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A2" w:rsidRPr="00285BA2" w:rsidRDefault="00285BA2" w:rsidP="00285BA2">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8"/>
          <w:sz w:val="16"/>
          <w:szCs w:val="16"/>
          <w:lang w:val="es-ES" w:eastAsia="fr-FR"/>
        </w:rPr>
      </w:pPr>
      <w:r w:rsidRPr="00285BA2">
        <w:rPr>
          <w:rFonts w:ascii="Calibri" w:eastAsia="Batang"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285BA2" w:rsidRPr="00285BA2" w:rsidRDefault="00285BA2" w:rsidP="00285BA2">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ES" w:eastAsia="fr-FR"/>
        </w:rPr>
      </w:pPr>
      <w:r w:rsidRPr="00285BA2">
        <w:rPr>
          <w:rFonts w:ascii="Calibri" w:eastAsia="Batang" w:hAnsi="Calibri" w:cs="Calibri"/>
          <w:color w:val="FF0000"/>
          <w:sz w:val="16"/>
          <w:szCs w:val="16"/>
          <w:lang w:val="es-ES" w:eastAsia="fr-FR"/>
        </w:rPr>
        <w:t>El contenido total y fiel de la decisión debe ser verificado en la Secretaría de esta Sala.</w:t>
      </w:r>
    </w:p>
    <w:p w:rsidR="00285BA2" w:rsidRPr="00285BA2" w:rsidRDefault="00285BA2" w:rsidP="00285BA2">
      <w:pPr>
        <w:shd w:val="clear" w:color="auto" w:fill="FFFFFF"/>
        <w:ind w:left="2124" w:hanging="2124"/>
        <w:jc w:val="both"/>
        <w:rPr>
          <w:rFonts w:ascii="Calibri" w:hAnsi="Calibri" w:cs="Calibri"/>
          <w:color w:val="222222"/>
          <w:sz w:val="18"/>
          <w:szCs w:val="18"/>
          <w:lang w:val="es-ES" w:eastAsia="fr-FR"/>
        </w:rPr>
      </w:pPr>
    </w:p>
    <w:p w:rsidR="00285BA2" w:rsidRPr="00285BA2" w:rsidRDefault="00285BA2" w:rsidP="00285BA2">
      <w:pPr>
        <w:shd w:val="clear" w:color="auto" w:fill="FFFFFF"/>
        <w:ind w:left="2124" w:hanging="2124"/>
        <w:jc w:val="both"/>
        <w:rPr>
          <w:rFonts w:ascii="Calibri" w:eastAsia="Calibri" w:hAnsi="Calibri" w:cs="Calibri"/>
          <w:color w:val="222222"/>
          <w:sz w:val="18"/>
          <w:szCs w:val="18"/>
          <w:lang w:eastAsia="fr-FR"/>
        </w:rPr>
      </w:pPr>
      <w:r w:rsidRPr="00285BA2">
        <w:rPr>
          <w:rFonts w:ascii="Calibri" w:hAnsi="Calibri" w:cs="Calibri"/>
          <w:color w:val="222222"/>
          <w:sz w:val="18"/>
          <w:szCs w:val="18"/>
          <w:lang w:eastAsia="fr-FR"/>
        </w:rPr>
        <w:t>Providencia:</w:t>
      </w:r>
      <w:r w:rsidRPr="00285BA2">
        <w:rPr>
          <w:rFonts w:ascii="Calibri" w:hAnsi="Calibri" w:cs="Calibri"/>
          <w:color w:val="222222"/>
          <w:sz w:val="18"/>
          <w:szCs w:val="18"/>
          <w:lang w:eastAsia="fr-FR"/>
        </w:rPr>
        <w:tab/>
        <w:t xml:space="preserve">Auto – Incidente de desacato en grado de consulta – </w:t>
      </w:r>
      <w:r w:rsidR="00E970A4">
        <w:rPr>
          <w:rFonts w:ascii="Calibri" w:hAnsi="Calibri" w:cs="Calibri"/>
          <w:color w:val="222222"/>
          <w:sz w:val="18"/>
          <w:szCs w:val="18"/>
          <w:lang w:eastAsia="fr-FR"/>
        </w:rPr>
        <w:t>17</w:t>
      </w:r>
      <w:bookmarkStart w:id="0" w:name="_GoBack"/>
      <w:bookmarkEnd w:id="0"/>
      <w:r w:rsidRPr="00285BA2">
        <w:rPr>
          <w:rFonts w:ascii="Calibri" w:hAnsi="Calibri" w:cs="Calibri"/>
          <w:color w:val="222222"/>
          <w:sz w:val="18"/>
          <w:szCs w:val="18"/>
          <w:lang w:eastAsia="fr-FR"/>
        </w:rPr>
        <w:t xml:space="preserve"> de enero de 2018</w:t>
      </w:r>
    </w:p>
    <w:p w:rsidR="00285BA2" w:rsidRPr="00285BA2" w:rsidRDefault="00285BA2" w:rsidP="00285BA2">
      <w:pPr>
        <w:shd w:val="clear" w:color="auto" w:fill="FFFFFF"/>
        <w:tabs>
          <w:tab w:val="left" w:pos="1418"/>
        </w:tabs>
        <w:jc w:val="both"/>
        <w:rPr>
          <w:rFonts w:ascii="Calibri" w:eastAsia="Calibri" w:hAnsi="Calibri" w:cs="Calibri"/>
          <w:color w:val="222222"/>
          <w:sz w:val="18"/>
          <w:szCs w:val="18"/>
          <w:lang w:eastAsia="fr-FR"/>
        </w:rPr>
      </w:pPr>
      <w:r w:rsidRPr="00285BA2">
        <w:rPr>
          <w:rFonts w:ascii="Calibri" w:eastAsia="Calibri" w:hAnsi="Calibri" w:cs="Calibri"/>
          <w:color w:val="222222"/>
          <w:sz w:val="18"/>
          <w:szCs w:val="18"/>
          <w:lang w:eastAsia="fr-FR"/>
        </w:rPr>
        <w:t>Proceso:                </w:t>
      </w:r>
      <w:r w:rsidRPr="00285BA2">
        <w:rPr>
          <w:rFonts w:ascii="Calibri" w:eastAsia="Calibri" w:hAnsi="Calibri" w:cs="Calibri"/>
          <w:color w:val="222222"/>
          <w:sz w:val="18"/>
          <w:szCs w:val="18"/>
          <w:lang w:eastAsia="fr-FR"/>
        </w:rPr>
        <w:tab/>
      </w:r>
      <w:r w:rsidRPr="00285BA2">
        <w:rPr>
          <w:rFonts w:ascii="Calibri" w:eastAsia="Calibri" w:hAnsi="Calibri" w:cs="Calibri"/>
          <w:color w:val="222222"/>
          <w:sz w:val="18"/>
          <w:szCs w:val="18"/>
          <w:lang w:eastAsia="fr-FR"/>
        </w:rPr>
        <w:tab/>
        <w:t>Acción de Tutela – Deja sin efectos la sanción</w:t>
      </w:r>
    </w:p>
    <w:p w:rsidR="00285BA2" w:rsidRPr="00285BA2" w:rsidRDefault="00285BA2" w:rsidP="00285BA2">
      <w:pPr>
        <w:shd w:val="clear" w:color="auto" w:fill="FFFFFF"/>
        <w:tabs>
          <w:tab w:val="left" w:pos="1418"/>
          <w:tab w:val="left" w:pos="2085"/>
        </w:tabs>
        <w:jc w:val="both"/>
        <w:rPr>
          <w:rFonts w:ascii="Calibri" w:eastAsia="Calibri" w:hAnsi="Calibri" w:cs="Calibri"/>
          <w:bCs/>
          <w:color w:val="222222"/>
          <w:sz w:val="18"/>
          <w:szCs w:val="18"/>
          <w:lang w:eastAsia="fr-FR"/>
        </w:rPr>
      </w:pPr>
      <w:r w:rsidRPr="00285BA2">
        <w:rPr>
          <w:rFonts w:ascii="Calibri" w:eastAsia="Calibri" w:hAnsi="Calibri" w:cs="Calibri"/>
          <w:color w:val="222222"/>
          <w:sz w:val="18"/>
          <w:szCs w:val="18"/>
          <w:lang w:eastAsia="fr-FR"/>
        </w:rPr>
        <w:t>Radicación Nro. :</w:t>
      </w:r>
      <w:r w:rsidRPr="00285BA2">
        <w:rPr>
          <w:rFonts w:ascii="Calibri" w:eastAsia="Calibri" w:hAnsi="Calibri" w:cs="Calibri"/>
          <w:color w:val="222222"/>
          <w:sz w:val="18"/>
          <w:szCs w:val="18"/>
          <w:lang w:eastAsia="fr-FR"/>
        </w:rPr>
        <w:tab/>
        <w:t xml:space="preserve">  </w:t>
      </w:r>
      <w:r w:rsidRPr="00285BA2">
        <w:rPr>
          <w:rFonts w:ascii="Calibri" w:eastAsia="Calibri" w:hAnsi="Calibri" w:cs="Calibri"/>
          <w:color w:val="222222"/>
          <w:sz w:val="18"/>
          <w:szCs w:val="18"/>
          <w:lang w:eastAsia="fr-FR"/>
        </w:rPr>
        <w:tab/>
      </w:r>
      <w:r w:rsidRPr="00285BA2">
        <w:rPr>
          <w:rFonts w:ascii="Calibri" w:eastAsia="Calibri" w:hAnsi="Calibri" w:cs="Calibri"/>
          <w:color w:val="222222"/>
          <w:sz w:val="18"/>
          <w:szCs w:val="18"/>
          <w:lang w:eastAsia="fr-FR"/>
        </w:rPr>
        <w:tab/>
      </w:r>
      <w:r w:rsidRPr="00285BA2">
        <w:rPr>
          <w:rFonts w:ascii="Calibri" w:eastAsia="Calibri" w:hAnsi="Calibri" w:cs="Calibri"/>
          <w:bCs/>
          <w:color w:val="222222"/>
          <w:sz w:val="18"/>
          <w:szCs w:val="18"/>
          <w:lang w:eastAsia="fr-FR"/>
        </w:rPr>
        <w:t>66170-31-04-002-2017-00076-01</w:t>
      </w:r>
    </w:p>
    <w:p w:rsidR="00285BA2" w:rsidRPr="00285BA2" w:rsidRDefault="00285BA2" w:rsidP="00285BA2">
      <w:pPr>
        <w:shd w:val="clear" w:color="auto" w:fill="FFFFFF"/>
        <w:tabs>
          <w:tab w:val="left" w:pos="1418"/>
          <w:tab w:val="left" w:pos="2085"/>
        </w:tabs>
        <w:jc w:val="both"/>
        <w:rPr>
          <w:rFonts w:ascii="Calibri" w:eastAsia="Batang" w:hAnsi="Calibri" w:cs="Calibri"/>
          <w:bCs/>
          <w:sz w:val="18"/>
          <w:szCs w:val="18"/>
          <w:lang w:val="es-MX"/>
        </w:rPr>
      </w:pPr>
      <w:r w:rsidRPr="00285BA2">
        <w:rPr>
          <w:rFonts w:ascii="Calibri" w:eastAsia="Batang" w:hAnsi="Calibri" w:cs="Calibri"/>
          <w:bCs/>
          <w:sz w:val="18"/>
          <w:szCs w:val="18"/>
          <w:lang w:val="es-ES"/>
        </w:rPr>
        <w:t>Accionante:</w:t>
      </w:r>
      <w:r w:rsidRPr="00285BA2">
        <w:rPr>
          <w:rFonts w:ascii="Calibri" w:eastAsia="Batang" w:hAnsi="Calibri" w:cs="Calibri"/>
          <w:bCs/>
          <w:sz w:val="18"/>
          <w:szCs w:val="18"/>
          <w:lang w:val="es-ES"/>
        </w:rPr>
        <w:tab/>
      </w:r>
      <w:r w:rsidRPr="00285BA2">
        <w:rPr>
          <w:rFonts w:ascii="Calibri" w:eastAsia="Batang" w:hAnsi="Calibri" w:cs="Calibri"/>
          <w:bCs/>
          <w:sz w:val="18"/>
          <w:szCs w:val="18"/>
          <w:lang w:val="es-ES"/>
        </w:rPr>
        <w:tab/>
      </w:r>
      <w:r w:rsidRPr="00285BA2">
        <w:rPr>
          <w:rFonts w:ascii="Calibri" w:eastAsia="Batang" w:hAnsi="Calibri" w:cs="Calibri"/>
          <w:bCs/>
          <w:sz w:val="18"/>
          <w:szCs w:val="18"/>
          <w:lang w:val="es-ES"/>
        </w:rPr>
        <w:tab/>
      </w:r>
      <w:r w:rsidRPr="00285BA2">
        <w:rPr>
          <w:rFonts w:ascii="Calibri" w:eastAsia="Batang" w:hAnsi="Calibri" w:cs="Calibri"/>
          <w:bCs/>
          <w:sz w:val="18"/>
          <w:szCs w:val="18"/>
          <w:lang w:val="es-MX"/>
        </w:rPr>
        <w:t>ANGIE MELISSA ARCE GIRALDO</w:t>
      </w:r>
    </w:p>
    <w:p w:rsidR="00285BA2" w:rsidRPr="00285BA2" w:rsidRDefault="00285BA2" w:rsidP="00285BA2">
      <w:pPr>
        <w:shd w:val="clear" w:color="auto" w:fill="FFFFFF"/>
        <w:tabs>
          <w:tab w:val="left" w:pos="1418"/>
          <w:tab w:val="left" w:pos="2085"/>
        </w:tabs>
        <w:jc w:val="both"/>
        <w:rPr>
          <w:rFonts w:ascii="Calibri" w:eastAsia="Calibri" w:hAnsi="Calibri" w:cs="Calibri"/>
          <w:color w:val="222222"/>
          <w:sz w:val="18"/>
          <w:szCs w:val="18"/>
          <w:lang w:val="es-ES" w:eastAsia="fr-FR"/>
        </w:rPr>
      </w:pPr>
      <w:r w:rsidRPr="00285BA2">
        <w:rPr>
          <w:rFonts w:ascii="Calibri" w:eastAsia="Calibri" w:hAnsi="Calibri" w:cs="Calibri"/>
          <w:color w:val="222222"/>
          <w:sz w:val="18"/>
          <w:szCs w:val="18"/>
          <w:lang w:eastAsia="fr-FR"/>
        </w:rPr>
        <w:t>Accionados:     </w:t>
      </w:r>
      <w:r w:rsidRPr="00285BA2">
        <w:rPr>
          <w:rFonts w:ascii="Calibri" w:eastAsia="Calibri" w:hAnsi="Calibri" w:cs="Calibri"/>
          <w:color w:val="222222"/>
          <w:sz w:val="18"/>
          <w:szCs w:val="18"/>
          <w:lang w:eastAsia="fr-FR"/>
        </w:rPr>
        <w:tab/>
      </w:r>
      <w:r w:rsidRPr="00285BA2">
        <w:rPr>
          <w:rFonts w:ascii="Calibri" w:eastAsia="Calibri" w:hAnsi="Calibri" w:cs="Calibri"/>
          <w:color w:val="222222"/>
          <w:sz w:val="18"/>
          <w:szCs w:val="18"/>
          <w:lang w:eastAsia="fr-FR"/>
        </w:rPr>
        <w:tab/>
      </w:r>
      <w:r w:rsidRPr="00285BA2">
        <w:rPr>
          <w:rFonts w:ascii="Calibri" w:eastAsia="Calibri" w:hAnsi="Calibri" w:cs="Calibri"/>
          <w:color w:val="222222"/>
          <w:sz w:val="18"/>
          <w:szCs w:val="18"/>
          <w:lang w:eastAsia="fr-FR"/>
        </w:rPr>
        <w:tab/>
      </w:r>
      <w:r w:rsidRPr="00285BA2">
        <w:rPr>
          <w:rFonts w:ascii="Calibri" w:eastAsia="Calibri" w:hAnsi="Calibri" w:cs="Calibri"/>
          <w:color w:val="222222"/>
          <w:sz w:val="18"/>
          <w:szCs w:val="18"/>
          <w:lang w:val="es-ES" w:eastAsia="fr-FR"/>
        </w:rPr>
        <w:t xml:space="preserve">CAFESALUD </w:t>
      </w:r>
      <w:proofErr w:type="spellStart"/>
      <w:r w:rsidRPr="00285BA2">
        <w:rPr>
          <w:rFonts w:ascii="Calibri" w:eastAsia="Calibri" w:hAnsi="Calibri" w:cs="Calibri"/>
          <w:color w:val="222222"/>
          <w:sz w:val="18"/>
          <w:szCs w:val="18"/>
          <w:lang w:val="es-ES" w:eastAsia="fr-FR"/>
        </w:rPr>
        <w:t>EPS</w:t>
      </w:r>
      <w:proofErr w:type="spellEnd"/>
    </w:p>
    <w:p w:rsidR="00285BA2" w:rsidRPr="00285BA2" w:rsidRDefault="00285BA2" w:rsidP="00285BA2">
      <w:pPr>
        <w:shd w:val="clear" w:color="auto" w:fill="FFFFFF"/>
        <w:tabs>
          <w:tab w:val="left" w:pos="1418"/>
          <w:tab w:val="left" w:pos="2085"/>
        </w:tabs>
        <w:jc w:val="both"/>
        <w:rPr>
          <w:rFonts w:ascii="Calibri" w:eastAsia="Calibri" w:hAnsi="Calibri" w:cs="Calibri"/>
          <w:b/>
          <w:bCs/>
          <w:iCs/>
          <w:color w:val="222222"/>
          <w:sz w:val="18"/>
          <w:szCs w:val="18"/>
          <w:lang w:eastAsia="fr-FR"/>
        </w:rPr>
      </w:pPr>
      <w:r w:rsidRPr="00285BA2">
        <w:rPr>
          <w:rFonts w:ascii="Calibri" w:eastAsia="Calibri" w:hAnsi="Calibri" w:cs="Calibri"/>
          <w:color w:val="222222"/>
          <w:sz w:val="18"/>
          <w:szCs w:val="18"/>
          <w:lang w:eastAsia="fr-FR"/>
        </w:rPr>
        <w:t>Magistrado Ponente: </w:t>
      </w:r>
      <w:r w:rsidRPr="00285BA2">
        <w:rPr>
          <w:rFonts w:ascii="Calibri" w:eastAsia="Calibri" w:hAnsi="Calibri" w:cs="Calibri"/>
          <w:color w:val="222222"/>
          <w:sz w:val="18"/>
          <w:szCs w:val="18"/>
          <w:lang w:eastAsia="fr-FR"/>
        </w:rPr>
        <w:tab/>
      </w:r>
      <w:r w:rsidRPr="00285BA2">
        <w:rPr>
          <w:rFonts w:ascii="Calibri" w:eastAsia="Calibri" w:hAnsi="Calibri" w:cs="Calibri"/>
          <w:color w:val="222222"/>
          <w:sz w:val="18"/>
          <w:szCs w:val="18"/>
          <w:lang w:eastAsia="fr-FR"/>
        </w:rPr>
        <w:tab/>
      </w:r>
      <w:r w:rsidRPr="00285BA2">
        <w:rPr>
          <w:rFonts w:ascii="Calibri" w:eastAsia="Batang" w:hAnsi="Calibri" w:cs="Calibri"/>
          <w:bCs/>
          <w:iCs/>
          <w:color w:val="222222"/>
          <w:sz w:val="18"/>
          <w:szCs w:val="18"/>
          <w:lang w:eastAsia="fr-FR"/>
        </w:rPr>
        <w:t xml:space="preserve">MANUEL </w:t>
      </w:r>
      <w:proofErr w:type="spellStart"/>
      <w:r w:rsidRPr="00285BA2">
        <w:rPr>
          <w:rFonts w:ascii="Calibri" w:eastAsia="Batang" w:hAnsi="Calibri" w:cs="Calibri"/>
          <w:bCs/>
          <w:iCs/>
          <w:color w:val="222222"/>
          <w:sz w:val="18"/>
          <w:szCs w:val="18"/>
          <w:lang w:eastAsia="fr-FR"/>
        </w:rPr>
        <w:t>YARZAGARAY</w:t>
      </w:r>
      <w:proofErr w:type="spellEnd"/>
      <w:r w:rsidRPr="00285BA2">
        <w:rPr>
          <w:rFonts w:ascii="Calibri" w:eastAsia="Batang" w:hAnsi="Calibri" w:cs="Calibri"/>
          <w:bCs/>
          <w:iCs/>
          <w:color w:val="222222"/>
          <w:sz w:val="18"/>
          <w:szCs w:val="18"/>
          <w:lang w:eastAsia="fr-FR"/>
        </w:rPr>
        <w:t xml:space="preserve"> BANDERA</w:t>
      </w:r>
    </w:p>
    <w:p w:rsidR="00285BA2" w:rsidRPr="00285BA2" w:rsidRDefault="00285BA2" w:rsidP="00285BA2">
      <w:pPr>
        <w:shd w:val="clear" w:color="auto" w:fill="FFFFFF"/>
        <w:tabs>
          <w:tab w:val="left" w:pos="1418"/>
        </w:tabs>
        <w:jc w:val="both"/>
        <w:rPr>
          <w:rFonts w:ascii="Calibri" w:eastAsia="Calibri" w:hAnsi="Calibri" w:cs="Calibri"/>
          <w:bCs/>
          <w:iCs/>
          <w:color w:val="222222"/>
          <w:sz w:val="18"/>
          <w:szCs w:val="18"/>
          <w:lang w:eastAsia="fr-FR"/>
        </w:rPr>
      </w:pPr>
    </w:p>
    <w:p w:rsidR="00285BA2" w:rsidRPr="00285BA2" w:rsidRDefault="00285BA2" w:rsidP="00285BA2">
      <w:pPr>
        <w:shd w:val="clear" w:color="auto" w:fill="FFFFFF"/>
        <w:spacing w:after="200"/>
        <w:jc w:val="both"/>
        <w:rPr>
          <w:rFonts w:ascii="Calibri" w:hAnsi="Calibri" w:cs="Calibri"/>
          <w:color w:val="222222"/>
          <w:sz w:val="18"/>
          <w:szCs w:val="18"/>
          <w:lang w:eastAsia="fr-FR"/>
        </w:rPr>
      </w:pPr>
      <w:r w:rsidRPr="00285BA2">
        <w:rPr>
          <w:rFonts w:ascii="Calibri" w:hAnsi="Calibri" w:cs="Calibri"/>
          <w:b/>
          <w:color w:val="222222"/>
          <w:sz w:val="18"/>
          <w:szCs w:val="18"/>
          <w:lang w:eastAsia="fr-FR"/>
        </w:rPr>
        <w:t xml:space="preserve">Temas: </w:t>
      </w:r>
      <w:r w:rsidRPr="00285BA2">
        <w:rPr>
          <w:rFonts w:ascii="Calibri" w:hAnsi="Calibri" w:cs="Calibri"/>
          <w:b/>
          <w:color w:val="222222"/>
          <w:sz w:val="18"/>
          <w:szCs w:val="18"/>
          <w:lang w:eastAsia="fr-FR"/>
        </w:rPr>
        <w:tab/>
      </w:r>
      <w:r w:rsidRPr="00285BA2">
        <w:rPr>
          <w:rFonts w:ascii="Calibri" w:hAnsi="Calibri" w:cs="Calibri"/>
          <w:b/>
          <w:color w:val="222222"/>
          <w:sz w:val="18"/>
          <w:szCs w:val="18"/>
          <w:lang w:eastAsia="fr-FR"/>
        </w:rPr>
        <w:tab/>
      </w:r>
      <w:r w:rsidRPr="00285BA2">
        <w:rPr>
          <w:rFonts w:ascii="Calibri" w:hAnsi="Calibri" w:cs="Calibri"/>
          <w:b/>
          <w:color w:val="222222"/>
          <w:sz w:val="18"/>
          <w:szCs w:val="18"/>
          <w:lang w:eastAsia="fr-FR"/>
        </w:rPr>
        <w:tab/>
        <w:t>INCIDENTE DE DESACATO / DEJA SIN EFECTOS LA SANCIÓN.</w:t>
      </w:r>
      <w:r w:rsidRPr="00285BA2">
        <w:rPr>
          <w:rFonts w:ascii="Verdana" w:hAnsi="Verdana" w:cs="Arial"/>
          <w:sz w:val="26"/>
          <w:szCs w:val="26"/>
          <w:lang w:val="es-ES"/>
        </w:rPr>
        <w:t xml:space="preserve"> </w:t>
      </w:r>
      <w:r w:rsidRPr="00285BA2">
        <w:rPr>
          <w:rFonts w:ascii="Calibri" w:hAnsi="Calibri" w:cs="Calibri"/>
          <w:color w:val="222222"/>
          <w:sz w:val="18"/>
          <w:szCs w:val="18"/>
          <w:lang w:val="es-ES" w:eastAsia="fr-FR"/>
        </w:rPr>
        <w:t>[A]</w:t>
      </w:r>
      <w:r w:rsidRPr="00285BA2">
        <w:rPr>
          <w:rFonts w:ascii="Calibri" w:hAnsi="Calibri" w:cs="Calibri"/>
          <w:color w:val="222222"/>
          <w:sz w:val="18"/>
          <w:szCs w:val="18"/>
          <w:lang w:eastAsia="fr-FR"/>
        </w:rPr>
        <w:t xml:space="preserve"> pesar del evidente el incumplimiento al fallo de tutela emitido por el Juzgado Segundo Penal del Circuito de Dosquebradas, Risaralda, en favor de la menor Angie Melissa Arce Giraldo, la imposibilidad tanto material como jurídica de la </w:t>
      </w:r>
      <w:proofErr w:type="spellStart"/>
      <w:r w:rsidRPr="00285BA2">
        <w:rPr>
          <w:rFonts w:ascii="Calibri" w:hAnsi="Calibri" w:cs="Calibri"/>
          <w:color w:val="222222"/>
          <w:sz w:val="18"/>
          <w:szCs w:val="18"/>
          <w:lang w:eastAsia="fr-FR"/>
        </w:rPr>
        <w:t>EPS</w:t>
      </w:r>
      <w:proofErr w:type="spellEnd"/>
      <w:r w:rsidRPr="00285BA2">
        <w:rPr>
          <w:rFonts w:ascii="Calibri" w:hAnsi="Calibri" w:cs="Calibri"/>
          <w:color w:val="222222"/>
          <w:sz w:val="18"/>
          <w:szCs w:val="18"/>
          <w:lang w:eastAsia="fr-FR"/>
        </w:rPr>
        <w:t xml:space="preserve"> </w:t>
      </w:r>
      <w:proofErr w:type="spellStart"/>
      <w:r w:rsidRPr="00285BA2">
        <w:rPr>
          <w:rFonts w:ascii="Calibri" w:hAnsi="Calibri" w:cs="Calibri"/>
          <w:color w:val="222222"/>
          <w:sz w:val="18"/>
          <w:szCs w:val="18"/>
          <w:lang w:eastAsia="fr-FR"/>
        </w:rPr>
        <w:t>Cafesalud</w:t>
      </w:r>
      <w:proofErr w:type="spellEnd"/>
      <w:r w:rsidRPr="00285BA2">
        <w:rPr>
          <w:rFonts w:ascii="Calibri" w:hAnsi="Calibri" w:cs="Calibri"/>
          <w:color w:val="222222"/>
          <w:sz w:val="18"/>
          <w:szCs w:val="18"/>
          <w:lang w:eastAsia="fr-FR"/>
        </w:rPr>
        <w:t xml:space="preserve"> se hace palmaria, y por tanto, como ya se dijo, la sanción que se le impusiera a los funcionarios sancionados dentro del presente asunto no puede ser aplicada tal como se había resuelto por el Despacho de conocimiento, por cuanto ellos en la hora de ahora no tienen ninguna manera de cumplir dicha sentencia. De acuerdo a lo dicho hasta ahora, resulta inevitable dejar sin efectos la sanción impuesta dentro del presente asunto, para así, ordenarle al Juzgado de primer nivel que, de ser necesario, el trámite de desacato se lleve a cabo en contra de los Funcionarios hoy encargados de la </w:t>
      </w:r>
      <w:proofErr w:type="spellStart"/>
      <w:r w:rsidRPr="00285BA2">
        <w:rPr>
          <w:rFonts w:ascii="Calibri" w:hAnsi="Calibri" w:cs="Calibri"/>
          <w:color w:val="222222"/>
          <w:sz w:val="18"/>
          <w:szCs w:val="18"/>
          <w:lang w:eastAsia="fr-FR"/>
        </w:rPr>
        <w:t>EPS</w:t>
      </w:r>
      <w:proofErr w:type="spellEnd"/>
      <w:r w:rsidRPr="00285BA2">
        <w:rPr>
          <w:rFonts w:ascii="Calibri" w:hAnsi="Calibri" w:cs="Calibri"/>
          <w:color w:val="222222"/>
          <w:sz w:val="18"/>
          <w:szCs w:val="18"/>
          <w:lang w:eastAsia="fr-FR"/>
        </w:rPr>
        <w:t xml:space="preserve"> </w:t>
      </w:r>
      <w:proofErr w:type="spellStart"/>
      <w:r w:rsidRPr="00285BA2">
        <w:rPr>
          <w:rFonts w:ascii="Calibri" w:hAnsi="Calibri" w:cs="Calibri"/>
          <w:color w:val="222222"/>
          <w:sz w:val="18"/>
          <w:szCs w:val="18"/>
          <w:lang w:eastAsia="fr-FR"/>
        </w:rPr>
        <w:t>Medimás</w:t>
      </w:r>
      <w:proofErr w:type="spellEnd"/>
      <w:r w:rsidRPr="00285BA2">
        <w:rPr>
          <w:rFonts w:ascii="Calibri" w:hAnsi="Calibri" w:cs="Calibri"/>
          <w:color w:val="222222"/>
          <w:sz w:val="18"/>
          <w:szCs w:val="18"/>
          <w:lang w:eastAsia="fr-FR"/>
        </w:rPr>
        <w:t xml:space="preserve">, por cuanto es la entidad que como consecuencia del proceso de liquidación de </w:t>
      </w:r>
      <w:proofErr w:type="spellStart"/>
      <w:r w:rsidRPr="00285BA2">
        <w:rPr>
          <w:rFonts w:ascii="Calibri" w:hAnsi="Calibri" w:cs="Calibri"/>
          <w:color w:val="222222"/>
          <w:sz w:val="18"/>
          <w:szCs w:val="18"/>
          <w:lang w:eastAsia="fr-FR"/>
        </w:rPr>
        <w:t>Cafesalud</w:t>
      </w:r>
      <w:proofErr w:type="spellEnd"/>
      <w:r w:rsidRPr="00285BA2">
        <w:rPr>
          <w:rFonts w:ascii="Calibri" w:hAnsi="Calibri" w:cs="Calibri"/>
          <w:color w:val="222222"/>
          <w:sz w:val="18"/>
          <w:szCs w:val="18"/>
          <w:lang w:eastAsia="fr-FR"/>
        </w:rPr>
        <w:t xml:space="preserve">, entró a reemplazarla desde el 1° de agosto de 2017 en cuanto a la atención en salud de sus anteriores afiliados. </w:t>
      </w:r>
    </w:p>
    <w:p w:rsidR="00FF6DB3" w:rsidRDefault="00FF6DB3" w:rsidP="00FF6DB3">
      <w:pPr>
        <w:pStyle w:val="Corpsdetexte"/>
        <w:spacing w:line="324" w:lineRule="auto"/>
        <w:jc w:val="center"/>
        <w:rPr>
          <w:rFonts w:ascii="Verdana" w:hAnsi="Verdana" w:cs="Arial"/>
          <w:b/>
          <w:sz w:val="26"/>
          <w:szCs w:val="26"/>
          <w:lang w:val="es-ES"/>
        </w:rPr>
      </w:pPr>
      <w:r>
        <w:rPr>
          <w:rFonts w:ascii="Verdana" w:hAnsi="Verdana" w:cs="Arial"/>
          <w:b/>
          <w:sz w:val="26"/>
          <w:szCs w:val="26"/>
        </w:rPr>
        <w:t>REPÚBLICA DE COLOMBIA</w:t>
      </w:r>
    </w:p>
    <w:p w:rsidR="00FF6DB3" w:rsidRDefault="00FF6DB3" w:rsidP="00FF6DB3">
      <w:pPr>
        <w:pStyle w:val="Corpsdetexte"/>
        <w:spacing w:line="324" w:lineRule="auto"/>
        <w:jc w:val="center"/>
        <w:rPr>
          <w:rFonts w:ascii="Verdana" w:hAnsi="Verdana" w:cs="Arial"/>
          <w:b/>
          <w:sz w:val="26"/>
          <w:szCs w:val="26"/>
        </w:rPr>
      </w:pPr>
      <w:r>
        <w:rPr>
          <w:rFonts w:ascii="Verdana" w:hAnsi="Verdana" w:cs="Arial"/>
          <w:b/>
          <w:sz w:val="26"/>
          <w:szCs w:val="26"/>
        </w:rPr>
        <w:t>RAMA JUDICIAL DEL PODER PÚBLICO</w:t>
      </w:r>
    </w:p>
    <w:p w:rsidR="00FF6DB3" w:rsidRDefault="00FF6DB3" w:rsidP="00FF6DB3">
      <w:pPr>
        <w:pStyle w:val="Corpsdetexte"/>
        <w:spacing w:line="324"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714375" cy="781050"/>
            <wp:effectExtent l="0" t="0" r="9525"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4375" cy="781050"/>
                    </a:xfrm>
                    <a:prstGeom prst="rect">
                      <a:avLst/>
                    </a:prstGeom>
                    <a:noFill/>
                    <a:ln>
                      <a:noFill/>
                    </a:ln>
                  </pic:spPr>
                </pic:pic>
              </a:graphicData>
            </a:graphic>
          </wp:inline>
        </w:drawing>
      </w:r>
    </w:p>
    <w:p w:rsidR="00FF6DB3" w:rsidRDefault="00FF6DB3" w:rsidP="00FF6DB3">
      <w:pPr>
        <w:pStyle w:val="Corpsdetexte"/>
        <w:spacing w:line="324" w:lineRule="auto"/>
        <w:jc w:val="center"/>
        <w:rPr>
          <w:rFonts w:ascii="Verdana" w:hAnsi="Verdana" w:cs="Arial"/>
          <w:b/>
          <w:sz w:val="26"/>
          <w:szCs w:val="26"/>
        </w:rPr>
      </w:pPr>
      <w:r>
        <w:rPr>
          <w:rFonts w:ascii="Verdana" w:hAnsi="Verdana" w:cs="Arial"/>
          <w:b/>
          <w:sz w:val="26"/>
          <w:szCs w:val="26"/>
        </w:rPr>
        <w:t>TRIBUNAL SUPERIOR DEL DISTRITO JUDICIAL DE PEREIRA</w:t>
      </w:r>
    </w:p>
    <w:p w:rsidR="00FF6DB3" w:rsidRDefault="00FF6DB3" w:rsidP="00FF6DB3">
      <w:pPr>
        <w:pStyle w:val="Corpsdetexte"/>
        <w:spacing w:line="324" w:lineRule="auto"/>
        <w:jc w:val="center"/>
        <w:rPr>
          <w:rFonts w:ascii="Verdana" w:hAnsi="Verdana" w:cs="Arial"/>
          <w:b/>
          <w:sz w:val="26"/>
          <w:szCs w:val="26"/>
        </w:rPr>
      </w:pPr>
      <w:r>
        <w:rPr>
          <w:rFonts w:ascii="Verdana" w:hAnsi="Verdana" w:cs="Arial"/>
          <w:b/>
          <w:sz w:val="26"/>
          <w:szCs w:val="26"/>
        </w:rPr>
        <w:t>SALA DE DECISIÓN PENAL</w:t>
      </w:r>
    </w:p>
    <w:p w:rsidR="00FF6DB3" w:rsidRDefault="00FF6DB3" w:rsidP="00FF6DB3">
      <w:pPr>
        <w:suppressAutoHyphens/>
        <w:rPr>
          <w:rFonts w:ascii="Verdana" w:hAnsi="Verdana" w:cs="Arial"/>
          <w:b/>
          <w:bCs/>
          <w:spacing w:val="-4"/>
          <w:szCs w:val="26"/>
        </w:rPr>
      </w:pPr>
    </w:p>
    <w:p w:rsidR="00FF6DB3" w:rsidRDefault="00FF6DB3" w:rsidP="00FF6DB3">
      <w:pPr>
        <w:suppressAutoHyphens/>
        <w:spacing w:line="312" w:lineRule="auto"/>
        <w:jc w:val="center"/>
        <w:rPr>
          <w:rFonts w:ascii="Verdana" w:hAnsi="Verdana" w:cs="Arial"/>
          <w:spacing w:val="-4"/>
          <w:sz w:val="26"/>
          <w:szCs w:val="26"/>
        </w:rPr>
      </w:pPr>
      <w:r>
        <w:rPr>
          <w:rFonts w:ascii="Verdana" w:hAnsi="Verdana" w:cs="Arial"/>
          <w:spacing w:val="-4"/>
          <w:sz w:val="26"/>
          <w:szCs w:val="26"/>
        </w:rPr>
        <w:t>Magistrado Ponente</w:t>
      </w:r>
    </w:p>
    <w:p w:rsidR="00FF6DB3" w:rsidRDefault="00FF6DB3" w:rsidP="00FF6DB3">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FF6DB3" w:rsidRDefault="00FF6DB3" w:rsidP="00FF6DB3">
      <w:pPr>
        <w:widowControl w:val="0"/>
        <w:autoSpaceDE w:val="0"/>
        <w:autoSpaceDN w:val="0"/>
        <w:adjustRightInd w:val="0"/>
        <w:spacing w:line="360" w:lineRule="auto"/>
        <w:jc w:val="both"/>
        <w:rPr>
          <w:rFonts w:ascii="Verdana" w:hAnsi="Verdana" w:cs="Arial"/>
          <w:sz w:val="26"/>
          <w:szCs w:val="26"/>
        </w:rPr>
      </w:pPr>
    </w:p>
    <w:p w:rsidR="00FF6DB3" w:rsidRDefault="00FF6DB3" w:rsidP="00FF6DB3">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CONSULTA INCIDENTE DE DESACATO</w:t>
      </w:r>
    </w:p>
    <w:p w:rsidR="00FF6DB3" w:rsidRDefault="00FF6DB3" w:rsidP="00FF6DB3">
      <w:pPr>
        <w:widowControl w:val="0"/>
        <w:autoSpaceDE w:val="0"/>
        <w:autoSpaceDN w:val="0"/>
        <w:adjustRightInd w:val="0"/>
        <w:spacing w:line="360" w:lineRule="auto"/>
        <w:jc w:val="both"/>
        <w:rPr>
          <w:rFonts w:ascii="Verdana" w:hAnsi="Verdana" w:cs="Arial"/>
          <w:sz w:val="22"/>
          <w:szCs w:val="26"/>
        </w:rPr>
      </w:pPr>
    </w:p>
    <w:p w:rsidR="00FF6DB3" w:rsidRDefault="00FF6DB3" w:rsidP="00FF6DB3">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diecisiete (17) de enero de dos mil dieciocho (2018)</w:t>
      </w:r>
    </w:p>
    <w:p w:rsidR="00FF6DB3" w:rsidRDefault="00FF6DB3" w:rsidP="00FF6DB3">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11:20 a.m.   </w:t>
      </w:r>
    </w:p>
    <w:p w:rsidR="00FF6DB3" w:rsidRDefault="00FF6DB3" w:rsidP="00FF6DB3">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Aprobado por Acta No. 006 </w:t>
      </w:r>
    </w:p>
    <w:p w:rsidR="00FF6DB3" w:rsidRDefault="00FF6DB3" w:rsidP="00FF6DB3">
      <w:pPr>
        <w:widowControl w:val="0"/>
        <w:autoSpaceDE w:val="0"/>
        <w:autoSpaceDN w:val="0"/>
        <w:adjustRightInd w:val="0"/>
        <w:spacing w:line="360" w:lineRule="auto"/>
        <w:jc w:val="both"/>
        <w:rPr>
          <w:rFonts w:ascii="Verdana" w:hAnsi="Verdana" w:cs="Arial"/>
          <w:i/>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5509"/>
      </w:tblGrid>
      <w:tr w:rsidR="00FF6DB3" w:rsidTr="00FF6DB3">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F6DB3" w:rsidRDefault="00FF6DB3">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Radicación:</w:t>
            </w:r>
          </w:p>
        </w:tc>
        <w:tc>
          <w:tcPr>
            <w:tcW w:w="5509" w:type="dxa"/>
            <w:tcBorders>
              <w:top w:val="single" w:sz="4" w:space="0" w:color="auto"/>
              <w:left w:val="single" w:sz="4" w:space="0" w:color="auto"/>
              <w:bottom w:val="single" w:sz="4" w:space="0" w:color="auto"/>
              <w:right w:val="single" w:sz="4" w:space="0" w:color="auto"/>
            </w:tcBorders>
            <w:hideMark/>
          </w:tcPr>
          <w:p w:rsidR="00FF6DB3" w:rsidRDefault="00FF6DB3">
            <w:pPr>
              <w:widowControl w:val="0"/>
              <w:autoSpaceDE w:val="0"/>
              <w:autoSpaceDN w:val="0"/>
              <w:adjustRightInd w:val="0"/>
              <w:spacing w:line="264" w:lineRule="auto"/>
              <w:ind w:right="51"/>
              <w:jc w:val="both"/>
              <w:rPr>
                <w:rFonts w:ascii="Corbel" w:hAnsi="Corbel" w:cs="Arial"/>
                <w:bCs/>
                <w:sz w:val="22"/>
                <w:szCs w:val="22"/>
              </w:rPr>
            </w:pPr>
            <w:r>
              <w:rPr>
                <w:rFonts w:ascii="Corbel" w:hAnsi="Corbel" w:cs="Arial"/>
                <w:bCs/>
                <w:sz w:val="22"/>
                <w:szCs w:val="22"/>
              </w:rPr>
              <w:t>66170-31-04-002-2017-00076-01</w:t>
            </w:r>
          </w:p>
        </w:tc>
      </w:tr>
      <w:tr w:rsidR="00FF6DB3" w:rsidTr="00FF6DB3">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F6DB3" w:rsidRDefault="00FF6DB3">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Accionante:</w:t>
            </w:r>
          </w:p>
        </w:tc>
        <w:tc>
          <w:tcPr>
            <w:tcW w:w="5509" w:type="dxa"/>
            <w:tcBorders>
              <w:top w:val="single" w:sz="4" w:space="0" w:color="auto"/>
              <w:left w:val="single" w:sz="4" w:space="0" w:color="auto"/>
              <w:bottom w:val="single" w:sz="4" w:space="0" w:color="auto"/>
              <w:right w:val="single" w:sz="4" w:space="0" w:color="auto"/>
            </w:tcBorders>
            <w:hideMark/>
          </w:tcPr>
          <w:p w:rsidR="00FF6DB3" w:rsidRDefault="00FF6DB3">
            <w:pPr>
              <w:widowControl w:val="0"/>
              <w:autoSpaceDE w:val="0"/>
              <w:autoSpaceDN w:val="0"/>
              <w:adjustRightInd w:val="0"/>
              <w:spacing w:line="264" w:lineRule="auto"/>
              <w:ind w:right="51"/>
              <w:jc w:val="both"/>
              <w:rPr>
                <w:rFonts w:ascii="Corbel" w:hAnsi="Corbel" w:cs="Arial"/>
                <w:bCs/>
                <w:sz w:val="22"/>
                <w:szCs w:val="22"/>
              </w:rPr>
            </w:pPr>
            <w:r>
              <w:rPr>
                <w:rFonts w:ascii="Corbel" w:hAnsi="Corbel" w:cs="Arial"/>
                <w:bCs/>
                <w:sz w:val="22"/>
                <w:szCs w:val="22"/>
              </w:rPr>
              <w:t xml:space="preserve">Angie Melissa Arce Giraldo </w:t>
            </w:r>
          </w:p>
        </w:tc>
      </w:tr>
      <w:tr w:rsidR="00FF6DB3" w:rsidTr="00FF6DB3">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F6DB3" w:rsidRDefault="00FF6DB3">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Accionado:</w:t>
            </w:r>
          </w:p>
        </w:tc>
        <w:tc>
          <w:tcPr>
            <w:tcW w:w="5509" w:type="dxa"/>
            <w:tcBorders>
              <w:top w:val="single" w:sz="4" w:space="0" w:color="auto"/>
              <w:left w:val="single" w:sz="4" w:space="0" w:color="auto"/>
              <w:bottom w:val="single" w:sz="4" w:space="0" w:color="auto"/>
              <w:right w:val="single" w:sz="4" w:space="0" w:color="auto"/>
            </w:tcBorders>
            <w:hideMark/>
          </w:tcPr>
          <w:p w:rsidR="00FF6DB3" w:rsidRDefault="00FF6DB3">
            <w:pPr>
              <w:widowControl w:val="0"/>
              <w:autoSpaceDE w:val="0"/>
              <w:autoSpaceDN w:val="0"/>
              <w:adjustRightInd w:val="0"/>
              <w:spacing w:line="264" w:lineRule="auto"/>
              <w:ind w:right="51"/>
              <w:jc w:val="both"/>
              <w:rPr>
                <w:rFonts w:ascii="Corbel" w:hAnsi="Corbel" w:cs="Arial"/>
                <w:bCs/>
                <w:sz w:val="22"/>
                <w:szCs w:val="22"/>
              </w:rPr>
            </w:pPr>
            <w:proofErr w:type="spellStart"/>
            <w:r>
              <w:rPr>
                <w:rFonts w:ascii="Corbel" w:hAnsi="Corbel" w:cs="Arial"/>
                <w:bCs/>
                <w:sz w:val="22"/>
                <w:szCs w:val="22"/>
              </w:rPr>
              <w:t>Cafesalud</w:t>
            </w:r>
            <w:proofErr w:type="spellEnd"/>
            <w:r>
              <w:rPr>
                <w:rFonts w:ascii="Corbel" w:hAnsi="Corbel" w:cs="Arial"/>
                <w:bCs/>
                <w:sz w:val="22"/>
                <w:szCs w:val="22"/>
              </w:rPr>
              <w:t xml:space="preserve"> </w:t>
            </w:r>
            <w:proofErr w:type="spellStart"/>
            <w:r>
              <w:rPr>
                <w:rFonts w:ascii="Corbel" w:hAnsi="Corbel" w:cs="Arial"/>
                <w:bCs/>
                <w:sz w:val="22"/>
                <w:szCs w:val="22"/>
              </w:rPr>
              <w:t>EPS</w:t>
            </w:r>
            <w:proofErr w:type="spellEnd"/>
          </w:p>
        </w:tc>
      </w:tr>
      <w:tr w:rsidR="00FF6DB3" w:rsidTr="00FF6DB3">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F6DB3" w:rsidRDefault="00FF6DB3">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 xml:space="preserve">Procedencia: </w:t>
            </w:r>
          </w:p>
        </w:tc>
        <w:tc>
          <w:tcPr>
            <w:tcW w:w="5509" w:type="dxa"/>
            <w:tcBorders>
              <w:top w:val="single" w:sz="4" w:space="0" w:color="auto"/>
              <w:left w:val="single" w:sz="4" w:space="0" w:color="auto"/>
              <w:bottom w:val="single" w:sz="4" w:space="0" w:color="auto"/>
              <w:right w:val="single" w:sz="4" w:space="0" w:color="auto"/>
            </w:tcBorders>
            <w:hideMark/>
          </w:tcPr>
          <w:p w:rsidR="00FF6DB3" w:rsidRDefault="00FF6DB3">
            <w:pPr>
              <w:widowControl w:val="0"/>
              <w:autoSpaceDE w:val="0"/>
              <w:autoSpaceDN w:val="0"/>
              <w:adjustRightInd w:val="0"/>
              <w:spacing w:line="264" w:lineRule="auto"/>
              <w:jc w:val="both"/>
              <w:rPr>
                <w:rFonts w:ascii="Corbel" w:hAnsi="Corbel" w:cs="Arial"/>
                <w:bCs/>
                <w:sz w:val="22"/>
                <w:szCs w:val="22"/>
              </w:rPr>
            </w:pPr>
            <w:r>
              <w:rPr>
                <w:rFonts w:ascii="Corbel" w:hAnsi="Corbel" w:cs="Arial"/>
                <w:bCs/>
                <w:sz w:val="22"/>
                <w:szCs w:val="22"/>
              </w:rPr>
              <w:t xml:space="preserve">Juzgado Segundo Penal del Circuito de Dosquebradas </w:t>
            </w:r>
          </w:p>
        </w:tc>
      </w:tr>
      <w:tr w:rsidR="00FF6DB3" w:rsidTr="00FF6DB3">
        <w:trPr>
          <w:jc w:val="center"/>
        </w:trPr>
        <w:tc>
          <w:tcPr>
            <w:tcW w:w="1717" w:type="dxa"/>
            <w:tcBorders>
              <w:top w:val="single" w:sz="4" w:space="0" w:color="auto"/>
              <w:left w:val="single" w:sz="4" w:space="0" w:color="auto"/>
              <w:bottom w:val="single" w:sz="4" w:space="0" w:color="auto"/>
              <w:right w:val="single" w:sz="4" w:space="0" w:color="auto"/>
            </w:tcBorders>
            <w:vAlign w:val="center"/>
            <w:hideMark/>
          </w:tcPr>
          <w:p w:rsidR="00FF6DB3" w:rsidRDefault="00FF6DB3">
            <w:pPr>
              <w:widowControl w:val="0"/>
              <w:autoSpaceDE w:val="0"/>
              <w:autoSpaceDN w:val="0"/>
              <w:adjustRightInd w:val="0"/>
              <w:spacing w:line="264" w:lineRule="auto"/>
              <w:rPr>
                <w:rFonts w:ascii="Corbel" w:hAnsi="Corbel" w:cs="Arial"/>
                <w:b/>
                <w:bCs/>
                <w:sz w:val="22"/>
                <w:szCs w:val="22"/>
              </w:rPr>
            </w:pPr>
            <w:r>
              <w:rPr>
                <w:rFonts w:ascii="Corbel" w:hAnsi="Corbel" w:cs="Arial"/>
                <w:b/>
                <w:bCs/>
                <w:sz w:val="22"/>
                <w:szCs w:val="22"/>
              </w:rPr>
              <w:t xml:space="preserve">Decisión: </w:t>
            </w:r>
          </w:p>
        </w:tc>
        <w:tc>
          <w:tcPr>
            <w:tcW w:w="5509" w:type="dxa"/>
            <w:tcBorders>
              <w:top w:val="single" w:sz="4" w:space="0" w:color="auto"/>
              <w:left w:val="single" w:sz="4" w:space="0" w:color="auto"/>
              <w:bottom w:val="single" w:sz="4" w:space="0" w:color="auto"/>
              <w:right w:val="single" w:sz="4" w:space="0" w:color="auto"/>
            </w:tcBorders>
            <w:hideMark/>
          </w:tcPr>
          <w:p w:rsidR="00FF6DB3" w:rsidRDefault="00FF6DB3">
            <w:pPr>
              <w:widowControl w:val="0"/>
              <w:autoSpaceDE w:val="0"/>
              <w:autoSpaceDN w:val="0"/>
              <w:adjustRightInd w:val="0"/>
              <w:spacing w:line="264" w:lineRule="auto"/>
              <w:jc w:val="both"/>
              <w:rPr>
                <w:rFonts w:ascii="Corbel" w:hAnsi="Corbel" w:cs="Arial"/>
                <w:bCs/>
                <w:sz w:val="22"/>
                <w:szCs w:val="22"/>
              </w:rPr>
            </w:pPr>
            <w:r>
              <w:rPr>
                <w:rFonts w:ascii="Corbel" w:hAnsi="Corbel" w:cs="Arial"/>
                <w:bCs/>
                <w:sz w:val="22"/>
                <w:szCs w:val="22"/>
              </w:rPr>
              <w:t xml:space="preserve">Deja sanción sin efectos </w:t>
            </w:r>
          </w:p>
        </w:tc>
      </w:tr>
    </w:tbl>
    <w:p w:rsidR="00FF6DB3" w:rsidRDefault="00FF6DB3" w:rsidP="00FF6DB3">
      <w:pPr>
        <w:widowControl w:val="0"/>
        <w:autoSpaceDE w:val="0"/>
        <w:autoSpaceDN w:val="0"/>
        <w:adjustRightInd w:val="0"/>
        <w:spacing w:line="288" w:lineRule="auto"/>
        <w:jc w:val="center"/>
        <w:rPr>
          <w:rFonts w:ascii="Verdana" w:hAnsi="Verdana" w:cs="Arial"/>
          <w:b/>
          <w:bCs/>
          <w:sz w:val="26"/>
          <w:szCs w:val="26"/>
        </w:rPr>
      </w:pPr>
      <w:r>
        <w:rPr>
          <w:rFonts w:ascii="Verdana" w:hAnsi="Verdana" w:cs="Arial"/>
          <w:b/>
          <w:bCs/>
          <w:sz w:val="26"/>
          <w:szCs w:val="26"/>
        </w:rPr>
        <w:lastRenderedPageBreak/>
        <w:t>ASUNTO:</w:t>
      </w:r>
    </w:p>
    <w:p w:rsidR="00FF6DB3" w:rsidRDefault="00FF6DB3" w:rsidP="00FF6DB3">
      <w:pPr>
        <w:pStyle w:val="Corpsdetexte"/>
        <w:spacing w:line="276" w:lineRule="auto"/>
        <w:jc w:val="both"/>
        <w:rPr>
          <w:rFonts w:ascii="Verdana" w:hAnsi="Verdana" w:cs="Arial"/>
          <w:sz w:val="24"/>
          <w:szCs w:val="26"/>
        </w:rPr>
      </w:pPr>
    </w:p>
    <w:p w:rsidR="00FF6DB3" w:rsidRDefault="00FF6DB3" w:rsidP="00FF6DB3">
      <w:pPr>
        <w:pStyle w:val="Corpsdetexte"/>
        <w:spacing w:line="280" w:lineRule="auto"/>
        <w:jc w:val="both"/>
        <w:rPr>
          <w:rFonts w:ascii="Verdana" w:hAnsi="Verdana" w:cs="Arial"/>
          <w:b/>
          <w:sz w:val="26"/>
          <w:szCs w:val="26"/>
        </w:rPr>
      </w:pPr>
      <w:r>
        <w:rPr>
          <w:rFonts w:ascii="Verdana" w:hAnsi="Verdana" w:cs="Arial"/>
          <w:sz w:val="26"/>
          <w:szCs w:val="26"/>
        </w:rPr>
        <w:t xml:space="preserve">Procede la sala a revisar en grado jurisdiccional de consulta, la sanción impuesta por el Juzgado Segundo Penal del Circuito de Dosquebradas, Risaralda a los Doctores </w:t>
      </w:r>
      <w:r>
        <w:rPr>
          <w:rFonts w:ascii="Verdana" w:hAnsi="Verdana" w:cs="Arial"/>
          <w:b/>
          <w:sz w:val="26"/>
          <w:szCs w:val="26"/>
        </w:rPr>
        <w:t xml:space="preserve">VICTORIA EUGENIA </w:t>
      </w:r>
      <w:proofErr w:type="spellStart"/>
      <w:r>
        <w:rPr>
          <w:rFonts w:ascii="Verdana" w:hAnsi="Verdana" w:cs="Arial"/>
          <w:b/>
          <w:sz w:val="26"/>
          <w:szCs w:val="26"/>
        </w:rPr>
        <w:t>ARISTIZÁBAL</w:t>
      </w:r>
      <w:proofErr w:type="spellEnd"/>
      <w:r>
        <w:rPr>
          <w:rFonts w:ascii="Verdana" w:hAnsi="Verdana" w:cs="Arial"/>
          <w:b/>
          <w:sz w:val="26"/>
          <w:szCs w:val="26"/>
        </w:rPr>
        <w:t xml:space="preserve"> MARULANDA</w:t>
      </w:r>
      <w:r>
        <w:rPr>
          <w:rFonts w:ascii="Verdana" w:hAnsi="Verdana" w:cs="Arial"/>
          <w:sz w:val="26"/>
          <w:szCs w:val="26"/>
        </w:rPr>
        <w:t xml:space="preserve"> y </w:t>
      </w:r>
      <w:r>
        <w:rPr>
          <w:rFonts w:ascii="Verdana" w:hAnsi="Verdana" w:cs="Arial"/>
          <w:b/>
          <w:sz w:val="26"/>
          <w:szCs w:val="26"/>
        </w:rPr>
        <w:t xml:space="preserve">LUIS GUILLERMO VÉLEZ </w:t>
      </w:r>
      <w:proofErr w:type="spellStart"/>
      <w:r>
        <w:rPr>
          <w:rFonts w:ascii="Verdana" w:hAnsi="Verdana" w:cs="Arial"/>
          <w:b/>
          <w:sz w:val="26"/>
          <w:szCs w:val="26"/>
        </w:rPr>
        <w:t>ATEHORTÚA</w:t>
      </w:r>
      <w:proofErr w:type="spellEnd"/>
      <w:r>
        <w:rPr>
          <w:rFonts w:ascii="Verdana" w:hAnsi="Verdana" w:cs="Arial"/>
          <w:sz w:val="26"/>
          <w:szCs w:val="26"/>
        </w:rPr>
        <w:t xml:space="preserve">, funcionarios de la extinta </w:t>
      </w:r>
      <w:r>
        <w:rPr>
          <w:rFonts w:ascii="Verdana" w:hAnsi="Verdana" w:cs="Arial"/>
          <w:b/>
          <w:sz w:val="26"/>
          <w:szCs w:val="26"/>
        </w:rPr>
        <w:t xml:space="preserve">CAFESALUD </w:t>
      </w:r>
      <w:proofErr w:type="spellStart"/>
      <w:r>
        <w:rPr>
          <w:rFonts w:ascii="Verdana" w:hAnsi="Verdana" w:cs="Arial"/>
          <w:b/>
          <w:sz w:val="26"/>
          <w:szCs w:val="26"/>
        </w:rPr>
        <w:t>EPS</w:t>
      </w:r>
      <w:proofErr w:type="spellEnd"/>
      <w:r>
        <w:rPr>
          <w:rFonts w:ascii="Verdana" w:hAnsi="Verdana" w:cs="Arial"/>
          <w:sz w:val="26"/>
          <w:szCs w:val="26"/>
        </w:rPr>
        <w:t xml:space="preserve">, con ocasión del trámite incidental de desacato promovido por la señora </w:t>
      </w:r>
      <w:r>
        <w:rPr>
          <w:rFonts w:ascii="Verdana" w:hAnsi="Verdana" w:cs="Arial"/>
          <w:b/>
          <w:sz w:val="26"/>
          <w:szCs w:val="26"/>
        </w:rPr>
        <w:t>JENNIFER GIRALDO ARBOLEDA</w:t>
      </w:r>
      <w:r>
        <w:rPr>
          <w:rFonts w:ascii="Verdana" w:hAnsi="Verdana" w:cs="Arial"/>
          <w:sz w:val="26"/>
          <w:szCs w:val="26"/>
        </w:rPr>
        <w:t xml:space="preserve">, actuando como agente oficiosa de </w:t>
      </w:r>
      <w:r>
        <w:rPr>
          <w:rFonts w:ascii="Verdana" w:hAnsi="Verdana" w:cs="Arial"/>
          <w:b/>
          <w:sz w:val="26"/>
          <w:szCs w:val="26"/>
        </w:rPr>
        <w:t>ANGIE MELISSA ARCE GIRALDO</w:t>
      </w:r>
      <w:r>
        <w:rPr>
          <w:rFonts w:ascii="Verdana" w:hAnsi="Verdana" w:cs="Arial"/>
          <w:sz w:val="26"/>
          <w:szCs w:val="26"/>
        </w:rPr>
        <w:t>, y coadyuvadas por la Personería Municipal de Dosquebradas,</w:t>
      </w:r>
      <w:r>
        <w:rPr>
          <w:rFonts w:ascii="Verdana" w:hAnsi="Verdana" w:cs="Arial"/>
          <w:b/>
          <w:sz w:val="26"/>
          <w:szCs w:val="26"/>
        </w:rPr>
        <w:t xml:space="preserve"> </w:t>
      </w:r>
      <w:r>
        <w:rPr>
          <w:rFonts w:ascii="Verdana" w:hAnsi="Verdana" w:cs="Arial"/>
          <w:sz w:val="26"/>
          <w:szCs w:val="26"/>
        </w:rPr>
        <w:t>en contra de dicha institución.</w:t>
      </w:r>
      <w:r>
        <w:rPr>
          <w:rFonts w:ascii="Verdana" w:hAnsi="Verdana" w:cs="Arial"/>
          <w:b/>
          <w:sz w:val="26"/>
          <w:szCs w:val="26"/>
        </w:rPr>
        <w:t xml:space="preserve"> </w:t>
      </w:r>
    </w:p>
    <w:p w:rsidR="00FF6DB3" w:rsidRDefault="00FF6DB3" w:rsidP="00FF6DB3">
      <w:pPr>
        <w:pStyle w:val="Corpsdetexte"/>
        <w:spacing w:line="360" w:lineRule="auto"/>
        <w:rPr>
          <w:rFonts w:ascii="Verdana" w:hAnsi="Verdana" w:cs="Arial"/>
          <w:b/>
          <w:sz w:val="26"/>
          <w:szCs w:val="26"/>
        </w:rPr>
      </w:pPr>
    </w:p>
    <w:p w:rsidR="00FF6DB3" w:rsidRDefault="00FF6DB3" w:rsidP="00FF6DB3">
      <w:pPr>
        <w:pStyle w:val="Corpsdetexte"/>
        <w:spacing w:line="288" w:lineRule="auto"/>
        <w:jc w:val="center"/>
        <w:rPr>
          <w:rFonts w:ascii="Verdana" w:hAnsi="Verdana" w:cs="Arial"/>
          <w:b/>
          <w:sz w:val="26"/>
          <w:szCs w:val="26"/>
        </w:rPr>
      </w:pPr>
      <w:r>
        <w:rPr>
          <w:rFonts w:ascii="Verdana" w:hAnsi="Verdana" w:cs="Arial"/>
          <w:b/>
          <w:sz w:val="26"/>
          <w:szCs w:val="26"/>
        </w:rPr>
        <w:t>ANTECEDENTES:</w:t>
      </w:r>
    </w:p>
    <w:p w:rsidR="00FF6DB3" w:rsidRDefault="00FF6DB3" w:rsidP="00FF6DB3">
      <w:pPr>
        <w:pStyle w:val="Corpsdetexte"/>
        <w:spacing w:line="276" w:lineRule="auto"/>
        <w:jc w:val="both"/>
        <w:rPr>
          <w:rFonts w:ascii="Verdana" w:hAnsi="Verdana" w:cs="Arial"/>
          <w:sz w:val="24"/>
          <w:szCs w:val="26"/>
        </w:rPr>
      </w:pPr>
    </w:p>
    <w:p w:rsidR="00FF6DB3" w:rsidRDefault="00FF6DB3" w:rsidP="00FF6DB3">
      <w:pPr>
        <w:pStyle w:val="Cuerpodeltexto70"/>
        <w:shd w:val="clear" w:color="auto" w:fill="auto"/>
        <w:spacing w:after="0" w:line="280" w:lineRule="auto"/>
        <w:rPr>
          <w:rFonts w:ascii="Verdana" w:hAnsi="Verdana"/>
          <w:i w:val="0"/>
          <w:sz w:val="26"/>
          <w:szCs w:val="26"/>
        </w:rPr>
      </w:pPr>
      <w:r>
        <w:rPr>
          <w:rFonts w:ascii="Verdana" w:hAnsi="Verdana"/>
          <w:i w:val="0"/>
          <w:sz w:val="26"/>
          <w:szCs w:val="26"/>
        </w:rPr>
        <w:t xml:space="preserve">Mediante fallo de tutela proferido el 8 de julio de 2016 el Juez Segundo Penal del Circuito de Dosquebradas tuteló los derechos fundamentales a la seguridad social, salud y calidad de vida de los cuales es titular la menor Angie Melissa Arce Giraldo, quien estuvo agenciada dentro de ese trámite por su progenitora, la señora Jennifer Giraldo Arboleda. </w:t>
      </w:r>
    </w:p>
    <w:p w:rsidR="00FF6DB3" w:rsidRDefault="00FF6DB3" w:rsidP="00FF6DB3">
      <w:pPr>
        <w:pStyle w:val="Cuerpodeltexto70"/>
        <w:shd w:val="clear" w:color="auto" w:fill="auto"/>
        <w:spacing w:after="0" w:line="276" w:lineRule="auto"/>
        <w:rPr>
          <w:rFonts w:ascii="Verdana" w:hAnsi="Verdana"/>
          <w:i w:val="0"/>
          <w:sz w:val="26"/>
          <w:szCs w:val="26"/>
        </w:rPr>
      </w:pPr>
    </w:p>
    <w:p w:rsidR="00FF6DB3" w:rsidRDefault="00FF6DB3" w:rsidP="00FF6DB3">
      <w:pPr>
        <w:pStyle w:val="Cuerpodeltexto70"/>
        <w:shd w:val="clear" w:color="auto" w:fill="auto"/>
        <w:spacing w:after="0" w:line="280" w:lineRule="auto"/>
        <w:rPr>
          <w:rFonts w:ascii="Verdana" w:hAnsi="Verdana"/>
          <w:sz w:val="22"/>
          <w:szCs w:val="26"/>
        </w:rPr>
      </w:pPr>
      <w:r>
        <w:rPr>
          <w:rFonts w:ascii="Verdana" w:hAnsi="Verdana"/>
          <w:i w:val="0"/>
          <w:sz w:val="26"/>
          <w:szCs w:val="26"/>
        </w:rPr>
        <w:t xml:space="preserve">En consecuencia de lo anterior, se le ordenó a la </w:t>
      </w:r>
      <w:proofErr w:type="spellStart"/>
      <w:r>
        <w:rPr>
          <w:rFonts w:ascii="Verdana" w:hAnsi="Verdana"/>
          <w:i w:val="0"/>
          <w:sz w:val="26"/>
          <w:szCs w:val="26"/>
        </w:rPr>
        <w:t>EPS</w:t>
      </w:r>
      <w:proofErr w:type="spellEnd"/>
      <w:r>
        <w:rPr>
          <w:rFonts w:ascii="Verdana" w:hAnsi="Verdana"/>
          <w:i w:val="0"/>
          <w:sz w:val="26"/>
          <w:szCs w:val="26"/>
        </w:rPr>
        <w:t xml:space="preserve"> </w:t>
      </w:r>
      <w:proofErr w:type="spellStart"/>
      <w:r>
        <w:rPr>
          <w:rFonts w:ascii="Verdana" w:hAnsi="Verdana"/>
          <w:i w:val="0"/>
          <w:sz w:val="26"/>
          <w:szCs w:val="26"/>
        </w:rPr>
        <w:t>Cafesalud</w:t>
      </w:r>
      <w:proofErr w:type="spellEnd"/>
      <w:r>
        <w:rPr>
          <w:rFonts w:ascii="Verdana" w:hAnsi="Verdana"/>
          <w:i w:val="0"/>
          <w:sz w:val="26"/>
          <w:szCs w:val="26"/>
        </w:rPr>
        <w:t xml:space="preserve"> que le hiciera entrega a su afiliada de los medicamentos denominados </w:t>
      </w:r>
      <w:r>
        <w:rPr>
          <w:rFonts w:ascii="Verdana" w:hAnsi="Verdana"/>
          <w:sz w:val="22"/>
          <w:szCs w:val="22"/>
        </w:rPr>
        <w:t>“</w:t>
      </w:r>
      <w:proofErr w:type="spellStart"/>
      <w:r>
        <w:rPr>
          <w:rFonts w:ascii="Verdana" w:hAnsi="Verdana"/>
          <w:sz w:val="22"/>
          <w:szCs w:val="22"/>
        </w:rPr>
        <w:t>CLONIDINA</w:t>
      </w:r>
      <w:proofErr w:type="spellEnd"/>
      <w:r>
        <w:rPr>
          <w:rFonts w:ascii="Verdana" w:hAnsi="Verdana"/>
          <w:sz w:val="22"/>
          <w:szCs w:val="22"/>
        </w:rPr>
        <w:t xml:space="preserve"> 75 </w:t>
      </w:r>
      <w:proofErr w:type="spellStart"/>
      <w:r>
        <w:rPr>
          <w:rFonts w:ascii="Verdana" w:hAnsi="Verdana"/>
          <w:sz w:val="22"/>
          <w:szCs w:val="22"/>
        </w:rPr>
        <w:t>MCG</w:t>
      </w:r>
      <w:proofErr w:type="spellEnd"/>
      <w:r>
        <w:rPr>
          <w:rFonts w:ascii="Verdana" w:hAnsi="Verdana"/>
          <w:sz w:val="22"/>
          <w:szCs w:val="22"/>
        </w:rPr>
        <w:t xml:space="preserve"> C/</w:t>
      </w:r>
      <w:proofErr w:type="spellStart"/>
      <w:r>
        <w:rPr>
          <w:rFonts w:ascii="Verdana" w:hAnsi="Verdana"/>
          <w:sz w:val="22"/>
          <w:szCs w:val="22"/>
        </w:rPr>
        <w:t>12H</w:t>
      </w:r>
      <w:proofErr w:type="spellEnd"/>
      <w:r>
        <w:rPr>
          <w:rFonts w:ascii="Verdana" w:hAnsi="Verdana"/>
          <w:sz w:val="22"/>
          <w:szCs w:val="22"/>
        </w:rPr>
        <w:t xml:space="preserve">, </w:t>
      </w:r>
      <w:proofErr w:type="spellStart"/>
      <w:r>
        <w:rPr>
          <w:rFonts w:ascii="Verdana" w:hAnsi="Verdana"/>
          <w:sz w:val="22"/>
          <w:szCs w:val="22"/>
        </w:rPr>
        <w:t>DILTIAZEM</w:t>
      </w:r>
      <w:proofErr w:type="spellEnd"/>
      <w:r>
        <w:rPr>
          <w:rFonts w:ascii="Verdana" w:hAnsi="Verdana"/>
          <w:sz w:val="22"/>
          <w:szCs w:val="22"/>
        </w:rPr>
        <w:t xml:space="preserve"> 60 MG </w:t>
      </w:r>
      <w:proofErr w:type="spellStart"/>
      <w:r>
        <w:rPr>
          <w:rFonts w:ascii="Verdana" w:hAnsi="Verdana"/>
          <w:sz w:val="22"/>
          <w:szCs w:val="22"/>
        </w:rPr>
        <w:t>VIA</w:t>
      </w:r>
      <w:proofErr w:type="spellEnd"/>
      <w:r>
        <w:rPr>
          <w:rFonts w:ascii="Verdana" w:hAnsi="Verdana"/>
          <w:sz w:val="22"/>
          <w:szCs w:val="22"/>
        </w:rPr>
        <w:t xml:space="preserve"> C/</w:t>
      </w:r>
      <w:proofErr w:type="spellStart"/>
      <w:r>
        <w:rPr>
          <w:rFonts w:ascii="Verdana" w:hAnsi="Verdana"/>
          <w:sz w:val="22"/>
          <w:szCs w:val="22"/>
        </w:rPr>
        <w:t>24H</w:t>
      </w:r>
      <w:proofErr w:type="spellEnd"/>
      <w:r>
        <w:rPr>
          <w:rFonts w:ascii="Verdana" w:hAnsi="Verdana"/>
          <w:sz w:val="22"/>
          <w:szCs w:val="22"/>
        </w:rPr>
        <w:t xml:space="preserve">, </w:t>
      </w:r>
      <w:proofErr w:type="spellStart"/>
      <w:r>
        <w:rPr>
          <w:rFonts w:ascii="Verdana" w:hAnsi="Verdana"/>
          <w:sz w:val="22"/>
          <w:szCs w:val="22"/>
        </w:rPr>
        <w:t>MICOFELONATO</w:t>
      </w:r>
      <w:proofErr w:type="spellEnd"/>
      <w:r>
        <w:rPr>
          <w:rFonts w:ascii="Verdana" w:hAnsi="Verdana"/>
          <w:sz w:val="22"/>
          <w:szCs w:val="22"/>
        </w:rPr>
        <w:t xml:space="preserve"> 250 MG </w:t>
      </w:r>
      <w:proofErr w:type="spellStart"/>
      <w:r>
        <w:rPr>
          <w:rFonts w:ascii="Verdana" w:hAnsi="Verdana"/>
          <w:sz w:val="22"/>
          <w:szCs w:val="22"/>
        </w:rPr>
        <w:t>VIA</w:t>
      </w:r>
      <w:proofErr w:type="spellEnd"/>
      <w:r>
        <w:rPr>
          <w:rFonts w:ascii="Verdana" w:hAnsi="Verdana"/>
          <w:sz w:val="22"/>
          <w:szCs w:val="22"/>
        </w:rPr>
        <w:t xml:space="preserve"> C/</w:t>
      </w:r>
      <w:proofErr w:type="spellStart"/>
      <w:r>
        <w:rPr>
          <w:rFonts w:ascii="Verdana" w:hAnsi="Verdana"/>
          <w:sz w:val="22"/>
          <w:szCs w:val="22"/>
        </w:rPr>
        <w:t>12H</w:t>
      </w:r>
      <w:proofErr w:type="spellEnd"/>
      <w:r>
        <w:rPr>
          <w:rFonts w:ascii="Verdana" w:hAnsi="Verdana"/>
          <w:sz w:val="22"/>
          <w:szCs w:val="22"/>
        </w:rPr>
        <w:t xml:space="preserve">, </w:t>
      </w:r>
      <w:proofErr w:type="spellStart"/>
      <w:r>
        <w:rPr>
          <w:rFonts w:ascii="Verdana" w:hAnsi="Verdana"/>
          <w:sz w:val="22"/>
          <w:szCs w:val="22"/>
        </w:rPr>
        <w:t>MINOXIDIL</w:t>
      </w:r>
      <w:proofErr w:type="spellEnd"/>
      <w:r>
        <w:rPr>
          <w:rFonts w:ascii="Verdana" w:hAnsi="Verdana"/>
          <w:sz w:val="22"/>
          <w:szCs w:val="22"/>
        </w:rPr>
        <w:t xml:space="preserve"> 10 MG C/</w:t>
      </w:r>
      <w:proofErr w:type="spellStart"/>
      <w:r>
        <w:rPr>
          <w:rFonts w:ascii="Verdana" w:hAnsi="Verdana"/>
          <w:sz w:val="22"/>
          <w:szCs w:val="22"/>
        </w:rPr>
        <w:t>12H</w:t>
      </w:r>
      <w:proofErr w:type="spellEnd"/>
      <w:r>
        <w:rPr>
          <w:rFonts w:ascii="Verdana" w:hAnsi="Verdana"/>
          <w:sz w:val="22"/>
          <w:szCs w:val="22"/>
        </w:rPr>
        <w:t xml:space="preserve">, OMEPRAZOL 20 MG </w:t>
      </w:r>
      <w:proofErr w:type="spellStart"/>
      <w:r>
        <w:rPr>
          <w:rFonts w:ascii="Verdana" w:hAnsi="Verdana"/>
          <w:sz w:val="22"/>
          <w:szCs w:val="22"/>
        </w:rPr>
        <w:t>VIA</w:t>
      </w:r>
      <w:proofErr w:type="spellEnd"/>
      <w:r>
        <w:rPr>
          <w:rFonts w:ascii="Verdana" w:hAnsi="Verdana"/>
          <w:sz w:val="22"/>
          <w:szCs w:val="22"/>
        </w:rPr>
        <w:t xml:space="preserve"> C/</w:t>
      </w:r>
      <w:proofErr w:type="spellStart"/>
      <w:r>
        <w:rPr>
          <w:rFonts w:ascii="Verdana" w:hAnsi="Verdana"/>
          <w:sz w:val="22"/>
          <w:szCs w:val="22"/>
        </w:rPr>
        <w:t>24H</w:t>
      </w:r>
      <w:proofErr w:type="spellEnd"/>
      <w:r>
        <w:rPr>
          <w:rFonts w:ascii="Verdana" w:hAnsi="Verdana"/>
          <w:sz w:val="22"/>
          <w:szCs w:val="22"/>
        </w:rPr>
        <w:t xml:space="preserve">, </w:t>
      </w:r>
      <w:proofErr w:type="spellStart"/>
      <w:r>
        <w:rPr>
          <w:rFonts w:ascii="Verdana" w:hAnsi="Verdana"/>
          <w:sz w:val="22"/>
          <w:szCs w:val="22"/>
        </w:rPr>
        <w:t>PRAZOSINA</w:t>
      </w:r>
      <w:proofErr w:type="spellEnd"/>
      <w:r>
        <w:rPr>
          <w:rFonts w:ascii="Verdana" w:hAnsi="Verdana"/>
          <w:sz w:val="22"/>
          <w:szCs w:val="22"/>
        </w:rPr>
        <w:t xml:space="preserve"> 2 MG C/</w:t>
      </w:r>
      <w:proofErr w:type="spellStart"/>
      <w:r>
        <w:rPr>
          <w:rFonts w:ascii="Verdana" w:hAnsi="Verdana"/>
          <w:sz w:val="22"/>
          <w:szCs w:val="22"/>
        </w:rPr>
        <w:t>12H</w:t>
      </w:r>
      <w:proofErr w:type="spellEnd"/>
      <w:r>
        <w:rPr>
          <w:rFonts w:ascii="Verdana" w:hAnsi="Verdana"/>
          <w:sz w:val="22"/>
          <w:szCs w:val="22"/>
        </w:rPr>
        <w:t xml:space="preserve">, </w:t>
      </w:r>
      <w:proofErr w:type="spellStart"/>
      <w:r>
        <w:rPr>
          <w:rFonts w:ascii="Verdana" w:hAnsi="Verdana"/>
          <w:sz w:val="22"/>
          <w:szCs w:val="22"/>
        </w:rPr>
        <w:t>PREDNISOLONA</w:t>
      </w:r>
      <w:proofErr w:type="spellEnd"/>
      <w:r>
        <w:rPr>
          <w:rFonts w:ascii="Verdana" w:hAnsi="Verdana"/>
          <w:sz w:val="22"/>
          <w:szCs w:val="22"/>
        </w:rPr>
        <w:t xml:space="preserve"> 5 MG C/</w:t>
      </w:r>
      <w:proofErr w:type="spellStart"/>
      <w:r>
        <w:rPr>
          <w:rFonts w:ascii="Verdana" w:hAnsi="Verdana"/>
          <w:sz w:val="22"/>
          <w:szCs w:val="22"/>
        </w:rPr>
        <w:t>24H</w:t>
      </w:r>
      <w:proofErr w:type="spellEnd"/>
      <w:r>
        <w:rPr>
          <w:rFonts w:ascii="Verdana" w:hAnsi="Verdana"/>
          <w:sz w:val="22"/>
          <w:szCs w:val="22"/>
        </w:rPr>
        <w:t xml:space="preserve">, </w:t>
      </w:r>
      <w:proofErr w:type="spellStart"/>
      <w:r>
        <w:rPr>
          <w:rFonts w:ascii="Verdana" w:hAnsi="Verdana"/>
          <w:sz w:val="22"/>
          <w:szCs w:val="22"/>
        </w:rPr>
        <w:t>TACROLIMUS</w:t>
      </w:r>
      <w:proofErr w:type="spellEnd"/>
      <w:r>
        <w:rPr>
          <w:rFonts w:ascii="Verdana" w:hAnsi="Verdana"/>
          <w:sz w:val="22"/>
          <w:szCs w:val="22"/>
        </w:rPr>
        <w:t xml:space="preserve"> 3 MG </w:t>
      </w:r>
      <w:proofErr w:type="spellStart"/>
      <w:r>
        <w:rPr>
          <w:rFonts w:ascii="Verdana" w:hAnsi="Verdana"/>
          <w:sz w:val="22"/>
          <w:szCs w:val="22"/>
        </w:rPr>
        <w:t>VIA</w:t>
      </w:r>
      <w:proofErr w:type="spellEnd"/>
      <w:r>
        <w:rPr>
          <w:rFonts w:ascii="Verdana" w:hAnsi="Verdana"/>
          <w:sz w:val="22"/>
          <w:szCs w:val="22"/>
        </w:rPr>
        <w:t xml:space="preserve"> C/</w:t>
      </w:r>
      <w:proofErr w:type="spellStart"/>
      <w:r>
        <w:rPr>
          <w:rFonts w:ascii="Verdana" w:hAnsi="Verdana"/>
          <w:sz w:val="22"/>
          <w:szCs w:val="22"/>
        </w:rPr>
        <w:t>12H</w:t>
      </w:r>
      <w:proofErr w:type="spellEnd"/>
      <w:r>
        <w:rPr>
          <w:rFonts w:ascii="Verdana" w:hAnsi="Verdana"/>
          <w:sz w:val="22"/>
          <w:szCs w:val="22"/>
        </w:rPr>
        <w:t xml:space="preserve">, </w:t>
      </w:r>
      <w:proofErr w:type="spellStart"/>
      <w:r>
        <w:rPr>
          <w:rFonts w:ascii="Verdana" w:hAnsi="Verdana"/>
          <w:sz w:val="22"/>
          <w:szCs w:val="22"/>
        </w:rPr>
        <w:t>VALGANCICLOVIR</w:t>
      </w:r>
      <w:proofErr w:type="spellEnd"/>
      <w:r>
        <w:rPr>
          <w:rFonts w:ascii="Verdana" w:hAnsi="Verdana"/>
          <w:sz w:val="22"/>
          <w:szCs w:val="22"/>
        </w:rPr>
        <w:t xml:space="preserve"> 340 MG </w:t>
      </w:r>
      <w:proofErr w:type="spellStart"/>
      <w:r>
        <w:rPr>
          <w:rFonts w:ascii="Verdana" w:hAnsi="Verdana"/>
          <w:sz w:val="22"/>
          <w:szCs w:val="22"/>
        </w:rPr>
        <w:t>VIA</w:t>
      </w:r>
      <w:proofErr w:type="spellEnd"/>
      <w:r>
        <w:rPr>
          <w:rFonts w:ascii="Verdana" w:hAnsi="Verdana"/>
          <w:sz w:val="22"/>
          <w:szCs w:val="22"/>
        </w:rPr>
        <w:t xml:space="preserve"> C/</w:t>
      </w:r>
      <w:proofErr w:type="spellStart"/>
      <w:r>
        <w:rPr>
          <w:rFonts w:ascii="Verdana" w:hAnsi="Verdana"/>
          <w:sz w:val="22"/>
          <w:szCs w:val="22"/>
        </w:rPr>
        <w:t>24H</w:t>
      </w:r>
      <w:proofErr w:type="spellEnd"/>
      <w:r>
        <w:rPr>
          <w:rFonts w:ascii="Verdana" w:hAnsi="Verdana"/>
          <w:sz w:val="22"/>
          <w:szCs w:val="22"/>
        </w:rPr>
        <w:t>, BICARBONATO DE SODIO POLVO 1.5 GR C/</w:t>
      </w:r>
      <w:proofErr w:type="spellStart"/>
      <w:r>
        <w:rPr>
          <w:rFonts w:ascii="Verdana" w:hAnsi="Verdana"/>
          <w:sz w:val="22"/>
          <w:szCs w:val="22"/>
        </w:rPr>
        <w:t>6H</w:t>
      </w:r>
      <w:proofErr w:type="spellEnd"/>
      <w:r>
        <w:rPr>
          <w:rFonts w:ascii="Verdana" w:hAnsi="Verdana"/>
          <w:sz w:val="22"/>
          <w:szCs w:val="22"/>
        </w:rPr>
        <w:t>”</w:t>
      </w:r>
      <w:r>
        <w:rPr>
          <w:rFonts w:ascii="Verdana" w:hAnsi="Verdana"/>
          <w:i w:val="0"/>
          <w:sz w:val="26"/>
          <w:szCs w:val="26"/>
        </w:rPr>
        <w:t xml:space="preserve">; así mismo, que se asegurara de garantizarle el cubrimiento de transporte y viáticos para ella y un acompañante a la Fundación Valle de Lili en Cali, Valle del Cauca, para las citas de control de trasplante de riñón, así como a cualquier otro lugar fuera de residencia al cual necesitara acudir para acceder efectivamente a los servicios de salud; finalmente, le impuso a la accionada el deber de brindarle a la menor Angie Melissa el tratamiento integral que llegare a necesitar con ocasión de las patologías diagnosticadas como </w:t>
      </w:r>
      <w:r>
        <w:rPr>
          <w:rFonts w:ascii="Verdana" w:hAnsi="Verdana"/>
          <w:sz w:val="22"/>
          <w:szCs w:val="22"/>
        </w:rPr>
        <w:t xml:space="preserve">“OTRAS INSUFICIENCIAS RENALES CRÓNICAS, INSUFICIENCIA RENAL </w:t>
      </w:r>
      <w:r>
        <w:rPr>
          <w:rFonts w:ascii="Verdana" w:hAnsi="Verdana"/>
          <w:sz w:val="22"/>
          <w:szCs w:val="22"/>
        </w:rPr>
        <w:lastRenderedPageBreak/>
        <w:t xml:space="preserve">TERMINAL, </w:t>
      </w:r>
      <w:proofErr w:type="spellStart"/>
      <w:r>
        <w:rPr>
          <w:rFonts w:ascii="Verdana" w:hAnsi="Verdana"/>
          <w:sz w:val="22"/>
          <w:szCs w:val="22"/>
        </w:rPr>
        <w:t>DIALISIS</w:t>
      </w:r>
      <w:proofErr w:type="spellEnd"/>
      <w:r>
        <w:rPr>
          <w:rFonts w:ascii="Verdana" w:hAnsi="Verdana"/>
          <w:sz w:val="22"/>
          <w:szCs w:val="22"/>
        </w:rPr>
        <w:t xml:space="preserve"> </w:t>
      </w:r>
      <w:proofErr w:type="spellStart"/>
      <w:r>
        <w:rPr>
          <w:rFonts w:ascii="Verdana" w:hAnsi="Verdana"/>
          <w:sz w:val="22"/>
          <w:szCs w:val="22"/>
        </w:rPr>
        <w:t>EXTRACORPORA</w:t>
      </w:r>
      <w:proofErr w:type="spellEnd"/>
      <w:r>
        <w:rPr>
          <w:rFonts w:ascii="Verdana" w:hAnsi="Verdana"/>
          <w:sz w:val="22"/>
          <w:szCs w:val="22"/>
        </w:rPr>
        <w:t xml:space="preserve">, DISPLASIA RENAL, SÍNDROME NEFRÍTICO, </w:t>
      </w:r>
      <w:proofErr w:type="spellStart"/>
      <w:r>
        <w:rPr>
          <w:rFonts w:ascii="Verdana" w:hAnsi="Verdana"/>
          <w:sz w:val="22"/>
          <w:szCs w:val="22"/>
        </w:rPr>
        <w:t>GLOMERULONEFRITIS</w:t>
      </w:r>
      <w:proofErr w:type="spellEnd"/>
      <w:r>
        <w:rPr>
          <w:rFonts w:ascii="Verdana" w:hAnsi="Verdana"/>
          <w:sz w:val="22"/>
          <w:szCs w:val="22"/>
        </w:rPr>
        <w:t xml:space="preserve"> PROLIFERATIVA </w:t>
      </w:r>
      <w:proofErr w:type="spellStart"/>
      <w:r>
        <w:rPr>
          <w:rFonts w:ascii="Verdana" w:hAnsi="Verdana"/>
          <w:sz w:val="22"/>
          <w:szCs w:val="22"/>
        </w:rPr>
        <w:t>MESANGIAL</w:t>
      </w:r>
      <w:proofErr w:type="spellEnd"/>
      <w:r>
        <w:rPr>
          <w:rFonts w:ascii="Verdana" w:hAnsi="Verdana"/>
          <w:sz w:val="22"/>
          <w:szCs w:val="22"/>
        </w:rPr>
        <w:t xml:space="preserve"> DIFUSA, TRASTORNO MIXTO DE ANSIEDAD Y DEPRESIÓN, HIPERTENSIÓN SECUNDARIA A OTROS TRASTORNOS RENALES, </w:t>
      </w:r>
      <w:proofErr w:type="spellStart"/>
      <w:r>
        <w:rPr>
          <w:rFonts w:ascii="Verdana" w:hAnsi="Verdana"/>
          <w:sz w:val="22"/>
          <w:szCs w:val="22"/>
        </w:rPr>
        <w:t>TRANSPLANTE</w:t>
      </w:r>
      <w:proofErr w:type="spellEnd"/>
      <w:r>
        <w:rPr>
          <w:rFonts w:ascii="Verdana" w:hAnsi="Verdana"/>
          <w:sz w:val="22"/>
          <w:szCs w:val="22"/>
        </w:rPr>
        <w:t xml:space="preserve"> DE RIÑÓN, INSUFICIENCIA RENAL CRÓNICA NO ESPECIFICADA, FALLA Y RECHAZO DE </w:t>
      </w:r>
      <w:proofErr w:type="spellStart"/>
      <w:r>
        <w:rPr>
          <w:rFonts w:ascii="Verdana" w:hAnsi="Verdana"/>
          <w:sz w:val="22"/>
          <w:szCs w:val="22"/>
        </w:rPr>
        <w:t>TRANSPLANTE</w:t>
      </w:r>
      <w:proofErr w:type="spellEnd"/>
      <w:r>
        <w:rPr>
          <w:rFonts w:ascii="Verdana" w:hAnsi="Verdana"/>
          <w:sz w:val="22"/>
          <w:szCs w:val="22"/>
        </w:rPr>
        <w:t xml:space="preserve"> DE RIÑÓN, </w:t>
      </w:r>
      <w:proofErr w:type="spellStart"/>
      <w:r>
        <w:rPr>
          <w:rFonts w:ascii="Verdana" w:hAnsi="Verdana"/>
          <w:sz w:val="22"/>
          <w:szCs w:val="22"/>
        </w:rPr>
        <w:t>DEPLESIÓN</w:t>
      </w:r>
      <w:proofErr w:type="spellEnd"/>
      <w:r>
        <w:rPr>
          <w:rFonts w:ascii="Verdana" w:hAnsi="Verdana"/>
          <w:sz w:val="22"/>
          <w:szCs w:val="22"/>
        </w:rPr>
        <w:t xml:space="preserve"> DE VOLUMEN, ACIDOSIS, </w:t>
      </w:r>
      <w:proofErr w:type="spellStart"/>
      <w:r>
        <w:rPr>
          <w:rFonts w:ascii="Verdana" w:hAnsi="Verdana"/>
          <w:sz w:val="22"/>
          <w:szCs w:val="22"/>
        </w:rPr>
        <w:t>HIPERPOTASEMIA</w:t>
      </w:r>
      <w:proofErr w:type="spellEnd"/>
      <w:r>
        <w:rPr>
          <w:rFonts w:ascii="Verdana" w:hAnsi="Verdana"/>
          <w:sz w:val="22"/>
          <w:szCs w:val="22"/>
        </w:rPr>
        <w:t>, INFECCIÓN DE VÍAS URINARIAS SITIO NO ESPECIFICADO”.</w:t>
      </w:r>
      <w:r>
        <w:rPr>
          <w:rFonts w:ascii="Verdana" w:hAnsi="Verdana"/>
          <w:sz w:val="21"/>
          <w:szCs w:val="21"/>
        </w:rPr>
        <w:t xml:space="preserve"> </w:t>
      </w:r>
    </w:p>
    <w:p w:rsidR="00FF6DB3" w:rsidRDefault="00FF6DB3" w:rsidP="00FF6DB3">
      <w:pPr>
        <w:pStyle w:val="Corpsdetexte"/>
        <w:spacing w:line="276" w:lineRule="auto"/>
        <w:jc w:val="both"/>
        <w:rPr>
          <w:rFonts w:ascii="Verdana" w:hAnsi="Verdana" w:cs="Arial"/>
          <w:sz w:val="26"/>
          <w:szCs w:val="26"/>
        </w:rPr>
      </w:pPr>
    </w:p>
    <w:p w:rsidR="00FF6DB3" w:rsidRDefault="00FF6DB3" w:rsidP="00FF6DB3">
      <w:pPr>
        <w:pStyle w:val="Corpsdetexte"/>
        <w:spacing w:line="276" w:lineRule="auto"/>
        <w:jc w:val="both"/>
        <w:rPr>
          <w:rFonts w:ascii="Verdana" w:hAnsi="Verdana" w:cs="Arial"/>
          <w:sz w:val="26"/>
          <w:szCs w:val="26"/>
        </w:rPr>
      </w:pPr>
      <w:r>
        <w:rPr>
          <w:rFonts w:ascii="Verdana" w:hAnsi="Verdana" w:cs="Arial"/>
          <w:sz w:val="26"/>
          <w:szCs w:val="26"/>
        </w:rPr>
        <w:t xml:space="preserve">A pesar de lo anterior, el 9 de junio de 2017 la señora Jennifer Giraldo Arboleda, coadyuvada por la Personería Municipal de Dosquebradas, Risaralda, y en representación de los intereses de la menor Arce Giraldo, presentaron en el </w:t>
      </w:r>
      <w:r>
        <w:rPr>
          <w:rFonts w:ascii="Verdana" w:hAnsi="Verdana" w:cs="Arial"/>
          <w:sz w:val="26"/>
          <w:szCs w:val="26"/>
          <w:lang w:val="es-CO"/>
        </w:rPr>
        <w:t>Despacho de conocimiento un memorial, con el cual solicitaron que se</w:t>
      </w:r>
      <w:r>
        <w:rPr>
          <w:rFonts w:ascii="Verdana" w:hAnsi="Verdana" w:cs="Arial"/>
          <w:sz w:val="26"/>
          <w:szCs w:val="26"/>
        </w:rPr>
        <w:t xml:space="preserve"> </w:t>
      </w:r>
      <w:proofErr w:type="spellStart"/>
      <w:r>
        <w:rPr>
          <w:rFonts w:ascii="Verdana" w:hAnsi="Verdana" w:cs="Arial"/>
          <w:sz w:val="26"/>
          <w:szCs w:val="26"/>
        </w:rPr>
        <w:t>iniciara</w:t>
      </w:r>
      <w:proofErr w:type="spellEnd"/>
      <w:r>
        <w:rPr>
          <w:rFonts w:ascii="Verdana" w:hAnsi="Verdana" w:cs="Arial"/>
          <w:sz w:val="26"/>
          <w:szCs w:val="26"/>
        </w:rPr>
        <w:t xml:space="preserve"> un trámite incidental de desacato en contra 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w:t>
      </w:r>
      <w:proofErr w:type="spellEnd"/>
      <w:r>
        <w:rPr>
          <w:rFonts w:ascii="Verdana" w:hAnsi="Verdana" w:cs="Arial"/>
          <w:sz w:val="26"/>
          <w:szCs w:val="26"/>
        </w:rPr>
        <w:t xml:space="preserve">-S, toda vez que dicha entidad se había negado a practicarle unos exámenes médicos que le habían ordenado por parte del galeno tratante, los cuales consistían en: </w:t>
      </w:r>
      <w:r>
        <w:rPr>
          <w:rFonts w:ascii="Verdana" w:hAnsi="Verdana" w:cs="Arial"/>
          <w:i/>
          <w:sz w:val="22"/>
          <w:szCs w:val="22"/>
        </w:rPr>
        <w:t xml:space="preserve">“HEMOGRAMA IV (HEMOGLOBINA HEMATOCRITO RECUENTO DE </w:t>
      </w:r>
      <w:proofErr w:type="spellStart"/>
      <w:r>
        <w:rPr>
          <w:rFonts w:ascii="Verdana" w:hAnsi="Verdana" w:cs="Arial"/>
          <w:i/>
          <w:sz w:val="22"/>
          <w:szCs w:val="22"/>
        </w:rPr>
        <w:t>ERITROCITOSINDICES</w:t>
      </w:r>
      <w:proofErr w:type="spellEnd"/>
      <w:r>
        <w:rPr>
          <w:rFonts w:ascii="Verdana" w:hAnsi="Verdana" w:cs="Arial"/>
          <w:i/>
          <w:sz w:val="22"/>
          <w:szCs w:val="22"/>
        </w:rPr>
        <w:t xml:space="preserve">, </w:t>
      </w:r>
      <w:proofErr w:type="spellStart"/>
      <w:r>
        <w:rPr>
          <w:rFonts w:ascii="Verdana" w:hAnsi="Verdana" w:cs="Arial"/>
          <w:i/>
          <w:sz w:val="22"/>
          <w:szCs w:val="22"/>
        </w:rPr>
        <w:t>ERITROCITARIO</w:t>
      </w:r>
      <w:proofErr w:type="spellEnd"/>
      <w:r>
        <w:rPr>
          <w:rFonts w:ascii="Verdana" w:hAnsi="Verdana" w:cs="Arial"/>
          <w:i/>
          <w:sz w:val="22"/>
          <w:szCs w:val="22"/>
        </w:rPr>
        <w:t xml:space="preserve">, </w:t>
      </w:r>
      <w:proofErr w:type="spellStart"/>
      <w:r>
        <w:rPr>
          <w:rFonts w:ascii="Verdana" w:hAnsi="Verdana" w:cs="Arial"/>
          <w:i/>
          <w:sz w:val="22"/>
          <w:szCs w:val="22"/>
        </w:rPr>
        <w:t>SLEUCOGRAMA</w:t>
      </w:r>
      <w:proofErr w:type="spellEnd"/>
      <w:r>
        <w:rPr>
          <w:rFonts w:ascii="Verdana" w:hAnsi="Verdana" w:cs="Arial"/>
          <w:i/>
          <w:sz w:val="22"/>
          <w:szCs w:val="22"/>
        </w:rPr>
        <w:t xml:space="preserve"> RECUENTO DE PLAQUETAS), ALBUMINA, COLESTEROL TOTAL, MAGNESIO, POTASIO, </w:t>
      </w:r>
      <w:proofErr w:type="spellStart"/>
      <w:r>
        <w:rPr>
          <w:rFonts w:ascii="Verdana" w:hAnsi="Verdana" w:cs="Arial"/>
          <w:i/>
          <w:sz w:val="22"/>
          <w:szCs w:val="22"/>
        </w:rPr>
        <w:t>PROTEINAS</w:t>
      </w:r>
      <w:proofErr w:type="spellEnd"/>
      <w:r>
        <w:rPr>
          <w:rFonts w:ascii="Verdana" w:hAnsi="Verdana" w:cs="Arial"/>
          <w:i/>
          <w:sz w:val="22"/>
          <w:szCs w:val="22"/>
        </w:rPr>
        <w:t xml:space="preserve"> EN ORINA DE </w:t>
      </w:r>
      <w:proofErr w:type="spellStart"/>
      <w:r>
        <w:rPr>
          <w:rFonts w:ascii="Verdana" w:hAnsi="Verdana" w:cs="Arial"/>
          <w:i/>
          <w:sz w:val="22"/>
          <w:szCs w:val="22"/>
        </w:rPr>
        <w:t>24H</w:t>
      </w:r>
      <w:proofErr w:type="spellEnd"/>
      <w:r>
        <w:rPr>
          <w:rFonts w:ascii="Verdana" w:hAnsi="Verdana" w:cs="Arial"/>
          <w:i/>
          <w:sz w:val="22"/>
          <w:szCs w:val="22"/>
        </w:rPr>
        <w:t xml:space="preserve">, </w:t>
      </w:r>
      <w:proofErr w:type="spellStart"/>
      <w:r>
        <w:rPr>
          <w:rFonts w:ascii="Verdana" w:hAnsi="Verdana" w:cs="Arial"/>
          <w:i/>
          <w:sz w:val="22"/>
          <w:szCs w:val="22"/>
        </w:rPr>
        <w:t>PROTEINAS</w:t>
      </w:r>
      <w:proofErr w:type="spellEnd"/>
      <w:r>
        <w:rPr>
          <w:rFonts w:ascii="Verdana" w:hAnsi="Verdana" w:cs="Arial"/>
          <w:i/>
          <w:sz w:val="22"/>
          <w:szCs w:val="22"/>
        </w:rPr>
        <w:t xml:space="preserve"> TOTALES EN SUERO Y OTROS FLUIDOS, </w:t>
      </w:r>
      <w:proofErr w:type="spellStart"/>
      <w:r>
        <w:rPr>
          <w:rFonts w:ascii="Verdana" w:hAnsi="Verdana" w:cs="Arial"/>
          <w:i/>
          <w:sz w:val="22"/>
          <w:szCs w:val="22"/>
        </w:rPr>
        <w:t>TRIGLICERIDOS</w:t>
      </w:r>
      <w:proofErr w:type="spellEnd"/>
      <w:r>
        <w:rPr>
          <w:rFonts w:ascii="Verdana" w:hAnsi="Verdana" w:cs="Arial"/>
          <w:i/>
          <w:sz w:val="22"/>
          <w:szCs w:val="22"/>
        </w:rPr>
        <w:t xml:space="preserve">, </w:t>
      </w:r>
      <w:proofErr w:type="spellStart"/>
      <w:r>
        <w:rPr>
          <w:rFonts w:ascii="Verdana" w:hAnsi="Verdana" w:cs="Arial"/>
          <w:i/>
          <w:sz w:val="22"/>
          <w:szCs w:val="22"/>
        </w:rPr>
        <w:t>TACROLIMUS</w:t>
      </w:r>
      <w:proofErr w:type="spellEnd"/>
      <w:r>
        <w:rPr>
          <w:rFonts w:ascii="Verdana" w:hAnsi="Verdana" w:cs="Arial"/>
          <w:i/>
          <w:sz w:val="22"/>
          <w:szCs w:val="22"/>
        </w:rPr>
        <w:t xml:space="preserve"> EN SANGRE PAQUETE TRASPLANTE, </w:t>
      </w:r>
      <w:proofErr w:type="spellStart"/>
      <w:r>
        <w:rPr>
          <w:rFonts w:ascii="Verdana" w:hAnsi="Verdana" w:cs="Arial"/>
          <w:i/>
          <w:sz w:val="22"/>
          <w:szCs w:val="22"/>
        </w:rPr>
        <w:t>UROANALISIS</w:t>
      </w:r>
      <w:proofErr w:type="spellEnd"/>
      <w:r>
        <w:rPr>
          <w:rFonts w:ascii="Verdana" w:hAnsi="Verdana" w:cs="Arial"/>
          <w:i/>
          <w:sz w:val="22"/>
          <w:szCs w:val="22"/>
        </w:rPr>
        <w:t xml:space="preserve"> CON </w:t>
      </w:r>
      <w:proofErr w:type="spellStart"/>
      <w:r>
        <w:rPr>
          <w:rFonts w:ascii="Verdana" w:hAnsi="Verdana" w:cs="Arial"/>
          <w:i/>
          <w:sz w:val="22"/>
          <w:szCs w:val="22"/>
        </w:rPr>
        <w:t>SEDMENTO</w:t>
      </w:r>
      <w:proofErr w:type="spellEnd"/>
      <w:r>
        <w:rPr>
          <w:rFonts w:ascii="Verdana" w:hAnsi="Verdana" w:cs="Arial"/>
          <w:i/>
          <w:sz w:val="22"/>
          <w:szCs w:val="22"/>
        </w:rPr>
        <w:t xml:space="preserve"> Y DENSIDAD URINARIA”</w:t>
      </w:r>
      <w:r>
        <w:rPr>
          <w:rFonts w:ascii="Verdana" w:hAnsi="Verdana" w:cs="Arial"/>
          <w:sz w:val="26"/>
          <w:szCs w:val="26"/>
        </w:rPr>
        <w:t xml:space="preserve">, mismos que debían practicarse en la </w:t>
      </w:r>
      <w:proofErr w:type="spellStart"/>
      <w:r>
        <w:rPr>
          <w:rFonts w:ascii="Verdana" w:hAnsi="Verdana" w:cs="Arial"/>
          <w:sz w:val="26"/>
          <w:szCs w:val="26"/>
        </w:rPr>
        <w:t>IPS</w:t>
      </w:r>
      <w:proofErr w:type="spellEnd"/>
      <w:r>
        <w:rPr>
          <w:rFonts w:ascii="Verdana" w:hAnsi="Verdana" w:cs="Arial"/>
          <w:sz w:val="26"/>
          <w:szCs w:val="26"/>
        </w:rPr>
        <w:t xml:space="preserve"> Fundación Valle de Lili. </w:t>
      </w:r>
    </w:p>
    <w:p w:rsidR="00FF6DB3" w:rsidRDefault="00FF6DB3" w:rsidP="00FF6DB3">
      <w:pPr>
        <w:pStyle w:val="Corpsdetexte"/>
        <w:spacing w:line="276" w:lineRule="auto"/>
        <w:jc w:val="both"/>
        <w:rPr>
          <w:rFonts w:ascii="Verdana" w:hAnsi="Verdana" w:cs="Arial"/>
          <w:sz w:val="26"/>
          <w:szCs w:val="26"/>
        </w:rPr>
      </w:pPr>
    </w:p>
    <w:p w:rsidR="00FF6DB3" w:rsidRDefault="00FF6DB3" w:rsidP="00FF6DB3">
      <w:pPr>
        <w:pStyle w:val="Corpsdetexte"/>
        <w:spacing w:line="276" w:lineRule="auto"/>
        <w:jc w:val="both"/>
        <w:rPr>
          <w:rFonts w:ascii="Verdana" w:hAnsi="Verdana" w:cs="Arial"/>
          <w:sz w:val="26"/>
          <w:szCs w:val="26"/>
        </w:rPr>
      </w:pPr>
      <w:r>
        <w:rPr>
          <w:rFonts w:ascii="Verdana" w:hAnsi="Verdana" w:cs="Arial"/>
          <w:sz w:val="26"/>
          <w:szCs w:val="26"/>
        </w:rPr>
        <w:t xml:space="preserve">En vista de lo anterior, el Juzgado de conocimiento mediante auto del 9 de junio de 2017 emitió un requerimiento a la Dra. Victoria Eugenia </w:t>
      </w:r>
      <w:proofErr w:type="spellStart"/>
      <w:r>
        <w:rPr>
          <w:rFonts w:ascii="Verdana" w:hAnsi="Verdana" w:cs="Arial"/>
          <w:sz w:val="26"/>
          <w:szCs w:val="26"/>
        </w:rPr>
        <w:t>Aristizábal</w:t>
      </w:r>
      <w:proofErr w:type="spellEnd"/>
      <w:r>
        <w:rPr>
          <w:rFonts w:ascii="Verdana" w:hAnsi="Verdana" w:cs="Arial"/>
          <w:sz w:val="26"/>
          <w:szCs w:val="26"/>
        </w:rPr>
        <w:t xml:space="preserve"> Marulanda como Gerente Regional 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w:t>
      </w:r>
      <w:proofErr w:type="spellEnd"/>
      <w:r>
        <w:rPr>
          <w:rFonts w:ascii="Verdana" w:hAnsi="Verdana" w:cs="Arial"/>
          <w:sz w:val="26"/>
          <w:szCs w:val="26"/>
        </w:rPr>
        <w:t xml:space="preserve">-S, para que en el término de dos (02) días acreditara el cumplimiento a la orden emitida en la sentencia de tutela proferida por ese Despacho judicial. </w:t>
      </w:r>
    </w:p>
    <w:p w:rsidR="00FF6DB3" w:rsidRDefault="00FF6DB3" w:rsidP="00FF6DB3">
      <w:pPr>
        <w:pStyle w:val="Corpsdetexte"/>
        <w:jc w:val="both"/>
        <w:rPr>
          <w:rFonts w:ascii="Verdana" w:hAnsi="Verdana" w:cs="Arial"/>
          <w:sz w:val="26"/>
          <w:szCs w:val="26"/>
        </w:rPr>
      </w:pPr>
    </w:p>
    <w:p w:rsidR="00FF6DB3" w:rsidRDefault="00FF6DB3" w:rsidP="00FF6DB3">
      <w:pPr>
        <w:pStyle w:val="Corpsdetexte"/>
        <w:spacing w:line="276" w:lineRule="auto"/>
        <w:jc w:val="both"/>
        <w:rPr>
          <w:rFonts w:ascii="Verdana" w:hAnsi="Verdana" w:cs="Arial"/>
          <w:sz w:val="26"/>
          <w:szCs w:val="26"/>
        </w:rPr>
      </w:pPr>
      <w:r>
        <w:rPr>
          <w:rFonts w:ascii="Verdana" w:hAnsi="Verdana" w:cs="Arial"/>
          <w:sz w:val="26"/>
          <w:szCs w:val="26"/>
        </w:rPr>
        <w:t xml:space="preserve">Más adelante, mediante por medio de auto del 20 de junio de 2016 se ofició nuevamente a la mencionada, dado que hasta ese momento no había sido posible obtener algún pronunciamiento por parte suya, así mismo, se requirió a su superior jerárquico Dr. Luis Guillermo Vélez </w:t>
      </w:r>
      <w:proofErr w:type="spellStart"/>
      <w:r>
        <w:rPr>
          <w:rFonts w:ascii="Verdana" w:hAnsi="Verdana" w:cs="Arial"/>
          <w:sz w:val="26"/>
          <w:szCs w:val="26"/>
        </w:rPr>
        <w:t>Atehortúa</w:t>
      </w:r>
      <w:proofErr w:type="spellEnd"/>
      <w:r>
        <w:rPr>
          <w:rFonts w:ascii="Verdana" w:hAnsi="Verdana" w:cs="Arial"/>
          <w:sz w:val="26"/>
          <w:szCs w:val="26"/>
        </w:rPr>
        <w:t xml:space="preserve"> como Presidente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para que ordenara a la </w:t>
      </w:r>
      <w:r>
        <w:rPr>
          <w:rFonts w:ascii="Verdana" w:hAnsi="Verdana" w:cs="Arial"/>
          <w:sz w:val="26"/>
          <w:szCs w:val="26"/>
        </w:rPr>
        <w:lastRenderedPageBreak/>
        <w:t xml:space="preserve">funcionaria anterior el cumplimiento de la decisión aludida y promoviera la correspondiente investigación disciplinaria.   </w:t>
      </w:r>
    </w:p>
    <w:p w:rsidR="00FF6DB3" w:rsidRDefault="00FF6DB3" w:rsidP="00FF6DB3">
      <w:pPr>
        <w:pStyle w:val="Corpsdetexte"/>
        <w:spacing w:line="276" w:lineRule="auto"/>
        <w:jc w:val="both"/>
        <w:rPr>
          <w:rFonts w:ascii="Verdana" w:hAnsi="Verdana" w:cs="Arial"/>
          <w:sz w:val="26"/>
          <w:szCs w:val="26"/>
        </w:rPr>
      </w:pPr>
    </w:p>
    <w:p w:rsidR="00FF6DB3" w:rsidRDefault="00FF6DB3" w:rsidP="00FF6DB3">
      <w:pPr>
        <w:pStyle w:val="Corpsdetexte"/>
        <w:spacing w:line="276" w:lineRule="auto"/>
        <w:jc w:val="both"/>
        <w:rPr>
          <w:rFonts w:ascii="Verdana" w:hAnsi="Verdana" w:cs="Arial"/>
          <w:sz w:val="26"/>
          <w:szCs w:val="26"/>
        </w:rPr>
      </w:pPr>
      <w:r>
        <w:rPr>
          <w:rFonts w:ascii="Verdana" w:hAnsi="Verdana" w:cs="Arial"/>
          <w:sz w:val="26"/>
          <w:szCs w:val="26"/>
        </w:rPr>
        <w:t>Teniendo en cuenta que el plazo concedido a la accionada para pronunciarse había culminado sin que ello ocurriera, se dio apertura formal al incidente de desacato mediante auto del 27 de junio de 2017, en éste se le concedió a los vinculados el término de 3 días para pronunciarse y allegar las pruebas que consideraran pertinentes.</w:t>
      </w:r>
    </w:p>
    <w:p w:rsidR="00FF6DB3" w:rsidRDefault="00FF6DB3" w:rsidP="00FF6DB3">
      <w:pPr>
        <w:pStyle w:val="Corpsdetexte"/>
        <w:spacing w:line="276" w:lineRule="auto"/>
        <w:jc w:val="both"/>
        <w:rPr>
          <w:rFonts w:ascii="Verdana" w:hAnsi="Verdana" w:cs="Arial"/>
          <w:sz w:val="26"/>
          <w:szCs w:val="26"/>
        </w:rPr>
      </w:pPr>
    </w:p>
    <w:p w:rsidR="00FF6DB3" w:rsidRDefault="00FF6DB3" w:rsidP="00FF6DB3">
      <w:pPr>
        <w:pStyle w:val="Corpsdetexte"/>
        <w:spacing w:line="276" w:lineRule="auto"/>
        <w:jc w:val="both"/>
        <w:rPr>
          <w:rFonts w:ascii="Verdana" w:hAnsi="Verdana" w:cs="Arial"/>
          <w:sz w:val="26"/>
          <w:szCs w:val="26"/>
        </w:rPr>
      </w:pPr>
      <w:r>
        <w:rPr>
          <w:rFonts w:ascii="Verdana" w:hAnsi="Verdana" w:cs="Arial"/>
          <w:sz w:val="26"/>
          <w:szCs w:val="26"/>
        </w:rPr>
        <w:t xml:space="preserve">El 12 de julio de 2017 se recibió un escrito por parte del apoderado judicial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con el cual aseguró que esa entidad ya había hecho entrega de la autorización que reclamaba por medio del incidente de desacato la accionante. De este modo, frente a esa afirmación, el Despacho estableció comunicación con la señora Jennifer Giraldo Arboleda, quien corroboró que efectivamente se le había hecho entrega de la autorización, pero que la </w:t>
      </w:r>
      <w:proofErr w:type="spellStart"/>
      <w:r>
        <w:rPr>
          <w:rFonts w:ascii="Verdana" w:hAnsi="Verdana" w:cs="Arial"/>
          <w:sz w:val="26"/>
          <w:szCs w:val="26"/>
        </w:rPr>
        <w:t>IPS</w:t>
      </w:r>
      <w:proofErr w:type="spellEnd"/>
      <w:r>
        <w:rPr>
          <w:rFonts w:ascii="Verdana" w:hAnsi="Verdana" w:cs="Arial"/>
          <w:sz w:val="26"/>
          <w:szCs w:val="26"/>
        </w:rPr>
        <w:t xml:space="preserve"> Fundación Valle de Lili no había programado la cita para la realización del control que requería su hija. </w:t>
      </w:r>
    </w:p>
    <w:p w:rsidR="00FF6DB3" w:rsidRDefault="00FF6DB3" w:rsidP="00FF6DB3">
      <w:pPr>
        <w:pStyle w:val="Corpsdetexte"/>
        <w:spacing w:line="276" w:lineRule="auto"/>
        <w:jc w:val="center"/>
        <w:rPr>
          <w:rFonts w:ascii="Verdana" w:hAnsi="Verdana" w:cs="Arial"/>
          <w:sz w:val="26"/>
          <w:szCs w:val="26"/>
        </w:rPr>
      </w:pPr>
    </w:p>
    <w:p w:rsidR="00FF6DB3" w:rsidRDefault="00FF6DB3" w:rsidP="00FF6DB3">
      <w:pPr>
        <w:pStyle w:val="Corpsdetexte"/>
        <w:spacing w:line="264" w:lineRule="auto"/>
        <w:jc w:val="both"/>
        <w:rPr>
          <w:rFonts w:ascii="Verdana" w:hAnsi="Verdana" w:cs="Arial"/>
          <w:sz w:val="26"/>
          <w:szCs w:val="26"/>
        </w:rPr>
      </w:pPr>
      <w:r>
        <w:rPr>
          <w:rFonts w:ascii="Verdana" w:hAnsi="Verdana" w:cs="Arial"/>
          <w:sz w:val="26"/>
          <w:szCs w:val="26"/>
        </w:rPr>
        <w:t xml:space="preserve">Agotado el trámite incidental, mediante auto interlocutorio del 12 de julio de 2017, el Juez </w:t>
      </w:r>
      <w:r>
        <w:rPr>
          <w:rFonts w:ascii="Verdana" w:hAnsi="Verdana" w:cs="Arial"/>
          <w:i/>
          <w:sz w:val="26"/>
          <w:szCs w:val="26"/>
        </w:rPr>
        <w:t>A-quo</w:t>
      </w:r>
      <w:r>
        <w:rPr>
          <w:rFonts w:ascii="Verdana" w:hAnsi="Verdana" w:cs="Arial"/>
          <w:sz w:val="26"/>
          <w:szCs w:val="26"/>
        </w:rPr>
        <w:t xml:space="preserve"> decidió sancionar con arresto de tres (3) días y multa de un (1) </w:t>
      </w:r>
      <w:proofErr w:type="spellStart"/>
      <w:r>
        <w:rPr>
          <w:rFonts w:ascii="Verdana" w:hAnsi="Verdana" w:cs="Arial"/>
          <w:sz w:val="26"/>
          <w:szCs w:val="26"/>
        </w:rPr>
        <w:t>smlmv</w:t>
      </w:r>
      <w:proofErr w:type="spellEnd"/>
      <w:r>
        <w:rPr>
          <w:rFonts w:ascii="Verdana" w:hAnsi="Verdana" w:cs="Arial"/>
          <w:sz w:val="26"/>
          <w:szCs w:val="26"/>
        </w:rPr>
        <w:t xml:space="preserve">, a los Doctores Victoria Eugenia </w:t>
      </w:r>
      <w:proofErr w:type="spellStart"/>
      <w:r>
        <w:rPr>
          <w:rFonts w:ascii="Verdana" w:hAnsi="Verdana" w:cs="Arial"/>
          <w:sz w:val="26"/>
          <w:szCs w:val="26"/>
        </w:rPr>
        <w:t>Aristizábal</w:t>
      </w:r>
      <w:proofErr w:type="spellEnd"/>
      <w:r>
        <w:rPr>
          <w:rFonts w:ascii="Verdana" w:hAnsi="Verdana" w:cs="Arial"/>
          <w:sz w:val="26"/>
          <w:szCs w:val="26"/>
        </w:rPr>
        <w:t xml:space="preserve"> Marulanda y Luis Guillermo Vélez </w:t>
      </w:r>
      <w:proofErr w:type="spellStart"/>
      <w:r>
        <w:rPr>
          <w:rFonts w:ascii="Verdana" w:hAnsi="Verdana" w:cs="Arial"/>
          <w:sz w:val="26"/>
          <w:szCs w:val="26"/>
        </w:rPr>
        <w:t>Atheortúa</w:t>
      </w:r>
      <w:proofErr w:type="spellEnd"/>
      <w:r>
        <w:rPr>
          <w:rFonts w:ascii="Verdana" w:hAnsi="Verdana" w:cs="Arial"/>
          <w:sz w:val="26"/>
          <w:szCs w:val="26"/>
        </w:rPr>
        <w:t xml:space="preserve">, en sus calidades de Gerente Regional en Pereira y Presidente de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EPSS</w:t>
      </w:r>
      <w:proofErr w:type="spellEnd"/>
      <w:r>
        <w:rPr>
          <w:rFonts w:ascii="Verdana" w:hAnsi="Verdana" w:cs="Arial"/>
          <w:sz w:val="26"/>
          <w:szCs w:val="26"/>
        </w:rPr>
        <w:t xml:space="preserve">, respectivamente, por su desacato a la sentencia de tutela </w:t>
      </w:r>
      <w:proofErr w:type="spellStart"/>
      <w:r>
        <w:rPr>
          <w:rFonts w:ascii="Verdana" w:hAnsi="Verdana" w:cs="Arial"/>
          <w:sz w:val="26"/>
          <w:szCs w:val="26"/>
        </w:rPr>
        <w:t>pluricitada</w:t>
      </w:r>
      <w:proofErr w:type="spellEnd"/>
      <w:r>
        <w:rPr>
          <w:rFonts w:ascii="Verdana" w:hAnsi="Verdana" w:cs="Arial"/>
          <w:sz w:val="26"/>
          <w:szCs w:val="26"/>
        </w:rPr>
        <w:t>; y se ordenó la consulta de la decisión que hoy ocupa la atención de la Magistratura.</w:t>
      </w:r>
    </w:p>
    <w:p w:rsidR="00FF6DB3" w:rsidRDefault="00FF6DB3" w:rsidP="00FF6DB3">
      <w:pPr>
        <w:pStyle w:val="Corpsdetexte"/>
        <w:spacing w:line="360" w:lineRule="auto"/>
        <w:rPr>
          <w:rFonts w:ascii="Verdana" w:hAnsi="Verdana" w:cs="Arial"/>
          <w:b/>
          <w:sz w:val="26"/>
          <w:szCs w:val="26"/>
        </w:rPr>
      </w:pPr>
    </w:p>
    <w:p w:rsidR="00FF6DB3" w:rsidRDefault="00FF6DB3" w:rsidP="00FF6DB3">
      <w:pPr>
        <w:pStyle w:val="Corpsdetexte"/>
        <w:spacing w:line="288" w:lineRule="auto"/>
        <w:jc w:val="center"/>
        <w:rPr>
          <w:rFonts w:ascii="Verdana" w:hAnsi="Verdana" w:cs="Arial"/>
          <w:b/>
          <w:sz w:val="26"/>
          <w:szCs w:val="26"/>
        </w:rPr>
      </w:pPr>
      <w:r>
        <w:rPr>
          <w:rFonts w:ascii="Verdana" w:hAnsi="Verdana" w:cs="Arial"/>
          <w:b/>
          <w:sz w:val="26"/>
          <w:szCs w:val="26"/>
        </w:rPr>
        <w:t>CONSIDERACIONES:</w:t>
      </w:r>
    </w:p>
    <w:p w:rsidR="00FF6DB3" w:rsidRDefault="00FF6DB3" w:rsidP="00FF6DB3">
      <w:pPr>
        <w:widowControl w:val="0"/>
        <w:autoSpaceDE w:val="0"/>
        <w:autoSpaceDN w:val="0"/>
        <w:adjustRightInd w:val="0"/>
        <w:jc w:val="both"/>
        <w:rPr>
          <w:rFonts w:ascii="Verdana" w:hAnsi="Verdana" w:cs="Arial"/>
          <w:sz w:val="26"/>
          <w:szCs w:val="26"/>
        </w:rPr>
      </w:pPr>
    </w:p>
    <w:p w:rsidR="00FF6DB3" w:rsidRDefault="00FF6DB3" w:rsidP="00FF6DB3">
      <w:pPr>
        <w:pStyle w:val="Corpsdetexte"/>
        <w:spacing w:line="280" w:lineRule="auto"/>
        <w:jc w:val="both"/>
        <w:rPr>
          <w:rFonts w:ascii="Verdana" w:hAnsi="Verdana" w:cs="Arial"/>
          <w:sz w:val="26"/>
          <w:szCs w:val="26"/>
        </w:rPr>
      </w:pPr>
      <w:r>
        <w:rPr>
          <w:rFonts w:ascii="Verdana" w:hAnsi="Verdana" w:cs="Arial"/>
          <w:sz w:val="26"/>
          <w:szCs w:val="26"/>
        </w:rPr>
        <w:t>La Sala se encuentra funcionalmente habilitada para revisar y decidir sobre la juridicidad de esta decisión, de conformidad con los artículos 27 y 52 del Decreto 2591 de 1991.</w:t>
      </w:r>
    </w:p>
    <w:p w:rsidR="00FF6DB3" w:rsidRDefault="00FF6DB3" w:rsidP="00FF6DB3">
      <w:pPr>
        <w:pStyle w:val="Corpsdetexte"/>
        <w:jc w:val="both"/>
        <w:rPr>
          <w:rFonts w:ascii="Verdana" w:hAnsi="Verdana" w:cs="Arial"/>
          <w:sz w:val="26"/>
          <w:szCs w:val="26"/>
        </w:rPr>
      </w:pPr>
    </w:p>
    <w:p w:rsidR="00FF6DB3" w:rsidRDefault="00FF6DB3" w:rsidP="00FF6DB3">
      <w:pPr>
        <w:pStyle w:val="Corpsdetexte"/>
        <w:spacing w:line="280" w:lineRule="auto"/>
        <w:jc w:val="both"/>
        <w:rPr>
          <w:rFonts w:ascii="Verdana" w:hAnsi="Verdana" w:cs="Arial"/>
          <w:sz w:val="26"/>
          <w:szCs w:val="26"/>
        </w:rPr>
      </w:pPr>
      <w:r>
        <w:rPr>
          <w:rFonts w:ascii="Verdana" w:hAnsi="Verdana" w:cs="Arial"/>
          <w:sz w:val="26"/>
          <w:szCs w:val="26"/>
        </w:rPr>
        <w:lastRenderedPageBreak/>
        <w:t>Le corresponde determinar a esta Corporación si la decisión consultada se encuentra ajustada a derecho, para lo cual se deberá establecer si la entidad accionada incurrió en desacato y en caso afirmativo proceder de conformidad.</w:t>
      </w:r>
    </w:p>
    <w:p w:rsidR="00FF6DB3" w:rsidRDefault="00FF6DB3" w:rsidP="00FF6DB3">
      <w:pPr>
        <w:pStyle w:val="Corpsdetexte"/>
        <w:jc w:val="both"/>
        <w:rPr>
          <w:rFonts w:ascii="Verdana" w:hAnsi="Verdana" w:cs="Arial"/>
          <w:sz w:val="26"/>
          <w:szCs w:val="26"/>
        </w:rPr>
      </w:pPr>
    </w:p>
    <w:p w:rsidR="00FF6DB3" w:rsidRDefault="00FF6DB3" w:rsidP="00FF6DB3">
      <w:pPr>
        <w:pStyle w:val="Corpsdetexte"/>
        <w:spacing w:line="280" w:lineRule="auto"/>
        <w:jc w:val="both"/>
        <w:rPr>
          <w:rFonts w:ascii="Verdana" w:hAnsi="Verdana" w:cs="Arial"/>
          <w:sz w:val="26"/>
          <w:szCs w:val="26"/>
        </w:rPr>
      </w:pPr>
      <w:r>
        <w:rPr>
          <w:rFonts w:ascii="Verdana" w:hAnsi="Verdana" w:cs="Arial"/>
          <w:sz w:val="26"/>
          <w:szCs w:val="26"/>
          <w:lang w:val="es-CO"/>
        </w:rPr>
        <w:t>Según</w:t>
      </w:r>
      <w:r>
        <w:rPr>
          <w:rFonts w:ascii="Verdana" w:hAnsi="Verdana" w:cs="Arial"/>
          <w:sz w:val="26"/>
          <w:szCs w:val="26"/>
        </w:rPr>
        <w:t xml:space="preserve"> el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w:t>
      </w:r>
    </w:p>
    <w:p w:rsidR="00FF6DB3" w:rsidRDefault="00FF6DB3" w:rsidP="00FF6DB3">
      <w:pPr>
        <w:pStyle w:val="Corpsdetexte"/>
        <w:jc w:val="both"/>
        <w:rPr>
          <w:rFonts w:ascii="Verdana" w:hAnsi="Verdana" w:cs="Arial"/>
          <w:sz w:val="26"/>
          <w:szCs w:val="26"/>
        </w:rPr>
      </w:pPr>
    </w:p>
    <w:p w:rsidR="00FF6DB3" w:rsidRDefault="00FF6DB3" w:rsidP="00FF6DB3">
      <w:pPr>
        <w:pStyle w:val="Corpsdetexte"/>
        <w:spacing w:line="276" w:lineRule="auto"/>
        <w:jc w:val="both"/>
        <w:rPr>
          <w:rFonts w:ascii="Verdana" w:hAnsi="Verdana" w:cs="Arial"/>
          <w:sz w:val="26"/>
          <w:szCs w:val="26"/>
        </w:rPr>
      </w:pPr>
      <w:r>
        <w:rPr>
          <w:rFonts w:ascii="Verdana" w:hAnsi="Verdana" w:cs="Arial"/>
          <w:sz w:val="26"/>
          <w:szCs w:val="26"/>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FF6DB3" w:rsidRDefault="00FF6DB3" w:rsidP="00FF6DB3">
      <w:pPr>
        <w:pStyle w:val="Corpsdetexte"/>
        <w:jc w:val="both"/>
        <w:rPr>
          <w:rFonts w:ascii="Verdana" w:hAnsi="Verdana" w:cs="Arial"/>
          <w:sz w:val="26"/>
          <w:szCs w:val="26"/>
        </w:rPr>
      </w:pPr>
    </w:p>
    <w:p w:rsidR="00FF6DB3" w:rsidRDefault="00FF6DB3" w:rsidP="00FF6DB3">
      <w:pPr>
        <w:pStyle w:val="Corpsdetexte"/>
        <w:spacing w:line="276" w:lineRule="auto"/>
        <w:jc w:val="both"/>
        <w:rPr>
          <w:rFonts w:ascii="Verdana" w:hAnsi="Verdana" w:cs="Arial"/>
          <w:sz w:val="26"/>
          <w:szCs w:val="26"/>
        </w:rPr>
      </w:pPr>
      <w:r>
        <w:rPr>
          <w:rFonts w:ascii="Verdana" w:hAnsi="Verdana" w:cs="Arial"/>
          <w:sz w:val="26"/>
          <w:szCs w:val="26"/>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FF6DB3" w:rsidRDefault="00FF6DB3" w:rsidP="00FF6DB3">
      <w:pPr>
        <w:pStyle w:val="Corpsdetexte"/>
        <w:jc w:val="both"/>
        <w:rPr>
          <w:rFonts w:ascii="Verdana" w:hAnsi="Verdana" w:cs="Arial"/>
          <w:sz w:val="26"/>
          <w:szCs w:val="26"/>
        </w:rPr>
      </w:pPr>
    </w:p>
    <w:p w:rsidR="00FF6DB3" w:rsidRDefault="00FF6DB3" w:rsidP="00FF6DB3">
      <w:pPr>
        <w:pStyle w:val="Corpsdetexte"/>
        <w:spacing w:line="280" w:lineRule="auto"/>
        <w:jc w:val="both"/>
        <w:rPr>
          <w:rFonts w:ascii="Verdana" w:hAnsi="Verdana" w:cs="Arial"/>
          <w:sz w:val="26"/>
          <w:szCs w:val="26"/>
        </w:rPr>
      </w:pPr>
      <w:r>
        <w:rPr>
          <w:rFonts w:ascii="Verdana" w:hAnsi="Verdana" w:cs="Arial"/>
          <w:sz w:val="26"/>
          <w:szCs w:val="26"/>
        </w:rPr>
        <w:t>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FF6DB3" w:rsidRDefault="00FF6DB3" w:rsidP="00FF6DB3">
      <w:pPr>
        <w:pStyle w:val="Corpsdetexte"/>
        <w:spacing w:line="360" w:lineRule="auto"/>
        <w:jc w:val="both"/>
        <w:rPr>
          <w:rFonts w:ascii="Verdana" w:hAnsi="Verdana" w:cs="Arial"/>
          <w:sz w:val="22"/>
          <w:szCs w:val="26"/>
        </w:rPr>
      </w:pPr>
    </w:p>
    <w:p w:rsidR="00FF6DB3" w:rsidRDefault="00FF6DB3" w:rsidP="00FF6DB3">
      <w:pPr>
        <w:pStyle w:val="Corpsdetexte"/>
        <w:spacing w:line="280" w:lineRule="auto"/>
        <w:jc w:val="both"/>
        <w:rPr>
          <w:rFonts w:ascii="Verdana" w:hAnsi="Verdana" w:cs="Arial"/>
          <w:b/>
          <w:sz w:val="26"/>
          <w:szCs w:val="26"/>
        </w:rPr>
      </w:pPr>
      <w:r>
        <w:rPr>
          <w:rFonts w:ascii="Verdana" w:hAnsi="Verdana" w:cs="Arial"/>
          <w:b/>
          <w:sz w:val="26"/>
          <w:szCs w:val="26"/>
        </w:rPr>
        <w:lastRenderedPageBreak/>
        <w:t>Caso Concreto:</w:t>
      </w:r>
    </w:p>
    <w:p w:rsidR="00FF6DB3" w:rsidRDefault="00FF6DB3" w:rsidP="00FF6DB3">
      <w:pPr>
        <w:pStyle w:val="Corpsdetexte"/>
        <w:spacing w:line="276" w:lineRule="auto"/>
        <w:jc w:val="both"/>
        <w:rPr>
          <w:rFonts w:ascii="Verdana" w:hAnsi="Verdana" w:cs="Arial"/>
          <w:sz w:val="24"/>
          <w:szCs w:val="26"/>
        </w:rPr>
      </w:pPr>
    </w:p>
    <w:p w:rsidR="00FF6DB3" w:rsidRDefault="00FF6DB3" w:rsidP="00FF6DB3">
      <w:pPr>
        <w:pStyle w:val="Corpsdetexte"/>
        <w:spacing w:line="280" w:lineRule="auto"/>
        <w:jc w:val="both"/>
        <w:rPr>
          <w:rFonts w:ascii="Verdana" w:hAnsi="Verdana" w:cs="Arial"/>
          <w:sz w:val="26"/>
          <w:szCs w:val="26"/>
        </w:rPr>
      </w:pPr>
      <w:r>
        <w:rPr>
          <w:rFonts w:ascii="Verdana" w:hAnsi="Verdana" w:cs="Arial"/>
          <w:sz w:val="26"/>
          <w:szCs w:val="26"/>
        </w:rPr>
        <w:t xml:space="preserve">El presente incidente de desacato se originó con fundamento en la noticia suministrada por la señora Jennifer Giraldo Arboleda, agente oficiosa de la menor Angie Melissa Arce Giraldo, mediante la cual puso en conocimiento de la Juez de primer grado que la entidad accionada se encontraba en estado de indiferencia frente a lo ordenado en la sentencia de tutela proferida el 8 de julio de 2016 mediante el cual se protegieron los derechos fundamentales de la niña. </w:t>
      </w:r>
    </w:p>
    <w:p w:rsidR="00FF6DB3" w:rsidRDefault="00FF6DB3" w:rsidP="00FF6DB3">
      <w:pPr>
        <w:pStyle w:val="Corpsdetexte"/>
        <w:spacing w:line="276" w:lineRule="auto"/>
        <w:jc w:val="both"/>
        <w:rPr>
          <w:rFonts w:ascii="Verdana" w:hAnsi="Verdana" w:cs="Arial"/>
          <w:sz w:val="26"/>
          <w:szCs w:val="26"/>
        </w:rPr>
      </w:pPr>
    </w:p>
    <w:p w:rsidR="00FF6DB3" w:rsidRDefault="00FF6DB3" w:rsidP="00FF6DB3">
      <w:pPr>
        <w:spacing w:line="280" w:lineRule="auto"/>
        <w:jc w:val="both"/>
        <w:rPr>
          <w:rFonts w:ascii="Verdana" w:hAnsi="Verdana" w:cs="Arial"/>
          <w:sz w:val="26"/>
          <w:szCs w:val="26"/>
        </w:rPr>
      </w:pPr>
      <w:r>
        <w:rPr>
          <w:rFonts w:ascii="Verdana" w:hAnsi="Verdana" w:cs="Arial"/>
          <w:sz w:val="26"/>
          <w:szCs w:val="26"/>
        </w:rPr>
        <w:t xml:space="preserve">Atendiendo a la voluntad de la accionante el Despacho llevó a cabo el procedimiento que estimó pertinente en el caso concreto, mismo que culminó con la imposición de una sanción en contra de los funcionarios vinculados, ello por cuanto no se logró obtener explicación satisfactoria alguna que permitiera comprender las razones de su desobediencia, y tampoco se conoció ninguna actuación diligente realizada por parte suya para conjurar dicho desconocimiento.  </w:t>
      </w:r>
    </w:p>
    <w:p w:rsidR="00FF6DB3" w:rsidRDefault="00FF6DB3" w:rsidP="00FF6DB3">
      <w:pPr>
        <w:spacing w:line="276" w:lineRule="auto"/>
        <w:jc w:val="both"/>
        <w:rPr>
          <w:rFonts w:ascii="Verdana" w:hAnsi="Verdana" w:cs="Arial"/>
          <w:sz w:val="26"/>
          <w:szCs w:val="26"/>
        </w:rPr>
      </w:pPr>
    </w:p>
    <w:p w:rsidR="00FF6DB3" w:rsidRDefault="00FF6DB3" w:rsidP="00FF6DB3">
      <w:pPr>
        <w:spacing w:line="280" w:lineRule="auto"/>
        <w:jc w:val="both"/>
        <w:rPr>
          <w:rFonts w:ascii="Verdana" w:hAnsi="Verdana" w:cs="Arial"/>
          <w:sz w:val="26"/>
          <w:szCs w:val="26"/>
        </w:rPr>
      </w:pPr>
      <w:r>
        <w:rPr>
          <w:rFonts w:ascii="Verdana" w:hAnsi="Verdana" w:cs="Arial"/>
          <w:sz w:val="26"/>
          <w:szCs w:val="26"/>
        </w:rPr>
        <w:t xml:space="preserve">En estas precisas condiciones, encuentra la Sala que aunque efectivamente quedó en evidencia que la entidad accionada se mostró renuente a brindarle oportunamente a la menor Arce Giraldo la atención integral que se ordenó vía tutela, lo cual sería en principio la causal de peso para confirmar la sanción aplicada en primera instancia, debe decirse que en este asunto se ha presentado una situación excepcional que le impide a la Corporación avalar su imposición. </w:t>
      </w:r>
    </w:p>
    <w:p w:rsidR="00FF6DB3" w:rsidRDefault="00FF6DB3" w:rsidP="00FF6DB3">
      <w:pPr>
        <w:spacing w:line="276" w:lineRule="auto"/>
        <w:jc w:val="both"/>
        <w:rPr>
          <w:rFonts w:ascii="Verdana" w:hAnsi="Verdana" w:cs="Arial"/>
          <w:sz w:val="26"/>
          <w:szCs w:val="26"/>
        </w:rPr>
      </w:pPr>
    </w:p>
    <w:p w:rsidR="00FF6DB3" w:rsidRDefault="00FF6DB3" w:rsidP="00FF6DB3">
      <w:pPr>
        <w:spacing w:line="280" w:lineRule="auto"/>
        <w:jc w:val="both"/>
        <w:rPr>
          <w:rFonts w:ascii="Verdana" w:hAnsi="Verdana" w:cs="Arial"/>
          <w:sz w:val="26"/>
          <w:szCs w:val="26"/>
        </w:rPr>
      </w:pPr>
      <w:r>
        <w:rPr>
          <w:rFonts w:ascii="Verdana" w:hAnsi="Verdana" w:cs="Arial"/>
          <w:sz w:val="26"/>
          <w:szCs w:val="26"/>
        </w:rPr>
        <w:t xml:space="preserve">Aunque parezca ilógico lo anterior, debe tenerse en cuenta que, como es de conocimiento público,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en la actualidad ha dejado de prestar sus servicios de salud bajo esa razón social, y que a partir del 1° de agosto del año 2017 la entidad que entró a reemplazar sus labores fue la recientemente creada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Medimás</w:t>
      </w:r>
      <w:proofErr w:type="spellEnd"/>
      <w:r>
        <w:rPr>
          <w:rFonts w:ascii="Verdana" w:hAnsi="Verdana" w:cs="Arial"/>
          <w:sz w:val="26"/>
          <w:szCs w:val="26"/>
        </w:rPr>
        <w:t xml:space="preserve">, conforme a la aprobación del plan de reorganización institucional que realizó la Superintendencia Nacional de Salud mediante la Resolución No. 2426 del 19 de julio de 2017, lo que se traduce en una imposibilidad material y </w:t>
      </w:r>
      <w:r>
        <w:rPr>
          <w:rFonts w:ascii="Verdana" w:hAnsi="Verdana" w:cs="Arial"/>
          <w:sz w:val="26"/>
          <w:szCs w:val="26"/>
        </w:rPr>
        <w:lastRenderedPageBreak/>
        <w:t xml:space="preserve">jurídica de los funcionarios de la hoy extinta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w:t>
      </w:r>
      <w:proofErr w:type="spellEnd"/>
      <w:r>
        <w:rPr>
          <w:rFonts w:ascii="Verdana" w:hAnsi="Verdana" w:cs="Arial"/>
          <w:sz w:val="26"/>
          <w:szCs w:val="26"/>
        </w:rPr>
        <w:t xml:space="preserve"> para darle cumplimiento al fallo proferido en contra de aquella cuando se encontraba en vigencia su funcionamiento.</w:t>
      </w:r>
    </w:p>
    <w:p w:rsidR="00FF6DB3" w:rsidRDefault="00FF6DB3" w:rsidP="00FF6DB3">
      <w:pPr>
        <w:spacing w:line="276" w:lineRule="auto"/>
        <w:jc w:val="both"/>
        <w:rPr>
          <w:rFonts w:ascii="Verdana" w:hAnsi="Verdana" w:cs="Arial"/>
          <w:sz w:val="26"/>
          <w:szCs w:val="26"/>
        </w:rPr>
      </w:pPr>
    </w:p>
    <w:p w:rsidR="00FF6DB3" w:rsidRDefault="00FF6DB3" w:rsidP="00FF6DB3">
      <w:pPr>
        <w:spacing w:line="276" w:lineRule="auto"/>
        <w:jc w:val="both"/>
        <w:rPr>
          <w:rFonts w:ascii="Verdana" w:hAnsi="Verdana" w:cs="Arial"/>
          <w:sz w:val="26"/>
          <w:szCs w:val="26"/>
        </w:rPr>
      </w:pPr>
      <w:r>
        <w:rPr>
          <w:rFonts w:ascii="Verdana" w:hAnsi="Verdana" w:cs="Arial"/>
          <w:sz w:val="26"/>
          <w:szCs w:val="26"/>
        </w:rPr>
        <w:t xml:space="preserve">Quiere decir lo anterior que en el presente asunto deberá darse aplicación a la figura jurídica de la sucesión procesal de que trata el artículo 68 del Código General del Proceso, que reza: </w:t>
      </w:r>
      <w:r>
        <w:rPr>
          <w:rFonts w:ascii="Verdana" w:hAnsi="Verdana" w:cs="Arial"/>
          <w:i/>
          <w:sz w:val="23"/>
          <w:szCs w:val="23"/>
        </w:rPr>
        <w:t>“</w:t>
      </w:r>
      <w:r>
        <w:rPr>
          <w:rFonts w:ascii="Verdana" w:hAnsi="Verdana" w:cs="Arial"/>
          <w:i/>
          <w:color w:val="000000"/>
          <w:sz w:val="23"/>
          <w:szCs w:val="23"/>
          <w:shd w:val="clear" w:color="auto" w:fill="FFFFFF"/>
        </w:rPr>
        <w:t xml:space="preserve">Si en el curso del proceso sobreviene la </w:t>
      </w:r>
      <w:r>
        <w:rPr>
          <w:rFonts w:ascii="Verdana" w:hAnsi="Verdana" w:cs="Arial"/>
          <w:b/>
          <w:i/>
          <w:color w:val="000000"/>
          <w:sz w:val="23"/>
          <w:szCs w:val="23"/>
          <w:shd w:val="clear" w:color="auto" w:fill="FFFFFF"/>
        </w:rPr>
        <w:t>extinción</w:t>
      </w:r>
      <w:r>
        <w:rPr>
          <w:rFonts w:ascii="Verdana" w:hAnsi="Verdana" w:cs="Arial"/>
          <w:i/>
          <w:color w:val="000000"/>
          <w:sz w:val="23"/>
          <w:szCs w:val="23"/>
          <w:shd w:val="clear" w:color="auto" w:fill="FFFFFF"/>
        </w:rPr>
        <w:t xml:space="preserve">, fusión o escisión </w:t>
      </w:r>
      <w:r>
        <w:rPr>
          <w:rFonts w:ascii="Verdana" w:hAnsi="Verdana" w:cs="Arial"/>
          <w:b/>
          <w:i/>
          <w:color w:val="000000"/>
          <w:sz w:val="23"/>
          <w:szCs w:val="23"/>
          <w:shd w:val="clear" w:color="auto" w:fill="FFFFFF"/>
        </w:rPr>
        <w:t>de alguna persona jurídica que figure como parte</w:t>
      </w:r>
      <w:r>
        <w:rPr>
          <w:rFonts w:ascii="Verdana" w:hAnsi="Verdana" w:cs="Arial"/>
          <w:i/>
          <w:color w:val="000000"/>
          <w:sz w:val="23"/>
          <w:szCs w:val="23"/>
          <w:shd w:val="clear" w:color="auto" w:fill="FFFFFF"/>
        </w:rPr>
        <w:t xml:space="preserve">, </w:t>
      </w:r>
      <w:r>
        <w:rPr>
          <w:rFonts w:ascii="Verdana" w:hAnsi="Verdana" w:cs="Arial"/>
          <w:b/>
          <w:i/>
          <w:color w:val="000000"/>
          <w:sz w:val="23"/>
          <w:szCs w:val="23"/>
          <w:shd w:val="clear" w:color="auto" w:fill="FFFFFF"/>
        </w:rPr>
        <w:t>los sucesores</w:t>
      </w:r>
      <w:r>
        <w:rPr>
          <w:rFonts w:ascii="Verdana" w:hAnsi="Verdana" w:cs="Arial"/>
          <w:i/>
          <w:color w:val="000000"/>
          <w:sz w:val="23"/>
          <w:szCs w:val="23"/>
          <w:shd w:val="clear" w:color="auto" w:fill="FFFFFF"/>
        </w:rPr>
        <w:t xml:space="preserve"> en el derecho debatido </w:t>
      </w:r>
      <w:r>
        <w:rPr>
          <w:rFonts w:ascii="Verdana" w:hAnsi="Verdana" w:cs="Arial"/>
          <w:b/>
          <w:i/>
          <w:color w:val="000000"/>
          <w:sz w:val="23"/>
          <w:szCs w:val="23"/>
          <w:shd w:val="clear" w:color="auto" w:fill="FFFFFF"/>
        </w:rPr>
        <w:t xml:space="preserve">podrán comparecer </w:t>
      </w:r>
      <w:r>
        <w:rPr>
          <w:rFonts w:ascii="Verdana" w:hAnsi="Verdana" w:cs="Arial"/>
          <w:i/>
          <w:color w:val="000000"/>
          <w:sz w:val="23"/>
          <w:szCs w:val="23"/>
          <w:shd w:val="clear" w:color="auto" w:fill="FFFFFF"/>
        </w:rPr>
        <w:t>para que se les reconozca tal carácter.”</w:t>
      </w:r>
      <w:r>
        <w:rPr>
          <w:rFonts w:ascii="Verdana" w:hAnsi="Verdana" w:cs="Arial"/>
          <w:color w:val="000000"/>
          <w:sz w:val="26"/>
          <w:szCs w:val="26"/>
          <w:shd w:val="clear" w:color="auto" w:fill="FFFFFF"/>
        </w:rPr>
        <w:t>, norma a la</w:t>
      </w:r>
      <w:r>
        <w:rPr>
          <w:rFonts w:ascii="Verdana" w:hAnsi="Verdana" w:cs="Arial"/>
          <w:sz w:val="26"/>
          <w:szCs w:val="26"/>
        </w:rPr>
        <w:t xml:space="preserve"> cual se hace remisión de acuerdo a lo estipulado en el artículo </w:t>
      </w:r>
      <w:r>
        <w:rPr>
          <w:rFonts w:ascii="Verdana" w:hAnsi="Verdana" w:cs="Arial"/>
          <w:bCs/>
          <w:sz w:val="26"/>
          <w:szCs w:val="26"/>
        </w:rPr>
        <w:t>2.2.3.1.1.3.</w:t>
      </w:r>
      <w:r>
        <w:rPr>
          <w:rStyle w:val="Appelnotedebasdep"/>
          <w:rFonts w:ascii="Verdana" w:hAnsi="Verdana" w:cs="Arial"/>
          <w:bCs/>
          <w:sz w:val="26"/>
          <w:szCs w:val="26"/>
        </w:rPr>
        <w:footnoteReference w:id="1"/>
      </w:r>
      <w:bookmarkStart w:id="1" w:name="2.2.3.1.1.3"/>
      <w:r>
        <w:rPr>
          <w:rFonts w:ascii="Verdana" w:hAnsi="Verdana" w:cs="Arial"/>
          <w:bCs/>
          <w:sz w:val="26"/>
          <w:szCs w:val="26"/>
        </w:rPr>
        <w:t xml:space="preserve"> </w:t>
      </w:r>
      <w:proofErr w:type="gramStart"/>
      <w:r>
        <w:rPr>
          <w:rFonts w:ascii="Verdana" w:hAnsi="Verdana" w:cs="Arial"/>
          <w:bCs/>
          <w:sz w:val="26"/>
          <w:szCs w:val="26"/>
        </w:rPr>
        <w:t>del</w:t>
      </w:r>
      <w:proofErr w:type="gramEnd"/>
      <w:r>
        <w:rPr>
          <w:rFonts w:ascii="Verdana" w:hAnsi="Verdana" w:cs="Arial"/>
          <w:bCs/>
          <w:sz w:val="26"/>
          <w:szCs w:val="26"/>
        </w:rPr>
        <w:t xml:space="preserve"> Decreto 1069 de 2015</w:t>
      </w:r>
      <w:bookmarkEnd w:id="1"/>
      <w:r>
        <w:rPr>
          <w:rFonts w:ascii="Verdana" w:hAnsi="Verdana" w:cs="Arial"/>
          <w:bCs/>
          <w:sz w:val="26"/>
          <w:szCs w:val="26"/>
        </w:rPr>
        <w:t xml:space="preserve">; ello, especialmente porque la responsabilidad que da pie a la imposición de una sanción por desacato es netamente subjetiva, y necesariamente recae como una especie de correctivo en contra de quien se encontraba llamado a obedecer la orden judicial, y no en contra de un tercero. </w:t>
      </w:r>
    </w:p>
    <w:p w:rsidR="00FF6DB3" w:rsidRDefault="00FF6DB3" w:rsidP="00FF6DB3">
      <w:pPr>
        <w:pStyle w:val="NormalWeb"/>
        <w:spacing w:before="0" w:beforeAutospacing="0" w:after="0" w:afterAutospacing="0" w:line="276" w:lineRule="auto"/>
        <w:jc w:val="both"/>
        <w:rPr>
          <w:rFonts w:ascii="Verdana" w:hAnsi="Verdana" w:cs="Arial"/>
          <w:bCs/>
          <w:sz w:val="26"/>
          <w:szCs w:val="26"/>
        </w:rPr>
      </w:pPr>
      <w:r>
        <w:rPr>
          <w:rFonts w:ascii="Verdana" w:hAnsi="Verdana" w:cs="Arial"/>
          <w:bCs/>
          <w:sz w:val="26"/>
          <w:szCs w:val="26"/>
          <w:lang w:val="es-CO"/>
        </w:rPr>
        <w:t xml:space="preserve"> </w:t>
      </w:r>
    </w:p>
    <w:p w:rsidR="00FF6DB3" w:rsidRDefault="00FF6DB3" w:rsidP="00FF6DB3">
      <w:pPr>
        <w:spacing w:line="276" w:lineRule="auto"/>
        <w:jc w:val="both"/>
        <w:rPr>
          <w:rFonts w:ascii="Verdana" w:hAnsi="Verdana" w:cs="Arial"/>
          <w:sz w:val="26"/>
          <w:szCs w:val="26"/>
        </w:rPr>
      </w:pPr>
      <w:r>
        <w:rPr>
          <w:rFonts w:ascii="Verdana" w:hAnsi="Verdana" w:cs="Arial"/>
          <w:bCs/>
          <w:sz w:val="26"/>
          <w:szCs w:val="26"/>
        </w:rPr>
        <w:t>En ese sentido,</w:t>
      </w:r>
      <w:r>
        <w:rPr>
          <w:rFonts w:ascii="Verdana" w:hAnsi="Verdana" w:cs="Arial"/>
          <w:sz w:val="26"/>
          <w:szCs w:val="26"/>
        </w:rPr>
        <w:t xml:space="preserve"> debe tenerse que cuenta que como hoy en día es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Medimás</w:t>
      </w:r>
      <w:proofErr w:type="spellEnd"/>
      <w:r>
        <w:rPr>
          <w:rFonts w:ascii="Verdana" w:hAnsi="Verdana" w:cs="Arial"/>
          <w:sz w:val="26"/>
          <w:szCs w:val="26"/>
        </w:rPr>
        <w:t xml:space="preserve"> la entidad que legalmente ha iniciado sus labores para asumir la atención médica de la población que anteriormente se encontraba afiliada a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deberá ser aquella a quien se le vincule dentro del presente asunto para que esclarezca lo que, bajo el desarrollo de sus actividades, ha ocurrido con la menor Angie Melissa y su tratamiento médico, no sólo porque en la actualidad es la llamada al cumplimiento del fallo de tutela que nos ocupa y que originó el trámite incidental, sino que por respeto al derecho fundamental al debido proceso que como contraparte también le asiste a dicha </w:t>
      </w:r>
      <w:proofErr w:type="spellStart"/>
      <w:r>
        <w:rPr>
          <w:rFonts w:ascii="Verdana" w:hAnsi="Verdana" w:cs="Arial"/>
          <w:sz w:val="26"/>
          <w:szCs w:val="26"/>
        </w:rPr>
        <w:t>EPS</w:t>
      </w:r>
      <w:proofErr w:type="spellEnd"/>
      <w:r>
        <w:rPr>
          <w:rFonts w:ascii="Verdana" w:hAnsi="Verdana" w:cs="Arial"/>
          <w:sz w:val="26"/>
          <w:szCs w:val="26"/>
        </w:rPr>
        <w:t xml:space="preserve">, es necesario que se le garantice el ejercicio de su defensa y contradicción, que sólo podría materializarse con el otorgamiento de la oportunidad de brindar las explicaciones que considere necesarias respecto de este caso. </w:t>
      </w:r>
    </w:p>
    <w:p w:rsidR="00FF6DB3" w:rsidRDefault="00FF6DB3" w:rsidP="00FF6DB3">
      <w:pPr>
        <w:spacing w:line="276" w:lineRule="auto"/>
        <w:jc w:val="both"/>
        <w:rPr>
          <w:rFonts w:ascii="Verdana" w:hAnsi="Verdana" w:cs="Arial"/>
          <w:sz w:val="26"/>
          <w:szCs w:val="26"/>
        </w:rPr>
      </w:pPr>
    </w:p>
    <w:p w:rsidR="00FF6DB3" w:rsidRDefault="00FF6DB3" w:rsidP="00FF6DB3">
      <w:pPr>
        <w:spacing w:line="276" w:lineRule="auto"/>
        <w:jc w:val="both"/>
        <w:rPr>
          <w:rFonts w:ascii="Verdana" w:hAnsi="Verdana" w:cs="Arial"/>
          <w:sz w:val="26"/>
          <w:szCs w:val="26"/>
        </w:rPr>
      </w:pPr>
      <w:r>
        <w:rPr>
          <w:rFonts w:ascii="Verdana" w:hAnsi="Verdana" w:cs="Arial"/>
          <w:sz w:val="26"/>
          <w:szCs w:val="26"/>
        </w:rPr>
        <w:lastRenderedPageBreak/>
        <w:t>Al respecto en Sentencia T-014 de 2009, la Corte Constitucional expuso lo siguiente:</w:t>
      </w:r>
    </w:p>
    <w:p w:rsidR="00FF6DB3" w:rsidRDefault="00FF6DB3" w:rsidP="00FF6DB3">
      <w:pPr>
        <w:spacing w:line="276" w:lineRule="auto"/>
        <w:jc w:val="both"/>
        <w:rPr>
          <w:rFonts w:ascii="Verdana" w:hAnsi="Verdana" w:cs="Arial"/>
          <w:sz w:val="22"/>
          <w:szCs w:val="26"/>
        </w:rPr>
      </w:pPr>
    </w:p>
    <w:p w:rsidR="00FF6DB3" w:rsidRDefault="00FF6DB3" w:rsidP="00FF6DB3">
      <w:pPr>
        <w:ind w:left="510" w:right="510"/>
        <w:jc w:val="both"/>
        <w:rPr>
          <w:rFonts w:ascii="Verdana" w:hAnsi="Verdana" w:cs="Arial"/>
          <w:i/>
          <w:sz w:val="23"/>
          <w:szCs w:val="23"/>
        </w:rPr>
      </w:pPr>
      <w:r>
        <w:rPr>
          <w:rFonts w:ascii="Verdana" w:hAnsi="Verdana" w:cs="Arial"/>
          <w:i/>
          <w:sz w:val="23"/>
          <w:szCs w:val="23"/>
        </w:rPr>
        <w:t>“De otra parte, esta corporación ha reconocido la posibilidad de que, con ocasión de la aplicación de alguna de estas medidas que buscan garantizar la prevalencia de los derechos fundamentales, se generen situaciones que, a su turno, comprometan derechos de esa misma naturaleza, particularmente el derecho al debido proceso de cualquiera de las dos partes que como demandante y demandado participaron en el trámite de la ya resuelta acción de tutela.</w:t>
      </w:r>
    </w:p>
    <w:p w:rsidR="00FF6DB3" w:rsidRDefault="00FF6DB3" w:rsidP="00FF6DB3">
      <w:pPr>
        <w:ind w:left="510" w:right="510"/>
        <w:jc w:val="both"/>
        <w:rPr>
          <w:rFonts w:ascii="Verdana" w:hAnsi="Verdana" w:cs="Arial"/>
          <w:i/>
          <w:sz w:val="23"/>
          <w:szCs w:val="23"/>
        </w:rPr>
      </w:pPr>
      <w:r>
        <w:rPr>
          <w:rFonts w:ascii="Verdana" w:hAnsi="Verdana" w:cs="Arial"/>
          <w:i/>
          <w:sz w:val="23"/>
          <w:szCs w:val="23"/>
        </w:rPr>
        <w:t xml:space="preserve"> </w:t>
      </w:r>
    </w:p>
    <w:p w:rsidR="00FF6DB3" w:rsidRDefault="00FF6DB3" w:rsidP="00FF6DB3">
      <w:pPr>
        <w:ind w:left="510" w:right="510"/>
        <w:jc w:val="both"/>
        <w:rPr>
          <w:rFonts w:ascii="Verdana" w:hAnsi="Verdana" w:cs="Arial"/>
          <w:i/>
          <w:sz w:val="23"/>
          <w:szCs w:val="23"/>
        </w:rPr>
      </w:pPr>
      <w:r>
        <w:rPr>
          <w:rFonts w:ascii="Verdana" w:hAnsi="Verdana" w:cs="Arial"/>
          <w:i/>
          <w:sz w:val="23"/>
          <w:szCs w:val="23"/>
        </w:rPr>
        <w:t xml:space="preserve">Esta circunstancia puede afectar a quien inicialmente solicitó la protección tutelar, si la renuencia de quien fue demandado continúa impidiendo el efectivo disfrute del derecho fundamental cuya protección fue judicialmente ordenada, y el juez que conoce del incidente se niega, injustificadamente, a reconocer el desacato que se ha planteado. </w:t>
      </w:r>
      <w:r>
        <w:rPr>
          <w:rFonts w:ascii="Verdana" w:hAnsi="Verdana" w:cs="Arial"/>
          <w:i/>
          <w:sz w:val="23"/>
          <w:szCs w:val="23"/>
          <w:u w:val="single"/>
        </w:rPr>
        <w:t>Del otro lado, el demandado también puede ver lesionado su derecho al debido proceso, especialmente si se le sanciona sin que se reúnan los presupuestos de hecho necesarios para ello</w:t>
      </w:r>
      <w:r>
        <w:rPr>
          <w:rFonts w:ascii="Verdana" w:hAnsi="Verdana" w:cs="Arial"/>
          <w:i/>
          <w:sz w:val="23"/>
          <w:szCs w:val="23"/>
        </w:rPr>
        <w:t>...”  (Subrayas nuestras)</w:t>
      </w:r>
    </w:p>
    <w:p w:rsidR="00FF6DB3" w:rsidRDefault="00FF6DB3" w:rsidP="00FF6DB3">
      <w:pPr>
        <w:pStyle w:val="NormalWeb"/>
        <w:spacing w:before="0" w:beforeAutospacing="0" w:after="0" w:afterAutospacing="0" w:line="360" w:lineRule="auto"/>
        <w:jc w:val="both"/>
        <w:rPr>
          <w:rFonts w:ascii="Verdana" w:hAnsi="Verdana" w:cs="Arial"/>
          <w:sz w:val="26"/>
          <w:szCs w:val="26"/>
        </w:rPr>
      </w:pPr>
    </w:p>
    <w:p w:rsidR="00FF6DB3" w:rsidRDefault="00FF6DB3" w:rsidP="00FF6DB3">
      <w:pPr>
        <w:spacing w:line="280" w:lineRule="auto"/>
        <w:jc w:val="both"/>
        <w:rPr>
          <w:rFonts w:ascii="Verdana" w:hAnsi="Verdana" w:cs="Arial"/>
          <w:sz w:val="26"/>
          <w:szCs w:val="26"/>
        </w:rPr>
      </w:pPr>
      <w:r>
        <w:rPr>
          <w:rFonts w:ascii="Verdana" w:hAnsi="Verdana" w:cs="Arial"/>
          <w:sz w:val="26"/>
          <w:szCs w:val="26"/>
        </w:rPr>
        <w:t xml:space="preserve">Así las cosas, y a pesar del evidente el incumplimiento al fallo de tutela emitido por el Juzgado Segundo Penal del Circuito de Dosquebradas, Risaralda, en favor de la menor Angie Melissa Arce Giraldo, la imposibilidad tanto material como jurídica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se hace palmaria, y por tanto, como ya se dijo, la sanción que se le impusiera a los funcionarios sancionados dentro del presente asunto no puede ser aplicada tal como se había resuelto por el Despacho de conocimiento, por cuanto ellos en la hora de ahora no tienen ninguna manera de cumplir dicha sentencia. </w:t>
      </w:r>
    </w:p>
    <w:p w:rsidR="00FF6DB3" w:rsidRDefault="00FF6DB3" w:rsidP="00FF6DB3">
      <w:pPr>
        <w:spacing w:line="280" w:lineRule="auto"/>
        <w:jc w:val="both"/>
        <w:rPr>
          <w:rFonts w:ascii="Verdana" w:hAnsi="Verdana" w:cs="Arial"/>
          <w:sz w:val="26"/>
          <w:szCs w:val="26"/>
        </w:rPr>
      </w:pPr>
    </w:p>
    <w:p w:rsidR="00FF6DB3" w:rsidRDefault="00FF6DB3" w:rsidP="00FF6DB3">
      <w:pPr>
        <w:spacing w:line="280" w:lineRule="auto"/>
        <w:jc w:val="both"/>
        <w:rPr>
          <w:rFonts w:ascii="Verdana" w:hAnsi="Verdana" w:cs="Arial"/>
          <w:sz w:val="26"/>
          <w:szCs w:val="26"/>
        </w:rPr>
      </w:pPr>
      <w:r>
        <w:rPr>
          <w:rFonts w:ascii="Verdana" w:hAnsi="Verdana" w:cs="Arial"/>
          <w:sz w:val="26"/>
          <w:szCs w:val="26"/>
        </w:rPr>
        <w:t xml:space="preserve">De acuerdo a lo dicho hasta ahora, resulta inevitable dejar sin efectos la sanción impuesta dentro del presente asunto, para así, ordenarle al Juzgado de primer nivel que, de ser necesario, el trámite de desacato se lleve a cabo en contra de los Funcionarios hoy encargados de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Medimás</w:t>
      </w:r>
      <w:proofErr w:type="spellEnd"/>
      <w:r>
        <w:rPr>
          <w:rFonts w:ascii="Verdana" w:hAnsi="Verdana" w:cs="Arial"/>
          <w:sz w:val="26"/>
          <w:szCs w:val="26"/>
        </w:rPr>
        <w:t xml:space="preserve">, por cuanto es la entidad que como consecuencia del proceso de liquidación de </w:t>
      </w:r>
      <w:proofErr w:type="spellStart"/>
      <w:r>
        <w:rPr>
          <w:rFonts w:ascii="Verdana" w:hAnsi="Verdana" w:cs="Arial"/>
          <w:sz w:val="26"/>
          <w:szCs w:val="26"/>
        </w:rPr>
        <w:t>Cafesalud</w:t>
      </w:r>
      <w:proofErr w:type="spellEnd"/>
      <w:r>
        <w:rPr>
          <w:rFonts w:ascii="Verdana" w:hAnsi="Verdana" w:cs="Arial"/>
          <w:sz w:val="26"/>
          <w:szCs w:val="26"/>
        </w:rPr>
        <w:t xml:space="preserve">, entró a reemplazarla desde el 1° de agosto de 2017 en cuanto a la atención en salud de sus anteriores afiliados. </w:t>
      </w:r>
    </w:p>
    <w:p w:rsidR="00FF6DB3" w:rsidRDefault="00FF6DB3" w:rsidP="00FF6DB3">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sz w:val="26"/>
          <w:szCs w:val="26"/>
        </w:rPr>
      </w:pPr>
      <w:r>
        <w:rPr>
          <w:rFonts w:ascii="Verdana" w:hAnsi="Verdana" w:cs="Arial"/>
          <w:sz w:val="26"/>
          <w:szCs w:val="26"/>
        </w:rPr>
        <w:lastRenderedPageBreak/>
        <w:t xml:space="preserve">En mérito de lo discurrido, El Tribunal Superior del Distrito Judicial de Pereira, en Sala de Decisión Penal, </w:t>
      </w:r>
    </w:p>
    <w:p w:rsidR="00FF6DB3" w:rsidRDefault="00FF6DB3" w:rsidP="00FF6DB3">
      <w:pPr>
        <w:widowControl w:val="0"/>
        <w:autoSpaceDE w:val="0"/>
        <w:autoSpaceDN w:val="0"/>
        <w:adjustRightInd w:val="0"/>
        <w:spacing w:line="360" w:lineRule="auto"/>
        <w:rPr>
          <w:rFonts w:ascii="Verdana" w:hAnsi="Verdana" w:cs="Arial"/>
          <w:b/>
          <w:sz w:val="26"/>
          <w:szCs w:val="26"/>
        </w:rPr>
      </w:pPr>
    </w:p>
    <w:p w:rsidR="00FF6DB3" w:rsidRDefault="00FF6DB3" w:rsidP="00FF6DB3">
      <w:pPr>
        <w:widowControl w:val="0"/>
        <w:autoSpaceDE w:val="0"/>
        <w:autoSpaceDN w:val="0"/>
        <w:adjustRightInd w:val="0"/>
        <w:spacing w:line="276" w:lineRule="auto"/>
        <w:jc w:val="center"/>
        <w:rPr>
          <w:rFonts w:ascii="Verdana" w:hAnsi="Verdana" w:cs="Arial"/>
          <w:b/>
          <w:sz w:val="26"/>
          <w:szCs w:val="26"/>
        </w:rPr>
      </w:pPr>
      <w:r>
        <w:rPr>
          <w:rFonts w:ascii="Verdana" w:hAnsi="Verdana" w:cs="Arial"/>
          <w:b/>
          <w:sz w:val="26"/>
          <w:szCs w:val="26"/>
        </w:rPr>
        <w:t>RESUELVE:</w:t>
      </w:r>
    </w:p>
    <w:p w:rsidR="00FF6DB3" w:rsidRDefault="00FF6DB3" w:rsidP="00FF6DB3">
      <w:pPr>
        <w:widowControl w:val="0"/>
        <w:autoSpaceDE w:val="0"/>
        <w:autoSpaceDN w:val="0"/>
        <w:adjustRightInd w:val="0"/>
        <w:spacing w:line="276" w:lineRule="auto"/>
        <w:jc w:val="center"/>
        <w:rPr>
          <w:rFonts w:ascii="Verdana" w:hAnsi="Verdana" w:cs="Arial"/>
          <w:b/>
          <w:szCs w:val="26"/>
        </w:rPr>
      </w:pPr>
    </w:p>
    <w:p w:rsidR="00FF6DB3" w:rsidRDefault="00FF6DB3" w:rsidP="00FF6DB3">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sz w:val="26"/>
          <w:szCs w:val="26"/>
        </w:rPr>
      </w:pPr>
      <w:r>
        <w:rPr>
          <w:rFonts w:ascii="Verdana" w:hAnsi="Verdana" w:cs="Arial"/>
          <w:b/>
          <w:sz w:val="26"/>
          <w:szCs w:val="26"/>
        </w:rPr>
        <w:t>PRIMERO: DEJAR SIN EFECTOS</w:t>
      </w:r>
      <w:r>
        <w:rPr>
          <w:rFonts w:ascii="Verdana" w:hAnsi="Verdana" w:cs="Arial"/>
          <w:sz w:val="26"/>
          <w:szCs w:val="26"/>
        </w:rPr>
        <w:t xml:space="preserve"> la sanción impuesta por el Juzgado Segundo Penal del Circuito de Pereira a los Doctores </w:t>
      </w:r>
      <w:r>
        <w:rPr>
          <w:rFonts w:ascii="Verdana" w:hAnsi="Verdana" w:cs="Arial"/>
          <w:b/>
          <w:sz w:val="26"/>
          <w:szCs w:val="26"/>
        </w:rPr>
        <w:t xml:space="preserve">VICTORIA EUGENIA </w:t>
      </w:r>
      <w:proofErr w:type="spellStart"/>
      <w:r>
        <w:rPr>
          <w:rFonts w:ascii="Verdana" w:hAnsi="Verdana" w:cs="Arial"/>
          <w:b/>
          <w:sz w:val="26"/>
          <w:szCs w:val="26"/>
        </w:rPr>
        <w:t>ARISTIZÁBAL</w:t>
      </w:r>
      <w:proofErr w:type="spellEnd"/>
      <w:r>
        <w:rPr>
          <w:rFonts w:ascii="Verdana" w:hAnsi="Verdana" w:cs="Arial"/>
          <w:b/>
          <w:sz w:val="26"/>
          <w:szCs w:val="26"/>
        </w:rPr>
        <w:t xml:space="preserve"> MARULANDA</w:t>
      </w:r>
      <w:r>
        <w:rPr>
          <w:rFonts w:ascii="Verdana" w:hAnsi="Verdana" w:cs="Arial"/>
          <w:sz w:val="26"/>
          <w:szCs w:val="26"/>
        </w:rPr>
        <w:t xml:space="preserve"> y </w:t>
      </w:r>
      <w:r>
        <w:rPr>
          <w:rFonts w:ascii="Verdana" w:hAnsi="Verdana" w:cs="Arial"/>
          <w:b/>
          <w:sz w:val="26"/>
          <w:szCs w:val="26"/>
        </w:rPr>
        <w:t xml:space="preserve">LUIS GUILLERMO VÉLEZ </w:t>
      </w:r>
      <w:proofErr w:type="spellStart"/>
      <w:r>
        <w:rPr>
          <w:rFonts w:ascii="Verdana" w:hAnsi="Verdana" w:cs="Arial"/>
          <w:b/>
          <w:sz w:val="26"/>
          <w:szCs w:val="26"/>
        </w:rPr>
        <w:t>ATHEORTÚA</w:t>
      </w:r>
      <w:proofErr w:type="spellEnd"/>
      <w:r>
        <w:rPr>
          <w:rFonts w:ascii="Verdana" w:hAnsi="Verdana" w:cs="Arial"/>
          <w:sz w:val="26"/>
          <w:szCs w:val="26"/>
        </w:rPr>
        <w:t xml:space="preserve">, funcionarios de la extinta </w:t>
      </w:r>
      <w:proofErr w:type="spellStart"/>
      <w:r>
        <w:rPr>
          <w:rFonts w:ascii="Verdana" w:hAnsi="Verdana" w:cs="Arial"/>
          <w:sz w:val="26"/>
          <w:szCs w:val="26"/>
        </w:rPr>
        <w:t>Cafesalud</w:t>
      </w:r>
      <w:proofErr w:type="spellEnd"/>
      <w:r>
        <w:rPr>
          <w:rFonts w:ascii="Verdana" w:hAnsi="Verdana" w:cs="Arial"/>
          <w:sz w:val="26"/>
          <w:szCs w:val="26"/>
        </w:rPr>
        <w:t xml:space="preserve"> </w:t>
      </w:r>
      <w:proofErr w:type="spellStart"/>
      <w:r>
        <w:rPr>
          <w:rFonts w:ascii="Verdana" w:hAnsi="Verdana" w:cs="Arial"/>
          <w:sz w:val="26"/>
          <w:szCs w:val="26"/>
        </w:rPr>
        <w:t>EPSS</w:t>
      </w:r>
      <w:proofErr w:type="spellEnd"/>
      <w:r>
        <w:rPr>
          <w:rFonts w:ascii="Verdana" w:hAnsi="Verdana" w:cs="Arial"/>
          <w:sz w:val="26"/>
          <w:szCs w:val="26"/>
        </w:rPr>
        <w:t xml:space="preserve">, ello por las razones expuestas en la parte motiva de esta decisión. </w:t>
      </w:r>
    </w:p>
    <w:p w:rsidR="00FF6DB3" w:rsidRDefault="00FF6DB3" w:rsidP="00FF6DB3">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FF6DB3" w:rsidRDefault="00FF6DB3" w:rsidP="00FF6DB3">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sz w:val="26"/>
          <w:szCs w:val="26"/>
        </w:rPr>
      </w:pPr>
      <w:r>
        <w:rPr>
          <w:rFonts w:ascii="Verdana" w:hAnsi="Verdana" w:cs="Arial"/>
          <w:b/>
          <w:sz w:val="26"/>
          <w:szCs w:val="26"/>
        </w:rPr>
        <w:t xml:space="preserve">SEGUNDO: ORDENAR </w:t>
      </w:r>
      <w:r>
        <w:rPr>
          <w:rFonts w:ascii="Verdana" w:hAnsi="Verdana" w:cs="Arial"/>
          <w:sz w:val="26"/>
          <w:szCs w:val="26"/>
        </w:rPr>
        <w:t xml:space="preserve">que por Secretaría de la Sala, se remita el presente expediente al Juzgado Cuarto Penal del Circuito de Pereira, a fin de que allí, de ser necesario, se adelante el trámite de desacato en contra de la </w:t>
      </w:r>
      <w:proofErr w:type="spellStart"/>
      <w:r>
        <w:rPr>
          <w:rFonts w:ascii="Verdana" w:hAnsi="Verdana" w:cs="Arial"/>
          <w:b/>
          <w:sz w:val="26"/>
          <w:szCs w:val="26"/>
        </w:rPr>
        <w:t>EPS</w:t>
      </w:r>
      <w:proofErr w:type="spellEnd"/>
      <w:r>
        <w:rPr>
          <w:rFonts w:ascii="Verdana" w:hAnsi="Verdana" w:cs="Arial"/>
          <w:b/>
          <w:sz w:val="26"/>
          <w:szCs w:val="26"/>
        </w:rPr>
        <w:t xml:space="preserve"> </w:t>
      </w:r>
      <w:proofErr w:type="spellStart"/>
      <w:r>
        <w:rPr>
          <w:rFonts w:ascii="Verdana" w:hAnsi="Verdana" w:cs="Arial"/>
          <w:b/>
          <w:sz w:val="26"/>
          <w:szCs w:val="26"/>
        </w:rPr>
        <w:t>MEDIMÁS</w:t>
      </w:r>
      <w:proofErr w:type="spellEnd"/>
      <w:r>
        <w:rPr>
          <w:rFonts w:ascii="Verdana" w:hAnsi="Verdana" w:cs="Arial"/>
          <w:sz w:val="26"/>
          <w:szCs w:val="26"/>
        </w:rPr>
        <w:t>, de conformidad con lo expuesto anteriormente.</w:t>
      </w:r>
    </w:p>
    <w:p w:rsidR="00FF6DB3" w:rsidRDefault="00FF6DB3" w:rsidP="00FF6DB3">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b/>
          <w:sz w:val="26"/>
          <w:szCs w:val="26"/>
        </w:rPr>
      </w:pPr>
    </w:p>
    <w:p w:rsidR="00FF6DB3" w:rsidRDefault="00FF6DB3" w:rsidP="00FF6DB3">
      <w:pPr>
        <w:widowControl w:val="0"/>
        <w:tabs>
          <w:tab w:val="left" w:pos="7920"/>
          <w:tab w:val="left" w:pos="8100"/>
          <w:tab w:val="left" w:pos="8280"/>
          <w:tab w:val="left" w:pos="8640"/>
        </w:tabs>
        <w:autoSpaceDE w:val="0"/>
        <w:autoSpaceDN w:val="0"/>
        <w:adjustRightInd w:val="0"/>
        <w:spacing w:line="280" w:lineRule="auto"/>
        <w:jc w:val="both"/>
        <w:rPr>
          <w:rFonts w:ascii="Verdana" w:hAnsi="Verdana" w:cs="Arial"/>
          <w:sz w:val="26"/>
          <w:szCs w:val="26"/>
        </w:rPr>
      </w:pPr>
      <w:r>
        <w:rPr>
          <w:rFonts w:ascii="Verdana" w:hAnsi="Verdana" w:cs="Arial"/>
          <w:sz w:val="26"/>
          <w:szCs w:val="26"/>
        </w:rPr>
        <w:t>Contra esta decisión no procede recurso alguno.</w:t>
      </w:r>
    </w:p>
    <w:p w:rsidR="00FF6DB3" w:rsidRDefault="00FF6DB3" w:rsidP="00FF6DB3">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8"/>
          <w:szCs w:val="26"/>
        </w:rPr>
      </w:pPr>
    </w:p>
    <w:p w:rsidR="00FF6DB3" w:rsidRDefault="00FF6DB3" w:rsidP="00FF6DB3">
      <w:pPr>
        <w:pStyle w:val="Corpsdetexte"/>
        <w:spacing w:line="360" w:lineRule="auto"/>
        <w:jc w:val="center"/>
        <w:rPr>
          <w:rFonts w:ascii="Verdana" w:hAnsi="Verdana" w:cs="Arial"/>
          <w:b/>
          <w:sz w:val="26"/>
          <w:szCs w:val="26"/>
        </w:rPr>
      </w:pPr>
      <w:r>
        <w:rPr>
          <w:rFonts w:ascii="Verdana" w:hAnsi="Verdana" w:cs="Arial"/>
          <w:b/>
          <w:sz w:val="26"/>
          <w:szCs w:val="26"/>
        </w:rPr>
        <w:t>NOTIFÍQUESE, CÓPIESE Y CÚMPLASE.</w:t>
      </w:r>
    </w:p>
    <w:p w:rsidR="00FF6DB3" w:rsidRDefault="00FF6DB3" w:rsidP="00FF6DB3">
      <w:pPr>
        <w:pStyle w:val="Corpsdetexte"/>
        <w:spacing w:line="276" w:lineRule="auto"/>
        <w:rPr>
          <w:rFonts w:ascii="Verdana" w:hAnsi="Verdana" w:cs="Arial"/>
          <w:sz w:val="26"/>
          <w:szCs w:val="26"/>
        </w:rPr>
      </w:pPr>
    </w:p>
    <w:p w:rsidR="00FF6DB3" w:rsidRDefault="00FF6DB3" w:rsidP="00285BA2">
      <w:pPr>
        <w:spacing w:line="276" w:lineRule="auto"/>
        <w:jc w:val="center"/>
        <w:rPr>
          <w:rFonts w:ascii="Verdana" w:hAnsi="Verdana" w:cs="Arial"/>
          <w:b/>
          <w:sz w:val="26"/>
          <w:szCs w:val="26"/>
        </w:rPr>
      </w:pPr>
    </w:p>
    <w:p w:rsidR="00FF6DB3" w:rsidRDefault="00FF6DB3" w:rsidP="00285BA2">
      <w:pPr>
        <w:spacing w:line="276" w:lineRule="auto"/>
        <w:jc w:val="center"/>
        <w:rPr>
          <w:rFonts w:ascii="Verdana" w:hAnsi="Verdana" w:cs="Arial"/>
          <w:b/>
          <w:sz w:val="26"/>
          <w:szCs w:val="26"/>
        </w:rPr>
      </w:pPr>
    </w:p>
    <w:p w:rsidR="00FF6DB3" w:rsidRDefault="00FF6DB3" w:rsidP="00285BA2">
      <w:pPr>
        <w:spacing w:line="276" w:lineRule="auto"/>
        <w:jc w:val="center"/>
        <w:rPr>
          <w:rFonts w:ascii="Verdana" w:hAnsi="Verdana" w:cs="Arial"/>
          <w:b/>
          <w:sz w:val="26"/>
          <w:szCs w:val="26"/>
        </w:rPr>
      </w:pPr>
      <w:r>
        <w:rPr>
          <w:rFonts w:ascii="Verdana" w:hAnsi="Verdana" w:cs="Arial"/>
          <w:b/>
          <w:sz w:val="26"/>
          <w:szCs w:val="26"/>
        </w:rPr>
        <w:t xml:space="preserve">MANUEL </w:t>
      </w:r>
      <w:proofErr w:type="spellStart"/>
      <w:r>
        <w:rPr>
          <w:rFonts w:ascii="Verdana" w:hAnsi="Verdana" w:cs="Arial"/>
          <w:b/>
          <w:sz w:val="26"/>
          <w:szCs w:val="26"/>
        </w:rPr>
        <w:t>YARZAGARAY</w:t>
      </w:r>
      <w:proofErr w:type="spellEnd"/>
      <w:r>
        <w:rPr>
          <w:rFonts w:ascii="Verdana" w:hAnsi="Verdana" w:cs="Arial"/>
          <w:b/>
          <w:sz w:val="26"/>
          <w:szCs w:val="26"/>
        </w:rPr>
        <w:t xml:space="preserve"> BANDERA</w:t>
      </w:r>
    </w:p>
    <w:p w:rsidR="00FF6DB3" w:rsidRDefault="00FF6DB3" w:rsidP="00285BA2">
      <w:pPr>
        <w:spacing w:line="276" w:lineRule="auto"/>
        <w:jc w:val="center"/>
        <w:rPr>
          <w:rFonts w:ascii="Verdana" w:hAnsi="Verdana" w:cs="Arial"/>
          <w:sz w:val="26"/>
          <w:szCs w:val="26"/>
        </w:rPr>
      </w:pPr>
      <w:r>
        <w:rPr>
          <w:rFonts w:ascii="Verdana" w:hAnsi="Verdana" w:cs="Arial"/>
          <w:sz w:val="26"/>
          <w:szCs w:val="26"/>
        </w:rPr>
        <w:t>Magistrado</w:t>
      </w:r>
    </w:p>
    <w:p w:rsidR="00FF6DB3" w:rsidRDefault="00FF6DB3" w:rsidP="00285BA2">
      <w:pPr>
        <w:spacing w:line="276" w:lineRule="auto"/>
        <w:jc w:val="center"/>
        <w:rPr>
          <w:rFonts w:ascii="Verdana" w:hAnsi="Verdana" w:cs="Arial"/>
          <w:sz w:val="26"/>
          <w:szCs w:val="26"/>
        </w:rPr>
      </w:pPr>
    </w:p>
    <w:p w:rsidR="00FF6DB3" w:rsidRDefault="00FF6DB3" w:rsidP="00285BA2">
      <w:pPr>
        <w:spacing w:line="276" w:lineRule="auto"/>
        <w:jc w:val="center"/>
        <w:rPr>
          <w:rFonts w:ascii="Verdana" w:hAnsi="Verdana" w:cs="Arial"/>
          <w:sz w:val="26"/>
          <w:szCs w:val="26"/>
        </w:rPr>
      </w:pPr>
    </w:p>
    <w:p w:rsidR="00FF6DB3" w:rsidRDefault="00FF6DB3" w:rsidP="00285BA2">
      <w:pPr>
        <w:spacing w:line="276" w:lineRule="auto"/>
        <w:jc w:val="center"/>
        <w:rPr>
          <w:rFonts w:ascii="Verdana" w:hAnsi="Verdana" w:cs="Arial"/>
          <w:sz w:val="26"/>
          <w:szCs w:val="26"/>
        </w:rPr>
      </w:pPr>
    </w:p>
    <w:p w:rsidR="00FF6DB3" w:rsidRDefault="00FF6DB3" w:rsidP="00285BA2">
      <w:pPr>
        <w:spacing w:line="276" w:lineRule="auto"/>
        <w:jc w:val="center"/>
        <w:rPr>
          <w:rFonts w:ascii="Verdana" w:hAnsi="Verdana" w:cs="Arial"/>
          <w:b/>
          <w:sz w:val="26"/>
          <w:szCs w:val="26"/>
        </w:rPr>
      </w:pPr>
      <w:r>
        <w:rPr>
          <w:rFonts w:ascii="Verdana" w:hAnsi="Verdana" w:cs="Arial"/>
          <w:b/>
          <w:sz w:val="26"/>
          <w:szCs w:val="26"/>
        </w:rPr>
        <w:t>JORGE ARTURO CASTAÑO DUQUE</w:t>
      </w:r>
    </w:p>
    <w:p w:rsidR="00FF6DB3" w:rsidRDefault="00FF6DB3" w:rsidP="00285BA2">
      <w:pPr>
        <w:spacing w:line="276" w:lineRule="auto"/>
        <w:jc w:val="center"/>
        <w:rPr>
          <w:rFonts w:ascii="Verdana" w:hAnsi="Verdana" w:cs="Arial"/>
          <w:sz w:val="26"/>
          <w:szCs w:val="26"/>
        </w:rPr>
      </w:pPr>
      <w:r>
        <w:rPr>
          <w:rFonts w:ascii="Verdana" w:hAnsi="Verdana" w:cs="Arial"/>
          <w:sz w:val="26"/>
          <w:szCs w:val="26"/>
        </w:rPr>
        <w:t>Magistrado</w:t>
      </w:r>
    </w:p>
    <w:p w:rsidR="00FF6DB3" w:rsidRDefault="00FF6DB3" w:rsidP="00285BA2">
      <w:pPr>
        <w:spacing w:line="276" w:lineRule="auto"/>
        <w:jc w:val="center"/>
        <w:rPr>
          <w:rFonts w:ascii="Verdana" w:hAnsi="Verdana" w:cs="Arial"/>
          <w:sz w:val="26"/>
          <w:szCs w:val="26"/>
        </w:rPr>
      </w:pPr>
    </w:p>
    <w:p w:rsidR="00FF6DB3" w:rsidRDefault="00FF6DB3" w:rsidP="00285BA2">
      <w:pPr>
        <w:spacing w:line="276" w:lineRule="auto"/>
        <w:jc w:val="center"/>
        <w:rPr>
          <w:rFonts w:ascii="Verdana" w:hAnsi="Verdana" w:cs="Arial"/>
          <w:b/>
          <w:sz w:val="26"/>
          <w:szCs w:val="26"/>
        </w:rPr>
      </w:pPr>
    </w:p>
    <w:p w:rsidR="00FF6DB3" w:rsidRDefault="00FF6DB3" w:rsidP="00285BA2">
      <w:pPr>
        <w:spacing w:line="276" w:lineRule="auto"/>
        <w:jc w:val="center"/>
        <w:rPr>
          <w:rFonts w:ascii="Verdana" w:hAnsi="Verdana" w:cs="Arial"/>
          <w:b/>
          <w:sz w:val="26"/>
          <w:szCs w:val="26"/>
        </w:rPr>
      </w:pPr>
    </w:p>
    <w:p w:rsidR="00FF6DB3" w:rsidRDefault="00FF6DB3" w:rsidP="00285BA2">
      <w:pPr>
        <w:spacing w:line="276" w:lineRule="auto"/>
        <w:jc w:val="center"/>
        <w:rPr>
          <w:rFonts w:ascii="Verdana" w:hAnsi="Verdana" w:cs="Arial"/>
          <w:b/>
          <w:sz w:val="26"/>
          <w:szCs w:val="26"/>
        </w:rPr>
      </w:pPr>
      <w:r>
        <w:rPr>
          <w:rFonts w:ascii="Verdana" w:hAnsi="Verdana" w:cs="Arial"/>
          <w:b/>
          <w:sz w:val="26"/>
          <w:szCs w:val="26"/>
        </w:rPr>
        <w:t>JAIRO ERNESTO ESCOBAR SANZ</w:t>
      </w:r>
    </w:p>
    <w:p w:rsidR="00FF6DB3" w:rsidRDefault="00FF6DB3" w:rsidP="00285BA2">
      <w:pPr>
        <w:spacing w:line="276" w:lineRule="auto"/>
        <w:jc w:val="center"/>
        <w:rPr>
          <w:rFonts w:ascii="Verdana" w:hAnsi="Verdana" w:cs="Arial"/>
          <w:sz w:val="26"/>
          <w:szCs w:val="26"/>
        </w:rPr>
      </w:pPr>
      <w:r>
        <w:rPr>
          <w:rFonts w:ascii="Verdana" w:hAnsi="Verdana" w:cs="Arial"/>
          <w:sz w:val="26"/>
          <w:szCs w:val="26"/>
        </w:rPr>
        <w:t>Magistrado</w:t>
      </w:r>
    </w:p>
    <w:p w:rsidR="005F1135" w:rsidRDefault="00484FDC"/>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DC" w:rsidRDefault="00484FDC" w:rsidP="00FF6DB3">
      <w:r>
        <w:separator/>
      </w:r>
    </w:p>
  </w:endnote>
  <w:endnote w:type="continuationSeparator" w:id="0">
    <w:p w:rsidR="00484FDC" w:rsidRDefault="00484FDC" w:rsidP="00FF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DC" w:rsidRDefault="00484FDC" w:rsidP="00FF6DB3">
      <w:r>
        <w:separator/>
      </w:r>
    </w:p>
  </w:footnote>
  <w:footnote w:type="continuationSeparator" w:id="0">
    <w:p w:rsidR="00484FDC" w:rsidRDefault="00484FDC" w:rsidP="00FF6DB3">
      <w:r>
        <w:continuationSeparator/>
      </w:r>
    </w:p>
  </w:footnote>
  <w:footnote w:id="1">
    <w:p w:rsidR="00FF6DB3" w:rsidRDefault="00FF6DB3" w:rsidP="00FF6DB3">
      <w:pPr>
        <w:pStyle w:val="NormalWeb"/>
        <w:spacing w:before="0" w:beforeAutospacing="0" w:after="0" w:afterAutospacing="0"/>
        <w:jc w:val="both"/>
        <w:rPr>
          <w:rFonts w:ascii="Corbel" w:hAnsi="Corbel" w:cs="Arial"/>
          <w:color w:val="000000"/>
          <w:sz w:val="18"/>
          <w:szCs w:val="20"/>
          <w:lang w:eastAsia="es-CO"/>
        </w:rPr>
      </w:pPr>
      <w:r>
        <w:rPr>
          <w:rStyle w:val="Appelnotedebasdep"/>
          <w:rFonts w:ascii="Corbel" w:hAnsi="Corbel"/>
          <w:sz w:val="18"/>
          <w:szCs w:val="20"/>
        </w:rPr>
        <w:footnoteRef/>
      </w:r>
      <w:r>
        <w:rPr>
          <w:rFonts w:ascii="Corbel" w:hAnsi="Corbel"/>
          <w:sz w:val="18"/>
          <w:szCs w:val="20"/>
        </w:rPr>
        <w:t>“</w:t>
      </w:r>
      <w:r>
        <w:rPr>
          <w:rFonts w:ascii="Corbel" w:hAnsi="Corbel" w:cs="Arial"/>
          <w:b/>
          <w:bCs/>
          <w:color w:val="244700"/>
          <w:sz w:val="18"/>
          <w:szCs w:val="20"/>
        </w:rPr>
        <w:t>DE LOS PRINCIPIOS APLICABLES PARA INTERPRETAR EL PROCEDIMIENTO PREVISTO POR EL DECRETO 2591 DE 1991.</w:t>
      </w:r>
      <w:r>
        <w:rPr>
          <w:rStyle w:val="iaj"/>
          <w:rFonts w:ascii="Corbel" w:hAnsi="Corbel" w:cs="Arial"/>
          <w:i/>
          <w:iCs/>
          <w:color w:val="000000"/>
          <w:sz w:val="18"/>
          <w:szCs w:val="20"/>
        </w:rPr>
        <w:t> </w:t>
      </w:r>
      <w:r>
        <w:rPr>
          <w:rFonts w:ascii="Corbel" w:hAnsi="Corbel" w:cs="Arial"/>
          <w:color w:val="000000"/>
          <w:sz w:val="18"/>
          <w:szCs w:val="20"/>
        </w:rPr>
        <w:t>Para la interpretación de las disposiciones sobre trámite de la acción de tutela previstas por el Decreto </w:t>
      </w:r>
      <w:hyperlink r:id="rId1" w:anchor="INICIO" w:history="1">
        <w:r>
          <w:rPr>
            <w:rStyle w:val="Lienhypertexte"/>
            <w:rFonts w:ascii="Corbel" w:eastAsia="Arial" w:hAnsi="Corbel"/>
            <w:color w:val="4DB052"/>
            <w:sz w:val="18"/>
            <w:szCs w:val="20"/>
          </w:rPr>
          <w:t>2591</w:t>
        </w:r>
      </w:hyperlink>
      <w:r>
        <w:rPr>
          <w:rFonts w:ascii="Corbel" w:hAnsi="Corbel" w:cs="Arial"/>
          <w:color w:val="000000"/>
          <w:sz w:val="18"/>
          <w:szCs w:val="20"/>
        </w:rPr>
        <w:t> de 1991 se aplicarán los principios generales del Código General del Proceso, en todo aquello en que no sean contrarios a dicho Decreto.”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2B"/>
    <w:rsid w:val="00285BA2"/>
    <w:rsid w:val="00484FDC"/>
    <w:rsid w:val="008C2308"/>
    <w:rsid w:val="00B82871"/>
    <w:rsid w:val="00BE1A0D"/>
    <w:rsid w:val="00E6592B"/>
    <w:rsid w:val="00E970A4"/>
    <w:rsid w:val="00FF6D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B3"/>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FF6DB3"/>
    <w:rPr>
      <w:color w:val="0000FF"/>
      <w:u w:val="single"/>
    </w:rPr>
  </w:style>
  <w:style w:type="paragraph" w:styleId="NormalWeb">
    <w:name w:val="Normal (Web)"/>
    <w:basedOn w:val="Normal"/>
    <w:uiPriority w:val="99"/>
    <w:semiHidden/>
    <w:unhideWhenUsed/>
    <w:rsid w:val="00FF6DB3"/>
    <w:pPr>
      <w:spacing w:before="100" w:beforeAutospacing="1" w:after="100" w:afterAutospacing="1"/>
    </w:pPr>
    <w:rPr>
      <w:lang w:val="es-ES"/>
    </w:rPr>
  </w:style>
  <w:style w:type="paragraph" w:styleId="Corpsdetexte">
    <w:name w:val="Body Text"/>
    <w:basedOn w:val="Normal"/>
    <w:link w:val="CorpsdetexteCar"/>
    <w:uiPriority w:val="99"/>
    <w:semiHidden/>
    <w:unhideWhenUsed/>
    <w:rsid w:val="00FF6DB3"/>
    <w:rPr>
      <w:sz w:val="28"/>
      <w:szCs w:val="20"/>
      <w:lang w:val="es-MX"/>
    </w:rPr>
  </w:style>
  <w:style w:type="character" w:customStyle="1" w:styleId="CorpsdetexteCar">
    <w:name w:val="Corps de texte Car"/>
    <w:basedOn w:val="Policepardfaut"/>
    <w:link w:val="Corpsdetexte"/>
    <w:uiPriority w:val="99"/>
    <w:semiHidden/>
    <w:rsid w:val="00FF6DB3"/>
    <w:rPr>
      <w:rFonts w:ascii="Times New Roman" w:eastAsia="Times New Roman" w:hAnsi="Times New Roman" w:cs="Times New Roman"/>
      <w:sz w:val="28"/>
      <w:szCs w:val="20"/>
      <w:lang w:val="es-MX" w:eastAsia="es-ES"/>
    </w:rPr>
  </w:style>
  <w:style w:type="character" w:customStyle="1" w:styleId="Cuerpodeltexto7">
    <w:name w:val="Cuerpo del texto (7)_"/>
    <w:link w:val="Cuerpodeltexto70"/>
    <w:locked/>
    <w:rsid w:val="00FF6DB3"/>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FF6DB3"/>
    <w:pPr>
      <w:widowControl w:val="0"/>
      <w:shd w:val="clear" w:color="auto" w:fill="FFFFFF"/>
      <w:spacing w:after="300" w:line="384" w:lineRule="exact"/>
      <w:jc w:val="both"/>
    </w:pPr>
    <w:rPr>
      <w:rFonts w:ascii="Arial" w:eastAsia="Arial" w:hAnsi="Arial" w:cs="Arial"/>
      <w:i/>
      <w:iCs/>
      <w:sz w:val="19"/>
      <w:szCs w:val="19"/>
      <w:lang w:val="es-ES" w:eastAsia="en-US"/>
    </w:rPr>
  </w:style>
  <w:style w:type="character" w:styleId="Appelnotedebasdep">
    <w:name w:val="footnote reference"/>
    <w:semiHidden/>
    <w:unhideWhenUsed/>
    <w:rsid w:val="00FF6DB3"/>
    <w:rPr>
      <w:vertAlign w:val="superscript"/>
    </w:rPr>
  </w:style>
  <w:style w:type="character" w:customStyle="1" w:styleId="iaj">
    <w:name w:val="i_aj"/>
    <w:rsid w:val="00FF6DB3"/>
  </w:style>
  <w:style w:type="paragraph" w:styleId="Textedebulles">
    <w:name w:val="Balloon Text"/>
    <w:basedOn w:val="Normal"/>
    <w:link w:val="TextedebullesCar"/>
    <w:uiPriority w:val="99"/>
    <w:semiHidden/>
    <w:unhideWhenUsed/>
    <w:rsid w:val="00285BA2"/>
    <w:rPr>
      <w:rFonts w:ascii="Tahoma" w:hAnsi="Tahoma" w:cs="Tahoma"/>
      <w:sz w:val="16"/>
      <w:szCs w:val="16"/>
    </w:rPr>
  </w:style>
  <w:style w:type="character" w:customStyle="1" w:styleId="TextedebullesCar">
    <w:name w:val="Texte de bulles Car"/>
    <w:basedOn w:val="Policepardfaut"/>
    <w:link w:val="Textedebulles"/>
    <w:uiPriority w:val="99"/>
    <w:semiHidden/>
    <w:rsid w:val="00285BA2"/>
    <w:rPr>
      <w:rFonts w:ascii="Tahoma" w:eastAsia="Times New Roman" w:hAnsi="Tahoma" w:cs="Tahoma"/>
      <w:sz w:val="16"/>
      <w:szCs w:val="16"/>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B3"/>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FF6DB3"/>
    <w:rPr>
      <w:color w:val="0000FF"/>
      <w:u w:val="single"/>
    </w:rPr>
  </w:style>
  <w:style w:type="paragraph" w:styleId="NormalWeb">
    <w:name w:val="Normal (Web)"/>
    <w:basedOn w:val="Normal"/>
    <w:uiPriority w:val="99"/>
    <w:semiHidden/>
    <w:unhideWhenUsed/>
    <w:rsid w:val="00FF6DB3"/>
    <w:pPr>
      <w:spacing w:before="100" w:beforeAutospacing="1" w:after="100" w:afterAutospacing="1"/>
    </w:pPr>
    <w:rPr>
      <w:lang w:val="es-ES"/>
    </w:rPr>
  </w:style>
  <w:style w:type="paragraph" w:styleId="Corpsdetexte">
    <w:name w:val="Body Text"/>
    <w:basedOn w:val="Normal"/>
    <w:link w:val="CorpsdetexteCar"/>
    <w:uiPriority w:val="99"/>
    <w:semiHidden/>
    <w:unhideWhenUsed/>
    <w:rsid w:val="00FF6DB3"/>
    <w:rPr>
      <w:sz w:val="28"/>
      <w:szCs w:val="20"/>
      <w:lang w:val="es-MX"/>
    </w:rPr>
  </w:style>
  <w:style w:type="character" w:customStyle="1" w:styleId="CorpsdetexteCar">
    <w:name w:val="Corps de texte Car"/>
    <w:basedOn w:val="Policepardfaut"/>
    <w:link w:val="Corpsdetexte"/>
    <w:uiPriority w:val="99"/>
    <w:semiHidden/>
    <w:rsid w:val="00FF6DB3"/>
    <w:rPr>
      <w:rFonts w:ascii="Times New Roman" w:eastAsia="Times New Roman" w:hAnsi="Times New Roman" w:cs="Times New Roman"/>
      <w:sz w:val="28"/>
      <w:szCs w:val="20"/>
      <w:lang w:val="es-MX" w:eastAsia="es-ES"/>
    </w:rPr>
  </w:style>
  <w:style w:type="character" w:customStyle="1" w:styleId="Cuerpodeltexto7">
    <w:name w:val="Cuerpo del texto (7)_"/>
    <w:link w:val="Cuerpodeltexto70"/>
    <w:locked/>
    <w:rsid w:val="00FF6DB3"/>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FF6DB3"/>
    <w:pPr>
      <w:widowControl w:val="0"/>
      <w:shd w:val="clear" w:color="auto" w:fill="FFFFFF"/>
      <w:spacing w:after="300" w:line="384" w:lineRule="exact"/>
      <w:jc w:val="both"/>
    </w:pPr>
    <w:rPr>
      <w:rFonts w:ascii="Arial" w:eastAsia="Arial" w:hAnsi="Arial" w:cs="Arial"/>
      <w:i/>
      <w:iCs/>
      <w:sz w:val="19"/>
      <w:szCs w:val="19"/>
      <w:lang w:val="es-ES" w:eastAsia="en-US"/>
    </w:rPr>
  </w:style>
  <w:style w:type="character" w:styleId="Appelnotedebasdep">
    <w:name w:val="footnote reference"/>
    <w:semiHidden/>
    <w:unhideWhenUsed/>
    <w:rsid w:val="00FF6DB3"/>
    <w:rPr>
      <w:vertAlign w:val="superscript"/>
    </w:rPr>
  </w:style>
  <w:style w:type="character" w:customStyle="1" w:styleId="iaj">
    <w:name w:val="i_aj"/>
    <w:rsid w:val="00FF6DB3"/>
  </w:style>
  <w:style w:type="paragraph" w:styleId="Textedebulles">
    <w:name w:val="Balloon Text"/>
    <w:basedOn w:val="Normal"/>
    <w:link w:val="TextedebullesCar"/>
    <w:uiPriority w:val="99"/>
    <w:semiHidden/>
    <w:unhideWhenUsed/>
    <w:rsid w:val="00285BA2"/>
    <w:rPr>
      <w:rFonts w:ascii="Tahoma" w:hAnsi="Tahoma" w:cs="Tahoma"/>
      <w:sz w:val="16"/>
      <w:szCs w:val="16"/>
    </w:rPr>
  </w:style>
  <w:style w:type="character" w:customStyle="1" w:styleId="TextedebullesCar">
    <w:name w:val="Texte de bulles Car"/>
    <w:basedOn w:val="Policepardfaut"/>
    <w:link w:val="Textedebulles"/>
    <w:uiPriority w:val="99"/>
    <w:semiHidden/>
    <w:rsid w:val="00285BA2"/>
    <w:rPr>
      <w:rFonts w:ascii="Tahoma" w:eastAsia="Times New Roman" w:hAnsi="Tahoma" w:cs="Tahoma"/>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bf.gov.co/cargues/avance/docs/decreto_2591_199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2586</Words>
  <Characters>14228</Characters>
  <Application>Microsoft Office Word</Application>
  <DocSecurity>0</DocSecurity>
  <Lines>118</Lines>
  <Paragraphs>33</Paragraphs>
  <ScaleCrop>false</ScaleCrop>
  <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6</cp:revision>
  <dcterms:created xsi:type="dcterms:W3CDTF">2018-02-21T15:44:00Z</dcterms:created>
  <dcterms:modified xsi:type="dcterms:W3CDTF">2018-02-27T19:48:00Z</dcterms:modified>
</cp:coreProperties>
</file>