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5C" w:rsidRPr="00C173CD" w:rsidRDefault="007B1B5C" w:rsidP="007B1B5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color w:val="FF0000"/>
          <w:sz w:val="18"/>
          <w:szCs w:val="18"/>
          <w:lang w:eastAsia="fr-FR"/>
        </w:rPr>
      </w:pPr>
      <w:r w:rsidRPr="00C173CD">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7B1B5C" w:rsidRPr="00C173CD" w:rsidRDefault="007B1B5C" w:rsidP="007B1B5C">
      <w:pPr>
        <w:shd w:val="clear" w:color="auto" w:fill="FFFFFF"/>
        <w:spacing w:after="0" w:line="240" w:lineRule="auto"/>
        <w:jc w:val="both"/>
        <w:rPr>
          <w:rFonts w:ascii="Arial" w:hAnsi="Arial" w:cs="Arial"/>
          <w:sz w:val="18"/>
          <w:szCs w:val="18"/>
          <w:lang w:eastAsia="fr-FR"/>
        </w:rPr>
      </w:pPr>
    </w:p>
    <w:p w:rsidR="007B1B5C" w:rsidRPr="007B1B5C" w:rsidRDefault="007B1B5C" w:rsidP="007B1B5C">
      <w:pPr>
        <w:shd w:val="clear" w:color="auto" w:fill="FFFFFF"/>
        <w:tabs>
          <w:tab w:val="left" w:pos="1418"/>
        </w:tabs>
        <w:spacing w:after="0" w:line="240" w:lineRule="auto"/>
        <w:jc w:val="both"/>
        <w:rPr>
          <w:rFonts w:ascii="Arial" w:hAnsi="Arial" w:cs="Arial"/>
          <w:sz w:val="18"/>
          <w:szCs w:val="18"/>
          <w:lang w:eastAsia="fr-FR"/>
        </w:rPr>
      </w:pPr>
      <w:r w:rsidRPr="007B1B5C">
        <w:rPr>
          <w:rFonts w:ascii="Arial" w:hAnsi="Arial" w:cs="Arial"/>
          <w:sz w:val="18"/>
          <w:szCs w:val="18"/>
          <w:lang w:eastAsia="fr-FR"/>
        </w:rPr>
        <w:t>Procesada:</w:t>
      </w:r>
      <w:r>
        <w:rPr>
          <w:rFonts w:ascii="Arial" w:hAnsi="Arial" w:cs="Arial"/>
          <w:sz w:val="18"/>
          <w:szCs w:val="18"/>
          <w:lang w:eastAsia="fr-FR"/>
        </w:rPr>
        <w:tab/>
      </w:r>
      <w:r>
        <w:rPr>
          <w:rFonts w:ascii="Arial" w:hAnsi="Arial" w:cs="Arial"/>
          <w:sz w:val="18"/>
          <w:szCs w:val="18"/>
          <w:lang w:eastAsia="fr-FR"/>
        </w:rPr>
        <w:tab/>
      </w:r>
      <w:r w:rsidRPr="007B1B5C">
        <w:rPr>
          <w:rFonts w:ascii="Arial" w:hAnsi="Arial" w:cs="Arial"/>
          <w:sz w:val="18"/>
          <w:szCs w:val="18"/>
          <w:lang w:eastAsia="fr-FR"/>
        </w:rPr>
        <w:t xml:space="preserve">Melva Valencia Arias </w:t>
      </w:r>
    </w:p>
    <w:p w:rsidR="007B1B5C" w:rsidRPr="007B1B5C" w:rsidRDefault="007B1B5C" w:rsidP="007B1B5C">
      <w:pPr>
        <w:shd w:val="clear" w:color="auto" w:fill="FFFFFF"/>
        <w:tabs>
          <w:tab w:val="left" w:pos="1418"/>
        </w:tabs>
        <w:spacing w:after="0" w:line="240" w:lineRule="auto"/>
        <w:jc w:val="both"/>
        <w:rPr>
          <w:rFonts w:ascii="Arial" w:hAnsi="Arial" w:cs="Arial"/>
          <w:sz w:val="18"/>
          <w:szCs w:val="18"/>
          <w:lang w:eastAsia="fr-FR"/>
        </w:rPr>
      </w:pPr>
      <w:r w:rsidRPr="007B1B5C">
        <w:rPr>
          <w:rFonts w:ascii="Arial" w:hAnsi="Arial" w:cs="Arial"/>
          <w:sz w:val="18"/>
          <w:szCs w:val="18"/>
          <w:lang w:eastAsia="fr-FR"/>
        </w:rPr>
        <w:t xml:space="preserve">Delitos: </w:t>
      </w:r>
      <w:r>
        <w:rPr>
          <w:rFonts w:ascii="Arial" w:hAnsi="Arial" w:cs="Arial"/>
          <w:sz w:val="18"/>
          <w:szCs w:val="18"/>
          <w:lang w:eastAsia="fr-FR"/>
        </w:rPr>
        <w:tab/>
      </w:r>
      <w:r>
        <w:rPr>
          <w:rFonts w:ascii="Arial" w:hAnsi="Arial" w:cs="Arial"/>
          <w:sz w:val="18"/>
          <w:szCs w:val="18"/>
          <w:lang w:eastAsia="fr-FR"/>
        </w:rPr>
        <w:tab/>
      </w:r>
      <w:r w:rsidRPr="007B1B5C">
        <w:rPr>
          <w:rFonts w:ascii="Arial" w:hAnsi="Arial" w:cs="Arial"/>
          <w:sz w:val="18"/>
          <w:szCs w:val="18"/>
          <w:lang w:eastAsia="fr-FR"/>
        </w:rPr>
        <w:t>Estafa</w:t>
      </w:r>
    </w:p>
    <w:p w:rsidR="007B1B5C" w:rsidRPr="007B1B5C" w:rsidRDefault="007B1B5C" w:rsidP="007B1B5C">
      <w:pPr>
        <w:shd w:val="clear" w:color="auto" w:fill="FFFFFF"/>
        <w:tabs>
          <w:tab w:val="left" w:pos="1418"/>
        </w:tabs>
        <w:spacing w:after="0" w:line="240" w:lineRule="auto"/>
        <w:jc w:val="both"/>
        <w:rPr>
          <w:rFonts w:ascii="Arial" w:hAnsi="Arial" w:cs="Arial"/>
          <w:sz w:val="18"/>
          <w:szCs w:val="18"/>
          <w:lang w:eastAsia="fr-FR"/>
        </w:rPr>
      </w:pPr>
      <w:r>
        <w:rPr>
          <w:rFonts w:ascii="Arial" w:hAnsi="Arial" w:cs="Arial"/>
          <w:sz w:val="18"/>
          <w:szCs w:val="18"/>
          <w:lang w:eastAsia="fr-FR"/>
        </w:rPr>
        <w:t>Radicación:</w:t>
      </w:r>
      <w:r w:rsidRPr="007B1B5C">
        <w:rPr>
          <w:rFonts w:ascii="Arial" w:hAnsi="Arial" w:cs="Arial"/>
          <w:sz w:val="18"/>
          <w:szCs w:val="18"/>
          <w:lang w:eastAsia="fr-FR"/>
        </w:rPr>
        <w:t xml:space="preserve"> </w:t>
      </w:r>
      <w:r>
        <w:rPr>
          <w:rFonts w:ascii="Arial" w:hAnsi="Arial" w:cs="Arial"/>
          <w:sz w:val="18"/>
          <w:szCs w:val="18"/>
          <w:lang w:eastAsia="fr-FR"/>
        </w:rPr>
        <w:tab/>
      </w:r>
      <w:r>
        <w:rPr>
          <w:rFonts w:ascii="Arial" w:hAnsi="Arial" w:cs="Arial"/>
          <w:sz w:val="18"/>
          <w:szCs w:val="18"/>
          <w:lang w:eastAsia="fr-FR"/>
        </w:rPr>
        <w:tab/>
      </w:r>
      <w:r w:rsidRPr="007B1B5C">
        <w:rPr>
          <w:rFonts w:ascii="Arial" w:hAnsi="Arial" w:cs="Arial"/>
          <w:sz w:val="18"/>
          <w:szCs w:val="18"/>
          <w:lang w:eastAsia="fr-FR"/>
        </w:rPr>
        <w:t>66001 60 00 058 2007 00174 02</w:t>
      </w:r>
    </w:p>
    <w:p w:rsidR="007B1B5C" w:rsidRPr="00C173CD" w:rsidRDefault="007B1B5C" w:rsidP="007B1B5C">
      <w:pPr>
        <w:shd w:val="clear" w:color="auto" w:fill="FFFFFF"/>
        <w:tabs>
          <w:tab w:val="left" w:pos="1418"/>
        </w:tabs>
        <w:spacing w:after="0" w:line="240" w:lineRule="auto"/>
        <w:jc w:val="both"/>
        <w:rPr>
          <w:rFonts w:ascii="Arial" w:eastAsia="Batang" w:hAnsi="Arial" w:cs="Arial"/>
          <w:bCs/>
          <w:sz w:val="18"/>
          <w:szCs w:val="18"/>
          <w:lang w:eastAsia="es-ES"/>
        </w:rPr>
      </w:pPr>
      <w:r w:rsidRPr="007B1B5C">
        <w:rPr>
          <w:rFonts w:ascii="Arial" w:hAnsi="Arial" w:cs="Arial"/>
          <w:sz w:val="18"/>
          <w:szCs w:val="18"/>
          <w:lang w:eastAsia="fr-FR"/>
        </w:rPr>
        <w:t xml:space="preserve">Asunto: </w:t>
      </w:r>
      <w:r>
        <w:rPr>
          <w:rFonts w:ascii="Arial" w:hAnsi="Arial" w:cs="Arial"/>
          <w:sz w:val="18"/>
          <w:szCs w:val="18"/>
          <w:lang w:eastAsia="fr-FR"/>
        </w:rPr>
        <w:tab/>
      </w:r>
      <w:r>
        <w:rPr>
          <w:rFonts w:ascii="Arial" w:hAnsi="Arial" w:cs="Arial"/>
          <w:sz w:val="18"/>
          <w:szCs w:val="18"/>
          <w:lang w:eastAsia="fr-FR"/>
        </w:rPr>
        <w:tab/>
      </w:r>
      <w:r w:rsidRPr="007B1B5C">
        <w:rPr>
          <w:rFonts w:ascii="Arial" w:hAnsi="Arial" w:cs="Arial"/>
          <w:sz w:val="18"/>
          <w:szCs w:val="18"/>
          <w:lang w:eastAsia="fr-FR"/>
        </w:rPr>
        <w:t>Apelación auto que rechaza recepción de testigo de refutación</w:t>
      </w:r>
      <w:r w:rsidRPr="00C173CD">
        <w:rPr>
          <w:rFonts w:ascii="Arial" w:eastAsia="Batang" w:hAnsi="Arial" w:cs="Arial"/>
          <w:bCs/>
          <w:sz w:val="18"/>
          <w:szCs w:val="18"/>
          <w:lang w:eastAsia="es-ES"/>
        </w:rPr>
        <w:t xml:space="preserve">  </w:t>
      </w:r>
    </w:p>
    <w:p w:rsidR="007B1B5C" w:rsidRPr="00C173CD" w:rsidRDefault="007B1B5C" w:rsidP="007B1B5C">
      <w:pPr>
        <w:shd w:val="clear" w:color="auto" w:fill="FFFFFF"/>
        <w:tabs>
          <w:tab w:val="left" w:pos="1418"/>
        </w:tabs>
        <w:spacing w:after="0" w:line="240" w:lineRule="auto"/>
        <w:jc w:val="both"/>
        <w:rPr>
          <w:rFonts w:ascii="Arial" w:hAnsi="Arial" w:cs="Arial"/>
          <w:bCs/>
          <w:iCs/>
          <w:sz w:val="18"/>
          <w:szCs w:val="18"/>
          <w:lang w:eastAsia="fr-FR"/>
        </w:rPr>
      </w:pPr>
      <w:r w:rsidRPr="00C173CD">
        <w:rPr>
          <w:rFonts w:ascii="Arial" w:hAnsi="Arial" w:cs="Arial"/>
          <w:sz w:val="18"/>
          <w:szCs w:val="18"/>
          <w:lang w:eastAsia="fr-FR"/>
        </w:rPr>
        <w:t>Magistrado Ponente: </w:t>
      </w:r>
      <w:r w:rsidRPr="00C173CD">
        <w:rPr>
          <w:rFonts w:ascii="Arial" w:hAnsi="Arial" w:cs="Arial"/>
          <w:sz w:val="18"/>
          <w:szCs w:val="18"/>
          <w:lang w:eastAsia="fr-FR"/>
        </w:rPr>
        <w:tab/>
        <w:t xml:space="preserve">MANUEL </w:t>
      </w:r>
      <w:proofErr w:type="spellStart"/>
      <w:r w:rsidRPr="00C173CD">
        <w:rPr>
          <w:rFonts w:ascii="Arial" w:hAnsi="Arial" w:cs="Arial"/>
          <w:sz w:val="18"/>
          <w:szCs w:val="18"/>
          <w:lang w:eastAsia="fr-FR"/>
        </w:rPr>
        <w:t>YARZAGARAY</w:t>
      </w:r>
      <w:proofErr w:type="spellEnd"/>
      <w:r w:rsidRPr="00C173CD">
        <w:rPr>
          <w:rFonts w:ascii="Arial" w:hAnsi="Arial" w:cs="Arial"/>
          <w:sz w:val="18"/>
          <w:szCs w:val="18"/>
          <w:lang w:eastAsia="fr-FR"/>
        </w:rPr>
        <w:t xml:space="preserve"> BANDERA</w:t>
      </w:r>
    </w:p>
    <w:p w:rsidR="007B1B5C" w:rsidRPr="00C173CD" w:rsidRDefault="007B1B5C" w:rsidP="007B1B5C">
      <w:pPr>
        <w:shd w:val="clear" w:color="auto" w:fill="FFFFFF"/>
        <w:tabs>
          <w:tab w:val="left" w:pos="1418"/>
        </w:tabs>
        <w:spacing w:after="0" w:line="240" w:lineRule="auto"/>
        <w:jc w:val="both"/>
        <w:rPr>
          <w:rFonts w:ascii="Arial" w:hAnsi="Arial" w:cs="Arial"/>
          <w:bCs/>
          <w:iCs/>
          <w:sz w:val="18"/>
          <w:szCs w:val="18"/>
          <w:lang w:eastAsia="fr-FR"/>
        </w:rPr>
      </w:pPr>
    </w:p>
    <w:p w:rsidR="007B1B5C" w:rsidRPr="00C173CD" w:rsidRDefault="007B1B5C" w:rsidP="007B1B5C">
      <w:pPr>
        <w:shd w:val="clear" w:color="auto" w:fill="FFFFFF"/>
        <w:tabs>
          <w:tab w:val="left" w:pos="1418"/>
        </w:tabs>
        <w:spacing w:after="0" w:line="240" w:lineRule="auto"/>
        <w:jc w:val="both"/>
        <w:rPr>
          <w:rFonts w:ascii="Arial" w:hAnsi="Arial" w:cs="Arial"/>
          <w:bCs/>
          <w:iCs/>
          <w:sz w:val="18"/>
          <w:szCs w:val="18"/>
          <w:lang w:eastAsia="fr-FR"/>
        </w:rPr>
      </w:pPr>
    </w:p>
    <w:p w:rsidR="007B1B5C" w:rsidRDefault="007B1B5C" w:rsidP="007B1B5C">
      <w:pPr>
        <w:spacing w:after="0" w:line="240" w:lineRule="auto"/>
        <w:jc w:val="both"/>
        <w:rPr>
          <w:rFonts w:ascii="Arial" w:hAnsi="Arial" w:cs="Arial"/>
          <w:b/>
          <w:bCs/>
          <w:iCs/>
          <w:sz w:val="18"/>
          <w:szCs w:val="18"/>
          <w:lang w:eastAsia="fr-FR"/>
        </w:rPr>
      </w:pPr>
      <w:r>
        <w:rPr>
          <w:rFonts w:ascii="Arial" w:hAnsi="Arial" w:cs="Arial"/>
          <w:b/>
          <w:bCs/>
          <w:iCs/>
          <w:sz w:val="18"/>
          <w:szCs w:val="18"/>
          <w:lang w:eastAsia="fr-FR"/>
        </w:rPr>
        <w:t>TEMA:</w:t>
      </w:r>
      <w:r>
        <w:rPr>
          <w:rFonts w:ascii="Arial" w:hAnsi="Arial" w:cs="Arial"/>
          <w:b/>
          <w:bCs/>
          <w:iCs/>
          <w:sz w:val="18"/>
          <w:szCs w:val="18"/>
          <w:lang w:eastAsia="fr-FR"/>
        </w:rPr>
        <w:tab/>
      </w:r>
      <w:r>
        <w:rPr>
          <w:rFonts w:ascii="Arial" w:hAnsi="Arial" w:cs="Arial"/>
          <w:b/>
          <w:bCs/>
          <w:iCs/>
          <w:sz w:val="18"/>
          <w:szCs w:val="18"/>
          <w:lang w:eastAsia="fr-FR"/>
        </w:rPr>
        <w:tab/>
      </w:r>
      <w:r>
        <w:rPr>
          <w:rFonts w:ascii="Arial" w:hAnsi="Arial" w:cs="Arial"/>
          <w:b/>
          <w:bCs/>
          <w:iCs/>
          <w:sz w:val="18"/>
          <w:szCs w:val="18"/>
          <w:lang w:eastAsia="fr-FR"/>
        </w:rPr>
        <w:t>ESTAFA</w:t>
      </w:r>
      <w:r w:rsidRPr="00C173CD">
        <w:rPr>
          <w:rFonts w:ascii="Arial" w:hAnsi="Arial" w:cs="Arial"/>
          <w:b/>
          <w:bCs/>
          <w:iCs/>
          <w:sz w:val="18"/>
          <w:szCs w:val="18"/>
          <w:lang w:eastAsia="fr-FR"/>
        </w:rPr>
        <w:t xml:space="preserve"> /</w:t>
      </w:r>
      <w:r>
        <w:rPr>
          <w:rFonts w:ascii="Arial" w:hAnsi="Arial" w:cs="Arial"/>
          <w:b/>
          <w:bCs/>
          <w:iCs/>
          <w:sz w:val="18"/>
          <w:szCs w:val="18"/>
          <w:lang w:eastAsia="fr-FR"/>
        </w:rPr>
        <w:t xml:space="preserve"> </w:t>
      </w:r>
      <w:r>
        <w:rPr>
          <w:rFonts w:ascii="Arial" w:hAnsi="Arial" w:cs="Arial"/>
          <w:b/>
          <w:bCs/>
          <w:iCs/>
          <w:sz w:val="18"/>
          <w:szCs w:val="18"/>
          <w:lang w:eastAsia="fr-FR"/>
        </w:rPr>
        <w:t xml:space="preserve">PRUEBA DE REFUTACIÓN - </w:t>
      </w:r>
      <w:r w:rsidRPr="007B1B5C">
        <w:rPr>
          <w:rFonts w:ascii="Arial" w:hAnsi="Arial" w:cs="Arial"/>
          <w:bCs/>
          <w:iCs/>
          <w:sz w:val="18"/>
          <w:szCs w:val="18"/>
          <w:lang w:eastAsia="fr-FR"/>
        </w:rPr>
        <w:t>Finalidad</w:t>
      </w:r>
      <w:r>
        <w:rPr>
          <w:rFonts w:ascii="Arial" w:hAnsi="Arial" w:cs="Arial"/>
          <w:b/>
          <w:bCs/>
          <w:iCs/>
          <w:sz w:val="18"/>
          <w:szCs w:val="18"/>
          <w:lang w:eastAsia="fr-FR"/>
        </w:rPr>
        <w:t xml:space="preserve"> / </w:t>
      </w:r>
      <w:r w:rsidR="000218A0">
        <w:rPr>
          <w:rFonts w:ascii="Arial" w:hAnsi="Arial" w:cs="Arial"/>
          <w:b/>
          <w:bCs/>
          <w:iCs/>
          <w:sz w:val="18"/>
          <w:szCs w:val="18"/>
          <w:lang w:eastAsia="fr-FR"/>
        </w:rPr>
        <w:t xml:space="preserve">OPORTUNIDAD PARA SOLICITARLA / </w:t>
      </w:r>
      <w:r w:rsidR="00760FA1">
        <w:rPr>
          <w:rFonts w:ascii="Arial" w:hAnsi="Arial" w:cs="Arial"/>
          <w:b/>
          <w:bCs/>
          <w:iCs/>
          <w:sz w:val="18"/>
          <w:szCs w:val="18"/>
          <w:lang w:eastAsia="fr-FR"/>
        </w:rPr>
        <w:t xml:space="preserve">PETICIÓN DURANTE EL JUICIO / </w:t>
      </w:r>
      <w:r w:rsidR="000218A0">
        <w:rPr>
          <w:rFonts w:ascii="Arial" w:hAnsi="Arial" w:cs="Arial"/>
          <w:b/>
          <w:bCs/>
          <w:iCs/>
          <w:sz w:val="18"/>
          <w:szCs w:val="18"/>
          <w:lang w:eastAsia="fr-FR"/>
        </w:rPr>
        <w:t xml:space="preserve">ES PROCEDENTE </w:t>
      </w:r>
      <w:r w:rsidR="00760FA1">
        <w:rPr>
          <w:rFonts w:ascii="Arial" w:hAnsi="Arial" w:cs="Arial"/>
          <w:b/>
          <w:bCs/>
          <w:iCs/>
          <w:sz w:val="18"/>
          <w:szCs w:val="18"/>
          <w:lang w:eastAsia="fr-FR"/>
        </w:rPr>
        <w:t>CUANDO EXISTE SORPRENDIMIENTO</w:t>
      </w:r>
      <w:r w:rsidR="000218A0">
        <w:rPr>
          <w:rFonts w:ascii="Arial" w:hAnsi="Arial" w:cs="Arial"/>
          <w:b/>
          <w:bCs/>
          <w:iCs/>
          <w:sz w:val="18"/>
          <w:szCs w:val="18"/>
          <w:lang w:eastAsia="fr-FR"/>
        </w:rPr>
        <w:t xml:space="preserve"> </w:t>
      </w:r>
      <w:r w:rsidR="00760FA1">
        <w:rPr>
          <w:rFonts w:ascii="Arial" w:hAnsi="Arial" w:cs="Arial"/>
          <w:b/>
          <w:bCs/>
          <w:iCs/>
          <w:sz w:val="18"/>
          <w:szCs w:val="18"/>
          <w:lang w:eastAsia="fr-FR"/>
        </w:rPr>
        <w:t>/</w:t>
      </w:r>
      <w:r w:rsidR="00E97D4C">
        <w:rPr>
          <w:rFonts w:ascii="Arial" w:hAnsi="Arial" w:cs="Arial"/>
          <w:b/>
          <w:bCs/>
          <w:iCs/>
          <w:sz w:val="18"/>
          <w:szCs w:val="18"/>
          <w:lang w:eastAsia="fr-FR"/>
        </w:rPr>
        <w:t xml:space="preserve"> </w:t>
      </w:r>
      <w:r w:rsidR="00B64E30">
        <w:rPr>
          <w:rFonts w:ascii="Arial" w:hAnsi="Arial" w:cs="Arial"/>
          <w:b/>
          <w:bCs/>
          <w:iCs/>
          <w:sz w:val="18"/>
          <w:szCs w:val="18"/>
          <w:lang w:eastAsia="fr-FR"/>
        </w:rPr>
        <w:t>CONTENIDO DE</w:t>
      </w:r>
      <w:r w:rsidR="00E97D4C">
        <w:rPr>
          <w:rFonts w:ascii="Arial" w:hAnsi="Arial" w:cs="Arial"/>
          <w:b/>
          <w:bCs/>
          <w:iCs/>
          <w:sz w:val="18"/>
          <w:szCs w:val="18"/>
          <w:lang w:eastAsia="fr-FR"/>
        </w:rPr>
        <w:t xml:space="preserve"> PRUEBA </w:t>
      </w:r>
      <w:r w:rsidR="00B64E30">
        <w:rPr>
          <w:rFonts w:ascii="Arial" w:hAnsi="Arial" w:cs="Arial"/>
          <w:b/>
          <w:bCs/>
          <w:iCs/>
          <w:sz w:val="18"/>
          <w:szCs w:val="18"/>
          <w:lang w:eastAsia="fr-FR"/>
        </w:rPr>
        <w:t xml:space="preserve">ERA CONOCIDO CON ANTERIORIDAD / SOLICITUD DEBIÓ HACERSE EN AUDIENCIA PREPARATORIA / CONFIRMA / RECHAZO </w:t>
      </w:r>
      <w:r w:rsidR="00760FA1">
        <w:rPr>
          <w:rFonts w:ascii="Arial" w:hAnsi="Arial" w:cs="Arial"/>
          <w:b/>
          <w:bCs/>
          <w:iCs/>
          <w:sz w:val="18"/>
          <w:szCs w:val="18"/>
          <w:lang w:eastAsia="fr-FR"/>
        </w:rPr>
        <w:t xml:space="preserve"> </w:t>
      </w:r>
    </w:p>
    <w:p w:rsidR="007B1B5C" w:rsidRPr="00C173CD" w:rsidRDefault="007B1B5C" w:rsidP="007B1B5C">
      <w:pPr>
        <w:spacing w:after="0" w:line="240" w:lineRule="auto"/>
        <w:jc w:val="both"/>
        <w:rPr>
          <w:rFonts w:ascii="Arial" w:hAnsi="Arial" w:cs="Arial"/>
          <w:bCs/>
          <w:iCs/>
          <w:sz w:val="18"/>
          <w:szCs w:val="18"/>
          <w:lang w:eastAsia="fr-FR"/>
        </w:rPr>
      </w:pPr>
      <w:r w:rsidRPr="00C173CD">
        <w:rPr>
          <w:rFonts w:ascii="Arial" w:hAnsi="Arial" w:cs="Arial"/>
          <w:b/>
          <w:bCs/>
          <w:iCs/>
          <w:sz w:val="18"/>
          <w:szCs w:val="18"/>
          <w:lang w:eastAsia="fr-FR"/>
        </w:rPr>
        <w:t xml:space="preserve"> </w:t>
      </w:r>
      <w:r w:rsidRPr="00C173CD">
        <w:rPr>
          <w:rFonts w:ascii="Arial" w:hAnsi="Arial" w:cs="Arial"/>
          <w:bCs/>
          <w:iCs/>
          <w:sz w:val="18"/>
          <w:szCs w:val="18"/>
          <w:lang w:eastAsia="fr-FR"/>
        </w:rPr>
        <w:t xml:space="preserve"> </w:t>
      </w:r>
      <w:bookmarkStart w:id="0" w:name="_GoBack"/>
      <w:bookmarkEnd w:id="0"/>
    </w:p>
    <w:p w:rsidR="007B1B5C" w:rsidRDefault="007B1B5C" w:rsidP="007B1B5C">
      <w:pPr>
        <w:spacing w:after="0" w:line="240" w:lineRule="auto"/>
        <w:jc w:val="both"/>
        <w:rPr>
          <w:rFonts w:ascii="Arial" w:hAnsi="Arial" w:cs="Arial"/>
          <w:bCs/>
          <w:iCs/>
          <w:sz w:val="18"/>
          <w:szCs w:val="18"/>
          <w:lang w:eastAsia="fr-FR"/>
        </w:rPr>
      </w:pPr>
      <w:r w:rsidRPr="007B1B5C">
        <w:rPr>
          <w:rFonts w:ascii="Arial" w:hAnsi="Arial" w:cs="Arial"/>
          <w:bCs/>
          <w:iCs/>
          <w:sz w:val="18"/>
          <w:szCs w:val="18"/>
          <w:lang w:eastAsia="fr-FR"/>
        </w:rPr>
        <w:t xml:space="preserve">De allí se tiene que la prueba de refutación es un instrumento encaminado a cuestionar algún elemento material probatorio que a juicio de la contraparte carezca de certeza o credibilidad, siendo ese su objetivo concreto que resulta ser diferente de los medios de impugnación de la credibilidad del testigo contemplado en el art. 403 del </w:t>
      </w:r>
      <w:proofErr w:type="spellStart"/>
      <w:r w:rsidRPr="007B1B5C">
        <w:rPr>
          <w:rFonts w:ascii="Arial" w:hAnsi="Arial" w:cs="Arial"/>
          <w:bCs/>
          <w:iCs/>
          <w:sz w:val="18"/>
          <w:szCs w:val="18"/>
          <w:lang w:eastAsia="fr-FR"/>
        </w:rPr>
        <w:t>C.P.P</w:t>
      </w:r>
      <w:proofErr w:type="spellEnd"/>
      <w:r w:rsidRPr="007B1B5C">
        <w:rPr>
          <w:rFonts w:ascii="Arial" w:hAnsi="Arial" w:cs="Arial"/>
          <w:bCs/>
          <w:iCs/>
          <w:sz w:val="18"/>
          <w:szCs w:val="18"/>
          <w:lang w:eastAsia="fr-FR"/>
        </w:rPr>
        <w:t>.  por lo tanto no se puede pretender con ella demostrar cosas tales como la teoría del caso de quien la solicita, tampoco se puede procurar con ella fundar certeza en el juez sobre los hechos investigados, y mucho menos tratar de introducir elementos materiales probatorios o testigos que no fueron pedidos en el momento procesal oportuno.</w:t>
      </w:r>
    </w:p>
    <w:p w:rsidR="005D60EE" w:rsidRDefault="005D60EE" w:rsidP="007B1B5C">
      <w:pPr>
        <w:spacing w:after="0" w:line="240" w:lineRule="auto"/>
        <w:jc w:val="both"/>
        <w:rPr>
          <w:rFonts w:ascii="Arial" w:hAnsi="Arial" w:cs="Arial"/>
          <w:bCs/>
          <w:iCs/>
          <w:sz w:val="18"/>
          <w:szCs w:val="18"/>
          <w:lang w:eastAsia="fr-FR"/>
        </w:rPr>
      </w:pPr>
      <w:r>
        <w:rPr>
          <w:rFonts w:ascii="Arial" w:hAnsi="Arial" w:cs="Arial"/>
          <w:bCs/>
          <w:iCs/>
          <w:sz w:val="18"/>
          <w:szCs w:val="18"/>
          <w:lang w:eastAsia="fr-FR"/>
        </w:rPr>
        <w:t>(…)</w:t>
      </w:r>
    </w:p>
    <w:p w:rsidR="005D60EE" w:rsidRDefault="005D60EE" w:rsidP="007B1B5C">
      <w:pPr>
        <w:spacing w:after="0" w:line="240" w:lineRule="auto"/>
        <w:jc w:val="both"/>
        <w:rPr>
          <w:rFonts w:ascii="Arial" w:hAnsi="Arial" w:cs="Arial"/>
          <w:bCs/>
          <w:iCs/>
          <w:sz w:val="18"/>
          <w:szCs w:val="18"/>
          <w:lang w:eastAsia="fr-FR"/>
        </w:rPr>
      </w:pPr>
      <w:r w:rsidRPr="005D60EE">
        <w:rPr>
          <w:rFonts w:ascii="Arial" w:hAnsi="Arial" w:cs="Arial"/>
          <w:bCs/>
          <w:iCs/>
          <w:sz w:val="18"/>
          <w:szCs w:val="18"/>
          <w:lang w:eastAsia="fr-FR"/>
        </w:rPr>
        <w:t>En ese orden de cosas, y recordando que el objetivo de la prueba de refutación no es otro que el controvertir el contenido de una prueba practicada, momentos antes, en la audiencia de juicio oral, de la cual surgió información, datos o hechos importantes que no eran conocidos por la contraparte antes de la práctica de la respectiva evidencia, es dable decir que el escenario por excelencia para solicitarla no es otro que esa misma diligencia. Por lo tanto, la parte que acude a la prueba de refutación necesariamente debe ser sorprendida con algo que no esperaba o que pensaba que no era probable que surgiera de una prueba aducida al juicio.</w:t>
      </w:r>
    </w:p>
    <w:p w:rsidR="005D60EE" w:rsidRDefault="00E97D4C" w:rsidP="007B1B5C">
      <w:pPr>
        <w:spacing w:after="0" w:line="240" w:lineRule="auto"/>
        <w:jc w:val="both"/>
        <w:rPr>
          <w:rFonts w:ascii="Arial" w:hAnsi="Arial" w:cs="Arial"/>
          <w:bCs/>
          <w:iCs/>
          <w:sz w:val="18"/>
          <w:szCs w:val="18"/>
          <w:lang w:eastAsia="fr-FR"/>
        </w:rPr>
      </w:pPr>
      <w:r>
        <w:rPr>
          <w:rFonts w:ascii="Arial" w:hAnsi="Arial" w:cs="Arial"/>
          <w:bCs/>
          <w:iCs/>
          <w:sz w:val="18"/>
          <w:szCs w:val="18"/>
          <w:lang w:eastAsia="fr-FR"/>
        </w:rPr>
        <w:t>(…)</w:t>
      </w:r>
    </w:p>
    <w:p w:rsidR="00E97D4C" w:rsidRDefault="00E97D4C" w:rsidP="007B1B5C">
      <w:pPr>
        <w:spacing w:after="0" w:line="240" w:lineRule="auto"/>
        <w:jc w:val="both"/>
        <w:rPr>
          <w:rFonts w:ascii="Arial" w:hAnsi="Arial" w:cs="Arial"/>
          <w:bCs/>
          <w:iCs/>
          <w:sz w:val="18"/>
          <w:szCs w:val="18"/>
          <w:lang w:eastAsia="fr-FR"/>
        </w:rPr>
      </w:pPr>
      <w:r w:rsidRPr="00E97D4C">
        <w:rPr>
          <w:rFonts w:ascii="Arial" w:hAnsi="Arial" w:cs="Arial"/>
          <w:bCs/>
          <w:iCs/>
          <w:sz w:val="18"/>
          <w:szCs w:val="18"/>
          <w:lang w:eastAsia="fr-FR"/>
        </w:rPr>
        <w:t xml:space="preserve">De lo dicho hasta acá, se puede concluir que uno de los elementos basilares para la aceptación de la práctica de una prueba de refutación, es que la necesidad de ella nazca de una prueba o testimonio que una vez practicado dentro del juicio, ha aportado elementos o información hasta ese momento desconocidos para el </w:t>
      </w:r>
      <w:proofErr w:type="spellStart"/>
      <w:r w:rsidRPr="00E97D4C">
        <w:rPr>
          <w:rFonts w:ascii="Arial" w:hAnsi="Arial" w:cs="Arial"/>
          <w:bCs/>
          <w:iCs/>
          <w:sz w:val="18"/>
          <w:szCs w:val="18"/>
          <w:lang w:eastAsia="fr-FR"/>
        </w:rPr>
        <w:t>refutante</w:t>
      </w:r>
      <w:proofErr w:type="spellEnd"/>
      <w:r w:rsidRPr="00E97D4C">
        <w:rPr>
          <w:rFonts w:ascii="Arial" w:hAnsi="Arial" w:cs="Arial"/>
          <w:bCs/>
          <w:iCs/>
          <w:sz w:val="18"/>
          <w:szCs w:val="18"/>
          <w:lang w:eastAsia="fr-FR"/>
        </w:rPr>
        <w:t>, lo que nos da a entender que si ese elemento probatorio o lo que dijo el testigo era esperado y fue oportunamente descubierto, no procede la autorización de la prueba de refutación, menos si es evidente que con ella lo que está haciendo la parte solicitante, es tratar de enmendar sus descuidos probatorios en los que incurrió en el pasado.</w:t>
      </w:r>
    </w:p>
    <w:p w:rsidR="00E97D4C" w:rsidRDefault="00E97D4C" w:rsidP="007B1B5C">
      <w:pPr>
        <w:spacing w:after="0" w:line="240" w:lineRule="auto"/>
        <w:jc w:val="both"/>
        <w:rPr>
          <w:rFonts w:ascii="Arial" w:hAnsi="Arial" w:cs="Arial"/>
          <w:bCs/>
          <w:iCs/>
          <w:sz w:val="18"/>
          <w:szCs w:val="18"/>
          <w:lang w:eastAsia="fr-FR"/>
        </w:rPr>
      </w:pPr>
      <w:r>
        <w:rPr>
          <w:rFonts w:ascii="Arial" w:hAnsi="Arial" w:cs="Arial"/>
          <w:bCs/>
          <w:iCs/>
          <w:sz w:val="18"/>
          <w:szCs w:val="18"/>
          <w:lang w:eastAsia="fr-FR"/>
        </w:rPr>
        <w:t>(…)</w:t>
      </w:r>
    </w:p>
    <w:p w:rsidR="00E97D4C" w:rsidRDefault="00E97D4C" w:rsidP="007B1B5C">
      <w:pPr>
        <w:spacing w:after="0" w:line="240" w:lineRule="auto"/>
        <w:jc w:val="both"/>
        <w:rPr>
          <w:rFonts w:ascii="Arial" w:hAnsi="Arial" w:cs="Arial"/>
          <w:bCs/>
          <w:iCs/>
          <w:sz w:val="18"/>
          <w:szCs w:val="18"/>
          <w:lang w:eastAsia="fr-FR"/>
        </w:rPr>
      </w:pPr>
      <w:r w:rsidRPr="00E97D4C">
        <w:rPr>
          <w:rFonts w:ascii="Arial" w:hAnsi="Arial" w:cs="Arial"/>
          <w:bCs/>
          <w:iCs/>
          <w:sz w:val="18"/>
          <w:szCs w:val="18"/>
          <w:lang w:eastAsia="fr-FR"/>
        </w:rPr>
        <w:t xml:space="preserve">De esa manera y a la luz de las jurisprudencias citadas párrafos atrás, es claro que efectivamente el momento procesal oportuno para solicitar la práctica de la prueba de refutación consagrada en el artículo 362 del </w:t>
      </w:r>
      <w:proofErr w:type="spellStart"/>
      <w:r w:rsidRPr="00E97D4C">
        <w:rPr>
          <w:rFonts w:ascii="Arial" w:hAnsi="Arial" w:cs="Arial"/>
          <w:bCs/>
          <w:iCs/>
          <w:sz w:val="18"/>
          <w:szCs w:val="18"/>
          <w:lang w:eastAsia="fr-FR"/>
        </w:rPr>
        <w:t>C.P.P</w:t>
      </w:r>
      <w:proofErr w:type="spellEnd"/>
      <w:r w:rsidRPr="00E97D4C">
        <w:rPr>
          <w:rFonts w:ascii="Arial" w:hAnsi="Arial" w:cs="Arial"/>
          <w:bCs/>
          <w:iCs/>
          <w:sz w:val="18"/>
          <w:szCs w:val="18"/>
          <w:lang w:eastAsia="fr-FR"/>
        </w:rPr>
        <w:t>., es el juicio oral, siempre y cuando la prueba que ya se practicó y que se pretende refutar, haya revelado o aportado elementos significativamente nuevos y desconocidos con anterioridad para quien desea refutarla, pero si la prueba a refutar y su contenido se descubrió en el momento procesal oportuno, esto es, en la acusación la Fiscalía o en la preparatoria la defensa, y durante su práctica todo ocurrió según lo esperado y previsto por las partes, no es viable hablar de una prueba con contenido novel y por tanto desde la etapa de la audiencia preparatoria las partes interesadas debieron solicitar todas aquellas pruebas que sirvieran para desvirtuar total o parcialmente el contenido de la misma.</w:t>
      </w:r>
    </w:p>
    <w:p w:rsidR="005D60EE" w:rsidRDefault="005D60EE" w:rsidP="007B1B5C">
      <w:pPr>
        <w:spacing w:after="0" w:line="240" w:lineRule="auto"/>
        <w:jc w:val="both"/>
        <w:rPr>
          <w:rFonts w:ascii="Arial" w:hAnsi="Arial" w:cs="Arial"/>
          <w:bCs/>
          <w:iCs/>
          <w:sz w:val="18"/>
          <w:szCs w:val="18"/>
          <w:lang w:eastAsia="fr-FR"/>
        </w:rPr>
      </w:pPr>
    </w:p>
    <w:p w:rsidR="007B1B5C" w:rsidRDefault="007B1B5C" w:rsidP="007B1B5C">
      <w:pPr>
        <w:spacing w:after="0" w:line="240" w:lineRule="auto"/>
        <w:jc w:val="both"/>
        <w:rPr>
          <w:rFonts w:ascii="Arial" w:hAnsi="Arial" w:cs="Arial"/>
          <w:bCs/>
          <w:iCs/>
          <w:sz w:val="18"/>
          <w:szCs w:val="18"/>
          <w:lang w:eastAsia="fr-FR"/>
        </w:rPr>
      </w:pPr>
    </w:p>
    <w:p w:rsidR="007B1B5C" w:rsidRDefault="007B1B5C" w:rsidP="007B1B5C">
      <w:pPr>
        <w:spacing w:after="0" w:line="240" w:lineRule="auto"/>
        <w:jc w:val="both"/>
        <w:rPr>
          <w:rFonts w:ascii="Arial" w:hAnsi="Arial" w:cs="Arial"/>
          <w:bCs/>
          <w:iCs/>
          <w:sz w:val="18"/>
          <w:szCs w:val="18"/>
          <w:lang w:eastAsia="fr-FR"/>
        </w:rPr>
      </w:pPr>
    </w:p>
    <w:p w:rsidR="00C60BBC" w:rsidRPr="00F825BE" w:rsidRDefault="00C60BBC" w:rsidP="007E1071">
      <w:pPr>
        <w:spacing w:after="0"/>
        <w:jc w:val="center"/>
        <w:rPr>
          <w:rFonts w:asciiTheme="minorHAnsi" w:hAnsiTheme="minorHAnsi" w:cs="Times New Roman"/>
          <w:b/>
          <w:bCs/>
          <w:color w:val="000000" w:themeColor="text1"/>
          <w:lang w:val="es-CO"/>
        </w:rPr>
      </w:pPr>
      <w:r w:rsidRPr="00F825BE">
        <w:rPr>
          <w:rFonts w:asciiTheme="minorHAnsi" w:hAnsiTheme="minorHAnsi" w:cs="Times New Roman"/>
          <w:b/>
          <w:bCs/>
          <w:color w:val="000000" w:themeColor="text1"/>
          <w:lang w:val="es-CO"/>
        </w:rPr>
        <w:t>REPÚBLICA DE COLOMBIA</w:t>
      </w:r>
    </w:p>
    <w:p w:rsidR="00C60BBC" w:rsidRPr="00F825BE" w:rsidRDefault="00C60BBC" w:rsidP="007E1071">
      <w:pPr>
        <w:spacing w:after="0"/>
        <w:jc w:val="center"/>
        <w:rPr>
          <w:rFonts w:asciiTheme="minorHAnsi" w:hAnsiTheme="minorHAnsi" w:cs="Times New Roman"/>
          <w:b/>
          <w:bCs/>
          <w:color w:val="000000" w:themeColor="text1"/>
          <w:lang w:val="es-CO"/>
        </w:rPr>
      </w:pPr>
      <w:r w:rsidRPr="00F825BE">
        <w:rPr>
          <w:rFonts w:asciiTheme="minorHAnsi" w:hAnsiTheme="minorHAnsi" w:cs="Times New Roman"/>
          <w:b/>
          <w:bCs/>
          <w:color w:val="000000" w:themeColor="text1"/>
          <w:lang w:val="es-CO"/>
        </w:rPr>
        <w:t>RAMA JUDICIAL DEL PODER PÚBLICO</w:t>
      </w:r>
    </w:p>
    <w:p w:rsidR="00C60BBC" w:rsidRPr="00F825BE" w:rsidRDefault="00C60BBC" w:rsidP="007E1071">
      <w:pPr>
        <w:spacing w:after="0"/>
        <w:jc w:val="center"/>
        <w:rPr>
          <w:rFonts w:asciiTheme="minorHAnsi" w:hAnsiTheme="minorHAnsi" w:cs="Times New Roman"/>
          <w:b/>
          <w:bCs/>
          <w:color w:val="000000" w:themeColor="text1"/>
          <w:lang w:val="es-CO"/>
        </w:rPr>
      </w:pPr>
      <w:r w:rsidRPr="00F825BE">
        <w:rPr>
          <w:rFonts w:asciiTheme="minorHAnsi" w:hAnsiTheme="minorHAnsi" w:cs="Times New Roman"/>
          <w:b/>
          <w:noProof/>
          <w:color w:val="000000" w:themeColor="text1"/>
          <w:lang w:eastAsia="es-ES"/>
        </w:rPr>
        <w:drawing>
          <wp:inline distT="0" distB="0" distL="0" distR="0" wp14:anchorId="55575A60" wp14:editId="1332F263">
            <wp:extent cx="707390" cy="74739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47395"/>
                    </a:xfrm>
                    <a:prstGeom prst="rect">
                      <a:avLst/>
                    </a:prstGeom>
                    <a:noFill/>
                    <a:ln>
                      <a:noFill/>
                    </a:ln>
                  </pic:spPr>
                </pic:pic>
              </a:graphicData>
            </a:graphic>
          </wp:inline>
        </w:drawing>
      </w:r>
    </w:p>
    <w:p w:rsidR="00C60BBC" w:rsidRPr="00F825BE" w:rsidRDefault="00C60BBC" w:rsidP="007E1071">
      <w:pPr>
        <w:spacing w:after="0"/>
        <w:jc w:val="center"/>
        <w:rPr>
          <w:rFonts w:asciiTheme="minorHAnsi" w:hAnsiTheme="minorHAnsi" w:cs="Times New Roman"/>
          <w:b/>
          <w:bCs/>
          <w:color w:val="000000" w:themeColor="text1"/>
          <w:lang w:val="es-CO"/>
        </w:rPr>
      </w:pPr>
      <w:r w:rsidRPr="00F825BE">
        <w:rPr>
          <w:rFonts w:asciiTheme="minorHAnsi" w:hAnsiTheme="minorHAnsi" w:cs="Times New Roman"/>
          <w:b/>
          <w:bCs/>
          <w:color w:val="000000" w:themeColor="text1"/>
          <w:lang w:val="es-CO"/>
        </w:rPr>
        <w:t>TRIBUNAL SUPERIOR DEL DISTRITO JUDICIAL DE PEREIRA</w:t>
      </w:r>
    </w:p>
    <w:p w:rsidR="00C60BBC" w:rsidRPr="00F825BE" w:rsidRDefault="00C60BBC" w:rsidP="007E1071">
      <w:pPr>
        <w:spacing w:after="0"/>
        <w:jc w:val="center"/>
        <w:rPr>
          <w:rFonts w:asciiTheme="minorHAnsi" w:hAnsiTheme="minorHAnsi" w:cs="Times New Roman"/>
          <w:color w:val="000000" w:themeColor="text1"/>
          <w:lang w:val="es-CO"/>
        </w:rPr>
      </w:pPr>
      <w:r w:rsidRPr="00F825BE">
        <w:rPr>
          <w:rFonts w:asciiTheme="minorHAnsi" w:hAnsiTheme="minorHAnsi" w:cs="Times New Roman"/>
          <w:b/>
          <w:bCs/>
          <w:color w:val="000000" w:themeColor="text1"/>
          <w:lang w:val="es-CO"/>
        </w:rPr>
        <w:t>SALA DE DECISIÓN PENAL</w:t>
      </w:r>
    </w:p>
    <w:p w:rsidR="00C60BBC" w:rsidRPr="00F825BE" w:rsidRDefault="00C60BBC" w:rsidP="007E1071">
      <w:pPr>
        <w:spacing w:after="0"/>
        <w:jc w:val="center"/>
        <w:rPr>
          <w:rFonts w:asciiTheme="minorHAnsi" w:hAnsiTheme="minorHAnsi" w:cs="Times New Roman"/>
          <w:b/>
          <w:bCs/>
          <w:color w:val="000000" w:themeColor="text1"/>
          <w:lang w:val="es-CO"/>
        </w:rPr>
      </w:pPr>
    </w:p>
    <w:p w:rsidR="00C60BBC" w:rsidRPr="00F825BE" w:rsidRDefault="00C60BBC" w:rsidP="007E1071">
      <w:pPr>
        <w:spacing w:after="0"/>
        <w:jc w:val="center"/>
        <w:rPr>
          <w:rFonts w:asciiTheme="minorHAnsi" w:hAnsiTheme="minorHAnsi" w:cs="Times New Roman"/>
          <w:b/>
          <w:bCs/>
          <w:color w:val="000000" w:themeColor="text1"/>
          <w:lang w:val="es-CO"/>
        </w:rPr>
      </w:pPr>
      <w:r w:rsidRPr="00F825BE">
        <w:rPr>
          <w:rFonts w:asciiTheme="minorHAnsi" w:hAnsiTheme="minorHAnsi" w:cs="Times New Roman"/>
          <w:b/>
          <w:bCs/>
          <w:color w:val="000000" w:themeColor="text1"/>
          <w:lang w:val="es-CO"/>
        </w:rPr>
        <w:t>M.P. MANUEL YARZAGARAY BANDERA</w:t>
      </w:r>
    </w:p>
    <w:p w:rsidR="00C20CD4" w:rsidRPr="00F825BE" w:rsidRDefault="00C20CD4" w:rsidP="00A702DC">
      <w:pPr>
        <w:pStyle w:val="Sinespaciado"/>
        <w:spacing w:line="360" w:lineRule="auto"/>
        <w:rPr>
          <w:rFonts w:cs="Times New Roman"/>
          <w:b/>
          <w:color w:val="000000" w:themeColor="text1"/>
          <w:spacing w:val="-4"/>
        </w:rPr>
      </w:pPr>
    </w:p>
    <w:p w:rsidR="00C60BBC" w:rsidRPr="00F825BE" w:rsidRDefault="00C60BBC" w:rsidP="007E1071">
      <w:pPr>
        <w:pStyle w:val="Sinespaciado"/>
        <w:spacing w:line="276" w:lineRule="auto"/>
        <w:jc w:val="center"/>
        <w:rPr>
          <w:b/>
          <w:color w:val="000000" w:themeColor="text1"/>
        </w:rPr>
      </w:pPr>
      <w:r w:rsidRPr="00F825BE">
        <w:rPr>
          <w:b/>
          <w:color w:val="000000" w:themeColor="text1"/>
        </w:rPr>
        <w:t>AUTO INTERLOCUTORIO DE 2ª INSTANCIA</w:t>
      </w:r>
    </w:p>
    <w:p w:rsidR="00C60BBC" w:rsidRPr="00F825BE" w:rsidRDefault="00C60BBC" w:rsidP="007E1071">
      <w:pPr>
        <w:pStyle w:val="Sinespaciado"/>
        <w:spacing w:line="276" w:lineRule="auto"/>
        <w:jc w:val="both"/>
        <w:rPr>
          <w:color w:val="000000" w:themeColor="text1"/>
        </w:rPr>
      </w:pPr>
    </w:p>
    <w:p w:rsidR="00C60BBC" w:rsidRPr="00F825BE" w:rsidRDefault="00EB60D4" w:rsidP="007E1071">
      <w:pPr>
        <w:pStyle w:val="Sinespaciado"/>
        <w:spacing w:line="276" w:lineRule="auto"/>
        <w:jc w:val="center"/>
        <w:rPr>
          <w:color w:val="000000" w:themeColor="text1"/>
          <w:sz w:val="24"/>
        </w:rPr>
      </w:pPr>
      <w:r w:rsidRPr="00F825BE">
        <w:rPr>
          <w:color w:val="000000" w:themeColor="text1"/>
          <w:sz w:val="24"/>
        </w:rPr>
        <w:t xml:space="preserve">Aprobado </w:t>
      </w:r>
      <w:r w:rsidR="00296D16" w:rsidRPr="00F825BE">
        <w:rPr>
          <w:color w:val="000000" w:themeColor="text1"/>
          <w:sz w:val="24"/>
        </w:rPr>
        <w:t>por</w:t>
      </w:r>
      <w:r w:rsidR="00C458FE" w:rsidRPr="00F825BE">
        <w:rPr>
          <w:color w:val="000000" w:themeColor="text1"/>
          <w:sz w:val="24"/>
        </w:rPr>
        <w:t xml:space="preserve"> acta No. </w:t>
      </w:r>
      <w:r w:rsidR="00A702DC">
        <w:rPr>
          <w:color w:val="000000" w:themeColor="text1"/>
          <w:sz w:val="24"/>
        </w:rPr>
        <w:t xml:space="preserve">604 del 25 de julio de 2018. H: 1:00 p.m. </w:t>
      </w:r>
    </w:p>
    <w:p w:rsidR="00C20CD4" w:rsidRPr="00F825BE" w:rsidRDefault="00C20CD4" w:rsidP="00A702DC">
      <w:pPr>
        <w:pStyle w:val="Sinespaciado"/>
        <w:spacing w:line="276" w:lineRule="auto"/>
        <w:rPr>
          <w:rFonts w:cs="Times New Roman"/>
          <w:color w:val="000000" w:themeColor="text1"/>
        </w:rPr>
      </w:pPr>
    </w:p>
    <w:p w:rsidR="00C60BBC" w:rsidRPr="00F825BE" w:rsidRDefault="00C60BBC" w:rsidP="007E1071">
      <w:pPr>
        <w:pStyle w:val="Sinespaciado"/>
        <w:spacing w:line="276" w:lineRule="auto"/>
        <w:jc w:val="both"/>
        <w:rPr>
          <w:color w:val="000000" w:themeColor="text1"/>
        </w:rPr>
      </w:pPr>
      <w:r w:rsidRPr="00F825BE">
        <w:rPr>
          <w:color w:val="000000" w:themeColor="text1"/>
        </w:rPr>
        <w:t xml:space="preserve">Pereira, </w:t>
      </w:r>
      <w:r w:rsidR="00D84CA0">
        <w:rPr>
          <w:color w:val="000000" w:themeColor="text1"/>
        </w:rPr>
        <w:t xml:space="preserve">treinta </w:t>
      </w:r>
      <w:r w:rsidR="00474FF4" w:rsidRPr="00F825BE">
        <w:rPr>
          <w:color w:val="000000" w:themeColor="text1"/>
        </w:rPr>
        <w:t>(</w:t>
      </w:r>
      <w:r w:rsidR="00D84CA0">
        <w:rPr>
          <w:color w:val="000000" w:themeColor="text1"/>
        </w:rPr>
        <w:t>30</w:t>
      </w:r>
      <w:r w:rsidR="00EB3706" w:rsidRPr="00F825BE">
        <w:rPr>
          <w:color w:val="000000" w:themeColor="text1"/>
        </w:rPr>
        <w:t xml:space="preserve">) </w:t>
      </w:r>
      <w:r w:rsidR="00C458FE" w:rsidRPr="00F825BE">
        <w:rPr>
          <w:color w:val="000000" w:themeColor="text1"/>
        </w:rPr>
        <w:t>de</w:t>
      </w:r>
      <w:r w:rsidR="00EB60D4" w:rsidRPr="00F825BE">
        <w:rPr>
          <w:color w:val="000000" w:themeColor="text1"/>
        </w:rPr>
        <w:t xml:space="preserve"> </w:t>
      </w:r>
      <w:r w:rsidR="00D84CA0">
        <w:rPr>
          <w:color w:val="000000" w:themeColor="text1"/>
        </w:rPr>
        <w:t>j</w:t>
      </w:r>
      <w:r w:rsidR="007E1071" w:rsidRPr="00F825BE">
        <w:rPr>
          <w:color w:val="000000" w:themeColor="text1"/>
        </w:rPr>
        <w:t xml:space="preserve">ulio de </w:t>
      </w:r>
      <w:r w:rsidR="00EB3706" w:rsidRPr="00F825BE">
        <w:rPr>
          <w:color w:val="000000" w:themeColor="text1"/>
        </w:rPr>
        <w:t>d</w:t>
      </w:r>
      <w:r w:rsidR="003425E4" w:rsidRPr="00F825BE">
        <w:rPr>
          <w:color w:val="000000" w:themeColor="text1"/>
        </w:rPr>
        <w:t>os mil dieciocho (2.018</w:t>
      </w:r>
      <w:r w:rsidRPr="00F825BE">
        <w:rPr>
          <w:color w:val="000000" w:themeColor="text1"/>
        </w:rPr>
        <w:t>)</w:t>
      </w:r>
    </w:p>
    <w:p w:rsidR="00C60BBC" w:rsidRPr="00F825BE" w:rsidRDefault="003425E4" w:rsidP="007E1071">
      <w:pPr>
        <w:pStyle w:val="Sinespaciado"/>
        <w:spacing w:line="276" w:lineRule="auto"/>
        <w:jc w:val="both"/>
        <w:rPr>
          <w:color w:val="000000" w:themeColor="text1"/>
        </w:rPr>
      </w:pPr>
      <w:r w:rsidRPr="00F825BE">
        <w:rPr>
          <w:color w:val="000000" w:themeColor="text1"/>
        </w:rPr>
        <w:t>Hora:</w:t>
      </w:r>
      <w:r w:rsidR="00C458FE" w:rsidRPr="00F825BE">
        <w:rPr>
          <w:color w:val="000000" w:themeColor="text1"/>
        </w:rPr>
        <w:t xml:space="preserve"> </w:t>
      </w:r>
      <w:r w:rsidR="00D84CA0">
        <w:rPr>
          <w:color w:val="000000" w:themeColor="text1"/>
        </w:rPr>
        <w:t xml:space="preserve">8:37 a.m. </w:t>
      </w:r>
      <w:r w:rsidR="00296D16" w:rsidRPr="00F825BE">
        <w:rPr>
          <w:color w:val="000000" w:themeColor="text1"/>
        </w:rPr>
        <w:t xml:space="preserve"> </w:t>
      </w:r>
    </w:p>
    <w:p w:rsidR="00C60BBC" w:rsidRPr="00F825BE" w:rsidRDefault="00C60BBC" w:rsidP="007E1071">
      <w:pPr>
        <w:pStyle w:val="Sinespaciado"/>
        <w:spacing w:line="276" w:lineRule="auto"/>
        <w:jc w:val="both"/>
        <w:rPr>
          <w:color w:val="000000" w:themeColor="text1"/>
        </w:rPr>
      </w:pPr>
    </w:p>
    <w:p w:rsidR="00474FF4" w:rsidRPr="00F825BE" w:rsidRDefault="00F82726" w:rsidP="007E1071">
      <w:pPr>
        <w:pBdr>
          <w:top w:val="single" w:sz="4" w:space="1" w:color="auto"/>
          <w:left w:val="single" w:sz="4" w:space="4" w:color="auto"/>
          <w:bottom w:val="single" w:sz="4" w:space="0" w:color="auto"/>
          <w:right w:val="single" w:sz="4" w:space="4" w:color="auto"/>
        </w:pBdr>
        <w:spacing w:after="0"/>
        <w:jc w:val="both"/>
        <w:rPr>
          <w:rFonts w:asciiTheme="minorHAnsi" w:hAnsiTheme="minorHAnsi"/>
          <w:color w:val="000000" w:themeColor="text1"/>
          <w:sz w:val="24"/>
          <w:szCs w:val="24"/>
          <w:lang w:val="es-CO"/>
        </w:rPr>
      </w:pPr>
      <w:r w:rsidRPr="00F825BE">
        <w:rPr>
          <w:rFonts w:asciiTheme="minorHAnsi" w:hAnsiTheme="minorHAnsi" w:cs="Arial"/>
          <w:color w:val="000000" w:themeColor="text1"/>
          <w:sz w:val="24"/>
          <w:szCs w:val="24"/>
          <w:lang w:val="es-CO"/>
        </w:rPr>
        <w:t>Procesada</w:t>
      </w:r>
      <w:r w:rsidR="00C60BBC" w:rsidRPr="00F825BE">
        <w:rPr>
          <w:rFonts w:asciiTheme="minorHAnsi" w:hAnsiTheme="minorHAnsi" w:cs="Arial"/>
          <w:color w:val="000000" w:themeColor="text1"/>
          <w:sz w:val="24"/>
          <w:szCs w:val="24"/>
          <w:lang w:val="es-CO"/>
        </w:rPr>
        <w:t xml:space="preserve">: </w:t>
      </w:r>
      <w:r w:rsidR="00556B2F" w:rsidRPr="00F825BE">
        <w:rPr>
          <w:rFonts w:asciiTheme="minorHAnsi" w:hAnsiTheme="minorHAnsi"/>
          <w:color w:val="000000" w:themeColor="text1"/>
          <w:sz w:val="24"/>
          <w:szCs w:val="24"/>
          <w:lang w:val="es-CO"/>
        </w:rPr>
        <w:t xml:space="preserve">Melva Valencia Arias </w:t>
      </w:r>
    </w:p>
    <w:p w:rsidR="00C60BBC" w:rsidRPr="00F825BE" w:rsidRDefault="00C60BBC" w:rsidP="007E1071">
      <w:pPr>
        <w:pBdr>
          <w:top w:val="single" w:sz="4" w:space="1" w:color="auto"/>
          <w:left w:val="single" w:sz="4" w:space="4" w:color="auto"/>
          <w:bottom w:val="single" w:sz="4" w:space="0" w:color="auto"/>
          <w:right w:val="single" w:sz="4" w:space="4" w:color="auto"/>
        </w:pBdr>
        <w:spacing w:after="0"/>
        <w:jc w:val="both"/>
        <w:rPr>
          <w:rFonts w:asciiTheme="minorHAnsi" w:hAnsiTheme="minorHAnsi" w:cs="Arial"/>
          <w:color w:val="000000" w:themeColor="text1"/>
          <w:sz w:val="24"/>
          <w:szCs w:val="24"/>
          <w:lang w:val="es-CO"/>
        </w:rPr>
      </w:pPr>
      <w:r w:rsidRPr="00F825BE">
        <w:rPr>
          <w:rFonts w:asciiTheme="minorHAnsi" w:hAnsiTheme="minorHAnsi" w:cs="Arial"/>
          <w:color w:val="000000" w:themeColor="text1"/>
          <w:sz w:val="24"/>
          <w:szCs w:val="24"/>
          <w:lang w:val="es-CO"/>
        </w:rPr>
        <w:t xml:space="preserve">Delitos: </w:t>
      </w:r>
      <w:r w:rsidR="00556B2F" w:rsidRPr="00F825BE">
        <w:rPr>
          <w:rFonts w:asciiTheme="minorHAnsi" w:hAnsiTheme="minorHAnsi"/>
          <w:color w:val="000000" w:themeColor="text1"/>
          <w:sz w:val="24"/>
          <w:szCs w:val="24"/>
          <w:lang w:val="es-CO"/>
        </w:rPr>
        <w:t>Estafa</w:t>
      </w:r>
    </w:p>
    <w:p w:rsidR="00C60BBC" w:rsidRPr="00F825BE" w:rsidRDefault="00C60BBC" w:rsidP="007E1071">
      <w:pPr>
        <w:pBdr>
          <w:top w:val="single" w:sz="4" w:space="1" w:color="auto"/>
          <w:left w:val="single" w:sz="4" w:space="4" w:color="auto"/>
          <w:bottom w:val="single" w:sz="4" w:space="0" w:color="auto"/>
          <w:right w:val="single" w:sz="4" w:space="4" w:color="auto"/>
        </w:pBdr>
        <w:spacing w:after="0"/>
        <w:jc w:val="both"/>
        <w:rPr>
          <w:rFonts w:asciiTheme="minorHAnsi" w:hAnsiTheme="minorHAnsi" w:cs="Times New Roman"/>
          <w:color w:val="000000" w:themeColor="text1"/>
          <w:sz w:val="24"/>
          <w:szCs w:val="24"/>
          <w:lang w:val="es-CO"/>
        </w:rPr>
      </w:pPr>
      <w:r w:rsidRPr="00F825BE">
        <w:rPr>
          <w:rFonts w:asciiTheme="minorHAnsi" w:hAnsiTheme="minorHAnsi" w:cs="Arial"/>
          <w:color w:val="000000" w:themeColor="text1"/>
          <w:sz w:val="24"/>
          <w:szCs w:val="24"/>
          <w:lang w:val="es-CO"/>
        </w:rPr>
        <w:t xml:space="preserve">Rad. # </w:t>
      </w:r>
      <w:r w:rsidR="00556B2F" w:rsidRPr="00F825BE">
        <w:rPr>
          <w:rFonts w:asciiTheme="minorHAnsi" w:hAnsiTheme="minorHAnsi" w:cs="Times New Roman"/>
          <w:color w:val="000000" w:themeColor="text1"/>
          <w:sz w:val="24"/>
          <w:szCs w:val="24"/>
          <w:lang w:val="es-CO"/>
        </w:rPr>
        <w:t>66001</w:t>
      </w:r>
      <w:r w:rsidR="00C458FE" w:rsidRPr="00F825BE">
        <w:rPr>
          <w:rFonts w:asciiTheme="minorHAnsi" w:hAnsiTheme="minorHAnsi" w:cs="Times New Roman"/>
          <w:color w:val="000000" w:themeColor="text1"/>
          <w:sz w:val="24"/>
          <w:szCs w:val="24"/>
          <w:lang w:val="es-CO"/>
        </w:rPr>
        <w:t xml:space="preserve"> </w:t>
      </w:r>
      <w:r w:rsidR="00556B2F" w:rsidRPr="00F825BE">
        <w:rPr>
          <w:rFonts w:asciiTheme="minorHAnsi" w:hAnsiTheme="minorHAnsi" w:cs="Times New Roman"/>
          <w:color w:val="000000" w:themeColor="text1"/>
          <w:sz w:val="24"/>
          <w:szCs w:val="24"/>
          <w:lang w:val="es-CO"/>
        </w:rPr>
        <w:t>60</w:t>
      </w:r>
      <w:r w:rsidR="00C458FE" w:rsidRPr="00F825BE">
        <w:rPr>
          <w:rFonts w:asciiTheme="minorHAnsi" w:hAnsiTheme="minorHAnsi" w:cs="Times New Roman"/>
          <w:color w:val="000000" w:themeColor="text1"/>
          <w:sz w:val="24"/>
          <w:szCs w:val="24"/>
          <w:lang w:val="es-CO"/>
        </w:rPr>
        <w:t xml:space="preserve"> </w:t>
      </w:r>
      <w:r w:rsidR="00556B2F" w:rsidRPr="00F825BE">
        <w:rPr>
          <w:rFonts w:asciiTheme="minorHAnsi" w:hAnsiTheme="minorHAnsi" w:cs="Times New Roman"/>
          <w:color w:val="000000" w:themeColor="text1"/>
          <w:sz w:val="24"/>
          <w:szCs w:val="24"/>
          <w:lang w:val="es-CO"/>
        </w:rPr>
        <w:t>00</w:t>
      </w:r>
      <w:r w:rsidR="00C458FE" w:rsidRPr="00F825BE">
        <w:rPr>
          <w:rFonts w:asciiTheme="minorHAnsi" w:hAnsiTheme="minorHAnsi" w:cs="Times New Roman"/>
          <w:color w:val="000000" w:themeColor="text1"/>
          <w:sz w:val="24"/>
          <w:szCs w:val="24"/>
          <w:lang w:val="es-CO"/>
        </w:rPr>
        <w:t xml:space="preserve"> </w:t>
      </w:r>
      <w:r w:rsidR="00556B2F" w:rsidRPr="00F825BE">
        <w:rPr>
          <w:rFonts w:asciiTheme="minorHAnsi" w:hAnsiTheme="minorHAnsi" w:cs="Times New Roman"/>
          <w:color w:val="000000" w:themeColor="text1"/>
          <w:sz w:val="24"/>
          <w:szCs w:val="24"/>
          <w:lang w:val="es-CO"/>
        </w:rPr>
        <w:t>058 2007</w:t>
      </w:r>
      <w:r w:rsidR="00C458FE" w:rsidRPr="00F825BE">
        <w:rPr>
          <w:rFonts w:asciiTheme="minorHAnsi" w:hAnsiTheme="minorHAnsi" w:cs="Times New Roman"/>
          <w:color w:val="000000" w:themeColor="text1"/>
          <w:sz w:val="24"/>
          <w:szCs w:val="24"/>
          <w:lang w:val="es-CO"/>
        </w:rPr>
        <w:t xml:space="preserve"> </w:t>
      </w:r>
      <w:r w:rsidR="00474FF4" w:rsidRPr="00F825BE">
        <w:rPr>
          <w:rFonts w:asciiTheme="minorHAnsi" w:hAnsiTheme="minorHAnsi" w:cs="Times New Roman"/>
          <w:color w:val="000000" w:themeColor="text1"/>
          <w:sz w:val="24"/>
          <w:szCs w:val="24"/>
          <w:lang w:val="es-CO"/>
        </w:rPr>
        <w:t>0</w:t>
      </w:r>
      <w:r w:rsidR="00556B2F" w:rsidRPr="00F825BE">
        <w:rPr>
          <w:rFonts w:asciiTheme="minorHAnsi" w:hAnsiTheme="minorHAnsi" w:cs="Times New Roman"/>
          <w:color w:val="000000" w:themeColor="text1"/>
          <w:sz w:val="24"/>
          <w:szCs w:val="24"/>
          <w:lang w:val="es-CO"/>
        </w:rPr>
        <w:t>0174</w:t>
      </w:r>
      <w:r w:rsidR="00C458FE" w:rsidRPr="00F825BE">
        <w:rPr>
          <w:rFonts w:asciiTheme="minorHAnsi" w:hAnsiTheme="minorHAnsi" w:cs="Times New Roman"/>
          <w:color w:val="000000" w:themeColor="text1"/>
          <w:sz w:val="24"/>
          <w:szCs w:val="24"/>
          <w:lang w:val="es-CO"/>
        </w:rPr>
        <w:t xml:space="preserve"> </w:t>
      </w:r>
      <w:r w:rsidR="00B6183E" w:rsidRPr="00F825BE">
        <w:rPr>
          <w:rFonts w:asciiTheme="minorHAnsi" w:hAnsiTheme="minorHAnsi" w:cs="Times New Roman"/>
          <w:color w:val="000000" w:themeColor="text1"/>
          <w:sz w:val="24"/>
          <w:szCs w:val="24"/>
          <w:lang w:val="es-CO"/>
        </w:rPr>
        <w:t>02</w:t>
      </w:r>
    </w:p>
    <w:p w:rsidR="00474FF4" w:rsidRPr="00F825BE" w:rsidRDefault="00474FF4" w:rsidP="007E1071">
      <w:pPr>
        <w:pBdr>
          <w:top w:val="single" w:sz="4" w:space="1" w:color="auto"/>
          <w:left w:val="single" w:sz="4" w:space="4" w:color="auto"/>
          <w:bottom w:val="single" w:sz="4" w:space="0" w:color="auto"/>
          <w:right w:val="single" w:sz="4" w:space="4" w:color="auto"/>
        </w:pBdr>
        <w:spacing w:after="0"/>
        <w:jc w:val="both"/>
        <w:rPr>
          <w:rFonts w:asciiTheme="minorHAnsi" w:hAnsiTheme="minorHAnsi" w:cs="Microsoft Sans Serif"/>
          <w:color w:val="000000" w:themeColor="text1"/>
          <w:sz w:val="24"/>
          <w:szCs w:val="24"/>
          <w:lang w:val="es-CO"/>
        </w:rPr>
      </w:pPr>
      <w:r w:rsidRPr="00F825BE">
        <w:rPr>
          <w:rFonts w:asciiTheme="minorHAnsi" w:hAnsiTheme="minorHAnsi" w:cs="Times New Roman"/>
          <w:color w:val="000000" w:themeColor="text1"/>
          <w:sz w:val="24"/>
          <w:szCs w:val="24"/>
          <w:lang w:val="es-CO"/>
        </w:rPr>
        <w:t xml:space="preserve">Asunto: Apelación auto </w:t>
      </w:r>
      <w:r w:rsidR="00B6183E" w:rsidRPr="00F825BE">
        <w:rPr>
          <w:rFonts w:asciiTheme="minorHAnsi" w:hAnsiTheme="minorHAnsi" w:cs="Times New Roman"/>
          <w:color w:val="000000" w:themeColor="text1"/>
          <w:sz w:val="24"/>
          <w:szCs w:val="24"/>
          <w:lang w:val="es-CO"/>
        </w:rPr>
        <w:t>que rechaza recepción de testigo de refutación</w:t>
      </w:r>
      <w:r w:rsidRPr="00F825BE">
        <w:rPr>
          <w:rFonts w:asciiTheme="minorHAnsi" w:hAnsiTheme="minorHAnsi" w:cs="Times New Roman"/>
          <w:color w:val="000000" w:themeColor="text1"/>
          <w:sz w:val="24"/>
          <w:szCs w:val="24"/>
          <w:lang w:val="es-CO"/>
        </w:rPr>
        <w:t xml:space="preserve"> </w:t>
      </w:r>
    </w:p>
    <w:p w:rsidR="00C60BBC" w:rsidRPr="00F825BE" w:rsidRDefault="00C60BBC" w:rsidP="007E1071">
      <w:pPr>
        <w:pBdr>
          <w:top w:val="single" w:sz="4" w:space="1" w:color="auto"/>
          <w:left w:val="single" w:sz="4" w:space="4" w:color="auto"/>
          <w:bottom w:val="single" w:sz="4" w:space="0" w:color="auto"/>
          <w:right w:val="single" w:sz="4" w:space="4" w:color="auto"/>
        </w:pBdr>
        <w:spacing w:after="0"/>
        <w:jc w:val="both"/>
        <w:rPr>
          <w:rFonts w:asciiTheme="minorHAnsi" w:hAnsiTheme="minorHAnsi" w:cs="Arial"/>
          <w:color w:val="000000" w:themeColor="text1"/>
          <w:sz w:val="24"/>
          <w:szCs w:val="24"/>
          <w:lang w:val="es-CO"/>
        </w:rPr>
      </w:pPr>
      <w:r w:rsidRPr="00F825BE">
        <w:rPr>
          <w:rFonts w:asciiTheme="minorHAnsi" w:hAnsiTheme="minorHAnsi" w:cs="Arial"/>
          <w:color w:val="000000" w:themeColor="text1"/>
          <w:sz w:val="24"/>
          <w:szCs w:val="24"/>
          <w:lang w:val="es-CO"/>
        </w:rPr>
        <w:t xml:space="preserve">Decisión: </w:t>
      </w:r>
      <w:r w:rsidR="007E1071" w:rsidRPr="00F825BE">
        <w:rPr>
          <w:rFonts w:asciiTheme="minorHAnsi" w:hAnsiTheme="minorHAnsi" w:cs="Arial"/>
          <w:color w:val="000000" w:themeColor="text1"/>
          <w:sz w:val="24"/>
          <w:szCs w:val="24"/>
          <w:lang w:val="es-CO"/>
        </w:rPr>
        <w:t>C</w:t>
      </w:r>
      <w:r w:rsidR="00B6183E" w:rsidRPr="00F825BE">
        <w:rPr>
          <w:rFonts w:asciiTheme="minorHAnsi" w:hAnsiTheme="minorHAnsi" w:cs="Arial"/>
          <w:color w:val="000000" w:themeColor="text1"/>
          <w:sz w:val="24"/>
          <w:szCs w:val="24"/>
          <w:lang w:val="es-CO"/>
        </w:rPr>
        <w:t xml:space="preserve">onfirma </w:t>
      </w:r>
      <w:r w:rsidR="0090433A" w:rsidRPr="00F825BE">
        <w:rPr>
          <w:rFonts w:asciiTheme="minorHAnsi" w:hAnsiTheme="minorHAnsi" w:cs="Arial"/>
          <w:color w:val="000000" w:themeColor="text1"/>
          <w:sz w:val="24"/>
          <w:szCs w:val="24"/>
          <w:lang w:val="es-CO"/>
        </w:rPr>
        <w:t xml:space="preserve">auto que rechaza testigo de refutación. </w:t>
      </w:r>
    </w:p>
    <w:p w:rsidR="00C60BBC" w:rsidRPr="00F825BE" w:rsidRDefault="00C60BBC" w:rsidP="00A702DC">
      <w:pPr>
        <w:spacing w:after="0" w:line="360" w:lineRule="auto"/>
        <w:jc w:val="both"/>
        <w:rPr>
          <w:rFonts w:asciiTheme="minorHAnsi" w:hAnsiTheme="minorHAnsi"/>
          <w:color w:val="000000" w:themeColor="text1"/>
          <w:lang w:val="es-CO"/>
        </w:rPr>
      </w:pPr>
    </w:p>
    <w:p w:rsidR="00C60BBC" w:rsidRPr="00F825BE" w:rsidRDefault="00C60BBC" w:rsidP="00A702DC">
      <w:pPr>
        <w:pStyle w:val="Sinespaciado"/>
        <w:jc w:val="center"/>
        <w:rPr>
          <w:b/>
          <w:color w:val="000000" w:themeColor="text1"/>
        </w:rPr>
      </w:pPr>
      <w:r w:rsidRPr="00F825BE">
        <w:rPr>
          <w:b/>
          <w:color w:val="000000" w:themeColor="text1"/>
        </w:rPr>
        <w:t>VISTOS:</w:t>
      </w:r>
    </w:p>
    <w:p w:rsidR="00C60BBC" w:rsidRPr="00F825BE" w:rsidRDefault="00C60BBC" w:rsidP="00A702DC">
      <w:pPr>
        <w:pStyle w:val="Sinespaciado"/>
        <w:jc w:val="both"/>
        <w:rPr>
          <w:rFonts w:cs="Times New Roman"/>
          <w:color w:val="000000" w:themeColor="text1"/>
        </w:rPr>
      </w:pPr>
    </w:p>
    <w:p w:rsidR="00C60BBC" w:rsidRPr="00F825BE" w:rsidRDefault="00C60BBC" w:rsidP="007E1071">
      <w:pPr>
        <w:pStyle w:val="Sinespaciado"/>
        <w:spacing w:line="276" w:lineRule="auto"/>
        <w:jc w:val="both"/>
        <w:rPr>
          <w:color w:val="000000" w:themeColor="text1"/>
        </w:rPr>
      </w:pPr>
      <w:r w:rsidRPr="00F825BE">
        <w:rPr>
          <w:color w:val="000000" w:themeColor="text1"/>
        </w:rPr>
        <w:t xml:space="preserve">Procede la Sala Penal de Decisión del Tribunal Superior de este Distrito Judicial a resolver </w:t>
      </w:r>
      <w:r w:rsidR="008F733F" w:rsidRPr="00F825BE">
        <w:rPr>
          <w:color w:val="000000" w:themeColor="text1"/>
        </w:rPr>
        <w:t xml:space="preserve">por </w:t>
      </w:r>
      <w:r w:rsidR="007E1071" w:rsidRPr="00F825BE">
        <w:rPr>
          <w:color w:val="000000" w:themeColor="text1"/>
        </w:rPr>
        <w:t xml:space="preserve">el </w:t>
      </w:r>
      <w:r w:rsidRPr="00F825BE">
        <w:rPr>
          <w:color w:val="000000" w:themeColor="text1"/>
        </w:rPr>
        <w:t xml:space="preserve">recurso de apelación interpuesto </w:t>
      </w:r>
      <w:r w:rsidR="00EB60D4" w:rsidRPr="00F825BE">
        <w:rPr>
          <w:color w:val="000000" w:themeColor="text1"/>
        </w:rPr>
        <w:t xml:space="preserve">por el </w:t>
      </w:r>
      <w:r w:rsidR="00474FF4" w:rsidRPr="00F825BE">
        <w:rPr>
          <w:color w:val="000000" w:themeColor="text1"/>
        </w:rPr>
        <w:t xml:space="preserve">apoderado judicial de la procesada </w:t>
      </w:r>
      <w:r w:rsidR="00556B2F" w:rsidRPr="00F825BE">
        <w:rPr>
          <w:b/>
          <w:color w:val="000000" w:themeColor="text1"/>
        </w:rPr>
        <w:t>MELVA VALENCIA ARIAS</w:t>
      </w:r>
      <w:r w:rsidR="00474FF4" w:rsidRPr="00F825BE">
        <w:rPr>
          <w:color w:val="000000" w:themeColor="text1"/>
        </w:rPr>
        <w:t xml:space="preserve"> </w:t>
      </w:r>
      <w:r w:rsidR="00EB60D4" w:rsidRPr="00F825BE">
        <w:rPr>
          <w:color w:val="000000" w:themeColor="text1"/>
        </w:rPr>
        <w:t>en contra</w:t>
      </w:r>
      <w:r w:rsidR="00B6183E" w:rsidRPr="00F825BE">
        <w:rPr>
          <w:color w:val="000000" w:themeColor="text1"/>
        </w:rPr>
        <w:t xml:space="preserve"> de la</w:t>
      </w:r>
      <w:r w:rsidR="00474FF4" w:rsidRPr="00F825BE">
        <w:rPr>
          <w:color w:val="000000" w:themeColor="text1"/>
        </w:rPr>
        <w:t xml:space="preserve"> decisión proferida el </w:t>
      </w:r>
      <w:r w:rsidR="003425E4" w:rsidRPr="00F825BE">
        <w:rPr>
          <w:color w:val="000000" w:themeColor="text1"/>
        </w:rPr>
        <w:t>12</w:t>
      </w:r>
      <w:r w:rsidR="00556B2F" w:rsidRPr="00F825BE">
        <w:rPr>
          <w:color w:val="000000" w:themeColor="text1"/>
        </w:rPr>
        <w:t xml:space="preserve"> de </w:t>
      </w:r>
      <w:r w:rsidR="003425E4" w:rsidRPr="00F825BE">
        <w:rPr>
          <w:color w:val="000000" w:themeColor="text1"/>
        </w:rPr>
        <w:t>junio</w:t>
      </w:r>
      <w:r w:rsidR="00EB60D4" w:rsidRPr="00F825BE">
        <w:rPr>
          <w:color w:val="000000" w:themeColor="text1"/>
        </w:rPr>
        <w:t xml:space="preserve"> hogaño por parte del </w:t>
      </w:r>
      <w:r w:rsidRPr="00F825BE">
        <w:rPr>
          <w:color w:val="000000" w:themeColor="text1"/>
        </w:rPr>
        <w:t xml:space="preserve">Juzgado </w:t>
      </w:r>
      <w:r w:rsidR="007E1071" w:rsidRPr="00F825BE">
        <w:rPr>
          <w:color w:val="000000" w:themeColor="text1"/>
        </w:rPr>
        <w:t xml:space="preserve">1º </w:t>
      </w:r>
      <w:r w:rsidR="00474FF4" w:rsidRPr="00F825BE">
        <w:rPr>
          <w:color w:val="000000" w:themeColor="text1"/>
        </w:rPr>
        <w:t xml:space="preserve">Penal del Circuito </w:t>
      </w:r>
      <w:r w:rsidR="007E1071" w:rsidRPr="00F825BE">
        <w:rPr>
          <w:color w:val="000000" w:themeColor="text1"/>
        </w:rPr>
        <w:t xml:space="preserve">de esta </w:t>
      </w:r>
      <w:r w:rsidR="00474FF4" w:rsidRPr="00F825BE">
        <w:rPr>
          <w:color w:val="000000" w:themeColor="text1"/>
        </w:rPr>
        <w:t>local</w:t>
      </w:r>
      <w:r w:rsidR="007E1071" w:rsidRPr="00F825BE">
        <w:rPr>
          <w:color w:val="000000" w:themeColor="text1"/>
        </w:rPr>
        <w:t>idad</w:t>
      </w:r>
      <w:r w:rsidR="00474FF4" w:rsidRPr="00F825BE">
        <w:rPr>
          <w:color w:val="000000" w:themeColor="text1"/>
        </w:rPr>
        <w:t>,</w:t>
      </w:r>
      <w:r w:rsidRPr="00F825BE">
        <w:rPr>
          <w:color w:val="000000" w:themeColor="text1"/>
        </w:rPr>
        <w:t xml:space="preserve"> </w:t>
      </w:r>
      <w:r w:rsidR="00EB60D4" w:rsidRPr="00F825BE">
        <w:rPr>
          <w:color w:val="000000" w:themeColor="text1"/>
        </w:rPr>
        <w:t xml:space="preserve">durante el devenir de </w:t>
      </w:r>
      <w:r w:rsidR="00474FF4" w:rsidRPr="00F825BE">
        <w:rPr>
          <w:color w:val="000000" w:themeColor="text1"/>
        </w:rPr>
        <w:t xml:space="preserve">la audiencia de juicio </w:t>
      </w:r>
      <w:r w:rsidR="001666D1" w:rsidRPr="00F825BE">
        <w:rPr>
          <w:color w:val="000000" w:themeColor="text1"/>
        </w:rPr>
        <w:t>oral seguida</w:t>
      </w:r>
      <w:r w:rsidR="00474FF4" w:rsidRPr="00F825BE">
        <w:rPr>
          <w:color w:val="000000" w:themeColor="text1"/>
        </w:rPr>
        <w:t xml:space="preserve"> en contra</w:t>
      </w:r>
      <w:r w:rsidR="00394CE0" w:rsidRPr="00F825BE">
        <w:rPr>
          <w:color w:val="000000" w:themeColor="text1"/>
        </w:rPr>
        <w:t xml:space="preserve"> de la aludida procesada</w:t>
      </w:r>
      <w:r w:rsidR="00474FF4" w:rsidRPr="00F825BE">
        <w:rPr>
          <w:color w:val="000000" w:themeColor="text1"/>
        </w:rPr>
        <w:t xml:space="preserve">. </w:t>
      </w:r>
    </w:p>
    <w:p w:rsidR="008B0C28" w:rsidRPr="00F825BE" w:rsidRDefault="008B0C28" w:rsidP="007E1071">
      <w:pPr>
        <w:pStyle w:val="Sinespaciado"/>
        <w:spacing w:line="276" w:lineRule="auto"/>
        <w:jc w:val="both"/>
        <w:rPr>
          <w:color w:val="000000" w:themeColor="text1"/>
        </w:rPr>
      </w:pPr>
    </w:p>
    <w:p w:rsidR="00C60BBC" w:rsidRPr="00F825BE" w:rsidRDefault="00C60BBC" w:rsidP="00A702DC">
      <w:pPr>
        <w:pStyle w:val="Sinespaciado"/>
        <w:jc w:val="center"/>
        <w:rPr>
          <w:b/>
          <w:color w:val="000000" w:themeColor="text1"/>
        </w:rPr>
      </w:pPr>
      <w:r w:rsidRPr="00F825BE">
        <w:rPr>
          <w:b/>
          <w:color w:val="000000" w:themeColor="text1"/>
        </w:rPr>
        <w:t>ANTECEDENTES:</w:t>
      </w:r>
    </w:p>
    <w:p w:rsidR="00C60BBC" w:rsidRPr="00F825BE" w:rsidRDefault="00C60BBC" w:rsidP="00A702DC">
      <w:pPr>
        <w:pStyle w:val="Sinespaciado"/>
        <w:jc w:val="both"/>
        <w:rPr>
          <w:rFonts w:cs="Times New Roman"/>
          <w:color w:val="000000" w:themeColor="text1"/>
        </w:rPr>
      </w:pPr>
    </w:p>
    <w:p w:rsidR="0025221D" w:rsidRPr="00F825BE" w:rsidRDefault="001666D1" w:rsidP="007E1071">
      <w:pPr>
        <w:pStyle w:val="Sinespaciado"/>
        <w:spacing w:line="276" w:lineRule="auto"/>
        <w:jc w:val="both"/>
        <w:rPr>
          <w:color w:val="000000" w:themeColor="text1"/>
        </w:rPr>
      </w:pPr>
      <w:r w:rsidRPr="00F825BE">
        <w:rPr>
          <w:color w:val="000000" w:themeColor="text1"/>
        </w:rPr>
        <w:t xml:space="preserve">Da cuenta el escrito de acusación </w:t>
      </w:r>
      <w:r w:rsidR="0031735B" w:rsidRPr="00F825BE">
        <w:rPr>
          <w:color w:val="000000" w:themeColor="text1"/>
        </w:rPr>
        <w:t>que</w:t>
      </w:r>
      <w:r w:rsidR="0058674C" w:rsidRPr="00F825BE">
        <w:rPr>
          <w:color w:val="000000" w:themeColor="text1"/>
        </w:rPr>
        <w:t xml:space="preserve"> la señora </w:t>
      </w:r>
      <w:r w:rsidR="0031735B" w:rsidRPr="00F825BE">
        <w:rPr>
          <w:color w:val="000000" w:themeColor="text1"/>
        </w:rPr>
        <w:t>MELVA VALENCIA ARIAS</w:t>
      </w:r>
      <w:r w:rsidR="0058674C" w:rsidRPr="00F825BE">
        <w:rPr>
          <w:color w:val="000000" w:themeColor="text1"/>
        </w:rPr>
        <w:t xml:space="preserve"> </w:t>
      </w:r>
      <w:r w:rsidR="0031735B" w:rsidRPr="00F825BE">
        <w:rPr>
          <w:color w:val="000000" w:themeColor="text1"/>
        </w:rPr>
        <w:t xml:space="preserve">fue denunciada por varias personas en el año 2007, toda vez que </w:t>
      </w:r>
      <w:r w:rsidR="00394CE0" w:rsidRPr="00F825BE">
        <w:rPr>
          <w:color w:val="000000" w:themeColor="text1"/>
        </w:rPr>
        <w:t>es</w:t>
      </w:r>
      <w:r w:rsidR="00F00DE8" w:rsidRPr="00F825BE">
        <w:rPr>
          <w:color w:val="000000" w:themeColor="text1"/>
        </w:rPr>
        <w:t>a persona usando su c</w:t>
      </w:r>
      <w:r w:rsidR="00B6183E" w:rsidRPr="00F825BE">
        <w:rPr>
          <w:color w:val="000000" w:themeColor="text1"/>
        </w:rPr>
        <w:t>alidad de representante legal y</w:t>
      </w:r>
      <w:r w:rsidR="00A702DC">
        <w:rPr>
          <w:color w:val="000000" w:themeColor="text1"/>
        </w:rPr>
        <w:t xml:space="preserve"> </w:t>
      </w:r>
      <w:r w:rsidR="00F00DE8" w:rsidRPr="00F825BE">
        <w:rPr>
          <w:color w:val="000000" w:themeColor="text1"/>
        </w:rPr>
        <w:t xml:space="preserve">presidenta de la OGN FUNDACIÓN SOCIAL, recibió de </w:t>
      </w:r>
      <w:r w:rsidR="00860BCC" w:rsidRPr="00F825BE">
        <w:rPr>
          <w:color w:val="000000" w:themeColor="text1"/>
        </w:rPr>
        <w:t xml:space="preserve">cada uno de </w:t>
      </w:r>
      <w:r w:rsidR="00F00DE8" w:rsidRPr="00F825BE">
        <w:rPr>
          <w:color w:val="000000" w:themeColor="text1"/>
        </w:rPr>
        <w:t xml:space="preserve">los denunciantes, y </w:t>
      </w:r>
      <w:r w:rsidR="00860BCC" w:rsidRPr="00F825BE">
        <w:rPr>
          <w:color w:val="000000" w:themeColor="text1"/>
        </w:rPr>
        <w:t xml:space="preserve">de otras </w:t>
      </w:r>
      <w:r w:rsidR="00394CE0" w:rsidRPr="00F825BE">
        <w:rPr>
          <w:color w:val="000000" w:themeColor="text1"/>
        </w:rPr>
        <w:t>personas</w:t>
      </w:r>
      <w:r w:rsidR="007E1071" w:rsidRPr="00F825BE">
        <w:rPr>
          <w:color w:val="000000" w:themeColor="text1"/>
        </w:rPr>
        <w:t>,</w:t>
      </w:r>
      <w:r w:rsidR="00394CE0" w:rsidRPr="00F825BE">
        <w:rPr>
          <w:color w:val="000000" w:themeColor="text1"/>
        </w:rPr>
        <w:t xml:space="preserve"> que ascenderían a unas </w:t>
      </w:r>
      <w:r w:rsidR="00860BCC" w:rsidRPr="00F825BE">
        <w:rPr>
          <w:color w:val="000000" w:themeColor="text1"/>
        </w:rPr>
        <w:t>170</w:t>
      </w:r>
      <w:r w:rsidR="0025221D" w:rsidRPr="00F825BE">
        <w:rPr>
          <w:color w:val="000000" w:themeColor="text1"/>
        </w:rPr>
        <w:t>,</w:t>
      </w:r>
      <w:r w:rsidR="00860BCC" w:rsidRPr="00F825BE">
        <w:rPr>
          <w:color w:val="000000" w:themeColor="text1"/>
        </w:rPr>
        <w:t xml:space="preserve"> la suma de $2.500.000 para que la fundación les hiciera entrega de una casa de interés social, las que decía la denunciada serían construidas con subsidios que su fundación gestionaría con distintos entes gubernamentales y</w:t>
      </w:r>
      <w:r w:rsidR="00C458FE" w:rsidRPr="00F825BE">
        <w:rPr>
          <w:color w:val="000000" w:themeColor="text1"/>
        </w:rPr>
        <w:t xml:space="preserve"> otras</w:t>
      </w:r>
      <w:r w:rsidR="00860BCC" w:rsidRPr="00F825BE">
        <w:rPr>
          <w:color w:val="000000" w:themeColor="text1"/>
        </w:rPr>
        <w:t xml:space="preserve"> organizaciones internacionales</w:t>
      </w:r>
      <w:r w:rsidR="007E1071" w:rsidRPr="00F825BE">
        <w:rPr>
          <w:color w:val="000000" w:themeColor="text1"/>
        </w:rPr>
        <w:t>. D</w:t>
      </w:r>
      <w:r w:rsidR="00860BCC" w:rsidRPr="00F825BE">
        <w:rPr>
          <w:color w:val="000000" w:themeColor="text1"/>
        </w:rPr>
        <w:t xml:space="preserve">icha entrega de dinero se había realizado años atrás, pues la denunciada para lograr tal cosa, les mostraba el proyecto de urbanización </w:t>
      </w:r>
      <w:r w:rsidR="005748DC" w:rsidRPr="00F825BE">
        <w:rPr>
          <w:color w:val="000000" w:themeColor="text1"/>
        </w:rPr>
        <w:t xml:space="preserve">que supuestamente se construiría en un lote ubicado en lo que es hoy </w:t>
      </w:r>
      <w:r w:rsidR="007E1071" w:rsidRPr="00F825BE">
        <w:rPr>
          <w:color w:val="000000" w:themeColor="text1"/>
        </w:rPr>
        <w:t xml:space="preserve">la </w:t>
      </w:r>
      <w:r w:rsidR="005748DC" w:rsidRPr="00F825BE">
        <w:rPr>
          <w:color w:val="000000" w:themeColor="text1"/>
        </w:rPr>
        <w:t>Ciudadela del Café, y con la cancelación de esa suma firmaba</w:t>
      </w:r>
      <w:r w:rsidR="00CC009B" w:rsidRPr="00F825BE">
        <w:rPr>
          <w:color w:val="000000" w:themeColor="text1"/>
        </w:rPr>
        <w:t xml:space="preserve"> con ellos una promesa de compraventa. </w:t>
      </w:r>
      <w:r w:rsidR="008B0C9E" w:rsidRPr="00F825BE">
        <w:rPr>
          <w:color w:val="000000" w:themeColor="text1"/>
        </w:rPr>
        <w:t xml:space="preserve">Pero pasado un tiempo las personas se percataron que en dicho lote no se iniciaba ningún tipo de obra, por lo que empezaron a reclamarle a MELVA VALENCIA quien le decía que tuvieran paciencia que ya </w:t>
      </w:r>
      <w:r w:rsidR="008B0C9E" w:rsidRPr="00F825BE">
        <w:rPr>
          <w:color w:val="000000" w:themeColor="text1"/>
        </w:rPr>
        <w:lastRenderedPageBreak/>
        <w:t>casi empezarían l</w:t>
      </w:r>
      <w:r w:rsidR="00394CE0" w:rsidRPr="00F825BE">
        <w:rPr>
          <w:color w:val="000000" w:themeColor="text1"/>
        </w:rPr>
        <w:t>os movimientos de tierra; mientras que</w:t>
      </w:r>
      <w:r w:rsidR="008B0C9E" w:rsidRPr="00F825BE">
        <w:rPr>
          <w:color w:val="000000" w:themeColor="text1"/>
        </w:rPr>
        <w:t xml:space="preserve"> otros que solicitaban la devolución del dinero, no obtenían respuesta o les eran entregados cheques que no tenían fondos. </w:t>
      </w:r>
      <w:r w:rsidR="005748DC" w:rsidRPr="00F825BE">
        <w:rPr>
          <w:color w:val="000000" w:themeColor="text1"/>
        </w:rPr>
        <w:t xml:space="preserve"> </w:t>
      </w:r>
      <w:r w:rsidR="00860BCC" w:rsidRPr="00F825BE">
        <w:rPr>
          <w:color w:val="000000" w:themeColor="text1"/>
        </w:rPr>
        <w:t xml:space="preserve"> </w:t>
      </w:r>
      <w:r w:rsidR="0025221D" w:rsidRPr="00F825BE">
        <w:rPr>
          <w:color w:val="000000" w:themeColor="text1"/>
        </w:rPr>
        <w:t xml:space="preserve"> </w:t>
      </w:r>
    </w:p>
    <w:p w:rsidR="00DE711F" w:rsidRPr="00F825BE" w:rsidRDefault="00DE711F" w:rsidP="007E1071">
      <w:pPr>
        <w:pStyle w:val="Sinespaciado"/>
        <w:spacing w:line="276" w:lineRule="auto"/>
        <w:jc w:val="both"/>
        <w:rPr>
          <w:color w:val="000000" w:themeColor="text1"/>
        </w:rPr>
      </w:pPr>
    </w:p>
    <w:p w:rsidR="001F580E" w:rsidRPr="00F825BE" w:rsidRDefault="00DA7CAD" w:rsidP="007E1071">
      <w:pPr>
        <w:pStyle w:val="Sinespaciado"/>
        <w:spacing w:line="276" w:lineRule="auto"/>
        <w:jc w:val="both"/>
        <w:rPr>
          <w:color w:val="000000" w:themeColor="text1"/>
        </w:rPr>
      </w:pPr>
      <w:r w:rsidRPr="00F825BE">
        <w:rPr>
          <w:color w:val="000000" w:themeColor="text1"/>
        </w:rPr>
        <w:t xml:space="preserve">En el transcurso de las indagaciones, se logró establecer que los acá denunciantes no fueron los </w:t>
      </w:r>
      <w:r w:rsidR="001F580E" w:rsidRPr="00F825BE">
        <w:rPr>
          <w:color w:val="000000" w:themeColor="text1"/>
        </w:rPr>
        <w:t>únicos afectados, ya que otros ciudadanos</w:t>
      </w:r>
      <w:r w:rsidRPr="00F825BE">
        <w:rPr>
          <w:color w:val="000000" w:themeColor="text1"/>
        </w:rPr>
        <w:t xml:space="preserve"> de manera individual habían denunciado a </w:t>
      </w:r>
      <w:r w:rsidR="00394CE0" w:rsidRPr="00F825BE">
        <w:rPr>
          <w:color w:val="000000" w:themeColor="text1"/>
        </w:rPr>
        <w:t xml:space="preserve">la señora VALENCIA ARIAS por </w:t>
      </w:r>
      <w:r w:rsidR="007E1071" w:rsidRPr="00F825BE">
        <w:rPr>
          <w:color w:val="000000" w:themeColor="text1"/>
        </w:rPr>
        <w:t>hechos afines,</w:t>
      </w:r>
      <w:r w:rsidRPr="00F825BE">
        <w:rPr>
          <w:color w:val="000000" w:themeColor="text1"/>
        </w:rPr>
        <w:t xml:space="preserve"> pero como</w:t>
      </w:r>
      <w:r w:rsidR="001F580E" w:rsidRPr="00F825BE">
        <w:rPr>
          <w:color w:val="000000" w:themeColor="text1"/>
        </w:rPr>
        <w:t xml:space="preserve"> se presentaban individualmente en diferentes fiscalías, las denuncias eran tramitadas como de menor cuantía </w:t>
      </w:r>
      <w:r w:rsidR="00394CE0" w:rsidRPr="00F825BE">
        <w:rPr>
          <w:color w:val="000000" w:themeColor="text1"/>
        </w:rPr>
        <w:t xml:space="preserve">y </w:t>
      </w:r>
      <w:r w:rsidR="001F580E" w:rsidRPr="00F825BE">
        <w:rPr>
          <w:color w:val="000000" w:themeColor="text1"/>
        </w:rPr>
        <w:t xml:space="preserve">en casi todas ellas se llegó a una conciliación en donde la denunciada se comprometía a pagarles, lo que finalmente no hacía. </w:t>
      </w:r>
    </w:p>
    <w:p w:rsidR="001F580E" w:rsidRPr="00F825BE" w:rsidRDefault="001F580E" w:rsidP="007E1071">
      <w:pPr>
        <w:pStyle w:val="Sinespaciado"/>
        <w:spacing w:line="276" w:lineRule="auto"/>
        <w:jc w:val="both"/>
        <w:rPr>
          <w:color w:val="000000" w:themeColor="text1"/>
        </w:rPr>
      </w:pPr>
    </w:p>
    <w:p w:rsidR="00394CE0" w:rsidRPr="00F825BE" w:rsidRDefault="001F580E" w:rsidP="007E1071">
      <w:pPr>
        <w:pStyle w:val="Sinespaciado"/>
        <w:spacing w:line="276" w:lineRule="auto"/>
        <w:jc w:val="both"/>
        <w:rPr>
          <w:color w:val="000000" w:themeColor="text1"/>
        </w:rPr>
      </w:pPr>
      <w:r w:rsidRPr="00F825BE">
        <w:rPr>
          <w:color w:val="000000" w:themeColor="text1"/>
        </w:rPr>
        <w:t xml:space="preserve">Así las cosas, por tratarse de un solo delito con pluralidad de ofendidos pero un solo hecho, una sola finalidad y una misma denunciada, se decidió unir todas esas denuncias en un </w:t>
      </w:r>
      <w:r w:rsidR="00394CE0" w:rsidRPr="00F825BE">
        <w:rPr>
          <w:color w:val="000000" w:themeColor="text1"/>
        </w:rPr>
        <w:t xml:space="preserve">único </w:t>
      </w:r>
      <w:r w:rsidRPr="00F825BE">
        <w:rPr>
          <w:color w:val="000000" w:themeColor="text1"/>
        </w:rPr>
        <w:t xml:space="preserve">expediente, quedando dentro de este un total de 120 denuncias, según las cuales la implicada había recibido la suma de $424.635.800 de todos los afectados. </w:t>
      </w:r>
      <w:r w:rsidR="008112C0" w:rsidRPr="00F825BE">
        <w:rPr>
          <w:color w:val="000000" w:themeColor="text1"/>
        </w:rPr>
        <w:t>También se logró constatar que</w:t>
      </w:r>
      <w:r w:rsidR="00C458FE" w:rsidRPr="00F825BE">
        <w:rPr>
          <w:color w:val="000000" w:themeColor="text1"/>
        </w:rPr>
        <w:t xml:space="preserve"> ni</w:t>
      </w:r>
      <w:r w:rsidR="008112C0" w:rsidRPr="00F825BE">
        <w:rPr>
          <w:color w:val="000000" w:themeColor="text1"/>
        </w:rPr>
        <w:t xml:space="preserve"> la señora MELVA ni la fundación que ella </w:t>
      </w:r>
      <w:r w:rsidR="00394CE0" w:rsidRPr="00F825BE">
        <w:rPr>
          <w:color w:val="000000" w:themeColor="text1"/>
        </w:rPr>
        <w:t>presidía</w:t>
      </w:r>
      <w:r w:rsidR="008112C0" w:rsidRPr="00F825BE">
        <w:rPr>
          <w:color w:val="000000" w:themeColor="text1"/>
        </w:rPr>
        <w:t xml:space="preserve"> </w:t>
      </w:r>
      <w:r w:rsidR="00C458FE" w:rsidRPr="00F825BE">
        <w:rPr>
          <w:color w:val="000000" w:themeColor="text1"/>
        </w:rPr>
        <w:t>eran</w:t>
      </w:r>
      <w:r w:rsidR="008112C0" w:rsidRPr="00F825BE">
        <w:rPr>
          <w:color w:val="000000" w:themeColor="text1"/>
        </w:rPr>
        <w:t xml:space="preserve"> </w:t>
      </w:r>
      <w:r w:rsidR="00C458FE" w:rsidRPr="00F825BE">
        <w:rPr>
          <w:color w:val="000000" w:themeColor="text1"/>
        </w:rPr>
        <w:t xml:space="preserve">los </w:t>
      </w:r>
      <w:r w:rsidR="008112C0" w:rsidRPr="00F825BE">
        <w:rPr>
          <w:color w:val="000000" w:themeColor="text1"/>
        </w:rPr>
        <w:t>propietarios del lote en donde se pensaba construir el proyecto de vivienda, ya que el mismo nunca fue efectivamente pagado a su dueño por parte de la mencionada dama y que además tampoco tenía ningún tipo de permiso urbanístico o de construcción.</w:t>
      </w:r>
    </w:p>
    <w:p w:rsidR="00B6183E" w:rsidRPr="00F825BE" w:rsidRDefault="00B6183E" w:rsidP="00A702DC">
      <w:pPr>
        <w:pStyle w:val="Sinespaciado"/>
        <w:spacing w:line="360" w:lineRule="auto"/>
        <w:jc w:val="both"/>
        <w:rPr>
          <w:color w:val="000000" w:themeColor="text1"/>
        </w:rPr>
      </w:pPr>
    </w:p>
    <w:p w:rsidR="00C60BBC" w:rsidRPr="00F825BE" w:rsidRDefault="00C60BBC" w:rsidP="00A702DC">
      <w:pPr>
        <w:pStyle w:val="Sinespaciado"/>
        <w:jc w:val="center"/>
        <w:rPr>
          <w:color w:val="000000" w:themeColor="text1"/>
        </w:rPr>
      </w:pPr>
      <w:r w:rsidRPr="00F825BE">
        <w:rPr>
          <w:b/>
          <w:color w:val="000000" w:themeColor="text1"/>
        </w:rPr>
        <w:t>SINOPSIS DE LA ACTUACIÓN PROCESAL:</w:t>
      </w:r>
    </w:p>
    <w:p w:rsidR="00C60BBC" w:rsidRPr="00F825BE" w:rsidRDefault="00C60BBC" w:rsidP="00A702DC">
      <w:pPr>
        <w:pStyle w:val="Sinespaciado"/>
        <w:jc w:val="center"/>
        <w:rPr>
          <w:color w:val="000000" w:themeColor="text1"/>
        </w:rPr>
      </w:pPr>
    </w:p>
    <w:p w:rsidR="00C60BBC" w:rsidRPr="00F825BE" w:rsidRDefault="008112C0" w:rsidP="007E1071">
      <w:pPr>
        <w:pStyle w:val="Sinespaciado"/>
        <w:spacing w:line="276" w:lineRule="auto"/>
        <w:jc w:val="both"/>
        <w:rPr>
          <w:color w:val="000000" w:themeColor="text1"/>
        </w:rPr>
      </w:pPr>
      <w:r w:rsidRPr="00F825BE">
        <w:rPr>
          <w:color w:val="000000" w:themeColor="text1"/>
        </w:rPr>
        <w:t>Con base en lo anterior</w:t>
      </w:r>
      <w:r w:rsidR="004446FE" w:rsidRPr="00F825BE">
        <w:rPr>
          <w:color w:val="000000" w:themeColor="text1"/>
        </w:rPr>
        <w:t xml:space="preserve"> la señora </w:t>
      </w:r>
      <w:r w:rsidR="006C3417" w:rsidRPr="00F825BE">
        <w:rPr>
          <w:color w:val="000000" w:themeColor="text1"/>
        </w:rPr>
        <w:t>MELVA VALENCIA ARIAS</w:t>
      </w:r>
      <w:r w:rsidR="006C21B9" w:rsidRPr="00F825BE">
        <w:rPr>
          <w:color w:val="000000" w:themeColor="text1"/>
        </w:rPr>
        <w:t xml:space="preserve"> fue llama</w:t>
      </w:r>
      <w:r w:rsidR="00B74693" w:rsidRPr="00F825BE">
        <w:rPr>
          <w:color w:val="000000" w:themeColor="text1"/>
        </w:rPr>
        <w:t xml:space="preserve">da a imputación el día 18 de </w:t>
      </w:r>
      <w:r w:rsidR="00E16779" w:rsidRPr="00F825BE">
        <w:rPr>
          <w:color w:val="000000" w:themeColor="text1"/>
        </w:rPr>
        <w:t>febrero de 2013</w:t>
      </w:r>
      <w:r w:rsidR="00B74693" w:rsidRPr="00F825BE">
        <w:rPr>
          <w:color w:val="000000" w:themeColor="text1"/>
        </w:rPr>
        <w:t xml:space="preserve">, por la presunta comisión de </w:t>
      </w:r>
      <w:r w:rsidR="00E16779" w:rsidRPr="00F825BE">
        <w:rPr>
          <w:color w:val="000000" w:themeColor="text1"/>
        </w:rPr>
        <w:t xml:space="preserve">la conducta punible de estafa </w:t>
      </w:r>
      <w:r w:rsidR="005A4959" w:rsidRPr="00F825BE">
        <w:rPr>
          <w:color w:val="000000" w:themeColor="text1"/>
        </w:rPr>
        <w:t>agravada de acuerdo a lo establecido en el numera</w:t>
      </w:r>
      <w:r w:rsidR="00C458FE" w:rsidRPr="00F825BE">
        <w:rPr>
          <w:color w:val="000000" w:themeColor="text1"/>
        </w:rPr>
        <w:t>l 1º del artículo 247 del C.P.</w:t>
      </w:r>
      <w:r w:rsidR="005A4959" w:rsidRPr="00F825BE">
        <w:rPr>
          <w:color w:val="000000" w:themeColor="text1"/>
        </w:rPr>
        <w:t xml:space="preserve"> </w:t>
      </w:r>
      <w:r w:rsidR="00C458FE" w:rsidRPr="00F825BE">
        <w:rPr>
          <w:color w:val="000000" w:themeColor="text1"/>
        </w:rPr>
        <w:t>y</w:t>
      </w:r>
      <w:r w:rsidR="005A4959" w:rsidRPr="00F825BE">
        <w:rPr>
          <w:color w:val="000000" w:themeColor="text1"/>
        </w:rPr>
        <w:t xml:space="preserve"> el numeral 1º del artículo 267 de ese mismo código, y con aumento de la pena por ser un delito de masa, tal como lo establece el parágrafo del artículo 31 del Código Penal</w:t>
      </w:r>
      <w:r w:rsidR="00B74693" w:rsidRPr="00F825BE">
        <w:rPr>
          <w:color w:val="000000" w:themeColor="text1"/>
        </w:rPr>
        <w:t>.</w:t>
      </w:r>
      <w:r w:rsidR="00CE699C" w:rsidRPr="00F825BE">
        <w:rPr>
          <w:color w:val="000000" w:themeColor="text1"/>
        </w:rPr>
        <w:t xml:space="preserve"> La imputada no aceptó los cargos. </w:t>
      </w:r>
    </w:p>
    <w:p w:rsidR="00B74693" w:rsidRPr="00F825BE" w:rsidRDefault="00B74693" w:rsidP="007E1071">
      <w:pPr>
        <w:pStyle w:val="Sinespaciado"/>
        <w:spacing w:line="276" w:lineRule="auto"/>
        <w:jc w:val="both"/>
        <w:rPr>
          <w:color w:val="000000" w:themeColor="text1"/>
        </w:rPr>
      </w:pPr>
    </w:p>
    <w:p w:rsidR="002C18B6" w:rsidRPr="00F825BE" w:rsidRDefault="00B74693" w:rsidP="007E1071">
      <w:pPr>
        <w:pStyle w:val="Sinespaciado"/>
        <w:spacing w:line="276" w:lineRule="auto"/>
        <w:jc w:val="both"/>
        <w:rPr>
          <w:color w:val="000000" w:themeColor="text1"/>
        </w:rPr>
      </w:pPr>
      <w:r w:rsidRPr="00F825BE">
        <w:rPr>
          <w:color w:val="000000" w:themeColor="text1"/>
        </w:rPr>
        <w:t>El escrit</w:t>
      </w:r>
      <w:r w:rsidR="00881BF4" w:rsidRPr="00F825BE">
        <w:rPr>
          <w:color w:val="000000" w:themeColor="text1"/>
        </w:rPr>
        <w:t>o de acusación se presentó el 17</w:t>
      </w:r>
      <w:r w:rsidRPr="00F825BE">
        <w:rPr>
          <w:color w:val="000000" w:themeColor="text1"/>
        </w:rPr>
        <w:t xml:space="preserve"> de </w:t>
      </w:r>
      <w:r w:rsidR="00881BF4" w:rsidRPr="00F825BE">
        <w:rPr>
          <w:color w:val="000000" w:themeColor="text1"/>
        </w:rPr>
        <w:t>mayo</w:t>
      </w:r>
      <w:r w:rsidRPr="00F825BE">
        <w:rPr>
          <w:color w:val="000000" w:themeColor="text1"/>
        </w:rPr>
        <w:t xml:space="preserve"> de 2013, correspondiéndole su conocimiento al Juzgado </w:t>
      </w:r>
      <w:r w:rsidR="00881BF4" w:rsidRPr="00F825BE">
        <w:rPr>
          <w:color w:val="000000" w:themeColor="text1"/>
        </w:rPr>
        <w:t>Primero</w:t>
      </w:r>
      <w:r w:rsidR="00DA6CDF" w:rsidRPr="00F825BE">
        <w:rPr>
          <w:color w:val="000000" w:themeColor="text1"/>
        </w:rPr>
        <w:t xml:space="preserve"> Penal del </w:t>
      </w:r>
      <w:r w:rsidR="00DA6CDF" w:rsidRPr="00F825BE">
        <w:rPr>
          <w:color w:val="000000" w:themeColor="text1"/>
        </w:rPr>
        <w:lastRenderedPageBreak/>
        <w:t>Circuito local, ante el cual</w:t>
      </w:r>
      <w:r w:rsidR="00881BF4" w:rsidRPr="00F825BE">
        <w:rPr>
          <w:color w:val="000000" w:themeColor="text1"/>
        </w:rPr>
        <w:t xml:space="preserve">, después de múltiples aplazamientos a petición de las partes, </w:t>
      </w:r>
      <w:r w:rsidR="00DA6CDF" w:rsidRPr="00F825BE">
        <w:rPr>
          <w:color w:val="000000" w:themeColor="text1"/>
        </w:rPr>
        <w:t xml:space="preserve">el </w:t>
      </w:r>
      <w:r w:rsidR="00881BF4" w:rsidRPr="00F825BE">
        <w:rPr>
          <w:color w:val="000000" w:themeColor="text1"/>
        </w:rPr>
        <w:t>19 de diciembre</w:t>
      </w:r>
      <w:r w:rsidR="00DA6CDF" w:rsidRPr="00F825BE">
        <w:rPr>
          <w:color w:val="000000" w:themeColor="text1"/>
        </w:rPr>
        <w:t xml:space="preserve"> de ese año se llevó a cabo la audiencia de formulación de acusación. La </w:t>
      </w:r>
      <w:r w:rsidR="00394CE0" w:rsidRPr="00F825BE">
        <w:rPr>
          <w:color w:val="000000" w:themeColor="text1"/>
        </w:rPr>
        <w:t xml:space="preserve">audiencia </w:t>
      </w:r>
      <w:r w:rsidR="00DA6CDF" w:rsidRPr="00F825BE">
        <w:rPr>
          <w:color w:val="000000" w:themeColor="text1"/>
        </w:rPr>
        <w:t>preparatoria</w:t>
      </w:r>
      <w:r w:rsidR="00394CE0" w:rsidRPr="00F825BE">
        <w:rPr>
          <w:color w:val="000000" w:themeColor="text1"/>
        </w:rPr>
        <w:t>,</w:t>
      </w:r>
      <w:r w:rsidR="00DA6CDF" w:rsidRPr="00F825BE">
        <w:rPr>
          <w:color w:val="000000" w:themeColor="text1"/>
        </w:rPr>
        <w:t xml:space="preserve"> </w:t>
      </w:r>
      <w:r w:rsidR="005A6FFC" w:rsidRPr="00F825BE">
        <w:rPr>
          <w:color w:val="000000" w:themeColor="text1"/>
        </w:rPr>
        <w:t>a pesar de haberse fijado dentro de un tiempo razonable</w:t>
      </w:r>
      <w:r w:rsidR="00394CE0" w:rsidRPr="00F825BE">
        <w:rPr>
          <w:color w:val="000000" w:themeColor="text1"/>
        </w:rPr>
        <w:t>,</w:t>
      </w:r>
      <w:r w:rsidR="005A6FFC" w:rsidRPr="00F825BE">
        <w:rPr>
          <w:color w:val="000000" w:themeColor="text1"/>
        </w:rPr>
        <w:t xml:space="preserve"> </w:t>
      </w:r>
      <w:r w:rsidR="00DA6CDF" w:rsidRPr="00F825BE">
        <w:rPr>
          <w:color w:val="000000" w:themeColor="text1"/>
        </w:rPr>
        <w:t xml:space="preserve">se </w:t>
      </w:r>
      <w:r w:rsidR="005A6FFC" w:rsidRPr="00F825BE">
        <w:rPr>
          <w:color w:val="000000" w:themeColor="text1"/>
        </w:rPr>
        <w:t xml:space="preserve">inició el 6 de noviembre de 2014 teniendo en cuenta los aplazamientos solicitados para la misma durante ese año, y se culminó apenas el 30 de abril de 2015, ya que en la anterior oportunidad los representantes de víctimas </w:t>
      </w:r>
      <w:r w:rsidR="007E1071" w:rsidRPr="00F825BE">
        <w:rPr>
          <w:color w:val="000000" w:themeColor="text1"/>
        </w:rPr>
        <w:t>pidieron su aplazamiento; en es</w:t>
      </w:r>
      <w:r w:rsidR="005A6FFC" w:rsidRPr="00F825BE">
        <w:rPr>
          <w:color w:val="000000" w:themeColor="text1"/>
        </w:rPr>
        <w:t>a oportunidad se fijó como fechas para el juicio oral los días 12, 13, 14, 18, 19, 20 y 21 de agosto de 2015</w:t>
      </w:r>
      <w:r w:rsidR="00A948F6" w:rsidRPr="00F825BE">
        <w:rPr>
          <w:color w:val="000000" w:themeColor="text1"/>
        </w:rPr>
        <w:t xml:space="preserve">, sin embargo no </w:t>
      </w:r>
      <w:r w:rsidR="00394CE0" w:rsidRPr="00F825BE">
        <w:rPr>
          <w:color w:val="000000" w:themeColor="text1"/>
        </w:rPr>
        <w:t>se pudo llevar a cabo porque lle</w:t>
      </w:r>
      <w:r w:rsidR="00A948F6" w:rsidRPr="00F825BE">
        <w:rPr>
          <w:color w:val="000000" w:themeColor="text1"/>
        </w:rPr>
        <w:t>gado el día la señora MELVA</w:t>
      </w:r>
      <w:r w:rsidR="00394CE0" w:rsidRPr="00F825BE">
        <w:rPr>
          <w:color w:val="000000" w:themeColor="text1"/>
        </w:rPr>
        <w:t>,</w:t>
      </w:r>
      <w:r w:rsidR="00A948F6" w:rsidRPr="00F825BE">
        <w:rPr>
          <w:color w:val="000000" w:themeColor="text1"/>
        </w:rPr>
        <w:t xml:space="preserve"> a pesar de que se le requirió constantemente y se le ofreció nombrarle un defensor público, que no aceptó, no contaba con defensor ya que los que nombraba le renunciaban, lo que impidió </w:t>
      </w:r>
      <w:r w:rsidR="007E1071" w:rsidRPr="00F825BE">
        <w:rPr>
          <w:color w:val="000000" w:themeColor="text1"/>
        </w:rPr>
        <w:t>el inicio</w:t>
      </w:r>
      <w:r w:rsidR="00A948F6" w:rsidRPr="00F825BE">
        <w:rPr>
          <w:color w:val="000000" w:themeColor="text1"/>
        </w:rPr>
        <w:t xml:space="preserve"> </w:t>
      </w:r>
      <w:r w:rsidR="007E1071" w:rsidRPr="00F825BE">
        <w:rPr>
          <w:color w:val="000000" w:themeColor="text1"/>
        </w:rPr>
        <w:t>d</w:t>
      </w:r>
      <w:r w:rsidR="00A948F6" w:rsidRPr="00F825BE">
        <w:rPr>
          <w:color w:val="000000" w:themeColor="text1"/>
        </w:rPr>
        <w:t>el juicio</w:t>
      </w:r>
      <w:r w:rsidR="00DA6CDF" w:rsidRPr="00F825BE">
        <w:rPr>
          <w:color w:val="000000" w:themeColor="text1"/>
        </w:rPr>
        <w:t>.</w:t>
      </w:r>
      <w:r w:rsidR="00A948F6" w:rsidRPr="00F825BE">
        <w:rPr>
          <w:color w:val="000000" w:themeColor="text1"/>
        </w:rPr>
        <w:t xml:space="preserve"> Así las cosas, se reprogramó para los días 23, 24, 25, 26, 27, 30 de diciembre y 1º de diciembre de 2015, además se ordenó se le designara un defensor público,</w:t>
      </w:r>
      <w:r w:rsidR="002362BF" w:rsidRPr="00F825BE">
        <w:rPr>
          <w:color w:val="000000" w:themeColor="text1"/>
        </w:rPr>
        <w:t xml:space="preserve"> quien después de posesionarse pidió un aplazamiento de la diligencia. </w:t>
      </w:r>
      <w:r w:rsidR="005F3172" w:rsidRPr="00F825BE">
        <w:rPr>
          <w:color w:val="000000" w:themeColor="text1"/>
        </w:rPr>
        <w:t>Finalmente,</w:t>
      </w:r>
      <w:r w:rsidR="00DA6CDF" w:rsidRPr="00F825BE">
        <w:rPr>
          <w:color w:val="000000" w:themeColor="text1"/>
        </w:rPr>
        <w:t xml:space="preserve"> </w:t>
      </w:r>
      <w:r w:rsidR="005F3172" w:rsidRPr="00F825BE">
        <w:rPr>
          <w:color w:val="000000" w:themeColor="text1"/>
        </w:rPr>
        <w:t xml:space="preserve">el juicio oral se inició el 15 de abril de 2016, debiendo suspenderse para continuarse con el mismo el 12 de julio del mismo año, ese día se suspendió para continuar el 14 de ese mismo mes y año, día en que el defensor solicitó </w:t>
      </w:r>
      <w:r w:rsidR="00394CE0" w:rsidRPr="00F825BE">
        <w:rPr>
          <w:color w:val="000000" w:themeColor="text1"/>
        </w:rPr>
        <w:t>un</w:t>
      </w:r>
      <w:r w:rsidR="005F3172" w:rsidRPr="00F825BE">
        <w:rPr>
          <w:color w:val="000000" w:themeColor="text1"/>
        </w:rPr>
        <w:t xml:space="preserve"> </w:t>
      </w:r>
      <w:r w:rsidR="007E1071" w:rsidRPr="00F825BE">
        <w:rPr>
          <w:color w:val="000000" w:themeColor="text1"/>
        </w:rPr>
        <w:t xml:space="preserve">nuevo </w:t>
      </w:r>
      <w:r w:rsidR="005F3172" w:rsidRPr="00F825BE">
        <w:rPr>
          <w:color w:val="000000" w:themeColor="text1"/>
        </w:rPr>
        <w:t>aplazamiento</w:t>
      </w:r>
      <w:r w:rsidR="007E1071" w:rsidRPr="00F825BE">
        <w:rPr>
          <w:color w:val="000000" w:themeColor="text1"/>
        </w:rPr>
        <w:t>. A</w:t>
      </w:r>
      <w:r w:rsidR="005F3172" w:rsidRPr="00F825BE">
        <w:rPr>
          <w:color w:val="000000" w:themeColor="text1"/>
        </w:rPr>
        <w:t>unque la vista pública se reprogramó en varias oportunidades las partes terminaban pidiendo aplazamiento</w:t>
      </w:r>
      <w:r w:rsidR="007E1071" w:rsidRPr="00F825BE">
        <w:rPr>
          <w:color w:val="000000" w:themeColor="text1"/>
        </w:rPr>
        <w:t>s</w:t>
      </w:r>
      <w:r w:rsidR="005F3172" w:rsidRPr="00F825BE">
        <w:rPr>
          <w:color w:val="000000" w:themeColor="text1"/>
        </w:rPr>
        <w:t xml:space="preserve">, lo que implicó que apenas se pudiera continuar el 13 de marzo de 2017, día en que otra vez se suspendió </w:t>
      </w:r>
      <w:r w:rsidR="002C18B6" w:rsidRPr="00F825BE">
        <w:rPr>
          <w:color w:val="000000" w:themeColor="text1"/>
        </w:rPr>
        <w:t>para seguirse el 1º y 2 de junio de 2017, pero en la fecha señalada no se hizo presente la unidad de defe</w:t>
      </w:r>
      <w:r w:rsidR="007E1071" w:rsidRPr="00F825BE">
        <w:rPr>
          <w:color w:val="000000" w:themeColor="text1"/>
        </w:rPr>
        <w:t>n</w:t>
      </w:r>
      <w:r w:rsidR="002C18B6" w:rsidRPr="00F825BE">
        <w:rPr>
          <w:color w:val="000000" w:themeColor="text1"/>
        </w:rPr>
        <w:t xml:space="preserve">sa, lo que implicó un nuevo aplazamiento. El 16 de agosto de 2017, día para el que se había programado la continuar con la audiencia, el defensor nuevamente faltó a esta. </w:t>
      </w:r>
    </w:p>
    <w:p w:rsidR="002C18B6" w:rsidRPr="00F825BE" w:rsidRDefault="002C18B6" w:rsidP="007E1071">
      <w:pPr>
        <w:pStyle w:val="Sinespaciado"/>
        <w:spacing w:line="276" w:lineRule="auto"/>
        <w:jc w:val="both"/>
        <w:rPr>
          <w:color w:val="000000" w:themeColor="text1"/>
        </w:rPr>
      </w:pPr>
    </w:p>
    <w:p w:rsidR="007206D1" w:rsidRPr="00F825BE" w:rsidRDefault="002C18B6" w:rsidP="007E1071">
      <w:pPr>
        <w:pStyle w:val="Sinespaciado"/>
        <w:spacing w:line="276" w:lineRule="auto"/>
        <w:jc w:val="both"/>
        <w:rPr>
          <w:color w:val="000000" w:themeColor="text1"/>
        </w:rPr>
      </w:pPr>
      <w:r w:rsidRPr="00F825BE">
        <w:rPr>
          <w:color w:val="000000" w:themeColor="text1"/>
        </w:rPr>
        <w:t>Así la cosas, tan solo se pudo reanudar la vista pública el 12 de octubre de</w:t>
      </w:r>
      <w:r w:rsidR="003422B1" w:rsidRPr="00F825BE">
        <w:rPr>
          <w:color w:val="000000" w:themeColor="text1"/>
        </w:rPr>
        <w:t>l 2017</w:t>
      </w:r>
      <w:r w:rsidRPr="00F825BE">
        <w:rPr>
          <w:color w:val="000000" w:themeColor="text1"/>
        </w:rPr>
        <w:t>, continuándose con ella al día siguiente,</w:t>
      </w:r>
      <w:r w:rsidR="00DA6CDF" w:rsidRPr="00F825BE">
        <w:rPr>
          <w:color w:val="000000" w:themeColor="text1"/>
        </w:rPr>
        <w:t xml:space="preserve"> y en desarrollo de la misma, el Defensor de la señora </w:t>
      </w:r>
      <w:r w:rsidRPr="00F825BE">
        <w:rPr>
          <w:color w:val="000000" w:themeColor="text1"/>
        </w:rPr>
        <w:t>MELVA VALENCIA ARIAS</w:t>
      </w:r>
      <w:r w:rsidR="00DA6CDF" w:rsidRPr="00F825BE">
        <w:rPr>
          <w:color w:val="000000" w:themeColor="text1"/>
        </w:rPr>
        <w:t xml:space="preserve"> </w:t>
      </w:r>
      <w:r w:rsidR="00467CE0" w:rsidRPr="00F825BE">
        <w:rPr>
          <w:color w:val="000000" w:themeColor="text1"/>
        </w:rPr>
        <w:t xml:space="preserve">interpuso recurso de apelación en contra de la decisión del señor Juez </w:t>
      </w:r>
      <w:r w:rsidR="007E1071" w:rsidRPr="00F825BE">
        <w:rPr>
          <w:i/>
          <w:color w:val="000000" w:themeColor="text1"/>
        </w:rPr>
        <w:t xml:space="preserve">A quo </w:t>
      </w:r>
      <w:r w:rsidR="00467CE0" w:rsidRPr="00F825BE">
        <w:rPr>
          <w:color w:val="000000" w:themeColor="text1"/>
        </w:rPr>
        <w:t xml:space="preserve">de admitir </w:t>
      </w:r>
      <w:r w:rsidRPr="00F825BE">
        <w:rPr>
          <w:color w:val="000000" w:themeColor="text1"/>
        </w:rPr>
        <w:t xml:space="preserve">como prueba el informe contable </w:t>
      </w:r>
      <w:r w:rsidR="00A621E2" w:rsidRPr="00F825BE">
        <w:rPr>
          <w:color w:val="000000" w:themeColor="text1"/>
        </w:rPr>
        <w:t>y sus anexos rendido por</w:t>
      </w:r>
      <w:r w:rsidRPr="00F825BE">
        <w:rPr>
          <w:color w:val="000000" w:themeColor="text1"/>
        </w:rPr>
        <w:t xml:space="preserve"> la perito Esmeralda China Arenas, contadora pública y Coordinadora del Grupo </w:t>
      </w:r>
      <w:r w:rsidRPr="00F825BE">
        <w:rPr>
          <w:color w:val="000000" w:themeColor="text1"/>
        </w:rPr>
        <w:lastRenderedPageBreak/>
        <w:t>Anticorrupción de la Fiscalía, con todos sus anexos</w:t>
      </w:r>
      <w:r w:rsidR="007E1071" w:rsidRPr="00F825BE">
        <w:rPr>
          <w:color w:val="000000" w:themeColor="text1"/>
        </w:rPr>
        <w:t>.</w:t>
      </w:r>
      <w:r w:rsidR="00A621E2" w:rsidRPr="00F825BE">
        <w:rPr>
          <w:color w:val="000000" w:themeColor="text1"/>
        </w:rPr>
        <w:t xml:space="preserve"> </w:t>
      </w:r>
      <w:r w:rsidR="008C1563" w:rsidRPr="00F825BE">
        <w:rPr>
          <w:color w:val="000000" w:themeColor="text1"/>
        </w:rPr>
        <w:t xml:space="preserve">Este recurso fue resuelto por parte de esta </w:t>
      </w:r>
      <w:r w:rsidR="003A6DDC" w:rsidRPr="00F825BE">
        <w:rPr>
          <w:color w:val="000000" w:themeColor="text1"/>
        </w:rPr>
        <w:t xml:space="preserve">Corporación </w:t>
      </w:r>
      <w:r w:rsidR="008C1563" w:rsidRPr="00F825BE">
        <w:rPr>
          <w:color w:val="000000" w:themeColor="text1"/>
        </w:rPr>
        <w:t>mediante auto del</w:t>
      </w:r>
      <w:r w:rsidR="0090433A" w:rsidRPr="00F825BE">
        <w:rPr>
          <w:color w:val="000000" w:themeColor="text1"/>
        </w:rPr>
        <w:t xml:space="preserve"> (2)</w:t>
      </w:r>
      <w:r w:rsidR="008C1563" w:rsidRPr="00F825BE">
        <w:rPr>
          <w:color w:val="000000" w:themeColor="text1"/>
        </w:rPr>
        <w:t xml:space="preserve"> dos</w:t>
      </w:r>
      <w:r w:rsidR="0090433A" w:rsidRPr="00F825BE">
        <w:rPr>
          <w:color w:val="000000" w:themeColor="text1"/>
        </w:rPr>
        <w:t xml:space="preserve"> </w:t>
      </w:r>
      <w:r w:rsidR="008C1563" w:rsidRPr="00F825BE">
        <w:rPr>
          <w:color w:val="000000" w:themeColor="text1"/>
        </w:rPr>
        <w:t>de noviembre de 2017</w:t>
      </w:r>
      <w:r w:rsidR="007D4B24" w:rsidRPr="00F825BE">
        <w:rPr>
          <w:color w:val="000000" w:themeColor="text1"/>
        </w:rPr>
        <w:t xml:space="preserve">, mediante el cual </w:t>
      </w:r>
      <w:r w:rsidR="003A6DDC" w:rsidRPr="00F825BE">
        <w:rPr>
          <w:color w:val="000000" w:themeColor="text1"/>
        </w:rPr>
        <w:t xml:space="preserve">la </w:t>
      </w:r>
      <w:r w:rsidR="007D4B24" w:rsidRPr="00F825BE">
        <w:rPr>
          <w:color w:val="000000" w:themeColor="text1"/>
        </w:rPr>
        <w:t xml:space="preserve">Sala se abstuvo de desatar </w:t>
      </w:r>
      <w:r w:rsidR="007E1071" w:rsidRPr="00F825BE">
        <w:rPr>
          <w:color w:val="000000" w:themeColor="text1"/>
        </w:rPr>
        <w:t xml:space="preserve">la alzada </w:t>
      </w:r>
      <w:r w:rsidR="007D4B24" w:rsidRPr="00F825BE">
        <w:rPr>
          <w:color w:val="000000" w:themeColor="text1"/>
        </w:rPr>
        <w:t>que fue interpuest</w:t>
      </w:r>
      <w:r w:rsidR="007E1071" w:rsidRPr="00F825BE">
        <w:rPr>
          <w:color w:val="000000" w:themeColor="text1"/>
        </w:rPr>
        <w:t>a</w:t>
      </w:r>
      <w:r w:rsidR="007D4B24" w:rsidRPr="00F825BE">
        <w:rPr>
          <w:color w:val="000000" w:themeColor="text1"/>
        </w:rPr>
        <w:t xml:space="preserve"> por el apoderado judicial de la procesada MELVA VALENCIA ARIAS</w:t>
      </w:r>
      <w:r w:rsidR="003A6DDC" w:rsidRPr="00F825BE">
        <w:rPr>
          <w:color w:val="000000" w:themeColor="text1"/>
        </w:rPr>
        <w:t>,</w:t>
      </w:r>
      <w:r w:rsidR="007F77BE" w:rsidRPr="00F825BE">
        <w:rPr>
          <w:color w:val="000000" w:themeColor="text1"/>
        </w:rPr>
        <w:t xml:space="preserve"> toda vez que </w:t>
      </w:r>
      <w:r w:rsidR="007E1071" w:rsidRPr="00F825BE">
        <w:rPr>
          <w:color w:val="000000" w:themeColor="text1"/>
        </w:rPr>
        <w:t xml:space="preserve">la decisión confutada </w:t>
      </w:r>
      <w:r w:rsidR="007F77BE" w:rsidRPr="00F825BE">
        <w:rPr>
          <w:color w:val="000000" w:themeColor="text1"/>
        </w:rPr>
        <w:t xml:space="preserve">no era susceptible </w:t>
      </w:r>
      <w:r w:rsidR="007206D1" w:rsidRPr="00F825BE">
        <w:rPr>
          <w:color w:val="000000" w:themeColor="text1"/>
        </w:rPr>
        <w:t xml:space="preserve">el recurso </w:t>
      </w:r>
      <w:r w:rsidR="007F77BE" w:rsidRPr="00F825BE">
        <w:rPr>
          <w:color w:val="000000" w:themeColor="text1"/>
        </w:rPr>
        <w:t>de apelación</w:t>
      </w:r>
      <w:r w:rsidR="007E1071" w:rsidRPr="00F825BE">
        <w:rPr>
          <w:color w:val="000000" w:themeColor="text1"/>
        </w:rPr>
        <w:t xml:space="preserve">. </w:t>
      </w:r>
    </w:p>
    <w:p w:rsidR="007E1071" w:rsidRPr="00F825BE" w:rsidRDefault="007E1071" w:rsidP="007E1071">
      <w:pPr>
        <w:pStyle w:val="Sinespaciado"/>
        <w:spacing w:line="276" w:lineRule="auto"/>
        <w:jc w:val="both"/>
        <w:rPr>
          <w:color w:val="000000" w:themeColor="text1"/>
          <w:highlight w:val="yellow"/>
        </w:rPr>
      </w:pPr>
    </w:p>
    <w:p w:rsidR="00F42AC8" w:rsidRPr="00F825BE" w:rsidRDefault="007D4B24" w:rsidP="007E1071">
      <w:pPr>
        <w:pStyle w:val="Sinespaciado"/>
        <w:spacing w:line="276" w:lineRule="auto"/>
        <w:jc w:val="both"/>
        <w:rPr>
          <w:color w:val="000000" w:themeColor="text1"/>
        </w:rPr>
      </w:pPr>
      <w:r w:rsidRPr="00F825BE">
        <w:rPr>
          <w:color w:val="000000" w:themeColor="text1"/>
        </w:rPr>
        <w:t>U</w:t>
      </w:r>
      <w:r w:rsidR="003A6DDC" w:rsidRPr="00F825BE">
        <w:rPr>
          <w:color w:val="000000" w:themeColor="text1"/>
        </w:rPr>
        <w:t>na vez se resolvió el recurso</w:t>
      </w:r>
      <w:r w:rsidR="003422B1" w:rsidRPr="00F825BE">
        <w:rPr>
          <w:color w:val="000000" w:themeColor="text1"/>
        </w:rPr>
        <w:t xml:space="preserve"> de apelación</w:t>
      </w:r>
      <w:r w:rsidR="003A6DDC" w:rsidRPr="00F825BE">
        <w:rPr>
          <w:color w:val="000000" w:themeColor="text1"/>
        </w:rPr>
        <w:t xml:space="preserve"> y</w:t>
      </w:r>
      <w:r w:rsidRPr="00F825BE">
        <w:rPr>
          <w:color w:val="000000" w:themeColor="text1"/>
        </w:rPr>
        <w:t xml:space="preserve"> fue devuelto al despacho de origen para que se continuara con el desarrollo de la audiencia de juicio oral, la </w:t>
      </w:r>
      <w:r w:rsidR="003A6DDC" w:rsidRPr="00F825BE">
        <w:rPr>
          <w:color w:val="000000" w:themeColor="text1"/>
        </w:rPr>
        <w:t>misma</w:t>
      </w:r>
      <w:r w:rsidRPr="00F825BE">
        <w:rPr>
          <w:color w:val="000000" w:themeColor="text1"/>
        </w:rPr>
        <w:t xml:space="preserve"> tuvo continuidad el 26 de febrero del año en curso, diligencia a la que no asist</w:t>
      </w:r>
      <w:r w:rsidR="003A6DDC" w:rsidRPr="00F825BE">
        <w:rPr>
          <w:color w:val="000000" w:themeColor="text1"/>
        </w:rPr>
        <w:t>i</w:t>
      </w:r>
      <w:r w:rsidR="007E1071" w:rsidRPr="00F825BE">
        <w:rPr>
          <w:color w:val="000000" w:themeColor="text1"/>
        </w:rPr>
        <w:t xml:space="preserve">ó el Defensor de la Procesada, </w:t>
      </w:r>
      <w:r w:rsidRPr="00F825BE">
        <w:rPr>
          <w:color w:val="000000" w:themeColor="text1"/>
        </w:rPr>
        <w:t xml:space="preserve">motivo por el cual no se pudo realizar el acto </w:t>
      </w:r>
      <w:r w:rsidR="004A001A" w:rsidRPr="00F825BE">
        <w:rPr>
          <w:color w:val="000000" w:themeColor="text1"/>
        </w:rPr>
        <w:t>público</w:t>
      </w:r>
      <w:r w:rsidR="007E1071" w:rsidRPr="00F825BE">
        <w:rPr>
          <w:color w:val="000000" w:themeColor="text1"/>
        </w:rPr>
        <w:t>, así las cosas se reanudó</w:t>
      </w:r>
      <w:r w:rsidR="00F42AC8" w:rsidRPr="00F825BE">
        <w:rPr>
          <w:color w:val="000000" w:themeColor="text1"/>
        </w:rPr>
        <w:t xml:space="preserve"> al </w:t>
      </w:r>
      <w:r w:rsidR="000008C5" w:rsidRPr="00F825BE">
        <w:rPr>
          <w:color w:val="000000" w:themeColor="text1"/>
        </w:rPr>
        <w:t>día</w:t>
      </w:r>
      <w:r w:rsidR="00F42AC8" w:rsidRPr="00F825BE">
        <w:rPr>
          <w:color w:val="000000" w:themeColor="text1"/>
        </w:rPr>
        <w:t xml:space="preserve"> siguiente, es decir el 27 de febrero del presente año, </w:t>
      </w:r>
      <w:r w:rsidR="007206D1" w:rsidRPr="00F825BE">
        <w:rPr>
          <w:color w:val="000000" w:themeColor="text1"/>
        </w:rPr>
        <w:t>y</w:t>
      </w:r>
      <w:r w:rsidR="00F42AC8" w:rsidRPr="00F825BE">
        <w:rPr>
          <w:color w:val="000000" w:themeColor="text1"/>
        </w:rPr>
        <w:t xml:space="preserve"> nuevamente no </w:t>
      </w:r>
      <w:r w:rsidR="007206D1" w:rsidRPr="00F825BE">
        <w:rPr>
          <w:color w:val="000000" w:themeColor="text1"/>
        </w:rPr>
        <w:t>hizo</w:t>
      </w:r>
      <w:r w:rsidR="00F42AC8" w:rsidRPr="00F825BE">
        <w:rPr>
          <w:color w:val="000000" w:themeColor="text1"/>
        </w:rPr>
        <w:t xml:space="preserve"> presencia el Defensor de la </w:t>
      </w:r>
      <w:r w:rsidR="007206D1" w:rsidRPr="00F825BE">
        <w:rPr>
          <w:color w:val="000000" w:themeColor="text1"/>
        </w:rPr>
        <w:t xml:space="preserve">Procesada, </w:t>
      </w:r>
      <w:r w:rsidR="007E1071" w:rsidRPr="00F825BE">
        <w:rPr>
          <w:color w:val="000000" w:themeColor="text1"/>
        </w:rPr>
        <w:t>razón por la que</w:t>
      </w:r>
      <w:r w:rsidR="003422B1" w:rsidRPr="00F825BE">
        <w:rPr>
          <w:color w:val="000000" w:themeColor="text1"/>
        </w:rPr>
        <w:t xml:space="preserve"> </w:t>
      </w:r>
      <w:r w:rsidR="00F42AC8" w:rsidRPr="00F825BE">
        <w:rPr>
          <w:color w:val="000000" w:themeColor="text1"/>
        </w:rPr>
        <w:t xml:space="preserve">se </w:t>
      </w:r>
      <w:r w:rsidR="000008C5" w:rsidRPr="00F825BE">
        <w:rPr>
          <w:color w:val="000000" w:themeColor="text1"/>
        </w:rPr>
        <w:t>fijó</w:t>
      </w:r>
      <w:r w:rsidR="00F42AC8" w:rsidRPr="00F825BE">
        <w:rPr>
          <w:color w:val="000000" w:themeColor="text1"/>
        </w:rPr>
        <w:t xml:space="preserve"> nueva fecha para la </w:t>
      </w:r>
      <w:r w:rsidR="000008C5" w:rsidRPr="00F825BE">
        <w:rPr>
          <w:color w:val="000000" w:themeColor="text1"/>
        </w:rPr>
        <w:t>continuación</w:t>
      </w:r>
      <w:r w:rsidR="00F42AC8" w:rsidRPr="00F825BE">
        <w:rPr>
          <w:color w:val="000000" w:themeColor="text1"/>
        </w:rPr>
        <w:t xml:space="preserve"> del </w:t>
      </w:r>
      <w:r w:rsidR="000008C5" w:rsidRPr="00F825BE">
        <w:rPr>
          <w:color w:val="000000" w:themeColor="text1"/>
        </w:rPr>
        <w:t>juicio</w:t>
      </w:r>
      <w:r w:rsidR="00F42AC8" w:rsidRPr="00F825BE">
        <w:rPr>
          <w:color w:val="000000" w:themeColor="text1"/>
        </w:rPr>
        <w:t xml:space="preserve"> para los días 12 y 13 de junio de los corrientes. </w:t>
      </w:r>
    </w:p>
    <w:p w:rsidR="00F42AC8" w:rsidRPr="00F825BE" w:rsidRDefault="00F42AC8" w:rsidP="007E1071">
      <w:pPr>
        <w:pStyle w:val="Sinespaciado"/>
        <w:spacing w:line="276" w:lineRule="auto"/>
        <w:jc w:val="both"/>
        <w:rPr>
          <w:color w:val="000000" w:themeColor="text1"/>
        </w:rPr>
      </w:pPr>
    </w:p>
    <w:p w:rsidR="009F3AAF" w:rsidRPr="00F825BE" w:rsidRDefault="007206D1" w:rsidP="007E1071">
      <w:pPr>
        <w:pStyle w:val="Sinespaciado"/>
        <w:spacing w:line="276" w:lineRule="auto"/>
        <w:jc w:val="both"/>
        <w:rPr>
          <w:color w:val="000000" w:themeColor="text1"/>
        </w:rPr>
      </w:pPr>
      <w:r w:rsidRPr="00F825BE">
        <w:rPr>
          <w:color w:val="000000" w:themeColor="text1"/>
        </w:rPr>
        <w:t>La</w:t>
      </w:r>
      <w:r w:rsidR="00F42AC8" w:rsidRPr="00F825BE">
        <w:rPr>
          <w:color w:val="000000" w:themeColor="text1"/>
        </w:rPr>
        <w:t xml:space="preserve"> vista </w:t>
      </w:r>
      <w:r w:rsidR="000008C5" w:rsidRPr="00F825BE">
        <w:rPr>
          <w:color w:val="000000" w:themeColor="text1"/>
        </w:rPr>
        <w:t>pública</w:t>
      </w:r>
      <w:r w:rsidR="00F42AC8" w:rsidRPr="00F825BE">
        <w:rPr>
          <w:color w:val="000000" w:themeColor="text1"/>
        </w:rPr>
        <w:t xml:space="preserve"> se reanudó el </w:t>
      </w:r>
      <w:r w:rsidR="000008C5" w:rsidRPr="00F825BE">
        <w:rPr>
          <w:color w:val="000000" w:themeColor="text1"/>
        </w:rPr>
        <w:t>día</w:t>
      </w:r>
      <w:r w:rsidR="003422B1" w:rsidRPr="00F825BE">
        <w:rPr>
          <w:color w:val="000000" w:themeColor="text1"/>
        </w:rPr>
        <w:t xml:space="preserve"> 12 de junio </w:t>
      </w:r>
      <w:r w:rsidRPr="00F825BE">
        <w:rPr>
          <w:color w:val="000000" w:themeColor="text1"/>
        </w:rPr>
        <w:t>de 2018</w:t>
      </w:r>
      <w:r w:rsidR="00F42AC8" w:rsidRPr="00F825BE">
        <w:rPr>
          <w:color w:val="000000" w:themeColor="text1"/>
        </w:rPr>
        <w:t xml:space="preserve">, </w:t>
      </w:r>
      <w:r w:rsidRPr="00F825BE">
        <w:rPr>
          <w:color w:val="000000" w:themeColor="text1"/>
        </w:rPr>
        <w:t>una vez se dio</w:t>
      </w:r>
      <w:r w:rsidR="009F3AAF" w:rsidRPr="00F825BE">
        <w:rPr>
          <w:color w:val="000000" w:themeColor="text1"/>
        </w:rPr>
        <w:t xml:space="preserve"> apertura de la misma</w:t>
      </w:r>
      <w:r w:rsidR="003422B1" w:rsidRPr="00F825BE">
        <w:rPr>
          <w:color w:val="000000" w:themeColor="text1"/>
        </w:rPr>
        <w:t>,</w:t>
      </w:r>
      <w:r w:rsidR="00F42AC8" w:rsidRPr="00F825BE">
        <w:rPr>
          <w:color w:val="000000" w:themeColor="text1"/>
        </w:rPr>
        <w:t xml:space="preserve"> se solicitó por parte del </w:t>
      </w:r>
      <w:r w:rsidR="003422B1" w:rsidRPr="00F825BE">
        <w:rPr>
          <w:color w:val="000000" w:themeColor="text1"/>
        </w:rPr>
        <w:t>D</w:t>
      </w:r>
      <w:r w:rsidR="000008C5" w:rsidRPr="00F825BE">
        <w:rPr>
          <w:color w:val="000000" w:themeColor="text1"/>
        </w:rPr>
        <w:t>efensor</w:t>
      </w:r>
      <w:r w:rsidR="00F42AC8" w:rsidRPr="00F825BE">
        <w:rPr>
          <w:color w:val="000000" w:themeColor="text1"/>
        </w:rPr>
        <w:t xml:space="preserve"> que se permitiera la declaración de un testigo de refutación </w:t>
      </w:r>
      <w:r w:rsidR="003422B1" w:rsidRPr="00F825BE">
        <w:rPr>
          <w:color w:val="000000" w:themeColor="text1"/>
        </w:rPr>
        <w:t xml:space="preserve">respecto </w:t>
      </w:r>
      <w:r w:rsidR="00F42AC8" w:rsidRPr="00F825BE">
        <w:rPr>
          <w:color w:val="000000" w:themeColor="text1"/>
        </w:rPr>
        <w:t xml:space="preserve">de una prueba de </w:t>
      </w:r>
      <w:r w:rsidR="003422B1" w:rsidRPr="00F825BE">
        <w:rPr>
          <w:color w:val="000000" w:themeColor="text1"/>
        </w:rPr>
        <w:t>l</w:t>
      </w:r>
      <w:r w:rsidR="00B276CF" w:rsidRPr="00F825BE">
        <w:rPr>
          <w:color w:val="000000" w:themeColor="text1"/>
        </w:rPr>
        <w:t xml:space="preserve">a Fiscalía: el </w:t>
      </w:r>
      <w:r w:rsidR="000008C5" w:rsidRPr="00F825BE">
        <w:rPr>
          <w:color w:val="000000" w:themeColor="text1"/>
        </w:rPr>
        <w:t xml:space="preserve">informe </w:t>
      </w:r>
      <w:r w:rsidR="003422B1" w:rsidRPr="00F825BE">
        <w:rPr>
          <w:color w:val="000000" w:themeColor="text1"/>
        </w:rPr>
        <w:t>contable</w:t>
      </w:r>
      <w:r w:rsidR="000008C5" w:rsidRPr="00F825BE">
        <w:rPr>
          <w:color w:val="000000" w:themeColor="text1"/>
        </w:rPr>
        <w:t xml:space="preserve"> de la </w:t>
      </w:r>
      <w:r w:rsidR="00F42AC8" w:rsidRPr="00F825BE">
        <w:rPr>
          <w:color w:val="000000" w:themeColor="text1"/>
        </w:rPr>
        <w:t xml:space="preserve">investigadora </w:t>
      </w:r>
      <w:r w:rsidR="000008C5" w:rsidRPr="00F825BE">
        <w:rPr>
          <w:color w:val="000000" w:themeColor="text1"/>
        </w:rPr>
        <w:t>Dra. Esmeralda Chica Ar</w:t>
      </w:r>
      <w:r w:rsidRPr="00F825BE">
        <w:rPr>
          <w:color w:val="000000" w:themeColor="text1"/>
        </w:rPr>
        <w:t>enas especialista y contadora pú</w:t>
      </w:r>
      <w:r w:rsidR="000008C5" w:rsidRPr="00F825BE">
        <w:rPr>
          <w:color w:val="000000" w:themeColor="text1"/>
        </w:rPr>
        <w:t>blica de la Fiscalía</w:t>
      </w:r>
      <w:r w:rsidR="009F3AAF" w:rsidRPr="00F825BE">
        <w:rPr>
          <w:color w:val="000000" w:themeColor="text1"/>
        </w:rPr>
        <w:t>. El testigo de refutación ofrecido por parte de la defensa se identificó como Víctor Hugo Gómez Valencia, -hijo de la Procesada-</w:t>
      </w:r>
      <w:r w:rsidR="00DC0169" w:rsidRPr="00F825BE">
        <w:rPr>
          <w:color w:val="000000" w:themeColor="text1"/>
        </w:rPr>
        <w:t xml:space="preserve"> quien manifestó ser profesional, demostrando dicha calidad mediante</w:t>
      </w:r>
      <w:r w:rsidR="009F3AAF" w:rsidRPr="00F825BE">
        <w:rPr>
          <w:color w:val="000000" w:themeColor="text1"/>
        </w:rPr>
        <w:t xml:space="preserve"> carnet y </w:t>
      </w:r>
      <w:r w:rsidR="00DC0169" w:rsidRPr="00F825BE">
        <w:rPr>
          <w:color w:val="000000" w:themeColor="text1"/>
        </w:rPr>
        <w:t>fotografías</w:t>
      </w:r>
      <w:r w:rsidR="009F3AAF" w:rsidRPr="00F825BE">
        <w:rPr>
          <w:color w:val="000000" w:themeColor="text1"/>
        </w:rPr>
        <w:t xml:space="preserve"> de </w:t>
      </w:r>
      <w:r w:rsidR="00DC0169" w:rsidRPr="00F825BE">
        <w:rPr>
          <w:color w:val="000000" w:themeColor="text1"/>
        </w:rPr>
        <w:t>certificados</w:t>
      </w:r>
      <w:r w:rsidR="009F3AAF" w:rsidRPr="00F825BE">
        <w:rPr>
          <w:color w:val="000000" w:themeColor="text1"/>
        </w:rPr>
        <w:t xml:space="preserve"> que </w:t>
      </w:r>
      <w:r w:rsidR="00DC0169" w:rsidRPr="00F825BE">
        <w:rPr>
          <w:color w:val="000000" w:themeColor="text1"/>
        </w:rPr>
        <w:t>indicaban que era I</w:t>
      </w:r>
      <w:r w:rsidR="009F3AAF" w:rsidRPr="00F825BE">
        <w:rPr>
          <w:color w:val="000000" w:themeColor="text1"/>
        </w:rPr>
        <w:t xml:space="preserve">ngeniero </w:t>
      </w:r>
      <w:r w:rsidR="00DC0169" w:rsidRPr="00F825BE">
        <w:rPr>
          <w:color w:val="000000" w:themeColor="text1"/>
        </w:rPr>
        <w:t>Industrial, Especialista en Finanzas y Magister en</w:t>
      </w:r>
      <w:r w:rsidR="009F3AAF" w:rsidRPr="00F825BE">
        <w:rPr>
          <w:color w:val="000000" w:themeColor="text1"/>
        </w:rPr>
        <w:t xml:space="preserve"> </w:t>
      </w:r>
      <w:r w:rsidR="00DC0169" w:rsidRPr="00F825BE">
        <w:rPr>
          <w:color w:val="000000" w:themeColor="text1"/>
        </w:rPr>
        <w:t>A</w:t>
      </w:r>
      <w:r w:rsidR="009F3AAF" w:rsidRPr="00F825BE">
        <w:rPr>
          <w:color w:val="000000" w:themeColor="text1"/>
        </w:rPr>
        <w:t xml:space="preserve">dministración </w:t>
      </w:r>
      <w:r w:rsidR="00DC0169" w:rsidRPr="00F825BE">
        <w:rPr>
          <w:color w:val="000000" w:themeColor="text1"/>
        </w:rPr>
        <w:t>Financiera.</w:t>
      </w:r>
    </w:p>
    <w:p w:rsidR="009F3AAF" w:rsidRPr="00F825BE" w:rsidRDefault="009F3AAF" w:rsidP="007E1071">
      <w:pPr>
        <w:pStyle w:val="Sinespaciado"/>
        <w:spacing w:line="276" w:lineRule="auto"/>
        <w:jc w:val="both"/>
        <w:rPr>
          <w:color w:val="000000" w:themeColor="text1"/>
        </w:rPr>
      </w:pPr>
    </w:p>
    <w:p w:rsidR="00190855" w:rsidRPr="00F825BE" w:rsidRDefault="009F3AAF" w:rsidP="007E1071">
      <w:pPr>
        <w:pStyle w:val="Sinespaciado"/>
        <w:spacing w:line="276" w:lineRule="auto"/>
        <w:jc w:val="both"/>
        <w:rPr>
          <w:color w:val="000000" w:themeColor="text1"/>
        </w:rPr>
      </w:pPr>
      <w:r w:rsidRPr="00F825BE">
        <w:rPr>
          <w:color w:val="000000" w:themeColor="text1"/>
        </w:rPr>
        <w:t>La representante del Ent</w:t>
      </w:r>
      <w:r w:rsidR="007206D1" w:rsidRPr="00F825BE">
        <w:rPr>
          <w:color w:val="000000" w:themeColor="text1"/>
        </w:rPr>
        <w:t>e Acusador de inmediato se opuso</w:t>
      </w:r>
      <w:r w:rsidRPr="00F825BE">
        <w:rPr>
          <w:color w:val="000000" w:themeColor="text1"/>
        </w:rPr>
        <w:t xml:space="preserve"> a la recepción de este testigo indicando que se desconocían cuáles eran los argumentos para refutar ese informe co</w:t>
      </w:r>
      <w:r w:rsidR="0090433A" w:rsidRPr="00F825BE">
        <w:rPr>
          <w:color w:val="000000" w:themeColor="text1"/>
        </w:rPr>
        <w:t>ntable por parte de la Defensa.</w:t>
      </w:r>
      <w:r w:rsidR="002A01E6" w:rsidRPr="00F825BE">
        <w:rPr>
          <w:color w:val="000000" w:themeColor="text1"/>
        </w:rPr>
        <w:t xml:space="preserve"> De igual forma lo hicieron los</w:t>
      </w:r>
      <w:r w:rsidR="00DC0169" w:rsidRPr="00F825BE">
        <w:rPr>
          <w:color w:val="000000" w:themeColor="text1"/>
        </w:rPr>
        <w:t xml:space="preserve"> A</w:t>
      </w:r>
      <w:r w:rsidR="00190855" w:rsidRPr="00F825BE">
        <w:rPr>
          <w:color w:val="000000" w:themeColor="text1"/>
        </w:rPr>
        <w:t xml:space="preserve">poderados de </w:t>
      </w:r>
      <w:r w:rsidR="002A01E6" w:rsidRPr="00F825BE">
        <w:rPr>
          <w:color w:val="000000" w:themeColor="text1"/>
        </w:rPr>
        <w:t xml:space="preserve">las víctimas, quienes </w:t>
      </w:r>
      <w:r w:rsidR="00190855" w:rsidRPr="00F825BE">
        <w:rPr>
          <w:color w:val="000000" w:themeColor="text1"/>
        </w:rPr>
        <w:t>consideraron que no era apropiado atender la solicitud deprecada por la Defensa, toda vez que se desconocían las raz</w:t>
      </w:r>
      <w:r w:rsidR="00DC0169" w:rsidRPr="00F825BE">
        <w:rPr>
          <w:color w:val="000000" w:themeColor="text1"/>
        </w:rPr>
        <w:t>ones sobre</w:t>
      </w:r>
      <w:r w:rsidR="00190855" w:rsidRPr="00F825BE">
        <w:rPr>
          <w:color w:val="000000" w:themeColor="text1"/>
        </w:rPr>
        <w:t xml:space="preserve"> las cuales se pretendía refutar el informe </w:t>
      </w:r>
      <w:r w:rsidR="006B2824" w:rsidRPr="00F825BE">
        <w:rPr>
          <w:color w:val="000000" w:themeColor="text1"/>
        </w:rPr>
        <w:t>del</w:t>
      </w:r>
      <w:r w:rsidR="00190855" w:rsidRPr="00F825BE">
        <w:rPr>
          <w:color w:val="000000" w:themeColor="text1"/>
        </w:rPr>
        <w:t xml:space="preserve"> perito</w:t>
      </w:r>
      <w:r w:rsidR="00DC0169" w:rsidRPr="00F825BE">
        <w:rPr>
          <w:color w:val="000000" w:themeColor="text1"/>
        </w:rPr>
        <w:t xml:space="preserve"> contable</w:t>
      </w:r>
      <w:r w:rsidR="007206D1" w:rsidRPr="00F825BE">
        <w:rPr>
          <w:color w:val="000000" w:themeColor="text1"/>
        </w:rPr>
        <w:t xml:space="preserve"> de la Fiscalía.</w:t>
      </w:r>
    </w:p>
    <w:p w:rsidR="00190855" w:rsidRPr="00F825BE" w:rsidRDefault="00190855" w:rsidP="007E1071">
      <w:pPr>
        <w:pStyle w:val="Sinespaciado"/>
        <w:spacing w:line="276" w:lineRule="auto"/>
        <w:jc w:val="both"/>
        <w:rPr>
          <w:color w:val="000000" w:themeColor="text1"/>
        </w:rPr>
      </w:pPr>
    </w:p>
    <w:p w:rsidR="00DC0169" w:rsidRPr="00F825BE" w:rsidRDefault="000008C5" w:rsidP="007E1071">
      <w:pPr>
        <w:pStyle w:val="Sinespaciado"/>
        <w:spacing w:line="276" w:lineRule="auto"/>
        <w:jc w:val="both"/>
        <w:rPr>
          <w:color w:val="000000" w:themeColor="text1"/>
        </w:rPr>
      </w:pPr>
      <w:r w:rsidRPr="00F825BE">
        <w:rPr>
          <w:color w:val="000000" w:themeColor="text1"/>
        </w:rPr>
        <w:t xml:space="preserve">El Juez </w:t>
      </w:r>
      <w:r w:rsidRPr="00F825BE">
        <w:rPr>
          <w:i/>
          <w:color w:val="000000" w:themeColor="text1"/>
        </w:rPr>
        <w:t xml:space="preserve">A quo </w:t>
      </w:r>
      <w:r w:rsidRPr="00F825BE">
        <w:rPr>
          <w:color w:val="000000" w:themeColor="text1"/>
        </w:rPr>
        <w:t>rechaz</w:t>
      </w:r>
      <w:r w:rsidR="00DC0169" w:rsidRPr="00F825BE">
        <w:rPr>
          <w:color w:val="000000" w:themeColor="text1"/>
        </w:rPr>
        <w:t xml:space="preserve">ó la recepción del testigo de refutación, y sobre esta decisión </w:t>
      </w:r>
      <w:r w:rsidRPr="00F825BE">
        <w:rPr>
          <w:color w:val="000000" w:themeColor="text1"/>
        </w:rPr>
        <w:t>se interpuso recurso de apelación por parte del Defen</w:t>
      </w:r>
      <w:r w:rsidR="00DC0169" w:rsidRPr="00F825BE">
        <w:rPr>
          <w:color w:val="000000" w:themeColor="text1"/>
        </w:rPr>
        <w:t>sor de la señora Melva Valencia Arias.</w:t>
      </w:r>
    </w:p>
    <w:p w:rsidR="000008C5" w:rsidRPr="00F825BE" w:rsidRDefault="000008C5" w:rsidP="00A702DC">
      <w:pPr>
        <w:pStyle w:val="Sinespaciado"/>
        <w:spacing w:line="276" w:lineRule="auto"/>
        <w:jc w:val="both"/>
        <w:rPr>
          <w:color w:val="000000" w:themeColor="text1"/>
        </w:rPr>
      </w:pPr>
    </w:p>
    <w:p w:rsidR="00C60BBC" w:rsidRPr="00F825BE" w:rsidRDefault="00C60BBC" w:rsidP="00A702DC">
      <w:pPr>
        <w:pStyle w:val="Sinespaciado"/>
        <w:jc w:val="center"/>
        <w:rPr>
          <w:b/>
          <w:color w:val="000000" w:themeColor="text1"/>
        </w:rPr>
      </w:pPr>
      <w:r w:rsidRPr="00F825BE">
        <w:rPr>
          <w:b/>
          <w:color w:val="000000" w:themeColor="text1"/>
        </w:rPr>
        <w:t xml:space="preserve">EL AUTO </w:t>
      </w:r>
      <w:r w:rsidR="00394CE0" w:rsidRPr="00F825BE">
        <w:rPr>
          <w:b/>
          <w:color w:val="000000" w:themeColor="text1"/>
        </w:rPr>
        <w:t>O</w:t>
      </w:r>
      <w:r w:rsidRPr="00F825BE">
        <w:rPr>
          <w:b/>
          <w:color w:val="000000" w:themeColor="text1"/>
        </w:rPr>
        <w:t>PUGNADO:</w:t>
      </w:r>
    </w:p>
    <w:p w:rsidR="00C60BBC" w:rsidRPr="00F825BE" w:rsidRDefault="00C60BBC" w:rsidP="00A702DC">
      <w:pPr>
        <w:pStyle w:val="Sinespaciado"/>
        <w:jc w:val="both"/>
        <w:rPr>
          <w:rFonts w:cs="Times New Roman"/>
          <w:color w:val="000000" w:themeColor="text1"/>
        </w:rPr>
      </w:pPr>
    </w:p>
    <w:p w:rsidR="00190855" w:rsidRPr="00F825BE" w:rsidRDefault="001B1CCE" w:rsidP="007E1071">
      <w:pPr>
        <w:pStyle w:val="Sinespaciado"/>
        <w:spacing w:line="276" w:lineRule="auto"/>
        <w:jc w:val="both"/>
        <w:rPr>
          <w:rFonts w:cs="Arial"/>
          <w:color w:val="000000" w:themeColor="text1"/>
        </w:rPr>
      </w:pPr>
      <w:r w:rsidRPr="00F825BE">
        <w:rPr>
          <w:color w:val="000000" w:themeColor="text1"/>
        </w:rPr>
        <w:t xml:space="preserve">Como ya se dijo, se trata de una providencia proferida </w:t>
      </w:r>
      <w:r w:rsidR="00DC0169" w:rsidRPr="00F825BE">
        <w:rPr>
          <w:color w:val="000000" w:themeColor="text1"/>
        </w:rPr>
        <w:t>en las calendas del</w:t>
      </w:r>
      <w:r w:rsidR="00C653BB" w:rsidRPr="00F825BE">
        <w:rPr>
          <w:color w:val="000000" w:themeColor="text1"/>
        </w:rPr>
        <w:t xml:space="preserve"> </w:t>
      </w:r>
      <w:r w:rsidR="00A621E2" w:rsidRPr="00F825BE">
        <w:rPr>
          <w:color w:val="000000" w:themeColor="text1"/>
        </w:rPr>
        <w:t xml:space="preserve">13 de </w:t>
      </w:r>
      <w:r w:rsidR="00190855" w:rsidRPr="00F825BE">
        <w:rPr>
          <w:color w:val="000000" w:themeColor="text1"/>
        </w:rPr>
        <w:t>junio</w:t>
      </w:r>
      <w:r w:rsidR="00441FE5" w:rsidRPr="00F825BE">
        <w:rPr>
          <w:color w:val="000000" w:themeColor="text1"/>
        </w:rPr>
        <w:t xml:space="preserve"> del año que transcurre</w:t>
      </w:r>
      <w:r w:rsidR="00C653BB" w:rsidRPr="00F825BE">
        <w:rPr>
          <w:color w:val="000000" w:themeColor="text1"/>
        </w:rPr>
        <w:t xml:space="preserve"> por parte del Juzgado </w:t>
      </w:r>
      <w:r w:rsidR="00893C55" w:rsidRPr="00F825BE">
        <w:rPr>
          <w:color w:val="000000" w:themeColor="text1"/>
        </w:rPr>
        <w:t xml:space="preserve">1º </w:t>
      </w:r>
      <w:r w:rsidR="00441FE5" w:rsidRPr="00F825BE">
        <w:rPr>
          <w:color w:val="000000" w:themeColor="text1"/>
        </w:rPr>
        <w:t>Penal del Circuito de Pereira</w:t>
      </w:r>
      <w:r w:rsidR="00C653BB" w:rsidRPr="00F825BE">
        <w:rPr>
          <w:color w:val="000000" w:themeColor="text1"/>
        </w:rPr>
        <w:t xml:space="preserve">, en la cual se </w:t>
      </w:r>
      <w:r w:rsidR="00190855" w:rsidRPr="00F825BE">
        <w:rPr>
          <w:rFonts w:cs="Arial"/>
          <w:color w:val="000000" w:themeColor="text1"/>
        </w:rPr>
        <w:t>recha</w:t>
      </w:r>
      <w:r w:rsidR="00923272" w:rsidRPr="00F825BE">
        <w:rPr>
          <w:rFonts w:cs="Arial"/>
          <w:color w:val="000000" w:themeColor="text1"/>
        </w:rPr>
        <w:t xml:space="preserve">zó </w:t>
      </w:r>
      <w:r w:rsidR="00893C55" w:rsidRPr="00F825BE">
        <w:rPr>
          <w:rFonts w:cs="Arial"/>
          <w:color w:val="000000" w:themeColor="text1"/>
        </w:rPr>
        <w:t xml:space="preserve">una </w:t>
      </w:r>
      <w:r w:rsidR="00923272" w:rsidRPr="00F825BE">
        <w:rPr>
          <w:rFonts w:cs="Arial"/>
          <w:color w:val="000000" w:themeColor="text1"/>
        </w:rPr>
        <w:t xml:space="preserve">solicitud de la defensa </w:t>
      </w:r>
      <w:r w:rsidR="00893C55" w:rsidRPr="00F825BE">
        <w:rPr>
          <w:rFonts w:cs="Arial"/>
          <w:color w:val="000000" w:themeColor="text1"/>
        </w:rPr>
        <w:t xml:space="preserve">relacionado con la práctica de una prueba testimonial, que no fue </w:t>
      </w:r>
      <w:r w:rsidR="00BF3A93" w:rsidRPr="00F825BE">
        <w:rPr>
          <w:rFonts w:cs="Arial"/>
          <w:color w:val="000000" w:themeColor="text1"/>
        </w:rPr>
        <w:t>pedid</w:t>
      </w:r>
      <w:r w:rsidR="00893C55" w:rsidRPr="00F825BE">
        <w:rPr>
          <w:rFonts w:cs="Arial"/>
          <w:color w:val="000000" w:themeColor="text1"/>
        </w:rPr>
        <w:t>a</w:t>
      </w:r>
      <w:r w:rsidR="00BF3A93" w:rsidRPr="00F825BE">
        <w:rPr>
          <w:rFonts w:cs="Arial"/>
          <w:color w:val="000000" w:themeColor="text1"/>
        </w:rPr>
        <w:t xml:space="preserve"> en la audiencia preparatoria,</w:t>
      </w:r>
      <w:r w:rsidR="00190855" w:rsidRPr="00F825BE">
        <w:rPr>
          <w:rFonts w:cs="Arial"/>
          <w:color w:val="000000" w:themeColor="text1"/>
        </w:rPr>
        <w:t xml:space="preserve"> </w:t>
      </w:r>
      <w:r w:rsidR="00BF3A93" w:rsidRPr="00F825BE">
        <w:rPr>
          <w:rFonts w:cs="Arial"/>
          <w:color w:val="000000" w:themeColor="text1"/>
        </w:rPr>
        <w:t>con quien se pretendía refutar e</w:t>
      </w:r>
      <w:r w:rsidR="00190855" w:rsidRPr="00F825BE">
        <w:rPr>
          <w:rFonts w:cs="Arial"/>
          <w:color w:val="000000" w:themeColor="text1"/>
        </w:rPr>
        <w:t>l perita</w:t>
      </w:r>
      <w:r w:rsidR="00BF3A93" w:rsidRPr="00F825BE">
        <w:rPr>
          <w:rFonts w:cs="Arial"/>
          <w:color w:val="000000" w:themeColor="text1"/>
        </w:rPr>
        <w:t>je realizado por la Contadora Pú</w:t>
      </w:r>
      <w:r w:rsidR="00190855" w:rsidRPr="00F825BE">
        <w:rPr>
          <w:rFonts w:cs="Arial"/>
          <w:color w:val="000000" w:themeColor="text1"/>
        </w:rPr>
        <w:t xml:space="preserve">blica de la Fiscalía. </w:t>
      </w:r>
    </w:p>
    <w:p w:rsidR="00C653BB" w:rsidRPr="00F825BE" w:rsidRDefault="00C653BB" w:rsidP="007E1071">
      <w:pPr>
        <w:pStyle w:val="Sinespaciado"/>
        <w:spacing w:line="276" w:lineRule="auto"/>
        <w:jc w:val="both"/>
        <w:rPr>
          <w:rFonts w:cs="Arial"/>
          <w:color w:val="000000" w:themeColor="text1"/>
        </w:rPr>
      </w:pPr>
    </w:p>
    <w:p w:rsidR="00190855" w:rsidRPr="00F825BE" w:rsidRDefault="009025CF" w:rsidP="007E1071">
      <w:pPr>
        <w:pStyle w:val="Sinespaciado"/>
        <w:spacing w:line="276" w:lineRule="auto"/>
        <w:jc w:val="both"/>
        <w:rPr>
          <w:rFonts w:cs="Arial"/>
          <w:color w:val="000000" w:themeColor="text1"/>
        </w:rPr>
      </w:pPr>
      <w:r w:rsidRPr="00F825BE">
        <w:rPr>
          <w:rFonts w:cs="Arial"/>
          <w:color w:val="000000" w:themeColor="text1"/>
        </w:rPr>
        <w:t xml:space="preserve">Consideró el </w:t>
      </w:r>
      <w:r w:rsidRPr="00F825BE">
        <w:rPr>
          <w:rFonts w:cs="Arial"/>
          <w:i/>
          <w:color w:val="000000" w:themeColor="text1"/>
        </w:rPr>
        <w:t>A quo</w:t>
      </w:r>
      <w:r w:rsidRPr="00F825BE">
        <w:rPr>
          <w:rFonts w:cs="Arial"/>
          <w:color w:val="000000" w:themeColor="text1"/>
        </w:rPr>
        <w:t xml:space="preserve"> que era</w:t>
      </w:r>
      <w:r w:rsidR="00190855" w:rsidRPr="00F825BE">
        <w:rPr>
          <w:rFonts w:cs="Arial"/>
          <w:color w:val="000000" w:themeColor="text1"/>
        </w:rPr>
        <w:t xml:space="preserve"> no era válido acceder a la pretensión de la Defensa, por las siguientes razones:</w:t>
      </w:r>
    </w:p>
    <w:p w:rsidR="00190855" w:rsidRPr="00F825BE" w:rsidRDefault="00190855" w:rsidP="007E1071">
      <w:pPr>
        <w:pStyle w:val="Sinespaciado"/>
        <w:spacing w:line="276" w:lineRule="auto"/>
        <w:jc w:val="both"/>
        <w:rPr>
          <w:rFonts w:cs="Arial"/>
          <w:color w:val="000000" w:themeColor="text1"/>
        </w:rPr>
      </w:pPr>
    </w:p>
    <w:p w:rsidR="00190855" w:rsidRPr="00F825BE" w:rsidRDefault="00BF3A93" w:rsidP="007E1071">
      <w:pPr>
        <w:pStyle w:val="Sinespaciado"/>
        <w:numPr>
          <w:ilvl w:val="0"/>
          <w:numId w:val="5"/>
        </w:numPr>
        <w:spacing w:line="276" w:lineRule="auto"/>
        <w:ind w:left="0"/>
        <w:jc w:val="both"/>
        <w:rPr>
          <w:rFonts w:cs="Arial"/>
          <w:color w:val="000000" w:themeColor="text1"/>
        </w:rPr>
      </w:pPr>
      <w:r w:rsidRPr="00F825BE">
        <w:rPr>
          <w:rFonts w:cs="Arial"/>
          <w:color w:val="000000" w:themeColor="text1"/>
        </w:rPr>
        <w:t>La Defensa no</w:t>
      </w:r>
      <w:r w:rsidR="002666FF" w:rsidRPr="00F825BE">
        <w:rPr>
          <w:rFonts w:cs="Arial"/>
          <w:color w:val="000000" w:themeColor="text1"/>
        </w:rPr>
        <w:t xml:space="preserve"> allegó un informe que in</w:t>
      </w:r>
      <w:r w:rsidRPr="00F825BE">
        <w:rPr>
          <w:rFonts w:cs="Arial"/>
          <w:color w:val="000000" w:themeColor="text1"/>
        </w:rPr>
        <w:t>dicara las razones sobre las cuá</w:t>
      </w:r>
      <w:r w:rsidR="002666FF" w:rsidRPr="00F825BE">
        <w:rPr>
          <w:rFonts w:cs="Arial"/>
          <w:color w:val="000000" w:themeColor="text1"/>
        </w:rPr>
        <w:t xml:space="preserve">les versaría la declaración del testigo de refutación, </w:t>
      </w:r>
      <w:r w:rsidRPr="00F825BE">
        <w:rPr>
          <w:rFonts w:cs="Arial"/>
          <w:color w:val="000000" w:themeColor="text1"/>
        </w:rPr>
        <w:t>a</w:t>
      </w:r>
      <w:r w:rsidR="002666FF" w:rsidRPr="00F825BE">
        <w:rPr>
          <w:rFonts w:cs="Arial"/>
          <w:color w:val="000000" w:themeColor="text1"/>
        </w:rPr>
        <w:t xml:space="preserve"> fin de que los demás sujetos procesales tuviesen conocimiento sobre lo</w:t>
      </w:r>
      <w:r w:rsidRPr="00F825BE">
        <w:rPr>
          <w:rFonts w:cs="Arial"/>
          <w:color w:val="000000" w:themeColor="text1"/>
        </w:rPr>
        <w:t>s puntos del informe de la Perito que se refutaría</w:t>
      </w:r>
      <w:r w:rsidR="002666FF" w:rsidRPr="00F825BE">
        <w:rPr>
          <w:rFonts w:cs="Arial"/>
          <w:color w:val="000000" w:themeColor="text1"/>
        </w:rPr>
        <w:t xml:space="preserve">. </w:t>
      </w:r>
    </w:p>
    <w:p w:rsidR="0062214E" w:rsidRPr="00F825BE" w:rsidRDefault="0062214E" w:rsidP="007E1071">
      <w:pPr>
        <w:pStyle w:val="Sinespaciado"/>
        <w:spacing w:line="276" w:lineRule="auto"/>
        <w:jc w:val="both"/>
        <w:rPr>
          <w:rFonts w:cs="Arial"/>
          <w:color w:val="000000" w:themeColor="text1"/>
        </w:rPr>
      </w:pPr>
    </w:p>
    <w:p w:rsidR="002666FF" w:rsidRPr="00F825BE" w:rsidRDefault="00D920E3" w:rsidP="007E1071">
      <w:pPr>
        <w:pStyle w:val="Sinespaciado"/>
        <w:numPr>
          <w:ilvl w:val="0"/>
          <w:numId w:val="5"/>
        </w:numPr>
        <w:spacing w:line="276" w:lineRule="auto"/>
        <w:ind w:left="0" w:hanging="357"/>
        <w:jc w:val="both"/>
        <w:rPr>
          <w:rFonts w:cs="Arial"/>
          <w:color w:val="000000" w:themeColor="text1"/>
        </w:rPr>
      </w:pPr>
      <w:r w:rsidRPr="00F825BE">
        <w:rPr>
          <w:rFonts w:cs="Arial"/>
          <w:color w:val="000000" w:themeColor="text1"/>
        </w:rPr>
        <w:t>L</w:t>
      </w:r>
      <w:r w:rsidR="002666FF" w:rsidRPr="00F825BE">
        <w:rPr>
          <w:rFonts w:cs="Arial"/>
          <w:color w:val="000000" w:themeColor="text1"/>
        </w:rPr>
        <w:t xml:space="preserve">a Defensa tenía conocimiento </w:t>
      </w:r>
      <w:r w:rsidR="00DC0169" w:rsidRPr="00F825BE">
        <w:rPr>
          <w:rFonts w:cs="Arial"/>
          <w:color w:val="000000" w:themeColor="text1"/>
        </w:rPr>
        <w:t xml:space="preserve">desde la audiencia de formulación de acusación </w:t>
      </w:r>
      <w:r w:rsidR="002666FF" w:rsidRPr="00F825BE">
        <w:rPr>
          <w:rFonts w:cs="Arial"/>
          <w:color w:val="000000" w:themeColor="text1"/>
        </w:rPr>
        <w:t>sobre la prueb</w:t>
      </w:r>
      <w:r w:rsidRPr="00F825BE">
        <w:rPr>
          <w:rFonts w:cs="Arial"/>
          <w:color w:val="000000" w:themeColor="text1"/>
        </w:rPr>
        <w:t xml:space="preserve">a que se presentaría </w:t>
      </w:r>
      <w:r w:rsidR="00DC0169" w:rsidRPr="00F825BE">
        <w:rPr>
          <w:rFonts w:cs="Arial"/>
          <w:color w:val="000000" w:themeColor="text1"/>
        </w:rPr>
        <w:t xml:space="preserve">con la perito contable por parte de la Fiscalía, incluso </w:t>
      </w:r>
      <w:r w:rsidR="002666FF" w:rsidRPr="00F825BE">
        <w:rPr>
          <w:rFonts w:cs="Arial"/>
          <w:color w:val="000000" w:themeColor="text1"/>
        </w:rPr>
        <w:t xml:space="preserve">dichos </w:t>
      </w:r>
      <w:r w:rsidR="0062214E" w:rsidRPr="00F825BE">
        <w:rPr>
          <w:rFonts w:cs="Arial"/>
          <w:color w:val="000000" w:themeColor="text1"/>
        </w:rPr>
        <w:t>elemento</w:t>
      </w:r>
      <w:r w:rsidR="00DC0169" w:rsidRPr="00F825BE">
        <w:rPr>
          <w:rFonts w:cs="Arial"/>
          <w:color w:val="000000" w:themeColor="text1"/>
        </w:rPr>
        <w:t>s</w:t>
      </w:r>
      <w:r w:rsidR="002666FF" w:rsidRPr="00F825BE">
        <w:rPr>
          <w:rFonts w:cs="Arial"/>
          <w:color w:val="000000" w:themeColor="text1"/>
        </w:rPr>
        <w:t xml:space="preserve"> fueron descubiertos de forma oportuna por parte </w:t>
      </w:r>
      <w:r w:rsidR="001A360D" w:rsidRPr="00F825BE">
        <w:rPr>
          <w:rFonts w:cs="Arial"/>
          <w:color w:val="000000" w:themeColor="text1"/>
        </w:rPr>
        <w:t xml:space="preserve">de esta entidad, e igualmente frente a </w:t>
      </w:r>
      <w:r w:rsidR="00AF1357" w:rsidRPr="00F825BE">
        <w:rPr>
          <w:rFonts w:cs="Arial"/>
          <w:color w:val="000000" w:themeColor="text1"/>
        </w:rPr>
        <w:t>ellos</w:t>
      </w:r>
      <w:r w:rsidR="001A360D" w:rsidRPr="00F825BE">
        <w:rPr>
          <w:rFonts w:cs="Arial"/>
          <w:color w:val="000000" w:themeColor="text1"/>
        </w:rPr>
        <w:t xml:space="preserve"> ya se había </w:t>
      </w:r>
      <w:r w:rsidR="00AF1357" w:rsidRPr="00F825BE">
        <w:rPr>
          <w:rFonts w:cs="Arial"/>
          <w:color w:val="000000" w:themeColor="text1"/>
        </w:rPr>
        <w:t>suscitado un debate</w:t>
      </w:r>
      <w:r w:rsidR="001A360D" w:rsidRPr="00F825BE">
        <w:rPr>
          <w:rFonts w:cs="Arial"/>
          <w:color w:val="000000" w:themeColor="text1"/>
        </w:rPr>
        <w:t xml:space="preserve"> en juicio</w:t>
      </w:r>
      <w:r w:rsidR="00391AD3" w:rsidRPr="00F825BE">
        <w:rPr>
          <w:rFonts w:cs="Arial"/>
          <w:color w:val="000000" w:themeColor="text1"/>
        </w:rPr>
        <w:t>, tanto que la defensa tuvo la oportunidad de contrainterrogar, sin que en ese momento hubiese realizado mención alguna sobre la credibilidad o impugnación de ese informe</w:t>
      </w:r>
      <w:r w:rsidR="001A360D" w:rsidRPr="00F825BE">
        <w:rPr>
          <w:rFonts w:cs="Arial"/>
          <w:color w:val="000000" w:themeColor="text1"/>
        </w:rPr>
        <w:t xml:space="preserve">, por lo tanto consideró que no </w:t>
      </w:r>
      <w:r w:rsidR="002666FF" w:rsidRPr="00F825BE">
        <w:rPr>
          <w:rFonts w:cs="Arial"/>
          <w:color w:val="000000" w:themeColor="text1"/>
        </w:rPr>
        <w:t xml:space="preserve"> </w:t>
      </w:r>
      <w:r w:rsidR="001A360D" w:rsidRPr="00F825BE">
        <w:rPr>
          <w:rFonts w:cs="Arial"/>
          <w:color w:val="000000" w:themeColor="text1"/>
        </w:rPr>
        <w:t xml:space="preserve">era </w:t>
      </w:r>
      <w:r w:rsidR="002666FF" w:rsidRPr="00F825BE">
        <w:rPr>
          <w:rFonts w:cs="Arial"/>
          <w:color w:val="000000" w:themeColor="text1"/>
        </w:rPr>
        <w:t xml:space="preserve"> esta la </w:t>
      </w:r>
      <w:r w:rsidR="0062214E" w:rsidRPr="00F825BE">
        <w:rPr>
          <w:rFonts w:cs="Arial"/>
          <w:color w:val="000000" w:themeColor="text1"/>
        </w:rPr>
        <w:t>etapa</w:t>
      </w:r>
      <w:r w:rsidR="002666FF" w:rsidRPr="00F825BE">
        <w:rPr>
          <w:rFonts w:cs="Arial"/>
          <w:color w:val="000000" w:themeColor="text1"/>
        </w:rPr>
        <w:t xml:space="preserve"> procesal adecuada para que</w:t>
      </w:r>
      <w:r w:rsidR="002A01E6" w:rsidRPr="00F825BE">
        <w:rPr>
          <w:rFonts w:cs="Arial"/>
          <w:color w:val="000000" w:themeColor="text1"/>
        </w:rPr>
        <w:t xml:space="preserve"> la D</w:t>
      </w:r>
      <w:r w:rsidR="001A360D" w:rsidRPr="00F825BE">
        <w:rPr>
          <w:rFonts w:cs="Arial"/>
          <w:color w:val="000000" w:themeColor="text1"/>
        </w:rPr>
        <w:t>efensa presentara</w:t>
      </w:r>
      <w:r w:rsidR="002666FF" w:rsidRPr="00F825BE">
        <w:rPr>
          <w:rFonts w:cs="Arial"/>
          <w:color w:val="000000" w:themeColor="text1"/>
        </w:rPr>
        <w:t xml:space="preserve"> este tipo de </w:t>
      </w:r>
      <w:r w:rsidR="0062214E" w:rsidRPr="00F825BE">
        <w:rPr>
          <w:rFonts w:cs="Arial"/>
          <w:color w:val="000000" w:themeColor="text1"/>
        </w:rPr>
        <w:t>solicitud</w:t>
      </w:r>
      <w:r w:rsidR="002A01E6" w:rsidRPr="00F825BE">
        <w:rPr>
          <w:rFonts w:cs="Arial"/>
          <w:color w:val="000000" w:themeColor="text1"/>
        </w:rPr>
        <w:t xml:space="preserve"> probatoria.</w:t>
      </w:r>
    </w:p>
    <w:p w:rsidR="00341876" w:rsidRPr="00F825BE" w:rsidRDefault="00341876" w:rsidP="007E1071">
      <w:pPr>
        <w:pStyle w:val="Prrafodelista"/>
        <w:spacing w:after="0"/>
        <w:rPr>
          <w:rFonts w:asciiTheme="minorHAnsi" w:hAnsiTheme="minorHAnsi" w:cs="Arial"/>
          <w:color w:val="000000" w:themeColor="text1"/>
        </w:rPr>
      </w:pPr>
    </w:p>
    <w:p w:rsidR="00341876" w:rsidRPr="00F825BE" w:rsidRDefault="00341876" w:rsidP="007E1071">
      <w:pPr>
        <w:pStyle w:val="Sinespaciado"/>
        <w:numPr>
          <w:ilvl w:val="0"/>
          <w:numId w:val="5"/>
        </w:numPr>
        <w:spacing w:line="276" w:lineRule="auto"/>
        <w:ind w:left="0"/>
        <w:jc w:val="both"/>
        <w:rPr>
          <w:rFonts w:cs="Arial"/>
          <w:color w:val="000000" w:themeColor="text1"/>
        </w:rPr>
      </w:pPr>
      <w:r w:rsidRPr="00F825BE">
        <w:rPr>
          <w:rFonts w:cs="Arial"/>
          <w:color w:val="000000" w:themeColor="text1"/>
        </w:rPr>
        <w:t xml:space="preserve">No hubo sorprendimiento de parte de la Fiscalía a la Defensa, con la presentación del informe contable y menos con lo declarado por la Perito </w:t>
      </w:r>
      <w:r w:rsidR="00893C55" w:rsidRPr="00F825BE">
        <w:rPr>
          <w:rFonts w:cs="Arial"/>
          <w:color w:val="000000" w:themeColor="text1"/>
        </w:rPr>
        <w:t>ESPERANZA CHICA</w:t>
      </w:r>
      <w:r w:rsidRPr="00F825BE">
        <w:rPr>
          <w:rFonts w:cs="Arial"/>
          <w:color w:val="000000" w:themeColor="text1"/>
        </w:rPr>
        <w:t xml:space="preserve">, pues desde la </w:t>
      </w:r>
      <w:r w:rsidRPr="00F825BE">
        <w:rPr>
          <w:rFonts w:cs="Arial"/>
          <w:color w:val="000000" w:themeColor="text1"/>
        </w:rPr>
        <w:lastRenderedPageBreak/>
        <w:t xml:space="preserve">acusación se había anunciado la presentación del mismo, de tal manera no es una prueba desconocida para el defensor. </w:t>
      </w:r>
    </w:p>
    <w:p w:rsidR="0062214E" w:rsidRPr="00F825BE" w:rsidRDefault="0062214E" w:rsidP="007E1071">
      <w:pPr>
        <w:pStyle w:val="Sinespaciado"/>
        <w:spacing w:line="276" w:lineRule="auto"/>
        <w:jc w:val="both"/>
        <w:rPr>
          <w:rFonts w:cs="Arial"/>
          <w:color w:val="000000" w:themeColor="text1"/>
        </w:rPr>
      </w:pPr>
    </w:p>
    <w:p w:rsidR="002666FF" w:rsidRPr="00F825BE" w:rsidRDefault="002666FF" w:rsidP="007E1071">
      <w:pPr>
        <w:pStyle w:val="Sinespaciado"/>
        <w:numPr>
          <w:ilvl w:val="0"/>
          <w:numId w:val="5"/>
        </w:numPr>
        <w:spacing w:line="276" w:lineRule="auto"/>
        <w:ind w:left="0"/>
        <w:jc w:val="both"/>
        <w:rPr>
          <w:rFonts w:cs="Arial"/>
          <w:color w:val="000000" w:themeColor="text1"/>
        </w:rPr>
      </w:pPr>
      <w:r w:rsidRPr="00F825BE">
        <w:rPr>
          <w:rFonts w:cs="Arial"/>
          <w:color w:val="000000" w:themeColor="text1"/>
        </w:rPr>
        <w:t xml:space="preserve">Finalmente </w:t>
      </w:r>
      <w:r w:rsidR="00D920E3" w:rsidRPr="00F825BE">
        <w:rPr>
          <w:rFonts w:cs="Arial"/>
          <w:color w:val="000000" w:themeColor="text1"/>
        </w:rPr>
        <w:t>adujó</w:t>
      </w:r>
      <w:r w:rsidRPr="00F825BE">
        <w:rPr>
          <w:rFonts w:cs="Arial"/>
          <w:color w:val="000000" w:themeColor="text1"/>
        </w:rPr>
        <w:t xml:space="preserve"> que </w:t>
      </w:r>
      <w:r w:rsidR="00D920E3" w:rsidRPr="00F825BE">
        <w:rPr>
          <w:rFonts w:cs="Arial"/>
          <w:color w:val="000000" w:themeColor="text1"/>
        </w:rPr>
        <w:t xml:space="preserve">la recepción del testimonio de </w:t>
      </w:r>
      <w:r w:rsidR="001A360D" w:rsidRPr="00F825BE">
        <w:rPr>
          <w:rFonts w:cs="Arial"/>
          <w:color w:val="000000" w:themeColor="text1"/>
        </w:rPr>
        <w:t xml:space="preserve">este testigo </w:t>
      </w:r>
      <w:r w:rsidR="0062214E" w:rsidRPr="00F825BE">
        <w:rPr>
          <w:rFonts w:cs="Arial"/>
          <w:color w:val="000000" w:themeColor="text1"/>
        </w:rPr>
        <w:t>sería</w:t>
      </w:r>
      <w:r w:rsidRPr="00F825BE">
        <w:rPr>
          <w:rFonts w:cs="Arial"/>
          <w:color w:val="000000" w:themeColor="text1"/>
        </w:rPr>
        <w:t xml:space="preserve"> un sorprendimiento para las partes, toda vez que no tiene</w:t>
      </w:r>
      <w:r w:rsidR="001A360D" w:rsidRPr="00F825BE">
        <w:rPr>
          <w:rFonts w:cs="Arial"/>
          <w:color w:val="000000" w:themeColor="text1"/>
        </w:rPr>
        <w:t>n</w:t>
      </w:r>
      <w:r w:rsidRPr="00F825BE">
        <w:rPr>
          <w:rFonts w:cs="Arial"/>
          <w:color w:val="000000" w:themeColor="text1"/>
        </w:rPr>
        <w:t xml:space="preserve"> conocimiento respecto de las razones por las que se pretende </w:t>
      </w:r>
      <w:r w:rsidR="0062214E" w:rsidRPr="00F825BE">
        <w:rPr>
          <w:rFonts w:cs="Arial"/>
          <w:color w:val="000000" w:themeColor="text1"/>
        </w:rPr>
        <w:t>refutar</w:t>
      </w:r>
      <w:r w:rsidRPr="00F825BE">
        <w:rPr>
          <w:rFonts w:cs="Arial"/>
          <w:color w:val="000000" w:themeColor="text1"/>
        </w:rPr>
        <w:t xml:space="preserve"> e</w:t>
      </w:r>
      <w:r w:rsidR="0062214E" w:rsidRPr="00F825BE">
        <w:rPr>
          <w:rFonts w:cs="Arial"/>
          <w:color w:val="000000" w:themeColor="text1"/>
        </w:rPr>
        <w:t>l</w:t>
      </w:r>
      <w:r w:rsidRPr="00F825BE">
        <w:rPr>
          <w:rFonts w:cs="Arial"/>
          <w:color w:val="000000" w:themeColor="text1"/>
        </w:rPr>
        <w:t xml:space="preserve"> informe de la contadora</w:t>
      </w:r>
      <w:r w:rsidR="001A360D" w:rsidRPr="00F825BE">
        <w:rPr>
          <w:rFonts w:cs="Arial"/>
          <w:color w:val="000000" w:themeColor="text1"/>
        </w:rPr>
        <w:t>,</w:t>
      </w:r>
      <w:r w:rsidRPr="00F825BE">
        <w:rPr>
          <w:rFonts w:cs="Arial"/>
          <w:color w:val="000000" w:themeColor="text1"/>
        </w:rPr>
        <w:t xml:space="preserve"> ni están preparados </w:t>
      </w:r>
      <w:r w:rsidR="0062214E" w:rsidRPr="00F825BE">
        <w:rPr>
          <w:rFonts w:cs="Arial"/>
          <w:color w:val="000000" w:themeColor="text1"/>
        </w:rPr>
        <w:t>para contrainterrogar con otro perito experto</w:t>
      </w:r>
      <w:r w:rsidR="00D920E3" w:rsidRPr="00F825BE">
        <w:rPr>
          <w:rFonts w:cs="Arial"/>
          <w:color w:val="000000" w:themeColor="text1"/>
        </w:rPr>
        <w:t>,</w:t>
      </w:r>
      <w:r w:rsidR="0062214E" w:rsidRPr="00F825BE">
        <w:rPr>
          <w:rFonts w:cs="Arial"/>
          <w:color w:val="000000" w:themeColor="text1"/>
        </w:rPr>
        <w:t xml:space="preserve"> las manifestaciones que hiciera este testigo de refutación. </w:t>
      </w:r>
      <w:r w:rsidRPr="00F825BE">
        <w:rPr>
          <w:rFonts w:cs="Arial"/>
          <w:color w:val="000000" w:themeColor="text1"/>
        </w:rPr>
        <w:t xml:space="preserve"> </w:t>
      </w:r>
    </w:p>
    <w:p w:rsidR="00A72A66" w:rsidRPr="00F825BE" w:rsidRDefault="00A72A66" w:rsidP="007E1071">
      <w:pPr>
        <w:pStyle w:val="Sinespaciado"/>
        <w:spacing w:line="276" w:lineRule="auto"/>
        <w:jc w:val="both"/>
        <w:rPr>
          <w:rFonts w:cs="Arial"/>
          <w:color w:val="000000" w:themeColor="text1"/>
        </w:rPr>
      </w:pPr>
    </w:p>
    <w:p w:rsidR="0062214E" w:rsidRPr="00F825BE" w:rsidRDefault="001A360D" w:rsidP="007E1071">
      <w:pPr>
        <w:pStyle w:val="Sinespaciado"/>
        <w:spacing w:line="276" w:lineRule="auto"/>
        <w:jc w:val="both"/>
        <w:rPr>
          <w:rFonts w:cs="Arial"/>
          <w:color w:val="000000" w:themeColor="text1"/>
        </w:rPr>
      </w:pPr>
      <w:r w:rsidRPr="00F825BE">
        <w:rPr>
          <w:rFonts w:cs="Arial"/>
          <w:color w:val="000000" w:themeColor="text1"/>
        </w:rPr>
        <w:t xml:space="preserve">Así las cosas, </w:t>
      </w:r>
      <w:r w:rsidR="00A72A66" w:rsidRPr="00F825BE">
        <w:rPr>
          <w:rFonts w:cs="Arial"/>
          <w:color w:val="000000" w:themeColor="text1"/>
        </w:rPr>
        <w:t xml:space="preserve">el Despacho </w:t>
      </w:r>
      <w:r w:rsidRPr="00F825BE">
        <w:rPr>
          <w:rFonts w:cs="Arial"/>
          <w:color w:val="000000" w:themeColor="text1"/>
        </w:rPr>
        <w:t>decidió</w:t>
      </w:r>
      <w:r w:rsidR="00A72A66" w:rsidRPr="00F825BE">
        <w:rPr>
          <w:rFonts w:cs="Arial"/>
          <w:color w:val="000000" w:themeColor="text1"/>
        </w:rPr>
        <w:t xml:space="preserve"> </w:t>
      </w:r>
      <w:r w:rsidR="0062214E" w:rsidRPr="00F825BE">
        <w:rPr>
          <w:rFonts w:cs="Arial"/>
          <w:color w:val="000000" w:themeColor="text1"/>
        </w:rPr>
        <w:t xml:space="preserve">rechazar </w:t>
      </w:r>
      <w:r w:rsidR="00D920E3" w:rsidRPr="00F825BE">
        <w:rPr>
          <w:rFonts w:cs="Arial"/>
          <w:color w:val="000000" w:themeColor="text1"/>
        </w:rPr>
        <w:t>el pedido de la Defensa de permitir declarar al</w:t>
      </w:r>
      <w:r w:rsidR="0062214E" w:rsidRPr="00F825BE">
        <w:rPr>
          <w:rFonts w:cs="Arial"/>
          <w:color w:val="000000" w:themeColor="text1"/>
        </w:rPr>
        <w:t xml:space="preserve"> testigo </w:t>
      </w:r>
      <w:r w:rsidR="00D920E3" w:rsidRPr="00F825BE">
        <w:rPr>
          <w:rFonts w:cs="Arial"/>
          <w:color w:val="000000" w:themeColor="text1"/>
        </w:rPr>
        <w:t xml:space="preserve">experto </w:t>
      </w:r>
      <w:r w:rsidRPr="00F825BE">
        <w:rPr>
          <w:rFonts w:cs="Arial"/>
          <w:color w:val="000000" w:themeColor="text1"/>
        </w:rPr>
        <w:t xml:space="preserve">que fuera </w:t>
      </w:r>
      <w:r w:rsidR="00D920E3" w:rsidRPr="00F825BE">
        <w:rPr>
          <w:rFonts w:cs="Arial"/>
          <w:color w:val="000000" w:themeColor="text1"/>
        </w:rPr>
        <w:t>llevado para refutar e</w:t>
      </w:r>
      <w:r w:rsidR="006D2F13" w:rsidRPr="00F825BE">
        <w:rPr>
          <w:rFonts w:cs="Arial"/>
          <w:color w:val="000000" w:themeColor="text1"/>
        </w:rPr>
        <w:t>l peritaje</w:t>
      </w:r>
      <w:r w:rsidR="0062214E" w:rsidRPr="00F825BE">
        <w:rPr>
          <w:rFonts w:cs="Arial"/>
          <w:color w:val="000000" w:themeColor="text1"/>
        </w:rPr>
        <w:t xml:space="preserve"> </w:t>
      </w:r>
      <w:r w:rsidRPr="00F825BE">
        <w:rPr>
          <w:rFonts w:cs="Arial"/>
          <w:color w:val="000000" w:themeColor="text1"/>
        </w:rPr>
        <w:t xml:space="preserve">realizado por la </w:t>
      </w:r>
      <w:r w:rsidR="00D920E3" w:rsidRPr="00F825BE">
        <w:rPr>
          <w:rFonts w:cs="Arial"/>
          <w:color w:val="000000" w:themeColor="text1"/>
        </w:rPr>
        <w:t>Contadora P</w:t>
      </w:r>
      <w:r w:rsidR="0062214E" w:rsidRPr="00F825BE">
        <w:rPr>
          <w:rFonts w:cs="Arial"/>
          <w:color w:val="000000" w:themeColor="text1"/>
        </w:rPr>
        <w:t xml:space="preserve">ública </w:t>
      </w:r>
      <w:r w:rsidRPr="00F825BE">
        <w:rPr>
          <w:rFonts w:cs="Arial"/>
          <w:color w:val="000000" w:themeColor="text1"/>
        </w:rPr>
        <w:t xml:space="preserve">de la Fiscalía. </w:t>
      </w:r>
      <w:r w:rsidR="0062214E" w:rsidRPr="00F825BE">
        <w:rPr>
          <w:rFonts w:cs="Arial"/>
          <w:color w:val="000000" w:themeColor="text1"/>
        </w:rPr>
        <w:t xml:space="preserve"> </w:t>
      </w:r>
    </w:p>
    <w:p w:rsidR="001A360D" w:rsidRPr="00F825BE" w:rsidRDefault="001A360D" w:rsidP="00A702DC">
      <w:pPr>
        <w:pStyle w:val="Sinespaciado"/>
        <w:spacing w:line="276" w:lineRule="auto"/>
        <w:jc w:val="center"/>
        <w:rPr>
          <w:b/>
          <w:color w:val="000000" w:themeColor="text1"/>
        </w:rPr>
      </w:pPr>
    </w:p>
    <w:p w:rsidR="00184001" w:rsidRPr="00F825BE" w:rsidRDefault="00A72A66" w:rsidP="00A702DC">
      <w:pPr>
        <w:pStyle w:val="Sinespaciado"/>
        <w:jc w:val="center"/>
        <w:rPr>
          <w:b/>
          <w:color w:val="000000" w:themeColor="text1"/>
        </w:rPr>
      </w:pPr>
      <w:r w:rsidRPr="00F825BE">
        <w:rPr>
          <w:b/>
          <w:color w:val="000000" w:themeColor="text1"/>
        </w:rPr>
        <w:t>EL RECURSO DE</w:t>
      </w:r>
      <w:r w:rsidR="00746642" w:rsidRPr="00F825BE">
        <w:rPr>
          <w:b/>
          <w:color w:val="000000" w:themeColor="text1"/>
        </w:rPr>
        <w:t xml:space="preserve"> APELACIÓN</w:t>
      </w:r>
      <w:r w:rsidR="007367B6" w:rsidRPr="00F825BE">
        <w:rPr>
          <w:b/>
          <w:color w:val="000000" w:themeColor="text1"/>
        </w:rPr>
        <w:t>:</w:t>
      </w:r>
      <w:r w:rsidR="00746642" w:rsidRPr="00F825BE">
        <w:rPr>
          <w:b/>
          <w:color w:val="000000" w:themeColor="text1"/>
        </w:rPr>
        <w:t xml:space="preserve"> </w:t>
      </w:r>
    </w:p>
    <w:p w:rsidR="00A72A66" w:rsidRPr="00F825BE" w:rsidRDefault="00A72A66" w:rsidP="00A702DC">
      <w:pPr>
        <w:pStyle w:val="Sinespaciado"/>
        <w:jc w:val="center"/>
        <w:rPr>
          <w:b/>
          <w:color w:val="000000" w:themeColor="text1"/>
        </w:rPr>
      </w:pPr>
    </w:p>
    <w:p w:rsidR="00C60BBC" w:rsidRPr="00F825BE" w:rsidRDefault="00A72A66" w:rsidP="007E1071">
      <w:pPr>
        <w:pStyle w:val="Sinespaciado"/>
        <w:spacing w:line="276" w:lineRule="auto"/>
        <w:jc w:val="both"/>
        <w:rPr>
          <w:color w:val="000000" w:themeColor="text1"/>
        </w:rPr>
      </w:pPr>
      <w:r w:rsidRPr="00F825BE">
        <w:rPr>
          <w:color w:val="000000" w:themeColor="text1"/>
        </w:rPr>
        <w:t xml:space="preserve">Escuchada la decisión del fallador, </w:t>
      </w:r>
      <w:r w:rsidR="001A360D" w:rsidRPr="00F825BE">
        <w:rPr>
          <w:color w:val="000000" w:themeColor="text1"/>
        </w:rPr>
        <w:t>procedió el D</w:t>
      </w:r>
      <w:r w:rsidR="003819E5" w:rsidRPr="00F825BE">
        <w:rPr>
          <w:color w:val="000000" w:themeColor="text1"/>
        </w:rPr>
        <w:t xml:space="preserve">efensor de la señora MELVA VALENCIA </w:t>
      </w:r>
      <w:r w:rsidR="0062214E" w:rsidRPr="00F825BE">
        <w:rPr>
          <w:color w:val="000000" w:themeColor="text1"/>
        </w:rPr>
        <w:t>ARIAS a</w:t>
      </w:r>
      <w:r w:rsidR="003819E5" w:rsidRPr="00F825BE">
        <w:rPr>
          <w:color w:val="000000" w:themeColor="text1"/>
        </w:rPr>
        <w:t xml:space="preserve"> interponer el recurso de apelación en contra de esa decisión, para ello señaló que:</w:t>
      </w:r>
    </w:p>
    <w:p w:rsidR="003819E5" w:rsidRPr="00F825BE" w:rsidRDefault="003819E5" w:rsidP="007E1071">
      <w:pPr>
        <w:pStyle w:val="Sinespaciado"/>
        <w:spacing w:line="276" w:lineRule="auto"/>
        <w:jc w:val="both"/>
        <w:rPr>
          <w:color w:val="000000" w:themeColor="text1"/>
        </w:rPr>
      </w:pPr>
    </w:p>
    <w:p w:rsidR="00EF1D80" w:rsidRPr="00F825BE" w:rsidRDefault="00D920E3" w:rsidP="007E1071">
      <w:pPr>
        <w:pStyle w:val="Sinespaciado"/>
        <w:numPr>
          <w:ilvl w:val="0"/>
          <w:numId w:val="3"/>
        </w:numPr>
        <w:spacing w:line="276" w:lineRule="auto"/>
        <w:ind w:left="0"/>
        <w:jc w:val="both"/>
        <w:rPr>
          <w:color w:val="000000" w:themeColor="text1"/>
        </w:rPr>
      </w:pPr>
      <w:r w:rsidRPr="00F825BE">
        <w:rPr>
          <w:color w:val="000000" w:themeColor="text1"/>
        </w:rPr>
        <w:t>Empezó por reprochar</w:t>
      </w:r>
      <w:r w:rsidR="0062214E" w:rsidRPr="00F825BE">
        <w:rPr>
          <w:color w:val="000000" w:themeColor="text1"/>
        </w:rPr>
        <w:t xml:space="preserve"> la inasistencia a </w:t>
      </w:r>
      <w:r w:rsidRPr="00F825BE">
        <w:rPr>
          <w:color w:val="000000" w:themeColor="text1"/>
        </w:rPr>
        <w:t>esa</w:t>
      </w:r>
      <w:r w:rsidR="0062214E" w:rsidRPr="00F825BE">
        <w:rPr>
          <w:color w:val="000000" w:themeColor="text1"/>
        </w:rPr>
        <w:t xml:space="preserve"> diligencia de la perito contable de la </w:t>
      </w:r>
      <w:r w:rsidR="001A360D" w:rsidRPr="00F825BE">
        <w:rPr>
          <w:color w:val="000000" w:themeColor="text1"/>
        </w:rPr>
        <w:t>F</w:t>
      </w:r>
      <w:r w:rsidR="0062214E" w:rsidRPr="00F825BE">
        <w:rPr>
          <w:color w:val="000000" w:themeColor="text1"/>
        </w:rPr>
        <w:t xml:space="preserve">iscalía, toda vez que </w:t>
      </w:r>
      <w:r w:rsidR="00EF1D80" w:rsidRPr="00F825BE">
        <w:rPr>
          <w:color w:val="000000" w:themeColor="text1"/>
        </w:rPr>
        <w:t xml:space="preserve">en la audiencia anterior, misma en la que fuese interpuso otro recurso de apelación en contra la decisión que admitía </w:t>
      </w:r>
      <w:r w:rsidRPr="00F825BE">
        <w:rPr>
          <w:color w:val="000000" w:themeColor="text1"/>
        </w:rPr>
        <w:t>el informe contable como</w:t>
      </w:r>
      <w:r w:rsidR="00EF1D80" w:rsidRPr="00F825BE">
        <w:rPr>
          <w:color w:val="000000" w:themeColor="text1"/>
        </w:rPr>
        <w:t xml:space="preserve"> prueba de la Fiscalía, había quedado suspendido su testimonio, o por lo menos no se le había indicado por parte del Juez que este había terminado. </w:t>
      </w:r>
    </w:p>
    <w:p w:rsidR="0062214E" w:rsidRPr="00F825BE" w:rsidRDefault="0062214E" w:rsidP="007E1071">
      <w:pPr>
        <w:pStyle w:val="Sinespaciado"/>
        <w:spacing w:line="276" w:lineRule="auto"/>
        <w:jc w:val="both"/>
        <w:rPr>
          <w:color w:val="000000" w:themeColor="text1"/>
        </w:rPr>
      </w:pPr>
    </w:p>
    <w:p w:rsidR="00EF1D80" w:rsidRPr="00F825BE" w:rsidRDefault="00BE3770" w:rsidP="007E1071">
      <w:pPr>
        <w:pStyle w:val="Sinespaciado"/>
        <w:numPr>
          <w:ilvl w:val="0"/>
          <w:numId w:val="3"/>
        </w:numPr>
        <w:spacing w:line="276" w:lineRule="auto"/>
        <w:ind w:left="0"/>
        <w:jc w:val="both"/>
        <w:rPr>
          <w:color w:val="000000" w:themeColor="text1"/>
        </w:rPr>
      </w:pPr>
      <w:r w:rsidRPr="00F825BE">
        <w:rPr>
          <w:color w:val="000000" w:themeColor="text1"/>
        </w:rPr>
        <w:t>Frente a la etapa procesal e</w:t>
      </w:r>
      <w:r w:rsidR="00EF1D80" w:rsidRPr="00F825BE">
        <w:rPr>
          <w:color w:val="000000" w:themeColor="text1"/>
        </w:rPr>
        <w:t>n</w:t>
      </w:r>
      <w:r w:rsidRPr="00F825BE">
        <w:rPr>
          <w:color w:val="000000" w:themeColor="text1"/>
        </w:rPr>
        <w:t xml:space="preserve"> que fuera deprecada la prese</w:t>
      </w:r>
      <w:r w:rsidR="00893C55" w:rsidRPr="00F825BE">
        <w:rPr>
          <w:color w:val="000000" w:themeColor="text1"/>
        </w:rPr>
        <w:t>nte solicitud, manifestó que es</w:t>
      </w:r>
      <w:r w:rsidRPr="00F825BE">
        <w:rPr>
          <w:color w:val="000000" w:themeColor="text1"/>
        </w:rPr>
        <w:t xml:space="preserve">a prueba de </w:t>
      </w:r>
      <w:r w:rsidR="002173A0" w:rsidRPr="00F825BE">
        <w:rPr>
          <w:color w:val="000000" w:themeColor="text1"/>
        </w:rPr>
        <w:t xml:space="preserve">refutación no se podía haber anunciado desde la audiencia preparatoria, porque la necesidad de la misma surgió después que terminara el interrogatorio de la persona a la que se pretende </w:t>
      </w:r>
      <w:r w:rsidR="00EF1D80" w:rsidRPr="00F825BE">
        <w:rPr>
          <w:color w:val="000000" w:themeColor="text1"/>
        </w:rPr>
        <w:t xml:space="preserve">refutar, es decir la perito contable de la </w:t>
      </w:r>
      <w:r w:rsidR="00893C55" w:rsidRPr="00F825BE">
        <w:rPr>
          <w:color w:val="000000" w:themeColor="text1"/>
        </w:rPr>
        <w:t>F</w:t>
      </w:r>
      <w:r w:rsidR="00EF1D80" w:rsidRPr="00F825BE">
        <w:rPr>
          <w:color w:val="000000" w:themeColor="text1"/>
        </w:rPr>
        <w:t xml:space="preserve">iscalía Dra. </w:t>
      </w:r>
      <w:r w:rsidR="00893C55" w:rsidRPr="00F825BE">
        <w:rPr>
          <w:color w:val="000000" w:themeColor="text1"/>
        </w:rPr>
        <w:t>ESMERALDA CHICA ARENAS</w:t>
      </w:r>
      <w:r w:rsidR="00EF1D80" w:rsidRPr="00F825BE">
        <w:rPr>
          <w:color w:val="000000" w:themeColor="text1"/>
        </w:rPr>
        <w:t xml:space="preserve">. </w:t>
      </w:r>
    </w:p>
    <w:p w:rsidR="00EF1D80" w:rsidRPr="00F825BE" w:rsidRDefault="00EF1D80" w:rsidP="007E1071">
      <w:pPr>
        <w:pStyle w:val="Prrafodelista"/>
        <w:spacing w:after="0"/>
        <w:ind w:left="0"/>
        <w:rPr>
          <w:rFonts w:asciiTheme="minorHAnsi" w:hAnsiTheme="minorHAnsi"/>
          <w:color w:val="000000" w:themeColor="text1"/>
        </w:rPr>
      </w:pPr>
    </w:p>
    <w:p w:rsidR="002173A0" w:rsidRPr="00F825BE" w:rsidRDefault="002173A0" w:rsidP="007E1071">
      <w:pPr>
        <w:pStyle w:val="Sinespaciado"/>
        <w:numPr>
          <w:ilvl w:val="0"/>
          <w:numId w:val="3"/>
        </w:numPr>
        <w:spacing w:line="276" w:lineRule="auto"/>
        <w:ind w:left="0"/>
        <w:jc w:val="both"/>
        <w:rPr>
          <w:color w:val="000000" w:themeColor="text1"/>
        </w:rPr>
      </w:pPr>
      <w:r w:rsidRPr="00F825BE">
        <w:rPr>
          <w:color w:val="000000" w:themeColor="text1"/>
        </w:rPr>
        <w:t xml:space="preserve">Por otra parte, </w:t>
      </w:r>
      <w:r w:rsidR="009A644F" w:rsidRPr="00F825BE">
        <w:rPr>
          <w:color w:val="000000" w:themeColor="text1"/>
        </w:rPr>
        <w:t>en cuanto</w:t>
      </w:r>
      <w:r w:rsidRPr="00F825BE">
        <w:rPr>
          <w:color w:val="000000" w:themeColor="text1"/>
        </w:rPr>
        <w:t xml:space="preserve"> </w:t>
      </w:r>
      <w:r w:rsidR="00EF1D80" w:rsidRPr="00F825BE">
        <w:rPr>
          <w:color w:val="000000" w:themeColor="text1"/>
        </w:rPr>
        <w:t xml:space="preserve">al argumento del Juez de Conocimiento </w:t>
      </w:r>
      <w:r w:rsidR="009A644F" w:rsidRPr="00F825BE">
        <w:rPr>
          <w:color w:val="000000" w:themeColor="text1"/>
        </w:rPr>
        <w:t xml:space="preserve">al indicar que </w:t>
      </w:r>
      <w:r w:rsidRPr="00F825BE">
        <w:rPr>
          <w:color w:val="000000" w:themeColor="text1"/>
        </w:rPr>
        <w:t xml:space="preserve">no se allegó un informe </w:t>
      </w:r>
      <w:r w:rsidR="00BA0E69" w:rsidRPr="00F825BE">
        <w:rPr>
          <w:color w:val="000000" w:themeColor="text1"/>
        </w:rPr>
        <w:t xml:space="preserve">respecto de lo que se </w:t>
      </w:r>
      <w:r w:rsidR="00BA0E69" w:rsidRPr="00F825BE">
        <w:rPr>
          <w:color w:val="000000" w:themeColor="text1"/>
        </w:rPr>
        <w:lastRenderedPageBreak/>
        <w:t xml:space="preserve">pretendía refutar, </w:t>
      </w:r>
      <w:r w:rsidR="009A644F" w:rsidRPr="00F825BE">
        <w:rPr>
          <w:color w:val="000000" w:themeColor="text1"/>
        </w:rPr>
        <w:t xml:space="preserve">manifestó el Defensor </w:t>
      </w:r>
      <w:r w:rsidR="00BA0E69" w:rsidRPr="00F825BE">
        <w:rPr>
          <w:color w:val="000000" w:themeColor="text1"/>
        </w:rPr>
        <w:t xml:space="preserve">que este testigo de refutación </w:t>
      </w:r>
      <w:r w:rsidR="009A644F" w:rsidRPr="00F825BE">
        <w:rPr>
          <w:color w:val="000000" w:themeColor="text1"/>
        </w:rPr>
        <w:t xml:space="preserve">es un testigo experto, y </w:t>
      </w:r>
      <w:r w:rsidR="002A01E6" w:rsidRPr="00F825BE">
        <w:rPr>
          <w:color w:val="000000" w:themeColor="text1"/>
        </w:rPr>
        <w:t xml:space="preserve">por tanto </w:t>
      </w:r>
      <w:r w:rsidR="00BA0E69" w:rsidRPr="00F825BE">
        <w:rPr>
          <w:color w:val="000000" w:themeColor="text1"/>
        </w:rPr>
        <w:t xml:space="preserve">no se requería que se presentara un informe o un </w:t>
      </w:r>
      <w:r w:rsidR="002A01E6" w:rsidRPr="00F825BE">
        <w:rPr>
          <w:color w:val="000000" w:themeColor="text1"/>
        </w:rPr>
        <w:t>dictamen respecto</w:t>
      </w:r>
      <w:r w:rsidR="009A644F" w:rsidRPr="00F825BE">
        <w:rPr>
          <w:color w:val="000000" w:themeColor="text1"/>
        </w:rPr>
        <w:t xml:space="preserve"> a lo</w:t>
      </w:r>
      <w:r w:rsidR="00BA0E69" w:rsidRPr="00F825BE">
        <w:rPr>
          <w:color w:val="000000" w:themeColor="text1"/>
        </w:rPr>
        <w:t xml:space="preserve"> que </w:t>
      </w:r>
      <w:r w:rsidR="00077C6D" w:rsidRPr="00F825BE">
        <w:rPr>
          <w:color w:val="000000" w:themeColor="text1"/>
        </w:rPr>
        <w:t>iba a refutar</w:t>
      </w:r>
      <w:r w:rsidR="00893C55" w:rsidRPr="00F825BE">
        <w:rPr>
          <w:color w:val="000000" w:themeColor="text1"/>
        </w:rPr>
        <w:t xml:space="preserve">; </w:t>
      </w:r>
      <w:r w:rsidR="00BA0E69" w:rsidRPr="00F825BE">
        <w:rPr>
          <w:color w:val="000000" w:themeColor="text1"/>
        </w:rPr>
        <w:t>además indicó que este</w:t>
      </w:r>
      <w:r w:rsidR="009A644F" w:rsidRPr="00F825BE">
        <w:rPr>
          <w:color w:val="000000" w:themeColor="text1"/>
        </w:rPr>
        <w:t xml:space="preserve"> testigo</w:t>
      </w:r>
      <w:r w:rsidR="00BA0E69" w:rsidRPr="00F825BE">
        <w:rPr>
          <w:color w:val="000000" w:themeColor="text1"/>
        </w:rPr>
        <w:t xml:space="preserve"> solo se iba a referir sobre la prueba ya existente, es decir sobre el informe contable, </w:t>
      </w:r>
      <w:r w:rsidR="009A644F" w:rsidRPr="00F825BE">
        <w:rPr>
          <w:color w:val="000000" w:themeColor="text1"/>
        </w:rPr>
        <w:t>mas no</w:t>
      </w:r>
      <w:r w:rsidR="00BA0E69" w:rsidRPr="00F825BE">
        <w:rPr>
          <w:color w:val="000000" w:themeColor="text1"/>
        </w:rPr>
        <w:t xml:space="preserve"> sobre otro dictamen nuevo.</w:t>
      </w:r>
    </w:p>
    <w:p w:rsidR="00BA0E69" w:rsidRPr="00F825BE" w:rsidRDefault="00BA0E69" w:rsidP="007E1071">
      <w:pPr>
        <w:pStyle w:val="Prrafodelista"/>
        <w:spacing w:after="0"/>
        <w:ind w:left="0"/>
        <w:rPr>
          <w:rFonts w:asciiTheme="minorHAnsi" w:hAnsiTheme="minorHAnsi"/>
          <w:color w:val="000000" w:themeColor="text1"/>
        </w:rPr>
      </w:pPr>
    </w:p>
    <w:p w:rsidR="006F02CD" w:rsidRPr="00F825BE" w:rsidRDefault="00BA0E69" w:rsidP="007E1071">
      <w:pPr>
        <w:pStyle w:val="Sinespaciado"/>
        <w:numPr>
          <w:ilvl w:val="0"/>
          <w:numId w:val="3"/>
        </w:numPr>
        <w:spacing w:line="276" w:lineRule="auto"/>
        <w:ind w:left="0"/>
        <w:jc w:val="both"/>
        <w:rPr>
          <w:i/>
          <w:color w:val="000000" w:themeColor="text1"/>
        </w:rPr>
      </w:pPr>
      <w:r w:rsidRPr="00F825BE">
        <w:rPr>
          <w:color w:val="000000" w:themeColor="text1"/>
        </w:rPr>
        <w:t xml:space="preserve">Si bien es cierto </w:t>
      </w:r>
      <w:r w:rsidR="00893C55" w:rsidRPr="00F825BE">
        <w:rPr>
          <w:color w:val="000000" w:themeColor="text1"/>
        </w:rPr>
        <w:t xml:space="preserve">que </w:t>
      </w:r>
      <w:r w:rsidRPr="00F825BE">
        <w:rPr>
          <w:color w:val="000000" w:themeColor="text1"/>
        </w:rPr>
        <w:t>desde la audiencia preparatoria no se solicitaron pruebas por parte del Defensor</w:t>
      </w:r>
      <w:r w:rsidR="00077C6D" w:rsidRPr="00F825BE">
        <w:rPr>
          <w:color w:val="000000" w:themeColor="text1"/>
        </w:rPr>
        <w:t xml:space="preserve"> que para</w:t>
      </w:r>
      <w:r w:rsidRPr="00F825BE">
        <w:rPr>
          <w:color w:val="000000" w:themeColor="text1"/>
        </w:rPr>
        <w:t xml:space="preserve"> ese entonces estuviese </w:t>
      </w:r>
      <w:r w:rsidR="00077C6D" w:rsidRPr="00F825BE">
        <w:rPr>
          <w:color w:val="000000" w:themeColor="text1"/>
        </w:rPr>
        <w:t>asignado</w:t>
      </w:r>
      <w:r w:rsidRPr="00F825BE">
        <w:rPr>
          <w:color w:val="000000" w:themeColor="text1"/>
        </w:rPr>
        <w:t>, se debe tener en cuenta que dicha situación</w:t>
      </w:r>
      <w:r w:rsidR="00077C6D" w:rsidRPr="00F825BE">
        <w:rPr>
          <w:color w:val="000000" w:themeColor="text1"/>
        </w:rPr>
        <w:t xml:space="preserve"> es un motivo que desconoce la D</w:t>
      </w:r>
      <w:r w:rsidRPr="00F825BE">
        <w:rPr>
          <w:color w:val="000000" w:themeColor="text1"/>
        </w:rPr>
        <w:t>efensa actual, toda vez que no entiende las razones del p</w:t>
      </w:r>
      <w:r w:rsidR="00077C6D" w:rsidRPr="00F825BE">
        <w:rPr>
          <w:color w:val="000000" w:themeColor="text1"/>
        </w:rPr>
        <w:t>orqué</w:t>
      </w:r>
      <w:r w:rsidR="006F02CD" w:rsidRPr="00F825BE">
        <w:rPr>
          <w:color w:val="000000" w:themeColor="text1"/>
        </w:rPr>
        <w:t xml:space="preserve"> sus colegas no ofrecieron ningún tipo de pruebas, por lo tanto esa situación no puede afectar </w:t>
      </w:r>
      <w:r w:rsidR="00077C6D" w:rsidRPr="00F825BE">
        <w:rPr>
          <w:color w:val="000000" w:themeColor="text1"/>
        </w:rPr>
        <w:t xml:space="preserve">a la Procesada, ni mucho menos puede ser un argumento para rechazar </w:t>
      </w:r>
      <w:r w:rsidR="006F02CD" w:rsidRPr="00F825BE">
        <w:rPr>
          <w:color w:val="000000" w:themeColor="text1"/>
        </w:rPr>
        <w:t xml:space="preserve">la declaración de un testigo de refutación durante la etapa del juicio oral. </w:t>
      </w:r>
      <w:r w:rsidR="00077C6D" w:rsidRPr="00F825BE">
        <w:rPr>
          <w:color w:val="000000" w:themeColor="text1"/>
        </w:rPr>
        <w:t>-</w:t>
      </w:r>
      <w:r w:rsidR="006F02CD" w:rsidRPr="00F825BE">
        <w:rPr>
          <w:i/>
          <w:color w:val="000000" w:themeColor="text1"/>
        </w:rPr>
        <w:t xml:space="preserve">Indica que el recibió el </w:t>
      </w:r>
      <w:r w:rsidR="00077C6D" w:rsidRPr="00F825BE">
        <w:rPr>
          <w:i/>
          <w:color w:val="000000" w:themeColor="text1"/>
        </w:rPr>
        <w:t>presente caso cuando ya se adelantaba la etapa del juicio oral-.</w:t>
      </w:r>
    </w:p>
    <w:p w:rsidR="006F02CD" w:rsidRPr="00F825BE" w:rsidRDefault="006F02CD" w:rsidP="007E1071">
      <w:pPr>
        <w:pStyle w:val="Prrafodelista"/>
        <w:spacing w:after="0"/>
        <w:ind w:left="0"/>
        <w:rPr>
          <w:rFonts w:asciiTheme="minorHAnsi" w:hAnsiTheme="minorHAnsi"/>
          <w:color w:val="000000" w:themeColor="text1"/>
        </w:rPr>
      </w:pPr>
    </w:p>
    <w:p w:rsidR="006F02CD" w:rsidRPr="00F825BE" w:rsidRDefault="006F02CD" w:rsidP="007E1071">
      <w:pPr>
        <w:pStyle w:val="Sinespaciado"/>
        <w:numPr>
          <w:ilvl w:val="0"/>
          <w:numId w:val="3"/>
        </w:numPr>
        <w:spacing w:line="276" w:lineRule="auto"/>
        <w:ind w:left="0"/>
        <w:jc w:val="both"/>
        <w:rPr>
          <w:color w:val="000000" w:themeColor="text1"/>
        </w:rPr>
      </w:pPr>
      <w:r w:rsidRPr="00F825BE">
        <w:rPr>
          <w:color w:val="000000" w:themeColor="text1"/>
        </w:rPr>
        <w:t>Si se rechaza el testigo de refutación, se estaría vulnerando el derecho de defensa, toda vez que no se le estaría permitiendo a la Defensa controvertir las pruebas allegadas por el Ente Fiscal.</w:t>
      </w:r>
    </w:p>
    <w:p w:rsidR="006F02CD" w:rsidRPr="00F825BE" w:rsidRDefault="006F02CD" w:rsidP="007E1071">
      <w:pPr>
        <w:pStyle w:val="Prrafodelista"/>
        <w:spacing w:after="0"/>
        <w:ind w:left="0"/>
        <w:rPr>
          <w:rFonts w:asciiTheme="minorHAnsi" w:hAnsiTheme="minorHAnsi"/>
          <w:color w:val="000000" w:themeColor="text1"/>
        </w:rPr>
      </w:pPr>
    </w:p>
    <w:p w:rsidR="007644A2" w:rsidRPr="00F825BE" w:rsidRDefault="009A644F" w:rsidP="007E1071">
      <w:pPr>
        <w:pStyle w:val="Sinespaciado"/>
        <w:numPr>
          <w:ilvl w:val="0"/>
          <w:numId w:val="3"/>
        </w:numPr>
        <w:spacing w:line="276" w:lineRule="auto"/>
        <w:ind w:left="0"/>
        <w:jc w:val="both"/>
        <w:rPr>
          <w:color w:val="000000" w:themeColor="text1"/>
        </w:rPr>
      </w:pPr>
      <w:r w:rsidRPr="00F825BE">
        <w:rPr>
          <w:color w:val="000000" w:themeColor="text1"/>
        </w:rPr>
        <w:t>Por último, e</w:t>
      </w:r>
      <w:r w:rsidR="006F02CD" w:rsidRPr="00F825BE">
        <w:rPr>
          <w:color w:val="000000" w:themeColor="text1"/>
        </w:rPr>
        <w:t xml:space="preserve">n cuanto a la manifestación de la Fiscal respecto de que en ese momento ya no contaba con su declarante a efectos de que se controvirtiera lo </w:t>
      </w:r>
      <w:r w:rsidRPr="00F825BE">
        <w:rPr>
          <w:color w:val="000000" w:themeColor="text1"/>
        </w:rPr>
        <w:t>indicado</w:t>
      </w:r>
      <w:r w:rsidR="006F02CD" w:rsidRPr="00F825BE">
        <w:rPr>
          <w:color w:val="000000" w:themeColor="text1"/>
        </w:rPr>
        <w:t xml:space="preserve"> por el testigo de refutación, situación que igualmente fuera tenida en cuenta por el despacho a la hora de rechazar la declaración del testigo,  indicó que </w:t>
      </w:r>
      <w:r w:rsidR="000445B9" w:rsidRPr="00F825BE">
        <w:rPr>
          <w:color w:val="000000" w:themeColor="text1"/>
        </w:rPr>
        <w:t xml:space="preserve">eso no era </w:t>
      </w:r>
      <w:r w:rsidR="006F02CD" w:rsidRPr="00F825BE">
        <w:rPr>
          <w:color w:val="000000" w:themeColor="text1"/>
        </w:rPr>
        <w:t>una circunstancia</w:t>
      </w:r>
      <w:r w:rsidRPr="00F825BE">
        <w:rPr>
          <w:color w:val="000000" w:themeColor="text1"/>
        </w:rPr>
        <w:t xml:space="preserve"> o</w:t>
      </w:r>
      <w:r w:rsidR="002A01E6" w:rsidRPr="00F825BE">
        <w:rPr>
          <w:color w:val="000000" w:themeColor="text1"/>
        </w:rPr>
        <w:t xml:space="preserve"> un problema de la D</w:t>
      </w:r>
      <w:r w:rsidR="006F02CD" w:rsidRPr="00F825BE">
        <w:rPr>
          <w:color w:val="000000" w:themeColor="text1"/>
        </w:rPr>
        <w:t>efensa</w:t>
      </w:r>
      <w:r w:rsidRPr="00F825BE">
        <w:rPr>
          <w:color w:val="000000" w:themeColor="text1"/>
        </w:rPr>
        <w:t>,</w:t>
      </w:r>
      <w:r w:rsidR="006F02CD" w:rsidRPr="00F825BE">
        <w:rPr>
          <w:color w:val="000000" w:themeColor="text1"/>
        </w:rPr>
        <w:t xml:space="preserve"> toda vez que </w:t>
      </w:r>
      <w:r w:rsidRPr="00F825BE">
        <w:rPr>
          <w:color w:val="000000" w:themeColor="text1"/>
        </w:rPr>
        <w:t xml:space="preserve">la perito contable </w:t>
      </w:r>
      <w:r w:rsidR="006F02CD" w:rsidRPr="00F825BE">
        <w:rPr>
          <w:color w:val="000000" w:themeColor="text1"/>
        </w:rPr>
        <w:t>debía est</w:t>
      </w:r>
      <w:r w:rsidRPr="00F825BE">
        <w:rPr>
          <w:color w:val="000000" w:themeColor="text1"/>
        </w:rPr>
        <w:t>a</w:t>
      </w:r>
      <w:r w:rsidR="00077C6D" w:rsidRPr="00F825BE">
        <w:rPr>
          <w:color w:val="000000" w:themeColor="text1"/>
        </w:rPr>
        <w:t>r</w:t>
      </w:r>
      <w:r w:rsidRPr="00F825BE">
        <w:rPr>
          <w:color w:val="000000" w:themeColor="text1"/>
        </w:rPr>
        <w:t xml:space="preserve"> citada para esta diligencia, </w:t>
      </w:r>
      <w:r w:rsidR="006F02CD" w:rsidRPr="00F825BE">
        <w:rPr>
          <w:color w:val="000000" w:themeColor="text1"/>
        </w:rPr>
        <w:t xml:space="preserve">por lo tanto el argumento de que la </w:t>
      </w:r>
      <w:r w:rsidR="00077C6D" w:rsidRPr="00F825BE">
        <w:rPr>
          <w:color w:val="000000" w:themeColor="text1"/>
        </w:rPr>
        <w:t>F</w:t>
      </w:r>
      <w:r w:rsidR="006F02CD" w:rsidRPr="00F825BE">
        <w:rPr>
          <w:color w:val="000000" w:themeColor="text1"/>
        </w:rPr>
        <w:t xml:space="preserve">iscalía no está preparada para el interrogatorio del testigo de refutación no es un argumento válido. </w:t>
      </w:r>
    </w:p>
    <w:p w:rsidR="006F02CD" w:rsidRPr="00F825BE" w:rsidRDefault="006F02CD" w:rsidP="007E1071">
      <w:pPr>
        <w:pStyle w:val="Sinespaciado"/>
        <w:spacing w:line="276" w:lineRule="auto"/>
        <w:jc w:val="both"/>
        <w:rPr>
          <w:color w:val="000000" w:themeColor="text1"/>
        </w:rPr>
      </w:pPr>
    </w:p>
    <w:p w:rsidR="00120269" w:rsidRPr="00F825BE" w:rsidRDefault="0038293D" w:rsidP="007E1071">
      <w:pPr>
        <w:pStyle w:val="Sinespaciado"/>
        <w:spacing w:line="276" w:lineRule="auto"/>
        <w:jc w:val="both"/>
        <w:rPr>
          <w:color w:val="000000" w:themeColor="text1"/>
        </w:rPr>
      </w:pPr>
      <w:r w:rsidRPr="00F825BE">
        <w:rPr>
          <w:color w:val="000000" w:themeColor="text1"/>
        </w:rPr>
        <w:t>Bajo esa perspectiva,</w:t>
      </w:r>
      <w:r w:rsidR="00BC17E8" w:rsidRPr="00F825BE">
        <w:rPr>
          <w:color w:val="000000" w:themeColor="text1"/>
        </w:rPr>
        <w:t xml:space="preserve"> solicitó</w:t>
      </w:r>
      <w:r w:rsidRPr="00F825BE">
        <w:rPr>
          <w:color w:val="000000" w:themeColor="text1"/>
        </w:rPr>
        <w:t xml:space="preserve"> el defensor que </w:t>
      </w:r>
      <w:r w:rsidR="00BC17E8" w:rsidRPr="00F825BE">
        <w:rPr>
          <w:color w:val="000000" w:themeColor="text1"/>
        </w:rPr>
        <w:t>se revocara</w:t>
      </w:r>
      <w:r w:rsidRPr="00F825BE">
        <w:rPr>
          <w:color w:val="000000" w:themeColor="text1"/>
        </w:rPr>
        <w:t xml:space="preserve"> la decisión adoptada en primera instancia </w:t>
      </w:r>
      <w:r w:rsidR="00BC17E8" w:rsidRPr="00F825BE">
        <w:rPr>
          <w:color w:val="000000" w:themeColor="text1"/>
        </w:rPr>
        <w:t xml:space="preserve">que rechazó la recepción del </w:t>
      </w:r>
      <w:r w:rsidR="000445B9" w:rsidRPr="00F825BE">
        <w:rPr>
          <w:color w:val="000000" w:themeColor="text1"/>
        </w:rPr>
        <w:t xml:space="preserve">testimonio del </w:t>
      </w:r>
      <w:r w:rsidR="00BC17E8" w:rsidRPr="00F825BE">
        <w:rPr>
          <w:color w:val="000000" w:themeColor="text1"/>
        </w:rPr>
        <w:t>testigo de refutación.</w:t>
      </w:r>
      <w:r w:rsidR="006B7432" w:rsidRPr="00F825BE">
        <w:rPr>
          <w:color w:val="000000" w:themeColor="text1"/>
        </w:rPr>
        <w:t xml:space="preserve"> </w:t>
      </w:r>
    </w:p>
    <w:p w:rsidR="00A72A66" w:rsidRPr="00F825BE" w:rsidRDefault="00A72A66" w:rsidP="007E1071">
      <w:pPr>
        <w:pStyle w:val="Sinespaciado"/>
        <w:spacing w:line="276" w:lineRule="auto"/>
        <w:jc w:val="both"/>
        <w:rPr>
          <w:color w:val="000000" w:themeColor="text1"/>
        </w:rPr>
      </w:pPr>
    </w:p>
    <w:p w:rsidR="00C60BBC" w:rsidRPr="00F825BE" w:rsidRDefault="00C60BBC" w:rsidP="00A702DC">
      <w:pPr>
        <w:pStyle w:val="Sinespaciado"/>
        <w:jc w:val="center"/>
        <w:rPr>
          <w:b/>
          <w:color w:val="000000" w:themeColor="text1"/>
        </w:rPr>
      </w:pPr>
      <w:r w:rsidRPr="00F825BE">
        <w:rPr>
          <w:b/>
          <w:color w:val="000000" w:themeColor="text1"/>
        </w:rPr>
        <w:t>LA RÉPLICA:</w:t>
      </w:r>
    </w:p>
    <w:p w:rsidR="00C60BBC" w:rsidRPr="00F825BE" w:rsidRDefault="00C60BBC" w:rsidP="00A702DC">
      <w:pPr>
        <w:pStyle w:val="Sinespaciado"/>
        <w:jc w:val="center"/>
        <w:rPr>
          <w:b/>
          <w:color w:val="000000" w:themeColor="text1"/>
        </w:rPr>
      </w:pPr>
    </w:p>
    <w:p w:rsidR="00C34854" w:rsidRPr="00F825BE" w:rsidRDefault="003260CA" w:rsidP="007E1071">
      <w:pPr>
        <w:pStyle w:val="Sinespaciado"/>
        <w:spacing w:line="276" w:lineRule="auto"/>
        <w:jc w:val="both"/>
        <w:rPr>
          <w:color w:val="000000" w:themeColor="text1"/>
        </w:rPr>
      </w:pPr>
      <w:r w:rsidRPr="00F825BE">
        <w:rPr>
          <w:b/>
          <w:color w:val="000000" w:themeColor="text1"/>
        </w:rPr>
        <w:lastRenderedPageBreak/>
        <w:t xml:space="preserve">La Fiscal en su calidad de </w:t>
      </w:r>
      <w:r w:rsidR="0023534B" w:rsidRPr="00F825BE">
        <w:rPr>
          <w:b/>
          <w:color w:val="000000" w:themeColor="text1"/>
        </w:rPr>
        <w:t xml:space="preserve">no </w:t>
      </w:r>
      <w:r w:rsidR="00D65E9F" w:rsidRPr="00F825BE">
        <w:rPr>
          <w:b/>
          <w:color w:val="000000" w:themeColor="text1"/>
        </w:rPr>
        <w:t>recurrente</w:t>
      </w:r>
      <w:r w:rsidR="00D65E9F" w:rsidRPr="00F825BE">
        <w:rPr>
          <w:color w:val="000000" w:themeColor="text1"/>
        </w:rPr>
        <w:t xml:space="preserve">, de entrada solicitó que se confirmara la decisión de primera instancia, toda vez que </w:t>
      </w:r>
      <w:r w:rsidR="005F2043" w:rsidRPr="00F825BE">
        <w:rPr>
          <w:color w:val="000000" w:themeColor="text1"/>
        </w:rPr>
        <w:t>los</w:t>
      </w:r>
      <w:r w:rsidR="00B801AC" w:rsidRPr="00F825BE">
        <w:rPr>
          <w:color w:val="000000" w:themeColor="text1"/>
        </w:rPr>
        <w:t xml:space="preserve"> </w:t>
      </w:r>
      <w:r w:rsidR="00BC17E8" w:rsidRPr="00F825BE">
        <w:rPr>
          <w:color w:val="000000" w:themeColor="text1"/>
        </w:rPr>
        <w:t>testigos de refutación se deben solicitar desde la etapa</w:t>
      </w:r>
      <w:r w:rsidR="00893C55" w:rsidRPr="00F825BE">
        <w:rPr>
          <w:color w:val="000000" w:themeColor="text1"/>
        </w:rPr>
        <w:t xml:space="preserve"> de la audiencia</w:t>
      </w:r>
      <w:r w:rsidR="00BC17E8" w:rsidRPr="00F825BE">
        <w:rPr>
          <w:color w:val="000000" w:themeColor="text1"/>
        </w:rPr>
        <w:t xml:space="preserve"> preparatoria,</w:t>
      </w:r>
      <w:r w:rsidR="005F2043" w:rsidRPr="00F825BE">
        <w:rPr>
          <w:color w:val="000000" w:themeColor="text1"/>
        </w:rPr>
        <w:t xml:space="preserve"> </w:t>
      </w:r>
      <w:r w:rsidR="006B7432" w:rsidRPr="00F825BE">
        <w:rPr>
          <w:color w:val="000000" w:themeColor="text1"/>
        </w:rPr>
        <w:t xml:space="preserve">además, que </w:t>
      </w:r>
      <w:r w:rsidR="000445B9" w:rsidRPr="00F825BE">
        <w:rPr>
          <w:color w:val="000000" w:themeColor="text1"/>
        </w:rPr>
        <w:t>este tipo de testigos</w:t>
      </w:r>
      <w:r w:rsidR="00BC17E8" w:rsidRPr="00F825BE">
        <w:rPr>
          <w:color w:val="000000" w:themeColor="text1"/>
        </w:rPr>
        <w:t xml:space="preserve"> solo puede</w:t>
      </w:r>
      <w:r w:rsidR="000445B9" w:rsidRPr="00F825BE">
        <w:rPr>
          <w:color w:val="000000" w:themeColor="text1"/>
        </w:rPr>
        <w:t>n</w:t>
      </w:r>
      <w:r w:rsidR="00BC17E8" w:rsidRPr="00F825BE">
        <w:rPr>
          <w:color w:val="000000" w:themeColor="text1"/>
        </w:rPr>
        <w:t xml:space="preserve"> refutar sobre la credibilidad</w:t>
      </w:r>
      <w:r w:rsidR="006B7432" w:rsidRPr="00F825BE">
        <w:rPr>
          <w:color w:val="000000" w:themeColor="text1"/>
        </w:rPr>
        <w:t xml:space="preserve"> del testigo y no sobre hechos o su experticia, y para el presente caso</w:t>
      </w:r>
      <w:r w:rsidR="006725D4" w:rsidRPr="00F825BE">
        <w:rPr>
          <w:color w:val="000000" w:themeColor="text1"/>
        </w:rPr>
        <w:t>,</w:t>
      </w:r>
      <w:r w:rsidR="006B7432" w:rsidRPr="00F825BE">
        <w:rPr>
          <w:color w:val="000000" w:themeColor="text1"/>
        </w:rPr>
        <w:t xml:space="preserve"> la Defensa pretende refutar </w:t>
      </w:r>
      <w:r w:rsidR="000445B9" w:rsidRPr="00F825BE">
        <w:rPr>
          <w:color w:val="000000" w:themeColor="text1"/>
        </w:rPr>
        <w:t>punto del</w:t>
      </w:r>
      <w:r w:rsidR="002A01E6" w:rsidRPr="00F825BE">
        <w:rPr>
          <w:color w:val="000000" w:themeColor="text1"/>
        </w:rPr>
        <w:t xml:space="preserve"> </w:t>
      </w:r>
      <w:r w:rsidR="006B7432" w:rsidRPr="00F825BE">
        <w:rPr>
          <w:color w:val="000000" w:themeColor="text1"/>
        </w:rPr>
        <w:t xml:space="preserve"> dictamen pericial rendido por la perito contable</w:t>
      </w:r>
      <w:r w:rsidR="005F2043" w:rsidRPr="00F825BE">
        <w:rPr>
          <w:color w:val="000000" w:themeColor="text1"/>
        </w:rPr>
        <w:t>, por</w:t>
      </w:r>
      <w:r w:rsidR="006B7432" w:rsidRPr="00F825BE">
        <w:rPr>
          <w:color w:val="000000" w:themeColor="text1"/>
        </w:rPr>
        <w:t xml:space="preserve"> lo tanto, de ser recibido dicho testimonio sería un sorprendimiento para las partes. </w:t>
      </w:r>
    </w:p>
    <w:p w:rsidR="00BC17E8" w:rsidRPr="00F825BE" w:rsidRDefault="00BC17E8" w:rsidP="007E1071">
      <w:pPr>
        <w:pStyle w:val="Sinespaciado"/>
        <w:spacing w:line="276" w:lineRule="auto"/>
        <w:jc w:val="both"/>
        <w:rPr>
          <w:color w:val="000000" w:themeColor="text1"/>
        </w:rPr>
      </w:pPr>
    </w:p>
    <w:p w:rsidR="006B7432" w:rsidRPr="00F825BE" w:rsidRDefault="006B7432" w:rsidP="007E1071">
      <w:pPr>
        <w:pStyle w:val="Sinespaciado"/>
        <w:spacing w:line="276" w:lineRule="auto"/>
        <w:jc w:val="both"/>
        <w:rPr>
          <w:color w:val="000000" w:themeColor="text1"/>
        </w:rPr>
      </w:pPr>
      <w:r w:rsidRPr="00F825BE">
        <w:rPr>
          <w:color w:val="000000" w:themeColor="text1"/>
        </w:rPr>
        <w:t xml:space="preserve">Reitera que la </w:t>
      </w:r>
      <w:r w:rsidR="00BC17E8" w:rsidRPr="00F825BE">
        <w:rPr>
          <w:color w:val="000000" w:themeColor="text1"/>
        </w:rPr>
        <w:t xml:space="preserve">refutación debe ir exclusivamente a la persona que </w:t>
      </w:r>
      <w:r w:rsidRPr="00F825BE">
        <w:rPr>
          <w:color w:val="000000" w:themeColor="text1"/>
        </w:rPr>
        <w:t xml:space="preserve">realizó el peritaje, es decir sobre circunstancias de la persona, y no sobre el dictamen que rindió, pues para ello se tenía que haber solicitado dicha refutación desde la audiencia preparatoria. </w:t>
      </w:r>
    </w:p>
    <w:p w:rsidR="005F2043" w:rsidRPr="00F825BE" w:rsidRDefault="005F2043" w:rsidP="007E1071">
      <w:pPr>
        <w:pStyle w:val="Sinespaciado"/>
        <w:spacing w:line="276" w:lineRule="auto"/>
        <w:jc w:val="both"/>
        <w:rPr>
          <w:color w:val="000000" w:themeColor="text1"/>
        </w:rPr>
      </w:pPr>
    </w:p>
    <w:p w:rsidR="006B7432" w:rsidRPr="00F825BE" w:rsidRDefault="006B7432" w:rsidP="007E1071">
      <w:pPr>
        <w:pStyle w:val="Sinespaciado"/>
        <w:spacing w:line="276" w:lineRule="auto"/>
        <w:jc w:val="both"/>
        <w:rPr>
          <w:color w:val="000000" w:themeColor="text1"/>
        </w:rPr>
      </w:pPr>
      <w:r w:rsidRPr="00F825BE">
        <w:rPr>
          <w:color w:val="000000" w:themeColor="text1"/>
        </w:rPr>
        <w:t xml:space="preserve">Respecto </w:t>
      </w:r>
      <w:r w:rsidR="005F2043" w:rsidRPr="00F825BE">
        <w:rPr>
          <w:color w:val="000000" w:themeColor="text1"/>
        </w:rPr>
        <w:t xml:space="preserve">de los argumentos expuestos por parte del Defensor en cuanto a la etapa procesal en que recibió el presente asunto, manifestó que </w:t>
      </w:r>
      <w:r w:rsidR="00BC17E8" w:rsidRPr="00F825BE">
        <w:rPr>
          <w:color w:val="000000" w:themeColor="text1"/>
        </w:rPr>
        <w:t>si</w:t>
      </w:r>
      <w:r w:rsidR="005F2043" w:rsidRPr="00F825BE">
        <w:rPr>
          <w:color w:val="000000" w:themeColor="text1"/>
        </w:rPr>
        <w:t xml:space="preserve"> bien,</w:t>
      </w:r>
      <w:r w:rsidR="00BC17E8" w:rsidRPr="00F825BE">
        <w:rPr>
          <w:color w:val="000000" w:themeColor="text1"/>
        </w:rPr>
        <w:t xml:space="preserve"> los anteriores defensores no consideraron ofrecer pruebas</w:t>
      </w:r>
      <w:r w:rsidR="005F2043" w:rsidRPr="00F825BE">
        <w:rPr>
          <w:color w:val="000000" w:themeColor="text1"/>
        </w:rPr>
        <w:t xml:space="preserve"> durante la preparatoria,</w:t>
      </w:r>
      <w:r w:rsidR="00BC17E8" w:rsidRPr="00F825BE">
        <w:rPr>
          <w:color w:val="000000" w:themeColor="text1"/>
        </w:rPr>
        <w:t xml:space="preserve"> no </w:t>
      </w:r>
      <w:r w:rsidR="00F77F66" w:rsidRPr="00F825BE">
        <w:rPr>
          <w:color w:val="000000" w:themeColor="text1"/>
        </w:rPr>
        <w:t>es este el momento</w:t>
      </w:r>
      <w:r w:rsidR="00BC17E8" w:rsidRPr="00F825BE">
        <w:rPr>
          <w:color w:val="000000" w:themeColor="text1"/>
        </w:rPr>
        <w:t xml:space="preserve"> </w:t>
      </w:r>
      <w:r w:rsidR="00F77F66" w:rsidRPr="00F825BE">
        <w:rPr>
          <w:color w:val="000000" w:themeColor="text1"/>
        </w:rPr>
        <w:t>adecuado</w:t>
      </w:r>
      <w:r w:rsidR="005F2043" w:rsidRPr="00F825BE">
        <w:rPr>
          <w:color w:val="000000" w:themeColor="text1"/>
        </w:rPr>
        <w:t xml:space="preserve"> para que la nueva D</w:t>
      </w:r>
      <w:r w:rsidR="00BC17E8" w:rsidRPr="00F825BE">
        <w:rPr>
          <w:color w:val="000000" w:themeColor="text1"/>
        </w:rPr>
        <w:t>efensa pretend</w:t>
      </w:r>
      <w:r w:rsidR="005F2043" w:rsidRPr="00F825BE">
        <w:rPr>
          <w:color w:val="000000" w:themeColor="text1"/>
        </w:rPr>
        <w:t xml:space="preserve">a allegar un testigo que lo que pretende </w:t>
      </w:r>
      <w:r w:rsidR="000141C8" w:rsidRPr="00F825BE">
        <w:rPr>
          <w:color w:val="000000" w:themeColor="text1"/>
        </w:rPr>
        <w:t xml:space="preserve">es refutar el dictamen contable, </w:t>
      </w:r>
      <w:r w:rsidR="00F77F66" w:rsidRPr="00F825BE">
        <w:rPr>
          <w:color w:val="000000" w:themeColor="text1"/>
        </w:rPr>
        <w:t>por cuanto para tal cosa se</w:t>
      </w:r>
      <w:r w:rsidRPr="00F825BE">
        <w:rPr>
          <w:color w:val="000000" w:themeColor="text1"/>
        </w:rPr>
        <w:t xml:space="preserve"> debió </w:t>
      </w:r>
      <w:r w:rsidR="00F77F66" w:rsidRPr="00F825BE">
        <w:rPr>
          <w:color w:val="000000" w:themeColor="text1"/>
        </w:rPr>
        <w:t>pedir</w:t>
      </w:r>
      <w:r w:rsidR="000141C8" w:rsidRPr="00F825BE">
        <w:rPr>
          <w:color w:val="000000" w:themeColor="text1"/>
        </w:rPr>
        <w:t xml:space="preserve"> como prueba de refutación un perito experto,</w:t>
      </w:r>
      <w:r w:rsidRPr="00F825BE">
        <w:rPr>
          <w:color w:val="000000" w:themeColor="text1"/>
        </w:rPr>
        <w:t xml:space="preserve"> pero desde la audiencia preparatoria.</w:t>
      </w:r>
    </w:p>
    <w:p w:rsidR="006B7432" w:rsidRPr="00F825BE" w:rsidRDefault="006B7432" w:rsidP="007E1071">
      <w:pPr>
        <w:pStyle w:val="Sinespaciado"/>
        <w:spacing w:line="276" w:lineRule="auto"/>
        <w:jc w:val="both"/>
        <w:rPr>
          <w:color w:val="000000" w:themeColor="text1"/>
        </w:rPr>
      </w:pPr>
    </w:p>
    <w:p w:rsidR="00C205C1" w:rsidRPr="00F825BE" w:rsidRDefault="006725D4" w:rsidP="007E1071">
      <w:pPr>
        <w:pStyle w:val="Sinespaciado"/>
        <w:spacing w:line="276" w:lineRule="auto"/>
        <w:jc w:val="both"/>
        <w:rPr>
          <w:color w:val="000000" w:themeColor="text1"/>
        </w:rPr>
      </w:pPr>
      <w:r w:rsidRPr="00F825BE">
        <w:rPr>
          <w:color w:val="000000" w:themeColor="text1"/>
        </w:rPr>
        <w:t xml:space="preserve">Por último, </w:t>
      </w:r>
      <w:r w:rsidR="00F77F66" w:rsidRPr="00F825BE">
        <w:rPr>
          <w:color w:val="000000" w:themeColor="text1"/>
        </w:rPr>
        <w:t xml:space="preserve">insistió </w:t>
      </w:r>
      <w:r w:rsidRPr="00F825BE">
        <w:rPr>
          <w:color w:val="000000" w:themeColor="text1"/>
        </w:rPr>
        <w:t>qu</w:t>
      </w:r>
      <w:r w:rsidR="00C205C1" w:rsidRPr="00F825BE">
        <w:rPr>
          <w:color w:val="000000" w:themeColor="text1"/>
        </w:rPr>
        <w:t>e debe de seguir la guía</w:t>
      </w:r>
      <w:r w:rsidRPr="00F825BE">
        <w:rPr>
          <w:color w:val="000000" w:themeColor="text1"/>
        </w:rPr>
        <w:t xml:space="preserve"> del juicio, y por tanto </w:t>
      </w:r>
      <w:r w:rsidR="00C205C1" w:rsidRPr="00F825BE">
        <w:rPr>
          <w:color w:val="000000" w:themeColor="text1"/>
        </w:rPr>
        <w:t>no</w:t>
      </w:r>
      <w:r w:rsidRPr="00F825BE">
        <w:rPr>
          <w:color w:val="000000" w:themeColor="text1"/>
        </w:rPr>
        <w:t xml:space="preserve"> se pueden</w:t>
      </w:r>
      <w:r w:rsidR="00C205C1" w:rsidRPr="00F825BE">
        <w:rPr>
          <w:color w:val="000000" w:themeColor="text1"/>
        </w:rPr>
        <w:t xml:space="preserve"> solicitar pruebas en esta etapa</w:t>
      </w:r>
      <w:r w:rsidRPr="00F825BE">
        <w:rPr>
          <w:color w:val="000000" w:themeColor="text1"/>
        </w:rPr>
        <w:t xml:space="preserve"> procesal que</w:t>
      </w:r>
      <w:r w:rsidR="00C205C1" w:rsidRPr="00F825BE">
        <w:rPr>
          <w:color w:val="000000" w:themeColor="text1"/>
        </w:rPr>
        <w:t xml:space="preserve"> debían ser solicitadas en la preparatoria. </w:t>
      </w:r>
    </w:p>
    <w:p w:rsidR="00BC17E8" w:rsidRPr="00F825BE" w:rsidRDefault="00BC17E8" w:rsidP="007E1071">
      <w:pPr>
        <w:pStyle w:val="Sinespaciado"/>
        <w:spacing w:line="276" w:lineRule="auto"/>
        <w:jc w:val="both"/>
        <w:rPr>
          <w:color w:val="000000" w:themeColor="text1"/>
        </w:rPr>
      </w:pPr>
    </w:p>
    <w:p w:rsidR="00C32F7B" w:rsidRPr="00F825BE" w:rsidRDefault="00C205C1" w:rsidP="007E1071">
      <w:pPr>
        <w:pStyle w:val="Sinespaciado"/>
        <w:spacing w:line="276" w:lineRule="auto"/>
        <w:jc w:val="both"/>
        <w:rPr>
          <w:color w:val="000000" w:themeColor="text1"/>
        </w:rPr>
      </w:pPr>
      <w:r w:rsidRPr="00F825BE">
        <w:rPr>
          <w:b/>
          <w:color w:val="000000" w:themeColor="text1"/>
        </w:rPr>
        <w:t xml:space="preserve">Apoderados de </w:t>
      </w:r>
      <w:r w:rsidR="0065647B" w:rsidRPr="00F825BE">
        <w:rPr>
          <w:b/>
          <w:color w:val="000000" w:themeColor="text1"/>
        </w:rPr>
        <w:t>víctimas,</w:t>
      </w:r>
      <w:r w:rsidRPr="00F825BE">
        <w:rPr>
          <w:color w:val="000000" w:themeColor="text1"/>
        </w:rPr>
        <w:t xml:space="preserve"> se adhieren</w:t>
      </w:r>
      <w:r w:rsidR="0065647B" w:rsidRPr="00F825BE">
        <w:rPr>
          <w:color w:val="000000" w:themeColor="text1"/>
        </w:rPr>
        <w:t xml:space="preserve"> a lo dicho por la Fiscalía,</w:t>
      </w:r>
      <w:r w:rsidR="00C32F7B" w:rsidRPr="00F825BE">
        <w:rPr>
          <w:color w:val="000000" w:themeColor="text1"/>
        </w:rPr>
        <w:t xml:space="preserve"> pues consideran que la perito</w:t>
      </w:r>
      <w:r w:rsidR="00893C55" w:rsidRPr="00F825BE">
        <w:rPr>
          <w:color w:val="000000" w:themeColor="text1"/>
        </w:rPr>
        <w:t xml:space="preserve"> contable de es</w:t>
      </w:r>
      <w:r w:rsidR="000141C8" w:rsidRPr="00F825BE">
        <w:rPr>
          <w:color w:val="000000" w:themeColor="text1"/>
        </w:rPr>
        <w:t>a misma entidad</w:t>
      </w:r>
      <w:r w:rsidR="00C32F7B" w:rsidRPr="00F825BE">
        <w:rPr>
          <w:color w:val="000000" w:themeColor="text1"/>
        </w:rPr>
        <w:t xml:space="preserve"> cuenta con la experiencia suficiente para dar fe de su experticia, por lo tanto no hay lugar a cuestionar su credibilidad</w:t>
      </w:r>
      <w:r w:rsidR="0048168A" w:rsidRPr="00F825BE">
        <w:rPr>
          <w:color w:val="000000" w:themeColor="text1"/>
        </w:rPr>
        <w:t xml:space="preserve">. Por otra </w:t>
      </w:r>
      <w:r w:rsidR="00F77F66" w:rsidRPr="00F825BE">
        <w:rPr>
          <w:color w:val="000000" w:themeColor="text1"/>
        </w:rPr>
        <w:t>parte, reiteró que</w:t>
      </w:r>
      <w:r w:rsidR="00C32F7B" w:rsidRPr="00F825BE">
        <w:rPr>
          <w:color w:val="000000" w:themeColor="text1"/>
        </w:rPr>
        <w:t xml:space="preserve"> el propósito de la prueba de refutación, no es otro que atacar la credibilidad del perito</w:t>
      </w:r>
      <w:r w:rsidR="00F77F66" w:rsidRPr="00F825BE">
        <w:rPr>
          <w:color w:val="000000" w:themeColor="text1"/>
        </w:rPr>
        <w:t xml:space="preserve"> que rindió el informe base de la opinión pericial</w:t>
      </w:r>
      <w:r w:rsidR="00C32F7B" w:rsidRPr="00F825BE">
        <w:rPr>
          <w:color w:val="000000" w:themeColor="text1"/>
        </w:rPr>
        <w:t xml:space="preserve">, pero para el presente caso dadas las circunstancias y </w:t>
      </w:r>
      <w:r w:rsidR="0048168A" w:rsidRPr="00F825BE">
        <w:rPr>
          <w:color w:val="000000" w:themeColor="text1"/>
        </w:rPr>
        <w:t>teniendo</w:t>
      </w:r>
      <w:r w:rsidR="00C32F7B" w:rsidRPr="00F825BE">
        <w:rPr>
          <w:color w:val="000000" w:themeColor="text1"/>
        </w:rPr>
        <w:t xml:space="preserve"> en </w:t>
      </w:r>
      <w:r w:rsidR="0048168A" w:rsidRPr="00F825BE">
        <w:rPr>
          <w:color w:val="000000" w:themeColor="text1"/>
        </w:rPr>
        <w:t>cuenta</w:t>
      </w:r>
      <w:r w:rsidR="00C32F7B" w:rsidRPr="00F825BE">
        <w:rPr>
          <w:color w:val="000000" w:themeColor="text1"/>
        </w:rPr>
        <w:t xml:space="preserve"> que lo que se pretende</w:t>
      </w:r>
      <w:r w:rsidR="0048168A" w:rsidRPr="00F825BE">
        <w:rPr>
          <w:color w:val="000000" w:themeColor="text1"/>
        </w:rPr>
        <w:t xml:space="preserve"> es</w:t>
      </w:r>
      <w:r w:rsidR="00C32F7B" w:rsidRPr="00F825BE">
        <w:rPr>
          <w:color w:val="000000" w:themeColor="text1"/>
        </w:rPr>
        <w:t xml:space="preserve"> refutar el informe contable de la perito de la </w:t>
      </w:r>
      <w:r w:rsidR="0048168A" w:rsidRPr="00F825BE">
        <w:rPr>
          <w:color w:val="000000" w:themeColor="text1"/>
        </w:rPr>
        <w:t>F</w:t>
      </w:r>
      <w:r w:rsidR="00C32F7B" w:rsidRPr="00F825BE">
        <w:rPr>
          <w:color w:val="000000" w:themeColor="text1"/>
        </w:rPr>
        <w:t xml:space="preserve">iscalía, no es esta la etapa </w:t>
      </w:r>
      <w:r w:rsidR="0048168A" w:rsidRPr="00F825BE">
        <w:rPr>
          <w:color w:val="000000" w:themeColor="text1"/>
        </w:rPr>
        <w:t>procesal</w:t>
      </w:r>
      <w:r w:rsidR="00C32F7B" w:rsidRPr="00F825BE">
        <w:rPr>
          <w:color w:val="000000" w:themeColor="text1"/>
        </w:rPr>
        <w:t xml:space="preserve"> </w:t>
      </w:r>
      <w:r w:rsidR="0048168A" w:rsidRPr="00F825BE">
        <w:rPr>
          <w:color w:val="000000" w:themeColor="text1"/>
        </w:rPr>
        <w:t xml:space="preserve">pertinente para hacerlo, ya que el momento </w:t>
      </w:r>
      <w:r w:rsidR="0048168A" w:rsidRPr="00F825BE">
        <w:rPr>
          <w:color w:val="000000" w:themeColor="text1"/>
        </w:rPr>
        <w:lastRenderedPageBreak/>
        <w:t xml:space="preserve">adecuado para ofrecer un testigo que refutara el informe contable era durante la etapa preparatoria. </w:t>
      </w:r>
    </w:p>
    <w:p w:rsidR="0065647B" w:rsidRPr="00F825BE" w:rsidRDefault="0065647B" w:rsidP="007E1071">
      <w:pPr>
        <w:pStyle w:val="Sinespaciado"/>
        <w:spacing w:line="276" w:lineRule="auto"/>
        <w:jc w:val="both"/>
        <w:rPr>
          <w:rFonts w:cs="Verdana"/>
          <w:color w:val="000000" w:themeColor="text1"/>
        </w:rPr>
      </w:pPr>
    </w:p>
    <w:p w:rsidR="00C60BBC" w:rsidRPr="00F825BE" w:rsidRDefault="00C60BBC" w:rsidP="00A702DC">
      <w:pPr>
        <w:pStyle w:val="Sinespaciado"/>
        <w:jc w:val="center"/>
        <w:rPr>
          <w:rFonts w:cs="Times New Roman"/>
          <w:b/>
          <w:color w:val="000000" w:themeColor="text1"/>
        </w:rPr>
      </w:pPr>
      <w:r w:rsidRPr="00F825BE">
        <w:rPr>
          <w:b/>
          <w:color w:val="000000" w:themeColor="text1"/>
        </w:rPr>
        <w:t>PARA RESOLVER SE CONSIDERA:</w:t>
      </w:r>
    </w:p>
    <w:p w:rsidR="00C60BBC" w:rsidRPr="00F825BE" w:rsidRDefault="00C60BBC" w:rsidP="00A702DC">
      <w:pPr>
        <w:pStyle w:val="Sinespaciado"/>
        <w:jc w:val="both"/>
        <w:rPr>
          <w:b/>
          <w:color w:val="000000" w:themeColor="text1"/>
        </w:rPr>
      </w:pPr>
    </w:p>
    <w:p w:rsidR="00C60BBC" w:rsidRPr="00F825BE" w:rsidRDefault="00C60BBC" w:rsidP="00A702DC">
      <w:pPr>
        <w:pStyle w:val="Sinespaciado"/>
        <w:jc w:val="both"/>
        <w:rPr>
          <w:b/>
          <w:color w:val="000000" w:themeColor="text1"/>
        </w:rPr>
      </w:pPr>
      <w:r w:rsidRPr="00F825BE">
        <w:rPr>
          <w:b/>
          <w:color w:val="000000" w:themeColor="text1"/>
        </w:rPr>
        <w:t>- Competencia:</w:t>
      </w:r>
    </w:p>
    <w:p w:rsidR="00C60BBC" w:rsidRPr="00F825BE" w:rsidRDefault="00C60BBC" w:rsidP="00A702DC">
      <w:pPr>
        <w:pStyle w:val="Sinespaciado"/>
        <w:jc w:val="both"/>
        <w:rPr>
          <w:color w:val="000000" w:themeColor="text1"/>
        </w:rPr>
      </w:pPr>
    </w:p>
    <w:p w:rsidR="00C60BBC" w:rsidRPr="00F825BE" w:rsidRDefault="00C60BBC" w:rsidP="007E1071">
      <w:pPr>
        <w:pStyle w:val="Sinespaciado"/>
        <w:spacing w:line="276" w:lineRule="auto"/>
        <w:jc w:val="both"/>
        <w:rPr>
          <w:color w:val="000000" w:themeColor="text1"/>
        </w:rPr>
      </w:pPr>
      <w:r w:rsidRPr="00F825BE">
        <w:rPr>
          <w:color w:val="000000" w:themeColor="text1"/>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w:t>
      </w:r>
      <w:r w:rsidR="00066CBD" w:rsidRPr="00F825BE">
        <w:rPr>
          <w:color w:val="000000" w:themeColor="text1"/>
        </w:rPr>
        <w:t xml:space="preserve">el </w:t>
      </w:r>
      <w:r w:rsidRPr="00F825BE">
        <w:rPr>
          <w:color w:val="000000" w:themeColor="text1"/>
        </w:rPr>
        <w:t xml:space="preserve">Juzgado </w:t>
      </w:r>
      <w:r w:rsidR="0048168A" w:rsidRPr="00F825BE">
        <w:rPr>
          <w:color w:val="000000" w:themeColor="text1"/>
        </w:rPr>
        <w:t xml:space="preserve">Primero Penal </w:t>
      </w:r>
      <w:r w:rsidRPr="00F825BE">
        <w:rPr>
          <w:color w:val="000000" w:themeColor="text1"/>
        </w:rPr>
        <w:t xml:space="preserve">del Circuito </w:t>
      </w:r>
      <w:r w:rsidR="0048168A" w:rsidRPr="00F825BE">
        <w:rPr>
          <w:color w:val="000000" w:themeColor="text1"/>
        </w:rPr>
        <w:t xml:space="preserve">de esta localidad. </w:t>
      </w:r>
    </w:p>
    <w:p w:rsidR="0090187F" w:rsidRPr="00F825BE" w:rsidRDefault="0090187F" w:rsidP="00A702DC">
      <w:pPr>
        <w:pStyle w:val="Sinespaciado"/>
        <w:spacing w:line="276" w:lineRule="auto"/>
        <w:jc w:val="both"/>
        <w:rPr>
          <w:color w:val="000000" w:themeColor="text1"/>
        </w:rPr>
      </w:pPr>
    </w:p>
    <w:p w:rsidR="00C60BBC" w:rsidRPr="00F825BE" w:rsidRDefault="00C60BBC" w:rsidP="00A702DC">
      <w:pPr>
        <w:pStyle w:val="Sinespaciado"/>
        <w:jc w:val="both"/>
        <w:rPr>
          <w:b/>
          <w:color w:val="000000" w:themeColor="text1"/>
        </w:rPr>
      </w:pPr>
      <w:r w:rsidRPr="00F825BE">
        <w:rPr>
          <w:b/>
          <w:color w:val="000000" w:themeColor="text1"/>
        </w:rPr>
        <w:t>- Problema Jurí</w:t>
      </w:r>
      <w:r w:rsidR="00F77F66" w:rsidRPr="00F825BE">
        <w:rPr>
          <w:b/>
          <w:color w:val="000000" w:themeColor="text1"/>
        </w:rPr>
        <w:t>1</w:t>
      </w:r>
      <w:r w:rsidRPr="00F825BE">
        <w:rPr>
          <w:b/>
          <w:color w:val="000000" w:themeColor="text1"/>
        </w:rPr>
        <w:t>dico:</w:t>
      </w:r>
    </w:p>
    <w:p w:rsidR="00C60BBC" w:rsidRPr="00F825BE" w:rsidRDefault="00C60BBC" w:rsidP="00A702DC">
      <w:pPr>
        <w:pStyle w:val="Sinespaciado"/>
        <w:jc w:val="both"/>
        <w:rPr>
          <w:b/>
          <w:color w:val="000000" w:themeColor="text1"/>
        </w:rPr>
      </w:pPr>
    </w:p>
    <w:p w:rsidR="00C60BBC" w:rsidRPr="00F825BE" w:rsidRDefault="00C60BBC" w:rsidP="007E1071">
      <w:pPr>
        <w:pStyle w:val="Sinespaciado"/>
        <w:spacing w:line="276" w:lineRule="auto"/>
        <w:jc w:val="both"/>
        <w:rPr>
          <w:rFonts w:cs="Times New Roman"/>
          <w:color w:val="000000" w:themeColor="text1"/>
        </w:rPr>
      </w:pPr>
      <w:r w:rsidRPr="00F825BE">
        <w:rPr>
          <w:color w:val="000000" w:themeColor="text1"/>
        </w:rPr>
        <w:t xml:space="preserve">Del contenido de lo expuesto tanto por </w:t>
      </w:r>
      <w:r w:rsidR="00670D00" w:rsidRPr="00F825BE">
        <w:rPr>
          <w:color w:val="000000" w:themeColor="text1"/>
        </w:rPr>
        <w:t>el recurrente</w:t>
      </w:r>
      <w:r w:rsidRPr="00F825BE">
        <w:rPr>
          <w:color w:val="000000" w:themeColor="text1"/>
        </w:rPr>
        <w:t xml:space="preserve"> como por los no apelantes, la Sala es de la opinión que se desprende el siguiente problema jurídico:  </w:t>
      </w:r>
    </w:p>
    <w:p w:rsidR="00C60BBC" w:rsidRPr="00F825BE" w:rsidRDefault="00C60BBC" w:rsidP="007E1071">
      <w:pPr>
        <w:pStyle w:val="Sinespaciado"/>
        <w:spacing w:line="276" w:lineRule="auto"/>
        <w:jc w:val="both"/>
        <w:rPr>
          <w:rFonts w:cs="Times New Roman"/>
          <w:color w:val="000000" w:themeColor="text1"/>
        </w:rPr>
      </w:pPr>
    </w:p>
    <w:p w:rsidR="00C60BBC" w:rsidRPr="00F825BE" w:rsidRDefault="00C60BBC" w:rsidP="007E1071">
      <w:pPr>
        <w:pStyle w:val="Sinespaciado"/>
        <w:spacing w:line="276" w:lineRule="auto"/>
        <w:jc w:val="both"/>
        <w:rPr>
          <w:rFonts w:cs="Verdana"/>
          <w:color w:val="000000" w:themeColor="text1"/>
        </w:rPr>
      </w:pPr>
      <w:r w:rsidRPr="00F825BE">
        <w:rPr>
          <w:rFonts w:cs="Verdana"/>
          <w:color w:val="000000" w:themeColor="text1"/>
        </w:rPr>
        <w:t>¿</w:t>
      </w:r>
      <w:r w:rsidR="0048168A" w:rsidRPr="00F825BE">
        <w:rPr>
          <w:rFonts w:cs="Verdana"/>
          <w:color w:val="000000" w:themeColor="text1"/>
        </w:rPr>
        <w:t>Fue</w:t>
      </w:r>
      <w:r w:rsidR="005C34B9" w:rsidRPr="00F825BE">
        <w:rPr>
          <w:rFonts w:cs="Verdana"/>
          <w:color w:val="000000" w:themeColor="text1"/>
        </w:rPr>
        <w:t xml:space="preserve"> acertada o no la decisión del</w:t>
      </w:r>
      <w:r w:rsidR="00670D00" w:rsidRPr="00F825BE">
        <w:rPr>
          <w:rFonts w:cs="Verdana"/>
          <w:color w:val="000000" w:themeColor="text1"/>
        </w:rPr>
        <w:t xml:space="preserve"> </w:t>
      </w:r>
      <w:r w:rsidR="00893C55" w:rsidRPr="00F825BE">
        <w:rPr>
          <w:rFonts w:cs="Verdana"/>
          <w:color w:val="000000" w:themeColor="text1"/>
        </w:rPr>
        <w:t xml:space="preserve">Juzgado </w:t>
      </w:r>
      <w:r w:rsidR="00893C55" w:rsidRPr="00F825BE">
        <w:rPr>
          <w:rFonts w:cs="Verdana"/>
          <w:i/>
          <w:color w:val="000000" w:themeColor="text1"/>
        </w:rPr>
        <w:t xml:space="preserve">A quo </w:t>
      </w:r>
      <w:r w:rsidR="00893C55" w:rsidRPr="00F825BE">
        <w:rPr>
          <w:rFonts w:cs="Verdana"/>
          <w:color w:val="000000" w:themeColor="text1"/>
        </w:rPr>
        <w:t>de</w:t>
      </w:r>
      <w:r w:rsidR="005C34B9" w:rsidRPr="00F825BE">
        <w:rPr>
          <w:rFonts w:cs="Verdana"/>
          <w:color w:val="000000" w:themeColor="text1"/>
        </w:rPr>
        <w:t xml:space="preserve"> </w:t>
      </w:r>
      <w:r w:rsidR="0065647B" w:rsidRPr="00F825BE">
        <w:rPr>
          <w:rFonts w:cs="Verdana"/>
          <w:color w:val="000000" w:themeColor="text1"/>
        </w:rPr>
        <w:t xml:space="preserve">rechazar </w:t>
      </w:r>
      <w:r w:rsidR="0048168A" w:rsidRPr="00F825BE">
        <w:rPr>
          <w:rFonts w:cs="Verdana"/>
          <w:color w:val="000000" w:themeColor="text1"/>
        </w:rPr>
        <w:t xml:space="preserve">la </w:t>
      </w:r>
      <w:r w:rsidR="00C205C1" w:rsidRPr="00F825BE">
        <w:rPr>
          <w:rFonts w:cs="Verdana"/>
          <w:color w:val="000000" w:themeColor="text1"/>
        </w:rPr>
        <w:t xml:space="preserve">recepción del testigo de refutación </w:t>
      </w:r>
      <w:r w:rsidR="00893C55" w:rsidRPr="00F825BE">
        <w:rPr>
          <w:rFonts w:cs="Verdana"/>
          <w:color w:val="000000" w:themeColor="text1"/>
        </w:rPr>
        <w:t xml:space="preserve">deprecado por el Defensa para </w:t>
      </w:r>
      <w:r w:rsidR="0025227C" w:rsidRPr="00F825BE">
        <w:rPr>
          <w:rFonts w:cs="Verdana"/>
          <w:color w:val="000000" w:themeColor="text1"/>
        </w:rPr>
        <w:t>contrastar e</w:t>
      </w:r>
      <w:r w:rsidR="00C205C1" w:rsidRPr="00F825BE">
        <w:rPr>
          <w:rFonts w:cs="Verdana"/>
          <w:color w:val="000000" w:themeColor="text1"/>
        </w:rPr>
        <w:t>l</w:t>
      </w:r>
      <w:r w:rsidR="00670D00" w:rsidRPr="00F825BE">
        <w:rPr>
          <w:rFonts w:cs="Verdana"/>
          <w:color w:val="000000" w:themeColor="text1"/>
        </w:rPr>
        <w:t xml:space="preserve"> informe rendido por la perito contable</w:t>
      </w:r>
      <w:r w:rsidR="0048168A" w:rsidRPr="00F825BE">
        <w:rPr>
          <w:rFonts w:cs="Verdana"/>
          <w:color w:val="000000" w:themeColor="text1"/>
        </w:rPr>
        <w:t xml:space="preserve"> de la Fiscalía Dra.</w:t>
      </w:r>
      <w:r w:rsidR="00670D00" w:rsidRPr="00F825BE">
        <w:rPr>
          <w:rFonts w:cs="Verdana"/>
          <w:color w:val="000000" w:themeColor="text1"/>
        </w:rPr>
        <w:t xml:space="preserve"> ESMERALDA CHICA ARENAS, toda vez que </w:t>
      </w:r>
      <w:r w:rsidR="00BB5EAE" w:rsidRPr="00F825BE">
        <w:rPr>
          <w:rFonts w:cs="Verdana"/>
          <w:color w:val="000000" w:themeColor="text1"/>
        </w:rPr>
        <w:t>este no fue anunciado desde la etapa preparatoria</w:t>
      </w:r>
      <w:proofErr w:type="gramStart"/>
      <w:r w:rsidR="005C34B9" w:rsidRPr="00F825BE">
        <w:rPr>
          <w:rFonts w:cs="Verdana"/>
          <w:color w:val="000000" w:themeColor="text1"/>
        </w:rPr>
        <w:t>?</w:t>
      </w:r>
      <w:proofErr w:type="gramEnd"/>
    </w:p>
    <w:p w:rsidR="00DD2AFF" w:rsidRPr="00F825BE" w:rsidRDefault="00C60BBC" w:rsidP="00A702DC">
      <w:pPr>
        <w:pStyle w:val="Sinespaciado"/>
        <w:jc w:val="both"/>
        <w:rPr>
          <w:rFonts w:cs="Verdana"/>
          <w:b/>
          <w:color w:val="000000" w:themeColor="text1"/>
        </w:rPr>
      </w:pPr>
      <w:r w:rsidRPr="00F825BE">
        <w:rPr>
          <w:rFonts w:cs="Verdana"/>
          <w:b/>
          <w:color w:val="000000" w:themeColor="text1"/>
        </w:rPr>
        <w:t xml:space="preserve">- Solución: </w:t>
      </w:r>
    </w:p>
    <w:p w:rsidR="006D3012" w:rsidRPr="00F825BE" w:rsidRDefault="006D3012" w:rsidP="00A702DC">
      <w:pPr>
        <w:pStyle w:val="Sinespaciado"/>
        <w:jc w:val="both"/>
        <w:rPr>
          <w:rFonts w:cs="Verdana"/>
          <w:b/>
          <w:color w:val="000000" w:themeColor="text1"/>
        </w:rPr>
      </w:pPr>
    </w:p>
    <w:p w:rsidR="004C0816" w:rsidRPr="00F825BE" w:rsidRDefault="006D2F13" w:rsidP="007E1071">
      <w:pPr>
        <w:pStyle w:val="Sinespaciado"/>
        <w:spacing w:line="276" w:lineRule="auto"/>
        <w:jc w:val="both"/>
        <w:rPr>
          <w:rFonts w:cs="Verdana"/>
          <w:color w:val="000000" w:themeColor="text1"/>
        </w:rPr>
      </w:pPr>
      <w:r w:rsidRPr="00F825BE">
        <w:rPr>
          <w:rFonts w:cs="Verdana"/>
          <w:color w:val="000000" w:themeColor="text1"/>
        </w:rPr>
        <w:t>Para</w:t>
      </w:r>
      <w:r w:rsidR="004B741A" w:rsidRPr="00F825BE">
        <w:rPr>
          <w:rFonts w:cs="Verdana"/>
          <w:color w:val="000000" w:themeColor="text1"/>
        </w:rPr>
        <w:t xml:space="preserve"> solucionar el problema jurídico acá propuesto, la Sala inicialmente </w:t>
      </w:r>
      <w:r w:rsidR="00EE57FC" w:rsidRPr="00F825BE">
        <w:rPr>
          <w:rFonts w:cs="Verdana"/>
          <w:color w:val="000000" w:themeColor="text1"/>
        </w:rPr>
        <w:t>abordará todo lo</w:t>
      </w:r>
      <w:r w:rsidR="004B741A" w:rsidRPr="00F825BE">
        <w:rPr>
          <w:rFonts w:cs="Verdana"/>
          <w:color w:val="000000" w:themeColor="text1"/>
        </w:rPr>
        <w:t xml:space="preserve"> relacionado</w:t>
      </w:r>
      <w:r w:rsidR="006E1AAB" w:rsidRPr="00F825BE">
        <w:rPr>
          <w:rFonts w:cs="Verdana"/>
          <w:color w:val="000000" w:themeColor="text1"/>
        </w:rPr>
        <w:t xml:space="preserve"> con la prueba de refutación, su objetivo, y </w:t>
      </w:r>
      <w:r w:rsidR="00EE57FC" w:rsidRPr="00F825BE">
        <w:rPr>
          <w:rFonts w:cs="Verdana"/>
          <w:color w:val="000000" w:themeColor="text1"/>
        </w:rPr>
        <w:t>la etapa</w:t>
      </w:r>
      <w:r w:rsidR="004B741A" w:rsidRPr="00F825BE">
        <w:rPr>
          <w:rFonts w:cs="Verdana"/>
          <w:color w:val="000000" w:themeColor="text1"/>
        </w:rPr>
        <w:t xml:space="preserve"> </w:t>
      </w:r>
      <w:r w:rsidR="00EE57FC" w:rsidRPr="00F825BE">
        <w:rPr>
          <w:rFonts w:cs="Verdana"/>
          <w:color w:val="000000" w:themeColor="text1"/>
        </w:rPr>
        <w:t>procesal establecida</w:t>
      </w:r>
      <w:r w:rsidR="004B741A" w:rsidRPr="00F825BE">
        <w:rPr>
          <w:rFonts w:cs="Verdana"/>
          <w:color w:val="000000" w:themeColor="text1"/>
        </w:rPr>
        <w:t xml:space="preserve"> para </w:t>
      </w:r>
      <w:r w:rsidRPr="00F825BE">
        <w:rPr>
          <w:rFonts w:cs="Verdana"/>
          <w:color w:val="000000" w:themeColor="text1"/>
        </w:rPr>
        <w:t xml:space="preserve">realizar este tipo de </w:t>
      </w:r>
      <w:r w:rsidR="00EE57FC" w:rsidRPr="00F825BE">
        <w:rPr>
          <w:rFonts w:cs="Verdana"/>
          <w:color w:val="000000" w:themeColor="text1"/>
        </w:rPr>
        <w:t>solicitud probatoria</w:t>
      </w:r>
      <w:r w:rsidRPr="00F825BE">
        <w:rPr>
          <w:rFonts w:cs="Verdana"/>
          <w:color w:val="000000" w:themeColor="text1"/>
        </w:rPr>
        <w:t>, y para ello, en primer lugar se considera necesario</w:t>
      </w:r>
      <w:r w:rsidR="00C55002" w:rsidRPr="00F825BE">
        <w:rPr>
          <w:rFonts w:cs="Verdana"/>
          <w:color w:val="000000" w:themeColor="text1"/>
        </w:rPr>
        <w:t xml:space="preserve"> hacer algunas precisiones en torno</w:t>
      </w:r>
      <w:r w:rsidR="00CB5647" w:rsidRPr="00F825BE">
        <w:rPr>
          <w:rFonts w:cs="Verdana"/>
          <w:color w:val="000000" w:themeColor="text1"/>
        </w:rPr>
        <w:t xml:space="preserve"> a</w:t>
      </w:r>
      <w:r w:rsidR="004C0816" w:rsidRPr="00F825BE">
        <w:rPr>
          <w:rFonts w:cs="Verdana"/>
          <w:color w:val="000000" w:themeColor="text1"/>
        </w:rPr>
        <w:t xml:space="preserve"> la prueba de refutación.</w:t>
      </w:r>
    </w:p>
    <w:p w:rsidR="006D3012" w:rsidRPr="00F825BE" w:rsidRDefault="006D3012" w:rsidP="007E1071">
      <w:pPr>
        <w:pStyle w:val="Sinespaciado"/>
        <w:spacing w:line="276" w:lineRule="auto"/>
        <w:jc w:val="both"/>
        <w:rPr>
          <w:rFonts w:cs="Verdana"/>
          <w:color w:val="000000" w:themeColor="text1"/>
        </w:rPr>
      </w:pPr>
    </w:p>
    <w:p w:rsidR="004C0816" w:rsidRPr="00F825BE" w:rsidRDefault="00C55002" w:rsidP="007E1071">
      <w:pPr>
        <w:spacing w:after="0"/>
        <w:ind w:right="-91"/>
        <w:jc w:val="both"/>
        <w:rPr>
          <w:rFonts w:asciiTheme="minorHAnsi" w:hAnsiTheme="minorHAnsi"/>
          <w:color w:val="000000" w:themeColor="text1"/>
        </w:rPr>
      </w:pPr>
      <w:r w:rsidRPr="00F825BE">
        <w:rPr>
          <w:rFonts w:asciiTheme="minorHAnsi" w:hAnsiTheme="minorHAnsi"/>
          <w:color w:val="000000" w:themeColor="text1"/>
        </w:rPr>
        <w:t>Para empezar, es pertinente decir que dentro de nuestro ordenamiento penal</w:t>
      </w:r>
      <w:r w:rsidR="004C0816" w:rsidRPr="00F825BE">
        <w:rPr>
          <w:rFonts w:asciiTheme="minorHAnsi" w:hAnsiTheme="minorHAnsi"/>
          <w:color w:val="000000" w:themeColor="text1"/>
        </w:rPr>
        <w:t xml:space="preserve"> </w:t>
      </w:r>
      <w:r w:rsidRPr="00F825BE">
        <w:rPr>
          <w:rFonts w:asciiTheme="minorHAnsi" w:hAnsiTheme="minorHAnsi"/>
          <w:color w:val="000000" w:themeColor="text1"/>
        </w:rPr>
        <w:t xml:space="preserve">no hay un señalamiento respecto a </w:t>
      </w:r>
      <w:r w:rsidR="004C0816" w:rsidRPr="00F825BE">
        <w:rPr>
          <w:rFonts w:asciiTheme="minorHAnsi" w:hAnsiTheme="minorHAnsi"/>
          <w:color w:val="000000" w:themeColor="text1"/>
        </w:rPr>
        <w:t xml:space="preserve">esta prueba, </w:t>
      </w:r>
      <w:r w:rsidRPr="00F825BE">
        <w:rPr>
          <w:rFonts w:asciiTheme="minorHAnsi" w:hAnsiTheme="minorHAnsi"/>
          <w:color w:val="000000" w:themeColor="text1"/>
        </w:rPr>
        <w:t xml:space="preserve">sin embargo, </w:t>
      </w:r>
      <w:r w:rsidR="004C0816" w:rsidRPr="00F825BE">
        <w:rPr>
          <w:rFonts w:asciiTheme="minorHAnsi" w:hAnsiTheme="minorHAnsi"/>
          <w:color w:val="000000" w:themeColor="text1"/>
        </w:rPr>
        <w:t>se encuentra que el artículo 362 del Código de Procedimiento Penal se ha referido a la misma de la sigui</w:t>
      </w:r>
      <w:r w:rsidR="009216E4" w:rsidRPr="00F825BE">
        <w:rPr>
          <w:rFonts w:asciiTheme="minorHAnsi" w:hAnsiTheme="minorHAnsi"/>
          <w:color w:val="000000" w:themeColor="text1"/>
        </w:rPr>
        <w:t>ente manera:</w:t>
      </w:r>
    </w:p>
    <w:p w:rsidR="009216E4" w:rsidRPr="00F825BE" w:rsidRDefault="009216E4" w:rsidP="007E1071">
      <w:pPr>
        <w:spacing w:after="0"/>
        <w:ind w:right="-91"/>
        <w:jc w:val="both"/>
        <w:rPr>
          <w:rFonts w:asciiTheme="minorHAnsi" w:hAnsiTheme="minorHAnsi"/>
          <w:color w:val="000000" w:themeColor="text1"/>
        </w:rPr>
      </w:pPr>
    </w:p>
    <w:p w:rsidR="004C0816" w:rsidRPr="00F825BE" w:rsidRDefault="004C0816" w:rsidP="00A702DC">
      <w:pPr>
        <w:spacing w:after="0" w:line="240" w:lineRule="auto"/>
        <w:ind w:left="851" w:right="992" w:hanging="851"/>
        <w:jc w:val="both"/>
        <w:rPr>
          <w:rFonts w:asciiTheme="minorHAnsi" w:hAnsiTheme="minorHAnsi" w:cs="Arial"/>
          <w:i/>
          <w:color w:val="000000" w:themeColor="text1"/>
          <w:sz w:val="24"/>
          <w:szCs w:val="24"/>
        </w:rPr>
      </w:pPr>
      <w:r w:rsidRPr="00F825BE">
        <w:rPr>
          <w:rFonts w:asciiTheme="minorHAnsi" w:hAnsiTheme="minorHAnsi"/>
          <w:i/>
          <w:color w:val="000000" w:themeColor="text1"/>
          <w:sz w:val="24"/>
          <w:szCs w:val="24"/>
        </w:rPr>
        <w:t xml:space="preserve">       </w:t>
      </w:r>
      <w:r w:rsidRPr="00F825BE">
        <w:rPr>
          <w:rFonts w:asciiTheme="minorHAnsi" w:hAnsiTheme="minorHAnsi" w:cs="Arial"/>
          <w:i/>
          <w:color w:val="000000" w:themeColor="text1"/>
          <w:sz w:val="24"/>
          <w:szCs w:val="24"/>
        </w:rPr>
        <w:t xml:space="preserve"> “El juez decidirá el orden en que debe presentarse la prueba.  En todo caso, la prueba de la Fiscalía tendrá lugar antes que la de la defensa, sin perjuicio de la presentación de las respectivas </w:t>
      </w:r>
      <w:r w:rsidRPr="00F825BE">
        <w:rPr>
          <w:rFonts w:asciiTheme="minorHAnsi" w:hAnsiTheme="minorHAnsi" w:cs="Arial"/>
          <w:i/>
          <w:color w:val="000000" w:themeColor="text1"/>
          <w:sz w:val="24"/>
          <w:szCs w:val="24"/>
          <w:u w:val="single"/>
        </w:rPr>
        <w:t>pruebas de refutación</w:t>
      </w:r>
      <w:r w:rsidRPr="00F825BE">
        <w:rPr>
          <w:rFonts w:asciiTheme="minorHAnsi" w:hAnsiTheme="minorHAnsi" w:cs="Arial"/>
          <w:i/>
          <w:color w:val="000000" w:themeColor="text1"/>
          <w:sz w:val="24"/>
          <w:szCs w:val="24"/>
        </w:rPr>
        <w:t xml:space="preserve"> en cuyo caso serán primero las ofrecidas por la defensa y luego las de la Fiscalía. (Subrayado fuera de texto)”</w:t>
      </w:r>
    </w:p>
    <w:p w:rsidR="00C55002" w:rsidRPr="00F825BE" w:rsidRDefault="00666B9D" w:rsidP="007E1071">
      <w:pPr>
        <w:spacing w:after="0"/>
        <w:ind w:right="-91" w:hanging="851"/>
        <w:jc w:val="both"/>
        <w:rPr>
          <w:rFonts w:asciiTheme="minorHAnsi" w:hAnsiTheme="minorHAnsi"/>
          <w:color w:val="000000" w:themeColor="text1"/>
        </w:rPr>
      </w:pPr>
      <w:r w:rsidRPr="00F825BE">
        <w:rPr>
          <w:rFonts w:asciiTheme="minorHAnsi" w:hAnsiTheme="minorHAnsi"/>
          <w:color w:val="000000" w:themeColor="text1"/>
        </w:rPr>
        <w:t xml:space="preserve">         </w:t>
      </w:r>
    </w:p>
    <w:p w:rsidR="0025227C" w:rsidRPr="00F825BE" w:rsidRDefault="00C55002" w:rsidP="007E1071">
      <w:pPr>
        <w:spacing w:after="0"/>
        <w:ind w:right="-91"/>
        <w:jc w:val="both"/>
        <w:rPr>
          <w:rFonts w:asciiTheme="minorHAnsi" w:hAnsiTheme="minorHAnsi"/>
          <w:color w:val="000000" w:themeColor="text1"/>
        </w:rPr>
      </w:pPr>
      <w:r w:rsidRPr="00F825BE">
        <w:rPr>
          <w:rFonts w:asciiTheme="minorHAnsi" w:hAnsiTheme="minorHAnsi"/>
          <w:color w:val="000000" w:themeColor="text1"/>
        </w:rPr>
        <w:t>D</w:t>
      </w:r>
      <w:r w:rsidR="0088065F" w:rsidRPr="00F825BE">
        <w:rPr>
          <w:rFonts w:asciiTheme="minorHAnsi" w:hAnsiTheme="minorHAnsi"/>
          <w:color w:val="000000" w:themeColor="text1"/>
        </w:rPr>
        <w:t xml:space="preserve">e lo atrás citado, </w:t>
      </w:r>
      <w:r w:rsidR="00DF7856" w:rsidRPr="00F825BE">
        <w:rPr>
          <w:rFonts w:asciiTheme="minorHAnsi" w:hAnsiTheme="minorHAnsi"/>
          <w:color w:val="000000" w:themeColor="text1"/>
        </w:rPr>
        <w:t xml:space="preserve">se puede concluir, aunque allí no esté dicho de manera expresa, que la prueba de refutación nace en </w:t>
      </w:r>
      <w:r w:rsidR="008177E9" w:rsidRPr="00F825BE">
        <w:rPr>
          <w:rFonts w:asciiTheme="minorHAnsi" w:hAnsiTheme="minorHAnsi"/>
          <w:color w:val="000000" w:themeColor="text1"/>
        </w:rPr>
        <w:t>el desarrollo</w:t>
      </w:r>
      <w:r w:rsidR="00DF7856" w:rsidRPr="00F825BE">
        <w:rPr>
          <w:rFonts w:asciiTheme="minorHAnsi" w:hAnsiTheme="minorHAnsi"/>
          <w:color w:val="000000" w:themeColor="text1"/>
        </w:rPr>
        <w:t xml:space="preserve"> del juicio oral como un medio para impugnar </w:t>
      </w:r>
      <w:r w:rsidR="0025227C" w:rsidRPr="00F825BE">
        <w:rPr>
          <w:rFonts w:asciiTheme="minorHAnsi" w:hAnsiTheme="minorHAnsi"/>
          <w:color w:val="000000" w:themeColor="text1"/>
        </w:rPr>
        <w:t xml:space="preserve">o contrarrestar </w:t>
      </w:r>
      <w:r w:rsidR="00DF7856" w:rsidRPr="00F825BE">
        <w:rPr>
          <w:rFonts w:asciiTheme="minorHAnsi" w:hAnsiTheme="minorHAnsi"/>
          <w:color w:val="000000" w:themeColor="text1"/>
        </w:rPr>
        <w:t xml:space="preserve">una prueba que ha sido practicada por la contraparte, esto con el fin de restarle credibilidad </w:t>
      </w:r>
      <w:r w:rsidR="0025227C" w:rsidRPr="00F825BE">
        <w:rPr>
          <w:rFonts w:asciiTheme="minorHAnsi" w:hAnsiTheme="minorHAnsi"/>
          <w:color w:val="000000" w:themeColor="text1"/>
        </w:rPr>
        <w:t xml:space="preserve">o poder suasorio </w:t>
      </w:r>
      <w:r w:rsidR="00DF7856" w:rsidRPr="00F825BE">
        <w:rPr>
          <w:rFonts w:asciiTheme="minorHAnsi" w:hAnsiTheme="minorHAnsi"/>
          <w:color w:val="000000" w:themeColor="text1"/>
        </w:rPr>
        <w:t>a la misma o para evitar que el fallador la tenga en cuenta al momento de tomar su decisión final</w:t>
      </w:r>
      <w:r w:rsidR="0025227C" w:rsidRPr="00F825BE">
        <w:rPr>
          <w:rFonts w:asciiTheme="minorHAnsi" w:hAnsiTheme="minorHAnsi"/>
          <w:color w:val="000000" w:themeColor="text1"/>
        </w:rPr>
        <w:t xml:space="preserve">. </w:t>
      </w:r>
    </w:p>
    <w:p w:rsidR="0025227C" w:rsidRPr="00F825BE" w:rsidRDefault="0025227C" w:rsidP="007E1071">
      <w:pPr>
        <w:spacing w:after="0"/>
        <w:ind w:right="-91"/>
        <w:jc w:val="both"/>
        <w:rPr>
          <w:rFonts w:asciiTheme="minorHAnsi" w:hAnsiTheme="minorHAnsi"/>
          <w:color w:val="000000" w:themeColor="text1"/>
        </w:rPr>
      </w:pPr>
    </w:p>
    <w:p w:rsidR="00DF7856" w:rsidRPr="00F825BE" w:rsidRDefault="0025227C" w:rsidP="007E1071">
      <w:pPr>
        <w:spacing w:after="0"/>
        <w:ind w:right="-91"/>
        <w:jc w:val="both"/>
        <w:rPr>
          <w:rFonts w:asciiTheme="minorHAnsi" w:hAnsiTheme="minorHAnsi"/>
          <w:color w:val="000000" w:themeColor="text1"/>
        </w:rPr>
      </w:pPr>
      <w:r w:rsidRPr="00F825BE">
        <w:rPr>
          <w:rFonts w:asciiTheme="minorHAnsi" w:hAnsiTheme="minorHAnsi"/>
          <w:color w:val="000000" w:themeColor="text1"/>
        </w:rPr>
        <w:t>P</w:t>
      </w:r>
      <w:r w:rsidR="00C01FEA" w:rsidRPr="00F825BE">
        <w:rPr>
          <w:rFonts w:asciiTheme="minorHAnsi" w:hAnsiTheme="minorHAnsi"/>
          <w:color w:val="000000" w:themeColor="text1"/>
        </w:rPr>
        <w:t xml:space="preserve">ara brindar mayor claridad sobre este tipo de prueba, valga la pena traer a colación lo dicho por la Corte Constitucional en reciente oportunidad: </w:t>
      </w:r>
    </w:p>
    <w:p w:rsidR="00C01FEA" w:rsidRPr="00F825BE" w:rsidRDefault="00C01FEA" w:rsidP="007E1071">
      <w:pPr>
        <w:spacing w:after="0"/>
        <w:ind w:right="-91"/>
        <w:jc w:val="both"/>
        <w:rPr>
          <w:rFonts w:asciiTheme="minorHAnsi" w:hAnsiTheme="minorHAnsi"/>
          <w:color w:val="000000" w:themeColor="text1"/>
        </w:rPr>
      </w:pPr>
    </w:p>
    <w:p w:rsidR="00C01FEA" w:rsidRPr="00F825BE" w:rsidRDefault="00C01FEA" w:rsidP="00A702DC">
      <w:pPr>
        <w:shd w:val="clear" w:color="auto" w:fill="FFFFFF"/>
        <w:spacing w:after="0" w:line="240" w:lineRule="auto"/>
        <w:ind w:left="567" w:right="992"/>
        <w:jc w:val="both"/>
        <w:textAlignment w:val="baseline"/>
        <w:rPr>
          <w:rFonts w:asciiTheme="minorHAnsi" w:hAnsiTheme="minorHAnsi" w:cs="Times New Roman"/>
          <w:color w:val="000000" w:themeColor="text1"/>
          <w:sz w:val="24"/>
          <w:lang w:eastAsia="es-ES"/>
        </w:rPr>
      </w:pPr>
      <w:r w:rsidRPr="00F825BE">
        <w:rPr>
          <w:rFonts w:asciiTheme="minorHAnsi" w:hAnsiTheme="minorHAnsi" w:cs="Times New Roman"/>
          <w:color w:val="000000" w:themeColor="text1"/>
          <w:sz w:val="24"/>
          <w:lang w:eastAsia="es-ES"/>
        </w:rPr>
        <w:t>“La prueba de refutación está destinada específicamente a mostrar por qué otra prueba tiene concretos problemas que impiden creer en lo que indica. Esto captura bien la idea de que la prueba de refutación puede ser considerada una «prueba especial», en el sentido de que recae sobre </w:t>
      </w:r>
      <w:r w:rsidRPr="00F825BE">
        <w:rPr>
          <w:rFonts w:asciiTheme="minorHAnsi" w:hAnsiTheme="minorHAnsi" w:cs="Times New Roman"/>
          <w:i/>
          <w:iCs/>
          <w:color w:val="000000" w:themeColor="text1"/>
          <w:sz w:val="24"/>
          <w:bdr w:val="none" w:sz="0" w:space="0" w:color="auto" w:frame="1"/>
          <w:lang w:eastAsia="es-ES"/>
        </w:rPr>
        <w:t>otra prueba</w:t>
      </w:r>
      <w:r w:rsidRPr="00F825BE">
        <w:rPr>
          <w:rFonts w:asciiTheme="minorHAnsi" w:hAnsiTheme="minorHAnsi" w:cs="Times New Roman"/>
          <w:color w:val="000000" w:themeColor="text1"/>
          <w:sz w:val="24"/>
          <w:lang w:eastAsia="es-ES"/>
        </w:rPr>
        <w:t>, no sobre los hechos del caso. Su objetivo no es, como el de todas las demás evidencias, acreditar hechos tendientes a demostrar la responsabilidad penal del acusado, o a descartarla, sino a evidenciar que, a su vez, otras</w:t>
      </w:r>
      <w:r w:rsidRPr="00F825BE">
        <w:rPr>
          <w:rFonts w:asciiTheme="minorHAnsi" w:hAnsiTheme="minorHAnsi" w:cs="Times New Roman"/>
          <w:i/>
          <w:iCs/>
          <w:color w:val="000000" w:themeColor="text1"/>
          <w:sz w:val="24"/>
          <w:bdr w:val="none" w:sz="0" w:space="0" w:color="auto" w:frame="1"/>
          <w:lang w:eastAsia="es-ES"/>
        </w:rPr>
        <w:t> pruebas </w:t>
      </w:r>
      <w:r w:rsidRPr="00F825BE">
        <w:rPr>
          <w:rFonts w:asciiTheme="minorHAnsi" w:hAnsiTheme="minorHAnsi" w:cs="Times New Roman"/>
          <w:color w:val="000000" w:themeColor="text1"/>
          <w:sz w:val="24"/>
          <w:lang w:eastAsia="es-ES"/>
        </w:rPr>
        <w:t>no son creíbles. Están instituidas en función de persuadir al juez para que no tenga por cierto lo que ellas indican, no a persuadirlo sobre la ocurrencia, o no, de hechos relativos a la responsabilidad del procesado.</w:t>
      </w:r>
    </w:p>
    <w:p w:rsidR="00C01FEA" w:rsidRPr="00F825BE" w:rsidRDefault="00C01FEA" w:rsidP="007E1071">
      <w:pPr>
        <w:shd w:val="clear" w:color="auto" w:fill="FFFFFF"/>
        <w:spacing w:after="0"/>
        <w:ind w:left="567" w:right="992"/>
        <w:jc w:val="both"/>
        <w:textAlignment w:val="baseline"/>
        <w:rPr>
          <w:rFonts w:asciiTheme="minorHAnsi" w:hAnsiTheme="minorHAnsi" w:cs="Times New Roman"/>
          <w:color w:val="000000" w:themeColor="text1"/>
          <w:sz w:val="24"/>
          <w:lang w:eastAsia="es-ES"/>
        </w:rPr>
      </w:pPr>
      <w:r w:rsidRPr="00F825BE">
        <w:rPr>
          <w:rFonts w:asciiTheme="minorHAnsi" w:hAnsiTheme="minorHAnsi" w:cs="Times New Roman"/>
          <w:color w:val="000000" w:themeColor="text1"/>
          <w:sz w:val="24"/>
          <w:lang w:eastAsia="es-ES"/>
        </w:rPr>
        <w:t> </w:t>
      </w:r>
    </w:p>
    <w:p w:rsidR="00C01FEA" w:rsidRPr="00F825BE" w:rsidRDefault="00C01FEA" w:rsidP="00A702DC">
      <w:pPr>
        <w:shd w:val="clear" w:color="auto" w:fill="FFFFFF"/>
        <w:spacing w:after="0" w:line="240" w:lineRule="auto"/>
        <w:ind w:left="567" w:right="992"/>
        <w:jc w:val="both"/>
        <w:textAlignment w:val="baseline"/>
        <w:rPr>
          <w:rFonts w:asciiTheme="minorHAnsi" w:hAnsiTheme="minorHAnsi" w:cs="Times New Roman"/>
          <w:color w:val="000000" w:themeColor="text1"/>
          <w:sz w:val="24"/>
          <w:lang w:eastAsia="es-ES"/>
        </w:rPr>
      </w:pPr>
      <w:r w:rsidRPr="00F825BE">
        <w:rPr>
          <w:rFonts w:asciiTheme="minorHAnsi" w:hAnsiTheme="minorHAnsi" w:cs="Times New Roman"/>
          <w:color w:val="000000" w:themeColor="text1"/>
          <w:sz w:val="24"/>
          <w:lang w:eastAsia="es-ES"/>
        </w:rPr>
        <w:t xml:space="preserve">La prueba de refutación, en consecuencia, pretende demostrar, por ejemplo, que un testigo no estaba en capacidad de percibir, recordar o comunicar lo que declaró; que poseía prejuicios, intereses o tenía motivos para estar parcializado; que se trata de un testigo mendaz, entre otras circunstancias. Debe ser claro, por otra parte, que la prueba de refutación no se dirige a cuestionar únicamente pruebas testimoniales sino de cualquier tipo, pese a que por lo común son utilizadas para refutar las declaraciones de testigos. La prueba de refutación, en suma, intenta poner de manifiesto al juez que la fuerza persuasiva de otro elemento es débil o nula </w:t>
      </w:r>
      <w:r w:rsidRPr="00F825BE">
        <w:rPr>
          <w:rFonts w:asciiTheme="minorHAnsi" w:hAnsiTheme="minorHAnsi" w:cs="Times New Roman"/>
          <w:color w:val="000000" w:themeColor="text1"/>
          <w:sz w:val="24"/>
          <w:lang w:eastAsia="es-ES"/>
        </w:rPr>
        <w:lastRenderedPageBreak/>
        <w:t>porque un hecho o circunstancia específica le resta verosimilitud</w:t>
      </w:r>
      <w:r w:rsidR="00A702DC">
        <w:rPr>
          <w:rFonts w:asciiTheme="minorHAnsi" w:hAnsiTheme="minorHAnsi" w:cs="Times New Roman"/>
          <w:color w:val="000000" w:themeColor="text1"/>
          <w:sz w:val="24"/>
          <w:lang w:eastAsia="es-ES"/>
        </w:rPr>
        <w:t>…</w:t>
      </w:r>
      <w:r w:rsidR="0025227C" w:rsidRPr="00F825BE">
        <w:rPr>
          <w:rStyle w:val="Refdenotaalpie"/>
          <w:rFonts w:asciiTheme="minorHAnsi" w:hAnsiTheme="minorHAnsi"/>
          <w:color w:val="000000" w:themeColor="text1"/>
        </w:rPr>
        <w:footnoteReference w:id="1"/>
      </w:r>
      <w:r w:rsidRPr="00F825BE">
        <w:rPr>
          <w:rFonts w:asciiTheme="minorHAnsi" w:hAnsiTheme="minorHAnsi" w:cs="Times New Roman"/>
          <w:color w:val="000000" w:themeColor="text1"/>
          <w:sz w:val="24"/>
          <w:lang w:eastAsia="es-ES"/>
        </w:rPr>
        <w:t>”</w:t>
      </w:r>
      <w:r w:rsidR="00EF6921" w:rsidRPr="00F825BE">
        <w:rPr>
          <w:rFonts w:asciiTheme="minorHAnsi" w:hAnsiTheme="minorHAnsi" w:cs="Times New Roman"/>
          <w:color w:val="000000" w:themeColor="text1"/>
          <w:sz w:val="24"/>
          <w:lang w:eastAsia="es-ES"/>
        </w:rPr>
        <w:t>.</w:t>
      </w:r>
      <w:r w:rsidRPr="00F825BE">
        <w:rPr>
          <w:rFonts w:asciiTheme="minorHAnsi" w:hAnsiTheme="minorHAnsi" w:cs="Times New Roman"/>
          <w:color w:val="000000" w:themeColor="text1"/>
          <w:sz w:val="24"/>
          <w:lang w:eastAsia="es-ES"/>
        </w:rPr>
        <w:t>  </w:t>
      </w:r>
    </w:p>
    <w:p w:rsidR="00C34820" w:rsidRPr="00F825BE" w:rsidRDefault="00C34820" w:rsidP="007E1071">
      <w:pPr>
        <w:spacing w:after="0"/>
        <w:ind w:right="992"/>
        <w:jc w:val="both"/>
        <w:rPr>
          <w:rFonts w:asciiTheme="minorHAnsi" w:hAnsiTheme="minorHAnsi"/>
          <w:sz w:val="24"/>
          <w:szCs w:val="24"/>
        </w:rPr>
      </w:pPr>
    </w:p>
    <w:p w:rsidR="00BF025E" w:rsidRPr="00F825BE" w:rsidRDefault="00EF3633" w:rsidP="007E1071">
      <w:pPr>
        <w:spacing w:after="0"/>
        <w:ind w:right="142" w:hanging="851"/>
        <w:jc w:val="both"/>
        <w:rPr>
          <w:rFonts w:asciiTheme="minorHAnsi" w:hAnsiTheme="minorHAnsi"/>
          <w:color w:val="000000" w:themeColor="text1"/>
        </w:rPr>
      </w:pPr>
      <w:r w:rsidRPr="00F825BE">
        <w:rPr>
          <w:rFonts w:asciiTheme="minorHAnsi" w:hAnsiTheme="minorHAnsi"/>
          <w:color w:val="000000" w:themeColor="text1"/>
        </w:rPr>
        <w:t xml:space="preserve">        </w:t>
      </w:r>
      <w:r w:rsidR="00A702DC">
        <w:rPr>
          <w:rFonts w:asciiTheme="minorHAnsi" w:hAnsiTheme="minorHAnsi"/>
          <w:color w:val="000000" w:themeColor="text1"/>
        </w:rPr>
        <w:t>De allí</w:t>
      </w:r>
      <w:r w:rsidR="006D2F13" w:rsidRPr="00F825BE">
        <w:rPr>
          <w:rFonts w:asciiTheme="minorHAnsi" w:hAnsiTheme="minorHAnsi"/>
          <w:color w:val="000000" w:themeColor="text1"/>
        </w:rPr>
        <w:t xml:space="preserve"> </w:t>
      </w:r>
      <w:r w:rsidR="008177E9" w:rsidRPr="00F825BE">
        <w:rPr>
          <w:rFonts w:asciiTheme="minorHAnsi" w:hAnsiTheme="minorHAnsi"/>
          <w:color w:val="000000" w:themeColor="text1"/>
        </w:rPr>
        <w:t>se tiene que</w:t>
      </w:r>
      <w:r w:rsidR="006D2F13" w:rsidRPr="00F825BE">
        <w:rPr>
          <w:rFonts w:asciiTheme="minorHAnsi" w:hAnsiTheme="minorHAnsi"/>
          <w:color w:val="000000" w:themeColor="text1"/>
        </w:rPr>
        <w:t xml:space="preserve"> la prueba d</w:t>
      </w:r>
      <w:r w:rsidR="008177E9" w:rsidRPr="00F825BE">
        <w:rPr>
          <w:rFonts w:asciiTheme="minorHAnsi" w:hAnsiTheme="minorHAnsi"/>
          <w:color w:val="000000" w:themeColor="text1"/>
        </w:rPr>
        <w:t xml:space="preserve">e refutación es </w:t>
      </w:r>
      <w:r w:rsidRPr="00F825BE">
        <w:rPr>
          <w:rFonts w:asciiTheme="minorHAnsi" w:hAnsiTheme="minorHAnsi"/>
          <w:color w:val="000000" w:themeColor="text1"/>
        </w:rPr>
        <w:t>un instrumento encaminado</w:t>
      </w:r>
      <w:r w:rsidR="006D2F13" w:rsidRPr="00F825BE">
        <w:rPr>
          <w:rFonts w:asciiTheme="minorHAnsi" w:hAnsiTheme="minorHAnsi"/>
          <w:color w:val="000000" w:themeColor="text1"/>
        </w:rPr>
        <w:t xml:space="preserve"> </w:t>
      </w:r>
      <w:r w:rsidR="002129B8" w:rsidRPr="00F825BE">
        <w:rPr>
          <w:rFonts w:asciiTheme="minorHAnsi" w:hAnsiTheme="minorHAnsi"/>
          <w:color w:val="000000" w:themeColor="text1"/>
        </w:rPr>
        <w:t xml:space="preserve">a cuestionar </w:t>
      </w:r>
      <w:r w:rsidR="006D2F13" w:rsidRPr="00F825BE">
        <w:rPr>
          <w:rFonts w:asciiTheme="minorHAnsi" w:hAnsiTheme="minorHAnsi"/>
          <w:color w:val="000000" w:themeColor="text1"/>
        </w:rPr>
        <w:t xml:space="preserve">algún elemento material probatorio </w:t>
      </w:r>
      <w:r w:rsidR="00C4116D" w:rsidRPr="00F825BE">
        <w:rPr>
          <w:rFonts w:asciiTheme="minorHAnsi" w:hAnsiTheme="minorHAnsi"/>
          <w:color w:val="000000" w:themeColor="text1"/>
        </w:rPr>
        <w:t xml:space="preserve">que </w:t>
      </w:r>
      <w:r w:rsidR="004D4BE5" w:rsidRPr="00F825BE">
        <w:rPr>
          <w:rFonts w:asciiTheme="minorHAnsi" w:hAnsiTheme="minorHAnsi"/>
          <w:color w:val="000000" w:themeColor="text1"/>
        </w:rPr>
        <w:t xml:space="preserve">a juicio de la contraparte </w:t>
      </w:r>
      <w:r w:rsidR="00C4116D" w:rsidRPr="00F825BE">
        <w:rPr>
          <w:rFonts w:asciiTheme="minorHAnsi" w:hAnsiTheme="minorHAnsi"/>
          <w:color w:val="000000" w:themeColor="text1"/>
        </w:rPr>
        <w:t xml:space="preserve">carezca de certeza o credibilidad, </w:t>
      </w:r>
      <w:r w:rsidR="008177E9" w:rsidRPr="00F825BE">
        <w:rPr>
          <w:rFonts w:asciiTheme="minorHAnsi" w:hAnsiTheme="minorHAnsi"/>
          <w:color w:val="000000" w:themeColor="text1"/>
        </w:rPr>
        <w:t>siendo ese su</w:t>
      </w:r>
      <w:r w:rsidR="00C4116D" w:rsidRPr="00F825BE">
        <w:rPr>
          <w:rFonts w:asciiTheme="minorHAnsi" w:hAnsiTheme="minorHAnsi"/>
          <w:color w:val="000000" w:themeColor="text1"/>
        </w:rPr>
        <w:t xml:space="preserve"> objetivo concreto</w:t>
      </w:r>
      <w:r w:rsidR="009216E4" w:rsidRPr="00F825BE">
        <w:rPr>
          <w:rFonts w:asciiTheme="minorHAnsi" w:hAnsiTheme="minorHAnsi"/>
          <w:color w:val="000000" w:themeColor="text1"/>
        </w:rPr>
        <w:t xml:space="preserve"> </w:t>
      </w:r>
      <w:r w:rsidR="0025227C" w:rsidRPr="00F825BE">
        <w:rPr>
          <w:rFonts w:asciiTheme="minorHAnsi" w:hAnsiTheme="minorHAnsi"/>
          <w:color w:val="000000" w:themeColor="text1"/>
        </w:rPr>
        <w:t>que resulta</w:t>
      </w:r>
      <w:r w:rsidR="009216E4" w:rsidRPr="00F825BE">
        <w:rPr>
          <w:rFonts w:asciiTheme="minorHAnsi" w:hAnsiTheme="minorHAnsi"/>
          <w:color w:val="000000" w:themeColor="text1"/>
        </w:rPr>
        <w:t xml:space="preserve"> ser diferente de los medios de impugnación de </w:t>
      </w:r>
      <w:r w:rsidR="00045DB0" w:rsidRPr="00F825BE">
        <w:rPr>
          <w:rFonts w:asciiTheme="minorHAnsi" w:hAnsiTheme="minorHAnsi"/>
          <w:color w:val="000000" w:themeColor="text1"/>
        </w:rPr>
        <w:t xml:space="preserve">la </w:t>
      </w:r>
      <w:r w:rsidR="009216E4" w:rsidRPr="00F825BE">
        <w:rPr>
          <w:rFonts w:asciiTheme="minorHAnsi" w:hAnsiTheme="minorHAnsi"/>
          <w:color w:val="000000" w:themeColor="text1"/>
        </w:rPr>
        <w:t>credibilidad</w:t>
      </w:r>
      <w:r w:rsidR="00045DB0" w:rsidRPr="00F825BE">
        <w:rPr>
          <w:rFonts w:asciiTheme="minorHAnsi" w:hAnsiTheme="minorHAnsi"/>
          <w:color w:val="000000" w:themeColor="text1"/>
        </w:rPr>
        <w:t xml:space="preserve"> del testigo contemplado en el art. 403 del C.P.P.</w:t>
      </w:r>
      <w:r w:rsidR="00EF6921" w:rsidRPr="00F825BE">
        <w:rPr>
          <w:rStyle w:val="Refdenotaalpie"/>
          <w:rFonts w:asciiTheme="minorHAnsi" w:hAnsiTheme="minorHAnsi"/>
          <w:color w:val="000000" w:themeColor="text1"/>
        </w:rPr>
        <w:footnoteReference w:id="2"/>
      </w:r>
      <w:r w:rsidR="00C4116D" w:rsidRPr="00F825BE">
        <w:rPr>
          <w:rFonts w:asciiTheme="minorHAnsi" w:hAnsiTheme="minorHAnsi"/>
          <w:color w:val="000000" w:themeColor="text1"/>
        </w:rPr>
        <w:t xml:space="preserve"> por lo tanto </w:t>
      </w:r>
      <w:r w:rsidR="00EA22DB" w:rsidRPr="00F825BE">
        <w:rPr>
          <w:rFonts w:asciiTheme="minorHAnsi" w:hAnsiTheme="minorHAnsi"/>
          <w:color w:val="000000" w:themeColor="text1"/>
        </w:rPr>
        <w:t>no se puede pretender con ella</w:t>
      </w:r>
      <w:r w:rsidR="0067158B" w:rsidRPr="00F825BE">
        <w:rPr>
          <w:rFonts w:asciiTheme="minorHAnsi" w:hAnsiTheme="minorHAnsi"/>
          <w:color w:val="000000" w:themeColor="text1"/>
        </w:rPr>
        <w:t xml:space="preserve"> </w:t>
      </w:r>
      <w:r w:rsidR="00BF025E" w:rsidRPr="00F825BE">
        <w:rPr>
          <w:rFonts w:asciiTheme="minorHAnsi" w:hAnsiTheme="minorHAnsi"/>
          <w:color w:val="000000" w:themeColor="text1"/>
        </w:rPr>
        <w:t xml:space="preserve">demostrar cosas tales como la teoría del caso de quien la solicita, tampoco se puede </w:t>
      </w:r>
      <w:r w:rsidR="00D47881" w:rsidRPr="00F825BE">
        <w:rPr>
          <w:rFonts w:asciiTheme="minorHAnsi" w:hAnsiTheme="minorHAnsi"/>
          <w:color w:val="000000" w:themeColor="text1"/>
        </w:rPr>
        <w:t>procurar</w:t>
      </w:r>
      <w:r w:rsidR="00BF025E" w:rsidRPr="00F825BE">
        <w:rPr>
          <w:rFonts w:asciiTheme="minorHAnsi" w:hAnsiTheme="minorHAnsi"/>
          <w:color w:val="000000" w:themeColor="text1"/>
        </w:rPr>
        <w:t xml:space="preserve"> con ella fundar certeza en el juez sobre los hechos investigados</w:t>
      </w:r>
      <w:r w:rsidR="00EA22DB" w:rsidRPr="00F825BE">
        <w:rPr>
          <w:rFonts w:asciiTheme="minorHAnsi" w:hAnsiTheme="minorHAnsi"/>
          <w:color w:val="000000" w:themeColor="text1"/>
        </w:rPr>
        <w:t>,</w:t>
      </w:r>
      <w:r w:rsidR="00BF025E" w:rsidRPr="00F825BE">
        <w:rPr>
          <w:rFonts w:asciiTheme="minorHAnsi" w:hAnsiTheme="minorHAnsi"/>
          <w:color w:val="000000" w:themeColor="text1"/>
        </w:rPr>
        <w:t xml:space="preserve"> y mucho menos tratar de introducir elementos materiales probatorios o testigos que no fueron pedidos en el momento procesal oportuno. </w:t>
      </w:r>
    </w:p>
    <w:p w:rsidR="00EF6921" w:rsidRPr="00F825BE" w:rsidRDefault="00EF6921" w:rsidP="00EF6921">
      <w:pPr>
        <w:spacing w:after="0"/>
        <w:ind w:right="142"/>
        <w:jc w:val="both"/>
        <w:rPr>
          <w:rFonts w:asciiTheme="minorHAnsi" w:hAnsiTheme="minorHAnsi"/>
          <w:color w:val="000000" w:themeColor="text1"/>
        </w:rPr>
      </w:pPr>
    </w:p>
    <w:p w:rsidR="00EF6921" w:rsidRPr="00F825BE" w:rsidRDefault="00EF6921" w:rsidP="00EF6921">
      <w:pPr>
        <w:spacing w:after="0"/>
        <w:ind w:right="142"/>
        <w:jc w:val="both"/>
        <w:rPr>
          <w:rFonts w:asciiTheme="minorHAnsi" w:hAnsiTheme="minorHAnsi"/>
          <w:color w:val="000000" w:themeColor="text1"/>
        </w:rPr>
      </w:pPr>
      <w:r w:rsidRPr="00F825BE">
        <w:rPr>
          <w:rFonts w:asciiTheme="minorHAnsi" w:hAnsiTheme="minorHAnsi"/>
          <w:color w:val="000000" w:themeColor="text1"/>
        </w:rPr>
        <w:t>En tal sentido, la Corte ha dicho lo siguiente:</w:t>
      </w:r>
    </w:p>
    <w:p w:rsidR="00201D12" w:rsidRPr="00F825BE" w:rsidRDefault="00EA22DB" w:rsidP="007E1071">
      <w:pPr>
        <w:spacing w:after="0"/>
        <w:ind w:right="142" w:hanging="851"/>
        <w:jc w:val="both"/>
        <w:rPr>
          <w:rFonts w:asciiTheme="minorHAnsi" w:hAnsiTheme="minorHAnsi"/>
          <w:color w:val="000000" w:themeColor="text1"/>
        </w:rPr>
      </w:pPr>
      <w:r w:rsidRPr="00F825BE">
        <w:rPr>
          <w:rFonts w:asciiTheme="minorHAnsi" w:hAnsiTheme="minorHAnsi"/>
          <w:color w:val="000000" w:themeColor="text1"/>
        </w:rPr>
        <w:t xml:space="preserve"> </w:t>
      </w:r>
    </w:p>
    <w:p w:rsidR="00EF3633" w:rsidRPr="00F825BE" w:rsidRDefault="00201D12" w:rsidP="00A702DC">
      <w:pPr>
        <w:spacing w:after="0" w:line="240" w:lineRule="auto"/>
        <w:ind w:left="567" w:right="992" w:hanging="567"/>
        <w:jc w:val="both"/>
        <w:rPr>
          <w:rFonts w:asciiTheme="minorHAnsi" w:hAnsiTheme="minorHAnsi"/>
          <w:color w:val="000000" w:themeColor="text1"/>
          <w:sz w:val="24"/>
          <w:szCs w:val="24"/>
        </w:rPr>
      </w:pPr>
      <w:r w:rsidRPr="00F825BE">
        <w:rPr>
          <w:rFonts w:asciiTheme="minorHAnsi" w:hAnsiTheme="minorHAnsi"/>
          <w:color w:val="000000" w:themeColor="text1"/>
          <w:sz w:val="24"/>
          <w:szCs w:val="24"/>
        </w:rPr>
        <w:t xml:space="preserve">       </w:t>
      </w:r>
      <w:r w:rsidR="00D47881" w:rsidRPr="00F825BE">
        <w:rPr>
          <w:rFonts w:asciiTheme="minorHAnsi" w:hAnsiTheme="minorHAnsi"/>
          <w:color w:val="000000" w:themeColor="text1"/>
          <w:sz w:val="24"/>
          <w:szCs w:val="24"/>
        </w:rPr>
        <w:t>“</w:t>
      </w:r>
      <w:r w:rsidR="00D47881" w:rsidRPr="00F825BE">
        <w:rPr>
          <w:rFonts w:asciiTheme="minorHAnsi" w:eastAsiaTheme="minorHAnsi" w:hAnsiTheme="minorHAnsi"/>
          <w:color w:val="000000" w:themeColor="text1"/>
          <w:sz w:val="24"/>
          <w:szCs w:val="24"/>
          <w:lang w:val="es-CO"/>
        </w:rPr>
        <w:t>No es la prueba de refutación un instrumento para revivir oportunidades precluidas o para ofrecer evidencias que estuvieron a disposición de la parte en la fase preparatoria, ni para convertir el juicio en un escenario sin orden ni desnaturalizar sus fines, pues no se puede a través de esta institución probatoria cuestionar todo lo que quieran proponer las partes, lo cual va en contravía de la naturaleza del medio examinado</w:t>
      </w:r>
      <w:r w:rsidR="00EF6921" w:rsidRPr="00F825BE">
        <w:rPr>
          <w:rFonts w:asciiTheme="minorHAnsi" w:eastAsiaTheme="minorHAnsi" w:hAnsiTheme="minorHAnsi"/>
          <w:color w:val="000000" w:themeColor="text1"/>
          <w:sz w:val="24"/>
          <w:szCs w:val="24"/>
          <w:lang w:val="es-CO"/>
        </w:rPr>
        <w:t>…</w:t>
      </w:r>
      <w:r w:rsidR="00D47881" w:rsidRPr="00F825BE">
        <w:rPr>
          <w:rFonts w:asciiTheme="minorHAnsi" w:eastAsiaTheme="minorHAnsi" w:hAnsiTheme="minorHAnsi"/>
          <w:color w:val="000000" w:themeColor="text1"/>
          <w:sz w:val="24"/>
          <w:szCs w:val="24"/>
          <w:lang w:val="es-CO"/>
        </w:rPr>
        <w:t>”</w:t>
      </w:r>
      <w:r w:rsidR="00D47881" w:rsidRPr="00F825BE">
        <w:rPr>
          <w:rStyle w:val="Refdenotaalpie"/>
          <w:rFonts w:asciiTheme="minorHAnsi" w:eastAsiaTheme="minorHAnsi" w:hAnsiTheme="minorHAnsi"/>
          <w:color w:val="000000" w:themeColor="text1"/>
          <w:sz w:val="24"/>
          <w:szCs w:val="24"/>
          <w:lang w:val="es-CO"/>
        </w:rPr>
        <w:footnoteReference w:id="3"/>
      </w:r>
      <w:r w:rsidR="00EF6921" w:rsidRPr="00F825BE">
        <w:rPr>
          <w:rFonts w:asciiTheme="minorHAnsi" w:eastAsiaTheme="minorHAnsi" w:hAnsiTheme="minorHAnsi"/>
          <w:color w:val="000000" w:themeColor="text1"/>
          <w:sz w:val="24"/>
          <w:szCs w:val="24"/>
          <w:lang w:val="es-CO"/>
        </w:rPr>
        <w:t>.</w:t>
      </w:r>
    </w:p>
    <w:p w:rsidR="003F4785" w:rsidRPr="00F825BE" w:rsidRDefault="003F4785" w:rsidP="007E1071">
      <w:pPr>
        <w:spacing w:after="0"/>
        <w:ind w:right="-91"/>
        <w:jc w:val="both"/>
        <w:rPr>
          <w:rFonts w:asciiTheme="minorHAnsi" w:hAnsiTheme="minorHAnsi"/>
          <w:color w:val="000000" w:themeColor="text1"/>
        </w:rPr>
      </w:pPr>
    </w:p>
    <w:p w:rsidR="00DC3C0B" w:rsidRPr="00F825BE" w:rsidRDefault="003B40BE" w:rsidP="007E1071">
      <w:pPr>
        <w:spacing w:after="0"/>
        <w:ind w:right="-91"/>
        <w:jc w:val="both"/>
        <w:rPr>
          <w:rFonts w:asciiTheme="minorHAnsi" w:hAnsiTheme="minorHAnsi"/>
          <w:color w:val="000000" w:themeColor="text1"/>
        </w:rPr>
      </w:pPr>
      <w:r w:rsidRPr="00F825BE">
        <w:rPr>
          <w:rFonts w:asciiTheme="minorHAnsi" w:hAnsiTheme="minorHAnsi"/>
          <w:color w:val="000000" w:themeColor="text1"/>
        </w:rPr>
        <w:t>Con base en todo lo anterior, se puede decir entonces que la prueba de refutación resulta ser de alguna manera una prueba especial, por cuanto su finalidad es diferente a</w:t>
      </w:r>
      <w:r w:rsidR="00F4639C" w:rsidRPr="00F825BE">
        <w:rPr>
          <w:rFonts w:asciiTheme="minorHAnsi" w:hAnsiTheme="minorHAnsi"/>
          <w:color w:val="000000" w:themeColor="text1"/>
        </w:rPr>
        <w:t xml:space="preserve"> la que tienen aquellas</w:t>
      </w:r>
      <w:r w:rsidRPr="00F825BE">
        <w:rPr>
          <w:rFonts w:asciiTheme="minorHAnsi" w:hAnsiTheme="minorHAnsi"/>
          <w:color w:val="000000" w:themeColor="text1"/>
        </w:rPr>
        <w:t xml:space="preserve"> </w:t>
      </w:r>
      <w:r w:rsidR="00F4639C" w:rsidRPr="00F825BE">
        <w:rPr>
          <w:rFonts w:asciiTheme="minorHAnsi" w:hAnsiTheme="minorHAnsi"/>
          <w:color w:val="000000" w:themeColor="text1"/>
        </w:rPr>
        <w:t>pedidas</w:t>
      </w:r>
      <w:r w:rsidRPr="00F825BE">
        <w:rPr>
          <w:rFonts w:asciiTheme="minorHAnsi" w:hAnsiTheme="minorHAnsi"/>
          <w:color w:val="000000" w:themeColor="text1"/>
        </w:rPr>
        <w:t xml:space="preserve"> en la audiencia preparatoria, y </w:t>
      </w:r>
      <w:r w:rsidR="00DC3C0B" w:rsidRPr="00F825BE">
        <w:rPr>
          <w:rFonts w:asciiTheme="minorHAnsi" w:hAnsiTheme="minorHAnsi"/>
          <w:color w:val="000000" w:themeColor="text1"/>
        </w:rPr>
        <w:t xml:space="preserve">aunque comúnmente se </w:t>
      </w:r>
      <w:r w:rsidRPr="00F825BE">
        <w:rPr>
          <w:rFonts w:asciiTheme="minorHAnsi" w:hAnsiTheme="minorHAnsi"/>
          <w:color w:val="000000" w:themeColor="text1"/>
        </w:rPr>
        <w:t xml:space="preserve">le relaciona </w:t>
      </w:r>
      <w:r w:rsidR="00DC3C0B" w:rsidRPr="00F825BE">
        <w:rPr>
          <w:rFonts w:asciiTheme="minorHAnsi" w:hAnsiTheme="minorHAnsi"/>
          <w:color w:val="000000" w:themeColor="text1"/>
        </w:rPr>
        <w:t xml:space="preserve">con el medio de prueba testimonial, ello no </w:t>
      </w:r>
      <w:r w:rsidRPr="00F825BE">
        <w:rPr>
          <w:rFonts w:asciiTheme="minorHAnsi" w:hAnsiTheme="minorHAnsi"/>
          <w:color w:val="000000" w:themeColor="text1"/>
        </w:rPr>
        <w:t xml:space="preserve">se traduce en una imposibilidad para utilizar diferentes </w:t>
      </w:r>
      <w:r w:rsidR="00DC3C0B" w:rsidRPr="00F825BE">
        <w:rPr>
          <w:rFonts w:asciiTheme="minorHAnsi" w:hAnsiTheme="minorHAnsi"/>
          <w:color w:val="000000" w:themeColor="text1"/>
        </w:rPr>
        <w:t>medios de prueba como la documental o la pericial.</w:t>
      </w:r>
      <w:r w:rsidR="00F4639C" w:rsidRPr="00F825BE">
        <w:rPr>
          <w:rFonts w:asciiTheme="minorHAnsi" w:hAnsiTheme="minorHAnsi"/>
          <w:color w:val="000000" w:themeColor="text1"/>
        </w:rPr>
        <w:t xml:space="preserve"> Aunado a ello, también resulta pertinente mencionar que quien solicita la </w:t>
      </w:r>
      <w:r w:rsidR="00F4639C" w:rsidRPr="00F825BE">
        <w:rPr>
          <w:rFonts w:asciiTheme="minorHAnsi" w:hAnsiTheme="minorHAnsi"/>
          <w:color w:val="000000" w:themeColor="text1"/>
        </w:rPr>
        <w:lastRenderedPageBreak/>
        <w:t>prueba de refutación también está en la obligación de sustentar su necesidad, conducencia, pertinencia y utilidad.</w:t>
      </w:r>
    </w:p>
    <w:p w:rsidR="00F768B8" w:rsidRPr="00F825BE" w:rsidRDefault="00F768B8" w:rsidP="007E1071">
      <w:pPr>
        <w:spacing w:after="0"/>
        <w:ind w:right="-91"/>
        <w:jc w:val="both"/>
        <w:rPr>
          <w:rFonts w:asciiTheme="minorHAnsi" w:hAnsiTheme="minorHAnsi"/>
          <w:color w:val="000000" w:themeColor="text1"/>
        </w:rPr>
      </w:pPr>
    </w:p>
    <w:p w:rsidR="006D2F13" w:rsidRPr="00F825BE" w:rsidRDefault="003B6D3E" w:rsidP="007E1071">
      <w:pPr>
        <w:spacing w:after="0"/>
        <w:ind w:right="-91"/>
        <w:jc w:val="both"/>
        <w:rPr>
          <w:rFonts w:asciiTheme="minorHAnsi" w:hAnsiTheme="minorHAnsi"/>
          <w:color w:val="000000" w:themeColor="text1"/>
        </w:rPr>
      </w:pPr>
      <w:r w:rsidRPr="00F825BE">
        <w:rPr>
          <w:rFonts w:asciiTheme="minorHAnsi" w:hAnsiTheme="minorHAnsi"/>
          <w:color w:val="000000" w:themeColor="text1"/>
        </w:rPr>
        <w:t xml:space="preserve">Habiéndose dejado claro lo anterior, y a fin de poder resolver el problema jurídico acá propuesto, es pertinente pasar a analizar el tema del momento procesal oportuno en que se debe pedir la práctica de esta clase de prueba; de allí que sea válido rememorar que la </w:t>
      </w:r>
      <w:r w:rsidR="006D2F13" w:rsidRPr="00F825BE">
        <w:rPr>
          <w:rFonts w:asciiTheme="minorHAnsi" w:hAnsiTheme="minorHAnsi"/>
          <w:color w:val="000000" w:themeColor="text1"/>
        </w:rPr>
        <w:t xml:space="preserve">regla general </w:t>
      </w:r>
      <w:r w:rsidRPr="00F825BE">
        <w:rPr>
          <w:rFonts w:asciiTheme="minorHAnsi" w:hAnsiTheme="minorHAnsi"/>
          <w:color w:val="000000" w:themeColor="text1"/>
        </w:rPr>
        <w:t xml:space="preserve">es que todas las pruebas que las partes pretendan hacer valer </w:t>
      </w:r>
      <w:r w:rsidR="00C23C76" w:rsidRPr="00F825BE">
        <w:rPr>
          <w:rFonts w:asciiTheme="minorHAnsi" w:hAnsiTheme="minorHAnsi"/>
          <w:color w:val="000000" w:themeColor="text1"/>
        </w:rPr>
        <w:t xml:space="preserve">en </w:t>
      </w:r>
      <w:r w:rsidRPr="00F825BE">
        <w:rPr>
          <w:rFonts w:asciiTheme="minorHAnsi" w:hAnsiTheme="minorHAnsi"/>
          <w:color w:val="000000" w:themeColor="text1"/>
        </w:rPr>
        <w:t xml:space="preserve">el proceso penal </w:t>
      </w:r>
      <w:r w:rsidR="006D2F13" w:rsidRPr="00F825BE">
        <w:rPr>
          <w:rFonts w:asciiTheme="minorHAnsi" w:hAnsiTheme="minorHAnsi"/>
          <w:color w:val="000000" w:themeColor="text1"/>
        </w:rPr>
        <w:t>debe</w:t>
      </w:r>
      <w:r w:rsidRPr="00F825BE">
        <w:rPr>
          <w:rFonts w:asciiTheme="minorHAnsi" w:hAnsiTheme="minorHAnsi"/>
          <w:color w:val="000000" w:themeColor="text1"/>
        </w:rPr>
        <w:t>n</w:t>
      </w:r>
      <w:r w:rsidR="006D2F13" w:rsidRPr="00F825BE">
        <w:rPr>
          <w:rFonts w:asciiTheme="minorHAnsi" w:hAnsiTheme="minorHAnsi"/>
          <w:color w:val="000000" w:themeColor="text1"/>
        </w:rPr>
        <w:t xml:space="preserve"> </w:t>
      </w:r>
      <w:r w:rsidRPr="00F825BE">
        <w:rPr>
          <w:rFonts w:asciiTheme="minorHAnsi" w:hAnsiTheme="minorHAnsi"/>
          <w:color w:val="000000" w:themeColor="text1"/>
        </w:rPr>
        <w:t>solicitarse</w:t>
      </w:r>
      <w:r w:rsidR="006D2F13" w:rsidRPr="00F825BE">
        <w:rPr>
          <w:rFonts w:asciiTheme="minorHAnsi" w:hAnsiTheme="minorHAnsi"/>
          <w:color w:val="000000" w:themeColor="text1"/>
        </w:rPr>
        <w:t xml:space="preserve"> </w:t>
      </w:r>
      <w:r w:rsidR="00EF6921" w:rsidRPr="00F825BE">
        <w:rPr>
          <w:rFonts w:asciiTheme="minorHAnsi" w:hAnsiTheme="minorHAnsi"/>
          <w:color w:val="000000" w:themeColor="text1"/>
        </w:rPr>
        <w:t>en la audiencia preparatoria;</w:t>
      </w:r>
      <w:r w:rsidRPr="00F825BE">
        <w:rPr>
          <w:rFonts w:asciiTheme="minorHAnsi" w:hAnsiTheme="minorHAnsi"/>
          <w:color w:val="000000" w:themeColor="text1"/>
        </w:rPr>
        <w:t xml:space="preserve"> </w:t>
      </w:r>
      <w:r w:rsidR="00C23C76" w:rsidRPr="00F825BE">
        <w:rPr>
          <w:rFonts w:asciiTheme="minorHAnsi" w:hAnsiTheme="minorHAnsi"/>
          <w:color w:val="000000" w:themeColor="text1"/>
        </w:rPr>
        <w:t>empero,</w:t>
      </w:r>
      <w:r w:rsidR="006D2F13" w:rsidRPr="00F825BE">
        <w:rPr>
          <w:rFonts w:asciiTheme="minorHAnsi" w:hAnsiTheme="minorHAnsi"/>
          <w:color w:val="000000" w:themeColor="text1"/>
        </w:rPr>
        <w:t xml:space="preserve"> por excepción expresa establecida por el legislador</w:t>
      </w:r>
      <w:r w:rsidR="00C23C76" w:rsidRPr="00F825BE">
        <w:rPr>
          <w:rFonts w:asciiTheme="minorHAnsi" w:hAnsiTheme="minorHAnsi"/>
          <w:color w:val="000000" w:themeColor="text1"/>
        </w:rPr>
        <w:t xml:space="preserve">, hay dos </w:t>
      </w:r>
      <w:r w:rsidR="00EF6921" w:rsidRPr="00F825BE">
        <w:rPr>
          <w:rFonts w:asciiTheme="minorHAnsi" w:hAnsiTheme="minorHAnsi"/>
          <w:color w:val="000000" w:themeColor="text1"/>
        </w:rPr>
        <w:t>hipótesis</w:t>
      </w:r>
      <w:r w:rsidR="00C23C76" w:rsidRPr="00F825BE">
        <w:rPr>
          <w:rFonts w:asciiTheme="minorHAnsi" w:hAnsiTheme="minorHAnsi"/>
          <w:color w:val="000000" w:themeColor="text1"/>
        </w:rPr>
        <w:t xml:space="preserve"> en los que</w:t>
      </w:r>
      <w:r w:rsidR="006D2F13" w:rsidRPr="00F825BE">
        <w:rPr>
          <w:rFonts w:asciiTheme="minorHAnsi" w:hAnsiTheme="minorHAnsi"/>
          <w:color w:val="000000" w:themeColor="text1"/>
        </w:rPr>
        <w:t xml:space="preserve"> </w:t>
      </w:r>
      <w:r w:rsidR="00EF6921" w:rsidRPr="00F825BE">
        <w:rPr>
          <w:rFonts w:asciiTheme="minorHAnsi" w:hAnsiTheme="minorHAnsi"/>
          <w:color w:val="000000" w:themeColor="text1"/>
        </w:rPr>
        <w:t xml:space="preserve">las partes </w:t>
      </w:r>
      <w:r w:rsidR="006D2F13" w:rsidRPr="00F825BE">
        <w:rPr>
          <w:rFonts w:asciiTheme="minorHAnsi" w:hAnsiTheme="minorHAnsi"/>
          <w:color w:val="000000" w:themeColor="text1"/>
        </w:rPr>
        <w:t>puede</w:t>
      </w:r>
      <w:r w:rsidR="00C23C76" w:rsidRPr="00F825BE">
        <w:rPr>
          <w:rFonts w:asciiTheme="minorHAnsi" w:hAnsiTheme="minorHAnsi"/>
          <w:color w:val="000000" w:themeColor="text1"/>
        </w:rPr>
        <w:t>n</w:t>
      </w:r>
      <w:r w:rsidR="006D2F13" w:rsidRPr="00F825BE">
        <w:rPr>
          <w:rFonts w:asciiTheme="minorHAnsi" w:hAnsiTheme="minorHAnsi"/>
          <w:color w:val="000000" w:themeColor="text1"/>
        </w:rPr>
        <w:t xml:space="preserve"> solicita</w:t>
      </w:r>
      <w:r w:rsidR="00EF6921" w:rsidRPr="00F825BE">
        <w:rPr>
          <w:rFonts w:asciiTheme="minorHAnsi" w:hAnsiTheme="minorHAnsi"/>
          <w:color w:val="000000" w:themeColor="text1"/>
        </w:rPr>
        <w:t>r la práctica de pruebas</w:t>
      </w:r>
      <w:r w:rsidR="006D2F13" w:rsidRPr="00F825BE">
        <w:rPr>
          <w:rFonts w:asciiTheme="minorHAnsi" w:hAnsiTheme="minorHAnsi"/>
          <w:color w:val="000000" w:themeColor="text1"/>
        </w:rPr>
        <w:t xml:space="preserve"> </w:t>
      </w:r>
      <w:r w:rsidR="00C23C76" w:rsidRPr="00F825BE">
        <w:rPr>
          <w:rFonts w:asciiTheme="minorHAnsi" w:hAnsiTheme="minorHAnsi"/>
          <w:color w:val="000000" w:themeColor="text1"/>
        </w:rPr>
        <w:t>durante el desarrollo del</w:t>
      </w:r>
      <w:r w:rsidR="006D2F13" w:rsidRPr="00F825BE">
        <w:rPr>
          <w:rFonts w:asciiTheme="minorHAnsi" w:hAnsiTheme="minorHAnsi"/>
          <w:color w:val="000000" w:themeColor="text1"/>
        </w:rPr>
        <w:t xml:space="preserve"> juicio</w:t>
      </w:r>
      <w:r w:rsidR="00C23C76" w:rsidRPr="00F825BE">
        <w:rPr>
          <w:rFonts w:asciiTheme="minorHAnsi" w:hAnsiTheme="minorHAnsi"/>
          <w:color w:val="000000" w:themeColor="text1"/>
        </w:rPr>
        <w:t>, esto es,</w:t>
      </w:r>
      <w:r w:rsidR="006D2F13" w:rsidRPr="00F825BE">
        <w:rPr>
          <w:rFonts w:asciiTheme="minorHAnsi" w:hAnsiTheme="minorHAnsi"/>
          <w:color w:val="000000" w:themeColor="text1"/>
        </w:rPr>
        <w:t xml:space="preserve"> cuando </w:t>
      </w:r>
      <w:r w:rsidR="00C23C76" w:rsidRPr="00F825BE">
        <w:rPr>
          <w:rFonts w:asciiTheme="minorHAnsi" w:hAnsiTheme="minorHAnsi"/>
          <w:color w:val="000000" w:themeColor="text1"/>
        </w:rPr>
        <w:t xml:space="preserve">se trate de una prueba sobreviniente o de </w:t>
      </w:r>
      <w:r w:rsidR="00526D1C" w:rsidRPr="00F825BE">
        <w:rPr>
          <w:rFonts w:asciiTheme="minorHAnsi" w:hAnsiTheme="minorHAnsi"/>
          <w:color w:val="000000" w:themeColor="text1"/>
        </w:rPr>
        <w:t xml:space="preserve">la </w:t>
      </w:r>
      <w:r w:rsidR="00C23C76" w:rsidRPr="00F825BE">
        <w:rPr>
          <w:rFonts w:asciiTheme="minorHAnsi" w:hAnsiTheme="minorHAnsi"/>
          <w:color w:val="000000" w:themeColor="text1"/>
        </w:rPr>
        <w:t xml:space="preserve">prueba de refutación. </w:t>
      </w:r>
    </w:p>
    <w:p w:rsidR="00312918" w:rsidRPr="00F825BE" w:rsidRDefault="00312918" w:rsidP="007E1071">
      <w:pPr>
        <w:spacing w:after="0"/>
        <w:ind w:right="-91"/>
        <w:jc w:val="both"/>
        <w:rPr>
          <w:rFonts w:asciiTheme="minorHAnsi" w:hAnsiTheme="minorHAnsi"/>
          <w:color w:val="000000" w:themeColor="text1"/>
        </w:rPr>
      </w:pPr>
    </w:p>
    <w:p w:rsidR="00312918" w:rsidRPr="00F825BE" w:rsidRDefault="00312918" w:rsidP="007E1071">
      <w:pPr>
        <w:spacing w:after="0"/>
        <w:ind w:right="-91"/>
        <w:jc w:val="both"/>
        <w:rPr>
          <w:rFonts w:asciiTheme="minorHAnsi" w:hAnsiTheme="minorHAnsi"/>
          <w:color w:val="000000" w:themeColor="text1"/>
        </w:rPr>
      </w:pPr>
      <w:r w:rsidRPr="00F825BE">
        <w:rPr>
          <w:rFonts w:asciiTheme="minorHAnsi" w:hAnsiTheme="minorHAnsi"/>
          <w:color w:val="000000" w:themeColor="text1"/>
        </w:rPr>
        <w:t>En ese orden de cosas, y recordando que el objetivo de la prueba de refutación no es otro que el controvertir el contenido de una prueba practicada, momentos antes, en la audiencia de juicio or</w:t>
      </w:r>
      <w:r w:rsidR="00221C1E" w:rsidRPr="00F825BE">
        <w:rPr>
          <w:rFonts w:asciiTheme="minorHAnsi" w:hAnsiTheme="minorHAnsi"/>
          <w:color w:val="000000" w:themeColor="text1"/>
        </w:rPr>
        <w:t>al,</w:t>
      </w:r>
      <w:r w:rsidR="00221C1E" w:rsidRPr="00F825BE">
        <w:rPr>
          <w:rFonts w:asciiTheme="minorHAnsi" w:hAnsiTheme="minorHAnsi"/>
        </w:rPr>
        <w:t xml:space="preserve"> </w:t>
      </w:r>
      <w:r w:rsidR="00221C1E" w:rsidRPr="00F825BE">
        <w:rPr>
          <w:rFonts w:asciiTheme="minorHAnsi" w:hAnsiTheme="minorHAnsi"/>
          <w:color w:val="000000" w:themeColor="text1"/>
        </w:rPr>
        <w:t>de la cual surgió información, datos o hechos importa</w:t>
      </w:r>
      <w:r w:rsidR="005F3994" w:rsidRPr="00F825BE">
        <w:rPr>
          <w:rFonts w:asciiTheme="minorHAnsi" w:hAnsiTheme="minorHAnsi"/>
          <w:color w:val="000000" w:themeColor="text1"/>
        </w:rPr>
        <w:t xml:space="preserve">ntes que </w:t>
      </w:r>
      <w:r w:rsidR="00221C1E" w:rsidRPr="00F825BE">
        <w:rPr>
          <w:rFonts w:asciiTheme="minorHAnsi" w:hAnsiTheme="minorHAnsi"/>
          <w:color w:val="000000" w:themeColor="text1"/>
        </w:rPr>
        <w:t>no eran conocidos por la contraparte antes de la práctica de la respectiva evidencia, es dable decir que el escenario por excelencia para solicitarla no e</w:t>
      </w:r>
      <w:r w:rsidR="005F3994" w:rsidRPr="00F825BE">
        <w:rPr>
          <w:rFonts w:asciiTheme="minorHAnsi" w:hAnsiTheme="minorHAnsi"/>
          <w:color w:val="000000" w:themeColor="text1"/>
        </w:rPr>
        <w:t>s otro que esa misma diligencia. Por lo tanto, la parte que acude a la prueba de refutación necesariamente debe ser sorprendida con algo que no esperaba o que pensaba que no era probable que surgiera de una prueba aducida al juicio. El ejemplo clásico que nos ilustraría sobre la pertinencia de este tipo de pruebas, lo encontraríamos en aquella parte que espera y confía que cuando un testigo acuda al juicio vaya a ratificarse de todo lo dicho en una entrevista, pero inesperadamente es sorprendido cuando el testigo decide cambiar de versión o retractarse de lo que había dicho pretéritamente.</w:t>
      </w:r>
    </w:p>
    <w:p w:rsidR="005F3994" w:rsidRPr="00F825BE" w:rsidRDefault="005F3994" w:rsidP="007E1071">
      <w:pPr>
        <w:spacing w:after="0"/>
        <w:ind w:right="-91"/>
        <w:jc w:val="both"/>
        <w:rPr>
          <w:rFonts w:asciiTheme="minorHAnsi" w:hAnsiTheme="minorHAnsi"/>
          <w:color w:val="000000" w:themeColor="text1"/>
        </w:rPr>
      </w:pPr>
    </w:p>
    <w:p w:rsidR="005F3994" w:rsidRPr="00F825BE" w:rsidRDefault="005F3994" w:rsidP="007E1071">
      <w:pPr>
        <w:spacing w:after="0"/>
        <w:ind w:right="-91"/>
        <w:jc w:val="both"/>
        <w:rPr>
          <w:rFonts w:asciiTheme="minorHAnsi" w:hAnsiTheme="minorHAnsi"/>
          <w:color w:val="000000" w:themeColor="text1"/>
        </w:rPr>
      </w:pPr>
      <w:r w:rsidRPr="00F825BE">
        <w:rPr>
          <w:rFonts w:asciiTheme="minorHAnsi" w:hAnsiTheme="minorHAnsi"/>
          <w:color w:val="000000" w:themeColor="text1"/>
        </w:rPr>
        <w:t xml:space="preserve">En esa línea argumentativa, si lo que avala el uso de la prueba de refutación es el sorprendimiento, lo inesperado, la improbabilidad y la imprevisibilidad, es obvio que la parte que acude a este tipo de pruebas se encuentra eximida del deber de descubrimiento previo, por cuanto en la fase procesal en la que le correspondería descubrir sus pruebas se encontraba en la </w:t>
      </w:r>
      <w:r w:rsidRPr="00F825BE">
        <w:rPr>
          <w:rFonts w:asciiTheme="minorHAnsi" w:hAnsiTheme="minorHAnsi"/>
          <w:color w:val="000000" w:themeColor="text1"/>
        </w:rPr>
        <w:lastRenderedPageBreak/>
        <w:t xml:space="preserve">imposibilidad de anticipar o vaticinar lo que a futuro podía o no ocurrir con determinado medio de conocimiento; sin embargo, si la parte interesada, con antelación sabia o tenía conocimiento de lo que iba a ocurrir, es obvio, acorde con los postulados del principio de </w:t>
      </w:r>
      <w:r w:rsidR="00EF6921" w:rsidRPr="00F825BE">
        <w:rPr>
          <w:rFonts w:asciiTheme="minorHAnsi" w:hAnsiTheme="minorHAnsi"/>
          <w:color w:val="000000" w:themeColor="text1"/>
        </w:rPr>
        <w:t xml:space="preserve">la </w:t>
      </w:r>
      <w:r w:rsidRPr="00F825BE">
        <w:rPr>
          <w:rFonts w:asciiTheme="minorHAnsi" w:hAnsiTheme="minorHAnsi"/>
          <w:color w:val="000000" w:themeColor="text1"/>
        </w:rPr>
        <w:t>lealtad procesal, que no se encontraba relevado de los deberes de</w:t>
      </w:r>
      <w:r w:rsidR="00EF6921" w:rsidRPr="00F825BE">
        <w:rPr>
          <w:rFonts w:asciiTheme="minorHAnsi" w:hAnsiTheme="minorHAnsi"/>
          <w:color w:val="000000" w:themeColor="text1"/>
        </w:rPr>
        <w:t>l</w:t>
      </w:r>
      <w:r w:rsidRPr="00F825BE">
        <w:rPr>
          <w:rFonts w:asciiTheme="minorHAnsi" w:hAnsiTheme="minorHAnsi"/>
          <w:color w:val="000000" w:themeColor="text1"/>
        </w:rPr>
        <w:t xml:space="preserve"> descubrimiento probatorio ni de las sanciones procesales a las que se vería expuesto ante el incumplimiento de dichos deberes.</w:t>
      </w:r>
    </w:p>
    <w:p w:rsidR="005F3994" w:rsidRPr="00F825BE" w:rsidRDefault="005F3994" w:rsidP="007E1071">
      <w:pPr>
        <w:spacing w:after="0"/>
        <w:ind w:right="-91"/>
        <w:jc w:val="both"/>
        <w:rPr>
          <w:rFonts w:asciiTheme="minorHAnsi" w:hAnsiTheme="minorHAnsi"/>
          <w:color w:val="000000" w:themeColor="text1"/>
        </w:rPr>
      </w:pPr>
    </w:p>
    <w:p w:rsidR="005F3994" w:rsidRPr="00F825BE" w:rsidRDefault="005F3994" w:rsidP="007E1071">
      <w:pPr>
        <w:spacing w:after="0"/>
        <w:ind w:right="-91"/>
        <w:jc w:val="both"/>
        <w:rPr>
          <w:rFonts w:asciiTheme="minorHAnsi" w:hAnsiTheme="minorHAnsi"/>
          <w:color w:val="000000" w:themeColor="text1"/>
        </w:rPr>
      </w:pPr>
      <w:r w:rsidRPr="00F825BE">
        <w:rPr>
          <w:rFonts w:asciiTheme="minorHAnsi" w:hAnsiTheme="minorHAnsi"/>
          <w:color w:val="000000" w:themeColor="text1"/>
        </w:rPr>
        <w:t>Al respecto, bien vale la pena traer a colación lo que la Corte ha expuesto sobre este típico:</w:t>
      </w:r>
    </w:p>
    <w:p w:rsidR="005F3994" w:rsidRPr="00F825BE" w:rsidRDefault="005F3994" w:rsidP="007E1071">
      <w:pPr>
        <w:spacing w:after="0"/>
        <w:ind w:right="-91"/>
        <w:jc w:val="both"/>
        <w:rPr>
          <w:rFonts w:asciiTheme="minorHAnsi" w:hAnsiTheme="minorHAnsi"/>
          <w:color w:val="000000" w:themeColor="text1"/>
        </w:rPr>
      </w:pPr>
    </w:p>
    <w:p w:rsidR="005F3994" w:rsidRPr="00F825BE" w:rsidRDefault="005F3994" w:rsidP="00A702DC">
      <w:pPr>
        <w:spacing w:after="0" w:line="240" w:lineRule="auto"/>
        <w:ind w:left="567" w:right="992"/>
        <w:jc w:val="both"/>
        <w:rPr>
          <w:rFonts w:asciiTheme="minorHAnsi" w:eastAsia="Calibri" w:hAnsiTheme="minorHAnsi" w:cs="Microsoft Sans Serif"/>
          <w:b/>
          <w:sz w:val="24"/>
          <w:szCs w:val="24"/>
          <w:lang w:val="es-CO"/>
        </w:rPr>
      </w:pPr>
      <w:r w:rsidRPr="00F825BE">
        <w:rPr>
          <w:rFonts w:asciiTheme="minorHAnsi" w:eastAsia="Calibri" w:hAnsiTheme="minorHAnsi" w:cs="Microsoft Sans Serif"/>
          <w:sz w:val="24"/>
          <w:szCs w:val="24"/>
          <w:lang w:val="es-CO"/>
        </w:rPr>
        <w:t>“</w:t>
      </w:r>
      <w:r w:rsidRPr="00F825BE">
        <w:rPr>
          <w:rFonts w:asciiTheme="minorHAnsi" w:eastAsia="Calibri" w:hAnsiTheme="minorHAnsi" w:cs="Microsoft Sans Serif"/>
          <w:b/>
          <w:sz w:val="24"/>
          <w:szCs w:val="24"/>
          <w:lang w:val="es-CO"/>
        </w:rPr>
        <w:t>Como el motivo que justifica la prueba de refutación se conoce en el juicio oral, no es dable exigir que se descubra ni puede ofrecerse en oportunidades procesales anteriores a dicho debate.</w:t>
      </w:r>
    </w:p>
    <w:p w:rsidR="005F3994" w:rsidRPr="00F825BE" w:rsidRDefault="005F3994" w:rsidP="007E1071">
      <w:pPr>
        <w:spacing w:after="0"/>
        <w:ind w:left="567" w:right="992"/>
        <w:jc w:val="both"/>
        <w:rPr>
          <w:rFonts w:asciiTheme="minorHAnsi" w:eastAsia="Calibri" w:hAnsiTheme="minorHAnsi" w:cs="Microsoft Sans Serif"/>
          <w:sz w:val="24"/>
          <w:szCs w:val="24"/>
          <w:lang w:val="es-CO"/>
        </w:rPr>
      </w:pPr>
      <w:r w:rsidRPr="00F825BE">
        <w:rPr>
          <w:rFonts w:asciiTheme="minorHAnsi" w:eastAsia="Calibri" w:hAnsiTheme="minorHAnsi" w:cs="Microsoft Sans Serif"/>
          <w:sz w:val="24"/>
          <w:szCs w:val="24"/>
          <w:lang w:val="es-CO"/>
        </w:rPr>
        <w:t xml:space="preserve"> </w:t>
      </w:r>
    </w:p>
    <w:p w:rsidR="005F3994" w:rsidRPr="00F825BE" w:rsidRDefault="005F3994" w:rsidP="00A702DC">
      <w:pPr>
        <w:spacing w:after="0" w:line="240" w:lineRule="auto"/>
        <w:ind w:left="567" w:right="992"/>
        <w:jc w:val="both"/>
        <w:rPr>
          <w:rFonts w:asciiTheme="minorHAnsi" w:eastAsia="Calibri" w:hAnsiTheme="minorHAnsi" w:cs="Microsoft Sans Serif"/>
          <w:sz w:val="24"/>
          <w:szCs w:val="24"/>
          <w:lang w:val="es-CO"/>
        </w:rPr>
      </w:pPr>
      <w:r w:rsidRPr="00F825BE">
        <w:rPr>
          <w:rFonts w:asciiTheme="minorHAnsi" w:eastAsia="Calibri" w:hAnsiTheme="minorHAnsi" w:cs="Microsoft Sans Serif"/>
          <w:sz w:val="24"/>
          <w:szCs w:val="24"/>
          <w:lang w:val="es-CO"/>
        </w:rPr>
        <w:t xml:space="preserve">La audiencia preparatoria impone a las partes obrar con lealtad, ejercer su facultades, deberes y derechos con equilibrio, por lo que opera la regla que en esta oportunidad se deben solicitar las pruebas para demostrar los supuestos hasta ese momento conocidos y que resultan necesarias para soportar la teoría del caso o ejercer el derecho de contradicción, lo que se hará con medios diferentes a la refutación. </w:t>
      </w:r>
    </w:p>
    <w:p w:rsidR="005F3994" w:rsidRPr="00F825BE" w:rsidRDefault="005F3994" w:rsidP="007E1071">
      <w:pPr>
        <w:spacing w:after="0"/>
        <w:ind w:left="567" w:right="992"/>
        <w:jc w:val="both"/>
        <w:rPr>
          <w:rFonts w:asciiTheme="minorHAnsi" w:eastAsia="Calibri" w:hAnsiTheme="minorHAnsi" w:cs="Microsoft Sans Serif"/>
          <w:sz w:val="24"/>
          <w:szCs w:val="24"/>
          <w:lang w:val="es-CO"/>
        </w:rPr>
      </w:pPr>
    </w:p>
    <w:p w:rsidR="005F3994" w:rsidRPr="00F825BE" w:rsidRDefault="005F3994" w:rsidP="00A702DC">
      <w:pPr>
        <w:spacing w:after="0" w:line="240" w:lineRule="auto"/>
        <w:ind w:left="567" w:right="992"/>
        <w:jc w:val="both"/>
        <w:rPr>
          <w:rFonts w:asciiTheme="minorHAnsi" w:eastAsia="Calibri" w:hAnsiTheme="minorHAnsi" w:cs="Microsoft Sans Serif"/>
          <w:sz w:val="24"/>
          <w:szCs w:val="24"/>
          <w:lang w:val="es-CO"/>
        </w:rPr>
      </w:pPr>
      <w:r w:rsidRPr="00F825BE">
        <w:rPr>
          <w:rFonts w:asciiTheme="minorHAnsi" w:eastAsia="Calibri" w:hAnsiTheme="minorHAnsi" w:cs="Microsoft Sans Serif"/>
          <w:sz w:val="24"/>
          <w:szCs w:val="24"/>
          <w:lang w:val="es-CO"/>
        </w:rPr>
        <w:t>Ese deber de descubrir y solicitar la prueba de lo conocido en la audiencia preparatoria es exigible sin excepción, porque antes del juicio oral se ha puesto por las partes en conocimiento los elementos probatorios y la evidencia que se introducirá y además se ha hecho saber la pertinencia y utilidad, además se define el objeto de la prueba, por lo que en ese marco nadie puede alegar posteriormente que se le sorprende o que no conoció la necesidad de que fuera decretada. La prueba fundada en estos supuestos no puede ser de refutación porque el motivo que a esta la justifica aparece en un momento procesal posterior al de aquellas.</w:t>
      </w:r>
    </w:p>
    <w:p w:rsidR="005F3994" w:rsidRPr="00F825BE" w:rsidRDefault="005F3994" w:rsidP="007E1071">
      <w:pPr>
        <w:spacing w:after="0"/>
        <w:ind w:left="567" w:right="992"/>
        <w:jc w:val="both"/>
        <w:rPr>
          <w:rFonts w:asciiTheme="minorHAnsi" w:eastAsia="Calibri" w:hAnsiTheme="minorHAnsi" w:cs="Microsoft Sans Serif"/>
          <w:sz w:val="24"/>
          <w:szCs w:val="24"/>
          <w:lang w:val="es-CO"/>
        </w:rPr>
      </w:pPr>
      <w:r w:rsidRPr="00F825BE">
        <w:rPr>
          <w:rFonts w:asciiTheme="minorHAnsi" w:eastAsia="Calibri" w:hAnsiTheme="minorHAnsi" w:cs="Microsoft Sans Serif"/>
          <w:sz w:val="24"/>
          <w:szCs w:val="24"/>
          <w:lang w:val="es-CO"/>
        </w:rPr>
        <w:t xml:space="preserve"> </w:t>
      </w:r>
    </w:p>
    <w:p w:rsidR="005F3994" w:rsidRPr="00F825BE" w:rsidRDefault="005F3994" w:rsidP="00A702DC">
      <w:pPr>
        <w:spacing w:after="0" w:line="240" w:lineRule="auto"/>
        <w:ind w:left="567" w:right="992"/>
        <w:jc w:val="both"/>
        <w:rPr>
          <w:rFonts w:asciiTheme="minorHAnsi" w:eastAsia="Calibri" w:hAnsiTheme="minorHAnsi" w:cs="Microsoft Sans Serif"/>
          <w:sz w:val="24"/>
          <w:szCs w:val="24"/>
          <w:lang w:val="es-CO"/>
        </w:rPr>
      </w:pPr>
      <w:r w:rsidRPr="00F825BE">
        <w:rPr>
          <w:rFonts w:asciiTheme="minorHAnsi" w:eastAsia="Calibri" w:hAnsiTheme="minorHAnsi" w:cs="Microsoft Sans Serif"/>
          <w:sz w:val="24"/>
          <w:szCs w:val="24"/>
          <w:lang w:val="es-CO"/>
        </w:rPr>
        <w:t>El procedimiento señalado enfrenta y controla actos de ocultación y de deslealtad de las partes, pues de lo contrario nada se podría hacer contra quien deja para ofrecer las pruebas en el juicio oral a pesar de que de ellas tiene conocimiento con antelación y por tanto debió ponerlas a consideración desde la preparatoria, proceder éste que disfraza como prueba de refutación a la que no lo es, lo que también conlleva un desequilibrio en el ejercicio de los derechos de una parte en el proceso con detrimento de las garantías fundamentales de la otra.</w:t>
      </w:r>
    </w:p>
    <w:p w:rsidR="005F3994" w:rsidRPr="00F825BE" w:rsidRDefault="005F3994" w:rsidP="00A702DC">
      <w:pPr>
        <w:spacing w:after="0" w:line="240" w:lineRule="auto"/>
        <w:ind w:left="567" w:right="992"/>
        <w:jc w:val="both"/>
        <w:rPr>
          <w:rFonts w:asciiTheme="minorHAnsi" w:eastAsia="Calibri" w:hAnsiTheme="minorHAnsi" w:cs="Microsoft Sans Serif"/>
          <w:sz w:val="24"/>
          <w:szCs w:val="24"/>
          <w:lang w:val="es-CO"/>
        </w:rPr>
      </w:pPr>
    </w:p>
    <w:p w:rsidR="005F3994" w:rsidRPr="00F825BE" w:rsidRDefault="005F3994" w:rsidP="00A702DC">
      <w:pPr>
        <w:spacing w:after="0" w:line="240" w:lineRule="auto"/>
        <w:ind w:left="567" w:right="992"/>
        <w:jc w:val="both"/>
        <w:rPr>
          <w:rFonts w:asciiTheme="minorHAnsi" w:eastAsia="Calibri" w:hAnsiTheme="minorHAnsi" w:cs="Microsoft Sans Serif"/>
          <w:b/>
          <w:sz w:val="24"/>
          <w:szCs w:val="24"/>
          <w:lang w:val="es-CO"/>
        </w:rPr>
      </w:pPr>
      <w:r w:rsidRPr="00F825BE">
        <w:rPr>
          <w:rFonts w:asciiTheme="minorHAnsi" w:eastAsia="Calibri" w:hAnsiTheme="minorHAnsi" w:cs="Microsoft Sans Serif"/>
          <w:b/>
          <w:sz w:val="24"/>
          <w:szCs w:val="24"/>
          <w:lang w:val="es-CO"/>
        </w:rPr>
        <w:t xml:space="preserve">En consecuencia, siempre que sea dable anticipar razonablemente la evidencia o la premisa que debe ser cuestionada, es la audiencia preparatoria la oportunidad en la que debe ofrecerse y solicitarse la práctica de la prueba requerida, no siendo tales medios de refutación porque no son datos que aparezcan en el debate probatorio del juicio como consecuencia de la práctica de otra prueba, además no suministran supuestos desconocidos para ese acto procesal y en tales condiciones no tienen el carácter de novedosos.     </w:t>
      </w:r>
    </w:p>
    <w:p w:rsidR="005F3994" w:rsidRPr="00F825BE" w:rsidRDefault="005F3994" w:rsidP="00A702DC">
      <w:pPr>
        <w:spacing w:after="0" w:line="240" w:lineRule="auto"/>
        <w:ind w:left="567" w:right="992"/>
        <w:jc w:val="both"/>
        <w:rPr>
          <w:rFonts w:asciiTheme="minorHAnsi" w:eastAsia="Calibri" w:hAnsiTheme="minorHAnsi" w:cs="Microsoft Sans Serif"/>
          <w:sz w:val="24"/>
          <w:szCs w:val="24"/>
          <w:lang w:val="es-CO"/>
        </w:rPr>
      </w:pPr>
    </w:p>
    <w:p w:rsidR="005F3994" w:rsidRPr="00F825BE" w:rsidRDefault="005F3994" w:rsidP="00A702DC">
      <w:pPr>
        <w:spacing w:after="0" w:line="240" w:lineRule="auto"/>
        <w:ind w:left="567" w:right="992"/>
        <w:jc w:val="both"/>
        <w:rPr>
          <w:rFonts w:asciiTheme="minorHAnsi" w:eastAsia="Calibri" w:hAnsiTheme="minorHAnsi" w:cs="Microsoft Sans Serif"/>
          <w:sz w:val="24"/>
          <w:szCs w:val="24"/>
          <w:lang w:val="es-CO"/>
        </w:rPr>
      </w:pPr>
      <w:r w:rsidRPr="00F825BE">
        <w:rPr>
          <w:rFonts w:asciiTheme="minorHAnsi" w:eastAsia="Calibri" w:hAnsiTheme="minorHAnsi" w:cs="Microsoft Sans Serif"/>
          <w:sz w:val="24"/>
          <w:szCs w:val="24"/>
          <w:lang w:val="es-CO"/>
        </w:rPr>
        <w:t xml:space="preserve">La oportunidad procesal para advertir la necesidad de aducir prueba de refutación es el juicio oral, por ser este el momento en el que el aporte de información con la prueba practicada puede suministrar datos razonablemente no previsibles antes, lo que constituye uno </w:t>
      </w:r>
      <w:r w:rsidR="00A702DC">
        <w:rPr>
          <w:rFonts w:asciiTheme="minorHAnsi" w:eastAsia="Calibri" w:hAnsiTheme="minorHAnsi" w:cs="Microsoft Sans Serif"/>
          <w:sz w:val="24"/>
          <w:szCs w:val="24"/>
          <w:lang w:val="es-CO"/>
        </w:rPr>
        <w:t xml:space="preserve">de </w:t>
      </w:r>
      <w:r w:rsidRPr="00F825BE">
        <w:rPr>
          <w:rFonts w:asciiTheme="minorHAnsi" w:eastAsia="Calibri" w:hAnsiTheme="minorHAnsi" w:cs="Microsoft Sans Serif"/>
          <w:sz w:val="24"/>
          <w:szCs w:val="24"/>
          <w:lang w:val="es-CO"/>
        </w:rPr>
        <w:t>los requisitos esenciales que justifican la autorización de la citada prueba.</w:t>
      </w:r>
    </w:p>
    <w:p w:rsidR="005F3994" w:rsidRPr="00F825BE" w:rsidRDefault="005F3994" w:rsidP="00A702DC">
      <w:pPr>
        <w:spacing w:after="0" w:line="240" w:lineRule="auto"/>
        <w:ind w:left="567" w:right="992"/>
        <w:jc w:val="both"/>
        <w:rPr>
          <w:rFonts w:asciiTheme="minorHAnsi" w:eastAsia="Calibri" w:hAnsiTheme="minorHAnsi" w:cs="Microsoft Sans Serif"/>
          <w:sz w:val="24"/>
          <w:szCs w:val="24"/>
          <w:lang w:val="es-CO"/>
        </w:rPr>
      </w:pPr>
    </w:p>
    <w:p w:rsidR="005F3994" w:rsidRPr="00F825BE" w:rsidRDefault="005F3994" w:rsidP="00A702DC">
      <w:pPr>
        <w:spacing w:after="0" w:line="240" w:lineRule="auto"/>
        <w:ind w:left="567" w:right="992"/>
        <w:jc w:val="both"/>
        <w:rPr>
          <w:rFonts w:asciiTheme="minorHAnsi" w:eastAsia="Calibri" w:hAnsiTheme="minorHAnsi" w:cs="Microsoft Sans Serif"/>
          <w:sz w:val="24"/>
          <w:szCs w:val="24"/>
          <w:lang w:val="es-CO"/>
        </w:rPr>
      </w:pPr>
      <w:r w:rsidRPr="00F825BE">
        <w:rPr>
          <w:rFonts w:asciiTheme="minorHAnsi" w:eastAsia="Calibri" w:hAnsiTheme="minorHAnsi" w:cs="Microsoft Sans Serif"/>
          <w:sz w:val="24"/>
          <w:szCs w:val="24"/>
          <w:lang w:val="es-CO"/>
        </w:rPr>
        <w:t>El ofrecimiento de la prueba de refutación señalada (juicio oral) no requiere protocolos especiales de descubrimiento, debe si solicitarse durante el recaudo de la prueba refutada y, en todo caso, si es procedente tiene que autorizarse y en lo posible practicarse inmediatamente después que culmine la introducción del medio a contradecir…”</w:t>
      </w:r>
      <w:r w:rsidRPr="00F825BE">
        <w:rPr>
          <w:rFonts w:asciiTheme="minorHAnsi" w:eastAsia="Calibri" w:hAnsiTheme="minorHAnsi" w:cs="Microsoft Sans Serif"/>
          <w:sz w:val="24"/>
          <w:szCs w:val="24"/>
          <w:vertAlign w:val="superscript"/>
          <w:lang w:val="es-CO"/>
        </w:rPr>
        <w:footnoteReference w:id="4"/>
      </w:r>
      <w:r w:rsidRPr="00F825BE">
        <w:rPr>
          <w:rFonts w:asciiTheme="minorHAnsi" w:eastAsia="Calibri" w:hAnsiTheme="minorHAnsi" w:cs="Microsoft Sans Serif"/>
          <w:sz w:val="24"/>
          <w:szCs w:val="24"/>
          <w:lang w:val="es-CO"/>
        </w:rPr>
        <w:t>.</w:t>
      </w:r>
      <w:r w:rsidR="00985993" w:rsidRPr="00F825BE">
        <w:rPr>
          <w:rFonts w:asciiTheme="minorHAnsi" w:eastAsia="Calibri" w:hAnsiTheme="minorHAnsi" w:cs="Microsoft Sans Serif"/>
          <w:sz w:val="24"/>
          <w:szCs w:val="24"/>
          <w:lang w:val="es-CO"/>
        </w:rPr>
        <w:t xml:space="preserve"> (Negrillas de la Sala)</w:t>
      </w:r>
    </w:p>
    <w:p w:rsidR="005F3994" w:rsidRPr="00F825BE" w:rsidRDefault="005F3994" w:rsidP="007E1071">
      <w:pPr>
        <w:spacing w:after="0"/>
        <w:ind w:right="-91"/>
        <w:jc w:val="both"/>
        <w:rPr>
          <w:rFonts w:asciiTheme="minorHAnsi" w:hAnsiTheme="minorHAnsi"/>
          <w:color w:val="000000" w:themeColor="text1"/>
        </w:rPr>
      </w:pPr>
    </w:p>
    <w:p w:rsidR="00985993" w:rsidRPr="00F825BE" w:rsidRDefault="00985993" w:rsidP="007E1071">
      <w:pPr>
        <w:spacing w:after="0"/>
        <w:ind w:right="-91"/>
        <w:jc w:val="both"/>
        <w:rPr>
          <w:rFonts w:asciiTheme="minorHAnsi" w:hAnsiTheme="minorHAnsi"/>
          <w:color w:val="000000" w:themeColor="text1"/>
        </w:rPr>
      </w:pPr>
      <w:r w:rsidRPr="00F825BE">
        <w:rPr>
          <w:rFonts w:asciiTheme="minorHAnsi" w:hAnsiTheme="minorHAnsi"/>
          <w:color w:val="000000" w:themeColor="text1"/>
        </w:rPr>
        <w:t>En ese mismo sentido, la Corte Constitucional en la sentencia de constitucionalidad atrás citada</w:t>
      </w:r>
      <w:r w:rsidRPr="00F825BE">
        <w:rPr>
          <w:rStyle w:val="Refdenotaalpie"/>
          <w:rFonts w:asciiTheme="minorHAnsi" w:hAnsiTheme="minorHAnsi"/>
          <w:color w:val="000000" w:themeColor="text1"/>
        </w:rPr>
        <w:footnoteReference w:id="5"/>
      </w:r>
      <w:r w:rsidRPr="00F825BE">
        <w:rPr>
          <w:rFonts w:asciiTheme="minorHAnsi" w:hAnsiTheme="minorHAnsi"/>
          <w:color w:val="000000" w:themeColor="text1"/>
        </w:rPr>
        <w:t xml:space="preserve">, señaló: </w:t>
      </w:r>
    </w:p>
    <w:p w:rsidR="00985993" w:rsidRPr="00F825BE" w:rsidRDefault="00985993" w:rsidP="007E1071">
      <w:pPr>
        <w:spacing w:after="0"/>
        <w:ind w:right="-91"/>
        <w:jc w:val="both"/>
        <w:rPr>
          <w:rFonts w:asciiTheme="minorHAnsi" w:hAnsiTheme="minorHAnsi"/>
          <w:color w:val="000000" w:themeColor="text1"/>
        </w:rPr>
      </w:pPr>
    </w:p>
    <w:p w:rsidR="00985993" w:rsidRPr="00F825BE" w:rsidRDefault="00985993" w:rsidP="00A702DC">
      <w:pPr>
        <w:spacing w:after="0" w:line="240" w:lineRule="auto"/>
        <w:ind w:left="567" w:right="992"/>
        <w:jc w:val="both"/>
        <w:rPr>
          <w:rFonts w:asciiTheme="minorHAnsi" w:hAnsiTheme="minorHAnsi"/>
          <w:color w:val="000000" w:themeColor="text1"/>
          <w:sz w:val="24"/>
        </w:rPr>
      </w:pPr>
      <w:r w:rsidRPr="00F825BE">
        <w:rPr>
          <w:rFonts w:asciiTheme="minorHAnsi" w:hAnsiTheme="minorHAnsi"/>
          <w:color w:val="000000" w:themeColor="text1"/>
          <w:sz w:val="24"/>
        </w:rPr>
        <w:t>“La eviden</w:t>
      </w:r>
      <w:r w:rsidR="00A702DC">
        <w:rPr>
          <w:rFonts w:asciiTheme="minorHAnsi" w:hAnsiTheme="minorHAnsi"/>
          <w:color w:val="000000" w:themeColor="text1"/>
          <w:sz w:val="24"/>
        </w:rPr>
        <w:t>cia de refutación puede poner en</w:t>
      </w:r>
      <w:r w:rsidRPr="00F825BE">
        <w:rPr>
          <w:rFonts w:asciiTheme="minorHAnsi" w:hAnsiTheme="minorHAnsi"/>
          <w:color w:val="000000" w:themeColor="text1"/>
          <w:sz w:val="24"/>
        </w:rPr>
        <w:t xml:space="preserve"> tela de juicio la veracidad, autenticidad o la integridad del elemento de convicción que precedentemente ha desfilado en el juicio público. A su vez, los aspectos de la evidencia contra los cuales se dirige la censura, por un lado, deben haber tenido la potencialidad de demostrar un hecho o circunstancia relevante para los resultados del juicio y, </w:t>
      </w:r>
      <w:r w:rsidRPr="00F825BE">
        <w:rPr>
          <w:rFonts w:asciiTheme="minorHAnsi" w:hAnsiTheme="minorHAnsi"/>
          <w:color w:val="000000" w:themeColor="text1"/>
          <w:sz w:val="24"/>
          <w:u w:val="single"/>
        </w:rPr>
        <w:t>por el otro, tienen que haber sido sorpresivos o, de alguna manera, imprevistos para la parte que propone el elemento de refutación</w:t>
      </w:r>
      <w:r w:rsidRPr="00F825BE">
        <w:rPr>
          <w:rFonts w:asciiTheme="minorHAnsi" w:hAnsiTheme="minorHAnsi"/>
          <w:color w:val="000000" w:themeColor="text1"/>
          <w:sz w:val="24"/>
        </w:rPr>
        <w:t xml:space="preserve">, pues de allí surge la necesidad de solicitarlo en ese instante y no antes, en la preparación del juicio oral. (…)” (Subrayas nuestras). </w:t>
      </w:r>
    </w:p>
    <w:p w:rsidR="00EE4D3A" w:rsidRPr="00F825BE" w:rsidRDefault="00EE4D3A" w:rsidP="007E1071">
      <w:pPr>
        <w:pStyle w:val="Sinespaciado"/>
        <w:spacing w:line="276" w:lineRule="auto"/>
        <w:jc w:val="both"/>
        <w:rPr>
          <w:rFonts w:cs="Verdana"/>
          <w:color w:val="000000" w:themeColor="text1"/>
        </w:rPr>
      </w:pPr>
    </w:p>
    <w:p w:rsidR="00FF6170" w:rsidRPr="00F825BE" w:rsidRDefault="00FF6170" w:rsidP="007E1071">
      <w:pPr>
        <w:pStyle w:val="Sinespaciado"/>
        <w:spacing w:line="276" w:lineRule="auto"/>
        <w:jc w:val="both"/>
        <w:rPr>
          <w:rFonts w:cs="Verdana"/>
          <w:color w:val="000000" w:themeColor="text1"/>
        </w:rPr>
      </w:pPr>
      <w:r w:rsidRPr="00F825BE">
        <w:rPr>
          <w:rFonts w:cs="Verdana"/>
          <w:color w:val="000000" w:themeColor="text1"/>
        </w:rPr>
        <w:t xml:space="preserve">De lo dicho hasta acá, se puede concluir que uno de los elementos </w:t>
      </w:r>
      <w:r w:rsidR="00A702DC">
        <w:rPr>
          <w:rFonts w:cs="Verdana"/>
          <w:color w:val="000000" w:themeColor="text1"/>
        </w:rPr>
        <w:t>bas</w:t>
      </w:r>
      <w:r w:rsidR="00D12BB6" w:rsidRPr="00F825BE">
        <w:rPr>
          <w:rFonts w:cs="Verdana"/>
          <w:color w:val="000000" w:themeColor="text1"/>
        </w:rPr>
        <w:t>ilares para la aceptación de la práctica de una prueba de refutación</w:t>
      </w:r>
      <w:r w:rsidR="00355CF8" w:rsidRPr="00F825BE">
        <w:rPr>
          <w:rFonts w:cs="Verdana"/>
          <w:color w:val="000000" w:themeColor="text1"/>
        </w:rPr>
        <w:t xml:space="preserve">, es que </w:t>
      </w:r>
      <w:r w:rsidR="003C63A7" w:rsidRPr="00F825BE">
        <w:rPr>
          <w:rFonts w:cs="Verdana"/>
          <w:color w:val="000000" w:themeColor="text1"/>
        </w:rPr>
        <w:t xml:space="preserve">la necesidad de ella nazca de una prueba o testimonio que </w:t>
      </w:r>
      <w:r w:rsidR="00DC10E4" w:rsidRPr="00F825BE">
        <w:rPr>
          <w:rFonts w:cs="Verdana"/>
          <w:color w:val="000000" w:themeColor="text1"/>
        </w:rPr>
        <w:t>una vez</w:t>
      </w:r>
      <w:r w:rsidR="003C63A7" w:rsidRPr="00F825BE">
        <w:rPr>
          <w:rFonts w:cs="Verdana"/>
          <w:color w:val="000000" w:themeColor="text1"/>
        </w:rPr>
        <w:t xml:space="preserve"> practicado dentro del juicio, ha aportado elementos o información </w:t>
      </w:r>
      <w:r w:rsidR="00355CF8" w:rsidRPr="00F825BE">
        <w:rPr>
          <w:rFonts w:cs="Verdana"/>
          <w:color w:val="000000" w:themeColor="text1"/>
        </w:rPr>
        <w:t>hasta ese momento</w:t>
      </w:r>
      <w:r w:rsidR="00DC10E4" w:rsidRPr="00F825BE">
        <w:rPr>
          <w:rFonts w:cs="Verdana"/>
          <w:color w:val="000000" w:themeColor="text1"/>
        </w:rPr>
        <w:t xml:space="preserve"> </w:t>
      </w:r>
      <w:r w:rsidR="00BD67A1" w:rsidRPr="00F825BE">
        <w:rPr>
          <w:rFonts w:cs="Verdana"/>
          <w:color w:val="000000" w:themeColor="text1"/>
        </w:rPr>
        <w:lastRenderedPageBreak/>
        <w:t xml:space="preserve">desconocidos </w:t>
      </w:r>
      <w:r w:rsidR="00DC10E4" w:rsidRPr="00F825BE">
        <w:rPr>
          <w:rFonts w:cs="Verdana"/>
          <w:color w:val="000000" w:themeColor="text1"/>
        </w:rPr>
        <w:t>para el</w:t>
      </w:r>
      <w:r w:rsidR="00BD67A1" w:rsidRPr="00F825BE">
        <w:rPr>
          <w:rFonts w:cs="Verdana"/>
          <w:color w:val="000000" w:themeColor="text1"/>
        </w:rPr>
        <w:t xml:space="preserve"> refutante</w:t>
      </w:r>
      <w:r w:rsidR="00355CF8" w:rsidRPr="00F825BE">
        <w:rPr>
          <w:rFonts w:cs="Verdana"/>
          <w:color w:val="000000" w:themeColor="text1"/>
        </w:rPr>
        <w:t xml:space="preserve">, lo </w:t>
      </w:r>
      <w:r w:rsidR="003C63A7" w:rsidRPr="00F825BE">
        <w:rPr>
          <w:rFonts w:cs="Verdana"/>
          <w:color w:val="000000" w:themeColor="text1"/>
        </w:rPr>
        <w:t xml:space="preserve">que nos da a entender que si ese elemento probatorio o lo que dijo el testigo era esperado y </w:t>
      </w:r>
      <w:r w:rsidR="00BD67A1" w:rsidRPr="00F825BE">
        <w:rPr>
          <w:rFonts w:cs="Verdana"/>
          <w:color w:val="000000" w:themeColor="text1"/>
        </w:rPr>
        <w:t>fue oportunamente descubierto, no procede la autorización de la prueba de refutación, menos si es evidente que con ella lo que está haciendo la parte solicitante, es tratar de enmendar sus descuidos probatorios</w:t>
      </w:r>
      <w:r w:rsidR="00EF6921" w:rsidRPr="00F825BE">
        <w:rPr>
          <w:rFonts w:cs="Verdana"/>
          <w:color w:val="000000" w:themeColor="text1"/>
        </w:rPr>
        <w:t xml:space="preserve"> en los que incurrió en el pasado</w:t>
      </w:r>
      <w:r w:rsidR="00BD67A1" w:rsidRPr="00F825BE">
        <w:rPr>
          <w:rFonts w:cs="Verdana"/>
          <w:color w:val="000000" w:themeColor="text1"/>
        </w:rPr>
        <w:t xml:space="preserve">. </w:t>
      </w:r>
    </w:p>
    <w:p w:rsidR="00CA4227" w:rsidRPr="00D13858" w:rsidRDefault="00CA4227" w:rsidP="007E1071">
      <w:pPr>
        <w:spacing w:after="0"/>
        <w:ind w:right="992"/>
        <w:jc w:val="both"/>
        <w:rPr>
          <w:rFonts w:asciiTheme="minorHAnsi" w:hAnsiTheme="minorHAnsi"/>
          <w:szCs w:val="24"/>
        </w:rPr>
      </w:pPr>
    </w:p>
    <w:p w:rsidR="00FF1F51" w:rsidRPr="00F825BE" w:rsidRDefault="00556CA7" w:rsidP="007E1071">
      <w:pPr>
        <w:spacing w:after="0"/>
        <w:jc w:val="both"/>
        <w:rPr>
          <w:rFonts w:asciiTheme="minorHAnsi" w:eastAsiaTheme="minorHAnsi" w:hAnsiTheme="minorHAnsi" w:cstheme="minorBidi"/>
          <w:color w:val="000000" w:themeColor="text1"/>
          <w:lang w:val="es-CO"/>
        </w:rPr>
      </w:pPr>
      <w:r w:rsidRPr="00F825BE">
        <w:rPr>
          <w:rFonts w:asciiTheme="minorHAnsi" w:hAnsiTheme="minorHAnsi"/>
          <w:color w:val="000000" w:themeColor="text1"/>
        </w:rPr>
        <w:t>Claro lo anterior</w:t>
      </w:r>
      <w:r w:rsidR="00BD67A1" w:rsidRPr="00F825BE">
        <w:rPr>
          <w:rFonts w:asciiTheme="minorHAnsi" w:hAnsiTheme="minorHAnsi"/>
          <w:color w:val="000000" w:themeColor="text1"/>
        </w:rPr>
        <w:t xml:space="preserve"> y adentrándonos en el caso concreto</w:t>
      </w:r>
      <w:r w:rsidR="00E15983" w:rsidRPr="00F825BE">
        <w:rPr>
          <w:rFonts w:asciiTheme="minorHAnsi" w:hAnsiTheme="minorHAnsi"/>
          <w:color w:val="000000" w:themeColor="text1"/>
        </w:rPr>
        <w:t xml:space="preserve">, </w:t>
      </w:r>
      <w:r w:rsidRPr="00F825BE">
        <w:rPr>
          <w:rFonts w:asciiTheme="minorHAnsi" w:eastAsiaTheme="minorHAnsi" w:hAnsiTheme="minorHAnsi" w:cstheme="minorBidi"/>
          <w:color w:val="000000" w:themeColor="text1"/>
          <w:lang w:val="es-CO"/>
        </w:rPr>
        <w:t>es pertinente señalar que una vez revisado lo sucedido en la audiencia del 12 de junio del año que transcurre, evidencia la Sala que en la diligencia</w:t>
      </w:r>
      <w:r w:rsidR="00341876" w:rsidRPr="00F825BE">
        <w:rPr>
          <w:rFonts w:asciiTheme="minorHAnsi" w:eastAsiaTheme="minorHAnsi" w:hAnsiTheme="minorHAnsi" w:cstheme="minorBidi"/>
          <w:color w:val="000000" w:themeColor="text1"/>
          <w:lang w:val="es-CO"/>
        </w:rPr>
        <w:t xml:space="preserve"> erradamente </w:t>
      </w:r>
      <w:r w:rsidRPr="00F825BE">
        <w:rPr>
          <w:rFonts w:asciiTheme="minorHAnsi" w:eastAsiaTheme="minorHAnsi" w:hAnsiTheme="minorHAnsi" w:cstheme="minorBidi"/>
          <w:color w:val="000000" w:themeColor="text1"/>
          <w:lang w:val="es-CO"/>
        </w:rPr>
        <w:t xml:space="preserve"> </w:t>
      </w:r>
      <w:r w:rsidR="00341876" w:rsidRPr="00F825BE">
        <w:rPr>
          <w:rFonts w:asciiTheme="minorHAnsi" w:eastAsiaTheme="minorHAnsi" w:hAnsiTheme="minorHAnsi" w:cstheme="minorBidi"/>
          <w:color w:val="000000" w:themeColor="text1"/>
          <w:lang w:val="es-CO"/>
        </w:rPr>
        <w:t xml:space="preserve">se mezcló </w:t>
      </w:r>
      <w:r w:rsidRPr="00F825BE">
        <w:rPr>
          <w:rFonts w:asciiTheme="minorHAnsi" w:eastAsiaTheme="minorHAnsi" w:hAnsiTheme="minorHAnsi" w:cstheme="minorBidi"/>
          <w:color w:val="000000" w:themeColor="text1"/>
          <w:lang w:val="es-CO"/>
        </w:rPr>
        <w:t xml:space="preserve">el tema </w:t>
      </w:r>
      <w:r w:rsidR="00633F78" w:rsidRPr="00F825BE">
        <w:rPr>
          <w:rFonts w:asciiTheme="minorHAnsi" w:eastAsiaTheme="minorHAnsi" w:hAnsiTheme="minorHAnsi" w:cstheme="minorBidi"/>
          <w:color w:val="000000" w:themeColor="text1"/>
          <w:lang w:val="es-CO"/>
        </w:rPr>
        <w:t>de la prueba</w:t>
      </w:r>
      <w:r w:rsidRPr="00F825BE">
        <w:rPr>
          <w:rFonts w:asciiTheme="minorHAnsi" w:eastAsiaTheme="minorHAnsi" w:hAnsiTheme="minorHAnsi" w:cstheme="minorBidi"/>
          <w:color w:val="000000" w:themeColor="text1"/>
          <w:lang w:val="es-CO"/>
        </w:rPr>
        <w:t xml:space="preserve"> de refutación</w:t>
      </w:r>
      <w:r w:rsidR="0009716B" w:rsidRPr="00F825BE">
        <w:rPr>
          <w:rFonts w:asciiTheme="minorHAnsi" w:eastAsiaTheme="minorHAnsi" w:hAnsiTheme="minorHAnsi" w:cstheme="minorBidi"/>
          <w:color w:val="000000" w:themeColor="text1"/>
          <w:lang w:val="es-CO"/>
        </w:rPr>
        <w:t xml:space="preserve"> de que habla el artículo 362 del C.P.P.</w:t>
      </w:r>
      <w:r w:rsidRPr="00F825BE">
        <w:rPr>
          <w:rFonts w:asciiTheme="minorHAnsi" w:eastAsiaTheme="minorHAnsi" w:hAnsiTheme="minorHAnsi" w:cstheme="minorBidi"/>
          <w:color w:val="000000" w:themeColor="text1"/>
          <w:lang w:val="es-CO"/>
        </w:rPr>
        <w:t xml:space="preserve"> con el de la impugnación de credibilidad del testigo </w:t>
      </w:r>
      <w:r w:rsidR="00FF1F51" w:rsidRPr="00F825BE">
        <w:rPr>
          <w:rFonts w:asciiTheme="minorHAnsi" w:eastAsiaTheme="minorHAnsi" w:hAnsiTheme="minorHAnsi" w:cstheme="minorBidi"/>
          <w:color w:val="000000" w:themeColor="text1"/>
          <w:lang w:val="es-CO"/>
        </w:rPr>
        <w:t>establecida</w:t>
      </w:r>
      <w:r w:rsidRPr="00F825BE">
        <w:rPr>
          <w:rFonts w:asciiTheme="minorHAnsi" w:eastAsiaTheme="minorHAnsi" w:hAnsiTheme="minorHAnsi" w:cstheme="minorBidi"/>
          <w:color w:val="000000" w:themeColor="text1"/>
          <w:lang w:val="es-CO"/>
        </w:rPr>
        <w:t xml:space="preserve"> el artículo 403 </w:t>
      </w:r>
      <w:r w:rsidR="0009716B" w:rsidRPr="00F825BE">
        <w:rPr>
          <w:rFonts w:asciiTheme="minorHAnsi" w:eastAsiaTheme="minorHAnsi" w:hAnsiTheme="minorHAnsi" w:cstheme="minorBidi"/>
          <w:color w:val="000000" w:themeColor="text1"/>
          <w:lang w:val="es-CO"/>
        </w:rPr>
        <w:t>de ese mismo código</w:t>
      </w:r>
      <w:r w:rsidRPr="00F825BE">
        <w:rPr>
          <w:rFonts w:asciiTheme="minorHAnsi" w:eastAsiaTheme="minorHAnsi" w:hAnsiTheme="minorHAnsi" w:cstheme="minorBidi"/>
          <w:color w:val="000000" w:themeColor="text1"/>
          <w:lang w:val="es-CO"/>
        </w:rPr>
        <w:t>, y ello nace desde el mismo momento en que el abogado recurrente solicit</w:t>
      </w:r>
      <w:r w:rsidR="00EF6921" w:rsidRPr="00F825BE">
        <w:rPr>
          <w:rFonts w:asciiTheme="minorHAnsi" w:eastAsiaTheme="minorHAnsi" w:hAnsiTheme="minorHAnsi" w:cstheme="minorBidi"/>
          <w:color w:val="000000" w:themeColor="text1"/>
          <w:lang w:val="es-CO"/>
        </w:rPr>
        <w:t>ó</w:t>
      </w:r>
      <w:r w:rsidRPr="00F825BE">
        <w:rPr>
          <w:rFonts w:asciiTheme="minorHAnsi" w:eastAsiaTheme="minorHAnsi" w:hAnsiTheme="minorHAnsi" w:cstheme="minorBidi"/>
          <w:color w:val="000000" w:themeColor="text1"/>
          <w:lang w:val="es-CO"/>
        </w:rPr>
        <w:t xml:space="preserve"> que se </w:t>
      </w:r>
      <w:r w:rsidR="00633F78" w:rsidRPr="00F825BE">
        <w:rPr>
          <w:rFonts w:asciiTheme="minorHAnsi" w:eastAsiaTheme="minorHAnsi" w:hAnsiTheme="minorHAnsi" w:cstheme="minorBidi"/>
          <w:color w:val="000000" w:themeColor="text1"/>
          <w:lang w:val="es-CO"/>
        </w:rPr>
        <w:t xml:space="preserve">le </w:t>
      </w:r>
      <w:r w:rsidRPr="00F825BE">
        <w:rPr>
          <w:rFonts w:asciiTheme="minorHAnsi" w:eastAsiaTheme="minorHAnsi" w:hAnsiTheme="minorHAnsi" w:cstheme="minorBidi"/>
          <w:color w:val="000000" w:themeColor="text1"/>
          <w:lang w:val="es-CO"/>
        </w:rPr>
        <w:t xml:space="preserve">permita </w:t>
      </w:r>
      <w:r w:rsidR="00633F78" w:rsidRPr="00F825BE">
        <w:rPr>
          <w:rFonts w:asciiTheme="minorHAnsi" w:eastAsiaTheme="minorHAnsi" w:hAnsiTheme="minorHAnsi" w:cstheme="minorBidi"/>
          <w:color w:val="000000" w:themeColor="text1"/>
          <w:lang w:val="es-CO"/>
        </w:rPr>
        <w:t xml:space="preserve">presentar como prueba </w:t>
      </w:r>
      <w:r w:rsidRPr="00F825BE">
        <w:rPr>
          <w:rFonts w:asciiTheme="minorHAnsi" w:eastAsiaTheme="minorHAnsi" w:hAnsiTheme="minorHAnsi" w:cstheme="minorBidi"/>
          <w:color w:val="000000" w:themeColor="text1"/>
          <w:lang w:val="es-CO"/>
        </w:rPr>
        <w:t xml:space="preserve">el testimonio </w:t>
      </w:r>
      <w:r w:rsidR="009D0215" w:rsidRPr="00F825BE">
        <w:rPr>
          <w:rFonts w:asciiTheme="minorHAnsi" w:eastAsiaTheme="minorHAnsi" w:hAnsiTheme="minorHAnsi" w:cstheme="minorBidi"/>
          <w:color w:val="000000" w:themeColor="text1"/>
          <w:lang w:val="es-CO"/>
        </w:rPr>
        <w:t>del señor VÍ</w:t>
      </w:r>
      <w:r w:rsidRPr="00F825BE">
        <w:rPr>
          <w:rFonts w:asciiTheme="minorHAnsi" w:eastAsiaTheme="minorHAnsi" w:hAnsiTheme="minorHAnsi" w:cstheme="minorBidi"/>
          <w:color w:val="000000" w:themeColor="text1"/>
          <w:lang w:val="es-CO"/>
        </w:rPr>
        <w:t xml:space="preserve">CTOR HUGO GÓMEZ VALENCIA </w:t>
      </w:r>
      <w:r w:rsidR="00FF1F51" w:rsidRPr="00F825BE">
        <w:rPr>
          <w:rFonts w:asciiTheme="minorHAnsi" w:eastAsiaTheme="minorHAnsi" w:hAnsiTheme="minorHAnsi" w:cstheme="minorBidi"/>
          <w:color w:val="000000" w:themeColor="text1"/>
          <w:lang w:val="es-CO"/>
        </w:rPr>
        <w:t xml:space="preserve">quien sería un </w:t>
      </w:r>
      <w:r w:rsidRPr="00F825BE">
        <w:rPr>
          <w:rFonts w:asciiTheme="minorHAnsi" w:eastAsiaTheme="minorHAnsi" w:hAnsiTheme="minorHAnsi" w:cstheme="minorBidi"/>
          <w:color w:val="000000" w:themeColor="text1"/>
          <w:lang w:val="es-CO"/>
        </w:rPr>
        <w:t>“testigo de refutación de credibilidad” de la perito contable de la Fiscal</w:t>
      </w:r>
      <w:r w:rsidR="00391AD3" w:rsidRPr="00F825BE">
        <w:rPr>
          <w:rFonts w:asciiTheme="minorHAnsi" w:eastAsiaTheme="minorHAnsi" w:hAnsiTheme="minorHAnsi" w:cstheme="minorBidi"/>
          <w:color w:val="000000" w:themeColor="text1"/>
          <w:lang w:val="es-CO"/>
        </w:rPr>
        <w:t>ía; confusión que se continuó prolongando durante las intervenciones de los demás sujetos procesales</w:t>
      </w:r>
      <w:r w:rsidR="0058190A" w:rsidRPr="00F825BE">
        <w:rPr>
          <w:rFonts w:asciiTheme="minorHAnsi" w:eastAsiaTheme="minorHAnsi" w:hAnsiTheme="minorHAnsi" w:cstheme="minorBidi"/>
          <w:color w:val="000000" w:themeColor="text1"/>
          <w:lang w:val="es-CO"/>
        </w:rPr>
        <w:t xml:space="preserve">, </w:t>
      </w:r>
      <w:r w:rsidR="00AF1357" w:rsidRPr="00F825BE">
        <w:rPr>
          <w:rFonts w:asciiTheme="minorHAnsi" w:eastAsiaTheme="minorHAnsi" w:hAnsiTheme="minorHAnsi" w:cstheme="minorBidi"/>
          <w:color w:val="000000" w:themeColor="text1"/>
          <w:lang w:val="es-CO"/>
        </w:rPr>
        <w:t>ejemplo de ello es que</w:t>
      </w:r>
      <w:r w:rsidR="0058190A" w:rsidRPr="00F825BE">
        <w:rPr>
          <w:rFonts w:asciiTheme="minorHAnsi" w:eastAsiaTheme="minorHAnsi" w:hAnsiTheme="minorHAnsi" w:cstheme="minorBidi"/>
          <w:color w:val="000000" w:themeColor="text1"/>
          <w:lang w:val="es-CO"/>
        </w:rPr>
        <w:t xml:space="preserve"> la Fiscal </w:t>
      </w:r>
      <w:r w:rsidR="00AF1357" w:rsidRPr="00F825BE">
        <w:rPr>
          <w:rFonts w:asciiTheme="minorHAnsi" w:eastAsiaTheme="minorHAnsi" w:hAnsiTheme="minorHAnsi" w:cstheme="minorBidi"/>
          <w:color w:val="000000" w:themeColor="text1"/>
          <w:lang w:val="es-CO"/>
        </w:rPr>
        <w:t>centró gran parte de su oposición en</w:t>
      </w:r>
      <w:r w:rsidR="0058190A" w:rsidRPr="00F825BE">
        <w:rPr>
          <w:rFonts w:asciiTheme="minorHAnsi" w:eastAsiaTheme="minorHAnsi" w:hAnsiTheme="minorHAnsi" w:cstheme="minorBidi"/>
          <w:color w:val="000000" w:themeColor="text1"/>
          <w:lang w:val="es-CO"/>
        </w:rPr>
        <w:t xml:space="preserve"> la necesidad de la presentación previa de un informe por parte del testigo de refutación</w:t>
      </w:r>
      <w:r w:rsidR="00391AD3" w:rsidRPr="00F825BE">
        <w:rPr>
          <w:rFonts w:asciiTheme="minorHAnsi" w:eastAsiaTheme="minorHAnsi" w:hAnsiTheme="minorHAnsi" w:cstheme="minorBidi"/>
          <w:color w:val="000000" w:themeColor="text1"/>
          <w:lang w:val="es-CO"/>
        </w:rPr>
        <w:t xml:space="preserve">, incluso </w:t>
      </w:r>
      <w:r w:rsidR="0058190A" w:rsidRPr="00F825BE">
        <w:rPr>
          <w:rFonts w:asciiTheme="minorHAnsi" w:eastAsiaTheme="minorHAnsi" w:hAnsiTheme="minorHAnsi" w:cstheme="minorBidi"/>
          <w:color w:val="000000" w:themeColor="text1"/>
          <w:lang w:val="es-CO"/>
        </w:rPr>
        <w:t xml:space="preserve">se prolongó el yerro </w:t>
      </w:r>
      <w:r w:rsidR="00FF1F51" w:rsidRPr="00F825BE">
        <w:rPr>
          <w:rFonts w:asciiTheme="minorHAnsi" w:eastAsiaTheme="minorHAnsi" w:hAnsiTheme="minorHAnsi" w:cstheme="minorBidi"/>
          <w:color w:val="000000" w:themeColor="text1"/>
          <w:lang w:val="es-CO"/>
        </w:rPr>
        <w:t>en el estadio de la apelación</w:t>
      </w:r>
      <w:r w:rsidR="0058190A" w:rsidRPr="00F825BE">
        <w:rPr>
          <w:rFonts w:asciiTheme="minorHAnsi" w:eastAsiaTheme="minorHAnsi" w:hAnsiTheme="minorHAnsi" w:cstheme="minorBidi"/>
          <w:color w:val="000000" w:themeColor="text1"/>
          <w:lang w:val="es-CO"/>
        </w:rPr>
        <w:t>,</w:t>
      </w:r>
      <w:r w:rsidR="00FF1F51" w:rsidRPr="00F825BE">
        <w:rPr>
          <w:rFonts w:asciiTheme="minorHAnsi" w:eastAsiaTheme="minorHAnsi" w:hAnsiTheme="minorHAnsi" w:cstheme="minorBidi"/>
          <w:color w:val="000000" w:themeColor="text1"/>
          <w:lang w:val="es-CO"/>
        </w:rPr>
        <w:t xml:space="preserve"> cuando la defensa reiteró que el señor GÓMEZ VALENCIA sería un “testigo de refutación de credibilidad”</w:t>
      </w:r>
      <w:r w:rsidR="00FF1F51" w:rsidRPr="00F825BE">
        <w:rPr>
          <w:rStyle w:val="Refdenotaalpie"/>
          <w:rFonts w:asciiTheme="minorHAnsi" w:eastAsiaTheme="minorHAnsi" w:hAnsiTheme="minorHAnsi"/>
          <w:color w:val="000000" w:themeColor="text1"/>
          <w:lang w:val="es-CO"/>
        </w:rPr>
        <w:footnoteReference w:id="6"/>
      </w:r>
      <w:r w:rsidR="00FF1F51" w:rsidRPr="00F825BE">
        <w:rPr>
          <w:rFonts w:asciiTheme="minorHAnsi" w:eastAsiaTheme="minorHAnsi" w:hAnsiTheme="minorHAnsi" w:cstheme="minorBidi"/>
          <w:color w:val="000000" w:themeColor="text1"/>
          <w:lang w:val="es-CO"/>
        </w:rPr>
        <w:t>.</w:t>
      </w:r>
    </w:p>
    <w:p w:rsidR="00FF1F51" w:rsidRPr="00F825BE" w:rsidRDefault="00FF1F51" w:rsidP="007E1071">
      <w:pPr>
        <w:spacing w:after="0"/>
        <w:jc w:val="both"/>
        <w:rPr>
          <w:rFonts w:asciiTheme="minorHAnsi" w:eastAsiaTheme="minorHAnsi" w:hAnsiTheme="minorHAnsi" w:cstheme="minorBidi"/>
          <w:color w:val="000000" w:themeColor="text1"/>
          <w:lang w:val="es-CO"/>
        </w:rPr>
      </w:pPr>
    </w:p>
    <w:p w:rsidR="0058190A" w:rsidRPr="00F825BE" w:rsidRDefault="00D63251" w:rsidP="007E1071">
      <w:pPr>
        <w:spacing w:after="0"/>
        <w:jc w:val="both"/>
        <w:rPr>
          <w:rFonts w:asciiTheme="minorHAnsi" w:eastAsiaTheme="minorHAnsi" w:hAnsiTheme="minorHAnsi" w:cstheme="minorBidi"/>
          <w:color w:val="000000" w:themeColor="text1"/>
          <w:lang w:val="es-CO"/>
        </w:rPr>
      </w:pPr>
      <w:r w:rsidRPr="00F825BE">
        <w:rPr>
          <w:rFonts w:asciiTheme="minorHAnsi" w:eastAsiaTheme="minorHAnsi" w:hAnsiTheme="minorHAnsi" w:cstheme="minorBidi"/>
          <w:color w:val="000000" w:themeColor="text1"/>
          <w:lang w:val="es-CO"/>
        </w:rPr>
        <w:t>Aunado a lo anterior, s</w:t>
      </w:r>
      <w:r w:rsidR="000B59C6" w:rsidRPr="00F825BE">
        <w:rPr>
          <w:rFonts w:asciiTheme="minorHAnsi" w:eastAsiaTheme="minorHAnsi" w:hAnsiTheme="minorHAnsi" w:cstheme="minorBidi"/>
          <w:color w:val="000000" w:themeColor="text1"/>
          <w:lang w:val="es-CO"/>
        </w:rPr>
        <w:t xml:space="preserve">e tiene </w:t>
      </w:r>
      <w:r w:rsidR="001B6137" w:rsidRPr="00F825BE">
        <w:rPr>
          <w:rFonts w:asciiTheme="minorHAnsi" w:eastAsiaTheme="minorHAnsi" w:hAnsiTheme="minorHAnsi" w:cstheme="minorBidi"/>
          <w:color w:val="000000" w:themeColor="text1"/>
          <w:lang w:val="es-CO"/>
        </w:rPr>
        <w:t>que el</w:t>
      </w:r>
      <w:r w:rsidR="000B59C6" w:rsidRPr="00F825BE">
        <w:rPr>
          <w:rFonts w:asciiTheme="minorHAnsi" w:eastAsiaTheme="minorHAnsi" w:hAnsiTheme="minorHAnsi" w:cstheme="minorBidi"/>
          <w:color w:val="000000" w:themeColor="text1"/>
          <w:lang w:val="es-CO"/>
        </w:rPr>
        <w:t xml:space="preserve"> señor Defensor en ningún momento de la diligencia habló sobre  la conducencia, pertinencia y utilidad de la prueba te</w:t>
      </w:r>
      <w:r w:rsidR="001B6137" w:rsidRPr="00F825BE">
        <w:rPr>
          <w:rFonts w:asciiTheme="minorHAnsi" w:eastAsiaTheme="minorHAnsi" w:hAnsiTheme="minorHAnsi" w:cstheme="minorBidi"/>
          <w:color w:val="000000" w:themeColor="text1"/>
          <w:lang w:val="es-CO"/>
        </w:rPr>
        <w:t>stimonial por é</w:t>
      </w:r>
      <w:r w:rsidR="000B59C6" w:rsidRPr="00F825BE">
        <w:rPr>
          <w:rFonts w:asciiTheme="minorHAnsi" w:eastAsiaTheme="minorHAnsi" w:hAnsiTheme="minorHAnsi" w:cstheme="minorBidi"/>
          <w:color w:val="000000" w:themeColor="text1"/>
          <w:lang w:val="es-CO"/>
        </w:rPr>
        <w:t xml:space="preserve">l solicitada, situación sobre la cual tampoco </w:t>
      </w:r>
      <w:r w:rsidR="001B6137" w:rsidRPr="00F825BE">
        <w:rPr>
          <w:rFonts w:asciiTheme="minorHAnsi" w:eastAsiaTheme="minorHAnsi" w:hAnsiTheme="minorHAnsi" w:cstheme="minorBidi"/>
          <w:color w:val="000000" w:themeColor="text1"/>
          <w:lang w:val="es-CO"/>
        </w:rPr>
        <w:t xml:space="preserve">le hizo observación </w:t>
      </w:r>
      <w:r w:rsidR="00F825BE">
        <w:rPr>
          <w:rFonts w:asciiTheme="minorHAnsi" w:eastAsiaTheme="minorHAnsi" w:hAnsiTheme="minorHAnsi" w:cstheme="minorBidi"/>
          <w:color w:val="000000" w:themeColor="text1"/>
          <w:lang w:val="es-CO"/>
        </w:rPr>
        <w:t xml:space="preserve">alguna el </w:t>
      </w:r>
      <w:r w:rsidR="00F825BE" w:rsidRPr="00F825BE">
        <w:rPr>
          <w:rFonts w:asciiTheme="minorHAnsi" w:eastAsiaTheme="minorHAnsi" w:hAnsiTheme="minorHAnsi" w:cstheme="minorBidi"/>
          <w:i/>
          <w:color w:val="000000" w:themeColor="text1"/>
          <w:lang w:val="es-CO"/>
        </w:rPr>
        <w:t xml:space="preserve">A </w:t>
      </w:r>
      <w:r w:rsidR="001B6137" w:rsidRPr="00F825BE">
        <w:rPr>
          <w:rFonts w:asciiTheme="minorHAnsi" w:eastAsiaTheme="minorHAnsi" w:hAnsiTheme="minorHAnsi" w:cstheme="minorBidi"/>
          <w:i/>
          <w:color w:val="000000" w:themeColor="text1"/>
          <w:lang w:val="es-CO"/>
        </w:rPr>
        <w:t>quo</w:t>
      </w:r>
      <w:r w:rsidR="001B6137" w:rsidRPr="00F825BE">
        <w:rPr>
          <w:rFonts w:asciiTheme="minorHAnsi" w:eastAsiaTheme="minorHAnsi" w:hAnsiTheme="minorHAnsi" w:cstheme="minorBidi"/>
          <w:color w:val="000000" w:themeColor="text1"/>
          <w:lang w:val="es-CO"/>
        </w:rPr>
        <w:t>, quien</w:t>
      </w:r>
      <w:r w:rsidR="009D0215" w:rsidRPr="00F825BE">
        <w:rPr>
          <w:rFonts w:asciiTheme="minorHAnsi" w:eastAsiaTheme="minorHAnsi" w:hAnsiTheme="minorHAnsi" w:cstheme="minorBidi"/>
          <w:color w:val="000000" w:themeColor="text1"/>
          <w:lang w:val="es-CO"/>
        </w:rPr>
        <w:t xml:space="preserve"> a pesar de esa situación</w:t>
      </w:r>
      <w:r w:rsidR="001B6137" w:rsidRPr="00F825BE">
        <w:rPr>
          <w:rFonts w:asciiTheme="minorHAnsi" w:eastAsiaTheme="minorHAnsi" w:hAnsiTheme="minorHAnsi" w:cstheme="minorBidi"/>
          <w:color w:val="000000" w:themeColor="text1"/>
          <w:lang w:val="es-CO"/>
        </w:rPr>
        <w:t xml:space="preserve"> estuv</w:t>
      </w:r>
      <w:r w:rsidR="009D0215" w:rsidRPr="00F825BE">
        <w:rPr>
          <w:rFonts w:asciiTheme="minorHAnsi" w:eastAsiaTheme="minorHAnsi" w:hAnsiTheme="minorHAnsi" w:cstheme="minorBidi"/>
          <w:color w:val="000000" w:themeColor="text1"/>
          <w:lang w:val="es-CO"/>
        </w:rPr>
        <w:t>o a punto de permitir</w:t>
      </w:r>
      <w:r w:rsidR="00CD4F88" w:rsidRPr="00F825BE">
        <w:rPr>
          <w:rFonts w:asciiTheme="minorHAnsi" w:eastAsiaTheme="minorHAnsi" w:hAnsiTheme="minorHAnsi" w:cstheme="minorBidi"/>
          <w:color w:val="000000" w:themeColor="text1"/>
          <w:lang w:val="es-CO"/>
        </w:rPr>
        <w:t>le</w:t>
      </w:r>
      <w:r w:rsidR="009D0215" w:rsidRPr="00F825BE">
        <w:rPr>
          <w:rFonts w:asciiTheme="minorHAnsi" w:eastAsiaTheme="minorHAnsi" w:hAnsiTheme="minorHAnsi" w:cstheme="minorBidi"/>
          <w:color w:val="000000" w:themeColor="text1"/>
          <w:lang w:val="es-CO"/>
        </w:rPr>
        <w:t xml:space="preserve"> al señor </w:t>
      </w:r>
      <w:r w:rsidR="00F825BE" w:rsidRPr="00F825BE">
        <w:rPr>
          <w:rFonts w:asciiTheme="minorHAnsi" w:eastAsiaTheme="minorHAnsi" w:hAnsiTheme="minorHAnsi" w:cstheme="minorBidi"/>
          <w:color w:val="000000" w:themeColor="text1"/>
          <w:lang w:val="es-CO"/>
        </w:rPr>
        <w:t xml:space="preserve">VICTOR HUGO GOMEZ VALENCIA </w:t>
      </w:r>
      <w:r w:rsidR="00AF1357" w:rsidRPr="00F825BE">
        <w:rPr>
          <w:rFonts w:asciiTheme="minorHAnsi" w:eastAsiaTheme="minorHAnsi" w:hAnsiTheme="minorHAnsi" w:cstheme="minorBidi"/>
          <w:color w:val="000000" w:themeColor="text1"/>
          <w:lang w:val="es-CO"/>
        </w:rPr>
        <w:t xml:space="preserve">brindar su testimonio, </w:t>
      </w:r>
      <w:r w:rsidR="00CD4F88" w:rsidRPr="00F825BE">
        <w:rPr>
          <w:rFonts w:asciiTheme="minorHAnsi" w:eastAsiaTheme="minorHAnsi" w:hAnsiTheme="minorHAnsi" w:cstheme="minorBidi"/>
          <w:color w:val="000000" w:themeColor="text1"/>
          <w:lang w:val="es-CO"/>
        </w:rPr>
        <w:t>lo que no hizo en atención a la oposición que mostró la Fiscal a tal acci</w:t>
      </w:r>
      <w:r w:rsidR="00AF1357" w:rsidRPr="00F825BE">
        <w:rPr>
          <w:rFonts w:asciiTheme="minorHAnsi" w:eastAsiaTheme="minorHAnsi" w:hAnsiTheme="minorHAnsi" w:cstheme="minorBidi"/>
          <w:color w:val="000000" w:themeColor="text1"/>
          <w:lang w:val="es-CO"/>
        </w:rPr>
        <w:t xml:space="preserve">ón. </w:t>
      </w:r>
      <w:r w:rsidR="00A53DDD" w:rsidRPr="00F825BE">
        <w:rPr>
          <w:rFonts w:asciiTheme="minorHAnsi" w:eastAsiaTheme="minorHAnsi" w:hAnsiTheme="minorHAnsi" w:cstheme="minorBidi"/>
          <w:color w:val="000000" w:themeColor="text1"/>
          <w:lang w:val="es-CO"/>
        </w:rPr>
        <w:t xml:space="preserve"> </w:t>
      </w:r>
    </w:p>
    <w:p w:rsidR="00AF1357" w:rsidRPr="00F825BE" w:rsidRDefault="00AF1357" w:rsidP="007E1071">
      <w:pPr>
        <w:spacing w:after="0"/>
        <w:jc w:val="both"/>
        <w:rPr>
          <w:rFonts w:asciiTheme="minorHAnsi" w:eastAsiaTheme="minorHAnsi" w:hAnsiTheme="minorHAnsi" w:cstheme="minorBidi"/>
          <w:color w:val="000000" w:themeColor="text1"/>
          <w:lang w:val="es-CO"/>
        </w:rPr>
      </w:pPr>
    </w:p>
    <w:p w:rsidR="0011370A" w:rsidRPr="00F825BE" w:rsidRDefault="00AF1357" w:rsidP="007E1071">
      <w:pPr>
        <w:spacing w:after="0"/>
        <w:jc w:val="both"/>
        <w:rPr>
          <w:rFonts w:asciiTheme="minorHAnsi" w:eastAsiaTheme="minorHAnsi" w:hAnsiTheme="minorHAnsi" w:cstheme="minorBidi"/>
          <w:color w:val="000000" w:themeColor="text1"/>
          <w:lang w:val="es-CO"/>
        </w:rPr>
      </w:pPr>
      <w:r w:rsidRPr="00F825BE">
        <w:rPr>
          <w:rFonts w:asciiTheme="minorHAnsi" w:eastAsiaTheme="minorHAnsi" w:hAnsiTheme="minorHAnsi" w:cstheme="minorBidi"/>
          <w:color w:val="000000" w:themeColor="text1"/>
          <w:lang w:val="es-CO"/>
        </w:rPr>
        <w:t xml:space="preserve">A pesar de lo anterior, es necesario mencionar, que cuando el </w:t>
      </w:r>
      <w:r w:rsidRPr="00F825BE">
        <w:rPr>
          <w:rFonts w:asciiTheme="minorHAnsi" w:eastAsiaTheme="minorHAnsi" w:hAnsiTheme="minorHAnsi" w:cstheme="minorBidi"/>
          <w:i/>
          <w:color w:val="000000" w:themeColor="text1"/>
          <w:lang w:val="es-CO"/>
        </w:rPr>
        <w:t>A</w:t>
      </w:r>
      <w:r w:rsidR="00F825BE" w:rsidRPr="00F825BE">
        <w:rPr>
          <w:rFonts w:asciiTheme="minorHAnsi" w:eastAsiaTheme="minorHAnsi" w:hAnsiTheme="minorHAnsi" w:cstheme="minorBidi"/>
          <w:i/>
          <w:color w:val="000000" w:themeColor="text1"/>
          <w:lang w:val="es-CO"/>
        </w:rPr>
        <w:t xml:space="preserve"> </w:t>
      </w:r>
      <w:r w:rsidRPr="00F825BE">
        <w:rPr>
          <w:rFonts w:asciiTheme="minorHAnsi" w:eastAsiaTheme="minorHAnsi" w:hAnsiTheme="minorHAnsi" w:cstheme="minorBidi"/>
          <w:i/>
          <w:color w:val="000000" w:themeColor="text1"/>
          <w:lang w:val="es-CO"/>
        </w:rPr>
        <w:t>quo</w:t>
      </w:r>
      <w:r w:rsidRPr="00F825BE">
        <w:rPr>
          <w:rFonts w:asciiTheme="minorHAnsi" w:eastAsiaTheme="minorHAnsi" w:hAnsiTheme="minorHAnsi" w:cstheme="minorBidi"/>
          <w:color w:val="000000" w:themeColor="text1"/>
          <w:lang w:val="es-CO"/>
        </w:rPr>
        <w:t xml:space="preserve"> rechazó la solicitud del Defensor, si bien es cierto </w:t>
      </w:r>
      <w:r w:rsidR="003B6EC9" w:rsidRPr="00F825BE">
        <w:rPr>
          <w:rFonts w:asciiTheme="minorHAnsi" w:eastAsiaTheme="minorHAnsi" w:hAnsiTheme="minorHAnsi" w:cstheme="minorBidi"/>
          <w:color w:val="000000" w:themeColor="text1"/>
          <w:lang w:val="es-CO"/>
        </w:rPr>
        <w:t xml:space="preserve">habló </w:t>
      </w:r>
      <w:r w:rsidR="003B6EC9" w:rsidRPr="00F825BE">
        <w:rPr>
          <w:rFonts w:asciiTheme="minorHAnsi" w:eastAsiaTheme="minorHAnsi" w:hAnsiTheme="minorHAnsi" w:cstheme="minorBidi"/>
          <w:color w:val="000000" w:themeColor="text1"/>
          <w:lang w:val="es-CO"/>
        </w:rPr>
        <w:lastRenderedPageBreak/>
        <w:t>sobre</w:t>
      </w:r>
      <w:r w:rsidRPr="00F825BE">
        <w:rPr>
          <w:rFonts w:asciiTheme="minorHAnsi" w:eastAsiaTheme="minorHAnsi" w:hAnsiTheme="minorHAnsi" w:cstheme="minorBidi"/>
          <w:color w:val="000000" w:themeColor="text1"/>
          <w:lang w:val="es-CO"/>
        </w:rPr>
        <w:t xml:space="preserve"> la ausencia </w:t>
      </w:r>
      <w:r w:rsidR="003B6EC9" w:rsidRPr="00F825BE">
        <w:rPr>
          <w:rFonts w:asciiTheme="minorHAnsi" w:eastAsiaTheme="minorHAnsi" w:hAnsiTheme="minorHAnsi" w:cstheme="minorBidi"/>
          <w:color w:val="000000" w:themeColor="text1"/>
          <w:lang w:val="es-CO"/>
        </w:rPr>
        <w:t>del informe previo que debía presentar el testigo de refutación</w:t>
      </w:r>
      <w:r w:rsidRPr="00F825BE">
        <w:rPr>
          <w:rFonts w:asciiTheme="minorHAnsi" w:eastAsiaTheme="minorHAnsi" w:hAnsiTheme="minorHAnsi" w:cstheme="minorBidi"/>
          <w:color w:val="000000" w:themeColor="text1"/>
          <w:lang w:val="es-CO"/>
        </w:rPr>
        <w:t xml:space="preserve">, también centró su decisión </w:t>
      </w:r>
      <w:r w:rsidR="00B17855" w:rsidRPr="00F825BE">
        <w:rPr>
          <w:rFonts w:asciiTheme="minorHAnsi" w:eastAsiaTheme="minorHAnsi" w:hAnsiTheme="minorHAnsi" w:cstheme="minorBidi"/>
          <w:color w:val="000000" w:themeColor="text1"/>
          <w:lang w:val="es-CO"/>
        </w:rPr>
        <w:t xml:space="preserve">en el hecho de que con lo argüido por parte de la perito </w:t>
      </w:r>
      <w:r w:rsidR="00F825BE" w:rsidRPr="00F825BE">
        <w:rPr>
          <w:rFonts w:asciiTheme="minorHAnsi" w:eastAsiaTheme="minorHAnsi" w:hAnsiTheme="minorHAnsi" w:cstheme="minorBidi"/>
          <w:color w:val="000000" w:themeColor="text1"/>
          <w:lang w:val="es-CO"/>
        </w:rPr>
        <w:t xml:space="preserve">ESMERALDA CHICA </w:t>
      </w:r>
      <w:r w:rsidR="00B17855" w:rsidRPr="00F825BE">
        <w:rPr>
          <w:rFonts w:asciiTheme="minorHAnsi" w:eastAsiaTheme="minorHAnsi" w:hAnsiTheme="minorHAnsi" w:cstheme="minorBidi"/>
          <w:color w:val="000000" w:themeColor="text1"/>
          <w:lang w:val="es-CO"/>
        </w:rPr>
        <w:t xml:space="preserve">respecto a lo consignado por ella en el informe contable que presentara, no se había dicho nada novedoso o que no se conociera desde el descubrimiento probatorio que hiciera la Fiscalía, de allí que era posible para la defensa de la señora MELVA pedir desde la audiencia preparatoria, </w:t>
      </w:r>
      <w:r w:rsidR="000D1539" w:rsidRPr="00F825BE">
        <w:rPr>
          <w:rFonts w:asciiTheme="minorHAnsi" w:eastAsiaTheme="minorHAnsi" w:hAnsiTheme="minorHAnsi" w:cstheme="minorBidi"/>
          <w:color w:val="000000" w:themeColor="text1"/>
          <w:lang w:val="es-CO"/>
        </w:rPr>
        <w:t xml:space="preserve">las pruebas que considerara necesarias para desvirtuar o contrarrestar dicho informe. </w:t>
      </w:r>
    </w:p>
    <w:p w:rsidR="000D1539" w:rsidRPr="00F825BE" w:rsidRDefault="000D1539" w:rsidP="007E1071">
      <w:pPr>
        <w:spacing w:after="0"/>
        <w:jc w:val="both"/>
        <w:rPr>
          <w:rFonts w:asciiTheme="minorHAnsi" w:eastAsiaTheme="minorHAnsi" w:hAnsiTheme="minorHAnsi" w:cstheme="minorBidi"/>
          <w:color w:val="000000" w:themeColor="text1"/>
          <w:lang w:val="es-CO"/>
        </w:rPr>
      </w:pPr>
    </w:p>
    <w:p w:rsidR="00F768B8" w:rsidRPr="00F825BE" w:rsidRDefault="000D1539" w:rsidP="007E1071">
      <w:pPr>
        <w:spacing w:after="0"/>
        <w:jc w:val="both"/>
        <w:rPr>
          <w:rFonts w:asciiTheme="minorHAnsi" w:eastAsiaTheme="minorHAnsi" w:hAnsiTheme="minorHAnsi" w:cstheme="minorBidi"/>
          <w:color w:val="000000" w:themeColor="text1"/>
          <w:lang w:val="es-CO"/>
        </w:rPr>
      </w:pPr>
      <w:r w:rsidRPr="00F825BE">
        <w:rPr>
          <w:rFonts w:asciiTheme="minorHAnsi" w:eastAsiaTheme="minorHAnsi" w:hAnsiTheme="minorHAnsi" w:cstheme="minorBidi"/>
          <w:color w:val="000000" w:themeColor="text1"/>
          <w:lang w:val="es-CO"/>
        </w:rPr>
        <w:t xml:space="preserve">En ese orden de cosas, debe decir la Colegiatura que </w:t>
      </w:r>
      <w:r w:rsidR="00F768B8" w:rsidRPr="00F825BE">
        <w:rPr>
          <w:rFonts w:asciiTheme="minorHAnsi" w:eastAsiaTheme="minorHAnsi" w:hAnsiTheme="minorHAnsi" w:cstheme="minorBidi"/>
          <w:color w:val="000000" w:themeColor="text1"/>
          <w:lang w:val="es-CO"/>
        </w:rPr>
        <w:t xml:space="preserve">no solo </w:t>
      </w:r>
      <w:r w:rsidRPr="00F825BE">
        <w:rPr>
          <w:rFonts w:asciiTheme="minorHAnsi" w:eastAsiaTheme="minorHAnsi" w:hAnsiTheme="minorHAnsi" w:cstheme="minorBidi"/>
          <w:color w:val="000000" w:themeColor="text1"/>
          <w:lang w:val="es-CO"/>
        </w:rPr>
        <w:t>el recurrente en momento alguno explicó las razones</w:t>
      </w:r>
      <w:r w:rsidR="00245392" w:rsidRPr="00F825BE">
        <w:rPr>
          <w:rFonts w:asciiTheme="minorHAnsi" w:eastAsiaTheme="minorHAnsi" w:hAnsiTheme="minorHAnsi" w:cstheme="minorBidi"/>
          <w:color w:val="000000" w:themeColor="text1"/>
          <w:lang w:val="es-CO"/>
        </w:rPr>
        <w:t xml:space="preserve"> de pertinencia, contundencia y utilidad de la prueba acá re</w:t>
      </w:r>
      <w:r w:rsidR="00FB4933" w:rsidRPr="00F825BE">
        <w:rPr>
          <w:rFonts w:asciiTheme="minorHAnsi" w:eastAsiaTheme="minorHAnsi" w:hAnsiTheme="minorHAnsi" w:cstheme="minorBidi"/>
          <w:color w:val="000000" w:themeColor="text1"/>
          <w:lang w:val="es-CO"/>
        </w:rPr>
        <w:t xml:space="preserve">clamada, </w:t>
      </w:r>
      <w:r w:rsidR="00F768B8" w:rsidRPr="00F825BE">
        <w:rPr>
          <w:rFonts w:asciiTheme="minorHAnsi" w:eastAsiaTheme="minorHAnsi" w:hAnsiTheme="minorHAnsi" w:cstheme="minorBidi"/>
          <w:color w:val="000000" w:themeColor="text1"/>
          <w:lang w:val="es-CO"/>
        </w:rPr>
        <w:t xml:space="preserve">sino que </w:t>
      </w:r>
      <w:r w:rsidR="00FB4933" w:rsidRPr="00F825BE">
        <w:rPr>
          <w:rFonts w:asciiTheme="minorHAnsi" w:eastAsiaTheme="minorHAnsi" w:hAnsiTheme="minorHAnsi" w:cstheme="minorBidi"/>
          <w:color w:val="000000" w:themeColor="text1"/>
          <w:lang w:val="es-CO"/>
        </w:rPr>
        <w:t>tampoco fue claro en</w:t>
      </w:r>
      <w:r w:rsidR="00245392" w:rsidRPr="00F825BE">
        <w:rPr>
          <w:rFonts w:asciiTheme="minorHAnsi" w:eastAsiaTheme="minorHAnsi" w:hAnsiTheme="minorHAnsi" w:cstheme="minorBidi"/>
          <w:color w:val="000000" w:themeColor="text1"/>
          <w:lang w:val="es-CO"/>
        </w:rPr>
        <w:t xml:space="preserve"> explicar qué pretendía con el testimonio del señor GÓMEZ </w:t>
      </w:r>
      <w:r w:rsidR="00A85AE0" w:rsidRPr="00F825BE">
        <w:rPr>
          <w:rFonts w:asciiTheme="minorHAnsi" w:eastAsiaTheme="minorHAnsi" w:hAnsiTheme="minorHAnsi" w:cstheme="minorBidi"/>
          <w:color w:val="000000" w:themeColor="text1"/>
          <w:lang w:val="es-CO"/>
        </w:rPr>
        <w:t>VALENCIA</w:t>
      </w:r>
      <w:r w:rsidR="00245392" w:rsidRPr="00F825BE">
        <w:rPr>
          <w:rFonts w:asciiTheme="minorHAnsi" w:eastAsiaTheme="minorHAnsi" w:hAnsiTheme="minorHAnsi" w:cstheme="minorBidi"/>
          <w:color w:val="000000" w:themeColor="text1"/>
          <w:lang w:val="es-CO"/>
        </w:rPr>
        <w:t xml:space="preserve">, pues por momentos da a entender que pretendía poner un manto de duda sobre </w:t>
      </w:r>
      <w:r w:rsidR="00F825BE">
        <w:rPr>
          <w:rFonts w:asciiTheme="minorHAnsi" w:eastAsiaTheme="minorHAnsi" w:hAnsiTheme="minorHAnsi" w:cstheme="minorBidi"/>
          <w:color w:val="000000" w:themeColor="text1"/>
          <w:lang w:val="es-CO"/>
        </w:rPr>
        <w:t xml:space="preserve">las atestaciones de </w:t>
      </w:r>
      <w:r w:rsidR="00245392" w:rsidRPr="00F825BE">
        <w:rPr>
          <w:rFonts w:asciiTheme="minorHAnsi" w:eastAsiaTheme="minorHAnsi" w:hAnsiTheme="minorHAnsi" w:cstheme="minorBidi"/>
          <w:color w:val="000000" w:themeColor="text1"/>
          <w:lang w:val="es-CO"/>
        </w:rPr>
        <w:t xml:space="preserve">la Perito Contable de la Fiscalía y en otras ocasiones </w:t>
      </w:r>
      <w:r w:rsidR="00FB4933" w:rsidRPr="00F825BE">
        <w:rPr>
          <w:rFonts w:asciiTheme="minorHAnsi" w:eastAsiaTheme="minorHAnsi" w:hAnsiTheme="minorHAnsi" w:cstheme="minorBidi"/>
          <w:color w:val="000000" w:themeColor="text1"/>
          <w:lang w:val="es-CO"/>
        </w:rPr>
        <w:t>que cuestionaría el c</w:t>
      </w:r>
      <w:r w:rsidR="00F768B8" w:rsidRPr="00F825BE">
        <w:rPr>
          <w:rFonts w:asciiTheme="minorHAnsi" w:eastAsiaTheme="minorHAnsi" w:hAnsiTheme="minorHAnsi" w:cstheme="minorBidi"/>
          <w:color w:val="000000" w:themeColor="text1"/>
          <w:lang w:val="es-CO"/>
        </w:rPr>
        <w:t>ontenido del dictamen pericial, sin embargo, si indicó de manera diáfana en la sustentación de su recurso de apelación, que la persona en mención, se referiría a la prueba ya existente, esto es el dictamen que ya se había incorporado, no a uno nuevo</w:t>
      </w:r>
      <w:r w:rsidR="00F768B8" w:rsidRPr="00F825BE">
        <w:rPr>
          <w:rStyle w:val="Refdenotaalpie"/>
          <w:rFonts w:asciiTheme="minorHAnsi" w:eastAsiaTheme="minorHAnsi" w:hAnsiTheme="minorHAnsi"/>
          <w:color w:val="000000" w:themeColor="text1"/>
          <w:lang w:val="es-CO"/>
        </w:rPr>
        <w:footnoteReference w:id="7"/>
      </w:r>
      <w:r w:rsidR="00F768B8" w:rsidRPr="00F825BE">
        <w:rPr>
          <w:rFonts w:asciiTheme="minorHAnsi" w:eastAsiaTheme="minorHAnsi" w:hAnsiTheme="minorHAnsi" w:cstheme="minorBidi"/>
          <w:color w:val="000000" w:themeColor="text1"/>
          <w:lang w:val="es-CO"/>
        </w:rPr>
        <w:t xml:space="preserve">. </w:t>
      </w:r>
    </w:p>
    <w:p w:rsidR="00F768B8" w:rsidRPr="00F825BE" w:rsidRDefault="00F768B8" w:rsidP="007E1071">
      <w:pPr>
        <w:spacing w:after="0"/>
        <w:jc w:val="both"/>
        <w:rPr>
          <w:rFonts w:asciiTheme="minorHAnsi" w:eastAsiaTheme="minorHAnsi" w:hAnsiTheme="minorHAnsi" w:cstheme="minorBidi"/>
          <w:color w:val="000000" w:themeColor="text1"/>
          <w:lang w:val="es-CO"/>
        </w:rPr>
      </w:pPr>
      <w:r w:rsidRPr="00F825BE">
        <w:rPr>
          <w:rFonts w:asciiTheme="minorHAnsi" w:eastAsiaTheme="minorHAnsi" w:hAnsiTheme="minorHAnsi" w:cstheme="minorBidi"/>
          <w:color w:val="000000" w:themeColor="text1"/>
          <w:lang w:val="es-CO"/>
        </w:rPr>
        <w:t xml:space="preserve">De esa manera y a la luz de las jurisprudencias citadas párrafos atrás, es claro que efectivamente el momento procesal oportuno para solicitar la práctica de la prueba de refutación consagrada en el artículo 362 del C.P.P., es el juicio oral, siempre y cuando la prueba que ya se practicó y que se pretende refutar, haya </w:t>
      </w:r>
      <w:r w:rsidR="008B2CB2" w:rsidRPr="00F825BE">
        <w:rPr>
          <w:rFonts w:asciiTheme="minorHAnsi" w:eastAsiaTheme="minorHAnsi" w:hAnsiTheme="minorHAnsi" w:cstheme="minorBidi"/>
          <w:color w:val="000000" w:themeColor="text1"/>
          <w:lang w:val="es-CO"/>
        </w:rPr>
        <w:t xml:space="preserve">revelado </w:t>
      </w:r>
      <w:r w:rsidRPr="00F825BE">
        <w:rPr>
          <w:rFonts w:asciiTheme="minorHAnsi" w:eastAsiaTheme="minorHAnsi" w:hAnsiTheme="minorHAnsi" w:cstheme="minorBidi"/>
          <w:color w:val="000000" w:themeColor="text1"/>
          <w:lang w:val="es-CO"/>
        </w:rPr>
        <w:t>o aportado elem</w:t>
      </w:r>
      <w:r w:rsidR="00031B57" w:rsidRPr="00F825BE">
        <w:rPr>
          <w:rFonts w:asciiTheme="minorHAnsi" w:eastAsiaTheme="minorHAnsi" w:hAnsiTheme="minorHAnsi" w:cstheme="minorBidi"/>
          <w:color w:val="000000" w:themeColor="text1"/>
          <w:lang w:val="es-CO"/>
        </w:rPr>
        <w:t xml:space="preserve">entos significativamente nuevos y desconocidos con anterioridad para </w:t>
      </w:r>
      <w:r w:rsidR="008B2CB2" w:rsidRPr="00F825BE">
        <w:rPr>
          <w:rFonts w:asciiTheme="minorHAnsi" w:eastAsiaTheme="minorHAnsi" w:hAnsiTheme="minorHAnsi" w:cstheme="minorBidi"/>
          <w:color w:val="000000" w:themeColor="text1"/>
          <w:lang w:val="es-CO"/>
        </w:rPr>
        <w:t>quien desea refutarla, pero si la prueba a refutar y su contenido se descubrió en el momento procesal oportuno, esto es</w:t>
      </w:r>
      <w:r w:rsidR="00A702DC">
        <w:rPr>
          <w:rFonts w:asciiTheme="minorHAnsi" w:eastAsiaTheme="minorHAnsi" w:hAnsiTheme="minorHAnsi" w:cstheme="minorBidi"/>
          <w:color w:val="000000" w:themeColor="text1"/>
          <w:lang w:val="es-CO"/>
        </w:rPr>
        <w:t>,</w:t>
      </w:r>
      <w:r w:rsidR="008B2CB2" w:rsidRPr="00F825BE">
        <w:rPr>
          <w:rFonts w:asciiTheme="minorHAnsi" w:eastAsiaTheme="minorHAnsi" w:hAnsiTheme="minorHAnsi" w:cstheme="minorBidi"/>
          <w:color w:val="000000" w:themeColor="text1"/>
          <w:lang w:val="es-CO"/>
        </w:rPr>
        <w:t xml:space="preserve"> en la acusación la Fiscalía o en la preparatoria la defensa, </w:t>
      </w:r>
      <w:r w:rsidR="00F825BE">
        <w:rPr>
          <w:rFonts w:asciiTheme="minorHAnsi" w:eastAsiaTheme="minorHAnsi" w:hAnsiTheme="minorHAnsi" w:cstheme="minorBidi"/>
          <w:color w:val="000000" w:themeColor="text1"/>
          <w:lang w:val="es-CO"/>
        </w:rPr>
        <w:t xml:space="preserve">y durante su práctica todo ocurrió según lo esperado y previsto por las partes, </w:t>
      </w:r>
      <w:r w:rsidR="008B2CB2" w:rsidRPr="00F825BE">
        <w:rPr>
          <w:rFonts w:asciiTheme="minorHAnsi" w:eastAsiaTheme="minorHAnsi" w:hAnsiTheme="minorHAnsi" w:cstheme="minorBidi"/>
          <w:color w:val="000000" w:themeColor="text1"/>
          <w:lang w:val="es-CO"/>
        </w:rPr>
        <w:t xml:space="preserve">no es viable hablar de una prueba con contenido novel y por tanto desde la etapa </w:t>
      </w:r>
      <w:r w:rsidR="00F825BE">
        <w:rPr>
          <w:rFonts w:asciiTheme="minorHAnsi" w:eastAsiaTheme="minorHAnsi" w:hAnsiTheme="minorHAnsi" w:cstheme="minorBidi"/>
          <w:color w:val="000000" w:themeColor="text1"/>
          <w:lang w:val="es-CO"/>
        </w:rPr>
        <w:t xml:space="preserve">de la audiencia </w:t>
      </w:r>
      <w:r w:rsidR="008B2CB2" w:rsidRPr="00F825BE">
        <w:rPr>
          <w:rFonts w:asciiTheme="minorHAnsi" w:eastAsiaTheme="minorHAnsi" w:hAnsiTheme="minorHAnsi" w:cstheme="minorBidi"/>
          <w:color w:val="000000" w:themeColor="text1"/>
          <w:lang w:val="es-CO"/>
        </w:rPr>
        <w:t xml:space="preserve">preparatoria </w:t>
      </w:r>
      <w:r w:rsidR="00F825BE">
        <w:rPr>
          <w:rFonts w:asciiTheme="minorHAnsi" w:eastAsiaTheme="minorHAnsi" w:hAnsiTheme="minorHAnsi" w:cstheme="minorBidi"/>
          <w:color w:val="000000" w:themeColor="text1"/>
          <w:lang w:val="es-CO"/>
        </w:rPr>
        <w:t xml:space="preserve">las partes interesadas </w:t>
      </w:r>
      <w:r w:rsidR="008B2CB2" w:rsidRPr="00F825BE">
        <w:rPr>
          <w:rFonts w:asciiTheme="minorHAnsi" w:eastAsiaTheme="minorHAnsi" w:hAnsiTheme="minorHAnsi" w:cstheme="minorBidi"/>
          <w:color w:val="000000" w:themeColor="text1"/>
          <w:lang w:val="es-CO"/>
        </w:rPr>
        <w:t xml:space="preserve">debieron solicitar </w:t>
      </w:r>
      <w:r w:rsidR="008B2CB2" w:rsidRPr="00F825BE">
        <w:rPr>
          <w:rFonts w:asciiTheme="minorHAnsi" w:eastAsiaTheme="minorHAnsi" w:hAnsiTheme="minorHAnsi" w:cstheme="minorBidi"/>
          <w:color w:val="000000" w:themeColor="text1"/>
          <w:lang w:val="es-CO"/>
        </w:rPr>
        <w:lastRenderedPageBreak/>
        <w:t xml:space="preserve">todas aquellas pruebas que sirvieran para </w:t>
      </w:r>
      <w:r w:rsidR="00EA76B1" w:rsidRPr="00F825BE">
        <w:rPr>
          <w:rFonts w:asciiTheme="minorHAnsi" w:eastAsiaTheme="minorHAnsi" w:hAnsiTheme="minorHAnsi" w:cstheme="minorBidi"/>
          <w:color w:val="000000" w:themeColor="text1"/>
          <w:lang w:val="es-CO"/>
        </w:rPr>
        <w:t xml:space="preserve">desvirtuar total o parcialmente el contenido de la misma. </w:t>
      </w:r>
    </w:p>
    <w:p w:rsidR="00EA76B1" w:rsidRPr="00F825BE" w:rsidRDefault="00EA76B1" w:rsidP="007E1071">
      <w:pPr>
        <w:spacing w:after="0"/>
        <w:jc w:val="both"/>
        <w:rPr>
          <w:rFonts w:asciiTheme="minorHAnsi" w:eastAsiaTheme="minorHAnsi" w:hAnsiTheme="minorHAnsi" w:cstheme="minorBidi"/>
          <w:color w:val="000000" w:themeColor="text1"/>
          <w:lang w:val="es-CO"/>
        </w:rPr>
      </w:pPr>
    </w:p>
    <w:p w:rsidR="00EA76B1" w:rsidRPr="00F825BE" w:rsidRDefault="00EA76B1" w:rsidP="007E1071">
      <w:pPr>
        <w:spacing w:after="0"/>
        <w:jc w:val="both"/>
        <w:rPr>
          <w:rFonts w:asciiTheme="minorHAnsi" w:eastAsiaTheme="minorHAnsi" w:hAnsiTheme="minorHAnsi" w:cstheme="minorBidi"/>
          <w:color w:val="000000" w:themeColor="text1"/>
          <w:lang w:val="es-CO"/>
        </w:rPr>
      </w:pPr>
      <w:r w:rsidRPr="00F825BE">
        <w:rPr>
          <w:rFonts w:asciiTheme="minorHAnsi" w:eastAsiaTheme="minorHAnsi" w:hAnsiTheme="minorHAnsi" w:cstheme="minorBidi"/>
          <w:color w:val="000000" w:themeColor="text1"/>
          <w:lang w:val="es-CO"/>
        </w:rPr>
        <w:t xml:space="preserve">Entonces, recordando lo dicho por el recurrente en su intervención y revisado lo acontecido dentro del presente proceso, </w:t>
      </w:r>
      <w:r w:rsidR="004732BF" w:rsidRPr="00F825BE">
        <w:rPr>
          <w:rFonts w:asciiTheme="minorHAnsi" w:eastAsiaTheme="minorHAnsi" w:hAnsiTheme="minorHAnsi" w:cstheme="minorBidi"/>
          <w:color w:val="000000" w:themeColor="text1"/>
          <w:lang w:val="es-CO"/>
        </w:rPr>
        <w:t xml:space="preserve">encuentra la Corporación que efectivamente no se puede acceder a la práctica del testimonio del señor VICTOR HUGO GOMEZ </w:t>
      </w:r>
      <w:r w:rsidR="00A85AE0" w:rsidRPr="00F825BE">
        <w:rPr>
          <w:rFonts w:asciiTheme="minorHAnsi" w:eastAsiaTheme="minorHAnsi" w:hAnsiTheme="minorHAnsi" w:cstheme="minorBidi"/>
          <w:color w:val="000000" w:themeColor="text1"/>
          <w:lang w:val="es-CO"/>
        </w:rPr>
        <w:t>VALENCIA</w:t>
      </w:r>
      <w:r w:rsidR="004732BF" w:rsidRPr="00F825BE">
        <w:rPr>
          <w:rFonts w:asciiTheme="minorHAnsi" w:eastAsiaTheme="minorHAnsi" w:hAnsiTheme="minorHAnsi" w:cstheme="minorBidi"/>
          <w:color w:val="000000" w:themeColor="text1"/>
          <w:lang w:val="es-CO"/>
        </w:rPr>
        <w:t>, puesto que él entraría, no a refutar algo con lo que se haya sorprendido a la Defensa durante la exposición qu</w:t>
      </w:r>
      <w:r w:rsidR="008A212E" w:rsidRPr="00F825BE">
        <w:rPr>
          <w:rFonts w:asciiTheme="minorHAnsi" w:eastAsiaTheme="minorHAnsi" w:hAnsiTheme="minorHAnsi" w:cstheme="minorBidi"/>
          <w:color w:val="000000" w:themeColor="text1"/>
          <w:lang w:val="es-CO"/>
        </w:rPr>
        <w:t xml:space="preserve">e la Perito Contable de la FGN </w:t>
      </w:r>
      <w:r w:rsidR="004732BF" w:rsidRPr="00F825BE">
        <w:rPr>
          <w:rFonts w:asciiTheme="minorHAnsi" w:eastAsiaTheme="minorHAnsi" w:hAnsiTheme="minorHAnsi" w:cstheme="minorBidi"/>
          <w:color w:val="000000" w:themeColor="text1"/>
          <w:lang w:val="es-CO"/>
        </w:rPr>
        <w:t>hiciera de su informe contable</w:t>
      </w:r>
      <w:r w:rsidR="008A212E" w:rsidRPr="00F825BE">
        <w:rPr>
          <w:rFonts w:asciiTheme="minorHAnsi" w:eastAsiaTheme="minorHAnsi" w:hAnsiTheme="minorHAnsi" w:cstheme="minorBidi"/>
          <w:color w:val="000000" w:themeColor="text1"/>
          <w:lang w:val="es-CO"/>
        </w:rPr>
        <w:t>,</w:t>
      </w:r>
      <w:r w:rsidR="004732BF" w:rsidRPr="00F825BE">
        <w:rPr>
          <w:rFonts w:asciiTheme="minorHAnsi" w:eastAsiaTheme="minorHAnsi" w:hAnsiTheme="minorHAnsi" w:cstheme="minorBidi"/>
          <w:color w:val="000000" w:themeColor="text1"/>
          <w:lang w:val="es-CO"/>
        </w:rPr>
        <w:t xml:space="preserve"> si</w:t>
      </w:r>
      <w:r w:rsidR="008A212E" w:rsidRPr="00F825BE">
        <w:rPr>
          <w:rFonts w:asciiTheme="minorHAnsi" w:eastAsiaTheme="minorHAnsi" w:hAnsiTheme="minorHAnsi" w:cstheme="minorBidi"/>
          <w:color w:val="000000" w:themeColor="text1"/>
          <w:lang w:val="es-CO"/>
        </w:rPr>
        <w:t xml:space="preserve"> </w:t>
      </w:r>
      <w:r w:rsidR="004732BF" w:rsidRPr="00F825BE">
        <w:rPr>
          <w:rFonts w:asciiTheme="minorHAnsi" w:eastAsiaTheme="minorHAnsi" w:hAnsiTheme="minorHAnsi" w:cstheme="minorBidi"/>
          <w:color w:val="000000" w:themeColor="text1"/>
          <w:lang w:val="es-CO"/>
        </w:rPr>
        <w:t xml:space="preserve">no </w:t>
      </w:r>
      <w:r w:rsidR="008A212E" w:rsidRPr="00F825BE">
        <w:rPr>
          <w:rFonts w:asciiTheme="minorHAnsi" w:eastAsiaTheme="minorHAnsi" w:hAnsiTheme="minorHAnsi" w:cstheme="minorBidi"/>
          <w:color w:val="000000" w:themeColor="text1"/>
          <w:lang w:val="es-CO"/>
        </w:rPr>
        <w:t>a</w:t>
      </w:r>
      <w:r w:rsidR="004732BF" w:rsidRPr="00F825BE">
        <w:rPr>
          <w:rFonts w:asciiTheme="minorHAnsi" w:eastAsiaTheme="minorHAnsi" w:hAnsiTheme="minorHAnsi" w:cstheme="minorBidi"/>
          <w:color w:val="000000" w:themeColor="text1"/>
          <w:lang w:val="es-CO"/>
        </w:rPr>
        <w:t xml:space="preserve"> atacar </w:t>
      </w:r>
      <w:r w:rsidR="008A212E" w:rsidRPr="00F825BE">
        <w:rPr>
          <w:rFonts w:asciiTheme="minorHAnsi" w:eastAsiaTheme="minorHAnsi" w:hAnsiTheme="minorHAnsi" w:cstheme="minorBidi"/>
          <w:color w:val="000000" w:themeColor="text1"/>
          <w:lang w:val="es-CO"/>
        </w:rPr>
        <w:t xml:space="preserve">el mismo, el cual </w:t>
      </w:r>
      <w:r w:rsidR="004732BF" w:rsidRPr="00F825BE">
        <w:rPr>
          <w:rFonts w:asciiTheme="minorHAnsi" w:eastAsiaTheme="minorHAnsi" w:hAnsiTheme="minorHAnsi" w:cstheme="minorBidi"/>
          <w:color w:val="000000" w:themeColor="text1"/>
          <w:lang w:val="es-CO"/>
        </w:rPr>
        <w:t>desde la acusación el Ente Acusador</w:t>
      </w:r>
      <w:r w:rsidR="008A212E" w:rsidRPr="00F825BE">
        <w:rPr>
          <w:rFonts w:asciiTheme="minorHAnsi" w:eastAsiaTheme="minorHAnsi" w:hAnsiTheme="minorHAnsi" w:cstheme="minorBidi"/>
          <w:color w:val="000000" w:themeColor="text1"/>
          <w:lang w:val="es-CO"/>
        </w:rPr>
        <w:t xml:space="preserve"> le había descubierto a la defensa, quien tuvo la opción de pedir en la audiencia preparatoria los elementos materiales probatorios y evidencias físicas pertinentes para contrarrestarlo o atacarlo, entre ellos el testimonio del señor GÓMEZ </w:t>
      </w:r>
      <w:r w:rsidR="00A85AE0" w:rsidRPr="00F825BE">
        <w:rPr>
          <w:rFonts w:asciiTheme="minorHAnsi" w:eastAsiaTheme="minorHAnsi" w:hAnsiTheme="minorHAnsi" w:cstheme="minorBidi"/>
          <w:color w:val="000000" w:themeColor="text1"/>
          <w:lang w:val="es-CO"/>
        </w:rPr>
        <w:t>VALENCIA</w:t>
      </w:r>
      <w:r w:rsidR="008A212E" w:rsidRPr="00F825BE">
        <w:rPr>
          <w:rFonts w:asciiTheme="minorHAnsi" w:eastAsiaTheme="minorHAnsi" w:hAnsiTheme="minorHAnsi" w:cstheme="minorBidi"/>
          <w:color w:val="000000" w:themeColor="text1"/>
          <w:lang w:val="es-CO"/>
        </w:rPr>
        <w:t xml:space="preserve">, quien al ser hijo de la Procesada podía desde el mismo momento del descubrimiento probatorio por parte de la Fiscalía, haber analizado el referido informe para informar a quien fungiera como defensor de su madre en ese momento, los errores del mismo para que pidiera entonces en la audiencia preparatoria se le permitiera intervenir a él en el juicio oral para señalar dichas falacias. </w:t>
      </w:r>
    </w:p>
    <w:p w:rsidR="004405F5" w:rsidRPr="00F825BE" w:rsidRDefault="004405F5" w:rsidP="007E1071">
      <w:pPr>
        <w:spacing w:after="0"/>
        <w:jc w:val="both"/>
        <w:rPr>
          <w:rFonts w:asciiTheme="minorHAnsi" w:eastAsiaTheme="minorHAnsi" w:hAnsiTheme="minorHAnsi" w:cstheme="minorBidi"/>
          <w:color w:val="000000" w:themeColor="text1"/>
          <w:lang w:val="es-CO"/>
        </w:rPr>
      </w:pPr>
    </w:p>
    <w:p w:rsidR="004405F5" w:rsidRPr="00F825BE" w:rsidRDefault="004405F5" w:rsidP="007E1071">
      <w:pPr>
        <w:spacing w:after="0"/>
        <w:jc w:val="both"/>
        <w:rPr>
          <w:rFonts w:asciiTheme="minorHAnsi" w:eastAsiaTheme="minorHAnsi" w:hAnsiTheme="minorHAnsi" w:cstheme="minorBidi"/>
          <w:color w:val="000000" w:themeColor="text1"/>
          <w:lang w:val="es-CO"/>
        </w:rPr>
      </w:pPr>
      <w:r w:rsidRPr="00F825BE">
        <w:rPr>
          <w:rFonts w:asciiTheme="minorHAnsi" w:eastAsiaTheme="minorHAnsi" w:hAnsiTheme="minorHAnsi" w:cstheme="minorBidi"/>
          <w:color w:val="000000" w:themeColor="text1"/>
          <w:lang w:val="es-CO"/>
        </w:rPr>
        <w:t>De esa manera, observa esta Colegiatura que lo pretendido entonces por el señor Defensor</w:t>
      </w:r>
      <w:r w:rsidR="00605662" w:rsidRPr="00F825BE">
        <w:rPr>
          <w:rFonts w:asciiTheme="minorHAnsi" w:eastAsiaTheme="minorHAnsi" w:hAnsiTheme="minorHAnsi" w:cstheme="minorBidi"/>
          <w:color w:val="000000" w:themeColor="text1"/>
          <w:lang w:val="es-CO"/>
        </w:rPr>
        <w:t xml:space="preserve"> es veladamente </w:t>
      </w:r>
      <w:r w:rsidRPr="00F825BE">
        <w:rPr>
          <w:rFonts w:asciiTheme="minorHAnsi" w:eastAsiaTheme="minorHAnsi" w:hAnsiTheme="minorHAnsi" w:cstheme="minorBidi"/>
          <w:color w:val="000000" w:themeColor="text1"/>
          <w:lang w:val="es-CO"/>
        </w:rPr>
        <w:t xml:space="preserve">corregir aquello que a su juicio fue un error de quien fungió </w:t>
      </w:r>
      <w:r w:rsidR="000D2798" w:rsidRPr="00F825BE">
        <w:rPr>
          <w:rFonts w:asciiTheme="minorHAnsi" w:eastAsiaTheme="minorHAnsi" w:hAnsiTheme="minorHAnsi" w:cstheme="minorBidi"/>
          <w:color w:val="000000" w:themeColor="text1"/>
          <w:lang w:val="es-CO"/>
        </w:rPr>
        <w:t>como representante judicial de la señora MELVA VALENCIA ARIAS durante la audiencia preparatoria, puesto que tal profesional del derecho</w:t>
      </w:r>
      <w:r w:rsidR="00605662" w:rsidRPr="00F825BE">
        <w:rPr>
          <w:rFonts w:asciiTheme="minorHAnsi" w:eastAsiaTheme="minorHAnsi" w:hAnsiTheme="minorHAnsi" w:cstheme="minorBidi"/>
          <w:color w:val="000000" w:themeColor="text1"/>
          <w:lang w:val="es-CO"/>
        </w:rPr>
        <w:t>,</w:t>
      </w:r>
      <w:r w:rsidR="000D2798" w:rsidRPr="00F825BE">
        <w:rPr>
          <w:rFonts w:asciiTheme="minorHAnsi" w:eastAsiaTheme="minorHAnsi" w:hAnsiTheme="minorHAnsi" w:cstheme="minorBidi"/>
          <w:color w:val="000000" w:themeColor="text1"/>
          <w:lang w:val="es-CO"/>
        </w:rPr>
        <w:t xml:space="preserve"> </w:t>
      </w:r>
      <w:r w:rsidR="00F825BE">
        <w:rPr>
          <w:rFonts w:asciiTheme="minorHAnsi" w:eastAsiaTheme="minorHAnsi" w:hAnsiTheme="minorHAnsi" w:cstheme="minorBidi"/>
          <w:color w:val="000000" w:themeColor="text1"/>
          <w:lang w:val="es-CO"/>
        </w:rPr>
        <w:t xml:space="preserve">en su sapiencia, </w:t>
      </w:r>
      <w:r w:rsidR="000D2798" w:rsidRPr="00F825BE">
        <w:rPr>
          <w:rFonts w:asciiTheme="minorHAnsi" w:eastAsiaTheme="minorHAnsi" w:hAnsiTheme="minorHAnsi" w:cstheme="minorBidi"/>
          <w:color w:val="000000" w:themeColor="text1"/>
          <w:lang w:val="es-CO"/>
        </w:rPr>
        <w:t>decidió en ese momento</w:t>
      </w:r>
      <w:r w:rsidR="00605662" w:rsidRPr="00F825BE">
        <w:rPr>
          <w:rFonts w:asciiTheme="minorHAnsi" w:eastAsiaTheme="minorHAnsi" w:hAnsiTheme="minorHAnsi" w:cstheme="minorBidi"/>
          <w:color w:val="000000" w:themeColor="text1"/>
          <w:lang w:val="es-CO"/>
        </w:rPr>
        <w:t xml:space="preserve"> no pedir pruebas de la defensa, y por ende, solicita ahora, bajo la figura de la prueba de refutación, se le permita practicar el testimonio de alguien que puede señalar errores y con ello restarle credibilidad al informe contable presentado por la FGN, el cual de cierto modo le ha servido al Ente Fiscal como pilar de la acusación en contra de la Procesada</w:t>
      </w:r>
      <w:r w:rsidR="00A702DC">
        <w:rPr>
          <w:rFonts w:asciiTheme="minorHAnsi" w:eastAsiaTheme="minorHAnsi" w:hAnsiTheme="minorHAnsi" w:cstheme="minorBidi"/>
          <w:color w:val="000000" w:themeColor="text1"/>
          <w:lang w:val="es-CO"/>
        </w:rPr>
        <w:t>; situación que no puede ser sec</w:t>
      </w:r>
      <w:r w:rsidR="00605662" w:rsidRPr="00F825BE">
        <w:rPr>
          <w:rFonts w:asciiTheme="minorHAnsi" w:eastAsiaTheme="minorHAnsi" w:hAnsiTheme="minorHAnsi" w:cstheme="minorBidi"/>
          <w:color w:val="000000" w:themeColor="text1"/>
          <w:lang w:val="es-CO"/>
        </w:rPr>
        <w:t xml:space="preserve">undada por parte de la Administración de Justicia, bajo la égida </w:t>
      </w:r>
      <w:r w:rsidR="0017647A" w:rsidRPr="00F825BE">
        <w:rPr>
          <w:rFonts w:asciiTheme="minorHAnsi" w:eastAsiaTheme="minorHAnsi" w:hAnsiTheme="minorHAnsi" w:cstheme="minorBidi"/>
          <w:color w:val="000000" w:themeColor="text1"/>
          <w:lang w:val="es-CO"/>
        </w:rPr>
        <w:t xml:space="preserve">del respeto al derecho de defensa de la encausada, por cuanto ello sería desconocer que el procedimiento penal colombiano se divide etapas preclusivas y que una vez estas han finiquitado no es </w:t>
      </w:r>
      <w:r w:rsidR="0017647A" w:rsidRPr="00F825BE">
        <w:rPr>
          <w:rFonts w:asciiTheme="minorHAnsi" w:eastAsiaTheme="minorHAnsi" w:hAnsiTheme="minorHAnsi" w:cstheme="minorBidi"/>
          <w:color w:val="000000" w:themeColor="text1"/>
          <w:lang w:val="es-CO"/>
        </w:rPr>
        <w:lastRenderedPageBreak/>
        <w:t xml:space="preserve">posible revivirlas para corregir los yerros en ellas cometidas bien sea por acción u omisión. </w:t>
      </w:r>
    </w:p>
    <w:p w:rsidR="0048168A" w:rsidRPr="00F825BE" w:rsidRDefault="0048168A" w:rsidP="007E1071">
      <w:pPr>
        <w:pStyle w:val="Sinespaciado"/>
        <w:spacing w:line="276" w:lineRule="auto"/>
        <w:jc w:val="both"/>
        <w:rPr>
          <w:rFonts w:cs="Verdana"/>
          <w:color w:val="000000" w:themeColor="text1"/>
        </w:rPr>
      </w:pPr>
    </w:p>
    <w:p w:rsidR="007601B0" w:rsidRPr="00F825BE" w:rsidRDefault="0017647A" w:rsidP="007E1071">
      <w:pPr>
        <w:pStyle w:val="Sinespaciado"/>
        <w:spacing w:line="276" w:lineRule="auto"/>
        <w:jc w:val="both"/>
        <w:rPr>
          <w:rFonts w:cs="Microsoft Sans Serif"/>
          <w:color w:val="000000" w:themeColor="text1"/>
        </w:rPr>
      </w:pPr>
      <w:r w:rsidRPr="00F825BE">
        <w:rPr>
          <w:rFonts w:cs="Microsoft Sans Serif"/>
          <w:color w:val="000000" w:themeColor="text1"/>
        </w:rPr>
        <w:t>Así las cosas</w:t>
      </w:r>
      <w:r w:rsidR="0023547B" w:rsidRPr="00F825BE">
        <w:rPr>
          <w:rFonts w:cs="Microsoft Sans Serif"/>
          <w:color w:val="000000" w:themeColor="text1"/>
        </w:rPr>
        <w:t>,</w:t>
      </w:r>
      <w:r w:rsidR="00C00B7E" w:rsidRPr="00F825BE">
        <w:rPr>
          <w:rFonts w:cs="Microsoft Sans Serif"/>
          <w:color w:val="000000" w:themeColor="text1"/>
        </w:rPr>
        <w:t xml:space="preserve"> considera esta Sala que</w:t>
      </w:r>
      <w:r w:rsidR="0023547B" w:rsidRPr="00F825BE">
        <w:rPr>
          <w:rFonts w:cs="Microsoft Sans Serif"/>
          <w:color w:val="000000" w:themeColor="text1"/>
        </w:rPr>
        <w:t xml:space="preserve"> e</w:t>
      </w:r>
      <w:r w:rsidR="00456417" w:rsidRPr="00F825BE">
        <w:rPr>
          <w:rFonts w:cs="Microsoft Sans Serif"/>
          <w:color w:val="000000" w:themeColor="text1"/>
        </w:rPr>
        <w:t xml:space="preserve">l testimonio del señor VICTOR HUGO GÓMEZ </w:t>
      </w:r>
      <w:r w:rsidR="00F825BE">
        <w:rPr>
          <w:rFonts w:cs="Microsoft Sans Serif"/>
          <w:color w:val="000000" w:themeColor="text1"/>
        </w:rPr>
        <w:t>VALENCIA</w:t>
      </w:r>
      <w:r w:rsidR="00201D12" w:rsidRPr="00F825BE">
        <w:rPr>
          <w:rFonts w:cs="Microsoft Sans Serif"/>
          <w:color w:val="000000" w:themeColor="text1"/>
        </w:rPr>
        <w:t xml:space="preserve"> no </w:t>
      </w:r>
      <w:r w:rsidR="0037030F" w:rsidRPr="00F825BE">
        <w:rPr>
          <w:rFonts w:cs="Microsoft Sans Serif"/>
          <w:color w:val="000000" w:themeColor="text1"/>
        </w:rPr>
        <w:t>es</w:t>
      </w:r>
      <w:r w:rsidR="003F610E" w:rsidRPr="00F825BE">
        <w:rPr>
          <w:rFonts w:cs="Microsoft Sans Serif"/>
          <w:color w:val="000000" w:themeColor="text1"/>
        </w:rPr>
        <w:t xml:space="preserve"> una prueba de </w:t>
      </w:r>
      <w:r w:rsidR="00201D12" w:rsidRPr="00F825BE">
        <w:rPr>
          <w:rFonts w:cs="Microsoft Sans Serif"/>
          <w:color w:val="000000" w:themeColor="text1"/>
        </w:rPr>
        <w:t>refutación</w:t>
      </w:r>
      <w:r w:rsidR="00456417" w:rsidRPr="00F825BE">
        <w:rPr>
          <w:rFonts w:cs="Microsoft Sans Serif"/>
          <w:color w:val="000000" w:themeColor="text1"/>
        </w:rPr>
        <w:t>,</w:t>
      </w:r>
      <w:r w:rsidR="003F610E" w:rsidRPr="00F825BE">
        <w:rPr>
          <w:rFonts w:cs="Microsoft Sans Serif"/>
          <w:color w:val="000000" w:themeColor="text1"/>
        </w:rPr>
        <w:t xml:space="preserve"> </w:t>
      </w:r>
      <w:r w:rsidR="00A702DC">
        <w:rPr>
          <w:rFonts w:cs="Microsoft Sans Serif"/>
          <w:color w:val="000000" w:themeColor="text1"/>
        </w:rPr>
        <w:t>pues</w:t>
      </w:r>
      <w:r w:rsidR="003F610E" w:rsidRPr="00F825BE">
        <w:rPr>
          <w:rFonts w:cs="Microsoft Sans Serif"/>
          <w:color w:val="000000" w:themeColor="text1"/>
        </w:rPr>
        <w:t xml:space="preserve"> </w:t>
      </w:r>
      <w:r w:rsidR="0023547B" w:rsidRPr="00F825BE">
        <w:rPr>
          <w:rFonts w:cs="Microsoft Sans Serif"/>
          <w:color w:val="000000" w:themeColor="text1"/>
        </w:rPr>
        <w:t xml:space="preserve">al estar este </w:t>
      </w:r>
      <w:r w:rsidR="003F610E" w:rsidRPr="00F825BE">
        <w:rPr>
          <w:rFonts w:cs="Microsoft Sans Serif"/>
          <w:color w:val="000000" w:themeColor="text1"/>
        </w:rPr>
        <w:t xml:space="preserve">encaminado a declarar </w:t>
      </w:r>
      <w:r w:rsidR="00A702DC">
        <w:rPr>
          <w:rFonts w:cs="Microsoft Sans Serif"/>
          <w:color w:val="000000" w:themeColor="text1"/>
        </w:rPr>
        <w:t xml:space="preserve">sobre </w:t>
      </w:r>
      <w:r w:rsidR="003F610E" w:rsidRPr="00F825BE">
        <w:rPr>
          <w:rFonts w:cs="Microsoft Sans Serif"/>
          <w:color w:val="000000" w:themeColor="text1"/>
        </w:rPr>
        <w:t xml:space="preserve">aspectos que hacen parte del informe rendido por la </w:t>
      </w:r>
      <w:r w:rsidR="0037030F" w:rsidRPr="00F825BE">
        <w:rPr>
          <w:rFonts w:cs="Microsoft Sans Serif"/>
          <w:color w:val="000000" w:themeColor="text1"/>
        </w:rPr>
        <w:t>Perito C</w:t>
      </w:r>
      <w:r w:rsidR="006D2F13" w:rsidRPr="00F825BE">
        <w:rPr>
          <w:rFonts w:cs="Microsoft Sans Serif"/>
          <w:color w:val="000000" w:themeColor="text1"/>
        </w:rPr>
        <w:t xml:space="preserve">ontable de la </w:t>
      </w:r>
      <w:r w:rsidR="0023547B" w:rsidRPr="00F825BE">
        <w:rPr>
          <w:rFonts w:cs="Microsoft Sans Serif"/>
          <w:color w:val="000000" w:themeColor="text1"/>
        </w:rPr>
        <w:t>Fiscalía</w:t>
      </w:r>
      <w:r w:rsidR="006D2F13" w:rsidRPr="00F825BE">
        <w:rPr>
          <w:rFonts w:cs="Microsoft Sans Serif"/>
          <w:color w:val="000000" w:themeColor="text1"/>
        </w:rPr>
        <w:t xml:space="preserve">, </w:t>
      </w:r>
      <w:r w:rsidR="007601B0" w:rsidRPr="00F825BE">
        <w:rPr>
          <w:rFonts w:cs="Microsoft Sans Serif"/>
          <w:color w:val="000000" w:themeColor="text1"/>
        </w:rPr>
        <w:t>se estaría convirtiendo en la declaración de un perito experto</w:t>
      </w:r>
      <w:r w:rsidR="0037030F" w:rsidRPr="00F825BE">
        <w:rPr>
          <w:rFonts w:cs="Microsoft Sans Serif"/>
          <w:color w:val="000000" w:themeColor="text1"/>
        </w:rPr>
        <w:t>, circunstancia que sí es admisible en el juicio</w:t>
      </w:r>
      <w:r w:rsidR="007601B0" w:rsidRPr="00F825BE">
        <w:rPr>
          <w:rFonts w:cs="Microsoft Sans Serif"/>
          <w:color w:val="000000" w:themeColor="text1"/>
        </w:rPr>
        <w:t xml:space="preserve">, </w:t>
      </w:r>
      <w:r w:rsidR="0037030F" w:rsidRPr="00F825BE">
        <w:rPr>
          <w:rFonts w:cs="Microsoft Sans Serif"/>
          <w:color w:val="000000" w:themeColor="text1"/>
        </w:rPr>
        <w:t>siempre y cuando sea solicitada</w:t>
      </w:r>
      <w:r w:rsidR="007601B0" w:rsidRPr="00F825BE">
        <w:rPr>
          <w:rFonts w:cs="Microsoft Sans Serif"/>
          <w:color w:val="000000" w:themeColor="text1"/>
        </w:rPr>
        <w:t xml:space="preserve"> por la Defensa desde la etapa </w:t>
      </w:r>
      <w:r w:rsidR="00F825BE">
        <w:rPr>
          <w:rFonts w:cs="Microsoft Sans Serif"/>
          <w:color w:val="000000" w:themeColor="text1"/>
        </w:rPr>
        <w:t xml:space="preserve">de la audiencia </w:t>
      </w:r>
      <w:r w:rsidR="007601B0" w:rsidRPr="00F825BE">
        <w:rPr>
          <w:rFonts w:cs="Microsoft Sans Serif"/>
          <w:color w:val="000000" w:themeColor="text1"/>
        </w:rPr>
        <w:t xml:space="preserve">preparatoria. </w:t>
      </w:r>
    </w:p>
    <w:p w:rsidR="0037030F" w:rsidRPr="00F825BE" w:rsidRDefault="0037030F" w:rsidP="007E1071">
      <w:pPr>
        <w:pStyle w:val="Sinespaciado"/>
        <w:spacing w:line="276" w:lineRule="auto"/>
        <w:jc w:val="both"/>
        <w:rPr>
          <w:rFonts w:cs="Microsoft Sans Serif"/>
          <w:color w:val="000000" w:themeColor="text1"/>
        </w:rPr>
      </w:pPr>
    </w:p>
    <w:p w:rsidR="0037030F" w:rsidRPr="00F825BE" w:rsidRDefault="0037030F" w:rsidP="007E1071">
      <w:pPr>
        <w:pStyle w:val="Sinespaciado"/>
        <w:spacing w:line="276" w:lineRule="auto"/>
        <w:jc w:val="both"/>
        <w:rPr>
          <w:rFonts w:cs="Microsoft Sans Serif"/>
          <w:color w:val="000000" w:themeColor="text1"/>
        </w:rPr>
      </w:pPr>
      <w:r w:rsidRPr="00F825BE">
        <w:rPr>
          <w:rFonts w:cs="Microsoft Sans Serif"/>
          <w:color w:val="000000" w:themeColor="text1"/>
        </w:rPr>
        <w:t xml:space="preserve">Bajo esa perspectiva, se habrá de confirmar la decisión </w:t>
      </w:r>
      <w:r w:rsidR="00F825BE">
        <w:rPr>
          <w:rFonts w:cs="Microsoft Sans Serif"/>
          <w:color w:val="000000" w:themeColor="text1"/>
        </w:rPr>
        <w:t>adoptada por el Juzgado</w:t>
      </w:r>
      <w:r w:rsidRPr="00F825BE">
        <w:rPr>
          <w:rFonts w:cs="Microsoft Sans Serif"/>
          <w:color w:val="000000" w:themeColor="text1"/>
        </w:rPr>
        <w:t xml:space="preserve"> </w:t>
      </w:r>
      <w:r w:rsidR="00F825BE">
        <w:rPr>
          <w:rFonts w:cs="Microsoft Sans Serif"/>
          <w:color w:val="000000" w:themeColor="text1"/>
        </w:rPr>
        <w:t xml:space="preserve">1º </w:t>
      </w:r>
      <w:r w:rsidRPr="00F825BE">
        <w:rPr>
          <w:rFonts w:cs="Microsoft Sans Serif"/>
          <w:color w:val="000000" w:themeColor="text1"/>
        </w:rPr>
        <w:t>Penal</w:t>
      </w:r>
      <w:r w:rsidR="00D55E01" w:rsidRPr="00F825BE">
        <w:rPr>
          <w:rFonts w:cs="Microsoft Sans Serif"/>
          <w:color w:val="000000" w:themeColor="text1"/>
        </w:rPr>
        <w:t xml:space="preserve"> del Circuito de Pereira en las calendas del 12 de junio de 2018, por medio de la cual no permitió la práctica del testimonio de refutación solicitado por la defensa de la Procesada, y se ordenará la devolución del expediente al juzgado de origen para que se continúe con el juicio oral. </w:t>
      </w:r>
    </w:p>
    <w:p w:rsidR="00456417" w:rsidRPr="00F825BE" w:rsidRDefault="00456417" w:rsidP="007E1071">
      <w:pPr>
        <w:pStyle w:val="Sinespaciado"/>
        <w:spacing w:line="276" w:lineRule="auto"/>
        <w:jc w:val="both"/>
        <w:rPr>
          <w:rFonts w:cs="Microsoft Sans Serif"/>
          <w:color w:val="000000" w:themeColor="text1"/>
        </w:rPr>
      </w:pPr>
    </w:p>
    <w:p w:rsidR="00C60BBC" w:rsidRPr="00F825BE" w:rsidRDefault="00C60BBC" w:rsidP="007E1071">
      <w:pPr>
        <w:pStyle w:val="Sinespaciado"/>
        <w:spacing w:line="276" w:lineRule="auto"/>
        <w:jc w:val="both"/>
        <w:rPr>
          <w:rFonts w:cs="Verdana"/>
          <w:color w:val="000000" w:themeColor="text1"/>
        </w:rPr>
      </w:pPr>
      <w:r w:rsidRPr="00F825BE">
        <w:rPr>
          <w:rFonts w:cs="Verdana"/>
          <w:color w:val="000000" w:themeColor="text1"/>
        </w:rPr>
        <w:t>Por lo expuesto con anterioridad, el Tribunal Superior del Distrito Judicial de Pereira, en Sala de Decisión Penal</w:t>
      </w:r>
      <w:r w:rsidR="00F82726" w:rsidRPr="00F825BE">
        <w:rPr>
          <w:rFonts w:cs="Verdana"/>
          <w:color w:val="000000" w:themeColor="text1"/>
        </w:rPr>
        <w:t>,</w:t>
      </w:r>
    </w:p>
    <w:p w:rsidR="009876EF" w:rsidRPr="00F825BE" w:rsidRDefault="009876EF" w:rsidP="007E1071">
      <w:pPr>
        <w:pStyle w:val="Sinespaciado"/>
        <w:spacing w:line="276" w:lineRule="auto"/>
        <w:jc w:val="both"/>
        <w:rPr>
          <w:rFonts w:cs="Verdana"/>
          <w:color w:val="000000" w:themeColor="text1"/>
        </w:rPr>
      </w:pPr>
    </w:p>
    <w:p w:rsidR="00F706CE" w:rsidRPr="00F825BE" w:rsidRDefault="00C60BBC" w:rsidP="00A702DC">
      <w:pPr>
        <w:pStyle w:val="Sinespaciado"/>
        <w:jc w:val="center"/>
        <w:rPr>
          <w:rFonts w:cs="Verdana"/>
          <w:b/>
          <w:color w:val="000000" w:themeColor="text1"/>
        </w:rPr>
      </w:pPr>
      <w:r w:rsidRPr="00F825BE">
        <w:rPr>
          <w:rFonts w:cs="Verdana"/>
          <w:b/>
          <w:color w:val="000000" w:themeColor="text1"/>
        </w:rPr>
        <w:t>RESUELVE:</w:t>
      </w:r>
    </w:p>
    <w:p w:rsidR="00F706CE" w:rsidRPr="00F825BE" w:rsidRDefault="00F706CE" w:rsidP="00A702DC">
      <w:pPr>
        <w:pStyle w:val="Sinespaciado"/>
        <w:jc w:val="center"/>
        <w:rPr>
          <w:rFonts w:cs="Verdana"/>
          <w:b/>
          <w:color w:val="000000" w:themeColor="text1"/>
        </w:rPr>
      </w:pPr>
    </w:p>
    <w:p w:rsidR="00B801AC" w:rsidRDefault="00C60BBC" w:rsidP="00A702DC">
      <w:pPr>
        <w:spacing w:after="0"/>
        <w:jc w:val="both"/>
        <w:rPr>
          <w:rFonts w:asciiTheme="minorHAnsi" w:hAnsiTheme="minorHAnsi"/>
          <w:color w:val="000000" w:themeColor="text1"/>
        </w:rPr>
      </w:pPr>
      <w:r w:rsidRPr="00F825BE">
        <w:rPr>
          <w:rFonts w:asciiTheme="minorHAnsi" w:hAnsiTheme="minorHAnsi"/>
          <w:b/>
          <w:color w:val="000000" w:themeColor="text1"/>
        </w:rPr>
        <w:t>PRIMERO:</w:t>
      </w:r>
      <w:r w:rsidRPr="00F825BE">
        <w:rPr>
          <w:rFonts w:asciiTheme="minorHAnsi" w:hAnsiTheme="minorHAnsi"/>
          <w:color w:val="000000" w:themeColor="text1"/>
        </w:rPr>
        <w:t xml:space="preserve"> </w:t>
      </w:r>
      <w:r w:rsidR="00D84CA0">
        <w:rPr>
          <w:rFonts w:asciiTheme="minorHAnsi" w:hAnsiTheme="minorHAnsi"/>
          <w:b/>
          <w:color w:val="000000" w:themeColor="text1"/>
        </w:rPr>
        <w:t>CON</w:t>
      </w:r>
      <w:r w:rsidR="00FB1B60" w:rsidRPr="00F825BE">
        <w:rPr>
          <w:rFonts w:asciiTheme="minorHAnsi" w:hAnsiTheme="minorHAnsi"/>
          <w:b/>
          <w:color w:val="000000" w:themeColor="text1"/>
        </w:rPr>
        <w:t xml:space="preserve">FIRMAR </w:t>
      </w:r>
      <w:r w:rsidR="00FB1B60" w:rsidRPr="00F825BE">
        <w:rPr>
          <w:rFonts w:asciiTheme="minorHAnsi" w:hAnsiTheme="minorHAnsi"/>
          <w:color w:val="000000" w:themeColor="text1"/>
        </w:rPr>
        <w:t xml:space="preserve">el auto </w:t>
      </w:r>
      <w:r w:rsidR="006B2824">
        <w:rPr>
          <w:rFonts w:asciiTheme="minorHAnsi" w:hAnsiTheme="minorHAnsi"/>
          <w:color w:val="000000" w:themeColor="text1"/>
        </w:rPr>
        <w:t xml:space="preserve">proferido por parte del Juzgado 1º </w:t>
      </w:r>
      <w:r w:rsidR="00D55E01" w:rsidRPr="00F825BE">
        <w:rPr>
          <w:rFonts w:asciiTheme="minorHAnsi" w:hAnsiTheme="minorHAnsi"/>
          <w:color w:val="000000" w:themeColor="text1"/>
        </w:rPr>
        <w:t xml:space="preserve">Penal del Circuito de Pereira, en las calendas del 12 de junio de 2018, por medio del cual se rechazó la práctica de una prueba de refutación pedido por la defensa de la señora </w:t>
      </w:r>
      <w:r w:rsidR="00D55E01" w:rsidRPr="00F825BE">
        <w:rPr>
          <w:rFonts w:asciiTheme="minorHAnsi" w:hAnsiTheme="minorHAnsi"/>
          <w:b/>
          <w:color w:val="000000" w:themeColor="text1"/>
        </w:rPr>
        <w:t>MELVA VALENCIA ARIAS</w:t>
      </w:r>
      <w:r w:rsidR="00D55E01" w:rsidRPr="00F825BE">
        <w:rPr>
          <w:rFonts w:asciiTheme="minorHAnsi" w:hAnsiTheme="minorHAnsi"/>
          <w:color w:val="000000" w:themeColor="text1"/>
        </w:rPr>
        <w:t xml:space="preserve">. </w:t>
      </w:r>
    </w:p>
    <w:p w:rsidR="00A702DC" w:rsidRPr="00F825BE" w:rsidRDefault="00A702DC" w:rsidP="00A702DC">
      <w:pPr>
        <w:spacing w:after="0"/>
        <w:jc w:val="both"/>
        <w:rPr>
          <w:rFonts w:asciiTheme="minorHAnsi" w:hAnsiTheme="minorHAnsi"/>
          <w:b/>
          <w:color w:val="000000" w:themeColor="text1"/>
        </w:rPr>
      </w:pPr>
    </w:p>
    <w:p w:rsidR="00873B25" w:rsidRPr="00F825BE" w:rsidRDefault="00136294" w:rsidP="00A702DC">
      <w:pPr>
        <w:pStyle w:val="Sinespaciado"/>
        <w:spacing w:line="276" w:lineRule="auto"/>
        <w:jc w:val="both"/>
        <w:rPr>
          <w:rFonts w:cs="Verdana"/>
          <w:color w:val="000000" w:themeColor="text1"/>
        </w:rPr>
      </w:pPr>
      <w:r w:rsidRPr="00F825BE">
        <w:rPr>
          <w:rFonts w:cs="Verdana"/>
          <w:b/>
          <w:color w:val="000000" w:themeColor="text1"/>
        </w:rPr>
        <w:t>SEGUNDO: DEVOLVER</w:t>
      </w:r>
      <w:r w:rsidRPr="00F825BE">
        <w:rPr>
          <w:rFonts w:cs="Verdana"/>
          <w:color w:val="000000" w:themeColor="text1"/>
        </w:rPr>
        <w:t xml:space="preserve"> el expediente al despacho de origen para que se continúe con el trámite dentro del juicio oral. </w:t>
      </w:r>
    </w:p>
    <w:p w:rsidR="00845886" w:rsidRPr="00F825BE" w:rsidRDefault="00845886" w:rsidP="00C71CD0">
      <w:pPr>
        <w:pStyle w:val="Sinespaciado"/>
        <w:spacing w:line="360" w:lineRule="auto"/>
        <w:jc w:val="both"/>
        <w:rPr>
          <w:rFonts w:cs="Verdana"/>
          <w:b/>
          <w:color w:val="000000" w:themeColor="text1"/>
        </w:rPr>
      </w:pPr>
    </w:p>
    <w:p w:rsidR="00C60BBC" w:rsidRPr="00F825BE" w:rsidRDefault="00C60BBC" w:rsidP="007E1071">
      <w:pPr>
        <w:pStyle w:val="Sinespaciado"/>
        <w:spacing w:line="276" w:lineRule="auto"/>
        <w:jc w:val="center"/>
        <w:rPr>
          <w:b/>
          <w:color w:val="000000" w:themeColor="text1"/>
          <w:spacing w:val="-3"/>
        </w:rPr>
      </w:pPr>
      <w:r w:rsidRPr="00F825BE">
        <w:rPr>
          <w:b/>
          <w:color w:val="000000" w:themeColor="text1"/>
          <w:spacing w:val="-3"/>
        </w:rPr>
        <w:t>COMUNÍQUESE Y CÚMPLASE:</w:t>
      </w:r>
    </w:p>
    <w:p w:rsidR="00C60BBC" w:rsidRPr="00F825BE" w:rsidRDefault="00C60BBC" w:rsidP="007E1071">
      <w:pPr>
        <w:pStyle w:val="Sinespaciado"/>
        <w:spacing w:line="276" w:lineRule="auto"/>
        <w:jc w:val="both"/>
        <w:rPr>
          <w:rFonts w:cs="Verdana"/>
          <w:color w:val="000000" w:themeColor="text1"/>
        </w:rPr>
      </w:pPr>
    </w:p>
    <w:p w:rsidR="00C60BBC" w:rsidRPr="00F825BE" w:rsidRDefault="00C60BBC" w:rsidP="007E1071">
      <w:pPr>
        <w:pStyle w:val="Sinespaciado"/>
        <w:spacing w:line="276" w:lineRule="auto"/>
        <w:rPr>
          <w:rFonts w:cs="Verdana"/>
          <w:b/>
          <w:color w:val="000000" w:themeColor="text1"/>
        </w:rPr>
      </w:pPr>
    </w:p>
    <w:p w:rsidR="00447279" w:rsidRPr="00F825BE" w:rsidRDefault="00447279" w:rsidP="007E1071">
      <w:pPr>
        <w:pStyle w:val="Sinespaciado"/>
        <w:spacing w:line="276" w:lineRule="auto"/>
        <w:rPr>
          <w:rFonts w:cs="Verdana"/>
          <w:b/>
          <w:color w:val="000000" w:themeColor="text1"/>
        </w:rPr>
      </w:pPr>
    </w:p>
    <w:p w:rsidR="00C20CD4" w:rsidRPr="00F825BE" w:rsidRDefault="00C20CD4" w:rsidP="007E1071">
      <w:pPr>
        <w:pStyle w:val="Sinespaciado"/>
        <w:spacing w:line="276" w:lineRule="auto"/>
        <w:rPr>
          <w:rFonts w:cs="Verdana"/>
          <w:b/>
          <w:color w:val="000000" w:themeColor="text1"/>
        </w:rPr>
      </w:pPr>
    </w:p>
    <w:p w:rsidR="00C60BBC" w:rsidRDefault="00C60BBC" w:rsidP="007E1071">
      <w:pPr>
        <w:pStyle w:val="Sinespaciado"/>
        <w:spacing w:line="276" w:lineRule="auto"/>
        <w:jc w:val="center"/>
        <w:rPr>
          <w:rFonts w:cs="Verdana"/>
          <w:b/>
          <w:color w:val="000000" w:themeColor="text1"/>
        </w:rPr>
      </w:pPr>
    </w:p>
    <w:p w:rsidR="006B2824" w:rsidRPr="00F825BE" w:rsidRDefault="006B2824" w:rsidP="007E1071">
      <w:pPr>
        <w:pStyle w:val="Sinespaciado"/>
        <w:spacing w:line="276" w:lineRule="auto"/>
        <w:jc w:val="center"/>
        <w:rPr>
          <w:rFonts w:cs="Verdana"/>
          <w:b/>
          <w:color w:val="000000" w:themeColor="text1"/>
        </w:rPr>
      </w:pPr>
    </w:p>
    <w:p w:rsidR="00C60BBC" w:rsidRPr="00F825BE" w:rsidRDefault="00C60BBC" w:rsidP="007E1071">
      <w:pPr>
        <w:pStyle w:val="Sinespaciado"/>
        <w:spacing w:line="276" w:lineRule="auto"/>
        <w:jc w:val="center"/>
        <w:rPr>
          <w:rFonts w:cs="Verdana"/>
          <w:b/>
          <w:color w:val="000000" w:themeColor="text1"/>
        </w:rPr>
      </w:pPr>
      <w:r w:rsidRPr="00F825BE">
        <w:rPr>
          <w:rFonts w:cs="Verdana"/>
          <w:b/>
          <w:color w:val="000000" w:themeColor="text1"/>
        </w:rPr>
        <w:t>MANUEL YARZAGARAY BANDERA</w:t>
      </w:r>
    </w:p>
    <w:p w:rsidR="00C60BBC" w:rsidRPr="00F825BE" w:rsidRDefault="00C60BBC" w:rsidP="007E1071">
      <w:pPr>
        <w:pStyle w:val="Sinespaciado"/>
        <w:spacing w:line="276" w:lineRule="auto"/>
        <w:jc w:val="center"/>
        <w:rPr>
          <w:rFonts w:cs="Verdana"/>
          <w:b/>
          <w:color w:val="000000" w:themeColor="text1"/>
        </w:rPr>
      </w:pPr>
      <w:r w:rsidRPr="00F825BE">
        <w:rPr>
          <w:rFonts w:cs="Verdana"/>
          <w:b/>
          <w:color w:val="000000" w:themeColor="text1"/>
        </w:rPr>
        <w:t>Magistrado</w:t>
      </w:r>
    </w:p>
    <w:p w:rsidR="00C60BBC" w:rsidRPr="00F825BE" w:rsidRDefault="00C60BBC" w:rsidP="007E1071">
      <w:pPr>
        <w:pStyle w:val="Sinespaciado"/>
        <w:spacing w:line="276" w:lineRule="auto"/>
        <w:jc w:val="center"/>
        <w:rPr>
          <w:rFonts w:cs="Verdana"/>
          <w:b/>
          <w:color w:val="000000" w:themeColor="text1"/>
        </w:rPr>
      </w:pPr>
    </w:p>
    <w:p w:rsidR="00C60BBC" w:rsidRPr="00F825BE" w:rsidRDefault="00C60BBC" w:rsidP="007E1071">
      <w:pPr>
        <w:pStyle w:val="Sinespaciado"/>
        <w:spacing w:line="276" w:lineRule="auto"/>
        <w:jc w:val="center"/>
        <w:rPr>
          <w:rFonts w:cs="Verdana"/>
          <w:b/>
          <w:color w:val="000000" w:themeColor="text1"/>
        </w:rPr>
      </w:pPr>
    </w:p>
    <w:p w:rsidR="00873B25" w:rsidRDefault="00873B25" w:rsidP="007E1071">
      <w:pPr>
        <w:pStyle w:val="Sinespaciado"/>
        <w:spacing w:line="276" w:lineRule="auto"/>
        <w:jc w:val="center"/>
        <w:rPr>
          <w:rFonts w:cs="Verdana"/>
          <w:b/>
          <w:color w:val="000000" w:themeColor="text1"/>
        </w:rPr>
      </w:pPr>
    </w:p>
    <w:p w:rsidR="00A702DC" w:rsidRDefault="00A702DC" w:rsidP="007E1071">
      <w:pPr>
        <w:pStyle w:val="Sinespaciado"/>
        <w:spacing w:line="276" w:lineRule="auto"/>
        <w:jc w:val="center"/>
        <w:rPr>
          <w:rFonts w:cs="Verdana"/>
          <w:b/>
          <w:color w:val="000000" w:themeColor="text1"/>
        </w:rPr>
      </w:pPr>
    </w:p>
    <w:p w:rsidR="00A702DC" w:rsidRPr="00F825BE" w:rsidRDefault="00A702DC" w:rsidP="007E1071">
      <w:pPr>
        <w:pStyle w:val="Sinespaciado"/>
        <w:spacing w:line="276" w:lineRule="auto"/>
        <w:jc w:val="center"/>
        <w:rPr>
          <w:rFonts w:cs="Verdana"/>
          <w:b/>
          <w:color w:val="000000" w:themeColor="text1"/>
        </w:rPr>
      </w:pPr>
    </w:p>
    <w:p w:rsidR="009B2830" w:rsidRDefault="009B2830" w:rsidP="007E1071">
      <w:pPr>
        <w:pStyle w:val="Sinespaciado"/>
        <w:spacing w:line="276" w:lineRule="auto"/>
        <w:jc w:val="center"/>
        <w:rPr>
          <w:rFonts w:cs="Verdana"/>
          <w:b/>
          <w:color w:val="000000" w:themeColor="text1"/>
        </w:rPr>
      </w:pPr>
    </w:p>
    <w:p w:rsidR="00C60BBC" w:rsidRPr="00F825BE" w:rsidRDefault="00C60BBC" w:rsidP="007E1071">
      <w:pPr>
        <w:pStyle w:val="Sinespaciado"/>
        <w:spacing w:line="276" w:lineRule="auto"/>
        <w:jc w:val="center"/>
        <w:rPr>
          <w:rFonts w:cs="Verdana"/>
          <w:b/>
          <w:color w:val="000000" w:themeColor="text1"/>
        </w:rPr>
      </w:pPr>
    </w:p>
    <w:p w:rsidR="00C60BBC" w:rsidRPr="00F825BE" w:rsidRDefault="00C60BBC" w:rsidP="007E1071">
      <w:pPr>
        <w:pStyle w:val="Sinespaciado"/>
        <w:spacing w:line="276" w:lineRule="auto"/>
        <w:jc w:val="center"/>
        <w:rPr>
          <w:rFonts w:cs="Verdana"/>
          <w:b/>
          <w:color w:val="000000" w:themeColor="text1"/>
        </w:rPr>
      </w:pPr>
      <w:r w:rsidRPr="00F825BE">
        <w:rPr>
          <w:rFonts w:cs="Verdana"/>
          <w:b/>
          <w:color w:val="000000" w:themeColor="text1"/>
        </w:rPr>
        <w:t>JORGE ARTURO CASTAÑO DUQUE</w:t>
      </w:r>
    </w:p>
    <w:p w:rsidR="00C60BBC" w:rsidRPr="00F825BE" w:rsidRDefault="00C60BBC" w:rsidP="007E1071">
      <w:pPr>
        <w:pStyle w:val="Sinespaciado"/>
        <w:spacing w:line="276" w:lineRule="auto"/>
        <w:ind w:firstLine="708"/>
        <w:jc w:val="center"/>
        <w:rPr>
          <w:rFonts w:cs="Verdana"/>
          <w:b/>
          <w:color w:val="000000" w:themeColor="text1"/>
        </w:rPr>
      </w:pPr>
      <w:r w:rsidRPr="00F825BE">
        <w:rPr>
          <w:rFonts w:cs="Verdana"/>
          <w:b/>
          <w:color w:val="000000" w:themeColor="text1"/>
        </w:rPr>
        <w:t>Magistrado</w:t>
      </w:r>
    </w:p>
    <w:p w:rsidR="00C60BBC" w:rsidRPr="00F825BE" w:rsidRDefault="00C60BBC" w:rsidP="007E1071">
      <w:pPr>
        <w:pStyle w:val="Sinespaciado"/>
        <w:spacing w:line="276" w:lineRule="auto"/>
        <w:ind w:firstLine="708"/>
        <w:jc w:val="center"/>
        <w:rPr>
          <w:rFonts w:cs="Verdana"/>
          <w:b/>
          <w:color w:val="000000" w:themeColor="text1"/>
        </w:rPr>
      </w:pPr>
    </w:p>
    <w:p w:rsidR="00C60BBC" w:rsidRDefault="00C60BBC" w:rsidP="007E1071">
      <w:pPr>
        <w:pStyle w:val="Sinespaciado"/>
        <w:spacing w:line="276" w:lineRule="auto"/>
        <w:jc w:val="center"/>
        <w:rPr>
          <w:rFonts w:cs="Verdana"/>
          <w:b/>
          <w:color w:val="000000" w:themeColor="text1"/>
        </w:rPr>
      </w:pPr>
    </w:p>
    <w:p w:rsidR="00A702DC" w:rsidRDefault="00A702DC" w:rsidP="007E1071">
      <w:pPr>
        <w:pStyle w:val="Sinespaciado"/>
        <w:spacing w:line="276" w:lineRule="auto"/>
        <w:jc w:val="center"/>
        <w:rPr>
          <w:rFonts w:cs="Verdana"/>
          <w:b/>
          <w:color w:val="000000" w:themeColor="text1"/>
        </w:rPr>
      </w:pPr>
    </w:p>
    <w:p w:rsidR="00A702DC" w:rsidRPr="00F825BE" w:rsidRDefault="00A702DC" w:rsidP="007E1071">
      <w:pPr>
        <w:pStyle w:val="Sinespaciado"/>
        <w:spacing w:line="276" w:lineRule="auto"/>
        <w:jc w:val="center"/>
        <w:rPr>
          <w:rFonts w:cs="Verdana"/>
          <w:b/>
          <w:color w:val="000000" w:themeColor="text1"/>
        </w:rPr>
      </w:pPr>
    </w:p>
    <w:p w:rsidR="00C60BBC" w:rsidRPr="00F825BE" w:rsidRDefault="00C60BBC" w:rsidP="007E1071">
      <w:pPr>
        <w:pStyle w:val="Sinespaciado"/>
        <w:spacing w:line="276" w:lineRule="auto"/>
        <w:jc w:val="center"/>
        <w:rPr>
          <w:rFonts w:cs="Verdana"/>
          <w:b/>
          <w:color w:val="000000" w:themeColor="text1"/>
        </w:rPr>
      </w:pPr>
    </w:p>
    <w:p w:rsidR="00873B25" w:rsidRPr="00F825BE" w:rsidRDefault="00873B25" w:rsidP="007E1071">
      <w:pPr>
        <w:pStyle w:val="Sinespaciado"/>
        <w:spacing w:line="276" w:lineRule="auto"/>
        <w:jc w:val="center"/>
        <w:rPr>
          <w:rFonts w:cs="Verdana"/>
          <w:b/>
          <w:color w:val="000000" w:themeColor="text1"/>
        </w:rPr>
      </w:pPr>
    </w:p>
    <w:p w:rsidR="00C60BBC" w:rsidRPr="00F825BE" w:rsidRDefault="00C60BBC" w:rsidP="007E1071">
      <w:pPr>
        <w:pStyle w:val="Sinespaciado"/>
        <w:spacing w:line="276" w:lineRule="auto"/>
        <w:rPr>
          <w:rFonts w:cs="Verdana"/>
          <w:b/>
          <w:color w:val="000000" w:themeColor="text1"/>
        </w:rPr>
      </w:pPr>
    </w:p>
    <w:p w:rsidR="00C60BBC" w:rsidRPr="00F825BE" w:rsidRDefault="00C60BBC" w:rsidP="007E1071">
      <w:pPr>
        <w:pStyle w:val="Sinespaciado"/>
        <w:spacing w:line="276" w:lineRule="auto"/>
        <w:jc w:val="center"/>
        <w:rPr>
          <w:rFonts w:cs="Verdana"/>
          <w:b/>
          <w:color w:val="000000" w:themeColor="text1"/>
        </w:rPr>
      </w:pPr>
      <w:r w:rsidRPr="00F825BE">
        <w:rPr>
          <w:rFonts w:cs="Verdana"/>
          <w:b/>
          <w:color w:val="000000" w:themeColor="text1"/>
        </w:rPr>
        <w:t>JAIRO ERNESTO ESCOBAR SANZ</w:t>
      </w:r>
    </w:p>
    <w:p w:rsidR="00201D12" w:rsidRPr="00F825BE" w:rsidRDefault="00C60BBC" w:rsidP="00301E48">
      <w:pPr>
        <w:pStyle w:val="Sinespaciado"/>
        <w:spacing w:line="276" w:lineRule="auto"/>
        <w:jc w:val="center"/>
        <w:rPr>
          <w:color w:val="000000" w:themeColor="text1"/>
        </w:rPr>
      </w:pPr>
      <w:r w:rsidRPr="00F825BE">
        <w:rPr>
          <w:rFonts w:cs="Verdana"/>
          <w:b/>
          <w:color w:val="000000" w:themeColor="text1"/>
        </w:rPr>
        <w:t>Magistrado</w:t>
      </w:r>
    </w:p>
    <w:sectPr w:rsidR="00201D12" w:rsidRPr="00F825BE" w:rsidSect="00A702DC">
      <w:headerReference w:type="default" r:id="rId9"/>
      <w:footerReference w:type="default" r:id="rId10"/>
      <w:pgSz w:w="12242" w:h="18722" w:code="14"/>
      <w:pgMar w:top="1361" w:right="1531" w:bottom="136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DE" w:rsidRDefault="006E07DE" w:rsidP="00C60BBC">
      <w:pPr>
        <w:spacing w:after="0" w:line="240" w:lineRule="auto"/>
      </w:pPr>
      <w:r>
        <w:separator/>
      </w:r>
    </w:p>
  </w:endnote>
  <w:endnote w:type="continuationSeparator" w:id="0">
    <w:p w:rsidR="006E07DE" w:rsidRDefault="006E07DE" w:rsidP="00C6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4F" w:rsidRDefault="009A644F" w:rsidP="00873B25">
    <w:pPr>
      <w:pStyle w:val="Piedepgina"/>
      <w:framePr w:wrap="around" w:vAnchor="text" w:hAnchor="page" w:x="10201" w:y="-283"/>
      <w:rPr>
        <w:rFonts w:cs="Times New Roman"/>
      </w:rPr>
    </w:pPr>
    <w:r w:rsidRPr="007349F1">
      <w:rPr>
        <w:rStyle w:val="Nmerodepgina"/>
        <w:sz w:val="20"/>
        <w:szCs w:val="20"/>
      </w:rPr>
      <w:fldChar w:fldCharType="begin"/>
    </w:r>
    <w:r w:rsidRPr="007349F1">
      <w:rPr>
        <w:rStyle w:val="Nmerodepgina"/>
        <w:sz w:val="20"/>
        <w:szCs w:val="20"/>
      </w:rPr>
      <w:instrText xml:space="preserve">PAGE  </w:instrText>
    </w:r>
    <w:r w:rsidRPr="007349F1">
      <w:rPr>
        <w:rStyle w:val="Nmerodepgina"/>
        <w:sz w:val="20"/>
        <w:szCs w:val="20"/>
      </w:rPr>
      <w:fldChar w:fldCharType="separate"/>
    </w:r>
    <w:r w:rsidR="00B64E30">
      <w:rPr>
        <w:rStyle w:val="Nmerodepgina"/>
        <w:noProof/>
        <w:sz w:val="20"/>
        <w:szCs w:val="20"/>
      </w:rPr>
      <w:t>2</w:t>
    </w:r>
    <w:r w:rsidRPr="007349F1">
      <w:rPr>
        <w:rStyle w:val="Nmerodepgina"/>
        <w:sz w:val="20"/>
        <w:szCs w:val="20"/>
      </w:rPr>
      <w:fldChar w:fldCharType="end"/>
    </w:r>
    <w:r>
      <w:rPr>
        <w:rStyle w:val="Nmerodepgina"/>
        <w:sz w:val="20"/>
        <w:szCs w:val="20"/>
      </w:rPr>
      <w:t xml:space="preserve"> de 1</w:t>
    </w:r>
    <w:r w:rsidR="00A702DC">
      <w:rPr>
        <w:rStyle w:val="Nmerodepgina"/>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DE" w:rsidRDefault="006E07DE" w:rsidP="00C60BBC">
      <w:pPr>
        <w:spacing w:after="0" w:line="240" w:lineRule="auto"/>
      </w:pPr>
      <w:r>
        <w:separator/>
      </w:r>
    </w:p>
  </w:footnote>
  <w:footnote w:type="continuationSeparator" w:id="0">
    <w:p w:rsidR="006E07DE" w:rsidRDefault="006E07DE" w:rsidP="00C60BBC">
      <w:pPr>
        <w:spacing w:after="0" w:line="240" w:lineRule="auto"/>
      </w:pPr>
      <w:r>
        <w:continuationSeparator/>
      </w:r>
    </w:p>
  </w:footnote>
  <w:footnote w:id="1">
    <w:p w:rsidR="0025227C" w:rsidRPr="00A702DC" w:rsidRDefault="0025227C" w:rsidP="00EF6921">
      <w:pPr>
        <w:pStyle w:val="Sinespaciado"/>
        <w:jc w:val="both"/>
        <w:rPr>
          <w:rFonts w:ascii="Arial" w:hAnsi="Arial" w:cs="Arial"/>
          <w:sz w:val="20"/>
          <w:szCs w:val="22"/>
        </w:rPr>
      </w:pPr>
      <w:r w:rsidRPr="00A702DC">
        <w:rPr>
          <w:rStyle w:val="Refdenotaalpie"/>
          <w:rFonts w:ascii="Arial" w:hAnsi="Arial" w:cs="Arial"/>
          <w:sz w:val="20"/>
          <w:szCs w:val="22"/>
        </w:rPr>
        <w:footnoteRef/>
      </w:r>
      <w:r w:rsidRPr="00A702DC">
        <w:rPr>
          <w:rFonts w:ascii="Arial" w:hAnsi="Arial" w:cs="Arial"/>
          <w:sz w:val="20"/>
          <w:szCs w:val="22"/>
        </w:rPr>
        <w:t xml:space="preserve"> Sentencia C-473 de 2016, </w:t>
      </w:r>
      <w:proofErr w:type="spellStart"/>
      <w:r w:rsidRPr="00A702DC">
        <w:rPr>
          <w:rFonts w:ascii="Arial" w:hAnsi="Arial" w:cs="Arial"/>
          <w:sz w:val="20"/>
          <w:szCs w:val="22"/>
        </w:rPr>
        <w:t>M.P</w:t>
      </w:r>
      <w:proofErr w:type="spellEnd"/>
      <w:r w:rsidRPr="00A702DC">
        <w:rPr>
          <w:rFonts w:ascii="Arial" w:hAnsi="Arial" w:cs="Arial"/>
          <w:sz w:val="20"/>
          <w:szCs w:val="22"/>
        </w:rPr>
        <w:t xml:space="preserve">. </w:t>
      </w:r>
      <w:r w:rsidR="00EF6921" w:rsidRPr="00A702DC">
        <w:rPr>
          <w:rFonts w:ascii="Arial" w:hAnsi="Arial" w:cs="Arial"/>
          <w:sz w:val="20"/>
          <w:szCs w:val="22"/>
        </w:rPr>
        <w:t>LUIS ERNESTO VARGAS SILVA</w:t>
      </w:r>
      <w:r w:rsidRPr="00A702DC">
        <w:rPr>
          <w:rFonts w:ascii="Arial" w:hAnsi="Arial" w:cs="Arial"/>
          <w:sz w:val="20"/>
          <w:szCs w:val="22"/>
        </w:rPr>
        <w:t>.</w:t>
      </w:r>
    </w:p>
  </w:footnote>
  <w:footnote w:id="2">
    <w:p w:rsidR="00EF6921" w:rsidRPr="00A702DC" w:rsidRDefault="00EF6921" w:rsidP="00EF6921">
      <w:pPr>
        <w:pStyle w:val="Sinespaciado"/>
        <w:jc w:val="both"/>
        <w:rPr>
          <w:rFonts w:ascii="Arial" w:hAnsi="Arial" w:cs="Arial"/>
          <w:sz w:val="20"/>
          <w:szCs w:val="22"/>
        </w:rPr>
      </w:pPr>
      <w:r w:rsidRPr="00A702DC">
        <w:rPr>
          <w:rStyle w:val="Refdenotaalpie"/>
          <w:rFonts w:ascii="Arial" w:hAnsi="Arial" w:cs="Arial"/>
          <w:sz w:val="20"/>
          <w:szCs w:val="22"/>
        </w:rPr>
        <w:footnoteRef/>
      </w:r>
      <w:r w:rsidRPr="00A702DC">
        <w:rPr>
          <w:rFonts w:ascii="Arial" w:hAnsi="Arial" w:cs="Arial"/>
          <w:sz w:val="20"/>
          <w:szCs w:val="22"/>
        </w:rPr>
        <w:t xml:space="preserve"> La diferencia entre ambas figuras radica en la fuente que sirve de base para cuestionar la credibilidad del testigo, ya que en la impugnación de la cred</w:t>
      </w:r>
      <w:r w:rsidR="00A702DC" w:rsidRPr="00A702DC">
        <w:rPr>
          <w:rFonts w:ascii="Arial" w:hAnsi="Arial" w:cs="Arial"/>
          <w:sz w:val="20"/>
          <w:szCs w:val="22"/>
        </w:rPr>
        <w:t>ibilidad, la misma se fundamenta</w:t>
      </w:r>
      <w:r w:rsidRPr="00A702DC">
        <w:rPr>
          <w:rFonts w:ascii="Arial" w:hAnsi="Arial" w:cs="Arial"/>
          <w:sz w:val="20"/>
          <w:szCs w:val="22"/>
        </w:rPr>
        <w:t xml:space="preserve"> es en las manifestaciones efectuadas por el testigo, ya sea antes o en el devenir del proceso; mientras que en la refutación, se acude es a una prueba diferente con la cual se pretende contrarrestar o poner en tela de juicio lo declarado por un testigo.</w:t>
      </w:r>
    </w:p>
  </w:footnote>
  <w:footnote w:id="3">
    <w:p w:rsidR="00D47881" w:rsidRPr="00A702DC" w:rsidRDefault="00D47881" w:rsidP="00EF6921">
      <w:pPr>
        <w:pStyle w:val="Sinespaciado"/>
        <w:jc w:val="both"/>
        <w:rPr>
          <w:rFonts w:ascii="Arial" w:hAnsi="Arial" w:cs="Arial"/>
          <w:sz w:val="20"/>
          <w:szCs w:val="22"/>
        </w:rPr>
      </w:pPr>
      <w:r w:rsidRPr="00A702DC">
        <w:rPr>
          <w:rStyle w:val="Refdenotaalpie"/>
          <w:rFonts w:ascii="Arial" w:hAnsi="Arial" w:cs="Arial"/>
          <w:sz w:val="20"/>
          <w:szCs w:val="22"/>
        </w:rPr>
        <w:footnoteRef/>
      </w:r>
      <w:r w:rsidRPr="00A702DC">
        <w:rPr>
          <w:rFonts w:ascii="Arial" w:hAnsi="Arial" w:cs="Arial"/>
          <w:sz w:val="20"/>
          <w:szCs w:val="22"/>
        </w:rPr>
        <w:t xml:space="preserve"> Corte Suprema de Justicia, Sala de Casación Penal: Providencia de agosto veinte (20) de 2014. Rad. # 43749. M.P. EUGENIO FERNÁNDEZ CARLIER.</w:t>
      </w:r>
    </w:p>
  </w:footnote>
  <w:footnote w:id="4">
    <w:p w:rsidR="005F3994" w:rsidRPr="00A702DC" w:rsidRDefault="005F3994" w:rsidP="00EF6921">
      <w:pPr>
        <w:pStyle w:val="Sinespaciado"/>
        <w:jc w:val="both"/>
        <w:rPr>
          <w:rFonts w:ascii="Arial" w:hAnsi="Arial" w:cs="Arial"/>
          <w:sz w:val="20"/>
          <w:szCs w:val="22"/>
        </w:rPr>
      </w:pPr>
      <w:r w:rsidRPr="00A702DC">
        <w:rPr>
          <w:rStyle w:val="Refdenotaalpie"/>
          <w:rFonts w:ascii="Arial" w:hAnsi="Arial" w:cs="Arial"/>
          <w:sz w:val="20"/>
          <w:szCs w:val="22"/>
        </w:rPr>
        <w:footnoteRef/>
      </w:r>
      <w:r w:rsidRPr="00A702DC">
        <w:rPr>
          <w:rFonts w:ascii="Arial" w:hAnsi="Arial" w:cs="Arial"/>
          <w:sz w:val="20"/>
          <w:szCs w:val="22"/>
        </w:rPr>
        <w:t xml:space="preserve"> </w:t>
      </w:r>
      <w:r w:rsidR="00985993" w:rsidRPr="00A702DC">
        <w:rPr>
          <w:rFonts w:ascii="Arial" w:hAnsi="Arial" w:cs="Arial"/>
          <w:sz w:val="20"/>
          <w:szCs w:val="22"/>
        </w:rPr>
        <w:t>Ibídem</w:t>
      </w:r>
      <w:r w:rsidRPr="00A702DC">
        <w:rPr>
          <w:rFonts w:ascii="Arial" w:hAnsi="Arial" w:cs="Arial"/>
          <w:sz w:val="20"/>
          <w:szCs w:val="22"/>
        </w:rPr>
        <w:t xml:space="preserve">. </w:t>
      </w:r>
    </w:p>
  </w:footnote>
  <w:footnote w:id="5">
    <w:p w:rsidR="00985993" w:rsidRPr="00A702DC" w:rsidRDefault="00985993" w:rsidP="00EF6921">
      <w:pPr>
        <w:pStyle w:val="Sinespaciado"/>
        <w:jc w:val="both"/>
        <w:rPr>
          <w:rFonts w:ascii="Arial" w:hAnsi="Arial" w:cs="Arial"/>
          <w:sz w:val="20"/>
          <w:szCs w:val="22"/>
        </w:rPr>
      </w:pPr>
      <w:r w:rsidRPr="00A702DC">
        <w:rPr>
          <w:rStyle w:val="Refdenotaalpie"/>
          <w:rFonts w:ascii="Arial" w:hAnsi="Arial" w:cs="Arial"/>
          <w:sz w:val="20"/>
          <w:szCs w:val="22"/>
        </w:rPr>
        <w:footnoteRef/>
      </w:r>
      <w:r w:rsidRPr="00A702DC">
        <w:rPr>
          <w:rFonts w:ascii="Arial" w:hAnsi="Arial" w:cs="Arial"/>
          <w:sz w:val="20"/>
          <w:szCs w:val="22"/>
        </w:rPr>
        <w:t xml:space="preserve"> Sentencia C-473 de 2016. </w:t>
      </w:r>
    </w:p>
  </w:footnote>
  <w:footnote w:id="6">
    <w:p w:rsidR="00FF1F51" w:rsidRPr="00A702DC" w:rsidRDefault="00FF1F51" w:rsidP="00EF6921">
      <w:pPr>
        <w:pStyle w:val="Sinespaciado"/>
        <w:jc w:val="both"/>
        <w:rPr>
          <w:rFonts w:ascii="Arial" w:hAnsi="Arial" w:cs="Arial"/>
          <w:sz w:val="20"/>
          <w:szCs w:val="22"/>
        </w:rPr>
      </w:pPr>
      <w:r w:rsidRPr="00A702DC">
        <w:rPr>
          <w:rStyle w:val="Refdenotaalpie"/>
          <w:rFonts w:ascii="Arial" w:hAnsi="Arial" w:cs="Arial"/>
          <w:sz w:val="20"/>
          <w:szCs w:val="22"/>
        </w:rPr>
        <w:footnoteRef/>
      </w:r>
      <w:r w:rsidRPr="00A702DC">
        <w:rPr>
          <w:rFonts w:ascii="Arial" w:hAnsi="Arial" w:cs="Arial"/>
          <w:sz w:val="20"/>
          <w:szCs w:val="22"/>
        </w:rPr>
        <w:t xml:space="preserve"> Audiencia del 12 de junio de 2018, H: 01:02:53. </w:t>
      </w:r>
    </w:p>
  </w:footnote>
  <w:footnote w:id="7">
    <w:p w:rsidR="00F768B8" w:rsidRPr="00EF6921" w:rsidRDefault="00F768B8" w:rsidP="00EF6921">
      <w:pPr>
        <w:pStyle w:val="Sinespaciado"/>
        <w:jc w:val="both"/>
        <w:rPr>
          <w:rFonts w:ascii="Arial" w:hAnsi="Arial" w:cs="Arial"/>
          <w:sz w:val="22"/>
          <w:szCs w:val="22"/>
        </w:rPr>
      </w:pPr>
      <w:r w:rsidRPr="00EF6921">
        <w:rPr>
          <w:rStyle w:val="Refdenotaalpie"/>
          <w:rFonts w:ascii="Arial" w:hAnsi="Arial" w:cs="Arial"/>
          <w:sz w:val="22"/>
          <w:szCs w:val="22"/>
        </w:rPr>
        <w:footnoteRef/>
      </w:r>
      <w:r w:rsidRPr="00EF6921">
        <w:rPr>
          <w:rFonts w:ascii="Arial" w:hAnsi="Arial" w:cs="Arial"/>
          <w:sz w:val="22"/>
          <w:szCs w:val="22"/>
        </w:rPr>
        <w:t xml:space="preserve"> Ibídem, H: 01:01:26.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4F" w:rsidRDefault="009A644F" w:rsidP="00301E48">
    <w:pPr>
      <w:pStyle w:val="Sinespaciado"/>
      <w:ind w:left="4678"/>
      <w:jc w:val="both"/>
      <w:rPr>
        <w:rFonts w:ascii="Times New Roman" w:hAnsi="Times New Roman" w:cs="Times New Roman"/>
        <w:b/>
        <w:sz w:val="18"/>
        <w:szCs w:val="18"/>
      </w:rPr>
    </w:pPr>
    <w:r>
      <w:rPr>
        <w:rFonts w:ascii="Times New Roman" w:hAnsi="Times New Roman" w:cs="Times New Roman"/>
        <w:b/>
        <w:sz w:val="18"/>
        <w:szCs w:val="18"/>
      </w:rPr>
      <w:t>Procesado</w:t>
    </w:r>
    <w:r w:rsidRPr="008B0C28">
      <w:rPr>
        <w:rFonts w:ascii="Times New Roman" w:hAnsi="Times New Roman" w:cs="Times New Roman"/>
        <w:b/>
        <w:sz w:val="18"/>
        <w:szCs w:val="18"/>
      </w:rPr>
      <w:t xml:space="preserve">: </w:t>
    </w:r>
    <w:r>
      <w:rPr>
        <w:rFonts w:ascii="Times New Roman" w:hAnsi="Times New Roman" w:cs="Times New Roman"/>
        <w:b/>
        <w:sz w:val="18"/>
        <w:szCs w:val="18"/>
      </w:rPr>
      <w:t xml:space="preserve">Melva Valencia Arias  </w:t>
    </w:r>
    <w:r w:rsidRPr="008B0C28">
      <w:rPr>
        <w:rFonts w:ascii="Times New Roman" w:hAnsi="Times New Roman" w:cs="Times New Roman"/>
        <w:b/>
        <w:sz w:val="18"/>
        <w:szCs w:val="18"/>
      </w:rPr>
      <w:t xml:space="preserve"> </w:t>
    </w:r>
  </w:p>
  <w:p w:rsidR="009A644F" w:rsidRPr="008B0C28" w:rsidRDefault="009A644F" w:rsidP="00301E48">
    <w:pPr>
      <w:pStyle w:val="Sinespaciado"/>
      <w:ind w:left="4678"/>
      <w:jc w:val="both"/>
      <w:rPr>
        <w:rFonts w:ascii="Times New Roman" w:hAnsi="Times New Roman" w:cs="Times New Roman"/>
        <w:b/>
        <w:sz w:val="18"/>
        <w:szCs w:val="18"/>
      </w:rPr>
    </w:pPr>
    <w:r w:rsidRPr="008B0C28">
      <w:rPr>
        <w:rFonts w:ascii="Times New Roman" w:hAnsi="Times New Roman" w:cs="Times New Roman"/>
        <w:b/>
        <w:sz w:val="18"/>
        <w:szCs w:val="18"/>
      </w:rPr>
      <w:t xml:space="preserve">Delitos: </w:t>
    </w:r>
    <w:r>
      <w:rPr>
        <w:rFonts w:ascii="Times New Roman" w:hAnsi="Times New Roman" w:cs="Times New Roman"/>
        <w:b/>
        <w:sz w:val="18"/>
        <w:szCs w:val="18"/>
      </w:rPr>
      <w:t>Estafa</w:t>
    </w:r>
  </w:p>
  <w:p w:rsidR="009A644F" w:rsidRPr="008B0C28" w:rsidRDefault="009A644F" w:rsidP="00301E48">
    <w:pPr>
      <w:pStyle w:val="Sinespaciado"/>
      <w:ind w:left="4678"/>
      <w:jc w:val="both"/>
      <w:rPr>
        <w:rFonts w:ascii="Times New Roman" w:hAnsi="Times New Roman" w:cs="Times New Roman"/>
        <w:b/>
        <w:sz w:val="18"/>
        <w:szCs w:val="18"/>
      </w:rPr>
    </w:pPr>
    <w:r>
      <w:rPr>
        <w:rFonts w:ascii="Times New Roman" w:hAnsi="Times New Roman" w:cs="Times New Roman"/>
        <w:b/>
        <w:sz w:val="18"/>
        <w:szCs w:val="18"/>
      </w:rPr>
      <w:t xml:space="preserve">Radicado: 66001 6000 058 2007 00174 02 </w:t>
    </w:r>
  </w:p>
  <w:p w:rsidR="009A644F" w:rsidRDefault="009A644F" w:rsidP="00301E48">
    <w:pPr>
      <w:pStyle w:val="Sinespaciado"/>
      <w:ind w:left="4678"/>
      <w:jc w:val="both"/>
      <w:rPr>
        <w:rFonts w:ascii="Times New Roman" w:hAnsi="Times New Roman" w:cs="Times New Roman"/>
        <w:b/>
        <w:sz w:val="18"/>
        <w:szCs w:val="18"/>
      </w:rPr>
    </w:pPr>
    <w:r>
      <w:rPr>
        <w:rFonts w:ascii="Times New Roman" w:hAnsi="Times New Roman" w:cs="Times New Roman"/>
        <w:b/>
        <w:sz w:val="18"/>
        <w:szCs w:val="18"/>
      </w:rPr>
      <w:t>Asunto: Resuelve un recurso</w:t>
    </w:r>
    <w:r w:rsidRPr="008B0C28">
      <w:rPr>
        <w:rFonts w:ascii="Times New Roman" w:hAnsi="Times New Roman" w:cs="Times New Roman"/>
        <w:b/>
        <w:sz w:val="18"/>
        <w:szCs w:val="18"/>
      </w:rPr>
      <w:t xml:space="preserve"> de apelación </w:t>
    </w:r>
  </w:p>
  <w:p w:rsidR="009A644F" w:rsidRDefault="009A644F" w:rsidP="00301E48">
    <w:pPr>
      <w:pStyle w:val="Sinespaciado"/>
      <w:ind w:left="4678"/>
      <w:jc w:val="both"/>
      <w:rPr>
        <w:rFonts w:ascii="Times New Roman" w:hAnsi="Times New Roman" w:cs="Times New Roman"/>
        <w:b/>
        <w:sz w:val="18"/>
        <w:szCs w:val="18"/>
      </w:rPr>
    </w:pPr>
    <w:r w:rsidRPr="008B0C28">
      <w:rPr>
        <w:rFonts w:ascii="Times New Roman" w:hAnsi="Times New Roman" w:cs="Times New Roman"/>
        <w:b/>
        <w:sz w:val="18"/>
        <w:szCs w:val="18"/>
      </w:rPr>
      <w:t xml:space="preserve">Decisión: </w:t>
    </w:r>
    <w:r>
      <w:rPr>
        <w:rFonts w:ascii="Times New Roman" w:hAnsi="Times New Roman" w:cs="Times New Roman"/>
        <w:b/>
        <w:sz w:val="18"/>
        <w:szCs w:val="18"/>
      </w:rPr>
      <w:t>Confirma decisión</w:t>
    </w:r>
  </w:p>
  <w:p w:rsidR="009A644F" w:rsidRPr="00BF392F" w:rsidRDefault="009A644F" w:rsidP="001C0C33">
    <w:pPr>
      <w:pStyle w:val="Sinespaciado"/>
      <w:ind w:left="3828"/>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4C83"/>
    <w:multiLevelType w:val="hybridMultilevel"/>
    <w:tmpl w:val="85187E94"/>
    <w:lvl w:ilvl="0" w:tplc="A55C46FC">
      <w:numFmt w:val="bullet"/>
      <w:lvlText w:val="-"/>
      <w:lvlJc w:val="left"/>
      <w:pPr>
        <w:ind w:left="720" w:hanging="360"/>
      </w:pPr>
      <w:rPr>
        <w:rFonts w:ascii="Verdana" w:eastAsiaTheme="minorHAns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5D2DD8"/>
    <w:multiLevelType w:val="hybridMultilevel"/>
    <w:tmpl w:val="E4A2A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964436"/>
    <w:multiLevelType w:val="hybridMultilevel"/>
    <w:tmpl w:val="1F88EB7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AE3CA3"/>
    <w:multiLevelType w:val="hybridMultilevel"/>
    <w:tmpl w:val="6F36048E"/>
    <w:lvl w:ilvl="0" w:tplc="14EAC45C">
      <w:numFmt w:val="bullet"/>
      <w:lvlText w:val="-"/>
      <w:lvlJc w:val="left"/>
      <w:pPr>
        <w:ind w:left="1080" w:hanging="360"/>
      </w:pPr>
      <w:rPr>
        <w:rFonts w:ascii="Verdana" w:eastAsiaTheme="minorHAnsi"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DFC779C"/>
    <w:multiLevelType w:val="hybridMultilevel"/>
    <w:tmpl w:val="B6520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BC"/>
    <w:rsid w:val="000008C5"/>
    <w:rsid w:val="000009F6"/>
    <w:rsid w:val="000119E4"/>
    <w:rsid w:val="00011C3E"/>
    <w:rsid w:val="000141C8"/>
    <w:rsid w:val="000218A0"/>
    <w:rsid w:val="00031B57"/>
    <w:rsid w:val="000445B9"/>
    <w:rsid w:val="00044B4C"/>
    <w:rsid w:val="00045DB0"/>
    <w:rsid w:val="00046217"/>
    <w:rsid w:val="00066CBD"/>
    <w:rsid w:val="00077C6D"/>
    <w:rsid w:val="000813E6"/>
    <w:rsid w:val="00091CE6"/>
    <w:rsid w:val="00096DFF"/>
    <w:rsid w:val="0009716B"/>
    <w:rsid w:val="000A4521"/>
    <w:rsid w:val="000B59C6"/>
    <w:rsid w:val="000D1539"/>
    <w:rsid w:val="000D2798"/>
    <w:rsid w:val="0011370A"/>
    <w:rsid w:val="00116D7D"/>
    <w:rsid w:val="00120269"/>
    <w:rsid w:val="00136294"/>
    <w:rsid w:val="00150969"/>
    <w:rsid w:val="00161888"/>
    <w:rsid w:val="00163256"/>
    <w:rsid w:val="001666D1"/>
    <w:rsid w:val="00170E23"/>
    <w:rsid w:val="00172402"/>
    <w:rsid w:val="0017647A"/>
    <w:rsid w:val="00184001"/>
    <w:rsid w:val="00190855"/>
    <w:rsid w:val="00195CDF"/>
    <w:rsid w:val="00196C81"/>
    <w:rsid w:val="001A360D"/>
    <w:rsid w:val="001B1CCE"/>
    <w:rsid w:val="001B6137"/>
    <w:rsid w:val="001B7E5C"/>
    <w:rsid w:val="001C0C33"/>
    <w:rsid w:val="001E6E72"/>
    <w:rsid w:val="001F580E"/>
    <w:rsid w:val="00201D12"/>
    <w:rsid w:val="00204D18"/>
    <w:rsid w:val="002129B8"/>
    <w:rsid w:val="002173A0"/>
    <w:rsid w:val="00221C1E"/>
    <w:rsid w:val="00230E9C"/>
    <w:rsid w:val="0023534B"/>
    <w:rsid w:val="0023547B"/>
    <w:rsid w:val="002362BF"/>
    <w:rsid w:val="00245392"/>
    <w:rsid w:val="0025221D"/>
    <w:rsid w:val="0025227C"/>
    <w:rsid w:val="002666FF"/>
    <w:rsid w:val="00272ECC"/>
    <w:rsid w:val="00280654"/>
    <w:rsid w:val="00282906"/>
    <w:rsid w:val="0029221E"/>
    <w:rsid w:val="00293954"/>
    <w:rsid w:val="00296D16"/>
    <w:rsid w:val="002A01E6"/>
    <w:rsid w:val="002A5569"/>
    <w:rsid w:val="002C099B"/>
    <w:rsid w:val="002C18B6"/>
    <w:rsid w:val="00301E48"/>
    <w:rsid w:val="00307D02"/>
    <w:rsid w:val="00312918"/>
    <w:rsid w:val="0031735B"/>
    <w:rsid w:val="00320081"/>
    <w:rsid w:val="003260CA"/>
    <w:rsid w:val="00327DBC"/>
    <w:rsid w:val="00330A50"/>
    <w:rsid w:val="00333595"/>
    <w:rsid w:val="00341876"/>
    <w:rsid w:val="003422B1"/>
    <w:rsid w:val="003425E4"/>
    <w:rsid w:val="00346837"/>
    <w:rsid w:val="0035199F"/>
    <w:rsid w:val="00355CF8"/>
    <w:rsid w:val="0037030F"/>
    <w:rsid w:val="003708BC"/>
    <w:rsid w:val="00375086"/>
    <w:rsid w:val="003819E5"/>
    <w:rsid w:val="0038293D"/>
    <w:rsid w:val="00390D0B"/>
    <w:rsid w:val="00391AD3"/>
    <w:rsid w:val="00394CE0"/>
    <w:rsid w:val="003A6DDC"/>
    <w:rsid w:val="003B092E"/>
    <w:rsid w:val="003B40BE"/>
    <w:rsid w:val="003B6D3E"/>
    <w:rsid w:val="003B6EC9"/>
    <w:rsid w:val="003C2E13"/>
    <w:rsid w:val="003C63A7"/>
    <w:rsid w:val="003F4785"/>
    <w:rsid w:val="003F610E"/>
    <w:rsid w:val="0042292D"/>
    <w:rsid w:val="004405F5"/>
    <w:rsid w:val="00441FE5"/>
    <w:rsid w:val="00443CB9"/>
    <w:rsid w:val="004446FE"/>
    <w:rsid w:val="00447279"/>
    <w:rsid w:val="00451CC4"/>
    <w:rsid w:val="00456417"/>
    <w:rsid w:val="00467CE0"/>
    <w:rsid w:val="00472AD9"/>
    <w:rsid w:val="004732BF"/>
    <w:rsid w:val="00474FF4"/>
    <w:rsid w:val="0048168A"/>
    <w:rsid w:val="004A001A"/>
    <w:rsid w:val="004B741A"/>
    <w:rsid w:val="004C0816"/>
    <w:rsid w:val="004D4A66"/>
    <w:rsid w:val="004D4BE5"/>
    <w:rsid w:val="00506AC3"/>
    <w:rsid w:val="00526D1C"/>
    <w:rsid w:val="00545BC7"/>
    <w:rsid w:val="00552FFB"/>
    <w:rsid w:val="00556B2F"/>
    <w:rsid w:val="00556CA7"/>
    <w:rsid w:val="005748DC"/>
    <w:rsid w:val="0058190A"/>
    <w:rsid w:val="0058674C"/>
    <w:rsid w:val="005A2696"/>
    <w:rsid w:val="005A4959"/>
    <w:rsid w:val="005A6FFC"/>
    <w:rsid w:val="005A7149"/>
    <w:rsid w:val="005C34B9"/>
    <w:rsid w:val="005C78A3"/>
    <w:rsid w:val="005D60EE"/>
    <w:rsid w:val="005F2043"/>
    <w:rsid w:val="005F3172"/>
    <w:rsid w:val="005F3994"/>
    <w:rsid w:val="00605662"/>
    <w:rsid w:val="0062214E"/>
    <w:rsid w:val="00633F78"/>
    <w:rsid w:val="006549A8"/>
    <w:rsid w:val="006552CE"/>
    <w:rsid w:val="0065647B"/>
    <w:rsid w:val="00666B9D"/>
    <w:rsid w:val="00670D00"/>
    <w:rsid w:val="0067158B"/>
    <w:rsid w:val="006725D4"/>
    <w:rsid w:val="00694E11"/>
    <w:rsid w:val="006B2824"/>
    <w:rsid w:val="006B7432"/>
    <w:rsid w:val="006C21B9"/>
    <w:rsid w:val="006C3417"/>
    <w:rsid w:val="006D0E66"/>
    <w:rsid w:val="006D2F13"/>
    <w:rsid w:val="006D3012"/>
    <w:rsid w:val="006D7776"/>
    <w:rsid w:val="006E07DE"/>
    <w:rsid w:val="006E1AAB"/>
    <w:rsid w:val="006F02CD"/>
    <w:rsid w:val="00704DA6"/>
    <w:rsid w:val="007060F9"/>
    <w:rsid w:val="007206D1"/>
    <w:rsid w:val="0073364D"/>
    <w:rsid w:val="007367B6"/>
    <w:rsid w:val="00746642"/>
    <w:rsid w:val="007601B0"/>
    <w:rsid w:val="00760FA1"/>
    <w:rsid w:val="00761E33"/>
    <w:rsid w:val="00763B6D"/>
    <w:rsid w:val="007644A2"/>
    <w:rsid w:val="00766030"/>
    <w:rsid w:val="007770C6"/>
    <w:rsid w:val="007B1B5C"/>
    <w:rsid w:val="007D4B24"/>
    <w:rsid w:val="007E1071"/>
    <w:rsid w:val="007E184D"/>
    <w:rsid w:val="007F3E3A"/>
    <w:rsid w:val="007F77BE"/>
    <w:rsid w:val="00806006"/>
    <w:rsid w:val="008112C0"/>
    <w:rsid w:val="00815473"/>
    <w:rsid w:val="008177E9"/>
    <w:rsid w:val="00821BC3"/>
    <w:rsid w:val="0082348D"/>
    <w:rsid w:val="00845886"/>
    <w:rsid w:val="00860BCC"/>
    <w:rsid w:val="00867E67"/>
    <w:rsid w:val="00873B25"/>
    <w:rsid w:val="0088065F"/>
    <w:rsid w:val="00881BF4"/>
    <w:rsid w:val="008860C5"/>
    <w:rsid w:val="00893C55"/>
    <w:rsid w:val="008A168E"/>
    <w:rsid w:val="008A212E"/>
    <w:rsid w:val="008A30DD"/>
    <w:rsid w:val="008B0C28"/>
    <w:rsid w:val="008B0C9E"/>
    <w:rsid w:val="008B0D44"/>
    <w:rsid w:val="008B2CB2"/>
    <w:rsid w:val="008B5F98"/>
    <w:rsid w:val="008C1563"/>
    <w:rsid w:val="008E1B81"/>
    <w:rsid w:val="008E3D65"/>
    <w:rsid w:val="008F733F"/>
    <w:rsid w:val="0090187F"/>
    <w:rsid w:val="009025CF"/>
    <w:rsid w:val="0090433A"/>
    <w:rsid w:val="00912BC2"/>
    <w:rsid w:val="009216E4"/>
    <w:rsid w:val="00922EA9"/>
    <w:rsid w:val="00923272"/>
    <w:rsid w:val="009428DB"/>
    <w:rsid w:val="00985993"/>
    <w:rsid w:val="009876EF"/>
    <w:rsid w:val="009A61C3"/>
    <w:rsid w:val="009A644F"/>
    <w:rsid w:val="009B2830"/>
    <w:rsid w:val="009B5633"/>
    <w:rsid w:val="009D01AA"/>
    <w:rsid w:val="009D0215"/>
    <w:rsid w:val="009F3AAF"/>
    <w:rsid w:val="009F3B2A"/>
    <w:rsid w:val="009F4751"/>
    <w:rsid w:val="00A07594"/>
    <w:rsid w:val="00A17AB1"/>
    <w:rsid w:val="00A23553"/>
    <w:rsid w:val="00A23F5B"/>
    <w:rsid w:val="00A53DDD"/>
    <w:rsid w:val="00A621E2"/>
    <w:rsid w:val="00A702DC"/>
    <w:rsid w:val="00A70F2B"/>
    <w:rsid w:val="00A72A66"/>
    <w:rsid w:val="00A84036"/>
    <w:rsid w:val="00A84942"/>
    <w:rsid w:val="00A85AE0"/>
    <w:rsid w:val="00A93922"/>
    <w:rsid w:val="00A948F6"/>
    <w:rsid w:val="00AA4163"/>
    <w:rsid w:val="00AE35EE"/>
    <w:rsid w:val="00AF1357"/>
    <w:rsid w:val="00B07225"/>
    <w:rsid w:val="00B17855"/>
    <w:rsid w:val="00B276CF"/>
    <w:rsid w:val="00B6183E"/>
    <w:rsid w:val="00B64E30"/>
    <w:rsid w:val="00B74693"/>
    <w:rsid w:val="00B801AC"/>
    <w:rsid w:val="00B94810"/>
    <w:rsid w:val="00BA0E69"/>
    <w:rsid w:val="00BB5EAE"/>
    <w:rsid w:val="00BB656D"/>
    <w:rsid w:val="00BC17E8"/>
    <w:rsid w:val="00BC4E7B"/>
    <w:rsid w:val="00BD67A1"/>
    <w:rsid w:val="00BE3770"/>
    <w:rsid w:val="00BE393D"/>
    <w:rsid w:val="00BF025E"/>
    <w:rsid w:val="00BF3A93"/>
    <w:rsid w:val="00BF6EC9"/>
    <w:rsid w:val="00C00B7E"/>
    <w:rsid w:val="00C01FEA"/>
    <w:rsid w:val="00C205C1"/>
    <w:rsid w:val="00C20BF8"/>
    <w:rsid w:val="00C20CD4"/>
    <w:rsid w:val="00C221D5"/>
    <w:rsid w:val="00C23C76"/>
    <w:rsid w:val="00C258A0"/>
    <w:rsid w:val="00C32F7B"/>
    <w:rsid w:val="00C34820"/>
    <w:rsid w:val="00C34854"/>
    <w:rsid w:val="00C4116D"/>
    <w:rsid w:val="00C458FE"/>
    <w:rsid w:val="00C503A9"/>
    <w:rsid w:val="00C5228E"/>
    <w:rsid w:val="00C526D8"/>
    <w:rsid w:val="00C55002"/>
    <w:rsid w:val="00C60BBC"/>
    <w:rsid w:val="00C622EC"/>
    <w:rsid w:val="00C653BB"/>
    <w:rsid w:val="00C706B5"/>
    <w:rsid w:val="00C71CD0"/>
    <w:rsid w:val="00C7587E"/>
    <w:rsid w:val="00CA3631"/>
    <w:rsid w:val="00CA4227"/>
    <w:rsid w:val="00CB1941"/>
    <w:rsid w:val="00CB5647"/>
    <w:rsid w:val="00CB6D94"/>
    <w:rsid w:val="00CC009B"/>
    <w:rsid w:val="00CC4797"/>
    <w:rsid w:val="00CD4F88"/>
    <w:rsid w:val="00CE1492"/>
    <w:rsid w:val="00CE699C"/>
    <w:rsid w:val="00D12BB6"/>
    <w:rsid w:val="00D13858"/>
    <w:rsid w:val="00D22E89"/>
    <w:rsid w:val="00D44FCD"/>
    <w:rsid w:val="00D47881"/>
    <w:rsid w:val="00D55E01"/>
    <w:rsid w:val="00D63251"/>
    <w:rsid w:val="00D65E9F"/>
    <w:rsid w:val="00D775E8"/>
    <w:rsid w:val="00D84CA0"/>
    <w:rsid w:val="00D920E3"/>
    <w:rsid w:val="00DA6CDF"/>
    <w:rsid w:val="00DA7CAD"/>
    <w:rsid w:val="00DC0169"/>
    <w:rsid w:val="00DC10E4"/>
    <w:rsid w:val="00DC3C0B"/>
    <w:rsid w:val="00DD2AFF"/>
    <w:rsid w:val="00DD577A"/>
    <w:rsid w:val="00DE711F"/>
    <w:rsid w:val="00DF7856"/>
    <w:rsid w:val="00E13CDF"/>
    <w:rsid w:val="00E15983"/>
    <w:rsid w:val="00E16779"/>
    <w:rsid w:val="00E17DF3"/>
    <w:rsid w:val="00E73A19"/>
    <w:rsid w:val="00E97D4C"/>
    <w:rsid w:val="00EA22DB"/>
    <w:rsid w:val="00EA76B1"/>
    <w:rsid w:val="00EB3706"/>
    <w:rsid w:val="00EB60D4"/>
    <w:rsid w:val="00EB7018"/>
    <w:rsid w:val="00EC1C78"/>
    <w:rsid w:val="00EC49F0"/>
    <w:rsid w:val="00EE4D3A"/>
    <w:rsid w:val="00EE57FC"/>
    <w:rsid w:val="00EF08E7"/>
    <w:rsid w:val="00EF1D80"/>
    <w:rsid w:val="00EF3633"/>
    <w:rsid w:val="00EF6921"/>
    <w:rsid w:val="00F00DE8"/>
    <w:rsid w:val="00F42AC8"/>
    <w:rsid w:val="00F4639C"/>
    <w:rsid w:val="00F47832"/>
    <w:rsid w:val="00F47E0B"/>
    <w:rsid w:val="00F659B7"/>
    <w:rsid w:val="00F706CE"/>
    <w:rsid w:val="00F75A23"/>
    <w:rsid w:val="00F768B8"/>
    <w:rsid w:val="00F77F66"/>
    <w:rsid w:val="00F825BE"/>
    <w:rsid w:val="00F82726"/>
    <w:rsid w:val="00F8407C"/>
    <w:rsid w:val="00F91B61"/>
    <w:rsid w:val="00FB1B60"/>
    <w:rsid w:val="00FB4933"/>
    <w:rsid w:val="00FE18DE"/>
    <w:rsid w:val="00FF1F51"/>
    <w:rsid w:val="00FF6170"/>
    <w:rsid w:val="00FF77FF"/>
    <w:rsid w:val="00FF79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EDBEAB-D67C-46F4-B60B-E73BF8EA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BC"/>
    <w:pPr>
      <w:spacing w:after="200" w:line="276" w:lineRule="auto"/>
    </w:pPr>
    <w:rPr>
      <w:rFonts w:ascii="Verdana" w:eastAsia="Times New Roman"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SinespaciadoCar">
    <w:name w:val="Sin espaciado Car"/>
    <w:link w:val="Sinespaciado"/>
    <w:uiPriority w:val="1"/>
    <w:locked/>
    <w:rsid w:val="00C60BBC"/>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r,Footnote reference,ft"/>
    <w:basedOn w:val="Normal"/>
    <w:link w:val="TextonotapieCar1"/>
    <w:semiHidden/>
    <w:rsid w:val="00C60BBC"/>
    <w:rPr>
      <w:sz w:val="20"/>
      <w:szCs w:val="20"/>
    </w:rPr>
  </w:style>
  <w:style w:type="character" w:customStyle="1" w:styleId="TextonotapieCar">
    <w:name w:val="Texto nota pie Car"/>
    <w:aliases w:val="Footnote Text Char Char Char Char Char Car1,Footnote Text Char Char Char Char Car1,Footnote reference Car1,FA Fu Car1,Footnote Text Char Car1,Footnote Text Char Char Char Char Char Char Char Char Car1,ft Car1"/>
    <w:basedOn w:val="Fuentedeprrafopredeter"/>
    <w:uiPriority w:val="99"/>
    <w:semiHidden/>
    <w:rsid w:val="00C60BBC"/>
    <w:rPr>
      <w:rFonts w:ascii="Verdana" w:eastAsia="Times New Roman" w:hAnsi="Verdana" w:cs="Verdana"/>
      <w:sz w:val="20"/>
      <w:szCs w:val="20"/>
      <w:lang w:val="es-ES"/>
    </w:rPr>
  </w:style>
  <w:style w:type="character" w:styleId="Refdenotaalpie">
    <w:name w:val="footnote reference"/>
    <w:basedOn w:val="Fuentedeprrafopredeter"/>
    <w:uiPriority w:val="99"/>
    <w:semiHidden/>
    <w:unhideWhenUsed/>
    <w:rsid w:val="00C60BBC"/>
    <w:rPr>
      <w:rFonts w:cs="Times New Roman"/>
      <w:vertAlign w:val="superscript"/>
    </w:rPr>
  </w:style>
  <w:style w:type="character" w:styleId="Nmerodepgina">
    <w:name w:val="page number"/>
    <w:basedOn w:val="Fuentedeprrafopredeter"/>
    <w:uiPriority w:val="99"/>
    <w:rsid w:val="00C60BBC"/>
    <w:rPr>
      <w:rFonts w:cs="Times New Roman"/>
    </w:rPr>
  </w:style>
  <w:style w:type="paragraph" w:styleId="Piedepgina">
    <w:name w:val="footer"/>
    <w:basedOn w:val="Normal"/>
    <w:link w:val="PiedepginaCar"/>
    <w:uiPriority w:val="99"/>
    <w:rsid w:val="00C60BBC"/>
    <w:pPr>
      <w:tabs>
        <w:tab w:val="center" w:pos="4252"/>
        <w:tab w:val="right" w:pos="8504"/>
      </w:tabs>
    </w:pPr>
  </w:style>
  <w:style w:type="character" w:customStyle="1" w:styleId="PiedepginaCar">
    <w:name w:val="Pie de página Car"/>
    <w:basedOn w:val="Fuentedeprrafopredeter"/>
    <w:link w:val="Piedepgina"/>
    <w:uiPriority w:val="99"/>
    <w:rsid w:val="00C60BBC"/>
    <w:rPr>
      <w:rFonts w:ascii="Verdana" w:eastAsia="Times New Roman" w:hAnsi="Verdana" w:cs="Verdana"/>
      <w:lang w:val="es-ES"/>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har Char Char Char Char Car,Footnote Text Char Char Char Car"/>
    <w:basedOn w:val="Fuentedeprrafopredeter"/>
    <w:link w:val="Textonotapie"/>
    <w:uiPriority w:val="99"/>
    <w:semiHidden/>
    <w:locked/>
    <w:rsid w:val="00C60BBC"/>
    <w:rPr>
      <w:rFonts w:ascii="Verdana" w:eastAsia="Times New Roman" w:hAnsi="Verdana" w:cs="Verdana"/>
      <w:sz w:val="20"/>
      <w:szCs w:val="20"/>
      <w:lang w:val="es-ES"/>
    </w:rPr>
  </w:style>
  <w:style w:type="paragraph" w:styleId="Encabezado">
    <w:name w:val="header"/>
    <w:basedOn w:val="Normal"/>
    <w:link w:val="EncabezadoCar"/>
    <w:uiPriority w:val="99"/>
    <w:unhideWhenUsed/>
    <w:rsid w:val="008B0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C28"/>
    <w:rPr>
      <w:rFonts w:ascii="Verdana" w:eastAsia="Times New Roman" w:hAnsi="Verdana" w:cs="Verdana"/>
      <w:lang w:val="es-ES"/>
    </w:rPr>
  </w:style>
  <w:style w:type="paragraph" w:styleId="Prrafodelista">
    <w:name w:val="List Paragraph"/>
    <w:basedOn w:val="Normal"/>
    <w:uiPriority w:val="34"/>
    <w:qFormat/>
    <w:rsid w:val="008B0C28"/>
    <w:pPr>
      <w:ind w:left="720"/>
      <w:contextualSpacing/>
    </w:pPr>
  </w:style>
  <w:style w:type="paragraph" w:styleId="Textodeglobo">
    <w:name w:val="Balloon Text"/>
    <w:basedOn w:val="Normal"/>
    <w:link w:val="TextodegloboCar"/>
    <w:uiPriority w:val="99"/>
    <w:semiHidden/>
    <w:unhideWhenUsed/>
    <w:rsid w:val="00C258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8A0"/>
    <w:rPr>
      <w:rFonts w:ascii="Segoe UI" w:eastAsia="Times New Roman" w:hAnsi="Segoe UI" w:cs="Segoe UI"/>
      <w:sz w:val="18"/>
      <w:szCs w:val="18"/>
      <w:lang w:val="es-ES"/>
    </w:rPr>
  </w:style>
  <w:style w:type="character" w:customStyle="1" w:styleId="Numeracinttulo">
    <w:name w:val="Numeración título"/>
    <w:rsid w:val="00FB1B60"/>
    <w:rPr>
      <w:rFonts w:ascii="Tahoma" w:hAnsi="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4276-F994-4B66-ADE5-82242F55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TotalTime>
  <Pages>20</Pages>
  <Words>6190</Words>
  <Characters>34049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44</cp:revision>
  <cp:lastPrinted>2018-07-30T19:00:00Z</cp:lastPrinted>
  <dcterms:created xsi:type="dcterms:W3CDTF">2018-07-04T19:29:00Z</dcterms:created>
  <dcterms:modified xsi:type="dcterms:W3CDTF">2018-08-24T15:38:00Z</dcterms:modified>
</cp:coreProperties>
</file>