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DF" w:rsidRPr="00472EDF" w:rsidRDefault="00472EDF" w:rsidP="00472ED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472ED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72EDF" w:rsidRPr="00472EDF" w:rsidRDefault="00472EDF" w:rsidP="00472EDF">
      <w:pPr>
        <w:widowControl/>
        <w:autoSpaceDE/>
        <w:autoSpaceDN/>
        <w:adjustRightInd/>
        <w:jc w:val="both"/>
        <w:rPr>
          <w:rFonts w:ascii="Arial" w:hAnsi="Arial" w:cs="Arial"/>
          <w:sz w:val="20"/>
          <w:szCs w:val="20"/>
          <w:lang w:val="es-419"/>
        </w:rPr>
      </w:pPr>
    </w:p>
    <w:p w:rsidR="00472EDF" w:rsidRPr="00DD3FFA" w:rsidRDefault="00472EDF" w:rsidP="00472EDF">
      <w:pPr>
        <w:widowControl/>
        <w:autoSpaceDE/>
        <w:autoSpaceDN/>
        <w:adjustRightInd/>
        <w:jc w:val="both"/>
        <w:rPr>
          <w:rFonts w:ascii="Arial" w:hAnsi="Arial" w:cs="Arial"/>
          <w:b/>
          <w:bCs/>
          <w:iCs/>
          <w:sz w:val="20"/>
          <w:szCs w:val="20"/>
          <w:lang w:val="es-CO" w:eastAsia="fr-FR"/>
        </w:rPr>
      </w:pPr>
      <w:r w:rsidRPr="00472EDF">
        <w:rPr>
          <w:rFonts w:ascii="Arial" w:hAnsi="Arial" w:cs="Arial"/>
          <w:b/>
          <w:bCs/>
          <w:iCs/>
          <w:sz w:val="20"/>
          <w:szCs w:val="20"/>
          <w:lang w:val="es-419" w:eastAsia="fr-FR"/>
        </w:rPr>
        <w:t>TEMAS:</w:t>
      </w:r>
      <w:r w:rsidRPr="00472EDF">
        <w:rPr>
          <w:rFonts w:ascii="Arial" w:hAnsi="Arial" w:cs="Arial"/>
          <w:b/>
          <w:bCs/>
          <w:iCs/>
          <w:sz w:val="20"/>
          <w:szCs w:val="20"/>
          <w:lang w:val="es-419" w:eastAsia="fr-FR"/>
        </w:rPr>
        <w:tab/>
      </w:r>
      <w:r w:rsidR="00DD3FFA" w:rsidRPr="00DD3FFA">
        <w:rPr>
          <w:rFonts w:ascii="Arial" w:hAnsi="Arial" w:cs="Arial"/>
          <w:b/>
          <w:sz w:val="20"/>
          <w:szCs w:val="20"/>
          <w:lang w:val="es-419"/>
        </w:rPr>
        <w:t>DEBIDO PROCESO / TUTELA CONTRA DECISIÓN JUDICIAL /</w:t>
      </w:r>
      <w:r w:rsidR="00DD3FFA">
        <w:rPr>
          <w:rFonts w:ascii="Arial" w:hAnsi="Arial" w:cs="Arial"/>
          <w:b/>
          <w:sz w:val="20"/>
          <w:szCs w:val="20"/>
          <w:lang w:val="es-CO"/>
        </w:rPr>
        <w:t xml:space="preserve"> SIMULTANEIDAD DE ACCIONES / TEMERIDAD / </w:t>
      </w:r>
      <w:r w:rsidR="00D94DE8">
        <w:rPr>
          <w:rFonts w:ascii="Arial" w:hAnsi="Arial" w:cs="Arial"/>
          <w:b/>
          <w:sz w:val="20"/>
          <w:szCs w:val="20"/>
          <w:lang w:val="es-CO"/>
        </w:rPr>
        <w:t xml:space="preserve">REQUISITOS / RELACIÓN CON LA COSA JUZGADA CONSTITUCIONAL / </w:t>
      </w:r>
      <w:r w:rsidR="005716C5">
        <w:rPr>
          <w:rFonts w:ascii="Arial" w:hAnsi="Arial" w:cs="Arial"/>
          <w:b/>
          <w:sz w:val="20"/>
          <w:szCs w:val="20"/>
          <w:lang w:val="es-CO"/>
        </w:rPr>
        <w:t>SANCIÓN: CONDENA EN COSTAS.</w:t>
      </w:r>
      <w:bookmarkStart w:id="0" w:name="_GoBack"/>
      <w:bookmarkEnd w:id="0"/>
    </w:p>
    <w:p w:rsidR="00472EDF" w:rsidRPr="00472EDF" w:rsidRDefault="00472EDF" w:rsidP="00472EDF">
      <w:pPr>
        <w:widowControl/>
        <w:autoSpaceDE/>
        <w:autoSpaceDN/>
        <w:adjustRightInd/>
        <w:jc w:val="both"/>
        <w:rPr>
          <w:rFonts w:ascii="Arial" w:hAnsi="Arial" w:cs="Arial"/>
          <w:sz w:val="20"/>
          <w:szCs w:val="20"/>
          <w:lang w:val="es-419"/>
        </w:rPr>
      </w:pPr>
    </w:p>
    <w:p w:rsidR="00FC39E5" w:rsidRPr="00FC39E5" w:rsidRDefault="00FC39E5" w:rsidP="00FC39E5">
      <w:pPr>
        <w:widowControl/>
        <w:autoSpaceDE/>
        <w:autoSpaceDN/>
        <w:adjustRightInd/>
        <w:jc w:val="both"/>
        <w:rPr>
          <w:rFonts w:ascii="Arial" w:hAnsi="Arial" w:cs="Arial"/>
          <w:sz w:val="20"/>
          <w:szCs w:val="20"/>
          <w:lang w:val="es-419"/>
        </w:rPr>
      </w:pPr>
      <w:r w:rsidRPr="00FC39E5">
        <w:rPr>
          <w:rFonts w:ascii="Arial" w:hAnsi="Arial" w:cs="Arial"/>
          <w:sz w:val="20"/>
          <w:szCs w:val="20"/>
          <w:lang w:val="es-419"/>
        </w:rPr>
        <w:t>Conforme el</w:t>
      </w:r>
      <w:r>
        <w:rPr>
          <w:rFonts w:ascii="Arial" w:hAnsi="Arial" w:cs="Arial"/>
          <w:sz w:val="20"/>
          <w:szCs w:val="20"/>
          <w:lang w:val="es-CO"/>
        </w:rPr>
        <w:t xml:space="preserve"> </w:t>
      </w:r>
      <w:r w:rsidRPr="00FC39E5">
        <w:rPr>
          <w:rFonts w:ascii="Arial" w:hAnsi="Arial" w:cs="Arial"/>
          <w:sz w:val="20"/>
          <w:szCs w:val="20"/>
          <w:lang w:val="es-419"/>
        </w:rPr>
        <w:t>artículo</w:t>
      </w:r>
      <w:r>
        <w:rPr>
          <w:rFonts w:ascii="Arial" w:hAnsi="Arial" w:cs="Arial"/>
          <w:sz w:val="20"/>
          <w:szCs w:val="20"/>
          <w:lang w:val="es-CO"/>
        </w:rPr>
        <w:t xml:space="preserve"> </w:t>
      </w:r>
      <w:r w:rsidRPr="00FC39E5">
        <w:rPr>
          <w:rFonts w:ascii="Arial" w:hAnsi="Arial" w:cs="Arial"/>
          <w:sz w:val="20"/>
          <w:szCs w:val="20"/>
          <w:lang w:val="es-419"/>
        </w:rPr>
        <w:t>38</w:t>
      </w:r>
      <w:r>
        <w:rPr>
          <w:rFonts w:ascii="Arial" w:hAnsi="Arial" w:cs="Arial"/>
          <w:sz w:val="20"/>
          <w:szCs w:val="20"/>
          <w:lang w:val="es-CO"/>
        </w:rPr>
        <w:t xml:space="preserve"> </w:t>
      </w:r>
      <w:r w:rsidRPr="00FC39E5">
        <w:rPr>
          <w:rFonts w:ascii="Arial" w:hAnsi="Arial" w:cs="Arial"/>
          <w:sz w:val="20"/>
          <w:szCs w:val="20"/>
          <w:lang w:val="es-419"/>
        </w:rPr>
        <w:t>del</w:t>
      </w:r>
      <w:r>
        <w:rPr>
          <w:rFonts w:ascii="Arial" w:hAnsi="Arial" w:cs="Arial"/>
          <w:sz w:val="20"/>
          <w:szCs w:val="20"/>
          <w:lang w:val="es-CO"/>
        </w:rPr>
        <w:t xml:space="preserve"> </w:t>
      </w:r>
      <w:r w:rsidRPr="00FC39E5">
        <w:rPr>
          <w:rFonts w:ascii="Arial" w:hAnsi="Arial" w:cs="Arial"/>
          <w:sz w:val="20"/>
          <w:szCs w:val="20"/>
          <w:lang w:val="es-419"/>
        </w:rPr>
        <w:t>Decreto</w:t>
      </w:r>
      <w:r>
        <w:rPr>
          <w:rFonts w:ascii="Arial" w:hAnsi="Arial" w:cs="Arial"/>
          <w:sz w:val="20"/>
          <w:szCs w:val="20"/>
          <w:lang w:val="es-CO"/>
        </w:rPr>
        <w:t xml:space="preserve"> </w:t>
      </w:r>
      <w:r w:rsidRPr="00FC39E5">
        <w:rPr>
          <w:rFonts w:ascii="Arial" w:hAnsi="Arial" w:cs="Arial"/>
          <w:sz w:val="20"/>
          <w:szCs w:val="20"/>
          <w:lang w:val="es-419"/>
        </w:rPr>
        <w:t>2591</w:t>
      </w:r>
      <w:r>
        <w:rPr>
          <w:rFonts w:ascii="Arial" w:hAnsi="Arial" w:cs="Arial"/>
          <w:sz w:val="20"/>
          <w:szCs w:val="20"/>
          <w:lang w:val="es-CO"/>
        </w:rPr>
        <w:t xml:space="preserve"> </w:t>
      </w:r>
      <w:r w:rsidRPr="00FC39E5">
        <w:rPr>
          <w:rFonts w:ascii="Arial" w:hAnsi="Arial" w:cs="Arial"/>
          <w:sz w:val="20"/>
          <w:szCs w:val="20"/>
          <w:lang w:val="es-419"/>
        </w:rPr>
        <w:t>de 1991 la actuación es temeraria cuando “sin motivo expresamente justificado, la misma acción de tutela sea presentada por la misma persona o su representante ante varios jueces o tribunales”, y su comprobación da lugar al rechazo y a la decisión desfavorable de todas las solicitudes. Asimismo, el profesional del</w:t>
      </w:r>
      <w:r>
        <w:rPr>
          <w:rFonts w:ascii="Arial" w:hAnsi="Arial" w:cs="Arial"/>
          <w:sz w:val="20"/>
          <w:szCs w:val="20"/>
          <w:lang w:val="es-CO"/>
        </w:rPr>
        <w:t xml:space="preserve"> </w:t>
      </w:r>
      <w:r w:rsidRPr="00FC39E5">
        <w:rPr>
          <w:rFonts w:ascii="Arial" w:hAnsi="Arial" w:cs="Arial"/>
          <w:sz w:val="20"/>
          <w:szCs w:val="20"/>
          <w:lang w:val="es-419"/>
        </w:rPr>
        <w:t xml:space="preserve">derecho que así proceda será sancionado. </w:t>
      </w:r>
    </w:p>
    <w:p w:rsidR="00FC39E5" w:rsidRPr="00FC39E5" w:rsidRDefault="00FC39E5" w:rsidP="00FC39E5">
      <w:pPr>
        <w:widowControl/>
        <w:autoSpaceDE/>
        <w:autoSpaceDN/>
        <w:adjustRightInd/>
        <w:jc w:val="both"/>
        <w:rPr>
          <w:rFonts w:ascii="Arial" w:hAnsi="Arial" w:cs="Arial"/>
          <w:sz w:val="20"/>
          <w:szCs w:val="20"/>
          <w:lang w:val="es-419"/>
        </w:rPr>
      </w:pPr>
    </w:p>
    <w:p w:rsidR="00472EDF" w:rsidRDefault="00FC39E5" w:rsidP="00FC39E5">
      <w:pPr>
        <w:widowControl/>
        <w:autoSpaceDE/>
        <w:autoSpaceDN/>
        <w:adjustRightInd/>
        <w:jc w:val="both"/>
        <w:rPr>
          <w:rFonts w:ascii="Arial" w:hAnsi="Arial" w:cs="Arial"/>
          <w:sz w:val="20"/>
          <w:szCs w:val="20"/>
          <w:lang w:val="es-CO"/>
        </w:rPr>
      </w:pPr>
      <w:r w:rsidRPr="00FC39E5">
        <w:rPr>
          <w:rFonts w:ascii="Arial" w:hAnsi="Arial" w:cs="Arial"/>
          <w:sz w:val="20"/>
          <w:szCs w:val="20"/>
          <w:lang w:val="es-419"/>
        </w:rPr>
        <w:t>Para</w:t>
      </w:r>
      <w:r>
        <w:rPr>
          <w:rFonts w:ascii="Arial" w:hAnsi="Arial" w:cs="Arial"/>
          <w:sz w:val="20"/>
          <w:szCs w:val="20"/>
          <w:lang w:val="es-CO"/>
        </w:rPr>
        <w:t xml:space="preserve"> </w:t>
      </w:r>
      <w:r w:rsidRPr="00FC39E5">
        <w:rPr>
          <w:rFonts w:ascii="Arial" w:hAnsi="Arial" w:cs="Arial"/>
          <w:sz w:val="20"/>
          <w:szCs w:val="20"/>
          <w:lang w:val="es-419"/>
        </w:rPr>
        <w:t>efectos</w:t>
      </w:r>
      <w:r>
        <w:rPr>
          <w:rFonts w:ascii="Arial" w:hAnsi="Arial" w:cs="Arial"/>
          <w:sz w:val="20"/>
          <w:szCs w:val="20"/>
          <w:lang w:val="es-CO"/>
        </w:rPr>
        <w:t xml:space="preserve"> </w:t>
      </w:r>
      <w:r w:rsidRPr="00FC39E5">
        <w:rPr>
          <w:rFonts w:ascii="Arial" w:hAnsi="Arial" w:cs="Arial"/>
          <w:sz w:val="20"/>
          <w:szCs w:val="20"/>
          <w:lang w:val="es-419"/>
        </w:rPr>
        <w:t>de</w:t>
      </w:r>
      <w:r>
        <w:rPr>
          <w:rFonts w:ascii="Arial" w:hAnsi="Arial" w:cs="Arial"/>
          <w:sz w:val="20"/>
          <w:szCs w:val="20"/>
          <w:lang w:val="es-CO"/>
        </w:rPr>
        <w:t xml:space="preserve"> </w:t>
      </w:r>
      <w:r w:rsidRPr="00FC39E5">
        <w:rPr>
          <w:rFonts w:ascii="Arial" w:hAnsi="Arial" w:cs="Arial"/>
          <w:sz w:val="20"/>
          <w:szCs w:val="20"/>
          <w:lang w:val="es-419"/>
        </w:rPr>
        <w:t>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la ausencia de justificación en la presentación de la nueva demanda, vinculada a un actuar doloso y de mala fe por parte del libelista</w:t>
      </w:r>
      <w:r>
        <w:rPr>
          <w:rFonts w:ascii="Arial" w:hAnsi="Arial" w:cs="Arial"/>
          <w:sz w:val="20"/>
          <w:szCs w:val="20"/>
          <w:lang w:val="es-CO"/>
        </w:rPr>
        <w:t>. (…)</w:t>
      </w:r>
    </w:p>
    <w:p w:rsidR="00FC39E5" w:rsidRPr="00FC39E5" w:rsidRDefault="00FC39E5" w:rsidP="00FC39E5">
      <w:pPr>
        <w:widowControl/>
        <w:autoSpaceDE/>
        <w:autoSpaceDN/>
        <w:adjustRightInd/>
        <w:jc w:val="both"/>
        <w:rPr>
          <w:rFonts w:ascii="Arial" w:hAnsi="Arial" w:cs="Arial"/>
          <w:sz w:val="20"/>
          <w:szCs w:val="20"/>
          <w:lang w:val="es-CO"/>
        </w:rPr>
      </w:pPr>
    </w:p>
    <w:p w:rsidR="00472EDF" w:rsidRDefault="00FC39E5" w:rsidP="00472EDF">
      <w:pPr>
        <w:widowControl/>
        <w:autoSpaceDE/>
        <w:autoSpaceDN/>
        <w:adjustRightInd/>
        <w:jc w:val="both"/>
        <w:rPr>
          <w:rFonts w:ascii="Arial" w:hAnsi="Arial" w:cs="Arial"/>
          <w:sz w:val="20"/>
          <w:szCs w:val="20"/>
          <w:lang w:val="es-CO"/>
        </w:rPr>
      </w:pPr>
      <w:r w:rsidRPr="00FC39E5">
        <w:rPr>
          <w:rFonts w:ascii="Arial" w:hAnsi="Arial" w:cs="Arial"/>
          <w:sz w:val="20"/>
          <w:szCs w:val="20"/>
          <w:lang w:val="es-419"/>
        </w:rPr>
        <w:t>Pese a lo anterior, también ha dicho la jurisprudencia constitucional que no siempre ante una duplicidad de acciones se presenta la temeridad en el ejercicio de la tutela</w:t>
      </w:r>
      <w:r>
        <w:rPr>
          <w:rFonts w:ascii="Arial" w:hAnsi="Arial" w:cs="Arial"/>
          <w:sz w:val="20"/>
          <w:szCs w:val="20"/>
          <w:lang w:val="es-CO"/>
        </w:rPr>
        <w:t>…</w:t>
      </w:r>
    </w:p>
    <w:p w:rsidR="00FC39E5" w:rsidRDefault="00FC39E5" w:rsidP="00472EDF">
      <w:pPr>
        <w:widowControl/>
        <w:autoSpaceDE/>
        <w:autoSpaceDN/>
        <w:adjustRightInd/>
        <w:jc w:val="both"/>
        <w:rPr>
          <w:rFonts w:ascii="Arial" w:hAnsi="Arial" w:cs="Arial"/>
          <w:sz w:val="20"/>
          <w:szCs w:val="20"/>
          <w:lang w:val="es-CO"/>
        </w:rPr>
      </w:pPr>
    </w:p>
    <w:p w:rsidR="00EF17AF" w:rsidRDefault="00EF17AF" w:rsidP="00472EDF">
      <w:pPr>
        <w:widowControl/>
        <w:autoSpaceDE/>
        <w:autoSpaceDN/>
        <w:adjustRightInd/>
        <w:jc w:val="both"/>
        <w:rPr>
          <w:rFonts w:ascii="Arial" w:hAnsi="Arial" w:cs="Arial"/>
          <w:sz w:val="20"/>
          <w:szCs w:val="20"/>
          <w:lang w:val="es-CO"/>
        </w:rPr>
      </w:pPr>
      <w:r w:rsidRPr="00EF17AF">
        <w:rPr>
          <w:rFonts w:ascii="Arial" w:hAnsi="Arial" w:cs="Arial"/>
          <w:sz w:val="20"/>
          <w:szCs w:val="20"/>
          <w:lang w:val="es-CO"/>
        </w:rPr>
        <w:t>Por lo tanto, existe la posibilidad de que se presenten las siguientes situaciones :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w:t>
      </w:r>
      <w:r>
        <w:rPr>
          <w:rFonts w:ascii="Arial" w:hAnsi="Arial" w:cs="Arial"/>
          <w:sz w:val="20"/>
          <w:szCs w:val="20"/>
          <w:lang w:val="es-CO"/>
        </w:rPr>
        <w:t>(…)</w:t>
      </w:r>
    </w:p>
    <w:p w:rsidR="00EF17AF" w:rsidRDefault="00EF17AF" w:rsidP="00472EDF">
      <w:pPr>
        <w:widowControl/>
        <w:autoSpaceDE/>
        <w:autoSpaceDN/>
        <w:adjustRightInd/>
        <w:jc w:val="both"/>
        <w:rPr>
          <w:rFonts w:ascii="Arial" w:hAnsi="Arial" w:cs="Arial"/>
          <w:sz w:val="20"/>
          <w:szCs w:val="20"/>
          <w:lang w:val="es-CO"/>
        </w:rPr>
      </w:pPr>
    </w:p>
    <w:p w:rsidR="00DD3FFA" w:rsidRPr="00DD3FFA" w:rsidRDefault="00DD3FFA" w:rsidP="00DD3FFA">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DD3FFA">
        <w:rPr>
          <w:rFonts w:ascii="Arial" w:hAnsi="Arial" w:cs="Arial"/>
          <w:sz w:val="20"/>
          <w:szCs w:val="20"/>
          <w:lang w:val="es-CO"/>
        </w:rPr>
        <w:t xml:space="preserve">conforme a lo discurrido se advierte que el actor con anterioridad a la interposición del presente amparo promovió otra tutela contra el Juzgado accionado porque en la acción popular No. 2018-00019-00 denegó publicar el aviso a la comunidad en el portal web de la Rama Judicial. </w:t>
      </w:r>
    </w:p>
    <w:p w:rsidR="00DD3FFA" w:rsidRPr="00DD3FFA" w:rsidRDefault="00DD3FFA" w:rsidP="00DD3FFA">
      <w:pPr>
        <w:widowControl/>
        <w:autoSpaceDE/>
        <w:autoSpaceDN/>
        <w:adjustRightInd/>
        <w:jc w:val="both"/>
        <w:rPr>
          <w:rFonts w:ascii="Arial" w:hAnsi="Arial" w:cs="Arial"/>
          <w:sz w:val="20"/>
          <w:szCs w:val="20"/>
          <w:lang w:val="es-CO"/>
        </w:rPr>
      </w:pPr>
    </w:p>
    <w:p w:rsidR="00DD3FFA" w:rsidRPr="00DD3FFA" w:rsidRDefault="00DD3FFA" w:rsidP="00DD3FFA">
      <w:pPr>
        <w:widowControl/>
        <w:autoSpaceDE/>
        <w:autoSpaceDN/>
        <w:adjustRightInd/>
        <w:jc w:val="both"/>
        <w:rPr>
          <w:rFonts w:ascii="Arial" w:hAnsi="Arial" w:cs="Arial"/>
          <w:sz w:val="20"/>
          <w:szCs w:val="20"/>
          <w:lang w:val="es-CO"/>
        </w:rPr>
      </w:pPr>
      <w:r w:rsidRPr="00DD3FFA">
        <w:rPr>
          <w:rFonts w:ascii="Arial" w:hAnsi="Arial" w:cs="Arial"/>
          <w:sz w:val="20"/>
          <w:szCs w:val="20"/>
          <w:lang w:val="es-CO"/>
        </w:rPr>
        <w:t>En efecto, corresponde a la radicada al No.66001-22-13-000-2018-00800-00, acumuladas dos (2) acciones más, que ya hizo tránsito a cosa juzgada constitucional, puesto que cuenta con sentencias de primera (Folios 162 y 163, expediente digitalizado del disco visible a folio 7, este cuaderno) y segunda instancia, y fue excluida de revisión por la CC (Folios 9 a 11, ibídem). En consecuencia, es claro que el presente amparo es improcedente, y así se declarará.</w:t>
      </w:r>
    </w:p>
    <w:p w:rsidR="00DD3FFA" w:rsidRPr="00DD3FFA" w:rsidRDefault="00DD3FFA" w:rsidP="00DD3FFA">
      <w:pPr>
        <w:widowControl/>
        <w:autoSpaceDE/>
        <w:autoSpaceDN/>
        <w:adjustRightInd/>
        <w:jc w:val="both"/>
        <w:rPr>
          <w:rFonts w:ascii="Arial" w:hAnsi="Arial" w:cs="Arial"/>
          <w:sz w:val="20"/>
          <w:szCs w:val="20"/>
          <w:lang w:val="es-CO"/>
        </w:rPr>
      </w:pPr>
    </w:p>
    <w:p w:rsidR="00EF17AF" w:rsidRPr="00FC39E5" w:rsidRDefault="00DD3FFA" w:rsidP="00DD3FFA">
      <w:pPr>
        <w:widowControl/>
        <w:autoSpaceDE/>
        <w:autoSpaceDN/>
        <w:adjustRightInd/>
        <w:jc w:val="both"/>
        <w:rPr>
          <w:rFonts w:ascii="Arial" w:hAnsi="Arial" w:cs="Arial"/>
          <w:sz w:val="20"/>
          <w:szCs w:val="20"/>
          <w:lang w:val="es-CO"/>
        </w:rPr>
      </w:pPr>
      <w:r w:rsidRPr="00DD3FFA">
        <w:rPr>
          <w:rFonts w:ascii="Arial" w:hAnsi="Arial" w:cs="Arial"/>
          <w:sz w:val="20"/>
          <w:szCs w:val="20"/>
          <w:lang w:val="es-CO"/>
        </w:rPr>
        <w:t>Asimismo, advierte esta colegiatura que debe sancionarse al accionante por su actuar temerario, porque es evidente el abuso de este mecanismo con el fin de lograr a toda costa la “protección” de sus derechos; la incesante promoción de amparos no da lugar sino a entender que pretende fortuitamente alcanzar la prosperidad de sus pretensiones.</w:t>
      </w:r>
    </w:p>
    <w:p w:rsidR="00472EDF" w:rsidRPr="00472EDF" w:rsidRDefault="00472EDF" w:rsidP="00472EDF">
      <w:pPr>
        <w:widowControl/>
        <w:autoSpaceDE/>
        <w:autoSpaceDN/>
        <w:adjustRightInd/>
        <w:jc w:val="both"/>
        <w:rPr>
          <w:rFonts w:ascii="Arial" w:hAnsi="Arial" w:cs="Arial"/>
          <w:sz w:val="20"/>
          <w:szCs w:val="20"/>
          <w:lang w:val="es-419"/>
        </w:rPr>
      </w:pPr>
    </w:p>
    <w:p w:rsidR="00472EDF" w:rsidRDefault="00472EDF" w:rsidP="00472EDF">
      <w:pPr>
        <w:widowControl/>
        <w:autoSpaceDE/>
        <w:autoSpaceDN/>
        <w:adjustRightInd/>
        <w:jc w:val="both"/>
        <w:rPr>
          <w:rFonts w:ascii="Arial" w:hAnsi="Arial" w:cs="Arial"/>
          <w:sz w:val="20"/>
          <w:szCs w:val="20"/>
          <w:lang w:val="es-419"/>
        </w:rPr>
      </w:pPr>
    </w:p>
    <w:p w:rsidR="00DD3FFA" w:rsidRPr="00472EDF" w:rsidRDefault="00DD3FFA" w:rsidP="00472EDF">
      <w:pPr>
        <w:widowControl/>
        <w:autoSpaceDE/>
        <w:autoSpaceDN/>
        <w:adjustRightInd/>
        <w:jc w:val="both"/>
        <w:rPr>
          <w:rFonts w:ascii="Arial" w:hAnsi="Arial" w:cs="Arial"/>
          <w:sz w:val="20"/>
          <w:szCs w:val="20"/>
          <w:lang w:val="es-419"/>
        </w:rPr>
      </w:pPr>
    </w:p>
    <w:p w:rsidR="00486062" w:rsidRPr="00472EDF" w:rsidRDefault="00D0509A" w:rsidP="00472EDF">
      <w:pPr>
        <w:pStyle w:val="Sinespaciado"/>
        <w:tabs>
          <w:tab w:val="left" w:pos="3579"/>
        </w:tabs>
        <w:spacing w:line="288" w:lineRule="auto"/>
        <w:jc w:val="center"/>
        <w:rPr>
          <w:rFonts w:ascii="Georgia" w:hAnsi="Georgia" w:cs="Arial"/>
          <w:w w:val="140"/>
          <w:sz w:val="14"/>
          <w:lang w:val="es-419"/>
        </w:rPr>
      </w:pPr>
      <w:r w:rsidRPr="00472EDF">
        <w:rPr>
          <w:rFonts w:ascii="Georgia" w:hAnsi="Georgia"/>
          <w:b/>
          <w:noProof/>
          <w:color w:val="FF0000"/>
        </w:rPr>
        <w:drawing>
          <wp:anchor distT="0" distB="0" distL="114300" distR="114300" simplePos="0" relativeHeight="251657728" behindDoc="0" locked="0" layoutInCell="1" allowOverlap="1" wp14:anchorId="17E96BB7" wp14:editId="70D60D7D">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72EDF">
        <w:rPr>
          <w:rFonts w:ascii="Georgia" w:hAnsi="Georgia" w:cs="Arial"/>
          <w:b/>
          <w:color w:val="FF0000"/>
          <w:w w:val="140"/>
          <w:lang w:val="es-419"/>
        </w:rPr>
        <w:br w:type="textWrapping" w:clear="all"/>
      </w:r>
      <w:r w:rsidR="00486062" w:rsidRPr="00472EDF">
        <w:rPr>
          <w:rFonts w:ascii="Georgia" w:hAnsi="Georgia" w:cs="Arial"/>
          <w:w w:val="140"/>
          <w:sz w:val="14"/>
          <w:lang w:val="es-419"/>
        </w:rPr>
        <w:t>REPUBLICA DE COLOMBIA</w:t>
      </w:r>
    </w:p>
    <w:p w:rsidR="00486062" w:rsidRPr="00472EDF" w:rsidRDefault="00486062" w:rsidP="00472EDF">
      <w:pPr>
        <w:pStyle w:val="Sinespaciado"/>
        <w:tabs>
          <w:tab w:val="center" w:pos="4987"/>
          <w:tab w:val="left" w:pos="8449"/>
        </w:tabs>
        <w:spacing w:line="288" w:lineRule="auto"/>
        <w:jc w:val="center"/>
        <w:rPr>
          <w:rFonts w:ascii="Georgia" w:hAnsi="Georgia" w:cs="Arial"/>
          <w:w w:val="140"/>
          <w:lang w:val="es-419"/>
        </w:rPr>
      </w:pPr>
      <w:r w:rsidRPr="00472EDF">
        <w:rPr>
          <w:rFonts w:ascii="Georgia" w:hAnsi="Georgia" w:cs="Arial"/>
          <w:w w:val="140"/>
          <w:sz w:val="14"/>
          <w:lang w:val="es-419"/>
        </w:rPr>
        <w:t>RAMA JUDICIAL DEL PODER PÚBLICO</w:t>
      </w:r>
    </w:p>
    <w:p w:rsidR="00486062" w:rsidRPr="00472EDF" w:rsidRDefault="00486062" w:rsidP="00472EDF">
      <w:pPr>
        <w:pStyle w:val="Sinespaciado"/>
        <w:spacing w:line="288" w:lineRule="auto"/>
        <w:jc w:val="center"/>
        <w:rPr>
          <w:rFonts w:ascii="Georgia" w:hAnsi="Georgia" w:cs="Arial"/>
          <w:w w:val="140"/>
          <w:sz w:val="16"/>
          <w:lang w:val="es-419"/>
        </w:rPr>
      </w:pPr>
      <w:r w:rsidRPr="00472EDF">
        <w:rPr>
          <w:rFonts w:ascii="Georgia" w:hAnsi="Georgia" w:cs="Arial"/>
          <w:w w:val="140"/>
          <w:sz w:val="18"/>
          <w:lang w:val="es-419"/>
        </w:rPr>
        <w:t>T</w:t>
      </w:r>
      <w:r w:rsidRPr="00472EDF">
        <w:rPr>
          <w:rFonts w:ascii="Georgia" w:hAnsi="Georgia" w:cs="Arial"/>
          <w:w w:val="140"/>
          <w:sz w:val="16"/>
          <w:lang w:val="es-419"/>
        </w:rPr>
        <w:t>RIBUNAL</w:t>
      </w:r>
      <w:r w:rsidRPr="00472EDF">
        <w:rPr>
          <w:rFonts w:ascii="Georgia" w:hAnsi="Georgia" w:cs="Arial"/>
          <w:w w:val="140"/>
          <w:sz w:val="18"/>
          <w:lang w:val="es-419"/>
        </w:rPr>
        <w:t xml:space="preserve"> S</w:t>
      </w:r>
      <w:r w:rsidRPr="00472EDF">
        <w:rPr>
          <w:rFonts w:ascii="Georgia" w:hAnsi="Georgia" w:cs="Arial"/>
          <w:w w:val="140"/>
          <w:sz w:val="16"/>
          <w:lang w:val="es-419"/>
        </w:rPr>
        <w:t xml:space="preserve">UPERIOR DEL </w:t>
      </w:r>
      <w:r w:rsidRPr="00472EDF">
        <w:rPr>
          <w:rFonts w:ascii="Georgia" w:hAnsi="Georgia" w:cs="Arial"/>
          <w:w w:val="140"/>
          <w:sz w:val="18"/>
          <w:lang w:val="es-419"/>
        </w:rPr>
        <w:t>D</w:t>
      </w:r>
      <w:r w:rsidRPr="00472EDF">
        <w:rPr>
          <w:rFonts w:ascii="Georgia" w:hAnsi="Georgia" w:cs="Arial"/>
          <w:w w:val="140"/>
          <w:sz w:val="16"/>
          <w:lang w:val="es-419"/>
        </w:rPr>
        <w:t>ISTRITO</w:t>
      </w:r>
      <w:r w:rsidRPr="00472EDF">
        <w:rPr>
          <w:rFonts w:ascii="Georgia" w:hAnsi="Georgia" w:cs="Arial"/>
          <w:w w:val="140"/>
          <w:sz w:val="18"/>
          <w:lang w:val="es-419"/>
        </w:rPr>
        <w:t xml:space="preserve"> J</w:t>
      </w:r>
      <w:r w:rsidRPr="00472EDF">
        <w:rPr>
          <w:rFonts w:ascii="Georgia" w:hAnsi="Georgia" w:cs="Arial"/>
          <w:w w:val="140"/>
          <w:sz w:val="16"/>
          <w:lang w:val="es-419"/>
        </w:rPr>
        <w:t>UDICIAL</w:t>
      </w:r>
    </w:p>
    <w:p w:rsidR="00E27305" w:rsidRPr="00472EDF" w:rsidRDefault="00E27305" w:rsidP="00472EDF">
      <w:pPr>
        <w:pStyle w:val="Sinespaciado"/>
        <w:spacing w:line="288" w:lineRule="auto"/>
        <w:jc w:val="center"/>
        <w:rPr>
          <w:rFonts w:ascii="Georgia" w:hAnsi="Georgia" w:cs="Arial"/>
          <w:w w:val="140"/>
          <w:sz w:val="16"/>
          <w:szCs w:val="18"/>
          <w:lang w:val="es-419"/>
        </w:rPr>
      </w:pPr>
      <w:r w:rsidRPr="00472EDF">
        <w:rPr>
          <w:rFonts w:ascii="Georgia" w:hAnsi="Georgia" w:cs="Arial"/>
          <w:w w:val="140"/>
          <w:sz w:val="18"/>
          <w:szCs w:val="18"/>
          <w:lang w:val="es-419"/>
        </w:rPr>
        <w:t>S</w:t>
      </w:r>
      <w:r w:rsidRPr="00472EDF">
        <w:rPr>
          <w:rFonts w:ascii="Georgia" w:hAnsi="Georgia" w:cs="Arial"/>
          <w:w w:val="140"/>
          <w:sz w:val="16"/>
          <w:szCs w:val="18"/>
          <w:lang w:val="es-419"/>
        </w:rPr>
        <w:t>ALA</w:t>
      </w:r>
      <w:r w:rsidRPr="00472EDF">
        <w:rPr>
          <w:rFonts w:ascii="Georgia" w:hAnsi="Georgia" w:cs="Arial"/>
          <w:w w:val="140"/>
          <w:sz w:val="14"/>
          <w:szCs w:val="18"/>
          <w:lang w:val="es-419"/>
        </w:rPr>
        <w:t xml:space="preserve"> </w:t>
      </w:r>
      <w:r w:rsidR="00A90334" w:rsidRPr="00472EDF">
        <w:rPr>
          <w:rFonts w:ascii="Georgia" w:hAnsi="Georgia" w:cs="Arial"/>
          <w:w w:val="140"/>
          <w:sz w:val="16"/>
          <w:szCs w:val="18"/>
          <w:lang w:val="es-419"/>
        </w:rPr>
        <w:t xml:space="preserve">DE </w:t>
      </w:r>
      <w:r w:rsidR="00A90334" w:rsidRPr="00472EDF">
        <w:rPr>
          <w:rFonts w:ascii="Georgia" w:hAnsi="Georgia" w:cs="Arial"/>
          <w:w w:val="140"/>
          <w:sz w:val="18"/>
          <w:szCs w:val="18"/>
          <w:lang w:val="es-419"/>
        </w:rPr>
        <w:t>D</w:t>
      </w:r>
      <w:r w:rsidR="00A90334" w:rsidRPr="00472EDF">
        <w:rPr>
          <w:rFonts w:ascii="Georgia" w:hAnsi="Georgia" w:cs="Arial"/>
          <w:w w:val="140"/>
          <w:sz w:val="16"/>
          <w:szCs w:val="18"/>
          <w:lang w:val="es-419"/>
        </w:rPr>
        <w:t>ECISIÓN</w:t>
      </w:r>
      <w:r w:rsidR="00A90334" w:rsidRPr="00472EDF">
        <w:rPr>
          <w:rFonts w:ascii="Georgia" w:hAnsi="Georgia" w:cs="Arial"/>
          <w:w w:val="140"/>
          <w:sz w:val="18"/>
          <w:szCs w:val="18"/>
          <w:lang w:val="es-419"/>
        </w:rPr>
        <w:t xml:space="preserve"> </w:t>
      </w:r>
      <w:r w:rsidRPr="00472EDF">
        <w:rPr>
          <w:rFonts w:ascii="Georgia" w:hAnsi="Georgia" w:cs="Arial"/>
          <w:w w:val="140"/>
          <w:sz w:val="18"/>
          <w:szCs w:val="18"/>
          <w:lang w:val="es-419"/>
        </w:rPr>
        <w:t>C</w:t>
      </w:r>
      <w:r w:rsidRPr="00472EDF">
        <w:rPr>
          <w:rFonts w:ascii="Georgia" w:hAnsi="Georgia" w:cs="Arial"/>
          <w:w w:val="140"/>
          <w:sz w:val="16"/>
          <w:szCs w:val="18"/>
          <w:lang w:val="es-419"/>
        </w:rPr>
        <w:t>IVIL –</w:t>
      </w:r>
      <w:r w:rsidRPr="00472EDF">
        <w:rPr>
          <w:rFonts w:ascii="Georgia" w:hAnsi="Georgia" w:cs="Arial"/>
          <w:w w:val="140"/>
          <w:sz w:val="18"/>
          <w:szCs w:val="18"/>
          <w:lang w:val="es-419"/>
        </w:rPr>
        <w:t>F</w:t>
      </w:r>
      <w:r w:rsidRPr="00472EDF">
        <w:rPr>
          <w:rFonts w:ascii="Georgia" w:hAnsi="Georgia" w:cs="Arial"/>
          <w:w w:val="140"/>
          <w:sz w:val="16"/>
          <w:szCs w:val="18"/>
          <w:lang w:val="es-419"/>
        </w:rPr>
        <w:t xml:space="preserve">AMILIA – </w:t>
      </w:r>
      <w:r w:rsidRPr="00472EDF">
        <w:rPr>
          <w:rFonts w:ascii="Georgia" w:hAnsi="Georgia" w:cs="Arial"/>
          <w:w w:val="140"/>
          <w:sz w:val="18"/>
          <w:szCs w:val="18"/>
          <w:lang w:val="es-419"/>
        </w:rPr>
        <w:t>D</w:t>
      </w:r>
      <w:r w:rsidRPr="00472EDF">
        <w:rPr>
          <w:rFonts w:ascii="Georgia" w:hAnsi="Georgia" w:cs="Arial"/>
          <w:w w:val="140"/>
          <w:sz w:val="16"/>
          <w:szCs w:val="18"/>
          <w:lang w:val="es-419"/>
        </w:rPr>
        <w:t>ISTRITO</w:t>
      </w:r>
      <w:r w:rsidRPr="00472EDF">
        <w:rPr>
          <w:rFonts w:ascii="Georgia" w:hAnsi="Georgia" w:cs="Arial"/>
          <w:w w:val="140"/>
          <w:sz w:val="18"/>
          <w:szCs w:val="18"/>
          <w:lang w:val="es-419"/>
        </w:rPr>
        <w:t xml:space="preserve"> D</w:t>
      </w:r>
      <w:r w:rsidRPr="00472EDF">
        <w:rPr>
          <w:rFonts w:ascii="Georgia" w:hAnsi="Georgia" w:cs="Arial"/>
          <w:w w:val="140"/>
          <w:sz w:val="16"/>
          <w:szCs w:val="18"/>
          <w:lang w:val="es-419"/>
        </w:rPr>
        <w:t>E</w:t>
      </w:r>
      <w:r w:rsidRPr="00472EDF">
        <w:rPr>
          <w:rFonts w:ascii="Georgia" w:hAnsi="Georgia" w:cs="Arial"/>
          <w:w w:val="140"/>
          <w:sz w:val="18"/>
          <w:szCs w:val="18"/>
          <w:lang w:val="es-419"/>
        </w:rPr>
        <w:t xml:space="preserve"> P</w:t>
      </w:r>
      <w:r w:rsidRPr="00472EDF">
        <w:rPr>
          <w:rFonts w:ascii="Georgia" w:hAnsi="Georgia" w:cs="Arial"/>
          <w:w w:val="140"/>
          <w:sz w:val="16"/>
          <w:szCs w:val="18"/>
          <w:lang w:val="es-419"/>
        </w:rPr>
        <w:t>EREIRA</w:t>
      </w:r>
    </w:p>
    <w:p w:rsidR="00E27305" w:rsidRPr="00472EDF" w:rsidRDefault="00E27305" w:rsidP="00472EDF">
      <w:pPr>
        <w:pStyle w:val="Sinespaciado"/>
        <w:spacing w:line="288" w:lineRule="auto"/>
        <w:jc w:val="center"/>
        <w:rPr>
          <w:rFonts w:ascii="Georgia" w:hAnsi="Georgia" w:cs="Arial"/>
          <w:w w:val="140"/>
          <w:sz w:val="16"/>
          <w:szCs w:val="18"/>
          <w:lang w:val="es-419"/>
        </w:rPr>
      </w:pPr>
      <w:r w:rsidRPr="00472EDF">
        <w:rPr>
          <w:rFonts w:ascii="Georgia" w:hAnsi="Georgia" w:cs="Arial"/>
          <w:w w:val="140"/>
          <w:sz w:val="18"/>
          <w:szCs w:val="18"/>
          <w:lang w:val="es-419"/>
        </w:rPr>
        <w:t>D</w:t>
      </w:r>
      <w:r w:rsidRPr="00472EDF">
        <w:rPr>
          <w:rFonts w:ascii="Georgia" w:hAnsi="Georgia" w:cs="Arial"/>
          <w:w w:val="140"/>
          <w:sz w:val="16"/>
          <w:szCs w:val="18"/>
          <w:lang w:val="es-419"/>
        </w:rPr>
        <w:t xml:space="preserve">EPARTAMENTO </w:t>
      </w:r>
      <w:r w:rsidRPr="00472EDF">
        <w:rPr>
          <w:rFonts w:ascii="Georgia" w:hAnsi="Georgia" w:cs="Arial"/>
          <w:w w:val="140"/>
          <w:sz w:val="18"/>
          <w:szCs w:val="18"/>
          <w:lang w:val="es-419"/>
        </w:rPr>
        <w:t>D</w:t>
      </w:r>
      <w:r w:rsidRPr="00472EDF">
        <w:rPr>
          <w:rFonts w:ascii="Georgia" w:hAnsi="Georgia" w:cs="Arial"/>
          <w:w w:val="140"/>
          <w:sz w:val="16"/>
          <w:szCs w:val="18"/>
          <w:lang w:val="es-419"/>
        </w:rPr>
        <w:t xml:space="preserve">E </w:t>
      </w:r>
      <w:r w:rsidRPr="00472EDF">
        <w:rPr>
          <w:rFonts w:ascii="Georgia" w:hAnsi="Georgia" w:cs="Arial"/>
          <w:w w:val="140"/>
          <w:sz w:val="18"/>
          <w:szCs w:val="18"/>
          <w:lang w:val="es-419"/>
        </w:rPr>
        <w:t>R</w:t>
      </w:r>
      <w:r w:rsidRPr="00472EDF">
        <w:rPr>
          <w:rFonts w:ascii="Georgia" w:hAnsi="Georgia" w:cs="Arial"/>
          <w:w w:val="140"/>
          <w:sz w:val="16"/>
          <w:szCs w:val="18"/>
          <w:lang w:val="es-419"/>
        </w:rPr>
        <w:t>ISARALDA</w:t>
      </w:r>
    </w:p>
    <w:p w:rsidR="00486062" w:rsidRPr="00D94DE8" w:rsidRDefault="00486062" w:rsidP="00D94DE8">
      <w:pPr>
        <w:pStyle w:val="Textoindependiente"/>
        <w:spacing w:line="288" w:lineRule="auto"/>
        <w:rPr>
          <w:rFonts w:ascii="Georgia" w:hAnsi="Georgia" w:cs="Arial"/>
          <w:szCs w:val="28"/>
          <w:lang w:val="es-419"/>
        </w:rPr>
      </w:pPr>
    </w:p>
    <w:p w:rsidR="0099045D" w:rsidRPr="00472EDF" w:rsidRDefault="00970930" w:rsidP="00F438AE">
      <w:pPr>
        <w:pStyle w:val="Textoindependiente"/>
        <w:spacing w:line="240" w:lineRule="auto"/>
        <w:rPr>
          <w:rFonts w:ascii="Georgia" w:hAnsi="Georgia" w:cs="Arial"/>
          <w:sz w:val="22"/>
          <w:szCs w:val="22"/>
          <w:lang w:val="es-419"/>
        </w:rPr>
      </w:pPr>
      <w:r w:rsidRPr="00472EDF">
        <w:rPr>
          <w:rFonts w:ascii="Georgia" w:hAnsi="Georgia" w:cs="Arial"/>
          <w:sz w:val="22"/>
          <w:lang w:val="es-419"/>
        </w:rPr>
        <w:tab/>
      </w:r>
      <w:r w:rsidR="00D70A1B" w:rsidRPr="00472EDF">
        <w:rPr>
          <w:rFonts w:ascii="Georgia" w:hAnsi="Georgia" w:cs="Arial"/>
          <w:sz w:val="22"/>
          <w:lang w:val="es-419"/>
        </w:rPr>
        <w:tab/>
      </w:r>
      <w:r w:rsidR="0099045D" w:rsidRPr="00472EDF">
        <w:rPr>
          <w:rFonts w:ascii="Georgia" w:hAnsi="Georgia" w:cs="Arial"/>
          <w:sz w:val="22"/>
          <w:szCs w:val="22"/>
          <w:lang w:val="es-419"/>
        </w:rPr>
        <w:t>Asunto</w:t>
      </w:r>
      <w:r w:rsidR="0099045D" w:rsidRPr="00472EDF">
        <w:rPr>
          <w:rFonts w:ascii="Georgia" w:hAnsi="Georgia" w:cs="Arial"/>
          <w:sz w:val="22"/>
          <w:szCs w:val="22"/>
          <w:lang w:val="es-419"/>
        </w:rPr>
        <w:tab/>
      </w:r>
      <w:r w:rsidR="0099045D" w:rsidRPr="00472EDF">
        <w:rPr>
          <w:rFonts w:ascii="Georgia" w:hAnsi="Georgia" w:cs="Arial"/>
          <w:sz w:val="22"/>
          <w:szCs w:val="22"/>
          <w:lang w:val="es-419"/>
        </w:rPr>
        <w:tab/>
      </w:r>
      <w:r w:rsidR="0099045D" w:rsidRPr="00472EDF">
        <w:rPr>
          <w:rFonts w:ascii="Georgia" w:hAnsi="Georgia" w:cs="Arial"/>
          <w:sz w:val="22"/>
          <w:szCs w:val="22"/>
          <w:lang w:val="es-419"/>
        </w:rPr>
        <w:tab/>
        <w:t>: Sentencia de tutela en primera instancia</w:t>
      </w:r>
    </w:p>
    <w:p w:rsidR="00A00766" w:rsidRPr="00472EDF" w:rsidRDefault="00A00766" w:rsidP="00F438AE">
      <w:pPr>
        <w:pStyle w:val="Textoindependiente"/>
        <w:spacing w:line="240" w:lineRule="auto"/>
        <w:ind w:left="1416"/>
        <w:rPr>
          <w:rFonts w:ascii="Georgia" w:hAnsi="Georgia" w:cs="Arial"/>
          <w:sz w:val="22"/>
          <w:lang w:val="es-419"/>
        </w:rPr>
      </w:pPr>
      <w:r w:rsidRPr="00472EDF">
        <w:rPr>
          <w:rFonts w:ascii="Georgia" w:hAnsi="Georgia" w:cs="Arial"/>
          <w:sz w:val="22"/>
          <w:lang w:val="es-419"/>
        </w:rPr>
        <w:t>Accionante</w:t>
      </w:r>
      <w:r w:rsidRPr="00472EDF">
        <w:rPr>
          <w:rFonts w:ascii="Georgia" w:hAnsi="Georgia" w:cs="Arial"/>
          <w:sz w:val="22"/>
          <w:lang w:val="es-419"/>
        </w:rPr>
        <w:tab/>
      </w:r>
      <w:r w:rsidRPr="00472EDF">
        <w:rPr>
          <w:rFonts w:ascii="Georgia" w:hAnsi="Georgia" w:cs="Arial"/>
          <w:sz w:val="22"/>
          <w:lang w:val="es-419"/>
        </w:rPr>
        <w:tab/>
        <w:t xml:space="preserve">: </w:t>
      </w:r>
      <w:r w:rsidR="00000FA3" w:rsidRPr="00472EDF">
        <w:rPr>
          <w:rFonts w:ascii="Georgia" w:hAnsi="Georgia" w:cs="Arial"/>
          <w:sz w:val="22"/>
          <w:lang w:val="es-419"/>
        </w:rPr>
        <w:t>Javier Elías Arias Idárraga</w:t>
      </w:r>
    </w:p>
    <w:p w:rsidR="00A00766" w:rsidRPr="00472EDF" w:rsidRDefault="00A00766" w:rsidP="00F438AE">
      <w:pPr>
        <w:pStyle w:val="Textoindependiente"/>
        <w:spacing w:line="240" w:lineRule="auto"/>
        <w:ind w:left="1416"/>
        <w:rPr>
          <w:rFonts w:ascii="Georgia" w:hAnsi="Georgia" w:cs="Arial"/>
          <w:sz w:val="22"/>
          <w:lang w:val="es-419"/>
        </w:rPr>
      </w:pPr>
      <w:r w:rsidRPr="00472EDF">
        <w:rPr>
          <w:rFonts w:ascii="Georgia" w:hAnsi="Georgia" w:cs="Arial"/>
          <w:sz w:val="22"/>
          <w:lang w:val="es-419"/>
        </w:rPr>
        <w:t>Accionado (s)</w:t>
      </w:r>
      <w:r w:rsidRPr="00472EDF">
        <w:rPr>
          <w:rFonts w:ascii="Georgia" w:hAnsi="Georgia" w:cs="Arial"/>
          <w:sz w:val="22"/>
          <w:lang w:val="es-419"/>
        </w:rPr>
        <w:tab/>
      </w:r>
      <w:r w:rsidRPr="00472EDF">
        <w:rPr>
          <w:rFonts w:ascii="Georgia" w:hAnsi="Georgia" w:cs="Arial"/>
          <w:sz w:val="22"/>
          <w:lang w:val="es-419"/>
        </w:rPr>
        <w:tab/>
        <w:t xml:space="preserve">: </w:t>
      </w:r>
      <w:r w:rsidR="0041111B" w:rsidRPr="00472EDF">
        <w:rPr>
          <w:rFonts w:ascii="Georgia" w:hAnsi="Georgia" w:cs="Arial"/>
          <w:sz w:val="22"/>
          <w:lang w:val="es-419"/>
        </w:rPr>
        <w:t>Juzgado</w:t>
      </w:r>
      <w:r w:rsidR="00442EDE" w:rsidRPr="00472EDF">
        <w:rPr>
          <w:rFonts w:ascii="Georgia" w:hAnsi="Georgia" w:cs="Arial"/>
          <w:sz w:val="22"/>
          <w:lang w:val="es-419"/>
        </w:rPr>
        <w:t xml:space="preserve"> </w:t>
      </w:r>
      <w:r w:rsidR="00633DDD" w:rsidRPr="00472EDF">
        <w:rPr>
          <w:rFonts w:ascii="Georgia" w:hAnsi="Georgia" w:cs="Arial"/>
          <w:sz w:val="22"/>
          <w:lang w:val="es-419"/>
        </w:rPr>
        <w:t xml:space="preserve">Promiscuo del </w:t>
      </w:r>
      <w:r w:rsidR="00442EDE" w:rsidRPr="00472EDF">
        <w:rPr>
          <w:rFonts w:ascii="Georgia" w:hAnsi="Georgia" w:cs="Arial"/>
          <w:sz w:val="22"/>
          <w:lang w:val="es-419"/>
        </w:rPr>
        <w:t xml:space="preserve">Circuito de </w:t>
      </w:r>
      <w:r w:rsidR="00633DDD" w:rsidRPr="00472EDF">
        <w:rPr>
          <w:rFonts w:ascii="Georgia" w:hAnsi="Georgia" w:cs="Arial"/>
          <w:sz w:val="22"/>
          <w:lang w:val="es-419"/>
        </w:rPr>
        <w:t xml:space="preserve">La Virginia </w:t>
      </w:r>
      <w:r w:rsidR="00150D5F" w:rsidRPr="00472EDF">
        <w:rPr>
          <w:rFonts w:ascii="Georgia" w:hAnsi="Georgia" w:cs="Arial"/>
          <w:sz w:val="22"/>
          <w:lang w:val="es-419"/>
        </w:rPr>
        <w:t>y otro</w:t>
      </w:r>
    </w:p>
    <w:p w:rsidR="00A00766" w:rsidRPr="00472EDF" w:rsidRDefault="00A00766" w:rsidP="00F438AE">
      <w:pPr>
        <w:pStyle w:val="Textoindependiente"/>
        <w:spacing w:line="240" w:lineRule="auto"/>
        <w:ind w:left="3686" w:hanging="2268"/>
        <w:rPr>
          <w:rFonts w:ascii="Georgia" w:hAnsi="Georgia" w:cs="Arial"/>
          <w:sz w:val="22"/>
          <w:szCs w:val="22"/>
          <w:lang w:val="es-419"/>
        </w:rPr>
      </w:pPr>
      <w:r w:rsidRPr="00472EDF">
        <w:rPr>
          <w:rFonts w:ascii="Georgia" w:hAnsi="Georgia" w:cs="Arial"/>
          <w:sz w:val="22"/>
          <w:szCs w:val="22"/>
          <w:lang w:val="es-419"/>
        </w:rPr>
        <w:t>Vinculado (s)</w:t>
      </w:r>
      <w:r w:rsidRPr="00472EDF">
        <w:rPr>
          <w:rFonts w:ascii="Georgia" w:hAnsi="Georgia" w:cs="Arial"/>
          <w:sz w:val="22"/>
          <w:szCs w:val="22"/>
          <w:lang w:val="es-419"/>
        </w:rPr>
        <w:tab/>
      </w:r>
      <w:r w:rsidRPr="00472EDF">
        <w:rPr>
          <w:rFonts w:ascii="Georgia" w:hAnsi="Georgia" w:cs="Arial"/>
          <w:sz w:val="22"/>
          <w:szCs w:val="22"/>
          <w:lang w:val="es-419"/>
        </w:rPr>
        <w:tab/>
        <w:t xml:space="preserve">: </w:t>
      </w:r>
      <w:r w:rsidR="00633DDD" w:rsidRPr="00472EDF">
        <w:rPr>
          <w:rFonts w:ascii="Georgia" w:hAnsi="Georgia" w:cs="Arial"/>
          <w:sz w:val="22"/>
          <w:szCs w:val="22"/>
          <w:lang w:val="es-419"/>
        </w:rPr>
        <w:t xml:space="preserve">Uner Augusto Becerra Largo </w:t>
      </w:r>
      <w:r w:rsidR="000611CB" w:rsidRPr="00472EDF">
        <w:rPr>
          <w:rFonts w:ascii="Georgia" w:hAnsi="Georgia" w:cs="Arial"/>
          <w:sz w:val="22"/>
          <w:szCs w:val="22"/>
          <w:lang w:val="es-419"/>
        </w:rPr>
        <w:t>y otros</w:t>
      </w:r>
    </w:p>
    <w:p w:rsidR="00A00766" w:rsidRPr="00472EDF" w:rsidRDefault="00A00766" w:rsidP="00F438AE">
      <w:pPr>
        <w:pStyle w:val="Textoindependiente"/>
        <w:spacing w:line="240" w:lineRule="auto"/>
        <w:ind w:left="1416"/>
        <w:rPr>
          <w:rFonts w:ascii="Georgia" w:hAnsi="Georgia" w:cs="Arial"/>
          <w:sz w:val="22"/>
          <w:lang w:val="es-419"/>
        </w:rPr>
      </w:pPr>
      <w:r w:rsidRPr="00472EDF">
        <w:rPr>
          <w:rFonts w:ascii="Georgia" w:hAnsi="Georgia" w:cs="Arial"/>
          <w:sz w:val="22"/>
          <w:lang w:val="es-419"/>
        </w:rPr>
        <w:t>Radicación</w:t>
      </w:r>
      <w:r w:rsidR="008A2DA3" w:rsidRPr="00472EDF">
        <w:rPr>
          <w:rFonts w:ascii="Georgia" w:hAnsi="Georgia" w:cs="Arial"/>
          <w:sz w:val="22"/>
          <w:lang w:val="es-419"/>
        </w:rPr>
        <w:t xml:space="preserve"> (es)</w:t>
      </w:r>
      <w:r w:rsidRPr="00472EDF">
        <w:rPr>
          <w:rFonts w:ascii="Georgia" w:hAnsi="Georgia" w:cs="Arial"/>
          <w:sz w:val="22"/>
          <w:lang w:val="es-419"/>
        </w:rPr>
        <w:tab/>
        <w:t xml:space="preserve">: </w:t>
      </w:r>
      <w:r w:rsidR="000611CB" w:rsidRPr="00472EDF">
        <w:rPr>
          <w:rFonts w:ascii="Georgia" w:hAnsi="Georgia" w:cs="Arial"/>
          <w:sz w:val="22"/>
          <w:lang w:val="es-419"/>
        </w:rPr>
        <w:t>66001-22-13-000-</w:t>
      </w:r>
      <w:r w:rsidR="00442EDE" w:rsidRPr="00472EDF">
        <w:rPr>
          <w:rFonts w:ascii="Georgia" w:hAnsi="Georgia" w:cs="Arial"/>
          <w:sz w:val="22"/>
          <w:lang w:val="es-419"/>
        </w:rPr>
        <w:t>2019</w:t>
      </w:r>
      <w:r w:rsidR="000611CB" w:rsidRPr="00472EDF">
        <w:rPr>
          <w:rFonts w:ascii="Georgia" w:hAnsi="Georgia" w:cs="Arial"/>
          <w:sz w:val="22"/>
          <w:lang w:val="es-419"/>
        </w:rPr>
        <w:t>-</w:t>
      </w:r>
      <w:r w:rsidR="00633DDD" w:rsidRPr="00472EDF">
        <w:rPr>
          <w:rFonts w:ascii="Georgia" w:hAnsi="Georgia" w:cs="Arial"/>
          <w:sz w:val="22"/>
          <w:lang w:val="es-419"/>
        </w:rPr>
        <w:t>00250</w:t>
      </w:r>
      <w:r w:rsidR="008A2DA3" w:rsidRPr="00472EDF">
        <w:rPr>
          <w:rFonts w:ascii="Georgia" w:hAnsi="Georgia" w:cs="Arial"/>
          <w:sz w:val="22"/>
          <w:lang w:val="es-419"/>
        </w:rPr>
        <w:t>-00</w:t>
      </w:r>
    </w:p>
    <w:p w:rsidR="00401168" w:rsidRPr="00472EDF" w:rsidRDefault="00970930" w:rsidP="00F438AE">
      <w:pPr>
        <w:pStyle w:val="Textoindependiente"/>
        <w:spacing w:line="240" w:lineRule="auto"/>
        <w:rPr>
          <w:rFonts w:ascii="Georgia" w:hAnsi="Georgia" w:cs="Arial"/>
          <w:sz w:val="22"/>
          <w:szCs w:val="22"/>
          <w:lang w:val="es-419"/>
        </w:rPr>
      </w:pPr>
      <w:r w:rsidRPr="00472EDF">
        <w:rPr>
          <w:rFonts w:ascii="Georgia" w:hAnsi="Georgia" w:cs="Arial"/>
          <w:sz w:val="22"/>
          <w:szCs w:val="22"/>
          <w:lang w:val="es-419"/>
        </w:rPr>
        <w:tab/>
      </w:r>
      <w:r w:rsidR="00D70A1B" w:rsidRPr="00472EDF">
        <w:rPr>
          <w:rFonts w:ascii="Georgia" w:hAnsi="Georgia" w:cs="Arial"/>
          <w:sz w:val="22"/>
          <w:szCs w:val="22"/>
          <w:lang w:val="es-419"/>
        </w:rPr>
        <w:tab/>
      </w:r>
      <w:r w:rsidR="00C82923" w:rsidRPr="00472EDF">
        <w:rPr>
          <w:rFonts w:ascii="Georgia" w:hAnsi="Georgia" w:cs="Arial"/>
          <w:sz w:val="22"/>
          <w:szCs w:val="22"/>
          <w:lang w:val="es-419"/>
        </w:rPr>
        <w:t>Tema</w:t>
      </w:r>
      <w:r w:rsidR="004736C3" w:rsidRPr="00472EDF">
        <w:rPr>
          <w:rFonts w:ascii="Georgia" w:hAnsi="Georgia" w:cs="Arial"/>
          <w:sz w:val="22"/>
          <w:szCs w:val="22"/>
          <w:lang w:val="es-419"/>
        </w:rPr>
        <w:t>s</w:t>
      </w:r>
      <w:r w:rsidR="00C82923" w:rsidRPr="00472EDF">
        <w:rPr>
          <w:rFonts w:ascii="Georgia" w:hAnsi="Georgia" w:cs="Arial"/>
          <w:sz w:val="22"/>
          <w:szCs w:val="22"/>
          <w:lang w:val="es-419"/>
        </w:rPr>
        <w:tab/>
      </w:r>
      <w:r w:rsidR="00C82923" w:rsidRPr="00472EDF">
        <w:rPr>
          <w:rFonts w:ascii="Georgia" w:hAnsi="Georgia" w:cs="Arial"/>
          <w:sz w:val="22"/>
          <w:szCs w:val="22"/>
          <w:lang w:val="es-419"/>
        </w:rPr>
        <w:tab/>
      </w:r>
      <w:r w:rsidR="00C82923" w:rsidRPr="00472EDF">
        <w:rPr>
          <w:rFonts w:ascii="Georgia" w:hAnsi="Georgia" w:cs="Arial"/>
          <w:sz w:val="22"/>
          <w:szCs w:val="22"/>
          <w:lang w:val="es-419"/>
        </w:rPr>
        <w:tab/>
        <w:t>:</w:t>
      </w:r>
      <w:r w:rsidR="008F34B8" w:rsidRPr="00472EDF">
        <w:rPr>
          <w:rFonts w:ascii="Georgia" w:hAnsi="Georgia" w:cs="Arial"/>
          <w:sz w:val="22"/>
          <w:szCs w:val="22"/>
          <w:lang w:val="es-419"/>
        </w:rPr>
        <w:t xml:space="preserve"> </w:t>
      </w:r>
      <w:r w:rsidR="00F82204" w:rsidRPr="00472EDF">
        <w:rPr>
          <w:rFonts w:ascii="Georgia" w:hAnsi="Georgia" w:cs="Arial"/>
          <w:sz w:val="22"/>
          <w:szCs w:val="22"/>
          <w:lang w:val="es-419"/>
        </w:rPr>
        <w:t xml:space="preserve">Cosa Juzgada Constitucional </w:t>
      </w:r>
      <w:r w:rsidR="00000FA3" w:rsidRPr="00472EDF">
        <w:rPr>
          <w:rFonts w:ascii="Georgia" w:hAnsi="Georgia" w:cs="Arial"/>
          <w:sz w:val="22"/>
          <w:szCs w:val="22"/>
          <w:lang w:val="es-419"/>
        </w:rPr>
        <w:t xml:space="preserve">- </w:t>
      </w:r>
      <w:r w:rsidR="00277898" w:rsidRPr="00472EDF">
        <w:rPr>
          <w:rFonts w:ascii="Georgia" w:hAnsi="Georgia" w:cs="Arial"/>
          <w:sz w:val="22"/>
          <w:szCs w:val="22"/>
          <w:lang w:val="es-419"/>
        </w:rPr>
        <w:t>Temeridad</w:t>
      </w:r>
      <w:r w:rsidR="006B191E" w:rsidRPr="00472EDF">
        <w:rPr>
          <w:rFonts w:ascii="Georgia" w:hAnsi="Georgia" w:cs="Arial"/>
          <w:sz w:val="22"/>
          <w:szCs w:val="22"/>
          <w:lang w:val="es-419"/>
        </w:rPr>
        <w:t xml:space="preserve"> </w:t>
      </w:r>
    </w:p>
    <w:p w:rsidR="0099045D" w:rsidRPr="00472EDF" w:rsidRDefault="008E5334" w:rsidP="00F438AE">
      <w:pPr>
        <w:pStyle w:val="Textoindependiente"/>
        <w:spacing w:line="240" w:lineRule="auto"/>
        <w:rPr>
          <w:rFonts w:ascii="Georgia" w:hAnsi="Georgia"/>
          <w:sz w:val="22"/>
          <w:szCs w:val="22"/>
          <w:lang w:val="es-419"/>
        </w:rPr>
      </w:pPr>
      <w:r w:rsidRPr="00472EDF">
        <w:rPr>
          <w:rFonts w:ascii="Georgia" w:hAnsi="Georgia"/>
          <w:sz w:val="22"/>
          <w:szCs w:val="22"/>
          <w:lang w:val="es-419"/>
        </w:rPr>
        <w:tab/>
      </w:r>
      <w:r w:rsidRPr="00472EDF">
        <w:rPr>
          <w:rFonts w:ascii="Georgia" w:hAnsi="Georgia"/>
          <w:sz w:val="22"/>
          <w:szCs w:val="22"/>
          <w:lang w:val="es-419"/>
        </w:rPr>
        <w:tab/>
      </w:r>
      <w:r w:rsidR="0099045D" w:rsidRPr="00472EDF">
        <w:rPr>
          <w:rFonts w:ascii="Georgia" w:hAnsi="Georgia"/>
          <w:sz w:val="22"/>
          <w:szCs w:val="22"/>
          <w:lang w:val="es-419"/>
        </w:rPr>
        <w:t>Magistrado Ponente</w:t>
      </w:r>
      <w:r w:rsidR="0099045D" w:rsidRPr="00472EDF">
        <w:rPr>
          <w:rFonts w:ascii="Georgia" w:hAnsi="Georgia"/>
          <w:sz w:val="22"/>
          <w:szCs w:val="22"/>
          <w:lang w:val="es-419"/>
        </w:rPr>
        <w:tab/>
        <w:t xml:space="preserve">: </w:t>
      </w:r>
      <w:r w:rsidR="0099045D" w:rsidRPr="00472EDF">
        <w:rPr>
          <w:rFonts w:ascii="Georgia" w:hAnsi="Georgia"/>
          <w:smallCaps/>
          <w:sz w:val="22"/>
          <w:szCs w:val="22"/>
          <w:lang w:val="es-419"/>
        </w:rPr>
        <w:t>Duberney Grisales Herrera</w:t>
      </w:r>
    </w:p>
    <w:p w:rsidR="00B200B9" w:rsidRPr="00472EDF" w:rsidRDefault="00B200B9" w:rsidP="00F438AE">
      <w:pPr>
        <w:ind w:left="708" w:firstLine="708"/>
        <w:rPr>
          <w:rFonts w:ascii="Georgia" w:hAnsi="Georgia" w:cs="Arial"/>
          <w:b/>
          <w:bCs/>
          <w:sz w:val="22"/>
          <w:szCs w:val="22"/>
          <w:lang w:val="es-419"/>
        </w:rPr>
      </w:pPr>
      <w:r w:rsidRPr="00472EDF">
        <w:rPr>
          <w:rFonts w:ascii="Georgia" w:hAnsi="Georgia"/>
          <w:sz w:val="22"/>
          <w:szCs w:val="22"/>
          <w:lang w:val="es-419"/>
        </w:rPr>
        <w:t>Acta número</w:t>
      </w:r>
      <w:r w:rsidRPr="00472EDF">
        <w:rPr>
          <w:rFonts w:ascii="Georgia" w:hAnsi="Georgia"/>
          <w:sz w:val="22"/>
          <w:szCs w:val="22"/>
          <w:lang w:val="es-419"/>
        </w:rPr>
        <w:tab/>
      </w:r>
      <w:r w:rsidRPr="00472EDF">
        <w:rPr>
          <w:rFonts w:ascii="Georgia" w:hAnsi="Georgia"/>
          <w:sz w:val="22"/>
          <w:szCs w:val="22"/>
          <w:lang w:val="es-419"/>
        </w:rPr>
        <w:tab/>
        <w:t xml:space="preserve">: </w:t>
      </w:r>
      <w:r w:rsidR="00555334" w:rsidRPr="00472EDF">
        <w:rPr>
          <w:rFonts w:ascii="Georgia" w:hAnsi="Georgia"/>
          <w:lang w:val="es-419"/>
        </w:rPr>
        <w:t>125</w:t>
      </w:r>
      <w:r w:rsidR="00633DDD" w:rsidRPr="00472EDF">
        <w:rPr>
          <w:rFonts w:ascii="Georgia" w:hAnsi="Georgia"/>
          <w:lang w:val="es-419"/>
        </w:rPr>
        <w:t xml:space="preserve"> </w:t>
      </w:r>
      <w:r w:rsidRPr="00472EDF">
        <w:rPr>
          <w:rFonts w:ascii="Georgia" w:hAnsi="Georgia"/>
          <w:lang w:val="es-419"/>
        </w:rPr>
        <w:t xml:space="preserve">de </w:t>
      </w:r>
      <w:r w:rsidR="00555334" w:rsidRPr="00472EDF">
        <w:rPr>
          <w:rFonts w:ascii="Georgia" w:hAnsi="Georgia"/>
          <w:lang w:val="es-419"/>
        </w:rPr>
        <w:t>02</w:t>
      </w:r>
      <w:r w:rsidRPr="00472EDF">
        <w:rPr>
          <w:rFonts w:ascii="Georgia" w:hAnsi="Georgia"/>
          <w:lang w:val="es-419"/>
        </w:rPr>
        <w:t>-</w:t>
      </w:r>
      <w:r w:rsidR="00555334" w:rsidRPr="00472EDF">
        <w:rPr>
          <w:rFonts w:ascii="Georgia" w:hAnsi="Georgia"/>
          <w:lang w:val="es-419"/>
        </w:rPr>
        <w:t>04</w:t>
      </w:r>
      <w:r w:rsidRPr="00472EDF">
        <w:rPr>
          <w:rFonts w:ascii="Georgia" w:hAnsi="Georgia"/>
          <w:lang w:val="es-419"/>
        </w:rPr>
        <w:t>-2019</w:t>
      </w:r>
    </w:p>
    <w:p w:rsidR="00526A6B" w:rsidRPr="00472EDF" w:rsidRDefault="00526A6B" w:rsidP="00472EDF">
      <w:pPr>
        <w:pBdr>
          <w:bottom w:val="double" w:sz="6" w:space="1" w:color="auto"/>
        </w:pBdr>
        <w:spacing w:line="288" w:lineRule="auto"/>
        <w:jc w:val="center"/>
        <w:rPr>
          <w:rFonts w:ascii="Georgia" w:hAnsi="Georgia" w:cs="Arial"/>
          <w:b/>
          <w:bCs/>
          <w:sz w:val="18"/>
          <w:szCs w:val="22"/>
          <w:lang w:val="es-419"/>
        </w:rPr>
      </w:pPr>
    </w:p>
    <w:p w:rsidR="00526A6B" w:rsidRPr="00472EDF" w:rsidRDefault="00526A6B" w:rsidP="00472EDF">
      <w:pPr>
        <w:spacing w:line="288" w:lineRule="auto"/>
        <w:jc w:val="center"/>
        <w:rPr>
          <w:rFonts w:ascii="Georgia" w:hAnsi="Georgia" w:cs="Arial"/>
          <w:b/>
          <w:bCs/>
          <w:szCs w:val="22"/>
          <w:lang w:val="es-419"/>
        </w:rPr>
      </w:pPr>
    </w:p>
    <w:p w:rsidR="00526A6B" w:rsidRPr="00472EDF" w:rsidRDefault="00526A6B" w:rsidP="00472EDF">
      <w:pPr>
        <w:spacing w:line="288" w:lineRule="auto"/>
        <w:jc w:val="center"/>
        <w:rPr>
          <w:rFonts w:ascii="Georgia" w:hAnsi="Georgia" w:cs="Arial"/>
          <w:iCs/>
          <w:lang w:val="es-419"/>
        </w:rPr>
      </w:pPr>
      <w:r w:rsidRPr="00472EDF">
        <w:rPr>
          <w:rFonts w:ascii="Georgia" w:hAnsi="Georgia" w:cs="Arial"/>
          <w:iCs/>
          <w:smallCaps/>
          <w:sz w:val="28"/>
          <w:lang w:val="es-419"/>
        </w:rPr>
        <w:lastRenderedPageBreak/>
        <w:t xml:space="preserve">Pereira, R., </w:t>
      </w:r>
      <w:r w:rsidR="00555334" w:rsidRPr="00472EDF">
        <w:rPr>
          <w:rFonts w:ascii="Georgia" w:hAnsi="Georgia" w:cs="Arial"/>
          <w:iCs/>
          <w:smallCaps/>
          <w:sz w:val="28"/>
          <w:lang w:val="es-419"/>
        </w:rPr>
        <w:t>dos</w:t>
      </w:r>
      <w:r w:rsidR="00692ACE" w:rsidRPr="00472EDF">
        <w:rPr>
          <w:rFonts w:ascii="Georgia" w:hAnsi="Georgia" w:cs="Arial"/>
          <w:iCs/>
          <w:smallCaps/>
          <w:sz w:val="28"/>
          <w:lang w:val="es-419"/>
        </w:rPr>
        <w:t xml:space="preserve"> </w:t>
      </w:r>
      <w:r w:rsidR="00442EDE" w:rsidRPr="00472EDF">
        <w:rPr>
          <w:rFonts w:ascii="Georgia" w:hAnsi="Georgia" w:cs="Arial"/>
          <w:iCs/>
          <w:smallCaps/>
          <w:sz w:val="28"/>
          <w:lang w:val="es-419"/>
        </w:rPr>
        <w:t>(</w:t>
      </w:r>
      <w:r w:rsidR="00555334" w:rsidRPr="00472EDF">
        <w:rPr>
          <w:rFonts w:ascii="Georgia" w:hAnsi="Georgia" w:cs="Arial"/>
          <w:iCs/>
          <w:smallCaps/>
          <w:sz w:val="28"/>
          <w:lang w:val="es-419"/>
        </w:rPr>
        <w:t>2</w:t>
      </w:r>
      <w:r w:rsidRPr="00472EDF">
        <w:rPr>
          <w:rFonts w:ascii="Georgia" w:hAnsi="Georgia" w:cs="Arial"/>
          <w:iCs/>
          <w:smallCaps/>
          <w:sz w:val="28"/>
          <w:lang w:val="es-419"/>
        </w:rPr>
        <w:t xml:space="preserve">) de </w:t>
      </w:r>
      <w:r w:rsidR="00555334" w:rsidRPr="00472EDF">
        <w:rPr>
          <w:rFonts w:ascii="Georgia" w:hAnsi="Georgia" w:cs="Arial"/>
          <w:iCs/>
          <w:smallCaps/>
          <w:sz w:val="28"/>
          <w:lang w:val="es-419"/>
        </w:rPr>
        <w:t xml:space="preserve">abril </w:t>
      </w:r>
      <w:r w:rsidRPr="00472EDF">
        <w:rPr>
          <w:rFonts w:ascii="Georgia" w:hAnsi="Georgia" w:cs="Arial"/>
          <w:iCs/>
          <w:smallCaps/>
          <w:sz w:val="28"/>
          <w:lang w:val="es-419"/>
        </w:rPr>
        <w:t xml:space="preserve">de dos mil </w:t>
      </w:r>
      <w:r w:rsidR="00442EDE" w:rsidRPr="00472EDF">
        <w:rPr>
          <w:rFonts w:ascii="Georgia" w:hAnsi="Georgia" w:cs="Arial"/>
          <w:iCs/>
          <w:smallCaps/>
          <w:sz w:val="28"/>
          <w:lang w:val="es-419"/>
        </w:rPr>
        <w:t xml:space="preserve">diecinueve </w:t>
      </w:r>
      <w:r w:rsidRPr="00472EDF">
        <w:rPr>
          <w:rFonts w:ascii="Georgia" w:hAnsi="Georgia" w:cs="Arial"/>
          <w:iCs/>
          <w:smallCaps/>
          <w:sz w:val="28"/>
          <w:lang w:val="es-419"/>
        </w:rPr>
        <w:t>(</w:t>
      </w:r>
      <w:r w:rsidR="00442EDE" w:rsidRPr="00472EDF">
        <w:rPr>
          <w:rFonts w:ascii="Georgia" w:hAnsi="Georgia" w:cs="Arial"/>
          <w:iCs/>
          <w:smallCaps/>
          <w:sz w:val="28"/>
          <w:lang w:val="es-419"/>
        </w:rPr>
        <w:t>2019</w:t>
      </w:r>
      <w:r w:rsidRPr="00472EDF">
        <w:rPr>
          <w:rFonts w:ascii="Georgia" w:hAnsi="Georgia" w:cs="Arial"/>
          <w:iCs/>
          <w:smallCaps/>
          <w:sz w:val="28"/>
          <w:lang w:val="es-419"/>
        </w:rPr>
        <w:t>)</w:t>
      </w:r>
      <w:r w:rsidRPr="00472EDF">
        <w:rPr>
          <w:rFonts w:ascii="Georgia" w:hAnsi="Georgia" w:cs="Arial"/>
          <w:iCs/>
          <w:sz w:val="28"/>
          <w:lang w:val="es-419"/>
        </w:rPr>
        <w:t>.</w:t>
      </w:r>
    </w:p>
    <w:p w:rsidR="000147A2" w:rsidRPr="00D94DE8" w:rsidRDefault="000147A2" w:rsidP="00D94DE8">
      <w:pPr>
        <w:pStyle w:val="Textoindependiente"/>
        <w:spacing w:line="288" w:lineRule="auto"/>
        <w:rPr>
          <w:rFonts w:ascii="Georgia" w:hAnsi="Georgia" w:cs="Arial"/>
          <w:szCs w:val="28"/>
          <w:lang w:val="es-419"/>
        </w:rPr>
      </w:pPr>
    </w:p>
    <w:p w:rsidR="00FD0443" w:rsidRPr="00472EDF" w:rsidRDefault="00FD0443" w:rsidP="00472EDF">
      <w:pPr>
        <w:pStyle w:val="Textoindependiente"/>
        <w:numPr>
          <w:ilvl w:val="0"/>
          <w:numId w:val="1"/>
        </w:numPr>
        <w:spacing w:line="288" w:lineRule="auto"/>
        <w:rPr>
          <w:rFonts w:ascii="Georgia" w:hAnsi="Georgia"/>
          <w:szCs w:val="24"/>
          <w:lang w:val="es-419"/>
        </w:rPr>
      </w:pPr>
      <w:r w:rsidRPr="00472EDF">
        <w:rPr>
          <w:rFonts w:ascii="Georgia" w:hAnsi="Georgia"/>
          <w:szCs w:val="24"/>
          <w:lang w:val="es-419"/>
        </w:rPr>
        <w:t>EL ASUNTO POR DECIDIR</w:t>
      </w:r>
    </w:p>
    <w:p w:rsidR="00FD0443" w:rsidRPr="00D94DE8" w:rsidRDefault="00FD0443" w:rsidP="00472EDF">
      <w:pPr>
        <w:pStyle w:val="Textoindependiente"/>
        <w:spacing w:line="288" w:lineRule="auto"/>
        <w:rPr>
          <w:rFonts w:ascii="Georgia" w:hAnsi="Georgia" w:cs="Arial"/>
          <w:szCs w:val="28"/>
          <w:lang w:val="es-419"/>
        </w:rPr>
      </w:pPr>
    </w:p>
    <w:p w:rsidR="00531350" w:rsidRPr="00472EDF" w:rsidRDefault="00F82204" w:rsidP="00472EDF">
      <w:pPr>
        <w:pStyle w:val="Textoindependiente"/>
        <w:spacing w:line="288" w:lineRule="auto"/>
        <w:rPr>
          <w:rFonts w:ascii="Georgia" w:hAnsi="Georgia"/>
          <w:szCs w:val="24"/>
          <w:lang w:val="es-419"/>
        </w:rPr>
      </w:pPr>
      <w:r w:rsidRPr="00472EDF">
        <w:rPr>
          <w:rFonts w:ascii="Georgia" w:hAnsi="Georgia"/>
          <w:szCs w:val="24"/>
          <w:lang w:val="es-419"/>
        </w:rPr>
        <w:t>El</w:t>
      </w:r>
      <w:r w:rsidR="00531350" w:rsidRPr="00472EDF">
        <w:rPr>
          <w:rFonts w:ascii="Georgia" w:hAnsi="Georgia"/>
          <w:szCs w:val="24"/>
          <w:lang w:val="es-419"/>
        </w:rPr>
        <w:t xml:space="preserve"> amparo constitucional de la referencia, adelantadas las debidas actuaciones con el trámite preferente y sumario, sin que se evidencien causales de nulidad que </w:t>
      </w:r>
      <w:r w:rsidRPr="00472EDF">
        <w:rPr>
          <w:rFonts w:ascii="Georgia" w:hAnsi="Georgia"/>
          <w:szCs w:val="24"/>
          <w:lang w:val="es-419"/>
        </w:rPr>
        <w:t>lo</w:t>
      </w:r>
      <w:r w:rsidR="00531350" w:rsidRPr="00472EDF">
        <w:rPr>
          <w:rFonts w:ascii="Georgia" w:hAnsi="Georgia"/>
          <w:szCs w:val="24"/>
          <w:lang w:val="es-419"/>
        </w:rPr>
        <w:t xml:space="preserve"> invaliden.</w:t>
      </w:r>
    </w:p>
    <w:p w:rsidR="000147A2" w:rsidRPr="00472EDF" w:rsidRDefault="000147A2" w:rsidP="00472EDF">
      <w:pPr>
        <w:pStyle w:val="Textoindependiente"/>
        <w:spacing w:line="288" w:lineRule="auto"/>
        <w:rPr>
          <w:rFonts w:ascii="Georgia" w:hAnsi="Georgia"/>
          <w:sz w:val="20"/>
          <w:szCs w:val="24"/>
          <w:lang w:val="es-419"/>
        </w:rPr>
      </w:pPr>
    </w:p>
    <w:p w:rsidR="0099045D" w:rsidRPr="00472EDF" w:rsidRDefault="0099045D" w:rsidP="00472EDF">
      <w:pPr>
        <w:pStyle w:val="Textoindependiente"/>
        <w:numPr>
          <w:ilvl w:val="0"/>
          <w:numId w:val="1"/>
        </w:numPr>
        <w:spacing w:line="288" w:lineRule="auto"/>
        <w:rPr>
          <w:rFonts w:ascii="Georgia" w:hAnsi="Georgia"/>
          <w:szCs w:val="24"/>
          <w:lang w:val="es-419"/>
        </w:rPr>
      </w:pPr>
      <w:r w:rsidRPr="00472EDF">
        <w:rPr>
          <w:rFonts w:ascii="Georgia" w:hAnsi="Georgia"/>
          <w:szCs w:val="24"/>
          <w:lang w:val="es-419"/>
        </w:rPr>
        <w:t xml:space="preserve">LA SÍNTESIS </w:t>
      </w:r>
      <w:r w:rsidR="00592A5D" w:rsidRPr="00472EDF">
        <w:rPr>
          <w:rFonts w:ascii="Georgia" w:hAnsi="Georgia"/>
          <w:szCs w:val="24"/>
          <w:lang w:val="es-419"/>
        </w:rPr>
        <w:t>FÁCTICA</w:t>
      </w:r>
    </w:p>
    <w:p w:rsidR="0099045D" w:rsidRPr="00472EDF" w:rsidRDefault="0099045D" w:rsidP="00472EDF">
      <w:pPr>
        <w:pStyle w:val="Textoindependiente"/>
        <w:spacing w:line="288" w:lineRule="auto"/>
        <w:rPr>
          <w:rFonts w:ascii="Georgia" w:hAnsi="Georgia"/>
          <w:sz w:val="20"/>
          <w:szCs w:val="24"/>
          <w:lang w:val="es-419"/>
        </w:rPr>
      </w:pPr>
    </w:p>
    <w:p w:rsidR="008A2DA3" w:rsidRPr="00472EDF" w:rsidRDefault="008A2DA3" w:rsidP="00472EDF">
      <w:pPr>
        <w:spacing w:line="288" w:lineRule="auto"/>
        <w:jc w:val="both"/>
        <w:rPr>
          <w:rFonts w:ascii="Georgia" w:hAnsi="Georgia" w:cs="Arial"/>
          <w:lang w:val="es-419"/>
        </w:rPr>
      </w:pPr>
      <w:r w:rsidRPr="00472EDF">
        <w:rPr>
          <w:rFonts w:ascii="Georgia" w:hAnsi="Georgia" w:cs="Arial"/>
          <w:lang w:val="es-419"/>
        </w:rPr>
        <w:t xml:space="preserve">Informó el actor que en </w:t>
      </w:r>
      <w:r w:rsidR="00F82204" w:rsidRPr="00472EDF">
        <w:rPr>
          <w:rFonts w:ascii="Georgia" w:hAnsi="Georgia" w:cs="Arial"/>
          <w:lang w:val="es-419"/>
        </w:rPr>
        <w:t>la acción popular No</w:t>
      </w:r>
      <w:r w:rsidRPr="00472EDF">
        <w:rPr>
          <w:rFonts w:ascii="Georgia" w:hAnsi="Georgia" w:cs="Arial"/>
          <w:lang w:val="es-419"/>
        </w:rPr>
        <w:t>.</w:t>
      </w:r>
      <w:r w:rsidR="00633DDD" w:rsidRPr="00472EDF">
        <w:rPr>
          <w:rFonts w:ascii="Georgia" w:hAnsi="Georgia" w:cs="Arial"/>
          <w:lang w:val="es-419"/>
        </w:rPr>
        <w:t xml:space="preserve">2018-00019-00 el Juzgado accionado se niega a informar a la comunidad por intermedio del portal web de la Rama Judicial </w:t>
      </w:r>
      <w:r w:rsidR="00633DDD" w:rsidRPr="00472EDF">
        <w:rPr>
          <w:rFonts w:ascii="Georgia" w:hAnsi="Georgia" w:cs="Arial"/>
          <w:i/>
          <w:sz w:val="22"/>
          <w:lang w:val="es-419"/>
        </w:rPr>
        <w:t>“link avisos a la comunidad”</w:t>
      </w:r>
      <w:r w:rsidRPr="00472EDF">
        <w:rPr>
          <w:rFonts w:ascii="Georgia" w:hAnsi="Georgia" w:cs="Arial"/>
          <w:lang w:val="es-419"/>
        </w:rPr>
        <w:t xml:space="preserve">; también que el Procurador Delegado </w:t>
      </w:r>
      <w:r w:rsidR="00633DDD" w:rsidRPr="00472EDF">
        <w:rPr>
          <w:rFonts w:ascii="Georgia" w:hAnsi="Georgia" w:cs="Arial"/>
          <w:lang w:val="es-419"/>
        </w:rPr>
        <w:t>no actúa en dicho asunto</w:t>
      </w:r>
      <w:r w:rsidRPr="00472EDF">
        <w:rPr>
          <w:rFonts w:ascii="Georgia" w:hAnsi="Georgia" w:cs="Arial"/>
          <w:sz w:val="22"/>
          <w:lang w:val="es-419"/>
        </w:rPr>
        <w:t xml:space="preserve"> </w:t>
      </w:r>
      <w:r w:rsidRPr="00472EDF">
        <w:rPr>
          <w:rFonts w:ascii="Georgia" w:hAnsi="Georgia" w:cs="Arial"/>
          <w:lang w:val="es-419"/>
        </w:rPr>
        <w:t xml:space="preserve">(Folio 1, este cuaderno). </w:t>
      </w:r>
    </w:p>
    <w:p w:rsidR="000611CB" w:rsidRPr="00D94DE8" w:rsidRDefault="000611CB" w:rsidP="00472EDF">
      <w:pPr>
        <w:pStyle w:val="Textoindependiente"/>
        <w:spacing w:line="288" w:lineRule="auto"/>
        <w:rPr>
          <w:rFonts w:ascii="Georgia" w:hAnsi="Georgia" w:cs="Arial"/>
          <w:szCs w:val="28"/>
          <w:lang w:val="es-419"/>
        </w:rPr>
      </w:pPr>
    </w:p>
    <w:p w:rsidR="0099045D" w:rsidRPr="00472EDF" w:rsidRDefault="00150D5F" w:rsidP="00472EDF">
      <w:pPr>
        <w:pStyle w:val="Textoindependiente"/>
        <w:numPr>
          <w:ilvl w:val="0"/>
          <w:numId w:val="1"/>
        </w:numPr>
        <w:spacing w:line="288" w:lineRule="auto"/>
        <w:rPr>
          <w:rFonts w:ascii="Georgia" w:hAnsi="Georgia"/>
          <w:szCs w:val="24"/>
          <w:lang w:val="es-419"/>
        </w:rPr>
      </w:pPr>
      <w:r w:rsidRPr="00472EDF">
        <w:rPr>
          <w:rFonts w:ascii="Georgia" w:hAnsi="Georgia"/>
          <w:szCs w:val="24"/>
          <w:lang w:val="es-419"/>
        </w:rPr>
        <w:t xml:space="preserve">EL </w:t>
      </w:r>
      <w:r w:rsidR="0099045D" w:rsidRPr="00472EDF">
        <w:rPr>
          <w:rFonts w:ascii="Georgia" w:hAnsi="Georgia"/>
          <w:szCs w:val="24"/>
          <w:lang w:val="es-419"/>
        </w:rPr>
        <w:t xml:space="preserve">DERECHO </w:t>
      </w:r>
      <w:r w:rsidRPr="00472EDF">
        <w:rPr>
          <w:rFonts w:ascii="Georgia" w:hAnsi="Georgia"/>
          <w:szCs w:val="24"/>
          <w:lang w:val="es-419"/>
        </w:rPr>
        <w:t>INVOCADO</w:t>
      </w:r>
    </w:p>
    <w:p w:rsidR="00800EF6" w:rsidRPr="00D94DE8" w:rsidRDefault="00800EF6" w:rsidP="00472EDF">
      <w:pPr>
        <w:pStyle w:val="Textoindependiente"/>
        <w:spacing w:line="288" w:lineRule="auto"/>
        <w:rPr>
          <w:rFonts w:ascii="Georgia" w:hAnsi="Georgia" w:cs="Arial"/>
          <w:szCs w:val="28"/>
          <w:lang w:val="es-419"/>
        </w:rPr>
      </w:pPr>
    </w:p>
    <w:p w:rsidR="007D0ECC" w:rsidRPr="00472EDF" w:rsidRDefault="00150D5F" w:rsidP="00472E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472EDF">
        <w:rPr>
          <w:rFonts w:ascii="Georgia" w:hAnsi="Georgia" w:cs="Arial"/>
          <w:spacing w:val="-3"/>
          <w:lang w:val="es-419"/>
        </w:rPr>
        <w:t>El actor considera se vulnera</w:t>
      </w:r>
      <w:r w:rsidR="00FD3710" w:rsidRPr="00472EDF">
        <w:rPr>
          <w:rFonts w:ascii="Georgia" w:hAnsi="Georgia" w:cs="Arial"/>
          <w:spacing w:val="-3"/>
          <w:lang w:val="es-419"/>
        </w:rPr>
        <w:t xml:space="preserve"> </w:t>
      </w:r>
      <w:r w:rsidRPr="00472EDF">
        <w:rPr>
          <w:rFonts w:ascii="Georgia" w:hAnsi="Georgia" w:cs="Arial"/>
          <w:spacing w:val="-3"/>
          <w:lang w:val="es-419"/>
        </w:rPr>
        <w:t xml:space="preserve">el debido proceso </w:t>
      </w:r>
      <w:r w:rsidR="00401168" w:rsidRPr="00472EDF">
        <w:rPr>
          <w:rFonts w:ascii="Georgia" w:hAnsi="Georgia" w:cs="Arial"/>
          <w:spacing w:val="-3"/>
          <w:lang w:val="es-419"/>
        </w:rPr>
        <w:t>(Folio</w:t>
      </w:r>
      <w:r w:rsidR="0073460F" w:rsidRPr="00472EDF">
        <w:rPr>
          <w:rFonts w:ascii="Georgia" w:hAnsi="Georgia" w:cs="Arial"/>
          <w:spacing w:val="-3"/>
          <w:lang w:val="es-419"/>
        </w:rPr>
        <w:t xml:space="preserve"> </w:t>
      </w:r>
      <w:r w:rsidR="00BE752B" w:rsidRPr="00472EDF">
        <w:rPr>
          <w:rFonts w:ascii="Georgia" w:hAnsi="Georgia" w:cs="Arial"/>
          <w:spacing w:val="-3"/>
          <w:lang w:val="es-419"/>
        </w:rPr>
        <w:t>1</w:t>
      </w:r>
      <w:r w:rsidR="00C51F1A" w:rsidRPr="00472EDF">
        <w:rPr>
          <w:rFonts w:ascii="Georgia" w:hAnsi="Georgia" w:cs="Arial"/>
          <w:spacing w:val="-3"/>
          <w:lang w:val="es-419"/>
        </w:rPr>
        <w:t xml:space="preserve">, </w:t>
      </w:r>
      <w:r w:rsidR="007D0ECC" w:rsidRPr="00472EDF">
        <w:rPr>
          <w:rFonts w:ascii="Georgia" w:hAnsi="Georgia" w:cs="Arial"/>
          <w:spacing w:val="-3"/>
          <w:lang w:val="es-419"/>
        </w:rPr>
        <w:t>este cuaderno).</w:t>
      </w:r>
    </w:p>
    <w:p w:rsidR="003F6C16" w:rsidRPr="00D94DE8" w:rsidRDefault="003F6C16" w:rsidP="00D94DE8">
      <w:pPr>
        <w:pStyle w:val="Textoindependiente"/>
        <w:spacing w:line="288" w:lineRule="auto"/>
        <w:rPr>
          <w:rFonts w:ascii="Georgia" w:hAnsi="Georgia" w:cs="Arial"/>
          <w:szCs w:val="28"/>
          <w:lang w:val="es-419"/>
        </w:rPr>
      </w:pPr>
    </w:p>
    <w:p w:rsidR="0099045D" w:rsidRPr="00472EDF" w:rsidRDefault="0099045D" w:rsidP="00472EDF">
      <w:pPr>
        <w:pStyle w:val="Textoindependiente"/>
        <w:numPr>
          <w:ilvl w:val="0"/>
          <w:numId w:val="1"/>
        </w:numPr>
        <w:spacing w:line="288" w:lineRule="auto"/>
        <w:rPr>
          <w:rFonts w:ascii="Georgia" w:hAnsi="Georgia"/>
          <w:szCs w:val="24"/>
          <w:lang w:val="es-419"/>
        </w:rPr>
      </w:pPr>
      <w:r w:rsidRPr="00472EDF">
        <w:rPr>
          <w:rFonts w:ascii="Georgia" w:hAnsi="Georgia"/>
          <w:szCs w:val="24"/>
          <w:lang w:val="es-419"/>
        </w:rPr>
        <w:t>LA</w:t>
      </w:r>
      <w:r w:rsidR="00807C3E" w:rsidRPr="00472EDF">
        <w:rPr>
          <w:rFonts w:ascii="Georgia" w:hAnsi="Georgia"/>
          <w:szCs w:val="24"/>
          <w:lang w:val="es-419"/>
        </w:rPr>
        <w:t>S</w:t>
      </w:r>
      <w:r w:rsidRPr="00472EDF">
        <w:rPr>
          <w:rFonts w:ascii="Georgia" w:hAnsi="Georgia"/>
          <w:szCs w:val="24"/>
          <w:lang w:val="es-419"/>
        </w:rPr>
        <w:t xml:space="preserve"> PETICI</w:t>
      </w:r>
      <w:r w:rsidR="00807C3E" w:rsidRPr="00472EDF">
        <w:rPr>
          <w:rFonts w:ascii="Georgia" w:hAnsi="Georgia"/>
          <w:szCs w:val="24"/>
          <w:lang w:val="es-419"/>
        </w:rPr>
        <w:t>ONES</w:t>
      </w:r>
      <w:r w:rsidRPr="00472EDF">
        <w:rPr>
          <w:rFonts w:ascii="Georgia" w:hAnsi="Georgia"/>
          <w:szCs w:val="24"/>
          <w:lang w:val="es-419"/>
        </w:rPr>
        <w:t xml:space="preserve"> DE PROTECCIÓN</w:t>
      </w:r>
    </w:p>
    <w:p w:rsidR="00303E85" w:rsidRPr="00D94DE8" w:rsidRDefault="00303E85" w:rsidP="00D94DE8">
      <w:pPr>
        <w:pStyle w:val="Textoindependiente"/>
        <w:spacing w:line="288" w:lineRule="auto"/>
        <w:rPr>
          <w:rFonts w:ascii="Georgia" w:hAnsi="Georgia" w:cs="Arial"/>
          <w:szCs w:val="28"/>
          <w:lang w:val="es-419"/>
        </w:rPr>
      </w:pPr>
    </w:p>
    <w:p w:rsidR="008A2DA3" w:rsidRPr="00472EDF" w:rsidRDefault="00837A47" w:rsidP="00472EDF">
      <w:pPr>
        <w:pStyle w:val="Sinespaciado"/>
        <w:spacing w:line="288" w:lineRule="auto"/>
        <w:jc w:val="both"/>
        <w:rPr>
          <w:rFonts w:ascii="Georgia" w:hAnsi="Georgia" w:cs="Arial"/>
          <w:color w:val="000000"/>
          <w:szCs w:val="24"/>
          <w:lang w:val="es-419"/>
        </w:rPr>
      </w:pPr>
      <w:r w:rsidRPr="00472EDF">
        <w:rPr>
          <w:rFonts w:ascii="Georgia" w:hAnsi="Georgia" w:cs="Arial"/>
          <w:lang w:val="es-419"/>
        </w:rPr>
        <w:t>Pret</w:t>
      </w:r>
      <w:r w:rsidR="001B5571" w:rsidRPr="00472EDF">
        <w:rPr>
          <w:rFonts w:ascii="Georgia" w:hAnsi="Georgia" w:cs="Arial"/>
          <w:lang w:val="es-419"/>
        </w:rPr>
        <w:t xml:space="preserve">ende que se ordene al </w:t>
      </w:r>
      <w:r w:rsidR="00150D5F" w:rsidRPr="00472EDF">
        <w:rPr>
          <w:rFonts w:ascii="Georgia" w:hAnsi="Georgia" w:cs="Arial"/>
          <w:lang w:val="es-419"/>
        </w:rPr>
        <w:t>Juzgado encausado</w:t>
      </w:r>
      <w:r w:rsidR="001B5571" w:rsidRPr="00472EDF">
        <w:rPr>
          <w:rFonts w:ascii="Georgia" w:hAnsi="Georgia" w:cs="Arial"/>
          <w:lang w:val="es-419"/>
        </w:rPr>
        <w:t xml:space="preserve">: </w:t>
      </w:r>
      <w:r w:rsidR="008A2DA3" w:rsidRPr="00472EDF">
        <w:rPr>
          <w:rFonts w:ascii="Georgia" w:hAnsi="Georgia" w:cs="Arial"/>
          <w:lang w:val="es-419"/>
        </w:rPr>
        <w:t>(</w:t>
      </w:r>
      <w:r w:rsidR="008A2DA3" w:rsidRPr="00472EDF">
        <w:rPr>
          <w:rFonts w:ascii="Georgia" w:hAnsi="Georgia" w:cs="Arial"/>
          <w:color w:val="000000"/>
          <w:szCs w:val="24"/>
          <w:lang w:val="es-419"/>
        </w:rPr>
        <w:t xml:space="preserve">i) </w:t>
      </w:r>
      <w:r w:rsidR="00633DDD" w:rsidRPr="00472EDF">
        <w:rPr>
          <w:rFonts w:ascii="Georgia" w:hAnsi="Georgia" w:cs="Arial"/>
          <w:color w:val="000000"/>
          <w:szCs w:val="24"/>
          <w:lang w:val="es-419"/>
        </w:rPr>
        <w:t>Informar a la comunidad mediante el portal web reseñado;</w:t>
      </w:r>
      <w:r w:rsidR="008A2DA3" w:rsidRPr="00472EDF">
        <w:rPr>
          <w:rFonts w:ascii="Georgia" w:hAnsi="Georgia" w:cs="Arial"/>
          <w:color w:val="000000"/>
          <w:szCs w:val="24"/>
          <w:lang w:val="es-419"/>
        </w:rPr>
        <w:t xml:space="preserve"> y, al Procurador Delegado: (i) Demostrar las actuaciones que adelantó para evitar la vulneración de los derechos del actor</w:t>
      </w:r>
      <w:r w:rsidR="00633DDD" w:rsidRPr="00472EDF">
        <w:rPr>
          <w:rFonts w:ascii="Georgia" w:hAnsi="Georgia" w:cs="Arial"/>
          <w:color w:val="000000"/>
          <w:szCs w:val="24"/>
          <w:lang w:val="es-419"/>
        </w:rPr>
        <w:t xml:space="preserve">; (ii) Informar si la funcionaria incumple con su </w:t>
      </w:r>
      <w:r w:rsidR="00633DDD" w:rsidRPr="00472EDF">
        <w:rPr>
          <w:rFonts w:ascii="Georgia" w:hAnsi="Georgia" w:cs="Arial"/>
          <w:i/>
          <w:color w:val="000000"/>
          <w:szCs w:val="24"/>
          <w:lang w:val="es-419"/>
        </w:rPr>
        <w:t>“deber función”</w:t>
      </w:r>
      <w:r w:rsidR="00633DDD" w:rsidRPr="00472EDF">
        <w:rPr>
          <w:rFonts w:ascii="Georgia" w:hAnsi="Georgia" w:cs="Arial"/>
          <w:color w:val="000000"/>
          <w:szCs w:val="24"/>
          <w:lang w:val="es-419"/>
        </w:rPr>
        <w:t>; y, (iii) Arrimar copia de memoriales donde haya solicitado que el aviso se publique a través de dicha herramienta</w:t>
      </w:r>
      <w:r w:rsidR="008A2DA3" w:rsidRPr="00472EDF">
        <w:rPr>
          <w:rFonts w:ascii="Georgia" w:hAnsi="Georgia" w:cs="Arial"/>
          <w:color w:val="000000"/>
          <w:szCs w:val="24"/>
          <w:lang w:val="es-419"/>
        </w:rPr>
        <w:t xml:space="preserve">. También requiere de esta Corporación: (i) </w:t>
      </w:r>
      <w:r w:rsidR="00F82204" w:rsidRPr="00472EDF">
        <w:rPr>
          <w:rFonts w:ascii="Georgia" w:hAnsi="Georgia" w:cs="Arial"/>
          <w:color w:val="000000"/>
          <w:szCs w:val="24"/>
          <w:lang w:val="es-419"/>
        </w:rPr>
        <w:t>Brindar copia gratuita del expediente</w:t>
      </w:r>
      <w:r w:rsidR="008A2DA3" w:rsidRPr="00472EDF">
        <w:rPr>
          <w:rFonts w:ascii="Georgia" w:hAnsi="Georgia" w:cs="Arial"/>
          <w:color w:val="000000"/>
          <w:szCs w:val="24"/>
          <w:lang w:val="es-419"/>
        </w:rPr>
        <w:t xml:space="preserve">; y, </w:t>
      </w:r>
      <w:r w:rsidR="008A2DA3" w:rsidRPr="00472EDF">
        <w:rPr>
          <w:rFonts w:ascii="Georgia" w:hAnsi="Georgia" w:cs="Arial"/>
          <w:lang w:val="es-419"/>
        </w:rPr>
        <w:t xml:space="preserve">(ii) Probar cuál fue el medio empleado para notificar a los terceros interesados, en caso negativo, declarar la nulidad de lo actuado por indebida notificación </w:t>
      </w:r>
      <w:r w:rsidR="008A2DA3" w:rsidRPr="00472EDF">
        <w:rPr>
          <w:rFonts w:ascii="Georgia" w:hAnsi="Georgia" w:cs="Arial"/>
          <w:szCs w:val="24"/>
          <w:lang w:val="es-419"/>
        </w:rPr>
        <w:t xml:space="preserve">(Folio 1, este cuaderno). </w:t>
      </w:r>
    </w:p>
    <w:p w:rsidR="004F35AC" w:rsidRPr="00D94DE8" w:rsidRDefault="004F35AC" w:rsidP="00D94DE8">
      <w:pPr>
        <w:pStyle w:val="Textoindependiente"/>
        <w:spacing w:line="288" w:lineRule="auto"/>
        <w:rPr>
          <w:rFonts w:ascii="Georgia" w:hAnsi="Georgia" w:cs="Arial"/>
          <w:szCs w:val="28"/>
          <w:lang w:val="es-419"/>
        </w:rPr>
      </w:pPr>
    </w:p>
    <w:p w:rsidR="0099045D" w:rsidRPr="00472EDF" w:rsidRDefault="00592A5D" w:rsidP="00472EDF">
      <w:pPr>
        <w:pStyle w:val="Sinespaciado"/>
        <w:numPr>
          <w:ilvl w:val="0"/>
          <w:numId w:val="1"/>
        </w:numPr>
        <w:spacing w:line="288" w:lineRule="auto"/>
        <w:jc w:val="both"/>
        <w:rPr>
          <w:rFonts w:ascii="Georgia" w:hAnsi="Georgia"/>
          <w:szCs w:val="24"/>
          <w:lang w:val="es-419"/>
        </w:rPr>
      </w:pPr>
      <w:r w:rsidRPr="00472EDF">
        <w:rPr>
          <w:rFonts w:ascii="Georgia" w:hAnsi="Georgia"/>
          <w:szCs w:val="24"/>
          <w:lang w:val="es-419"/>
        </w:rPr>
        <w:t xml:space="preserve">EL RESUMEN </w:t>
      </w:r>
      <w:r w:rsidR="0099045D" w:rsidRPr="00472EDF">
        <w:rPr>
          <w:rFonts w:ascii="Georgia" w:hAnsi="Georgia"/>
          <w:szCs w:val="24"/>
          <w:lang w:val="es-419"/>
        </w:rPr>
        <w:t>DE LA CRÓNICA PROCESAL</w:t>
      </w:r>
    </w:p>
    <w:p w:rsidR="00F021F2" w:rsidRPr="00D94DE8" w:rsidRDefault="00F021F2" w:rsidP="00D94DE8">
      <w:pPr>
        <w:pStyle w:val="Textoindependiente"/>
        <w:spacing w:line="288" w:lineRule="auto"/>
        <w:rPr>
          <w:rFonts w:ascii="Georgia" w:hAnsi="Georgia" w:cs="Arial"/>
          <w:szCs w:val="28"/>
          <w:lang w:val="es-419"/>
        </w:rPr>
      </w:pPr>
    </w:p>
    <w:p w:rsidR="009053EB" w:rsidRPr="00472EDF" w:rsidRDefault="0006677C" w:rsidP="00472EDF">
      <w:pPr>
        <w:pStyle w:val="Prrafodelista"/>
        <w:spacing w:line="288" w:lineRule="auto"/>
        <w:ind w:left="0"/>
        <w:jc w:val="both"/>
        <w:rPr>
          <w:rFonts w:ascii="Georgia" w:hAnsi="Georgia" w:cs="Arial"/>
          <w:lang w:val="es-419"/>
        </w:rPr>
      </w:pPr>
      <w:r w:rsidRPr="00472EDF">
        <w:rPr>
          <w:rFonts w:ascii="Georgia" w:hAnsi="Georgia"/>
          <w:lang w:val="es-419"/>
        </w:rPr>
        <w:t xml:space="preserve">En reparto ordinario del </w:t>
      </w:r>
      <w:r w:rsidR="00633DDD" w:rsidRPr="00472EDF">
        <w:rPr>
          <w:rFonts w:ascii="Georgia" w:hAnsi="Georgia"/>
          <w:lang w:val="es-419"/>
        </w:rPr>
        <w:t>19</w:t>
      </w:r>
      <w:r w:rsidR="00F021F2" w:rsidRPr="00472EDF">
        <w:rPr>
          <w:rFonts w:ascii="Georgia" w:hAnsi="Georgia"/>
          <w:lang w:val="es-419"/>
        </w:rPr>
        <w:t>-</w:t>
      </w:r>
      <w:r w:rsidR="00AC3459" w:rsidRPr="00472EDF">
        <w:rPr>
          <w:rFonts w:ascii="Georgia" w:hAnsi="Georgia"/>
          <w:lang w:val="es-419"/>
        </w:rPr>
        <w:t>03</w:t>
      </w:r>
      <w:r w:rsidR="00F021F2" w:rsidRPr="00472EDF">
        <w:rPr>
          <w:rFonts w:ascii="Georgia" w:hAnsi="Georgia"/>
          <w:lang w:val="es-419"/>
        </w:rPr>
        <w:t>-</w:t>
      </w:r>
      <w:r w:rsidR="00442EDE" w:rsidRPr="00472EDF">
        <w:rPr>
          <w:rFonts w:ascii="Georgia" w:hAnsi="Georgia"/>
          <w:lang w:val="es-419"/>
        </w:rPr>
        <w:t xml:space="preserve">2019 </w:t>
      </w:r>
      <w:r w:rsidRPr="00472EDF">
        <w:rPr>
          <w:rFonts w:ascii="Georgia" w:hAnsi="Georgia"/>
          <w:lang w:val="es-419"/>
        </w:rPr>
        <w:t xml:space="preserve">se </w:t>
      </w:r>
      <w:r w:rsidR="00F82204" w:rsidRPr="00472EDF">
        <w:rPr>
          <w:rFonts w:ascii="Georgia" w:hAnsi="Georgia"/>
          <w:lang w:val="es-419"/>
        </w:rPr>
        <w:t xml:space="preserve">asignó </w:t>
      </w:r>
      <w:r w:rsidRPr="00472EDF">
        <w:rPr>
          <w:rFonts w:ascii="Georgia" w:hAnsi="Georgia"/>
          <w:lang w:val="es-419"/>
        </w:rPr>
        <w:t>a este Despacho</w:t>
      </w:r>
      <w:r w:rsidRPr="00472EDF">
        <w:rPr>
          <w:rFonts w:ascii="Georgia" w:hAnsi="Georgia" w:cs="Arial"/>
          <w:lang w:val="es-419"/>
        </w:rPr>
        <w:t xml:space="preserve">, con providencia del </w:t>
      </w:r>
      <w:r w:rsidR="00633DDD" w:rsidRPr="00472EDF">
        <w:rPr>
          <w:rFonts w:ascii="Georgia" w:hAnsi="Georgia" w:cs="Arial"/>
          <w:lang w:val="es-419"/>
        </w:rPr>
        <w:t>20--</w:t>
      </w:r>
      <w:r w:rsidR="00AC3459" w:rsidRPr="00472EDF">
        <w:rPr>
          <w:rFonts w:ascii="Georgia" w:hAnsi="Georgia" w:cs="Arial"/>
          <w:lang w:val="es-419"/>
        </w:rPr>
        <w:t>03</w:t>
      </w:r>
      <w:r w:rsidR="00442EDE" w:rsidRPr="00472EDF">
        <w:rPr>
          <w:rFonts w:ascii="Georgia" w:hAnsi="Georgia" w:cs="Arial"/>
          <w:lang w:val="es-419"/>
        </w:rPr>
        <w:t xml:space="preserve">-2019 </w:t>
      </w:r>
      <w:r w:rsidRPr="00472EDF">
        <w:rPr>
          <w:rFonts w:ascii="Georgia" w:hAnsi="Georgia" w:cs="Arial"/>
          <w:lang w:val="es-419"/>
        </w:rPr>
        <w:t xml:space="preserve">se </w:t>
      </w:r>
      <w:r w:rsidR="00F82204" w:rsidRPr="00472EDF">
        <w:rPr>
          <w:rFonts w:ascii="Georgia" w:hAnsi="Georgia" w:cs="Arial"/>
          <w:lang w:val="es-419"/>
        </w:rPr>
        <w:t>admitió y se ordenó notificar a las partes</w:t>
      </w:r>
      <w:r w:rsidRPr="00472EDF">
        <w:rPr>
          <w:rFonts w:ascii="Georgia" w:hAnsi="Georgia" w:cs="Arial"/>
          <w:lang w:val="es-419"/>
        </w:rPr>
        <w:t xml:space="preserve">, </w:t>
      </w:r>
      <w:r w:rsidRPr="00472EDF">
        <w:rPr>
          <w:rFonts w:ascii="Georgia" w:hAnsi="Georgia"/>
          <w:lang w:val="es-419"/>
        </w:rPr>
        <w:t>entre otros ordenamientos (Folio</w:t>
      </w:r>
      <w:r w:rsidR="00F82204" w:rsidRPr="00472EDF">
        <w:rPr>
          <w:rFonts w:ascii="Georgia" w:hAnsi="Georgia"/>
          <w:lang w:val="es-419"/>
        </w:rPr>
        <w:t xml:space="preserve"> </w:t>
      </w:r>
      <w:r w:rsidR="00633DDD" w:rsidRPr="00472EDF">
        <w:rPr>
          <w:rFonts w:ascii="Georgia" w:hAnsi="Georgia"/>
          <w:lang w:val="es-419"/>
        </w:rPr>
        <w:t>4</w:t>
      </w:r>
      <w:r w:rsidR="0001207E" w:rsidRPr="00472EDF">
        <w:rPr>
          <w:rFonts w:ascii="Georgia" w:hAnsi="Georgia"/>
          <w:lang w:val="es-419"/>
        </w:rPr>
        <w:t xml:space="preserve">, </w:t>
      </w:r>
      <w:r w:rsidR="000B153D" w:rsidRPr="00472EDF">
        <w:rPr>
          <w:rFonts w:ascii="Georgia" w:hAnsi="Georgia"/>
          <w:lang w:val="es-419"/>
        </w:rPr>
        <w:t>i</w:t>
      </w:r>
      <w:r w:rsidRPr="00472EDF">
        <w:rPr>
          <w:rFonts w:ascii="Georgia" w:hAnsi="Georgia" w:cs="Arial"/>
          <w:lang w:val="es-419"/>
        </w:rPr>
        <w:t>bídem)</w:t>
      </w:r>
      <w:r w:rsidR="00633DDD" w:rsidRPr="00472EDF">
        <w:rPr>
          <w:rFonts w:ascii="Georgia" w:hAnsi="Georgia" w:cs="Arial"/>
          <w:lang w:val="es-419"/>
        </w:rPr>
        <w:t xml:space="preserve">. El 28-03-2019 se vincularon terceros interesados (Folio 12, ib.). </w:t>
      </w:r>
      <w:r w:rsidR="009053EB" w:rsidRPr="00472EDF">
        <w:rPr>
          <w:rFonts w:ascii="Georgia" w:hAnsi="Georgia" w:cs="Arial"/>
          <w:lang w:val="es-419"/>
        </w:rPr>
        <w:t xml:space="preserve">Fueron debidamente enteradas las partes (Folios </w:t>
      </w:r>
      <w:r w:rsidR="00633DDD" w:rsidRPr="00472EDF">
        <w:rPr>
          <w:rFonts w:ascii="Georgia" w:hAnsi="Georgia" w:cs="Arial"/>
          <w:lang w:val="es-419"/>
        </w:rPr>
        <w:t>5 y 6</w:t>
      </w:r>
      <w:r w:rsidR="000C7DA8" w:rsidRPr="00472EDF">
        <w:rPr>
          <w:rFonts w:ascii="Georgia" w:hAnsi="Georgia" w:cs="Arial"/>
          <w:lang w:val="es-419"/>
        </w:rPr>
        <w:t>,</w:t>
      </w:r>
      <w:r w:rsidR="009053EB" w:rsidRPr="00472EDF">
        <w:rPr>
          <w:rFonts w:ascii="Georgia" w:hAnsi="Georgia" w:cs="Arial"/>
          <w:lang w:val="es-419"/>
        </w:rPr>
        <w:t xml:space="preserve"> ibídem). </w:t>
      </w:r>
      <w:r w:rsidR="00F82204" w:rsidRPr="00472EDF">
        <w:rPr>
          <w:rFonts w:ascii="Georgia" w:hAnsi="Georgia" w:cs="Arial"/>
          <w:lang w:val="es-419"/>
        </w:rPr>
        <w:t xml:space="preserve">El accionado arrimó la documentación requerida (Folio </w:t>
      </w:r>
      <w:r w:rsidR="00633DDD" w:rsidRPr="00472EDF">
        <w:rPr>
          <w:rFonts w:ascii="Georgia" w:hAnsi="Georgia" w:cs="Arial"/>
          <w:lang w:val="es-419"/>
        </w:rPr>
        <w:t>7</w:t>
      </w:r>
      <w:r w:rsidR="00F82204" w:rsidRPr="00472EDF">
        <w:rPr>
          <w:rFonts w:ascii="Georgia" w:hAnsi="Georgia" w:cs="Arial"/>
          <w:lang w:val="es-419"/>
        </w:rPr>
        <w:t>, ib.)</w:t>
      </w:r>
      <w:r w:rsidR="00E0420F" w:rsidRPr="00472EDF">
        <w:rPr>
          <w:rFonts w:ascii="Georgia" w:hAnsi="Georgia" w:cs="Arial"/>
          <w:lang w:val="es-419"/>
        </w:rPr>
        <w:t>.</w:t>
      </w:r>
    </w:p>
    <w:p w:rsidR="00E0420F" w:rsidRPr="00D94DE8" w:rsidRDefault="00E0420F" w:rsidP="00D94DE8">
      <w:pPr>
        <w:pStyle w:val="Textoindependiente"/>
        <w:spacing w:line="288" w:lineRule="auto"/>
        <w:rPr>
          <w:rFonts w:ascii="Georgia" w:hAnsi="Georgia" w:cs="Arial"/>
          <w:szCs w:val="28"/>
          <w:lang w:val="es-419"/>
        </w:rPr>
      </w:pPr>
    </w:p>
    <w:p w:rsidR="00555334" w:rsidRPr="00472EDF" w:rsidRDefault="00555334" w:rsidP="00472EDF">
      <w:pPr>
        <w:numPr>
          <w:ilvl w:val="0"/>
          <w:numId w:val="18"/>
        </w:numPr>
        <w:spacing w:line="288" w:lineRule="auto"/>
        <w:jc w:val="both"/>
        <w:rPr>
          <w:rFonts w:ascii="Georgia" w:hAnsi="Georgia"/>
          <w:smallCaps/>
          <w:sz w:val="28"/>
          <w:lang w:val="es-419"/>
        </w:rPr>
      </w:pPr>
      <w:r w:rsidRPr="00472EDF">
        <w:rPr>
          <w:rFonts w:ascii="Georgia" w:hAnsi="Georgia"/>
          <w:smallCaps/>
          <w:sz w:val="28"/>
          <w:lang w:val="es-419"/>
        </w:rPr>
        <w:t>La sinopsis de las respuestas</w:t>
      </w:r>
    </w:p>
    <w:p w:rsidR="00555334" w:rsidRPr="00D94DE8" w:rsidRDefault="00555334" w:rsidP="00D94DE8">
      <w:pPr>
        <w:pStyle w:val="Textoindependiente"/>
        <w:spacing w:line="288" w:lineRule="auto"/>
        <w:rPr>
          <w:rFonts w:ascii="Georgia" w:hAnsi="Georgia" w:cs="Arial"/>
          <w:szCs w:val="28"/>
          <w:lang w:val="es-419"/>
        </w:rPr>
      </w:pPr>
    </w:p>
    <w:p w:rsidR="00555334" w:rsidRPr="00472EDF" w:rsidRDefault="00555334" w:rsidP="00472EDF">
      <w:pPr>
        <w:spacing w:line="288" w:lineRule="auto"/>
        <w:jc w:val="both"/>
        <w:rPr>
          <w:rFonts w:ascii="Georgia" w:hAnsi="Georgia" w:cs="Arial"/>
          <w:spacing w:val="3"/>
          <w:lang w:val="es-419"/>
        </w:rPr>
      </w:pPr>
      <w:r w:rsidRPr="00472EDF">
        <w:rPr>
          <w:rFonts w:ascii="Georgia" w:hAnsi="Georgia"/>
          <w:lang w:val="es-419"/>
        </w:rPr>
        <w:t xml:space="preserve">La Procuraduría General de la Nación, Regional Risaralda, describió su papel en las acciones populares y mencionó que la situación alegada, es ajena a sus funciones como agente del Ministerio Público, por lo que requirió su desvinculación </w:t>
      </w:r>
      <w:r w:rsidRPr="00472EDF">
        <w:rPr>
          <w:rFonts w:ascii="Georgia" w:hAnsi="Georgia" w:cs="Arial"/>
          <w:spacing w:val="3"/>
          <w:lang w:val="es-419"/>
        </w:rPr>
        <w:t>(Folio 18, ib.); el banco Davivienda solicitó negar el amparo en contra del accionado porque la actuación judicial se ciñó a los parámetros legales (Folios 20 y 21, ib.); y, la Personería de Medellín alegó falta de legitimación en la causa (Folios 28 y 29, ib.).</w:t>
      </w:r>
    </w:p>
    <w:p w:rsidR="00555334" w:rsidRPr="00D94DE8" w:rsidRDefault="00555334" w:rsidP="00D94DE8">
      <w:pPr>
        <w:pStyle w:val="Textoindependiente"/>
        <w:spacing w:line="288" w:lineRule="auto"/>
        <w:rPr>
          <w:rFonts w:ascii="Georgia" w:hAnsi="Georgia" w:cs="Arial"/>
          <w:szCs w:val="28"/>
          <w:lang w:val="es-419"/>
        </w:rPr>
      </w:pPr>
    </w:p>
    <w:p w:rsidR="0006677C" w:rsidRPr="00472EDF" w:rsidRDefault="0006677C" w:rsidP="00472EDF">
      <w:pPr>
        <w:pStyle w:val="Prrafodelista"/>
        <w:numPr>
          <w:ilvl w:val="0"/>
          <w:numId w:val="18"/>
        </w:numPr>
        <w:spacing w:line="288" w:lineRule="auto"/>
        <w:jc w:val="both"/>
        <w:rPr>
          <w:rFonts w:ascii="Georgia" w:hAnsi="Georgia"/>
          <w:lang w:val="es-419"/>
        </w:rPr>
      </w:pPr>
      <w:r w:rsidRPr="00472EDF">
        <w:rPr>
          <w:rFonts w:ascii="Georgia" w:hAnsi="Georgia"/>
          <w:lang w:val="es-419"/>
        </w:rPr>
        <w:t>LA FUNDAMENTACIÓN JURÍDICA PARA DECIDIR</w:t>
      </w:r>
    </w:p>
    <w:p w:rsidR="0006677C" w:rsidRPr="00D94DE8" w:rsidRDefault="0006677C" w:rsidP="00D94DE8">
      <w:pPr>
        <w:pStyle w:val="Textoindependiente"/>
        <w:spacing w:line="288" w:lineRule="auto"/>
        <w:rPr>
          <w:rFonts w:ascii="Georgia" w:hAnsi="Georgia" w:cs="Arial"/>
          <w:szCs w:val="28"/>
          <w:lang w:val="es-419"/>
        </w:rPr>
      </w:pPr>
    </w:p>
    <w:p w:rsidR="0006677C" w:rsidRPr="00472EDF" w:rsidRDefault="0006677C" w:rsidP="00472EDF">
      <w:pPr>
        <w:pStyle w:val="Textoindependiente"/>
        <w:numPr>
          <w:ilvl w:val="1"/>
          <w:numId w:val="18"/>
        </w:numPr>
        <w:tabs>
          <w:tab w:val="clear" w:pos="0"/>
          <w:tab w:val="clear" w:pos="708"/>
          <w:tab w:val="left" w:pos="709"/>
        </w:tabs>
        <w:spacing w:line="288" w:lineRule="auto"/>
        <w:ind w:left="709" w:hanging="709"/>
        <w:rPr>
          <w:rFonts w:ascii="Georgia" w:hAnsi="Georgia" w:cs="Arial"/>
          <w:szCs w:val="24"/>
          <w:lang w:val="es-419"/>
        </w:rPr>
      </w:pPr>
      <w:r w:rsidRPr="00472EDF">
        <w:rPr>
          <w:rFonts w:ascii="Georgia" w:hAnsi="Georgia"/>
          <w:smallCaps/>
          <w:szCs w:val="24"/>
          <w:lang w:val="es-419"/>
        </w:rPr>
        <w:t xml:space="preserve">La competencia. </w:t>
      </w:r>
      <w:r w:rsidRPr="00472EDF">
        <w:rPr>
          <w:rFonts w:ascii="Georgia" w:hAnsi="Georgia" w:cs="Arial"/>
          <w:szCs w:val="24"/>
          <w:lang w:val="es-419"/>
        </w:rPr>
        <w:t>Este Tribunal es competente para conocer la</w:t>
      </w:r>
      <w:r w:rsidR="00A27704" w:rsidRPr="00472EDF">
        <w:rPr>
          <w:rFonts w:ascii="Georgia" w:hAnsi="Georgia" w:cs="Arial"/>
          <w:szCs w:val="24"/>
          <w:lang w:val="es-419"/>
        </w:rPr>
        <w:t>s</w:t>
      </w:r>
      <w:r w:rsidRPr="00472EDF">
        <w:rPr>
          <w:rFonts w:ascii="Georgia" w:hAnsi="Georgia" w:cs="Arial"/>
          <w:szCs w:val="24"/>
          <w:lang w:val="es-419"/>
        </w:rPr>
        <w:t xml:space="preserve"> acci</w:t>
      </w:r>
      <w:r w:rsidR="00A27704" w:rsidRPr="00472EDF">
        <w:rPr>
          <w:rFonts w:ascii="Georgia" w:hAnsi="Georgia" w:cs="Arial"/>
          <w:szCs w:val="24"/>
          <w:lang w:val="es-419"/>
        </w:rPr>
        <w:t>ones</w:t>
      </w:r>
      <w:r w:rsidRPr="00472EDF">
        <w:rPr>
          <w:rFonts w:ascii="Georgia" w:hAnsi="Georgia" w:cs="Arial"/>
          <w:szCs w:val="24"/>
          <w:lang w:val="es-419"/>
        </w:rPr>
        <w:t xml:space="preserve"> en razón a que es el superior jerárquico del Juzgado</w:t>
      </w:r>
      <w:r w:rsidR="003251FA" w:rsidRPr="00472EDF">
        <w:rPr>
          <w:rFonts w:ascii="Georgia" w:hAnsi="Georgia" w:cs="Arial"/>
          <w:szCs w:val="24"/>
          <w:lang w:val="es-419"/>
        </w:rPr>
        <w:t xml:space="preserve"> </w:t>
      </w:r>
      <w:r w:rsidR="00633DDD" w:rsidRPr="00472EDF">
        <w:rPr>
          <w:rFonts w:ascii="Georgia" w:hAnsi="Georgia" w:cs="Arial"/>
          <w:szCs w:val="24"/>
          <w:lang w:val="es-419"/>
        </w:rPr>
        <w:t>Promiscuo del Circuito de La Virginia</w:t>
      </w:r>
      <w:r w:rsidRPr="00472EDF">
        <w:rPr>
          <w:rFonts w:ascii="Georgia" w:hAnsi="Georgia" w:cs="Arial"/>
          <w:szCs w:val="24"/>
          <w:lang w:val="es-419"/>
        </w:rPr>
        <w:t>.</w:t>
      </w:r>
    </w:p>
    <w:p w:rsidR="0006677C" w:rsidRPr="00D94DE8" w:rsidRDefault="0006677C" w:rsidP="00D94DE8">
      <w:pPr>
        <w:pStyle w:val="Textoindependiente"/>
        <w:spacing w:line="288" w:lineRule="auto"/>
        <w:rPr>
          <w:rFonts w:ascii="Georgia" w:hAnsi="Georgia" w:cs="Arial"/>
          <w:szCs w:val="28"/>
          <w:lang w:val="es-419"/>
        </w:rPr>
      </w:pPr>
      <w:r w:rsidRPr="00D94DE8">
        <w:rPr>
          <w:rFonts w:ascii="Georgia" w:hAnsi="Georgia" w:cs="Arial"/>
          <w:szCs w:val="28"/>
          <w:lang w:val="es-419"/>
        </w:rPr>
        <w:t xml:space="preserve"> </w:t>
      </w:r>
    </w:p>
    <w:p w:rsidR="002E0FAD" w:rsidRPr="00472EDF" w:rsidRDefault="0006677C" w:rsidP="00472EDF">
      <w:pPr>
        <w:pStyle w:val="Textoindependiente"/>
        <w:numPr>
          <w:ilvl w:val="1"/>
          <w:numId w:val="18"/>
        </w:numPr>
        <w:spacing w:line="288" w:lineRule="auto"/>
        <w:rPr>
          <w:rFonts w:ascii="Georgia" w:hAnsi="Georgia" w:cs="Arial"/>
          <w:lang w:val="es-419"/>
        </w:rPr>
      </w:pPr>
      <w:r w:rsidRPr="00472EDF">
        <w:rPr>
          <w:rFonts w:ascii="Georgia" w:hAnsi="Georgia"/>
          <w:smallCaps/>
          <w:szCs w:val="24"/>
          <w:lang w:val="es-419"/>
        </w:rPr>
        <w:t xml:space="preserve">El problema jurídico a resolver. </w:t>
      </w:r>
      <w:r w:rsidR="002E0FAD" w:rsidRPr="00472EDF">
        <w:rPr>
          <w:rFonts w:ascii="Georgia" w:hAnsi="Georgia" w:cs="Arial"/>
          <w:lang w:val="es-419"/>
        </w:rPr>
        <w:t xml:space="preserve">¿El Juzgado ha vulnerado o amenazado los derechos fundamentales del accionante, según lo expuesto en </w:t>
      </w:r>
      <w:r w:rsidR="00F82204" w:rsidRPr="00472EDF">
        <w:rPr>
          <w:rFonts w:ascii="Georgia" w:hAnsi="Georgia" w:cs="Arial"/>
          <w:lang w:val="es-419"/>
        </w:rPr>
        <w:t>el</w:t>
      </w:r>
      <w:r w:rsidR="00A10DCC" w:rsidRPr="00472EDF">
        <w:rPr>
          <w:rFonts w:ascii="Georgia" w:hAnsi="Georgia" w:cs="Arial"/>
          <w:lang w:val="es-419"/>
        </w:rPr>
        <w:t xml:space="preserve"> </w:t>
      </w:r>
      <w:r w:rsidR="002E0FAD" w:rsidRPr="00472EDF">
        <w:rPr>
          <w:rFonts w:ascii="Georgia" w:hAnsi="Georgia" w:cs="Arial"/>
          <w:lang w:val="es-419"/>
        </w:rPr>
        <w:t xml:space="preserve">escrito de tutela? </w:t>
      </w:r>
    </w:p>
    <w:p w:rsidR="0006677C" w:rsidRPr="00D94DE8" w:rsidRDefault="0006677C" w:rsidP="00D94DE8">
      <w:pPr>
        <w:pStyle w:val="Textoindependiente"/>
        <w:spacing w:line="288" w:lineRule="auto"/>
        <w:rPr>
          <w:rFonts w:ascii="Georgia" w:hAnsi="Georgia" w:cs="Arial"/>
          <w:szCs w:val="28"/>
          <w:lang w:val="es-419"/>
        </w:rPr>
      </w:pPr>
    </w:p>
    <w:p w:rsidR="0006677C" w:rsidRPr="00472EDF" w:rsidRDefault="0006677C" w:rsidP="00472EDF">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472EDF">
        <w:rPr>
          <w:rFonts w:ascii="Georgia" w:hAnsi="Georgia"/>
          <w:smallCaps/>
          <w:szCs w:val="24"/>
          <w:lang w:val="es-419"/>
        </w:rPr>
        <w:t>Los presupuestos generales de procedencia</w:t>
      </w:r>
    </w:p>
    <w:p w:rsidR="0006677C" w:rsidRPr="00D94DE8" w:rsidRDefault="0006677C" w:rsidP="00D94DE8">
      <w:pPr>
        <w:pStyle w:val="Textoindependiente"/>
        <w:spacing w:line="288" w:lineRule="auto"/>
        <w:rPr>
          <w:rFonts w:ascii="Georgia" w:hAnsi="Georgia" w:cs="Arial"/>
          <w:szCs w:val="28"/>
          <w:lang w:val="es-419"/>
        </w:rPr>
      </w:pPr>
    </w:p>
    <w:p w:rsidR="00AA53E7" w:rsidRPr="00472EDF" w:rsidRDefault="0006677C" w:rsidP="00472EDF">
      <w:pPr>
        <w:pStyle w:val="Prrafodelista"/>
        <w:numPr>
          <w:ilvl w:val="2"/>
          <w:numId w:val="18"/>
        </w:numPr>
        <w:spacing w:line="288" w:lineRule="auto"/>
        <w:jc w:val="both"/>
        <w:rPr>
          <w:rFonts w:ascii="Georgia" w:hAnsi="Georgia" w:cs="Arial"/>
          <w:spacing w:val="3"/>
          <w:lang w:val="es-419"/>
        </w:rPr>
      </w:pPr>
      <w:r w:rsidRPr="00472EDF">
        <w:rPr>
          <w:rFonts w:ascii="Georgia" w:hAnsi="Georgia"/>
          <w:smallCaps/>
          <w:sz w:val="22"/>
          <w:lang w:val="es-419"/>
        </w:rPr>
        <w:t>La legitimación en la causa</w:t>
      </w:r>
    </w:p>
    <w:p w:rsidR="00AA53E7" w:rsidRPr="00D94DE8" w:rsidRDefault="00AA53E7" w:rsidP="00D94DE8">
      <w:pPr>
        <w:pStyle w:val="Textoindependiente"/>
        <w:spacing w:line="288" w:lineRule="auto"/>
        <w:rPr>
          <w:rFonts w:ascii="Georgia" w:hAnsi="Georgia" w:cs="Arial"/>
          <w:szCs w:val="28"/>
          <w:lang w:val="es-419"/>
        </w:rPr>
      </w:pPr>
    </w:p>
    <w:p w:rsidR="00281B64" w:rsidRPr="00472EDF" w:rsidRDefault="0006677C" w:rsidP="00472EDF">
      <w:pPr>
        <w:spacing w:line="288" w:lineRule="auto"/>
        <w:jc w:val="both"/>
        <w:rPr>
          <w:rFonts w:ascii="Georgia" w:hAnsi="Georgia" w:cs="Arial"/>
          <w:spacing w:val="3"/>
          <w:lang w:val="es-419"/>
        </w:rPr>
      </w:pPr>
      <w:r w:rsidRPr="00472EDF">
        <w:rPr>
          <w:rFonts w:ascii="Georgia" w:hAnsi="Georgia" w:cs="Arial"/>
          <w:lang w:val="es-419"/>
        </w:rPr>
        <w:t xml:space="preserve">Se cumple por activa dado que el actor </w:t>
      </w:r>
      <w:r w:rsidR="00F82204" w:rsidRPr="00472EDF">
        <w:rPr>
          <w:rFonts w:ascii="Georgia" w:hAnsi="Georgia" w:cs="Arial"/>
          <w:lang w:val="es-419"/>
        </w:rPr>
        <w:t xml:space="preserve">interviene como coadyuvante en la acción popular </w:t>
      </w:r>
      <w:r w:rsidRPr="00472EDF">
        <w:rPr>
          <w:rFonts w:ascii="Georgia" w:hAnsi="Georgia" w:cs="Arial"/>
          <w:lang w:val="es-419"/>
        </w:rPr>
        <w:t>donde se reprocha la falta al debido proceso</w:t>
      </w:r>
      <w:r w:rsidR="00633DDD" w:rsidRPr="00472EDF">
        <w:rPr>
          <w:rFonts w:ascii="Georgia" w:hAnsi="Georgia" w:cs="Arial"/>
          <w:lang w:val="es-419"/>
        </w:rPr>
        <w:t xml:space="preserve"> (Folio 123, expediente digitalizado del disco visible a folio 7, este cuaderno)</w:t>
      </w:r>
      <w:r w:rsidRPr="00472EDF">
        <w:rPr>
          <w:rFonts w:ascii="Georgia" w:hAnsi="Georgia" w:cs="Arial"/>
          <w:lang w:val="es-419"/>
        </w:rPr>
        <w:t xml:space="preserve">. Y por pasiva, </w:t>
      </w:r>
      <w:r w:rsidR="009D365E" w:rsidRPr="00472EDF">
        <w:rPr>
          <w:rFonts w:ascii="Georgia" w:hAnsi="Georgia" w:cs="Arial"/>
          <w:lang w:val="es-419"/>
        </w:rPr>
        <w:t xml:space="preserve">el Juzgado accionado porque </w:t>
      </w:r>
      <w:r w:rsidRPr="00472EDF">
        <w:rPr>
          <w:rFonts w:ascii="Georgia" w:hAnsi="Georgia" w:cs="Arial"/>
          <w:lang w:val="es-419"/>
        </w:rPr>
        <w:t xml:space="preserve">es la autoridad judicial que conoce </w:t>
      </w:r>
      <w:r w:rsidR="009D365E" w:rsidRPr="00472EDF">
        <w:rPr>
          <w:rFonts w:ascii="Georgia" w:hAnsi="Georgia" w:cs="Arial"/>
          <w:lang w:val="es-419"/>
        </w:rPr>
        <w:t>de dicho asunto</w:t>
      </w:r>
      <w:r w:rsidR="00813F39" w:rsidRPr="00472EDF">
        <w:rPr>
          <w:rFonts w:ascii="Georgia" w:hAnsi="Georgia"/>
          <w:lang w:val="es-419"/>
        </w:rPr>
        <w:t>.</w:t>
      </w:r>
    </w:p>
    <w:p w:rsidR="00555334" w:rsidRPr="00D94DE8" w:rsidRDefault="00555334" w:rsidP="00472EDF">
      <w:pPr>
        <w:pStyle w:val="Textoindependiente"/>
        <w:spacing w:line="288" w:lineRule="auto"/>
        <w:rPr>
          <w:rFonts w:ascii="Georgia" w:hAnsi="Georgia" w:cs="Arial"/>
          <w:szCs w:val="28"/>
          <w:lang w:val="es-419"/>
        </w:rPr>
      </w:pPr>
    </w:p>
    <w:p w:rsidR="00555334" w:rsidRPr="00472EDF" w:rsidRDefault="00555334" w:rsidP="00472EDF">
      <w:pPr>
        <w:pStyle w:val="Textoindependiente"/>
        <w:spacing w:line="288" w:lineRule="auto"/>
        <w:rPr>
          <w:rFonts w:ascii="Georgia" w:hAnsi="Georgia" w:cs="Arial"/>
          <w:szCs w:val="24"/>
          <w:lang w:val="es-419"/>
        </w:rPr>
      </w:pPr>
      <w:r w:rsidRPr="00D94DE8">
        <w:rPr>
          <w:rFonts w:ascii="Georgia" w:hAnsi="Georgia" w:cs="Arial"/>
          <w:szCs w:val="28"/>
          <w:lang w:val="es-419"/>
        </w:rPr>
        <w:t>Según el artículo 135, inciso 4º, CGP, se rechazará de plano la nulidad invocada, por falta</w:t>
      </w:r>
      <w:r w:rsidRPr="00472EDF">
        <w:rPr>
          <w:rFonts w:ascii="Georgia" w:hAnsi="Georgia" w:cs="Arial"/>
          <w:szCs w:val="24"/>
          <w:lang w:val="es-419"/>
        </w:rPr>
        <w:t xml:space="preserve"> de legitimación.  La</w:t>
      </w:r>
      <w:r w:rsidR="00FC39E5">
        <w:rPr>
          <w:rFonts w:ascii="Georgia" w:hAnsi="Georgia" w:cs="Arial"/>
          <w:szCs w:val="24"/>
          <w:lang w:val="es-CO"/>
        </w:rPr>
        <w:t xml:space="preserve"> </w:t>
      </w:r>
      <w:r w:rsidRPr="00472EDF">
        <w:rPr>
          <w:rFonts w:ascii="Georgia" w:hAnsi="Georgia" w:cs="Arial"/>
          <w:szCs w:val="24"/>
          <w:lang w:val="es-419"/>
        </w:rPr>
        <w:t>notificación de los terceros aquí vinculados es consultable en este expediente (Artículo 16, Decreto 2591).</w:t>
      </w:r>
    </w:p>
    <w:p w:rsidR="00A10DCC" w:rsidRPr="00D94DE8" w:rsidRDefault="00A10DCC" w:rsidP="00D94DE8">
      <w:pPr>
        <w:pStyle w:val="Textoindependiente"/>
        <w:spacing w:line="288" w:lineRule="auto"/>
        <w:rPr>
          <w:rFonts w:ascii="Georgia" w:hAnsi="Georgia" w:cs="Arial"/>
          <w:szCs w:val="28"/>
          <w:lang w:val="es-419"/>
        </w:rPr>
      </w:pPr>
    </w:p>
    <w:p w:rsidR="003E703E" w:rsidRPr="00472EDF" w:rsidRDefault="003E703E" w:rsidP="00472EDF">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Cs w:val="24"/>
          <w:lang w:val="es-419"/>
        </w:rPr>
      </w:pPr>
      <w:r w:rsidRPr="00472EDF">
        <w:rPr>
          <w:rFonts w:ascii="Georgia" w:hAnsi="Georgia" w:cs="Verdana"/>
          <w:smallCaps/>
          <w:spacing w:val="0"/>
          <w:sz w:val="22"/>
          <w:szCs w:val="24"/>
          <w:lang w:val="es-419"/>
        </w:rPr>
        <w:t>Las sub-reglas de análisis en la procedibilidad frente a decisiones judiciales</w:t>
      </w:r>
    </w:p>
    <w:p w:rsidR="009D365E" w:rsidRPr="00D94DE8" w:rsidRDefault="009D365E" w:rsidP="00D94DE8">
      <w:pPr>
        <w:pStyle w:val="Textoindependiente"/>
        <w:spacing w:line="288" w:lineRule="auto"/>
        <w:rPr>
          <w:rFonts w:ascii="Georgia" w:hAnsi="Georgia" w:cs="Arial"/>
          <w:szCs w:val="28"/>
          <w:lang w:val="es-419"/>
        </w:rPr>
      </w:pPr>
    </w:p>
    <w:p w:rsidR="003E703E" w:rsidRPr="00472EDF" w:rsidRDefault="003E703E" w:rsidP="00472EDF">
      <w:pPr>
        <w:pStyle w:val="Textoindependiente"/>
        <w:shd w:val="clear" w:color="auto" w:fill="FFFFFF" w:themeFill="background1"/>
        <w:spacing w:line="288" w:lineRule="auto"/>
        <w:rPr>
          <w:rFonts w:ascii="Georgia" w:hAnsi="Georgia" w:cs="Arial"/>
          <w:szCs w:val="24"/>
          <w:lang w:val="es-419"/>
        </w:rPr>
      </w:pPr>
      <w:r w:rsidRPr="00472EDF">
        <w:rPr>
          <w:rFonts w:ascii="Georgia" w:hAnsi="Georgia" w:cs="Arial"/>
          <w:szCs w:val="24"/>
          <w:lang w:val="es-419"/>
        </w:rPr>
        <w:t xml:space="preserve">Desde la sentencia C-543 </w:t>
      </w:r>
      <w:r w:rsidRPr="00472EDF">
        <w:rPr>
          <w:rFonts w:ascii="Georgia" w:hAnsi="Georgia"/>
          <w:lang w:val="es-419"/>
        </w:rPr>
        <w:t xml:space="preserve"> </w:t>
      </w:r>
      <w:r w:rsidRPr="00472EDF">
        <w:rPr>
          <w:rFonts w:ascii="Georgia" w:hAnsi="Georgia" w:cs="Arial"/>
          <w:szCs w:val="24"/>
          <w:lang w:val="es-419"/>
        </w:rPr>
        <w:t xml:space="preserve">de  1992,  que examinó en constitucionalidad, los artículos 11, 12 y 40 </w:t>
      </w:r>
      <w:r w:rsidR="00FF6891" w:rsidRPr="00472EDF">
        <w:rPr>
          <w:rFonts w:ascii="Georgia" w:hAnsi="Georgia" w:cs="Arial"/>
          <w:szCs w:val="24"/>
          <w:lang w:val="es-419"/>
        </w:rPr>
        <w:t xml:space="preserve"> </w:t>
      </w:r>
      <w:r w:rsidRPr="00472EDF">
        <w:rPr>
          <w:rFonts w:ascii="Georgia" w:hAnsi="Georgia" w:cs="Arial"/>
          <w:szCs w:val="24"/>
          <w:lang w:val="es-419"/>
        </w:rPr>
        <w:t>del</w:t>
      </w:r>
      <w:r w:rsidR="00FF6891" w:rsidRPr="00472EDF">
        <w:rPr>
          <w:rFonts w:ascii="Georgia" w:hAnsi="Georgia" w:cs="Arial"/>
          <w:szCs w:val="24"/>
          <w:lang w:val="es-419"/>
        </w:rPr>
        <w:t xml:space="preserve"> </w:t>
      </w:r>
      <w:r w:rsidRPr="00472EDF">
        <w:rPr>
          <w:rFonts w:ascii="Georgia" w:hAnsi="Georgia" w:cs="Arial"/>
          <w:szCs w:val="24"/>
          <w:lang w:val="es-419"/>
        </w:rPr>
        <w:t xml:space="preserve"> Decreto </w:t>
      </w:r>
      <w:r w:rsidR="00FF6891" w:rsidRPr="00472EDF">
        <w:rPr>
          <w:rFonts w:ascii="Georgia" w:hAnsi="Georgia" w:cs="Arial"/>
          <w:szCs w:val="24"/>
          <w:lang w:val="es-419"/>
        </w:rPr>
        <w:t xml:space="preserve"> </w:t>
      </w:r>
      <w:r w:rsidRPr="00472EDF">
        <w:rPr>
          <w:rFonts w:ascii="Georgia" w:hAnsi="Georgia" w:cs="Arial"/>
          <w:szCs w:val="24"/>
          <w:lang w:val="es-419"/>
        </w:rPr>
        <w:t>2591 de 1991, declarados ajustados a la Carta, inicia la línea jurisprudencial en torno a la tutela contra providencias judiciales, que ha evolucionado hasta una re-definición dogmática entre 2003 y 2005</w:t>
      </w:r>
      <w:r w:rsidRPr="00472EDF">
        <w:rPr>
          <w:rStyle w:val="Refdenotaalpie"/>
          <w:rFonts w:ascii="Georgia" w:hAnsi="Georgia" w:cs="Arial"/>
          <w:szCs w:val="24"/>
          <w:lang w:val="es-419"/>
        </w:rPr>
        <w:footnoteReference w:id="1"/>
      </w:r>
      <w:r w:rsidRPr="00472EDF">
        <w:rPr>
          <w:rFonts w:ascii="Georgia" w:hAnsi="Georgia" w:cs="Arial"/>
          <w:szCs w:val="24"/>
          <w:lang w:val="es-419"/>
        </w:rPr>
        <w:t>, básicamente sustituyó la expresión “vías de hecho”</w:t>
      </w:r>
      <w:r w:rsidR="00776930" w:rsidRPr="00472EDF">
        <w:rPr>
          <w:rFonts w:ascii="Georgia" w:hAnsi="Georgia" w:cs="Arial"/>
          <w:szCs w:val="24"/>
          <w:lang w:val="es-419"/>
        </w:rPr>
        <w:t xml:space="preserve"> </w:t>
      </w:r>
      <w:r w:rsidRPr="00472EDF">
        <w:rPr>
          <w:rFonts w:ascii="Georgia" w:hAnsi="Georgia" w:cs="Arial"/>
          <w:szCs w:val="24"/>
          <w:lang w:val="es-419"/>
        </w:rPr>
        <w:t>por la de “causales genéricas de procedibilidad” y ensanchó las causales especiales, pasando de cuatro (4) a ocho (8).  En el mismo sentido Quiroga Natale</w:t>
      </w:r>
      <w:r w:rsidRPr="00472EDF">
        <w:rPr>
          <w:rStyle w:val="Refdenotaalpie"/>
          <w:rFonts w:ascii="Georgia" w:hAnsi="Georgia"/>
          <w:szCs w:val="24"/>
          <w:lang w:val="es-419"/>
        </w:rPr>
        <w:footnoteReference w:id="2"/>
      </w:r>
      <w:r w:rsidRPr="00472EDF">
        <w:rPr>
          <w:rFonts w:ascii="Georgia" w:hAnsi="Georgia" w:cs="Arial"/>
          <w:szCs w:val="24"/>
          <w:lang w:val="es-419"/>
        </w:rPr>
        <w:t>.</w:t>
      </w:r>
    </w:p>
    <w:p w:rsidR="00AD1EC7" w:rsidRPr="00472EDF" w:rsidRDefault="00AD1EC7" w:rsidP="00472EDF">
      <w:pPr>
        <w:pStyle w:val="Textoindependiente"/>
        <w:shd w:val="clear" w:color="auto" w:fill="FFFFFF" w:themeFill="background1"/>
        <w:spacing w:line="288" w:lineRule="auto"/>
        <w:rPr>
          <w:rFonts w:ascii="Georgia" w:hAnsi="Georgia" w:cs="Arial"/>
          <w:sz w:val="20"/>
          <w:szCs w:val="24"/>
          <w:lang w:val="es-419"/>
        </w:rPr>
      </w:pPr>
    </w:p>
    <w:p w:rsidR="003E703E" w:rsidRPr="00472EDF" w:rsidRDefault="003E703E" w:rsidP="00472EDF">
      <w:pPr>
        <w:pStyle w:val="Textoindependiente"/>
        <w:shd w:val="clear" w:color="auto" w:fill="FFFFFF" w:themeFill="background1"/>
        <w:spacing w:line="288" w:lineRule="auto"/>
        <w:rPr>
          <w:rFonts w:ascii="Georgia" w:hAnsi="Georgia" w:cs="Arial"/>
          <w:szCs w:val="24"/>
          <w:lang w:val="es-419"/>
        </w:rPr>
      </w:pPr>
      <w:r w:rsidRPr="00472EDF">
        <w:rPr>
          <w:rFonts w:ascii="Georgia" w:hAnsi="Georgia" w:cs="Arial"/>
          <w:szCs w:val="24"/>
          <w:lang w:val="es-419"/>
        </w:rPr>
        <w:t xml:space="preserve">Ahora, en frente del examen que se reclama en sede constitucional, resulta de mayúscula trascendencia, precisar que </w:t>
      </w:r>
      <w:r w:rsidRPr="00472EDF">
        <w:rPr>
          <w:rFonts w:ascii="Georgia" w:hAnsi="Georgia" w:cs="Arial"/>
          <w:szCs w:val="24"/>
          <w:u w:val="single"/>
          <w:lang w:val="es-419"/>
        </w:rPr>
        <w:t>se trata de un juicio de validez y no de corrección</w:t>
      </w:r>
      <w:r w:rsidRPr="00472EDF">
        <w:rPr>
          <w:rFonts w:ascii="Georgia" w:hAnsi="Georgia" w:cs="Arial"/>
          <w:szCs w:val="24"/>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472EDF">
        <w:rPr>
          <w:rStyle w:val="Refdenotaalpie"/>
          <w:rFonts w:ascii="Georgia" w:hAnsi="Georgia" w:cs="Arial"/>
          <w:szCs w:val="24"/>
          <w:lang w:val="es-419"/>
        </w:rPr>
        <w:footnoteReference w:id="3"/>
      </w:r>
      <w:r w:rsidRPr="00472EDF">
        <w:rPr>
          <w:rFonts w:ascii="Georgia" w:hAnsi="Georgia" w:cs="Arial"/>
          <w:szCs w:val="24"/>
          <w:lang w:val="es-419"/>
        </w:rPr>
        <w:t>.</w:t>
      </w:r>
    </w:p>
    <w:p w:rsidR="003E703E" w:rsidRPr="00472EDF" w:rsidRDefault="003E703E" w:rsidP="00472EDF">
      <w:pPr>
        <w:pStyle w:val="Textoindependiente"/>
        <w:shd w:val="clear" w:color="auto" w:fill="FFFFFF" w:themeFill="background1"/>
        <w:spacing w:line="288" w:lineRule="auto"/>
        <w:rPr>
          <w:rFonts w:ascii="Georgia" w:hAnsi="Georgia" w:cs="Arial"/>
          <w:sz w:val="20"/>
          <w:szCs w:val="24"/>
          <w:lang w:val="es-419"/>
        </w:rPr>
      </w:pPr>
    </w:p>
    <w:p w:rsidR="00526A6B" w:rsidRPr="00472EDF" w:rsidRDefault="00526A6B" w:rsidP="00472EDF">
      <w:pPr>
        <w:pStyle w:val="Textoindependiente"/>
        <w:shd w:val="clear" w:color="auto" w:fill="FFFFFF" w:themeFill="background1"/>
        <w:spacing w:line="288" w:lineRule="auto"/>
        <w:rPr>
          <w:rFonts w:ascii="Georgia" w:hAnsi="Georgia" w:cs="Arial"/>
          <w:szCs w:val="24"/>
          <w:lang w:val="es-419"/>
        </w:rPr>
      </w:pPr>
      <w:r w:rsidRPr="00472EDF">
        <w:rPr>
          <w:rFonts w:ascii="Georgia" w:hAnsi="Georgia" w:cs="Arial"/>
          <w:szCs w:val="24"/>
          <w:lang w:val="es-419"/>
        </w:rPr>
        <w:t>Los requisitos generales de procedibilidad, explicados en amplitud en la sentencia C-590 de 2005</w:t>
      </w:r>
      <w:r w:rsidRPr="00472EDF">
        <w:rPr>
          <w:rStyle w:val="Refdenotaalpie"/>
          <w:rFonts w:ascii="Georgia" w:hAnsi="Georgia" w:cs="Arial"/>
          <w:szCs w:val="24"/>
          <w:lang w:val="es-419"/>
        </w:rPr>
        <w:footnoteReference w:id="4"/>
      </w:r>
      <w:r w:rsidRPr="00472EDF">
        <w:rPr>
          <w:rFonts w:ascii="Georgia" w:hAnsi="Georgia" w:cs="Arial"/>
          <w:szCs w:val="24"/>
          <w:lang w:val="es-419"/>
        </w:rPr>
        <w:t xml:space="preserve"> y reiterados en la consolidada línea jurisprudencial de la </w:t>
      </w:r>
      <w:r w:rsidR="00540668" w:rsidRPr="00472EDF">
        <w:rPr>
          <w:rFonts w:ascii="Georgia" w:hAnsi="Georgia" w:cs="Arial"/>
          <w:lang w:val="es-419"/>
        </w:rPr>
        <w:t>CC</w:t>
      </w:r>
      <w:r w:rsidR="00540668" w:rsidRPr="00472EDF">
        <w:rPr>
          <w:rFonts w:ascii="Georgia" w:hAnsi="Georgia" w:cs="Arial"/>
          <w:vertAlign w:val="superscript"/>
          <w:lang w:val="es-419"/>
        </w:rPr>
        <w:footnoteReference w:id="5"/>
      </w:r>
      <w:r w:rsidR="00540668" w:rsidRPr="00472EDF">
        <w:rPr>
          <w:rFonts w:ascii="Georgia" w:hAnsi="Georgia" w:cs="Arial"/>
          <w:lang w:val="es-419"/>
        </w:rPr>
        <w:t xml:space="preserve"> </w:t>
      </w:r>
      <w:r w:rsidRPr="00472EDF">
        <w:rPr>
          <w:rFonts w:ascii="Georgia" w:hAnsi="Georgia" w:cs="Arial"/>
          <w:szCs w:val="24"/>
          <w:lang w:val="es-419"/>
        </w:rPr>
        <w:t xml:space="preserve">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472EDF">
        <w:rPr>
          <w:rFonts w:ascii="Georgia" w:hAnsi="Georgia" w:cs="Arial"/>
          <w:szCs w:val="24"/>
          <w:lang w:val="es-419"/>
        </w:rPr>
        <w:lastRenderedPageBreak/>
        <w:t>generadores de la vulneración y que; (vi) De ser posible, los hubiere alegado en el proceso judicial en las oportunidades debidas; (vii) Que no se trate de tutela contra tutela</w:t>
      </w:r>
      <w:r w:rsidRPr="00472EDF">
        <w:rPr>
          <w:rStyle w:val="Refdenotaalpie"/>
          <w:rFonts w:ascii="Georgia" w:hAnsi="Georgia"/>
          <w:szCs w:val="24"/>
          <w:lang w:val="es-419"/>
        </w:rPr>
        <w:footnoteReference w:id="6"/>
      </w:r>
      <w:r w:rsidRPr="00472EDF">
        <w:rPr>
          <w:rFonts w:ascii="Georgia" w:hAnsi="Georgia" w:cs="Arial"/>
          <w:szCs w:val="24"/>
          <w:lang w:val="es-419"/>
        </w:rPr>
        <w:t>.</w:t>
      </w:r>
    </w:p>
    <w:p w:rsidR="00E0420F" w:rsidRPr="00472EDF" w:rsidRDefault="00E0420F" w:rsidP="00472EDF">
      <w:pPr>
        <w:pStyle w:val="Textoindependiente"/>
        <w:shd w:val="clear" w:color="auto" w:fill="FFFFFF" w:themeFill="background1"/>
        <w:spacing w:line="288" w:lineRule="auto"/>
        <w:rPr>
          <w:rFonts w:ascii="Georgia" w:hAnsi="Georgia" w:cs="Arial"/>
          <w:sz w:val="20"/>
          <w:szCs w:val="24"/>
          <w:lang w:val="es-419"/>
        </w:rPr>
      </w:pPr>
    </w:p>
    <w:p w:rsidR="003E703E" w:rsidRDefault="003E703E" w:rsidP="00472EDF">
      <w:pPr>
        <w:pStyle w:val="Textoindependiente"/>
        <w:shd w:val="clear" w:color="auto" w:fill="FFFFFF" w:themeFill="background1"/>
        <w:spacing w:line="288" w:lineRule="auto"/>
        <w:rPr>
          <w:rFonts w:ascii="Georgia" w:hAnsi="Georgia" w:cs="Arial"/>
          <w:szCs w:val="24"/>
          <w:lang w:val="es-419"/>
        </w:rPr>
      </w:pPr>
      <w:r w:rsidRPr="00472EDF">
        <w:rPr>
          <w:rFonts w:ascii="Georgia" w:hAnsi="Georgia" w:cs="Arial"/>
          <w:szCs w:val="24"/>
          <w:lang w:val="es-419"/>
        </w:rPr>
        <w:t xml:space="preserve">De otra </w:t>
      </w:r>
      <w:r w:rsidR="00AA53E7" w:rsidRPr="00472EDF">
        <w:rPr>
          <w:rFonts w:ascii="Georgia" w:hAnsi="Georgia" w:cs="Arial"/>
          <w:szCs w:val="24"/>
          <w:lang w:val="es-419"/>
        </w:rPr>
        <w:t xml:space="preserve"> </w:t>
      </w:r>
      <w:r w:rsidRPr="00472EDF">
        <w:rPr>
          <w:rFonts w:ascii="Georgia" w:hAnsi="Georgia" w:cs="Arial"/>
          <w:szCs w:val="24"/>
          <w:lang w:val="es-419"/>
        </w:rPr>
        <w:t xml:space="preserve">parte, </w:t>
      </w:r>
      <w:r w:rsidR="00AA53E7" w:rsidRPr="00472EDF">
        <w:rPr>
          <w:rFonts w:ascii="Georgia" w:hAnsi="Georgia" w:cs="Arial"/>
          <w:szCs w:val="24"/>
          <w:lang w:val="es-419"/>
        </w:rPr>
        <w:t xml:space="preserve"> </w:t>
      </w:r>
      <w:r w:rsidRPr="00472EDF">
        <w:rPr>
          <w:rFonts w:ascii="Georgia" w:hAnsi="Georgia" w:cs="Arial"/>
          <w:szCs w:val="24"/>
          <w:lang w:val="es-419"/>
        </w:rPr>
        <w:t>como requisitos o</w:t>
      </w:r>
      <w:r w:rsidR="00AA53E7" w:rsidRPr="00472EDF">
        <w:rPr>
          <w:rFonts w:ascii="Georgia" w:hAnsi="Georgia" w:cs="Arial"/>
          <w:szCs w:val="24"/>
          <w:lang w:val="es-419"/>
        </w:rPr>
        <w:t xml:space="preserve"> </w:t>
      </w:r>
      <w:r w:rsidRPr="00472EDF">
        <w:rPr>
          <w:rFonts w:ascii="Georgia" w:hAnsi="Georgia" w:cs="Arial"/>
          <w:szCs w:val="24"/>
          <w:lang w:val="es-419"/>
        </w:rPr>
        <w:t xml:space="preserve"> causales especiales </w:t>
      </w:r>
      <w:r w:rsidR="00AA53E7" w:rsidRPr="00472EDF">
        <w:rPr>
          <w:rFonts w:ascii="Georgia" w:hAnsi="Georgia" w:cs="Arial"/>
          <w:szCs w:val="24"/>
          <w:lang w:val="es-419"/>
        </w:rPr>
        <w:t xml:space="preserve"> </w:t>
      </w:r>
      <w:r w:rsidRPr="00472EDF">
        <w:rPr>
          <w:rFonts w:ascii="Georgia" w:hAnsi="Georgia" w:cs="Arial"/>
          <w:szCs w:val="24"/>
          <w:lang w:val="es-419"/>
        </w:rPr>
        <w:t xml:space="preserve">de procedibilidad, </w:t>
      </w:r>
      <w:r w:rsidR="00AA53E7" w:rsidRPr="00472EDF">
        <w:rPr>
          <w:rFonts w:ascii="Georgia" w:hAnsi="Georgia" w:cs="Arial"/>
          <w:szCs w:val="24"/>
          <w:lang w:val="es-419"/>
        </w:rPr>
        <w:t xml:space="preserve"> </w:t>
      </w:r>
      <w:r w:rsidRPr="00472EDF">
        <w:rPr>
          <w:rFonts w:ascii="Georgia" w:hAnsi="Georgia" w:cs="Arial"/>
          <w:szCs w:val="24"/>
          <w:lang w:val="es-419"/>
        </w:rPr>
        <w:t xml:space="preserve">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w:t>
      </w:r>
      <w:r w:rsidR="00E0420F" w:rsidRPr="00472EDF">
        <w:rPr>
          <w:rFonts w:ascii="Georgia" w:hAnsi="Georgia" w:cs="Arial"/>
          <w:szCs w:val="24"/>
          <w:lang w:val="es-419"/>
        </w:rPr>
        <w:t xml:space="preserve"> </w:t>
      </w:r>
      <w:r w:rsidRPr="00472EDF">
        <w:rPr>
          <w:rFonts w:ascii="Georgia" w:hAnsi="Georgia" w:cs="Arial"/>
          <w:szCs w:val="24"/>
          <w:lang w:val="es-419"/>
        </w:rPr>
        <w:t xml:space="preserve">recuento </w:t>
      </w:r>
      <w:r w:rsidR="00E0420F" w:rsidRPr="00472EDF">
        <w:rPr>
          <w:rFonts w:ascii="Georgia" w:hAnsi="Georgia" w:cs="Arial"/>
          <w:szCs w:val="24"/>
          <w:lang w:val="es-419"/>
        </w:rPr>
        <w:t xml:space="preserve"> </w:t>
      </w:r>
      <w:r w:rsidRPr="00472EDF">
        <w:rPr>
          <w:rFonts w:ascii="Georgia" w:hAnsi="Georgia" w:cs="Arial"/>
          <w:szCs w:val="24"/>
          <w:lang w:val="es-419"/>
        </w:rPr>
        <w:t xml:space="preserve">puede </w:t>
      </w:r>
      <w:r w:rsidR="00E0420F" w:rsidRPr="00472EDF">
        <w:rPr>
          <w:rFonts w:ascii="Georgia" w:hAnsi="Georgia" w:cs="Arial"/>
          <w:szCs w:val="24"/>
          <w:lang w:val="es-419"/>
        </w:rPr>
        <w:t xml:space="preserve"> </w:t>
      </w:r>
      <w:r w:rsidRPr="00472EDF">
        <w:rPr>
          <w:rFonts w:ascii="Georgia" w:hAnsi="Georgia" w:cs="Arial"/>
          <w:szCs w:val="24"/>
          <w:lang w:val="es-419"/>
        </w:rPr>
        <w:t xml:space="preserve">leerse </w:t>
      </w:r>
      <w:r w:rsidR="00E0420F" w:rsidRPr="00472EDF">
        <w:rPr>
          <w:rFonts w:ascii="Georgia" w:hAnsi="Georgia" w:cs="Arial"/>
          <w:szCs w:val="24"/>
          <w:lang w:val="es-419"/>
        </w:rPr>
        <w:t xml:space="preserve"> </w:t>
      </w:r>
      <w:r w:rsidRPr="00472EDF">
        <w:rPr>
          <w:rFonts w:ascii="Georgia" w:hAnsi="Georgia" w:cs="Arial"/>
          <w:szCs w:val="24"/>
          <w:lang w:val="es-419"/>
        </w:rPr>
        <w:t xml:space="preserve">en </w:t>
      </w:r>
      <w:r w:rsidR="00E0420F" w:rsidRPr="00472EDF">
        <w:rPr>
          <w:rFonts w:ascii="Georgia" w:hAnsi="Georgia" w:cs="Arial"/>
          <w:szCs w:val="24"/>
          <w:lang w:val="es-419"/>
        </w:rPr>
        <w:t xml:space="preserve"> </w:t>
      </w:r>
      <w:r w:rsidRPr="00472EDF">
        <w:rPr>
          <w:rFonts w:ascii="Georgia" w:hAnsi="Georgia" w:cs="Arial"/>
          <w:szCs w:val="24"/>
          <w:lang w:val="es-419"/>
        </w:rPr>
        <w:t xml:space="preserve">la </w:t>
      </w:r>
      <w:r w:rsidR="00E0420F" w:rsidRPr="00472EDF">
        <w:rPr>
          <w:rFonts w:ascii="Georgia" w:hAnsi="Georgia" w:cs="Arial"/>
          <w:szCs w:val="24"/>
          <w:lang w:val="es-419"/>
        </w:rPr>
        <w:t xml:space="preserve"> </w:t>
      </w:r>
      <w:r w:rsidRPr="00472EDF">
        <w:rPr>
          <w:rFonts w:ascii="Georgia" w:hAnsi="Georgia" w:cs="Arial"/>
          <w:szCs w:val="24"/>
          <w:lang w:val="es-419"/>
        </w:rPr>
        <w:t xml:space="preserve">obra </w:t>
      </w:r>
      <w:r w:rsidR="00E0420F" w:rsidRPr="00472EDF">
        <w:rPr>
          <w:rFonts w:ascii="Georgia" w:hAnsi="Georgia" w:cs="Arial"/>
          <w:szCs w:val="24"/>
          <w:lang w:val="es-419"/>
        </w:rPr>
        <w:t xml:space="preserve"> </w:t>
      </w:r>
      <w:r w:rsidRPr="00472EDF">
        <w:rPr>
          <w:rFonts w:ascii="Georgia" w:hAnsi="Georgia" w:cs="Arial"/>
          <w:szCs w:val="24"/>
          <w:lang w:val="es-419"/>
        </w:rPr>
        <w:t xml:space="preserve">de </w:t>
      </w:r>
      <w:r w:rsidR="00E0420F" w:rsidRPr="00472EDF">
        <w:rPr>
          <w:rFonts w:ascii="Georgia" w:hAnsi="Georgia" w:cs="Arial"/>
          <w:szCs w:val="24"/>
          <w:lang w:val="es-419"/>
        </w:rPr>
        <w:t xml:space="preserve"> </w:t>
      </w:r>
      <w:r w:rsidRPr="00472EDF">
        <w:rPr>
          <w:rFonts w:ascii="Georgia" w:hAnsi="Georgia" w:cs="Arial"/>
          <w:szCs w:val="24"/>
          <w:lang w:val="es-419"/>
        </w:rPr>
        <w:t xml:space="preserve">los </w:t>
      </w:r>
      <w:r w:rsidR="00E0420F" w:rsidRPr="00472EDF">
        <w:rPr>
          <w:rFonts w:ascii="Georgia" w:hAnsi="Georgia" w:cs="Arial"/>
          <w:szCs w:val="24"/>
          <w:lang w:val="es-419"/>
        </w:rPr>
        <w:t xml:space="preserve"> </w:t>
      </w:r>
      <w:r w:rsidRPr="00472EDF">
        <w:rPr>
          <w:rFonts w:ascii="Georgia" w:hAnsi="Georgia" w:cs="Arial"/>
          <w:szCs w:val="24"/>
          <w:lang w:val="es-419"/>
        </w:rPr>
        <w:t xml:space="preserve">doctores </w:t>
      </w:r>
      <w:r w:rsidR="00E0420F" w:rsidRPr="00472EDF">
        <w:rPr>
          <w:rFonts w:ascii="Georgia" w:hAnsi="Georgia" w:cs="Arial"/>
          <w:szCs w:val="24"/>
          <w:lang w:val="es-419"/>
        </w:rPr>
        <w:t xml:space="preserve"> </w:t>
      </w:r>
      <w:r w:rsidRPr="00472EDF">
        <w:rPr>
          <w:rFonts w:ascii="Georgia" w:hAnsi="Georgia" w:cs="Arial"/>
          <w:szCs w:val="24"/>
          <w:lang w:val="es-419"/>
        </w:rPr>
        <w:t>Catalina Botero Marino</w:t>
      </w:r>
      <w:r w:rsidRPr="00472EDF">
        <w:rPr>
          <w:rFonts w:ascii="Georgia" w:hAnsi="Georgia" w:cs="Arial"/>
          <w:szCs w:val="24"/>
          <w:vertAlign w:val="superscript"/>
          <w:lang w:val="es-419"/>
        </w:rPr>
        <w:footnoteReference w:id="7"/>
      </w:r>
      <w:r w:rsidRPr="00472EDF">
        <w:rPr>
          <w:rFonts w:ascii="Georgia" w:hAnsi="Georgia" w:cs="Arial"/>
          <w:szCs w:val="24"/>
          <w:lang w:val="es-419"/>
        </w:rPr>
        <w:t xml:space="preserve"> y Quinche Ramírez</w:t>
      </w:r>
      <w:r w:rsidRPr="00472EDF">
        <w:rPr>
          <w:rStyle w:val="Refdenotaalpie"/>
          <w:rFonts w:ascii="Georgia" w:hAnsi="Georgia" w:cs="Arial"/>
          <w:szCs w:val="24"/>
          <w:lang w:val="es-419"/>
        </w:rPr>
        <w:footnoteReference w:id="8"/>
      </w:r>
      <w:r w:rsidRPr="00472EDF">
        <w:rPr>
          <w:rFonts w:ascii="Georgia" w:hAnsi="Georgia" w:cs="Arial"/>
          <w:szCs w:val="24"/>
          <w:lang w:val="es-419"/>
        </w:rPr>
        <w:t>.</w:t>
      </w:r>
    </w:p>
    <w:p w:rsidR="00472EDF" w:rsidRPr="00472EDF" w:rsidRDefault="00472EDF" w:rsidP="00472EDF">
      <w:pPr>
        <w:pStyle w:val="Textoindependiente"/>
        <w:shd w:val="clear" w:color="auto" w:fill="FFFFFF" w:themeFill="background1"/>
        <w:spacing w:line="288" w:lineRule="auto"/>
        <w:rPr>
          <w:rFonts w:ascii="Georgia" w:hAnsi="Georgia" w:cs="Arial"/>
          <w:szCs w:val="24"/>
          <w:lang w:val="es-419"/>
        </w:rPr>
      </w:pPr>
    </w:p>
    <w:p w:rsidR="00F15429" w:rsidRPr="00472EDF" w:rsidRDefault="00F15429" w:rsidP="00472EDF">
      <w:pPr>
        <w:pStyle w:val="Prrafodelista"/>
        <w:widowControl/>
        <w:numPr>
          <w:ilvl w:val="2"/>
          <w:numId w:val="1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88" w:lineRule="auto"/>
        <w:contextualSpacing/>
        <w:jc w:val="both"/>
        <w:textAlignment w:val="baseline"/>
        <w:rPr>
          <w:rFonts w:ascii="Georgia" w:hAnsi="Georgia" w:cs="Arial"/>
          <w:smallCaps/>
          <w:spacing w:val="-3"/>
          <w:sz w:val="22"/>
          <w:lang w:val="es-419"/>
        </w:rPr>
      </w:pPr>
      <w:r w:rsidRPr="00472EDF">
        <w:rPr>
          <w:rFonts w:ascii="Georgia" w:hAnsi="Georgia"/>
          <w:smallCaps/>
          <w:spacing w:val="-3"/>
          <w:sz w:val="22"/>
          <w:lang w:val="es-419"/>
        </w:rPr>
        <w:t>Los supuestos de la acción de tutela temeraria y la cosa juzgada constitucional</w:t>
      </w:r>
    </w:p>
    <w:p w:rsidR="00A10DCC" w:rsidRPr="00472EDF" w:rsidRDefault="00A10DCC" w:rsidP="00472EDF">
      <w:pPr>
        <w:widowControl/>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88" w:lineRule="auto"/>
        <w:contextualSpacing/>
        <w:jc w:val="both"/>
        <w:textAlignment w:val="baseline"/>
        <w:rPr>
          <w:rFonts w:ascii="Georgia" w:hAnsi="Georgia" w:cs="Arial"/>
          <w:smallCaps/>
          <w:spacing w:val="-3"/>
          <w:sz w:val="22"/>
          <w:lang w:val="es-419"/>
        </w:rPr>
      </w:pPr>
    </w:p>
    <w:p w:rsidR="00A10DCC" w:rsidRPr="00472EDF" w:rsidRDefault="00A10DCC" w:rsidP="00472EDF">
      <w:pPr>
        <w:pStyle w:val="Textoindependiente"/>
        <w:tabs>
          <w:tab w:val="clear" w:pos="708"/>
          <w:tab w:val="left" w:pos="709"/>
        </w:tabs>
        <w:spacing w:line="288" w:lineRule="auto"/>
        <w:rPr>
          <w:rFonts w:ascii="Georgia" w:hAnsi="Georgia" w:cs="Arial"/>
          <w:szCs w:val="24"/>
          <w:lang w:val="es-419"/>
        </w:rPr>
      </w:pPr>
      <w:r w:rsidRPr="00472EDF">
        <w:rPr>
          <w:rFonts w:ascii="Georgia" w:hAnsi="Georgia" w:cs="Arial"/>
          <w:szCs w:val="24"/>
          <w:lang w:val="es-419"/>
        </w:rPr>
        <w:t xml:space="preserve">Conforme  el  artículo  38  del  Decreto  2591  de 1991 la actuación es temeraria cuando </w:t>
      </w:r>
      <w:r w:rsidRPr="00472EDF">
        <w:rPr>
          <w:rFonts w:ascii="Georgia" w:hAnsi="Georgia" w:cs="Arial"/>
          <w:i/>
          <w:sz w:val="22"/>
          <w:szCs w:val="24"/>
          <w:lang w:val="es-419"/>
        </w:rPr>
        <w:t>“</w:t>
      </w:r>
      <w:r w:rsidRPr="00472EDF">
        <w:rPr>
          <w:rFonts w:ascii="Georgia" w:hAnsi="Georgia" w:cs="Arial"/>
          <w:i/>
          <w:iCs/>
          <w:sz w:val="22"/>
          <w:szCs w:val="24"/>
          <w:lang w:val="es-419"/>
        </w:rPr>
        <w:t>sin motivo expresamente justificado, la misma acción de tutela sea presentada por la misma persona o su representante ante varios jueces o tribunales</w:t>
      </w:r>
      <w:r w:rsidRPr="00472EDF">
        <w:rPr>
          <w:rFonts w:ascii="Georgia" w:hAnsi="Georgia" w:cs="Arial"/>
          <w:sz w:val="22"/>
          <w:szCs w:val="24"/>
          <w:lang w:val="es-419"/>
        </w:rPr>
        <w:t xml:space="preserve">”, </w:t>
      </w:r>
      <w:r w:rsidRPr="00472EDF">
        <w:rPr>
          <w:rFonts w:ascii="Georgia" w:hAnsi="Georgia" w:cs="Arial"/>
          <w:szCs w:val="24"/>
          <w:lang w:val="es-419"/>
        </w:rPr>
        <w:t>y su comprobación da l</w:t>
      </w:r>
      <w:r w:rsidR="00F438AE">
        <w:rPr>
          <w:rFonts w:ascii="Georgia" w:hAnsi="Georgia" w:cs="Arial"/>
          <w:szCs w:val="24"/>
          <w:lang w:val="es-419"/>
        </w:rPr>
        <w:t>ugar al rechazo y a la decisión</w:t>
      </w:r>
      <w:r w:rsidRPr="00472EDF">
        <w:rPr>
          <w:rFonts w:ascii="Georgia" w:hAnsi="Georgia" w:cs="Arial"/>
          <w:szCs w:val="24"/>
          <w:lang w:val="es-419"/>
        </w:rPr>
        <w:t xml:space="preserve"> desfavorable de todas las solicitude</w:t>
      </w:r>
      <w:r w:rsidRPr="00472EDF">
        <w:rPr>
          <w:rFonts w:ascii="Georgia" w:hAnsi="Georgia" w:cs="Arial"/>
          <w:i/>
          <w:iCs/>
          <w:szCs w:val="24"/>
          <w:lang w:val="es-419"/>
        </w:rPr>
        <w:t xml:space="preserve">s. </w:t>
      </w:r>
      <w:r w:rsidRPr="00472EDF">
        <w:rPr>
          <w:rFonts w:ascii="Georgia" w:hAnsi="Georgia" w:cs="Arial"/>
          <w:iCs/>
          <w:szCs w:val="24"/>
          <w:lang w:val="es-419"/>
        </w:rPr>
        <w:t>Asimismo</w:t>
      </w:r>
      <w:r w:rsidRPr="00472EDF">
        <w:rPr>
          <w:rFonts w:ascii="Georgia" w:hAnsi="Georgia" w:cs="Arial"/>
          <w:szCs w:val="24"/>
          <w:lang w:val="es-419"/>
        </w:rPr>
        <w:t>,  el profesional del  derecho que así proceda será sancionado</w:t>
      </w:r>
      <w:r w:rsidRPr="00472EDF">
        <w:rPr>
          <w:rFonts w:ascii="Georgia" w:hAnsi="Georgia" w:cs="Arial"/>
          <w:i/>
          <w:iCs/>
          <w:szCs w:val="24"/>
          <w:lang w:val="es-419"/>
        </w:rPr>
        <w:t>.</w:t>
      </w:r>
      <w:r w:rsidRPr="00472EDF">
        <w:rPr>
          <w:rStyle w:val="Refdenotaalpie"/>
          <w:rFonts w:ascii="Georgia" w:hAnsi="Georgia"/>
          <w:szCs w:val="24"/>
          <w:lang w:val="es-419"/>
        </w:rPr>
        <w:t xml:space="preserve"> </w:t>
      </w:r>
    </w:p>
    <w:p w:rsidR="00A10DCC" w:rsidRPr="00472EDF" w:rsidRDefault="00A10DCC" w:rsidP="00472EDF">
      <w:pPr>
        <w:pStyle w:val="Textoindependiente"/>
        <w:tabs>
          <w:tab w:val="clear" w:pos="0"/>
          <w:tab w:val="clear" w:pos="708"/>
          <w:tab w:val="left" w:pos="709"/>
        </w:tabs>
        <w:spacing w:line="288" w:lineRule="auto"/>
        <w:rPr>
          <w:rFonts w:ascii="Georgia" w:hAnsi="Georgia" w:cs="Arial"/>
          <w:szCs w:val="24"/>
          <w:lang w:val="es-419"/>
        </w:rPr>
      </w:pPr>
    </w:p>
    <w:p w:rsidR="00A10DCC" w:rsidRPr="00472EDF" w:rsidRDefault="00A10DCC" w:rsidP="00472EDF">
      <w:pPr>
        <w:pStyle w:val="Textoindependiente"/>
        <w:tabs>
          <w:tab w:val="clear" w:pos="0"/>
          <w:tab w:val="clear" w:pos="708"/>
          <w:tab w:val="left" w:pos="709"/>
        </w:tabs>
        <w:spacing w:line="288" w:lineRule="auto"/>
        <w:rPr>
          <w:rFonts w:ascii="Georgia" w:hAnsi="Georgia" w:cs="Arial"/>
          <w:i/>
          <w:szCs w:val="24"/>
          <w:lang w:val="es-419"/>
        </w:rPr>
      </w:pPr>
      <w:r w:rsidRPr="00472EDF">
        <w:rPr>
          <w:rFonts w:ascii="Georgia" w:hAnsi="Georgia" w:cs="Arial"/>
          <w:szCs w:val="24"/>
          <w:lang w:val="es-419"/>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w:t>
      </w:r>
      <w:r w:rsidRPr="00472EDF">
        <w:rPr>
          <w:rFonts w:ascii="Georgia" w:hAnsi="Georgia" w:cs="Arial"/>
          <w:sz w:val="22"/>
          <w:szCs w:val="24"/>
          <w:lang w:val="es-419"/>
        </w:rPr>
        <w:t>y “</w:t>
      </w:r>
      <w:r w:rsidRPr="00472EDF">
        <w:rPr>
          <w:rFonts w:ascii="Georgia" w:hAnsi="Georgia" w:cs="Arial"/>
          <w:i/>
          <w:sz w:val="22"/>
          <w:szCs w:val="24"/>
          <w:lang w:val="es-419"/>
        </w:rPr>
        <w:t>(iv)</w:t>
      </w:r>
      <w:r w:rsidRPr="00472EDF">
        <w:rPr>
          <w:rFonts w:ascii="Georgia" w:hAnsi="Georgia"/>
          <w:sz w:val="22"/>
          <w:szCs w:val="24"/>
          <w:bdr w:val="none" w:sz="0" w:space="0" w:color="auto" w:frame="1"/>
          <w:lang w:val="es-419"/>
        </w:rPr>
        <w:t xml:space="preserve"> </w:t>
      </w:r>
      <w:r w:rsidRPr="00472EDF">
        <w:rPr>
          <w:rFonts w:ascii="Georgia" w:hAnsi="Georgia" w:cs="Arial"/>
          <w:i/>
          <w:sz w:val="22"/>
          <w:szCs w:val="24"/>
          <w:lang w:val="es-419"/>
        </w:rPr>
        <w:t>la ausencia de justificación en la presentación de la nueva demanda, vinculada a un actuar doloso y de mala fe por parte del libelista</w:t>
      </w:r>
      <w:r w:rsidRPr="00472EDF">
        <w:rPr>
          <w:rFonts w:ascii="Georgia" w:hAnsi="Georgia" w:cs="Arial"/>
          <w:szCs w:val="24"/>
          <w:vertAlign w:val="superscript"/>
          <w:lang w:val="es-419"/>
        </w:rPr>
        <w:footnoteReference w:id="9"/>
      </w:r>
      <w:r w:rsidR="00F438AE">
        <w:rPr>
          <w:rFonts w:ascii="Georgia" w:hAnsi="Georgia" w:cs="Arial"/>
          <w:i/>
          <w:sz w:val="22"/>
          <w:szCs w:val="24"/>
          <w:lang w:val="es-CO"/>
        </w:rPr>
        <w:t>.</w:t>
      </w:r>
      <w:r w:rsidRPr="00472EDF">
        <w:rPr>
          <w:rFonts w:ascii="Georgia" w:hAnsi="Georgia" w:cs="Arial"/>
          <w:i/>
          <w:szCs w:val="24"/>
          <w:lang w:val="es-419"/>
        </w:rPr>
        <w:t xml:space="preserve"> </w:t>
      </w:r>
    </w:p>
    <w:p w:rsidR="00A10DCC" w:rsidRPr="00472EDF" w:rsidRDefault="00A10DCC" w:rsidP="00472EDF">
      <w:pPr>
        <w:pStyle w:val="Textoindependiente"/>
        <w:tabs>
          <w:tab w:val="clear" w:pos="0"/>
          <w:tab w:val="clear" w:pos="708"/>
          <w:tab w:val="left" w:pos="709"/>
        </w:tabs>
        <w:spacing w:line="288" w:lineRule="auto"/>
        <w:rPr>
          <w:rFonts w:ascii="Georgia" w:hAnsi="Georgia" w:cs="Arial"/>
          <w:i/>
          <w:szCs w:val="24"/>
          <w:lang w:val="es-419"/>
        </w:rPr>
      </w:pPr>
    </w:p>
    <w:p w:rsidR="00A10DCC" w:rsidRPr="00472EDF" w:rsidRDefault="00A10DCC" w:rsidP="00472EDF">
      <w:pPr>
        <w:pStyle w:val="Textoindependiente"/>
        <w:tabs>
          <w:tab w:val="clear" w:pos="0"/>
          <w:tab w:val="clear" w:pos="708"/>
          <w:tab w:val="left" w:pos="709"/>
        </w:tabs>
        <w:spacing w:line="288" w:lineRule="auto"/>
        <w:rPr>
          <w:rFonts w:ascii="Georgia" w:hAnsi="Georgia" w:cs="Arial"/>
          <w:i/>
          <w:sz w:val="22"/>
          <w:szCs w:val="24"/>
          <w:lang w:val="es-419"/>
        </w:rPr>
      </w:pPr>
      <w:r w:rsidRPr="00472EDF">
        <w:rPr>
          <w:rFonts w:ascii="Georgia" w:hAnsi="Georgia" w:cs="Arial"/>
          <w:szCs w:val="24"/>
          <w:lang w:val="es-419"/>
        </w:rPr>
        <w:t>Respecto del último de los elementos ha doctrinado la CC</w:t>
      </w:r>
      <w:r w:rsidRPr="00472EDF">
        <w:rPr>
          <w:rFonts w:ascii="Georgia" w:hAnsi="Georgia" w:cs="Arial"/>
          <w:szCs w:val="24"/>
          <w:vertAlign w:val="superscript"/>
          <w:lang w:val="es-419"/>
        </w:rPr>
        <w:footnoteReference w:id="10"/>
      </w:r>
      <w:r w:rsidRPr="00472EDF">
        <w:rPr>
          <w:rFonts w:ascii="Georgia" w:hAnsi="Georgia" w:cs="Arial"/>
          <w:szCs w:val="24"/>
          <w:lang w:val="es-419"/>
        </w:rPr>
        <w:t xml:space="preserve"> que:</w:t>
      </w:r>
      <w:r w:rsidRPr="00472EDF">
        <w:rPr>
          <w:rFonts w:ascii="Georgia" w:hAnsi="Georgia" w:cs="Arial"/>
          <w:i/>
          <w:szCs w:val="24"/>
          <w:lang w:val="es-419"/>
        </w:rPr>
        <w:t xml:space="preserve"> </w:t>
      </w:r>
      <w:r w:rsidRPr="00472EDF">
        <w:rPr>
          <w:rFonts w:ascii="Georgia" w:hAnsi="Georgia" w:cs="Arial"/>
          <w:i/>
          <w:sz w:val="22"/>
          <w:szCs w:val="24"/>
          <w:lang w:val="es-419"/>
        </w:rPr>
        <w:t>“(…) mencionados se presenta cuando la actuación del actor resulta amañada, denota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r w:rsidRPr="00472EDF">
        <w:rPr>
          <w:rFonts w:ascii="Georgia" w:hAnsi="Georgia" w:cs="Arial"/>
          <w:sz w:val="22"/>
          <w:szCs w:val="24"/>
          <w:lang w:val="es-419"/>
        </w:rPr>
        <w:t>.</w:t>
      </w:r>
    </w:p>
    <w:p w:rsidR="00A10DCC" w:rsidRPr="00472EDF" w:rsidRDefault="00A10DCC" w:rsidP="00472EDF">
      <w:pPr>
        <w:pStyle w:val="Textoindependiente"/>
        <w:tabs>
          <w:tab w:val="clear" w:pos="708"/>
          <w:tab w:val="left" w:pos="709"/>
        </w:tabs>
        <w:spacing w:line="288" w:lineRule="auto"/>
        <w:rPr>
          <w:rFonts w:ascii="Georgia" w:hAnsi="Georgia"/>
          <w:szCs w:val="24"/>
          <w:lang w:val="es-419"/>
        </w:rPr>
      </w:pPr>
    </w:p>
    <w:p w:rsidR="00A10DCC" w:rsidRPr="00472EDF" w:rsidRDefault="00A10DCC" w:rsidP="00472EDF">
      <w:pPr>
        <w:pStyle w:val="Textoindependiente"/>
        <w:tabs>
          <w:tab w:val="clear" w:pos="0"/>
          <w:tab w:val="clear" w:pos="708"/>
          <w:tab w:val="left" w:pos="709"/>
        </w:tabs>
        <w:spacing w:line="288" w:lineRule="auto"/>
        <w:rPr>
          <w:rFonts w:ascii="Georgia" w:hAnsi="Georgia" w:cs="Arial"/>
          <w:szCs w:val="24"/>
          <w:lang w:val="es-419"/>
        </w:rPr>
      </w:pPr>
      <w:r w:rsidRPr="00472EDF">
        <w:rPr>
          <w:rFonts w:ascii="Georgia" w:hAnsi="Georgia" w:cs="Arial"/>
          <w:szCs w:val="24"/>
          <w:lang w:val="es-419"/>
        </w:rPr>
        <w:t>Pese a lo anterior, también ha dicho la jurisprudencia constitucional que no siempre ante una duplicidad de acciones se presenta la temeridad en el ejercicio de la tutela, criterio reiterado</w:t>
      </w:r>
      <w:r w:rsidRPr="00472EDF">
        <w:rPr>
          <w:rStyle w:val="Refdenotaalpie"/>
          <w:rFonts w:ascii="Georgia" w:hAnsi="Georgia"/>
          <w:szCs w:val="24"/>
          <w:lang w:val="es-419"/>
        </w:rPr>
        <w:footnoteReference w:id="11"/>
      </w:r>
      <w:r w:rsidRPr="00472EDF">
        <w:rPr>
          <w:rFonts w:ascii="Georgia" w:hAnsi="Georgia" w:cs="Arial"/>
          <w:szCs w:val="24"/>
          <w:lang w:val="es-419"/>
        </w:rPr>
        <w:t xml:space="preserve"> y en reciente pronunciamiento</w:t>
      </w:r>
      <w:r w:rsidRPr="00472EDF">
        <w:rPr>
          <w:rStyle w:val="Refdenotaalpie"/>
          <w:rFonts w:ascii="Georgia" w:hAnsi="Georgia"/>
          <w:szCs w:val="24"/>
          <w:lang w:val="es-419"/>
        </w:rPr>
        <w:footnoteReference w:id="12"/>
      </w:r>
      <w:r w:rsidRPr="00472EDF">
        <w:rPr>
          <w:rFonts w:ascii="Georgia" w:hAnsi="Georgia" w:cs="Arial"/>
          <w:szCs w:val="24"/>
          <w:lang w:val="es-419"/>
        </w:rPr>
        <w:t>, sostiene:</w:t>
      </w:r>
    </w:p>
    <w:p w:rsidR="00A10DCC" w:rsidRPr="00472EDF" w:rsidRDefault="00A10DCC" w:rsidP="00472EDF">
      <w:pPr>
        <w:pStyle w:val="Textoindependiente"/>
        <w:tabs>
          <w:tab w:val="clear" w:pos="0"/>
          <w:tab w:val="clear" w:pos="708"/>
          <w:tab w:val="left" w:pos="709"/>
        </w:tabs>
        <w:spacing w:line="288" w:lineRule="auto"/>
        <w:rPr>
          <w:rFonts w:ascii="Georgia" w:hAnsi="Georgia" w:cs="Arial"/>
          <w:sz w:val="22"/>
          <w:szCs w:val="22"/>
          <w:lang w:val="es-419"/>
        </w:rPr>
      </w:pPr>
    </w:p>
    <w:p w:rsidR="00A10DCC" w:rsidRPr="00472EDF" w:rsidRDefault="00A10DCC" w:rsidP="00472EDF">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u w:val="single"/>
          <w:lang w:val="es-419"/>
        </w:rPr>
      </w:pPr>
      <w:r w:rsidRPr="00472EDF">
        <w:rPr>
          <w:rFonts w:ascii="Georgia" w:hAnsi="Georgia" w:cs="Arial"/>
          <w:sz w:val="22"/>
          <w:lang w:val="es-419"/>
        </w:rPr>
        <w:t xml:space="preserve">… </w:t>
      </w:r>
      <w:r w:rsidRPr="00472EDF">
        <w:rPr>
          <w:rFonts w:ascii="Georgia" w:hAnsi="Georgia"/>
          <w:sz w:val="22"/>
          <w:shd w:val="clear" w:color="auto" w:fill="FFFFFF"/>
          <w:lang w:val="es-419"/>
        </w:rPr>
        <w:t>Por el contrario, la actuación no es temeraria, cuando si bien se comprueba la existencia de multiplicidad de peticiones de tutela, esta se funda en: (i) la falta de conocimiento del demandante; (ii) el asesoramiento errado por parte de abogados; o (iii) el sometimiento del actor a un estado de indefensión, “</w:t>
      </w:r>
      <w:r w:rsidRPr="00472EDF">
        <w:rPr>
          <w:rFonts w:ascii="Georgia" w:hAnsi="Georgia"/>
          <w:i/>
          <w:iCs/>
          <w:sz w:val="22"/>
          <w:shd w:val="clear" w:color="auto" w:fill="FFFFFF"/>
          <w:lang w:val="es-419"/>
        </w:rPr>
        <w:t>propio de aquellas situaciones en que los individuos obran por miedo insuperable o por la necesidad extrema de defender un derecho</w:t>
      </w:r>
      <w:r w:rsidRPr="00472EDF">
        <w:rPr>
          <w:rFonts w:ascii="Georgia" w:hAnsi="Georgia"/>
          <w:sz w:val="22"/>
          <w:shd w:val="clear" w:color="auto" w:fill="FFFFFF"/>
          <w:lang w:val="es-419"/>
        </w:rPr>
        <w:t>”</w:t>
      </w:r>
      <w:r w:rsidRPr="00472EDF">
        <w:rPr>
          <w:rStyle w:val="Refdenotaalpie"/>
          <w:rFonts w:ascii="Georgia" w:hAnsi="Georgia"/>
          <w:sz w:val="22"/>
          <w:shd w:val="clear" w:color="auto" w:fill="FFFFFF"/>
          <w:lang w:val="es-419"/>
        </w:rPr>
        <w:footnoteReference w:id="13"/>
      </w:r>
      <w:r w:rsidRPr="00472EDF">
        <w:rPr>
          <w:rFonts w:ascii="Georgia" w:hAnsi="Georgia"/>
          <w:sz w:val="22"/>
          <w:shd w:val="clear" w:color="auto" w:fill="FFFFFF"/>
          <w:lang w:val="es-419"/>
        </w:rPr>
        <w:t xml:space="preserve">. </w:t>
      </w:r>
      <w:r w:rsidRPr="00472EDF">
        <w:rPr>
          <w:rFonts w:ascii="Georgia" w:hAnsi="Georgia"/>
          <w:sz w:val="22"/>
          <w:u w:val="single"/>
          <w:shd w:val="clear" w:color="auto" w:fill="FFFFFF"/>
          <w:lang w:val="es-419"/>
        </w:rPr>
        <w:t>En tales casos, “</w:t>
      </w:r>
      <w:r w:rsidRPr="00472EDF">
        <w:rPr>
          <w:rFonts w:ascii="Georgia" w:hAnsi="Georgia"/>
          <w:i/>
          <w:iCs/>
          <w:sz w:val="22"/>
          <w:u w:val="single"/>
          <w:shd w:val="clear" w:color="auto" w:fill="FFFFFF"/>
          <w:lang w:val="es-419"/>
        </w:rPr>
        <w:t xml:space="preserve">si bien la tutela debe ser declarada improcedente, la actuación no se considera ´temeraria` y, por ende, no </w:t>
      </w:r>
      <w:r w:rsidRPr="00472EDF">
        <w:rPr>
          <w:rFonts w:ascii="Georgia" w:hAnsi="Georgia"/>
          <w:i/>
          <w:iCs/>
          <w:sz w:val="22"/>
          <w:u w:val="single"/>
          <w:shd w:val="clear" w:color="auto" w:fill="FFFFFF"/>
          <w:lang w:val="es-419"/>
        </w:rPr>
        <w:lastRenderedPageBreak/>
        <w:t>conduce a la imposición de una sanción en contra del demandante</w:t>
      </w:r>
      <w:r w:rsidRPr="00472EDF">
        <w:rPr>
          <w:rFonts w:ascii="Georgia" w:hAnsi="Georgia"/>
          <w:sz w:val="22"/>
          <w:u w:val="single"/>
          <w:shd w:val="clear" w:color="auto" w:fill="FFFFFF"/>
          <w:lang w:val="es-419"/>
        </w:rPr>
        <w:t>”</w:t>
      </w:r>
      <w:r w:rsidRPr="00472EDF">
        <w:rPr>
          <w:rStyle w:val="Refdenotaalpie"/>
          <w:rFonts w:ascii="Georgia" w:hAnsi="Georgia"/>
          <w:sz w:val="22"/>
          <w:u w:val="single"/>
          <w:shd w:val="clear" w:color="auto" w:fill="FFFFFF"/>
          <w:lang w:val="es-419"/>
        </w:rPr>
        <w:footnoteReference w:id="14"/>
      </w:r>
      <w:r w:rsidRPr="00472EDF">
        <w:rPr>
          <w:rFonts w:ascii="Georgia" w:hAnsi="Georgia"/>
          <w:sz w:val="22"/>
          <w:u w:val="single"/>
          <w:shd w:val="clear" w:color="auto" w:fill="FFFFFF"/>
          <w:lang w:val="es-419"/>
        </w:rPr>
        <w:t>.</w:t>
      </w:r>
      <w:r w:rsidRPr="00472EDF">
        <w:rPr>
          <w:rFonts w:ascii="Georgia" w:hAnsi="Georgia"/>
          <w:sz w:val="22"/>
          <w:shd w:val="clear" w:color="auto" w:fill="FFFFFF"/>
          <w:lang w:val="es-419"/>
        </w:rPr>
        <w:t xml:space="preserve"> </w:t>
      </w:r>
      <w:r w:rsidRPr="00472EDF">
        <w:rPr>
          <w:rFonts w:ascii="Georgia" w:hAnsi="Georgia"/>
          <w:shd w:val="clear" w:color="auto" w:fill="FFFFFF"/>
          <w:lang w:val="es-419"/>
        </w:rPr>
        <w:t>Sublínea extra-textual</w:t>
      </w:r>
    </w:p>
    <w:p w:rsidR="00A10DCC" w:rsidRPr="00472EDF" w:rsidRDefault="00A10DCC" w:rsidP="00472EDF">
      <w:pPr>
        <w:pStyle w:val="Textoindependiente"/>
        <w:tabs>
          <w:tab w:val="clear" w:pos="0"/>
        </w:tabs>
        <w:spacing w:line="288" w:lineRule="auto"/>
        <w:rPr>
          <w:rFonts w:ascii="Georgia" w:hAnsi="Georgia" w:cs="Arial"/>
          <w:sz w:val="22"/>
          <w:szCs w:val="22"/>
          <w:lang w:val="es-419"/>
        </w:rPr>
      </w:pPr>
    </w:p>
    <w:p w:rsidR="00A10DCC" w:rsidRPr="00472EDF" w:rsidRDefault="00A10DCC" w:rsidP="00472EDF">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Cs w:val="20"/>
          <w:lang w:val="es-419"/>
        </w:rPr>
      </w:pPr>
      <w:r w:rsidRPr="00472EDF">
        <w:rPr>
          <w:rFonts w:ascii="Georgia" w:hAnsi="Georgia" w:cs="Times New Roman"/>
          <w:spacing w:val="-3"/>
          <w:szCs w:val="20"/>
          <w:lang w:val="es-419"/>
        </w:rPr>
        <w:t>Asimismo, es  preciso  señalar  conforme  al  criterio  de  la  doctora  Catalina Botero M.</w:t>
      </w:r>
      <w:r w:rsidRPr="00472EDF">
        <w:rPr>
          <w:rStyle w:val="Refdenotaalpie"/>
          <w:rFonts w:ascii="Georgia" w:hAnsi="Georgia"/>
          <w:spacing w:val="-3"/>
          <w:szCs w:val="20"/>
          <w:lang w:val="es-419"/>
        </w:rPr>
        <w:footnoteReference w:id="15"/>
      </w:r>
      <w:r w:rsidRPr="00472EDF">
        <w:rPr>
          <w:rFonts w:ascii="Georgia" w:hAnsi="Georgia" w:cs="Times New Roman"/>
          <w:spacing w:val="-3"/>
          <w:szCs w:val="20"/>
          <w:lang w:val="es-419"/>
        </w:rPr>
        <w:t xml:space="preserve"> que </w:t>
      </w:r>
      <w:r w:rsidRPr="00472EDF">
        <w:rPr>
          <w:rFonts w:ascii="Georgia" w:hAnsi="Georgia" w:cs="Times New Roman"/>
          <w:i/>
          <w:spacing w:val="-3"/>
          <w:sz w:val="22"/>
          <w:szCs w:val="20"/>
          <w:lang w:val="es-419"/>
        </w:rPr>
        <w:t>“(…) es fundamental tener en cuenta que la actuación temeraria, para serlo requiere de la mala fe del actor”</w:t>
      </w:r>
      <w:r w:rsidRPr="00472EDF">
        <w:rPr>
          <w:rFonts w:ascii="Georgia" w:hAnsi="Georgia" w:cs="Times New Roman"/>
          <w:spacing w:val="-3"/>
          <w:szCs w:val="20"/>
          <w:lang w:val="es-419"/>
        </w:rPr>
        <w:t xml:space="preserve">, de manera que, por virtud de la presunción de buena fe que le cobija; </w:t>
      </w:r>
      <w:r w:rsidRPr="00472EDF">
        <w:rPr>
          <w:rFonts w:ascii="Georgia" w:hAnsi="Georgia" w:cs="Times New Roman"/>
          <w:i/>
          <w:spacing w:val="-3"/>
          <w:sz w:val="22"/>
          <w:szCs w:val="20"/>
          <w:lang w:val="es-419"/>
        </w:rPr>
        <w:t>“(…) la conducta temeraria, es un hecho que debe ser probado y no presumido por el funcionario judicial”</w:t>
      </w:r>
      <w:r w:rsidRPr="00472EDF">
        <w:rPr>
          <w:rFonts w:ascii="Georgia" w:hAnsi="Georgia" w:cs="Times New Roman"/>
          <w:spacing w:val="-3"/>
          <w:sz w:val="22"/>
          <w:szCs w:val="20"/>
          <w:lang w:val="es-419"/>
        </w:rPr>
        <w:t>.</w:t>
      </w:r>
      <w:r w:rsidRPr="00472EDF">
        <w:rPr>
          <w:rFonts w:ascii="Georgia" w:hAnsi="Georgia" w:cs="Times New Roman"/>
          <w:spacing w:val="-3"/>
          <w:szCs w:val="20"/>
          <w:lang w:val="es-419"/>
        </w:rPr>
        <w:t xml:space="preserve"> Criterio que de antaño comparte esta Sala de la Corporación</w:t>
      </w:r>
      <w:r w:rsidRPr="00472EDF">
        <w:rPr>
          <w:rStyle w:val="Refdenotaalpie"/>
          <w:rFonts w:ascii="Georgia" w:hAnsi="Georgia"/>
          <w:spacing w:val="-3"/>
          <w:szCs w:val="20"/>
          <w:lang w:val="es-419"/>
        </w:rPr>
        <w:footnoteReference w:id="16"/>
      </w:r>
      <w:r w:rsidRPr="00472EDF">
        <w:rPr>
          <w:rFonts w:ascii="Georgia" w:hAnsi="Georgia" w:cs="Times New Roman"/>
          <w:spacing w:val="-3"/>
          <w:szCs w:val="20"/>
          <w:lang w:val="es-419"/>
        </w:rPr>
        <w:t>.</w:t>
      </w:r>
    </w:p>
    <w:p w:rsidR="00F82204" w:rsidRPr="00472EDF" w:rsidRDefault="00F82204" w:rsidP="00472EDF">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Cs w:val="20"/>
          <w:lang w:val="es-419"/>
        </w:rPr>
      </w:pPr>
    </w:p>
    <w:p w:rsidR="00A10DCC" w:rsidRPr="00472EDF" w:rsidRDefault="00A10DCC" w:rsidP="00472EDF">
      <w:pPr>
        <w:spacing w:line="288" w:lineRule="auto"/>
        <w:ind w:right="51"/>
        <w:jc w:val="both"/>
        <w:rPr>
          <w:rFonts w:ascii="Georgia" w:hAnsi="Georgia" w:cs="Arial"/>
          <w:lang w:val="es-419"/>
        </w:rPr>
      </w:pPr>
      <w:r w:rsidRPr="00472EDF">
        <w:rPr>
          <w:rFonts w:ascii="Georgia" w:hAnsi="Georgia" w:cs="Arial"/>
          <w:lang w:val="es-419"/>
        </w:rPr>
        <w:t>Así entonces en presencia de varias acciones de tutela sucesivas debe inicialmente estudiarse la cosa juzgada constitucional antes que la temeridad</w:t>
      </w:r>
      <w:r w:rsidRPr="00472EDF">
        <w:rPr>
          <w:rStyle w:val="Refdenotaalpie"/>
          <w:rFonts w:ascii="Georgia" w:hAnsi="Georgia" w:cs="Arial"/>
          <w:lang w:val="es-419"/>
        </w:rPr>
        <w:footnoteReference w:id="17"/>
      </w:r>
      <w:r w:rsidRPr="00472EDF">
        <w:rPr>
          <w:rFonts w:ascii="Georgia" w:hAnsi="Georgia" w:cs="Arial"/>
          <w:lang w:val="es-419"/>
        </w:rPr>
        <w:t>. Y en ese sentido se advirtió</w:t>
      </w:r>
      <w:r w:rsidRPr="00472EDF">
        <w:rPr>
          <w:rStyle w:val="Refdenotaalpie"/>
          <w:rFonts w:ascii="Georgia" w:hAnsi="Georgia" w:cs="Arial"/>
          <w:i/>
          <w:iCs/>
          <w:sz w:val="22"/>
          <w:lang w:val="es-419"/>
        </w:rPr>
        <w:footnoteReference w:id="18"/>
      </w:r>
      <w:r w:rsidRPr="00472EDF">
        <w:rPr>
          <w:rFonts w:ascii="Georgia" w:hAnsi="Georgia" w:cs="Arial"/>
          <w:lang w:val="es-419"/>
        </w:rPr>
        <w:t xml:space="preserve">: </w:t>
      </w:r>
    </w:p>
    <w:p w:rsidR="00A10DCC" w:rsidRPr="00472EDF" w:rsidRDefault="00A10DCC" w:rsidP="00472EDF">
      <w:pPr>
        <w:spacing w:line="288" w:lineRule="auto"/>
        <w:ind w:right="51"/>
        <w:jc w:val="both"/>
        <w:rPr>
          <w:rFonts w:ascii="Georgia" w:hAnsi="Georgia" w:cs="Arial"/>
          <w:sz w:val="18"/>
          <w:lang w:val="es-419"/>
        </w:rPr>
      </w:pPr>
    </w:p>
    <w:p w:rsidR="00A10DCC" w:rsidRPr="00472EDF" w:rsidRDefault="00A10DCC" w:rsidP="00472EDF">
      <w:pPr>
        <w:ind w:left="426" w:right="420"/>
        <w:jc w:val="both"/>
        <w:rPr>
          <w:rFonts w:ascii="Georgia" w:hAnsi="Georgia" w:cs="Arial"/>
          <w:lang w:val="es-419"/>
        </w:rPr>
      </w:pPr>
      <w:r w:rsidRPr="00472EDF">
        <w:rPr>
          <w:rFonts w:ascii="Georgia" w:hAnsi="Georgia" w:cs="Arial"/>
          <w:iCs/>
          <w:sz w:val="22"/>
          <w:lang w:val="es-419"/>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472EDF">
        <w:rPr>
          <w:rFonts w:ascii="Georgia" w:hAnsi="Georgia" w:cs="Arial"/>
          <w:iCs/>
          <w:sz w:val="22"/>
          <w:u w:val="single"/>
          <w:lang w:val="es-419"/>
        </w:rPr>
        <w:t>De esta manera, si se produce un nuevo pronunciamiento acerca del tema, este atentaría contra la seguridad jurídica, haciendo que cualquier demanda al respecto deba declararse improcedente</w:t>
      </w:r>
      <w:r w:rsidRPr="00472EDF">
        <w:rPr>
          <w:rFonts w:ascii="Georgia" w:hAnsi="Georgia" w:cs="Arial"/>
          <w:iCs/>
          <w:sz w:val="22"/>
          <w:lang w:val="es-419"/>
        </w:rPr>
        <w:t xml:space="preserve">… </w:t>
      </w:r>
      <w:r w:rsidRPr="00472EDF">
        <w:rPr>
          <w:rFonts w:ascii="Georgia" w:hAnsi="Georgia" w:cs="Arial"/>
          <w:iCs/>
          <w:lang w:val="es-419"/>
        </w:rPr>
        <w:t>(</w:t>
      </w:r>
      <w:r w:rsidRPr="00472EDF">
        <w:rPr>
          <w:rFonts w:ascii="Georgia" w:hAnsi="Georgia" w:cs="Arial"/>
          <w:lang w:val="es-419"/>
        </w:rPr>
        <w:t>Subrayas de la Sala).</w:t>
      </w:r>
    </w:p>
    <w:p w:rsidR="00A10DCC" w:rsidRPr="00472EDF" w:rsidRDefault="00A10DCC" w:rsidP="00472EDF">
      <w:pPr>
        <w:spacing w:line="288" w:lineRule="auto"/>
        <w:ind w:right="51"/>
        <w:jc w:val="both"/>
        <w:rPr>
          <w:rFonts w:ascii="Georgia" w:hAnsi="Georgia" w:cs="Arial"/>
          <w:sz w:val="28"/>
          <w:lang w:val="es-419"/>
        </w:rPr>
      </w:pPr>
    </w:p>
    <w:p w:rsidR="00A10DCC" w:rsidRPr="00472EDF" w:rsidRDefault="00A10DCC" w:rsidP="00472EDF">
      <w:pPr>
        <w:spacing w:line="288" w:lineRule="auto"/>
        <w:ind w:right="51"/>
        <w:jc w:val="both"/>
        <w:rPr>
          <w:rFonts w:ascii="Georgia" w:hAnsi="Georgia" w:cs="Arial"/>
          <w:iCs/>
          <w:lang w:val="es-419"/>
        </w:rPr>
      </w:pPr>
      <w:r w:rsidRPr="00472EDF">
        <w:rPr>
          <w:rFonts w:ascii="Georgia" w:hAnsi="Georgia" w:cs="Arial"/>
          <w:iCs/>
          <w:lang w:val="es-419"/>
        </w:rPr>
        <w:t>Por lo tanto, existe la posibilidad de que se presenten las siguientes situaciones</w:t>
      </w:r>
      <w:r w:rsidRPr="00472EDF">
        <w:rPr>
          <w:rStyle w:val="Refdenotaalpie"/>
          <w:rFonts w:ascii="Georgia" w:hAnsi="Georgia"/>
          <w:iCs/>
          <w:lang w:val="es-419"/>
        </w:rPr>
        <w:footnoteReference w:id="19"/>
      </w:r>
      <w:r w:rsidRPr="00472EDF">
        <w:rPr>
          <w:rFonts w:ascii="Georgia" w:hAnsi="Georgia" w:cs="Arial"/>
          <w:iCs/>
          <w:lang w:val="es-419"/>
        </w:rPr>
        <w:t xml:space="preserve">: (i) </w:t>
      </w:r>
      <w:r w:rsidRPr="00472EDF">
        <w:rPr>
          <w:rFonts w:ascii="Georgia" w:hAnsi="Georgia" w:cs="Arial"/>
          <w:iCs/>
          <w:u w:val="single"/>
          <w:lang w:val="es-419"/>
        </w:rPr>
        <w:t>Cosa juzgada y temeridad, cuando se presenta una tutela sobre un asunto ya decidido pero sin justificación para su presentación</w:t>
      </w:r>
      <w:r w:rsidRPr="00472EDF">
        <w:rPr>
          <w:rFonts w:ascii="Georgia" w:hAnsi="Georgia" w:cs="Arial"/>
          <w:iCs/>
          <w:lang w:val="es-419"/>
        </w:rPr>
        <w:t xml:space="preserve">;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 </w:t>
      </w:r>
    </w:p>
    <w:p w:rsidR="00A10DCC" w:rsidRPr="00472EDF" w:rsidRDefault="00A10DCC" w:rsidP="00472EDF">
      <w:pPr>
        <w:pStyle w:val="Textoindependiente"/>
        <w:spacing w:line="288" w:lineRule="auto"/>
        <w:rPr>
          <w:rFonts w:ascii="Georgia" w:hAnsi="Georgia"/>
          <w:szCs w:val="24"/>
          <w:lang w:val="es-419"/>
        </w:rPr>
      </w:pPr>
    </w:p>
    <w:p w:rsidR="00A10DCC" w:rsidRPr="00472EDF" w:rsidRDefault="00A10DCC" w:rsidP="00472EDF">
      <w:pPr>
        <w:spacing w:line="288" w:lineRule="auto"/>
        <w:ind w:right="51"/>
        <w:jc w:val="both"/>
        <w:rPr>
          <w:rFonts w:ascii="Georgia" w:hAnsi="Georgia" w:cs="Arial"/>
          <w:lang w:val="es-419"/>
        </w:rPr>
      </w:pPr>
      <w:r w:rsidRPr="00472EDF">
        <w:rPr>
          <w:rFonts w:ascii="Georgia" w:hAnsi="Georgia" w:cs="Arial"/>
          <w:iCs/>
          <w:lang w:val="es-419"/>
        </w:rPr>
        <w:t xml:space="preserve">En síntesis, la concurrencia de la triple identidad </w:t>
      </w:r>
      <w:r w:rsidRPr="00472EDF">
        <w:rPr>
          <w:rFonts w:ascii="Georgia" w:hAnsi="Georgia" w:cs="Arial"/>
          <w:lang w:val="es-419"/>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rsidR="00A12BD8" w:rsidRPr="00472EDF" w:rsidRDefault="00A12BD8" w:rsidP="00472EDF">
      <w:pPr>
        <w:pStyle w:val="Textoindependiente"/>
        <w:shd w:val="clear" w:color="auto" w:fill="FFFFFF"/>
        <w:spacing w:line="288" w:lineRule="auto"/>
        <w:rPr>
          <w:rFonts w:ascii="Georgia" w:hAnsi="Georgia" w:cs="Arial"/>
          <w:szCs w:val="24"/>
          <w:lang w:val="es-419"/>
        </w:rPr>
      </w:pPr>
    </w:p>
    <w:p w:rsidR="00A12BD8" w:rsidRPr="00472EDF" w:rsidRDefault="00A12BD8" w:rsidP="00472EDF">
      <w:pPr>
        <w:pStyle w:val="Textoindependiente"/>
        <w:numPr>
          <w:ilvl w:val="0"/>
          <w:numId w:val="18"/>
        </w:numPr>
        <w:tabs>
          <w:tab w:val="clear" w:pos="0"/>
          <w:tab w:val="clear" w:pos="708"/>
          <w:tab w:val="left" w:pos="567"/>
        </w:tabs>
        <w:spacing w:line="288" w:lineRule="auto"/>
        <w:rPr>
          <w:rFonts w:ascii="Georgia" w:hAnsi="Georgia"/>
          <w:szCs w:val="24"/>
          <w:lang w:val="es-419"/>
        </w:rPr>
      </w:pPr>
      <w:r w:rsidRPr="00472EDF">
        <w:rPr>
          <w:rFonts w:ascii="Georgia" w:hAnsi="Georgia"/>
          <w:szCs w:val="24"/>
          <w:lang w:val="es-419"/>
        </w:rPr>
        <w:t>EL CASO CONCRETO MATERIA DE ANÁLISIS</w:t>
      </w:r>
    </w:p>
    <w:p w:rsidR="00A12BD8" w:rsidRPr="00472EDF" w:rsidRDefault="00A12BD8" w:rsidP="00472EDF">
      <w:pPr>
        <w:pStyle w:val="Textoindependiente"/>
        <w:tabs>
          <w:tab w:val="clear" w:pos="0"/>
          <w:tab w:val="clear" w:pos="708"/>
          <w:tab w:val="left" w:pos="567"/>
        </w:tabs>
        <w:spacing w:line="288" w:lineRule="auto"/>
        <w:rPr>
          <w:rFonts w:ascii="Georgia" w:hAnsi="Georgia"/>
          <w:szCs w:val="24"/>
          <w:lang w:val="es-419"/>
        </w:rPr>
      </w:pPr>
    </w:p>
    <w:p w:rsidR="000549C4" w:rsidRPr="00472EDF" w:rsidRDefault="000549C4" w:rsidP="00472EDF">
      <w:pPr>
        <w:spacing w:line="288" w:lineRule="auto"/>
        <w:ind w:right="51"/>
        <w:jc w:val="both"/>
        <w:rPr>
          <w:rFonts w:ascii="Georgia" w:hAnsi="Georgia" w:cs="Arial"/>
          <w:sz w:val="22"/>
          <w:szCs w:val="22"/>
          <w:lang w:val="es-419"/>
        </w:rPr>
      </w:pPr>
      <w:r w:rsidRPr="00472EDF">
        <w:rPr>
          <w:rFonts w:ascii="Georgia" w:hAnsi="Georgia" w:cs="Arial"/>
          <w:lang w:val="es-419"/>
        </w:rPr>
        <w:t>Ahora, conforme a lo discurrido se advierte que el actor con anterioridad a la interposición del presente amparo promovió otra tutela contra el Juzgado accionado porque en la acción popular No.</w:t>
      </w:r>
      <w:r w:rsidR="00EF17AF">
        <w:rPr>
          <w:rFonts w:ascii="Georgia" w:hAnsi="Georgia" w:cs="Arial"/>
          <w:lang w:val="es-CO"/>
        </w:rPr>
        <w:t xml:space="preserve"> </w:t>
      </w:r>
      <w:r w:rsidRPr="00472EDF">
        <w:rPr>
          <w:rFonts w:ascii="Georgia" w:hAnsi="Georgia" w:cs="Arial"/>
          <w:lang w:val="es-419"/>
        </w:rPr>
        <w:t xml:space="preserve">2018-00019-00 denegó publicar el aviso a la comunidad en el portal </w:t>
      </w:r>
      <w:r w:rsidRPr="00472EDF">
        <w:rPr>
          <w:rFonts w:ascii="Georgia" w:hAnsi="Georgia" w:cs="Arial"/>
          <w:i/>
          <w:lang w:val="es-419"/>
        </w:rPr>
        <w:t>web</w:t>
      </w:r>
      <w:r w:rsidRPr="00472EDF">
        <w:rPr>
          <w:rFonts w:ascii="Georgia" w:hAnsi="Georgia" w:cs="Arial"/>
          <w:lang w:val="es-419"/>
        </w:rPr>
        <w:t xml:space="preserve"> de la Rama Judicial</w:t>
      </w:r>
      <w:r w:rsidRPr="00472EDF">
        <w:rPr>
          <w:rFonts w:ascii="Georgia" w:hAnsi="Georgia" w:cs="Arial"/>
          <w:sz w:val="22"/>
          <w:szCs w:val="22"/>
          <w:lang w:val="es-419"/>
        </w:rPr>
        <w:t xml:space="preserve">. </w:t>
      </w:r>
    </w:p>
    <w:p w:rsidR="000549C4" w:rsidRPr="00472EDF" w:rsidRDefault="000549C4" w:rsidP="00472EDF">
      <w:pPr>
        <w:spacing w:line="288" w:lineRule="auto"/>
        <w:ind w:right="51"/>
        <w:jc w:val="both"/>
        <w:rPr>
          <w:rFonts w:ascii="Georgia" w:hAnsi="Georgia" w:cs="Arial"/>
          <w:sz w:val="22"/>
          <w:szCs w:val="22"/>
          <w:lang w:val="es-419"/>
        </w:rPr>
      </w:pPr>
    </w:p>
    <w:p w:rsidR="000549C4" w:rsidRPr="00472EDF" w:rsidRDefault="000549C4" w:rsidP="00472EDF">
      <w:pPr>
        <w:spacing w:line="288" w:lineRule="auto"/>
        <w:ind w:right="51"/>
        <w:jc w:val="both"/>
        <w:rPr>
          <w:rFonts w:ascii="Georgia" w:hAnsi="Georgia" w:cs="Times New Roman"/>
          <w:spacing w:val="-3"/>
          <w:lang w:val="es-419"/>
        </w:rPr>
      </w:pPr>
      <w:r w:rsidRPr="00472EDF">
        <w:rPr>
          <w:rFonts w:ascii="Georgia" w:hAnsi="Georgia" w:cs="Arial"/>
          <w:lang w:val="es-419"/>
        </w:rPr>
        <w:t xml:space="preserve">En efecto, corresponde a la radicada al No.66001-22-13-000-2018-00800-00, acumuladas dos (2) acciones más, que ya hizo tránsito a cosa juzgada constitucional, </w:t>
      </w:r>
      <w:r w:rsidRPr="00472EDF">
        <w:rPr>
          <w:rFonts w:ascii="Georgia" w:hAnsi="Georgia" w:cs="Arial"/>
          <w:lang w:val="es-419"/>
        </w:rPr>
        <w:lastRenderedPageBreak/>
        <w:t>puesto que cuenta con sentencias de primera (Folios 162 y 163, expediente digitalizado del disco visible a folio 7, este cuaderno) y segunda instancia, y fue excluida de revisión por la CC (Folios 9 a 11, ibídem).</w:t>
      </w:r>
      <w:r w:rsidRPr="00472EDF">
        <w:rPr>
          <w:rFonts w:ascii="Georgia" w:hAnsi="Georgia"/>
          <w:lang w:val="es-419"/>
        </w:rPr>
        <w:t xml:space="preserve"> </w:t>
      </w:r>
      <w:r w:rsidRPr="00472EDF">
        <w:rPr>
          <w:rFonts w:ascii="Georgia" w:hAnsi="Georgia" w:cs="Times New Roman"/>
          <w:spacing w:val="-3"/>
          <w:lang w:val="es-419"/>
        </w:rPr>
        <w:t>En consecuencia, es claro que el presente amparo es improcedente, y así se declarará.</w:t>
      </w:r>
    </w:p>
    <w:p w:rsidR="00555334" w:rsidRPr="00D94DE8" w:rsidRDefault="00555334" w:rsidP="00D94DE8">
      <w:pPr>
        <w:pStyle w:val="Textoindependiente"/>
        <w:spacing w:line="288" w:lineRule="auto"/>
        <w:rPr>
          <w:rFonts w:ascii="Georgia" w:hAnsi="Georgia" w:cs="Arial"/>
          <w:szCs w:val="28"/>
          <w:lang w:val="es-419"/>
        </w:rPr>
      </w:pPr>
    </w:p>
    <w:p w:rsidR="000A0FD7" w:rsidRPr="00472EDF" w:rsidRDefault="00441DDA"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r w:rsidRPr="00472EDF">
        <w:rPr>
          <w:rFonts w:ascii="Georgia" w:hAnsi="Georgia" w:cs="Times New Roman"/>
          <w:spacing w:val="-3"/>
          <w:lang w:val="es-419"/>
        </w:rPr>
        <w:t>Asimismo</w:t>
      </w:r>
      <w:r w:rsidR="0073576E" w:rsidRPr="00472EDF">
        <w:rPr>
          <w:rFonts w:ascii="Georgia" w:hAnsi="Georgia" w:cs="Times New Roman"/>
          <w:spacing w:val="-3"/>
          <w:lang w:val="es-419"/>
        </w:rPr>
        <w:t xml:space="preserve">, </w:t>
      </w:r>
      <w:r w:rsidR="000A0FD7" w:rsidRPr="00472EDF">
        <w:rPr>
          <w:rFonts w:ascii="Georgia" w:hAnsi="Georgia" w:cs="Times New Roman"/>
          <w:spacing w:val="-3"/>
          <w:lang w:val="es-419"/>
        </w:rPr>
        <w:t xml:space="preserve">advierte esta colegiatura que debe sancionarse al accionante por su actuar temerario, porque es evidente el abuso </w:t>
      </w:r>
      <w:r w:rsidR="00D12440" w:rsidRPr="00472EDF">
        <w:rPr>
          <w:rFonts w:ascii="Georgia" w:hAnsi="Georgia" w:cs="Times New Roman"/>
          <w:spacing w:val="-3"/>
          <w:lang w:val="es-419"/>
        </w:rPr>
        <w:t xml:space="preserve">de este mecanismo </w:t>
      </w:r>
      <w:r w:rsidR="000A0FD7" w:rsidRPr="00472EDF">
        <w:rPr>
          <w:rFonts w:ascii="Georgia" w:hAnsi="Georgia" w:cs="Times New Roman"/>
          <w:spacing w:val="-3"/>
          <w:lang w:val="es-419"/>
        </w:rPr>
        <w:t xml:space="preserve">con el fin de lograr a toda costa la </w:t>
      </w:r>
      <w:r w:rsidR="00AA53E7" w:rsidRPr="00472EDF">
        <w:rPr>
          <w:rFonts w:ascii="Georgia" w:hAnsi="Georgia" w:cs="Times New Roman"/>
          <w:i/>
          <w:spacing w:val="-3"/>
          <w:lang w:val="es-419"/>
        </w:rPr>
        <w:t>“</w:t>
      </w:r>
      <w:r w:rsidR="000A0FD7" w:rsidRPr="00472EDF">
        <w:rPr>
          <w:rFonts w:ascii="Georgia" w:hAnsi="Georgia" w:cs="Times New Roman"/>
          <w:i/>
          <w:spacing w:val="-3"/>
          <w:lang w:val="es-419"/>
        </w:rPr>
        <w:t>protección</w:t>
      </w:r>
      <w:r w:rsidR="00AA53E7" w:rsidRPr="00472EDF">
        <w:rPr>
          <w:rFonts w:ascii="Georgia" w:hAnsi="Georgia" w:cs="Times New Roman"/>
          <w:i/>
          <w:spacing w:val="-3"/>
          <w:lang w:val="es-419"/>
        </w:rPr>
        <w:t>”</w:t>
      </w:r>
      <w:r w:rsidR="000A0FD7" w:rsidRPr="00472EDF">
        <w:rPr>
          <w:rFonts w:ascii="Georgia" w:hAnsi="Georgia" w:cs="Times New Roman"/>
          <w:spacing w:val="-3"/>
          <w:lang w:val="es-419"/>
        </w:rPr>
        <w:t xml:space="preserve"> de sus derechos; la incesante promoción </w:t>
      </w:r>
      <w:r w:rsidR="00D12440" w:rsidRPr="00472EDF">
        <w:rPr>
          <w:rFonts w:ascii="Georgia" w:hAnsi="Georgia" w:cs="Times New Roman"/>
          <w:spacing w:val="-3"/>
          <w:lang w:val="es-419"/>
        </w:rPr>
        <w:t xml:space="preserve">de amparos </w:t>
      </w:r>
      <w:r w:rsidR="000A0FD7" w:rsidRPr="00472EDF">
        <w:rPr>
          <w:rFonts w:ascii="Georgia" w:hAnsi="Georgia" w:cs="Times New Roman"/>
          <w:spacing w:val="-3"/>
          <w:lang w:val="es-419"/>
        </w:rPr>
        <w:t xml:space="preserve">no da lugar sino a entender que pretende </w:t>
      </w:r>
      <w:r w:rsidR="00D12440" w:rsidRPr="00472EDF">
        <w:rPr>
          <w:rFonts w:ascii="Georgia" w:hAnsi="Georgia" w:cs="Times New Roman"/>
          <w:spacing w:val="-3"/>
          <w:lang w:val="es-419"/>
        </w:rPr>
        <w:t xml:space="preserve">fortuitamente alcanzar </w:t>
      </w:r>
      <w:r w:rsidR="000A0FD7" w:rsidRPr="00472EDF">
        <w:rPr>
          <w:rFonts w:ascii="Georgia" w:hAnsi="Georgia" w:cs="Times New Roman"/>
          <w:spacing w:val="-3"/>
          <w:lang w:val="es-419"/>
        </w:rPr>
        <w:t xml:space="preserve">la prosperidad de sus pretensiones. </w:t>
      </w:r>
    </w:p>
    <w:p w:rsidR="000A0FD7" w:rsidRPr="00D94DE8" w:rsidRDefault="000A0FD7" w:rsidP="00D94DE8">
      <w:pPr>
        <w:pStyle w:val="Textoindependiente"/>
        <w:spacing w:line="288" w:lineRule="auto"/>
        <w:rPr>
          <w:rFonts w:ascii="Georgia" w:hAnsi="Georgia" w:cs="Arial"/>
          <w:szCs w:val="28"/>
          <w:lang w:val="es-419"/>
        </w:rPr>
      </w:pPr>
    </w:p>
    <w:p w:rsidR="000A0FD7" w:rsidRPr="00472EDF" w:rsidRDefault="00D12440"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472EDF">
        <w:rPr>
          <w:rFonts w:ascii="Georgia" w:hAnsi="Georgia" w:cs="Times New Roman"/>
          <w:spacing w:val="-3"/>
          <w:lang w:val="es-419"/>
        </w:rPr>
        <w:t>En efecto</w:t>
      </w:r>
      <w:r w:rsidR="000A0FD7" w:rsidRPr="00472EDF">
        <w:rPr>
          <w:rFonts w:ascii="Georgia" w:hAnsi="Georgia" w:cs="Times New Roman"/>
          <w:spacing w:val="-3"/>
          <w:lang w:val="es-419"/>
        </w:rPr>
        <w:t xml:space="preserve">, es un asiduo usuario de la administración de justicia, por lo que es </w:t>
      </w:r>
      <w:r w:rsidRPr="00472EDF">
        <w:rPr>
          <w:rFonts w:ascii="Georgia" w:hAnsi="Georgia" w:cs="Times New Roman"/>
          <w:spacing w:val="-3"/>
          <w:lang w:val="es-419"/>
        </w:rPr>
        <w:t xml:space="preserve">imposible </w:t>
      </w:r>
      <w:r w:rsidR="000A0FD7" w:rsidRPr="00472EDF">
        <w:rPr>
          <w:rFonts w:ascii="Georgia" w:hAnsi="Georgia" w:cs="Times New Roman"/>
          <w:spacing w:val="-3"/>
          <w:lang w:val="es-419"/>
        </w:rPr>
        <w:t xml:space="preserve">considerarlo ignorante de las repercusiones de promover repetidas peticiones de amparo; tampoco se encuentra en estado de vulnerabilidad o indefensión, ni obra por miedo insuperable o necesidad extrema; el petitorio jamás se presentó con ocasión de un asesoramiento equivocado; y, menos se ha proferido sentencia unificadora que dé lugar a la interposición de la misma tutela. </w:t>
      </w:r>
    </w:p>
    <w:p w:rsidR="000A0FD7" w:rsidRPr="00D94DE8" w:rsidRDefault="000A0FD7" w:rsidP="00D94DE8">
      <w:pPr>
        <w:pStyle w:val="Textoindependiente"/>
        <w:spacing w:line="288" w:lineRule="auto"/>
        <w:rPr>
          <w:rFonts w:ascii="Georgia" w:hAnsi="Georgia" w:cs="Arial"/>
          <w:szCs w:val="28"/>
          <w:lang w:val="es-419"/>
        </w:rPr>
      </w:pPr>
    </w:p>
    <w:p w:rsidR="000A0FD7" w:rsidRPr="00D94DE8" w:rsidRDefault="000A0FD7" w:rsidP="00472EDF">
      <w:pPr>
        <w:spacing w:line="288" w:lineRule="auto"/>
        <w:jc w:val="both"/>
        <w:rPr>
          <w:rFonts w:ascii="Georgia" w:hAnsi="Georgia" w:cs="Arial"/>
          <w:spacing w:val="-3"/>
          <w:szCs w:val="28"/>
          <w:lang w:val="es-419"/>
        </w:rPr>
      </w:pPr>
      <w:r w:rsidRPr="00472EDF">
        <w:rPr>
          <w:rFonts w:ascii="Georgia" w:hAnsi="Georgia"/>
          <w:lang w:val="es-419"/>
        </w:rPr>
        <w:t>Ha dicho la CC</w:t>
      </w:r>
      <w:r w:rsidRPr="00472EDF">
        <w:rPr>
          <w:rFonts w:ascii="Georgia" w:hAnsi="Georgia" w:cs="Times New Roman"/>
          <w:vertAlign w:val="superscript"/>
          <w:lang w:val="es-419"/>
        </w:rPr>
        <w:footnoteReference w:id="20"/>
      </w:r>
      <w:r w:rsidRPr="00472EDF">
        <w:rPr>
          <w:rFonts w:ascii="Georgia" w:hAnsi="Georgia"/>
          <w:lang w:val="es-419"/>
        </w:rPr>
        <w:t xml:space="preserve"> que para declarar la existencia de la temeridad se debe verificar la </w:t>
      </w:r>
      <w:r w:rsidRPr="00D94DE8">
        <w:rPr>
          <w:rFonts w:ascii="Georgia" w:hAnsi="Georgia" w:cs="Arial"/>
          <w:spacing w:val="-3"/>
          <w:szCs w:val="28"/>
          <w:lang w:val="es-419"/>
        </w:rPr>
        <w:t>existencia de alguna de las siguientes situaciones:</w:t>
      </w:r>
    </w:p>
    <w:p w:rsidR="0073576E" w:rsidRPr="00D94DE8" w:rsidRDefault="0073576E" w:rsidP="00D94DE8">
      <w:pPr>
        <w:pStyle w:val="Textoindependiente"/>
        <w:spacing w:line="288" w:lineRule="auto"/>
        <w:rPr>
          <w:rFonts w:ascii="Georgia" w:hAnsi="Georgia" w:cs="Arial"/>
          <w:szCs w:val="28"/>
          <w:lang w:val="es-419"/>
        </w:rPr>
      </w:pPr>
    </w:p>
    <w:p w:rsidR="000A0FD7" w:rsidRPr="00472EDF" w:rsidRDefault="000A0FD7" w:rsidP="00472EDF">
      <w:pPr>
        <w:spacing w:line="288" w:lineRule="auto"/>
        <w:ind w:left="567" w:right="567"/>
        <w:jc w:val="both"/>
        <w:rPr>
          <w:rFonts w:ascii="Georgia" w:hAnsi="Georgia" w:cs="Arial"/>
          <w:b/>
          <w:bCs/>
          <w:sz w:val="2"/>
          <w:szCs w:val="22"/>
          <w:lang w:val="es-419"/>
        </w:rPr>
      </w:pPr>
    </w:p>
    <w:p w:rsidR="000A0FD7" w:rsidRPr="00472EDF" w:rsidRDefault="000A0FD7" w:rsidP="007335B7">
      <w:pPr>
        <w:ind w:left="426" w:right="420"/>
        <w:jc w:val="both"/>
        <w:rPr>
          <w:rFonts w:ascii="Georgia" w:hAnsi="Georgia" w:cs="Arial"/>
          <w:iCs/>
          <w:lang w:val="es-419"/>
        </w:rPr>
      </w:pPr>
      <w:r w:rsidRPr="007335B7">
        <w:rPr>
          <w:rFonts w:ascii="Georgia" w:hAnsi="Georgia" w:cs="Arial"/>
          <w:b/>
          <w:bCs/>
          <w:sz w:val="22"/>
          <w:lang w:val="es-419"/>
        </w:rPr>
        <w:t xml:space="preserve">6. </w:t>
      </w:r>
      <w:r w:rsidRPr="007335B7">
        <w:rPr>
          <w:rFonts w:ascii="Georgia" w:hAnsi="Georgia" w:cs="Arial"/>
          <w:sz w:val="22"/>
          <w:lang w:val="es-419"/>
        </w:rPr>
        <w:t xml:space="preserve">Ahora bien, la jurisprudencia constitucional ha considerado que la actuación temeraria prevista en el artículo 38 del Decreto 2591 de 1991, además de otorgarle al juez de instancia la facultad de rechazar o decidir desfavorablemente </w:t>
      </w:r>
      <w:r w:rsidRPr="007335B7">
        <w:rPr>
          <w:rFonts w:ascii="Georgia" w:hAnsi="Georgia" w:cs="Arial"/>
          <w:i/>
          <w:iCs/>
          <w:sz w:val="22"/>
          <w:lang w:val="es-419"/>
        </w:rPr>
        <w:t>“todas las solicitudes”</w:t>
      </w:r>
      <w:r w:rsidRPr="007335B7">
        <w:rPr>
          <w:rFonts w:ascii="Georgia" w:hAnsi="Georgia" w:cs="Arial"/>
          <w:sz w:val="22"/>
          <w:lang w:val="es-419"/>
        </w:rPr>
        <w:t>, le habilita -en armonía con lo previsto en los artículos 72 y 73 del Código de Procedimiento Civil</w:t>
      </w:r>
      <w:r w:rsidRPr="007335B7">
        <w:rPr>
          <w:rFonts w:ascii="Georgia" w:hAnsi="Georgia" w:cs="Arial"/>
          <w:sz w:val="22"/>
          <w:vertAlign w:val="superscript"/>
          <w:lang w:val="es-419"/>
        </w:rPr>
        <w:footnoteReference w:id="21"/>
      </w:r>
      <w:r w:rsidRPr="007335B7">
        <w:rPr>
          <w:rFonts w:ascii="Georgia" w:hAnsi="Georgia" w:cs="Arial"/>
          <w:sz w:val="22"/>
          <w:lang w:val="es-419"/>
        </w:rPr>
        <w:t>-,  para sancionar pecuniariamente a los responsables</w:t>
      </w:r>
      <w:r w:rsidRPr="007335B7">
        <w:rPr>
          <w:rFonts w:ascii="Georgia" w:hAnsi="Georgia" w:cs="Arial"/>
          <w:sz w:val="22"/>
          <w:vertAlign w:val="superscript"/>
          <w:lang w:val="es-419"/>
        </w:rPr>
        <w:footnoteReference w:id="22"/>
      </w:r>
      <w:r w:rsidRPr="007335B7">
        <w:rPr>
          <w:rFonts w:ascii="Georgia" w:hAnsi="Georgia" w:cs="Arial"/>
          <w:sz w:val="22"/>
          <w:lang w:val="es-419"/>
        </w:rPr>
        <w:t xml:space="preserve">, </w:t>
      </w:r>
      <w:r w:rsidRPr="007335B7">
        <w:rPr>
          <w:rFonts w:ascii="Georgia" w:hAnsi="Georgia" w:cs="Arial"/>
          <w:sz w:val="22"/>
          <w:u w:val="single"/>
          <w:lang w:val="es-419"/>
        </w:rPr>
        <w:t>siempre que la presentación de más de una acción de amparo constitucional entre las mismas partes, por los mismos hechos y con el mismo objeto</w:t>
      </w:r>
      <w:r w:rsidRPr="007335B7">
        <w:rPr>
          <w:rFonts w:ascii="Georgia" w:hAnsi="Georgia" w:cs="Arial"/>
          <w:sz w:val="22"/>
          <w:lang w:val="es-419"/>
        </w:rPr>
        <w:t xml:space="preserve"> (i) envuelva una actuación amañada, reservando para cada acción aquellos argumentos o pruebas que convaliden sus pretensiones</w:t>
      </w:r>
      <w:r w:rsidRPr="007335B7">
        <w:rPr>
          <w:rFonts w:ascii="Georgia" w:hAnsi="Georgia" w:cs="Arial"/>
          <w:sz w:val="22"/>
          <w:vertAlign w:val="superscript"/>
          <w:lang w:val="es-419"/>
        </w:rPr>
        <w:footnoteReference w:id="23"/>
      </w:r>
      <w:r w:rsidRPr="007335B7">
        <w:rPr>
          <w:rFonts w:ascii="Georgia" w:hAnsi="Georgia" w:cs="Arial"/>
          <w:sz w:val="22"/>
          <w:lang w:val="es-419"/>
        </w:rPr>
        <w:t xml:space="preserve">; </w:t>
      </w:r>
      <w:r w:rsidRPr="007335B7">
        <w:rPr>
          <w:rFonts w:ascii="Georgia" w:hAnsi="Georgia" w:cs="Arial"/>
          <w:sz w:val="22"/>
          <w:u w:val="single"/>
          <w:lang w:val="es-419"/>
        </w:rPr>
        <w:t xml:space="preserve">(ii) denote el propósito desleal de </w:t>
      </w:r>
      <w:r w:rsidRPr="007335B7">
        <w:rPr>
          <w:rFonts w:ascii="Georgia" w:hAnsi="Georgia" w:cs="Arial"/>
          <w:i/>
          <w:iCs/>
          <w:sz w:val="22"/>
          <w:u w:val="single"/>
          <w:lang w:val="es-419"/>
        </w:rPr>
        <w:t>“obtener la satisfacción del interés individual a toda costa, jugando con la eventualidad de una interpretación judicial que, entre varias, pudiera resultar favorable”</w:t>
      </w:r>
      <w:r w:rsidRPr="007335B7">
        <w:rPr>
          <w:rFonts w:ascii="Georgia" w:hAnsi="Georgia" w:cs="Arial"/>
          <w:sz w:val="22"/>
          <w:u w:val="single"/>
          <w:vertAlign w:val="superscript"/>
          <w:lang w:val="es-419"/>
        </w:rPr>
        <w:footnoteReference w:id="24"/>
      </w:r>
      <w:r w:rsidRPr="007335B7">
        <w:rPr>
          <w:rFonts w:ascii="Georgia" w:hAnsi="Georgia" w:cs="Arial"/>
          <w:sz w:val="22"/>
          <w:u w:val="single"/>
          <w:lang w:val="es-419"/>
        </w:rPr>
        <w:t>;</w:t>
      </w:r>
      <w:r w:rsidRPr="007335B7">
        <w:rPr>
          <w:rFonts w:ascii="Georgia" w:hAnsi="Georgia" w:cs="Arial"/>
          <w:sz w:val="22"/>
          <w:lang w:val="es-419"/>
        </w:rPr>
        <w:t xml:space="preserve"> </w:t>
      </w:r>
      <w:r w:rsidRPr="007335B7">
        <w:rPr>
          <w:rFonts w:ascii="Georgia" w:hAnsi="Georgia" w:cs="Arial"/>
          <w:sz w:val="22"/>
          <w:u w:val="single"/>
          <w:lang w:val="es-419"/>
        </w:rPr>
        <w:t xml:space="preserve">(iii) deje al descubierto el </w:t>
      </w:r>
      <w:r w:rsidRPr="007335B7">
        <w:rPr>
          <w:rFonts w:ascii="Georgia" w:hAnsi="Georgia" w:cs="Arial"/>
          <w:i/>
          <w:iCs/>
          <w:sz w:val="22"/>
          <w:u w:val="single"/>
          <w:lang w:val="es-419"/>
        </w:rPr>
        <w:t>"abuso del derecho porque deliberadamente y sin tener razón, de mala fe se instaura la acción”</w:t>
      </w:r>
      <w:r w:rsidRPr="007335B7">
        <w:rPr>
          <w:rFonts w:ascii="Georgia" w:hAnsi="Georgia" w:cs="Arial"/>
          <w:sz w:val="22"/>
          <w:u w:val="single"/>
          <w:vertAlign w:val="superscript"/>
          <w:lang w:val="es-419"/>
        </w:rPr>
        <w:footnoteReference w:id="25"/>
      </w:r>
      <w:r w:rsidRPr="007335B7">
        <w:rPr>
          <w:rFonts w:ascii="Georgia" w:hAnsi="Georgia" w:cs="Arial"/>
          <w:sz w:val="22"/>
          <w:u w:val="single"/>
          <w:lang w:val="es-419"/>
        </w:rPr>
        <w:t>;</w:t>
      </w:r>
      <w:r w:rsidRPr="007335B7">
        <w:rPr>
          <w:rFonts w:ascii="Georgia" w:hAnsi="Georgia" w:cs="Arial"/>
          <w:sz w:val="22"/>
          <w:lang w:val="es-419"/>
        </w:rPr>
        <w:t xml:space="preserve"> o finalmente (iv) se pretenda a través de personas inescrupulosas asaltar la </w:t>
      </w:r>
      <w:r w:rsidRPr="007335B7">
        <w:rPr>
          <w:rFonts w:ascii="Georgia" w:hAnsi="Georgia" w:cs="Arial"/>
          <w:i/>
          <w:iCs/>
          <w:sz w:val="22"/>
          <w:lang w:val="es-419"/>
        </w:rPr>
        <w:t>“buena fe de los administradores de justicia”</w:t>
      </w:r>
      <w:r w:rsidRPr="007335B7">
        <w:rPr>
          <w:rFonts w:ascii="Georgia" w:hAnsi="Georgia" w:cs="Arial"/>
          <w:sz w:val="22"/>
          <w:vertAlign w:val="superscript"/>
          <w:lang w:val="es-419"/>
        </w:rPr>
        <w:footnoteReference w:id="26"/>
      </w:r>
      <w:r w:rsidRPr="007335B7">
        <w:rPr>
          <w:rFonts w:ascii="Georgia" w:hAnsi="Georgia" w:cs="Arial"/>
          <w:i/>
          <w:iCs/>
          <w:sz w:val="22"/>
          <w:lang w:val="es-419"/>
        </w:rPr>
        <w:t>.</w:t>
      </w:r>
      <w:r w:rsidRPr="007335B7">
        <w:rPr>
          <w:rFonts w:ascii="Georgia" w:hAnsi="Georgia" w:cs="Arial"/>
          <w:iCs/>
          <w:sz w:val="22"/>
          <w:lang w:val="es-419"/>
        </w:rPr>
        <w:t xml:space="preserve">  </w:t>
      </w:r>
      <w:r w:rsidRPr="00472EDF">
        <w:rPr>
          <w:rFonts w:ascii="Georgia" w:hAnsi="Georgia" w:cs="Arial"/>
          <w:iCs/>
          <w:lang w:val="es-419"/>
        </w:rPr>
        <w:t>El resaltado es propio de esta Colegiatura.</w:t>
      </w:r>
    </w:p>
    <w:p w:rsidR="00A10DCC" w:rsidRPr="00D94DE8" w:rsidRDefault="00A10DCC" w:rsidP="00D94DE8">
      <w:pPr>
        <w:pStyle w:val="Textoindependiente"/>
        <w:spacing w:line="288" w:lineRule="auto"/>
        <w:rPr>
          <w:rFonts w:ascii="Georgia" w:hAnsi="Georgia" w:cs="Arial"/>
          <w:szCs w:val="28"/>
          <w:lang w:val="es-419"/>
        </w:rPr>
      </w:pPr>
    </w:p>
    <w:p w:rsidR="000A0FD7" w:rsidRPr="00472EDF" w:rsidRDefault="000A0FD7" w:rsidP="00472EDF">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Cs w:val="20"/>
          <w:lang w:val="es-419"/>
        </w:rPr>
      </w:pPr>
      <w:r w:rsidRPr="00472EDF">
        <w:rPr>
          <w:rFonts w:ascii="Georgia" w:hAnsi="Georgia" w:cs="Times New Roman"/>
          <w:spacing w:val="-3"/>
          <w:szCs w:val="20"/>
          <w:lang w:val="es-419"/>
        </w:rPr>
        <w:t xml:space="preserve">Adicionalmente, en reciente </w:t>
      </w:r>
      <w:r w:rsidR="007E0160" w:rsidRPr="00472EDF">
        <w:rPr>
          <w:rFonts w:ascii="Georgia" w:hAnsi="Georgia" w:cs="Times New Roman"/>
          <w:spacing w:val="-3"/>
          <w:szCs w:val="20"/>
          <w:lang w:val="es-419"/>
        </w:rPr>
        <w:t xml:space="preserve">decisión </w:t>
      </w:r>
      <w:r w:rsidRPr="00472EDF">
        <w:rPr>
          <w:rFonts w:ascii="Georgia" w:hAnsi="Georgia" w:cs="Times New Roman"/>
          <w:spacing w:val="-3"/>
          <w:szCs w:val="20"/>
          <w:lang w:val="es-419"/>
        </w:rPr>
        <w:t>la CSJ</w:t>
      </w:r>
      <w:r w:rsidRPr="00472EDF">
        <w:rPr>
          <w:rFonts w:ascii="Georgia" w:hAnsi="Georgia" w:cs="Times New Roman"/>
          <w:spacing w:val="-3"/>
          <w:szCs w:val="20"/>
          <w:vertAlign w:val="superscript"/>
          <w:lang w:val="es-419"/>
        </w:rPr>
        <w:footnoteReference w:id="27"/>
      </w:r>
      <w:r w:rsidRPr="00472EDF">
        <w:rPr>
          <w:rFonts w:ascii="Georgia" w:hAnsi="Georgia" w:cs="Times New Roman"/>
          <w:spacing w:val="-3"/>
          <w:szCs w:val="20"/>
          <w:lang w:val="es-419"/>
        </w:rPr>
        <w:t xml:space="preserve"> rememoró que en anteriores oportunidades  ha convalidado la fijación de ese tipo</w:t>
      </w:r>
      <w:r w:rsidR="0073576E" w:rsidRPr="00472EDF">
        <w:rPr>
          <w:rFonts w:ascii="Georgia" w:hAnsi="Georgia" w:cs="Times New Roman"/>
          <w:spacing w:val="-3"/>
          <w:szCs w:val="20"/>
          <w:lang w:val="es-419"/>
        </w:rPr>
        <w:t xml:space="preserve"> de </w:t>
      </w:r>
      <w:r w:rsidR="007E0160" w:rsidRPr="00472EDF">
        <w:rPr>
          <w:rFonts w:ascii="Georgia" w:hAnsi="Georgia" w:cs="Times New Roman"/>
          <w:spacing w:val="-3"/>
          <w:szCs w:val="20"/>
          <w:lang w:val="es-419"/>
        </w:rPr>
        <w:t>correctivos</w:t>
      </w:r>
      <w:r w:rsidR="0073576E" w:rsidRPr="00472EDF">
        <w:rPr>
          <w:rFonts w:ascii="Georgia" w:hAnsi="Georgia" w:cs="Times New Roman"/>
          <w:spacing w:val="-3"/>
          <w:szCs w:val="20"/>
          <w:lang w:val="es-419"/>
        </w:rPr>
        <w:t xml:space="preserve"> al accionante </w:t>
      </w:r>
      <w:r w:rsidRPr="00472EDF">
        <w:rPr>
          <w:rFonts w:ascii="Georgia" w:hAnsi="Georgia" w:cs="Times New Roman"/>
          <w:spacing w:val="-3"/>
          <w:szCs w:val="20"/>
          <w:lang w:val="es-419"/>
        </w:rPr>
        <w:t>tras constatar su desacato a reiterados pronunciamientos de las autoridades judiciales para que evite la presentación de acciones constitucionales de forma temeraria.</w:t>
      </w:r>
      <w:r w:rsidR="00653DF9" w:rsidRPr="00472EDF">
        <w:rPr>
          <w:rFonts w:ascii="Georgia" w:hAnsi="Georgia" w:cs="Times New Roman"/>
          <w:spacing w:val="-3"/>
          <w:szCs w:val="20"/>
          <w:lang w:val="es-419"/>
        </w:rPr>
        <w:t xml:space="preserve"> </w:t>
      </w:r>
    </w:p>
    <w:p w:rsidR="000A0FD7" w:rsidRPr="00D94DE8" w:rsidRDefault="000A0FD7" w:rsidP="00D94DE8">
      <w:pPr>
        <w:pStyle w:val="Textoindependiente"/>
        <w:spacing w:line="288" w:lineRule="auto"/>
        <w:rPr>
          <w:rFonts w:ascii="Georgia" w:hAnsi="Georgia" w:cs="Arial"/>
          <w:szCs w:val="28"/>
          <w:lang w:val="es-419"/>
        </w:rPr>
      </w:pPr>
    </w:p>
    <w:p w:rsidR="000A0FD7" w:rsidRPr="00472EDF" w:rsidRDefault="000A0FD7" w:rsidP="00472EDF">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Cs w:val="20"/>
          <w:lang w:val="es-419"/>
        </w:rPr>
      </w:pPr>
      <w:r w:rsidRPr="00472EDF">
        <w:rPr>
          <w:rFonts w:ascii="Georgia" w:hAnsi="Georgia" w:cs="Times New Roman"/>
          <w:spacing w:val="-3"/>
          <w:szCs w:val="20"/>
          <w:lang w:val="es-419"/>
        </w:rPr>
        <w:lastRenderedPageBreak/>
        <w:t xml:space="preserve">Así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las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cosas,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en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aplicación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del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inciso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3º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del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artículo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25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del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Decreto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2591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de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1991, </w:t>
      </w:r>
      <w:r w:rsidR="000549C4" w:rsidRPr="00472EDF">
        <w:rPr>
          <w:rFonts w:ascii="Georgia" w:hAnsi="Georgia" w:cs="Times New Roman"/>
          <w:spacing w:val="-3"/>
          <w:szCs w:val="20"/>
          <w:lang w:val="es-419"/>
        </w:rPr>
        <w:t xml:space="preserve"> </w:t>
      </w:r>
      <w:r w:rsidRPr="00472EDF">
        <w:rPr>
          <w:rFonts w:ascii="Georgia" w:hAnsi="Georgia" w:cs="Times New Roman"/>
          <w:spacing w:val="-3"/>
          <w:szCs w:val="20"/>
          <w:lang w:val="es-419"/>
        </w:rPr>
        <w:t xml:space="preserve">se condenará en </w:t>
      </w:r>
      <w:r w:rsidRPr="00472EDF">
        <w:rPr>
          <w:rFonts w:ascii="Georgia" w:hAnsi="Georgia" w:cs="Times New Roman"/>
          <w:i/>
          <w:spacing w:val="-3"/>
          <w:szCs w:val="20"/>
          <w:lang w:val="es-419"/>
        </w:rPr>
        <w:t>“costas”</w:t>
      </w:r>
      <w:r w:rsidRPr="00472EDF">
        <w:rPr>
          <w:rFonts w:ascii="Georgia" w:hAnsi="Georgia" w:cs="Times New Roman"/>
          <w:spacing w:val="-3"/>
          <w:szCs w:val="20"/>
          <w:vertAlign w:val="superscript"/>
          <w:lang w:val="es-419"/>
        </w:rPr>
        <w:footnoteReference w:id="28"/>
      </w:r>
      <w:r w:rsidRPr="00472EDF">
        <w:rPr>
          <w:rFonts w:ascii="Georgia" w:hAnsi="Georgia" w:cs="Times New Roman"/>
          <w:spacing w:val="-3"/>
          <w:szCs w:val="20"/>
          <w:lang w:val="es-419"/>
        </w:rPr>
        <w:t xml:space="preserve"> al señor </w:t>
      </w:r>
      <w:r w:rsidR="00000FA3" w:rsidRPr="00472EDF">
        <w:rPr>
          <w:rFonts w:ascii="Georgia" w:hAnsi="Georgia" w:cs="Times New Roman"/>
          <w:spacing w:val="-3"/>
          <w:szCs w:val="20"/>
          <w:lang w:val="es-419"/>
        </w:rPr>
        <w:t>Javier Elías Arias Idárraga</w:t>
      </w:r>
      <w:r w:rsidRPr="00472EDF">
        <w:rPr>
          <w:rFonts w:ascii="Georgia" w:hAnsi="Georgia" w:cs="Times New Roman"/>
          <w:spacing w:val="-3"/>
          <w:szCs w:val="20"/>
          <w:lang w:val="es-419"/>
        </w:rPr>
        <w:t>, identificado con la cédula de ciudadanía No.</w:t>
      </w:r>
      <w:r w:rsidR="0073576E" w:rsidRPr="00472EDF">
        <w:rPr>
          <w:rFonts w:ascii="Georgia" w:hAnsi="Georgia" w:cs="Times New Roman"/>
          <w:spacing w:val="-3"/>
          <w:szCs w:val="20"/>
          <w:lang w:val="es-419"/>
        </w:rPr>
        <w:t>10.141.947</w:t>
      </w:r>
      <w:r w:rsidRPr="00472EDF">
        <w:rPr>
          <w:rFonts w:ascii="Georgia" w:hAnsi="Georgia" w:cs="Times New Roman"/>
          <w:spacing w:val="-3"/>
          <w:szCs w:val="20"/>
          <w:lang w:val="es-419"/>
        </w:rPr>
        <w:t>,</w:t>
      </w:r>
      <w:r w:rsidRPr="00472EDF">
        <w:rPr>
          <w:rFonts w:ascii="Georgia" w:hAnsi="Georgia" w:cs="Arial"/>
          <w:spacing w:val="-3"/>
          <w:szCs w:val="20"/>
          <w:lang w:val="es-419"/>
        </w:rPr>
        <w:t xml:space="preserve"> </w:t>
      </w:r>
      <w:r w:rsidRPr="00472EDF">
        <w:rPr>
          <w:rFonts w:ascii="Georgia" w:hAnsi="Georgia" w:cs="Times New Roman"/>
          <w:spacing w:val="-3"/>
          <w:szCs w:val="20"/>
          <w:lang w:val="es-419"/>
        </w:rPr>
        <w:t xml:space="preserve">a favor del Consejo Superior de la Judicatura, en una cuantía equivalente a </w:t>
      </w:r>
      <w:r w:rsidR="0073576E" w:rsidRPr="00472EDF">
        <w:rPr>
          <w:rFonts w:ascii="Georgia" w:hAnsi="Georgia" w:cs="Times New Roman"/>
          <w:spacing w:val="-3"/>
          <w:szCs w:val="20"/>
          <w:lang w:val="es-419"/>
        </w:rPr>
        <w:t>un</w:t>
      </w:r>
      <w:r w:rsidRPr="00472EDF">
        <w:rPr>
          <w:rFonts w:ascii="Georgia" w:hAnsi="Georgia" w:cs="Times New Roman"/>
          <w:spacing w:val="-3"/>
          <w:szCs w:val="20"/>
          <w:lang w:val="es-419"/>
        </w:rPr>
        <w:t xml:space="preserve"> (</w:t>
      </w:r>
      <w:r w:rsidR="0073576E" w:rsidRPr="00472EDF">
        <w:rPr>
          <w:rFonts w:ascii="Georgia" w:hAnsi="Georgia" w:cs="Times New Roman"/>
          <w:spacing w:val="-3"/>
          <w:szCs w:val="20"/>
          <w:lang w:val="es-419"/>
        </w:rPr>
        <w:t>1</w:t>
      </w:r>
      <w:r w:rsidRPr="00472EDF">
        <w:rPr>
          <w:rFonts w:ascii="Georgia" w:hAnsi="Georgia" w:cs="Times New Roman"/>
          <w:spacing w:val="-3"/>
          <w:szCs w:val="20"/>
          <w:lang w:val="es-419"/>
        </w:rPr>
        <w:t xml:space="preserve">) smmlv, que deberá pagar en un término de tres (3) días, en la cuenta </w:t>
      </w:r>
      <w:r w:rsidRPr="00472EDF">
        <w:rPr>
          <w:rFonts w:ascii="Georgia" w:hAnsi="Georgia" w:cs="Arial"/>
          <w:i/>
          <w:spacing w:val="-3"/>
          <w:szCs w:val="20"/>
          <w:lang w:val="es-419"/>
        </w:rPr>
        <w:t>“CSJ - MULTAS Y SUS RENDIMIENTOS – CUN”</w:t>
      </w:r>
      <w:r w:rsidRPr="00472EDF">
        <w:rPr>
          <w:rFonts w:ascii="Georgia" w:hAnsi="Georgia" w:cs="Arial"/>
          <w:spacing w:val="-3"/>
          <w:szCs w:val="20"/>
          <w:lang w:val="es-419"/>
        </w:rPr>
        <w:t xml:space="preserve"> No.3-0820-000640-8 del Banco Agrario de Colombia SA</w:t>
      </w:r>
      <w:r w:rsidRPr="00472EDF">
        <w:rPr>
          <w:rFonts w:ascii="Georgia" w:hAnsi="Georgia" w:cs="Times New Roman"/>
          <w:spacing w:val="-3"/>
          <w:szCs w:val="20"/>
          <w:lang w:val="es-419"/>
        </w:rPr>
        <w:t xml:space="preserve">, y en caso </w:t>
      </w:r>
      <w:r w:rsidRPr="00472EDF">
        <w:rPr>
          <w:rFonts w:ascii="Georgia" w:hAnsi="Georgia" w:cs="Arial"/>
          <w:spacing w:val="-3"/>
          <w:szCs w:val="20"/>
          <w:lang w:val="es-419"/>
        </w:rPr>
        <w:t>de no pagar la multa en el plazo concedido, se remitirá copia de la providencia con sus respectivas constancias a la Dirección Ejecutiva de Administración Judicial local, con el fin de que se inicie el proceso de cobro coactivo (</w:t>
      </w:r>
      <w:r w:rsidRPr="00472EDF">
        <w:rPr>
          <w:rFonts w:ascii="Georgia" w:hAnsi="Georgia" w:cs="Arial"/>
          <w:spacing w:val="-3"/>
          <w:lang w:val="es-419"/>
        </w:rPr>
        <w:t>Acuerdo No.PSAA10-6979 de 2010 de la Sala Administrativa del CSJ y Circular No.DEAJC15-61 de 23-11-2015 de la Dirección Ejecutiva de Administración Judicial</w:t>
      </w:r>
      <w:r w:rsidRPr="00472EDF">
        <w:rPr>
          <w:rFonts w:ascii="Georgia" w:hAnsi="Georgia" w:cs="Arial"/>
          <w:spacing w:val="-3"/>
          <w:szCs w:val="28"/>
          <w:lang w:val="es-419"/>
        </w:rPr>
        <w:t>).</w:t>
      </w:r>
      <w:r w:rsidRPr="00472EDF">
        <w:rPr>
          <w:rFonts w:ascii="Georgia" w:hAnsi="Georgia" w:cs="Arial"/>
          <w:spacing w:val="-3"/>
          <w:szCs w:val="20"/>
          <w:lang w:val="es-419"/>
        </w:rPr>
        <w:t xml:space="preserve"> </w:t>
      </w:r>
    </w:p>
    <w:p w:rsidR="000A0FD7" w:rsidRPr="00D94DE8" w:rsidRDefault="000A0FD7" w:rsidP="00D94DE8">
      <w:pPr>
        <w:pStyle w:val="Textoindependiente"/>
        <w:spacing w:line="288" w:lineRule="auto"/>
        <w:rPr>
          <w:rFonts w:ascii="Georgia" w:hAnsi="Georgia" w:cs="Arial"/>
          <w:szCs w:val="28"/>
          <w:lang w:val="es-419"/>
        </w:rPr>
      </w:pPr>
    </w:p>
    <w:p w:rsidR="000A0FD7" w:rsidRPr="00472EDF" w:rsidRDefault="000A0FD7" w:rsidP="00472EDF">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Cs w:val="20"/>
          <w:lang w:val="es-419"/>
        </w:rPr>
      </w:pPr>
      <w:r w:rsidRPr="00D94DE8">
        <w:rPr>
          <w:rFonts w:ascii="Georgia" w:hAnsi="Georgia" w:cs="Arial"/>
          <w:spacing w:val="-3"/>
          <w:szCs w:val="28"/>
          <w:lang w:val="es-419"/>
        </w:rPr>
        <w:t>En el petitorio de tutela no reportó dirección física para notificaciones, pero informó que</w:t>
      </w:r>
      <w:r w:rsidRPr="00472EDF">
        <w:rPr>
          <w:rFonts w:ascii="Georgia" w:hAnsi="Georgia" w:cs="Arial"/>
          <w:spacing w:val="-3"/>
          <w:szCs w:val="20"/>
          <w:lang w:val="es-419"/>
        </w:rPr>
        <w:t xml:space="preserve"> las recibiría en el correo electrónico </w:t>
      </w:r>
      <w:hyperlink r:id="rId9" w:history="1">
        <w:r w:rsidRPr="00472EDF">
          <w:rPr>
            <w:rFonts w:ascii="Georgia" w:hAnsi="Georgia" w:cs="Arial"/>
            <w:spacing w:val="-3"/>
            <w:szCs w:val="20"/>
            <w:u w:val="single"/>
            <w:lang w:val="es-419"/>
          </w:rPr>
          <w:t>dinosaurio013@hotmail.com</w:t>
        </w:r>
      </w:hyperlink>
      <w:r w:rsidRPr="00472EDF">
        <w:rPr>
          <w:rFonts w:ascii="Georgia" w:hAnsi="Georgia" w:cs="Arial"/>
          <w:spacing w:val="-3"/>
          <w:szCs w:val="20"/>
          <w:lang w:val="es-419"/>
        </w:rPr>
        <w:t xml:space="preserve"> (Circular DESAJPEC17-3 de 16-03-2017). </w:t>
      </w:r>
    </w:p>
    <w:p w:rsidR="00297221" w:rsidRPr="00472EDF" w:rsidRDefault="00297221"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p>
    <w:p w:rsidR="00726647" w:rsidRPr="00472EDF" w:rsidRDefault="00726647" w:rsidP="00472EDF">
      <w:pPr>
        <w:widowControl/>
        <w:spacing w:line="288" w:lineRule="auto"/>
        <w:jc w:val="both"/>
        <w:rPr>
          <w:rFonts w:ascii="Georgia" w:hAnsi="Georgia" w:cs="Arial"/>
          <w:lang w:val="es-419"/>
        </w:rPr>
      </w:pPr>
      <w:r w:rsidRPr="00472EDF">
        <w:rPr>
          <w:rFonts w:ascii="Georgia" w:hAnsi="Georgia" w:cs="Arial"/>
          <w:lang w:val="es-419"/>
        </w:rPr>
        <w:t xml:space="preserve">Ahora, en lo que concierne a la pretensión formulada en contra del Procurador Delegado para Asuntos Civiles, encaminada a que demuestre si </w:t>
      </w:r>
      <w:r w:rsidR="000549C4" w:rsidRPr="00472EDF">
        <w:rPr>
          <w:rFonts w:ascii="Georgia" w:hAnsi="Georgia" w:cs="Arial"/>
          <w:lang w:val="es-419"/>
        </w:rPr>
        <w:t xml:space="preserve">intervino </w:t>
      </w:r>
      <w:r w:rsidRPr="00472EDF">
        <w:rPr>
          <w:rFonts w:ascii="Georgia" w:hAnsi="Georgia" w:cs="Arial"/>
          <w:lang w:val="es-419"/>
        </w:rPr>
        <w:t>en el asunto popular</w:t>
      </w:r>
      <w:r w:rsidR="000549C4" w:rsidRPr="00472EDF">
        <w:rPr>
          <w:rFonts w:ascii="Georgia" w:hAnsi="Georgia" w:cs="Arial"/>
          <w:lang w:val="es-419"/>
        </w:rPr>
        <w:t>, conceptúe sobre las actuaciones de la funcionaria encausada y brinde copias de memoriales donde haya hecho la misma petición referida en el petitorio</w:t>
      </w:r>
      <w:r w:rsidRPr="00472EDF">
        <w:rPr>
          <w:rFonts w:ascii="Georgia" w:hAnsi="Georgia" w:cs="Arial"/>
          <w:lang w:val="es-419"/>
        </w:rPr>
        <w:t xml:space="preserve">, esta Sala lo denegará, </w:t>
      </w:r>
      <w:r w:rsidRPr="00472EDF">
        <w:rPr>
          <w:rFonts w:ascii="Georgia" w:hAnsi="Georgia"/>
          <w:lang w:val="es-419"/>
        </w:rPr>
        <w:t xml:space="preserve">habida cuenta de la manifiesta ausencia de hechos. El accionante en manera alguna le formuló </w:t>
      </w:r>
      <w:r w:rsidR="000549C4" w:rsidRPr="00472EDF">
        <w:rPr>
          <w:rFonts w:ascii="Georgia" w:hAnsi="Georgia"/>
          <w:lang w:val="es-419"/>
        </w:rPr>
        <w:t xml:space="preserve">solicitudes </w:t>
      </w:r>
      <w:r w:rsidRPr="00472EDF">
        <w:rPr>
          <w:rFonts w:ascii="Georgia" w:hAnsi="Georgia"/>
          <w:lang w:val="es-419"/>
        </w:rPr>
        <w:t>afines</w:t>
      </w:r>
      <w:r w:rsidR="000549C4" w:rsidRPr="00472EDF">
        <w:rPr>
          <w:rFonts w:ascii="Georgia" w:hAnsi="Georgia"/>
          <w:lang w:val="es-419"/>
        </w:rPr>
        <w:t xml:space="preserve"> o derechos de petición</w:t>
      </w:r>
      <w:r w:rsidRPr="00472EDF">
        <w:rPr>
          <w:rFonts w:ascii="Georgia" w:hAnsi="Georgia"/>
          <w:lang w:val="es-419"/>
        </w:rPr>
        <w:t xml:space="preserve">, lo que conlleva a concluir la falta de amenaza o agravio endilgado. </w:t>
      </w:r>
    </w:p>
    <w:p w:rsidR="00726647" w:rsidRPr="00D94DE8" w:rsidRDefault="00726647" w:rsidP="00D94DE8">
      <w:pPr>
        <w:pStyle w:val="Textoindependiente"/>
        <w:spacing w:line="288" w:lineRule="auto"/>
        <w:rPr>
          <w:rFonts w:ascii="Georgia" w:hAnsi="Georgia" w:cs="Arial"/>
          <w:szCs w:val="28"/>
          <w:lang w:val="es-419"/>
        </w:rPr>
      </w:pPr>
    </w:p>
    <w:p w:rsidR="00726647" w:rsidRPr="00472EDF" w:rsidRDefault="00726647" w:rsidP="00472EDF">
      <w:pPr>
        <w:tabs>
          <w:tab w:val="left" w:pos="-720"/>
        </w:tabs>
        <w:suppressAutoHyphens/>
        <w:spacing w:line="288" w:lineRule="auto"/>
        <w:jc w:val="both"/>
        <w:rPr>
          <w:rFonts w:ascii="Georgia" w:hAnsi="Georgia" w:cs="Arial"/>
          <w:lang w:val="es-419"/>
        </w:rPr>
      </w:pPr>
      <w:r w:rsidRPr="00472EDF">
        <w:rPr>
          <w:rFonts w:ascii="Georgia" w:hAnsi="Georgia" w:cs="Arial"/>
          <w:lang w:val="es-419"/>
        </w:rPr>
        <w:t>Por último, se accede al pedimento de copias, mas como se trata de la reproducción de todo el expediente, se ordenará que las actuaciones sean escaneadas y remitidas al correo electrónico del interesado (Artículo 114-4º, CGP), previo pago del arancel judicial (PSAA14-10280 del CSJ)</w:t>
      </w:r>
      <w:r w:rsidRPr="00472EDF">
        <w:rPr>
          <w:rStyle w:val="Refdenotaalpie"/>
          <w:rFonts w:ascii="Georgia" w:hAnsi="Georgia"/>
          <w:lang w:val="es-419"/>
        </w:rPr>
        <w:footnoteReference w:id="29"/>
      </w:r>
      <w:r w:rsidRPr="00472EDF">
        <w:rPr>
          <w:rFonts w:ascii="Georgia" w:hAnsi="Georgia" w:cs="Arial"/>
          <w:lang w:val="es-419"/>
        </w:rPr>
        <w:t>.</w:t>
      </w:r>
    </w:p>
    <w:p w:rsidR="00AB2C9D" w:rsidRPr="00472EDF" w:rsidRDefault="00AB2C9D" w:rsidP="00472EDF">
      <w:pPr>
        <w:pStyle w:val="Textoindependiente"/>
        <w:spacing w:line="288" w:lineRule="auto"/>
        <w:rPr>
          <w:rFonts w:ascii="Georgia" w:hAnsi="Georgia" w:cs="Arial"/>
          <w:szCs w:val="28"/>
          <w:lang w:val="es-419"/>
        </w:rPr>
      </w:pPr>
    </w:p>
    <w:p w:rsidR="00EC0ED2" w:rsidRDefault="00EC0ED2" w:rsidP="00472EDF">
      <w:pPr>
        <w:pStyle w:val="Textoindependiente"/>
        <w:spacing w:line="288" w:lineRule="auto"/>
        <w:rPr>
          <w:rFonts w:ascii="Georgia" w:hAnsi="Georgia" w:cs="Arial"/>
          <w:lang w:val="es-419"/>
        </w:rPr>
      </w:pPr>
      <w:r w:rsidRPr="00472EDF">
        <w:rPr>
          <w:rFonts w:ascii="Georgia" w:hAnsi="Georgia" w:cs="Arial"/>
          <w:lang w:val="es-419"/>
        </w:rPr>
        <w:t xml:space="preserve">En </w:t>
      </w:r>
      <w:r w:rsidR="007E0160" w:rsidRPr="00472EDF">
        <w:rPr>
          <w:rFonts w:ascii="Georgia" w:hAnsi="Georgia" w:cs="Arial"/>
          <w:lang w:val="es-419"/>
        </w:rPr>
        <w:t xml:space="preserve"> </w:t>
      </w:r>
      <w:r w:rsidRPr="00472EDF">
        <w:rPr>
          <w:rFonts w:ascii="Georgia" w:hAnsi="Georgia" w:cs="Arial"/>
          <w:lang w:val="es-419"/>
        </w:rPr>
        <w:t xml:space="preserve">mérito </w:t>
      </w:r>
      <w:r w:rsidR="007E0160" w:rsidRPr="00472EDF">
        <w:rPr>
          <w:rFonts w:ascii="Georgia" w:hAnsi="Georgia" w:cs="Arial"/>
          <w:lang w:val="es-419"/>
        </w:rPr>
        <w:t xml:space="preserve"> </w:t>
      </w:r>
      <w:r w:rsidRPr="00472EDF">
        <w:rPr>
          <w:rFonts w:ascii="Georgia" w:hAnsi="Georgia" w:cs="Arial"/>
          <w:lang w:val="es-419"/>
        </w:rPr>
        <w:t xml:space="preserve">de </w:t>
      </w:r>
      <w:r w:rsidR="007E0160" w:rsidRPr="00472EDF">
        <w:rPr>
          <w:rFonts w:ascii="Georgia" w:hAnsi="Georgia" w:cs="Arial"/>
          <w:lang w:val="es-419"/>
        </w:rPr>
        <w:t xml:space="preserve"> </w:t>
      </w:r>
      <w:r w:rsidRPr="00472EDF">
        <w:rPr>
          <w:rFonts w:ascii="Georgia" w:hAnsi="Georgia" w:cs="Arial"/>
          <w:lang w:val="es-419"/>
        </w:rPr>
        <w:t xml:space="preserve">lo </w:t>
      </w:r>
      <w:r w:rsidR="007E0160" w:rsidRPr="00472EDF">
        <w:rPr>
          <w:rFonts w:ascii="Georgia" w:hAnsi="Georgia" w:cs="Arial"/>
          <w:lang w:val="es-419"/>
        </w:rPr>
        <w:t xml:space="preserve"> </w:t>
      </w:r>
      <w:r w:rsidRPr="00472EDF">
        <w:rPr>
          <w:rFonts w:ascii="Georgia" w:hAnsi="Georgia" w:cs="Arial"/>
          <w:lang w:val="es-419"/>
        </w:rPr>
        <w:t xml:space="preserve">expuesto, </w:t>
      </w:r>
      <w:r w:rsidR="007E0160" w:rsidRPr="00472EDF">
        <w:rPr>
          <w:rFonts w:ascii="Georgia" w:hAnsi="Georgia" w:cs="Arial"/>
          <w:lang w:val="es-419"/>
        </w:rPr>
        <w:t xml:space="preserve"> </w:t>
      </w:r>
      <w:r w:rsidRPr="00472EDF">
        <w:rPr>
          <w:rFonts w:ascii="Georgia" w:hAnsi="Georgia" w:cs="Arial"/>
          <w:lang w:val="es-419"/>
        </w:rPr>
        <w:t xml:space="preserve">el </w:t>
      </w:r>
      <w:r w:rsidR="007E0160" w:rsidRPr="00472EDF">
        <w:rPr>
          <w:rFonts w:ascii="Georgia" w:hAnsi="Georgia" w:cs="Arial"/>
          <w:lang w:val="es-419"/>
        </w:rPr>
        <w:t xml:space="preserve"> </w:t>
      </w:r>
      <w:r w:rsidRPr="00472EDF">
        <w:rPr>
          <w:rFonts w:ascii="Georgia" w:hAnsi="Georgia" w:cs="Arial"/>
          <w:bCs/>
          <w:smallCaps/>
          <w:lang w:val="es-419"/>
        </w:rPr>
        <w:t xml:space="preserve">Tribunal </w:t>
      </w:r>
      <w:r w:rsidR="007E0160" w:rsidRPr="00472EDF">
        <w:rPr>
          <w:rFonts w:ascii="Georgia" w:hAnsi="Georgia" w:cs="Arial"/>
          <w:bCs/>
          <w:smallCaps/>
          <w:lang w:val="es-419"/>
        </w:rPr>
        <w:t xml:space="preserve"> </w:t>
      </w:r>
      <w:r w:rsidRPr="00472EDF">
        <w:rPr>
          <w:rFonts w:ascii="Georgia" w:hAnsi="Georgia" w:cs="Arial"/>
          <w:bCs/>
          <w:smallCaps/>
          <w:lang w:val="es-419"/>
        </w:rPr>
        <w:t xml:space="preserve">Superior </w:t>
      </w:r>
      <w:r w:rsidR="007E0160" w:rsidRPr="00472EDF">
        <w:rPr>
          <w:rFonts w:ascii="Georgia" w:hAnsi="Georgia" w:cs="Arial"/>
          <w:bCs/>
          <w:smallCaps/>
          <w:lang w:val="es-419"/>
        </w:rPr>
        <w:t xml:space="preserve"> </w:t>
      </w:r>
      <w:r w:rsidRPr="00472EDF">
        <w:rPr>
          <w:rFonts w:ascii="Georgia" w:hAnsi="Georgia" w:cs="Arial"/>
          <w:bCs/>
          <w:smallCaps/>
          <w:lang w:val="es-419"/>
        </w:rPr>
        <w:t xml:space="preserve">del </w:t>
      </w:r>
      <w:r w:rsidR="007E0160" w:rsidRPr="00472EDF">
        <w:rPr>
          <w:rFonts w:ascii="Georgia" w:hAnsi="Georgia" w:cs="Arial"/>
          <w:bCs/>
          <w:smallCaps/>
          <w:lang w:val="es-419"/>
        </w:rPr>
        <w:t xml:space="preserve"> </w:t>
      </w:r>
      <w:r w:rsidRPr="00472EDF">
        <w:rPr>
          <w:rFonts w:ascii="Georgia" w:hAnsi="Georgia" w:cs="Arial"/>
          <w:bCs/>
          <w:smallCaps/>
          <w:lang w:val="es-419"/>
        </w:rPr>
        <w:t xml:space="preserve">Distrito </w:t>
      </w:r>
      <w:r w:rsidR="007E0160" w:rsidRPr="00472EDF">
        <w:rPr>
          <w:rFonts w:ascii="Georgia" w:hAnsi="Georgia" w:cs="Arial"/>
          <w:bCs/>
          <w:smallCaps/>
          <w:lang w:val="es-419"/>
        </w:rPr>
        <w:t xml:space="preserve"> </w:t>
      </w:r>
      <w:r w:rsidRPr="00472EDF">
        <w:rPr>
          <w:rFonts w:ascii="Georgia" w:hAnsi="Georgia" w:cs="Arial"/>
          <w:bCs/>
          <w:smallCaps/>
          <w:lang w:val="es-419"/>
        </w:rPr>
        <w:t xml:space="preserve">Judicial </w:t>
      </w:r>
      <w:r w:rsidR="007E0160" w:rsidRPr="00472EDF">
        <w:rPr>
          <w:rFonts w:ascii="Georgia" w:hAnsi="Georgia" w:cs="Arial"/>
          <w:bCs/>
          <w:smallCaps/>
          <w:lang w:val="es-419"/>
        </w:rPr>
        <w:t xml:space="preserve"> </w:t>
      </w:r>
      <w:r w:rsidRPr="00472EDF">
        <w:rPr>
          <w:rFonts w:ascii="Georgia" w:hAnsi="Georgia" w:cs="Arial"/>
          <w:bCs/>
          <w:smallCaps/>
          <w:lang w:val="es-419"/>
        </w:rPr>
        <w:t xml:space="preserve">de </w:t>
      </w:r>
      <w:r w:rsidR="007E0160" w:rsidRPr="00472EDF">
        <w:rPr>
          <w:rFonts w:ascii="Georgia" w:hAnsi="Georgia" w:cs="Arial"/>
          <w:bCs/>
          <w:smallCaps/>
          <w:lang w:val="es-419"/>
        </w:rPr>
        <w:t xml:space="preserve"> </w:t>
      </w:r>
      <w:r w:rsidRPr="00472EDF">
        <w:rPr>
          <w:rFonts w:ascii="Georgia" w:hAnsi="Georgia" w:cs="Arial"/>
          <w:bCs/>
          <w:smallCaps/>
          <w:lang w:val="es-419"/>
        </w:rPr>
        <w:t>Pereira, Risaralda,</w:t>
      </w:r>
      <w:r w:rsidR="00F95337" w:rsidRPr="00472EDF">
        <w:rPr>
          <w:rFonts w:ascii="Georgia" w:hAnsi="Georgia" w:cs="Arial"/>
          <w:bCs/>
          <w:smallCaps/>
          <w:lang w:val="es-419"/>
        </w:rPr>
        <w:t xml:space="preserve"> </w:t>
      </w:r>
      <w:r w:rsidRPr="00472EDF">
        <w:rPr>
          <w:rFonts w:ascii="Georgia" w:hAnsi="Georgia" w:cs="Arial"/>
          <w:bCs/>
          <w:smallCaps/>
          <w:lang w:val="es-419"/>
        </w:rPr>
        <w:t xml:space="preserve"> Sala </w:t>
      </w:r>
      <w:r w:rsidR="00F95337" w:rsidRPr="00472EDF">
        <w:rPr>
          <w:rFonts w:ascii="Georgia" w:hAnsi="Georgia" w:cs="Arial"/>
          <w:bCs/>
          <w:smallCaps/>
          <w:lang w:val="es-419"/>
        </w:rPr>
        <w:t xml:space="preserve"> </w:t>
      </w:r>
      <w:r w:rsidRPr="00472EDF">
        <w:rPr>
          <w:rFonts w:ascii="Georgia" w:hAnsi="Georgia" w:cs="Arial"/>
          <w:bCs/>
          <w:smallCaps/>
          <w:lang w:val="es-419"/>
        </w:rPr>
        <w:t xml:space="preserve">de </w:t>
      </w:r>
      <w:r w:rsidR="00F95337" w:rsidRPr="00472EDF">
        <w:rPr>
          <w:rFonts w:ascii="Georgia" w:hAnsi="Georgia" w:cs="Arial"/>
          <w:bCs/>
          <w:smallCaps/>
          <w:lang w:val="es-419"/>
        </w:rPr>
        <w:t xml:space="preserve"> </w:t>
      </w:r>
      <w:r w:rsidRPr="00472EDF">
        <w:rPr>
          <w:rFonts w:ascii="Georgia" w:hAnsi="Georgia" w:cs="Arial"/>
          <w:bCs/>
          <w:smallCaps/>
          <w:lang w:val="es-419"/>
        </w:rPr>
        <w:t xml:space="preserve">Decisión </w:t>
      </w:r>
      <w:r w:rsidR="00F95337" w:rsidRPr="00472EDF">
        <w:rPr>
          <w:rFonts w:ascii="Georgia" w:hAnsi="Georgia" w:cs="Arial"/>
          <w:bCs/>
          <w:smallCaps/>
          <w:lang w:val="es-419"/>
        </w:rPr>
        <w:t xml:space="preserve"> </w:t>
      </w:r>
      <w:r w:rsidRPr="00472EDF">
        <w:rPr>
          <w:rFonts w:ascii="Georgia" w:hAnsi="Georgia" w:cs="Arial"/>
          <w:bCs/>
          <w:smallCaps/>
          <w:lang w:val="es-419"/>
        </w:rPr>
        <w:t xml:space="preserve">Civil </w:t>
      </w:r>
      <w:r w:rsidR="00F95337" w:rsidRPr="00472EDF">
        <w:rPr>
          <w:rFonts w:ascii="Georgia" w:hAnsi="Georgia" w:cs="Arial"/>
          <w:bCs/>
          <w:smallCaps/>
          <w:lang w:val="es-419"/>
        </w:rPr>
        <w:t xml:space="preserve"> </w:t>
      </w:r>
      <w:r w:rsidRPr="00472EDF">
        <w:rPr>
          <w:rFonts w:ascii="Georgia" w:hAnsi="Georgia" w:cs="Arial"/>
          <w:bCs/>
          <w:smallCaps/>
          <w:lang w:val="es-419"/>
        </w:rPr>
        <w:t xml:space="preserve">- </w:t>
      </w:r>
      <w:r w:rsidR="00F95337" w:rsidRPr="00472EDF">
        <w:rPr>
          <w:rFonts w:ascii="Georgia" w:hAnsi="Georgia" w:cs="Arial"/>
          <w:bCs/>
          <w:smallCaps/>
          <w:lang w:val="es-419"/>
        </w:rPr>
        <w:t xml:space="preserve"> </w:t>
      </w:r>
      <w:r w:rsidRPr="00472EDF">
        <w:rPr>
          <w:rFonts w:ascii="Georgia" w:hAnsi="Georgia" w:cs="Arial"/>
          <w:bCs/>
          <w:smallCaps/>
          <w:lang w:val="es-419"/>
        </w:rPr>
        <w:t>Familia</w:t>
      </w:r>
      <w:r w:rsidRPr="00472EDF">
        <w:rPr>
          <w:rFonts w:ascii="Georgia" w:hAnsi="Georgia" w:cs="Arial"/>
          <w:lang w:val="es-419"/>
        </w:rPr>
        <w:t xml:space="preserve">, </w:t>
      </w:r>
      <w:r w:rsidR="00F95337" w:rsidRPr="00472EDF">
        <w:rPr>
          <w:rFonts w:ascii="Georgia" w:hAnsi="Georgia" w:cs="Arial"/>
          <w:lang w:val="es-419"/>
        </w:rPr>
        <w:t xml:space="preserve"> </w:t>
      </w:r>
      <w:r w:rsidRPr="00472EDF">
        <w:rPr>
          <w:rFonts w:ascii="Georgia" w:hAnsi="Georgia" w:cs="Arial"/>
          <w:lang w:val="es-419"/>
        </w:rPr>
        <w:t xml:space="preserve">administrando </w:t>
      </w:r>
      <w:r w:rsidR="00F95337" w:rsidRPr="00472EDF">
        <w:rPr>
          <w:rFonts w:ascii="Georgia" w:hAnsi="Georgia" w:cs="Arial"/>
          <w:lang w:val="es-419"/>
        </w:rPr>
        <w:t xml:space="preserve"> </w:t>
      </w:r>
      <w:r w:rsidRPr="00472EDF">
        <w:rPr>
          <w:rFonts w:ascii="Georgia" w:hAnsi="Georgia" w:cs="Arial"/>
          <w:lang w:val="es-419"/>
        </w:rPr>
        <w:t xml:space="preserve">Justicia, </w:t>
      </w:r>
      <w:r w:rsidR="00F95337" w:rsidRPr="00472EDF">
        <w:rPr>
          <w:rFonts w:ascii="Georgia" w:hAnsi="Georgia" w:cs="Arial"/>
          <w:lang w:val="es-419"/>
        </w:rPr>
        <w:t xml:space="preserve"> </w:t>
      </w:r>
      <w:r w:rsidRPr="00472EDF">
        <w:rPr>
          <w:rFonts w:ascii="Georgia" w:hAnsi="Georgia" w:cs="Arial"/>
          <w:lang w:val="es-419"/>
        </w:rPr>
        <w:t xml:space="preserve">en </w:t>
      </w:r>
      <w:r w:rsidR="00F95337" w:rsidRPr="00472EDF">
        <w:rPr>
          <w:rFonts w:ascii="Georgia" w:hAnsi="Georgia" w:cs="Arial"/>
          <w:lang w:val="es-419"/>
        </w:rPr>
        <w:t xml:space="preserve"> </w:t>
      </w:r>
      <w:r w:rsidRPr="00472EDF">
        <w:rPr>
          <w:rFonts w:ascii="Georgia" w:hAnsi="Georgia" w:cs="Arial"/>
          <w:lang w:val="es-419"/>
        </w:rPr>
        <w:t xml:space="preserve">nombre </w:t>
      </w:r>
      <w:r w:rsidR="00F95337" w:rsidRPr="00472EDF">
        <w:rPr>
          <w:rFonts w:ascii="Georgia" w:hAnsi="Georgia" w:cs="Arial"/>
          <w:lang w:val="es-419"/>
        </w:rPr>
        <w:t xml:space="preserve"> </w:t>
      </w:r>
      <w:r w:rsidRPr="00472EDF">
        <w:rPr>
          <w:rFonts w:ascii="Georgia" w:hAnsi="Georgia" w:cs="Arial"/>
          <w:lang w:val="es-419"/>
        </w:rPr>
        <w:t xml:space="preserve">de </w:t>
      </w:r>
      <w:r w:rsidR="00F95337" w:rsidRPr="00472EDF">
        <w:rPr>
          <w:rFonts w:ascii="Georgia" w:hAnsi="Georgia" w:cs="Arial"/>
          <w:lang w:val="es-419"/>
        </w:rPr>
        <w:t xml:space="preserve"> </w:t>
      </w:r>
      <w:r w:rsidRPr="00472EDF">
        <w:rPr>
          <w:rFonts w:ascii="Georgia" w:hAnsi="Georgia" w:cs="Arial"/>
          <w:lang w:val="es-419"/>
        </w:rPr>
        <w:t>la República y por autoridad de la Ley,</w:t>
      </w:r>
    </w:p>
    <w:p w:rsidR="007335B7" w:rsidRPr="00D94DE8" w:rsidRDefault="007335B7" w:rsidP="00472EDF">
      <w:pPr>
        <w:pStyle w:val="Textoindependiente"/>
        <w:spacing w:line="288" w:lineRule="auto"/>
        <w:rPr>
          <w:rFonts w:ascii="Georgia" w:hAnsi="Georgia" w:cs="Arial"/>
          <w:szCs w:val="28"/>
          <w:lang w:val="es-419"/>
        </w:rPr>
      </w:pPr>
    </w:p>
    <w:p w:rsidR="00EC0ED2" w:rsidRPr="00472EDF" w:rsidRDefault="00EC0ED2" w:rsidP="00472EDF">
      <w:pPr>
        <w:pStyle w:val="Textoindependiente"/>
        <w:spacing w:line="288" w:lineRule="auto"/>
        <w:jc w:val="center"/>
        <w:rPr>
          <w:rFonts w:ascii="Georgia" w:hAnsi="Georgia" w:cs="Arial"/>
          <w:bCs/>
          <w:smallCaps/>
          <w:szCs w:val="24"/>
          <w:lang w:val="es-419"/>
        </w:rPr>
      </w:pPr>
      <w:r w:rsidRPr="00472EDF">
        <w:rPr>
          <w:rFonts w:ascii="Georgia" w:hAnsi="Georgia" w:cs="Arial"/>
          <w:bCs/>
          <w:smallCaps/>
          <w:szCs w:val="24"/>
          <w:lang w:val="es-419"/>
        </w:rPr>
        <w:t>F A L L A,</w:t>
      </w:r>
    </w:p>
    <w:p w:rsidR="00EC0ED2" w:rsidRPr="00D94DE8" w:rsidRDefault="00EC0ED2" w:rsidP="00D94DE8">
      <w:pPr>
        <w:pStyle w:val="Textoindependiente"/>
        <w:spacing w:line="288" w:lineRule="auto"/>
        <w:rPr>
          <w:rFonts w:ascii="Georgia" w:hAnsi="Georgia" w:cs="Arial"/>
          <w:szCs w:val="28"/>
          <w:lang w:val="es-419"/>
        </w:rPr>
      </w:pPr>
    </w:p>
    <w:p w:rsidR="00277898" w:rsidRPr="00472EDF" w:rsidRDefault="00277898" w:rsidP="00472ED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72EDF">
        <w:rPr>
          <w:rFonts w:ascii="Georgia" w:hAnsi="Georgia" w:cs="Arial"/>
          <w:lang w:val="es-419"/>
        </w:rPr>
        <w:t xml:space="preserve">RECHAZAR DE PLANO la nulidad invocada por el señor </w:t>
      </w:r>
      <w:r w:rsidR="00000FA3" w:rsidRPr="00472EDF">
        <w:rPr>
          <w:rFonts w:ascii="Georgia" w:hAnsi="Georgia" w:cs="Arial"/>
          <w:lang w:val="es-419"/>
        </w:rPr>
        <w:t>Javier E</w:t>
      </w:r>
      <w:r w:rsidR="00854977" w:rsidRPr="00472EDF">
        <w:rPr>
          <w:rFonts w:ascii="Georgia" w:hAnsi="Georgia" w:cs="Arial"/>
          <w:lang w:val="es-419"/>
        </w:rPr>
        <w:t xml:space="preserve">. </w:t>
      </w:r>
      <w:r w:rsidR="00000FA3" w:rsidRPr="00472EDF">
        <w:rPr>
          <w:rFonts w:ascii="Georgia" w:hAnsi="Georgia" w:cs="Arial"/>
          <w:lang w:val="es-419"/>
        </w:rPr>
        <w:t>Arias I</w:t>
      </w:r>
      <w:r w:rsidRPr="00472EDF">
        <w:rPr>
          <w:rFonts w:ascii="Georgia" w:hAnsi="Georgia" w:cs="Arial"/>
          <w:lang w:val="es-419"/>
        </w:rPr>
        <w:t>.</w:t>
      </w:r>
    </w:p>
    <w:p w:rsidR="00523AEF" w:rsidRPr="00D94DE8" w:rsidRDefault="00523AEF" w:rsidP="00D94DE8">
      <w:pPr>
        <w:pStyle w:val="Textoindependiente"/>
        <w:spacing w:line="288" w:lineRule="auto"/>
        <w:rPr>
          <w:rFonts w:ascii="Georgia" w:hAnsi="Georgia" w:cs="Arial"/>
          <w:szCs w:val="28"/>
          <w:lang w:val="es-419"/>
        </w:rPr>
      </w:pPr>
    </w:p>
    <w:p w:rsidR="00EC0ED2" w:rsidRPr="00472EDF" w:rsidRDefault="00EC0ED2" w:rsidP="00472ED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72EDF">
        <w:rPr>
          <w:rFonts w:ascii="Georgia" w:hAnsi="Georgia" w:cs="Arial"/>
          <w:lang w:val="es-419"/>
        </w:rPr>
        <w:t xml:space="preserve">DECLARAR IMPROCEDENTE la tutela propuesta en contra del Juzgado </w:t>
      </w:r>
      <w:r w:rsidR="000549C4" w:rsidRPr="00472EDF">
        <w:rPr>
          <w:rFonts w:ascii="Georgia" w:hAnsi="Georgia" w:cs="Arial"/>
          <w:lang w:val="es-419"/>
        </w:rPr>
        <w:t xml:space="preserve">Promiscuo </w:t>
      </w:r>
      <w:r w:rsidRPr="00472EDF">
        <w:rPr>
          <w:rFonts w:ascii="Georgia" w:hAnsi="Georgia" w:cs="Arial"/>
          <w:lang w:val="es-419"/>
        </w:rPr>
        <w:t xml:space="preserve">del Circuito </w:t>
      </w:r>
      <w:r w:rsidR="00AB2C9D" w:rsidRPr="00472EDF">
        <w:rPr>
          <w:rFonts w:ascii="Georgia" w:hAnsi="Georgia" w:cs="Arial"/>
          <w:lang w:val="es-419"/>
        </w:rPr>
        <w:t xml:space="preserve">de </w:t>
      </w:r>
      <w:r w:rsidR="000549C4" w:rsidRPr="00472EDF">
        <w:rPr>
          <w:rFonts w:ascii="Georgia" w:hAnsi="Georgia" w:cs="Arial"/>
          <w:lang w:val="es-419"/>
        </w:rPr>
        <w:t>La Virginia</w:t>
      </w:r>
      <w:r w:rsidR="00AB2C9D" w:rsidRPr="00472EDF">
        <w:rPr>
          <w:rFonts w:ascii="Georgia" w:hAnsi="Georgia" w:cs="Arial"/>
          <w:lang w:val="es-419"/>
        </w:rPr>
        <w:t xml:space="preserve">, respecto </w:t>
      </w:r>
      <w:r w:rsidR="000549C4" w:rsidRPr="00472EDF">
        <w:rPr>
          <w:rFonts w:ascii="Georgia" w:hAnsi="Georgia" w:cs="Arial"/>
          <w:lang w:val="es-419"/>
        </w:rPr>
        <w:t>a la publicación del aviso a la comunidad</w:t>
      </w:r>
      <w:r w:rsidR="00AB2C9D" w:rsidRPr="00472EDF">
        <w:rPr>
          <w:rFonts w:ascii="Georgia" w:hAnsi="Georgia" w:cs="Arial"/>
          <w:lang w:val="es-419"/>
        </w:rPr>
        <w:t xml:space="preserve">, </w:t>
      </w:r>
      <w:r w:rsidR="00726647" w:rsidRPr="00472EDF">
        <w:rPr>
          <w:rFonts w:ascii="Georgia" w:hAnsi="Georgia" w:cs="Arial"/>
          <w:lang w:val="es-419"/>
        </w:rPr>
        <w:t>porque acaeció el fenómeno de la cosa juzgada constitucional</w:t>
      </w:r>
      <w:r w:rsidRPr="00472EDF">
        <w:rPr>
          <w:rFonts w:ascii="Georgia" w:hAnsi="Georgia" w:cs="Arial"/>
          <w:lang w:val="es-419"/>
        </w:rPr>
        <w:t>.</w:t>
      </w:r>
    </w:p>
    <w:p w:rsidR="00523AEF" w:rsidRPr="00D94DE8" w:rsidRDefault="00523AEF" w:rsidP="00D94DE8">
      <w:pPr>
        <w:pStyle w:val="Textoindependiente"/>
        <w:spacing w:line="288" w:lineRule="auto"/>
        <w:rPr>
          <w:rFonts w:ascii="Georgia" w:hAnsi="Georgia" w:cs="Arial"/>
          <w:szCs w:val="28"/>
          <w:lang w:val="es-419"/>
        </w:rPr>
      </w:pPr>
    </w:p>
    <w:p w:rsidR="0019467E" w:rsidRPr="00472EDF" w:rsidRDefault="0019467E" w:rsidP="00472ED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72EDF">
        <w:rPr>
          <w:rFonts w:ascii="Georgia" w:hAnsi="Georgia" w:cs="Arial"/>
          <w:lang w:val="es-419"/>
        </w:rPr>
        <w:t xml:space="preserve">CONDENAR en “costas” al señor </w:t>
      </w:r>
      <w:r w:rsidR="00000FA3" w:rsidRPr="00472EDF">
        <w:rPr>
          <w:rFonts w:ascii="Georgia" w:hAnsi="Georgia" w:cs="Times New Roman"/>
          <w:spacing w:val="-3"/>
          <w:szCs w:val="20"/>
          <w:lang w:val="es-419"/>
        </w:rPr>
        <w:t>Javier E</w:t>
      </w:r>
      <w:r w:rsidR="00854977" w:rsidRPr="00472EDF">
        <w:rPr>
          <w:rFonts w:ascii="Georgia" w:hAnsi="Georgia" w:cs="Times New Roman"/>
          <w:spacing w:val="-3"/>
          <w:szCs w:val="20"/>
          <w:lang w:val="es-419"/>
        </w:rPr>
        <w:t xml:space="preserve">. </w:t>
      </w:r>
      <w:r w:rsidR="00000FA3" w:rsidRPr="00472EDF">
        <w:rPr>
          <w:rFonts w:ascii="Georgia" w:hAnsi="Georgia" w:cs="Times New Roman"/>
          <w:spacing w:val="-3"/>
          <w:szCs w:val="20"/>
          <w:lang w:val="es-419"/>
        </w:rPr>
        <w:t>Arias I</w:t>
      </w:r>
      <w:r w:rsidR="00854977" w:rsidRPr="00472EDF">
        <w:rPr>
          <w:rFonts w:ascii="Georgia" w:hAnsi="Georgia" w:cs="Times New Roman"/>
          <w:spacing w:val="-3"/>
          <w:szCs w:val="20"/>
          <w:lang w:val="es-419"/>
        </w:rPr>
        <w:t>.</w:t>
      </w:r>
      <w:r w:rsidR="00277898" w:rsidRPr="00472EDF">
        <w:rPr>
          <w:rFonts w:ascii="Georgia" w:hAnsi="Georgia" w:cs="Times New Roman"/>
          <w:spacing w:val="-3"/>
          <w:szCs w:val="20"/>
          <w:lang w:val="es-419"/>
        </w:rPr>
        <w:t xml:space="preserve">, identificado con la cédula de ciudadanía </w:t>
      </w:r>
      <w:r w:rsidR="0073576E" w:rsidRPr="00472EDF">
        <w:rPr>
          <w:rFonts w:ascii="Georgia" w:hAnsi="Georgia" w:cs="Times New Roman"/>
          <w:spacing w:val="-3"/>
          <w:szCs w:val="20"/>
          <w:lang w:val="es-419"/>
        </w:rPr>
        <w:t>No.10.141.947</w:t>
      </w:r>
      <w:r w:rsidRPr="00472EDF">
        <w:rPr>
          <w:rFonts w:ascii="Georgia" w:hAnsi="Georgia"/>
          <w:lang w:val="es-419"/>
        </w:rPr>
        <w:t>,</w:t>
      </w:r>
      <w:r w:rsidRPr="00472EDF">
        <w:rPr>
          <w:rFonts w:ascii="Georgia" w:hAnsi="Georgia" w:cs="Arial"/>
          <w:lang w:val="es-419"/>
        </w:rPr>
        <w:t xml:space="preserve">  </w:t>
      </w:r>
      <w:r w:rsidRPr="00472EDF">
        <w:rPr>
          <w:rFonts w:ascii="Georgia" w:hAnsi="Georgia"/>
          <w:lang w:val="es-419"/>
        </w:rPr>
        <w:t xml:space="preserve">a favor del Consejo Superior de la Judicatura, en la suma </w:t>
      </w:r>
      <w:r w:rsidRPr="00472EDF">
        <w:rPr>
          <w:rFonts w:ascii="Georgia" w:hAnsi="Georgia"/>
          <w:lang w:val="es-419"/>
        </w:rPr>
        <w:lastRenderedPageBreak/>
        <w:t xml:space="preserve">de </w:t>
      </w:r>
      <w:r w:rsidR="0073576E" w:rsidRPr="00472EDF">
        <w:rPr>
          <w:rFonts w:ascii="Georgia" w:hAnsi="Georgia"/>
          <w:lang w:val="es-419"/>
        </w:rPr>
        <w:t>un</w:t>
      </w:r>
      <w:r w:rsidRPr="00472EDF">
        <w:rPr>
          <w:rFonts w:ascii="Georgia" w:hAnsi="Georgia"/>
          <w:lang w:val="es-419"/>
        </w:rPr>
        <w:t xml:space="preserve"> (</w:t>
      </w:r>
      <w:r w:rsidR="0073576E" w:rsidRPr="00472EDF">
        <w:rPr>
          <w:rFonts w:ascii="Georgia" w:hAnsi="Georgia"/>
          <w:lang w:val="es-419"/>
        </w:rPr>
        <w:t>1</w:t>
      </w:r>
      <w:r w:rsidRPr="00472EDF">
        <w:rPr>
          <w:rFonts w:ascii="Georgia" w:hAnsi="Georgia"/>
          <w:lang w:val="es-419"/>
        </w:rPr>
        <w:t xml:space="preserve">) smmlv, que deberá pagar en un término de tres (3) días, contados a partir de la notificación esta providencia, en la cuenta </w:t>
      </w:r>
      <w:r w:rsidRPr="00472EDF">
        <w:rPr>
          <w:rFonts w:ascii="Georgia" w:hAnsi="Georgia" w:cs="Arial"/>
          <w:i/>
          <w:lang w:val="es-419"/>
        </w:rPr>
        <w:t>“CSJ - MULTAS Y SUS RENDIMIENTOS – CUN”</w:t>
      </w:r>
      <w:r w:rsidRPr="00472EDF">
        <w:rPr>
          <w:rFonts w:ascii="Georgia" w:hAnsi="Georgia" w:cs="Arial"/>
          <w:lang w:val="es-419"/>
        </w:rPr>
        <w:t xml:space="preserve"> No.3-0820-000640-8 del Banco Agrario de Colombia SA</w:t>
      </w:r>
      <w:r w:rsidRPr="00472EDF">
        <w:rPr>
          <w:rFonts w:ascii="Georgia" w:hAnsi="Georgia"/>
          <w:lang w:val="es-419"/>
        </w:rPr>
        <w:t>.</w:t>
      </w:r>
    </w:p>
    <w:p w:rsidR="00523AEF" w:rsidRPr="00472EDF" w:rsidRDefault="00523AEF" w:rsidP="00472ED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z w:val="20"/>
          <w:lang w:val="es-419"/>
        </w:rPr>
      </w:pPr>
    </w:p>
    <w:p w:rsidR="00AB2C9D" w:rsidRPr="00472EDF" w:rsidRDefault="0019467E" w:rsidP="00472ED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spacing w:val="-3"/>
          <w:lang w:val="es-419"/>
        </w:rPr>
      </w:pPr>
      <w:r w:rsidRPr="00472EDF">
        <w:rPr>
          <w:rFonts w:ascii="Georgia" w:hAnsi="Georgia"/>
          <w:lang w:val="es-419"/>
        </w:rPr>
        <w:t xml:space="preserve">En caso </w:t>
      </w:r>
      <w:r w:rsidRPr="00472EDF">
        <w:rPr>
          <w:rFonts w:ascii="Georgia" w:hAnsi="Georgia" w:cs="Arial"/>
          <w:spacing w:val="-3"/>
          <w:lang w:val="es-419"/>
        </w:rPr>
        <w:t>de incumplir dicha orden en el plazo concedido, se remitirá copia de esta providencia con sus respectivas constancias a la Dirección Ejecutiva de Administración Judicial local, con el fin de que se inicie el proceso de cobro coactivo.</w:t>
      </w:r>
    </w:p>
    <w:p w:rsidR="00523AEF" w:rsidRPr="00472EDF" w:rsidRDefault="00523AEF" w:rsidP="00472ED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sz w:val="20"/>
          <w:lang w:val="es-419"/>
        </w:rPr>
      </w:pPr>
    </w:p>
    <w:p w:rsidR="00AB2C9D" w:rsidRPr="00472EDF" w:rsidRDefault="00AB2C9D" w:rsidP="00472ED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472EDF">
        <w:rPr>
          <w:rFonts w:ascii="Georgia" w:hAnsi="Georgia"/>
          <w:lang w:val="es-419"/>
        </w:rPr>
        <w:t xml:space="preserve">NEGAR </w:t>
      </w:r>
      <w:r w:rsidR="00726647" w:rsidRPr="00472EDF">
        <w:rPr>
          <w:rFonts w:ascii="Georgia" w:hAnsi="Georgia"/>
          <w:lang w:val="es-419"/>
        </w:rPr>
        <w:t>el</w:t>
      </w:r>
      <w:r w:rsidR="00854977" w:rsidRPr="00472EDF">
        <w:rPr>
          <w:rFonts w:ascii="Georgia" w:hAnsi="Georgia"/>
          <w:lang w:val="es-419"/>
        </w:rPr>
        <w:t xml:space="preserve"> amparo en contra del Procurador Delegado para Asuntos Civiles</w:t>
      </w:r>
      <w:r w:rsidRPr="00472EDF">
        <w:rPr>
          <w:rFonts w:ascii="Georgia" w:hAnsi="Georgia"/>
          <w:lang w:val="es-419"/>
        </w:rPr>
        <w:t>.</w:t>
      </w:r>
    </w:p>
    <w:p w:rsidR="00523AEF" w:rsidRPr="00472EDF" w:rsidRDefault="00523AEF" w:rsidP="00472ED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sz w:val="20"/>
          <w:lang w:val="es-419"/>
        </w:rPr>
      </w:pPr>
    </w:p>
    <w:p w:rsidR="00854977" w:rsidRPr="00472EDF" w:rsidRDefault="00854977" w:rsidP="00472ED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72EDF">
        <w:rPr>
          <w:rFonts w:ascii="Georgia" w:hAnsi="Georgia"/>
          <w:lang w:val="es-419"/>
        </w:rPr>
        <w:t>ESCANEAR todo el expediente de este amparo constitucional y REMITIR el archivo al correo electrónico suministrado por el actor, previo pago del arancel judicial por el accionante</w:t>
      </w:r>
      <w:r w:rsidRPr="00472EDF">
        <w:rPr>
          <w:rFonts w:ascii="Georgia" w:hAnsi="Georgia" w:cs="Arial"/>
          <w:lang w:val="es-419"/>
        </w:rPr>
        <w:t>.</w:t>
      </w:r>
    </w:p>
    <w:p w:rsidR="00523AEF" w:rsidRPr="00472EDF" w:rsidRDefault="00523AEF" w:rsidP="00472ED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sz w:val="20"/>
          <w:lang w:val="es-419"/>
        </w:rPr>
      </w:pPr>
    </w:p>
    <w:p w:rsidR="00A12BD8" w:rsidRPr="00472EDF" w:rsidRDefault="00A12BD8" w:rsidP="00472ED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472EDF">
        <w:rPr>
          <w:rFonts w:ascii="Georgia" w:hAnsi="Georgia"/>
          <w:lang w:val="es-419"/>
        </w:rPr>
        <w:t>REMITIR este expediente, a la CC para su eventual revisión, de no ser impugnada.</w:t>
      </w:r>
    </w:p>
    <w:p w:rsidR="00523AEF" w:rsidRPr="00472EDF" w:rsidRDefault="00523AEF" w:rsidP="00472ED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sz w:val="20"/>
          <w:lang w:val="es-419"/>
        </w:rPr>
      </w:pPr>
    </w:p>
    <w:p w:rsidR="00A12BD8" w:rsidRPr="00472EDF" w:rsidRDefault="00A12BD8" w:rsidP="00472ED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472EDF">
        <w:rPr>
          <w:rFonts w:ascii="Georgia" w:hAnsi="Georgia"/>
          <w:lang w:val="es-419"/>
        </w:rPr>
        <w:t>ARCHIVAR el expediente, previa anotaciones en los libros radicadores.</w:t>
      </w:r>
    </w:p>
    <w:p w:rsidR="00073672" w:rsidRPr="00472EDF" w:rsidRDefault="00073672" w:rsidP="00472EDF">
      <w:pPr>
        <w:pStyle w:val="Textoindependiente"/>
        <w:spacing w:line="288" w:lineRule="auto"/>
        <w:jc w:val="center"/>
        <w:rPr>
          <w:rFonts w:ascii="Georgia" w:hAnsi="Georgia"/>
          <w:smallCaps/>
          <w:sz w:val="20"/>
          <w:szCs w:val="24"/>
          <w:lang w:val="es-419"/>
        </w:rPr>
      </w:pPr>
    </w:p>
    <w:p w:rsidR="00A12BD8" w:rsidRPr="00472EDF" w:rsidRDefault="00A12BD8" w:rsidP="00472EDF">
      <w:pPr>
        <w:pStyle w:val="Textoindependiente"/>
        <w:spacing w:line="288" w:lineRule="auto"/>
        <w:jc w:val="center"/>
        <w:rPr>
          <w:rFonts w:ascii="Georgia" w:hAnsi="Georgia"/>
          <w:smallCaps/>
          <w:sz w:val="28"/>
          <w:szCs w:val="24"/>
          <w:lang w:val="es-419"/>
        </w:rPr>
      </w:pPr>
      <w:r w:rsidRPr="00472EDF">
        <w:rPr>
          <w:rFonts w:ascii="Georgia" w:hAnsi="Georgia"/>
          <w:smallCaps/>
          <w:sz w:val="28"/>
          <w:szCs w:val="24"/>
          <w:lang w:val="es-419"/>
        </w:rPr>
        <w:t>Notifíquese,</w:t>
      </w:r>
    </w:p>
    <w:p w:rsidR="00D93FDF" w:rsidRPr="00472EDF" w:rsidRDefault="00D93FDF"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32"/>
          <w:lang w:val="es-419"/>
        </w:rPr>
      </w:pPr>
    </w:p>
    <w:p w:rsidR="000549C4" w:rsidRPr="00472EDF" w:rsidRDefault="000549C4"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52"/>
          <w:lang w:val="es-419"/>
        </w:rPr>
      </w:pPr>
    </w:p>
    <w:p w:rsidR="00A12BD8" w:rsidRPr="00472EDF" w:rsidRDefault="00A12BD8"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472EDF">
        <w:rPr>
          <w:rFonts w:ascii="Georgia" w:hAnsi="Georgia" w:cs="Arial"/>
          <w:i/>
          <w:spacing w:val="-3"/>
          <w:w w:val="150"/>
          <w:sz w:val="28"/>
          <w:lang w:val="es-419"/>
        </w:rPr>
        <w:t>D</w:t>
      </w:r>
      <w:r w:rsidRPr="00472EDF">
        <w:rPr>
          <w:rFonts w:ascii="Georgia" w:hAnsi="Georgia" w:cs="Arial"/>
          <w:i/>
          <w:spacing w:val="-3"/>
          <w:w w:val="150"/>
          <w:sz w:val="18"/>
          <w:szCs w:val="16"/>
          <w:lang w:val="es-419"/>
        </w:rPr>
        <w:t xml:space="preserve">UBERNEY </w:t>
      </w:r>
      <w:r w:rsidRPr="00472EDF">
        <w:rPr>
          <w:rFonts w:ascii="Georgia" w:hAnsi="Georgia" w:cs="Arial"/>
          <w:i/>
          <w:spacing w:val="-3"/>
          <w:w w:val="150"/>
          <w:sz w:val="28"/>
          <w:lang w:val="es-419"/>
        </w:rPr>
        <w:t>G</w:t>
      </w:r>
      <w:r w:rsidRPr="00472EDF">
        <w:rPr>
          <w:rFonts w:ascii="Georgia" w:hAnsi="Georgia" w:cs="Arial"/>
          <w:i/>
          <w:spacing w:val="-3"/>
          <w:w w:val="150"/>
          <w:sz w:val="18"/>
          <w:szCs w:val="16"/>
          <w:lang w:val="es-419"/>
        </w:rPr>
        <w:t xml:space="preserve">RISALES </w:t>
      </w:r>
      <w:r w:rsidRPr="00472EDF">
        <w:rPr>
          <w:rFonts w:ascii="Georgia" w:hAnsi="Georgia" w:cs="Arial"/>
          <w:i/>
          <w:spacing w:val="-3"/>
          <w:w w:val="150"/>
          <w:sz w:val="28"/>
          <w:lang w:val="es-419"/>
        </w:rPr>
        <w:t>H</w:t>
      </w:r>
      <w:r w:rsidRPr="00472EDF">
        <w:rPr>
          <w:rFonts w:ascii="Georgia" w:hAnsi="Georgia" w:cs="Arial"/>
          <w:i/>
          <w:spacing w:val="-3"/>
          <w:w w:val="150"/>
          <w:sz w:val="18"/>
          <w:szCs w:val="16"/>
          <w:lang w:val="es-419"/>
        </w:rPr>
        <w:t>ERRERA</w:t>
      </w:r>
    </w:p>
    <w:p w:rsidR="00A12BD8" w:rsidRPr="00472EDF" w:rsidRDefault="00A12BD8"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419"/>
        </w:rPr>
      </w:pPr>
      <w:r w:rsidRPr="00472EDF">
        <w:rPr>
          <w:rFonts w:ascii="Georgia" w:hAnsi="Georgia" w:cs="Arial"/>
          <w:i/>
          <w:spacing w:val="-3"/>
          <w:w w:val="150"/>
          <w:sz w:val="28"/>
          <w:lang w:val="es-419"/>
        </w:rPr>
        <w:t>M</w:t>
      </w:r>
      <w:r w:rsidRPr="00472EDF">
        <w:rPr>
          <w:rFonts w:ascii="Georgia" w:hAnsi="Georgia" w:cs="Arial"/>
          <w:i/>
          <w:spacing w:val="-3"/>
          <w:w w:val="150"/>
          <w:lang w:val="es-419"/>
        </w:rPr>
        <w:t xml:space="preserve"> </w:t>
      </w:r>
      <w:r w:rsidRPr="00472EDF">
        <w:rPr>
          <w:rFonts w:ascii="Georgia" w:hAnsi="Georgia" w:cs="Arial"/>
          <w:i/>
          <w:spacing w:val="-3"/>
          <w:w w:val="150"/>
          <w:sz w:val="18"/>
          <w:szCs w:val="20"/>
          <w:lang w:val="es-419"/>
        </w:rPr>
        <w:t>A G I S T R A D O</w:t>
      </w:r>
    </w:p>
    <w:p w:rsidR="00D93FDF" w:rsidRPr="00472EDF" w:rsidRDefault="00D93FDF"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lang w:val="es-419"/>
        </w:rPr>
      </w:pPr>
    </w:p>
    <w:p w:rsidR="00523AEF" w:rsidRPr="00472EDF" w:rsidRDefault="00523AEF"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16"/>
          <w:szCs w:val="18"/>
          <w:lang w:val="es-419"/>
        </w:rPr>
      </w:pPr>
    </w:p>
    <w:p w:rsidR="00523AEF" w:rsidRPr="00472EDF" w:rsidRDefault="00523AEF"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lang w:val="es-419"/>
        </w:rPr>
      </w:pPr>
    </w:p>
    <w:p w:rsidR="00A12BD8" w:rsidRPr="00472EDF" w:rsidRDefault="00A12BD8"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472EDF">
        <w:rPr>
          <w:rFonts w:ascii="Georgia" w:hAnsi="Georgia"/>
          <w:i/>
          <w:w w:val="150"/>
          <w:sz w:val="28"/>
          <w:szCs w:val="18"/>
          <w:lang w:val="es-419"/>
        </w:rPr>
        <w:t>E</w:t>
      </w:r>
      <w:r w:rsidRPr="00472EDF">
        <w:rPr>
          <w:rFonts w:ascii="Georgia" w:hAnsi="Georgia"/>
          <w:i/>
          <w:w w:val="150"/>
          <w:sz w:val="18"/>
          <w:szCs w:val="18"/>
          <w:lang w:val="es-419"/>
        </w:rPr>
        <w:t>DDER</w:t>
      </w:r>
      <w:r w:rsidRPr="00472EDF">
        <w:rPr>
          <w:rFonts w:ascii="Georgia" w:hAnsi="Georgia"/>
          <w:i/>
          <w:w w:val="150"/>
          <w:sz w:val="18"/>
          <w:lang w:val="es-419"/>
        </w:rPr>
        <w:t xml:space="preserve"> </w:t>
      </w:r>
      <w:r w:rsidRPr="00472EDF">
        <w:rPr>
          <w:rFonts w:ascii="Georgia" w:hAnsi="Georgia"/>
          <w:i/>
          <w:w w:val="150"/>
          <w:sz w:val="28"/>
          <w:lang w:val="es-419"/>
        </w:rPr>
        <w:t>J</w:t>
      </w:r>
      <w:r w:rsidRPr="00472EDF">
        <w:rPr>
          <w:rFonts w:ascii="Georgia" w:hAnsi="Georgia"/>
          <w:i/>
          <w:w w:val="150"/>
          <w:sz w:val="18"/>
          <w:szCs w:val="18"/>
          <w:lang w:val="es-419"/>
        </w:rPr>
        <w:t xml:space="preserve">IMMY </w:t>
      </w:r>
      <w:r w:rsidRPr="00472EDF">
        <w:rPr>
          <w:rFonts w:ascii="Georgia" w:hAnsi="Georgia"/>
          <w:i/>
          <w:w w:val="150"/>
          <w:sz w:val="28"/>
          <w:lang w:val="es-419"/>
        </w:rPr>
        <w:t>S</w:t>
      </w:r>
      <w:r w:rsidRPr="00472EDF">
        <w:rPr>
          <w:rFonts w:ascii="Georgia" w:hAnsi="Georgia"/>
          <w:i/>
          <w:w w:val="150"/>
          <w:sz w:val="18"/>
          <w:szCs w:val="18"/>
          <w:lang w:val="es-419"/>
        </w:rPr>
        <w:t xml:space="preserve">ÁNCHEZ </w:t>
      </w:r>
      <w:r w:rsidRPr="00472EDF">
        <w:rPr>
          <w:rFonts w:ascii="Georgia" w:hAnsi="Georgia"/>
          <w:i/>
          <w:w w:val="150"/>
          <w:sz w:val="28"/>
          <w:szCs w:val="18"/>
          <w:lang w:val="es-419"/>
        </w:rPr>
        <w:t>C.</w:t>
      </w:r>
      <w:r w:rsidRPr="00472EDF">
        <w:rPr>
          <w:rFonts w:ascii="Georgia" w:hAnsi="Georgia"/>
          <w:i/>
          <w:w w:val="150"/>
          <w:sz w:val="28"/>
          <w:szCs w:val="18"/>
          <w:lang w:val="es-419"/>
        </w:rPr>
        <w:tab/>
      </w:r>
      <w:r w:rsidRPr="00472EDF">
        <w:rPr>
          <w:rFonts w:ascii="Georgia" w:hAnsi="Georgia"/>
          <w:i/>
          <w:w w:val="150"/>
          <w:sz w:val="28"/>
          <w:szCs w:val="18"/>
          <w:lang w:val="es-419"/>
        </w:rPr>
        <w:tab/>
      </w:r>
      <w:r w:rsidRPr="00472EDF">
        <w:rPr>
          <w:rFonts w:ascii="Georgia" w:hAnsi="Georgia" w:cs="Arial"/>
          <w:i/>
          <w:spacing w:val="-3"/>
          <w:w w:val="150"/>
          <w:sz w:val="28"/>
          <w:szCs w:val="18"/>
          <w:lang w:val="es-419"/>
        </w:rPr>
        <w:t>J</w:t>
      </w:r>
      <w:r w:rsidRPr="00472EDF">
        <w:rPr>
          <w:rFonts w:ascii="Georgia" w:hAnsi="Georgia" w:cs="Arial"/>
          <w:i/>
          <w:spacing w:val="-3"/>
          <w:w w:val="150"/>
          <w:sz w:val="18"/>
          <w:szCs w:val="18"/>
          <w:lang w:val="es-419"/>
        </w:rPr>
        <w:t xml:space="preserve">AIME </w:t>
      </w:r>
      <w:r w:rsidRPr="00472EDF">
        <w:rPr>
          <w:rFonts w:ascii="Georgia" w:hAnsi="Georgia" w:cs="Arial"/>
          <w:i/>
          <w:spacing w:val="-3"/>
          <w:w w:val="150"/>
          <w:sz w:val="28"/>
          <w:szCs w:val="18"/>
          <w:lang w:val="es-419"/>
        </w:rPr>
        <w:t>A</w:t>
      </w:r>
      <w:r w:rsidRPr="00472EDF">
        <w:rPr>
          <w:rFonts w:ascii="Georgia" w:hAnsi="Georgia"/>
          <w:i/>
          <w:w w:val="150"/>
          <w:sz w:val="18"/>
          <w:szCs w:val="18"/>
          <w:lang w:val="es-419"/>
        </w:rPr>
        <w:t xml:space="preserve">LBERTO </w:t>
      </w:r>
      <w:r w:rsidRPr="00472EDF">
        <w:rPr>
          <w:rFonts w:ascii="Georgia" w:hAnsi="Georgia" w:cs="Arial"/>
          <w:i/>
          <w:spacing w:val="-3"/>
          <w:w w:val="150"/>
          <w:sz w:val="28"/>
          <w:szCs w:val="18"/>
          <w:lang w:val="es-419"/>
        </w:rPr>
        <w:t>S</w:t>
      </w:r>
      <w:r w:rsidRPr="00472EDF">
        <w:rPr>
          <w:rFonts w:ascii="Georgia" w:hAnsi="Georgia" w:cs="Arial"/>
          <w:i/>
          <w:spacing w:val="-3"/>
          <w:w w:val="150"/>
          <w:sz w:val="18"/>
          <w:szCs w:val="16"/>
          <w:lang w:val="es-419"/>
        </w:rPr>
        <w:t xml:space="preserve">ARAZA </w:t>
      </w:r>
      <w:r w:rsidRPr="00472EDF">
        <w:rPr>
          <w:rFonts w:ascii="Georgia" w:hAnsi="Georgia" w:cs="Arial"/>
          <w:i/>
          <w:spacing w:val="-3"/>
          <w:w w:val="150"/>
          <w:sz w:val="28"/>
          <w:szCs w:val="18"/>
          <w:lang w:val="es-419"/>
        </w:rPr>
        <w:t>N.</w:t>
      </w:r>
    </w:p>
    <w:p w:rsidR="00472EDF" w:rsidRPr="00472EDF" w:rsidRDefault="00A12BD8"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083"/>
        <w:textAlignment w:val="baseline"/>
        <w:rPr>
          <w:rFonts w:ascii="Georgia" w:hAnsi="Georgia" w:cs="Arial"/>
          <w:sz w:val="18"/>
          <w:lang w:val="es-419"/>
        </w:rPr>
      </w:pPr>
      <w:r w:rsidRPr="00472EDF">
        <w:rPr>
          <w:rFonts w:ascii="Georgia" w:hAnsi="Georgia" w:cs="Arial"/>
          <w:i/>
          <w:w w:val="150"/>
          <w:sz w:val="28"/>
          <w:lang w:val="es-419"/>
        </w:rPr>
        <w:tab/>
        <w:t>M</w:t>
      </w:r>
      <w:r w:rsidRPr="00472EDF">
        <w:rPr>
          <w:rFonts w:ascii="Georgia" w:hAnsi="Georgia" w:cs="Arial"/>
          <w:i/>
          <w:w w:val="150"/>
          <w:sz w:val="18"/>
          <w:lang w:val="es-419"/>
        </w:rPr>
        <w:t xml:space="preserve"> A G I S T R A D O </w:t>
      </w:r>
      <w:r w:rsidRPr="00472EDF">
        <w:rPr>
          <w:rFonts w:ascii="Georgia" w:hAnsi="Georgia" w:cs="Arial"/>
          <w:i/>
          <w:w w:val="150"/>
          <w:sz w:val="18"/>
          <w:lang w:val="es-419"/>
        </w:rPr>
        <w:tab/>
      </w:r>
      <w:r w:rsidR="00F95337" w:rsidRPr="00472EDF">
        <w:rPr>
          <w:rFonts w:ascii="Georgia" w:hAnsi="Georgia" w:cs="Arial"/>
          <w:i/>
          <w:w w:val="150"/>
          <w:sz w:val="18"/>
          <w:lang w:val="es-419"/>
        </w:rPr>
        <w:t xml:space="preserve">                        </w:t>
      </w:r>
      <w:r w:rsidR="00B200B9" w:rsidRPr="00472EDF">
        <w:rPr>
          <w:rFonts w:ascii="Georgia" w:hAnsi="Georgia" w:cs="Arial"/>
          <w:i/>
          <w:w w:val="150"/>
          <w:sz w:val="18"/>
          <w:lang w:val="es-419"/>
        </w:rPr>
        <w:t xml:space="preserve">   </w:t>
      </w:r>
      <w:r w:rsidR="00F95337" w:rsidRPr="00472EDF">
        <w:rPr>
          <w:rFonts w:ascii="Georgia" w:hAnsi="Georgia" w:cs="Arial"/>
          <w:i/>
          <w:w w:val="150"/>
          <w:sz w:val="18"/>
          <w:lang w:val="es-419"/>
        </w:rPr>
        <w:t xml:space="preserve">  </w:t>
      </w:r>
      <w:r w:rsidR="00B200B9" w:rsidRPr="00472EDF">
        <w:rPr>
          <w:rFonts w:ascii="Georgia" w:hAnsi="Georgia" w:cs="Arial"/>
          <w:i/>
          <w:w w:val="150"/>
          <w:sz w:val="18"/>
          <w:lang w:val="es-419"/>
        </w:rPr>
        <w:t xml:space="preserve">  </w:t>
      </w:r>
      <w:r w:rsidR="00F95337" w:rsidRPr="00472EDF">
        <w:rPr>
          <w:rFonts w:ascii="Georgia" w:hAnsi="Georgia" w:cs="Arial"/>
          <w:i/>
          <w:w w:val="150"/>
          <w:sz w:val="18"/>
          <w:lang w:val="es-419"/>
        </w:rPr>
        <w:t xml:space="preserve">    </w:t>
      </w:r>
      <w:r w:rsidRPr="00472EDF">
        <w:rPr>
          <w:rFonts w:ascii="Georgia" w:hAnsi="Georgia" w:cs="Arial"/>
          <w:i/>
          <w:w w:val="150"/>
          <w:sz w:val="28"/>
          <w:lang w:val="es-419"/>
        </w:rPr>
        <w:t>M</w:t>
      </w:r>
      <w:r w:rsidR="00472EDF" w:rsidRPr="00472EDF">
        <w:rPr>
          <w:rFonts w:ascii="Georgia" w:hAnsi="Georgia" w:cs="Arial"/>
          <w:i/>
          <w:w w:val="150"/>
          <w:sz w:val="18"/>
          <w:lang w:val="es-419"/>
        </w:rPr>
        <w:t xml:space="preserve"> A G I S T R A D O</w:t>
      </w:r>
    </w:p>
    <w:p w:rsidR="00A12BD8" w:rsidRPr="00472EDF" w:rsidRDefault="00A12BD8" w:rsidP="00472E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right"/>
        <w:textAlignment w:val="baseline"/>
        <w:rPr>
          <w:rFonts w:ascii="Georgia" w:hAnsi="Georgia" w:cs="Arial"/>
          <w:sz w:val="18"/>
          <w:lang w:val="es-419"/>
        </w:rPr>
      </w:pPr>
    </w:p>
    <w:sectPr w:rsidR="00A12BD8" w:rsidRPr="00472EDF" w:rsidSect="00472EDF">
      <w:headerReference w:type="default" r:id="rId10"/>
      <w:footerReference w:type="default" r:id="rId1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42" w:rsidRDefault="00022542" w:rsidP="0099045D">
      <w:r>
        <w:separator/>
      </w:r>
    </w:p>
  </w:endnote>
  <w:endnote w:type="continuationSeparator" w:id="0">
    <w:p w:rsidR="00022542" w:rsidRDefault="0002254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42" w:rsidRDefault="00022542" w:rsidP="0099045D">
      <w:r>
        <w:separator/>
      </w:r>
    </w:p>
  </w:footnote>
  <w:footnote w:type="continuationSeparator" w:id="0">
    <w:p w:rsidR="00022542" w:rsidRDefault="00022542" w:rsidP="0099045D">
      <w:r>
        <w:continuationSeparator/>
      </w:r>
    </w:p>
  </w:footnote>
  <w:footnote w:id="1">
    <w:p w:rsidR="00D9482C" w:rsidRPr="00472EDF" w:rsidRDefault="00D9482C" w:rsidP="003E703E">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QUINCHE R., Manuel F. Vías de hecho, acción de tutela contra providencias, Temis SA, Bogotá, 2013, p.103.</w:t>
      </w:r>
    </w:p>
  </w:footnote>
  <w:footnote w:id="2">
    <w:p w:rsidR="00D9482C" w:rsidRPr="00472EDF" w:rsidRDefault="00D9482C" w:rsidP="003E703E">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QUIROGA N., Édgar A. Tutela contra decisiones judiciales, Universidad Santo Tomás y editorial Ibáñez, Bogotá DC, 2014, p.83.</w:t>
      </w:r>
    </w:p>
  </w:footnote>
  <w:footnote w:id="3">
    <w:p w:rsidR="00D9482C" w:rsidRPr="00472EDF" w:rsidRDefault="00D9482C" w:rsidP="003E703E">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w:t>
      </w:r>
      <w:r w:rsidRPr="00472EDF">
        <w:rPr>
          <w:rFonts w:ascii="Arial" w:hAnsi="Arial" w:cs="Arial"/>
          <w:sz w:val="18"/>
          <w:lang w:val="es-MX"/>
        </w:rPr>
        <w:t>CC. T-917 de 2011.</w:t>
      </w:r>
    </w:p>
  </w:footnote>
  <w:footnote w:id="4">
    <w:p w:rsidR="00526A6B" w:rsidRPr="00472EDF" w:rsidRDefault="00526A6B" w:rsidP="00526A6B">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lang w:val="es-MX"/>
        </w:rPr>
        <w:t xml:space="preserve"> CC. C-590 de 2005.</w:t>
      </w:r>
    </w:p>
  </w:footnote>
  <w:footnote w:id="5">
    <w:p w:rsidR="00540668" w:rsidRPr="00472EDF" w:rsidRDefault="00540668" w:rsidP="00540668">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lang w:val="es-MX"/>
        </w:rPr>
        <w:t xml:space="preserve"> CC. </w:t>
      </w:r>
      <w:r w:rsidRPr="00472EDF">
        <w:rPr>
          <w:rFonts w:ascii="Arial" w:hAnsi="Arial" w:cs="Arial"/>
          <w:sz w:val="18"/>
        </w:rPr>
        <w:t xml:space="preserve">SU-037 de 2019, </w:t>
      </w:r>
      <w:r w:rsidRPr="00472EDF">
        <w:rPr>
          <w:rFonts w:ascii="Arial" w:hAnsi="Arial" w:cs="Arial"/>
          <w:bCs/>
          <w:sz w:val="18"/>
        </w:rPr>
        <w:t>SU-056 de 2018</w:t>
      </w:r>
      <w:r w:rsidRPr="00472EDF">
        <w:rPr>
          <w:rFonts w:ascii="Arial" w:hAnsi="Arial" w:cs="Arial"/>
          <w:sz w:val="18"/>
          <w:lang w:val="es-MX"/>
        </w:rPr>
        <w:t xml:space="preserve">, </w:t>
      </w:r>
      <w:hyperlink r:id="rId1" w:history="1">
        <w:r w:rsidRPr="00472EDF">
          <w:rPr>
            <w:rStyle w:val="Hipervnculo"/>
            <w:rFonts w:ascii="Arial" w:hAnsi="Arial" w:cs="Arial"/>
            <w:bCs/>
            <w:color w:val="000000"/>
            <w:sz w:val="18"/>
            <w:u w:val="none"/>
          </w:rPr>
          <w:t>SU-336 de 2017</w:t>
        </w:r>
      </w:hyperlink>
      <w:r w:rsidRPr="00472EDF">
        <w:rPr>
          <w:rFonts w:ascii="Arial" w:hAnsi="Arial" w:cs="Arial"/>
          <w:bCs/>
          <w:color w:val="000000"/>
          <w:sz w:val="18"/>
        </w:rPr>
        <w:t>, </w:t>
      </w:r>
      <w:hyperlink r:id="rId2" w:history="1">
        <w:r w:rsidRPr="00472EDF">
          <w:rPr>
            <w:rStyle w:val="Hipervnculo"/>
            <w:rFonts w:ascii="Arial" w:hAnsi="Arial" w:cs="Arial"/>
            <w:bCs/>
            <w:color w:val="000000"/>
            <w:sz w:val="18"/>
            <w:u w:val="none"/>
          </w:rPr>
          <w:t>SU-354 de 2017</w:t>
        </w:r>
      </w:hyperlink>
      <w:r w:rsidRPr="00472EDF">
        <w:rPr>
          <w:rFonts w:ascii="Arial" w:hAnsi="Arial" w:cs="Arial"/>
          <w:bCs/>
          <w:color w:val="000000"/>
          <w:sz w:val="18"/>
          <w:lang w:val="es-ES_tradnl"/>
        </w:rPr>
        <w:t xml:space="preserve">, </w:t>
      </w:r>
      <w:r w:rsidRPr="00472EDF">
        <w:rPr>
          <w:rFonts w:ascii="Arial" w:hAnsi="Arial" w:cs="Arial"/>
          <w:bCs/>
          <w:sz w:val="18"/>
          <w:lang w:val="es-ES_tradnl"/>
        </w:rPr>
        <w:t xml:space="preserve">T-137 de 2017 y </w:t>
      </w:r>
      <w:r w:rsidRPr="00472EDF">
        <w:rPr>
          <w:rFonts w:ascii="Arial" w:hAnsi="Arial" w:cs="Arial"/>
          <w:bCs/>
          <w:sz w:val="18"/>
        </w:rPr>
        <w:t>SU-222 de 2016</w:t>
      </w:r>
      <w:r w:rsidRPr="00472EDF">
        <w:rPr>
          <w:rFonts w:ascii="Arial" w:hAnsi="Arial" w:cs="Arial"/>
          <w:sz w:val="18"/>
          <w:lang w:val="es-MX"/>
        </w:rPr>
        <w:t>.</w:t>
      </w:r>
    </w:p>
  </w:footnote>
  <w:footnote w:id="6">
    <w:p w:rsidR="00526A6B" w:rsidRPr="00472EDF" w:rsidRDefault="00526A6B" w:rsidP="00526A6B">
      <w:pPr>
        <w:pStyle w:val="Textonotapie"/>
        <w:rPr>
          <w:rFonts w:ascii="Arial" w:hAnsi="Arial" w:cs="Arial"/>
          <w:sz w:val="18"/>
          <w:lang w:val="es-CO"/>
        </w:rPr>
      </w:pPr>
      <w:r w:rsidRPr="00472EDF">
        <w:rPr>
          <w:rStyle w:val="Refdenotaalpie"/>
          <w:rFonts w:ascii="Arial" w:hAnsi="Arial" w:cs="Arial"/>
          <w:sz w:val="18"/>
        </w:rPr>
        <w:footnoteRef/>
      </w:r>
      <w:r w:rsidRPr="00472EDF">
        <w:rPr>
          <w:rFonts w:ascii="Arial" w:hAnsi="Arial" w:cs="Arial"/>
          <w:sz w:val="18"/>
        </w:rPr>
        <w:t xml:space="preserve"> </w:t>
      </w:r>
      <w:r w:rsidRPr="00472EDF">
        <w:rPr>
          <w:rFonts w:ascii="Arial" w:hAnsi="Arial" w:cs="Arial"/>
          <w:sz w:val="18"/>
          <w:lang w:val="es-MX"/>
        </w:rPr>
        <w:t>CC. T-307 de 2015.</w:t>
      </w:r>
    </w:p>
  </w:footnote>
  <w:footnote w:id="7">
    <w:p w:rsidR="00D9482C" w:rsidRPr="00472EDF" w:rsidRDefault="00D9482C" w:rsidP="003E703E">
      <w:pPr>
        <w:pStyle w:val="Textonotapie"/>
        <w:jc w:val="both"/>
        <w:rPr>
          <w:rFonts w:ascii="Arial" w:hAnsi="Arial" w:cs="Arial"/>
          <w:sz w:val="18"/>
        </w:rPr>
      </w:pPr>
      <w:r w:rsidRPr="00472EDF">
        <w:rPr>
          <w:rFonts w:ascii="Arial" w:hAnsi="Arial" w:cs="Arial"/>
          <w:sz w:val="18"/>
          <w:vertAlign w:val="superscript"/>
        </w:rPr>
        <w:footnoteRef/>
      </w:r>
      <w:r w:rsidRPr="00472EDF">
        <w:rPr>
          <w:rFonts w:ascii="Arial" w:hAnsi="Arial" w:cs="Arial"/>
          <w:sz w:val="18"/>
        </w:rPr>
        <w:t xml:space="preserve"> ESCUELA JUDICIAL RODRIGO LARA BONILLA. </w:t>
      </w:r>
      <w:r w:rsidRPr="00472EDF">
        <w:rPr>
          <w:rFonts w:ascii="Arial" w:hAnsi="Arial" w:cs="Arial"/>
          <w:sz w:val="18"/>
          <w:lang w:val="es-CO"/>
        </w:rPr>
        <w:t xml:space="preserve">La acción de tutela en el ordenamiento constitucional colombiano, Universidad Nacional de Colombia, Catalina Botero Marino, </w:t>
      </w:r>
      <w:proofErr w:type="spellStart"/>
      <w:r w:rsidRPr="00472EDF">
        <w:rPr>
          <w:rFonts w:ascii="Arial" w:hAnsi="Arial" w:cs="Arial"/>
          <w:sz w:val="18"/>
          <w:lang w:val="es-CO"/>
        </w:rPr>
        <w:t>Ediprime</w:t>
      </w:r>
      <w:proofErr w:type="spellEnd"/>
      <w:r w:rsidRPr="00472EDF">
        <w:rPr>
          <w:rFonts w:ascii="Arial" w:hAnsi="Arial" w:cs="Arial"/>
          <w:sz w:val="18"/>
          <w:lang w:val="es-CO"/>
        </w:rPr>
        <w:t xml:space="preserve"> Ltda., 2006, p.61-75.</w:t>
      </w:r>
    </w:p>
  </w:footnote>
  <w:footnote w:id="8">
    <w:p w:rsidR="00D9482C" w:rsidRPr="00472EDF" w:rsidRDefault="00D9482C" w:rsidP="003E703E">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QUINCHE R., Manuel F. La acción de tutela, el amparo en Colombia, Bogotá DC, 2011, p.233-285.</w:t>
      </w:r>
    </w:p>
  </w:footnote>
  <w:footnote w:id="9">
    <w:p w:rsidR="00A10DCC" w:rsidRPr="00472EDF" w:rsidRDefault="00A10DCC" w:rsidP="00A10DCC">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w:t>
      </w:r>
      <w:r w:rsidRPr="00472EDF">
        <w:rPr>
          <w:rFonts w:ascii="Arial" w:hAnsi="Arial" w:cs="Arial"/>
          <w:sz w:val="18"/>
          <w:lang w:val="es-CO"/>
        </w:rPr>
        <w:t>T-162 de 2018, SU-168 de 2017, T-193 de 2008 y T-502 de 2008.</w:t>
      </w:r>
    </w:p>
  </w:footnote>
  <w:footnote w:id="10">
    <w:p w:rsidR="00A10DCC" w:rsidRPr="00472EDF" w:rsidRDefault="00A10DCC" w:rsidP="00A10DCC">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w:t>
      </w:r>
      <w:r w:rsidRPr="00472EDF">
        <w:rPr>
          <w:rFonts w:ascii="Arial" w:hAnsi="Arial" w:cs="Arial"/>
          <w:sz w:val="18"/>
          <w:lang w:val="es-CO"/>
        </w:rPr>
        <w:t>SU-168 de 2017.</w:t>
      </w:r>
    </w:p>
  </w:footnote>
  <w:footnote w:id="11">
    <w:p w:rsidR="00A10DCC" w:rsidRPr="00472EDF" w:rsidRDefault="00A10DCC" w:rsidP="00A10DCC">
      <w:pPr>
        <w:pStyle w:val="Textonotapie"/>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w:t>
      </w:r>
      <w:r w:rsidRPr="00472EDF">
        <w:rPr>
          <w:rFonts w:ascii="Arial" w:hAnsi="Arial" w:cs="Arial"/>
          <w:bCs/>
          <w:sz w:val="18"/>
        </w:rPr>
        <w:t xml:space="preserve">SU-240 de 2015 y </w:t>
      </w:r>
      <w:r w:rsidRPr="00472EDF">
        <w:rPr>
          <w:rFonts w:ascii="Arial" w:hAnsi="Arial" w:cs="Arial"/>
          <w:sz w:val="18"/>
          <w:lang w:val="es-CO"/>
        </w:rPr>
        <w:t>T-185 de 2013.</w:t>
      </w:r>
    </w:p>
  </w:footnote>
  <w:footnote w:id="12">
    <w:p w:rsidR="00A10DCC" w:rsidRPr="00472EDF" w:rsidRDefault="00A10DCC" w:rsidP="00A10DCC">
      <w:pPr>
        <w:pStyle w:val="Textonotapie"/>
        <w:rPr>
          <w:rFonts w:ascii="Arial" w:hAnsi="Arial" w:cs="Arial"/>
          <w:sz w:val="18"/>
          <w:lang w:val="es-CO"/>
        </w:rPr>
      </w:pPr>
      <w:r w:rsidRPr="00472EDF">
        <w:rPr>
          <w:rStyle w:val="Refdenotaalpie"/>
          <w:rFonts w:ascii="Arial" w:hAnsi="Arial" w:cs="Arial"/>
          <w:sz w:val="18"/>
          <w:lang w:val="es-CO"/>
        </w:rPr>
        <w:footnoteRef/>
      </w:r>
      <w:r w:rsidRPr="00472EDF">
        <w:rPr>
          <w:rFonts w:ascii="Arial" w:hAnsi="Arial" w:cs="Arial"/>
          <w:sz w:val="18"/>
          <w:lang w:val="es-CO"/>
        </w:rPr>
        <w:t xml:space="preserve"> CC. T-0162 de 2018, </w:t>
      </w:r>
      <w:r w:rsidRPr="00472EDF">
        <w:rPr>
          <w:rFonts w:ascii="Arial" w:hAnsi="Arial" w:cs="Arial"/>
          <w:bCs/>
          <w:sz w:val="18"/>
          <w:lang w:val="es-CO"/>
        </w:rPr>
        <w:t>T-280 de 2017 y T-001 de 2016.</w:t>
      </w:r>
    </w:p>
  </w:footnote>
  <w:footnote w:id="13">
    <w:p w:rsidR="00A10DCC" w:rsidRPr="00472EDF" w:rsidRDefault="00A10DCC" w:rsidP="00A10DCC">
      <w:pPr>
        <w:pStyle w:val="Textonotapie"/>
        <w:rPr>
          <w:rFonts w:ascii="Arial" w:hAnsi="Arial" w:cs="Arial"/>
          <w:sz w:val="18"/>
          <w:lang w:val="es-CO"/>
        </w:rPr>
      </w:pPr>
      <w:r w:rsidRPr="00472EDF">
        <w:rPr>
          <w:rStyle w:val="Refdenotaalpie"/>
          <w:rFonts w:ascii="Arial" w:hAnsi="Arial" w:cs="Arial"/>
          <w:sz w:val="18"/>
          <w:lang w:val="es-CO"/>
        </w:rPr>
        <w:footnoteRef/>
      </w:r>
      <w:r w:rsidRPr="00472EDF">
        <w:rPr>
          <w:rFonts w:ascii="Arial" w:hAnsi="Arial" w:cs="Arial"/>
          <w:sz w:val="18"/>
          <w:lang w:val="es-CO"/>
        </w:rPr>
        <w:t xml:space="preserve"> CC. T-185 de 2013.</w:t>
      </w:r>
    </w:p>
  </w:footnote>
  <w:footnote w:id="14">
    <w:p w:rsidR="00A10DCC" w:rsidRPr="00472EDF" w:rsidRDefault="00A10DCC" w:rsidP="00A10DCC">
      <w:pPr>
        <w:pStyle w:val="Textonotapie"/>
        <w:rPr>
          <w:rFonts w:ascii="Arial" w:hAnsi="Arial" w:cs="Arial"/>
          <w:sz w:val="18"/>
          <w:lang w:val="es-CO"/>
        </w:rPr>
      </w:pPr>
      <w:r w:rsidRPr="00472EDF">
        <w:rPr>
          <w:rStyle w:val="Refdenotaalpie"/>
          <w:rFonts w:ascii="Arial" w:hAnsi="Arial" w:cs="Arial"/>
          <w:sz w:val="18"/>
        </w:rPr>
        <w:footnoteRef/>
      </w:r>
      <w:r w:rsidRPr="00472EDF">
        <w:rPr>
          <w:rFonts w:ascii="Arial" w:hAnsi="Arial" w:cs="Arial"/>
          <w:sz w:val="18"/>
        </w:rPr>
        <w:t xml:space="preserve"> </w:t>
      </w:r>
      <w:r w:rsidRPr="00472EDF">
        <w:rPr>
          <w:rFonts w:ascii="Arial" w:hAnsi="Arial" w:cs="Arial"/>
          <w:sz w:val="18"/>
          <w:lang w:val="es-CO"/>
        </w:rPr>
        <w:t>CC. SU-168 de 2017.</w:t>
      </w:r>
    </w:p>
  </w:footnote>
  <w:footnote w:id="15">
    <w:p w:rsidR="00A10DCC" w:rsidRPr="00472EDF" w:rsidRDefault="00A10DCC" w:rsidP="00A10DCC">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BOTERO M., Catalina. La acción de tutela en el ordenamiento constitucional colombiano, </w:t>
      </w:r>
      <w:proofErr w:type="spellStart"/>
      <w:r w:rsidRPr="00472EDF">
        <w:rPr>
          <w:rFonts w:ascii="Arial" w:hAnsi="Arial" w:cs="Arial"/>
          <w:sz w:val="18"/>
        </w:rPr>
        <w:t>Ediprime</w:t>
      </w:r>
      <w:proofErr w:type="spellEnd"/>
      <w:r w:rsidRPr="00472EDF">
        <w:rPr>
          <w:rFonts w:ascii="Arial" w:hAnsi="Arial" w:cs="Arial"/>
          <w:sz w:val="18"/>
        </w:rPr>
        <w:t xml:space="preserve"> </w:t>
      </w:r>
      <w:proofErr w:type="spellStart"/>
      <w:r w:rsidRPr="00472EDF">
        <w:rPr>
          <w:rFonts w:ascii="Arial" w:hAnsi="Arial" w:cs="Arial"/>
          <w:sz w:val="18"/>
        </w:rPr>
        <w:t>Ltda</w:t>
      </w:r>
      <w:proofErr w:type="spellEnd"/>
      <w:r w:rsidRPr="00472EDF">
        <w:rPr>
          <w:rFonts w:ascii="Arial" w:hAnsi="Arial" w:cs="Arial"/>
          <w:sz w:val="18"/>
        </w:rPr>
        <w:t>, Bogotá, 2006, p.120.</w:t>
      </w:r>
    </w:p>
  </w:footnote>
  <w:footnote w:id="16">
    <w:p w:rsidR="00A10DCC" w:rsidRPr="00472EDF" w:rsidRDefault="00A10DCC" w:rsidP="00A10DCC">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w:t>
      </w:r>
      <w:r w:rsidRPr="00472EDF">
        <w:rPr>
          <w:rFonts w:ascii="Arial" w:hAnsi="Arial" w:cs="Arial"/>
          <w:sz w:val="18"/>
          <w:lang w:val="es-CO"/>
        </w:rPr>
        <w:t>TSP, Sala Civil-Familia. Sentencia del 28-03-2016, MP: Grisales H., No.2016-00289-00.</w:t>
      </w:r>
    </w:p>
  </w:footnote>
  <w:footnote w:id="17">
    <w:p w:rsidR="00A10DCC" w:rsidRPr="00472EDF" w:rsidRDefault="00A10DCC" w:rsidP="00A10DCC">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T-057 de 2016.</w:t>
      </w:r>
    </w:p>
  </w:footnote>
  <w:footnote w:id="18">
    <w:p w:rsidR="00A10DCC" w:rsidRPr="00472EDF" w:rsidRDefault="00A10DCC" w:rsidP="00A10DCC">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w:t>
      </w:r>
      <w:r w:rsidRPr="00472EDF">
        <w:rPr>
          <w:rFonts w:ascii="Arial" w:hAnsi="Arial" w:cs="Arial"/>
          <w:sz w:val="18"/>
          <w:lang w:val="es-CO"/>
        </w:rPr>
        <w:t>T-095 de 2015.</w:t>
      </w:r>
    </w:p>
  </w:footnote>
  <w:footnote w:id="19">
    <w:p w:rsidR="00A10DCC" w:rsidRPr="00472EDF" w:rsidRDefault="00A10DCC" w:rsidP="00A10DCC">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w:t>
      </w:r>
      <w:r w:rsidRPr="00472EDF">
        <w:rPr>
          <w:rFonts w:ascii="Arial" w:hAnsi="Arial" w:cs="Arial"/>
          <w:sz w:val="18"/>
          <w:lang w:val="es-CO"/>
        </w:rPr>
        <w:t>T-560 de 2009, reiterada en las T-185 de 2013 y T-001 de 2016, entre otras.</w:t>
      </w:r>
    </w:p>
  </w:footnote>
  <w:footnote w:id="20">
    <w:p w:rsidR="000A0FD7" w:rsidRPr="00472EDF" w:rsidRDefault="000A0FD7" w:rsidP="000A0FD7">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w:t>
      </w:r>
      <w:r w:rsidR="00F95337" w:rsidRPr="00472EDF">
        <w:rPr>
          <w:rFonts w:ascii="Arial" w:hAnsi="Arial" w:cs="Arial"/>
          <w:sz w:val="18"/>
        </w:rPr>
        <w:t>Ob. cit.</w:t>
      </w:r>
    </w:p>
  </w:footnote>
  <w:footnote w:id="21">
    <w:p w:rsidR="000A0FD7" w:rsidRPr="00472EDF" w:rsidRDefault="000A0FD7" w:rsidP="000A0FD7">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Dispone el artículo 4° del Decreto 306 de 1992: </w:t>
      </w:r>
      <w:r w:rsidRPr="00472EDF">
        <w:rPr>
          <w:rFonts w:ascii="Arial" w:hAnsi="Arial" w:cs="Arial"/>
          <w:iCs/>
          <w:sz w:val="18"/>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2">
    <w:p w:rsidR="000A0FD7" w:rsidRPr="00472EDF" w:rsidRDefault="000A0FD7" w:rsidP="000A0FD7">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T-443 de 1995.</w:t>
      </w:r>
    </w:p>
  </w:footnote>
  <w:footnote w:id="23">
    <w:p w:rsidR="000A0FD7" w:rsidRPr="00472EDF" w:rsidRDefault="000A0FD7" w:rsidP="000A0FD7">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T-149 de 1995.</w:t>
      </w:r>
    </w:p>
  </w:footnote>
  <w:footnote w:id="24">
    <w:p w:rsidR="000A0FD7" w:rsidRPr="00472EDF" w:rsidRDefault="000A0FD7" w:rsidP="000A0FD7">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T-308 de 1995.</w:t>
      </w:r>
    </w:p>
  </w:footnote>
  <w:footnote w:id="25">
    <w:p w:rsidR="000A0FD7" w:rsidRPr="00472EDF" w:rsidRDefault="000A0FD7" w:rsidP="000A0FD7">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T-443 de 1995.</w:t>
      </w:r>
    </w:p>
  </w:footnote>
  <w:footnote w:id="26">
    <w:p w:rsidR="000A0FD7" w:rsidRPr="00472EDF" w:rsidRDefault="000A0FD7" w:rsidP="000A0FD7">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T-001 de 1997.</w:t>
      </w:r>
    </w:p>
  </w:footnote>
  <w:footnote w:id="27">
    <w:p w:rsidR="000A0FD7" w:rsidRPr="00472EDF" w:rsidRDefault="000A0FD7" w:rsidP="000A0FD7">
      <w:pPr>
        <w:pStyle w:val="Textonotapie"/>
        <w:jc w:val="both"/>
        <w:rPr>
          <w:rFonts w:ascii="Arial" w:hAnsi="Arial" w:cs="Arial"/>
          <w:b/>
          <w:sz w:val="18"/>
          <w:lang w:val="es-ES_tradnl"/>
        </w:rPr>
      </w:pPr>
      <w:r w:rsidRPr="00472EDF">
        <w:rPr>
          <w:rStyle w:val="Refdenotaalpie"/>
          <w:rFonts w:ascii="Arial" w:hAnsi="Arial" w:cs="Arial"/>
          <w:sz w:val="18"/>
        </w:rPr>
        <w:footnoteRef/>
      </w:r>
      <w:r w:rsidR="0073576E" w:rsidRPr="00472EDF">
        <w:rPr>
          <w:rFonts w:ascii="Arial" w:hAnsi="Arial" w:cs="Arial"/>
          <w:sz w:val="18"/>
        </w:rPr>
        <w:t xml:space="preserve"> CSJ</w:t>
      </w:r>
      <w:r w:rsidRPr="00472EDF">
        <w:rPr>
          <w:rFonts w:ascii="Arial" w:hAnsi="Arial" w:cs="Arial"/>
          <w:sz w:val="18"/>
        </w:rPr>
        <w:t xml:space="preserve">. </w:t>
      </w:r>
      <w:r w:rsidR="007E0160" w:rsidRPr="00472EDF">
        <w:rPr>
          <w:rFonts w:ascii="Arial" w:hAnsi="Arial" w:cs="Arial"/>
          <w:sz w:val="18"/>
          <w:lang w:val="es-ES_tradnl"/>
        </w:rPr>
        <w:t>STC036-2019</w:t>
      </w:r>
      <w:r w:rsidR="007E0160" w:rsidRPr="00472EDF">
        <w:rPr>
          <w:rFonts w:ascii="Arial" w:hAnsi="Arial" w:cs="Arial"/>
          <w:sz w:val="18"/>
        </w:rPr>
        <w:t xml:space="preserve">, también pueden consultarse la </w:t>
      </w:r>
      <w:r w:rsidR="0073576E" w:rsidRPr="00472EDF">
        <w:rPr>
          <w:rFonts w:ascii="Arial" w:hAnsi="Arial" w:cs="Arial"/>
          <w:sz w:val="18"/>
          <w:lang w:val="es-CO"/>
        </w:rPr>
        <w:t>STC14332-2018</w:t>
      </w:r>
      <w:r w:rsidR="007E0160" w:rsidRPr="00472EDF">
        <w:rPr>
          <w:rFonts w:ascii="Arial" w:hAnsi="Arial" w:cs="Arial"/>
          <w:sz w:val="18"/>
          <w:lang w:val="es-CO"/>
        </w:rPr>
        <w:t xml:space="preserve"> y la </w:t>
      </w:r>
      <w:r w:rsidR="007E0160" w:rsidRPr="00472EDF">
        <w:rPr>
          <w:rFonts w:ascii="Arial" w:hAnsi="Arial" w:cs="Arial"/>
          <w:sz w:val="18"/>
        </w:rPr>
        <w:t>STC15038</w:t>
      </w:r>
      <w:r w:rsidR="007E0160" w:rsidRPr="00472EDF">
        <w:rPr>
          <w:rFonts w:ascii="Arial" w:hAnsi="Arial" w:cs="Arial"/>
          <w:sz w:val="18"/>
          <w:lang w:val="es-CO"/>
        </w:rPr>
        <w:t>-2017</w:t>
      </w:r>
    </w:p>
  </w:footnote>
  <w:footnote w:id="28">
    <w:p w:rsidR="000A0FD7" w:rsidRPr="00472EDF" w:rsidRDefault="000A0FD7" w:rsidP="000A0FD7">
      <w:pPr>
        <w:pStyle w:val="Textonotapie"/>
        <w:jc w:val="both"/>
        <w:rPr>
          <w:rFonts w:ascii="Arial" w:hAnsi="Arial" w:cs="Arial"/>
          <w:sz w:val="18"/>
        </w:rPr>
      </w:pPr>
      <w:r w:rsidRPr="00472EDF">
        <w:rPr>
          <w:rStyle w:val="Refdenotaalpie"/>
          <w:rFonts w:ascii="Arial" w:hAnsi="Arial" w:cs="Arial"/>
          <w:sz w:val="18"/>
        </w:rPr>
        <w:footnoteRef/>
      </w:r>
      <w:r w:rsidRPr="00472EDF">
        <w:rPr>
          <w:rFonts w:ascii="Arial" w:hAnsi="Arial" w:cs="Arial"/>
          <w:sz w:val="18"/>
        </w:rPr>
        <w:t xml:space="preserve"> CC. T-443-1995. </w:t>
      </w:r>
      <w:r w:rsidRPr="00472EDF">
        <w:rPr>
          <w:rFonts w:ascii="Arial" w:hAnsi="Arial" w:cs="Arial"/>
          <w:iCs/>
          <w:sz w:val="18"/>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472EDF">
        <w:rPr>
          <w:rFonts w:ascii="Arial" w:hAnsi="Arial" w:cs="Arial"/>
          <w:iCs/>
          <w:sz w:val="18"/>
          <w:u w:val="single"/>
          <w:lang w:val="es-CO"/>
        </w:rPr>
        <w:t xml:space="preserve"> </w:t>
      </w:r>
      <w:r w:rsidRPr="00472EDF">
        <w:rPr>
          <w:rFonts w:ascii="Arial" w:hAnsi="Arial" w:cs="Arial"/>
          <w:iCs/>
          <w:sz w:val="18"/>
          <w:lang w:val="es-CO"/>
        </w:rPr>
        <w:t>hubiera sido más apropiado emplear la expresión multa por temeridad, puesto que, en la moderna ciencia procesal las "costas" responden a factor objetivo y la temeridad a lo subjetivo. (…)” (</w:t>
      </w:r>
      <w:proofErr w:type="spellStart"/>
      <w:r w:rsidRPr="00472EDF">
        <w:rPr>
          <w:rFonts w:ascii="Arial" w:hAnsi="Arial" w:cs="Arial"/>
          <w:iCs/>
          <w:sz w:val="18"/>
          <w:lang w:val="es-CO"/>
        </w:rPr>
        <w:t>Sublínea</w:t>
      </w:r>
      <w:proofErr w:type="spellEnd"/>
      <w:r w:rsidRPr="00472EDF">
        <w:rPr>
          <w:rFonts w:ascii="Arial" w:hAnsi="Arial" w:cs="Arial"/>
          <w:iCs/>
          <w:sz w:val="18"/>
          <w:lang w:val="es-CO"/>
        </w:rPr>
        <w:t xml:space="preserve"> de la Sala)</w:t>
      </w:r>
      <w:r w:rsidR="003E4ABD" w:rsidRPr="00472EDF">
        <w:rPr>
          <w:rFonts w:ascii="Arial" w:hAnsi="Arial" w:cs="Arial"/>
          <w:sz w:val="18"/>
        </w:rPr>
        <w:t>.</w:t>
      </w:r>
    </w:p>
  </w:footnote>
  <w:footnote w:id="29">
    <w:p w:rsidR="00726647" w:rsidRPr="00C804CF" w:rsidRDefault="00726647" w:rsidP="00726647">
      <w:pPr>
        <w:pStyle w:val="Textonotapie"/>
        <w:rPr>
          <w:lang w:val="es-CO"/>
        </w:rPr>
      </w:pPr>
      <w:r w:rsidRPr="00472EDF">
        <w:rPr>
          <w:rStyle w:val="Refdenotaalpie"/>
          <w:rFonts w:ascii="Arial" w:hAnsi="Arial" w:cs="Arial"/>
          <w:sz w:val="18"/>
        </w:rPr>
        <w:footnoteRef/>
      </w:r>
      <w:r w:rsidRPr="00472EDF">
        <w:rPr>
          <w:rFonts w:ascii="Arial" w:hAnsi="Arial" w:cs="Arial"/>
          <w:sz w:val="18"/>
        </w:rPr>
        <w:t xml:space="preserve"> </w:t>
      </w:r>
      <w:r w:rsidRPr="00472EDF">
        <w:rPr>
          <w:rFonts w:ascii="Arial" w:hAnsi="Arial" w:cs="Arial"/>
          <w:sz w:val="18"/>
          <w:lang w:val="es-CO"/>
        </w:rPr>
        <w:t xml:space="preserve">CSJ. Auto del 12-07-2018, </w:t>
      </w:r>
      <w:proofErr w:type="spellStart"/>
      <w:r w:rsidRPr="00472EDF">
        <w:rPr>
          <w:rFonts w:ascii="Arial" w:hAnsi="Arial" w:cs="Arial"/>
          <w:sz w:val="18"/>
          <w:lang w:val="es-CO"/>
        </w:rPr>
        <w:t>MP</w:t>
      </w:r>
      <w:proofErr w:type="spellEnd"/>
      <w:r w:rsidRPr="00472EDF">
        <w:rPr>
          <w:rFonts w:ascii="Arial" w:hAnsi="Arial" w:cs="Arial"/>
          <w:sz w:val="18"/>
          <w:lang w:val="es-CO"/>
        </w:rPr>
        <w:t xml:space="preserve">: </w:t>
      </w:r>
      <w:proofErr w:type="spellStart"/>
      <w:r w:rsidRPr="00472EDF">
        <w:rPr>
          <w:rFonts w:ascii="Arial" w:hAnsi="Arial" w:cs="Arial"/>
          <w:sz w:val="18"/>
          <w:lang w:val="es-CO"/>
        </w:rPr>
        <w:t>Tejeiro</w:t>
      </w:r>
      <w:proofErr w:type="spellEnd"/>
      <w:r w:rsidRPr="00472EDF">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5716C5">
      <w:rPr>
        <w:rFonts w:ascii="Georgia" w:hAnsi="Georgia" w:cs="Calibri"/>
        <w:i/>
        <w:noProof/>
        <w:sz w:val="20"/>
      </w:rPr>
      <w:t>8</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sidR="00442EDE">
      <w:rPr>
        <w:rFonts w:ascii="Georgia" w:hAnsi="Georgia" w:cs="Calibri"/>
        <w:i/>
        <w:smallCaps/>
        <w:sz w:val="20"/>
        <w:szCs w:val="22"/>
      </w:rPr>
      <w:t>2019</w:t>
    </w:r>
    <w:r>
      <w:rPr>
        <w:rFonts w:ascii="Georgia" w:hAnsi="Georgia" w:cs="Calibri"/>
        <w:i/>
        <w:smallCaps/>
        <w:sz w:val="20"/>
        <w:szCs w:val="22"/>
      </w:rPr>
      <w:t>-</w:t>
    </w:r>
    <w:r w:rsidR="00633DDD">
      <w:rPr>
        <w:rFonts w:ascii="Georgia" w:hAnsi="Georgia" w:cs="Calibri"/>
        <w:i/>
        <w:smallCaps/>
        <w:sz w:val="20"/>
        <w:szCs w:val="22"/>
      </w:rPr>
      <w:t>00250</w:t>
    </w:r>
    <w:r w:rsidR="00F82204">
      <w:rPr>
        <w:rFonts w:ascii="Georgia" w:hAnsi="Georgia" w:cs="Calibri"/>
        <w:i/>
        <w:smallCaps/>
        <w:sz w:val="20"/>
        <w:szCs w:val="22"/>
      </w:rPr>
      <w:t>-00</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9F983728"/>
    <w:lvl w:ilvl="0">
      <w:start w:val="6"/>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BC185D"/>
    <w:multiLevelType w:val="multilevel"/>
    <w:tmpl w:val="2522FF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7"/>
  </w:num>
  <w:num w:numId="3">
    <w:abstractNumId w:val="15"/>
  </w:num>
  <w:num w:numId="4">
    <w:abstractNumId w:val="3"/>
  </w:num>
  <w:num w:numId="5">
    <w:abstractNumId w:val="30"/>
  </w:num>
  <w:num w:numId="6">
    <w:abstractNumId w:val="0"/>
  </w:num>
  <w:num w:numId="7">
    <w:abstractNumId w:val="24"/>
  </w:num>
  <w:num w:numId="8">
    <w:abstractNumId w:val="1"/>
  </w:num>
  <w:num w:numId="9">
    <w:abstractNumId w:val="31"/>
  </w:num>
  <w:num w:numId="10">
    <w:abstractNumId w:val="25"/>
  </w:num>
  <w:num w:numId="11">
    <w:abstractNumId w:val="20"/>
  </w:num>
  <w:num w:numId="12">
    <w:abstractNumId w:val="27"/>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6"/>
  </w:num>
  <w:num w:numId="23">
    <w:abstractNumId w:val="8"/>
  </w:num>
  <w:num w:numId="24">
    <w:abstractNumId w:val="12"/>
  </w:num>
  <w:num w:numId="25">
    <w:abstractNumId w:val="9"/>
  </w:num>
  <w:num w:numId="26">
    <w:abstractNumId w:val="2"/>
  </w:num>
  <w:num w:numId="27">
    <w:abstractNumId w:val="32"/>
  </w:num>
  <w:num w:numId="28">
    <w:abstractNumId w:val="7"/>
  </w:num>
  <w:num w:numId="29">
    <w:abstractNumId w:val="28"/>
  </w:num>
  <w:num w:numId="30">
    <w:abstractNumId w:val="11"/>
  </w:num>
  <w:num w:numId="31">
    <w:abstractNumId w:val="16"/>
  </w:num>
  <w:num w:numId="32">
    <w:abstractNumId w:val="23"/>
  </w:num>
  <w:num w:numId="33">
    <w:abstractNumId w:val="5"/>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FA3"/>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07E"/>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542"/>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49C4"/>
    <w:rsid w:val="00055048"/>
    <w:rsid w:val="00055173"/>
    <w:rsid w:val="00055BAB"/>
    <w:rsid w:val="00055FDD"/>
    <w:rsid w:val="00056D5B"/>
    <w:rsid w:val="00057150"/>
    <w:rsid w:val="00060303"/>
    <w:rsid w:val="000605AB"/>
    <w:rsid w:val="00060C31"/>
    <w:rsid w:val="00060CFD"/>
    <w:rsid w:val="00060ED4"/>
    <w:rsid w:val="000610C0"/>
    <w:rsid w:val="00061141"/>
    <w:rsid w:val="000611CB"/>
    <w:rsid w:val="000615A1"/>
    <w:rsid w:val="000616FF"/>
    <w:rsid w:val="00061774"/>
    <w:rsid w:val="00062560"/>
    <w:rsid w:val="00062806"/>
    <w:rsid w:val="00062885"/>
    <w:rsid w:val="0006538C"/>
    <w:rsid w:val="00065404"/>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672"/>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0FD7"/>
    <w:rsid w:val="000A1196"/>
    <w:rsid w:val="000A131F"/>
    <w:rsid w:val="000A171C"/>
    <w:rsid w:val="000A1ACA"/>
    <w:rsid w:val="000A1D73"/>
    <w:rsid w:val="000A1F5A"/>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07A"/>
    <w:rsid w:val="000A7C26"/>
    <w:rsid w:val="000B0256"/>
    <w:rsid w:val="000B133E"/>
    <w:rsid w:val="000B153D"/>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C7688"/>
    <w:rsid w:val="000C7DA8"/>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9AA"/>
    <w:rsid w:val="000E3E05"/>
    <w:rsid w:val="000E5386"/>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11B"/>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0D5F"/>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B1E"/>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9FB"/>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467E"/>
    <w:rsid w:val="0019525B"/>
    <w:rsid w:val="00195D5E"/>
    <w:rsid w:val="0019739B"/>
    <w:rsid w:val="001A0527"/>
    <w:rsid w:val="001A07E8"/>
    <w:rsid w:val="001A091D"/>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571"/>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532"/>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B7E"/>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CF1"/>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4A8"/>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898"/>
    <w:rsid w:val="00277ACB"/>
    <w:rsid w:val="00277D77"/>
    <w:rsid w:val="00277FF1"/>
    <w:rsid w:val="002803AE"/>
    <w:rsid w:val="002804C6"/>
    <w:rsid w:val="00280657"/>
    <w:rsid w:val="002811E7"/>
    <w:rsid w:val="00281930"/>
    <w:rsid w:val="00281B64"/>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21"/>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0FAD"/>
    <w:rsid w:val="002E121E"/>
    <w:rsid w:val="002E1AA3"/>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2B7"/>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16F"/>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0D9"/>
    <w:rsid w:val="003222EF"/>
    <w:rsid w:val="0032256F"/>
    <w:rsid w:val="003232B0"/>
    <w:rsid w:val="00323F7B"/>
    <w:rsid w:val="003249F4"/>
    <w:rsid w:val="003251FA"/>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66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354A"/>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25"/>
    <w:rsid w:val="003603EC"/>
    <w:rsid w:val="0036055F"/>
    <w:rsid w:val="00360764"/>
    <w:rsid w:val="0036084B"/>
    <w:rsid w:val="00360BD4"/>
    <w:rsid w:val="00361A7A"/>
    <w:rsid w:val="00362CB1"/>
    <w:rsid w:val="003632B0"/>
    <w:rsid w:val="003641DE"/>
    <w:rsid w:val="003648A3"/>
    <w:rsid w:val="00365254"/>
    <w:rsid w:val="0036583C"/>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D0"/>
    <w:rsid w:val="00381CF1"/>
    <w:rsid w:val="003827F1"/>
    <w:rsid w:val="0038283B"/>
    <w:rsid w:val="003829EF"/>
    <w:rsid w:val="00382D5E"/>
    <w:rsid w:val="0038310C"/>
    <w:rsid w:val="00383179"/>
    <w:rsid w:val="00383475"/>
    <w:rsid w:val="00383D70"/>
    <w:rsid w:val="00383E2F"/>
    <w:rsid w:val="00383EAF"/>
    <w:rsid w:val="00384827"/>
    <w:rsid w:val="00384941"/>
    <w:rsid w:val="00384DBF"/>
    <w:rsid w:val="00384EE7"/>
    <w:rsid w:val="003857BC"/>
    <w:rsid w:val="00385E43"/>
    <w:rsid w:val="003860A0"/>
    <w:rsid w:val="00386A62"/>
    <w:rsid w:val="0038712D"/>
    <w:rsid w:val="00387FD2"/>
    <w:rsid w:val="00390326"/>
    <w:rsid w:val="00390E90"/>
    <w:rsid w:val="0039143D"/>
    <w:rsid w:val="00391560"/>
    <w:rsid w:val="00391B1A"/>
    <w:rsid w:val="00391FA3"/>
    <w:rsid w:val="003928A7"/>
    <w:rsid w:val="00392B8A"/>
    <w:rsid w:val="00392F23"/>
    <w:rsid w:val="003931C4"/>
    <w:rsid w:val="0039383D"/>
    <w:rsid w:val="003938A6"/>
    <w:rsid w:val="00395005"/>
    <w:rsid w:val="00395650"/>
    <w:rsid w:val="0039579E"/>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9D4"/>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39"/>
    <w:rsid w:val="003E18D8"/>
    <w:rsid w:val="003E2887"/>
    <w:rsid w:val="003E288D"/>
    <w:rsid w:val="003E35E2"/>
    <w:rsid w:val="003E3CD6"/>
    <w:rsid w:val="003E44F9"/>
    <w:rsid w:val="003E4897"/>
    <w:rsid w:val="003E4ABD"/>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5E5"/>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748"/>
    <w:rsid w:val="00432E4F"/>
    <w:rsid w:val="00433FCF"/>
    <w:rsid w:val="004347D4"/>
    <w:rsid w:val="00434CF1"/>
    <w:rsid w:val="00435259"/>
    <w:rsid w:val="00435CD3"/>
    <w:rsid w:val="004360F4"/>
    <w:rsid w:val="004361F0"/>
    <w:rsid w:val="00437198"/>
    <w:rsid w:val="00437C1F"/>
    <w:rsid w:val="00437D07"/>
    <w:rsid w:val="00440090"/>
    <w:rsid w:val="004412CA"/>
    <w:rsid w:val="00441DDA"/>
    <w:rsid w:val="0044213C"/>
    <w:rsid w:val="004426A2"/>
    <w:rsid w:val="00442C4C"/>
    <w:rsid w:val="00442EDE"/>
    <w:rsid w:val="00443184"/>
    <w:rsid w:val="00443365"/>
    <w:rsid w:val="004434DF"/>
    <w:rsid w:val="00443C86"/>
    <w:rsid w:val="004442AF"/>
    <w:rsid w:val="00444613"/>
    <w:rsid w:val="004447EF"/>
    <w:rsid w:val="004457BF"/>
    <w:rsid w:val="0044595C"/>
    <w:rsid w:val="00445B97"/>
    <w:rsid w:val="00445D0F"/>
    <w:rsid w:val="00446423"/>
    <w:rsid w:val="004465F5"/>
    <w:rsid w:val="004466E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4D8"/>
    <w:rsid w:val="0046657E"/>
    <w:rsid w:val="0046667A"/>
    <w:rsid w:val="00466EA1"/>
    <w:rsid w:val="004673BB"/>
    <w:rsid w:val="00467960"/>
    <w:rsid w:val="0047000C"/>
    <w:rsid w:val="00471369"/>
    <w:rsid w:val="004724CC"/>
    <w:rsid w:val="00472EDF"/>
    <w:rsid w:val="004733B9"/>
    <w:rsid w:val="004736C3"/>
    <w:rsid w:val="00473A60"/>
    <w:rsid w:val="00474292"/>
    <w:rsid w:val="00474605"/>
    <w:rsid w:val="004747EC"/>
    <w:rsid w:val="00474F23"/>
    <w:rsid w:val="0047566A"/>
    <w:rsid w:val="0047578A"/>
    <w:rsid w:val="00475902"/>
    <w:rsid w:val="004764BB"/>
    <w:rsid w:val="00477533"/>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8793E"/>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74A"/>
    <w:rsid w:val="00495FB0"/>
    <w:rsid w:val="00496515"/>
    <w:rsid w:val="0049795A"/>
    <w:rsid w:val="00497AE4"/>
    <w:rsid w:val="00497DE9"/>
    <w:rsid w:val="004A04BB"/>
    <w:rsid w:val="004A07D6"/>
    <w:rsid w:val="004A0C1E"/>
    <w:rsid w:val="004A0D37"/>
    <w:rsid w:val="004A0D74"/>
    <w:rsid w:val="004A0EE2"/>
    <w:rsid w:val="004A113B"/>
    <w:rsid w:val="004A14B8"/>
    <w:rsid w:val="004A20A1"/>
    <w:rsid w:val="004A237B"/>
    <w:rsid w:val="004A255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CA5"/>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35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1D5"/>
    <w:rsid w:val="00510834"/>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AEF"/>
    <w:rsid w:val="005246A7"/>
    <w:rsid w:val="00524FB1"/>
    <w:rsid w:val="0052500D"/>
    <w:rsid w:val="00525637"/>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85A"/>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68"/>
    <w:rsid w:val="00540688"/>
    <w:rsid w:val="00540A9E"/>
    <w:rsid w:val="005410B8"/>
    <w:rsid w:val="0054167E"/>
    <w:rsid w:val="005418ED"/>
    <w:rsid w:val="00541C9A"/>
    <w:rsid w:val="005420BB"/>
    <w:rsid w:val="005427D5"/>
    <w:rsid w:val="005428D4"/>
    <w:rsid w:val="00542C12"/>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5E"/>
    <w:rsid w:val="0055407B"/>
    <w:rsid w:val="00554FD1"/>
    <w:rsid w:val="00555334"/>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6AA"/>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6C5"/>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A7B"/>
    <w:rsid w:val="00575F20"/>
    <w:rsid w:val="00576247"/>
    <w:rsid w:val="005764A9"/>
    <w:rsid w:val="00576899"/>
    <w:rsid w:val="005773D1"/>
    <w:rsid w:val="00577CC9"/>
    <w:rsid w:val="00577DAA"/>
    <w:rsid w:val="00580060"/>
    <w:rsid w:val="0058043E"/>
    <w:rsid w:val="005804C9"/>
    <w:rsid w:val="00580560"/>
    <w:rsid w:val="00580947"/>
    <w:rsid w:val="005817B9"/>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0D9B"/>
    <w:rsid w:val="005A28DF"/>
    <w:rsid w:val="005A2A11"/>
    <w:rsid w:val="005A2EBC"/>
    <w:rsid w:val="005A2F5B"/>
    <w:rsid w:val="005A340F"/>
    <w:rsid w:val="005A3437"/>
    <w:rsid w:val="005A3516"/>
    <w:rsid w:val="005A3D7F"/>
    <w:rsid w:val="005A3ED7"/>
    <w:rsid w:val="005A406E"/>
    <w:rsid w:val="005A43F1"/>
    <w:rsid w:val="005A4734"/>
    <w:rsid w:val="005A492B"/>
    <w:rsid w:val="005A4BD8"/>
    <w:rsid w:val="005A4DDB"/>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B76"/>
    <w:rsid w:val="005C2D6E"/>
    <w:rsid w:val="005C2F15"/>
    <w:rsid w:val="005C3AA9"/>
    <w:rsid w:val="005C3B0E"/>
    <w:rsid w:val="005C50E4"/>
    <w:rsid w:val="005C5213"/>
    <w:rsid w:val="005C5879"/>
    <w:rsid w:val="005C59C2"/>
    <w:rsid w:val="005C59D0"/>
    <w:rsid w:val="005C61E5"/>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D7828"/>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3DDD"/>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373"/>
    <w:rsid w:val="0064346A"/>
    <w:rsid w:val="00643AE8"/>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3DF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1A4"/>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87D"/>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ACE"/>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379"/>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1E"/>
    <w:rsid w:val="006B1931"/>
    <w:rsid w:val="006B2B98"/>
    <w:rsid w:val="006B30AF"/>
    <w:rsid w:val="006B32B6"/>
    <w:rsid w:val="006B3755"/>
    <w:rsid w:val="006B3B4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1DB"/>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47"/>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5B7"/>
    <w:rsid w:val="007336C1"/>
    <w:rsid w:val="00733969"/>
    <w:rsid w:val="00733F1E"/>
    <w:rsid w:val="0073460F"/>
    <w:rsid w:val="007346DF"/>
    <w:rsid w:val="00734D26"/>
    <w:rsid w:val="007352E5"/>
    <w:rsid w:val="0073576E"/>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407"/>
    <w:rsid w:val="00756584"/>
    <w:rsid w:val="00756756"/>
    <w:rsid w:val="00757AEF"/>
    <w:rsid w:val="00757E31"/>
    <w:rsid w:val="00757EF4"/>
    <w:rsid w:val="007601D6"/>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564"/>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C22"/>
    <w:rsid w:val="007B7F39"/>
    <w:rsid w:val="007C0320"/>
    <w:rsid w:val="007C0DC9"/>
    <w:rsid w:val="007C11F8"/>
    <w:rsid w:val="007C1CC5"/>
    <w:rsid w:val="007C1D59"/>
    <w:rsid w:val="007C251C"/>
    <w:rsid w:val="007C327C"/>
    <w:rsid w:val="007C3A2A"/>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37F2"/>
    <w:rsid w:val="007D4C9C"/>
    <w:rsid w:val="007D5761"/>
    <w:rsid w:val="007D61B6"/>
    <w:rsid w:val="007D6C59"/>
    <w:rsid w:val="007D6D64"/>
    <w:rsid w:val="007D71DF"/>
    <w:rsid w:val="007D736D"/>
    <w:rsid w:val="007D7B1F"/>
    <w:rsid w:val="007D7C03"/>
    <w:rsid w:val="007D7D22"/>
    <w:rsid w:val="007E004A"/>
    <w:rsid w:val="007E0160"/>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940"/>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A47"/>
    <w:rsid w:val="00837C04"/>
    <w:rsid w:val="00837DF1"/>
    <w:rsid w:val="00840115"/>
    <w:rsid w:val="00840E09"/>
    <w:rsid w:val="00841BFC"/>
    <w:rsid w:val="00841F94"/>
    <w:rsid w:val="008420D6"/>
    <w:rsid w:val="00842363"/>
    <w:rsid w:val="00842611"/>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977"/>
    <w:rsid w:val="00854E1C"/>
    <w:rsid w:val="00855FDC"/>
    <w:rsid w:val="0085658A"/>
    <w:rsid w:val="00856D4D"/>
    <w:rsid w:val="00856DB1"/>
    <w:rsid w:val="00856E1C"/>
    <w:rsid w:val="00856F8D"/>
    <w:rsid w:val="0085746A"/>
    <w:rsid w:val="008600A6"/>
    <w:rsid w:val="0086077D"/>
    <w:rsid w:val="008608EB"/>
    <w:rsid w:val="008608FF"/>
    <w:rsid w:val="00860CE2"/>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14A"/>
    <w:rsid w:val="0087164D"/>
    <w:rsid w:val="0087259B"/>
    <w:rsid w:val="00872ABC"/>
    <w:rsid w:val="00872B2B"/>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1F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2DA3"/>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4BB"/>
    <w:rsid w:val="008C3547"/>
    <w:rsid w:val="008C3CB1"/>
    <w:rsid w:val="008C40D5"/>
    <w:rsid w:val="008C4C86"/>
    <w:rsid w:val="008C5697"/>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27FB"/>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720"/>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3EB"/>
    <w:rsid w:val="0090570E"/>
    <w:rsid w:val="00906742"/>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361"/>
    <w:rsid w:val="0091449D"/>
    <w:rsid w:val="00914F54"/>
    <w:rsid w:val="00915072"/>
    <w:rsid w:val="009155CD"/>
    <w:rsid w:val="00915DA4"/>
    <w:rsid w:val="009161AF"/>
    <w:rsid w:val="00916382"/>
    <w:rsid w:val="009167F9"/>
    <w:rsid w:val="00920533"/>
    <w:rsid w:val="00920BD9"/>
    <w:rsid w:val="009217C1"/>
    <w:rsid w:val="00921829"/>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6A"/>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CB0"/>
    <w:rsid w:val="00997D1A"/>
    <w:rsid w:val="009A0276"/>
    <w:rsid w:val="009A028C"/>
    <w:rsid w:val="009A0898"/>
    <w:rsid w:val="009A0995"/>
    <w:rsid w:val="009A0FB7"/>
    <w:rsid w:val="009A1026"/>
    <w:rsid w:val="009A1877"/>
    <w:rsid w:val="009A1F93"/>
    <w:rsid w:val="009A35FB"/>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6BD"/>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14B"/>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855"/>
    <w:rsid w:val="00A05AF6"/>
    <w:rsid w:val="00A06239"/>
    <w:rsid w:val="00A06890"/>
    <w:rsid w:val="00A06EB8"/>
    <w:rsid w:val="00A07309"/>
    <w:rsid w:val="00A0780B"/>
    <w:rsid w:val="00A07CF3"/>
    <w:rsid w:val="00A10DCC"/>
    <w:rsid w:val="00A1129E"/>
    <w:rsid w:val="00A12BD8"/>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E01"/>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2CA"/>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2060"/>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4AC"/>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3E9"/>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53E7"/>
    <w:rsid w:val="00AA69DA"/>
    <w:rsid w:val="00AA6AB1"/>
    <w:rsid w:val="00AA6BE0"/>
    <w:rsid w:val="00AA6EFE"/>
    <w:rsid w:val="00AA73BC"/>
    <w:rsid w:val="00AA750F"/>
    <w:rsid w:val="00AA7A3B"/>
    <w:rsid w:val="00AA7D43"/>
    <w:rsid w:val="00AB0F54"/>
    <w:rsid w:val="00AB0FFE"/>
    <w:rsid w:val="00AB1280"/>
    <w:rsid w:val="00AB13C6"/>
    <w:rsid w:val="00AB1614"/>
    <w:rsid w:val="00AB1642"/>
    <w:rsid w:val="00AB2105"/>
    <w:rsid w:val="00AB2175"/>
    <w:rsid w:val="00AB22EB"/>
    <w:rsid w:val="00AB2841"/>
    <w:rsid w:val="00AB2C9D"/>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459"/>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829"/>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598"/>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360D"/>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0B9"/>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EA6"/>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7B6"/>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355"/>
    <w:rsid w:val="00BB0030"/>
    <w:rsid w:val="00BB046D"/>
    <w:rsid w:val="00BB0526"/>
    <w:rsid w:val="00BB06EF"/>
    <w:rsid w:val="00BB1333"/>
    <w:rsid w:val="00BB1E9A"/>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11E"/>
    <w:rsid w:val="00BE129C"/>
    <w:rsid w:val="00BE1AD5"/>
    <w:rsid w:val="00BE1B78"/>
    <w:rsid w:val="00BE1F50"/>
    <w:rsid w:val="00BE20F9"/>
    <w:rsid w:val="00BE21C2"/>
    <w:rsid w:val="00BE2D5A"/>
    <w:rsid w:val="00BE3EA5"/>
    <w:rsid w:val="00BE3ED4"/>
    <w:rsid w:val="00BE3FFA"/>
    <w:rsid w:val="00BE4798"/>
    <w:rsid w:val="00BE4819"/>
    <w:rsid w:val="00BE4F29"/>
    <w:rsid w:val="00BE5793"/>
    <w:rsid w:val="00BE65E0"/>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14"/>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4E"/>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14F0"/>
    <w:rsid w:val="00C3244D"/>
    <w:rsid w:val="00C3251A"/>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793"/>
    <w:rsid w:val="00C449AF"/>
    <w:rsid w:val="00C45BC9"/>
    <w:rsid w:val="00C45D1C"/>
    <w:rsid w:val="00C45E78"/>
    <w:rsid w:val="00C47228"/>
    <w:rsid w:val="00C47C36"/>
    <w:rsid w:val="00C47E58"/>
    <w:rsid w:val="00C50150"/>
    <w:rsid w:val="00C51210"/>
    <w:rsid w:val="00C5177F"/>
    <w:rsid w:val="00C51A42"/>
    <w:rsid w:val="00C51C81"/>
    <w:rsid w:val="00C51F1A"/>
    <w:rsid w:val="00C52C17"/>
    <w:rsid w:val="00C5301B"/>
    <w:rsid w:val="00C531DB"/>
    <w:rsid w:val="00C538EC"/>
    <w:rsid w:val="00C53ACD"/>
    <w:rsid w:val="00C53EB4"/>
    <w:rsid w:val="00C544F1"/>
    <w:rsid w:val="00C547E0"/>
    <w:rsid w:val="00C54C7B"/>
    <w:rsid w:val="00C54C88"/>
    <w:rsid w:val="00C5542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1BC"/>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084"/>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5637"/>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5FE"/>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6C8"/>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0A3"/>
    <w:rsid w:val="00CD130D"/>
    <w:rsid w:val="00CD1E14"/>
    <w:rsid w:val="00CD264A"/>
    <w:rsid w:val="00CD2869"/>
    <w:rsid w:val="00CD3604"/>
    <w:rsid w:val="00CD38D3"/>
    <w:rsid w:val="00CD3C05"/>
    <w:rsid w:val="00CD3D69"/>
    <w:rsid w:val="00CD3EF7"/>
    <w:rsid w:val="00CD3F73"/>
    <w:rsid w:val="00CD4329"/>
    <w:rsid w:val="00CD4E52"/>
    <w:rsid w:val="00CD569F"/>
    <w:rsid w:val="00CD5903"/>
    <w:rsid w:val="00CD6423"/>
    <w:rsid w:val="00CD6D5C"/>
    <w:rsid w:val="00CD71AA"/>
    <w:rsid w:val="00CD79DB"/>
    <w:rsid w:val="00CE008E"/>
    <w:rsid w:val="00CE01A0"/>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40"/>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0A4"/>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517"/>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3FDF"/>
    <w:rsid w:val="00D94140"/>
    <w:rsid w:val="00D941E8"/>
    <w:rsid w:val="00D94240"/>
    <w:rsid w:val="00D94343"/>
    <w:rsid w:val="00D9482C"/>
    <w:rsid w:val="00D94DBA"/>
    <w:rsid w:val="00D94DE8"/>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3FFA"/>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0F"/>
    <w:rsid w:val="00DF145C"/>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7B2"/>
    <w:rsid w:val="00E03F76"/>
    <w:rsid w:val="00E0420F"/>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07B"/>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90A"/>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B85"/>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69D"/>
    <w:rsid w:val="00EB2EF8"/>
    <w:rsid w:val="00EB3D45"/>
    <w:rsid w:val="00EB3F66"/>
    <w:rsid w:val="00EB448D"/>
    <w:rsid w:val="00EB46DC"/>
    <w:rsid w:val="00EB4C2C"/>
    <w:rsid w:val="00EB5036"/>
    <w:rsid w:val="00EB638F"/>
    <w:rsid w:val="00EB6A69"/>
    <w:rsid w:val="00EC01BC"/>
    <w:rsid w:val="00EC0288"/>
    <w:rsid w:val="00EC0CC5"/>
    <w:rsid w:val="00EC0ED2"/>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6E92"/>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950"/>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17AF"/>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6C8"/>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0F9"/>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429"/>
    <w:rsid w:val="00F1560B"/>
    <w:rsid w:val="00F15C3D"/>
    <w:rsid w:val="00F16045"/>
    <w:rsid w:val="00F162B5"/>
    <w:rsid w:val="00F165AB"/>
    <w:rsid w:val="00F167C0"/>
    <w:rsid w:val="00F16809"/>
    <w:rsid w:val="00F17481"/>
    <w:rsid w:val="00F17547"/>
    <w:rsid w:val="00F17594"/>
    <w:rsid w:val="00F176F3"/>
    <w:rsid w:val="00F17D22"/>
    <w:rsid w:val="00F17F69"/>
    <w:rsid w:val="00F20476"/>
    <w:rsid w:val="00F20A08"/>
    <w:rsid w:val="00F21319"/>
    <w:rsid w:val="00F215F7"/>
    <w:rsid w:val="00F21887"/>
    <w:rsid w:val="00F22377"/>
    <w:rsid w:val="00F22E83"/>
    <w:rsid w:val="00F22FBA"/>
    <w:rsid w:val="00F231C2"/>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35C"/>
    <w:rsid w:val="00F43421"/>
    <w:rsid w:val="00F4370F"/>
    <w:rsid w:val="00F4386E"/>
    <w:rsid w:val="00F438A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562"/>
    <w:rsid w:val="00F57882"/>
    <w:rsid w:val="00F6017A"/>
    <w:rsid w:val="00F601CC"/>
    <w:rsid w:val="00F61AB6"/>
    <w:rsid w:val="00F61B0F"/>
    <w:rsid w:val="00F63435"/>
    <w:rsid w:val="00F636E6"/>
    <w:rsid w:val="00F63ABC"/>
    <w:rsid w:val="00F63D45"/>
    <w:rsid w:val="00F6473D"/>
    <w:rsid w:val="00F650F6"/>
    <w:rsid w:val="00F655AD"/>
    <w:rsid w:val="00F65A63"/>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2C2E"/>
    <w:rsid w:val="00F7312B"/>
    <w:rsid w:val="00F731B0"/>
    <w:rsid w:val="00F731B6"/>
    <w:rsid w:val="00F738CC"/>
    <w:rsid w:val="00F73BA6"/>
    <w:rsid w:val="00F74127"/>
    <w:rsid w:val="00F74565"/>
    <w:rsid w:val="00F752BC"/>
    <w:rsid w:val="00F75751"/>
    <w:rsid w:val="00F75BA3"/>
    <w:rsid w:val="00F75E88"/>
    <w:rsid w:val="00F765D7"/>
    <w:rsid w:val="00F815CC"/>
    <w:rsid w:val="00F82204"/>
    <w:rsid w:val="00F824FE"/>
    <w:rsid w:val="00F826AB"/>
    <w:rsid w:val="00F8363D"/>
    <w:rsid w:val="00F8470C"/>
    <w:rsid w:val="00F84C5D"/>
    <w:rsid w:val="00F84D1A"/>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337"/>
    <w:rsid w:val="00F95581"/>
    <w:rsid w:val="00F95D36"/>
    <w:rsid w:val="00F96624"/>
    <w:rsid w:val="00F968C2"/>
    <w:rsid w:val="00F970E6"/>
    <w:rsid w:val="00F97184"/>
    <w:rsid w:val="00F9725D"/>
    <w:rsid w:val="00F976CF"/>
    <w:rsid w:val="00F97738"/>
    <w:rsid w:val="00F97976"/>
    <w:rsid w:val="00F97B31"/>
    <w:rsid w:val="00F97B9C"/>
    <w:rsid w:val="00F97FAD"/>
    <w:rsid w:val="00FA0532"/>
    <w:rsid w:val="00FA1AA2"/>
    <w:rsid w:val="00FA1DED"/>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39E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710"/>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395F"/>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Refdecomentario">
    <w:name w:val="annotation reference"/>
    <w:basedOn w:val="Fuentedeprrafopredeter"/>
    <w:uiPriority w:val="99"/>
    <w:semiHidden/>
    <w:unhideWhenUsed/>
    <w:rsid w:val="00344668"/>
    <w:rPr>
      <w:sz w:val="16"/>
      <w:szCs w:val="16"/>
    </w:rPr>
  </w:style>
  <w:style w:type="paragraph" w:styleId="Textocomentario">
    <w:name w:val="annotation text"/>
    <w:basedOn w:val="Normal"/>
    <w:link w:val="TextocomentarioCar"/>
    <w:uiPriority w:val="99"/>
    <w:semiHidden/>
    <w:unhideWhenUsed/>
    <w:rsid w:val="00344668"/>
    <w:rPr>
      <w:sz w:val="20"/>
      <w:szCs w:val="20"/>
    </w:rPr>
  </w:style>
  <w:style w:type="character" w:customStyle="1" w:styleId="TextocomentarioCar">
    <w:name w:val="Texto comentario Car"/>
    <w:basedOn w:val="Fuentedeprrafopredeter"/>
    <w:link w:val="Textocomentario"/>
    <w:uiPriority w:val="99"/>
    <w:semiHidden/>
    <w:rsid w:val="0034466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344668"/>
    <w:rPr>
      <w:b/>
      <w:bCs/>
    </w:rPr>
  </w:style>
  <w:style w:type="character" w:customStyle="1" w:styleId="AsuntodelcomentarioCar">
    <w:name w:val="Asunto del comentario Car"/>
    <w:basedOn w:val="TextocomentarioCar"/>
    <w:link w:val="Asuntodelcomentario"/>
    <w:uiPriority w:val="99"/>
    <w:semiHidden/>
    <w:rsid w:val="00344668"/>
    <w:rPr>
      <w:rFonts w:ascii="Courier New" w:hAnsi="Courier New" w:cs="Verdana"/>
      <w:b/>
      <w:bCs/>
    </w:rPr>
  </w:style>
  <w:style w:type="paragraph" w:customStyle="1" w:styleId="NormalCSJ">
    <w:name w:val="Normal CSJ"/>
    <w:basedOn w:val="Normal"/>
    <w:link w:val="NormalCSJCar"/>
    <w:qFormat/>
    <w:rsid w:val="00AB2C9D"/>
    <w:pPr>
      <w:widowControl/>
      <w:autoSpaceDE/>
      <w:autoSpaceDN/>
      <w:adjustRightInd/>
      <w:spacing w:line="360" w:lineRule="auto"/>
      <w:ind w:firstLine="709"/>
      <w:jc w:val="both"/>
    </w:pPr>
    <w:rPr>
      <w:rFonts w:ascii="Bookman Old Style" w:eastAsia="Calibri" w:hAnsi="Bookman Old Style" w:cs="Times New Roman"/>
      <w:sz w:val="28"/>
      <w:szCs w:val="28"/>
    </w:rPr>
  </w:style>
  <w:style w:type="character" w:customStyle="1" w:styleId="NormalCSJCar">
    <w:name w:val="Normal CSJ Car"/>
    <w:link w:val="NormalCSJ"/>
    <w:rsid w:val="00AB2C9D"/>
    <w:rPr>
      <w:rFonts w:ascii="Bookman Old Style" w:eastAsia="Calibri" w:hAnsi="Bookman Old Style" w:cs="Times New Roman"/>
      <w:sz w:val="28"/>
      <w:szCs w:val="28"/>
    </w:rPr>
  </w:style>
  <w:style w:type="paragraph" w:customStyle="1" w:styleId="CitaIntraCSJ">
    <w:name w:val="Cita Intra CSJ"/>
    <w:basedOn w:val="NormalCSJ"/>
    <w:link w:val="CitaIntraCSJCar"/>
    <w:qFormat/>
    <w:rsid w:val="00AB2C9D"/>
    <w:rPr>
      <w:bCs/>
      <w:i/>
      <w:sz w:val="24"/>
      <w:szCs w:val="24"/>
    </w:rPr>
  </w:style>
  <w:style w:type="character" w:customStyle="1" w:styleId="CitaIntraCSJCar">
    <w:name w:val="Cita Intra CSJ Car"/>
    <w:link w:val="CitaIntraCSJ"/>
    <w:rsid w:val="00AB2C9D"/>
    <w:rPr>
      <w:rFonts w:ascii="Bookman Old Style" w:eastAsia="Calibri" w:hAnsi="Bookman Old Style" w:cs="Times New Roman"/>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179662734">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667752501">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5E2C-ACF0-453C-BF6E-669A8BE8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3195</Words>
  <Characters>17574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2019-03-19T13:33:00Z</cp:lastPrinted>
  <dcterms:created xsi:type="dcterms:W3CDTF">2019-03-28T13:55:00Z</dcterms:created>
  <dcterms:modified xsi:type="dcterms:W3CDTF">2019-05-09T14:35:00Z</dcterms:modified>
</cp:coreProperties>
</file>