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0C" w:rsidRPr="0043580C" w:rsidRDefault="0043580C" w:rsidP="0043580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43580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3580C" w:rsidRPr="0043580C" w:rsidRDefault="0043580C" w:rsidP="0043580C">
      <w:pPr>
        <w:widowControl/>
        <w:autoSpaceDE/>
        <w:autoSpaceDN/>
        <w:adjustRightInd/>
        <w:jc w:val="both"/>
        <w:rPr>
          <w:rFonts w:ascii="Arial" w:hAnsi="Arial" w:cs="Arial"/>
          <w:sz w:val="20"/>
          <w:szCs w:val="20"/>
          <w:lang w:val="es-419"/>
        </w:rPr>
      </w:pPr>
    </w:p>
    <w:p w:rsidR="000A3E0A" w:rsidRPr="000709CC" w:rsidRDefault="0043580C" w:rsidP="000A3E0A">
      <w:pPr>
        <w:widowControl/>
        <w:autoSpaceDE/>
        <w:autoSpaceDN/>
        <w:adjustRightInd/>
        <w:jc w:val="both"/>
        <w:rPr>
          <w:rFonts w:ascii="Arial" w:hAnsi="Arial" w:cs="Arial"/>
          <w:b/>
          <w:bCs/>
          <w:iCs/>
          <w:sz w:val="20"/>
          <w:szCs w:val="20"/>
          <w:lang w:val="es-419" w:eastAsia="fr-FR"/>
        </w:rPr>
      </w:pPr>
      <w:r w:rsidRPr="0043580C">
        <w:rPr>
          <w:rFonts w:ascii="Arial" w:hAnsi="Arial" w:cs="Arial"/>
          <w:b/>
          <w:bCs/>
          <w:iCs/>
          <w:sz w:val="20"/>
          <w:szCs w:val="20"/>
          <w:lang w:val="es-419" w:eastAsia="fr-FR"/>
        </w:rPr>
        <w:t>TEMAS:</w:t>
      </w:r>
      <w:r w:rsidRPr="0043580C">
        <w:rPr>
          <w:rFonts w:ascii="Arial" w:hAnsi="Arial" w:cs="Arial"/>
          <w:b/>
          <w:bCs/>
          <w:iCs/>
          <w:sz w:val="20"/>
          <w:szCs w:val="20"/>
          <w:lang w:val="es-419" w:eastAsia="fr-FR"/>
        </w:rPr>
        <w:tab/>
      </w:r>
      <w:r w:rsidR="000A3E0A" w:rsidRPr="000709CC">
        <w:rPr>
          <w:rFonts w:ascii="Arial" w:hAnsi="Arial" w:cs="Arial"/>
          <w:b/>
          <w:bCs/>
          <w:iCs/>
          <w:sz w:val="20"/>
          <w:szCs w:val="20"/>
          <w:lang w:val="es-419" w:eastAsia="fr-FR"/>
        </w:rPr>
        <w:t xml:space="preserve">DEBIDO PROCESO / TUTELA CONTRA DECISIÓN JUDICIAL / REQUISITOS DE PROCEDIBILIDAD / </w:t>
      </w:r>
      <w:r w:rsidR="00364DC7">
        <w:rPr>
          <w:rFonts w:ascii="Arial" w:hAnsi="Arial" w:cs="Arial"/>
          <w:b/>
          <w:bCs/>
          <w:iCs/>
          <w:sz w:val="20"/>
          <w:szCs w:val="20"/>
          <w:lang w:val="es-CO" w:eastAsia="fr-FR"/>
        </w:rPr>
        <w:t>INMEDIATEZ / LA ACCIÓN DEBE EJERCERSE DENTRO DEL TÉRMINO RAZONABLE DE SEIS MESES.</w:t>
      </w:r>
      <w:bookmarkStart w:id="0" w:name="_GoBack"/>
      <w:bookmarkEnd w:id="0"/>
    </w:p>
    <w:p w:rsidR="000A3E0A" w:rsidRPr="000709CC" w:rsidRDefault="000A3E0A" w:rsidP="000A3E0A">
      <w:pPr>
        <w:widowControl/>
        <w:autoSpaceDE/>
        <w:autoSpaceDN/>
        <w:adjustRightInd/>
        <w:jc w:val="both"/>
        <w:rPr>
          <w:rFonts w:ascii="Arial" w:hAnsi="Arial" w:cs="Arial"/>
          <w:sz w:val="20"/>
          <w:szCs w:val="20"/>
          <w:lang w:val="es-419"/>
        </w:rPr>
      </w:pPr>
    </w:p>
    <w:p w:rsidR="000A3E0A" w:rsidRPr="000709CC" w:rsidRDefault="000A3E0A" w:rsidP="000A3E0A">
      <w:pPr>
        <w:widowControl/>
        <w:autoSpaceDE/>
        <w:autoSpaceDN/>
        <w:adjustRightInd/>
        <w:jc w:val="both"/>
        <w:rPr>
          <w:rFonts w:ascii="Arial" w:hAnsi="Arial" w:cs="Arial"/>
          <w:sz w:val="20"/>
          <w:szCs w:val="20"/>
          <w:lang w:val="es-CO"/>
        </w:rPr>
      </w:pPr>
      <w:r w:rsidRPr="000709CC">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r w:rsidRPr="000709CC">
        <w:rPr>
          <w:rFonts w:ascii="Arial" w:hAnsi="Arial" w:cs="Arial"/>
          <w:sz w:val="20"/>
          <w:szCs w:val="20"/>
          <w:lang w:val="es-CO"/>
        </w:rPr>
        <w:t>(…)</w:t>
      </w:r>
    </w:p>
    <w:p w:rsidR="000A3E0A" w:rsidRPr="000709CC" w:rsidRDefault="000A3E0A" w:rsidP="000A3E0A">
      <w:pPr>
        <w:widowControl/>
        <w:autoSpaceDE/>
        <w:autoSpaceDN/>
        <w:adjustRightInd/>
        <w:jc w:val="both"/>
        <w:rPr>
          <w:rFonts w:ascii="Arial" w:hAnsi="Arial" w:cs="Arial"/>
          <w:sz w:val="20"/>
          <w:szCs w:val="20"/>
          <w:lang w:val="es-CO"/>
        </w:rPr>
      </w:pPr>
    </w:p>
    <w:p w:rsidR="000A3E0A" w:rsidRPr="000709CC" w:rsidRDefault="000A3E0A" w:rsidP="000A3E0A">
      <w:pPr>
        <w:widowControl/>
        <w:autoSpaceDE/>
        <w:autoSpaceDN/>
        <w:adjustRightInd/>
        <w:jc w:val="both"/>
        <w:rPr>
          <w:rFonts w:ascii="Arial" w:hAnsi="Arial" w:cs="Arial"/>
          <w:sz w:val="20"/>
          <w:szCs w:val="20"/>
          <w:lang w:val="es-CO"/>
        </w:rPr>
      </w:pPr>
      <w:r w:rsidRPr="000709CC">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 (…)</w:t>
      </w:r>
    </w:p>
    <w:p w:rsidR="0043580C" w:rsidRDefault="0043580C" w:rsidP="0043580C">
      <w:pPr>
        <w:widowControl/>
        <w:autoSpaceDE/>
        <w:autoSpaceDN/>
        <w:adjustRightInd/>
        <w:jc w:val="both"/>
        <w:rPr>
          <w:rFonts w:ascii="Arial" w:hAnsi="Arial" w:cs="Arial"/>
          <w:sz w:val="20"/>
          <w:szCs w:val="20"/>
          <w:lang w:val="es-419"/>
        </w:rPr>
      </w:pPr>
    </w:p>
    <w:p w:rsidR="000A3E0A" w:rsidRPr="00364DC7" w:rsidRDefault="00364DC7" w:rsidP="0043580C">
      <w:pPr>
        <w:widowControl/>
        <w:autoSpaceDE/>
        <w:autoSpaceDN/>
        <w:adjustRightInd/>
        <w:jc w:val="both"/>
        <w:rPr>
          <w:rFonts w:ascii="Arial" w:hAnsi="Arial" w:cs="Arial"/>
          <w:sz w:val="20"/>
          <w:szCs w:val="20"/>
          <w:lang w:val="es-CO"/>
        </w:rPr>
      </w:pPr>
      <w:r w:rsidRPr="00364DC7">
        <w:rPr>
          <w:rFonts w:ascii="Arial" w:hAnsi="Arial" w:cs="Arial"/>
          <w:sz w:val="20"/>
          <w:szCs w:val="20"/>
          <w:lang w:val="es-419"/>
        </w:rPr>
        <w:t>Esta Corporación advierte palmaria su improcedencia por el incumplimiento de uno (1) de los siete (7) requisitos generales de procedibilidad, como lo es la inmediatez, en la medida que la acción de tutela debe interponerse dentro de un término razonable y cercano a la circunstancia que ha causado la amenaza o vulneración de los derechos fundamentales respecto de los cuales se reclama la protección constitucional</w:t>
      </w:r>
      <w:r>
        <w:rPr>
          <w:rFonts w:ascii="Arial" w:hAnsi="Arial" w:cs="Arial"/>
          <w:sz w:val="20"/>
          <w:szCs w:val="20"/>
          <w:lang w:val="es-CO"/>
        </w:rPr>
        <w:t>. (…)</w:t>
      </w:r>
    </w:p>
    <w:p w:rsidR="000A3E0A" w:rsidRPr="0043580C" w:rsidRDefault="000A3E0A" w:rsidP="0043580C">
      <w:pPr>
        <w:widowControl/>
        <w:autoSpaceDE/>
        <w:autoSpaceDN/>
        <w:adjustRightInd/>
        <w:jc w:val="both"/>
        <w:rPr>
          <w:rFonts w:ascii="Arial" w:hAnsi="Arial" w:cs="Arial"/>
          <w:sz w:val="20"/>
          <w:szCs w:val="20"/>
          <w:lang w:val="es-419"/>
        </w:rPr>
      </w:pPr>
    </w:p>
    <w:p w:rsidR="0043580C" w:rsidRDefault="00364DC7" w:rsidP="0043580C">
      <w:pPr>
        <w:widowControl/>
        <w:autoSpaceDE/>
        <w:autoSpaceDN/>
        <w:adjustRightInd/>
        <w:jc w:val="both"/>
        <w:rPr>
          <w:rFonts w:ascii="Arial" w:hAnsi="Arial" w:cs="Arial"/>
          <w:sz w:val="20"/>
          <w:szCs w:val="20"/>
          <w:lang w:val="es-419"/>
        </w:rPr>
      </w:pPr>
      <w:r w:rsidRPr="00364DC7">
        <w:rPr>
          <w:rFonts w:ascii="Arial" w:hAnsi="Arial" w:cs="Arial"/>
          <w:sz w:val="20"/>
          <w:szCs w:val="20"/>
          <w:lang w:val="es-419"/>
        </w:rPr>
        <w:t>Así las cosas, luce palmario que el amparo carece del presupuesto de inmediatez, puesto que se interpuso el 19-03-2019 (Folio 2, ibídem), esto es, siete (7) meses después de la ejecutoria de dicha providencia, desbordando así el plazo de los seis (6) meses fijado por la jurisprudencia.</w:t>
      </w:r>
    </w:p>
    <w:p w:rsidR="00364DC7" w:rsidRDefault="00364DC7" w:rsidP="0043580C">
      <w:pPr>
        <w:widowControl/>
        <w:autoSpaceDE/>
        <w:autoSpaceDN/>
        <w:adjustRightInd/>
        <w:jc w:val="both"/>
        <w:rPr>
          <w:rFonts w:ascii="Arial" w:hAnsi="Arial" w:cs="Arial"/>
          <w:sz w:val="20"/>
          <w:szCs w:val="20"/>
          <w:lang w:val="es-419"/>
        </w:rPr>
      </w:pPr>
    </w:p>
    <w:p w:rsidR="00364DC7" w:rsidRPr="0043580C" w:rsidRDefault="00364DC7" w:rsidP="0043580C">
      <w:pPr>
        <w:widowControl/>
        <w:autoSpaceDE/>
        <w:autoSpaceDN/>
        <w:adjustRightInd/>
        <w:jc w:val="both"/>
        <w:rPr>
          <w:rFonts w:ascii="Arial" w:hAnsi="Arial" w:cs="Arial"/>
          <w:sz w:val="20"/>
          <w:szCs w:val="20"/>
          <w:lang w:val="es-419"/>
        </w:rPr>
      </w:pPr>
    </w:p>
    <w:p w:rsidR="0043580C" w:rsidRPr="0043580C" w:rsidRDefault="0043580C" w:rsidP="0043580C">
      <w:pPr>
        <w:widowControl/>
        <w:autoSpaceDE/>
        <w:autoSpaceDN/>
        <w:adjustRightInd/>
        <w:jc w:val="both"/>
        <w:rPr>
          <w:rFonts w:ascii="Arial" w:hAnsi="Arial" w:cs="Arial"/>
          <w:sz w:val="20"/>
          <w:szCs w:val="20"/>
          <w:lang w:val="es-419"/>
        </w:rPr>
      </w:pPr>
    </w:p>
    <w:p w:rsidR="00486062" w:rsidRPr="0043580C" w:rsidRDefault="00D0509A" w:rsidP="0043580C">
      <w:pPr>
        <w:pStyle w:val="Sinespaciado"/>
        <w:tabs>
          <w:tab w:val="left" w:pos="3579"/>
        </w:tabs>
        <w:spacing w:line="288" w:lineRule="auto"/>
        <w:jc w:val="center"/>
        <w:rPr>
          <w:rFonts w:ascii="Georgia" w:hAnsi="Georgia" w:cs="Arial"/>
          <w:w w:val="140"/>
          <w:sz w:val="14"/>
          <w:lang w:val="es-419"/>
        </w:rPr>
      </w:pPr>
      <w:r w:rsidRPr="004358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3580C">
        <w:rPr>
          <w:rFonts w:ascii="Georgia" w:hAnsi="Georgia" w:cs="Arial"/>
          <w:b/>
          <w:w w:val="140"/>
          <w:lang w:val="es-419"/>
        </w:rPr>
        <w:br w:type="textWrapping" w:clear="all"/>
      </w:r>
      <w:r w:rsidR="00486062" w:rsidRPr="0043580C">
        <w:rPr>
          <w:rFonts w:ascii="Georgia" w:hAnsi="Georgia" w:cs="Arial"/>
          <w:w w:val="140"/>
          <w:sz w:val="14"/>
          <w:lang w:val="es-419"/>
        </w:rPr>
        <w:t>REPUBLICA DE COLOMBIA</w:t>
      </w:r>
    </w:p>
    <w:p w:rsidR="00486062" w:rsidRPr="0043580C" w:rsidRDefault="00486062" w:rsidP="0043580C">
      <w:pPr>
        <w:pStyle w:val="Sinespaciado"/>
        <w:tabs>
          <w:tab w:val="center" w:pos="4987"/>
          <w:tab w:val="left" w:pos="8449"/>
        </w:tabs>
        <w:spacing w:line="288" w:lineRule="auto"/>
        <w:jc w:val="center"/>
        <w:rPr>
          <w:rFonts w:ascii="Georgia" w:hAnsi="Georgia" w:cs="Arial"/>
          <w:w w:val="140"/>
          <w:lang w:val="es-419"/>
        </w:rPr>
      </w:pPr>
      <w:r w:rsidRPr="0043580C">
        <w:rPr>
          <w:rFonts w:ascii="Georgia" w:hAnsi="Georgia" w:cs="Arial"/>
          <w:w w:val="140"/>
          <w:sz w:val="14"/>
          <w:lang w:val="es-419"/>
        </w:rPr>
        <w:t>RAMA JUDICIAL DEL PODER PÚBLICO</w:t>
      </w:r>
    </w:p>
    <w:p w:rsidR="00486062" w:rsidRPr="0043580C" w:rsidRDefault="00486062" w:rsidP="0043580C">
      <w:pPr>
        <w:pStyle w:val="Sinespaciado"/>
        <w:spacing w:line="288" w:lineRule="auto"/>
        <w:jc w:val="center"/>
        <w:rPr>
          <w:rFonts w:ascii="Georgia" w:hAnsi="Georgia" w:cs="Arial"/>
          <w:w w:val="140"/>
          <w:sz w:val="16"/>
          <w:lang w:val="es-419"/>
        </w:rPr>
      </w:pPr>
      <w:r w:rsidRPr="0043580C">
        <w:rPr>
          <w:rFonts w:ascii="Georgia" w:hAnsi="Georgia" w:cs="Arial"/>
          <w:w w:val="140"/>
          <w:sz w:val="18"/>
          <w:lang w:val="es-419"/>
        </w:rPr>
        <w:t>T</w:t>
      </w:r>
      <w:r w:rsidRPr="0043580C">
        <w:rPr>
          <w:rFonts w:ascii="Georgia" w:hAnsi="Georgia" w:cs="Arial"/>
          <w:w w:val="140"/>
          <w:sz w:val="16"/>
          <w:lang w:val="es-419"/>
        </w:rPr>
        <w:t>RIBUNAL</w:t>
      </w:r>
      <w:r w:rsidRPr="0043580C">
        <w:rPr>
          <w:rFonts w:ascii="Georgia" w:hAnsi="Georgia" w:cs="Arial"/>
          <w:w w:val="140"/>
          <w:sz w:val="18"/>
          <w:lang w:val="es-419"/>
        </w:rPr>
        <w:t xml:space="preserve"> S</w:t>
      </w:r>
      <w:r w:rsidRPr="0043580C">
        <w:rPr>
          <w:rFonts w:ascii="Georgia" w:hAnsi="Georgia" w:cs="Arial"/>
          <w:w w:val="140"/>
          <w:sz w:val="16"/>
          <w:lang w:val="es-419"/>
        </w:rPr>
        <w:t xml:space="preserve">UPERIOR DEL </w:t>
      </w:r>
      <w:r w:rsidRPr="0043580C">
        <w:rPr>
          <w:rFonts w:ascii="Georgia" w:hAnsi="Georgia" w:cs="Arial"/>
          <w:w w:val="140"/>
          <w:sz w:val="18"/>
          <w:lang w:val="es-419"/>
        </w:rPr>
        <w:t>D</w:t>
      </w:r>
      <w:r w:rsidRPr="0043580C">
        <w:rPr>
          <w:rFonts w:ascii="Georgia" w:hAnsi="Georgia" w:cs="Arial"/>
          <w:w w:val="140"/>
          <w:sz w:val="16"/>
          <w:lang w:val="es-419"/>
        </w:rPr>
        <w:t>ISTRITO</w:t>
      </w:r>
      <w:r w:rsidRPr="0043580C">
        <w:rPr>
          <w:rFonts w:ascii="Georgia" w:hAnsi="Georgia" w:cs="Arial"/>
          <w:w w:val="140"/>
          <w:sz w:val="18"/>
          <w:lang w:val="es-419"/>
        </w:rPr>
        <w:t xml:space="preserve"> J</w:t>
      </w:r>
      <w:r w:rsidRPr="0043580C">
        <w:rPr>
          <w:rFonts w:ascii="Georgia" w:hAnsi="Georgia" w:cs="Arial"/>
          <w:w w:val="140"/>
          <w:sz w:val="16"/>
          <w:lang w:val="es-419"/>
        </w:rPr>
        <w:t>UDICIAL</w:t>
      </w:r>
    </w:p>
    <w:p w:rsidR="00E27305" w:rsidRPr="0043580C" w:rsidRDefault="00E27305" w:rsidP="0043580C">
      <w:pPr>
        <w:pStyle w:val="Sinespaciado"/>
        <w:spacing w:line="288" w:lineRule="auto"/>
        <w:jc w:val="center"/>
        <w:rPr>
          <w:rFonts w:ascii="Georgia" w:hAnsi="Georgia" w:cs="Arial"/>
          <w:w w:val="140"/>
          <w:sz w:val="16"/>
          <w:szCs w:val="18"/>
          <w:lang w:val="es-419"/>
        </w:rPr>
      </w:pPr>
      <w:r w:rsidRPr="0043580C">
        <w:rPr>
          <w:rFonts w:ascii="Georgia" w:hAnsi="Georgia" w:cs="Arial"/>
          <w:w w:val="140"/>
          <w:sz w:val="18"/>
          <w:szCs w:val="18"/>
          <w:lang w:val="es-419"/>
        </w:rPr>
        <w:t>S</w:t>
      </w:r>
      <w:r w:rsidRPr="0043580C">
        <w:rPr>
          <w:rFonts w:ascii="Georgia" w:hAnsi="Georgia" w:cs="Arial"/>
          <w:w w:val="140"/>
          <w:sz w:val="16"/>
          <w:szCs w:val="18"/>
          <w:lang w:val="es-419"/>
        </w:rPr>
        <w:t>ALA</w:t>
      </w:r>
      <w:r w:rsidRPr="0043580C">
        <w:rPr>
          <w:rFonts w:ascii="Georgia" w:hAnsi="Georgia" w:cs="Arial"/>
          <w:w w:val="140"/>
          <w:sz w:val="14"/>
          <w:szCs w:val="18"/>
          <w:lang w:val="es-419"/>
        </w:rPr>
        <w:t xml:space="preserve"> </w:t>
      </w:r>
      <w:r w:rsidR="00A90334" w:rsidRPr="0043580C">
        <w:rPr>
          <w:rFonts w:ascii="Georgia" w:hAnsi="Georgia" w:cs="Arial"/>
          <w:w w:val="140"/>
          <w:sz w:val="16"/>
          <w:szCs w:val="18"/>
          <w:lang w:val="es-419"/>
        </w:rPr>
        <w:t xml:space="preserve">DE </w:t>
      </w:r>
      <w:r w:rsidR="00A90334" w:rsidRPr="0043580C">
        <w:rPr>
          <w:rFonts w:ascii="Georgia" w:hAnsi="Georgia" w:cs="Arial"/>
          <w:w w:val="140"/>
          <w:sz w:val="18"/>
          <w:szCs w:val="18"/>
          <w:lang w:val="es-419"/>
        </w:rPr>
        <w:t>D</w:t>
      </w:r>
      <w:r w:rsidR="00A90334" w:rsidRPr="0043580C">
        <w:rPr>
          <w:rFonts w:ascii="Georgia" w:hAnsi="Georgia" w:cs="Arial"/>
          <w:w w:val="140"/>
          <w:sz w:val="16"/>
          <w:szCs w:val="18"/>
          <w:lang w:val="es-419"/>
        </w:rPr>
        <w:t>ECISIÓN</w:t>
      </w:r>
      <w:r w:rsidR="00A90334" w:rsidRPr="0043580C">
        <w:rPr>
          <w:rFonts w:ascii="Georgia" w:hAnsi="Georgia" w:cs="Arial"/>
          <w:w w:val="140"/>
          <w:sz w:val="18"/>
          <w:szCs w:val="18"/>
          <w:lang w:val="es-419"/>
        </w:rPr>
        <w:t xml:space="preserve"> </w:t>
      </w:r>
      <w:r w:rsidRPr="0043580C">
        <w:rPr>
          <w:rFonts w:ascii="Georgia" w:hAnsi="Georgia" w:cs="Arial"/>
          <w:w w:val="140"/>
          <w:sz w:val="18"/>
          <w:szCs w:val="18"/>
          <w:lang w:val="es-419"/>
        </w:rPr>
        <w:t>C</w:t>
      </w:r>
      <w:r w:rsidRPr="0043580C">
        <w:rPr>
          <w:rFonts w:ascii="Georgia" w:hAnsi="Georgia" w:cs="Arial"/>
          <w:w w:val="140"/>
          <w:sz w:val="16"/>
          <w:szCs w:val="18"/>
          <w:lang w:val="es-419"/>
        </w:rPr>
        <w:t>IVIL –</w:t>
      </w:r>
      <w:r w:rsidRPr="0043580C">
        <w:rPr>
          <w:rFonts w:ascii="Georgia" w:hAnsi="Georgia" w:cs="Arial"/>
          <w:w w:val="140"/>
          <w:sz w:val="18"/>
          <w:szCs w:val="18"/>
          <w:lang w:val="es-419"/>
        </w:rPr>
        <w:t>F</w:t>
      </w:r>
      <w:r w:rsidRPr="0043580C">
        <w:rPr>
          <w:rFonts w:ascii="Georgia" w:hAnsi="Georgia" w:cs="Arial"/>
          <w:w w:val="140"/>
          <w:sz w:val="16"/>
          <w:szCs w:val="18"/>
          <w:lang w:val="es-419"/>
        </w:rPr>
        <w:t xml:space="preserve">AMILIA – </w:t>
      </w:r>
      <w:r w:rsidRPr="0043580C">
        <w:rPr>
          <w:rFonts w:ascii="Georgia" w:hAnsi="Georgia" w:cs="Arial"/>
          <w:w w:val="140"/>
          <w:sz w:val="18"/>
          <w:szCs w:val="18"/>
          <w:lang w:val="es-419"/>
        </w:rPr>
        <w:t>D</w:t>
      </w:r>
      <w:r w:rsidRPr="0043580C">
        <w:rPr>
          <w:rFonts w:ascii="Georgia" w:hAnsi="Georgia" w:cs="Arial"/>
          <w:w w:val="140"/>
          <w:sz w:val="16"/>
          <w:szCs w:val="18"/>
          <w:lang w:val="es-419"/>
        </w:rPr>
        <w:t>ISTRITO</w:t>
      </w:r>
      <w:r w:rsidRPr="0043580C">
        <w:rPr>
          <w:rFonts w:ascii="Georgia" w:hAnsi="Georgia" w:cs="Arial"/>
          <w:w w:val="140"/>
          <w:sz w:val="18"/>
          <w:szCs w:val="18"/>
          <w:lang w:val="es-419"/>
        </w:rPr>
        <w:t xml:space="preserve"> D</w:t>
      </w:r>
      <w:r w:rsidRPr="0043580C">
        <w:rPr>
          <w:rFonts w:ascii="Georgia" w:hAnsi="Georgia" w:cs="Arial"/>
          <w:w w:val="140"/>
          <w:sz w:val="16"/>
          <w:szCs w:val="18"/>
          <w:lang w:val="es-419"/>
        </w:rPr>
        <w:t>E</w:t>
      </w:r>
      <w:r w:rsidRPr="0043580C">
        <w:rPr>
          <w:rFonts w:ascii="Georgia" w:hAnsi="Georgia" w:cs="Arial"/>
          <w:w w:val="140"/>
          <w:sz w:val="18"/>
          <w:szCs w:val="18"/>
          <w:lang w:val="es-419"/>
        </w:rPr>
        <w:t xml:space="preserve"> P</w:t>
      </w:r>
      <w:r w:rsidRPr="0043580C">
        <w:rPr>
          <w:rFonts w:ascii="Georgia" w:hAnsi="Georgia" w:cs="Arial"/>
          <w:w w:val="140"/>
          <w:sz w:val="16"/>
          <w:szCs w:val="18"/>
          <w:lang w:val="es-419"/>
        </w:rPr>
        <w:t>EREIRA</w:t>
      </w:r>
    </w:p>
    <w:p w:rsidR="00E27305" w:rsidRPr="0043580C" w:rsidRDefault="00E27305" w:rsidP="0043580C">
      <w:pPr>
        <w:pStyle w:val="Sinespaciado"/>
        <w:spacing w:line="288" w:lineRule="auto"/>
        <w:jc w:val="center"/>
        <w:rPr>
          <w:rFonts w:ascii="Georgia" w:hAnsi="Georgia" w:cs="Arial"/>
          <w:w w:val="140"/>
          <w:sz w:val="16"/>
          <w:szCs w:val="18"/>
          <w:lang w:val="es-419"/>
        </w:rPr>
      </w:pPr>
      <w:r w:rsidRPr="0043580C">
        <w:rPr>
          <w:rFonts w:ascii="Georgia" w:hAnsi="Georgia" w:cs="Arial"/>
          <w:w w:val="140"/>
          <w:sz w:val="18"/>
          <w:szCs w:val="18"/>
          <w:lang w:val="es-419"/>
        </w:rPr>
        <w:t>D</w:t>
      </w:r>
      <w:r w:rsidRPr="0043580C">
        <w:rPr>
          <w:rFonts w:ascii="Georgia" w:hAnsi="Georgia" w:cs="Arial"/>
          <w:w w:val="140"/>
          <w:sz w:val="16"/>
          <w:szCs w:val="18"/>
          <w:lang w:val="es-419"/>
        </w:rPr>
        <w:t xml:space="preserve">EPARTAMENTO </w:t>
      </w:r>
      <w:r w:rsidRPr="0043580C">
        <w:rPr>
          <w:rFonts w:ascii="Georgia" w:hAnsi="Georgia" w:cs="Arial"/>
          <w:w w:val="140"/>
          <w:sz w:val="18"/>
          <w:szCs w:val="18"/>
          <w:lang w:val="es-419"/>
        </w:rPr>
        <w:t>D</w:t>
      </w:r>
      <w:r w:rsidRPr="0043580C">
        <w:rPr>
          <w:rFonts w:ascii="Georgia" w:hAnsi="Georgia" w:cs="Arial"/>
          <w:w w:val="140"/>
          <w:sz w:val="16"/>
          <w:szCs w:val="18"/>
          <w:lang w:val="es-419"/>
        </w:rPr>
        <w:t xml:space="preserve">E </w:t>
      </w:r>
      <w:r w:rsidRPr="0043580C">
        <w:rPr>
          <w:rFonts w:ascii="Georgia" w:hAnsi="Georgia" w:cs="Arial"/>
          <w:w w:val="140"/>
          <w:sz w:val="18"/>
          <w:szCs w:val="18"/>
          <w:lang w:val="es-419"/>
        </w:rPr>
        <w:t>R</w:t>
      </w:r>
      <w:r w:rsidRPr="0043580C">
        <w:rPr>
          <w:rFonts w:ascii="Georgia" w:hAnsi="Georgia" w:cs="Arial"/>
          <w:w w:val="140"/>
          <w:sz w:val="16"/>
          <w:szCs w:val="18"/>
          <w:lang w:val="es-419"/>
        </w:rPr>
        <w:t>ISARALDA</w:t>
      </w:r>
    </w:p>
    <w:p w:rsidR="00486062" w:rsidRPr="0043580C" w:rsidRDefault="00486062" w:rsidP="0043580C">
      <w:pPr>
        <w:spacing w:line="288" w:lineRule="auto"/>
        <w:jc w:val="center"/>
        <w:rPr>
          <w:rFonts w:ascii="Georgia" w:hAnsi="Georgia" w:cs="Arial"/>
          <w:w w:val="140"/>
          <w:szCs w:val="18"/>
          <w:lang w:val="es-419"/>
        </w:rPr>
      </w:pPr>
    </w:p>
    <w:p w:rsidR="0099045D" w:rsidRPr="0043580C" w:rsidRDefault="00970930" w:rsidP="000A3E0A">
      <w:pPr>
        <w:pStyle w:val="Textoindependiente"/>
        <w:spacing w:line="240" w:lineRule="auto"/>
        <w:rPr>
          <w:rFonts w:ascii="Georgia" w:hAnsi="Georgia" w:cs="Arial"/>
          <w:sz w:val="22"/>
          <w:szCs w:val="22"/>
          <w:lang w:val="es-419"/>
        </w:rPr>
      </w:pPr>
      <w:r w:rsidRPr="0043580C">
        <w:rPr>
          <w:rFonts w:ascii="Georgia" w:hAnsi="Georgia" w:cs="Arial"/>
          <w:sz w:val="22"/>
          <w:lang w:val="es-419"/>
        </w:rPr>
        <w:tab/>
      </w:r>
      <w:r w:rsidR="00D70A1B" w:rsidRPr="0043580C">
        <w:rPr>
          <w:rFonts w:ascii="Georgia" w:hAnsi="Georgia" w:cs="Arial"/>
          <w:sz w:val="22"/>
          <w:lang w:val="es-419"/>
        </w:rPr>
        <w:tab/>
      </w:r>
      <w:r w:rsidR="0099045D" w:rsidRPr="0043580C">
        <w:rPr>
          <w:rFonts w:ascii="Georgia" w:hAnsi="Georgia" w:cs="Arial"/>
          <w:sz w:val="22"/>
          <w:szCs w:val="22"/>
          <w:lang w:val="es-419"/>
        </w:rPr>
        <w:t>Asunto</w:t>
      </w:r>
      <w:r w:rsidR="0099045D" w:rsidRPr="0043580C">
        <w:rPr>
          <w:rFonts w:ascii="Georgia" w:hAnsi="Georgia" w:cs="Arial"/>
          <w:sz w:val="22"/>
          <w:szCs w:val="22"/>
          <w:lang w:val="es-419"/>
        </w:rPr>
        <w:tab/>
      </w:r>
      <w:r w:rsidR="0099045D" w:rsidRPr="0043580C">
        <w:rPr>
          <w:rFonts w:ascii="Georgia" w:hAnsi="Georgia" w:cs="Arial"/>
          <w:sz w:val="22"/>
          <w:szCs w:val="22"/>
          <w:lang w:val="es-419"/>
        </w:rPr>
        <w:tab/>
      </w:r>
      <w:r w:rsidR="0099045D" w:rsidRPr="0043580C">
        <w:rPr>
          <w:rFonts w:ascii="Georgia" w:hAnsi="Georgia" w:cs="Arial"/>
          <w:sz w:val="22"/>
          <w:szCs w:val="22"/>
          <w:lang w:val="es-419"/>
        </w:rPr>
        <w:tab/>
        <w:t>: Sentencia de tutela en primera instancia</w:t>
      </w:r>
    </w:p>
    <w:p w:rsidR="00A00766" w:rsidRPr="0043580C" w:rsidRDefault="00A00766" w:rsidP="000A3E0A">
      <w:pPr>
        <w:pStyle w:val="Textoindependiente"/>
        <w:spacing w:line="240" w:lineRule="auto"/>
        <w:ind w:left="1416"/>
        <w:rPr>
          <w:rFonts w:ascii="Georgia" w:hAnsi="Georgia" w:cs="Arial"/>
          <w:sz w:val="22"/>
          <w:lang w:val="es-419"/>
        </w:rPr>
      </w:pPr>
      <w:r w:rsidRPr="0043580C">
        <w:rPr>
          <w:rFonts w:ascii="Georgia" w:hAnsi="Georgia" w:cs="Arial"/>
          <w:sz w:val="22"/>
          <w:lang w:val="es-419"/>
        </w:rPr>
        <w:t>Accionante</w:t>
      </w:r>
      <w:r w:rsidRPr="0043580C">
        <w:rPr>
          <w:rFonts w:ascii="Georgia" w:hAnsi="Georgia" w:cs="Arial"/>
          <w:sz w:val="22"/>
          <w:lang w:val="es-419"/>
        </w:rPr>
        <w:tab/>
      </w:r>
      <w:r w:rsidRPr="0043580C">
        <w:rPr>
          <w:rFonts w:ascii="Georgia" w:hAnsi="Georgia" w:cs="Arial"/>
          <w:sz w:val="22"/>
          <w:lang w:val="es-419"/>
        </w:rPr>
        <w:tab/>
        <w:t xml:space="preserve">: </w:t>
      </w:r>
      <w:r w:rsidR="00DC77A3" w:rsidRPr="0043580C">
        <w:rPr>
          <w:rFonts w:ascii="Georgia" w:hAnsi="Georgia" w:cs="Arial"/>
          <w:sz w:val="22"/>
          <w:lang w:val="es-419"/>
        </w:rPr>
        <w:t>Javier Elías Arias Idárraga</w:t>
      </w:r>
    </w:p>
    <w:p w:rsidR="00A00766" w:rsidRPr="0043580C" w:rsidRDefault="00A00766" w:rsidP="000A3E0A">
      <w:pPr>
        <w:pStyle w:val="Textoindependiente"/>
        <w:spacing w:line="240" w:lineRule="auto"/>
        <w:ind w:left="1416"/>
        <w:rPr>
          <w:rFonts w:ascii="Georgia" w:hAnsi="Georgia" w:cs="Arial"/>
          <w:sz w:val="22"/>
          <w:lang w:val="es-419"/>
        </w:rPr>
      </w:pPr>
      <w:r w:rsidRPr="0043580C">
        <w:rPr>
          <w:rFonts w:ascii="Georgia" w:hAnsi="Georgia" w:cs="Arial"/>
          <w:sz w:val="22"/>
          <w:lang w:val="es-419"/>
        </w:rPr>
        <w:t>Accionado (s)</w:t>
      </w:r>
      <w:r w:rsidRPr="0043580C">
        <w:rPr>
          <w:rFonts w:ascii="Georgia" w:hAnsi="Georgia" w:cs="Arial"/>
          <w:sz w:val="22"/>
          <w:lang w:val="es-419"/>
        </w:rPr>
        <w:tab/>
      </w:r>
      <w:r w:rsidRPr="0043580C">
        <w:rPr>
          <w:rFonts w:ascii="Georgia" w:hAnsi="Georgia" w:cs="Arial"/>
          <w:sz w:val="22"/>
          <w:lang w:val="es-419"/>
        </w:rPr>
        <w:tab/>
        <w:t xml:space="preserve">: </w:t>
      </w:r>
      <w:r w:rsidR="00DC77A3" w:rsidRPr="0043580C">
        <w:rPr>
          <w:rFonts w:ascii="Georgia" w:hAnsi="Georgia" w:cs="Arial"/>
          <w:sz w:val="22"/>
          <w:lang w:val="es-419"/>
        </w:rPr>
        <w:t xml:space="preserve">Juzgado </w:t>
      </w:r>
      <w:r w:rsidR="00060699" w:rsidRPr="0043580C">
        <w:rPr>
          <w:rFonts w:ascii="Georgia" w:hAnsi="Georgia" w:cs="Arial"/>
          <w:sz w:val="22"/>
          <w:lang w:val="es-419"/>
        </w:rPr>
        <w:t xml:space="preserve">Promiscuo </w:t>
      </w:r>
      <w:r w:rsidR="00C82ED9" w:rsidRPr="0043580C">
        <w:rPr>
          <w:rFonts w:ascii="Georgia" w:hAnsi="Georgia" w:cs="Arial"/>
          <w:sz w:val="22"/>
          <w:lang w:val="es-419"/>
        </w:rPr>
        <w:t xml:space="preserve">del Circuito de </w:t>
      </w:r>
      <w:r w:rsidR="00060699" w:rsidRPr="0043580C">
        <w:rPr>
          <w:rFonts w:ascii="Georgia" w:hAnsi="Georgia" w:cs="Arial"/>
          <w:sz w:val="22"/>
          <w:lang w:val="es-419"/>
        </w:rPr>
        <w:t xml:space="preserve">La Virginia </w:t>
      </w:r>
      <w:r w:rsidR="00B87024" w:rsidRPr="0043580C">
        <w:rPr>
          <w:rFonts w:ascii="Georgia" w:hAnsi="Georgia" w:cs="Arial"/>
          <w:sz w:val="22"/>
          <w:lang w:val="es-419"/>
        </w:rPr>
        <w:t>y otro</w:t>
      </w:r>
    </w:p>
    <w:p w:rsidR="00A00766" w:rsidRPr="0043580C" w:rsidRDefault="00A00766" w:rsidP="000A3E0A">
      <w:pPr>
        <w:pStyle w:val="Textoindependiente"/>
        <w:spacing w:line="240" w:lineRule="auto"/>
        <w:ind w:left="3686" w:hanging="2268"/>
        <w:rPr>
          <w:rFonts w:ascii="Georgia" w:hAnsi="Georgia" w:cs="Arial"/>
          <w:sz w:val="22"/>
          <w:szCs w:val="22"/>
          <w:lang w:val="es-419"/>
        </w:rPr>
      </w:pPr>
      <w:r w:rsidRPr="0043580C">
        <w:rPr>
          <w:rFonts w:ascii="Georgia" w:hAnsi="Georgia" w:cs="Arial"/>
          <w:sz w:val="22"/>
          <w:szCs w:val="22"/>
          <w:lang w:val="es-419"/>
        </w:rPr>
        <w:t>Vinculado (s)</w:t>
      </w:r>
      <w:r w:rsidRPr="0043580C">
        <w:rPr>
          <w:rFonts w:ascii="Georgia" w:hAnsi="Georgia" w:cs="Arial"/>
          <w:sz w:val="22"/>
          <w:szCs w:val="22"/>
          <w:lang w:val="es-419"/>
        </w:rPr>
        <w:tab/>
      </w:r>
      <w:r w:rsidRPr="0043580C">
        <w:rPr>
          <w:rFonts w:ascii="Georgia" w:hAnsi="Georgia" w:cs="Arial"/>
          <w:sz w:val="22"/>
          <w:szCs w:val="22"/>
          <w:lang w:val="es-419"/>
        </w:rPr>
        <w:tab/>
        <w:t xml:space="preserve">: </w:t>
      </w:r>
      <w:r w:rsidR="000F5B5C" w:rsidRPr="0043580C">
        <w:rPr>
          <w:rFonts w:ascii="Georgia" w:hAnsi="Georgia" w:cs="Arial"/>
          <w:sz w:val="22"/>
          <w:szCs w:val="22"/>
          <w:lang w:val="es-419"/>
        </w:rPr>
        <w:t xml:space="preserve">Defensoría del Pueblo, Regional </w:t>
      </w:r>
      <w:r w:rsidR="006518C8" w:rsidRPr="0043580C">
        <w:rPr>
          <w:rFonts w:ascii="Georgia" w:hAnsi="Georgia" w:cs="Arial"/>
          <w:sz w:val="22"/>
          <w:szCs w:val="22"/>
          <w:lang w:val="es-419"/>
        </w:rPr>
        <w:t xml:space="preserve">Risaralda </w:t>
      </w:r>
      <w:r w:rsidR="000F5B5C" w:rsidRPr="0043580C">
        <w:rPr>
          <w:rFonts w:ascii="Georgia" w:hAnsi="Georgia" w:cs="Arial"/>
          <w:sz w:val="22"/>
          <w:szCs w:val="22"/>
          <w:lang w:val="es-419"/>
        </w:rPr>
        <w:t>y otros</w:t>
      </w:r>
    </w:p>
    <w:p w:rsidR="00266108" w:rsidRPr="0043580C" w:rsidRDefault="00A00766" w:rsidP="000A3E0A">
      <w:pPr>
        <w:pStyle w:val="Textoindependiente"/>
        <w:spacing w:line="240" w:lineRule="auto"/>
        <w:ind w:left="1416"/>
        <w:rPr>
          <w:rFonts w:ascii="Georgia" w:hAnsi="Georgia" w:cs="Arial"/>
          <w:sz w:val="22"/>
          <w:lang w:val="es-419"/>
        </w:rPr>
      </w:pPr>
      <w:r w:rsidRPr="0043580C">
        <w:rPr>
          <w:rFonts w:ascii="Georgia" w:hAnsi="Georgia" w:cs="Arial"/>
          <w:sz w:val="22"/>
          <w:lang w:val="es-419"/>
        </w:rPr>
        <w:t>Radicación</w:t>
      </w:r>
      <w:r w:rsidRPr="0043580C">
        <w:rPr>
          <w:rFonts w:ascii="Georgia" w:hAnsi="Georgia" w:cs="Arial"/>
          <w:sz w:val="22"/>
          <w:lang w:val="es-419"/>
        </w:rPr>
        <w:tab/>
      </w:r>
      <w:r w:rsidRPr="0043580C">
        <w:rPr>
          <w:rFonts w:ascii="Georgia" w:hAnsi="Georgia" w:cs="Arial"/>
          <w:sz w:val="22"/>
          <w:lang w:val="es-419"/>
        </w:rPr>
        <w:tab/>
        <w:t xml:space="preserve">: </w:t>
      </w:r>
      <w:r w:rsidR="006518C8" w:rsidRPr="0043580C">
        <w:rPr>
          <w:rFonts w:ascii="Georgia" w:hAnsi="Georgia" w:cs="Arial"/>
          <w:sz w:val="22"/>
          <w:lang w:val="es-419"/>
        </w:rPr>
        <w:t>66001-22-13-000-2019-</w:t>
      </w:r>
      <w:r w:rsidR="00060699" w:rsidRPr="0043580C">
        <w:rPr>
          <w:rFonts w:ascii="Georgia" w:hAnsi="Georgia" w:cs="Arial"/>
          <w:sz w:val="22"/>
          <w:lang w:val="es-419"/>
        </w:rPr>
        <w:t>00252</w:t>
      </w:r>
      <w:r w:rsidR="006518C8" w:rsidRPr="0043580C">
        <w:rPr>
          <w:rFonts w:ascii="Georgia" w:hAnsi="Georgia" w:cs="Arial"/>
          <w:sz w:val="22"/>
          <w:lang w:val="es-419"/>
        </w:rPr>
        <w:t>-00</w:t>
      </w:r>
    </w:p>
    <w:p w:rsidR="00266108" w:rsidRPr="0043580C" w:rsidRDefault="00970930" w:rsidP="000A3E0A">
      <w:pPr>
        <w:pStyle w:val="Textoindependiente"/>
        <w:spacing w:line="240" w:lineRule="auto"/>
        <w:rPr>
          <w:rFonts w:ascii="Georgia" w:hAnsi="Georgia" w:cs="Arial"/>
          <w:sz w:val="22"/>
          <w:szCs w:val="22"/>
          <w:lang w:val="es-419"/>
        </w:rPr>
      </w:pPr>
      <w:r w:rsidRPr="0043580C">
        <w:rPr>
          <w:rFonts w:ascii="Georgia" w:hAnsi="Georgia" w:cs="Arial"/>
          <w:sz w:val="22"/>
          <w:szCs w:val="22"/>
          <w:lang w:val="es-419"/>
        </w:rPr>
        <w:tab/>
      </w:r>
      <w:r w:rsidR="00D70A1B" w:rsidRPr="0043580C">
        <w:rPr>
          <w:rFonts w:ascii="Georgia" w:hAnsi="Georgia" w:cs="Arial"/>
          <w:sz w:val="22"/>
          <w:szCs w:val="22"/>
          <w:lang w:val="es-419"/>
        </w:rPr>
        <w:tab/>
      </w:r>
      <w:r w:rsidR="00C82923" w:rsidRPr="0043580C">
        <w:rPr>
          <w:rFonts w:ascii="Georgia" w:hAnsi="Georgia" w:cs="Arial"/>
          <w:sz w:val="22"/>
          <w:szCs w:val="22"/>
          <w:lang w:val="es-419"/>
        </w:rPr>
        <w:t>Tema</w:t>
      </w:r>
      <w:r w:rsidR="004736C3" w:rsidRPr="0043580C">
        <w:rPr>
          <w:rFonts w:ascii="Georgia" w:hAnsi="Georgia" w:cs="Arial"/>
          <w:sz w:val="22"/>
          <w:szCs w:val="22"/>
          <w:lang w:val="es-419"/>
        </w:rPr>
        <w:t>s</w:t>
      </w:r>
      <w:r w:rsidR="00C82923" w:rsidRPr="0043580C">
        <w:rPr>
          <w:rFonts w:ascii="Georgia" w:hAnsi="Georgia" w:cs="Arial"/>
          <w:sz w:val="22"/>
          <w:szCs w:val="22"/>
          <w:lang w:val="es-419"/>
        </w:rPr>
        <w:tab/>
      </w:r>
      <w:r w:rsidR="00C82923" w:rsidRPr="0043580C">
        <w:rPr>
          <w:rFonts w:ascii="Georgia" w:hAnsi="Georgia" w:cs="Arial"/>
          <w:sz w:val="22"/>
          <w:szCs w:val="22"/>
          <w:lang w:val="es-419"/>
        </w:rPr>
        <w:tab/>
      </w:r>
      <w:r w:rsidR="00C82923" w:rsidRPr="0043580C">
        <w:rPr>
          <w:rFonts w:ascii="Georgia" w:hAnsi="Georgia" w:cs="Arial"/>
          <w:sz w:val="22"/>
          <w:szCs w:val="22"/>
          <w:lang w:val="es-419"/>
        </w:rPr>
        <w:tab/>
        <w:t>:</w:t>
      </w:r>
      <w:r w:rsidR="008F34B8" w:rsidRPr="0043580C">
        <w:rPr>
          <w:rFonts w:ascii="Georgia" w:hAnsi="Georgia" w:cs="Arial"/>
          <w:sz w:val="22"/>
          <w:szCs w:val="22"/>
          <w:lang w:val="es-419"/>
        </w:rPr>
        <w:t xml:space="preserve"> </w:t>
      </w:r>
      <w:r w:rsidR="00B2057D" w:rsidRPr="0043580C">
        <w:rPr>
          <w:rFonts w:ascii="Georgia" w:hAnsi="Georgia" w:cs="Arial"/>
          <w:sz w:val="22"/>
          <w:szCs w:val="22"/>
          <w:lang w:val="es-419"/>
        </w:rPr>
        <w:t xml:space="preserve">Improcedencia – Inmediatez </w:t>
      </w:r>
    </w:p>
    <w:p w:rsidR="0099045D" w:rsidRPr="0043580C" w:rsidRDefault="008E5334" w:rsidP="000A3E0A">
      <w:pPr>
        <w:pStyle w:val="Textoindependiente"/>
        <w:spacing w:line="240" w:lineRule="auto"/>
        <w:rPr>
          <w:rFonts w:ascii="Georgia" w:hAnsi="Georgia"/>
          <w:sz w:val="22"/>
          <w:szCs w:val="22"/>
          <w:lang w:val="es-419"/>
        </w:rPr>
      </w:pPr>
      <w:r w:rsidRPr="0043580C">
        <w:rPr>
          <w:rFonts w:ascii="Georgia" w:hAnsi="Georgia"/>
          <w:sz w:val="22"/>
          <w:szCs w:val="22"/>
          <w:lang w:val="es-419"/>
        </w:rPr>
        <w:tab/>
      </w:r>
      <w:r w:rsidRPr="0043580C">
        <w:rPr>
          <w:rFonts w:ascii="Georgia" w:hAnsi="Georgia"/>
          <w:sz w:val="22"/>
          <w:szCs w:val="22"/>
          <w:lang w:val="es-419"/>
        </w:rPr>
        <w:tab/>
      </w:r>
      <w:r w:rsidR="0099045D" w:rsidRPr="0043580C">
        <w:rPr>
          <w:rFonts w:ascii="Georgia" w:hAnsi="Georgia"/>
          <w:sz w:val="22"/>
          <w:szCs w:val="22"/>
          <w:lang w:val="es-419"/>
        </w:rPr>
        <w:t>Magistrado Ponente</w:t>
      </w:r>
      <w:r w:rsidR="0099045D" w:rsidRPr="0043580C">
        <w:rPr>
          <w:rFonts w:ascii="Georgia" w:hAnsi="Georgia"/>
          <w:sz w:val="22"/>
          <w:szCs w:val="22"/>
          <w:lang w:val="es-419"/>
        </w:rPr>
        <w:tab/>
        <w:t xml:space="preserve">: </w:t>
      </w:r>
      <w:r w:rsidR="0099045D" w:rsidRPr="0043580C">
        <w:rPr>
          <w:rFonts w:ascii="Georgia" w:hAnsi="Georgia"/>
          <w:smallCaps/>
          <w:sz w:val="22"/>
          <w:szCs w:val="22"/>
          <w:lang w:val="es-419"/>
        </w:rPr>
        <w:t>Duberney Grisales Herrera</w:t>
      </w:r>
    </w:p>
    <w:p w:rsidR="005069D6" w:rsidRPr="0043580C" w:rsidRDefault="005069D6" w:rsidP="000A3E0A">
      <w:pPr>
        <w:ind w:left="708" w:firstLine="708"/>
        <w:rPr>
          <w:rFonts w:ascii="Georgia" w:hAnsi="Georgia" w:cs="Arial"/>
          <w:b/>
          <w:bCs/>
          <w:sz w:val="22"/>
          <w:szCs w:val="22"/>
          <w:lang w:val="es-419"/>
        </w:rPr>
      </w:pPr>
      <w:r w:rsidRPr="0043580C">
        <w:rPr>
          <w:rFonts w:ascii="Georgia" w:hAnsi="Georgia"/>
          <w:sz w:val="22"/>
          <w:szCs w:val="22"/>
          <w:lang w:val="es-419"/>
        </w:rPr>
        <w:t>Acta número</w:t>
      </w:r>
      <w:r w:rsidRPr="0043580C">
        <w:rPr>
          <w:rFonts w:ascii="Georgia" w:hAnsi="Georgia"/>
          <w:sz w:val="22"/>
          <w:szCs w:val="22"/>
          <w:lang w:val="es-419"/>
        </w:rPr>
        <w:tab/>
      </w:r>
      <w:r w:rsidRPr="0043580C">
        <w:rPr>
          <w:rFonts w:ascii="Georgia" w:hAnsi="Georgia"/>
          <w:sz w:val="22"/>
          <w:szCs w:val="22"/>
          <w:lang w:val="es-419"/>
        </w:rPr>
        <w:tab/>
        <w:t xml:space="preserve">: </w:t>
      </w:r>
      <w:r w:rsidR="00DD3B20" w:rsidRPr="0043580C">
        <w:rPr>
          <w:rFonts w:ascii="Georgia" w:hAnsi="Georgia"/>
          <w:sz w:val="22"/>
          <w:szCs w:val="22"/>
          <w:lang w:val="es-419"/>
        </w:rPr>
        <w:t>125</w:t>
      </w:r>
      <w:r w:rsidR="00060699" w:rsidRPr="0043580C">
        <w:rPr>
          <w:rFonts w:ascii="Georgia" w:hAnsi="Georgia"/>
          <w:sz w:val="22"/>
          <w:szCs w:val="22"/>
          <w:lang w:val="es-419"/>
        </w:rPr>
        <w:t xml:space="preserve"> </w:t>
      </w:r>
      <w:r w:rsidR="0054161B" w:rsidRPr="0043580C">
        <w:rPr>
          <w:rFonts w:ascii="Georgia" w:hAnsi="Georgia"/>
          <w:sz w:val="22"/>
          <w:szCs w:val="22"/>
          <w:lang w:val="es-419"/>
        </w:rPr>
        <w:t xml:space="preserve">de </w:t>
      </w:r>
      <w:r w:rsidR="00DA2E86" w:rsidRPr="0043580C">
        <w:rPr>
          <w:rFonts w:ascii="Georgia" w:hAnsi="Georgia"/>
          <w:sz w:val="22"/>
          <w:szCs w:val="22"/>
          <w:lang w:val="es-419"/>
        </w:rPr>
        <w:t>02</w:t>
      </w:r>
      <w:r w:rsidRPr="0043580C">
        <w:rPr>
          <w:rFonts w:ascii="Georgia" w:hAnsi="Georgia"/>
          <w:sz w:val="22"/>
          <w:szCs w:val="22"/>
          <w:lang w:val="es-419"/>
        </w:rPr>
        <w:t>-</w:t>
      </w:r>
      <w:r w:rsidR="00DD3B20" w:rsidRPr="0043580C">
        <w:rPr>
          <w:rFonts w:ascii="Georgia" w:hAnsi="Georgia"/>
          <w:sz w:val="22"/>
          <w:szCs w:val="22"/>
          <w:lang w:val="es-419"/>
        </w:rPr>
        <w:t>04</w:t>
      </w:r>
      <w:r w:rsidRPr="0043580C">
        <w:rPr>
          <w:rFonts w:ascii="Georgia" w:hAnsi="Georgia"/>
          <w:sz w:val="22"/>
          <w:szCs w:val="22"/>
          <w:lang w:val="es-419"/>
        </w:rPr>
        <w:t>-</w:t>
      </w:r>
      <w:r w:rsidR="006518C8" w:rsidRPr="0043580C">
        <w:rPr>
          <w:rFonts w:ascii="Georgia" w:hAnsi="Georgia"/>
          <w:sz w:val="22"/>
          <w:szCs w:val="22"/>
          <w:lang w:val="es-419"/>
        </w:rPr>
        <w:t>2019</w:t>
      </w:r>
    </w:p>
    <w:p w:rsidR="005069D6" w:rsidRPr="0043580C" w:rsidRDefault="005069D6" w:rsidP="0043580C">
      <w:pPr>
        <w:pBdr>
          <w:bottom w:val="double" w:sz="6" w:space="1" w:color="auto"/>
        </w:pBdr>
        <w:spacing w:line="288" w:lineRule="auto"/>
        <w:jc w:val="center"/>
        <w:rPr>
          <w:rFonts w:ascii="Georgia" w:hAnsi="Georgia" w:cs="Arial"/>
          <w:b/>
          <w:bCs/>
          <w:sz w:val="18"/>
          <w:szCs w:val="22"/>
          <w:lang w:val="es-419"/>
        </w:rPr>
      </w:pPr>
    </w:p>
    <w:p w:rsidR="005069D6" w:rsidRPr="0043580C" w:rsidRDefault="005069D6" w:rsidP="0043580C">
      <w:pPr>
        <w:spacing w:line="288" w:lineRule="auto"/>
        <w:jc w:val="center"/>
        <w:rPr>
          <w:rFonts w:ascii="Georgia" w:hAnsi="Georgia" w:cs="Arial"/>
          <w:b/>
          <w:bCs/>
          <w:szCs w:val="22"/>
          <w:lang w:val="es-419"/>
        </w:rPr>
      </w:pPr>
    </w:p>
    <w:p w:rsidR="005069D6" w:rsidRPr="0043580C" w:rsidRDefault="005069D6" w:rsidP="0043580C">
      <w:pPr>
        <w:spacing w:line="288" w:lineRule="auto"/>
        <w:jc w:val="center"/>
        <w:rPr>
          <w:rFonts w:ascii="Georgia" w:hAnsi="Georgia" w:cs="Arial"/>
          <w:iCs/>
          <w:lang w:val="es-419"/>
        </w:rPr>
      </w:pPr>
      <w:r w:rsidRPr="0043580C">
        <w:rPr>
          <w:rFonts w:ascii="Georgia" w:hAnsi="Georgia" w:cs="Arial"/>
          <w:iCs/>
          <w:smallCaps/>
          <w:sz w:val="28"/>
          <w:lang w:val="es-419"/>
        </w:rPr>
        <w:t xml:space="preserve">Pereira, R., </w:t>
      </w:r>
      <w:r w:rsidR="00DA2E86" w:rsidRPr="0043580C">
        <w:rPr>
          <w:rFonts w:ascii="Georgia" w:hAnsi="Georgia" w:cs="Arial"/>
          <w:iCs/>
          <w:smallCaps/>
          <w:sz w:val="28"/>
          <w:lang w:val="es-419"/>
        </w:rPr>
        <w:t xml:space="preserve">dos </w:t>
      </w:r>
      <w:r w:rsidRPr="0043580C">
        <w:rPr>
          <w:rFonts w:ascii="Georgia" w:hAnsi="Georgia" w:cs="Arial"/>
          <w:iCs/>
          <w:smallCaps/>
          <w:sz w:val="28"/>
          <w:lang w:val="es-419"/>
        </w:rPr>
        <w:t>(</w:t>
      </w:r>
      <w:r w:rsidR="00DA2E86" w:rsidRPr="0043580C">
        <w:rPr>
          <w:rFonts w:ascii="Georgia" w:hAnsi="Georgia" w:cs="Arial"/>
          <w:iCs/>
          <w:smallCaps/>
          <w:sz w:val="28"/>
          <w:lang w:val="es-419"/>
        </w:rPr>
        <w:t>2</w:t>
      </w:r>
      <w:r w:rsidRPr="0043580C">
        <w:rPr>
          <w:rFonts w:ascii="Georgia" w:hAnsi="Georgia" w:cs="Arial"/>
          <w:iCs/>
          <w:smallCaps/>
          <w:sz w:val="28"/>
          <w:lang w:val="es-419"/>
        </w:rPr>
        <w:t xml:space="preserve">) de </w:t>
      </w:r>
      <w:r w:rsidR="00956C0F" w:rsidRPr="0043580C">
        <w:rPr>
          <w:rFonts w:ascii="Georgia" w:hAnsi="Georgia" w:cs="Arial"/>
          <w:iCs/>
          <w:smallCaps/>
          <w:sz w:val="28"/>
          <w:lang w:val="es-419"/>
        </w:rPr>
        <w:t>abril</w:t>
      </w:r>
      <w:r w:rsidRPr="0043580C">
        <w:rPr>
          <w:rFonts w:ascii="Georgia" w:hAnsi="Georgia" w:cs="Arial"/>
          <w:iCs/>
          <w:smallCaps/>
          <w:sz w:val="28"/>
          <w:lang w:val="es-419"/>
        </w:rPr>
        <w:t xml:space="preserve"> de dos mil </w:t>
      </w:r>
      <w:r w:rsidR="006518C8" w:rsidRPr="0043580C">
        <w:rPr>
          <w:rFonts w:ascii="Georgia" w:hAnsi="Georgia" w:cs="Arial"/>
          <w:iCs/>
          <w:smallCaps/>
          <w:sz w:val="28"/>
          <w:lang w:val="es-419"/>
        </w:rPr>
        <w:t xml:space="preserve">diecinueve </w:t>
      </w:r>
      <w:r w:rsidRPr="0043580C">
        <w:rPr>
          <w:rFonts w:ascii="Georgia" w:hAnsi="Georgia" w:cs="Arial"/>
          <w:iCs/>
          <w:smallCaps/>
          <w:sz w:val="28"/>
          <w:lang w:val="es-419"/>
        </w:rPr>
        <w:t>(</w:t>
      </w:r>
      <w:r w:rsidR="006518C8" w:rsidRPr="0043580C">
        <w:rPr>
          <w:rFonts w:ascii="Georgia" w:hAnsi="Georgia" w:cs="Arial"/>
          <w:iCs/>
          <w:smallCaps/>
          <w:sz w:val="28"/>
          <w:lang w:val="es-419"/>
        </w:rPr>
        <w:t>2019</w:t>
      </w:r>
      <w:r w:rsidRPr="0043580C">
        <w:rPr>
          <w:rFonts w:ascii="Georgia" w:hAnsi="Georgia" w:cs="Arial"/>
          <w:iCs/>
          <w:smallCaps/>
          <w:sz w:val="28"/>
          <w:lang w:val="es-419"/>
        </w:rPr>
        <w:t>)</w:t>
      </w:r>
      <w:r w:rsidRPr="0043580C">
        <w:rPr>
          <w:rFonts w:ascii="Georgia" w:hAnsi="Georgia" w:cs="Arial"/>
          <w:iCs/>
          <w:sz w:val="28"/>
          <w:lang w:val="es-419"/>
        </w:rPr>
        <w:t>.</w:t>
      </w:r>
    </w:p>
    <w:p w:rsidR="000147A2" w:rsidRPr="0043580C" w:rsidRDefault="000147A2" w:rsidP="0043580C">
      <w:pPr>
        <w:tabs>
          <w:tab w:val="left" w:pos="851"/>
          <w:tab w:val="left" w:pos="1416"/>
        </w:tabs>
        <w:spacing w:line="288" w:lineRule="auto"/>
        <w:rPr>
          <w:rFonts w:ascii="Georgia" w:hAnsi="Georgia" w:cs="Arial"/>
          <w:b/>
          <w:bCs/>
          <w:sz w:val="20"/>
          <w:lang w:val="es-419"/>
        </w:rPr>
      </w:pPr>
    </w:p>
    <w:p w:rsidR="00FD0443" w:rsidRPr="0043580C" w:rsidRDefault="00FD0443" w:rsidP="0043580C">
      <w:pPr>
        <w:pStyle w:val="Textoindependiente"/>
        <w:numPr>
          <w:ilvl w:val="0"/>
          <w:numId w:val="1"/>
        </w:numPr>
        <w:spacing w:line="288" w:lineRule="auto"/>
        <w:rPr>
          <w:rFonts w:ascii="Georgia" w:hAnsi="Georgia"/>
          <w:szCs w:val="24"/>
          <w:lang w:val="es-419"/>
        </w:rPr>
      </w:pPr>
      <w:r w:rsidRPr="0043580C">
        <w:rPr>
          <w:rFonts w:ascii="Georgia" w:hAnsi="Georgia"/>
          <w:szCs w:val="24"/>
          <w:lang w:val="es-419"/>
        </w:rPr>
        <w:t>EL ASUNTO POR DECIDIR</w:t>
      </w:r>
    </w:p>
    <w:p w:rsidR="00FD0443" w:rsidRPr="0043580C" w:rsidRDefault="00FD0443" w:rsidP="0043580C">
      <w:pPr>
        <w:pStyle w:val="Textoindependiente"/>
        <w:spacing w:line="288" w:lineRule="auto"/>
        <w:rPr>
          <w:rFonts w:ascii="Georgia" w:hAnsi="Georgia"/>
          <w:sz w:val="20"/>
          <w:szCs w:val="24"/>
          <w:lang w:val="es-419"/>
        </w:rPr>
      </w:pPr>
    </w:p>
    <w:p w:rsidR="00531350" w:rsidRPr="0043580C" w:rsidRDefault="00C82ED9" w:rsidP="0043580C">
      <w:pPr>
        <w:pStyle w:val="Textoindependiente"/>
        <w:spacing w:line="288" w:lineRule="auto"/>
        <w:rPr>
          <w:rFonts w:ascii="Georgia" w:hAnsi="Georgia"/>
          <w:szCs w:val="24"/>
          <w:lang w:val="es-419"/>
        </w:rPr>
      </w:pPr>
      <w:r w:rsidRPr="0043580C">
        <w:rPr>
          <w:rFonts w:ascii="Georgia" w:hAnsi="Georgia"/>
          <w:szCs w:val="24"/>
          <w:lang w:val="es-419"/>
        </w:rPr>
        <w:t xml:space="preserve">El </w:t>
      </w:r>
      <w:r w:rsidR="00531350" w:rsidRPr="0043580C">
        <w:rPr>
          <w:rFonts w:ascii="Georgia" w:hAnsi="Georgia"/>
          <w:szCs w:val="24"/>
          <w:lang w:val="es-419"/>
        </w:rPr>
        <w:t>amparo constitucional de la referencia, adelantadas las debidas actuaciones con el trámite preferente y sumario, sin que se eviden</w:t>
      </w:r>
      <w:r w:rsidRPr="0043580C">
        <w:rPr>
          <w:rFonts w:ascii="Georgia" w:hAnsi="Georgia"/>
          <w:szCs w:val="24"/>
          <w:lang w:val="es-419"/>
        </w:rPr>
        <w:t>cien causales de nulidad que lo</w:t>
      </w:r>
      <w:r w:rsidR="00531350" w:rsidRPr="0043580C">
        <w:rPr>
          <w:rFonts w:ascii="Georgia" w:hAnsi="Georgia"/>
          <w:szCs w:val="24"/>
          <w:lang w:val="es-419"/>
        </w:rPr>
        <w:t xml:space="preserve"> invaliden.</w:t>
      </w:r>
    </w:p>
    <w:p w:rsidR="000147A2" w:rsidRPr="0043580C" w:rsidRDefault="000147A2" w:rsidP="0043580C">
      <w:pPr>
        <w:pStyle w:val="Textoindependiente"/>
        <w:spacing w:line="288" w:lineRule="auto"/>
        <w:rPr>
          <w:rFonts w:ascii="Georgia" w:hAnsi="Georgia"/>
          <w:sz w:val="20"/>
          <w:szCs w:val="24"/>
          <w:lang w:val="es-419"/>
        </w:rPr>
      </w:pPr>
    </w:p>
    <w:p w:rsidR="0099045D" w:rsidRPr="0043580C" w:rsidRDefault="0099045D" w:rsidP="0043580C">
      <w:pPr>
        <w:pStyle w:val="Textoindependiente"/>
        <w:numPr>
          <w:ilvl w:val="0"/>
          <w:numId w:val="1"/>
        </w:numPr>
        <w:spacing w:line="288" w:lineRule="auto"/>
        <w:rPr>
          <w:rFonts w:ascii="Georgia" w:hAnsi="Georgia"/>
          <w:szCs w:val="24"/>
          <w:lang w:val="es-419"/>
        </w:rPr>
      </w:pPr>
      <w:r w:rsidRPr="0043580C">
        <w:rPr>
          <w:rFonts w:ascii="Georgia" w:hAnsi="Georgia"/>
          <w:szCs w:val="24"/>
          <w:lang w:val="es-419"/>
        </w:rPr>
        <w:t xml:space="preserve">LA SÍNTESIS </w:t>
      </w:r>
      <w:r w:rsidR="00592A5D" w:rsidRPr="0043580C">
        <w:rPr>
          <w:rFonts w:ascii="Georgia" w:hAnsi="Georgia"/>
          <w:szCs w:val="24"/>
          <w:lang w:val="es-419"/>
        </w:rPr>
        <w:t>FÁCTICA</w:t>
      </w:r>
    </w:p>
    <w:p w:rsidR="0099045D" w:rsidRPr="0043580C" w:rsidRDefault="0099045D" w:rsidP="0043580C">
      <w:pPr>
        <w:pStyle w:val="Textoindependiente"/>
        <w:spacing w:line="288" w:lineRule="auto"/>
        <w:rPr>
          <w:rFonts w:ascii="Georgia" w:hAnsi="Georgia"/>
          <w:sz w:val="20"/>
          <w:szCs w:val="24"/>
          <w:lang w:val="es-419"/>
        </w:rPr>
      </w:pPr>
    </w:p>
    <w:p w:rsidR="00D25766" w:rsidRPr="0043580C" w:rsidRDefault="00D25766" w:rsidP="0043580C">
      <w:pPr>
        <w:spacing w:line="288" w:lineRule="auto"/>
        <w:jc w:val="both"/>
        <w:rPr>
          <w:rFonts w:ascii="Georgia" w:hAnsi="Georgia" w:cs="Arial"/>
          <w:lang w:val="es-419"/>
        </w:rPr>
      </w:pPr>
      <w:r w:rsidRPr="0043580C">
        <w:rPr>
          <w:rFonts w:ascii="Georgia" w:hAnsi="Georgia" w:cs="Arial"/>
          <w:lang w:val="es-419"/>
        </w:rPr>
        <w:t>Mencionó el actor que</w:t>
      </w:r>
      <w:r w:rsidR="00C82ED9" w:rsidRPr="0043580C">
        <w:rPr>
          <w:rFonts w:ascii="Georgia" w:hAnsi="Georgia" w:cs="Arial"/>
          <w:lang w:val="es-419"/>
        </w:rPr>
        <w:t xml:space="preserve"> </w:t>
      </w:r>
      <w:r w:rsidR="00B87024" w:rsidRPr="0043580C">
        <w:rPr>
          <w:rFonts w:ascii="Georgia" w:hAnsi="Georgia" w:cs="Arial"/>
          <w:lang w:val="es-419"/>
        </w:rPr>
        <w:t>en la acción popular No.</w:t>
      </w:r>
      <w:r w:rsidR="00060699" w:rsidRPr="0043580C">
        <w:rPr>
          <w:rFonts w:ascii="Georgia" w:hAnsi="Georgia" w:cs="Arial"/>
          <w:lang w:val="es-419"/>
        </w:rPr>
        <w:t>2018</w:t>
      </w:r>
      <w:r w:rsidR="00B87024" w:rsidRPr="0043580C">
        <w:rPr>
          <w:rFonts w:ascii="Georgia" w:hAnsi="Georgia" w:cs="Arial"/>
          <w:lang w:val="es-419"/>
        </w:rPr>
        <w:t>-</w:t>
      </w:r>
      <w:r w:rsidR="00060699" w:rsidRPr="0043580C">
        <w:rPr>
          <w:rFonts w:ascii="Georgia" w:hAnsi="Georgia" w:cs="Arial"/>
          <w:lang w:val="es-419"/>
        </w:rPr>
        <w:t>00018</w:t>
      </w:r>
      <w:r w:rsidR="00B87024" w:rsidRPr="0043580C">
        <w:rPr>
          <w:rFonts w:ascii="Georgia" w:hAnsi="Georgia" w:cs="Arial"/>
          <w:lang w:val="es-419"/>
        </w:rPr>
        <w:t xml:space="preserve">-00 la funcionaria </w:t>
      </w:r>
      <w:r w:rsidR="00060699" w:rsidRPr="0043580C">
        <w:rPr>
          <w:rFonts w:ascii="Georgia" w:hAnsi="Georgia" w:cs="Arial"/>
          <w:lang w:val="es-419"/>
        </w:rPr>
        <w:t xml:space="preserve">se negó </w:t>
      </w:r>
      <w:r w:rsidR="00060699" w:rsidRPr="0043580C">
        <w:rPr>
          <w:rFonts w:ascii="Georgia" w:hAnsi="Georgia" w:cs="Arial"/>
          <w:lang w:val="es-419"/>
        </w:rPr>
        <w:lastRenderedPageBreak/>
        <w:t xml:space="preserve">a remitir a quien corresponda la solicitud de vigilancia judicial administrativa que presentó. También refirió </w:t>
      </w:r>
      <w:r w:rsidR="00B87024" w:rsidRPr="0043580C">
        <w:rPr>
          <w:rFonts w:ascii="Georgia" w:hAnsi="Georgia" w:cs="Arial"/>
          <w:lang w:val="es-419"/>
        </w:rPr>
        <w:t xml:space="preserve">el Procurador Delegado en acciones populares </w:t>
      </w:r>
      <w:r w:rsidR="00060699" w:rsidRPr="0043580C">
        <w:rPr>
          <w:rFonts w:ascii="Georgia" w:hAnsi="Georgia" w:cs="Arial"/>
          <w:lang w:val="es-419"/>
        </w:rPr>
        <w:t xml:space="preserve">no intervino en dicho asunto </w:t>
      </w:r>
      <w:r w:rsidRPr="0043580C">
        <w:rPr>
          <w:rFonts w:ascii="Georgia" w:hAnsi="Georgia" w:cs="Arial"/>
          <w:lang w:val="es-419"/>
        </w:rPr>
        <w:t xml:space="preserve">(Folio 1, </w:t>
      </w:r>
      <w:r w:rsidR="006518C8" w:rsidRPr="0043580C">
        <w:rPr>
          <w:rFonts w:ascii="Georgia" w:hAnsi="Georgia" w:cs="Arial"/>
          <w:lang w:val="es-419"/>
        </w:rPr>
        <w:t xml:space="preserve">este </w:t>
      </w:r>
      <w:r w:rsidRPr="0043580C">
        <w:rPr>
          <w:rFonts w:ascii="Georgia" w:hAnsi="Georgia" w:cs="Arial"/>
          <w:lang w:val="es-419"/>
        </w:rPr>
        <w:t xml:space="preserve">cuaderno). </w:t>
      </w:r>
    </w:p>
    <w:p w:rsidR="002B0607" w:rsidRPr="0043580C" w:rsidRDefault="002B0607" w:rsidP="0043580C">
      <w:pPr>
        <w:pStyle w:val="Textoindependiente"/>
        <w:spacing w:line="288" w:lineRule="auto"/>
        <w:rPr>
          <w:rFonts w:ascii="Georgia" w:hAnsi="Georgia"/>
          <w:sz w:val="20"/>
          <w:szCs w:val="24"/>
          <w:lang w:val="es-419"/>
        </w:rPr>
      </w:pPr>
    </w:p>
    <w:p w:rsidR="0099045D" w:rsidRPr="0043580C" w:rsidRDefault="00265F36" w:rsidP="0043580C">
      <w:pPr>
        <w:pStyle w:val="Textoindependiente"/>
        <w:numPr>
          <w:ilvl w:val="0"/>
          <w:numId w:val="1"/>
        </w:numPr>
        <w:spacing w:line="288" w:lineRule="auto"/>
        <w:rPr>
          <w:rFonts w:ascii="Georgia" w:hAnsi="Georgia"/>
          <w:szCs w:val="24"/>
          <w:lang w:val="es-419"/>
        </w:rPr>
      </w:pPr>
      <w:r w:rsidRPr="0043580C">
        <w:rPr>
          <w:rFonts w:ascii="Georgia" w:hAnsi="Georgia"/>
          <w:szCs w:val="24"/>
          <w:lang w:val="es-419"/>
        </w:rPr>
        <w:t xml:space="preserve">LOS </w:t>
      </w:r>
      <w:r w:rsidR="0099045D" w:rsidRPr="0043580C">
        <w:rPr>
          <w:rFonts w:ascii="Georgia" w:hAnsi="Georgia"/>
          <w:szCs w:val="24"/>
          <w:lang w:val="es-419"/>
        </w:rPr>
        <w:t>DERECHO</w:t>
      </w:r>
      <w:r w:rsidRPr="0043580C">
        <w:rPr>
          <w:rFonts w:ascii="Georgia" w:hAnsi="Georgia"/>
          <w:szCs w:val="24"/>
          <w:lang w:val="es-419"/>
        </w:rPr>
        <w:t>S</w:t>
      </w:r>
      <w:r w:rsidR="0099045D" w:rsidRPr="0043580C">
        <w:rPr>
          <w:rFonts w:ascii="Georgia" w:hAnsi="Georgia"/>
          <w:szCs w:val="24"/>
          <w:lang w:val="es-419"/>
        </w:rPr>
        <w:t xml:space="preserve"> </w:t>
      </w:r>
      <w:r w:rsidR="004B7439" w:rsidRPr="0043580C">
        <w:rPr>
          <w:rFonts w:ascii="Georgia" w:hAnsi="Georgia"/>
          <w:szCs w:val="24"/>
          <w:lang w:val="es-419"/>
        </w:rPr>
        <w:t>INVOCADOS</w:t>
      </w:r>
    </w:p>
    <w:p w:rsidR="00800EF6" w:rsidRPr="0043580C" w:rsidRDefault="00800EF6" w:rsidP="0043580C">
      <w:pPr>
        <w:pStyle w:val="Textoindependiente"/>
        <w:spacing w:line="288" w:lineRule="auto"/>
        <w:rPr>
          <w:rFonts w:ascii="Georgia" w:hAnsi="Georgia"/>
          <w:sz w:val="20"/>
          <w:szCs w:val="24"/>
          <w:lang w:val="es-419"/>
        </w:rPr>
      </w:pPr>
    </w:p>
    <w:p w:rsidR="006518C8" w:rsidRPr="0043580C" w:rsidRDefault="006518C8" w:rsidP="004358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43580C">
        <w:rPr>
          <w:rFonts w:ascii="Georgia" w:hAnsi="Georgia" w:cs="Arial"/>
          <w:spacing w:val="-3"/>
          <w:lang w:val="es-419"/>
        </w:rPr>
        <w:t>El</w:t>
      </w:r>
      <w:r w:rsidR="00B87024" w:rsidRPr="0043580C">
        <w:rPr>
          <w:rFonts w:ascii="Georgia" w:hAnsi="Georgia" w:cs="Arial"/>
          <w:spacing w:val="-3"/>
          <w:lang w:val="es-419"/>
        </w:rPr>
        <w:t xml:space="preserve"> actor considera que se vulnera el derecho al debido proceso </w:t>
      </w:r>
      <w:r w:rsidRPr="0043580C">
        <w:rPr>
          <w:rFonts w:ascii="Georgia" w:hAnsi="Georgia" w:cs="Arial"/>
          <w:spacing w:val="-3"/>
          <w:lang w:val="es-419"/>
        </w:rPr>
        <w:t xml:space="preserve">(Folio </w:t>
      </w:r>
      <w:r w:rsidRPr="0043580C">
        <w:rPr>
          <w:rFonts w:ascii="Georgia" w:hAnsi="Georgia" w:cs="Arial"/>
          <w:lang w:val="es-419"/>
        </w:rPr>
        <w:t>1,</w:t>
      </w:r>
      <w:r w:rsidRPr="0043580C">
        <w:rPr>
          <w:rFonts w:ascii="Georgia" w:hAnsi="Georgia" w:cs="Arial"/>
          <w:spacing w:val="-3"/>
          <w:lang w:val="es-419"/>
        </w:rPr>
        <w:t xml:space="preserve"> este cuaderno).</w:t>
      </w:r>
    </w:p>
    <w:p w:rsidR="003F6C16" w:rsidRPr="0043580C" w:rsidRDefault="003F6C16" w:rsidP="004358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sz w:val="20"/>
          <w:lang w:val="es-419"/>
        </w:rPr>
      </w:pPr>
    </w:p>
    <w:p w:rsidR="0099045D" w:rsidRPr="0043580C" w:rsidRDefault="0099045D" w:rsidP="0043580C">
      <w:pPr>
        <w:pStyle w:val="Textoindependiente"/>
        <w:numPr>
          <w:ilvl w:val="0"/>
          <w:numId w:val="1"/>
        </w:numPr>
        <w:spacing w:line="288" w:lineRule="auto"/>
        <w:rPr>
          <w:rFonts w:ascii="Georgia" w:hAnsi="Georgia"/>
          <w:szCs w:val="24"/>
          <w:lang w:val="es-419"/>
        </w:rPr>
      </w:pPr>
      <w:r w:rsidRPr="0043580C">
        <w:rPr>
          <w:rFonts w:ascii="Georgia" w:hAnsi="Georgia"/>
          <w:szCs w:val="24"/>
          <w:lang w:val="es-419"/>
        </w:rPr>
        <w:t>LA</w:t>
      </w:r>
      <w:r w:rsidR="00807C3E" w:rsidRPr="0043580C">
        <w:rPr>
          <w:rFonts w:ascii="Georgia" w:hAnsi="Georgia"/>
          <w:szCs w:val="24"/>
          <w:lang w:val="es-419"/>
        </w:rPr>
        <w:t>S</w:t>
      </w:r>
      <w:r w:rsidRPr="0043580C">
        <w:rPr>
          <w:rFonts w:ascii="Georgia" w:hAnsi="Georgia"/>
          <w:szCs w:val="24"/>
          <w:lang w:val="es-419"/>
        </w:rPr>
        <w:t xml:space="preserve"> PETICI</w:t>
      </w:r>
      <w:r w:rsidR="00807C3E" w:rsidRPr="0043580C">
        <w:rPr>
          <w:rFonts w:ascii="Georgia" w:hAnsi="Georgia"/>
          <w:szCs w:val="24"/>
          <w:lang w:val="es-419"/>
        </w:rPr>
        <w:t>ONES</w:t>
      </w:r>
      <w:r w:rsidRPr="0043580C">
        <w:rPr>
          <w:rFonts w:ascii="Georgia" w:hAnsi="Georgia"/>
          <w:szCs w:val="24"/>
          <w:lang w:val="es-419"/>
        </w:rPr>
        <w:t xml:space="preserve"> DE PROTECCIÓN</w:t>
      </w:r>
    </w:p>
    <w:p w:rsidR="00303E85" w:rsidRPr="0043580C" w:rsidRDefault="00303E85" w:rsidP="0043580C">
      <w:pPr>
        <w:pStyle w:val="Sinespaciado"/>
        <w:spacing w:line="288" w:lineRule="auto"/>
        <w:jc w:val="both"/>
        <w:rPr>
          <w:rFonts w:ascii="Georgia" w:hAnsi="Georgia" w:cs="Arial"/>
          <w:sz w:val="20"/>
          <w:szCs w:val="24"/>
          <w:lang w:val="es-419"/>
        </w:rPr>
      </w:pPr>
    </w:p>
    <w:p w:rsidR="006518C8" w:rsidRPr="0043580C" w:rsidRDefault="008A0768" w:rsidP="0043580C">
      <w:pPr>
        <w:pStyle w:val="Sinespaciado"/>
        <w:spacing w:line="288" w:lineRule="auto"/>
        <w:jc w:val="both"/>
        <w:rPr>
          <w:rFonts w:ascii="Georgia" w:hAnsi="Georgia" w:cs="Arial"/>
          <w:color w:val="000000"/>
          <w:szCs w:val="24"/>
          <w:lang w:val="es-419"/>
        </w:rPr>
      </w:pPr>
      <w:r w:rsidRPr="0043580C">
        <w:rPr>
          <w:rFonts w:ascii="Georgia" w:hAnsi="Georgia" w:cs="Arial"/>
          <w:lang w:val="es-419"/>
        </w:rPr>
        <w:t xml:space="preserve">Pretende se ordene al </w:t>
      </w:r>
      <w:r w:rsidR="000A15D9" w:rsidRPr="0043580C">
        <w:rPr>
          <w:rFonts w:ascii="Georgia" w:hAnsi="Georgia" w:cs="Arial"/>
          <w:lang w:val="es-419"/>
        </w:rPr>
        <w:t>Juzgado</w:t>
      </w:r>
      <w:r w:rsidR="00C0628A" w:rsidRPr="0043580C">
        <w:rPr>
          <w:rFonts w:ascii="Georgia" w:hAnsi="Georgia" w:cs="Arial"/>
          <w:lang w:val="es-419"/>
        </w:rPr>
        <w:t>:</w:t>
      </w:r>
      <w:r w:rsidR="00B0196F" w:rsidRPr="0043580C">
        <w:rPr>
          <w:rFonts w:ascii="Georgia" w:hAnsi="Georgia" w:cs="Arial"/>
          <w:lang w:val="es-419"/>
        </w:rPr>
        <w:t xml:space="preserve"> (i) </w:t>
      </w:r>
      <w:r w:rsidR="00060699" w:rsidRPr="0043580C">
        <w:rPr>
          <w:rFonts w:ascii="Georgia" w:hAnsi="Georgia" w:cs="Arial"/>
          <w:lang w:val="es-419"/>
        </w:rPr>
        <w:t>Remitir a la autoridad competente las solicitudes de vigilancia judicial administrativa; y, a</w:t>
      </w:r>
      <w:r w:rsidR="00B87024" w:rsidRPr="0043580C">
        <w:rPr>
          <w:rFonts w:ascii="Georgia" w:hAnsi="Georgia" w:cs="Arial"/>
          <w:lang w:val="es-419"/>
        </w:rPr>
        <w:t>l Procurador Delegado para Asuntos Civiles</w:t>
      </w:r>
      <w:r w:rsidR="006518C8" w:rsidRPr="0043580C">
        <w:rPr>
          <w:rFonts w:ascii="Georgia" w:hAnsi="Georgia" w:cs="Arial"/>
          <w:lang w:val="es-419"/>
        </w:rPr>
        <w:t xml:space="preserve">: </w:t>
      </w:r>
      <w:r w:rsidR="00B87024" w:rsidRPr="0043580C">
        <w:rPr>
          <w:rFonts w:ascii="Georgia" w:hAnsi="Georgia" w:cs="Arial"/>
          <w:lang w:val="es-419"/>
        </w:rPr>
        <w:t>(</w:t>
      </w:r>
      <w:r w:rsidR="00B87024" w:rsidRPr="0043580C">
        <w:rPr>
          <w:rFonts w:ascii="Georgia" w:hAnsi="Georgia" w:cs="Arial"/>
          <w:color w:val="000000"/>
          <w:lang w:val="es-419"/>
        </w:rPr>
        <w:t xml:space="preserve">i) Probar sus actuaciones en la acción popular; </w:t>
      </w:r>
      <w:r w:rsidR="00060699" w:rsidRPr="0043580C">
        <w:rPr>
          <w:rFonts w:ascii="Georgia" w:hAnsi="Georgia" w:cs="Arial"/>
          <w:color w:val="000000"/>
          <w:lang w:val="es-419"/>
        </w:rPr>
        <w:t>e</w:t>
      </w:r>
      <w:r w:rsidR="00B87024" w:rsidRPr="0043580C">
        <w:rPr>
          <w:rFonts w:ascii="Georgia" w:hAnsi="Georgia" w:cs="Arial"/>
          <w:color w:val="000000"/>
          <w:lang w:val="es-419"/>
        </w:rPr>
        <w:t xml:space="preserve">, (ii) </w:t>
      </w:r>
      <w:r w:rsidR="00060699" w:rsidRPr="0043580C">
        <w:rPr>
          <w:rFonts w:ascii="Georgia" w:hAnsi="Georgia" w:cs="Arial"/>
          <w:color w:val="000000"/>
          <w:lang w:val="es-419"/>
        </w:rPr>
        <w:t>Conceptuar sobre las actuaciones de la funcionaria accionada</w:t>
      </w:r>
      <w:r w:rsidR="00060699" w:rsidRPr="0043580C">
        <w:rPr>
          <w:rFonts w:ascii="Georgia" w:hAnsi="Georgia" w:cs="Arial"/>
          <w:lang w:val="es-419"/>
        </w:rPr>
        <w:t xml:space="preserve">. También requiere de </w:t>
      </w:r>
      <w:r w:rsidR="006518C8" w:rsidRPr="0043580C">
        <w:rPr>
          <w:rFonts w:ascii="Georgia" w:hAnsi="Georgia" w:cs="Arial"/>
          <w:lang w:val="es-419"/>
        </w:rPr>
        <w:t xml:space="preserve">esta Corporación: (i) </w:t>
      </w:r>
      <w:r w:rsidR="00B87024" w:rsidRPr="0043580C">
        <w:rPr>
          <w:rFonts w:ascii="Georgia" w:hAnsi="Georgia" w:cs="Arial"/>
          <w:color w:val="000000"/>
          <w:lang w:val="es-419"/>
        </w:rPr>
        <w:t>Brindar copia gratuita del expediente</w:t>
      </w:r>
      <w:r w:rsidR="00B87024" w:rsidRPr="0043580C">
        <w:rPr>
          <w:rFonts w:ascii="Georgia" w:hAnsi="Georgia" w:cs="Arial"/>
          <w:lang w:val="es-419"/>
        </w:rPr>
        <w:t xml:space="preserve">; y, (ii) Demostrar </w:t>
      </w:r>
      <w:r w:rsidR="006518C8" w:rsidRPr="0043580C">
        <w:rPr>
          <w:rFonts w:ascii="Georgia" w:hAnsi="Georgia" w:cs="Arial"/>
          <w:lang w:val="es-419"/>
        </w:rPr>
        <w:t xml:space="preserve">a través de que medio se informará sobre la existencia de la tutela a los terceros interesados y, en su defecto, declarar la nulidad de lo actuado por su indebida notificación </w:t>
      </w:r>
      <w:r w:rsidR="006518C8" w:rsidRPr="0043580C">
        <w:rPr>
          <w:rFonts w:ascii="Georgia" w:hAnsi="Georgia" w:cs="Arial"/>
          <w:szCs w:val="24"/>
          <w:lang w:val="es-419"/>
        </w:rPr>
        <w:t xml:space="preserve">(Folio 1, este cuaderno). </w:t>
      </w:r>
    </w:p>
    <w:p w:rsidR="00B0196F" w:rsidRPr="0043580C" w:rsidRDefault="00B0196F" w:rsidP="0043580C">
      <w:pPr>
        <w:spacing w:line="288" w:lineRule="auto"/>
        <w:rPr>
          <w:sz w:val="20"/>
          <w:lang w:val="es-419"/>
        </w:rPr>
      </w:pPr>
    </w:p>
    <w:p w:rsidR="0099045D" w:rsidRPr="0043580C" w:rsidRDefault="00592A5D" w:rsidP="0043580C">
      <w:pPr>
        <w:pStyle w:val="Sinespaciado"/>
        <w:numPr>
          <w:ilvl w:val="0"/>
          <w:numId w:val="1"/>
        </w:numPr>
        <w:spacing w:line="288" w:lineRule="auto"/>
        <w:jc w:val="both"/>
        <w:rPr>
          <w:rFonts w:ascii="Georgia" w:hAnsi="Georgia"/>
          <w:szCs w:val="24"/>
          <w:lang w:val="es-419"/>
        </w:rPr>
      </w:pPr>
      <w:r w:rsidRPr="0043580C">
        <w:rPr>
          <w:rFonts w:ascii="Georgia" w:hAnsi="Georgia"/>
          <w:szCs w:val="24"/>
          <w:lang w:val="es-419"/>
        </w:rPr>
        <w:t xml:space="preserve">EL RESUMEN </w:t>
      </w:r>
      <w:r w:rsidR="0099045D" w:rsidRPr="0043580C">
        <w:rPr>
          <w:rFonts w:ascii="Georgia" w:hAnsi="Georgia"/>
          <w:szCs w:val="24"/>
          <w:lang w:val="es-419"/>
        </w:rPr>
        <w:t>DE LA CRÓNICA PROCESAL</w:t>
      </w:r>
    </w:p>
    <w:p w:rsidR="00BA2C8B" w:rsidRPr="0043580C" w:rsidRDefault="00BA2C8B" w:rsidP="0043580C">
      <w:pPr>
        <w:pStyle w:val="Sinespaciado"/>
        <w:spacing w:line="288" w:lineRule="auto"/>
        <w:ind w:left="360"/>
        <w:jc w:val="both"/>
        <w:rPr>
          <w:rFonts w:ascii="Georgia" w:hAnsi="Georgia"/>
          <w:szCs w:val="24"/>
          <w:lang w:val="es-419"/>
        </w:rPr>
      </w:pPr>
    </w:p>
    <w:p w:rsidR="003610E9" w:rsidRPr="0043580C" w:rsidRDefault="0006677C" w:rsidP="0043580C">
      <w:pPr>
        <w:spacing w:line="288" w:lineRule="auto"/>
        <w:jc w:val="both"/>
        <w:rPr>
          <w:rFonts w:ascii="Georgia" w:hAnsi="Georgia" w:cs="Arial"/>
          <w:color w:val="000000"/>
          <w:lang w:val="es-419"/>
        </w:rPr>
      </w:pPr>
      <w:r w:rsidRPr="0043580C">
        <w:rPr>
          <w:rFonts w:ascii="Georgia" w:hAnsi="Georgia"/>
          <w:lang w:val="es-419"/>
        </w:rPr>
        <w:t xml:space="preserve">En </w:t>
      </w:r>
      <w:r w:rsidR="000A15D9" w:rsidRPr="0043580C">
        <w:rPr>
          <w:rFonts w:ascii="Georgia" w:hAnsi="Georgia"/>
          <w:lang w:val="es-419"/>
        </w:rPr>
        <w:t xml:space="preserve"> </w:t>
      </w:r>
      <w:r w:rsidRPr="0043580C">
        <w:rPr>
          <w:rFonts w:ascii="Georgia" w:hAnsi="Georgia"/>
          <w:lang w:val="es-419"/>
        </w:rPr>
        <w:t xml:space="preserve">reparto ordinario </w:t>
      </w:r>
      <w:r w:rsidR="000A15D9" w:rsidRPr="0043580C">
        <w:rPr>
          <w:rFonts w:ascii="Georgia" w:hAnsi="Georgia"/>
          <w:lang w:val="es-419"/>
        </w:rPr>
        <w:t xml:space="preserve"> </w:t>
      </w:r>
      <w:r w:rsidRPr="0043580C">
        <w:rPr>
          <w:rFonts w:ascii="Georgia" w:hAnsi="Georgia"/>
          <w:lang w:val="es-419"/>
        </w:rPr>
        <w:t xml:space="preserve">se </w:t>
      </w:r>
      <w:r w:rsidR="000A15D9" w:rsidRPr="0043580C">
        <w:rPr>
          <w:rFonts w:ascii="Georgia" w:hAnsi="Georgia"/>
          <w:lang w:val="es-419"/>
        </w:rPr>
        <w:t xml:space="preserve"> </w:t>
      </w:r>
      <w:r w:rsidR="00D25766" w:rsidRPr="0043580C">
        <w:rPr>
          <w:rFonts w:ascii="Georgia" w:hAnsi="Georgia"/>
          <w:lang w:val="es-419"/>
        </w:rPr>
        <w:t xml:space="preserve">asignó </w:t>
      </w:r>
      <w:r w:rsidR="000A15D9" w:rsidRPr="0043580C">
        <w:rPr>
          <w:rFonts w:ascii="Georgia" w:hAnsi="Georgia"/>
          <w:lang w:val="es-419"/>
        </w:rPr>
        <w:t xml:space="preserve"> </w:t>
      </w:r>
      <w:r w:rsidRPr="0043580C">
        <w:rPr>
          <w:rFonts w:ascii="Georgia" w:hAnsi="Georgia"/>
          <w:lang w:val="es-419"/>
        </w:rPr>
        <w:t xml:space="preserve">a </w:t>
      </w:r>
      <w:r w:rsidR="000A15D9" w:rsidRPr="0043580C">
        <w:rPr>
          <w:rFonts w:ascii="Georgia" w:hAnsi="Georgia"/>
          <w:lang w:val="es-419"/>
        </w:rPr>
        <w:t xml:space="preserve"> </w:t>
      </w:r>
      <w:r w:rsidRPr="0043580C">
        <w:rPr>
          <w:rFonts w:ascii="Georgia" w:hAnsi="Georgia"/>
          <w:lang w:val="es-419"/>
        </w:rPr>
        <w:t xml:space="preserve">este </w:t>
      </w:r>
      <w:r w:rsidR="000A15D9" w:rsidRPr="0043580C">
        <w:rPr>
          <w:rFonts w:ascii="Georgia" w:hAnsi="Georgia"/>
          <w:lang w:val="es-419"/>
        </w:rPr>
        <w:t xml:space="preserve"> </w:t>
      </w:r>
      <w:r w:rsidRPr="0043580C">
        <w:rPr>
          <w:rFonts w:ascii="Georgia" w:hAnsi="Georgia"/>
          <w:lang w:val="es-419"/>
        </w:rPr>
        <w:t>Despacho</w:t>
      </w:r>
      <w:r w:rsidRPr="0043580C">
        <w:rPr>
          <w:rFonts w:ascii="Georgia" w:hAnsi="Georgia" w:cs="Arial"/>
          <w:color w:val="000000"/>
          <w:lang w:val="es-419"/>
        </w:rPr>
        <w:t xml:space="preserve">, </w:t>
      </w:r>
      <w:r w:rsidR="000A15D9" w:rsidRPr="0043580C">
        <w:rPr>
          <w:rFonts w:ascii="Georgia" w:hAnsi="Georgia" w:cs="Arial"/>
          <w:color w:val="000000"/>
          <w:lang w:val="es-419"/>
        </w:rPr>
        <w:t xml:space="preserve"> </w:t>
      </w:r>
      <w:r w:rsidRPr="0043580C">
        <w:rPr>
          <w:rFonts w:ascii="Georgia" w:hAnsi="Georgia" w:cs="Arial"/>
          <w:color w:val="000000"/>
          <w:lang w:val="es-419"/>
        </w:rPr>
        <w:t xml:space="preserve">con </w:t>
      </w:r>
      <w:r w:rsidR="000A15D9" w:rsidRPr="0043580C">
        <w:rPr>
          <w:rFonts w:ascii="Georgia" w:hAnsi="Georgia" w:cs="Arial"/>
          <w:color w:val="000000"/>
          <w:lang w:val="es-419"/>
        </w:rPr>
        <w:t xml:space="preserve"> </w:t>
      </w:r>
      <w:r w:rsidRPr="0043580C">
        <w:rPr>
          <w:rFonts w:ascii="Georgia" w:hAnsi="Georgia" w:cs="Arial"/>
          <w:color w:val="000000"/>
          <w:lang w:val="es-419"/>
        </w:rPr>
        <w:t xml:space="preserve">providencia </w:t>
      </w:r>
      <w:r w:rsidR="000A15D9" w:rsidRPr="0043580C">
        <w:rPr>
          <w:rFonts w:ascii="Georgia" w:hAnsi="Georgia" w:cs="Arial"/>
          <w:color w:val="000000"/>
          <w:lang w:val="es-419"/>
        </w:rPr>
        <w:t xml:space="preserve"> </w:t>
      </w:r>
      <w:r w:rsidRPr="0043580C">
        <w:rPr>
          <w:rFonts w:ascii="Georgia" w:hAnsi="Georgia" w:cs="Arial"/>
          <w:color w:val="000000"/>
          <w:lang w:val="es-419"/>
        </w:rPr>
        <w:t xml:space="preserve">del </w:t>
      </w:r>
      <w:r w:rsidR="000A15D9" w:rsidRPr="0043580C">
        <w:rPr>
          <w:rFonts w:ascii="Georgia" w:hAnsi="Georgia" w:cs="Arial"/>
          <w:color w:val="000000"/>
          <w:lang w:val="es-419"/>
        </w:rPr>
        <w:t xml:space="preserve"> </w:t>
      </w:r>
      <w:r w:rsidR="00060699" w:rsidRPr="0043580C">
        <w:rPr>
          <w:rFonts w:ascii="Georgia" w:hAnsi="Georgia" w:cs="Arial"/>
          <w:color w:val="000000"/>
          <w:lang w:val="es-419"/>
        </w:rPr>
        <w:t>20</w:t>
      </w:r>
      <w:r w:rsidR="00B87024" w:rsidRPr="0043580C">
        <w:rPr>
          <w:rFonts w:ascii="Georgia" w:hAnsi="Georgia" w:cs="Arial"/>
          <w:color w:val="000000"/>
          <w:lang w:val="es-419"/>
        </w:rPr>
        <w:t xml:space="preserve">-03-2019 </w:t>
      </w:r>
      <w:r w:rsidR="000A15D9" w:rsidRPr="0043580C">
        <w:rPr>
          <w:rFonts w:ascii="Georgia" w:hAnsi="Georgia" w:cs="Arial"/>
          <w:color w:val="000000"/>
          <w:lang w:val="es-419"/>
        </w:rPr>
        <w:t xml:space="preserve">se </w:t>
      </w:r>
      <w:r w:rsidR="00315992" w:rsidRPr="0043580C">
        <w:rPr>
          <w:rFonts w:ascii="Georgia" w:hAnsi="Georgia" w:cs="Arial"/>
          <w:color w:val="000000"/>
          <w:lang w:val="es-419"/>
        </w:rPr>
        <w:t xml:space="preserve"> </w:t>
      </w:r>
      <w:r w:rsidR="00D25766" w:rsidRPr="0043580C">
        <w:rPr>
          <w:rFonts w:ascii="Georgia" w:hAnsi="Georgia" w:cs="Arial"/>
          <w:color w:val="000000"/>
          <w:lang w:val="es-419"/>
        </w:rPr>
        <w:t xml:space="preserve">admitió y </w:t>
      </w:r>
      <w:r w:rsidRPr="0043580C">
        <w:rPr>
          <w:rFonts w:ascii="Georgia" w:hAnsi="Georgia"/>
          <w:lang w:val="es-419"/>
        </w:rPr>
        <w:t>se vinculó a quienes se estimó conveniente</w:t>
      </w:r>
      <w:r w:rsidRPr="0043580C">
        <w:rPr>
          <w:rFonts w:ascii="Georgia" w:hAnsi="Georgia" w:cs="Arial"/>
          <w:color w:val="000000"/>
          <w:lang w:val="es-419"/>
        </w:rPr>
        <w:t xml:space="preserve">, </w:t>
      </w:r>
      <w:r w:rsidRPr="0043580C">
        <w:rPr>
          <w:rFonts w:ascii="Georgia" w:hAnsi="Georgia"/>
          <w:lang w:val="es-419"/>
        </w:rPr>
        <w:t>e</w:t>
      </w:r>
      <w:r w:rsidR="00D25766" w:rsidRPr="0043580C">
        <w:rPr>
          <w:rFonts w:ascii="Georgia" w:hAnsi="Georgia"/>
          <w:lang w:val="es-419"/>
        </w:rPr>
        <w:t>ntre otros ordenamientos (Folio</w:t>
      </w:r>
      <w:r w:rsidRPr="0043580C">
        <w:rPr>
          <w:rFonts w:ascii="Georgia" w:hAnsi="Georgia"/>
          <w:lang w:val="es-419"/>
        </w:rPr>
        <w:t xml:space="preserve"> </w:t>
      </w:r>
      <w:r w:rsidR="00D25766" w:rsidRPr="0043580C">
        <w:rPr>
          <w:rFonts w:ascii="Georgia" w:hAnsi="Georgia"/>
          <w:lang w:val="es-419"/>
        </w:rPr>
        <w:t>4</w:t>
      </w:r>
      <w:r w:rsidRPr="0043580C">
        <w:rPr>
          <w:rFonts w:ascii="Georgia" w:hAnsi="Georgia"/>
          <w:lang w:val="es-419"/>
        </w:rPr>
        <w:t xml:space="preserve">, </w:t>
      </w:r>
      <w:r w:rsidR="006518C8" w:rsidRPr="0043580C">
        <w:rPr>
          <w:rFonts w:ascii="Georgia" w:hAnsi="Georgia"/>
          <w:lang w:val="es-419"/>
        </w:rPr>
        <w:t xml:space="preserve">este </w:t>
      </w:r>
      <w:r w:rsidR="00BA2C8B" w:rsidRPr="0043580C">
        <w:rPr>
          <w:rFonts w:ascii="Georgia" w:hAnsi="Georgia"/>
          <w:lang w:val="es-419"/>
        </w:rPr>
        <w:t>cuaderno</w:t>
      </w:r>
      <w:r w:rsidRPr="0043580C">
        <w:rPr>
          <w:rFonts w:ascii="Georgia" w:hAnsi="Georgia"/>
          <w:lang w:val="es-419"/>
        </w:rPr>
        <w:t>)</w:t>
      </w:r>
      <w:r w:rsidRPr="0043580C">
        <w:rPr>
          <w:rFonts w:ascii="Georgia" w:hAnsi="Georgia" w:cs="Arial"/>
          <w:color w:val="000000"/>
          <w:lang w:val="es-419"/>
        </w:rPr>
        <w:t xml:space="preserve">. </w:t>
      </w:r>
      <w:r w:rsidR="00B87024" w:rsidRPr="0043580C">
        <w:rPr>
          <w:rFonts w:ascii="Georgia" w:hAnsi="Georgia" w:cs="Arial"/>
          <w:color w:val="000000"/>
          <w:lang w:val="es-419"/>
        </w:rPr>
        <w:t xml:space="preserve">El </w:t>
      </w:r>
      <w:r w:rsidR="00060699" w:rsidRPr="0043580C">
        <w:rPr>
          <w:rFonts w:ascii="Georgia" w:hAnsi="Georgia" w:cs="Arial"/>
          <w:color w:val="000000"/>
          <w:lang w:val="es-419"/>
        </w:rPr>
        <w:t>28</w:t>
      </w:r>
      <w:r w:rsidR="00B87024" w:rsidRPr="0043580C">
        <w:rPr>
          <w:rFonts w:ascii="Georgia" w:hAnsi="Georgia" w:cs="Arial"/>
          <w:color w:val="000000"/>
          <w:lang w:val="es-419"/>
        </w:rPr>
        <w:t xml:space="preserve">-03-2019 se </w:t>
      </w:r>
      <w:r w:rsidR="00060699" w:rsidRPr="0043580C">
        <w:rPr>
          <w:rFonts w:ascii="Georgia" w:hAnsi="Georgia" w:cs="Arial"/>
          <w:color w:val="000000"/>
          <w:lang w:val="es-419"/>
        </w:rPr>
        <w:t xml:space="preserve">vincularon unos terceros </w:t>
      </w:r>
      <w:r w:rsidR="00B87024" w:rsidRPr="0043580C">
        <w:rPr>
          <w:rFonts w:ascii="Georgia" w:hAnsi="Georgia" w:cs="Arial"/>
          <w:color w:val="000000"/>
          <w:lang w:val="es-419"/>
        </w:rPr>
        <w:t xml:space="preserve">(Folio </w:t>
      </w:r>
      <w:r w:rsidR="00060699" w:rsidRPr="0043580C">
        <w:rPr>
          <w:rFonts w:ascii="Georgia" w:hAnsi="Georgia" w:cs="Arial"/>
          <w:color w:val="000000"/>
          <w:lang w:val="es-419"/>
        </w:rPr>
        <w:t>9</w:t>
      </w:r>
      <w:r w:rsidR="00B87024" w:rsidRPr="0043580C">
        <w:rPr>
          <w:rFonts w:ascii="Georgia" w:hAnsi="Georgia" w:cs="Arial"/>
          <w:color w:val="000000"/>
          <w:lang w:val="es-419"/>
        </w:rPr>
        <w:t xml:space="preserve">, ib.). </w:t>
      </w:r>
      <w:r w:rsidRPr="0043580C">
        <w:rPr>
          <w:rFonts w:ascii="Georgia" w:hAnsi="Georgia" w:cs="Arial"/>
          <w:color w:val="000000"/>
          <w:lang w:val="es-419"/>
        </w:rPr>
        <w:t xml:space="preserve">Fueron debidamente enterados los extremos de la acción (Folios </w:t>
      </w:r>
      <w:r w:rsidR="00060699" w:rsidRPr="0043580C">
        <w:rPr>
          <w:rFonts w:ascii="Georgia" w:hAnsi="Georgia" w:cs="Arial"/>
          <w:color w:val="000000"/>
          <w:lang w:val="es-419"/>
        </w:rPr>
        <w:t>5 y 6</w:t>
      </w:r>
      <w:r w:rsidR="00C0628A" w:rsidRPr="0043580C">
        <w:rPr>
          <w:rFonts w:ascii="Georgia" w:hAnsi="Georgia" w:cs="Arial"/>
          <w:color w:val="000000"/>
          <w:lang w:val="es-419"/>
        </w:rPr>
        <w:t xml:space="preserve">, </w:t>
      </w:r>
      <w:r w:rsidR="006518C8" w:rsidRPr="0043580C">
        <w:rPr>
          <w:rFonts w:ascii="Georgia" w:hAnsi="Georgia" w:cs="Arial"/>
          <w:color w:val="000000"/>
          <w:lang w:val="es-419"/>
        </w:rPr>
        <w:t>ibídem</w:t>
      </w:r>
      <w:r w:rsidR="00C0628A" w:rsidRPr="0043580C">
        <w:rPr>
          <w:rFonts w:ascii="Georgia" w:hAnsi="Georgia" w:cs="Arial"/>
          <w:color w:val="000000"/>
          <w:lang w:val="es-419"/>
        </w:rPr>
        <w:t xml:space="preserve">). </w:t>
      </w:r>
      <w:r w:rsidR="000E68E3" w:rsidRPr="0043580C">
        <w:rPr>
          <w:rFonts w:ascii="Georgia" w:hAnsi="Georgia" w:cs="Arial"/>
          <w:color w:val="000000"/>
          <w:lang w:val="es-419"/>
        </w:rPr>
        <w:t>E</w:t>
      </w:r>
      <w:r w:rsidR="000A15D9" w:rsidRPr="0043580C">
        <w:rPr>
          <w:rFonts w:ascii="Georgia" w:hAnsi="Georgia" w:cs="Arial"/>
          <w:color w:val="000000"/>
          <w:lang w:val="es-419"/>
        </w:rPr>
        <w:t xml:space="preserve">l Juzgado accionado </w:t>
      </w:r>
      <w:r w:rsidR="000E68E3" w:rsidRPr="0043580C">
        <w:rPr>
          <w:rFonts w:ascii="Georgia" w:hAnsi="Georgia" w:cs="Arial"/>
          <w:color w:val="000000"/>
          <w:lang w:val="es-419"/>
        </w:rPr>
        <w:t xml:space="preserve">arrimó las copias requeridas </w:t>
      </w:r>
      <w:r w:rsidR="000A15D9" w:rsidRPr="0043580C">
        <w:rPr>
          <w:rFonts w:ascii="Georgia" w:hAnsi="Georgia" w:cs="Arial"/>
          <w:color w:val="000000"/>
          <w:lang w:val="es-419"/>
        </w:rPr>
        <w:t>(</w:t>
      </w:r>
      <w:r w:rsidR="00060699" w:rsidRPr="0043580C">
        <w:rPr>
          <w:rFonts w:ascii="Georgia" w:hAnsi="Georgia" w:cs="Arial"/>
          <w:color w:val="000000"/>
          <w:lang w:val="es-419"/>
        </w:rPr>
        <w:t>Folio 7</w:t>
      </w:r>
      <w:r w:rsidR="000A15D9" w:rsidRPr="0043580C">
        <w:rPr>
          <w:rFonts w:ascii="Georgia" w:hAnsi="Georgia" w:cs="Arial"/>
          <w:color w:val="000000"/>
          <w:lang w:val="es-419"/>
        </w:rPr>
        <w:t xml:space="preserve">, </w:t>
      </w:r>
      <w:r w:rsidR="00BA2C8B" w:rsidRPr="0043580C">
        <w:rPr>
          <w:rFonts w:ascii="Georgia" w:hAnsi="Georgia" w:cs="Arial"/>
          <w:color w:val="000000"/>
          <w:lang w:val="es-419"/>
        </w:rPr>
        <w:t>ib</w:t>
      </w:r>
      <w:r w:rsidR="006518C8" w:rsidRPr="0043580C">
        <w:rPr>
          <w:rFonts w:ascii="Georgia" w:hAnsi="Georgia" w:cs="Arial"/>
          <w:color w:val="000000"/>
          <w:lang w:val="es-419"/>
        </w:rPr>
        <w:t>.</w:t>
      </w:r>
      <w:r w:rsidR="000A15D9" w:rsidRPr="0043580C">
        <w:rPr>
          <w:rFonts w:ascii="Georgia" w:hAnsi="Georgia" w:cs="Arial"/>
          <w:color w:val="000000"/>
          <w:lang w:val="es-419"/>
        </w:rPr>
        <w:t>)</w:t>
      </w:r>
      <w:r w:rsidR="003610E9" w:rsidRPr="0043580C">
        <w:rPr>
          <w:rFonts w:ascii="Georgia" w:hAnsi="Georgia" w:cs="Arial"/>
          <w:lang w:val="es-419"/>
        </w:rPr>
        <w:t>.</w:t>
      </w:r>
    </w:p>
    <w:p w:rsidR="00297AD8" w:rsidRPr="0043580C" w:rsidRDefault="00297AD8" w:rsidP="0043580C">
      <w:pPr>
        <w:pStyle w:val="Prrafodelista"/>
        <w:spacing w:line="288" w:lineRule="auto"/>
        <w:ind w:left="0"/>
        <w:jc w:val="both"/>
        <w:rPr>
          <w:rFonts w:ascii="Georgia" w:hAnsi="Georgia" w:cs="Arial"/>
          <w:color w:val="000000"/>
          <w:lang w:val="es-419"/>
        </w:rPr>
      </w:pPr>
    </w:p>
    <w:p w:rsidR="00DD3B20" w:rsidRPr="0043580C" w:rsidRDefault="00DD3B20" w:rsidP="0043580C">
      <w:pPr>
        <w:numPr>
          <w:ilvl w:val="0"/>
          <w:numId w:val="18"/>
        </w:numPr>
        <w:spacing w:line="288" w:lineRule="auto"/>
        <w:jc w:val="both"/>
        <w:rPr>
          <w:rFonts w:ascii="Georgia" w:hAnsi="Georgia"/>
          <w:smallCaps/>
          <w:sz w:val="28"/>
          <w:lang w:val="es-419"/>
        </w:rPr>
      </w:pPr>
      <w:r w:rsidRPr="0043580C">
        <w:rPr>
          <w:rFonts w:ascii="Georgia" w:hAnsi="Georgia"/>
          <w:smallCaps/>
          <w:sz w:val="28"/>
          <w:lang w:val="es-419"/>
        </w:rPr>
        <w:t>La sinopsis de las respuestas</w:t>
      </w:r>
    </w:p>
    <w:p w:rsidR="00DD3B20" w:rsidRPr="0043580C" w:rsidRDefault="00DD3B20" w:rsidP="0043580C">
      <w:pPr>
        <w:spacing w:line="288" w:lineRule="auto"/>
        <w:jc w:val="both"/>
        <w:rPr>
          <w:rFonts w:ascii="Georgia" w:hAnsi="Georgia"/>
          <w:lang w:val="es-419"/>
        </w:rPr>
      </w:pPr>
    </w:p>
    <w:p w:rsidR="00DD3B20" w:rsidRPr="0043580C" w:rsidRDefault="00DD3B20" w:rsidP="0043580C">
      <w:pPr>
        <w:spacing w:line="288" w:lineRule="auto"/>
        <w:jc w:val="both"/>
        <w:rPr>
          <w:rFonts w:ascii="Georgia" w:hAnsi="Georgia" w:cs="Arial"/>
          <w:spacing w:val="3"/>
          <w:lang w:val="es-419"/>
        </w:rPr>
      </w:pPr>
      <w:r w:rsidRPr="0043580C">
        <w:rPr>
          <w:rFonts w:ascii="Georgia" w:hAnsi="Georgia"/>
          <w:lang w:val="es-419"/>
        </w:rPr>
        <w:t xml:space="preserve">El Procurador 10 Judicial II refirió que es inexistente vulneración alguna porque no dirige el trámite de la acción popular (Folios 14 y 15, ib.); la Procuraduría General de la Nación, Regional Risaralda, describió su papel en las acciones populares y mencionó que la situación alegada, es ajena a sus funciones como agente del Ministerio Público, por lo que requirió su desvinculación </w:t>
      </w:r>
      <w:r w:rsidRPr="0043580C">
        <w:rPr>
          <w:rFonts w:ascii="Georgia" w:hAnsi="Georgia" w:cs="Arial"/>
          <w:spacing w:val="3"/>
          <w:lang w:val="es-419"/>
        </w:rPr>
        <w:t>(Folio 17, ib.); el banco Davivienda solicitó negar el amparo en contra del accionado porque la actuación judicial se ciñó a los parámetros legales (Folios 19 y 20, ib.); y, la Personería de Medellín alegó falta de legitimación en la causa (Folios 33 a 35, ib.).</w:t>
      </w:r>
    </w:p>
    <w:p w:rsidR="00DD3B20" w:rsidRPr="0043580C" w:rsidRDefault="00DD3B20" w:rsidP="0043580C">
      <w:pPr>
        <w:spacing w:line="288" w:lineRule="auto"/>
        <w:jc w:val="both"/>
        <w:rPr>
          <w:rFonts w:ascii="Georgia" w:hAnsi="Georgia" w:cs="Arial"/>
          <w:spacing w:val="3"/>
          <w:lang w:val="es-419"/>
        </w:rPr>
      </w:pPr>
    </w:p>
    <w:p w:rsidR="00346088" w:rsidRPr="0043580C" w:rsidRDefault="0006677C" w:rsidP="0043580C">
      <w:pPr>
        <w:pStyle w:val="Prrafodelista"/>
        <w:numPr>
          <w:ilvl w:val="0"/>
          <w:numId w:val="36"/>
        </w:numPr>
        <w:spacing w:line="288" w:lineRule="auto"/>
        <w:jc w:val="both"/>
        <w:rPr>
          <w:rFonts w:ascii="Georgia" w:hAnsi="Georgia"/>
          <w:lang w:val="es-419"/>
        </w:rPr>
      </w:pPr>
      <w:r w:rsidRPr="0043580C">
        <w:rPr>
          <w:rFonts w:ascii="Georgia" w:hAnsi="Georgia"/>
          <w:lang w:val="es-419"/>
        </w:rPr>
        <w:t>LA FUNDAMENTACIÓN JURÍDICA PARA DECIDIR</w:t>
      </w:r>
    </w:p>
    <w:p w:rsidR="00346088" w:rsidRPr="0043580C" w:rsidRDefault="00346088" w:rsidP="0043580C">
      <w:pPr>
        <w:pStyle w:val="Prrafodelista"/>
        <w:spacing w:line="288" w:lineRule="auto"/>
        <w:ind w:left="360"/>
        <w:jc w:val="both"/>
        <w:rPr>
          <w:rFonts w:ascii="Georgia" w:hAnsi="Georgia"/>
          <w:sz w:val="20"/>
          <w:lang w:val="es-419"/>
        </w:rPr>
      </w:pPr>
    </w:p>
    <w:p w:rsidR="0006677C" w:rsidRPr="0043580C" w:rsidRDefault="0006677C" w:rsidP="0043580C">
      <w:pPr>
        <w:pStyle w:val="Prrafodelista"/>
        <w:numPr>
          <w:ilvl w:val="1"/>
          <w:numId w:val="36"/>
        </w:numPr>
        <w:tabs>
          <w:tab w:val="left" w:pos="709"/>
        </w:tabs>
        <w:spacing w:line="288" w:lineRule="auto"/>
        <w:ind w:left="709" w:hanging="709"/>
        <w:jc w:val="both"/>
        <w:rPr>
          <w:rFonts w:ascii="Georgia" w:hAnsi="Georgia" w:cs="Arial"/>
          <w:lang w:val="es-419"/>
        </w:rPr>
      </w:pPr>
      <w:r w:rsidRPr="0043580C">
        <w:rPr>
          <w:rFonts w:ascii="Georgia" w:hAnsi="Georgia"/>
          <w:smallCaps/>
          <w:lang w:val="es-419"/>
        </w:rPr>
        <w:t xml:space="preserve">La competencia. </w:t>
      </w:r>
      <w:r w:rsidRPr="0043580C">
        <w:rPr>
          <w:rFonts w:ascii="Georgia" w:hAnsi="Georgia" w:cs="Arial"/>
          <w:lang w:val="es-419"/>
        </w:rPr>
        <w:t xml:space="preserve">Este Tribunal es competente para conocer </w:t>
      </w:r>
      <w:r w:rsidR="00B657B5" w:rsidRPr="0043580C">
        <w:rPr>
          <w:rFonts w:ascii="Georgia" w:hAnsi="Georgia" w:cs="Arial"/>
          <w:lang w:val="es-419"/>
        </w:rPr>
        <w:t>la</w:t>
      </w:r>
      <w:r w:rsidRPr="0043580C">
        <w:rPr>
          <w:rFonts w:ascii="Georgia" w:hAnsi="Georgia" w:cs="Arial"/>
          <w:lang w:val="es-419"/>
        </w:rPr>
        <w:t xml:space="preserve"> </w:t>
      </w:r>
      <w:r w:rsidR="00B657B5" w:rsidRPr="0043580C">
        <w:rPr>
          <w:rFonts w:ascii="Georgia" w:hAnsi="Georgia" w:cs="Arial"/>
          <w:lang w:val="es-419"/>
        </w:rPr>
        <w:t xml:space="preserve">acción </w:t>
      </w:r>
      <w:r w:rsidRPr="0043580C">
        <w:rPr>
          <w:rFonts w:ascii="Georgia" w:hAnsi="Georgia" w:cs="Arial"/>
          <w:lang w:val="es-419"/>
        </w:rPr>
        <w:t xml:space="preserve">en razón a que es el superior jerárquico del </w:t>
      </w:r>
      <w:r w:rsidRPr="0043580C">
        <w:rPr>
          <w:rFonts w:ascii="Georgia" w:hAnsi="Georgia" w:cs="Arial"/>
          <w:color w:val="000000"/>
          <w:lang w:val="es-419"/>
        </w:rPr>
        <w:t>Juzgado</w:t>
      </w:r>
      <w:r w:rsidR="00D94910" w:rsidRPr="0043580C">
        <w:rPr>
          <w:rFonts w:ascii="Georgia" w:hAnsi="Georgia" w:cs="Arial"/>
          <w:color w:val="000000"/>
          <w:lang w:val="es-419"/>
        </w:rPr>
        <w:t xml:space="preserve"> </w:t>
      </w:r>
      <w:r w:rsidR="00060699" w:rsidRPr="0043580C">
        <w:rPr>
          <w:rFonts w:ascii="Georgia" w:hAnsi="Georgia" w:cs="Arial"/>
          <w:color w:val="000000"/>
          <w:lang w:val="es-419"/>
        </w:rPr>
        <w:t xml:space="preserve">Promiscuo </w:t>
      </w:r>
      <w:r w:rsidR="00813F39" w:rsidRPr="0043580C">
        <w:rPr>
          <w:rFonts w:ascii="Georgia" w:hAnsi="Georgia" w:cs="Arial"/>
          <w:color w:val="000000"/>
          <w:lang w:val="es-419"/>
        </w:rPr>
        <w:t xml:space="preserve">del Circuito de </w:t>
      </w:r>
      <w:r w:rsidR="00060699" w:rsidRPr="0043580C">
        <w:rPr>
          <w:rFonts w:ascii="Georgia" w:hAnsi="Georgia" w:cs="Arial"/>
          <w:color w:val="000000"/>
          <w:lang w:val="es-419"/>
        </w:rPr>
        <w:t>La Virginia</w:t>
      </w:r>
      <w:r w:rsidRPr="0043580C">
        <w:rPr>
          <w:rFonts w:ascii="Georgia" w:hAnsi="Georgia" w:cs="Arial"/>
          <w:color w:val="000000"/>
          <w:lang w:val="es-419"/>
        </w:rPr>
        <w:t>.</w:t>
      </w:r>
    </w:p>
    <w:p w:rsidR="00E63D3F" w:rsidRPr="0043580C" w:rsidRDefault="00E63D3F" w:rsidP="0043580C">
      <w:pPr>
        <w:pStyle w:val="Textoindependiente"/>
        <w:spacing w:line="288" w:lineRule="auto"/>
        <w:ind w:left="720"/>
        <w:rPr>
          <w:rFonts w:ascii="Georgia" w:hAnsi="Georgia" w:cs="Arial"/>
          <w:sz w:val="20"/>
          <w:lang w:val="es-419"/>
        </w:rPr>
      </w:pPr>
    </w:p>
    <w:p w:rsidR="0006677C" w:rsidRPr="0043580C" w:rsidRDefault="0006677C" w:rsidP="0043580C">
      <w:pPr>
        <w:pStyle w:val="Textoindependiente"/>
        <w:numPr>
          <w:ilvl w:val="1"/>
          <w:numId w:val="36"/>
        </w:numPr>
        <w:spacing w:line="288" w:lineRule="auto"/>
        <w:rPr>
          <w:rFonts w:ascii="Georgia" w:hAnsi="Georgia" w:cs="Arial"/>
          <w:lang w:val="es-419"/>
        </w:rPr>
      </w:pPr>
      <w:r w:rsidRPr="0043580C">
        <w:rPr>
          <w:rFonts w:ascii="Georgia" w:hAnsi="Georgia"/>
          <w:smallCaps/>
          <w:szCs w:val="24"/>
          <w:lang w:val="es-419"/>
        </w:rPr>
        <w:t xml:space="preserve">El problema jurídico a resolver. </w:t>
      </w:r>
      <w:r w:rsidRPr="0043580C">
        <w:rPr>
          <w:rFonts w:ascii="Georgia" w:hAnsi="Georgia" w:cs="Arial"/>
          <w:lang w:val="es-419"/>
        </w:rPr>
        <w:t xml:space="preserve">¿El Juzgado accionado, ha vulnerado o amenazado los derechos fundamentales del accionante con ocasión del trámite surtido en </w:t>
      </w:r>
      <w:r w:rsidR="00B657B5" w:rsidRPr="0043580C">
        <w:rPr>
          <w:rFonts w:ascii="Georgia" w:hAnsi="Georgia" w:cs="Arial"/>
          <w:lang w:val="es-419"/>
        </w:rPr>
        <w:t>la acción popular</w:t>
      </w:r>
      <w:r w:rsidRPr="0043580C">
        <w:rPr>
          <w:rFonts w:ascii="Georgia" w:hAnsi="Georgia" w:cs="Arial"/>
          <w:lang w:val="es-419"/>
        </w:rPr>
        <w:t>, según lo expuesto en</w:t>
      </w:r>
      <w:r w:rsidR="00813F39" w:rsidRPr="0043580C">
        <w:rPr>
          <w:rFonts w:ascii="Georgia" w:hAnsi="Georgia" w:cs="Arial"/>
          <w:lang w:val="es-419"/>
        </w:rPr>
        <w:t xml:space="preserve"> </w:t>
      </w:r>
      <w:r w:rsidR="008240D9" w:rsidRPr="0043580C">
        <w:rPr>
          <w:rFonts w:ascii="Georgia" w:hAnsi="Georgia" w:cs="Arial"/>
          <w:lang w:val="es-419"/>
        </w:rPr>
        <w:t xml:space="preserve">el </w:t>
      </w:r>
      <w:r w:rsidRPr="0043580C">
        <w:rPr>
          <w:rFonts w:ascii="Georgia" w:hAnsi="Georgia" w:cs="Arial"/>
          <w:lang w:val="es-419"/>
        </w:rPr>
        <w:t xml:space="preserve">escrito de tutela?   </w:t>
      </w:r>
    </w:p>
    <w:p w:rsidR="0006677C" w:rsidRPr="0043580C" w:rsidRDefault="0006677C" w:rsidP="0043580C">
      <w:pPr>
        <w:pStyle w:val="Prrafodelista"/>
        <w:spacing w:line="288" w:lineRule="auto"/>
        <w:rPr>
          <w:rFonts w:ascii="Georgia" w:hAnsi="Georgia" w:cs="Arial"/>
          <w:sz w:val="20"/>
          <w:lang w:val="es-419"/>
        </w:rPr>
      </w:pPr>
    </w:p>
    <w:p w:rsidR="0006677C" w:rsidRPr="0043580C" w:rsidRDefault="0006677C" w:rsidP="0043580C">
      <w:pPr>
        <w:pStyle w:val="Textoindependiente"/>
        <w:numPr>
          <w:ilvl w:val="1"/>
          <w:numId w:val="36"/>
        </w:numPr>
        <w:tabs>
          <w:tab w:val="clear" w:pos="708"/>
          <w:tab w:val="clear" w:pos="1416"/>
          <w:tab w:val="left" w:pos="709"/>
          <w:tab w:val="left" w:pos="1418"/>
        </w:tabs>
        <w:spacing w:line="288" w:lineRule="auto"/>
        <w:rPr>
          <w:rFonts w:ascii="Georgia" w:hAnsi="Georgia"/>
          <w:smallCaps/>
          <w:szCs w:val="24"/>
          <w:lang w:val="es-419"/>
        </w:rPr>
      </w:pPr>
      <w:r w:rsidRPr="0043580C">
        <w:rPr>
          <w:rFonts w:ascii="Georgia" w:hAnsi="Georgia"/>
          <w:smallCaps/>
          <w:szCs w:val="24"/>
          <w:lang w:val="es-419"/>
        </w:rPr>
        <w:t>Los presupuestos generales de procedencia</w:t>
      </w:r>
    </w:p>
    <w:p w:rsidR="0006677C" w:rsidRPr="0043580C" w:rsidRDefault="0006677C" w:rsidP="0043580C">
      <w:pPr>
        <w:pStyle w:val="Prrafodelista"/>
        <w:spacing w:line="288" w:lineRule="auto"/>
        <w:rPr>
          <w:rFonts w:ascii="Georgia" w:hAnsi="Georgia" w:cs="Arial"/>
          <w:sz w:val="20"/>
          <w:lang w:val="es-419"/>
        </w:rPr>
      </w:pPr>
    </w:p>
    <w:p w:rsidR="006518C8" w:rsidRPr="0043580C" w:rsidRDefault="0006677C" w:rsidP="0043580C">
      <w:pPr>
        <w:pStyle w:val="Prrafodelista"/>
        <w:numPr>
          <w:ilvl w:val="2"/>
          <w:numId w:val="36"/>
        </w:numPr>
        <w:spacing w:line="288" w:lineRule="auto"/>
        <w:jc w:val="both"/>
        <w:rPr>
          <w:rFonts w:ascii="Georgia" w:hAnsi="Georgia" w:cs="Arial"/>
          <w:spacing w:val="3"/>
          <w:lang w:val="es-419"/>
        </w:rPr>
      </w:pPr>
      <w:r w:rsidRPr="0043580C">
        <w:rPr>
          <w:rFonts w:ascii="Georgia" w:hAnsi="Georgia"/>
          <w:smallCaps/>
          <w:sz w:val="22"/>
          <w:lang w:val="es-419"/>
        </w:rPr>
        <w:lastRenderedPageBreak/>
        <w:t>La legitimación en la causa</w:t>
      </w:r>
    </w:p>
    <w:p w:rsidR="006518C8" w:rsidRPr="0043580C" w:rsidRDefault="006518C8" w:rsidP="0043580C">
      <w:pPr>
        <w:spacing w:line="288" w:lineRule="auto"/>
        <w:jc w:val="both"/>
        <w:rPr>
          <w:rFonts w:ascii="Georgia" w:hAnsi="Georgia"/>
          <w:smallCaps/>
          <w:sz w:val="20"/>
          <w:lang w:val="es-419"/>
        </w:rPr>
      </w:pPr>
    </w:p>
    <w:p w:rsidR="000666EF" w:rsidRPr="0043580C" w:rsidRDefault="0006677C" w:rsidP="0043580C">
      <w:pPr>
        <w:spacing w:line="288" w:lineRule="auto"/>
        <w:jc w:val="both"/>
        <w:rPr>
          <w:rFonts w:ascii="Georgia" w:hAnsi="Georgia" w:cs="Arial"/>
          <w:spacing w:val="3"/>
          <w:lang w:val="es-419"/>
        </w:rPr>
      </w:pPr>
      <w:r w:rsidRPr="0043580C">
        <w:rPr>
          <w:rFonts w:ascii="Georgia" w:hAnsi="Georgia" w:cs="Arial"/>
          <w:lang w:val="es-419"/>
        </w:rPr>
        <w:t xml:space="preserve">Se cumple por activa dado que el actor </w:t>
      </w:r>
      <w:r w:rsidR="00060699" w:rsidRPr="0043580C">
        <w:rPr>
          <w:rFonts w:ascii="Georgia" w:hAnsi="Georgia" w:cs="Arial"/>
          <w:lang w:val="es-419"/>
        </w:rPr>
        <w:t xml:space="preserve">interviene como coadyuvante en </w:t>
      </w:r>
      <w:r w:rsidR="008240D9" w:rsidRPr="0043580C">
        <w:rPr>
          <w:rFonts w:ascii="Georgia" w:hAnsi="Georgia" w:cs="Arial"/>
          <w:lang w:val="es-419"/>
        </w:rPr>
        <w:t xml:space="preserve">la acción </w:t>
      </w:r>
      <w:r w:rsidR="00B657B5" w:rsidRPr="0043580C">
        <w:rPr>
          <w:rFonts w:ascii="Georgia" w:hAnsi="Georgia" w:cs="Arial"/>
          <w:lang w:val="es-419"/>
        </w:rPr>
        <w:t>popular</w:t>
      </w:r>
      <w:r w:rsidR="0016403F" w:rsidRPr="0043580C">
        <w:rPr>
          <w:rFonts w:ascii="Georgia" w:hAnsi="Georgia" w:cs="Arial"/>
          <w:lang w:val="es-419"/>
        </w:rPr>
        <w:t xml:space="preserve"> donde se reprocha</w:t>
      </w:r>
      <w:r w:rsidRPr="0043580C">
        <w:rPr>
          <w:rFonts w:ascii="Georgia" w:hAnsi="Georgia" w:cs="Arial"/>
          <w:lang w:val="es-419"/>
        </w:rPr>
        <w:t xml:space="preserve"> la falta al debido proceso</w:t>
      </w:r>
      <w:r w:rsidR="00B657B5" w:rsidRPr="0043580C">
        <w:rPr>
          <w:rFonts w:ascii="Georgia" w:hAnsi="Georgia" w:cs="Arial"/>
          <w:lang w:val="es-419"/>
        </w:rPr>
        <w:t xml:space="preserve"> (Folio </w:t>
      </w:r>
      <w:r w:rsidR="00046BB4" w:rsidRPr="0043580C">
        <w:rPr>
          <w:rFonts w:ascii="Georgia" w:hAnsi="Georgia" w:cs="Arial"/>
          <w:lang w:val="es-419"/>
        </w:rPr>
        <w:t>72, expediente digitalizado del disco visible a folio 7</w:t>
      </w:r>
      <w:r w:rsidR="00B657B5" w:rsidRPr="0043580C">
        <w:rPr>
          <w:rFonts w:ascii="Georgia" w:hAnsi="Georgia" w:cs="Arial"/>
          <w:lang w:val="es-419"/>
        </w:rPr>
        <w:t xml:space="preserve">, </w:t>
      </w:r>
      <w:r w:rsidR="00046BB4" w:rsidRPr="0043580C">
        <w:rPr>
          <w:rFonts w:ascii="Georgia" w:hAnsi="Georgia" w:cs="Arial"/>
          <w:lang w:val="es-419"/>
        </w:rPr>
        <w:t>este cuaderno</w:t>
      </w:r>
      <w:r w:rsidR="00B657B5" w:rsidRPr="0043580C">
        <w:rPr>
          <w:rFonts w:ascii="Georgia" w:hAnsi="Georgia" w:cs="Arial"/>
          <w:lang w:val="es-419"/>
        </w:rPr>
        <w:t>)</w:t>
      </w:r>
      <w:r w:rsidRPr="0043580C">
        <w:rPr>
          <w:rFonts w:ascii="Georgia" w:hAnsi="Georgia" w:cs="Arial"/>
          <w:lang w:val="es-419"/>
        </w:rPr>
        <w:t xml:space="preserve">. Y por pasiva, porque el accionado, es la autoridad judicial que conoce </w:t>
      </w:r>
      <w:r w:rsidR="008216FC" w:rsidRPr="0043580C">
        <w:rPr>
          <w:rFonts w:ascii="Georgia" w:hAnsi="Georgia" w:cs="Arial"/>
          <w:lang w:val="es-419"/>
        </w:rPr>
        <w:t>dicho asunto</w:t>
      </w:r>
      <w:r w:rsidR="00813F39" w:rsidRPr="0043580C">
        <w:rPr>
          <w:rFonts w:ascii="Georgia" w:hAnsi="Georgia"/>
          <w:lang w:val="es-419"/>
        </w:rPr>
        <w:t>.</w:t>
      </w:r>
    </w:p>
    <w:p w:rsidR="00EE0CF1" w:rsidRPr="0043580C" w:rsidRDefault="00EE0CF1" w:rsidP="0043580C">
      <w:pPr>
        <w:spacing w:line="288" w:lineRule="auto"/>
        <w:jc w:val="both"/>
        <w:rPr>
          <w:rFonts w:ascii="Georgia" w:hAnsi="Georgia" w:cs="Arial"/>
          <w:sz w:val="20"/>
          <w:lang w:val="es-419"/>
        </w:rPr>
      </w:pPr>
    </w:p>
    <w:p w:rsidR="00DD3B20" w:rsidRPr="0043580C" w:rsidRDefault="00DD3B20" w:rsidP="0043580C">
      <w:pPr>
        <w:pStyle w:val="Textoindependiente"/>
        <w:spacing w:line="288" w:lineRule="auto"/>
        <w:rPr>
          <w:rFonts w:ascii="Georgia" w:hAnsi="Georgia" w:cs="Arial"/>
          <w:szCs w:val="24"/>
          <w:lang w:val="es-419"/>
        </w:rPr>
      </w:pPr>
      <w:r w:rsidRPr="0043580C">
        <w:rPr>
          <w:rFonts w:ascii="Georgia" w:hAnsi="Georgia" w:cs="Arial"/>
          <w:szCs w:val="24"/>
          <w:lang w:val="es-419"/>
        </w:rPr>
        <w:t>Según el artículo 135, inciso 4º, CGP, se rechazará de plano la nulidad invocada, por falta de legitimación. La notificación de los terceros aquí vinculados es consultable en este expediente (Artículo 16, Decreto 2591).</w:t>
      </w:r>
    </w:p>
    <w:p w:rsidR="006518C8" w:rsidRPr="0043580C" w:rsidRDefault="006518C8" w:rsidP="0043580C">
      <w:pPr>
        <w:spacing w:line="288" w:lineRule="auto"/>
        <w:jc w:val="both"/>
        <w:rPr>
          <w:rFonts w:ascii="Georgia" w:hAnsi="Georgia" w:cs="Arial"/>
          <w:sz w:val="20"/>
          <w:lang w:val="es-419"/>
        </w:rPr>
      </w:pPr>
    </w:p>
    <w:p w:rsidR="003E703E" w:rsidRPr="0043580C" w:rsidRDefault="003E703E" w:rsidP="0043580C">
      <w:pPr>
        <w:pStyle w:val="Textoindependiente"/>
        <w:numPr>
          <w:ilvl w:val="2"/>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43580C">
        <w:rPr>
          <w:rFonts w:ascii="Georgia" w:hAnsi="Georgia" w:cs="Verdana"/>
          <w:smallCaps/>
          <w:spacing w:val="0"/>
          <w:szCs w:val="24"/>
          <w:lang w:val="es-419"/>
        </w:rPr>
        <w:t>Las sub-reglas de análisis en la procedibilidad frente a decisiones judiciales</w:t>
      </w:r>
    </w:p>
    <w:p w:rsidR="003E703E" w:rsidRPr="0043580C" w:rsidRDefault="003E703E" w:rsidP="0043580C">
      <w:pPr>
        <w:pStyle w:val="Textoindependiente"/>
        <w:spacing w:line="288" w:lineRule="auto"/>
        <w:rPr>
          <w:rFonts w:ascii="Georgia" w:hAnsi="Georgia" w:cs="Arial"/>
          <w:szCs w:val="24"/>
          <w:lang w:val="es-419"/>
        </w:rPr>
      </w:pPr>
    </w:p>
    <w:p w:rsidR="00B657B5" w:rsidRPr="0043580C" w:rsidRDefault="00B657B5" w:rsidP="0043580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3580C">
        <w:rPr>
          <w:rFonts w:ascii="Georgia" w:hAnsi="Georgia" w:cs="Arial"/>
          <w:spacing w:val="-3"/>
          <w:lang w:val="es-419"/>
        </w:rPr>
        <w:t xml:space="preserve">Desde la sentencia C-543 </w:t>
      </w:r>
      <w:r w:rsidRPr="0043580C">
        <w:rPr>
          <w:rFonts w:ascii="Georgia" w:hAnsi="Georgia" w:cs="Times New Roman"/>
          <w:spacing w:val="-3"/>
          <w:szCs w:val="20"/>
          <w:lang w:val="es-419"/>
        </w:rPr>
        <w:t xml:space="preserve"> </w:t>
      </w:r>
      <w:r w:rsidRPr="0043580C">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43580C">
        <w:rPr>
          <w:rFonts w:ascii="Georgia" w:hAnsi="Georgia" w:cs="Arial"/>
          <w:spacing w:val="-3"/>
          <w:vertAlign w:val="superscript"/>
          <w:lang w:val="es-419"/>
        </w:rPr>
        <w:footnoteReference w:id="1"/>
      </w:r>
      <w:r w:rsidRPr="0043580C">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43580C">
        <w:rPr>
          <w:rFonts w:ascii="Georgia" w:hAnsi="Georgia" w:cs="Times New Roman"/>
          <w:spacing w:val="-3"/>
          <w:vertAlign w:val="superscript"/>
          <w:lang w:val="es-419"/>
        </w:rPr>
        <w:footnoteReference w:id="2"/>
      </w:r>
      <w:r w:rsidRPr="0043580C">
        <w:rPr>
          <w:rFonts w:ascii="Georgia" w:hAnsi="Georgia" w:cs="Arial"/>
          <w:spacing w:val="-3"/>
          <w:lang w:val="es-419"/>
        </w:rPr>
        <w:t>.</w:t>
      </w:r>
    </w:p>
    <w:p w:rsidR="008240D9" w:rsidRPr="0043580C" w:rsidRDefault="008240D9" w:rsidP="0043580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B657B5" w:rsidRPr="0043580C" w:rsidRDefault="00B657B5" w:rsidP="0043580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3580C">
        <w:rPr>
          <w:rFonts w:ascii="Georgia" w:hAnsi="Georgia" w:cs="Arial"/>
          <w:spacing w:val="-3"/>
          <w:lang w:val="es-419"/>
        </w:rPr>
        <w:t xml:space="preserve">Ahora, en frente del examen que se reclama en sede constitucional, resulta de mayúscula trascendencia, precisar que </w:t>
      </w:r>
      <w:r w:rsidRPr="0043580C">
        <w:rPr>
          <w:rFonts w:ascii="Georgia" w:hAnsi="Georgia" w:cs="Arial"/>
          <w:spacing w:val="-3"/>
          <w:u w:val="single"/>
          <w:lang w:val="es-419"/>
        </w:rPr>
        <w:t>se trata de un juicio de validez y no de corrección</w:t>
      </w:r>
      <w:r w:rsidRPr="0043580C">
        <w:rPr>
          <w:rFonts w:ascii="Georgia" w:hAnsi="Georgia" w:cs="Arial"/>
          <w:spacing w:val="-3"/>
          <w:lang w:val="es-419"/>
        </w:rPr>
        <w:t xml:space="preserve">, lo que evidencia </w:t>
      </w:r>
      <w:r w:rsidR="00315992" w:rsidRPr="0043580C">
        <w:rPr>
          <w:rFonts w:ascii="Georgia" w:hAnsi="Georgia" w:cs="Arial"/>
          <w:spacing w:val="-3"/>
          <w:lang w:val="es-419"/>
        </w:rPr>
        <w:t xml:space="preserve">  </w:t>
      </w:r>
      <w:r w:rsidRPr="0043580C">
        <w:rPr>
          <w:rFonts w:ascii="Georgia" w:hAnsi="Georgia" w:cs="Arial"/>
          <w:spacing w:val="-3"/>
          <w:lang w:val="es-419"/>
        </w:rPr>
        <w:t xml:space="preserve">que </w:t>
      </w:r>
      <w:r w:rsidR="00315992" w:rsidRPr="0043580C">
        <w:rPr>
          <w:rFonts w:ascii="Georgia" w:hAnsi="Georgia" w:cs="Arial"/>
          <w:spacing w:val="-3"/>
          <w:lang w:val="es-419"/>
        </w:rPr>
        <w:t xml:space="preserve">  </w:t>
      </w:r>
      <w:r w:rsidRPr="0043580C">
        <w:rPr>
          <w:rFonts w:ascii="Georgia" w:hAnsi="Georgia" w:cs="Arial"/>
          <w:spacing w:val="-3"/>
          <w:lang w:val="es-419"/>
        </w:rPr>
        <w:t xml:space="preserve">son </w:t>
      </w:r>
      <w:r w:rsidR="00315992" w:rsidRPr="0043580C">
        <w:rPr>
          <w:rFonts w:ascii="Georgia" w:hAnsi="Georgia" w:cs="Arial"/>
          <w:spacing w:val="-3"/>
          <w:lang w:val="es-419"/>
        </w:rPr>
        <w:t xml:space="preserve">  </w:t>
      </w:r>
      <w:r w:rsidRPr="0043580C">
        <w:rPr>
          <w:rFonts w:ascii="Georgia" w:hAnsi="Georgia" w:cs="Arial"/>
          <w:spacing w:val="-3"/>
          <w:lang w:val="es-419"/>
        </w:rPr>
        <w:t xml:space="preserve">dos </w:t>
      </w:r>
      <w:r w:rsidR="00315992" w:rsidRPr="0043580C">
        <w:rPr>
          <w:rFonts w:ascii="Georgia" w:hAnsi="Georgia" w:cs="Arial"/>
          <w:spacing w:val="-3"/>
          <w:lang w:val="es-419"/>
        </w:rPr>
        <w:t xml:space="preserve">  </w:t>
      </w:r>
      <w:r w:rsidRPr="0043580C">
        <w:rPr>
          <w:rFonts w:ascii="Georgia" w:hAnsi="Georgia" w:cs="Arial"/>
          <w:spacing w:val="-3"/>
          <w:lang w:val="es-419"/>
        </w:rPr>
        <w:t xml:space="preserve">planos </w:t>
      </w:r>
      <w:r w:rsidR="00315992" w:rsidRPr="0043580C">
        <w:rPr>
          <w:rFonts w:ascii="Georgia" w:hAnsi="Georgia" w:cs="Arial"/>
          <w:spacing w:val="-3"/>
          <w:lang w:val="es-419"/>
        </w:rPr>
        <w:t xml:space="preserve">  </w:t>
      </w:r>
      <w:r w:rsidRPr="0043580C">
        <w:rPr>
          <w:rFonts w:ascii="Georgia" w:hAnsi="Georgia" w:cs="Arial"/>
          <w:spacing w:val="-3"/>
          <w:lang w:val="es-419"/>
        </w:rPr>
        <w:t xml:space="preserve">de </w:t>
      </w:r>
      <w:r w:rsidR="00315992" w:rsidRPr="0043580C">
        <w:rPr>
          <w:rFonts w:ascii="Georgia" w:hAnsi="Georgia" w:cs="Arial"/>
          <w:spacing w:val="-3"/>
          <w:lang w:val="es-419"/>
        </w:rPr>
        <w:t xml:space="preserve">  </w:t>
      </w:r>
      <w:r w:rsidRPr="0043580C">
        <w:rPr>
          <w:rFonts w:ascii="Georgia" w:hAnsi="Georgia" w:cs="Arial"/>
          <w:spacing w:val="-3"/>
          <w:lang w:val="es-419"/>
        </w:rPr>
        <w:t xml:space="preserve">estudio </w:t>
      </w:r>
      <w:r w:rsidR="00315992" w:rsidRPr="0043580C">
        <w:rPr>
          <w:rFonts w:ascii="Georgia" w:hAnsi="Georgia" w:cs="Arial"/>
          <w:spacing w:val="-3"/>
          <w:lang w:val="es-419"/>
        </w:rPr>
        <w:t xml:space="preserve">  </w:t>
      </w:r>
      <w:r w:rsidRPr="0043580C">
        <w:rPr>
          <w:rFonts w:ascii="Georgia" w:hAnsi="Georgia" w:cs="Arial"/>
          <w:spacing w:val="-3"/>
          <w:lang w:val="es-419"/>
        </w:rPr>
        <w:t xml:space="preserve">diversos, </w:t>
      </w:r>
      <w:r w:rsidR="00315992" w:rsidRPr="0043580C">
        <w:rPr>
          <w:rFonts w:ascii="Georgia" w:hAnsi="Georgia" w:cs="Arial"/>
          <w:spacing w:val="-3"/>
          <w:lang w:val="es-419"/>
        </w:rPr>
        <w:t xml:space="preserve"> </w:t>
      </w:r>
      <w:r w:rsidRPr="0043580C">
        <w:rPr>
          <w:rFonts w:ascii="Georgia" w:hAnsi="Georgia" w:cs="Arial"/>
          <w:spacing w:val="-3"/>
          <w:lang w:val="es-419"/>
        </w:rPr>
        <w:t xml:space="preserve">entonces, </w:t>
      </w:r>
      <w:r w:rsidR="00315992" w:rsidRPr="0043580C">
        <w:rPr>
          <w:rFonts w:ascii="Georgia" w:hAnsi="Georgia" w:cs="Arial"/>
          <w:spacing w:val="-3"/>
          <w:lang w:val="es-419"/>
        </w:rPr>
        <w:t xml:space="preserve"> </w:t>
      </w:r>
      <w:r w:rsidRPr="0043580C">
        <w:rPr>
          <w:rFonts w:ascii="Georgia" w:hAnsi="Georgia" w:cs="Arial"/>
          <w:spacing w:val="-3"/>
          <w:lang w:val="es-419"/>
        </w:rPr>
        <w:t xml:space="preserve">mal </w:t>
      </w:r>
      <w:r w:rsidR="00315992" w:rsidRPr="0043580C">
        <w:rPr>
          <w:rFonts w:ascii="Georgia" w:hAnsi="Georgia" w:cs="Arial"/>
          <w:spacing w:val="-3"/>
          <w:lang w:val="es-419"/>
        </w:rPr>
        <w:t xml:space="preserve"> </w:t>
      </w:r>
      <w:r w:rsidRPr="0043580C">
        <w:rPr>
          <w:rFonts w:ascii="Georgia" w:hAnsi="Georgia" w:cs="Arial"/>
          <w:spacing w:val="-3"/>
          <w:lang w:val="es-419"/>
        </w:rPr>
        <w:t xml:space="preserve">puede </w:t>
      </w:r>
      <w:r w:rsidR="00315992" w:rsidRPr="0043580C">
        <w:rPr>
          <w:rFonts w:ascii="Georgia" w:hAnsi="Georgia" w:cs="Arial"/>
          <w:spacing w:val="-3"/>
          <w:lang w:val="es-419"/>
        </w:rPr>
        <w:t xml:space="preserve"> </w:t>
      </w:r>
      <w:r w:rsidRPr="0043580C">
        <w:rPr>
          <w:rFonts w:ascii="Georgia" w:hAnsi="Georgia" w:cs="Arial"/>
          <w:spacing w:val="-3"/>
          <w:lang w:val="es-419"/>
        </w:rPr>
        <w:t xml:space="preserve">mutarse </w:t>
      </w:r>
      <w:r w:rsidR="00315992" w:rsidRPr="0043580C">
        <w:rPr>
          <w:rFonts w:ascii="Georgia" w:hAnsi="Georgia" w:cs="Arial"/>
          <w:spacing w:val="-3"/>
          <w:lang w:val="es-419"/>
        </w:rPr>
        <w:t xml:space="preserve"> </w:t>
      </w:r>
      <w:r w:rsidRPr="0043580C">
        <w:rPr>
          <w:rFonts w:ascii="Georgia" w:hAnsi="Georgia" w:cs="Arial"/>
          <w:spacing w:val="-3"/>
          <w:lang w:val="es-419"/>
        </w:rPr>
        <w:t>en constitucional lo que compete al ámbito legal, ello se traduce en evitar el riesgo de convertirse en una instancia más, que iría en desmedro de la naturaleza excepcional del instrumento protector.  Así lo explicó la Colegiatura constitucional</w:t>
      </w:r>
      <w:r w:rsidRPr="0043580C">
        <w:rPr>
          <w:rFonts w:ascii="Georgia" w:hAnsi="Georgia" w:cs="Arial"/>
          <w:spacing w:val="-3"/>
          <w:vertAlign w:val="superscript"/>
          <w:lang w:val="es-419"/>
        </w:rPr>
        <w:footnoteReference w:id="3"/>
      </w:r>
      <w:r w:rsidRPr="0043580C">
        <w:rPr>
          <w:rFonts w:ascii="Georgia" w:hAnsi="Georgia" w:cs="Arial"/>
          <w:spacing w:val="-3"/>
          <w:lang w:val="es-419"/>
        </w:rPr>
        <w:t>.</w:t>
      </w:r>
    </w:p>
    <w:p w:rsidR="00B657B5" w:rsidRPr="0043580C" w:rsidRDefault="00B657B5" w:rsidP="0043580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B657B5" w:rsidRPr="0043580C" w:rsidRDefault="00B657B5" w:rsidP="0043580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3580C">
        <w:rPr>
          <w:rFonts w:ascii="Georgia" w:hAnsi="Georgia" w:cs="Arial"/>
          <w:spacing w:val="-3"/>
          <w:lang w:val="es-419"/>
        </w:rPr>
        <w:t>Los requisitos generales de procedibilidad, explicados en amplitud en la sentencia C-590 de 2005</w:t>
      </w:r>
      <w:r w:rsidRPr="0043580C">
        <w:rPr>
          <w:rFonts w:ascii="Georgia" w:hAnsi="Georgia" w:cs="Arial"/>
          <w:spacing w:val="-3"/>
          <w:vertAlign w:val="superscript"/>
          <w:lang w:val="es-419"/>
        </w:rPr>
        <w:footnoteReference w:id="4"/>
      </w:r>
      <w:r w:rsidRPr="0043580C">
        <w:rPr>
          <w:rFonts w:ascii="Georgia" w:hAnsi="Georgia" w:cs="Arial"/>
          <w:spacing w:val="-3"/>
          <w:lang w:val="es-419"/>
        </w:rPr>
        <w:t xml:space="preserve"> y reiterados en la consolidada línea jurisprudencial de la </w:t>
      </w:r>
      <w:r w:rsidR="00346088" w:rsidRPr="0043580C">
        <w:rPr>
          <w:rFonts w:ascii="Georgia" w:hAnsi="Georgia" w:cs="Arial"/>
          <w:lang w:val="es-419"/>
        </w:rPr>
        <w:t>CC</w:t>
      </w:r>
      <w:r w:rsidR="00346088" w:rsidRPr="0043580C">
        <w:rPr>
          <w:rStyle w:val="Refdenotaalpie"/>
          <w:rFonts w:ascii="Georgia" w:hAnsi="Georgia" w:cs="Arial"/>
          <w:lang w:val="es-419"/>
        </w:rPr>
        <w:footnoteReference w:id="5"/>
      </w:r>
      <w:r w:rsidR="00346088" w:rsidRPr="0043580C">
        <w:rPr>
          <w:rFonts w:ascii="Georgia" w:hAnsi="Georgia" w:cs="Arial"/>
          <w:lang w:val="es-419"/>
        </w:rPr>
        <w:t xml:space="preserve"> </w:t>
      </w:r>
      <w:r w:rsidRPr="0043580C">
        <w:rPr>
          <w:rFonts w:ascii="Georgia" w:hAnsi="Georgia" w:cs="Arial"/>
          <w:spacing w:val="-3"/>
          <w:lang w:val="es-419"/>
        </w:rPr>
        <w:t>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43580C">
        <w:rPr>
          <w:rFonts w:ascii="Georgia" w:hAnsi="Georgia" w:cs="Times New Roman"/>
          <w:spacing w:val="-3"/>
          <w:vertAlign w:val="superscript"/>
          <w:lang w:val="es-419"/>
        </w:rPr>
        <w:footnoteReference w:id="6"/>
      </w:r>
      <w:r w:rsidRPr="0043580C">
        <w:rPr>
          <w:rFonts w:ascii="Georgia" w:hAnsi="Georgia" w:cs="Arial"/>
          <w:spacing w:val="-3"/>
          <w:lang w:val="es-419"/>
        </w:rPr>
        <w:t>.</w:t>
      </w:r>
    </w:p>
    <w:p w:rsidR="00B657B5" w:rsidRPr="0043580C" w:rsidRDefault="00B657B5" w:rsidP="0043580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B657B5" w:rsidRPr="0043580C" w:rsidRDefault="00B657B5" w:rsidP="0043580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3580C">
        <w:rPr>
          <w:rFonts w:ascii="Georgia" w:hAnsi="Georgia" w:cs="Arial"/>
          <w:spacing w:val="-3"/>
          <w:lang w:val="es-419"/>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43580C">
        <w:rPr>
          <w:rFonts w:ascii="Georgia" w:hAnsi="Georgia" w:cs="Arial"/>
          <w:spacing w:val="-3"/>
          <w:lang w:val="es-419"/>
        </w:rPr>
        <w:lastRenderedPageBreak/>
        <w:t xml:space="preserve">sistemático </w:t>
      </w:r>
      <w:r w:rsidR="00E9626B" w:rsidRPr="0043580C">
        <w:rPr>
          <w:rFonts w:ascii="Georgia" w:hAnsi="Georgia" w:cs="Arial"/>
          <w:spacing w:val="-3"/>
          <w:lang w:val="es-419"/>
        </w:rPr>
        <w:t xml:space="preserve"> </w:t>
      </w:r>
      <w:r w:rsidRPr="0043580C">
        <w:rPr>
          <w:rFonts w:ascii="Georgia" w:hAnsi="Georgia" w:cs="Arial"/>
          <w:spacing w:val="-3"/>
          <w:lang w:val="es-419"/>
        </w:rPr>
        <w:t xml:space="preserve">recuento </w:t>
      </w:r>
      <w:r w:rsidR="00E9626B" w:rsidRPr="0043580C">
        <w:rPr>
          <w:rFonts w:ascii="Georgia" w:hAnsi="Georgia" w:cs="Arial"/>
          <w:spacing w:val="-3"/>
          <w:lang w:val="es-419"/>
        </w:rPr>
        <w:t xml:space="preserve"> </w:t>
      </w:r>
      <w:r w:rsidRPr="0043580C">
        <w:rPr>
          <w:rFonts w:ascii="Georgia" w:hAnsi="Georgia" w:cs="Arial"/>
          <w:spacing w:val="-3"/>
          <w:lang w:val="es-419"/>
        </w:rPr>
        <w:t xml:space="preserve">puede </w:t>
      </w:r>
      <w:r w:rsidR="00E9626B" w:rsidRPr="0043580C">
        <w:rPr>
          <w:rFonts w:ascii="Georgia" w:hAnsi="Georgia" w:cs="Arial"/>
          <w:spacing w:val="-3"/>
          <w:lang w:val="es-419"/>
        </w:rPr>
        <w:t xml:space="preserve"> </w:t>
      </w:r>
      <w:r w:rsidRPr="0043580C">
        <w:rPr>
          <w:rFonts w:ascii="Georgia" w:hAnsi="Georgia" w:cs="Arial"/>
          <w:spacing w:val="-3"/>
          <w:lang w:val="es-419"/>
        </w:rPr>
        <w:t xml:space="preserve">leerse </w:t>
      </w:r>
      <w:r w:rsidR="00E9626B" w:rsidRPr="0043580C">
        <w:rPr>
          <w:rFonts w:ascii="Georgia" w:hAnsi="Georgia" w:cs="Arial"/>
          <w:spacing w:val="-3"/>
          <w:lang w:val="es-419"/>
        </w:rPr>
        <w:t xml:space="preserve"> </w:t>
      </w:r>
      <w:r w:rsidRPr="0043580C">
        <w:rPr>
          <w:rFonts w:ascii="Georgia" w:hAnsi="Georgia" w:cs="Arial"/>
          <w:spacing w:val="-3"/>
          <w:lang w:val="es-419"/>
        </w:rPr>
        <w:t xml:space="preserve">en </w:t>
      </w:r>
      <w:r w:rsidR="00E9626B" w:rsidRPr="0043580C">
        <w:rPr>
          <w:rFonts w:ascii="Georgia" w:hAnsi="Georgia" w:cs="Arial"/>
          <w:spacing w:val="-3"/>
          <w:lang w:val="es-419"/>
        </w:rPr>
        <w:t xml:space="preserve"> </w:t>
      </w:r>
      <w:r w:rsidRPr="0043580C">
        <w:rPr>
          <w:rFonts w:ascii="Georgia" w:hAnsi="Georgia" w:cs="Arial"/>
          <w:spacing w:val="-3"/>
          <w:lang w:val="es-419"/>
        </w:rPr>
        <w:t xml:space="preserve">la </w:t>
      </w:r>
      <w:r w:rsidR="00E9626B" w:rsidRPr="0043580C">
        <w:rPr>
          <w:rFonts w:ascii="Georgia" w:hAnsi="Georgia" w:cs="Arial"/>
          <w:spacing w:val="-3"/>
          <w:lang w:val="es-419"/>
        </w:rPr>
        <w:t xml:space="preserve"> </w:t>
      </w:r>
      <w:r w:rsidRPr="0043580C">
        <w:rPr>
          <w:rFonts w:ascii="Georgia" w:hAnsi="Georgia" w:cs="Arial"/>
          <w:spacing w:val="-3"/>
          <w:lang w:val="es-419"/>
        </w:rPr>
        <w:t xml:space="preserve">obra </w:t>
      </w:r>
      <w:r w:rsidR="00E9626B" w:rsidRPr="0043580C">
        <w:rPr>
          <w:rFonts w:ascii="Georgia" w:hAnsi="Georgia" w:cs="Arial"/>
          <w:spacing w:val="-3"/>
          <w:lang w:val="es-419"/>
        </w:rPr>
        <w:t xml:space="preserve"> </w:t>
      </w:r>
      <w:r w:rsidRPr="0043580C">
        <w:rPr>
          <w:rFonts w:ascii="Georgia" w:hAnsi="Georgia" w:cs="Arial"/>
          <w:spacing w:val="-3"/>
          <w:lang w:val="es-419"/>
        </w:rPr>
        <w:t xml:space="preserve">de </w:t>
      </w:r>
      <w:r w:rsidR="00E9626B" w:rsidRPr="0043580C">
        <w:rPr>
          <w:rFonts w:ascii="Georgia" w:hAnsi="Georgia" w:cs="Arial"/>
          <w:spacing w:val="-3"/>
          <w:lang w:val="es-419"/>
        </w:rPr>
        <w:t xml:space="preserve"> </w:t>
      </w:r>
      <w:r w:rsidRPr="0043580C">
        <w:rPr>
          <w:rFonts w:ascii="Georgia" w:hAnsi="Georgia" w:cs="Arial"/>
          <w:spacing w:val="-3"/>
          <w:lang w:val="es-419"/>
        </w:rPr>
        <w:t xml:space="preserve">los </w:t>
      </w:r>
      <w:r w:rsidR="00E9626B" w:rsidRPr="0043580C">
        <w:rPr>
          <w:rFonts w:ascii="Georgia" w:hAnsi="Georgia" w:cs="Arial"/>
          <w:spacing w:val="-3"/>
          <w:lang w:val="es-419"/>
        </w:rPr>
        <w:t xml:space="preserve"> </w:t>
      </w:r>
      <w:r w:rsidRPr="0043580C">
        <w:rPr>
          <w:rFonts w:ascii="Georgia" w:hAnsi="Georgia" w:cs="Arial"/>
          <w:spacing w:val="-3"/>
          <w:lang w:val="es-419"/>
        </w:rPr>
        <w:t xml:space="preserve">doctores </w:t>
      </w:r>
      <w:r w:rsidR="00E9626B" w:rsidRPr="0043580C">
        <w:rPr>
          <w:rFonts w:ascii="Georgia" w:hAnsi="Georgia" w:cs="Arial"/>
          <w:spacing w:val="-3"/>
          <w:lang w:val="es-419"/>
        </w:rPr>
        <w:t xml:space="preserve"> </w:t>
      </w:r>
      <w:r w:rsidRPr="0043580C">
        <w:rPr>
          <w:rFonts w:ascii="Georgia" w:hAnsi="Georgia" w:cs="Arial"/>
          <w:spacing w:val="-3"/>
          <w:lang w:val="es-419"/>
        </w:rPr>
        <w:t xml:space="preserve">Catalina </w:t>
      </w:r>
      <w:r w:rsidR="00E9626B" w:rsidRPr="0043580C">
        <w:rPr>
          <w:rFonts w:ascii="Georgia" w:hAnsi="Georgia" w:cs="Arial"/>
          <w:spacing w:val="-3"/>
          <w:lang w:val="es-419"/>
        </w:rPr>
        <w:t xml:space="preserve"> </w:t>
      </w:r>
      <w:r w:rsidRPr="0043580C">
        <w:rPr>
          <w:rFonts w:ascii="Georgia" w:hAnsi="Georgia" w:cs="Arial"/>
          <w:spacing w:val="-3"/>
          <w:lang w:val="es-419"/>
        </w:rPr>
        <w:t>Botero Marino</w:t>
      </w:r>
      <w:r w:rsidRPr="0043580C">
        <w:rPr>
          <w:rFonts w:ascii="Georgia" w:hAnsi="Georgia" w:cs="Arial"/>
          <w:spacing w:val="-3"/>
          <w:vertAlign w:val="superscript"/>
          <w:lang w:val="es-419"/>
        </w:rPr>
        <w:footnoteReference w:id="7"/>
      </w:r>
      <w:r w:rsidRPr="0043580C">
        <w:rPr>
          <w:rFonts w:ascii="Georgia" w:hAnsi="Georgia" w:cs="Arial"/>
          <w:spacing w:val="-3"/>
          <w:lang w:val="es-419"/>
        </w:rPr>
        <w:t xml:space="preserve"> y Quinche Ramírez</w:t>
      </w:r>
      <w:r w:rsidRPr="0043580C">
        <w:rPr>
          <w:rFonts w:ascii="Georgia" w:hAnsi="Georgia" w:cs="Arial"/>
          <w:spacing w:val="-3"/>
          <w:vertAlign w:val="superscript"/>
          <w:lang w:val="es-419"/>
        </w:rPr>
        <w:footnoteReference w:id="8"/>
      </w:r>
      <w:r w:rsidRPr="0043580C">
        <w:rPr>
          <w:rFonts w:ascii="Georgia" w:hAnsi="Georgia" w:cs="Arial"/>
          <w:spacing w:val="-3"/>
          <w:lang w:val="es-419"/>
        </w:rPr>
        <w:t>.</w:t>
      </w:r>
    </w:p>
    <w:p w:rsidR="00B87024" w:rsidRPr="0043580C" w:rsidRDefault="00B87024" w:rsidP="0043580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8216FC" w:rsidRPr="0043580C" w:rsidRDefault="008216FC" w:rsidP="0043580C">
      <w:pPr>
        <w:pStyle w:val="Textoindependiente"/>
        <w:numPr>
          <w:ilvl w:val="0"/>
          <w:numId w:val="36"/>
        </w:numPr>
        <w:tabs>
          <w:tab w:val="clear" w:pos="0"/>
          <w:tab w:val="clear" w:pos="1416"/>
        </w:tabs>
        <w:spacing w:line="288" w:lineRule="auto"/>
        <w:rPr>
          <w:rFonts w:ascii="Georgia" w:hAnsi="Georgia"/>
          <w:szCs w:val="24"/>
          <w:lang w:val="es-419"/>
        </w:rPr>
      </w:pPr>
      <w:r w:rsidRPr="0043580C">
        <w:rPr>
          <w:rFonts w:ascii="Georgia" w:hAnsi="Georgia"/>
          <w:szCs w:val="24"/>
          <w:lang w:val="es-419"/>
        </w:rPr>
        <w:t>EL CASO CONCRETO MATERIA DE ANÁLISIS</w:t>
      </w:r>
    </w:p>
    <w:p w:rsidR="00B87024" w:rsidRPr="0043580C" w:rsidRDefault="00B87024" w:rsidP="0043580C">
      <w:pPr>
        <w:spacing w:line="288" w:lineRule="auto"/>
        <w:jc w:val="both"/>
        <w:rPr>
          <w:rFonts w:ascii="Georgia" w:hAnsi="Georgia" w:cs="Arial"/>
          <w:lang w:val="es-419"/>
        </w:rPr>
      </w:pPr>
    </w:p>
    <w:p w:rsidR="00346088" w:rsidRPr="0043580C" w:rsidRDefault="00346088" w:rsidP="0043580C">
      <w:pPr>
        <w:spacing w:line="288" w:lineRule="auto"/>
        <w:jc w:val="both"/>
        <w:rPr>
          <w:rFonts w:ascii="Georgia" w:hAnsi="Georgia" w:cs="Arial"/>
          <w:lang w:val="es-419"/>
        </w:rPr>
      </w:pPr>
      <w:r w:rsidRPr="0043580C">
        <w:rPr>
          <w:rFonts w:ascii="Georgia" w:hAnsi="Georgia" w:cs="Arial"/>
          <w:lang w:val="es-419"/>
        </w:rPr>
        <w:t xml:space="preserve">Esta Corporación advierte palmaria su improcedencia por el incumplimiento de </w:t>
      </w:r>
      <w:r w:rsidR="00046BB4" w:rsidRPr="0043580C">
        <w:rPr>
          <w:rFonts w:ascii="Georgia" w:hAnsi="Georgia" w:cs="Arial"/>
          <w:lang w:val="es-419"/>
        </w:rPr>
        <w:t xml:space="preserve">uno </w:t>
      </w:r>
      <w:r w:rsidRPr="0043580C">
        <w:rPr>
          <w:rFonts w:ascii="Georgia" w:hAnsi="Georgia" w:cs="Arial"/>
          <w:lang w:val="es-419"/>
        </w:rPr>
        <w:t>(</w:t>
      </w:r>
      <w:r w:rsidR="00046BB4" w:rsidRPr="0043580C">
        <w:rPr>
          <w:rFonts w:ascii="Georgia" w:hAnsi="Georgia" w:cs="Arial"/>
          <w:lang w:val="es-419"/>
        </w:rPr>
        <w:t>1</w:t>
      </w:r>
      <w:r w:rsidRPr="0043580C">
        <w:rPr>
          <w:rFonts w:ascii="Georgia" w:hAnsi="Georgia" w:cs="Arial"/>
          <w:lang w:val="es-419"/>
        </w:rPr>
        <w:t xml:space="preserve">) de los siete (7) requisitos generales de procedibilidad, como lo </w:t>
      </w:r>
      <w:r w:rsidR="00046BB4" w:rsidRPr="0043580C">
        <w:rPr>
          <w:rFonts w:ascii="Georgia" w:hAnsi="Georgia" w:cs="Arial"/>
          <w:lang w:val="es-419"/>
        </w:rPr>
        <w:t xml:space="preserve">es </w:t>
      </w:r>
      <w:r w:rsidRPr="0043580C">
        <w:rPr>
          <w:rFonts w:ascii="Georgia" w:hAnsi="Georgia" w:cs="Arial"/>
          <w:lang w:val="es-419"/>
        </w:rPr>
        <w:t>la inmediatez, en la medida que la acción de tutela debe interponerse dentro de un término razonable y cercano a la circunstancia que ha causado la amenaza o vulneración de los derechos fundamentales respecto de los cuales se reclama la protección constitucional</w:t>
      </w:r>
      <w:r w:rsidRPr="0043580C">
        <w:rPr>
          <w:rFonts w:ascii="Georgia" w:hAnsi="Georgia" w:cs="Arial"/>
          <w:vertAlign w:val="superscript"/>
          <w:lang w:val="es-419"/>
        </w:rPr>
        <w:footnoteReference w:id="9"/>
      </w:r>
      <w:r w:rsidRPr="0043580C">
        <w:rPr>
          <w:rFonts w:ascii="Georgia" w:hAnsi="Georgia" w:cs="Arial"/>
          <w:lang w:val="es-419"/>
        </w:rPr>
        <w:t>.</w:t>
      </w:r>
    </w:p>
    <w:p w:rsidR="00E9626B" w:rsidRPr="0043580C" w:rsidRDefault="00E9626B" w:rsidP="0043580C">
      <w:pPr>
        <w:spacing w:line="288" w:lineRule="auto"/>
        <w:jc w:val="both"/>
        <w:rPr>
          <w:rFonts w:ascii="Georgia" w:hAnsi="Georgia" w:cs="Arial"/>
          <w:lang w:val="es-419"/>
        </w:rPr>
      </w:pPr>
    </w:p>
    <w:p w:rsidR="00046BB4" w:rsidRPr="0043580C" w:rsidRDefault="00046BB4" w:rsidP="000A3E0A">
      <w:pPr>
        <w:spacing w:line="288" w:lineRule="auto"/>
        <w:jc w:val="both"/>
        <w:rPr>
          <w:rFonts w:ascii="Georgia" w:hAnsi="Georgia" w:cs="Arial"/>
          <w:lang w:val="es-419"/>
        </w:rPr>
      </w:pPr>
      <w:r w:rsidRPr="0043580C">
        <w:rPr>
          <w:rFonts w:ascii="Georgia" w:hAnsi="Georgia" w:cs="Arial"/>
          <w:lang w:val="es-419"/>
        </w:rPr>
        <w:t xml:space="preserve">Según </w:t>
      </w:r>
      <w:r w:rsidR="00B460F2" w:rsidRPr="0043580C">
        <w:rPr>
          <w:rFonts w:ascii="Georgia" w:hAnsi="Georgia" w:cs="Arial"/>
          <w:lang w:val="es-419"/>
        </w:rPr>
        <w:t xml:space="preserve">el </w:t>
      </w:r>
      <w:r w:rsidRPr="0043580C">
        <w:rPr>
          <w:rFonts w:ascii="Georgia" w:hAnsi="Georgia" w:cs="Arial"/>
          <w:lang w:val="es-419"/>
        </w:rPr>
        <w:t xml:space="preserve">acervo probatorio, se tiene que la funcionaria con auto del 15-06-2018 desestimó el pedimento del actor, </w:t>
      </w:r>
      <w:r w:rsidR="00B460F2" w:rsidRPr="0043580C">
        <w:rPr>
          <w:rFonts w:ascii="Georgia" w:hAnsi="Georgia" w:cs="Arial"/>
          <w:lang w:val="es-419"/>
        </w:rPr>
        <w:t xml:space="preserve">fue </w:t>
      </w:r>
      <w:r w:rsidRPr="0043580C">
        <w:rPr>
          <w:rFonts w:ascii="Georgia" w:hAnsi="Georgia" w:cs="Arial"/>
          <w:lang w:val="es-419"/>
        </w:rPr>
        <w:t xml:space="preserve">recurrido en reposición, pero </w:t>
      </w:r>
      <w:r w:rsidR="00B460F2" w:rsidRPr="0043580C">
        <w:rPr>
          <w:rFonts w:ascii="Georgia" w:hAnsi="Georgia" w:cs="Arial"/>
          <w:lang w:val="es-419"/>
        </w:rPr>
        <w:t xml:space="preserve">lo </w:t>
      </w:r>
      <w:r w:rsidRPr="0043580C">
        <w:rPr>
          <w:rFonts w:ascii="Georgia" w:hAnsi="Georgia" w:cs="Arial"/>
          <w:lang w:val="es-419"/>
        </w:rPr>
        <w:t xml:space="preserve">mantuvo incólume con proveído del 03-08-2019 puesto que: </w:t>
      </w:r>
      <w:r w:rsidRPr="0043580C">
        <w:rPr>
          <w:rFonts w:ascii="Georgia" w:hAnsi="Georgia" w:cs="Arial"/>
          <w:i/>
          <w:sz w:val="22"/>
          <w:lang w:val="es-419"/>
        </w:rPr>
        <w:t>“(…) toda denuncia de las acciones u omisiones de las Entidades Públicas, deben ser ejercidas por la parte interesada, ya que en definitiva, es en quien recae el interés legítimo para promoverla (…)”</w:t>
      </w:r>
      <w:r w:rsidRPr="0043580C">
        <w:rPr>
          <w:rFonts w:ascii="Georgia" w:hAnsi="Georgia" w:cs="Arial"/>
          <w:lang w:val="es-419"/>
        </w:rPr>
        <w:t>, notificado con fijación en el estado 06-08-2018 y debidamente ejecutoriado el 13-08-2018 (Folios 74 a 83, expediente digitalizado del disco visible a folio 7, este cuaderno).</w:t>
      </w:r>
    </w:p>
    <w:p w:rsidR="00046BB4" w:rsidRPr="0043580C" w:rsidRDefault="00046BB4" w:rsidP="0043580C">
      <w:pPr>
        <w:spacing w:line="288" w:lineRule="auto"/>
        <w:jc w:val="both"/>
        <w:rPr>
          <w:rFonts w:ascii="Georgia" w:hAnsi="Georgia" w:cs="Arial"/>
          <w:lang w:val="es-419"/>
        </w:rPr>
      </w:pPr>
    </w:p>
    <w:p w:rsidR="000D3CD7" w:rsidRPr="0043580C" w:rsidRDefault="00046BB4" w:rsidP="0043580C">
      <w:pPr>
        <w:pStyle w:val="Textoindependiente"/>
        <w:spacing w:line="288" w:lineRule="auto"/>
        <w:rPr>
          <w:rFonts w:ascii="Georgia" w:hAnsi="Georgia" w:cs="Arial"/>
          <w:lang w:val="es-419"/>
        </w:rPr>
      </w:pPr>
      <w:r w:rsidRPr="0043580C">
        <w:rPr>
          <w:rFonts w:ascii="Georgia" w:hAnsi="Georgia"/>
          <w:szCs w:val="24"/>
          <w:lang w:val="es-419"/>
        </w:rPr>
        <w:t>Así las cosas, luce palmario que el amparo carece del presupuesto de inmediatez</w:t>
      </w:r>
      <w:r w:rsidRPr="0043580C">
        <w:rPr>
          <w:rFonts w:ascii="Georgia" w:hAnsi="Georgia" w:cs="Arial"/>
          <w:lang w:val="es-419"/>
        </w:rPr>
        <w:t>, puesto que se interpuso el 19-03-2019 (Folio 2, ibídem), esto es, siete (7) meses después</w:t>
      </w:r>
      <w:r w:rsidR="00B460F2" w:rsidRPr="0043580C">
        <w:rPr>
          <w:rFonts w:ascii="Georgia" w:hAnsi="Georgia" w:cs="Arial"/>
          <w:lang w:val="es-419"/>
        </w:rPr>
        <w:t xml:space="preserve"> de la ejecutoria de dicha providencia</w:t>
      </w:r>
      <w:r w:rsidRPr="0043580C">
        <w:rPr>
          <w:rFonts w:ascii="Georgia" w:hAnsi="Georgia" w:cs="Arial"/>
          <w:lang w:val="es-419"/>
        </w:rPr>
        <w:t xml:space="preserve">, desbordando así el plazo de los seis (6) meses fijado por la jurisprudencia. </w:t>
      </w:r>
      <w:r w:rsidR="000D3CD7" w:rsidRPr="0043580C">
        <w:rPr>
          <w:rFonts w:ascii="Georgia" w:hAnsi="Georgia" w:cs="Arial"/>
          <w:lang w:val="es-419"/>
        </w:rPr>
        <w:t>En consecuencia, se declarará improcedente.</w:t>
      </w:r>
    </w:p>
    <w:p w:rsidR="000D3CD7" w:rsidRPr="0043580C" w:rsidRDefault="000D3CD7" w:rsidP="0043580C">
      <w:pPr>
        <w:pStyle w:val="Textoindependiente"/>
        <w:spacing w:line="288" w:lineRule="auto"/>
        <w:rPr>
          <w:rFonts w:ascii="Georgia" w:hAnsi="Georgia" w:cs="Arial"/>
          <w:lang w:val="es-419"/>
        </w:rPr>
      </w:pPr>
    </w:p>
    <w:p w:rsidR="00B460F2" w:rsidRPr="0043580C" w:rsidRDefault="00B460F2" w:rsidP="0043580C">
      <w:pPr>
        <w:pStyle w:val="Textoindependiente"/>
        <w:spacing w:line="288" w:lineRule="auto"/>
        <w:rPr>
          <w:rFonts w:ascii="Georgia" w:hAnsi="Georgia" w:cs="Arial"/>
          <w:lang w:val="es-419"/>
        </w:rPr>
      </w:pPr>
      <w:r w:rsidRPr="0043580C">
        <w:rPr>
          <w:rFonts w:ascii="Georgia" w:hAnsi="Georgia" w:cs="Arial"/>
          <w:lang w:val="es-419"/>
        </w:rPr>
        <w:t xml:space="preserve">Ahora, </w:t>
      </w:r>
      <w:r w:rsidR="000D3CD7" w:rsidRPr="0043580C">
        <w:rPr>
          <w:rFonts w:ascii="Georgia" w:hAnsi="Georgia" w:cs="Arial"/>
          <w:lang w:val="es-419"/>
        </w:rPr>
        <w:t xml:space="preserve">cabe acotar </w:t>
      </w:r>
      <w:r w:rsidRPr="0043580C">
        <w:rPr>
          <w:rFonts w:ascii="Georgia" w:hAnsi="Georgia" w:cs="Arial"/>
          <w:lang w:val="es-419"/>
        </w:rPr>
        <w:t xml:space="preserve">que </w:t>
      </w:r>
      <w:r w:rsidR="000D3CD7" w:rsidRPr="0043580C">
        <w:rPr>
          <w:rFonts w:ascii="Georgia" w:hAnsi="Georgia" w:cs="Arial"/>
          <w:lang w:val="es-419"/>
        </w:rPr>
        <w:t xml:space="preserve">la iteración </w:t>
      </w:r>
      <w:r w:rsidR="00CA2E4E" w:rsidRPr="0043580C">
        <w:rPr>
          <w:rFonts w:ascii="Georgia" w:hAnsi="Georgia" w:cs="Arial"/>
          <w:lang w:val="es-419"/>
        </w:rPr>
        <w:t xml:space="preserve">que hizo el actor </w:t>
      </w:r>
      <w:r w:rsidR="000D3CD7" w:rsidRPr="0043580C">
        <w:rPr>
          <w:rFonts w:ascii="Georgia" w:hAnsi="Georgia" w:cs="Arial"/>
          <w:lang w:val="es-419"/>
        </w:rPr>
        <w:t xml:space="preserve">con memorial del </w:t>
      </w:r>
      <w:r w:rsidRPr="0043580C">
        <w:rPr>
          <w:rFonts w:ascii="Georgia" w:hAnsi="Georgia" w:cs="Arial"/>
          <w:lang w:val="es-419"/>
        </w:rPr>
        <w:t>18-03-2019</w:t>
      </w:r>
      <w:r w:rsidR="000D3CD7" w:rsidRPr="0043580C">
        <w:rPr>
          <w:rFonts w:ascii="Georgia" w:hAnsi="Georgia" w:cs="Arial"/>
          <w:lang w:val="es-419"/>
        </w:rPr>
        <w:t xml:space="preserve"> (Folio 141, expediente digitalizado, ibídem), no modifica </w:t>
      </w:r>
      <w:r w:rsidRPr="0043580C">
        <w:rPr>
          <w:rFonts w:ascii="Georgia" w:hAnsi="Georgia" w:cs="Arial"/>
          <w:lang w:val="es-419"/>
        </w:rPr>
        <w:t xml:space="preserve">la fecha a partir de la cual se </w:t>
      </w:r>
      <w:r w:rsidR="000D3CD7" w:rsidRPr="0043580C">
        <w:rPr>
          <w:rFonts w:ascii="Georgia" w:hAnsi="Georgia" w:cs="Arial"/>
          <w:lang w:val="es-419"/>
        </w:rPr>
        <w:t xml:space="preserve">debe </w:t>
      </w:r>
      <w:r w:rsidRPr="0043580C">
        <w:rPr>
          <w:rFonts w:ascii="Georgia" w:hAnsi="Georgia" w:cs="Arial"/>
          <w:lang w:val="es-419"/>
        </w:rPr>
        <w:t>contabiliza</w:t>
      </w:r>
      <w:r w:rsidR="000D3CD7" w:rsidRPr="0043580C">
        <w:rPr>
          <w:rFonts w:ascii="Georgia" w:hAnsi="Georgia" w:cs="Arial"/>
          <w:lang w:val="es-419"/>
        </w:rPr>
        <w:t>r</w:t>
      </w:r>
      <w:r w:rsidRPr="0043580C">
        <w:rPr>
          <w:rFonts w:ascii="Georgia" w:hAnsi="Georgia" w:cs="Arial"/>
          <w:lang w:val="es-419"/>
        </w:rPr>
        <w:t xml:space="preserve"> </w:t>
      </w:r>
      <w:r w:rsidR="000D3CD7" w:rsidRPr="0043580C">
        <w:rPr>
          <w:rFonts w:ascii="Georgia" w:hAnsi="Georgia" w:cs="Arial"/>
          <w:lang w:val="es-419"/>
        </w:rPr>
        <w:t>dicho plazo</w:t>
      </w:r>
      <w:r w:rsidRPr="0043580C">
        <w:rPr>
          <w:rFonts w:ascii="Georgia" w:hAnsi="Georgia" w:cs="Arial"/>
          <w:lang w:val="es-419"/>
        </w:rPr>
        <w:t xml:space="preserve">, toda vez que </w:t>
      </w:r>
      <w:r w:rsidR="000D3CD7" w:rsidRPr="0043580C">
        <w:rPr>
          <w:rFonts w:ascii="Georgia" w:hAnsi="Georgia" w:cs="Arial"/>
          <w:lang w:val="es-419"/>
        </w:rPr>
        <w:t xml:space="preserve">el </w:t>
      </w:r>
      <w:r w:rsidRPr="0043580C">
        <w:rPr>
          <w:rFonts w:ascii="Georgia" w:hAnsi="Georgia" w:cs="Arial"/>
          <w:lang w:val="es-419"/>
        </w:rPr>
        <w:t xml:space="preserve">problema jurídico </w:t>
      </w:r>
      <w:r w:rsidR="00CA2E4E" w:rsidRPr="0043580C">
        <w:rPr>
          <w:rFonts w:ascii="Georgia" w:hAnsi="Georgia" w:cs="Arial"/>
          <w:lang w:val="es-419"/>
        </w:rPr>
        <w:t xml:space="preserve">planteado se dirimió definitivamente </w:t>
      </w:r>
      <w:r w:rsidR="000D3CD7" w:rsidRPr="0043580C">
        <w:rPr>
          <w:rFonts w:ascii="Georgia" w:hAnsi="Georgia" w:cs="Arial"/>
          <w:lang w:val="es-419"/>
        </w:rPr>
        <w:t xml:space="preserve">con </w:t>
      </w:r>
      <w:r w:rsidR="00CA2E4E" w:rsidRPr="0043580C">
        <w:rPr>
          <w:rFonts w:ascii="Georgia" w:hAnsi="Georgia" w:cs="Arial"/>
          <w:lang w:val="es-419"/>
        </w:rPr>
        <w:t xml:space="preserve">la </w:t>
      </w:r>
      <w:r w:rsidR="000D3CD7" w:rsidRPr="0043580C">
        <w:rPr>
          <w:rFonts w:ascii="Georgia" w:hAnsi="Georgia" w:cs="Arial"/>
          <w:lang w:val="es-419"/>
        </w:rPr>
        <w:t xml:space="preserve">decisión del </w:t>
      </w:r>
      <w:r w:rsidRPr="0043580C">
        <w:rPr>
          <w:rFonts w:ascii="Georgia" w:hAnsi="Georgia" w:cs="Arial"/>
          <w:lang w:val="es-419"/>
        </w:rPr>
        <w:t>03-08-</w:t>
      </w:r>
      <w:r w:rsidR="000D3CD7" w:rsidRPr="0043580C">
        <w:rPr>
          <w:rFonts w:ascii="Georgia" w:hAnsi="Georgia" w:cs="Arial"/>
          <w:lang w:val="es-419"/>
        </w:rPr>
        <w:t>2018.</w:t>
      </w:r>
    </w:p>
    <w:p w:rsidR="00B460F2" w:rsidRPr="0043580C" w:rsidRDefault="00B460F2" w:rsidP="0043580C">
      <w:pPr>
        <w:pStyle w:val="Textoindependiente"/>
        <w:spacing w:line="288" w:lineRule="auto"/>
        <w:rPr>
          <w:rFonts w:ascii="Georgia" w:hAnsi="Georgia" w:cs="Arial"/>
          <w:lang w:val="es-419"/>
        </w:rPr>
      </w:pPr>
    </w:p>
    <w:p w:rsidR="00046BB4" w:rsidRPr="0043580C" w:rsidRDefault="00046BB4" w:rsidP="0043580C">
      <w:pPr>
        <w:pStyle w:val="Textoindependiente"/>
        <w:spacing w:line="288" w:lineRule="auto"/>
        <w:rPr>
          <w:rFonts w:ascii="Georgia" w:hAnsi="Georgia" w:cs="Arial"/>
          <w:lang w:val="es-419"/>
        </w:rPr>
      </w:pPr>
      <w:r w:rsidRPr="0043580C">
        <w:rPr>
          <w:rFonts w:ascii="Georgia" w:hAnsi="Georgia"/>
          <w:lang w:val="es-419"/>
        </w:rPr>
        <w:t>Este examen debe ser más estricto y riguroso en torno a la tutela frente a providencias judiciales</w:t>
      </w:r>
      <w:r w:rsidRPr="0043580C">
        <w:rPr>
          <w:rStyle w:val="Refdenotaalpie"/>
          <w:rFonts w:ascii="Georgia" w:hAnsi="Georgia"/>
          <w:lang w:val="es-419"/>
        </w:rPr>
        <w:footnoteReference w:id="10"/>
      </w:r>
      <w:r w:rsidRPr="0043580C">
        <w:rPr>
          <w:rFonts w:ascii="Georgia" w:hAnsi="Georgia"/>
          <w:lang w:val="es-419"/>
        </w:rPr>
        <w:t xml:space="preserve">: </w:t>
      </w:r>
      <w:r w:rsidRPr="0043580C">
        <w:rPr>
          <w:rFonts w:ascii="Georgia" w:hAnsi="Georgia"/>
          <w:i/>
          <w:sz w:val="22"/>
          <w:szCs w:val="22"/>
          <w:lang w:val="es-419"/>
        </w:rPr>
        <w:t>(…) pues con una eventual orden de amparo se estarían comprometiendo el principio de seguridad jurídica, la garantía de la cosa juzgada, así como la presunción de acierto con la que están revestidas las providencias judiciales (…)”</w:t>
      </w:r>
      <w:r w:rsidRPr="0043580C">
        <w:rPr>
          <w:rFonts w:ascii="Georgia" w:hAnsi="Georgia"/>
          <w:sz w:val="22"/>
          <w:szCs w:val="28"/>
          <w:vertAlign w:val="superscript"/>
          <w:lang w:val="es-419"/>
        </w:rPr>
        <w:footnoteReference w:id="11"/>
      </w:r>
      <w:r w:rsidRPr="0043580C">
        <w:rPr>
          <w:rFonts w:ascii="Georgia" w:hAnsi="Georgia"/>
          <w:sz w:val="28"/>
          <w:szCs w:val="28"/>
          <w:lang w:val="es-419"/>
        </w:rPr>
        <w:t xml:space="preserve">; </w:t>
      </w:r>
      <w:r w:rsidRPr="0043580C">
        <w:rPr>
          <w:rFonts w:ascii="Georgia" w:hAnsi="Georgia"/>
          <w:lang w:val="es-419"/>
        </w:rPr>
        <w:t>y también porque</w:t>
      </w:r>
      <w:r w:rsidRPr="0043580C">
        <w:rPr>
          <w:rFonts w:ascii="Georgia" w:hAnsi="Georgia"/>
          <w:sz w:val="28"/>
          <w:szCs w:val="28"/>
          <w:lang w:val="es-419"/>
        </w:rPr>
        <w:t xml:space="preserve"> </w:t>
      </w:r>
      <w:r w:rsidRPr="0043580C">
        <w:rPr>
          <w:rFonts w:ascii="Georgia" w:hAnsi="Georgia"/>
          <w:i/>
          <w:sz w:val="22"/>
          <w:szCs w:val="28"/>
          <w:lang w:val="es-419"/>
        </w:rPr>
        <w:t>“</w:t>
      </w:r>
      <w:r w:rsidRPr="0043580C">
        <w:rPr>
          <w:rFonts w:ascii="Georgia" w:hAnsi="Georgia"/>
          <w:i/>
          <w:sz w:val="22"/>
          <w:szCs w:val="22"/>
          <w:lang w:val="es-419"/>
        </w:rPr>
        <w:t>(…) el paso del tiempo reafirma la legitimidad de las decisiones judiciales y consolida los efectos de las sentencias (…)”</w:t>
      </w:r>
      <w:r w:rsidRPr="0043580C">
        <w:rPr>
          <w:rFonts w:ascii="Georgia" w:hAnsi="Georgia"/>
          <w:sz w:val="22"/>
          <w:szCs w:val="22"/>
          <w:vertAlign w:val="superscript"/>
          <w:lang w:val="es-419"/>
        </w:rPr>
        <w:footnoteReference w:id="12"/>
      </w:r>
      <w:r w:rsidRPr="0043580C">
        <w:rPr>
          <w:rFonts w:ascii="Georgia" w:hAnsi="Georgia"/>
          <w:sz w:val="22"/>
          <w:szCs w:val="22"/>
          <w:lang w:val="es-419"/>
        </w:rPr>
        <w:t xml:space="preserve">. </w:t>
      </w:r>
    </w:p>
    <w:p w:rsidR="00046BB4" w:rsidRPr="0043580C" w:rsidRDefault="00046BB4" w:rsidP="0043580C">
      <w:pPr>
        <w:pStyle w:val="Textoindependiente"/>
        <w:spacing w:line="288" w:lineRule="auto"/>
        <w:rPr>
          <w:rFonts w:ascii="Georgia" w:hAnsi="Georgia"/>
          <w:sz w:val="22"/>
          <w:szCs w:val="24"/>
          <w:lang w:val="es-419"/>
        </w:rPr>
      </w:pPr>
    </w:p>
    <w:p w:rsidR="00E9626B" w:rsidRPr="0043580C" w:rsidRDefault="00CA2E4E" w:rsidP="0043580C">
      <w:pPr>
        <w:widowControl/>
        <w:spacing w:line="288" w:lineRule="auto"/>
        <w:jc w:val="both"/>
        <w:rPr>
          <w:rFonts w:ascii="Georgia" w:hAnsi="Georgia" w:cs="Arial"/>
          <w:lang w:val="es-419"/>
        </w:rPr>
      </w:pPr>
      <w:r w:rsidRPr="0043580C">
        <w:rPr>
          <w:rFonts w:ascii="Georgia" w:hAnsi="Georgia" w:cs="Arial"/>
          <w:lang w:val="es-419"/>
        </w:rPr>
        <w:t>Ahora, en lo que concierne a las pretensiones formuladas en contra del Procurador Delegado</w:t>
      </w:r>
      <w:r w:rsidR="00E9626B" w:rsidRPr="0043580C">
        <w:rPr>
          <w:rFonts w:ascii="Georgia" w:hAnsi="Georgia" w:cs="Arial"/>
          <w:lang w:val="es-419"/>
        </w:rPr>
        <w:t xml:space="preserve"> </w:t>
      </w:r>
      <w:r w:rsidRPr="0043580C">
        <w:rPr>
          <w:rFonts w:ascii="Georgia" w:hAnsi="Georgia" w:cs="Arial"/>
          <w:lang w:val="es-419"/>
        </w:rPr>
        <w:t xml:space="preserve"> para </w:t>
      </w:r>
      <w:r w:rsidR="00E9626B" w:rsidRPr="0043580C">
        <w:rPr>
          <w:rFonts w:ascii="Georgia" w:hAnsi="Georgia" w:cs="Arial"/>
          <w:lang w:val="es-419"/>
        </w:rPr>
        <w:t xml:space="preserve"> </w:t>
      </w:r>
      <w:r w:rsidRPr="0043580C">
        <w:rPr>
          <w:rFonts w:ascii="Georgia" w:hAnsi="Georgia" w:cs="Arial"/>
          <w:lang w:val="es-419"/>
        </w:rPr>
        <w:t xml:space="preserve">Asuntos </w:t>
      </w:r>
      <w:r w:rsidR="00E9626B" w:rsidRPr="0043580C">
        <w:rPr>
          <w:rFonts w:ascii="Georgia" w:hAnsi="Georgia" w:cs="Arial"/>
          <w:lang w:val="es-419"/>
        </w:rPr>
        <w:t xml:space="preserve"> </w:t>
      </w:r>
      <w:r w:rsidRPr="0043580C">
        <w:rPr>
          <w:rFonts w:ascii="Georgia" w:hAnsi="Georgia" w:cs="Arial"/>
          <w:lang w:val="es-419"/>
        </w:rPr>
        <w:t xml:space="preserve">Civiles, </w:t>
      </w:r>
      <w:r w:rsidR="00E9626B" w:rsidRPr="0043580C">
        <w:rPr>
          <w:rFonts w:ascii="Georgia" w:hAnsi="Georgia" w:cs="Arial"/>
          <w:lang w:val="es-419"/>
        </w:rPr>
        <w:t xml:space="preserve"> </w:t>
      </w:r>
      <w:r w:rsidRPr="0043580C">
        <w:rPr>
          <w:rFonts w:ascii="Georgia" w:hAnsi="Georgia" w:cs="Arial"/>
          <w:lang w:val="es-419"/>
        </w:rPr>
        <w:t xml:space="preserve">encaminada </w:t>
      </w:r>
      <w:r w:rsidR="00E9626B" w:rsidRPr="0043580C">
        <w:rPr>
          <w:rFonts w:ascii="Georgia" w:hAnsi="Georgia" w:cs="Arial"/>
          <w:lang w:val="es-419"/>
        </w:rPr>
        <w:t xml:space="preserve"> </w:t>
      </w:r>
      <w:r w:rsidRPr="0043580C">
        <w:rPr>
          <w:rFonts w:ascii="Georgia" w:hAnsi="Georgia" w:cs="Arial"/>
          <w:lang w:val="es-419"/>
        </w:rPr>
        <w:t xml:space="preserve">a </w:t>
      </w:r>
      <w:r w:rsidR="00E9626B" w:rsidRPr="0043580C">
        <w:rPr>
          <w:rFonts w:ascii="Georgia" w:hAnsi="Georgia" w:cs="Arial"/>
          <w:lang w:val="es-419"/>
        </w:rPr>
        <w:t xml:space="preserve"> </w:t>
      </w:r>
      <w:r w:rsidRPr="0043580C">
        <w:rPr>
          <w:rFonts w:ascii="Georgia" w:hAnsi="Georgia" w:cs="Arial"/>
          <w:lang w:val="es-419"/>
        </w:rPr>
        <w:t xml:space="preserve">que </w:t>
      </w:r>
      <w:r w:rsidR="00E9626B" w:rsidRPr="0043580C">
        <w:rPr>
          <w:rFonts w:ascii="Georgia" w:hAnsi="Georgia" w:cs="Arial"/>
          <w:lang w:val="es-419"/>
        </w:rPr>
        <w:t xml:space="preserve"> </w:t>
      </w:r>
      <w:r w:rsidRPr="0043580C">
        <w:rPr>
          <w:rFonts w:ascii="Georgia" w:hAnsi="Georgia" w:cs="Arial"/>
          <w:lang w:val="es-419"/>
        </w:rPr>
        <w:t xml:space="preserve">demuestre </w:t>
      </w:r>
      <w:r w:rsidR="00E9626B" w:rsidRPr="0043580C">
        <w:rPr>
          <w:rFonts w:ascii="Georgia" w:hAnsi="Georgia" w:cs="Arial"/>
          <w:lang w:val="es-419"/>
        </w:rPr>
        <w:t xml:space="preserve"> </w:t>
      </w:r>
      <w:r w:rsidRPr="0043580C">
        <w:rPr>
          <w:rFonts w:ascii="Georgia" w:hAnsi="Georgia" w:cs="Arial"/>
          <w:lang w:val="es-419"/>
        </w:rPr>
        <w:t xml:space="preserve">si </w:t>
      </w:r>
      <w:r w:rsidR="00E9626B" w:rsidRPr="0043580C">
        <w:rPr>
          <w:rFonts w:ascii="Georgia" w:hAnsi="Georgia" w:cs="Arial"/>
          <w:lang w:val="es-419"/>
        </w:rPr>
        <w:t xml:space="preserve"> </w:t>
      </w:r>
      <w:r w:rsidRPr="0043580C">
        <w:rPr>
          <w:rFonts w:ascii="Georgia" w:hAnsi="Georgia" w:cs="Arial"/>
          <w:lang w:val="es-419"/>
        </w:rPr>
        <w:t xml:space="preserve">intervino </w:t>
      </w:r>
      <w:r w:rsidR="00E9626B" w:rsidRPr="0043580C">
        <w:rPr>
          <w:rFonts w:ascii="Georgia" w:hAnsi="Georgia" w:cs="Arial"/>
          <w:lang w:val="es-419"/>
        </w:rPr>
        <w:t xml:space="preserve"> </w:t>
      </w:r>
      <w:r w:rsidRPr="0043580C">
        <w:rPr>
          <w:rFonts w:ascii="Georgia" w:hAnsi="Georgia" w:cs="Arial"/>
          <w:lang w:val="es-419"/>
        </w:rPr>
        <w:t xml:space="preserve">en </w:t>
      </w:r>
      <w:r w:rsidR="00E9626B" w:rsidRPr="0043580C">
        <w:rPr>
          <w:rFonts w:ascii="Georgia" w:hAnsi="Georgia" w:cs="Arial"/>
          <w:lang w:val="es-419"/>
        </w:rPr>
        <w:t xml:space="preserve"> </w:t>
      </w:r>
      <w:r w:rsidRPr="0043580C">
        <w:rPr>
          <w:rFonts w:ascii="Georgia" w:hAnsi="Georgia" w:cs="Arial"/>
          <w:lang w:val="es-419"/>
        </w:rPr>
        <w:t xml:space="preserve">el asunto </w:t>
      </w:r>
    </w:p>
    <w:p w:rsidR="00CA2E4E" w:rsidRPr="0043580C" w:rsidRDefault="00CA2E4E" w:rsidP="0043580C">
      <w:pPr>
        <w:widowControl/>
        <w:spacing w:line="288" w:lineRule="auto"/>
        <w:jc w:val="both"/>
        <w:rPr>
          <w:rFonts w:ascii="Georgia" w:hAnsi="Georgia" w:cs="Arial"/>
          <w:lang w:val="es-419"/>
        </w:rPr>
      </w:pPr>
      <w:r w:rsidRPr="0043580C">
        <w:rPr>
          <w:rFonts w:ascii="Georgia" w:hAnsi="Georgia" w:cs="Arial"/>
          <w:lang w:val="es-419"/>
        </w:rPr>
        <w:t xml:space="preserve">popular y conceptúe sobre las actuaciones de la funcionaria encausada, esta Sala las denegará, </w:t>
      </w:r>
      <w:r w:rsidRPr="0043580C">
        <w:rPr>
          <w:rFonts w:ascii="Georgia" w:hAnsi="Georgia"/>
          <w:lang w:val="es-419"/>
        </w:rPr>
        <w:t xml:space="preserve">en consideración a la manifiesta ausencia de hechos. El accionante en </w:t>
      </w:r>
      <w:r w:rsidRPr="0043580C">
        <w:rPr>
          <w:rFonts w:ascii="Georgia" w:hAnsi="Georgia"/>
          <w:lang w:val="es-419"/>
        </w:rPr>
        <w:lastRenderedPageBreak/>
        <w:t xml:space="preserve">manera alguna le formuló solicitudes afines o derechos de petición, lo que conlleva a concluir la falta de amenaza o agravio endilgado. </w:t>
      </w:r>
    </w:p>
    <w:p w:rsidR="00CA2E4E" w:rsidRPr="0043580C" w:rsidRDefault="00CA2E4E" w:rsidP="0043580C">
      <w:pPr>
        <w:suppressAutoHyphens/>
        <w:spacing w:line="288" w:lineRule="auto"/>
        <w:jc w:val="both"/>
        <w:rPr>
          <w:rFonts w:ascii="Georgia" w:hAnsi="Georgia" w:cs="Arial"/>
          <w:i/>
          <w:lang w:val="es-419"/>
        </w:rPr>
      </w:pPr>
    </w:p>
    <w:p w:rsidR="00CA2E4E" w:rsidRPr="0043580C" w:rsidRDefault="00CA2E4E" w:rsidP="0043580C">
      <w:pPr>
        <w:tabs>
          <w:tab w:val="left" w:pos="-720"/>
        </w:tabs>
        <w:suppressAutoHyphens/>
        <w:spacing w:line="288" w:lineRule="auto"/>
        <w:jc w:val="both"/>
        <w:rPr>
          <w:rFonts w:ascii="Georgia" w:hAnsi="Georgia" w:cs="Arial"/>
          <w:lang w:val="es-419"/>
        </w:rPr>
      </w:pPr>
      <w:r w:rsidRPr="0043580C">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43580C">
        <w:rPr>
          <w:rStyle w:val="Refdenotaalpie"/>
          <w:rFonts w:ascii="Georgia" w:hAnsi="Georgia"/>
          <w:lang w:val="es-419"/>
        </w:rPr>
        <w:footnoteReference w:id="13"/>
      </w:r>
      <w:r w:rsidRPr="0043580C">
        <w:rPr>
          <w:rFonts w:ascii="Georgia" w:hAnsi="Georgia" w:cs="Arial"/>
          <w:lang w:val="es-419"/>
        </w:rPr>
        <w:t>.</w:t>
      </w:r>
    </w:p>
    <w:p w:rsidR="00823152" w:rsidRPr="0043580C" w:rsidRDefault="00823152" w:rsidP="0043580C">
      <w:pPr>
        <w:widowControl/>
        <w:spacing w:line="288" w:lineRule="auto"/>
        <w:jc w:val="both"/>
        <w:rPr>
          <w:rFonts w:ascii="Georgia" w:hAnsi="Georgia"/>
          <w:sz w:val="22"/>
          <w:lang w:val="es-419"/>
        </w:rPr>
      </w:pPr>
    </w:p>
    <w:p w:rsidR="00C334BB" w:rsidRPr="0043580C" w:rsidRDefault="00C334BB" w:rsidP="0043580C">
      <w:pPr>
        <w:tabs>
          <w:tab w:val="left" w:pos="-720"/>
        </w:tabs>
        <w:suppressAutoHyphens/>
        <w:spacing w:line="288" w:lineRule="auto"/>
        <w:jc w:val="both"/>
        <w:rPr>
          <w:rFonts w:ascii="Georgia" w:hAnsi="Georgia" w:cs="Arial"/>
          <w:lang w:val="es-419"/>
        </w:rPr>
      </w:pPr>
      <w:r w:rsidRPr="0043580C">
        <w:rPr>
          <w:rFonts w:ascii="Georgia" w:hAnsi="Georgia" w:cs="Arial"/>
          <w:lang w:val="es-419"/>
        </w:rPr>
        <w:t xml:space="preserve">En mérito de lo expuesto, el </w:t>
      </w:r>
      <w:r w:rsidRPr="0043580C">
        <w:rPr>
          <w:rFonts w:ascii="Georgia" w:hAnsi="Georgia" w:cs="Arial"/>
          <w:bCs/>
          <w:smallCaps/>
          <w:lang w:val="es-419"/>
        </w:rPr>
        <w:t>Tribunal Superior del Distrito Judicial de Pereira, Sala de Decisión Civil -Familia</w:t>
      </w:r>
      <w:r w:rsidRPr="0043580C">
        <w:rPr>
          <w:rFonts w:ascii="Georgia" w:hAnsi="Georgia" w:cs="Arial"/>
          <w:lang w:val="es-419"/>
        </w:rPr>
        <w:t>, administrando Justicia, en nombre de la República de Colombia y por autoridad de la Ley,</w:t>
      </w:r>
    </w:p>
    <w:p w:rsidR="0043580C" w:rsidRPr="0043580C" w:rsidRDefault="0043580C" w:rsidP="0043580C">
      <w:pPr>
        <w:tabs>
          <w:tab w:val="left" w:pos="-720"/>
        </w:tabs>
        <w:suppressAutoHyphens/>
        <w:spacing w:line="288" w:lineRule="auto"/>
        <w:jc w:val="both"/>
        <w:rPr>
          <w:rFonts w:ascii="Georgia" w:hAnsi="Georgia" w:cs="Arial"/>
          <w:lang w:val="es-419"/>
        </w:rPr>
      </w:pPr>
    </w:p>
    <w:p w:rsidR="00C334BB" w:rsidRPr="0043580C" w:rsidRDefault="00C334BB" w:rsidP="0043580C">
      <w:pPr>
        <w:pStyle w:val="Textoindependiente"/>
        <w:spacing w:line="288" w:lineRule="auto"/>
        <w:jc w:val="center"/>
        <w:rPr>
          <w:rFonts w:ascii="Georgia" w:hAnsi="Georgia" w:cs="Arial"/>
          <w:bCs/>
          <w:lang w:val="es-419"/>
        </w:rPr>
      </w:pPr>
      <w:r w:rsidRPr="0043580C">
        <w:rPr>
          <w:rFonts w:ascii="Georgia" w:hAnsi="Georgia" w:cs="Arial"/>
          <w:bCs/>
          <w:lang w:val="es-419"/>
        </w:rPr>
        <w:t>F A L L A,</w:t>
      </w:r>
    </w:p>
    <w:p w:rsidR="00C334BB" w:rsidRPr="0043580C" w:rsidRDefault="00C334BB" w:rsidP="0043580C">
      <w:pPr>
        <w:pStyle w:val="Textoindependiente"/>
        <w:spacing w:line="288" w:lineRule="auto"/>
        <w:jc w:val="center"/>
        <w:rPr>
          <w:rFonts w:ascii="Georgia" w:hAnsi="Georgia" w:cs="Arial"/>
          <w:bCs/>
          <w:sz w:val="20"/>
          <w:lang w:val="es-419"/>
        </w:rPr>
      </w:pPr>
    </w:p>
    <w:p w:rsidR="00E63D3F" w:rsidRPr="0043580C" w:rsidRDefault="00E63D3F" w:rsidP="0043580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3580C">
        <w:rPr>
          <w:rFonts w:ascii="Georgia" w:hAnsi="Georgia" w:cs="Arial"/>
          <w:lang w:val="es-419"/>
        </w:rPr>
        <w:t>RECHAZAR DE PLANO la nulidad invocada por el señor Javier E</w:t>
      </w:r>
      <w:r w:rsidR="00823152" w:rsidRPr="0043580C">
        <w:rPr>
          <w:rFonts w:ascii="Georgia" w:hAnsi="Georgia" w:cs="Arial"/>
          <w:lang w:val="es-419"/>
        </w:rPr>
        <w:t xml:space="preserve">. </w:t>
      </w:r>
      <w:r w:rsidRPr="0043580C">
        <w:rPr>
          <w:rFonts w:ascii="Georgia" w:hAnsi="Georgia" w:cs="Arial"/>
          <w:lang w:val="es-419"/>
        </w:rPr>
        <w:t>Arias I</w:t>
      </w:r>
      <w:r w:rsidR="00823152" w:rsidRPr="0043580C">
        <w:rPr>
          <w:rFonts w:ascii="Georgia" w:hAnsi="Georgia" w:cs="Arial"/>
          <w:lang w:val="es-419"/>
        </w:rPr>
        <w:t>.</w:t>
      </w:r>
    </w:p>
    <w:p w:rsidR="00E63D3F" w:rsidRPr="0043580C" w:rsidRDefault="00E63D3F" w:rsidP="0043580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sz w:val="20"/>
          <w:lang w:val="es-419"/>
        </w:rPr>
      </w:pPr>
    </w:p>
    <w:p w:rsidR="00E63D3F" w:rsidRPr="0043580C" w:rsidRDefault="00E63D3F" w:rsidP="0043580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3580C">
        <w:rPr>
          <w:rFonts w:ascii="Georgia" w:hAnsi="Georgia" w:cs="Arial"/>
          <w:lang w:val="es-419"/>
        </w:rPr>
        <w:t xml:space="preserve">DECLARAR IMPROCEDENTE la tutela en contra del Juzgado </w:t>
      </w:r>
      <w:r w:rsidR="00CA2E4E" w:rsidRPr="0043580C">
        <w:rPr>
          <w:rFonts w:ascii="Georgia" w:hAnsi="Georgia" w:cs="Arial"/>
          <w:lang w:val="es-419"/>
        </w:rPr>
        <w:t>Promiscuo del Circuito de La Virginia</w:t>
      </w:r>
      <w:r w:rsidRPr="0043580C">
        <w:rPr>
          <w:rFonts w:ascii="Georgia" w:hAnsi="Georgia" w:cs="Arial"/>
          <w:lang w:val="es-419"/>
        </w:rPr>
        <w:t>.</w:t>
      </w:r>
    </w:p>
    <w:p w:rsidR="00C334BB" w:rsidRPr="0043580C" w:rsidRDefault="00C334BB" w:rsidP="0043580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sz w:val="20"/>
          <w:lang w:val="es-419"/>
        </w:rPr>
      </w:pPr>
    </w:p>
    <w:p w:rsidR="00E63D3F" w:rsidRPr="0043580C" w:rsidRDefault="00E63D3F" w:rsidP="0043580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43580C">
        <w:rPr>
          <w:rFonts w:ascii="Georgia" w:hAnsi="Georgia"/>
          <w:lang w:val="es-419"/>
        </w:rPr>
        <w:t xml:space="preserve">NEGAR </w:t>
      </w:r>
      <w:r w:rsidR="00823152" w:rsidRPr="0043580C">
        <w:rPr>
          <w:rFonts w:ascii="Georgia" w:hAnsi="Georgia"/>
          <w:lang w:val="es-419"/>
        </w:rPr>
        <w:t xml:space="preserve">el amparo en contra </w:t>
      </w:r>
      <w:r w:rsidR="00823152" w:rsidRPr="0043580C">
        <w:rPr>
          <w:rFonts w:ascii="Georgia" w:hAnsi="Georgia" w:cs="Arial"/>
          <w:lang w:val="es-419"/>
        </w:rPr>
        <w:t>del Procurador Delegado para Asuntos Civiles</w:t>
      </w:r>
      <w:r w:rsidRPr="0043580C">
        <w:rPr>
          <w:rFonts w:ascii="Georgia" w:hAnsi="Georgia"/>
          <w:lang w:val="es-419"/>
        </w:rPr>
        <w:t>.</w:t>
      </w:r>
    </w:p>
    <w:p w:rsidR="00823152" w:rsidRPr="0043580C" w:rsidRDefault="00823152" w:rsidP="0043580C">
      <w:pPr>
        <w:pStyle w:val="Prrafodelista"/>
        <w:spacing w:line="288" w:lineRule="auto"/>
        <w:rPr>
          <w:rFonts w:ascii="Georgia" w:hAnsi="Georgia"/>
          <w:sz w:val="20"/>
          <w:lang w:val="es-419"/>
        </w:rPr>
      </w:pPr>
    </w:p>
    <w:p w:rsidR="00823152" w:rsidRPr="0043580C" w:rsidRDefault="00823152" w:rsidP="0043580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3580C">
        <w:rPr>
          <w:rFonts w:ascii="Georgia" w:hAnsi="Georgia"/>
          <w:lang w:val="es-419"/>
        </w:rPr>
        <w:t>ESCANEAR todo el expediente de este amparo constitucional y REMITIR el archivo al correo electrónico suministrado por el actor, previo pago del arancel judicial por el accionante</w:t>
      </w:r>
      <w:r w:rsidRPr="0043580C">
        <w:rPr>
          <w:rFonts w:ascii="Georgia" w:hAnsi="Georgia" w:cs="Arial"/>
          <w:lang w:val="es-419"/>
        </w:rPr>
        <w:t>.</w:t>
      </w:r>
    </w:p>
    <w:p w:rsidR="00C334BB" w:rsidRPr="0043580C" w:rsidRDefault="00C334BB" w:rsidP="0043580C">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z w:val="20"/>
          <w:lang w:val="es-419"/>
        </w:rPr>
      </w:pPr>
    </w:p>
    <w:p w:rsidR="00C334BB" w:rsidRPr="0043580C" w:rsidRDefault="00C334BB" w:rsidP="0043580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43580C">
        <w:rPr>
          <w:rFonts w:ascii="Georgia" w:hAnsi="Georgia"/>
          <w:lang w:val="es-419"/>
        </w:rPr>
        <w:t>REMITIR este expediente, a la CC para su eventual revisión, de no ser impugnada.</w:t>
      </w:r>
    </w:p>
    <w:p w:rsidR="00C334BB" w:rsidRPr="0043580C" w:rsidRDefault="00C334BB" w:rsidP="0043580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sz w:val="20"/>
          <w:lang w:val="es-419"/>
        </w:rPr>
      </w:pPr>
    </w:p>
    <w:p w:rsidR="00C334BB" w:rsidRPr="0043580C" w:rsidRDefault="00C334BB" w:rsidP="0043580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43580C">
        <w:rPr>
          <w:rFonts w:ascii="Georgia" w:hAnsi="Georgia"/>
          <w:lang w:val="es-419"/>
        </w:rPr>
        <w:t>ARCHIVAR el expediente, previa anotaciones en los libros radicadores.</w:t>
      </w:r>
    </w:p>
    <w:p w:rsidR="0089352F" w:rsidRPr="0043580C" w:rsidRDefault="0089352F" w:rsidP="0043580C">
      <w:pPr>
        <w:pStyle w:val="Textoindependiente"/>
        <w:spacing w:line="288" w:lineRule="auto"/>
        <w:jc w:val="center"/>
        <w:rPr>
          <w:rFonts w:ascii="Georgia" w:hAnsi="Georgia"/>
          <w:smallCaps/>
          <w:sz w:val="18"/>
          <w:szCs w:val="24"/>
          <w:lang w:val="es-419"/>
        </w:rPr>
      </w:pPr>
    </w:p>
    <w:p w:rsidR="00B30152" w:rsidRPr="0043580C" w:rsidRDefault="00126266" w:rsidP="0043580C">
      <w:pPr>
        <w:pStyle w:val="Textoindependiente"/>
        <w:spacing w:line="288" w:lineRule="auto"/>
        <w:jc w:val="center"/>
        <w:rPr>
          <w:rFonts w:ascii="Georgia" w:hAnsi="Georgia"/>
          <w:smallCaps/>
          <w:sz w:val="28"/>
          <w:szCs w:val="24"/>
          <w:lang w:val="es-419"/>
        </w:rPr>
      </w:pPr>
      <w:r w:rsidRPr="0043580C">
        <w:rPr>
          <w:rFonts w:ascii="Georgia" w:hAnsi="Georgia"/>
          <w:smallCaps/>
          <w:sz w:val="28"/>
          <w:szCs w:val="24"/>
          <w:lang w:val="es-419"/>
        </w:rPr>
        <w:t>Notifíquese,</w:t>
      </w:r>
    </w:p>
    <w:p w:rsidR="00E9626B" w:rsidRPr="0043580C" w:rsidRDefault="00E9626B" w:rsidP="00435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2"/>
          <w:lang w:val="es-419"/>
        </w:rPr>
      </w:pPr>
    </w:p>
    <w:p w:rsidR="00E9626B" w:rsidRPr="0043580C" w:rsidRDefault="00E9626B" w:rsidP="00435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2"/>
          <w:lang w:val="es-419"/>
        </w:rPr>
      </w:pPr>
    </w:p>
    <w:p w:rsidR="00951517" w:rsidRPr="0043580C" w:rsidRDefault="00951517" w:rsidP="00435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43580C">
        <w:rPr>
          <w:rFonts w:ascii="Georgia" w:hAnsi="Georgia" w:cs="Arial"/>
          <w:i/>
          <w:spacing w:val="-3"/>
          <w:w w:val="150"/>
          <w:sz w:val="28"/>
          <w:lang w:val="es-419"/>
        </w:rPr>
        <w:t>D</w:t>
      </w:r>
      <w:r w:rsidRPr="0043580C">
        <w:rPr>
          <w:rFonts w:ascii="Georgia" w:hAnsi="Georgia" w:cs="Arial"/>
          <w:i/>
          <w:spacing w:val="-3"/>
          <w:w w:val="150"/>
          <w:sz w:val="18"/>
          <w:szCs w:val="16"/>
          <w:lang w:val="es-419"/>
        </w:rPr>
        <w:t xml:space="preserve">UBERNEY </w:t>
      </w:r>
      <w:r w:rsidRPr="0043580C">
        <w:rPr>
          <w:rFonts w:ascii="Georgia" w:hAnsi="Georgia" w:cs="Arial"/>
          <w:i/>
          <w:spacing w:val="-3"/>
          <w:w w:val="150"/>
          <w:sz w:val="28"/>
          <w:lang w:val="es-419"/>
        </w:rPr>
        <w:t>G</w:t>
      </w:r>
      <w:r w:rsidRPr="0043580C">
        <w:rPr>
          <w:rFonts w:ascii="Georgia" w:hAnsi="Georgia" w:cs="Arial"/>
          <w:i/>
          <w:spacing w:val="-3"/>
          <w:w w:val="150"/>
          <w:sz w:val="18"/>
          <w:szCs w:val="16"/>
          <w:lang w:val="es-419"/>
        </w:rPr>
        <w:t xml:space="preserve">RISALES </w:t>
      </w:r>
      <w:r w:rsidRPr="0043580C">
        <w:rPr>
          <w:rFonts w:ascii="Georgia" w:hAnsi="Georgia" w:cs="Arial"/>
          <w:i/>
          <w:spacing w:val="-3"/>
          <w:w w:val="150"/>
          <w:sz w:val="28"/>
          <w:lang w:val="es-419"/>
        </w:rPr>
        <w:t>H</w:t>
      </w:r>
      <w:r w:rsidRPr="0043580C">
        <w:rPr>
          <w:rFonts w:ascii="Georgia" w:hAnsi="Georgia" w:cs="Arial"/>
          <w:i/>
          <w:spacing w:val="-3"/>
          <w:w w:val="150"/>
          <w:sz w:val="18"/>
          <w:szCs w:val="16"/>
          <w:lang w:val="es-419"/>
        </w:rPr>
        <w:t>ERRERA</w:t>
      </w:r>
    </w:p>
    <w:p w:rsidR="00951517" w:rsidRPr="0043580C" w:rsidRDefault="00951517" w:rsidP="00435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43580C">
        <w:rPr>
          <w:rFonts w:ascii="Georgia" w:hAnsi="Georgia" w:cs="Arial"/>
          <w:i/>
          <w:spacing w:val="-3"/>
          <w:w w:val="150"/>
          <w:sz w:val="28"/>
          <w:lang w:val="es-419"/>
        </w:rPr>
        <w:t>M</w:t>
      </w:r>
      <w:r w:rsidRPr="0043580C">
        <w:rPr>
          <w:rFonts w:ascii="Georgia" w:hAnsi="Georgia" w:cs="Arial"/>
          <w:i/>
          <w:spacing w:val="-3"/>
          <w:w w:val="150"/>
          <w:lang w:val="es-419"/>
        </w:rPr>
        <w:t xml:space="preserve"> </w:t>
      </w:r>
      <w:r w:rsidRPr="0043580C">
        <w:rPr>
          <w:rFonts w:ascii="Georgia" w:hAnsi="Georgia" w:cs="Arial"/>
          <w:i/>
          <w:spacing w:val="-3"/>
          <w:w w:val="150"/>
          <w:sz w:val="18"/>
          <w:szCs w:val="20"/>
          <w:lang w:val="es-419"/>
        </w:rPr>
        <w:t>A G I S T R A D O</w:t>
      </w:r>
    </w:p>
    <w:p w:rsidR="00E9626B" w:rsidRPr="0043580C" w:rsidRDefault="00E9626B" w:rsidP="00435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2"/>
          <w:szCs w:val="18"/>
          <w:lang w:val="es-419"/>
        </w:rPr>
      </w:pPr>
    </w:p>
    <w:p w:rsidR="00E9626B" w:rsidRPr="0043580C" w:rsidRDefault="00E9626B" w:rsidP="00435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2"/>
          <w:szCs w:val="18"/>
          <w:lang w:val="es-419"/>
        </w:rPr>
      </w:pPr>
    </w:p>
    <w:p w:rsidR="00951517" w:rsidRPr="0043580C" w:rsidRDefault="00951517" w:rsidP="00435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43580C">
        <w:rPr>
          <w:rFonts w:ascii="Georgia" w:hAnsi="Georgia"/>
          <w:i/>
          <w:w w:val="150"/>
          <w:sz w:val="28"/>
          <w:szCs w:val="18"/>
          <w:lang w:val="es-419"/>
        </w:rPr>
        <w:t>E</w:t>
      </w:r>
      <w:r w:rsidRPr="0043580C">
        <w:rPr>
          <w:rFonts w:ascii="Georgia" w:hAnsi="Georgia"/>
          <w:i/>
          <w:w w:val="150"/>
          <w:sz w:val="18"/>
          <w:szCs w:val="18"/>
          <w:lang w:val="es-419"/>
        </w:rPr>
        <w:t>DDER</w:t>
      </w:r>
      <w:r w:rsidRPr="0043580C">
        <w:rPr>
          <w:rFonts w:ascii="Georgia" w:hAnsi="Georgia"/>
          <w:i/>
          <w:w w:val="150"/>
          <w:sz w:val="18"/>
          <w:lang w:val="es-419"/>
        </w:rPr>
        <w:t xml:space="preserve"> </w:t>
      </w:r>
      <w:r w:rsidRPr="0043580C">
        <w:rPr>
          <w:rFonts w:ascii="Georgia" w:hAnsi="Georgia"/>
          <w:i/>
          <w:w w:val="150"/>
          <w:sz w:val="28"/>
          <w:lang w:val="es-419"/>
        </w:rPr>
        <w:t>J</w:t>
      </w:r>
      <w:r w:rsidRPr="0043580C">
        <w:rPr>
          <w:rFonts w:ascii="Georgia" w:hAnsi="Georgia"/>
          <w:i/>
          <w:w w:val="150"/>
          <w:sz w:val="18"/>
          <w:szCs w:val="18"/>
          <w:lang w:val="es-419"/>
        </w:rPr>
        <w:t xml:space="preserve">IMMY </w:t>
      </w:r>
      <w:r w:rsidRPr="0043580C">
        <w:rPr>
          <w:rFonts w:ascii="Georgia" w:hAnsi="Georgia"/>
          <w:i/>
          <w:w w:val="150"/>
          <w:sz w:val="28"/>
          <w:lang w:val="es-419"/>
        </w:rPr>
        <w:t>S</w:t>
      </w:r>
      <w:r w:rsidRPr="0043580C">
        <w:rPr>
          <w:rFonts w:ascii="Georgia" w:hAnsi="Georgia"/>
          <w:i/>
          <w:w w:val="150"/>
          <w:sz w:val="18"/>
          <w:szCs w:val="18"/>
          <w:lang w:val="es-419"/>
        </w:rPr>
        <w:t xml:space="preserve">ÁNCHEZ </w:t>
      </w:r>
      <w:r w:rsidRPr="0043580C">
        <w:rPr>
          <w:rFonts w:ascii="Georgia" w:hAnsi="Georgia"/>
          <w:i/>
          <w:w w:val="150"/>
          <w:sz w:val="28"/>
          <w:szCs w:val="18"/>
          <w:lang w:val="es-419"/>
        </w:rPr>
        <w:t>C.</w:t>
      </w:r>
      <w:r w:rsidRPr="0043580C">
        <w:rPr>
          <w:rFonts w:ascii="Georgia" w:hAnsi="Georgia"/>
          <w:i/>
          <w:w w:val="150"/>
          <w:sz w:val="28"/>
          <w:szCs w:val="18"/>
          <w:lang w:val="es-419"/>
        </w:rPr>
        <w:tab/>
      </w:r>
      <w:r w:rsidRPr="0043580C">
        <w:rPr>
          <w:rFonts w:ascii="Georgia" w:hAnsi="Georgia"/>
          <w:i/>
          <w:w w:val="150"/>
          <w:sz w:val="28"/>
          <w:szCs w:val="18"/>
          <w:lang w:val="es-419"/>
        </w:rPr>
        <w:tab/>
      </w:r>
      <w:r w:rsidRPr="0043580C">
        <w:rPr>
          <w:rFonts w:ascii="Georgia" w:hAnsi="Georgia" w:cs="Arial"/>
          <w:i/>
          <w:spacing w:val="-3"/>
          <w:w w:val="150"/>
          <w:sz w:val="28"/>
          <w:szCs w:val="18"/>
          <w:lang w:val="es-419"/>
        </w:rPr>
        <w:t>J</w:t>
      </w:r>
      <w:r w:rsidRPr="0043580C">
        <w:rPr>
          <w:rFonts w:ascii="Georgia" w:hAnsi="Georgia" w:cs="Arial"/>
          <w:i/>
          <w:spacing w:val="-3"/>
          <w:w w:val="150"/>
          <w:sz w:val="18"/>
          <w:szCs w:val="18"/>
          <w:lang w:val="es-419"/>
        </w:rPr>
        <w:t xml:space="preserve">AIME </w:t>
      </w:r>
      <w:r w:rsidRPr="0043580C">
        <w:rPr>
          <w:rFonts w:ascii="Georgia" w:hAnsi="Georgia" w:cs="Arial"/>
          <w:i/>
          <w:spacing w:val="-3"/>
          <w:w w:val="150"/>
          <w:sz w:val="28"/>
          <w:szCs w:val="18"/>
          <w:lang w:val="es-419"/>
        </w:rPr>
        <w:t>A</w:t>
      </w:r>
      <w:r w:rsidRPr="0043580C">
        <w:rPr>
          <w:rFonts w:ascii="Georgia" w:hAnsi="Georgia"/>
          <w:i/>
          <w:w w:val="150"/>
          <w:sz w:val="18"/>
          <w:szCs w:val="18"/>
          <w:lang w:val="es-419"/>
        </w:rPr>
        <w:t xml:space="preserve">LBERTO </w:t>
      </w:r>
      <w:r w:rsidRPr="0043580C">
        <w:rPr>
          <w:rFonts w:ascii="Georgia" w:hAnsi="Georgia" w:cs="Arial"/>
          <w:i/>
          <w:spacing w:val="-3"/>
          <w:w w:val="150"/>
          <w:sz w:val="28"/>
          <w:szCs w:val="18"/>
          <w:lang w:val="es-419"/>
        </w:rPr>
        <w:t>S</w:t>
      </w:r>
      <w:r w:rsidRPr="0043580C">
        <w:rPr>
          <w:rFonts w:ascii="Georgia" w:hAnsi="Georgia" w:cs="Arial"/>
          <w:i/>
          <w:spacing w:val="-3"/>
          <w:w w:val="150"/>
          <w:sz w:val="18"/>
          <w:szCs w:val="16"/>
          <w:lang w:val="es-419"/>
        </w:rPr>
        <w:t xml:space="preserve">ARAZA </w:t>
      </w:r>
      <w:r w:rsidRPr="0043580C">
        <w:rPr>
          <w:rFonts w:ascii="Georgia" w:hAnsi="Georgia" w:cs="Arial"/>
          <w:i/>
          <w:spacing w:val="-3"/>
          <w:w w:val="150"/>
          <w:sz w:val="28"/>
          <w:szCs w:val="18"/>
          <w:lang w:val="es-419"/>
        </w:rPr>
        <w:t>N.</w:t>
      </w:r>
    </w:p>
    <w:p w:rsidR="00E606C4" w:rsidRPr="0043580C" w:rsidRDefault="00951517" w:rsidP="00435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083"/>
        <w:textAlignment w:val="baseline"/>
        <w:rPr>
          <w:rFonts w:ascii="Georgia" w:hAnsi="Georgia" w:cs="Arial"/>
          <w:i/>
          <w:w w:val="150"/>
          <w:sz w:val="18"/>
          <w:lang w:val="es-419"/>
        </w:rPr>
      </w:pPr>
      <w:r w:rsidRPr="0043580C">
        <w:rPr>
          <w:rFonts w:ascii="Georgia" w:hAnsi="Georgia" w:cs="Arial"/>
          <w:i/>
          <w:w w:val="150"/>
          <w:sz w:val="28"/>
          <w:lang w:val="es-419"/>
        </w:rPr>
        <w:tab/>
        <w:t>M</w:t>
      </w:r>
      <w:r w:rsidRPr="0043580C">
        <w:rPr>
          <w:rFonts w:ascii="Georgia" w:hAnsi="Georgia" w:cs="Arial"/>
          <w:i/>
          <w:w w:val="150"/>
          <w:sz w:val="18"/>
          <w:lang w:val="es-419"/>
        </w:rPr>
        <w:t xml:space="preserve"> A G I S T R A D O </w:t>
      </w:r>
      <w:r w:rsidRPr="0043580C">
        <w:rPr>
          <w:rFonts w:ascii="Georgia" w:hAnsi="Georgia" w:cs="Arial"/>
          <w:i/>
          <w:w w:val="150"/>
          <w:sz w:val="18"/>
          <w:lang w:val="es-419"/>
        </w:rPr>
        <w:tab/>
      </w:r>
      <w:r w:rsidRPr="0043580C">
        <w:rPr>
          <w:rFonts w:ascii="Georgia" w:hAnsi="Georgia" w:cs="Arial"/>
          <w:i/>
          <w:w w:val="150"/>
          <w:sz w:val="18"/>
          <w:lang w:val="es-419"/>
        </w:rPr>
        <w:tab/>
      </w:r>
      <w:r w:rsidRPr="0043580C">
        <w:rPr>
          <w:rFonts w:ascii="Georgia" w:hAnsi="Georgia" w:cs="Arial"/>
          <w:i/>
          <w:w w:val="150"/>
          <w:sz w:val="18"/>
          <w:lang w:val="es-419"/>
        </w:rPr>
        <w:tab/>
      </w:r>
      <w:r w:rsidRPr="0043580C">
        <w:rPr>
          <w:rFonts w:ascii="Georgia" w:hAnsi="Georgia" w:cs="Arial"/>
          <w:i/>
          <w:w w:val="150"/>
          <w:sz w:val="18"/>
          <w:lang w:val="es-419"/>
        </w:rPr>
        <w:tab/>
      </w:r>
      <w:r w:rsidRPr="0043580C">
        <w:rPr>
          <w:rFonts w:ascii="Georgia" w:hAnsi="Georgia" w:cs="Arial"/>
          <w:i/>
          <w:w w:val="150"/>
          <w:sz w:val="28"/>
          <w:lang w:val="es-419"/>
        </w:rPr>
        <w:t>M</w:t>
      </w:r>
      <w:r w:rsidR="00025F06" w:rsidRPr="0043580C">
        <w:rPr>
          <w:rFonts w:ascii="Georgia" w:hAnsi="Georgia" w:cs="Arial"/>
          <w:i/>
          <w:w w:val="150"/>
          <w:sz w:val="18"/>
          <w:lang w:val="es-419"/>
        </w:rPr>
        <w:t xml:space="preserve"> A G I S T R A D </w:t>
      </w:r>
      <w:r w:rsidR="0043580C" w:rsidRPr="0043580C">
        <w:rPr>
          <w:rFonts w:ascii="Georgia" w:hAnsi="Georgia" w:cs="Arial"/>
          <w:i/>
          <w:w w:val="150"/>
          <w:sz w:val="18"/>
          <w:lang w:val="es-419"/>
        </w:rPr>
        <w:t>O</w:t>
      </w:r>
    </w:p>
    <w:sectPr w:rsidR="00E606C4" w:rsidRPr="0043580C" w:rsidSect="0043580C">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BE7" w:rsidRDefault="00DA4BE7" w:rsidP="0099045D">
      <w:r>
        <w:separator/>
      </w:r>
    </w:p>
  </w:endnote>
  <w:endnote w:type="continuationSeparator" w:id="0">
    <w:p w:rsidR="00DA4BE7" w:rsidRDefault="00DA4BE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proofErr w:type="spellStart"/>
    <w:r w:rsidRPr="00401168">
      <w:rPr>
        <w:rFonts w:ascii="Georgia" w:hAnsi="Georgia" w:cs="Arial"/>
        <w:spacing w:val="20"/>
        <w:w w:val="200"/>
        <w:sz w:val="10"/>
        <w:szCs w:val="10"/>
        <w:lang w:val="es-CO"/>
      </w:rPr>
      <w:t>MP</w:t>
    </w:r>
    <w:proofErr w:type="spellEnd"/>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BE7" w:rsidRDefault="00DA4BE7" w:rsidP="0099045D">
      <w:r>
        <w:separator/>
      </w:r>
    </w:p>
  </w:footnote>
  <w:footnote w:type="continuationSeparator" w:id="0">
    <w:p w:rsidR="00DA4BE7" w:rsidRDefault="00DA4BE7" w:rsidP="0099045D">
      <w:r>
        <w:continuationSeparator/>
      </w:r>
    </w:p>
  </w:footnote>
  <w:footnote w:id="1">
    <w:p w:rsidR="00B657B5" w:rsidRPr="0043580C" w:rsidRDefault="00B657B5" w:rsidP="00B657B5">
      <w:pPr>
        <w:pStyle w:val="Textonotapie"/>
        <w:jc w:val="both"/>
        <w:rPr>
          <w:rFonts w:ascii="Arial" w:hAnsi="Arial" w:cs="Arial"/>
          <w:sz w:val="18"/>
        </w:rPr>
      </w:pPr>
      <w:r w:rsidRPr="0043580C">
        <w:rPr>
          <w:rStyle w:val="Refdenotaalpie"/>
          <w:rFonts w:ascii="Arial" w:hAnsi="Arial" w:cs="Arial"/>
          <w:sz w:val="18"/>
        </w:rPr>
        <w:footnoteRef/>
      </w:r>
      <w:r w:rsidRPr="0043580C">
        <w:rPr>
          <w:rFonts w:ascii="Arial" w:hAnsi="Arial" w:cs="Arial"/>
          <w:sz w:val="18"/>
        </w:rPr>
        <w:t xml:space="preserve"> QUINCHE R., Manuel F. Vías de hecho, acción de tutela contra providencias, Temis </w:t>
      </w:r>
      <w:proofErr w:type="spellStart"/>
      <w:r w:rsidRPr="0043580C">
        <w:rPr>
          <w:rFonts w:ascii="Arial" w:hAnsi="Arial" w:cs="Arial"/>
          <w:sz w:val="18"/>
        </w:rPr>
        <w:t>SA</w:t>
      </w:r>
      <w:proofErr w:type="spellEnd"/>
      <w:r w:rsidRPr="0043580C">
        <w:rPr>
          <w:rFonts w:ascii="Arial" w:hAnsi="Arial" w:cs="Arial"/>
          <w:sz w:val="18"/>
        </w:rPr>
        <w:t>, Bogotá, 2013, p.103.</w:t>
      </w:r>
    </w:p>
  </w:footnote>
  <w:footnote w:id="2">
    <w:p w:rsidR="00B657B5" w:rsidRPr="0043580C" w:rsidRDefault="00B657B5" w:rsidP="00B657B5">
      <w:pPr>
        <w:pStyle w:val="Textonotapie"/>
        <w:jc w:val="both"/>
        <w:rPr>
          <w:rFonts w:ascii="Arial" w:hAnsi="Arial" w:cs="Arial"/>
          <w:sz w:val="18"/>
        </w:rPr>
      </w:pPr>
      <w:r w:rsidRPr="0043580C">
        <w:rPr>
          <w:rStyle w:val="Refdenotaalpie"/>
          <w:rFonts w:ascii="Arial" w:hAnsi="Arial" w:cs="Arial"/>
          <w:sz w:val="18"/>
        </w:rPr>
        <w:footnoteRef/>
      </w:r>
      <w:r w:rsidRPr="0043580C">
        <w:rPr>
          <w:rFonts w:ascii="Arial" w:hAnsi="Arial" w:cs="Arial"/>
          <w:sz w:val="18"/>
        </w:rPr>
        <w:t xml:space="preserve"> QUIROGA N., Édgar A. Tutela contra decisiones judiciales, Universidad Santo Tomás y editorial Ibáñez, Bogotá DC, 2014, p.83.</w:t>
      </w:r>
    </w:p>
  </w:footnote>
  <w:footnote w:id="3">
    <w:p w:rsidR="00B657B5" w:rsidRPr="0043580C" w:rsidRDefault="00B657B5" w:rsidP="00B657B5">
      <w:pPr>
        <w:pStyle w:val="Textonotapie"/>
        <w:jc w:val="both"/>
        <w:rPr>
          <w:rFonts w:ascii="Arial" w:hAnsi="Arial" w:cs="Arial"/>
          <w:sz w:val="18"/>
        </w:rPr>
      </w:pPr>
      <w:r w:rsidRPr="0043580C">
        <w:rPr>
          <w:rStyle w:val="Refdenotaalpie"/>
          <w:rFonts w:ascii="Arial" w:hAnsi="Arial" w:cs="Arial"/>
          <w:sz w:val="18"/>
        </w:rPr>
        <w:footnoteRef/>
      </w:r>
      <w:r w:rsidRPr="0043580C">
        <w:rPr>
          <w:rFonts w:ascii="Arial" w:hAnsi="Arial" w:cs="Arial"/>
          <w:sz w:val="18"/>
        </w:rPr>
        <w:t xml:space="preserve"> </w:t>
      </w:r>
      <w:r w:rsidRPr="0043580C">
        <w:rPr>
          <w:rFonts w:ascii="Arial" w:hAnsi="Arial" w:cs="Arial"/>
          <w:sz w:val="18"/>
          <w:lang w:val="es-MX"/>
        </w:rPr>
        <w:t>CC. T-917 de 2011.</w:t>
      </w:r>
    </w:p>
  </w:footnote>
  <w:footnote w:id="4">
    <w:p w:rsidR="00B657B5" w:rsidRPr="0043580C" w:rsidRDefault="00B657B5" w:rsidP="00B657B5">
      <w:pPr>
        <w:pStyle w:val="Textonotapie"/>
        <w:jc w:val="both"/>
        <w:rPr>
          <w:rFonts w:ascii="Arial" w:hAnsi="Arial" w:cs="Arial"/>
          <w:sz w:val="18"/>
        </w:rPr>
      </w:pPr>
      <w:r w:rsidRPr="0043580C">
        <w:rPr>
          <w:rStyle w:val="Refdenotaalpie"/>
          <w:rFonts w:ascii="Arial" w:hAnsi="Arial" w:cs="Arial"/>
          <w:sz w:val="18"/>
        </w:rPr>
        <w:footnoteRef/>
      </w:r>
      <w:r w:rsidRPr="0043580C">
        <w:rPr>
          <w:rFonts w:ascii="Arial" w:hAnsi="Arial" w:cs="Arial"/>
          <w:sz w:val="18"/>
          <w:lang w:val="es-MX"/>
        </w:rPr>
        <w:t xml:space="preserve"> CC. C-590 de 2005.</w:t>
      </w:r>
    </w:p>
  </w:footnote>
  <w:footnote w:id="5">
    <w:p w:rsidR="00346088" w:rsidRPr="0043580C" w:rsidRDefault="00346088" w:rsidP="00346088">
      <w:pPr>
        <w:pStyle w:val="Textonotapie"/>
        <w:jc w:val="both"/>
        <w:rPr>
          <w:rFonts w:ascii="Arial" w:hAnsi="Arial" w:cs="Arial"/>
          <w:sz w:val="18"/>
        </w:rPr>
      </w:pPr>
      <w:r w:rsidRPr="0043580C">
        <w:rPr>
          <w:rStyle w:val="Refdenotaalpie"/>
          <w:rFonts w:ascii="Arial" w:hAnsi="Arial" w:cs="Arial"/>
          <w:sz w:val="18"/>
        </w:rPr>
        <w:footnoteRef/>
      </w:r>
      <w:r w:rsidRPr="0043580C">
        <w:rPr>
          <w:rFonts w:ascii="Arial" w:hAnsi="Arial" w:cs="Arial"/>
          <w:sz w:val="18"/>
          <w:lang w:val="es-MX"/>
        </w:rPr>
        <w:t xml:space="preserve"> CC. </w:t>
      </w:r>
      <w:r w:rsidRPr="0043580C">
        <w:rPr>
          <w:rFonts w:ascii="Arial" w:hAnsi="Arial" w:cs="Arial"/>
          <w:sz w:val="18"/>
        </w:rPr>
        <w:t xml:space="preserve">SU-037 de 2019, </w:t>
      </w:r>
      <w:r w:rsidRPr="0043580C">
        <w:rPr>
          <w:rFonts w:ascii="Arial" w:hAnsi="Arial" w:cs="Arial"/>
          <w:bCs/>
          <w:sz w:val="18"/>
          <w:lang w:val="es-ES_tradnl"/>
        </w:rPr>
        <w:t xml:space="preserve">T-462 de 2018 y </w:t>
      </w:r>
      <w:r w:rsidRPr="0043580C">
        <w:rPr>
          <w:rFonts w:ascii="Arial" w:hAnsi="Arial" w:cs="Arial"/>
          <w:bCs/>
          <w:sz w:val="18"/>
        </w:rPr>
        <w:t>SU-222 de 2016</w:t>
      </w:r>
      <w:r w:rsidRPr="0043580C">
        <w:rPr>
          <w:rFonts w:ascii="Arial" w:hAnsi="Arial" w:cs="Arial"/>
          <w:sz w:val="18"/>
          <w:lang w:val="es-MX"/>
        </w:rPr>
        <w:t>.</w:t>
      </w:r>
    </w:p>
  </w:footnote>
  <w:footnote w:id="6">
    <w:p w:rsidR="00B657B5" w:rsidRPr="0043580C" w:rsidRDefault="00B657B5" w:rsidP="00B657B5">
      <w:pPr>
        <w:pStyle w:val="Textonotapie"/>
        <w:rPr>
          <w:rFonts w:ascii="Arial" w:hAnsi="Arial" w:cs="Arial"/>
          <w:sz w:val="18"/>
        </w:rPr>
      </w:pPr>
      <w:r w:rsidRPr="0043580C">
        <w:rPr>
          <w:rStyle w:val="Refdenotaalpie"/>
          <w:rFonts w:ascii="Arial" w:hAnsi="Arial" w:cs="Arial"/>
          <w:sz w:val="18"/>
        </w:rPr>
        <w:footnoteRef/>
      </w:r>
      <w:r w:rsidRPr="0043580C">
        <w:rPr>
          <w:rFonts w:ascii="Arial" w:hAnsi="Arial" w:cs="Arial"/>
          <w:sz w:val="18"/>
        </w:rPr>
        <w:t xml:space="preserve"> </w:t>
      </w:r>
      <w:r w:rsidRPr="0043580C">
        <w:rPr>
          <w:rFonts w:ascii="Arial" w:hAnsi="Arial" w:cs="Arial"/>
          <w:sz w:val="18"/>
          <w:lang w:val="es-MX"/>
        </w:rPr>
        <w:t>CC. T-307 de 2015.</w:t>
      </w:r>
    </w:p>
  </w:footnote>
  <w:footnote w:id="7">
    <w:p w:rsidR="00B657B5" w:rsidRPr="0043580C" w:rsidRDefault="00B657B5" w:rsidP="00B657B5">
      <w:pPr>
        <w:pStyle w:val="Textonotapie"/>
        <w:jc w:val="both"/>
        <w:rPr>
          <w:rFonts w:ascii="Arial" w:hAnsi="Arial" w:cs="Arial"/>
          <w:sz w:val="18"/>
        </w:rPr>
      </w:pPr>
      <w:r w:rsidRPr="0043580C">
        <w:rPr>
          <w:rFonts w:ascii="Arial" w:hAnsi="Arial" w:cs="Arial"/>
          <w:sz w:val="18"/>
          <w:vertAlign w:val="superscript"/>
        </w:rPr>
        <w:footnoteRef/>
      </w:r>
      <w:r w:rsidRPr="0043580C">
        <w:rPr>
          <w:rFonts w:ascii="Arial" w:hAnsi="Arial" w:cs="Arial"/>
          <w:sz w:val="18"/>
        </w:rPr>
        <w:t xml:space="preserve"> ESCUELA JUDICIAL RODRIGO LARA BONILLA. </w:t>
      </w:r>
      <w:r w:rsidRPr="0043580C">
        <w:rPr>
          <w:rFonts w:ascii="Arial" w:hAnsi="Arial" w:cs="Arial"/>
          <w:sz w:val="18"/>
          <w:lang w:val="es-CO"/>
        </w:rPr>
        <w:t xml:space="preserve">La acción de tutela en el ordenamiento constitucional colombiano, Universidad Nacional de Colombia, Catalina Botero Marino, </w:t>
      </w:r>
      <w:proofErr w:type="spellStart"/>
      <w:r w:rsidRPr="0043580C">
        <w:rPr>
          <w:rFonts w:ascii="Arial" w:hAnsi="Arial" w:cs="Arial"/>
          <w:sz w:val="18"/>
          <w:lang w:val="es-CO"/>
        </w:rPr>
        <w:t>Ediprime</w:t>
      </w:r>
      <w:proofErr w:type="spellEnd"/>
      <w:r w:rsidRPr="0043580C">
        <w:rPr>
          <w:rFonts w:ascii="Arial" w:hAnsi="Arial" w:cs="Arial"/>
          <w:sz w:val="18"/>
          <w:lang w:val="es-CO"/>
        </w:rPr>
        <w:t xml:space="preserve"> Ltda., 2006, p.61-75.</w:t>
      </w:r>
    </w:p>
  </w:footnote>
  <w:footnote w:id="8">
    <w:p w:rsidR="00B657B5" w:rsidRPr="0043580C" w:rsidRDefault="00B657B5" w:rsidP="00B657B5">
      <w:pPr>
        <w:pStyle w:val="Textonotapie"/>
        <w:jc w:val="both"/>
        <w:rPr>
          <w:rFonts w:ascii="Arial" w:hAnsi="Arial" w:cs="Arial"/>
          <w:sz w:val="18"/>
        </w:rPr>
      </w:pPr>
      <w:r w:rsidRPr="0043580C">
        <w:rPr>
          <w:rStyle w:val="Refdenotaalpie"/>
          <w:rFonts w:ascii="Arial" w:hAnsi="Arial" w:cs="Arial"/>
          <w:sz w:val="18"/>
        </w:rPr>
        <w:footnoteRef/>
      </w:r>
      <w:r w:rsidRPr="0043580C">
        <w:rPr>
          <w:rFonts w:ascii="Arial" w:hAnsi="Arial" w:cs="Arial"/>
          <w:sz w:val="18"/>
        </w:rPr>
        <w:t xml:space="preserve"> QUINCHE R., Manuel F. La acción de tutela, el amparo en Colombia, Bogotá DC, 2011, p.233-285.</w:t>
      </w:r>
    </w:p>
  </w:footnote>
  <w:footnote w:id="9">
    <w:p w:rsidR="00346088" w:rsidRPr="0043580C" w:rsidRDefault="00346088" w:rsidP="00346088">
      <w:pPr>
        <w:pStyle w:val="Textonotapie"/>
        <w:rPr>
          <w:rFonts w:ascii="Arial" w:hAnsi="Arial" w:cs="Arial"/>
          <w:sz w:val="18"/>
        </w:rPr>
      </w:pPr>
      <w:r w:rsidRPr="0043580C">
        <w:rPr>
          <w:rStyle w:val="Refdenotaalpie"/>
          <w:rFonts w:ascii="Arial" w:hAnsi="Arial" w:cs="Arial"/>
          <w:sz w:val="18"/>
        </w:rPr>
        <w:footnoteRef/>
      </w:r>
      <w:r w:rsidRPr="0043580C">
        <w:rPr>
          <w:rFonts w:ascii="Arial" w:hAnsi="Arial" w:cs="Arial"/>
          <w:sz w:val="18"/>
        </w:rPr>
        <w:t xml:space="preserve"> CC</w:t>
      </w:r>
      <w:r w:rsidRPr="0043580C">
        <w:rPr>
          <w:rFonts w:ascii="Arial" w:hAnsi="Arial" w:cs="Arial"/>
          <w:sz w:val="18"/>
          <w:lang w:val="es-CO"/>
        </w:rPr>
        <w:t xml:space="preserve">. SU-499 de 2016 y </w:t>
      </w:r>
      <w:r w:rsidRPr="0043580C">
        <w:rPr>
          <w:rFonts w:ascii="Arial" w:hAnsi="Arial" w:cs="Arial"/>
          <w:sz w:val="18"/>
        </w:rPr>
        <w:t>SU-108 de 2018</w:t>
      </w:r>
      <w:r w:rsidRPr="0043580C">
        <w:rPr>
          <w:rFonts w:ascii="Arial" w:hAnsi="Arial" w:cs="Arial"/>
          <w:sz w:val="18"/>
          <w:lang w:val="es-CO"/>
        </w:rPr>
        <w:t xml:space="preserve">. </w:t>
      </w:r>
    </w:p>
  </w:footnote>
  <w:footnote w:id="10">
    <w:p w:rsidR="00046BB4" w:rsidRPr="0043580C" w:rsidRDefault="00046BB4" w:rsidP="00046BB4">
      <w:pPr>
        <w:pStyle w:val="Textonotapie"/>
        <w:rPr>
          <w:rFonts w:ascii="Arial" w:hAnsi="Arial" w:cs="Arial"/>
          <w:sz w:val="18"/>
        </w:rPr>
      </w:pPr>
      <w:r w:rsidRPr="0043580C">
        <w:rPr>
          <w:rStyle w:val="Refdenotaalpie"/>
          <w:rFonts w:ascii="Arial" w:hAnsi="Arial" w:cs="Arial"/>
          <w:sz w:val="18"/>
        </w:rPr>
        <w:footnoteRef/>
      </w:r>
      <w:r w:rsidRPr="0043580C">
        <w:rPr>
          <w:rFonts w:ascii="Arial" w:hAnsi="Arial" w:cs="Arial"/>
          <w:sz w:val="18"/>
        </w:rPr>
        <w:t xml:space="preserve"> CC. T-031 de 2016.</w:t>
      </w:r>
    </w:p>
  </w:footnote>
  <w:footnote w:id="11">
    <w:p w:rsidR="00046BB4" w:rsidRPr="0043580C" w:rsidRDefault="00046BB4" w:rsidP="00046BB4">
      <w:pPr>
        <w:pStyle w:val="Textonotapie"/>
        <w:rPr>
          <w:rFonts w:ascii="Arial" w:hAnsi="Arial" w:cs="Arial"/>
          <w:sz w:val="18"/>
        </w:rPr>
      </w:pPr>
      <w:r w:rsidRPr="0043580C">
        <w:rPr>
          <w:rFonts w:ascii="Arial" w:hAnsi="Arial" w:cs="Arial"/>
          <w:sz w:val="18"/>
          <w:vertAlign w:val="superscript"/>
        </w:rPr>
        <w:footnoteRef/>
      </w:r>
      <w:r w:rsidRPr="0043580C">
        <w:rPr>
          <w:rFonts w:ascii="Arial" w:hAnsi="Arial" w:cs="Arial"/>
          <w:sz w:val="18"/>
        </w:rPr>
        <w:t xml:space="preserve"> CC. T-089 de 2008, T-983 de 2008 y T-491 de 2009.</w:t>
      </w:r>
    </w:p>
  </w:footnote>
  <w:footnote w:id="12">
    <w:p w:rsidR="00046BB4" w:rsidRPr="0043580C" w:rsidRDefault="00046BB4" w:rsidP="00046BB4">
      <w:pPr>
        <w:pStyle w:val="Textonotapie"/>
        <w:rPr>
          <w:rFonts w:ascii="Arial" w:hAnsi="Arial" w:cs="Arial"/>
          <w:sz w:val="18"/>
        </w:rPr>
      </w:pPr>
      <w:r w:rsidRPr="0043580C">
        <w:rPr>
          <w:rFonts w:ascii="Arial" w:hAnsi="Arial" w:cs="Arial"/>
          <w:sz w:val="18"/>
          <w:vertAlign w:val="superscript"/>
        </w:rPr>
        <w:footnoteRef/>
      </w:r>
      <w:r w:rsidRPr="0043580C">
        <w:rPr>
          <w:rFonts w:ascii="Arial" w:hAnsi="Arial" w:cs="Arial"/>
          <w:sz w:val="18"/>
        </w:rPr>
        <w:t xml:space="preserve"> CC. T-189 de 2009, T-726 de 2010, T-581 de 2012, T-735 de 2013 y SU-037 de 2019.</w:t>
      </w:r>
    </w:p>
  </w:footnote>
  <w:footnote w:id="13">
    <w:p w:rsidR="00CA2E4E" w:rsidRPr="0043580C" w:rsidRDefault="00CA2E4E" w:rsidP="00CA2E4E">
      <w:pPr>
        <w:pStyle w:val="Textonotapie"/>
        <w:rPr>
          <w:rFonts w:ascii="Arial" w:hAnsi="Arial" w:cs="Arial"/>
          <w:sz w:val="18"/>
          <w:lang w:val="es-CO"/>
        </w:rPr>
      </w:pPr>
      <w:r w:rsidRPr="0043580C">
        <w:rPr>
          <w:rStyle w:val="Refdenotaalpie"/>
          <w:rFonts w:ascii="Arial" w:hAnsi="Arial" w:cs="Arial"/>
          <w:sz w:val="18"/>
        </w:rPr>
        <w:footnoteRef/>
      </w:r>
      <w:r w:rsidRPr="0043580C">
        <w:rPr>
          <w:rFonts w:ascii="Arial" w:hAnsi="Arial" w:cs="Arial"/>
          <w:sz w:val="18"/>
        </w:rPr>
        <w:t xml:space="preserve"> </w:t>
      </w:r>
      <w:r w:rsidRPr="0043580C">
        <w:rPr>
          <w:rFonts w:ascii="Arial" w:hAnsi="Arial" w:cs="Arial"/>
          <w:sz w:val="18"/>
          <w:lang w:val="es-CO"/>
        </w:rPr>
        <w:t xml:space="preserve">CSJ. Auto del 12-07-2018, </w:t>
      </w:r>
      <w:proofErr w:type="spellStart"/>
      <w:r w:rsidRPr="0043580C">
        <w:rPr>
          <w:rFonts w:ascii="Arial" w:hAnsi="Arial" w:cs="Arial"/>
          <w:sz w:val="18"/>
          <w:lang w:val="es-CO"/>
        </w:rPr>
        <w:t>MP</w:t>
      </w:r>
      <w:proofErr w:type="spellEnd"/>
      <w:r w:rsidRPr="0043580C">
        <w:rPr>
          <w:rFonts w:ascii="Arial" w:hAnsi="Arial" w:cs="Arial"/>
          <w:sz w:val="18"/>
          <w:lang w:val="es-CO"/>
        </w:rPr>
        <w:t xml:space="preserve">: </w:t>
      </w:r>
      <w:proofErr w:type="spellStart"/>
      <w:r w:rsidRPr="0043580C">
        <w:rPr>
          <w:rFonts w:ascii="Arial" w:hAnsi="Arial" w:cs="Arial"/>
          <w:sz w:val="18"/>
          <w:lang w:val="es-CO"/>
        </w:rPr>
        <w:t>Tejeiro</w:t>
      </w:r>
      <w:proofErr w:type="spellEnd"/>
      <w:r w:rsidRPr="0043580C">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364DC7">
      <w:rPr>
        <w:rFonts w:ascii="Georgia" w:hAnsi="Georgia" w:cs="Calibri"/>
        <w:i/>
        <w:noProof/>
        <w:sz w:val="20"/>
      </w:rPr>
      <w:t>5</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sidR="006518C8">
      <w:rPr>
        <w:rFonts w:ascii="Georgia" w:hAnsi="Georgia" w:cs="Calibri"/>
        <w:i/>
        <w:smallCaps/>
        <w:sz w:val="20"/>
        <w:szCs w:val="22"/>
      </w:rPr>
      <w:t>2019-</w:t>
    </w:r>
    <w:r w:rsidR="00060699">
      <w:rPr>
        <w:rFonts w:ascii="Georgia" w:hAnsi="Georgia" w:cs="Calibri"/>
        <w:i/>
        <w:smallCaps/>
        <w:sz w:val="20"/>
        <w:szCs w:val="22"/>
      </w:rPr>
      <w:t>00252</w:t>
    </w:r>
    <w:r w:rsidR="006518C8">
      <w:rPr>
        <w:rFonts w:ascii="Georgia" w:hAnsi="Georgia" w:cs="Calibri"/>
        <w:i/>
        <w:smallCaps/>
        <w:sz w:val="20"/>
        <w:szCs w:val="22"/>
      </w:rPr>
      <w:t>-00</w:t>
    </w:r>
    <w:r>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D25515"/>
    <w:multiLevelType w:val="multilevel"/>
    <w:tmpl w:val="9E44486E"/>
    <w:lvl w:ilvl="0">
      <w:start w:val="7"/>
      <w:numFmt w:val="decimal"/>
      <w:lvlText w:val="%1."/>
      <w:lvlJc w:val="left"/>
      <w:pPr>
        <w:ind w:left="360" w:hanging="360"/>
      </w:pPr>
      <w:rPr>
        <w:rFonts w:cs="Verdana" w:hint="default"/>
        <w:sz w:val="28"/>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4"/>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3418CCA0"/>
    <w:lvl w:ilvl="0" w:tplc="D144C95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9"/>
  </w:num>
  <w:num w:numId="3">
    <w:abstractNumId w:val="17"/>
  </w:num>
  <w:num w:numId="4">
    <w:abstractNumId w:val="4"/>
  </w:num>
  <w:num w:numId="5">
    <w:abstractNumId w:val="31"/>
  </w:num>
  <w:num w:numId="6">
    <w:abstractNumId w:val="0"/>
  </w:num>
  <w:num w:numId="7">
    <w:abstractNumId w:val="25"/>
  </w:num>
  <w:num w:numId="8">
    <w:abstractNumId w:val="2"/>
  </w:num>
  <w:num w:numId="9">
    <w:abstractNumId w:val="32"/>
  </w:num>
  <w:num w:numId="10">
    <w:abstractNumId w:val="26"/>
  </w:num>
  <w:num w:numId="11">
    <w:abstractNumId w:val="22"/>
  </w:num>
  <w:num w:numId="12">
    <w:abstractNumId w:val="28"/>
  </w:num>
  <w:num w:numId="13">
    <w:abstractNumId w:val="12"/>
  </w:num>
  <w:num w:numId="14">
    <w:abstractNumId w:val="15"/>
  </w:num>
  <w:num w:numId="15">
    <w:abstractNumId w:val="20"/>
  </w:num>
  <w:num w:numId="16">
    <w:abstractNumId w:val="6"/>
  </w:num>
  <w:num w:numId="17">
    <w:abstractNumId w:val="21"/>
  </w:num>
  <w:num w:numId="18">
    <w:abstractNumId w:val="11"/>
  </w:num>
  <w:num w:numId="19">
    <w:abstractNumId w:val="8"/>
  </w:num>
  <w:num w:numId="20">
    <w:abstractNumId w:val="16"/>
  </w:num>
  <w:num w:numId="21">
    <w:abstractNumId w:val="23"/>
  </w:num>
  <w:num w:numId="22">
    <w:abstractNumId w:val="27"/>
  </w:num>
  <w:num w:numId="23">
    <w:abstractNumId w:val="10"/>
  </w:num>
  <w:num w:numId="24">
    <w:abstractNumId w:val="14"/>
  </w:num>
  <w:num w:numId="25">
    <w:abstractNumId w:val="11"/>
  </w:num>
  <w:num w:numId="26">
    <w:abstractNumId w:val="3"/>
  </w:num>
  <w:num w:numId="27">
    <w:abstractNumId w:val="33"/>
  </w:num>
  <w:num w:numId="28">
    <w:abstractNumId w:val="9"/>
  </w:num>
  <w:num w:numId="29">
    <w:abstractNumId w:val="29"/>
  </w:num>
  <w:num w:numId="30">
    <w:abstractNumId w:val="13"/>
  </w:num>
  <w:num w:numId="31">
    <w:abstractNumId w:val="18"/>
  </w:num>
  <w:num w:numId="32">
    <w:abstractNumId w:val="24"/>
  </w:num>
  <w:num w:numId="33">
    <w:abstractNumId w:val="7"/>
  </w:num>
  <w:num w:numId="34">
    <w:abstractNumId w:val="30"/>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BB4"/>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699"/>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3E0A"/>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589"/>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CD7"/>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17B"/>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78B"/>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08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4DC7"/>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80C"/>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2F3"/>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1B"/>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6E0"/>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46A"/>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8C8"/>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2CB"/>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625"/>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CD2"/>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78C"/>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52"/>
    <w:rsid w:val="008231D6"/>
    <w:rsid w:val="00823DDB"/>
    <w:rsid w:val="00823F51"/>
    <w:rsid w:val="008240D9"/>
    <w:rsid w:val="00824B03"/>
    <w:rsid w:val="00825750"/>
    <w:rsid w:val="008259FB"/>
    <w:rsid w:val="00825CC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27DB"/>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AFA"/>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1D0"/>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6C0F"/>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4A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7D"/>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0F2"/>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024"/>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510D"/>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2E4E"/>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0E3"/>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2E86"/>
    <w:rsid w:val="00DA37F5"/>
    <w:rsid w:val="00DA3DFC"/>
    <w:rsid w:val="00DA4AEC"/>
    <w:rsid w:val="00DA4BE7"/>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B20"/>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4F31"/>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37FF2"/>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3D3F"/>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26B"/>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296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2CC0-CC9B-40FA-B858-95D6EA6D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1926</Words>
  <Characters>10598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2019-04-01T19:49:00Z</cp:lastPrinted>
  <dcterms:created xsi:type="dcterms:W3CDTF">2019-03-28T15:00:00Z</dcterms:created>
  <dcterms:modified xsi:type="dcterms:W3CDTF">2019-05-09T14:41:00Z</dcterms:modified>
</cp:coreProperties>
</file>