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93" w:rsidRPr="00967593" w:rsidRDefault="00967593" w:rsidP="0096759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96759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67593" w:rsidRPr="00967593" w:rsidRDefault="00967593" w:rsidP="00967593">
      <w:pPr>
        <w:widowControl/>
        <w:autoSpaceDE/>
        <w:autoSpaceDN/>
        <w:adjustRightInd/>
        <w:jc w:val="both"/>
        <w:rPr>
          <w:rFonts w:ascii="Arial" w:hAnsi="Arial" w:cs="Arial"/>
          <w:sz w:val="20"/>
          <w:szCs w:val="20"/>
          <w:lang w:val="es-419"/>
        </w:rPr>
      </w:pP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Asunto</w:t>
      </w:r>
      <w:r w:rsidRPr="00967593">
        <w:rPr>
          <w:rFonts w:ascii="Arial" w:hAnsi="Arial" w:cs="Arial"/>
          <w:sz w:val="20"/>
          <w:szCs w:val="20"/>
          <w:lang w:val="es-419"/>
        </w:rPr>
        <w:tab/>
      </w:r>
      <w:r w:rsidRPr="00967593">
        <w:rPr>
          <w:rFonts w:ascii="Arial" w:hAnsi="Arial" w:cs="Arial"/>
          <w:sz w:val="20"/>
          <w:szCs w:val="20"/>
          <w:lang w:val="es-419"/>
        </w:rPr>
        <w:tab/>
      </w:r>
      <w:r w:rsidRPr="00967593">
        <w:rPr>
          <w:rFonts w:ascii="Arial" w:hAnsi="Arial" w:cs="Arial"/>
          <w:sz w:val="20"/>
          <w:szCs w:val="20"/>
          <w:lang w:val="es-419"/>
        </w:rPr>
        <w:tab/>
        <w:t>: Sentencia de tutela en primera instancia</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Accionante</w:t>
      </w:r>
      <w:r w:rsidRPr="00967593">
        <w:rPr>
          <w:rFonts w:ascii="Arial" w:hAnsi="Arial" w:cs="Arial"/>
          <w:sz w:val="20"/>
          <w:szCs w:val="20"/>
          <w:lang w:val="es-419"/>
        </w:rPr>
        <w:tab/>
      </w:r>
      <w:r w:rsidRPr="00967593">
        <w:rPr>
          <w:rFonts w:ascii="Arial" w:hAnsi="Arial" w:cs="Arial"/>
          <w:sz w:val="20"/>
          <w:szCs w:val="20"/>
          <w:lang w:val="es-419"/>
        </w:rPr>
        <w:tab/>
        <w:t>: Javier Elías Arias Idárraga</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Accionado (s)</w:t>
      </w:r>
      <w:r w:rsidRPr="00967593">
        <w:rPr>
          <w:rFonts w:ascii="Arial" w:hAnsi="Arial" w:cs="Arial"/>
          <w:sz w:val="20"/>
          <w:szCs w:val="20"/>
          <w:lang w:val="es-419"/>
        </w:rPr>
        <w:tab/>
      </w:r>
      <w:r w:rsidRPr="00967593">
        <w:rPr>
          <w:rFonts w:ascii="Arial" w:hAnsi="Arial" w:cs="Arial"/>
          <w:sz w:val="20"/>
          <w:szCs w:val="20"/>
          <w:lang w:val="es-419"/>
        </w:rPr>
        <w:tab/>
        <w:t>: Juzgado Primero Civil del Circuito de Pereira</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Vinculado (s)</w:t>
      </w:r>
      <w:r w:rsidRPr="00967593">
        <w:rPr>
          <w:rFonts w:ascii="Arial" w:hAnsi="Arial" w:cs="Arial"/>
          <w:sz w:val="20"/>
          <w:szCs w:val="20"/>
          <w:lang w:val="es-419"/>
        </w:rPr>
        <w:tab/>
      </w:r>
      <w:r w:rsidRPr="00967593">
        <w:rPr>
          <w:rFonts w:ascii="Arial" w:hAnsi="Arial" w:cs="Arial"/>
          <w:sz w:val="20"/>
          <w:szCs w:val="20"/>
          <w:lang w:val="es-419"/>
        </w:rPr>
        <w:tab/>
        <w:t>: Defensoría del Pueblo, Regional Risaralda y otros</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Radicación</w:t>
      </w:r>
      <w:r w:rsidRPr="00967593">
        <w:rPr>
          <w:rFonts w:ascii="Arial" w:hAnsi="Arial" w:cs="Arial"/>
          <w:sz w:val="20"/>
          <w:szCs w:val="20"/>
          <w:lang w:val="es-419"/>
        </w:rPr>
        <w:tab/>
      </w:r>
      <w:r w:rsidRPr="00967593">
        <w:rPr>
          <w:rFonts w:ascii="Arial" w:hAnsi="Arial" w:cs="Arial"/>
          <w:sz w:val="20"/>
          <w:szCs w:val="20"/>
          <w:lang w:val="es-419"/>
        </w:rPr>
        <w:tab/>
        <w:t>: 66001-22-13-000-2019-00557-00</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Temas</w:t>
      </w:r>
      <w:r w:rsidRPr="00967593">
        <w:rPr>
          <w:rFonts w:ascii="Arial" w:hAnsi="Arial" w:cs="Arial"/>
          <w:sz w:val="20"/>
          <w:szCs w:val="20"/>
          <w:lang w:val="es-419"/>
        </w:rPr>
        <w:tab/>
      </w:r>
      <w:r w:rsidRPr="00967593">
        <w:rPr>
          <w:rFonts w:ascii="Arial" w:hAnsi="Arial" w:cs="Arial"/>
          <w:sz w:val="20"/>
          <w:szCs w:val="20"/>
          <w:lang w:val="es-419"/>
        </w:rPr>
        <w:tab/>
      </w:r>
      <w:r w:rsidRPr="00967593">
        <w:rPr>
          <w:rFonts w:ascii="Arial" w:hAnsi="Arial" w:cs="Arial"/>
          <w:sz w:val="20"/>
          <w:szCs w:val="20"/>
          <w:lang w:val="es-419"/>
        </w:rPr>
        <w:tab/>
        <w:t>: Mora judicial justificada – Inexistencia de vulneración</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Magistrado Ponente</w:t>
      </w:r>
      <w:r w:rsidRPr="00967593">
        <w:rPr>
          <w:rFonts w:ascii="Arial" w:hAnsi="Arial" w:cs="Arial"/>
          <w:sz w:val="20"/>
          <w:szCs w:val="20"/>
          <w:lang w:val="es-419"/>
        </w:rPr>
        <w:tab/>
        <w:t>: DUBERNEY GRISALES HERRERA</w:t>
      </w:r>
    </w:p>
    <w:p w:rsidR="00967593" w:rsidRPr="00967593" w:rsidRDefault="00967593" w:rsidP="00967593">
      <w:pPr>
        <w:widowControl/>
        <w:autoSpaceDE/>
        <w:autoSpaceDN/>
        <w:adjustRightInd/>
        <w:jc w:val="both"/>
        <w:rPr>
          <w:rFonts w:ascii="Arial" w:hAnsi="Arial" w:cs="Arial"/>
          <w:sz w:val="20"/>
          <w:szCs w:val="20"/>
          <w:lang w:val="es-419"/>
        </w:rPr>
      </w:pPr>
      <w:r w:rsidRPr="00967593">
        <w:rPr>
          <w:rFonts w:ascii="Arial" w:hAnsi="Arial" w:cs="Arial"/>
          <w:sz w:val="20"/>
          <w:szCs w:val="20"/>
          <w:lang w:val="es-419"/>
        </w:rPr>
        <w:t>Acta número</w:t>
      </w:r>
      <w:r w:rsidRPr="00967593">
        <w:rPr>
          <w:rFonts w:ascii="Arial" w:hAnsi="Arial" w:cs="Arial"/>
          <w:sz w:val="20"/>
          <w:szCs w:val="20"/>
          <w:lang w:val="es-419"/>
        </w:rPr>
        <w:tab/>
      </w:r>
      <w:r w:rsidRPr="00967593">
        <w:rPr>
          <w:rFonts w:ascii="Arial" w:hAnsi="Arial" w:cs="Arial"/>
          <w:sz w:val="20"/>
          <w:szCs w:val="20"/>
          <w:lang w:val="es-419"/>
        </w:rPr>
        <w:tab/>
        <w:t>: 384 de 27-08-2019</w:t>
      </w:r>
    </w:p>
    <w:p w:rsidR="00967593" w:rsidRPr="00967593" w:rsidRDefault="00967593" w:rsidP="00967593">
      <w:pPr>
        <w:widowControl/>
        <w:autoSpaceDE/>
        <w:autoSpaceDN/>
        <w:adjustRightInd/>
        <w:jc w:val="both"/>
        <w:rPr>
          <w:rFonts w:ascii="Arial" w:hAnsi="Arial" w:cs="Arial"/>
          <w:sz w:val="20"/>
          <w:szCs w:val="20"/>
          <w:lang w:val="es-419"/>
        </w:rPr>
      </w:pPr>
    </w:p>
    <w:p w:rsidR="00967593" w:rsidRPr="00967593" w:rsidRDefault="00967593" w:rsidP="00967593">
      <w:pPr>
        <w:widowControl/>
        <w:autoSpaceDE/>
        <w:autoSpaceDN/>
        <w:adjustRightInd/>
        <w:jc w:val="both"/>
        <w:rPr>
          <w:rFonts w:ascii="Arial" w:hAnsi="Arial" w:cs="Arial"/>
          <w:b/>
          <w:bCs/>
          <w:iCs/>
          <w:sz w:val="20"/>
          <w:szCs w:val="20"/>
          <w:lang w:val="es-419" w:eastAsia="fr-FR"/>
        </w:rPr>
      </w:pPr>
      <w:r w:rsidRPr="00967593">
        <w:rPr>
          <w:rFonts w:ascii="Arial" w:hAnsi="Arial" w:cs="Arial"/>
          <w:b/>
          <w:bCs/>
          <w:iCs/>
          <w:sz w:val="20"/>
          <w:szCs w:val="20"/>
          <w:lang w:val="es-419" w:eastAsia="fr-FR"/>
        </w:rPr>
        <w:t>TEMAS:</w:t>
      </w:r>
      <w:r w:rsidRPr="00967593">
        <w:rPr>
          <w:rFonts w:ascii="Arial" w:hAnsi="Arial" w:cs="Arial"/>
          <w:b/>
          <w:bCs/>
          <w:iCs/>
          <w:sz w:val="20"/>
          <w:szCs w:val="20"/>
          <w:lang w:val="es-419" w:eastAsia="fr-FR"/>
        </w:rPr>
        <w:tab/>
      </w:r>
      <w:r w:rsidR="00A850AF" w:rsidRPr="00A850AF">
        <w:rPr>
          <w:rFonts w:ascii="Arial" w:hAnsi="Arial" w:cs="Arial"/>
          <w:b/>
          <w:sz w:val="20"/>
          <w:szCs w:val="20"/>
          <w:lang w:val="es-419"/>
        </w:rPr>
        <w:t>DEBIDO PROCESO / TUTELA CONTRA DECISIÓN JUDICIAL / REQUISITOS GENERALES Y ESPECÍFICOS DE PROCEDIBILIDAD / MORA JUDICIAL / CAUSAS QUE PUEDEN JUSTIFICARLA / D</w:t>
      </w:r>
      <w:r w:rsidR="00A850AF">
        <w:rPr>
          <w:rFonts w:ascii="Arial" w:hAnsi="Arial" w:cs="Arial"/>
          <w:b/>
          <w:sz w:val="20"/>
          <w:szCs w:val="20"/>
          <w:lang w:val="es-419"/>
        </w:rPr>
        <w:t>EBEN SER OBJETIVAS Y RAZONABLES</w:t>
      </w:r>
      <w:r w:rsidR="00A850AF">
        <w:rPr>
          <w:rFonts w:ascii="Arial" w:hAnsi="Arial" w:cs="Arial"/>
          <w:b/>
          <w:sz w:val="20"/>
          <w:szCs w:val="20"/>
          <w:lang w:val="es-CO"/>
        </w:rPr>
        <w:t xml:space="preserve"> / SE JUSTIFICÓ LA MORA.</w:t>
      </w:r>
    </w:p>
    <w:p w:rsidR="00967593" w:rsidRPr="00967593" w:rsidRDefault="00967593" w:rsidP="00967593">
      <w:pPr>
        <w:widowControl/>
        <w:autoSpaceDE/>
        <w:autoSpaceDN/>
        <w:adjustRightInd/>
        <w:jc w:val="both"/>
        <w:rPr>
          <w:rFonts w:ascii="Arial" w:hAnsi="Arial" w:cs="Arial"/>
          <w:sz w:val="20"/>
          <w:szCs w:val="20"/>
          <w:lang w:val="es-419"/>
        </w:rPr>
      </w:pPr>
    </w:p>
    <w:p w:rsidR="007C24BF" w:rsidRPr="007C24BF" w:rsidRDefault="007C24BF" w:rsidP="007C24BF">
      <w:pPr>
        <w:widowControl/>
        <w:autoSpaceDE/>
        <w:autoSpaceDN/>
        <w:adjustRightInd/>
        <w:jc w:val="both"/>
        <w:rPr>
          <w:rFonts w:ascii="Arial" w:hAnsi="Arial" w:cs="Arial"/>
          <w:sz w:val="20"/>
          <w:szCs w:val="20"/>
          <w:lang w:val="es-419"/>
        </w:rPr>
      </w:pPr>
      <w:r w:rsidRPr="007C24BF">
        <w:rPr>
          <w:rFonts w:ascii="Arial" w:hAnsi="Arial" w:cs="Arial"/>
          <w:sz w:val="20"/>
          <w:szCs w:val="20"/>
          <w:lang w:val="es-419"/>
        </w:rPr>
        <w:t>Los requisitos generales de procedibilidad, explicados en amplitud en la C-590 de 2005 y reiterados en la consolidada línea jurisprudencial de la CC (2019)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7C24BF" w:rsidRPr="007C24BF" w:rsidRDefault="007C24BF" w:rsidP="007C24BF">
      <w:pPr>
        <w:widowControl/>
        <w:autoSpaceDE/>
        <w:autoSpaceDN/>
        <w:adjustRightInd/>
        <w:jc w:val="both"/>
        <w:rPr>
          <w:rFonts w:ascii="Arial" w:hAnsi="Arial" w:cs="Arial"/>
          <w:sz w:val="20"/>
          <w:szCs w:val="20"/>
          <w:lang w:val="es-419"/>
        </w:rPr>
      </w:pPr>
    </w:p>
    <w:p w:rsidR="007C24BF" w:rsidRPr="007C24BF" w:rsidRDefault="007C24BF" w:rsidP="007C24BF">
      <w:pPr>
        <w:widowControl/>
        <w:autoSpaceDE/>
        <w:autoSpaceDN/>
        <w:adjustRightInd/>
        <w:jc w:val="both"/>
        <w:rPr>
          <w:rFonts w:ascii="Arial" w:hAnsi="Arial" w:cs="Arial"/>
          <w:sz w:val="20"/>
          <w:szCs w:val="20"/>
          <w:lang w:val="es-419"/>
        </w:rPr>
      </w:pPr>
      <w:r w:rsidRPr="007C24BF">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7C24BF" w:rsidRPr="007C24BF" w:rsidRDefault="007C24BF" w:rsidP="007C24BF">
      <w:pPr>
        <w:widowControl/>
        <w:autoSpaceDE/>
        <w:autoSpaceDN/>
        <w:adjustRightInd/>
        <w:jc w:val="both"/>
        <w:rPr>
          <w:rFonts w:ascii="Arial" w:hAnsi="Arial" w:cs="Arial"/>
          <w:sz w:val="20"/>
          <w:szCs w:val="20"/>
          <w:lang w:val="es-419"/>
        </w:rPr>
      </w:pPr>
    </w:p>
    <w:p w:rsidR="00967593" w:rsidRPr="007C24BF" w:rsidRDefault="007C24BF" w:rsidP="007C24BF">
      <w:pPr>
        <w:widowControl/>
        <w:autoSpaceDE/>
        <w:autoSpaceDN/>
        <w:adjustRightInd/>
        <w:jc w:val="both"/>
        <w:rPr>
          <w:rFonts w:ascii="Arial" w:hAnsi="Arial" w:cs="Arial"/>
          <w:sz w:val="20"/>
          <w:szCs w:val="20"/>
          <w:lang w:val="es-CO"/>
        </w:rPr>
      </w:pPr>
      <w:r w:rsidRPr="007C24BF">
        <w:rPr>
          <w:rFonts w:ascii="Arial" w:hAnsi="Arial" w:cs="Arial"/>
          <w:sz w:val="20"/>
          <w:szCs w:val="20"/>
          <w:lang w:val="es-419"/>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w:t>
      </w:r>
      <w:r>
        <w:rPr>
          <w:rFonts w:ascii="Arial" w:hAnsi="Arial" w:cs="Arial"/>
          <w:sz w:val="20"/>
          <w:szCs w:val="20"/>
          <w:lang w:val="es-CO"/>
        </w:rPr>
        <w:t>. (…)</w:t>
      </w:r>
    </w:p>
    <w:p w:rsidR="00967593" w:rsidRPr="00967593" w:rsidRDefault="00967593" w:rsidP="00967593">
      <w:pPr>
        <w:widowControl/>
        <w:autoSpaceDE/>
        <w:autoSpaceDN/>
        <w:adjustRightInd/>
        <w:jc w:val="both"/>
        <w:rPr>
          <w:rFonts w:ascii="Arial" w:hAnsi="Arial" w:cs="Arial"/>
          <w:sz w:val="20"/>
          <w:szCs w:val="20"/>
          <w:lang w:val="es-419"/>
        </w:rPr>
      </w:pPr>
    </w:p>
    <w:p w:rsidR="00967593" w:rsidRDefault="007C24BF" w:rsidP="00967593">
      <w:pPr>
        <w:widowControl/>
        <w:autoSpaceDE/>
        <w:autoSpaceDN/>
        <w:adjustRightInd/>
        <w:jc w:val="both"/>
        <w:rPr>
          <w:rFonts w:ascii="Arial" w:hAnsi="Arial" w:cs="Arial"/>
          <w:sz w:val="20"/>
          <w:szCs w:val="20"/>
          <w:lang w:val="es-CO"/>
        </w:rPr>
      </w:pPr>
      <w:r w:rsidRPr="007C24BF">
        <w:rPr>
          <w:rFonts w:ascii="Arial" w:hAnsi="Arial" w:cs="Arial"/>
          <w:sz w:val="20"/>
          <w:szCs w:val="20"/>
          <w:lang w:val="es-419"/>
        </w:rPr>
        <w:t>Así lo ha recordado la doctrina constitucional que limitó la prosperidad del amparo a: “(...) verificar la superación del plazo razonable y la inexistencia de un motivo válido que lo justifique. Este análisis se adelanta teniendo en cuenta (i) la complejidad del caso, (ii) la conducta procesal de las partes, (iii) la valoración global del procedimiento y (iv) los intereses que se debaten en el trámite (...)”</w:t>
      </w:r>
      <w:r w:rsidR="00102E4C">
        <w:rPr>
          <w:rFonts w:ascii="Arial" w:hAnsi="Arial" w:cs="Arial"/>
          <w:sz w:val="20"/>
          <w:szCs w:val="20"/>
          <w:lang w:val="es-CO"/>
        </w:rPr>
        <w:t>.</w:t>
      </w:r>
    </w:p>
    <w:p w:rsidR="00102E4C" w:rsidRDefault="00102E4C" w:rsidP="00967593">
      <w:pPr>
        <w:widowControl/>
        <w:autoSpaceDE/>
        <w:autoSpaceDN/>
        <w:adjustRightInd/>
        <w:jc w:val="both"/>
        <w:rPr>
          <w:rFonts w:ascii="Arial" w:hAnsi="Arial" w:cs="Arial"/>
          <w:sz w:val="20"/>
          <w:szCs w:val="20"/>
          <w:lang w:val="es-CO"/>
        </w:rPr>
      </w:pPr>
    </w:p>
    <w:p w:rsidR="00102E4C" w:rsidRDefault="00102E4C" w:rsidP="00967593">
      <w:pPr>
        <w:widowControl/>
        <w:autoSpaceDE/>
        <w:autoSpaceDN/>
        <w:adjustRightInd/>
        <w:jc w:val="both"/>
        <w:rPr>
          <w:rFonts w:ascii="Arial" w:hAnsi="Arial" w:cs="Arial"/>
          <w:sz w:val="20"/>
          <w:szCs w:val="20"/>
          <w:lang w:val="es-CO"/>
        </w:rPr>
      </w:pPr>
      <w:r w:rsidRPr="00102E4C">
        <w:rPr>
          <w:rFonts w:ascii="Arial" w:hAnsi="Arial" w:cs="Arial"/>
          <w:sz w:val="20"/>
          <w:szCs w:val="20"/>
          <w:lang w:val="es-CO"/>
        </w:rPr>
        <w:t>Sobre la justificación de la mora judicial se ha pronunciado la CSJ, en la especialidad Civil y en ese sentido señaló: “(…)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w:t>
      </w:r>
    </w:p>
    <w:p w:rsidR="00102E4C" w:rsidRDefault="00102E4C" w:rsidP="00967593">
      <w:pPr>
        <w:widowControl/>
        <w:autoSpaceDE/>
        <w:autoSpaceDN/>
        <w:adjustRightInd/>
        <w:jc w:val="both"/>
        <w:rPr>
          <w:rFonts w:ascii="Arial" w:hAnsi="Arial" w:cs="Arial"/>
          <w:sz w:val="20"/>
          <w:szCs w:val="20"/>
          <w:lang w:val="es-CO"/>
        </w:rPr>
      </w:pPr>
    </w:p>
    <w:p w:rsidR="00A850AF" w:rsidRPr="00A850AF" w:rsidRDefault="00A850AF" w:rsidP="00A850AF">
      <w:pPr>
        <w:widowControl/>
        <w:autoSpaceDE/>
        <w:autoSpaceDN/>
        <w:adjustRightInd/>
        <w:jc w:val="both"/>
        <w:rPr>
          <w:rFonts w:ascii="Arial" w:hAnsi="Arial" w:cs="Arial"/>
          <w:sz w:val="20"/>
          <w:szCs w:val="20"/>
          <w:lang w:val="es-CO"/>
        </w:rPr>
      </w:pPr>
      <w:r w:rsidRPr="00A850AF">
        <w:rPr>
          <w:rFonts w:ascii="Arial" w:hAnsi="Arial" w:cs="Arial"/>
          <w:sz w:val="20"/>
          <w:szCs w:val="20"/>
          <w:lang w:val="es-CO"/>
        </w:rPr>
        <w:t xml:space="preserve">Sin mayor exegesis, colige la Sala que el despacho judicial trasgredió el plazo legal de tres (3) días, dispuesto en el artículo 20, Ley 472, para proveer sobre la admisibilidad de la acción popular presentada por el actor, pues, el 21-08-2019 profirió el auto respectivo (Folios 11, vuelto, y 12, ib.). </w:t>
      </w:r>
    </w:p>
    <w:p w:rsidR="00A850AF" w:rsidRPr="00A850AF" w:rsidRDefault="00A850AF" w:rsidP="00A850AF">
      <w:pPr>
        <w:widowControl/>
        <w:autoSpaceDE/>
        <w:autoSpaceDN/>
        <w:adjustRightInd/>
        <w:jc w:val="both"/>
        <w:rPr>
          <w:rFonts w:ascii="Arial" w:hAnsi="Arial" w:cs="Arial"/>
          <w:sz w:val="20"/>
          <w:szCs w:val="20"/>
          <w:lang w:val="es-CO"/>
        </w:rPr>
      </w:pPr>
    </w:p>
    <w:p w:rsidR="00102E4C" w:rsidRPr="00102E4C" w:rsidRDefault="00A850AF" w:rsidP="00A850AF">
      <w:pPr>
        <w:widowControl/>
        <w:autoSpaceDE/>
        <w:autoSpaceDN/>
        <w:adjustRightInd/>
        <w:jc w:val="both"/>
        <w:rPr>
          <w:rFonts w:ascii="Arial" w:hAnsi="Arial" w:cs="Arial"/>
          <w:sz w:val="20"/>
          <w:szCs w:val="20"/>
          <w:lang w:val="es-CO"/>
        </w:rPr>
      </w:pPr>
      <w:r w:rsidRPr="00A850AF">
        <w:rPr>
          <w:rFonts w:ascii="Arial" w:hAnsi="Arial" w:cs="Arial"/>
          <w:sz w:val="20"/>
          <w:szCs w:val="20"/>
          <w:lang w:val="es-CO"/>
        </w:rPr>
        <w:t>Empero, se considera inexistente la vulneración del derecho invocado, habida cuenta de que medió justificación razonable para incurrir en esa demora judicial, consistente en el reparto concomitante de veintitrés (23) acciones constitucionales preferentes, discriminadas en un (1) hábeas corpus, catorce (14) tutelas de primera y segunda instancia y ocho (8) consultas de desacato (Folio 11, ib.), que se acompasa con los parámetros jurisprudencial reseñados</w:t>
      </w:r>
      <w:r>
        <w:rPr>
          <w:rFonts w:ascii="Arial" w:hAnsi="Arial" w:cs="Arial"/>
          <w:sz w:val="20"/>
          <w:szCs w:val="20"/>
          <w:lang w:val="es-CO"/>
        </w:rPr>
        <w:t>.</w:t>
      </w:r>
    </w:p>
    <w:p w:rsidR="00967593" w:rsidRPr="00967593" w:rsidRDefault="00967593" w:rsidP="00967593">
      <w:pPr>
        <w:widowControl/>
        <w:autoSpaceDE/>
        <w:autoSpaceDN/>
        <w:adjustRightInd/>
        <w:jc w:val="both"/>
        <w:rPr>
          <w:rFonts w:ascii="Arial" w:hAnsi="Arial" w:cs="Arial"/>
          <w:sz w:val="20"/>
          <w:szCs w:val="20"/>
          <w:lang w:val="es-419"/>
        </w:rPr>
      </w:pPr>
    </w:p>
    <w:p w:rsidR="00967593" w:rsidRPr="00967593" w:rsidRDefault="00967593" w:rsidP="00967593">
      <w:pPr>
        <w:widowControl/>
        <w:autoSpaceDE/>
        <w:autoSpaceDN/>
        <w:adjustRightInd/>
        <w:jc w:val="both"/>
        <w:rPr>
          <w:rFonts w:ascii="Arial" w:hAnsi="Arial" w:cs="Arial"/>
          <w:sz w:val="20"/>
          <w:szCs w:val="20"/>
          <w:lang w:val="es-419"/>
        </w:rPr>
      </w:pPr>
    </w:p>
    <w:p w:rsidR="00967593" w:rsidRPr="00967593" w:rsidRDefault="00967593" w:rsidP="00967593">
      <w:pPr>
        <w:widowControl/>
        <w:autoSpaceDE/>
        <w:autoSpaceDN/>
        <w:adjustRightInd/>
        <w:jc w:val="both"/>
        <w:rPr>
          <w:rFonts w:ascii="Arial" w:hAnsi="Arial" w:cs="Arial"/>
          <w:sz w:val="20"/>
          <w:szCs w:val="20"/>
          <w:lang w:val="es-419"/>
        </w:rPr>
      </w:pPr>
    </w:p>
    <w:p w:rsidR="00486062" w:rsidRPr="00967593" w:rsidRDefault="00D0509A" w:rsidP="002403C8">
      <w:pPr>
        <w:pStyle w:val="Sinespaciado"/>
        <w:tabs>
          <w:tab w:val="left" w:pos="3579"/>
        </w:tabs>
        <w:spacing w:line="360" w:lineRule="auto"/>
        <w:jc w:val="center"/>
        <w:rPr>
          <w:rFonts w:ascii="Georgia" w:hAnsi="Georgia" w:cs="Arial"/>
          <w:w w:val="140"/>
          <w:sz w:val="14"/>
          <w:lang w:val="es-419"/>
        </w:rPr>
      </w:pPr>
      <w:r w:rsidRPr="00967593">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967593">
        <w:rPr>
          <w:rFonts w:ascii="Georgia" w:hAnsi="Georgia" w:cs="Arial"/>
          <w:b/>
          <w:w w:val="140"/>
          <w:lang w:val="es-419"/>
        </w:rPr>
        <w:br w:type="textWrapping" w:clear="all"/>
      </w:r>
      <w:r w:rsidR="00486062" w:rsidRPr="00967593">
        <w:rPr>
          <w:rFonts w:ascii="Georgia" w:hAnsi="Georgia" w:cs="Arial"/>
          <w:w w:val="140"/>
          <w:sz w:val="14"/>
          <w:lang w:val="es-419"/>
        </w:rPr>
        <w:t>REPUBLICA DE COLOMBIA</w:t>
      </w:r>
    </w:p>
    <w:p w:rsidR="00486062" w:rsidRPr="00967593" w:rsidRDefault="00486062" w:rsidP="00486062">
      <w:pPr>
        <w:pStyle w:val="Sinespaciado"/>
        <w:tabs>
          <w:tab w:val="center" w:pos="4987"/>
          <w:tab w:val="left" w:pos="8449"/>
        </w:tabs>
        <w:spacing w:line="360" w:lineRule="auto"/>
        <w:jc w:val="center"/>
        <w:rPr>
          <w:rFonts w:ascii="Georgia" w:hAnsi="Georgia" w:cs="Arial"/>
          <w:w w:val="140"/>
          <w:lang w:val="es-419"/>
        </w:rPr>
      </w:pPr>
      <w:r w:rsidRPr="00967593">
        <w:rPr>
          <w:rFonts w:ascii="Georgia" w:hAnsi="Georgia" w:cs="Arial"/>
          <w:w w:val="140"/>
          <w:sz w:val="14"/>
          <w:lang w:val="es-419"/>
        </w:rPr>
        <w:t>RAMA JUDICIAL DEL PODER PÚBLICO</w:t>
      </w:r>
    </w:p>
    <w:p w:rsidR="00486062" w:rsidRPr="00967593" w:rsidRDefault="00486062" w:rsidP="00486062">
      <w:pPr>
        <w:pStyle w:val="Sinespaciado"/>
        <w:spacing w:line="360" w:lineRule="auto"/>
        <w:jc w:val="center"/>
        <w:rPr>
          <w:rFonts w:ascii="Georgia" w:hAnsi="Georgia" w:cs="Arial"/>
          <w:w w:val="140"/>
          <w:sz w:val="16"/>
          <w:lang w:val="es-419"/>
        </w:rPr>
      </w:pPr>
      <w:r w:rsidRPr="00967593">
        <w:rPr>
          <w:rFonts w:ascii="Georgia" w:hAnsi="Georgia" w:cs="Arial"/>
          <w:w w:val="140"/>
          <w:sz w:val="18"/>
          <w:lang w:val="es-419"/>
        </w:rPr>
        <w:t>T</w:t>
      </w:r>
      <w:r w:rsidRPr="00967593">
        <w:rPr>
          <w:rFonts w:ascii="Georgia" w:hAnsi="Georgia" w:cs="Arial"/>
          <w:w w:val="140"/>
          <w:sz w:val="16"/>
          <w:lang w:val="es-419"/>
        </w:rPr>
        <w:t>RIBUNAL</w:t>
      </w:r>
      <w:r w:rsidRPr="00967593">
        <w:rPr>
          <w:rFonts w:ascii="Georgia" w:hAnsi="Georgia" w:cs="Arial"/>
          <w:w w:val="140"/>
          <w:sz w:val="18"/>
          <w:lang w:val="es-419"/>
        </w:rPr>
        <w:t xml:space="preserve"> S</w:t>
      </w:r>
      <w:r w:rsidRPr="00967593">
        <w:rPr>
          <w:rFonts w:ascii="Georgia" w:hAnsi="Georgia" w:cs="Arial"/>
          <w:w w:val="140"/>
          <w:sz w:val="16"/>
          <w:lang w:val="es-419"/>
        </w:rPr>
        <w:t xml:space="preserve">UPERIOR DEL </w:t>
      </w:r>
      <w:r w:rsidRPr="00967593">
        <w:rPr>
          <w:rFonts w:ascii="Georgia" w:hAnsi="Georgia" w:cs="Arial"/>
          <w:w w:val="140"/>
          <w:sz w:val="18"/>
          <w:lang w:val="es-419"/>
        </w:rPr>
        <w:t>D</w:t>
      </w:r>
      <w:r w:rsidRPr="00967593">
        <w:rPr>
          <w:rFonts w:ascii="Georgia" w:hAnsi="Georgia" w:cs="Arial"/>
          <w:w w:val="140"/>
          <w:sz w:val="16"/>
          <w:lang w:val="es-419"/>
        </w:rPr>
        <w:t>ISTRITO</w:t>
      </w:r>
      <w:r w:rsidRPr="00967593">
        <w:rPr>
          <w:rFonts w:ascii="Georgia" w:hAnsi="Georgia" w:cs="Arial"/>
          <w:w w:val="140"/>
          <w:sz w:val="18"/>
          <w:lang w:val="es-419"/>
        </w:rPr>
        <w:t xml:space="preserve"> J</w:t>
      </w:r>
      <w:r w:rsidRPr="00967593">
        <w:rPr>
          <w:rFonts w:ascii="Georgia" w:hAnsi="Georgia" w:cs="Arial"/>
          <w:w w:val="140"/>
          <w:sz w:val="16"/>
          <w:lang w:val="es-419"/>
        </w:rPr>
        <w:t>UDICIAL</w:t>
      </w:r>
    </w:p>
    <w:p w:rsidR="00E27305" w:rsidRPr="00967593" w:rsidRDefault="00E27305" w:rsidP="00E27305">
      <w:pPr>
        <w:pStyle w:val="Sinespaciado"/>
        <w:spacing w:line="360" w:lineRule="auto"/>
        <w:jc w:val="center"/>
        <w:rPr>
          <w:rFonts w:ascii="Georgia" w:hAnsi="Georgia" w:cs="Arial"/>
          <w:w w:val="140"/>
          <w:sz w:val="16"/>
          <w:szCs w:val="18"/>
          <w:lang w:val="es-419"/>
        </w:rPr>
      </w:pPr>
      <w:r w:rsidRPr="00967593">
        <w:rPr>
          <w:rFonts w:ascii="Georgia" w:hAnsi="Georgia" w:cs="Arial"/>
          <w:w w:val="140"/>
          <w:sz w:val="18"/>
          <w:szCs w:val="18"/>
          <w:lang w:val="es-419"/>
        </w:rPr>
        <w:t>S</w:t>
      </w:r>
      <w:r w:rsidRPr="00967593">
        <w:rPr>
          <w:rFonts w:ascii="Georgia" w:hAnsi="Georgia" w:cs="Arial"/>
          <w:w w:val="140"/>
          <w:sz w:val="16"/>
          <w:szCs w:val="18"/>
          <w:lang w:val="es-419"/>
        </w:rPr>
        <w:t>ALA</w:t>
      </w:r>
      <w:r w:rsidRPr="00967593">
        <w:rPr>
          <w:rFonts w:ascii="Georgia" w:hAnsi="Georgia" w:cs="Arial"/>
          <w:w w:val="140"/>
          <w:sz w:val="14"/>
          <w:szCs w:val="18"/>
          <w:lang w:val="es-419"/>
        </w:rPr>
        <w:t xml:space="preserve"> </w:t>
      </w:r>
      <w:r w:rsidR="00A90334" w:rsidRPr="00967593">
        <w:rPr>
          <w:rFonts w:ascii="Georgia" w:hAnsi="Georgia" w:cs="Arial"/>
          <w:w w:val="140"/>
          <w:sz w:val="16"/>
          <w:szCs w:val="18"/>
          <w:lang w:val="es-419"/>
        </w:rPr>
        <w:t xml:space="preserve">DE </w:t>
      </w:r>
      <w:r w:rsidR="00A90334" w:rsidRPr="00967593">
        <w:rPr>
          <w:rFonts w:ascii="Georgia" w:hAnsi="Georgia" w:cs="Arial"/>
          <w:w w:val="140"/>
          <w:sz w:val="18"/>
          <w:szCs w:val="18"/>
          <w:lang w:val="es-419"/>
        </w:rPr>
        <w:t>D</w:t>
      </w:r>
      <w:r w:rsidR="00A90334" w:rsidRPr="00967593">
        <w:rPr>
          <w:rFonts w:ascii="Georgia" w:hAnsi="Georgia" w:cs="Arial"/>
          <w:w w:val="140"/>
          <w:sz w:val="16"/>
          <w:szCs w:val="18"/>
          <w:lang w:val="es-419"/>
        </w:rPr>
        <w:t>ECISIÓN</w:t>
      </w:r>
      <w:r w:rsidR="00A90334" w:rsidRPr="00967593">
        <w:rPr>
          <w:rFonts w:ascii="Georgia" w:hAnsi="Georgia" w:cs="Arial"/>
          <w:w w:val="140"/>
          <w:sz w:val="18"/>
          <w:szCs w:val="18"/>
          <w:lang w:val="es-419"/>
        </w:rPr>
        <w:t xml:space="preserve"> </w:t>
      </w:r>
      <w:r w:rsidRPr="00967593">
        <w:rPr>
          <w:rFonts w:ascii="Georgia" w:hAnsi="Georgia" w:cs="Arial"/>
          <w:w w:val="140"/>
          <w:sz w:val="18"/>
          <w:szCs w:val="18"/>
          <w:lang w:val="es-419"/>
        </w:rPr>
        <w:t>C</w:t>
      </w:r>
      <w:r w:rsidRPr="00967593">
        <w:rPr>
          <w:rFonts w:ascii="Georgia" w:hAnsi="Georgia" w:cs="Arial"/>
          <w:w w:val="140"/>
          <w:sz w:val="16"/>
          <w:szCs w:val="18"/>
          <w:lang w:val="es-419"/>
        </w:rPr>
        <w:t>IVIL –</w:t>
      </w:r>
      <w:r w:rsidRPr="00967593">
        <w:rPr>
          <w:rFonts w:ascii="Georgia" w:hAnsi="Georgia" w:cs="Arial"/>
          <w:w w:val="140"/>
          <w:sz w:val="18"/>
          <w:szCs w:val="18"/>
          <w:lang w:val="es-419"/>
        </w:rPr>
        <w:t>F</w:t>
      </w:r>
      <w:r w:rsidRPr="00967593">
        <w:rPr>
          <w:rFonts w:ascii="Georgia" w:hAnsi="Georgia" w:cs="Arial"/>
          <w:w w:val="140"/>
          <w:sz w:val="16"/>
          <w:szCs w:val="18"/>
          <w:lang w:val="es-419"/>
        </w:rPr>
        <w:t xml:space="preserve">AMILIA – </w:t>
      </w:r>
      <w:r w:rsidRPr="00967593">
        <w:rPr>
          <w:rFonts w:ascii="Georgia" w:hAnsi="Georgia" w:cs="Arial"/>
          <w:w w:val="140"/>
          <w:sz w:val="18"/>
          <w:szCs w:val="18"/>
          <w:lang w:val="es-419"/>
        </w:rPr>
        <w:t>D</w:t>
      </w:r>
      <w:r w:rsidRPr="00967593">
        <w:rPr>
          <w:rFonts w:ascii="Georgia" w:hAnsi="Georgia" w:cs="Arial"/>
          <w:w w:val="140"/>
          <w:sz w:val="16"/>
          <w:szCs w:val="18"/>
          <w:lang w:val="es-419"/>
        </w:rPr>
        <w:t>ISTRITO</w:t>
      </w:r>
      <w:r w:rsidRPr="00967593">
        <w:rPr>
          <w:rFonts w:ascii="Georgia" w:hAnsi="Georgia" w:cs="Arial"/>
          <w:w w:val="140"/>
          <w:sz w:val="18"/>
          <w:szCs w:val="18"/>
          <w:lang w:val="es-419"/>
        </w:rPr>
        <w:t xml:space="preserve"> D</w:t>
      </w:r>
      <w:r w:rsidRPr="00967593">
        <w:rPr>
          <w:rFonts w:ascii="Georgia" w:hAnsi="Georgia" w:cs="Arial"/>
          <w:w w:val="140"/>
          <w:sz w:val="16"/>
          <w:szCs w:val="18"/>
          <w:lang w:val="es-419"/>
        </w:rPr>
        <w:t>E</w:t>
      </w:r>
      <w:r w:rsidRPr="00967593">
        <w:rPr>
          <w:rFonts w:ascii="Georgia" w:hAnsi="Georgia" w:cs="Arial"/>
          <w:w w:val="140"/>
          <w:sz w:val="18"/>
          <w:szCs w:val="18"/>
          <w:lang w:val="es-419"/>
        </w:rPr>
        <w:t xml:space="preserve"> P</w:t>
      </w:r>
      <w:r w:rsidRPr="00967593">
        <w:rPr>
          <w:rFonts w:ascii="Georgia" w:hAnsi="Georgia" w:cs="Arial"/>
          <w:w w:val="140"/>
          <w:sz w:val="16"/>
          <w:szCs w:val="18"/>
          <w:lang w:val="es-419"/>
        </w:rPr>
        <w:t>EREIRA</w:t>
      </w:r>
    </w:p>
    <w:p w:rsidR="00E27305" w:rsidRPr="00967593" w:rsidRDefault="00E27305" w:rsidP="00E27305">
      <w:pPr>
        <w:pStyle w:val="Sinespaciado"/>
        <w:spacing w:line="360" w:lineRule="auto"/>
        <w:jc w:val="center"/>
        <w:rPr>
          <w:rFonts w:ascii="Georgia" w:hAnsi="Georgia" w:cs="Arial"/>
          <w:w w:val="140"/>
          <w:sz w:val="16"/>
          <w:szCs w:val="18"/>
          <w:lang w:val="es-419"/>
        </w:rPr>
      </w:pPr>
      <w:r w:rsidRPr="00967593">
        <w:rPr>
          <w:rFonts w:ascii="Georgia" w:hAnsi="Georgia" w:cs="Arial"/>
          <w:w w:val="140"/>
          <w:sz w:val="18"/>
          <w:szCs w:val="18"/>
          <w:lang w:val="es-419"/>
        </w:rPr>
        <w:t>D</w:t>
      </w:r>
      <w:r w:rsidRPr="00967593">
        <w:rPr>
          <w:rFonts w:ascii="Georgia" w:hAnsi="Georgia" w:cs="Arial"/>
          <w:w w:val="140"/>
          <w:sz w:val="16"/>
          <w:szCs w:val="18"/>
          <w:lang w:val="es-419"/>
        </w:rPr>
        <w:t xml:space="preserve">EPARTAMENTO </w:t>
      </w:r>
      <w:r w:rsidRPr="00967593">
        <w:rPr>
          <w:rFonts w:ascii="Georgia" w:hAnsi="Georgia" w:cs="Arial"/>
          <w:w w:val="140"/>
          <w:sz w:val="18"/>
          <w:szCs w:val="18"/>
          <w:lang w:val="es-419"/>
        </w:rPr>
        <w:t>D</w:t>
      </w:r>
      <w:r w:rsidRPr="00967593">
        <w:rPr>
          <w:rFonts w:ascii="Georgia" w:hAnsi="Georgia" w:cs="Arial"/>
          <w:w w:val="140"/>
          <w:sz w:val="16"/>
          <w:szCs w:val="18"/>
          <w:lang w:val="es-419"/>
        </w:rPr>
        <w:t xml:space="preserve">E </w:t>
      </w:r>
      <w:r w:rsidRPr="00967593">
        <w:rPr>
          <w:rFonts w:ascii="Georgia" w:hAnsi="Georgia" w:cs="Arial"/>
          <w:w w:val="140"/>
          <w:sz w:val="18"/>
          <w:szCs w:val="18"/>
          <w:lang w:val="es-419"/>
        </w:rPr>
        <w:t>R</w:t>
      </w:r>
      <w:r w:rsidRPr="00967593">
        <w:rPr>
          <w:rFonts w:ascii="Georgia" w:hAnsi="Georgia" w:cs="Arial"/>
          <w:w w:val="140"/>
          <w:sz w:val="16"/>
          <w:szCs w:val="18"/>
          <w:lang w:val="es-419"/>
        </w:rPr>
        <w:t>ISARALDA</w:t>
      </w:r>
    </w:p>
    <w:p w:rsidR="00971653" w:rsidRPr="00967593" w:rsidRDefault="00971653" w:rsidP="00967593">
      <w:pPr>
        <w:pBdr>
          <w:bottom w:val="double" w:sz="6" w:space="1" w:color="auto"/>
        </w:pBdr>
        <w:spacing w:line="360" w:lineRule="auto"/>
        <w:rPr>
          <w:rFonts w:ascii="Georgia" w:hAnsi="Georgia" w:cs="Arial"/>
          <w:b/>
          <w:bCs/>
          <w:sz w:val="20"/>
          <w:szCs w:val="22"/>
          <w:lang w:val="es-419"/>
        </w:rPr>
      </w:pPr>
    </w:p>
    <w:p w:rsidR="00971653" w:rsidRPr="00967593" w:rsidRDefault="00971653" w:rsidP="00971653">
      <w:pPr>
        <w:spacing w:line="360" w:lineRule="auto"/>
        <w:jc w:val="center"/>
        <w:rPr>
          <w:rFonts w:ascii="Georgia" w:hAnsi="Georgia" w:cs="Arial"/>
          <w:b/>
          <w:bCs/>
          <w:szCs w:val="22"/>
          <w:lang w:val="es-419"/>
        </w:rPr>
      </w:pPr>
    </w:p>
    <w:p w:rsidR="00971653" w:rsidRPr="00967593" w:rsidRDefault="00FD0443" w:rsidP="00967593">
      <w:pPr>
        <w:spacing w:line="288" w:lineRule="auto"/>
        <w:jc w:val="center"/>
        <w:rPr>
          <w:rFonts w:ascii="Georgia" w:hAnsi="Georgia" w:cs="Arial"/>
          <w:iCs/>
          <w:lang w:val="es-419"/>
        </w:rPr>
      </w:pPr>
      <w:r w:rsidRPr="00967593">
        <w:rPr>
          <w:rFonts w:ascii="Georgia" w:hAnsi="Georgia" w:cs="Arial"/>
          <w:iCs/>
          <w:smallCaps/>
          <w:sz w:val="28"/>
          <w:lang w:val="es-419"/>
        </w:rPr>
        <w:t xml:space="preserve">Pereira, </w:t>
      </w:r>
      <w:r w:rsidR="00823D89" w:rsidRPr="00967593">
        <w:rPr>
          <w:rFonts w:ascii="Georgia" w:hAnsi="Georgia" w:cs="Arial"/>
          <w:iCs/>
          <w:smallCaps/>
          <w:sz w:val="28"/>
          <w:lang w:val="es-419"/>
        </w:rPr>
        <w:t>R</w:t>
      </w:r>
      <w:r w:rsidRPr="00967593">
        <w:rPr>
          <w:rFonts w:ascii="Georgia" w:hAnsi="Georgia" w:cs="Arial"/>
          <w:iCs/>
          <w:smallCaps/>
          <w:sz w:val="28"/>
          <w:lang w:val="es-419"/>
        </w:rPr>
        <w:t>.</w:t>
      </w:r>
      <w:r w:rsidR="002658B1" w:rsidRPr="00967593">
        <w:rPr>
          <w:rFonts w:ascii="Georgia" w:hAnsi="Georgia" w:cs="Arial"/>
          <w:iCs/>
          <w:smallCaps/>
          <w:sz w:val="28"/>
          <w:lang w:val="es-419"/>
        </w:rPr>
        <w:t>,</w:t>
      </w:r>
      <w:r w:rsidRPr="00967593">
        <w:rPr>
          <w:rFonts w:ascii="Georgia" w:hAnsi="Georgia" w:cs="Arial"/>
          <w:iCs/>
          <w:smallCaps/>
          <w:sz w:val="28"/>
          <w:lang w:val="es-419"/>
        </w:rPr>
        <w:t xml:space="preserve"> </w:t>
      </w:r>
      <w:r w:rsidR="00E233DE" w:rsidRPr="00967593">
        <w:rPr>
          <w:rFonts w:ascii="Georgia" w:hAnsi="Georgia" w:cs="Arial"/>
          <w:iCs/>
          <w:smallCaps/>
          <w:sz w:val="28"/>
          <w:lang w:val="es-419"/>
        </w:rPr>
        <w:t>veintisiete</w:t>
      </w:r>
      <w:r w:rsidR="002658B1" w:rsidRPr="00967593">
        <w:rPr>
          <w:rFonts w:ascii="Georgia" w:hAnsi="Georgia" w:cs="Arial"/>
          <w:iCs/>
          <w:smallCaps/>
          <w:sz w:val="28"/>
          <w:lang w:val="es-419"/>
        </w:rPr>
        <w:t xml:space="preserve"> </w:t>
      </w:r>
      <w:r w:rsidRPr="00967593">
        <w:rPr>
          <w:rFonts w:ascii="Georgia" w:hAnsi="Georgia" w:cs="Arial"/>
          <w:iCs/>
          <w:smallCaps/>
          <w:sz w:val="28"/>
          <w:lang w:val="es-419"/>
        </w:rPr>
        <w:t>(</w:t>
      </w:r>
      <w:r w:rsidR="00E233DE" w:rsidRPr="00967593">
        <w:rPr>
          <w:rFonts w:ascii="Georgia" w:hAnsi="Georgia" w:cs="Arial"/>
          <w:iCs/>
          <w:smallCaps/>
          <w:sz w:val="28"/>
          <w:lang w:val="es-419"/>
        </w:rPr>
        <w:t>27</w:t>
      </w:r>
      <w:r w:rsidRPr="00967593">
        <w:rPr>
          <w:rFonts w:ascii="Georgia" w:hAnsi="Georgia" w:cs="Arial"/>
          <w:iCs/>
          <w:smallCaps/>
          <w:sz w:val="28"/>
          <w:lang w:val="es-419"/>
        </w:rPr>
        <w:t xml:space="preserve">) de </w:t>
      </w:r>
      <w:r w:rsidR="002658B1" w:rsidRPr="00967593">
        <w:rPr>
          <w:rFonts w:ascii="Georgia" w:hAnsi="Georgia" w:cs="Arial"/>
          <w:iCs/>
          <w:smallCaps/>
          <w:sz w:val="28"/>
          <w:lang w:val="es-419"/>
        </w:rPr>
        <w:t xml:space="preserve">agosto </w:t>
      </w:r>
      <w:r w:rsidRPr="00967593">
        <w:rPr>
          <w:rFonts w:ascii="Georgia" w:hAnsi="Georgia" w:cs="Arial"/>
          <w:iCs/>
          <w:smallCaps/>
          <w:sz w:val="28"/>
          <w:lang w:val="es-419"/>
        </w:rPr>
        <w:t xml:space="preserve">de dos mil </w:t>
      </w:r>
      <w:r w:rsidR="002658B1" w:rsidRPr="00967593">
        <w:rPr>
          <w:rFonts w:ascii="Georgia" w:hAnsi="Georgia" w:cs="Arial"/>
          <w:iCs/>
          <w:smallCaps/>
          <w:sz w:val="28"/>
          <w:lang w:val="es-419"/>
        </w:rPr>
        <w:t xml:space="preserve">diecinueve </w:t>
      </w:r>
      <w:r w:rsidRPr="00967593">
        <w:rPr>
          <w:rFonts w:ascii="Georgia" w:hAnsi="Georgia" w:cs="Arial"/>
          <w:iCs/>
          <w:smallCaps/>
          <w:sz w:val="28"/>
          <w:lang w:val="es-419"/>
        </w:rPr>
        <w:t>(</w:t>
      </w:r>
      <w:r w:rsidR="002658B1" w:rsidRPr="00967593">
        <w:rPr>
          <w:rFonts w:ascii="Georgia" w:hAnsi="Georgia" w:cs="Arial"/>
          <w:iCs/>
          <w:smallCaps/>
          <w:sz w:val="28"/>
          <w:lang w:val="es-419"/>
        </w:rPr>
        <w:t>2019</w:t>
      </w:r>
      <w:r w:rsidRPr="00967593">
        <w:rPr>
          <w:rFonts w:ascii="Georgia" w:hAnsi="Georgia" w:cs="Arial"/>
          <w:iCs/>
          <w:smallCaps/>
          <w:sz w:val="28"/>
          <w:lang w:val="es-419"/>
        </w:rPr>
        <w:t>)</w:t>
      </w:r>
      <w:r w:rsidRPr="00967593">
        <w:rPr>
          <w:rFonts w:ascii="Georgia" w:hAnsi="Georgia" w:cs="Arial"/>
          <w:iCs/>
          <w:sz w:val="28"/>
          <w:lang w:val="es-419"/>
        </w:rPr>
        <w:t>.</w:t>
      </w:r>
    </w:p>
    <w:p w:rsidR="000147A2" w:rsidRPr="00967593" w:rsidRDefault="000147A2" w:rsidP="00967593">
      <w:pPr>
        <w:tabs>
          <w:tab w:val="left" w:pos="851"/>
          <w:tab w:val="left" w:pos="1416"/>
        </w:tabs>
        <w:spacing w:line="288" w:lineRule="auto"/>
        <w:rPr>
          <w:rFonts w:ascii="Georgia" w:hAnsi="Georgia" w:cs="Arial"/>
          <w:b/>
          <w:bCs/>
          <w:lang w:val="es-419"/>
        </w:rPr>
      </w:pPr>
    </w:p>
    <w:p w:rsidR="00FD0443" w:rsidRPr="00967593" w:rsidRDefault="00FD0443" w:rsidP="00967593">
      <w:pPr>
        <w:pStyle w:val="Textoindependiente"/>
        <w:numPr>
          <w:ilvl w:val="0"/>
          <w:numId w:val="1"/>
        </w:numPr>
        <w:spacing w:line="288" w:lineRule="auto"/>
        <w:rPr>
          <w:rFonts w:ascii="Georgia" w:hAnsi="Georgia"/>
          <w:szCs w:val="24"/>
          <w:lang w:val="es-419"/>
        </w:rPr>
      </w:pPr>
      <w:r w:rsidRPr="00967593">
        <w:rPr>
          <w:rFonts w:ascii="Georgia" w:hAnsi="Georgia"/>
          <w:szCs w:val="24"/>
          <w:lang w:val="es-419"/>
        </w:rPr>
        <w:t>EL ASUNTO POR DECIDIR</w:t>
      </w:r>
    </w:p>
    <w:p w:rsidR="00FD0443" w:rsidRPr="00967593" w:rsidRDefault="00FD0443" w:rsidP="00967593">
      <w:pPr>
        <w:pStyle w:val="Textoindependiente"/>
        <w:spacing w:line="288" w:lineRule="auto"/>
        <w:rPr>
          <w:rFonts w:ascii="Georgia" w:hAnsi="Georgia"/>
          <w:szCs w:val="24"/>
          <w:lang w:val="es-419"/>
        </w:rPr>
      </w:pPr>
    </w:p>
    <w:p w:rsidR="00FD0443" w:rsidRPr="00967593" w:rsidRDefault="002658B1" w:rsidP="00967593">
      <w:pPr>
        <w:pStyle w:val="Textoindependiente"/>
        <w:spacing w:line="288" w:lineRule="auto"/>
        <w:rPr>
          <w:rFonts w:ascii="Georgia" w:hAnsi="Georgia"/>
          <w:szCs w:val="24"/>
          <w:lang w:val="es-419"/>
        </w:rPr>
      </w:pPr>
      <w:r w:rsidRPr="00967593">
        <w:rPr>
          <w:rFonts w:ascii="Georgia" w:hAnsi="Georgia"/>
          <w:szCs w:val="24"/>
          <w:lang w:val="es-419"/>
        </w:rPr>
        <w:t>El</w:t>
      </w:r>
      <w:r w:rsidR="0069690B" w:rsidRPr="00967593">
        <w:rPr>
          <w:rFonts w:ascii="Georgia" w:hAnsi="Georgia"/>
          <w:szCs w:val="24"/>
          <w:lang w:val="es-419"/>
        </w:rPr>
        <w:t xml:space="preserve"> </w:t>
      </w:r>
      <w:r w:rsidR="00FD0443" w:rsidRPr="00967593">
        <w:rPr>
          <w:rFonts w:ascii="Georgia" w:hAnsi="Georgia"/>
          <w:szCs w:val="24"/>
          <w:lang w:val="es-419"/>
        </w:rPr>
        <w:t xml:space="preserve">amparo constitucional de la referencia, adelantadas las debidas actuaciones con el trámite preferente y sumario, sin que se evidencien causales de nulidad que </w:t>
      </w:r>
      <w:r w:rsidR="0069690B" w:rsidRPr="00967593">
        <w:rPr>
          <w:rFonts w:ascii="Georgia" w:hAnsi="Georgia"/>
          <w:szCs w:val="24"/>
          <w:lang w:val="es-419"/>
        </w:rPr>
        <w:t xml:space="preserve">lo </w:t>
      </w:r>
      <w:r w:rsidR="00FD0443" w:rsidRPr="00967593">
        <w:rPr>
          <w:rFonts w:ascii="Georgia" w:hAnsi="Georgia"/>
          <w:szCs w:val="24"/>
          <w:lang w:val="es-419"/>
        </w:rPr>
        <w:t>invaliden.</w:t>
      </w:r>
    </w:p>
    <w:p w:rsidR="000147A2" w:rsidRPr="00967593" w:rsidRDefault="000147A2" w:rsidP="00967593">
      <w:pPr>
        <w:pStyle w:val="Textoindependiente"/>
        <w:spacing w:line="288" w:lineRule="auto"/>
        <w:rPr>
          <w:rFonts w:ascii="Georgia" w:hAnsi="Georgia"/>
          <w:szCs w:val="24"/>
          <w:lang w:val="es-419"/>
        </w:rPr>
      </w:pPr>
    </w:p>
    <w:p w:rsidR="0099045D" w:rsidRPr="00967593" w:rsidRDefault="0099045D" w:rsidP="00967593">
      <w:pPr>
        <w:pStyle w:val="Textoindependiente"/>
        <w:numPr>
          <w:ilvl w:val="0"/>
          <w:numId w:val="1"/>
        </w:numPr>
        <w:spacing w:line="288" w:lineRule="auto"/>
        <w:rPr>
          <w:rFonts w:ascii="Georgia" w:hAnsi="Georgia"/>
          <w:szCs w:val="24"/>
          <w:lang w:val="es-419"/>
        </w:rPr>
      </w:pPr>
      <w:r w:rsidRPr="00967593">
        <w:rPr>
          <w:rFonts w:ascii="Georgia" w:hAnsi="Georgia"/>
          <w:szCs w:val="24"/>
          <w:lang w:val="es-419"/>
        </w:rPr>
        <w:t xml:space="preserve">LA SÍNTESIS </w:t>
      </w:r>
      <w:r w:rsidR="00592A5D" w:rsidRPr="00967593">
        <w:rPr>
          <w:rFonts w:ascii="Georgia" w:hAnsi="Georgia"/>
          <w:szCs w:val="24"/>
          <w:lang w:val="es-419"/>
        </w:rPr>
        <w:t>FÁCTICA</w:t>
      </w:r>
    </w:p>
    <w:p w:rsidR="0099045D" w:rsidRPr="00967593" w:rsidRDefault="0099045D" w:rsidP="00967593">
      <w:pPr>
        <w:pStyle w:val="Textoindependiente"/>
        <w:spacing w:line="288" w:lineRule="auto"/>
        <w:rPr>
          <w:rFonts w:ascii="Georgia" w:hAnsi="Georgia"/>
          <w:szCs w:val="24"/>
          <w:lang w:val="es-419"/>
        </w:rPr>
      </w:pPr>
    </w:p>
    <w:p w:rsidR="004B1EB8" w:rsidRPr="00967593" w:rsidRDefault="00AD7B0C" w:rsidP="00967593">
      <w:pPr>
        <w:spacing w:line="288" w:lineRule="auto"/>
        <w:jc w:val="both"/>
        <w:rPr>
          <w:rFonts w:ascii="Georgia" w:hAnsi="Georgia" w:cs="Arial"/>
          <w:lang w:val="es-419"/>
        </w:rPr>
      </w:pPr>
      <w:r w:rsidRPr="00967593">
        <w:rPr>
          <w:rFonts w:ascii="Georgia" w:hAnsi="Georgia" w:cs="Arial"/>
          <w:lang w:val="es-419"/>
        </w:rPr>
        <w:t xml:space="preserve">Expresó </w:t>
      </w:r>
      <w:r w:rsidR="00820241" w:rsidRPr="00967593">
        <w:rPr>
          <w:rFonts w:ascii="Georgia" w:hAnsi="Georgia" w:cs="Arial"/>
          <w:lang w:val="es-419"/>
        </w:rPr>
        <w:t xml:space="preserve">el actor </w:t>
      </w:r>
      <w:r w:rsidR="002658B1" w:rsidRPr="00967593">
        <w:rPr>
          <w:rFonts w:ascii="Georgia" w:hAnsi="Georgia" w:cs="Arial"/>
          <w:lang w:val="es-419"/>
        </w:rPr>
        <w:t xml:space="preserve">que el 06-08-2019 radicó la acción popular No.2019-00181-00, mas, a la fecha de la presentación del amparo, </w:t>
      </w:r>
      <w:r w:rsidR="00823D89" w:rsidRPr="00967593">
        <w:rPr>
          <w:rFonts w:ascii="Georgia" w:hAnsi="Georgia" w:cs="Arial"/>
          <w:lang w:val="es-419"/>
        </w:rPr>
        <w:t xml:space="preserve">el juzgado </w:t>
      </w:r>
      <w:r w:rsidR="002658B1" w:rsidRPr="00967593">
        <w:rPr>
          <w:rFonts w:ascii="Georgia" w:hAnsi="Georgia" w:cs="Arial"/>
          <w:lang w:val="es-419"/>
        </w:rPr>
        <w:t>todavía no ha resuelto sobre su admisibilidad, pese a los plazos perentorios de la Ley 472</w:t>
      </w:r>
      <w:r w:rsidR="00823D89" w:rsidRPr="00967593">
        <w:rPr>
          <w:rFonts w:ascii="Georgia" w:hAnsi="Georgia" w:cs="Arial"/>
          <w:lang w:val="es-419"/>
        </w:rPr>
        <w:t xml:space="preserve"> </w:t>
      </w:r>
      <w:r w:rsidR="004B1EB8" w:rsidRPr="00967593">
        <w:rPr>
          <w:rFonts w:ascii="Georgia" w:hAnsi="Georgia" w:cs="Arial"/>
          <w:lang w:val="es-419"/>
        </w:rPr>
        <w:t xml:space="preserve">(Folio </w:t>
      </w:r>
      <w:r w:rsidR="002658B1" w:rsidRPr="00967593">
        <w:rPr>
          <w:rFonts w:ascii="Georgia" w:hAnsi="Georgia" w:cs="Arial"/>
          <w:lang w:val="es-419"/>
        </w:rPr>
        <w:t>1</w:t>
      </w:r>
      <w:r w:rsidR="00803BB0" w:rsidRPr="00967593">
        <w:rPr>
          <w:rFonts w:ascii="Georgia" w:hAnsi="Georgia" w:cs="Arial"/>
          <w:lang w:val="es-419"/>
        </w:rPr>
        <w:t>,</w:t>
      </w:r>
      <w:r w:rsidR="00D224FB" w:rsidRPr="00967593">
        <w:rPr>
          <w:rFonts w:ascii="Georgia" w:hAnsi="Georgia" w:cs="Arial"/>
          <w:lang w:val="es-419"/>
        </w:rPr>
        <w:t xml:space="preserve"> </w:t>
      </w:r>
      <w:r w:rsidR="009F507B" w:rsidRPr="00967593">
        <w:rPr>
          <w:rFonts w:ascii="Georgia" w:hAnsi="Georgia" w:cs="Arial"/>
          <w:lang w:val="es-419"/>
        </w:rPr>
        <w:t>este cuaderno</w:t>
      </w:r>
      <w:r w:rsidR="004B1EB8" w:rsidRPr="00967593">
        <w:rPr>
          <w:rFonts w:ascii="Georgia" w:hAnsi="Georgia" w:cs="Arial"/>
          <w:lang w:val="es-419"/>
        </w:rPr>
        <w:t xml:space="preserve">). </w:t>
      </w:r>
    </w:p>
    <w:p w:rsidR="002B0607" w:rsidRPr="00967593" w:rsidRDefault="002B0607" w:rsidP="00967593">
      <w:pPr>
        <w:pStyle w:val="Textoindependiente"/>
        <w:spacing w:line="288" w:lineRule="auto"/>
        <w:rPr>
          <w:rFonts w:ascii="Georgia" w:hAnsi="Georgia"/>
          <w:szCs w:val="24"/>
          <w:lang w:val="es-419"/>
        </w:rPr>
      </w:pPr>
    </w:p>
    <w:p w:rsidR="0099045D" w:rsidRPr="00967593" w:rsidRDefault="00265F36" w:rsidP="00967593">
      <w:pPr>
        <w:pStyle w:val="Textoindependiente"/>
        <w:numPr>
          <w:ilvl w:val="0"/>
          <w:numId w:val="1"/>
        </w:numPr>
        <w:spacing w:line="288" w:lineRule="auto"/>
        <w:rPr>
          <w:rFonts w:ascii="Georgia" w:hAnsi="Georgia"/>
          <w:szCs w:val="24"/>
          <w:lang w:val="es-419"/>
        </w:rPr>
      </w:pPr>
      <w:r w:rsidRPr="00967593">
        <w:rPr>
          <w:rFonts w:ascii="Georgia" w:hAnsi="Georgia"/>
          <w:szCs w:val="24"/>
          <w:lang w:val="es-419"/>
        </w:rPr>
        <w:t xml:space="preserve">LOS </w:t>
      </w:r>
      <w:r w:rsidR="0099045D" w:rsidRPr="00967593">
        <w:rPr>
          <w:rFonts w:ascii="Georgia" w:hAnsi="Georgia"/>
          <w:szCs w:val="24"/>
          <w:lang w:val="es-419"/>
        </w:rPr>
        <w:t>DERECHO</w:t>
      </w:r>
      <w:r w:rsidRPr="00967593">
        <w:rPr>
          <w:rFonts w:ascii="Georgia" w:hAnsi="Georgia"/>
          <w:szCs w:val="24"/>
          <w:lang w:val="es-419"/>
        </w:rPr>
        <w:t>S</w:t>
      </w:r>
      <w:r w:rsidR="0099045D" w:rsidRPr="00967593">
        <w:rPr>
          <w:rFonts w:ascii="Georgia" w:hAnsi="Georgia"/>
          <w:szCs w:val="24"/>
          <w:lang w:val="es-419"/>
        </w:rPr>
        <w:t xml:space="preserve"> </w:t>
      </w:r>
      <w:r w:rsidR="004B7439" w:rsidRPr="00967593">
        <w:rPr>
          <w:rFonts w:ascii="Georgia" w:hAnsi="Georgia"/>
          <w:szCs w:val="24"/>
          <w:lang w:val="es-419"/>
        </w:rPr>
        <w:t>INVOCADOS</w:t>
      </w:r>
    </w:p>
    <w:p w:rsidR="00820241" w:rsidRPr="00967593" w:rsidRDefault="00820241" w:rsidP="009675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823D89" w:rsidRPr="00967593" w:rsidRDefault="00823D89" w:rsidP="009675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967593">
        <w:rPr>
          <w:rFonts w:ascii="Georgia" w:hAnsi="Georgia" w:cs="Arial"/>
          <w:spacing w:val="-3"/>
          <w:lang w:val="es-419"/>
        </w:rPr>
        <w:t>Los artículos 29</w:t>
      </w:r>
      <w:r w:rsidR="002658B1" w:rsidRPr="00967593">
        <w:rPr>
          <w:rFonts w:ascii="Georgia" w:hAnsi="Georgia" w:cs="Arial"/>
          <w:spacing w:val="-3"/>
          <w:lang w:val="es-419"/>
        </w:rPr>
        <w:t xml:space="preserve"> y 84 de la </w:t>
      </w:r>
      <w:r w:rsidRPr="00967593">
        <w:rPr>
          <w:rFonts w:ascii="Georgia" w:hAnsi="Georgia" w:cs="Arial"/>
          <w:spacing w:val="-3"/>
          <w:lang w:val="es-419"/>
        </w:rPr>
        <w:t xml:space="preserve">CP y </w:t>
      </w:r>
      <w:r w:rsidR="002658B1" w:rsidRPr="00967593">
        <w:rPr>
          <w:rFonts w:ascii="Georgia" w:hAnsi="Georgia" w:cs="Arial"/>
          <w:spacing w:val="-3"/>
          <w:lang w:val="es-419"/>
        </w:rPr>
        <w:t xml:space="preserve">5º de la </w:t>
      </w:r>
      <w:r w:rsidRPr="00967593">
        <w:rPr>
          <w:rFonts w:ascii="Georgia" w:hAnsi="Georgia" w:cs="Arial"/>
          <w:spacing w:val="-3"/>
          <w:lang w:val="es-419"/>
        </w:rPr>
        <w:t>Ley 472 (Folio</w:t>
      </w:r>
      <w:r w:rsidR="002658B1" w:rsidRPr="00967593">
        <w:rPr>
          <w:rFonts w:ascii="Georgia" w:hAnsi="Georgia" w:cs="Arial"/>
          <w:spacing w:val="-3"/>
          <w:lang w:val="es-419"/>
        </w:rPr>
        <w:t xml:space="preserve"> 1</w:t>
      </w:r>
      <w:r w:rsidRPr="00967593">
        <w:rPr>
          <w:rFonts w:ascii="Georgia" w:hAnsi="Georgia" w:cs="Arial"/>
          <w:spacing w:val="-3"/>
          <w:lang w:val="es-419"/>
        </w:rPr>
        <w:t>, este cuaderno).</w:t>
      </w:r>
    </w:p>
    <w:p w:rsidR="003F6C16" w:rsidRPr="00967593" w:rsidRDefault="003F6C16" w:rsidP="009675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967593" w:rsidRDefault="0099045D" w:rsidP="00967593">
      <w:pPr>
        <w:pStyle w:val="Textoindependiente"/>
        <w:numPr>
          <w:ilvl w:val="0"/>
          <w:numId w:val="1"/>
        </w:numPr>
        <w:spacing w:line="288" w:lineRule="auto"/>
        <w:rPr>
          <w:rFonts w:ascii="Georgia" w:hAnsi="Georgia"/>
          <w:szCs w:val="24"/>
          <w:lang w:val="es-419"/>
        </w:rPr>
      </w:pPr>
      <w:r w:rsidRPr="00967593">
        <w:rPr>
          <w:rFonts w:ascii="Georgia" w:hAnsi="Georgia"/>
          <w:szCs w:val="24"/>
          <w:lang w:val="es-419"/>
        </w:rPr>
        <w:t>LA PETICIÓN DE PROTECCIÓN</w:t>
      </w:r>
    </w:p>
    <w:p w:rsidR="00303E85" w:rsidRPr="00967593" w:rsidRDefault="00303E85" w:rsidP="00967593">
      <w:pPr>
        <w:pStyle w:val="Sinespaciado"/>
        <w:spacing w:line="288" w:lineRule="auto"/>
        <w:jc w:val="both"/>
        <w:rPr>
          <w:rFonts w:ascii="Georgia" w:hAnsi="Georgia" w:cs="Arial"/>
          <w:szCs w:val="24"/>
          <w:lang w:val="es-419"/>
        </w:rPr>
      </w:pPr>
    </w:p>
    <w:p w:rsidR="00D669DC" w:rsidRPr="00967593" w:rsidRDefault="003F7B7A" w:rsidP="00967593">
      <w:pPr>
        <w:spacing w:line="288" w:lineRule="auto"/>
        <w:jc w:val="both"/>
        <w:rPr>
          <w:rFonts w:ascii="Georgia" w:hAnsi="Georgia" w:cs="Arial"/>
          <w:spacing w:val="-3"/>
          <w:lang w:val="es-419"/>
        </w:rPr>
      </w:pPr>
      <w:r w:rsidRPr="00967593">
        <w:rPr>
          <w:rFonts w:ascii="Georgia" w:hAnsi="Georgia" w:cs="Arial"/>
          <w:lang w:val="es-419"/>
        </w:rPr>
        <w:t xml:space="preserve">Pretende que se ordene al </w:t>
      </w:r>
      <w:r w:rsidR="00820241" w:rsidRPr="00967593">
        <w:rPr>
          <w:rFonts w:ascii="Georgia" w:hAnsi="Georgia" w:cs="Arial"/>
          <w:lang w:val="es-419"/>
        </w:rPr>
        <w:t xml:space="preserve">juzgado </w:t>
      </w:r>
      <w:r w:rsidRPr="00967593">
        <w:rPr>
          <w:rFonts w:ascii="Georgia" w:hAnsi="Georgia" w:cs="Arial"/>
          <w:lang w:val="es-419"/>
        </w:rPr>
        <w:t>accionado</w:t>
      </w:r>
      <w:r w:rsidR="0069690B" w:rsidRPr="00967593">
        <w:rPr>
          <w:rFonts w:ascii="Georgia" w:hAnsi="Georgia" w:cs="Arial"/>
          <w:lang w:val="es-419"/>
        </w:rPr>
        <w:t xml:space="preserve">: (i) </w:t>
      </w:r>
      <w:r w:rsidR="002658B1" w:rsidRPr="00967593">
        <w:rPr>
          <w:rFonts w:ascii="Georgia" w:hAnsi="Georgia" w:cs="Arial"/>
          <w:i/>
          <w:sz w:val="22"/>
          <w:lang w:val="es-419"/>
        </w:rPr>
        <w:t xml:space="preserve">“(…) termine la </w:t>
      </w:r>
      <w:r w:rsidR="002658B1" w:rsidRPr="00967593">
        <w:rPr>
          <w:rFonts w:ascii="Georgia" w:hAnsi="Georgia" w:cs="Arial"/>
          <w:i/>
          <w:sz w:val="22"/>
          <w:u w:val="single"/>
          <w:lang w:val="es-419"/>
        </w:rPr>
        <w:t>Mora Judicial</w:t>
      </w:r>
      <w:r w:rsidR="002658B1" w:rsidRPr="00967593">
        <w:rPr>
          <w:rFonts w:ascii="Georgia" w:hAnsi="Georgia" w:cs="Arial"/>
          <w:i/>
          <w:sz w:val="22"/>
          <w:lang w:val="es-419"/>
        </w:rPr>
        <w:t xml:space="preserve"> y profiera auto en sentido alguno (…)”</w:t>
      </w:r>
      <w:r w:rsidR="002658B1" w:rsidRPr="00967593">
        <w:rPr>
          <w:rFonts w:ascii="Georgia" w:hAnsi="Georgia" w:cs="Arial"/>
          <w:lang w:val="es-419"/>
        </w:rPr>
        <w:t>; y, (ii) Brindar un listado sobre las acciones populares que haya terminado por desistimiento tácito</w:t>
      </w:r>
      <w:r w:rsidR="00E233DE" w:rsidRPr="00967593">
        <w:rPr>
          <w:rFonts w:ascii="Georgia" w:hAnsi="Georgia" w:cs="Arial"/>
          <w:lang w:val="es-419"/>
        </w:rPr>
        <w:t>.</w:t>
      </w:r>
      <w:r w:rsidR="002658B1" w:rsidRPr="00967593">
        <w:rPr>
          <w:rFonts w:ascii="Georgia" w:hAnsi="Georgia" w:cs="Arial"/>
          <w:lang w:val="es-419"/>
        </w:rPr>
        <w:t xml:space="preserve"> A la Sala Administrativa del CSJ, Seccional Risaralda: (i) Iniciar trámite de vigilancia judicial administrativa contra el juzgado accionado </w:t>
      </w:r>
      <w:r w:rsidR="00612C75" w:rsidRPr="00967593">
        <w:rPr>
          <w:rFonts w:ascii="Georgia" w:hAnsi="Georgia" w:cs="Arial"/>
          <w:spacing w:val="-3"/>
          <w:lang w:val="es-419"/>
        </w:rPr>
        <w:t>(Folio</w:t>
      </w:r>
      <w:r w:rsidR="00856F8D" w:rsidRPr="00967593">
        <w:rPr>
          <w:rFonts w:ascii="Georgia" w:hAnsi="Georgia" w:cs="Arial"/>
          <w:spacing w:val="-3"/>
          <w:lang w:val="es-419"/>
        </w:rPr>
        <w:t xml:space="preserve"> </w:t>
      </w:r>
      <w:r w:rsidR="002658B1" w:rsidRPr="00967593">
        <w:rPr>
          <w:rFonts w:ascii="Georgia" w:hAnsi="Georgia" w:cs="Arial"/>
          <w:spacing w:val="-3"/>
          <w:lang w:val="es-419"/>
        </w:rPr>
        <w:t>1</w:t>
      </w:r>
      <w:r w:rsidR="00D669DC" w:rsidRPr="00967593">
        <w:rPr>
          <w:rFonts w:ascii="Georgia" w:hAnsi="Georgia" w:cs="Arial"/>
          <w:spacing w:val="-3"/>
          <w:lang w:val="es-419"/>
        </w:rPr>
        <w:t>, este cuaderno).</w:t>
      </w:r>
    </w:p>
    <w:p w:rsidR="0089352F" w:rsidRPr="00967593" w:rsidRDefault="0089352F" w:rsidP="00967593">
      <w:pPr>
        <w:spacing w:line="288" w:lineRule="auto"/>
        <w:jc w:val="both"/>
        <w:rPr>
          <w:rFonts w:ascii="Georgia" w:hAnsi="Georgia" w:cs="Arial"/>
          <w:spacing w:val="-3"/>
          <w:lang w:val="es-419"/>
        </w:rPr>
      </w:pPr>
    </w:p>
    <w:p w:rsidR="0099045D" w:rsidRPr="00967593" w:rsidRDefault="00592A5D" w:rsidP="00967593">
      <w:pPr>
        <w:pStyle w:val="Sinespaciado"/>
        <w:numPr>
          <w:ilvl w:val="0"/>
          <w:numId w:val="1"/>
        </w:numPr>
        <w:spacing w:line="288" w:lineRule="auto"/>
        <w:jc w:val="both"/>
        <w:rPr>
          <w:rFonts w:ascii="Georgia" w:hAnsi="Georgia"/>
          <w:szCs w:val="24"/>
          <w:lang w:val="es-419"/>
        </w:rPr>
      </w:pPr>
      <w:r w:rsidRPr="00967593">
        <w:rPr>
          <w:rFonts w:ascii="Georgia" w:hAnsi="Georgia"/>
          <w:szCs w:val="24"/>
          <w:lang w:val="es-419"/>
        </w:rPr>
        <w:t xml:space="preserve">EL RESUMEN </w:t>
      </w:r>
      <w:r w:rsidR="0099045D" w:rsidRPr="00967593">
        <w:rPr>
          <w:rFonts w:ascii="Georgia" w:hAnsi="Georgia"/>
          <w:szCs w:val="24"/>
          <w:lang w:val="es-419"/>
        </w:rPr>
        <w:t>DE LA CRÓNICA PROCESAL</w:t>
      </w:r>
    </w:p>
    <w:p w:rsidR="0014235A" w:rsidRPr="00967593" w:rsidRDefault="0014235A" w:rsidP="00967593">
      <w:pPr>
        <w:pStyle w:val="Sinespaciado"/>
        <w:spacing w:line="288" w:lineRule="auto"/>
        <w:ind w:left="360"/>
        <w:jc w:val="both"/>
        <w:rPr>
          <w:rFonts w:ascii="Georgia" w:hAnsi="Georgia"/>
          <w:szCs w:val="24"/>
          <w:lang w:val="es-419"/>
        </w:rPr>
      </w:pPr>
    </w:p>
    <w:p w:rsidR="009C12AD" w:rsidRPr="00967593" w:rsidRDefault="009C12AD" w:rsidP="00967593">
      <w:pPr>
        <w:spacing w:line="288" w:lineRule="auto"/>
        <w:jc w:val="both"/>
        <w:rPr>
          <w:rFonts w:ascii="Georgia" w:hAnsi="Georgia" w:cs="Arial"/>
          <w:lang w:val="es-419"/>
        </w:rPr>
      </w:pPr>
      <w:r w:rsidRPr="00967593">
        <w:rPr>
          <w:rFonts w:ascii="Georgia" w:hAnsi="Georgia"/>
          <w:lang w:val="es-419"/>
        </w:rPr>
        <w:t xml:space="preserve">En reparto ordinario del </w:t>
      </w:r>
      <w:r w:rsidR="002658B1" w:rsidRPr="00967593">
        <w:rPr>
          <w:rFonts w:ascii="Georgia" w:hAnsi="Georgia"/>
          <w:lang w:val="es-419"/>
        </w:rPr>
        <w:t>16</w:t>
      </w:r>
      <w:r w:rsidR="00823D89" w:rsidRPr="00967593">
        <w:rPr>
          <w:rFonts w:ascii="Georgia" w:hAnsi="Georgia"/>
          <w:lang w:val="es-419"/>
        </w:rPr>
        <w:t>-</w:t>
      </w:r>
      <w:r w:rsidR="002658B1" w:rsidRPr="00967593">
        <w:rPr>
          <w:rFonts w:ascii="Georgia" w:hAnsi="Georgia"/>
          <w:lang w:val="es-419"/>
        </w:rPr>
        <w:t>08</w:t>
      </w:r>
      <w:r w:rsidR="00823D89" w:rsidRPr="00967593">
        <w:rPr>
          <w:rFonts w:ascii="Georgia" w:hAnsi="Georgia"/>
          <w:lang w:val="es-419"/>
        </w:rPr>
        <w:t>-</w:t>
      </w:r>
      <w:r w:rsidR="002658B1" w:rsidRPr="00967593">
        <w:rPr>
          <w:rFonts w:ascii="Georgia" w:hAnsi="Georgia"/>
          <w:lang w:val="es-419"/>
        </w:rPr>
        <w:t xml:space="preserve">2019 </w:t>
      </w:r>
      <w:r w:rsidR="00823D89" w:rsidRPr="00967593">
        <w:rPr>
          <w:rFonts w:ascii="Georgia" w:hAnsi="Georgia"/>
          <w:lang w:val="es-419"/>
        </w:rPr>
        <w:t xml:space="preserve">se </w:t>
      </w:r>
      <w:r w:rsidR="002658B1" w:rsidRPr="00967593">
        <w:rPr>
          <w:rFonts w:ascii="Georgia" w:hAnsi="Georgia"/>
          <w:lang w:val="es-419"/>
        </w:rPr>
        <w:t xml:space="preserve">asignó </w:t>
      </w:r>
      <w:r w:rsidRPr="00967593">
        <w:rPr>
          <w:rFonts w:ascii="Georgia" w:hAnsi="Georgia"/>
          <w:lang w:val="es-419"/>
        </w:rPr>
        <w:t>a este Despacho</w:t>
      </w:r>
      <w:r w:rsidRPr="00967593">
        <w:rPr>
          <w:rFonts w:ascii="Georgia" w:hAnsi="Georgia" w:cs="Arial"/>
          <w:color w:val="000000"/>
          <w:lang w:val="es-419"/>
        </w:rPr>
        <w:t xml:space="preserve">, con providencia del </w:t>
      </w:r>
      <w:r w:rsidR="002658B1" w:rsidRPr="00967593">
        <w:rPr>
          <w:rFonts w:ascii="Georgia" w:hAnsi="Georgia" w:cs="Arial"/>
          <w:color w:val="000000"/>
          <w:lang w:val="es-419"/>
        </w:rPr>
        <w:t xml:space="preserve">20-08-2019 se admitió y </w:t>
      </w:r>
      <w:r w:rsidRPr="00967593">
        <w:rPr>
          <w:rFonts w:ascii="Georgia" w:hAnsi="Georgia"/>
          <w:lang w:val="es-419"/>
        </w:rPr>
        <w:t>se vinculó a quienes se estimó conveniente</w:t>
      </w:r>
      <w:r w:rsidRPr="00967593">
        <w:rPr>
          <w:rFonts w:ascii="Georgia" w:hAnsi="Georgia" w:cs="Arial"/>
          <w:color w:val="000000"/>
          <w:lang w:val="es-419"/>
        </w:rPr>
        <w:t xml:space="preserve">, </w:t>
      </w:r>
      <w:r w:rsidRPr="00967593">
        <w:rPr>
          <w:rFonts w:ascii="Georgia" w:hAnsi="Georgia"/>
          <w:lang w:val="es-419"/>
        </w:rPr>
        <w:t>en</w:t>
      </w:r>
      <w:r w:rsidR="002658B1" w:rsidRPr="00967593">
        <w:rPr>
          <w:rFonts w:ascii="Georgia" w:hAnsi="Georgia"/>
          <w:lang w:val="es-419"/>
        </w:rPr>
        <w:t>tre otros ordenamientos (Folios 5-6</w:t>
      </w:r>
      <w:r w:rsidRPr="00967593">
        <w:rPr>
          <w:rFonts w:ascii="Georgia" w:hAnsi="Georgia"/>
          <w:lang w:val="es-419"/>
        </w:rPr>
        <w:t>, ibídem)</w:t>
      </w:r>
      <w:r w:rsidRPr="00967593">
        <w:rPr>
          <w:rFonts w:ascii="Georgia" w:hAnsi="Georgia" w:cs="Arial"/>
          <w:color w:val="000000"/>
          <w:lang w:val="es-419"/>
        </w:rPr>
        <w:t xml:space="preserve">. Fueron debidamente enterados los extremos de la acción (Folios </w:t>
      </w:r>
      <w:r w:rsidR="002658B1" w:rsidRPr="00967593">
        <w:rPr>
          <w:rFonts w:ascii="Georgia" w:hAnsi="Georgia" w:cs="Arial"/>
          <w:color w:val="000000"/>
          <w:lang w:val="es-419"/>
        </w:rPr>
        <w:t>7-8</w:t>
      </w:r>
      <w:r w:rsidRPr="00967593">
        <w:rPr>
          <w:rFonts w:ascii="Georgia" w:hAnsi="Georgia" w:cs="Arial"/>
          <w:color w:val="000000"/>
          <w:lang w:val="es-419"/>
        </w:rPr>
        <w:t xml:space="preserve">, ibídem). </w:t>
      </w:r>
      <w:r w:rsidR="002658B1" w:rsidRPr="00967593">
        <w:rPr>
          <w:rFonts w:ascii="Georgia" w:hAnsi="Georgia" w:cs="Arial"/>
          <w:color w:val="000000"/>
          <w:lang w:val="es-419"/>
        </w:rPr>
        <w:t>Contestó la jueza accionada (Folio 9, ibídem) y la Sala Administrativa del CSJ local (Folio 13, ib.)</w:t>
      </w:r>
      <w:r w:rsidRPr="00967593">
        <w:rPr>
          <w:rFonts w:ascii="Georgia" w:hAnsi="Georgia" w:cs="Arial"/>
          <w:lang w:val="es-419"/>
        </w:rPr>
        <w:t>.</w:t>
      </w:r>
    </w:p>
    <w:p w:rsidR="00D4610D" w:rsidRPr="00967593" w:rsidRDefault="00D4610D" w:rsidP="00967593">
      <w:pPr>
        <w:spacing w:line="288" w:lineRule="auto"/>
        <w:jc w:val="both"/>
        <w:rPr>
          <w:rFonts w:ascii="Georgia" w:hAnsi="Georgia"/>
          <w:lang w:val="es-419"/>
        </w:rPr>
      </w:pPr>
    </w:p>
    <w:p w:rsidR="00CF429F" w:rsidRPr="00967593" w:rsidRDefault="00CF429F" w:rsidP="00967593">
      <w:pPr>
        <w:pStyle w:val="Textoindependiente"/>
        <w:numPr>
          <w:ilvl w:val="0"/>
          <w:numId w:val="18"/>
        </w:numPr>
        <w:spacing w:line="288" w:lineRule="auto"/>
        <w:rPr>
          <w:rFonts w:ascii="Georgia" w:hAnsi="Georgia"/>
          <w:szCs w:val="24"/>
          <w:lang w:val="es-419"/>
        </w:rPr>
      </w:pPr>
      <w:r w:rsidRPr="00967593">
        <w:rPr>
          <w:rFonts w:ascii="Georgia" w:hAnsi="Georgia"/>
          <w:szCs w:val="24"/>
          <w:lang w:val="es-419"/>
        </w:rPr>
        <w:t>LA FUNDAMENTACIÓN JURÍDICA PARA DECIDIR</w:t>
      </w:r>
    </w:p>
    <w:p w:rsidR="006232EF" w:rsidRPr="00967593" w:rsidRDefault="006232EF" w:rsidP="00967593">
      <w:pPr>
        <w:pStyle w:val="Textoindependiente"/>
        <w:spacing w:line="288" w:lineRule="auto"/>
        <w:ind w:left="400"/>
        <w:rPr>
          <w:rFonts w:ascii="Georgia" w:hAnsi="Georgia"/>
          <w:szCs w:val="24"/>
          <w:lang w:val="es-419"/>
        </w:rPr>
      </w:pPr>
    </w:p>
    <w:p w:rsidR="00D33789" w:rsidRPr="00967593" w:rsidRDefault="00CF429F" w:rsidP="00967593">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967593">
        <w:rPr>
          <w:rFonts w:ascii="Georgia" w:hAnsi="Georgia"/>
          <w:smallCaps/>
          <w:szCs w:val="24"/>
          <w:lang w:val="es-419"/>
        </w:rPr>
        <w:t>La competencia</w:t>
      </w:r>
      <w:r w:rsidR="005764A9" w:rsidRPr="00967593">
        <w:rPr>
          <w:rFonts w:ascii="Georgia" w:hAnsi="Georgia"/>
          <w:smallCaps/>
          <w:szCs w:val="24"/>
          <w:lang w:val="es-419"/>
        </w:rPr>
        <w:t xml:space="preserve">. </w:t>
      </w:r>
      <w:r w:rsidR="005427D5" w:rsidRPr="00967593">
        <w:rPr>
          <w:rFonts w:ascii="Georgia" w:hAnsi="Georgia" w:cs="Arial"/>
          <w:szCs w:val="24"/>
          <w:lang w:val="es-419"/>
        </w:rPr>
        <w:t xml:space="preserve">Este Tribunal es competente para conocer la </w:t>
      </w:r>
      <w:r w:rsidR="00A15670" w:rsidRPr="00967593">
        <w:rPr>
          <w:rFonts w:ascii="Georgia" w:hAnsi="Georgia" w:cs="Arial"/>
          <w:szCs w:val="24"/>
          <w:lang w:val="es-419"/>
        </w:rPr>
        <w:t>acci</w:t>
      </w:r>
      <w:r w:rsidR="007E1154" w:rsidRPr="00967593">
        <w:rPr>
          <w:rFonts w:ascii="Georgia" w:hAnsi="Georgia" w:cs="Arial"/>
          <w:szCs w:val="24"/>
          <w:lang w:val="es-419"/>
        </w:rPr>
        <w:t>ón</w:t>
      </w:r>
      <w:r w:rsidR="00A15670" w:rsidRPr="00967593">
        <w:rPr>
          <w:rFonts w:ascii="Georgia" w:hAnsi="Georgia" w:cs="Arial"/>
          <w:szCs w:val="24"/>
          <w:lang w:val="es-419"/>
        </w:rPr>
        <w:t xml:space="preserve"> </w:t>
      </w:r>
      <w:r w:rsidR="005427D5" w:rsidRPr="00967593">
        <w:rPr>
          <w:rFonts w:ascii="Georgia" w:hAnsi="Georgia" w:cs="Arial"/>
          <w:szCs w:val="24"/>
          <w:lang w:val="es-419"/>
        </w:rPr>
        <w:t xml:space="preserve">en razón a que es el superior jerárquico del </w:t>
      </w:r>
      <w:r w:rsidR="00E45E01" w:rsidRPr="00967593">
        <w:rPr>
          <w:rFonts w:ascii="Georgia" w:hAnsi="Georgia" w:cs="Arial"/>
          <w:color w:val="000000"/>
          <w:szCs w:val="24"/>
          <w:lang w:val="es-419"/>
        </w:rPr>
        <w:t>Juz</w:t>
      </w:r>
      <w:r w:rsidR="009D5231" w:rsidRPr="00967593">
        <w:rPr>
          <w:rFonts w:ascii="Georgia" w:hAnsi="Georgia" w:cs="Arial"/>
          <w:color w:val="000000"/>
          <w:szCs w:val="24"/>
          <w:lang w:val="es-419"/>
        </w:rPr>
        <w:t>gado</w:t>
      </w:r>
      <w:r w:rsidR="00352DB0" w:rsidRPr="00967593">
        <w:rPr>
          <w:rFonts w:ascii="Georgia" w:hAnsi="Georgia" w:cs="Arial"/>
          <w:color w:val="000000"/>
          <w:szCs w:val="24"/>
          <w:lang w:val="es-419"/>
        </w:rPr>
        <w:t xml:space="preserve"> </w:t>
      </w:r>
      <w:r w:rsidR="002658B1" w:rsidRPr="00967593">
        <w:rPr>
          <w:rFonts w:ascii="Georgia" w:hAnsi="Georgia" w:cs="Arial"/>
          <w:color w:val="000000"/>
          <w:szCs w:val="24"/>
          <w:lang w:val="es-419"/>
        </w:rPr>
        <w:t>Primero</w:t>
      </w:r>
      <w:r w:rsidR="00D4168D" w:rsidRPr="00967593">
        <w:rPr>
          <w:rFonts w:ascii="Georgia" w:hAnsi="Georgia" w:cs="Arial"/>
          <w:color w:val="000000"/>
          <w:szCs w:val="24"/>
          <w:lang w:val="es-419"/>
        </w:rPr>
        <w:t xml:space="preserve"> </w:t>
      </w:r>
      <w:r w:rsidR="00207A3A" w:rsidRPr="00967593">
        <w:rPr>
          <w:rFonts w:ascii="Georgia" w:hAnsi="Georgia" w:cs="Arial"/>
          <w:color w:val="000000"/>
          <w:szCs w:val="24"/>
          <w:lang w:val="es-419"/>
        </w:rPr>
        <w:t xml:space="preserve">Civil del Circuito de </w:t>
      </w:r>
      <w:r w:rsidR="00D4168D" w:rsidRPr="00967593">
        <w:rPr>
          <w:rFonts w:ascii="Georgia" w:hAnsi="Georgia" w:cs="Arial"/>
          <w:color w:val="000000"/>
          <w:szCs w:val="24"/>
          <w:lang w:val="es-419"/>
        </w:rPr>
        <w:t>Pereira</w:t>
      </w:r>
      <w:r w:rsidR="00D4610D" w:rsidRPr="00967593">
        <w:rPr>
          <w:rFonts w:ascii="Georgia" w:hAnsi="Georgia" w:cs="Arial"/>
          <w:color w:val="000000"/>
          <w:szCs w:val="24"/>
          <w:lang w:val="es-419"/>
        </w:rPr>
        <w:t>.</w:t>
      </w:r>
    </w:p>
    <w:p w:rsidR="00772F14" w:rsidRPr="00967593" w:rsidRDefault="00772F14" w:rsidP="00967593">
      <w:pPr>
        <w:pStyle w:val="Textoindependiente"/>
        <w:tabs>
          <w:tab w:val="clear" w:pos="0"/>
          <w:tab w:val="clear" w:pos="708"/>
          <w:tab w:val="left" w:pos="709"/>
        </w:tabs>
        <w:spacing w:line="288" w:lineRule="auto"/>
        <w:ind w:left="709"/>
        <w:rPr>
          <w:rFonts w:ascii="Georgia" w:hAnsi="Georgia" w:cs="Arial"/>
          <w:color w:val="000000"/>
          <w:szCs w:val="24"/>
          <w:lang w:val="es-419"/>
        </w:rPr>
      </w:pPr>
    </w:p>
    <w:p w:rsidR="00D01397" w:rsidRPr="00967593" w:rsidRDefault="00D01397" w:rsidP="00967593">
      <w:pPr>
        <w:pStyle w:val="Textoindependiente"/>
        <w:numPr>
          <w:ilvl w:val="1"/>
          <w:numId w:val="18"/>
        </w:numPr>
        <w:spacing w:line="288" w:lineRule="auto"/>
        <w:rPr>
          <w:rFonts w:ascii="Georgia" w:hAnsi="Georgia" w:cs="Arial"/>
          <w:lang w:val="es-419"/>
        </w:rPr>
      </w:pPr>
      <w:r w:rsidRPr="00967593">
        <w:rPr>
          <w:rFonts w:ascii="Georgia" w:hAnsi="Georgia"/>
          <w:smallCaps/>
          <w:szCs w:val="24"/>
          <w:lang w:val="es-419"/>
        </w:rPr>
        <w:t xml:space="preserve">El problema jurídico a resolver. </w:t>
      </w:r>
      <w:r w:rsidRPr="00967593">
        <w:rPr>
          <w:rFonts w:ascii="Georgia" w:hAnsi="Georgia" w:cs="Arial"/>
          <w:lang w:val="es-419"/>
        </w:rPr>
        <w:t xml:space="preserve">¿El Juzgado ha vulnerado o amenazado los derechos fundamentales del accionante, según lo expuesto en </w:t>
      </w:r>
      <w:r w:rsidR="003F09D3" w:rsidRPr="00967593">
        <w:rPr>
          <w:rFonts w:ascii="Georgia" w:hAnsi="Georgia" w:cs="Arial"/>
          <w:lang w:val="es-419"/>
        </w:rPr>
        <w:t>el</w:t>
      </w:r>
      <w:r w:rsidR="003E703E" w:rsidRPr="00967593">
        <w:rPr>
          <w:rFonts w:ascii="Georgia" w:hAnsi="Georgia" w:cs="Arial"/>
          <w:lang w:val="es-419"/>
        </w:rPr>
        <w:t xml:space="preserve"> escrito</w:t>
      </w:r>
      <w:r w:rsidR="003F09D3" w:rsidRPr="00967593">
        <w:rPr>
          <w:rFonts w:ascii="Georgia" w:hAnsi="Georgia" w:cs="Arial"/>
          <w:lang w:val="es-419"/>
        </w:rPr>
        <w:t xml:space="preserve"> </w:t>
      </w:r>
      <w:r w:rsidRPr="00967593">
        <w:rPr>
          <w:rFonts w:ascii="Georgia" w:hAnsi="Georgia" w:cs="Arial"/>
          <w:lang w:val="es-419"/>
        </w:rPr>
        <w:t xml:space="preserve">de tutela?   </w:t>
      </w:r>
    </w:p>
    <w:p w:rsidR="00E13659" w:rsidRPr="00967593" w:rsidRDefault="00E13659" w:rsidP="00967593">
      <w:pPr>
        <w:pStyle w:val="Prrafodelista"/>
        <w:spacing w:line="288" w:lineRule="auto"/>
        <w:rPr>
          <w:rFonts w:ascii="Georgia" w:hAnsi="Georgia" w:cs="Arial"/>
          <w:lang w:val="es-419"/>
        </w:rPr>
      </w:pPr>
    </w:p>
    <w:p w:rsidR="00D01397" w:rsidRPr="00967593" w:rsidRDefault="00D01397" w:rsidP="00967593">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967593">
        <w:rPr>
          <w:rFonts w:ascii="Georgia" w:hAnsi="Georgia"/>
          <w:smallCaps/>
          <w:szCs w:val="24"/>
          <w:lang w:val="es-419"/>
        </w:rPr>
        <w:t>Los presupuestos generales de procedencia</w:t>
      </w:r>
    </w:p>
    <w:p w:rsidR="00D01397" w:rsidRPr="00967593" w:rsidRDefault="00D01397" w:rsidP="00967593">
      <w:pPr>
        <w:pStyle w:val="Textoindependiente"/>
        <w:spacing w:line="288" w:lineRule="auto"/>
        <w:ind w:left="720"/>
        <w:rPr>
          <w:rFonts w:ascii="Georgia" w:hAnsi="Georgia" w:cs="Arial"/>
          <w:lang w:val="es-419"/>
        </w:rPr>
      </w:pPr>
    </w:p>
    <w:p w:rsidR="000666EF" w:rsidRPr="00967593" w:rsidRDefault="005764A9" w:rsidP="00967593">
      <w:pPr>
        <w:pStyle w:val="Textoindependiente"/>
        <w:numPr>
          <w:ilvl w:val="2"/>
          <w:numId w:val="18"/>
        </w:numPr>
        <w:spacing w:line="288" w:lineRule="auto"/>
        <w:rPr>
          <w:rFonts w:ascii="Georgia" w:hAnsi="Georgia" w:cs="Arial"/>
          <w:spacing w:val="3"/>
          <w:lang w:val="es-419"/>
        </w:rPr>
      </w:pPr>
      <w:r w:rsidRPr="00967593">
        <w:rPr>
          <w:rFonts w:ascii="Georgia" w:hAnsi="Georgia"/>
          <w:smallCaps/>
          <w:szCs w:val="24"/>
          <w:lang w:val="es-419"/>
        </w:rPr>
        <w:lastRenderedPageBreak/>
        <w:t>La legitimación en la causa.</w:t>
      </w:r>
      <w:r w:rsidRPr="00967593">
        <w:rPr>
          <w:rFonts w:ascii="Georgia" w:hAnsi="Georgia"/>
          <w:smallCaps/>
          <w:sz w:val="22"/>
          <w:szCs w:val="24"/>
          <w:lang w:val="es-419"/>
        </w:rPr>
        <w:t xml:space="preserve"> </w:t>
      </w:r>
      <w:r w:rsidR="000666EF" w:rsidRPr="00967593">
        <w:rPr>
          <w:rFonts w:ascii="Georgia" w:hAnsi="Georgia" w:cs="Arial"/>
          <w:szCs w:val="24"/>
          <w:lang w:val="es-419"/>
        </w:rPr>
        <w:t xml:space="preserve">Se cumple la legitimación por activa dado que el </w:t>
      </w:r>
      <w:r w:rsidR="009D43C9" w:rsidRPr="00967593">
        <w:rPr>
          <w:rFonts w:ascii="Georgia" w:hAnsi="Georgia" w:cs="Arial"/>
          <w:szCs w:val="24"/>
          <w:lang w:val="es-419"/>
        </w:rPr>
        <w:t xml:space="preserve">actor instauró </w:t>
      </w:r>
      <w:r w:rsidR="00C73583" w:rsidRPr="00967593">
        <w:rPr>
          <w:rFonts w:ascii="Georgia" w:hAnsi="Georgia" w:cs="Arial"/>
          <w:szCs w:val="24"/>
          <w:lang w:val="es-419"/>
        </w:rPr>
        <w:t>la</w:t>
      </w:r>
      <w:r w:rsidR="009D43C9" w:rsidRPr="00967593">
        <w:rPr>
          <w:rFonts w:ascii="Georgia" w:hAnsi="Georgia" w:cs="Arial"/>
          <w:szCs w:val="24"/>
          <w:lang w:val="es-419"/>
        </w:rPr>
        <w:t xml:space="preserve"> </w:t>
      </w:r>
      <w:r w:rsidR="00C73583" w:rsidRPr="00967593">
        <w:rPr>
          <w:rFonts w:ascii="Georgia" w:hAnsi="Georgia" w:cs="Arial"/>
          <w:szCs w:val="24"/>
          <w:lang w:val="es-419"/>
        </w:rPr>
        <w:t xml:space="preserve">acción popular </w:t>
      </w:r>
      <w:r w:rsidR="009D43C9" w:rsidRPr="00967593">
        <w:rPr>
          <w:rFonts w:ascii="Georgia" w:hAnsi="Georgia" w:cs="Arial"/>
          <w:szCs w:val="24"/>
          <w:lang w:val="es-419"/>
        </w:rPr>
        <w:t xml:space="preserve">donde se reprocha la falta al debido proceso. Y por pasiva, lo es el accionado, porque es la autoridad judicial que conoce </w:t>
      </w:r>
      <w:r w:rsidR="00C73583" w:rsidRPr="00967593">
        <w:rPr>
          <w:rFonts w:ascii="Georgia" w:hAnsi="Georgia" w:cs="Arial"/>
          <w:szCs w:val="24"/>
          <w:lang w:val="es-419"/>
        </w:rPr>
        <w:t>el</w:t>
      </w:r>
      <w:r w:rsidR="00D4168D" w:rsidRPr="00967593">
        <w:rPr>
          <w:rFonts w:ascii="Georgia" w:hAnsi="Georgia" w:cs="Arial"/>
          <w:szCs w:val="24"/>
          <w:lang w:val="es-419"/>
        </w:rPr>
        <w:t xml:space="preserve"> </w:t>
      </w:r>
      <w:r w:rsidR="009D43C9" w:rsidRPr="00967593">
        <w:rPr>
          <w:rFonts w:ascii="Georgia" w:hAnsi="Georgia" w:cs="Arial"/>
          <w:szCs w:val="24"/>
          <w:lang w:val="es-419"/>
        </w:rPr>
        <w:t>juicio</w:t>
      </w:r>
      <w:r w:rsidR="000666EF" w:rsidRPr="00967593">
        <w:rPr>
          <w:rFonts w:ascii="Georgia" w:hAnsi="Georgia" w:cs="Arial"/>
          <w:szCs w:val="24"/>
          <w:lang w:val="es-419"/>
        </w:rPr>
        <w:t>.</w:t>
      </w:r>
    </w:p>
    <w:p w:rsidR="00EE0CF1" w:rsidRPr="00967593" w:rsidRDefault="00EE0CF1" w:rsidP="00967593">
      <w:pPr>
        <w:spacing w:line="288" w:lineRule="auto"/>
        <w:jc w:val="both"/>
        <w:rPr>
          <w:rFonts w:ascii="Georgia" w:hAnsi="Georgia" w:cs="Arial"/>
          <w:lang w:val="es-419"/>
        </w:rPr>
      </w:pPr>
    </w:p>
    <w:p w:rsidR="003E703E" w:rsidRPr="00967593" w:rsidRDefault="003E703E" w:rsidP="00967593">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967593">
        <w:rPr>
          <w:rFonts w:ascii="Georgia" w:hAnsi="Georgia" w:cs="Verdana"/>
          <w:smallCaps/>
          <w:spacing w:val="0"/>
          <w:szCs w:val="24"/>
          <w:lang w:val="es-419"/>
        </w:rPr>
        <w:t>Las sub-reglas de análisis en la procedibilidad frente a decisiones judiciales</w:t>
      </w:r>
    </w:p>
    <w:p w:rsidR="003E703E" w:rsidRPr="00967593" w:rsidRDefault="003E703E" w:rsidP="00967593">
      <w:pPr>
        <w:pStyle w:val="Textoindependiente"/>
        <w:spacing w:line="288" w:lineRule="auto"/>
        <w:rPr>
          <w:rFonts w:ascii="Georgia" w:hAnsi="Georgia" w:cs="Arial"/>
          <w:szCs w:val="24"/>
          <w:lang w:val="es-419"/>
        </w:rPr>
      </w:pP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67593">
        <w:rPr>
          <w:rFonts w:ascii="Georgia" w:hAnsi="Georgia" w:cs="Arial"/>
          <w:spacing w:val="-3"/>
          <w:lang w:val="es-419"/>
        </w:rPr>
        <w:t xml:space="preserve">Desde la sentencia C-543 </w:t>
      </w:r>
      <w:r w:rsidRPr="00967593">
        <w:rPr>
          <w:rFonts w:ascii="Georgia" w:hAnsi="Georgia" w:cs="Times New Roman"/>
          <w:spacing w:val="-3"/>
          <w:szCs w:val="20"/>
          <w:lang w:val="es-419"/>
        </w:rPr>
        <w:t>de</w:t>
      </w:r>
      <w:r w:rsidRPr="00967593">
        <w:rPr>
          <w:rFonts w:ascii="Georgia" w:hAnsi="Georgia" w:cs="Arial"/>
          <w:spacing w:val="-3"/>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967593">
        <w:rPr>
          <w:rFonts w:ascii="Georgia" w:hAnsi="Georgia" w:cs="Arial"/>
          <w:spacing w:val="-3"/>
          <w:vertAlign w:val="superscript"/>
          <w:lang w:val="es-419"/>
        </w:rPr>
        <w:footnoteReference w:id="1"/>
      </w:r>
      <w:r w:rsidRPr="00967593">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967593">
        <w:rPr>
          <w:rFonts w:ascii="Georgia" w:hAnsi="Georgia" w:cs="Times New Roman"/>
          <w:spacing w:val="-3"/>
          <w:vertAlign w:val="superscript"/>
          <w:lang w:val="es-419"/>
        </w:rPr>
        <w:footnoteReference w:id="2"/>
      </w:r>
      <w:r w:rsidRPr="00967593">
        <w:rPr>
          <w:rFonts w:ascii="Georgia" w:hAnsi="Georgia" w:cs="Arial"/>
          <w:spacing w:val="-3"/>
          <w:lang w:val="es-419"/>
        </w:rPr>
        <w:t>.</w:t>
      </w: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67593">
        <w:rPr>
          <w:rFonts w:ascii="Georgia" w:hAnsi="Georgia" w:cs="Arial"/>
          <w:spacing w:val="-3"/>
          <w:lang w:val="es-419"/>
        </w:rPr>
        <w:t xml:space="preserve">Ahora, en frente del examen que se reclama en sede constitucional, resulta de mayúscula trascendencia, precisar que </w:t>
      </w:r>
      <w:r w:rsidRPr="00967593">
        <w:rPr>
          <w:rFonts w:ascii="Georgia" w:hAnsi="Georgia" w:cs="Arial"/>
          <w:spacing w:val="-3"/>
          <w:u w:val="single"/>
          <w:lang w:val="es-419"/>
        </w:rPr>
        <w:t>se trata de un juicio de validez y no de corrección</w:t>
      </w:r>
      <w:r w:rsidRPr="00967593">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67593">
        <w:rPr>
          <w:rFonts w:ascii="Georgia" w:hAnsi="Georgia" w:cs="Arial"/>
          <w:spacing w:val="-3"/>
          <w:vertAlign w:val="superscript"/>
          <w:lang w:val="es-419"/>
        </w:rPr>
        <w:footnoteReference w:id="3"/>
      </w:r>
      <w:r w:rsidRPr="00967593">
        <w:rPr>
          <w:rFonts w:ascii="Georgia" w:hAnsi="Georgia" w:cs="Arial"/>
          <w:spacing w:val="-3"/>
          <w:lang w:val="es-419"/>
        </w:rPr>
        <w:t>.</w:t>
      </w: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67593">
        <w:rPr>
          <w:rFonts w:ascii="Georgia" w:hAnsi="Georgia" w:cs="Arial"/>
          <w:spacing w:val="-3"/>
          <w:lang w:val="es-419"/>
        </w:rPr>
        <w:t>Los requisitos generales de procedibilidad, explicados en amplitud en la sentencia C-590 de 2005</w:t>
      </w:r>
      <w:r w:rsidRPr="00967593">
        <w:rPr>
          <w:rFonts w:ascii="Georgia" w:hAnsi="Georgia" w:cs="Arial"/>
          <w:spacing w:val="-3"/>
          <w:vertAlign w:val="superscript"/>
          <w:lang w:val="es-419"/>
        </w:rPr>
        <w:footnoteReference w:id="4"/>
      </w:r>
      <w:r w:rsidRPr="00967593">
        <w:rPr>
          <w:rFonts w:ascii="Georgia" w:hAnsi="Georgia" w:cs="Arial"/>
          <w:spacing w:val="-3"/>
          <w:lang w:val="es-419"/>
        </w:rPr>
        <w:t xml:space="preserve"> y reiterados en la consolidada línea jurisprudencial de la CC</w:t>
      </w:r>
      <w:r w:rsidRPr="00967593">
        <w:rPr>
          <w:rFonts w:ascii="Georgia" w:hAnsi="Georgia" w:cs="Arial"/>
          <w:spacing w:val="-3"/>
          <w:vertAlign w:val="superscript"/>
          <w:lang w:val="es-419"/>
        </w:rPr>
        <w:footnoteReference w:id="5"/>
      </w:r>
      <w:r w:rsidRPr="00967593">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67593">
        <w:rPr>
          <w:rFonts w:ascii="Georgia" w:hAnsi="Georgia" w:cs="Times New Roman"/>
          <w:spacing w:val="-3"/>
          <w:vertAlign w:val="superscript"/>
          <w:lang w:val="es-419"/>
        </w:rPr>
        <w:footnoteReference w:id="6"/>
      </w:r>
      <w:r w:rsidRPr="00967593">
        <w:rPr>
          <w:rFonts w:ascii="Georgia" w:hAnsi="Georgia" w:cs="Arial"/>
          <w:spacing w:val="-3"/>
          <w:lang w:val="es-419"/>
        </w:rPr>
        <w:t>.</w:t>
      </w: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C73583" w:rsidRPr="00967593" w:rsidRDefault="00C73583" w:rsidP="0096759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67593">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67593">
        <w:rPr>
          <w:rFonts w:ascii="Georgia" w:hAnsi="Georgia" w:cs="Arial"/>
          <w:spacing w:val="-3"/>
          <w:vertAlign w:val="superscript"/>
          <w:lang w:val="es-419"/>
        </w:rPr>
        <w:footnoteReference w:id="7"/>
      </w:r>
      <w:r w:rsidRPr="00967593">
        <w:rPr>
          <w:rFonts w:ascii="Georgia" w:hAnsi="Georgia" w:cs="Arial"/>
          <w:spacing w:val="-3"/>
          <w:lang w:val="es-419"/>
        </w:rPr>
        <w:t xml:space="preserve"> y Quinche Ramírez</w:t>
      </w:r>
      <w:r w:rsidRPr="00967593">
        <w:rPr>
          <w:rFonts w:ascii="Georgia" w:hAnsi="Georgia" w:cs="Arial"/>
          <w:spacing w:val="-3"/>
          <w:vertAlign w:val="superscript"/>
          <w:lang w:val="es-419"/>
        </w:rPr>
        <w:footnoteReference w:id="8"/>
      </w:r>
      <w:r w:rsidRPr="00967593">
        <w:rPr>
          <w:rFonts w:ascii="Georgia" w:hAnsi="Georgia" w:cs="Arial"/>
          <w:spacing w:val="-3"/>
          <w:lang w:val="es-419"/>
        </w:rPr>
        <w:t>.</w:t>
      </w:r>
    </w:p>
    <w:p w:rsidR="00C74846" w:rsidRPr="00967593" w:rsidRDefault="00C74846" w:rsidP="00967593">
      <w:pPr>
        <w:pStyle w:val="Textoindependiente"/>
        <w:shd w:val="clear" w:color="auto" w:fill="FFFFFF"/>
        <w:spacing w:line="288" w:lineRule="auto"/>
        <w:rPr>
          <w:rFonts w:ascii="Georgia" w:hAnsi="Georgia" w:cs="Arial"/>
          <w:szCs w:val="24"/>
          <w:lang w:val="es-419"/>
        </w:rPr>
      </w:pPr>
    </w:p>
    <w:p w:rsidR="00C73583" w:rsidRPr="00967593" w:rsidRDefault="00C73583" w:rsidP="00967593">
      <w:pPr>
        <w:pStyle w:val="Prrafodelista"/>
        <w:numPr>
          <w:ilvl w:val="1"/>
          <w:numId w:val="18"/>
        </w:numPr>
        <w:spacing w:line="288" w:lineRule="auto"/>
        <w:jc w:val="both"/>
        <w:rPr>
          <w:rFonts w:ascii="Georgia" w:hAnsi="Georgia" w:cs="Arial"/>
          <w:smallCaps/>
          <w:lang w:val="es-419"/>
        </w:rPr>
      </w:pPr>
      <w:r w:rsidRPr="00967593">
        <w:rPr>
          <w:rFonts w:ascii="Georgia" w:hAnsi="Georgia" w:cs="Arial"/>
          <w:smallCaps/>
          <w:lang w:val="es-419"/>
        </w:rPr>
        <w:t>La mora judicial</w:t>
      </w:r>
    </w:p>
    <w:p w:rsidR="00C73583" w:rsidRPr="00967593" w:rsidRDefault="00C73583" w:rsidP="00967593">
      <w:pPr>
        <w:pStyle w:val="Prrafodelista"/>
        <w:spacing w:line="288" w:lineRule="auto"/>
        <w:ind w:left="720"/>
        <w:jc w:val="both"/>
        <w:rPr>
          <w:rFonts w:ascii="Georgia" w:hAnsi="Georgia" w:cs="Arial"/>
          <w:smallCaps/>
          <w:sz w:val="22"/>
          <w:lang w:val="es-419"/>
        </w:rPr>
      </w:pPr>
    </w:p>
    <w:p w:rsidR="00823AB3" w:rsidRPr="00967593" w:rsidRDefault="00C73583" w:rsidP="00967593">
      <w:pPr>
        <w:spacing w:line="288" w:lineRule="auto"/>
        <w:jc w:val="both"/>
        <w:rPr>
          <w:rFonts w:ascii="Georgia" w:hAnsi="Georgia" w:cs="Arial"/>
          <w:lang w:val="es-419"/>
        </w:rPr>
      </w:pPr>
      <w:r w:rsidRPr="00967593">
        <w:rPr>
          <w:rFonts w:ascii="Georgia" w:hAnsi="Georgia" w:cs="Arial"/>
          <w:lang w:val="es-419"/>
        </w:rPr>
        <w:lastRenderedPageBreak/>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w:t>
      </w:r>
      <w:r w:rsidR="00823AB3" w:rsidRPr="00967593">
        <w:rPr>
          <w:rFonts w:ascii="Georgia" w:hAnsi="Georgia" w:cs="Arial"/>
          <w:lang w:val="es-419"/>
        </w:rPr>
        <w:t>.</w:t>
      </w:r>
    </w:p>
    <w:p w:rsidR="00823AB3" w:rsidRPr="00967593" w:rsidRDefault="00823AB3" w:rsidP="00967593">
      <w:pPr>
        <w:spacing w:line="288" w:lineRule="auto"/>
        <w:jc w:val="both"/>
        <w:rPr>
          <w:rFonts w:ascii="Georgia" w:hAnsi="Georgia" w:cs="Arial"/>
          <w:lang w:val="es-419"/>
        </w:rPr>
      </w:pPr>
    </w:p>
    <w:p w:rsidR="00C73583" w:rsidRDefault="00823AB3" w:rsidP="00967593">
      <w:pPr>
        <w:spacing w:line="288" w:lineRule="auto"/>
        <w:jc w:val="both"/>
        <w:rPr>
          <w:rFonts w:ascii="Georgia" w:hAnsi="Georgia" w:cs="Arial"/>
          <w:i/>
          <w:lang w:val="es-419"/>
        </w:rPr>
      </w:pPr>
      <w:r w:rsidRPr="00967593">
        <w:rPr>
          <w:rFonts w:ascii="Georgia" w:hAnsi="Georgia" w:cs="Arial"/>
          <w:lang w:val="es-419"/>
        </w:rPr>
        <w:t>A</w:t>
      </w:r>
      <w:r w:rsidR="00C73583" w:rsidRPr="00967593">
        <w:rPr>
          <w:rFonts w:ascii="Georgia" w:hAnsi="Georgia" w:cs="Arial"/>
          <w:lang w:val="es-419"/>
        </w:rPr>
        <w:t>sí lo ha recordado la doctrina constitucional</w:t>
      </w:r>
      <w:r w:rsidR="00C73583" w:rsidRPr="00967593">
        <w:rPr>
          <w:rStyle w:val="Refdenotaalpie"/>
          <w:rFonts w:ascii="Georgia" w:hAnsi="Georgia"/>
          <w:lang w:val="es-419"/>
        </w:rPr>
        <w:footnoteReference w:id="9"/>
      </w:r>
      <w:r w:rsidR="00C73583" w:rsidRPr="00967593">
        <w:rPr>
          <w:rFonts w:ascii="Georgia" w:hAnsi="Georgia" w:cs="Arial"/>
          <w:lang w:val="es-419"/>
        </w:rPr>
        <w:t xml:space="preserve"> que limitó la prosperidad del amparo a: </w:t>
      </w:r>
      <w:r w:rsidRPr="00967593">
        <w:rPr>
          <w:rFonts w:ascii="Georgia" w:hAnsi="Georgia" w:cs="Arial"/>
          <w:i/>
          <w:sz w:val="22"/>
          <w:szCs w:val="22"/>
          <w:lang w:val="es-419"/>
        </w:rPr>
        <w:t>“(</w:t>
      </w:r>
      <w:r w:rsidRPr="00967593">
        <w:rPr>
          <w:rFonts w:ascii="Georgia" w:hAnsi="Georgia" w:cs="Arial"/>
          <w:i/>
          <w:iCs/>
          <w:sz w:val="22"/>
          <w:szCs w:val="22"/>
          <w:lang w:val="es-419"/>
        </w:rPr>
        <w:t>...)</w:t>
      </w:r>
      <w:r w:rsidR="00C73583" w:rsidRPr="00967593">
        <w:rPr>
          <w:rFonts w:ascii="Georgia" w:hAnsi="Georgia" w:cs="Arial"/>
          <w:i/>
          <w:iCs/>
          <w:sz w:val="22"/>
          <w:szCs w:val="22"/>
          <w:lang w:val="es-419"/>
        </w:rPr>
        <w:t xml:space="preserve"> </w:t>
      </w:r>
      <w:r w:rsidRPr="00967593">
        <w:rPr>
          <w:rFonts w:ascii="Georgia" w:hAnsi="Georgia" w:cs="Arial"/>
          <w:i/>
          <w:iCs/>
          <w:sz w:val="22"/>
          <w:szCs w:val="22"/>
          <w:lang w:val="es-419"/>
        </w:rPr>
        <w:t>verificar la superación del plazo razonable y la inexistencia de un motivo válido que lo justifique. Este análisis se adelanta teniendo en cuenta (i) la complejidad del caso, (ii) la conducta procesal de las partes, (iii) la valoración global del procedimiento y (iv) los intereses que se debaten en el trámite (</w:t>
      </w:r>
      <w:r w:rsidR="00C73583" w:rsidRPr="00967593">
        <w:rPr>
          <w:rFonts w:ascii="Georgia" w:hAnsi="Georgia" w:cs="Arial"/>
          <w:i/>
          <w:iCs/>
          <w:sz w:val="22"/>
          <w:szCs w:val="22"/>
          <w:lang w:val="es-419"/>
        </w:rPr>
        <w:t>..</w:t>
      </w:r>
      <w:r w:rsidR="00C73583" w:rsidRPr="00967593">
        <w:rPr>
          <w:rFonts w:ascii="Georgia" w:hAnsi="Georgia" w:cs="Arial"/>
          <w:i/>
          <w:sz w:val="22"/>
          <w:szCs w:val="22"/>
          <w:lang w:val="es-419"/>
        </w:rPr>
        <w:t>.</w:t>
      </w:r>
      <w:r w:rsidRPr="00967593">
        <w:rPr>
          <w:rFonts w:ascii="Georgia" w:hAnsi="Georgia" w:cs="Arial"/>
          <w:i/>
          <w:sz w:val="22"/>
          <w:szCs w:val="22"/>
          <w:lang w:val="es-419"/>
        </w:rPr>
        <w:t>)”</w:t>
      </w:r>
      <w:r w:rsidR="00C73583" w:rsidRPr="00967593">
        <w:rPr>
          <w:rFonts w:ascii="Georgia" w:hAnsi="Georgia" w:cs="Arial"/>
          <w:i/>
          <w:lang w:val="es-419"/>
        </w:rPr>
        <w:t xml:space="preserve"> </w:t>
      </w:r>
    </w:p>
    <w:p w:rsidR="00967593" w:rsidRPr="00967593" w:rsidRDefault="00967593" w:rsidP="00967593">
      <w:pPr>
        <w:spacing w:line="288" w:lineRule="auto"/>
        <w:jc w:val="both"/>
        <w:rPr>
          <w:rFonts w:ascii="Georgia" w:hAnsi="Georgia" w:cs="Arial"/>
          <w:i/>
          <w:lang w:val="es-419"/>
        </w:rPr>
      </w:pPr>
    </w:p>
    <w:p w:rsidR="00C73583" w:rsidRPr="00967593" w:rsidRDefault="00C73583" w:rsidP="00967593">
      <w:pPr>
        <w:pStyle w:val="NormalWeb"/>
        <w:spacing w:after="0" w:line="288" w:lineRule="auto"/>
        <w:jc w:val="both"/>
        <w:rPr>
          <w:rFonts w:ascii="Georgia" w:hAnsi="Georgia" w:cs="Arial"/>
          <w:i/>
          <w:sz w:val="22"/>
          <w:szCs w:val="22"/>
          <w:lang w:val="es-419"/>
        </w:rPr>
      </w:pPr>
      <w:r w:rsidRPr="00967593">
        <w:rPr>
          <w:rFonts w:ascii="Georgia" w:hAnsi="Georgia" w:cs="Arial"/>
          <w:lang w:val="es-419"/>
        </w:rPr>
        <w:t>Sobre la justificación de la mora judicial se ha pronunciado la CSJ</w:t>
      </w:r>
      <w:r w:rsidRPr="00967593">
        <w:rPr>
          <w:rStyle w:val="Refdenotaalpie"/>
          <w:rFonts w:ascii="Georgia" w:hAnsi="Georgia"/>
          <w:lang w:val="es-419"/>
        </w:rPr>
        <w:footnoteReference w:id="10"/>
      </w:r>
      <w:r w:rsidRPr="00967593">
        <w:rPr>
          <w:rFonts w:ascii="Georgia" w:hAnsi="Georgia" w:cs="Arial"/>
          <w:lang w:val="es-419"/>
        </w:rPr>
        <w:t xml:space="preserve">, en la especialidad Civil y en ese sentido señaló: </w:t>
      </w:r>
      <w:r w:rsidRPr="00967593">
        <w:rPr>
          <w:rFonts w:ascii="Georgia" w:hAnsi="Georgia" w:cs="Arial"/>
          <w:i/>
          <w:sz w:val="22"/>
          <w:szCs w:val="22"/>
          <w:lang w:val="es-419"/>
        </w:rPr>
        <w:t>“(…) se circunscribe a la verificación objetiva de su ca</w:t>
      </w:r>
      <w:bookmarkStart w:id="0" w:name="_GoBack"/>
      <w:bookmarkEnd w:id="0"/>
      <w:r w:rsidRPr="00967593">
        <w:rPr>
          <w:rFonts w:ascii="Georgia" w:hAnsi="Georgia" w:cs="Arial"/>
          <w:i/>
          <w:sz w:val="22"/>
          <w:szCs w:val="22"/>
          <w:lang w:val="es-419"/>
        </w:rPr>
        <w:t xml:space="preserve">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 </w:t>
      </w:r>
    </w:p>
    <w:p w:rsidR="00C73583" w:rsidRPr="00967593" w:rsidRDefault="00C73583" w:rsidP="00967593">
      <w:pPr>
        <w:pStyle w:val="NormalWeb"/>
        <w:spacing w:after="0" w:line="288" w:lineRule="auto"/>
        <w:jc w:val="both"/>
        <w:rPr>
          <w:rFonts w:ascii="Georgia" w:hAnsi="Georgia" w:cs="Arial"/>
          <w:i/>
          <w:sz w:val="22"/>
          <w:szCs w:val="22"/>
          <w:lang w:val="es-419"/>
        </w:rPr>
      </w:pPr>
    </w:p>
    <w:p w:rsidR="00C73583" w:rsidRPr="00967593" w:rsidRDefault="00C73583" w:rsidP="00967593">
      <w:pPr>
        <w:pStyle w:val="Textoindependiente"/>
        <w:numPr>
          <w:ilvl w:val="0"/>
          <w:numId w:val="18"/>
        </w:numPr>
        <w:tabs>
          <w:tab w:val="clear" w:pos="0"/>
        </w:tabs>
        <w:spacing w:line="288" w:lineRule="auto"/>
        <w:ind w:left="426"/>
        <w:rPr>
          <w:rFonts w:ascii="Georgia" w:hAnsi="Georgia"/>
          <w:szCs w:val="24"/>
          <w:lang w:val="es-419"/>
        </w:rPr>
      </w:pPr>
      <w:r w:rsidRPr="00967593">
        <w:rPr>
          <w:rFonts w:ascii="Georgia" w:hAnsi="Georgia"/>
          <w:szCs w:val="24"/>
          <w:lang w:val="es-419"/>
        </w:rPr>
        <w:t>EL CASO CONCRETO QUE SE ANALIZA</w:t>
      </w:r>
    </w:p>
    <w:p w:rsidR="00C73583" w:rsidRPr="00967593" w:rsidRDefault="00C73583" w:rsidP="00967593">
      <w:pPr>
        <w:pStyle w:val="Textoindependiente"/>
        <w:spacing w:line="288" w:lineRule="auto"/>
        <w:ind w:left="720"/>
        <w:rPr>
          <w:rFonts w:ascii="Georgia" w:hAnsi="Georgia"/>
          <w:sz w:val="20"/>
          <w:szCs w:val="24"/>
          <w:lang w:val="es-419"/>
        </w:rPr>
      </w:pPr>
    </w:p>
    <w:p w:rsidR="00C73583" w:rsidRPr="00967593" w:rsidRDefault="00C73583" w:rsidP="009675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967593">
        <w:rPr>
          <w:rFonts w:ascii="Georgia" w:hAnsi="Georgia"/>
          <w:lang w:val="es-419"/>
        </w:rPr>
        <w:t>Se advierte</w:t>
      </w:r>
      <w:r w:rsidR="00E233DE" w:rsidRPr="00967593">
        <w:rPr>
          <w:rFonts w:ascii="Georgia" w:hAnsi="Georgia"/>
          <w:lang w:val="es-419"/>
        </w:rPr>
        <w:t>n</w:t>
      </w:r>
      <w:r w:rsidRPr="00967593">
        <w:rPr>
          <w:rFonts w:ascii="Georgia" w:hAnsi="Georgia"/>
          <w:lang w:val="es-419"/>
        </w:rPr>
        <w:t xml:space="preserve"> cumplidos los presupuestos generales de procedibilidad</w:t>
      </w:r>
      <w:r w:rsidRPr="00967593">
        <w:rPr>
          <w:rFonts w:ascii="Georgia" w:hAnsi="Georgia" w:cs="Arial"/>
          <w:lang w:val="es-419"/>
        </w:rPr>
        <w:t xml:space="preserve">. </w:t>
      </w:r>
      <w:r w:rsidRPr="00967593">
        <w:rPr>
          <w:rFonts w:ascii="Georgia" w:hAnsi="Georgia"/>
          <w:lang w:val="es-419"/>
        </w:rPr>
        <w:t xml:space="preserve">En efecto, el </w:t>
      </w:r>
      <w:r w:rsidRPr="00967593">
        <w:rPr>
          <w:rFonts w:ascii="Georgia" w:hAnsi="Georgia"/>
          <w:szCs w:val="22"/>
          <w:lang w:val="es-419"/>
        </w:rPr>
        <w:t>asunto es de relevancia constitucional porque se alega la trasgresión del derecho fundamental al debido proceso</w:t>
      </w:r>
      <w:r w:rsidRPr="00967593">
        <w:rPr>
          <w:rFonts w:ascii="Georgia" w:hAnsi="Georgia"/>
          <w:lang w:val="es-419"/>
        </w:rPr>
        <w:t>; se carece de medios ordinarios adicionales que pueda agotar el actor</w:t>
      </w:r>
      <w:r w:rsidR="0022273C" w:rsidRPr="00967593">
        <w:rPr>
          <w:rFonts w:ascii="Georgia" w:hAnsi="Georgia"/>
          <w:lang w:val="es-419"/>
        </w:rPr>
        <w:t xml:space="preserve"> (Subsidiariedad)</w:t>
      </w:r>
      <w:r w:rsidRPr="00967593">
        <w:rPr>
          <w:rFonts w:ascii="Georgia" w:hAnsi="Georgia"/>
          <w:lang w:val="es-419"/>
        </w:rPr>
        <w:t xml:space="preserve">; no se trata de una decisión de tutela; hay inmediatez porque </w:t>
      </w:r>
      <w:r w:rsidR="0022273C" w:rsidRPr="00967593">
        <w:rPr>
          <w:rFonts w:ascii="Georgia" w:hAnsi="Georgia"/>
          <w:lang w:val="es-419"/>
        </w:rPr>
        <w:t xml:space="preserve">la acción popular </w:t>
      </w:r>
      <w:r w:rsidRPr="00967593">
        <w:rPr>
          <w:rFonts w:ascii="Georgia" w:hAnsi="Georgia"/>
          <w:lang w:val="es-419"/>
        </w:rPr>
        <w:t xml:space="preserve">se radicó </w:t>
      </w:r>
      <w:r w:rsidR="0022273C" w:rsidRPr="00967593">
        <w:rPr>
          <w:rFonts w:ascii="Georgia" w:hAnsi="Georgia"/>
          <w:lang w:val="es-419"/>
        </w:rPr>
        <w:t>el 06-08-2019 (Folio 2, este cuaderno)</w:t>
      </w:r>
      <w:r w:rsidRPr="00967593">
        <w:rPr>
          <w:rFonts w:ascii="Georgia" w:hAnsi="Georgia" w:cs="Arial"/>
          <w:lang w:val="es-419"/>
        </w:rPr>
        <w:t xml:space="preserve"> </w:t>
      </w:r>
      <w:r w:rsidRPr="00967593">
        <w:rPr>
          <w:rFonts w:ascii="Georgia" w:hAnsi="Georgia"/>
          <w:lang w:val="es-419"/>
        </w:rPr>
        <w:t xml:space="preserve">y el amparo el </w:t>
      </w:r>
      <w:r w:rsidR="0022273C" w:rsidRPr="00967593">
        <w:rPr>
          <w:rFonts w:ascii="Georgia" w:hAnsi="Georgia"/>
          <w:lang w:val="es-419"/>
        </w:rPr>
        <w:t xml:space="preserve">16-08-2019 </w:t>
      </w:r>
      <w:r w:rsidRPr="00967593">
        <w:rPr>
          <w:rFonts w:ascii="Georgia" w:hAnsi="Georgia"/>
          <w:lang w:val="es-419"/>
        </w:rPr>
        <w:t xml:space="preserve">(Folio </w:t>
      </w:r>
      <w:r w:rsidR="0022273C" w:rsidRPr="00967593">
        <w:rPr>
          <w:rFonts w:ascii="Georgia" w:hAnsi="Georgia"/>
          <w:lang w:val="es-419"/>
        </w:rPr>
        <w:t>3</w:t>
      </w:r>
      <w:r w:rsidRPr="00967593">
        <w:rPr>
          <w:rFonts w:ascii="Georgia" w:hAnsi="Georgia"/>
          <w:lang w:val="es-419"/>
        </w:rPr>
        <w:t xml:space="preserve">, ibídem); </w:t>
      </w:r>
      <w:r w:rsidRPr="00967593">
        <w:rPr>
          <w:rFonts w:ascii="Georgia" w:hAnsi="Georgia"/>
          <w:szCs w:val="22"/>
          <w:lang w:val="es-419"/>
        </w:rPr>
        <w:t>la irregularidad realzada por la parte, resulta ser trascendente para el desarrollo de la litis</w:t>
      </w:r>
      <w:r w:rsidRPr="00967593">
        <w:rPr>
          <w:rFonts w:ascii="Georgia" w:hAnsi="Georgia" w:cs="Arial"/>
          <w:spacing w:val="-3"/>
          <w:lang w:val="es-419"/>
        </w:rPr>
        <w:t xml:space="preserve">; y se identificaron los hechos generadores </w:t>
      </w:r>
      <w:r w:rsidR="0022273C" w:rsidRPr="00967593">
        <w:rPr>
          <w:rFonts w:ascii="Georgia" w:hAnsi="Georgia" w:cs="Arial"/>
          <w:lang w:val="es-419"/>
        </w:rPr>
        <w:t>de la vulneración o amenaza de los derechos.</w:t>
      </w:r>
    </w:p>
    <w:p w:rsidR="00C74846" w:rsidRPr="00967593" w:rsidRDefault="00C74846" w:rsidP="00967593">
      <w:pPr>
        <w:pStyle w:val="Textoindependiente"/>
        <w:tabs>
          <w:tab w:val="clear" w:pos="0"/>
          <w:tab w:val="clear" w:pos="1416"/>
        </w:tabs>
        <w:spacing w:line="288" w:lineRule="auto"/>
        <w:rPr>
          <w:rFonts w:ascii="Georgia" w:hAnsi="Georgia"/>
          <w:sz w:val="22"/>
          <w:szCs w:val="24"/>
          <w:lang w:val="es-419"/>
        </w:rPr>
      </w:pPr>
    </w:p>
    <w:p w:rsidR="009569F7" w:rsidRPr="00967593" w:rsidRDefault="009569F7" w:rsidP="00967593">
      <w:pPr>
        <w:pStyle w:val="Textoindependiente"/>
        <w:spacing w:line="288" w:lineRule="auto"/>
        <w:rPr>
          <w:rFonts w:ascii="Georgia" w:hAnsi="Georgia" w:cs="Arial"/>
          <w:szCs w:val="24"/>
          <w:lang w:val="es-419" w:eastAsia="es-CO"/>
        </w:rPr>
      </w:pPr>
      <w:r w:rsidRPr="00967593">
        <w:rPr>
          <w:rFonts w:ascii="Georgia" w:hAnsi="Georgia" w:cs="Arial"/>
          <w:szCs w:val="24"/>
          <w:lang w:val="es-419" w:eastAsia="es-CO"/>
        </w:rPr>
        <w:t xml:space="preserve">Sin mayor exegesis, colige la Sala que el despacho judicial trasgredió el plazo legal </w:t>
      </w:r>
      <w:r w:rsidRPr="00967593">
        <w:rPr>
          <w:rFonts w:ascii="Georgia" w:hAnsi="Georgia" w:cs="Arial"/>
          <w:lang w:val="es-419"/>
        </w:rPr>
        <w:t xml:space="preserve">de tres (3) días, dispuesto en el artículo 20, Ley 472, para proveer sobre la admisibilidad de la acción popular presentada por el actor, pues, el 21-08-2019 profirió el auto respectivo </w:t>
      </w:r>
      <w:r w:rsidR="00E0221A" w:rsidRPr="00967593">
        <w:rPr>
          <w:rFonts w:ascii="Georgia" w:hAnsi="Georgia" w:cs="Arial"/>
          <w:szCs w:val="24"/>
          <w:lang w:val="es-419" w:eastAsia="es-CO"/>
        </w:rPr>
        <w:t xml:space="preserve">(Folios </w:t>
      </w:r>
      <w:r w:rsidRPr="00967593">
        <w:rPr>
          <w:rFonts w:ascii="Georgia" w:hAnsi="Georgia" w:cs="Arial"/>
          <w:szCs w:val="24"/>
          <w:lang w:val="es-419" w:eastAsia="es-CO"/>
        </w:rPr>
        <w:t>11, vuelto, y 12</w:t>
      </w:r>
      <w:r w:rsidR="00E0221A" w:rsidRPr="00967593">
        <w:rPr>
          <w:rFonts w:ascii="Georgia" w:hAnsi="Georgia" w:cs="Arial"/>
          <w:szCs w:val="24"/>
          <w:lang w:val="es-419" w:eastAsia="es-CO"/>
        </w:rPr>
        <w:t>, ib.)</w:t>
      </w:r>
      <w:r w:rsidRPr="00967593">
        <w:rPr>
          <w:rFonts w:ascii="Georgia" w:hAnsi="Georgia" w:cs="Arial"/>
          <w:szCs w:val="24"/>
          <w:lang w:val="es-419" w:eastAsia="es-CO"/>
        </w:rPr>
        <w:t xml:space="preserve">. </w:t>
      </w:r>
    </w:p>
    <w:p w:rsidR="009569F7" w:rsidRPr="00967593" w:rsidRDefault="009569F7" w:rsidP="00967593">
      <w:pPr>
        <w:pStyle w:val="Textoindependiente"/>
        <w:spacing w:line="288" w:lineRule="auto"/>
        <w:rPr>
          <w:rFonts w:ascii="Georgia" w:hAnsi="Georgia" w:cs="Arial"/>
          <w:szCs w:val="24"/>
          <w:lang w:val="es-419" w:eastAsia="es-CO"/>
        </w:rPr>
      </w:pPr>
    </w:p>
    <w:p w:rsidR="00A9047F" w:rsidRPr="00967593" w:rsidRDefault="009569F7" w:rsidP="00967593">
      <w:pPr>
        <w:pStyle w:val="Textoindependiente"/>
        <w:spacing w:line="288" w:lineRule="auto"/>
        <w:rPr>
          <w:rFonts w:ascii="Georgia" w:hAnsi="Georgia" w:cs="Arial"/>
          <w:lang w:val="es-419"/>
        </w:rPr>
      </w:pPr>
      <w:r w:rsidRPr="00967593">
        <w:rPr>
          <w:rFonts w:ascii="Georgia" w:hAnsi="Georgia" w:cs="Arial"/>
          <w:szCs w:val="24"/>
          <w:lang w:val="es-419" w:eastAsia="es-CO"/>
        </w:rPr>
        <w:t xml:space="preserve">Empero, se considera inexistente la vulneración del derecho invocado, habida cuenta de que medió justificación razonable para incurrir en esa demora judicial, consistente en el reparto concomitante de veintitrés (23) acciones constitucionales preferentes, discriminadas en un (1) hábeas corpus, catorce (14) tutelas de primera y segunda instancia y ocho (8) </w:t>
      </w:r>
      <w:r w:rsidR="005E5551" w:rsidRPr="00967593">
        <w:rPr>
          <w:rFonts w:ascii="Georgia" w:hAnsi="Georgia" w:cs="Arial"/>
          <w:szCs w:val="24"/>
          <w:lang w:val="es-419" w:eastAsia="es-CO"/>
        </w:rPr>
        <w:t>c</w:t>
      </w:r>
      <w:r w:rsidRPr="00967593">
        <w:rPr>
          <w:rFonts w:ascii="Georgia" w:hAnsi="Georgia" w:cs="Arial"/>
          <w:szCs w:val="24"/>
          <w:lang w:val="es-419" w:eastAsia="es-CO"/>
        </w:rPr>
        <w:t>onsultas de desacato</w:t>
      </w:r>
      <w:r w:rsidR="005E5551" w:rsidRPr="00967593">
        <w:rPr>
          <w:rFonts w:ascii="Georgia" w:hAnsi="Georgia" w:cs="Arial"/>
          <w:szCs w:val="24"/>
          <w:lang w:val="es-419" w:eastAsia="es-CO"/>
        </w:rPr>
        <w:t xml:space="preserve"> (Folio 11, ib.)</w:t>
      </w:r>
      <w:r w:rsidRPr="00967593">
        <w:rPr>
          <w:rFonts w:ascii="Georgia" w:hAnsi="Georgia" w:cs="Arial"/>
          <w:szCs w:val="24"/>
          <w:lang w:val="es-419" w:eastAsia="es-CO"/>
        </w:rPr>
        <w:t xml:space="preserve">, que se acompasa </w:t>
      </w:r>
      <w:r w:rsidR="005E5551" w:rsidRPr="00967593">
        <w:rPr>
          <w:rFonts w:ascii="Georgia" w:hAnsi="Georgia" w:cs="Arial"/>
          <w:szCs w:val="24"/>
          <w:lang w:val="es-419" w:eastAsia="es-CO"/>
        </w:rPr>
        <w:t>con</w:t>
      </w:r>
      <w:r w:rsidRPr="00967593">
        <w:rPr>
          <w:rFonts w:ascii="Georgia" w:hAnsi="Georgia" w:cs="Arial"/>
          <w:szCs w:val="24"/>
          <w:lang w:val="es-419" w:eastAsia="es-CO"/>
        </w:rPr>
        <w:t xml:space="preserve"> </w:t>
      </w:r>
      <w:r w:rsidR="00A9047F" w:rsidRPr="00967593">
        <w:rPr>
          <w:rFonts w:ascii="Georgia" w:hAnsi="Georgia" w:cs="Arial"/>
          <w:lang w:val="es-419"/>
        </w:rPr>
        <w:t>los parámetros</w:t>
      </w:r>
      <w:r w:rsidR="005E5551" w:rsidRPr="00967593">
        <w:rPr>
          <w:rFonts w:ascii="Georgia" w:hAnsi="Georgia" w:cs="Arial"/>
          <w:lang w:val="es-419"/>
        </w:rPr>
        <w:t xml:space="preserve"> jurisprudencial</w:t>
      </w:r>
      <w:r w:rsidR="00A9047F" w:rsidRPr="00967593">
        <w:rPr>
          <w:rFonts w:ascii="Georgia" w:hAnsi="Georgia" w:cs="Arial"/>
          <w:lang w:val="es-419"/>
        </w:rPr>
        <w:t xml:space="preserve"> </w:t>
      </w:r>
      <w:r w:rsidRPr="00967593">
        <w:rPr>
          <w:rFonts w:ascii="Georgia" w:hAnsi="Georgia" w:cs="Arial"/>
          <w:lang w:val="es-419"/>
        </w:rPr>
        <w:t>reseñados</w:t>
      </w:r>
      <w:r w:rsidR="00A9047F" w:rsidRPr="00967593">
        <w:rPr>
          <w:rStyle w:val="Refdenotaalpie"/>
          <w:rFonts w:ascii="Georgia" w:hAnsi="Georgia"/>
          <w:lang w:val="es-419"/>
        </w:rPr>
        <w:footnoteReference w:id="11"/>
      </w:r>
      <w:r w:rsidR="005E5551" w:rsidRPr="00967593">
        <w:rPr>
          <w:rFonts w:ascii="Georgia" w:hAnsi="Georgia" w:cs="Arial"/>
          <w:lang w:val="es-419"/>
        </w:rPr>
        <w:t xml:space="preserve">; Por lo tanto, </w:t>
      </w:r>
      <w:r w:rsidRPr="00967593">
        <w:rPr>
          <w:rFonts w:ascii="Georgia" w:hAnsi="Georgia" w:cs="Arial"/>
          <w:lang w:val="es-419"/>
        </w:rPr>
        <w:t>se negará este pedimento tutelar</w:t>
      </w:r>
      <w:r w:rsidR="00A9047F" w:rsidRPr="00967593">
        <w:rPr>
          <w:rFonts w:ascii="Georgia" w:hAnsi="Georgia" w:cs="Arial"/>
          <w:i/>
          <w:iCs/>
          <w:lang w:val="es-419"/>
        </w:rPr>
        <w:t>.</w:t>
      </w:r>
      <w:r w:rsidR="00A9047F" w:rsidRPr="00967593">
        <w:rPr>
          <w:rFonts w:ascii="Georgia" w:hAnsi="Georgia" w:cs="Arial"/>
          <w:lang w:val="es-419"/>
        </w:rPr>
        <w:t xml:space="preserve"> </w:t>
      </w:r>
    </w:p>
    <w:p w:rsidR="009569F7" w:rsidRPr="00967593" w:rsidRDefault="009569F7" w:rsidP="00967593">
      <w:pPr>
        <w:pStyle w:val="Textoindependiente"/>
        <w:spacing w:line="288" w:lineRule="auto"/>
        <w:rPr>
          <w:rFonts w:ascii="Georgia" w:hAnsi="Georgia" w:cs="Arial"/>
          <w:sz w:val="22"/>
          <w:lang w:val="es-419"/>
        </w:rPr>
      </w:pPr>
    </w:p>
    <w:p w:rsidR="009569F7" w:rsidRPr="00967593" w:rsidRDefault="009569F7" w:rsidP="00967593">
      <w:pPr>
        <w:pStyle w:val="Textoindependiente"/>
        <w:spacing w:line="288" w:lineRule="auto"/>
        <w:rPr>
          <w:rFonts w:ascii="Georgia" w:hAnsi="Georgia" w:cs="Arial"/>
          <w:szCs w:val="24"/>
          <w:lang w:val="es-419" w:eastAsia="es-CO"/>
        </w:rPr>
      </w:pPr>
      <w:r w:rsidRPr="00967593">
        <w:rPr>
          <w:rFonts w:ascii="Georgia" w:hAnsi="Georgia" w:cs="Arial"/>
          <w:lang w:val="es-419"/>
        </w:rPr>
        <w:t xml:space="preserve">Se descarta declarar la carencia actual de objeto por el hecho superado, puesto que esta figura solo acaece en el evento que se verifique la trasgresión de los derechos y </w:t>
      </w:r>
      <w:r w:rsidR="005E5551" w:rsidRPr="00967593">
        <w:rPr>
          <w:rFonts w:ascii="Georgia" w:hAnsi="Georgia" w:cs="Arial"/>
          <w:lang w:val="es-419"/>
        </w:rPr>
        <w:t xml:space="preserve">la </w:t>
      </w:r>
      <w:r w:rsidRPr="00967593">
        <w:rPr>
          <w:rFonts w:ascii="Georgia" w:hAnsi="Georgia" w:cs="Arial"/>
          <w:lang w:val="es-419"/>
        </w:rPr>
        <w:t xml:space="preserve">consecuente </w:t>
      </w:r>
      <w:r w:rsidR="005E5551" w:rsidRPr="00967593">
        <w:rPr>
          <w:rFonts w:ascii="Georgia" w:hAnsi="Georgia" w:cs="Arial"/>
          <w:lang w:val="es-419"/>
        </w:rPr>
        <w:t>enmienda por el encausado</w:t>
      </w:r>
      <w:r w:rsidR="005E5551" w:rsidRPr="00967593">
        <w:rPr>
          <w:rStyle w:val="Refdenotaalpie"/>
          <w:rFonts w:ascii="Georgia" w:hAnsi="Georgia" w:cs="Arial"/>
          <w:lang w:val="es-419"/>
        </w:rPr>
        <w:footnoteReference w:id="12"/>
      </w:r>
      <w:r w:rsidR="005E5551" w:rsidRPr="00967593">
        <w:rPr>
          <w:rFonts w:ascii="Georgia" w:hAnsi="Georgia" w:cs="Arial"/>
          <w:lang w:val="es-419"/>
        </w:rPr>
        <w:t>, mas, como se anotó, para esta Magistratura no hubo afectación alguna.</w:t>
      </w:r>
    </w:p>
    <w:p w:rsidR="00E233DE" w:rsidRPr="00967593" w:rsidRDefault="00E233DE" w:rsidP="00967593">
      <w:pPr>
        <w:pStyle w:val="Textoindependiente"/>
        <w:spacing w:line="288" w:lineRule="auto"/>
        <w:rPr>
          <w:rFonts w:ascii="Georgia" w:hAnsi="Georgia"/>
          <w:sz w:val="22"/>
          <w:szCs w:val="24"/>
          <w:lang w:val="es-419"/>
        </w:rPr>
      </w:pPr>
    </w:p>
    <w:p w:rsidR="00180CE7" w:rsidRPr="00967593" w:rsidRDefault="0014235A" w:rsidP="00967593">
      <w:pPr>
        <w:pStyle w:val="Textoindependiente"/>
        <w:spacing w:line="288" w:lineRule="auto"/>
        <w:rPr>
          <w:rFonts w:ascii="Georgia" w:hAnsi="Georgia"/>
          <w:szCs w:val="24"/>
          <w:lang w:val="es-419"/>
        </w:rPr>
      </w:pPr>
      <w:r w:rsidRPr="00967593">
        <w:rPr>
          <w:rFonts w:ascii="Georgia" w:hAnsi="Georgia"/>
          <w:szCs w:val="24"/>
          <w:lang w:val="es-419"/>
        </w:rPr>
        <w:t xml:space="preserve">Por último, </w:t>
      </w:r>
      <w:r w:rsidR="005E5551" w:rsidRPr="00967593">
        <w:rPr>
          <w:rFonts w:ascii="Georgia" w:hAnsi="Georgia"/>
          <w:szCs w:val="24"/>
          <w:lang w:val="es-419"/>
        </w:rPr>
        <w:t xml:space="preserve">también se </w:t>
      </w:r>
      <w:r w:rsidRPr="00967593">
        <w:rPr>
          <w:rFonts w:ascii="Georgia" w:hAnsi="Georgia"/>
          <w:szCs w:val="24"/>
          <w:lang w:val="es-419"/>
        </w:rPr>
        <w:t>negará</w:t>
      </w:r>
      <w:r w:rsidR="005E5551" w:rsidRPr="00967593">
        <w:rPr>
          <w:rFonts w:ascii="Georgia" w:hAnsi="Georgia"/>
          <w:szCs w:val="24"/>
          <w:lang w:val="es-419"/>
        </w:rPr>
        <w:t>n</w:t>
      </w:r>
      <w:r w:rsidRPr="00967593">
        <w:rPr>
          <w:rFonts w:ascii="Georgia" w:hAnsi="Georgia"/>
          <w:szCs w:val="24"/>
          <w:lang w:val="es-419"/>
        </w:rPr>
        <w:t xml:space="preserve"> la</w:t>
      </w:r>
      <w:r w:rsidR="005E5551" w:rsidRPr="00967593">
        <w:rPr>
          <w:rFonts w:ascii="Georgia" w:hAnsi="Georgia"/>
          <w:szCs w:val="24"/>
          <w:lang w:val="es-419"/>
        </w:rPr>
        <w:t>s</w:t>
      </w:r>
      <w:r w:rsidRPr="00967593">
        <w:rPr>
          <w:rFonts w:ascii="Georgia" w:hAnsi="Georgia"/>
          <w:szCs w:val="24"/>
          <w:lang w:val="es-419"/>
        </w:rPr>
        <w:t xml:space="preserve"> </w:t>
      </w:r>
      <w:r w:rsidR="005E5551" w:rsidRPr="00967593">
        <w:rPr>
          <w:rFonts w:ascii="Georgia" w:hAnsi="Georgia"/>
          <w:szCs w:val="24"/>
          <w:lang w:val="es-419"/>
        </w:rPr>
        <w:t>pretensiones subsidiarias contra el juzgado encausado y la Sala Administrativa de la CSJ local, por la evidente ausencia de acciones u omisiones que hayan afectado o amenazado los derechos, atendida la falta de peticiones del actor orientadas a que el primero brinde informe sobre las acciones populares que se hayan terminado por desistimiento tácito, y la última adelante vigilancia judicial administrativa en su contra</w:t>
      </w:r>
      <w:r w:rsidRPr="00967593">
        <w:rPr>
          <w:rFonts w:ascii="Georgia" w:hAnsi="Georgia"/>
          <w:szCs w:val="24"/>
          <w:lang w:val="es-419"/>
        </w:rPr>
        <w:t xml:space="preserve">. </w:t>
      </w:r>
    </w:p>
    <w:p w:rsidR="005E5551" w:rsidRPr="00967593" w:rsidRDefault="005E5551" w:rsidP="00967593">
      <w:pPr>
        <w:tabs>
          <w:tab w:val="left" w:pos="-720"/>
        </w:tabs>
        <w:suppressAutoHyphens/>
        <w:spacing w:line="288" w:lineRule="auto"/>
        <w:jc w:val="both"/>
        <w:rPr>
          <w:rFonts w:ascii="Georgia" w:hAnsi="Georgia" w:cs="Arial"/>
          <w:lang w:val="es-419"/>
        </w:rPr>
      </w:pPr>
    </w:p>
    <w:p w:rsidR="006A1FD7" w:rsidRPr="00967593" w:rsidRDefault="006A1FD7" w:rsidP="00967593">
      <w:pPr>
        <w:tabs>
          <w:tab w:val="left" w:pos="-720"/>
        </w:tabs>
        <w:suppressAutoHyphens/>
        <w:spacing w:line="288" w:lineRule="auto"/>
        <w:jc w:val="both"/>
        <w:rPr>
          <w:rFonts w:ascii="Georgia" w:hAnsi="Georgia" w:cs="Arial"/>
          <w:lang w:val="es-419"/>
        </w:rPr>
      </w:pPr>
      <w:r w:rsidRPr="00967593">
        <w:rPr>
          <w:rFonts w:ascii="Georgia" w:hAnsi="Georgia" w:cs="Arial"/>
          <w:lang w:val="es-419"/>
        </w:rPr>
        <w:t xml:space="preserve">En mérito de lo expuesto, el </w:t>
      </w:r>
      <w:r w:rsidRPr="00967593">
        <w:rPr>
          <w:rFonts w:ascii="Georgia" w:hAnsi="Georgia" w:cs="Arial"/>
          <w:bCs/>
          <w:smallCaps/>
          <w:lang w:val="es-419"/>
        </w:rPr>
        <w:t>Tribunal Superior del Distrito Judicial de Pereira, Sala de Decisión Civil -Familia</w:t>
      </w:r>
      <w:r w:rsidRPr="00967593">
        <w:rPr>
          <w:rFonts w:ascii="Georgia" w:hAnsi="Georgia" w:cs="Arial"/>
          <w:lang w:val="es-419"/>
        </w:rPr>
        <w:t>, administrando Justicia, en nombre de la República y por autoridad de la Ley,</w:t>
      </w:r>
    </w:p>
    <w:p w:rsidR="00DE2F60" w:rsidRPr="00967593" w:rsidRDefault="00DE2F60" w:rsidP="00967593">
      <w:pPr>
        <w:pStyle w:val="Textoindependiente"/>
        <w:spacing w:line="288" w:lineRule="auto"/>
        <w:jc w:val="center"/>
        <w:rPr>
          <w:rFonts w:ascii="Georgia" w:hAnsi="Georgia" w:cs="Arial"/>
          <w:bCs/>
          <w:lang w:val="es-419"/>
        </w:rPr>
      </w:pPr>
    </w:p>
    <w:p w:rsidR="00BB7438" w:rsidRPr="00967593" w:rsidRDefault="00967593" w:rsidP="00967593">
      <w:pPr>
        <w:pStyle w:val="Textoindependiente"/>
        <w:spacing w:line="288" w:lineRule="auto"/>
        <w:jc w:val="center"/>
        <w:rPr>
          <w:rFonts w:ascii="Georgia" w:hAnsi="Georgia" w:cs="Arial"/>
          <w:bCs/>
          <w:lang w:val="es-419"/>
        </w:rPr>
      </w:pPr>
      <w:r>
        <w:rPr>
          <w:rFonts w:ascii="Georgia" w:hAnsi="Georgia" w:cs="Arial"/>
          <w:bCs/>
          <w:lang w:val="es-419"/>
        </w:rPr>
        <w:t>F A L L A</w:t>
      </w:r>
    </w:p>
    <w:p w:rsidR="00BB7438" w:rsidRPr="00967593" w:rsidRDefault="00BB7438" w:rsidP="00967593">
      <w:pPr>
        <w:pStyle w:val="Textoindependiente"/>
        <w:spacing w:line="288" w:lineRule="auto"/>
        <w:jc w:val="center"/>
        <w:rPr>
          <w:rFonts w:ascii="Georgia" w:hAnsi="Georgia" w:cs="Arial"/>
          <w:bCs/>
          <w:lang w:val="es-419"/>
        </w:rPr>
      </w:pPr>
    </w:p>
    <w:p w:rsidR="00B325BB" w:rsidRPr="00967593" w:rsidRDefault="00B325BB" w:rsidP="00967593">
      <w:pPr>
        <w:pStyle w:val="Textoindependiente"/>
        <w:numPr>
          <w:ilvl w:val="0"/>
          <w:numId w:val="6"/>
        </w:numPr>
        <w:tabs>
          <w:tab w:val="clear" w:pos="720"/>
        </w:tabs>
        <w:spacing w:line="288" w:lineRule="auto"/>
        <w:ind w:left="284"/>
        <w:rPr>
          <w:rFonts w:ascii="Georgia" w:hAnsi="Georgia" w:cs="Arial"/>
          <w:szCs w:val="24"/>
          <w:lang w:val="es-419"/>
        </w:rPr>
      </w:pPr>
      <w:r w:rsidRPr="00967593">
        <w:rPr>
          <w:rFonts w:ascii="Georgia" w:hAnsi="Georgia" w:cs="Arial"/>
          <w:lang w:val="es-419"/>
        </w:rPr>
        <w:t xml:space="preserve">NEGAR la acción constitucional </w:t>
      </w:r>
      <w:r w:rsidR="005E5551" w:rsidRPr="00967593">
        <w:rPr>
          <w:rFonts w:ascii="Georgia" w:hAnsi="Georgia" w:cs="Arial"/>
          <w:lang w:val="es-419"/>
        </w:rPr>
        <w:t xml:space="preserve">propuesta por el señor Javier E. Arias I. </w:t>
      </w:r>
      <w:r w:rsidRPr="00967593">
        <w:rPr>
          <w:rFonts w:ascii="Georgia" w:hAnsi="Georgia" w:cs="Arial"/>
          <w:lang w:val="es-419"/>
        </w:rPr>
        <w:t xml:space="preserve">frente </w:t>
      </w:r>
      <w:r w:rsidR="0014235A" w:rsidRPr="00967593">
        <w:rPr>
          <w:rFonts w:ascii="Georgia" w:hAnsi="Georgia" w:cs="Arial"/>
          <w:lang w:val="es-419"/>
        </w:rPr>
        <w:t xml:space="preserve">al </w:t>
      </w:r>
      <w:r w:rsidR="005E5551" w:rsidRPr="00967593">
        <w:rPr>
          <w:rFonts w:ascii="Georgia" w:hAnsi="Georgia" w:cs="Arial"/>
          <w:lang w:val="es-419"/>
        </w:rPr>
        <w:t>Juzgado Primero Civil del Circuito de Pereira y la Sala Administrativa del CSJ, Seccional Risaralda</w:t>
      </w:r>
      <w:r w:rsidRPr="00967593">
        <w:rPr>
          <w:rFonts w:ascii="Georgia" w:hAnsi="Georgia" w:cs="Arial"/>
          <w:lang w:val="es-419"/>
        </w:rPr>
        <w:t>.</w:t>
      </w:r>
    </w:p>
    <w:p w:rsidR="009E770D" w:rsidRPr="00967593" w:rsidRDefault="009E770D" w:rsidP="009675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z w:val="28"/>
          <w:lang w:val="es-419"/>
        </w:rPr>
      </w:pPr>
    </w:p>
    <w:p w:rsidR="0014235A" w:rsidRPr="00967593" w:rsidRDefault="009E770D" w:rsidP="00967593">
      <w:pPr>
        <w:pStyle w:val="Textoindependiente"/>
        <w:numPr>
          <w:ilvl w:val="0"/>
          <w:numId w:val="6"/>
        </w:numPr>
        <w:tabs>
          <w:tab w:val="clear" w:pos="720"/>
          <w:tab w:val="num" w:pos="360"/>
        </w:tabs>
        <w:spacing w:line="288" w:lineRule="auto"/>
        <w:ind w:left="360"/>
        <w:rPr>
          <w:rFonts w:ascii="Georgia" w:hAnsi="Georgia" w:cs="Arial"/>
          <w:szCs w:val="24"/>
          <w:lang w:val="es-419"/>
        </w:rPr>
      </w:pPr>
      <w:r w:rsidRPr="00967593">
        <w:rPr>
          <w:rFonts w:ascii="Georgia" w:hAnsi="Georgia" w:cs="Arial"/>
          <w:szCs w:val="24"/>
          <w:lang w:val="es-419"/>
        </w:rPr>
        <w:t>REMITIR este expediente, a la CC para su eventual revisión, de no ser impugnada.</w:t>
      </w:r>
    </w:p>
    <w:p w:rsidR="004A49C6" w:rsidRPr="00967593" w:rsidRDefault="004A49C6" w:rsidP="00967593">
      <w:pPr>
        <w:pStyle w:val="Textoindependiente"/>
        <w:tabs>
          <w:tab w:val="clear" w:pos="708"/>
        </w:tabs>
        <w:spacing w:line="288" w:lineRule="auto"/>
        <w:rPr>
          <w:rFonts w:ascii="Georgia" w:hAnsi="Georgia" w:cs="Arial"/>
          <w:szCs w:val="24"/>
          <w:lang w:val="es-419"/>
        </w:rPr>
      </w:pPr>
    </w:p>
    <w:p w:rsidR="00BB7438" w:rsidRPr="00967593" w:rsidRDefault="00BB7438" w:rsidP="00967593">
      <w:pPr>
        <w:pStyle w:val="Textoindependiente"/>
        <w:numPr>
          <w:ilvl w:val="0"/>
          <w:numId w:val="6"/>
        </w:numPr>
        <w:tabs>
          <w:tab w:val="clear" w:pos="720"/>
          <w:tab w:val="num" w:pos="360"/>
        </w:tabs>
        <w:spacing w:line="288" w:lineRule="auto"/>
        <w:ind w:left="360"/>
        <w:rPr>
          <w:rFonts w:ascii="Georgia" w:hAnsi="Georgia" w:cs="Arial"/>
          <w:szCs w:val="24"/>
          <w:lang w:val="es-419"/>
        </w:rPr>
      </w:pPr>
      <w:r w:rsidRPr="00967593">
        <w:rPr>
          <w:rFonts w:ascii="Georgia" w:hAnsi="Georgia" w:cs="Arial"/>
          <w:bCs/>
          <w:lang w:val="es-419"/>
        </w:rPr>
        <w:t xml:space="preserve">ARCHIVAR </w:t>
      </w:r>
      <w:r w:rsidRPr="00967593">
        <w:rPr>
          <w:rFonts w:ascii="Georgia" w:hAnsi="Georgia" w:cs="Arial"/>
          <w:lang w:val="es-419"/>
        </w:rPr>
        <w:t>el expediente, previa anotaciones en los libros radicadores.</w:t>
      </w:r>
    </w:p>
    <w:p w:rsidR="0089352F" w:rsidRPr="00967593" w:rsidRDefault="0089352F" w:rsidP="00967593">
      <w:pPr>
        <w:pStyle w:val="Textoindependiente"/>
        <w:tabs>
          <w:tab w:val="clear" w:pos="708"/>
        </w:tabs>
        <w:spacing w:line="288" w:lineRule="auto"/>
        <w:rPr>
          <w:rFonts w:ascii="Georgia" w:hAnsi="Georgia" w:cs="Arial"/>
          <w:szCs w:val="24"/>
          <w:lang w:val="es-419"/>
        </w:rPr>
      </w:pPr>
    </w:p>
    <w:p w:rsidR="00B30152" w:rsidRPr="00967593" w:rsidRDefault="00126266" w:rsidP="00967593">
      <w:pPr>
        <w:pStyle w:val="Textoindependiente"/>
        <w:spacing w:line="288" w:lineRule="auto"/>
        <w:jc w:val="center"/>
        <w:rPr>
          <w:rFonts w:ascii="Georgia" w:hAnsi="Georgia"/>
          <w:smallCaps/>
          <w:sz w:val="28"/>
          <w:szCs w:val="24"/>
          <w:lang w:val="es-419"/>
        </w:rPr>
      </w:pPr>
      <w:r w:rsidRPr="00967593">
        <w:rPr>
          <w:rFonts w:ascii="Georgia" w:hAnsi="Georgia"/>
          <w:smallCaps/>
          <w:sz w:val="28"/>
          <w:szCs w:val="24"/>
          <w:lang w:val="es-419"/>
        </w:rPr>
        <w:t>Notifíquese,</w:t>
      </w:r>
    </w:p>
    <w:p w:rsidR="00FF6891" w:rsidRPr="00967593" w:rsidRDefault="00FF6891" w:rsidP="00967593">
      <w:pPr>
        <w:pStyle w:val="Textoindependiente"/>
        <w:tabs>
          <w:tab w:val="clear" w:pos="708"/>
        </w:tabs>
        <w:spacing w:line="288" w:lineRule="auto"/>
        <w:rPr>
          <w:rFonts w:ascii="Georgia" w:hAnsi="Georgia" w:cs="Arial"/>
          <w:szCs w:val="24"/>
          <w:lang w:val="es-419"/>
        </w:rPr>
      </w:pPr>
    </w:p>
    <w:p w:rsidR="00AA465A" w:rsidRDefault="00AA465A" w:rsidP="00967593">
      <w:pPr>
        <w:pStyle w:val="Textoindependiente"/>
        <w:tabs>
          <w:tab w:val="clear" w:pos="708"/>
        </w:tabs>
        <w:spacing w:line="288" w:lineRule="auto"/>
        <w:rPr>
          <w:rFonts w:ascii="Georgia" w:hAnsi="Georgia" w:cs="Arial"/>
          <w:szCs w:val="24"/>
          <w:lang w:val="es-419"/>
        </w:rPr>
      </w:pPr>
    </w:p>
    <w:p w:rsidR="00967593" w:rsidRPr="00967593" w:rsidRDefault="00967593" w:rsidP="00967593">
      <w:pPr>
        <w:pStyle w:val="Textoindependiente"/>
        <w:tabs>
          <w:tab w:val="clear" w:pos="708"/>
        </w:tabs>
        <w:spacing w:line="288" w:lineRule="auto"/>
        <w:rPr>
          <w:rFonts w:ascii="Georgia" w:hAnsi="Georgia" w:cs="Arial"/>
          <w:szCs w:val="24"/>
          <w:lang w:val="es-419"/>
        </w:rPr>
      </w:pPr>
    </w:p>
    <w:p w:rsidR="00951517" w:rsidRPr="00967593" w:rsidRDefault="00951517" w:rsidP="009675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967593">
        <w:rPr>
          <w:rFonts w:ascii="Georgia" w:hAnsi="Georgia" w:cs="Arial"/>
          <w:spacing w:val="-3"/>
          <w:w w:val="150"/>
          <w:sz w:val="28"/>
          <w:lang w:val="es-419"/>
        </w:rPr>
        <w:t>D</w:t>
      </w:r>
      <w:r w:rsidRPr="00967593">
        <w:rPr>
          <w:rFonts w:ascii="Georgia" w:hAnsi="Georgia" w:cs="Arial"/>
          <w:spacing w:val="-3"/>
          <w:w w:val="150"/>
          <w:sz w:val="18"/>
          <w:szCs w:val="16"/>
          <w:lang w:val="es-419"/>
        </w:rPr>
        <w:t xml:space="preserve">UBERNEY </w:t>
      </w:r>
      <w:r w:rsidRPr="00967593">
        <w:rPr>
          <w:rFonts w:ascii="Georgia" w:hAnsi="Georgia" w:cs="Arial"/>
          <w:spacing w:val="-3"/>
          <w:w w:val="150"/>
          <w:sz w:val="28"/>
          <w:lang w:val="es-419"/>
        </w:rPr>
        <w:t>G</w:t>
      </w:r>
      <w:r w:rsidRPr="00967593">
        <w:rPr>
          <w:rFonts w:ascii="Georgia" w:hAnsi="Georgia" w:cs="Arial"/>
          <w:spacing w:val="-3"/>
          <w:w w:val="150"/>
          <w:sz w:val="18"/>
          <w:szCs w:val="16"/>
          <w:lang w:val="es-419"/>
        </w:rPr>
        <w:t xml:space="preserve">RISALES </w:t>
      </w:r>
      <w:r w:rsidRPr="00967593">
        <w:rPr>
          <w:rFonts w:ascii="Georgia" w:hAnsi="Georgia" w:cs="Arial"/>
          <w:spacing w:val="-3"/>
          <w:w w:val="150"/>
          <w:sz w:val="28"/>
          <w:lang w:val="es-419"/>
        </w:rPr>
        <w:t>H</w:t>
      </w:r>
      <w:r w:rsidRPr="00967593">
        <w:rPr>
          <w:rFonts w:ascii="Georgia" w:hAnsi="Georgia" w:cs="Arial"/>
          <w:spacing w:val="-3"/>
          <w:w w:val="150"/>
          <w:sz w:val="18"/>
          <w:szCs w:val="16"/>
          <w:lang w:val="es-419"/>
        </w:rPr>
        <w:t>ERRERA</w:t>
      </w:r>
    </w:p>
    <w:p w:rsidR="00951517" w:rsidRPr="00967593" w:rsidRDefault="00951517" w:rsidP="009675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967593">
        <w:rPr>
          <w:rFonts w:ascii="Georgia" w:hAnsi="Georgia" w:cs="Arial"/>
          <w:spacing w:val="-3"/>
          <w:w w:val="150"/>
          <w:sz w:val="28"/>
          <w:lang w:val="es-419"/>
        </w:rPr>
        <w:t>M</w:t>
      </w:r>
      <w:r w:rsidRPr="00967593">
        <w:rPr>
          <w:rFonts w:ascii="Georgia" w:hAnsi="Georgia" w:cs="Arial"/>
          <w:spacing w:val="-3"/>
          <w:w w:val="150"/>
          <w:lang w:val="es-419"/>
        </w:rPr>
        <w:t xml:space="preserve"> </w:t>
      </w:r>
      <w:r w:rsidRPr="00967593">
        <w:rPr>
          <w:rFonts w:ascii="Georgia" w:hAnsi="Georgia" w:cs="Arial"/>
          <w:spacing w:val="-3"/>
          <w:w w:val="150"/>
          <w:sz w:val="18"/>
          <w:szCs w:val="20"/>
          <w:lang w:val="es-419"/>
        </w:rPr>
        <w:t>A G I S T R A D O</w:t>
      </w:r>
    </w:p>
    <w:p w:rsidR="00FF6891" w:rsidRPr="00967593" w:rsidRDefault="00FF6891" w:rsidP="00967593">
      <w:pPr>
        <w:pStyle w:val="Textoindependiente"/>
        <w:tabs>
          <w:tab w:val="clear" w:pos="708"/>
        </w:tabs>
        <w:spacing w:line="288" w:lineRule="auto"/>
        <w:rPr>
          <w:rFonts w:ascii="Georgia" w:hAnsi="Georgia" w:cs="Arial"/>
          <w:szCs w:val="24"/>
          <w:lang w:val="es-419"/>
        </w:rPr>
      </w:pPr>
    </w:p>
    <w:p w:rsidR="00AA465A" w:rsidRDefault="00AA465A" w:rsidP="00967593">
      <w:pPr>
        <w:pStyle w:val="Textoindependiente"/>
        <w:tabs>
          <w:tab w:val="clear" w:pos="708"/>
        </w:tabs>
        <w:spacing w:line="288" w:lineRule="auto"/>
        <w:rPr>
          <w:rFonts w:ascii="Georgia" w:hAnsi="Georgia" w:cs="Arial"/>
          <w:szCs w:val="24"/>
          <w:lang w:val="es-419"/>
        </w:rPr>
      </w:pPr>
    </w:p>
    <w:p w:rsidR="00967593" w:rsidRPr="00967593" w:rsidRDefault="00967593" w:rsidP="00967593">
      <w:pPr>
        <w:pStyle w:val="Textoindependiente"/>
        <w:tabs>
          <w:tab w:val="clear" w:pos="708"/>
        </w:tabs>
        <w:spacing w:line="288" w:lineRule="auto"/>
        <w:rPr>
          <w:rFonts w:ascii="Georgia" w:hAnsi="Georgia" w:cs="Arial"/>
          <w:szCs w:val="24"/>
          <w:lang w:val="es-419"/>
        </w:rPr>
      </w:pPr>
    </w:p>
    <w:p w:rsidR="00951517" w:rsidRPr="00967593" w:rsidRDefault="00951517" w:rsidP="009675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967593">
        <w:rPr>
          <w:rFonts w:ascii="Georgia" w:hAnsi="Georgia"/>
          <w:w w:val="150"/>
          <w:sz w:val="28"/>
          <w:szCs w:val="18"/>
          <w:lang w:val="es-419"/>
        </w:rPr>
        <w:t>E</w:t>
      </w:r>
      <w:r w:rsidRPr="00967593">
        <w:rPr>
          <w:rFonts w:ascii="Georgia" w:hAnsi="Georgia"/>
          <w:w w:val="150"/>
          <w:sz w:val="18"/>
          <w:szCs w:val="18"/>
          <w:lang w:val="es-419"/>
        </w:rPr>
        <w:t>DDER</w:t>
      </w:r>
      <w:r w:rsidRPr="00967593">
        <w:rPr>
          <w:rFonts w:ascii="Georgia" w:hAnsi="Georgia"/>
          <w:w w:val="150"/>
          <w:sz w:val="18"/>
          <w:lang w:val="es-419"/>
        </w:rPr>
        <w:t xml:space="preserve"> </w:t>
      </w:r>
      <w:r w:rsidRPr="00967593">
        <w:rPr>
          <w:rFonts w:ascii="Georgia" w:hAnsi="Georgia"/>
          <w:w w:val="150"/>
          <w:sz w:val="28"/>
          <w:lang w:val="es-419"/>
        </w:rPr>
        <w:t>J</w:t>
      </w:r>
      <w:r w:rsidRPr="00967593">
        <w:rPr>
          <w:rFonts w:ascii="Georgia" w:hAnsi="Georgia"/>
          <w:w w:val="150"/>
          <w:sz w:val="18"/>
          <w:szCs w:val="18"/>
          <w:lang w:val="es-419"/>
        </w:rPr>
        <w:t xml:space="preserve">IMMY </w:t>
      </w:r>
      <w:r w:rsidRPr="00967593">
        <w:rPr>
          <w:rFonts w:ascii="Georgia" w:hAnsi="Georgia"/>
          <w:w w:val="150"/>
          <w:sz w:val="28"/>
          <w:lang w:val="es-419"/>
        </w:rPr>
        <w:t>S</w:t>
      </w:r>
      <w:r w:rsidRPr="00967593">
        <w:rPr>
          <w:rFonts w:ascii="Georgia" w:hAnsi="Georgia"/>
          <w:w w:val="150"/>
          <w:sz w:val="18"/>
          <w:szCs w:val="18"/>
          <w:lang w:val="es-419"/>
        </w:rPr>
        <w:t xml:space="preserve">ÁNCHEZ </w:t>
      </w:r>
      <w:r w:rsidRPr="00967593">
        <w:rPr>
          <w:rFonts w:ascii="Georgia" w:hAnsi="Georgia"/>
          <w:w w:val="150"/>
          <w:sz w:val="28"/>
          <w:szCs w:val="18"/>
          <w:lang w:val="es-419"/>
        </w:rPr>
        <w:t>C.</w:t>
      </w:r>
      <w:r w:rsidRPr="00967593">
        <w:rPr>
          <w:rFonts w:ascii="Georgia" w:hAnsi="Georgia"/>
          <w:w w:val="150"/>
          <w:sz w:val="28"/>
          <w:szCs w:val="18"/>
          <w:lang w:val="es-419"/>
        </w:rPr>
        <w:tab/>
      </w:r>
      <w:r w:rsidRPr="00967593">
        <w:rPr>
          <w:rFonts w:ascii="Georgia" w:hAnsi="Georgia"/>
          <w:w w:val="150"/>
          <w:sz w:val="28"/>
          <w:szCs w:val="18"/>
          <w:lang w:val="es-419"/>
        </w:rPr>
        <w:tab/>
      </w:r>
      <w:r w:rsidRPr="00967593">
        <w:rPr>
          <w:rFonts w:ascii="Georgia" w:hAnsi="Georgia" w:cs="Arial"/>
          <w:spacing w:val="-3"/>
          <w:w w:val="150"/>
          <w:sz w:val="28"/>
          <w:szCs w:val="18"/>
          <w:lang w:val="es-419"/>
        </w:rPr>
        <w:t>J</w:t>
      </w:r>
      <w:r w:rsidRPr="00967593">
        <w:rPr>
          <w:rFonts w:ascii="Georgia" w:hAnsi="Georgia" w:cs="Arial"/>
          <w:spacing w:val="-3"/>
          <w:w w:val="150"/>
          <w:sz w:val="18"/>
          <w:szCs w:val="18"/>
          <w:lang w:val="es-419"/>
        </w:rPr>
        <w:t xml:space="preserve">AIME </w:t>
      </w:r>
      <w:r w:rsidRPr="00967593">
        <w:rPr>
          <w:rFonts w:ascii="Georgia" w:hAnsi="Georgia" w:cs="Arial"/>
          <w:spacing w:val="-3"/>
          <w:w w:val="150"/>
          <w:sz w:val="28"/>
          <w:szCs w:val="18"/>
          <w:lang w:val="es-419"/>
        </w:rPr>
        <w:t>A</w:t>
      </w:r>
      <w:r w:rsidRPr="00967593">
        <w:rPr>
          <w:rFonts w:ascii="Georgia" w:hAnsi="Georgia"/>
          <w:w w:val="150"/>
          <w:sz w:val="18"/>
          <w:szCs w:val="18"/>
          <w:lang w:val="es-419"/>
        </w:rPr>
        <w:t xml:space="preserve">LBERTO </w:t>
      </w:r>
      <w:r w:rsidRPr="00967593">
        <w:rPr>
          <w:rFonts w:ascii="Georgia" w:hAnsi="Georgia" w:cs="Arial"/>
          <w:spacing w:val="-3"/>
          <w:w w:val="150"/>
          <w:sz w:val="28"/>
          <w:szCs w:val="18"/>
          <w:lang w:val="es-419"/>
        </w:rPr>
        <w:t>S</w:t>
      </w:r>
      <w:r w:rsidRPr="00967593">
        <w:rPr>
          <w:rFonts w:ascii="Georgia" w:hAnsi="Georgia" w:cs="Arial"/>
          <w:spacing w:val="-3"/>
          <w:w w:val="150"/>
          <w:sz w:val="18"/>
          <w:szCs w:val="16"/>
          <w:lang w:val="es-419"/>
        </w:rPr>
        <w:t xml:space="preserve">ARAZA </w:t>
      </w:r>
      <w:r w:rsidRPr="00967593">
        <w:rPr>
          <w:rFonts w:ascii="Georgia" w:hAnsi="Georgia" w:cs="Arial"/>
          <w:spacing w:val="-3"/>
          <w:w w:val="150"/>
          <w:sz w:val="28"/>
          <w:szCs w:val="18"/>
          <w:lang w:val="es-419"/>
        </w:rPr>
        <w:t>N.</w:t>
      </w:r>
    </w:p>
    <w:p w:rsidR="00E606C4" w:rsidRPr="00967593" w:rsidRDefault="00951517" w:rsidP="009675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8"/>
          <w:lang w:val="es-419"/>
        </w:rPr>
      </w:pPr>
      <w:r w:rsidRPr="00967593">
        <w:rPr>
          <w:rFonts w:ascii="Georgia" w:hAnsi="Georgia" w:cs="Arial"/>
          <w:w w:val="150"/>
          <w:sz w:val="28"/>
          <w:lang w:val="es-419"/>
        </w:rPr>
        <w:tab/>
        <w:t>M</w:t>
      </w:r>
      <w:r w:rsidRPr="00967593">
        <w:rPr>
          <w:rFonts w:ascii="Georgia" w:hAnsi="Georgia" w:cs="Arial"/>
          <w:w w:val="150"/>
          <w:sz w:val="18"/>
          <w:lang w:val="es-419"/>
        </w:rPr>
        <w:t xml:space="preserve"> A G I S T R A D O </w:t>
      </w:r>
      <w:r w:rsidRPr="00967593">
        <w:rPr>
          <w:rFonts w:ascii="Georgia" w:hAnsi="Georgia" w:cs="Arial"/>
          <w:w w:val="150"/>
          <w:sz w:val="18"/>
          <w:lang w:val="es-419"/>
        </w:rPr>
        <w:tab/>
      </w:r>
      <w:r w:rsidRPr="00967593">
        <w:rPr>
          <w:rFonts w:ascii="Georgia" w:hAnsi="Georgia" w:cs="Arial"/>
          <w:w w:val="150"/>
          <w:sz w:val="18"/>
          <w:lang w:val="es-419"/>
        </w:rPr>
        <w:tab/>
      </w:r>
      <w:r w:rsidRPr="00967593">
        <w:rPr>
          <w:rFonts w:ascii="Georgia" w:hAnsi="Georgia" w:cs="Arial"/>
          <w:w w:val="150"/>
          <w:sz w:val="18"/>
          <w:lang w:val="es-419"/>
        </w:rPr>
        <w:tab/>
      </w:r>
      <w:r w:rsidRPr="00967593">
        <w:rPr>
          <w:rFonts w:ascii="Georgia" w:hAnsi="Georgia" w:cs="Arial"/>
          <w:w w:val="150"/>
          <w:sz w:val="18"/>
          <w:lang w:val="es-419"/>
        </w:rPr>
        <w:tab/>
      </w:r>
      <w:r w:rsidRPr="00967593">
        <w:rPr>
          <w:rFonts w:ascii="Georgia" w:hAnsi="Georgia" w:cs="Arial"/>
          <w:w w:val="150"/>
          <w:sz w:val="28"/>
          <w:lang w:val="es-419"/>
        </w:rPr>
        <w:t>M</w:t>
      </w:r>
      <w:r w:rsidR="00025F06" w:rsidRPr="00967593">
        <w:rPr>
          <w:rFonts w:ascii="Georgia" w:hAnsi="Georgia" w:cs="Arial"/>
          <w:w w:val="150"/>
          <w:sz w:val="18"/>
          <w:lang w:val="es-419"/>
        </w:rPr>
        <w:t xml:space="preserve"> A G I S T R A D </w:t>
      </w:r>
      <w:r w:rsidR="009110AB" w:rsidRPr="00967593">
        <w:rPr>
          <w:rFonts w:ascii="Georgia" w:hAnsi="Georgia" w:cs="Arial"/>
          <w:w w:val="150"/>
          <w:sz w:val="18"/>
          <w:lang w:val="es-419"/>
        </w:rPr>
        <w:t>O</w:t>
      </w:r>
    </w:p>
    <w:sectPr w:rsidR="00E606C4" w:rsidRPr="00967593" w:rsidSect="00967593">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3B" w:rsidRDefault="0035313B" w:rsidP="0099045D">
      <w:r>
        <w:separator/>
      </w:r>
    </w:p>
  </w:endnote>
  <w:endnote w:type="continuationSeparator" w:id="0">
    <w:p w:rsidR="0035313B" w:rsidRDefault="0035313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3B" w:rsidRDefault="0035313B" w:rsidP="0099045D">
      <w:r>
        <w:separator/>
      </w:r>
    </w:p>
  </w:footnote>
  <w:footnote w:type="continuationSeparator" w:id="0">
    <w:p w:rsidR="0035313B" w:rsidRDefault="0035313B" w:rsidP="0099045D">
      <w:r>
        <w:continuationSeparator/>
      </w:r>
    </w:p>
  </w:footnote>
  <w:footnote w:id="1">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rPr>
        <w:t xml:space="preserve"> QUINCHE R., Manuel F. Vías de hecho, acción de tutela contra providencias, Temis SA, Bogotá, 2013, p.103.</w:t>
      </w:r>
    </w:p>
  </w:footnote>
  <w:footnote w:id="2">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rPr>
        <w:t xml:space="preserve"> QUIROGA N., Édgar A. Tutela contra decisiones judiciales, Universidad Santo Tomás y editorial Ibáñez, Bogotá DC, 2014, p.83.</w:t>
      </w:r>
    </w:p>
  </w:footnote>
  <w:footnote w:id="3">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rPr>
        <w:t xml:space="preserve"> </w:t>
      </w:r>
      <w:r w:rsidRPr="00967593">
        <w:rPr>
          <w:rFonts w:ascii="Arial" w:hAnsi="Arial" w:cs="Arial"/>
          <w:sz w:val="18"/>
          <w:lang w:val="es-MX"/>
        </w:rPr>
        <w:t>CC. T-917 de 2011.</w:t>
      </w:r>
    </w:p>
  </w:footnote>
  <w:footnote w:id="4">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lang w:val="es-MX"/>
        </w:rPr>
        <w:t xml:space="preserve"> CC. C-590 de 2005.</w:t>
      </w:r>
    </w:p>
  </w:footnote>
  <w:footnote w:id="5">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lang w:val="es-MX"/>
        </w:rPr>
        <w:t xml:space="preserve"> CC. </w:t>
      </w:r>
      <w:r w:rsidRPr="00967593">
        <w:rPr>
          <w:rFonts w:ascii="Arial" w:hAnsi="Arial" w:cs="Arial"/>
          <w:sz w:val="18"/>
        </w:rPr>
        <w:t xml:space="preserve">SU-037 de 2019, </w:t>
      </w:r>
      <w:r w:rsidRPr="00967593">
        <w:rPr>
          <w:rFonts w:ascii="Arial" w:hAnsi="Arial" w:cs="Arial"/>
          <w:bCs/>
          <w:sz w:val="18"/>
        </w:rPr>
        <w:t>SU-056 de 2018</w:t>
      </w:r>
      <w:r w:rsidRPr="00967593">
        <w:rPr>
          <w:rFonts w:ascii="Arial" w:hAnsi="Arial" w:cs="Arial"/>
          <w:sz w:val="18"/>
          <w:lang w:val="es-MX"/>
        </w:rPr>
        <w:t xml:space="preserve">, </w:t>
      </w:r>
      <w:hyperlink r:id="rId1" w:history="1">
        <w:r w:rsidRPr="00967593">
          <w:rPr>
            <w:rStyle w:val="Hipervnculo"/>
            <w:rFonts w:ascii="Arial" w:hAnsi="Arial" w:cs="Arial"/>
            <w:bCs/>
            <w:color w:val="000000"/>
            <w:sz w:val="18"/>
            <w:u w:val="none"/>
          </w:rPr>
          <w:t>SU-336 de 2017</w:t>
        </w:r>
      </w:hyperlink>
      <w:r w:rsidRPr="00967593">
        <w:rPr>
          <w:rFonts w:ascii="Arial" w:hAnsi="Arial" w:cs="Arial"/>
          <w:bCs/>
          <w:color w:val="000000"/>
          <w:sz w:val="18"/>
        </w:rPr>
        <w:t>, </w:t>
      </w:r>
      <w:hyperlink r:id="rId2" w:history="1">
        <w:r w:rsidRPr="00967593">
          <w:rPr>
            <w:rStyle w:val="Hipervnculo"/>
            <w:rFonts w:ascii="Arial" w:hAnsi="Arial" w:cs="Arial"/>
            <w:bCs/>
            <w:color w:val="000000"/>
            <w:sz w:val="18"/>
            <w:u w:val="none"/>
          </w:rPr>
          <w:t>SU-354 de 2017</w:t>
        </w:r>
      </w:hyperlink>
      <w:r w:rsidRPr="00967593">
        <w:rPr>
          <w:rFonts w:ascii="Arial" w:hAnsi="Arial" w:cs="Arial"/>
          <w:bCs/>
          <w:color w:val="000000"/>
          <w:sz w:val="18"/>
          <w:lang w:val="es-ES_tradnl"/>
        </w:rPr>
        <w:t xml:space="preserve">, </w:t>
      </w:r>
      <w:r w:rsidRPr="00967593">
        <w:rPr>
          <w:rFonts w:ascii="Arial" w:hAnsi="Arial" w:cs="Arial"/>
          <w:bCs/>
          <w:sz w:val="18"/>
          <w:lang w:val="es-ES_tradnl"/>
        </w:rPr>
        <w:t xml:space="preserve">T-137 de 2017 y </w:t>
      </w:r>
      <w:r w:rsidRPr="00967593">
        <w:rPr>
          <w:rFonts w:ascii="Arial" w:hAnsi="Arial" w:cs="Arial"/>
          <w:bCs/>
          <w:sz w:val="18"/>
        </w:rPr>
        <w:t>SU-222 de 2016</w:t>
      </w:r>
      <w:r w:rsidRPr="00967593">
        <w:rPr>
          <w:rFonts w:ascii="Arial" w:hAnsi="Arial" w:cs="Arial"/>
          <w:sz w:val="18"/>
          <w:lang w:val="es-MX"/>
        </w:rPr>
        <w:t>.</w:t>
      </w:r>
    </w:p>
  </w:footnote>
  <w:footnote w:id="6">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rPr>
        <w:t xml:space="preserve"> </w:t>
      </w:r>
      <w:r w:rsidRPr="00967593">
        <w:rPr>
          <w:rFonts w:ascii="Arial" w:hAnsi="Arial" w:cs="Arial"/>
          <w:sz w:val="18"/>
          <w:lang w:val="es-MX"/>
        </w:rPr>
        <w:t>CC. T-307 de 2015.</w:t>
      </w:r>
    </w:p>
  </w:footnote>
  <w:footnote w:id="7">
    <w:p w:rsidR="00C73583" w:rsidRPr="00967593" w:rsidRDefault="00C73583" w:rsidP="00967593">
      <w:pPr>
        <w:pStyle w:val="Textonotapie"/>
        <w:jc w:val="both"/>
        <w:rPr>
          <w:rFonts w:ascii="Arial" w:hAnsi="Arial" w:cs="Arial"/>
          <w:sz w:val="18"/>
        </w:rPr>
      </w:pPr>
      <w:r w:rsidRPr="00967593">
        <w:rPr>
          <w:rFonts w:ascii="Arial" w:hAnsi="Arial" w:cs="Arial"/>
          <w:sz w:val="18"/>
          <w:vertAlign w:val="superscript"/>
        </w:rPr>
        <w:footnoteRef/>
      </w:r>
      <w:r w:rsidRPr="00967593">
        <w:rPr>
          <w:rFonts w:ascii="Arial" w:hAnsi="Arial" w:cs="Arial"/>
          <w:sz w:val="18"/>
        </w:rPr>
        <w:t xml:space="preserve"> ESCUELA JUDICIAL RODRIGO LARA BONILLA. </w:t>
      </w:r>
      <w:r w:rsidRPr="00967593">
        <w:rPr>
          <w:rFonts w:ascii="Arial" w:hAnsi="Arial" w:cs="Arial"/>
          <w:sz w:val="18"/>
          <w:lang w:val="es-CO"/>
        </w:rPr>
        <w:t xml:space="preserve">La acción de tutela en el ordenamiento constitucional colombiano, Universidad Nacional de Colombia, Catalina Botero Marino, </w:t>
      </w:r>
      <w:proofErr w:type="spellStart"/>
      <w:r w:rsidRPr="00967593">
        <w:rPr>
          <w:rFonts w:ascii="Arial" w:hAnsi="Arial" w:cs="Arial"/>
          <w:sz w:val="18"/>
          <w:lang w:val="es-CO"/>
        </w:rPr>
        <w:t>Ediprime</w:t>
      </w:r>
      <w:proofErr w:type="spellEnd"/>
      <w:r w:rsidRPr="00967593">
        <w:rPr>
          <w:rFonts w:ascii="Arial" w:hAnsi="Arial" w:cs="Arial"/>
          <w:sz w:val="18"/>
          <w:lang w:val="es-CO"/>
        </w:rPr>
        <w:t xml:space="preserve"> Ltda., 2006, p.61-75.</w:t>
      </w:r>
    </w:p>
  </w:footnote>
  <w:footnote w:id="8">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rPr>
        <w:t xml:space="preserve"> QUINCHE R., Manuel F. La acción de tutela, el amparo en Colombia, Bogotá DC, 2011, p.233-285.</w:t>
      </w:r>
    </w:p>
  </w:footnote>
  <w:footnote w:id="9">
    <w:p w:rsidR="00C73583" w:rsidRPr="00967593" w:rsidRDefault="00C73583" w:rsidP="00967593">
      <w:pPr>
        <w:pStyle w:val="Textonotapie"/>
        <w:jc w:val="both"/>
        <w:rPr>
          <w:rFonts w:ascii="Arial" w:hAnsi="Arial" w:cs="Arial"/>
          <w:sz w:val="18"/>
          <w:lang w:val="es-CO"/>
        </w:rPr>
      </w:pPr>
      <w:r w:rsidRPr="00967593">
        <w:rPr>
          <w:rStyle w:val="Refdenotaalpie"/>
          <w:rFonts w:ascii="Arial" w:hAnsi="Arial" w:cs="Arial"/>
          <w:sz w:val="18"/>
        </w:rPr>
        <w:footnoteRef/>
      </w:r>
      <w:r w:rsidRPr="00967593">
        <w:rPr>
          <w:rFonts w:ascii="Arial" w:hAnsi="Arial" w:cs="Arial"/>
          <w:sz w:val="18"/>
        </w:rPr>
        <w:t xml:space="preserve"> CC. </w:t>
      </w:r>
      <w:r w:rsidR="00823AB3" w:rsidRPr="00967593">
        <w:rPr>
          <w:rFonts w:ascii="Arial" w:hAnsi="Arial" w:cs="Arial"/>
          <w:sz w:val="18"/>
        </w:rPr>
        <w:t>T-362 de 2019, T-052 de 2018 y T-186 de 2017, entre otras</w:t>
      </w:r>
      <w:r w:rsidRPr="00967593">
        <w:rPr>
          <w:rFonts w:ascii="Arial" w:hAnsi="Arial" w:cs="Arial"/>
          <w:sz w:val="18"/>
        </w:rPr>
        <w:t>.</w:t>
      </w:r>
    </w:p>
  </w:footnote>
  <w:footnote w:id="10">
    <w:p w:rsidR="00C73583" w:rsidRPr="00967593" w:rsidRDefault="00C73583" w:rsidP="00967593">
      <w:pPr>
        <w:pStyle w:val="Textonotapie"/>
        <w:jc w:val="both"/>
        <w:rPr>
          <w:rFonts w:ascii="Arial" w:hAnsi="Arial" w:cs="Arial"/>
          <w:sz w:val="18"/>
        </w:rPr>
      </w:pPr>
      <w:r w:rsidRPr="00967593">
        <w:rPr>
          <w:rStyle w:val="Refdenotaalpie"/>
          <w:rFonts w:ascii="Arial" w:hAnsi="Arial" w:cs="Arial"/>
          <w:sz w:val="18"/>
        </w:rPr>
        <w:footnoteRef/>
      </w:r>
      <w:r w:rsidRPr="00967593">
        <w:rPr>
          <w:rFonts w:ascii="Arial" w:hAnsi="Arial" w:cs="Arial"/>
          <w:sz w:val="18"/>
        </w:rPr>
        <w:t xml:space="preserve"> </w:t>
      </w:r>
      <w:r w:rsidR="0022273C" w:rsidRPr="00967593">
        <w:rPr>
          <w:rFonts w:ascii="Arial" w:hAnsi="Arial" w:cs="Arial"/>
          <w:sz w:val="18"/>
          <w:lang w:val="es-CO"/>
        </w:rPr>
        <w:t>CSJ</w:t>
      </w:r>
      <w:r w:rsidRPr="00967593">
        <w:rPr>
          <w:rFonts w:ascii="Arial" w:hAnsi="Arial" w:cs="Arial"/>
          <w:sz w:val="18"/>
        </w:rPr>
        <w:t>. STC8783-2019, STC8914-2016 y STC12858-2015, entre otras</w:t>
      </w:r>
      <w:r w:rsidRPr="00967593">
        <w:rPr>
          <w:rFonts w:ascii="Arial" w:hAnsi="Arial" w:cs="Arial"/>
          <w:w w:val="110"/>
          <w:sz w:val="18"/>
          <w:lang w:val="es-CO"/>
        </w:rPr>
        <w:t>.</w:t>
      </w:r>
    </w:p>
  </w:footnote>
  <w:footnote w:id="11">
    <w:p w:rsidR="00A9047F" w:rsidRPr="00967593" w:rsidRDefault="00A9047F" w:rsidP="00967593">
      <w:pPr>
        <w:pStyle w:val="Textonotapie"/>
        <w:jc w:val="both"/>
        <w:rPr>
          <w:rFonts w:ascii="Arial" w:hAnsi="Arial" w:cs="Arial"/>
          <w:sz w:val="18"/>
          <w:lang w:val="es-CO"/>
        </w:rPr>
      </w:pPr>
      <w:r w:rsidRPr="00967593">
        <w:rPr>
          <w:rStyle w:val="Refdenotaalpie"/>
          <w:rFonts w:ascii="Arial" w:hAnsi="Arial" w:cs="Arial"/>
          <w:sz w:val="18"/>
        </w:rPr>
        <w:footnoteRef/>
      </w:r>
      <w:r w:rsidRPr="00967593">
        <w:rPr>
          <w:rFonts w:ascii="Arial" w:hAnsi="Arial" w:cs="Arial"/>
          <w:sz w:val="18"/>
        </w:rPr>
        <w:t xml:space="preserve"> </w:t>
      </w:r>
      <w:r w:rsidRPr="00967593">
        <w:rPr>
          <w:rFonts w:ascii="Arial" w:hAnsi="Arial" w:cs="Arial"/>
          <w:sz w:val="18"/>
          <w:lang w:val="es-CO"/>
        </w:rPr>
        <w:t>CC. T-</w:t>
      </w:r>
      <w:r w:rsidRPr="00967593">
        <w:rPr>
          <w:rFonts w:ascii="Arial" w:hAnsi="Arial" w:cs="Arial"/>
          <w:sz w:val="18"/>
        </w:rPr>
        <w:t>186 de 2017.</w:t>
      </w:r>
    </w:p>
  </w:footnote>
  <w:footnote w:id="12">
    <w:p w:rsidR="005E5551" w:rsidRDefault="005E5551" w:rsidP="00967593">
      <w:pPr>
        <w:pStyle w:val="Textonotapie"/>
        <w:jc w:val="both"/>
      </w:pPr>
      <w:r w:rsidRPr="00967593">
        <w:rPr>
          <w:rStyle w:val="Refdenotaalpie"/>
          <w:rFonts w:ascii="Arial" w:hAnsi="Arial" w:cs="Arial"/>
          <w:sz w:val="18"/>
        </w:rPr>
        <w:footnoteRef/>
      </w:r>
      <w:r w:rsidRPr="00967593">
        <w:rPr>
          <w:rFonts w:ascii="Arial" w:hAnsi="Arial" w:cs="Arial"/>
          <w:sz w:val="18"/>
        </w:rPr>
        <w:t xml:space="preserve">  CC.T-410 de 2017, 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A850AF">
      <w:rPr>
        <w:rFonts w:ascii="Georgia" w:hAnsi="Georgia" w:cs="Calibri"/>
        <w:i/>
        <w:noProof/>
        <w:sz w:val="20"/>
      </w:rPr>
      <w:t>4</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C16766">
      <w:rPr>
        <w:rFonts w:ascii="Georgia" w:hAnsi="Georgia" w:cs="Calibri"/>
        <w:i/>
        <w:smallCaps/>
        <w:sz w:val="20"/>
        <w:szCs w:val="22"/>
      </w:rPr>
      <w:t>2019-00557-00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2E4C"/>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313B"/>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090"/>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4BF"/>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93"/>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0AF"/>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3EE7-FB45-42E3-A0C8-E79097FB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2018-04-19T16:23:00Z</cp:lastPrinted>
  <dcterms:created xsi:type="dcterms:W3CDTF">2019-08-26T14:57:00Z</dcterms:created>
  <dcterms:modified xsi:type="dcterms:W3CDTF">2019-09-11T18:56:00Z</dcterms:modified>
</cp:coreProperties>
</file>