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C6" w:rsidRPr="00BC6711" w:rsidRDefault="003457C6" w:rsidP="003457C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bookmarkStart w:id="0" w:name="_GoBack"/>
      <w:bookmarkEnd w:id="0"/>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3457C6" w:rsidRPr="00DC3617" w:rsidRDefault="003457C6" w:rsidP="003457C6">
      <w:pPr>
        <w:jc w:val="both"/>
        <w:rPr>
          <w:rFonts w:ascii="Arial" w:hAnsi="Arial" w:cs="Arial"/>
        </w:rPr>
      </w:pPr>
    </w:p>
    <w:p w:rsidR="003457C6" w:rsidRPr="00BB4F78" w:rsidRDefault="003457C6" w:rsidP="003457C6">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Pr>
          <w:rFonts w:ascii="Arial" w:hAnsi="Arial" w:cs="Arial"/>
          <w:b/>
          <w:bCs/>
          <w:iCs/>
          <w:sz w:val="20"/>
          <w:szCs w:val="20"/>
          <w:lang w:eastAsia="fr-FR"/>
        </w:rPr>
        <w:t xml:space="preserve">RESPONSABILIDAD MÉDICA / RESPONSABILIDAD SOLIDARIA DE LAS EPS Y DEMÁS AGENTES PRESTADORES DE SALUD / </w:t>
      </w:r>
      <w:r w:rsidR="00EB1C3F">
        <w:rPr>
          <w:rFonts w:ascii="Arial" w:hAnsi="Arial" w:cs="Arial"/>
          <w:b/>
          <w:bCs/>
          <w:iCs/>
          <w:sz w:val="20"/>
          <w:szCs w:val="20"/>
          <w:lang w:eastAsia="fr-FR"/>
        </w:rPr>
        <w:t xml:space="preserve">INDEMNIZACIÓN DEL DAÑO MORAL Y A LA VIDA DE RELACIÓN / </w:t>
      </w:r>
      <w:r w:rsidR="005474DE">
        <w:rPr>
          <w:rFonts w:ascii="Arial" w:hAnsi="Arial" w:cs="Arial"/>
          <w:b/>
          <w:bCs/>
          <w:iCs/>
          <w:sz w:val="20"/>
          <w:szCs w:val="20"/>
          <w:lang w:eastAsia="fr-FR"/>
        </w:rPr>
        <w:t>DEPENDE DE LA INTENSIDAD DEL DAÑO / SIN MÁXIMOS NI MÍNIMOS.</w:t>
      </w:r>
    </w:p>
    <w:p w:rsidR="003457C6" w:rsidRDefault="003457C6" w:rsidP="003457C6">
      <w:pPr>
        <w:jc w:val="both"/>
        <w:rPr>
          <w:rFonts w:ascii="Arial" w:hAnsi="Arial" w:cs="Arial"/>
        </w:rPr>
      </w:pPr>
    </w:p>
    <w:p w:rsidR="005D3C3B" w:rsidRPr="00C63FDC" w:rsidRDefault="005D3C3B" w:rsidP="005D3C3B">
      <w:pPr>
        <w:jc w:val="both"/>
        <w:rPr>
          <w:rFonts w:ascii="Arial" w:hAnsi="Arial" w:cs="Arial"/>
        </w:rPr>
      </w:pPr>
      <w:r w:rsidRPr="00C63FDC">
        <w:rPr>
          <w:rFonts w:ascii="Arial" w:hAnsi="Arial" w:cs="Arial"/>
        </w:rPr>
        <w:t>… la prestación de los servicios de salud garantizados por las Entidades Promotoras de Salud (EPS), no excluye la responsabilidad legal que les corresponde cuando los prestan a través de las Instituciones Prestadoras de Salud (</w:t>
      </w:r>
      <w:proofErr w:type="spellStart"/>
      <w:r w:rsidRPr="00C63FDC">
        <w:rPr>
          <w:rFonts w:ascii="Arial" w:hAnsi="Arial" w:cs="Arial"/>
        </w:rPr>
        <w:t>IPS</w:t>
      </w:r>
      <w:proofErr w:type="spellEnd"/>
      <w:r w:rsidRPr="00C63FDC">
        <w:rPr>
          <w:rFonts w:ascii="Arial" w:hAnsi="Arial" w:cs="Arial"/>
        </w:rPr>
        <w:t xml:space="preserve">)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C63FDC">
        <w:rPr>
          <w:rFonts w:ascii="Arial" w:hAnsi="Arial" w:cs="Arial"/>
        </w:rPr>
        <w:t>lex</w:t>
      </w:r>
      <w:proofErr w:type="spellEnd"/>
      <w:r w:rsidRPr="00C63FDC">
        <w:rPr>
          <w:rFonts w:ascii="Arial" w:hAnsi="Arial" w:cs="Arial"/>
        </w:rPr>
        <w:t xml:space="preserve"> </w:t>
      </w:r>
      <w:proofErr w:type="spellStart"/>
      <w:r w:rsidRPr="00C63FDC">
        <w:rPr>
          <w:rFonts w:ascii="Arial" w:hAnsi="Arial" w:cs="Arial"/>
        </w:rPr>
        <w:t>artis</w:t>
      </w:r>
      <w:proofErr w:type="spellEnd"/>
      <w:r w:rsidRPr="00C63FDC">
        <w:rPr>
          <w:rFonts w:ascii="Arial" w:hAnsi="Arial" w:cs="Arial"/>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5D3C3B" w:rsidRDefault="005D3C3B" w:rsidP="005D3C3B">
      <w:pPr>
        <w:jc w:val="both"/>
        <w:rPr>
          <w:rFonts w:ascii="Arial" w:hAnsi="Arial" w:cs="Arial"/>
        </w:rPr>
      </w:pPr>
    </w:p>
    <w:p w:rsidR="005D3C3B" w:rsidRDefault="005D3C3B" w:rsidP="005D3C3B">
      <w:pPr>
        <w:jc w:val="both"/>
        <w:rPr>
          <w:rFonts w:ascii="Arial" w:hAnsi="Arial" w:cs="Arial"/>
        </w:rPr>
      </w:pPr>
      <w:r w:rsidRPr="00411227">
        <w:rPr>
          <w:rFonts w:ascii="Arial" w:hAnsi="Arial" w:cs="Arial"/>
        </w:rPr>
        <w:t xml:space="preserve">Es evidente, entonces que, no ofrece duda la responsabilidad solidaria entre las EPS, </w:t>
      </w:r>
      <w:proofErr w:type="spellStart"/>
      <w:r w:rsidRPr="00411227">
        <w:rPr>
          <w:rFonts w:ascii="Arial" w:hAnsi="Arial" w:cs="Arial"/>
        </w:rPr>
        <w:t>IPS</w:t>
      </w:r>
      <w:proofErr w:type="spellEnd"/>
      <w:r w:rsidRPr="00411227">
        <w:rPr>
          <w:rFonts w:ascii="Arial" w:hAnsi="Arial" w:cs="Arial"/>
        </w:rPr>
        <w:t xml:space="preserve"> y personal médico, respecto de las fallas en la prestación del servicio médico de los afiliados a las primeras de ellas.</w:t>
      </w:r>
      <w:r w:rsidRPr="00C63FDC">
        <w:rPr>
          <w:rFonts w:ascii="Arial" w:hAnsi="Arial" w:cs="Arial"/>
        </w:rPr>
        <w:t xml:space="preserve"> (…)</w:t>
      </w:r>
    </w:p>
    <w:p w:rsidR="003457C6" w:rsidRDefault="003457C6" w:rsidP="003457C6">
      <w:pPr>
        <w:jc w:val="both"/>
        <w:rPr>
          <w:rFonts w:ascii="Arial" w:hAnsi="Arial" w:cs="Arial"/>
        </w:rPr>
      </w:pPr>
    </w:p>
    <w:p w:rsidR="00EB1C3F" w:rsidRPr="00EB1C3F" w:rsidRDefault="00EB1C3F" w:rsidP="00EB1C3F">
      <w:pPr>
        <w:jc w:val="both"/>
        <w:rPr>
          <w:rFonts w:ascii="Arial" w:hAnsi="Arial" w:cs="Arial"/>
        </w:rPr>
      </w:pPr>
      <w:r w:rsidRPr="00EB1C3F">
        <w:rPr>
          <w:rFonts w:ascii="Arial" w:hAnsi="Arial" w:cs="Arial"/>
        </w:rPr>
        <w:t>Respecto de la indemnización, tanto de los perjuicios morales como del daño a la vida de relación, recientemente la Sala de Casación Civil de la Corte Suprema de Justicia recordó el deber de aplicar la equidad, que no equivale a arbitrariedad ni permite valoraciones manifiestamente exorbitantes o, al contrario inicuas y desproporcionadas, y señaló:</w:t>
      </w:r>
    </w:p>
    <w:p w:rsidR="00EB1C3F" w:rsidRPr="00EB1C3F" w:rsidRDefault="00EB1C3F" w:rsidP="00EB1C3F">
      <w:pPr>
        <w:jc w:val="both"/>
        <w:rPr>
          <w:rFonts w:ascii="Arial" w:hAnsi="Arial" w:cs="Arial"/>
        </w:rPr>
      </w:pPr>
    </w:p>
    <w:p w:rsidR="00EB1C3F" w:rsidRPr="00EB1C3F" w:rsidRDefault="00EB1C3F" w:rsidP="00EB1C3F">
      <w:pPr>
        <w:jc w:val="both"/>
        <w:rPr>
          <w:rFonts w:ascii="Arial" w:hAnsi="Arial" w:cs="Arial"/>
        </w:rPr>
      </w:pPr>
      <w:r w:rsidRPr="00EB1C3F">
        <w:rPr>
          <w:rFonts w:ascii="Arial" w:hAnsi="Arial" w:cs="Arial"/>
        </w:rPr>
        <w:t>“Con otras palabras, cabe señalar, en apretada síntesis,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p>
    <w:p w:rsidR="00EB1C3F" w:rsidRPr="00EB1C3F" w:rsidRDefault="00EB1C3F" w:rsidP="00EB1C3F">
      <w:pPr>
        <w:jc w:val="both"/>
        <w:rPr>
          <w:rFonts w:ascii="Arial" w:hAnsi="Arial" w:cs="Arial"/>
        </w:rPr>
      </w:pPr>
    </w:p>
    <w:p w:rsidR="00EB1C3F" w:rsidRDefault="00EB1C3F" w:rsidP="00EB1C3F">
      <w:pPr>
        <w:jc w:val="both"/>
        <w:rPr>
          <w:rFonts w:ascii="Arial" w:hAnsi="Arial" w:cs="Arial"/>
        </w:rPr>
      </w:pPr>
      <w:r w:rsidRPr="00EB1C3F">
        <w:rPr>
          <w:rFonts w:ascii="Arial" w:hAnsi="Arial" w:cs="Arial"/>
        </w:rPr>
        <w:t>Se desprende de lo expuesto, que en tratándose de esa clase de perjuicios, moral y de vida de relación, no existen máximos o mínimos, ni baremos preestablecidos…”</w:t>
      </w:r>
    </w:p>
    <w:p w:rsidR="003457C6" w:rsidRDefault="003457C6" w:rsidP="003457C6">
      <w:pPr>
        <w:jc w:val="both"/>
        <w:rPr>
          <w:rFonts w:ascii="Arial" w:hAnsi="Arial" w:cs="Arial"/>
        </w:rPr>
      </w:pPr>
    </w:p>
    <w:p w:rsidR="00EB1C3F" w:rsidRDefault="00EB1C3F" w:rsidP="003457C6">
      <w:pPr>
        <w:jc w:val="both"/>
        <w:rPr>
          <w:rFonts w:ascii="Arial" w:hAnsi="Arial" w:cs="Arial"/>
        </w:rPr>
      </w:pPr>
    </w:p>
    <w:p w:rsidR="003457C6" w:rsidRDefault="003457C6" w:rsidP="003457C6">
      <w:pPr>
        <w:jc w:val="both"/>
        <w:rPr>
          <w:rFonts w:ascii="Arial" w:hAnsi="Arial" w:cs="Arial"/>
        </w:rPr>
      </w:pPr>
    </w:p>
    <w:p w:rsidR="00497965" w:rsidRPr="00467062" w:rsidRDefault="00497965" w:rsidP="003457C6">
      <w:pPr>
        <w:spacing w:line="360" w:lineRule="auto"/>
        <w:jc w:val="center"/>
        <w:rPr>
          <w:rFonts w:ascii="Arial" w:hAnsi="Arial" w:cs="Arial"/>
          <w:b/>
          <w:bCs/>
          <w:sz w:val="28"/>
          <w:szCs w:val="26"/>
        </w:rPr>
      </w:pPr>
      <w:r w:rsidRPr="00467062">
        <w:rPr>
          <w:rFonts w:ascii="Arial" w:hAnsi="Arial" w:cs="Arial"/>
          <w:b/>
          <w:bCs/>
          <w:sz w:val="28"/>
          <w:szCs w:val="26"/>
        </w:rPr>
        <w:t>TRIBUNAL SUPERIOR DE PEREIRA</w:t>
      </w:r>
    </w:p>
    <w:p w:rsidR="00497965" w:rsidRDefault="00497965" w:rsidP="00497965">
      <w:pPr>
        <w:spacing w:line="360" w:lineRule="auto"/>
        <w:jc w:val="center"/>
        <w:rPr>
          <w:rFonts w:ascii="Arial" w:hAnsi="Arial" w:cs="Arial"/>
          <w:b/>
          <w:bCs/>
          <w:sz w:val="28"/>
          <w:szCs w:val="26"/>
        </w:rPr>
      </w:pPr>
      <w:r w:rsidRPr="00467062">
        <w:rPr>
          <w:rFonts w:ascii="Arial" w:hAnsi="Arial" w:cs="Arial"/>
          <w:b/>
          <w:bCs/>
          <w:sz w:val="28"/>
          <w:szCs w:val="26"/>
        </w:rPr>
        <w:t>Sala de Decisión Civil Familia</w:t>
      </w:r>
    </w:p>
    <w:p w:rsidR="00497965" w:rsidRDefault="00497965" w:rsidP="00497965">
      <w:pPr>
        <w:spacing w:line="360" w:lineRule="auto"/>
        <w:jc w:val="center"/>
        <w:rPr>
          <w:rFonts w:ascii="Arial" w:hAnsi="Arial" w:cs="Arial"/>
          <w:bCs/>
          <w:sz w:val="28"/>
          <w:szCs w:val="26"/>
        </w:rPr>
      </w:pPr>
      <w:r>
        <w:rPr>
          <w:rFonts w:ascii="Arial" w:hAnsi="Arial" w:cs="Arial"/>
          <w:b/>
          <w:bCs/>
          <w:sz w:val="28"/>
          <w:szCs w:val="26"/>
        </w:rPr>
        <w:t xml:space="preserve">Magistrado Ponente: </w:t>
      </w:r>
      <w:proofErr w:type="spellStart"/>
      <w:r>
        <w:rPr>
          <w:rFonts w:ascii="Arial" w:hAnsi="Arial" w:cs="Arial"/>
          <w:b/>
          <w:bCs/>
          <w:sz w:val="28"/>
          <w:szCs w:val="26"/>
        </w:rPr>
        <w:t>Edder</w:t>
      </w:r>
      <w:proofErr w:type="spellEnd"/>
      <w:r>
        <w:rPr>
          <w:rFonts w:ascii="Arial" w:hAnsi="Arial" w:cs="Arial"/>
          <w:b/>
          <w:bCs/>
          <w:sz w:val="28"/>
          <w:szCs w:val="26"/>
        </w:rPr>
        <w:t xml:space="preserve"> </w:t>
      </w:r>
      <w:proofErr w:type="spellStart"/>
      <w:r>
        <w:rPr>
          <w:rFonts w:ascii="Arial" w:hAnsi="Arial" w:cs="Arial"/>
          <w:b/>
          <w:bCs/>
          <w:sz w:val="28"/>
          <w:szCs w:val="26"/>
        </w:rPr>
        <w:t>Yimmy</w:t>
      </w:r>
      <w:proofErr w:type="spellEnd"/>
      <w:r>
        <w:rPr>
          <w:rFonts w:ascii="Arial" w:hAnsi="Arial" w:cs="Arial"/>
          <w:b/>
          <w:bCs/>
          <w:sz w:val="28"/>
          <w:szCs w:val="26"/>
        </w:rPr>
        <w:t xml:space="preserve"> Sánchez </w:t>
      </w:r>
      <w:proofErr w:type="spellStart"/>
      <w:r>
        <w:rPr>
          <w:rFonts w:ascii="Arial" w:hAnsi="Arial" w:cs="Arial"/>
          <w:b/>
          <w:bCs/>
          <w:sz w:val="28"/>
          <w:szCs w:val="26"/>
        </w:rPr>
        <w:t>Calambás</w:t>
      </w:r>
      <w:proofErr w:type="spellEnd"/>
    </w:p>
    <w:p w:rsidR="00DD62AC" w:rsidRPr="005444EA" w:rsidRDefault="00DD62AC" w:rsidP="00DD62AC">
      <w:pPr>
        <w:spacing w:line="360" w:lineRule="auto"/>
        <w:rPr>
          <w:rFonts w:ascii="Arial" w:hAnsi="Arial" w:cs="Arial"/>
          <w:bCs/>
          <w:sz w:val="24"/>
          <w:szCs w:val="24"/>
        </w:rPr>
      </w:pP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 xml:space="preserve">Proceso: </w:t>
      </w:r>
      <w:r w:rsidRPr="005444EA">
        <w:rPr>
          <w:rFonts w:ascii="Arial" w:hAnsi="Arial" w:cs="Arial"/>
          <w:szCs w:val="24"/>
        </w:rPr>
        <w:tab/>
      </w:r>
      <w:r w:rsidRPr="005444EA">
        <w:rPr>
          <w:rFonts w:ascii="Arial" w:hAnsi="Arial" w:cs="Arial"/>
          <w:szCs w:val="24"/>
        </w:rPr>
        <w:tab/>
        <w:t>RESPONSABILIDAD MÉDICA</w:t>
      </w:r>
    </w:p>
    <w:p w:rsidR="00DD62AC" w:rsidRPr="005444EA" w:rsidRDefault="00DD62AC" w:rsidP="005444EA">
      <w:pPr>
        <w:pStyle w:val="Sinespaciado"/>
        <w:ind w:left="1416" w:firstLine="708"/>
        <w:rPr>
          <w:rFonts w:ascii="Arial" w:hAnsi="Arial" w:cs="Arial"/>
          <w:szCs w:val="24"/>
        </w:rPr>
      </w:pPr>
      <w:r w:rsidRPr="005444EA">
        <w:rPr>
          <w:rFonts w:ascii="Arial" w:hAnsi="Arial" w:cs="Arial"/>
          <w:szCs w:val="24"/>
        </w:rPr>
        <w:t>Expediente:</w:t>
      </w:r>
      <w:r w:rsidRPr="005444EA">
        <w:rPr>
          <w:rFonts w:ascii="Arial" w:hAnsi="Arial" w:cs="Arial"/>
          <w:szCs w:val="24"/>
        </w:rPr>
        <w:tab/>
      </w:r>
      <w:r w:rsidRPr="005444EA">
        <w:rPr>
          <w:rFonts w:ascii="Arial" w:hAnsi="Arial" w:cs="Arial"/>
          <w:szCs w:val="24"/>
        </w:rPr>
        <w:tab/>
        <w:t>66001-31-03-001-2012-00248-01</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Demandantes:</w:t>
      </w:r>
      <w:r w:rsidRPr="005444EA">
        <w:rPr>
          <w:rFonts w:ascii="Arial" w:hAnsi="Arial" w:cs="Arial"/>
          <w:szCs w:val="24"/>
        </w:rPr>
        <w:tab/>
        <w:t xml:space="preserve">1. ANA </w:t>
      </w:r>
      <w:proofErr w:type="spellStart"/>
      <w:r w:rsidRPr="005444EA">
        <w:rPr>
          <w:rFonts w:ascii="Arial" w:hAnsi="Arial" w:cs="Arial"/>
          <w:szCs w:val="24"/>
        </w:rPr>
        <w:t>BEIBA</w:t>
      </w:r>
      <w:proofErr w:type="spellEnd"/>
      <w:r w:rsidRPr="005444EA">
        <w:rPr>
          <w:rFonts w:ascii="Arial" w:hAnsi="Arial" w:cs="Arial"/>
          <w:szCs w:val="24"/>
        </w:rPr>
        <w:t xml:space="preserve"> OSPINA CORRALES</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ab/>
      </w:r>
      <w:r w:rsidRPr="005444EA">
        <w:rPr>
          <w:rFonts w:ascii="Arial" w:hAnsi="Arial" w:cs="Arial"/>
          <w:szCs w:val="24"/>
        </w:rPr>
        <w:tab/>
        <w:t>2. FREDY ALBERTO BARRAGÁN TORO</w:t>
      </w:r>
    </w:p>
    <w:p w:rsidR="006E68ED" w:rsidRPr="005444EA" w:rsidRDefault="006E68ED" w:rsidP="005444EA">
      <w:pPr>
        <w:pStyle w:val="Sinespaciado"/>
        <w:ind w:left="4239" w:hanging="2115"/>
        <w:rPr>
          <w:rFonts w:ascii="Arial" w:hAnsi="Arial" w:cs="Arial"/>
          <w:szCs w:val="24"/>
        </w:rPr>
      </w:pPr>
      <w:r w:rsidRPr="005444EA">
        <w:rPr>
          <w:rFonts w:ascii="Arial" w:hAnsi="Arial" w:cs="Arial"/>
          <w:szCs w:val="24"/>
        </w:rPr>
        <w:tab/>
      </w:r>
      <w:r w:rsidRPr="005444EA">
        <w:rPr>
          <w:rFonts w:ascii="Arial" w:hAnsi="Arial" w:cs="Arial"/>
          <w:szCs w:val="24"/>
        </w:rPr>
        <w:tab/>
        <w:t xml:space="preserve">Representantes de FREDY ALBERTO </w:t>
      </w:r>
      <w:proofErr w:type="spellStart"/>
      <w:r w:rsidRPr="005444EA">
        <w:rPr>
          <w:rFonts w:ascii="Arial" w:hAnsi="Arial" w:cs="Arial"/>
          <w:szCs w:val="24"/>
        </w:rPr>
        <w:t>BARRAGAN</w:t>
      </w:r>
      <w:proofErr w:type="spellEnd"/>
      <w:r w:rsidRPr="005444EA">
        <w:rPr>
          <w:rFonts w:ascii="Arial" w:hAnsi="Arial" w:cs="Arial"/>
          <w:szCs w:val="24"/>
        </w:rPr>
        <w:t xml:space="preserve"> OSPINA</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ab/>
      </w:r>
      <w:r w:rsidRPr="005444EA">
        <w:rPr>
          <w:rFonts w:ascii="Arial" w:hAnsi="Arial" w:cs="Arial"/>
          <w:szCs w:val="24"/>
        </w:rPr>
        <w:tab/>
        <w:t>3. DIANA MARCELA GARCÍA OSPINA</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ab/>
      </w:r>
      <w:r w:rsidRPr="005444EA">
        <w:rPr>
          <w:rFonts w:ascii="Arial" w:hAnsi="Arial" w:cs="Arial"/>
          <w:szCs w:val="24"/>
        </w:rPr>
        <w:tab/>
        <w:t xml:space="preserve">4. MARTHA </w:t>
      </w:r>
      <w:proofErr w:type="spellStart"/>
      <w:r w:rsidRPr="005444EA">
        <w:rPr>
          <w:rFonts w:ascii="Arial" w:hAnsi="Arial" w:cs="Arial"/>
          <w:szCs w:val="24"/>
        </w:rPr>
        <w:t>LUCELY</w:t>
      </w:r>
      <w:proofErr w:type="spellEnd"/>
      <w:r w:rsidRPr="005444EA">
        <w:rPr>
          <w:rFonts w:ascii="Arial" w:hAnsi="Arial" w:cs="Arial"/>
          <w:szCs w:val="24"/>
        </w:rPr>
        <w:t xml:space="preserve"> OSPINA</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ab/>
      </w:r>
      <w:r w:rsidRPr="005444EA">
        <w:rPr>
          <w:rFonts w:ascii="Arial" w:hAnsi="Arial" w:cs="Arial"/>
          <w:szCs w:val="24"/>
        </w:rPr>
        <w:tab/>
        <w:t xml:space="preserve">5. ANA </w:t>
      </w:r>
      <w:proofErr w:type="spellStart"/>
      <w:r w:rsidRPr="005444EA">
        <w:rPr>
          <w:rFonts w:ascii="Arial" w:hAnsi="Arial" w:cs="Arial"/>
          <w:szCs w:val="24"/>
        </w:rPr>
        <w:t>BEIBA</w:t>
      </w:r>
      <w:proofErr w:type="spellEnd"/>
      <w:r w:rsidRPr="005444EA">
        <w:rPr>
          <w:rFonts w:ascii="Arial" w:hAnsi="Arial" w:cs="Arial"/>
          <w:szCs w:val="24"/>
        </w:rPr>
        <w:t xml:space="preserve"> CORRALES DE OSPINA</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ab/>
        <w:t>6. MARÍA CONSUELO TORO DE MONTOYA</w:t>
      </w:r>
    </w:p>
    <w:p w:rsidR="00DD62AC" w:rsidRPr="005444EA" w:rsidRDefault="00DD62AC" w:rsidP="005444EA">
      <w:pPr>
        <w:pStyle w:val="Sinespaciado"/>
        <w:ind w:left="1416" w:firstLine="708"/>
        <w:rPr>
          <w:rFonts w:ascii="Arial" w:hAnsi="Arial" w:cs="Arial"/>
          <w:szCs w:val="24"/>
        </w:rPr>
      </w:pPr>
      <w:r w:rsidRPr="005444EA">
        <w:rPr>
          <w:rFonts w:ascii="Arial" w:hAnsi="Arial" w:cs="Arial"/>
          <w:szCs w:val="24"/>
        </w:rPr>
        <w:t xml:space="preserve">Apoderado:          </w:t>
      </w:r>
      <w:r w:rsidRPr="005444EA">
        <w:rPr>
          <w:rFonts w:ascii="Arial" w:hAnsi="Arial" w:cs="Arial"/>
          <w:szCs w:val="24"/>
        </w:rPr>
        <w:tab/>
        <w:t>MARIO DÍAZ CANO</w:t>
      </w:r>
    </w:p>
    <w:p w:rsidR="00DD62AC" w:rsidRPr="005444EA" w:rsidRDefault="00DD62AC" w:rsidP="005444EA">
      <w:pPr>
        <w:pStyle w:val="Sinespaciado"/>
        <w:ind w:left="3531" w:firstLine="708"/>
        <w:rPr>
          <w:rFonts w:ascii="Arial" w:hAnsi="Arial" w:cs="Arial"/>
          <w:szCs w:val="24"/>
        </w:rPr>
      </w:pPr>
      <w:r w:rsidRPr="005444EA">
        <w:rPr>
          <w:rFonts w:ascii="Arial" w:hAnsi="Arial" w:cs="Arial"/>
          <w:szCs w:val="24"/>
        </w:rPr>
        <w:t>APELANTE</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 xml:space="preserve">Demandada:     </w:t>
      </w:r>
      <w:r w:rsidRPr="005444EA">
        <w:rPr>
          <w:rFonts w:ascii="Arial" w:hAnsi="Arial" w:cs="Arial"/>
          <w:szCs w:val="24"/>
        </w:rPr>
        <w:tab/>
        <w:t xml:space="preserve">1. EPS </w:t>
      </w:r>
      <w:proofErr w:type="spellStart"/>
      <w:r w:rsidRPr="005444EA">
        <w:rPr>
          <w:rFonts w:ascii="Arial" w:hAnsi="Arial" w:cs="Arial"/>
          <w:szCs w:val="24"/>
        </w:rPr>
        <w:t>SALUDCOOP</w:t>
      </w:r>
      <w:proofErr w:type="spellEnd"/>
    </w:p>
    <w:p w:rsidR="00DD62AC" w:rsidRPr="005444EA" w:rsidRDefault="00DD62AC" w:rsidP="005444EA">
      <w:pPr>
        <w:pStyle w:val="Sinespaciado"/>
        <w:ind w:left="1416" w:firstLine="708"/>
        <w:rPr>
          <w:rFonts w:ascii="Arial" w:hAnsi="Arial" w:cs="Arial"/>
          <w:szCs w:val="24"/>
        </w:rPr>
      </w:pPr>
      <w:r w:rsidRPr="005444EA">
        <w:rPr>
          <w:rFonts w:ascii="Arial" w:hAnsi="Arial" w:cs="Arial"/>
          <w:szCs w:val="24"/>
        </w:rPr>
        <w:t>Apoderado:</w:t>
      </w:r>
      <w:r w:rsidRPr="005444EA">
        <w:rPr>
          <w:rFonts w:ascii="Arial" w:hAnsi="Arial" w:cs="Arial"/>
          <w:szCs w:val="24"/>
        </w:rPr>
        <w:tab/>
      </w:r>
      <w:r w:rsidRPr="005444EA">
        <w:rPr>
          <w:rFonts w:ascii="Arial" w:hAnsi="Arial" w:cs="Arial"/>
          <w:szCs w:val="24"/>
        </w:rPr>
        <w:tab/>
        <w:t>ÓSCAR DAVID CONTRERAS PERDOMO</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ab/>
      </w:r>
      <w:r w:rsidRPr="005444EA">
        <w:rPr>
          <w:rFonts w:ascii="Arial" w:hAnsi="Arial" w:cs="Arial"/>
          <w:szCs w:val="24"/>
        </w:rPr>
        <w:tab/>
        <w:t>2. CLÍNICA RISARALDA S.A.</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Apoderado:</w:t>
      </w:r>
      <w:r w:rsidRPr="005444EA">
        <w:rPr>
          <w:rFonts w:ascii="Arial" w:hAnsi="Arial" w:cs="Arial"/>
          <w:szCs w:val="24"/>
        </w:rPr>
        <w:tab/>
        <w:t>AUGUSTO CASTAÑO MEJÍA</w:t>
      </w:r>
    </w:p>
    <w:p w:rsidR="00DD62AC" w:rsidRPr="005444EA" w:rsidRDefault="00DD62AC" w:rsidP="005444EA">
      <w:pPr>
        <w:pStyle w:val="Sinespaciado"/>
        <w:ind w:left="4239" w:hanging="2115"/>
        <w:rPr>
          <w:rFonts w:ascii="Arial" w:hAnsi="Arial" w:cs="Arial"/>
          <w:szCs w:val="24"/>
          <w:lang w:val="es-CO"/>
        </w:rPr>
      </w:pPr>
      <w:r w:rsidRPr="005444EA">
        <w:rPr>
          <w:rFonts w:ascii="Arial" w:hAnsi="Arial" w:cs="Arial"/>
          <w:szCs w:val="24"/>
          <w:lang w:val="es-CO"/>
        </w:rPr>
        <w:tab/>
      </w:r>
      <w:r w:rsidRPr="005444EA">
        <w:rPr>
          <w:rFonts w:ascii="Arial" w:hAnsi="Arial" w:cs="Arial"/>
          <w:szCs w:val="24"/>
          <w:lang w:val="es-CO"/>
        </w:rPr>
        <w:tab/>
        <w:t>3. GUSTAVO ADOLFO MARÍN SILVA</w:t>
      </w:r>
    </w:p>
    <w:p w:rsidR="00DD62AC" w:rsidRPr="005444EA" w:rsidRDefault="00DD62AC" w:rsidP="005444EA">
      <w:pPr>
        <w:pStyle w:val="Sinespaciado"/>
        <w:ind w:left="4239" w:hanging="2115"/>
        <w:rPr>
          <w:rFonts w:ascii="Arial" w:hAnsi="Arial" w:cs="Arial"/>
          <w:szCs w:val="24"/>
          <w:lang w:val="es-CO"/>
        </w:rPr>
      </w:pPr>
      <w:r w:rsidRPr="005444EA">
        <w:rPr>
          <w:rFonts w:ascii="Arial" w:hAnsi="Arial" w:cs="Arial"/>
          <w:szCs w:val="24"/>
        </w:rPr>
        <w:t>Apoderado:</w:t>
      </w:r>
      <w:r w:rsidRPr="005444EA">
        <w:rPr>
          <w:rFonts w:ascii="Arial" w:hAnsi="Arial" w:cs="Arial"/>
          <w:szCs w:val="24"/>
        </w:rPr>
        <w:tab/>
        <w:t>EDUARDO FRANCO DELGADILLO</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Llamada en G.:</w:t>
      </w:r>
      <w:r w:rsidRPr="005444EA">
        <w:rPr>
          <w:rFonts w:ascii="Arial" w:hAnsi="Arial" w:cs="Arial"/>
          <w:szCs w:val="24"/>
        </w:rPr>
        <w:tab/>
        <w:t xml:space="preserve">SURAMERICANA S.A. </w:t>
      </w:r>
      <w:proofErr w:type="spellStart"/>
      <w:r w:rsidRPr="005444EA">
        <w:rPr>
          <w:rFonts w:ascii="Arial" w:hAnsi="Arial" w:cs="Arial"/>
          <w:szCs w:val="24"/>
        </w:rPr>
        <w:t>CÍA</w:t>
      </w:r>
      <w:proofErr w:type="spellEnd"/>
      <w:r w:rsidRPr="005444EA">
        <w:rPr>
          <w:rFonts w:ascii="Arial" w:hAnsi="Arial" w:cs="Arial"/>
          <w:szCs w:val="24"/>
        </w:rPr>
        <w:t xml:space="preserve"> DE SEGUROS</w:t>
      </w:r>
    </w:p>
    <w:p w:rsidR="00DD62AC" w:rsidRPr="005444EA" w:rsidRDefault="00DD62AC" w:rsidP="005444EA">
      <w:pPr>
        <w:pStyle w:val="Sinespaciado"/>
        <w:ind w:left="4239" w:hanging="2115"/>
        <w:rPr>
          <w:rFonts w:ascii="Arial" w:hAnsi="Arial" w:cs="Arial"/>
          <w:szCs w:val="24"/>
        </w:rPr>
      </w:pPr>
      <w:r w:rsidRPr="005444EA">
        <w:rPr>
          <w:rFonts w:ascii="Arial" w:hAnsi="Arial" w:cs="Arial"/>
          <w:szCs w:val="24"/>
        </w:rPr>
        <w:t>Apoderado:</w:t>
      </w:r>
      <w:r w:rsidRPr="005444EA">
        <w:rPr>
          <w:rFonts w:ascii="Arial" w:hAnsi="Arial" w:cs="Arial"/>
          <w:szCs w:val="24"/>
        </w:rPr>
        <w:tab/>
        <w:t>HÉCTOR JAIME GIRALDO DUQUE</w:t>
      </w:r>
    </w:p>
    <w:p w:rsidR="00DD62AC" w:rsidRPr="005444EA" w:rsidRDefault="00DD62AC" w:rsidP="005444EA">
      <w:pPr>
        <w:pStyle w:val="Sinespaciado"/>
        <w:spacing w:line="288" w:lineRule="auto"/>
        <w:rPr>
          <w:rFonts w:ascii="Arial" w:hAnsi="Arial" w:cs="Arial"/>
          <w:b/>
          <w:sz w:val="24"/>
          <w:szCs w:val="24"/>
        </w:rPr>
      </w:pPr>
    </w:p>
    <w:p w:rsidR="005444EA" w:rsidRPr="005444EA" w:rsidRDefault="005444EA" w:rsidP="005444EA">
      <w:pPr>
        <w:pStyle w:val="Sinespaciado"/>
        <w:spacing w:line="288" w:lineRule="auto"/>
        <w:rPr>
          <w:rFonts w:ascii="Arial" w:hAnsi="Arial" w:cs="Arial"/>
          <w:b/>
          <w:sz w:val="24"/>
          <w:szCs w:val="24"/>
        </w:rPr>
      </w:pPr>
    </w:p>
    <w:p w:rsidR="00DD62AC" w:rsidRPr="005444EA" w:rsidRDefault="00DD62AC" w:rsidP="005444EA">
      <w:pPr>
        <w:pStyle w:val="Sinespaciado"/>
        <w:spacing w:line="288" w:lineRule="auto"/>
        <w:jc w:val="center"/>
        <w:rPr>
          <w:rFonts w:ascii="Arial" w:hAnsi="Arial" w:cs="Arial"/>
          <w:b/>
          <w:sz w:val="24"/>
          <w:szCs w:val="24"/>
          <w:lang w:val="es-CO"/>
        </w:rPr>
      </w:pPr>
      <w:r w:rsidRPr="005444EA">
        <w:rPr>
          <w:rFonts w:ascii="Arial" w:hAnsi="Arial" w:cs="Arial"/>
          <w:b/>
          <w:sz w:val="24"/>
          <w:szCs w:val="24"/>
          <w:lang w:val="es-CO"/>
        </w:rPr>
        <w:t>AUDIENCIA DE SUSTENTACIÓN Y FALLO</w:t>
      </w:r>
    </w:p>
    <w:p w:rsidR="00DD62AC" w:rsidRPr="005444EA" w:rsidRDefault="00DD62AC" w:rsidP="005444EA">
      <w:pPr>
        <w:pStyle w:val="Sinespaciado"/>
        <w:spacing w:line="288" w:lineRule="auto"/>
        <w:jc w:val="center"/>
        <w:rPr>
          <w:rFonts w:ascii="Arial" w:hAnsi="Arial" w:cs="Arial"/>
          <w:b/>
          <w:sz w:val="24"/>
          <w:szCs w:val="24"/>
          <w:lang w:val="es-CO"/>
        </w:rPr>
      </w:pPr>
    </w:p>
    <w:p w:rsidR="00DD62AC" w:rsidRPr="005444EA" w:rsidRDefault="00DD62AC" w:rsidP="005444EA">
      <w:pPr>
        <w:pStyle w:val="Sinespaciado"/>
        <w:spacing w:line="288" w:lineRule="auto"/>
        <w:jc w:val="center"/>
        <w:rPr>
          <w:rFonts w:ascii="Arial" w:hAnsi="Arial" w:cs="Arial"/>
          <w:b/>
          <w:sz w:val="24"/>
          <w:szCs w:val="24"/>
          <w:lang w:val="es-CO"/>
        </w:rPr>
      </w:pPr>
    </w:p>
    <w:p w:rsidR="00DD62AC" w:rsidRPr="005444EA" w:rsidRDefault="000C6610" w:rsidP="005444EA">
      <w:pPr>
        <w:pStyle w:val="Sinespaciado"/>
        <w:spacing w:line="288" w:lineRule="auto"/>
        <w:jc w:val="center"/>
        <w:rPr>
          <w:rFonts w:ascii="Arial" w:hAnsi="Arial" w:cs="Arial"/>
          <w:b/>
          <w:sz w:val="24"/>
          <w:szCs w:val="24"/>
          <w:lang w:val="es-CO"/>
        </w:rPr>
      </w:pPr>
      <w:r w:rsidRPr="005444EA">
        <w:rPr>
          <w:rFonts w:ascii="Arial" w:hAnsi="Arial" w:cs="Arial"/>
          <w:b/>
          <w:sz w:val="24"/>
          <w:szCs w:val="24"/>
          <w:lang w:val="es-CO"/>
        </w:rPr>
        <w:t>FECHA: JUEVES 7 DE FEBR</w:t>
      </w:r>
      <w:r w:rsidR="00DD62AC" w:rsidRPr="005444EA">
        <w:rPr>
          <w:rFonts w:ascii="Arial" w:hAnsi="Arial" w:cs="Arial"/>
          <w:b/>
          <w:sz w:val="24"/>
          <w:szCs w:val="24"/>
          <w:lang w:val="es-CO"/>
        </w:rPr>
        <w:t>ERO – 2:00 DE LA TARDE</w:t>
      </w:r>
    </w:p>
    <w:p w:rsidR="00DD62AC" w:rsidRPr="005444EA" w:rsidRDefault="00DD62AC" w:rsidP="005444EA">
      <w:pPr>
        <w:pStyle w:val="Sinespaciado"/>
        <w:spacing w:line="288" w:lineRule="auto"/>
        <w:rPr>
          <w:rFonts w:ascii="Arial" w:hAnsi="Arial" w:cs="Arial"/>
          <w:b/>
          <w:sz w:val="24"/>
          <w:szCs w:val="24"/>
          <w:lang w:val="es-CO"/>
        </w:rPr>
      </w:pPr>
    </w:p>
    <w:p w:rsidR="00DD62AC" w:rsidRPr="005444EA" w:rsidRDefault="00DD62AC" w:rsidP="005444EA">
      <w:pPr>
        <w:pStyle w:val="Sinespaciado1"/>
        <w:tabs>
          <w:tab w:val="left" w:pos="2410"/>
        </w:tabs>
        <w:spacing w:line="288" w:lineRule="auto"/>
        <w:rPr>
          <w:rFonts w:ascii="Arial" w:hAnsi="Arial" w:cs="Arial"/>
          <w:bCs/>
          <w:sz w:val="24"/>
          <w:szCs w:val="24"/>
        </w:rPr>
      </w:pPr>
    </w:p>
    <w:p w:rsidR="009601BD" w:rsidRPr="005444EA" w:rsidRDefault="009601BD" w:rsidP="005444EA">
      <w:pPr>
        <w:pStyle w:val="Sinespaciado1"/>
        <w:tabs>
          <w:tab w:val="left" w:pos="2410"/>
        </w:tabs>
        <w:spacing w:line="288" w:lineRule="auto"/>
        <w:ind w:firstLine="2835"/>
        <w:jc w:val="both"/>
        <w:rPr>
          <w:rFonts w:ascii="Arial" w:hAnsi="Arial" w:cs="Arial"/>
          <w:b/>
          <w:bCs/>
          <w:sz w:val="24"/>
          <w:szCs w:val="24"/>
        </w:rPr>
      </w:pPr>
      <w:r w:rsidRPr="005444EA">
        <w:rPr>
          <w:rFonts w:ascii="Arial" w:hAnsi="Arial" w:cs="Arial"/>
          <w:b/>
          <w:bCs/>
          <w:sz w:val="24"/>
          <w:szCs w:val="24"/>
        </w:rPr>
        <w:t>SENTENCIA</w:t>
      </w:r>
    </w:p>
    <w:p w:rsidR="009601BD" w:rsidRPr="005444EA" w:rsidRDefault="009601BD"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S</w:t>
      </w:r>
      <w:r w:rsidR="000C6610" w:rsidRPr="005444EA">
        <w:rPr>
          <w:rFonts w:ascii="Arial" w:hAnsi="Arial" w:cs="Arial"/>
          <w:bCs/>
          <w:sz w:val="24"/>
          <w:szCs w:val="24"/>
        </w:rPr>
        <w:t>ustentados los reparos dentro</w:t>
      </w:r>
      <w:r w:rsidRPr="005444EA">
        <w:rPr>
          <w:rFonts w:ascii="Arial" w:hAnsi="Arial" w:cs="Arial"/>
          <w:bCs/>
          <w:sz w:val="24"/>
          <w:szCs w:val="24"/>
        </w:rPr>
        <w:t xml:space="preserve"> de la apelación propuesta por el apoderado judicial de la parte demandante, contra la sentencia proferida por el Juzgado Segundo Civil del Circuito de Pereira, el día 2 de noviembre de 2017 en el proceso ya anunciado</w:t>
      </w:r>
      <w:r w:rsidR="000C6610" w:rsidRPr="005444EA">
        <w:rPr>
          <w:rFonts w:ascii="Arial" w:hAnsi="Arial" w:cs="Arial"/>
          <w:bCs/>
          <w:sz w:val="24"/>
          <w:szCs w:val="24"/>
        </w:rPr>
        <w:t xml:space="preserve">, se profiere la </w:t>
      </w:r>
      <w:r w:rsidR="009601BD" w:rsidRPr="005444EA">
        <w:rPr>
          <w:rFonts w:ascii="Arial" w:hAnsi="Arial" w:cs="Arial"/>
          <w:bCs/>
          <w:sz w:val="24"/>
          <w:szCs w:val="24"/>
        </w:rPr>
        <w:t>siguiente</w:t>
      </w:r>
      <w:r w:rsidR="000C6610" w:rsidRPr="005444EA">
        <w:rPr>
          <w:rFonts w:ascii="Arial" w:hAnsi="Arial" w:cs="Arial"/>
          <w:bCs/>
          <w:sz w:val="24"/>
          <w:szCs w:val="24"/>
        </w:rPr>
        <w:t xml:space="preserve"> sentencia</w:t>
      </w:r>
      <w:r w:rsidR="009601BD" w:rsidRPr="005444EA">
        <w:rPr>
          <w:rFonts w:ascii="Arial" w:hAnsi="Arial" w:cs="Arial"/>
          <w:bCs/>
          <w:sz w:val="24"/>
          <w:szCs w:val="24"/>
        </w:rPr>
        <w:t>, que está precedida de las siguientes</w:t>
      </w:r>
      <w:r w:rsidR="005D0498" w:rsidRPr="005444EA">
        <w:rPr>
          <w:rFonts w:ascii="Arial" w:hAnsi="Arial" w:cs="Arial"/>
          <w:bCs/>
          <w:sz w:val="24"/>
          <w:szCs w:val="24"/>
        </w:rPr>
        <w:t>.</w:t>
      </w:r>
      <w:r w:rsidR="009601BD" w:rsidRPr="005444EA">
        <w:rPr>
          <w:rFonts w:ascii="Arial" w:hAnsi="Arial" w:cs="Arial"/>
          <w:bCs/>
          <w:sz w:val="24"/>
          <w:szCs w:val="24"/>
        </w:rPr>
        <w:t xml:space="preserve"> </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Default="00DD62AC" w:rsidP="005444EA">
      <w:pPr>
        <w:pStyle w:val="Sinespaciado1"/>
        <w:tabs>
          <w:tab w:val="left" w:pos="2410"/>
        </w:tabs>
        <w:spacing w:line="288" w:lineRule="auto"/>
        <w:ind w:firstLine="2835"/>
        <w:jc w:val="both"/>
        <w:rPr>
          <w:rFonts w:ascii="Arial" w:hAnsi="Arial" w:cs="Arial"/>
          <w:b/>
          <w:bCs/>
          <w:sz w:val="24"/>
          <w:szCs w:val="24"/>
        </w:rPr>
      </w:pPr>
      <w:r w:rsidRPr="005444EA">
        <w:rPr>
          <w:rFonts w:ascii="Arial" w:hAnsi="Arial" w:cs="Arial"/>
          <w:b/>
          <w:bCs/>
          <w:sz w:val="24"/>
          <w:szCs w:val="24"/>
        </w:rPr>
        <w:t>CONSIDERACIONES</w:t>
      </w:r>
    </w:p>
    <w:p w:rsidR="005444EA" w:rsidRPr="005444EA" w:rsidRDefault="005444EA" w:rsidP="005444EA">
      <w:pPr>
        <w:pStyle w:val="Sinespaciado1"/>
        <w:tabs>
          <w:tab w:val="left" w:pos="2410"/>
        </w:tabs>
        <w:spacing w:line="288" w:lineRule="auto"/>
        <w:ind w:firstLine="2835"/>
        <w:jc w:val="both"/>
        <w:rPr>
          <w:rFonts w:ascii="Arial" w:hAnsi="Arial" w:cs="Arial"/>
          <w:b/>
          <w:bCs/>
          <w:sz w:val="24"/>
          <w:szCs w:val="24"/>
        </w:rPr>
      </w:pPr>
    </w:p>
    <w:p w:rsidR="00DD62AC"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1.</w:t>
      </w:r>
      <w:r w:rsidRPr="005444EA">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w:t>
      </w:r>
    </w:p>
    <w:p w:rsidR="005444EA" w:rsidRPr="005444EA" w:rsidRDefault="005444EA"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2.</w:t>
      </w:r>
      <w:r w:rsidRPr="005444EA">
        <w:rPr>
          <w:rFonts w:ascii="Arial" w:hAnsi="Arial" w:cs="Arial"/>
          <w:bCs/>
          <w:sz w:val="24"/>
          <w:szCs w:val="24"/>
        </w:rPr>
        <w:t xml:space="preserve"> Como se recordará, en el caso bajo estudio, se narra en la demanda que la señora</w:t>
      </w:r>
      <w:r w:rsidRPr="005444EA">
        <w:rPr>
          <w:rFonts w:ascii="Arial" w:hAnsi="Arial" w:cs="Arial"/>
          <w:b/>
          <w:sz w:val="24"/>
          <w:szCs w:val="24"/>
        </w:rPr>
        <w:t xml:space="preserve"> ANA </w:t>
      </w:r>
      <w:proofErr w:type="spellStart"/>
      <w:r w:rsidRPr="005444EA">
        <w:rPr>
          <w:rFonts w:ascii="Arial" w:hAnsi="Arial" w:cs="Arial"/>
          <w:b/>
          <w:sz w:val="24"/>
          <w:szCs w:val="24"/>
        </w:rPr>
        <w:t>BEIBA</w:t>
      </w:r>
      <w:proofErr w:type="spellEnd"/>
      <w:r w:rsidRPr="005444EA">
        <w:rPr>
          <w:rFonts w:ascii="Arial" w:hAnsi="Arial" w:cs="Arial"/>
          <w:b/>
          <w:sz w:val="24"/>
          <w:szCs w:val="24"/>
        </w:rPr>
        <w:t xml:space="preserve"> OSPINA CORRALES</w:t>
      </w:r>
      <w:r w:rsidRPr="005444EA">
        <w:rPr>
          <w:rFonts w:ascii="Arial" w:hAnsi="Arial" w:cs="Arial"/>
          <w:bCs/>
          <w:sz w:val="24"/>
          <w:szCs w:val="24"/>
        </w:rPr>
        <w:t xml:space="preserve">, en su condición de beneficiaria de la </w:t>
      </w:r>
      <w:r w:rsidRPr="005444EA">
        <w:rPr>
          <w:rFonts w:ascii="Arial" w:hAnsi="Arial" w:cs="Arial"/>
          <w:b/>
          <w:bCs/>
          <w:sz w:val="24"/>
          <w:szCs w:val="24"/>
        </w:rPr>
        <w:t xml:space="preserve">EPS </w:t>
      </w:r>
      <w:proofErr w:type="spellStart"/>
      <w:r w:rsidRPr="005444EA">
        <w:rPr>
          <w:rFonts w:ascii="Arial" w:hAnsi="Arial" w:cs="Arial"/>
          <w:b/>
          <w:bCs/>
          <w:sz w:val="24"/>
          <w:szCs w:val="24"/>
        </w:rPr>
        <w:t>SAUDCOOP</w:t>
      </w:r>
      <w:proofErr w:type="spellEnd"/>
      <w:r w:rsidRPr="005444EA">
        <w:rPr>
          <w:rFonts w:ascii="Arial" w:hAnsi="Arial" w:cs="Arial"/>
          <w:bCs/>
          <w:sz w:val="24"/>
          <w:szCs w:val="24"/>
        </w:rPr>
        <w:t xml:space="preserve">, acudió el 17 de marzo de 2006 a la </w:t>
      </w:r>
      <w:proofErr w:type="spellStart"/>
      <w:r w:rsidRPr="005444EA">
        <w:rPr>
          <w:rFonts w:ascii="Arial" w:hAnsi="Arial" w:cs="Arial"/>
          <w:b/>
          <w:bCs/>
          <w:sz w:val="24"/>
          <w:szCs w:val="24"/>
        </w:rPr>
        <w:t>IPS</w:t>
      </w:r>
      <w:proofErr w:type="spellEnd"/>
      <w:r w:rsidRPr="005444EA">
        <w:rPr>
          <w:rFonts w:ascii="Arial" w:hAnsi="Arial" w:cs="Arial"/>
          <w:b/>
          <w:bCs/>
          <w:sz w:val="24"/>
          <w:szCs w:val="24"/>
        </w:rPr>
        <w:t xml:space="preserve"> </w:t>
      </w:r>
      <w:proofErr w:type="spellStart"/>
      <w:r w:rsidRPr="005444EA">
        <w:rPr>
          <w:rFonts w:ascii="Arial" w:hAnsi="Arial" w:cs="Arial"/>
          <w:b/>
          <w:bCs/>
          <w:sz w:val="24"/>
          <w:szCs w:val="24"/>
        </w:rPr>
        <w:t>SALUDCOOP</w:t>
      </w:r>
      <w:proofErr w:type="spellEnd"/>
      <w:r w:rsidRPr="005444EA">
        <w:rPr>
          <w:rFonts w:ascii="Arial" w:hAnsi="Arial" w:cs="Arial"/>
          <w:b/>
          <w:bCs/>
          <w:sz w:val="24"/>
          <w:szCs w:val="24"/>
        </w:rPr>
        <w:t xml:space="preserve"> PEREIRA</w:t>
      </w:r>
      <w:r w:rsidRPr="005444EA">
        <w:rPr>
          <w:rFonts w:ascii="Arial" w:hAnsi="Arial" w:cs="Arial"/>
          <w:bCs/>
          <w:sz w:val="24"/>
          <w:szCs w:val="24"/>
        </w:rPr>
        <w:t xml:space="preserve"> por presentar dolor de cabeza y cara y dolor en la espalda; al examen físico el médico general, </w:t>
      </w:r>
      <w:r w:rsidRPr="005444EA">
        <w:rPr>
          <w:rFonts w:ascii="Arial" w:hAnsi="Arial" w:cs="Arial"/>
          <w:b/>
          <w:bCs/>
          <w:sz w:val="24"/>
          <w:szCs w:val="24"/>
        </w:rPr>
        <w:t>DIEGO ALEXANDER MORA PULIDO</w:t>
      </w:r>
      <w:r w:rsidRPr="005444EA">
        <w:rPr>
          <w:rFonts w:ascii="Arial" w:hAnsi="Arial" w:cs="Arial"/>
          <w:bCs/>
          <w:sz w:val="24"/>
          <w:szCs w:val="24"/>
        </w:rPr>
        <w:t>,</w:t>
      </w:r>
      <w:r w:rsidRPr="005444EA">
        <w:rPr>
          <w:rFonts w:ascii="Arial" w:hAnsi="Arial" w:cs="Arial"/>
          <w:b/>
          <w:bCs/>
          <w:sz w:val="24"/>
          <w:szCs w:val="24"/>
        </w:rPr>
        <w:t xml:space="preserve"> </w:t>
      </w:r>
      <w:r w:rsidRPr="005444EA">
        <w:rPr>
          <w:rFonts w:ascii="Arial" w:hAnsi="Arial" w:cs="Arial"/>
          <w:bCs/>
          <w:sz w:val="24"/>
          <w:szCs w:val="24"/>
        </w:rPr>
        <w:t>observó hiperqueratosis en región lateral del quinto dedo del pie izquierdo y recomendó pequeña cirugía para resección de la lesión.</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El 28 de marzo, con ocasión de la remisión</w:t>
      </w:r>
      <w:proofErr w:type="gramStart"/>
      <w:r w:rsidRPr="005444EA">
        <w:rPr>
          <w:rFonts w:ascii="Arial" w:hAnsi="Arial" w:cs="Arial"/>
          <w:bCs/>
          <w:sz w:val="24"/>
          <w:szCs w:val="24"/>
        </w:rPr>
        <w:t>,  la</w:t>
      </w:r>
      <w:proofErr w:type="gramEnd"/>
      <w:r w:rsidRPr="005444EA">
        <w:rPr>
          <w:rFonts w:ascii="Arial" w:hAnsi="Arial" w:cs="Arial"/>
          <w:bCs/>
          <w:sz w:val="24"/>
          <w:szCs w:val="24"/>
        </w:rPr>
        <w:t xml:space="preserve"> paciente es atendida por el médico general </w:t>
      </w:r>
      <w:r w:rsidRPr="005444EA">
        <w:rPr>
          <w:rFonts w:ascii="Arial" w:hAnsi="Arial" w:cs="Arial"/>
          <w:b/>
          <w:bCs/>
          <w:sz w:val="24"/>
          <w:szCs w:val="24"/>
        </w:rPr>
        <w:t>DIEGO S. ALVEAR P.</w:t>
      </w:r>
      <w:r w:rsidRPr="005444EA">
        <w:rPr>
          <w:rFonts w:ascii="Arial" w:hAnsi="Arial" w:cs="Arial"/>
          <w:bCs/>
          <w:sz w:val="24"/>
          <w:szCs w:val="24"/>
        </w:rPr>
        <w:t xml:space="preserve">, quien encontró una hiperqueratosis dolorosa a nivel del artejo del pie izquierdo secundaria a exostosis del quinto metatarsiano del pie izquierdo.  </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El 31 de marzo en consulta nuevamente con el doctor </w:t>
      </w:r>
      <w:r w:rsidRPr="005444EA">
        <w:rPr>
          <w:rFonts w:ascii="Arial" w:hAnsi="Arial" w:cs="Arial"/>
          <w:b/>
          <w:bCs/>
          <w:sz w:val="24"/>
          <w:szCs w:val="24"/>
        </w:rPr>
        <w:t>DIEGO ALEXANDER MORA PULIDO</w:t>
      </w:r>
      <w:r w:rsidRPr="005444EA">
        <w:rPr>
          <w:rFonts w:ascii="Arial" w:hAnsi="Arial" w:cs="Arial"/>
          <w:bCs/>
          <w:sz w:val="24"/>
          <w:szCs w:val="24"/>
        </w:rPr>
        <w:t xml:space="preserve"> le diagnostica lo mismo y sugiere valoración por ortopedista.</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El 24 de abril es valorada por ortopedia, doctor </w:t>
      </w:r>
      <w:r w:rsidRPr="005444EA">
        <w:rPr>
          <w:rFonts w:ascii="Arial" w:hAnsi="Arial" w:cs="Arial"/>
          <w:b/>
          <w:bCs/>
          <w:sz w:val="24"/>
          <w:szCs w:val="24"/>
        </w:rPr>
        <w:t>GUSTAVO ADOLFO MARÍN SILVA</w:t>
      </w:r>
      <w:r w:rsidRPr="005444EA">
        <w:rPr>
          <w:rFonts w:ascii="Arial" w:hAnsi="Arial" w:cs="Arial"/>
          <w:bCs/>
          <w:sz w:val="24"/>
          <w:szCs w:val="24"/>
        </w:rPr>
        <w:t>, quien diagnostica callos y callosidades, recomienda rayos X dorso plantar y lateral de pies comparativos y valorar por cirugía.</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lastRenderedPageBreak/>
        <w:t xml:space="preserve">El 2 de mayo es nuevamente valorada por el mismo ortopedista; la paciente no presentó estudios complementarios de rayos X; el diagnóstico fue </w:t>
      </w:r>
      <w:proofErr w:type="spellStart"/>
      <w:r w:rsidRPr="005444EA">
        <w:rPr>
          <w:rFonts w:ascii="Arial" w:hAnsi="Arial" w:cs="Arial"/>
          <w:b/>
          <w:bCs/>
          <w:sz w:val="24"/>
          <w:szCs w:val="24"/>
        </w:rPr>
        <w:t>HALLUX</w:t>
      </w:r>
      <w:proofErr w:type="spellEnd"/>
      <w:r w:rsidRPr="005444EA">
        <w:rPr>
          <w:rFonts w:ascii="Arial" w:hAnsi="Arial" w:cs="Arial"/>
          <w:b/>
          <w:bCs/>
          <w:sz w:val="24"/>
          <w:szCs w:val="24"/>
        </w:rPr>
        <w:t xml:space="preserve"> </w:t>
      </w:r>
      <w:proofErr w:type="spellStart"/>
      <w:r w:rsidRPr="005444EA">
        <w:rPr>
          <w:rFonts w:ascii="Arial" w:hAnsi="Arial" w:cs="Arial"/>
          <w:b/>
          <w:bCs/>
          <w:sz w:val="24"/>
          <w:szCs w:val="24"/>
        </w:rPr>
        <w:t>VALGUS</w:t>
      </w:r>
      <w:proofErr w:type="spellEnd"/>
      <w:r w:rsidRPr="005444EA">
        <w:rPr>
          <w:rFonts w:ascii="Arial" w:hAnsi="Arial" w:cs="Arial"/>
          <w:b/>
          <w:bCs/>
          <w:sz w:val="24"/>
          <w:szCs w:val="24"/>
        </w:rPr>
        <w:t xml:space="preserve"> BILATERAL</w:t>
      </w:r>
      <w:r w:rsidRPr="005444EA">
        <w:rPr>
          <w:rFonts w:ascii="Arial" w:hAnsi="Arial" w:cs="Arial"/>
          <w:bCs/>
          <w:sz w:val="24"/>
          <w:szCs w:val="24"/>
        </w:rPr>
        <w:t>, recomienda tratamiento quirúrgico. Osteotomía de huesos pie.</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Aducen los actores en la demanda que el ortopedista cambió sin dar explicación el “motivo de la consulta” en tan solo ocho días, contrariando la referencia y </w:t>
      </w:r>
      <w:proofErr w:type="spellStart"/>
      <w:proofErr w:type="gramStart"/>
      <w:r w:rsidRPr="005444EA">
        <w:rPr>
          <w:rFonts w:ascii="Arial" w:hAnsi="Arial" w:cs="Arial"/>
          <w:bCs/>
          <w:sz w:val="24"/>
          <w:szCs w:val="24"/>
        </w:rPr>
        <w:t>contrareferencia</w:t>
      </w:r>
      <w:proofErr w:type="spellEnd"/>
      <w:r w:rsidRPr="005444EA">
        <w:rPr>
          <w:rFonts w:ascii="Arial" w:hAnsi="Arial" w:cs="Arial"/>
          <w:bCs/>
          <w:sz w:val="24"/>
          <w:szCs w:val="24"/>
        </w:rPr>
        <w:t xml:space="preserve">  y</w:t>
      </w:r>
      <w:proofErr w:type="gramEnd"/>
      <w:r w:rsidRPr="005444EA">
        <w:rPr>
          <w:rFonts w:ascii="Arial" w:hAnsi="Arial" w:cs="Arial"/>
          <w:bCs/>
          <w:sz w:val="24"/>
          <w:szCs w:val="24"/>
        </w:rPr>
        <w:t xml:space="preserve"> sin contar con las ayudas diagnósticas de rayos X.</w:t>
      </w:r>
    </w:p>
    <w:p w:rsidR="009601BD" w:rsidRPr="005444EA" w:rsidRDefault="009601BD"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
          <w:bCs/>
          <w:sz w:val="24"/>
          <w:szCs w:val="24"/>
        </w:rPr>
      </w:pPr>
      <w:r w:rsidRPr="005444EA">
        <w:rPr>
          <w:rFonts w:ascii="Arial" w:hAnsi="Arial" w:cs="Arial"/>
          <w:bCs/>
          <w:sz w:val="24"/>
          <w:szCs w:val="24"/>
        </w:rPr>
        <w:t>El 25 de junio de 2006, en la Clínica Risaralda, la paciente es intervenida quirúrgi</w:t>
      </w:r>
      <w:r w:rsidR="009601BD" w:rsidRPr="005444EA">
        <w:rPr>
          <w:rFonts w:ascii="Arial" w:hAnsi="Arial" w:cs="Arial"/>
          <w:bCs/>
          <w:sz w:val="24"/>
          <w:szCs w:val="24"/>
        </w:rPr>
        <w:t xml:space="preserve">camente, </w:t>
      </w:r>
      <w:r w:rsidRPr="005444EA">
        <w:rPr>
          <w:rFonts w:ascii="Arial" w:hAnsi="Arial" w:cs="Arial"/>
          <w:bCs/>
          <w:sz w:val="24"/>
          <w:szCs w:val="24"/>
        </w:rPr>
        <w:t>le practicaron</w:t>
      </w:r>
      <w:r w:rsidR="004648E3" w:rsidRPr="005444EA">
        <w:rPr>
          <w:rFonts w:ascii="Arial" w:hAnsi="Arial" w:cs="Arial"/>
          <w:b/>
          <w:bCs/>
          <w:sz w:val="24"/>
          <w:szCs w:val="24"/>
        </w:rPr>
        <w:t xml:space="preserve"> OSTEOTOMÍ</w:t>
      </w:r>
      <w:r w:rsidRPr="005444EA">
        <w:rPr>
          <w:rFonts w:ascii="Arial" w:hAnsi="Arial" w:cs="Arial"/>
          <w:b/>
          <w:bCs/>
          <w:sz w:val="24"/>
          <w:szCs w:val="24"/>
        </w:rPr>
        <w:t>A PROXIMAL Y DISTAL DEL PRIMER DEDO PIE IZQUIERDO.</w:t>
      </w:r>
      <w:r w:rsidRPr="005444EA">
        <w:rPr>
          <w:rFonts w:ascii="Arial" w:hAnsi="Arial" w:cs="Arial"/>
          <w:bCs/>
          <w:sz w:val="24"/>
          <w:szCs w:val="24"/>
        </w:rPr>
        <w:t xml:space="preserve"> La cirugía es conocida como</w:t>
      </w:r>
      <w:r w:rsidRPr="005444EA">
        <w:rPr>
          <w:rFonts w:ascii="Arial" w:hAnsi="Arial" w:cs="Arial"/>
          <w:b/>
          <w:bCs/>
          <w:sz w:val="24"/>
          <w:szCs w:val="24"/>
        </w:rPr>
        <w:t xml:space="preserve"> “</w:t>
      </w:r>
      <w:proofErr w:type="spellStart"/>
      <w:r w:rsidRPr="005444EA">
        <w:rPr>
          <w:rFonts w:ascii="Arial" w:hAnsi="Arial" w:cs="Arial"/>
          <w:b/>
          <w:bCs/>
          <w:sz w:val="24"/>
          <w:szCs w:val="24"/>
        </w:rPr>
        <w:t>CORRECCCION</w:t>
      </w:r>
      <w:proofErr w:type="spellEnd"/>
      <w:r w:rsidRPr="005444EA">
        <w:rPr>
          <w:rFonts w:ascii="Arial" w:hAnsi="Arial" w:cs="Arial"/>
          <w:b/>
          <w:bCs/>
          <w:sz w:val="24"/>
          <w:szCs w:val="24"/>
        </w:rPr>
        <w:t xml:space="preserve"> DE </w:t>
      </w:r>
      <w:proofErr w:type="spellStart"/>
      <w:r w:rsidRPr="005444EA">
        <w:rPr>
          <w:rFonts w:ascii="Arial" w:hAnsi="Arial" w:cs="Arial"/>
          <w:b/>
          <w:bCs/>
          <w:sz w:val="24"/>
          <w:szCs w:val="24"/>
        </w:rPr>
        <w:t>JUANTE</w:t>
      </w:r>
      <w:proofErr w:type="spellEnd"/>
      <w:r w:rsidRPr="005444EA">
        <w:rPr>
          <w:rFonts w:ascii="Arial" w:hAnsi="Arial" w:cs="Arial"/>
          <w:b/>
          <w:bCs/>
          <w:sz w:val="24"/>
          <w:szCs w:val="24"/>
        </w:rPr>
        <w:t>”.</w:t>
      </w:r>
      <w:r w:rsidRPr="005444EA">
        <w:rPr>
          <w:rFonts w:ascii="Arial" w:hAnsi="Arial" w:cs="Arial"/>
          <w:bCs/>
          <w:sz w:val="24"/>
          <w:szCs w:val="24"/>
        </w:rPr>
        <w:t xml:space="preserve"> Sin embargo, se afirma por los actores que la paciente nunca ha tenido juanetes. Hay exámenes que demuestran que la enfermedad por la cual fue operada no existió.</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El 17 de noviembre se le practicó una segunda cirugía para corrección de </w:t>
      </w:r>
      <w:proofErr w:type="spellStart"/>
      <w:r w:rsidRPr="005444EA">
        <w:rPr>
          <w:rFonts w:ascii="Arial" w:hAnsi="Arial" w:cs="Arial"/>
          <w:bCs/>
          <w:sz w:val="24"/>
          <w:szCs w:val="24"/>
        </w:rPr>
        <w:t>valgus</w:t>
      </w:r>
      <w:proofErr w:type="spellEnd"/>
      <w:r w:rsidRPr="005444EA">
        <w:rPr>
          <w:rFonts w:ascii="Arial" w:hAnsi="Arial" w:cs="Arial"/>
          <w:bCs/>
          <w:sz w:val="24"/>
          <w:szCs w:val="24"/>
        </w:rPr>
        <w:t xml:space="preserve">, se le colocó una varilla de </w:t>
      </w:r>
      <w:proofErr w:type="spellStart"/>
      <w:r w:rsidRPr="005444EA">
        <w:rPr>
          <w:rFonts w:ascii="Arial" w:hAnsi="Arial" w:cs="Arial"/>
          <w:b/>
          <w:bCs/>
          <w:sz w:val="24"/>
          <w:szCs w:val="24"/>
        </w:rPr>
        <w:t>STEIMAN</w:t>
      </w:r>
      <w:proofErr w:type="spellEnd"/>
      <w:r w:rsidRPr="005444EA">
        <w:rPr>
          <w:rFonts w:ascii="Arial" w:hAnsi="Arial" w:cs="Arial"/>
          <w:bCs/>
          <w:sz w:val="24"/>
          <w:szCs w:val="24"/>
        </w:rPr>
        <w:t>.</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Luego una tercera cirugía para colocarle seis tornillos para solucionar daños causados en las anteriores cirugías, fue el 4 de mayo de 2007.</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Más adelante otro ortopedista le practicó cirugía para retiro de clavos.</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9601BD"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Por lo anterior, </w:t>
      </w:r>
      <w:r w:rsidR="00DD62AC" w:rsidRPr="005444EA">
        <w:rPr>
          <w:rFonts w:ascii="Arial" w:hAnsi="Arial" w:cs="Arial"/>
          <w:bCs/>
          <w:sz w:val="24"/>
          <w:szCs w:val="24"/>
        </w:rPr>
        <w:t xml:space="preserve">la señora </w:t>
      </w:r>
      <w:r w:rsidR="00DD62AC" w:rsidRPr="005444EA">
        <w:rPr>
          <w:rFonts w:ascii="Arial" w:hAnsi="Arial" w:cs="Arial"/>
          <w:b/>
          <w:bCs/>
          <w:sz w:val="24"/>
          <w:szCs w:val="24"/>
        </w:rPr>
        <w:t xml:space="preserve">ANA </w:t>
      </w:r>
      <w:proofErr w:type="spellStart"/>
      <w:r w:rsidR="00DD62AC" w:rsidRPr="005444EA">
        <w:rPr>
          <w:rFonts w:ascii="Arial" w:hAnsi="Arial" w:cs="Arial"/>
          <w:b/>
          <w:bCs/>
          <w:sz w:val="24"/>
          <w:szCs w:val="24"/>
        </w:rPr>
        <w:t>BEIBA</w:t>
      </w:r>
      <w:proofErr w:type="spellEnd"/>
      <w:r w:rsidR="00DD62AC" w:rsidRPr="005444EA">
        <w:rPr>
          <w:rFonts w:ascii="Arial" w:hAnsi="Arial" w:cs="Arial"/>
          <w:bCs/>
          <w:sz w:val="24"/>
          <w:szCs w:val="24"/>
        </w:rPr>
        <w:t xml:space="preserve"> ha quedado impedida para trabajar, no ha podido continuar con la vida normal, el disfrute de la vida se ha desmejorado notoriamente, se afectó su desplazamiento, con compromiso de otras partes del cuerpo.</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La primera cirugía generó daños, no solo a la paciente, sino a su esposo y a sus hijos; era innecesaria</w:t>
      </w:r>
      <w:r w:rsidR="009601BD" w:rsidRPr="005444EA">
        <w:rPr>
          <w:rFonts w:ascii="Arial" w:hAnsi="Arial" w:cs="Arial"/>
          <w:bCs/>
          <w:sz w:val="24"/>
          <w:szCs w:val="24"/>
        </w:rPr>
        <w:t>; s</w:t>
      </w:r>
      <w:r w:rsidRPr="005444EA">
        <w:rPr>
          <w:rFonts w:ascii="Arial" w:hAnsi="Arial" w:cs="Arial"/>
          <w:bCs/>
          <w:sz w:val="24"/>
          <w:szCs w:val="24"/>
        </w:rPr>
        <w:t>egún estudios radiológicos las enfermedades diagnosticadas nunca existieron.</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Se reclama para todos los actores indemnización de perjuicios morales; además, para </w:t>
      </w:r>
      <w:r w:rsidRPr="005444EA">
        <w:rPr>
          <w:rFonts w:ascii="Arial" w:hAnsi="Arial" w:cs="Arial"/>
          <w:b/>
          <w:sz w:val="24"/>
          <w:szCs w:val="24"/>
        </w:rPr>
        <w:t xml:space="preserve">ANA </w:t>
      </w:r>
      <w:proofErr w:type="spellStart"/>
      <w:r w:rsidRPr="005444EA">
        <w:rPr>
          <w:rFonts w:ascii="Arial" w:hAnsi="Arial" w:cs="Arial"/>
          <w:b/>
          <w:sz w:val="24"/>
          <w:szCs w:val="24"/>
        </w:rPr>
        <w:t>BEIBA</w:t>
      </w:r>
      <w:proofErr w:type="spellEnd"/>
      <w:r w:rsidRPr="005444EA">
        <w:rPr>
          <w:rFonts w:ascii="Arial" w:hAnsi="Arial" w:cs="Arial"/>
          <w:b/>
          <w:sz w:val="24"/>
          <w:szCs w:val="24"/>
        </w:rPr>
        <w:t xml:space="preserve"> OSPINA</w:t>
      </w:r>
      <w:r w:rsidRPr="005444EA">
        <w:rPr>
          <w:rFonts w:ascii="Arial" w:hAnsi="Arial" w:cs="Arial"/>
          <w:bCs/>
          <w:sz w:val="24"/>
          <w:szCs w:val="24"/>
        </w:rPr>
        <w:t>, indemnización por daños materiales (lucro cesante) y también por perjuicios a la vida de relac</w:t>
      </w:r>
      <w:r w:rsidR="00652192" w:rsidRPr="005444EA">
        <w:rPr>
          <w:rFonts w:ascii="Arial" w:hAnsi="Arial" w:cs="Arial"/>
          <w:bCs/>
          <w:sz w:val="24"/>
          <w:szCs w:val="24"/>
        </w:rPr>
        <w:t>ión, al igual que para su compañero permanente</w:t>
      </w:r>
      <w:r w:rsidRPr="005444EA">
        <w:rPr>
          <w:rFonts w:ascii="Arial" w:hAnsi="Arial" w:cs="Arial"/>
          <w:bCs/>
          <w:sz w:val="24"/>
          <w:szCs w:val="24"/>
        </w:rPr>
        <w:t>.</w:t>
      </w:r>
    </w:p>
    <w:p w:rsidR="009601BD" w:rsidRPr="005444EA" w:rsidRDefault="009601BD"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3.</w:t>
      </w:r>
      <w:r w:rsidRPr="005444EA">
        <w:rPr>
          <w:rFonts w:ascii="Arial" w:hAnsi="Arial" w:cs="Arial"/>
          <w:bCs/>
          <w:sz w:val="24"/>
          <w:szCs w:val="24"/>
        </w:rPr>
        <w:t xml:space="preserve"> La funcionaria judicial de primer nivel negó los pedimentos de la demanda. Una vez valorada las pruebas así razonó:</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i/>
          <w:sz w:val="24"/>
          <w:szCs w:val="24"/>
        </w:rPr>
      </w:pPr>
      <w:r w:rsidRPr="005444EA">
        <w:rPr>
          <w:rFonts w:ascii="Arial" w:hAnsi="Arial" w:cs="Arial"/>
          <w:bCs/>
          <w:i/>
          <w:sz w:val="24"/>
          <w:szCs w:val="24"/>
        </w:rPr>
        <w:t xml:space="preserve">“En este caso, no existe una sola prueba directa o indirecta en contra de la parte demandada que pueda determinar que la paciente padeció sus </w:t>
      </w:r>
      <w:r w:rsidRPr="005444EA">
        <w:rPr>
          <w:rFonts w:ascii="Arial" w:hAnsi="Arial" w:cs="Arial"/>
          <w:bCs/>
          <w:i/>
          <w:sz w:val="24"/>
          <w:szCs w:val="24"/>
        </w:rPr>
        <w:lastRenderedPageBreak/>
        <w:t xml:space="preserve">dolencias por una inadecuada prestación del servicio, el diagnóstico de </w:t>
      </w:r>
      <w:proofErr w:type="spellStart"/>
      <w:r w:rsidRPr="005444EA">
        <w:rPr>
          <w:rFonts w:ascii="Arial" w:hAnsi="Arial" w:cs="Arial"/>
          <w:bCs/>
          <w:i/>
          <w:sz w:val="24"/>
          <w:szCs w:val="24"/>
        </w:rPr>
        <w:t>hallux</w:t>
      </w:r>
      <w:proofErr w:type="spellEnd"/>
      <w:r w:rsidRPr="005444EA">
        <w:rPr>
          <w:rFonts w:ascii="Arial" w:hAnsi="Arial" w:cs="Arial"/>
          <w:bCs/>
          <w:i/>
          <w:sz w:val="24"/>
          <w:szCs w:val="24"/>
        </w:rPr>
        <w:t xml:space="preserve"> </w:t>
      </w:r>
      <w:proofErr w:type="spellStart"/>
      <w:r w:rsidRPr="005444EA">
        <w:rPr>
          <w:rFonts w:ascii="Arial" w:hAnsi="Arial" w:cs="Arial"/>
          <w:bCs/>
          <w:i/>
          <w:sz w:val="24"/>
          <w:szCs w:val="24"/>
        </w:rPr>
        <w:t>valgus</w:t>
      </w:r>
      <w:proofErr w:type="spellEnd"/>
      <w:r w:rsidRPr="005444EA">
        <w:rPr>
          <w:rFonts w:ascii="Arial" w:hAnsi="Arial" w:cs="Arial"/>
          <w:bCs/>
          <w:i/>
          <w:sz w:val="24"/>
          <w:szCs w:val="24"/>
        </w:rPr>
        <w:t xml:space="preserve"> se da especialmente por la idoneidad, por la especialidad ostentada por el médico Marín Silva, con el fin de contrarrestar la hiperqueratosis encontrada en el quinto dedo del pie izquierdo. El hecho que existan complicaciones luego de la cirugía efectuada, no quiere decir que el médico no prestó una atención oportuna, eficiente y pertinente, pues tales complicaciones no se relacionan directamente por la impericia o negligencia del médico tratante y, el mero dicho de los demandantes no es prueba que lo acredite, no existe entonces una relación de causalidad entre la atención prestada a la paciente y el daño reclamado.”</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lang w:val="es-MX"/>
        </w:rPr>
      </w:pPr>
      <w:r w:rsidRPr="005444EA">
        <w:rPr>
          <w:rFonts w:ascii="Arial" w:hAnsi="Arial" w:cs="Arial"/>
          <w:b/>
          <w:bCs/>
          <w:sz w:val="24"/>
          <w:szCs w:val="24"/>
        </w:rPr>
        <w:t>4.</w:t>
      </w:r>
      <w:r w:rsidRPr="005444EA">
        <w:rPr>
          <w:rFonts w:ascii="Arial" w:hAnsi="Arial" w:cs="Arial"/>
          <w:bCs/>
          <w:sz w:val="24"/>
          <w:szCs w:val="24"/>
        </w:rPr>
        <w:t xml:space="preserve"> Los reparos del asesor judicial de la parte actora, que hemos escuchado, están referidos, puntualmente, a las supuestas equivocaciones en que incurrió la a quo, al abordar lo relativo a la valoración de algunos elementos de convicción y otros que omitió sopesar. El análisis de la Sala se circunscribirá específicamente a ellos,</w:t>
      </w:r>
      <w:r w:rsidRPr="005444EA">
        <w:rPr>
          <w:rFonts w:ascii="Arial" w:hAnsi="Arial" w:cs="Arial"/>
          <w:bCs/>
          <w:sz w:val="24"/>
          <w:szCs w:val="24"/>
          <w:lang w:val="es-MX"/>
        </w:rPr>
        <w:t xml:space="preserve"> en acatamiento del artículo 328 del Código General del Proceso. Más adelante esta Sala se pronunciará </w:t>
      </w:r>
      <w:r w:rsidR="00B12120" w:rsidRPr="005444EA">
        <w:rPr>
          <w:rFonts w:ascii="Arial" w:hAnsi="Arial" w:cs="Arial"/>
          <w:bCs/>
          <w:sz w:val="24"/>
          <w:szCs w:val="24"/>
          <w:lang w:val="es-MX"/>
        </w:rPr>
        <w:t xml:space="preserve">al </w:t>
      </w:r>
      <w:r w:rsidRPr="005444EA">
        <w:rPr>
          <w:rFonts w:ascii="Arial" w:hAnsi="Arial" w:cs="Arial"/>
          <w:bCs/>
          <w:sz w:val="24"/>
          <w:szCs w:val="24"/>
          <w:lang w:val="es-MX"/>
        </w:rPr>
        <w:t>respecto.</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lang w:val="es-MX"/>
        </w:rPr>
      </w:pPr>
    </w:p>
    <w:p w:rsidR="00DD62AC" w:rsidRDefault="00DD62AC"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5.</w:t>
      </w:r>
      <w:r w:rsidRPr="005444EA">
        <w:rPr>
          <w:rFonts w:ascii="Arial" w:hAnsi="Arial" w:cs="Arial"/>
          <w:sz w:val="24"/>
          <w:szCs w:val="24"/>
        </w:rPr>
        <w:t xml:space="preserve"> En este punto, y antes de proceder al análisis de los reparos, considera importante la Sala, traer a colación lo expresado por la Corte Suprema de Justicia en la sentencia de 17 de noviembre de 2011, </w:t>
      </w:r>
      <w:proofErr w:type="spellStart"/>
      <w:r w:rsidRPr="005444EA">
        <w:rPr>
          <w:rFonts w:ascii="Arial" w:hAnsi="Arial" w:cs="Arial"/>
          <w:sz w:val="24"/>
          <w:szCs w:val="24"/>
        </w:rPr>
        <w:t>Exp</w:t>
      </w:r>
      <w:proofErr w:type="spellEnd"/>
      <w:r w:rsidRPr="005444EA">
        <w:rPr>
          <w:rFonts w:ascii="Arial" w:hAnsi="Arial" w:cs="Arial"/>
          <w:sz w:val="24"/>
          <w:szCs w:val="24"/>
        </w:rPr>
        <w:t xml:space="preserve">. 11001-3103-018-1999-00533-01, siendo M.P. el doctor William </w:t>
      </w:r>
      <w:proofErr w:type="spellStart"/>
      <w:r w:rsidRPr="005444EA">
        <w:rPr>
          <w:rFonts w:ascii="Arial" w:hAnsi="Arial" w:cs="Arial"/>
          <w:sz w:val="24"/>
          <w:szCs w:val="24"/>
        </w:rPr>
        <w:t>Namén</w:t>
      </w:r>
      <w:proofErr w:type="spellEnd"/>
      <w:r w:rsidRPr="005444EA">
        <w:rPr>
          <w:rFonts w:ascii="Arial" w:hAnsi="Arial" w:cs="Arial"/>
          <w:sz w:val="24"/>
          <w:szCs w:val="24"/>
        </w:rPr>
        <w:t xml:space="preserve"> Vargas, en cuanto a la responsabilidad de las EPS e </w:t>
      </w:r>
      <w:proofErr w:type="spellStart"/>
      <w:r w:rsidRPr="005444EA">
        <w:rPr>
          <w:rFonts w:ascii="Arial" w:hAnsi="Arial" w:cs="Arial"/>
          <w:sz w:val="24"/>
          <w:szCs w:val="24"/>
        </w:rPr>
        <w:t>IPS</w:t>
      </w:r>
      <w:proofErr w:type="spellEnd"/>
      <w:r w:rsidRPr="005444EA">
        <w:rPr>
          <w:rFonts w:ascii="Arial" w:hAnsi="Arial" w:cs="Arial"/>
          <w:sz w:val="24"/>
          <w:szCs w:val="24"/>
        </w:rPr>
        <w:t>. Dijo lo siguiente:</w:t>
      </w:r>
    </w:p>
    <w:p w:rsidR="005444EA" w:rsidRPr="005444EA" w:rsidRDefault="005444EA" w:rsidP="005444EA">
      <w:pPr>
        <w:pStyle w:val="Sinespaciado1"/>
        <w:tabs>
          <w:tab w:val="left" w:pos="2410"/>
        </w:tabs>
        <w:spacing w:line="288" w:lineRule="auto"/>
        <w:ind w:firstLine="2835"/>
        <w:jc w:val="both"/>
        <w:rPr>
          <w:rFonts w:ascii="Arial" w:hAnsi="Arial" w:cs="Arial"/>
          <w:sz w:val="24"/>
          <w:szCs w:val="24"/>
        </w:rPr>
      </w:pPr>
    </w:p>
    <w:p w:rsidR="00DD62AC" w:rsidRPr="00287645" w:rsidRDefault="00DD62AC" w:rsidP="00287645">
      <w:pPr>
        <w:pStyle w:val="Sinespaciado1"/>
        <w:tabs>
          <w:tab w:val="left" w:pos="2410"/>
        </w:tabs>
        <w:ind w:left="426" w:right="420" w:firstLine="2127"/>
        <w:jc w:val="both"/>
        <w:rPr>
          <w:rFonts w:ascii="Arial" w:hAnsi="Arial" w:cs="Arial"/>
          <w:b/>
          <w:i/>
          <w:szCs w:val="24"/>
        </w:rPr>
      </w:pPr>
      <w:r w:rsidRPr="00287645">
        <w:rPr>
          <w:rFonts w:ascii="Arial" w:hAnsi="Arial" w:cs="Arial"/>
          <w:b/>
          <w:i/>
          <w:szCs w:val="24"/>
        </w:rPr>
        <w:t>“… las Entidades Promotoras de Salud (EPS), son responsables de administrar el riesgo de salud de sus afiliados, organizar y garantizar la prestación de los servicios integrantes del POS, orientado a obtener el mejor estado de salud de los afiliados, para lo cual, entre otras obligaciones, han de establecer procedimientos garantizadores de la calidad, atención integral, eficiente y oportuna a los usuarios en las instituciones prestadoras de salud (art. 2º, Decreto 1485 de 1994).</w:t>
      </w:r>
    </w:p>
    <w:p w:rsidR="00DD62AC" w:rsidRPr="00287645" w:rsidRDefault="00DD62AC" w:rsidP="00287645">
      <w:pPr>
        <w:pStyle w:val="Sinespaciado1"/>
        <w:tabs>
          <w:tab w:val="left" w:pos="2410"/>
        </w:tabs>
        <w:ind w:left="426" w:right="420" w:firstLine="2835"/>
        <w:jc w:val="both"/>
        <w:rPr>
          <w:rFonts w:ascii="Arial" w:hAnsi="Arial" w:cs="Arial"/>
          <w:i/>
          <w:szCs w:val="24"/>
        </w:rPr>
      </w:pPr>
    </w:p>
    <w:p w:rsidR="00DD62AC" w:rsidRPr="00287645" w:rsidRDefault="00DD62AC" w:rsidP="00287645">
      <w:pPr>
        <w:pStyle w:val="Sinespaciado1"/>
        <w:tabs>
          <w:tab w:val="left" w:pos="2410"/>
        </w:tabs>
        <w:ind w:left="426" w:right="420" w:firstLine="2127"/>
        <w:jc w:val="both"/>
        <w:rPr>
          <w:rFonts w:ascii="Arial" w:hAnsi="Arial" w:cs="Arial"/>
          <w:b/>
          <w:i/>
          <w:szCs w:val="24"/>
        </w:rPr>
      </w:pPr>
      <w:r w:rsidRPr="00287645">
        <w:rPr>
          <w:rFonts w:ascii="Arial" w:hAnsi="Arial" w:cs="Arial"/>
          <w:b/>
          <w:i/>
          <w:szCs w:val="24"/>
        </w:rPr>
        <w:t>Igualmente, la prestación de los servicios de salud garantizados por las Entidades Promotoras de Salud (EPS), no excluye la responsabilidad legal que les corresponde cuando los prestan a través de las Instituciones Prestadoras de Salud (</w:t>
      </w:r>
      <w:proofErr w:type="spellStart"/>
      <w:r w:rsidRPr="00287645">
        <w:rPr>
          <w:rFonts w:ascii="Arial" w:hAnsi="Arial" w:cs="Arial"/>
          <w:b/>
          <w:i/>
          <w:szCs w:val="24"/>
        </w:rPr>
        <w:t>IPS</w:t>
      </w:r>
      <w:proofErr w:type="spellEnd"/>
      <w:r w:rsidRPr="00287645">
        <w:rPr>
          <w:rFonts w:ascii="Arial" w:hAnsi="Arial" w:cs="Arial"/>
          <w:b/>
          <w:i/>
          <w:szCs w:val="24"/>
        </w:rPr>
        <w:t xml:space="preserve">)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287645">
        <w:rPr>
          <w:rFonts w:ascii="Arial" w:hAnsi="Arial" w:cs="Arial"/>
          <w:b/>
          <w:i/>
          <w:szCs w:val="24"/>
        </w:rPr>
        <w:t>lex</w:t>
      </w:r>
      <w:proofErr w:type="spellEnd"/>
      <w:r w:rsidRPr="00287645">
        <w:rPr>
          <w:rFonts w:ascii="Arial" w:hAnsi="Arial" w:cs="Arial"/>
          <w:b/>
          <w:i/>
          <w:szCs w:val="24"/>
        </w:rPr>
        <w:t xml:space="preserve"> </w:t>
      </w:r>
      <w:proofErr w:type="spellStart"/>
      <w:r w:rsidRPr="00287645">
        <w:rPr>
          <w:rFonts w:ascii="Arial" w:hAnsi="Arial" w:cs="Arial"/>
          <w:b/>
          <w:i/>
          <w:szCs w:val="24"/>
        </w:rPr>
        <w:t>artis</w:t>
      </w:r>
      <w:proofErr w:type="spellEnd"/>
      <w:r w:rsidRPr="00287645">
        <w:rPr>
          <w:rFonts w:ascii="Arial" w:hAnsi="Arial" w:cs="Arial"/>
          <w:b/>
          <w:i/>
          <w:szCs w:val="24"/>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DD62AC" w:rsidRPr="005444EA" w:rsidRDefault="00DD62AC" w:rsidP="005444EA">
      <w:pPr>
        <w:pStyle w:val="Sinespaciado1"/>
        <w:tabs>
          <w:tab w:val="left" w:pos="2410"/>
        </w:tabs>
        <w:spacing w:line="288" w:lineRule="auto"/>
        <w:ind w:firstLine="2835"/>
        <w:jc w:val="both"/>
        <w:rPr>
          <w:rFonts w:ascii="Arial" w:hAnsi="Arial" w:cs="Arial"/>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6.</w:t>
      </w:r>
      <w:r w:rsidRPr="005444EA">
        <w:rPr>
          <w:rFonts w:ascii="Arial" w:hAnsi="Arial" w:cs="Arial"/>
          <w:bCs/>
          <w:sz w:val="24"/>
          <w:szCs w:val="24"/>
        </w:rPr>
        <w:t xml:space="preserve"> Es evidente, entonces que, no ofrece duda la responsabilidad solidaria entre las </w:t>
      </w:r>
      <w:r w:rsidRPr="005444EA">
        <w:rPr>
          <w:rFonts w:ascii="Arial" w:hAnsi="Arial" w:cs="Arial"/>
          <w:b/>
          <w:bCs/>
          <w:sz w:val="24"/>
          <w:szCs w:val="24"/>
        </w:rPr>
        <w:t>EPS</w:t>
      </w:r>
      <w:r w:rsidRPr="005444EA">
        <w:rPr>
          <w:rFonts w:ascii="Arial" w:hAnsi="Arial" w:cs="Arial"/>
          <w:bCs/>
          <w:sz w:val="24"/>
          <w:szCs w:val="24"/>
        </w:rPr>
        <w:t xml:space="preserve">, </w:t>
      </w:r>
      <w:proofErr w:type="spellStart"/>
      <w:r w:rsidRPr="005444EA">
        <w:rPr>
          <w:rFonts w:ascii="Arial" w:hAnsi="Arial" w:cs="Arial"/>
          <w:b/>
          <w:bCs/>
          <w:sz w:val="24"/>
          <w:szCs w:val="24"/>
        </w:rPr>
        <w:t>IPS</w:t>
      </w:r>
      <w:proofErr w:type="spellEnd"/>
      <w:r w:rsidRPr="005444EA">
        <w:rPr>
          <w:rFonts w:ascii="Arial" w:hAnsi="Arial" w:cs="Arial"/>
          <w:bCs/>
          <w:sz w:val="24"/>
          <w:szCs w:val="24"/>
        </w:rPr>
        <w:t xml:space="preserve"> y personal médico, respecto de las fallas en la prestación del servicio médico de los afiliados a las primeras de ellas.</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7.</w:t>
      </w:r>
      <w:r w:rsidRPr="005444EA">
        <w:rPr>
          <w:rFonts w:ascii="Arial" w:hAnsi="Arial" w:cs="Arial"/>
          <w:bCs/>
          <w:sz w:val="24"/>
          <w:szCs w:val="24"/>
        </w:rPr>
        <w:t xml:space="preserve"> Ahora, suficientemente es conocido que en la responsabilidad médica campean los mismos elementos de toda acción resarcitoria y, por supuesto, cuando se ha infligido daño a una persona, surge el deber de </w:t>
      </w:r>
      <w:r w:rsidRPr="005444EA">
        <w:rPr>
          <w:rFonts w:ascii="Arial" w:hAnsi="Arial" w:cs="Arial"/>
          <w:bCs/>
          <w:sz w:val="24"/>
          <w:szCs w:val="24"/>
        </w:rPr>
        <w:lastRenderedPageBreak/>
        <w:t>indemnizar. Los agentes de la salud o establecimientos hospitalarios no están exentos de ser llamados a responsabilizarse del detrimento generado. Es decir que, cuando en desarrollo de actividades vinculadas a la salud, ya sea por negligencia o impericia, se les afecta negativamente a los usuarios, surge el compromiso del agente dañino de enmendar el daño ocasionado, siempre y cuando se acrediten los restantes elementos de la responsabilidad.</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En la sentencia SC12947-2016, reiteró la Corte Suprema de Justicia que, </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DD62AC" w:rsidRPr="00287645" w:rsidRDefault="00DD62AC" w:rsidP="00287645">
      <w:pPr>
        <w:pStyle w:val="Sinespaciado1"/>
        <w:tabs>
          <w:tab w:val="left" w:pos="2410"/>
        </w:tabs>
        <w:ind w:left="426" w:right="420" w:firstLine="2127"/>
        <w:jc w:val="both"/>
        <w:rPr>
          <w:rFonts w:ascii="Arial" w:hAnsi="Arial" w:cs="Arial"/>
          <w:b/>
          <w:i/>
          <w:szCs w:val="24"/>
        </w:rPr>
      </w:pPr>
      <w:r w:rsidRPr="00287645">
        <w:rPr>
          <w:rFonts w:ascii="Arial" w:hAnsi="Arial" w:cs="Arial"/>
          <w:b/>
          <w:i/>
          <w:szCs w:val="24"/>
        </w:rPr>
        <w:t xml:space="preserve">“…los presupuestos de la responsabilidad civil del médico no son extraños al régimen general de la responsabilidad (un comportamiento activo o pasivo, violación del deber de asistencia y cuidado propios de la profesión, que el obrar antijurídico sea imputable subjetivamente al profesional, a título de dolo o culpa, el daño patrimonial o </w:t>
      </w:r>
      <w:proofErr w:type="spellStart"/>
      <w:r w:rsidRPr="00287645">
        <w:rPr>
          <w:rFonts w:ascii="Arial" w:hAnsi="Arial" w:cs="Arial"/>
          <w:b/>
          <w:i/>
          <w:szCs w:val="24"/>
        </w:rPr>
        <w:t>extrapatrimonial</w:t>
      </w:r>
      <w:proofErr w:type="spellEnd"/>
      <w:r w:rsidRPr="00287645">
        <w:rPr>
          <w:rFonts w:ascii="Arial" w:hAnsi="Arial" w:cs="Arial"/>
          <w:b/>
          <w:i/>
          <w:szCs w:val="24"/>
        </w:rPr>
        <w:t xml:space="preserve"> y la relación de causalidad adecuada entre el daño sufrido y el comportamiento médico primeramente señalado)”.</w:t>
      </w:r>
    </w:p>
    <w:p w:rsidR="00DD62AC" w:rsidRPr="005444EA" w:rsidRDefault="00DD62AC" w:rsidP="005444EA">
      <w:pPr>
        <w:pStyle w:val="Sinespaciado1"/>
        <w:tabs>
          <w:tab w:val="left" w:pos="2410"/>
        </w:tabs>
        <w:spacing w:line="288" w:lineRule="auto"/>
        <w:ind w:firstLine="2835"/>
        <w:jc w:val="both"/>
        <w:rPr>
          <w:rFonts w:ascii="Arial" w:hAnsi="Arial" w:cs="Arial"/>
          <w:bCs/>
          <w:sz w:val="24"/>
          <w:szCs w:val="24"/>
        </w:rPr>
      </w:pPr>
    </w:p>
    <w:p w:rsidR="002200BD" w:rsidRPr="005444EA" w:rsidRDefault="00DD62A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8.</w:t>
      </w:r>
      <w:r w:rsidRPr="005444EA">
        <w:rPr>
          <w:rFonts w:ascii="Arial" w:hAnsi="Arial" w:cs="Arial"/>
          <w:bCs/>
          <w:sz w:val="24"/>
          <w:szCs w:val="24"/>
        </w:rPr>
        <w:t xml:space="preserve"> </w:t>
      </w:r>
      <w:r w:rsidR="002200BD" w:rsidRPr="005444EA">
        <w:rPr>
          <w:rFonts w:ascii="Arial" w:hAnsi="Arial" w:cs="Arial"/>
          <w:bCs/>
          <w:sz w:val="24"/>
          <w:szCs w:val="24"/>
        </w:rPr>
        <w:t xml:space="preserve">De otro lado, </w:t>
      </w:r>
      <w:r w:rsidR="000C6610" w:rsidRPr="005444EA">
        <w:rPr>
          <w:rFonts w:ascii="Arial" w:hAnsi="Arial" w:cs="Arial"/>
          <w:bCs/>
          <w:sz w:val="24"/>
          <w:szCs w:val="24"/>
        </w:rPr>
        <w:t xml:space="preserve">está claro </w:t>
      </w:r>
      <w:r w:rsidR="002200BD" w:rsidRPr="005444EA">
        <w:rPr>
          <w:rFonts w:ascii="Arial" w:hAnsi="Arial" w:cs="Arial"/>
          <w:bCs/>
          <w:sz w:val="24"/>
          <w:szCs w:val="24"/>
        </w:rPr>
        <w:t>que la responsabilidad médica descansa en el principio general de la culpa probada, como se advierte de la lectura de sentencias recientes de la Sala de Casación Civil de la Corte Suprema de Justicia</w:t>
      </w:r>
      <w:r w:rsidR="000C6610" w:rsidRPr="005444EA">
        <w:rPr>
          <w:rFonts w:ascii="Arial" w:hAnsi="Arial" w:cs="Arial"/>
          <w:sz w:val="24"/>
          <w:szCs w:val="24"/>
        </w:rPr>
        <w:t>, como las</w:t>
      </w:r>
      <w:r w:rsidR="002200BD" w:rsidRPr="005444EA">
        <w:rPr>
          <w:rFonts w:ascii="Arial" w:hAnsi="Arial" w:cs="Arial"/>
          <w:bCs/>
          <w:sz w:val="24"/>
          <w:szCs w:val="24"/>
        </w:rPr>
        <w:t xml:space="preserve"> SC2506-2016 y SC003-2018,</w:t>
      </w:r>
      <w:r w:rsidR="002200BD" w:rsidRPr="005444EA">
        <w:rPr>
          <w:rFonts w:ascii="Arial" w:hAnsi="Arial" w:cs="Arial"/>
          <w:sz w:val="24"/>
          <w:szCs w:val="24"/>
        </w:rPr>
        <w:t xml:space="preserve"> </w:t>
      </w:r>
      <w:r w:rsidR="002200BD" w:rsidRPr="005444EA">
        <w:rPr>
          <w:rFonts w:ascii="Arial" w:hAnsi="Arial" w:cs="Arial"/>
          <w:bCs/>
          <w:sz w:val="24"/>
          <w:szCs w:val="24"/>
        </w:rPr>
        <w:t>salvo cuando en virtud de las estipulaciones especiales de las partes, se asumen obligaciones de resultado, mucho más, cuando en el ordenamiento patrio, el artículo 104 de la Ley 1438 de 2011, ubica la relación obligatoria médico-paciente como de medios.</w:t>
      </w:r>
    </w:p>
    <w:p w:rsidR="002200BD" w:rsidRPr="005444EA" w:rsidRDefault="002200BD" w:rsidP="005444EA">
      <w:pPr>
        <w:pStyle w:val="Sinespaciado1"/>
        <w:tabs>
          <w:tab w:val="left" w:pos="2410"/>
        </w:tabs>
        <w:spacing w:line="288" w:lineRule="auto"/>
        <w:ind w:firstLine="2835"/>
        <w:jc w:val="both"/>
        <w:rPr>
          <w:rFonts w:ascii="Arial" w:hAnsi="Arial" w:cs="Arial"/>
          <w:bCs/>
          <w:sz w:val="24"/>
          <w:szCs w:val="24"/>
        </w:rPr>
      </w:pPr>
    </w:p>
    <w:p w:rsidR="002200BD" w:rsidRPr="005444EA" w:rsidRDefault="002200BD"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La conceptualización es de capital importancia con miras a atribuir las cargas probatorias de los supuestos de hecho controvertidos y establecer las consecuencias de su incumplimiento. Así, tratándose de obligaciones de medio, es al demandante a quien le incumbe acreditar la negligencia o impericia del médico, mientras que en las de resultado, ese elemento subjetivo se presume.</w:t>
      </w:r>
    </w:p>
    <w:p w:rsidR="002200BD" w:rsidRPr="005444EA" w:rsidRDefault="002200BD" w:rsidP="005444EA">
      <w:pPr>
        <w:pStyle w:val="Sinespaciado1"/>
        <w:tabs>
          <w:tab w:val="left" w:pos="2410"/>
        </w:tabs>
        <w:spacing w:line="288" w:lineRule="auto"/>
        <w:ind w:firstLine="2835"/>
        <w:jc w:val="both"/>
        <w:rPr>
          <w:rFonts w:ascii="Arial" w:hAnsi="Arial" w:cs="Arial"/>
          <w:bCs/>
          <w:sz w:val="24"/>
          <w:szCs w:val="24"/>
        </w:rPr>
      </w:pPr>
    </w:p>
    <w:p w:rsidR="00DD62AC" w:rsidRPr="005444EA" w:rsidRDefault="002200BD"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9.</w:t>
      </w:r>
      <w:r w:rsidRPr="005444EA">
        <w:rPr>
          <w:rFonts w:ascii="Arial" w:hAnsi="Arial" w:cs="Arial"/>
          <w:bCs/>
          <w:sz w:val="24"/>
          <w:szCs w:val="24"/>
        </w:rPr>
        <w:t xml:space="preserve"> </w:t>
      </w:r>
      <w:r w:rsidR="00DD62AC" w:rsidRPr="005444EA">
        <w:rPr>
          <w:rFonts w:ascii="Arial" w:hAnsi="Arial" w:cs="Arial"/>
          <w:bCs/>
          <w:sz w:val="24"/>
          <w:szCs w:val="24"/>
        </w:rPr>
        <w:t>Vistos los anteriores comentarios</w:t>
      </w:r>
      <w:r w:rsidR="00061F44" w:rsidRPr="005444EA">
        <w:rPr>
          <w:rFonts w:ascii="Arial" w:hAnsi="Arial" w:cs="Arial"/>
          <w:bCs/>
          <w:sz w:val="24"/>
          <w:szCs w:val="24"/>
        </w:rPr>
        <w:t xml:space="preserve"> y conforme a los reparos </w:t>
      </w:r>
      <w:r w:rsidR="00DD62AC" w:rsidRPr="005444EA">
        <w:rPr>
          <w:rFonts w:ascii="Arial" w:hAnsi="Arial" w:cs="Arial"/>
          <w:bCs/>
          <w:sz w:val="24"/>
          <w:szCs w:val="24"/>
        </w:rPr>
        <w:t>concretos</w:t>
      </w:r>
      <w:r w:rsidR="00061F44" w:rsidRPr="005444EA">
        <w:rPr>
          <w:rFonts w:ascii="Arial" w:hAnsi="Arial" w:cs="Arial"/>
          <w:bCs/>
          <w:sz w:val="24"/>
          <w:szCs w:val="24"/>
        </w:rPr>
        <w:t xml:space="preserve">, considera esta Sala que el análisis debe </w:t>
      </w:r>
      <w:r w:rsidR="00453ABD" w:rsidRPr="005444EA">
        <w:rPr>
          <w:rFonts w:ascii="Arial" w:hAnsi="Arial" w:cs="Arial"/>
          <w:bCs/>
          <w:sz w:val="24"/>
          <w:szCs w:val="24"/>
        </w:rPr>
        <w:t xml:space="preserve">iniciar </w:t>
      </w:r>
      <w:r w:rsidR="00061F44" w:rsidRPr="005444EA">
        <w:rPr>
          <w:rFonts w:ascii="Arial" w:hAnsi="Arial" w:cs="Arial"/>
          <w:bCs/>
          <w:sz w:val="24"/>
          <w:szCs w:val="24"/>
        </w:rPr>
        <w:t xml:space="preserve">por resolver un primer </w:t>
      </w:r>
      <w:r w:rsidR="00453ABD" w:rsidRPr="005444EA">
        <w:rPr>
          <w:rFonts w:ascii="Arial" w:hAnsi="Arial" w:cs="Arial"/>
          <w:bCs/>
          <w:sz w:val="24"/>
          <w:szCs w:val="24"/>
        </w:rPr>
        <w:t>tópico</w:t>
      </w:r>
      <w:r w:rsidR="00061F44" w:rsidRPr="005444EA">
        <w:rPr>
          <w:rFonts w:ascii="Arial" w:hAnsi="Arial" w:cs="Arial"/>
          <w:bCs/>
          <w:sz w:val="24"/>
          <w:szCs w:val="24"/>
        </w:rPr>
        <w:t xml:space="preserve">, </w:t>
      </w:r>
      <w:r w:rsidR="00453ABD" w:rsidRPr="005444EA">
        <w:rPr>
          <w:rFonts w:ascii="Arial" w:hAnsi="Arial" w:cs="Arial"/>
          <w:bCs/>
          <w:sz w:val="24"/>
          <w:szCs w:val="24"/>
        </w:rPr>
        <w:t xml:space="preserve">y es el atinente a </w:t>
      </w:r>
      <w:r w:rsidR="00061F44" w:rsidRPr="005444EA">
        <w:rPr>
          <w:rFonts w:ascii="Arial" w:hAnsi="Arial" w:cs="Arial"/>
          <w:bCs/>
          <w:sz w:val="24"/>
          <w:szCs w:val="24"/>
        </w:rPr>
        <w:t xml:space="preserve">determinar si a la paciente </w:t>
      </w:r>
      <w:r w:rsidR="00061F44" w:rsidRPr="005444EA">
        <w:rPr>
          <w:rFonts w:ascii="Arial" w:hAnsi="Arial" w:cs="Arial"/>
          <w:b/>
          <w:bCs/>
          <w:sz w:val="24"/>
          <w:szCs w:val="24"/>
        </w:rPr>
        <w:t xml:space="preserve">ANA </w:t>
      </w:r>
      <w:proofErr w:type="spellStart"/>
      <w:r w:rsidR="00061F44" w:rsidRPr="005444EA">
        <w:rPr>
          <w:rFonts w:ascii="Arial" w:hAnsi="Arial" w:cs="Arial"/>
          <w:b/>
          <w:bCs/>
          <w:sz w:val="24"/>
          <w:szCs w:val="24"/>
        </w:rPr>
        <w:t>BEIBA</w:t>
      </w:r>
      <w:proofErr w:type="spellEnd"/>
      <w:r w:rsidR="00453ABD" w:rsidRPr="005444EA">
        <w:rPr>
          <w:rFonts w:ascii="Arial" w:hAnsi="Arial" w:cs="Arial"/>
          <w:b/>
          <w:bCs/>
          <w:sz w:val="24"/>
          <w:szCs w:val="24"/>
        </w:rPr>
        <w:t xml:space="preserve"> OSPINA CORRALES</w:t>
      </w:r>
      <w:r w:rsidR="00061F44" w:rsidRPr="005444EA">
        <w:rPr>
          <w:rFonts w:ascii="Arial" w:hAnsi="Arial" w:cs="Arial"/>
          <w:bCs/>
          <w:sz w:val="24"/>
          <w:szCs w:val="24"/>
        </w:rPr>
        <w:t xml:space="preserve"> le fue practicada una cirugía innecesaria, </w:t>
      </w:r>
      <w:r w:rsidR="00453ABD" w:rsidRPr="005444EA">
        <w:rPr>
          <w:rFonts w:ascii="Arial" w:hAnsi="Arial" w:cs="Arial"/>
          <w:bCs/>
          <w:sz w:val="24"/>
          <w:szCs w:val="24"/>
        </w:rPr>
        <w:t>como lo aseguran los actores.</w:t>
      </w:r>
      <w:r w:rsidR="00472931" w:rsidRPr="005444EA">
        <w:rPr>
          <w:rFonts w:ascii="Arial" w:hAnsi="Arial" w:cs="Arial"/>
          <w:bCs/>
          <w:sz w:val="24"/>
          <w:szCs w:val="24"/>
        </w:rPr>
        <w:t xml:space="preserve"> Para ello es preciso que esta Colegiatura fije la vista en la historia clínica de la paciente, con el fin de verificar el itinerario recorrido en la Clínica Pereira de </w:t>
      </w:r>
      <w:proofErr w:type="spellStart"/>
      <w:r w:rsidR="00472931" w:rsidRPr="005444EA">
        <w:rPr>
          <w:rFonts w:ascii="Arial" w:hAnsi="Arial" w:cs="Arial"/>
          <w:bCs/>
          <w:sz w:val="24"/>
          <w:szCs w:val="24"/>
        </w:rPr>
        <w:t>Saludcoop</w:t>
      </w:r>
      <w:proofErr w:type="spellEnd"/>
      <w:r w:rsidR="00472931" w:rsidRPr="005444EA">
        <w:rPr>
          <w:rFonts w:ascii="Arial" w:hAnsi="Arial" w:cs="Arial"/>
          <w:bCs/>
          <w:sz w:val="24"/>
          <w:szCs w:val="24"/>
        </w:rPr>
        <w:t xml:space="preserve"> y la respuesta dada por los galenos de dicha entidad a sus dolencias.</w:t>
      </w:r>
    </w:p>
    <w:p w:rsidR="00061F44" w:rsidRPr="005444EA" w:rsidRDefault="00061F44" w:rsidP="005444EA">
      <w:pPr>
        <w:pStyle w:val="Sinespaciado1"/>
        <w:tabs>
          <w:tab w:val="left" w:pos="2410"/>
        </w:tabs>
        <w:spacing w:line="288" w:lineRule="auto"/>
        <w:ind w:firstLine="2835"/>
        <w:jc w:val="both"/>
        <w:rPr>
          <w:rFonts w:ascii="Arial" w:hAnsi="Arial" w:cs="Arial"/>
          <w:bCs/>
          <w:sz w:val="24"/>
          <w:szCs w:val="24"/>
        </w:rPr>
      </w:pPr>
    </w:p>
    <w:p w:rsidR="00AB4312" w:rsidRPr="005444EA" w:rsidRDefault="00472931"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9</w:t>
      </w:r>
      <w:r w:rsidR="00061F44" w:rsidRPr="005444EA">
        <w:rPr>
          <w:rFonts w:ascii="Arial" w:hAnsi="Arial" w:cs="Arial"/>
          <w:b/>
          <w:bCs/>
          <w:sz w:val="24"/>
          <w:szCs w:val="24"/>
        </w:rPr>
        <w:t>.1.</w:t>
      </w:r>
      <w:r w:rsidR="00061F44" w:rsidRPr="005444EA">
        <w:rPr>
          <w:rFonts w:ascii="Arial" w:hAnsi="Arial" w:cs="Arial"/>
          <w:bCs/>
          <w:sz w:val="24"/>
          <w:szCs w:val="24"/>
        </w:rPr>
        <w:t xml:space="preserve"> </w:t>
      </w:r>
      <w:r w:rsidRPr="005444EA">
        <w:rPr>
          <w:rFonts w:ascii="Arial" w:hAnsi="Arial" w:cs="Arial"/>
          <w:bCs/>
          <w:sz w:val="24"/>
          <w:szCs w:val="24"/>
        </w:rPr>
        <w:t xml:space="preserve">El 17 de marzo de 2006 la señora </w:t>
      </w:r>
      <w:r w:rsidRPr="005444EA">
        <w:rPr>
          <w:rFonts w:ascii="Arial" w:hAnsi="Arial" w:cs="Arial"/>
          <w:b/>
          <w:bCs/>
          <w:sz w:val="24"/>
          <w:szCs w:val="24"/>
        </w:rPr>
        <w:t xml:space="preserve">ANA </w:t>
      </w:r>
      <w:proofErr w:type="spellStart"/>
      <w:r w:rsidRPr="005444EA">
        <w:rPr>
          <w:rFonts w:ascii="Arial" w:hAnsi="Arial" w:cs="Arial"/>
          <w:b/>
          <w:bCs/>
          <w:sz w:val="24"/>
          <w:szCs w:val="24"/>
        </w:rPr>
        <w:t>BEIBA</w:t>
      </w:r>
      <w:proofErr w:type="spellEnd"/>
      <w:r w:rsidRPr="005444EA">
        <w:rPr>
          <w:rFonts w:ascii="Arial" w:hAnsi="Arial" w:cs="Arial"/>
          <w:bCs/>
          <w:sz w:val="24"/>
          <w:szCs w:val="24"/>
        </w:rPr>
        <w:t xml:space="preserve"> </w:t>
      </w:r>
      <w:r w:rsidR="00AB4312" w:rsidRPr="005444EA">
        <w:rPr>
          <w:rFonts w:ascii="Arial" w:hAnsi="Arial" w:cs="Arial"/>
          <w:bCs/>
          <w:sz w:val="24"/>
          <w:szCs w:val="24"/>
        </w:rPr>
        <w:t xml:space="preserve">consulta por </w:t>
      </w:r>
      <w:r w:rsidR="00AB4312" w:rsidRPr="005444EA">
        <w:rPr>
          <w:rFonts w:ascii="Arial" w:hAnsi="Arial" w:cs="Arial"/>
          <w:bCs/>
          <w:i/>
          <w:sz w:val="24"/>
          <w:szCs w:val="24"/>
        </w:rPr>
        <w:t>“dolor de cabeza y en la cara dolor en la espalda”</w:t>
      </w:r>
      <w:r w:rsidR="00AB4312" w:rsidRPr="005444EA">
        <w:rPr>
          <w:rFonts w:ascii="Arial" w:hAnsi="Arial" w:cs="Arial"/>
          <w:bCs/>
          <w:sz w:val="24"/>
          <w:szCs w:val="24"/>
        </w:rPr>
        <w:t xml:space="preserve">. Fue atendida por el Médico General Diego Alexander Mora Pulido. Al examen físico, en cuanto a la piel y </w:t>
      </w:r>
      <w:proofErr w:type="spellStart"/>
      <w:r w:rsidR="00AB4312" w:rsidRPr="005444EA">
        <w:rPr>
          <w:rFonts w:ascii="Arial" w:hAnsi="Arial" w:cs="Arial"/>
          <w:bCs/>
          <w:sz w:val="24"/>
          <w:szCs w:val="24"/>
        </w:rPr>
        <w:t>faneras</w:t>
      </w:r>
      <w:proofErr w:type="spellEnd"/>
      <w:r w:rsidR="00AB4312" w:rsidRPr="005444EA">
        <w:rPr>
          <w:rFonts w:ascii="Arial" w:hAnsi="Arial" w:cs="Arial"/>
          <w:bCs/>
          <w:sz w:val="24"/>
          <w:szCs w:val="24"/>
        </w:rPr>
        <w:t xml:space="preserve"> anotó: </w:t>
      </w:r>
      <w:r w:rsidR="00AB4312" w:rsidRPr="005444EA">
        <w:rPr>
          <w:rFonts w:ascii="Arial" w:hAnsi="Arial" w:cs="Arial"/>
          <w:bCs/>
          <w:i/>
          <w:sz w:val="24"/>
          <w:szCs w:val="24"/>
        </w:rPr>
        <w:t>“se observa hiperqueratosis en región lateral del quinto dedo del pie izquierdo dolorosa a la palpación sin cambios inflamatorios”</w:t>
      </w:r>
      <w:r w:rsidR="00AB4312" w:rsidRPr="005444EA">
        <w:rPr>
          <w:rFonts w:ascii="Arial" w:hAnsi="Arial" w:cs="Arial"/>
          <w:bCs/>
          <w:sz w:val="24"/>
          <w:szCs w:val="24"/>
        </w:rPr>
        <w:t xml:space="preserve">. Diagnóstico: </w:t>
      </w:r>
      <w:r w:rsidR="00AB4312" w:rsidRPr="005444EA">
        <w:rPr>
          <w:rFonts w:ascii="Arial" w:hAnsi="Arial" w:cs="Arial"/>
          <w:bCs/>
          <w:i/>
          <w:sz w:val="24"/>
          <w:szCs w:val="24"/>
        </w:rPr>
        <w:t>“callos y callosidades”</w:t>
      </w:r>
      <w:r w:rsidRPr="005444EA">
        <w:rPr>
          <w:rFonts w:ascii="Arial" w:hAnsi="Arial" w:cs="Arial"/>
          <w:bCs/>
          <w:sz w:val="24"/>
          <w:szCs w:val="24"/>
        </w:rPr>
        <w:t xml:space="preserve"> y “</w:t>
      </w:r>
      <w:r w:rsidR="00AB4312" w:rsidRPr="005444EA">
        <w:rPr>
          <w:rFonts w:ascii="Arial" w:hAnsi="Arial" w:cs="Arial"/>
          <w:bCs/>
          <w:sz w:val="24"/>
          <w:szCs w:val="24"/>
        </w:rPr>
        <w:t>da orden de pequeña cirugía para resección de lesión en pie.”</w:t>
      </w:r>
      <w:r w:rsidR="00730C12" w:rsidRPr="005444EA">
        <w:rPr>
          <w:rFonts w:ascii="Arial" w:hAnsi="Arial" w:cs="Arial"/>
          <w:bCs/>
          <w:sz w:val="24"/>
          <w:szCs w:val="24"/>
        </w:rPr>
        <w:t xml:space="preserve"> (</w:t>
      </w:r>
      <w:proofErr w:type="spellStart"/>
      <w:r w:rsidR="00730C12" w:rsidRPr="005444EA">
        <w:rPr>
          <w:rFonts w:ascii="Arial" w:hAnsi="Arial" w:cs="Arial"/>
          <w:bCs/>
          <w:sz w:val="24"/>
          <w:szCs w:val="24"/>
        </w:rPr>
        <w:t>fl</w:t>
      </w:r>
      <w:proofErr w:type="spellEnd"/>
      <w:r w:rsidR="00730C12" w:rsidRPr="005444EA">
        <w:rPr>
          <w:rFonts w:ascii="Arial" w:hAnsi="Arial" w:cs="Arial"/>
          <w:bCs/>
          <w:sz w:val="24"/>
          <w:szCs w:val="24"/>
        </w:rPr>
        <w:t>. 44)</w:t>
      </w:r>
    </w:p>
    <w:p w:rsidR="00AB4312" w:rsidRPr="005444EA" w:rsidRDefault="00AB4312" w:rsidP="005444EA">
      <w:pPr>
        <w:pStyle w:val="Sinespaciado1"/>
        <w:tabs>
          <w:tab w:val="left" w:pos="2410"/>
        </w:tabs>
        <w:spacing w:line="288" w:lineRule="auto"/>
        <w:ind w:firstLine="2835"/>
        <w:jc w:val="both"/>
        <w:rPr>
          <w:rFonts w:ascii="Arial" w:hAnsi="Arial" w:cs="Arial"/>
          <w:bCs/>
          <w:sz w:val="24"/>
          <w:szCs w:val="24"/>
        </w:rPr>
      </w:pPr>
    </w:p>
    <w:p w:rsidR="00AB4312" w:rsidRPr="005444EA" w:rsidRDefault="00472931"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lastRenderedPageBreak/>
        <w:t>E</w:t>
      </w:r>
      <w:r w:rsidR="00AB4312" w:rsidRPr="005444EA">
        <w:rPr>
          <w:rFonts w:ascii="Arial" w:hAnsi="Arial" w:cs="Arial"/>
          <w:bCs/>
          <w:sz w:val="24"/>
          <w:szCs w:val="24"/>
        </w:rPr>
        <w:t>l 28 de marzo de 2006</w:t>
      </w:r>
      <w:r w:rsidR="00730C12" w:rsidRPr="005444EA">
        <w:rPr>
          <w:rFonts w:ascii="Arial" w:hAnsi="Arial" w:cs="Arial"/>
          <w:bCs/>
          <w:sz w:val="24"/>
          <w:szCs w:val="24"/>
        </w:rPr>
        <w:t xml:space="preserve"> la </w:t>
      </w:r>
      <w:r w:rsidRPr="005444EA">
        <w:rPr>
          <w:rFonts w:ascii="Arial" w:hAnsi="Arial" w:cs="Arial"/>
          <w:bCs/>
          <w:sz w:val="24"/>
          <w:szCs w:val="24"/>
        </w:rPr>
        <w:t xml:space="preserve">citada paciente </w:t>
      </w:r>
      <w:r w:rsidR="00730C12" w:rsidRPr="005444EA">
        <w:rPr>
          <w:rFonts w:ascii="Arial" w:hAnsi="Arial" w:cs="Arial"/>
          <w:bCs/>
          <w:sz w:val="24"/>
          <w:szCs w:val="24"/>
        </w:rPr>
        <w:t>es atendida por el Médico</w:t>
      </w:r>
      <w:r w:rsidR="00E13119" w:rsidRPr="005444EA">
        <w:rPr>
          <w:rFonts w:ascii="Arial" w:hAnsi="Arial" w:cs="Arial"/>
          <w:bCs/>
          <w:sz w:val="24"/>
          <w:szCs w:val="24"/>
        </w:rPr>
        <w:t xml:space="preserve"> General</w:t>
      </w:r>
      <w:r w:rsidR="00730C12" w:rsidRPr="005444EA">
        <w:rPr>
          <w:rFonts w:ascii="Arial" w:hAnsi="Arial" w:cs="Arial"/>
          <w:bCs/>
          <w:sz w:val="24"/>
          <w:szCs w:val="24"/>
        </w:rPr>
        <w:t xml:space="preserve"> Diego S. Alvear P., quien deja anotado que presenta</w:t>
      </w:r>
      <w:r w:rsidR="00AB4312" w:rsidRPr="005444EA">
        <w:rPr>
          <w:rFonts w:ascii="Arial" w:hAnsi="Arial" w:cs="Arial"/>
          <w:bCs/>
          <w:sz w:val="24"/>
          <w:szCs w:val="24"/>
        </w:rPr>
        <w:t xml:space="preserve">: </w:t>
      </w:r>
      <w:r w:rsidR="00AB4312" w:rsidRPr="005444EA">
        <w:rPr>
          <w:rFonts w:ascii="Arial" w:hAnsi="Arial" w:cs="Arial"/>
          <w:bCs/>
          <w:i/>
          <w:sz w:val="24"/>
          <w:szCs w:val="24"/>
        </w:rPr>
        <w:t>“hiperqueratosis dolorosa 5º artejo pie izquierdo SECUNDARIA a exostosis del 5º Metatarsiano izquierdo se sugiere valorar por ortopedia”</w:t>
      </w:r>
      <w:r w:rsidR="00AB4312" w:rsidRPr="005444EA">
        <w:rPr>
          <w:rFonts w:ascii="Arial" w:hAnsi="Arial" w:cs="Arial"/>
          <w:bCs/>
          <w:sz w:val="24"/>
          <w:szCs w:val="24"/>
        </w:rPr>
        <w:t xml:space="preserve">. </w:t>
      </w:r>
      <w:r w:rsidR="00730C12" w:rsidRPr="005444EA">
        <w:rPr>
          <w:rFonts w:ascii="Arial" w:hAnsi="Arial" w:cs="Arial"/>
          <w:bCs/>
          <w:sz w:val="24"/>
          <w:szCs w:val="24"/>
        </w:rPr>
        <w:t>(</w:t>
      </w:r>
      <w:proofErr w:type="spellStart"/>
      <w:r w:rsidR="00730C12" w:rsidRPr="005444EA">
        <w:rPr>
          <w:rFonts w:ascii="Arial" w:hAnsi="Arial" w:cs="Arial"/>
          <w:bCs/>
          <w:sz w:val="24"/>
          <w:szCs w:val="24"/>
        </w:rPr>
        <w:t>fl</w:t>
      </w:r>
      <w:proofErr w:type="spellEnd"/>
      <w:r w:rsidR="00730C12" w:rsidRPr="005444EA">
        <w:rPr>
          <w:rFonts w:ascii="Arial" w:hAnsi="Arial" w:cs="Arial"/>
          <w:bCs/>
          <w:sz w:val="24"/>
          <w:szCs w:val="24"/>
        </w:rPr>
        <w:t>. 45)</w:t>
      </w:r>
    </w:p>
    <w:p w:rsidR="00AB4312" w:rsidRPr="005444EA" w:rsidRDefault="00AB4312" w:rsidP="005444EA">
      <w:pPr>
        <w:pStyle w:val="Sinespaciado1"/>
        <w:tabs>
          <w:tab w:val="left" w:pos="2410"/>
        </w:tabs>
        <w:spacing w:line="288" w:lineRule="auto"/>
        <w:ind w:firstLine="2835"/>
        <w:jc w:val="both"/>
        <w:rPr>
          <w:rFonts w:ascii="Arial" w:hAnsi="Arial" w:cs="Arial"/>
          <w:bCs/>
          <w:sz w:val="24"/>
          <w:szCs w:val="24"/>
        </w:rPr>
      </w:pPr>
    </w:p>
    <w:p w:rsidR="00AB4312" w:rsidRPr="005444EA" w:rsidRDefault="00730C12"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El </w:t>
      </w:r>
      <w:r w:rsidR="00AB4312" w:rsidRPr="005444EA">
        <w:rPr>
          <w:rFonts w:ascii="Arial" w:hAnsi="Arial" w:cs="Arial"/>
          <w:bCs/>
          <w:sz w:val="24"/>
          <w:szCs w:val="24"/>
        </w:rPr>
        <w:t>31 de marzo de 2006</w:t>
      </w:r>
      <w:r w:rsidRPr="005444EA">
        <w:rPr>
          <w:rFonts w:ascii="Arial" w:hAnsi="Arial" w:cs="Arial"/>
          <w:bCs/>
          <w:sz w:val="24"/>
          <w:szCs w:val="24"/>
        </w:rPr>
        <w:t xml:space="preserve"> vuelve y consulta con el doctor Diego Alexander Mora Pulido</w:t>
      </w:r>
      <w:r w:rsidR="00AB4312" w:rsidRPr="005444EA">
        <w:rPr>
          <w:rFonts w:ascii="Arial" w:hAnsi="Arial" w:cs="Arial"/>
          <w:bCs/>
          <w:sz w:val="24"/>
          <w:szCs w:val="24"/>
        </w:rPr>
        <w:t xml:space="preserve">: </w:t>
      </w:r>
      <w:r w:rsidR="00AB4312" w:rsidRPr="005444EA">
        <w:rPr>
          <w:rFonts w:ascii="Arial" w:hAnsi="Arial" w:cs="Arial"/>
          <w:bCs/>
          <w:i/>
          <w:sz w:val="24"/>
          <w:szCs w:val="24"/>
        </w:rPr>
        <w:t>“mucho dolor en el dedo y sigo con dolor de cabeza”</w:t>
      </w:r>
      <w:r w:rsidR="00AB4312" w:rsidRPr="005444EA">
        <w:rPr>
          <w:rFonts w:ascii="Arial" w:hAnsi="Arial" w:cs="Arial"/>
          <w:bCs/>
          <w:sz w:val="24"/>
          <w:szCs w:val="24"/>
        </w:rPr>
        <w:t xml:space="preserve">. Al examen físico, </w:t>
      </w:r>
      <w:r w:rsidRPr="005444EA">
        <w:rPr>
          <w:rFonts w:ascii="Arial" w:hAnsi="Arial" w:cs="Arial"/>
          <w:bCs/>
          <w:sz w:val="24"/>
          <w:szCs w:val="24"/>
        </w:rPr>
        <w:t>el galeno dejó anotado</w:t>
      </w:r>
      <w:r w:rsidR="00AB4312" w:rsidRPr="005444EA">
        <w:rPr>
          <w:rFonts w:ascii="Arial" w:hAnsi="Arial" w:cs="Arial"/>
          <w:bCs/>
          <w:sz w:val="24"/>
          <w:szCs w:val="24"/>
        </w:rPr>
        <w:t xml:space="preserve">: </w:t>
      </w:r>
      <w:r w:rsidR="00AB4312" w:rsidRPr="005444EA">
        <w:rPr>
          <w:rFonts w:ascii="Arial" w:hAnsi="Arial" w:cs="Arial"/>
          <w:bCs/>
          <w:i/>
          <w:sz w:val="24"/>
          <w:szCs w:val="24"/>
        </w:rPr>
        <w:t>“se observa hiperqueratosis dolorosa en quinto sobre exostosis de quinto metatarsiano de pie izquierdo sin signos de infección”</w:t>
      </w:r>
      <w:r w:rsidR="00AB4312" w:rsidRPr="005444EA">
        <w:rPr>
          <w:rFonts w:ascii="Arial" w:hAnsi="Arial" w:cs="Arial"/>
          <w:bCs/>
          <w:sz w:val="24"/>
          <w:szCs w:val="24"/>
        </w:rPr>
        <w:t>. Diagnóstico:</w:t>
      </w:r>
      <w:r w:rsidR="00AB4312" w:rsidRPr="005444EA">
        <w:rPr>
          <w:rFonts w:ascii="Arial" w:hAnsi="Arial" w:cs="Arial"/>
          <w:bCs/>
          <w:i/>
          <w:sz w:val="24"/>
          <w:szCs w:val="24"/>
        </w:rPr>
        <w:t xml:space="preserve"> “callos y callosidades”</w:t>
      </w:r>
      <w:r w:rsidR="00AB4312" w:rsidRPr="005444EA">
        <w:rPr>
          <w:rFonts w:ascii="Arial" w:hAnsi="Arial" w:cs="Arial"/>
          <w:bCs/>
          <w:sz w:val="24"/>
          <w:szCs w:val="24"/>
        </w:rPr>
        <w:t>.</w:t>
      </w:r>
      <w:r w:rsidRPr="005444EA">
        <w:rPr>
          <w:rFonts w:ascii="Arial" w:hAnsi="Arial" w:cs="Arial"/>
          <w:bCs/>
          <w:sz w:val="24"/>
          <w:szCs w:val="24"/>
        </w:rPr>
        <w:t xml:space="preserve"> (</w:t>
      </w:r>
      <w:proofErr w:type="spellStart"/>
      <w:r w:rsidRPr="005444EA">
        <w:rPr>
          <w:rFonts w:ascii="Arial" w:hAnsi="Arial" w:cs="Arial"/>
          <w:bCs/>
          <w:sz w:val="24"/>
          <w:szCs w:val="24"/>
        </w:rPr>
        <w:t>fl</w:t>
      </w:r>
      <w:proofErr w:type="spellEnd"/>
      <w:r w:rsidRPr="005444EA">
        <w:rPr>
          <w:rFonts w:ascii="Arial" w:hAnsi="Arial" w:cs="Arial"/>
          <w:bCs/>
          <w:sz w:val="24"/>
          <w:szCs w:val="24"/>
        </w:rPr>
        <w:t>. 46)</w:t>
      </w:r>
    </w:p>
    <w:p w:rsidR="00AB4312" w:rsidRPr="005444EA" w:rsidRDefault="00AB4312" w:rsidP="005444EA">
      <w:pPr>
        <w:pStyle w:val="Sinespaciado1"/>
        <w:tabs>
          <w:tab w:val="left" w:pos="2410"/>
        </w:tabs>
        <w:spacing w:line="288" w:lineRule="auto"/>
        <w:ind w:firstLine="2835"/>
        <w:jc w:val="both"/>
        <w:rPr>
          <w:rFonts w:ascii="Arial" w:hAnsi="Arial" w:cs="Arial"/>
          <w:bCs/>
          <w:sz w:val="24"/>
          <w:szCs w:val="24"/>
        </w:rPr>
      </w:pPr>
    </w:p>
    <w:p w:rsidR="00AB4312" w:rsidRPr="005444EA" w:rsidRDefault="00730C12"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El 24 </w:t>
      </w:r>
      <w:r w:rsidR="00AB4312" w:rsidRPr="005444EA">
        <w:rPr>
          <w:rFonts w:ascii="Arial" w:hAnsi="Arial" w:cs="Arial"/>
          <w:bCs/>
          <w:sz w:val="24"/>
          <w:szCs w:val="24"/>
        </w:rPr>
        <w:t>de abril de 2006</w:t>
      </w:r>
      <w:r w:rsidRPr="005444EA">
        <w:rPr>
          <w:rFonts w:ascii="Arial" w:hAnsi="Arial" w:cs="Arial"/>
          <w:bCs/>
          <w:sz w:val="24"/>
          <w:szCs w:val="24"/>
        </w:rPr>
        <w:t>, es atendida por el médico Gustavo Adolfo Marín S</w:t>
      </w:r>
      <w:r w:rsidR="00472931" w:rsidRPr="005444EA">
        <w:rPr>
          <w:rFonts w:ascii="Arial" w:hAnsi="Arial" w:cs="Arial"/>
          <w:bCs/>
          <w:sz w:val="24"/>
          <w:szCs w:val="24"/>
        </w:rPr>
        <w:t>ilva, especialista en ortopedia; presenta en esa ocasión</w:t>
      </w:r>
      <w:r w:rsidR="00AB4312" w:rsidRPr="005444EA">
        <w:rPr>
          <w:rFonts w:ascii="Arial" w:hAnsi="Arial" w:cs="Arial"/>
          <w:bCs/>
          <w:sz w:val="24"/>
          <w:szCs w:val="24"/>
        </w:rPr>
        <w:t xml:space="preserve">: </w:t>
      </w:r>
      <w:r w:rsidR="00AB4312" w:rsidRPr="005444EA">
        <w:rPr>
          <w:rFonts w:ascii="Arial" w:hAnsi="Arial" w:cs="Arial"/>
          <w:bCs/>
          <w:i/>
          <w:sz w:val="24"/>
          <w:szCs w:val="24"/>
        </w:rPr>
        <w:t>“</w:t>
      </w:r>
      <w:proofErr w:type="spellStart"/>
      <w:r w:rsidR="00AB4312" w:rsidRPr="005444EA">
        <w:rPr>
          <w:rFonts w:ascii="Arial" w:hAnsi="Arial" w:cs="Arial"/>
          <w:bCs/>
          <w:i/>
          <w:sz w:val="24"/>
          <w:szCs w:val="24"/>
        </w:rPr>
        <w:t>LESION</w:t>
      </w:r>
      <w:proofErr w:type="spellEnd"/>
      <w:r w:rsidR="00AB4312" w:rsidRPr="005444EA">
        <w:rPr>
          <w:rFonts w:ascii="Arial" w:hAnsi="Arial" w:cs="Arial"/>
          <w:bCs/>
          <w:i/>
          <w:sz w:val="24"/>
          <w:szCs w:val="24"/>
        </w:rPr>
        <w:t xml:space="preserve"> EN DEDO 5 DE PIE IZQUIERDA”</w:t>
      </w:r>
      <w:r w:rsidR="00AB4312" w:rsidRPr="005444EA">
        <w:rPr>
          <w:rFonts w:ascii="Arial" w:hAnsi="Arial" w:cs="Arial"/>
          <w:bCs/>
          <w:sz w:val="24"/>
          <w:szCs w:val="24"/>
        </w:rPr>
        <w:t>. Diagnóstico:</w:t>
      </w:r>
      <w:r w:rsidR="00AB4312" w:rsidRPr="005444EA">
        <w:rPr>
          <w:rFonts w:ascii="Arial" w:hAnsi="Arial" w:cs="Arial"/>
          <w:bCs/>
          <w:i/>
          <w:sz w:val="24"/>
          <w:szCs w:val="24"/>
        </w:rPr>
        <w:t xml:space="preserve"> “callos y callosidades”</w:t>
      </w:r>
      <w:r w:rsidR="00AB4312" w:rsidRPr="005444EA">
        <w:rPr>
          <w:rFonts w:ascii="Arial" w:hAnsi="Arial" w:cs="Arial"/>
          <w:bCs/>
          <w:sz w:val="24"/>
          <w:szCs w:val="24"/>
        </w:rPr>
        <w:t>.</w:t>
      </w:r>
      <w:r w:rsidRPr="005444EA">
        <w:rPr>
          <w:rFonts w:ascii="Arial" w:hAnsi="Arial" w:cs="Arial"/>
          <w:bCs/>
          <w:sz w:val="24"/>
          <w:szCs w:val="24"/>
        </w:rPr>
        <w:t xml:space="preserve"> </w:t>
      </w:r>
      <w:r w:rsidR="00786032" w:rsidRPr="005444EA">
        <w:rPr>
          <w:rFonts w:ascii="Arial" w:hAnsi="Arial" w:cs="Arial"/>
          <w:bCs/>
          <w:sz w:val="24"/>
          <w:szCs w:val="24"/>
        </w:rPr>
        <w:t xml:space="preserve">Ordena </w:t>
      </w:r>
      <w:proofErr w:type="spellStart"/>
      <w:r w:rsidR="00786032" w:rsidRPr="005444EA">
        <w:rPr>
          <w:rFonts w:ascii="Arial" w:hAnsi="Arial" w:cs="Arial"/>
          <w:bCs/>
          <w:sz w:val="24"/>
          <w:szCs w:val="24"/>
        </w:rPr>
        <w:t>RX</w:t>
      </w:r>
      <w:proofErr w:type="spellEnd"/>
      <w:r w:rsidR="00786032" w:rsidRPr="005444EA">
        <w:rPr>
          <w:rFonts w:ascii="Arial" w:hAnsi="Arial" w:cs="Arial"/>
          <w:bCs/>
          <w:sz w:val="24"/>
          <w:szCs w:val="24"/>
        </w:rPr>
        <w:t xml:space="preserve"> de miembros inferiores Test de </w:t>
      </w:r>
      <w:proofErr w:type="spellStart"/>
      <w:r w:rsidR="00786032" w:rsidRPr="005444EA">
        <w:rPr>
          <w:rFonts w:ascii="Arial" w:hAnsi="Arial" w:cs="Arial"/>
          <w:bCs/>
          <w:sz w:val="24"/>
          <w:szCs w:val="24"/>
        </w:rPr>
        <w:t>Farril</w:t>
      </w:r>
      <w:proofErr w:type="spellEnd"/>
      <w:r w:rsidR="00786032" w:rsidRPr="005444EA">
        <w:rPr>
          <w:rFonts w:ascii="Arial" w:hAnsi="Arial" w:cs="Arial"/>
          <w:bCs/>
          <w:sz w:val="24"/>
          <w:szCs w:val="24"/>
        </w:rPr>
        <w:t xml:space="preserve"> u </w:t>
      </w:r>
      <w:proofErr w:type="spellStart"/>
      <w:r w:rsidR="00786032" w:rsidRPr="005444EA">
        <w:rPr>
          <w:rFonts w:ascii="Arial" w:hAnsi="Arial" w:cs="Arial"/>
          <w:bCs/>
          <w:sz w:val="24"/>
          <w:szCs w:val="24"/>
        </w:rPr>
        <w:t>Osteometría</w:t>
      </w:r>
      <w:proofErr w:type="spellEnd"/>
      <w:r w:rsidR="00786032" w:rsidRPr="005444EA">
        <w:rPr>
          <w:rFonts w:ascii="Arial" w:hAnsi="Arial" w:cs="Arial"/>
          <w:bCs/>
          <w:sz w:val="24"/>
          <w:szCs w:val="24"/>
        </w:rPr>
        <w:t xml:space="preserve"> o estudio de pie plano (pies con apoyo). Requiere </w:t>
      </w:r>
      <w:proofErr w:type="spellStart"/>
      <w:r w:rsidR="00786032" w:rsidRPr="005444EA">
        <w:rPr>
          <w:rFonts w:ascii="Arial" w:hAnsi="Arial" w:cs="Arial"/>
          <w:bCs/>
          <w:sz w:val="24"/>
          <w:szCs w:val="24"/>
        </w:rPr>
        <w:t>RX</w:t>
      </w:r>
      <w:proofErr w:type="spellEnd"/>
      <w:r w:rsidR="00786032" w:rsidRPr="005444EA">
        <w:rPr>
          <w:rFonts w:ascii="Arial" w:hAnsi="Arial" w:cs="Arial"/>
          <w:bCs/>
          <w:sz w:val="24"/>
          <w:szCs w:val="24"/>
        </w:rPr>
        <w:t xml:space="preserve"> y valorar por cirugía. </w:t>
      </w:r>
      <w:r w:rsidRPr="005444EA">
        <w:rPr>
          <w:rFonts w:ascii="Arial" w:hAnsi="Arial" w:cs="Arial"/>
          <w:bCs/>
          <w:sz w:val="24"/>
          <w:szCs w:val="24"/>
        </w:rPr>
        <w:t>(</w:t>
      </w:r>
      <w:proofErr w:type="spellStart"/>
      <w:r w:rsidRPr="005444EA">
        <w:rPr>
          <w:rFonts w:ascii="Arial" w:hAnsi="Arial" w:cs="Arial"/>
          <w:bCs/>
          <w:sz w:val="24"/>
          <w:szCs w:val="24"/>
        </w:rPr>
        <w:t>fl</w:t>
      </w:r>
      <w:proofErr w:type="spellEnd"/>
      <w:r w:rsidRPr="005444EA">
        <w:rPr>
          <w:rFonts w:ascii="Arial" w:hAnsi="Arial" w:cs="Arial"/>
          <w:bCs/>
          <w:sz w:val="24"/>
          <w:szCs w:val="24"/>
        </w:rPr>
        <w:t>. 48)</w:t>
      </w:r>
    </w:p>
    <w:p w:rsidR="00AB4312" w:rsidRPr="005444EA" w:rsidRDefault="00AB4312" w:rsidP="005444EA">
      <w:pPr>
        <w:pStyle w:val="Sinespaciado1"/>
        <w:tabs>
          <w:tab w:val="left" w:pos="2410"/>
        </w:tabs>
        <w:spacing w:line="288" w:lineRule="auto"/>
        <w:ind w:firstLine="2835"/>
        <w:jc w:val="both"/>
        <w:rPr>
          <w:rFonts w:ascii="Arial" w:hAnsi="Arial" w:cs="Arial"/>
          <w:bCs/>
          <w:sz w:val="24"/>
          <w:szCs w:val="24"/>
        </w:rPr>
      </w:pPr>
    </w:p>
    <w:p w:rsidR="00AB4312" w:rsidRPr="005444EA" w:rsidRDefault="00786032"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En consulta </w:t>
      </w:r>
      <w:r w:rsidR="00AB4312" w:rsidRPr="005444EA">
        <w:rPr>
          <w:rFonts w:ascii="Arial" w:hAnsi="Arial" w:cs="Arial"/>
          <w:bCs/>
          <w:sz w:val="24"/>
          <w:szCs w:val="24"/>
        </w:rPr>
        <w:t>del 2 de mayo de 2006</w:t>
      </w:r>
      <w:r w:rsidRPr="005444EA">
        <w:rPr>
          <w:rFonts w:ascii="Arial" w:hAnsi="Arial" w:cs="Arial"/>
          <w:bCs/>
          <w:sz w:val="24"/>
          <w:szCs w:val="24"/>
        </w:rPr>
        <w:t xml:space="preserve"> es atendida </w:t>
      </w:r>
      <w:r w:rsidR="00D3387D" w:rsidRPr="005444EA">
        <w:rPr>
          <w:rFonts w:ascii="Arial" w:hAnsi="Arial" w:cs="Arial"/>
          <w:bCs/>
          <w:sz w:val="24"/>
          <w:szCs w:val="24"/>
        </w:rPr>
        <w:t xml:space="preserve">nuevamente la señora </w:t>
      </w:r>
      <w:r w:rsidR="00D3387D" w:rsidRPr="005444EA">
        <w:rPr>
          <w:rFonts w:ascii="Arial" w:hAnsi="Arial" w:cs="Arial"/>
          <w:b/>
          <w:bCs/>
          <w:sz w:val="24"/>
          <w:szCs w:val="24"/>
        </w:rPr>
        <w:t xml:space="preserve">ANA </w:t>
      </w:r>
      <w:proofErr w:type="spellStart"/>
      <w:r w:rsidR="00D3387D" w:rsidRPr="005444EA">
        <w:rPr>
          <w:rFonts w:ascii="Arial" w:hAnsi="Arial" w:cs="Arial"/>
          <w:b/>
          <w:bCs/>
          <w:sz w:val="24"/>
          <w:szCs w:val="24"/>
        </w:rPr>
        <w:t>BEIBA</w:t>
      </w:r>
      <w:proofErr w:type="spellEnd"/>
      <w:r w:rsidR="00D3387D" w:rsidRPr="005444EA">
        <w:rPr>
          <w:rFonts w:ascii="Arial" w:hAnsi="Arial" w:cs="Arial"/>
          <w:bCs/>
          <w:sz w:val="24"/>
          <w:szCs w:val="24"/>
        </w:rPr>
        <w:t xml:space="preserve"> </w:t>
      </w:r>
      <w:r w:rsidRPr="005444EA">
        <w:rPr>
          <w:rFonts w:ascii="Arial" w:hAnsi="Arial" w:cs="Arial"/>
          <w:bCs/>
          <w:sz w:val="24"/>
          <w:szCs w:val="24"/>
        </w:rPr>
        <w:t>por el mismo ortopedista, doctor Gustavo Adolfo Marín Silva, quien le diagnostica</w:t>
      </w:r>
      <w:r w:rsidR="00AB4312" w:rsidRPr="005444EA">
        <w:rPr>
          <w:rFonts w:ascii="Arial" w:hAnsi="Arial" w:cs="Arial"/>
          <w:bCs/>
          <w:sz w:val="24"/>
          <w:szCs w:val="24"/>
        </w:rPr>
        <w:t xml:space="preserve">: </w:t>
      </w:r>
      <w:r w:rsidRPr="005444EA">
        <w:rPr>
          <w:rFonts w:ascii="Arial" w:hAnsi="Arial" w:cs="Arial"/>
          <w:bCs/>
          <w:i/>
          <w:sz w:val="24"/>
          <w:szCs w:val="24"/>
        </w:rPr>
        <w:t>“</w:t>
      </w:r>
      <w:proofErr w:type="spellStart"/>
      <w:r w:rsidR="00AB4312" w:rsidRPr="005444EA">
        <w:rPr>
          <w:rFonts w:ascii="Arial" w:hAnsi="Arial" w:cs="Arial"/>
          <w:bCs/>
          <w:i/>
          <w:sz w:val="24"/>
          <w:szCs w:val="24"/>
        </w:rPr>
        <w:t>H</w:t>
      </w:r>
      <w:r w:rsidRPr="005444EA">
        <w:rPr>
          <w:rFonts w:ascii="Arial" w:hAnsi="Arial" w:cs="Arial"/>
          <w:bCs/>
          <w:i/>
          <w:sz w:val="24"/>
          <w:szCs w:val="24"/>
        </w:rPr>
        <w:t>A</w:t>
      </w:r>
      <w:r w:rsidR="00AB4312" w:rsidRPr="005444EA">
        <w:rPr>
          <w:rFonts w:ascii="Arial" w:hAnsi="Arial" w:cs="Arial"/>
          <w:bCs/>
          <w:i/>
          <w:sz w:val="24"/>
          <w:szCs w:val="24"/>
        </w:rPr>
        <w:t>LLUX</w:t>
      </w:r>
      <w:proofErr w:type="spellEnd"/>
      <w:r w:rsidR="00AB4312" w:rsidRPr="005444EA">
        <w:rPr>
          <w:rFonts w:ascii="Arial" w:hAnsi="Arial" w:cs="Arial"/>
          <w:bCs/>
          <w:i/>
          <w:sz w:val="24"/>
          <w:szCs w:val="24"/>
        </w:rPr>
        <w:t xml:space="preserve"> </w:t>
      </w:r>
      <w:proofErr w:type="spellStart"/>
      <w:r w:rsidR="00AB4312" w:rsidRPr="005444EA">
        <w:rPr>
          <w:rFonts w:ascii="Arial" w:hAnsi="Arial" w:cs="Arial"/>
          <w:bCs/>
          <w:i/>
          <w:sz w:val="24"/>
          <w:szCs w:val="24"/>
        </w:rPr>
        <w:t>VALGUS</w:t>
      </w:r>
      <w:proofErr w:type="spellEnd"/>
      <w:r w:rsidR="00AB4312" w:rsidRPr="005444EA">
        <w:rPr>
          <w:rFonts w:ascii="Arial" w:hAnsi="Arial" w:cs="Arial"/>
          <w:bCs/>
          <w:i/>
          <w:sz w:val="24"/>
          <w:szCs w:val="24"/>
        </w:rPr>
        <w:t xml:space="preserve"> BILATERAL”</w:t>
      </w:r>
      <w:r w:rsidR="00AB4312" w:rsidRPr="005444EA">
        <w:rPr>
          <w:rFonts w:ascii="Arial" w:hAnsi="Arial" w:cs="Arial"/>
          <w:bCs/>
          <w:sz w:val="24"/>
          <w:szCs w:val="24"/>
        </w:rPr>
        <w:t>.</w:t>
      </w:r>
      <w:r w:rsidR="00D3387D" w:rsidRPr="005444EA">
        <w:rPr>
          <w:rFonts w:ascii="Arial" w:hAnsi="Arial" w:cs="Arial"/>
          <w:bCs/>
          <w:sz w:val="24"/>
          <w:szCs w:val="24"/>
        </w:rPr>
        <w:t xml:space="preserve"> (</w:t>
      </w:r>
      <w:proofErr w:type="spellStart"/>
      <w:proofErr w:type="gramStart"/>
      <w:r w:rsidR="00D3387D" w:rsidRPr="005444EA">
        <w:rPr>
          <w:rFonts w:ascii="Arial" w:hAnsi="Arial" w:cs="Arial"/>
          <w:bCs/>
          <w:sz w:val="24"/>
          <w:szCs w:val="24"/>
        </w:rPr>
        <w:t>fl</w:t>
      </w:r>
      <w:proofErr w:type="spellEnd"/>
      <w:proofErr w:type="gramEnd"/>
      <w:r w:rsidR="00D3387D" w:rsidRPr="005444EA">
        <w:rPr>
          <w:rFonts w:ascii="Arial" w:hAnsi="Arial" w:cs="Arial"/>
          <w:bCs/>
          <w:sz w:val="24"/>
          <w:szCs w:val="24"/>
        </w:rPr>
        <w:t xml:space="preserve"> 50)</w:t>
      </w:r>
    </w:p>
    <w:p w:rsidR="00AB4312" w:rsidRPr="005444EA" w:rsidRDefault="00AB4312" w:rsidP="005444EA">
      <w:pPr>
        <w:pStyle w:val="Sinespaciado1"/>
        <w:tabs>
          <w:tab w:val="left" w:pos="2410"/>
        </w:tabs>
        <w:spacing w:line="288" w:lineRule="auto"/>
        <w:ind w:firstLine="2835"/>
        <w:jc w:val="both"/>
        <w:rPr>
          <w:rFonts w:ascii="Arial" w:hAnsi="Arial" w:cs="Arial"/>
          <w:bCs/>
          <w:sz w:val="24"/>
          <w:szCs w:val="24"/>
        </w:rPr>
      </w:pPr>
    </w:p>
    <w:p w:rsidR="00AB4312" w:rsidRPr="005444EA" w:rsidRDefault="00D3387D"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Se explicó en el proceso que el </w:t>
      </w:r>
      <w:proofErr w:type="spellStart"/>
      <w:r w:rsidRPr="005444EA">
        <w:rPr>
          <w:rFonts w:ascii="Arial" w:hAnsi="Arial" w:cs="Arial"/>
          <w:b/>
          <w:bCs/>
          <w:sz w:val="24"/>
          <w:szCs w:val="24"/>
        </w:rPr>
        <w:t>HALLUX</w:t>
      </w:r>
      <w:proofErr w:type="spellEnd"/>
      <w:r w:rsidRPr="005444EA">
        <w:rPr>
          <w:rFonts w:ascii="Arial" w:hAnsi="Arial" w:cs="Arial"/>
          <w:b/>
          <w:bCs/>
          <w:sz w:val="24"/>
          <w:szCs w:val="24"/>
        </w:rPr>
        <w:t xml:space="preserve"> </w:t>
      </w:r>
      <w:proofErr w:type="spellStart"/>
      <w:r w:rsidRPr="005444EA">
        <w:rPr>
          <w:rFonts w:ascii="Arial" w:hAnsi="Arial" w:cs="Arial"/>
          <w:b/>
          <w:bCs/>
          <w:sz w:val="24"/>
          <w:szCs w:val="24"/>
        </w:rPr>
        <w:t>VALGUS</w:t>
      </w:r>
      <w:proofErr w:type="spellEnd"/>
      <w:r w:rsidRPr="005444EA">
        <w:rPr>
          <w:rFonts w:ascii="Arial" w:hAnsi="Arial" w:cs="Arial"/>
          <w:bCs/>
          <w:sz w:val="24"/>
          <w:szCs w:val="24"/>
        </w:rPr>
        <w:t xml:space="preserve"> o juanete, es una enfermedad propia del primer dedo del pie.</w:t>
      </w:r>
    </w:p>
    <w:p w:rsidR="00D3387D" w:rsidRPr="005444EA" w:rsidRDefault="00D3387D" w:rsidP="005444EA">
      <w:pPr>
        <w:pStyle w:val="Sinespaciado1"/>
        <w:tabs>
          <w:tab w:val="left" w:pos="2410"/>
        </w:tabs>
        <w:spacing w:line="288" w:lineRule="auto"/>
        <w:ind w:firstLine="2835"/>
        <w:jc w:val="both"/>
        <w:rPr>
          <w:rFonts w:ascii="Arial" w:hAnsi="Arial" w:cs="Arial"/>
          <w:bCs/>
          <w:sz w:val="24"/>
          <w:szCs w:val="24"/>
        </w:rPr>
      </w:pPr>
    </w:p>
    <w:p w:rsidR="00D3387D" w:rsidRPr="005444EA" w:rsidRDefault="00E13119"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El 25 de junio de 2006, el doctor </w:t>
      </w:r>
      <w:r w:rsidRPr="005444EA">
        <w:rPr>
          <w:rFonts w:ascii="Arial" w:hAnsi="Arial" w:cs="Arial"/>
          <w:b/>
          <w:bCs/>
          <w:sz w:val="24"/>
          <w:szCs w:val="24"/>
        </w:rPr>
        <w:t>GUSTAVO ADOLFO MARÍN SILVA</w:t>
      </w:r>
      <w:r w:rsidRPr="005444EA">
        <w:rPr>
          <w:rFonts w:ascii="Arial" w:hAnsi="Arial" w:cs="Arial"/>
          <w:bCs/>
          <w:sz w:val="24"/>
          <w:szCs w:val="24"/>
        </w:rPr>
        <w:t xml:space="preserve">, le practica a la señora </w:t>
      </w:r>
      <w:r w:rsidR="00663665" w:rsidRPr="005444EA">
        <w:rPr>
          <w:rFonts w:ascii="Arial" w:hAnsi="Arial" w:cs="Arial"/>
          <w:b/>
          <w:bCs/>
          <w:sz w:val="24"/>
          <w:szCs w:val="24"/>
        </w:rPr>
        <w:t xml:space="preserve">ANA </w:t>
      </w:r>
      <w:proofErr w:type="spellStart"/>
      <w:r w:rsidR="00663665" w:rsidRPr="005444EA">
        <w:rPr>
          <w:rFonts w:ascii="Arial" w:hAnsi="Arial" w:cs="Arial"/>
          <w:b/>
          <w:bCs/>
          <w:sz w:val="24"/>
          <w:szCs w:val="24"/>
        </w:rPr>
        <w:t>BEIBA</w:t>
      </w:r>
      <w:proofErr w:type="spellEnd"/>
      <w:r w:rsidR="00663665" w:rsidRPr="005444EA">
        <w:rPr>
          <w:rFonts w:ascii="Arial" w:hAnsi="Arial" w:cs="Arial"/>
          <w:bCs/>
          <w:sz w:val="24"/>
          <w:szCs w:val="24"/>
        </w:rPr>
        <w:t xml:space="preserve"> </w:t>
      </w:r>
      <w:r w:rsidRPr="005444EA">
        <w:rPr>
          <w:rFonts w:ascii="Arial" w:hAnsi="Arial" w:cs="Arial"/>
          <w:bCs/>
          <w:sz w:val="24"/>
          <w:szCs w:val="24"/>
        </w:rPr>
        <w:t xml:space="preserve">una cirugía de corrección de </w:t>
      </w:r>
      <w:proofErr w:type="spellStart"/>
      <w:r w:rsidRPr="005444EA">
        <w:rPr>
          <w:rFonts w:ascii="Arial" w:hAnsi="Arial" w:cs="Arial"/>
          <w:bCs/>
          <w:sz w:val="24"/>
          <w:szCs w:val="24"/>
        </w:rPr>
        <w:t>hallux</w:t>
      </w:r>
      <w:proofErr w:type="spellEnd"/>
      <w:r w:rsidRPr="005444EA">
        <w:rPr>
          <w:rFonts w:ascii="Arial" w:hAnsi="Arial" w:cs="Arial"/>
          <w:bCs/>
          <w:sz w:val="24"/>
          <w:szCs w:val="24"/>
        </w:rPr>
        <w:t xml:space="preserve"> </w:t>
      </w:r>
      <w:proofErr w:type="spellStart"/>
      <w:r w:rsidRPr="005444EA">
        <w:rPr>
          <w:rFonts w:ascii="Arial" w:hAnsi="Arial" w:cs="Arial"/>
          <w:bCs/>
          <w:sz w:val="24"/>
          <w:szCs w:val="24"/>
        </w:rPr>
        <w:t>valgus</w:t>
      </w:r>
      <w:proofErr w:type="spellEnd"/>
      <w:r w:rsidRPr="005444EA">
        <w:rPr>
          <w:rFonts w:ascii="Arial" w:hAnsi="Arial" w:cs="Arial"/>
          <w:bCs/>
          <w:sz w:val="24"/>
          <w:szCs w:val="24"/>
        </w:rPr>
        <w:t xml:space="preserve"> con osteotomía proximal y distal</w:t>
      </w:r>
      <w:r w:rsidR="00B92DD4" w:rsidRPr="005444EA">
        <w:rPr>
          <w:rFonts w:ascii="Arial" w:hAnsi="Arial" w:cs="Arial"/>
          <w:bCs/>
          <w:sz w:val="24"/>
          <w:szCs w:val="24"/>
        </w:rPr>
        <w:t xml:space="preserve"> del pie izquierdo</w:t>
      </w:r>
      <w:r w:rsidR="00CE4E06" w:rsidRPr="005444EA">
        <w:rPr>
          <w:rFonts w:ascii="Arial" w:hAnsi="Arial" w:cs="Arial"/>
          <w:bCs/>
          <w:sz w:val="24"/>
          <w:szCs w:val="24"/>
        </w:rPr>
        <w:t xml:space="preserve"> (</w:t>
      </w:r>
      <w:proofErr w:type="spellStart"/>
      <w:r w:rsidR="00CE4E06" w:rsidRPr="005444EA">
        <w:rPr>
          <w:rFonts w:ascii="Arial" w:hAnsi="Arial" w:cs="Arial"/>
          <w:bCs/>
          <w:sz w:val="24"/>
          <w:szCs w:val="24"/>
        </w:rPr>
        <w:t>fls</w:t>
      </w:r>
      <w:proofErr w:type="spellEnd"/>
      <w:r w:rsidR="00CE4E06" w:rsidRPr="005444EA">
        <w:rPr>
          <w:rFonts w:ascii="Arial" w:hAnsi="Arial" w:cs="Arial"/>
          <w:bCs/>
          <w:sz w:val="24"/>
          <w:szCs w:val="24"/>
        </w:rPr>
        <w:t>. 52 a 56); como se verá más adelante, el proceso de recuperación posterior a la cirugía fue muy traumático para la paciente</w:t>
      </w:r>
      <w:r w:rsidRPr="005444EA">
        <w:rPr>
          <w:rFonts w:ascii="Arial" w:hAnsi="Arial" w:cs="Arial"/>
          <w:bCs/>
          <w:sz w:val="24"/>
          <w:szCs w:val="24"/>
        </w:rPr>
        <w:t>.</w:t>
      </w:r>
      <w:r w:rsidR="00B92DD4" w:rsidRPr="005444EA">
        <w:rPr>
          <w:rFonts w:ascii="Arial" w:hAnsi="Arial" w:cs="Arial"/>
          <w:bCs/>
          <w:sz w:val="24"/>
          <w:szCs w:val="24"/>
        </w:rPr>
        <w:t xml:space="preserve"> </w:t>
      </w:r>
    </w:p>
    <w:p w:rsidR="00AB4312" w:rsidRPr="005444EA" w:rsidRDefault="00AB4312" w:rsidP="005444EA">
      <w:pPr>
        <w:pStyle w:val="Sinespaciado1"/>
        <w:tabs>
          <w:tab w:val="left" w:pos="2410"/>
        </w:tabs>
        <w:spacing w:line="288" w:lineRule="auto"/>
        <w:ind w:firstLine="2835"/>
        <w:jc w:val="both"/>
        <w:rPr>
          <w:rFonts w:ascii="Arial" w:hAnsi="Arial" w:cs="Arial"/>
          <w:bCs/>
          <w:sz w:val="24"/>
          <w:szCs w:val="24"/>
        </w:rPr>
      </w:pPr>
    </w:p>
    <w:p w:rsidR="00085868" w:rsidRPr="005444EA" w:rsidRDefault="00CE4E06"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9</w:t>
      </w:r>
      <w:r w:rsidR="00B92DD4" w:rsidRPr="005444EA">
        <w:rPr>
          <w:rFonts w:ascii="Arial" w:hAnsi="Arial" w:cs="Arial"/>
          <w:b/>
          <w:bCs/>
          <w:sz w:val="24"/>
          <w:szCs w:val="24"/>
        </w:rPr>
        <w:t>.2.</w:t>
      </w:r>
      <w:r w:rsidR="00B92DD4" w:rsidRPr="005444EA">
        <w:rPr>
          <w:rFonts w:ascii="Arial" w:hAnsi="Arial" w:cs="Arial"/>
          <w:bCs/>
          <w:sz w:val="24"/>
          <w:szCs w:val="24"/>
        </w:rPr>
        <w:t xml:space="preserve"> </w:t>
      </w:r>
      <w:r w:rsidR="009D023A" w:rsidRPr="005444EA">
        <w:rPr>
          <w:rFonts w:ascii="Arial" w:hAnsi="Arial" w:cs="Arial"/>
          <w:bCs/>
          <w:sz w:val="24"/>
          <w:szCs w:val="24"/>
        </w:rPr>
        <w:t>E</w:t>
      </w:r>
      <w:r w:rsidR="00085868" w:rsidRPr="005444EA">
        <w:rPr>
          <w:rFonts w:ascii="Arial" w:hAnsi="Arial" w:cs="Arial"/>
          <w:bCs/>
          <w:sz w:val="24"/>
          <w:szCs w:val="24"/>
        </w:rPr>
        <w:t xml:space="preserve">l apoderado judicial del médico demandado Dr. </w:t>
      </w:r>
      <w:r w:rsidR="00085868" w:rsidRPr="005444EA">
        <w:rPr>
          <w:rFonts w:ascii="Arial" w:hAnsi="Arial" w:cs="Arial"/>
          <w:b/>
          <w:bCs/>
          <w:sz w:val="24"/>
          <w:szCs w:val="24"/>
        </w:rPr>
        <w:t>GUSTAVO ADOLFO MARÍN SILVA</w:t>
      </w:r>
      <w:r w:rsidR="00085868" w:rsidRPr="005444EA">
        <w:rPr>
          <w:rFonts w:ascii="Arial" w:hAnsi="Arial" w:cs="Arial"/>
          <w:bCs/>
          <w:sz w:val="24"/>
          <w:szCs w:val="24"/>
        </w:rPr>
        <w:t xml:space="preserve">, solicitó la práctica de una prueba pericial, con el fin de que se diera respuesta a 26 interrogantes que planteó al contestar la demanda (folios 282 y 283); fue ordenado en el auto de decreto de pruebas (folios 395 del expediente). Rindió el dictamen el profesional de la medicina </w:t>
      </w:r>
      <w:r w:rsidR="00085868" w:rsidRPr="005444EA">
        <w:rPr>
          <w:rFonts w:ascii="Arial" w:hAnsi="Arial" w:cs="Arial"/>
          <w:b/>
          <w:bCs/>
          <w:sz w:val="24"/>
          <w:szCs w:val="24"/>
        </w:rPr>
        <w:t>VÍCTOR MANUEL CASTAÑO CÁRDENAS</w:t>
      </w:r>
      <w:r w:rsidR="00085868" w:rsidRPr="005444EA">
        <w:rPr>
          <w:rFonts w:ascii="Arial" w:hAnsi="Arial" w:cs="Arial"/>
          <w:bCs/>
          <w:sz w:val="24"/>
          <w:szCs w:val="24"/>
        </w:rPr>
        <w:t>, quien suscribe el informe como Especialista en Ortopedia y Traumatología, Profesor de la facultad de Ciencias de la Salud de la Universidad Tecnológica de Pereira (folios 439 al 442 del expediente). Fue aclarado posteriormente en cuanto a las respuestas de la</w:t>
      </w:r>
      <w:r w:rsidR="00B97E0E" w:rsidRPr="005444EA">
        <w:rPr>
          <w:rFonts w:ascii="Arial" w:hAnsi="Arial" w:cs="Arial"/>
          <w:bCs/>
          <w:sz w:val="24"/>
          <w:szCs w:val="24"/>
        </w:rPr>
        <w:t>s</w:t>
      </w:r>
      <w:r w:rsidR="00085868" w:rsidRPr="005444EA">
        <w:rPr>
          <w:rFonts w:ascii="Arial" w:hAnsi="Arial" w:cs="Arial"/>
          <w:bCs/>
          <w:sz w:val="24"/>
          <w:szCs w:val="24"/>
        </w:rPr>
        <w:t xml:space="preserve"> preguntas 3, 4, 17 y 22. (</w:t>
      </w:r>
      <w:proofErr w:type="gramStart"/>
      <w:r w:rsidR="00085868" w:rsidRPr="005444EA">
        <w:rPr>
          <w:rFonts w:ascii="Arial" w:hAnsi="Arial" w:cs="Arial"/>
          <w:bCs/>
          <w:sz w:val="24"/>
          <w:szCs w:val="24"/>
        </w:rPr>
        <w:t>folios</w:t>
      </w:r>
      <w:proofErr w:type="gramEnd"/>
      <w:r w:rsidR="00085868" w:rsidRPr="005444EA">
        <w:rPr>
          <w:rFonts w:ascii="Arial" w:hAnsi="Arial" w:cs="Arial"/>
          <w:bCs/>
          <w:sz w:val="24"/>
          <w:szCs w:val="24"/>
        </w:rPr>
        <w:t xml:space="preserve"> 515 al 519) y más adelante en relación con la pregunta 22 (folio 549).</w:t>
      </w:r>
    </w:p>
    <w:p w:rsidR="00085868" w:rsidRPr="005444EA" w:rsidRDefault="00085868" w:rsidP="005444EA">
      <w:pPr>
        <w:pStyle w:val="Sinespaciado1"/>
        <w:tabs>
          <w:tab w:val="left" w:pos="2410"/>
        </w:tabs>
        <w:spacing w:line="288" w:lineRule="auto"/>
        <w:ind w:firstLine="2835"/>
        <w:jc w:val="both"/>
        <w:rPr>
          <w:rFonts w:ascii="Arial" w:hAnsi="Arial" w:cs="Arial"/>
          <w:bCs/>
          <w:sz w:val="24"/>
          <w:szCs w:val="24"/>
        </w:rPr>
      </w:pPr>
    </w:p>
    <w:p w:rsidR="00085868" w:rsidRPr="005444EA" w:rsidRDefault="00085868"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El dictamen fue objetado en </w:t>
      </w:r>
      <w:r w:rsidR="00B97E0E" w:rsidRPr="005444EA">
        <w:rPr>
          <w:rFonts w:ascii="Arial" w:hAnsi="Arial" w:cs="Arial"/>
          <w:bCs/>
          <w:sz w:val="24"/>
          <w:szCs w:val="24"/>
        </w:rPr>
        <w:t xml:space="preserve">lo atinente </w:t>
      </w:r>
      <w:r w:rsidRPr="005444EA">
        <w:rPr>
          <w:rFonts w:ascii="Arial" w:hAnsi="Arial" w:cs="Arial"/>
          <w:bCs/>
          <w:sz w:val="24"/>
          <w:szCs w:val="24"/>
        </w:rPr>
        <w:t xml:space="preserve">a la </w:t>
      </w:r>
      <w:r w:rsidR="000F4FA4" w:rsidRPr="005444EA">
        <w:rPr>
          <w:rFonts w:ascii="Arial" w:hAnsi="Arial" w:cs="Arial"/>
          <w:bCs/>
          <w:sz w:val="24"/>
          <w:szCs w:val="24"/>
        </w:rPr>
        <w:t xml:space="preserve">respuesta de la </w:t>
      </w:r>
      <w:r w:rsidRPr="005444EA">
        <w:rPr>
          <w:rFonts w:ascii="Arial" w:hAnsi="Arial" w:cs="Arial"/>
          <w:bCs/>
          <w:sz w:val="24"/>
          <w:szCs w:val="24"/>
        </w:rPr>
        <w:t xml:space="preserve">pregunta 22, </w:t>
      </w:r>
      <w:r w:rsidR="000F4FA4" w:rsidRPr="005444EA">
        <w:rPr>
          <w:rFonts w:ascii="Arial" w:hAnsi="Arial" w:cs="Arial"/>
          <w:bCs/>
          <w:sz w:val="24"/>
          <w:szCs w:val="24"/>
        </w:rPr>
        <w:t xml:space="preserve">dado </w:t>
      </w:r>
      <w:r w:rsidRPr="005444EA">
        <w:rPr>
          <w:rFonts w:ascii="Arial" w:hAnsi="Arial" w:cs="Arial"/>
          <w:bCs/>
          <w:sz w:val="24"/>
          <w:szCs w:val="24"/>
        </w:rPr>
        <w:t>que el médico perito responde que la operación de juanete fue exitosa, cuando no tiene radiografías anteriores a la cirugía para establecer el comparativo.</w:t>
      </w:r>
    </w:p>
    <w:p w:rsidR="00085868" w:rsidRPr="005444EA" w:rsidRDefault="00085868" w:rsidP="005444EA">
      <w:pPr>
        <w:pStyle w:val="Sinespaciado1"/>
        <w:tabs>
          <w:tab w:val="left" w:pos="2410"/>
        </w:tabs>
        <w:spacing w:line="288" w:lineRule="auto"/>
        <w:ind w:firstLine="2835"/>
        <w:jc w:val="both"/>
        <w:rPr>
          <w:rFonts w:ascii="Arial" w:hAnsi="Arial" w:cs="Arial"/>
          <w:bCs/>
          <w:sz w:val="24"/>
          <w:szCs w:val="24"/>
        </w:rPr>
      </w:pPr>
    </w:p>
    <w:p w:rsidR="00085868" w:rsidRPr="005444EA" w:rsidRDefault="00B97E0E"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Con el fin de </w:t>
      </w:r>
      <w:r w:rsidR="00085868" w:rsidRPr="005444EA">
        <w:rPr>
          <w:rFonts w:ascii="Arial" w:hAnsi="Arial" w:cs="Arial"/>
          <w:bCs/>
          <w:sz w:val="24"/>
          <w:szCs w:val="24"/>
        </w:rPr>
        <w:t xml:space="preserve">resolver la objeción </w:t>
      </w:r>
      <w:r w:rsidRPr="005444EA">
        <w:rPr>
          <w:rFonts w:ascii="Arial" w:hAnsi="Arial" w:cs="Arial"/>
          <w:bCs/>
          <w:sz w:val="24"/>
          <w:szCs w:val="24"/>
        </w:rPr>
        <w:t xml:space="preserve">dispuso el a quo </w:t>
      </w:r>
      <w:r w:rsidR="00085868" w:rsidRPr="005444EA">
        <w:rPr>
          <w:rFonts w:ascii="Arial" w:hAnsi="Arial" w:cs="Arial"/>
          <w:bCs/>
          <w:sz w:val="24"/>
          <w:szCs w:val="24"/>
        </w:rPr>
        <w:t>designar un nuevo perito, para</w:t>
      </w:r>
      <w:r w:rsidRPr="005444EA">
        <w:rPr>
          <w:rFonts w:ascii="Arial" w:hAnsi="Arial" w:cs="Arial"/>
          <w:bCs/>
          <w:sz w:val="24"/>
          <w:szCs w:val="24"/>
        </w:rPr>
        <w:t xml:space="preserve"> que diera </w:t>
      </w:r>
      <w:r w:rsidR="00085868" w:rsidRPr="005444EA">
        <w:rPr>
          <w:rFonts w:ascii="Arial" w:hAnsi="Arial" w:cs="Arial"/>
          <w:bCs/>
          <w:sz w:val="24"/>
          <w:szCs w:val="24"/>
        </w:rPr>
        <w:t>respuesta únicamente a las preguntas 21 y 22, dado que sobre las demás ningún error se endilgó</w:t>
      </w:r>
      <w:r w:rsidRPr="005444EA">
        <w:rPr>
          <w:rFonts w:ascii="Arial" w:hAnsi="Arial" w:cs="Arial"/>
          <w:bCs/>
          <w:sz w:val="24"/>
          <w:szCs w:val="24"/>
        </w:rPr>
        <w:t xml:space="preserve"> al primeramente nombrado</w:t>
      </w:r>
      <w:r w:rsidR="00085868" w:rsidRPr="005444EA">
        <w:rPr>
          <w:rFonts w:ascii="Arial" w:hAnsi="Arial" w:cs="Arial"/>
          <w:bCs/>
          <w:sz w:val="24"/>
          <w:szCs w:val="24"/>
        </w:rPr>
        <w:t>.</w:t>
      </w:r>
    </w:p>
    <w:p w:rsidR="00085868" w:rsidRPr="005444EA" w:rsidRDefault="00085868" w:rsidP="005444EA">
      <w:pPr>
        <w:pStyle w:val="Sinespaciado1"/>
        <w:tabs>
          <w:tab w:val="left" w:pos="2410"/>
        </w:tabs>
        <w:spacing w:line="288" w:lineRule="auto"/>
        <w:ind w:firstLine="2835"/>
        <w:jc w:val="both"/>
        <w:rPr>
          <w:rFonts w:ascii="Arial" w:hAnsi="Arial" w:cs="Arial"/>
          <w:bCs/>
          <w:sz w:val="24"/>
          <w:szCs w:val="24"/>
        </w:rPr>
      </w:pPr>
    </w:p>
    <w:p w:rsidR="00085868" w:rsidRPr="005444EA" w:rsidRDefault="00085868"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Fue designado el doctor </w:t>
      </w:r>
      <w:r w:rsidRPr="005444EA">
        <w:rPr>
          <w:rFonts w:ascii="Arial" w:hAnsi="Arial" w:cs="Arial"/>
          <w:b/>
          <w:bCs/>
          <w:sz w:val="24"/>
          <w:szCs w:val="24"/>
        </w:rPr>
        <w:t>IVÁN DARÍO GARCÍA MONROY</w:t>
      </w:r>
      <w:r w:rsidRPr="005444EA">
        <w:rPr>
          <w:rFonts w:ascii="Arial" w:hAnsi="Arial" w:cs="Arial"/>
          <w:bCs/>
          <w:sz w:val="24"/>
          <w:szCs w:val="24"/>
        </w:rPr>
        <w:t>, quien suscribe el informe como médico especialista en Ortopedia y Traumatología, Cirujano de Pie y Tobillo. (</w:t>
      </w:r>
      <w:proofErr w:type="gramStart"/>
      <w:r w:rsidRPr="005444EA">
        <w:rPr>
          <w:rFonts w:ascii="Arial" w:hAnsi="Arial" w:cs="Arial"/>
          <w:bCs/>
          <w:sz w:val="24"/>
          <w:szCs w:val="24"/>
        </w:rPr>
        <w:t>folios</w:t>
      </w:r>
      <w:proofErr w:type="gramEnd"/>
      <w:r w:rsidRPr="005444EA">
        <w:rPr>
          <w:rFonts w:ascii="Arial" w:hAnsi="Arial" w:cs="Arial"/>
          <w:bCs/>
          <w:sz w:val="24"/>
          <w:szCs w:val="24"/>
        </w:rPr>
        <w:t xml:space="preserve"> 589 y 590).</w:t>
      </w:r>
    </w:p>
    <w:p w:rsidR="00085868" w:rsidRPr="005444EA" w:rsidRDefault="00085868" w:rsidP="005444EA">
      <w:pPr>
        <w:pStyle w:val="Sinespaciado1"/>
        <w:tabs>
          <w:tab w:val="left" w:pos="2410"/>
        </w:tabs>
        <w:spacing w:line="288" w:lineRule="auto"/>
        <w:ind w:firstLine="2835"/>
        <w:jc w:val="both"/>
        <w:rPr>
          <w:rFonts w:ascii="Arial" w:hAnsi="Arial" w:cs="Arial"/>
          <w:bCs/>
          <w:sz w:val="24"/>
          <w:szCs w:val="24"/>
        </w:rPr>
      </w:pPr>
    </w:p>
    <w:p w:rsidR="00085868" w:rsidRPr="005444EA" w:rsidRDefault="00085868"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La</w:t>
      </w:r>
      <w:r w:rsidR="000F4FA4" w:rsidRPr="005444EA">
        <w:rPr>
          <w:rFonts w:ascii="Arial" w:hAnsi="Arial" w:cs="Arial"/>
          <w:bCs/>
          <w:sz w:val="24"/>
          <w:szCs w:val="24"/>
        </w:rPr>
        <w:t>s</w:t>
      </w:r>
      <w:r w:rsidRPr="005444EA">
        <w:rPr>
          <w:rFonts w:ascii="Arial" w:hAnsi="Arial" w:cs="Arial"/>
          <w:bCs/>
          <w:sz w:val="24"/>
          <w:szCs w:val="24"/>
        </w:rPr>
        <w:t xml:space="preserve"> pregunta</w:t>
      </w:r>
      <w:r w:rsidR="000F4FA4" w:rsidRPr="005444EA">
        <w:rPr>
          <w:rFonts w:ascii="Arial" w:hAnsi="Arial" w:cs="Arial"/>
          <w:bCs/>
          <w:sz w:val="24"/>
          <w:szCs w:val="24"/>
        </w:rPr>
        <w:t>s</w:t>
      </w:r>
      <w:r w:rsidRPr="005444EA">
        <w:rPr>
          <w:rFonts w:ascii="Arial" w:hAnsi="Arial" w:cs="Arial"/>
          <w:bCs/>
          <w:sz w:val="24"/>
          <w:szCs w:val="24"/>
        </w:rPr>
        <w:t xml:space="preserve"> 21 </w:t>
      </w:r>
      <w:r w:rsidR="000F4FA4" w:rsidRPr="005444EA">
        <w:rPr>
          <w:rFonts w:ascii="Arial" w:hAnsi="Arial" w:cs="Arial"/>
          <w:bCs/>
          <w:sz w:val="24"/>
          <w:szCs w:val="24"/>
        </w:rPr>
        <w:t>y 22 y las respuestas que cada uno de los peritos ofreció son del siguiente tenor</w:t>
      </w:r>
      <w:r w:rsidRPr="005444EA">
        <w:rPr>
          <w:rFonts w:ascii="Arial" w:hAnsi="Arial" w:cs="Arial"/>
          <w:bCs/>
          <w:sz w:val="24"/>
          <w:szCs w:val="24"/>
        </w:rPr>
        <w:t>:</w:t>
      </w:r>
    </w:p>
    <w:p w:rsidR="00085868" w:rsidRPr="005444EA" w:rsidRDefault="00085868" w:rsidP="005444EA">
      <w:pPr>
        <w:pStyle w:val="Sinespaciado1"/>
        <w:tabs>
          <w:tab w:val="left" w:pos="2410"/>
        </w:tabs>
        <w:spacing w:line="288" w:lineRule="auto"/>
        <w:ind w:firstLine="2835"/>
        <w:jc w:val="both"/>
        <w:rPr>
          <w:rFonts w:ascii="Arial" w:hAnsi="Arial" w:cs="Arial"/>
          <w:bCs/>
          <w:sz w:val="24"/>
          <w:szCs w:val="24"/>
        </w:rPr>
      </w:pPr>
    </w:p>
    <w:p w:rsidR="00085868" w:rsidRPr="005444EA" w:rsidRDefault="009D023A"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PREGUNTA 21:</w:t>
      </w:r>
      <w:r w:rsidR="000F4FA4" w:rsidRPr="005444EA">
        <w:rPr>
          <w:rFonts w:ascii="Arial" w:hAnsi="Arial" w:cs="Arial"/>
          <w:bCs/>
          <w:sz w:val="24"/>
          <w:szCs w:val="24"/>
        </w:rPr>
        <w:t xml:space="preserve"> </w:t>
      </w:r>
      <w:r w:rsidR="00085868" w:rsidRPr="005444EA">
        <w:rPr>
          <w:rFonts w:ascii="Arial" w:hAnsi="Arial" w:cs="Arial"/>
          <w:bCs/>
          <w:sz w:val="24"/>
          <w:szCs w:val="24"/>
        </w:rPr>
        <w:t>¿Si existiera un trastorno a distancia que se corrige, puede mejorar el apoyo del pie y desaparecer las callosidades causadas por el mal apoyo?</w:t>
      </w:r>
    </w:p>
    <w:p w:rsidR="000F4FA4" w:rsidRPr="005444EA" w:rsidRDefault="000F4FA4" w:rsidP="005444EA">
      <w:pPr>
        <w:pStyle w:val="Sinespaciado1"/>
        <w:tabs>
          <w:tab w:val="left" w:pos="2410"/>
        </w:tabs>
        <w:spacing w:line="288" w:lineRule="auto"/>
        <w:ind w:firstLine="2835"/>
        <w:jc w:val="both"/>
        <w:rPr>
          <w:rFonts w:ascii="Arial" w:hAnsi="Arial" w:cs="Arial"/>
          <w:bCs/>
          <w:sz w:val="24"/>
          <w:szCs w:val="24"/>
        </w:rPr>
      </w:pPr>
    </w:p>
    <w:p w:rsidR="000F4FA4" w:rsidRPr="005444EA" w:rsidRDefault="000F4FA4"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Respuesta del perito </w:t>
      </w:r>
      <w:r w:rsidRPr="005444EA">
        <w:rPr>
          <w:rFonts w:ascii="Arial" w:hAnsi="Arial" w:cs="Arial"/>
          <w:b/>
          <w:bCs/>
          <w:sz w:val="24"/>
          <w:szCs w:val="24"/>
        </w:rPr>
        <w:t>VÍCTOR MANUEL CASTAÑO CÁRDENAS</w:t>
      </w:r>
      <w:r w:rsidRPr="005444EA">
        <w:rPr>
          <w:rFonts w:ascii="Arial" w:hAnsi="Arial" w:cs="Arial"/>
          <w:bCs/>
          <w:sz w:val="24"/>
          <w:szCs w:val="24"/>
        </w:rPr>
        <w:t>:</w:t>
      </w:r>
      <w:r w:rsidR="00C7202F" w:rsidRPr="005444EA">
        <w:rPr>
          <w:rFonts w:ascii="Arial" w:hAnsi="Arial" w:cs="Arial"/>
          <w:bCs/>
          <w:sz w:val="24"/>
          <w:szCs w:val="24"/>
        </w:rPr>
        <w:t xml:space="preserve"> </w:t>
      </w:r>
      <w:r w:rsidRPr="005444EA">
        <w:rPr>
          <w:rFonts w:ascii="Arial" w:hAnsi="Arial" w:cs="Arial"/>
          <w:bCs/>
          <w:i/>
          <w:sz w:val="24"/>
          <w:szCs w:val="24"/>
        </w:rPr>
        <w:t>“</w:t>
      </w:r>
      <w:r w:rsidR="007E0EDD" w:rsidRPr="005444EA">
        <w:rPr>
          <w:rFonts w:ascii="Arial" w:hAnsi="Arial" w:cs="Arial"/>
          <w:bCs/>
          <w:i/>
          <w:sz w:val="24"/>
          <w:szCs w:val="24"/>
        </w:rPr>
        <w:t>Esa es la idea cuando uno realiza una cirugía, aunque no siempre se logre.”</w:t>
      </w:r>
      <w:r w:rsidRPr="005444EA">
        <w:rPr>
          <w:rFonts w:ascii="Arial" w:hAnsi="Arial" w:cs="Arial"/>
          <w:bCs/>
          <w:i/>
          <w:sz w:val="24"/>
          <w:szCs w:val="24"/>
        </w:rPr>
        <w:t xml:space="preserve"> </w:t>
      </w:r>
    </w:p>
    <w:p w:rsidR="000F4FA4" w:rsidRPr="005444EA" w:rsidRDefault="000F4FA4" w:rsidP="005444EA">
      <w:pPr>
        <w:pStyle w:val="Sinespaciado1"/>
        <w:tabs>
          <w:tab w:val="left" w:pos="2410"/>
        </w:tabs>
        <w:spacing w:line="288" w:lineRule="auto"/>
        <w:ind w:firstLine="2835"/>
        <w:jc w:val="both"/>
        <w:rPr>
          <w:rFonts w:ascii="Arial" w:hAnsi="Arial" w:cs="Arial"/>
          <w:bCs/>
          <w:sz w:val="24"/>
          <w:szCs w:val="24"/>
        </w:rPr>
      </w:pPr>
    </w:p>
    <w:p w:rsidR="00085868" w:rsidRPr="005444EA" w:rsidRDefault="00C7202F"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PREGUNTA 22:</w:t>
      </w:r>
      <w:r w:rsidRPr="005444EA">
        <w:rPr>
          <w:rFonts w:ascii="Arial" w:hAnsi="Arial" w:cs="Arial"/>
          <w:bCs/>
          <w:sz w:val="24"/>
          <w:szCs w:val="24"/>
        </w:rPr>
        <w:t xml:space="preserve"> </w:t>
      </w:r>
      <w:r w:rsidR="007E0EDD" w:rsidRPr="005444EA">
        <w:rPr>
          <w:rFonts w:ascii="Arial" w:hAnsi="Arial" w:cs="Arial"/>
          <w:bCs/>
          <w:sz w:val="24"/>
          <w:szCs w:val="24"/>
        </w:rPr>
        <w:t xml:space="preserve">¿Qué significa que en radiografía reciente la paciente operada hace dos años de </w:t>
      </w:r>
      <w:proofErr w:type="spellStart"/>
      <w:r w:rsidR="007E0EDD" w:rsidRPr="005444EA">
        <w:rPr>
          <w:rFonts w:ascii="Arial" w:hAnsi="Arial" w:cs="Arial"/>
          <w:bCs/>
          <w:sz w:val="24"/>
          <w:szCs w:val="24"/>
        </w:rPr>
        <w:t>hallux</w:t>
      </w:r>
      <w:proofErr w:type="spellEnd"/>
      <w:r w:rsidR="007E0EDD" w:rsidRPr="005444EA">
        <w:rPr>
          <w:rFonts w:ascii="Arial" w:hAnsi="Arial" w:cs="Arial"/>
          <w:bCs/>
          <w:sz w:val="24"/>
          <w:szCs w:val="24"/>
        </w:rPr>
        <w:t xml:space="preserve"> </w:t>
      </w:r>
      <w:proofErr w:type="spellStart"/>
      <w:r w:rsidR="007E0EDD" w:rsidRPr="005444EA">
        <w:rPr>
          <w:rFonts w:ascii="Arial" w:hAnsi="Arial" w:cs="Arial"/>
          <w:bCs/>
          <w:sz w:val="24"/>
          <w:szCs w:val="24"/>
        </w:rPr>
        <w:t>valgus</w:t>
      </w:r>
      <w:proofErr w:type="spellEnd"/>
      <w:r w:rsidR="007E0EDD" w:rsidRPr="005444EA">
        <w:rPr>
          <w:rFonts w:ascii="Arial" w:hAnsi="Arial" w:cs="Arial"/>
          <w:bCs/>
          <w:sz w:val="24"/>
          <w:szCs w:val="24"/>
        </w:rPr>
        <w:t xml:space="preserve"> presente hoy los ejes de todos los dedos del pie conservados?</w:t>
      </w:r>
    </w:p>
    <w:p w:rsidR="007E0EDD" w:rsidRPr="005444EA" w:rsidRDefault="007E0EDD" w:rsidP="005444EA">
      <w:pPr>
        <w:pStyle w:val="Sinespaciado1"/>
        <w:tabs>
          <w:tab w:val="left" w:pos="2410"/>
        </w:tabs>
        <w:spacing w:line="288" w:lineRule="auto"/>
        <w:ind w:firstLine="2835"/>
        <w:jc w:val="both"/>
        <w:rPr>
          <w:rFonts w:ascii="Arial" w:hAnsi="Arial" w:cs="Arial"/>
          <w:bCs/>
          <w:sz w:val="24"/>
          <w:szCs w:val="24"/>
        </w:rPr>
      </w:pPr>
    </w:p>
    <w:p w:rsidR="007E0EDD" w:rsidRPr="005444EA" w:rsidRDefault="007E0EDD"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Respuesta del perito </w:t>
      </w:r>
      <w:r w:rsidRPr="005444EA">
        <w:rPr>
          <w:rFonts w:ascii="Arial" w:hAnsi="Arial" w:cs="Arial"/>
          <w:b/>
          <w:bCs/>
          <w:sz w:val="24"/>
          <w:szCs w:val="24"/>
        </w:rPr>
        <w:t>VÍCTOR MANUEL CASTAÑO CÁRDENAS</w:t>
      </w:r>
      <w:r w:rsidR="00C7202F" w:rsidRPr="005444EA">
        <w:rPr>
          <w:rFonts w:ascii="Arial" w:hAnsi="Arial" w:cs="Arial"/>
          <w:bCs/>
          <w:sz w:val="24"/>
          <w:szCs w:val="24"/>
        </w:rPr>
        <w:t xml:space="preserve">: </w:t>
      </w:r>
      <w:r w:rsidRPr="005444EA">
        <w:rPr>
          <w:rFonts w:ascii="Arial" w:hAnsi="Arial" w:cs="Arial"/>
          <w:bCs/>
          <w:i/>
          <w:sz w:val="24"/>
          <w:szCs w:val="24"/>
        </w:rPr>
        <w:t>“Que la cirugía para corregir ejes fue exitosa.”</w:t>
      </w:r>
    </w:p>
    <w:p w:rsidR="000F4FA4" w:rsidRPr="005444EA" w:rsidRDefault="000F4FA4" w:rsidP="005444EA">
      <w:pPr>
        <w:pStyle w:val="Sinespaciado1"/>
        <w:tabs>
          <w:tab w:val="left" w:pos="2410"/>
        </w:tabs>
        <w:spacing w:line="288" w:lineRule="auto"/>
        <w:ind w:firstLine="2835"/>
        <w:jc w:val="both"/>
        <w:rPr>
          <w:rFonts w:ascii="Arial" w:hAnsi="Arial" w:cs="Arial"/>
          <w:bCs/>
          <w:sz w:val="24"/>
          <w:szCs w:val="24"/>
        </w:rPr>
      </w:pPr>
    </w:p>
    <w:p w:rsidR="007E0EDD" w:rsidRPr="005444EA" w:rsidRDefault="00C7202F"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En </w:t>
      </w:r>
      <w:r w:rsidR="007E0EDD" w:rsidRPr="005444EA">
        <w:rPr>
          <w:rFonts w:ascii="Arial" w:hAnsi="Arial" w:cs="Arial"/>
          <w:bCs/>
          <w:sz w:val="24"/>
          <w:szCs w:val="24"/>
        </w:rPr>
        <w:t>aclaración, manifiesta el auxiliar de la justicia que, respecto del caso concreto no tuvo en su poder la radiografía a cons</w:t>
      </w:r>
      <w:r w:rsidRPr="005444EA">
        <w:rPr>
          <w:rFonts w:ascii="Arial" w:hAnsi="Arial" w:cs="Arial"/>
          <w:bCs/>
          <w:sz w:val="24"/>
          <w:szCs w:val="24"/>
        </w:rPr>
        <w:t>iderar para emitir el concepto. A</w:t>
      </w:r>
      <w:r w:rsidR="004E266F" w:rsidRPr="005444EA">
        <w:rPr>
          <w:rFonts w:ascii="Arial" w:hAnsi="Arial" w:cs="Arial"/>
          <w:bCs/>
          <w:sz w:val="24"/>
          <w:szCs w:val="24"/>
        </w:rPr>
        <w:t>claró</w:t>
      </w:r>
      <w:r w:rsidR="007E0EDD" w:rsidRPr="005444EA">
        <w:rPr>
          <w:rFonts w:ascii="Arial" w:hAnsi="Arial" w:cs="Arial"/>
          <w:bCs/>
          <w:sz w:val="24"/>
          <w:szCs w:val="24"/>
        </w:rPr>
        <w:t xml:space="preserve"> </w:t>
      </w:r>
      <w:r w:rsidR="004E266F" w:rsidRPr="005444EA">
        <w:rPr>
          <w:rFonts w:ascii="Arial" w:hAnsi="Arial" w:cs="Arial"/>
          <w:bCs/>
          <w:sz w:val="24"/>
          <w:szCs w:val="24"/>
        </w:rPr>
        <w:t>ser E</w:t>
      </w:r>
      <w:r w:rsidR="007E0EDD" w:rsidRPr="005444EA">
        <w:rPr>
          <w:rFonts w:ascii="Arial" w:hAnsi="Arial" w:cs="Arial"/>
          <w:bCs/>
          <w:sz w:val="24"/>
          <w:szCs w:val="24"/>
        </w:rPr>
        <w:t>specialista en Ortopedia y Traumatología</w:t>
      </w:r>
      <w:r w:rsidR="00B97E0E" w:rsidRPr="005444EA">
        <w:rPr>
          <w:rFonts w:ascii="Arial" w:hAnsi="Arial" w:cs="Arial"/>
          <w:bCs/>
          <w:sz w:val="24"/>
          <w:szCs w:val="24"/>
        </w:rPr>
        <w:t xml:space="preserve">, no </w:t>
      </w:r>
      <w:proofErr w:type="spellStart"/>
      <w:r w:rsidR="00B97E0E" w:rsidRPr="005444EA">
        <w:rPr>
          <w:rFonts w:ascii="Arial" w:hAnsi="Arial" w:cs="Arial"/>
          <w:bCs/>
          <w:sz w:val="24"/>
          <w:szCs w:val="24"/>
        </w:rPr>
        <w:t>S</w:t>
      </w:r>
      <w:r w:rsidR="004E266F" w:rsidRPr="005444EA">
        <w:rPr>
          <w:rFonts w:ascii="Arial" w:hAnsi="Arial" w:cs="Arial"/>
          <w:bCs/>
          <w:sz w:val="24"/>
          <w:szCs w:val="24"/>
        </w:rPr>
        <w:t>ubespecialista</w:t>
      </w:r>
      <w:proofErr w:type="spellEnd"/>
      <w:r w:rsidR="004E266F" w:rsidRPr="005444EA">
        <w:rPr>
          <w:rFonts w:ascii="Arial" w:hAnsi="Arial" w:cs="Arial"/>
          <w:bCs/>
          <w:sz w:val="24"/>
          <w:szCs w:val="24"/>
        </w:rPr>
        <w:t xml:space="preserve"> en pie y</w:t>
      </w:r>
      <w:r w:rsidR="00B97E0E" w:rsidRPr="005444EA">
        <w:rPr>
          <w:rFonts w:ascii="Arial" w:hAnsi="Arial" w:cs="Arial"/>
          <w:bCs/>
          <w:sz w:val="24"/>
          <w:szCs w:val="24"/>
        </w:rPr>
        <w:t xml:space="preserve">, además, agregó: </w:t>
      </w:r>
      <w:r w:rsidR="00B97E0E" w:rsidRPr="005444EA">
        <w:rPr>
          <w:rFonts w:ascii="Arial" w:hAnsi="Arial" w:cs="Arial"/>
          <w:bCs/>
          <w:i/>
          <w:sz w:val="24"/>
          <w:szCs w:val="24"/>
        </w:rPr>
        <w:t>“</w:t>
      </w:r>
      <w:r w:rsidR="004E266F" w:rsidRPr="005444EA">
        <w:rPr>
          <w:rFonts w:ascii="Arial" w:hAnsi="Arial" w:cs="Arial"/>
          <w:bCs/>
          <w:i/>
          <w:sz w:val="24"/>
          <w:szCs w:val="24"/>
        </w:rPr>
        <w:t xml:space="preserve">si se requiere mayor claridad puede consultar un </w:t>
      </w:r>
      <w:proofErr w:type="spellStart"/>
      <w:r w:rsidR="004E266F" w:rsidRPr="005444EA">
        <w:rPr>
          <w:rFonts w:ascii="Arial" w:hAnsi="Arial" w:cs="Arial"/>
          <w:bCs/>
          <w:i/>
          <w:sz w:val="24"/>
          <w:szCs w:val="24"/>
        </w:rPr>
        <w:t>subespecialista</w:t>
      </w:r>
      <w:proofErr w:type="spellEnd"/>
      <w:r w:rsidR="004E266F" w:rsidRPr="005444EA">
        <w:rPr>
          <w:rFonts w:ascii="Arial" w:hAnsi="Arial" w:cs="Arial"/>
          <w:bCs/>
          <w:i/>
          <w:sz w:val="24"/>
          <w:szCs w:val="24"/>
        </w:rPr>
        <w:t xml:space="preserve"> en el área que le puede aclarar mejor las dudas que ustedes tienen.</w:t>
      </w:r>
      <w:r w:rsidR="00B97E0E" w:rsidRPr="005444EA">
        <w:rPr>
          <w:rFonts w:ascii="Arial" w:hAnsi="Arial" w:cs="Arial"/>
          <w:bCs/>
          <w:i/>
          <w:sz w:val="24"/>
          <w:szCs w:val="24"/>
        </w:rPr>
        <w:t>”</w:t>
      </w:r>
      <w:r w:rsidR="007E0EDD" w:rsidRPr="005444EA">
        <w:rPr>
          <w:rFonts w:ascii="Arial" w:hAnsi="Arial" w:cs="Arial"/>
          <w:bCs/>
          <w:sz w:val="24"/>
          <w:szCs w:val="24"/>
        </w:rPr>
        <w:t xml:space="preserve"> </w:t>
      </w:r>
    </w:p>
    <w:p w:rsidR="00B97E0E" w:rsidRPr="005444EA" w:rsidRDefault="00B97E0E" w:rsidP="005444EA">
      <w:pPr>
        <w:pStyle w:val="Sinespaciado1"/>
        <w:tabs>
          <w:tab w:val="left" w:pos="2410"/>
        </w:tabs>
        <w:spacing w:line="288" w:lineRule="auto"/>
        <w:ind w:firstLine="2835"/>
        <w:jc w:val="both"/>
        <w:rPr>
          <w:rFonts w:ascii="Arial" w:hAnsi="Arial" w:cs="Arial"/>
          <w:bCs/>
          <w:sz w:val="24"/>
          <w:szCs w:val="24"/>
        </w:rPr>
      </w:pPr>
    </w:p>
    <w:p w:rsidR="00B97E0E" w:rsidRPr="005444EA" w:rsidRDefault="00B97E0E"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Las respuestas del perito </w:t>
      </w:r>
      <w:r w:rsidRPr="005444EA">
        <w:rPr>
          <w:rFonts w:ascii="Arial" w:hAnsi="Arial" w:cs="Arial"/>
          <w:b/>
          <w:bCs/>
          <w:sz w:val="24"/>
          <w:szCs w:val="24"/>
        </w:rPr>
        <w:t>IVÁN DARÍO GARCÍA MONROY</w:t>
      </w:r>
      <w:r w:rsidRPr="005444EA">
        <w:rPr>
          <w:rFonts w:ascii="Arial" w:hAnsi="Arial" w:cs="Arial"/>
          <w:bCs/>
          <w:sz w:val="24"/>
          <w:szCs w:val="24"/>
        </w:rPr>
        <w:t xml:space="preserve"> son las siguientes:</w:t>
      </w:r>
    </w:p>
    <w:p w:rsidR="000F4FA4" w:rsidRPr="005444EA" w:rsidRDefault="000F4FA4" w:rsidP="005444EA">
      <w:pPr>
        <w:pStyle w:val="Sinespaciado1"/>
        <w:tabs>
          <w:tab w:val="left" w:pos="2410"/>
        </w:tabs>
        <w:spacing w:line="288" w:lineRule="auto"/>
        <w:ind w:firstLine="2835"/>
        <w:jc w:val="both"/>
        <w:rPr>
          <w:rFonts w:ascii="Arial" w:hAnsi="Arial" w:cs="Arial"/>
          <w:bCs/>
          <w:sz w:val="24"/>
          <w:szCs w:val="24"/>
        </w:rPr>
      </w:pPr>
    </w:p>
    <w:p w:rsidR="004E266F" w:rsidRPr="005444EA" w:rsidRDefault="00C7202F"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 xml:space="preserve">PREGUNTA 21: </w:t>
      </w:r>
      <w:r w:rsidR="004E266F" w:rsidRPr="005444EA">
        <w:rPr>
          <w:rFonts w:ascii="Arial" w:hAnsi="Arial" w:cs="Arial"/>
          <w:bCs/>
          <w:sz w:val="24"/>
          <w:szCs w:val="24"/>
        </w:rPr>
        <w:t>¿Si existiera un trastorno a distancia que se corrige, puede mejorar el apoyo del pie y desaparecer las callosidades causadas por el mal apoyo?</w:t>
      </w:r>
    </w:p>
    <w:p w:rsidR="004E266F" w:rsidRPr="005444EA" w:rsidRDefault="004E266F" w:rsidP="005444EA">
      <w:pPr>
        <w:pStyle w:val="Sinespaciado1"/>
        <w:tabs>
          <w:tab w:val="left" w:pos="2410"/>
        </w:tabs>
        <w:spacing w:line="288" w:lineRule="auto"/>
        <w:ind w:firstLine="2835"/>
        <w:jc w:val="both"/>
        <w:rPr>
          <w:rFonts w:ascii="Arial" w:hAnsi="Arial" w:cs="Arial"/>
          <w:bCs/>
          <w:sz w:val="24"/>
          <w:szCs w:val="24"/>
        </w:rPr>
      </w:pPr>
    </w:p>
    <w:p w:rsidR="000F4FA4" w:rsidRPr="005444EA" w:rsidRDefault="004E266F"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Respuesta</w:t>
      </w:r>
      <w:r w:rsidR="00B97E0E" w:rsidRPr="005444EA">
        <w:rPr>
          <w:rFonts w:ascii="Arial" w:hAnsi="Arial" w:cs="Arial"/>
          <w:bCs/>
          <w:sz w:val="24"/>
          <w:szCs w:val="24"/>
        </w:rPr>
        <w:t>:</w:t>
      </w:r>
      <w:r w:rsidR="000F4FA4" w:rsidRPr="005444EA">
        <w:rPr>
          <w:rFonts w:ascii="Arial" w:hAnsi="Arial" w:cs="Arial"/>
          <w:bCs/>
          <w:sz w:val="24"/>
          <w:szCs w:val="24"/>
        </w:rPr>
        <w:t xml:space="preserve"> </w:t>
      </w:r>
      <w:r w:rsidR="000F4FA4" w:rsidRPr="005444EA">
        <w:rPr>
          <w:rFonts w:ascii="Arial" w:hAnsi="Arial" w:cs="Arial"/>
          <w:bCs/>
          <w:i/>
          <w:sz w:val="24"/>
          <w:szCs w:val="24"/>
        </w:rPr>
        <w:t xml:space="preserve">“Hay que aclarar que </w:t>
      </w:r>
      <w:proofErr w:type="spellStart"/>
      <w:r w:rsidR="000F4FA4" w:rsidRPr="005444EA">
        <w:rPr>
          <w:rFonts w:ascii="Arial" w:hAnsi="Arial" w:cs="Arial"/>
          <w:b/>
          <w:bCs/>
          <w:i/>
          <w:sz w:val="24"/>
          <w:szCs w:val="24"/>
        </w:rPr>
        <w:t>HALLUS</w:t>
      </w:r>
      <w:proofErr w:type="spellEnd"/>
      <w:r w:rsidR="000F4FA4" w:rsidRPr="005444EA">
        <w:rPr>
          <w:rFonts w:ascii="Arial" w:hAnsi="Arial" w:cs="Arial"/>
          <w:b/>
          <w:bCs/>
          <w:i/>
          <w:sz w:val="24"/>
          <w:szCs w:val="24"/>
        </w:rPr>
        <w:t xml:space="preserve"> </w:t>
      </w:r>
      <w:proofErr w:type="spellStart"/>
      <w:r w:rsidR="000F4FA4" w:rsidRPr="005444EA">
        <w:rPr>
          <w:rFonts w:ascii="Arial" w:hAnsi="Arial" w:cs="Arial"/>
          <w:b/>
          <w:bCs/>
          <w:i/>
          <w:sz w:val="24"/>
          <w:szCs w:val="24"/>
        </w:rPr>
        <w:t>VALGUS</w:t>
      </w:r>
      <w:proofErr w:type="spellEnd"/>
      <w:r w:rsidR="000F4FA4" w:rsidRPr="005444EA">
        <w:rPr>
          <w:rFonts w:ascii="Arial" w:hAnsi="Arial" w:cs="Arial"/>
          <w:bCs/>
          <w:i/>
          <w:sz w:val="24"/>
          <w:szCs w:val="24"/>
        </w:rPr>
        <w:t xml:space="preserve"> o juanete es una enfermedad propia del primer (1er</w:t>
      </w:r>
      <w:r w:rsidR="00C7202F" w:rsidRPr="005444EA">
        <w:rPr>
          <w:rFonts w:ascii="Arial" w:hAnsi="Arial" w:cs="Arial"/>
          <w:bCs/>
          <w:i/>
          <w:sz w:val="24"/>
          <w:szCs w:val="24"/>
        </w:rPr>
        <w:t>)</w:t>
      </w:r>
      <w:r w:rsidR="000F4FA4" w:rsidRPr="005444EA">
        <w:rPr>
          <w:rFonts w:ascii="Arial" w:hAnsi="Arial" w:cs="Arial"/>
          <w:bCs/>
          <w:i/>
          <w:sz w:val="24"/>
          <w:szCs w:val="24"/>
        </w:rPr>
        <w:t xml:space="preserve"> dedo de pie a nivel de la articulación metatarso-falángica, y que el </w:t>
      </w:r>
      <w:proofErr w:type="spellStart"/>
      <w:r w:rsidR="000F4FA4" w:rsidRPr="005444EA">
        <w:rPr>
          <w:rFonts w:ascii="Arial" w:hAnsi="Arial" w:cs="Arial"/>
          <w:bCs/>
          <w:i/>
          <w:sz w:val="24"/>
          <w:szCs w:val="24"/>
        </w:rPr>
        <w:t>juanetillo</w:t>
      </w:r>
      <w:proofErr w:type="spellEnd"/>
      <w:r w:rsidR="000F4FA4" w:rsidRPr="005444EA">
        <w:rPr>
          <w:rFonts w:ascii="Arial" w:hAnsi="Arial" w:cs="Arial"/>
          <w:bCs/>
          <w:i/>
          <w:sz w:val="24"/>
          <w:szCs w:val="24"/>
        </w:rPr>
        <w:t xml:space="preserve"> es una enfermedad propia del quinto (5to) dedo a nivel también de la articulación metatarso-falángica.</w:t>
      </w:r>
    </w:p>
    <w:p w:rsidR="000F4FA4" w:rsidRPr="005444EA" w:rsidRDefault="000F4FA4" w:rsidP="005444EA">
      <w:pPr>
        <w:pStyle w:val="Sinespaciado1"/>
        <w:tabs>
          <w:tab w:val="left" w:pos="2410"/>
        </w:tabs>
        <w:spacing w:line="288" w:lineRule="auto"/>
        <w:ind w:firstLine="2835"/>
        <w:jc w:val="both"/>
        <w:rPr>
          <w:rFonts w:ascii="Arial" w:hAnsi="Arial" w:cs="Arial"/>
          <w:bCs/>
          <w:i/>
          <w:sz w:val="24"/>
          <w:szCs w:val="24"/>
        </w:rPr>
      </w:pPr>
    </w:p>
    <w:p w:rsidR="000F4FA4" w:rsidRPr="005444EA" w:rsidRDefault="00EB1C3F"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i/>
          <w:sz w:val="24"/>
          <w:szCs w:val="24"/>
        </w:rPr>
        <w:lastRenderedPageBreak/>
        <w:t>Sí</w:t>
      </w:r>
      <w:r w:rsidR="000F4FA4" w:rsidRPr="005444EA">
        <w:rPr>
          <w:rFonts w:ascii="Arial" w:hAnsi="Arial" w:cs="Arial"/>
          <w:bCs/>
          <w:i/>
          <w:sz w:val="24"/>
          <w:szCs w:val="24"/>
        </w:rPr>
        <w:t>, cuando tenemos un paciente con un diagnóstico de</w:t>
      </w:r>
      <w:r w:rsidR="000F4FA4" w:rsidRPr="005444EA">
        <w:rPr>
          <w:rFonts w:ascii="Arial" w:hAnsi="Arial" w:cs="Arial"/>
          <w:b/>
          <w:bCs/>
          <w:i/>
          <w:sz w:val="24"/>
          <w:szCs w:val="24"/>
        </w:rPr>
        <w:t xml:space="preserve"> </w:t>
      </w:r>
      <w:proofErr w:type="spellStart"/>
      <w:r w:rsidR="000F4FA4" w:rsidRPr="005444EA">
        <w:rPr>
          <w:rFonts w:ascii="Arial" w:hAnsi="Arial" w:cs="Arial"/>
          <w:b/>
          <w:bCs/>
          <w:i/>
          <w:sz w:val="24"/>
          <w:szCs w:val="24"/>
        </w:rPr>
        <w:t>HALLUS</w:t>
      </w:r>
      <w:proofErr w:type="spellEnd"/>
      <w:r w:rsidR="000F4FA4" w:rsidRPr="005444EA">
        <w:rPr>
          <w:rFonts w:ascii="Arial" w:hAnsi="Arial" w:cs="Arial"/>
          <w:b/>
          <w:bCs/>
          <w:i/>
          <w:sz w:val="24"/>
          <w:szCs w:val="24"/>
        </w:rPr>
        <w:t xml:space="preserve"> </w:t>
      </w:r>
      <w:proofErr w:type="spellStart"/>
      <w:r w:rsidR="000F4FA4" w:rsidRPr="005444EA">
        <w:rPr>
          <w:rFonts w:ascii="Arial" w:hAnsi="Arial" w:cs="Arial"/>
          <w:b/>
          <w:bCs/>
          <w:i/>
          <w:sz w:val="24"/>
          <w:szCs w:val="24"/>
        </w:rPr>
        <w:t>VALGUS</w:t>
      </w:r>
      <w:proofErr w:type="spellEnd"/>
      <w:r w:rsidR="000F4FA4" w:rsidRPr="005444EA">
        <w:rPr>
          <w:rFonts w:ascii="Arial" w:hAnsi="Arial" w:cs="Arial"/>
          <w:bCs/>
          <w:i/>
          <w:sz w:val="24"/>
          <w:szCs w:val="24"/>
        </w:rPr>
        <w:t xml:space="preserve"> y lo operamos puede mejorar el apoyo del </w:t>
      </w:r>
      <w:proofErr w:type="spellStart"/>
      <w:r w:rsidR="000F4FA4" w:rsidRPr="005444EA">
        <w:rPr>
          <w:rFonts w:ascii="Arial" w:hAnsi="Arial" w:cs="Arial"/>
          <w:bCs/>
          <w:i/>
          <w:sz w:val="24"/>
          <w:szCs w:val="24"/>
        </w:rPr>
        <w:t>antepie</w:t>
      </w:r>
      <w:proofErr w:type="spellEnd"/>
      <w:r w:rsidR="000F4FA4" w:rsidRPr="005444EA">
        <w:rPr>
          <w:rFonts w:ascii="Arial" w:hAnsi="Arial" w:cs="Arial"/>
          <w:bCs/>
          <w:i/>
          <w:sz w:val="24"/>
          <w:szCs w:val="24"/>
        </w:rPr>
        <w:t xml:space="preserve"> sobre el primer (1er) dedo en el cual hemos realizado la cirugía; si el paciente además d</w:t>
      </w:r>
      <w:r w:rsidR="004E266F" w:rsidRPr="005444EA">
        <w:rPr>
          <w:rFonts w:ascii="Arial" w:hAnsi="Arial" w:cs="Arial"/>
          <w:bCs/>
          <w:i/>
          <w:sz w:val="24"/>
          <w:szCs w:val="24"/>
        </w:rPr>
        <w:t xml:space="preserve">e esta enfermedad presenta un </w:t>
      </w:r>
      <w:proofErr w:type="spellStart"/>
      <w:r w:rsidR="004E266F" w:rsidRPr="005444EA">
        <w:rPr>
          <w:rFonts w:ascii="Arial" w:hAnsi="Arial" w:cs="Arial"/>
          <w:bCs/>
          <w:i/>
          <w:sz w:val="24"/>
          <w:szCs w:val="24"/>
        </w:rPr>
        <w:t>j</w:t>
      </w:r>
      <w:r w:rsidR="000F4FA4" w:rsidRPr="005444EA">
        <w:rPr>
          <w:rFonts w:ascii="Arial" w:hAnsi="Arial" w:cs="Arial"/>
          <w:bCs/>
          <w:i/>
          <w:sz w:val="24"/>
          <w:szCs w:val="24"/>
        </w:rPr>
        <w:t>u</w:t>
      </w:r>
      <w:r w:rsidR="004E266F" w:rsidRPr="005444EA">
        <w:rPr>
          <w:rFonts w:ascii="Arial" w:hAnsi="Arial" w:cs="Arial"/>
          <w:bCs/>
          <w:i/>
          <w:sz w:val="24"/>
          <w:szCs w:val="24"/>
        </w:rPr>
        <w:t>a</w:t>
      </w:r>
      <w:r w:rsidR="000F4FA4" w:rsidRPr="005444EA">
        <w:rPr>
          <w:rFonts w:ascii="Arial" w:hAnsi="Arial" w:cs="Arial"/>
          <w:bCs/>
          <w:i/>
          <w:sz w:val="24"/>
          <w:szCs w:val="24"/>
        </w:rPr>
        <w:t>netillo</w:t>
      </w:r>
      <w:proofErr w:type="spellEnd"/>
      <w:r w:rsidR="000F4FA4" w:rsidRPr="005444EA">
        <w:rPr>
          <w:rFonts w:ascii="Arial" w:hAnsi="Arial" w:cs="Arial"/>
          <w:bCs/>
          <w:i/>
          <w:sz w:val="24"/>
          <w:szCs w:val="24"/>
        </w:rPr>
        <w:t xml:space="preserve"> (o sea una enfermedad sobre el quinto dedo del </w:t>
      </w:r>
      <w:proofErr w:type="spellStart"/>
      <w:r w:rsidR="000F4FA4" w:rsidRPr="005444EA">
        <w:rPr>
          <w:rFonts w:ascii="Arial" w:hAnsi="Arial" w:cs="Arial"/>
          <w:bCs/>
          <w:i/>
          <w:sz w:val="24"/>
          <w:szCs w:val="24"/>
        </w:rPr>
        <w:t>antepie</w:t>
      </w:r>
      <w:proofErr w:type="spellEnd"/>
      <w:r w:rsidR="000F4FA4" w:rsidRPr="005444EA">
        <w:rPr>
          <w:rFonts w:ascii="Arial" w:hAnsi="Arial" w:cs="Arial"/>
          <w:bCs/>
          <w:i/>
          <w:sz w:val="24"/>
          <w:szCs w:val="24"/>
        </w:rPr>
        <w:t xml:space="preserve">), no va a mejorar operando el primer (1er) dedo sino realizando una cirugía sobre el quinto (5to) dedo que es el que presenta </w:t>
      </w:r>
      <w:proofErr w:type="spellStart"/>
      <w:r w:rsidR="000F4FA4" w:rsidRPr="005444EA">
        <w:rPr>
          <w:rFonts w:ascii="Arial" w:hAnsi="Arial" w:cs="Arial"/>
          <w:bCs/>
          <w:i/>
          <w:sz w:val="24"/>
          <w:szCs w:val="24"/>
        </w:rPr>
        <w:t>juanetillo</w:t>
      </w:r>
      <w:proofErr w:type="spellEnd"/>
      <w:r w:rsidR="000F4FA4" w:rsidRPr="005444EA">
        <w:rPr>
          <w:rFonts w:ascii="Arial" w:hAnsi="Arial" w:cs="Arial"/>
          <w:bCs/>
          <w:i/>
          <w:sz w:val="24"/>
          <w:szCs w:val="24"/>
        </w:rPr>
        <w:t>; por lo tanto si el paciente presenta callosidades a nivel del quinto dedo no se va a mejorar operando el primer dedo.”</w:t>
      </w:r>
    </w:p>
    <w:p w:rsidR="000F4FA4" w:rsidRPr="005444EA" w:rsidRDefault="000F4FA4" w:rsidP="005444EA">
      <w:pPr>
        <w:pStyle w:val="Sinespaciado1"/>
        <w:tabs>
          <w:tab w:val="left" w:pos="2410"/>
        </w:tabs>
        <w:spacing w:line="288" w:lineRule="auto"/>
        <w:ind w:firstLine="2835"/>
        <w:jc w:val="both"/>
        <w:rPr>
          <w:rFonts w:ascii="Arial" w:hAnsi="Arial" w:cs="Arial"/>
          <w:bCs/>
          <w:sz w:val="24"/>
          <w:szCs w:val="24"/>
        </w:rPr>
      </w:pPr>
    </w:p>
    <w:p w:rsidR="000F4FA4" w:rsidRPr="005444EA" w:rsidRDefault="00C7202F"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PREGUNTA 22:</w:t>
      </w:r>
      <w:r w:rsidRPr="005444EA">
        <w:rPr>
          <w:rFonts w:ascii="Arial" w:hAnsi="Arial" w:cs="Arial"/>
          <w:bCs/>
          <w:sz w:val="24"/>
          <w:szCs w:val="24"/>
        </w:rPr>
        <w:t xml:space="preserve"> </w:t>
      </w:r>
      <w:r w:rsidR="000F4FA4" w:rsidRPr="005444EA">
        <w:rPr>
          <w:rFonts w:ascii="Arial" w:hAnsi="Arial" w:cs="Arial"/>
          <w:bCs/>
          <w:sz w:val="24"/>
          <w:szCs w:val="24"/>
        </w:rPr>
        <w:t xml:space="preserve">¿Qué significa que en radiografía reciente la paciente operada hace dos años de </w:t>
      </w:r>
      <w:proofErr w:type="spellStart"/>
      <w:r w:rsidR="000F4FA4" w:rsidRPr="005444EA">
        <w:rPr>
          <w:rFonts w:ascii="Arial" w:hAnsi="Arial" w:cs="Arial"/>
          <w:bCs/>
          <w:sz w:val="24"/>
          <w:szCs w:val="24"/>
        </w:rPr>
        <w:t>hallux</w:t>
      </w:r>
      <w:proofErr w:type="spellEnd"/>
      <w:r w:rsidR="000F4FA4" w:rsidRPr="005444EA">
        <w:rPr>
          <w:rFonts w:ascii="Arial" w:hAnsi="Arial" w:cs="Arial"/>
          <w:bCs/>
          <w:sz w:val="24"/>
          <w:szCs w:val="24"/>
        </w:rPr>
        <w:t xml:space="preserve"> </w:t>
      </w:r>
      <w:proofErr w:type="spellStart"/>
      <w:r w:rsidR="000F4FA4" w:rsidRPr="005444EA">
        <w:rPr>
          <w:rFonts w:ascii="Arial" w:hAnsi="Arial" w:cs="Arial"/>
          <w:bCs/>
          <w:sz w:val="24"/>
          <w:szCs w:val="24"/>
        </w:rPr>
        <w:t>valgus</w:t>
      </w:r>
      <w:proofErr w:type="spellEnd"/>
      <w:r w:rsidR="000F4FA4" w:rsidRPr="005444EA">
        <w:rPr>
          <w:rFonts w:ascii="Arial" w:hAnsi="Arial" w:cs="Arial"/>
          <w:bCs/>
          <w:sz w:val="24"/>
          <w:szCs w:val="24"/>
        </w:rPr>
        <w:t xml:space="preserve"> presente hoy los ejes de todos los dedos del pie conservados?</w:t>
      </w:r>
    </w:p>
    <w:p w:rsidR="000F4FA4" w:rsidRPr="005444EA" w:rsidRDefault="000F4FA4" w:rsidP="005444EA">
      <w:pPr>
        <w:pStyle w:val="Sinespaciado1"/>
        <w:tabs>
          <w:tab w:val="left" w:pos="2410"/>
        </w:tabs>
        <w:spacing w:line="288" w:lineRule="auto"/>
        <w:ind w:firstLine="2835"/>
        <w:jc w:val="both"/>
        <w:rPr>
          <w:rFonts w:ascii="Arial" w:hAnsi="Arial" w:cs="Arial"/>
          <w:bCs/>
          <w:sz w:val="24"/>
          <w:szCs w:val="24"/>
        </w:rPr>
      </w:pPr>
    </w:p>
    <w:p w:rsidR="000F4FA4" w:rsidRPr="005444EA" w:rsidRDefault="004E266F"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Respuesta</w:t>
      </w:r>
      <w:r w:rsidR="00B97E0E" w:rsidRPr="005444EA">
        <w:rPr>
          <w:rFonts w:ascii="Arial" w:hAnsi="Arial" w:cs="Arial"/>
          <w:bCs/>
          <w:sz w:val="24"/>
          <w:szCs w:val="24"/>
        </w:rPr>
        <w:t xml:space="preserve">: </w:t>
      </w:r>
      <w:r w:rsidRPr="005444EA">
        <w:rPr>
          <w:rFonts w:ascii="Arial" w:hAnsi="Arial" w:cs="Arial"/>
          <w:bCs/>
          <w:i/>
          <w:sz w:val="24"/>
          <w:szCs w:val="24"/>
        </w:rPr>
        <w:t>“</w:t>
      </w:r>
      <w:r w:rsidR="000F4FA4" w:rsidRPr="005444EA">
        <w:rPr>
          <w:rFonts w:ascii="Arial" w:hAnsi="Arial" w:cs="Arial"/>
          <w:bCs/>
          <w:i/>
          <w:sz w:val="24"/>
          <w:szCs w:val="24"/>
        </w:rPr>
        <w:t>Cuando evaluamos una radiog</w:t>
      </w:r>
      <w:r w:rsidRPr="005444EA">
        <w:rPr>
          <w:rFonts w:ascii="Arial" w:hAnsi="Arial" w:cs="Arial"/>
          <w:bCs/>
          <w:i/>
          <w:sz w:val="24"/>
          <w:szCs w:val="24"/>
        </w:rPr>
        <w:t>rafía de un pie que presenta un</w:t>
      </w:r>
      <w:r w:rsidR="000F4FA4" w:rsidRPr="005444EA">
        <w:rPr>
          <w:rFonts w:ascii="Arial" w:hAnsi="Arial" w:cs="Arial"/>
          <w:bCs/>
          <w:i/>
          <w:sz w:val="24"/>
          <w:szCs w:val="24"/>
        </w:rPr>
        <w:t xml:space="preserve"> </w:t>
      </w:r>
      <w:proofErr w:type="spellStart"/>
      <w:r w:rsidR="000F4FA4" w:rsidRPr="005444EA">
        <w:rPr>
          <w:rFonts w:ascii="Arial" w:hAnsi="Arial" w:cs="Arial"/>
          <w:b/>
          <w:bCs/>
          <w:i/>
          <w:sz w:val="24"/>
          <w:szCs w:val="24"/>
        </w:rPr>
        <w:t>HALLUS</w:t>
      </w:r>
      <w:proofErr w:type="spellEnd"/>
      <w:r w:rsidR="000F4FA4" w:rsidRPr="005444EA">
        <w:rPr>
          <w:rFonts w:ascii="Arial" w:hAnsi="Arial" w:cs="Arial"/>
          <w:b/>
          <w:bCs/>
          <w:i/>
          <w:sz w:val="24"/>
          <w:szCs w:val="24"/>
        </w:rPr>
        <w:t xml:space="preserve"> </w:t>
      </w:r>
      <w:proofErr w:type="spellStart"/>
      <w:r w:rsidR="000F4FA4" w:rsidRPr="005444EA">
        <w:rPr>
          <w:rFonts w:ascii="Arial" w:hAnsi="Arial" w:cs="Arial"/>
          <w:b/>
          <w:bCs/>
          <w:i/>
          <w:sz w:val="24"/>
          <w:szCs w:val="24"/>
        </w:rPr>
        <w:t>VALGUS</w:t>
      </w:r>
      <w:proofErr w:type="spellEnd"/>
      <w:r w:rsidR="000F4FA4" w:rsidRPr="005444EA">
        <w:rPr>
          <w:rFonts w:ascii="Arial" w:hAnsi="Arial" w:cs="Arial"/>
          <w:bCs/>
          <w:i/>
          <w:sz w:val="24"/>
          <w:szCs w:val="24"/>
        </w:rPr>
        <w:t xml:space="preserve"> (juanete) debemos medir los ángulos de los ejes entre el primer y segundo metatarsiano, que normalmente debe ser menor de 9 grados y el ángulo de los ejes del primer metatarsiano con la primera falange (Ángulo metatarso falángico del primer dedo) cuyo valor normal debe ser menor de 15 grados. Cuando las anteriores mediciones son mayores los valores ya citados empezamos a hablar de </w:t>
      </w:r>
      <w:proofErr w:type="spellStart"/>
      <w:r w:rsidR="000F4FA4" w:rsidRPr="005444EA">
        <w:rPr>
          <w:rFonts w:ascii="Arial" w:hAnsi="Arial" w:cs="Arial"/>
          <w:b/>
          <w:bCs/>
          <w:i/>
          <w:sz w:val="24"/>
          <w:szCs w:val="24"/>
        </w:rPr>
        <w:t>HALLUS</w:t>
      </w:r>
      <w:proofErr w:type="spellEnd"/>
      <w:r w:rsidR="000F4FA4" w:rsidRPr="005444EA">
        <w:rPr>
          <w:rFonts w:ascii="Arial" w:hAnsi="Arial" w:cs="Arial"/>
          <w:b/>
          <w:bCs/>
          <w:i/>
          <w:sz w:val="24"/>
          <w:szCs w:val="24"/>
        </w:rPr>
        <w:t xml:space="preserve"> </w:t>
      </w:r>
      <w:proofErr w:type="spellStart"/>
      <w:r w:rsidR="000F4FA4" w:rsidRPr="005444EA">
        <w:rPr>
          <w:rFonts w:ascii="Arial" w:hAnsi="Arial" w:cs="Arial"/>
          <w:b/>
          <w:bCs/>
          <w:i/>
          <w:sz w:val="24"/>
          <w:szCs w:val="24"/>
        </w:rPr>
        <w:t>VALGUS</w:t>
      </w:r>
      <w:proofErr w:type="spellEnd"/>
      <w:r w:rsidR="000F4FA4" w:rsidRPr="005444EA">
        <w:rPr>
          <w:rFonts w:ascii="Arial" w:hAnsi="Arial" w:cs="Arial"/>
          <w:bCs/>
          <w:i/>
          <w:sz w:val="24"/>
          <w:szCs w:val="24"/>
        </w:rPr>
        <w:t xml:space="preserve">. Es de aclarar que la evaluación clínica del paciente es fundamental para tomar una decisión de cirugía corrección de </w:t>
      </w:r>
      <w:proofErr w:type="spellStart"/>
      <w:r w:rsidR="000F4FA4" w:rsidRPr="005444EA">
        <w:rPr>
          <w:rFonts w:ascii="Arial" w:hAnsi="Arial" w:cs="Arial"/>
          <w:bCs/>
          <w:i/>
          <w:sz w:val="24"/>
          <w:szCs w:val="24"/>
        </w:rPr>
        <w:t>Hallux</w:t>
      </w:r>
      <w:proofErr w:type="spellEnd"/>
      <w:r w:rsidR="000F4FA4" w:rsidRPr="005444EA">
        <w:rPr>
          <w:rFonts w:ascii="Arial" w:hAnsi="Arial" w:cs="Arial"/>
          <w:bCs/>
          <w:i/>
          <w:sz w:val="24"/>
          <w:szCs w:val="24"/>
        </w:rPr>
        <w:t xml:space="preserve"> </w:t>
      </w:r>
      <w:proofErr w:type="spellStart"/>
      <w:r w:rsidR="000F4FA4" w:rsidRPr="005444EA">
        <w:rPr>
          <w:rFonts w:ascii="Arial" w:hAnsi="Arial" w:cs="Arial"/>
          <w:bCs/>
          <w:i/>
          <w:sz w:val="24"/>
          <w:szCs w:val="24"/>
        </w:rPr>
        <w:t>Valgus</w:t>
      </w:r>
      <w:proofErr w:type="spellEnd"/>
      <w:r w:rsidR="000F4FA4" w:rsidRPr="005444EA">
        <w:rPr>
          <w:rFonts w:ascii="Arial" w:hAnsi="Arial" w:cs="Arial"/>
          <w:bCs/>
          <w:i/>
          <w:sz w:val="24"/>
          <w:szCs w:val="24"/>
        </w:rPr>
        <w:t>.</w:t>
      </w:r>
    </w:p>
    <w:p w:rsidR="000F4FA4" w:rsidRPr="005444EA" w:rsidRDefault="000F4FA4" w:rsidP="005444EA">
      <w:pPr>
        <w:pStyle w:val="Sinespaciado1"/>
        <w:tabs>
          <w:tab w:val="left" w:pos="2410"/>
        </w:tabs>
        <w:spacing w:line="288" w:lineRule="auto"/>
        <w:ind w:firstLine="2835"/>
        <w:jc w:val="both"/>
        <w:rPr>
          <w:rFonts w:ascii="Arial" w:hAnsi="Arial" w:cs="Arial"/>
          <w:bCs/>
          <w:i/>
          <w:sz w:val="24"/>
          <w:szCs w:val="24"/>
        </w:rPr>
      </w:pPr>
    </w:p>
    <w:p w:rsidR="000F4FA4" w:rsidRPr="005444EA" w:rsidRDefault="000F4FA4"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i/>
          <w:sz w:val="24"/>
          <w:szCs w:val="24"/>
        </w:rPr>
        <w:t>Para responder esta pregunta, en la cual se indica que los ejes de todos los dedos del pie están conservados, se refiere a que los ángulos citados con anterioridad están dentro de los límites normales.”</w:t>
      </w:r>
    </w:p>
    <w:p w:rsidR="00796569" w:rsidRPr="005444EA" w:rsidRDefault="00796569" w:rsidP="005444EA">
      <w:pPr>
        <w:pStyle w:val="Sinespaciado1"/>
        <w:tabs>
          <w:tab w:val="left" w:pos="2410"/>
        </w:tabs>
        <w:spacing w:line="288" w:lineRule="auto"/>
        <w:ind w:firstLine="2835"/>
        <w:jc w:val="both"/>
        <w:rPr>
          <w:rFonts w:ascii="Arial" w:hAnsi="Arial" w:cs="Arial"/>
          <w:bCs/>
          <w:sz w:val="24"/>
          <w:szCs w:val="24"/>
        </w:rPr>
      </w:pPr>
    </w:p>
    <w:p w:rsidR="009B4086" w:rsidRPr="005444EA" w:rsidRDefault="00B55519"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9</w:t>
      </w:r>
      <w:r w:rsidR="00440B61" w:rsidRPr="005444EA">
        <w:rPr>
          <w:rFonts w:ascii="Arial" w:hAnsi="Arial" w:cs="Arial"/>
          <w:b/>
          <w:bCs/>
          <w:sz w:val="24"/>
          <w:szCs w:val="24"/>
        </w:rPr>
        <w:t>.3.</w:t>
      </w:r>
      <w:r w:rsidR="00440B61" w:rsidRPr="005444EA">
        <w:rPr>
          <w:rFonts w:ascii="Arial" w:hAnsi="Arial" w:cs="Arial"/>
          <w:bCs/>
          <w:sz w:val="24"/>
          <w:szCs w:val="24"/>
        </w:rPr>
        <w:t xml:space="preserve"> </w:t>
      </w:r>
      <w:r w:rsidR="00CF4E96" w:rsidRPr="005444EA">
        <w:rPr>
          <w:rFonts w:ascii="Arial" w:hAnsi="Arial" w:cs="Arial"/>
          <w:bCs/>
          <w:sz w:val="24"/>
          <w:szCs w:val="24"/>
        </w:rPr>
        <w:t xml:space="preserve">Vistas así las cosas, si la señora </w:t>
      </w:r>
      <w:r w:rsidR="00CF4E96" w:rsidRPr="005444EA">
        <w:rPr>
          <w:rFonts w:ascii="Arial" w:hAnsi="Arial" w:cs="Arial"/>
          <w:b/>
          <w:bCs/>
          <w:sz w:val="24"/>
          <w:szCs w:val="24"/>
        </w:rPr>
        <w:t xml:space="preserve">ANA </w:t>
      </w:r>
      <w:proofErr w:type="spellStart"/>
      <w:r w:rsidR="00CF4E96" w:rsidRPr="005444EA">
        <w:rPr>
          <w:rFonts w:ascii="Arial" w:hAnsi="Arial" w:cs="Arial"/>
          <w:b/>
          <w:bCs/>
          <w:sz w:val="24"/>
          <w:szCs w:val="24"/>
        </w:rPr>
        <w:t>BEIBA</w:t>
      </w:r>
      <w:proofErr w:type="spellEnd"/>
      <w:r w:rsidR="00CF4E96" w:rsidRPr="005444EA">
        <w:rPr>
          <w:rFonts w:ascii="Arial" w:hAnsi="Arial" w:cs="Arial"/>
          <w:bCs/>
          <w:sz w:val="24"/>
          <w:szCs w:val="24"/>
        </w:rPr>
        <w:t xml:space="preserve"> lo que presentaba en principio (17 de marzo de 2006) era una </w:t>
      </w:r>
      <w:r w:rsidR="00CF4E96" w:rsidRPr="005444EA">
        <w:rPr>
          <w:rFonts w:ascii="Arial" w:hAnsi="Arial" w:cs="Arial"/>
          <w:bCs/>
          <w:i/>
          <w:sz w:val="24"/>
          <w:szCs w:val="24"/>
        </w:rPr>
        <w:t>hiperqueratosis en región lateral del quinto dedo del pie izquierdo dolorosa a la palpación,</w:t>
      </w:r>
      <w:r w:rsidR="00CF4E96" w:rsidRPr="005444EA">
        <w:rPr>
          <w:rFonts w:ascii="Arial" w:hAnsi="Arial" w:cs="Arial"/>
          <w:bCs/>
          <w:sz w:val="24"/>
          <w:szCs w:val="24"/>
        </w:rPr>
        <w:t xml:space="preserve"> descrita como callos y callosidades, la indicación del primer galeno que la atendió, doctor Diego Alexander Mora Pulido –Médico General- era la acertada, pues lo que requería era una pequeña cirugía para resección de lesi</w:t>
      </w:r>
      <w:r w:rsidRPr="005444EA">
        <w:rPr>
          <w:rFonts w:ascii="Arial" w:hAnsi="Arial" w:cs="Arial"/>
          <w:bCs/>
          <w:sz w:val="24"/>
          <w:szCs w:val="24"/>
        </w:rPr>
        <w:t>ón en pie, tal como lo ordenó</w:t>
      </w:r>
      <w:r w:rsidR="00BE32B0" w:rsidRPr="005444EA">
        <w:rPr>
          <w:rFonts w:ascii="Arial" w:hAnsi="Arial" w:cs="Arial"/>
          <w:bCs/>
          <w:sz w:val="24"/>
          <w:szCs w:val="24"/>
        </w:rPr>
        <w:t xml:space="preserve">, procedimiento que en </w:t>
      </w:r>
      <w:r w:rsidR="00735537" w:rsidRPr="005444EA">
        <w:rPr>
          <w:rFonts w:ascii="Arial" w:hAnsi="Arial" w:cs="Arial"/>
          <w:bCs/>
          <w:sz w:val="24"/>
          <w:szCs w:val="24"/>
        </w:rPr>
        <w:t>términos del dictamen pericial</w:t>
      </w:r>
      <w:r w:rsidR="00BB19ED" w:rsidRPr="005444EA">
        <w:rPr>
          <w:rFonts w:ascii="Arial" w:hAnsi="Arial" w:cs="Arial"/>
          <w:bCs/>
          <w:sz w:val="24"/>
          <w:szCs w:val="24"/>
        </w:rPr>
        <w:t xml:space="preserve"> rendido por el doctor </w:t>
      </w:r>
      <w:r w:rsidR="00BB19ED" w:rsidRPr="005444EA">
        <w:rPr>
          <w:rFonts w:ascii="Arial" w:hAnsi="Arial" w:cs="Arial"/>
          <w:b/>
          <w:bCs/>
          <w:sz w:val="24"/>
          <w:szCs w:val="24"/>
        </w:rPr>
        <w:t>IVÁN DARÍO GARCÍA MONROY</w:t>
      </w:r>
      <w:r w:rsidR="00BE32B0" w:rsidRPr="005444EA">
        <w:rPr>
          <w:rFonts w:ascii="Arial" w:hAnsi="Arial" w:cs="Arial"/>
          <w:bCs/>
          <w:sz w:val="24"/>
          <w:szCs w:val="24"/>
        </w:rPr>
        <w:t xml:space="preserve">, </w:t>
      </w:r>
      <w:r w:rsidR="00735537" w:rsidRPr="005444EA">
        <w:rPr>
          <w:rFonts w:ascii="Arial" w:hAnsi="Arial" w:cs="Arial"/>
          <w:bCs/>
          <w:sz w:val="24"/>
          <w:szCs w:val="24"/>
        </w:rPr>
        <w:t>Cirujano de Pie, es</w:t>
      </w:r>
      <w:r w:rsidR="00BE32B0" w:rsidRPr="005444EA">
        <w:rPr>
          <w:rFonts w:ascii="Arial" w:hAnsi="Arial" w:cs="Arial"/>
          <w:bCs/>
          <w:sz w:val="24"/>
          <w:szCs w:val="24"/>
        </w:rPr>
        <w:t xml:space="preserve"> el idóneo.</w:t>
      </w:r>
    </w:p>
    <w:p w:rsidR="003F2398" w:rsidRPr="005444EA" w:rsidRDefault="003F2398" w:rsidP="005444EA">
      <w:pPr>
        <w:pStyle w:val="Sinespaciado1"/>
        <w:tabs>
          <w:tab w:val="left" w:pos="2410"/>
        </w:tabs>
        <w:spacing w:line="288" w:lineRule="auto"/>
        <w:ind w:firstLine="2835"/>
        <w:jc w:val="both"/>
        <w:rPr>
          <w:rFonts w:ascii="Arial" w:hAnsi="Arial" w:cs="Arial"/>
          <w:bCs/>
          <w:sz w:val="24"/>
          <w:szCs w:val="24"/>
        </w:rPr>
      </w:pPr>
    </w:p>
    <w:p w:rsidR="00267561" w:rsidRPr="005444EA" w:rsidRDefault="00B55519"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9</w:t>
      </w:r>
      <w:r w:rsidR="003E4758" w:rsidRPr="005444EA">
        <w:rPr>
          <w:rFonts w:ascii="Arial" w:hAnsi="Arial" w:cs="Arial"/>
          <w:b/>
          <w:bCs/>
          <w:sz w:val="24"/>
          <w:szCs w:val="24"/>
        </w:rPr>
        <w:t>.4.</w:t>
      </w:r>
      <w:r w:rsidR="003E4758" w:rsidRPr="005444EA">
        <w:rPr>
          <w:rFonts w:ascii="Arial" w:hAnsi="Arial" w:cs="Arial"/>
          <w:bCs/>
          <w:sz w:val="24"/>
          <w:szCs w:val="24"/>
        </w:rPr>
        <w:t xml:space="preserve"> Ahora, debe precisar la Sala, </w:t>
      </w:r>
      <w:r w:rsidR="00267561" w:rsidRPr="005444EA">
        <w:rPr>
          <w:rFonts w:ascii="Arial" w:hAnsi="Arial" w:cs="Arial"/>
          <w:bCs/>
          <w:sz w:val="24"/>
          <w:szCs w:val="24"/>
        </w:rPr>
        <w:t xml:space="preserve">si la señora </w:t>
      </w:r>
      <w:r w:rsidR="00267561" w:rsidRPr="005444EA">
        <w:rPr>
          <w:rFonts w:ascii="Arial" w:hAnsi="Arial" w:cs="Arial"/>
          <w:b/>
          <w:bCs/>
          <w:sz w:val="24"/>
          <w:szCs w:val="24"/>
        </w:rPr>
        <w:t xml:space="preserve">ANA </w:t>
      </w:r>
      <w:proofErr w:type="spellStart"/>
      <w:r w:rsidR="00267561" w:rsidRPr="005444EA">
        <w:rPr>
          <w:rFonts w:ascii="Arial" w:hAnsi="Arial" w:cs="Arial"/>
          <w:b/>
          <w:bCs/>
          <w:sz w:val="24"/>
          <w:szCs w:val="24"/>
        </w:rPr>
        <w:t>BEIBA</w:t>
      </w:r>
      <w:proofErr w:type="spellEnd"/>
      <w:r w:rsidR="00267561" w:rsidRPr="005444EA">
        <w:rPr>
          <w:rFonts w:ascii="Arial" w:hAnsi="Arial" w:cs="Arial"/>
          <w:bCs/>
          <w:sz w:val="24"/>
          <w:szCs w:val="24"/>
        </w:rPr>
        <w:t xml:space="preserve">, realmente padecía </w:t>
      </w:r>
      <w:proofErr w:type="spellStart"/>
      <w:r w:rsidR="00267561" w:rsidRPr="005444EA">
        <w:rPr>
          <w:rFonts w:ascii="Arial" w:hAnsi="Arial" w:cs="Arial"/>
          <w:b/>
          <w:bCs/>
          <w:sz w:val="24"/>
          <w:szCs w:val="24"/>
        </w:rPr>
        <w:t>HALLUX</w:t>
      </w:r>
      <w:proofErr w:type="spellEnd"/>
      <w:r w:rsidR="00267561" w:rsidRPr="005444EA">
        <w:rPr>
          <w:rFonts w:ascii="Arial" w:hAnsi="Arial" w:cs="Arial"/>
          <w:b/>
          <w:bCs/>
          <w:sz w:val="24"/>
          <w:szCs w:val="24"/>
        </w:rPr>
        <w:t xml:space="preserve"> </w:t>
      </w:r>
      <w:proofErr w:type="spellStart"/>
      <w:r w:rsidR="00267561" w:rsidRPr="005444EA">
        <w:rPr>
          <w:rFonts w:ascii="Arial" w:hAnsi="Arial" w:cs="Arial"/>
          <w:b/>
          <w:bCs/>
          <w:sz w:val="24"/>
          <w:szCs w:val="24"/>
        </w:rPr>
        <w:t>VALGUS</w:t>
      </w:r>
      <w:proofErr w:type="spellEnd"/>
      <w:r w:rsidR="00267561" w:rsidRPr="005444EA">
        <w:rPr>
          <w:rFonts w:ascii="Arial" w:hAnsi="Arial" w:cs="Arial"/>
          <w:b/>
          <w:bCs/>
          <w:sz w:val="24"/>
          <w:szCs w:val="24"/>
        </w:rPr>
        <w:t xml:space="preserve"> BILATERAL</w:t>
      </w:r>
      <w:r w:rsidR="00267561" w:rsidRPr="005444EA">
        <w:rPr>
          <w:rFonts w:ascii="Arial" w:hAnsi="Arial" w:cs="Arial"/>
          <w:bCs/>
          <w:sz w:val="24"/>
          <w:szCs w:val="24"/>
        </w:rPr>
        <w:t>, y en caso afirmativo, determinar si era de imperiosa necesidad la cirugía del pie izquierdo que le fue practicada</w:t>
      </w:r>
      <w:r w:rsidR="009B4086" w:rsidRPr="005444EA">
        <w:rPr>
          <w:rFonts w:ascii="Arial" w:hAnsi="Arial" w:cs="Arial"/>
          <w:bCs/>
          <w:sz w:val="24"/>
          <w:szCs w:val="24"/>
        </w:rPr>
        <w:t>; además si el daño que presenta se debe al proceder errático de su médico tratante</w:t>
      </w:r>
      <w:r w:rsidR="00267561" w:rsidRPr="005444EA">
        <w:rPr>
          <w:rFonts w:ascii="Arial" w:hAnsi="Arial" w:cs="Arial"/>
          <w:bCs/>
          <w:sz w:val="24"/>
          <w:szCs w:val="24"/>
        </w:rPr>
        <w:t>.</w:t>
      </w:r>
    </w:p>
    <w:p w:rsidR="003E4758" w:rsidRPr="005444EA" w:rsidRDefault="003E4758" w:rsidP="005444EA">
      <w:pPr>
        <w:pStyle w:val="Sinespaciado1"/>
        <w:tabs>
          <w:tab w:val="left" w:pos="2410"/>
        </w:tabs>
        <w:spacing w:line="288" w:lineRule="auto"/>
        <w:ind w:firstLine="2835"/>
        <w:jc w:val="both"/>
        <w:rPr>
          <w:rFonts w:ascii="Arial" w:hAnsi="Arial" w:cs="Arial"/>
          <w:bCs/>
          <w:sz w:val="24"/>
          <w:szCs w:val="24"/>
        </w:rPr>
      </w:pPr>
    </w:p>
    <w:p w:rsidR="003E4758" w:rsidRPr="005444EA" w:rsidRDefault="003E4758"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Revisada la historia clínica de la citada paciente, en la consulta del 24 de abril de 2006, el médico </w:t>
      </w:r>
      <w:r w:rsidRPr="005444EA">
        <w:rPr>
          <w:rFonts w:ascii="Arial" w:hAnsi="Arial" w:cs="Arial"/>
          <w:b/>
          <w:bCs/>
          <w:sz w:val="24"/>
          <w:szCs w:val="24"/>
        </w:rPr>
        <w:t>GUSTAVO ADOLFO MARÍN SILVA</w:t>
      </w:r>
      <w:r w:rsidRPr="005444EA">
        <w:rPr>
          <w:rFonts w:ascii="Arial" w:hAnsi="Arial" w:cs="Arial"/>
          <w:bCs/>
          <w:sz w:val="24"/>
          <w:szCs w:val="24"/>
        </w:rPr>
        <w:t xml:space="preserve">, Especialista en Ortopedia y Traumatología, anota que la señora </w:t>
      </w:r>
      <w:r w:rsidRPr="005444EA">
        <w:rPr>
          <w:rFonts w:ascii="Arial" w:hAnsi="Arial" w:cs="Arial"/>
          <w:b/>
          <w:bCs/>
          <w:sz w:val="24"/>
          <w:szCs w:val="24"/>
        </w:rPr>
        <w:t xml:space="preserve">ANA </w:t>
      </w:r>
      <w:proofErr w:type="spellStart"/>
      <w:r w:rsidRPr="005444EA">
        <w:rPr>
          <w:rFonts w:ascii="Arial" w:hAnsi="Arial" w:cs="Arial"/>
          <w:b/>
          <w:bCs/>
          <w:sz w:val="24"/>
          <w:szCs w:val="24"/>
        </w:rPr>
        <w:t>BEIBA</w:t>
      </w:r>
      <w:proofErr w:type="spellEnd"/>
      <w:r w:rsidRPr="005444EA">
        <w:rPr>
          <w:rFonts w:ascii="Arial" w:hAnsi="Arial" w:cs="Arial"/>
          <w:bCs/>
          <w:sz w:val="24"/>
          <w:szCs w:val="24"/>
        </w:rPr>
        <w:t xml:space="preserve"> presenta en ese momento: </w:t>
      </w:r>
      <w:r w:rsidRPr="005444EA">
        <w:rPr>
          <w:rFonts w:ascii="Arial" w:hAnsi="Arial" w:cs="Arial"/>
          <w:bCs/>
          <w:i/>
          <w:sz w:val="24"/>
          <w:szCs w:val="24"/>
        </w:rPr>
        <w:t>“</w:t>
      </w:r>
      <w:proofErr w:type="spellStart"/>
      <w:r w:rsidRPr="005444EA">
        <w:rPr>
          <w:rFonts w:ascii="Arial" w:hAnsi="Arial" w:cs="Arial"/>
          <w:bCs/>
          <w:i/>
          <w:sz w:val="24"/>
          <w:szCs w:val="24"/>
        </w:rPr>
        <w:t>L</w:t>
      </w:r>
      <w:r w:rsidR="00735537" w:rsidRPr="005444EA">
        <w:rPr>
          <w:rFonts w:ascii="Arial" w:hAnsi="Arial" w:cs="Arial"/>
          <w:bCs/>
          <w:i/>
          <w:sz w:val="24"/>
          <w:szCs w:val="24"/>
        </w:rPr>
        <w:t>ESION</w:t>
      </w:r>
      <w:proofErr w:type="spellEnd"/>
      <w:r w:rsidR="00735537" w:rsidRPr="005444EA">
        <w:rPr>
          <w:rFonts w:ascii="Arial" w:hAnsi="Arial" w:cs="Arial"/>
          <w:bCs/>
          <w:i/>
          <w:sz w:val="24"/>
          <w:szCs w:val="24"/>
        </w:rPr>
        <w:t xml:space="preserve"> EN DEDO 5 DE PIE IZQUIERDO</w:t>
      </w:r>
      <w:r w:rsidRPr="005444EA">
        <w:rPr>
          <w:rFonts w:ascii="Arial" w:hAnsi="Arial" w:cs="Arial"/>
          <w:bCs/>
          <w:i/>
          <w:sz w:val="24"/>
          <w:szCs w:val="24"/>
        </w:rPr>
        <w:t>”</w:t>
      </w:r>
      <w:r w:rsidRPr="005444EA">
        <w:rPr>
          <w:rFonts w:ascii="Arial" w:hAnsi="Arial" w:cs="Arial"/>
          <w:bCs/>
          <w:sz w:val="24"/>
          <w:szCs w:val="24"/>
        </w:rPr>
        <w:t>. Su diagnóstico:</w:t>
      </w:r>
      <w:r w:rsidRPr="005444EA">
        <w:rPr>
          <w:rFonts w:ascii="Arial" w:hAnsi="Arial" w:cs="Arial"/>
          <w:bCs/>
          <w:i/>
          <w:sz w:val="24"/>
          <w:szCs w:val="24"/>
        </w:rPr>
        <w:t xml:space="preserve"> “callos </w:t>
      </w:r>
      <w:r w:rsidRPr="005444EA">
        <w:rPr>
          <w:rFonts w:ascii="Arial" w:hAnsi="Arial" w:cs="Arial"/>
          <w:bCs/>
          <w:i/>
          <w:sz w:val="24"/>
          <w:szCs w:val="24"/>
        </w:rPr>
        <w:lastRenderedPageBreak/>
        <w:t>y callosidades”</w:t>
      </w:r>
      <w:r w:rsidRPr="005444EA">
        <w:rPr>
          <w:rFonts w:ascii="Arial" w:hAnsi="Arial" w:cs="Arial"/>
          <w:bCs/>
          <w:sz w:val="24"/>
          <w:szCs w:val="24"/>
        </w:rPr>
        <w:t xml:space="preserve">. Ordena </w:t>
      </w:r>
      <w:proofErr w:type="spellStart"/>
      <w:r w:rsidRPr="005444EA">
        <w:rPr>
          <w:rFonts w:ascii="Arial" w:hAnsi="Arial" w:cs="Arial"/>
          <w:bCs/>
          <w:sz w:val="24"/>
          <w:szCs w:val="24"/>
        </w:rPr>
        <w:t>RX</w:t>
      </w:r>
      <w:proofErr w:type="spellEnd"/>
      <w:r w:rsidRPr="005444EA">
        <w:rPr>
          <w:rFonts w:ascii="Arial" w:hAnsi="Arial" w:cs="Arial"/>
          <w:bCs/>
          <w:sz w:val="24"/>
          <w:szCs w:val="24"/>
        </w:rPr>
        <w:t xml:space="preserve"> de miembros inferiores Test de </w:t>
      </w:r>
      <w:proofErr w:type="spellStart"/>
      <w:r w:rsidRPr="005444EA">
        <w:rPr>
          <w:rFonts w:ascii="Arial" w:hAnsi="Arial" w:cs="Arial"/>
          <w:bCs/>
          <w:sz w:val="24"/>
          <w:szCs w:val="24"/>
        </w:rPr>
        <w:t>Farril</w:t>
      </w:r>
      <w:proofErr w:type="spellEnd"/>
      <w:r w:rsidRPr="005444EA">
        <w:rPr>
          <w:rFonts w:ascii="Arial" w:hAnsi="Arial" w:cs="Arial"/>
          <w:bCs/>
          <w:sz w:val="24"/>
          <w:szCs w:val="24"/>
        </w:rPr>
        <w:t xml:space="preserve"> u </w:t>
      </w:r>
      <w:proofErr w:type="spellStart"/>
      <w:r w:rsidRPr="005444EA">
        <w:rPr>
          <w:rFonts w:ascii="Arial" w:hAnsi="Arial" w:cs="Arial"/>
          <w:bCs/>
          <w:sz w:val="24"/>
          <w:szCs w:val="24"/>
        </w:rPr>
        <w:t>Osteometría</w:t>
      </w:r>
      <w:proofErr w:type="spellEnd"/>
      <w:r w:rsidRPr="005444EA">
        <w:rPr>
          <w:rFonts w:ascii="Arial" w:hAnsi="Arial" w:cs="Arial"/>
          <w:bCs/>
          <w:sz w:val="24"/>
          <w:szCs w:val="24"/>
        </w:rPr>
        <w:t xml:space="preserve"> o estudio de pie plano (pies con apoyo). Requiere </w:t>
      </w:r>
      <w:proofErr w:type="spellStart"/>
      <w:r w:rsidRPr="005444EA">
        <w:rPr>
          <w:rFonts w:ascii="Arial" w:hAnsi="Arial" w:cs="Arial"/>
          <w:bCs/>
          <w:sz w:val="24"/>
          <w:szCs w:val="24"/>
        </w:rPr>
        <w:t>RX</w:t>
      </w:r>
      <w:proofErr w:type="spellEnd"/>
      <w:r w:rsidRPr="005444EA">
        <w:rPr>
          <w:rFonts w:ascii="Arial" w:hAnsi="Arial" w:cs="Arial"/>
          <w:bCs/>
          <w:sz w:val="24"/>
          <w:szCs w:val="24"/>
        </w:rPr>
        <w:t xml:space="preserve"> y valorar por cirugía. (</w:t>
      </w:r>
      <w:proofErr w:type="spellStart"/>
      <w:r w:rsidRPr="005444EA">
        <w:rPr>
          <w:rFonts w:ascii="Arial" w:hAnsi="Arial" w:cs="Arial"/>
          <w:bCs/>
          <w:sz w:val="24"/>
          <w:szCs w:val="24"/>
        </w:rPr>
        <w:t>fl</w:t>
      </w:r>
      <w:proofErr w:type="spellEnd"/>
      <w:r w:rsidRPr="005444EA">
        <w:rPr>
          <w:rFonts w:ascii="Arial" w:hAnsi="Arial" w:cs="Arial"/>
          <w:bCs/>
          <w:sz w:val="24"/>
          <w:szCs w:val="24"/>
        </w:rPr>
        <w:t>. 48)</w:t>
      </w:r>
    </w:p>
    <w:p w:rsidR="003E4758" w:rsidRPr="005444EA" w:rsidRDefault="003E4758" w:rsidP="005444EA">
      <w:pPr>
        <w:pStyle w:val="Sinespaciado1"/>
        <w:tabs>
          <w:tab w:val="left" w:pos="2410"/>
        </w:tabs>
        <w:spacing w:line="288" w:lineRule="auto"/>
        <w:ind w:firstLine="2835"/>
        <w:jc w:val="both"/>
        <w:rPr>
          <w:rFonts w:ascii="Arial" w:hAnsi="Arial" w:cs="Arial"/>
          <w:bCs/>
          <w:sz w:val="24"/>
          <w:szCs w:val="24"/>
        </w:rPr>
      </w:pPr>
    </w:p>
    <w:p w:rsidR="003E4758" w:rsidRPr="005444EA" w:rsidRDefault="003E4758"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En consulta del 2 de mayo de 2006 es atendida nuevamente la señora </w:t>
      </w:r>
      <w:r w:rsidRPr="005444EA">
        <w:rPr>
          <w:rFonts w:ascii="Arial" w:hAnsi="Arial" w:cs="Arial"/>
          <w:b/>
          <w:bCs/>
          <w:sz w:val="24"/>
          <w:szCs w:val="24"/>
        </w:rPr>
        <w:t xml:space="preserve">ANA </w:t>
      </w:r>
      <w:proofErr w:type="spellStart"/>
      <w:r w:rsidRPr="005444EA">
        <w:rPr>
          <w:rFonts w:ascii="Arial" w:hAnsi="Arial" w:cs="Arial"/>
          <w:b/>
          <w:bCs/>
          <w:sz w:val="24"/>
          <w:szCs w:val="24"/>
        </w:rPr>
        <w:t>BEIBA</w:t>
      </w:r>
      <w:proofErr w:type="spellEnd"/>
      <w:r w:rsidRPr="005444EA">
        <w:rPr>
          <w:rFonts w:ascii="Arial" w:hAnsi="Arial" w:cs="Arial"/>
          <w:bCs/>
          <w:sz w:val="24"/>
          <w:szCs w:val="24"/>
        </w:rPr>
        <w:t xml:space="preserve"> por el mismo ortopedista, doctor Gustavo Adolfo Marín Silva, quien le diagnostica: </w:t>
      </w:r>
      <w:r w:rsidRPr="005444EA">
        <w:rPr>
          <w:rFonts w:ascii="Arial" w:hAnsi="Arial" w:cs="Arial"/>
          <w:b/>
          <w:bCs/>
          <w:i/>
          <w:sz w:val="24"/>
          <w:szCs w:val="24"/>
        </w:rPr>
        <w:t>“</w:t>
      </w:r>
      <w:proofErr w:type="spellStart"/>
      <w:r w:rsidRPr="005444EA">
        <w:rPr>
          <w:rFonts w:ascii="Arial" w:hAnsi="Arial" w:cs="Arial"/>
          <w:b/>
          <w:bCs/>
          <w:i/>
          <w:sz w:val="24"/>
          <w:szCs w:val="24"/>
        </w:rPr>
        <w:t>HALLUX</w:t>
      </w:r>
      <w:proofErr w:type="spellEnd"/>
      <w:r w:rsidRPr="005444EA">
        <w:rPr>
          <w:rFonts w:ascii="Arial" w:hAnsi="Arial" w:cs="Arial"/>
          <w:b/>
          <w:bCs/>
          <w:i/>
          <w:sz w:val="24"/>
          <w:szCs w:val="24"/>
        </w:rPr>
        <w:t xml:space="preserve"> </w:t>
      </w:r>
      <w:proofErr w:type="spellStart"/>
      <w:r w:rsidRPr="005444EA">
        <w:rPr>
          <w:rFonts w:ascii="Arial" w:hAnsi="Arial" w:cs="Arial"/>
          <w:b/>
          <w:bCs/>
          <w:i/>
          <w:sz w:val="24"/>
          <w:szCs w:val="24"/>
        </w:rPr>
        <w:t>VALGUS</w:t>
      </w:r>
      <w:proofErr w:type="spellEnd"/>
      <w:r w:rsidRPr="005444EA">
        <w:rPr>
          <w:rFonts w:ascii="Arial" w:hAnsi="Arial" w:cs="Arial"/>
          <w:b/>
          <w:bCs/>
          <w:i/>
          <w:sz w:val="24"/>
          <w:szCs w:val="24"/>
        </w:rPr>
        <w:t xml:space="preserve"> BILATERAL”</w:t>
      </w:r>
      <w:r w:rsidRPr="005444EA">
        <w:rPr>
          <w:rFonts w:ascii="Arial" w:hAnsi="Arial" w:cs="Arial"/>
          <w:bCs/>
          <w:sz w:val="24"/>
          <w:szCs w:val="24"/>
        </w:rPr>
        <w:t>. (</w:t>
      </w:r>
      <w:proofErr w:type="spellStart"/>
      <w:proofErr w:type="gramStart"/>
      <w:r w:rsidRPr="005444EA">
        <w:rPr>
          <w:rFonts w:ascii="Arial" w:hAnsi="Arial" w:cs="Arial"/>
          <w:bCs/>
          <w:sz w:val="24"/>
          <w:szCs w:val="24"/>
        </w:rPr>
        <w:t>fl</w:t>
      </w:r>
      <w:proofErr w:type="spellEnd"/>
      <w:proofErr w:type="gramEnd"/>
      <w:r w:rsidRPr="005444EA">
        <w:rPr>
          <w:rFonts w:ascii="Arial" w:hAnsi="Arial" w:cs="Arial"/>
          <w:bCs/>
          <w:sz w:val="24"/>
          <w:szCs w:val="24"/>
        </w:rPr>
        <w:t xml:space="preserve"> 50)</w:t>
      </w:r>
    </w:p>
    <w:p w:rsidR="003E4758" w:rsidRPr="005444EA" w:rsidRDefault="003E4758" w:rsidP="005444EA">
      <w:pPr>
        <w:pStyle w:val="Sinespaciado1"/>
        <w:tabs>
          <w:tab w:val="left" w:pos="2410"/>
        </w:tabs>
        <w:spacing w:line="288" w:lineRule="auto"/>
        <w:ind w:firstLine="2835"/>
        <w:jc w:val="both"/>
        <w:rPr>
          <w:rFonts w:ascii="Arial" w:hAnsi="Arial" w:cs="Arial"/>
          <w:bCs/>
          <w:sz w:val="24"/>
          <w:szCs w:val="24"/>
        </w:rPr>
      </w:pPr>
    </w:p>
    <w:p w:rsidR="003E4758" w:rsidRPr="005444EA" w:rsidRDefault="009B4086"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Revisada minuciosamente la historia clínica, esta judicatura no encuentra </w:t>
      </w:r>
      <w:r w:rsidR="003E4758" w:rsidRPr="005444EA">
        <w:rPr>
          <w:rFonts w:ascii="Arial" w:hAnsi="Arial" w:cs="Arial"/>
          <w:bCs/>
          <w:sz w:val="24"/>
          <w:szCs w:val="24"/>
        </w:rPr>
        <w:t xml:space="preserve">constancia </w:t>
      </w:r>
      <w:r w:rsidR="00BB3753" w:rsidRPr="005444EA">
        <w:rPr>
          <w:rFonts w:ascii="Arial" w:hAnsi="Arial" w:cs="Arial"/>
          <w:bCs/>
          <w:sz w:val="24"/>
          <w:szCs w:val="24"/>
        </w:rPr>
        <w:t xml:space="preserve">o anotación alguna en la misma, de </w:t>
      </w:r>
      <w:r w:rsidR="00841C44" w:rsidRPr="005444EA">
        <w:rPr>
          <w:rFonts w:ascii="Arial" w:hAnsi="Arial" w:cs="Arial"/>
          <w:bCs/>
          <w:sz w:val="24"/>
          <w:szCs w:val="24"/>
        </w:rPr>
        <w:t xml:space="preserve">que se le haya </w:t>
      </w:r>
      <w:r w:rsidR="003E4758" w:rsidRPr="005444EA">
        <w:rPr>
          <w:rFonts w:ascii="Arial" w:hAnsi="Arial" w:cs="Arial"/>
          <w:bCs/>
          <w:sz w:val="24"/>
          <w:szCs w:val="24"/>
        </w:rPr>
        <w:t>to</w:t>
      </w:r>
      <w:r w:rsidR="00841C44" w:rsidRPr="005444EA">
        <w:rPr>
          <w:rFonts w:ascii="Arial" w:hAnsi="Arial" w:cs="Arial"/>
          <w:bCs/>
          <w:sz w:val="24"/>
          <w:szCs w:val="24"/>
        </w:rPr>
        <w:t>mado</w:t>
      </w:r>
      <w:r w:rsidR="003E4758" w:rsidRPr="005444EA">
        <w:rPr>
          <w:rFonts w:ascii="Arial" w:hAnsi="Arial" w:cs="Arial"/>
          <w:bCs/>
          <w:sz w:val="24"/>
          <w:szCs w:val="24"/>
        </w:rPr>
        <w:t xml:space="preserve"> la radiografía a la paciente.</w:t>
      </w:r>
      <w:r w:rsidR="0004386C" w:rsidRPr="005444EA">
        <w:rPr>
          <w:rFonts w:ascii="Arial" w:hAnsi="Arial" w:cs="Arial"/>
          <w:bCs/>
          <w:sz w:val="24"/>
          <w:szCs w:val="24"/>
        </w:rPr>
        <w:t xml:space="preserve"> </w:t>
      </w:r>
      <w:r w:rsidR="00841C44" w:rsidRPr="005444EA">
        <w:rPr>
          <w:rFonts w:ascii="Arial" w:hAnsi="Arial" w:cs="Arial"/>
          <w:bCs/>
          <w:sz w:val="24"/>
          <w:szCs w:val="24"/>
        </w:rPr>
        <w:t xml:space="preserve">Ahora, si le </w:t>
      </w:r>
      <w:r w:rsidR="00BB3753" w:rsidRPr="005444EA">
        <w:rPr>
          <w:rFonts w:ascii="Arial" w:hAnsi="Arial" w:cs="Arial"/>
          <w:bCs/>
          <w:sz w:val="24"/>
          <w:szCs w:val="24"/>
        </w:rPr>
        <w:t>fue tomada</w:t>
      </w:r>
      <w:r w:rsidR="00841C44" w:rsidRPr="005444EA">
        <w:rPr>
          <w:rFonts w:ascii="Arial" w:hAnsi="Arial" w:cs="Arial"/>
          <w:bCs/>
          <w:sz w:val="24"/>
          <w:szCs w:val="24"/>
        </w:rPr>
        <w:t xml:space="preserve">, en la historia tampoco aparece </w:t>
      </w:r>
      <w:r w:rsidR="00BB3753" w:rsidRPr="005444EA">
        <w:rPr>
          <w:rFonts w:ascii="Arial" w:hAnsi="Arial" w:cs="Arial"/>
          <w:bCs/>
          <w:sz w:val="24"/>
          <w:szCs w:val="24"/>
        </w:rPr>
        <w:t xml:space="preserve">que </w:t>
      </w:r>
      <w:r w:rsidR="00841C44" w:rsidRPr="005444EA">
        <w:rPr>
          <w:rFonts w:ascii="Arial" w:hAnsi="Arial" w:cs="Arial"/>
          <w:bCs/>
          <w:sz w:val="24"/>
          <w:szCs w:val="24"/>
        </w:rPr>
        <w:t xml:space="preserve">el diagnóstico </w:t>
      </w:r>
      <w:r w:rsidR="00BB3753" w:rsidRPr="005444EA">
        <w:rPr>
          <w:rFonts w:ascii="Arial" w:hAnsi="Arial" w:cs="Arial"/>
          <w:bCs/>
          <w:sz w:val="24"/>
          <w:szCs w:val="24"/>
        </w:rPr>
        <w:t xml:space="preserve">esté </w:t>
      </w:r>
      <w:r w:rsidR="00841C44" w:rsidRPr="005444EA">
        <w:rPr>
          <w:rFonts w:ascii="Arial" w:hAnsi="Arial" w:cs="Arial"/>
          <w:bCs/>
          <w:sz w:val="24"/>
          <w:szCs w:val="24"/>
        </w:rPr>
        <w:t>respaldado</w:t>
      </w:r>
      <w:r w:rsidR="00BB3753" w:rsidRPr="005444EA">
        <w:rPr>
          <w:rFonts w:ascii="Arial" w:hAnsi="Arial" w:cs="Arial"/>
          <w:bCs/>
          <w:sz w:val="24"/>
          <w:szCs w:val="24"/>
        </w:rPr>
        <w:t xml:space="preserve"> en ella.</w:t>
      </w:r>
      <w:r w:rsidR="00841C44" w:rsidRPr="005444EA">
        <w:rPr>
          <w:rFonts w:ascii="Arial" w:hAnsi="Arial" w:cs="Arial"/>
          <w:bCs/>
          <w:sz w:val="24"/>
          <w:szCs w:val="24"/>
        </w:rPr>
        <w:t xml:space="preserve"> </w:t>
      </w:r>
      <w:r w:rsidR="0004386C" w:rsidRPr="005444EA">
        <w:rPr>
          <w:rFonts w:ascii="Arial" w:hAnsi="Arial" w:cs="Arial"/>
          <w:bCs/>
          <w:sz w:val="24"/>
          <w:szCs w:val="24"/>
        </w:rPr>
        <w:t>Recuérdese que en el informe pericial del doctor</w:t>
      </w:r>
      <w:r w:rsidR="0004386C" w:rsidRPr="005444EA">
        <w:rPr>
          <w:rFonts w:ascii="Arial" w:hAnsi="Arial" w:cs="Arial"/>
          <w:b/>
          <w:bCs/>
          <w:sz w:val="24"/>
          <w:szCs w:val="24"/>
        </w:rPr>
        <w:t xml:space="preserve"> IVÁN DARÍO GARCÍA MONROY</w:t>
      </w:r>
      <w:r w:rsidR="0004386C" w:rsidRPr="005444EA">
        <w:rPr>
          <w:rFonts w:ascii="Arial" w:hAnsi="Arial" w:cs="Arial"/>
          <w:bCs/>
          <w:sz w:val="24"/>
          <w:szCs w:val="24"/>
        </w:rPr>
        <w:t xml:space="preserve">, </w:t>
      </w:r>
      <w:r w:rsidR="00BE32B0" w:rsidRPr="005444EA">
        <w:rPr>
          <w:rFonts w:ascii="Arial" w:hAnsi="Arial" w:cs="Arial"/>
          <w:bCs/>
          <w:sz w:val="24"/>
          <w:szCs w:val="24"/>
        </w:rPr>
        <w:t xml:space="preserve">indica con claridad </w:t>
      </w:r>
      <w:r w:rsidR="0004386C" w:rsidRPr="005444EA">
        <w:rPr>
          <w:rFonts w:ascii="Arial" w:hAnsi="Arial" w:cs="Arial"/>
          <w:bCs/>
          <w:sz w:val="24"/>
          <w:szCs w:val="24"/>
        </w:rPr>
        <w:t xml:space="preserve">que </w:t>
      </w:r>
      <w:r w:rsidR="0004386C" w:rsidRPr="005444EA">
        <w:rPr>
          <w:rFonts w:ascii="Arial" w:hAnsi="Arial" w:cs="Arial"/>
          <w:bCs/>
          <w:i/>
          <w:sz w:val="24"/>
          <w:szCs w:val="24"/>
        </w:rPr>
        <w:t xml:space="preserve">“Cuando evaluamos una radiografía de un pie que presenta un </w:t>
      </w:r>
      <w:proofErr w:type="spellStart"/>
      <w:r w:rsidR="0004386C" w:rsidRPr="005444EA">
        <w:rPr>
          <w:rFonts w:ascii="Arial" w:hAnsi="Arial" w:cs="Arial"/>
          <w:b/>
          <w:bCs/>
          <w:i/>
          <w:sz w:val="24"/>
          <w:szCs w:val="24"/>
        </w:rPr>
        <w:t>HALLUS</w:t>
      </w:r>
      <w:proofErr w:type="spellEnd"/>
      <w:r w:rsidR="0004386C" w:rsidRPr="005444EA">
        <w:rPr>
          <w:rFonts w:ascii="Arial" w:hAnsi="Arial" w:cs="Arial"/>
          <w:b/>
          <w:bCs/>
          <w:i/>
          <w:sz w:val="24"/>
          <w:szCs w:val="24"/>
        </w:rPr>
        <w:t xml:space="preserve"> </w:t>
      </w:r>
      <w:proofErr w:type="spellStart"/>
      <w:r w:rsidR="0004386C" w:rsidRPr="005444EA">
        <w:rPr>
          <w:rFonts w:ascii="Arial" w:hAnsi="Arial" w:cs="Arial"/>
          <w:b/>
          <w:bCs/>
          <w:i/>
          <w:sz w:val="24"/>
          <w:szCs w:val="24"/>
        </w:rPr>
        <w:t>VALGUS</w:t>
      </w:r>
      <w:proofErr w:type="spellEnd"/>
      <w:r w:rsidR="0004386C" w:rsidRPr="005444EA">
        <w:rPr>
          <w:rFonts w:ascii="Arial" w:hAnsi="Arial" w:cs="Arial"/>
          <w:bCs/>
          <w:i/>
          <w:sz w:val="24"/>
          <w:szCs w:val="24"/>
        </w:rPr>
        <w:t xml:space="preserve"> (juanete) debemos medir los ángulos de los ejes entre el primer y segundo metatarsiano, que normalmente debe ser menor de 9 grados y el ángulo de los ejes del primer metatarsiano con la primera falange (Ángulo metatarso falángico del primer dedo) cuyo valor normal debe ser menor de 15 grados. Cuando las anteriores mediciones son mayores los valores ya citados empezamos a hablar de </w:t>
      </w:r>
      <w:proofErr w:type="spellStart"/>
      <w:r w:rsidR="0004386C" w:rsidRPr="005444EA">
        <w:rPr>
          <w:rFonts w:ascii="Arial" w:hAnsi="Arial" w:cs="Arial"/>
          <w:b/>
          <w:bCs/>
          <w:i/>
          <w:sz w:val="24"/>
          <w:szCs w:val="24"/>
        </w:rPr>
        <w:t>HALLUS</w:t>
      </w:r>
      <w:proofErr w:type="spellEnd"/>
      <w:r w:rsidR="0004386C" w:rsidRPr="005444EA">
        <w:rPr>
          <w:rFonts w:ascii="Arial" w:hAnsi="Arial" w:cs="Arial"/>
          <w:b/>
          <w:bCs/>
          <w:i/>
          <w:sz w:val="24"/>
          <w:szCs w:val="24"/>
        </w:rPr>
        <w:t xml:space="preserve"> </w:t>
      </w:r>
      <w:proofErr w:type="spellStart"/>
      <w:r w:rsidR="0004386C" w:rsidRPr="005444EA">
        <w:rPr>
          <w:rFonts w:ascii="Arial" w:hAnsi="Arial" w:cs="Arial"/>
          <w:b/>
          <w:bCs/>
          <w:i/>
          <w:sz w:val="24"/>
          <w:szCs w:val="24"/>
        </w:rPr>
        <w:t>VALGUS</w:t>
      </w:r>
      <w:proofErr w:type="spellEnd"/>
      <w:r w:rsidR="0004386C" w:rsidRPr="005444EA">
        <w:rPr>
          <w:rFonts w:ascii="Arial" w:hAnsi="Arial" w:cs="Arial"/>
          <w:bCs/>
          <w:i/>
          <w:sz w:val="24"/>
          <w:szCs w:val="24"/>
        </w:rPr>
        <w:t xml:space="preserve">. Es de aclarar que la evaluación clínica del paciente es fundamental para tomar una decisión de cirugía corrección de </w:t>
      </w:r>
      <w:proofErr w:type="spellStart"/>
      <w:r w:rsidR="0004386C" w:rsidRPr="005444EA">
        <w:rPr>
          <w:rFonts w:ascii="Arial" w:hAnsi="Arial" w:cs="Arial"/>
          <w:bCs/>
          <w:i/>
          <w:sz w:val="24"/>
          <w:szCs w:val="24"/>
        </w:rPr>
        <w:t>Hallux</w:t>
      </w:r>
      <w:proofErr w:type="spellEnd"/>
      <w:r w:rsidR="0004386C" w:rsidRPr="005444EA">
        <w:rPr>
          <w:rFonts w:ascii="Arial" w:hAnsi="Arial" w:cs="Arial"/>
          <w:bCs/>
          <w:i/>
          <w:sz w:val="24"/>
          <w:szCs w:val="24"/>
        </w:rPr>
        <w:t xml:space="preserve"> </w:t>
      </w:r>
      <w:proofErr w:type="spellStart"/>
      <w:r w:rsidR="0004386C" w:rsidRPr="005444EA">
        <w:rPr>
          <w:rFonts w:ascii="Arial" w:hAnsi="Arial" w:cs="Arial"/>
          <w:bCs/>
          <w:i/>
          <w:sz w:val="24"/>
          <w:szCs w:val="24"/>
        </w:rPr>
        <w:t>Valgus</w:t>
      </w:r>
      <w:proofErr w:type="spellEnd"/>
      <w:r w:rsidR="0004386C" w:rsidRPr="005444EA">
        <w:rPr>
          <w:rFonts w:ascii="Arial" w:hAnsi="Arial" w:cs="Arial"/>
          <w:bCs/>
          <w:i/>
          <w:sz w:val="24"/>
          <w:szCs w:val="24"/>
        </w:rPr>
        <w:t>.”</w:t>
      </w:r>
    </w:p>
    <w:p w:rsidR="003E4758" w:rsidRPr="005444EA" w:rsidRDefault="003E4758" w:rsidP="005444EA">
      <w:pPr>
        <w:pStyle w:val="Sinespaciado1"/>
        <w:tabs>
          <w:tab w:val="left" w:pos="2410"/>
        </w:tabs>
        <w:spacing w:line="288" w:lineRule="auto"/>
        <w:ind w:firstLine="2835"/>
        <w:jc w:val="both"/>
        <w:rPr>
          <w:rFonts w:ascii="Arial" w:hAnsi="Arial" w:cs="Arial"/>
          <w:bCs/>
          <w:sz w:val="24"/>
          <w:szCs w:val="24"/>
        </w:rPr>
      </w:pPr>
    </w:p>
    <w:p w:rsidR="00BF2076" w:rsidRPr="005444EA" w:rsidRDefault="00BB3753"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9.5.</w:t>
      </w:r>
      <w:r w:rsidRPr="005444EA">
        <w:rPr>
          <w:rFonts w:ascii="Arial" w:hAnsi="Arial" w:cs="Arial"/>
          <w:bCs/>
          <w:sz w:val="24"/>
          <w:szCs w:val="24"/>
        </w:rPr>
        <w:t xml:space="preserve"> </w:t>
      </w:r>
      <w:r w:rsidR="005D7B03" w:rsidRPr="005444EA">
        <w:rPr>
          <w:rFonts w:ascii="Arial" w:hAnsi="Arial" w:cs="Arial"/>
          <w:bCs/>
          <w:sz w:val="24"/>
          <w:szCs w:val="24"/>
        </w:rPr>
        <w:t>Aquí</w:t>
      </w:r>
      <w:r w:rsidR="0004386C" w:rsidRPr="005444EA">
        <w:rPr>
          <w:rFonts w:ascii="Arial" w:hAnsi="Arial" w:cs="Arial"/>
          <w:bCs/>
          <w:sz w:val="24"/>
          <w:szCs w:val="24"/>
        </w:rPr>
        <w:t xml:space="preserve"> la paciente </w:t>
      </w:r>
      <w:r w:rsidR="005D7B03" w:rsidRPr="005444EA">
        <w:rPr>
          <w:rFonts w:ascii="Arial" w:hAnsi="Arial" w:cs="Arial"/>
          <w:bCs/>
          <w:sz w:val="24"/>
          <w:szCs w:val="24"/>
        </w:rPr>
        <w:t xml:space="preserve">fue </w:t>
      </w:r>
      <w:r w:rsidR="0004386C" w:rsidRPr="005444EA">
        <w:rPr>
          <w:rFonts w:ascii="Arial" w:hAnsi="Arial" w:cs="Arial"/>
          <w:bCs/>
          <w:sz w:val="24"/>
          <w:szCs w:val="24"/>
        </w:rPr>
        <w:t>diag</w:t>
      </w:r>
      <w:r w:rsidR="005D7B03" w:rsidRPr="005444EA">
        <w:rPr>
          <w:rFonts w:ascii="Arial" w:hAnsi="Arial" w:cs="Arial"/>
          <w:bCs/>
          <w:sz w:val="24"/>
          <w:szCs w:val="24"/>
        </w:rPr>
        <w:t>nosticada con</w:t>
      </w:r>
      <w:r w:rsidR="0004386C" w:rsidRPr="005444EA">
        <w:rPr>
          <w:rFonts w:ascii="Arial" w:hAnsi="Arial" w:cs="Arial"/>
          <w:bCs/>
          <w:sz w:val="24"/>
          <w:szCs w:val="24"/>
        </w:rPr>
        <w:t xml:space="preserve"> </w:t>
      </w:r>
      <w:proofErr w:type="spellStart"/>
      <w:r w:rsidR="00841C44" w:rsidRPr="005444EA">
        <w:rPr>
          <w:rFonts w:ascii="Arial" w:hAnsi="Arial" w:cs="Arial"/>
          <w:b/>
          <w:bCs/>
          <w:sz w:val="24"/>
          <w:szCs w:val="24"/>
        </w:rPr>
        <w:t>HALLUX</w:t>
      </w:r>
      <w:proofErr w:type="spellEnd"/>
      <w:r w:rsidR="00841C44" w:rsidRPr="005444EA">
        <w:rPr>
          <w:rFonts w:ascii="Arial" w:hAnsi="Arial" w:cs="Arial"/>
          <w:b/>
          <w:bCs/>
          <w:sz w:val="24"/>
          <w:szCs w:val="24"/>
        </w:rPr>
        <w:t xml:space="preserve"> </w:t>
      </w:r>
      <w:proofErr w:type="spellStart"/>
      <w:r w:rsidR="00841C44" w:rsidRPr="005444EA">
        <w:rPr>
          <w:rFonts w:ascii="Arial" w:hAnsi="Arial" w:cs="Arial"/>
          <w:b/>
          <w:bCs/>
          <w:sz w:val="24"/>
          <w:szCs w:val="24"/>
        </w:rPr>
        <w:t>VALGUS</w:t>
      </w:r>
      <w:proofErr w:type="spellEnd"/>
      <w:r w:rsidR="00841C44" w:rsidRPr="005444EA">
        <w:rPr>
          <w:rFonts w:ascii="Arial" w:hAnsi="Arial" w:cs="Arial"/>
          <w:b/>
          <w:bCs/>
          <w:sz w:val="24"/>
          <w:szCs w:val="24"/>
        </w:rPr>
        <w:t xml:space="preserve"> BILATERAL</w:t>
      </w:r>
      <w:r w:rsidRPr="005444EA">
        <w:rPr>
          <w:rFonts w:ascii="Arial" w:hAnsi="Arial" w:cs="Arial"/>
          <w:bCs/>
          <w:sz w:val="24"/>
          <w:szCs w:val="24"/>
        </w:rPr>
        <w:t xml:space="preserve"> </w:t>
      </w:r>
      <w:r w:rsidR="005D7B03" w:rsidRPr="005444EA">
        <w:rPr>
          <w:rFonts w:ascii="Arial" w:hAnsi="Arial" w:cs="Arial"/>
          <w:bCs/>
          <w:sz w:val="24"/>
          <w:szCs w:val="24"/>
        </w:rPr>
        <w:t>y</w:t>
      </w:r>
      <w:r w:rsidR="00BB19ED" w:rsidRPr="005444EA">
        <w:rPr>
          <w:rFonts w:ascii="Arial" w:hAnsi="Arial" w:cs="Arial"/>
          <w:bCs/>
          <w:sz w:val="24"/>
          <w:szCs w:val="24"/>
        </w:rPr>
        <w:t xml:space="preserve"> no aparece en la historia clínica, cual fue el fundamento del mismo;</w:t>
      </w:r>
      <w:r w:rsidRPr="005444EA">
        <w:rPr>
          <w:rFonts w:ascii="Arial" w:hAnsi="Arial" w:cs="Arial"/>
          <w:bCs/>
          <w:sz w:val="24"/>
          <w:szCs w:val="24"/>
        </w:rPr>
        <w:t xml:space="preserve"> </w:t>
      </w:r>
      <w:r w:rsidR="00BB19ED" w:rsidRPr="005444EA">
        <w:rPr>
          <w:rFonts w:ascii="Arial" w:hAnsi="Arial" w:cs="Arial"/>
          <w:bCs/>
          <w:sz w:val="24"/>
          <w:szCs w:val="24"/>
        </w:rPr>
        <w:t xml:space="preserve">y </w:t>
      </w:r>
      <w:r w:rsidRPr="005444EA">
        <w:rPr>
          <w:rFonts w:ascii="Arial" w:hAnsi="Arial" w:cs="Arial"/>
          <w:bCs/>
          <w:sz w:val="24"/>
          <w:szCs w:val="24"/>
        </w:rPr>
        <w:t>se le practicó cirugía de corrección del pie iz</w:t>
      </w:r>
      <w:r w:rsidR="00735537" w:rsidRPr="005444EA">
        <w:rPr>
          <w:rFonts w:ascii="Arial" w:hAnsi="Arial" w:cs="Arial"/>
          <w:bCs/>
          <w:sz w:val="24"/>
          <w:szCs w:val="24"/>
        </w:rPr>
        <w:t>quierdo el 25 de junio de 2006.</w:t>
      </w:r>
    </w:p>
    <w:p w:rsidR="008F61AF" w:rsidRPr="005444EA" w:rsidRDefault="00323834"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El doctor </w:t>
      </w:r>
      <w:r w:rsidRPr="005444EA">
        <w:rPr>
          <w:rFonts w:ascii="Arial" w:hAnsi="Arial" w:cs="Arial"/>
          <w:b/>
          <w:bCs/>
          <w:sz w:val="24"/>
          <w:szCs w:val="24"/>
        </w:rPr>
        <w:t>D</w:t>
      </w:r>
      <w:r w:rsidR="008F61AF" w:rsidRPr="005444EA">
        <w:rPr>
          <w:rFonts w:ascii="Arial" w:hAnsi="Arial" w:cs="Arial"/>
          <w:b/>
          <w:bCs/>
          <w:sz w:val="24"/>
          <w:szCs w:val="24"/>
        </w:rPr>
        <w:t>I</w:t>
      </w:r>
      <w:r w:rsidRPr="005444EA">
        <w:rPr>
          <w:rFonts w:ascii="Arial" w:hAnsi="Arial" w:cs="Arial"/>
          <w:b/>
          <w:bCs/>
          <w:sz w:val="24"/>
          <w:szCs w:val="24"/>
        </w:rPr>
        <w:t>E</w:t>
      </w:r>
      <w:r w:rsidR="008F61AF" w:rsidRPr="005444EA">
        <w:rPr>
          <w:rFonts w:ascii="Arial" w:hAnsi="Arial" w:cs="Arial"/>
          <w:b/>
          <w:bCs/>
          <w:sz w:val="24"/>
          <w:szCs w:val="24"/>
        </w:rPr>
        <w:t xml:space="preserve">GO SEBASTIÁN </w:t>
      </w:r>
      <w:proofErr w:type="gramStart"/>
      <w:r w:rsidR="008F61AF" w:rsidRPr="005444EA">
        <w:rPr>
          <w:rFonts w:ascii="Arial" w:hAnsi="Arial" w:cs="Arial"/>
          <w:b/>
          <w:bCs/>
          <w:sz w:val="24"/>
          <w:szCs w:val="24"/>
        </w:rPr>
        <w:t>ALVEAR  PACHECO</w:t>
      </w:r>
      <w:proofErr w:type="gramEnd"/>
      <w:r w:rsidR="008F61AF" w:rsidRPr="005444EA">
        <w:rPr>
          <w:rFonts w:ascii="Arial" w:hAnsi="Arial" w:cs="Arial"/>
          <w:bCs/>
          <w:sz w:val="24"/>
          <w:szCs w:val="24"/>
        </w:rPr>
        <w:t xml:space="preserve">, </w:t>
      </w:r>
      <w:r w:rsidRPr="005444EA">
        <w:rPr>
          <w:rFonts w:ascii="Arial" w:hAnsi="Arial" w:cs="Arial"/>
          <w:bCs/>
          <w:sz w:val="24"/>
          <w:szCs w:val="24"/>
        </w:rPr>
        <w:t>uno de los médico</w:t>
      </w:r>
      <w:r w:rsidR="00CA512C" w:rsidRPr="005444EA">
        <w:rPr>
          <w:rFonts w:ascii="Arial" w:hAnsi="Arial" w:cs="Arial"/>
          <w:bCs/>
          <w:sz w:val="24"/>
          <w:szCs w:val="24"/>
        </w:rPr>
        <w:t>s</w:t>
      </w:r>
      <w:r w:rsidRPr="005444EA">
        <w:rPr>
          <w:rFonts w:ascii="Arial" w:hAnsi="Arial" w:cs="Arial"/>
          <w:bCs/>
          <w:sz w:val="24"/>
          <w:szCs w:val="24"/>
        </w:rPr>
        <w:t xml:space="preserve"> que atendió inicialmente a la señora </w:t>
      </w:r>
      <w:r w:rsidR="008F61AF" w:rsidRPr="005444EA">
        <w:rPr>
          <w:rFonts w:ascii="Arial" w:hAnsi="Arial" w:cs="Arial"/>
          <w:b/>
          <w:bCs/>
          <w:sz w:val="24"/>
          <w:szCs w:val="24"/>
        </w:rPr>
        <w:t xml:space="preserve">ANA </w:t>
      </w:r>
      <w:proofErr w:type="spellStart"/>
      <w:r w:rsidR="008F61AF" w:rsidRPr="005444EA">
        <w:rPr>
          <w:rFonts w:ascii="Arial" w:hAnsi="Arial" w:cs="Arial"/>
          <w:b/>
          <w:bCs/>
          <w:sz w:val="24"/>
          <w:szCs w:val="24"/>
        </w:rPr>
        <w:t>BEIBA</w:t>
      </w:r>
      <w:proofErr w:type="spellEnd"/>
      <w:r w:rsidR="008F61AF" w:rsidRPr="005444EA">
        <w:rPr>
          <w:rFonts w:ascii="Arial" w:hAnsi="Arial" w:cs="Arial"/>
          <w:bCs/>
          <w:sz w:val="24"/>
          <w:szCs w:val="24"/>
        </w:rPr>
        <w:t xml:space="preserve">, </w:t>
      </w:r>
      <w:r w:rsidRPr="005444EA">
        <w:rPr>
          <w:rFonts w:ascii="Arial" w:hAnsi="Arial" w:cs="Arial"/>
          <w:bCs/>
          <w:sz w:val="24"/>
          <w:szCs w:val="24"/>
        </w:rPr>
        <w:t xml:space="preserve">fue llamado a declarar; cuando se le preguntó por qué nunca mencionó el juanete, respondió: </w:t>
      </w:r>
      <w:r w:rsidRPr="005444EA">
        <w:rPr>
          <w:rFonts w:ascii="Arial" w:hAnsi="Arial" w:cs="Arial"/>
          <w:bCs/>
          <w:i/>
          <w:sz w:val="24"/>
          <w:szCs w:val="24"/>
        </w:rPr>
        <w:t>“No recuerdo pero no era el motivo de consulta, no refería dolor en el primer dedo.</w:t>
      </w:r>
      <w:r w:rsidR="00CA512C" w:rsidRPr="005444EA">
        <w:rPr>
          <w:rFonts w:ascii="Arial" w:hAnsi="Arial" w:cs="Arial"/>
          <w:bCs/>
          <w:i/>
          <w:sz w:val="24"/>
          <w:szCs w:val="24"/>
        </w:rPr>
        <w:t>”</w:t>
      </w:r>
      <w:r w:rsidRPr="005444EA">
        <w:rPr>
          <w:rFonts w:ascii="Arial" w:hAnsi="Arial" w:cs="Arial"/>
          <w:bCs/>
          <w:sz w:val="24"/>
          <w:szCs w:val="24"/>
        </w:rPr>
        <w:t xml:space="preserve"> (</w:t>
      </w:r>
      <w:proofErr w:type="gramStart"/>
      <w:r w:rsidRPr="005444EA">
        <w:rPr>
          <w:rFonts w:ascii="Arial" w:hAnsi="Arial" w:cs="Arial"/>
          <w:bCs/>
          <w:sz w:val="24"/>
          <w:szCs w:val="24"/>
        </w:rPr>
        <w:t>folio</w:t>
      </w:r>
      <w:proofErr w:type="gramEnd"/>
      <w:r w:rsidR="008F61AF" w:rsidRPr="005444EA">
        <w:rPr>
          <w:rFonts w:ascii="Arial" w:hAnsi="Arial" w:cs="Arial"/>
          <w:bCs/>
          <w:sz w:val="24"/>
          <w:szCs w:val="24"/>
        </w:rPr>
        <w:t xml:space="preserve"> 4</w:t>
      </w:r>
      <w:r w:rsidRPr="005444EA">
        <w:rPr>
          <w:rFonts w:ascii="Arial" w:hAnsi="Arial" w:cs="Arial"/>
          <w:bCs/>
          <w:sz w:val="24"/>
          <w:szCs w:val="24"/>
        </w:rPr>
        <w:t>50</w:t>
      </w:r>
      <w:r w:rsidR="008F61AF" w:rsidRPr="005444EA">
        <w:rPr>
          <w:rFonts w:ascii="Arial" w:hAnsi="Arial" w:cs="Arial"/>
          <w:bCs/>
          <w:sz w:val="24"/>
          <w:szCs w:val="24"/>
        </w:rPr>
        <w:t>).</w:t>
      </w:r>
    </w:p>
    <w:p w:rsidR="00CA512C" w:rsidRPr="005444EA" w:rsidRDefault="00CA512C" w:rsidP="005444EA">
      <w:pPr>
        <w:pStyle w:val="Sinespaciado1"/>
        <w:tabs>
          <w:tab w:val="left" w:pos="2410"/>
        </w:tabs>
        <w:spacing w:line="288" w:lineRule="auto"/>
        <w:ind w:firstLine="2835"/>
        <w:jc w:val="both"/>
        <w:rPr>
          <w:rFonts w:ascii="Arial" w:hAnsi="Arial" w:cs="Arial"/>
          <w:bCs/>
          <w:sz w:val="24"/>
          <w:szCs w:val="24"/>
        </w:rPr>
      </w:pPr>
    </w:p>
    <w:p w:rsidR="00CA512C" w:rsidRPr="005444EA" w:rsidRDefault="00CA512C"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El doctor </w:t>
      </w:r>
      <w:r w:rsidRPr="005444EA">
        <w:rPr>
          <w:rFonts w:ascii="Arial" w:hAnsi="Arial" w:cs="Arial"/>
          <w:b/>
          <w:bCs/>
          <w:sz w:val="24"/>
          <w:szCs w:val="24"/>
        </w:rPr>
        <w:t>DIEGO ALEXANDER MORA PULIDO</w:t>
      </w:r>
      <w:r w:rsidRPr="005444EA">
        <w:rPr>
          <w:rFonts w:ascii="Arial" w:hAnsi="Arial" w:cs="Arial"/>
          <w:bCs/>
          <w:sz w:val="24"/>
          <w:szCs w:val="24"/>
        </w:rPr>
        <w:t xml:space="preserve">, otro de los médicos que atendió inicialmente a la señora </w:t>
      </w:r>
      <w:r w:rsidRPr="005444EA">
        <w:rPr>
          <w:rFonts w:ascii="Arial" w:hAnsi="Arial" w:cs="Arial"/>
          <w:b/>
          <w:bCs/>
          <w:sz w:val="24"/>
          <w:szCs w:val="24"/>
        </w:rPr>
        <w:t xml:space="preserve">ANA </w:t>
      </w:r>
      <w:proofErr w:type="spellStart"/>
      <w:r w:rsidRPr="005444EA">
        <w:rPr>
          <w:rFonts w:ascii="Arial" w:hAnsi="Arial" w:cs="Arial"/>
          <w:b/>
          <w:bCs/>
          <w:sz w:val="24"/>
          <w:szCs w:val="24"/>
        </w:rPr>
        <w:t>BEIBA</w:t>
      </w:r>
      <w:proofErr w:type="spellEnd"/>
      <w:r w:rsidRPr="005444EA">
        <w:rPr>
          <w:rFonts w:ascii="Arial" w:hAnsi="Arial" w:cs="Arial"/>
          <w:bCs/>
          <w:sz w:val="24"/>
          <w:szCs w:val="24"/>
        </w:rPr>
        <w:t>, también fue llamado a declarar; dijo que la paciente consultó fue por el callo no por el juanete; se le interrogó si observó el juanete, respondió que no se fijó porque ella manifestaba dolor en otra parte del pie. (</w:t>
      </w:r>
      <w:proofErr w:type="gramStart"/>
      <w:r w:rsidRPr="005444EA">
        <w:rPr>
          <w:rFonts w:ascii="Arial" w:hAnsi="Arial" w:cs="Arial"/>
          <w:bCs/>
          <w:sz w:val="24"/>
          <w:szCs w:val="24"/>
        </w:rPr>
        <w:t>folio</w:t>
      </w:r>
      <w:proofErr w:type="gramEnd"/>
      <w:r w:rsidRPr="005444EA">
        <w:rPr>
          <w:rFonts w:ascii="Arial" w:hAnsi="Arial" w:cs="Arial"/>
          <w:bCs/>
          <w:sz w:val="24"/>
          <w:szCs w:val="24"/>
        </w:rPr>
        <w:t xml:space="preserve"> 453).</w:t>
      </w:r>
    </w:p>
    <w:p w:rsidR="00324021" w:rsidRPr="005444EA" w:rsidRDefault="00324021" w:rsidP="005444EA">
      <w:pPr>
        <w:pStyle w:val="Sinespaciado1"/>
        <w:tabs>
          <w:tab w:val="left" w:pos="2410"/>
        </w:tabs>
        <w:spacing w:line="288" w:lineRule="auto"/>
        <w:ind w:firstLine="2835"/>
        <w:jc w:val="both"/>
        <w:rPr>
          <w:rFonts w:ascii="Arial" w:hAnsi="Arial" w:cs="Arial"/>
          <w:bCs/>
          <w:sz w:val="24"/>
          <w:szCs w:val="24"/>
        </w:rPr>
      </w:pPr>
    </w:p>
    <w:p w:rsidR="00324021" w:rsidRPr="005444EA" w:rsidRDefault="002D1F9E"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De otro lado, con la demanda aportó la parte actora una radiografía </w:t>
      </w:r>
      <w:r w:rsidRPr="005444EA">
        <w:rPr>
          <w:rFonts w:ascii="Arial" w:hAnsi="Arial" w:cs="Arial"/>
          <w:b/>
          <w:bCs/>
          <w:sz w:val="24"/>
          <w:szCs w:val="24"/>
        </w:rPr>
        <w:t>DE PIES COMPARATIVOS</w:t>
      </w:r>
      <w:r w:rsidRPr="005444EA">
        <w:rPr>
          <w:rFonts w:ascii="Arial" w:hAnsi="Arial" w:cs="Arial"/>
          <w:bCs/>
          <w:sz w:val="24"/>
          <w:szCs w:val="24"/>
        </w:rPr>
        <w:t xml:space="preserve"> de la citada paciente, tomada el 8 de mayo de 2009, obrante a folios 241 al 243, que la a quo ordenó tener como prueba (folio 395) y no fue cuestionada, </w:t>
      </w:r>
      <w:r w:rsidR="00324021" w:rsidRPr="005444EA">
        <w:rPr>
          <w:rFonts w:ascii="Arial" w:hAnsi="Arial" w:cs="Arial"/>
          <w:bCs/>
          <w:sz w:val="24"/>
          <w:szCs w:val="24"/>
        </w:rPr>
        <w:t xml:space="preserve">informa lo siguiente: </w:t>
      </w:r>
      <w:r w:rsidR="00324021" w:rsidRPr="005444EA">
        <w:rPr>
          <w:rFonts w:ascii="Arial" w:hAnsi="Arial" w:cs="Arial"/>
          <w:bCs/>
          <w:i/>
          <w:sz w:val="24"/>
          <w:szCs w:val="24"/>
        </w:rPr>
        <w:t xml:space="preserve">“Cambios postquirúrgicos por osteotomía distal del primer metatarsiano izquierdo. Los ejes </w:t>
      </w:r>
      <w:proofErr w:type="spellStart"/>
      <w:r w:rsidR="00324021" w:rsidRPr="005444EA">
        <w:rPr>
          <w:rFonts w:ascii="Arial" w:hAnsi="Arial" w:cs="Arial"/>
          <w:bCs/>
          <w:i/>
          <w:sz w:val="24"/>
          <w:szCs w:val="24"/>
        </w:rPr>
        <w:t>metatarsofalángico</w:t>
      </w:r>
      <w:proofErr w:type="spellEnd"/>
      <w:r w:rsidR="00324021" w:rsidRPr="005444EA">
        <w:rPr>
          <w:rFonts w:ascii="Arial" w:hAnsi="Arial" w:cs="Arial"/>
          <w:bCs/>
          <w:i/>
          <w:sz w:val="24"/>
          <w:szCs w:val="24"/>
        </w:rPr>
        <w:t xml:space="preserve"> de ambos artejos están conservados. Estructuras óseas y relaciones articulares de ambos pies por lo demás normales.</w:t>
      </w:r>
      <w:r w:rsidRPr="005444EA">
        <w:rPr>
          <w:rFonts w:ascii="Arial" w:hAnsi="Arial" w:cs="Arial"/>
          <w:bCs/>
          <w:i/>
          <w:sz w:val="24"/>
          <w:szCs w:val="24"/>
        </w:rPr>
        <w:t>”</w:t>
      </w:r>
    </w:p>
    <w:p w:rsidR="002D1F9E" w:rsidRPr="005444EA" w:rsidRDefault="002D1F9E" w:rsidP="005444EA">
      <w:pPr>
        <w:pStyle w:val="Sinespaciado1"/>
        <w:tabs>
          <w:tab w:val="left" w:pos="2410"/>
        </w:tabs>
        <w:spacing w:line="288" w:lineRule="auto"/>
        <w:ind w:firstLine="2835"/>
        <w:jc w:val="both"/>
        <w:rPr>
          <w:rFonts w:ascii="Arial" w:hAnsi="Arial" w:cs="Arial"/>
          <w:bCs/>
          <w:sz w:val="24"/>
          <w:szCs w:val="24"/>
        </w:rPr>
      </w:pPr>
    </w:p>
    <w:p w:rsidR="005C2E2F" w:rsidRPr="005444EA" w:rsidRDefault="002D1F9E"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lastRenderedPageBreak/>
        <w:t xml:space="preserve">Si la radiografía revela que las estructuras óseas y relaciones articulares de ambos pies de la señora </w:t>
      </w:r>
      <w:r w:rsidRPr="005444EA">
        <w:rPr>
          <w:rFonts w:ascii="Arial" w:hAnsi="Arial" w:cs="Arial"/>
          <w:b/>
          <w:bCs/>
          <w:sz w:val="24"/>
          <w:szCs w:val="24"/>
        </w:rPr>
        <w:t xml:space="preserve">ANA </w:t>
      </w:r>
      <w:proofErr w:type="spellStart"/>
      <w:r w:rsidRPr="005444EA">
        <w:rPr>
          <w:rFonts w:ascii="Arial" w:hAnsi="Arial" w:cs="Arial"/>
          <w:b/>
          <w:bCs/>
          <w:sz w:val="24"/>
          <w:szCs w:val="24"/>
        </w:rPr>
        <w:t>BEIBA</w:t>
      </w:r>
      <w:proofErr w:type="spellEnd"/>
      <w:r w:rsidRPr="005444EA">
        <w:rPr>
          <w:rFonts w:ascii="Arial" w:hAnsi="Arial" w:cs="Arial"/>
          <w:bCs/>
          <w:sz w:val="24"/>
          <w:szCs w:val="24"/>
        </w:rPr>
        <w:t xml:space="preserve"> están normales para el año 2009, esto es, casi tres años después de la cirugía de juanete del pie izquierdo, quiere decir lo anterior que el diagnóstico de </w:t>
      </w:r>
      <w:proofErr w:type="spellStart"/>
      <w:r w:rsidRPr="005444EA">
        <w:rPr>
          <w:rFonts w:ascii="Arial" w:hAnsi="Arial" w:cs="Arial"/>
          <w:bCs/>
          <w:sz w:val="24"/>
          <w:szCs w:val="24"/>
        </w:rPr>
        <w:t>hallux</w:t>
      </w:r>
      <w:proofErr w:type="spellEnd"/>
      <w:r w:rsidRPr="005444EA">
        <w:rPr>
          <w:rFonts w:ascii="Arial" w:hAnsi="Arial" w:cs="Arial"/>
          <w:bCs/>
          <w:sz w:val="24"/>
          <w:szCs w:val="24"/>
        </w:rPr>
        <w:t xml:space="preserve"> </w:t>
      </w:r>
      <w:proofErr w:type="spellStart"/>
      <w:r w:rsidRPr="005444EA">
        <w:rPr>
          <w:rFonts w:ascii="Arial" w:hAnsi="Arial" w:cs="Arial"/>
          <w:bCs/>
          <w:sz w:val="24"/>
          <w:szCs w:val="24"/>
        </w:rPr>
        <w:t>valgus</w:t>
      </w:r>
      <w:proofErr w:type="spellEnd"/>
      <w:r w:rsidRPr="005444EA">
        <w:rPr>
          <w:rFonts w:ascii="Arial" w:hAnsi="Arial" w:cs="Arial"/>
          <w:bCs/>
          <w:sz w:val="24"/>
          <w:szCs w:val="24"/>
        </w:rPr>
        <w:t xml:space="preserve"> bilateral fue errado, toda vez que su pie derecho no fue intervenido quirúr</w:t>
      </w:r>
      <w:r w:rsidR="005C2E2F" w:rsidRPr="005444EA">
        <w:rPr>
          <w:rFonts w:ascii="Arial" w:hAnsi="Arial" w:cs="Arial"/>
          <w:bCs/>
          <w:sz w:val="24"/>
          <w:szCs w:val="24"/>
        </w:rPr>
        <w:t>gicamente y se conserva normal.</w:t>
      </w:r>
    </w:p>
    <w:p w:rsidR="005C2E2F" w:rsidRPr="005444EA" w:rsidRDefault="005C2E2F" w:rsidP="005444EA">
      <w:pPr>
        <w:pStyle w:val="Sinespaciado1"/>
        <w:tabs>
          <w:tab w:val="left" w:pos="2410"/>
        </w:tabs>
        <w:spacing w:line="288" w:lineRule="auto"/>
        <w:ind w:firstLine="2835"/>
        <w:jc w:val="both"/>
        <w:rPr>
          <w:rFonts w:ascii="Arial" w:hAnsi="Arial" w:cs="Arial"/>
          <w:bCs/>
          <w:sz w:val="24"/>
          <w:szCs w:val="24"/>
        </w:rPr>
      </w:pPr>
    </w:p>
    <w:p w:rsidR="002D1F9E" w:rsidRPr="005444EA" w:rsidRDefault="002D1F9E"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En la historia clínica no aparece información alguna que revele que la paciente padecía tal dolencia, puesto que en ninguna de las consultas a las que asistió se dejó constancia de dolor o deformidad a nivel del primer dedo de sus pies; su dolencia siempre fue ubicada en el quinto dedo del pie izquierdo.</w:t>
      </w:r>
    </w:p>
    <w:p w:rsidR="005C2E2F" w:rsidRPr="005444EA" w:rsidRDefault="005C2E2F" w:rsidP="005444EA">
      <w:pPr>
        <w:pStyle w:val="Sinespaciado1"/>
        <w:tabs>
          <w:tab w:val="left" w:pos="2410"/>
        </w:tabs>
        <w:spacing w:line="288" w:lineRule="auto"/>
        <w:ind w:firstLine="2835"/>
        <w:jc w:val="both"/>
        <w:rPr>
          <w:rFonts w:ascii="Arial" w:hAnsi="Arial" w:cs="Arial"/>
          <w:bCs/>
          <w:sz w:val="24"/>
          <w:szCs w:val="24"/>
        </w:rPr>
      </w:pPr>
    </w:p>
    <w:p w:rsidR="00324021" w:rsidRPr="005444EA" w:rsidRDefault="005C2E2F"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La versión del galeno demandado, doctor </w:t>
      </w:r>
      <w:r w:rsidRPr="005444EA">
        <w:rPr>
          <w:rFonts w:ascii="Arial" w:hAnsi="Arial" w:cs="Arial"/>
          <w:b/>
          <w:bCs/>
          <w:sz w:val="24"/>
          <w:szCs w:val="24"/>
        </w:rPr>
        <w:t>GUSTAVO ADOLFO MARÍN SILVA</w:t>
      </w:r>
      <w:r w:rsidRPr="005444EA">
        <w:rPr>
          <w:rFonts w:ascii="Arial" w:hAnsi="Arial" w:cs="Arial"/>
          <w:bCs/>
          <w:sz w:val="24"/>
          <w:szCs w:val="24"/>
        </w:rPr>
        <w:t xml:space="preserve"> no se conoce, pues fue omitido el interrogatorio de parte; sin embargo, en la contestación de la demanda, dice su apoderado que el diagnóstico de </w:t>
      </w:r>
      <w:proofErr w:type="spellStart"/>
      <w:r w:rsidRPr="005444EA">
        <w:rPr>
          <w:rFonts w:ascii="Arial" w:hAnsi="Arial" w:cs="Arial"/>
          <w:bCs/>
          <w:sz w:val="24"/>
          <w:szCs w:val="24"/>
        </w:rPr>
        <w:t>hallux</w:t>
      </w:r>
      <w:proofErr w:type="spellEnd"/>
      <w:r w:rsidRPr="005444EA">
        <w:rPr>
          <w:rFonts w:ascii="Arial" w:hAnsi="Arial" w:cs="Arial"/>
          <w:bCs/>
          <w:sz w:val="24"/>
          <w:szCs w:val="24"/>
        </w:rPr>
        <w:t xml:space="preserve"> </w:t>
      </w:r>
      <w:proofErr w:type="spellStart"/>
      <w:r w:rsidRPr="005444EA">
        <w:rPr>
          <w:rFonts w:ascii="Arial" w:hAnsi="Arial" w:cs="Arial"/>
          <w:bCs/>
          <w:sz w:val="24"/>
          <w:szCs w:val="24"/>
        </w:rPr>
        <w:t>valgus</w:t>
      </w:r>
      <w:proofErr w:type="spellEnd"/>
      <w:r w:rsidRPr="005444EA">
        <w:rPr>
          <w:rFonts w:ascii="Arial" w:hAnsi="Arial" w:cs="Arial"/>
          <w:bCs/>
          <w:sz w:val="24"/>
          <w:szCs w:val="24"/>
        </w:rPr>
        <w:t xml:space="preserve"> sí tuvo fundamento científico, ya que fue hecho por un especialista con base en sus conocimientos, la clínica y las ayudas (no menciona cuáles).</w:t>
      </w:r>
    </w:p>
    <w:p w:rsidR="005C2E2F" w:rsidRPr="005444EA" w:rsidRDefault="005C2E2F" w:rsidP="005444EA">
      <w:pPr>
        <w:pStyle w:val="Sinespaciado1"/>
        <w:tabs>
          <w:tab w:val="left" w:pos="2410"/>
        </w:tabs>
        <w:spacing w:line="288" w:lineRule="auto"/>
        <w:ind w:firstLine="2835"/>
        <w:jc w:val="both"/>
        <w:rPr>
          <w:rFonts w:ascii="Arial" w:hAnsi="Arial" w:cs="Arial"/>
          <w:bCs/>
          <w:sz w:val="24"/>
          <w:szCs w:val="24"/>
        </w:rPr>
      </w:pPr>
    </w:p>
    <w:p w:rsidR="00BF2076" w:rsidRPr="005444EA" w:rsidRDefault="007A55B0"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9.6.</w:t>
      </w:r>
      <w:r w:rsidRPr="005444EA">
        <w:rPr>
          <w:rFonts w:ascii="Arial" w:hAnsi="Arial" w:cs="Arial"/>
          <w:bCs/>
          <w:sz w:val="24"/>
          <w:szCs w:val="24"/>
        </w:rPr>
        <w:t xml:space="preserve"> </w:t>
      </w:r>
      <w:r w:rsidR="008F61AF" w:rsidRPr="005444EA">
        <w:rPr>
          <w:rFonts w:ascii="Arial" w:hAnsi="Arial" w:cs="Arial"/>
          <w:bCs/>
          <w:sz w:val="24"/>
          <w:szCs w:val="24"/>
        </w:rPr>
        <w:t>C</w:t>
      </w:r>
      <w:r w:rsidR="00BF2076" w:rsidRPr="005444EA">
        <w:rPr>
          <w:rFonts w:ascii="Arial" w:hAnsi="Arial" w:cs="Arial"/>
          <w:bCs/>
          <w:sz w:val="24"/>
          <w:szCs w:val="24"/>
        </w:rPr>
        <w:t xml:space="preserve">onsidera la Sala que el recaudo probatorio, compuesto por </w:t>
      </w:r>
      <w:r w:rsidR="005C2E2F" w:rsidRPr="005444EA">
        <w:rPr>
          <w:rFonts w:ascii="Arial" w:hAnsi="Arial" w:cs="Arial"/>
          <w:bCs/>
          <w:sz w:val="24"/>
          <w:szCs w:val="24"/>
        </w:rPr>
        <w:t xml:space="preserve">la </w:t>
      </w:r>
      <w:r w:rsidR="00BF2076" w:rsidRPr="005444EA">
        <w:rPr>
          <w:rFonts w:ascii="Arial" w:hAnsi="Arial" w:cs="Arial"/>
          <w:bCs/>
          <w:sz w:val="24"/>
          <w:szCs w:val="24"/>
        </w:rPr>
        <w:t>historia clínica, los testimonios de los médicos y el dictamen pericial del Cirujano de Pie, son suficientes para establecer que</w:t>
      </w:r>
      <w:r w:rsidR="005C2E2F" w:rsidRPr="005444EA">
        <w:rPr>
          <w:rFonts w:ascii="Arial" w:hAnsi="Arial" w:cs="Arial"/>
          <w:bCs/>
          <w:sz w:val="24"/>
          <w:szCs w:val="24"/>
        </w:rPr>
        <w:t xml:space="preserve"> hubo un inadecuado diagnóstico;</w:t>
      </w:r>
      <w:r w:rsidR="00BF2076" w:rsidRPr="005444EA">
        <w:rPr>
          <w:rFonts w:ascii="Arial" w:hAnsi="Arial" w:cs="Arial"/>
          <w:bCs/>
          <w:sz w:val="24"/>
          <w:szCs w:val="24"/>
        </w:rPr>
        <w:t xml:space="preserve"> faltó rigurosidad en la valoración inicial, </w:t>
      </w:r>
      <w:r w:rsidR="005C2E2F" w:rsidRPr="005444EA">
        <w:rPr>
          <w:rFonts w:ascii="Arial" w:hAnsi="Arial" w:cs="Arial"/>
          <w:bCs/>
          <w:sz w:val="24"/>
          <w:szCs w:val="24"/>
        </w:rPr>
        <w:t xml:space="preserve">no hay prueba de que el médico demandado </w:t>
      </w:r>
      <w:r w:rsidR="00BF2076" w:rsidRPr="005444EA">
        <w:rPr>
          <w:rFonts w:ascii="Arial" w:hAnsi="Arial" w:cs="Arial"/>
          <w:bCs/>
          <w:sz w:val="24"/>
          <w:szCs w:val="24"/>
        </w:rPr>
        <w:t>acudi</w:t>
      </w:r>
      <w:r w:rsidR="005C2E2F" w:rsidRPr="005444EA">
        <w:rPr>
          <w:rFonts w:ascii="Arial" w:hAnsi="Arial" w:cs="Arial"/>
          <w:bCs/>
          <w:sz w:val="24"/>
          <w:szCs w:val="24"/>
        </w:rPr>
        <w:t>e</w:t>
      </w:r>
      <w:r w:rsidR="00BF2076" w:rsidRPr="005444EA">
        <w:rPr>
          <w:rFonts w:ascii="Arial" w:hAnsi="Arial" w:cs="Arial"/>
          <w:bCs/>
          <w:sz w:val="24"/>
          <w:szCs w:val="24"/>
        </w:rPr>
        <w:t>se a exámenes complementarios</w:t>
      </w:r>
      <w:r w:rsidR="00066758" w:rsidRPr="005444EA">
        <w:rPr>
          <w:rFonts w:ascii="Arial" w:hAnsi="Arial" w:cs="Arial"/>
          <w:bCs/>
          <w:sz w:val="24"/>
          <w:szCs w:val="24"/>
        </w:rPr>
        <w:t>, como radiografía</w:t>
      </w:r>
      <w:r w:rsidR="005C2E2F" w:rsidRPr="005444EA">
        <w:rPr>
          <w:rFonts w:ascii="Arial" w:hAnsi="Arial" w:cs="Arial"/>
          <w:bCs/>
          <w:sz w:val="24"/>
          <w:szCs w:val="24"/>
        </w:rPr>
        <w:t>,</w:t>
      </w:r>
      <w:r w:rsidR="00BF2076" w:rsidRPr="005444EA">
        <w:rPr>
          <w:rFonts w:ascii="Arial" w:hAnsi="Arial" w:cs="Arial"/>
          <w:bCs/>
          <w:sz w:val="24"/>
          <w:szCs w:val="24"/>
        </w:rPr>
        <w:t xml:space="preserve"> que permitieran establecer </w:t>
      </w:r>
      <w:r w:rsidR="005C2E2F" w:rsidRPr="005444EA">
        <w:rPr>
          <w:rFonts w:ascii="Arial" w:hAnsi="Arial" w:cs="Arial"/>
          <w:bCs/>
          <w:sz w:val="24"/>
          <w:szCs w:val="24"/>
        </w:rPr>
        <w:t xml:space="preserve">con certeza </w:t>
      </w:r>
      <w:r w:rsidR="00BF2076" w:rsidRPr="005444EA">
        <w:rPr>
          <w:rFonts w:ascii="Arial" w:hAnsi="Arial" w:cs="Arial"/>
          <w:bCs/>
          <w:sz w:val="24"/>
          <w:szCs w:val="24"/>
        </w:rPr>
        <w:t xml:space="preserve">la patología padecida por la señora </w:t>
      </w:r>
      <w:r w:rsidR="00BF2076" w:rsidRPr="005444EA">
        <w:rPr>
          <w:rFonts w:ascii="Arial" w:hAnsi="Arial" w:cs="Arial"/>
          <w:b/>
          <w:bCs/>
          <w:sz w:val="24"/>
          <w:szCs w:val="24"/>
        </w:rPr>
        <w:t xml:space="preserve">ANA </w:t>
      </w:r>
      <w:proofErr w:type="spellStart"/>
      <w:r w:rsidR="00BF2076" w:rsidRPr="005444EA">
        <w:rPr>
          <w:rFonts w:ascii="Arial" w:hAnsi="Arial" w:cs="Arial"/>
          <w:b/>
          <w:bCs/>
          <w:sz w:val="24"/>
          <w:szCs w:val="24"/>
        </w:rPr>
        <w:t>BEIBA</w:t>
      </w:r>
      <w:proofErr w:type="spellEnd"/>
      <w:r w:rsidR="00BF2076" w:rsidRPr="005444EA">
        <w:rPr>
          <w:rFonts w:ascii="Arial" w:hAnsi="Arial" w:cs="Arial"/>
          <w:bCs/>
          <w:sz w:val="24"/>
          <w:szCs w:val="24"/>
        </w:rPr>
        <w:t xml:space="preserve"> en la consulta del día 2 de mayo de 2006.</w:t>
      </w:r>
    </w:p>
    <w:p w:rsidR="007C77CF" w:rsidRPr="005444EA" w:rsidRDefault="007C77CF" w:rsidP="005444EA">
      <w:pPr>
        <w:pStyle w:val="Sinespaciado1"/>
        <w:tabs>
          <w:tab w:val="left" w:pos="2410"/>
        </w:tabs>
        <w:spacing w:line="288" w:lineRule="auto"/>
        <w:ind w:firstLine="2835"/>
        <w:jc w:val="both"/>
        <w:rPr>
          <w:rFonts w:ascii="Arial" w:hAnsi="Arial" w:cs="Arial"/>
          <w:bCs/>
          <w:sz w:val="24"/>
          <w:szCs w:val="24"/>
        </w:rPr>
      </w:pPr>
    </w:p>
    <w:p w:rsidR="007C77CF" w:rsidRPr="005444EA" w:rsidRDefault="007C77CF"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De otro lado, en la historia clínica de la paciente tampoco aparece nota alguna que justifique la imperiosa necesidad de practicarle la cirugía de corrección del </w:t>
      </w:r>
      <w:proofErr w:type="spellStart"/>
      <w:r w:rsidRPr="005444EA">
        <w:rPr>
          <w:rFonts w:ascii="Arial" w:hAnsi="Arial" w:cs="Arial"/>
          <w:bCs/>
          <w:sz w:val="24"/>
          <w:szCs w:val="24"/>
        </w:rPr>
        <w:t>hallux</w:t>
      </w:r>
      <w:proofErr w:type="spellEnd"/>
      <w:r w:rsidRPr="005444EA">
        <w:rPr>
          <w:rFonts w:ascii="Arial" w:hAnsi="Arial" w:cs="Arial"/>
          <w:bCs/>
          <w:sz w:val="24"/>
          <w:szCs w:val="24"/>
        </w:rPr>
        <w:t xml:space="preserve"> </w:t>
      </w:r>
      <w:proofErr w:type="spellStart"/>
      <w:r w:rsidRPr="005444EA">
        <w:rPr>
          <w:rFonts w:ascii="Arial" w:hAnsi="Arial" w:cs="Arial"/>
          <w:bCs/>
          <w:sz w:val="24"/>
          <w:szCs w:val="24"/>
        </w:rPr>
        <w:t>valgus</w:t>
      </w:r>
      <w:proofErr w:type="spellEnd"/>
      <w:r w:rsidRPr="005444EA">
        <w:rPr>
          <w:rFonts w:ascii="Arial" w:hAnsi="Arial" w:cs="Arial"/>
          <w:bCs/>
          <w:sz w:val="24"/>
          <w:szCs w:val="24"/>
        </w:rPr>
        <w:t xml:space="preserve"> del pie izquierdo de la paciente, o que tal decisión la tomó después de haber explorado otras vías o un tratamiento conservador que no dio resultados.</w:t>
      </w:r>
    </w:p>
    <w:p w:rsidR="00BF2076" w:rsidRPr="005444EA" w:rsidRDefault="00BF2076" w:rsidP="005444EA">
      <w:pPr>
        <w:pStyle w:val="Sinespaciado1"/>
        <w:tabs>
          <w:tab w:val="left" w:pos="2410"/>
        </w:tabs>
        <w:spacing w:line="288" w:lineRule="auto"/>
        <w:ind w:firstLine="2835"/>
        <w:jc w:val="both"/>
        <w:rPr>
          <w:rFonts w:ascii="Arial" w:hAnsi="Arial" w:cs="Arial"/>
          <w:bCs/>
          <w:sz w:val="24"/>
          <w:szCs w:val="24"/>
        </w:rPr>
      </w:pPr>
    </w:p>
    <w:p w:rsidR="002A600A" w:rsidRPr="005444EA" w:rsidRDefault="00D1049F"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Si como se explica, el diagnóstico es la fase encaminada a determinar el cuadro clínico del paciente, para precisar la patología que padece y a partir de allí establecer el tratamiento a seguir, el examen físico y las ayudas diagnósticas son fundamentales</w:t>
      </w:r>
      <w:r w:rsidR="002A600A" w:rsidRPr="005444EA">
        <w:rPr>
          <w:rFonts w:ascii="Arial" w:hAnsi="Arial" w:cs="Arial"/>
          <w:bCs/>
          <w:sz w:val="24"/>
          <w:szCs w:val="24"/>
        </w:rPr>
        <w:t>, últimas estas que brillan por su ausencia.</w:t>
      </w:r>
    </w:p>
    <w:p w:rsidR="002A600A" w:rsidRPr="005444EA" w:rsidRDefault="002A600A" w:rsidP="005444EA">
      <w:pPr>
        <w:pStyle w:val="Sinespaciado1"/>
        <w:tabs>
          <w:tab w:val="left" w:pos="2410"/>
        </w:tabs>
        <w:spacing w:line="288" w:lineRule="auto"/>
        <w:ind w:firstLine="2835"/>
        <w:jc w:val="both"/>
        <w:rPr>
          <w:rFonts w:ascii="Arial" w:hAnsi="Arial" w:cs="Arial"/>
          <w:bCs/>
          <w:sz w:val="24"/>
          <w:szCs w:val="24"/>
        </w:rPr>
      </w:pPr>
    </w:p>
    <w:p w:rsidR="00A34F0D" w:rsidRPr="005444EA" w:rsidRDefault="002A600A"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10.</w:t>
      </w:r>
      <w:r w:rsidRPr="005444EA">
        <w:rPr>
          <w:rFonts w:ascii="Arial" w:hAnsi="Arial" w:cs="Arial"/>
          <w:bCs/>
          <w:sz w:val="24"/>
          <w:szCs w:val="24"/>
        </w:rPr>
        <w:t xml:space="preserve"> </w:t>
      </w:r>
      <w:r w:rsidR="00A34F0D" w:rsidRPr="005444EA">
        <w:rPr>
          <w:rFonts w:ascii="Arial" w:hAnsi="Arial" w:cs="Arial"/>
          <w:bCs/>
          <w:sz w:val="24"/>
          <w:szCs w:val="24"/>
        </w:rPr>
        <w:t xml:space="preserve">Acoge esta Colegiatura la hipótesis del apelante, en el sentido de que a la señora </w:t>
      </w:r>
      <w:r w:rsidR="00A34F0D" w:rsidRPr="005444EA">
        <w:rPr>
          <w:rFonts w:ascii="Arial" w:hAnsi="Arial" w:cs="Arial"/>
          <w:b/>
          <w:bCs/>
          <w:sz w:val="24"/>
          <w:szCs w:val="24"/>
        </w:rPr>
        <w:t xml:space="preserve">ANA </w:t>
      </w:r>
      <w:proofErr w:type="spellStart"/>
      <w:r w:rsidR="00A34F0D" w:rsidRPr="005444EA">
        <w:rPr>
          <w:rFonts w:ascii="Arial" w:hAnsi="Arial" w:cs="Arial"/>
          <w:b/>
          <w:bCs/>
          <w:sz w:val="24"/>
          <w:szCs w:val="24"/>
        </w:rPr>
        <w:t>BEIBA</w:t>
      </w:r>
      <w:proofErr w:type="spellEnd"/>
      <w:r w:rsidR="00A34F0D" w:rsidRPr="005444EA">
        <w:rPr>
          <w:rFonts w:ascii="Arial" w:hAnsi="Arial" w:cs="Arial"/>
          <w:bCs/>
          <w:sz w:val="24"/>
          <w:szCs w:val="24"/>
        </w:rPr>
        <w:t xml:space="preserve"> se le practicó una cirugía innecesaria o por lo menos no justificada, entre otras cosas, porque</w:t>
      </w:r>
      <w:r w:rsidR="00D1049F" w:rsidRPr="005444EA">
        <w:rPr>
          <w:rFonts w:ascii="Arial" w:hAnsi="Arial" w:cs="Arial"/>
          <w:bCs/>
          <w:sz w:val="24"/>
          <w:szCs w:val="24"/>
        </w:rPr>
        <w:t xml:space="preserve"> tampoco </w:t>
      </w:r>
      <w:r w:rsidR="00A34F0D" w:rsidRPr="005444EA">
        <w:rPr>
          <w:rFonts w:ascii="Arial" w:hAnsi="Arial" w:cs="Arial"/>
          <w:bCs/>
          <w:sz w:val="24"/>
          <w:szCs w:val="24"/>
        </w:rPr>
        <w:t>era el procedimiento adecuado para sanar la hiperqueratosis que presentaba en el quinto dedo del pie izquierdo, como lo mencionó el perito</w:t>
      </w:r>
      <w:r w:rsidRPr="005444EA">
        <w:rPr>
          <w:rFonts w:ascii="Arial" w:hAnsi="Arial" w:cs="Arial"/>
          <w:bCs/>
          <w:sz w:val="24"/>
          <w:szCs w:val="24"/>
        </w:rPr>
        <w:t xml:space="preserve"> –Cirujano de Pie y Tobillo</w:t>
      </w:r>
      <w:r w:rsidR="00A34F0D" w:rsidRPr="005444EA">
        <w:rPr>
          <w:rFonts w:ascii="Arial" w:hAnsi="Arial" w:cs="Arial"/>
          <w:bCs/>
          <w:sz w:val="24"/>
          <w:szCs w:val="24"/>
        </w:rPr>
        <w:t>.</w:t>
      </w:r>
    </w:p>
    <w:p w:rsidR="00A20761" w:rsidRPr="005444EA" w:rsidRDefault="00A20761" w:rsidP="005444EA">
      <w:pPr>
        <w:pStyle w:val="Sinespaciado1"/>
        <w:tabs>
          <w:tab w:val="left" w:pos="2410"/>
        </w:tabs>
        <w:spacing w:line="288" w:lineRule="auto"/>
        <w:ind w:firstLine="2835"/>
        <w:jc w:val="both"/>
        <w:rPr>
          <w:rFonts w:ascii="Arial" w:hAnsi="Arial" w:cs="Arial"/>
          <w:bCs/>
          <w:sz w:val="24"/>
          <w:szCs w:val="24"/>
        </w:rPr>
      </w:pPr>
    </w:p>
    <w:p w:rsidR="00A20761" w:rsidRPr="005444EA" w:rsidRDefault="00A20761"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En materia médica, bien sabido es que el dictamen de expertos médicos es indudablemente el medio probatorio que ofrece mayor poder de convicción cuando se trata de establecer el acierto o no de un procedimiento médico.</w:t>
      </w:r>
    </w:p>
    <w:p w:rsidR="00A20761" w:rsidRPr="005444EA" w:rsidRDefault="00A20761" w:rsidP="005444EA">
      <w:pPr>
        <w:pStyle w:val="Sinespaciado1"/>
        <w:tabs>
          <w:tab w:val="left" w:pos="2410"/>
        </w:tabs>
        <w:spacing w:line="288" w:lineRule="auto"/>
        <w:ind w:firstLine="2835"/>
        <w:jc w:val="both"/>
        <w:rPr>
          <w:rFonts w:ascii="Arial" w:hAnsi="Arial" w:cs="Arial"/>
          <w:bCs/>
          <w:sz w:val="24"/>
          <w:szCs w:val="24"/>
        </w:rPr>
      </w:pPr>
    </w:p>
    <w:p w:rsidR="00A20761" w:rsidRPr="005444EA" w:rsidRDefault="00A20761"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La Sala, por ser el auxiliar de la justicia, Especialista en Ortopedia y Traumatología, además de </w:t>
      </w:r>
      <w:r w:rsidR="002A600A" w:rsidRPr="005444EA">
        <w:rPr>
          <w:rFonts w:ascii="Arial" w:hAnsi="Arial" w:cs="Arial"/>
          <w:bCs/>
          <w:sz w:val="24"/>
          <w:szCs w:val="24"/>
        </w:rPr>
        <w:t>C</w:t>
      </w:r>
      <w:r w:rsidRPr="005444EA">
        <w:rPr>
          <w:rFonts w:ascii="Arial" w:hAnsi="Arial" w:cs="Arial"/>
          <w:bCs/>
          <w:sz w:val="24"/>
          <w:szCs w:val="24"/>
        </w:rPr>
        <w:t>iru</w:t>
      </w:r>
      <w:r w:rsidR="002A600A" w:rsidRPr="005444EA">
        <w:rPr>
          <w:rFonts w:ascii="Arial" w:hAnsi="Arial" w:cs="Arial"/>
          <w:bCs/>
          <w:sz w:val="24"/>
          <w:szCs w:val="24"/>
        </w:rPr>
        <w:t>jano de P</w:t>
      </w:r>
      <w:r w:rsidRPr="005444EA">
        <w:rPr>
          <w:rFonts w:ascii="Arial" w:hAnsi="Arial" w:cs="Arial"/>
          <w:bCs/>
          <w:sz w:val="24"/>
          <w:szCs w:val="24"/>
        </w:rPr>
        <w:t xml:space="preserve">ie, idoneidad no cuestionada, </w:t>
      </w:r>
      <w:r w:rsidR="00323CBD" w:rsidRPr="005444EA">
        <w:rPr>
          <w:rFonts w:ascii="Arial" w:hAnsi="Arial" w:cs="Arial"/>
          <w:bCs/>
          <w:sz w:val="24"/>
          <w:szCs w:val="24"/>
        </w:rPr>
        <w:t xml:space="preserve">acoge en su integridad el dictamen que dio, pues </w:t>
      </w:r>
      <w:r w:rsidRPr="005444EA">
        <w:rPr>
          <w:rFonts w:ascii="Arial" w:hAnsi="Arial" w:cs="Arial"/>
          <w:bCs/>
          <w:sz w:val="24"/>
          <w:szCs w:val="24"/>
        </w:rPr>
        <w:t xml:space="preserve">se advierte claro y contundente, dada su </w:t>
      </w:r>
      <w:r w:rsidR="00323CBD" w:rsidRPr="005444EA">
        <w:rPr>
          <w:rFonts w:ascii="Arial" w:hAnsi="Arial" w:cs="Arial"/>
          <w:bCs/>
          <w:sz w:val="24"/>
          <w:szCs w:val="24"/>
        </w:rPr>
        <w:t>especialidad</w:t>
      </w:r>
      <w:r w:rsidRPr="005444EA">
        <w:rPr>
          <w:rFonts w:ascii="Arial" w:hAnsi="Arial" w:cs="Arial"/>
          <w:bCs/>
          <w:sz w:val="24"/>
          <w:szCs w:val="24"/>
        </w:rPr>
        <w:t xml:space="preserve">, </w:t>
      </w:r>
      <w:r w:rsidR="00323CBD" w:rsidRPr="005444EA">
        <w:rPr>
          <w:rFonts w:ascii="Arial" w:hAnsi="Arial" w:cs="Arial"/>
          <w:bCs/>
          <w:sz w:val="24"/>
          <w:szCs w:val="24"/>
        </w:rPr>
        <w:t xml:space="preserve">que </w:t>
      </w:r>
      <w:r w:rsidRPr="005444EA">
        <w:rPr>
          <w:rFonts w:ascii="Arial" w:hAnsi="Arial" w:cs="Arial"/>
          <w:bCs/>
          <w:sz w:val="24"/>
          <w:szCs w:val="24"/>
        </w:rPr>
        <w:t xml:space="preserve">permite concluir que el procedimiento de corrección de juanete de pie izquierdo que se le practicó a la señora </w:t>
      </w:r>
      <w:r w:rsidRPr="005444EA">
        <w:rPr>
          <w:rFonts w:ascii="Arial" w:hAnsi="Arial" w:cs="Arial"/>
          <w:b/>
          <w:bCs/>
          <w:sz w:val="24"/>
          <w:szCs w:val="24"/>
        </w:rPr>
        <w:t xml:space="preserve">ANA </w:t>
      </w:r>
      <w:proofErr w:type="spellStart"/>
      <w:r w:rsidRPr="005444EA">
        <w:rPr>
          <w:rFonts w:ascii="Arial" w:hAnsi="Arial" w:cs="Arial"/>
          <w:b/>
          <w:bCs/>
          <w:sz w:val="24"/>
          <w:szCs w:val="24"/>
        </w:rPr>
        <w:t>BEIBA</w:t>
      </w:r>
      <w:proofErr w:type="spellEnd"/>
      <w:r w:rsidR="001A734F" w:rsidRPr="005444EA">
        <w:rPr>
          <w:rFonts w:ascii="Arial" w:hAnsi="Arial" w:cs="Arial"/>
          <w:bCs/>
          <w:sz w:val="24"/>
          <w:szCs w:val="24"/>
        </w:rPr>
        <w:t>, no era el apropiado</w:t>
      </w:r>
      <w:r w:rsidRPr="005444EA">
        <w:rPr>
          <w:rFonts w:ascii="Arial" w:hAnsi="Arial" w:cs="Arial"/>
          <w:bCs/>
          <w:sz w:val="24"/>
          <w:szCs w:val="24"/>
        </w:rPr>
        <w:t xml:space="preserve"> o idóneo para curar las callosidades que presentaba en su quinto dedo del pie izquierdo, que </w:t>
      </w:r>
      <w:r w:rsidR="001A734F" w:rsidRPr="005444EA">
        <w:rPr>
          <w:rFonts w:ascii="Arial" w:hAnsi="Arial" w:cs="Arial"/>
          <w:bCs/>
          <w:sz w:val="24"/>
          <w:szCs w:val="24"/>
        </w:rPr>
        <w:t xml:space="preserve">si requería </w:t>
      </w:r>
      <w:r w:rsidRPr="005444EA">
        <w:rPr>
          <w:rFonts w:ascii="Arial" w:hAnsi="Arial" w:cs="Arial"/>
          <w:bCs/>
          <w:sz w:val="24"/>
          <w:szCs w:val="24"/>
        </w:rPr>
        <w:t>intervenirse directamente.</w:t>
      </w:r>
    </w:p>
    <w:p w:rsidR="00323CBD" w:rsidRPr="005444EA" w:rsidRDefault="00323CBD" w:rsidP="005444EA">
      <w:pPr>
        <w:pStyle w:val="Sinespaciado1"/>
        <w:tabs>
          <w:tab w:val="left" w:pos="2410"/>
        </w:tabs>
        <w:spacing w:line="288" w:lineRule="auto"/>
        <w:ind w:firstLine="2835"/>
        <w:jc w:val="both"/>
        <w:rPr>
          <w:rFonts w:ascii="Arial" w:hAnsi="Arial" w:cs="Arial"/>
          <w:bCs/>
          <w:sz w:val="24"/>
          <w:szCs w:val="24"/>
        </w:rPr>
      </w:pPr>
    </w:p>
    <w:p w:rsidR="00323CBD" w:rsidRPr="005444EA" w:rsidRDefault="00323CBD"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11.</w:t>
      </w:r>
      <w:r w:rsidRPr="005444EA">
        <w:rPr>
          <w:rFonts w:ascii="Arial" w:hAnsi="Arial" w:cs="Arial"/>
          <w:bCs/>
          <w:sz w:val="24"/>
          <w:szCs w:val="24"/>
        </w:rPr>
        <w:t xml:space="preserve"> Ahora, podría contra argumentarse que la señora </w:t>
      </w:r>
      <w:r w:rsidRPr="005444EA">
        <w:rPr>
          <w:rFonts w:ascii="Arial" w:hAnsi="Arial" w:cs="Arial"/>
          <w:b/>
          <w:bCs/>
          <w:sz w:val="24"/>
          <w:szCs w:val="24"/>
        </w:rPr>
        <w:t xml:space="preserve">ANA </w:t>
      </w:r>
      <w:proofErr w:type="spellStart"/>
      <w:r w:rsidRPr="005444EA">
        <w:rPr>
          <w:rFonts w:ascii="Arial" w:hAnsi="Arial" w:cs="Arial"/>
          <w:b/>
          <w:bCs/>
          <w:sz w:val="24"/>
          <w:szCs w:val="24"/>
        </w:rPr>
        <w:t>BEIBA</w:t>
      </w:r>
      <w:proofErr w:type="spellEnd"/>
      <w:r w:rsidRPr="005444EA">
        <w:rPr>
          <w:rFonts w:ascii="Arial" w:hAnsi="Arial" w:cs="Arial"/>
          <w:bCs/>
          <w:sz w:val="24"/>
          <w:szCs w:val="24"/>
        </w:rPr>
        <w:t xml:space="preserve"> </w:t>
      </w:r>
      <w:r w:rsidR="00747655" w:rsidRPr="005444EA">
        <w:rPr>
          <w:rFonts w:ascii="Arial" w:hAnsi="Arial" w:cs="Arial"/>
          <w:bCs/>
          <w:sz w:val="24"/>
          <w:szCs w:val="24"/>
        </w:rPr>
        <w:t>otorgó el</w:t>
      </w:r>
      <w:r w:rsidRPr="005444EA">
        <w:rPr>
          <w:rFonts w:ascii="Arial" w:hAnsi="Arial" w:cs="Arial"/>
          <w:bCs/>
          <w:sz w:val="24"/>
          <w:szCs w:val="24"/>
        </w:rPr>
        <w:t xml:space="preserve"> consentimiento para la intervención quirúrgica y ello justifica la </w:t>
      </w:r>
      <w:r w:rsidR="001A734F" w:rsidRPr="005444EA">
        <w:rPr>
          <w:rFonts w:ascii="Arial" w:hAnsi="Arial" w:cs="Arial"/>
          <w:bCs/>
          <w:sz w:val="24"/>
          <w:szCs w:val="24"/>
        </w:rPr>
        <w:t xml:space="preserve">cirugía </w:t>
      </w:r>
      <w:r w:rsidR="00AA477D" w:rsidRPr="005444EA">
        <w:rPr>
          <w:rFonts w:ascii="Arial" w:hAnsi="Arial" w:cs="Arial"/>
          <w:bCs/>
          <w:sz w:val="24"/>
          <w:szCs w:val="24"/>
        </w:rPr>
        <w:t xml:space="preserve">que realizó </w:t>
      </w:r>
      <w:r w:rsidRPr="005444EA">
        <w:rPr>
          <w:rFonts w:ascii="Arial" w:hAnsi="Arial" w:cs="Arial"/>
          <w:bCs/>
          <w:sz w:val="24"/>
          <w:szCs w:val="24"/>
        </w:rPr>
        <w:t>el galeno. Esta Sala no lo considera de esta manera, por lo siguiente:</w:t>
      </w:r>
    </w:p>
    <w:p w:rsidR="00323CBD" w:rsidRPr="005444EA" w:rsidRDefault="00323CBD" w:rsidP="005444EA">
      <w:pPr>
        <w:pStyle w:val="Sinespaciado1"/>
        <w:tabs>
          <w:tab w:val="left" w:pos="2410"/>
        </w:tabs>
        <w:spacing w:line="288" w:lineRule="auto"/>
        <w:ind w:firstLine="2835"/>
        <w:jc w:val="both"/>
        <w:rPr>
          <w:rFonts w:ascii="Arial" w:hAnsi="Arial" w:cs="Arial"/>
          <w:bCs/>
          <w:sz w:val="24"/>
          <w:szCs w:val="24"/>
        </w:rPr>
      </w:pPr>
    </w:p>
    <w:p w:rsidR="00747655" w:rsidRPr="005444EA" w:rsidRDefault="00747655"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Ciertamente, l</w:t>
      </w:r>
      <w:r w:rsidR="00EE5CC1" w:rsidRPr="005444EA">
        <w:rPr>
          <w:rFonts w:ascii="Arial" w:hAnsi="Arial" w:cs="Arial"/>
          <w:bCs/>
          <w:sz w:val="24"/>
          <w:szCs w:val="24"/>
        </w:rPr>
        <w:t xml:space="preserve">a paciente dio su consentimiento el 25 de junio de 2006, hace parte de la historia clínica (folio 51). Autoriza a los doctores Marín y Fernández para </w:t>
      </w:r>
      <w:r w:rsidRPr="005444EA">
        <w:rPr>
          <w:rFonts w:ascii="Arial" w:hAnsi="Arial" w:cs="Arial"/>
          <w:bCs/>
          <w:sz w:val="24"/>
          <w:szCs w:val="24"/>
        </w:rPr>
        <w:t>realizar</w:t>
      </w:r>
      <w:r w:rsidR="00EE5CC1" w:rsidRPr="005444EA">
        <w:rPr>
          <w:rFonts w:ascii="Arial" w:hAnsi="Arial" w:cs="Arial"/>
          <w:bCs/>
          <w:sz w:val="24"/>
          <w:szCs w:val="24"/>
        </w:rPr>
        <w:t xml:space="preserve">le un procedimiento denominado </w:t>
      </w:r>
      <w:r w:rsidR="00EE5CC1" w:rsidRPr="005444EA">
        <w:rPr>
          <w:rFonts w:ascii="Arial" w:hAnsi="Arial" w:cs="Arial"/>
          <w:b/>
          <w:bCs/>
          <w:sz w:val="24"/>
          <w:szCs w:val="24"/>
        </w:rPr>
        <w:t>OSTEOTOM</w:t>
      </w:r>
      <w:r w:rsidRPr="005444EA">
        <w:rPr>
          <w:rFonts w:ascii="Arial" w:hAnsi="Arial" w:cs="Arial"/>
          <w:b/>
          <w:bCs/>
          <w:sz w:val="24"/>
          <w:szCs w:val="24"/>
        </w:rPr>
        <w:t>ÍA DEL PIE</w:t>
      </w:r>
      <w:r w:rsidR="00EE5CC1" w:rsidRPr="005444EA">
        <w:rPr>
          <w:rFonts w:ascii="Arial" w:hAnsi="Arial" w:cs="Arial"/>
          <w:b/>
          <w:bCs/>
          <w:sz w:val="24"/>
          <w:szCs w:val="24"/>
        </w:rPr>
        <w:t xml:space="preserve"> IZQ.</w:t>
      </w:r>
      <w:r w:rsidR="00EE5CC1" w:rsidRPr="005444EA">
        <w:rPr>
          <w:rFonts w:ascii="Arial" w:hAnsi="Arial" w:cs="Arial"/>
          <w:bCs/>
          <w:sz w:val="24"/>
          <w:szCs w:val="24"/>
        </w:rPr>
        <w:t xml:space="preserve"> </w:t>
      </w:r>
      <w:r w:rsidRPr="005444EA">
        <w:rPr>
          <w:rFonts w:ascii="Arial" w:hAnsi="Arial" w:cs="Arial"/>
          <w:bCs/>
          <w:sz w:val="24"/>
          <w:szCs w:val="24"/>
        </w:rPr>
        <w:t xml:space="preserve">En el documento se expresa: </w:t>
      </w:r>
      <w:r w:rsidRPr="005444EA">
        <w:rPr>
          <w:rFonts w:ascii="Arial" w:hAnsi="Arial" w:cs="Arial"/>
          <w:bCs/>
          <w:i/>
          <w:sz w:val="24"/>
          <w:szCs w:val="24"/>
        </w:rPr>
        <w:t>“Me ha explicado la naturaleza y propósitos de la intervención quirúrgica o procedimiento especial, también me ha informado de las ventajas, complicaciones, molestias y riesgos que pueden producirse, así como las diferentes alternativas al tratamiento propuesto. Se me ha dado la oportunidad de hacer preguntas y todas ellas han sido contestadas satisfactoriamente… Reconozco que no me han garantizado los resultados que se esperan de la intervención quirúrgica o procedimiento especial.”</w:t>
      </w:r>
    </w:p>
    <w:p w:rsidR="00747655" w:rsidRPr="005444EA" w:rsidRDefault="00747655" w:rsidP="005444EA">
      <w:pPr>
        <w:pStyle w:val="Sinespaciado1"/>
        <w:tabs>
          <w:tab w:val="left" w:pos="2410"/>
        </w:tabs>
        <w:spacing w:line="288" w:lineRule="auto"/>
        <w:ind w:firstLine="2835"/>
        <w:jc w:val="both"/>
        <w:rPr>
          <w:rFonts w:ascii="Arial" w:hAnsi="Arial" w:cs="Arial"/>
          <w:bCs/>
          <w:sz w:val="24"/>
          <w:szCs w:val="24"/>
        </w:rPr>
      </w:pPr>
    </w:p>
    <w:p w:rsidR="008C4D0E" w:rsidRPr="005444EA" w:rsidRDefault="00AA477D"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Claro, es de suponer que</w:t>
      </w:r>
      <w:r w:rsidR="004C4DC9" w:rsidRPr="005444EA">
        <w:rPr>
          <w:rFonts w:ascii="Arial" w:hAnsi="Arial" w:cs="Arial"/>
          <w:bCs/>
          <w:sz w:val="24"/>
          <w:szCs w:val="24"/>
        </w:rPr>
        <w:t>,</w:t>
      </w:r>
      <w:r w:rsidRPr="005444EA">
        <w:rPr>
          <w:rFonts w:ascii="Arial" w:hAnsi="Arial" w:cs="Arial"/>
          <w:bCs/>
          <w:sz w:val="24"/>
          <w:szCs w:val="24"/>
        </w:rPr>
        <w:t xml:space="preserve"> e</w:t>
      </w:r>
      <w:r w:rsidR="004C4DC9" w:rsidRPr="005444EA">
        <w:rPr>
          <w:rFonts w:ascii="Arial" w:hAnsi="Arial" w:cs="Arial"/>
          <w:bCs/>
          <w:sz w:val="24"/>
          <w:szCs w:val="24"/>
        </w:rPr>
        <w:t>l paciente da el consentimiento</w:t>
      </w:r>
      <w:r w:rsidRPr="005444EA">
        <w:rPr>
          <w:rFonts w:ascii="Arial" w:hAnsi="Arial" w:cs="Arial"/>
          <w:bCs/>
          <w:sz w:val="24"/>
          <w:szCs w:val="24"/>
        </w:rPr>
        <w:t xml:space="preserve"> porque confía en su médico tratante, confía en que el diagnóstico es el correcto; confía en que el tratamiento también </w:t>
      </w:r>
      <w:r w:rsidR="008C4D0E" w:rsidRPr="005444EA">
        <w:rPr>
          <w:rFonts w:ascii="Arial" w:hAnsi="Arial" w:cs="Arial"/>
          <w:bCs/>
          <w:sz w:val="24"/>
          <w:szCs w:val="24"/>
        </w:rPr>
        <w:t xml:space="preserve">es el adecuado, porque </w:t>
      </w:r>
      <w:r w:rsidRPr="005444EA">
        <w:rPr>
          <w:rFonts w:ascii="Arial" w:hAnsi="Arial" w:cs="Arial"/>
          <w:bCs/>
          <w:sz w:val="24"/>
          <w:szCs w:val="24"/>
        </w:rPr>
        <w:t>el paciente, en la medida que no es profesional de la medicina, no está en condiciones de controvertir</w:t>
      </w:r>
      <w:r w:rsidR="008C4D0E" w:rsidRPr="005444EA">
        <w:rPr>
          <w:rFonts w:ascii="Arial" w:hAnsi="Arial" w:cs="Arial"/>
          <w:bCs/>
          <w:sz w:val="24"/>
          <w:szCs w:val="24"/>
        </w:rPr>
        <w:t>lo; siempre espera que pueda aliviar</w:t>
      </w:r>
      <w:r w:rsidRPr="005444EA">
        <w:rPr>
          <w:rFonts w:ascii="Arial" w:hAnsi="Arial" w:cs="Arial"/>
          <w:bCs/>
          <w:sz w:val="24"/>
          <w:szCs w:val="24"/>
        </w:rPr>
        <w:t xml:space="preserve"> sus dolencias</w:t>
      </w:r>
      <w:r w:rsidR="001A734F" w:rsidRPr="005444EA">
        <w:rPr>
          <w:rFonts w:ascii="Arial" w:hAnsi="Arial" w:cs="Arial"/>
          <w:bCs/>
          <w:sz w:val="24"/>
          <w:szCs w:val="24"/>
        </w:rPr>
        <w:t>;</w:t>
      </w:r>
      <w:r w:rsidR="008C4D0E" w:rsidRPr="005444EA">
        <w:rPr>
          <w:rFonts w:ascii="Arial" w:hAnsi="Arial" w:cs="Arial"/>
          <w:bCs/>
          <w:sz w:val="24"/>
          <w:szCs w:val="24"/>
        </w:rPr>
        <w:t xml:space="preserve"> las reglas de la experiencia así lo señalan</w:t>
      </w:r>
      <w:r w:rsidRPr="005444EA">
        <w:rPr>
          <w:rFonts w:ascii="Arial" w:hAnsi="Arial" w:cs="Arial"/>
          <w:bCs/>
          <w:sz w:val="24"/>
          <w:szCs w:val="24"/>
        </w:rPr>
        <w:t>.</w:t>
      </w:r>
    </w:p>
    <w:p w:rsidR="00323CBD" w:rsidRPr="005444EA" w:rsidRDefault="00323CBD" w:rsidP="005444EA">
      <w:pPr>
        <w:pStyle w:val="Sinespaciado1"/>
        <w:tabs>
          <w:tab w:val="left" w:pos="2410"/>
        </w:tabs>
        <w:spacing w:line="288" w:lineRule="auto"/>
        <w:ind w:firstLine="2835"/>
        <w:jc w:val="both"/>
        <w:rPr>
          <w:rFonts w:ascii="Arial" w:hAnsi="Arial" w:cs="Arial"/>
          <w:bCs/>
          <w:sz w:val="24"/>
          <w:szCs w:val="24"/>
        </w:rPr>
      </w:pPr>
    </w:p>
    <w:p w:rsidR="008C4D0E" w:rsidRPr="005444EA" w:rsidRDefault="008C4D0E"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El consentimiento informado, en criterio de esta Colegiatura, no puede justificar los errores médicos.</w:t>
      </w:r>
    </w:p>
    <w:p w:rsidR="00A34F0D" w:rsidRPr="005444EA" w:rsidRDefault="00A34F0D" w:rsidP="005444EA">
      <w:pPr>
        <w:pStyle w:val="Sinespaciado1"/>
        <w:tabs>
          <w:tab w:val="left" w:pos="2410"/>
        </w:tabs>
        <w:spacing w:line="288" w:lineRule="auto"/>
        <w:ind w:firstLine="2835"/>
        <w:jc w:val="both"/>
        <w:rPr>
          <w:rFonts w:ascii="Arial" w:hAnsi="Arial" w:cs="Arial"/>
          <w:bCs/>
          <w:sz w:val="24"/>
          <w:szCs w:val="24"/>
        </w:rPr>
      </w:pPr>
    </w:p>
    <w:p w:rsidR="00061F44" w:rsidRPr="005444EA" w:rsidRDefault="008C4D0E"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12.</w:t>
      </w:r>
      <w:r w:rsidR="00843776" w:rsidRPr="005444EA">
        <w:rPr>
          <w:rFonts w:ascii="Arial" w:hAnsi="Arial" w:cs="Arial"/>
          <w:bCs/>
          <w:sz w:val="24"/>
          <w:szCs w:val="24"/>
        </w:rPr>
        <w:t xml:space="preserve"> L</w:t>
      </w:r>
      <w:r w:rsidR="00A34F0D" w:rsidRPr="005444EA">
        <w:rPr>
          <w:rFonts w:ascii="Arial" w:hAnsi="Arial" w:cs="Arial"/>
          <w:bCs/>
          <w:sz w:val="24"/>
          <w:szCs w:val="24"/>
        </w:rPr>
        <w:t xml:space="preserve">a historia clínica </w:t>
      </w:r>
      <w:r w:rsidR="00276CB2" w:rsidRPr="005444EA">
        <w:rPr>
          <w:rFonts w:ascii="Arial" w:hAnsi="Arial" w:cs="Arial"/>
          <w:bCs/>
          <w:sz w:val="24"/>
          <w:szCs w:val="24"/>
        </w:rPr>
        <w:t xml:space="preserve">de la </w:t>
      </w:r>
      <w:r w:rsidR="0066566F" w:rsidRPr="005444EA">
        <w:rPr>
          <w:rFonts w:ascii="Arial" w:hAnsi="Arial" w:cs="Arial"/>
          <w:bCs/>
          <w:sz w:val="24"/>
          <w:szCs w:val="24"/>
        </w:rPr>
        <w:t>citada paciente</w:t>
      </w:r>
      <w:r w:rsidR="00276CB2" w:rsidRPr="005444EA">
        <w:rPr>
          <w:rFonts w:ascii="Arial" w:hAnsi="Arial" w:cs="Arial"/>
          <w:bCs/>
          <w:sz w:val="24"/>
          <w:szCs w:val="24"/>
        </w:rPr>
        <w:t xml:space="preserve">, revela que </w:t>
      </w:r>
      <w:r w:rsidR="00717962" w:rsidRPr="005444EA">
        <w:rPr>
          <w:rFonts w:ascii="Arial" w:hAnsi="Arial" w:cs="Arial"/>
          <w:bCs/>
          <w:sz w:val="24"/>
          <w:szCs w:val="24"/>
        </w:rPr>
        <w:t xml:space="preserve">una vez fue sometida a una cirugía de corrección de </w:t>
      </w:r>
      <w:proofErr w:type="spellStart"/>
      <w:r w:rsidR="00717962" w:rsidRPr="005444EA">
        <w:rPr>
          <w:rFonts w:ascii="Arial" w:hAnsi="Arial" w:cs="Arial"/>
          <w:bCs/>
          <w:sz w:val="24"/>
          <w:szCs w:val="24"/>
        </w:rPr>
        <w:t>hallux</w:t>
      </w:r>
      <w:proofErr w:type="spellEnd"/>
      <w:r w:rsidR="00717962" w:rsidRPr="005444EA">
        <w:rPr>
          <w:rFonts w:ascii="Arial" w:hAnsi="Arial" w:cs="Arial"/>
          <w:bCs/>
          <w:sz w:val="24"/>
          <w:szCs w:val="24"/>
        </w:rPr>
        <w:t xml:space="preserve"> </w:t>
      </w:r>
      <w:proofErr w:type="spellStart"/>
      <w:r w:rsidR="00717962" w:rsidRPr="005444EA">
        <w:rPr>
          <w:rFonts w:ascii="Arial" w:hAnsi="Arial" w:cs="Arial"/>
          <w:bCs/>
          <w:sz w:val="24"/>
          <w:szCs w:val="24"/>
        </w:rPr>
        <w:t>valgus</w:t>
      </w:r>
      <w:proofErr w:type="spellEnd"/>
      <w:r w:rsidR="00717962" w:rsidRPr="005444EA">
        <w:rPr>
          <w:rFonts w:ascii="Arial" w:hAnsi="Arial" w:cs="Arial"/>
          <w:bCs/>
          <w:sz w:val="24"/>
          <w:szCs w:val="24"/>
        </w:rPr>
        <w:t>, presentó sintomatología de dolor y ede</w:t>
      </w:r>
      <w:r w:rsidR="00C24A8E" w:rsidRPr="005444EA">
        <w:rPr>
          <w:rFonts w:ascii="Arial" w:hAnsi="Arial" w:cs="Arial"/>
          <w:bCs/>
          <w:sz w:val="24"/>
          <w:szCs w:val="24"/>
        </w:rPr>
        <w:t xml:space="preserve">ma en el sitio de la operación; </w:t>
      </w:r>
      <w:r w:rsidR="00717962" w:rsidRPr="005444EA">
        <w:rPr>
          <w:rFonts w:ascii="Arial" w:hAnsi="Arial" w:cs="Arial"/>
          <w:bCs/>
          <w:sz w:val="24"/>
          <w:szCs w:val="24"/>
        </w:rPr>
        <w:t xml:space="preserve">es intervenida nuevamente el 16 de </w:t>
      </w:r>
      <w:r w:rsidR="00A34F0D" w:rsidRPr="005444EA">
        <w:rPr>
          <w:rFonts w:ascii="Arial" w:hAnsi="Arial" w:cs="Arial"/>
          <w:bCs/>
          <w:sz w:val="24"/>
          <w:szCs w:val="24"/>
        </w:rPr>
        <w:t>noviembre</w:t>
      </w:r>
      <w:r w:rsidR="00717962" w:rsidRPr="005444EA">
        <w:rPr>
          <w:rFonts w:ascii="Arial" w:hAnsi="Arial" w:cs="Arial"/>
          <w:bCs/>
          <w:sz w:val="24"/>
          <w:szCs w:val="24"/>
        </w:rPr>
        <w:t xml:space="preserve"> de 2006, para correcció</w:t>
      </w:r>
      <w:r w:rsidR="00C24A8E" w:rsidRPr="005444EA">
        <w:rPr>
          <w:rFonts w:ascii="Arial" w:hAnsi="Arial" w:cs="Arial"/>
          <w:bCs/>
          <w:sz w:val="24"/>
          <w:szCs w:val="24"/>
        </w:rPr>
        <w:t xml:space="preserve">n de </w:t>
      </w:r>
      <w:proofErr w:type="spellStart"/>
      <w:r w:rsidR="00C24A8E" w:rsidRPr="005444EA">
        <w:rPr>
          <w:rFonts w:ascii="Arial" w:hAnsi="Arial" w:cs="Arial"/>
          <w:bCs/>
          <w:sz w:val="24"/>
          <w:szCs w:val="24"/>
        </w:rPr>
        <w:t>haqllux</w:t>
      </w:r>
      <w:proofErr w:type="spellEnd"/>
      <w:r w:rsidR="00C24A8E" w:rsidRPr="005444EA">
        <w:rPr>
          <w:rFonts w:ascii="Arial" w:hAnsi="Arial" w:cs="Arial"/>
          <w:bCs/>
          <w:sz w:val="24"/>
          <w:szCs w:val="24"/>
        </w:rPr>
        <w:t xml:space="preserve"> </w:t>
      </w:r>
      <w:proofErr w:type="spellStart"/>
      <w:r w:rsidR="00C24A8E" w:rsidRPr="005444EA">
        <w:rPr>
          <w:rFonts w:ascii="Arial" w:hAnsi="Arial" w:cs="Arial"/>
          <w:bCs/>
          <w:sz w:val="24"/>
          <w:szCs w:val="24"/>
        </w:rPr>
        <w:t>valgus</w:t>
      </w:r>
      <w:proofErr w:type="spellEnd"/>
      <w:r w:rsidR="00C24A8E" w:rsidRPr="005444EA">
        <w:rPr>
          <w:rFonts w:ascii="Arial" w:hAnsi="Arial" w:cs="Arial"/>
          <w:bCs/>
          <w:sz w:val="24"/>
          <w:szCs w:val="24"/>
        </w:rPr>
        <w:t xml:space="preserve"> recidivante</w:t>
      </w:r>
      <w:r w:rsidR="00CF3FB2" w:rsidRPr="005444EA">
        <w:rPr>
          <w:rFonts w:ascii="Arial" w:hAnsi="Arial" w:cs="Arial"/>
          <w:bCs/>
          <w:sz w:val="24"/>
          <w:szCs w:val="24"/>
        </w:rPr>
        <w:t xml:space="preserve"> (folios 71 al 75).</w:t>
      </w:r>
      <w:r w:rsidR="00717962" w:rsidRPr="005444EA">
        <w:rPr>
          <w:rFonts w:ascii="Arial" w:hAnsi="Arial" w:cs="Arial"/>
          <w:bCs/>
          <w:sz w:val="24"/>
          <w:szCs w:val="24"/>
        </w:rPr>
        <w:t xml:space="preserve"> </w:t>
      </w:r>
      <w:r w:rsidR="00CF3FB2" w:rsidRPr="005444EA">
        <w:rPr>
          <w:rFonts w:ascii="Arial" w:hAnsi="Arial" w:cs="Arial"/>
          <w:bCs/>
          <w:sz w:val="24"/>
          <w:szCs w:val="24"/>
        </w:rPr>
        <w:t>C</w:t>
      </w:r>
      <w:r w:rsidR="00A34F0D" w:rsidRPr="005444EA">
        <w:rPr>
          <w:rFonts w:ascii="Arial" w:hAnsi="Arial" w:cs="Arial"/>
          <w:bCs/>
          <w:sz w:val="24"/>
          <w:szCs w:val="24"/>
        </w:rPr>
        <w:t>ontinúa</w:t>
      </w:r>
      <w:r w:rsidR="00717962" w:rsidRPr="005444EA">
        <w:rPr>
          <w:rFonts w:ascii="Arial" w:hAnsi="Arial" w:cs="Arial"/>
          <w:bCs/>
          <w:sz w:val="24"/>
          <w:szCs w:val="24"/>
        </w:rPr>
        <w:t xml:space="preserve"> con dolor y signos de compromiso </w:t>
      </w:r>
      <w:r w:rsidR="00A34F0D" w:rsidRPr="005444EA">
        <w:rPr>
          <w:rFonts w:ascii="Arial" w:hAnsi="Arial" w:cs="Arial"/>
          <w:bCs/>
          <w:sz w:val="24"/>
          <w:szCs w:val="24"/>
        </w:rPr>
        <w:t>infeccioso</w:t>
      </w:r>
      <w:r w:rsidR="00717962" w:rsidRPr="005444EA">
        <w:rPr>
          <w:rFonts w:ascii="Arial" w:hAnsi="Arial" w:cs="Arial"/>
          <w:bCs/>
          <w:sz w:val="24"/>
          <w:szCs w:val="24"/>
        </w:rPr>
        <w:t xml:space="preserve">, con diagnóstico de osteomielitis y se interviene </w:t>
      </w:r>
      <w:r w:rsidR="00A34F0D" w:rsidRPr="005444EA">
        <w:rPr>
          <w:rFonts w:ascii="Arial" w:hAnsi="Arial" w:cs="Arial"/>
          <w:bCs/>
          <w:sz w:val="24"/>
          <w:szCs w:val="24"/>
        </w:rPr>
        <w:t>quirúrgicamente</w:t>
      </w:r>
      <w:r w:rsidR="00717962" w:rsidRPr="005444EA">
        <w:rPr>
          <w:rFonts w:ascii="Arial" w:hAnsi="Arial" w:cs="Arial"/>
          <w:bCs/>
          <w:sz w:val="24"/>
          <w:szCs w:val="24"/>
        </w:rPr>
        <w:t xml:space="preserve"> el 4 de mayo de 2007</w:t>
      </w:r>
      <w:r w:rsidR="00CF3FB2" w:rsidRPr="005444EA">
        <w:rPr>
          <w:rFonts w:ascii="Arial" w:hAnsi="Arial" w:cs="Arial"/>
          <w:bCs/>
          <w:sz w:val="24"/>
          <w:szCs w:val="24"/>
        </w:rPr>
        <w:t xml:space="preserve"> (folios 116 al 129)</w:t>
      </w:r>
      <w:r w:rsidR="00717962" w:rsidRPr="005444EA">
        <w:rPr>
          <w:rFonts w:ascii="Arial" w:hAnsi="Arial" w:cs="Arial"/>
          <w:bCs/>
          <w:sz w:val="24"/>
          <w:szCs w:val="24"/>
        </w:rPr>
        <w:t>; persiste el dolor y signos d</w:t>
      </w:r>
      <w:r w:rsidR="00A34F0D" w:rsidRPr="005444EA">
        <w:rPr>
          <w:rFonts w:ascii="Arial" w:hAnsi="Arial" w:cs="Arial"/>
          <w:bCs/>
          <w:sz w:val="24"/>
          <w:szCs w:val="24"/>
        </w:rPr>
        <w:t>e</w:t>
      </w:r>
      <w:r w:rsidR="00717962" w:rsidRPr="005444EA">
        <w:rPr>
          <w:rFonts w:ascii="Arial" w:hAnsi="Arial" w:cs="Arial"/>
          <w:bCs/>
          <w:sz w:val="24"/>
          <w:szCs w:val="24"/>
        </w:rPr>
        <w:t xml:space="preserve"> infección que requiere varias consultas y manejo </w:t>
      </w:r>
      <w:r w:rsidR="00A34F0D" w:rsidRPr="005444EA">
        <w:rPr>
          <w:rFonts w:ascii="Arial" w:hAnsi="Arial" w:cs="Arial"/>
          <w:bCs/>
          <w:sz w:val="24"/>
          <w:szCs w:val="24"/>
        </w:rPr>
        <w:t>antibiótico</w:t>
      </w:r>
      <w:r w:rsidR="00717962" w:rsidRPr="005444EA">
        <w:rPr>
          <w:rFonts w:ascii="Arial" w:hAnsi="Arial" w:cs="Arial"/>
          <w:bCs/>
          <w:sz w:val="24"/>
          <w:szCs w:val="24"/>
        </w:rPr>
        <w:t xml:space="preserve">; le retiran clavos que </w:t>
      </w:r>
      <w:r w:rsidR="00A34F0D" w:rsidRPr="005444EA">
        <w:rPr>
          <w:rFonts w:ascii="Arial" w:hAnsi="Arial" w:cs="Arial"/>
          <w:bCs/>
          <w:sz w:val="24"/>
          <w:szCs w:val="24"/>
        </w:rPr>
        <w:t>fueron</w:t>
      </w:r>
      <w:r w:rsidR="00717962" w:rsidRPr="005444EA">
        <w:rPr>
          <w:rFonts w:ascii="Arial" w:hAnsi="Arial" w:cs="Arial"/>
          <w:bCs/>
          <w:sz w:val="24"/>
          <w:szCs w:val="24"/>
        </w:rPr>
        <w:t xml:space="preserve"> implantados</w:t>
      </w:r>
      <w:r w:rsidR="000B484F" w:rsidRPr="005444EA">
        <w:rPr>
          <w:rFonts w:ascii="Arial" w:hAnsi="Arial" w:cs="Arial"/>
          <w:bCs/>
          <w:sz w:val="24"/>
          <w:szCs w:val="24"/>
        </w:rPr>
        <w:t>, continua con manejo antibiótico</w:t>
      </w:r>
      <w:r w:rsidR="00415B60" w:rsidRPr="005444EA">
        <w:rPr>
          <w:rFonts w:ascii="Arial" w:hAnsi="Arial" w:cs="Arial"/>
          <w:bCs/>
          <w:sz w:val="24"/>
          <w:szCs w:val="24"/>
        </w:rPr>
        <w:t xml:space="preserve"> (folios 165 a 230)</w:t>
      </w:r>
      <w:r w:rsidR="000C647D" w:rsidRPr="005444EA">
        <w:rPr>
          <w:rFonts w:ascii="Arial" w:hAnsi="Arial" w:cs="Arial"/>
          <w:bCs/>
          <w:sz w:val="24"/>
          <w:szCs w:val="24"/>
        </w:rPr>
        <w:t>.</w:t>
      </w:r>
    </w:p>
    <w:p w:rsidR="000C647D" w:rsidRPr="005444EA" w:rsidRDefault="000C647D" w:rsidP="005444EA">
      <w:pPr>
        <w:pStyle w:val="Sinespaciado1"/>
        <w:tabs>
          <w:tab w:val="left" w:pos="2410"/>
        </w:tabs>
        <w:spacing w:line="288" w:lineRule="auto"/>
        <w:ind w:firstLine="2835"/>
        <w:jc w:val="both"/>
        <w:rPr>
          <w:rFonts w:ascii="Arial" w:hAnsi="Arial" w:cs="Arial"/>
          <w:bCs/>
          <w:sz w:val="24"/>
          <w:szCs w:val="24"/>
        </w:rPr>
      </w:pPr>
    </w:p>
    <w:p w:rsidR="00717962" w:rsidRPr="005444EA" w:rsidRDefault="000C647D"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Como co</w:t>
      </w:r>
      <w:r w:rsidR="0066566F" w:rsidRPr="005444EA">
        <w:rPr>
          <w:rFonts w:ascii="Arial" w:hAnsi="Arial" w:cs="Arial"/>
          <w:bCs/>
          <w:sz w:val="24"/>
          <w:szCs w:val="24"/>
        </w:rPr>
        <w:t>nsecuencia de ello ha presentad</w:t>
      </w:r>
      <w:r w:rsidRPr="005444EA">
        <w:rPr>
          <w:rFonts w:ascii="Arial" w:hAnsi="Arial" w:cs="Arial"/>
          <w:bCs/>
          <w:sz w:val="24"/>
          <w:szCs w:val="24"/>
        </w:rPr>
        <w:t xml:space="preserve">o una </w:t>
      </w:r>
      <w:r w:rsidR="0066566F" w:rsidRPr="005444EA">
        <w:rPr>
          <w:rFonts w:ascii="Arial" w:hAnsi="Arial" w:cs="Arial"/>
          <w:bCs/>
          <w:sz w:val="24"/>
          <w:szCs w:val="24"/>
        </w:rPr>
        <w:t>disminución d</w:t>
      </w:r>
      <w:r w:rsidRPr="005444EA">
        <w:rPr>
          <w:rFonts w:ascii="Arial" w:hAnsi="Arial" w:cs="Arial"/>
          <w:bCs/>
          <w:sz w:val="24"/>
          <w:szCs w:val="24"/>
        </w:rPr>
        <w:t>e</w:t>
      </w:r>
      <w:r w:rsidR="0066566F" w:rsidRPr="005444EA">
        <w:rPr>
          <w:rFonts w:ascii="Arial" w:hAnsi="Arial" w:cs="Arial"/>
          <w:bCs/>
          <w:sz w:val="24"/>
          <w:szCs w:val="24"/>
        </w:rPr>
        <w:t xml:space="preserve"> </w:t>
      </w:r>
      <w:r w:rsidRPr="005444EA">
        <w:rPr>
          <w:rFonts w:ascii="Arial" w:hAnsi="Arial" w:cs="Arial"/>
          <w:bCs/>
          <w:sz w:val="24"/>
          <w:szCs w:val="24"/>
        </w:rPr>
        <w:t>su capacidad laboral del 9</w:t>
      </w:r>
      <w:r w:rsidR="0066566F" w:rsidRPr="005444EA">
        <w:rPr>
          <w:rFonts w:ascii="Arial" w:hAnsi="Arial" w:cs="Arial"/>
          <w:bCs/>
          <w:sz w:val="24"/>
          <w:szCs w:val="24"/>
        </w:rPr>
        <w:t>,50</w:t>
      </w:r>
      <w:r w:rsidRPr="005444EA">
        <w:rPr>
          <w:rFonts w:ascii="Arial" w:hAnsi="Arial" w:cs="Arial"/>
          <w:bCs/>
          <w:sz w:val="24"/>
          <w:szCs w:val="24"/>
        </w:rPr>
        <w:t>%, que debe ser indemnizada.</w:t>
      </w:r>
      <w:r w:rsidR="002628FB" w:rsidRPr="005444EA">
        <w:rPr>
          <w:rFonts w:ascii="Arial" w:hAnsi="Arial" w:cs="Arial"/>
          <w:bCs/>
          <w:sz w:val="24"/>
          <w:szCs w:val="24"/>
        </w:rPr>
        <w:t xml:space="preserve"> No fue </w:t>
      </w:r>
      <w:r w:rsidR="002628FB" w:rsidRPr="005444EA">
        <w:rPr>
          <w:rFonts w:ascii="Arial" w:hAnsi="Arial" w:cs="Arial"/>
          <w:bCs/>
          <w:sz w:val="24"/>
          <w:szCs w:val="24"/>
        </w:rPr>
        <w:lastRenderedPageBreak/>
        <w:t>cuestionada (</w:t>
      </w:r>
      <w:proofErr w:type="spellStart"/>
      <w:r w:rsidR="002628FB" w:rsidRPr="005444EA">
        <w:rPr>
          <w:rFonts w:ascii="Arial" w:hAnsi="Arial" w:cs="Arial"/>
          <w:bCs/>
          <w:sz w:val="24"/>
          <w:szCs w:val="24"/>
        </w:rPr>
        <w:t>fls</w:t>
      </w:r>
      <w:proofErr w:type="spellEnd"/>
      <w:r w:rsidR="002628FB" w:rsidRPr="005444EA">
        <w:rPr>
          <w:rFonts w:ascii="Arial" w:hAnsi="Arial" w:cs="Arial"/>
          <w:bCs/>
          <w:sz w:val="24"/>
          <w:szCs w:val="24"/>
        </w:rPr>
        <w:t>. 71</w:t>
      </w:r>
      <w:r w:rsidR="0066566F" w:rsidRPr="005444EA">
        <w:rPr>
          <w:rFonts w:ascii="Arial" w:hAnsi="Arial" w:cs="Arial"/>
          <w:bCs/>
          <w:sz w:val="24"/>
          <w:szCs w:val="24"/>
        </w:rPr>
        <w:t>8 a 722).</w:t>
      </w:r>
      <w:r w:rsidR="008C4D0E" w:rsidRPr="005444EA">
        <w:rPr>
          <w:rFonts w:ascii="Arial" w:hAnsi="Arial" w:cs="Arial"/>
          <w:bCs/>
          <w:sz w:val="24"/>
          <w:szCs w:val="24"/>
        </w:rPr>
        <w:t xml:space="preserve"> </w:t>
      </w:r>
      <w:r w:rsidR="0066566F" w:rsidRPr="005444EA">
        <w:rPr>
          <w:rFonts w:ascii="Arial" w:hAnsi="Arial" w:cs="Arial"/>
          <w:bCs/>
          <w:sz w:val="24"/>
          <w:szCs w:val="24"/>
        </w:rPr>
        <w:t xml:space="preserve">Y como si fuera poco, el </w:t>
      </w:r>
      <w:proofErr w:type="spellStart"/>
      <w:r w:rsidR="0066566F" w:rsidRPr="005444EA">
        <w:rPr>
          <w:rFonts w:ascii="Arial" w:hAnsi="Arial" w:cs="Arial"/>
          <w:bCs/>
          <w:sz w:val="24"/>
          <w:szCs w:val="24"/>
        </w:rPr>
        <w:t>INML</w:t>
      </w:r>
      <w:proofErr w:type="spellEnd"/>
      <w:r w:rsidR="0066566F" w:rsidRPr="005444EA">
        <w:rPr>
          <w:rFonts w:ascii="Arial" w:hAnsi="Arial" w:cs="Arial"/>
          <w:bCs/>
          <w:sz w:val="24"/>
          <w:szCs w:val="24"/>
        </w:rPr>
        <w:t xml:space="preserve"> ha diagnostica</w:t>
      </w:r>
      <w:r w:rsidR="00A34F0D" w:rsidRPr="005444EA">
        <w:rPr>
          <w:rFonts w:ascii="Arial" w:hAnsi="Arial" w:cs="Arial"/>
          <w:bCs/>
          <w:sz w:val="24"/>
          <w:szCs w:val="24"/>
        </w:rPr>
        <w:t>do</w:t>
      </w:r>
      <w:r w:rsidR="0066566F" w:rsidRPr="005444EA">
        <w:rPr>
          <w:rFonts w:ascii="Arial" w:hAnsi="Arial" w:cs="Arial"/>
          <w:bCs/>
          <w:sz w:val="24"/>
          <w:szCs w:val="24"/>
        </w:rPr>
        <w:t xml:space="preserve"> el daño de la siguiente </w:t>
      </w:r>
      <w:r w:rsidR="000B484F" w:rsidRPr="005444EA">
        <w:rPr>
          <w:rFonts w:ascii="Arial" w:hAnsi="Arial" w:cs="Arial"/>
          <w:bCs/>
          <w:sz w:val="24"/>
          <w:szCs w:val="24"/>
        </w:rPr>
        <w:t>ma</w:t>
      </w:r>
      <w:r w:rsidR="0066566F" w:rsidRPr="005444EA">
        <w:rPr>
          <w:rFonts w:ascii="Arial" w:hAnsi="Arial" w:cs="Arial"/>
          <w:bCs/>
          <w:sz w:val="24"/>
          <w:szCs w:val="24"/>
        </w:rPr>
        <w:t>n</w:t>
      </w:r>
      <w:r w:rsidR="000B484F" w:rsidRPr="005444EA">
        <w:rPr>
          <w:rFonts w:ascii="Arial" w:hAnsi="Arial" w:cs="Arial"/>
          <w:bCs/>
          <w:sz w:val="24"/>
          <w:szCs w:val="24"/>
        </w:rPr>
        <w:t>e</w:t>
      </w:r>
      <w:r w:rsidR="0066566F" w:rsidRPr="005444EA">
        <w:rPr>
          <w:rFonts w:ascii="Arial" w:hAnsi="Arial" w:cs="Arial"/>
          <w:bCs/>
          <w:sz w:val="24"/>
          <w:szCs w:val="24"/>
        </w:rPr>
        <w:t>ra:</w:t>
      </w:r>
      <w:r w:rsidR="00A20761" w:rsidRPr="005444EA">
        <w:rPr>
          <w:rFonts w:ascii="Arial" w:hAnsi="Arial" w:cs="Arial"/>
          <w:bCs/>
          <w:sz w:val="24"/>
          <w:szCs w:val="24"/>
        </w:rPr>
        <w:t xml:space="preserve"> </w:t>
      </w:r>
      <w:r w:rsidR="000B484F" w:rsidRPr="005444EA">
        <w:rPr>
          <w:rFonts w:ascii="Arial" w:hAnsi="Arial" w:cs="Arial"/>
          <w:bCs/>
          <w:sz w:val="24"/>
          <w:szCs w:val="24"/>
        </w:rPr>
        <w:t>Incapacidad</w:t>
      </w:r>
      <w:r w:rsidR="00717962" w:rsidRPr="005444EA">
        <w:rPr>
          <w:rFonts w:ascii="Arial" w:hAnsi="Arial" w:cs="Arial"/>
          <w:bCs/>
          <w:sz w:val="24"/>
          <w:szCs w:val="24"/>
        </w:rPr>
        <w:t xml:space="preserve"> médico legal defin</w:t>
      </w:r>
      <w:r w:rsidR="001A734F" w:rsidRPr="005444EA">
        <w:rPr>
          <w:rFonts w:ascii="Arial" w:hAnsi="Arial" w:cs="Arial"/>
          <w:bCs/>
          <w:sz w:val="24"/>
          <w:szCs w:val="24"/>
        </w:rPr>
        <w:t>itiva: ciento veinte días (120).</w:t>
      </w:r>
      <w:r w:rsidR="008C4D0E" w:rsidRPr="005444EA">
        <w:rPr>
          <w:rFonts w:ascii="Arial" w:hAnsi="Arial" w:cs="Arial"/>
          <w:bCs/>
          <w:sz w:val="24"/>
          <w:szCs w:val="24"/>
        </w:rPr>
        <w:t xml:space="preserve"> </w:t>
      </w:r>
      <w:r w:rsidR="00717962" w:rsidRPr="005444EA">
        <w:rPr>
          <w:rFonts w:ascii="Arial" w:hAnsi="Arial" w:cs="Arial"/>
          <w:bCs/>
          <w:sz w:val="24"/>
          <w:szCs w:val="24"/>
        </w:rPr>
        <w:t xml:space="preserve">Secuelas médico legales: 1. </w:t>
      </w:r>
      <w:r w:rsidR="000B484F" w:rsidRPr="005444EA">
        <w:rPr>
          <w:rFonts w:ascii="Arial" w:hAnsi="Arial" w:cs="Arial"/>
          <w:bCs/>
          <w:sz w:val="24"/>
          <w:szCs w:val="24"/>
        </w:rPr>
        <w:t>Perturbación</w:t>
      </w:r>
      <w:r w:rsidR="00717962" w:rsidRPr="005444EA">
        <w:rPr>
          <w:rFonts w:ascii="Arial" w:hAnsi="Arial" w:cs="Arial"/>
          <w:bCs/>
          <w:sz w:val="24"/>
          <w:szCs w:val="24"/>
        </w:rPr>
        <w:t xml:space="preserve"> funcional del </w:t>
      </w:r>
      <w:r w:rsidR="000B484F" w:rsidRPr="005444EA">
        <w:rPr>
          <w:rFonts w:ascii="Arial" w:hAnsi="Arial" w:cs="Arial"/>
          <w:bCs/>
          <w:sz w:val="24"/>
          <w:szCs w:val="24"/>
        </w:rPr>
        <w:t>órgano</w:t>
      </w:r>
      <w:r w:rsidR="00717962" w:rsidRPr="005444EA">
        <w:rPr>
          <w:rFonts w:ascii="Arial" w:hAnsi="Arial" w:cs="Arial"/>
          <w:bCs/>
          <w:sz w:val="24"/>
          <w:szCs w:val="24"/>
        </w:rPr>
        <w:t xml:space="preserve"> de la locomoción de carácter permanente, dada la cojera manifiesta. 2. Deformidad física de carácter permanente dada la </w:t>
      </w:r>
      <w:proofErr w:type="spellStart"/>
      <w:r w:rsidR="00717962" w:rsidRPr="005444EA">
        <w:rPr>
          <w:rFonts w:ascii="Arial" w:hAnsi="Arial" w:cs="Arial"/>
          <w:bCs/>
          <w:sz w:val="24"/>
          <w:szCs w:val="24"/>
        </w:rPr>
        <w:t>ostensibilidad</w:t>
      </w:r>
      <w:proofErr w:type="spellEnd"/>
      <w:r w:rsidR="00717962" w:rsidRPr="005444EA">
        <w:rPr>
          <w:rFonts w:ascii="Arial" w:hAnsi="Arial" w:cs="Arial"/>
          <w:bCs/>
          <w:sz w:val="24"/>
          <w:szCs w:val="24"/>
        </w:rPr>
        <w:t xml:space="preserve"> de la cojera.</w:t>
      </w:r>
      <w:r w:rsidR="002628FB" w:rsidRPr="005444EA">
        <w:rPr>
          <w:rFonts w:ascii="Arial" w:hAnsi="Arial" w:cs="Arial"/>
          <w:bCs/>
          <w:sz w:val="24"/>
          <w:szCs w:val="24"/>
        </w:rPr>
        <w:t xml:space="preserve"> (</w:t>
      </w:r>
      <w:proofErr w:type="gramStart"/>
      <w:r w:rsidR="002628FB" w:rsidRPr="005444EA">
        <w:rPr>
          <w:rFonts w:ascii="Arial" w:hAnsi="Arial" w:cs="Arial"/>
          <w:bCs/>
          <w:sz w:val="24"/>
          <w:szCs w:val="24"/>
        </w:rPr>
        <w:t>folios</w:t>
      </w:r>
      <w:proofErr w:type="gramEnd"/>
      <w:r w:rsidR="002628FB" w:rsidRPr="005444EA">
        <w:rPr>
          <w:rFonts w:ascii="Arial" w:hAnsi="Arial" w:cs="Arial"/>
          <w:bCs/>
          <w:sz w:val="24"/>
          <w:szCs w:val="24"/>
        </w:rPr>
        <w:t xml:space="preserve"> 640 al 645)</w:t>
      </w:r>
    </w:p>
    <w:p w:rsidR="00407268" w:rsidRPr="005444EA" w:rsidRDefault="00407268" w:rsidP="005444EA">
      <w:pPr>
        <w:pStyle w:val="Sinespaciado1"/>
        <w:tabs>
          <w:tab w:val="left" w:pos="2410"/>
        </w:tabs>
        <w:spacing w:line="288" w:lineRule="auto"/>
        <w:ind w:firstLine="2835"/>
        <w:jc w:val="both"/>
        <w:rPr>
          <w:rFonts w:ascii="Arial" w:hAnsi="Arial" w:cs="Arial"/>
          <w:bCs/>
          <w:sz w:val="24"/>
          <w:szCs w:val="24"/>
        </w:rPr>
      </w:pPr>
    </w:p>
    <w:p w:rsidR="00407268" w:rsidRPr="005444EA" w:rsidRDefault="00407268"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13.</w:t>
      </w:r>
      <w:r w:rsidR="00415B60" w:rsidRPr="005444EA">
        <w:rPr>
          <w:rFonts w:ascii="Arial" w:hAnsi="Arial" w:cs="Arial"/>
          <w:bCs/>
          <w:sz w:val="24"/>
          <w:szCs w:val="24"/>
        </w:rPr>
        <w:t xml:space="preserve"> Visto lo anterior, e</w:t>
      </w:r>
      <w:r w:rsidRPr="005444EA">
        <w:rPr>
          <w:rFonts w:ascii="Arial" w:hAnsi="Arial" w:cs="Arial"/>
          <w:bCs/>
          <w:sz w:val="24"/>
          <w:szCs w:val="24"/>
        </w:rPr>
        <w:t>n el ca</w:t>
      </w:r>
      <w:r w:rsidR="00415B60" w:rsidRPr="005444EA">
        <w:rPr>
          <w:rFonts w:ascii="Arial" w:hAnsi="Arial" w:cs="Arial"/>
          <w:bCs/>
          <w:sz w:val="24"/>
          <w:szCs w:val="24"/>
        </w:rPr>
        <w:t>so bajo estudio, no hay duda,</w:t>
      </w:r>
      <w:r w:rsidRPr="005444EA">
        <w:rPr>
          <w:rFonts w:ascii="Arial" w:hAnsi="Arial" w:cs="Arial"/>
          <w:bCs/>
          <w:sz w:val="24"/>
          <w:szCs w:val="24"/>
        </w:rPr>
        <w:t xml:space="preserve"> </w:t>
      </w:r>
      <w:proofErr w:type="spellStart"/>
      <w:r w:rsidR="001C5357" w:rsidRPr="005444EA">
        <w:rPr>
          <w:rFonts w:ascii="Arial" w:hAnsi="Arial" w:cs="Arial"/>
          <w:bCs/>
          <w:sz w:val="24"/>
          <w:szCs w:val="24"/>
        </w:rPr>
        <w:t>hállanse</w:t>
      </w:r>
      <w:proofErr w:type="spellEnd"/>
      <w:r w:rsidRPr="005444EA">
        <w:rPr>
          <w:rFonts w:ascii="Arial" w:hAnsi="Arial" w:cs="Arial"/>
          <w:bCs/>
          <w:sz w:val="24"/>
          <w:szCs w:val="24"/>
        </w:rPr>
        <w:t xml:space="preserve"> acreditados los elementos de la responsabilidad; se le ha ocasionado un daño a la actora, por negligencia e impericia de su médico tratante</w:t>
      </w:r>
      <w:r w:rsidR="00802AE5" w:rsidRPr="005444EA">
        <w:rPr>
          <w:rFonts w:ascii="Arial" w:hAnsi="Arial" w:cs="Arial"/>
          <w:bCs/>
          <w:sz w:val="24"/>
          <w:szCs w:val="24"/>
        </w:rPr>
        <w:t xml:space="preserve"> (culpa)</w:t>
      </w:r>
      <w:r w:rsidRPr="005444EA">
        <w:rPr>
          <w:rFonts w:ascii="Arial" w:hAnsi="Arial" w:cs="Arial"/>
          <w:bCs/>
          <w:sz w:val="24"/>
          <w:szCs w:val="24"/>
        </w:rPr>
        <w:t>, doctor</w:t>
      </w:r>
      <w:r w:rsidR="001C5357" w:rsidRPr="005444EA">
        <w:rPr>
          <w:rFonts w:ascii="Arial" w:hAnsi="Arial" w:cs="Arial"/>
          <w:bCs/>
          <w:sz w:val="24"/>
          <w:szCs w:val="24"/>
        </w:rPr>
        <w:t xml:space="preserve"> </w:t>
      </w:r>
      <w:r w:rsidR="001C5357" w:rsidRPr="005444EA">
        <w:rPr>
          <w:rFonts w:ascii="Arial" w:hAnsi="Arial" w:cs="Arial"/>
          <w:b/>
          <w:bCs/>
          <w:sz w:val="24"/>
          <w:szCs w:val="24"/>
        </w:rPr>
        <w:t>GUSTAVO ADOLFO MARÍN SILVA</w:t>
      </w:r>
      <w:r w:rsidRPr="005444EA">
        <w:rPr>
          <w:rFonts w:ascii="Arial" w:hAnsi="Arial" w:cs="Arial"/>
          <w:bCs/>
          <w:sz w:val="24"/>
          <w:szCs w:val="24"/>
        </w:rPr>
        <w:t xml:space="preserve"> y ese daño sufrido </w:t>
      </w:r>
      <w:r w:rsidR="00342271" w:rsidRPr="005444EA">
        <w:rPr>
          <w:rFonts w:ascii="Arial" w:hAnsi="Arial" w:cs="Arial"/>
          <w:bCs/>
          <w:sz w:val="24"/>
          <w:szCs w:val="24"/>
        </w:rPr>
        <w:t xml:space="preserve">es </w:t>
      </w:r>
      <w:r w:rsidRPr="005444EA">
        <w:rPr>
          <w:rFonts w:ascii="Arial" w:hAnsi="Arial" w:cs="Arial"/>
          <w:bCs/>
          <w:sz w:val="24"/>
          <w:szCs w:val="24"/>
        </w:rPr>
        <w:t>a causa del comportamiento médico señalado.</w:t>
      </w:r>
    </w:p>
    <w:p w:rsidR="00407268" w:rsidRPr="005444EA" w:rsidRDefault="00407268" w:rsidP="005444EA">
      <w:pPr>
        <w:pStyle w:val="Sinespaciado1"/>
        <w:tabs>
          <w:tab w:val="left" w:pos="2410"/>
        </w:tabs>
        <w:spacing w:line="288" w:lineRule="auto"/>
        <w:ind w:firstLine="2835"/>
        <w:jc w:val="both"/>
        <w:rPr>
          <w:rFonts w:ascii="Arial" w:hAnsi="Arial" w:cs="Arial"/>
          <w:bCs/>
          <w:sz w:val="24"/>
          <w:szCs w:val="24"/>
        </w:rPr>
      </w:pPr>
    </w:p>
    <w:p w:rsidR="00342271" w:rsidRPr="005444EA" w:rsidRDefault="00802AE5"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14.</w:t>
      </w:r>
      <w:r w:rsidRPr="005444EA">
        <w:rPr>
          <w:rFonts w:ascii="Arial" w:hAnsi="Arial" w:cs="Arial"/>
          <w:bCs/>
          <w:sz w:val="24"/>
          <w:szCs w:val="24"/>
        </w:rPr>
        <w:t xml:space="preserve"> Siendo así las cosas, surge el deber de indemnizar</w:t>
      </w:r>
      <w:r w:rsidR="00843776" w:rsidRPr="005444EA">
        <w:rPr>
          <w:rFonts w:ascii="Arial" w:hAnsi="Arial" w:cs="Arial"/>
          <w:bCs/>
          <w:sz w:val="24"/>
          <w:szCs w:val="24"/>
        </w:rPr>
        <w:t xml:space="preserve"> los perjuicios ocasionados</w:t>
      </w:r>
      <w:r w:rsidR="00425A83" w:rsidRPr="005444EA">
        <w:rPr>
          <w:rFonts w:ascii="Arial" w:hAnsi="Arial" w:cs="Arial"/>
          <w:bCs/>
          <w:sz w:val="24"/>
          <w:szCs w:val="24"/>
        </w:rPr>
        <w:t>, en la forma que más a delante se especifica</w:t>
      </w:r>
      <w:r w:rsidR="00843776" w:rsidRPr="005444EA">
        <w:rPr>
          <w:rFonts w:ascii="Arial" w:hAnsi="Arial" w:cs="Arial"/>
          <w:bCs/>
          <w:sz w:val="24"/>
          <w:szCs w:val="24"/>
        </w:rPr>
        <w:t>.</w:t>
      </w:r>
    </w:p>
    <w:p w:rsidR="003457C6" w:rsidRDefault="003457C6" w:rsidP="005444EA">
      <w:pPr>
        <w:pStyle w:val="Sinespaciado1"/>
        <w:tabs>
          <w:tab w:val="left" w:pos="2410"/>
        </w:tabs>
        <w:spacing w:line="288" w:lineRule="auto"/>
        <w:ind w:firstLine="2835"/>
        <w:jc w:val="both"/>
        <w:rPr>
          <w:rFonts w:ascii="Arial" w:hAnsi="Arial" w:cs="Arial"/>
          <w:b/>
          <w:bCs/>
          <w:sz w:val="24"/>
          <w:szCs w:val="24"/>
        </w:rPr>
      </w:pPr>
    </w:p>
    <w:p w:rsidR="00425A83" w:rsidRPr="005444EA" w:rsidRDefault="00425A83"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t>15.</w:t>
      </w:r>
      <w:r w:rsidRPr="005444EA">
        <w:rPr>
          <w:rFonts w:ascii="Arial" w:hAnsi="Arial" w:cs="Arial"/>
          <w:bCs/>
          <w:sz w:val="24"/>
          <w:szCs w:val="24"/>
        </w:rPr>
        <w:t xml:space="preserve"> En virtud de todo lo que acaba de exponer, ha de mencionarse que no prospera la excepción perentoria que propuso el médico demandado, doctor </w:t>
      </w:r>
      <w:r w:rsidRPr="005444EA">
        <w:rPr>
          <w:rFonts w:ascii="Arial" w:hAnsi="Arial" w:cs="Arial"/>
          <w:b/>
          <w:bCs/>
          <w:sz w:val="24"/>
          <w:szCs w:val="24"/>
        </w:rPr>
        <w:t>GUSTAVO ADOLFO MARÍN SILVA,</w:t>
      </w:r>
      <w:r w:rsidRPr="005444EA">
        <w:rPr>
          <w:rFonts w:ascii="Arial" w:hAnsi="Arial" w:cs="Arial"/>
          <w:bCs/>
          <w:sz w:val="24"/>
          <w:szCs w:val="24"/>
        </w:rPr>
        <w:t xml:space="preserve"> de “inexistencia de culpa y nexo causal”.</w:t>
      </w:r>
    </w:p>
    <w:p w:rsidR="00425A83" w:rsidRPr="005444EA" w:rsidRDefault="00425A83" w:rsidP="005444EA">
      <w:pPr>
        <w:pStyle w:val="Sinespaciado1"/>
        <w:tabs>
          <w:tab w:val="left" w:pos="2410"/>
        </w:tabs>
        <w:spacing w:line="288" w:lineRule="auto"/>
        <w:ind w:firstLine="2835"/>
        <w:jc w:val="both"/>
        <w:rPr>
          <w:rFonts w:ascii="Arial" w:hAnsi="Arial" w:cs="Arial"/>
          <w:bCs/>
          <w:sz w:val="24"/>
          <w:szCs w:val="24"/>
        </w:rPr>
      </w:pPr>
    </w:p>
    <w:p w:rsidR="00A93826" w:rsidRPr="005444EA" w:rsidRDefault="00425A83"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Tampoco las de “Falta de legitimación por pasiva” y </w:t>
      </w:r>
      <w:r w:rsidR="001D31D0" w:rsidRPr="005444EA">
        <w:rPr>
          <w:rFonts w:ascii="Arial" w:hAnsi="Arial" w:cs="Arial"/>
          <w:bCs/>
          <w:sz w:val="24"/>
          <w:szCs w:val="24"/>
        </w:rPr>
        <w:t>“</w:t>
      </w:r>
      <w:r w:rsidRPr="005444EA">
        <w:rPr>
          <w:rFonts w:ascii="Arial" w:hAnsi="Arial" w:cs="Arial"/>
          <w:bCs/>
          <w:sz w:val="24"/>
          <w:szCs w:val="24"/>
        </w:rPr>
        <w:t xml:space="preserve">Falta de nexo causal entre el hecho y el daño.” </w:t>
      </w:r>
      <w:r w:rsidR="001D31D0" w:rsidRPr="005444EA">
        <w:rPr>
          <w:rFonts w:ascii="Arial" w:hAnsi="Arial" w:cs="Arial"/>
          <w:bCs/>
          <w:sz w:val="24"/>
          <w:szCs w:val="24"/>
        </w:rPr>
        <w:t>Formulada</w:t>
      </w:r>
      <w:r w:rsidRPr="005444EA">
        <w:rPr>
          <w:rFonts w:ascii="Arial" w:hAnsi="Arial" w:cs="Arial"/>
          <w:bCs/>
          <w:sz w:val="24"/>
          <w:szCs w:val="24"/>
        </w:rPr>
        <w:t xml:space="preserve"> por la </w:t>
      </w:r>
      <w:r w:rsidR="001D31D0" w:rsidRPr="005444EA">
        <w:rPr>
          <w:rFonts w:ascii="Arial" w:hAnsi="Arial" w:cs="Arial"/>
          <w:b/>
          <w:bCs/>
          <w:sz w:val="24"/>
          <w:szCs w:val="24"/>
        </w:rPr>
        <w:t xml:space="preserve">CLÍNICA </w:t>
      </w:r>
      <w:proofErr w:type="spellStart"/>
      <w:r w:rsidR="001D31D0" w:rsidRPr="005444EA">
        <w:rPr>
          <w:rFonts w:ascii="Arial" w:hAnsi="Arial" w:cs="Arial"/>
          <w:b/>
          <w:bCs/>
          <w:sz w:val="24"/>
          <w:szCs w:val="24"/>
        </w:rPr>
        <w:t>RISRALDA</w:t>
      </w:r>
      <w:proofErr w:type="spellEnd"/>
      <w:r w:rsidR="001D31D0" w:rsidRPr="005444EA">
        <w:rPr>
          <w:rFonts w:ascii="Arial" w:hAnsi="Arial" w:cs="Arial"/>
          <w:b/>
          <w:bCs/>
          <w:sz w:val="24"/>
          <w:szCs w:val="24"/>
        </w:rPr>
        <w:t xml:space="preserve"> S.A.</w:t>
      </w:r>
    </w:p>
    <w:p w:rsidR="00A93826" w:rsidRPr="005444EA" w:rsidRDefault="00A93826" w:rsidP="005444EA">
      <w:pPr>
        <w:pStyle w:val="Sinespaciado1"/>
        <w:tabs>
          <w:tab w:val="left" w:pos="2410"/>
        </w:tabs>
        <w:spacing w:line="288" w:lineRule="auto"/>
        <w:ind w:firstLine="2835"/>
        <w:jc w:val="both"/>
        <w:rPr>
          <w:rFonts w:ascii="Arial" w:hAnsi="Arial" w:cs="Arial"/>
          <w:bCs/>
          <w:sz w:val="24"/>
          <w:szCs w:val="24"/>
        </w:rPr>
      </w:pPr>
    </w:p>
    <w:p w:rsidR="00A93826" w:rsidRPr="005444EA" w:rsidRDefault="00A93826"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 xml:space="preserve">De la misma manera, se declaran imprósperas las propuestas por la demandada </w:t>
      </w:r>
      <w:proofErr w:type="spellStart"/>
      <w:r w:rsidRPr="005444EA">
        <w:rPr>
          <w:rFonts w:ascii="Arial" w:hAnsi="Arial" w:cs="Arial"/>
          <w:b/>
          <w:bCs/>
          <w:sz w:val="24"/>
          <w:szCs w:val="24"/>
        </w:rPr>
        <w:t>SALUDCOOP</w:t>
      </w:r>
      <w:proofErr w:type="spellEnd"/>
      <w:r w:rsidRPr="005444EA">
        <w:rPr>
          <w:rFonts w:ascii="Arial" w:hAnsi="Arial" w:cs="Arial"/>
          <w:b/>
          <w:bCs/>
          <w:sz w:val="24"/>
          <w:szCs w:val="24"/>
        </w:rPr>
        <w:t xml:space="preserve"> EPS</w:t>
      </w:r>
      <w:r w:rsidRPr="005444EA">
        <w:rPr>
          <w:rFonts w:ascii="Arial" w:hAnsi="Arial" w:cs="Arial"/>
          <w:bCs/>
          <w:sz w:val="24"/>
          <w:szCs w:val="24"/>
        </w:rPr>
        <w:t xml:space="preserve">, que denominó: “Cumplimiento contractual”, “Ausencia de responsabilidad institucional”, “Inexistencia de nexo causal”, “Discrecionalidad científica que no responsabiliza a las </w:t>
      </w:r>
      <w:r w:rsidRPr="005444EA">
        <w:rPr>
          <w:rFonts w:ascii="Arial" w:hAnsi="Arial" w:cs="Arial"/>
          <w:b/>
          <w:bCs/>
          <w:sz w:val="24"/>
          <w:szCs w:val="24"/>
        </w:rPr>
        <w:t>EPS</w:t>
      </w:r>
      <w:r w:rsidRPr="005444EA">
        <w:rPr>
          <w:rFonts w:ascii="Arial" w:hAnsi="Arial" w:cs="Arial"/>
          <w:bCs/>
          <w:sz w:val="24"/>
          <w:szCs w:val="24"/>
        </w:rPr>
        <w:t xml:space="preserve"> ni a las </w:t>
      </w:r>
      <w:proofErr w:type="spellStart"/>
      <w:r w:rsidRPr="005444EA">
        <w:rPr>
          <w:rFonts w:ascii="Arial" w:hAnsi="Arial" w:cs="Arial"/>
          <w:b/>
          <w:bCs/>
          <w:sz w:val="24"/>
          <w:szCs w:val="24"/>
        </w:rPr>
        <w:t>IPS</w:t>
      </w:r>
      <w:proofErr w:type="spellEnd"/>
      <w:r w:rsidRPr="005444EA">
        <w:rPr>
          <w:rFonts w:ascii="Arial" w:hAnsi="Arial" w:cs="Arial"/>
          <w:bCs/>
          <w:sz w:val="24"/>
          <w:szCs w:val="24"/>
        </w:rPr>
        <w:t>” y “Excesiva tasación de perjuicios”.</w:t>
      </w:r>
    </w:p>
    <w:p w:rsidR="00A93826" w:rsidRPr="005444EA" w:rsidRDefault="00A93826" w:rsidP="005444EA">
      <w:pPr>
        <w:pStyle w:val="Sinespaciado1"/>
        <w:tabs>
          <w:tab w:val="left" w:pos="2410"/>
        </w:tabs>
        <w:spacing w:line="288" w:lineRule="auto"/>
        <w:ind w:firstLine="2835"/>
        <w:jc w:val="both"/>
        <w:rPr>
          <w:rFonts w:ascii="Arial" w:hAnsi="Arial" w:cs="Arial"/>
          <w:bCs/>
          <w:sz w:val="24"/>
          <w:szCs w:val="24"/>
        </w:rPr>
      </w:pPr>
    </w:p>
    <w:p w:rsidR="00497965" w:rsidRDefault="00A93826"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Cs/>
          <w:sz w:val="24"/>
          <w:szCs w:val="24"/>
        </w:rPr>
        <w:t>Necesario es reiterar que la sala de Casación Civil de la Corte Suprema de Justicia, desde el año 2009, dejó claro que</w:t>
      </w:r>
      <w:r w:rsidR="00497965">
        <w:rPr>
          <w:rFonts w:ascii="Arial" w:hAnsi="Arial" w:cs="Arial"/>
          <w:bCs/>
          <w:sz w:val="24"/>
          <w:szCs w:val="24"/>
        </w:rPr>
        <w:t>:</w:t>
      </w:r>
    </w:p>
    <w:p w:rsidR="00497965" w:rsidRDefault="00497965" w:rsidP="005444EA">
      <w:pPr>
        <w:pStyle w:val="Sinespaciado1"/>
        <w:tabs>
          <w:tab w:val="left" w:pos="2410"/>
        </w:tabs>
        <w:spacing w:line="288" w:lineRule="auto"/>
        <w:ind w:firstLine="2835"/>
        <w:jc w:val="both"/>
        <w:rPr>
          <w:rFonts w:ascii="Arial" w:hAnsi="Arial" w:cs="Arial"/>
          <w:bCs/>
          <w:sz w:val="24"/>
          <w:szCs w:val="24"/>
        </w:rPr>
      </w:pPr>
    </w:p>
    <w:p w:rsidR="00A93826" w:rsidRPr="00497965" w:rsidRDefault="00A93826" w:rsidP="00497965">
      <w:pPr>
        <w:pStyle w:val="Sinespaciado1"/>
        <w:tabs>
          <w:tab w:val="left" w:pos="2410"/>
        </w:tabs>
        <w:ind w:left="426" w:right="420" w:firstLine="2127"/>
        <w:jc w:val="both"/>
        <w:rPr>
          <w:rFonts w:ascii="Arial" w:hAnsi="Arial" w:cs="Arial"/>
          <w:b/>
          <w:i/>
          <w:szCs w:val="24"/>
        </w:rPr>
      </w:pPr>
      <w:r w:rsidRPr="00497965">
        <w:rPr>
          <w:rFonts w:ascii="Arial" w:hAnsi="Arial" w:cs="Arial"/>
          <w:b/>
          <w:i/>
          <w:szCs w:val="24"/>
        </w:rPr>
        <w:t>“la prestación de los servicios de salud garantizados por las Entidades Promotoras de Salud (EPS), no excluye la responsabilidad legal que les corresponde cuando los prestan a través de las Instituciones Prestadoras de Salud (</w:t>
      </w:r>
      <w:proofErr w:type="spellStart"/>
      <w:r w:rsidRPr="00497965">
        <w:rPr>
          <w:rFonts w:ascii="Arial" w:hAnsi="Arial" w:cs="Arial"/>
          <w:b/>
          <w:i/>
          <w:szCs w:val="24"/>
        </w:rPr>
        <w:t>IPS</w:t>
      </w:r>
      <w:proofErr w:type="spellEnd"/>
      <w:r w:rsidRPr="00497965">
        <w:rPr>
          <w:rFonts w:ascii="Arial" w:hAnsi="Arial" w:cs="Arial"/>
          <w:b/>
          <w:i/>
          <w:szCs w:val="24"/>
        </w:rPr>
        <w:t xml:space="preserve">)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497965">
        <w:rPr>
          <w:rFonts w:ascii="Arial" w:hAnsi="Arial" w:cs="Arial"/>
          <w:b/>
          <w:i/>
          <w:szCs w:val="24"/>
        </w:rPr>
        <w:t>lex</w:t>
      </w:r>
      <w:proofErr w:type="spellEnd"/>
      <w:r w:rsidRPr="00497965">
        <w:rPr>
          <w:rFonts w:ascii="Arial" w:hAnsi="Arial" w:cs="Arial"/>
          <w:b/>
          <w:i/>
          <w:szCs w:val="24"/>
        </w:rPr>
        <w:t xml:space="preserve"> </w:t>
      </w:r>
      <w:proofErr w:type="spellStart"/>
      <w:r w:rsidRPr="00497965">
        <w:rPr>
          <w:rFonts w:ascii="Arial" w:hAnsi="Arial" w:cs="Arial"/>
          <w:b/>
          <w:i/>
          <w:szCs w:val="24"/>
        </w:rPr>
        <w:t>artis</w:t>
      </w:r>
      <w:proofErr w:type="spellEnd"/>
      <w:r w:rsidRPr="00497965">
        <w:rPr>
          <w:rFonts w:ascii="Arial" w:hAnsi="Arial" w:cs="Arial"/>
          <w:b/>
          <w:i/>
          <w:szCs w:val="24"/>
        </w:rPr>
        <w:t xml:space="preserve">,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 </w:t>
      </w:r>
    </w:p>
    <w:p w:rsidR="00A93826" w:rsidRPr="005444EA" w:rsidRDefault="00A93826" w:rsidP="005444EA">
      <w:pPr>
        <w:pStyle w:val="Sinespaciado1"/>
        <w:tabs>
          <w:tab w:val="left" w:pos="2410"/>
        </w:tabs>
        <w:spacing w:line="288" w:lineRule="auto"/>
        <w:ind w:firstLine="2835"/>
        <w:jc w:val="both"/>
        <w:rPr>
          <w:rFonts w:ascii="Arial" w:hAnsi="Arial" w:cs="Arial"/>
          <w:bCs/>
          <w:sz w:val="24"/>
          <w:szCs w:val="24"/>
        </w:rPr>
      </w:pPr>
    </w:p>
    <w:p w:rsidR="00A93826" w:rsidRPr="005444EA" w:rsidRDefault="00A93826" w:rsidP="005444EA">
      <w:pPr>
        <w:pStyle w:val="Sinespaciado1"/>
        <w:tabs>
          <w:tab w:val="left" w:pos="2410"/>
        </w:tabs>
        <w:spacing w:line="288" w:lineRule="auto"/>
        <w:ind w:firstLine="2835"/>
        <w:jc w:val="both"/>
        <w:rPr>
          <w:rFonts w:ascii="Arial" w:hAnsi="Arial" w:cs="Arial"/>
          <w:b/>
          <w:bCs/>
          <w:sz w:val="24"/>
          <w:szCs w:val="24"/>
        </w:rPr>
      </w:pPr>
      <w:r w:rsidRPr="005444EA">
        <w:rPr>
          <w:rFonts w:ascii="Arial" w:hAnsi="Arial" w:cs="Arial"/>
          <w:b/>
          <w:bCs/>
          <w:sz w:val="24"/>
          <w:szCs w:val="24"/>
        </w:rPr>
        <w:t>15. De la tasación de los perjuicios.</w:t>
      </w:r>
    </w:p>
    <w:p w:rsidR="00BE527F" w:rsidRPr="005444EA" w:rsidRDefault="00BE527F" w:rsidP="005444EA">
      <w:pPr>
        <w:pStyle w:val="Sinespaciado1"/>
        <w:tabs>
          <w:tab w:val="left" w:pos="2410"/>
        </w:tabs>
        <w:spacing w:line="288" w:lineRule="auto"/>
        <w:ind w:firstLine="2835"/>
        <w:jc w:val="both"/>
        <w:rPr>
          <w:rFonts w:ascii="Arial" w:hAnsi="Arial" w:cs="Arial"/>
          <w:bCs/>
          <w:sz w:val="24"/>
          <w:szCs w:val="24"/>
        </w:rPr>
      </w:pPr>
    </w:p>
    <w:p w:rsidR="00A93826" w:rsidRPr="005444EA" w:rsidRDefault="00A93826"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b/>
          <w:bCs/>
          <w:sz w:val="24"/>
          <w:szCs w:val="24"/>
        </w:rPr>
        <w:lastRenderedPageBreak/>
        <w:t>15</w:t>
      </w:r>
      <w:r w:rsidR="004C4DC9" w:rsidRPr="005444EA">
        <w:rPr>
          <w:rFonts w:ascii="Arial" w:hAnsi="Arial" w:cs="Arial"/>
          <w:b/>
          <w:bCs/>
          <w:sz w:val="24"/>
          <w:szCs w:val="24"/>
        </w:rPr>
        <w:t xml:space="preserve">.1. </w:t>
      </w:r>
      <w:r w:rsidR="00BE527F" w:rsidRPr="005444EA">
        <w:rPr>
          <w:rFonts w:ascii="Arial" w:hAnsi="Arial" w:cs="Arial"/>
          <w:b/>
          <w:bCs/>
          <w:sz w:val="24"/>
          <w:szCs w:val="24"/>
        </w:rPr>
        <w:t>El lucro cesante</w:t>
      </w:r>
      <w:r w:rsidR="00BE527F" w:rsidRPr="005444EA">
        <w:rPr>
          <w:rFonts w:ascii="Arial" w:hAnsi="Arial" w:cs="Arial"/>
          <w:bCs/>
          <w:sz w:val="24"/>
          <w:szCs w:val="24"/>
        </w:rPr>
        <w:t>.</w:t>
      </w:r>
      <w:r w:rsidR="001C5357" w:rsidRPr="005444EA">
        <w:rPr>
          <w:rFonts w:ascii="Arial" w:hAnsi="Arial" w:cs="Arial"/>
          <w:bCs/>
          <w:sz w:val="24"/>
          <w:szCs w:val="24"/>
        </w:rPr>
        <w:t xml:space="preserve"> A fin de establecer el lucro cesante, siguiendo de cerca la misma ecuación adoptada por la Corte Suprema de Justicia</w:t>
      </w:r>
      <w:r w:rsidR="001C5357" w:rsidRPr="005444EA">
        <w:rPr>
          <w:rStyle w:val="Refdenotaalpie"/>
          <w:rFonts w:ascii="Arial" w:hAnsi="Arial" w:cs="Arial"/>
          <w:sz w:val="24"/>
          <w:szCs w:val="24"/>
        </w:rPr>
        <w:footnoteReference w:id="1"/>
      </w:r>
      <w:r w:rsidR="001C5357" w:rsidRPr="005444EA">
        <w:rPr>
          <w:rFonts w:ascii="Arial" w:hAnsi="Arial" w:cs="Arial"/>
          <w:bCs/>
          <w:sz w:val="24"/>
          <w:szCs w:val="24"/>
        </w:rPr>
        <w:t>, se debe obtener el monto indemnizable actualizado, el cual ha de ser la base para la investigación del lucro cesante pasado y futuro.</w:t>
      </w:r>
    </w:p>
    <w:p w:rsidR="00A93826" w:rsidRPr="005444EA" w:rsidRDefault="00A93826" w:rsidP="005444EA">
      <w:pPr>
        <w:pStyle w:val="Sinespaciado1"/>
        <w:tabs>
          <w:tab w:val="left" w:pos="2410"/>
        </w:tabs>
        <w:spacing w:line="288" w:lineRule="auto"/>
        <w:ind w:firstLine="2835"/>
        <w:jc w:val="both"/>
        <w:rPr>
          <w:rFonts w:ascii="Arial" w:hAnsi="Arial" w:cs="Arial"/>
          <w:bCs/>
          <w:sz w:val="24"/>
          <w:szCs w:val="24"/>
        </w:rPr>
      </w:pPr>
    </w:p>
    <w:p w:rsidR="009B33D0" w:rsidRPr="005444EA" w:rsidRDefault="003C4CF6"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De modo que para obtener el monto indemnizable actualizado la fórmula a aplicar es la siguiente:</w:t>
      </w:r>
    </w:p>
    <w:p w:rsidR="009B33D0" w:rsidRPr="005444EA" w:rsidRDefault="009B33D0" w:rsidP="005444EA">
      <w:pPr>
        <w:pStyle w:val="Sinespaciado1"/>
        <w:tabs>
          <w:tab w:val="left" w:pos="2410"/>
        </w:tabs>
        <w:spacing w:line="288" w:lineRule="auto"/>
        <w:ind w:firstLine="2835"/>
        <w:jc w:val="both"/>
        <w:rPr>
          <w:rFonts w:ascii="Arial" w:hAnsi="Arial" w:cs="Arial"/>
          <w:sz w:val="24"/>
          <w:szCs w:val="24"/>
        </w:rPr>
      </w:pPr>
    </w:p>
    <w:p w:rsidR="00A93826" w:rsidRPr="005444EA" w:rsidRDefault="003C4CF6" w:rsidP="005444EA">
      <w:pPr>
        <w:pStyle w:val="Sinespaciado1"/>
        <w:tabs>
          <w:tab w:val="left" w:pos="2410"/>
        </w:tabs>
        <w:spacing w:line="288" w:lineRule="auto"/>
        <w:ind w:firstLine="2835"/>
        <w:jc w:val="both"/>
        <w:rPr>
          <w:rFonts w:ascii="Arial" w:hAnsi="Arial" w:cs="Arial"/>
          <w:b/>
          <w:sz w:val="24"/>
          <w:szCs w:val="24"/>
        </w:rPr>
      </w:pPr>
      <w:proofErr w:type="spellStart"/>
      <w:r w:rsidRPr="005444EA">
        <w:rPr>
          <w:rFonts w:ascii="Arial" w:hAnsi="Arial" w:cs="Arial"/>
          <w:b/>
          <w:sz w:val="24"/>
          <w:szCs w:val="24"/>
        </w:rPr>
        <w:t>VAt</w:t>
      </w:r>
      <w:proofErr w:type="spellEnd"/>
      <w:r w:rsidR="009B33D0" w:rsidRPr="005444EA">
        <w:rPr>
          <w:rFonts w:ascii="Arial" w:hAnsi="Arial" w:cs="Arial"/>
          <w:b/>
          <w:sz w:val="24"/>
          <w:szCs w:val="24"/>
        </w:rPr>
        <w:t xml:space="preserve"> </w:t>
      </w:r>
      <w:r w:rsidRPr="005444EA">
        <w:rPr>
          <w:rFonts w:ascii="Arial" w:hAnsi="Arial" w:cs="Arial"/>
          <w:b/>
          <w:sz w:val="24"/>
          <w:szCs w:val="24"/>
        </w:rPr>
        <w:t xml:space="preserve">= </w:t>
      </w:r>
      <w:proofErr w:type="spellStart"/>
      <w:r w:rsidRPr="005444EA">
        <w:rPr>
          <w:rFonts w:ascii="Arial" w:hAnsi="Arial" w:cs="Arial"/>
          <w:b/>
          <w:sz w:val="24"/>
          <w:szCs w:val="24"/>
          <w:u w:val="single"/>
        </w:rPr>
        <w:t>IPCt</w:t>
      </w:r>
      <w:proofErr w:type="spellEnd"/>
      <w:r w:rsidR="001C5357" w:rsidRPr="005444EA">
        <w:rPr>
          <w:rFonts w:ascii="Arial" w:hAnsi="Arial" w:cs="Arial"/>
          <w:b/>
          <w:sz w:val="24"/>
          <w:szCs w:val="24"/>
          <w:u w:val="single"/>
        </w:rPr>
        <w:t>/</w:t>
      </w:r>
      <w:r w:rsidRPr="005444EA">
        <w:rPr>
          <w:rFonts w:ascii="Arial" w:hAnsi="Arial" w:cs="Arial"/>
          <w:b/>
          <w:sz w:val="24"/>
          <w:szCs w:val="24"/>
        </w:rPr>
        <w:t>IPCt-1</w:t>
      </w:r>
    </w:p>
    <w:p w:rsidR="00A93826" w:rsidRPr="005444EA" w:rsidRDefault="00A93826" w:rsidP="005444EA">
      <w:pPr>
        <w:pStyle w:val="Sinespaciado1"/>
        <w:tabs>
          <w:tab w:val="left" w:pos="2410"/>
        </w:tabs>
        <w:spacing w:line="288" w:lineRule="auto"/>
        <w:ind w:firstLine="2835"/>
        <w:jc w:val="both"/>
        <w:rPr>
          <w:rFonts w:ascii="Arial" w:hAnsi="Arial" w:cs="Arial"/>
          <w:sz w:val="24"/>
          <w:szCs w:val="24"/>
        </w:rPr>
      </w:pPr>
    </w:p>
    <w:p w:rsidR="009B33D0" w:rsidRPr="005444EA" w:rsidRDefault="003C4CF6"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 xml:space="preserve">Donde </w:t>
      </w:r>
      <w:proofErr w:type="spellStart"/>
      <w:r w:rsidRPr="005444EA">
        <w:rPr>
          <w:rFonts w:ascii="Arial" w:hAnsi="Arial" w:cs="Arial"/>
          <w:b/>
          <w:sz w:val="24"/>
          <w:szCs w:val="24"/>
        </w:rPr>
        <w:t>VAt</w:t>
      </w:r>
      <w:proofErr w:type="spellEnd"/>
      <w:r w:rsidRPr="005444EA">
        <w:rPr>
          <w:rFonts w:ascii="Arial" w:hAnsi="Arial" w:cs="Arial"/>
          <w:sz w:val="24"/>
          <w:szCs w:val="24"/>
        </w:rPr>
        <w:t xml:space="preserve"> es el valor actual, </w:t>
      </w:r>
      <w:proofErr w:type="spellStart"/>
      <w:r w:rsidRPr="005444EA">
        <w:rPr>
          <w:rFonts w:ascii="Arial" w:hAnsi="Arial" w:cs="Arial"/>
          <w:b/>
          <w:sz w:val="24"/>
          <w:szCs w:val="24"/>
        </w:rPr>
        <w:t>IPCt</w:t>
      </w:r>
      <w:proofErr w:type="spellEnd"/>
      <w:r w:rsidRPr="005444EA">
        <w:rPr>
          <w:rFonts w:ascii="Arial" w:hAnsi="Arial" w:cs="Arial"/>
          <w:sz w:val="24"/>
          <w:szCs w:val="24"/>
        </w:rPr>
        <w:t xml:space="preserve">, es el índice de precios al consumidor (122.31) que pertenece al mes de julio de 2015, determinado por el </w:t>
      </w:r>
      <w:proofErr w:type="spellStart"/>
      <w:r w:rsidRPr="005444EA">
        <w:rPr>
          <w:rFonts w:ascii="Arial" w:hAnsi="Arial" w:cs="Arial"/>
          <w:sz w:val="24"/>
          <w:szCs w:val="24"/>
        </w:rPr>
        <w:t>D</w:t>
      </w:r>
      <w:r w:rsidR="009B33D0" w:rsidRPr="005444EA">
        <w:rPr>
          <w:rFonts w:ascii="Arial" w:hAnsi="Arial" w:cs="Arial"/>
          <w:sz w:val="24"/>
          <w:szCs w:val="24"/>
        </w:rPr>
        <w:t>ANE</w:t>
      </w:r>
      <w:proofErr w:type="spellEnd"/>
      <w:r w:rsidRPr="005444EA">
        <w:rPr>
          <w:rFonts w:ascii="Arial" w:hAnsi="Arial" w:cs="Arial"/>
          <w:sz w:val="24"/>
          <w:szCs w:val="24"/>
        </w:rPr>
        <w:t xml:space="preserve">; que se dividirá por el </w:t>
      </w:r>
      <w:r w:rsidRPr="005444EA">
        <w:rPr>
          <w:rFonts w:ascii="Arial" w:hAnsi="Arial" w:cs="Arial"/>
          <w:b/>
          <w:sz w:val="24"/>
          <w:szCs w:val="24"/>
        </w:rPr>
        <w:t>IPCt-1</w:t>
      </w:r>
      <w:r w:rsidRPr="005444EA">
        <w:rPr>
          <w:rFonts w:ascii="Arial" w:hAnsi="Arial" w:cs="Arial"/>
          <w:sz w:val="24"/>
          <w:szCs w:val="24"/>
        </w:rPr>
        <w:t>, que es el índice a febrero 2019 (143.27), para finalmente multiplicar su resultado por la suma a actualizar, correspondiendo al monto del salario mínimo para el año del ocurrencia de los hechos $</w:t>
      </w:r>
      <w:r w:rsidR="009B33D0" w:rsidRPr="005444EA">
        <w:rPr>
          <w:rFonts w:ascii="Arial" w:hAnsi="Arial" w:cs="Arial"/>
          <w:sz w:val="24"/>
          <w:szCs w:val="24"/>
        </w:rPr>
        <w:t>644.350</w:t>
      </w:r>
      <w:proofErr w:type="gramStart"/>
      <w:r w:rsidR="009B33D0" w:rsidRPr="005444EA">
        <w:rPr>
          <w:rFonts w:ascii="Arial" w:hAnsi="Arial" w:cs="Arial"/>
          <w:sz w:val="24"/>
          <w:szCs w:val="24"/>
        </w:rPr>
        <w:t>,oo</w:t>
      </w:r>
      <w:proofErr w:type="gramEnd"/>
      <w:r w:rsidRPr="005444EA">
        <w:rPr>
          <w:rFonts w:ascii="Arial" w:hAnsi="Arial" w:cs="Arial"/>
          <w:sz w:val="24"/>
          <w:szCs w:val="24"/>
        </w:rPr>
        <w:t>.</w:t>
      </w:r>
      <w:r w:rsidR="00A93826" w:rsidRPr="005444EA">
        <w:rPr>
          <w:rFonts w:ascii="Arial" w:hAnsi="Arial" w:cs="Arial"/>
          <w:sz w:val="24"/>
          <w:szCs w:val="24"/>
        </w:rPr>
        <w:t xml:space="preserve"> </w:t>
      </w:r>
      <w:r w:rsidRPr="005444EA">
        <w:rPr>
          <w:rFonts w:ascii="Arial" w:hAnsi="Arial" w:cs="Arial"/>
          <w:sz w:val="24"/>
          <w:szCs w:val="24"/>
        </w:rPr>
        <w:t xml:space="preserve">Despejada la ecuación, se </w:t>
      </w:r>
      <w:r w:rsidR="009B33D0" w:rsidRPr="005444EA">
        <w:rPr>
          <w:rFonts w:ascii="Arial" w:hAnsi="Arial" w:cs="Arial"/>
          <w:sz w:val="24"/>
          <w:szCs w:val="24"/>
        </w:rPr>
        <w:t>obtiene el siguiente resultado:</w:t>
      </w:r>
    </w:p>
    <w:p w:rsidR="009B33D0" w:rsidRPr="005444EA" w:rsidRDefault="009B33D0" w:rsidP="005444EA">
      <w:pPr>
        <w:pStyle w:val="Sinespaciado1"/>
        <w:tabs>
          <w:tab w:val="left" w:pos="2410"/>
        </w:tabs>
        <w:spacing w:line="288" w:lineRule="auto"/>
        <w:ind w:firstLine="2835"/>
        <w:jc w:val="both"/>
        <w:rPr>
          <w:rFonts w:ascii="Arial" w:hAnsi="Arial" w:cs="Arial"/>
          <w:sz w:val="24"/>
          <w:szCs w:val="24"/>
        </w:rPr>
      </w:pPr>
    </w:p>
    <w:p w:rsidR="009B33D0" w:rsidRPr="005444EA" w:rsidRDefault="003C4CF6" w:rsidP="005444EA">
      <w:pPr>
        <w:pStyle w:val="Sinespaciado1"/>
        <w:tabs>
          <w:tab w:val="left" w:pos="2410"/>
        </w:tabs>
        <w:spacing w:line="288" w:lineRule="auto"/>
        <w:ind w:firstLine="2835"/>
        <w:jc w:val="both"/>
        <w:rPr>
          <w:rFonts w:ascii="Arial" w:hAnsi="Arial" w:cs="Arial"/>
          <w:b/>
          <w:sz w:val="24"/>
          <w:szCs w:val="24"/>
        </w:rPr>
      </w:pPr>
      <w:proofErr w:type="spellStart"/>
      <w:r w:rsidRPr="005444EA">
        <w:rPr>
          <w:rFonts w:ascii="Arial" w:hAnsi="Arial" w:cs="Arial"/>
          <w:b/>
          <w:sz w:val="24"/>
          <w:szCs w:val="24"/>
        </w:rPr>
        <w:t>VAt</w:t>
      </w:r>
      <w:proofErr w:type="spellEnd"/>
      <w:r w:rsidRPr="005444EA">
        <w:rPr>
          <w:rFonts w:ascii="Arial" w:hAnsi="Arial" w:cs="Arial"/>
          <w:b/>
          <w:sz w:val="24"/>
          <w:szCs w:val="24"/>
        </w:rPr>
        <w:t xml:space="preserve">: 122.31 / 143.27= </w:t>
      </w:r>
      <w:r w:rsidR="009B33D0" w:rsidRPr="005444EA">
        <w:rPr>
          <w:rFonts w:ascii="Arial" w:hAnsi="Arial" w:cs="Arial"/>
          <w:b/>
          <w:sz w:val="24"/>
          <w:szCs w:val="24"/>
        </w:rPr>
        <w:t>0,853702799</w:t>
      </w:r>
    </w:p>
    <w:p w:rsidR="009B33D0" w:rsidRPr="005444EA" w:rsidRDefault="009B33D0" w:rsidP="005444EA">
      <w:pPr>
        <w:pStyle w:val="Sinespaciado1"/>
        <w:tabs>
          <w:tab w:val="left" w:pos="2410"/>
        </w:tabs>
        <w:spacing w:line="288" w:lineRule="auto"/>
        <w:ind w:firstLine="2835"/>
        <w:jc w:val="both"/>
        <w:rPr>
          <w:rFonts w:ascii="Arial" w:hAnsi="Arial" w:cs="Arial"/>
          <w:sz w:val="24"/>
          <w:szCs w:val="24"/>
        </w:rPr>
      </w:pPr>
    </w:p>
    <w:p w:rsidR="009B33D0" w:rsidRPr="005444EA" w:rsidRDefault="003C4CF6" w:rsidP="005444EA">
      <w:pPr>
        <w:pStyle w:val="Sinespaciado1"/>
        <w:tabs>
          <w:tab w:val="left" w:pos="2410"/>
        </w:tabs>
        <w:spacing w:line="288" w:lineRule="auto"/>
        <w:ind w:firstLine="2835"/>
        <w:jc w:val="both"/>
        <w:rPr>
          <w:rFonts w:ascii="Arial" w:hAnsi="Arial" w:cs="Arial"/>
          <w:b/>
          <w:sz w:val="24"/>
          <w:szCs w:val="24"/>
        </w:rPr>
      </w:pPr>
      <w:proofErr w:type="spellStart"/>
      <w:r w:rsidRPr="005444EA">
        <w:rPr>
          <w:rFonts w:ascii="Arial" w:hAnsi="Arial" w:cs="Arial"/>
          <w:b/>
          <w:sz w:val="24"/>
          <w:szCs w:val="24"/>
        </w:rPr>
        <w:t>VAt</w:t>
      </w:r>
      <w:proofErr w:type="spellEnd"/>
      <w:r w:rsidRPr="005444EA">
        <w:rPr>
          <w:rFonts w:ascii="Arial" w:hAnsi="Arial" w:cs="Arial"/>
          <w:b/>
          <w:sz w:val="24"/>
          <w:szCs w:val="24"/>
        </w:rPr>
        <w:t>: 0,853702799 x 644.350 = $550.0834</w:t>
      </w:r>
    </w:p>
    <w:p w:rsidR="009B33D0" w:rsidRPr="005444EA" w:rsidRDefault="009B33D0" w:rsidP="005444EA">
      <w:pPr>
        <w:pStyle w:val="Sinespaciado1"/>
        <w:tabs>
          <w:tab w:val="left" w:pos="2410"/>
        </w:tabs>
        <w:spacing w:line="288" w:lineRule="auto"/>
        <w:ind w:firstLine="2835"/>
        <w:jc w:val="both"/>
        <w:rPr>
          <w:rFonts w:ascii="Arial" w:hAnsi="Arial" w:cs="Arial"/>
          <w:b/>
          <w:sz w:val="24"/>
          <w:szCs w:val="24"/>
        </w:rPr>
      </w:pPr>
    </w:p>
    <w:p w:rsidR="009B33D0" w:rsidRPr="005444EA" w:rsidRDefault="003C4CF6"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 xml:space="preserve">En este punto, pertinente es señalar que, en tratándose de la indemnización de perjuicios patrimoniales, es dable prohijar que el monto indemnizable a tener en cuenta, partiendo de la base que se reclama un salario mínimo a partir del año 2015, debe ajustarse al hoy vigente, pues como ha sido expuesto por la Sala de Casación Civil, </w:t>
      </w:r>
      <w:r w:rsidRPr="005444EA">
        <w:rPr>
          <w:rFonts w:ascii="Arial" w:hAnsi="Arial" w:cs="Arial"/>
          <w:i/>
          <w:sz w:val="24"/>
          <w:szCs w:val="24"/>
        </w:rPr>
        <w:t xml:space="preserve">“como apenas ahora </w:t>
      </w:r>
      <w:proofErr w:type="spellStart"/>
      <w:r w:rsidRPr="005444EA">
        <w:rPr>
          <w:rFonts w:ascii="Arial" w:hAnsi="Arial" w:cs="Arial"/>
          <w:i/>
          <w:sz w:val="24"/>
          <w:szCs w:val="24"/>
        </w:rPr>
        <w:t>haríase</w:t>
      </w:r>
      <w:proofErr w:type="spellEnd"/>
      <w:r w:rsidRPr="005444EA">
        <w:rPr>
          <w:rFonts w:ascii="Arial" w:hAnsi="Arial" w:cs="Arial"/>
          <w:i/>
          <w:sz w:val="24"/>
          <w:szCs w:val="24"/>
        </w:rPr>
        <w:t xml:space="preserve"> efectiva la indemnización, el nuevo salario legal fijado trae “implícita la pérdida del poder adquisitivo del peso”</w:t>
      </w:r>
      <w:r w:rsidRPr="005444EA">
        <w:rPr>
          <w:rStyle w:val="Refdenotaalpie"/>
          <w:rFonts w:ascii="Arial" w:hAnsi="Arial" w:cs="Arial"/>
          <w:i/>
          <w:sz w:val="24"/>
          <w:szCs w:val="24"/>
        </w:rPr>
        <w:footnoteReference w:id="2"/>
      </w:r>
      <w:r w:rsidRPr="005444EA">
        <w:rPr>
          <w:rFonts w:ascii="Arial" w:hAnsi="Arial" w:cs="Arial"/>
          <w:i/>
          <w:sz w:val="24"/>
          <w:szCs w:val="24"/>
        </w:rPr>
        <w:t xml:space="preserve"> </w:t>
      </w:r>
      <w:r w:rsidRPr="005444EA">
        <w:rPr>
          <w:rFonts w:ascii="Arial" w:hAnsi="Arial" w:cs="Arial"/>
          <w:sz w:val="24"/>
          <w:szCs w:val="24"/>
        </w:rPr>
        <w:t xml:space="preserve">Pues bien, para el año 2019 es la suma de $828.116,oo mensuales según el Decreto 2451 del 27 de diciembre de 2018. Suma a la </w:t>
      </w:r>
      <w:r w:rsidR="007C6B47" w:rsidRPr="005444EA">
        <w:rPr>
          <w:rFonts w:ascii="Arial" w:hAnsi="Arial" w:cs="Arial"/>
          <w:sz w:val="24"/>
          <w:szCs w:val="24"/>
        </w:rPr>
        <w:t xml:space="preserve">que </w:t>
      </w:r>
      <w:r w:rsidRPr="005444EA">
        <w:rPr>
          <w:rFonts w:ascii="Arial" w:hAnsi="Arial" w:cs="Arial"/>
          <w:sz w:val="24"/>
          <w:szCs w:val="24"/>
        </w:rPr>
        <w:t>deb</w:t>
      </w:r>
      <w:r w:rsidR="007C6B47" w:rsidRPr="005444EA">
        <w:rPr>
          <w:rFonts w:ascii="Arial" w:hAnsi="Arial" w:cs="Arial"/>
          <w:sz w:val="24"/>
          <w:szCs w:val="24"/>
        </w:rPr>
        <w:t>e</w:t>
      </w:r>
      <w:r w:rsidRPr="005444EA">
        <w:rPr>
          <w:rFonts w:ascii="Arial" w:hAnsi="Arial" w:cs="Arial"/>
          <w:sz w:val="24"/>
          <w:szCs w:val="24"/>
        </w:rPr>
        <w:t xml:space="preserve"> incrementarse el 25% por prestaciones sociales, esto es $207.029.</w:t>
      </w:r>
    </w:p>
    <w:p w:rsidR="009B33D0" w:rsidRPr="005444EA" w:rsidRDefault="009B33D0" w:rsidP="005444EA">
      <w:pPr>
        <w:pStyle w:val="Sinespaciado1"/>
        <w:tabs>
          <w:tab w:val="left" w:pos="2410"/>
        </w:tabs>
        <w:spacing w:line="288" w:lineRule="auto"/>
        <w:ind w:firstLine="2835"/>
        <w:jc w:val="both"/>
        <w:rPr>
          <w:rFonts w:ascii="Arial" w:hAnsi="Arial" w:cs="Arial"/>
          <w:sz w:val="24"/>
          <w:szCs w:val="24"/>
        </w:rPr>
      </w:pPr>
    </w:p>
    <w:p w:rsidR="009B33D0" w:rsidRPr="005444EA" w:rsidRDefault="003C4CF6"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 xml:space="preserve">Se tiene así que, la suma actualizada de la manera ya dicha, asciende a $1.035.145, y teniendo en cuenta que la víctima quedó con una incapacidad de 9.50% del total de su potencial laboral, el ingreso mensual con fundamento en el cual se debía liquidar el lucro cesante pasado y futuro </w:t>
      </w:r>
      <w:r w:rsidR="009B33D0" w:rsidRPr="005444EA">
        <w:rPr>
          <w:rFonts w:ascii="Arial" w:hAnsi="Arial" w:cs="Arial"/>
          <w:sz w:val="24"/>
          <w:szCs w:val="24"/>
        </w:rPr>
        <w:t>será</w:t>
      </w:r>
      <w:r w:rsidRPr="005444EA">
        <w:rPr>
          <w:rFonts w:ascii="Arial" w:hAnsi="Arial" w:cs="Arial"/>
          <w:sz w:val="24"/>
          <w:szCs w:val="24"/>
        </w:rPr>
        <w:t xml:space="preserve"> de $98.338,79.</w:t>
      </w:r>
    </w:p>
    <w:p w:rsidR="009B33D0" w:rsidRPr="005444EA" w:rsidRDefault="009B33D0" w:rsidP="005444EA">
      <w:pPr>
        <w:pStyle w:val="Sinespaciado1"/>
        <w:tabs>
          <w:tab w:val="left" w:pos="2410"/>
        </w:tabs>
        <w:spacing w:line="288" w:lineRule="auto"/>
        <w:ind w:firstLine="2835"/>
        <w:jc w:val="both"/>
        <w:rPr>
          <w:rFonts w:ascii="Arial" w:hAnsi="Arial" w:cs="Arial"/>
          <w:sz w:val="24"/>
          <w:szCs w:val="24"/>
        </w:rPr>
      </w:pPr>
    </w:p>
    <w:p w:rsidR="009B33D0" w:rsidRPr="005444EA" w:rsidRDefault="003C4CF6"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 xml:space="preserve">En este orden de ideas, para determinar el lucro cesante se requiere conocer primeramente el periodo de vida probable de la señora </w:t>
      </w:r>
      <w:r w:rsidR="009B33D0" w:rsidRPr="005444EA">
        <w:rPr>
          <w:rFonts w:ascii="Arial" w:hAnsi="Arial" w:cs="Arial"/>
          <w:b/>
          <w:sz w:val="24"/>
          <w:szCs w:val="24"/>
        </w:rPr>
        <w:t xml:space="preserve">ANA </w:t>
      </w:r>
      <w:proofErr w:type="spellStart"/>
      <w:r w:rsidR="009B33D0" w:rsidRPr="005444EA">
        <w:rPr>
          <w:rFonts w:ascii="Arial" w:hAnsi="Arial" w:cs="Arial"/>
          <w:b/>
          <w:sz w:val="24"/>
          <w:szCs w:val="24"/>
        </w:rPr>
        <w:t>BEIBA</w:t>
      </w:r>
      <w:proofErr w:type="spellEnd"/>
      <w:r w:rsidR="009B33D0" w:rsidRPr="005444EA">
        <w:rPr>
          <w:rFonts w:ascii="Arial" w:hAnsi="Arial" w:cs="Arial"/>
          <w:b/>
          <w:sz w:val="24"/>
          <w:szCs w:val="24"/>
        </w:rPr>
        <w:t xml:space="preserve"> OSPINA CORRALES</w:t>
      </w:r>
      <w:r w:rsidRPr="005444EA">
        <w:rPr>
          <w:rFonts w:ascii="Arial" w:hAnsi="Arial" w:cs="Arial"/>
          <w:sz w:val="24"/>
          <w:szCs w:val="24"/>
        </w:rPr>
        <w:t xml:space="preserve">, para cuyo efecto se cuenta con </w:t>
      </w:r>
      <w:r w:rsidR="009B33D0" w:rsidRPr="005444EA">
        <w:rPr>
          <w:rFonts w:ascii="Arial" w:hAnsi="Arial" w:cs="Arial"/>
          <w:sz w:val="24"/>
          <w:szCs w:val="24"/>
        </w:rPr>
        <w:t xml:space="preserve">copia del registro civil de nacimiento </w:t>
      </w:r>
      <w:r w:rsidRPr="005444EA">
        <w:rPr>
          <w:rFonts w:ascii="Arial" w:hAnsi="Arial" w:cs="Arial"/>
          <w:sz w:val="24"/>
          <w:szCs w:val="24"/>
        </w:rPr>
        <w:t xml:space="preserve">obrante a folio </w:t>
      </w:r>
      <w:r w:rsidR="009B33D0" w:rsidRPr="005444EA">
        <w:rPr>
          <w:rFonts w:ascii="Arial" w:hAnsi="Arial" w:cs="Arial"/>
          <w:sz w:val="24"/>
          <w:szCs w:val="24"/>
        </w:rPr>
        <w:t xml:space="preserve">21, en el que consta que </w:t>
      </w:r>
      <w:r w:rsidRPr="005444EA">
        <w:rPr>
          <w:rFonts w:ascii="Arial" w:hAnsi="Arial" w:cs="Arial"/>
          <w:sz w:val="24"/>
          <w:szCs w:val="24"/>
        </w:rPr>
        <w:t>nació el</w:t>
      </w:r>
      <w:r w:rsidR="009B33D0" w:rsidRPr="005444EA">
        <w:rPr>
          <w:rFonts w:ascii="Arial" w:hAnsi="Arial" w:cs="Arial"/>
          <w:sz w:val="24"/>
          <w:szCs w:val="24"/>
        </w:rPr>
        <w:t xml:space="preserve"> 9 de mayo de 1977, </w:t>
      </w:r>
      <w:r w:rsidRPr="005444EA">
        <w:rPr>
          <w:rFonts w:ascii="Arial" w:hAnsi="Arial" w:cs="Arial"/>
          <w:sz w:val="24"/>
          <w:szCs w:val="24"/>
        </w:rPr>
        <w:t xml:space="preserve">contaba 48 años de edad al momento del suceso dañino, 15 de julio de 2015, fecha </w:t>
      </w:r>
      <w:r w:rsidRPr="005444EA">
        <w:rPr>
          <w:rFonts w:ascii="Arial" w:hAnsi="Arial" w:cs="Arial"/>
          <w:sz w:val="24"/>
          <w:szCs w:val="24"/>
        </w:rPr>
        <w:lastRenderedPageBreak/>
        <w:t>para la cual se estructuró su pérdida de capacidad laboral conforme obra a folio</w:t>
      </w:r>
      <w:r w:rsidR="002628FB" w:rsidRPr="005444EA">
        <w:rPr>
          <w:rFonts w:ascii="Arial" w:hAnsi="Arial" w:cs="Arial"/>
          <w:sz w:val="24"/>
          <w:szCs w:val="24"/>
        </w:rPr>
        <w:t>s 718 al 722.</w:t>
      </w:r>
    </w:p>
    <w:p w:rsidR="009B33D0" w:rsidRPr="005444EA" w:rsidRDefault="009B33D0" w:rsidP="005444EA">
      <w:pPr>
        <w:pStyle w:val="Sinespaciado1"/>
        <w:tabs>
          <w:tab w:val="left" w:pos="2410"/>
        </w:tabs>
        <w:spacing w:line="288" w:lineRule="auto"/>
        <w:ind w:firstLine="2835"/>
        <w:jc w:val="both"/>
        <w:rPr>
          <w:rFonts w:ascii="Arial" w:hAnsi="Arial" w:cs="Arial"/>
          <w:sz w:val="24"/>
          <w:szCs w:val="24"/>
        </w:rPr>
      </w:pPr>
    </w:p>
    <w:p w:rsidR="009B33D0" w:rsidRPr="005444EA" w:rsidRDefault="003C4CF6"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 xml:space="preserve">Ahora, la tabla de supervivencia señalada en la resolución contenida en la resolución 1555 de 2010 expedida por la Superintendencia Financiera, determina que por tener </w:t>
      </w:r>
      <w:r w:rsidR="002628FB" w:rsidRPr="005444EA">
        <w:rPr>
          <w:rFonts w:ascii="Arial" w:hAnsi="Arial" w:cs="Arial"/>
          <w:b/>
          <w:sz w:val="24"/>
          <w:szCs w:val="24"/>
        </w:rPr>
        <w:t xml:space="preserve">ANA </w:t>
      </w:r>
      <w:proofErr w:type="spellStart"/>
      <w:r w:rsidR="002628FB" w:rsidRPr="005444EA">
        <w:rPr>
          <w:rFonts w:ascii="Arial" w:hAnsi="Arial" w:cs="Arial"/>
          <w:b/>
          <w:sz w:val="24"/>
          <w:szCs w:val="24"/>
        </w:rPr>
        <w:t>BEIBA</w:t>
      </w:r>
      <w:proofErr w:type="spellEnd"/>
      <w:r w:rsidRPr="005444EA">
        <w:rPr>
          <w:rFonts w:ascii="Arial" w:hAnsi="Arial" w:cs="Arial"/>
          <w:sz w:val="24"/>
          <w:szCs w:val="24"/>
        </w:rPr>
        <w:t xml:space="preserve"> al momento de  hecho dañoso la edad de 48 años</w:t>
      </w:r>
      <w:r w:rsidR="002628FB" w:rsidRPr="005444EA">
        <w:rPr>
          <w:rFonts w:ascii="Arial" w:hAnsi="Arial" w:cs="Arial"/>
          <w:sz w:val="24"/>
          <w:szCs w:val="24"/>
        </w:rPr>
        <w:t>,</w:t>
      </w:r>
      <w:r w:rsidRPr="005444EA">
        <w:rPr>
          <w:rFonts w:ascii="Arial" w:hAnsi="Arial" w:cs="Arial"/>
          <w:sz w:val="24"/>
          <w:szCs w:val="24"/>
        </w:rPr>
        <w:t xml:space="preserve"> su esperanza vital se extendía por otros 38 años</w:t>
      </w:r>
      <w:r w:rsidR="002628FB" w:rsidRPr="005444EA">
        <w:rPr>
          <w:rFonts w:ascii="Arial" w:hAnsi="Arial" w:cs="Arial"/>
          <w:sz w:val="24"/>
          <w:szCs w:val="24"/>
        </w:rPr>
        <w:t>. E</w:t>
      </w:r>
      <w:r w:rsidRPr="005444EA">
        <w:rPr>
          <w:rFonts w:ascii="Arial" w:hAnsi="Arial" w:cs="Arial"/>
          <w:sz w:val="24"/>
          <w:szCs w:val="24"/>
        </w:rPr>
        <w:t>sto es, el período indemnizable es de 456 meses; de los cuales 42.77 mensualidades se liquidarán como lucro cesante consolidado, es</w:t>
      </w:r>
      <w:r w:rsidR="002628FB" w:rsidRPr="005444EA">
        <w:rPr>
          <w:rFonts w:ascii="Arial" w:hAnsi="Arial" w:cs="Arial"/>
          <w:sz w:val="24"/>
          <w:szCs w:val="24"/>
        </w:rPr>
        <w:t xml:space="preserve"> decir, </w:t>
      </w:r>
      <w:r w:rsidRPr="005444EA">
        <w:rPr>
          <w:rFonts w:ascii="Arial" w:hAnsi="Arial" w:cs="Arial"/>
          <w:sz w:val="24"/>
          <w:szCs w:val="24"/>
        </w:rPr>
        <w:t xml:space="preserve">del mes de julio de 2015 a febrero de 2019 y los restantes 413.23 a título de lucro cesante futuro. </w:t>
      </w:r>
    </w:p>
    <w:p w:rsidR="009B33D0" w:rsidRPr="005444EA" w:rsidRDefault="009B33D0" w:rsidP="005444EA">
      <w:pPr>
        <w:pStyle w:val="Sinespaciado1"/>
        <w:tabs>
          <w:tab w:val="left" w:pos="2410"/>
        </w:tabs>
        <w:spacing w:line="288" w:lineRule="auto"/>
        <w:ind w:firstLine="2835"/>
        <w:jc w:val="both"/>
        <w:rPr>
          <w:rFonts w:ascii="Arial" w:hAnsi="Arial" w:cs="Arial"/>
          <w:sz w:val="24"/>
          <w:szCs w:val="24"/>
        </w:rPr>
      </w:pPr>
    </w:p>
    <w:p w:rsidR="003C4CF6" w:rsidRPr="005444EA" w:rsidRDefault="003C4CF6" w:rsidP="005444EA">
      <w:pPr>
        <w:pStyle w:val="Sinespaciado1"/>
        <w:tabs>
          <w:tab w:val="left" w:pos="2410"/>
        </w:tabs>
        <w:spacing w:line="288" w:lineRule="auto"/>
        <w:ind w:firstLine="2835"/>
        <w:jc w:val="both"/>
        <w:rPr>
          <w:rFonts w:ascii="Arial" w:hAnsi="Arial" w:cs="Arial"/>
          <w:b/>
          <w:bCs/>
          <w:sz w:val="24"/>
          <w:szCs w:val="24"/>
        </w:rPr>
      </w:pPr>
      <w:r w:rsidRPr="005444EA">
        <w:rPr>
          <w:rFonts w:ascii="Arial" w:hAnsi="Arial" w:cs="Arial"/>
          <w:sz w:val="24"/>
          <w:szCs w:val="24"/>
        </w:rPr>
        <w:t xml:space="preserve">En este orden de ideas, para determinar el lucro cesante pasado o consolidado, se debe aplicar la siguiente fórmula: </w:t>
      </w:r>
    </w:p>
    <w:p w:rsidR="003C4CF6" w:rsidRPr="005444EA" w:rsidRDefault="003C4CF6" w:rsidP="005444EA">
      <w:pPr>
        <w:pStyle w:val="Sangra2detindependiente"/>
        <w:spacing w:line="288" w:lineRule="auto"/>
        <w:ind w:firstLine="0"/>
        <w:rPr>
          <w:rFonts w:cs="Arial"/>
          <w:sz w:val="24"/>
          <w:szCs w:val="24"/>
        </w:rPr>
      </w:pPr>
    </w:p>
    <w:p w:rsidR="003C4CF6" w:rsidRPr="005444EA" w:rsidRDefault="003C4CF6" w:rsidP="005444EA">
      <w:pPr>
        <w:spacing w:line="288" w:lineRule="auto"/>
        <w:rPr>
          <w:rFonts w:ascii="Arial" w:hAnsi="Arial" w:cs="Arial"/>
          <w:sz w:val="24"/>
          <w:szCs w:val="24"/>
          <w:lang w:val="en-US"/>
        </w:rPr>
      </w:pPr>
      <w:r w:rsidRPr="005444EA">
        <w:rPr>
          <w:rFonts w:ascii="Arial" w:hAnsi="Arial" w:cs="Arial"/>
          <w:sz w:val="24"/>
          <w:szCs w:val="24"/>
          <w:lang w:val="en-US"/>
        </w:rPr>
        <w:t xml:space="preserve">S = Ra x </w:t>
      </w:r>
      <w:r w:rsidRPr="005444EA">
        <w:rPr>
          <w:rFonts w:ascii="Arial" w:hAnsi="Arial" w:cs="Arial"/>
          <w:sz w:val="24"/>
          <w:szCs w:val="24"/>
          <w:u w:val="single"/>
          <w:lang w:val="en-US"/>
        </w:rPr>
        <w:t xml:space="preserve">(1+ </w:t>
      </w:r>
      <w:proofErr w:type="spellStart"/>
      <w:r w:rsidRPr="005444EA">
        <w:rPr>
          <w:rFonts w:ascii="Arial" w:hAnsi="Arial" w:cs="Arial"/>
          <w:sz w:val="24"/>
          <w:szCs w:val="24"/>
          <w:u w:val="single"/>
          <w:lang w:val="en-US"/>
        </w:rPr>
        <w:t>i</w:t>
      </w:r>
      <w:proofErr w:type="spellEnd"/>
      <w:proofErr w:type="gramStart"/>
      <w:r w:rsidRPr="005444EA">
        <w:rPr>
          <w:rFonts w:ascii="Arial" w:hAnsi="Arial" w:cs="Arial"/>
          <w:sz w:val="24"/>
          <w:szCs w:val="24"/>
          <w:u w:val="single"/>
          <w:lang w:val="en-US"/>
        </w:rPr>
        <w:t>)</w:t>
      </w:r>
      <w:r w:rsidRPr="005444EA">
        <w:rPr>
          <w:rFonts w:ascii="Arial" w:hAnsi="Arial" w:cs="Arial"/>
          <w:sz w:val="24"/>
          <w:szCs w:val="24"/>
          <w:u w:val="single"/>
          <w:vertAlign w:val="superscript"/>
          <w:lang w:val="en-US"/>
        </w:rPr>
        <w:t>n</w:t>
      </w:r>
      <w:proofErr w:type="gramEnd"/>
      <w:r w:rsidRPr="005444EA">
        <w:rPr>
          <w:rFonts w:ascii="Arial" w:hAnsi="Arial" w:cs="Arial"/>
          <w:sz w:val="24"/>
          <w:szCs w:val="24"/>
          <w:u w:val="single"/>
          <w:lang w:val="en-US"/>
        </w:rPr>
        <w:t xml:space="preserve"> - 1</w:t>
      </w:r>
      <w:r w:rsidRPr="005444EA">
        <w:rPr>
          <w:rFonts w:ascii="Arial" w:hAnsi="Arial" w:cs="Arial"/>
          <w:sz w:val="24"/>
          <w:szCs w:val="24"/>
          <w:lang w:val="en-US"/>
        </w:rPr>
        <w:t xml:space="preserve">    </w:t>
      </w:r>
    </w:p>
    <w:p w:rsidR="003C4CF6" w:rsidRPr="005444EA" w:rsidRDefault="003C4CF6" w:rsidP="005444EA">
      <w:pPr>
        <w:spacing w:line="288" w:lineRule="auto"/>
        <w:ind w:firstLine="708"/>
        <w:rPr>
          <w:rFonts w:ascii="Arial" w:hAnsi="Arial" w:cs="Arial"/>
          <w:sz w:val="24"/>
          <w:szCs w:val="24"/>
          <w:vertAlign w:val="superscript"/>
          <w:lang w:val="en-US"/>
        </w:rPr>
      </w:pPr>
      <w:r w:rsidRPr="005444EA">
        <w:rPr>
          <w:rFonts w:ascii="Arial" w:hAnsi="Arial" w:cs="Arial"/>
          <w:sz w:val="24"/>
          <w:szCs w:val="24"/>
          <w:lang w:val="en-US"/>
        </w:rPr>
        <w:t xml:space="preserve">          </w:t>
      </w:r>
      <w:proofErr w:type="spellStart"/>
      <w:proofErr w:type="gramStart"/>
      <w:r w:rsidRPr="005444EA">
        <w:rPr>
          <w:rFonts w:ascii="Arial" w:hAnsi="Arial" w:cs="Arial"/>
          <w:sz w:val="24"/>
          <w:szCs w:val="24"/>
          <w:lang w:val="en-US"/>
        </w:rPr>
        <w:t>i</w:t>
      </w:r>
      <w:proofErr w:type="spellEnd"/>
      <w:proofErr w:type="gramEnd"/>
    </w:p>
    <w:p w:rsidR="003C4CF6" w:rsidRPr="005444EA" w:rsidRDefault="003C4CF6" w:rsidP="005444EA">
      <w:pPr>
        <w:spacing w:line="288" w:lineRule="auto"/>
        <w:jc w:val="both"/>
        <w:rPr>
          <w:rFonts w:ascii="Arial" w:hAnsi="Arial" w:cs="Arial"/>
          <w:sz w:val="24"/>
          <w:szCs w:val="24"/>
          <w:lang w:val="en-US"/>
        </w:rPr>
      </w:pPr>
    </w:p>
    <w:p w:rsidR="003C4CF6" w:rsidRPr="005444EA" w:rsidRDefault="003C4CF6" w:rsidP="005444EA">
      <w:pPr>
        <w:spacing w:line="288" w:lineRule="auto"/>
        <w:jc w:val="both"/>
        <w:rPr>
          <w:rFonts w:ascii="Arial" w:hAnsi="Arial" w:cs="Arial"/>
          <w:sz w:val="24"/>
          <w:szCs w:val="24"/>
          <w:lang w:val="en-US"/>
        </w:rPr>
      </w:pPr>
      <w:r w:rsidRPr="005444EA">
        <w:rPr>
          <w:rFonts w:ascii="Arial" w:hAnsi="Arial" w:cs="Arial"/>
          <w:sz w:val="24"/>
          <w:szCs w:val="24"/>
          <w:lang w:val="en-US"/>
        </w:rPr>
        <w:t xml:space="preserve">En </w:t>
      </w:r>
      <w:proofErr w:type="spellStart"/>
      <w:r w:rsidRPr="005444EA">
        <w:rPr>
          <w:rFonts w:ascii="Arial" w:hAnsi="Arial" w:cs="Arial"/>
          <w:sz w:val="24"/>
          <w:szCs w:val="24"/>
          <w:lang w:val="en-US"/>
        </w:rPr>
        <w:t>donde</w:t>
      </w:r>
      <w:proofErr w:type="spellEnd"/>
      <w:r w:rsidRPr="005444EA">
        <w:rPr>
          <w:rFonts w:ascii="Arial" w:hAnsi="Arial" w:cs="Arial"/>
          <w:sz w:val="24"/>
          <w:szCs w:val="24"/>
          <w:lang w:val="en-US"/>
        </w:rPr>
        <w:t>,</w:t>
      </w:r>
    </w:p>
    <w:p w:rsidR="003C4CF6" w:rsidRPr="005444EA" w:rsidRDefault="003C4CF6" w:rsidP="005444EA">
      <w:pPr>
        <w:spacing w:line="288" w:lineRule="auto"/>
        <w:jc w:val="both"/>
        <w:rPr>
          <w:rFonts w:ascii="Arial" w:hAnsi="Arial" w:cs="Arial"/>
          <w:sz w:val="24"/>
          <w:szCs w:val="24"/>
          <w:lang w:val="en-US"/>
        </w:rPr>
      </w:pPr>
    </w:p>
    <w:p w:rsidR="003C4CF6" w:rsidRPr="005444EA" w:rsidRDefault="003C4CF6" w:rsidP="005444EA">
      <w:pPr>
        <w:spacing w:line="288" w:lineRule="auto"/>
        <w:jc w:val="both"/>
        <w:rPr>
          <w:rFonts w:ascii="Arial" w:hAnsi="Arial" w:cs="Arial"/>
          <w:sz w:val="24"/>
          <w:szCs w:val="24"/>
        </w:rPr>
      </w:pPr>
      <w:r w:rsidRPr="005444EA">
        <w:rPr>
          <w:rFonts w:ascii="Arial" w:hAnsi="Arial" w:cs="Arial"/>
          <w:sz w:val="24"/>
          <w:szCs w:val="24"/>
        </w:rPr>
        <w:t>S = Es la indemnización a obtener</w:t>
      </w:r>
    </w:p>
    <w:p w:rsidR="003C4CF6" w:rsidRPr="005444EA" w:rsidRDefault="003C4CF6" w:rsidP="005444EA">
      <w:pPr>
        <w:spacing w:line="288" w:lineRule="auto"/>
        <w:jc w:val="both"/>
        <w:rPr>
          <w:rFonts w:ascii="Arial" w:hAnsi="Arial" w:cs="Arial"/>
          <w:sz w:val="24"/>
          <w:szCs w:val="24"/>
        </w:rPr>
      </w:pPr>
    </w:p>
    <w:p w:rsidR="003C4CF6" w:rsidRPr="005444EA" w:rsidRDefault="003C4CF6" w:rsidP="005444EA">
      <w:pPr>
        <w:spacing w:line="288" w:lineRule="auto"/>
        <w:jc w:val="both"/>
        <w:rPr>
          <w:rFonts w:ascii="Arial" w:hAnsi="Arial" w:cs="Arial"/>
          <w:sz w:val="24"/>
          <w:szCs w:val="24"/>
        </w:rPr>
      </w:pPr>
      <w:r w:rsidRPr="005444EA">
        <w:rPr>
          <w:rFonts w:ascii="Arial" w:hAnsi="Arial" w:cs="Arial"/>
          <w:sz w:val="24"/>
          <w:szCs w:val="24"/>
        </w:rPr>
        <w:t>Ra (Renta actualizada) = $98.338,79</w:t>
      </w:r>
    </w:p>
    <w:p w:rsidR="003C4CF6" w:rsidRPr="005444EA" w:rsidRDefault="003C4CF6" w:rsidP="005444EA">
      <w:pPr>
        <w:spacing w:line="288" w:lineRule="auto"/>
        <w:jc w:val="both"/>
        <w:rPr>
          <w:rFonts w:ascii="Arial" w:hAnsi="Arial" w:cs="Arial"/>
          <w:sz w:val="24"/>
          <w:szCs w:val="24"/>
        </w:rPr>
      </w:pPr>
    </w:p>
    <w:p w:rsidR="003C4CF6" w:rsidRPr="005444EA" w:rsidRDefault="003C4CF6" w:rsidP="005444EA">
      <w:pPr>
        <w:spacing w:line="288" w:lineRule="auto"/>
        <w:jc w:val="both"/>
        <w:rPr>
          <w:rFonts w:ascii="Arial" w:hAnsi="Arial" w:cs="Arial"/>
          <w:sz w:val="24"/>
          <w:szCs w:val="24"/>
        </w:rPr>
      </w:pPr>
      <w:r w:rsidRPr="005444EA">
        <w:rPr>
          <w:rFonts w:ascii="Arial" w:hAnsi="Arial" w:cs="Arial"/>
          <w:sz w:val="24"/>
          <w:szCs w:val="24"/>
        </w:rPr>
        <w:t>I = Interés puro o técnico: 0.004867%</w:t>
      </w:r>
    </w:p>
    <w:p w:rsidR="003C4CF6" w:rsidRPr="005444EA" w:rsidRDefault="003C4CF6" w:rsidP="005444EA">
      <w:pPr>
        <w:spacing w:line="288" w:lineRule="auto"/>
        <w:jc w:val="both"/>
        <w:rPr>
          <w:rFonts w:ascii="Arial" w:hAnsi="Arial" w:cs="Arial"/>
          <w:sz w:val="24"/>
          <w:szCs w:val="24"/>
        </w:rPr>
      </w:pPr>
    </w:p>
    <w:p w:rsidR="003C4CF6" w:rsidRPr="005444EA" w:rsidRDefault="003C4CF6" w:rsidP="005444EA">
      <w:pPr>
        <w:spacing w:line="288" w:lineRule="auto"/>
        <w:jc w:val="both"/>
        <w:rPr>
          <w:rFonts w:ascii="Arial" w:hAnsi="Arial" w:cs="Arial"/>
          <w:sz w:val="24"/>
          <w:szCs w:val="24"/>
        </w:rPr>
      </w:pPr>
      <w:r w:rsidRPr="005444EA">
        <w:rPr>
          <w:rFonts w:ascii="Arial" w:hAnsi="Arial" w:cs="Arial"/>
          <w:sz w:val="24"/>
          <w:szCs w:val="24"/>
        </w:rPr>
        <w:t>n = (Periodo Vencido) 42.77 meses</w:t>
      </w:r>
    </w:p>
    <w:p w:rsidR="003C4CF6" w:rsidRPr="005444EA" w:rsidRDefault="003C4CF6" w:rsidP="005444EA">
      <w:pPr>
        <w:spacing w:line="288" w:lineRule="auto"/>
        <w:jc w:val="both"/>
        <w:rPr>
          <w:rFonts w:ascii="Arial" w:hAnsi="Arial" w:cs="Arial"/>
          <w:sz w:val="24"/>
          <w:szCs w:val="24"/>
        </w:rPr>
      </w:pPr>
    </w:p>
    <w:p w:rsidR="003C4CF6" w:rsidRPr="005444EA" w:rsidRDefault="003C4CF6" w:rsidP="005444EA">
      <w:pPr>
        <w:spacing w:line="288" w:lineRule="auto"/>
        <w:jc w:val="both"/>
        <w:rPr>
          <w:rFonts w:ascii="Arial" w:hAnsi="Arial" w:cs="Arial"/>
          <w:sz w:val="24"/>
          <w:szCs w:val="24"/>
        </w:rPr>
      </w:pPr>
      <w:r w:rsidRPr="005444EA">
        <w:rPr>
          <w:rFonts w:ascii="Arial" w:hAnsi="Arial" w:cs="Arial"/>
          <w:sz w:val="24"/>
          <w:szCs w:val="24"/>
        </w:rPr>
        <w:t>1 = Constante matemática</w:t>
      </w:r>
    </w:p>
    <w:p w:rsidR="003C4CF6" w:rsidRPr="005444EA" w:rsidRDefault="003C4CF6" w:rsidP="005444EA">
      <w:pPr>
        <w:pStyle w:val="Sinespaciado1"/>
        <w:tabs>
          <w:tab w:val="left" w:pos="2410"/>
        </w:tabs>
        <w:spacing w:line="288" w:lineRule="auto"/>
        <w:jc w:val="both"/>
        <w:rPr>
          <w:rFonts w:ascii="Arial" w:hAnsi="Arial" w:cs="Arial"/>
          <w:sz w:val="24"/>
          <w:szCs w:val="24"/>
        </w:rPr>
      </w:pPr>
    </w:p>
    <w:p w:rsidR="003C4CF6" w:rsidRPr="005444EA" w:rsidRDefault="003C4CF6" w:rsidP="005444EA">
      <w:pPr>
        <w:spacing w:line="288" w:lineRule="auto"/>
        <w:rPr>
          <w:rFonts w:ascii="Arial" w:hAnsi="Arial" w:cs="Arial"/>
          <w:sz w:val="24"/>
          <w:szCs w:val="24"/>
          <w:lang w:val="en-US"/>
        </w:rPr>
      </w:pPr>
    </w:p>
    <w:p w:rsidR="003C4CF6" w:rsidRPr="005444EA" w:rsidRDefault="003C4CF6" w:rsidP="005444EA">
      <w:pPr>
        <w:spacing w:line="288" w:lineRule="auto"/>
        <w:rPr>
          <w:rFonts w:ascii="Arial" w:hAnsi="Arial" w:cs="Arial"/>
          <w:sz w:val="24"/>
          <w:szCs w:val="24"/>
          <w:vertAlign w:val="superscript"/>
          <w:lang w:val="en-US"/>
        </w:rPr>
      </w:pPr>
      <w:r w:rsidRPr="005444EA">
        <w:rPr>
          <w:rFonts w:ascii="Arial" w:hAnsi="Arial" w:cs="Arial"/>
          <w:sz w:val="24"/>
          <w:szCs w:val="24"/>
          <w:lang w:val="en-US"/>
        </w:rPr>
        <w:t>S = $98.338</w:t>
      </w:r>
      <w:proofErr w:type="gramStart"/>
      <w:r w:rsidRPr="005444EA">
        <w:rPr>
          <w:rFonts w:ascii="Arial" w:hAnsi="Arial" w:cs="Arial"/>
          <w:sz w:val="24"/>
          <w:szCs w:val="24"/>
          <w:lang w:val="en-US"/>
        </w:rPr>
        <w:t>,79</w:t>
      </w:r>
      <w:proofErr w:type="gramEnd"/>
      <w:r w:rsidRPr="005444EA">
        <w:rPr>
          <w:rFonts w:ascii="Arial" w:hAnsi="Arial" w:cs="Arial"/>
          <w:sz w:val="24"/>
          <w:szCs w:val="24"/>
          <w:lang w:val="en-US"/>
        </w:rPr>
        <w:t xml:space="preserve"> x </w:t>
      </w:r>
      <w:r w:rsidRPr="005444EA">
        <w:rPr>
          <w:rFonts w:ascii="Arial" w:hAnsi="Arial" w:cs="Arial"/>
          <w:sz w:val="24"/>
          <w:szCs w:val="24"/>
          <w:u w:val="single"/>
          <w:lang w:val="en-US"/>
        </w:rPr>
        <w:t>(1+ 0.004867)</w:t>
      </w:r>
      <w:r w:rsidRPr="005444EA">
        <w:rPr>
          <w:rFonts w:ascii="Arial" w:hAnsi="Arial" w:cs="Arial"/>
          <w:sz w:val="24"/>
          <w:szCs w:val="24"/>
          <w:u w:val="single"/>
          <w:vertAlign w:val="superscript"/>
          <w:lang w:val="en-US"/>
        </w:rPr>
        <w:t>105.8</w:t>
      </w:r>
      <w:r w:rsidRPr="005444EA">
        <w:rPr>
          <w:rFonts w:ascii="Arial" w:hAnsi="Arial" w:cs="Arial"/>
          <w:sz w:val="24"/>
          <w:szCs w:val="24"/>
          <w:u w:val="single"/>
          <w:lang w:val="en-US"/>
        </w:rPr>
        <w:t xml:space="preserve"> - 1</w:t>
      </w:r>
      <w:r w:rsidRPr="005444EA">
        <w:rPr>
          <w:rFonts w:ascii="Arial" w:hAnsi="Arial" w:cs="Arial"/>
          <w:sz w:val="24"/>
          <w:szCs w:val="24"/>
          <w:lang w:val="en-US"/>
        </w:rPr>
        <w:t xml:space="preserve">  </w:t>
      </w:r>
      <w:r w:rsidR="002628FB" w:rsidRPr="005444EA">
        <w:rPr>
          <w:rFonts w:ascii="Arial" w:hAnsi="Arial" w:cs="Arial"/>
          <w:sz w:val="24"/>
          <w:szCs w:val="24"/>
          <w:lang w:val="en-US"/>
        </w:rPr>
        <w:t xml:space="preserve">= </w:t>
      </w:r>
      <w:r w:rsidRPr="005444EA">
        <w:rPr>
          <w:rFonts w:ascii="Arial" w:hAnsi="Arial" w:cs="Arial"/>
          <w:sz w:val="24"/>
          <w:szCs w:val="24"/>
          <w:lang w:val="en-US"/>
        </w:rPr>
        <w:t>$ 4.662.769,41</w:t>
      </w:r>
      <w:r w:rsidRPr="005444EA">
        <w:rPr>
          <w:rFonts w:ascii="Arial" w:hAnsi="Arial" w:cs="Arial"/>
          <w:sz w:val="24"/>
          <w:szCs w:val="24"/>
          <w:lang w:val="en-US"/>
        </w:rPr>
        <w:tab/>
      </w:r>
      <w:r w:rsidRPr="005444EA">
        <w:rPr>
          <w:rFonts w:ascii="Arial" w:hAnsi="Arial" w:cs="Arial"/>
          <w:sz w:val="24"/>
          <w:szCs w:val="24"/>
          <w:lang w:val="en-US"/>
        </w:rPr>
        <w:tab/>
      </w:r>
      <w:r w:rsidRPr="005444EA">
        <w:rPr>
          <w:rFonts w:ascii="Arial" w:hAnsi="Arial" w:cs="Arial"/>
          <w:sz w:val="24"/>
          <w:szCs w:val="24"/>
          <w:lang w:val="en-US"/>
        </w:rPr>
        <w:tab/>
      </w:r>
      <w:r w:rsidRPr="005444EA">
        <w:rPr>
          <w:rFonts w:ascii="Arial" w:hAnsi="Arial" w:cs="Arial"/>
          <w:sz w:val="24"/>
          <w:szCs w:val="24"/>
          <w:lang w:val="en-US"/>
        </w:rPr>
        <w:tab/>
        <w:t xml:space="preserve">        </w:t>
      </w:r>
      <w:r w:rsidR="002628FB" w:rsidRPr="005444EA">
        <w:rPr>
          <w:rFonts w:ascii="Arial" w:hAnsi="Arial" w:cs="Arial"/>
          <w:sz w:val="24"/>
          <w:szCs w:val="24"/>
          <w:lang w:val="en-US"/>
        </w:rPr>
        <w:t xml:space="preserve">        </w:t>
      </w:r>
      <w:r w:rsidRPr="005444EA">
        <w:rPr>
          <w:rFonts w:ascii="Arial" w:hAnsi="Arial" w:cs="Arial"/>
          <w:sz w:val="24"/>
          <w:szCs w:val="24"/>
          <w:lang w:val="en-US"/>
        </w:rPr>
        <w:t>0.004867</w:t>
      </w:r>
    </w:p>
    <w:p w:rsidR="003C4CF6" w:rsidRPr="005444EA" w:rsidRDefault="003C4CF6" w:rsidP="005444EA">
      <w:pPr>
        <w:spacing w:line="288" w:lineRule="auto"/>
        <w:jc w:val="both"/>
        <w:rPr>
          <w:rFonts w:ascii="Arial" w:hAnsi="Arial" w:cs="Arial"/>
          <w:sz w:val="24"/>
          <w:szCs w:val="24"/>
          <w:lang w:val="en-US"/>
        </w:rPr>
      </w:pPr>
    </w:p>
    <w:p w:rsidR="003C4CF6" w:rsidRPr="005444EA" w:rsidRDefault="003C4CF6" w:rsidP="005444EA">
      <w:pPr>
        <w:spacing w:line="288" w:lineRule="auto"/>
        <w:jc w:val="both"/>
        <w:rPr>
          <w:rFonts w:ascii="Arial" w:hAnsi="Arial" w:cs="Arial"/>
          <w:sz w:val="24"/>
          <w:szCs w:val="24"/>
          <w:lang w:val="en-US"/>
        </w:rPr>
      </w:pPr>
      <w:r w:rsidRPr="005444EA">
        <w:rPr>
          <w:rFonts w:ascii="Arial" w:hAnsi="Arial" w:cs="Arial"/>
          <w:sz w:val="24"/>
          <w:szCs w:val="24"/>
        </w:rPr>
        <w:t>En cuanto al lucro cesante futuro, el mismo ejercicio</w:t>
      </w:r>
      <w:r w:rsidR="002628FB" w:rsidRPr="005444EA">
        <w:rPr>
          <w:rFonts w:ascii="Arial" w:hAnsi="Arial" w:cs="Arial"/>
          <w:sz w:val="24"/>
          <w:szCs w:val="24"/>
        </w:rPr>
        <w:t xml:space="preserve"> habría de hacerse, </w:t>
      </w:r>
      <w:r w:rsidRPr="005444EA">
        <w:rPr>
          <w:rFonts w:ascii="Arial" w:hAnsi="Arial" w:cs="Arial"/>
          <w:sz w:val="24"/>
          <w:szCs w:val="24"/>
        </w:rPr>
        <w:t>con la fórmula que la técnica jurídica demanda:</w:t>
      </w:r>
    </w:p>
    <w:p w:rsidR="003C4CF6" w:rsidRPr="005444EA" w:rsidRDefault="003C4CF6" w:rsidP="005444EA">
      <w:pPr>
        <w:spacing w:line="288" w:lineRule="auto"/>
        <w:jc w:val="both"/>
        <w:rPr>
          <w:rFonts w:ascii="Arial" w:hAnsi="Arial" w:cs="Arial"/>
          <w:sz w:val="24"/>
          <w:szCs w:val="24"/>
          <w:lang w:val="en-US"/>
        </w:rPr>
      </w:pPr>
      <w:r w:rsidRPr="005444EA">
        <w:rPr>
          <w:rFonts w:ascii="Arial" w:hAnsi="Arial" w:cs="Arial"/>
          <w:sz w:val="24"/>
          <w:szCs w:val="24"/>
          <w:lang w:val="en-US"/>
        </w:rPr>
        <w:t xml:space="preserve">S = Ra x </w:t>
      </w:r>
      <w:r w:rsidRPr="005444EA">
        <w:rPr>
          <w:rFonts w:ascii="Arial" w:hAnsi="Arial" w:cs="Arial"/>
          <w:sz w:val="24"/>
          <w:szCs w:val="24"/>
          <w:u w:val="single"/>
          <w:lang w:val="en-US"/>
        </w:rPr>
        <w:t xml:space="preserve">(1+ </w:t>
      </w:r>
      <w:proofErr w:type="spellStart"/>
      <w:r w:rsidRPr="005444EA">
        <w:rPr>
          <w:rFonts w:ascii="Arial" w:hAnsi="Arial" w:cs="Arial"/>
          <w:sz w:val="24"/>
          <w:szCs w:val="24"/>
          <w:u w:val="single"/>
          <w:lang w:val="en-US"/>
        </w:rPr>
        <w:t>i</w:t>
      </w:r>
      <w:proofErr w:type="spellEnd"/>
      <w:proofErr w:type="gramStart"/>
      <w:r w:rsidRPr="005444EA">
        <w:rPr>
          <w:rFonts w:ascii="Arial" w:hAnsi="Arial" w:cs="Arial"/>
          <w:sz w:val="24"/>
          <w:szCs w:val="24"/>
          <w:u w:val="single"/>
          <w:lang w:val="en-US"/>
        </w:rPr>
        <w:t>)</w:t>
      </w:r>
      <w:r w:rsidRPr="005444EA">
        <w:rPr>
          <w:rFonts w:ascii="Arial" w:hAnsi="Arial" w:cs="Arial"/>
          <w:sz w:val="24"/>
          <w:szCs w:val="24"/>
          <w:u w:val="single"/>
          <w:vertAlign w:val="superscript"/>
          <w:lang w:val="en-US"/>
        </w:rPr>
        <w:t>n</w:t>
      </w:r>
      <w:proofErr w:type="gramEnd"/>
      <w:r w:rsidRPr="005444EA">
        <w:rPr>
          <w:rFonts w:ascii="Arial" w:hAnsi="Arial" w:cs="Arial"/>
          <w:sz w:val="24"/>
          <w:szCs w:val="24"/>
          <w:u w:val="single"/>
          <w:lang w:val="en-US"/>
        </w:rPr>
        <w:t xml:space="preserve"> - 1</w:t>
      </w:r>
      <w:r w:rsidRPr="005444EA">
        <w:rPr>
          <w:rFonts w:ascii="Arial" w:hAnsi="Arial" w:cs="Arial"/>
          <w:sz w:val="24"/>
          <w:szCs w:val="24"/>
          <w:lang w:val="en-US"/>
        </w:rPr>
        <w:t xml:space="preserve">    </w:t>
      </w:r>
    </w:p>
    <w:p w:rsidR="003C4CF6" w:rsidRPr="005444EA" w:rsidRDefault="003C4CF6" w:rsidP="005444EA">
      <w:pPr>
        <w:spacing w:line="288" w:lineRule="auto"/>
        <w:ind w:firstLine="708"/>
        <w:rPr>
          <w:rFonts w:ascii="Arial" w:hAnsi="Arial" w:cs="Arial"/>
          <w:sz w:val="24"/>
          <w:szCs w:val="24"/>
          <w:vertAlign w:val="superscript"/>
          <w:lang w:val="en-US"/>
        </w:rPr>
      </w:pPr>
      <w:r w:rsidRPr="005444EA">
        <w:rPr>
          <w:rFonts w:ascii="Arial" w:hAnsi="Arial" w:cs="Arial"/>
          <w:sz w:val="24"/>
          <w:szCs w:val="24"/>
          <w:lang w:val="en-US"/>
        </w:rPr>
        <w:t xml:space="preserve">      </w:t>
      </w:r>
      <w:proofErr w:type="spellStart"/>
      <w:proofErr w:type="gramStart"/>
      <w:r w:rsidRPr="005444EA">
        <w:rPr>
          <w:rFonts w:ascii="Arial" w:hAnsi="Arial" w:cs="Arial"/>
          <w:sz w:val="24"/>
          <w:szCs w:val="24"/>
          <w:lang w:val="en-US"/>
        </w:rPr>
        <w:t>i</w:t>
      </w:r>
      <w:proofErr w:type="spellEnd"/>
      <w:proofErr w:type="gramEnd"/>
      <w:r w:rsidRPr="005444EA">
        <w:rPr>
          <w:rFonts w:ascii="Arial" w:hAnsi="Arial" w:cs="Arial"/>
          <w:sz w:val="24"/>
          <w:szCs w:val="24"/>
          <w:lang w:val="en-US"/>
        </w:rPr>
        <w:t xml:space="preserve"> (1+ </w:t>
      </w:r>
      <w:proofErr w:type="spellStart"/>
      <w:r w:rsidRPr="005444EA">
        <w:rPr>
          <w:rFonts w:ascii="Arial" w:hAnsi="Arial" w:cs="Arial"/>
          <w:sz w:val="24"/>
          <w:szCs w:val="24"/>
          <w:lang w:val="en-US"/>
        </w:rPr>
        <w:t>i</w:t>
      </w:r>
      <w:proofErr w:type="spellEnd"/>
      <w:r w:rsidRPr="005444EA">
        <w:rPr>
          <w:rFonts w:ascii="Arial" w:hAnsi="Arial" w:cs="Arial"/>
          <w:sz w:val="24"/>
          <w:szCs w:val="24"/>
          <w:lang w:val="en-US"/>
        </w:rPr>
        <w:t>)</w:t>
      </w:r>
      <w:r w:rsidRPr="005444EA">
        <w:rPr>
          <w:rFonts w:ascii="Arial" w:hAnsi="Arial" w:cs="Arial"/>
          <w:sz w:val="24"/>
          <w:szCs w:val="24"/>
          <w:vertAlign w:val="superscript"/>
          <w:lang w:val="en-US"/>
        </w:rPr>
        <w:t>n</w:t>
      </w:r>
    </w:p>
    <w:p w:rsidR="003C4CF6" w:rsidRPr="005444EA" w:rsidRDefault="003C4CF6" w:rsidP="005444EA">
      <w:pPr>
        <w:spacing w:line="288" w:lineRule="auto"/>
        <w:jc w:val="both"/>
        <w:rPr>
          <w:rFonts w:ascii="Arial" w:hAnsi="Arial" w:cs="Arial"/>
          <w:sz w:val="24"/>
          <w:szCs w:val="24"/>
          <w:lang w:val="en-US"/>
        </w:rPr>
      </w:pPr>
    </w:p>
    <w:p w:rsidR="003C4CF6" w:rsidRPr="005444EA" w:rsidRDefault="003C4CF6" w:rsidP="005444EA">
      <w:pPr>
        <w:spacing w:line="288" w:lineRule="auto"/>
        <w:jc w:val="both"/>
        <w:rPr>
          <w:rFonts w:ascii="Arial" w:hAnsi="Arial" w:cs="Arial"/>
          <w:sz w:val="24"/>
          <w:szCs w:val="24"/>
          <w:lang w:val="en-US"/>
        </w:rPr>
      </w:pPr>
      <w:r w:rsidRPr="005444EA">
        <w:rPr>
          <w:rFonts w:ascii="Arial" w:hAnsi="Arial" w:cs="Arial"/>
          <w:sz w:val="24"/>
          <w:szCs w:val="24"/>
          <w:lang w:val="en-US"/>
        </w:rPr>
        <w:t xml:space="preserve">En </w:t>
      </w:r>
      <w:proofErr w:type="spellStart"/>
      <w:r w:rsidRPr="005444EA">
        <w:rPr>
          <w:rFonts w:ascii="Arial" w:hAnsi="Arial" w:cs="Arial"/>
          <w:sz w:val="24"/>
          <w:szCs w:val="24"/>
          <w:lang w:val="en-US"/>
        </w:rPr>
        <w:t>donde</w:t>
      </w:r>
      <w:proofErr w:type="spellEnd"/>
      <w:r w:rsidRPr="005444EA">
        <w:rPr>
          <w:rFonts w:ascii="Arial" w:hAnsi="Arial" w:cs="Arial"/>
          <w:sz w:val="24"/>
          <w:szCs w:val="24"/>
          <w:lang w:val="en-US"/>
        </w:rPr>
        <w:t>,</w:t>
      </w:r>
    </w:p>
    <w:p w:rsidR="003C4CF6" w:rsidRPr="005444EA" w:rsidRDefault="003C4CF6" w:rsidP="005444EA">
      <w:pPr>
        <w:spacing w:line="288" w:lineRule="auto"/>
        <w:jc w:val="both"/>
        <w:rPr>
          <w:rFonts w:ascii="Arial" w:hAnsi="Arial" w:cs="Arial"/>
          <w:sz w:val="24"/>
          <w:szCs w:val="24"/>
          <w:lang w:val="en-US"/>
        </w:rPr>
      </w:pPr>
    </w:p>
    <w:p w:rsidR="003C4CF6" w:rsidRPr="005444EA" w:rsidRDefault="003C4CF6" w:rsidP="005444EA">
      <w:pPr>
        <w:spacing w:line="288" w:lineRule="auto"/>
        <w:jc w:val="both"/>
        <w:rPr>
          <w:rFonts w:ascii="Arial" w:hAnsi="Arial" w:cs="Arial"/>
          <w:sz w:val="24"/>
          <w:szCs w:val="24"/>
        </w:rPr>
      </w:pPr>
      <w:r w:rsidRPr="005444EA">
        <w:rPr>
          <w:rFonts w:ascii="Arial" w:hAnsi="Arial" w:cs="Arial"/>
          <w:sz w:val="24"/>
          <w:szCs w:val="24"/>
        </w:rPr>
        <w:t>S = Es la indemnización a obtener</w:t>
      </w:r>
    </w:p>
    <w:p w:rsidR="003C4CF6" w:rsidRPr="005444EA" w:rsidRDefault="003C4CF6" w:rsidP="005444EA">
      <w:pPr>
        <w:spacing w:line="288" w:lineRule="auto"/>
        <w:jc w:val="both"/>
        <w:rPr>
          <w:rFonts w:ascii="Arial" w:hAnsi="Arial" w:cs="Arial"/>
          <w:sz w:val="24"/>
          <w:szCs w:val="24"/>
        </w:rPr>
      </w:pPr>
    </w:p>
    <w:p w:rsidR="003C4CF6" w:rsidRPr="005444EA" w:rsidRDefault="003C4CF6" w:rsidP="005444EA">
      <w:pPr>
        <w:spacing w:line="288" w:lineRule="auto"/>
        <w:jc w:val="both"/>
        <w:rPr>
          <w:rFonts w:ascii="Arial" w:hAnsi="Arial" w:cs="Arial"/>
          <w:sz w:val="24"/>
          <w:szCs w:val="24"/>
        </w:rPr>
      </w:pPr>
      <w:r w:rsidRPr="005444EA">
        <w:rPr>
          <w:rFonts w:ascii="Arial" w:hAnsi="Arial" w:cs="Arial"/>
          <w:sz w:val="24"/>
          <w:szCs w:val="24"/>
        </w:rPr>
        <w:t>Ra (Renta actualizada) = $98.338,79</w:t>
      </w:r>
    </w:p>
    <w:p w:rsidR="003C4CF6" w:rsidRPr="005444EA" w:rsidRDefault="003C4CF6" w:rsidP="005444EA">
      <w:pPr>
        <w:spacing w:line="288" w:lineRule="auto"/>
        <w:jc w:val="both"/>
        <w:rPr>
          <w:rFonts w:ascii="Arial" w:hAnsi="Arial" w:cs="Arial"/>
          <w:sz w:val="24"/>
          <w:szCs w:val="24"/>
        </w:rPr>
      </w:pPr>
    </w:p>
    <w:p w:rsidR="003C4CF6" w:rsidRPr="005444EA" w:rsidRDefault="003C4CF6" w:rsidP="005444EA">
      <w:pPr>
        <w:spacing w:line="288" w:lineRule="auto"/>
        <w:jc w:val="both"/>
        <w:rPr>
          <w:rFonts w:ascii="Arial" w:hAnsi="Arial" w:cs="Arial"/>
          <w:sz w:val="24"/>
          <w:szCs w:val="24"/>
        </w:rPr>
      </w:pPr>
      <w:r w:rsidRPr="005444EA">
        <w:rPr>
          <w:rFonts w:ascii="Arial" w:hAnsi="Arial" w:cs="Arial"/>
          <w:sz w:val="24"/>
          <w:szCs w:val="24"/>
        </w:rPr>
        <w:t>I = Interés puro o técnico: 0.004867%</w:t>
      </w:r>
    </w:p>
    <w:p w:rsidR="003C4CF6" w:rsidRPr="005444EA" w:rsidRDefault="003C4CF6" w:rsidP="005444EA">
      <w:pPr>
        <w:spacing w:line="288" w:lineRule="auto"/>
        <w:jc w:val="both"/>
        <w:rPr>
          <w:rFonts w:ascii="Arial" w:hAnsi="Arial" w:cs="Arial"/>
          <w:sz w:val="24"/>
          <w:szCs w:val="24"/>
        </w:rPr>
      </w:pPr>
    </w:p>
    <w:p w:rsidR="003C4CF6" w:rsidRPr="005444EA" w:rsidRDefault="003C4CF6" w:rsidP="005444EA">
      <w:pPr>
        <w:spacing w:line="288" w:lineRule="auto"/>
        <w:jc w:val="both"/>
        <w:rPr>
          <w:rFonts w:ascii="Arial" w:hAnsi="Arial" w:cs="Arial"/>
          <w:sz w:val="24"/>
          <w:szCs w:val="24"/>
        </w:rPr>
      </w:pPr>
      <w:r w:rsidRPr="005444EA">
        <w:rPr>
          <w:rFonts w:ascii="Arial" w:hAnsi="Arial" w:cs="Arial"/>
          <w:sz w:val="24"/>
          <w:szCs w:val="24"/>
        </w:rPr>
        <w:t>n = (Periodo Vencido) 413,23 meses</w:t>
      </w:r>
    </w:p>
    <w:p w:rsidR="003C4CF6" w:rsidRPr="005444EA" w:rsidRDefault="003C4CF6" w:rsidP="005444EA">
      <w:pPr>
        <w:spacing w:line="288" w:lineRule="auto"/>
        <w:jc w:val="both"/>
        <w:rPr>
          <w:rFonts w:ascii="Arial" w:hAnsi="Arial" w:cs="Arial"/>
          <w:sz w:val="24"/>
          <w:szCs w:val="24"/>
        </w:rPr>
      </w:pPr>
    </w:p>
    <w:p w:rsidR="003C4CF6" w:rsidRPr="005444EA" w:rsidRDefault="003C4CF6" w:rsidP="005444EA">
      <w:pPr>
        <w:spacing w:line="288" w:lineRule="auto"/>
        <w:jc w:val="both"/>
        <w:rPr>
          <w:rFonts w:ascii="Arial" w:hAnsi="Arial" w:cs="Arial"/>
          <w:sz w:val="24"/>
          <w:szCs w:val="24"/>
        </w:rPr>
      </w:pPr>
      <w:r w:rsidRPr="005444EA">
        <w:rPr>
          <w:rFonts w:ascii="Arial" w:hAnsi="Arial" w:cs="Arial"/>
          <w:sz w:val="24"/>
          <w:szCs w:val="24"/>
        </w:rPr>
        <w:t>1 = Constante matemática</w:t>
      </w:r>
    </w:p>
    <w:p w:rsidR="003C4CF6" w:rsidRPr="005444EA" w:rsidRDefault="003C4CF6" w:rsidP="005444EA">
      <w:pPr>
        <w:spacing w:line="288" w:lineRule="auto"/>
        <w:jc w:val="both"/>
        <w:rPr>
          <w:rFonts w:ascii="Arial" w:hAnsi="Arial" w:cs="Arial"/>
          <w:sz w:val="24"/>
          <w:szCs w:val="24"/>
        </w:rPr>
      </w:pPr>
    </w:p>
    <w:p w:rsidR="003C4CF6" w:rsidRPr="005444EA" w:rsidRDefault="003C4CF6" w:rsidP="005444EA">
      <w:pPr>
        <w:spacing w:line="288" w:lineRule="auto"/>
        <w:jc w:val="both"/>
        <w:rPr>
          <w:rFonts w:ascii="Arial" w:hAnsi="Arial" w:cs="Arial"/>
          <w:sz w:val="24"/>
          <w:szCs w:val="24"/>
          <w:vertAlign w:val="superscript"/>
          <w:lang w:val="en-US"/>
        </w:rPr>
      </w:pPr>
      <w:r w:rsidRPr="005444EA">
        <w:rPr>
          <w:rFonts w:ascii="Arial" w:hAnsi="Arial" w:cs="Arial"/>
          <w:sz w:val="24"/>
          <w:szCs w:val="24"/>
          <w:lang w:val="en-US"/>
        </w:rPr>
        <w:t>S= $735.792</w:t>
      </w:r>
      <w:proofErr w:type="gramStart"/>
      <w:r w:rsidRPr="005444EA">
        <w:rPr>
          <w:rFonts w:ascii="Arial" w:hAnsi="Arial" w:cs="Arial"/>
          <w:sz w:val="24"/>
          <w:szCs w:val="24"/>
          <w:lang w:val="en-US"/>
        </w:rPr>
        <w:t>,04</w:t>
      </w:r>
      <w:proofErr w:type="gramEnd"/>
      <w:r w:rsidRPr="005444EA">
        <w:rPr>
          <w:rFonts w:ascii="Arial" w:hAnsi="Arial" w:cs="Arial"/>
          <w:sz w:val="24"/>
          <w:szCs w:val="24"/>
          <w:lang w:val="en-US"/>
        </w:rPr>
        <w:t xml:space="preserve"> x </w:t>
      </w:r>
      <w:r w:rsidRPr="005444EA">
        <w:rPr>
          <w:rFonts w:ascii="Arial" w:hAnsi="Arial" w:cs="Arial"/>
          <w:sz w:val="24"/>
          <w:szCs w:val="24"/>
          <w:u w:val="single"/>
          <w:lang w:val="en-US"/>
        </w:rPr>
        <w:t>(1+0.004867)</w:t>
      </w:r>
      <w:r w:rsidRPr="005444EA">
        <w:rPr>
          <w:rFonts w:ascii="Arial" w:hAnsi="Arial" w:cs="Arial"/>
          <w:sz w:val="24"/>
          <w:szCs w:val="24"/>
          <w:u w:val="single"/>
          <w:vertAlign w:val="superscript"/>
          <w:lang w:val="en-US"/>
        </w:rPr>
        <w:t>388.36</w:t>
      </w:r>
      <w:r w:rsidRPr="005444EA">
        <w:rPr>
          <w:rFonts w:ascii="Arial" w:hAnsi="Arial" w:cs="Arial"/>
          <w:sz w:val="24"/>
          <w:szCs w:val="24"/>
          <w:u w:val="single"/>
          <w:lang w:val="en-US"/>
        </w:rPr>
        <w:t xml:space="preserve">–1         </w:t>
      </w:r>
      <w:r w:rsidRPr="005444EA">
        <w:rPr>
          <w:rFonts w:ascii="Arial" w:hAnsi="Arial" w:cs="Arial"/>
          <w:sz w:val="24"/>
          <w:szCs w:val="24"/>
          <w:lang w:val="en-US"/>
        </w:rPr>
        <w:t>$17.487.985,01</w:t>
      </w:r>
      <w:r w:rsidRPr="005444EA">
        <w:rPr>
          <w:rFonts w:ascii="Arial" w:hAnsi="Arial" w:cs="Arial"/>
          <w:sz w:val="24"/>
          <w:szCs w:val="24"/>
          <w:lang w:val="en-US"/>
        </w:rPr>
        <w:tab/>
      </w:r>
      <w:r w:rsidRPr="005444EA">
        <w:rPr>
          <w:rFonts w:ascii="Arial" w:hAnsi="Arial" w:cs="Arial"/>
          <w:sz w:val="24"/>
          <w:szCs w:val="24"/>
          <w:lang w:val="en-US"/>
        </w:rPr>
        <w:tab/>
      </w:r>
      <w:r w:rsidRPr="005444EA">
        <w:rPr>
          <w:rFonts w:ascii="Arial" w:hAnsi="Arial" w:cs="Arial"/>
          <w:sz w:val="24"/>
          <w:szCs w:val="24"/>
          <w:lang w:val="en-US"/>
        </w:rPr>
        <w:tab/>
      </w:r>
      <w:r w:rsidRPr="005444EA">
        <w:rPr>
          <w:rFonts w:ascii="Arial" w:hAnsi="Arial" w:cs="Arial"/>
          <w:sz w:val="24"/>
          <w:szCs w:val="24"/>
          <w:lang w:val="en-US"/>
        </w:rPr>
        <w:tab/>
        <w:t>0.004867 (1+ 00.004867)</w:t>
      </w:r>
      <w:r w:rsidRPr="005444EA">
        <w:rPr>
          <w:rFonts w:ascii="Arial" w:hAnsi="Arial" w:cs="Arial"/>
          <w:sz w:val="24"/>
          <w:szCs w:val="24"/>
          <w:vertAlign w:val="superscript"/>
          <w:lang w:val="en-US"/>
        </w:rPr>
        <w:t>388.36</w:t>
      </w:r>
    </w:p>
    <w:p w:rsidR="003C4CF6" w:rsidRPr="005444EA" w:rsidRDefault="003C4CF6" w:rsidP="005444EA">
      <w:pPr>
        <w:pStyle w:val="Sangra2detindependiente"/>
        <w:spacing w:line="288" w:lineRule="auto"/>
        <w:ind w:firstLine="1560"/>
        <w:rPr>
          <w:rFonts w:cs="Arial"/>
          <w:sz w:val="24"/>
          <w:szCs w:val="24"/>
        </w:rPr>
      </w:pPr>
    </w:p>
    <w:p w:rsidR="003C4CF6" w:rsidRPr="005444EA" w:rsidRDefault="003C4CF6" w:rsidP="005444EA">
      <w:pPr>
        <w:pStyle w:val="Sinespaciado1"/>
        <w:tabs>
          <w:tab w:val="left" w:pos="2410"/>
        </w:tabs>
        <w:spacing w:line="288" w:lineRule="auto"/>
        <w:ind w:firstLine="2835"/>
        <w:jc w:val="both"/>
        <w:rPr>
          <w:rFonts w:ascii="Arial" w:hAnsi="Arial" w:cs="Arial"/>
          <w:bCs/>
          <w:sz w:val="24"/>
          <w:szCs w:val="24"/>
        </w:rPr>
      </w:pPr>
      <w:r w:rsidRPr="005444EA">
        <w:rPr>
          <w:rFonts w:ascii="Arial" w:hAnsi="Arial" w:cs="Arial"/>
          <w:sz w:val="24"/>
          <w:szCs w:val="24"/>
        </w:rPr>
        <w:t xml:space="preserve">Resulta así, que el valor a que ascenderían las pretensiones de la señora </w:t>
      </w:r>
      <w:r w:rsidR="007F219C" w:rsidRPr="005444EA">
        <w:rPr>
          <w:rFonts w:ascii="Arial" w:hAnsi="Arial" w:cs="Arial"/>
          <w:b/>
          <w:sz w:val="24"/>
          <w:szCs w:val="24"/>
        </w:rPr>
        <w:t xml:space="preserve">ANA </w:t>
      </w:r>
      <w:proofErr w:type="spellStart"/>
      <w:r w:rsidR="007F219C" w:rsidRPr="005444EA">
        <w:rPr>
          <w:rFonts w:ascii="Arial" w:hAnsi="Arial" w:cs="Arial"/>
          <w:b/>
          <w:sz w:val="24"/>
          <w:szCs w:val="24"/>
        </w:rPr>
        <w:t>BEIBA</w:t>
      </w:r>
      <w:proofErr w:type="spellEnd"/>
      <w:r w:rsidRPr="005444EA">
        <w:rPr>
          <w:rFonts w:ascii="Arial" w:hAnsi="Arial" w:cs="Arial"/>
          <w:sz w:val="24"/>
          <w:szCs w:val="24"/>
        </w:rPr>
        <w:t xml:space="preserve"> es la suma de</w:t>
      </w:r>
      <w:r w:rsidR="00283491" w:rsidRPr="005444EA">
        <w:rPr>
          <w:rFonts w:ascii="Arial" w:hAnsi="Arial" w:cs="Arial"/>
          <w:sz w:val="24"/>
          <w:szCs w:val="24"/>
        </w:rPr>
        <w:t xml:space="preserve"> </w:t>
      </w:r>
      <w:r w:rsidR="007F219C" w:rsidRPr="005444EA">
        <w:rPr>
          <w:rFonts w:ascii="Arial" w:hAnsi="Arial" w:cs="Arial"/>
          <w:b/>
          <w:sz w:val="24"/>
          <w:szCs w:val="24"/>
        </w:rPr>
        <w:t>$</w:t>
      </w:r>
      <w:r w:rsidRPr="005444EA">
        <w:rPr>
          <w:rFonts w:ascii="Arial" w:hAnsi="Arial" w:cs="Arial"/>
          <w:b/>
          <w:sz w:val="24"/>
          <w:szCs w:val="24"/>
        </w:rPr>
        <w:t>22.150.754,43</w:t>
      </w:r>
      <w:r w:rsidRPr="005444EA">
        <w:rPr>
          <w:rFonts w:ascii="Arial" w:hAnsi="Arial" w:cs="Arial"/>
          <w:sz w:val="24"/>
          <w:szCs w:val="24"/>
        </w:rPr>
        <w:t xml:space="preserve"> por concepto del lucro cesante reclamado.   </w:t>
      </w:r>
    </w:p>
    <w:p w:rsidR="00BE527F" w:rsidRPr="005444EA" w:rsidRDefault="00BE527F" w:rsidP="005444EA">
      <w:pPr>
        <w:pStyle w:val="Sinespaciado1"/>
        <w:tabs>
          <w:tab w:val="left" w:pos="2410"/>
        </w:tabs>
        <w:spacing w:line="288" w:lineRule="auto"/>
        <w:ind w:firstLine="2835"/>
        <w:jc w:val="both"/>
        <w:rPr>
          <w:rFonts w:ascii="Arial" w:hAnsi="Arial" w:cs="Arial"/>
          <w:bCs/>
          <w:sz w:val="24"/>
          <w:szCs w:val="24"/>
        </w:rPr>
      </w:pPr>
    </w:p>
    <w:p w:rsidR="00BE527F" w:rsidRPr="005444EA" w:rsidRDefault="007F219C"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bCs/>
          <w:sz w:val="24"/>
          <w:szCs w:val="24"/>
        </w:rPr>
        <w:t>15</w:t>
      </w:r>
      <w:r w:rsidR="004C4DC9" w:rsidRPr="005444EA">
        <w:rPr>
          <w:rFonts w:ascii="Arial" w:hAnsi="Arial" w:cs="Arial"/>
          <w:b/>
          <w:bCs/>
          <w:sz w:val="24"/>
          <w:szCs w:val="24"/>
        </w:rPr>
        <w:t xml:space="preserve">.2. </w:t>
      </w:r>
      <w:r w:rsidR="00BE527F" w:rsidRPr="005444EA">
        <w:rPr>
          <w:rFonts w:ascii="Arial" w:hAnsi="Arial" w:cs="Arial"/>
          <w:b/>
          <w:bCs/>
          <w:sz w:val="24"/>
          <w:szCs w:val="24"/>
        </w:rPr>
        <w:t>Los perjuicios morales</w:t>
      </w:r>
      <w:r w:rsidR="00BE527F" w:rsidRPr="005444EA">
        <w:rPr>
          <w:rFonts w:ascii="Arial" w:hAnsi="Arial" w:cs="Arial"/>
          <w:bCs/>
          <w:sz w:val="24"/>
          <w:szCs w:val="24"/>
        </w:rPr>
        <w:t xml:space="preserve">. </w:t>
      </w:r>
      <w:r w:rsidR="00BE527F" w:rsidRPr="005444EA">
        <w:rPr>
          <w:rFonts w:ascii="Arial" w:hAnsi="Arial" w:cs="Arial"/>
          <w:sz w:val="24"/>
          <w:szCs w:val="24"/>
        </w:rPr>
        <w:t xml:space="preserve">Bien se sabe que el perjuicio moral es indeterminable y de naturaleza </w:t>
      </w:r>
      <w:proofErr w:type="spellStart"/>
      <w:r w:rsidR="00BE527F" w:rsidRPr="005444EA">
        <w:rPr>
          <w:rFonts w:ascii="Arial" w:hAnsi="Arial" w:cs="Arial"/>
          <w:sz w:val="24"/>
          <w:szCs w:val="24"/>
        </w:rPr>
        <w:t>extrapatrimonial</w:t>
      </w:r>
      <w:proofErr w:type="spellEnd"/>
      <w:r w:rsidR="00BE527F" w:rsidRPr="005444EA">
        <w:rPr>
          <w:rFonts w:ascii="Arial" w:hAnsi="Arial" w:cs="Arial"/>
          <w:sz w:val="24"/>
          <w:szCs w:val="24"/>
        </w:rPr>
        <w:t xml:space="preserve">, lo que ha permitido al juez ejercitar el </w:t>
      </w:r>
      <w:proofErr w:type="spellStart"/>
      <w:r w:rsidR="00BE527F" w:rsidRPr="005444EA">
        <w:rPr>
          <w:rFonts w:ascii="Arial" w:hAnsi="Arial" w:cs="Arial"/>
          <w:i/>
          <w:sz w:val="24"/>
          <w:szCs w:val="24"/>
        </w:rPr>
        <w:t>arbitrium</w:t>
      </w:r>
      <w:proofErr w:type="spellEnd"/>
      <w:r w:rsidR="00BE527F" w:rsidRPr="005444EA">
        <w:rPr>
          <w:rFonts w:ascii="Arial" w:hAnsi="Arial" w:cs="Arial"/>
          <w:i/>
          <w:sz w:val="24"/>
          <w:szCs w:val="24"/>
        </w:rPr>
        <w:t xml:space="preserve"> </w:t>
      </w:r>
      <w:proofErr w:type="spellStart"/>
      <w:r w:rsidR="00BE527F" w:rsidRPr="005444EA">
        <w:rPr>
          <w:rFonts w:ascii="Arial" w:hAnsi="Arial" w:cs="Arial"/>
          <w:i/>
          <w:sz w:val="24"/>
          <w:szCs w:val="24"/>
        </w:rPr>
        <w:t>judicium</w:t>
      </w:r>
      <w:proofErr w:type="spellEnd"/>
      <w:r w:rsidR="00BE527F" w:rsidRPr="005444EA">
        <w:rPr>
          <w:rFonts w:ascii="Arial" w:hAnsi="Arial" w:cs="Arial"/>
          <w:sz w:val="24"/>
          <w:szCs w:val="24"/>
        </w:rPr>
        <w:t xml:space="preserve"> en su reparación y más que ostentar un carácter resarcitorio, cumple una función paliativa, tratando con ella de obtener que la víctima reciba una compensación suficiente, acorde con la aflicción; por ello, la magnitud del daño causado y las secuelas que hubiese producido son factores que necesariamente han de incidir en su valoración. De otro lado, ha entendido la Corte Constitucional que es posible presumirlos para el caso de los familiares más cercanos, dada la naturaleza misma afincada en el amor, la solidaridad y el afecto que es inherente al común de las relaciones familiares, presunción de hombre que, desde luego, es susceptible de ser desvirtuada dentro del proceso. Así las cosas, el parentesco, entonces, resulta ser un elemento que permite deducir y tener por demostrado el afecto derivado de las relaciones familiares, por lo que debe presumirse que el daño antijurídico causado a una persona, también genera dolor y aflicción a sus parientes cercanos, ya sean ascendientes, descendientes o colaterales (hermanos)</w:t>
      </w:r>
      <w:r w:rsidR="00BE527F" w:rsidRPr="005444EA">
        <w:rPr>
          <w:rStyle w:val="Refdenotaalpie"/>
          <w:rFonts w:ascii="Arial" w:hAnsi="Arial" w:cs="Arial"/>
          <w:sz w:val="24"/>
          <w:szCs w:val="24"/>
        </w:rPr>
        <w:footnoteReference w:id="3"/>
      </w:r>
      <w:r w:rsidR="00BE527F" w:rsidRPr="005444EA">
        <w:rPr>
          <w:rFonts w:ascii="Arial" w:hAnsi="Arial" w:cs="Arial"/>
          <w:sz w:val="24"/>
          <w:szCs w:val="24"/>
        </w:rPr>
        <w:t>.</w:t>
      </w:r>
    </w:p>
    <w:p w:rsidR="00BE527F" w:rsidRPr="005444EA" w:rsidRDefault="00BE527F" w:rsidP="005444EA">
      <w:pPr>
        <w:pStyle w:val="Sinespaciado1"/>
        <w:tabs>
          <w:tab w:val="left" w:pos="2410"/>
        </w:tabs>
        <w:spacing w:line="288" w:lineRule="auto"/>
        <w:ind w:firstLine="2835"/>
        <w:jc w:val="both"/>
        <w:rPr>
          <w:rFonts w:ascii="Arial" w:hAnsi="Arial" w:cs="Arial"/>
          <w:bCs/>
          <w:sz w:val="24"/>
          <w:szCs w:val="24"/>
          <w:lang w:val="es-MX"/>
        </w:rPr>
      </w:pPr>
    </w:p>
    <w:p w:rsidR="00BE527F" w:rsidRPr="005444EA" w:rsidRDefault="007F219C"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bCs/>
          <w:sz w:val="24"/>
          <w:szCs w:val="24"/>
          <w:lang w:val="es-MX"/>
        </w:rPr>
        <w:t>15</w:t>
      </w:r>
      <w:r w:rsidR="004C4DC9" w:rsidRPr="005444EA">
        <w:rPr>
          <w:rFonts w:ascii="Arial" w:hAnsi="Arial" w:cs="Arial"/>
          <w:b/>
          <w:bCs/>
          <w:sz w:val="24"/>
          <w:szCs w:val="24"/>
          <w:lang w:val="es-MX"/>
        </w:rPr>
        <w:t xml:space="preserve">.3. </w:t>
      </w:r>
      <w:r w:rsidR="00BE527F" w:rsidRPr="005444EA">
        <w:rPr>
          <w:rFonts w:ascii="Arial" w:hAnsi="Arial" w:cs="Arial"/>
          <w:b/>
          <w:bCs/>
          <w:sz w:val="24"/>
          <w:szCs w:val="24"/>
          <w:lang w:val="es-MX"/>
        </w:rPr>
        <w:t>Daño a la vida de relación</w:t>
      </w:r>
      <w:r w:rsidR="00BE527F" w:rsidRPr="005444EA">
        <w:rPr>
          <w:rFonts w:ascii="Arial" w:hAnsi="Arial" w:cs="Arial"/>
          <w:bCs/>
          <w:sz w:val="24"/>
          <w:szCs w:val="24"/>
          <w:lang w:val="es-MX"/>
        </w:rPr>
        <w:t xml:space="preserve">. Con respecto al daño a la vida de relación, </w:t>
      </w:r>
      <w:r w:rsidR="00BE527F" w:rsidRPr="005444EA">
        <w:rPr>
          <w:rFonts w:ascii="Arial" w:hAnsi="Arial" w:cs="Arial"/>
          <w:sz w:val="24"/>
          <w:szCs w:val="24"/>
        </w:rPr>
        <w:t xml:space="preserve">la jurisprudencia de la Corte Suprema de Justicia ha señalado que se erige como una categoría propia y distinta tanto del daño patrimonial y del perjuicio moral, que, </w:t>
      </w:r>
      <w:r w:rsidR="00BE527F" w:rsidRPr="005444EA">
        <w:rPr>
          <w:rFonts w:ascii="Arial" w:hAnsi="Arial" w:cs="Arial"/>
          <w:i/>
          <w:sz w:val="24"/>
          <w:szCs w:val="24"/>
        </w:rPr>
        <w:t>“se configura cuando el damnificado experimenta una minoración sicofísica que le impide o dificulta la aptitud para gozar de los bienes de la vida que tenía antes del hecho lesivo, y como consecuencia de éste.”</w:t>
      </w:r>
      <w:r w:rsidR="00BE527F" w:rsidRPr="005444EA">
        <w:rPr>
          <w:rFonts w:ascii="Arial" w:hAnsi="Arial" w:cs="Arial"/>
          <w:sz w:val="24"/>
          <w:szCs w:val="24"/>
        </w:rPr>
        <w:t xml:space="preserve"> La sola privación objetiva de la posibilidad de realizar actividades cotidianas como practicar deportes, escuchar música, asistir a espectáculos, viajar, departir con los amigos o la familia, disfrutar el paisaje, etc., comporta un daño a la vida de relación que debe ser resarcido. Así se puede apreciar en la sentencia de la Sala de Casación Civil del 9 de diciembre de 2013, radiación No.  88001-31-03-001-2002-00099-01. </w:t>
      </w:r>
      <w:proofErr w:type="spellStart"/>
      <w:r w:rsidR="00BE527F" w:rsidRPr="005444EA">
        <w:rPr>
          <w:rFonts w:ascii="Arial" w:hAnsi="Arial" w:cs="Arial"/>
          <w:sz w:val="24"/>
          <w:szCs w:val="24"/>
        </w:rPr>
        <w:t>MP</w:t>
      </w:r>
      <w:proofErr w:type="spellEnd"/>
      <w:r w:rsidR="00BE527F" w:rsidRPr="005444EA">
        <w:rPr>
          <w:rFonts w:ascii="Arial" w:hAnsi="Arial" w:cs="Arial"/>
          <w:sz w:val="24"/>
          <w:szCs w:val="24"/>
        </w:rPr>
        <w:t>. Dr. Ariel Salazar Ramírez.</w:t>
      </w:r>
    </w:p>
    <w:p w:rsidR="00BE527F" w:rsidRPr="005444EA" w:rsidRDefault="00BE527F" w:rsidP="005444EA">
      <w:pPr>
        <w:pStyle w:val="Sinespaciado1"/>
        <w:tabs>
          <w:tab w:val="left" w:pos="2410"/>
        </w:tabs>
        <w:spacing w:line="288" w:lineRule="auto"/>
        <w:ind w:firstLine="2835"/>
        <w:jc w:val="both"/>
        <w:rPr>
          <w:rFonts w:ascii="Arial" w:hAnsi="Arial" w:cs="Arial"/>
          <w:bCs/>
          <w:sz w:val="24"/>
          <w:szCs w:val="24"/>
          <w:lang w:val="es-MX"/>
        </w:rPr>
      </w:pPr>
    </w:p>
    <w:p w:rsidR="00BE527F" w:rsidRPr="005444EA" w:rsidRDefault="00BE527F" w:rsidP="005444EA">
      <w:pPr>
        <w:pStyle w:val="Sinespaciado1"/>
        <w:tabs>
          <w:tab w:val="left" w:pos="2410"/>
        </w:tabs>
        <w:spacing w:line="288" w:lineRule="auto"/>
        <w:ind w:firstLine="2835"/>
        <w:jc w:val="both"/>
        <w:rPr>
          <w:rFonts w:ascii="Arial" w:hAnsi="Arial" w:cs="Arial"/>
          <w:bCs/>
          <w:sz w:val="24"/>
          <w:szCs w:val="24"/>
          <w:lang w:val="es-MX"/>
        </w:rPr>
      </w:pPr>
      <w:r w:rsidRPr="005444EA">
        <w:rPr>
          <w:rFonts w:ascii="Arial" w:hAnsi="Arial" w:cs="Arial"/>
          <w:bCs/>
          <w:sz w:val="24"/>
          <w:szCs w:val="24"/>
          <w:lang w:val="es-MX"/>
        </w:rPr>
        <w:t xml:space="preserve">Respecto de la indemnización, tanto de los perjuicios morales como del daño a la vida de relación, recientemente la Sala de Casación Civil </w:t>
      </w:r>
      <w:r w:rsidRPr="005444EA">
        <w:rPr>
          <w:rFonts w:ascii="Arial" w:hAnsi="Arial" w:cs="Arial"/>
          <w:bCs/>
          <w:sz w:val="24"/>
          <w:szCs w:val="24"/>
          <w:lang w:val="es-MX"/>
        </w:rPr>
        <w:lastRenderedPageBreak/>
        <w:t>de la Corte Suprema de Justicia recordó</w:t>
      </w:r>
      <w:r w:rsidR="0033185A" w:rsidRPr="005444EA">
        <w:rPr>
          <w:rFonts w:ascii="Arial" w:hAnsi="Arial" w:cs="Arial"/>
          <w:bCs/>
          <w:sz w:val="24"/>
          <w:szCs w:val="24"/>
          <w:lang w:val="es-MX"/>
        </w:rPr>
        <w:t xml:space="preserve"> el deber de</w:t>
      </w:r>
      <w:r w:rsidR="0033185A" w:rsidRPr="005444EA">
        <w:rPr>
          <w:rFonts w:ascii="Arial" w:hAnsi="Arial" w:cs="Arial"/>
          <w:sz w:val="24"/>
          <w:szCs w:val="24"/>
        </w:rPr>
        <w:t xml:space="preserve"> </w:t>
      </w:r>
      <w:r w:rsidR="0033185A" w:rsidRPr="005444EA">
        <w:rPr>
          <w:rFonts w:ascii="Arial" w:hAnsi="Arial" w:cs="Arial"/>
          <w:bCs/>
          <w:sz w:val="24"/>
          <w:szCs w:val="24"/>
          <w:lang w:val="es-MX"/>
        </w:rPr>
        <w:t>aplicar la equidad</w:t>
      </w:r>
      <w:r w:rsidR="00283491" w:rsidRPr="005444EA">
        <w:rPr>
          <w:rFonts w:ascii="Arial" w:hAnsi="Arial" w:cs="Arial"/>
          <w:bCs/>
          <w:sz w:val="24"/>
          <w:szCs w:val="24"/>
          <w:lang w:val="es-MX"/>
        </w:rPr>
        <w:t>,</w:t>
      </w:r>
      <w:r w:rsidR="0033185A" w:rsidRPr="005444EA">
        <w:rPr>
          <w:rFonts w:ascii="Arial" w:hAnsi="Arial" w:cs="Arial"/>
          <w:bCs/>
          <w:sz w:val="24"/>
          <w:szCs w:val="24"/>
          <w:lang w:val="es-MX"/>
        </w:rPr>
        <w:t xml:space="preserve"> que no equivale a arbitrariedad ni permite valoraciones manifiestamente exorbitantes o, al contrario inicuas y desproporcionadas, y señaló</w:t>
      </w:r>
      <w:r w:rsidRPr="005444EA">
        <w:rPr>
          <w:rFonts w:ascii="Arial" w:hAnsi="Arial" w:cs="Arial"/>
          <w:bCs/>
          <w:sz w:val="24"/>
          <w:szCs w:val="24"/>
          <w:lang w:val="es-MX"/>
        </w:rPr>
        <w:t>:</w:t>
      </w:r>
    </w:p>
    <w:p w:rsidR="00BE527F" w:rsidRPr="005444EA" w:rsidRDefault="00BE527F" w:rsidP="005444EA">
      <w:pPr>
        <w:pStyle w:val="Sinespaciado1"/>
        <w:tabs>
          <w:tab w:val="left" w:pos="2410"/>
        </w:tabs>
        <w:spacing w:line="288" w:lineRule="auto"/>
        <w:jc w:val="both"/>
        <w:rPr>
          <w:rFonts w:ascii="Arial" w:hAnsi="Arial" w:cs="Arial"/>
          <w:bCs/>
          <w:sz w:val="24"/>
          <w:szCs w:val="24"/>
          <w:lang w:val="es-MX"/>
        </w:rPr>
      </w:pPr>
    </w:p>
    <w:p w:rsidR="00BE527F" w:rsidRPr="003457C6" w:rsidRDefault="0033185A" w:rsidP="003457C6">
      <w:pPr>
        <w:pStyle w:val="Sinespaciado1"/>
        <w:tabs>
          <w:tab w:val="left" w:pos="2410"/>
        </w:tabs>
        <w:ind w:left="426" w:right="420" w:firstLine="2127"/>
        <w:jc w:val="both"/>
        <w:rPr>
          <w:rFonts w:ascii="Arial" w:hAnsi="Arial" w:cs="Arial"/>
          <w:b/>
          <w:i/>
          <w:szCs w:val="24"/>
        </w:rPr>
      </w:pPr>
      <w:r w:rsidRPr="003457C6">
        <w:rPr>
          <w:rFonts w:ascii="Arial" w:hAnsi="Arial" w:cs="Arial"/>
          <w:b/>
          <w:i/>
          <w:szCs w:val="24"/>
        </w:rPr>
        <w:t>“</w:t>
      </w:r>
      <w:r w:rsidR="00BE527F" w:rsidRPr="003457C6">
        <w:rPr>
          <w:rFonts w:ascii="Arial" w:hAnsi="Arial" w:cs="Arial"/>
          <w:b/>
          <w:i/>
          <w:szCs w:val="24"/>
        </w:rPr>
        <w:t>Con otras palabras, cabe señalar, en apretada síntesis,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p>
    <w:p w:rsidR="00BE527F" w:rsidRPr="003457C6" w:rsidRDefault="00BE527F" w:rsidP="003457C6">
      <w:pPr>
        <w:pStyle w:val="Sinespaciado1"/>
        <w:tabs>
          <w:tab w:val="left" w:pos="2410"/>
        </w:tabs>
        <w:ind w:left="426" w:right="420" w:firstLine="2127"/>
        <w:jc w:val="both"/>
        <w:rPr>
          <w:rFonts w:ascii="Arial" w:hAnsi="Arial" w:cs="Arial"/>
          <w:b/>
          <w:i/>
          <w:szCs w:val="24"/>
        </w:rPr>
      </w:pPr>
    </w:p>
    <w:p w:rsidR="00BE527F" w:rsidRPr="003457C6" w:rsidRDefault="00BE527F" w:rsidP="003457C6">
      <w:pPr>
        <w:pStyle w:val="Sinespaciado1"/>
        <w:tabs>
          <w:tab w:val="left" w:pos="2410"/>
        </w:tabs>
        <w:ind w:left="426" w:right="420" w:firstLine="2127"/>
        <w:jc w:val="both"/>
        <w:rPr>
          <w:rFonts w:ascii="Arial" w:hAnsi="Arial" w:cs="Arial"/>
          <w:i/>
          <w:szCs w:val="24"/>
        </w:rPr>
      </w:pPr>
      <w:r w:rsidRPr="003457C6">
        <w:rPr>
          <w:rFonts w:ascii="Arial" w:hAnsi="Arial" w:cs="Arial"/>
          <w:b/>
          <w:i/>
          <w:szCs w:val="24"/>
        </w:rPr>
        <w:t xml:space="preserve">Se desprende de lo expuesto, que en tratándose de esa clase de perjuicios, moral y de vida de relación, no existen máximos o mínimos, ni baremos preestablecidos…” </w:t>
      </w:r>
      <w:r w:rsidRPr="003457C6">
        <w:rPr>
          <w:rFonts w:ascii="Arial" w:hAnsi="Arial" w:cs="Arial"/>
          <w:i/>
          <w:szCs w:val="24"/>
        </w:rPr>
        <w:t>Sentencia SC21828-2017.</w:t>
      </w:r>
    </w:p>
    <w:p w:rsidR="00BE527F" w:rsidRPr="005444EA" w:rsidRDefault="00BE527F" w:rsidP="005444EA">
      <w:pPr>
        <w:pStyle w:val="Sinespaciado1"/>
        <w:tabs>
          <w:tab w:val="left" w:pos="2410"/>
        </w:tabs>
        <w:spacing w:line="288" w:lineRule="auto"/>
        <w:ind w:left="708" w:firstLine="2127"/>
        <w:jc w:val="both"/>
        <w:rPr>
          <w:rFonts w:ascii="Arial" w:hAnsi="Arial" w:cs="Arial"/>
          <w:b/>
          <w:bCs/>
          <w:sz w:val="24"/>
          <w:szCs w:val="24"/>
          <w:lang w:val="es-MX"/>
        </w:rPr>
      </w:pPr>
    </w:p>
    <w:p w:rsidR="00265DB5" w:rsidRPr="005444EA" w:rsidRDefault="007F219C"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16</w:t>
      </w:r>
      <w:r w:rsidR="0033185A" w:rsidRPr="005444EA">
        <w:rPr>
          <w:rFonts w:ascii="Arial" w:hAnsi="Arial" w:cs="Arial"/>
          <w:b/>
          <w:sz w:val="24"/>
          <w:szCs w:val="24"/>
        </w:rPr>
        <w:t>.</w:t>
      </w:r>
      <w:r w:rsidR="0033185A" w:rsidRPr="005444EA">
        <w:rPr>
          <w:rFonts w:ascii="Arial" w:hAnsi="Arial" w:cs="Arial"/>
          <w:sz w:val="24"/>
          <w:szCs w:val="24"/>
        </w:rPr>
        <w:t xml:space="preserve"> </w:t>
      </w:r>
      <w:r w:rsidR="00BE527F" w:rsidRPr="005444EA">
        <w:rPr>
          <w:rFonts w:ascii="Arial" w:hAnsi="Arial" w:cs="Arial"/>
          <w:sz w:val="24"/>
          <w:szCs w:val="24"/>
        </w:rPr>
        <w:t xml:space="preserve">En el caso que se examina, se pide indemnización de perjuicios morales en la cantidad de cien </w:t>
      </w:r>
      <w:proofErr w:type="spellStart"/>
      <w:r w:rsidR="00BE527F" w:rsidRPr="005444EA">
        <w:rPr>
          <w:rFonts w:ascii="Arial" w:hAnsi="Arial" w:cs="Arial"/>
          <w:sz w:val="24"/>
          <w:szCs w:val="24"/>
        </w:rPr>
        <w:t>smlmv</w:t>
      </w:r>
      <w:proofErr w:type="spellEnd"/>
      <w:r w:rsidR="00BE527F" w:rsidRPr="005444EA">
        <w:rPr>
          <w:rFonts w:ascii="Arial" w:hAnsi="Arial" w:cs="Arial"/>
          <w:sz w:val="24"/>
          <w:szCs w:val="24"/>
        </w:rPr>
        <w:t xml:space="preserve"> para cada uno de los actores, que para la época</w:t>
      </w:r>
      <w:r w:rsidR="00D66554" w:rsidRPr="005444EA">
        <w:rPr>
          <w:rFonts w:ascii="Arial" w:hAnsi="Arial" w:cs="Arial"/>
          <w:sz w:val="24"/>
          <w:szCs w:val="24"/>
        </w:rPr>
        <w:t xml:space="preserve"> actual equivalen a $82.871.6</w:t>
      </w:r>
      <w:r w:rsidR="00BE527F" w:rsidRPr="005444EA">
        <w:rPr>
          <w:rFonts w:ascii="Arial" w:hAnsi="Arial" w:cs="Arial"/>
          <w:sz w:val="24"/>
          <w:szCs w:val="24"/>
        </w:rPr>
        <w:t>00.</w:t>
      </w:r>
    </w:p>
    <w:p w:rsidR="00265DB5" w:rsidRPr="005444EA" w:rsidRDefault="00265DB5" w:rsidP="005444EA">
      <w:pPr>
        <w:pStyle w:val="Sinespaciado1"/>
        <w:tabs>
          <w:tab w:val="left" w:pos="2410"/>
        </w:tabs>
        <w:spacing w:line="288" w:lineRule="auto"/>
        <w:ind w:firstLine="2835"/>
        <w:jc w:val="both"/>
        <w:rPr>
          <w:rFonts w:ascii="Arial" w:hAnsi="Arial" w:cs="Arial"/>
          <w:sz w:val="24"/>
          <w:szCs w:val="24"/>
        </w:rPr>
      </w:pPr>
    </w:p>
    <w:p w:rsidR="00BE527F" w:rsidRPr="005444EA" w:rsidRDefault="00444A95"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Para la víctima directa, considera esta Sala que</w:t>
      </w:r>
      <w:r w:rsidR="00424AF0" w:rsidRPr="005444EA">
        <w:rPr>
          <w:rFonts w:ascii="Arial" w:hAnsi="Arial" w:cs="Arial"/>
          <w:sz w:val="24"/>
          <w:szCs w:val="24"/>
        </w:rPr>
        <w:t>,</w:t>
      </w:r>
      <w:r w:rsidRPr="005444EA">
        <w:rPr>
          <w:rFonts w:ascii="Arial" w:hAnsi="Arial" w:cs="Arial"/>
          <w:sz w:val="24"/>
          <w:szCs w:val="24"/>
        </w:rPr>
        <w:t xml:space="preserve"> </w:t>
      </w:r>
      <w:r w:rsidR="0033185A" w:rsidRPr="005444EA">
        <w:rPr>
          <w:rFonts w:ascii="Arial" w:hAnsi="Arial" w:cs="Arial"/>
          <w:sz w:val="24"/>
          <w:szCs w:val="24"/>
        </w:rPr>
        <w:t xml:space="preserve">quien ha tenido </w:t>
      </w:r>
      <w:r w:rsidR="004C4DC9" w:rsidRPr="005444EA">
        <w:rPr>
          <w:rFonts w:ascii="Arial" w:hAnsi="Arial" w:cs="Arial"/>
          <w:sz w:val="24"/>
          <w:szCs w:val="24"/>
        </w:rPr>
        <w:t xml:space="preserve">que </w:t>
      </w:r>
      <w:r w:rsidRPr="005444EA">
        <w:rPr>
          <w:rFonts w:ascii="Arial" w:hAnsi="Arial" w:cs="Arial"/>
          <w:sz w:val="24"/>
          <w:szCs w:val="24"/>
        </w:rPr>
        <w:t>soportar las</w:t>
      </w:r>
      <w:r w:rsidR="0033185A" w:rsidRPr="005444EA">
        <w:rPr>
          <w:rFonts w:ascii="Arial" w:hAnsi="Arial" w:cs="Arial"/>
          <w:sz w:val="24"/>
          <w:szCs w:val="24"/>
        </w:rPr>
        <w:t xml:space="preserve"> consecuencias de las</w:t>
      </w:r>
      <w:r w:rsidRPr="005444EA">
        <w:rPr>
          <w:rFonts w:ascii="Arial" w:hAnsi="Arial" w:cs="Arial"/>
          <w:sz w:val="24"/>
          <w:szCs w:val="24"/>
        </w:rPr>
        <w:t xml:space="preserve"> varias intervenciones</w:t>
      </w:r>
      <w:r w:rsidR="0033185A" w:rsidRPr="005444EA">
        <w:rPr>
          <w:rFonts w:ascii="Arial" w:hAnsi="Arial" w:cs="Arial"/>
          <w:sz w:val="24"/>
          <w:szCs w:val="24"/>
        </w:rPr>
        <w:t xml:space="preserve"> quirúrgicas que derivaron en una evidente cojera ostensible y permanente</w:t>
      </w:r>
      <w:r w:rsidRPr="005444EA">
        <w:rPr>
          <w:rFonts w:ascii="Arial" w:hAnsi="Arial" w:cs="Arial"/>
          <w:sz w:val="24"/>
          <w:szCs w:val="24"/>
        </w:rPr>
        <w:t xml:space="preserve">, </w:t>
      </w:r>
      <w:r w:rsidR="0033185A" w:rsidRPr="005444EA">
        <w:rPr>
          <w:rFonts w:ascii="Arial" w:hAnsi="Arial" w:cs="Arial"/>
          <w:sz w:val="24"/>
          <w:szCs w:val="24"/>
        </w:rPr>
        <w:t xml:space="preserve">que </w:t>
      </w:r>
      <w:r w:rsidR="00265DB5" w:rsidRPr="005444EA">
        <w:rPr>
          <w:rFonts w:ascii="Arial" w:hAnsi="Arial" w:cs="Arial"/>
          <w:sz w:val="24"/>
          <w:szCs w:val="24"/>
        </w:rPr>
        <w:t xml:space="preserve">le </w:t>
      </w:r>
      <w:r w:rsidR="00F20BB9" w:rsidRPr="005444EA">
        <w:rPr>
          <w:rFonts w:ascii="Arial" w:hAnsi="Arial" w:cs="Arial"/>
          <w:sz w:val="24"/>
          <w:szCs w:val="24"/>
        </w:rPr>
        <w:t xml:space="preserve">generó </w:t>
      </w:r>
      <w:r w:rsidR="00424AF0" w:rsidRPr="005444EA">
        <w:rPr>
          <w:rFonts w:ascii="Arial" w:hAnsi="Arial" w:cs="Arial"/>
          <w:sz w:val="24"/>
          <w:szCs w:val="24"/>
        </w:rPr>
        <w:t xml:space="preserve">una </w:t>
      </w:r>
      <w:r w:rsidR="0033185A" w:rsidRPr="005444EA">
        <w:rPr>
          <w:rFonts w:ascii="Arial" w:hAnsi="Arial" w:cs="Arial"/>
          <w:sz w:val="24"/>
          <w:szCs w:val="24"/>
        </w:rPr>
        <w:t>pérdida de capacidad laboral</w:t>
      </w:r>
      <w:r w:rsidR="00283491" w:rsidRPr="005444EA">
        <w:rPr>
          <w:rFonts w:ascii="Arial" w:hAnsi="Arial" w:cs="Arial"/>
          <w:sz w:val="24"/>
          <w:szCs w:val="24"/>
        </w:rPr>
        <w:t xml:space="preserve"> de</w:t>
      </w:r>
      <w:r w:rsidR="00424AF0" w:rsidRPr="005444EA">
        <w:rPr>
          <w:rFonts w:ascii="Arial" w:hAnsi="Arial" w:cs="Arial"/>
          <w:sz w:val="24"/>
          <w:szCs w:val="24"/>
        </w:rPr>
        <w:t xml:space="preserve"> 9,50%</w:t>
      </w:r>
      <w:r w:rsidR="0033185A" w:rsidRPr="005444EA">
        <w:rPr>
          <w:rFonts w:ascii="Arial" w:hAnsi="Arial" w:cs="Arial"/>
          <w:sz w:val="24"/>
          <w:szCs w:val="24"/>
        </w:rPr>
        <w:t xml:space="preserve">, </w:t>
      </w:r>
      <w:r w:rsidRPr="005444EA">
        <w:rPr>
          <w:rFonts w:ascii="Arial" w:hAnsi="Arial" w:cs="Arial"/>
          <w:sz w:val="24"/>
          <w:szCs w:val="24"/>
        </w:rPr>
        <w:t xml:space="preserve">se reconocerán </w:t>
      </w:r>
      <w:r w:rsidR="0037794E" w:rsidRPr="005444EA">
        <w:rPr>
          <w:rFonts w:ascii="Arial" w:hAnsi="Arial" w:cs="Arial"/>
          <w:sz w:val="24"/>
          <w:szCs w:val="24"/>
        </w:rPr>
        <w:t>2</w:t>
      </w:r>
      <w:r w:rsidRPr="005444EA">
        <w:rPr>
          <w:rFonts w:ascii="Arial" w:hAnsi="Arial" w:cs="Arial"/>
          <w:sz w:val="24"/>
          <w:szCs w:val="24"/>
        </w:rPr>
        <w:t xml:space="preserve">0 </w:t>
      </w:r>
      <w:proofErr w:type="spellStart"/>
      <w:r w:rsidRPr="005444EA">
        <w:rPr>
          <w:rFonts w:ascii="Arial" w:hAnsi="Arial" w:cs="Arial"/>
          <w:sz w:val="24"/>
          <w:szCs w:val="24"/>
        </w:rPr>
        <w:t>smlmv</w:t>
      </w:r>
      <w:proofErr w:type="spellEnd"/>
      <w:r w:rsidR="00283491" w:rsidRPr="005444EA">
        <w:rPr>
          <w:rFonts w:ascii="Arial" w:hAnsi="Arial" w:cs="Arial"/>
          <w:sz w:val="24"/>
          <w:szCs w:val="24"/>
        </w:rPr>
        <w:t>,</w:t>
      </w:r>
      <w:r w:rsidRPr="005444EA">
        <w:rPr>
          <w:rFonts w:ascii="Arial" w:hAnsi="Arial" w:cs="Arial"/>
          <w:sz w:val="24"/>
          <w:szCs w:val="24"/>
        </w:rPr>
        <w:t xml:space="preserve"> que para la época </w:t>
      </w:r>
      <w:r w:rsidR="0037794E" w:rsidRPr="005444EA">
        <w:rPr>
          <w:rFonts w:ascii="Arial" w:hAnsi="Arial" w:cs="Arial"/>
          <w:sz w:val="24"/>
          <w:szCs w:val="24"/>
        </w:rPr>
        <w:t xml:space="preserve">actual </w:t>
      </w:r>
      <w:r w:rsidRPr="005444EA">
        <w:rPr>
          <w:rFonts w:ascii="Arial" w:hAnsi="Arial" w:cs="Arial"/>
          <w:sz w:val="24"/>
          <w:szCs w:val="24"/>
        </w:rPr>
        <w:t>equivale</w:t>
      </w:r>
      <w:r w:rsidR="0037794E" w:rsidRPr="005444EA">
        <w:rPr>
          <w:rFonts w:ascii="Arial" w:hAnsi="Arial" w:cs="Arial"/>
          <w:sz w:val="24"/>
          <w:szCs w:val="24"/>
        </w:rPr>
        <w:t>n a $16.574.32</w:t>
      </w:r>
      <w:r w:rsidR="00283491" w:rsidRPr="005444EA">
        <w:rPr>
          <w:rFonts w:ascii="Arial" w:hAnsi="Arial" w:cs="Arial"/>
          <w:sz w:val="24"/>
          <w:szCs w:val="24"/>
        </w:rPr>
        <w:t>0;</w:t>
      </w:r>
      <w:r w:rsidR="00424AF0" w:rsidRPr="005444EA">
        <w:rPr>
          <w:rFonts w:ascii="Arial" w:hAnsi="Arial" w:cs="Arial"/>
          <w:sz w:val="24"/>
          <w:szCs w:val="24"/>
        </w:rPr>
        <w:t xml:space="preserve"> </w:t>
      </w:r>
      <w:r w:rsidR="00283491" w:rsidRPr="005444EA">
        <w:rPr>
          <w:rFonts w:ascii="Arial" w:hAnsi="Arial" w:cs="Arial"/>
          <w:sz w:val="24"/>
          <w:szCs w:val="24"/>
        </w:rPr>
        <w:t xml:space="preserve">pues en criterio de esta Sala de Decisión, si bien la intensidad del dolor sufrido por la víctima </w:t>
      </w:r>
      <w:r w:rsidR="00E903C1" w:rsidRPr="005444EA">
        <w:rPr>
          <w:rFonts w:ascii="Arial" w:hAnsi="Arial" w:cs="Arial"/>
          <w:sz w:val="24"/>
          <w:szCs w:val="24"/>
        </w:rPr>
        <w:t>y las secuelas producidas, no siendo catastróficas así lo aconsejan.</w:t>
      </w:r>
    </w:p>
    <w:p w:rsidR="00444A95" w:rsidRPr="005444EA" w:rsidRDefault="00444A95" w:rsidP="005444EA">
      <w:pPr>
        <w:pStyle w:val="Sinespaciado1"/>
        <w:tabs>
          <w:tab w:val="left" w:pos="2410"/>
        </w:tabs>
        <w:spacing w:line="288" w:lineRule="auto"/>
        <w:ind w:firstLine="2835"/>
        <w:jc w:val="both"/>
        <w:rPr>
          <w:rFonts w:ascii="Arial" w:hAnsi="Arial" w:cs="Arial"/>
          <w:sz w:val="24"/>
          <w:szCs w:val="24"/>
        </w:rPr>
      </w:pPr>
    </w:p>
    <w:p w:rsidR="00A40FEB" w:rsidRPr="005444EA" w:rsidRDefault="00444A95"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Para los demás actores</w:t>
      </w:r>
      <w:r w:rsidR="0033185A" w:rsidRPr="005444EA">
        <w:rPr>
          <w:rFonts w:ascii="Arial" w:hAnsi="Arial" w:cs="Arial"/>
          <w:sz w:val="24"/>
          <w:szCs w:val="24"/>
        </w:rPr>
        <w:t xml:space="preserve">, quienes han demostrado en debida forma el parentesco con la </w:t>
      </w:r>
      <w:r w:rsidR="00334A89" w:rsidRPr="005444EA">
        <w:rPr>
          <w:rFonts w:ascii="Arial" w:hAnsi="Arial" w:cs="Arial"/>
          <w:sz w:val="24"/>
          <w:szCs w:val="24"/>
        </w:rPr>
        <w:t>víctima</w:t>
      </w:r>
      <w:r w:rsidR="0033185A" w:rsidRPr="005444EA">
        <w:rPr>
          <w:rFonts w:ascii="Arial" w:hAnsi="Arial" w:cs="Arial"/>
          <w:sz w:val="24"/>
          <w:szCs w:val="24"/>
        </w:rPr>
        <w:t xml:space="preserve"> directa (folios 21 al 27), esto es,</w:t>
      </w:r>
      <w:r w:rsidR="00A40FEB" w:rsidRPr="005444EA">
        <w:rPr>
          <w:rFonts w:ascii="Arial" w:hAnsi="Arial" w:cs="Arial"/>
          <w:sz w:val="24"/>
          <w:szCs w:val="24"/>
        </w:rPr>
        <w:t xml:space="preserve"> </w:t>
      </w:r>
      <w:r w:rsidR="00A40FEB" w:rsidRPr="005444EA">
        <w:rPr>
          <w:rFonts w:ascii="Arial" w:hAnsi="Arial" w:cs="Arial"/>
          <w:b/>
          <w:sz w:val="24"/>
          <w:szCs w:val="24"/>
        </w:rPr>
        <w:t>FREDY ALBERTO BARRAG</w:t>
      </w:r>
      <w:r w:rsidR="004C4DC9" w:rsidRPr="005444EA">
        <w:rPr>
          <w:rFonts w:ascii="Arial" w:hAnsi="Arial" w:cs="Arial"/>
          <w:b/>
          <w:sz w:val="24"/>
          <w:szCs w:val="24"/>
        </w:rPr>
        <w:t>Á</w:t>
      </w:r>
      <w:r w:rsidR="00A40FEB" w:rsidRPr="005444EA">
        <w:rPr>
          <w:rFonts w:ascii="Arial" w:hAnsi="Arial" w:cs="Arial"/>
          <w:b/>
          <w:sz w:val="24"/>
          <w:szCs w:val="24"/>
        </w:rPr>
        <w:t xml:space="preserve">N </w:t>
      </w:r>
      <w:r w:rsidR="006928A2" w:rsidRPr="005444EA">
        <w:rPr>
          <w:rFonts w:ascii="Arial" w:hAnsi="Arial" w:cs="Arial"/>
          <w:b/>
          <w:sz w:val="24"/>
          <w:szCs w:val="24"/>
        </w:rPr>
        <w:t>TORO</w:t>
      </w:r>
      <w:r w:rsidR="00A40FEB" w:rsidRPr="005444EA">
        <w:rPr>
          <w:rFonts w:ascii="Arial" w:hAnsi="Arial" w:cs="Arial"/>
          <w:sz w:val="24"/>
          <w:szCs w:val="24"/>
        </w:rPr>
        <w:t xml:space="preserve"> y </w:t>
      </w:r>
      <w:r w:rsidR="00A40FEB" w:rsidRPr="005444EA">
        <w:rPr>
          <w:rFonts w:ascii="Arial" w:hAnsi="Arial" w:cs="Arial"/>
          <w:b/>
          <w:sz w:val="24"/>
          <w:szCs w:val="24"/>
        </w:rPr>
        <w:t>DIANA MARCELA GARC</w:t>
      </w:r>
      <w:r w:rsidR="004C4DC9" w:rsidRPr="005444EA">
        <w:rPr>
          <w:rFonts w:ascii="Arial" w:hAnsi="Arial" w:cs="Arial"/>
          <w:b/>
          <w:sz w:val="24"/>
          <w:szCs w:val="24"/>
        </w:rPr>
        <w:t>Í</w:t>
      </w:r>
      <w:r w:rsidR="00A40FEB" w:rsidRPr="005444EA">
        <w:rPr>
          <w:rFonts w:ascii="Arial" w:hAnsi="Arial" w:cs="Arial"/>
          <w:b/>
          <w:sz w:val="24"/>
          <w:szCs w:val="24"/>
        </w:rPr>
        <w:t>A OSPINA</w:t>
      </w:r>
      <w:r w:rsidRPr="005444EA">
        <w:rPr>
          <w:rFonts w:ascii="Arial" w:hAnsi="Arial" w:cs="Arial"/>
          <w:sz w:val="24"/>
          <w:szCs w:val="24"/>
        </w:rPr>
        <w:t xml:space="preserve">, </w:t>
      </w:r>
      <w:r w:rsidR="00A40FEB" w:rsidRPr="005444EA">
        <w:rPr>
          <w:rFonts w:ascii="Arial" w:hAnsi="Arial" w:cs="Arial"/>
          <w:sz w:val="24"/>
          <w:szCs w:val="24"/>
        </w:rPr>
        <w:t xml:space="preserve">hijos de la </w:t>
      </w:r>
      <w:r w:rsidR="004C4DC9" w:rsidRPr="005444EA">
        <w:rPr>
          <w:rFonts w:ascii="Arial" w:hAnsi="Arial" w:cs="Arial"/>
          <w:sz w:val="24"/>
          <w:szCs w:val="24"/>
        </w:rPr>
        <w:t>víctima</w:t>
      </w:r>
      <w:r w:rsidR="00A40FEB" w:rsidRPr="005444EA">
        <w:rPr>
          <w:rFonts w:ascii="Arial" w:hAnsi="Arial" w:cs="Arial"/>
          <w:sz w:val="24"/>
          <w:szCs w:val="24"/>
        </w:rPr>
        <w:t xml:space="preserve"> </w:t>
      </w:r>
      <w:r w:rsidR="004C4DC9" w:rsidRPr="005444EA">
        <w:rPr>
          <w:rFonts w:ascii="Arial" w:hAnsi="Arial" w:cs="Arial"/>
          <w:sz w:val="24"/>
          <w:szCs w:val="24"/>
        </w:rPr>
        <w:t>directa</w:t>
      </w:r>
      <w:r w:rsidR="00A40FEB" w:rsidRPr="005444EA">
        <w:rPr>
          <w:rFonts w:ascii="Arial" w:hAnsi="Arial" w:cs="Arial"/>
          <w:sz w:val="24"/>
          <w:szCs w:val="24"/>
        </w:rPr>
        <w:t xml:space="preserve">; </w:t>
      </w:r>
      <w:r w:rsidR="00A40FEB" w:rsidRPr="005444EA">
        <w:rPr>
          <w:rFonts w:ascii="Arial" w:hAnsi="Arial" w:cs="Arial"/>
          <w:b/>
          <w:sz w:val="24"/>
          <w:szCs w:val="24"/>
        </w:rPr>
        <w:t xml:space="preserve">ANA </w:t>
      </w:r>
      <w:proofErr w:type="spellStart"/>
      <w:r w:rsidR="00A40FEB" w:rsidRPr="005444EA">
        <w:rPr>
          <w:rFonts w:ascii="Arial" w:hAnsi="Arial" w:cs="Arial"/>
          <w:b/>
          <w:sz w:val="24"/>
          <w:szCs w:val="24"/>
        </w:rPr>
        <w:t>BEIBA</w:t>
      </w:r>
      <w:proofErr w:type="spellEnd"/>
      <w:r w:rsidR="00A40FEB" w:rsidRPr="005444EA">
        <w:rPr>
          <w:rFonts w:ascii="Arial" w:hAnsi="Arial" w:cs="Arial"/>
          <w:b/>
          <w:sz w:val="24"/>
          <w:szCs w:val="24"/>
        </w:rPr>
        <w:t xml:space="preserve"> CORRALES DE OSPINA</w:t>
      </w:r>
      <w:r w:rsidR="00A40FEB" w:rsidRPr="005444EA">
        <w:rPr>
          <w:rFonts w:ascii="Arial" w:hAnsi="Arial" w:cs="Arial"/>
          <w:sz w:val="24"/>
          <w:szCs w:val="24"/>
        </w:rPr>
        <w:t xml:space="preserve">, su madre, </w:t>
      </w:r>
      <w:r w:rsidR="00A40FEB" w:rsidRPr="005444EA">
        <w:rPr>
          <w:rFonts w:ascii="Arial" w:hAnsi="Arial" w:cs="Arial"/>
          <w:b/>
          <w:sz w:val="24"/>
          <w:szCs w:val="24"/>
        </w:rPr>
        <w:t xml:space="preserve">MARTHA </w:t>
      </w:r>
      <w:proofErr w:type="spellStart"/>
      <w:r w:rsidR="00A40FEB" w:rsidRPr="005444EA">
        <w:rPr>
          <w:rFonts w:ascii="Arial" w:hAnsi="Arial" w:cs="Arial"/>
          <w:b/>
          <w:sz w:val="24"/>
          <w:szCs w:val="24"/>
        </w:rPr>
        <w:t>LUZELY</w:t>
      </w:r>
      <w:proofErr w:type="spellEnd"/>
      <w:r w:rsidR="00A40FEB" w:rsidRPr="005444EA">
        <w:rPr>
          <w:rFonts w:ascii="Arial" w:hAnsi="Arial" w:cs="Arial"/>
          <w:b/>
          <w:sz w:val="24"/>
          <w:szCs w:val="24"/>
        </w:rPr>
        <w:t xml:space="preserve"> OSPINA CORRALES</w:t>
      </w:r>
      <w:r w:rsidR="004C4DC9" w:rsidRPr="005444EA">
        <w:rPr>
          <w:rFonts w:ascii="Arial" w:hAnsi="Arial" w:cs="Arial"/>
          <w:b/>
          <w:sz w:val="24"/>
          <w:szCs w:val="24"/>
        </w:rPr>
        <w:t>,</w:t>
      </w:r>
      <w:r w:rsidR="00A40FEB" w:rsidRPr="005444EA">
        <w:rPr>
          <w:rFonts w:ascii="Arial" w:hAnsi="Arial" w:cs="Arial"/>
          <w:sz w:val="24"/>
          <w:szCs w:val="24"/>
        </w:rPr>
        <w:t xml:space="preserve"> su her</w:t>
      </w:r>
      <w:r w:rsidR="004C4DC9" w:rsidRPr="005444EA">
        <w:rPr>
          <w:rFonts w:ascii="Arial" w:hAnsi="Arial" w:cs="Arial"/>
          <w:sz w:val="24"/>
          <w:szCs w:val="24"/>
        </w:rPr>
        <w:t xml:space="preserve">mana, </w:t>
      </w:r>
      <w:r w:rsidR="004C4DC9" w:rsidRPr="005444EA">
        <w:rPr>
          <w:rFonts w:ascii="Arial" w:hAnsi="Arial" w:cs="Arial"/>
          <w:b/>
          <w:sz w:val="24"/>
          <w:szCs w:val="24"/>
        </w:rPr>
        <w:t>FREDY ALBERTO BARRAGÁ</w:t>
      </w:r>
      <w:r w:rsidR="00A40FEB" w:rsidRPr="005444EA">
        <w:rPr>
          <w:rFonts w:ascii="Arial" w:hAnsi="Arial" w:cs="Arial"/>
          <w:b/>
          <w:sz w:val="24"/>
          <w:szCs w:val="24"/>
        </w:rPr>
        <w:t>N TORO</w:t>
      </w:r>
      <w:r w:rsidR="00A40FEB" w:rsidRPr="005444EA">
        <w:rPr>
          <w:rFonts w:ascii="Arial" w:hAnsi="Arial" w:cs="Arial"/>
          <w:sz w:val="24"/>
          <w:szCs w:val="24"/>
        </w:rPr>
        <w:t xml:space="preserve">, </w:t>
      </w:r>
      <w:r w:rsidR="004C4DC9" w:rsidRPr="005444EA">
        <w:rPr>
          <w:rFonts w:ascii="Arial" w:hAnsi="Arial" w:cs="Arial"/>
          <w:sz w:val="24"/>
          <w:szCs w:val="24"/>
        </w:rPr>
        <w:t xml:space="preserve">su </w:t>
      </w:r>
      <w:r w:rsidR="00A40FEB" w:rsidRPr="005444EA">
        <w:rPr>
          <w:rFonts w:ascii="Arial" w:hAnsi="Arial" w:cs="Arial"/>
          <w:sz w:val="24"/>
          <w:szCs w:val="24"/>
        </w:rPr>
        <w:t xml:space="preserve">compañero permanente, y </w:t>
      </w:r>
      <w:r w:rsidR="00A40FEB" w:rsidRPr="005444EA">
        <w:rPr>
          <w:rFonts w:ascii="Arial" w:hAnsi="Arial" w:cs="Arial"/>
          <w:b/>
          <w:sz w:val="24"/>
          <w:szCs w:val="24"/>
        </w:rPr>
        <w:t>MARÍA CONSUELO TORO H.</w:t>
      </w:r>
      <w:r w:rsidR="00A40FEB" w:rsidRPr="005444EA">
        <w:rPr>
          <w:rFonts w:ascii="Arial" w:hAnsi="Arial" w:cs="Arial"/>
          <w:sz w:val="24"/>
          <w:szCs w:val="24"/>
        </w:rPr>
        <w:t>, su suegr</w:t>
      </w:r>
      <w:r w:rsidR="0033185A" w:rsidRPr="005444EA">
        <w:rPr>
          <w:rFonts w:ascii="Arial" w:hAnsi="Arial" w:cs="Arial"/>
          <w:sz w:val="24"/>
          <w:szCs w:val="24"/>
        </w:rPr>
        <w:t>a, 5</w:t>
      </w:r>
      <w:r w:rsidR="004C4DC9" w:rsidRPr="005444EA">
        <w:rPr>
          <w:rFonts w:ascii="Arial" w:hAnsi="Arial" w:cs="Arial"/>
          <w:sz w:val="24"/>
          <w:szCs w:val="24"/>
        </w:rPr>
        <w:t xml:space="preserve"> </w:t>
      </w:r>
      <w:proofErr w:type="spellStart"/>
      <w:r w:rsidR="004C4DC9" w:rsidRPr="005444EA">
        <w:rPr>
          <w:rFonts w:ascii="Arial" w:hAnsi="Arial" w:cs="Arial"/>
          <w:sz w:val="24"/>
          <w:szCs w:val="24"/>
        </w:rPr>
        <w:t>smlmv</w:t>
      </w:r>
      <w:proofErr w:type="spellEnd"/>
      <w:r w:rsidR="00E903C1" w:rsidRPr="005444EA">
        <w:rPr>
          <w:rFonts w:ascii="Arial" w:hAnsi="Arial" w:cs="Arial"/>
          <w:sz w:val="24"/>
          <w:szCs w:val="24"/>
        </w:rPr>
        <w:t xml:space="preserve"> para cada uno</w:t>
      </w:r>
      <w:r w:rsidR="004C4DC9" w:rsidRPr="005444EA">
        <w:rPr>
          <w:rFonts w:ascii="Arial" w:hAnsi="Arial" w:cs="Arial"/>
          <w:sz w:val="24"/>
          <w:szCs w:val="24"/>
        </w:rPr>
        <w:t>, q</w:t>
      </w:r>
      <w:r w:rsidR="00A40FEB" w:rsidRPr="005444EA">
        <w:rPr>
          <w:rFonts w:ascii="Arial" w:hAnsi="Arial" w:cs="Arial"/>
          <w:sz w:val="24"/>
          <w:szCs w:val="24"/>
        </w:rPr>
        <w:t xml:space="preserve">ue para esta época </w:t>
      </w:r>
      <w:r w:rsidR="004C4DC9" w:rsidRPr="005444EA">
        <w:rPr>
          <w:rFonts w:ascii="Arial" w:hAnsi="Arial" w:cs="Arial"/>
          <w:sz w:val="24"/>
          <w:szCs w:val="24"/>
        </w:rPr>
        <w:t>equivale</w:t>
      </w:r>
      <w:r w:rsidR="00D66554" w:rsidRPr="005444EA">
        <w:rPr>
          <w:rFonts w:ascii="Arial" w:hAnsi="Arial" w:cs="Arial"/>
          <w:sz w:val="24"/>
          <w:szCs w:val="24"/>
        </w:rPr>
        <w:t>n a $4.143.580</w:t>
      </w:r>
      <w:r w:rsidR="00424AF0" w:rsidRPr="005444EA">
        <w:rPr>
          <w:rFonts w:ascii="Arial" w:hAnsi="Arial" w:cs="Arial"/>
          <w:sz w:val="24"/>
          <w:szCs w:val="24"/>
        </w:rPr>
        <w:t xml:space="preserve">. De la unión de dicho grupo familiar dieron cuenta las personas que fueron llamadas a declarar, </w:t>
      </w:r>
      <w:r w:rsidR="00424AF0" w:rsidRPr="005444EA">
        <w:rPr>
          <w:rFonts w:ascii="Arial" w:hAnsi="Arial" w:cs="Arial"/>
          <w:b/>
          <w:sz w:val="24"/>
          <w:szCs w:val="24"/>
        </w:rPr>
        <w:t xml:space="preserve">MARÍA EUGENIA NIÑO </w:t>
      </w:r>
      <w:proofErr w:type="spellStart"/>
      <w:r w:rsidR="00424AF0" w:rsidRPr="005444EA">
        <w:rPr>
          <w:rFonts w:ascii="Arial" w:hAnsi="Arial" w:cs="Arial"/>
          <w:b/>
          <w:sz w:val="24"/>
          <w:szCs w:val="24"/>
        </w:rPr>
        <w:t>NIÑO</w:t>
      </w:r>
      <w:proofErr w:type="spellEnd"/>
      <w:r w:rsidR="000B4BF5" w:rsidRPr="005444EA">
        <w:rPr>
          <w:rFonts w:ascii="Arial" w:hAnsi="Arial" w:cs="Arial"/>
          <w:sz w:val="24"/>
          <w:szCs w:val="24"/>
        </w:rPr>
        <w:t xml:space="preserve"> (folios 449 a 446)</w:t>
      </w:r>
      <w:r w:rsidR="00424AF0" w:rsidRPr="005444EA">
        <w:rPr>
          <w:rFonts w:ascii="Arial" w:hAnsi="Arial" w:cs="Arial"/>
          <w:sz w:val="24"/>
          <w:szCs w:val="24"/>
        </w:rPr>
        <w:t xml:space="preserve">, </w:t>
      </w:r>
      <w:r w:rsidR="000B4BF5" w:rsidRPr="005444EA">
        <w:rPr>
          <w:rFonts w:ascii="Arial" w:hAnsi="Arial" w:cs="Arial"/>
          <w:b/>
          <w:sz w:val="24"/>
          <w:szCs w:val="24"/>
        </w:rPr>
        <w:t xml:space="preserve">ANA CECILIA SOTO </w:t>
      </w:r>
      <w:proofErr w:type="spellStart"/>
      <w:r w:rsidR="000B4BF5" w:rsidRPr="005444EA">
        <w:rPr>
          <w:rFonts w:ascii="Arial" w:hAnsi="Arial" w:cs="Arial"/>
          <w:b/>
          <w:sz w:val="24"/>
          <w:szCs w:val="24"/>
        </w:rPr>
        <w:t>IREC</w:t>
      </w:r>
      <w:proofErr w:type="spellEnd"/>
      <w:r w:rsidR="00E903C1" w:rsidRPr="005444EA">
        <w:rPr>
          <w:rFonts w:ascii="Arial" w:hAnsi="Arial" w:cs="Arial"/>
          <w:sz w:val="24"/>
          <w:szCs w:val="24"/>
        </w:rPr>
        <w:t xml:space="preserve"> (folios 496 a 500)</w:t>
      </w:r>
      <w:r w:rsidR="000B4BF5" w:rsidRPr="005444EA">
        <w:rPr>
          <w:rFonts w:ascii="Arial" w:hAnsi="Arial" w:cs="Arial"/>
          <w:sz w:val="24"/>
          <w:szCs w:val="24"/>
        </w:rPr>
        <w:t xml:space="preserve"> y </w:t>
      </w:r>
      <w:r w:rsidR="000B4BF5" w:rsidRPr="005444EA">
        <w:rPr>
          <w:rFonts w:ascii="Arial" w:hAnsi="Arial" w:cs="Arial"/>
          <w:b/>
          <w:sz w:val="24"/>
          <w:szCs w:val="24"/>
        </w:rPr>
        <w:t>MARÍA GLADIS TORRES</w:t>
      </w:r>
      <w:r w:rsidR="000B4BF5" w:rsidRPr="005444EA">
        <w:rPr>
          <w:rFonts w:ascii="Arial" w:hAnsi="Arial" w:cs="Arial"/>
          <w:sz w:val="24"/>
          <w:szCs w:val="24"/>
        </w:rPr>
        <w:t xml:space="preserve"> (folios 550 a 552)</w:t>
      </w:r>
      <w:r w:rsidR="00A40FEB" w:rsidRPr="005444EA">
        <w:rPr>
          <w:rFonts w:ascii="Arial" w:hAnsi="Arial" w:cs="Arial"/>
          <w:sz w:val="24"/>
          <w:szCs w:val="24"/>
        </w:rPr>
        <w:t>.</w:t>
      </w:r>
    </w:p>
    <w:p w:rsidR="00A40FEB" w:rsidRPr="005444EA" w:rsidRDefault="00A40FEB" w:rsidP="005444EA">
      <w:pPr>
        <w:pStyle w:val="Sinespaciado1"/>
        <w:tabs>
          <w:tab w:val="left" w:pos="2410"/>
        </w:tabs>
        <w:spacing w:line="288" w:lineRule="auto"/>
        <w:ind w:firstLine="2835"/>
        <w:jc w:val="both"/>
        <w:rPr>
          <w:rFonts w:ascii="Arial" w:hAnsi="Arial" w:cs="Arial"/>
          <w:sz w:val="24"/>
          <w:szCs w:val="24"/>
        </w:rPr>
      </w:pPr>
    </w:p>
    <w:p w:rsidR="00A40FEB" w:rsidRPr="005444EA" w:rsidRDefault="007F219C"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17</w:t>
      </w:r>
      <w:r w:rsidR="0033185A" w:rsidRPr="005444EA">
        <w:rPr>
          <w:rFonts w:ascii="Arial" w:hAnsi="Arial" w:cs="Arial"/>
          <w:b/>
          <w:sz w:val="24"/>
          <w:szCs w:val="24"/>
        </w:rPr>
        <w:t>.</w:t>
      </w:r>
      <w:r w:rsidR="0033185A" w:rsidRPr="005444EA">
        <w:rPr>
          <w:rFonts w:ascii="Arial" w:hAnsi="Arial" w:cs="Arial"/>
          <w:sz w:val="24"/>
          <w:szCs w:val="24"/>
        </w:rPr>
        <w:t xml:space="preserve"> </w:t>
      </w:r>
      <w:r w:rsidR="00A40FEB" w:rsidRPr="005444EA">
        <w:rPr>
          <w:rFonts w:ascii="Arial" w:hAnsi="Arial" w:cs="Arial"/>
          <w:sz w:val="24"/>
          <w:szCs w:val="24"/>
        </w:rPr>
        <w:t xml:space="preserve">En cuanto a los perjuicios a la vida de relación, </w:t>
      </w:r>
      <w:r w:rsidR="0037794E" w:rsidRPr="005444EA">
        <w:rPr>
          <w:rFonts w:ascii="Arial" w:hAnsi="Arial" w:cs="Arial"/>
          <w:sz w:val="24"/>
          <w:szCs w:val="24"/>
        </w:rPr>
        <w:t xml:space="preserve">para su reconocimiento se aduce </w:t>
      </w:r>
      <w:r w:rsidR="000B4BF5" w:rsidRPr="005444EA">
        <w:rPr>
          <w:rFonts w:ascii="Arial" w:hAnsi="Arial" w:cs="Arial"/>
          <w:sz w:val="24"/>
          <w:szCs w:val="24"/>
        </w:rPr>
        <w:t xml:space="preserve">que </w:t>
      </w:r>
      <w:r w:rsidR="0037794E" w:rsidRPr="005444EA">
        <w:rPr>
          <w:rFonts w:ascii="Arial" w:hAnsi="Arial" w:cs="Arial"/>
          <w:sz w:val="24"/>
          <w:szCs w:val="24"/>
        </w:rPr>
        <w:t xml:space="preserve">la señora </w:t>
      </w:r>
      <w:r w:rsidR="0037794E" w:rsidRPr="005444EA">
        <w:rPr>
          <w:rFonts w:ascii="Arial" w:hAnsi="Arial" w:cs="Arial"/>
          <w:b/>
          <w:sz w:val="24"/>
          <w:szCs w:val="24"/>
        </w:rPr>
        <w:t xml:space="preserve">ANA </w:t>
      </w:r>
      <w:proofErr w:type="spellStart"/>
      <w:r w:rsidR="0037794E" w:rsidRPr="005444EA">
        <w:rPr>
          <w:rFonts w:ascii="Arial" w:hAnsi="Arial" w:cs="Arial"/>
          <w:b/>
          <w:sz w:val="24"/>
          <w:szCs w:val="24"/>
        </w:rPr>
        <w:t>BEIBA</w:t>
      </w:r>
      <w:proofErr w:type="spellEnd"/>
      <w:r w:rsidR="0037794E" w:rsidRPr="005444EA">
        <w:rPr>
          <w:rFonts w:ascii="Arial" w:hAnsi="Arial" w:cs="Arial"/>
          <w:sz w:val="24"/>
          <w:szCs w:val="24"/>
        </w:rPr>
        <w:t xml:space="preserve"> se ha marginado de las reuniones sociales, dejó de lado las fiestas, las caminatas y no se integra socialmente de la manera que lo hacía cuando contaba con buena salud.</w:t>
      </w:r>
      <w:r w:rsidR="001F4CDB" w:rsidRPr="005444EA">
        <w:rPr>
          <w:rFonts w:ascii="Arial" w:hAnsi="Arial" w:cs="Arial"/>
          <w:sz w:val="24"/>
          <w:szCs w:val="24"/>
        </w:rPr>
        <w:t xml:space="preserve"> </w:t>
      </w:r>
      <w:r w:rsidR="000B4BF5" w:rsidRPr="005444EA">
        <w:rPr>
          <w:rFonts w:ascii="Arial" w:hAnsi="Arial" w:cs="Arial"/>
          <w:sz w:val="24"/>
          <w:szCs w:val="24"/>
        </w:rPr>
        <w:t xml:space="preserve">Las personas que acabamos de mencionar, </w:t>
      </w:r>
      <w:r w:rsidR="001F4CDB" w:rsidRPr="005444EA">
        <w:rPr>
          <w:rFonts w:ascii="Arial" w:hAnsi="Arial" w:cs="Arial"/>
          <w:sz w:val="24"/>
          <w:szCs w:val="24"/>
        </w:rPr>
        <w:t>son unánimes en afirmar que</w:t>
      </w:r>
      <w:r w:rsidR="000B4BF5" w:rsidRPr="005444EA">
        <w:rPr>
          <w:rFonts w:ascii="Arial" w:hAnsi="Arial" w:cs="Arial"/>
          <w:sz w:val="24"/>
          <w:szCs w:val="24"/>
        </w:rPr>
        <w:t xml:space="preserve"> a </w:t>
      </w:r>
      <w:r w:rsidR="000B4BF5" w:rsidRPr="005444EA">
        <w:rPr>
          <w:rFonts w:ascii="Arial" w:hAnsi="Arial" w:cs="Arial"/>
          <w:b/>
          <w:sz w:val="24"/>
          <w:szCs w:val="24"/>
        </w:rPr>
        <w:t xml:space="preserve">ANA </w:t>
      </w:r>
      <w:proofErr w:type="spellStart"/>
      <w:r w:rsidR="000B4BF5" w:rsidRPr="005444EA">
        <w:rPr>
          <w:rFonts w:ascii="Arial" w:hAnsi="Arial" w:cs="Arial"/>
          <w:b/>
          <w:sz w:val="24"/>
          <w:szCs w:val="24"/>
        </w:rPr>
        <w:t>BEIBA</w:t>
      </w:r>
      <w:proofErr w:type="spellEnd"/>
      <w:r w:rsidR="000B4BF5" w:rsidRPr="005444EA">
        <w:rPr>
          <w:rFonts w:ascii="Arial" w:hAnsi="Arial" w:cs="Arial"/>
          <w:sz w:val="24"/>
          <w:szCs w:val="24"/>
        </w:rPr>
        <w:t xml:space="preserve"> le gustaba el baile y</w:t>
      </w:r>
      <w:r w:rsidR="001F4CDB" w:rsidRPr="005444EA">
        <w:rPr>
          <w:rFonts w:ascii="Arial" w:hAnsi="Arial" w:cs="Arial"/>
          <w:sz w:val="24"/>
          <w:szCs w:val="24"/>
        </w:rPr>
        <w:t xml:space="preserve"> </w:t>
      </w:r>
      <w:r w:rsidR="00E903C1" w:rsidRPr="005444EA">
        <w:rPr>
          <w:rFonts w:ascii="Arial" w:hAnsi="Arial" w:cs="Arial"/>
          <w:sz w:val="24"/>
          <w:szCs w:val="24"/>
        </w:rPr>
        <w:t xml:space="preserve">salir </w:t>
      </w:r>
      <w:r w:rsidR="000B4BF5" w:rsidRPr="005444EA">
        <w:rPr>
          <w:rFonts w:ascii="Arial" w:hAnsi="Arial" w:cs="Arial"/>
          <w:sz w:val="24"/>
          <w:szCs w:val="24"/>
        </w:rPr>
        <w:t xml:space="preserve">de </w:t>
      </w:r>
      <w:r w:rsidR="00E903C1" w:rsidRPr="005444EA">
        <w:rPr>
          <w:rFonts w:ascii="Arial" w:hAnsi="Arial" w:cs="Arial"/>
          <w:sz w:val="24"/>
          <w:szCs w:val="24"/>
        </w:rPr>
        <w:t>paseo con su hijo y los vecinos;</w:t>
      </w:r>
      <w:r w:rsidR="000B4BF5" w:rsidRPr="005444EA">
        <w:rPr>
          <w:rFonts w:ascii="Arial" w:hAnsi="Arial" w:cs="Arial"/>
          <w:sz w:val="24"/>
          <w:szCs w:val="24"/>
        </w:rPr>
        <w:t xml:space="preserve"> ya no lo hace</w:t>
      </w:r>
      <w:r w:rsidR="001F4CDB" w:rsidRPr="005444EA">
        <w:rPr>
          <w:rFonts w:ascii="Arial" w:hAnsi="Arial" w:cs="Arial"/>
          <w:sz w:val="24"/>
          <w:szCs w:val="24"/>
        </w:rPr>
        <w:t>, por lo cual se ve siempre aburrida.</w:t>
      </w:r>
    </w:p>
    <w:p w:rsidR="001F4CDB" w:rsidRPr="005444EA" w:rsidRDefault="001F4CDB" w:rsidP="005444EA">
      <w:pPr>
        <w:pStyle w:val="Sinespaciado1"/>
        <w:tabs>
          <w:tab w:val="left" w:pos="2410"/>
        </w:tabs>
        <w:spacing w:line="288" w:lineRule="auto"/>
        <w:ind w:firstLine="2835"/>
        <w:jc w:val="both"/>
        <w:rPr>
          <w:rFonts w:ascii="Arial" w:hAnsi="Arial" w:cs="Arial"/>
          <w:sz w:val="24"/>
          <w:szCs w:val="24"/>
        </w:rPr>
      </w:pPr>
    </w:p>
    <w:p w:rsidR="00154D17" w:rsidRPr="005444EA" w:rsidRDefault="00154D17"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 xml:space="preserve">En criterio de esta Sala, la afectación a la vida de relación de la citada actora </w:t>
      </w:r>
      <w:r w:rsidR="00E903C1" w:rsidRPr="005444EA">
        <w:rPr>
          <w:rFonts w:ascii="Arial" w:hAnsi="Arial" w:cs="Arial"/>
          <w:sz w:val="24"/>
          <w:szCs w:val="24"/>
        </w:rPr>
        <w:t xml:space="preserve">tampoco </w:t>
      </w:r>
      <w:r w:rsidRPr="005444EA">
        <w:rPr>
          <w:rFonts w:ascii="Arial" w:hAnsi="Arial" w:cs="Arial"/>
          <w:sz w:val="24"/>
          <w:szCs w:val="24"/>
        </w:rPr>
        <w:t xml:space="preserve">se avizora catastrófica, que le impida gozar de los demás </w:t>
      </w:r>
      <w:r w:rsidRPr="005444EA">
        <w:rPr>
          <w:rFonts w:ascii="Arial" w:hAnsi="Arial" w:cs="Arial"/>
          <w:sz w:val="24"/>
          <w:szCs w:val="24"/>
        </w:rPr>
        <w:lastRenderedPageBreak/>
        <w:t xml:space="preserve">placeres de la vida; </w:t>
      </w:r>
      <w:r w:rsidR="00E903C1" w:rsidRPr="005444EA">
        <w:rPr>
          <w:rFonts w:ascii="Arial" w:hAnsi="Arial" w:cs="Arial"/>
          <w:sz w:val="24"/>
          <w:szCs w:val="24"/>
        </w:rPr>
        <w:t>por lo que en concordancia con lo dicho antes, se fijará la reparación</w:t>
      </w:r>
      <w:r w:rsidRPr="005444EA">
        <w:rPr>
          <w:rFonts w:ascii="Arial" w:hAnsi="Arial" w:cs="Arial"/>
          <w:sz w:val="24"/>
          <w:szCs w:val="24"/>
        </w:rPr>
        <w:t xml:space="preserve"> en cuantía de cinco </w:t>
      </w:r>
      <w:proofErr w:type="spellStart"/>
      <w:r w:rsidRPr="005444EA">
        <w:rPr>
          <w:rFonts w:ascii="Arial" w:hAnsi="Arial" w:cs="Arial"/>
          <w:sz w:val="24"/>
          <w:szCs w:val="24"/>
        </w:rPr>
        <w:t>smlmv</w:t>
      </w:r>
      <w:proofErr w:type="spellEnd"/>
      <w:r w:rsidRPr="005444EA">
        <w:rPr>
          <w:rFonts w:ascii="Arial" w:hAnsi="Arial" w:cs="Arial"/>
          <w:sz w:val="24"/>
          <w:szCs w:val="24"/>
        </w:rPr>
        <w:t>, que para esta época equivalen a $4.143.580.</w:t>
      </w:r>
    </w:p>
    <w:p w:rsidR="00154D17" w:rsidRPr="005444EA" w:rsidRDefault="00154D17" w:rsidP="005444EA">
      <w:pPr>
        <w:pStyle w:val="Sinespaciado1"/>
        <w:tabs>
          <w:tab w:val="left" w:pos="2410"/>
        </w:tabs>
        <w:spacing w:line="288" w:lineRule="auto"/>
        <w:ind w:firstLine="2835"/>
        <w:jc w:val="both"/>
        <w:rPr>
          <w:rFonts w:ascii="Arial" w:hAnsi="Arial" w:cs="Arial"/>
          <w:sz w:val="24"/>
          <w:szCs w:val="24"/>
        </w:rPr>
      </w:pPr>
    </w:p>
    <w:p w:rsidR="001F4CDB" w:rsidRPr="005444EA" w:rsidRDefault="00154D17" w:rsidP="005444EA">
      <w:pPr>
        <w:pStyle w:val="Sinespaciado1"/>
        <w:tabs>
          <w:tab w:val="left" w:pos="2410"/>
        </w:tabs>
        <w:spacing w:line="288" w:lineRule="auto"/>
        <w:ind w:firstLine="2835"/>
        <w:jc w:val="both"/>
        <w:rPr>
          <w:rFonts w:ascii="Arial" w:hAnsi="Arial" w:cs="Arial"/>
          <w:bCs/>
          <w:sz w:val="24"/>
          <w:szCs w:val="24"/>
          <w:lang w:val="es-MX"/>
        </w:rPr>
      </w:pPr>
      <w:r w:rsidRPr="005444EA">
        <w:rPr>
          <w:rFonts w:ascii="Arial" w:hAnsi="Arial" w:cs="Arial"/>
          <w:bCs/>
          <w:sz w:val="24"/>
          <w:szCs w:val="24"/>
          <w:lang w:val="es-MX"/>
        </w:rPr>
        <w:t xml:space="preserve">Y con </w:t>
      </w:r>
      <w:r w:rsidR="001F4CDB" w:rsidRPr="005444EA">
        <w:rPr>
          <w:rFonts w:ascii="Arial" w:hAnsi="Arial" w:cs="Arial"/>
          <w:bCs/>
          <w:sz w:val="24"/>
          <w:szCs w:val="24"/>
          <w:lang w:val="es-MX"/>
        </w:rPr>
        <w:t xml:space="preserve">respecto a </w:t>
      </w:r>
      <w:r w:rsidR="00E903C1" w:rsidRPr="005444EA">
        <w:rPr>
          <w:rFonts w:ascii="Arial" w:hAnsi="Arial" w:cs="Arial"/>
          <w:bCs/>
          <w:sz w:val="24"/>
          <w:szCs w:val="24"/>
          <w:lang w:val="es-MX"/>
        </w:rPr>
        <w:t>esta misma especie de perjuicios</w:t>
      </w:r>
      <w:r w:rsidR="001F4CDB" w:rsidRPr="005444EA">
        <w:rPr>
          <w:rFonts w:ascii="Arial" w:hAnsi="Arial" w:cs="Arial"/>
          <w:bCs/>
          <w:sz w:val="24"/>
          <w:szCs w:val="24"/>
          <w:lang w:val="es-MX"/>
        </w:rPr>
        <w:t xml:space="preserve">, que imploran los demás actores se les indemnice, ha decirse que ningún hecho se </w:t>
      </w:r>
      <w:r w:rsidRPr="005444EA">
        <w:rPr>
          <w:rFonts w:ascii="Arial" w:hAnsi="Arial" w:cs="Arial"/>
          <w:bCs/>
          <w:sz w:val="24"/>
          <w:szCs w:val="24"/>
          <w:lang w:val="es-MX"/>
        </w:rPr>
        <w:t>narró</w:t>
      </w:r>
      <w:r w:rsidR="005137A2" w:rsidRPr="005444EA">
        <w:rPr>
          <w:rFonts w:ascii="Arial" w:hAnsi="Arial" w:cs="Arial"/>
          <w:bCs/>
          <w:sz w:val="24"/>
          <w:szCs w:val="24"/>
          <w:lang w:val="es-MX"/>
        </w:rPr>
        <w:t>, en cuanto a có</w:t>
      </w:r>
      <w:r w:rsidR="001F4CDB" w:rsidRPr="005444EA">
        <w:rPr>
          <w:rFonts w:ascii="Arial" w:hAnsi="Arial" w:cs="Arial"/>
          <w:bCs/>
          <w:sz w:val="24"/>
          <w:szCs w:val="24"/>
          <w:lang w:val="es-MX"/>
        </w:rPr>
        <w:t xml:space="preserve">mo a </w:t>
      </w:r>
      <w:r w:rsidR="005137A2" w:rsidRPr="005444EA">
        <w:rPr>
          <w:rFonts w:ascii="Arial" w:hAnsi="Arial" w:cs="Arial"/>
          <w:bCs/>
          <w:sz w:val="24"/>
          <w:szCs w:val="24"/>
          <w:lang w:val="es-MX"/>
        </w:rPr>
        <w:t>el</w:t>
      </w:r>
      <w:r w:rsidR="001F4CDB" w:rsidRPr="005444EA">
        <w:rPr>
          <w:rFonts w:ascii="Arial" w:hAnsi="Arial" w:cs="Arial"/>
          <w:bCs/>
          <w:sz w:val="24"/>
          <w:szCs w:val="24"/>
          <w:lang w:val="es-MX"/>
        </w:rPr>
        <w:t xml:space="preserve">los </w:t>
      </w:r>
      <w:r w:rsidR="005137A2" w:rsidRPr="005444EA">
        <w:rPr>
          <w:rFonts w:ascii="Arial" w:hAnsi="Arial" w:cs="Arial"/>
          <w:bCs/>
          <w:sz w:val="24"/>
          <w:szCs w:val="24"/>
          <w:lang w:val="es-MX"/>
        </w:rPr>
        <w:t xml:space="preserve">la lesión permanente sufrida por </w:t>
      </w:r>
      <w:r w:rsidR="001F4CDB" w:rsidRPr="005444EA">
        <w:rPr>
          <w:rFonts w:ascii="Arial" w:hAnsi="Arial" w:cs="Arial"/>
          <w:bCs/>
          <w:sz w:val="24"/>
          <w:szCs w:val="24"/>
          <w:lang w:val="es-MX"/>
        </w:rPr>
        <w:t xml:space="preserve">señora </w:t>
      </w:r>
      <w:r w:rsidR="005137A2" w:rsidRPr="005444EA">
        <w:rPr>
          <w:rFonts w:ascii="Arial" w:hAnsi="Arial" w:cs="Arial"/>
          <w:b/>
          <w:bCs/>
          <w:sz w:val="24"/>
          <w:szCs w:val="24"/>
          <w:lang w:val="es-MX"/>
        </w:rPr>
        <w:t xml:space="preserve">ANA </w:t>
      </w:r>
      <w:proofErr w:type="spellStart"/>
      <w:r w:rsidR="005137A2" w:rsidRPr="005444EA">
        <w:rPr>
          <w:rFonts w:ascii="Arial" w:hAnsi="Arial" w:cs="Arial"/>
          <w:b/>
          <w:bCs/>
          <w:sz w:val="24"/>
          <w:szCs w:val="24"/>
          <w:lang w:val="es-MX"/>
        </w:rPr>
        <w:t>BEIBA</w:t>
      </w:r>
      <w:proofErr w:type="spellEnd"/>
      <w:r w:rsidR="005137A2" w:rsidRPr="005444EA">
        <w:rPr>
          <w:rFonts w:ascii="Arial" w:hAnsi="Arial" w:cs="Arial"/>
          <w:b/>
          <w:bCs/>
          <w:sz w:val="24"/>
          <w:szCs w:val="24"/>
          <w:lang w:val="es-MX"/>
        </w:rPr>
        <w:t>,</w:t>
      </w:r>
      <w:r w:rsidR="001F4CDB" w:rsidRPr="005444EA">
        <w:rPr>
          <w:rFonts w:ascii="Arial" w:hAnsi="Arial" w:cs="Arial"/>
          <w:bCs/>
          <w:sz w:val="24"/>
          <w:szCs w:val="24"/>
          <w:lang w:val="es-MX"/>
        </w:rPr>
        <w:t xml:space="preserve"> les </w:t>
      </w:r>
      <w:r w:rsidR="005137A2" w:rsidRPr="005444EA">
        <w:rPr>
          <w:rFonts w:ascii="Arial" w:hAnsi="Arial" w:cs="Arial"/>
          <w:bCs/>
          <w:sz w:val="24"/>
          <w:szCs w:val="24"/>
          <w:lang w:val="es-MX"/>
        </w:rPr>
        <w:t>ocasionó</w:t>
      </w:r>
      <w:r w:rsidR="001F4CDB" w:rsidRPr="005444EA">
        <w:rPr>
          <w:rFonts w:ascii="Arial" w:hAnsi="Arial" w:cs="Arial"/>
          <w:bCs/>
          <w:sz w:val="24"/>
          <w:szCs w:val="24"/>
          <w:lang w:val="es-MX"/>
        </w:rPr>
        <w:t xml:space="preserve"> </w:t>
      </w:r>
      <w:r w:rsidR="005137A2" w:rsidRPr="005444EA">
        <w:rPr>
          <w:rFonts w:ascii="Arial" w:hAnsi="Arial" w:cs="Arial"/>
          <w:bCs/>
          <w:sz w:val="24"/>
          <w:szCs w:val="24"/>
          <w:lang w:val="es-MX"/>
        </w:rPr>
        <w:t>consecuencias negativas en su propio ámbito social y familiar. Las misma debieron ser claramente descritas en la dem</w:t>
      </w:r>
      <w:r w:rsidR="00E903C1" w:rsidRPr="005444EA">
        <w:rPr>
          <w:rFonts w:ascii="Arial" w:hAnsi="Arial" w:cs="Arial"/>
          <w:bCs/>
          <w:sz w:val="24"/>
          <w:szCs w:val="24"/>
          <w:lang w:val="es-MX"/>
        </w:rPr>
        <w:t xml:space="preserve">anda como garantía del derecho </w:t>
      </w:r>
      <w:r w:rsidR="005137A2" w:rsidRPr="005444EA">
        <w:rPr>
          <w:rFonts w:ascii="Arial" w:hAnsi="Arial" w:cs="Arial"/>
          <w:bCs/>
          <w:sz w:val="24"/>
          <w:szCs w:val="24"/>
          <w:lang w:val="es-MX"/>
        </w:rPr>
        <w:t xml:space="preserve">de defensa de los demandados y para respetar el </w:t>
      </w:r>
      <w:r w:rsidR="00A915B8" w:rsidRPr="005444EA">
        <w:rPr>
          <w:rFonts w:ascii="Arial" w:hAnsi="Arial" w:cs="Arial"/>
          <w:bCs/>
          <w:sz w:val="24"/>
          <w:szCs w:val="24"/>
          <w:lang w:val="es-MX"/>
        </w:rPr>
        <w:t xml:space="preserve">principio de congruencia de la sentencia, consagrado en </w:t>
      </w:r>
      <w:r w:rsidR="001F4CDB" w:rsidRPr="005444EA">
        <w:rPr>
          <w:rFonts w:ascii="Arial" w:hAnsi="Arial" w:cs="Arial"/>
          <w:bCs/>
          <w:sz w:val="24"/>
          <w:szCs w:val="24"/>
          <w:lang w:val="es-MX"/>
        </w:rPr>
        <w:t xml:space="preserve">el artículo 281 del C.G.P. </w:t>
      </w:r>
      <w:r w:rsidR="00E903C1" w:rsidRPr="005444EA">
        <w:rPr>
          <w:rFonts w:ascii="Arial" w:hAnsi="Arial" w:cs="Arial"/>
          <w:bCs/>
          <w:sz w:val="24"/>
          <w:szCs w:val="24"/>
          <w:lang w:val="es-MX"/>
        </w:rPr>
        <w:t xml:space="preserve">que </w:t>
      </w:r>
      <w:r w:rsidR="001F4CDB" w:rsidRPr="005444EA">
        <w:rPr>
          <w:rFonts w:ascii="Arial" w:hAnsi="Arial" w:cs="Arial"/>
          <w:bCs/>
          <w:sz w:val="24"/>
          <w:szCs w:val="24"/>
          <w:lang w:val="es-MX"/>
        </w:rPr>
        <w:t>prescribe que el fallo debe estar en consonancia con los hechos y las pretensiones de la demanda, y con las excepciones propuestas por el demandado, por lo cual el funcionario judicial de conocimiento no puede extralimitarse, reconociendo unos hechos no planteados en el libelo inicial, so pena de caer la sentencia en una disonancia</w:t>
      </w:r>
      <w:r w:rsidR="00E903C1" w:rsidRPr="005444EA">
        <w:rPr>
          <w:rFonts w:ascii="Arial" w:hAnsi="Arial" w:cs="Arial"/>
          <w:bCs/>
          <w:sz w:val="24"/>
          <w:szCs w:val="24"/>
          <w:lang w:val="es-MX"/>
        </w:rPr>
        <w:t>;</w:t>
      </w:r>
      <w:r w:rsidR="001F4CDB" w:rsidRPr="005444EA">
        <w:rPr>
          <w:rFonts w:ascii="Arial" w:hAnsi="Arial" w:cs="Arial"/>
          <w:bCs/>
          <w:sz w:val="24"/>
          <w:szCs w:val="24"/>
          <w:lang w:val="es-MX"/>
        </w:rPr>
        <w:t xml:space="preserve"> ello </w:t>
      </w:r>
      <w:r w:rsidR="00E903C1" w:rsidRPr="005444EA">
        <w:rPr>
          <w:rFonts w:ascii="Arial" w:hAnsi="Arial" w:cs="Arial"/>
          <w:bCs/>
          <w:sz w:val="24"/>
          <w:szCs w:val="24"/>
          <w:lang w:val="es-MX"/>
        </w:rPr>
        <w:t xml:space="preserve">vulneraría </w:t>
      </w:r>
      <w:r w:rsidR="001F4CDB" w:rsidRPr="005444EA">
        <w:rPr>
          <w:rFonts w:ascii="Arial" w:hAnsi="Arial" w:cs="Arial"/>
          <w:bCs/>
          <w:sz w:val="24"/>
          <w:szCs w:val="24"/>
          <w:lang w:val="es-MX"/>
        </w:rPr>
        <w:t>el derecho de defensa de la contraparte.</w:t>
      </w:r>
      <w:r w:rsidR="00A915B8" w:rsidRPr="005444EA">
        <w:rPr>
          <w:rFonts w:ascii="Arial" w:hAnsi="Arial" w:cs="Arial"/>
          <w:bCs/>
          <w:sz w:val="24"/>
          <w:szCs w:val="24"/>
          <w:lang w:val="es-MX"/>
        </w:rPr>
        <w:t xml:space="preserve"> Y es que así lo ha explicado la Corte Suprema de Justicia en sentencia SC7824-2015. Se negarán.</w:t>
      </w:r>
    </w:p>
    <w:p w:rsidR="007F219C" w:rsidRPr="005444EA" w:rsidRDefault="007F219C" w:rsidP="005444EA">
      <w:pPr>
        <w:pStyle w:val="Sinespaciado1"/>
        <w:tabs>
          <w:tab w:val="left" w:pos="2410"/>
        </w:tabs>
        <w:spacing w:line="288" w:lineRule="auto"/>
        <w:ind w:firstLine="2835"/>
        <w:jc w:val="both"/>
        <w:rPr>
          <w:rFonts w:ascii="Arial" w:hAnsi="Arial" w:cs="Arial"/>
          <w:bCs/>
          <w:sz w:val="24"/>
          <w:szCs w:val="24"/>
          <w:lang w:val="es-MX"/>
        </w:rPr>
      </w:pPr>
    </w:p>
    <w:p w:rsidR="004D3060" w:rsidRPr="005444EA" w:rsidRDefault="00A915B8" w:rsidP="005444EA">
      <w:pPr>
        <w:pStyle w:val="Sinespaciado1"/>
        <w:tabs>
          <w:tab w:val="left" w:pos="2410"/>
        </w:tabs>
        <w:spacing w:line="288" w:lineRule="auto"/>
        <w:ind w:firstLine="2835"/>
        <w:jc w:val="both"/>
        <w:rPr>
          <w:rFonts w:ascii="Arial" w:hAnsi="Arial" w:cs="Arial"/>
          <w:bCs/>
          <w:sz w:val="24"/>
          <w:szCs w:val="24"/>
          <w:lang w:val="es-MX"/>
        </w:rPr>
      </w:pPr>
      <w:r w:rsidRPr="005444EA">
        <w:rPr>
          <w:rFonts w:ascii="Arial" w:hAnsi="Arial" w:cs="Arial"/>
          <w:b/>
          <w:bCs/>
          <w:sz w:val="24"/>
          <w:szCs w:val="24"/>
          <w:lang w:val="es-MX"/>
        </w:rPr>
        <w:t>1</w:t>
      </w:r>
      <w:r w:rsidR="007F219C" w:rsidRPr="005444EA">
        <w:rPr>
          <w:rFonts w:ascii="Arial" w:hAnsi="Arial" w:cs="Arial"/>
          <w:b/>
          <w:bCs/>
          <w:sz w:val="24"/>
          <w:szCs w:val="24"/>
          <w:lang w:val="es-MX"/>
        </w:rPr>
        <w:t>8</w:t>
      </w:r>
      <w:r w:rsidR="004D3060" w:rsidRPr="005444EA">
        <w:rPr>
          <w:rFonts w:ascii="Arial" w:hAnsi="Arial" w:cs="Arial"/>
          <w:b/>
          <w:bCs/>
          <w:sz w:val="24"/>
          <w:szCs w:val="24"/>
          <w:lang w:val="es-MX"/>
        </w:rPr>
        <w:t>.</w:t>
      </w:r>
      <w:r w:rsidR="004D3060" w:rsidRPr="005444EA">
        <w:rPr>
          <w:rFonts w:ascii="Arial" w:hAnsi="Arial" w:cs="Arial"/>
          <w:bCs/>
          <w:sz w:val="24"/>
          <w:szCs w:val="24"/>
          <w:lang w:val="es-MX"/>
        </w:rPr>
        <w:t xml:space="preserve"> Finalmente, como al proceso fue llamada en garantía la aseguradora </w:t>
      </w:r>
      <w:r w:rsidR="004D3060" w:rsidRPr="005444EA">
        <w:rPr>
          <w:rFonts w:ascii="Arial" w:hAnsi="Arial" w:cs="Arial"/>
          <w:b/>
          <w:bCs/>
          <w:sz w:val="24"/>
          <w:szCs w:val="24"/>
          <w:lang w:val="es-MX"/>
        </w:rPr>
        <w:t>SURAMERICANA S.A.</w:t>
      </w:r>
      <w:r w:rsidR="004D3060" w:rsidRPr="005444EA">
        <w:rPr>
          <w:rFonts w:ascii="Arial" w:hAnsi="Arial" w:cs="Arial"/>
          <w:bCs/>
          <w:sz w:val="24"/>
          <w:szCs w:val="24"/>
          <w:lang w:val="es-MX"/>
        </w:rPr>
        <w:t xml:space="preserve"> por la </w:t>
      </w:r>
      <w:r w:rsidRPr="005444EA">
        <w:rPr>
          <w:rFonts w:ascii="Arial" w:hAnsi="Arial" w:cs="Arial"/>
          <w:bCs/>
          <w:sz w:val="24"/>
          <w:szCs w:val="24"/>
          <w:lang w:val="es-MX"/>
        </w:rPr>
        <w:t xml:space="preserve">demandada </w:t>
      </w:r>
      <w:r w:rsidRPr="005444EA">
        <w:rPr>
          <w:rFonts w:ascii="Arial" w:hAnsi="Arial" w:cs="Arial"/>
          <w:b/>
          <w:bCs/>
          <w:sz w:val="24"/>
          <w:szCs w:val="24"/>
          <w:lang w:val="es-MX"/>
        </w:rPr>
        <w:t>CLÍNICA RISARALDA S.A.</w:t>
      </w:r>
      <w:r w:rsidR="004D3060" w:rsidRPr="005444EA">
        <w:rPr>
          <w:rFonts w:ascii="Arial" w:hAnsi="Arial" w:cs="Arial"/>
          <w:bCs/>
          <w:sz w:val="24"/>
          <w:szCs w:val="24"/>
          <w:lang w:val="es-MX"/>
        </w:rPr>
        <w:t xml:space="preserve">, </w:t>
      </w:r>
      <w:r w:rsidRPr="005444EA">
        <w:rPr>
          <w:rFonts w:ascii="Arial" w:hAnsi="Arial" w:cs="Arial"/>
          <w:bCs/>
          <w:sz w:val="24"/>
          <w:szCs w:val="24"/>
          <w:lang w:val="es-MX"/>
        </w:rPr>
        <w:t>deberá</w:t>
      </w:r>
      <w:r w:rsidR="004D3060" w:rsidRPr="005444EA">
        <w:rPr>
          <w:rFonts w:ascii="Arial" w:hAnsi="Arial" w:cs="Arial"/>
          <w:bCs/>
          <w:sz w:val="24"/>
          <w:szCs w:val="24"/>
          <w:lang w:val="es-MX"/>
        </w:rPr>
        <w:t xml:space="preserve"> cubrir la condena impuesta a</w:t>
      </w:r>
      <w:r w:rsidR="007C6B47" w:rsidRPr="005444EA">
        <w:rPr>
          <w:rFonts w:ascii="Arial" w:hAnsi="Arial" w:cs="Arial"/>
          <w:bCs/>
          <w:sz w:val="24"/>
          <w:szCs w:val="24"/>
          <w:lang w:val="es-MX"/>
        </w:rPr>
        <w:t xml:space="preserve"> dicha entidad de salud</w:t>
      </w:r>
      <w:r w:rsidRPr="005444EA">
        <w:rPr>
          <w:rFonts w:ascii="Arial" w:hAnsi="Arial" w:cs="Arial"/>
          <w:bCs/>
          <w:sz w:val="24"/>
          <w:szCs w:val="24"/>
          <w:lang w:val="es-MX"/>
        </w:rPr>
        <w:t xml:space="preserve">, teniendo </w:t>
      </w:r>
      <w:r w:rsidR="004D3060" w:rsidRPr="005444EA">
        <w:rPr>
          <w:rFonts w:ascii="Arial" w:hAnsi="Arial" w:cs="Arial"/>
          <w:bCs/>
          <w:sz w:val="24"/>
          <w:szCs w:val="24"/>
          <w:lang w:val="es-MX"/>
        </w:rPr>
        <w:t xml:space="preserve">en cuenta que </w:t>
      </w:r>
      <w:r w:rsidRPr="005444EA">
        <w:rPr>
          <w:rFonts w:ascii="Arial" w:hAnsi="Arial" w:cs="Arial"/>
          <w:bCs/>
          <w:sz w:val="24"/>
          <w:szCs w:val="24"/>
          <w:lang w:val="es-MX"/>
        </w:rPr>
        <w:t xml:space="preserve">suscribió la póliza número 60200089701, que reposa a folios 315 y 316 y </w:t>
      </w:r>
      <w:r w:rsidR="004D3060" w:rsidRPr="005444EA">
        <w:rPr>
          <w:rFonts w:ascii="Arial" w:hAnsi="Arial" w:cs="Arial"/>
          <w:bCs/>
          <w:sz w:val="24"/>
          <w:szCs w:val="24"/>
          <w:lang w:val="es-MX"/>
        </w:rPr>
        <w:t xml:space="preserve">ampara </w:t>
      </w:r>
      <w:r w:rsidR="004D3060" w:rsidRPr="005444EA">
        <w:rPr>
          <w:rFonts w:ascii="Arial" w:hAnsi="Arial" w:cs="Arial"/>
          <w:bCs/>
          <w:i/>
          <w:sz w:val="24"/>
          <w:szCs w:val="24"/>
          <w:lang w:val="es-MX"/>
        </w:rPr>
        <w:t>“la responsabilidad profesional que le sea imputable al asegurado por un acontecimiento</w:t>
      </w:r>
      <w:r w:rsidR="00E903C1" w:rsidRPr="005444EA">
        <w:rPr>
          <w:rFonts w:ascii="Arial" w:hAnsi="Arial" w:cs="Arial"/>
          <w:bCs/>
          <w:i/>
          <w:sz w:val="24"/>
          <w:szCs w:val="24"/>
          <w:lang w:val="es-MX"/>
        </w:rPr>
        <w:t xml:space="preserve"> que cause </w:t>
      </w:r>
      <w:r w:rsidR="004D3060" w:rsidRPr="005444EA">
        <w:rPr>
          <w:rFonts w:ascii="Arial" w:hAnsi="Arial" w:cs="Arial"/>
          <w:bCs/>
          <w:i/>
          <w:sz w:val="24"/>
          <w:szCs w:val="24"/>
          <w:lang w:val="es-MX"/>
        </w:rPr>
        <w:t xml:space="preserve"> daños </w:t>
      </w:r>
      <w:r w:rsidRPr="005444EA">
        <w:rPr>
          <w:rFonts w:ascii="Arial" w:hAnsi="Arial" w:cs="Arial"/>
          <w:bCs/>
          <w:i/>
          <w:sz w:val="24"/>
          <w:szCs w:val="24"/>
          <w:lang w:val="es-MX"/>
        </w:rPr>
        <w:t>personales</w:t>
      </w:r>
      <w:r w:rsidR="004D3060" w:rsidRPr="005444EA">
        <w:rPr>
          <w:rFonts w:ascii="Arial" w:hAnsi="Arial" w:cs="Arial"/>
          <w:bCs/>
          <w:i/>
          <w:sz w:val="24"/>
          <w:szCs w:val="24"/>
          <w:lang w:val="es-MX"/>
        </w:rPr>
        <w:t xml:space="preserve"> que se ocasionen como consecuencia de </w:t>
      </w:r>
      <w:r w:rsidRPr="005444EA">
        <w:rPr>
          <w:rFonts w:ascii="Arial" w:hAnsi="Arial" w:cs="Arial"/>
          <w:bCs/>
          <w:i/>
          <w:sz w:val="24"/>
          <w:szCs w:val="24"/>
          <w:lang w:val="es-MX"/>
        </w:rPr>
        <w:t>siniestros</w:t>
      </w:r>
      <w:r w:rsidR="004D3060" w:rsidRPr="005444EA">
        <w:rPr>
          <w:rFonts w:ascii="Arial" w:hAnsi="Arial" w:cs="Arial"/>
          <w:bCs/>
          <w:i/>
          <w:sz w:val="24"/>
          <w:szCs w:val="24"/>
          <w:lang w:val="es-MX"/>
        </w:rPr>
        <w:t xml:space="preserve"> </w:t>
      </w:r>
      <w:r w:rsidRPr="005444EA">
        <w:rPr>
          <w:rFonts w:ascii="Arial" w:hAnsi="Arial" w:cs="Arial"/>
          <w:bCs/>
          <w:i/>
          <w:sz w:val="24"/>
          <w:szCs w:val="24"/>
          <w:lang w:val="es-MX"/>
        </w:rPr>
        <w:t>ocurrido</w:t>
      </w:r>
      <w:r w:rsidR="00E903C1" w:rsidRPr="005444EA">
        <w:rPr>
          <w:rFonts w:ascii="Arial" w:hAnsi="Arial" w:cs="Arial"/>
          <w:bCs/>
          <w:i/>
          <w:sz w:val="24"/>
          <w:szCs w:val="24"/>
          <w:lang w:val="es-MX"/>
        </w:rPr>
        <w:t>s</w:t>
      </w:r>
      <w:r w:rsidR="004D3060" w:rsidRPr="005444EA">
        <w:rPr>
          <w:rFonts w:ascii="Arial" w:hAnsi="Arial" w:cs="Arial"/>
          <w:bCs/>
          <w:i/>
          <w:sz w:val="24"/>
          <w:szCs w:val="24"/>
          <w:lang w:val="es-MX"/>
        </w:rPr>
        <w:t xml:space="preserve"> </w:t>
      </w:r>
      <w:r w:rsidRPr="005444EA">
        <w:rPr>
          <w:rFonts w:ascii="Arial" w:hAnsi="Arial" w:cs="Arial"/>
          <w:bCs/>
          <w:i/>
          <w:sz w:val="24"/>
          <w:szCs w:val="24"/>
          <w:lang w:val="es-MX"/>
        </w:rPr>
        <w:t>durante la</w:t>
      </w:r>
      <w:r w:rsidR="004D3060" w:rsidRPr="005444EA">
        <w:rPr>
          <w:rFonts w:ascii="Arial" w:hAnsi="Arial" w:cs="Arial"/>
          <w:bCs/>
          <w:i/>
          <w:sz w:val="24"/>
          <w:szCs w:val="24"/>
          <w:lang w:val="es-MX"/>
        </w:rPr>
        <w:t xml:space="preserve"> </w:t>
      </w:r>
      <w:r w:rsidRPr="005444EA">
        <w:rPr>
          <w:rFonts w:ascii="Arial" w:hAnsi="Arial" w:cs="Arial"/>
          <w:bCs/>
          <w:i/>
          <w:sz w:val="24"/>
          <w:szCs w:val="24"/>
          <w:lang w:val="es-MX"/>
        </w:rPr>
        <w:t>vigencia</w:t>
      </w:r>
      <w:r w:rsidR="004D3060" w:rsidRPr="005444EA">
        <w:rPr>
          <w:rFonts w:ascii="Arial" w:hAnsi="Arial" w:cs="Arial"/>
          <w:bCs/>
          <w:i/>
          <w:sz w:val="24"/>
          <w:szCs w:val="24"/>
          <w:lang w:val="es-MX"/>
        </w:rPr>
        <w:t xml:space="preserve"> de la </w:t>
      </w:r>
      <w:r w:rsidRPr="005444EA">
        <w:rPr>
          <w:rFonts w:ascii="Arial" w:hAnsi="Arial" w:cs="Arial"/>
          <w:bCs/>
          <w:i/>
          <w:sz w:val="24"/>
          <w:szCs w:val="24"/>
          <w:lang w:val="es-MX"/>
        </w:rPr>
        <w:t>póliza</w:t>
      </w:r>
      <w:r w:rsidR="004D3060" w:rsidRPr="005444EA">
        <w:rPr>
          <w:rFonts w:ascii="Arial" w:hAnsi="Arial" w:cs="Arial"/>
          <w:bCs/>
          <w:i/>
          <w:sz w:val="24"/>
          <w:szCs w:val="24"/>
          <w:lang w:val="es-MX"/>
        </w:rPr>
        <w:t xml:space="preserve"> y causados directamente por un servicio </w:t>
      </w:r>
      <w:r w:rsidRPr="005444EA">
        <w:rPr>
          <w:rFonts w:ascii="Arial" w:hAnsi="Arial" w:cs="Arial"/>
          <w:bCs/>
          <w:i/>
          <w:sz w:val="24"/>
          <w:szCs w:val="24"/>
          <w:lang w:val="es-MX"/>
        </w:rPr>
        <w:t>médico</w:t>
      </w:r>
      <w:r w:rsidR="004D3060" w:rsidRPr="005444EA">
        <w:rPr>
          <w:rFonts w:ascii="Arial" w:hAnsi="Arial" w:cs="Arial"/>
          <w:bCs/>
          <w:i/>
          <w:sz w:val="24"/>
          <w:szCs w:val="24"/>
          <w:lang w:val="es-MX"/>
        </w:rPr>
        <w:t>,</w:t>
      </w:r>
      <w:r w:rsidRPr="005444EA">
        <w:rPr>
          <w:rFonts w:ascii="Arial" w:hAnsi="Arial" w:cs="Arial"/>
          <w:bCs/>
          <w:i/>
          <w:sz w:val="24"/>
          <w:szCs w:val="24"/>
          <w:lang w:val="es-MX"/>
        </w:rPr>
        <w:t xml:space="preserve"> </w:t>
      </w:r>
      <w:r w:rsidR="004D3060" w:rsidRPr="005444EA">
        <w:rPr>
          <w:rFonts w:ascii="Arial" w:hAnsi="Arial" w:cs="Arial"/>
          <w:bCs/>
          <w:i/>
          <w:sz w:val="24"/>
          <w:szCs w:val="24"/>
          <w:lang w:val="es-MX"/>
        </w:rPr>
        <w:t>quirúrgico, dental,</w:t>
      </w:r>
      <w:r w:rsidRPr="005444EA">
        <w:rPr>
          <w:rFonts w:ascii="Arial" w:hAnsi="Arial" w:cs="Arial"/>
          <w:bCs/>
          <w:i/>
          <w:sz w:val="24"/>
          <w:szCs w:val="24"/>
          <w:lang w:val="es-MX"/>
        </w:rPr>
        <w:t xml:space="preserve"> d</w:t>
      </w:r>
      <w:r w:rsidR="004D3060" w:rsidRPr="005444EA">
        <w:rPr>
          <w:rFonts w:ascii="Arial" w:hAnsi="Arial" w:cs="Arial"/>
          <w:bCs/>
          <w:i/>
          <w:sz w:val="24"/>
          <w:szCs w:val="24"/>
          <w:lang w:val="es-MX"/>
        </w:rPr>
        <w:t xml:space="preserve">e </w:t>
      </w:r>
      <w:r w:rsidRPr="005444EA">
        <w:rPr>
          <w:rFonts w:ascii="Arial" w:hAnsi="Arial" w:cs="Arial"/>
          <w:bCs/>
          <w:i/>
          <w:sz w:val="24"/>
          <w:szCs w:val="24"/>
          <w:lang w:val="es-MX"/>
        </w:rPr>
        <w:t>enfermería</w:t>
      </w:r>
      <w:r w:rsidR="004D3060" w:rsidRPr="005444EA">
        <w:rPr>
          <w:rFonts w:ascii="Arial" w:hAnsi="Arial" w:cs="Arial"/>
          <w:bCs/>
          <w:i/>
          <w:sz w:val="24"/>
          <w:szCs w:val="24"/>
          <w:lang w:val="es-MX"/>
        </w:rPr>
        <w:t xml:space="preserve"> y/o ejercicio de la profesión </w:t>
      </w:r>
      <w:r w:rsidRPr="005444EA">
        <w:rPr>
          <w:rFonts w:ascii="Arial" w:hAnsi="Arial" w:cs="Arial"/>
          <w:bCs/>
          <w:i/>
          <w:sz w:val="24"/>
          <w:szCs w:val="24"/>
          <w:lang w:val="es-MX"/>
        </w:rPr>
        <w:t>médica legalmente habilitada</w:t>
      </w:r>
      <w:r w:rsidR="004D3060" w:rsidRPr="005444EA">
        <w:rPr>
          <w:rFonts w:ascii="Arial" w:hAnsi="Arial" w:cs="Arial"/>
          <w:bCs/>
          <w:i/>
          <w:sz w:val="24"/>
          <w:szCs w:val="24"/>
          <w:lang w:val="es-MX"/>
        </w:rPr>
        <w:t xml:space="preserve">(os) para ejercer y </w:t>
      </w:r>
      <w:r w:rsidRPr="005444EA">
        <w:rPr>
          <w:rFonts w:ascii="Arial" w:hAnsi="Arial" w:cs="Arial"/>
          <w:bCs/>
          <w:i/>
          <w:sz w:val="24"/>
          <w:szCs w:val="24"/>
          <w:lang w:val="es-MX"/>
        </w:rPr>
        <w:t>p</w:t>
      </w:r>
      <w:r w:rsidR="004D3060" w:rsidRPr="005444EA">
        <w:rPr>
          <w:rFonts w:ascii="Arial" w:hAnsi="Arial" w:cs="Arial"/>
          <w:bCs/>
          <w:i/>
          <w:sz w:val="24"/>
          <w:szCs w:val="24"/>
          <w:lang w:val="es-MX"/>
        </w:rPr>
        <w:t>re</w:t>
      </w:r>
      <w:r w:rsidRPr="005444EA">
        <w:rPr>
          <w:rFonts w:ascii="Arial" w:hAnsi="Arial" w:cs="Arial"/>
          <w:bCs/>
          <w:i/>
          <w:sz w:val="24"/>
          <w:szCs w:val="24"/>
          <w:lang w:val="es-MX"/>
        </w:rPr>
        <w:t>sta</w:t>
      </w:r>
      <w:r w:rsidR="004D3060" w:rsidRPr="005444EA">
        <w:rPr>
          <w:rFonts w:ascii="Arial" w:hAnsi="Arial" w:cs="Arial"/>
          <w:bCs/>
          <w:i/>
          <w:sz w:val="24"/>
          <w:szCs w:val="24"/>
          <w:lang w:val="es-MX"/>
        </w:rPr>
        <w:t xml:space="preserve">do durante la misma vigencia, dentro de los </w:t>
      </w:r>
      <w:r w:rsidRPr="005444EA">
        <w:rPr>
          <w:rFonts w:ascii="Arial" w:hAnsi="Arial" w:cs="Arial"/>
          <w:bCs/>
          <w:i/>
          <w:sz w:val="24"/>
          <w:szCs w:val="24"/>
          <w:lang w:val="es-MX"/>
        </w:rPr>
        <w:t>predios</w:t>
      </w:r>
      <w:r w:rsidR="004D3060" w:rsidRPr="005444EA">
        <w:rPr>
          <w:rFonts w:ascii="Arial" w:hAnsi="Arial" w:cs="Arial"/>
          <w:bCs/>
          <w:i/>
          <w:sz w:val="24"/>
          <w:szCs w:val="24"/>
          <w:lang w:val="es-MX"/>
        </w:rPr>
        <w:t xml:space="preserve"> del asegurado legalmente habilitados.”</w:t>
      </w:r>
    </w:p>
    <w:p w:rsidR="00A915B8" w:rsidRPr="005444EA" w:rsidRDefault="00A915B8" w:rsidP="005444EA">
      <w:pPr>
        <w:pStyle w:val="Sinespaciado1"/>
        <w:tabs>
          <w:tab w:val="left" w:pos="2410"/>
        </w:tabs>
        <w:spacing w:line="288" w:lineRule="auto"/>
        <w:ind w:firstLine="2835"/>
        <w:jc w:val="both"/>
        <w:rPr>
          <w:rFonts w:ascii="Arial" w:hAnsi="Arial" w:cs="Arial"/>
          <w:bCs/>
          <w:sz w:val="24"/>
          <w:szCs w:val="24"/>
          <w:lang w:val="es-MX"/>
        </w:rPr>
      </w:pPr>
    </w:p>
    <w:p w:rsidR="004D3060" w:rsidRPr="005444EA" w:rsidRDefault="00A915B8" w:rsidP="005444EA">
      <w:pPr>
        <w:pStyle w:val="Sinespaciado1"/>
        <w:tabs>
          <w:tab w:val="left" w:pos="2410"/>
        </w:tabs>
        <w:spacing w:line="288" w:lineRule="auto"/>
        <w:ind w:firstLine="2835"/>
        <w:jc w:val="both"/>
        <w:rPr>
          <w:rFonts w:ascii="Arial" w:hAnsi="Arial" w:cs="Arial"/>
          <w:bCs/>
          <w:sz w:val="24"/>
          <w:szCs w:val="24"/>
          <w:lang w:val="es-MX"/>
        </w:rPr>
      </w:pPr>
      <w:r w:rsidRPr="005444EA">
        <w:rPr>
          <w:rFonts w:ascii="Arial" w:hAnsi="Arial" w:cs="Arial"/>
          <w:bCs/>
          <w:sz w:val="24"/>
          <w:szCs w:val="24"/>
          <w:lang w:val="es-MX"/>
        </w:rPr>
        <w:t xml:space="preserve">Ciertamente, no es objeto de controversia que el daño lo produjo un médico adscrito a la </w:t>
      </w:r>
      <w:r w:rsidR="003742BE" w:rsidRPr="005444EA">
        <w:rPr>
          <w:rFonts w:ascii="Arial" w:hAnsi="Arial" w:cs="Arial"/>
          <w:b/>
          <w:bCs/>
          <w:sz w:val="24"/>
          <w:szCs w:val="24"/>
          <w:lang w:val="es-MX"/>
        </w:rPr>
        <w:t>CLÍNICA RISARALDA S.A.</w:t>
      </w:r>
      <w:r w:rsidRPr="005444EA">
        <w:rPr>
          <w:rFonts w:ascii="Arial" w:hAnsi="Arial" w:cs="Arial"/>
          <w:bCs/>
          <w:sz w:val="24"/>
          <w:szCs w:val="24"/>
          <w:lang w:val="es-MX"/>
        </w:rPr>
        <w:t>, durante la prestación de un servicio médico</w:t>
      </w:r>
      <w:r w:rsidR="008F4F0B" w:rsidRPr="005444EA">
        <w:rPr>
          <w:rFonts w:ascii="Arial" w:hAnsi="Arial" w:cs="Arial"/>
          <w:bCs/>
          <w:sz w:val="24"/>
          <w:szCs w:val="24"/>
          <w:lang w:val="es-MX"/>
        </w:rPr>
        <w:t xml:space="preserve"> el 25 de junio de 2006</w:t>
      </w:r>
      <w:r w:rsidR="003742BE" w:rsidRPr="005444EA">
        <w:rPr>
          <w:rFonts w:ascii="Arial" w:hAnsi="Arial" w:cs="Arial"/>
          <w:bCs/>
          <w:sz w:val="24"/>
          <w:szCs w:val="24"/>
          <w:lang w:val="es-MX"/>
        </w:rPr>
        <w:t>,</w:t>
      </w:r>
      <w:r w:rsidRPr="005444EA">
        <w:rPr>
          <w:rFonts w:ascii="Arial" w:hAnsi="Arial" w:cs="Arial"/>
          <w:bCs/>
          <w:sz w:val="24"/>
          <w:szCs w:val="24"/>
          <w:lang w:val="es-MX"/>
        </w:rPr>
        <w:t xml:space="preserve"> en di</w:t>
      </w:r>
      <w:r w:rsidR="003742BE" w:rsidRPr="005444EA">
        <w:rPr>
          <w:rFonts w:ascii="Arial" w:hAnsi="Arial" w:cs="Arial"/>
          <w:bCs/>
          <w:sz w:val="24"/>
          <w:szCs w:val="24"/>
          <w:lang w:val="es-MX"/>
        </w:rPr>
        <w:t>c</w:t>
      </w:r>
      <w:r w:rsidRPr="005444EA">
        <w:rPr>
          <w:rFonts w:ascii="Arial" w:hAnsi="Arial" w:cs="Arial"/>
          <w:bCs/>
          <w:sz w:val="24"/>
          <w:szCs w:val="24"/>
          <w:lang w:val="es-MX"/>
        </w:rPr>
        <w:t>has instalaciones</w:t>
      </w:r>
      <w:r w:rsidR="008F4F0B" w:rsidRPr="005444EA">
        <w:rPr>
          <w:rFonts w:ascii="Arial" w:hAnsi="Arial" w:cs="Arial"/>
          <w:bCs/>
          <w:sz w:val="24"/>
          <w:szCs w:val="24"/>
          <w:lang w:val="es-MX"/>
        </w:rPr>
        <w:t xml:space="preserve">. La vigencia de la póliza va </w:t>
      </w:r>
      <w:r w:rsidR="003742BE" w:rsidRPr="005444EA">
        <w:rPr>
          <w:rFonts w:ascii="Arial" w:hAnsi="Arial" w:cs="Arial"/>
          <w:bCs/>
          <w:sz w:val="24"/>
          <w:szCs w:val="24"/>
          <w:lang w:val="es-MX"/>
        </w:rPr>
        <w:t>del 19 de may</w:t>
      </w:r>
      <w:r w:rsidR="008F4F0B" w:rsidRPr="005444EA">
        <w:rPr>
          <w:rFonts w:ascii="Arial" w:hAnsi="Arial" w:cs="Arial"/>
          <w:bCs/>
          <w:sz w:val="24"/>
          <w:szCs w:val="24"/>
          <w:lang w:val="es-MX"/>
        </w:rPr>
        <w:t>o de 2006 al 19 de mayo de 2007. C</w:t>
      </w:r>
      <w:r w:rsidR="003742BE" w:rsidRPr="005444EA">
        <w:rPr>
          <w:rFonts w:ascii="Arial" w:hAnsi="Arial" w:cs="Arial"/>
          <w:bCs/>
          <w:sz w:val="24"/>
          <w:szCs w:val="24"/>
          <w:lang w:val="es-MX"/>
        </w:rPr>
        <w:t>omo se sabe la cirugía de la cual se derivó el daño fue realizada</w:t>
      </w:r>
      <w:r w:rsidR="008F4F0B" w:rsidRPr="005444EA">
        <w:rPr>
          <w:rFonts w:ascii="Arial" w:hAnsi="Arial" w:cs="Arial"/>
          <w:bCs/>
          <w:sz w:val="24"/>
          <w:szCs w:val="24"/>
          <w:lang w:val="es-MX"/>
        </w:rPr>
        <w:t xml:space="preserve"> por un galeno adscrito a la citada </w:t>
      </w:r>
      <w:proofErr w:type="spellStart"/>
      <w:r w:rsidR="008F4F0B" w:rsidRPr="005444EA">
        <w:rPr>
          <w:rFonts w:ascii="Arial" w:hAnsi="Arial" w:cs="Arial"/>
          <w:bCs/>
          <w:sz w:val="24"/>
          <w:szCs w:val="24"/>
          <w:lang w:val="es-MX"/>
        </w:rPr>
        <w:t>IPS</w:t>
      </w:r>
      <w:proofErr w:type="spellEnd"/>
      <w:r w:rsidR="003742BE" w:rsidRPr="005444EA">
        <w:rPr>
          <w:rFonts w:ascii="Arial" w:hAnsi="Arial" w:cs="Arial"/>
          <w:bCs/>
          <w:sz w:val="24"/>
          <w:szCs w:val="24"/>
          <w:lang w:val="es-MX"/>
        </w:rPr>
        <w:t>. Ha de tenerse en cuenta que consta en ella la no existencia de exclusiones y las deducciones</w:t>
      </w:r>
      <w:r w:rsidR="008F4F0B" w:rsidRPr="005444EA">
        <w:rPr>
          <w:rFonts w:ascii="Arial" w:hAnsi="Arial" w:cs="Arial"/>
          <w:bCs/>
          <w:sz w:val="24"/>
          <w:szCs w:val="24"/>
          <w:lang w:val="es-MX"/>
        </w:rPr>
        <w:t xml:space="preserve"> pactadas</w:t>
      </w:r>
      <w:r w:rsidR="003742BE" w:rsidRPr="005444EA">
        <w:rPr>
          <w:rFonts w:ascii="Arial" w:hAnsi="Arial" w:cs="Arial"/>
          <w:bCs/>
          <w:sz w:val="24"/>
          <w:szCs w:val="24"/>
          <w:lang w:val="es-MX"/>
        </w:rPr>
        <w:t xml:space="preserve">. </w:t>
      </w:r>
    </w:p>
    <w:p w:rsidR="004D3060" w:rsidRPr="005444EA" w:rsidRDefault="004D3060" w:rsidP="005444EA">
      <w:pPr>
        <w:pStyle w:val="Sinespaciado1"/>
        <w:tabs>
          <w:tab w:val="left" w:pos="2410"/>
        </w:tabs>
        <w:spacing w:line="288" w:lineRule="auto"/>
        <w:ind w:firstLine="2835"/>
        <w:jc w:val="both"/>
        <w:rPr>
          <w:rFonts w:ascii="Arial" w:hAnsi="Arial" w:cs="Arial"/>
          <w:bCs/>
          <w:sz w:val="24"/>
          <w:szCs w:val="24"/>
          <w:lang w:val="es-MX"/>
        </w:rPr>
      </w:pPr>
    </w:p>
    <w:p w:rsidR="004D3060" w:rsidRPr="005444EA" w:rsidRDefault="003742BE" w:rsidP="005444EA">
      <w:pPr>
        <w:pStyle w:val="Sinespaciado1"/>
        <w:tabs>
          <w:tab w:val="left" w:pos="2410"/>
        </w:tabs>
        <w:spacing w:line="288" w:lineRule="auto"/>
        <w:ind w:firstLine="2835"/>
        <w:jc w:val="both"/>
        <w:rPr>
          <w:rFonts w:ascii="Arial" w:hAnsi="Arial" w:cs="Arial"/>
          <w:bCs/>
          <w:sz w:val="24"/>
          <w:szCs w:val="24"/>
          <w:lang w:val="es-MX"/>
        </w:rPr>
      </w:pPr>
      <w:r w:rsidRPr="005444EA">
        <w:rPr>
          <w:rFonts w:ascii="Arial" w:hAnsi="Arial" w:cs="Arial"/>
          <w:b/>
          <w:bCs/>
          <w:sz w:val="24"/>
          <w:szCs w:val="24"/>
          <w:lang w:val="es-MX"/>
        </w:rPr>
        <w:t>1</w:t>
      </w:r>
      <w:r w:rsidR="007F219C" w:rsidRPr="005444EA">
        <w:rPr>
          <w:rFonts w:ascii="Arial" w:hAnsi="Arial" w:cs="Arial"/>
          <w:b/>
          <w:bCs/>
          <w:sz w:val="24"/>
          <w:szCs w:val="24"/>
          <w:lang w:val="es-MX"/>
        </w:rPr>
        <w:t>9</w:t>
      </w:r>
      <w:r w:rsidR="004D3060" w:rsidRPr="005444EA">
        <w:rPr>
          <w:rFonts w:ascii="Arial" w:hAnsi="Arial" w:cs="Arial"/>
          <w:b/>
          <w:bCs/>
          <w:sz w:val="24"/>
          <w:szCs w:val="24"/>
          <w:lang w:val="es-MX"/>
        </w:rPr>
        <w:t>.</w:t>
      </w:r>
      <w:r w:rsidR="004D3060" w:rsidRPr="005444EA">
        <w:rPr>
          <w:rFonts w:ascii="Arial" w:hAnsi="Arial" w:cs="Arial"/>
          <w:bCs/>
          <w:sz w:val="24"/>
          <w:szCs w:val="24"/>
          <w:lang w:val="es-MX"/>
        </w:rPr>
        <w:t xml:space="preserve"> </w:t>
      </w:r>
      <w:r w:rsidR="008F4F0B" w:rsidRPr="005444EA">
        <w:rPr>
          <w:rFonts w:ascii="Arial" w:hAnsi="Arial" w:cs="Arial"/>
          <w:bCs/>
          <w:sz w:val="24"/>
          <w:szCs w:val="24"/>
          <w:lang w:val="es-MX"/>
        </w:rPr>
        <w:t>En conclusión, h</w:t>
      </w:r>
      <w:r w:rsidRPr="005444EA">
        <w:rPr>
          <w:rFonts w:ascii="Arial" w:hAnsi="Arial" w:cs="Arial"/>
          <w:bCs/>
          <w:sz w:val="24"/>
          <w:szCs w:val="24"/>
          <w:lang w:val="es-MX"/>
        </w:rPr>
        <w:t>abida cuenta de lo an</w:t>
      </w:r>
      <w:r w:rsidR="008F4F0B" w:rsidRPr="005444EA">
        <w:rPr>
          <w:rFonts w:ascii="Arial" w:hAnsi="Arial" w:cs="Arial"/>
          <w:bCs/>
          <w:sz w:val="24"/>
          <w:szCs w:val="24"/>
          <w:lang w:val="es-MX"/>
        </w:rPr>
        <w:t>teriormente discurrido,</w:t>
      </w:r>
      <w:r w:rsidRPr="005444EA">
        <w:rPr>
          <w:rFonts w:ascii="Arial" w:hAnsi="Arial" w:cs="Arial"/>
          <w:bCs/>
          <w:sz w:val="24"/>
          <w:szCs w:val="24"/>
          <w:lang w:val="es-MX"/>
        </w:rPr>
        <w:t xml:space="preserve"> se </w:t>
      </w:r>
      <w:r w:rsidR="008F4F0B" w:rsidRPr="005444EA">
        <w:rPr>
          <w:rFonts w:ascii="Arial" w:hAnsi="Arial" w:cs="Arial"/>
          <w:bCs/>
          <w:sz w:val="24"/>
          <w:szCs w:val="24"/>
          <w:lang w:val="es-MX"/>
        </w:rPr>
        <w:t>impone revocar</w:t>
      </w:r>
      <w:r w:rsidRPr="005444EA">
        <w:rPr>
          <w:rFonts w:ascii="Arial" w:hAnsi="Arial" w:cs="Arial"/>
          <w:bCs/>
          <w:sz w:val="24"/>
          <w:szCs w:val="24"/>
          <w:lang w:val="es-MX"/>
        </w:rPr>
        <w:t xml:space="preserve"> la sentencia apelada</w:t>
      </w:r>
      <w:r w:rsidR="008F4F0B" w:rsidRPr="005444EA">
        <w:rPr>
          <w:rFonts w:ascii="Arial" w:hAnsi="Arial" w:cs="Arial"/>
          <w:bCs/>
          <w:sz w:val="24"/>
          <w:szCs w:val="24"/>
          <w:lang w:val="es-MX"/>
        </w:rPr>
        <w:t>, para</w:t>
      </w:r>
      <w:r w:rsidRPr="005444EA">
        <w:rPr>
          <w:rFonts w:ascii="Arial" w:hAnsi="Arial" w:cs="Arial"/>
          <w:bCs/>
          <w:sz w:val="24"/>
          <w:szCs w:val="24"/>
          <w:lang w:val="es-MX"/>
        </w:rPr>
        <w:t xml:space="preserve"> en su lugar </w:t>
      </w:r>
      <w:r w:rsidR="008F4F0B" w:rsidRPr="005444EA">
        <w:rPr>
          <w:rFonts w:ascii="Arial" w:hAnsi="Arial" w:cs="Arial"/>
          <w:bCs/>
          <w:sz w:val="24"/>
          <w:szCs w:val="24"/>
          <w:lang w:val="es-MX"/>
        </w:rPr>
        <w:t>conceder</w:t>
      </w:r>
      <w:r w:rsidRPr="005444EA">
        <w:rPr>
          <w:rFonts w:ascii="Arial" w:hAnsi="Arial" w:cs="Arial"/>
          <w:bCs/>
          <w:sz w:val="24"/>
          <w:szCs w:val="24"/>
          <w:lang w:val="es-MX"/>
        </w:rPr>
        <w:t xml:space="preserve"> las pretensiones de la demanda, con la consiguiente condena en costas.</w:t>
      </w:r>
    </w:p>
    <w:p w:rsidR="004D3060" w:rsidRPr="005444EA" w:rsidRDefault="004D3060" w:rsidP="005444EA">
      <w:pPr>
        <w:pStyle w:val="Sinespaciado1"/>
        <w:tabs>
          <w:tab w:val="left" w:pos="2410"/>
        </w:tabs>
        <w:spacing w:line="288" w:lineRule="auto"/>
        <w:ind w:firstLine="2835"/>
        <w:jc w:val="both"/>
        <w:rPr>
          <w:rFonts w:ascii="Arial" w:hAnsi="Arial" w:cs="Arial"/>
          <w:bCs/>
          <w:sz w:val="24"/>
          <w:szCs w:val="24"/>
          <w:lang w:val="es-MX"/>
        </w:rPr>
      </w:pPr>
    </w:p>
    <w:p w:rsidR="007F2529" w:rsidRPr="005444EA" w:rsidRDefault="007F2529" w:rsidP="005444EA">
      <w:pPr>
        <w:pStyle w:val="Sinespaciado1"/>
        <w:tabs>
          <w:tab w:val="left" w:pos="2410"/>
        </w:tabs>
        <w:spacing w:line="288" w:lineRule="auto"/>
        <w:ind w:firstLine="2835"/>
        <w:jc w:val="both"/>
        <w:rPr>
          <w:rFonts w:ascii="Arial" w:hAnsi="Arial" w:cs="Arial"/>
          <w:bCs/>
          <w:sz w:val="24"/>
          <w:szCs w:val="24"/>
          <w:lang w:val="es-MX"/>
        </w:rPr>
      </w:pPr>
    </w:p>
    <w:p w:rsidR="004D3060" w:rsidRPr="005444EA" w:rsidRDefault="004D3060" w:rsidP="005444EA">
      <w:pPr>
        <w:pStyle w:val="Sinespaciado1"/>
        <w:tabs>
          <w:tab w:val="left" w:pos="2410"/>
        </w:tabs>
        <w:spacing w:line="288" w:lineRule="auto"/>
        <w:ind w:firstLine="2835"/>
        <w:jc w:val="both"/>
        <w:rPr>
          <w:rFonts w:ascii="Arial" w:hAnsi="Arial" w:cs="Arial"/>
          <w:b/>
          <w:bCs/>
          <w:iCs/>
          <w:sz w:val="24"/>
          <w:szCs w:val="24"/>
          <w:lang w:val="es-MX"/>
        </w:rPr>
      </w:pPr>
      <w:r w:rsidRPr="005444EA">
        <w:rPr>
          <w:rFonts w:ascii="Arial" w:hAnsi="Arial" w:cs="Arial"/>
          <w:b/>
          <w:bCs/>
          <w:iCs/>
          <w:sz w:val="24"/>
          <w:szCs w:val="24"/>
          <w:lang w:val="es-MX"/>
        </w:rPr>
        <w:t>DECISIÓN</w:t>
      </w:r>
    </w:p>
    <w:p w:rsidR="007F2529" w:rsidRPr="005444EA" w:rsidRDefault="007F2529" w:rsidP="005444EA">
      <w:pPr>
        <w:pStyle w:val="Sinespaciado1"/>
        <w:tabs>
          <w:tab w:val="left" w:pos="2410"/>
        </w:tabs>
        <w:spacing w:line="288" w:lineRule="auto"/>
        <w:ind w:firstLine="2835"/>
        <w:jc w:val="both"/>
        <w:rPr>
          <w:rFonts w:ascii="Arial" w:hAnsi="Arial" w:cs="Arial"/>
          <w:sz w:val="24"/>
          <w:szCs w:val="24"/>
          <w:lang w:val="es-ES"/>
        </w:rPr>
      </w:pPr>
    </w:p>
    <w:p w:rsidR="004D3060" w:rsidRPr="005444EA" w:rsidRDefault="004D3060" w:rsidP="005444EA">
      <w:pPr>
        <w:pStyle w:val="Sinespaciado1"/>
        <w:tabs>
          <w:tab w:val="left" w:pos="2410"/>
        </w:tabs>
        <w:spacing w:line="288" w:lineRule="auto"/>
        <w:ind w:firstLine="2835"/>
        <w:jc w:val="both"/>
        <w:rPr>
          <w:rFonts w:ascii="Arial" w:hAnsi="Arial" w:cs="Arial"/>
          <w:sz w:val="24"/>
          <w:szCs w:val="24"/>
          <w:lang w:val="es-ES"/>
        </w:rPr>
      </w:pPr>
      <w:r w:rsidRPr="005444EA">
        <w:rPr>
          <w:rFonts w:ascii="Arial" w:hAnsi="Arial" w:cs="Arial"/>
          <w:sz w:val="24"/>
          <w:szCs w:val="24"/>
          <w:lang w:val="es-MX"/>
        </w:rPr>
        <w:lastRenderedPageBreak/>
        <w:t>En mérito de lo expuesto, el Tribunal Superior del Distrito Judicial de Pereira, en Sala Civil Familia de Decisión, administrando justicia en nombre de la República</w:t>
      </w:r>
      <w:r w:rsidR="003742BE" w:rsidRPr="005444EA">
        <w:rPr>
          <w:rFonts w:ascii="Arial" w:hAnsi="Arial" w:cs="Arial"/>
          <w:sz w:val="24"/>
          <w:szCs w:val="24"/>
          <w:lang w:val="es-MX"/>
        </w:rPr>
        <w:t xml:space="preserve"> de Colombia</w:t>
      </w:r>
      <w:r w:rsidRPr="005444EA">
        <w:rPr>
          <w:rFonts w:ascii="Arial" w:hAnsi="Arial" w:cs="Arial"/>
          <w:sz w:val="24"/>
          <w:szCs w:val="24"/>
          <w:lang w:val="es-MX"/>
        </w:rPr>
        <w:t xml:space="preserve"> y por autoridad de la Ley,</w:t>
      </w:r>
    </w:p>
    <w:p w:rsidR="004D3060" w:rsidRPr="005444EA" w:rsidRDefault="004D3060" w:rsidP="005444EA">
      <w:pPr>
        <w:pStyle w:val="Sinespaciado1"/>
        <w:tabs>
          <w:tab w:val="left" w:pos="2410"/>
        </w:tabs>
        <w:spacing w:line="288" w:lineRule="auto"/>
        <w:ind w:firstLine="2835"/>
        <w:jc w:val="both"/>
        <w:rPr>
          <w:rFonts w:ascii="Arial" w:hAnsi="Arial" w:cs="Arial"/>
          <w:b/>
          <w:bCs/>
          <w:iCs/>
          <w:sz w:val="24"/>
          <w:szCs w:val="24"/>
          <w:lang w:val="es-MX"/>
        </w:rPr>
      </w:pPr>
    </w:p>
    <w:p w:rsidR="004D3060" w:rsidRPr="005444EA" w:rsidRDefault="004D3060" w:rsidP="005444EA">
      <w:pPr>
        <w:pStyle w:val="Sinespaciado1"/>
        <w:tabs>
          <w:tab w:val="left" w:pos="2410"/>
        </w:tabs>
        <w:spacing w:line="288" w:lineRule="auto"/>
        <w:ind w:firstLine="2835"/>
        <w:jc w:val="both"/>
        <w:rPr>
          <w:rFonts w:ascii="Arial" w:hAnsi="Arial" w:cs="Arial"/>
          <w:sz w:val="24"/>
          <w:szCs w:val="24"/>
          <w:lang w:val="es-ES"/>
        </w:rPr>
      </w:pPr>
      <w:r w:rsidRPr="005444EA">
        <w:rPr>
          <w:rFonts w:ascii="Arial" w:hAnsi="Arial" w:cs="Arial"/>
          <w:b/>
          <w:bCs/>
          <w:iCs/>
          <w:sz w:val="24"/>
          <w:szCs w:val="24"/>
          <w:lang w:val="es-MX"/>
        </w:rPr>
        <w:t>RESUELVE</w:t>
      </w:r>
      <w:r w:rsidRPr="005444EA">
        <w:rPr>
          <w:rFonts w:ascii="Arial" w:hAnsi="Arial" w:cs="Arial"/>
          <w:b/>
          <w:bCs/>
          <w:sz w:val="24"/>
          <w:szCs w:val="24"/>
          <w:lang w:val="es-MX"/>
        </w:rPr>
        <w:t>:</w:t>
      </w:r>
    </w:p>
    <w:p w:rsidR="004D3060" w:rsidRPr="005444EA" w:rsidRDefault="004D3060" w:rsidP="005444EA">
      <w:pPr>
        <w:pStyle w:val="Sinespaciado1"/>
        <w:tabs>
          <w:tab w:val="left" w:pos="2410"/>
        </w:tabs>
        <w:spacing w:line="288" w:lineRule="auto"/>
        <w:ind w:firstLine="2835"/>
        <w:jc w:val="both"/>
        <w:rPr>
          <w:rFonts w:ascii="Arial" w:hAnsi="Arial" w:cs="Arial"/>
          <w:b/>
          <w:bCs/>
          <w:iCs/>
          <w:sz w:val="24"/>
          <w:szCs w:val="24"/>
          <w:lang w:val="es-MX"/>
        </w:rPr>
      </w:pPr>
    </w:p>
    <w:p w:rsidR="004D3060" w:rsidRPr="005444EA" w:rsidRDefault="008F4F0B" w:rsidP="005444EA">
      <w:pPr>
        <w:pStyle w:val="Sinespaciado1"/>
        <w:tabs>
          <w:tab w:val="left" w:pos="2410"/>
        </w:tabs>
        <w:spacing w:line="288" w:lineRule="auto"/>
        <w:ind w:firstLine="2835"/>
        <w:jc w:val="both"/>
        <w:rPr>
          <w:rFonts w:ascii="Arial" w:hAnsi="Arial" w:cs="Arial"/>
          <w:b/>
          <w:sz w:val="24"/>
          <w:szCs w:val="24"/>
        </w:rPr>
      </w:pPr>
      <w:r w:rsidRPr="005444EA">
        <w:rPr>
          <w:rFonts w:ascii="Arial" w:hAnsi="Arial" w:cs="Arial"/>
          <w:b/>
          <w:bCs/>
          <w:iCs/>
          <w:sz w:val="24"/>
          <w:szCs w:val="24"/>
          <w:lang w:val="es-MX"/>
        </w:rPr>
        <w:t xml:space="preserve">REVOCAR </w:t>
      </w:r>
      <w:r w:rsidR="004D3060" w:rsidRPr="005444EA">
        <w:rPr>
          <w:rFonts w:ascii="Arial" w:hAnsi="Arial" w:cs="Arial"/>
          <w:bCs/>
          <w:sz w:val="24"/>
          <w:szCs w:val="24"/>
        </w:rPr>
        <w:t xml:space="preserve">la sentencia proferida por el Juzgado </w:t>
      </w:r>
      <w:r w:rsidR="00B20934" w:rsidRPr="005444EA">
        <w:rPr>
          <w:rFonts w:ascii="Arial" w:hAnsi="Arial" w:cs="Arial"/>
          <w:bCs/>
          <w:sz w:val="24"/>
          <w:szCs w:val="24"/>
        </w:rPr>
        <w:t xml:space="preserve">Segundo </w:t>
      </w:r>
      <w:r w:rsidR="004D3060" w:rsidRPr="005444EA">
        <w:rPr>
          <w:rFonts w:ascii="Arial" w:hAnsi="Arial" w:cs="Arial"/>
          <w:bCs/>
          <w:sz w:val="24"/>
          <w:szCs w:val="24"/>
        </w:rPr>
        <w:t xml:space="preserve">Civil del Circuito de Pereira, el </w:t>
      </w:r>
      <w:r w:rsidR="00B20934" w:rsidRPr="005444EA">
        <w:rPr>
          <w:rFonts w:ascii="Arial" w:hAnsi="Arial" w:cs="Arial"/>
          <w:bCs/>
          <w:sz w:val="24"/>
          <w:szCs w:val="24"/>
        </w:rPr>
        <w:t>2</w:t>
      </w:r>
      <w:r w:rsidR="004D3060" w:rsidRPr="005444EA">
        <w:rPr>
          <w:rFonts w:ascii="Arial" w:hAnsi="Arial" w:cs="Arial"/>
          <w:bCs/>
          <w:sz w:val="24"/>
          <w:szCs w:val="24"/>
        </w:rPr>
        <w:t xml:space="preserve"> de </w:t>
      </w:r>
      <w:r w:rsidR="00B20934" w:rsidRPr="005444EA">
        <w:rPr>
          <w:rFonts w:ascii="Arial" w:hAnsi="Arial" w:cs="Arial"/>
          <w:bCs/>
          <w:sz w:val="24"/>
          <w:szCs w:val="24"/>
        </w:rPr>
        <w:t>noviembre</w:t>
      </w:r>
      <w:r w:rsidR="004D3060" w:rsidRPr="005444EA">
        <w:rPr>
          <w:rFonts w:ascii="Arial" w:hAnsi="Arial" w:cs="Arial"/>
          <w:bCs/>
          <w:sz w:val="24"/>
          <w:szCs w:val="24"/>
        </w:rPr>
        <w:t xml:space="preserve"> de 2017, en el proceso </w:t>
      </w:r>
      <w:r w:rsidR="004D3060" w:rsidRPr="005444EA">
        <w:rPr>
          <w:rFonts w:ascii="Arial" w:hAnsi="Arial" w:cs="Arial"/>
          <w:bCs/>
          <w:sz w:val="24"/>
          <w:szCs w:val="24"/>
          <w:lang w:val="es-MX"/>
        </w:rPr>
        <w:t xml:space="preserve">promovido por </w:t>
      </w:r>
      <w:r w:rsidR="004D3060" w:rsidRPr="005444EA">
        <w:rPr>
          <w:rFonts w:ascii="Arial" w:hAnsi="Arial" w:cs="Arial"/>
          <w:b/>
          <w:sz w:val="24"/>
          <w:szCs w:val="24"/>
        </w:rPr>
        <w:t>AN</w:t>
      </w:r>
      <w:r w:rsidR="00B20934" w:rsidRPr="005444EA">
        <w:rPr>
          <w:rFonts w:ascii="Arial" w:hAnsi="Arial" w:cs="Arial"/>
          <w:b/>
          <w:sz w:val="24"/>
          <w:szCs w:val="24"/>
        </w:rPr>
        <w:t xml:space="preserve">A </w:t>
      </w:r>
      <w:proofErr w:type="spellStart"/>
      <w:r w:rsidR="00B20934" w:rsidRPr="005444EA">
        <w:rPr>
          <w:rFonts w:ascii="Arial" w:hAnsi="Arial" w:cs="Arial"/>
          <w:b/>
          <w:sz w:val="24"/>
          <w:szCs w:val="24"/>
        </w:rPr>
        <w:t>BEIBA</w:t>
      </w:r>
      <w:proofErr w:type="spellEnd"/>
      <w:r w:rsidR="00B20934" w:rsidRPr="005444EA">
        <w:rPr>
          <w:rFonts w:ascii="Arial" w:hAnsi="Arial" w:cs="Arial"/>
          <w:b/>
          <w:sz w:val="24"/>
          <w:szCs w:val="24"/>
        </w:rPr>
        <w:t xml:space="preserve"> OSPINA CORRALES, FREDY ALBERTO BARRAGÁN TORO</w:t>
      </w:r>
      <w:r w:rsidR="00527BC5" w:rsidRPr="005444EA">
        <w:rPr>
          <w:rFonts w:ascii="Arial" w:hAnsi="Arial" w:cs="Arial"/>
          <w:b/>
          <w:sz w:val="24"/>
          <w:szCs w:val="24"/>
        </w:rPr>
        <w:t xml:space="preserve"> </w:t>
      </w:r>
      <w:r w:rsidR="00527BC5" w:rsidRPr="005444EA">
        <w:rPr>
          <w:rFonts w:ascii="Arial" w:hAnsi="Arial" w:cs="Arial"/>
          <w:sz w:val="24"/>
          <w:szCs w:val="24"/>
        </w:rPr>
        <w:t xml:space="preserve">en nombre propio y en representación de su menor hijo </w:t>
      </w:r>
      <w:r w:rsidR="00527BC5" w:rsidRPr="005444EA">
        <w:rPr>
          <w:rFonts w:ascii="Arial" w:hAnsi="Arial" w:cs="Arial"/>
          <w:b/>
          <w:sz w:val="24"/>
          <w:szCs w:val="24"/>
        </w:rPr>
        <w:t xml:space="preserve">FREDY ALBERTO BARRAGÁN OSPINA; </w:t>
      </w:r>
      <w:r w:rsidR="00B20934" w:rsidRPr="005444EA">
        <w:rPr>
          <w:rFonts w:ascii="Arial" w:hAnsi="Arial" w:cs="Arial"/>
          <w:b/>
          <w:sz w:val="24"/>
          <w:szCs w:val="24"/>
        </w:rPr>
        <w:t xml:space="preserve">DIANA MARCELA GARCÍA OSPINA, MARTHA </w:t>
      </w:r>
      <w:proofErr w:type="spellStart"/>
      <w:r w:rsidR="00B20934" w:rsidRPr="005444EA">
        <w:rPr>
          <w:rFonts w:ascii="Arial" w:hAnsi="Arial" w:cs="Arial"/>
          <w:b/>
          <w:sz w:val="24"/>
          <w:szCs w:val="24"/>
        </w:rPr>
        <w:t>LUCELY</w:t>
      </w:r>
      <w:proofErr w:type="spellEnd"/>
      <w:r w:rsidR="00B20934" w:rsidRPr="005444EA">
        <w:rPr>
          <w:rFonts w:ascii="Arial" w:hAnsi="Arial" w:cs="Arial"/>
          <w:b/>
          <w:sz w:val="24"/>
          <w:szCs w:val="24"/>
        </w:rPr>
        <w:t xml:space="preserve"> OSPINA Y MARÍA CONSUELO TO</w:t>
      </w:r>
      <w:r w:rsidR="006928A2" w:rsidRPr="005444EA">
        <w:rPr>
          <w:rFonts w:ascii="Arial" w:hAnsi="Arial" w:cs="Arial"/>
          <w:b/>
          <w:sz w:val="24"/>
          <w:szCs w:val="24"/>
        </w:rPr>
        <w:t>R</w:t>
      </w:r>
      <w:r w:rsidR="00B20934" w:rsidRPr="005444EA">
        <w:rPr>
          <w:rFonts w:ascii="Arial" w:hAnsi="Arial" w:cs="Arial"/>
          <w:b/>
          <w:sz w:val="24"/>
          <w:szCs w:val="24"/>
        </w:rPr>
        <w:t>O DE MONTOYA</w:t>
      </w:r>
      <w:r w:rsidR="004D3060" w:rsidRPr="005444EA">
        <w:rPr>
          <w:rFonts w:ascii="Arial" w:hAnsi="Arial" w:cs="Arial"/>
          <w:sz w:val="24"/>
          <w:szCs w:val="24"/>
        </w:rPr>
        <w:t>, contra</w:t>
      </w:r>
      <w:r w:rsidR="00750A28" w:rsidRPr="005444EA">
        <w:rPr>
          <w:rFonts w:ascii="Arial" w:hAnsi="Arial" w:cs="Arial"/>
          <w:sz w:val="24"/>
          <w:szCs w:val="24"/>
        </w:rPr>
        <w:t xml:space="preserve">la </w:t>
      </w:r>
      <w:r w:rsidR="004D3060" w:rsidRPr="005444EA">
        <w:rPr>
          <w:rFonts w:ascii="Arial" w:hAnsi="Arial" w:cs="Arial"/>
          <w:b/>
          <w:sz w:val="24"/>
          <w:szCs w:val="24"/>
        </w:rPr>
        <w:t>E</w:t>
      </w:r>
      <w:r w:rsidR="00750A28" w:rsidRPr="005444EA">
        <w:rPr>
          <w:rFonts w:ascii="Arial" w:hAnsi="Arial" w:cs="Arial"/>
          <w:b/>
          <w:sz w:val="24"/>
          <w:szCs w:val="24"/>
        </w:rPr>
        <w:t xml:space="preserve">PS </w:t>
      </w:r>
      <w:proofErr w:type="spellStart"/>
      <w:r w:rsidR="00750A28" w:rsidRPr="005444EA">
        <w:rPr>
          <w:rFonts w:ascii="Arial" w:hAnsi="Arial" w:cs="Arial"/>
          <w:b/>
          <w:sz w:val="24"/>
          <w:szCs w:val="24"/>
        </w:rPr>
        <w:t>SALUDCOOP</w:t>
      </w:r>
      <w:proofErr w:type="spellEnd"/>
      <w:r w:rsidR="00750A28" w:rsidRPr="005444EA">
        <w:rPr>
          <w:rFonts w:ascii="Arial" w:hAnsi="Arial" w:cs="Arial"/>
          <w:b/>
          <w:sz w:val="24"/>
          <w:szCs w:val="24"/>
        </w:rPr>
        <w:t>, CLÍNICA RISARALDA S.A. Y GUSTAVO ADOLFO MARÍN SILVA</w:t>
      </w:r>
      <w:r w:rsidR="004D3060" w:rsidRPr="005444EA">
        <w:rPr>
          <w:rFonts w:ascii="Arial" w:hAnsi="Arial" w:cs="Arial"/>
          <w:sz w:val="24"/>
          <w:szCs w:val="24"/>
        </w:rPr>
        <w:t xml:space="preserve">, siendo llamada en garantía </w:t>
      </w:r>
      <w:r w:rsidR="004D3060" w:rsidRPr="005444EA">
        <w:rPr>
          <w:rFonts w:ascii="Arial" w:hAnsi="Arial" w:cs="Arial"/>
          <w:b/>
          <w:sz w:val="24"/>
          <w:szCs w:val="24"/>
        </w:rPr>
        <w:t>S</w:t>
      </w:r>
      <w:r w:rsidR="00750A28" w:rsidRPr="005444EA">
        <w:rPr>
          <w:rFonts w:ascii="Arial" w:hAnsi="Arial" w:cs="Arial"/>
          <w:b/>
          <w:sz w:val="24"/>
          <w:szCs w:val="24"/>
        </w:rPr>
        <w:t>URAMERICANA S.A.S. CIA DE SEGUROS</w:t>
      </w:r>
      <w:r w:rsidR="004D3060" w:rsidRPr="005444EA">
        <w:rPr>
          <w:rFonts w:ascii="Arial" w:hAnsi="Arial" w:cs="Arial"/>
          <w:b/>
          <w:sz w:val="24"/>
          <w:szCs w:val="24"/>
        </w:rPr>
        <w:t>.</w:t>
      </w:r>
    </w:p>
    <w:p w:rsidR="00750A28" w:rsidRPr="005444EA" w:rsidRDefault="00750A28" w:rsidP="005444EA">
      <w:pPr>
        <w:pStyle w:val="Sinespaciado1"/>
        <w:tabs>
          <w:tab w:val="left" w:pos="2410"/>
        </w:tabs>
        <w:spacing w:line="288" w:lineRule="auto"/>
        <w:ind w:firstLine="2835"/>
        <w:jc w:val="both"/>
        <w:rPr>
          <w:rFonts w:ascii="Arial" w:hAnsi="Arial" w:cs="Arial"/>
          <w:b/>
          <w:sz w:val="24"/>
          <w:szCs w:val="24"/>
        </w:rPr>
      </w:pPr>
    </w:p>
    <w:p w:rsidR="00750A28" w:rsidRPr="005444EA" w:rsidRDefault="00750A28" w:rsidP="005444EA">
      <w:pPr>
        <w:pStyle w:val="Sinespaciado1"/>
        <w:tabs>
          <w:tab w:val="left" w:pos="2410"/>
        </w:tabs>
        <w:spacing w:line="288" w:lineRule="auto"/>
        <w:ind w:firstLine="2835"/>
        <w:jc w:val="both"/>
        <w:rPr>
          <w:rFonts w:ascii="Arial" w:hAnsi="Arial" w:cs="Arial"/>
          <w:b/>
          <w:sz w:val="24"/>
          <w:szCs w:val="24"/>
        </w:rPr>
      </w:pPr>
      <w:r w:rsidRPr="005444EA">
        <w:rPr>
          <w:rFonts w:ascii="Arial" w:hAnsi="Arial" w:cs="Arial"/>
          <w:b/>
          <w:sz w:val="24"/>
          <w:szCs w:val="24"/>
        </w:rPr>
        <w:t xml:space="preserve">PARA EN SU LUGAR </w:t>
      </w:r>
    </w:p>
    <w:p w:rsidR="00750A28" w:rsidRPr="005444EA" w:rsidRDefault="00750A28" w:rsidP="005444EA">
      <w:pPr>
        <w:pStyle w:val="Sinespaciado1"/>
        <w:tabs>
          <w:tab w:val="left" w:pos="2410"/>
        </w:tabs>
        <w:spacing w:line="288" w:lineRule="auto"/>
        <w:ind w:firstLine="2835"/>
        <w:jc w:val="both"/>
        <w:rPr>
          <w:rFonts w:ascii="Arial" w:hAnsi="Arial" w:cs="Arial"/>
          <w:b/>
          <w:sz w:val="24"/>
          <w:szCs w:val="24"/>
        </w:rPr>
      </w:pPr>
    </w:p>
    <w:p w:rsidR="00750A28" w:rsidRPr="005444EA" w:rsidRDefault="00750A28"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 xml:space="preserve">Primero: DECLARAR </w:t>
      </w:r>
      <w:r w:rsidRPr="005444EA">
        <w:rPr>
          <w:rFonts w:ascii="Arial" w:hAnsi="Arial" w:cs="Arial"/>
          <w:sz w:val="24"/>
          <w:szCs w:val="24"/>
        </w:rPr>
        <w:t xml:space="preserve">no probadas las excepciones propuestas. </w:t>
      </w:r>
    </w:p>
    <w:p w:rsidR="00750A28" w:rsidRPr="005444EA" w:rsidRDefault="00750A28"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 xml:space="preserve">Segundo: DECLARAR </w:t>
      </w:r>
      <w:r w:rsidRPr="005444EA">
        <w:rPr>
          <w:rFonts w:ascii="Arial" w:hAnsi="Arial" w:cs="Arial"/>
          <w:sz w:val="24"/>
          <w:szCs w:val="24"/>
        </w:rPr>
        <w:t>civilmente responsable a la</w:t>
      </w:r>
      <w:r w:rsidR="004E5B39" w:rsidRPr="005444EA">
        <w:rPr>
          <w:rFonts w:ascii="Arial" w:hAnsi="Arial" w:cs="Arial"/>
          <w:sz w:val="24"/>
          <w:szCs w:val="24"/>
        </w:rPr>
        <w:t xml:space="preserve">s demandadas </w:t>
      </w:r>
      <w:r w:rsidR="004E5B39" w:rsidRPr="005444EA">
        <w:rPr>
          <w:rFonts w:ascii="Arial" w:hAnsi="Arial" w:cs="Arial"/>
          <w:b/>
          <w:sz w:val="24"/>
          <w:szCs w:val="24"/>
        </w:rPr>
        <w:t xml:space="preserve">EPS </w:t>
      </w:r>
      <w:proofErr w:type="spellStart"/>
      <w:r w:rsidR="004E5B39" w:rsidRPr="005444EA">
        <w:rPr>
          <w:rFonts w:ascii="Arial" w:hAnsi="Arial" w:cs="Arial"/>
          <w:b/>
          <w:sz w:val="24"/>
          <w:szCs w:val="24"/>
        </w:rPr>
        <w:t>SALUDCOOP</w:t>
      </w:r>
      <w:proofErr w:type="spellEnd"/>
      <w:r w:rsidR="00AA3843" w:rsidRPr="005444EA">
        <w:rPr>
          <w:rFonts w:ascii="Arial" w:hAnsi="Arial" w:cs="Arial"/>
          <w:b/>
          <w:sz w:val="24"/>
          <w:szCs w:val="24"/>
        </w:rPr>
        <w:t>,</w:t>
      </w:r>
      <w:r w:rsidR="004E5B39" w:rsidRPr="005444EA">
        <w:rPr>
          <w:rFonts w:ascii="Arial" w:hAnsi="Arial" w:cs="Arial"/>
          <w:sz w:val="24"/>
          <w:szCs w:val="24"/>
        </w:rPr>
        <w:t xml:space="preserve"> </w:t>
      </w:r>
      <w:r w:rsidRPr="005444EA">
        <w:rPr>
          <w:rFonts w:ascii="Arial" w:hAnsi="Arial" w:cs="Arial"/>
          <w:b/>
          <w:sz w:val="24"/>
          <w:szCs w:val="24"/>
        </w:rPr>
        <w:t>CLÍNICA RISARALDA S.A.</w:t>
      </w:r>
      <w:r w:rsidR="00AA3843" w:rsidRPr="005444EA">
        <w:rPr>
          <w:rFonts w:ascii="Arial" w:hAnsi="Arial" w:cs="Arial"/>
          <w:b/>
          <w:sz w:val="24"/>
          <w:szCs w:val="24"/>
        </w:rPr>
        <w:t xml:space="preserve"> Y</w:t>
      </w:r>
      <w:r w:rsidRPr="005444EA">
        <w:rPr>
          <w:rFonts w:ascii="Arial" w:hAnsi="Arial" w:cs="Arial"/>
          <w:b/>
          <w:sz w:val="24"/>
          <w:szCs w:val="24"/>
        </w:rPr>
        <w:t xml:space="preserve"> </w:t>
      </w:r>
      <w:r w:rsidR="00AA3843" w:rsidRPr="005444EA">
        <w:rPr>
          <w:rFonts w:ascii="Arial" w:hAnsi="Arial" w:cs="Arial"/>
          <w:b/>
          <w:sz w:val="24"/>
          <w:szCs w:val="24"/>
        </w:rPr>
        <w:t>GUSTAVO ADOLFO MARÍN SILVA</w:t>
      </w:r>
      <w:r w:rsidR="00AA3843" w:rsidRPr="005444EA">
        <w:rPr>
          <w:rFonts w:ascii="Arial" w:hAnsi="Arial" w:cs="Arial"/>
          <w:sz w:val="24"/>
          <w:szCs w:val="24"/>
        </w:rPr>
        <w:t xml:space="preserve"> </w:t>
      </w:r>
      <w:r w:rsidR="004E5B39" w:rsidRPr="005444EA">
        <w:rPr>
          <w:rFonts w:ascii="Arial" w:hAnsi="Arial" w:cs="Arial"/>
          <w:sz w:val="24"/>
          <w:szCs w:val="24"/>
        </w:rPr>
        <w:t>p</w:t>
      </w:r>
      <w:r w:rsidRPr="005444EA">
        <w:rPr>
          <w:rFonts w:ascii="Arial" w:hAnsi="Arial" w:cs="Arial"/>
          <w:sz w:val="24"/>
          <w:szCs w:val="24"/>
        </w:rPr>
        <w:t xml:space="preserve">or los perjuicios causados a los demandantes en </w:t>
      </w:r>
      <w:r w:rsidR="00AA3843" w:rsidRPr="005444EA">
        <w:rPr>
          <w:rFonts w:ascii="Arial" w:hAnsi="Arial" w:cs="Arial"/>
          <w:sz w:val="24"/>
          <w:szCs w:val="24"/>
        </w:rPr>
        <w:t xml:space="preserve">con ocasión </w:t>
      </w:r>
      <w:r w:rsidRPr="005444EA">
        <w:rPr>
          <w:rFonts w:ascii="Arial" w:hAnsi="Arial" w:cs="Arial"/>
          <w:sz w:val="24"/>
          <w:szCs w:val="24"/>
        </w:rPr>
        <w:t>del servicio médico</w:t>
      </w:r>
      <w:r w:rsidR="00AA3843" w:rsidRPr="005444EA">
        <w:rPr>
          <w:rFonts w:ascii="Arial" w:hAnsi="Arial" w:cs="Arial"/>
          <w:sz w:val="24"/>
          <w:szCs w:val="24"/>
        </w:rPr>
        <w:t xml:space="preserve"> prestado el 25 de junio de 2006 a la señora </w:t>
      </w:r>
      <w:r w:rsidR="00AA3843" w:rsidRPr="005444EA">
        <w:rPr>
          <w:rFonts w:ascii="Arial" w:hAnsi="Arial" w:cs="Arial"/>
          <w:b/>
          <w:sz w:val="24"/>
          <w:szCs w:val="24"/>
        </w:rPr>
        <w:t xml:space="preserve">ANA </w:t>
      </w:r>
      <w:proofErr w:type="spellStart"/>
      <w:r w:rsidR="00AA3843" w:rsidRPr="005444EA">
        <w:rPr>
          <w:rFonts w:ascii="Arial" w:hAnsi="Arial" w:cs="Arial"/>
          <w:b/>
          <w:sz w:val="24"/>
          <w:szCs w:val="24"/>
        </w:rPr>
        <w:t>BEIBA</w:t>
      </w:r>
      <w:proofErr w:type="spellEnd"/>
      <w:r w:rsidR="00AA3843" w:rsidRPr="005444EA">
        <w:rPr>
          <w:rFonts w:ascii="Arial" w:hAnsi="Arial" w:cs="Arial"/>
          <w:b/>
          <w:sz w:val="24"/>
          <w:szCs w:val="24"/>
        </w:rPr>
        <w:t xml:space="preserve"> OSPINA CORRALES.</w:t>
      </w:r>
    </w:p>
    <w:p w:rsidR="00750A28" w:rsidRPr="005444EA" w:rsidRDefault="00750A28" w:rsidP="005444EA">
      <w:pPr>
        <w:pStyle w:val="Sinespaciado1"/>
        <w:tabs>
          <w:tab w:val="left" w:pos="2410"/>
        </w:tabs>
        <w:spacing w:line="288" w:lineRule="auto"/>
        <w:ind w:firstLine="2835"/>
        <w:jc w:val="both"/>
        <w:rPr>
          <w:rFonts w:ascii="Arial" w:hAnsi="Arial" w:cs="Arial"/>
          <w:sz w:val="24"/>
          <w:szCs w:val="24"/>
        </w:rPr>
      </w:pPr>
    </w:p>
    <w:p w:rsidR="00750A28" w:rsidRPr="005444EA" w:rsidRDefault="00750A28"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 xml:space="preserve">Tercero: </w:t>
      </w:r>
      <w:r w:rsidR="00AA3843" w:rsidRPr="005444EA">
        <w:rPr>
          <w:rFonts w:ascii="Arial" w:hAnsi="Arial" w:cs="Arial"/>
          <w:sz w:val="24"/>
          <w:szCs w:val="24"/>
        </w:rPr>
        <w:t>Se condena a los demandados</w:t>
      </w:r>
      <w:r w:rsidRPr="005444EA">
        <w:rPr>
          <w:rFonts w:ascii="Arial" w:hAnsi="Arial" w:cs="Arial"/>
          <w:sz w:val="24"/>
          <w:szCs w:val="24"/>
        </w:rPr>
        <w:t xml:space="preserve"> al pago de las siguientes sumas: </w:t>
      </w:r>
    </w:p>
    <w:p w:rsidR="00FA4096" w:rsidRPr="005444EA" w:rsidRDefault="00FA4096" w:rsidP="005444EA">
      <w:pPr>
        <w:pStyle w:val="Sinespaciado1"/>
        <w:tabs>
          <w:tab w:val="left" w:pos="2410"/>
        </w:tabs>
        <w:spacing w:line="288" w:lineRule="auto"/>
        <w:ind w:firstLine="2835"/>
        <w:jc w:val="both"/>
        <w:rPr>
          <w:rFonts w:ascii="Arial" w:hAnsi="Arial" w:cs="Arial"/>
          <w:sz w:val="24"/>
          <w:szCs w:val="24"/>
        </w:rPr>
      </w:pPr>
    </w:p>
    <w:p w:rsidR="00750A28" w:rsidRPr="005444EA" w:rsidRDefault="004008A3"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a. Como lucro cesante pasado y futuro</w:t>
      </w:r>
      <w:r w:rsidRPr="005444EA">
        <w:rPr>
          <w:rFonts w:ascii="Arial" w:hAnsi="Arial" w:cs="Arial"/>
          <w:sz w:val="24"/>
          <w:szCs w:val="24"/>
        </w:rPr>
        <w:t xml:space="preserve"> para la señora ANA </w:t>
      </w:r>
      <w:proofErr w:type="spellStart"/>
      <w:r w:rsidRPr="005444EA">
        <w:rPr>
          <w:rFonts w:ascii="Arial" w:hAnsi="Arial" w:cs="Arial"/>
          <w:sz w:val="24"/>
          <w:szCs w:val="24"/>
        </w:rPr>
        <w:t>BEIBA</w:t>
      </w:r>
      <w:proofErr w:type="spellEnd"/>
      <w:r w:rsidRPr="005444EA">
        <w:rPr>
          <w:rFonts w:ascii="Arial" w:hAnsi="Arial" w:cs="Arial"/>
          <w:sz w:val="24"/>
          <w:szCs w:val="24"/>
        </w:rPr>
        <w:t xml:space="preserve"> OSPINA CORRALES, la suma de veintidós millones ciento cincuenta mil setecientos cincuenta y cuatro pesos con cuarenta y tres centavos ($22.150.754,43). </w:t>
      </w:r>
    </w:p>
    <w:p w:rsidR="004008A3" w:rsidRPr="005444EA" w:rsidRDefault="004008A3" w:rsidP="005444EA">
      <w:pPr>
        <w:pStyle w:val="Sinespaciado1"/>
        <w:tabs>
          <w:tab w:val="left" w:pos="2410"/>
        </w:tabs>
        <w:spacing w:line="288" w:lineRule="auto"/>
        <w:ind w:firstLine="2835"/>
        <w:jc w:val="both"/>
        <w:rPr>
          <w:rFonts w:ascii="Arial" w:hAnsi="Arial" w:cs="Arial"/>
          <w:sz w:val="24"/>
          <w:szCs w:val="24"/>
        </w:rPr>
      </w:pPr>
    </w:p>
    <w:p w:rsidR="004008A3" w:rsidRPr="005444EA" w:rsidRDefault="004008A3" w:rsidP="005444EA">
      <w:pPr>
        <w:pStyle w:val="Sinespaciado1"/>
        <w:tabs>
          <w:tab w:val="left" w:pos="2410"/>
        </w:tabs>
        <w:spacing w:line="288" w:lineRule="auto"/>
        <w:ind w:firstLine="2835"/>
        <w:jc w:val="both"/>
        <w:rPr>
          <w:rFonts w:ascii="Arial" w:hAnsi="Arial" w:cs="Arial"/>
          <w:b/>
          <w:sz w:val="24"/>
          <w:szCs w:val="24"/>
        </w:rPr>
      </w:pPr>
      <w:r w:rsidRPr="005444EA">
        <w:rPr>
          <w:rFonts w:ascii="Arial" w:hAnsi="Arial" w:cs="Arial"/>
          <w:b/>
          <w:sz w:val="24"/>
          <w:szCs w:val="24"/>
        </w:rPr>
        <w:t xml:space="preserve">b. Por concepto de perjuicios morales: </w:t>
      </w:r>
    </w:p>
    <w:p w:rsidR="004008A3" w:rsidRPr="005444EA" w:rsidRDefault="004008A3" w:rsidP="005444EA">
      <w:pPr>
        <w:pStyle w:val="Sinespaciado1"/>
        <w:tabs>
          <w:tab w:val="left" w:pos="2410"/>
        </w:tabs>
        <w:spacing w:line="288" w:lineRule="auto"/>
        <w:ind w:firstLine="2835"/>
        <w:jc w:val="both"/>
        <w:rPr>
          <w:rFonts w:ascii="Arial" w:hAnsi="Arial" w:cs="Arial"/>
          <w:sz w:val="24"/>
          <w:szCs w:val="24"/>
        </w:rPr>
      </w:pPr>
    </w:p>
    <w:p w:rsidR="004008A3" w:rsidRPr="005444EA" w:rsidRDefault="004549EB"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 xml:space="preserve">Para la señora ANA </w:t>
      </w:r>
      <w:proofErr w:type="spellStart"/>
      <w:r w:rsidRPr="005444EA">
        <w:rPr>
          <w:rFonts w:ascii="Arial" w:hAnsi="Arial" w:cs="Arial"/>
          <w:sz w:val="24"/>
          <w:szCs w:val="24"/>
        </w:rPr>
        <w:t>BEIBA</w:t>
      </w:r>
      <w:proofErr w:type="spellEnd"/>
      <w:r w:rsidRPr="005444EA">
        <w:rPr>
          <w:rFonts w:ascii="Arial" w:hAnsi="Arial" w:cs="Arial"/>
          <w:sz w:val="24"/>
          <w:szCs w:val="24"/>
        </w:rPr>
        <w:t xml:space="preserve"> OSPINA CORRALES, </w:t>
      </w:r>
      <w:r w:rsidR="006928A2" w:rsidRPr="005444EA">
        <w:rPr>
          <w:rFonts w:ascii="Arial" w:hAnsi="Arial" w:cs="Arial"/>
          <w:sz w:val="24"/>
          <w:szCs w:val="24"/>
        </w:rPr>
        <w:t xml:space="preserve">el monto de </w:t>
      </w:r>
      <w:r w:rsidRPr="005444EA">
        <w:rPr>
          <w:rFonts w:ascii="Arial" w:hAnsi="Arial" w:cs="Arial"/>
          <w:sz w:val="24"/>
          <w:szCs w:val="24"/>
        </w:rPr>
        <w:t xml:space="preserve">dieciséis millones quinientos setenta y cuatro mil trescientos veinte pesos ($16.574.320). </w:t>
      </w:r>
    </w:p>
    <w:p w:rsidR="004549EB" w:rsidRPr="005444EA" w:rsidRDefault="004549EB" w:rsidP="005444EA">
      <w:pPr>
        <w:pStyle w:val="Sinespaciado1"/>
        <w:tabs>
          <w:tab w:val="left" w:pos="2410"/>
        </w:tabs>
        <w:spacing w:line="288" w:lineRule="auto"/>
        <w:ind w:firstLine="2835"/>
        <w:jc w:val="both"/>
        <w:rPr>
          <w:rFonts w:ascii="Arial" w:hAnsi="Arial" w:cs="Arial"/>
          <w:sz w:val="24"/>
          <w:szCs w:val="24"/>
        </w:rPr>
      </w:pPr>
    </w:p>
    <w:p w:rsidR="006928A2" w:rsidRPr="005444EA" w:rsidRDefault="004549EB"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 xml:space="preserve">Para los demás actores FREDY ALBERTO BARRAGÁN </w:t>
      </w:r>
      <w:r w:rsidR="006928A2" w:rsidRPr="005444EA">
        <w:rPr>
          <w:rFonts w:ascii="Arial" w:hAnsi="Arial" w:cs="Arial"/>
          <w:sz w:val="24"/>
          <w:szCs w:val="24"/>
        </w:rPr>
        <w:t>OSPINA</w:t>
      </w:r>
      <w:r w:rsidRPr="005444EA">
        <w:rPr>
          <w:rFonts w:ascii="Arial" w:hAnsi="Arial" w:cs="Arial"/>
          <w:sz w:val="24"/>
          <w:szCs w:val="24"/>
        </w:rPr>
        <w:t xml:space="preserve">, DIANA MARCELA GARCÍA OSPINA, </w:t>
      </w:r>
      <w:r w:rsidR="00527BC5" w:rsidRPr="005444EA">
        <w:rPr>
          <w:rFonts w:ascii="Arial" w:hAnsi="Arial" w:cs="Arial"/>
          <w:sz w:val="24"/>
          <w:szCs w:val="24"/>
        </w:rPr>
        <w:t xml:space="preserve">ANA </w:t>
      </w:r>
      <w:proofErr w:type="spellStart"/>
      <w:r w:rsidR="00527BC5" w:rsidRPr="005444EA">
        <w:rPr>
          <w:rFonts w:ascii="Arial" w:hAnsi="Arial" w:cs="Arial"/>
          <w:sz w:val="24"/>
          <w:szCs w:val="24"/>
        </w:rPr>
        <w:t>BEIBA</w:t>
      </w:r>
      <w:proofErr w:type="spellEnd"/>
      <w:r w:rsidR="00527BC5" w:rsidRPr="005444EA">
        <w:rPr>
          <w:rFonts w:ascii="Arial" w:hAnsi="Arial" w:cs="Arial"/>
          <w:sz w:val="24"/>
          <w:szCs w:val="24"/>
        </w:rPr>
        <w:t xml:space="preserve"> CORRALES DE OSPINA, </w:t>
      </w:r>
      <w:r w:rsidRPr="005444EA">
        <w:rPr>
          <w:rFonts w:ascii="Arial" w:hAnsi="Arial" w:cs="Arial"/>
          <w:sz w:val="24"/>
          <w:szCs w:val="24"/>
        </w:rPr>
        <w:t xml:space="preserve">MARTHA </w:t>
      </w:r>
      <w:proofErr w:type="spellStart"/>
      <w:r w:rsidRPr="005444EA">
        <w:rPr>
          <w:rFonts w:ascii="Arial" w:hAnsi="Arial" w:cs="Arial"/>
          <w:sz w:val="24"/>
          <w:szCs w:val="24"/>
        </w:rPr>
        <w:t>LUCELY</w:t>
      </w:r>
      <w:proofErr w:type="spellEnd"/>
      <w:r w:rsidRPr="005444EA">
        <w:rPr>
          <w:rFonts w:ascii="Arial" w:hAnsi="Arial" w:cs="Arial"/>
          <w:sz w:val="24"/>
          <w:szCs w:val="24"/>
        </w:rPr>
        <w:t xml:space="preserve"> OSPINA </w:t>
      </w:r>
      <w:r w:rsidR="006928A2" w:rsidRPr="005444EA">
        <w:rPr>
          <w:rFonts w:ascii="Arial" w:hAnsi="Arial" w:cs="Arial"/>
          <w:sz w:val="24"/>
          <w:szCs w:val="24"/>
        </w:rPr>
        <w:t xml:space="preserve">CORRALES, FREDY ALBERTO BARRAGÁN TORO </w:t>
      </w:r>
      <w:r w:rsidRPr="005444EA">
        <w:rPr>
          <w:rFonts w:ascii="Arial" w:hAnsi="Arial" w:cs="Arial"/>
          <w:sz w:val="24"/>
          <w:szCs w:val="24"/>
        </w:rPr>
        <w:t>Y MARÍA CONSUELO TO</w:t>
      </w:r>
      <w:r w:rsidR="006928A2" w:rsidRPr="005444EA">
        <w:rPr>
          <w:rFonts w:ascii="Arial" w:hAnsi="Arial" w:cs="Arial"/>
          <w:sz w:val="24"/>
          <w:szCs w:val="24"/>
        </w:rPr>
        <w:t>R</w:t>
      </w:r>
      <w:r w:rsidRPr="005444EA">
        <w:rPr>
          <w:rFonts w:ascii="Arial" w:hAnsi="Arial" w:cs="Arial"/>
          <w:sz w:val="24"/>
          <w:szCs w:val="24"/>
        </w:rPr>
        <w:t xml:space="preserve">O </w:t>
      </w:r>
      <w:r w:rsidR="006928A2" w:rsidRPr="005444EA">
        <w:rPr>
          <w:rFonts w:ascii="Arial" w:hAnsi="Arial" w:cs="Arial"/>
          <w:sz w:val="24"/>
          <w:szCs w:val="24"/>
        </w:rPr>
        <w:t xml:space="preserve">la suma de cuatro millones ciento cuarenta y tres mil quinientos ochenta pesos ($4.143.580) para cada uno. </w:t>
      </w:r>
    </w:p>
    <w:p w:rsidR="006928A2" w:rsidRPr="005444EA" w:rsidRDefault="006928A2" w:rsidP="005444EA">
      <w:pPr>
        <w:pStyle w:val="Sinespaciado1"/>
        <w:tabs>
          <w:tab w:val="left" w:pos="2410"/>
        </w:tabs>
        <w:spacing w:line="288" w:lineRule="auto"/>
        <w:ind w:firstLine="2835"/>
        <w:jc w:val="both"/>
        <w:rPr>
          <w:rFonts w:ascii="Arial" w:hAnsi="Arial" w:cs="Arial"/>
          <w:sz w:val="24"/>
          <w:szCs w:val="24"/>
        </w:rPr>
      </w:pPr>
    </w:p>
    <w:p w:rsidR="006928A2" w:rsidRPr="005444EA" w:rsidRDefault="006928A2" w:rsidP="005444EA">
      <w:pPr>
        <w:pStyle w:val="Sinespaciado1"/>
        <w:tabs>
          <w:tab w:val="left" w:pos="2410"/>
        </w:tabs>
        <w:spacing w:line="288" w:lineRule="auto"/>
        <w:ind w:firstLine="2835"/>
        <w:jc w:val="both"/>
        <w:rPr>
          <w:rFonts w:ascii="Arial" w:hAnsi="Arial" w:cs="Arial"/>
          <w:b/>
          <w:sz w:val="24"/>
          <w:szCs w:val="24"/>
        </w:rPr>
      </w:pPr>
      <w:r w:rsidRPr="005444EA">
        <w:rPr>
          <w:rFonts w:ascii="Arial" w:hAnsi="Arial" w:cs="Arial"/>
          <w:b/>
          <w:sz w:val="24"/>
          <w:szCs w:val="24"/>
        </w:rPr>
        <w:t xml:space="preserve"> </w:t>
      </w:r>
      <w:r w:rsidR="004549EB" w:rsidRPr="005444EA">
        <w:rPr>
          <w:rFonts w:ascii="Arial" w:hAnsi="Arial" w:cs="Arial"/>
          <w:b/>
          <w:sz w:val="24"/>
          <w:szCs w:val="24"/>
        </w:rPr>
        <w:t xml:space="preserve"> </w:t>
      </w:r>
      <w:r w:rsidRPr="005444EA">
        <w:rPr>
          <w:rFonts w:ascii="Arial" w:hAnsi="Arial" w:cs="Arial"/>
          <w:b/>
          <w:sz w:val="24"/>
          <w:szCs w:val="24"/>
        </w:rPr>
        <w:t xml:space="preserve">b. Por concepto de daños a la vida de relación: </w:t>
      </w:r>
    </w:p>
    <w:p w:rsidR="004549EB" w:rsidRPr="005444EA" w:rsidRDefault="004549EB" w:rsidP="005444EA">
      <w:pPr>
        <w:pStyle w:val="Sinespaciado1"/>
        <w:tabs>
          <w:tab w:val="left" w:pos="2410"/>
        </w:tabs>
        <w:spacing w:line="288" w:lineRule="auto"/>
        <w:ind w:firstLine="2835"/>
        <w:jc w:val="both"/>
        <w:rPr>
          <w:rFonts w:ascii="Arial" w:hAnsi="Arial" w:cs="Arial"/>
          <w:sz w:val="24"/>
          <w:szCs w:val="24"/>
        </w:rPr>
      </w:pPr>
    </w:p>
    <w:p w:rsidR="006928A2" w:rsidRPr="005444EA" w:rsidRDefault="006928A2"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sz w:val="24"/>
          <w:szCs w:val="24"/>
        </w:rPr>
        <w:t xml:space="preserve">Para la señora ANA </w:t>
      </w:r>
      <w:proofErr w:type="spellStart"/>
      <w:r w:rsidRPr="005444EA">
        <w:rPr>
          <w:rFonts w:ascii="Arial" w:hAnsi="Arial" w:cs="Arial"/>
          <w:sz w:val="24"/>
          <w:szCs w:val="24"/>
        </w:rPr>
        <w:t>BEIBA</w:t>
      </w:r>
      <w:proofErr w:type="spellEnd"/>
      <w:r w:rsidRPr="005444EA">
        <w:rPr>
          <w:rFonts w:ascii="Arial" w:hAnsi="Arial" w:cs="Arial"/>
          <w:sz w:val="24"/>
          <w:szCs w:val="24"/>
        </w:rPr>
        <w:t xml:space="preserve"> OSPINA CORRALES, el monto de cuatro millones ciento cuarenta y tres mil quinientos ochenta pesos ($4.143.580). </w:t>
      </w:r>
    </w:p>
    <w:p w:rsidR="004008A3" w:rsidRPr="005444EA" w:rsidRDefault="004008A3" w:rsidP="005444EA">
      <w:pPr>
        <w:pStyle w:val="Sinespaciado1"/>
        <w:tabs>
          <w:tab w:val="left" w:pos="2410"/>
        </w:tabs>
        <w:spacing w:line="288" w:lineRule="auto"/>
        <w:ind w:firstLine="2835"/>
        <w:jc w:val="both"/>
        <w:rPr>
          <w:rFonts w:ascii="Arial" w:hAnsi="Arial" w:cs="Arial"/>
          <w:sz w:val="24"/>
          <w:szCs w:val="24"/>
        </w:rPr>
      </w:pPr>
    </w:p>
    <w:p w:rsidR="00942024" w:rsidRPr="005444EA" w:rsidRDefault="006928A2"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Cuarto:</w:t>
      </w:r>
      <w:r w:rsidRPr="005444EA">
        <w:rPr>
          <w:rFonts w:ascii="Arial" w:hAnsi="Arial" w:cs="Arial"/>
          <w:sz w:val="24"/>
          <w:szCs w:val="24"/>
        </w:rPr>
        <w:t xml:space="preserve"> Se reconoce sobre esas sumas un interés del 6% anual, a partir de la ejecutoria de la presente providencia y hasta cuando se realice el pago. </w:t>
      </w:r>
    </w:p>
    <w:p w:rsidR="00942024" w:rsidRPr="005444EA" w:rsidRDefault="00942024" w:rsidP="005444EA">
      <w:pPr>
        <w:pStyle w:val="Sinespaciado1"/>
        <w:tabs>
          <w:tab w:val="left" w:pos="2410"/>
        </w:tabs>
        <w:spacing w:line="288" w:lineRule="auto"/>
        <w:ind w:firstLine="2835"/>
        <w:jc w:val="both"/>
        <w:rPr>
          <w:rFonts w:ascii="Arial" w:hAnsi="Arial" w:cs="Arial"/>
          <w:sz w:val="24"/>
          <w:szCs w:val="24"/>
        </w:rPr>
      </w:pPr>
    </w:p>
    <w:p w:rsidR="00942024" w:rsidRPr="005444EA" w:rsidRDefault="006928A2"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 xml:space="preserve">Quinto: </w:t>
      </w:r>
      <w:r w:rsidR="006E6A2A" w:rsidRPr="005444EA">
        <w:rPr>
          <w:rFonts w:ascii="Arial" w:hAnsi="Arial" w:cs="Arial"/>
          <w:sz w:val="24"/>
          <w:szCs w:val="24"/>
        </w:rPr>
        <w:t xml:space="preserve">La aseguradora </w:t>
      </w:r>
      <w:r w:rsidR="00FA4096" w:rsidRPr="005444EA">
        <w:rPr>
          <w:rFonts w:ascii="Arial" w:hAnsi="Arial" w:cs="Arial"/>
          <w:b/>
          <w:sz w:val="24"/>
          <w:szCs w:val="24"/>
        </w:rPr>
        <w:t>S</w:t>
      </w:r>
      <w:r w:rsidR="006E6A2A" w:rsidRPr="005444EA">
        <w:rPr>
          <w:rFonts w:ascii="Arial" w:hAnsi="Arial" w:cs="Arial"/>
          <w:b/>
          <w:sz w:val="24"/>
          <w:szCs w:val="24"/>
        </w:rPr>
        <w:t xml:space="preserve">URAMERICANA S.A.S., </w:t>
      </w:r>
      <w:r w:rsidRPr="005444EA">
        <w:rPr>
          <w:rFonts w:ascii="Arial" w:hAnsi="Arial" w:cs="Arial"/>
          <w:sz w:val="24"/>
          <w:szCs w:val="24"/>
        </w:rPr>
        <w:t>l</w:t>
      </w:r>
      <w:r w:rsidR="006E6A2A" w:rsidRPr="005444EA">
        <w:rPr>
          <w:rFonts w:ascii="Arial" w:hAnsi="Arial" w:cs="Arial"/>
          <w:sz w:val="24"/>
          <w:szCs w:val="24"/>
        </w:rPr>
        <w:t>lamada en garantía, debe</w:t>
      </w:r>
      <w:r w:rsidR="006E68ED" w:rsidRPr="005444EA">
        <w:rPr>
          <w:rFonts w:ascii="Arial" w:hAnsi="Arial" w:cs="Arial"/>
          <w:sz w:val="24"/>
          <w:szCs w:val="24"/>
        </w:rPr>
        <w:t xml:space="preserve"> cubrir la condena impuesta a</w:t>
      </w:r>
      <w:r w:rsidR="00937DBA" w:rsidRPr="005444EA">
        <w:rPr>
          <w:rFonts w:ascii="Arial" w:hAnsi="Arial" w:cs="Arial"/>
          <w:sz w:val="24"/>
          <w:szCs w:val="24"/>
        </w:rPr>
        <w:t xml:space="preserve"> la Clínica Risaralda S.A.,</w:t>
      </w:r>
      <w:r w:rsidR="006E6A2A" w:rsidRPr="005444EA">
        <w:rPr>
          <w:rFonts w:ascii="Arial" w:hAnsi="Arial" w:cs="Arial"/>
          <w:sz w:val="24"/>
          <w:szCs w:val="24"/>
        </w:rPr>
        <w:t xml:space="preserve"> </w:t>
      </w:r>
      <w:r w:rsidRPr="005444EA">
        <w:rPr>
          <w:rFonts w:ascii="Arial" w:hAnsi="Arial" w:cs="Arial"/>
          <w:sz w:val="24"/>
          <w:szCs w:val="24"/>
        </w:rPr>
        <w:t>conforme la póliza No. 60200089701</w:t>
      </w:r>
      <w:r w:rsidR="0044247B" w:rsidRPr="005444EA">
        <w:rPr>
          <w:rFonts w:ascii="Arial" w:hAnsi="Arial" w:cs="Arial"/>
          <w:sz w:val="24"/>
          <w:szCs w:val="24"/>
        </w:rPr>
        <w:t>.</w:t>
      </w:r>
      <w:r w:rsidR="00942024" w:rsidRPr="005444EA">
        <w:rPr>
          <w:rFonts w:ascii="Arial" w:hAnsi="Arial" w:cs="Arial"/>
          <w:sz w:val="24"/>
          <w:szCs w:val="24"/>
        </w:rPr>
        <w:t xml:space="preserve"> </w:t>
      </w:r>
    </w:p>
    <w:p w:rsidR="006928A2" w:rsidRPr="005444EA" w:rsidRDefault="006928A2" w:rsidP="005444EA">
      <w:pPr>
        <w:pStyle w:val="Sinespaciado1"/>
        <w:tabs>
          <w:tab w:val="left" w:pos="2410"/>
        </w:tabs>
        <w:spacing w:line="288" w:lineRule="auto"/>
        <w:ind w:firstLine="2835"/>
        <w:jc w:val="both"/>
        <w:rPr>
          <w:rFonts w:ascii="Arial" w:hAnsi="Arial" w:cs="Arial"/>
          <w:sz w:val="24"/>
          <w:szCs w:val="24"/>
        </w:rPr>
      </w:pPr>
    </w:p>
    <w:p w:rsidR="006928A2" w:rsidRPr="005444EA" w:rsidRDefault="006928A2"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 xml:space="preserve">Sexto: </w:t>
      </w:r>
      <w:r w:rsidRPr="005444EA">
        <w:rPr>
          <w:rFonts w:ascii="Arial" w:hAnsi="Arial" w:cs="Arial"/>
          <w:sz w:val="24"/>
          <w:szCs w:val="24"/>
        </w:rPr>
        <w:t xml:space="preserve">Se niega las demás pretensiones. </w:t>
      </w:r>
    </w:p>
    <w:p w:rsidR="005455BD" w:rsidRPr="005444EA" w:rsidRDefault="005455BD" w:rsidP="005444EA">
      <w:pPr>
        <w:pStyle w:val="Sinespaciado1"/>
        <w:tabs>
          <w:tab w:val="left" w:pos="2410"/>
        </w:tabs>
        <w:spacing w:line="288" w:lineRule="auto"/>
        <w:ind w:firstLine="2835"/>
        <w:jc w:val="both"/>
        <w:rPr>
          <w:rFonts w:ascii="Arial" w:hAnsi="Arial" w:cs="Arial"/>
          <w:sz w:val="24"/>
          <w:szCs w:val="24"/>
        </w:rPr>
      </w:pPr>
    </w:p>
    <w:p w:rsidR="005455BD" w:rsidRPr="005444EA" w:rsidRDefault="004E5B39" w:rsidP="005444EA">
      <w:pPr>
        <w:pStyle w:val="Sinespaciado1"/>
        <w:tabs>
          <w:tab w:val="left" w:pos="2410"/>
        </w:tabs>
        <w:spacing w:line="288" w:lineRule="auto"/>
        <w:ind w:firstLine="2835"/>
        <w:jc w:val="both"/>
        <w:rPr>
          <w:rFonts w:ascii="Arial" w:hAnsi="Arial" w:cs="Arial"/>
          <w:sz w:val="24"/>
          <w:szCs w:val="24"/>
        </w:rPr>
      </w:pPr>
      <w:r w:rsidRPr="005444EA">
        <w:rPr>
          <w:rFonts w:ascii="Arial" w:hAnsi="Arial" w:cs="Arial"/>
          <w:b/>
          <w:sz w:val="24"/>
          <w:szCs w:val="24"/>
        </w:rPr>
        <w:t xml:space="preserve">Séptimo: </w:t>
      </w:r>
      <w:r w:rsidRPr="005444EA">
        <w:rPr>
          <w:rFonts w:ascii="Arial" w:hAnsi="Arial" w:cs="Arial"/>
          <w:sz w:val="24"/>
          <w:szCs w:val="24"/>
        </w:rPr>
        <w:t>Se condena en costas de ambas instancias a la parte demandada y en favor de los demandantes</w:t>
      </w:r>
      <w:r w:rsidR="00AA3843" w:rsidRPr="005444EA">
        <w:rPr>
          <w:rFonts w:ascii="Arial" w:hAnsi="Arial" w:cs="Arial"/>
          <w:sz w:val="24"/>
          <w:szCs w:val="24"/>
        </w:rPr>
        <w:t xml:space="preserve"> (art. 365.4 CGP)</w:t>
      </w:r>
      <w:r w:rsidRPr="005444EA">
        <w:rPr>
          <w:rFonts w:ascii="Arial" w:hAnsi="Arial" w:cs="Arial"/>
          <w:sz w:val="24"/>
          <w:szCs w:val="24"/>
        </w:rPr>
        <w:t>. Su liquidación se hará de manera concentrada ante el juez de primera instancia como manda el artículo 366 del CGP. Para ese efecto en auto de Sala Unitaria se señalarán el monto de las que aqu</w:t>
      </w:r>
      <w:r w:rsidR="005455BD" w:rsidRPr="005444EA">
        <w:rPr>
          <w:rFonts w:ascii="Arial" w:hAnsi="Arial" w:cs="Arial"/>
          <w:sz w:val="24"/>
          <w:szCs w:val="24"/>
        </w:rPr>
        <w:t>í corresponda</w:t>
      </w:r>
      <w:r w:rsidRPr="005444EA">
        <w:rPr>
          <w:rFonts w:ascii="Arial" w:hAnsi="Arial" w:cs="Arial"/>
          <w:sz w:val="24"/>
          <w:szCs w:val="24"/>
        </w:rPr>
        <w:t>n.</w:t>
      </w:r>
    </w:p>
    <w:p w:rsidR="004D3060" w:rsidRPr="005444EA" w:rsidRDefault="004D3060" w:rsidP="005444EA">
      <w:pPr>
        <w:pStyle w:val="Sinespaciado1"/>
        <w:tabs>
          <w:tab w:val="left" w:pos="2410"/>
        </w:tabs>
        <w:spacing w:line="288" w:lineRule="auto"/>
        <w:ind w:firstLine="2835"/>
        <w:jc w:val="both"/>
        <w:rPr>
          <w:rFonts w:ascii="Arial" w:hAnsi="Arial" w:cs="Arial"/>
          <w:sz w:val="24"/>
          <w:szCs w:val="24"/>
          <w:lang w:val="es-MX"/>
        </w:rPr>
      </w:pPr>
    </w:p>
    <w:p w:rsidR="004D3060" w:rsidRPr="005444EA" w:rsidRDefault="004D3060" w:rsidP="005444EA">
      <w:pPr>
        <w:pStyle w:val="Sinespaciado1"/>
        <w:tabs>
          <w:tab w:val="left" w:pos="2410"/>
        </w:tabs>
        <w:spacing w:line="288" w:lineRule="auto"/>
        <w:jc w:val="both"/>
        <w:rPr>
          <w:rFonts w:ascii="Arial" w:hAnsi="Arial" w:cs="Arial"/>
          <w:sz w:val="24"/>
          <w:szCs w:val="24"/>
          <w:lang w:val="es-MX"/>
        </w:rPr>
      </w:pPr>
      <w:r w:rsidRPr="005444EA">
        <w:rPr>
          <w:rFonts w:ascii="Arial" w:hAnsi="Arial" w:cs="Arial"/>
          <w:sz w:val="24"/>
          <w:szCs w:val="24"/>
          <w:lang w:val="es-MX"/>
        </w:rPr>
        <w:tab/>
        <w:t>Esta decisión queda notificada en estrados.</w:t>
      </w:r>
    </w:p>
    <w:p w:rsidR="004D3060" w:rsidRPr="005444EA" w:rsidRDefault="004D3060" w:rsidP="005444EA">
      <w:pPr>
        <w:pStyle w:val="Sinespaciado1"/>
        <w:tabs>
          <w:tab w:val="left" w:pos="2410"/>
        </w:tabs>
        <w:spacing w:line="288" w:lineRule="auto"/>
        <w:ind w:firstLine="2835"/>
        <w:jc w:val="both"/>
        <w:rPr>
          <w:rFonts w:ascii="Arial" w:hAnsi="Arial" w:cs="Arial"/>
          <w:sz w:val="24"/>
          <w:szCs w:val="24"/>
          <w:lang w:val="es-MX"/>
        </w:rPr>
      </w:pPr>
    </w:p>
    <w:p w:rsidR="004D3060" w:rsidRPr="005444EA" w:rsidRDefault="004D3060" w:rsidP="005444EA">
      <w:pPr>
        <w:pStyle w:val="Sinespaciado1"/>
        <w:tabs>
          <w:tab w:val="left" w:pos="2410"/>
        </w:tabs>
        <w:spacing w:line="288" w:lineRule="auto"/>
        <w:jc w:val="both"/>
        <w:rPr>
          <w:rFonts w:ascii="Arial" w:hAnsi="Arial" w:cs="Arial"/>
          <w:sz w:val="24"/>
          <w:szCs w:val="24"/>
          <w:lang w:val="es-ES"/>
        </w:rPr>
      </w:pPr>
      <w:r w:rsidRPr="005444EA">
        <w:rPr>
          <w:rFonts w:ascii="Arial" w:hAnsi="Arial" w:cs="Arial"/>
          <w:sz w:val="24"/>
          <w:szCs w:val="24"/>
          <w:lang w:val="es-MX"/>
        </w:rPr>
        <w:tab/>
        <w:t>No siendo otro el objeto de la presente audiencia, se da por terminada y se autoriza el retiro del recinto.</w:t>
      </w:r>
    </w:p>
    <w:p w:rsidR="004D3060" w:rsidRPr="005444EA" w:rsidRDefault="004D3060" w:rsidP="005444EA">
      <w:pPr>
        <w:pStyle w:val="Sinespaciado1"/>
        <w:tabs>
          <w:tab w:val="left" w:pos="2410"/>
        </w:tabs>
        <w:spacing w:line="288" w:lineRule="auto"/>
        <w:ind w:firstLine="2835"/>
        <w:jc w:val="both"/>
        <w:rPr>
          <w:rFonts w:ascii="Arial" w:hAnsi="Arial" w:cs="Arial"/>
          <w:sz w:val="24"/>
          <w:szCs w:val="24"/>
          <w:lang w:val="es-ES"/>
        </w:rPr>
      </w:pPr>
    </w:p>
    <w:p w:rsidR="004D3060" w:rsidRPr="005444EA" w:rsidRDefault="004D3060" w:rsidP="005444EA">
      <w:pPr>
        <w:pStyle w:val="Sinespaciado1"/>
        <w:tabs>
          <w:tab w:val="left" w:pos="2410"/>
        </w:tabs>
        <w:spacing w:line="288" w:lineRule="auto"/>
        <w:jc w:val="both"/>
        <w:rPr>
          <w:rFonts w:ascii="Arial" w:hAnsi="Arial" w:cs="Arial"/>
          <w:sz w:val="24"/>
          <w:szCs w:val="24"/>
          <w:lang w:val="es-MX"/>
        </w:rPr>
      </w:pPr>
      <w:r w:rsidRPr="005444EA">
        <w:rPr>
          <w:rFonts w:ascii="Arial" w:hAnsi="Arial" w:cs="Arial"/>
          <w:sz w:val="24"/>
          <w:szCs w:val="24"/>
          <w:lang w:val="es-MX"/>
        </w:rPr>
        <w:tab/>
        <w:t>Los Magistrados,</w:t>
      </w:r>
    </w:p>
    <w:p w:rsidR="004D3060" w:rsidRPr="005444EA" w:rsidRDefault="004D3060" w:rsidP="005444EA">
      <w:pPr>
        <w:pStyle w:val="Sinespaciado1"/>
        <w:tabs>
          <w:tab w:val="left" w:pos="2410"/>
        </w:tabs>
        <w:spacing w:line="288" w:lineRule="auto"/>
        <w:ind w:firstLine="2835"/>
        <w:jc w:val="both"/>
        <w:rPr>
          <w:rFonts w:ascii="Arial" w:hAnsi="Arial" w:cs="Arial"/>
          <w:sz w:val="24"/>
          <w:szCs w:val="24"/>
          <w:lang w:val="es-MX"/>
        </w:rPr>
      </w:pPr>
    </w:p>
    <w:p w:rsidR="004D3060" w:rsidRPr="005444EA" w:rsidRDefault="004D3060" w:rsidP="005444EA">
      <w:pPr>
        <w:pStyle w:val="Sinespaciado1"/>
        <w:tabs>
          <w:tab w:val="left" w:pos="2410"/>
        </w:tabs>
        <w:spacing w:line="288" w:lineRule="auto"/>
        <w:ind w:firstLine="2835"/>
        <w:jc w:val="both"/>
        <w:rPr>
          <w:rFonts w:ascii="Arial" w:hAnsi="Arial" w:cs="Arial"/>
          <w:sz w:val="24"/>
          <w:szCs w:val="24"/>
          <w:lang w:val="es-MX"/>
        </w:rPr>
      </w:pPr>
    </w:p>
    <w:p w:rsidR="004D3060" w:rsidRPr="005444EA" w:rsidRDefault="004D3060" w:rsidP="005444EA">
      <w:pPr>
        <w:pStyle w:val="Sinespaciado1"/>
        <w:tabs>
          <w:tab w:val="left" w:pos="2410"/>
        </w:tabs>
        <w:spacing w:line="288" w:lineRule="auto"/>
        <w:ind w:firstLine="2835"/>
        <w:jc w:val="both"/>
        <w:rPr>
          <w:rFonts w:ascii="Arial" w:hAnsi="Arial" w:cs="Arial"/>
          <w:sz w:val="24"/>
          <w:szCs w:val="24"/>
          <w:lang w:val="es-MX"/>
        </w:rPr>
      </w:pPr>
    </w:p>
    <w:p w:rsidR="004D3060" w:rsidRPr="005444EA" w:rsidRDefault="004D3060" w:rsidP="005444EA">
      <w:pPr>
        <w:pStyle w:val="Sinespaciado1"/>
        <w:tabs>
          <w:tab w:val="left" w:pos="2410"/>
        </w:tabs>
        <w:spacing w:line="288" w:lineRule="auto"/>
        <w:jc w:val="both"/>
        <w:rPr>
          <w:rFonts w:ascii="Arial" w:hAnsi="Arial" w:cs="Arial"/>
          <w:b/>
          <w:spacing w:val="-3"/>
          <w:sz w:val="24"/>
          <w:szCs w:val="24"/>
        </w:rPr>
      </w:pPr>
      <w:r w:rsidRPr="005444EA">
        <w:rPr>
          <w:rFonts w:ascii="Arial" w:hAnsi="Arial" w:cs="Arial"/>
          <w:b/>
          <w:spacing w:val="-3"/>
          <w:sz w:val="24"/>
          <w:szCs w:val="24"/>
        </w:rPr>
        <w:tab/>
      </w:r>
      <w:proofErr w:type="spellStart"/>
      <w:r w:rsidRPr="005444EA">
        <w:rPr>
          <w:rFonts w:ascii="Arial" w:hAnsi="Arial" w:cs="Arial"/>
          <w:b/>
          <w:spacing w:val="-3"/>
          <w:sz w:val="24"/>
          <w:szCs w:val="24"/>
        </w:rPr>
        <w:t>EDDER</w:t>
      </w:r>
      <w:proofErr w:type="spellEnd"/>
      <w:r w:rsidRPr="005444EA">
        <w:rPr>
          <w:rFonts w:ascii="Arial" w:hAnsi="Arial" w:cs="Arial"/>
          <w:b/>
          <w:spacing w:val="-3"/>
          <w:sz w:val="24"/>
          <w:szCs w:val="24"/>
        </w:rPr>
        <w:t xml:space="preserve"> JIMMY SÁNCHEZ </w:t>
      </w:r>
      <w:proofErr w:type="spellStart"/>
      <w:r w:rsidRPr="005444EA">
        <w:rPr>
          <w:rFonts w:ascii="Arial" w:hAnsi="Arial" w:cs="Arial"/>
          <w:b/>
          <w:spacing w:val="-3"/>
          <w:sz w:val="24"/>
          <w:szCs w:val="24"/>
        </w:rPr>
        <w:t>CALAMBÁS</w:t>
      </w:r>
      <w:proofErr w:type="spellEnd"/>
    </w:p>
    <w:p w:rsidR="004D3060" w:rsidRPr="005444EA" w:rsidRDefault="004D3060" w:rsidP="005444EA">
      <w:pPr>
        <w:pStyle w:val="Sinespaciado1"/>
        <w:tabs>
          <w:tab w:val="left" w:pos="2410"/>
        </w:tabs>
        <w:spacing w:line="288" w:lineRule="auto"/>
        <w:ind w:firstLine="2835"/>
        <w:jc w:val="both"/>
        <w:rPr>
          <w:rFonts w:ascii="Arial" w:hAnsi="Arial" w:cs="Arial"/>
          <w:b/>
          <w:spacing w:val="-3"/>
          <w:sz w:val="24"/>
          <w:szCs w:val="24"/>
        </w:rPr>
      </w:pPr>
    </w:p>
    <w:p w:rsidR="004D3060" w:rsidRPr="005444EA" w:rsidRDefault="004D3060" w:rsidP="005444EA">
      <w:pPr>
        <w:pStyle w:val="Sinespaciado1"/>
        <w:tabs>
          <w:tab w:val="left" w:pos="2410"/>
        </w:tabs>
        <w:spacing w:line="288" w:lineRule="auto"/>
        <w:ind w:left="708" w:firstLine="2835"/>
        <w:jc w:val="both"/>
        <w:rPr>
          <w:rFonts w:ascii="Arial" w:hAnsi="Arial" w:cs="Arial"/>
          <w:b/>
          <w:spacing w:val="-3"/>
          <w:sz w:val="24"/>
          <w:szCs w:val="24"/>
        </w:rPr>
      </w:pPr>
    </w:p>
    <w:p w:rsidR="004D3060" w:rsidRPr="005444EA" w:rsidRDefault="004D3060" w:rsidP="005444EA">
      <w:pPr>
        <w:pStyle w:val="Sinespaciado1"/>
        <w:tabs>
          <w:tab w:val="left" w:pos="2410"/>
        </w:tabs>
        <w:spacing w:line="288" w:lineRule="auto"/>
        <w:jc w:val="both"/>
        <w:rPr>
          <w:rFonts w:ascii="Arial" w:hAnsi="Arial" w:cs="Arial"/>
          <w:b/>
          <w:spacing w:val="-3"/>
          <w:sz w:val="24"/>
          <w:szCs w:val="24"/>
        </w:rPr>
      </w:pPr>
    </w:p>
    <w:p w:rsidR="004D3060" w:rsidRPr="005444EA" w:rsidRDefault="004D3060" w:rsidP="005444EA">
      <w:pPr>
        <w:pStyle w:val="Sinespaciado1"/>
        <w:tabs>
          <w:tab w:val="left" w:pos="2410"/>
        </w:tabs>
        <w:spacing w:line="288" w:lineRule="auto"/>
        <w:jc w:val="both"/>
        <w:rPr>
          <w:rFonts w:ascii="Arial" w:hAnsi="Arial" w:cs="Arial"/>
          <w:b/>
          <w:spacing w:val="-3"/>
          <w:sz w:val="24"/>
          <w:szCs w:val="24"/>
        </w:rPr>
      </w:pPr>
      <w:r w:rsidRPr="005444EA">
        <w:rPr>
          <w:rFonts w:ascii="Arial" w:hAnsi="Arial" w:cs="Arial"/>
          <w:b/>
          <w:spacing w:val="-3"/>
          <w:sz w:val="24"/>
          <w:szCs w:val="24"/>
        </w:rPr>
        <w:t xml:space="preserve">JAIME ALBERTO SARAZA NARANJO         </w:t>
      </w:r>
      <w:r w:rsidRPr="005444EA">
        <w:rPr>
          <w:rFonts w:ascii="Arial" w:hAnsi="Arial" w:cs="Arial"/>
          <w:b/>
          <w:sz w:val="24"/>
          <w:szCs w:val="24"/>
        </w:rPr>
        <w:t>CLAUDIA MARÍA ARCILA RÍOS</w:t>
      </w:r>
    </w:p>
    <w:sectPr w:rsidR="004D3060" w:rsidRPr="005444EA" w:rsidSect="005444EA">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B1" w:rsidRDefault="001465B1" w:rsidP="000C3664">
      <w:r>
        <w:separator/>
      </w:r>
    </w:p>
  </w:endnote>
  <w:endnote w:type="continuationSeparator" w:id="0">
    <w:p w:rsidR="001465B1" w:rsidRDefault="001465B1" w:rsidP="000C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98" w:rsidRPr="008E231A" w:rsidRDefault="005D0498">
    <w:pPr>
      <w:pStyle w:val="Piedepgina"/>
      <w:jc w:val="right"/>
      <w:rPr>
        <w:rFonts w:ascii="Arial" w:hAnsi="Arial" w:cs="Arial"/>
        <w:szCs w:val="22"/>
      </w:rPr>
    </w:pPr>
    <w:r w:rsidRPr="008E231A">
      <w:rPr>
        <w:rFonts w:ascii="Arial" w:hAnsi="Arial" w:cs="Arial"/>
        <w:szCs w:val="22"/>
      </w:rPr>
      <w:fldChar w:fldCharType="begin"/>
    </w:r>
    <w:r w:rsidRPr="008E231A">
      <w:rPr>
        <w:rFonts w:ascii="Arial" w:hAnsi="Arial" w:cs="Arial"/>
        <w:szCs w:val="22"/>
      </w:rPr>
      <w:instrText xml:space="preserve"> PAGE   \* MERGEFORMAT </w:instrText>
    </w:r>
    <w:r w:rsidRPr="008E231A">
      <w:rPr>
        <w:rFonts w:ascii="Arial" w:hAnsi="Arial" w:cs="Arial"/>
        <w:szCs w:val="22"/>
      </w:rPr>
      <w:fldChar w:fldCharType="separate"/>
    </w:r>
    <w:r w:rsidR="008E231A">
      <w:rPr>
        <w:rFonts w:ascii="Arial" w:hAnsi="Arial" w:cs="Arial"/>
        <w:noProof/>
        <w:szCs w:val="22"/>
      </w:rPr>
      <w:t>1</w:t>
    </w:r>
    <w:r w:rsidRPr="008E231A">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B1" w:rsidRDefault="001465B1" w:rsidP="000C3664">
      <w:r>
        <w:separator/>
      </w:r>
    </w:p>
  </w:footnote>
  <w:footnote w:type="continuationSeparator" w:id="0">
    <w:p w:rsidR="001465B1" w:rsidRDefault="001465B1" w:rsidP="000C3664">
      <w:r>
        <w:continuationSeparator/>
      </w:r>
    </w:p>
  </w:footnote>
  <w:footnote w:id="1">
    <w:p w:rsidR="005D0498" w:rsidRPr="00855712" w:rsidRDefault="005D0498" w:rsidP="001C5357">
      <w:pPr>
        <w:pStyle w:val="Textonotapie"/>
        <w:rPr>
          <w:rFonts w:ascii="Arial" w:hAnsi="Arial" w:cs="Arial"/>
          <w:lang w:val="es-CO"/>
        </w:rPr>
      </w:pPr>
      <w:r w:rsidRPr="00855712">
        <w:rPr>
          <w:rStyle w:val="Refdenotaalpie"/>
          <w:rFonts w:ascii="Arial" w:eastAsia="Calibri" w:hAnsi="Arial" w:cs="Arial"/>
        </w:rPr>
        <w:footnoteRef/>
      </w:r>
      <w:r w:rsidRPr="00855712">
        <w:rPr>
          <w:rFonts w:ascii="Arial" w:hAnsi="Arial" w:cs="Arial"/>
        </w:rPr>
        <w:t xml:space="preserve"> Sentencia Sala de Casación Civil</w:t>
      </w:r>
      <w:proofErr w:type="gramStart"/>
      <w:r w:rsidRPr="00855712">
        <w:rPr>
          <w:rFonts w:ascii="Arial" w:hAnsi="Arial" w:cs="Arial"/>
        </w:rPr>
        <w:t>,  REF</w:t>
      </w:r>
      <w:proofErr w:type="gramEnd"/>
      <w:r w:rsidRPr="00855712">
        <w:rPr>
          <w:rFonts w:ascii="Arial" w:hAnsi="Arial" w:cs="Arial"/>
        </w:rPr>
        <w:t>.: 23417-31-03-001-2001-00055-01., 24 de abril de 2009; M.P. Ce</w:t>
      </w:r>
      <w:r>
        <w:rPr>
          <w:rFonts w:ascii="Arial" w:hAnsi="Arial" w:cs="Arial"/>
        </w:rPr>
        <w:t>sar Julio Valencia Copete.</w:t>
      </w:r>
    </w:p>
  </w:footnote>
  <w:footnote w:id="2">
    <w:p w:rsidR="005D0498" w:rsidRPr="003342CA" w:rsidRDefault="005D0498" w:rsidP="009B33D0">
      <w:pPr>
        <w:pStyle w:val="Textonotapie"/>
        <w:jc w:val="both"/>
        <w:rPr>
          <w:rFonts w:ascii="Arial" w:hAnsi="Arial" w:cs="Arial"/>
          <w:lang w:val="es-CO"/>
        </w:rPr>
      </w:pPr>
      <w:r w:rsidRPr="009B33D0">
        <w:rPr>
          <w:rStyle w:val="Refdenotaalpie"/>
          <w:rFonts w:ascii="Arial" w:eastAsia="Calibri" w:hAnsi="Arial" w:cs="Arial"/>
          <w:sz w:val="22"/>
        </w:rPr>
        <w:footnoteRef/>
      </w:r>
      <w:r w:rsidRPr="009B33D0">
        <w:rPr>
          <w:rFonts w:ascii="Arial" w:hAnsi="Arial" w:cs="Arial"/>
          <w:sz w:val="22"/>
        </w:rPr>
        <w:t xml:space="preserve"> </w:t>
      </w:r>
      <w:r w:rsidRPr="009B33D0">
        <w:rPr>
          <w:rFonts w:ascii="Arial" w:hAnsi="Arial" w:cs="Arial"/>
          <w:sz w:val="22"/>
          <w:lang w:val="es-CO"/>
        </w:rPr>
        <w:t>Sentencia Corte Suprema de Justicia Sala de Casación Civil y Agraria, Expediente No. 5002, M.P. Dr. Manuel Ardila Velásquez.</w:t>
      </w:r>
    </w:p>
  </w:footnote>
  <w:footnote w:id="3">
    <w:p w:rsidR="005D0498" w:rsidRPr="00283491" w:rsidRDefault="005D0498" w:rsidP="00BE527F">
      <w:pPr>
        <w:pStyle w:val="Textonotapie"/>
        <w:jc w:val="both"/>
        <w:rPr>
          <w:rFonts w:ascii="Arial" w:hAnsi="Arial" w:cs="Arial"/>
          <w:sz w:val="22"/>
          <w:szCs w:val="22"/>
          <w:lang w:val="es-CO"/>
        </w:rPr>
      </w:pPr>
      <w:r w:rsidRPr="00283491">
        <w:rPr>
          <w:rStyle w:val="Refdenotaalpie"/>
          <w:rFonts w:ascii="Arial" w:hAnsi="Arial" w:cs="Arial"/>
          <w:sz w:val="22"/>
          <w:szCs w:val="22"/>
        </w:rPr>
        <w:footnoteRef/>
      </w:r>
      <w:r w:rsidRPr="00283491">
        <w:rPr>
          <w:rFonts w:ascii="Arial" w:hAnsi="Arial" w:cs="Arial"/>
          <w:sz w:val="22"/>
          <w:szCs w:val="22"/>
        </w:rPr>
        <w:t xml:space="preserve"> Corte Constitucional</w:t>
      </w:r>
      <w:r>
        <w:rPr>
          <w:rFonts w:ascii="Arial" w:hAnsi="Arial" w:cs="Arial"/>
          <w:sz w:val="22"/>
          <w:szCs w:val="22"/>
        </w:rPr>
        <w:t>, S</w:t>
      </w:r>
      <w:r w:rsidRPr="00283491">
        <w:rPr>
          <w:rFonts w:ascii="Arial" w:hAnsi="Arial" w:cs="Arial"/>
          <w:sz w:val="22"/>
          <w:szCs w:val="22"/>
        </w:rPr>
        <w:t>entencia T-934 de 2009.</w:t>
      </w:r>
      <w:r w:rsidRPr="00283491">
        <w:rPr>
          <w:rFonts w:ascii="Arial" w:hAnsi="Arial" w:cs="Arial"/>
          <w:sz w:val="22"/>
          <w:szCs w:val="22"/>
          <w:lang w:val="es-CO"/>
        </w:rPr>
        <w:t xml:space="preserve"> También la Corte Suprema de Justicia en su Sala de Casación Civil, predica tal presunción, como puede apreciar en las sentencias S</w:t>
      </w:r>
      <w:r>
        <w:rPr>
          <w:rFonts w:ascii="Arial" w:hAnsi="Arial" w:cs="Arial"/>
          <w:sz w:val="22"/>
          <w:szCs w:val="22"/>
          <w:lang w:val="es-CO"/>
        </w:rPr>
        <w:t>C5885 y SC15996, ambas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98" w:rsidRDefault="005D0498" w:rsidP="007E0EDD">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C268CA6" wp14:editId="3DEE667D">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5D0498" w:rsidRDefault="005D0498" w:rsidP="007E0ED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5D0498" w:rsidRDefault="005D0498" w:rsidP="007E0EDD">
    <w:pPr>
      <w:pStyle w:val="Sinespaciado2"/>
      <w:rPr>
        <w:rFonts w:ascii="Arial" w:hAnsi="Arial" w:cs="Arial"/>
        <w:sz w:val="16"/>
        <w:szCs w:val="16"/>
      </w:rPr>
    </w:pPr>
  </w:p>
  <w:p w:rsidR="005D0498" w:rsidRDefault="005D0498" w:rsidP="007E0EDD">
    <w:pPr>
      <w:pStyle w:val="Sinespaciado2"/>
      <w:rPr>
        <w:rFonts w:ascii="Arial" w:hAnsi="Arial" w:cs="Arial"/>
        <w:sz w:val="16"/>
        <w:szCs w:val="16"/>
      </w:rPr>
    </w:pPr>
  </w:p>
  <w:p w:rsidR="005D0498" w:rsidRDefault="005D0498" w:rsidP="007E0EDD">
    <w:pPr>
      <w:pStyle w:val="Sinespaciado2"/>
      <w:rPr>
        <w:rFonts w:ascii="Arial" w:hAnsi="Arial" w:cs="Arial"/>
        <w:sz w:val="16"/>
        <w:szCs w:val="16"/>
      </w:rPr>
    </w:pPr>
  </w:p>
  <w:p w:rsidR="005D0498" w:rsidRDefault="005D0498" w:rsidP="007E0EDD">
    <w:pPr>
      <w:pStyle w:val="Sinespaciado2"/>
      <w:rPr>
        <w:rFonts w:ascii="Arial" w:hAnsi="Arial" w:cs="Arial"/>
        <w:sz w:val="16"/>
        <w:szCs w:val="16"/>
      </w:rPr>
    </w:pPr>
  </w:p>
  <w:p w:rsidR="005D0498" w:rsidRDefault="005D0498" w:rsidP="007E0EDD">
    <w:pPr>
      <w:pStyle w:val="Sinespaciado2"/>
      <w:rPr>
        <w:rFonts w:ascii="Arial" w:hAnsi="Arial" w:cs="Arial"/>
        <w:sz w:val="16"/>
        <w:szCs w:val="16"/>
      </w:rPr>
    </w:pPr>
  </w:p>
  <w:p w:rsidR="005D0498" w:rsidRPr="008E231A" w:rsidRDefault="005D0498" w:rsidP="007E0EDD">
    <w:pPr>
      <w:pStyle w:val="Sinespaciado2"/>
      <w:ind w:left="2832" w:firstLine="708"/>
      <w:rPr>
        <w:rFonts w:ascii="Arial" w:hAnsi="Arial" w:cs="Arial"/>
        <w:sz w:val="16"/>
        <w:szCs w:val="16"/>
      </w:rPr>
    </w:pPr>
    <w:r>
      <w:rPr>
        <w:rFonts w:ascii="Arial" w:hAnsi="Arial" w:cs="Arial"/>
        <w:sz w:val="16"/>
        <w:szCs w:val="16"/>
      </w:rPr>
      <w:t xml:space="preserve">    </w:t>
    </w:r>
    <w:proofErr w:type="spellStart"/>
    <w:r w:rsidRPr="008E231A">
      <w:rPr>
        <w:rFonts w:ascii="Arial" w:hAnsi="Arial" w:cs="Arial"/>
        <w:szCs w:val="16"/>
      </w:rPr>
      <w:t>EXP</w:t>
    </w:r>
    <w:proofErr w:type="spellEnd"/>
    <w:r w:rsidRPr="008E231A">
      <w:rPr>
        <w:rFonts w:ascii="Arial" w:hAnsi="Arial" w:cs="Arial"/>
        <w:szCs w:val="16"/>
      </w:rPr>
      <w:t xml:space="preserve">. </w:t>
    </w:r>
    <w:proofErr w:type="spellStart"/>
    <w:r w:rsidRPr="008E231A">
      <w:rPr>
        <w:rFonts w:ascii="Arial" w:hAnsi="Arial" w:cs="Arial"/>
        <w:szCs w:val="16"/>
      </w:rPr>
      <w:t>Apel</w:t>
    </w:r>
    <w:proofErr w:type="spellEnd"/>
    <w:r w:rsidRPr="008E231A">
      <w:rPr>
        <w:rFonts w:ascii="Arial" w:hAnsi="Arial" w:cs="Arial"/>
        <w:szCs w:val="16"/>
      </w:rPr>
      <w:t xml:space="preserve">. </w:t>
    </w:r>
    <w:proofErr w:type="spellStart"/>
    <w:r w:rsidRPr="008E231A">
      <w:rPr>
        <w:rFonts w:ascii="Arial" w:hAnsi="Arial" w:cs="Arial"/>
        <w:szCs w:val="16"/>
      </w:rPr>
      <w:t>Sent</w:t>
    </w:r>
    <w:proofErr w:type="spellEnd"/>
    <w:r w:rsidRPr="008E231A">
      <w:rPr>
        <w:rFonts w:ascii="Arial" w:hAnsi="Arial" w:cs="Arial"/>
        <w:szCs w:val="16"/>
      </w:rPr>
      <w:t>. Civil. 66001-31-03-001-2012-00248-01</w:t>
    </w:r>
  </w:p>
  <w:p w:rsidR="005D0498" w:rsidRPr="005643A9" w:rsidRDefault="005D049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1">
    <w:nsid w:val="3B44500D"/>
    <w:multiLevelType w:val="hybridMultilevel"/>
    <w:tmpl w:val="05A4C330"/>
    <w:lvl w:ilvl="0" w:tplc="6CDA826C">
      <w:start w:val="5"/>
      <w:numFmt w:val="bullet"/>
      <w:lvlText w:val="-"/>
      <w:lvlJc w:val="left"/>
      <w:pPr>
        <w:ind w:left="3195" w:hanging="360"/>
      </w:pPr>
      <w:rPr>
        <w:rFonts w:ascii="Arial" w:eastAsia="Calibri" w:hAnsi="Arial" w:cs="Arial" w:hint="default"/>
      </w:rPr>
    </w:lvl>
    <w:lvl w:ilvl="1" w:tplc="0C0A0003" w:tentative="1">
      <w:start w:val="1"/>
      <w:numFmt w:val="bullet"/>
      <w:lvlText w:val="o"/>
      <w:lvlJc w:val="left"/>
      <w:pPr>
        <w:ind w:left="3915" w:hanging="360"/>
      </w:pPr>
      <w:rPr>
        <w:rFonts w:ascii="Courier New" w:hAnsi="Courier New" w:cs="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2">
    <w:nsid w:val="6CB40FD3"/>
    <w:multiLevelType w:val="hybridMultilevel"/>
    <w:tmpl w:val="C47EA75E"/>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AC"/>
    <w:rsid w:val="0004386C"/>
    <w:rsid w:val="0004455D"/>
    <w:rsid w:val="00061F44"/>
    <w:rsid w:val="00066758"/>
    <w:rsid w:val="00085868"/>
    <w:rsid w:val="00091E48"/>
    <w:rsid w:val="000A4B9D"/>
    <w:rsid w:val="000B484F"/>
    <w:rsid w:val="000B4BF5"/>
    <w:rsid w:val="000C3664"/>
    <w:rsid w:val="000C647D"/>
    <w:rsid w:val="000C6610"/>
    <w:rsid w:val="000F4FA4"/>
    <w:rsid w:val="001465B1"/>
    <w:rsid w:val="00154D17"/>
    <w:rsid w:val="001A734F"/>
    <w:rsid w:val="001C5357"/>
    <w:rsid w:val="001C57F8"/>
    <w:rsid w:val="001D31D0"/>
    <w:rsid w:val="001F4CDB"/>
    <w:rsid w:val="002200BD"/>
    <w:rsid w:val="002628FB"/>
    <w:rsid w:val="00262CC4"/>
    <w:rsid w:val="00265DB5"/>
    <w:rsid w:val="00267561"/>
    <w:rsid w:val="00276CB2"/>
    <w:rsid w:val="00283491"/>
    <w:rsid w:val="00287645"/>
    <w:rsid w:val="002A600A"/>
    <w:rsid w:val="002D1F9E"/>
    <w:rsid w:val="00305C81"/>
    <w:rsid w:val="00323834"/>
    <w:rsid w:val="00323CBD"/>
    <w:rsid w:val="00324021"/>
    <w:rsid w:val="0033185A"/>
    <w:rsid w:val="00334A89"/>
    <w:rsid w:val="00337A14"/>
    <w:rsid w:val="00342271"/>
    <w:rsid w:val="003457C6"/>
    <w:rsid w:val="003742BE"/>
    <w:rsid w:val="0037794E"/>
    <w:rsid w:val="003C4CF6"/>
    <w:rsid w:val="003E4758"/>
    <w:rsid w:val="003F2398"/>
    <w:rsid w:val="004008A3"/>
    <w:rsid w:val="00407268"/>
    <w:rsid w:val="00415B60"/>
    <w:rsid w:val="00416A71"/>
    <w:rsid w:val="00424AF0"/>
    <w:rsid w:val="00425A83"/>
    <w:rsid w:val="00440B61"/>
    <w:rsid w:val="0044247B"/>
    <w:rsid w:val="00444A95"/>
    <w:rsid w:val="00453ABD"/>
    <w:rsid w:val="00453BF1"/>
    <w:rsid w:val="004549EB"/>
    <w:rsid w:val="00455CE1"/>
    <w:rsid w:val="004648E3"/>
    <w:rsid w:val="00472931"/>
    <w:rsid w:val="00497965"/>
    <w:rsid w:val="004C4DC9"/>
    <w:rsid w:val="004D3060"/>
    <w:rsid w:val="004E266F"/>
    <w:rsid w:val="004E5B39"/>
    <w:rsid w:val="005137A2"/>
    <w:rsid w:val="00527BC5"/>
    <w:rsid w:val="005444EA"/>
    <w:rsid w:val="005455BD"/>
    <w:rsid w:val="005474DE"/>
    <w:rsid w:val="005B6EBD"/>
    <w:rsid w:val="005C2E2F"/>
    <w:rsid w:val="005D0498"/>
    <w:rsid w:val="005D3C3B"/>
    <w:rsid w:val="005D7B03"/>
    <w:rsid w:val="006345C4"/>
    <w:rsid w:val="00652192"/>
    <w:rsid w:val="00663665"/>
    <w:rsid w:val="0066566F"/>
    <w:rsid w:val="0067589B"/>
    <w:rsid w:val="006928A2"/>
    <w:rsid w:val="006C7DD2"/>
    <w:rsid w:val="006E68ED"/>
    <w:rsid w:val="006E6A2A"/>
    <w:rsid w:val="00701879"/>
    <w:rsid w:val="00717962"/>
    <w:rsid w:val="00730C12"/>
    <w:rsid w:val="00735537"/>
    <w:rsid w:val="00747655"/>
    <w:rsid w:val="00750A28"/>
    <w:rsid w:val="0075313F"/>
    <w:rsid w:val="007535E7"/>
    <w:rsid w:val="00771398"/>
    <w:rsid w:val="00786032"/>
    <w:rsid w:val="00796569"/>
    <w:rsid w:val="007A55B0"/>
    <w:rsid w:val="007C6B47"/>
    <w:rsid w:val="007C77CF"/>
    <w:rsid w:val="007E0EDD"/>
    <w:rsid w:val="007F219C"/>
    <w:rsid w:val="007F2529"/>
    <w:rsid w:val="00802AE5"/>
    <w:rsid w:val="00812E08"/>
    <w:rsid w:val="00841C44"/>
    <w:rsid w:val="00843776"/>
    <w:rsid w:val="0089199D"/>
    <w:rsid w:val="008C4D0E"/>
    <w:rsid w:val="008E231A"/>
    <w:rsid w:val="008F4F0B"/>
    <w:rsid w:val="008F61AF"/>
    <w:rsid w:val="00910189"/>
    <w:rsid w:val="00937DBA"/>
    <w:rsid w:val="00942024"/>
    <w:rsid w:val="009601BD"/>
    <w:rsid w:val="009B33D0"/>
    <w:rsid w:val="009B4086"/>
    <w:rsid w:val="009D023A"/>
    <w:rsid w:val="009F4FCC"/>
    <w:rsid w:val="00A20761"/>
    <w:rsid w:val="00A23862"/>
    <w:rsid w:val="00A34F0D"/>
    <w:rsid w:val="00A35B44"/>
    <w:rsid w:val="00A40FEB"/>
    <w:rsid w:val="00A915B8"/>
    <w:rsid w:val="00A93826"/>
    <w:rsid w:val="00AA3843"/>
    <w:rsid w:val="00AA477D"/>
    <w:rsid w:val="00AB4312"/>
    <w:rsid w:val="00B12120"/>
    <w:rsid w:val="00B177BD"/>
    <w:rsid w:val="00B20934"/>
    <w:rsid w:val="00B40B97"/>
    <w:rsid w:val="00B55519"/>
    <w:rsid w:val="00B92DD4"/>
    <w:rsid w:val="00B97E0E"/>
    <w:rsid w:val="00BB19ED"/>
    <w:rsid w:val="00BB3753"/>
    <w:rsid w:val="00BE32B0"/>
    <w:rsid w:val="00BE527F"/>
    <w:rsid w:val="00BF2076"/>
    <w:rsid w:val="00C104C3"/>
    <w:rsid w:val="00C24A8E"/>
    <w:rsid w:val="00C7202F"/>
    <w:rsid w:val="00C8675A"/>
    <w:rsid w:val="00C95341"/>
    <w:rsid w:val="00CA512C"/>
    <w:rsid w:val="00CE4E06"/>
    <w:rsid w:val="00CF3FB2"/>
    <w:rsid w:val="00CF4E96"/>
    <w:rsid w:val="00D1049F"/>
    <w:rsid w:val="00D30A22"/>
    <w:rsid w:val="00D3387D"/>
    <w:rsid w:val="00D372FE"/>
    <w:rsid w:val="00D66554"/>
    <w:rsid w:val="00DA75DD"/>
    <w:rsid w:val="00DC5931"/>
    <w:rsid w:val="00DD62AC"/>
    <w:rsid w:val="00DE1275"/>
    <w:rsid w:val="00DF71C1"/>
    <w:rsid w:val="00E10008"/>
    <w:rsid w:val="00E13119"/>
    <w:rsid w:val="00E903C1"/>
    <w:rsid w:val="00EB1C3F"/>
    <w:rsid w:val="00EC1D6E"/>
    <w:rsid w:val="00EE5CC1"/>
    <w:rsid w:val="00F20BB9"/>
    <w:rsid w:val="00FA4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68B84-E3B8-486E-B01B-1594B93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A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DD62AC"/>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DD62AC"/>
    <w:pPr>
      <w:tabs>
        <w:tab w:val="center" w:pos="4419"/>
        <w:tab w:val="right" w:pos="8838"/>
      </w:tabs>
    </w:pPr>
  </w:style>
  <w:style w:type="character" w:customStyle="1" w:styleId="EncabezadoCar1">
    <w:name w:val="Encabezado Car1"/>
    <w:basedOn w:val="Fuentedeprrafopredeter"/>
    <w:uiPriority w:val="99"/>
    <w:semiHidden/>
    <w:rsid w:val="00DD62AC"/>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DD62AC"/>
    <w:rPr>
      <w:rFonts w:ascii="Times New Roman" w:eastAsia="Calibri" w:hAnsi="Times New Roman" w:cs="Times New Roman"/>
      <w:sz w:val="20"/>
      <w:szCs w:val="20"/>
      <w:lang w:eastAsia="es-ES"/>
    </w:rPr>
  </w:style>
  <w:style w:type="paragraph" w:styleId="Piedepgina">
    <w:name w:val="footer"/>
    <w:basedOn w:val="Normal"/>
    <w:link w:val="PiedepginaCar"/>
    <w:rsid w:val="00DD62AC"/>
    <w:pPr>
      <w:tabs>
        <w:tab w:val="center" w:pos="4419"/>
        <w:tab w:val="right" w:pos="8838"/>
      </w:tabs>
    </w:pPr>
  </w:style>
  <w:style w:type="character" w:customStyle="1" w:styleId="PiedepginaCar1">
    <w:name w:val="Pie de página Car1"/>
    <w:basedOn w:val="Fuentedeprrafopredeter"/>
    <w:uiPriority w:val="99"/>
    <w:semiHidden/>
    <w:rsid w:val="00DD62AC"/>
    <w:rPr>
      <w:rFonts w:ascii="Times New Roman" w:eastAsia="Calibri" w:hAnsi="Times New Roman" w:cs="Times New Roman"/>
      <w:sz w:val="20"/>
      <w:szCs w:val="20"/>
      <w:lang w:eastAsia="es-ES"/>
    </w:rPr>
  </w:style>
  <w:style w:type="paragraph" w:customStyle="1" w:styleId="Sinespaciado1">
    <w:name w:val="Sin espaciado1"/>
    <w:rsid w:val="00DD62AC"/>
    <w:pPr>
      <w:spacing w:after="0" w:line="240" w:lineRule="auto"/>
    </w:pPr>
    <w:rPr>
      <w:rFonts w:ascii="Calibri" w:eastAsia="Calibri" w:hAnsi="Calibri" w:cs="Times New Roman"/>
      <w:lang w:val="es-CO"/>
    </w:rPr>
  </w:style>
  <w:style w:type="paragraph" w:customStyle="1" w:styleId="Sinespaciado2">
    <w:name w:val="Sin espaciado2"/>
    <w:uiPriority w:val="99"/>
    <w:rsid w:val="00DD62AC"/>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DD62AC"/>
    <w:pPr>
      <w:spacing w:after="0" w:line="240" w:lineRule="auto"/>
    </w:pPr>
  </w:style>
  <w:style w:type="character" w:customStyle="1" w:styleId="SinespaciadoCar">
    <w:name w:val="Sin espaciado Car"/>
    <w:link w:val="Sinespaciado"/>
    <w:uiPriority w:val="1"/>
    <w:locked/>
    <w:rsid w:val="00DD62AC"/>
  </w:style>
  <w:style w:type="paragraph" w:styleId="Prrafodelista">
    <w:name w:val="List Paragraph"/>
    <w:basedOn w:val="Normal"/>
    <w:uiPriority w:val="34"/>
    <w:qFormat/>
    <w:rsid w:val="000C3664"/>
    <w:pPr>
      <w:widowControl w:val="0"/>
      <w:overflowPunct w:val="0"/>
      <w:autoSpaceDE w:val="0"/>
      <w:autoSpaceDN w:val="0"/>
      <w:adjustRightInd w:val="0"/>
      <w:ind w:left="708"/>
    </w:pPr>
    <w:rPr>
      <w:rFonts w:eastAsia="Times New Roman"/>
      <w:kern w:val="28"/>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0C3664"/>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0C366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qFormat/>
    <w:rsid w:val="000C3664"/>
    <w:rPr>
      <w:rFonts w:cs="Times New Roman"/>
      <w:vertAlign w:val="superscript"/>
    </w:rPr>
  </w:style>
  <w:style w:type="character" w:customStyle="1" w:styleId="apple-converted-space">
    <w:name w:val="apple-converted-space"/>
    <w:rsid w:val="000C3664"/>
  </w:style>
  <w:style w:type="character" w:styleId="Hipervnculo">
    <w:name w:val="Hyperlink"/>
    <w:basedOn w:val="Fuentedeprrafopredeter"/>
    <w:uiPriority w:val="99"/>
    <w:unhideWhenUsed/>
    <w:rsid w:val="000C3664"/>
    <w:rPr>
      <w:rFonts w:cs="Times New Roman"/>
      <w:color w:val="0000FF"/>
      <w:u w:val="single"/>
    </w:rPr>
  </w:style>
  <w:style w:type="paragraph" w:styleId="Textodeglobo">
    <w:name w:val="Balloon Text"/>
    <w:basedOn w:val="Normal"/>
    <w:link w:val="TextodegloboCar"/>
    <w:unhideWhenUsed/>
    <w:rsid w:val="00B12120"/>
    <w:rPr>
      <w:rFonts w:ascii="Segoe UI" w:hAnsi="Segoe UI" w:cs="Segoe UI"/>
      <w:sz w:val="18"/>
      <w:szCs w:val="18"/>
    </w:rPr>
  </w:style>
  <w:style w:type="character" w:customStyle="1" w:styleId="TextodegloboCar">
    <w:name w:val="Texto de globo Car"/>
    <w:basedOn w:val="Fuentedeprrafopredeter"/>
    <w:link w:val="Textodeglobo"/>
    <w:rsid w:val="00B12120"/>
    <w:rPr>
      <w:rFonts w:ascii="Segoe UI" w:eastAsia="Calibri" w:hAnsi="Segoe UI" w:cs="Segoe UI"/>
      <w:sz w:val="18"/>
      <w:szCs w:val="18"/>
      <w:lang w:eastAsia="es-ES"/>
    </w:rPr>
  </w:style>
  <w:style w:type="paragraph" w:styleId="Sangra2detindependiente">
    <w:name w:val="Body Text Indent 2"/>
    <w:basedOn w:val="Normal"/>
    <w:link w:val="Sangra2detindependienteCar"/>
    <w:rsid w:val="003C4CF6"/>
    <w:pPr>
      <w:suppressAutoHyphens/>
      <w:spacing w:line="360" w:lineRule="auto"/>
      <w:ind w:firstLine="2835"/>
      <w:jc w:val="both"/>
    </w:pPr>
    <w:rPr>
      <w:rFonts w:ascii="Arial" w:eastAsia="Times New Roman" w:hAnsi="Arial"/>
      <w:spacing w:val="-3"/>
      <w:sz w:val="26"/>
    </w:rPr>
  </w:style>
  <w:style w:type="character" w:customStyle="1" w:styleId="Sangra2detindependienteCar">
    <w:name w:val="Sangría 2 de t. independiente Car"/>
    <w:basedOn w:val="Fuentedeprrafopredeter"/>
    <w:link w:val="Sangra2detindependiente"/>
    <w:rsid w:val="003C4CF6"/>
    <w:rPr>
      <w:rFonts w:ascii="Arial" w:eastAsia="Times New Roman" w:hAnsi="Arial" w:cs="Times New Roman"/>
      <w:spacing w:val="-3"/>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1765">
      <w:bodyDiv w:val="1"/>
      <w:marLeft w:val="0"/>
      <w:marRight w:val="0"/>
      <w:marTop w:val="0"/>
      <w:marBottom w:val="0"/>
      <w:divBdr>
        <w:top w:val="none" w:sz="0" w:space="0" w:color="auto"/>
        <w:left w:val="none" w:sz="0" w:space="0" w:color="auto"/>
        <w:bottom w:val="none" w:sz="0" w:space="0" w:color="auto"/>
        <w:right w:val="none" w:sz="0" w:space="0" w:color="auto"/>
      </w:divBdr>
    </w:div>
    <w:div w:id="5990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3990-1816-429E-A049-2E27C842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7052</Words>
  <Characters>38789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2019-02-05T14:14:00Z</cp:lastPrinted>
  <dcterms:created xsi:type="dcterms:W3CDTF">2019-02-18T16:54:00Z</dcterms:created>
  <dcterms:modified xsi:type="dcterms:W3CDTF">2019-02-18T17:08:00Z</dcterms:modified>
</cp:coreProperties>
</file>