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1A7" w:rsidRDefault="008011A7" w:rsidP="008011A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011A7" w:rsidRDefault="008011A7" w:rsidP="008011A7">
      <w:pPr>
        <w:jc w:val="both"/>
        <w:rPr>
          <w:rFonts w:ascii="Arial" w:hAnsi="Arial" w:cs="Arial"/>
          <w:lang w:val="es-419"/>
        </w:rPr>
      </w:pPr>
    </w:p>
    <w:p w:rsidR="008011A7" w:rsidRDefault="008011A7" w:rsidP="008011A7">
      <w:pPr>
        <w:pStyle w:val="Sinespaciado"/>
        <w:jc w:val="both"/>
        <w:rPr>
          <w:rFonts w:ascii="Arial" w:hAnsi="Arial" w:cs="Arial"/>
          <w:b/>
          <w:bCs/>
          <w:iCs/>
          <w:lang w:val="es-419" w:eastAsia="fr-FR"/>
        </w:rPr>
      </w:pPr>
      <w:r>
        <w:rPr>
          <w:rFonts w:ascii="Arial" w:hAnsi="Arial" w:cs="Arial"/>
          <w:b/>
          <w:bCs/>
          <w:iCs/>
          <w:lang w:val="es-419" w:eastAsia="fr-FR"/>
        </w:rPr>
        <w:t>TEMAS:</w:t>
      </w:r>
      <w:r>
        <w:rPr>
          <w:rFonts w:ascii="Arial" w:hAnsi="Arial" w:cs="Arial"/>
          <w:b/>
          <w:bCs/>
          <w:iCs/>
          <w:lang w:val="es-419" w:eastAsia="fr-FR"/>
        </w:rPr>
        <w:tab/>
      </w:r>
      <w:r w:rsidR="0031766D">
        <w:rPr>
          <w:rFonts w:ascii="Arial" w:hAnsi="Arial" w:cs="Arial"/>
          <w:b/>
          <w:bCs/>
          <w:iCs/>
          <w:lang w:val="es-CO" w:eastAsia="fr-FR"/>
        </w:rPr>
        <w:t xml:space="preserve">DERECHOS A LA </w:t>
      </w:r>
      <w:r w:rsidR="00A652F0">
        <w:rPr>
          <w:rFonts w:ascii="Arial" w:hAnsi="Arial" w:cs="Arial"/>
          <w:b/>
          <w:bCs/>
          <w:iCs/>
          <w:lang w:val="es-CO" w:eastAsia="fr-FR"/>
        </w:rPr>
        <w:t xml:space="preserve">VIDA DIGNA </w:t>
      </w:r>
      <w:r w:rsidR="0031766D">
        <w:rPr>
          <w:rFonts w:ascii="Arial" w:hAnsi="Arial" w:cs="Arial"/>
          <w:b/>
          <w:bCs/>
          <w:iCs/>
          <w:lang w:val="es-CO" w:eastAsia="fr-FR"/>
        </w:rPr>
        <w:t xml:space="preserve">Y EL </w:t>
      </w:r>
      <w:r w:rsidR="00A652F0">
        <w:rPr>
          <w:rFonts w:ascii="Arial" w:hAnsi="Arial" w:cs="Arial"/>
          <w:b/>
          <w:bCs/>
          <w:iCs/>
          <w:lang w:val="es-CO" w:eastAsia="fr-FR"/>
        </w:rPr>
        <w:t xml:space="preserve">TRABAJO / CASO: POLICÍA RETIRADO DEL SERVICIO POR DISMINUCIÓN DE CAPACIDAD SICOFÍSICA / </w:t>
      </w:r>
      <w:r w:rsidR="0031766D">
        <w:rPr>
          <w:rFonts w:ascii="Arial" w:hAnsi="Arial" w:cs="Arial"/>
          <w:b/>
          <w:bCs/>
          <w:iCs/>
          <w:lang w:val="es-CO" w:eastAsia="fr-FR"/>
        </w:rPr>
        <w:t xml:space="preserve">SOLICITUD DE REINTEGRO / </w:t>
      </w:r>
      <w:r w:rsidR="00A652F0">
        <w:rPr>
          <w:rFonts w:ascii="Arial" w:hAnsi="Arial" w:cs="Arial"/>
          <w:b/>
          <w:bCs/>
          <w:iCs/>
          <w:lang w:val="es-CO" w:eastAsia="fr-FR"/>
        </w:rPr>
        <w:t>CARÁCTER RESIDUAL DE LA TUTELA PARA CONTROVERTIR LEGALIDAD DE LOS ACTOS ADMINISTRATIVOS.</w:t>
      </w:r>
    </w:p>
    <w:p w:rsidR="008011A7" w:rsidRDefault="008011A7" w:rsidP="008011A7">
      <w:pPr>
        <w:jc w:val="both"/>
        <w:rPr>
          <w:rFonts w:ascii="Arial" w:hAnsi="Arial" w:cs="Arial"/>
          <w:lang w:val="es-419"/>
        </w:rPr>
      </w:pPr>
    </w:p>
    <w:p w:rsidR="00FB42A0" w:rsidRPr="00A652F0" w:rsidRDefault="00FB42A0" w:rsidP="00A652F0">
      <w:pPr>
        <w:jc w:val="both"/>
        <w:rPr>
          <w:rFonts w:ascii="Arial" w:hAnsi="Arial" w:cs="Arial"/>
          <w:lang w:val="es-419"/>
        </w:rPr>
      </w:pPr>
      <w:r w:rsidRPr="00A652F0">
        <w:rPr>
          <w:rFonts w:ascii="Arial" w:hAnsi="Arial" w:cs="Arial"/>
          <w:lang w:val="es-419"/>
        </w:rPr>
        <w:t>…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en los casos previstos por el artículo 42 del Decreto 2591 de 1991. (…)</w:t>
      </w:r>
    </w:p>
    <w:p w:rsidR="00FB42A0" w:rsidRPr="00A652F0" w:rsidRDefault="00FB42A0" w:rsidP="00A652F0">
      <w:pPr>
        <w:jc w:val="both"/>
        <w:rPr>
          <w:rFonts w:ascii="Arial" w:hAnsi="Arial" w:cs="Arial"/>
          <w:lang w:val="es-419"/>
        </w:rPr>
      </w:pPr>
    </w:p>
    <w:p w:rsidR="00FB42A0" w:rsidRDefault="00FB42A0" w:rsidP="00FB42A0">
      <w:pPr>
        <w:jc w:val="both"/>
        <w:rPr>
          <w:rFonts w:ascii="Arial" w:hAnsi="Arial" w:cs="Arial"/>
          <w:lang w:val="es-419"/>
        </w:rPr>
      </w:pPr>
      <w:r w:rsidRPr="00A652F0">
        <w:rPr>
          <w:rFonts w:ascii="Arial" w:hAnsi="Arial" w:cs="Arial"/>
          <w:lang w:val="es-419"/>
        </w:rPr>
        <w:t>Es obligación del juez que estudia la procedencia de la acción de tutela, tener en cuenta que es un 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derechos de naturaleza constitucional. Por lo anterior, el recurso de amparo no puede convertirse en un mecanismo alternativo, sustitutivo, paralelo o complementario de los diversos procedimientos judiciales, salvo que dichas vías sean ineficaces, inexistentes o se configure un perjuicio irremediable. (…)</w:t>
      </w:r>
    </w:p>
    <w:p w:rsidR="00FB42A0" w:rsidRDefault="00FB42A0" w:rsidP="008011A7">
      <w:pPr>
        <w:jc w:val="both"/>
        <w:rPr>
          <w:rFonts w:ascii="Arial" w:hAnsi="Arial" w:cs="Arial"/>
          <w:lang w:val="es-419"/>
        </w:rPr>
      </w:pPr>
    </w:p>
    <w:p w:rsidR="00A652F0" w:rsidRDefault="00A652F0" w:rsidP="008011A7">
      <w:pPr>
        <w:jc w:val="both"/>
        <w:rPr>
          <w:rFonts w:ascii="Arial" w:hAnsi="Arial" w:cs="Arial"/>
          <w:lang w:val="es-419"/>
        </w:rPr>
      </w:pPr>
      <w:r w:rsidRPr="00A652F0">
        <w:rPr>
          <w:rFonts w:ascii="Arial" w:hAnsi="Arial" w:cs="Arial"/>
          <w:lang w:val="es-419"/>
        </w:rPr>
        <w:t>… el amparo solicitado resulta improcedente,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 extraordinario habida cuenta de su carácter subsidiario</w:t>
      </w:r>
      <w:bookmarkStart w:id="0" w:name="_GoBack"/>
      <w:bookmarkEnd w:id="0"/>
      <w:r w:rsidRPr="00A652F0">
        <w:rPr>
          <w:rFonts w:ascii="Arial" w:hAnsi="Arial" w:cs="Arial"/>
          <w:lang w:val="es-419"/>
        </w:rPr>
        <w:t>…</w:t>
      </w:r>
    </w:p>
    <w:p w:rsidR="008011A7" w:rsidRDefault="008011A7" w:rsidP="008011A7">
      <w:pPr>
        <w:jc w:val="both"/>
        <w:rPr>
          <w:rFonts w:ascii="Arial" w:hAnsi="Arial" w:cs="Arial"/>
          <w:lang w:val="es-419"/>
        </w:rPr>
      </w:pPr>
    </w:p>
    <w:p w:rsidR="008011A7" w:rsidRDefault="008011A7" w:rsidP="008011A7">
      <w:pPr>
        <w:jc w:val="both"/>
        <w:rPr>
          <w:rFonts w:ascii="Arial" w:hAnsi="Arial" w:cs="Arial"/>
          <w:lang w:val="es-419"/>
        </w:rPr>
      </w:pPr>
    </w:p>
    <w:p w:rsidR="008011A7" w:rsidRDefault="008011A7" w:rsidP="008011A7">
      <w:pPr>
        <w:jc w:val="both"/>
        <w:rPr>
          <w:rFonts w:ascii="Arial" w:hAnsi="Arial" w:cs="Arial"/>
          <w:lang w:val="es-419"/>
        </w:rPr>
      </w:pPr>
    </w:p>
    <w:p w:rsidR="00534378" w:rsidRPr="008011A7" w:rsidRDefault="00534378" w:rsidP="008011A7">
      <w:pPr>
        <w:spacing w:line="288" w:lineRule="auto"/>
        <w:jc w:val="center"/>
        <w:rPr>
          <w:rFonts w:ascii="Arial" w:hAnsi="Arial" w:cs="Arial"/>
          <w:b/>
          <w:bCs/>
          <w:sz w:val="24"/>
          <w:szCs w:val="24"/>
        </w:rPr>
      </w:pPr>
      <w:r w:rsidRPr="008011A7">
        <w:rPr>
          <w:rFonts w:ascii="Arial" w:hAnsi="Arial" w:cs="Arial"/>
          <w:b/>
          <w:bCs/>
          <w:sz w:val="24"/>
          <w:szCs w:val="24"/>
        </w:rPr>
        <w:t>TRIBUNAL SUPERIOR DE PEREIRA</w:t>
      </w:r>
    </w:p>
    <w:p w:rsidR="00690F4A" w:rsidRPr="008011A7" w:rsidRDefault="00534378" w:rsidP="008011A7">
      <w:pPr>
        <w:spacing w:line="288" w:lineRule="auto"/>
        <w:jc w:val="center"/>
        <w:rPr>
          <w:rFonts w:ascii="Arial" w:hAnsi="Arial" w:cs="Arial"/>
          <w:b/>
          <w:bCs/>
          <w:sz w:val="24"/>
          <w:szCs w:val="24"/>
        </w:rPr>
      </w:pPr>
      <w:r w:rsidRPr="008011A7">
        <w:rPr>
          <w:rFonts w:ascii="Arial" w:hAnsi="Arial" w:cs="Arial"/>
          <w:bCs/>
          <w:sz w:val="24"/>
          <w:szCs w:val="24"/>
        </w:rPr>
        <w:t>Sala No. 5 de Asuntos Penales para Adolescentes</w:t>
      </w:r>
    </w:p>
    <w:p w:rsidR="00690F4A" w:rsidRPr="008011A7" w:rsidRDefault="00690F4A" w:rsidP="008011A7">
      <w:pPr>
        <w:spacing w:line="288" w:lineRule="auto"/>
        <w:jc w:val="center"/>
        <w:rPr>
          <w:rFonts w:ascii="Arial" w:hAnsi="Arial" w:cs="Arial"/>
          <w:bCs/>
          <w:sz w:val="24"/>
          <w:szCs w:val="24"/>
        </w:rPr>
      </w:pPr>
    </w:p>
    <w:p w:rsidR="00690F4A" w:rsidRPr="008011A7" w:rsidRDefault="00690F4A" w:rsidP="008011A7">
      <w:pPr>
        <w:spacing w:line="288" w:lineRule="auto"/>
        <w:jc w:val="center"/>
        <w:rPr>
          <w:rFonts w:ascii="Arial" w:hAnsi="Arial" w:cs="Arial"/>
          <w:bCs/>
          <w:sz w:val="24"/>
          <w:szCs w:val="24"/>
        </w:rPr>
      </w:pPr>
    </w:p>
    <w:p w:rsidR="00690F4A" w:rsidRPr="008011A7" w:rsidRDefault="00690F4A" w:rsidP="008011A7">
      <w:pPr>
        <w:spacing w:line="288" w:lineRule="auto"/>
        <w:jc w:val="center"/>
        <w:rPr>
          <w:rFonts w:ascii="Arial" w:hAnsi="Arial" w:cs="Arial"/>
          <w:bCs/>
          <w:sz w:val="24"/>
          <w:szCs w:val="24"/>
        </w:rPr>
      </w:pPr>
      <w:r w:rsidRPr="008011A7">
        <w:rPr>
          <w:rFonts w:ascii="Arial" w:hAnsi="Arial" w:cs="Arial"/>
          <w:bCs/>
          <w:sz w:val="24"/>
          <w:szCs w:val="24"/>
        </w:rPr>
        <w:t xml:space="preserve">Magistrado Ponente: </w:t>
      </w:r>
    </w:p>
    <w:p w:rsidR="00690F4A" w:rsidRPr="008011A7" w:rsidRDefault="00690F4A" w:rsidP="008011A7">
      <w:pPr>
        <w:spacing w:line="288" w:lineRule="auto"/>
        <w:jc w:val="center"/>
        <w:rPr>
          <w:rFonts w:ascii="Arial" w:hAnsi="Arial" w:cs="Arial"/>
          <w:b/>
          <w:bCs/>
          <w:sz w:val="24"/>
          <w:szCs w:val="24"/>
        </w:rPr>
      </w:pPr>
      <w:proofErr w:type="spellStart"/>
      <w:r w:rsidRPr="008011A7">
        <w:rPr>
          <w:rFonts w:ascii="Arial" w:hAnsi="Arial" w:cs="Arial"/>
          <w:b/>
          <w:bCs/>
          <w:sz w:val="24"/>
          <w:szCs w:val="24"/>
        </w:rPr>
        <w:t>EDDER</w:t>
      </w:r>
      <w:proofErr w:type="spellEnd"/>
      <w:r w:rsidRPr="008011A7">
        <w:rPr>
          <w:rFonts w:ascii="Arial" w:hAnsi="Arial" w:cs="Arial"/>
          <w:b/>
          <w:bCs/>
          <w:sz w:val="24"/>
          <w:szCs w:val="24"/>
        </w:rPr>
        <w:t xml:space="preserve"> JIMMY SÁNCHEZ </w:t>
      </w:r>
      <w:proofErr w:type="spellStart"/>
      <w:r w:rsidRPr="008011A7">
        <w:rPr>
          <w:rFonts w:ascii="Arial" w:hAnsi="Arial" w:cs="Arial"/>
          <w:b/>
          <w:bCs/>
          <w:sz w:val="24"/>
          <w:szCs w:val="24"/>
        </w:rPr>
        <w:t>CALAMBÁS</w:t>
      </w:r>
      <w:proofErr w:type="spellEnd"/>
    </w:p>
    <w:p w:rsidR="00690F4A" w:rsidRPr="008011A7" w:rsidRDefault="00690F4A" w:rsidP="008011A7">
      <w:pPr>
        <w:spacing w:line="288" w:lineRule="auto"/>
        <w:jc w:val="center"/>
        <w:rPr>
          <w:rFonts w:ascii="Arial" w:hAnsi="Arial" w:cs="Arial"/>
          <w:bCs/>
          <w:sz w:val="24"/>
          <w:szCs w:val="24"/>
        </w:rPr>
      </w:pPr>
    </w:p>
    <w:p w:rsidR="00690F4A" w:rsidRPr="008011A7" w:rsidRDefault="00690F4A" w:rsidP="008011A7">
      <w:pPr>
        <w:spacing w:line="288" w:lineRule="auto"/>
        <w:jc w:val="center"/>
        <w:rPr>
          <w:rFonts w:ascii="Arial" w:hAnsi="Arial" w:cs="Arial"/>
          <w:bCs/>
          <w:sz w:val="24"/>
          <w:szCs w:val="24"/>
        </w:rPr>
      </w:pPr>
    </w:p>
    <w:p w:rsidR="00690F4A" w:rsidRPr="008011A7" w:rsidRDefault="00690F4A" w:rsidP="008011A7">
      <w:pPr>
        <w:spacing w:line="288" w:lineRule="auto"/>
        <w:jc w:val="center"/>
        <w:rPr>
          <w:rFonts w:ascii="Arial" w:hAnsi="Arial" w:cs="Arial"/>
          <w:bCs/>
          <w:sz w:val="24"/>
          <w:szCs w:val="24"/>
        </w:rPr>
      </w:pPr>
      <w:r w:rsidRPr="008011A7">
        <w:rPr>
          <w:rFonts w:ascii="Arial" w:hAnsi="Arial" w:cs="Arial"/>
          <w:bCs/>
          <w:sz w:val="24"/>
          <w:szCs w:val="24"/>
        </w:rPr>
        <w:t>Perei</w:t>
      </w:r>
      <w:r w:rsidR="002F486C" w:rsidRPr="008011A7">
        <w:rPr>
          <w:rFonts w:ascii="Arial" w:hAnsi="Arial" w:cs="Arial"/>
          <w:bCs/>
          <w:sz w:val="24"/>
          <w:szCs w:val="24"/>
        </w:rPr>
        <w:t xml:space="preserve">ra, </w:t>
      </w:r>
      <w:r w:rsidR="003119C1" w:rsidRPr="008011A7">
        <w:rPr>
          <w:rFonts w:ascii="Arial" w:hAnsi="Arial" w:cs="Arial"/>
          <w:bCs/>
          <w:sz w:val="24"/>
          <w:szCs w:val="24"/>
        </w:rPr>
        <w:t>siete</w:t>
      </w:r>
      <w:r w:rsidR="00E826BA" w:rsidRPr="008011A7">
        <w:rPr>
          <w:rFonts w:ascii="Arial" w:hAnsi="Arial" w:cs="Arial"/>
          <w:bCs/>
          <w:sz w:val="24"/>
          <w:szCs w:val="24"/>
        </w:rPr>
        <w:t xml:space="preserve"> </w:t>
      </w:r>
      <w:r w:rsidR="002F486C" w:rsidRPr="008011A7">
        <w:rPr>
          <w:rFonts w:ascii="Arial" w:hAnsi="Arial" w:cs="Arial"/>
          <w:bCs/>
          <w:sz w:val="24"/>
          <w:szCs w:val="24"/>
        </w:rPr>
        <w:t>(</w:t>
      </w:r>
      <w:r w:rsidR="003119C1" w:rsidRPr="008011A7">
        <w:rPr>
          <w:rFonts w:ascii="Arial" w:hAnsi="Arial" w:cs="Arial"/>
          <w:bCs/>
          <w:sz w:val="24"/>
          <w:szCs w:val="24"/>
        </w:rPr>
        <w:t>7</w:t>
      </w:r>
      <w:r w:rsidRPr="008011A7">
        <w:rPr>
          <w:rFonts w:ascii="Arial" w:hAnsi="Arial" w:cs="Arial"/>
          <w:bCs/>
          <w:sz w:val="24"/>
          <w:szCs w:val="24"/>
        </w:rPr>
        <w:t xml:space="preserve">) de </w:t>
      </w:r>
      <w:r w:rsidR="00534378" w:rsidRPr="008011A7">
        <w:rPr>
          <w:rFonts w:ascii="Arial" w:hAnsi="Arial" w:cs="Arial"/>
          <w:bCs/>
          <w:sz w:val="24"/>
          <w:szCs w:val="24"/>
        </w:rPr>
        <w:t>febrero</w:t>
      </w:r>
      <w:r w:rsidR="007E0CDA" w:rsidRPr="008011A7">
        <w:rPr>
          <w:rFonts w:ascii="Arial" w:hAnsi="Arial" w:cs="Arial"/>
          <w:bCs/>
          <w:sz w:val="24"/>
          <w:szCs w:val="24"/>
        </w:rPr>
        <w:t xml:space="preserve"> </w:t>
      </w:r>
      <w:r w:rsidRPr="008011A7">
        <w:rPr>
          <w:rFonts w:ascii="Arial" w:hAnsi="Arial" w:cs="Arial"/>
          <w:bCs/>
          <w:sz w:val="24"/>
          <w:szCs w:val="24"/>
        </w:rPr>
        <w:t>de dos mil dieci</w:t>
      </w:r>
      <w:r w:rsidR="00534378" w:rsidRPr="008011A7">
        <w:rPr>
          <w:rFonts w:ascii="Arial" w:hAnsi="Arial" w:cs="Arial"/>
          <w:bCs/>
          <w:sz w:val="24"/>
          <w:szCs w:val="24"/>
        </w:rPr>
        <w:t>nueve</w:t>
      </w:r>
      <w:r w:rsidRPr="008011A7">
        <w:rPr>
          <w:rFonts w:ascii="Arial" w:hAnsi="Arial" w:cs="Arial"/>
          <w:bCs/>
          <w:sz w:val="24"/>
          <w:szCs w:val="24"/>
        </w:rPr>
        <w:t xml:space="preserve"> (201</w:t>
      </w:r>
      <w:r w:rsidR="00534378" w:rsidRPr="008011A7">
        <w:rPr>
          <w:rFonts w:ascii="Arial" w:hAnsi="Arial" w:cs="Arial"/>
          <w:bCs/>
          <w:sz w:val="24"/>
          <w:szCs w:val="24"/>
        </w:rPr>
        <w:t>9</w:t>
      </w:r>
      <w:r w:rsidRPr="008011A7">
        <w:rPr>
          <w:rFonts w:ascii="Arial" w:hAnsi="Arial" w:cs="Arial"/>
          <w:bCs/>
          <w:sz w:val="24"/>
          <w:szCs w:val="24"/>
        </w:rPr>
        <w:t>)</w:t>
      </w:r>
    </w:p>
    <w:p w:rsidR="00690F4A" w:rsidRPr="008011A7" w:rsidRDefault="00690F4A" w:rsidP="008011A7">
      <w:pPr>
        <w:spacing w:line="288" w:lineRule="auto"/>
        <w:jc w:val="center"/>
        <w:rPr>
          <w:rFonts w:ascii="Arial" w:hAnsi="Arial" w:cs="Arial"/>
          <w:sz w:val="24"/>
          <w:szCs w:val="24"/>
        </w:rPr>
      </w:pPr>
      <w:r w:rsidRPr="008011A7">
        <w:rPr>
          <w:rFonts w:ascii="Arial" w:hAnsi="Arial" w:cs="Arial"/>
          <w:sz w:val="24"/>
          <w:szCs w:val="24"/>
        </w:rPr>
        <w:t xml:space="preserve">Acta Nº </w:t>
      </w:r>
      <w:r w:rsidR="00ED14E5" w:rsidRPr="008011A7">
        <w:rPr>
          <w:rFonts w:ascii="Arial" w:hAnsi="Arial" w:cs="Arial"/>
          <w:sz w:val="24"/>
          <w:szCs w:val="24"/>
        </w:rPr>
        <w:t>041</w:t>
      </w:r>
      <w:r w:rsidRPr="008011A7">
        <w:rPr>
          <w:rFonts w:ascii="Arial" w:hAnsi="Arial" w:cs="Arial"/>
          <w:sz w:val="24"/>
          <w:szCs w:val="24"/>
        </w:rPr>
        <w:t xml:space="preserve"> de </w:t>
      </w:r>
      <w:r w:rsidR="00534378" w:rsidRPr="008011A7">
        <w:rPr>
          <w:rFonts w:ascii="Arial" w:hAnsi="Arial" w:cs="Arial"/>
          <w:sz w:val="24"/>
          <w:szCs w:val="24"/>
        </w:rPr>
        <w:t>0</w:t>
      </w:r>
      <w:r w:rsidR="003119C1" w:rsidRPr="008011A7">
        <w:rPr>
          <w:rFonts w:ascii="Arial" w:hAnsi="Arial" w:cs="Arial"/>
          <w:sz w:val="24"/>
          <w:szCs w:val="24"/>
        </w:rPr>
        <w:t>7</w:t>
      </w:r>
      <w:r w:rsidRPr="008011A7">
        <w:rPr>
          <w:rFonts w:ascii="Arial" w:hAnsi="Arial" w:cs="Arial"/>
          <w:sz w:val="24"/>
          <w:szCs w:val="24"/>
        </w:rPr>
        <w:t>-0</w:t>
      </w:r>
      <w:r w:rsidR="00534378" w:rsidRPr="008011A7">
        <w:rPr>
          <w:rFonts w:ascii="Arial" w:hAnsi="Arial" w:cs="Arial"/>
          <w:sz w:val="24"/>
          <w:szCs w:val="24"/>
        </w:rPr>
        <w:t>2</w:t>
      </w:r>
      <w:r w:rsidR="007E0CDA" w:rsidRPr="008011A7">
        <w:rPr>
          <w:rFonts w:ascii="Arial" w:hAnsi="Arial" w:cs="Arial"/>
          <w:sz w:val="24"/>
          <w:szCs w:val="24"/>
        </w:rPr>
        <w:t>-201</w:t>
      </w:r>
      <w:r w:rsidR="00534378" w:rsidRPr="008011A7">
        <w:rPr>
          <w:rFonts w:ascii="Arial" w:hAnsi="Arial" w:cs="Arial"/>
          <w:sz w:val="24"/>
          <w:szCs w:val="24"/>
        </w:rPr>
        <w:t>9</w:t>
      </w:r>
    </w:p>
    <w:p w:rsidR="00690F4A" w:rsidRPr="008011A7" w:rsidRDefault="00690F4A" w:rsidP="008011A7">
      <w:pPr>
        <w:spacing w:line="288" w:lineRule="auto"/>
        <w:jc w:val="center"/>
        <w:rPr>
          <w:rFonts w:ascii="Arial" w:hAnsi="Arial" w:cs="Arial"/>
          <w:bCs/>
          <w:sz w:val="24"/>
          <w:szCs w:val="24"/>
        </w:rPr>
      </w:pPr>
      <w:r w:rsidRPr="008011A7">
        <w:rPr>
          <w:rFonts w:ascii="Arial" w:hAnsi="Arial" w:cs="Arial"/>
          <w:sz w:val="24"/>
          <w:szCs w:val="24"/>
        </w:rPr>
        <w:t>Referencia: 66001-31-</w:t>
      </w:r>
      <w:r w:rsidR="00534378" w:rsidRPr="008011A7">
        <w:rPr>
          <w:rFonts w:ascii="Arial" w:hAnsi="Arial" w:cs="Arial"/>
          <w:sz w:val="24"/>
          <w:szCs w:val="24"/>
        </w:rPr>
        <w:t>18</w:t>
      </w:r>
      <w:r w:rsidR="006363B2" w:rsidRPr="008011A7">
        <w:rPr>
          <w:rFonts w:ascii="Arial" w:hAnsi="Arial" w:cs="Arial"/>
          <w:sz w:val="24"/>
          <w:szCs w:val="24"/>
        </w:rPr>
        <w:t>-00</w:t>
      </w:r>
      <w:r w:rsidR="00534378" w:rsidRPr="008011A7">
        <w:rPr>
          <w:rFonts w:ascii="Arial" w:hAnsi="Arial" w:cs="Arial"/>
          <w:sz w:val="24"/>
          <w:szCs w:val="24"/>
        </w:rPr>
        <w:t>1</w:t>
      </w:r>
      <w:r w:rsidRPr="008011A7">
        <w:rPr>
          <w:rFonts w:ascii="Arial" w:hAnsi="Arial" w:cs="Arial"/>
          <w:sz w:val="24"/>
          <w:szCs w:val="24"/>
        </w:rPr>
        <w:t>-</w:t>
      </w:r>
      <w:r w:rsidRPr="008011A7">
        <w:rPr>
          <w:rFonts w:ascii="Arial" w:hAnsi="Arial" w:cs="Arial"/>
          <w:b/>
          <w:sz w:val="24"/>
          <w:szCs w:val="24"/>
        </w:rPr>
        <w:t>201</w:t>
      </w:r>
      <w:r w:rsidR="007E0CDA" w:rsidRPr="008011A7">
        <w:rPr>
          <w:rFonts w:ascii="Arial" w:hAnsi="Arial" w:cs="Arial"/>
          <w:b/>
          <w:sz w:val="24"/>
          <w:szCs w:val="24"/>
        </w:rPr>
        <w:t>8</w:t>
      </w:r>
      <w:r w:rsidRPr="008011A7">
        <w:rPr>
          <w:rFonts w:ascii="Arial" w:hAnsi="Arial" w:cs="Arial"/>
          <w:b/>
          <w:sz w:val="24"/>
          <w:szCs w:val="24"/>
        </w:rPr>
        <w:t>-00</w:t>
      </w:r>
      <w:r w:rsidR="00534378" w:rsidRPr="008011A7">
        <w:rPr>
          <w:rFonts w:ascii="Arial" w:hAnsi="Arial" w:cs="Arial"/>
          <w:b/>
          <w:sz w:val="24"/>
          <w:szCs w:val="24"/>
        </w:rPr>
        <w:t>101</w:t>
      </w:r>
      <w:r w:rsidR="007E0CDA" w:rsidRPr="008011A7">
        <w:rPr>
          <w:rFonts w:ascii="Arial" w:hAnsi="Arial" w:cs="Arial"/>
          <w:sz w:val="24"/>
          <w:szCs w:val="24"/>
        </w:rPr>
        <w:t>-0</w:t>
      </w:r>
      <w:r w:rsidR="003119C1" w:rsidRPr="008011A7">
        <w:rPr>
          <w:rFonts w:ascii="Arial" w:hAnsi="Arial" w:cs="Arial"/>
          <w:sz w:val="24"/>
          <w:szCs w:val="24"/>
        </w:rPr>
        <w:t>1</w:t>
      </w:r>
    </w:p>
    <w:p w:rsidR="00690F4A" w:rsidRPr="008011A7" w:rsidRDefault="00690F4A" w:rsidP="008011A7">
      <w:pPr>
        <w:pStyle w:val="Sinespaciado10"/>
        <w:spacing w:line="288" w:lineRule="auto"/>
        <w:ind w:firstLine="2835"/>
        <w:rPr>
          <w:rFonts w:ascii="Arial" w:hAnsi="Arial" w:cs="Arial"/>
          <w:sz w:val="24"/>
          <w:szCs w:val="24"/>
          <w:lang w:val="es-ES" w:eastAsia="es-ES"/>
        </w:rPr>
      </w:pPr>
    </w:p>
    <w:p w:rsidR="00690F4A" w:rsidRPr="008011A7" w:rsidRDefault="00690F4A" w:rsidP="008011A7">
      <w:pPr>
        <w:pStyle w:val="Sinespaciado10"/>
        <w:spacing w:line="288" w:lineRule="auto"/>
        <w:ind w:firstLine="2835"/>
        <w:rPr>
          <w:rFonts w:ascii="Arial" w:hAnsi="Arial" w:cs="Arial"/>
          <w:sz w:val="24"/>
          <w:szCs w:val="24"/>
          <w:lang w:val="es-ES" w:eastAsia="es-ES"/>
        </w:rPr>
      </w:pPr>
    </w:p>
    <w:p w:rsidR="00690F4A" w:rsidRPr="008011A7" w:rsidRDefault="00690F4A" w:rsidP="008011A7">
      <w:pPr>
        <w:pStyle w:val="Sinespaciado10"/>
        <w:spacing w:line="288" w:lineRule="auto"/>
        <w:ind w:firstLine="2835"/>
        <w:rPr>
          <w:rFonts w:ascii="Arial" w:hAnsi="Arial" w:cs="Arial"/>
          <w:b/>
          <w:sz w:val="24"/>
          <w:szCs w:val="24"/>
          <w:lang w:val="es-ES" w:eastAsia="es-ES"/>
        </w:rPr>
      </w:pPr>
      <w:r w:rsidRPr="008011A7">
        <w:rPr>
          <w:rFonts w:ascii="Arial" w:hAnsi="Arial" w:cs="Arial"/>
          <w:b/>
          <w:sz w:val="24"/>
          <w:szCs w:val="24"/>
          <w:lang w:val="es-ES" w:eastAsia="es-ES"/>
        </w:rPr>
        <w:t>I. ASUNTO</w:t>
      </w:r>
    </w:p>
    <w:p w:rsidR="00690F4A" w:rsidRPr="008011A7" w:rsidRDefault="00690F4A" w:rsidP="008011A7">
      <w:pPr>
        <w:pStyle w:val="Sinespaciado10"/>
        <w:spacing w:line="288" w:lineRule="auto"/>
        <w:ind w:firstLine="2835"/>
        <w:rPr>
          <w:rFonts w:ascii="Arial" w:hAnsi="Arial" w:cs="Arial"/>
          <w:sz w:val="24"/>
          <w:szCs w:val="24"/>
          <w:lang w:val="es-ES" w:eastAsia="es-ES"/>
        </w:rPr>
      </w:pPr>
    </w:p>
    <w:p w:rsidR="00384A4E" w:rsidRPr="008011A7" w:rsidRDefault="0096731E" w:rsidP="008011A7">
      <w:pPr>
        <w:pStyle w:val="Sinespaciado10"/>
        <w:spacing w:line="288" w:lineRule="auto"/>
        <w:ind w:firstLine="2835"/>
        <w:jc w:val="both"/>
        <w:rPr>
          <w:rFonts w:ascii="Arial" w:hAnsi="Arial" w:cs="Arial"/>
          <w:sz w:val="24"/>
          <w:szCs w:val="24"/>
          <w:lang w:val="es-ES" w:eastAsia="es-ES"/>
        </w:rPr>
      </w:pPr>
      <w:r w:rsidRPr="008011A7">
        <w:rPr>
          <w:rFonts w:ascii="Arial" w:hAnsi="Arial" w:cs="Arial"/>
          <w:sz w:val="24"/>
          <w:szCs w:val="24"/>
          <w:lang w:val="es-ES" w:eastAsia="es-ES"/>
        </w:rPr>
        <w:t xml:space="preserve">Se decide la impugnación formulada por </w:t>
      </w:r>
      <w:r w:rsidR="0019010D" w:rsidRPr="008011A7">
        <w:rPr>
          <w:rFonts w:ascii="Arial" w:hAnsi="Arial" w:cs="Arial"/>
          <w:sz w:val="24"/>
          <w:szCs w:val="24"/>
          <w:lang w:val="es-ES" w:eastAsia="es-ES"/>
        </w:rPr>
        <w:t>e</w:t>
      </w:r>
      <w:r w:rsidRPr="008011A7">
        <w:rPr>
          <w:rFonts w:ascii="Arial" w:hAnsi="Arial" w:cs="Arial"/>
          <w:sz w:val="24"/>
          <w:szCs w:val="24"/>
          <w:lang w:val="es-ES" w:eastAsia="es-ES"/>
        </w:rPr>
        <w:t xml:space="preserve">l señor </w:t>
      </w:r>
      <w:r w:rsidR="008F449E" w:rsidRPr="008011A7">
        <w:rPr>
          <w:rFonts w:ascii="Arial" w:hAnsi="Arial" w:cs="Arial"/>
          <w:sz w:val="24"/>
          <w:szCs w:val="24"/>
          <w:lang w:val="es-ES" w:eastAsia="es-ES"/>
        </w:rPr>
        <w:t>LUÍS DANIEL MONTOYA L</w:t>
      </w:r>
      <w:r w:rsidR="009B6ADB" w:rsidRPr="008011A7">
        <w:rPr>
          <w:rFonts w:ascii="Arial" w:hAnsi="Arial" w:cs="Arial"/>
          <w:sz w:val="24"/>
          <w:szCs w:val="24"/>
          <w:lang w:val="es-ES" w:eastAsia="es-ES"/>
        </w:rPr>
        <w:t>ÓPEZ</w:t>
      </w:r>
      <w:r w:rsidR="00384A4E" w:rsidRPr="008011A7">
        <w:rPr>
          <w:rFonts w:ascii="Arial" w:hAnsi="Arial" w:cs="Arial"/>
          <w:sz w:val="24"/>
          <w:szCs w:val="24"/>
          <w:lang w:val="es-ES" w:eastAsia="es-ES"/>
        </w:rPr>
        <w:t xml:space="preserve">, </w:t>
      </w:r>
      <w:r w:rsidR="0019010D" w:rsidRPr="008011A7">
        <w:rPr>
          <w:rFonts w:ascii="Arial" w:hAnsi="Arial" w:cs="Arial"/>
          <w:sz w:val="24"/>
          <w:szCs w:val="24"/>
        </w:rPr>
        <w:t xml:space="preserve">por intermedio de apoderado judicial, </w:t>
      </w:r>
      <w:r w:rsidR="00384A4E" w:rsidRPr="008011A7">
        <w:rPr>
          <w:rFonts w:ascii="Arial" w:hAnsi="Arial" w:cs="Arial"/>
          <w:sz w:val="24"/>
          <w:szCs w:val="24"/>
          <w:lang w:val="es-ES" w:eastAsia="es-ES"/>
        </w:rPr>
        <w:t xml:space="preserve">contra </w:t>
      </w:r>
      <w:r w:rsidR="009B6ADB" w:rsidRPr="008011A7">
        <w:rPr>
          <w:rFonts w:ascii="Arial" w:hAnsi="Arial" w:cs="Arial"/>
          <w:sz w:val="24"/>
          <w:szCs w:val="24"/>
          <w:lang w:val="es-ES" w:eastAsia="es-ES"/>
        </w:rPr>
        <w:t xml:space="preserve">la sentencia proferida el día </w:t>
      </w:r>
      <w:r w:rsidR="008F449E" w:rsidRPr="008011A7">
        <w:rPr>
          <w:rFonts w:ascii="Arial" w:hAnsi="Arial" w:cs="Arial"/>
          <w:sz w:val="24"/>
          <w:szCs w:val="24"/>
          <w:lang w:val="es-ES" w:eastAsia="es-ES"/>
        </w:rPr>
        <w:t>3</w:t>
      </w:r>
      <w:r w:rsidR="00384A4E" w:rsidRPr="008011A7">
        <w:rPr>
          <w:rFonts w:ascii="Arial" w:hAnsi="Arial" w:cs="Arial"/>
          <w:sz w:val="24"/>
          <w:szCs w:val="24"/>
          <w:lang w:val="es-ES" w:eastAsia="es-ES"/>
        </w:rPr>
        <w:t xml:space="preserve"> de </w:t>
      </w:r>
      <w:r w:rsidR="008F449E" w:rsidRPr="008011A7">
        <w:rPr>
          <w:rFonts w:ascii="Arial" w:hAnsi="Arial" w:cs="Arial"/>
          <w:sz w:val="24"/>
          <w:szCs w:val="24"/>
          <w:lang w:val="es-ES" w:eastAsia="es-ES"/>
        </w:rPr>
        <w:t>diciembre</w:t>
      </w:r>
      <w:r w:rsidR="00384A4E" w:rsidRPr="008011A7">
        <w:rPr>
          <w:rFonts w:ascii="Arial" w:hAnsi="Arial" w:cs="Arial"/>
          <w:sz w:val="24"/>
          <w:szCs w:val="24"/>
          <w:lang w:val="es-ES" w:eastAsia="es-ES"/>
        </w:rPr>
        <w:t xml:space="preserve"> de 201</w:t>
      </w:r>
      <w:r w:rsidR="0019010D" w:rsidRPr="008011A7">
        <w:rPr>
          <w:rFonts w:ascii="Arial" w:hAnsi="Arial" w:cs="Arial"/>
          <w:sz w:val="24"/>
          <w:szCs w:val="24"/>
          <w:lang w:val="es-ES" w:eastAsia="es-ES"/>
        </w:rPr>
        <w:t>8</w:t>
      </w:r>
      <w:r w:rsidR="00690F4A" w:rsidRPr="008011A7">
        <w:rPr>
          <w:rFonts w:ascii="Arial" w:hAnsi="Arial" w:cs="Arial"/>
          <w:sz w:val="24"/>
          <w:szCs w:val="24"/>
          <w:lang w:val="es-ES" w:eastAsia="es-ES"/>
        </w:rPr>
        <w:t>,</w:t>
      </w:r>
      <w:r w:rsidR="00384A4E" w:rsidRPr="008011A7">
        <w:rPr>
          <w:rFonts w:ascii="Arial" w:hAnsi="Arial" w:cs="Arial"/>
          <w:sz w:val="24"/>
          <w:szCs w:val="24"/>
          <w:lang w:val="es-ES" w:eastAsia="es-ES"/>
        </w:rPr>
        <w:t xml:space="preserve"> </w:t>
      </w:r>
      <w:r w:rsidR="00BB078B" w:rsidRPr="008011A7">
        <w:rPr>
          <w:rFonts w:ascii="Arial" w:hAnsi="Arial" w:cs="Arial"/>
          <w:sz w:val="24"/>
          <w:szCs w:val="24"/>
          <w:lang w:val="es-ES" w:eastAsia="es-ES"/>
        </w:rPr>
        <w:t>mediante la cual</w:t>
      </w:r>
      <w:r w:rsidR="00384A4E" w:rsidRPr="008011A7">
        <w:rPr>
          <w:rFonts w:ascii="Arial" w:hAnsi="Arial" w:cs="Arial"/>
          <w:sz w:val="24"/>
          <w:szCs w:val="24"/>
          <w:lang w:val="es-ES" w:eastAsia="es-ES"/>
        </w:rPr>
        <w:t xml:space="preserve"> el </w:t>
      </w:r>
      <w:r w:rsidR="00534378" w:rsidRPr="008011A7">
        <w:rPr>
          <w:rFonts w:ascii="Arial" w:hAnsi="Arial" w:cs="Arial"/>
          <w:sz w:val="24"/>
          <w:szCs w:val="24"/>
          <w:lang w:val="es-ES" w:eastAsia="es-ES"/>
        </w:rPr>
        <w:t xml:space="preserve">Juzgado Primero </w:t>
      </w:r>
      <w:r w:rsidR="00534378" w:rsidRPr="008011A7">
        <w:rPr>
          <w:rFonts w:ascii="Arial" w:hAnsi="Arial" w:cs="Arial"/>
          <w:sz w:val="24"/>
          <w:szCs w:val="24"/>
        </w:rPr>
        <w:t>Penal del Circuito para Adolescentes con Función de Conocimiento</w:t>
      </w:r>
      <w:r w:rsidR="00534378" w:rsidRPr="008011A7">
        <w:rPr>
          <w:rFonts w:ascii="Arial" w:hAnsi="Arial" w:cs="Arial"/>
          <w:sz w:val="24"/>
          <w:szCs w:val="24"/>
          <w:lang w:val="es-ES" w:eastAsia="es-ES"/>
        </w:rPr>
        <w:t xml:space="preserve"> de Pereira</w:t>
      </w:r>
      <w:r w:rsidR="008F449E" w:rsidRPr="008011A7">
        <w:rPr>
          <w:rFonts w:ascii="Arial" w:hAnsi="Arial" w:cs="Arial"/>
          <w:sz w:val="24"/>
          <w:szCs w:val="24"/>
          <w:lang w:val="es-ES" w:eastAsia="es-ES"/>
        </w:rPr>
        <w:t>,</w:t>
      </w:r>
      <w:r w:rsidR="00A247DC" w:rsidRPr="008011A7">
        <w:rPr>
          <w:rFonts w:ascii="Arial" w:hAnsi="Arial" w:cs="Arial"/>
          <w:sz w:val="24"/>
          <w:szCs w:val="24"/>
          <w:lang w:val="es-ES" w:eastAsia="es-ES"/>
        </w:rPr>
        <w:t xml:space="preserve"> </w:t>
      </w:r>
      <w:r w:rsidR="00A06678" w:rsidRPr="008011A7">
        <w:rPr>
          <w:rFonts w:ascii="Arial" w:hAnsi="Arial" w:cs="Arial"/>
          <w:sz w:val="24"/>
          <w:szCs w:val="24"/>
          <w:lang w:val="es-ES" w:eastAsia="es-ES"/>
        </w:rPr>
        <w:t xml:space="preserve">resolvió la acción de tutela que promovió </w:t>
      </w:r>
      <w:r w:rsidR="0019010D" w:rsidRPr="008011A7">
        <w:rPr>
          <w:rFonts w:ascii="Arial" w:hAnsi="Arial" w:cs="Arial"/>
          <w:sz w:val="24"/>
          <w:szCs w:val="24"/>
          <w:lang w:val="es-ES" w:eastAsia="es-ES"/>
        </w:rPr>
        <w:t>e</w:t>
      </w:r>
      <w:r w:rsidR="00A06678" w:rsidRPr="008011A7">
        <w:rPr>
          <w:rFonts w:ascii="Arial" w:hAnsi="Arial" w:cs="Arial"/>
          <w:sz w:val="24"/>
          <w:szCs w:val="24"/>
          <w:lang w:val="es-ES" w:eastAsia="es-ES"/>
        </w:rPr>
        <w:t xml:space="preserve">l </w:t>
      </w:r>
      <w:proofErr w:type="spellStart"/>
      <w:r w:rsidR="006363B2" w:rsidRPr="008011A7">
        <w:rPr>
          <w:rFonts w:ascii="Arial" w:hAnsi="Arial" w:cs="Arial"/>
          <w:sz w:val="24"/>
          <w:szCs w:val="24"/>
          <w:lang w:val="es-ES" w:eastAsia="es-ES"/>
        </w:rPr>
        <w:t>opugnante</w:t>
      </w:r>
      <w:proofErr w:type="spellEnd"/>
      <w:r w:rsidR="00165D5D" w:rsidRPr="008011A7">
        <w:rPr>
          <w:rFonts w:ascii="Arial" w:hAnsi="Arial" w:cs="Arial"/>
          <w:sz w:val="24"/>
          <w:szCs w:val="24"/>
          <w:lang w:val="es-ES" w:eastAsia="es-ES"/>
        </w:rPr>
        <w:t xml:space="preserve"> </w:t>
      </w:r>
      <w:r w:rsidR="0019010D" w:rsidRPr="008011A7">
        <w:rPr>
          <w:rFonts w:ascii="Arial" w:eastAsia="Arial" w:hAnsi="Arial" w:cs="Arial"/>
          <w:sz w:val="24"/>
          <w:szCs w:val="24"/>
        </w:rPr>
        <w:t>contra</w:t>
      </w:r>
      <w:r w:rsidR="008F449E" w:rsidRPr="008011A7">
        <w:rPr>
          <w:rFonts w:ascii="Arial" w:eastAsia="Arial" w:hAnsi="Arial" w:cs="Arial"/>
          <w:sz w:val="24"/>
          <w:szCs w:val="24"/>
        </w:rPr>
        <w:t xml:space="preserve"> el MINISTERIO DE DEFENSA NACIONAL y </w:t>
      </w:r>
      <w:r w:rsidR="0019010D" w:rsidRPr="008011A7">
        <w:rPr>
          <w:rFonts w:ascii="Arial" w:eastAsia="Arial" w:hAnsi="Arial" w:cs="Arial"/>
          <w:sz w:val="24"/>
          <w:szCs w:val="24"/>
        </w:rPr>
        <w:t xml:space="preserve">la </w:t>
      </w:r>
      <w:r w:rsidR="009B6ADB" w:rsidRPr="008011A7">
        <w:rPr>
          <w:rFonts w:ascii="Arial" w:eastAsia="Arial" w:hAnsi="Arial" w:cs="Arial"/>
          <w:sz w:val="24"/>
          <w:szCs w:val="24"/>
        </w:rPr>
        <w:t xml:space="preserve">DIRECCIÓN GENERAL DE LA </w:t>
      </w:r>
      <w:r w:rsidR="0019010D" w:rsidRPr="008011A7">
        <w:rPr>
          <w:rFonts w:ascii="Arial" w:eastAsia="Arial" w:hAnsi="Arial" w:cs="Arial"/>
          <w:sz w:val="24"/>
          <w:szCs w:val="24"/>
        </w:rPr>
        <w:t>POLICÍA NACIONAL</w:t>
      </w:r>
      <w:r w:rsidR="009B6ADB" w:rsidRPr="008011A7">
        <w:rPr>
          <w:rFonts w:ascii="Arial" w:eastAsia="Arial" w:hAnsi="Arial" w:cs="Arial"/>
          <w:sz w:val="24"/>
          <w:szCs w:val="24"/>
        </w:rPr>
        <w:t>,</w:t>
      </w:r>
      <w:r w:rsidR="0019010D" w:rsidRPr="008011A7">
        <w:rPr>
          <w:rFonts w:ascii="Arial" w:eastAsia="Arial" w:hAnsi="Arial" w:cs="Arial"/>
          <w:sz w:val="24"/>
          <w:szCs w:val="24"/>
        </w:rPr>
        <w:t xml:space="preserve"> </w:t>
      </w:r>
      <w:r w:rsidR="009B6ADB" w:rsidRPr="008011A7">
        <w:rPr>
          <w:rFonts w:ascii="Arial" w:eastAsia="Arial" w:hAnsi="Arial" w:cs="Arial"/>
          <w:sz w:val="24"/>
          <w:szCs w:val="24"/>
        </w:rPr>
        <w:t>a</w:t>
      </w:r>
      <w:r w:rsidR="0019010D" w:rsidRPr="008011A7">
        <w:rPr>
          <w:rFonts w:ascii="Arial" w:eastAsia="Arial" w:hAnsi="Arial" w:cs="Arial"/>
          <w:sz w:val="24"/>
          <w:szCs w:val="24"/>
        </w:rPr>
        <w:t xml:space="preserve"> la</w:t>
      </w:r>
      <w:r w:rsidR="009B6ADB" w:rsidRPr="008011A7">
        <w:rPr>
          <w:rFonts w:ascii="Arial" w:eastAsia="Arial" w:hAnsi="Arial" w:cs="Arial"/>
          <w:sz w:val="24"/>
          <w:szCs w:val="24"/>
        </w:rPr>
        <w:t xml:space="preserve"> que se vinculó al</w:t>
      </w:r>
      <w:r w:rsidR="0019010D" w:rsidRPr="008011A7">
        <w:rPr>
          <w:rFonts w:ascii="Arial" w:eastAsia="Arial" w:hAnsi="Arial" w:cs="Arial"/>
          <w:sz w:val="24"/>
          <w:szCs w:val="24"/>
        </w:rPr>
        <w:t xml:space="preserve"> </w:t>
      </w:r>
      <w:r w:rsidR="00FE6321" w:rsidRPr="008011A7">
        <w:rPr>
          <w:rFonts w:ascii="Arial" w:eastAsia="Arial" w:hAnsi="Arial" w:cs="Arial"/>
          <w:sz w:val="24"/>
          <w:szCs w:val="24"/>
        </w:rPr>
        <w:t>JEFE OFICINA DE TALENTO HUMANO DE LA</w:t>
      </w:r>
      <w:r w:rsidR="00F912A6" w:rsidRPr="008011A7">
        <w:rPr>
          <w:rFonts w:ascii="Arial" w:eastAsia="Arial" w:hAnsi="Arial" w:cs="Arial"/>
          <w:sz w:val="24"/>
          <w:szCs w:val="24"/>
        </w:rPr>
        <w:t xml:space="preserve"> POLICÍA</w:t>
      </w:r>
      <w:r w:rsidR="00FE6321" w:rsidRPr="008011A7">
        <w:rPr>
          <w:rFonts w:ascii="Arial" w:eastAsia="Arial" w:hAnsi="Arial" w:cs="Arial"/>
          <w:sz w:val="24"/>
          <w:szCs w:val="24"/>
        </w:rPr>
        <w:t xml:space="preserve"> METROPOLITANA DE PEREIRA</w:t>
      </w:r>
      <w:r w:rsidR="006363B2" w:rsidRPr="008011A7">
        <w:rPr>
          <w:rFonts w:ascii="Arial" w:hAnsi="Arial" w:cs="Arial"/>
          <w:sz w:val="24"/>
          <w:szCs w:val="24"/>
          <w:lang w:val="es-ES" w:eastAsia="es-ES"/>
        </w:rPr>
        <w:t>.</w:t>
      </w:r>
    </w:p>
    <w:p w:rsidR="00BB078B" w:rsidRPr="008011A7" w:rsidRDefault="00BB078B" w:rsidP="008011A7">
      <w:pPr>
        <w:pStyle w:val="Sinespaciado10"/>
        <w:spacing w:line="288" w:lineRule="auto"/>
        <w:ind w:firstLine="2835"/>
        <w:jc w:val="both"/>
        <w:rPr>
          <w:rFonts w:ascii="Arial" w:hAnsi="Arial" w:cs="Arial"/>
          <w:sz w:val="24"/>
          <w:szCs w:val="24"/>
          <w:lang w:val="es-ES" w:eastAsia="es-ES"/>
        </w:rPr>
      </w:pPr>
    </w:p>
    <w:p w:rsidR="0096731E" w:rsidRPr="008011A7" w:rsidRDefault="0096731E" w:rsidP="008011A7">
      <w:pPr>
        <w:pStyle w:val="Sinespaciado10"/>
        <w:spacing w:line="288" w:lineRule="auto"/>
        <w:ind w:firstLine="2835"/>
        <w:rPr>
          <w:rFonts w:ascii="Arial" w:hAnsi="Arial" w:cs="Arial"/>
          <w:b/>
          <w:sz w:val="24"/>
          <w:szCs w:val="24"/>
          <w:lang w:val="es-ES" w:eastAsia="es-ES"/>
        </w:rPr>
      </w:pPr>
      <w:r w:rsidRPr="008011A7">
        <w:rPr>
          <w:rFonts w:ascii="Arial" w:hAnsi="Arial" w:cs="Arial"/>
          <w:b/>
          <w:sz w:val="24"/>
          <w:szCs w:val="24"/>
          <w:lang w:val="es-ES" w:eastAsia="es-ES"/>
        </w:rPr>
        <w:lastRenderedPageBreak/>
        <w:t xml:space="preserve">II. </w:t>
      </w:r>
      <w:r w:rsidR="004E3168" w:rsidRPr="008011A7">
        <w:rPr>
          <w:rFonts w:ascii="Arial" w:hAnsi="Arial" w:cs="Arial"/>
          <w:b/>
          <w:sz w:val="24"/>
          <w:szCs w:val="24"/>
          <w:lang w:val="es-ES" w:eastAsia="es-ES"/>
        </w:rPr>
        <w:t>A</w:t>
      </w:r>
      <w:r w:rsidR="00935B83" w:rsidRPr="008011A7">
        <w:rPr>
          <w:rFonts w:ascii="Arial" w:hAnsi="Arial" w:cs="Arial"/>
          <w:b/>
          <w:sz w:val="24"/>
          <w:szCs w:val="24"/>
          <w:lang w:val="es-ES" w:eastAsia="es-ES"/>
        </w:rPr>
        <w:t>NTECEDENTES</w:t>
      </w:r>
    </w:p>
    <w:p w:rsidR="0096731E" w:rsidRPr="008011A7" w:rsidRDefault="0096731E" w:rsidP="008011A7">
      <w:pPr>
        <w:pStyle w:val="Sinespaciado10"/>
        <w:spacing w:line="288" w:lineRule="auto"/>
        <w:ind w:firstLine="2835"/>
        <w:rPr>
          <w:rFonts w:ascii="Arial" w:hAnsi="Arial" w:cs="Arial"/>
          <w:sz w:val="24"/>
          <w:szCs w:val="24"/>
          <w:lang w:val="es-ES" w:eastAsia="es-ES"/>
        </w:rPr>
      </w:pPr>
    </w:p>
    <w:p w:rsidR="000D6FAE" w:rsidRPr="008011A7" w:rsidRDefault="00CF572D" w:rsidP="008011A7">
      <w:pPr>
        <w:suppressAutoHyphens/>
        <w:spacing w:line="288" w:lineRule="auto"/>
        <w:ind w:firstLine="2835"/>
        <w:jc w:val="both"/>
        <w:rPr>
          <w:rFonts w:ascii="Arial" w:hAnsi="Arial" w:cs="Arial"/>
          <w:spacing w:val="-3"/>
          <w:sz w:val="24"/>
          <w:szCs w:val="24"/>
        </w:rPr>
      </w:pPr>
      <w:r w:rsidRPr="008011A7">
        <w:rPr>
          <w:rFonts w:ascii="Arial" w:hAnsi="Arial" w:cs="Arial"/>
          <w:sz w:val="24"/>
          <w:szCs w:val="24"/>
        </w:rPr>
        <w:t xml:space="preserve">1. </w:t>
      </w:r>
      <w:r w:rsidR="0019010D" w:rsidRPr="008011A7">
        <w:rPr>
          <w:rFonts w:ascii="Arial" w:hAnsi="Arial" w:cs="Arial"/>
          <w:sz w:val="24"/>
          <w:szCs w:val="24"/>
        </w:rPr>
        <w:t>El</w:t>
      </w:r>
      <w:r w:rsidR="0032007D" w:rsidRPr="008011A7">
        <w:rPr>
          <w:rFonts w:ascii="Arial" w:hAnsi="Arial" w:cs="Arial"/>
          <w:sz w:val="24"/>
          <w:szCs w:val="24"/>
        </w:rPr>
        <w:t xml:space="preserve"> accionante</w:t>
      </w:r>
      <w:r w:rsidR="0019010D" w:rsidRPr="008011A7">
        <w:rPr>
          <w:rFonts w:ascii="Arial" w:hAnsi="Arial" w:cs="Arial"/>
          <w:sz w:val="24"/>
          <w:szCs w:val="24"/>
        </w:rPr>
        <w:t xml:space="preserve">, por intermedio de apoderado judicial, </w:t>
      </w:r>
      <w:r w:rsidRPr="008011A7">
        <w:rPr>
          <w:rFonts w:ascii="Arial" w:hAnsi="Arial" w:cs="Arial"/>
          <w:spacing w:val="-3"/>
          <w:sz w:val="24"/>
          <w:szCs w:val="24"/>
        </w:rPr>
        <w:t>promovió el amparo constitucional por considerar que</w:t>
      </w:r>
      <w:r w:rsidR="00CF123B" w:rsidRPr="008011A7">
        <w:rPr>
          <w:rFonts w:ascii="Arial" w:hAnsi="Arial" w:cs="Arial"/>
          <w:spacing w:val="-3"/>
          <w:sz w:val="24"/>
          <w:szCs w:val="24"/>
        </w:rPr>
        <w:t xml:space="preserve"> las entidades accionadas</w:t>
      </w:r>
      <w:r w:rsidRPr="008011A7">
        <w:rPr>
          <w:rFonts w:ascii="Arial" w:hAnsi="Arial" w:cs="Arial"/>
          <w:spacing w:val="-3"/>
          <w:sz w:val="24"/>
          <w:szCs w:val="24"/>
        </w:rPr>
        <w:t xml:space="preserve"> vulnera</w:t>
      </w:r>
      <w:r w:rsidR="00CF123B" w:rsidRPr="008011A7">
        <w:rPr>
          <w:rFonts w:ascii="Arial" w:hAnsi="Arial" w:cs="Arial"/>
          <w:spacing w:val="-3"/>
          <w:sz w:val="24"/>
          <w:szCs w:val="24"/>
        </w:rPr>
        <w:t>n</w:t>
      </w:r>
      <w:r w:rsidRPr="008011A7">
        <w:rPr>
          <w:rFonts w:ascii="Arial" w:hAnsi="Arial" w:cs="Arial"/>
          <w:spacing w:val="-3"/>
          <w:sz w:val="24"/>
          <w:szCs w:val="24"/>
        </w:rPr>
        <w:t xml:space="preserve"> </w:t>
      </w:r>
      <w:r w:rsidR="0019010D" w:rsidRPr="008011A7">
        <w:rPr>
          <w:rFonts w:ascii="Arial" w:hAnsi="Arial" w:cs="Arial"/>
          <w:sz w:val="24"/>
          <w:szCs w:val="24"/>
        </w:rPr>
        <w:t xml:space="preserve">sus derechos fundamentales a la </w:t>
      </w:r>
      <w:r w:rsidR="00912305" w:rsidRPr="008011A7">
        <w:rPr>
          <w:rFonts w:ascii="Arial" w:hAnsi="Arial" w:cs="Arial"/>
          <w:sz w:val="24"/>
          <w:szCs w:val="24"/>
        </w:rPr>
        <w:t xml:space="preserve">vida digna, salud, trabajo, </w:t>
      </w:r>
      <w:r w:rsidR="002768CE" w:rsidRPr="008011A7">
        <w:rPr>
          <w:rFonts w:ascii="Arial" w:hAnsi="Arial" w:cs="Arial"/>
          <w:sz w:val="24"/>
          <w:szCs w:val="24"/>
        </w:rPr>
        <w:t xml:space="preserve">igualdad y a la </w:t>
      </w:r>
      <w:r w:rsidR="00912305" w:rsidRPr="008011A7">
        <w:rPr>
          <w:rFonts w:ascii="Arial" w:hAnsi="Arial" w:cs="Arial"/>
          <w:sz w:val="24"/>
          <w:szCs w:val="24"/>
        </w:rPr>
        <w:t>protección laboral reforzada</w:t>
      </w:r>
      <w:r w:rsidR="00CF123B" w:rsidRPr="008011A7">
        <w:rPr>
          <w:rFonts w:ascii="Arial" w:hAnsi="Arial" w:cs="Arial"/>
          <w:spacing w:val="-3"/>
          <w:sz w:val="24"/>
          <w:szCs w:val="24"/>
        </w:rPr>
        <w:t>.</w:t>
      </w:r>
    </w:p>
    <w:p w:rsidR="00CF572D" w:rsidRPr="008011A7" w:rsidRDefault="00CF572D" w:rsidP="008011A7">
      <w:pPr>
        <w:suppressAutoHyphens/>
        <w:spacing w:line="288" w:lineRule="auto"/>
        <w:ind w:firstLine="2835"/>
        <w:jc w:val="both"/>
        <w:rPr>
          <w:rFonts w:ascii="Arial" w:hAnsi="Arial" w:cs="Arial"/>
          <w:spacing w:val="-3"/>
          <w:sz w:val="24"/>
          <w:szCs w:val="24"/>
        </w:rPr>
      </w:pPr>
    </w:p>
    <w:p w:rsidR="006B218C" w:rsidRPr="008011A7" w:rsidRDefault="00CF572D" w:rsidP="008011A7">
      <w:pPr>
        <w:pStyle w:val="Sinespaciado10"/>
        <w:spacing w:line="288" w:lineRule="auto"/>
        <w:ind w:firstLine="2835"/>
        <w:jc w:val="both"/>
        <w:rPr>
          <w:rFonts w:ascii="Arial" w:hAnsi="Arial" w:cs="Arial"/>
          <w:sz w:val="24"/>
          <w:szCs w:val="24"/>
        </w:rPr>
      </w:pPr>
      <w:r w:rsidRPr="008011A7">
        <w:rPr>
          <w:rFonts w:ascii="Arial" w:hAnsi="Arial" w:cs="Arial"/>
          <w:sz w:val="24"/>
          <w:szCs w:val="24"/>
        </w:rPr>
        <w:t xml:space="preserve">2. </w:t>
      </w:r>
      <w:r w:rsidR="00935B83" w:rsidRPr="008011A7">
        <w:rPr>
          <w:rFonts w:ascii="Arial" w:hAnsi="Arial" w:cs="Arial"/>
          <w:sz w:val="24"/>
          <w:szCs w:val="24"/>
        </w:rPr>
        <w:t>En síntesis, s</w:t>
      </w:r>
      <w:r w:rsidRPr="008011A7">
        <w:rPr>
          <w:rFonts w:ascii="Arial" w:hAnsi="Arial" w:cs="Arial"/>
          <w:sz w:val="24"/>
          <w:szCs w:val="24"/>
        </w:rPr>
        <w:t>eñaló como sustento de su reclamo</w:t>
      </w:r>
      <w:r w:rsidR="00935B83" w:rsidRPr="008011A7">
        <w:rPr>
          <w:rFonts w:ascii="Arial" w:hAnsi="Arial" w:cs="Arial"/>
          <w:sz w:val="24"/>
          <w:szCs w:val="24"/>
        </w:rPr>
        <w:t xml:space="preserve"> </w:t>
      </w:r>
      <w:r w:rsidRPr="008011A7">
        <w:rPr>
          <w:rFonts w:ascii="Arial" w:hAnsi="Arial" w:cs="Arial"/>
          <w:sz w:val="24"/>
          <w:szCs w:val="24"/>
        </w:rPr>
        <w:t>lo siguiente:</w:t>
      </w:r>
    </w:p>
    <w:p w:rsidR="006B218C" w:rsidRPr="008011A7" w:rsidRDefault="006B218C" w:rsidP="008011A7">
      <w:pPr>
        <w:pStyle w:val="Sinespaciado10"/>
        <w:spacing w:line="288" w:lineRule="auto"/>
        <w:ind w:firstLine="2835"/>
        <w:jc w:val="both"/>
        <w:rPr>
          <w:rFonts w:ascii="Arial" w:hAnsi="Arial" w:cs="Arial"/>
          <w:sz w:val="24"/>
          <w:szCs w:val="24"/>
        </w:rPr>
      </w:pPr>
    </w:p>
    <w:p w:rsidR="00FA3B7E" w:rsidRPr="008011A7" w:rsidRDefault="00145B9D" w:rsidP="008011A7">
      <w:pPr>
        <w:pStyle w:val="Sinespaciado10"/>
        <w:spacing w:line="288" w:lineRule="auto"/>
        <w:ind w:firstLine="2835"/>
        <w:jc w:val="both"/>
        <w:rPr>
          <w:rFonts w:ascii="Arial" w:hAnsi="Arial" w:cs="Arial"/>
          <w:sz w:val="24"/>
          <w:szCs w:val="24"/>
        </w:rPr>
      </w:pPr>
      <w:r w:rsidRPr="008011A7">
        <w:rPr>
          <w:rFonts w:ascii="Arial" w:hAnsi="Arial" w:cs="Arial"/>
          <w:sz w:val="24"/>
          <w:szCs w:val="24"/>
        </w:rPr>
        <w:t xml:space="preserve">2.1. </w:t>
      </w:r>
      <w:r w:rsidR="00074544" w:rsidRPr="008011A7">
        <w:rPr>
          <w:rFonts w:ascii="Arial" w:hAnsi="Arial" w:cs="Arial"/>
          <w:sz w:val="24"/>
          <w:szCs w:val="24"/>
        </w:rPr>
        <w:t xml:space="preserve">El señor </w:t>
      </w:r>
      <w:r w:rsidR="008F449E" w:rsidRPr="008011A7">
        <w:rPr>
          <w:rFonts w:ascii="Arial" w:hAnsi="Arial" w:cs="Arial"/>
          <w:sz w:val="24"/>
          <w:szCs w:val="24"/>
          <w:lang w:val="es-ES" w:eastAsia="es-ES"/>
        </w:rPr>
        <w:t>LUÍS DANIEL MONTOYA LÓPEZ</w:t>
      </w:r>
      <w:r w:rsidR="00074544" w:rsidRPr="008011A7">
        <w:rPr>
          <w:rFonts w:ascii="Arial" w:hAnsi="Arial" w:cs="Arial"/>
          <w:sz w:val="24"/>
          <w:szCs w:val="24"/>
        </w:rPr>
        <w:t xml:space="preserve">, </w:t>
      </w:r>
      <w:r w:rsidR="00343E05" w:rsidRPr="008011A7">
        <w:rPr>
          <w:rFonts w:ascii="Arial" w:hAnsi="Arial" w:cs="Arial"/>
          <w:sz w:val="24"/>
          <w:szCs w:val="24"/>
        </w:rPr>
        <w:t>el 28 de agosto de 2015, cuando viajaba en motocicleta, fue atropellado por un automóvil, causándole graves daños a su salud</w:t>
      </w:r>
      <w:r w:rsidR="00FA3B7E" w:rsidRPr="008011A7">
        <w:rPr>
          <w:rFonts w:ascii="Arial" w:hAnsi="Arial" w:cs="Arial"/>
          <w:sz w:val="24"/>
          <w:szCs w:val="24"/>
        </w:rPr>
        <w:t>.</w:t>
      </w:r>
    </w:p>
    <w:p w:rsidR="00FA3B7E" w:rsidRPr="008011A7" w:rsidRDefault="00FA3B7E" w:rsidP="008011A7">
      <w:pPr>
        <w:pStyle w:val="Sinespaciado10"/>
        <w:spacing w:line="288" w:lineRule="auto"/>
        <w:ind w:firstLine="2835"/>
        <w:jc w:val="both"/>
        <w:rPr>
          <w:rFonts w:ascii="Arial" w:hAnsi="Arial" w:cs="Arial"/>
          <w:sz w:val="24"/>
          <w:szCs w:val="24"/>
        </w:rPr>
      </w:pPr>
    </w:p>
    <w:p w:rsidR="00FA3B7E" w:rsidRPr="008011A7" w:rsidRDefault="00FA3B7E" w:rsidP="008011A7">
      <w:pPr>
        <w:pStyle w:val="Sinespaciado10"/>
        <w:spacing w:line="288" w:lineRule="auto"/>
        <w:ind w:firstLine="2835"/>
        <w:jc w:val="both"/>
        <w:rPr>
          <w:rFonts w:ascii="Arial" w:hAnsi="Arial" w:cs="Arial"/>
          <w:sz w:val="24"/>
          <w:szCs w:val="24"/>
        </w:rPr>
      </w:pPr>
      <w:r w:rsidRPr="008011A7">
        <w:rPr>
          <w:rFonts w:ascii="Arial" w:hAnsi="Arial" w:cs="Arial"/>
          <w:sz w:val="24"/>
          <w:szCs w:val="24"/>
        </w:rPr>
        <w:t xml:space="preserve">2.2. </w:t>
      </w:r>
      <w:r w:rsidR="00F27E00" w:rsidRPr="008011A7">
        <w:rPr>
          <w:rFonts w:ascii="Arial" w:hAnsi="Arial" w:cs="Arial"/>
          <w:sz w:val="24"/>
          <w:szCs w:val="24"/>
        </w:rPr>
        <w:t>Recibió de medicina legal, una incapacidad médica definitiva de 150 días, con secuelas médico legales de deformidad física que afecta el cuerpo de carácter permanente, perturbación funcional de órgano sistema de la locomoción en su miembro inferior derecho de carácter permanente, perturbación funcional de miembro inferior derecho de carácter permanente, perturbación funcional de órgano sistema nervioso periférico en su miembro inferior derecho de carácter permanente</w:t>
      </w:r>
      <w:r w:rsidR="00197487" w:rsidRPr="008011A7">
        <w:rPr>
          <w:rFonts w:ascii="Arial" w:hAnsi="Arial" w:cs="Arial"/>
          <w:sz w:val="24"/>
          <w:szCs w:val="24"/>
        </w:rPr>
        <w:t>.</w:t>
      </w:r>
    </w:p>
    <w:p w:rsidR="000E40E6" w:rsidRPr="008011A7" w:rsidRDefault="000E40E6" w:rsidP="008011A7">
      <w:pPr>
        <w:pStyle w:val="Sinespaciado10"/>
        <w:spacing w:line="288" w:lineRule="auto"/>
        <w:ind w:firstLine="2835"/>
        <w:jc w:val="both"/>
        <w:rPr>
          <w:rFonts w:ascii="Arial" w:hAnsi="Arial" w:cs="Arial"/>
          <w:sz w:val="24"/>
          <w:szCs w:val="24"/>
        </w:rPr>
      </w:pPr>
    </w:p>
    <w:p w:rsidR="000E40E6" w:rsidRPr="008011A7" w:rsidRDefault="000E40E6" w:rsidP="008011A7">
      <w:pPr>
        <w:pStyle w:val="Sinespaciado10"/>
        <w:spacing w:line="288" w:lineRule="auto"/>
        <w:ind w:firstLine="2835"/>
        <w:jc w:val="both"/>
        <w:rPr>
          <w:rFonts w:ascii="Arial" w:hAnsi="Arial" w:cs="Arial"/>
          <w:sz w:val="24"/>
          <w:szCs w:val="24"/>
        </w:rPr>
      </w:pPr>
      <w:r w:rsidRPr="008011A7">
        <w:rPr>
          <w:rFonts w:ascii="Arial" w:hAnsi="Arial" w:cs="Arial"/>
          <w:sz w:val="24"/>
          <w:szCs w:val="24"/>
        </w:rPr>
        <w:t xml:space="preserve">2.3. </w:t>
      </w:r>
      <w:r w:rsidR="00F27E00" w:rsidRPr="008011A7">
        <w:rPr>
          <w:rFonts w:ascii="Arial" w:hAnsi="Arial" w:cs="Arial"/>
          <w:sz w:val="24"/>
          <w:szCs w:val="24"/>
        </w:rPr>
        <w:t xml:space="preserve">El señor </w:t>
      </w:r>
      <w:r w:rsidR="00F27E00" w:rsidRPr="008011A7">
        <w:rPr>
          <w:rFonts w:ascii="Arial" w:hAnsi="Arial" w:cs="Arial"/>
          <w:sz w:val="24"/>
          <w:szCs w:val="24"/>
          <w:lang w:val="es-ES" w:eastAsia="es-ES"/>
        </w:rPr>
        <w:t>MONTOYA LÓPEZ</w:t>
      </w:r>
      <w:r w:rsidR="00F27E00" w:rsidRPr="008011A7">
        <w:rPr>
          <w:rFonts w:ascii="Arial" w:hAnsi="Arial" w:cs="Arial"/>
          <w:sz w:val="24"/>
          <w:szCs w:val="24"/>
        </w:rPr>
        <w:t>, fue valorado por la junta médico laboral de la Policía Nacional y con Acta No. 769 del 29 de enero de 2018, en primera instancia, fue declarado “</w:t>
      </w:r>
      <w:r w:rsidR="00F27E00" w:rsidRPr="008011A7">
        <w:rPr>
          <w:rFonts w:ascii="Arial" w:hAnsi="Arial" w:cs="Arial"/>
          <w:i/>
          <w:sz w:val="24"/>
          <w:szCs w:val="24"/>
        </w:rPr>
        <w:t xml:space="preserve">... B. Clasificación de las lesiones o afecciones y calificación de capacidad para el servicio. INCAPACIDAD PERMANENTE PARCIAL - NO APTO. Por artículo 68 </w:t>
      </w:r>
      <w:proofErr w:type="spellStart"/>
      <w:r w:rsidR="00F27E00" w:rsidRPr="008011A7">
        <w:rPr>
          <w:rFonts w:ascii="Arial" w:hAnsi="Arial" w:cs="Arial"/>
          <w:i/>
          <w:sz w:val="24"/>
          <w:szCs w:val="24"/>
        </w:rPr>
        <w:t>lit</w:t>
      </w:r>
      <w:proofErr w:type="spellEnd"/>
      <w:r w:rsidR="00F27E00" w:rsidRPr="008011A7">
        <w:rPr>
          <w:rFonts w:ascii="Arial" w:hAnsi="Arial" w:cs="Arial"/>
          <w:i/>
          <w:sz w:val="24"/>
          <w:szCs w:val="24"/>
        </w:rPr>
        <w:t xml:space="preserve"> a, </w:t>
      </w:r>
      <w:r w:rsidR="005B46AF" w:rsidRPr="008011A7">
        <w:rPr>
          <w:rFonts w:ascii="Arial" w:hAnsi="Arial" w:cs="Arial"/>
          <w:i/>
          <w:sz w:val="24"/>
          <w:szCs w:val="24"/>
        </w:rPr>
        <w:t>REUBICACIÓN LABO</w:t>
      </w:r>
      <w:r w:rsidR="00F27E00" w:rsidRPr="008011A7">
        <w:rPr>
          <w:rFonts w:ascii="Arial" w:hAnsi="Arial" w:cs="Arial"/>
          <w:i/>
          <w:sz w:val="24"/>
          <w:szCs w:val="24"/>
        </w:rPr>
        <w:t xml:space="preserve">RAL NO Labores. </w:t>
      </w:r>
      <w:proofErr w:type="gramStart"/>
      <w:r w:rsidR="00F27E00" w:rsidRPr="008011A7">
        <w:rPr>
          <w:rFonts w:ascii="Arial" w:hAnsi="Arial" w:cs="Arial"/>
          <w:i/>
          <w:sz w:val="24"/>
          <w:szCs w:val="24"/>
        </w:rPr>
        <w:t>C. ...</w:t>
      </w:r>
      <w:proofErr w:type="gramEnd"/>
      <w:r w:rsidR="00F27E00" w:rsidRPr="008011A7">
        <w:rPr>
          <w:rFonts w:ascii="Arial" w:hAnsi="Arial" w:cs="Arial"/>
          <w:i/>
          <w:sz w:val="24"/>
          <w:szCs w:val="24"/>
        </w:rPr>
        <w:t xml:space="preserve"> Presenta una disminución de la capacidad laboral de: ... Total: DIECINUEVE PUNTO CUARENTA Y SEIS PORCIENTO 19.46 % D. Imputabilidad del servicio. De acuerdo al Artículo 24 del Decreto 1796/2000 le corresponde al literal N1. A. En el servicio pero no por causa y razón del mismo, es decir, enfermedad y/o accidente común. Se trata de Accidente Común</w:t>
      </w:r>
      <w:r w:rsidR="00F27E00" w:rsidRPr="008011A7">
        <w:rPr>
          <w:rFonts w:ascii="Arial" w:hAnsi="Arial" w:cs="Arial"/>
          <w:sz w:val="24"/>
          <w:szCs w:val="24"/>
        </w:rPr>
        <w:t>”</w:t>
      </w:r>
      <w:r w:rsidRPr="008011A7">
        <w:rPr>
          <w:rFonts w:ascii="Arial" w:hAnsi="Arial" w:cs="Arial"/>
          <w:sz w:val="24"/>
          <w:szCs w:val="24"/>
        </w:rPr>
        <w:t>.</w:t>
      </w:r>
    </w:p>
    <w:p w:rsidR="00197487" w:rsidRPr="008011A7" w:rsidRDefault="00197487" w:rsidP="008011A7">
      <w:pPr>
        <w:pStyle w:val="Sinespaciado10"/>
        <w:spacing w:line="288" w:lineRule="auto"/>
        <w:ind w:firstLine="2835"/>
        <w:jc w:val="both"/>
        <w:rPr>
          <w:rFonts w:ascii="Arial" w:hAnsi="Arial" w:cs="Arial"/>
          <w:sz w:val="24"/>
          <w:szCs w:val="24"/>
        </w:rPr>
      </w:pPr>
    </w:p>
    <w:p w:rsidR="00646F0E" w:rsidRPr="008011A7" w:rsidRDefault="00646F0E" w:rsidP="008011A7">
      <w:pPr>
        <w:pStyle w:val="Sinespaciado10"/>
        <w:spacing w:line="288" w:lineRule="auto"/>
        <w:ind w:firstLine="2835"/>
        <w:jc w:val="both"/>
        <w:rPr>
          <w:rFonts w:ascii="Arial" w:hAnsi="Arial" w:cs="Arial"/>
          <w:sz w:val="24"/>
          <w:szCs w:val="24"/>
        </w:rPr>
      </w:pPr>
      <w:r w:rsidRPr="008011A7">
        <w:rPr>
          <w:rFonts w:ascii="Arial" w:hAnsi="Arial" w:cs="Arial"/>
          <w:sz w:val="24"/>
          <w:szCs w:val="24"/>
        </w:rPr>
        <w:t xml:space="preserve">2.4. </w:t>
      </w:r>
      <w:r w:rsidR="00F27E00" w:rsidRPr="008011A7">
        <w:rPr>
          <w:rFonts w:ascii="Arial" w:hAnsi="Arial" w:cs="Arial"/>
          <w:sz w:val="24"/>
          <w:szCs w:val="24"/>
        </w:rPr>
        <w:t xml:space="preserve">De igual manera en </w:t>
      </w:r>
      <w:r w:rsidR="00A92B60" w:rsidRPr="008011A7">
        <w:rPr>
          <w:rFonts w:ascii="Arial" w:hAnsi="Arial" w:cs="Arial"/>
          <w:sz w:val="24"/>
          <w:szCs w:val="24"/>
        </w:rPr>
        <w:t>la citada a</w:t>
      </w:r>
      <w:r w:rsidR="00F27E00" w:rsidRPr="008011A7">
        <w:rPr>
          <w:rFonts w:ascii="Arial" w:hAnsi="Arial" w:cs="Arial"/>
          <w:sz w:val="24"/>
          <w:szCs w:val="24"/>
        </w:rPr>
        <w:t>cta se dice que: “</w:t>
      </w:r>
      <w:r w:rsidR="00F27E00" w:rsidRPr="008011A7">
        <w:rPr>
          <w:rFonts w:ascii="Arial" w:hAnsi="Arial" w:cs="Arial"/>
          <w:i/>
          <w:sz w:val="24"/>
          <w:szCs w:val="24"/>
        </w:rPr>
        <w:t>... 4. Frente al pronunciamiento sobre reubicación laboral la Sala establece: a. en cuanto a las habilidades del calificado, es necesario mencionar el calificado no aporta certificados académicos por lo cual no cuenta con aptitud ocupacional y no acredita competencia laboral, tal como está establecido en los Decretos 2888 del 2007 y 4904 de 2009, para desempeñarse en actividades de tipo administrativo, de docencia o de instrucción</w:t>
      </w:r>
      <w:r w:rsidR="00F27E00" w:rsidRPr="008011A7">
        <w:rPr>
          <w:rFonts w:ascii="Arial" w:hAnsi="Arial" w:cs="Arial"/>
          <w:sz w:val="24"/>
          <w:szCs w:val="24"/>
        </w:rPr>
        <w:t>”</w:t>
      </w:r>
      <w:r w:rsidR="00A8784B" w:rsidRPr="008011A7">
        <w:rPr>
          <w:rFonts w:ascii="Arial" w:hAnsi="Arial" w:cs="Arial"/>
          <w:sz w:val="24"/>
          <w:szCs w:val="24"/>
        </w:rPr>
        <w:t>.</w:t>
      </w:r>
    </w:p>
    <w:p w:rsidR="009C1788" w:rsidRPr="008011A7" w:rsidRDefault="009C1788" w:rsidP="008011A7">
      <w:pPr>
        <w:pStyle w:val="Sinespaciado10"/>
        <w:spacing w:line="288" w:lineRule="auto"/>
        <w:ind w:firstLine="2835"/>
        <w:jc w:val="both"/>
        <w:rPr>
          <w:rFonts w:ascii="Arial" w:hAnsi="Arial" w:cs="Arial"/>
          <w:sz w:val="24"/>
          <w:szCs w:val="24"/>
        </w:rPr>
      </w:pPr>
    </w:p>
    <w:p w:rsidR="009C1788" w:rsidRPr="008011A7" w:rsidRDefault="009C1788" w:rsidP="008011A7">
      <w:pPr>
        <w:pStyle w:val="Sinespaciado10"/>
        <w:spacing w:line="288" w:lineRule="auto"/>
        <w:ind w:firstLine="2835"/>
        <w:jc w:val="both"/>
        <w:rPr>
          <w:rFonts w:ascii="Arial" w:hAnsi="Arial" w:cs="Arial"/>
          <w:sz w:val="24"/>
          <w:szCs w:val="24"/>
        </w:rPr>
      </w:pPr>
      <w:r w:rsidRPr="008011A7">
        <w:rPr>
          <w:rFonts w:ascii="Arial" w:hAnsi="Arial" w:cs="Arial"/>
          <w:sz w:val="24"/>
          <w:szCs w:val="24"/>
        </w:rPr>
        <w:t xml:space="preserve">2.5. </w:t>
      </w:r>
      <w:r w:rsidR="00A92B60" w:rsidRPr="008011A7">
        <w:rPr>
          <w:rFonts w:ascii="Arial" w:hAnsi="Arial" w:cs="Arial"/>
          <w:sz w:val="24"/>
          <w:szCs w:val="24"/>
        </w:rPr>
        <w:t>El Tribunal Médico Laboral de Revisión Militar y de Policía, con Acta No. M 18-2956 de septiembre 6 de 2018, decidió ratificar los resultados de la Junta Médico Laboral No. 769 del 29 de enero de 2018, confirmando la valoración inicial en todas sus partes</w:t>
      </w:r>
      <w:r w:rsidRPr="008011A7">
        <w:rPr>
          <w:rFonts w:ascii="Arial" w:hAnsi="Arial" w:cs="Arial"/>
          <w:sz w:val="24"/>
          <w:szCs w:val="24"/>
        </w:rPr>
        <w:t>.</w:t>
      </w:r>
    </w:p>
    <w:p w:rsidR="00632FAB" w:rsidRPr="008011A7" w:rsidRDefault="00632FAB" w:rsidP="008011A7">
      <w:pPr>
        <w:pStyle w:val="Sinespaciado10"/>
        <w:spacing w:line="288" w:lineRule="auto"/>
        <w:ind w:firstLine="2835"/>
        <w:jc w:val="both"/>
        <w:rPr>
          <w:rFonts w:ascii="Arial" w:hAnsi="Arial" w:cs="Arial"/>
          <w:sz w:val="24"/>
          <w:szCs w:val="24"/>
        </w:rPr>
      </w:pPr>
    </w:p>
    <w:p w:rsidR="00632FAB" w:rsidRPr="008011A7" w:rsidRDefault="00632FAB" w:rsidP="008011A7">
      <w:pPr>
        <w:pStyle w:val="Sinespaciado10"/>
        <w:spacing w:line="288" w:lineRule="auto"/>
        <w:ind w:firstLine="2835"/>
        <w:jc w:val="both"/>
        <w:rPr>
          <w:rFonts w:ascii="Arial" w:hAnsi="Arial" w:cs="Arial"/>
          <w:sz w:val="24"/>
          <w:szCs w:val="24"/>
        </w:rPr>
      </w:pPr>
      <w:r w:rsidRPr="008011A7">
        <w:rPr>
          <w:rFonts w:ascii="Arial" w:hAnsi="Arial" w:cs="Arial"/>
          <w:sz w:val="24"/>
          <w:szCs w:val="24"/>
        </w:rPr>
        <w:lastRenderedPageBreak/>
        <w:t xml:space="preserve">2.6. </w:t>
      </w:r>
      <w:r w:rsidR="00AC5961" w:rsidRPr="008011A7">
        <w:rPr>
          <w:rFonts w:ascii="Arial" w:hAnsi="Arial" w:cs="Arial"/>
          <w:sz w:val="24"/>
          <w:szCs w:val="24"/>
        </w:rPr>
        <w:t xml:space="preserve">El 9 de octubre de 2018, fue notificado de la Resolución No. 04863 de 26 de septiembre de 2018, mediante la cual fue retirado del servicio activo de la Policía Nacional, por disminución de su capacidad </w:t>
      </w:r>
      <w:r w:rsidR="003C08DC" w:rsidRPr="008011A7">
        <w:rPr>
          <w:rFonts w:ascii="Arial" w:hAnsi="Arial" w:cs="Arial"/>
          <w:sz w:val="24"/>
          <w:szCs w:val="24"/>
        </w:rPr>
        <w:t>s</w:t>
      </w:r>
      <w:r w:rsidR="00AC5961" w:rsidRPr="008011A7">
        <w:rPr>
          <w:rFonts w:ascii="Arial" w:hAnsi="Arial" w:cs="Arial"/>
          <w:sz w:val="24"/>
          <w:szCs w:val="24"/>
        </w:rPr>
        <w:t>icofísica, de conformidad con lo establecido en los artículos 54 inciso 1 y 55 numeral 3 del Decreto Ley 1791 de 2000</w:t>
      </w:r>
      <w:r w:rsidR="004E0CDB" w:rsidRPr="008011A7">
        <w:rPr>
          <w:rFonts w:ascii="Arial" w:hAnsi="Arial" w:cs="Arial"/>
          <w:sz w:val="24"/>
          <w:szCs w:val="24"/>
        </w:rPr>
        <w:t>.</w:t>
      </w:r>
    </w:p>
    <w:p w:rsidR="00632FAB" w:rsidRPr="008011A7" w:rsidRDefault="00632FAB" w:rsidP="008011A7">
      <w:pPr>
        <w:pStyle w:val="Sinespaciado10"/>
        <w:spacing w:line="288" w:lineRule="auto"/>
        <w:ind w:firstLine="2835"/>
        <w:jc w:val="both"/>
        <w:rPr>
          <w:rFonts w:ascii="Arial" w:hAnsi="Arial" w:cs="Arial"/>
          <w:sz w:val="24"/>
          <w:szCs w:val="24"/>
        </w:rPr>
      </w:pPr>
    </w:p>
    <w:p w:rsidR="00632FAB" w:rsidRPr="008011A7" w:rsidRDefault="00632FAB" w:rsidP="008011A7">
      <w:pPr>
        <w:pStyle w:val="Sinespaciado10"/>
        <w:spacing w:line="288" w:lineRule="auto"/>
        <w:ind w:firstLine="2835"/>
        <w:jc w:val="both"/>
        <w:rPr>
          <w:rFonts w:ascii="Arial" w:hAnsi="Arial" w:cs="Arial"/>
          <w:sz w:val="24"/>
          <w:szCs w:val="24"/>
        </w:rPr>
      </w:pPr>
      <w:r w:rsidRPr="008011A7">
        <w:rPr>
          <w:rFonts w:ascii="Arial" w:hAnsi="Arial" w:cs="Arial"/>
          <w:sz w:val="24"/>
          <w:szCs w:val="24"/>
        </w:rPr>
        <w:t xml:space="preserve">2.7. </w:t>
      </w:r>
      <w:r w:rsidR="00AC5961" w:rsidRPr="008011A7">
        <w:rPr>
          <w:rFonts w:ascii="Arial" w:hAnsi="Arial" w:cs="Arial"/>
          <w:sz w:val="24"/>
          <w:szCs w:val="24"/>
        </w:rPr>
        <w:t xml:space="preserve">Prestó sus servicios a la Policía Nacional por un periodo de siete (7) años tres (3) meses y veintinueve (29) días, transcurridos desde el 28 de julio de 2009, hasta el 9 de octubre de 2018, fecha en que fue retirado del servicio activo. Después del accidente se desempeñó desde abril de 2017 y hasta febrero </w:t>
      </w:r>
      <w:r w:rsidR="004E76A6" w:rsidRPr="008011A7">
        <w:rPr>
          <w:rFonts w:ascii="Arial" w:hAnsi="Arial" w:cs="Arial"/>
          <w:sz w:val="24"/>
          <w:szCs w:val="24"/>
        </w:rPr>
        <w:t>de 2018, en</w:t>
      </w:r>
      <w:r w:rsidR="00AC5961" w:rsidRPr="008011A7">
        <w:rPr>
          <w:rFonts w:ascii="Arial" w:hAnsi="Arial" w:cs="Arial"/>
          <w:sz w:val="24"/>
          <w:szCs w:val="24"/>
        </w:rPr>
        <w:t xml:space="preserve"> labores de oficina en el Comando de Policía de Pereira</w:t>
      </w:r>
      <w:r w:rsidR="00C82657" w:rsidRPr="008011A7">
        <w:rPr>
          <w:rFonts w:ascii="Arial" w:hAnsi="Arial" w:cs="Arial"/>
          <w:sz w:val="24"/>
          <w:szCs w:val="24"/>
        </w:rPr>
        <w:t>.</w:t>
      </w:r>
    </w:p>
    <w:p w:rsidR="00632FAB" w:rsidRPr="008011A7" w:rsidRDefault="00632FAB" w:rsidP="008011A7">
      <w:pPr>
        <w:pStyle w:val="Sinespaciado10"/>
        <w:spacing w:line="288" w:lineRule="auto"/>
        <w:ind w:firstLine="2835"/>
        <w:jc w:val="both"/>
        <w:rPr>
          <w:rFonts w:ascii="Arial" w:hAnsi="Arial" w:cs="Arial"/>
          <w:sz w:val="24"/>
          <w:szCs w:val="24"/>
        </w:rPr>
      </w:pPr>
    </w:p>
    <w:p w:rsidR="00EF589D" w:rsidRPr="008011A7" w:rsidRDefault="00892F02" w:rsidP="008011A7">
      <w:pPr>
        <w:pStyle w:val="Sinespaciado10"/>
        <w:spacing w:line="288" w:lineRule="auto"/>
        <w:ind w:firstLine="2835"/>
        <w:jc w:val="both"/>
        <w:rPr>
          <w:rFonts w:ascii="Arial" w:hAnsi="Arial" w:cs="Arial"/>
          <w:sz w:val="24"/>
          <w:szCs w:val="24"/>
        </w:rPr>
      </w:pPr>
      <w:r w:rsidRPr="008011A7">
        <w:rPr>
          <w:rFonts w:ascii="Arial" w:hAnsi="Arial" w:cs="Arial"/>
          <w:sz w:val="24"/>
          <w:szCs w:val="24"/>
        </w:rPr>
        <w:t>3</w:t>
      </w:r>
      <w:r w:rsidR="00EF589D" w:rsidRPr="008011A7">
        <w:rPr>
          <w:rFonts w:ascii="Arial" w:hAnsi="Arial" w:cs="Arial"/>
          <w:sz w:val="24"/>
          <w:szCs w:val="24"/>
        </w:rPr>
        <w:t>.</w:t>
      </w:r>
      <w:r w:rsidR="00B27E1A" w:rsidRPr="008011A7">
        <w:rPr>
          <w:rFonts w:ascii="Arial" w:hAnsi="Arial" w:cs="Arial"/>
          <w:sz w:val="24"/>
          <w:szCs w:val="24"/>
        </w:rPr>
        <w:t xml:space="preserve"> </w:t>
      </w:r>
      <w:r w:rsidR="00EF589D" w:rsidRPr="008011A7">
        <w:rPr>
          <w:rFonts w:ascii="Arial" w:hAnsi="Arial" w:cs="Arial"/>
          <w:sz w:val="24"/>
          <w:szCs w:val="24"/>
        </w:rPr>
        <w:t>Pretende el accionante se ordene al MINISTERIO DE DEFENSA NACIONAL- DIRECCIÓN POLICÍA NACIONAL, reintegrarlo al mismo cargo que desempeñaba al momento de ser retirado del servicio activo de la Policía Nacional, o en uno de mayor jerarquía, para que se desempeñe en labores acordes con su discapacidad; así mismo, reconocerle y pagarle los salarios, prestaciones sociales y demás emolumentos dejados de cancelar como consecuencia de dicho retiro.</w:t>
      </w:r>
    </w:p>
    <w:p w:rsidR="00EF589D" w:rsidRPr="008011A7" w:rsidRDefault="00EF589D" w:rsidP="008011A7">
      <w:pPr>
        <w:pStyle w:val="Sinespaciado10"/>
        <w:spacing w:line="288" w:lineRule="auto"/>
        <w:ind w:firstLine="2835"/>
        <w:jc w:val="both"/>
        <w:rPr>
          <w:rFonts w:ascii="Arial" w:hAnsi="Arial" w:cs="Arial"/>
          <w:sz w:val="24"/>
          <w:szCs w:val="24"/>
        </w:rPr>
      </w:pPr>
    </w:p>
    <w:p w:rsidR="00B95D09" w:rsidRPr="008011A7" w:rsidRDefault="00EF589D" w:rsidP="008011A7">
      <w:pPr>
        <w:pStyle w:val="Sinespaciado10"/>
        <w:spacing w:line="288" w:lineRule="auto"/>
        <w:ind w:firstLine="2835"/>
        <w:jc w:val="both"/>
        <w:rPr>
          <w:rFonts w:ascii="Arial" w:hAnsi="Arial" w:cs="Arial"/>
          <w:sz w:val="24"/>
          <w:szCs w:val="24"/>
        </w:rPr>
      </w:pPr>
      <w:r w:rsidRPr="008011A7">
        <w:rPr>
          <w:rFonts w:ascii="Arial" w:hAnsi="Arial" w:cs="Arial"/>
          <w:sz w:val="24"/>
          <w:szCs w:val="24"/>
        </w:rPr>
        <w:t xml:space="preserve">4. </w:t>
      </w:r>
      <w:r w:rsidR="00B27E1A" w:rsidRPr="008011A7">
        <w:rPr>
          <w:rFonts w:ascii="Arial" w:hAnsi="Arial" w:cs="Arial"/>
          <w:sz w:val="24"/>
          <w:szCs w:val="24"/>
        </w:rPr>
        <w:t xml:space="preserve">Correspondió el conocimiento del amparo constitucional al </w:t>
      </w:r>
      <w:r w:rsidR="00534378" w:rsidRPr="008011A7">
        <w:rPr>
          <w:rFonts w:ascii="Arial" w:hAnsi="Arial" w:cs="Arial"/>
          <w:sz w:val="24"/>
          <w:szCs w:val="24"/>
          <w:lang w:val="es-ES" w:eastAsia="es-ES"/>
        </w:rPr>
        <w:t xml:space="preserve">Juzgado Primero </w:t>
      </w:r>
      <w:r w:rsidR="00534378" w:rsidRPr="008011A7">
        <w:rPr>
          <w:rFonts w:ascii="Arial" w:hAnsi="Arial" w:cs="Arial"/>
          <w:sz w:val="24"/>
          <w:szCs w:val="24"/>
        </w:rPr>
        <w:t>Penal del Circuito para Adolescentes con Función de Conocimiento</w:t>
      </w:r>
      <w:r w:rsidR="00534378" w:rsidRPr="008011A7">
        <w:rPr>
          <w:rFonts w:ascii="Arial" w:hAnsi="Arial" w:cs="Arial"/>
          <w:sz w:val="24"/>
          <w:szCs w:val="24"/>
          <w:lang w:val="es-ES" w:eastAsia="es-ES"/>
        </w:rPr>
        <w:t xml:space="preserve"> </w:t>
      </w:r>
      <w:r w:rsidR="000E2DEF" w:rsidRPr="008011A7">
        <w:rPr>
          <w:rFonts w:ascii="Arial" w:hAnsi="Arial" w:cs="Arial"/>
          <w:sz w:val="24"/>
          <w:szCs w:val="24"/>
          <w:lang w:val="es-ES" w:eastAsia="es-ES"/>
        </w:rPr>
        <w:t>de Pereira</w:t>
      </w:r>
      <w:r w:rsidR="00B27E1A" w:rsidRPr="008011A7">
        <w:rPr>
          <w:rFonts w:ascii="Arial" w:hAnsi="Arial" w:cs="Arial"/>
          <w:sz w:val="24"/>
          <w:szCs w:val="24"/>
        </w:rPr>
        <w:t xml:space="preserve">, </w:t>
      </w:r>
      <w:r w:rsidR="00AC14E9" w:rsidRPr="008011A7">
        <w:rPr>
          <w:rFonts w:ascii="Arial" w:hAnsi="Arial" w:cs="Arial"/>
          <w:sz w:val="24"/>
          <w:szCs w:val="24"/>
        </w:rPr>
        <w:t>que</w:t>
      </w:r>
      <w:r w:rsidR="00B27E1A" w:rsidRPr="008011A7">
        <w:rPr>
          <w:rFonts w:ascii="Arial" w:hAnsi="Arial" w:cs="Arial"/>
          <w:sz w:val="24"/>
          <w:szCs w:val="24"/>
        </w:rPr>
        <w:t xml:space="preserve"> impartió el trámite legal</w:t>
      </w:r>
      <w:r w:rsidR="00F03B13" w:rsidRPr="008011A7">
        <w:rPr>
          <w:rFonts w:ascii="Arial" w:hAnsi="Arial" w:cs="Arial"/>
          <w:sz w:val="24"/>
          <w:szCs w:val="24"/>
          <w:lang w:val="es-ES" w:eastAsia="es-ES"/>
        </w:rPr>
        <w:t>.</w:t>
      </w:r>
      <w:r w:rsidR="00B95D09" w:rsidRPr="008011A7">
        <w:rPr>
          <w:rFonts w:ascii="Arial" w:hAnsi="Arial" w:cs="Arial"/>
          <w:sz w:val="24"/>
          <w:szCs w:val="24"/>
          <w:lang w:val="es-ES" w:eastAsia="es-ES"/>
        </w:rPr>
        <w:t xml:space="preserve"> F</w:t>
      </w:r>
      <w:r w:rsidR="00AC14E9" w:rsidRPr="008011A7">
        <w:rPr>
          <w:rFonts w:ascii="Arial" w:hAnsi="Arial" w:cs="Arial"/>
          <w:sz w:val="24"/>
          <w:szCs w:val="24"/>
          <w:lang w:val="es-ES" w:eastAsia="es-ES"/>
        </w:rPr>
        <w:t xml:space="preserve">ueron </w:t>
      </w:r>
      <w:r w:rsidR="000E2DEF" w:rsidRPr="008011A7">
        <w:rPr>
          <w:rFonts w:ascii="Arial" w:hAnsi="Arial" w:cs="Arial"/>
          <w:sz w:val="24"/>
          <w:szCs w:val="24"/>
        </w:rPr>
        <w:t>notificados</w:t>
      </w:r>
      <w:r w:rsidR="00B27E1A" w:rsidRPr="008011A7">
        <w:rPr>
          <w:rFonts w:ascii="Arial" w:hAnsi="Arial" w:cs="Arial"/>
          <w:sz w:val="24"/>
          <w:szCs w:val="24"/>
        </w:rPr>
        <w:t xml:space="preserve"> </w:t>
      </w:r>
      <w:r w:rsidR="00D84BA8" w:rsidRPr="008011A7">
        <w:rPr>
          <w:rFonts w:ascii="Arial" w:hAnsi="Arial" w:cs="Arial"/>
          <w:sz w:val="24"/>
          <w:szCs w:val="24"/>
        </w:rPr>
        <w:t xml:space="preserve">el </w:t>
      </w:r>
      <w:r w:rsidR="00706CBE" w:rsidRPr="008011A7">
        <w:rPr>
          <w:rFonts w:ascii="Arial" w:hAnsi="Arial" w:cs="Arial"/>
          <w:sz w:val="24"/>
          <w:szCs w:val="24"/>
        </w:rPr>
        <w:t xml:space="preserve">Ministerio de Defensa Nacional, la </w:t>
      </w:r>
      <w:r w:rsidR="00D84BA8" w:rsidRPr="008011A7">
        <w:rPr>
          <w:rFonts w:ascii="Arial" w:hAnsi="Arial" w:cs="Arial"/>
          <w:sz w:val="24"/>
          <w:szCs w:val="24"/>
        </w:rPr>
        <w:t>Direc</w:t>
      </w:r>
      <w:r w:rsidR="00706CBE" w:rsidRPr="008011A7">
        <w:rPr>
          <w:rFonts w:ascii="Arial" w:hAnsi="Arial" w:cs="Arial"/>
          <w:sz w:val="24"/>
          <w:szCs w:val="24"/>
        </w:rPr>
        <w:t>ción</w:t>
      </w:r>
      <w:r w:rsidR="00D84BA8" w:rsidRPr="008011A7">
        <w:rPr>
          <w:rFonts w:ascii="Arial" w:hAnsi="Arial" w:cs="Arial"/>
          <w:sz w:val="24"/>
          <w:szCs w:val="24"/>
        </w:rPr>
        <w:t xml:space="preserve"> </w:t>
      </w:r>
      <w:r w:rsidR="00742F25" w:rsidRPr="008011A7">
        <w:rPr>
          <w:rFonts w:ascii="Arial" w:hAnsi="Arial" w:cs="Arial"/>
          <w:sz w:val="24"/>
          <w:szCs w:val="24"/>
        </w:rPr>
        <w:t>General de la Policía Nacional</w:t>
      </w:r>
      <w:r w:rsidR="00706CBE" w:rsidRPr="008011A7">
        <w:rPr>
          <w:rFonts w:ascii="Arial" w:hAnsi="Arial" w:cs="Arial"/>
          <w:sz w:val="24"/>
          <w:szCs w:val="24"/>
        </w:rPr>
        <w:t xml:space="preserve"> y</w:t>
      </w:r>
      <w:r w:rsidR="00D84BA8" w:rsidRPr="008011A7">
        <w:rPr>
          <w:rFonts w:ascii="Arial" w:hAnsi="Arial" w:cs="Arial"/>
          <w:sz w:val="24"/>
          <w:szCs w:val="24"/>
        </w:rPr>
        <w:t xml:space="preserve"> el </w:t>
      </w:r>
      <w:r w:rsidR="00742F25" w:rsidRPr="008011A7">
        <w:rPr>
          <w:rFonts w:ascii="Arial" w:hAnsi="Arial" w:cs="Arial"/>
          <w:sz w:val="24"/>
          <w:szCs w:val="24"/>
        </w:rPr>
        <w:t xml:space="preserve">Jefe </w:t>
      </w:r>
      <w:r w:rsidR="00706CBE" w:rsidRPr="008011A7">
        <w:rPr>
          <w:rFonts w:ascii="Arial" w:hAnsi="Arial" w:cs="Arial"/>
          <w:sz w:val="24"/>
          <w:szCs w:val="24"/>
        </w:rPr>
        <w:t xml:space="preserve">Oficina de Talento Humano de la </w:t>
      </w:r>
      <w:r w:rsidR="00F17861" w:rsidRPr="008011A7">
        <w:rPr>
          <w:rFonts w:ascii="Arial" w:hAnsi="Arial" w:cs="Arial"/>
          <w:sz w:val="24"/>
          <w:szCs w:val="24"/>
        </w:rPr>
        <w:t xml:space="preserve">Policía Metropolitana de Pereira </w:t>
      </w:r>
      <w:r w:rsidR="00742F25" w:rsidRPr="008011A7">
        <w:rPr>
          <w:rFonts w:ascii="Arial" w:hAnsi="Arial" w:cs="Arial"/>
          <w:sz w:val="24"/>
          <w:szCs w:val="24"/>
        </w:rPr>
        <w:t>(</w:t>
      </w:r>
      <w:proofErr w:type="spellStart"/>
      <w:r w:rsidR="00742F25" w:rsidRPr="008011A7">
        <w:rPr>
          <w:rFonts w:ascii="Arial" w:hAnsi="Arial" w:cs="Arial"/>
          <w:sz w:val="24"/>
          <w:szCs w:val="24"/>
        </w:rPr>
        <w:t>fl</w:t>
      </w:r>
      <w:r w:rsidR="00F17861" w:rsidRPr="008011A7">
        <w:rPr>
          <w:rFonts w:ascii="Arial" w:hAnsi="Arial" w:cs="Arial"/>
          <w:sz w:val="24"/>
          <w:szCs w:val="24"/>
        </w:rPr>
        <w:t>s</w:t>
      </w:r>
      <w:proofErr w:type="spellEnd"/>
      <w:r w:rsidR="00742F25" w:rsidRPr="008011A7">
        <w:rPr>
          <w:rFonts w:ascii="Arial" w:hAnsi="Arial" w:cs="Arial"/>
          <w:sz w:val="24"/>
          <w:szCs w:val="24"/>
        </w:rPr>
        <w:t xml:space="preserve">. </w:t>
      </w:r>
      <w:r w:rsidR="00F17861" w:rsidRPr="008011A7">
        <w:rPr>
          <w:rFonts w:ascii="Arial" w:hAnsi="Arial" w:cs="Arial"/>
          <w:sz w:val="24"/>
          <w:szCs w:val="24"/>
        </w:rPr>
        <w:t>185-189</w:t>
      </w:r>
      <w:r w:rsidR="00742F25" w:rsidRPr="008011A7">
        <w:rPr>
          <w:rFonts w:ascii="Arial" w:hAnsi="Arial" w:cs="Arial"/>
          <w:sz w:val="24"/>
          <w:szCs w:val="24"/>
        </w:rPr>
        <w:t xml:space="preserve"> C. Ppal.)</w:t>
      </w:r>
      <w:r w:rsidR="006615D9" w:rsidRPr="008011A7">
        <w:rPr>
          <w:rFonts w:ascii="Arial" w:hAnsi="Arial" w:cs="Arial"/>
          <w:sz w:val="24"/>
          <w:szCs w:val="24"/>
        </w:rPr>
        <w:t>.</w:t>
      </w:r>
    </w:p>
    <w:p w:rsidR="00B95D09" w:rsidRPr="008011A7" w:rsidRDefault="00B95D09" w:rsidP="008011A7">
      <w:pPr>
        <w:pStyle w:val="Sinespaciado10"/>
        <w:spacing w:line="288" w:lineRule="auto"/>
        <w:ind w:firstLine="2835"/>
        <w:jc w:val="both"/>
        <w:rPr>
          <w:rFonts w:ascii="Arial" w:hAnsi="Arial" w:cs="Arial"/>
          <w:sz w:val="24"/>
          <w:szCs w:val="24"/>
        </w:rPr>
      </w:pPr>
    </w:p>
    <w:p w:rsidR="00C209AF" w:rsidRPr="008011A7" w:rsidRDefault="00EF589D" w:rsidP="008011A7">
      <w:pPr>
        <w:pStyle w:val="Sinespaciado10"/>
        <w:spacing w:line="288" w:lineRule="auto"/>
        <w:ind w:firstLine="2835"/>
        <w:jc w:val="both"/>
        <w:rPr>
          <w:rFonts w:ascii="Arial" w:hAnsi="Arial" w:cs="Arial"/>
          <w:sz w:val="24"/>
          <w:szCs w:val="24"/>
          <w:lang w:val="es-ES" w:eastAsia="es-ES"/>
        </w:rPr>
      </w:pPr>
      <w:r w:rsidRPr="008011A7">
        <w:rPr>
          <w:rFonts w:ascii="Arial" w:hAnsi="Arial" w:cs="Arial"/>
          <w:sz w:val="24"/>
          <w:szCs w:val="24"/>
          <w:lang w:val="es-ES" w:eastAsia="es-ES"/>
        </w:rPr>
        <w:t>4</w:t>
      </w:r>
      <w:r w:rsidR="00F03B13" w:rsidRPr="008011A7">
        <w:rPr>
          <w:rFonts w:ascii="Arial" w:hAnsi="Arial" w:cs="Arial"/>
          <w:sz w:val="24"/>
          <w:szCs w:val="24"/>
          <w:lang w:val="es-ES" w:eastAsia="es-ES"/>
        </w:rPr>
        <w:t xml:space="preserve">.1. </w:t>
      </w:r>
      <w:r w:rsidR="00C209AF" w:rsidRPr="008011A7">
        <w:rPr>
          <w:rFonts w:ascii="Arial" w:hAnsi="Arial" w:cs="Arial"/>
          <w:sz w:val="24"/>
          <w:szCs w:val="24"/>
          <w:lang w:val="es-ES" w:eastAsia="es-ES"/>
        </w:rPr>
        <w:t xml:space="preserve">La Asesora Jurídica del Tribunal Médico Laboral de Revisión Militar y de Policía, como funcionaria orgánica del Ministerio de Defensa Nacional, </w:t>
      </w:r>
      <w:r w:rsidR="00C767E0" w:rsidRPr="008011A7">
        <w:rPr>
          <w:rFonts w:ascii="Arial" w:hAnsi="Arial" w:cs="Arial"/>
          <w:sz w:val="24"/>
          <w:szCs w:val="24"/>
          <w:lang w:val="es-ES" w:eastAsia="es-ES"/>
        </w:rPr>
        <w:t xml:space="preserve">afirma </w:t>
      </w:r>
      <w:r w:rsidR="00C209AF" w:rsidRPr="008011A7">
        <w:rPr>
          <w:rFonts w:ascii="Arial" w:hAnsi="Arial" w:cs="Arial"/>
          <w:sz w:val="24"/>
          <w:szCs w:val="24"/>
          <w:lang w:val="es-ES" w:eastAsia="es-ES"/>
        </w:rPr>
        <w:t>que es deber del accionante controvertir el acto administrativo en las instancias competentes y no acudir a la acción de tutela</w:t>
      </w:r>
      <w:r w:rsidR="00FB29C4" w:rsidRPr="008011A7">
        <w:rPr>
          <w:rFonts w:ascii="Arial" w:hAnsi="Arial" w:cs="Arial"/>
          <w:sz w:val="24"/>
          <w:szCs w:val="24"/>
          <w:lang w:val="es-ES" w:eastAsia="es-ES"/>
        </w:rPr>
        <w:t>, desconociendo el principio de subsidiariedad</w:t>
      </w:r>
      <w:r w:rsidR="00E0736D" w:rsidRPr="008011A7">
        <w:rPr>
          <w:rFonts w:ascii="Arial" w:hAnsi="Arial" w:cs="Arial"/>
          <w:sz w:val="24"/>
          <w:szCs w:val="24"/>
          <w:lang w:val="es-ES" w:eastAsia="es-ES"/>
        </w:rPr>
        <w:t xml:space="preserve"> de este mecanismo constitucional. Solicita “</w:t>
      </w:r>
      <w:r w:rsidR="00E0736D" w:rsidRPr="008011A7">
        <w:rPr>
          <w:rFonts w:ascii="Arial" w:hAnsi="Arial" w:cs="Arial"/>
          <w:i/>
          <w:sz w:val="24"/>
          <w:szCs w:val="24"/>
          <w:lang w:val="es-ES" w:eastAsia="es-ES"/>
        </w:rPr>
        <w:t>NEGAR POR IMPROCEDENTE</w:t>
      </w:r>
      <w:r w:rsidR="00E0736D" w:rsidRPr="008011A7">
        <w:rPr>
          <w:rFonts w:ascii="Arial" w:hAnsi="Arial" w:cs="Arial"/>
          <w:sz w:val="24"/>
          <w:szCs w:val="24"/>
          <w:lang w:val="es-ES" w:eastAsia="es-ES"/>
        </w:rPr>
        <w:t>” el amparo o su desvinculación, dado que no existe razón fáctica ni jurídica que demuestre que haya vulnerado derecho fundamental alguno (</w:t>
      </w:r>
      <w:proofErr w:type="spellStart"/>
      <w:r w:rsidR="00E0736D" w:rsidRPr="008011A7">
        <w:rPr>
          <w:rFonts w:ascii="Arial" w:hAnsi="Arial" w:cs="Arial"/>
          <w:sz w:val="24"/>
          <w:szCs w:val="24"/>
          <w:lang w:val="es-ES" w:eastAsia="es-ES"/>
        </w:rPr>
        <w:t>fls</w:t>
      </w:r>
      <w:proofErr w:type="spellEnd"/>
      <w:r w:rsidR="00E0736D" w:rsidRPr="008011A7">
        <w:rPr>
          <w:rFonts w:ascii="Arial" w:hAnsi="Arial" w:cs="Arial"/>
          <w:sz w:val="24"/>
          <w:szCs w:val="24"/>
          <w:lang w:val="es-ES" w:eastAsia="es-ES"/>
        </w:rPr>
        <w:t>. 190-192 id.).</w:t>
      </w:r>
    </w:p>
    <w:p w:rsidR="00C209AF" w:rsidRPr="008011A7" w:rsidRDefault="00C209AF" w:rsidP="008011A7">
      <w:pPr>
        <w:pStyle w:val="Sinespaciado10"/>
        <w:spacing w:line="288" w:lineRule="auto"/>
        <w:ind w:firstLine="2835"/>
        <w:jc w:val="both"/>
        <w:rPr>
          <w:rFonts w:ascii="Arial" w:hAnsi="Arial" w:cs="Arial"/>
          <w:sz w:val="24"/>
          <w:szCs w:val="24"/>
          <w:lang w:val="es-ES" w:eastAsia="es-ES"/>
        </w:rPr>
      </w:pPr>
    </w:p>
    <w:p w:rsidR="00AD7279" w:rsidRPr="008011A7" w:rsidRDefault="00EF589D" w:rsidP="008011A7">
      <w:pPr>
        <w:pStyle w:val="Sinespaciado10"/>
        <w:spacing w:line="288" w:lineRule="auto"/>
        <w:ind w:firstLine="2835"/>
        <w:jc w:val="both"/>
        <w:rPr>
          <w:rFonts w:ascii="Arial" w:hAnsi="Arial" w:cs="Arial"/>
          <w:sz w:val="24"/>
          <w:szCs w:val="24"/>
          <w:lang w:val="es-ES" w:eastAsia="es-ES"/>
        </w:rPr>
      </w:pPr>
      <w:r w:rsidRPr="008011A7">
        <w:rPr>
          <w:rFonts w:ascii="Arial" w:hAnsi="Arial" w:cs="Arial"/>
          <w:sz w:val="24"/>
          <w:szCs w:val="24"/>
          <w:lang w:val="es-ES" w:eastAsia="es-ES"/>
        </w:rPr>
        <w:t>4</w:t>
      </w:r>
      <w:r w:rsidR="00A54813" w:rsidRPr="008011A7">
        <w:rPr>
          <w:rFonts w:ascii="Arial" w:hAnsi="Arial" w:cs="Arial"/>
          <w:sz w:val="24"/>
          <w:szCs w:val="24"/>
          <w:lang w:val="es-ES" w:eastAsia="es-ES"/>
        </w:rPr>
        <w:t>.2. El Director de Talento Humano de la Policía Nacional (Encargado)</w:t>
      </w:r>
      <w:r w:rsidR="001A226E" w:rsidRPr="008011A7">
        <w:rPr>
          <w:rFonts w:ascii="Arial" w:hAnsi="Arial" w:cs="Arial"/>
          <w:sz w:val="24"/>
          <w:szCs w:val="24"/>
          <w:lang w:val="es-ES" w:eastAsia="es-ES"/>
        </w:rPr>
        <w:t xml:space="preserve"> indicó que</w:t>
      </w:r>
      <w:r w:rsidR="00A54813" w:rsidRPr="008011A7">
        <w:rPr>
          <w:rFonts w:ascii="Arial" w:hAnsi="Arial" w:cs="Arial"/>
          <w:sz w:val="24"/>
          <w:szCs w:val="24"/>
          <w:lang w:val="es-ES" w:eastAsia="es-ES"/>
        </w:rPr>
        <w:t xml:space="preserve"> esa institución no ha vulnerado ningún derecho funda</w:t>
      </w:r>
      <w:r w:rsidR="00820796" w:rsidRPr="008011A7">
        <w:rPr>
          <w:rFonts w:ascii="Arial" w:hAnsi="Arial" w:cs="Arial"/>
          <w:sz w:val="24"/>
          <w:szCs w:val="24"/>
          <w:lang w:val="es-ES" w:eastAsia="es-ES"/>
        </w:rPr>
        <w:t>mental al accionante, toda vez que, al expedir la Resolución No. 04863 del 26 de septiembre de 2018, su actuación se limitó al cumplimiento de la ley, acto administrativo que se originó en lo dispuesto por la autoridad médico laboral, y conforme al ordenamiento jurídico que regula el retiro del personal de la Policía Nacional por disminución de la capacidad sicofísica.</w:t>
      </w:r>
      <w:r w:rsidR="00CD15ED" w:rsidRPr="008011A7">
        <w:rPr>
          <w:rFonts w:ascii="Arial" w:hAnsi="Arial" w:cs="Arial"/>
          <w:sz w:val="24"/>
          <w:szCs w:val="24"/>
          <w:lang w:val="es-ES" w:eastAsia="es-ES"/>
        </w:rPr>
        <w:t xml:space="preserve"> </w:t>
      </w:r>
      <w:r w:rsidR="00E1381D" w:rsidRPr="008011A7">
        <w:rPr>
          <w:rFonts w:ascii="Arial" w:hAnsi="Arial" w:cs="Arial"/>
          <w:sz w:val="24"/>
          <w:szCs w:val="24"/>
          <w:lang w:val="es-ES" w:eastAsia="es-ES"/>
        </w:rPr>
        <w:t xml:space="preserve">Invoca como razones de su defensa la improcedencia de la acción de tutela por existir otro medio de defensa judicial, la inexistencia de un perjuicio irremediable y que el acto administrativo </w:t>
      </w:r>
      <w:r w:rsidR="00E1381D" w:rsidRPr="008011A7">
        <w:rPr>
          <w:rFonts w:ascii="Arial" w:hAnsi="Arial" w:cs="Arial"/>
          <w:sz w:val="24"/>
          <w:szCs w:val="24"/>
          <w:lang w:val="es-ES" w:eastAsia="es-ES"/>
        </w:rPr>
        <w:lastRenderedPageBreak/>
        <w:t>atacado goza de presunción de legalidad.</w:t>
      </w:r>
      <w:r w:rsidR="00546349" w:rsidRPr="008011A7">
        <w:rPr>
          <w:rFonts w:ascii="Arial" w:hAnsi="Arial" w:cs="Arial"/>
          <w:sz w:val="24"/>
          <w:szCs w:val="24"/>
          <w:lang w:val="es-ES" w:eastAsia="es-ES"/>
        </w:rPr>
        <w:t xml:space="preserve"> Solicita </w:t>
      </w:r>
      <w:r w:rsidR="00E1381D" w:rsidRPr="008011A7">
        <w:rPr>
          <w:rFonts w:ascii="Arial" w:hAnsi="Arial" w:cs="Arial"/>
          <w:sz w:val="24"/>
          <w:szCs w:val="24"/>
          <w:lang w:val="es-ES" w:eastAsia="es-ES"/>
        </w:rPr>
        <w:t xml:space="preserve">declarar improcedente el amparo invocado y denegar las súplicas de la demanda </w:t>
      </w:r>
      <w:r w:rsidR="00546349" w:rsidRPr="008011A7">
        <w:rPr>
          <w:rFonts w:ascii="Arial" w:hAnsi="Arial" w:cs="Arial"/>
          <w:sz w:val="24"/>
          <w:szCs w:val="24"/>
          <w:lang w:val="es-ES" w:eastAsia="es-ES"/>
        </w:rPr>
        <w:t>(</w:t>
      </w:r>
      <w:proofErr w:type="spellStart"/>
      <w:r w:rsidR="00546349" w:rsidRPr="008011A7">
        <w:rPr>
          <w:rFonts w:ascii="Arial" w:hAnsi="Arial" w:cs="Arial"/>
          <w:sz w:val="24"/>
          <w:szCs w:val="24"/>
          <w:lang w:val="es-ES" w:eastAsia="es-ES"/>
        </w:rPr>
        <w:t>fl</w:t>
      </w:r>
      <w:r w:rsidR="00E1381D" w:rsidRPr="008011A7">
        <w:rPr>
          <w:rFonts w:ascii="Arial" w:hAnsi="Arial" w:cs="Arial"/>
          <w:sz w:val="24"/>
          <w:szCs w:val="24"/>
          <w:lang w:val="es-ES" w:eastAsia="es-ES"/>
        </w:rPr>
        <w:t>s</w:t>
      </w:r>
      <w:proofErr w:type="spellEnd"/>
      <w:r w:rsidR="00AD7279" w:rsidRPr="008011A7">
        <w:rPr>
          <w:rFonts w:ascii="Arial" w:hAnsi="Arial" w:cs="Arial"/>
          <w:sz w:val="24"/>
          <w:szCs w:val="24"/>
          <w:lang w:val="es-ES" w:eastAsia="es-ES"/>
        </w:rPr>
        <w:t xml:space="preserve">. </w:t>
      </w:r>
      <w:r w:rsidR="00E1381D" w:rsidRPr="008011A7">
        <w:rPr>
          <w:rFonts w:ascii="Arial" w:hAnsi="Arial" w:cs="Arial"/>
          <w:sz w:val="24"/>
          <w:szCs w:val="24"/>
          <w:lang w:val="es-ES" w:eastAsia="es-ES"/>
        </w:rPr>
        <w:t>19</w:t>
      </w:r>
      <w:r w:rsidR="00AD7279" w:rsidRPr="008011A7">
        <w:rPr>
          <w:rFonts w:ascii="Arial" w:hAnsi="Arial" w:cs="Arial"/>
          <w:sz w:val="24"/>
          <w:szCs w:val="24"/>
          <w:lang w:val="es-ES" w:eastAsia="es-ES"/>
        </w:rPr>
        <w:t>3</w:t>
      </w:r>
      <w:r w:rsidR="00E1381D" w:rsidRPr="008011A7">
        <w:rPr>
          <w:rFonts w:ascii="Arial" w:hAnsi="Arial" w:cs="Arial"/>
          <w:sz w:val="24"/>
          <w:szCs w:val="24"/>
          <w:lang w:val="es-ES" w:eastAsia="es-ES"/>
        </w:rPr>
        <w:t>-204</w:t>
      </w:r>
      <w:r w:rsidR="00AD7279" w:rsidRPr="008011A7">
        <w:rPr>
          <w:rFonts w:ascii="Arial" w:hAnsi="Arial" w:cs="Arial"/>
          <w:sz w:val="24"/>
          <w:szCs w:val="24"/>
          <w:lang w:val="es-ES" w:eastAsia="es-ES"/>
        </w:rPr>
        <w:t xml:space="preserve"> id.).</w:t>
      </w:r>
    </w:p>
    <w:p w:rsidR="00806B3D" w:rsidRPr="008011A7" w:rsidRDefault="00806B3D" w:rsidP="008011A7">
      <w:pPr>
        <w:pStyle w:val="Sinespaciado10"/>
        <w:spacing w:line="288" w:lineRule="auto"/>
        <w:ind w:firstLine="2835"/>
        <w:jc w:val="both"/>
        <w:rPr>
          <w:rFonts w:ascii="Arial" w:hAnsi="Arial" w:cs="Arial"/>
          <w:sz w:val="24"/>
          <w:szCs w:val="24"/>
          <w:lang w:val="es-ES" w:eastAsia="es-ES"/>
        </w:rPr>
      </w:pPr>
    </w:p>
    <w:p w:rsidR="009A38DC" w:rsidRPr="008011A7" w:rsidRDefault="00EF589D" w:rsidP="008011A7">
      <w:pPr>
        <w:pStyle w:val="Sinespaciado10"/>
        <w:spacing w:line="288" w:lineRule="auto"/>
        <w:ind w:firstLine="2835"/>
        <w:jc w:val="both"/>
        <w:rPr>
          <w:rFonts w:ascii="Arial" w:hAnsi="Arial" w:cs="Arial"/>
          <w:sz w:val="24"/>
          <w:szCs w:val="24"/>
        </w:rPr>
      </w:pPr>
      <w:r w:rsidRPr="008011A7">
        <w:rPr>
          <w:rFonts w:ascii="Arial" w:hAnsi="Arial" w:cs="Arial"/>
          <w:sz w:val="24"/>
          <w:szCs w:val="24"/>
          <w:lang w:val="es-ES" w:eastAsia="es-ES"/>
        </w:rPr>
        <w:t>4</w:t>
      </w:r>
      <w:r w:rsidR="00216CD1" w:rsidRPr="008011A7">
        <w:rPr>
          <w:rFonts w:ascii="Arial" w:hAnsi="Arial" w:cs="Arial"/>
          <w:sz w:val="24"/>
          <w:szCs w:val="24"/>
          <w:lang w:val="es-ES" w:eastAsia="es-ES"/>
        </w:rPr>
        <w:t>.3</w:t>
      </w:r>
      <w:r w:rsidR="001315F7" w:rsidRPr="008011A7">
        <w:rPr>
          <w:rFonts w:ascii="Arial" w:hAnsi="Arial" w:cs="Arial"/>
          <w:sz w:val="24"/>
          <w:szCs w:val="24"/>
          <w:lang w:val="es-ES" w:eastAsia="es-ES"/>
        </w:rPr>
        <w:t>.</w:t>
      </w:r>
      <w:r w:rsidR="00A8784B" w:rsidRPr="008011A7">
        <w:rPr>
          <w:rFonts w:ascii="Arial" w:hAnsi="Arial" w:cs="Arial"/>
          <w:sz w:val="24"/>
          <w:szCs w:val="24"/>
          <w:lang w:val="es-ES" w:eastAsia="es-ES"/>
        </w:rPr>
        <w:t xml:space="preserve"> </w:t>
      </w:r>
      <w:r w:rsidR="009A38DC" w:rsidRPr="008011A7">
        <w:rPr>
          <w:rFonts w:ascii="Arial" w:hAnsi="Arial" w:cs="Arial"/>
          <w:sz w:val="24"/>
          <w:szCs w:val="24"/>
        </w:rPr>
        <w:t xml:space="preserve">El </w:t>
      </w:r>
      <w:r w:rsidR="00216CD1" w:rsidRPr="008011A7">
        <w:rPr>
          <w:rFonts w:ascii="Arial" w:hAnsi="Arial" w:cs="Arial"/>
          <w:sz w:val="24"/>
          <w:szCs w:val="24"/>
        </w:rPr>
        <w:t>Secretario General de la Policía Nacional</w:t>
      </w:r>
      <w:r w:rsidR="004F5A1B" w:rsidRPr="008011A7">
        <w:rPr>
          <w:rFonts w:ascii="Arial" w:hAnsi="Arial" w:cs="Arial"/>
          <w:sz w:val="24"/>
          <w:szCs w:val="24"/>
        </w:rPr>
        <w:t>,</w:t>
      </w:r>
      <w:r w:rsidR="009A38DC" w:rsidRPr="008011A7">
        <w:rPr>
          <w:rFonts w:ascii="Arial" w:hAnsi="Arial" w:cs="Arial"/>
          <w:sz w:val="24"/>
          <w:szCs w:val="24"/>
        </w:rPr>
        <w:t xml:space="preserve"> </w:t>
      </w:r>
      <w:r w:rsidR="00C767E0" w:rsidRPr="008011A7">
        <w:rPr>
          <w:rFonts w:ascii="Arial" w:hAnsi="Arial" w:cs="Arial"/>
          <w:sz w:val="24"/>
          <w:szCs w:val="24"/>
        </w:rPr>
        <w:t>expuso como argumentos en su contestación, la improcedencia</w:t>
      </w:r>
      <w:r w:rsidR="00A97330" w:rsidRPr="008011A7">
        <w:rPr>
          <w:rFonts w:ascii="Arial" w:hAnsi="Arial" w:cs="Arial"/>
          <w:sz w:val="24"/>
          <w:szCs w:val="24"/>
        </w:rPr>
        <w:t xml:space="preserve"> del amparo</w:t>
      </w:r>
      <w:r w:rsidR="00C767E0" w:rsidRPr="008011A7">
        <w:rPr>
          <w:rFonts w:ascii="Arial" w:hAnsi="Arial" w:cs="Arial"/>
          <w:sz w:val="24"/>
          <w:szCs w:val="24"/>
        </w:rPr>
        <w:t xml:space="preserve"> por existir</w:t>
      </w:r>
      <w:r w:rsidR="00A97330" w:rsidRPr="008011A7">
        <w:rPr>
          <w:rFonts w:ascii="Arial" w:hAnsi="Arial" w:cs="Arial"/>
          <w:sz w:val="24"/>
          <w:szCs w:val="24"/>
        </w:rPr>
        <w:t xml:space="preserve"> otro medio de defensa judicial y</w:t>
      </w:r>
      <w:r w:rsidR="00C767E0" w:rsidRPr="008011A7">
        <w:rPr>
          <w:rFonts w:ascii="Arial" w:hAnsi="Arial" w:cs="Arial"/>
          <w:sz w:val="24"/>
          <w:szCs w:val="24"/>
        </w:rPr>
        <w:t xml:space="preserve"> la inexistencia de vulneración de</w:t>
      </w:r>
      <w:r w:rsidR="00A97330" w:rsidRPr="008011A7">
        <w:rPr>
          <w:rFonts w:ascii="Arial" w:hAnsi="Arial" w:cs="Arial"/>
          <w:sz w:val="24"/>
          <w:szCs w:val="24"/>
        </w:rPr>
        <w:t xml:space="preserve"> los</w:t>
      </w:r>
      <w:r w:rsidR="00C767E0" w:rsidRPr="008011A7">
        <w:rPr>
          <w:rFonts w:ascii="Arial" w:hAnsi="Arial" w:cs="Arial"/>
          <w:sz w:val="24"/>
          <w:szCs w:val="24"/>
        </w:rPr>
        <w:t xml:space="preserve"> derechos fundamentales alegados por el accionante</w:t>
      </w:r>
      <w:r w:rsidR="00A97330" w:rsidRPr="008011A7">
        <w:rPr>
          <w:rFonts w:ascii="Arial" w:hAnsi="Arial" w:cs="Arial"/>
          <w:sz w:val="24"/>
          <w:szCs w:val="24"/>
        </w:rPr>
        <w:t>. Peticiona no conceder las pretensiones incoadas ante la improcedencia de acción de tutela</w:t>
      </w:r>
      <w:r w:rsidR="003517A6" w:rsidRPr="008011A7">
        <w:rPr>
          <w:rFonts w:ascii="Arial" w:hAnsi="Arial" w:cs="Arial"/>
          <w:sz w:val="24"/>
          <w:szCs w:val="24"/>
        </w:rPr>
        <w:t>.</w:t>
      </w:r>
      <w:r w:rsidR="00A4526E" w:rsidRPr="008011A7">
        <w:rPr>
          <w:rFonts w:ascii="Arial" w:hAnsi="Arial" w:cs="Arial"/>
          <w:sz w:val="24"/>
          <w:szCs w:val="24"/>
        </w:rPr>
        <w:t xml:space="preserve"> </w:t>
      </w:r>
      <w:r w:rsidR="004F5A1B" w:rsidRPr="008011A7">
        <w:rPr>
          <w:rStyle w:val="FontStyle26"/>
          <w:sz w:val="24"/>
          <w:szCs w:val="24"/>
          <w:lang w:val="es-ES_tradnl" w:eastAsia="es-ES_tradnl"/>
        </w:rPr>
        <w:t>(</w:t>
      </w:r>
      <w:proofErr w:type="spellStart"/>
      <w:r w:rsidR="004F5A1B" w:rsidRPr="008011A7">
        <w:rPr>
          <w:rStyle w:val="FontStyle26"/>
          <w:sz w:val="24"/>
          <w:szCs w:val="24"/>
          <w:lang w:val="es-ES_tradnl" w:eastAsia="es-ES_tradnl"/>
        </w:rPr>
        <w:t>fl</w:t>
      </w:r>
      <w:r w:rsidR="00A97330" w:rsidRPr="008011A7">
        <w:rPr>
          <w:rStyle w:val="FontStyle26"/>
          <w:sz w:val="24"/>
          <w:szCs w:val="24"/>
          <w:lang w:val="es-ES_tradnl" w:eastAsia="es-ES_tradnl"/>
        </w:rPr>
        <w:t>s</w:t>
      </w:r>
      <w:proofErr w:type="spellEnd"/>
      <w:r w:rsidR="009A38DC" w:rsidRPr="008011A7">
        <w:rPr>
          <w:rStyle w:val="FontStyle26"/>
          <w:sz w:val="24"/>
          <w:szCs w:val="24"/>
          <w:lang w:val="es-ES_tradnl" w:eastAsia="es-ES_tradnl"/>
        </w:rPr>
        <w:t xml:space="preserve">. </w:t>
      </w:r>
      <w:r w:rsidR="00A97330" w:rsidRPr="008011A7">
        <w:rPr>
          <w:rStyle w:val="FontStyle26"/>
          <w:sz w:val="24"/>
          <w:szCs w:val="24"/>
          <w:lang w:val="es-ES_tradnl" w:eastAsia="es-ES_tradnl"/>
        </w:rPr>
        <w:t>2</w:t>
      </w:r>
      <w:r w:rsidR="0044168E" w:rsidRPr="008011A7">
        <w:rPr>
          <w:rStyle w:val="FontStyle26"/>
          <w:sz w:val="24"/>
          <w:szCs w:val="24"/>
          <w:lang w:val="es-ES_tradnl" w:eastAsia="es-ES_tradnl"/>
        </w:rPr>
        <w:t>1</w:t>
      </w:r>
      <w:r w:rsidR="00A97330" w:rsidRPr="008011A7">
        <w:rPr>
          <w:rStyle w:val="FontStyle26"/>
          <w:sz w:val="24"/>
          <w:szCs w:val="24"/>
          <w:lang w:val="es-ES_tradnl" w:eastAsia="es-ES_tradnl"/>
        </w:rPr>
        <w:t>5-219 id</w:t>
      </w:r>
      <w:r w:rsidR="007C304F" w:rsidRPr="008011A7">
        <w:rPr>
          <w:rStyle w:val="FontStyle26"/>
          <w:sz w:val="24"/>
          <w:szCs w:val="24"/>
          <w:lang w:val="es-ES_tradnl" w:eastAsia="es-ES_tradnl"/>
        </w:rPr>
        <w:t>.</w:t>
      </w:r>
      <w:r w:rsidR="009A38DC" w:rsidRPr="008011A7">
        <w:rPr>
          <w:rStyle w:val="FontStyle26"/>
          <w:sz w:val="24"/>
          <w:szCs w:val="24"/>
          <w:lang w:val="es-ES_tradnl" w:eastAsia="es-ES_tradnl"/>
        </w:rPr>
        <w:t>)</w:t>
      </w:r>
      <w:r w:rsidR="009A38DC" w:rsidRPr="008011A7">
        <w:rPr>
          <w:rFonts w:ascii="Arial" w:hAnsi="Arial" w:cs="Arial"/>
          <w:sz w:val="24"/>
          <w:szCs w:val="24"/>
        </w:rPr>
        <w:t>.</w:t>
      </w:r>
    </w:p>
    <w:p w:rsidR="00C715DB" w:rsidRPr="008011A7" w:rsidRDefault="00C715DB" w:rsidP="008011A7">
      <w:pPr>
        <w:pStyle w:val="Sinespaciado10"/>
        <w:spacing w:line="288" w:lineRule="auto"/>
        <w:ind w:firstLine="2835"/>
        <w:jc w:val="both"/>
        <w:rPr>
          <w:rFonts w:ascii="Arial" w:hAnsi="Arial" w:cs="Arial"/>
          <w:b/>
          <w:sz w:val="24"/>
          <w:szCs w:val="24"/>
        </w:rPr>
      </w:pPr>
    </w:p>
    <w:p w:rsidR="004A350A" w:rsidRPr="008011A7" w:rsidRDefault="004A350A" w:rsidP="008011A7">
      <w:pPr>
        <w:pStyle w:val="Sinespaciado10"/>
        <w:spacing w:line="288" w:lineRule="auto"/>
        <w:ind w:firstLine="2835"/>
        <w:jc w:val="both"/>
        <w:rPr>
          <w:rFonts w:ascii="Arial" w:hAnsi="Arial" w:cs="Arial"/>
          <w:b/>
          <w:sz w:val="24"/>
          <w:szCs w:val="24"/>
        </w:rPr>
      </w:pPr>
      <w:r w:rsidRPr="008011A7">
        <w:rPr>
          <w:rFonts w:ascii="Arial" w:hAnsi="Arial" w:cs="Arial"/>
          <w:b/>
          <w:sz w:val="24"/>
          <w:szCs w:val="24"/>
        </w:rPr>
        <w:t xml:space="preserve">III. </w:t>
      </w:r>
      <w:r w:rsidR="004E3168" w:rsidRPr="008011A7">
        <w:rPr>
          <w:rFonts w:ascii="Arial" w:hAnsi="Arial" w:cs="Arial"/>
          <w:b/>
          <w:sz w:val="24"/>
          <w:szCs w:val="24"/>
        </w:rPr>
        <w:t>L</w:t>
      </w:r>
      <w:r w:rsidR="00B0570C" w:rsidRPr="008011A7">
        <w:rPr>
          <w:rFonts w:ascii="Arial" w:hAnsi="Arial" w:cs="Arial"/>
          <w:b/>
          <w:sz w:val="24"/>
          <w:szCs w:val="24"/>
        </w:rPr>
        <w:t>A SENTENCIA IMPUGNADA</w:t>
      </w:r>
    </w:p>
    <w:p w:rsidR="004A350A" w:rsidRPr="008011A7" w:rsidRDefault="004A350A" w:rsidP="008011A7">
      <w:pPr>
        <w:pStyle w:val="Sinespaciado10"/>
        <w:spacing w:line="288" w:lineRule="auto"/>
        <w:ind w:firstLine="2835"/>
        <w:jc w:val="both"/>
        <w:rPr>
          <w:rFonts w:ascii="Arial" w:hAnsi="Arial" w:cs="Arial"/>
          <w:sz w:val="24"/>
          <w:szCs w:val="24"/>
        </w:rPr>
      </w:pPr>
    </w:p>
    <w:p w:rsidR="00003511" w:rsidRPr="008011A7" w:rsidRDefault="004A350A" w:rsidP="008011A7">
      <w:pPr>
        <w:pStyle w:val="Sinespaciado10"/>
        <w:spacing w:line="288" w:lineRule="auto"/>
        <w:ind w:firstLine="2835"/>
        <w:jc w:val="both"/>
        <w:rPr>
          <w:rFonts w:ascii="Arial" w:hAnsi="Arial" w:cs="Arial"/>
          <w:sz w:val="24"/>
          <w:szCs w:val="24"/>
        </w:rPr>
      </w:pPr>
      <w:r w:rsidRPr="008011A7">
        <w:rPr>
          <w:rFonts w:ascii="Arial" w:eastAsia="Arial" w:hAnsi="Arial" w:cs="Arial"/>
          <w:sz w:val="24"/>
          <w:szCs w:val="24"/>
        </w:rPr>
        <w:t xml:space="preserve">La profirió el </w:t>
      </w:r>
      <w:r w:rsidR="00534378" w:rsidRPr="008011A7">
        <w:rPr>
          <w:rFonts w:ascii="Arial" w:hAnsi="Arial" w:cs="Arial"/>
          <w:sz w:val="24"/>
          <w:szCs w:val="24"/>
          <w:lang w:val="es-ES" w:eastAsia="es-ES"/>
        </w:rPr>
        <w:t xml:space="preserve">Juzgado Primero </w:t>
      </w:r>
      <w:r w:rsidR="00534378" w:rsidRPr="008011A7">
        <w:rPr>
          <w:rFonts w:ascii="Arial" w:hAnsi="Arial" w:cs="Arial"/>
          <w:sz w:val="24"/>
          <w:szCs w:val="24"/>
        </w:rPr>
        <w:t>Penal del Circuito para Adolescentes con Función de Conocimiento</w:t>
      </w:r>
      <w:r w:rsidR="00534378" w:rsidRPr="008011A7">
        <w:rPr>
          <w:rFonts w:ascii="Arial" w:hAnsi="Arial" w:cs="Arial"/>
          <w:sz w:val="24"/>
          <w:szCs w:val="24"/>
          <w:lang w:val="es-ES" w:eastAsia="es-ES"/>
        </w:rPr>
        <w:t xml:space="preserve"> </w:t>
      </w:r>
      <w:r w:rsidR="00DD11C8" w:rsidRPr="008011A7">
        <w:rPr>
          <w:rFonts w:ascii="Arial" w:hAnsi="Arial" w:cs="Arial"/>
          <w:sz w:val="24"/>
          <w:szCs w:val="24"/>
          <w:lang w:val="es-ES" w:eastAsia="es-ES"/>
        </w:rPr>
        <w:t>de Pereira</w:t>
      </w:r>
      <w:r w:rsidR="00DD11C8" w:rsidRPr="008011A7">
        <w:rPr>
          <w:rFonts w:ascii="Arial" w:hAnsi="Arial" w:cs="Arial"/>
          <w:sz w:val="24"/>
          <w:szCs w:val="24"/>
        </w:rPr>
        <w:t>,</w:t>
      </w:r>
      <w:r w:rsidR="00723D83" w:rsidRPr="008011A7">
        <w:rPr>
          <w:rFonts w:ascii="Arial" w:eastAsia="Arial" w:hAnsi="Arial" w:cs="Arial"/>
          <w:sz w:val="24"/>
          <w:szCs w:val="24"/>
        </w:rPr>
        <w:t xml:space="preserve"> que </w:t>
      </w:r>
      <w:r w:rsidR="007F5AAF" w:rsidRPr="008011A7">
        <w:rPr>
          <w:rFonts w:ascii="Arial" w:eastAsia="Arial" w:hAnsi="Arial" w:cs="Arial"/>
          <w:sz w:val="24"/>
          <w:szCs w:val="24"/>
        </w:rPr>
        <w:t xml:space="preserve">declaró improcedente </w:t>
      </w:r>
      <w:r w:rsidR="00353828" w:rsidRPr="008011A7">
        <w:rPr>
          <w:rFonts w:ascii="Arial" w:hAnsi="Arial" w:cs="Arial"/>
          <w:sz w:val="24"/>
          <w:szCs w:val="24"/>
        </w:rPr>
        <w:t>el amparo deprecado,</w:t>
      </w:r>
      <w:r w:rsidR="00006039" w:rsidRPr="008011A7">
        <w:rPr>
          <w:rFonts w:ascii="Arial" w:hAnsi="Arial" w:cs="Arial"/>
          <w:sz w:val="24"/>
          <w:szCs w:val="24"/>
        </w:rPr>
        <w:t xml:space="preserve"> </w:t>
      </w:r>
      <w:r w:rsidR="003F59AA" w:rsidRPr="008011A7">
        <w:rPr>
          <w:rFonts w:ascii="Arial" w:hAnsi="Arial" w:cs="Arial"/>
          <w:sz w:val="24"/>
          <w:szCs w:val="24"/>
        </w:rPr>
        <w:t xml:space="preserve">al </w:t>
      </w:r>
      <w:r w:rsidR="00BC74A5" w:rsidRPr="008011A7">
        <w:rPr>
          <w:rFonts w:ascii="Arial" w:hAnsi="Arial" w:cs="Arial"/>
          <w:sz w:val="24"/>
          <w:szCs w:val="24"/>
        </w:rPr>
        <w:t xml:space="preserve">considerar que </w:t>
      </w:r>
      <w:r w:rsidR="005D2A48" w:rsidRPr="008011A7">
        <w:rPr>
          <w:rFonts w:ascii="Arial" w:hAnsi="Arial" w:cs="Arial"/>
          <w:sz w:val="24"/>
          <w:szCs w:val="24"/>
        </w:rPr>
        <w:t>la solicitud de reintegro y demás pretensiones económicas, deben ser tramitadas ante la jurisdicción administrativa, pues la tutela no es una acción alternativa sino meramente residual; tampoco se acreditó la existencia de un perjuicio irremediable, ni que el accionante sea un sujeto de especial protección por parte del Estado, ya que no es persona adulta mayor, ni posee estado de invalidez, que haga imperiosa, por ésta especial vía, su protección</w:t>
      </w:r>
      <w:r w:rsidR="00957F7D" w:rsidRPr="008011A7">
        <w:rPr>
          <w:rFonts w:ascii="Arial" w:hAnsi="Arial" w:cs="Arial"/>
          <w:sz w:val="24"/>
          <w:szCs w:val="24"/>
        </w:rPr>
        <w:t>.</w:t>
      </w:r>
      <w:r w:rsidR="00C567DB" w:rsidRPr="008011A7">
        <w:rPr>
          <w:rFonts w:ascii="Arial" w:hAnsi="Arial" w:cs="Arial"/>
          <w:sz w:val="24"/>
          <w:szCs w:val="24"/>
        </w:rPr>
        <w:t xml:space="preserve"> (</w:t>
      </w:r>
      <w:proofErr w:type="spellStart"/>
      <w:r w:rsidR="00C567DB" w:rsidRPr="008011A7">
        <w:rPr>
          <w:rFonts w:ascii="Arial" w:hAnsi="Arial" w:cs="Arial"/>
          <w:sz w:val="24"/>
          <w:szCs w:val="24"/>
        </w:rPr>
        <w:t>fls</w:t>
      </w:r>
      <w:proofErr w:type="spellEnd"/>
      <w:r w:rsidR="00C567DB" w:rsidRPr="008011A7">
        <w:rPr>
          <w:rFonts w:ascii="Arial" w:hAnsi="Arial" w:cs="Arial"/>
          <w:sz w:val="24"/>
          <w:szCs w:val="24"/>
        </w:rPr>
        <w:t xml:space="preserve">. </w:t>
      </w:r>
      <w:r w:rsidR="00893D69" w:rsidRPr="008011A7">
        <w:rPr>
          <w:rFonts w:ascii="Arial" w:hAnsi="Arial" w:cs="Arial"/>
          <w:sz w:val="24"/>
          <w:szCs w:val="24"/>
        </w:rPr>
        <w:t>227</w:t>
      </w:r>
      <w:r w:rsidR="00C567DB" w:rsidRPr="008011A7">
        <w:rPr>
          <w:rFonts w:ascii="Arial" w:hAnsi="Arial" w:cs="Arial"/>
          <w:sz w:val="24"/>
          <w:szCs w:val="24"/>
        </w:rPr>
        <w:t>-</w:t>
      </w:r>
      <w:r w:rsidR="00893D69" w:rsidRPr="008011A7">
        <w:rPr>
          <w:rFonts w:ascii="Arial" w:hAnsi="Arial" w:cs="Arial"/>
          <w:sz w:val="24"/>
          <w:szCs w:val="24"/>
        </w:rPr>
        <w:t>230</w:t>
      </w:r>
      <w:r w:rsidR="00957F7D" w:rsidRPr="008011A7">
        <w:rPr>
          <w:rFonts w:ascii="Arial" w:hAnsi="Arial" w:cs="Arial"/>
          <w:sz w:val="24"/>
          <w:szCs w:val="24"/>
        </w:rPr>
        <w:t xml:space="preserve"> id</w:t>
      </w:r>
      <w:r w:rsidR="00AC2CFE" w:rsidRPr="008011A7">
        <w:rPr>
          <w:rFonts w:ascii="Arial" w:hAnsi="Arial" w:cs="Arial"/>
          <w:sz w:val="24"/>
          <w:szCs w:val="24"/>
        </w:rPr>
        <w:t>.</w:t>
      </w:r>
      <w:r w:rsidR="00C567DB" w:rsidRPr="008011A7">
        <w:rPr>
          <w:rFonts w:ascii="Arial" w:hAnsi="Arial" w:cs="Arial"/>
          <w:sz w:val="24"/>
          <w:szCs w:val="24"/>
        </w:rPr>
        <w:t>).</w:t>
      </w:r>
    </w:p>
    <w:p w:rsidR="00C567DB" w:rsidRPr="008011A7" w:rsidRDefault="00C567DB" w:rsidP="008011A7">
      <w:pPr>
        <w:pStyle w:val="Sinespaciado10"/>
        <w:spacing w:line="288" w:lineRule="auto"/>
        <w:ind w:firstLine="2835"/>
        <w:jc w:val="both"/>
        <w:rPr>
          <w:rFonts w:ascii="Arial" w:hAnsi="Arial" w:cs="Arial"/>
          <w:sz w:val="24"/>
          <w:szCs w:val="24"/>
        </w:rPr>
      </w:pPr>
    </w:p>
    <w:p w:rsidR="004E3168" w:rsidRPr="008011A7" w:rsidRDefault="008F667E" w:rsidP="008011A7">
      <w:pPr>
        <w:pStyle w:val="Sinespaciado10"/>
        <w:spacing w:line="288" w:lineRule="auto"/>
        <w:ind w:firstLine="2835"/>
        <w:jc w:val="both"/>
        <w:rPr>
          <w:rFonts w:ascii="Arial" w:hAnsi="Arial" w:cs="Arial"/>
          <w:b/>
          <w:sz w:val="24"/>
          <w:szCs w:val="24"/>
        </w:rPr>
      </w:pPr>
      <w:r w:rsidRPr="008011A7">
        <w:rPr>
          <w:rFonts w:ascii="Arial" w:hAnsi="Arial" w:cs="Arial"/>
          <w:b/>
          <w:sz w:val="24"/>
          <w:szCs w:val="24"/>
        </w:rPr>
        <w:t>IV</w:t>
      </w:r>
      <w:r w:rsidR="004E3168" w:rsidRPr="008011A7">
        <w:rPr>
          <w:rFonts w:ascii="Arial" w:hAnsi="Arial" w:cs="Arial"/>
          <w:b/>
          <w:sz w:val="24"/>
          <w:szCs w:val="24"/>
        </w:rPr>
        <w:t>. L</w:t>
      </w:r>
      <w:r w:rsidR="00B0570C" w:rsidRPr="008011A7">
        <w:rPr>
          <w:rFonts w:ascii="Arial" w:hAnsi="Arial" w:cs="Arial"/>
          <w:b/>
          <w:sz w:val="24"/>
          <w:szCs w:val="24"/>
        </w:rPr>
        <w:t>A IMPUGNACIÓN</w:t>
      </w:r>
    </w:p>
    <w:p w:rsidR="004E3168" w:rsidRPr="008011A7" w:rsidRDefault="004E3168" w:rsidP="008011A7">
      <w:pPr>
        <w:pStyle w:val="Sinespaciado10"/>
        <w:spacing w:line="288" w:lineRule="auto"/>
        <w:ind w:firstLine="2835"/>
        <w:jc w:val="both"/>
        <w:rPr>
          <w:rFonts w:ascii="Arial" w:hAnsi="Arial" w:cs="Arial"/>
          <w:b/>
          <w:sz w:val="24"/>
          <w:szCs w:val="24"/>
        </w:rPr>
      </w:pPr>
    </w:p>
    <w:p w:rsidR="0081241F" w:rsidRPr="008011A7" w:rsidRDefault="00C567DB" w:rsidP="008011A7">
      <w:pPr>
        <w:pStyle w:val="Sinespaciado10"/>
        <w:spacing w:line="288" w:lineRule="auto"/>
        <w:ind w:firstLine="2835"/>
        <w:jc w:val="both"/>
        <w:rPr>
          <w:rFonts w:ascii="Arial" w:hAnsi="Arial" w:cs="Arial"/>
          <w:b/>
          <w:sz w:val="24"/>
          <w:szCs w:val="24"/>
        </w:rPr>
      </w:pPr>
      <w:r w:rsidRPr="008011A7">
        <w:rPr>
          <w:rFonts w:ascii="Arial" w:hAnsi="Arial" w:cs="Arial"/>
          <w:sz w:val="24"/>
          <w:szCs w:val="24"/>
        </w:rPr>
        <w:t xml:space="preserve">El fallo fue impugnado por </w:t>
      </w:r>
      <w:r w:rsidR="00321FC8" w:rsidRPr="008011A7">
        <w:rPr>
          <w:rFonts w:ascii="Arial" w:hAnsi="Arial" w:cs="Arial"/>
          <w:sz w:val="24"/>
          <w:szCs w:val="24"/>
        </w:rPr>
        <w:t>l</w:t>
      </w:r>
      <w:r w:rsidR="00A61B89" w:rsidRPr="008011A7">
        <w:rPr>
          <w:rFonts w:ascii="Arial" w:hAnsi="Arial" w:cs="Arial"/>
          <w:sz w:val="24"/>
          <w:szCs w:val="24"/>
        </w:rPr>
        <w:t>a parte</w:t>
      </w:r>
      <w:r w:rsidR="00321FC8" w:rsidRPr="008011A7">
        <w:rPr>
          <w:rFonts w:ascii="Arial" w:hAnsi="Arial" w:cs="Arial"/>
          <w:sz w:val="24"/>
          <w:szCs w:val="24"/>
        </w:rPr>
        <w:t xml:space="preserve"> accionante</w:t>
      </w:r>
      <w:r w:rsidR="0081241F" w:rsidRPr="008011A7">
        <w:rPr>
          <w:rFonts w:ascii="Arial" w:hAnsi="Arial" w:cs="Arial"/>
          <w:sz w:val="24"/>
          <w:szCs w:val="24"/>
        </w:rPr>
        <w:t xml:space="preserve">, exponiendo que </w:t>
      </w:r>
      <w:r w:rsidR="00AE0B0E" w:rsidRPr="008011A7">
        <w:rPr>
          <w:rFonts w:ascii="Arial" w:hAnsi="Arial" w:cs="Arial"/>
          <w:sz w:val="24"/>
          <w:szCs w:val="24"/>
        </w:rPr>
        <w:t xml:space="preserve">si bien en el escrito de tutela no se dijo que se trataba de un mecanismo transitorio para evitar un perjuicio irremediable, es imperativo para el juez fallador analizar si se trata en verdad de violación a derechos fundamentales que merecen protección inmediata, que de no protegerse </w:t>
      </w:r>
      <w:r w:rsidR="009A27DD" w:rsidRPr="008011A7">
        <w:rPr>
          <w:rFonts w:ascii="Arial" w:hAnsi="Arial" w:cs="Arial"/>
          <w:sz w:val="24"/>
          <w:szCs w:val="24"/>
        </w:rPr>
        <w:t>vulneran</w:t>
      </w:r>
      <w:r w:rsidR="00AE0B0E" w:rsidRPr="008011A7">
        <w:rPr>
          <w:rFonts w:ascii="Arial" w:hAnsi="Arial" w:cs="Arial"/>
          <w:sz w:val="24"/>
          <w:szCs w:val="24"/>
        </w:rPr>
        <w:t xml:space="preserve"> tales </w:t>
      </w:r>
      <w:r w:rsidR="009A27DD" w:rsidRPr="008011A7">
        <w:rPr>
          <w:rFonts w:ascii="Arial" w:hAnsi="Arial" w:cs="Arial"/>
          <w:sz w:val="24"/>
          <w:szCs w:val="24"/>
        </w:rPr>
        <w:t>garantías constitucionales</w:t>
      </w:r>
      <w:r w:rsidR="00AE0B0E" w:rsidRPr="008011A7">
        <w:rPr>
          <w:rFonts w:ascii="Arial" w:hAnsi="Arial" w:cs="Arial"/>
          <w:sz w:val="24"/>
          <w:szCs w:val="24"/>
        </w:rPr>
        <w:t>, por lo que no comparte la posición asumida cuando se expresa que no es posible tramitarse como un mecanismo transitorio para evitar un perjuicio irremediable por no haberse dicho en la solicitud impetrada. Tampoco está de acuerdo con lo manifestado por el juez de tutela cuando concluye que la simple diferencia entre el tiempo que requiere un proceso respecto del procedimiento informal y sumario constitucional, no constituye argumento válido ni sufic</w:t>
      </w:r>
      <w:r w:rsidR="009A27DD" w:rsidRPr="008011A7">
        <w:rPr>
          <w:rFonts w:ascii="Arial" w:hAnsi="Arial" w:cs="Arial"/>
          <w:sz w:val="24"/>
          <w:szCs w:val="24"/>
        </w:rPr>
        <w:t>iente para acusar de poco idónea</w:t>
      </w:r>
      <w:r w:rsidR="00AE0B0E" w:rsidRPr="008011A7">
        <w:rPr>
          <w:rFonts w:ascii="Arial" w:hAnsi="Arial" w:cs="Arial"/>
          <w:sz w:val="24"/>
          <w:szCs w:val="24"/>
        </w:rPr>
        <w:t xml:space="preserve"> o ineficaz la acción contenciosa, pues el proceso administrativo tarda años para dirimir las situaciones encomendadas y se trata de solucionar un problema de derechos fundamentales a una persona vulnerable de especial cuidado, ya que se encuentra con una gran discapacidad, lo que no le permite ser contratado por otra entidad para trabajar. </w:t>
      </w:r>
      <w:r w:rsidR="009A27DD" w:rsidRPr="008011A7">
        <w:rPr>
          <w:rFonts w:ascii="Arial" w:hAnsi="Arial" w:cs="Arial"/>
          <w:sz w:val="24"/>
          <w:szCs w:val="24"/>
        </w:rPr>
        <w:t>Pide revocar en su</w:t>
      </w:r>
      <w:r w:rsidR="00AE0B0E" w:rsidRPr="008011A7">
        <w:rPr>
          <w:rFonts w:ascii="Arial" w:hAnsi="Arial" w:cs="Arial"/>
          <w:sz w:val="24"/>
          <w:szCs w:val="24"/>
        </w:rPr>
        <w:t xml:space="preserve"> integridad la sentencia proferida </w:t>
      </w:r>
      <w:r w:rsidR="008D3EB4" w:rsidRPr="008011A7">
        <w:rPr>
          <w:rFonts w:ascii="Arial" w:hAnsi="Arial" w:cs="Arial"/>
          <w:sz w:val="24"/>
          <w:szCs w:val="24"/>
        </w:rPr>
        <w:t>(</w:t>
      </w:r>
      <w:proofErr w:type="spellStart"/>
      <w:r w:rsidR="008D3EB4" w:rsidRPr="008011A7">
        <w:rPr>
          <w:rFonts w:ascii="Arial" w:hAnsi="Arial" w:cs="Arial"/>
          <w:sz w:val="24"/>
          <w:szCs w:val="24"/>
        </w:rPr>
        <w:t>fl</w:t>
      </w:r>
      <w:r w:rsidR="00AE0B0E" w:rsidRPr="008011A7">
        <w:rPr>
          <w:rFonts w:ascii="Arial" w:hAnsi="Arial" w:cs="Arial"/>
          <w:sz w:val="24"/>
          <w:szCs w:val="24"/>
        </w:rPr>
        <w:t>s</w:t>
      </w:r>
      <w:proofErr w:type="spellEnd"/>
      <w:r w:rsidR="00010D10" w:rsidRPr="008011A7">
        <w:rPr>
          <w:rFonts w:ascii="Arial" w:hAnsi="Arial" w:cs="Arial"/>
          <w:sz w:val="24"/>
          <w:szCs w:val="24"/>
        </w:rPr>
        <w:t xml:space="preserve">. </w:t>
      </w:r>
      <w:r w:rsidR="00AE0B0E" w:rsidRPr="008011A7">
        <w:rPr>
          <w:rFonts w:ascii="Arial" w:hAnsi="Arial" w:cs="Arial"/>
          <w:sz w:val="24"/>
          <w:szCs w:val="24"/>
        </w:rPr>
        <w:t>235-23</w:t>
      </w:r>
      <w:r w:rsidR="008D3EB4" w:rsidRPr="008011A7">
        <w:rPr>
          <w:rFonts w:ascii="Arial" w:hAnsi="Arial" w:cs="Arial"/>
          <w:sz w:val="24"/>
          <w:szCs w:val="24"/>
        </w:rPr>
        <w:t>6</w:t>
      </w:r>
      <w:r w:rsidR="00C106DC" w:rsidRPr="008011A7">
        <w:rPr>
          <w:rFonts w:ascii="Arial" w:hAnsi="Arial" w:cs="Arial"/>
          <w:sz w:val="24"/>
          <w:szCs w:val="24"/>
        </w:rPr>
        <w:t xml:space="preserve"> id</w:t>
      </w:r>
      <w:r w:rsidR="00E05976" w:rsidRPr="008011A7">
        <w:rPr>
          <w:rFonts w:ascii="Arial" w:hAnsi="Arial" w:cs="Arial"/>
          <w:sz w:val="24"/>
          <w:szCs w:val="24"/>
        </w:rPr>
        <w:t>.</w:t>
      </w:r>
      <w:r w:rsidR="00010D10" w:rsidRPr="008011A7">
        <w:rPr>
          <w:rFonts w:ascii="Arial" w:hAnsi="Arial" w:cs="Arial"/>
          <w:sz w:val="24"/>
          <w:szCs w:val="24"/>
        </w:rPr>
        <w:t>).</w:t>
      </w:r>
    </w:p>
    <w:p w:rsidR="000A75D4" w:rsidRPr="008011A7" w:rsidRDefault="000A75D4" w:rsidP="008011A7">
      <w:pPr>
        <w:pStyle w:val="Sinespaciado1"/>
        <w:spacing w:line="288" w:lineRule="auto"/>
        <w:ind w:firstLine="2835"/>
        <w:jc w:val="both"/>
        <w:rPr>
          <w:rFonts w:ascii="Arial" w:hAnsi="Arial" w:cs="Arial"/>
          <w:sz w:val="24"/>
          <w:szCs w:val="24"/>
        </w:rPr>
      </w:pPr>
    </w:p>
    <w:p w:rsidR="00204521" w:rsidRPr="008011A7" w:rsidRDefault="008F667E" w:rsidP="008011A7">
      <w:pPr>
        <w:pStyle w:val="Sinespaciado1"/>
        <w:spacing w:line="288" w:lineRule="auto"/>
        <w:ind w:firstLine="2835"/>
        <w:rPr>
          <w:rFonts w:ascii="Arial" w:hAnsi="Arial" w:cs="Arial"/>
          <w:b/>
          <w:spacing w:val="-3"/>
          <w:sz w:val="24"/>
          <w:szCs w:val="24"/>
        </w:rPr>
      </w:pPr>
      <w:r w:rsidRPr="008011A7">
        <w:rPr>
          <w:rFonts w:ascii="Arial" w:hAnsi="Arial" w:cs="Arial"/>
          <w:b/>
          <w:spacing w:val="-3"/>
          <w:sz w:val="24"/>
          <w:szCs w:val="24"/>
        </w:rPr>
        <w:t>V</w:t>
      </w:r>
      <w:r w:rsidR="00204521" w:rsidRPr="008011A7">
        <w:rPr>
          <w:rFonts w:ascii="Arial" w:hAnsi="Arial" w:cs="Arial"/>
          <w:b/>
          <w:spacing w:val="-3"/>
          <w:sz w:val="24"/>
          <w:szCs w:val="24"/>
        </w:rPr>
        <w:t>. C</w:t>
      </w:r>
      <w:r w:rsidR="00B0570C" w:rsidRPr="008011A7">
        <w:rPr>
          <w:rFonts w:ascii="Arial" w:hAnsi="Arial" w:cs="Arial"/>
          <w:b/>
          <w:spacing w:val="-3"/>
          <w:sz w:val="24"/>
          <w:szCs w:val="24"/>
        </w:rPr>
        <w:t>ONSIDERACIONES</w:t>
      </w:r>
    </w:p>
    <w:p w:rsidR="00204521" w:rsidRPr="008011A7" w:rsidRDefault="00204521" w:rsidP="008011A7">
      <w:pPr>
        <w:pStyle w:val="Sinespaciado1"/>
        <w:spacing w:line="288" w:lineRule="auto"/>
        <w:ind w:firstLine="2835"/>
        <w:jc w:val="both"/>
        <w:rPr>
          <w:rFonts w:ascii="Arial" w:hAnsi="Arial" w:cs="Arial"/>
          <w:spacing w:val="-3"/>
          <w:sz w:val="24"/>
          <w:szCs w:val="24"/>
        </w:rPr>
      </w:pPr>
    </w:p>
    <w:p w:rsidR="0092719E" w:rsidRPr="008011A7" w:rsidRDefault="00204521" w:rsidP="008011A7">
      <w:pPr>
        <w:pStyle w:val="Sinespaciado1"/>
        <w:spacing w:line="288" w:lineRule="auto"/>
        <w:ind w:firstLine="2835"/>
        <w:jc w:val="both"/>
        <w:rPr>
          <w:rFonts w:ascii="Arial" w:hAnsi="Arial" w:cs="Arial"/>
          <w:sz w:val="24"/>
          <w:szCs w:val="24"/>
        </w:rPr>
      </w:pPr>
      <w:r w:rsidRPr="008011A7">
        <w:rPr>
          <w:rFonts w:ascii="Arial" w:hAnsi="Arial" w:cs="Arial"/>
          <w:sz w:val="24"/>
          <w:szCs w:val="24"/>
        </w:rPr>
        <w:t>1. Esta Corporación es competente para conocer de la impugnación, toda vez que es el superior funcional de la autoridad judicial que profirió el fallo atacado.</w:t>
      </w:r>
    </w:p>
    <w:p w:rsidR="0092719E" w:rsidRPr="008011A7" w:rsidRDefault="0092719E" w:rsidP="008011A7">
      <w:pPr>
        <w:pStyle w:val="Sinespaciado1"/>
        <w:spacing w:line="288" w:lineRule="auto"/>
        <w:ind w:firstLine="2835"/>
        <w:jc w:val="both"/>
        <w:rPr>
          <w:rFonts w:ascii="Arial" w:hAnsi="Arial" w:cs="Arial"/>
          <w:sz w:val="24"/>
          <w:szCs w:val="24"/>
        </w:rPr>
      </w:pPr>
    </w:p>
    <w:p w:rsidR="0092719E" w:rsidRPr="008011A7" w:rsidRDefault="00204521" w:rsidP="008011A7">
      <w:pPr>
        <w:pStyle w:val="Sinespaciado1"/>
        <w:spacing w:line="288" w:lineRule="auto"/>
        <w:ind w:firstLine="2835"/>
        <w:jc w:val="both"/>
        <w:rPr>
          <w:rFonts w:ascii="Arial" w:hAnsi="Arial" w:cs="Arial"/>
          <w:sz w:val="24"/>
          <w:szCs w:val="24"/>
        </w:rPr>
      </w:pPr>
      <w:r w:rsidRPr="008011A7">
        <w:rPr>
          <w:rFonts w:ascii="Arial" w:hAnsi="Arial" w:cs="Arial"/>
          <w:sz w:val="24"/>
          <w:szCs w:val="24"/>
        </w:rPr>
        <w:t xml:space="preserve">2. De conformidad con lo expuesto en el acápite de antecedentes, la decisión adoptada en primera instancia y la impugnación, corresponde a la Sala resolver si </w:t>
      </w:r>
      <w:r w:rsidR="00BC6897" w:rsidRPr="008011A7">
        <w:rPr>
          <w:rFonts w:ascii="Arial" w:hAnsi="Arial" w:cs="Arial"/>
          <w:sz w:val="24"/>
          <w:szCs w:val="24"/>
          <w:lang w:val="es-ES" w:eastAsia="es-ES"/>
        </w:rPr>
        <w:t xml:space="preserve">la </w:t>
      </w:r>
      <w:r w:rsidR="00D81FCE" w:rsidRPr="008011A7">
        <w:rPr>
          <w:rFonts w:ascii="Arial" w:eastAsia="Arial" w:hAnsi="Arial" w:cs="Arial"/>
          <w:sz w:val="24"/>
          <w:szCs w:val="24"/>
        </w:rPr>
        <w:t>DIRECCIÓN GENERAL DE LA POLICÍA NACIONAL</w:t>
      </w:r>
      <w:r w:rsidR="003E5CB8" w:rsidRPr="008011A7">
        <w:rPr>
          <w:rFonts w:ascii="Arial" w:eastAsia="Arial" w:hAnsi="Arial" w:cs="Arial"/>
          <w:sz w:val="24"/>
          <w:szCs w:val="24"/>
        </w:rPr>
        <w:t>,</w:t>
      </w:r>
      <w:r w:rsidR="00BC6897" w:rsidRPr="008011A7">
        <w:rPr>
          <w:rFonts w:ascii="Arial" w:hAnsi="Arial" w:cs="Arial"/>
          <w:sz w:val="24"/>
          <w:szCs w:val="24"/>
        </w:rPr>
        <w:t xml:space="preserve"> vulnera</w:t>
      </w:r>
      <w:r w:rsidRPr="008011A7">
        <w:rPr>
          <w:rFonts w:ascii="Arial" w:hAnsi="Arial" w:cs="Arial"/>
          <w:sz w:val="24"/>
          <w:szCs w:val="24"/>
        </w:rPr>
        <w:t xml:space="preserve"> los derechos invocados por </w:t>
      </w:r>
      <w:r w:rsidR="0019010D" w:rsidRPr="008011A7">
        <w:rPr>
          <w:rFonts w:ascii="Arial" w:hAnsi="Arial" w:cs="Arial"/>
          <w:sz w:val="24"/>
          <w:szCs w:val="24"/>
        </w:rPr>
        <w:t>e</w:t>
      </w:r>
      <w:r w:rsidRPr="008011A7">
        <w:rPr>
          <w:rFonts w:ascii="Arial" w:hAnsi="Arial" w:cs="Arial"/>
          <w:sz w:val="24"/>
          <w:szCs w:val="24"/>
        </w:rPr>
        <w:t xml:space="preserve">l accionante, </w:t>
      </w:r>
      <w:r w:rsidR="003E5CB8" w:rsidRPr="008011A7">
        <w:rPr>
          <w:rFonts w:ascii="Arial" w:hAnsi="Arial" w:cs="Arial"/>
          <w:sz w:val="24"/>
          <w:szCs w:val="24"/>
        </w:rPr>
        <w:t>al</w:t>
      </w:r>
      <w:r w:rsidR="00C177FD" w:rsidRPr="008011A7">
        <w:rPr>
          <w:rFonts w:ascii="Arial" w:hAnsi="Arial" w:cs="Arial"/>
          <w:sz w:val="24"/>
          <w:szCs w:val="24"/>
        </w:rPr>
        <w:t xml:space="preserve"> proferir la Resolución No. 04863 de 26 de septiembre de 2018, mediante la cual fue retirado del servicio activo de la Policía Nacional, por disminución de su capacidad sicofísica, de conformidad con lo establecido en los artículos 54 inciso 1 y 55 numeral 3 del Decreto Ley 1791 de 2000</w:t>
      </w:r>
      <w:r w:rsidR="00B53387" w:rsidRPr="008011A7">
        <w:rPr>
          <w:rFonts w:ascii="Arial" w:hAnsi="Arial" w:cs="Arial"/>
          <w:sz w:val="24"/>
          <w:szCs w:val="24"/>
        </w:rPr>
        <w:t>; y si la acción de t</w:t>
      </w:r>
      <w:r w:rsidR="00077EB9" w:rsidRPr="008011A7">
        <w:rPr>
          <w:rFonts w:ascii="Arial" w:hAnsi="Arial" w:cs="Arial"/>
          <w:sz w:val="24"/>
          <w:szCs w:val="24"/>
        </w:rPr>
        <w:t xml:space="preserve">utela es procedente para revertir dicho </w:t>
      </w:r>
      <w:r w:rsidR="003C08DC" w:rsidRPr="008011A7">
        <w:rPr>
          <w:rFonts w:ascii="Arial" w:hAnsi="Arial" w:cs="Arial"/>
          <w:sz w:val="24"/>
          <w:szCs w:val="24"/>
        </w:rPr>
        <w:t>retiro</w:t>
      </w:r>
      <w:r w:rsidRPr="008011A7">
        <w:rPr>
          <w:rFonts w:ascii="Arial" w:hAnsi="Arial" w:cs="Arial"/>
          <w:sz w:val="24"/>
          <w:szCs w:val="24"/>
        </w:rPr>
        <w:t>.</w:t>
      </w:r>
    </w:p>
    <w:p w:rsidR="0092719E" w:rsidRPr="008011A7" w:rsidRDefault="0092719E" w:rsidP="008011A7">
      <w:pPr>
        <w:pStyle w:val="Sinespaciado1"/>
        <w:spacing w:line="288" w:lineRule="auto"/>
        <w:ind w:firstLine="2835"/>
        <w:jc w:val="both"/>
        <w:rPr>
          <w:rFonts w:ascii="Arial" w:hAnsi="Arial" w:cs="Arial"/>
          <w:sz w:val="24"/>
          <w:szCs w:val="24"/>
        </w:rPr>
      </w:pPr>
    </w:p>
    <w:p w:rsidR="00E2135E" w:rsidRPr="008011A7" w:rsidRDefault="00E2135E" w:rsidP="008011A7">
      <w:pPr>
        <w:pStyle w:val="Sinespaciado10"/>
        <w:spacing w:line="288" w:lineRule="auto"/>
        <w:ind w:firstLine="2835"/>
        <w:jc w:val="both"/>
        <w:rPr>
          <w:rFonts w:ascii="Arial" w:hAnsi="Arial" w:cs="Arial"/>
          <w:sz w:val="24"/>
          <w:szCs w:val="24"/>
        </w:rPr>
      </w:pPr>
      <w:r w:rsidRPr="008011A7">
        <w:rPr>
          <w:rFonts w:ascii="Arial" w:hAnsi="Arial" w:cs="Arial"/>
          <w:sz w:val="24"/>
          <w:szCs w:val="24"/>
          <w:lang w:val="es-ES"/>
        </w:rPr>
        <w:t xml:space="preserve">3. </w:t>
      </w:r>
      <w:r w:rsidRPr="008011A7">
        <w:rPr>
          <w:rFonts w:ascii="Arial" w:hAnsi="Arial" w:cs="Arial"/>
          <w:spacing w:val="-3"/>
          <w:sz w:val="24"/>
          <w:szCs w:val="24"/>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8011A7">
        <w:rPr>
          <w:rFonts w:ascii="Arial" w:hAnsi="Arial" w:cs="Arial"/>
          <w:sz w:val="24"/>
          <w:szCs w:val="24"/>
        </w:rPr>
        <w:t>en los casos previstos por el artículo 42 del Decreto 2591 de 1991.</w:t>
      </w:r>
    </w:p>
    <w:p w:rsidR="00E2135E" w:rsidRPr="008011A7" w:rsidRDefault="00E2135E" w:rsidP="008011A7">
      <w:pPr>
        <w:pStyle w:val="Sinespaciado10"/>
        <w:spacing w:line="288" w:lineRule="auto"/>
        <w:ind w:firstLine="2835"/>
        <w:jc w:val="both"/>
        <w:rPr>
          <w:rFonts w:ascii="Arial" w:hAnsi="Arial" w:cs="Arial"/>
          <w:sz w:val="24"/>
          <w:szCs w:val="24"/>
        </w:rPr>
      </w:pPr>
    </w:p>
    <w:p w:rsidR="00E2135E" w:rsidRPr="008011A7" w:rsidRDefault="00E2135E" w:rsidP="008011A7">
      <w:pPr>
        <w:pStyle w:val="Sinespaciado10"/>
        <w:spacing w:line="288" w:lineRule="auto"/>
        <w:ind w:firstLine="2880"/>
        <w:jc w:val="both"/>
        <w:rPr>
          <w:rFonts w:ascii="Arial" w:hAnsi="Arial" w:cs="Arial"/>
          <w:sz w:val="24"/>
          <w:szCs w:val="24"/>
          <w:lang w:val="es-ES"/>
        </w:rPr>
      </w:pPr>
      <w:r w:rsidRPr="008011A7">
        <w:rPr>
          <w:rFonts w:ascii="Arial" w:hAnsi="Arial" w:cs="Arial"/>
          <w:spacing w:val="-3"/>
          <w:sz w:val="24"/>
          <w:szCs w:val="24"/>
        </w:rPr>
        <w:t>4. Este mecanismo de protección es de carácter residual y subsidiario porque solo procede cuando el afectado no disponga de otro medio judicial de salvaguarda, salvo que se utilice como mecanismo transitorio para evitar un perjuicio irremediable.</w:t>
      </w:r>
    </w:p>
    <w:p w:rsidR="00E2135E" w:rsidRPr="008011A7" w:rsidRDefault="00E2135E" w:rsidP="008011A7">
      <w:pPr>
        <w:pStyle w:val="Sinespaciado10"/>
        <w:spacing w:line="288" w:lineRule="auto"/>
        <w:ind w:firstLine="2880"/>
        <w:jc w:val="both"/>
        <w:rPr>
          <w:rFonts w:ascii="Arial" w:hAnsi="Arial" w:cs="Arial"/>
          <w:sz w:val="24"/>
          <w:szCs w:val="24"/>
          <w:lang w:val="es-ES"/>
        </w:rPr>
      </w:pPr>
    </w:p>
    <w:p w:rsidR="00E2135E" w:rsidRPr="008011A7" w:rsidRDefault="00E2135E" w:rsidP="008011A7">
      <w:pPr>
        <w:pStyle w:val="Sinespaciado10"/>
        <w:spacing w:line="288" w:lineRule="auto"/>
        <w:ind w:firstLine="2835"/>
        <w:jc w:val="both"/>
        <w:rPr>
          <w:rFonts w:ascii="Arial" w:hAnsi="Arial" w:cs="Arial"/>
          <w:sz w:val="24"/>
          <w:szCs w:val="24"/>
        </w:rPr>
      </w:pPr>
      <w:r w:rsidRPr="008011A7">
        <w:rPr>
          <w:rFonts w:ascii="Arial" w:hAnsi="Arial" w:cs="Arial"/>
          <w:sz w:val="24"/>
          <w:szCs w:val="24"/>
        </w:rPr>
        <w:t xml:space="preserve">5. Es obligación del juez que estudia la procedencia de la acción de tutela, tener en cuenta que es un 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derechos de naturaleza constitucional. Por lo anterior, el recurso de amparo no puede convertirse en un mecanismo alternativo, sustitutivo, paralelo o complementario de los diversos procedimientos judiciales, salvo que dichas vías sean ineficaces, inexistentes o se configure un perjuicio irremediable. En relación con este último, se configura cuando existe el riesgo de que </w:t>
      </w:r>
      <w:proofErr w:type="gramStart"/>
      <w:r w:rsidRPr="008011A7">
        <w:rPr>
          <w:rFonts w:ascii="Arial" w:hAnsi="Arial" w:cs="Arial"/>
          <w:sz w:val="24"/>
          <w:szCs w:val="24"/>
        </w:rPr>
        <w:t>un</w:t>
      </w:r>
      <w:proofErr w:type="gramEnd"/>
      <w:r w:rsidRPr="008011A7">
        <w:rPr>
          <w:rFonts w:ascii="Arial" w:hAnsi="Arial" w:cs="Arial"/>
          <w:sz w:val="24"/>
          <w:szCs w:val="24"/>
        </w:rPr>
        <w:t xml:space="preserve"> bien de alta significación objetiva protegido por el orden jurídico o un derecho constitucional fundamental sufra un menoscabo. En ese sentido, el riesgo de daño debe ser inminente, grave y debe requerir medidas urgentes e impostergables. De tal manera que la gravedad de los hechos exige la inmediatez de la medida de protección.</w:t>
      </w:r>
    </w:p>
    <w:p w:rsidR="00E2135E" w:rsidRPr="008011A7" w:rsidRDefault="00E2135E" w:rsidP="008011A7">
      <w:pPr>
        <w:pStyle w:val="Sinespaciado10"/>
        <w:spacing w:line="288" w:lineRule="auto"/>
        <w:ind w:firstLine="2835"/>
        <w:jc w:val="both"/>
        <w:rPr>
          <w:rFonts w:ascii="Arial" w:hAnsi="Arial" w:cs="Arial"/>
          <w:sz w:val="24"/>
          <w:szCs w:val="24"/>
        </w:rPr>
      </w:pPr>
    </w:p>
    <w:p w:rsidR="00E2135E" w:rsidRPr="008011A7" w:rsidRDefault="00E2135E" w:rsidP="008011A7">
      <w:pPr>
        <w:pStyle w:val="Sinespaciado10"/>
        <w:spacing w:line="288" w:lineRule="auto"/>
        <w:ind w:firstLine="2880"/>
        <w:jc w:val="both"/>
        <w:rPr>
          <w:rFonts w:ascii="Arial" w:hAnsi="Arial" w:cs="Arial"/>
          <w:sz w:val="24"/>
          <w:szCs w:val="24"/>
        </w:rPr>
      </w:pPr>
      <w:r w:rsidRPr="008011A7">
        <w:rPr>
          <w:rFonts w:ascii="Arial" w:hAnsi="Arial" w:cs="Arial"/>
          <w:sz w:val="24"/>
          <w:szCs w:val="24"/>
        </w:rPr>
        <w:t>6. La Corte Constitucional ha señalado que “</w:t>
      </w:r>
      <w:r w:rsidRPr="008011A7">
        <w:rPr>
          <w:rFonts w:ascii="Arial" w:hAnsi="Arial" w:cs="Arial"/>
          <w:i/>
          <w:sz w:val="24"/>
          <w:szCs w:val="24"/>
        </w:rPr>
        <w:t xml:space="preserve">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w:t>
      </w:r>
      <w:r w:rsidRPr="008011A7">
        <w:rPr>
          <w:rFonts w:ascii="Arial" w:hAnsi="Arial" w:cs="Arial"/>
          <w:i/>
          <w:sz w:val="24"/>
          <w:szCs w:val="24"/>
        </w:rPr>
        <w:lastRenderedPageBreak/>
        <w:t>medio ordinario de defensa; o cuando (iii) sea imprescindible la intervención del juez constitucional para evitar la ocurrencia de un perjuicio irremediable (art. 86, CP), hipótesis en la cual el amparo opera en principio como mecanismo transitorio de protección.”</w:t>
      </w:r>
      <w:r w:rsidRPr="008011A7">
        <w:rPr>
          <w:rStyle w:val="Refdenotaalpie"/>
          <w:rFonts w:ascii="Arial" w:hAnsi="Arial" w:cs="Arial"/>
          <w:i/>
          <w:sz w:val="24"/>
          <w:szCs w:val="24"/>
        </w:rPr>
        <w:footnoteReference w:id="1"/>
      </w:r>
      <w:r w:rsidRPr="008011A7">
        <w:rPr>
          <w:rFonts w:ascii="Arial" w:hAnsi="Arial" w:cs="Arial"/>
          <w:i/>
          <w:sz w:val="24"/>
          <w:szCs w:val="24"/>
        </w:rPr>
        <w:t xml:space="preserve">, </w:t>
      </w:r>
      <w:r w:rsidRPr="008011A7">
        <w:rPr>
          <w:rFonts w:ascii="Arial" w:hAnsi="Arial" w:cs="Arial"/>
          <w:sz w:val="24"/>
          <w:szCs w:val="24"/>
        </w:rPr>
        <w:t>agregando que “</w:t>
      </w:r>
      <w:r w:rsidRPr="008011A7">
        <w:rPr>
          <w:rFonts w:ascii="Arial" w:hAnsi="Arial" w:cs="Arial"/>
          <w:i/>
          <w:sz w:val="24"/>
          <w:szCs w:val="24"/>
        </w:rPr>
        <w:t>En consecuencia, la tutela debe reunir, entre otros, los requisitos de subsidiariedad e inmediatez. 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Pr="008011A7">
        <w:rPr>
          <w:rFonts w:ascii="Arial" w:hAnsi="Arial" w:cs="Arial"/>
          <w:sz w:val="24"/>
          <w:szCs w:val="24"/>
        </w:rPr>
        <w:t>”</w:t>
      </w:r>
      <w:r w:rsidRPr="008011A7">
        <w:rPr>
          <w:rStyle w:val="Refdenotaalpie"/>
          <w:rFonts w:ascii="Arial" w:hAnsi="Arial" w:cs="Arial"/>
          <w:sz w:val="24"/>
          <w:szCs w:val="24"/>
        </w:rPr>
        <w:footnoteReference w:id="2"/>
      </w:r>
    </w:p>
    <w:p w:rsidR="00E2135E" w:rsidRPr="008011A7" w:rsidRDefault="00E2135E" w:rsidP="008011A7">
      <w:pPr>
        <w:pStyle w:val="Sinespaciado10"/>
        <w:spacing w:line="288" w:lineRule="auto"/>
        <w:ind w:firstLine="2880"/>
        <w:jc w:val="both"/>
        <w:rPr>
          <w:rFonts w:ascii="Arial" w:hAnsi="Arial" w:cs="Arial"/>
          <w:sz w:val="24"/>
          <w:szCs w:val="24"/>
          <w:lang w:val="es-ES"/>
        </w:rPr>
      </w:pPr>
    </w:p>
    <w:p w:rsidR="0092719E" w:rsidRPr="008011A7" w:rsidRDefault="00204521" w:rsidP="008011A7">
      <w:pPr>
        <w:pStyle w:val="Sinespaciado1"/>
        <w:spacing w:line="288" w:lineRule="auto"/>
        <w:ind w:firstLine="2835"/>
        <w:jc w:val="both"/>
        <w:rPr>
          <w:rFonts w:ascii="Arial" w:hAnsi="Arial" w:cs="Arial"/>
          <w:b/>
          <w:sz w:val="24"/>
          <w:szCs w:val="24"/>
        </w:rPr>
      </w:pPr>
      <w:r w:rsidRPr="008011A7">
        <w:rPr>
          <w:rFonts w:ascii="Arial" w:hAnsi="Arial" w:cs="Arial"/>
          <w:b/>
          <w:spacing w:val="-3"/>
          <w:sz w:val="24"/>
          <w:szCs w:val="24"/>
        </w:rPr>
        <w:t>VI. E</w:t>
      </w:r>
      <w:r w:rsidR="00B0570C" w:rsidRPr="008011A7">
        <w:rPr>
          <w:rFonts w:ascii="Arial" w:hAnsi="Arial" w:cs="Arial"/>
          <w:b/>
          <w:spacing w:val="-3"/>
          <w:sz w:val="24"/>
          <w:szCs w:val="24"/>
        </w:rPr>
        <w:t>L CASO CONCRETO</w:t>
      </w:r>
    </w:p>
    <w:p w:rsidR="0092719E" w:rsidRPr="008011A7" w:rsidRDefault="0092719E" w:rsidP="008011A7">
      <w:pPr>
        <w:pStyle w:val="Sinespaciado1"/>
        <w:spacing w:line="288" w:lineRule="auto"/>
        <w:ind w:firstLine="2835"/>
        <w:jc w:val="both"/>
        <w:rPr>
          <w:rFonts w:ascii="Arial" w:hAnsi="Arial" w:cs="Arial"/>
          <w:sz w:val="24"/>
          <w:szCs w:val="24"/>
        </w:rPr>
      </w:pPr>
    </w:p>
    <w:p w:rsidR="0092719E" w:rsidRPr="008011A7" w:rsidRDefault="00204521" w:rsidP="008011A7">
      <w:pPr>
        <w:pStyle w:val="Sinespaciado1"/>
        <w:spacing w:line="288" w:lineRule="auto"/>
        <w:ind w:firstLine="2835"/>
        <w:jc w:val="both"/>
        <w:rPr>
          <w:rFonts w:ascii="Arial" w:hAnsi="Arial" w:cs="Arial"/>
          <w:spacing w:val="-3"/>
          <w:sz w:val="24"/>
          <w:szCs w:val="24"/>
        </w:rPr>
      </w:pPr>
      <w:r w:rsidRPr="008011A7">
        <w:rPr>
          <w:rFonts w:ascii="Arial" w:hAnsi="Arial" w:cs="Arial"/>
          <w:spacing w:val="-3"/>
          <w:sz w:val="24"/>
          <w:szCs w:val="24"/>
        </w:rPr>
        <w:t xml:space="preserve">1. Se recuerda que, en el presente caso, </w:t>
      </w:r>
      <w:r w:rsidR="0019010D" w:rsidRPr="008011A7">
        <w:rPr>
          <w:rFonts w:ascii="Arial" w:hAnsi="Arial" w:cs="Arial"/>
          <w:sz w:val="24"/>
          <w:szCs w:val="24"/>
          <w:lang w:val="es-ES" w:eastAsia="es-ES"/>
        </w:rPr>
        <w:t xml:space="preserve">el señor </w:t>
      </w:r>
      <w:r w:rsidR="008F449E" w:rsidRPr="008011A7">
        <w:rPr>
          <w:rFonts w:ascii="Arial" w:hAnsi="Arial" w:cs="Arial"/>
          <w:sz w:val="24"/>
          <w:szCs w:val="24"/>
          <w:lang w:val="es-ES" w:eastAsia="es-ES"/>
        </w:rPr>
        <w:t>LUÍS DANIEL MONTOYA LÓPEZ</w:t>
      </w:r>
      <w:r w:rsidRPr="008011A7">
        <w:rPr>
          <w:rFonts w:ascii="Arial" w:hAnsi="Arial" w:cs="Arial"/>
          <w:spacing w:val="-3"/>
          <w:sz w:val="24"/>
          <w:szCs w:val="24"/>
        </w:rPr>
        <w:t xml:space="preserve">, interpuso acción de tutela tras considerar que la </w:t>
      </w:r>
      <w:r w:rsidR="00C87038" w:rsidRPr="008011A7">
        <w:rPr>
          <w:rFonts w:ascii="Arial" w:eastAsia="Arial" w:hAnsi="Arial" w:cs="Arial"/>
          <w:sz w:val="24"/>
          <w:szCs w:val="24"/>
        </w:rPr>
        <w:t xml:space="preserve">DIRECCIÓN GENERAL DE LA POLICÍA NACIONAL, </w:t>
      </w:r>
      <w:r w:rsidRPr="008011A7">
        <w:rPr>
          <w:rFonts w:ascii="Arial" w:hAnsi="Arial" w:cs="Arial"/>
          <w:spacing w:val="-3"/>
          <w:sz w:val="24"/>
          <w:szCs w:val="24"/>
        </w:rPr>
        <w:t>vulnera</w:t>
      </w:r>
      <w:r w:rsidR="003B3E73" w:rsidRPr="008011A7">
        <w:rPr>
          <w:rFonts w:ascii="Arial" w:hAnsi="Arial" w:cs="Arial"/>
          <w:spacing w:val="-3"/>
          <w:sz w:val="24"/>
          <w:szCs w:val="24"/>
        </w:rPr>
        <w:t xml:space="preserve"> su</w:t>
      </w:r>
      <w:r w:rsidR="002D755D" w:rsidRPr="008011A7">
        <w:rPr>
          <w:rFonts w:ascii="Arial" w:hAnsi="Arial" w:cs="Arial"/>
          <w:spacing w:val="-3"/>
          <w:sz w:val="24"/>
          <w:szCs w:val="24"/>
        </w:rPr>
        <w:t>s</w:t>
      </w:r>
      <w:r w:rsidRPr="008011A7">
        <w:rPr>
          <w:rFonts w:ascii="Arial" w:hAnsi="Arial" w:cs="Arial"/>
          <w:spacing w:val="-3"/>
          <w:sz w:val="24"/>
          <w:szCs w:val="24"/>
        </w:rPr>
        <w:t xml:space="preserve"> derecho</w:t>
      </w:r>
      <w:r w:rsidR="002D755D" w:rsidRPr="008011A7">
        <w:rPr>
          <w:rFonts w:ascii="Arial" w:hAnsi="Arial" w:cs="Arial"/>
          <w:spacing w:val="-3"/>
          <w:sz w:val="24"/>
          <w:szCs w:val="24"/>
        </w:rPr>
        <w:t>s</w:t>
      </w:r>
      <w:r w:rsidRPr="008011A7">
        <w:rPr>
          <w:rFonts w:ascii="Arial" w:hAnsi="Arial" w:cs="Arial"/>
          <w:spacing w:val="-3"/>
          <w:sz w:val="24"/>
          <w:szCs w:val="24"/>
        </w:rPr>
        <w:t xml:space="preserve"> fundamental</w:t>
      </w:r>
      <w:r w:rsidR="002D755D" w:rsidRPr="008011A7">
        <w:rPr>
          <w:rFonts w:ascii="Arial" w:hAnsi="Arial" w:cs="Arial"/>
          <w:spacing w:val="-3"/>
          <w:sz w:val="24"/>
          <w:szCs w:val="24"/>
        </w:rPr>
        <w:t>es</w:t>
      </w:r>
      <w:r w:rsidR="003B3E73" w:rsidRPr="008011A7">
        <w:rPr>
          <w:rFonts w:ascii="Arial" w:hAnsi="Arial" w:cs="Arial"/>
          <w:spacing w:val="-3"/>
          <w:sz w:val="24"/>
          <w:szCs w:val="24"/>
        </w:rPr>
        <w:t xml:space="preserve"> </w:t>
      </w:r>
      <w:r w:rsidR="009E3140" w:rsidRPr="008011A7">
        <w:rPr>
          <w:rFonts w:ascii="Arial" w:hAnsi="Arial" w:cs="Arial"/>
          <w:sz w:val="24"/>
          <w:szCs w:val="24"/>
        </w:rPr>
        <w:t>a la vida digna, salud, trabajo, igualdad y a la protección laboral reforzada</w:t>
      </w:r>
      <w:r w:rsidRPr="008011A7">
        <w:rPr>
          <w:rFonts w:ascii="Arial" w:hAnsi="Arial" w:cs="Arial"/>
          <w:spacing w:val="-3"/>
          <w:sz w:val="24"/>
          <w:szCs w:val="24"/>
        </w:rPr>
        <w:t>,</w:t>
      </w:r>
      <w:r w:rsidR="005435E6" w:rsidRPr="008011A7">
        <w:rPr>
          <w:rFonts w:ascii="Arial" w:hAnsi="Arial" w:cs="Arial"/>
          <w:spacing w:val="-3"/>
          <w:sz w:val="24"/>
          <w:szCs w:val="24"/>
        </w:rPr>
        <w:t xml:space="preserve"> </w:t>
      </w:r>
      <w:r w:rsidR="005435E6" w:rsidRPr="008011A7">
        <w:rPr>
          <w:rFonts w:ascii="Arial" w:hAnsi="Arial" w:cs="Arial"/>
          <w:sz w:val="24"/>
          <w:szCs w:val="24"/>
        </w:rPr>
        <w:t xml:space="preserve">al </w:t>
      </w:r>
      <w:r w:rsidR="009E3140" w:rsidRPr="008011A7">
        <w:rPr>
          <w:rFonts w:ascii="Arial" w:hAnsi="Arial" w:cs="Arial"/>
          <w:bCs/>
          <w:sz w:val="24"/>
          <w:szCs w:val="24"/>
        </w:rPr>
        <w:t>retir</w:t>
      </w:r>
      <w:r w:rsidR="009E3140" w:rsidRPr="008011A7">
        <w:rPr>
          <w:rFonts w:ascii="Arial" w:hAnsi="Arial" w:cs="Arial"/>
          <w:sz w:val="24"/>
          <w:szCs w:val="24"/>
        </w:rPr>
        <w:t>arlo del servicio activo de la Policía Nacional, por disminución de la capacidad sicofísica, de conformidad con lo establecido en los artículos 54 inciso 1 y 55 numeral 3 del Decreto Ley 1791 de 2000</w:t>
      </w:r>
      <w:r w:rsidR="002E02AA" w:rsidRPr="008011A7">
        <w:rPr>
          <w:rFonts w:ascii="Arial" w:hAnsi="Arial" w:cs="Arial"/>
          <w:spacing w:val="-3"/>
          <w:sz w:val="24"/>
          <w:szCs w:val="24"/>
        </w:rPr>
        <w:t>.</w:t>
      </w:r>
    </w:p>
    <w:p w:rsidR="0092719E" w:rsidRPr="008011A7" w:rsidRDefault="0092719E" w:rsidP="008011A7">
      <w:pPr>
        <w:pStyle w:val="Sinespaciado1"/>
        <w:spacing w:line="288" w:lineRule="auto"/>
        <w:ind w:firstLine="2835"/>
        <w:jc w:val="both"/>
        <w:rPr>
          <w:rFonts w:ascii="Arial" w:hAnsi="Arial" w:cs="Arial"/>
          <w:spacing w:val="-3"/>
          <w:sz w:val="24"/>
          <w:szCs w:val="24"/>
        </w:rPr>
      </w:pPr>
    </w:p>
    <w:p w:rsidR="00E2135E" w:rsidRPr="008011A7" w:rsidRDefault="001E632E" w:rsidP="008011A7">
      <w:pPr>
        <w:pStyle w:val="Sinespaciado10"/>
        <w:spacing w:line="288" w:lineRule="auto"/>
        <w:ind w:firstLine="2835"/>
        <w:jc w:val="both"/>
        <w:rPr>
          <w:rFonts w:ascii="Arial" w:hAnsi="Arial" w:cs="Arial"/>
          <w:sz w:val="24"/>
          <w:szCs w:val="24"/>
        </w:rPr>
      </w:pPr>
      <w:r w:rsidRPr="008011A7">
        <w:rPr>
          <w:rFonts w:ascii="Arial" w:hAnsi="Arial" w:cs="Arial"/>
          <w:spacing w:val="-3"/>
          <w:sz w:val="24"/>
          <w:szCs w:val="24"/>
        </w:rPr>
        <w:t xml:space="preserve">2. </w:t>
      </w:r>
      <w:r w:rsidR="00B050D6" w:rsidRPr="008011A7">
        <w:rPr>
          <w:rFonts w:ascii="Arial" w:hAnsi="Arial" w:cs="Arial"/>
          <w:spacing w:val="-3"/>
          <w:sz w:val="24"/>
          <w:szCs w:val="24"/>
        </w:rPr>
        <w:t xml:space="preserve">De las pruebas obrantes en el expediente se tiene que </w:t>
      </w:r>
      <w:r w:rsidR="00474D71" w:rsidRPr="008011A7">
        <w:rPr>
          <w:rFonts w:ascii="Arial" w:hAnsi="Arial" w:cs="Arial"/>
          <w:spacing w:val="-3"/>
          <w:sz w:val="24"/>
          <w:szCs w:val="24"/>
        </w:rPr>
        <w:t>e</w:t>
      </w:r>
      <w:r w:rsidR="001F2A90" w:rsidRPr="008011A7">
        <w:rPr>
          <w:rFonts w:ascii="Arial" w:hAnsi="Arial" w:cs="Arial"/>
          <w:spacing w:val="-3"/>
          <w:sz w:val="24"/>
          <w:szCs w:val="24"/>
        </w:rPr>
        <w:t xml:space="preserve">l </w:t>
      </w:r>
      <w:r w:rsidR="001F2A90" w:rsidRPr="008011A7">
        <w:rPr>
          <w:rFonts w:ascii="Arial" w:eastAsia="Arial" w:hAnsi="Arial" w:cs="Arial"/>
          <w:sz w:val="24"/>
          <w:szCs w:val="24"/>
        </w:rPr>
        <w:t>DIREC</w:t>
      </w:r>
      <w:r w:rsidR="00474D71" w:rsidRPr="008011A7">
        <w:rPr>
          <w:rFonts w:ascii="Arial" w:eastAsia="Arial" w:hAnsi="Arial" w:cs="Arial"/>
          <w:sz w:val="24"/>
          <w:szCs w:val="24"/>
        </w:rPr>
        <w:t>TOR</w:t>
      </w:r>
      <w:r w:rsidR="001F2A90" w:rsidRPr="008011A7">
        <w:rPr>
          <w:rFonts w:ascii="Arial" w:eastAsia="Arial" w:hAnsi="Arial" w:cs="Arial"/>
          <w:sz w:val="24"/>
          <w:szCs w:val="24"/>
        </w:rPr>
        <w:t xml:space="preserve"> GENERAL DE LA POLICÍA NACIONAL, </w:t>
      </w:r>
      <w:r w:rsidR="00BF0D7E" w:rsidRPr="008011A7">
        <w:rPr>
          <w:rFonts w:ascii="Arial" w:hAnsi="Arial" w:cs="Arial"/>
          <w:sz w:val="24"/>
          <w:szCs w:val="24"/>
        </w:rPr>
        <w:t xml:space="preserve">mediante </w:t>
      </w:r>
      <w:r w:rsidR="001F2A90" w:rsidRPr="008011A7">
        <w:rPr>
          <w:rFonts w:ascii="Arial" w:hAnsi="Arial" w:cs="Arial"/>
          <w:sz w:val="24"/>
          <w:szCs w:val="24"/>
        </w:rPr>
        <w:t>la Resolución No. 04863 de 26 de septiembre de 2018, resolvió retirar del servicio activo de la Policía Nacional a</w:t>
      </w:r>
      <w:r w:rsidR="001F2A90" w:rsidRPr="008011A7">
        <w:rPr>
          <w:rFonts w:ascii="Arial" w:hAnsi="Arial" w:cs="Arial"/>
          <w:sz w:val="24"/>
          <w:szCs w:val="24"/>
          <w:lang w:val="es-ES" w:eastAsia="es-ES"/>
        </w:rPr>
        <w:t>l señor LUÍS DANIEL MONTOYA LÓPEZ</w:t>
      </w:r>
      <w:r w:rsidR="001F2A90" w:rsidRPr="008011A7">
        <w:rPr>
          <w:rFonts w:ascii="Arial" w:hAnsi="Arial" w:cs="Arial"/>
          <w:sz w:val="24"/>
          <w:szCs w:val="24"/>
        </w:rPr>
        <w:t>, por disminución de su capacidad sicofísica, de conformidad con lo establecido en los artículos 54 inciso 1 y 55 numeral 3 del Decreto Ley 1791 de 2000</w:t>
      </w:r>
      <w:r w:rsidR="00474D71" w:rsidRPr="008011A7">
        <w:rPr>
          <w:rFonts w:ascii="Arial" w:hAnsi="Arial" w:cs="Arial"/>
          <w:sz w:val="24"/>
          <w:szCs w:val="24"/>
        </w:rPr>
        <w:t xml:space="preserve"> (</w:t>
      </w:r>
      <w:proofErr w:type="spellStart"/>
      <w:r w:rsidR="00474D71" w:rsidRPr="008011A7">
        <w:rPr>
          <w:rFonts w:ascii="Arial" w:hAnsi="Arial" w:cs="Arial"/>
          <w:sz w:val="24"/>
          <w:szCs w:val="24"/>
        </w:rPr>
        <w:t>fl</w:t>
      </w:r>
      <w:proofErr w:type="spellEnd"/>
      <w:r w:rsidR="00474D71" w:rsidRPr="008011A7">
        <w:rPr>
          <w:rFonts w:ascii="Arial" w:hAnsi="Arial" w:cs="Arial"/>
          <w:sz w:val="24"/>
          <w:szCs w:val="24"/>
        </w:rPr>
        <w:t>. 5 id.)</w:t>
      </w:r>
      <w:r w:rsidR="00E2135E" w:rsidRPr="008011A7">
        <w:rPr>
          <w:rFonts w:ascii="Arial" w:hAnsi="Arial" w:cs="Arial"/>
          <w:bCs/>
          <w:color w:val="000000"/>
          <w:sz w:val="24"/>
          <w:szCs w:val="24"/>
        </w:rPr>
        <w:t>. Solicita se ordene a la entidad accionada,</w:t>
      </w:r>
      <w:r w:rsidR="00BF64F5" w:rsidRPr="008011A7">
        <w:rPr>
          <w:rFonts w:ascii="Arial" w:hAnsi="Arial" w:cs="Arial"/>
          <w:bCs/>
          <w:color w:val="000000"/>
          <w:sz w:val="24"/>
          <w:szCs w:val="24"/>
        </w:rPr>
        <w:t xml:space="preserve"> </w:t>
      </w:r>
      <w:r w:rsidR="00BF64F5" w:rsidRPr="008011A7">
        <w:rPr>
          <w:rFonts w:ascii="Arial" w:hAnsi="Arial" w:cs="Arial"/>
          <w:sz w:val="24"/>
          <w:szCs w:val="24"/>
        </w:rPr>
        <w:t xml:space="preserve">revertir dicho </w:t>
      </w:r>
      <w:r w:rsidR="001F2A90" w:rsidRPr="008011A7">
        <w:rPr>
          <w:rFonts w:ascii="Arial" w:hAnsi="Arial" w:cs="Arial"/>
          <w:sz w:val="24"/>
          <w:szCs w:val="24"/>
        </w:rPr>
        <w:t>retiro</w:t>
      </w:r>
      <w:r w:rsidR="00BF64F5" w:rsidRPr="008011A7">
        <w:rPr>
          <w:rFonts w:ascii="Arial" w:hAnsi="Arial" w:cs="Arial"/>
          <w:sz w:val="24"/>
          <w:szCs w:val="24"/>
        </w:rPr>
        <w:t>.</w:t>
      </w:r>
    </w:p>
    <w:p w:rsidR="00E2135E" w:rsidRPr="008011A7" w:rsidRDefault="00E2135E" w:rsidP="008011A7">
      <w:pPr>
        <w:pStyle w:val="Sinespaciado10"/>
        <w:spacing w:line="288" w:lineRule="auto"/>
        <w:ind w:firstLine="2835"/>
        <w:jc w:val="both"/>
        <w:rPr>
          <w:rFonts w:ascii="Arial" w:hAnsi="Arial" w:cs="Arial"/>
          <w:sz w:val="24"/>
          <w:szCs w:val="24"/>
        </w:rPr>
      </w:pPr>
    </w:p>
    <w:p w:rsidR="00E2135E" w:rsidRPr="008011A7" w:rsidRDefault="00E2135E" w:rsidP="008011A7">
      <w:pPr>
        <w:pStyle w:val="Sinespaciado10"/>
        <w:spacing w:line="288" w:lineRule="auto"/>
        <w:ind w:firstLine="2835"/>
        <w:jc w:val="both"/>
        <w:rPr>
          <w:rFonts w:ascii="Arial" w:hAnsi="Arial" w:cs="Arial"/>
          <w:sz w:val="24"/>
          <w:szCs w:val="24"/>
        </w:rPr>
      </w:pPr>
      <w:r w:rsidRPr="008011A7">
        <w:rPr>
          <w:rFonts w:ascii="Arial" w:hAnsi="Arial" w:cs="Arial"/>
          <w:sz w:val="24"/>
          <w:szCs w:val="24"/>
        </w:rPr>
        <w:t>3. En relación con la inconformidad del peticionario, basta decir que el amparo solicitado resulta improcedente,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 extraordinario habida cuenta de su carácter subsidiario, este no es el escenario para debatirlas. Ciertamente, ha sido reiterativa la doctrina de la Sala de Casación Civil en señalar que:</w:t>
      </w:r>
    </w:p>
    <w:p w:rsidR="00E2135E" w:rsidRPr="008011A7" w:rsidRDefault="00E2135E" w:rsidP="008011A7">
      <w:pPr>
        <w:pStyle w:val="Sinespaciado10"/>
        <w:spacing w:line="288" w:lineRule="auto"/>
        <w:ind w:firstLine="2835"/>
        <w:jc w:val="both"/>
        <w:rPr>
          <w:rFonts w:ascii="Arial" w:hAnsi="Arial" w:cs="Arial"/>
          <w:sz w:val="24"/>
          <w:szCs w:val="24"/>
        </w:rPr>
      </w:pPr>
    </w:p>
    <w:p w:rsidR="00E2135E" w:rsidRPr="008011A7" w:rsidRDefault="00E2135E" w:rsidP="008011A7">
      <w:pPr>
        <w:autoSpaceDE w:val="0"/>
        <w:autoSpaceDN w:val="0"/>
        <w:adjustRightInd w:val="0"/>
        <w:ind w:left="426" w:right="418" w:firstLine="2126"/>
        <w:jc w:val="both"/>
        <w:rPr>
          <w:rFonts w:ascii="Arial" w:hAnsi="Arial" w:cs="Arial"/>
          <w:sz w:val="22"/>
          <w:szCs w:val="24"/>
        </w:rPr>
      </w:pPr>
      <w:r w:rsidRPr="008011A7">
        <w:rPr>
          <w:rFonts w:ascii="Arial" w:hAnsi="Arial" w:cs="Arial"/>
          <w:i/>
          <w:sz w:val="22"/>
          <w:szCs w:val="24"/>
        </w:rPr>
        <w:t xml:space="preserve">“(…) las controversias en torno de la legalidad de los actos administrativos deben ser discutidas ante la jurisdicción correspondiente, no siendo viable pretender sustituir ese trámite por este mecanismo especial de amparo de las prerrogativas inherentes a las personas, pues desnaturaliza la acción constitucional consagrada en el artículo 86 de la Carta Política, pues en modo alguno puede servir de medio para ventilar controversias que no se han </w:t>
      </w:r>
      <w:r w:rsidRPr="008011A7">
        <w:rPr>
          <w:rFonts w:ascii="Arial" w:hAnsi="Arial" w:cs="Arial"/>
          <w:i/>
          <w:sz w:val="22"/>
          <w:szCs w:val="24"/>
        </w:rPr>
        <w:lastRenderedPageBreak/>
        <w:t xml:space="preserve">puesto previamente en conocimiento de  la jurisdicción respectiva, habida cuenta de su carácter subsidiario” </w:t>
      </w:r>
      <w:r w:rsidRPr="008011A7">
        <w:rPr>
          <w:rFonts w:ascii="Arial" w:hAnsi="Arial" w:cs="Arial"/>
          <w:sz w:val="22"/>
          <w:szCs w:val="24"/>
        </w:rPr>
        <w:t xml:space="preserve">(sentencia de 23 de agosto de 2011, </w:t>
      </w:r>
      <w:proofErr w:type="spellStart"/>
      <w:r w:rsidRPr="008011A7">
        <w:rPr>
          <w:rFonts w:ascii="Arial" w:hAnsi="Arial" w:cs="Arial"/>
          <w:sz w:val="22"/>
          <w:szCs w:val="24"/>
        </w:rPr>
        <w:t>exp</w:t>
      </w:r>
      <w:proofErr w:type="spellEnd"/>
      <w:r w:rsidRPr="008011A7">
        <w:rPr>
          <w:rFonts w:ascii="Arial" w:hAnsi="Arial" w:cs="Arial"/>
          <w:sz w:val="22"/>
          <w:szCs w:val="24"/>
        </w:rPr>
        <w:t>. 11001-22-03-000-2011-00942-01).</w:t>
      </w:r>
    </w:p>
    <w:p w:rsidR="00E2135E" w:rsidRPr="008011A7" w:rsidRDefault="00E2135E" w:rsidP="008011A7">
      <w:pPr>
        <w:autoSpaceDE w:val="0"/>
        <w:autoSpaceDN w:val="0"/>
        <w:adjustRightInd w:val="0"/>
        <w:spacing w:line="288" w:lineRule="auto"/>
        <w:ind w:firstLine="1418"/>
        <w:jc w:val="both"/>
        <w:rPr>
          <w:rFonts w:ascii="Arial" w:hAnsi="Arial" w:cs="Arial"/>
          <w:sz w:val="24"/>
          <w:szCs w:val="24"/>
        </w:rPr>
      </w:pPr>
    </w:p>
    <w:p w:rsidR="00E2135E" w:rsidRPr="008011A7" w:rsidRDefault="00E2135E" w:rsidP="008011A7">
      <w:pPr>
        <w:autoSpaceDE w:val="0"/>
        <w:autoSpaceDN w:val="0"/>
        <w:adjustRightInd w:val="0"/>
        <w:spacing w:line="288" w:lineRule="auto"/>
        <w:ind w:firstLine="2835"/>
        <w:jc w:val="both"/>
        <w:rPr>
          <w:rFonts w:ascii="Arial" w:hAnsi="Arial" w:cs="Arial"/>
          <w:sz w:val="24"/>
          <w:szCs w:val="24"/>
        </w:rPr>
      </w:pPr>
      <w:r w:rsidRPr="008011A7">
        <w:rPr>
          <w:rFonts w:ascii="Arial" w:hAnsi="Arial" w:cs="Arial"/>
          <w:sz w:val="24"/>
          <w:szCs w:val="24"/>
        </w:rPr>
        <w:t>Razón por la cual se ha concluido que:</w:t>
      </w:r>
    </w:p>
    <w:p w:rsidR="00E2135E" w:rsidRPr="008011A7" w:rsidRDefault="00E2135E" w:rsidP="008011A7">
      <w:pPr>
        <w:autoSpaceDE w:val="0"/>
        <w:autoSpaceDN w:val="0"/>
        <w:adjustRightInd w:val="0"/>
        <w:spacing w:line="288" w:lineRule="auto"/>
        <w:jc w:val="both"/>
        <w:rPr>
          <w:rFonts w:ascii="Arial" w:hAnsi="Arial" w:cs="Arial"/>
          <w:sz w:val="24"/>
          <w:szCs w:val="24"/>
        </w:rPr>
      </w:pPr>
    </w:p>
    <w:p w:rsidR="00E2135E" w:rsidRPr="008011A7" w:rsidRDefault="00E2135E" w:rsidP="008011A7">
      <w:pPr>
        <w:autoSpaceDE w:val="0"/>
        <w:autoSpaceDN w:val="0"/>
        <w:adjustRightInd w:val="0"/>
        <w:ind w:left="426" w:right="418" w:firstLine="2126"/>
        <w:jc w:val="both"/>
        <w:rPr>
          <w:rFonts w:ascii="Arial" w:hAnsi="Arial" w:cs="Arial"/>
          <w:i/>
          <w:sz w:val="22"/>
          <w:szCs w:val="24"/>
        </w:rPr>
      </w:pPr>
      <w:r w:rsidRPr="008011A7">
        <w:rPr>
          <w:rFonts w:ascii="Arial" w:hAnsi="Arial" w:cs="Arial"/>
          <w:i/>
          <w:sz w:val="22"/>
          <w:szCs w:val="24"/>
        </w:rPr>
        <w:t xml:space="preserve">“(…) quien a este medio acude, debe recorrer primero las vías procesales que las leyes establecen para cada tipo de pretensión en los niveles y ante los funcionarios propios de cada especialidad del orden jurisdiccional; y allí subyace sin duda una finalidad de alto valor institucional que la Constitución misma prohíbe subestimar, la cual en esencia consiste en permitirle a las autoridades cumplir las funciones que la misma ley les asigna, según sea la materia sobre la cual versa un determinado conflicto” (sentencia de 23 de agosto de 2011, </w:t>
      </w:r>
      <w:proofErr w:type="spellStart"/>
      <w:r w:rsidRPr="008011A7">
        <w:rPr>
          <w:rFonts w:ascii="Arial" w:hAnsi="Arial" w:cs="Arial"/>
          <w:i/>
          <w:sz w:val="22"/>
          <w:szCs w:val="24"/>
        </w:rPr>
        <w:t>exp</w:t>
      </w:r>
      <w:proofErr w:type="spellEnd"/>
      <w:r w:rsidRPr="008011A7">
        <w:rPr>
          <w:rFonts w:ascii="Arial" w:hAnsi="Arial" w:cs="Arial"/>
          <w:i/>
          <w:sz w:val="22"/>
          <w:szCs w:val="24"/>
        </w:rPr>
        <w:t>. 13001-2213-000-2011-00168-02).</w:t>
      </w:r>
    </w:p>
    <w:p w:rsidR="00E2135E" w:rsidRPr="008011A7" w:rsidRDefault="00E2135E" w:rsidP="008011A7">
      <w:pPr>
        <w:autoSpaceDE w:val="0"/>
        <w:autoSpaceDN w:val="0"/>
        <w:adjustRightInd w:val="0"/>
        <w:spacing w:line="288" w:lineRule="auto"/>
        <w:ind w:left="851" w:right="618" w:firstLine="1984"/>
        <w:jc w:val="both"/>
        <w:rPr>
          <w:rFonts w:ascii="Arial" w:hAnsi="Arial" w:cs="Arial"/>
          <w:sz w:val="24"/>
          <w:szCs w:val="24"/>
        </w:rPr>
      </w:pPr>
    </w:p>
    <w:p w:rsidR="00E2135E" w:rsidRPr="008011A7" w:rsidRDefault="00E2135E" w:rsidP="008011A7">
      <w:pPr>
        <w:pStyle w:val="Sinespaciado10"/>
        <w:spacing w:line="288" w:lineRule="auto"/>
        <w:ind w:firstLine="2835"/>
        <w:jc w:val="both"/>
        <w:rPr>
          <w:rFonts w:ascii="Arial" w:hAnsi="Arial" w:cs="Arial"/>
          <w:bCs/>
          <w:sz w:val="24"/>
          <w:szCs w:val="24"/>
        </w:rPr>
      </w:pPr>
      <w:r w:rsidRPr="008011A7">
        <w:rPr>
          <w:rFonts w:ascii="Arial" w:hAnsi="Arial" w:cs="Arial"/>
          <w:bCs/>
          <w:sz w:val="24"/>
          <w:szCs w:val="24"/>
        </w:rPr>
        <w:t xml:space="preserve">4. La acción de tutela, si es que se quisiera con ella atacar </w:t>
      </w:r>
      <w:r w:rsidR="00706B9E" w:rsidRPr="008011A7">
        <w:rPr>
          <w:rFonts w:ascii="Arial" w:hAnsi="Arial" w:cs="Arial"/>
          <w:bCs/>
          <w:sz w:val="24"/>
          <w:szCs w:val="24"/>
        </w:rPr>
        <w:t>e</w:t>
      </w:r>
      <w:r w:rsidRPr="008011A7">
        <w:rPr>
          <w:rFonts w:ascii="Arial" w:hAnsi="Arial" w:cs="Arial"/>
          <w:bCs/>
          <w:sz w:val="24"/>
          <w:szCs w:val="24"/>
        </w:rPr>
        <w:t>l acto administrativo que decidi</w:t>
      </w:r>
      <w:r w:rsidR="00706B9E" w:rsidRPr="008011A7">
        <w:rPr>
          <w:rFonts w:ascii="Arial" w:hAnsi="Arial" w:cs="Arial"/>
          <w:bCs/>
          <w:sz w:val="24"/>
          <w:szCs w:val="24"/>
        </w:rPr>
        <w:t>ó</w:t>
      </w:r>
      <w:r w:rsidR="00C87038" w:rsidRPr="008011A7">
        <w:rPr>
          <w:rFonts w:ascii="Arial" w:hAnsi="Arial" w:cs="Arial"/>
          <w:bCs/>
          <w:sz w:val="24"/>
          <w:szCs w:val="24"/>
        </w:rPr>
        <w:t xml:space="preserve"> </w:t>
      </w:r>
      <w:r w:rsidR="008F449E" w:rsidRPr="008011A7">
        <w:rPr>
          <w:rFonts w:ascii="Arial" w:hAnsi="Arial" w:cs="Arial"/>
          <w:bCs/>
          <w:sz w:val="24"/>
          <w:szCs w:val="24"/>
        </w:rPr>
        <w:t>retir</w:t>
      </w:r>
      <w:r w:rsidR="00C87038" w:rsidRPr="008011A7">
        <w:rPr>
          <w:rFonts w:ascii="Arial" w:hAnsi="Arial" w:cs="Arial"/>
          <w:sz w:val="24"/>
          <w:szCs w:val="24"/>
        </w:rPr>
        <w:t xml:space="preserve">ar </w:t>
      </w:r>
      <w:r w:rsidR="008F449E" w:rsidRPr="008011A7">
        <w:rPr>
          <w:rFonts w:ascii="Arial" w:hAnsi="Arial" w:cs="Arial"/>
          <w:sz w:val="24"/>
          <w:szCs w:val="24"/>
        </w:rPr>
        <w:t>del servicio activo de la Policía Nacional</w:t>
      </w:r>
      <w:r w:rsidR="003C08DC" w:rsidRPr="008011A7">
        <w:rPr>
          <w:rFonts w:ascii="Arial" w:hAnsi="Arial" w:cs="Arial"/>
          <w:sz w:val="24"/>
          <w:szCs w:val="24"/>
        </w:rPr>
        <w:t xml:space="preserve"> al señor </w:t>
      </w:r>
      <w:r w:rsidR="003C08DC" w:rsidRPr="008011A7">
        <w:rPr>
          <w:rFonts w:ascii="Arial" w:hAnsi="Arial" w:cs="Arial"/>
          <w:sz w:val="24"/>
          <w:szCs w:val="24"/>
          <w:lang w:val="es-ES" w:eastAsia="es-ES"/>
        </w:rPr>
        <w:t>LUÍS DANIEL MONTOYA LÓPEZ</w:t>
      </w:r>
      <w:r w:rsidR="003C08DC" w:rsidRPr="008011A7">
        <w:rPr>
          <w:rFonts w:ascii="Arial" w:hAnsi="Arial" w:cs="Arial"/>
          <w:sz w:val="24"/>
          <w:szCs w:val="24"/>
        </w:rPr>
        <w:t xml:space="preserve">, por disminución de la capacidad sicofísica, de conformidad con lo establecido en los artículos 54 inciso 1 y 55 numeral 3 del Decreto Ley 1791 de 2000, </w:t>
      </w:r>
      <w:r w:rsidR="008F449E" w:rsidRPr="008011A7">
        <w:rPr>
          <w:rFonts w:ascii="Arial" w:hAnsi="Arial" w:cs="Arial"/>
          <w:sz w:val="24"/>
          <w:szCs w:val="24"/>
        </w:rPr>
        <w:t xml:space="preserve"> </w:t>
      </w:r>
      <w:r w:rsidRPr="008011A7">
        <w:rPr>
          <w:rFonts w:ascii="Arial" w:hAnsi="Arial" w:cs="Arial"/>
          <w:bCs/>
          <w:sz w:val="24"/>
          <w:szCs w:val="24"/>
        </w:rPr>
        <w:t xml:space="preserve">ya se dijo es improcedente, pues </w:t>
      </w:r>
      <w:r w:rsidRPr="008011A7">
        <w:rPr>
          <w:rStyle w:val="apple-style-span"/>
          <w:rFonts w:ascii="Arial" w:hAnsi="Arial" w:cs="Arial"/>
          <w:sz w:val="24"/>
          <w:szCs w:val="24"/>
        </w:rPr>
        <w:t xml:space="preserve">para controvertir estos actos de carácter particular y concreto </w:t>
      </w:r>
      <w:r w:rsidRPr="008011A7">
        <w:rPr>
          <w:rFonts w:ascii="Arial" w:hAnsi="Arial" w:cs="Arial"/>
          <w:sz w:val="24"/>
          <w:szCs w:val="24"/>
          <w:bdr w:val="none" w:sz="0" w:space="0" w:color="auto" w:frame="1"/>
          <w:lang w:val="es-ES_tradnl" w:eastAsia="es-CO"/>
        </w:rPr>
        <w:t>están previstas las acciones ante la jurisdicción de lo contencioso administrativo</w:t>
      </w:r>
      <w:r w:rsidRPr="008011A7">
        <w:rPr>
          <w:rFonts w:ascii="Arial" w:hAnsi="Arial" w:cs="Arial"/>
          <w:iCs/>
          <w:sz w:val="24"/>
          <w:szCs w:val="24"/>
        </w:rPr>
        <w:t>.</w:t>
      </w:r>
    </w:p>
    <w:p w:rsidR="00E2135E" w:rsidRPr="008011A7" w:rsidRDefault="00E2135E" w:rsidP="008011A7">
      <w:pPr>
        <w:pStyle w:val="Sinespaciado10"/>
        <w:spacing w:line="288" w:lineRule="auto"/>
        <w:ind w:firstLine="2835"/>
        <w:jc w:val="both"/>
        <w:rPr>
          <w:rFonts w:ascii="Arial" w:hAnsi="Arial" w:cs="Arial"/>
          <w:bCs/>
          <w:sz w:val="24"/>
          <w:szCs w:val="24"/>
        </w:rPr>
      </w:pPr>
    </w:p>
    <w:p w:rsidR="008B3A65" w:rsidRPr="008011A7" w:rsidRDefault="008B3A65" w:rsidP="008011A7">
      <w:pPr>
        <w:pStyle w:val="Sinespaciado10"/>
        <w:spacing w:line="288" w:lineRule="auto"/>
        <w:ind w:firstLine="2835"/>
        <w:jc w:val="both"/>
        <w:rPr>
          <w:rFonts w:ascii="Arial" w:hAnsi="Arial" w:cs="Arial"/>
          <w:spacing w:val="-3"/>
          <w:sz w:val="24"/>
          <w:szCs w:val="24"/>
        </w:rPr>
      </w:pPr>
      <w:r w:rsidRPr="008011A7">
        <w:rPr>
          <w:rFonts w:ascii="Arial" w:hAnsi="Arial" w:cs="Arial"/>
          <w:spacing w:val="-3"/>
          <w:sz w:val="24"/>
          <w:szCs w:val="24"/>
        </w:rPr>
        <w:t>5. Ahora, si la solicitud de amparo fuese estudiada como un mecanismo transitorio en procura de evitar la consumación de un perjuicio irremediable, la misma también se torna improcedente.</w:t>
      </w:r>
    </w:p>
    <w:p w:rsidR="008B3A65" w:rsidRPr="008011A7" w:rsidRDefault="008B3A65" w:rsidP="008011A7">
      <w:pPr>
        <w:pStyle w:val="Sinespaciado10"/>
        <w:spacing w:line="288" w:lineRule="auto"/>
        <w:ind w:firstLine="2835"/>
        <w:jc w:val="both"/>
        <w:rPr>
          <w:rFonts w:ascii="Arial" w:hAnsi="Arial" w:cs="Arial"/>
          <w:spacing w:val="-3"/>
          <w:sz w:val="24"/>
          <w:szCs w:val="24"/>
        </w:rPr>
      </w:pPr>
    </w:p>
    <w:p w:rsidR="008B3A65" w:rsidRPr="008011A7" w:rsidRDefault="008B3A65" w:rsidP="008011A7">
      <w:pPr>
        <w:pStyle w:val="Sinespaciado10"/>
        <w:spacing w:line="288" w:lineRule="auto"/>
        <w:ind w:firstLine="2835"/>
        <w:jc w:val="both"/>
        <w:rPr>
          <w:rFonts w:ascii="Arial" w:hAnsi="Arial" w:cs="Arial"/>
          <w:spacing w:val="-3"/>
          <w:sz w:val="24"/>
          <w:szCs w:val="24"/>
        </w:rPr>
      </w:pPr>
      <w:r w:rsidRPr="008011A7">
        <w:rPr>
          <w:rFonts w:ascii="Arial" w:hAnsi="Arial" w:cs="Arial"/>
          <w:spacing w:val="-3"/>
          <w:sz w:val="24"/>
          <w:szCs w:val="24"/>
        </w:rPr>
        <w:t xml:space="preserve">En criterio de la Sala, en este caso no se demostró cómo la </w:t>
      </w:r>
      <w:r w:rsidR="00D96413" w:rsidRPr="008011A7">
        <w:rPr>
          <w:rFonts w:ascii="Arial" w:hAnsi="Arial" w:cs="Arial"/>
          <w:spacing w:val="-3"/>
          <w:sz w:val="24"/>
          <w:szCs w:val="24"/>
        </w:rPr>
        <w:t>presun</w:t>
      </w:r>
      <w:r w:rsidRPr="008011A7">
        <w:rPr>
          <w:rFonts w:ascii="Arial" w:hAnsi="Arial" w:cs="Arial"/>
          <w:spacing w:val="-3"/>
          <w:sz w:val="24"/>
          <w:szCs w:val="24"/>
        </w:rPr>
        <w:t>ta vulneración de los derechos fundamentales invocados por el accionante, resulta inminente y grave, que amerite su protección de manera inmediata.</w:t>
      </w:r>
    </w:p>
    <w:p w:rsidR="008B3A65" w:rsidRPr="008011A7" w:rsidRDefault="008B3A65" w:rsidP="008011A7">
      <w:pPr>
        <w:pStyle w:val="Sinespaciado10"/>
        <w:spacing w:line="288" w:lineRule="auto"/>
        <w:ind w:firstLine="2835"/>
        <w:jc w:val="both"/>
        <w:rPr>
          <w:rFonts w:ascii="Arial" w:hAnsi="Arial" w:cs="Arial"/>
          <w:spacing w:val="-3"/>
          <w:sz w:val="24"/>
          <w:szCs w:val="24"/>
        </w:rPr>
      </w:pPr>
    </w:p>
    <w:p w:rsidR="008B3A65" w:rsidRPr="008011A7" w:rsidRDefault="008B3A65" w:rsidP="008011A7">
      <w:pPr>
        <w:pStyle w:val="Sinespaciado2"/>
        <w:spacing w:line="288" w:lineRule="auto"/>
        <w:ind w:firstLine="2880"/>
        <w:jc w:val="both"/>
        <w:rPr>
          <w:rFonts w:ascii="Arial" w:hAnsi="Arial" w:cs="Arial"/>
          <w:sz w:val="24"/>
          <w:szCs w:val="24"/>
        </w:rPr>
      </w:pPr>
      <w:r w:rsidRPr="008011A7">
        <w:rPr>
          <w:rFonts w:ascii="Arial" w:hAnsi="Arial" w:cs="Arial"/>
          <w:sz w:val="24"/>
          <w:szCs w:val="24"/>
        </w:rPr>
        <w:t xml:space="preserve">6. </w:t>
      </w:r>
      <w:r w:rsidRPr="008011A7">
        <w:rPr>
          <w:rFonts w:ascii="Arial" w:hAnsi="Arial" w:cs="Arial"/>
          <w:spacing w:val="-3"/>
          <w:sz w:val="24"/>
          <w:szCs w:val="24"/>
        </w:rPr>
        <w:t xml:space="preserve">Encuentra la Sala que </w:t>
      </w:r>
      <w:r w:rsidRPr="008011A7">
        <w:rPr>
          <w:rFonts w:ascii="Arial" w:hAnsi="Arial" w:cs="Arial"/>
          <w:sz w:val="24"/>
          <w:szCs w:val="24"/>
        </w:rPr>
        <w:t xml:space="preserve">acertó </w:t>
      </w:r>
      <w:r w:rsidR="00534378" w:rsidRPr="008011A7">
        <w:rPr>
          <w:rFonts w:ascii="Arial" w:hAnsi="Arial" w:cs="Arial"/>
          <w:sz w:val="24"/>
          <w:szCs w:val="24"/>
        </w:rPr>
        <w:t>e</w:t>
      </w:r>
      <w:r w:rsidRPr="008011A7">
        <w:rPr>
          <w:rFonts w:ascii="Arial" w:hAnsi="Arial" w:cs="Arial"/>
          <w:sz w:val="24"/>
          <w:szCs w:val="24"/>
        </w:rPr>
        <w:t xml:space="preserve">l </w:t>
      </w:r>
      <w:r w:rsidR="00534378" w:rsidRPr="008011A7">
        <w:rPr>
          <w:rFonts w:ascii="Arial" w:hAnsi="Arial" w:cs="Arial"/>
          <w:sz w:val="24"/>
          <w:szCs w:val="24"/>
        </w:rPr>
        <w:t>funcionario</w:t>
      </w:r>
      <w:r w:rsidRPr="008011A7">
        <w:rPr>
          <w:rFonts w:ascii="Arial" w:hAnsi="Arial" w:cs="Arial"/>
          <w:sz w:val="24"/>
          <w:szCs w:val="24"/>
        </w:rPr>
        <w:t xml:space="preserve"> judicial de primer grado al </w:t>
      </w:r>
      <w:r w:rsidR="00706B9E" w:rsidRPr="008011A7">
        <w:rPr>
          <w:rFonts w:ascii="Arial" w:hAnsi="Arial" w:cs="Arial"/>
          <w:sz w:val="24"/>
          <w:szCs w:val="24"/>
        </w:rPr>
        <w:t xml:space="preserve">considerar que </w:t>
      </w:r>
      <w:proofErr w:type="gramStart"/>
      <w:r w:rsidRPr="008011A7">
        <w:rPr>
          <w:rFonts w:ascii="Arial" w:eastAsia="Arial" w:hAnsi="Arial" w:cs="Arial"/>
          <w:sz w:val="24"/>
          <w:szCs w:val="24"/>
        </w:rPr>
        <w:t>el</w:t>
      </w:r>
      <w:proofErr w:type="gramEnd"/>
      <w:r w:rsidRPr="008011A7">
        <w:rPr>
          <w:rFonts w:ascii="Arial" w:eastAsia="Arial" w:hAnsi="Arial" w:cs="Arial"/>
          <w:sz w:val="24"/>
          <w:szCs w:val="24"/>
        </w:rPr>
        <w:t xml:space="preserve"> accionante cuenta con otros medios judiciales para obtener lo que pretende sea resuelto por esta vía, además de no haber demostrado la existencia de un perjuicio irremediable.</w:t>
      </w:r>
      <w:r w:rsidRPr="008011A7">
        <w:rPr>
          <w:rFonts w:ascii="Arial" w:hAnsi="Arial" w:cs="Arial"/>
          <w:sz w:val="24"/>
          <w:szCs w:val="24"/>
        </w:rPr>
        <w:t xml:space="preserve"> </w:t>
      </w:r>
    </w:p>
    <w:p w:rsidR="008B3A65" w:rsidRPr="008011A7" w:rsidRDefault="008B3A65" w:rsidP="008011A7">
      <w:pPr>
        <w:pStyle w:val="Sinespaciado2"/>
        <w:spacing w:line="288" w:lineRule="auto"/>
        <w:ind w:firstLine="2880"/>
        <w:jc w:val="both"/>
        <w:rPr>
          <w:rFonts w:ascii="Arial" w:hAnsi="Arial" w:cs="Arial"/>
          <w:sz w:val="24"/>
          <w:szCs w:val="24"/>
        </w:rPr>
      </w:pPr>
    </w:p>
    <w:p w:rsidR="008B3A65" w:rsidRPr="008011A7" w:rsidRDefault="008B3A65" w:rsidP="008011A7">
      <w:pPr>
        <w:pStyle w:val="Sinespaciado2"/>
        <w:spacing w:line="288" w:lineRule="auto"/>
        <w:ind w:firstLine="2880"/>
        <w:jc w:val="both"/>
        <w:rPr>
          <w:rFonts w:ascii="Arial" w:hAnsi="Arial" w:cs="Arial"/>
          <w:sz w:val="24"/>
          <w:szCs w:val="24"/>
        </w:rPr>
      </w:pPr>
      <w:r w:rsidRPr="008011A7">
        <w:rPr>
          <w:rFonts w:ascii="Arial" w:hAnsi="Arial" w:cs="Arial"/>
          <w:sz w:val="24"/>
          <w:szCs w:val="24"/>
        </w:rPr>
        <w:t>7. Así las cosas, se confirmará la sentencia impugnada</w:t>
      </w:r>
      <w:r w:rsidR="00706B9E" w:rsidRPr="008011A7">
        <w:rPr>
          <w:rFonts w:ascii="Arial" w:hAnsi="Arial" w:cs="Arial"/>
          <w:sz w:val="24"/>
          <w:szCs w:val="24"/>
        </w:rPr>
        <w:t>.</w:t>
      </w:r>
    </w:p>
    <w:p w:rsidR="0092719E" w:rsidRPr="008011A7" w:rsidRDefault="0092719E" w:rsidP="008011A7">
      <w:pPr>
        <w:pStyle w:val="Sinespaciado1"/>
        <w:spacing w:line="288" w:lineRule="auto"/>
        <w:ind w:firstLine="2835"/>
        <w:jc w:val="both"/>
        <w:rPr>
          <w:rFonts w:ascii="Arial" w:hAnsi="Arial" w:cs="Arial"/>
          <w:spacing w:val="-3"/>
          <w:sz w:val="24"/>
          <w:szCs w:val="24"/>
        </w:rPr>
      </w:pPr>
    </w:p>
    <w:p w:rsidR="0092719E" w:rsidRPr="008011A7" w:rsidRDefault="00204521" w:rsidP="008011A7">
      <w:pPr>
        <w:pStyle w:val="Sinespaciado1"/>
        <w:spacing w:line="288" w:lineRule="auto"/>
        <w:ind w:firstLine="2835"/>
        <w:jc w:val="both"/>
        <w:rPr>
          <w:rFonts w:ascii="Arial" w:hAnsi="Arial" w:cs="Arial"/>
          <w:b/>
          <w:bCs/>
          <w:sz w:val="24"/>
          <w:szCs w:val="24"/>
        </w:rPr>
      </w:pPr>
      <w:r w:rsidRPr="008011A7">
        <w:rPr>
          <w:rFonts w:ascii="Arial" w:hAnsi="Arial" w:cs="Arial"/>
          <w:b/>
          <w:bCs/>
          <w:sz w:val="24"/>
          <w:szCs w:val="24"/>
        </w:rPr>
        <w:t>V</w:t>
      </w:r>
      <w:r w:rsidR="00C51AEF" w:rsidRPr="008011A7">
        <w:rPr>
          <w:rFonts w:ascii="Arial" w:hAnsi="Arial" w:cs="Arial"/>
          <w:b/>
          <w:bCs/>
          <w:sz w:val="24"/>
          <w:szCs w:val="24"/>
        </w:rPr>
        <w:t>II</w:t>
      </w:r>
      <w:r w:rsidRPr="008011A7">
        <w:rPr>
          <w:rFonts w:ascii="Arial" w:hAnsi="Arial" w:cs="Arial"/>
          <w:b/>
          <w:bCs/>
          <w:sz w:val="24"/>
          <w:szCs w:val="24"/>
        </w:rPr>
        <w:t>. D</w:t>
      </w:r>
      <w:r w:rsidR="00B0570C" w:rsidRPr="008011A7">
        <w:rPr>
          <w:rFonts w:ascii="Arial" w:hAnsi="Arial" w:cs="Arial"/>
          <w:b/>
          <w:bCs/>
          <w:sz w:val="24"/>
          <w:szCs w:val="24"/>
        </w:rPr>
        <w:t>ECISIÓN</w:t>
      </w:r>
    </w:p>
    <w:p w:rsidR="0092719E" w:rsidRPr="008011A7" w:rsidRDefault="0092719E" w:rsidP="008011A7">
      <w:pPr>
        <w:pStyle w:val="Sinespaciado1"/>
        <w:spacing w:line="288" w:lineRule="auto"/>
        <w:ind w:firstLine="2835"/>
        <w:jc w:val="both"/>
        <w:rPr>
          <w:rFonts w:ascii="Arial" w:hAnsi="Arial" w:cs="Arial"/>
          <w:bCs/>
          <w:sz w:val="24"/>
          <w:szCs w:val="24"/>
        </w:rPr>
      </w:pPr>
    </w:p>
    <w:p w:rsidR="000266D3" w:rsidRPr="008011A7" w:rsidRDefault="00534378" w:rsidP="008011A7">
      <w:pPr>
        <w:pStyle w:val="Sinespaciado2"/>
        <w:spacing w:line="288" w:lineRule="auto"/>
        <w:ind w:firstLine="2880"/>
        <w:jc w:val="both"/>
        <w:rPr>
          <w:rFonts w:ascii="Arial" w:hAnsi="Arial" w:cs="Arial"/>
          <w:sz w:val="24"/>
          <w:szCs w:val="24"/>
        </w:rPr>
      </w:pPr>
      <w:r w:rsidRPr="008011A7">
        <w:rPr>
          <w:rFonts w:ascii="Arial" w:hAnsi="Arial" w:cs="Arial"/>
          <w:sz w:val="24"/>
          <w:szCs w:val="24"/>
        </w:rPr>
        <w:t xml:space="preserve">En mérito de lo expuesto, la Sala </w:t>
      </w:r>
      <w:r w:rsidRPr="008011A7">
        <w:rPr>
          <w:rFonts w:ascii="Arial" w:hAnsi="Arial" w:cs="Arial"/>
          <w:bCs/>
          <w:sz w:val="24"/>
          <w:szCs w:val="24"/>
        </w:rPr>
        <w:t>No. 5 de Asuntos Penales para Adolescentes</w:t>
      </w:r>
      <w:r w:rsidRPr="008011A7">
        <w:rPr>
          <w:rFonts w:ascii="Arial" w:hAnsi="Arial" w:cs="Arial"/>
          <w:sz w:val="24"/>
          <w:szCs w:val="24"/>
        </w:rPr>
        <w:t xml:space="preserve"> del Tribunal Superior de Pereira, administrando justicia en nombre de la República y por autoridad de la ley</w:t>
      </w:r>
      <w:r w:rsidR="000266D3" w:rsidRPr="008011A7">
        <w:rPr>
          <w:rFonts w:ascii="Arial" w:hAnsi="Arial" w:cs="Arial"/>
          <w:sz w:val="24"/>
          <w:szCs w:val="24"/>
        </w:rPr>
        <w:t>,</w:t>
      </w:r>
    </w:p>
    <w:p w:rsidR="0092719E" w:rsidRPr="008011A7" w:rsidRDefault="0092719E" w:rsidP="008011A7">
      <w:pPr>
        <w:pStyle w:val="Sinespaciado1"/>
        <w:spacing w:line="288" w:lineRule="auto"/>
        <w:ind w:firstLine="2835"/>
        <w:jc w:val="both"/>
        <w:rPr>
          <w:rFonts w:ascii="Arial" w:hAnsi="Arial" w:cs="Arial"/>
          <w:sz w:val="24"/>
          <w:szCs w:val="24"/>
        </w:rPr>
      </w:pPr>
    </w:p>
    <w:p w:rsidR="0092719E" w:rsidRPr="008011A7" w:rsidRDefault="00204521" w:rsidP="008011A7">
      <w:pPr>
        <w:pStyle w:val="Sinespaciado1"/>
        <w:spacing w:line="288" w:lineRule="auto"/>
        <w:ind w:firstLine="2835"/>
        <w:jc w:val="both"/>
        <w:rPr>
          <w:rFonts w:ascii="Arial" w:hAnsi="Arial" w:cs="Arial"/>
          <w:b/>
          <w:sz w:val="24"/>
          <w:szCs w:val="24"/>
        </w:rPr>
      </w:pPr>
      <w:r w:rsidRPr="008011A7">
        <w:rPr>
          <w:rFonts w:ascii="Arial" w:hAnsi="Arial" w:cs="Arial"/>
          <w:b/>
          <w:spacing w:val="-3"/>
          <w:sz w:val="24"/>
          <w:szCs w:val="24"/>
        </w:rPr>
        <w:t>RESUELVE:</w:t>
      </w:r>
    </w:p>
    <w:p w:rsidR="0092719E" w:rsidRPr="008011A7" w:rsidRDefault="0092719E" w:rsidP="008011A7">
      <w:pPr>
        <w:pStyle w:val="Sinespaciado1"/>
        <w:spacing w:line="288" w:lineRule="auto"/>
        <w:ind w:firstLine="2835"/>
        <w:jc w:val="both"/>
        <w:rPr>
          <w:rFonts w:ascii="Arial" w:hAnsi="Arial" w:cs="Arial"/>
          <w:sz w:val="24"/>
          <w:szCs w:val="24"/>
        </w:rPr>
      </w:pPr>
    </w:p>
    <w:p w:rsidR="008B3A65" w:rsidRPr="008011A7" w:rsidRDefault="00204521" w:rsidP="008011A7">
      <w:pPr>
        <w:pStyle w:val="Sinespaciado10"/>
        <w:spacing w:line="288" w:lineRule="auto"/>
        <w:ind w:firstLine="2835"/>
        <w:jc w:val="both"/>
        <w:rPr>
          <w:rFonts w:ascii="Arial" w:hAnsi="Arial" w:cs="Arial"/>
          <w:sz w:val="24"/>
          <w:szCs w:val="24"/>
          <w:lang w:val="es-ES" w:eastAsia="es-ES"/>
        </w:rPr>
      </w:pPr>
      <w:r w:rsidRPr="008011A7">
        <w:rPr>
          <w:rFonts w:ascii="Arial" w:hAnsi="Arial" w:cs="Arial"/>
          <w:b/>
          <w:spacing w:val="-3"/>
          <w:sz w:val="24"/>
          <w:szCs w:val="24"/>
        </w:rPr>
        <w:t>Primero:</w:t>
      </w:r>
      <w:r w:rsidRPr="008011A7">
        <w:rPr>
          <w:rFonts w:ascii="Arial" w:hAnsi="Arial" w:cs="Arial"/>
          <w:spacing w:val="-3"/>
          <w:sz w:val="24"/>
          <w:szCs w:val="24"/>
        </w:rPr>
        <w:t xml:space="preserve"> </w:t>
      </w:r>
      <w:r w:rsidR="00717704" w:rsidRPr="008011A7">
        <w:rPr>
          <w:rFonts w:ascii="Arial" w:hAnsi="Arial" w:cs="Arial"/>
          <w:spacing w:val="-3"/>
          <w:sz w:val="24"/>
          <w:szCs w:val="24"/>
        </w:rPr>
        <w:t xml:space="preserve">CONFIRMAR </w:t>
      </w:r>
      <w:r w:rsidR="00717704" w:rsidRPr="008011A7">
        <w:rPr>
          <w:rFonts w:ascii="Arial" w:hAnsi="Arial" w:cs="Arial"/>
          <w:sz w:val="24"/>
          <w:szCs w:val="24"/>
        </w:rPr>
        <w:t>el fallo</w:t>
      </w:r>
      <w:r w:rsidR="00717704" w:rsidRPr="008011A7">
        <w:rPr>
          <w:rFonts w:ascii="Arial" w:hAnsi="Arial" w:cs="Arial"/>
          <w:spacing w:val="-3"/>
          <w:sz w:val="24"/>
          <w:szCs w:val="24"/>
        </w:rPr>
        <w:t xml:space="preserve"> proferido el </w:t>
      </w:r>
      <w:r w:rsidR="00534378" w:rsidRPr="008011A7">
        <w:rPr>
          <w:rFonts w:ascii="Arial" w:hAnsi="Arial" w:cs="Arial"/>
          <w:spacing w:val="-3"/>
          <w:sz w:val="24"/>
          <w:szCs w:val="24"/>
        </w:rPr>
        <w:t>3</w:t>
      </w:r>
      <w:r w:rsidR="00717704" w:rsidRPr="008011A7">
        <w:rPr>
          <w:rFonts w:ascii="Arial" w:hAnsi="Arial" w:cs="Arial"/>
          <w:spacing w:val="-3"/>
          <w:sz w:val="24"/>
          <w:szCs w:val="24"/>
        </w:rPr>
        <w:t xml:space="preserve"> de </w:t>
      </w:r>
      <w:r w:rsidR="00534378" w:rsidRPr="008011A7">
        <w:rPr>
          <w:rFonts w:ascii="Arial" w:hAnsi="Arial" w:cs="Arial"/>
          <w:spacing w:val="-3"/>
          <w:sz w:val="24"/>
          <w:szCs w:val="24"/>
        </w:rPr>
        <w:t>diciembre</w:t>
      </w:r>
      <w:r w:rsidR="0019010D" w:rsidRPr="008011A7">
        <w:rPr>
          <w:rFonts w:ascii="Arial" w:hAnsi="Arial" w:cs="Arial"/>
          <w:spacing w:val="-3"/>
          <w:sz w:val="24"/>
          <w:szCs w:val="24"/>
        </w:rPr>
        <w:t xml:space="preserve"> de 2018</w:t>
      </w:r>
      <w:r w:rsidR="00717704" w:rsidRPr="008011A7">
        <w:rPr>
          <w:rFonts w:ascii="Arial" w:hAnsi="Arial" w:cs="Arial"/>
          <w:spacing w:val="-3"/>
          <w:sz w:val="24"/>
          <w:szCs w:val="24"/>
        </w:rPr>
        <w:t xml:space="preserve"> por el </w:t>
      </w:r>
      <w:r w:rsidR="00534378" w:rsidRPr="008011A7">
        <w:rPr>
          <w:rFonts w:ascii="Arial" w:hAnsi="Arial" w:cs="Arial"/>
          <w:sz w:val="24"/>
          <w:szCs w:val="24"/>
          <w:lang w:val="es-ES" w:eastAsia="es-ES"/>
        </w:rPr>
        <w:t xml:space="preserve">Juzgado Primero </w:t>
      </w:r>
      <w:r w:rsidR="00534378" w:rsidRPr="008011A7">
        <w:rPr>
          <w:rFonts w:ascii="Arial" w:hAnsi="Arial" w:cs="Arial"/>
          <w:sz w:val="24"/>
          <w:szCs w:val="24"/>
        </w:rPr>
        <w:t xml:space="preserve">Penal del Circuito para Adolescentes con Función </w:t>
      </w:r>
      <w:r w:rsidR="00534378" w:rsidRPr="008011A7">
        <w:rPr>
          <w:rFonts w:ascii="Arial" w:hAnsi="Arial" w:cs="Arial"/>
          <w:sz w:val="24"/>
          <w:szCs w:val="24"/>
        </w:rPr>
        <w:lastRenderedPageBreak/>
        <w:t>de Conocimiento</w:t>
      </w:r>
      <w:r w:rsidR="00534378" w:rsidRPr="008011A7">
        <w:rPr>
          <w:rFonts w:ascii="Arial" w:hAnsi="Arial" w:cs="Arial"/>
          <w:spacing w:val="-3"/>
          <w:sz w:val="24"/>
          <w:szCs w:val="24"/>
        </w:rPr>
        <w:t xml:space="preserve"> </w:t>
      </w:r>
      <w:r w:rsidR="00717704" w:rsidRPr="008011A7">
        <w:rPr>
          <w:rFonts w:ascii="Arial" w:hAnsi="Arial" w:cs="Arial"/>
          <w:spacing w:val="-3"/>
          <w:sz w:val="24"/>
          <w:szCs w:val="24"/>
        </w:rPr>
        <w:t>de Pereira</w:t>
      </w:r>
      <w:r w:rsidRPr="008011A7">
        <w:rPr>
          <w:rFonts w:ascii="Arial" w:hAnsi="Arial" w:cs="Arial"/>
          <w:sz w:val="24"/>
          <w:szCs w:val="24"/>
          <w:lang w:val="es-ES" w:eastAsia="es-ES"/>
        </w:rPr>
        <w:t xml:space="preserve">, </w:t>
      </w:r>
      <w:r w:rsidR="008B3A65" w:rsidRPr="008011A7">
        <w:rPr>
          <w:rFonts w:ascii="Arial" w:hAnsi="Arial" w:cs="Arial"/>
          <w:sz w:val="24"/>
          <w:szCs w:val="24"/>
          <w:lang w:val="es-ES" w:eastAsia="es-ES"/>
        </w:rPr>
        <w:t>dentro de la presente acción de tutela, por lo indicado en la parte motiva.</w:t>
      </w:r>
    </w:p>
    <w:p w:rsidR="008B3A65" w:rsidRPr="008011A7" w:rsidRDefault="008B3A65" w:rsidP="008011A7">
      <w:pPr>
        <w:pStyle w:val="Sinespaciado10"/>
        <w:spacing w:line="288" w:lineRule="auto"/>
        <w:ind w:firstLine="2835"/>
        <w:jc w:val="both"/>
        <w:rPr>
          <w:rFonts w:ascii="Arial" w:hAnsi="Arial" w:cs="Arial"/>
          <w:sz w:val="24"/>
          <w:szCs w:val="24"/>
          <w:lang w:val="es-ES" w:eastAsia="es-ES"/>
        </w:rPr>
      </w:pPr>
    </w:p>
    <w:p w:rsidR="0092719E" w:rsidRPr="008011A7" w:rsidRDefault="008B3A65" w:rsidP="008011A7">
      <w:pPr>
        <w:pStyle w:val="Sinespaciado1"/>
        <w:spacing w:line="288" w:lineRule="auto"/>
        <w:ind w:firstLine="2835"/>
        <w:jc w:val="both"/>
        <w:rPr>
          <w:rFonts w:ascii="Arial" w:hAnsi="Arial" w:cs="Arial"/>
          <w:spacing w:val="-3"/>
          <w:sz w:val="24"/>
          <w:szCs w:val="24"/>
        </w:rPr>
      </w:pPr>
      <w:r w:rsidRPr="008011A7">
        <w:rPr>
          <w:rFonts w:ascii="Arial" w:hAnsi="Arial" w:cs="Arial"/>
          <w:b/>
          <w:spacing w:val="-3"/>
          <w:sz w:val="24"/>
          <w:szCs w:val="24"/>
        </w:rPr>
        <w:t>Segundo:</w:t>
      </w:r>
      <w:r w:rsidRPr="008011A7">
        <w:rPr>
          <w:rFonts w:ascii="Arial" w:hAnsi="Arial" w:cs="Arial"/>
          <w:spacing w:val="-3"/>
          <w:sz w:val="24"/>
          <w:szCs w:val="24"/>
        </w:rPr>
        <w:t xml:space="preserve"> Notifíquese esta decisión a los interesados por el medio más expedito posible (Art. 5o., Dto. 306 de 1992)</w:t>
      </w:r>
      <w:r w:rsidR="00204521" w:rsidRPr="008011A7">
        <w:rPr>
          <w:rFonts w:ascii="Arial" w:hAnsi="Arial" w:cs="Arial"/>
          <w:spacing w:val="-3"/>
          <w:sz w:val="24"/>
          <w:szCs w:val="24"/>
        </w:rPr>
        <w:t>.</w:t>
      </w:r>
    </w:p>
    <w:p w:rsidR="0092719E" w:rsidRPr="008011A7" w:rsidRDefault="0092719E" w:rsidP="008011A7">
      <w:pPr>
        <w:pStyle w:val="Sinespaciado1"/>
        <w:spacing w:line="288" w:lineRule="auto"/>
        <w:ind w:firstLine="2835"/>
        <w:jc w:val="both"/>
        <w:rPr>
          <w:rFonts w:ascii="Arial" w:hAnsi="Arial" w:cs="Arial"/>
          <w:spacing w:val="-3"/>
          <w:sz w:val="24"/>
          <w:szCs w:val="24"/>
        </w:rPr>
      </w:pPr>
    </w:p>
    <w:p w:rsidR="0092719E" w:rsidRPr="008011A7" w:rsidRDefault="00204521" w:rsidP="008011A7">
      <w:pPr>
        <w:pStyle w:val="Sinespaciado1"/>
        <w:spacing w:line="288" w:lineRule="auto"/>
        <w:ind w:firstLine="2835"/>
        <w:jc w:val="both"/>
        <w:rPr>
          <w:rFonts w:ascii="Arial" w:hAnsi="Arial" w:cs="Arial"/>
          <w:spacing w:val="-3"/>
          <w:sz w:val="24"/>
          <w:szCs w:val="24"/>
        </w:rPr>
      </w:pPr>
      <w:r w:rsidRPr="008011A7">
        <w:rPr>
          <w:rFonts w:ascii="Arial" w:hAnsi="Arial" w:cs="Arial"/>
          <w:b/>
          <w:spacing w:val="-3"/>
          <w:sz w:val="24"/>
          <w:szCs w:val="24"/>
        </w:rPr>
        <w:t>Tercero:</w:t>
      </w:r>
      <w:r w:rsidRPr="008011A7">
        <w:rPr>
          <w:rFonts w:ascii="Arial" w:hAnsi="Arial" w:cs="Arial"/>
          <w:spacing w:val="-3"/>
          <w:sz w:val="24"/>
          <w:szCs w:val="24"/>
        </w:rPr>
        <w:t xml:space="preserve"> Remítase el expediente a la Honorable Corte Constitucional para su eventual revisión.</w:t>
      </w:r>
    </w:p>
    <w:p w:rsidR="0092719E" w:rsidRPr="008011A7" w:rsidRDefault="0092719E" w:rsidP="008011A7">
      <w:pPr>
        <w:pStyle w:val="Sinespaciado1"/>
        <w:spacing w:line="288" w:lineRule="auto"/>
        <w:ind w:firstLine="2835"/>
        <w:jc w:val="both"/>
        <w:rPr>
          <w:rFonts w:ascii="Arial" w:hAnsi="Arial" w:cs="Arial"/>
          <w:spacing w:val="-3"/>
          <w:sz w:val="24"/>
          <w:szCs w:val="24"/>
        </w:rPr>
      </w:pPr>
    </w:p>
    <w:p w:rsidR="008F31B3" w:rsidRPr="008011A7" w:rsidRDefault="00B0570C" w:rsidP="008011A7">
      <w:pPr>
        <w:pStyle w:val="Sinespaciado1"/>
        <w:spacing w:line="288" w:lineRule="auto"/>
        <w:ind w:firstLine="2835"/>
        <w:jc w:val="both"/>
        <w:rPr>
          <w:rFonts w:ascii="Arial" w:hAnsi="Arial" w:cs="Arial"/>
          <w:spacing w:val="-3"/>
          <w:sz w:val="24"/>
          <w:szCs w:val="24"/>
        </w:rPr>
      </w:pPr>
      <w:r w:rsidRPr="008011A7">
        <w:rPr>
          <w:rFonts w:ascii="Arial" w:hAnsi="Arial" w:cs="Arial"/>
          <w:spacing w:val="-3"/>
          <w:sz w:val="24"/>
          <w:szCs w:val="24"/>
        </w:rPr>
        <w:t>N</w:t>
      </w:r>
      <w:r w:rsidR="00204521" w:rsidRPr="008011A7">
        <w:rPr>
          <w:rFonts w:ascii="Arial" w:hAnsi="Arial" w:cs="Arial"/>
          <w:spacing w:val="-3"/>
          <w:sz w:val="24"/>
          <w:szCs w:val="24"/>
        </w:rPr>
        <w:t>otifíquese</w:t>
      </w:r>
      <w:r w:rsidRPr="008011A7">
        <w:rPr>
          <w:rFonts w:ascii="Arial" w:hAnsi="Arial" w:cs="Arial"/>
          <w:spacing w:val="-3"/>
          <w:sz w:val="24"/>
          <w:szCs w:val="24"/>
        </w:rPr>
        <w:t xml:space="preserve"> y cúmplase</w:t>
      </w:r>
    </w:p>
    <w:p w:rsidR="008F31B3" w:rsidRPr="008011A7" w:rsidRDefault="008F31B3" w:rsidP="008011A7">
      <w:pPr>
        <w:pStyle w:val="Sinespaciado1"/>
        <w:spacing w:line="288" w:lineRule="auto"/>
        <w:ind w:firstLine="2835"/>
        <w:jc w:val="both"/>
        <w:rPr>
          <w:rFonts w:ascii="Arial" w:hAnsi="Arial" w:cs="Arial"/>
          <w:spacing w:val="-3"/>
          <w:sz w:val="24"/>
          <w:szCs w:val="24"/>
        </w:rPr>
      </w:pPr>
    </w:p>
    <w:p w:rsidR="00E811E5" w:rsidRPr="008011A7" w:rsidRDefault="00204521" w:rsidP="008011A7">
      <w:pPr>
        <w:tabs>
          <w:tab w:val="left" w:pos="-720"/>
        </w:tabs>
        <w:suppressAutoHyphens/>
        <w:spacing w:line="288" w:lineRule="auto"/>
        <w:ind w:firstLine="2835"/>
        <w:jc w:val="both"/>
        <w:rPr>
          <w:rFonts w:ascii="Arial" w:hAnsi="Arial" w:cs="Arial"/>
          <w:b/>
          <w:spacing w:val="-3"/>
          <w:sz w:val="24"/>
          <w:szCs w:val="24"/>
        </w:rPr>
      </w:pPr>
      <w:r w:rsidRPr="008011A7">
        <w:rPr>
          <w:rFonts w:ascii="Arial" w:hAnsi="Arial" w:cs="Arial"/>
          <w:spacing w:val="-3"/>
          <w:sz w:val="24"/>
          <w:szCs w:val="24"/>
        </w:rPr>
        <w:t xml:space="preserve">Los </w:t>
      </w:r>
      <w:r w:rsidR="00E811E5" w:rsidRPr="008011A7">
        <w:rPr>
          <w:rFonts w:ascii="Arial" w:hAnsi="Arial" w:cs="Arial"/>
          <w:spacing w:val="-3"/>
          <w:sz w:val="24"/>
          <w:szCs w:val="24"/>
        </w:rPr>
        <w:t>Magistrados,</w:t>
      </w:r>
    </w:p>
    <w:p w:rsidR="00E811E5" w:rsidRPr="008011A7" w:rsidRDefault="00E811E5" w:rsidP="008011A7">
      <w:pPr>
        <w:tabs>
          <w:tab w:val="left" w:pos="-720"/>
        </w:tabs>
        <w:suppressAutoHyphens/>
        <w:spacing w:line="288" w:lineRule="auto"/>
        <w:ind w:firstLine="2835"/>
        <w:jc w:val="both"/>
        <w:rPr>
          <w:rFonts w:ascii="Arial" w:hAnsi="Arial" w:cs="Arial"/>
          <w:b/>
          <w:spacing w:val="-3"/>
          <w:sz w:val="24"/>
          <w:szCs w:val="24"/>
        </w:rPr>
      </w:pPr>
    </w:p>
    <w:p w:rsidR="00E811E5" w:rsidRPr="008011A7" w:rsidRDefault="00E811E5" w:rsidP="008011A7">
      <w:pPr>
        <w:tabs>
          <w:tab w:val="left" w:pos="-720"/>
        </w:tabs>
        <w:suppressAutoHyphens/>
        <w:spacing w:line="288" w:lineRule="auto"/>
        <w:ind w:firstLine="2835"/>
        <w:jc w:val="both"/>
        <w:rPr>
          <w:rFonts w:ascii="Arial" w:hAnsi="Arial" w:cs="Arial"/>
          <w:b/>
          <w:spacing w:val="-3"/>
          <w:sz w:val="24"/>
          <w:szCs w:val="24"/>
        </w:rPr>
      </w:pPr>
    </w:p>
    <w:p w:rsidR="00E811E5" w:rsidRPr="008011A7" w:rsidRDefault="00E811E5" w:rsidP="008011A7">
      <w:pPr>
        <w:tabs>
          <w:tab w:val="left" w:pos="-720"/>
        </w:tabs>
        <w:suppressAutoHyphens/>
        <w:spacing w:line="288" w:lineRule="auto"/>
        <w:ind w:firstLine="2835"/>
        <w:jc w:val="both"/>
        <w:rPr>
          <w:rFonts w:ascii="Arial" w:hAnsi="Arial" w:cs="Arial"/>
          <w:b/>
          <w:spacing w:val="-3"/>
          <w:sz w:val="24"/>
          <w:szCs w:val="24"/>
        </w:rPr>
      </w:pPr>
    </w:p>
    <w:p w:rsidR="00E811E5" w:rsidRPr="008011A7" w:rsidRDefault="00E811E5" w:rsidP="008011A7">
      <w:pPr>
        <w:tabs>
          <w:tab w:val="left" w:pos="-720"/>
        </w:tabs>
        <w:suppressAutoHyphens/>
        <w:spacing w:line="288" w:lineRule="auto"/>
        <w:ind w:firstLine="2835"/>
        <w:jc w:val="both"/>
        <w:rPr>
          <w:rFonts w:ascii="Arial" w:hAnsi="Arial" w:cs="Arial"/>
          <w:b/>
          <w:spacing w:val="-3"/>
          <w:sz w:val="24"/>
          <w:szCs w:val="24"/>
        </w:rPr>
      </w:pPr>
    </w:p>
    <w:p w:rsidR="00E811E5" w:rsidRPr="008011A7" w:rsidRDefault="00E811E5" w:rsidP="008011A7">
      <w:pPr>
        <w:pStyle w:val="Sinespaciado3"/>
        <w:spacing w:line="288" w:lineRule="auto"/>
        <w:ind w:firstLine="2835"/>
        <w:jc w:val="both"/>
        <w:rPr>
          <w:rFonts w:ascii="Arial" w:hAnsi="Arial" w:cs="Arial"/>
          <w:b/>
          <w:spacing w:val="-3"/>
          <w:sz w:val="24"/>
          <w:szCs w:val="24"/>
        </w:rPr>
      </w:pPr>
    </w:p>
    <w:p w:rsidR="00E811E5" w:rsidRPr="008011A7" w:rsidRDefault="00E811E5" w:rsidP="008011A7">
      <w:pPr>
        <w:pStyle w:val="Sinespaciado3"/>
        <w:spacing w:line="288" w:lineRule="auto"/>
        <w:ind w:firstLine="2835"/>
        <w:jc w:val="both"/>
        <w:rPr>
          <w:rFonts w:ascii="Arial" w:hAnsi="Arial" w:cs="Arial"/>
          <w:b/>
          <w:spacing w:val="-3"/>
          <w:sz w:val="24"/>
          <w:szCs w:val="24"/>
        </w:rPr>
      </w:pPr>
    </w:p>
    <w:p w:rsidR="00E811E5" w:rsidRPr="008011A7" w:rsidRDefault="00E811E5" w:rsidP="008011A7">
      <w:pPr>
        <w:pStyle w:val="Sinespaciado3"/>
        <w:spacing w:line="288" w:lineRule="auto"/>
        <w:ind w:firstLine="2835"/>
        <w:jc w:val="both"/>
        <w:rPr>
          <w:rFonts w:ascii="Arial" w:hAnsi="Arial" w:cs="Arial"/>
          <w:b/>
          <w:spacing w:val="-3"/>
          <w:sz w:val="24"/>
          <w:szCs w:val="24"/>
        </w:rPr>
      </w:pPr>
      <w:proofErr w:type="spellStart"/>
      <w:r w:rsidRPr="008011A7">
        <w:rPr>
          <w:rFonts w:ascii="Arial" w:hAnsi="Arial" w:cs="Arial"/>
          <w:b/>
          <w:spacing w:val="-3"/>
          <w:sz w:val="24"/>
          <w:szCs w:val="24"/>
        </w:rPr>
        <w:t>EDDER</w:t>
      </w:r>
      <w:proofErr w:type="spellEnd"/>
      <w:r w:rsidRPr="008011A7">
        <w:rPr>
          <w:rFonts w:ascii="Arial" w:hAnsi="Arial" w:cs="Arial"/>
          <w:b/>
          <w:spacing w:val="-3"/>
          <w:sz w:val="24"/>
          <w:szCs w:val="24"/>
        </w:rPr>
        <w:t xml:space="preserve"> JIMMY SÁNCHEZ </w:t>
      </w:r>
      <w:proofErr w:type="spellStart"/>
      <w:r w:rsidRPr="008011A7">
        <w:rPr>
          <w:rFonts w:ascii="Arial" w:hAnsi="Arial" w:cs="Arial"/>
          <w:b/>
          <w:spacing w:val="-3"/>
          <w:sz w:val="24"/>
          <w:szCs w:val="24"/>
        </w:rPr>
        <w:t>CALAMBÁS</w:t>
      </w:r>
      <w:proofErr w:type="spellEnd"/>
    </w:p>
    <w:p w:rsidR="00E811E5" w:rsidRPr="008011A7" w:rsidRDefault="00E811E5" w:rsidP="008011A7">
      <w:pPr>
        <w:pStyle w:val="Sinespaciado3"/>
        <w:spacing w:line="288" w:lineRule="auto"/>
        <w:ind w:firstLine="2835"/>
        <w:jc w:val="both"/>
        <w:rPr>
          <w:rFonts w:ascii="Arial" w:hAnsi="Arial" w:cs="Arial"/>
          <w:b/>
          <w:spacing w:val="-3"/>
          <w:sz w:val="24"/>
          <w:szCs w:val="24"/>
        </w:rPr>
      </w:pPr>
    </w:p>
    <w:p w:rsidR="00E811E5" w:rsidRPr="008011A7" w:rsidRDefault="00E811E5" w:rsidP="008011A7">
      <w:pPr>
        <w:pStyle w:val="Sinespaciado3"/>
        <w:spacing w:line="288" w:lineRule="auto"/>
        <w:ind w:firstLine="2835"/>
        <w:jc w:val="both"/>
        <w:rPr>
          <w:rFonts w:ascii="Arial" w:hAnsi="Arial" w:cs="Arial"/>
          <w:b/>
          <w:spacing w:val="-3"/>
          <w:sz w:val="24"/>
          <w:szCs w:val="24"/>
        </w:rPr>
      </w:pPr>
    </w:p>
    <w:p w:rsidR="00E811E5" w:rsidRPr="008011A7" w:rsidRDefault="00E811E5" w:rsidP="008011A7">
      <w:pPr>
        <w:pStyle w:val="Sinespaciado3"/>
        <w:spacing w:line="288" w:lineRule="auto"/>
        <w:ind w:firstLine="2835"/>
        <w:jc w:val="both"/>
        <w:rPr>
          <w:rFonts w:ascii="Arial" w:hAnsi="Arial" w:cs="Arial"/>
          <w:b/>
          <w:spacing w:val="-3"/>
          <w:sz w:val="24"/>
          <w:szCs w:val="24"/>
        </w:rPr>
      </w:pPr>
    </w:p>
    <w:p w:rsidR="00E811E5" w:rsidRPr="008011A7" w:rsidRDefault="00E811E5" w:rsidP="008011A7">
      <w:pPr>
        <w:pStyle w:val="Sinespaciado3"/>
        <w:spacing w:line="288" w:lineRule="auto"/>
        <w:ind w:firstLine="2835"/>
        <w:jc w:val="both"/>
        <w:rPr>
          <w:rFonts w:ascii="Arial" w:hAnsi="Arial" w:cs="Arial"/>
          <w:b/>
          <w:spacing w:val="-3"/>
          <w:sz w:val="24"/>
          <w:szCs w:val="24"/>
        </w:rPr>
      </w:pPr>
    </w:p>
    <w:p w:rsidR="00E811E5" w:rsidRPr="008011A7" w:rsidRDefault="00E811E5" w:rsidP="008011A7">
      <w:pPr>
        <w:pStyle w:val="Sinespaciado3"/>
        <w:spacing w:line="288" w:lineRule="auto"/>
        <w:ind w:firstLine="2835"/>
        <w:jc w:val="both"/>
        <w:rPr>
          <w:rFonts w:ascii="Arial" w:hAnsi="Arial" w:cs="Arial"/>
          <w:b/>
          <w:spacing w:val="-3"/>
          <w:sz w:val="24"/>
          <w:szCs w:val="24"/>
        </w:rPr>
      </w:pPr>
    </w:p>
    <w:p w:rsidR="00E811E5" w:rsidRPr="008011A7" w:rsidRDefault="00E811E5" w:rsidP="008011A7">
      <w:pPr>
        <w:pStyle w:val="Sinespaciado3"/>
        <w:spacing w:line="288" w:lineRule="auto"/>
        <w:ind w:firstLine="2835"/>
        <w:jc w:val="both"/>
        <w:rPr>
          <w:rFonts w:ascii="Arial" w:hAnsi="Arial" w:cs="Arial"/>
          <w:b/>
          <w:spacing w:val="-3"/>
          <w:sz w:val="24"/>
          <w:szCs w:val="24"/>
        </w:rPr>
      </w:pPr>
    </w:p>
    <w:p w:rsidR="00E811E5" w:rsidRPr="008011A7" w:rsidRDefault="00E811E5" w:rsidP="008011A7">
      <w:pPr>
        <w:pStyle w:val="Sinespaciado3"/>
        <w:spacing w:line="288" w:lineRule="auto"/>
        <w:ind w:left="2835"/>
        <w:jc w:val="both"/>
        <w:rPr>
          <w:rFonts w:ascii="Arial" w:hAnsi="Arial" w:cs="Arial"/>
          <w:b/>
          <w:spacing w:val="-3"/>
          <w:sz w:val="24"/>
          <w:szCs w:val="24"/>
        </w:rPr>
      </w:pPr>
      <w:r w:rsidRPr="008011A7">
        <w:rPr>
          <w:rFonts w:ascii="Arial" w:hAnsi="Arial" w:cs="Arial"/>
          <w:b/>
          <w:spacing w:val="-3"/>
          <w:sz w:val="24"/>
          <w:szCs w:val="24"/>
        </w:rPr>
        <w:t>JAIME ALBERTO SARAZA NARANJO</w:t>
      </w:r>
    </w:p>
    <w:p w:rsidR="00E811E5" w:rsidRPr="008011A7" w:rsidRDefault="00E811E5" w:rsidP="008011A7">
      <w:pPr>
        <w:pStyle w:val="Sinespaciado3"/>
        <w:spacing w:line="288" w:lineRule="auto"/>
        <w:jc w:val="both"/>
        <w:rPr>
          <w:rFonts w:ascii="Arial" w:hAnsi="Arial" w:cs="Arial"/>
          <w:b/>
          <w:spacing w:val="-3"/>
          <w:sz w:val="24"/>
          <w:szCs w:val="24"/>
        </w:rPr>
      </w:pPr>
    </w:p>
    <w:p w:rsidR="00E811E5" w:rsidRPr="008011A7" w:rsidRDefault="00E811E5" w:rsidP="008011A7">
      <w:pPr>
        <w:pStyle w:val="Sinespaciado3"/>
        <w:spacing w:line="288" w:lineRule="auto"/>
        <w:jc w:val="both"/>
        <w:rPr>
          <w:rFonts w:ascii="Arial" w:hAnsi="Arial" w:cs="Arial"/>
          <w:b/>
          <w:spacing w:val="-3"/>
          <w:sz w:val="24"/>
          <w:szCs w:val="24"/>
        </w:rPr>
      </w:pPr>
    </w:p>
    <w:p w:rsidR="00E811E5" w:rsidRPr="008011A7" w:rsidRDefault="00E811E5" w:rsidP="008011A7">
      <w:pPr>
        <w:pStyle w:val="Sinespaciado3"/>
        <w:spacing w:line="288" w:lineRule="auto"/>
        <w:jc w:val="both"/>
        <w:rPr>
          <w:rFonts w:ascii="Arial" w:hAnsi="Arial" w:cs="Arial"/>
          <w:b/>
          <w:spacing w:val="-3"/>
          <w:sz w:val="24"/>
          <w:szCs w:val="24"/>
        </w:rPr>
      </w:pPr>
    </w:p>
    <w:p w:rsidR="00E811E5" w:rsidRPr="008011A7" w:rsidRDefault="00E811E5" w:rsidP="008011A7">
      <w:pPr>
        <w:pStyle w:val="Sinespaciado3"/>
        <w:spacing w:line="288" w:lineRule="auto"/>
        <w:jc w:val="both"/>
        <w:rPr>
          <w:rFonts w:ascii="Arial" w:hAnsi="Arial" w:cs="Arial"/>
          <w:b/>
          <w:spacing w:val="-3"/>
          <w:sz w:val="24"/>
          <w:szCs w:val="24"/>
        </w:rPr>
      </w:pPr>
    </w:p>
    <w:p w:rsidR="00E811E5" w:rsidRPr="008011A7" w:rsidRDefault="00E811E5" w:rsidP="008011A7">
      <w:pPr>
        <w:pStyle w:val="Sinespaciado3"/>
        <w:spacing w:line="288" w:lineRule="auto"/>
        <w:jc w:val="both"/>
        <w:rPr>
          <w:rFonts w:ascii="Arial" w:hAnsi="Arial" w:cs="Arial"/>
          <w:b/>
          <w:spacing w:val="-3"/>
          <w:sz w:val="24"/>
          <w:szCs w:val="24"/>
        </w:rPr>
      </w:pPr>
    </w:p>
    <w:p w:rsidR="00E811E5" w:rsidRPr="008011A7" w:rsidRDefault="00E811E5" w:rsidP="008011A7">
      <w:pPr>
        <w:pStyle w:val="Sinespaciado3"/>
        <w:spacing w:line="288" w:lineRule="auto"/>
        <w:jc w:val="both"/>
        <w:rPr>
          <w:rFonts w:ascii="Arial" w:hAnsi="Arial" w:cs="Arial"/>
          <w:b/>
          <w:spacing w:val="-3"/>
          <w:sz w:val="24"/>
          <w:szCs w:val="24"/>
        </w:rPr>
      </w:pPr>
    </w:p>
    <w:p w:rsidR="00ED14E5" w:rsidRPr="008011A7" w:rsidRDefault="00E811E5" w:rsidP="008011A7">
      <w:pPr>
        <w:pStyle w:val="Sinespaciado1"/>
        <w:spacing w:line="288" w:lineRule="auto"/>
        <w:ind w:firstLine="2835"/>
        <w:jc w:val="both"/>
        <w:rPr>
          <w:rFonts w:ascii="Arial" w:hAnsi="Arial" w:cs="Arial"/>
          <w:b/>
          <w:sz w:val="24"/>
          <w:szCs w:val="24"/>
        </w:rPr>
      </w:pPr>
      <w:r w:rsidRPr="008011A7">
        <w:rPr>
          <w:rFonts w:ascii="Arial" w:hAnsi="Arial" w:cs="Arial"/>
          <w:b/>
          <w:sz w:val="24"/>
          <w:szCs w:val="24"/>
        </w:rPr>
        <w:t xml:space="preserve">MANUEL </w:t>
      </w:r>
      <w:proofErr w:type="spellStart"/>
      <w:r w:rsidRPr="008011A7">
        <w:rPr>
          <w:rFonts w:ascii="Arial" w:hAnsi="Arial" w:cs="Arial"/>
          <w:b/>
          <w:sz w:val="24"/>
          <w:szCs w:val="24"/>
        </w:rPr>
        <w:t>YARZAGARAY</w:t>
      </w:r>
      <w:proofErr w:type="spellEnd"/>
      <w:r w:rsidRPr="008011A7">
        <w:rPr>
          <w:rFonts w:ascii="Arial" w:hAnsi="Arial" w:cs="Arial"/>
          <w:b/>
          <w:sz w:val="24"/>
          <w:szCs w:val="24"/>
        </w:rPr>
        <w:t xml:space="preserve"> BANDERA</w:t>
      </w:r>
    </w:p>
    <w:sectPr w:rsidR="00ED14E5" w:rsidRPr="008011A7" w:rsidSect="0031766D">
      <w:headerReference w:type="default" r:id="rId8"/>
      <w:footerReference w:type="default" r:id="rId9"/>
      <w:pgSz w:w="12240" w:h="18720" w:code="14"/>
      <w:pgMar w:top="1985"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55C" w:rsidRDefault="001E155C" w:rsidP="00204521">
      <w:r>
        <w:separator/>
      </w:r>
    </w:p>
  </w:endnote>
  <w:endnote w:type="continuationSeparator" w:id="0">
    <w:p w:rsidR="001E155C" w:rsidRDefault="001E155C"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66" w:rsidRPr="00666983" w:rsidRDefault="00AF6A66">
    <w:pPr>
      <w:pStyle w:val="Piedepgina"/>
      <w:jc w:val="right"/>
      <w:rPr>
        <w:rFonts w:ascii="Arial" w:hAnsi="Arial" w:cs="Arial"/>
        <w:sz w:val="18"/>
        <w:szCs w:val="22"/>
      </w:rPr>
    </w:pPr>
    <w:r w:rsidRPr="00666983">
      <w:rPr>
        <w:rFonts w:ascii="Arial" w:hAnsi="Arial" w:cs="Arial"/>
        <w:sz w:val="18"/>
        <w:szCs w:val="22"/>
      </w:rPr>
      <w:fldChar w:fldCharType="begin"/>
    </w:r>
    <w:r w:rsidRPr="00666983">
      <w:rPr>
        <w:rFonts w:ascii="Arial" w:hAnsi="Arial" w:cs="Arial"/>
        <w:sz w:val="18"/>
        <w:szCs w:val="22"/>
      </w:rPr>
      <w:instrText xml:space="preserve"> PAGE   \* MERGEFORMAT </w:instrText>
    </w:r>
    <w:r w:rsidRPr="00666983">
      <w:rPr>
        <w:rFonts w:ascii="Arial" w:hAnsi="Arial" w:cs="Arial"/>
        <w:sz w:val="18"/>
        <w:szCs w:val="22"/>
      </w:rPr>
      <w:fldChar w:fldCharType="separate"/>
    </w:r>
    <w:r w:rsidR="000644BF">
      <w:rPr>
        <w:rFonts w:ascii="Arial" w:hAnsi="Arial" w:cs="Arial"/>
        <w:noProof/>
        <w:sz w:val="18"/>
        <w:szCs w:val="22"/>
      </w:rPr>
      <w:t>8</w:t>
    </w:r>
    <w:r w:rsidRPr="00666983">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55C" w:rsidRDefault="001E155C" w:rsidP="00204521">
      <w:r>
        <w:separator/>
      </w:r>
    </w:p>
  </w:footnote>
  <w:footnote w:type="continuationSeparator" w:id="0">
    <w:p w:rsidR="001E155C" w:rsidRDefault="001E155C" w:rsidP="00204521">
      <w:r>
        <w:continuationSeparator/>
      </w:r>
    </w:p>
  </w:footnote>
  <w:footnote w:id="1">
    <w:p w:rsidR="00E2135E" w:rsidRPr="008011A7" w:rsidRDefault="00E2135E" w:rsidP="00E2135E">
      <w:pPr>
        <w:pStyle w:val="Textonotapie"/>
        <w:rPr>
          <w:rFonts w:ascii="Arial" w:hAnsi="Arial" w:cs="Arial"/>
          <w:sz w:val="18"/>
          <w:lang w:val="es-CO"/>
        </w:rPr>
      </w:pPr>
      <w:r w:rsidRPr="008011A7">
        <w:rPr>
          <w:rStyle w:val="Refdenotaalpie"/>
          <w:rFonts w:ascii="Arial" w:hAnsi="Arial" w:cs="Arial"/>
          <w:sz w:val="18"/>
        </w:rPr>
        <w:footnoteRef/>
      </w:r>
      <w:r w:rsidR="00666983">
        <w:rPr>
          <w:rFonts w:ascii="Arial" w:hAnsi="Arial" w:cs="Arial"/>
          <w:sz w:val="18"/>
          <w:lang w:val="es-CO"/>
        </w:rPr>
        <w:t xml:space="preserve"> </w:t>
      </w:r>
      <w:r w:rsidRPr="008011A7">
        <w:rPr>
          <w:rFonts w:ascii="Arial" w:hAnsi="Arial" w:cs="Arial"/>
          <w:sz w:val="18"/>
          <w:lang w:val="es-CO"/>
        </w:rPr>
        <w:t>Corte Constitucional, Sentencia T-480 de 2014.</w:t>
      </w:r>
    </w:p>
  </w:footnote>
  <w:footnote w:id="2">
    <w:p w:rsidR="00E2135E" w:rsidRPr="008011A7" w:rsidRDefault="00E2135E" w:rsidP="00E2135E">
      <w:pPr>
        <w:pStyle w:val="Textonotapie"/>
        <w:rPr>
          <w:sz w:val="18"/>
          <w:lang w:val="es-CO"/>
        </w:rPr>
      </w:pPr>
      <w:r w:rsidRPr="008011A7">
        <w:rPr>
          <w:rStyle w:val="Refdenotaalpie"/>
          <w:rFonts w:ascii="Arial" w:hAnsi="Arial" w:cs="Arial"/>
          <w:sz w:val="18"/>
        </w:rPr>
        <w:footnoteRef/>
      </w:r>
      <w:r w:rsidR="00666983">
        <w:rPr>
          <w:rFonts w:ascii="Arial" w:hAnsi="Arial" w:cs="Arial"/>
          <w:sz w:val="18"/>
          <w:lang w:val="es-CO"/>
        </w:rPr>
        <w:t xml:space="preserve"> </w:t>
      </w:r>
      <w:r w:rsidRPr="008011A7">
        <w:rPr>
          <w:rFonts w:ascii="Arial" w:hAnsi="Arial" w:cs="Arial"/>
          <w:sz w:val="18"/>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66" w:rsidRPr="005643A9" w:rsidRDefault="00AF6A66" w:rsidP="00AF6A66">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F6A66" w:rsidRPr="005643A9" w:rsidRDefault="00AF6A66" w:rsidP="00AF6A66">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A66" w:rsidRPr="005643A9" w:rsidRDefault="00AF6A66" w:rsidP="00AF6A66">
    <w:pPr>
      <w:pStyle w:val="Sinespaciado1"/>
      <w:rPr>
        <w:rFonts w:ascii="Arial" w:hAnsi="Arial" w:cs="Arial"/>
        <w:sz w:val="16"/>
        <w:szCs w:val="16"/>
      </w:rPr>
    </w:pPr>
  </w:p>
  <w:p w:rsidR="00AF6A66" w:rsidRPr="005643A9" w:rsidRDefault="00AF6A66" w:rsidP="00AF6A66">
    <w:pPr>
      <w:pStyle w:val="Sinespaciado"/>
      <w:rPr>
        <w:rFonts w:ascii="Arial" w:hAnsi="Arial" w:cs="Arial"/>
        <w:sz w:val="16"/>
        <w:szCs w:val="16"/>
      </w:rPr>
    </w:pPr>
  </w:p>
  <w:p w:rsidR="00AF6A66" w:rsidRDefault="00AF6A66" w:rsidP="00AF6A66">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F6A66" w:rsidRPr="005643A9" w:rsidRDefault="00AF6A66" w:rsidP="00AF6A66">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534378">
      <w:rPr>
        <w:rFonts w:ascii="Arial" w:hAnsi="Arial" w:cs="Arial"/>
        <w:sz w:val="16"/>
        <w:szCs w:val="16"/>
      </w:rPr>
      <w:t xml:space="preserve">   EXPEDIENTE. T-2a. 66001-31-18</w:t>
    </w:r>
    <w:r>
      <w:rPr>
        <w:rFonts w:ascii="Arial" w:hAnsi="Arial" w:cs="Arial"/>
        <w:sz w:val="16"/>
        <w:szCs w:val="16"/>
      </w:rPr>
      <w:t>-00</w:t>
    </w:r>
    <w:r w:rsidR="00534378">
      <w:rPr>
        <w:rFonts w:ascii="Arial" w:hAnsi="Arial" w:cs="Arial"/>
        <w:sz w:val="16"/>
        <w:szCs w:val="16"/>
      </w:rPr>
      <w:t>1</w:t>
    </w:r>
    <w:r>
      <w:rPr>
        <w:rFonts w:ascii="Arial" w:hAnsi="Arial" w:cs="Arial"/>
        <w:sz w:val="16"/>
        <w:szCs w:val="16"/>
      </w:rPr>
      <w:t>-201</w:t>
    </w:r>
    <w:r w:rsidR="007E0CDA">
      <w:rPr>
        <w:rFonts w:ascii="Arial" w:hAnsi="Arial" w:cs="Arial"/>
        <w:sz w:val="16"/>
        <w:szCs w:val="16"/>
      </w:rPr>
      <w:t>8</w:t>
    </w:r>
    <w:r>
      <w:rPr>
        <w:rFonts w:ascii="Arial" w:hAnsi="Arial" w:cs="Arial"/>
        <w:sz w:val="16"/>
        <w:szCs w:val="16"/>
      </w:rPr>
      <w:t>-00</w:t>
    </w:r>
    <w:r w:rsidR="00534378">
      <w:rPr>
        <w:rFonts w:ascii="Arial" w:hAnsi="Arial" w:cs="Arial"/>
        <w:sz w:val="16"/>
        <w:szCs w:val="16"/>
      </w:rPr>
      <w:t>101</w:t>
    </w:r>
    <w:r>
      <w:rPr>
        <w:rFonts w:ascii="Arial" w:hAnsi="Arial" w:cs="Arial"/>
        <w:sz w:val="16"/>
        <w:szCs w:val="16"/>
      </w:rPr>
      <w:t>-0</w:t>
    </w:r>
    <w:r w:rsidR="003119C1">
      <w:rPr>
        <w:rFonts w:ascii="Arial" w:hAnsi="Arial" w:cs="Arial"/>
        <w:sz w:val="16"/>
        <w:szCs w:val="16"/>
      </w:rPr>
      <w:t>1</w:t>
    </w:r>
  </w:p>
  <w:p w:rsidR="00AF6A66" w:rsidRPr="005643A9" w:rsidRDefault="00AF6A6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21"/>
    <w:rsid w:val="00002DDF"/>
    <w:rsid w:val="00003511"/>
    <w:rsid w:val="00006039"/>
    <w:rsid w:val="00006639"/>
    <w:rsid w:val="00006673"/>
    <w:rsid w:val="00010D10"/>
    <w:rsid w:val="00014447"/>
    <w:rsid w:val="0001696A"/>
    <w:rsid w:val="00017EA6"/>
    <w:rsid w:val="000260D4"/>
    <w:rsid w:val="000266D3"/>
    <w:rsid w:val="00027382"/>
    <w:rsid w:val="00044D4B"/>
    <w:rsid w:val="00045F5C"/>
    <w:rsid w:val="00046ACB"/>
    <w:rsid w:val="000510E6"/>
    <w:rsid w:val="0006076C"/>
    <w:rsid w:val="000644BF"/>
    <w:rsid w:val="00074544"/>
    <w:rsid w:val="00076F17"/>
    <w:rsid w:val="00077EB9"/>
    <w:rsid w:val="00091AF0"/>
    <w:rsid w:val="00096B17"/>
    <w:rsid w:val="000A1C5D"/>
    <w:rsid w:val="000A4567"/>
    <w:rsid w:val="000A75D4"/>
    <w:rsid w:val="000B3B17"/>
    <w:rsid w:val="000B4C6C"/>
    <w:rsid w:val="000C11A6"/>
    <w:rsid w:val="000D6FAE"/>
    <w:rsid w:val="000E2065"/>
    <w:rsid w:val="000E2DEF"/>
    <w:rsid w:val="000E40E6"/>
    <w:rsid w:val="000E51A1"/>
    <w:rsid w:val="000F0704"/>
    <w:rsid w:val="000F36C4"/>
    <w:rsid w:val="00110937"/>
    <w:rsid w:val="001122A1"/>
    <w:rsid w:val="00112FDF"/>
    <w:rsid w:val="0011508F"/>
    <w:rsid w:val="0011793A"/>
    <w:rsid w:val="00124768"/>
    <w:rsid w:val="001315F7"/>
    <w:rsid w:val="001334F8"/>
    <w:rsid w:val="00141B1D"/>
    <w:rsid w:val="00145B9D"/>
    <w:rsid w:val="001528DA"/>
    <w:rsid w:val="00156770"/>
    <w:rsid w:val="00165D5D"/>
    <w:rsid w:val="001712FA"/>
    <w:rsid w:val="00171C22"/>
    <w:rsid w:val="00180DED"/>
    <w:rsid w:val="00187E5E"/>
    <w:rsid w:val="0019010D"/>
    <w:rsid w:val="00195EE2"/>
    <w:rsid w:val="00197487"/>
    <w:rsid w:val="00197769"/>
    <w:rsid w:val="001A226E"/>
    <w:rsid w:val="001A461A"/>
    <w:rsid w:val="001A5F45"/>
    <w:rsid w:val="001B6A02"/>
    <w:rsid w:val="001C0BFC"/>
    <w:rsid w:val="001C2AE4"/>
    <w:rsid w:val="001C6BBD"/>
    <w:rsid w:val="001E155C"/>
    <w:rsid w:val="001E2E09"/>
    <w:rsid w:val="001E3518"/>
    <w:rsid w:val="001E632E"/>
    <w:rsid w:val="001F2A90"/>
    <w:rsid w:val="00204521"/>
    <w:rsid w:val="002060CD"/>
    <w:rsid w:val="002069E3"/>
    <w:rsid w:val="002155D1"/>
    <w:rsid w:val="00216CD1"/>
    <w:rsid w:val="00216D90"/>
    <w:rsid w:val="00225694"/>
    <w:rsid w:val="00240F56"/>
    <w:rsid w:val="002508F2"/>
    <w:rsid w:val="00254976"/>
    <w:rsid w:val="00267965"/>
    <w:rsid w:val="002768CE"/>
    <w:rsid w:val="0027795B"/>
    <w:rsid w:val="00283BD7"/>
    <w:rsid w:val="00284EF6"/>
    <w:rsid w:val="00290B4E"/>
    <w:rsid w:val="00291778"/>
    <w:rsid w:val="002A25AB"/>
    <w:rsid w:val="002B43A6"/>
    <w:rsid w:val="002C1A25"/>
    <w:rsid w:val="002C44DE"/>
    <w:rsid w:val="002D49FA"/>
    <w:rsid w:val="002D5532"/>
    <w:rsid w:val="002D755D"/>
    <w:rsid w:val="002E02AA"/>
    <w:rsid w:val="002E444E"/>
    <w:rsid w:val="002F0E98"/>
    <w:rsid w:val="002F486C"/>
    <w:rsid w:val="00307B92"/>
    <w:rsid w:val="003119C1"/>
    <w:rsid w:val="00312921"/>
    <w:rsid w:val="00312D4B"/>
    <w:rsid w:val="0031766D"/>
    <w:rsid w:val="0032007D"/>
    <w:rsid w:val="00321FC8"/>
    <w:rsid w:val="00331E42"/>
    <w:rsid w:val="00333CA2"/>
    <w:rsid w:val="00341563"/>
    <w:rsid w:val="003430FF"/>
    <w:rsid w:val="00343E05"/>
    <w:rsid w:val="003517A6"/>
    <w:rsid w:val="00353828"/>
    <w:rsid w:val="00367C2D"/>
    <w:rsid w:val="00384A4E"/>
    <w:rsid w:val="00386D03"/>
    <w:rsid w:val="003958A8"/>
    <w:rsid w:val="003B3E73"/>
    <w:rsid w:val="003C08DC"/>
    <w:rsid w:val="003C1766"/>
    <w:rsid w:val="003D271F"/>
    <w:rsid w:val="003D4800"/>
    <w:rsid w:val="003E1D66"/>
    <w:rsid w:val="003E3280"/>
    <w:rsid w:val="003E5CB8"/>
    <w:rsid w:val="003E6D10"/>
    <w:rsid w:val="003E7BDA"/>
    <w:rsid w:val="003F59AA"/>
    <w:rsid w:val="00401C6C"/>
    <w:rsid w:val="00404CCE"/>
    <w:rsid w:val="00410B7C"/>
    <w:rsid w:val="00411636"/>
    <w:rsid w:val="00412817"/>
    <w:rsid w:val="00421B5F"/>
    <w:rsid w:val="00424AA7"/>
    <w:rsid w:val="00436A45"/>
    <w:rsid w:val="0044168E"/>
    <w:rsid w:val="004462FB"/>
    <w:rsid w:val="00451991"/>
    <w:rsid w:val="004614C9"/>
    <w:rsid w:val="00474A82"/>
    <w:rsid w:val="00474D71"/>
    <w:rsid w:val="004818CA"/>
    <w:rsid w:val="0048215A"/>
    <w:rsid w:val="00482F87"/>
    <w:rsid w:val="004A350A"/>
    <w:rsid w:val="004A5620"/>
    <w:rsid w:val="004D10EC"/>
    <w:rsid w:val="004E0CDB"/>
    <w:rsid w:val="004E3168"/>
    <w:rsid w:val="004E3706"/>
    <w:rsid w:val="004E76A6"/>
    <w:rsid w:val="004F0150"/>
    <w:rsid w:val="004F4638"/>
    <w:rsid w:val="004F5A1B"/>
    <w:rsid w:val="005035F1"/>
    <w:rsid w:val="0051502F"/>
    <w:rsid w:val="00526BDF"/>
    <w:rsid w:val="00530DF5"/>
    <w:rsid w:val="00534378"/>
    <w:rsid w:val="005435E6"/>
    <w:rsid w:val="00546349"/>
    <w:rsid w:val="00573AC2"/>
    <w:rsid w:val="00590251"/>
    <w:rsid w:val="00590E34"/>
    <w:rsid w:val="005B0D57"/>
    <w:rsid w:val="005B2AD7"/>
    <w:rsid w:val="005B46AF"/>
    <w:rsid w:val="005C0FD5"/>
    <w:rsid w:val="005C358A"/>
    <w:rsid w:val="005C4383"/>
    <w:rsid w:val="005C4F40"/>
    <w:rsid w:val="005D2A48"/>
    <w:rsid w:val="005D610F"/>
    <w:rsid w:val="005E12BC"/>
    <w:rsid w:val="005E2348"/>
    <w:rsid w:val="0060173B"/>
    <w:rsid w:val="00601E30"/>
    <w:rsid w:val="00613991"/>
    <w:rsid w:val="00627EBD"/>
    <w:rsid w:val="00630B95"/>
    <w:rsid w:val="00632FAB"/>
    <w:rsid w:val="006363B2"/>
    <w:rsid w:val="006412DE"/>
    <w:rsid w:val="00642819"/>
    <w:rsid w:val="00643252"/>
    <w:rsid w:val="00643F7E"/>
    <w:rsid w:val="00646D21"/>
    <w:rsid w:val="00646F0E"/>
    <w:rsid w:val="00657111"/>
    <w:rsid w:val="006573D8"/>
    <w:rsid w:val="006615D9"/>
    <w:rsid w:val="00664AAA"/>
    <w:rsid w:val="00665575"/>
    <w:rsid w:val="00666983"/>
    <w:rsid w:val="00686789"/>
    <w:rsid w:val="00690F4A"/>
    <w:rsid w:val="0069453C"/>
    <w:rsid w:val="00697C1E"/>
    <w:rsid w:val="006A15A7"/>
    <w:rsid w:val="006A1E9F"/>
    <w:rsid w:val="006A351F"/>
    <w:rsid w:val="006B218C"/>
    <w:rsid w:val="006B77E7"/>
    <w:rsid w:val="006B7EF3"/>
    <w:rsid w:val="006C1629"/>
    <w:rsid w:val="006C52D3"/>
    <w:rsid w:val="006D034D"/>
    <w:rsid w:val="006F0620"/>
    <w:rsid w:val="006F1730"/>
    <w:rsid w:val="00702574"/>
    <w:rsid w:val="00706616"/>
    <w:rsid w:val="00706B9E"/>
    <w:rsid w:val="00706CBE"/>
    <w:rsid w:val="00714430"/>
    <w:rsid w:val="00717704"/>
    <w:rsid w:val="00723D83"/>
    <w:rsid w:val="00741EF8"/>
    <w:rsid w:val="00742F25"/>
    <w:rsid w:val="007525AC"/>
    <w:rsid w:val="007528D1"/>
    <w:rsid w:val="00766575"/>
    <w:rsid w:val="00774ED8"/>
    <w:rsid w:val="007904B8"/>
    <w:rsid w:val="00790B65"/>
    <w:rsid w:val="00797BCE"/>
    <w:rsid w:val="007A3B72"/>
    <w:rsid w:val="007B4731"/>
    <w:rsid w:val="007C0D4B"/>
    <w:rsid w:val="007C2086"/>
    <w:rsid w:val="007C304F"/>
    <w:rsid w:val="007C3EBE"/>
    <w:rsid w:val="007D11BF"/>
    <w:rsid w:val="007E0CDA"/>
    <w:rsid w:val="007E0E49"/>
    <w:rsid w:val="007E636D"/>
    <w:rsid w:val="007F1B93"/>
    <w:rsid w:val="007F2838"/>
    <w:rsid w:val="007F453A"/>
    <w:rsid w:val="007F5AAF"/>
    <w:rsid w:val="007F7527"/>
    <w:rsid w:val="008011A7"/>
    <w:rsid w:val="008013FB"/>
    <w:rsid w:val="00806B3D"/>
    <w:rsid w:val="0081044D"/>
    <w:rsid w:val="0081241F"/>
    <w:rsid w:val="0081378C"/>
    <w:rsid w:val="00820154"/>
    <w:rsid w:val="00820796"/>
    <w:rsid w:val="008328E6"/>
    <w:rsid w:val="00836C60"/>
    <w:rsid w:val="00841721"/>
    <w:rsid w:val="008459FB"/>
    <w:rsid w:val="00850A2E"/>
    <w:rsid w:val="00854AED"/>
    <w:rsid w:val="00875ED4"/>
    <w:rsid w:val="0087797F"/>
    <w:rsid w:val="00883EB6"/>
    <w:rsid w:val="00887B7D"/>
    <w:rsid w:val="00887D7C"/>
    <w:rsid w:val="00892F02"/>
    <w:rsid w:val="00893D69"/>
    <w:rsid w:val="00894632"/>
    <w:rsid w:val="00895A7D"/>
    <w:rsid w:val="008A374C"/>
    <w:rsid w:val="008B39E2"/>
    <w:rsid w:val="008B3A65"/>
    <w:rsid w:val="008D3EB4"/>
    <w:rsid w:val="008E5064"/>
    <w:rsid w:val="008E58A2"/>
    <w:rsid w:val="008E6C0C"/>
    <w:rsid w:val="008F31B3"/>
    <w:rsid w:val="008F449E"/>
    <w:rsid w:val="008F667E"/>
    <w:rsid w:val="008F7D14"/>
    <w:rsid w:val="00912305"/>
    <w:rsid w:val="0092314F"/>
    <w:rsid w:val="00923266"/>
    <w:rsid w:val="0092719E"/>
    <w:rsid w:val="00935AAA"/>
    <w:rsid w:val="00935B83"/>
    <w:rsid w:val="00936F45"/>
    <w:rsid w:val="00937C97"/>
    <w:rsid w:val="00954D66"/>
    <w:rsid w:val="00957F7D"/>
    <w:rsid w:val="00963EB1"/>
    <w:rsid w:val="00965F2A"/>
    <w:rsid w:val="0096731E"/>
    <w:rsid w:val="009758E7"/>
    <w:rsid w:val="00981EB6"/>
    <w:rsid w:val="0098242C"/>
    <w:rsid w:val="009925BA"/>
    <w:rsid w:val="009A27DD"/>
    <w:rsid w:val="009A38DC"/>
    <w:rsid w:val="009B48CD"/>
    <w:rsid w:val="009B6ADB"/>
    <w:rsid w:val="009C0428"/>
    <w:rsid w:val="009C1788"/>
    <w:rsid w:val="009D20B9"/>
    <w:rsid w:val="009D36E3"/>
    <w:rsid w:val="009E3140"/>
    <w:rsid w:val="009E3C75"/>
    <w:rsid w:val="009E727B"/>
    <w:rsid w:val="009F4129"/>
    <w:rsid w:val="009F4514"/>
    <w:rsid w:val="009F635E"/>
    <w:rsid w:val="009F792F"/>
    <w:rsid w:val="00A044FD"/>
    <w:rsid w:val="00A06678"/>
    <w:rsid w:val="00A12376"/>
    <w:rsid w:val="00A17299"/>
    <w:rsid w:val="00A247DC"/>
    <w:rsid w:val="00A26541"/>
    <w:rsid w:val="00A31663"/>
    <w:rsid w:val="00A4526E"/>
    <w:rsid w:val="00A54813"/>
    <w:rsid w:val="00A54C45"/>
    <w:rsid w:val="00A56D00"/>
    <w:rsid w:val="00A61B89"/>
    <w:rsid w:val="00A647F4"/>
    <w:rsid w:val="00A652F0"/>
    <w:rsid w:val="00A77BAA"/>
    <w:rsid w:val="00A8784B"/>
    <w:rsid w:val="00A92B60"/>
    <w:rsid w:val="00A95A8C"/>
    <w:rsid w:val="00A97330"/>
    <w:rsid w:val="00AA04E0"/>
    <w:rsid w:val="00AA5D05"/>
    <w:rsid w:val="00AA607F"/>
    <w:rsid w:val="00AA6424"/>
    <w:rsid w:val="00AB64DE"/>
    <w:rsid w:val="00AC14E9"/>
    <w:rsid w:val="00AC1DB3"/>
    <w:rsid w:val="00AC2508"/>
    <w:rsid w:val="00AC2CFE"/>
    <w:rsid w:val="00AC5961"/>
    <w:rsid w:val="00AD0E8F"/>
    <w:rsid w:val="00AD6EB8"/>
    <w:rsid w:val="00AD7279"/>
    <w:rsid w:val="00AE0B0E"/>
    <w:rsid w:val="00AE2CF3"/>
    <w:rsid w:val="00AF0758"/>
    <w:rsid w:val="00AF233E"/>
    <w:rsid w:val="00AF382F"/>
    <w:rsid w:val="00AF6A66"/>
    <w:rsid w:val="00B008B1"/>
    <w:rsid w:val="00B0484A"/>
    <w:rsid w:val="00B050D6"/>
    <w:rsid w:val="00B0570C"/>
    <w:rsid w:val="00B20119"/>
    <w:rsid w:val="00B27E1A"/>
    <w:rsid w:val="00B34266"/>
    <w:rsid w:val="00B34683"/>
    <w:rsid w:val="00B35690"/>
    <w:rsid w:val="00B46BE1"/>
    <w:rsid w:val="00B53387"/>
    <w:rsid w:val="00B57793"/>
    <w:rsid w:val="00B61140"/>
    <w:rsid w:val="00B93755"/>
    <w:rsid w:val="00B95D09"/>
    <w:rsid w:val="00BA7981"/>
    <w:rsid w:val="00BB078B"/>
    <w:rsid w:val="00BC1EFA"/>
    <w:rsid w:val="00BC6897"/>
    <w:rsid w:val="00BC74A5"/>
    <w:rsid w:val="00BE236C"/>
    <w:rsid w:val="00BE3C55"/>
    <w:rsid w:val="00BF0D7E"/>
    <w:rsid w:val="00BF206D"/>
    <w:rsid w:val="00BF62F0"/>
    <w:rsid w:val="00BF64F5"/>
    <w:rsid w:val="00C01292"/>
    <w:rsid w:val="00C106DC"/>
    <w:rsid w:val="00C111EA"/>
    <w:rsid w:val="00C138A3"/>
    <w:rsid w:val="00C177FD"/>
    <w:rsid w:val="00C209AF"/>
    <w:rsid w:val="00C333C4"/>
    <w:rsid w:val="00C423DB"/>
    <w:rsid w:val="00C43EF8"/>
    <w:rsid w:val="00C450B6"/>
    <w:rsid w:val="00C47092"/>
    <w:rsid w:val="00C51AEF"/>
    <w:rsid w:val="00C56617"/>
    <w:rsid w:val="00C567DB"/>
    <w:rsid w:val="00C6160F"/>
    <w:rsid w:val="00C61B36"/>
    <w:rsid w:val="00C64B77"/>
    <w:rsid w:val="00C715DB"/>
    <w:rsid w:val="00C767E0"/>
    <w:rsid w:val="00C82657"/>
    <w:rsid w:val="00C87038"/>
    <w:rsid w:val="00C9337F"/>
    <w:rsid w:val="00C950D9"/>
    <w:rsid w:val="00C9631E"/>
    <w:rsid w:val="00CA5135"/>
    <w:rsid w:val="00CB2F14"/>
    <w:rsid w:val="00CC2D0A"/>
    <w:rsid w:val="00CC5130"/>
    <w:rsid w:val="00CD0069"/>
    <w:rsid w:val="00CD15ED"/>
    <w:rsid w:val="00CD4942"/>
    <w:rsid w:val="00CD5982"/>
    <w:rsid w:val="00CE47C2"/>
    <w:rsid w:val="00CE7A34"/>
    <w:rsid w:val="00CF0546"/>
    <w:rsid w:val="00CF123B"/>
    <w:rsid w:val="00CF572D"/>
    <w:rsid w:val="00D00528"/>
    <w:rsid w:val="00D04B49"/>
    <w:rsid w:val="00D34C32"/>
    <w:rsid w:val="00D37D74"/>
    <w:rsid w:val="00D5760B"/>
    <w:rsid w:val="00D62D9E"/>
    <w:rsid w:val="00D70BE5"/>
    <w:rsid w:val="00D81FCE"/>
    <w:rsid w:val="00D84BA8"/>
    <w:rsid w:val="00D96413"/>
    <w:rsid w:val="00D96A53"/>
    <w:rsid w:val="00D96E01"/>
    <w:rsid w:val="00DA2178"/>
    <w:rsid w:val="00DC2DC6"/>
    <w:rsid w:val="00DD11C8"/>
    <w:rsid w:val="00DD185F"/>
    <w:rsid w:val="00DF31BD"/>
    <w:rsid w:val="00E05976"/>
    <w:rsid w:val="00E0736D"/>
    <w:rsid w:val="00E1381D"/>
    <w:rsid w:val="00E2135E"/>
    <w:rsid w:val="00E31E87"/>
    <w:rsid w:val="00E55A1C"/>
    <w:rsid w:val="00E67327"/>
    <w:rsid w:val="00E811E5"/>
    <w:rsid w:val="00E826BA"/>
    <w:rsid w:val="00E87E77"/>
    <w:rsid w:val="00E90764"/>
    <w:rsid w:val="00E971AC"/>
    <w:rsid w:val="00EA16A2"/>
    <w:rsid w:val="00ED14E5"/>
    <w:rsid w:val="00ED3434"/>
    <w:rsid w:val="00EE7199"/>
    <w:rsid w:val="00EF07C3"/>
    <w:rsid w:val="00EF589D"/>
    <w:rsid w:val="00EF71B1"/>
    <w:rsid w:val="00F03B13"/>
    <w:rsid w:val="00F1229E"/>
    <w:rsid w:val="00F17861"/>
    <w:rsid w:val="00F2197D"/>
    <w:rsid w:val="00F23598"/>
    <w:rsid w:val="00F27E00"/>
    <w:rsid w:val="00F5143C"/>
    <w:rsid w:val="00F57396"/>
    <w:rsid w:val="00F70FEA"/>
    <w:rsid w:val="00F8173C"/>
    <w:rsid w:val="00F827DF"/>
    <w:rsid w:val="00F912A6"/>
    <w:rsid w:val="00F933D5"/>
    <w:rsid w:val="00F97DD6"/>
    <w:rsid w:val="00FA3B7E"/>
    <w:rsid w:val="00FA5809"/>
    <w:rsid w:val="00FA6D29"/>
    <w:rsid w:val="00FB29C4"/>
    <w:rsid w:val="00FB42A0"/>
    <w:rsid w:val="00FB528C"/>
    <w:rsid w:val="00FC1C98"/>
    <w:rsid w:val="00FC6238"/>
    <w:rsid w:val="00FD32C1"/>
    <w:rsid w:val="00FD7C8A"/>
    <w:rsid w:val="00FE6321"/>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2A4ED-5FD4-4B63-82FF-5F82A485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uiPriority w:val="99"/>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uiPriority w:val="99"/>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character" w:customStyle="1" w:styleId="FontStyle12">
    <w:name w:val="Font Style12"/>
    <w:basedOn w:val="Fuentedeprrafopredeter"/>
    <w:uiPriority w:val="99"/>
    <w:rsid w:val="00225694"/>
    <w:rPr>
      <w:rFonts w:ascii="Arial" w:hAnsi="Arial" w:cs="Arial"/>
      <w:color w:val="000000"/>
      <w:sz w:val="18"/>
      <w:szCs w:val="18"/>
    </w:rPr>
  </w:style>
  <w:style w:type="character" w:customStyle="1" w:styleId="FontStyle26">
    <w:name w:val="Font Style26"/>
    <w:basedOn w:val="Fuentedeprrafopredeter"/>
    <w:uiPriority w:val="99"/>
    <w:rsid w:val="009A38DC"/>
    <w:rPr>
      <w:rFonts w:ascii="Arial" w:hAnsi="Arial" w:cs="Arial"/>
      <w:color w:val="000000"/>
      <w:sz w:val="18"/>
      <w:szCs w:val="18"/>
    </w:rPr>
  </w:style>
  <w:style w:type="character" w:customStyle="1" w:styleId="apple-style-span">
    <w:name w:val="apple-style-span"/>
    <w:rsid w:val="00E2135E"/>
  </w:style>
  <w:style w:type="paragraph" w:customStyle="1" w:styleId="Sinespaciado3">
    <w:name w:val="Sin espaciado3"/>
    <w:rsid w:val="00E811E5"/>
    <w:pPr>
      <w:spacing w:after="0" w:line="240" w:lineRule="auto"/>
    </w:pPr>
    <w:rPr>
      <w:rFonts w:ascii="Times New Roman" w:eastAsia="Calibri" w:hAnsi="Times New Roman" w:cs="Times New Roman"/>
      <w:sz w:val="20"/>
      <w:szCs w:val="20"/>
      <w:lang w:eastAsia="es-ES"/>
    </w:rPr>
  </w:style>
  <w:style w:type="character" w:customStyle="1" w:styleId="SinespaciadoCar">
    <w:name w:val="Sin espaciado Car"/>
    <w:link w:val="Sinespaciado"/>
    <w:uiPriority w:val="1"/>
    <w:locked/>
    <w:rsid w:val="008011A7"/>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12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2CBC2-CE4C-4430-9409-31309894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8</Pages>
  <Words>3033</Words>
  <Characters>16685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47</cp:revision>
  <cp:lastPrinted>2019-02-08T13:01:00Z</cp:lastPrinted>
  <dcterms:created xsi:type="dcterms:W3CDTF">2019-02-06T16:07:00Z</dcterms:created>
  <dcterms:modified xsi:type="dcterms:W3CDTF">2019-03-06T15:09:00Z</dcterms:modified>
</cp:coreProperties>
</file>