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915" w:rsidRPr="00431915" w:rsidRDefault="00431915" w:rsidP="0043191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431915">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31915" w:rsidRPr="00431915" w:rsidRDefault="00431915" w:rsidP="00431915">
      <w:pPr>
        <w:jc w:val="both"/>
        <w:rPr>
          <w:rFonts w:ascii="Arial" w:hAnsi="Arial" w:cs="Arial"/>
          <w:lang w:val="es-419"/>
        </w:rPr>
      </w:pPr>
    </w:p>
    <w:p w:rsidR="0046078A" w:rsidRPr="00256E21" w:rsidRDefault="00431915" w:rsidP="0046078A">
      <w:pPr>
        <w:jc w:val="both"/>
        <w:rPr>
          <w:rFonts w:ascii="Arial" w:hAnsi="Arial" w:cs="Arial"/>
          <w:b/>
          <w:bCs/>
          <w:iCs/>
          <w:lang w:val="es-419" w:eastAsia="fr-FR"/>
        </w:rPr>
      </w:pPr>
      <w:r w:rsidRPr="00431915">
        <w:rPr>
          <w:rFonts w:ascii="Arial" w:hAnsi="Arial" w:cs="Arial"/>
          <w:b/>
          <w:bCs/>
          <w:iCs/>
          <w:lang w:val="es-419" w:eastAsia="fr-FR"/>
        </w:rPr>
        <w:t>TEMAS:</w:t>
      </w:r>
      <w:r w:rsidRPr="00431915">
        <w:rPr>
          <w:rFonts w:ascii="Arial" w:hAnsi="Arial" w:cs="Arial"/>
          <w:b/>
          <w:bCs/>
          <w:iCs/>
          <w:lang w:val="es-419" w:eastAsia="fr-FR"/>
        </w:rPr>
        <w:tab/>
      </w:r>
      <w:r w:rsidR="0046078A">
        <w:rPr>
          <w:rFonts w:ascii="Arial" w:hAnsi="Arial" w:cs="Arial"/>
          <w:b/>
          <w:bCs/>
          <w:iCs/>
          <w:lang w:val="es-CO" w:eastAsia="fr-FR"/>
        </w:rPr>
        <w:t>SEGURIDAD SOCIAL / TRASLADO DE RÉGIMEN PENSIONAL / PROCEDENCIA DE LA TUTELA EN DETERMINADOS CASOS / PRINCIPIOS DE SUBSIDIARIEDAD E INMEDIATEZ / NO SE CUMPLE EL SEGUNDO EN ESTE CASO.</w:t>
      </w:r>
    </w:p>
    <w:p w:rsidR="0046078A" w:rsidRPr="00256E21" w:rsidRDefault="0046078A" w:rsidP="0046078A">
      <w:pPr>
        <w:jc w:val="both"/>
        <w:rPr>
          <w:rFonts w:ascii="Arial" w:hAnsi="Arial" w:cs="Arial"/>
          <w:lang w:val="es-419"/>
        </w:rPr>
      </w:pPr>
    </w:p>
    <w:p w:rsidR="0046078A" w:rsidRPr="00583D39" w:rsidRDefault="0046078A" w:rsidP="0046078A">
      <w:pPr>
        <w:jc w:val="both"/>
        <w:rPr>
          <w:rFonts w:ascii="Arial" w:hAnsi="Arial" w:cs="Arial"/>
          <w:lang w:val="es-419"/>
        </w:rPr>
      </w:pPr>
      <w:r w:rsidRPr="00583D39">
        <w:rPr>
          <w:rFonts w:ascii="Arial" w:hAnsi="Arial" w:cs="Arial"/>
          <w:lang w:val="es-419"/>
        </w:rPr>
        <w:t>Este mecanismo de protección es de carácter residual y subsidiario porque solo procede cuando el afectado no disponga de otro medio judicial de salvaguarda, salvo que se utilice como mecanismo transitorio para evitar un perjuicio irremediable. 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p>
    <w:p w:rsidR="0046078A" w:rsidRPr="00583D39" w:rsidRDefault="0046078A" w:rsidP="0046078A">
      <w:pPr>
        <w:jc w:val="both"/>
        <w:rPr>
          <w:rFonts w:ascii="Arial" w:hAnsi="Arial" w:cs="Arial"/>
          <w:lang w:val="es-419"/>
        </w:rPr>
      </w:pPr>
    </w:p>
    <w:p w:rsidR="0046078A" w:rsidRDefault="0046078A" w:rsidP="0046078A">
      <w:pPr>
        <w:jc w:val="both"/>
        <w:rPr>
          <w:rFonts w:ascii="Arial" w:hAnsi="Arial" w:cs="Arial"/>
          <w:lang w:val="es-419"/>
        </w:rPr>
      </w:pPr>
      <w:r w:rsidRPr="00583D39">
        <w:rPr>
          <w:rFonts w:ascii="Arial" w:hAnsi="Arial" w:cs="Arial"/>
          <w:lang w:val="es-419"/>
        </w:rPr>
        <w:t>No obstante lo anterior, al traslado de régimen de ahorro individual para el de prima media, en el caso de los beneficiarios del régimen de transición, se le ha dado por la jurisprudencia la connotación de constitucional, al involucrar derechos fundamentales.</w:t>
      </w:r>
    </w:p>
    <w:p w:rsidR="0046078A" w:rsidRDefault="0046078A" w:rsidP="0046078A">
      <w:pPr>
        <w:jc w:val="both"/>
        <w:rPr>
          <w:rFonts w:ascii="Arial" w:hAnsi="Arial" w:cs="Arial"/>
          <w:lang w:val="es-419"/>
        </w:rPr>
      </w:pPr>
    </w:p>
    <w:p w:rsidR="0046078A" w:rsidRPr="00583D39" w:rsidRDefault="0046078A" w:rsidP="0046078A">
      <w:pPr>
        <w:jc w:val="both"/>
        <w:rPr>
          <w:rFonts w:ascii="Arial" w:hAnsi="Arial" w:cs="Arial"/>
          <w:lang w:val="es-CO"/>
        </w:rPr>
      </w:pPr>
      <w:r w:rsidRPr="004C0F81">
        <w:rPr>
          <w:rFonts w:ascii="Arial" w:hAnsi="Arial" w:cs="Arial"/>
          <w:lang w:val="es-CO"/>
        </w:rPr>
        <w:t>De manera pues que se justifica la intervención del juez constitucional, cuando a una persona que puede beneficiarse de las bondades del régimen de transición, se le desconoce tal derecho con la negativa en aceptar su traslado del régimen de ahorro individual con solidaridad al de prima media con prestación definida, porque en tal forma se impide al peticionario disfrutar de su pensión por vejez.</w:t>
      </w:r>
      <w:r>
        <w:rPr>
          <w:rFonts w:ascii="Arial" w:hAnsi="Arial" w:cs="Arial"/>
          <w:lang w:val="es-CO"/>
        </w:rPr>
        <w:t xml:space="preserve"> (…)</w:t>
      </w:r>
    </w:p>
    <w:p w:rsidR="00431915" w:rsidRPr="00431915" w:rsidRDefault="00431915" w:rsidP="00431915">
      <w:pPr>
        <w:jc w:val="both"/>
        <w:rPr>
          <w:rFonts w:ascii="Arial" w:hAnsi="Arial" w:cs="Arial"/>
          <w:lang w:val="es-419"/>
        </w:rPr>
      </w:pPr>
    </w:p>
    <w:p w:rsidR="00431915" w:rsidRPr="00431915" w:rsidRDefault="0046078A" w:rsidP="00431915">
      <w:pPr>
        <w:jc w:val="both"/>
        <w:rPr>
          <w:rFonts w:ascii="Arial" w:hAnsi="Arial" w:cs="Arial"/>
          <w:lang w:val="es-419"/>
        </w:rPr>
      </w:pPr>
      <w:r>
        <w:rPr>
          <w:rFonts w:ascii="Arial" w:hAnsi="Arial" w:cs="Arial"/>
          <w:lang w:val="es-CO"/>
        </w:rPr>
        <w:t xml:space="preserve">… </w:t>
      </w:r>
      <w:r w:rsidRPr="0046078A">
        <w:rPr>
          <w:rFonts w:ascii="Arial" w:hAnsi="Arial" w:cs="Arial"/>
          <w:lang w:val="es-419"/>
        </w:rPr>
        <w:t>se concluye que se halla ausente el requisito de inmediatez que se analiza y por tal razón el amparo reclamado resulta improcedente, pues si el demandante consideró afectados sus derechos fundamentales al negársele su solicitud de traslado de régimen, ha debido acudir ante los jueces constitucionales dentro de un término razonable en busca de su protección. Empero, permitió que transcurrieran más de ocho (8) meses para instaurarla y ese pasivo comportamiento permite inferir el desinterés de su parte en lograr un amparo oportuno.</w:t>
      </w:r>
    </w:p>
    <w:p w:rsidR="00431915" w:rsidRPr="00431915" w:rsidRDefault="00431915" w:rsidP="00431915">
      <w:pPr>
        <w:jc w:val="both"/>
        <w:rPr>
          <w:rFonts w:ascii="Arial" w:hAnsi="Arial" w:cs="Arial"/>
        </w:rPr>
      </w:pPr>
    </w:p>
    <w:p w:rsidR="00431915" w:rsidRPr="00431915" w:rsidRDefault="00431915" w:rsidP="00431915">
      <w:pPr>
        <w:jc w:val="both"/>
        <w:rPr>
          <w:rFonts w:ascii="Arial" w:hAnsi="Arial" w:cs="Arial"/>
        </w:rPr>
      </w:pPr>
    </w:p>
    <w:p w:rsidR="00431915" w:rsidRPr="00431915" w:rsidRDefault="00431915" w:rsidP="00431915">
      <w:pPr>
        <w:jc w:val="both"/>
        <w:rPr>
          <w:rFonts w:ascii="Arial" w:hAnsi="Arial" w:cs="Arial"/>
        </w:rPr>
      </w:pPr>
    </w:p>
    <w:p w:rsidR="00690F4A" w:rsidRPr="00431915" w:rsidRDefault="00690F4A" w:rsidP="00431915">
      <w:pPr>
        <w:spacing w:line="288" w:lineRule="auto"/>
        <w:jc w:val="center"/>
        <w:rPr>
          <w:rFonts w:ascii="Arial" w:hAnsi="Arial" w:cs="Arial"/>
          <w:b/>
          <w:bCs/>
          <w:sz w:val="24"/>
          <w:szCs w:val="24"/>
        </w:rPr>
      </w:pPr>
      <w:r w:rsidRPr="00431915">
        <w:rPr>
          <w:rFonts w:ascii="Arial" w:hAnsi="Arial" w:cs="Arial"/>
          <w:b/>
          <w:bCs/>
          <w:sz w:val="24"/>
          <w:szCs w:val="24"/>
        </w:rPr>
        <w:t>TRIBUNAL SUPERIOR DE PEREIRA</w:t>
      </w:r>
    </w:p>
    <w:p w:rsidR="00690F4A" w:rsidRPr="00431915" w:rsidRDefault="00690F4A" w:rsidP="00431915">
      <w:pPr>
        <w:spacing w:line="288" w:lineRule="auto"/>
        <w:jc w:val="center"/>
        <w:rPr>
          <w:rFonts w:ascii="Arial" w:hAnsi="Arial" w:cs="Arial"/>
          <w:b/>
          <w:bCs/>
          <w:sz w:val="24"/>
          <w:szCs w:val="24"/>
        </w:rPr>
      </w:pPr>
      <w:r w:rsidRPr="00431915">
        <w:rPr>
          <w:rFonts w:ascii="Arial" w:hAnsi="Arial" w:cs="Arial"/>
          <w:b/>
          <w:bCs/>
          <w:sz w:val="24"/>
          <w:szCs w:val="24"/>
        </w:rPr>
        <w:t>Sala de Decisión Civil Familia</w:t>
      </w:r>
    </w:p>
    <w:p w:rsidR="00690F4A" w:rsidRPr="00431915" w:rsidRDefault="00690F4A" w:rsidP="00431915">
      <w:pPr>
        <w:spacing w:line="288" w:lineRule="auto"/>
        <w:jc w:val="center"/>
        <w:rPr>
          <w:rFonts w:ascii="Arial" w:hAnsi="Arial" w:cs="Arial"/>
          <w:bCs/>
          <w:sz w:val="24"/>
          <w:szCs w:val="24"/>
        </w:rPr>
      </w:pPr>
    </w:p>
    <w:p w:rsidR="00690F4A" w:rsidRPr="00431915" w:rsidRDefault="00690F4A" w:rsidP="00431915">
      <w:pPr>
        <w:spacing w:line="288" w:lineRule="auto"/>
        <w:jc w:val="center"/>
        <w:rPr>
          <w:rFonts w:ascii="Arial" w:hAnsi="Arial" w:cs="Arial"/>
          <w:bCs/>
          <w:sz w:val="24"/>
          <w:szCs w:val="24"/>
        </w:rPr>
      </w:pPr>
      <w:r w:rsidRPr="00431915">
        <w:rPr>
          <w:rFonts w:ascii="Arial" w:hAnsi="Arial" w:cs="Arial"/>
          <w:bCs/>
          <w:sz w:val="24"/>
          <w:szCs w:val="24"/>
        </w:rPr>
        <w:t xml:space="preserve">Magistrado Ponente: </w:t>
      </w:r>
    </w:p>
    <w:p w:rsidR="00690F4A" w:rsidRPr="00431915" w:rsidRDefault="00690F4A" w:rsidP="00431915">
      <w:pPr>
        <w:spacing w:line="288" w:lineRule="auto"/>
        <w:jc w:val="center"/>
        <w:rPr>
          <w:rFonts w:ascii="Arial" w:hAnsi="Arial" w:cs="Arial"/>
          <w:b/>
          <w:bCs/>
          <w:sz w:val="24"/>
          <w:szCs w:val="24"/>
        </w:rPr>
      </w:pPr>
      <w:r w:rsidRPr="00431915">
        <w:rPr>
          <w:rFonts w:ascii="Arial" w:hAnsi="Arial" w:cs="Arial"/>
          <w:b/>
          <w:bCs/>
          <w:sz w:val="24"/>
          <w:szCs w:val="24"/>
        </w:rPr>
        <w:t>EDDER JIMMY SÁNCHEZ CALAMBÁS</w:t>
      </w:r>
    </w:p>
    <w:p w:rsidR="00690F4A" w:rsidRPr="00431915" w:rsidRDefault="00690F4A" w:rsidP="00431915">
      <w:pPr>
        <w:spacing w:line="288" w:lineRule="auto"/>
        <w:jc w:val="center"/>
        <w:rPr>
          <w:rFonts w:ascii="Arial" w:hAnsi="Arial" w:cs="Arial"/>
          <w:bCs/>
          <w:sz w:val="24"/>
          <w:szCs w:val="24"/>
        </w:rPr>
      </w:pPr>
    </w:p>
    <w:p w:rsidR="00690F4A" w:rsidRPr="00431915" w:rsidRDefault="00690F4A" w:rsidP="00431915">
      <w:pPr>
        <w:spacing w:line="288" w:lineRule="auto"/>
        <w:jc w:val="center"/>
        <w:rPr>
          <w:rFonts w:ascii="Arial" w:hAnsi="Arial" w:cs="Arial"/>
          <w:bCs/>
          <w:sz w:val="24"/>
          <w:szCs w:val="24"/>
        </w:rPr>
      </w:pPr>
    </w:p>
    <w:p w:rsidR="00F96003" w:rsidRPr="00431915" w:rsidRDefault="00F96003" w:rsidP="00431915">
      <w:pPr>
        <w:spacing w:line="288" w:lineRule="auto"/>
        <w:ind w:left="708" w:firstLine="708"/>
        <w:jc w:val="both"/>
        <w:rPr>
          <w:rFonts w:ascii="Arial" w:hAnsi="Arial" w:cs="Arial"/>
          <w:bCs/>
          <w:sz w:val="24"/>
          <w:szCs w:val="24"/>
        </w:rPr>
      </w:pPr>
      <w:r w:rsidRPr="00431915">
        <w:rPr>
          <w:rFonts w:ascii="Arial" w:hAnsi="Arial" w:cs="Arial"/>
          <w:bCs/>
          <w:sz w:val="24"/>
          <w:szCs w:val="24"/>
        </w:rPr>
        <w:t xml:space="preserve">Pereira, </w:t>
      </w:r>
      <w:r w:rsidR="0056217C" w:rsidRPr="00431915">
        <w:rPr>
          <w:rFonts w:ascii="Arial" w:hAnsi="Arial" w:cs="Arial"/>
          <w:bCs/>
          <w:sz w:val="24"/>
          <w:szCs w:val="24"/>
        </w:rPr>
        <w:t>nueve (9</w:t>
      </w:r>
      <w:r w:rsidRPr="00431915">
        <w:rPr>
          <w:rFonts w:ascii="Arial" w:hAnsi="Arial" w:cs="Arial"/>
          <w:bCs/>
          <w:sz w:val="24"/>
          <w:szCs w:val="24"/>
        </w:rPr>
        <w:t xml:space="preserve">) de </w:t>
      </w:r>
      <w:r w:rsidR="00FF5291" w:rsidRPr="00431915">
        <w:rPr>
          <w:rFonts w:ascii="Arial" w:hAnsi="Arial" w:cs="Arial"/>
          <w:bCs/>
          <w:sz w:val="24"/>
          <w:szCs w:val="24"/>
        </w:rPr>
        <w:t>ju</w:t>
      </w:r>
      <w:r w:rsidR="009351CE" w:rsidRPr="00431915">
        <w:rPr>
          <w:rFonts w:ascii="Arial" w:hAnsi="Arial" w:cs="Arial"/>
          <w:bCs/>
          <w:sz w:val="24"/>
          <w:szCs w:val="24"/>
        </w:rPr>
        <w:t>l</w:t>
      </w:r>
      <w:r w:rsidR="00FF5291" w:rsidRPr="00431915">
        <w:rPr>
          <w:rFonts w:ascii="Arial" w:hAnsi="Arial" w:cs="Arial"/>
          <w:bCs/>
          <w:sz w:val="24"/>
          <w:szCs w:val="24"/>
        </w:rPr>
        <w:t>i</w:t>
      </w:r>
      <w:r w:rsidR="00323D07" w:rsidRPr="00431915">
        <w:rPr>
          <w:rFonts w:ascii="Arial" w:hAnsi="Arial" w:cs="Arial"/>
          <w:bCs/>
          <w:sz w:val="24"/>
          <w:szCs w:val="24"/>
        </w:rPr>
        <w:t>o</w:t>
      </w:r>
      <w:r w:rsidRPr="00431915">
        <w:rPr>
          <w:rFonts w:ascii="Arial" w:hAnsi="Arial" w:cs="Arial"/>
          <w:bCs/>
          <w:sz w:val="24"/>
          <w:szCs w:val="24"/>
        </w:rPr>
        <w:t xml:space="preserve"> de dos mil dieci</w:t>
      </w:r>
      <w:r w:rsidR="00323D07" w:rsidRPr="00431915">
        <w:rPr>
          <w:rFonts w:ascii="Arial" w:hAnsi="Arial" w:cs="Arial"/>
          <w:bCs/>
          <w:sz w:val="24"/>
          <w:szCs w:val="24"/>
        </w:rPr>
        <w:t>nueve</w:t>
      </w:r>
      <w:r w:rsidRPr="00431915">
        <w:rPr>
          <w:rFonts w:ascii="Arial" w:hAnsi="Arial" w:cs="Arial"/>
          <w:bCs/>
          <w:sz w:val="24"/>
          <w:szCs w:val="24"/>
        </w:rPr>
        <w:t xml:space="preserve"> (201</w:t>
      </w:r>
      <w:r w:rsidR="00323D07" w:rsidRPr="00431915">
        <w:rPr>
          <w:rFonts w:ascii="Arial" w:hAnsi="Arial" w:cs="Arial"/>
          <w:bCs/>
          <w:sz w:val="24"/>
          <w:szCs w:val="24"/>
        </w:rPr>
        <w:t>9</w:t>
      </w:r>
      <w:r w:rsidRPr="00431915">
        <w:rPr>
          <w:rFonts w:ascii="Arial" w:hAnsi="Arial" w:cs="Arial"/>
          <w:bCs/>
          <w:sz w:val="24"/>
          <w:szCs w:val="24"/>
        </w:rPr>
        <w:t>)</w:t>
      </w:r>
    </w:p>
    <w:p w:rsidR="00690F4A" w:rsidRPr="00431915" w:rsidRDefault="00F96003" w:rsidP="00431915">
      <w:pPr>
        <w:spacing w:line="288" w:lineRule="auto"/>
        <w:jc w:val="center"/>
        <w:rPr>
          <w:rFonts w:ascii="Arial" w:hAnsi="Arial" w:cs="Arial"/>
          <w:sz w:val="24"/>
          <w:szCs w:val="24"/>
        </w:rPr>
      </w:pPr>
      <w:r w:rsidRPr="00431915">
        <w:rPr>
          <w:rFonts w:ascii="Arial" w:hAnsi="Arial" w:cs="Arial"/>
          <w:sz w:val="24"/>
          <w:szCs w:val="24"/>
        </w:rPr>
        <w:t xml:space="preserve">Acta Nº </w:t>
      </w:r>
      <w:r w:rsidR="007D7168" w:rsidRPr="00431915">
        <w:rPr>
          <w:rFonts w:ascii="Arial" w:hAnsi="Arial" w:cs="Arial"/>
          <w:sz w:val="24"/>
          <w:szCs w:val="24"/>
        </w:rPr>
        <w:t>288</w:t>
      </w:r>
      <w:r w:rsidR="00FF5291" w:rsidRPr="00431915">
        <w:rPr>
          <w:rFonts w:ascii="Arial" w:hAnsi="Arial" w:cs="Arial"/>
          <w:sz w:val="24"/>
          <w:szCs w:val="24"/>
        </w:rPr>
        <w:t xml:space="preserve"> de </w:t>
      </w:r>
      <w:r w:rsidR="0056217C" w:rsidRPr="00431915">
        <w:rPr>
          <w:rFonts w:ascii="Arial" w:hAnsi="Arial" w:cs="Arial"/>
          <w:sz w:val="24"/>
          <w:szCs w:val="24"/>
        </w:rPr>
        <w:t>09</w:t>
      </w:r>
      <w:r w:rsidRPr="00431915">
        <w:rPr>
          <w:rFonts w:ascii="Arial" w:hAnsi="Arial" w:cs="Arial"/>
          <w:sz w:val="24"/>
          <w:szCs w:val="24"/>
        </w:rPr>
        <w:t>-</w:t>
      </w:r>
      <w:r w:rsidR="0056217C" w:rsidRPr="00431915">
        <w:rPr>
          <w:rFonts w:ascii="Arial" w:hAnsi="Arial" w:cs="Arial"/>
          <w:sz w:val="24"/>
          <w:szCs w:val="24"/>
        </w:rPr>
        <w:t>07</w:t>
      </w:r>
      <w:r w:rsidRPr="00431915">
        <w:rPr>
          <w:rFonts w:ascii="Arial" w:hAnsi="Arial" w:cs="Arial"/>
          <w:sz w:val="24"/>
          <w:szCs w:val="24"/>
        </w:rPr>
        <w:t>-201</w:t>
      </w:r>
      <w:r w:rsidR="00323D07" w:rsidRPr="00431915">
        <w:rPr>
          <w:rFonts w:ascii="Arial" w:hAnsi="Arial" w:cs="Arial"/>
          <w:sz w:val="24"/>
          <w:szCs w:val="24"/>
        </w:rPr>
        <w:t>9</w:t>
      </w:r>
    </w:p>
    <w:p w:rsidR="00690F4A" w:rsidRPr="00431915" w:rsidRDefault="009351CE" w:rsidP="00431915">
      <w:pPr>
        <w:spacing w:line="288" w:lineRule="auto"/>
        <w:jc w:val="center"/>
        <w:rPr>
          <w:rFonts w:ascii="Arial" w:hAnsi="Arial" w:cs="Arial"/>
          <w:bCs/>
          <w:sz w:val="24"/>
          <w:szCs w:val="24"/>
        </w:rPr>
      </w:pPr>
      <w:r w:rsidRPr="00431915">
        <w:rPr>
          <w:rFonts w:ascii="Arial" w:hAnsi="Arial" w:cs="Arial"/>
          <w:sz w:val="24"/>
          <w:szCs w:val="24"/>
        </w:rPr>
        <w:t>Referencia: 66</w:t>
      </w:r>
      <w:r w:rsidR="00690F4A" w:rsidRPr="00431915">
        <w:rPr>
          <w:rFonts w:ascii="Arial" w:hAnsi="Arial" w:cs="Arial"/>
          <w:sz w:val="24"/>
          <w:szCs w:val="24"/>
        </w:rPr>
        <w:t>1</w:t>
      </w:r>
      <w:r w:rsidRPr="00431915">
        <w:rPr>
          <w:rFonts w:ascii="Arial" w:hAnsi="Arial" w:cs="Arial"/>
          <w:sz w:val="24"/>
          <w:szCs w:val="24"/>
        </w:rPr>
        <w:t>70</w:t>
      </w:r>
      <w:r w:rsidR="00690F4A" w:rsidRPr="00431915">
        <w:rPr>
          <w:rFonts w:ascii="Arial" w:hAnsi="Arial" w:cs="Arial"/>
          <w:sz w:val="24"/>
          <w:szCs w:val="24"/>
        </w:rPr>
        <w:t>-31-</w:t>
      </w:r>
      <w:r w:rsidRPr="00431915">
        <w:rPr>
          <w:rFonts w:ascii="Arial" w:hAnsi="Arial" w:cs="Arial"/>
          <w:sz w:val="24"/>
          <w:szCs w:val="24"/>
        </w:rPr>
        <w:t>03-001</w:t>
      </w:r>
      <w:r w:rsidR="00690F4A" w:rsidRPr="00431915">
        <w:rPr>
          <w:rFonts w:ascii="Arial" w:hAnsi="Arial" w:cs="Arial"/>
          <w:sz w:val="24"/>
          <w:szCs w:val="24"/>
        </w:rPr>
        <w:t>-</w:t>
      </w:r>
      <w:r w:rsidR="00690F4A" w:rsidRPr="00431915">
        <w:rPr>
          <w:rFonts w:ascii="Arial" w:hAnsi="Arial" w:cs="Arial"/>
          <w:b/>
          <w:sz w:val="24"/>
          <w:szCs w:val="24"/>
        </w:rPr>
        <w:t>201</w:t>
      </w:r>
      <w:r w:rsidR="00FF5291" w:rsidRPr="00431915">
        <w:rPr>
          <w:rFonts w:ascii="Arial" w:hAnsi="Arial" w:cs="Arial"/>
          <w:b/>
          <w:sz w:val="24"/>
          <w:szCs w:val="24"/>
        </w:rPr>
        <w:t>9</w:t>
      </w:r>
      <w:r w:rsidR="00690F4A" w:rsidRPr="00431915">
        <w:rPr>
          <w:rFonts w:ascii="Arial" w:hAnsi="Arial" w:cs="Arial"/>
          <w:b/>
          <w:sz w:val="24"/>
          <w:szCs w:val="24"/>
        </w:rPr>
        <w:t>-00</w:t>
      </w:r>
      <w:r w:rsidR="00FF5291" w:rsidRPr="00431915">
        <w:rPr>
          <w:rFonts w:ascii="Arial" w:hAnsi="Arial" w:cs="Arial"/>
          <w:b/>
          <w:sz w:val="24"/>
          <w:szCs w:val="24"/>
        </w:rPr>
        <w:t>0</w:t>
      </w:r>
      <w:r w:rsidR="00323D07" w:rsidRPr="00431915">
        <w:rPr>
          <w:rFonts w:ascii="Arial" w:hAnsi="Arial" w:cs="Arial"/>
          <w:b/>
          <w:sz w:val="24"/>
          <w:szCs w:val="24"/>
        </w:rPr>
        <w:t>7</w:t>
      </w:r>
      <w:r w:rsidRPr="00431915">
        <w:rPr>
          <w:rFonts w:ascii="Arial" w:hAnsi="Arial" w:cs="Arial"/>
          <w:b/>
          <w:sz w:val="24"/>
          <w:szCs w:val="24"/>
        </w:rPr>
        <w:t>4</w:t>
      </w:r>
      <w:r w:rsidR="00690F4A" w:rsidRPr="00431915">
        <w:rPr>
          <w:rFonts w:ascii="Arial" w:hAnsi="Arial" w:cs="Arial"/>
          <w:b/>
          <w:sz w:val="24"/>
          <w:szCs w:val="24"/>
        </w:rPr>
        <w:t>-01</w:t>
      </w:r>
    </w:p>
    <w:p w:rsidR="00690F4A" w:rsidRPr="00431915" w:rsidRDefault="00690F4A" w:rsidP="00431915">
      <w:pPr>
        <w:pStyle w:val="Sinespaciado10"/>
        <w:spacing w:line="288" w:lineRule="auto"/>
        <w:ind w:firstLine="2835"/>
        <w:rPr>
          <w:rFonts w:ascii="Arial" w:hAnsi="Arial" w:cs="Arial"/>
          <w:sz w:val="24"/>
          <w:szCs w:val="24"/>
          <w:lang w:val="es-ES" w:eastAsia="es-ES"/>
        </w:rPr>
      </w:pPr>
    </w:p>
    <w:p w:rsidR="00690F4A" w:rsidRPr="00431915" w:rsidRDefault="00690F4A" w:rsidP="00431915">
      <w:pPr>
        <w:pStyle w:val="Sinespaciado10"/>
        <w:spacing w:line="288" w:lineRule="auto"/>
        <w:ind w:firstLine="2835"/>
        <w:rPr>
          <w:rFonts w:ascii="Arial" w:hAnsi="Arial" w:cs="Arial"/>
          <w:sz w:val="24"/>
          <w:szCs w:val="24"/>
          <w:lang w:val="es-ES" w:eastAsia="es-ES"/>
        </w:rPr>
      </w:pPr>
    </w:p>
    <w:p w:rsidR="00690F4A" w:rsidRPr="00431915" w:rsidRDefault="00690F4A" w:rsidP="00431915">
      <w:pPr>
        <w:pStyle w:val="Sinespaciado10"/>
        <w:spacing w:line="288" w:lineRule="auto"/>
        <w:ind w:firstLine="2835"/>
        <w:rPr>
          <w:rFonts w:ascii="Arial" w:hAnsi="Arial" w:cs="Arial"/>
          <w:b/>
          <w:sz w:val="24"/>
          <w:szCs w:val="24"/>
          <w:lang w:val="es-ES" w:eastAsia="es-ES"/>
        </w:rPr>
      </w:pPr>
      <w:r w:rsidRPr="00431915">
        <w:rPr>
          <w:rFonts w:ascii="Arial" w:hAnsi="Arial" w:cs="Arial"/>
          <w:b/>
          <w:sz w:val="24"/>
          <w:szCs w:val="24"/>
          <w:lang w:val="es-ES" w:eastAsia="es-ES"/>
        </w:rPr>
        <w:t>I. ASUNTO</w:t>
      </w:r>
    </w:p>
    <w:p w:rsidR="00690F4A" w:rsidRPr="00431915" w:rsidRDefault="00690F4A" w:rsidP="00431915">
      <w:pPr>
        <w:pStyle w:val="Sinespaciado10"/>
        <w:spacing w:line="288" w:lineRule="auto"/>
        <w:ind w:firstLine="2835"/>
        <w:rPr>
          <w:rFonts w:ascii="Arial" w:hAnsi="Arial" w:cs="Arial"/>
          <w:sz w:val="24"/>
          <w:szCs w:val="24"/>
          <w:lang w:val="es-ES" w:eastAsia="es-ES"/>
        </w:rPr>
      </w:pPr>
    </w:p>
    <w:p w:rsidR="00384A4E" w:rsidRPr="00431915" w:rsidRDefault="0096731E" w:rsidP="00431915">
      <w:pPr>
        <w:pStyle w:val="Sinespaciado10"/>
        <w:spacing w:line="288" w:lineRule="auto"/>
        <w:ind w:firstLine="2835"/>
        <w:jc w:val="both"/>
        <w:rPr>
          <w:rFonts w:ascii="Arial" w:hAnsi="Arial" w:cs="Arial"/>
          <w:sz w:val="24"/>
          <w:szCs w:val="24"/>
          <w:lang w:val="es-ES" w:eastAsia="es-ES"/>
        </w:rPr>
      </w:pPr>
      <w:r w:rsidRPr="00431915">
        <w:rPr>
          <w:rFonts w:ascii="Arial" w:hAnsi="Arial" w:cs="Arial"/>
          <w:sz w:val="24"/>
          <w:szCs w:val="24"/>
          <w:lang w:val="es-ES" w:eastAsia="es-ES"/>
        </w:rPr>
        <w:t>Se decide la impugnación formulada por</w:t>
      </w:r>
      <w:r w:rsidR="0041358A" w:rsidRPr="00431915">
        <w:rPr>
          <w:rFonts w:ascii="Arial" w:hAnsi="Arial" w:cs="Arial"/>
          <w:sz w:val="24"/>
          <w:szCs w:val="24"/>
          <w:lang w:val="es-ES" w:eastAsia="es-ES"/>
        </w:rPr>
        <w:t xml:space="preserve"> el señor </w:t>
      </w:r>
      <w:r w:rsidR="00FD14FD" w:rsidRPr="00431915">
        <w:rPr>
          <w:rFonts w:ascii="Arial" w:hAnsi="Arial" w:cs="Arial"/>
          <w:sz w:val="24"/>
          <w:szCs w:val="24"/>
          <w:lang w:val="es-ES" w:eastAsia="es-ES"/>
        </w:rPr>
        <w:t>JAIRO ANTONIO GIRALDO CASTAÑO</w:t>
      </w:r>
      <w:r w:rsidR="00384A4E" w:rsidRPr="00431915">
        <w:rPr>
          <w:rFonts w:ascii="Arial" w:hAnsi="Arial" w:cs="Arial"/>
          <w:sz w:val="24"/>
          <w:szCs w:val="24"/>
          <w:lang w:val="es-ES" w:eastAsia="es-ES"/>
        </w:rPr>
        <w:t xml:space="preserve">, contra </w:t>
      </w:r>
      <w:r w:rsidR="00C64A37" w:rsidRPr="00431915">
        <w:rPr>
          <w:rFonts w:ascii="Arial" w:hAnsi="Arial" w:cs="Arial"/>
          <w:sz w:val="24"/>
          <w:szCs w:val="24"/>
          <w:lang w:val="es-ES" w:eastAsia="es-ES"/>
        </w:rPr>
        <w:t xml:space="preserve">la sentencia proferida el día </w:t>
      </w:r>
      <w:r w:rsidR="0041358A" w:rsidRPr="00431915">
        <w:rPr>
          <w:rFonts w:ascii="Arial" w:hAnsi="Arial" w:cs="Arial"/>
          <w:sz w:val="24"/>
          <w:szCs w:val="24"/>
          <w:lang w:val="es-ES" w:eastAsia="es-ES"/>
        </w:rPr>
        <w:t>16</w:t>
      </w:r>
      <w:r w:rsidR="00384A4E" w:rsidRPr="00431915">
        <w:rPr>
          <w:rFonts w:ascii="Arial" w:hAnsi="Arial" w:cs="Arial"/>
          <w:sz w:val="24"/>
          <w:szCs w:val="24"/>
          <w:lang w:val="es-ES" w:eastAsia="es-ES"/>
        </w:rPr>
        <w:t xml:space="preserve"> de </w:t>
      </w:r>
      <w:r w:rsidR="0041358A" w:rsidRPr="00431915">
        <w:rPr>
          <w:rFonts w:ascii="Arial" w:hAnsi="Arial" w:cs="Arial"/>
          <w:sz w:val="24"/>
          <w:szCs w:val="24"/>
          <w:lang w:val="es-ES" w:eastAsia="es-ES"/>
        </w:rPr>
        <w:t>mayo</w:t>
      </w:r>
      <w:r w:rsidR="00323D07" w:rsidRPr="00431915">
        <w:rPr>
          <w:rFonts w:ascii="Arial" w:hAnsi="Arial" w:cs="Arial"/>
          <w:sz w:val="24"/>
          <w:szCs w:val="24"/>
          <w:lang w:val="es-ES" w:eastAsia="es-ES"/>
        </w:rPr>
        <w:t xml:space="preserve"> </w:t>
      </w:r>
      <w:r w:rsidR="00384A4E" w:rsidRPr="00431915">
        <w:rPr>
          <w:rFonts w:ascii="Arial" w:hAnsi="Arial" w:cs="Arial"/>
          <w:sz w:val="24"/>
          <w:szCs w:val="24"/>
          <w:lang w:val="es-ES" w:eastAsia="es-ES"/>
        </w:rPr>
        <w:t>de 201</w:t>
      </w:r>
      <w:r w:rsidR="00FF5291" w:rsidRPr="00431915">
        <w:rPr>
          <w:rFonts w:ascii="Arial" w:hAnsi="Arial" w:cs="Arial"/>
          <w:sz w:val="24"/>
          <w:szCs w:val="24"/>
          <w:lang w:val="es-ES" w:eastAsia="es-ES"/>
        </w:rPr>
        <w:t>9</w:t>
      </w:r>
      <w:r w:rsidR="00690F4A" w:rsidRPr="00431915">
        <w:rPr>
          <w:rFonts w:ascii="Arial" w:hAnsi="Arial" w:cs="Arial"/>
          <w:sz w:val="24"/>
          <w:szCs w:val="24"/>
          <w:lang w:val="es-ES" w:eastAsia="es-ES"/>
        </w:rPr>
        <w:t>,</w:t>
      </w:r>
      <w:r w:rsidR="00384A4E" w:rsidRPr="00431915">
        <w:rPr>
          <w:rFonts w:ascii="Arial" w:hAnsi="Arial" w:cs="Arial"/>
          <w:sz w:val="24"/>
          <w:szCs w:val="24"/>
          <w:lang w:val="es-ES" w:eastAsia="es-ES"/>
        </w:rPr>
        <w:t xml:space="preserve"> </w:t>
      </w:r>
      <w:r w:rsidR="00BB078B" w:rsidRPr="00431915">
        <w:rPr>
          <w:rFonts w:ascii="Arial" w:hAnsi="Arial" w:cs="Arial"/>
          <w:sz w:val="24"/>
          <w:szCs w:val="24"/>
          <w:lang w:val="es-ES" w:eastAsia="es-ES"/>
        </w:rPr>
        <w:t>mediante la cual</w:t>
      </w:r>
      <w:r w:rsidR="00384A4E" w:rsidRPr="00431915">
        <w:rPr>
          <w:rFonts w:ascii="Arial" w:hAnsi="Arial" w:cs="Arial"/>
          <w:sz w:val="24"/>
          <w:szCs w:val="24"/>
          <w:lang w:val="es-ES" w:eastAsia="es-ES"/>
        </w:rPr>
        <w:t xml:space="preserve"> el Juzgado </w:t>
      </w:r>
      <w:r w:rsidR="00690F4A" w:rsidRPr="00431915">
        <w:rPr>
          <w:rFonts w:ascii="Arial" w:hAnsi="Arial" w:cs="Arial"/>
          <w:sz w:val="24"/>
          <w:szCs w:val="24"/>
          <w:lang w:val="es-ES" w:eastAsia="es-ES"/>
        </w:rPr>
        <w:t xml:space="preserve">Civil </w:t>
      </w:r>
      <w:r w:rsidR="00384A4E" w:rsidRPr="00431915">
        <w:rPr>
          <w:rFonts w:ascii="Arial" w:hAnsi="Arial" w:cs="Arial"/>
          <w:sz w:val="24"/>
          <w:szCs w:val="24"/>
          <w:lang w:val="es-ES" w:eastAsia="es-ES"/>
        </w:rPr>
        <w:t>del Circuito</w:t>
      </w:r>
      <w:r w:rsidR="00046ACB" w:rsidRPr="00431915">
        <w:rPr>
          <w:rFonts w:ascii="Arial" w:hAnsi="Arial" w:cs="Arial"/>
          <w:sz w:val="24"/>
          <w:szCs w:val="24"/>
          <w:lang w:val="es-ES" w:eastAsia="es-ES"/>
        </w:rPr>
        <w:t xml:space="preserve"> </w:t>
      </w:r>
      <w:r w:rsidR="00690F4A" w:rsidRPr="00431915">
        <w:rPr>
          <w:rFonts w:ascii="Arial" w:hAnsi="Arial" w:cs="Arial"/>
          <w:sz w:val="24"/>
          <w:szCs w:val="24"/>
          <w:lang w:val="es-ES" w:eastAsia="es-ES"/>
        </w:rPr>
        <w:t xml:space="preserve">de </w:t>
      </w:r>
      <w:r w:rsidR="0041358A" w:rsidRPr="00431915">
        <w:rPr>
          <w:rFonts w:ascii="Arial" w:hAnsi="Arial" w:cs="Arial"/>
          <w:sz w:val="24"/>
          <w:szCs w:val="24"/>
          <w:lang w:val="es-ES" w:eastAsia="es-ES"/>
        </w:rPr>
        <w:t>Dosquebradas</w:t>
      </w:r>
      <w:r w:rsidR="00A247DC" w:rsidRPr="00431915">
        <w:rPr>
          <w:rFonts w:ascii="Arial" w:hAnsi="Arial" w:cs="Arial"/>
          <w:sz w:val="24"/>
          <w:szCs w:val="24"/>
          <w:lang w:val="es-ES" w:eastAsia="es-ES"/>
        </w:rPr>
        <w:t xml:space="preserve"> </w:t>
      </w:r>
      <w:r w:rsidR="00A06678" w:rsidRPr="00431915">
        <w:rPr>
          <w:rFonts w:ascii="Arial" w:hAnsi="Arial" w:cs="Arial"/>
          <w:sz w:val="24"/>
          <w:szCs w:val="24"/>
          <w:lang w:val="es-ES" w:eastAsia="es-ES"/>
        </w:rPr>
        <w:t>resolvió la acción de tutela que promovió</w:t>
      </w:r>
      <w:r w:rsidR="00FF5291" w:rsidRPr="00431915">
        <w:rPr>
          <w:rFonts w:ascii="Arial" w:hAnsi="Arial" w:cs="Arial"/>
          <w:sz w:val="24"/>
          <w:szCs w:val="24"/>
          <w:lang w:val="es-ES" w:eastAsia="es-ES"/>
        </w:rPr>
        <w:t xml:space="preserve"> el </w:t>
      </w:r>
      <w:r w:rsidR="0041358A" w:rsidRPr="00431915">
        <w:rPr>
          <w:rFonts w:ascii="Arial" w:hAnsi="Arial" w:cs="Arial"/>
          <w:sz w:val="24"/>
          <w:szCs w:val="24"/>
          <w:lang w:val="es-ES" w:eastAsia="es-ES"/>
        </w:rPr>
        <w:t>opugnante</w:t>
      </w:r>
      <w:r w:rsidR="00246B59" w:rsidRPr="00431915">
        <w:rPr>
          <w:rFonts w:ascii="Arial" w:hAnsi="Arial" w:cs="Arial"/>
          <w:sz w:val="24"/>
          <w:szCs w:val="24"/>
          <w:lang w:val="es-ES" w:eastAsia="es-ES"/>
        </w:rPr>
        <w:t>,</w:t>
      </w:r>
      <w:r w:rsidR="00A06678" w:rsidRPr="00431915">
        <w:rPr>
          <w:rFonts w:ascii="Arial" w:hAnsi="Arial" w:cs="Arial"/>
          <w:sz w:val="24"/>
          <w:szCs w:val="24"/>
          <w:lang w:val="es-ES" w:eastAsia="es-ES"/>
        </w:rPr>
        <w:t xml:space="preserve"> </w:t>
      </w:r>
      <w:r w:rsidR="00A06678" w:rsidRPr="00431915">
        <w:rPr>
          <w:rFonts w:ascii="Arial" w:eastAsia="Arial" w:hAnsi="Arial" w:cs="Arial"/>
          <w:sz w:val="24"/>
          <w:szCs w:val="24"/>
        </w:rPr>
        <w:t xml:space="preserve">contra </w:t>
      </w:r>
      <w:r w:rsidR="00384A4E" w:rsidRPr="00431915">
        <w:rPr>
          <w:rFonts w:ascii="Arial" w:hAnsi="Arial" w:cs="Arial"/>
          <w:sz w:val="24"/>
          <w:szCs w:val="24"/>
          <w:lang w:val="es-ES" w:eastAsia="es-ES"/>
        </w:rPr>
        <w:t>la</w:t>
      </w:r>
      <w:r w:rsidR="0041358A" w:rsidRPr="00431915">
        <w:rPr>
          <w:rFonts w:ascii="Arial" w:hAnsi="Arial" w:cs="Arial"/>
          <w:sz w:val="24"/>
          <w:szCs w:val="24"/>
          <w:lang w:val="es-ES" w:eastAsia="es-ES"/>
        </w:rPr>
        <w:t xml:space="preserve"> ADMINISTRADORA COLOMBIANA DE PENSIONES – </w:t>
      </w:r>
      <w:r w:rsidR="0041358A" w:rsidRPr="00431915">
        <w:rPr>
          <w:rFonts w:ascii="Arial" w:eastAsia="Arial" w:hAnsi="Arial" w:cs="Arial"/>
          <w:sz w:val="24"/>
          <w:szCs w:val="24"/>
        </w:rPr>
        <w:t>COLPENSIONES</w:t>
      </w:r>
      <w:r w:rsidR="0041358A" w:rsidRPr="00431915">
        <w:rPr>
          <w:rFonts w:ascii="Arial" w:hAnsi="Arial" w:cs="Arial"/>
          <w:sz w:val="24"/>
          <w:szCs w:val="24"/>
          <w:lang w:val="es-ES" w:eastAsia="es-ES"/>
        </w:rPr>
        <w:t xml:space="preserve">, </w:t>
      </w:r>
      <w:r w:rsidR="00246B59" w:rsidRPr="00431915">
        <w:rPr>
          <w:rFonts w:ascii="Arial" w:hAnsi="Arial" w:cs="Arial"/>
          <w:sz w:val="24"/>
          <w:szCs w:val="24"/>
          <w:lang w:val="es-ES" w:eastAsia="es-ES"/>
        </w:rPr>
        <w:t>e</w:t>
      </w:r>
      <w:r w:rsidR="0041358A" w:rsidRPr="00431915">
        <w:rPr>
          <w:rFonts w:ascii="Arial" w:hAnsi="Arial" w:cs="Arial"/>
          <w:sz w:val="24"/>
          <w:szCs w:val="24"/>
          <w:lang w:val="es-ES" w:eastAsia="es-ES"/>
        </w:rPr>
        <w:t>l FONDO</w:t>
      </w:r>
      <w:r w:rsidR="00717704" w:rsidRPr="00431915">
        <w:rPr>
          <w:rFonts w:ascii="Arial" w:hAnsi="Arial" w:cs="Arial"/>
          <w:sz w:val="24"/>
          <w:szCs w:val="24"/>
          <w:lang w:val="es-ES" w:eastAsia="es-ES"/>
        </w:rPr>
        <w:t xml:space="preserve"> DE PENSIONES Y CESANTÍAS</w:t>
      </w:r>
      <w:r w:rsidR="006363B2" w:rsidRPr="00431915">
        <w:rPr>
          <w:rFonts w:ascii="Arial" w:hAnsi="Arial" w:cs="Arial"/>
          <w:sz w:val="24"/>
          <w:szCs w:val="24"/>
          <w:lang w:val="es-ES" w:eastAsia="es-ES"/>
        </w:rPr>
        <w:t xml:space="preserve"> P</w:t>
      </w:r>
      <w:r w:rsidR="0041358A" w:rsidRPr="00431915">
        <w:rPr>
          <w:rFonts w:ascii="Arial" w:hAnsi="Arial" w:cs="Arial"/>
          <w:sz w:val="24"/>
          <w:szCs w:val="24"/>
          <w:lang w:val="es-ES" w:eastAsia="es-ES"/>
        </w:rPr>
        <w:t>O</w:t>
      </w:r>
      <w:r w:rsidR="00323D07" w:rsidRPr="00431915">
        <w:rPr>
          <w:rFonts w:ascii="Arial" w:hAnsi="Arial" w:cs="Arial"/>
          <w:sz w:val="24"/>
          <w:szCs w:val="24"/>
          <w:lang w:val="es-ES" w:eastAsia="es-ES"/>
        </w:rPr>
        <w:t>R</w:t>
      </w:r>
      <w:r w:rsidR="0041358A" w:rsidRPr="00431915">
        <w:rPr>
          <w:rFonts w:ascii="Arial" w:hAnsi="Arial" w:cs="Arial"/>
          <w:sz w:val="24"/>
          <w:szCs w:val="24"/>
          <w:lang w:val="es-ES" w:eastAsia="es-ES"/>
        </w:rPr>
        <w:t>VENIR</w:t>
      </w:r>
      <w:r w:rsidR="006363B2" w:rsidRPr="00431915">
        <w:rPr>
          <w:rFonts w:ascii="Arial" w:hAnsi="Arial" w:cs="Arial"/>
          <w:sz w:val="24"/>
          <w:szCs w:val="24"/>
          <w:lang w:val="es-ES" w:eastAsia="es-ES"/>
        </w:rPr>
        <w:t xml:space="preserve"> SA</w:t>
      </w:r>
      <w:r w:rsidR="0041358A" w:rsidRPr="00431915">
        <w:rPr>
          <w:rFonts w:ascii="Arial" w:hAnsi="Arial" w:cs="Arial"/>
          <w:sz w:val="24"/>
          <w:szCs w:val="24"/>
          <w:lang w:val="es-ES" w:eastAsia="es-ES"/>
        </w:rPr>
        <w:t xml:space="preserve"> y COLFONDOS PENSIONES Y CESANTÍAS SA</w:t>
      </w:r>
      <w:r w:rsidR="006363B2" w:rsidRPr="00431915">
        <w:rPr>
          <w:rFonts w:ascii="Arial" w:hAnsi="Arial" w:cs="Arial"/>
          <w:sz w:val="24"/>
          <w:szCs w:val="24"/>
          <w:lang w:val="es-ES" w:eastAsia="es-ES"/>
        </w:rPr>
        <w:t>.</w:t>
      </w:r>
    </w:p>
    <w:p w:rsidR="00BB078B" w:rsidRPr="00431915" w:rsidRDefault="00BB078B" w:rsidP="00431915">
      <w:pPr>
        <w:pStyle w:val="Sinespaciado10"/>
        <w:spacing w:line="288" w:lineRule="auto"/>
        <w:ind w:firstLine="2835"/>
        <w:jc w:val="both"/>
        <w:rPr>
          <w:rFonts w:ascii="Arial" w:hAnsi="Arial" w:cs="Arial"/>
          <w:sz w:val="24"/>
          <w:szCs w:val="24"/>
          <w:lang w:val="es-ES" w:eastAsia="es-ES"/>
        </w:rPr>
      </w:pPr>
    </w:p>
    <w:p w:rsidR="0096731E" w:rsidRPr="00431915" w:rsidRDefault="0096731E" w:rsidP="00431915">
      <w:pPr>
        <w:pStyle w:val="Sinespaciado10"/>
        <w:spacing w:line="288" w:lineRule="auto"/>
        <w:ind w:firstLine="2835"/>
        <w:rPr>
          <w:rFonts w:ascii="Arial" w:hAnsi="Arial" w:cs="Arial"/>
          <w:b/>
          <w:sz w:val="24"/>
          <w:szCs w:val="24"/>
          <w:lang w:val="es-ES" w:eastAsia="es-ES"/>
        </w:rPr>
      </w:pPr>
      <w:r w:rsidRPr="00431915">
        <w:rPr>
          <w:rFonts w:ascii="Arial" w:hAnsi="Arial" w:cs="Arial"/>
          <w:b/>
          <w:sz w:val="24"/>
          <w:szCs w:val="24"/>
          <w:lang w:val="es-ES" w:eastAsia="es-ES"/>
        </w:rPr>
        <w:t xml:space="preserve">II. </w:t>
      </w:r>
      <w:r w:rsidR="004E3168" w:rsidRPr="00431915">
        <w:rPr>
          <w:rFonts w:ascii="Arial" w:hAnsi="Arial" w:cs="Arial"/>
          <w:b/>
          <w:sz w:val="24"/>
          <w:szCs w:val="24"/>
          <w:lang w:val="es-ES" w:eastAsia="es-ES"/>
        </w:rPr>
        <w:t>A</w:t>
      </w:r>
      <w:r w:rsidR="00935B83" w:rsidRPr="00431915">
        <w:rPr>
          <w:rFonts w:ascii="Arial" w:hAnsi="Arial" w:cs="Arial"/>
          <w:b/>
          <w:sz w:val="24"/>
          <w:szCs w:val="24"/>
          <w:lang w:val="es-ES" w:eastAsia="es-ES"/>
        </w:rPr>
        <w:t>NTECEDENTES</w:t>
      </w:r>
    </w:p>
    <w:p w:rsidR="0096731E" w:rsidRPr="00431915" w:rsidRDefault="0096731E" w:rsidP="00431915">
      <w:pPr>
        <w:pStyle w:val="Sinespaciado10"/>
        <w:spacing w:line="288" w:lineRule="auto"/>
        <w:ind w:firstLine="2835"/>
        <w:rPr>
          <w:rFonts w:ascii="Arial" w:hAnsi="Arial" w:cs="Arial"/>
          <w:sz w:val="24"/>
          <w:szCs w:val="24"/>
          <w:lang w:val="es-ES" w:eastAsia="es-ES"/>
        </w:rPr>
      </w:pPr>
    </w:p>
    <w:p w:rsidR="000D6FAE" w:rsidRPr="00431915" w:rsidRDefault="00CF572D" w:rsidP="00431915">
      <w:pPr>
        <w:suppressAutoHyphens/>
        <w:spacing w:line="288" w:lineRule="auto"/>
        <w:ind w:firstLine="2835"/>
        <w:jc w:val="both"/>
        <w:rPr>
          <w:rFonts w:ascii="Arial" w:hAnsi="Arial" w:cs="Arial"/>
          <w:spacing w:val="-3"/>
          <w:sz w:val="24"/>
          <w:szCs w:val="24"/>
        </w:rPr>
      </w:pPr>
      <w:r w:rsidRPr="00431915">
        <w:rPr>
          <w:rFonts w:ascii="Arial" w:hAnsi="Arial" w:cs="Arial"/>
          <w:sz w:val="24"/>
          <w:szCs w:val="24"/>
        </w:rPr>
        <w:lastRenderedPageBreak/>
        <w:t xml:space="preserve">1. </w:t>
      </w:r>
      <w:r w:rsidR="00246B59" w:rsidRPr="00431915">
        <w:rPr>
          <w:rFonts w:ascii="Arial" w:hAnsi="Arial" w:cs="Arial"/>
          <w:sz w:val="24"/>
          <w:szCs w:val="24"/>
        </w:rPr>
        <w:t>El</w:t>
      </w:r>
      <w:r w:rsidR="0032007D" w:rsidRPr="00431915">
        <w:rPr>
          <w:rFonts w:ascii="Arial" w:hAnsi="Arial" w:cs="Arial"/>
          <w:sz w:val="24"/>
          <w:szCs w:val="24"/>
        </w:rPr>
        <w:t xml:space="preserve"> accionante</w:t>
      </w:r>
      <w:r w:rsidRPr="00431915">
        <w:rPr>
          <w:rFonts w:ascii="Arial" w:hAnsi="Arial" w:cs="Arial"/>
          <w:spacing w:val="-3"/>
          <w:sz w:val="24"/>
          <w:szCs w:val="24"/>
        </w:rPr>
        <w:t xml:space="preserve"> promovió el amparo constitucional por considerar que</w:t>
      </w:r>
      <w:r w:rsidR="00CF123B" w:rsidRPr="00431915">
        <w:rPr>
          <w:rFonts w:ascii="Arial" w:hAnsi="Arial" w:cs="Arial"/>
          <w:spacing w:val="-3"/>
          <w:sz w:val="24"/>
          <w:szCs w:val="24"/>
        </w:rPr>
        <w:t xml:space="preserve"> las entidades accionadas</w:t>
      </w:r>
      <w:r w:rsidRPr="00431915">
        <w:rPr>
          <w:rFonts w:ascii="Arial" w:hAnsi="Arial" w:cs="Arial"/>
          <w:spacing w:val="-3"/>
          <w:sz w:val="24"/>
          <w:szCs w:val="24"/>
        </w:rPr>
        <w:t xml:space="preserve"> vulnera</w:t>
      </w:r>
      <w:r w:rsidR="00CF123B" w:rsidRPr="00431915">
        <w:rPr>
          <w:rFonts w:ascii="Arial" w:hAnsi="Arial" w:cs="Arial"/>
          <w:spacing w:val="-3"/>
          <w:sz w:val="24"/>
          <w:szCs w:val="24"/>
        </w:rPr>
        <w:t>n</w:t>
      </w:r>
      <w:r w:rsidRPr="00431915">
        <w:rPr>
          <w:rFonts w:ascii="Arial" w:hAnsi="Arial" w:cs="Arial"/>
          <w:spacing w:val="-3"/>
          <w:sz w:val="24"/>
          <w:szCs w:val="24"/>
        </w:rPr>
        <w:t xml:space="preserve"> su</w:t>
      </w:r>
      <w:r w:rsidR="00C64A37" w:rsidRPr="00431915">
        <w:rPr>
          <w:rFonts w:ascii="Arial" w:hAnsi="Arial" w:cs="Arial"/>
          <w:spacing w:val="-3"/>
          <w:sz w:val="24"/>
          <w:szCs w:val="24"/>
        </w:rPr>
        <w:t>s</w:t>
      </w:r>
      <w:r w:rsidRPr="00431915">
        <w:rPr>
          <w:rFonts w:ascii="Arial" w:hAnsi="Arial" w:cs="Arial"/>
          <w:spacing w:val="-3"/>
          <w:sz w:val="24"/>
          <w:szCs w:val="24"/>
        </w:rPr>
        <w:t xml:space="preserve"> derecho</w:t>
      </w:r>
      <w:r w:rsidR="00C64A37" w:rsidRPr="00431915">
        <w:rPr>
          <w:rFonts w:ascii="Arial" w:hAnsi="Arial" w:cs="Arial"/>
          <w:spacing w:val="-3"/>
          <w:sz w:val="24"/>
          <w:szCs w:val="24"/>
        </w:rPr>
        <w:t>s</w:t>
      </w:r>
      <w:r w:rsidRPr="00431915">
        <w:rPr>
          <w:rFonts w:ascii="Arial" w:hAnsi="Arial" w:cs="Arial"/>
          <w:spacing w:val="-3"/>
          <w:sz w:val="24"/>
          <w:szCs w:val="24"/>
        </w:rPr>
        <w:t xml:space="preserve"> fundamental</w:t>
      </w:r>
      <w:r w:rsidR="00C64A37" w:rsidRPr="00431915">
        <w:rPr>
          <w:rFonts w:ascii="Arial" w:hAnsi="Arial" w:cs="Arial"/>
          <w:spacing w:val="-3"/>
          <w:sz w:val="24"/>
          <w:szCs w:val="24"/>
        </w:rPr>
        <w:t>es</w:t>
      </w:r>
      <w:r w:rsidR="006412DE" w:rsidRPr="00431915">
        <w:rPr>
          <w:rFonts w:ascii="Arial" w:hAnsi="Arial" w:cs="Arial"/>
          <w:spacing w:val="-3"/>
          <w:sz w:val="24"/>
          <w:szCs w:val="24"/>
        </w:rPr>
        <w:t xml:space="preserve"> </w:t>
      </w:r>
      <w:r w:rsidR="00E040F6" w:rsidRPr="00431915">
        <w:rPr>
          <w:rFonts w:ascii="Arial" w:hAnsi="Arial" w:cs="Arial"/>
          <w:spacing w:val="-3"/>
          <w:sz w:val="24"/>
          <w:szCs w:val="24"/>
        </w:rPr>
        <w:t>de petición,</w:t>
      </w:r>
      <w:r w:rsidR="00246B59" w:rsidRPr="00431915">
        <w:rPr>
          <w:rFonts w:ascii="Arial" w:hAnsi="Arial" w:cs="Arial"/>
          <w:spacing w:val="-3"/>
          <w:sz w:val="24"/>
          <w:szCs w:val="24"/>
        </w:rPr>
        <w:t xml:space="preserve"> vida digna, </w:t>
      </w:r>
      <w:r w:rsidR="008C586C" w:rsidRPr="00431915">
        <w:rPr>
          <w:rFonts w:ascii="Arial" w:hAnsi="Arial" w:cs="Arial"/>
          <w:spacing w:val="-3"/>
          <w:sz w:val="24"/>
          <w:szCs w:val="24"/>
        </w:rPr>
        <w:t>salud y</w:t>
      </w:r>
      <w:r w:rsidR="00246B59" w:rsidRPr="00431915">
        <w:rPr>
          <w:rFonts w:ascii="Arial" w:hAnsi="Arial" w:cs="Arial"/>
          <w:spacing w:val="-3"/>
          <w:sz w:val="24"/>
          <w:szCs w:val="24"/>
        </w:rPr>
        <w:t xml:space="preserve"> debido proceso</w:t>
      </w:r>
      <w:r w:rsidR="00CF123B" w:rsidRPr="00431915">
        <w:rPr>
          <w:rFonts w:ascii="Arial" w:hAnsi="Arial" w:cs="Arial"/>
          <w:spacing w:val="-3"/>
          <w:sz w:val="24"/>
          <w:szCs w:val="24"/>
        </w:rPr>
        <w:t>.</w:t>
      </w:r>
    </w:p>
    <w:p w:rsidR="00CF572D" w:rsidRPr="00431915" w:rsidRDefault="00CF572D" w:rsidP="00431915">
      <w:pPr>
        <w:suppressAutoHyphens/>
        <w:spacing w:line="288" w:lineRule="auto"/>
        <w:ind w:firstLine="2835"/>
        <w:jc w:val="both"/>
        <w:rPr>
          <w:rFonts w:ascii="Arial" w:hAnsi="Arial" w:cs="Arial"/>
          <w:spacing w:val="-3"/>
          <w:sz w:val="24"/>
          <w:szCs w:val="24"/>
        </w:rPr>
      </w:pPr>
    </w:p>
    <w:p w:rsidR="006B218C" w:rsidRPr="00431915" w:rsidRDefault="00CF572D" w:rsidP="00431915">
      <w:pPr>
        <w:pStyle w:val="Sinespaciado10"/>
        <w:spacing w:line="288" w:lineRule="auto"/>
        <w:ind w:firstLine="2835"/>
        <w:jc w:val="both"/>
        <w:rPr>
          <w:rFonts w:ascii="Arial" w:hAnsi="Arial" w:cs="Arial"/>
          <w:sz w:val="24"/>
          <w:szCs w:val="24"/>
        </w:rPr>
      </w:pPr>
      <w:r w:rsidRPr="00431915">
        <w:rPr>
          <w:rFonts w:ascii="Arial" w:hAnsi="Arial" w:cs="Arial"/>
          <w:sz w:val="24"/>
          <w:szCs w:val="24"/>
        </w:rPr>
        <w:t xml:space="preserve">2. </w:t>
      </w:r>
      <w:r w:rsidR="00935B83" w:rsidRPr="00431915">
        <w:rPr>
          <w:rFonts w:ascii="Arial" w:hAnsi="Arial" w:cs="Arial"/>
          <w:sz w:val="24"/>
          <w:szCs w:val="24"/>
        </w:rPr>
        <w:t>En síntesis, s</w:t>
      </w:r>
      <w:r w:rsidRPr="00431915">
        <w:rPr>
          <w:rFonts w:ascii="Arial" w:hAnsi="Arial" w:cs="Arial"/>
          <w:sz w:val="24"/>
          <w:szCs w:val="24"/>
        </w:rPr>
        <w:t>eñaló como sustento de su reclamo</w:t>
      </w:r>
      <w:r w:rsidR="00935B83" w:rsidRPr="00431915">
        <w:rPr>
          <w:rFonts w:ascii="Arial" w:hAnsi="Arial" w:cs="Arial"/>
          <w:sz w:val="24"/>
          <w:szCs w:val="24"/>
        </w:rPr>
        <w:t xml:space="preserve"> </w:t>
      </w:r>
      <w:r w:rsidRPr="00431915">
        <w:rPr>
          <w:rFonts w:ascii="Arial" w:hAnsi="Arial" w:cs="Arial"/>
          <w:sz w:val="24"/>
          <w:szCs w:val="24"/>
        </w:rPr>
        <w:t>lo siguiente:</w:t>
      </w:r>
    </w:p>
    <w:p w:rsidR="006B218C" w:rsidRPr="00431915" w:rsidRDefault="006B218C" w:rsidP="00431915">
      <w:pPr>
        <w:pStyle w:val="Sinespaciado10"/>
        <w:spacing w:line="288" w:lineRule="auto"/>
        <w:ind w:firstLine="2835"/>
        <w:jc w:val="both"/>
        <w:rPr>
          <w:rFonts w:ascii="Arial" w:hAnsi="Arial" w:cs="Arial"/>
          <w:sz w:val="24"/>
          <w:szCs w:val="24"/>
        </w:rPr>
      </w:pPr>
    </w:p>
    <w:p w:rsidR="00FA3B7E" w:rsidRPr="00431915" w:rsidRDefault="00145B9D" w:rsidP="00431915">
      <w:pPr>
        <w:pStyle w:val="Sinespaciado10"/>
        <w:spacing w:line="288" w:lineRule="auto"/>
        <w:ind w:firstLine="2835"/>
        <w:jc w:val="both"/>
        <w:rPr>
          <w:rFonts w:ascii="Arial" w:hAnsi="Arial" w:cs="Arial"/>
          <w:sz w:val="24"/>
          <w:szCs w:val="24"/>
        </w:rPr>
      </w:pPr>
      <w:r w:rsidRPr="00431915">
        <w:rPr>
          <w:rFonts w:ascii="Arial" w:hAnsi="Arial" w:cs="Arial"/>
          <w:sz w:val="24"/>
          <w:szCs w:val="24"/>
        </w:rPr>
        <w:t xml:space="preserve">2.1. </w:t>
      </w:r>
      <w:r w:rsidR="00EF5A44" w:rsidRPr="00431915">
        <w:rPr>
          <w:rFonts w:ascii="Arial" w:hAnsi="Arial" w:cs="Arial"/>
          <w:sz w:val="24"/>
          <w:szCs w:val="24"/>
        </w:rPr>
        <w:t xml:space="preserve">Nació el 6 de junio de 1957 e inició su vida laboral en el año 1978, siendo afiliado en ese entonces </w:t>
      </w:r>
      <w:r w:rsidR="00F157E2" w:rsidRPr="00431915">
        <w:rPr>
          <w:rFonts w:ascii="Arial" w:hAnsi="Arial" w:cs="Arial"/>
          <w:sz w:val="24"/>
          <w:szCs w:val="24"/>
        </w:rPr>
        <w:t xml:space="preserve">al Instituto del Seguro Social – ISS, hoy Colpensiones, para </w:t>
      </w:r>
      <w:r w:rsidR="00EF5A44" w:rsidRPr="00431915">
        <w:rPr>
          <w:rFonts w:ascii="Arial" w:hAnsi="Arial" w:cs="Arial"/>
          <w:sz w:val="24"/>
          <w:szCs w:val="24"/>
        </w:rPr>
        <w:t>efectos de cotizar a pensión</w:t>
      </w:r>
      <w:r w:rsidR="00FA3B7E" w:rsidRPr="00431915">
        <w:rPr>
          <w:rFonts w:ascii="Arial" w:hAnsi="Arial" w:cs="Arial"/>
          <w:sz w:val="24"/>
          <w:szCs w:val="24"/>
        </w:rPr>
        <w:t>.</w:t>
      </w:r>
    </w:p>
    <w:p w:rsidR="00FA3B7E" w:rsidRPr="00431915" w:rsidRDefault="00FA3B7E" w:rsidP="00431915">
      <w:pPr>
        <w:pStyle w:val="Sinespaciado10"/>
        <w:spacing w:line="288" w:lineRule="auto"/>
        <w:ind w:firstLine="2835"/>
        <w:jc w:val="both"/>
        <w:rPr>
          <w:rFonts w:ascii="Arial" w:hAnsi="Arial" w:cs="Arial"/>
          <w:sz w:val="24"/>
          <w:szCs w:val="24"/>
        </w:rPr>
      </w:pPr>
    </w:p>
    <w:p w:rsidR="00FA3B7E" w:rsidRPr="00431915" w:rsidRDefault="00FA3B7E" w:rsidP="00431915">
      <w:pPr>
        <w:pStyle w:val="Sinespaciado10"/>
        <w:spacing w:line="288" w:lineRule="auto"/>
        <w:ind w:firstLine="2835"/>
        <w:jc w:val="both"/>
        <w:rPr>
          <w:rFonts w:ascii="Arial" w:hAnsi="Arial" w:cs="Arial"/>
          <w:sz w:val="24"/>
          <w:szCs w:val="24"/>
        </w:rPr>
      </w:pPr>
      <w:r w:rsidRPr="00431915">
        <w:rPr>
          <w:rFonts w:ascii="Arial" w:hAnsi="Arial" w:cs="Arial"/>
          <w:sz w:val="24"/>
          <w:szCs w:val="24"/>
        </w:rPr>
        <w:t xml:space="preserve">2.2. </w:t>
      </w:r>
      <w:r w:rsidR="008702BC" w:rsidRPr="00431915">
        <w:rPr>
          <w:rFonts w:ascii="Arial" w:hAnsi="Arial" w:cs="Arial"/>
          <w:sz w:val="24"/>
          <w:szCs w:val="24"/>
        </w:rPr>
        <w:t>En septiembre de 1995</w:t>
      </w:r>
      <w:r w:rsidR="00F157E2" w:rsidRPr="00431915">
        <w:rPr>
          <w:rFonts w:ascii="Arial" w:hAnsi="Arial" w:cs="Arial"/>
          <w:sz w:val="24"/>
          <w:szCs w:val="24"/>
        </w:rPr>
        <w:t xml:space="preserve"> se trasladó</w:t>
      </w:r>
      <w:r w:rsidR="008702BC" w:rsidRPr="00431915">
        <w:rPr>
          <w:rFonts w:ascii="Arial" w:hAnsi="Arial" w:cs="Arial"/>
          <w:sz w:val="24"/>
          <w:szCs w:val="24"/>
        </w:rPr>
        <w:t xml:space="preserve"> al fondo privado de pensiones </w:t>
      </w:r>
      <w:r w:rsidR="00626876" w:rsidRPr="00431915">
        <w:rPr>
          <w:rFonts w:ascii="Arial" w:hAnsi="Arial" w:cs="Arial"/>
          <w:sz w:val="24"/>
          <w:szCs w:val="24"/>
        </w:rPr>
        <w:t>COLFONDOS</w:t>
      </w:r>
      <w:r w:rsidR="008702BC" w:rsidRPr="00431915">
        <w:rPr>
          <w:rFonts w:ascii="Arial" w:hAnsi="Arial" w:cs="Arial"/>
          <w:sz w:val="24"/>
          <w:szCs w:val="24"/>
        </w:rPr>
        <w:t>; lo cual hizo sin la debida información</w:t>
      </w:r>
      <w:r w:rsidR="00626876" w:rsidRPr="00431915">
        <w:rPr>
          <w:rFonts w:ascii="Arial" w:hAnsi="Arial" w:cs="Arial"/>
          <w:sz w:val="24"/>
          <w:szCs w:val="24"/>
        </w:rPr>
        <w:t>, es más hubo total ausencia de la misma</w:t>
      </w:r>
      <w:r w:rsidR="008702BC" w:rsidRPr="00431915">
        <w:rPr>
          <w:rFonts w:ascii="Arial" w:hAnsi="Arial" w:cs="Arial"/>
          <w:sz w:val="24"/>
          <w:szCs w:val="24"/>
        </w:rPr>
        <w:t xml:space="preserve"> </w:t>
      </w:r>
      <w:r w:rsidR="00626876" w:rsidRPr="00431915">
        <w:rPr>
          <w:rFonts w:ascii="Arial" w:hAnsi="Arial" w:cs="Arial"/>
          <w:sz w:val="24"/>
          <w:szCs w:val="24"/>
        </w:rPr>
        <w:t>por parte de dicha administradora, quien tenía el deber de entregarla de forma oportuna, clara, concreta y suficiente, abusando de su buena fe y sin acatar el principio de transparencia</w:t>
      </w:r>
      <w:r w:rsidR="00197487" w:rsidRPr="00431915">
        <w:rPr>
          <w:rFonts w:ascii="Arial" w:hAnsi="Arial" w:cs="Arial"/>
          <w:sz w:val="24"/>
          <w:szCs w:val="24"/>
        </w:rPr>
        <w:t>.</w:t>
      </w:r>
      <w:r w:rsidR="00050B8C" w:rsidRPr="00431915">
        <w:rPr>
          <w:rFonts w:ascii="Arial" w:hAnsi="Arial" w:cs="Arial"/>
          <w:sz w:val="24"/>
          <w:szCs w:val="24"/>
        </w:rPr>
        <w:t xml:space="preserve"> </w:t>
      </w:r>
    </w:p>
    <w:p w:rsidR="000E40E6" w:rsidRPr="00431915" w:rsidRDefault="000E40E6" w:rsidP="00431915">
      <w:pPr>
        <w:pStyle w:val="Sinespaciado10"/>
        <w:spacing w:line="288" w:lineRule="auto"/>
        <w:ind w:firstLine="2835"/>
        <w:jc w:val="both"/>
        <w:rPr>
          <w:rFonts w:ascii="Arial" w:hAnsi="Arial" w:cs="Arial"/>
          <w:sz w:val="24"/>
          <w:szCs w:val="24"/>
        </w:rPr>
      </w:pPr>
    </w:p>
    <w:p w:rsidR="000E40E6" w:rsidRPr="00431915" w:rsidRDefault="000E40E6" w:rsidP="00431915">
      <w:pPr>
        <w:pStyle w:val="Sinespaciado10"/>
        <w:spacing w:line="288" w:lineRule="auto"/>
        <w:ind w:firstLine="2835"/>
        <w:jc w:val="both"/>
        <w:rPr>
          <w:rFonts w:ascii="Arial" w:hAnsi="Arial" w:cs="Arial"/>
          <w:sz w:val="24"/>
          <w:szCs w:val="24"/>
        </w:rPr>
      </w:pPr>
      <w:r w:rsidRPr="00431915">
        <w:rPr>
          <w:rFonts w:ascii="Arial" w:hAnsi="Arial" w:cs="Arial"/>
          <w:sz w:val="24"/>
          <w:szCs w:val="24"/>
        </w:rPr>
        <w:t xml:space="preserve">2.3. </w:t>
      </w:r>
      <w:r w:rsidR="00050B8C" w:rsidRPr="00431915">
        <w:rPr>
          <w:rFonts w:ascii="Arial" w:hAnsi="Arial" w:cs="Arial"/>
          <w:sz w:val="24"/>
          <w:szCs w:val="24"/>
        </w:rPr>
        <w:t>En el mes de agosto de 2018, solicitó al fondo privado PORVENIR, la proyección del monto de su pensión de jubilación, administradora que l</w:t>
      </w:r>
      <w:r w:rsidR="009B1123" w:rsidRPr="00431915">
        <w:rPr>
          <w:rFonts w:ascii="Arial" w:hAnsi="Arial" w:cs="Arial"/>
          <w:sz w:val="24"/>
          <w:szCs w:val="24"/>
        </w:rPr>
        <w:t xml:space="preserve">e indicó que la misma sería de </w:t>
      </w:r>
      <w:r w:rsidR="00050B8C" w:rsidRPr="00431915">
        <w:rPr>
          <w:rFonts w:ascii="Arial" w:hAnsi="Arial" w:cs="Arial"/>
          <w:sz w:val="24"/>
          <w:szCs w:val="24"/>
        </w:rPr>
        <w:t xml:space="preserve">un salario mínimo </w:t>
      </w:r>
      <w:r w:rsidR="009B1123" w:rsidRPr="00431915">
        <w:rPr>
          <w:rFonts w:ascii="Arial" w:hAnsi="Arial" w:cs="Arial"/>
          <w:sz w:val="24"/>
          <w:szCs w:val="24"/>
        </w:rPr>
        <w:t>y sólo al alcanzar la edad de 62 años</w:t>
      </w:r>
      <w:r w:rsidR="00050B8C" w:rsidRPr="00431915">
        <w:rPr>
          <w:rFonts w:ascii="Arial" w:hAnsi="Arial" w:cs="Arial"/>
          <w:sz w:val="24"/>
          <w:szCs w:val="24"/>
        </w:rPr>
        <w:t>, valor y condiciones qu</w:t>
      </w:r>
      <w:r w:rsidR="009B1123" w:rsidRPr="00431915">
        <w:rPr>
          <w:rFonts w:ascii="Arial" w:hAnsi="Arial" w:cs="Arial"/>
          <w:sz w:val="24"/>
          <w:szCs w:val="24"/>
        </w:rPr>
        <w:t>e no son acordes con lo que se l</w:t>
      </w:r>
      <w:r w:rsidR="00050B8C" w:rsidRPr="00431915">
        <w:rPr>
          <w:rFonts w:ascii="Arial" w:hAnsi="Arial" w:cs="Arial"/>
          <w:sz w:val="24"/>
          <w:szCs w:val="24"/>
        </w:rPr>
        <w:t>e pro</w:t>
      </w:r>
      <w:r w:rsidR="009B1123" w:rsidRPr="00431915">
        <w:rPr>
          <w:rFonts w:ascii="Arial" w:hAnsi="Arial" w:cs="Arial"/>
          <w:sz w:val="24"/>
          <w:szCs w:val="24"/>
        </w:rPr>
        <w:t>metió al momento de solicitar su</w:t>
      </w:r>
      <w:r w:rsidR="00050B8C" w:rsidRPr="00431915">
        <w:rPr>
          <w:rFonts w:ascii="Arial" w:hAnsi="Arial" w:cs="Arial"/>
          <w:sz w:val="24"/>
          <w:szCs w:val="24"/>
        </w:rPr>
        <w:t xml:space="preserve"> </w:t>
      </w:r>
      <w:r w:rsidR="009B1123" w:rsidRPr="00431915">
        <w:rPr>
          <w:rFonts w:ascii="Arial" w:hAnsi="Arial" w:cs="Arial"/>
          <w:sz w:val="24"/>
          <w:szCs w:val="24"/>
        </w:rPr>
        <w:t>afiliación</w:t>
      </w:r>
      <w:r w:rsidRPr="00431915">
        <w:rPr>
          <w:rFonts w:ascii="Arial" w:hAnsi="Arial" w:cs="Arial"/>
          <w:sz w:val="24"/>
          <w:szCs w:val="24"/>
        </w:rPr>
        <w:t>.</w:t>
      </w:r>
    </w:p>
    <w:p w:rsidR="00197487" w:rsidRPr="00431915" w:rsidRDefault="00197487" w:rsidP="00431915">
      <w:pPr>
        <w:pStyle w:val="Sinespaciado10"/>
        <w:spacing w:line="288" w:lineRule="auto"/>
        <w:ind w:firstLine="2835"/>
        <w:jc w:val="both"/>
        <w:rPr>
          <w:rFonts w:ascii="Arial" w:hAnsi="Arial" w:cs="Arial"/>
          <w:sz w:val="24"/>
          <w:szCs w:val="24"/>
        </w:rPr>
      </w:pPr>
    </w:p>
    <w:p w:rsidR="00646F0E" w:rsidRPr="00431915" w:rsidRDefault="00646F0E" w:rsidP="00431915">
      <w:pPr>
        <w:pStyle w:val="Sinespaciado10"/>
        <w:spacing w:line="288" w:lineRule="auto"/>
        <w:ind w:firstLine="2835"/>
        <w:jc w:val="both"/>
        <w:rPr>
          <w:rFonts w:ascii="Arial" w:hAnsi="Arial" w:cs="Arial"/>
          <w:sz w:val="24"/>
          <w:szCs w:val="24"/>
        </w:rPr>
      </w:pPr>
      <w:r w:rsidRPr="00431915">
        <w:rPr>
          <w:rFonts w:ascii="Arial" w:hAnsi="Arial" w:cs="Arial"/>
          <w:sz w:val="24"/>
          <w:szCs w:val="24"/>
        </w:rPr>
        <w:t xml:space="preserve">2.4. </w:t>
      </w:r>
      <w:r w:rsidR="00B777F1" w:rsidRPr="00431915">
        <w:rPr>
          <w:rFonts w:ascii="Arial" w:hAnsi="Arial" w:cs="Arial"/>
          <w:sz w:val="24"/>
          <w:szCs w:val="24"/>
        </w:rPr>
        <w:t xml:space="preserve">A raíz de la información suministrada por </w:t>
      </w:r>
      <w:r w:rsidR="00945A7C" w:rsidRPr="00431915">
        <w:rPr>
          <w:rFonts w:ascii="Arial" w:hAnsi="Arial" w:cs="Arial"/>
          <w:sz w:val="24"/>
          <w:szCs w:val="24"/>
        </w:rPr>
        <w:t>PORVENIR</w:t>
      </w:r>
      <w:r w:rsidR="00B777F1" w:rsidRPr="00431915">
        <w:rPr>
          <w:rFonts w:ascii="Arial" w:hAnsi="Arial" w:cs="Arial"/>
          <w:sz w:val="24"/>
          <w:szCs w:val="24"/>
        </w:rPr>
        <w:t xml:space="preserve">, y observando el perjuicio tan grande que se le causaría con una pensión de un salario mínimo; pues con ella no obtendría la calidad de vida acorde a su dignidad humana, posición social y además teniendo en cuenta que en esa etapa de su vida, va a requerir de más cuidados y gastos que le van a resultar muy onerosos, procedió a solicitar a </w:t>
      </w:r>
      <w:r w:rsidR="00945A7C" w:rsidRPr="00431915">
        <w:rPr>
          <w:rFonts w:ascii="Arial" w:hAnsi="Arial" w:cs="Arial"/>
          <w:sz w:val="24"/>
          <w:szCs w:val="24"/>
        </w:rPr>
        <w:t>COLPENSIONES</w:t>
      </w:r>
      <w:r w:rsidR="00B777F1" w:rsidRPr="00431915">
        <w:rPr>
          <w:rFonts w:ascii="Arial" w:hAnsi="Arial" w:cs="Arial"/>
          <w:sz w:val="24"/>
          <w:szCs w:val="24"/>
        </w:rPr>
        <w:t xml:space="preserve"> su afiliación</w:t>
      </w:r>
      <w:r w:rsidR="00C240A3" w:rsidRPr="00431915">
        <w:rPr>
          <w:rFonts w:ascii="Arial" w:hAnsi="Arial" w:cs="Arial"/>
          <w:sz w:val="24"/>
          <w:szCs w:val="24"/>
        </w:rPr>
        <w:t xml:space="preserve">, </w:t>
      </w:r>
      <w:r w:rsidR="00B777F1" w:rsidRPr="00431915">
        <w:rPr>
          <w:rFonts w:ascii="Arial" w:hAnsi="Arial" w:cs="Arial"/>
          <w:sz w:val="24"/>
          <w:szCs w:val="24"/>
        </w:rPr>
        <w:t>traslado o reintegro a dicho fondo público en el mes de agosto de 2018</w:t>
      </w:r>
      <w:r w:rsidR="00C240A3" w:rsidRPr="00431915">
        <w:rPr>
          <w:rFonts w:ascii="Arial" w:hAnsi="Arial" w:cs="Arial"/>
          <w:sz w:val="24"/>
          <w:szCs w:val="24"/>
        </w:rPr>
        <w:t>;</w:t>
      </w:r>
      <w:r w:rsidR="00B777F1" w:rsidRPr="00431915">
        <w:rPr>
          <w:rFonts w:ascii="Arial" w:hAnsi="Arial" w:cs="Arial"/>
          <w:sz w:val="24"/>
          <w:szCs w:val="24"/>
        </w:rPr>
        <w:t xml:space="preserve"> igualmente</w:t>
      </w:r>
      <w:r w:rsidR="00C240A3" w:rsidRPr="00431915">
        <w:rPr>
          <w:rFonts w:ascii="Arial" w:hAnsi="Arial" w:cs="Arial"/>
          <w:sz w:val="24"/>
          <w:szCs w:val="24"/>
        </w:rPr>
        <w:t>,</w:t>
      </w:r>
      <w:r w:rsidR="00B777F1" w:rsidRPr="00431915">
        <w:rPr>
          <w:rFonts w:ascii="Arial" w:hAnsi="Arial" w:cs="Arial"/>
          <w:sz w:val="24"/>
          <w:szCs w:val="24"/>
        </w:rPr>
        <w:t xml:space="preserve"> en el mismo mes, </w:t>
      </w:r>
      <w:r w:rsidR="00C240A3" w:rsidRPr="00431915">
        <w:rPr>
          <w:rFonts w:ascii="Arial" w:hAnsi="Arial" w:cs="Arial"/>
          <w:sz w:val="24"/>
          <w:szCs w:val="24"/>
        </w:rPr>
        <w:t>solicitó</w:t>
      </w:r>
      <w:r w:rsidR="00945A7C" w:rsidRPr="00431915">
        <w:rPr>
          <w:rFonts w:ascii="Arial" w:hAnsi="Arial" w:cs="Arial"/>
          <w:sz w:val="24"/>
          <w:szCs w:val="24"/>
        </w:rPr>
        <w:t xml:space="preserve"> </w:t>
      </w:r>
      <w:r w:rsidR="00B777F1" w:rsidRPr="00431915">
        <w:rPr>
          <w:rFonts w:ascii="Arial" w:hAnsi="Arial" w:cs="Arial"/>
          <w:sz w:val="24"/>
          <w:szCs w:val="24"/>
        </w:rPr>
        <w:t xml:space="preserve">a </w:t>
      </w:r>
      <w:r w:rsidR="00945A7C" w:rsidRPr="00431915">
        <w:rPr>
          <w:rFonts w:ascii="Arial" w:hAnsi="Arial" w:cs="Arial"/>
          <w:sz w:val="24"/>
          <w:szCs w:val="24"/>
        </w:rPr>
        <w:t xml:space="preserve">PORVENIR </w:t>
      </w:r>
      <w:r w:rsidR="00B777F1" w:rsidRPr="00431915">
        <w:rPr>
          <w:rFonts w:ascii="Arial" w:hAnsi="Arial" w:cs="Arial"/>
          <w:sz w:val="24"/>
          <w:szCs w:val="24"/>
        </w:rPr>
        <w:t xml:space="preserve">autorizar </w:t>
      </w:r>
      <w:r w:rsidR="00945A7C" w:rsidRPr="00431915">
        <w:rPr>
          <w:rFonts w:ascii="Arial" w:hAnsi="Arial" w:cs="Arial"/>
          <w:sz w:val="24"/>
          <w:szCs w:val="24"/>
        </w:rPr>
        <w:t>su</w:t>
      </w:r>
      <w:r w:rsidR="00B777F1" w:rsidRPr="00431915">
        <w:rPr>
          <w:rFonts w:ascii="Arial" w:hAnsi="Arial" w:cs="Arial"/>
          <w:sz w:val="24"/>
          <w:szCs w:val="24"/>
        </w:rPr>
        <w:t xml:space="preserve"> traslado de régimen, </w:t>
      </w:r>
      <w:r w:rsidR="00945A7C" w:rsidRPr="00431915">
        <w:rPr>
          <w:rFonts w:ascii="Arial" w:hAnsi="Arial" w:cs="Arial"/>
          <w:sz w:val="24"/>
          <w:szCs w:val="24"/>
        </w:rPr>
        <w:t>su</w:t>
      </w:r>
      <w:r w:rsidR="00B777F1" w:rsidRPr="00431915">
        <w:rPr>
          <w:rFonts w:ascii="Arial" w:hAnsi="Arial" w:cs="Arial"/>
          <w:sz w:val="24"/>
          <w:szCs w:val="24"/>
        </w:rPr>
        <w:t xml:space="preserve"> historia pensional y capital a </w:t>
      </w:r>
      <w:r w:rsidR="00945A7C" w:rsidRPr="00431915">
        <w:rPr>
          <w:rFonts w:ascii="Arial" w:hAnsi="Arial" w:cs="Arial"/>
          <w:sz w:val="24"/>
          <w:szCs w:val="24"/>
        </w:rPr>
        <w:t>COLPENSIONES</w:t>
      </w:r>
      <w:r w:rsidR="00B777F1" w:rsidRPr="00431915">
        <w:rPr>
          <w:rFonts w:ascii="Arial" w:hAnsi="Arial" w:cs="Arial"/>
          <w:sz w:val="24"/>
          <w:szCs w:val="24"/>
        </w:rPr>
        <w:t xml:space="preserve">, en virtud del derecho a la libre escogencia de </w:t>
      </w:r>
      <w:r w:rsidR="00945A7C" w:rsidRPr="00431915">
        <w:rPr>
          <w:rFonts w:ascii="Arial" w:hAnsi="Arial" w:cs="Arial"/>
          <w:sz w:val="24"/>
          <w:szCs w:val="24"/>
        </w:rPr>
        <w:t>r</w:t>
      </w:r>
      <w:r w:rsidR="00B777F1" w:rsidRPr="00431915">
        <w:rPr>
          <w:rFonts w:ascii="Arial" w:hAnsi="Arial" w:cs="Arial"/>
          <w:sz w:val="24"/>
          <w:szCs w:val="24"/>
        </w:rPr>
        <w:t>égimen pensional</w:t>
      </w:r>
      <w:r w:rsidR="00A8784B" w:rsidRPr="00431915">
        <w:rPr>
          <w:rFonts w:ascii="Arial" w:hAnsi="Arial" w:cs="Arial"/>
          <w:sz w:val="24"/>
          <w:szCs w:val="24"/>
        </w:rPr>
        <w:t>.</w:t>
      </w:r>
    </w:p>
    <w:p w:rsidR="009C1788" w:rsidRPr="00431915" w:rsidRDefault="009C1788" w:rsidP="00431915">
      <w:pPr>
        <w:pStyle w:val="Sinespaciado10"/>
        <w:spacing w:line="288" w:lineRule="auto"/>
        <w:ind w:firstLine="2835"/>
        <w:jc w:val="both"/>
        <w:rPr>
          <w:rFonts w:ascii="Arial" w:hAnsi="Arial" w:cs="Arial"/>
          <w:sz w:val="24"/>
          <w:szCs w:val="24"/>
        </w:rPr>
      </w:pPr>
    </w:p>
    <w:p w:rsidR="009C1788" w:rsidRPr="00431915" w:rsidRDefault="009C1788" w:rsidP="00431915">
      <w:pPr>
        <w:pStyle w:val="Sinespaciado10"/>
        <w:spacing w:line="288" w:lineRule="auto"/>
        <w:ind w:firstLine="2835"/>
        <w:jc w:val="both"/>
        <w:rPr>
          <w:rFonts w:ascii="Arial" w:hAnsi="Arial" w:cs="Arial"/>
          <w:sz w:val="24"/>
          <w:szCs w:val="24"/>
        </w:rPr>
      </w:pPr>
      <w:r w:rsidRPr="00431915">
        <w:rPr>
          <w:rFonts w:ascii="Arial" w:hAnsi="Arial" w:cs="Arial"/>
          <w:sz w:val="24"/>
          <w:szCs w:val="24"/>
        </w:rPr>
        <w:t xml:space="preserve">2.5. </w:t>
      </w:r>
      <w:r w:rsidR="002B640E" w:rsidRPr="00431915">
        <w:rPr>
          <w:rFonts w:ascii="Arial" w:hAnsi="Arial" w:cs="Arial"/>
          <w:sz w:val="24"/>
          <w:szCs w:val="24"/>
        </w:rPr>
        <w:t>Tanto COLPENSIONES, como PORVENIR</w:t>
      </w:r>
      <w:r w:rsidR="00046A94" w:rsidRPr="00431915">
        <w:rPr>
          <w:rFonts w:ascii="Arial" w:hAnsi="Arial" w:cs="Arial"/>
          <w:sz w:val="24"/>
          <w:szCs w:val="24"/>
        </w:rPr>
        <w:t xml:space="preserve"> negaron su</w:t>
      </w:r>
      <w:r w:rsidR="002B640E" w:rsidRPr="00431915">
        <w:rPr>
          <w:rFonts w:ascii="Arial" w:hAnsi="Arial" w:cs="Arial"/>
          <w:sz w:val="24"/>
          <w:szCs w:val="24"/>
        </w:rPr>
        <w:t xml:space="preserve"> solicitud de traslado</w:t>
      </w:r>
      <w:r w:rsidR="00046A94" w:rsidRPr="00431915">
        <w:rPr>
          <w:rFonts w:ascii="Arial" w:hAnsi="Arial" w:cs="Arial"/>
          <w:sz w:val="24"/>
          <w:szCs w:val="24"/>
        </w:rPr>
        <w:t>, argumentando que s</w:t>
      </w:r>
      <w:r w:rsidR="002B640E" w:rsidRPr="00431915">
        <w:rPr>
          <w:rFonts w:ascii="Arial" w:hAnsi="Arial" w:cs="Arial"/>
          <w:sz w:val="24"/>
          <w:szCs w:val="24"/>
        </w:rPr>
        <w:t>e encontraba a menos de 10 años de cumplir la edad para el acceso a la pensión de vejez, y que atendiendo la Sentencia SU</w:t>
      </w:r>
      <w:r w:rsidR="00046A94" w:rsidRPr="00431915">
        <w:rPr>
          <w:rFonts w:ascii="Arial" w:hAnsi="Arial" w:cs="Arial"/>
          <w:sz w:val="24"/>
          <w:szCs w:val="24"/>
        </w:rPr>
        <w:t>-</w:t>
      </w:r>
      <w:r w:rsidR="002B640E" w:rsidRPr="00431915">
        <w:rPr>
          <w:rFonts w:ascii="Arial" w:hAnsi="Arial" w:cs="Arial"/>
          <w:sz w:val="24"/>
          <w:szCs w:val="24"/>
        </w:rPr>
        <w:t xml:space="preserve">062 de 2010 proferida por la Corte Constitucional, la cual estableció que las personas </w:t>
      </w:r>
      <w:r w:rsidR="00046A94" w:rsidRPr="00431915">
        <w:rPr>
          <w:rFonts w:ascii="Arial" w:hAnsi="Arial" w:cs="Arial"/>
          <w:sz w:val="24"/>
          <w:szCs w:val="24"/>
        </w:rPr>
        <w:t>que al 1º</w:t>
      </w:r>
      <w:r w:rsidR="002B640E" w:rsidRPr="00431915">
        <w:rPr>
          <w:rFonts w:ascii="Arial" w:hAnsi="Arial" w:cs="Arial"/>
          <w:sz w:val="24"/>
          <w:szCs w:val="24"/>
        </w:rPr>
        <w:t xml:space="preserve"> de abril de 1994, tuvieran 15 años o más de servicios cotizados, es decir 750 semanas, podrían, en cualquier tiempo, trasladarse al Régimen de Prima Media con Prestación </w:t>
      </w:r>
      <w:r w:rsidR="00046A94" w:rsidRPr="00431915">
        <w:rPr>
          <w:rFonts w:ascii="Arial" w:hAnsi="Arial" w:cs="Arial"/>
          <w:sz w:val="24"/>
          <w:szCs w:val="24"/>
        </w:rPr>
        <w:t>D</w:t>
      </w:r>
      <w:r w:rsidR="002B640E" w:rsidRPr="00431915">
        <w:rPr>
          <w:rFonts w:ascii="Arial" w:hAnsi="Arial" w:cs="Arial"/>
          <w:sz w:val="24"/>
          <w:szCs w:val="24"/>
        </w:rPr>
        <w:t>efinida, requisito que p</w:t>
      </w:r>
      <w:r w:rsidR="00046A94" w:rsidRPr="00431915">
        <w:rPr>
          <w:rFonts w:ascii="Arial" w:hAnsi="Arial" w:cs="Arial"/>
          <w:sz w:val="24"/>
          <w:szCs w:val="24"/>
        </w:rPr>
        <w:t xml:space="preserve">ara el fondo privado no cumplía. </w:t>
      </w:r>
    </w:p>
    <w:p w:rsidR="00526EEA" w:rsidRPr="00431915" w:rsidRDefault="00526EEA" w:rsidP="00431915">
      <w:pPr>
        <w:pStyle w:val="Sinespaciado10"/>
        <w:spacing w:line="288" w:lineRule="auto"/>
        <w:ind w:firstLine="2835"/>
        <w:jc w:val="both"/>
        <w:rPr>
          <w:rFonts w:ascii="Arial" w:hAnsi="Arial" w:cs="Arial"/>
          <w:sz w:val="24"/>
          <w:szCs w:val="24"/>
        </w:rPr>
      </w:pPr>
    </w:p>
    <w:p w:rsidR="00D50E91" w:rsidRPr="00431915" w:rsidRDefault="00263B38" w:rsidP="00431915">
      <w:pPr>
        <w:pStyle w:val="Sinespaciado10"/>
        <w:spacing w:line="288" w:lineRule="auto"/>
        <w:ind w:firstLine="2835"/>
        <w:jc w:val="both"/>
        <w:rPr>
          <w:rFonts w:ascii="Arial" w:hAnsi="Arial" w:cs="Arial"/>
          <w:sz w:val="24"/>
          <w:szCs w:val="24"/>
        </w:rPr>
      </w:pPr>
      <w:r w:rsidRPr="00431915">
        <w:rPr>
          <w:rFonts w:ascii="Arial" w:hAnsi="Arial" w:cs="Arial"/>
          <w:sz w:val="24"/>
          <w:szCs w:val="24"/>
        </w:rPr>
        <w:t xml:space="preserve">2.6. </w:t>
      </w:r>
      <w:r w:rsidR="00046A94" w:rsidRPr="00431915">
        <w:rPr>
          <w:rFonts w:ascii="Arial" w:hAnsi="Arial" w:cs="Arial"/>
          <w:sz w:val="24"/>
          <w:szCs w:val="24"/>
        </w:rPr>
        <w:t xml:space="preserve">Afirma que no se tuvieron en cuenta las constancias laborales que había entregado y donde se observa que en el resumen de su historia laboral no aparecían los reportes de cotizaciones realizadas a la Fiscalía General de la Nación, entre el 1º de enero de 1993 hasta septiembre de 1995, fecha en la cual se trasladó al fondo privado; igualmente aclarándoles que siguen faltando por </w:t>
      </w:r>
      <w:r w:rsidR="00046A94" w:rsidRPr="00431915">
        <w:rPr>
          <w:rFonts w:ascii="Arial" w:hAnsi="Arial" w:cs="Arial"/>
          <w:sz w:val="24"/>
          <w:szCs w:val="24"/>
        </w:rPr>
        <w:lastRenderedPageBreak/>
        <w:t>reportar varios meses (enero y febrero de 1993) por parte de la Fiscalía General de la Nación, con los cuales considera estaría cumpliendo con las 750 semanas requeridas por el régimen de transición, y por ende a obtener el derecho a trasladarse en cualquier tiempo al Régimen de Prima Media con Prestación Definida.</w:t>
      </w:r>
    </w:p>
    <w:p w:rsidR="00D50E91" w:rsidRPr="00431915" w:rsidRDefault="00D50E91" w:rsidP="00431915">
      <w:pPr>
        <w:pStyle w:val="Sinespaciado10"/>
        <w:spacing w:line="288" w:lineRule="auto"/>
        <w:ind w:firstLine="2835"/>
        <w:jc w:val="both"/>
        <w:rPr>
          <w:rFonts w:ascii="Arial" w:hAnsi="Arial" w:cs="Arial"/>
          <w:sz w:val="24"/>
          <w:szCs w:val="24"/>
        </w:rPr>
      </w:pPr>
    </w:p>
    <w:p w:rsidR="0074718E" w:rsidRPr="00431915" w:rsidRDefault="00D50E91" w:rsidP="00431915">
      <w:pPr>
        <w:pStyle w:val="Sinespaciado10"/>
        <w:spacing w:line="288" w:lineRule="auto"/>
        <w:ind w:firstLine="2835"/>
        <w:jc w:val="both"/>
        <w:rPr>
          <w:rFonts w:ascii="Arial" w:hAnsi="Arial" w:cs="Arial"/>
          <w:sz w:val="24"/>
          <w:szCs w:val="24"/>
        </w:rPr>
      </w:pPr>
      <w:r w:rsidRPr="00431915">
        <w:rPr>
          <w:rFonts w:ascii="Arial" w:hAnsi="Arial" w:cs="Arial"/>
          <w:sz w:val="24"/>
          <w:szCs w:val="24"/>
        </w:rPr>
        <w:t xml:space="preserve">2.7. </w:t>
      </w:r>
      <w:r w:rsidR="00C5191E" w:rsidRPr="00431915">
        <w:rPr>
          <w:rFonts w:ascii="Arial" w:hAnsi="Arial" w:cs="Arial"/>
          <w:sz w:val="24"/>
          <w:szCs w:val="24"/>
        </w:rPr>
        <w:t>Se encuentra perjudicado a ra</w:t>
      </w:r>
      <w:r w:rsidR="00FD37C4" w:rsidRPr="00431915">
        <w:rPr>
          <w:rFonts w:ascii="Arial" w:hAnsi="Arial" w:cs="Arial"/>
          <w:sz w:val="24"/>
          <w:szCs w:val="24"/>
        </w:rPr>
        <w:t>íz de la falsa información que l</w:t>
      </w:r>
      <w:r w:rsidR="00C5191E" w:rsidRPr="00431915">
        <w:rPr>
          <w:rFonts w:ascii="Arial" w:hAnsi="Arial" w:cs="Arial"/>
          <w:sz w:val="24"/>
          <w:szCs w:val="24"/>
        </w:rPr>
        <w:t>e diera el fondo privado al momento de solicitar su afiliación, y por no estar laborando actualmente, solicitó verbalmente a PORVENIR procediera a pensionarlo, demostrándoles que cumplía con más de las semanas requeridas (1.500) y que se le había prometido pensionar</w:t>
      </w:r>
      <w:r w:rsidR="00FD37C4" w:rsidRPr="00431915">
        <w:rPr>
          <w:rFonts w:ascii="Arial" w:hAnsi="Arial" w:cs="Arial"/>
          <w:sz w:val="24"/>
          <w:szCs w:val="24"/>
        </w:rPr>
        <w:t>se</w:t>
      </w:r>
      <w:r w:rsidR="00C5191E" w:rsidRPr="00431915">
        <w:rPr>
          <w:rFonts w:ascii="Arial" w:hAnsi="Arial" w:cs="Arial"/>
          <w:sz w:val="24"/>
          <w:szCs w:val="24"/>
        </w:rPr>
        <w:t xml:space="preserve"> sin importar la edad; pero la respuesta verbal, por parte de esa administradora</w:t>
      </w:r>
      <w:r w:rsidR="00FD37C4" w:rsidRPr="00431915">
        <w:rPr>
          <w:rFonts w:ascii="Arial" w:hAnsi="Arial" w:cs="Arial"/>
          <w:sz w:val="24"/>
          <w:szCs w:val="24"/>
        </w:rPr>
        <w:t>,</w:t>
      </w:r>
      <w:r w:rsidR="00C5191E" w:rsidRPr="00431915">
        <w:rPr>
          <w:rFonts w:ascii="Arial" w:hAnsi="Arial" w:cs="Arial"/>
          <w:sz w:val="24"/>
          <w:szCs w:val="24"/>
        </w:rPr>
        <w:t xml:space="preserve"> fue que lo pensionarían con un salario mínimo</w:t>
      </w:r>
      <w:r w:rsidR="0086032D" w:rsidRPr="00431915">
        <w:rPr>
          <w:rFonts w:ascii="Arial" w:hAnsi="Arial" w:cs="Arial"/>
          <w:sz w:val="24"/>
          <w:szCs w:val="24"/>
        </w:rPr>
        <w:t xml:space="preserve"> y debía esperar a </w:t>
      </w:r>
      <w:r w:rsidR="00FD37C4" w:rsidRPr="00431915">
        <w:rPr>
          <w:rFonts w:ascii="Arial" w:hAnsi="Arial" w:cs="Arial"/>
          <w:sz w:val="24"/>
          <w:szCs w:val="24"/>
        </w:rPr>
        <w:t>c</w:t>
      </w:r>
      <w:r w:rsidR="0086032D" w:rsidRPr="00431915">
        <w:rPr>
          <w:rFonts w:ascii="Arial" w:hAnsi="Arial" w:cs="Arial"/>
          <w:sz w:val="24"/>
          <w:szCs w:val="24"/>
        </w:rPr>
        <w:t>um</w:t>
      </w:r>
      <w:r w:rsidR="00FD37C4" w:rsidRPr="00431915">
        <w:rPr>
          <w:rFonts w:ascii="Arial" w:hAnsi="Arial" w:cs="Arial"/>
          <w:sz w:val="24"/>
          <w:szCs w:val="24"/>
        </w:rPr>
        <w:t>pli</w:t>
      </w:r>
      <w:r w:rsidR="0086032D" w:rsidRPr="00431915">
        <w:rPr>
          <w:rFonts w:ascii="Arial" w:hAnsi="Arial" w:cs="Arial"/>
          <w:sz w:val="24"/>
          <w:szCs w:val="24"/>
        </w:rPr>
        <w:t>r los 62 años</w:t>
      </w:r>
      <w:r w:rsidR="00F1330E" w:rsidRPr="00431915">
        <w:rPr>
          <w:rFonts w:ascii="Arial" w:hAnsi="Arial" w:cs="Arial"/>
          <w:sz w:val="24"/>
          <w:szCs w:val="24"/>
        </w:rPr>
        <w:t>.</w:t>
      </w:r>
      <w:r w:rsidR="0086032D" w:rsidRPr="00431915">
        <w:rPr>
          <w:rFonts w:ascii="Arial" w:hAnsi="Arial" w:cs="Arial"/>
          <w:sz w:val="24"/>
          <w:szCs w:val="24"/>
        </w:rPr>
        <w:t xml:space="preserve"> Aclara que </w:t>
      </w:r>
      <w:r w:rsidR="00FD37C4" w:rsidRPr="00431915">
        <w:rPr>
          <w:rFonts w:ascii="Arial" w:hAnsi="Arial" w:cs="Arial"/>
          <w:sz w:val="24"/>
          <w:szCs w:val="24"/>
        </w:rPr>
        <w:t>las últimas</w:t>
      </w:r>
      <w:r w:rsidR="0086032D" w:rsidRPr="00431915">
        <w:rPr>
          <w:rFonts w:ascii="Arial" w:hAnsi="Arial" w:cs="Arial"/>
          <w:sz w:val="24"/>
          <w:szCs w:val="24"/>
        </w:rPr>
        <w:t xml:space="preserve"> cotiz</w:t>
      </w:r>
      <w:r w:rsidR="00FD37C4" w:rsidRPr="00431915">
        <w:rPr>
          <w:rFonts w:ascii="Arial" w:hAnsi="Arial" w:cs="Arial"/>
          <w:sz w:val="24"/>
          <w:szCs w:val="24"/>
        </w:rPr>
        <w:t>aciones</w:t>
      </w:r>
      <w:r w:rsidR="0086032D" w:rsidRPr="00431915">
        <w:rPr>
          <w:rFonts w:ascii="Arial" w:hAnsi="Arial" w:cs="Arial"/>
          <w:sz w:val="24"/>
          <w:szCs w:val="24"/>
        </w:rPr>
        <w:t xml:space="preserve"> </w:t>
      </w:r>
      <w:r w:rsidR="00FD37C4" w:rsidRPr="00431915">
        <w:rPr>
          <w:rFonts w:ascii="Arial" w:hAnsi="Arial" w:cs="Arial"/>
          <w:sz w:val="24"/>
          <w:szCs w:val="24"/>
        </w:rPr>
        <w:t xml:space="preserve">las hizo </w:t>
      </w:r>
      <w:r w:rsidR="0086032D" w:rsidRPr="00431915">
        <w:rPr>
          <w:rFonts w:ascii="Arial" w:hAnsi="Arial" w:cs="Arial"/>
          <w:sz w:val="24"/>
          <w:szCs w:val="24"/>
        </w:rPr>
        <w:t>sobre un salario de más de $3.000.000 y cuenta con más de $211.000.000 de capital acumulado, teniendo en cuenta el bono pensional.</w:t>
      </w:r>
    </w:p>
    <w:p w:rsidR="00C56617" w:rsidRPr="00431915" w:rsidRDefault="00C56617" w:rsidP="00431915">
      <w:pPr>
        <w:pStyle w:val="Sinespaciado10"/>
        <w:spacing w:line="288" w:lineRule="auto"/>
        <w:ind w:firstLine="2835"/>
        <w:jc w:val="both"/>
        <w:rPr>
          <w:rFonts w:ascii="Arial" w:hAnsi="Arial" w:cs="Arial"/>
          <w:sz w:val="24"/>
          <w:szCs w:val="24"/>
        </w:rPr>
      </w:pPr>
    </w:p>
    <w:p w:rsidR="002E43AA" w:rsidRPr="00431915" w:rsidRDefault="00892F02" w:rsidP="00431915">
      <w:pPr>
        <w:pStyle w:val="Sinespaciado10"/>
        <w:spacing w:line="288" w:lineRule="auto"/>
        <w:ind w:firstLine="2835"/>
        <w:jc w:val="both"/>
        <w:rPr>
          <w:rFonts w:ascii="Arial" w:hAnsi="Arial" w:cs="Arial"/>
          <w:sz w:val="24"/>
          <w:szCs w:val="24"/>
        </w:rPr>
      </w:pPr>
      <w:r w:rsidRPr="00431915">
        <w:rPr>
          <w:rFonts w:ascii="Arial" w:hAnsi="Arial" w:cs="Arial"/>
          <w:sz w:val="24"/>
          <w:szCs w:val="24"/>
        </w:rPr>
        <w:t>3</w:t>
      </w:r>
      <w:r w:rsidR="002E43AA" w:rsidRPr="00431915">
        <w:rPr>
          <w:rFonts w:ascii="Arial" w:hAnsi="Arial" w:cs="Arial"/>
          <w:sz w:val="24"/>
          <w:szCs w:val="24"/>
        </w:rPr>
        <w:t>.</w:t>
      </w:r>
      <w:r w:rsidR="00671B6E" w:rsidRPr="00431915">
        <w:rPr>
          <w:rFonts w:ascii="Arial" w:hAnsi="Arial" w:cs="Arial"/>
          <w:sz w:val="24"/>
          <w:szCs w:val="24"/>
        </w:rPr>
        <w:t xml:space="preserve"> Con fundamento en lo anterior solicita en síntesis, se ordene a las accionadas </w:t>
      </w:r>
      <w:r w:rsidR="00793D1F" w:rsidRPr="00431915">
        <w:rPr>
          <w:rFonts w:ascii="Arial" w:hAnsi="Arial" w:cs="Arial"/>
          <w:sz w:val="24"/>
          <w:szCs w:val="24"/>
        </w:rPr>
        <w:t xml:space="preserve">proceder a efectuar </w:t>
      </w:r>
      <w:r w:rsidR="00917C26" w:rsidRPr="00431915">
        <w:rPr>
          <w:rFonts w:ascii="Arial" w:hAnsi="Arial" w:cs="Arial"/>
          <w:sz w:val="24"/>
          <w:szCs w:val="24"/>
        </w:rPr>
        <w:t>su</w:t>
      </w:r>
      <w:r w:rsidR="00793D1F" w:rsidRPr="00431915">
        <w:rPr>
          <w:rFonts w:ascii="Arial" w:hAnsi="Arial" w:cs="Arial"/>
          <w:sz w:val="24"/>
          <w:szCs w:val="24"/>
        </w:rPr>
        <w:t xml:space="preserve"> traslado</w:t>
      </w:r>
      <w:r w:rsidR="00917C26" w:rsidRPr="00431915">
        <w:rPr>
          <w:rFonts w:ascii="Arial" w:hAnsi="Arial" w:cs="Arial"/>
          <w:sz w:val="24"/>
          <w:szCs w:val="24"/>
        </w:rPr>
        <w:t xml:space="preserve"> así como el de los</w:t>
      </w:r>
      <w:r w:rsidR="00793D1F" w:rsidRPr="00431915">
        <w:rPr>
          <w:rFonts w:ascii="Arial" w:hAnsi="Arial" w:cs="Arial"/>
          <w:sz w:val="24"/>
          <w:szCs w:val="24"/>
        </w:rPr>
        <w:t xml:space="preserve"> saldos, cotizaciones, bonos pensionales, sumas adicionales y sus respectivos frutos e intereses, </w:t>
      </w:r>
      <w:r w:rsidR="00913E60" w:rsidRPr="00431915">
        <w:rPr>
          <w:rFonts w:ascii="Arial" w:hAnsi="Arial" w:cs="Arial"/>
          <w:sz w:val="24"/>
          <w:szCs w:val="24"/>
        </w:rPr>
        <w:t>al régimen de prima media administrado por Colpensiones.</w:t>
      </w:r>
    </w:p>
    <w:p w:rsidR="002E43AA" w:rsidRPr="00431915" w:rsidRDefault="002E43AA" w:rsidP="00431915">
      <w:pPr>
        <w:pStyle w:val="Sinespaciado10"/>
        <w:spacing w:line="288" w:lineRule="auto"/>
        <w:ind w:firstLine="2835"/>
        <w:jc w:val="both"/>
        <w:rPr>
          <w:rFonts w:ascii="Arial" w:hAnsi="Arial" w:cs="Arial"/>
          <w:sz w:val="24"/>
          <w:szCs w:val="24"/>
        </w:rPr>
      </w:pPr>
    </w:p>
    <w:p w:rsidR="00B95D09" w:rsidRPr="00431915" w:rsidRDefault="002E43AA" w:rsidP="00431915">
      <w:pPr>
        <w:pStyle w:val="Sinespaciado10"/>
        <w:spacing w:line="288" w:lineRule="auto"/>
        <w:ind w:firstLine="2835"/>
        <w:jc w:val="both"/>
        <w:rPr>
          <w:rFonts w:ascii="Arial" w:hAnsi="Arial" w:cs="Arial"/>
          <w:sz w:val="24"/>
          <w:szCs w:val="24"/>
        </w:rPr>
      </w:pPr>
      <w:r w:rsidRPr="00431915">
        <w:rPr>
          <w:rFonts w:ascii="Arial" w:hAnsi="Arial" w:cs="Arial"/>
          <w:sz w:val="24"/>
          <w:szCs w:val="24"/>
        </w:rPr>
        <w:t>4.</w:t>
      </w:r>
      <w:r w:rsidR="00B27E1A" w:rsidRPr="00431915">
        <w:rPr>
          <w:rFonts w:ascii="Arial" w:hAnsi="Arial" w:cs="Arial"/>
          <w:sz w:val="24"/>
          <w:szCs w:val="24"/>
        </w:rPr>
        <w:t xml:space="preserve"> Correspondió el conocimiento del amparo constitucional al </w:t>
      </w:r>
      <w:r w:rsidR="00B27E1A" w:rsidRPr="00431915">
        <w:rPr>
          <w:rFonts w:ascii="Arial" w:hAnsi="Arial" w:cs="Arial"/>
          <w:sz w:val="24"/>
          <w:szCs w:val="24"/>
          <w:lang w:val="es-ES" w:eastAsia="es-ES"/>
        </w:rPr>
        <w:t xml:space="preserve">Juzgado </w:t>
      </w:r>
      <w:r w:rsidR="000E2DEF" w:rsidRPr="00431915">
        <w:rPr>
          <w:rFonts w:ascii="Arial" w:hAnsi="Arial" w:cs="Arial"/>
          <w:sz w:val="24"/>
          <w:szCs w:val="24"/>
          <w:lang w:val="es-ES" w:eastAsia="es-ES"/>
        </w:rPr>
        <w:t>Civil</w:t>
      </w:r>
      <w:r w:rsidR="00B27E1A" w:rsidRPr="00431915">
        <w:rPr>
          <w:rFonts w:ascii="Arial" w:hAnsi="Arial" w:cs="Arial"/>
          <w:sz w:val="24"/>
          <w:szCs w:val="24"/>
          <w:lang w:val="es-ES" w:eastAsia="es-ES"/>
        </w:rPr>
        <w:t xml:space="preserve"> del Circuito</w:t>
      </w:r>
      <w:r w:rsidR="000E2DEF" w:rsidRPr="00431915">
        <w:rPr>
          <w:rFonts w:ascii="Arial" w:hAnsi="Arial" w:cs="Arial"/>
          <w:sz w:val="24"/>
          <w:szCs w:val="24"/>
          <w:lang w:val="es-ES" w:eastAsia="es-ES"/>
        </w:rPr>
        <w:t xml:space="preserve"> de </w:t>
      </w:r>
      <w:r w:rsidR="00FD14FD" w:rsidRPr="00431915">
        <w:rPr>
          <w:rFonts w:ascii="Arial" w:hAnsi="Arial" w:cs="Arial"/>
          <w:sz w:val="24"/>
          <w:szCs w:val="24"/>
          <w:lang w:val="es-ES" w:eastAsia="es-ES"/>
        </w:rPr>
        <w:t>Dosquebradas</w:t>
      </w:r>
      <w:r w:rsidR="00B27E1A" w:rsidRPr="00431915">
        <w:rPr>
          <w:rFonts w:ascii="Arial" w:hAnsi="Arial" w:cs="Arial"/>
          <w:sz w:val="24"/>
          <w:szCs w:val="24"/>
        </w:rPr>
        <w:t xml:space="preserve">, </w:t>
      </w:r>
      <w:r w:rsidR="00AC14E9" w:rsidRPr="00431915">
        <w:rPr>
          <w:rFonts w:ascii="Arial" w:hAnsi="Arial" w:cs="Arial"/>
          <w:sz w:val="24"/>
          <w:szCs w:val="24"/>
        </w:rPr>
        <w:t>que</w:t>
      </w:r>
      <w:r w:rsidR="00A20267" w:rsidRPr="00431915">
        <w:rPr>
          <w:rFonts w:ascii="Arial" w:hAnsi="Arial" w:cs="Arial"/>
          <w:sz w:val="24"/>
          <w:szCs w:val="24"/>
        </w:rPr>
        <w:t xml:space="preserve"> le</w:t>
      </w:r>
      <w:r w:rsidR="00B27E1A" w:rsidRPr="00431915">
        <w:rPr>
          <w:rFonts w:ascii="Arial" w:hAnsi="Arial" w:cs="Arial"/>
          <w:sz w:val="24"/>
          <w:szCs w:val="24"/>
        </w:rPr>
        <w:t xml:space="preserve"> impartió el trámite legal </w:t>
      </w:r>
      <w:r w:rsidR="00A20267" w:rsidRPr="00431915">
        <w:rPr>
          <w:rFonts w:ascii="Arial" w:hAnsi="Arial" w:cs="Arial"/>
          <w:sz w:val="24"/>
          <w:szCs w:val="24"/>
        </w:rPr>
        <w:t xml:space="preserve">pertinente </w:t>
      </w:r>
      <w:r w:rsidR="00B27E1A" w:rsidRPr="00431915">
        <w:rPr>
          <w:rFonts w:ascii="Arial" w:hAnsi="Arial" w:cs="Arial"/>
          <w:sz w:val="24"/>
          <w:szCs w:val="24"/>
          <w:lang w:val="es-ES" w:eastAsia="es-ES"/>
        </w:rPr>
        <w:t>(</w:t>
      </w:r>
      <w:r w:rsidR="000E2DEF" w:rsidRPr="00431915">
        <w:rPr>
          <w:rFonts w:ascii="Arial" w:hAnsi="Arial" w:cs="Arial"/>
          <w:sz w:val="24"/>
          <w:szCs w:val="24"/>
          <w:lang w:val="es-ES" w:eastAsia="es-ES"/>
        </w:rPr>
        <w:t xml:space="preserve">fl. </w:t>
      </w:r>
      <w:r w:rsidR="00FD14FD" w:rsidRPr="00431915">
        <w:rPr>
          <w:rFonts w:ascii="Arial" w:hAnsi="Arial" w:cs="Arial"/>
          <w:sz w:val="24"/>
          <w:szCs w:val="24"/>
          <w:lang w:val="es-ES" w:eastAsia="es-ES"/>
        </w:rPr>
        <w:t>3</w:t>
      </w:r>
      <w:r w:rsidR="00575CA1" w:rsidRPr="00431915">
        <w:rPr>
          <w:rFonts w:ascii="Arial" w:hAnsi="Arial" w:cs="Arial"/>
          <w:sz w:val="24"/>
          <w:szCs w:val="24"/>
          <w:lang w:val="es-ES" w:eastAsia="es-ES"/>
        </w:rPr>
        <w:t>2</w:t>
      </w:r>
      <w:r w:rsidR="00B27E1A" w:rsidRPr="00431915">
        <w:rPr>
          <w:rFonts w:ascii="Arial" w:hAnsi="Arial" w:cs="Arial"/>
          <w:sz w:val="24"/>
          <w:szCs w:val="24"/>
          <w:lang w:val="es-ES" w:eastAsia="es-ES"/>
        </w:rPr>
        <w:t xml:space="preserve"> C. </w:t>
      </w:r>
      <w:r w:rsidR="009758E7" w:rsidRPr="00431915">
        <w:rPr>
          <w:rFonts w:ascii="Arial" w:hAnsi="Arial" w:cs="Arial"/>
          <w:sz w:val="24"/>
          <w:szCs w:val="24"/>
          <w:lang w:val="es-ES" w:eastAsia="es-ES"/>
        </w:rPr>
        <w:t>P</w:t>
      </w:r>
      <w:r w:rsidR="00B27E1A" w:rsidRPr="00431915">
        <w:rPr>
          <w:rFonts w:ascii="Arial" w:hAnsi="Arial" w:cs="Arial"/>
          <w:sz w:val="24"/>
          <w:szCs w:val="24"/>
          <w:lang w:val="es-ES" w:eastAsia="es-ES"/>
        </w:rPr>
        <w:t>p</w:t>
      </w:r>
      <w:r w:rsidR="000E2DEF" w:rsidRPr="00431915">
        <w:rPr>
          <w:rFonts w:ascii="Arial" w:hAnsi="Arial" w:cs="Arial"/>
          <w:sz w:val="24"/>
          <w:szCs w:val="24"/>
          <w:lang w:val="es-ES" w:eastAsia="es-ES"/>
        </w:rPr>
        <w:t>a</w:t>
      </w:r>
      <w:r w:rsidR="00B27E1A" w:rsidRPr="00431915">
        <w:rPr>
          <w:rFonts w:ascii="Arial" w:hAnsi="Arial" w:cs="Arial"/>
          <w:sz w:val="24"/>
          <w:szCs w:val="24"/>
          <w:lang w:val="es-ES" w:eastAsia="es-ES"/>
        </w:rPr>
        <w:t>l.</w:t>
      </w:r>
      <w:r w:rsidR="00AC14E9" w:rsidRPr="00431915">
        <w:rPr>
          <w:rFonts w:ascii="Arial" w:hAnsi="Arial" w:cs="Arial"/>
          <w:sz w:val="24"/>
          <w:szCs w:val="24"/>
          <w:lang w:val="es-ES" w:eastAsia="es-ES"/>
        </w:rPr>
        <w:t>)</w:t>
      </w:r>
      <w:r w:rsidR="00F03B13" w:rsidRPr="00431915">
        <w:rPr>
          <w:rFonts w:ascii="Arial" w:hAnsi="Arial" w:cs="Arial"/>
          <w:sz w:val="24"/>
          <w:szCs w:val="24"/>
          <w:lang w:val="es-ES" w:eastAsia="es-ES"/>
        </w:rPr>
        <w:t>.</w:t>
      </w:r>
    </w:p>
    <w:p w:rsidR="00B95D09" w:rsidRPr="00431915" w:rsidRDefault="00B95D09" w:rsidP="00431915">
      <w:pPr>
        <w:pStyle w:val="Sinespaciado10"/>
        <w:spacing w:line="288" w:lineRule="auto"/>
        <w:ind w:firstLine="2835"/>
        <w:jc w:val="both"/>
        <w:rPr>
          <w:rFonts w:ascii="Arial" w:hAnsi="Arial" w:cs="Arial"/>
          <w:sz w:val="24"/>
          <w:szCs w:val="24"/>
        </w:rPr>
      </w:pPr>
    </w:p>
    <w:p w:rsidR="0070151B" w:rsidRPr="00431915" w:rsidRDefault="0070151B" w:rsidP="00431915">
      <w:pPr>
        <w:pStyle w:val="Sinespaciado10"/>
        <w:spacing w:line="288" w:lineRule="auto"/>
        <w:ind w:firstLine="2835"/>
        <w:jc w:val="both"/>
        <w:rPr>
          <w:rFonts w:ascii="Arial" w:hAnsi="Arial" w:cs="Arial"/>
          <w:sz w:val="24"/>
          <w:szCs w:val="24"/>
          <w:lang w:val="es-ES" w:eastAsia="es-ES"/>
        </w:rPr>
      </w:pPr>
      <w:r w:rsidRPr="00431915">
        <w:rPr>
          <w:rFonts w:ascii="Arial" w:hAnsi="Arial" w:cs="Arial"/>
          <w:sz w:val="24"/>
          <w:szCs w:val="24"/>
          <w:lang w:val="es-ES" w:eastAsia="es-ES"/>
        </w:rPr>
        <w:t xml:space="preserve">4.1. </w:t>
      </w:r>
      <w:r w:rsidR="00800531" w:rsidRPr="00431915">
        <w:rPr>
          <w:rFonts w:ascii="Arial" w:hAnsi="Arial" w:cs="Arial"/>
          <w:sz w:val="24"/>
          <w:szCs w:val="24"/>
          <w:lang w:val="es-ES" w:eastAsia="es-ES"/>
        </w:rPr>
        <w:t>L</w:t>
      </w:r>
      <w:r w:rsidRPr="00431915">
        <w:rPr>
          <w:rFonts w:ascii="Arial" w:hAnsi="Arial" w:cs="Arial"/>
          <w:sz w:val="24"/>
          <w:szCs w:val="24"/>
          <w:lang w:val="es-ES" w:eastAsia="es-ES"/>
        </w:rPr>
        <w:t xml:space="preserve">a Directora (A) de Acciones Constitucionales de Colpensiones, resalta que de acuerdo con el artículo 6º del Decreto 2591 de 1991 la acción de tutela será improcedente cuando existan otros recursos o medios de defensa judicial, razón por la cual, en concordancia con el numeral 4º del artículo 2º del Código Procesal del Trabajo, toda controversia que se presente en el marco del Sistema de Seguridad Social entre afiliados, beneficiarios o usuarios, empleadores y entidades administradoras deberá ser conocida por la jurisdicción ordinaria laboral. </w:t>
      </w:r>
    </w:p>
    <w:p w:rsidR="0070151B" w:rsidRPr="00431915" w:rsidRDefault="0070151B" w:rsidP="00431915">
      <w:pPr>
        <w:pStyle w:val="Sinespaciado10"/>
        <w:spacing w:line="288" w:lineRule="auto"/>
        <w:ind w:firstLine="2835"/>
        <w:jc w:val="both"/>
        <w:rPr>
          <w:rFonts w:ascii="Arial" w:hAnsi="Arial" w:cs="Arial"/>
          <w:sz w:val="24"/>
          <w:szCs w:val="24"/>
          <w:lang w:val="es-ES" w:eastAsia="es-ES"/>
        </w:rPr>
      </w:pPr>
    </w:p>
    <w:p w:rsidR="0070151B" w:rsidRPr="00431915" w:rsidRDefault="0070151B" w:rsidP="00431915">
      <w:pPr>
        <w:pStyle w:val="Sinespaciado10"/>
        <w:spacing w:line="288" w:lineRule="auto"/>
        <w:ind w:firstLine="2835"/>
        <w:jc w:val="both"/>
        <w:rPr>
          <w:rFonts w:ascii="Arial" w:hAnsi="Arial" w:cs="Arial"/>
          <w:sz w:val="24"/>
          <w:szCs w:val="24"/>
          <w:lang w:val="es-ES" w:eastAsia="es-ES"/>
        </w:rPr>
      </w:pPr>
      <w:r w:rsidRPr="00431915">
        <w:rPr>
          <w:rFonts w:ascii="Arial" w:hAnsi="Arial" w:cs="Arial"/>
          <w:sz w:val="24"/>
          <w:szCs w:val="24"/>
          <w:lang w:val="es-ES" w:eastAsia="es-ES"/>
        </w:rPr>
        <w:t>Aclara que el accionante solicita se efectúe su traslado del RAIS al RPM, para lo cual se tuvo en cuenta lo dispuesto por el artículo 13 literal e) de la Ley 100 de 1993, modificado por el artículo 2 de la Ley 797 de 2003, con sujeción también a lo precisado por las sentencias SU-062 de 2010, C-789 de 2002 y C-1024 de 2004.</w:t>
      </w:r>
    </w:p>
    <w:p w:rsidR="0070151B" w:rsidRPr="00431915" w:rsidRDefault="0070151B" w:rsidP="00431915">
      <w:pPr>
        <w:pStyle w:val="Sinespaciado10"/>
        <w:spacing w:line="288" w:lineRule="auto"/>
        <w:ind w:firstLine="2835"/>
        <w:jc w:val="both"/>
        <w:rPr>
          <w:rFonts w:ascii="Arial" w:hAnsi="Arial" w:cs="Arial"/>
          <w:sz w:val="24"/>
          <w:szCs w:val="24"/>
          <w:lang w:val="es-ES" w:eastAsia="es-ES"/>
        </w:rPr>
      </w:pPr>
    </w:p>
    <w:p w:rsidR="0070151B" w:rsidRPr="00431915" w:rsidRDefault="0070151B" w:rsidP="00431915">
      <w:pPr>
        <w:pStyle w:val="Sinespaciado10"/>
        <w:spacing w:line="288" w:lineRule="auto"/>
        <w:ind w:firstLine="2835"/>
        <w:jc w:val="both"/>
        <w:rPr>
          <w:rFonts w:ascii="Arial" w:hAnsi="Arial" w:cs="Arial"/>
          <w:sz w:val="24"/>
          <w:szCs w:val="24"/>
          <w:lang w:val="es-ES" w:eastAsia="es-ES"/>
        </w:rPr>
      </w:pPr>
      <w:r w:rsidRPr="00431915">
        <w:rPr>
          <w:rFonts w:ascii="Arial" w:hAnsi="Arial" w:cs="Arial"/>
          <w:sz w:val="24"/>
          <w:szCs w:val="24"/>
          <w:lang w:val="es-ES" w:eastAsia="es-ES"/>
        </w:rPr>
        <w:t xml:space="preserve">Afirma que no se demostró la amenaza de un eventual perjuicio irremediable, por lo que tampoco sería posible acceder a la tutela como mecanismo transitorio. </w:t>
      </w:r>
    </w:p>
    <w:p w:rsidR="0070151B" w:rsidRPr="00431915" w:rsidRDefault="0070151B" w:rsidP="00431915">
      <w:pPr>
        <w:pStyle w:val="Sinespaciado10"/>
        <w:spacing w:line="288" w:lineRule="auto"/>
        <w:ind w:firstLine="2835"/>
        <w:jc w:val="both"/>
        <w:rPr>
          <w:rFonts w:ascii="Arial" w:hAnsi="Arial" w:cs="Arial"/>
          <w:sz w:val="24"/>
          <w:szCs w:val="24"/>
          <w:lang w:val="es-ES" w:eastAsia="es-ES"/>
        </w:rPr>
      </w:pPr>
    </w:p>
    <w:p w:rsidR="0070151B" w:rsidRPr="00431915" w:rsidRDefault="0070151B" w:rsidP="00431915">
      <w:pPr>
        <w:pStyle w:val="Sinespaciado10"/>
        <w:spacing w:line="288" w:lineRule="auto"/>
        <w:ind w:firstLine="2835"/>
        <w:jc w:val="both"/>
        <w:rPr>
          <w:rFonts w:ascii="Arial" w:hAnsi="Arial" w:cs="Arial"/>
          <w:sz w:val="24"/>
          <w:szCs w:val="24"/>
          <w:lang w:val="es-ES" w:eastAsia="es-ES"/>
        </w:rPr>
      </w:pPr>
      <w:r w:rsidRPr="00431915">
        <w:rPr>
          <w:rFonts w:ascii="Arial" w:hAnsi="Arial" w:cs="Arial"/>
          <w:sz w:val="24"/>
          <w:szCs w:val="24"/>
          <w:lang w:val="es-ES" w:eastAsia="es-ES"/>
        </w:rPr>
        <w:t>Considera que Colpensiones no tiene responsabilidad en la transgresión de los derechos fundamentales alegados y solicita se desestime la acción de tutela en su contra. (fls. 42-43 id.).</w:t>
      </w:r>
    </w:p>
    <w:p w:rsidR="0070151B" w:rsidRPr="00431915" w:rsidRDefault="0070151B" w:rsidP="00431915">
      <w:pPr>
        <w:pStyle w:val="Sinespaciado10"/>
        <w:spacing w:line="288" w:lineRule="auto"/>
        <w:ind w:firstLine="2835"/>
        <w:jc w:val="both"/>
        <w:rPr>
          <w:rFonts w:ascii="Arial" w:hAnsi="Arial" w:cs="Arial"/>
          <w:sz w:val="24"/>
          <w:szCs w:val="24"/>
          <w:lang w:val="es-ES" w:eastAsia="es-ES"/>
        </w:rPr>
      </w:pPr>
    </w:p>
    <w:p w:rsidR="00800531" w:rsidRPr="00431915" w:rsidRDefault="00D55751" w:rsidP="00431915">
      <w:pPr>
        <w:pStyle w:val="Sinespaciado10"/>
        <w:spacing w:line="288" w:lineRule="auto"/>
        <w:ind w:firstLine="2835"/>
        <w:jc w:val="both"/>
        <w:rPr>
          <w:rFonts w:ascii="Arial" w:hAnsi="Arial" w:cs="Arial"/>
          <w:sz w:val="24"/>
          <w:szCs w:val="24"/>
          <w:lang w:val="es-ES" w:eastAsia="es-ES"/>
        </w:rPr>
      </w:pPr>
      <w:r w:rsidRPr="00431915">
        <w:rPr>
          <w:rFonts w:ascii="Arial" w:hAnsi="Arial" w:cs="Arial"/>
          <w:sz w:val="24"/>
          <w:szCs w:val="24"/>
          <w:lang w:val="es-ES" w:eastAsia="es-ES"/>
        </w:rPr>
        <w:lastRenderedPageBreak/>
        <w:t>4.2</w:t>
      </w:r>
      <w:r w:rsidR="000B1DD2" w:rsidRPr="00431915">
        <w:rPr>
          <w:rFonts w:ascii="Arial" w:hAnsi="Arial" w:cs="Arial"/>
          <w:sz w:val="24"/>
          <w:szCs w:val="24"/>
          <w:lang w:val="es-ES" w:eastAsia="es-ES"/>
        </w:rPr>
        <w:t xml:space="preserve">. </w:t>
      </w:r>
      <w:r w:rsidR="008A1392" w:rsidRPr="00431915">
        <w:rPr>
          <w:rFonts w:ascii="Arial" w:hAnsi="Arial" w:cs="Arial"/>
          <w:sz w:val="24"/>
          <w:szCs w:val="24"/>
          <w:lang w:val="es-ES" w:eastAsia="es-ES"/>
        </w:rPr>
        <w:t xml:space="preserve">La representante legal judicial del FONDO DE PENSIONES Y CESANTÍAS PORVENIR SA, indicó que la selección de esa entidad, realizada por </w:t>
      </w:r>
      <w:r w:rsidR="009F67C9" w:rsidRPr="00431915">
        <w:rPr>
          <w:rFonts w:ascii="Arial" w:hAnsi="Arial" w:cs="Arial"/>
          <w:sz w:val="24"/>
          <w:szCs w:val="24"/>
          <w:lang w:val="es-ES" w:eastAsia="es-ES"/>
        </w:rPr>
        <w:t>e</w:t>
      </w:r>
      <w:r w:rsidR="008A1392" w:rsidRPr="00431915">
        <w:rPr>
          <w:rFonts w:ascii="Arial" w:hAnsi="Arial" w:cs="Arial"/>
          <w:sz w:val="24"/>
          <w:szCs w:val="24"/>
          <w:lang w:val="es-ES" w:eastAsia="es-ES"/>
        </w:rPr>
        <w:t>l</w:t>
      </w:r>
      <w:r w:rsidR="009F67C9" w:rsidRPr="00431915">
        <w:rPr>
          <w:rFonts w:ascii="Arial" w:hAnsi="Arial" w:cs="Arial"/>
          <w:sz w:val="24"/>
          <w:szCs w:val="24"/>
          <w:lang w:val="es-ES" w:eastAsia="es-ES"/>
        </w:rPr>
        <w:t xml:space="preserve"> accionante el 16</w:t>
      </w:r>
      <w:r w:rsidR="008A1392" w:rsidRPr="00431915">
        <w:rPr>
          <w:rFonts w:ascii="Arial" w:hAnsi="Arial" w:cs="Arial"/>
          <w:sz w:val="24"/>
          <w:szCs w:val="24"/>
          <w:lang w:val="es-ES" w:eastAsia="es-ES"/>
        </w:rPr>
        <w:t xml:space="preserve"> de </w:t>
      </w:r>
      <w:r w:rsidR="009F67C9" w:rsidRPr="00431915">
        <w:rPr>
          <w:rFonts w:ascii="Arial" w:hAnsi="Arial" w:cs="Arial"/>
          <w:sz w:val="24"/>
          <w:szCs w:val="24"/>
          <w:lang w:val="es-ES" w:eastAsia="es-ES"/>
        </w:rPr>
        <w:t>septiembre</w:t>
      </w:r>
      <w:r w:rsidR="008A1392" w:rsidRPr="00431915">
        <w:rPr>
          <w:rFonts w:ascii="Arial" w:hAnsi="Arial" w:cs="Arial"/>
          <w:sz w:val="24"/>
          <w:szCs w:val="24"/>
          <w:lang w:val="es-ES" w:eastAsia="es-ES"/>
        </w:rPr>
        <w:t xml:space="preserve"> de 1</w:t>
      </w:r>
      <w:r w:rsidR="009F67C9" w:rsidRPr="00431915">
        <w:rPr>
          <w:rFonts w:ascii="Arial" w:hAnsi="Arial" w:cs="Arial"/>
          <w:sz w:val="24"/>
          <w:szCs w:val="24"/>
          <w:lang w:val="es-ES" w:eastAsia="es-ES"/>
        </w:rPr>
        <w:t>999</w:t>
      </w:r>
      <w:r w:rsidR="008A1392" w:rsidRPr="00431915">
        <w:rPr>
          <w:rFonts w:ascii="Arial" w:hAnsi="Arial" w:cs="Arial"/>
          <w:sz w:val="24"/>
          <w:szCs w:val="24"/>
          <w:lang w:val="es-ES" w:eastAsia="es-ES"/>
        </w:rPr>
        <w:t>, se produ</w:t>
      </w:r>
      <w:r w:rsidR="00775BB3" w:rsidRPr="00431915">
        <w:rPr>
          <w:rFonts w:ascii="Arial" w:hAnsi="Arial" w:cs="Arial"/>
          <w:sz w:val="24"/>
          <w:szCs w:val="24"/>
          <w:lang w:val="es-ES" w:eastAsia="es-ES"/>
        </w:rPr>
        <w:t xml:space="preserve">jo de manera libre y voluntaria. </w:t>
      </w:r>
    </w:p>
    <w:p w:rsidR="00800531" w:rsidRPr="00431915" w:rsidRDefault="00800531" w:rsidP="00431915">
      <w:pPr>
        <w:pStyle w:val="Sinespaciado10"/>
        <w:spacing w:line="288" w:lineRule="auto"/>
        <w:ind w:firstLine="2835"/>
        <w:jc w:val="both"/>
        <w:rPr>
          <w:rFonts w:ascii="Arial" w:hAnsi="Arial" w:cs="Arial"/>
          <w:sz w:val="24"/>
          <w:szCs w:val="24"/>
          <w:lang w:val="es-ES" w:eastAsia="es-ES"/>
        </w:rPr>
      </w:pPr>
    </w:p>
    <w:p w:rsidR="008A1392" w:rsidRPr="00431915" w:rsidRDefault="00775BB3" w:rsidP="00431915">
      <w:pPr>
        <w:pStyle w:val="Sinespaciado10"/>
        <w:spacing w:line="288" w:lineRule="auto"/>
        <w:ind w:firstLine="2835"/>
        <w:jc w:val="both"/>
        <w:rPr>
          <w:rFonts w:ascii="Arial" w:hAnsi="Arial" w:cs="Arial"/>
          <w:sz w:val="24"/>
          <w:szCs w:val="24"/>
          <w:lang w:val="es-ES" w:eastAsia="es-ES"/>
        </w:rPr>
      </w:pPr>
      <w:r w:rsidRPr="00431915">
        <w:rPr>
          <w:rFonts w:ascii="Arial" w:hAnsi="Arial" w:cs="Arial"/>
          <w:sz w:val="24"/>
          <w:szCs w:val="24"/>
          <w:lang w:val="es-ES" w:eastAsia="es-ES"/>
        </w:rPr>
        <w:t>Señala que en principio el traslado no sería viable, ya que el actor se encuentra incurso en la prohibición de que trata el literal e) del artículo 13 de la Ley 100 de 1993, modificado por el artículo 2º de la Ley 797 de 2003, pues se encuentra a menos de 10 años de la edad para tener derecho a la pensión de vejez en ese régimen</w:t>
      </w:r>
      <w:r w:rsidR="00800531" w:rsidRPr="00431915">
        <w:rPr>
          <w:rFonts w:ascii="Arial" w:hAnsi="Arial" w:cs="Arial"/>
          <w:sz w:val="24"/>
          <w:szCs w:val="24"/>
          <w:lang w:val="es-ES" w:eastAsia="es-ES"/>
        </w:rPr>
        <w:t>;</w:t>
      </w:r>
      <w:r w:rsidR="008A1392" w:rsidRPr="00431915">
        <w:rPr>
          <w:rFonts w:ascii="Arial" w:hAnsi="Arial" w:cs="Arial"/>
          <w:sz w:val="24"/>
          <w:szCs w:val="24"/>
          <w:lang w:val="es-ES" w:eastAsia="es-ES"/>
        </w:rPr>
        <w:t xml:space="preserve"> y según su historia laboral, no tiene al 1º de abril de 1994, quince (15) años o más cotizados.</w:t>
      </w:r>
    </w:p>
    <w:p w:rsidR="008A1392" w:rsidRPr="00431915" w:rsidRDefault="008A1392" w:rsidP="00431915">
      <w:pPr>
        <w:pStyle w:val="Sinespaciado10"/>
        <w:spacing w:line="288" w:lineRule="auto"/>
        <w:ind w:firstLine="2835"/>
        <w:jc w:val="both"/>
        <w:rPr>
          <w:rFonts w:ascii="Arial" w:hAnsi="Arial" w:cs="Arial"/>
          <w:sz w:val="24"/>
          <w:szCs w:val="24"/>
          <w:lang w:val="es-ES" w:eastAsia="es-ES"/>
        </w:rPr>
      </w:pPr>
    </w:p>
    <w:p w:rsidR="008A1392" w:rsidRPr="00431915" w:rsidRDefault="008A1392" w:rsidP="00431915">
      <w:pPr>
        <w:pStyle w:val="Sinespaciado10"/>
        <w:spacing w:line="288" w:lineRule="auto"/>
        <w:ind w:firstLine="2835"/>
        <w:jc w:val="both"/>
        <w:rPr>
          <w:rFonts w:ascii="Arial" w:hAnsi="Arial" w:cs="Arial"/>
          <w:sz w:val="24"/>
          <w:szCs w:val="24"/>
          <w:lang w:val="es-ES" w:eastAsia="es-ES"/>
        </w:rPr>
      </w:pPr>
      <w:r w:rsidRPr="00431915">
        <w:rPr>
          <w:rFonts w:ascii="Arial" w:hAnsi="Arial" w:cs="Arial"/>
          <w:sz w:val="24"/>
          <w:szCs w:val="24"/>
          <w:lang w:val="es-ES" w:eastAsia="es-ES"/>
        </w:rPr>
        <w:t xml:space="preserve">Solicita </w:t>
      </w:r>
      <w:r w:rsidR="00800531" w:rsidRPr="00431915">
        <w:rPr>
          <w:rFonts w:ascii="Arial" w:hAnsi="Arial" w:cs="Arial"/>
          <w:sz w:val="24"/>
          <w:szCs w:val="24"/>
          <w:lang w:val="es-ES" w:eastAsia="es-ES"/>
        </w:rPr>
        <w:t>denegar y/o declarar improcedente la pretendida acción de tutela en lo que respecta a Porvenir SA</w:t>
      </w:r>
      <w:r w:rsidRPr="00431915">
        <w:rPr>
          <w:rFonts w:ascii="Arial" w:hAnsi="Arial" w:cs="Arial"/>
          <w:sz w:val="24"/>
          <w:szCs w:val="24"/>
          <w:lang w:val="es-ES" w:eastAsia="es-ES"/>
        </w:rPr>
        <w:t>. (fls. 44-47 id.).</w:t>
      </w:r>
    </w:p>
    <w:p w:rsidR="008A1392" w:rsidRPr="00431915" w:rsidRDefault="008A1392" w:rsidP="00431915">
      <w:pPr>
        <w:pStyle w:val="Sinespaciado10"/>
        <w:spacing w:line="288" w:lineRule="auto"/>
        <w:ind w:firstLine="2835"/>
        <w:jc w:val="both"/>
        <w:rPr>
          <w:rFonts w:ascii="Arial" w:hAnsi="Arial" w:cs="Arial"/>
          <w:sz w:val="24"/>
          <w:szCs w:val="24"/>
          <w:lang w:val="es-ES" w:eastAsia="es-ES"/>
        </w:rPr>
      </w:pPr>
    </w:p>
    <w:p w:rsidR="000B1DD2" w:rsidRPr="00431915" w:rsidRDefault="00EF4537" w:rsidP="00431915">
      <w:pPr>
        <w:pStyle w:val="Sinespaciado10"/>
        <w:spacing w:line="288" w:lineRule="auto"/>
        <w:ind w:firstLine="2835"/>
        <w:jc w:val="both"/>
        <w:rPr>
          <w:rFonts w:ascii="Arial" w:hAnsi="Arial" w:cs="Arial"/>
          <w:sz w:val="24"/>
          <w:szCs w:val="24"/>
          <w:lang w:val="es-ES" w:eastAsia="es-ES"/>
        </w:rPr>
      </w:pPr>
      <w:r w:rsidRPr="00431915">
        <w:rPr>
          <w:rFonts w:ascii="Arial" w:hAnsi="Arial" w:cs="Arial"/>
          <w:sz w:val="24"/>
          <w:szCs w:val="24"/>
          <w:lang w:val="es-ES" w:eastAsia="es-ES"/>
        </w:rPr>
        <w:t xml:space="preserve">4.3. </w:t>
      </w:r>
      <w:r w:rsidR="000B1DD2" w:rsidRPr="00431915">
        <w:rPr>
          <w:rFonts w:ascii="Arial" w:hAnsi="Arial" w:cs="Arial"/>
          <w:sz w:val="24"/>
          <w:szCs w:val="24"/>
          <w:lang w:val="es-ES" w:eastAsia="es-ES"/>
        </w:rPr>
        <w:t xml:space="preserve">La </w:t>
      </w:r>
      <w:r w:rsidR="00822F6B" w:rsidRPr="00431915">
        <w:rPr>
          <w:rFonts w:ascii="Arial" w:hAnsi="Arial" w:cs="Arial"/>
          <w:sz w:val="24"/>
          <w:szCs w:val="24"/>
          <w:lang w:val="es-ES" w:eastAsia="es-ES"/>
        </w:rPr>
        <w:t xml:space="preserve">apoderada </w:t>
      </w:r>
      <w:r w:rsidR="000B1DD2" w:rsidRPr="00431915">
        <w:rPr>
          <w:rFonts w:ascii="Arial" w:hAnsi="Arial" w:cs="Arial"/>
          <w:sz w:val="24"/>
          <w:szCs w:val="24"/>
          <w:lang w:val="es-ES" w:eastAsia="es-ES"/>
        </w:rPr>
        <w:t xml:space="preserve">judicial de </w:t>
      </w:r>
      <w:r w:rsidR="00822F6B" w:rsidRPr="00431915">
        <w:rPr>
          <w:rFonts w:ascii="Arial" w:hAnsi="Arial" w:cs="Arial"/>
          <w:sz w:val="24"/>
          <w:szCs w:val="24"/>
          <w:lang w:val="es-ES" w:eastAsia="es-ES"/>
        </w:rPr>
        <w:t>COLFONDOS PENSIONES Y CESANTÍAS SA</w:t>
      </w:r>
      <w:r w:rsidR="000B1DD2" w:rsidRPr="00431915">
        <w:rPr>
          <w:rFonts w:ascii="Arial" w:hAnsi="Arial" w:cs="Arial"/>
          <w:sz w:val="24"/>
          <w:szCs w:val="24"/>
          <w:lang w:val="es-ES" w:eastAsia="es-ES"/>
        </w:rPr>
        <w:t xml:space="preserve"> expuso</w:t>
      </w:r>
      <w:r w:rsidR="004129F6" w:rsidRPr="00431915">
        <w:rPr>
          <w:rFonts w:ascii="Arial" w:hAnsi="Arial" w:cs="Arial"/>
          <w:sz w:val="24"/>
          <w:szCs w:val="24"/>
          <w:lang w:val="es-ES" w:eastAsia="es-ES"/>
        </w:rPr>
        <w:t xml:space="preserve"> </w:t>
      </w:r>
      <w:r w:rsidR="000B1DD2" w:rsidRPr="00431915">
        <w:rPr>
          <w:rFonts w:ascii="Arial" w:hAnsi="Arial" w:cs="Arial"/>
          <w:sz w:val="24"/>
          <w:szCs w:val="24"/>
          <w:lang w:val="es-ES" w:eastAsia="es-ES"/>
        </w:rPr>
        <w:t xml:space="preserve">que </w:t>
      </w:r>
      <w:r w:rsidR="002A76B3" w:rsidRPr="00431915">
        <w:rPr>
          <w:rFonts w:ascii="Arial" w:hAnsi="Arial" w:cs="Arial"/>
          <w:sz w:val="24"/>
          <w:szCs w:val="24"/>
          <w:lang w:val="es-ES" w:eastAsia="es-ES"/>
        </w:rPr>
        <w:t>e</w:t>
      </w:r>
      <w:r w:rsidR="000B1DD2" w:rsidRPr="00431915">
        <w:rPr>
          <w:rFonts w:ascii="Arial" w:hAnsi="Arial" w:cs="Arial"/>
          <w:sz w:val="24"/>
          <w:szCs w:val="24"/>
          <w:lang w:val="es-ES" w:eastAsia="es-ES"/>
        </w:rPr>
        <w:t>l</w:t>
      </w:r>
      <w:r w:rsidR="004129F6" w:rsidRPr="00431915">
        <w:rPr>
          <w:rFonts w:ascii="Arial" w:hAnsi="Arial" w:cs="Arial"/>
          <w:sz w:val="24"/>
          <w:szCs w:val="24"/>
          <w:lang w:val="es-ES" w:eastAsia="es-ES"/>
        </w:rPr>
        <w:t xml:space="preserve"> escenario natural para debatir y postular pretensiones de este tipo, es el proceso ordinario laboral, ya que el conflicto que se plantea es de orden legal y no constitucional; además de la inexistencia de vulneración de derechos fundamentales</w:t>
      </w:r>
      <w:r w:rsidR="00302AA5" w:rsidRPr="00431915">
        <w:rPr>
          <w:rFonts w:ascii="Arial" w:hAnsi="Arial" w:cs="Arial"/>
          <w:sz w:val="24"/>
          <w:szCs w:val="24"/>
          <w:lang w:val="es-ES" w:eastAsia="es-ES"/>
        </w:rPr>
        <w:t>.</w:t>
      </w:r>
    </w:p>
    <w:p w:rsidR="000B1DD2" w:rsidRPr="00431915" w:rsidRDefault="000B1DD2" w:rsidP="00431915">
      <w:pPr>
        <w:pStyle w:val="Sinespaciado10"/>
        <w:spacing w:line="288" w:lineRule="auto"/>
        <w:ind w:firstLine="2835"/>
        <w:jc w:val="both"/>
        <w:rPr>
          <w:rFonts w:ascii="Arial" w:hAnsi="Arial" w:cs="Arial"/>
          <w:sz w:val="24"/>
          <w:szCs w:val="24"/>
          <w:lang w:val="es-ES" w:eastAsia="es-ES"/>
        </w:rPr>
      </w:pPr>
    </w:p>
    <w:p w:rsidR="00DF270F" w:rsidRPr="00431915" w:rsidRDefault="00DF270F" w:rsidP="00431915">
      <w:pPr>
        <w:pStyle w:val="Sinespaciado10"/>
        <w:spacing w:line="288" w:lineRule="auto"/>
        <w:ind w:firstLine="2835"/>
        <w:jc w:val="both"/>
        <w:rPr>
          <w:rFonts w:ascii="Arial" w:hAnsi="Arial" w:cs="Arial"/>
          <w:sz w:val="24"/>
          <w:szCs w:val="24"/>
          <w:lang w:val="es-ES" w:eastAsia="es-ES"/>
        </w:rPr>
      </w:pPr>
      <w:r w:rsidRPr="00431915">
        <w:rPr>
          <w:rFonts w:ascii="Arial" w:hAnsi="Arial" w:cs="Arial"/>
          <w:sz w:val="24"/>
          <w:szCs w:val="24"/>
          <w:lang w:val="es-ES" w:eastAsia="es-ES"/>
        </w:rPr>
        <w:t>Informa que</w:t>
      </w:r>
      <w:r w:rsidR="004129F6" w:rsidRPr="00431915">
        <w:rPr>
          <w:rFonts w:ascii="Arial" w:hAnsi="Arial" w:cs="Arial"/>
          <w:sz w:val="24"/>
          <w:szCs w:val="24"/>
          <w:lang w:val="es-ES" w:eastAsia="es-ES"/>
        </w:rPr>
        <w:t xml:space="preserve"> el accionante </w:t>
      </w:r>
      <w:r w:rsidR="00871F49" w:rsidRPr="00431915">
        <w:rPr>
          <w:rFonts w:ascii="Arial" w:hAnsi="Arial" w:cs="Arial"/>
          <w:sz w:val="24"/>
          <w:szCs w:val="24"/>
          <w:lang w:val="es-ES" w:eastAsia="es-ES"/>
        </w:rPr>
        <w:t xml:space="preserve">en abril de 1997 </w:t>
      </w:r>
      <w:r w:rsidR="004129F6" w:rsidRPr="00431915">
        <w:rPr>
          <w:rFonts w:ascii="Arial" w:hAnsi="Arial" w:cs="Arial"/>
          <w:sz w:val="24"/>
          <w:szCs w:val="24"/>
          <w:lang w:val="es-ES" w:eastAsia="es-ES"/>
        </w:rPr>
        <w:t xml:space="preserve">se </w:t>
      </w:r>
      <w:r w:rsidR="00871F49" w:rsidRPr="00431915">
        <w:rPr>
          <w:rFonts w:ascii="Arial" w:hAnsi="Arial" w:cs="Arial"/>
          <w:sz w:val="24"/>
          <w:szCs w:val="24"/>
          <w:lang w:val="es-ES" w:eastAsia="es-ES"/>
        </w:rPr>
        <w:t>trasladó</w:t>
      </w:r>
      <w:r w:rsidR="004129F6" w:rsidRPr="00431915">
        <w:rPr>
          <w:rFonts w:ascii="Arial" w:hAnsi="Arial" w:cs="Arial"/>
          <w:sz w:val="24"/>
          <w:szCs w:val="24"/>
          <w:lang w:val="es-ES" w:eastAsia="es-ES"/>
        </w:rPr>
        <w:t xml:space="preserve"> a la AFP </w:t>
      </w:r>
      <w:r w:rsidR="004129F6" w:rsidRPr="00431915">
        <w:rPr>
          <w:rFonts w:ascii="Arial" w:hAnsi="Arial" w:cs="Arial"/>
          <w:sz w:val="24"/>
          <w:szCs w:val="24"/>
        </w:rPr>
        <w:t>PORVENIR</w:t>
      </w:r>
      <w:r w:rsidR="00E44A66" w:rsidRPr="00431915">
        <w:rPr>
          <w:rFonts w:ascii="Arial" w:hAnsi="Arial" w:cs="Arial"/>
          <w:sz w:val="24"/>
          <w:szCs w:val="24"/>
        </w:rPr>
        <w:t xml:space="preserve">, </w:t>
      </w:r>
      <w:r w:rsidRPr="00431915">
        <w:rPr>
          <w:rFonts w:ascii="Arial" w:hAnsi="Arial" w:cs="Arial"/>
          <w:sz w:val="24"/>
          <w:szCs w:val="24"/>
          <w:lang w:val="es-ES" w:eastAsia="es-ES"/>
        </w:rPr>
        <w:t>d</w:t>
      </w:r>
      <w:r w:rsidR="00E44A66" w:rsidRPr="00431915">
        <w:rPr>
          <w:rFonts w:ascii="Arial" w:hAnsi="Arial" w:cs="Arial"/>
          <w:sz w:val="24"/>
          <w:szCs w:val="24"/>
          <w:lang w:val="es-ES" w:eastAsia="es-ES"/>
        </w:rPr>
        <w:t>onde se encuentra afiliado</w:t>
      </w:r>
      <w:r w:rsidRPr="00431915">
        <w:rPr>
          <w:rFonts w:ascii="Arial" w:hAnsi="Arial" w:cs="Arial"/>
          <w:sz w:val="24"/>
          <w:szCs w:val="24"/>
          <w:lang w:val="es-ES" w:eastAsia="es-ES"/>
        </w:rPr>
        <w:t>.</w:t>
      </w:r>
    </w:p>
    <w:p w:rsidR="00DF270F" w:rsidRPr="00431915" w:rsidRDefault="00DF270F" w:rsidP="00431915">
      <w:pPr>
        <w:pStyle w:val="Sinespaciado10"/>
        <w:spacing w:line="288" w:lineRule="auto"/>
        <w:ind w:firstLine="2835"/>
        <w:jc w:val="both"/>
        <w:rPr>
          <w:rFonts w:ascii="Arial" w:hAnsi="Arial" w:cs="Arial"/>
          <w:sz w:val="24"/>
          <w:szCs w:val="24"/>
          <w:lang w:val="es-ES" w:eastAsia="es-ES"/>
        </w:rPr>
      </w:pPr>
    </w:p>
    <w:p w:rsidR="000B1DD2" w:rsidRPr="00431915" w:rsidRDefault="000B1DD2" w:rsidP="00431915">
      <w:pPr>
        <w:pStyle w:val="Sinespaciado10"/>
        <w:spacing w:line="288" w:lineRule="auto"/>
        <w:ind w:firstLine="2835"/>
        <w:jc w:val="both"/>
        <w:rPr>
          <w:rFonts w:ascii="Arial" w:hAnsi="Arial" w:cs="Arial"/>
          <w:sz w:val="24"/>
          <w:szCs w:val="24"/>
          <w:lang w:val="es-ES" w:eastAsia="es-ES"/>
        </w:rPr>
      </w:pPr>
      <w:r w:rsidRPr="00431915">
        <w:rPr>
          <w:rFonts w:ascii="Arial" w:hAnsi="Arial" w:cs="Arial"/>
          <w:sz w:val="24"/>
          <w:szCs w:val="24"/>
          <w:lang w:val="es-ES" w:eastAsia="es-ES"/>
        </w:rPr>
        <w:t>Con</w:t>
      </w:r>
      <w:r w:rsidR="00A33E4C" w:rsidRPr="00431915">
        <w:rPr>
          <w:rFonts w:ascii="Arial" w:hAnsi="Arial" w:cs="Arial"/>
          <w:sz w:val="24"/>
          <w:szCs w:val="24"/>
          <w:lang w:val="es-ES" w:eastAsia="es-ES"/>
        </w:rPr>
        <w:t xml:space="preserve">cluye </w:t>
      </w:r>
      <w:r w:rsidRPr="00431915">
        <w:rPr>
          <w:rFonts w:ascii="Arial" w:hAnsi="Arial" w:cs="Arial"/>
          <w:sz w:val="24"/>
          <w:szCs w:val="24"/>
          <w:lang w:val="es-ES" w:eastAsia="es-ES"/>
        </w:rPr>
        <w:t>que</w:t>
      </w:r>
      <w:r w:rsidR="00A33E4C" w:rsidRPr="00431915">
        <w:rPr>
          <w:rFonts w:ascii="Arial" w:hAnsi="Arial" w:cs="Arial"/>
          <w:sz w:val="24"/>
          <w:szCs w:val="24"/>
          <w:lang w:val="es-ES" w:eastAsia="es-ES"/>
        </w:rPr>
        <w:t xml:space="preserve"> la acción de tutela se torna improcedente en lo que respecta a </w:t>
      </w:r>
      <w:r w:rsidR="00826F85" w:rsidRPr="00431915">
        <w:rPr>
          <w:rFonts w:ascii="Arial" w:hAnsi="Arial" w:cs="Arial"/>
          <w:sz w:val="24"/>
          <w:szCs w:val="24"/>
          <w:lang w:val="es-ES" w:eastAsia="es-ES"/>
        </w:rPr>
        <w:t xml:space="preserve">COLFONDOS </w:t>
      </w:r>
      <w:r w:rsidR="00A33E4C" w:rsidRPr="00431915">
        <w:rPr>
          <w:rFonts w:ascii="Arial" w:hAnsi="Arial" w:cs="Arial"/>
          <w:sz w:val="24"/>
          <w:szCs w:val="24"/>
          <w:lang w:val="es-ES" w:eastAsia="es-ES"/>
        </w:rPr>
        <w:t>y así se debe declarar, toda vez que</w:t>
      </w:r>
      <w:r w:rsidRPr="00431915">
        <w:rPr>
          <w:rFonts w:ascii="Arial" w:hAnsi="Arial" w:cs="Arial"/>
          <w:sz w:val="24"/>
          <w:szCs w:val="24"/>
          <w:lang w:val="es-ES" w:eastAsia="es-ES"/>
        </w:rPr>
        <w:t xml:space="preserve"> </w:t>
      </w:r>
      <w:r w:rsidR="002A76B3" w:rsidRPr="00431915">
        <w:rPr>
          <w:rFonts w:ascii="Arial" w:hAnsi="Arial" w:cs="Arial"/>
          <w:sz w:val="24"/>
          <w:szCs w:val="24"/>
          <w:lang w:val="es-ES" w:eastAsia="es-ES"/>
        </w:rPr>
        <w:t xml:space="preserve">no ha </w:t>
      </w:r>
      <w:r w:rsidR="00A33E4C" w:rsidRPr="00431915">
        <w:rPr>
          <w:rFonts w:ascii="Arial" w:hAnsi="Arial" w:cs="Arial"/>
          <w:sz w:val="24"/>
          <w:szCs w:val="24"/>
          <w:lang w:val="es-ES" w:eastAsia="es-ES"/>
        </w:rPr>
        <w:t xml:space="preserve">vulnerado </w:t>
      </w:r>
      <w:r w:rsidRPr="00431915">
        <w:rPr>
          <w:rFonts w:ascii="Arial" w:hAnsi="Arial" w:cs="Arial"/>
          <w:sz w:val="24"/>
          <w:szCs w:val="24"/>
          <w:lang w:val="es-ES" w:eastAsia="es-ES"/>
        </w:rPr>
        <w:t>derecho fundamental</w:t>
      </w:r>
      <w:r w:rsidR="00826F85" w:rsidRPr="00431915">
        <w:rPr>
          <w:rFonts w:ascii="Arial" w:hAnsi="Arial" w:cs="Arial"/>
          <w:sz w:val="24"/>
          <w:szCs w:val="24"/>
          <w:lang w:val="es-ES" w:eastAsia="es-ES"/>
        </w:rPr>
        <w:t xml:space="preserve"> alguno al</w:t>
      </w:r>
      <w:r w:rsidRPr="00431915">
        <w:rPr>
          <w:rFonts w:ascii="Arial" w:hAnsi="Arial" w:cs="Arial"/>
          <w:sz w:val="24"/>
          <w:szCs w:val="24"/>
          <w:lang w:val="es-ES" w:eastAsia="es-ES"/>
        </w:rPr>
        <w:t xml:space="preserve"> accionante,</w:t>
      </w:r>
      <w:r w:rsidR="00826F85" w:rsidRPr="00431915">
        <w:rPr>
          <w:rFonts w:ascii="Arial" w:hAnsi="Arial" w:cs="Arial"/>
          <w:sz w:val="24"/>
          <w:szCs w:val="24"/>
          <w:lang w:val="es-ES" w:eastAsia="es-ES"/>
        </w:rPr>
        <w:t xml:space="preserve"> teniendo en cuenta que no se encuentra vinculado con esa entidad ya que su estado es trasladado a la AFP </w:t>
      </w:r>
      <w:r w:rsidR="00826F85" w:rsidRPr="00431915">
        <w:rPr>
          <w:rFonts w:ascii="Arial" w:hAnsi="Arial" w:cs="Arial"/>
          <w:sz w:val="24"/>
          <w:szCs w:val="24"/>
        </w:rPr>
        <w:t>PORVENIR</w:t>
      </w:r>
      <w:r w:rsidRPr="00431915">
        <w:rPr>
          <w:rFonts w:ascii="Arial" w:hAnsi="Arial" w:cs="Arial"/>
          <w:sz w:val="24"/>
          <w:szCs w:val="24"/>
          <w:lang w:val="es-ES" w:eastAsia="es-ES"/>
        </w:rPr>
        <w:t>.</w:t>
      </w:r>
      <w:r w:rsidR="00822F6B" w:rsidRPr="00431915">
        <w:rPr>
          <w:rFonts w:ascii="Arial" w:hAnsi="Arial" w:cs="Arial"/>
          <w:sz w:val="24"/>
          <w:szCs w:val="24"/>
          <w:lang w:val="es-ES" w:eastAsia="es-ES"/>
        </w:rPr>
        <w:t xml:space="preserve"> (48-51</w:t>
      </w:r>
      <w:r w:rsidR="002A76B3" w:rsidRPr="00431915">
        <w:rPr>
          <w:rFonts w:ascii="Arial" w:hAnsi="Arial" w:cs="Arial"/>
          <w:sz w:val="24"/>
          <w:szCs w:val="24"/>
          <w:lang w:val="es-ES" w:eastAsia="es-ES"/>
        </w:rPr>
        <w:t xml:space="preserve"> id</w:t>
      </w:r>
      <w:r w:rsidRPr="00431915">
        <w:rPr>
          <w:rFonts w:ascii="Arial" w:hAnsi="Arial" w:cs="Arial"/>
          <w:sz w:val="24"/>
          <w:szCs w:val="24"/>
          <w:lang w:val="es-ES" w:eastAsia="es-ES"/>
        </w:rPr>
        <w:t>.).</w:t>
      </w:r>
    </w:p>
    <w:p w:rsidR="008F667E" w:rsidRPr="00431915" w:rsidRDefault="008F667E" w:rsidP="00431915">
      <w:pPr>
        <w:pStyle w:val="Sinespaciado10"/>
        <w:spacing w:line="288" w:lineRule="auto"/>
        <w:ind w:firstLine="2835"/>
        <w:jc w:val="both"/>
        <w:rPr>
          <w:rFonts w:ascii="Arial" w:hAnsi="Arial" w:cs="Arial"/>
          <w:b/>
          <w:sz w:val="24"/>
          <w:szCs w:val="24"/>
        </w:rPr>
      </w:pPr>
    </w:p>
    <w:p w:rsidR="004A350A" w:rsidRPr="00431915" w:rsidRDefault="004A350A" w:rsidP="00431915">
      <w:pPr>
        <w:pStyle w:val="Sinespaciado10"/>
        <w:spacing w:line="288" w:lineRule="auto"/>
        <w:ind w:firstLine="2835"/>
        <w:jc w:val="both"/>
        <w:rPr>
          <w:rFonts w:ascii="Arial" w:hAnsi="Arial" w:cs="Arial"/>
          <w:b/>
          <w:sz w:val="24"/>
          <w:szCs w:val="24"/>
        </w:rPr>
      </w:pPr>
      <w:r w:rsidRPr="00431915">
        <w:rPr>
          <w:rFonts w:ascii="Arial" w:hAnsi="Arial" w:cs="Arial"/>
          <w:b/>
          <w:sz w:val="24"/>
          <w:szCs w:val="24"/>
        </w:rPr>
        <w:t xml:space="preserve">III. </w:t>
      </w:r>
      <w:r w:rsidR="004E3168" w:rsidRPr="00431915">
        <w:rPr>
          <w:rFonts w:ascii="Arial" w:hAnsi="Arial" w:cs="Arial"/>
          <w:b/>
          <w:sz w:val="24"/>
          <w:szCs w:val="24"/>
        </w:rPr>
        <w:t>L</w:t>
      </w:r>
      <w:r w:rsidR="00B0570C" w:rsidRPr="00431915">
        <w:rPr>
          <w:rFonts w:ascii="Arial" w:hAnsi="Arial" w:cs="Arial"/>
          <w:b/>
          <w:sz w:val="24"/>
          <w:szCs w:val="24"/>
        </w:rPr>
        <w:t>A SENTENCIA IMPUGNADA</w:t>
      </w:r>
    </w:p>
    <w:p w:rsidR="004A350A" w:rsidRPr="00431915" w:rsidRDefault="004A350A" w:rsidP="00431915">
      <w:pPr>
        <w:pStyle w:val="Sinespaciado10"/>
        <w:spacing w:line="288" w:lineRule="auto"/>
        <w:ind w:firstLine="2835"/>
        <w:jc w:val="both"/>
        <w:rPr>
          <w:rFonts w:ascii="Arial" w:hAnsi="Arial" w:cs="Arial"/>
          <w:sz w:val="24"/>
          <w:szCs w:val="24"/>
        </w:rPr>
      </w:pPr>
    </w:p>
    <w:p w:rsidR="001C225E" w:rsidRPr="00431915" w:rsidRDefault="004A350A" w:rsidP="00431915">
      <w:pPr>
        <w:pStyle w:val="Sinespaciado10"/>
        <w:spacing w:line="288" w:lineRule="auto"/>
        <w:ind w:firstLine="2835"/>
        <w:jc w:val="both"/>
        <w:rPr>
          <w:rFonts w:ascii="Arial" w:hAnsi="Arial" w:cs="Arial"/>
          <w:i/>
          <w:szCs w:val="24"/>
        </w:rPr>
      </w:pPr>
      <w:r w:rsidRPr="00431915">
        <w:rPr>
          <w:rFonts w:ascii="Arial" w:eastAsia="Arial" w:hAnsi="Arial" w:cs="Arial"/>
          <w:sz w:val="24"/>
          <w:szCs w:val="24"/>
        </w:rPr>
        <w:t xml:space="preserve">La profirió el </w:t>
      </w:r>
      <w:r w:rsidRPr="00431915">
        <w:rPr>
          <w:rFonts w:ascii="Arial" w:hAnsi="Arial" w:cs="Arial"/>
          <w:sz w:val="24"/>
          <w:szCs w:val="24"/>
          <w:lang w:val="es-ES" w:eastAsia="es-ES"/>
        </w:rPr>
        <w:t xml:space="preserve">Juzgado </w:t>
      </w:r>
      <w:r w:rsidR="00DD11C8" w:rsidRPr="00431915">
        <w:rPr>
          <w:rFonts w:ascii="Arial" w:hAnsi="Arial" w:cs="Arial"/>
          <w:sz w:val="24"/>
          <w:szCs w:val="24"/>
          <w:lang w:val="es-ES" w:eastAsia="es-ES"/>
        </w:rPr>
        <w:t xml:space="preserve">Civil </w:t>
      </w:r>
      <w:r w:rsidRPr="00431915">
        <w:rPr>
          <w:rFonts w:ascii="Arial" w:hAnsi="Arial" w:cs="Arial"/>
          <w:sz w:val="24"/>
          <w:szCs w:val="24"/>
          <w:lang w:val="es-ES" w:eastAsia="es-ES"/>
        </w:rPr>
        <w:t xml:space="preserve">del Circuito </w:t>
      </w:r>
      <w:r w:rsidR="00DD11C8" w:rsidRPr="00431915">
        <w:rPr>
          <w:rFonts w:ascii="Arial" w:hAnsi="Arial" w:cs="Arial"/>
          <w:sz w:val="24"/>
          <w:szCs w:val="24"/>
          <w:lang w:val="es-ES" w:eastAsia="es-ES"/>
        </w:rPr>
        <w:t xml:space="preserve">de </w:t>
      </w:r>
      <w:r w:rsidR="00FD14FD" w:rsidRPr="00431915">
        <w:rPr>
          <w:rFonts w:ascii="Arial" w:hAnsi="Arial" w:cs="Arial"/>
          <w:sz w:val="24"/>
          <w:szCs w:val="24"/>
          <w:lang w:val="es-ES" w:eastAsia="es-ES"/>
        </w:rPr>
        <w:t>Dosquebradas</w:t>
      </w:r>
      <w:r w:rsidR="00DD11C8" w:rsidRPr="00431915">
        <w:rPr>
          <w:rFonts w:ascii="Arial" w:hAnsi="Arial" w:cs="Arial"/>
          <w:sz w:val="24"/>
          <w:szCs w:val="24"/>
        </w:rPr>
        <w:t>,</w:t>
      </w:r>
      <w:r w:rsidR="00723D83" w:rsidRPr="00431915">
        <w:rPr>
          <w:rFonts w:ascii="Arial" w:eastAsia="Arial" w:hAnsi="Arial" w:cs="Arial"/>
          <w:sz w:val="24"/>
          <w:szCs w:val="24"/>
        </w:rPr>
        <w:t xml:space="preserve"> que </w:t>
      </w:r>
      <w:r w:rsidR="00DB5FF5" w:rsidRPr="00431915">
        <w:rPr>
          <w:rFonts w:ascii="Arial" w:eastAsia="Arial" w:hAnsi="Arial" w:cs="Arial"/>
          <w:sz w:val="24"/>
          <w:szCs w:val="24"/>
        </w:rPr>
        <w:t>resolvi</w:t>
      </w:r>
      <w:r w:rsidR="009C0428" w:rsidRPr="00431915">
        <w:rPr>
          <w:rFonts w:ascii="Arial" w:hAnsi="Arial" w:cs="Arial"/>
          <w:sz w:val="24"/>
          <w:szCs w:val="24"/>
        </w:rPr>
        <w:t>ó</w:t>
      </w:r>
      <w:r w:rsidR="00A83896" w:rsidRPr="00431915">
        <w:rPr>
          <w:rFonts w:ascii="Arial" w:hAnsi="Arial" w:cs="Arial"/>
          <w:sz w:val="24"/>
          <w:szCs w:val="24"/>
        </w:rPr>
        <w:t xml:space="preserve"> </w:t>
      </w:r>
      <w:r w:rsidR="001C225E" w:rsidRPr="00431915">
        <w:rPr>
          <w:rFonts w:ascii="Arial" w:hAnsi="Arial" w:cs="Arial"/>
          <w:sz w:val="24"/>
          <w:szCs w:val="24"/>
        </w:rPr>
        <w:t xml:space="preserve">“negar por improcedente” </w:t>
      </w:r>
      <w:r w:rsidR="0064594B" w:rsidRPr="00431915">
        <w:rPr>
          <w:rFonts w:ascii="Arial" w:hAnsi="Arial" w:cs="Arial"/>
          <w:sz w:val="24"/>
          <w:szCs w:val="24"/>
        </w:rPr>
        <w:t>el amparo</w:t>
      </w:r>
      <w:r w:rsidR="001C225E" w:rsidRPr="00431915">
        <w:rPr>
          <w:rFonts w:ascii="Arial" w:hAnsi="Arial" w:cs="Arial"/>
          <w:sz w:val="24"/>
          <w:szCs w:val="24"/>
        </w:rPr>
        <w:t xml:space="preserve"> invocado</w:t>
      </w:r>
      <w:r w:rsidR="00A83896" w:rsidRPr="00431915">
        <w:rPr>
          <w:rFonts w:ascii="Arial" w:hAnsi="Arial" w:cs="Arial"/>
          <w:sz w:val="24"/>
          <w:szCs w:val="24"/>
        </w:rPr>
        <w:t xml:space="preserve">; </w:t>
      </w:r>
      <w:r w:rsidR="00262DE1" w:rsidRPr="00431915">
        <w:rPr>
          <w:rFonts w:ascii="Arial" w:hAnsi="Arial" w:cs="Arial"/>
          <w:sz w:val="24"/>
          <w:szCs w:val="24"/>
        </w:rPr>
        <w:t xml:space="preserve">al </w:t>
      </w:r>
      <w:r w:rsidR="00A31663" w:rsidRPr="00431915">
        <w:rPr>
          <w:rFonts w:ascii="Arial" w:hAnsi="Arial" w:cs="Arial"/>
          <w:sz w:val="24"/>
          <w:szCs w:val="24"/>
        </w:rPr>
        <w:t>con</w:t>
      </w:r>
      <w:r w:rsidR="00262DE1" w:rsidRPr="00431915">
        <w:rPr>
          <w:rFonts w:ascii="Arial" w:hAnsi="Arial" w:cs="Arial"/>
          <w:sz w:val="24"/>
          <w:szCs w:val="24"/>
        </w:rPr>
        <w:t>cluir que</w:t>
      </w:r>
      <w:r w:rsidR="001C225E" w:rsidRPr="00431915">
        <w:rPr>
          <w:rFonts w:ascii="Arial" w:hAnsi="Arial" w:cs="Arial"/>
          <w:sz w:val="24"/>
          <w:szCs w:val="24"/>
        </w:rPr>
        <w:t xml:space="preserve"> “</w:t>
      </w:r>
      <w:r w:rsidR="001C225E" w:rsidRPr="00431915">
        <w:rPr>
          <w:rFonts w:ascii="Arial" w:hAnsi="Arial" w:cs="Arial"/>
          <w:szCs w:val="24"/>
        </w:rPr>
        <w:t xml:space="preserve">... </w:t>
      </w:r>
      <w:r w:rsidR="001C225E" w:rsidRPr="00431915">
        <w:rPr>
          <w:rFonts w:ascii="Arial" w:hAnsi="Arial" w:cs="Arial"/>
          <w:i/>
          <w:szCs w:val="24"/>
        </w:rPr>
        <w:t xml:space="preserve">se tiene que los argumentos esgrimidos por las entidades accionadas para rechazar el traslado se acogen a las normas legales que les rigen, de acuerdo a la información que obra en la historia laboral del señor Jairo Antonio Giraldo; siendo por tanto, una obligación del interesado, al considerar que no le están siendo relacionadas todas las semanas cotizadas, el adelantar los trámites administrativos previos de actualización ante las entidades encargadas, sea la entidad para la cual laboró y el mismo fondo privado, puesto que como bien lo ha dicho la jurisprudencia, si bien en apego a la protección de la posible vulneración de unos derechos fundamentales de un sujeto de la tercera edad, podría llegar a ser procedente la acción de tutela, esto no constituye por sí solo una razón, puesto que para que pueda desplazarse la labor del juez ordinario o contencioso, según se trata, es también necesario acreditar el perjuicio irremediable derivado de la amenaza, vulneración o afectación de derechos fundamentales como la vida digna, el mínimo vital y la salud, así como el despliegue de cierta actividad administrativa y jurisdiccional por parte del interesado teniendo en cuenta la protección, y de la presente acción nada de eso se encuentra </w:t>
      </w:r>
      <w:r w:rsidR="001C225E" w:rsidRPr="00431915">
        <w:rPr>
          <w:rFonts w:ascii="Arial" w:hAnsi="Arial" w:cs="Arial"/>
          <w:i/>
          <w:szCs w:val="24"/>
        </w:rPr>
        <w:lastRenderedPageBreak/>
        <w:t>acreditado. Ello por cuanto, han pasado más de 19 años desde que se hizo efectiva la afiliación, siendo solo a puertas de la jubilación el reclamo por la carencia de información de parte del Fondo para la afiliación inicial, así mismo, de requerir la jubilación perfectamente lo puede realizar al fondo que se encuentra afiliado por cumplir allí los requisitos y adicional ello, por no haber realizado con anterioridad todos los trámites administrativos para actualizar su historia laboral, de acuerdo a lo que dice haber laborado.</w:t>
      </w:r>
    </w:p>
    <w:p w:rsidR="00431915" w:rsidRPr="00431915" w:rsidRDefault="00431915" w:rsidP="00431915">
      <w:pPr>
        <w:pStyle w:val="Sinespaciado10"/>
        <w:spacing w:line="288" w:lineRule="auto"/>
        <w:ind w:firstLine="2835"/>
        <w:jc w:val="both"/>
        <w:rPr>
          <w:rFonts w:ascii="Arial" w:hAnsi="Arial" w:cs="Arial"/>
          <w:i/>
          <w:szCs w:val="24"/>
        </w:rPr>
      </w:pPr>
    </w:p>
    <w:p w:rsidR="00003511" w:rsidRPr="00431915" w:rsidRDefault="001C225E" w:rsidP="00431915">
      <w:pPr>
        <w:pStyle w:val="Sinespaciado10"/>
        <w:spacing w:line="288" w:lineRule="auto"/>
        <w:jc w:val="both"/>
        <w:rPr>
          <w:rFonts w:ascii="Arial" w:hAnsi="Arial" w:cs="Arial"/>
          <w:sz w:val="24"/>
          <w:szCs w:val="24"/>
        </w:rPr>
      </w:pPr>
      <w:r w:rsidRPr="00431915">
        <w:rPr>
          <w:rFonts w:ascii="Arial" w:hAnsi="Arial" w:cs="Arial"/>
          <w:i/>
          <w:szCs w:val="24"/>
        </w:rPr>
        <w:t>Así las cosas, no encuentra el despacho que se esté vulnerando derechos al accionante, por cuanto la entidad accionada está actuando conforme a las normas legales que para el caso le rigen y ha concedido al interesado todas las oportunidades para presentar las solicitudes, mismas que ha contestado y que en otros casos, el interesado no utilizó. Por lo anterior, se declarara la improcedencia de la acción de tutela</w:t>
      </w:r>
      <w:r w:rsidRPr="00431915">
        <w:rPr>
          <w:rFonts w:ascii="Arial" w:hAnsi="Arial" w:cs="Arial"/>
          <w:sz w:val="24"/>
          <w:szCs w:val="24"/>
        </w:rPr>
        <w:t>”</w:t>
      </w:r>
      <w:r w:rsidR="00957F7D" w:rsidRPr="00431915">
        <w:rPr>
          <w:rFonts w:ascii="Arial" w:hAnsi="Arial" w:cs="Arial"/>
          <w:sz w:val="24"/>
          <w:szCs w:val="24"/>
        </w:rPr>
        <w:t>.</w:t>
      </w:r>
      <w:r w:rsidR="00C567DB" w:rsidRPr="00431915">
        <w:rPr>
          <w:rFonts w:ascii="Arial" w:hAnsi="Arial" w:cs="Arial"/>
          <w:sz w:val="24"/>
          <w:szCs w:val="24"/>
        </w:rPr>
        <w:t xml:space="preserve"> (fls. </w:t>
      </w:r>
      <w:r w:rsidR="00D96CE8" w:rsidRPr="00431915">
        <w:rPr>
          <w:rFonts w:ascii="Arial" w:hAnsi="Arial" w:cs="Arial"/>
          <w:sz w:val="24"/>
          <w:szCs w:val="24"/>
        </w:rPr>
        <w:t>52</w:t>
      </w:r>
      <w:r w:rsidR="00C567DB" w:rsidRPr="00431915">
        <w:rPr>
          <w:rFonts w:ascii="Arial" w:hAnsi="Arial" w:cs="Arial"/>
          <w:sz w:val="24"/>
          <w:szCs w:val="24"/>
        </w:rPr>
        <w:t>-</w:t>
      </w:r>
      <w:r w:rsidR="00D96CE8" w:rsidRPr="00431915">
        <w:rPr>
          <w:rFonts w:ascii="Arial" w:hAnsi="Arial" w:cs="Arial"/>
          <w:sz w:val="24"/>
          <w:szCs w:val="24"/>
        </w:rPr>
        <w:t>58</w:t>
      </w:r>
      <w:r w:rsidR="00957F7D" w:rsidRPr="00431915">
        <w:rPr>
          <w:rFonts w:ascii="Arial" w:hAnsi="Arial" w:cs="Arial"/>
          <w:sz w:val="24"/>
          <w:szCs w:val="24"/>
        </w:rPr>
        <w:t xml:space="preserve"> id</w:t>
      </w:r>
      <w:r w:rsidR="00AC2CFE" w:rsidRPr="00431915">
        <w:rPr>
          <w:rFonts w:ascii="Arial" w:hAnsi="Arial" w:cs="Arial"/>
          <w:sz w:val="24"/>
          <w:szCs w:val="24"/>
        </w:rPr>
        <w:t>.</w:t>
      </w:r>
      <w:r w:rsidR="00C567DB" w:rsidRPr="00431915">
        <w:rPr>
          <w:rFonts w:ascii="Arial" w:hAnsi="Arial" w:cs="Arial"/>
          <w:sz w:val="24"/>
          <w:szCs w:val="24"/>
        </w:rPr>
        <w:t>).</w:t>
      </w:r>
    </w:p>
    <w:p w:rsidR="0001592F" w:rsidRPr="00431915" w:rsidRDefault="0001592F" w:rsidP="00431915">
      <w:pPr>
        <w:pStyle w:val="Sinespaciado10"/>
        <w:spacing w:line="288" w:lineRule="auto"/>
        <w:ind w:firstLine="2835"/>
        <w:jc w:val="both"/>
        <w:rPr>
          <w:rFonts w:ascii="Arial" w:hAnsi="Arial" w:cs="Arial"/>
          <w:b/>
          <w:sz w:val="24"/>
          <w:szCs w:val="24"/>
        </w:rPr>
      </w:pPr>
    </w:p>
    <w:p w:rsidR="004E3168" w:rsidRPr="00431915" w:rsidRDefault="008F667E" w:rsidP="00431915">
      <w:pPr>
        <w:pStyle w:val="Sinespaciado10"/>
        <w:spacing w:line="288" w:lineRule="auto"/>
        <w:ind w:firstLine="2835"/>
        <w:jc w:val="both"/>
        <w:rPr>
          <w:rFonts w:ascii="Arial" w:hAnsi="Arial" w:cs="Arial"/>
          <w:b/>
          <w:sz w:val="24"/>
          <w:szCs w:val="24"/>
        </w:rPr>
      </w:pPr>
      <w:r w:rsidRPr="00431915">
        <w:rPr>
          <w:rFonts w:ascii="Arial" w:hAnsi="Arial" w:cs="Arial"/>
          <w:b/>
          <w:sz w:val="24"/>
          <w:szCs w:val="24"/>
        </w:rPr>
        <w:t>IV</w:t>
      </w:r>
      <w:r w:rsidR="004E3168" w:rsidRPr="00431915">
        <w:rPr>
          <w:rFonts w:ascii="Arial" w:hAnsi="Arial" w:cs="Arial"/>
          <w:b/>
          <w:sz w:val="24"/>
          <w:szCs w:val="24"/>
        </w:rPr>
        <w:t>. L</w:t>
      </w:r>
      <w:r w:rsidR="00B0570C" w:rsidRPr="00431915">
        <w:rPr>
          <w:rFonts w:ascii="Arial" w:hAnsi="Arial" w:cs="Arial"/>
          <w:b/>
          <w:sz w:val="24"/>
          <w:szCs w:val="24"/>
        </w:rPr>
        <w:t>A IMPUGNACIÓN</w:t>
      </w:r>
    </w:p>
    <w:p w:rsidR="004E3168" w:rsidRPr="00431915" w:rsidRDefault="004E3168" w:rsidP="00431915">
      <w:pPr>
        <w:pStyle w:val="Sinespaciado10"/>
        <w:spacing w:line="288" w:lineRule="auto"/>
        <w:ind w:firstLine="2835"/>
        <w:jc w:val="both"/>
        <w:rPr>
          <w:rFonts w:ascii="Arial" w:hAnsi="Arial" w:cs="Arial"/>
          <w:b/>
          <w:sz w:val="24"/>
          <w:szCs w:val="24"/>
        </w:rPr>
      </w:pPr>
    </w:p>
    <w:p w:rsidR="0081241F" w:rsidRPr="00431915" w:rsidRDefault="00CE78D2" w:rsidP="00431915">
      <w:pPr>
        <w:pStyle w:val="Sinespaciado10"/>
        <w:spacing w:line="288" w:lineRule="auto"/>
        <w:ind w:firstLine="2835"/>
        <w:jc w:val="both"/>
        <w:rPr>
          <w:rFonts w:ascii="Arial" w:hAnsi="Arial" w:cs="Arial"/>
          <w:b/>
          <w:sz w:val="24"/>
          <w:szCs w:val="24"/>
        </w:rPr>
      </w:pPr>
      <w:r w:rsidRPr="00431915">
        <w:rPr>
          <w:rFonts w:ascii="Arial" w:hAnsi="Arial" w:cs="Arial"/>
          <w:sz w:val="24"/>
          <w:szCs w:val="24"/>
        </w:rPr>
        <w:t>La sentencia</w:t>
      </w:r>
      <w:r w:rsidR="00C567DB" w:rsidRPr="00431915">
        <w:rPr>
          <w:rFonts w:ascii="Arial" w:hAnsi="Arial" w:cs="Arial"/>
          <w:sz w:val="24"/>
          <w:szCs w:val="24"/>
        </w:rPr>
        <w:t xml:space="preserve"> fue impugnad</w:t>
      </w:r>
      <w:r w:rsidRPr="00431915">
        <w:rPr>
          <w:rFonts w:ascii="Arial" w:hAnsi="Arial" w:cs="Arial"/>
          <w:sz w:val="24"/>
          <w:szCs w:val="24"/>
        </w:rPr>
        <w:t>a</w:t>
      </w:r>
      <w:r w:rsidR="00C567DB" w:rsidRPr="00431915">
        <w:rPr>
          <w:rFonts w:ascii="Arial" w:hAnsi="Arial" w:cs="Arial"/>
          <w:sz w:val="24"/>
          <w:szCs w:val="24"/>
        </w:rPr>
        <w:t xml:space="preserve"> por</w:t>
      </w:r>
      <w:r w:rsidR="00FD14FD" w:rsidRPr="00431915">
        <w:rPr>
          <w:rFonts w:ascii="Arial" w:hAnsi="Arial" w:cs="Arial"/>
          <w:sz w:val="24"/>
          <w:szCs w:val="24"/>
        </w:rPr>
        <w:t xml:space="preserve"> el señor </w:t>
      </w:r>
      <w:r w:rsidR="00FD14FD" w:rsidRPr="00431915">
        <w:rPr>
          <w:rFonts w:ascii="Arial" w:hAnsi="Arial" w:cs="Arial"/>
          <w:sz w:val="24"/>
          <w:szCs w:val="24"/>
          <w:lang w:val="es-ES" w:eastAsia="es-ES"/>
        </w:rPr>
        <w:t>JAIRO ANTONIO GIRALDO CASTAÑO</w:t>
      </w:r>
      <w:r w:rsidR="0081241F" w:rsidRPr="00431915">
        <w:rPr>
          <w:rFonts w:ascii="Arial" w:hAnsi="Arial" w:cs="Arial"/>
          <w:sz w:val="24"/>
          <w:szCs w:val="24"/>
        </w:rPr>
        <w:t xml:space="preserve">, </w:t>
      </w:r>
      <w:r w:rsidR="009D1895" w:rsidRPr="00431915">
        <w:rPr>
          <w:rFonts w:ascii="Arial" w:hAnsi="Arial" w:cs="Arial"/>
          <w:sz w:val="24"/>
          <w:szCs w:val="24"/>
        </w:rPr>
        <w:t>exponiendo similar</w:t>
      </w:r>
      <w:r w:rsidR="00D96CE8" w:rsidRPr="00431915">
        <w:rPr>
          <w:rFonts w:ascii="Arial" w:hAnsi="Arial" w:cs="Arial"/>
          <w:sz w:val="24"/>
          <w:szCs w:val="24"/>
        </w:rPr>
        <w:t>es argumentos a los narrados en</w:t>
      </w:r>
      <w:r w:rsidR="009D1895" w:rsidRPr="00431915">
        <w:rPr>
          <w:rFonts w:ascii="Arial" w:hAnsi="Arial" w:cs="Arial"/>
          <w:sz w:val="24"/>
          <w:szCs w:val="24"/>
        </w:rPr>
        <w:t xml:space="preserve"> la demanda</w:t>
      </w:r>
      <w:r w:rsidR="00D96CE8" w:rsidRPr="00431915">
        <w:rPr>
          <w:rFonts w:ascii="Arial" w:hAnsi="Arial" w:cs="Arial"/>
          <w:sz w:val="24"/>
          <w:szCs w:val="24"/>
        </w:rPr>
        <w:t xml:space="preserve"> de tutela</w:t>
      </w:r>
      <w:r w:rsidR="00CF1502" w:rsidRPr="00431915">
        <w:rPr>
          <w:rFonts w:ascii="Arial" w:hAnsi="Arial" w:cs="Arial"/>
          <w:sz w:val="24"/>
          <w:szCs w:val="24"/>
          <w:lang w:val="es-ES" w:eastAsia="es-ES"/>
        </w:rPr>
        <w:t>.</w:t>
      </w:r>
      <w:r w:rsidR="00791398" w:rsidRPr="00431915">
        <w:rPr>
          <w:rFonts w:ascii="Arial" w:hAnsi="Arial" w:cs="Arial"/>
          <w:sz w:val="24"/>
          <w:szCs w:val="24"/>
          <w:lang w:val="es-ES" w:eastAsia="es-ES"/>
        </w:rPr>
        <w:t xml:space="preserve"> Resalta que</w:t>
      </w:r>
      <w:r w:rsidR="00D96CE8" w:rsidRPr="00431915">
        <w:rPr>
          <w:rFonts w:ascii="Arial" w:hAnsi="Arial" w:cs="Arial"/>
          <w:sz w:val="24"/>
          <w:szCs w:val="24"/>
          <w:lang w:val="es-ES" w:eastAsia="es-ES"/>
        </w:rPr>
        <w:t xml:space="preserve"> el fundamento principal de su solicitud de amparo lo hizo consistir en la falta de información que debió entregarle el fondo privado en el momento de solicitar su traslado o afiliación, hechos sobre los cuales no se pronunció el señor juez de primera instancia, limitándose a reconocer que las entidades accionadas no violaron sus derechos fundamentales</w:t>
      </w:r>
      <w:r w:rsidR="00791398" w:rsidRPr="00431915">
        <w:rPr>
          <w:rFonts w:ascii="Arial" w:hAnsi="Arial" w:cs="Arial"/>
          <w:sz w:val="24"/>
          <w:szCs w:val="24"/>
          <w:lang w:val="es-ES" w:eastAsia="es-ES"/>
        </w:rPr>
        <w:t>. Solicita se</w:t>
      </w:r>
      <w:r w:rsidR="00CF1502" w:rsidRPr="00431915">
        <w:rPr>
          <w:rFonts w:ascii="Arial" w:hAnsi="Arial" w:cs="Arial"/>
          <w:sz w:val="24"/>
          <w:szCs w:val="24"/>
          <w:lang w:val="es-ES" w:eastAsia="es-ES"/>
        </w:rPr>
        <w:t xml:space="preserve"> revoque el fallo y en su lugar se</w:t>
      </w:r>
      <w:r w:rsidR="00791398" w:rsidRPr="00431915">
        <w:rPr>
          <w:rFonts w:ascii="Arial" w:hAnsi="Arial" w:cs="Arial"/>
          <w:sz w:val="24"/>
          <w:szCs w:val="24"/>
          <w:lang w:val="es-ES" w:eastAsia="es-ES"/>
        </w:rPr>
        <w:t xml:space="preserve"> </w:t>
      </w:r>
      <w:r w:rsidR="00D96CE8" w:rsidRPr="00431915">
        <w:rPr>
          <w:rFonts w:ascii="Arial" w:hAnsi="Arial" w:cs="Arial"/>
          <w:sz w:val="24"/>
          <w:szCs w:val="24"/>
          <w:lang w:val="es-ES" w:eastAsia="es-ES"/>
        </w:rPr>
        <w:t xml:space="preserve">acceda a </w:t>
      </w:r>
      <w:r w:rsidR="007418BD" w:rsidRPr="00431915">
        <w:rPr>
          <w:rFonts w:ascii="Arial" w:hAnsi="Arial" w:cs="Arial"/>
          <w:sz w:val="24"/>
          <w:szCs w:val="24"/>
          <w:lang w:val="es-ES" w:eastAsia="es-ES"/>
        </w:rPr>
        <w:t>su</w:t>
      </w:r>
      <w:r w:rsidR="00D96CE8" w:rsidRPr="00431915">
        <w:rPr>
          <w:rFonts w:ascii="Arial" w:hAnsi="Arial" w:cs="Arial"/>
          <w:sz w:val="24"/>
          <w:szCs w:val="24"/>
          <w:lang w:val="es-ES" w:eastAsia="es-ES"/>
        </w:rPr>
        <w:t>s pretensiones</w:t>
      </w:r>
      <w:r w:rsidR="00791398" w:rsidRPr="00431915">
        <w:rPr>
          <w:rFonts w:ascii="Arial" w:hAnsi="Arial" w:cs="Arial"/>
          <w:sz w:val="24"/>
          <w:szCs w:val="24"/>
          <w:lang w:val="es-ES" w:eastAsia="es-ES"/>
        </w:rPr>
        <w:t>.</w:t>
      </w:r>
      <w:r w:rsidR="00010D10" w:rsidRPr="00431915">
        <w:rPr>
          <w:rFonts w:ascii="Arial" w:hAnsi="Arial" w:cs="Arial"/>
          <w:sz w:val="24"/>
          <w:szCs w:val="24"/>
        </w:rPr>
        <w:t xml:space="preserve"> </w:t>
      </w:r>
      <w:r w:rsidR="008376A6" w:rsidRPr="00431915">
        <w:rPr>
          <w:rFonts w:ascii="Arial" w:hAnsi="Arial" w:cs="Arial"/>
          <w:sz w:val="24"/>
          <w:szCs w:val="24"/>
        </w:rPr>
        <w:t>(fl</w:t>
      </w:r>
      <w:r w:rsidR="00791398" w:rsidRPr="00431915">
        <w:rPr>
          <w:rFonts w:ascii="Arial" w:hAnsi="Arial" w:cs="Arial"/>
          <w:sz w:val="24"/>
          <w:szCs w:val="24"/>
        </w:rPr>
        <w:t>s</w:t>
      </w:r>
      <w:r w:rsidR="00010D10" w:rsidRPr="00431915">
        <w:rPr>
          <w:rFonts w:ascii="Arial" w:hAnsi="Arial" w:cs="Arial"/>
          <w:sz w:val="24"/>
          <w:szCs w:val="24"/>
        </w:rPr>
        <w:t xml:space="preserve">. </w:t>
      </w:r>
      <w:r w:rsidR="00D96CE8" w:rsidRPr="00431915">
        <w:rPr>
          <w:rFonts w:ascii="Arial" w:hAnsi="Arial" w:cs="Arial"/>
          <w:sz w:val="24"/>
          <w:szCs w:val="24"/>
        </w:rPr>
        <w:t>67</w:t>
      </w:r>
      <w:r w:rsidR="00791398" w:rsidRPr="00431915">
        <w:rPr>
          <w:rFonts w:ascii="Arial" w:hAnsi="Arial" w:cs="Arial"/>
          <w:sz w:val="24"/>
          <w:szCs w:val="24"/>
        </w:rPr>
        <w:t>-</w:t>
      </w:r>
      <w:r w:rsidR="00D96CE8" w:rsidRPr="00431915">
        <w:rPr>
          <w:rFonts w:ascii="Arial" w:hAnsi="Arial" w:cs="Arial"/>
          <w:sz w:val="24"/>
          <w:szCs w:val="24"/>
        </w:rPr>
        <w:t>69</w:t>
      </w:r>
      <w:r w:rsidR="00C106DC" w:rsidRPr="00431915">
        <w:rPr>
          <w:rFonts w:ascii="Arial" w:hAnsi="Arial" w:cs="Arial"/>
          <w:sz w:val="24"/>
          <w:szCs w:val="24"/>
        </w:rPr>
        <w:t xml:space="preserve"> id</w:t>
      </w:r>
      <w:r w:rsidR="00E05976" w:rsidRPr="00431915">
        <w:rPr>
          <w:rFonts w:ascii="Arial" w:hAnsi="Arial" w:cs="Arial"/>
          <w:sz w:val="24"/>
          <w:szCs w:val="24"/>
        </w:rPr>
        <w:t>.</w:t>
      </w:r>
      <w:r w:rsidR="00010D10" w:rsidRPr="00431915">
        <w:rPr>
          <w:rFonts w:ascii="Arial" w:hAnsi="Arial" w:cs="Arial"/>
          <w:sz w:val="24"/>
          <w:szCs w:val="24"/>
        </w:rPr>
        <w:t>).</w:t>
      </w:r>
    </w:p>
    <w:p w:rsidR="000A75D4" w:rsidRPr="00431915" w:rsidRDefault="000A75D4" w:rsidP="00431915">
      <w:pPr>
        <w:pStyle w:val="Sinespaciado1"/>
        <w:spacing w:line="288" w:lineRule="auto"/>
        <w:ind w:firstLine="2835"/>
        <w:jc w:val="both"/>
        <w:rPr>
          <w:rFonts w:ascii="Arial" w:hAnsi="Arial" w:cs="Arial"/>
          <w:sz w:val="24"/>
          <w:szCs w:val="24"/>
        </w:rPr>
      </w:pPr>
    </w:p>
    <w:p w:rsidR="00204521" w:rsidRPr="00431915" w:rsidRDefault="008F667E" w:rsidP="00431915">
      <w:pPr>
        <w:pStyle w:val="Sinespaciado1"/>
        <w:spacing w:line="288" w:lineRule="auto"/>
        <w:ind w:firstLine="2835"/>
        <w:rPr>
          <w:rFonts w:ascii="Arial" w:hAnsi="Arial" w:cs="Arial"/>
          <w:b/>
          <w:spacing w:val="-3"/>
          <w:sz w:val="24"/>
          <w:szCs w:val="24"/>
        </w:rPr>
      </w:pPr>
      <w:r w:rsidRPr="00431915">
        <w:rPr>
          <w:rFonts w:ascii="Arial" w:hAnsi="Arial" w:cs="Arial"/>
          <w:b/>
          <w:spacing w:val="-3"/>
          <w:sz w:val="24"/>
          <w:szCs w:val="24"/>
        </w:rPr>
        <w:t>V</w:t>
      </w:r>
      <w:r w:rsidR="00204521" w:rsidRPr="00431915">
        <w:rPr>
          <w:rFonts w:ascii="Arial" w:hAnsi="Arial" w:cs="Arial"/>
          <w:b/>
          <w:spacing w:val="-3"/>
          <w:sz w:val="24"/>
          <w:szCs w:val="24"/>
        </w:rPr>
        <w:t>. C</w:t>
      </w:r>
      <w:r w:rsidR="00B0570C" w:rsidRPr="00431915">
        <w:rPr>
          <w:rFonts w:ascii="Arial" w:hAnsi="Arial" w:cs="Arial"/>
          <w:b/>
          <w:spacing w:val="-3"/>
          <w:sz w:val="24"/>
          <w:szCs w:val="24"/>
        </w:rPr>
        <w:t>ONSIDERACIONES</w:t>
      </w:r>
    </w:p>
    <w:p w:rsidR="00204521" w:rsidRPr="00431915" w:rsidRDefault="00204521" w:rsidP="00431915">
      <w:pPr>
        <w:pStyle w:val="Sinespaciado1"/>
        <w:spacing w:line="288" w:lineRule="auto"/>
        <w:ind w:firstLine="2835"/>
        <w:jc w:val="both"/>
        <w:rPr>
          <w:rFonts w:ascii="Arial" w:hAnsi="Arial" w:cs="Arial"/>
          <w:spacing w:val="-3"/>
          <w:sz w:val="24"/>
          <w:szCs w:val="24"/>
        </w:rPr>
      </w:pPr>
    </w:p>
    <w:p w:rsidR="0092719E" w:rsidRPr="00431915" w:rsidRDefault="00204521" w:rsidP="00431915">
      <w:pPr>
        <w:pStyle w:val="Sinespaciado1"/>
        <w:spacing w:line="288" w:lineRule="auto"/>
        <w:ind w:firstLine="2835"/>
        <w:jc w:val="both"/>
        <w:rPr>
          <w:rFonts w:ascii="Arial" w:hAnsi="Arial" w:cs="Arial"/>
          <w:sz w:val="24"/>
          <w:szCs w:val="24"/>
        </w:rPr>
      </w:pPr>
      <w:r w:rsidRPr="00431915">
        <w:rPr>
          <w:rFonts w:ascii="Arial" w:hAnsi="Arial" w:cs="Arial"/>
          <w:sz w:val="24"/>
          <w:szCs w:val="24"/>
        </w:rPr>
        <w:t>1. Esta Corporación es competente para conocer de la impugnación, toda vez que es el superior funcional de la autoridad judicial que profirió el fallo atacado.</w:t>
      </w:r>
    </w:p>
    <w:p w:rsidR="0092719E" w:rsidRPr="00431915" w:rsidRDefault="0092719E" w:rsidP="00431915">
      <w:pPr>
        <w:pStyle w:val="Sinespaciado1"/>
        <w:spacing w:line="288" w:lineRule="auto"/>
        <w:ind w:firstLine="2835"/>
        <w:jc w:val="both"/>
        <w:rPr>
          <w:rFonts w:ascii="Arial" w:hAnsi="Arial" w:cs="Arial"/>
          <w:sz w:val="24"/>
          <w:szCs w:val="24"/>
        </w:rPr>
      </w:pPr>
    </w:p>
    <w:p w:rsidR="0092719E" w:rsidRPr="00431915" w:rsidRDefault="00204521" w:rsidP="00431915">
      <w:pPr>
        <w:pStyle w:val="Sinespaciado1"/>
        <w:spacing w:line="288" w:lineRule="auto"/>
        <w:ind w:firstLine="2835"/>
        <w:jc w:val="both"/>
        <w:rPr>
          <w:rFonts w:ascii="Arial" w:hAnsi="Arial" w:cs="Arial"/>
          <w:sz w:val="24"/>
          <w:szCs w:val="24"/>
        </w:rPr>
      </w:pPr>
      <w:r w:rsidRPr="00431915">
        <w:rPr>
          <w:rFonts w:ascii="Arial" w:hAnsi="Arial" w:cs="Arial"/>
          <w:sz w:val="24"/>
          <w:szCs w:val="24"/>
        </w:rPr>
        <w:t xml:space="preserve">2. De conformidad con lo expuesto en el acápite de antecedentes, la decisión adoptada en primera instancia y la impugnación, corresponde a la Sala resolver si </w:t>
      </w:r>
      <w:r w:rsidR="00BC6897" w:rsidRPr="00431915">
        <w:rPr>
          <w:rFonts w:ascii="Arial" w:hAnsi="Arial" w:cs="Arial"/>
          <w:sz w:val="24"/>
          <w:szCs w:val="24"/>
          <w:lang w:val="es-ES" w:eastAsia="es-ES"/>
        </w:rPr>
        <w:t xml:space="preserve">la </w:t>
      </w:r>
      <w:r w:rsidR="00FD14FD" w:rsidRPr="00431915">
        <w:rPr>
          <w:rFonts w:ascii="Arial" w:hAnsi="Arial" w:cs="Arial"/>
          <w:sz w:val="24"/>
          <w:szCs w:val="24"/>
          <w:lang w:val="es-ES" w:eastAsia="es-ES"/>
        </w:rPr>
        <w:t xml:space="preserve">ADMINISTRADORA COLOMBIANA DE PENSIONES – </w:t>
      </w:r>
      <w:r w:rsidR="00FD14FD" w:rsidRPr="00431915">
        <w:rPr>
          <w:rFonts w:ascii="Arial" w:eastAsia="Arial" w:hAnsi="Arial" w:cs="Arial"/>
          <w:sz w:val="24"/>
          <w:szCs w:val="24"/>
        </w:rPr>
        <w:t>COLPENSIONES</w:t>
      </w:r>
      <w:r w:rsidR="00FD14FD" w:rsidRPr="00431915">
        <w:rPr>
          <w:rFonts w:ascii="Arial" w:hAnsi="Arial" w:cs="Arial"/>
          <w:sz w:val="24"/>
          <w:szCs w:val="24"/>
          <w:lang w:val="es-ES" w:eastAsia="es-ES"/>
        </w:rPr>
        <w:t>, el FONDO DE PENSIONES Y CESANTÍAS PORVENIR SA y COLFONDOS PENSIONES Y CESANTÍAS SA</w:t>
      </w:r>
      <w:r w:rsidR="00FD14FD" w:rsidRPr="00431915">
        <w:rPr>
          <w:rFonts w:ascii="Arial" w:hAnsi="Arial" w:cs="Arial"/>
          <w:sz w:val="24"/>
          <w:szCs w:val="24"/>
        </w:rPr>
        <w:t xml:space="preserve">, </w:t>
      </w:r>
      <w:r w:rsidR="00BC6897" w:rsidRPr="00431915">
        <w:rPr>
          <w:rFonts w:ascii="Arial" w:hAnsi="Arial" w:cs="Arial"/>
          <w:sz w:val="24"/>
          <w:szCs w:val="24"/>
        </w:rPr>
        <w:t>vulneran</w:t>
      </w:r>
      <w:r w:rsidRPr="00431915">
        <w:rPr>
          <w:rFonts w:ascii="Arial" w:hAnsi="Arial" w:cs="Arial"/>
          <w:sz w:val="24"/>
          <w:szCs w:val="24"/>
        </w:rPr>
        <w:t xml:space="preserve"> los derechos invocados por </w:t>
      </w:r>
      <w:r w:rsidR="00651FC0" w:rsidRPr="00431915">
        <w:rPr>
          <w:rFonts w:ascii="Arial" w:hAnsi="Arial" w:cs="Arial"/>
          <w:sz w:val="24"/>
          <w:szCs w:val="24"/>
        </w:rPr>
        <w:t>e</w:t>
      </w:r>
      <w:r w:rsidRPr="00431915">
        <w:rPr>
          <w:rFonts w:ascii="Arial" w:hAnsi="Arial" w:cs="Arial"/>
          <w:sz w:val="24"/>
          <w:szCs w:val="24"/>
        </w:rPr>
        <w:t xml:space="preserve">l accionante, </w:t>
      </w:r>
      <w:r w:rsidR="00711645" w:rsidRPr="00431915">
        <w:rPr>
          <w:rFonts w:ascii="Arial" w:hAnsi="Arial" w:cs="Arial"/>
          <w:spacing w:val="-3"/>
          <w:sz w:val="24"/>
          <w:szCs w:val="24"/>
        </w:rPr>
        <w:t>al negar su solicitud de traslado del régimen de ahorro individual con solidaridad, al de prima media con prestación definida, bajo el argumento de no cumplir con los requisitos para ello</w:t>
      </w:r>
      <w:r w:rsidR="00B53387" w:rsidRPr="00431915">
        <w:rPr>
          <w:rFonts w:ascii="Arial" w:hAnsi="Arial" w:cs="Arial"/>
          <w:sz w:val="24"/>
          <w:szCs w:val="24"/>
        </w:rPr>
        <w:t>; y</w:t>
      </w:r>
      <w:r w:rsidR="00711645" w:rsidRPr="00431915">
        <w:rPr>
          <w:rFonts w:ascii="Arial" w:hAnsi="Arial" w:cs="Arial"/>
          <w:sz w:val="24"/>
          <w:szCs w:val="24"/>
        </w:rPr>
        <w:t>,</w:t>
      </w:r>
      <w:r w:rsidR="00B53387" w:rsidRPr="00431915">
        <w:rPr>
          <w:rFonts w:ascii="Arial" w:hAnsi="Arial" w:cs="Arial"/>
          <w:sz w:val="24"/>
          <w:szCs w:val="24"/>
        </w:rPr>
        <w:t xml:space="preserve"> si la acción de tutela es procedente para ordenar</w:t>
      </w:r>
      <w:r w:rsidR="00A90AC4" w:rsidRPr="00431915">
        <w:rPr>
          <w:rFonts w:ascii="Arial" w:hAnsi="Arial" w:cs="Arial"/>
          <w:sz w:val="24"/>
          <w:szCs w:val="24"/>
        </w:rPr>
        <w:t>lo</w:t>
      </w:r>
      <w:r w:rsidRPr="00431915">
        <w:rPr>
          <w:rFonts w:ascii="Arial" w:hAnsi="Arial" w:cs="Arial"/>
          <w:sz w:val="24"/>
          <w:szCs w:val="24"/>
        </w:rPr>
        <w:t>.</w:t>
      </w:r>
    </w:p>
    <w:p w:rsidR="0092719E" w:rsidRPr="00431915" w:rsidRDefault="0092719E" w:rsidP="00431915">
      <w:pPr>
        <w:pStyle w:val="Sinespaciado1"/>
        <w:spacing w:line="288" w:lineRule="auto"/>
        <w:ind w:firstLine="2835"/>
        <w:jc w:val="both"/>
        <w:rPr>
          <w:rFonts w:ascii="Arial" w:hAnsi="Arial" w:cs="Arial"/>
          <w:sz w:val="24"/>
          <w:szCs w:val="24"/>
        </w:rPr>
      </w:pPr>
    </w:p>
    <w:p w:rsidR="0092719E" w:rsidRPr="00431915" w:rsidRDefault="00204521" w:rsidP="00431915">
      <w:pPr>
        <w:pStyle w:val="Sinespaciado1"/>
        <w:spacing w:line="288" w:lineRule="auto"/>
        <w:ind w:firstLine="2835"/>
        <w:jc w:val="both"/>
        <w:rPr>
          <w:rFonts w:ascii="Arial" w:hAnsi="Arial" w:cs="Arial"/>
          <w:sz w:val="24"/>
          <w:szCs w:val="24"/>
        </w:rPr>
      </w:pPr>
      <w:r w:rsidRPr="00431915">
        <w:rPr>
          <w:rFonts w:ascii="Arial" w:hAnsi="Arial" w:cs="Arial"/>
          <w:sz w:val="24"/>
          <w:szCs w:val="24"/>
        </w:rPr>
        <w:t>3. De acuerdo con el artículo 86 de la Constitución Política, toda persona podrá acudir a la acción de tutela para reclamar la protección a sus derechos constitucionales fundamentales, y procederá contra toda acción u omisión de la</w:t>
      </w:r>
      <w:r w:rsidR="007903DC" w:rsidRPr="00431915">
        <w:rPr>
          <w:rFonts w:ascii="Arial" w:hAnsi="Arial" w:cs="Arial"/>
          <w:sz w:val="24"/>
          <w:szCs w:val="24"/>
        </w:rPr>
        <w:t>s</w:t>
      </w:r>
      <w:r w:rsidRPr="00431915">
        <w:rPr>
          <w:rFonts w:ascii="Arial" w:hAnsi="Arial" w:cs="Arial"/>
          <w:sz w:val="24"/>
          <w:szCs w:val="24"/>
        </w:rPr>
        <w:t xml:space="preserve"> autoridades </w:t>
      </w:r>
      <w:r w:rsidR="007903DC" w:rsidRPr="00431915">
        <w:rPr>
          <w:rFonts w:ascii="Arial" w:hAnsi="Arial" w:cs="Arial"/>
          <w:spacing w:val="-3"/>
          <w:sz w:val="24"/>
          <w:szCs w:val="24"/>
        </w:rPr>
        <w:t>públicas, o de los particulares</w:t>
      </w:r>
      <w:r w:rsidRPr="00431915">
        <w:rPr>
          <w:rFonts w:ascii="Arial" w:hAnsi="Arial" w:cs="Arial"/>
          <w:sz w:val="24"/>
          <w:szCs w:val="24"/>
        </w:rPr>
        <w:t>.</w:t>
      </w:r>
    </w:p>
    <w:p w:rsidR="0092719E" w:rsidRPr="00431915" w:rsidRDefault="0092719E" w:rsidP="00431915">
      <w:pPr>
        <w:pStyle w:val="Sinespaciado1"/>
        <w:spacing w:line="288" w:lineRule="auto"/>
        <w:ind w:firstLine="2835"/>
        <w:jc w:val="both"/>
        <w:rPr>
          <w:rFonts w:ascii="Arial" w:hAnsi="Arial" w:cs="Arial"/>
          <w:sz w:val="24"/>
          <w:szCs w:val="24"/>
        </w:rPr>
      </w:pPr>
    </w:p>
    <w:p w:rsidR="0092719E" w:rsidRPr="00431915" w:rsidRDefault="00204521" w:rsidP="00431915">
      <w:pPr>
        <w:pStyle w:val="Sinespaciado1"/>
        <w:spacing w:line="288" w:lineRule="auto"/>
        <w:ind w:firstLine="2835"/>
        <w:jc w:val="both"/>
        <w:rPr>
          <w:rFonts w:ascii="Arial" w:hAnsi="Arial" w:cs="Arial"/>
          <w:sz w:val="24"/>
          <w:szCs w:val="24"/>
        </w:rPr>
      </w:pPr>
      <w:r w:rsidRPr="00431915">
        <w:rPr>
          <w:rFonts w:ascii="Arial" w:hAnsi="Arial" w:cs="Arial"/>
          <w:spacing w:val="-3"/>
          <w:sz w:val="24"/>
          <w:szCs w:val="24"/>
        </w:rPr>
        <w:t xml:space="preserve">4. Este mecanismo de protección es de carácter residual y subsidiario porque solo procede cuando el afectado no disponga de otro medio judicial de salvaguarda, salvo que se utilice como mecanismo transitorio para evitar un </w:t>
      </w:r>
      <w:r w:rsidRPr="00431915">
        <w:rPr>
          <w:rFonts w:ascii="Arial" w:hAnsi="Arial" w:cs="Arial"/>
          <w:spacing w:val="-3"/>
          <w:sz w:val="24"/>
          <w:szCs w:val="24"/>
        </w:rPr>
        <w:lastRenderedPageBreak/>
        <w:t xml:space="preserve">perjuicio irremediable. </w:t>
      </w:r>
      <w:r w:rsidRPr="00431915">
        <w:rPr>
          <w:rFonts w:ascii="Arial" w:hAnsi="Arial" w:cs="Arial"/>
          <w:sz w:val="24"/>
          <w:szCs w:val="24"/>
        </w:rPr>
        <w:t>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p>
    <w:p w:rsidR="0092719E" w:rsidRPr="00431915" w:rsidRDefault="0092719E" w:rsidP="00431915">
      <w:pPr>
        <w:pStyle w:val="Sinespaciado1"/>
        <w:spacing w:line="288" w:lineRule="auto"/>
        <w:ind w:firstLine="2835"/>
        <w:jc w:val="both"/>
        <w:rPr>
          <w:rFonts w:ascii="Arial" w:hAnsi="Arial" w:cs="Arial"/>
          <w:sz w:val="24"/>
          <w:szCs w:val="24"/>
        </w:rPr>
      </w:pPr>
    </w:p>
    <w:p w:rsidR="007903DC" w:rsidRPr="00431915" w:rsidRDefault="00F1720E" w:rsidP="00431915">
      <w:pPr>
        <w:pStyle w:val="Sinespaciado10"/>
        <w:spacing w:line="288" w:lineRule="auto"/>
        <w:ind w:firstLine="2835"/>
        <w:jc w:val="both"/>
        <w:rPr>
          <w:rFonts w:ascii="Arial" w:hAnsi="Arial" w:cs="Arial"/>
          <w:sz w:val="24"/>
          <w:szCs w:val="24"/>
        </w:rPr>
      </w:pPr>
      <w:r w:rsidRPr="00431915">
        <w:rPr>
          <w:rFonts w:ascii="Arial" w:hAnsi="Arial" w:cs="Arial"/>
          <w:sz w:val="24"/>
          <w:szCs w:val="24"/>
        </w:rPr>
        <w:t xml:space="preserve">5. </w:t>
      </w:r>
      <w:r w:rsidR="006124E6" w:rsidRPr="00431915">
        <w:rPr>
          <w:rFonts w:ascii="Arial" w:hAnsi="Arial" w:cs="Arial"/>
          <w:sz w:val="24"/>
          <w:szCs w:val="24"/>
        </w:rPr>
        <w:t>No obstante lo anterior, a</w:t>
      </w:r>
      <w:r w:rsidR="007903DC" w:rsidRPr="00431915">
        <w:rPr>
          <w:rFonts w:ascii="Arial" w:hAnsi="Arial" w:cs="Arial"/>
          <w:spacing w:val="-3"/>
          <w:sz w:val="24"/>
          <w:szCs w:val="24"/>
        </w:rPr>
        <w:t>l traslado de régimen de ahorro individual para el de prima media, en el caso de los beneficiarios del régimen de transición, se le ha dado por la jurisprudencia la connotación de constitucional, al involucrar derechos fundamentales.</w:t>
      </w:r>
      <w:r w:rsidR="007903DC" w:rsidRPr="00431915">
        <w:rPr>
          <w:rStyle w:val="Refdenotaalpie"/>
          <w:rFonts w:ascii="Arial" w:hAnsi="Arial" w:cs="Arial"/>
          <w:b/>
          <w:i/>
          <w:spacing w:val="-3"/>
          <w:sz w:val="24"/>
          <w:szCs w:val="24"/>
        </w:rPr>
        <w:footnoteReference w:id="1"/>
      </w:r>
    </w:p>
    <w:p w:rsidR="007903DC" w:rsidRPr="00431915" w:rsidRDefault="007903DC" w:rsidP="00431915">
      <w:pPr>
        <w:pStyle w:val="Sinespaciado10"/>
        <w:spacing w:line="288" w:lineRule="auto"/>
        <w:ind w:firstLine="2835"/>
        <w:jc w:val="both"/>
        <w:rPr>
          <w:rFonts w:ascii="Arial" w:hAnsi="Arial" w:cs="Arial"/>
          <w:sz w:val="24"/>
          <w:szCs w:val="24"/>
        </w:rPr>
      </w:pPr>
    </w:p>
    <w:p w:rsidR="007903DC" w:rsidRPr="00431915" w:rsidRDefault="007903DC" w:rsidP="00431915">
      <w:pPr>
        <w:pStyle w:val="Sinespaciado10"/>
        <w:spacing w:line="288" w:lineRule="auto"/>
        <w:ind w:firstLine="2835"/>
        <w:jc w:val="both"/>
        <w:rPr>
          <w:rFonts w:ascii="Arial" w:hAnsi="Arial" w:cs="Arial"/>
          <w:sz w:val="24"/>
          <w:szCs w:val="24"/>
        </w:rPr>
      </w:pPr>
      <w:r w:rsidRPr="00431915">
        <w:rPr>
          <w:rFonts w:ascii="Arial" w:hAnsi="Arial" w:cs="Arial"/>
          <w:sz w:val="24"/>
          <w:szCs w:val="24"/>
        </w:rPr>
        <w:t>De manera pues que se justifica la intervención del juez constitucional, cuando a una persona que puede beneficiarse de las bondades del régimen de transición, se le desconoce tal derecho con la negativa en aceptar su traslado del régimen de ahorro individual con solidaridad al de prima media con prestación definida, porque en tal forma se impide al peticionario disfrutar de su pensión por vejez.</w:t>
      </w:r>
    </w:p>
    <w:p w:rsidR="007903DC" w:rsidRPr="00431915" w:rsidRDefault="007903DC" w:rsidP="00431915">
      <w:pPr>
        <w:pStyle w:val="Sinespaciado10"/>
        <w:spacing w:line="288" w:lineRule="auto"/>
        <w:ind w:firstLine="2835"/>
        <w:jc w:val="both"/>
        <w:rPr>
          <w:rFonts w:ascii="Arial" w:hAnsi="Arial" w:cs="Arial"/>
          <w:b/>
          <w:spacing w:val="-3"/>
          <w:sz w:val="24"/>
          <w:szCs w:val="24"/>
        </w:rPr>
      </w:pPr>
    </w:p>
    <w:p w:rsidR="0092719E" w:rsidRPr="00431915" w:rsidRDefault="00204521" w:rsidP="00431915">
      <w:pPr>
        <w:pStyle w:val="Sinespaciado10"/>
        <w:spacing w:line="288" w:lineRule="auto"/>
        <w:ind w:firstLine="2835"/>
        <w:jc w:val="both"/>
        <w:rPr>
          <w:rFonts w:ascii="Arial" w:hAnsi="Arial" w:cs="Arial"/>
          <w:b/>
          <w:sz w:val="24"/>
          <w:szCs w:val="24"/>
        </w:rPr>
      </w:pPr>
      <w:r w:rsidRPr="00431915">
        <w:rPr>
          <w:rFonts w:ascii="Arial" w:hAnsi="Arial" w:cs="Arial"/>
          <w:b/>
          <w:spacing w:val="-3"/>
          <w:sz w:val="24"/>
          <w:szCs w:val="24"/>
        </w:rPr>
        <w:t>VI. E</w:t>
      </w:r>
      <w:r w:rsidR="00B0570C" w:rsidRPr="00431915">
        <w:rPr>
          <w:rFonts w:ascii="Arial" w:hAnsi="Arial" w:cs="Arial"/>
          <w:b/>
          <w:spacing w:val="-3"/>
          <w:sz w:val="24"/>
          <w:szCs w:val="24"/>
        </w:rPr>
        <w:t>L CASO CONCRETO</w:t>
      </w:r>
    </w:p>
    <w:p w:rsidR="0092719E" w:rsidRPr="00431915" w:rsidRDefault="0092719E" w:rsidP="00431915">
      <w:pPr>
        <w:pStyle w:val="Sinespaciado1"/>
        <w:spacing w:line="288" w:lineRule="auto"/>
        <w:ind w:firstLine="2835"/>
        <w:jc w:val="both"/>
        <w:rPr>
          <w:rFonts w:ascii="Arial" w:hAnsi="Arial" w:cs="Arial"/>
          <w:sz w:val="24"/>
          <w:szCs w:val="24"/>
        </w:rPr>
      </w:pPr>
    </w:p>
    <w:p w:rsidR="0092719E" w:rsidRPr="00431915" w:rsidRDefault="00204521" w:rsidP="00431915">
      <w:pPr>
        <w:pStyle w:val="Sinespaciado1"/>
        <w:spacing w:line="288" w:lineRule="auto"/>
        <w:ind w:firstLine="2835"/>
        <w:jc w:val="both"/>
        <w:rPr>
          <w:rFonts w:ascii="Arial" w:hAnsi="Arial" w:cs="Arial"/>
          <w:spacing w:val="-3"/>
          <w:sz w:val="24"/>
          <w:szCs w:val="24"/>
        </w:rPr>
      </w:pPr>
      <w:r w:rsidRPr="00431915">
        <w:rPr>
          <w:rFonts w:ascii="Arial" w:hAnsi="Arial" w:cs="Arial"/>
          <w:spacing w:val="-3"/>
          <w:sz w:val="24"/>
          <w:szCs w:val="24"/>
        </w:rPr>
        <w:t xml:space="preserve">1. Se recuerda que, en el presente caso, </w:t>
      </w:r>
      <w:r w:rsidR="00651FC0" w:rsidRPr="00431915">
        <w:rPr>
          <w:rFonts w:ascii="Arial" w:hAnsi="Arial" w:cs="Arial"/>
          <w:spacing w:val="-3"/>
          <w:sz w:val="24"/>
          <w:szCs w:val="24"/>
        </w:rPr>
        <w:t>e</w:t>
      </w:r>
      <w:r w:rsidRPr="00431915">
        <w:rPr>
          <w:rFonts w:ascii="Arial" w:hAnsi="Arial" w:cs="Arial"/>
          <w:spacing w:val="-3"/>
          <w:sz w:val="24"/>
          <w:szCs w:val="24"/>
        </w:rPr>
        <w:t>l señor</w:t>
      </w:r>
      <w:r w:rsidR="00651FC0" w:rsidRPr="00431915">
        <w:rPr>
          <w:rFonts w:ascii="Arial" w:hAnsi="Arial" w:cs="Arial"/>
          <w:spacing w:val="-3"/>
          <w:sz w:val="24"/>
          <w:szCs w:val="24"/>
        </w:rPr>
        <w:t xml:space="preserve"> </w:t>
      </w:r>
      <w:r w:rsidR="00FD14FD" w:rsidRPr="00431915">
        <w:rPr>
          <w:rFonts w:ascii="Arial" w:hAnsi="Arial" w:cs="Arial"/>
          <w:sz w:val="24"/>
          <w:szCs w:val="24"/>
          <w:lang w:val="es-ES" w:eastAsia="es-ES"/>
        </w:rPr>
        <w:t>JAIRO ANTONIO GIRALDO CASTAÑO</w:t>
      </w:r>
      <w:r w:rsidRPr="00431915">
        <w:rPr>
          <w:rFonts w:ascii="Arial" w:hAnsi="Arial" w:cs="Arial"/>
          <w:spacing w:val="-3"/>
          <w:sz w:val="24"/>
          <w:szCs w:val="24"/>
        </w:rPr>
        <w:t>, interpuso acción de tutela tras considerar que la</w:t>
      </w:r>
      <w:r w:rsidR="003B3E73" w:rsidRPr="00431915">
        <w:rPr>
          <w:rFonts w:ascii="Arial" w:hAnsi="Arial" w:cs="Arial"/>
          <w:spacing w:val="-3"/>
          <w:sz w:val="24"/>
          <w:szCs w:val="24"/>
        </w:rPr>
        <w:t>s</w:t>
      </w:r>
      <w:r w:rsidRPr="00431915">
        <w:rPr>
          <w:rFonts w:ascii="Arial" w:hAnsi="Arial" w:cs="Arial"/>
          <w:spacing w:val="-3"/>
          <w:sz w:val="24"/>
          <w:szCs w:val="24"/>
        </w:rPr>
        <w:t xml:space="preserve"> entidad</w:t>
      </w:r>
      <w:r w:rsidR="003B3E73" w:rsidRPr="00431915">
        <w:rPr>
          <w:rFonts w:ascii="Arial" w:hAnsi="Arial" w:cs="Arial"/>
          <w:spacing w:val="-3"/>
          <w:sz w:val="24"/>
          <w:szCs w:val="24"/>
        </w:rPr>
        <w:t>es</w:t>
      </w:r>
      <w:r w:rsidRPr="00431915">
        <w:rPr>
          <w:rFonts w:ascii="Arial" w:hAnsi="Arial" w:cs="Arial"/>
          <w:spacing w:val="-3"/>
          <w:sz w:val="24"/>
          <w:szCs w:val="24"/>
        </w:rPr>
        <w:t xml:space="preserve"> accionada</w:t>
      </w:r>
      <w:r w:rsidR="003B3E73" w:rsidRPr="00431915">
        <w:rPr>
          <w:rFonts w:ascii="Arial" w:hAnsi="Arial" w:cs="Arial"/>
          <w:spacing w:val="-3"/>
          <w:sz w:val="24"/>
          <w:szCs w:val="24"/>
        </w:rPr>
        <w:t>s</w:t>
      </w:r>
      <w:r w:rsidRPr="00431915">
        <w:rPr>
          <w:rFonts w:ascii="Arial" w:hAnsi="Arial" w:cs="Arial"/>
          <w:spacing w:val="-3"/>
          <w:sz w:val="24"/>
          <w:szCs w:val="24"/>
        </w:rPr>
        <w:t>, vulnera</w:t>
      </w:r>
      <w:r w:rsidR="003B3E73" w:rsidRPr="00431915">
        <w:rPr>
          <w:rFonts w:ascii="Arial" w:hAnsi="Arial" w:cs="Arial"/>
          <w:spacing w:val="-3"/>
          <w:sz w:val="24"/>
          <w:szCs w:val="24"/>
        </w:rPr>
        <w:t>n su</w:t>
      </w:r>
      <w:r w:rsidR="00594CE6" w:rsidRPr="00431915">
        <w:rPr>
          <w:rFonts w:ascii="Arial" w:hAnsi="Arial" w:cs="Arial"/>
          <w:spacing w:val="-3"/>
          <w:sz w:val="24"/>
          <w:szCs w:val="24"/>
        </w:rPr>
        <w:t>s</w:t>
      </w:r>
      <w:r w:rsidRPr="00431915">
        <w:rPr>
          <w:rFonts w:ascii="Arial" w:hAnsi="Arial" w:cs="Arial"/>
          <w:spacing w:val="-3"/>
          <w:sz w:val="24"/>
          <w:szCs w:val="24"/>
        </w:rPr>
        <w:t xml:space="preserve"> derecho</w:t>
      </w:r>
      <w:r w:rsidR="00594CE6" w:rsidRPr="00431915">
        <w:rPr>
          <w:rFonts w:ascii="Arial" w:hAnsi="Arial" w:cs="Arial"/>
          <w:spacing w:val="-3"/>
          <w:sz w:val="24"/>
          <w:szCs w:val="24"/>
        </w:rPr>
        <w:t>s</w:t>
      </w:r>
      <w:r w:rsidRPr="00431915">
        <w:rPr>
          <w:rFonts w:ascii="Arial" w:hAnsi="Arial" w:cs="Arial"/>
          <w:spacing w:val="-3"/>
          <w:sz w:val="24"/>
          <w:szCs w:val="24"/>
        </w:rPr>
        <w:t xml:space="preserve"> fundamental</w:t>
      </w:r>
      <w:r w:rsidR="00594CE6" w:rsidRPr="00431915">
        <w:rPr>
          <w:rFonts w:ascii="Arial" w:hAnsi="Arial" w:cs="Arial"/>
          <w:spacing w:val="-3"/>
          <w:sz w:val="24"/>
          <w:szCs w:val="24"/>
        </w:rPr>
        <w:t>es</w:t>
      </w:r>
      <w:r w:rsidR="003B3E73" w:rsidRPr="00431915">
        <w:rPr>
          <w:rFonts w:ascii="Arial" w:hAnsi="Arial" w:cs="Arial"/>
          <w:spacing w:val="-3"/>
          <w:sz w:val="24"/>
          <w:szCs w:val="24"/>
        </w:rPr>
        <w:t xml:space="preserve"> </w:t>
      </w:r>
      <w:r w:rsidR="001B53E3" w:rsidRPr="00431915">
        <w:rPr>
          <w:rFonts w:ascii="Arial" w:hAnsi="Arial" w:cs="Arial"/>
          <w:spacing w:val="-3"/>
          <w:sz w:val="24"/>
          <w:szCs w:val="24"/>
        </w:rPr>
        <w:t xml:space="preserve">de </w:t>
      </w:r>
      <w:r w:rsidR="00651FC0" w:rsidRPr="00431915">
        <w:rPr>
          <w:rFonts w:ascii="Arial" w:hAnsi="Arial" w:cs="Arial"/>
          <w:spacing w:val="-3"/>
          <w:sz w:val="24"/>
          <w:szCs w:val="24"/>
        </w:rPr>
        <w:t xml:space="preserve">petición, vida digna, </w:t>
      </w:r>
      <w:r w:rsidR="00FD14FD" w:rsidRPr="00431915">
        <w:rPr>
          <w:rFonts w:ascii="Arial" w:hAnsi="Arial" w:cs="Arial"/>
          <w:spacing w:val="-3"/>
          <w:sz w:val="24"/>
          <w:szCs w:val="24"/>
        </w:rPr>
        <w:t xml:space="preserve">salud y </w:t>
      </w:r>
      <w:r w:rsidR="00651FC0" w:rsidRPr="00431915">
        <w:rPr>
          <w:rFonts w:ascii="Arial" w:hAnsi="Arial" w:cs="Arial"/>
          <w:spacing w:val="-3"/>
          <w:sz w:val="24"/>
          <w:szCs w:val="24"/>
        </w:rPr>
        <w:t>debido proceso</w:t>
      </w:r>
      <w:r w:rsidRPr="00431915">
        <w:rPr>
          <w:rFonts w:ascii="Arial" w:hAnsi="Arial" w:cs="Arial"/>
          <w:spacing w:val="-3"/>
          <w:sz w:val="24"/>
          <w:szCs w:val="24"/>
        </w:rPr>
        <w:t xml:space="preserve">, </w:t>
      </w:r>
      <w:r w:rsidR="00711645" w:rsidRPr="00431915">
        <w:rPr>
          <w:rFonts w:ascii="Arial" w:hAnsi="Arial" w:cs="Arial"/>
          <w:spacing w:val="-3"/>
          <w:sz w:val="24"/>
          <w:szCs w:val="24"/>
        </w:rPr>
        <w:t>al negar su solicitud de traslado del régimen de ahorro individual con solidaridad, al de prima media con prestación definida, bajo el argumento de no cumplir con los requisitos para ello</w:t>
      </w:r>
      <w:r w:rsidR="002E02AA" w:rsidRPr="00431915">
        <w:rPr>
          <w:rFonts w:ascii="Arial" w:hAnsi="Arial" w:cs="Arial"/>
          <w:spacing w:val="-3"/>
          <w:sz w:val="24"/>
          <w:szCs w:val="24"/>
        </w:rPr>
        <w:t>.</w:t>
      </w:r>
    </w:p>
    <w:p w:rsidR="0092719E" w:rsidRPr="00431915" w:rsidRDefault="0092719E" w:rsidP="00431915">
      <w:pPr>
        <w:pStyle w:val="Sinespaciado1"/>
        <w:spacing w:line="288" w:lineRule="auto"/>
        <w:ind w:firstLine="2835"/>
        <w:jc w:val="both"/>
        <w:rPr>
          <w:rFonts w:ascii="Arial" w:hAnsi="Arial" w:cs="Arial"/>
          <w:spacing w:val="-3"/>
          <w:sz w:val="24"/>
          <w:szCs w:val="24"/>
        </w:rPr>
      </w:pPr>
    </w:p>
    <w:p w:rsidR="00554FA5" w:rsidRPr="00431915" w:rsidRDefault="001E632E" w:rsidP="00431915">
      <w:pPr>
        <w:pStyle w:val="Sinespaciado1"/>
        <w:spacing w:line="288" w:lineRule="auto"/>
        <w:ind w:firstLine="2835"/>
        <w:jc w:val="both"/>
        <w:rPr>
          <w:rFonts w:ascii="Arial" w:hAnsi="Arial" w:cs="Arial"/>
          <w:sz w:val="24"/>
          <w:szCs w:val="24"/>
        </w:rPr>
      </w:pPr>
      <w:r w:rsidRPr="00431915">
        <w:rPr>
          <w:rFonts w:ascii="Arial" w:hAnsi="Arial" w:cs="Arial"/>
          <w:spacing w:val="-3"/>
          <w:sz w:val="24"/>
          <w:szCs w:val="24"/>
        </w:rPr>
        <w:t xml:space="preserve">2. </w:t>
      </w:r>
      <w:r w:rsidR="00554FA5" w:rsidRPr="00431915">
        <w:rPr>
          <w:rFonts w:ascii="Arial" w:hAnsi="Arial" w:cs="Arial"/>
          <w:spacing w:val="-3"/>
          <w:sz w:val="24"/>
          <w:szCs w:val="24"/>
        </w:rPr>
        <w:t xml:space="preserve">De los documentos allegados al plenario y de lo informado por </w:t>
      </w:r>
      <w:r w:rsidR="00651FC0" w:rsidRPr="00431915">
        <w:rPr>
          <w:rFonts w:ascii="Arial" w:hAnsi="Arial" w:cs="Arial"/>
          <w:spacing w:val="-3"/>
          <w:sz w:val="24"/>
          <w:szCs w:val="24"/>
        </w:rPr>
        <w:t>e</w:t>
      </w:r>
      <w:r w:rsidR="00554FA5" w:rsidRPr="00431915">
        <w:rPr>
          <w:rFonts w:ascii="Arial" w:hAnsi="Arial" w:cs="Arial"/>
          <w:spacing w:val="-3"/>
          <w:sz w:val="24"/>
          <w:szCs w:val="24"/>
        </w:rPr>
        <w:t>l</w:t>
      </w:r>
      <w:r w:rsidR="00651FC0" w:rsidRPr="00431915">
        <w:rPr>
          <w:rFonts w:ascii="Arial" w:hAnsi="Arial" w:cs="Arial"/>
          <w:spacing w:val="-3"/>
          <w:sz w:val="24"/>
          <w:szCs w:val="24"/>
        </w:rPr>
        <w:t xml:space="preserve"> propio</w:t>
      </w:r>
      <w:r w:rsidR="00554FA5" w:rsidRPr="00431915">
        <w:rPr>
          <w:rFonts w:ascii="Arial" w:hAnsi="Arial" w:cs="Arial"/>
          <w:spacing w:val="-3"/>
          <w:sz w:val="24"/>
          <w:szCs w:val="24"/>
        </w:rPr>
        <w:t xml:space="preserve"> accionante, </w:t>
      </w:r>
      <w:r w:rsidR="00554FA5" w:rsidRPr="00431915">
        <w:rPr>
          <w:rFonts w:ascii="Arial" w:hAnsi="Arial" w:cs="Arial"/>
          <w:sz w:val="24"/>
          <w:szCs w:val="24"/>
        </w:rPr>
        <w:t xml:space="preserve">se tiene que, </w:t>
      </w:r>
      <w:r w:rsidR="00554FA5" w:rsidRPr="00431915">
        <w:rPr>
          <w:rStyle w:val="FontStyle12"/>
          <w:sz w:val="24"/>
          <w:szCs w:val="24"/>
          <w:lang w:val="es-ES_tradnl" w:eastAsia="es-ES_tradnl"/>
        </w:rPr>
        <w:t xml:space="preserve">mediante el oficio </w:t>
      </w:r>
      <w:r w:rsidR="00554FA5" w:rsidRPr="00431915">
        <w:rPr>
          <w:rFonts w:ascii="Arial" w:hAnsi="Arial" w:cs="Arial"/>
          <w:sz w:val="24"/>
          <w:szCs w:val="24"/>
        </w:rPr>
        <w:t>2018_</w:t>
      </w:r>
      <w:r w:rsidR="00C90212" w:rsidRPr="00431915">
        <w:rPr>
          <w:rFonts w:ascii="Arial" w:hAnsi="Arial" w:cs="Arial"/>
          <w:sz w:val="24"/>
          <w:szCs w:val="24"/>
        </w:rPr>
        <w:t>9945553-16236925</w:t>
      </w:r>
      <w:r w:rsidR="00554FA5" w:rsidRPr="00431915">
        <w:rPr>
          <w:rFonts w:ascii="Arial" w:hAnsi="Arial" w:cs="Arial"/>
          <w:sz w:val="24"/>
          <w:szCs w:val="24"/>
        </w:rPr>
        <w:t xml:space="preserve"> del </w:t>
      </w:r>
      <w:r w:rsidR="00C90212" w:rsidRPr="00431915">
        <w:rPr>
          <w:rFonts w:ascii="Arial" w:hAnsi="Arial" w:cs="Arial"/>
          <w:sz w:val="24"/>
          <w:szCs w:val="24"/>
        </w:rPr>
        <w:t>15</w:t>
      </w:r>
      <w:r w:rsidR="00554FA5" w:rsidRPr="00431915">
        <w:rPr>
          <w:rFonts w:ascii="Arial" w:hAnsi="Arial" w:cs="Arial"/>
          <w:sz w:val="24"/>
          <w:szCs w:val="24"/>
        </w:rPr>
        <w:t xml:space="preserve"> de </w:t>
      </w:r>
      <w:r w:rsidR="00C90212" w:rsidRPr="00431915">
        <w:rPr>
          <w:rFonts w:ascii="Arial" w:hAnsi="Arial" w:cs="Arial"/>
          <w:sz w:val="24"/>
          <w:szCs w:val="24"/>
        </w:rPr>
        <w:t>agosto</w:t>
      </w:r>
      <w:r w:rsidR="00554FA5" w:rsidRPr="00431915">
        <w:rPr>
          <w:rFonts w:ascii="Arial" w:hAnsi="Arial" w:cs="Arial"/>
          <w:sz w:val="24"/>
          <w:szCs w:val="24"/>
        </w:rPr>
        <w:t xml:space="preserve"> de 2018 (fl</w:t>
      </w:r>
      <w:r w:rsidR="00651FC0" w:rsidRPr="00431915">
        <w:rPr>
          <w:rFonts w:ascii="Arial" w:hAnsi="Arial" w:cs="Arial"/>
          <w:sz w:val="24"/>
          <w:szCs w:val="24"/>
        </w:rPr>
        <w:t xml:space="preserve">. </w:t>
      </w:r>
      <w:r w:rsidR="00554FA5" w:rsidRPr="00431915">
        <w:rPr>
          <w:rFonts w:ascii="Arial" w:hAnsi="Arial" w:cs="Arial"/>
          <w:sz w:val="24"/>
          <w:szCs w:val="24"/>
        </w:rPr>
        <w:t>1</w:t>
      </w:r>
      <w:r w:rsidR="00C90212" w:rsidRPr="00431915">
        <w:rPr>
          <w:rFonts w:ascii="Arial" w:hAnsi="Arial" w:cs="Arial"/>
          <w:sz w:val="24"/>
          <w:szCs w:val="24"/>
        </w:rPr>
        <w:t>5</w:t>
      </w:r>
      <w:r w:rsidR="00554FA5" w:rsidRPr="00431915">
        <w:rPr>
          <w:rFonts w:ascii="Arial" w:hAnsi="Arial" w:cs="Arial"/>
          <w:sz w:val="24"/>
          <w:szCs w:val="24"/>
        </w:rPr>
        <w:t xml:space="preserve"> id.)</w:t>
      </w:r>
      <w:r w:rsidR="00554FA5" w:rsidRPr="00431915">
        <w:rPr>
          <w:rStyle w:val="FontStyle12"/>
          <w:sz w:val="24"/>
          <w:szCs w:val="24"/>
          <w:lang w:val="es-ES_tradnl" w:eastAsia="es-ES_tradnl"/>
        </w:rPr>
        <w:t>, COLPENSIONES indicó al</w:t>
      </w:r>
      <w:r w:rsidR="00651FC0" w:rsidRPr="00431915">
        <w:rPr>
          <w:rStyle w:val="FontStyle12"/>
          <w:sz w:val="24"/>
          <w:szCs w:val="24"/>
          <w:lang w:val="es-ES_tradnl" w:eastAsia="es-ES_tradnl"/>
        </w:rPr>
        <w:t xml:space="preserve"> peticionario</w:t>
      </w:r>
      <w:r w:rsidR="00554FA5" w:rsidRPr="00431915">
        <w:rPr>
          <w:rFonts w:ascii="Arial" w:hAnsi="Arial" w:cs="Arial"/>
          <w:sz w:val="24"/>
          <w:szCs w:val="24"/>
          <w:lang w:val="es-ES" w:eastAsia="es-ES"/>
        </w:rPr>
        <w:t xml:space="preserve"> </w:t>
      </w:r>
      <w:r w:rsidR="00321506" w:rsidRPr="00431915">
        <w:rPr>
          <w:rFonts w:ascii="Arial" w:hAnsi="Arial" w:cs="Arial"/>
          <w:sz w:val="24"/>
          <w:szCs w:val="24"/>
          <w:lang w:val="es-ES" w:eastAsia="es-ES"/>
        </w:rPr>
        <w:t>“</w:t>
      </w:r>
      <w:r w:rsidR="00321506" w:rsidRPr="00431915">
        <w:rPr>
          <w:rFonts w:ascii="Arial" w:hAnsi="Arial" w:cs="Arial"/>
          <w:i/>
          <w:sz w:val="24"/>
          <w:szCs w:val="24"/>
          <w:lang w:val="es-ES" w:eastAsia="es-ES"/>
        </w:rPr>
        <w:t>N</w:t>
      </w:r>
      <w:r w:rsidR="00554FA5" w:rsidRPr="00431915">
        <w:rPr>
          <w:rFonts w:ascii="Arial" w:hAnsi="Arial" w:cs="Arial"/>
          <w:i/>
          <w:sz w:val="24"/>
          <w:szCs w:val="24"/>
          <w:lang w:val="es-ES" w:eastAsia="es-ES"/>
        </w:rPr>
        <w:t xml:space="preserve">o </w:t>
      </w:r>
      <w:r w:rsidR="00321506" w:rsidRPr="00431915">
        <w:rPr>
          <w:rFonts w:ascii="Arial" w:hAnsi="Arial" w:cs="Arial"/>
          <w:i/>
          <w:sz w:val="24"/>
          <w:szCs w:val="24"/>
          <w:lang w:val="es-ES" w:eastAsia="es-ES"/>
        </w:rPr>
        <w:t>es</w:t>
      </w:r>
      <w:r w:rsidR="00554FA5" w:rsidRPr="00431915">
        <w:rPr>
          <w:rFonts w:ascii="Arial" w:hAnsi="Arial" w:cs="Arial"/>
          <w:i/>
          <w:sz w:val="24"/>
          <w:szCs w:val="24"/>
          <w:lang w:val="es-ES" w:eastAsia="es-ES"/>
        </w:rPr>
        <w:t xml:space="preserve"> procedente</w:t>
      </w:r>
      <w:r w:rsidR="00651FC0" w:rsidRPr="00431915">
        <w:rPr>
          <w:rFonts w:ascii="Arial" w:hAnsi="Arial" w:cs="Arial"/>
          <w:i/>
          <w:sz w:val="24"/>
          <w:szCs w:val="24"/>
          <w:lang w:val="es-ES" w:eastAsia="es-ES"/>
        </w:rPr>
        <w:t xml:space="preserve"> dar trámite a su solicitud</w:t>
      </w:r>
      <w:r w:rsidR="00554FA5" w:rsidRPr="00431915">
        <w:rPr>
          <w:rFonts w:ascii="Arial" w:hAnsi="Arial" w:cs="Arial"/>
          <w:i/>
          <w:sz w:val="24"/>
          <w:szCs w:val="24"/>
          <w:lang w:val="es-ES" w:eastAsia="es-ES"/>
        </w:rPr>
        <w:t xml:space="preserve">, </w:t>
      </w:r>
      <w:r w:rsidR="00C90212" w:rsidRPr="00431915">
        <w:rPr>
          <w:rFonts w:ascii="Arial" w:hAnsi="Arial" w:cs="Arial"/>
          <w:i/>
          <w:sz w:val="24"/>
          <w:szCs w:val="24"/>
          <w:lang w:val="es-ES" w:eastAsia="es-ES"/>
        </w:rPr>
        <w:t>por cuanto la información consultada indica que se encuentra a diez años o menos del requisito de tiempo para pensionarse</w:t>
      </w:r>
      <w:r w:rsidR="00321506" w:rsidRPr="00431915">
        <w:rPr>
          <w:rFonts w:ascii="Arial" w:hAnsi="Arial" w:cs="Arial"/>
          <w:sz w:val="24"/>
          <w:szCs w:val="24"/>
          <w:lang w:val="es-ES" w:eastAsia="es-ES"/>
        </w:rPr>
        <w:t>”</w:t>
      </w:r>
      <w:r w:rsidR="00554FA5" w:rsidRPr="00431915">
        <w:rPr>
          <w:rFonts w:ascii="Arial" w:hAnsi="Arial" w:cs="Arial"/>
          <w:sz w:val="24"/>
          <w:szCs w:val="24"/>
          <w:lang w:val="es-ES" w:eastAsia="es-ES"/>
        </w:rPr>
        <w:t>;</w:t>
      </w:r>
      <w:r w:rsidR="00554FA5" w:rsidRPr="00431915">
        <w:rPr>
          <w:rFonts w:ascii="Arial" w:hAnsi="Arial" w:cs="Arial"/>
          <w:sz w:val="24"/>
          <w:szCs w:val="24"/>
        </w:rPr>
        <w:t xml:space="preserve"> </w:t>
      </w:r>
      <w:r w:rsidR="00C90212" w:rsidRPr="00431915">
        <w:rPr>
          <w:rFonts w:ascii="Arial" w:hAnsi="Arial" w:cs="Arial"/>
          <w:sz w:val="24"/>
          <w:szCs w:val="24"/>
        </w:rPr>
        <w:t xml:space="preserve">así mismo, </w:t>
      </w:r>
      <w:r w:rsidR="004A5880" w:rsidRPr="00431915">
        <w:rPr>
          <w:rFonts w:ascii="Arial" w:hAnsi="Arial" w:cs="Arial"/>
          <w:sz w:val="24"/>
          <w:szCs w:val="24"/>
        </w:rPr>
        <w:t xml:space="preserve">en documento de fecha 17 de agosto de 2018, </w:t>
      </w:r>
      <w:r w:rsidR="004A5880" w:rsidRPr="00431915">
        <w:rPr>
          <w:rFonts w:ascii="Arial" w:hAnsi="Arial" w:cs="Arial"/>
          <w:sz w:val="24"/>
          <w:szCs w:val="24"/>
          <w:lang w:val="es-ES" w:eastAsia="es-ES"/>
        </w:rPr>
        <w:t>PORVENIR</w:t>
      </w:r>
      <w:r w:rsidR="004A5880" w:rsidRPr="00431915">
        <w:rPr>
          <w:rFonts w:ascii="Arial" w:hAnsi="Arial" w:cs="Arial"/>
          <w:sz w:val="24"/>
          <w:szCs w:val="24"/>
        </w:rPr>
        <w:t xml:space="preserve"> le manifiesta que la solicitud relacionada con el traslado de régimen, no resulta procedente por encontrarse a menos de diez años de cumplir la edad para el acceso a la pensión de vejez, ni contar con 750 semanas cotizadas en el régimen de prima media con prestación definida antes del 1º de abril de 1994, pues solo </w:t>
      </w:r>
      <w:r w:rsidR="00C71DBB" w:rsidRPr="00431915">
        <w:rPr>
          <w:rFonts w:ascii="Arial" w:hAnsi="Arial" w:cs="Arial"/>
          <w:sz w:val="24"/>
          <w:szCs w:val="24"/>
        </w:rPr>
        <w:t>registra</w:t>
      </w:r>
      <w:r w:rsidR="004A5880" w:rsidRPr="00431915">
        <w:rPr>
          <w:rFonts w:ascii="Arial" w:hAnsi="Arial" w:cs="Arial"/>
          <w:sz w:val="24"/>
          <w:szCs w:val="24"/>
        </w:rPr>
        <w:t xml:space="preserve"> 592</w:t>
      </w:r>
      <w:r w:rsidR="003E7B89" w:rsidRPr="00431915">
        <w:rPr>
          <w:rFonts w:ascii="Arial" w:hAnsi="Arial" w:cs="Arial"/>
          <w:sz w:val="24"/>
          <w:szCs w:val="24"/>
        </w:rPr>
        <w:t xml:space="preserve"> (fls. 17-18 id.);</w:t>
      </w:r>
      <w:r w:rsidR="004A5880" w:rsidRPr="00431915">
        <w:rPr>
          <w:rFonts w:ascii="Arial" w:hAnsi="Arial" w:cs="Arial"/>
          <w:sz w:val="24"/>
          <w:szCs w:val="24"/>
        </w:rPr>
        <w:t xml:space="preserve"> </w:t>
      </w:r>
      <w:r w:rsidR="00554FA5" w:rsidRPr="00431915">
        <w:rPr>
          <w:rFonts w:ascii="Arial" w:hAnsi="Arial" w:cs="Arial"/>
          <w:sz w:val="24"/>
          <w:szCs w:val="24"/>
        </w:rPr>
        <w:t xml:space="preserve">sin embargo, solo el </w:t>
      </w:r>
      <w:r w:rsidR="00C90212" w:rsidRPr="00431915">
        <w:rPr>
          <w:rFonts w:ascii="Arial" w:hAnsi="Arial" w:cs="Arial"/>
          <w:sz w:val="24"/>
          <w:szCs w:val="24"/>
        </w:rPr>
        <w:t>3</w:t>
      </w:r>
      <w:r w:rsidR="00554FA5" w:rsidRPr="00431915">
        <w:rPr>
          <w:rFonts w:ascii="Arial" w:hAnsi="Arial" w:cs="Arial"/>
          <w:sz w:val="24"/>
          <w:szCs w:val="24"/>
        </w:rPr>
        <w:t xml:space="preserve"> de </w:t>
      </w:r>
      <w:r w:rsidR="00C90212" w:rsidRPr="00431915">
        <w:rPr>
          <w:rFonts w:ascii="Arial" w:hAnsi="Arial" w:cs="Arial"/>
          <w:sz w:val="24"/>
          <w:szCs w:val="24"/>
        </w:rPr>
        <w:t>may</w:t>
      </w:r>
      <w:r w:rsidR="00554FA5" w:rsidRPr="00431915">
        <w:rPr>
          <w:rFonts w:ascii="Arial" w:hAnsi="Arial" w:cs="Arial"/>
          <w:sz w:val="24"/>
          <w:szCs w:val="24"/>
        </w:rPr>
        <w:t xml:space="preserve">o de este año solicitó </w:t>
      </w:r>
      <w:r w:rsidR="00EB4EDE" w:rsidRPr="00431915">
        <w:rPr>
          <w:rFonts w:ascii="Arial" w:hAnsi="Arial" w:cs="Arial"/>
          <w:sz w:val="24"/>
          <w:szCs w:val="24"/>
        </w:rPr>
        <w:t>e</w:t>
      </w:r>
      <w:r w:rsidR="00554FA5" w:rsidRPr="00431915">
        <w:rPr>
          <w:rFonts w:ascii="Arial" w:hAnsi="Arial" w:cs="Arial"/>
          <w:sz w:val="24"/>
          <w:szCs w:val="24"/>
        </w:rPr>
        <w:t xml:space="preserve">l actor protección constitucional (fls. </w:t>
      </w:r>
      <w:r w:rsidR="00C90212" w:rsidRPr="00431915">
        <w:rPr>
          <w:rFonts w:ascii="Arial" w:hAnsi="Arial" w:cs="Arial"/>
          <w:sz w:val="24"/>
          <w:szCs w:val="24"/>
        </w:rPr>
        <w:t>30</w:t>
      </w:r>
      <w:r w:rsidR="00554FA5" w:rsidRPr="00431915">
        <w:rPr>
          <w:rFonts w:ascii="Arial" w:hAnsi="Arial" w:cs="Arial"/>
          <w:sz w:val="24"/>
          <w:szCs w:val="24"/>
        </w:rPr>
        <w:t xml:space="preserve"> y </w:t>
      </w:r>
      <w:r w:rsidR="00EB4EDE" w:rsidRPr="00431915">
        <w:rPr>
          <w:rFonts w:ascii="Arial" w:hAnsi="Arial" w:cs="Arial"/>
          <w:sz w:val="24"/>
          <w:szCs w:val="24"/>
        </w:rPr>
        <w:t>3</w:t>
      </w:r>
      <w:r w:rsidR="00C90212" w:rsidRPr="00431915">
        <w:rPr>
          <w:rFonts w:ascii="Arial" w:hAnsi="Arial" w:cs="Arial"/>
          <w:sz w:val="24"/>
          <w:szCs w:val="24"/>
        </w:rPr>
        <w:t>1</w:t>
      </w:r>
      <w:r w:rsidR="00554FA5" w:rsidRPr="00431915">
        <w:rPr>
          <w:rFonts w:ascii="Arial" w:hAnsi="Arial" w:cs="Arial"/>
          <w:sz w:val="24"/>
          <w:szCs w:val="24"/>
        </w:rPr>
        <w:t xml:space="preserve"> id.). Es decir, transcu</w:t>
      </w:r>
      <w:r w:rsidR="00C90212" w:rsidRPr="00431915">
        <w:rPr>
          <w:rFonts w:ascii="Arial" w:hAnsi="Arial" w:cs="Arial"/>
          <w:sz w:val="24"/>
          <w:szCs w:val="24"/>
        </w:rPr>
        <w:t xml:space="preserve">rrieron </w:t>
      </w:r>
      <w:r w:rsidR="00EB4EDE" w:rsidRPr="00431915">
        <w:rPr>
          <w:rFonts w:ascii="Arial" w:hAnsi="Arial" w:cs="Arial"/>
          <w:sz w:val="24"/>
          <w:szCs w:val="24"/>
        </w:rPr>
        <w:t>más de</w:t>
      </w:r>
      <w:r w:rsidR="00C90212" w:rsidRPr="00431915">
        <w:rPr>
          <w:rFonts w:ascii="Arial" w:hAnsi="Arial" w:cs="Arial"/>
          <w:sz w:val="24"/>
          <w:szCs w:val="24"/>
        </w:rPr>
        <w:t xml:space="preserve"> ocho (8) meses </w:t>
      </w:r>
      <w:r w:rsidR="00554FA5" w:rsidRPr="00431915">
        <w:rPr>
          <w:rFonts w:ascii="Arial" w:hAnsi="Arial" w:cs="Arial"/>
          <w:sz w:val="24"/>
          <w:szCs w:val="24"/>
        </w:rPr>
        <w:t>desde de la fecha en que</w:t>
      </w:r>
      <w:r w:rsidR="009B1F4B" w:rsidRPr="00431915">
        <w:rPr>
          <w:rFonts w:ascii="Arial" w:hAnsi="Arial" w:cs="Arial"/>
          <w:sz w:val="24"/>
          <w:szCs w:val="24"/>
        </w:rPr>
        <w:t xml:space="preserve"> las referidas entidades informaron</w:t>
      </w:r>
      <w:r w:rsidR="00554FA5" w:rsidRPr="00431915">
        <w:rPr>
          <w:rFonts w:ascii="Arial" w:hAnsi="Arial" w:cs="Arial"/>
          <w:sz w:val="24"/>
          <w:szCs w:val="24"/>
        </w:rPr>
        <w:t xml:space="preserve"> sobre la negativa a su solicitud</w:t>
      </w:r>
      <w:r w:rsidR="00C90212" w:rsidRPr="00431915">
        <w:rPr>
          <w:rFonts w:ascii="Arial" w:hAnsi="Arial" w:cs="Arial"/>
          <w:sz w:val="24"/>
          <w:szCs w:val="24"/>
        </w:rPr>
        <w:t>,</w:t>
      </w:r>
      <w:r w:rsidR="00554FA5" w:rsidRPr="00431915">
        <w:rPr>
          <w:rFonts w:ascii="Arial" w:hAnsi="Arial" w:cs="Arial"/>
          <w:sz w:val="24"/>
          <w:szCs w:val="24"/>
        </w:rPr>
        <w:t xml:space="preserve"> sin que haya actuado con la urgencia y prontitud con que ahora demanda el amparo y no se evidencia la existencia de una justa causa que explique los motivos por los que permitió que el tiempo transcurriera sin promover la acción </w:t>
      </w:r>
      <w:r w:rsidR="00554FA5" w:rsidRPr="00431915">
        <w:rPr>
          <w:rFonts w:ascii="Arial" w:hAnsi="Arial" w:cs="Arial"/>
          <w:sz w:val="24"/>
          <w:szCs w:val="24"/>
        </w:rPr>
        <w:lastRenderedPageBreak/>
        <w:t>ya que ninguna consideración al respecto hizo en la demanda con la que se inició el proceso que permita deducirla.</w:t>
      </w:r>
    </w:p>
    <w:p w:rsidR="00554FA5" w:rsidRPr="00431915" w:rsidRDefault="00554FA5" w:rsidP="00431915">
      <w:pPr>
        <w:pStyle w:val="Sinespaciado1"/>
        <w:spacing w:line="288" w:lineRule="auto"/>
        <w:ind w:firstLine="2835"/>
        <w:jc w:val="both"/>
        <w:rPr>
          <w:rFonts w:ascii="Arial" w:hAnsi="Arial" w:cs="Arial"/>
          <w:sz w:val="24"/>
          <w:szCs w:val="24"/>
        </w:rPr>
      </w:pPr>
    </w:p>
    <w:p w:rsidR="00554FA5" w:rsidRPr="00431915" w:rsidRDefault="007903DC" w:rsidP="00431915">
      <w:pPr>
        <w:pStyle w:val="Sinespaciado1"/>
        <w:spacing w:line="288" w:lineRule="auto"/>
        <w:ind w:firstLine="2835"/>
        <w:jc w:val="both"/>
        <w:rPr>
          <w:rFonts w:ascii="Arial" w:hAnsi="Arial" w:cs="Arial"/>
          <w:sz w:val="24"/>
          <w:szCs w:val="24"/>
        </w:rPr>
      </w:pPr>
      <w:r w:rsidRPr="00431915">
        <w:rPr>
          <w:rFonts w:ascii="Arial" w:hAnsi="Arial" w:cs="Arial"/>
          <w:sz w:val="24"/>
          <w:szCs w:val="24"/>
        </w:rPr>
        <w:t xml:space="preserve">3. </w:t>
      </w:r>
      <w:r w:rsidR="00554FA5" w:rsidRPr="00431915">
        <w:rPr>
          <w:rFonts w:ascii="Arial" w:hAnsi="Arial" w:cs="Arial"/>
          <w:sz w:val="24"/>
          <w:szCs w:val="24"/>
        </w:rPr>
        <w:t xml:space="preserve">Así las cosas, se concluye que se halla ausente el requisito de inmediatez que se analiza y por tal razón el amparo reclamado resulta improcedente, pues si </w:t>
      </w:r>
      <w:r w:rsidR="00EB4EDE" w:rsidRPr="00431915">
        <w:rPr>
          <w:rFonts w:ascii="Arial" w:hAnsi="Arial" w:cs="Arial"/>
          <w:sz w:val="24"/>
          <w:szCs w:val="24"/>
        </w:rPr>
        <w:t>e</w:t>
      </w:r>
      <w:r w:rsidR="00554FA5" w:rsidRPr="00431915">
        <w:rPr>
          <w:rFonts w:ascii="Arial" w:hAnsi="Arial" w:cs="Arial"/>
          <w:sz w:val="24"/>
          <w:szCs w:val="24"/>
        </w:rPr>
        <w:t xml:space="preserve">l demandante consideró afectados sus derechos fundamentales </w:t>
      </w:r>
      <w:r w:rsidR="00554FA5" w:rsidRPr="00431915">
        <w:rPr>
          <w:rFonts w:ascii="Arial" w:hAnsi="Arial" w:cs="Arial"/>
          <w:spacing w:val="-3"/>
          <w:sz w:val="24"/>
          <w:szCs w:val="24"/>
        </w:rPr>
        <w:t xml:space="preserve">al negársele su solicitud de </w:t>
      </w:r>
      <w:r w:rsidR="00EB4EDE" w:rsidRPr="00431915">
        <w:rPr>
          <w:rFonts w:ascii="Arial" w:hAnsi="Arial" w:cs="Arial"/>
          <w:spacing w:val="-3"/>
          <w:sz w:val="24"/>
          <w:szCs w:val="24"/>
        </w:rPr>
        <w:t>traslado de régimen</w:t>
      </w:r>
      <w:r w:rsidR="00554FA5" w:rsidRPr="00431915">
        <w:rPr>
          <w:rFonts w:ascii="Arial" w:hAnsi="Arial" w:cs="Arial"/>
          <w:sz w:val="24"/>
          <w:szCs w:val="24"/>
        </w:rPr>
        <w:t>, ha debido acudir ante los jueces constitucionales dentro de un término razonable en busca de su protección. Empero, permitió que transcurriera</w:t>
      </w:r>
      <w:r w:rsidR="00BD6E74" w:rsidRPr="00431915">
        <w:rPr>
          <w:rFonts w:ascii="Arial" w:hAnsi="Arial" w:cs="Arial"/>
          <w:sz w:val="24"/>
          <w:szCs w:val="24"/>
        </w:rPr>
        <w:t>n</w:t>
      </w:r>
      <w:r w:rsidR="00554FA5" w:rsidRPr="00431915">
        <w:rPr>
          <w:rFonts w:ascii="Arial" w:hAnsi="Arial" w:cs="Arial"/>
          <w:sz w:val="24"/>
          <w:szCs w:val="24"/>
        </w:rPr>
        <w:t xml:space="preserve"> </w:t>
      </w:r>
      <w:r w:rsidR="00EB4EDE" w:rsidRPr="00431915">
        <w:rPr>
          <w:rFonts w:ascii="Arial" w:hAnsi="Arial" w:cs="Arial"/>
          <w:sz w:val="24"/>
          <w:szCs w:val="24"/>
        </w:rPr>
        <w:t>más de</w:t>
      </w:r>
      <w:r w:rsidR="00554FA5" w:rsidRPr="00431915">
        <w:rPr>
          <w:rFonts w:ascii="Arial" w:hAnsi="Arial" w:cs="Arial"/>
          <w:sz w:val="24"/>
          <w:szCs w:val="24"/>
        </w:rPr>
        <w:t xml:space="preserve"> </w:t>
      </w:r>
      <w:r w:rsidR="009B1F4B" w:rsidRPr="00431915">
        <w:rPr>
          <w:rFonts w:ascii="Arial" w:hAnsi="Arial" w:cs="Arial"/>
          <w:sz w:val="24"/>
          <w:szCs w:val="24"/>
        </w:rPr>
        <w:t>ocho (8</w:t>
      </w:r>
      <w:r w:rsidR="00BD6E74" w:rsidRPr="00431915">
        <w:rPr>
          <w:rFonts w:ascii="Arial" w:hAnsi="Arial" w:cs="Arial"/>
          <w:sz w:val="24"/>
          <w:szCs w:val="24"/>
        </w:rPr>
        <w:t>) meses</w:t>
      </w:r>
      <w:r w:rsidR="00554FA5" w:rsidRPr="00431915">
        <w:rPr>
          <w:rFonts w:ascii="Arial" w:hAnsi="Arial" w:cs="Arial"/>
          <w:sz w:val="24"/>
          <w:szCs w:val="24"/>
        </w:rPr>
        <w:t xml:space="preserve"> para instaurarla y ese pasivo comportamiento permite inferir el desinterés de su parte en lograr un amparo oportuno. </w:t>
      </w:r>
    </w:p>
    <w:p w:rsidR="00554FA5" w:rsidRPr="00431915" w:rsidRDefault="00554FA5" w:rsidP="00431915">
      <w:pPr>
        <w:pStyle w:val="Sinespaciado1"/>
        <w:spacing w:line="288" w:lineRule="auto"/>
        <w:ind w:firstLine="2835"/>
        <w:jc w:val="both"/>
        <w:rPr>
          <w:rFonts w:ascii="Arial" w:hAnsi="Arial" w:cs="Arial"/>
          <w:spacing w:val="-3"/>
          <w:sz w:val="24"/>
          <w:szCs w:val="24"/>
        </w:rPr>
      </w:pPr>
    </w:p>
    <w:p w:rsidR="0092719E" w:rsidRPr="00431915" w:rsidRDefault="007903DC" w:rsidP="00431915">
      <w:pPr>
        <w:pStyle w:val="Sinespaciado1"/>
        <w:spacing w:line="288" w:lineRule="auto"/>
        <w:ind w:firstLine="2835"/>
        <w:jc w:val="both"/>
        <w:rPr>
          <w:rFonts w:ascii="Arial" w:hAnsi="Arial" w:cs="Arial"/>
          <w:spacing w:val="-3"/>
          <w:sz w:val="24"/>
          <w:szCs w:val="24"/>
        </w:rPr>
      </w:pPr>
      <w:r w:rsidRPr="00431915">
        <w:rPr>
          <w:rFonts w:ascii="Arial" w:hAnsi="Arial" w:cs="Arial"/>
          <w:spacing w:val="-3"/>
          <w:sz w:val="24"/>
          <w:szCs w:val="24"/>
        </w:rPr>
        <w:t>4</w:t>
      </w:r>
      <w:r w:rsidR="00EA06A7" w:rsidRPr="00431915">
        <w:rPr>
          <w:rFonts w:ascii="Arial" w:hAnsi="Arial" w:cs="Arial"/>
          <w:spacing w:val="-3"/>
          <w:sz w:val="24"/>
          <w:szCs w:val="24"/>
        </w:rPr>
        <w:t>. Verificado el incumplimiento</w:t>
      </w:r>
      <w:r w:rsidR="00204521" w:rsidRPr="00431915">
        <w:rPr>
          <w:rFonts w:ascii="Arial" w:hAnsi="Arial" w:cs="Arial"/>
          <w:spacing w:val="-3"/>
          <w:sz w:val="24"/>
          <w:szCs w:val="24"/>
        </w:rPr>
        <w:t xml:space="preserve"> de </w:t>
      </w:r>
      <w:r w:rsidRPr="00431915">
        <w:rPr>
          <w:rFonts w:ascii="Arial" w:hAnsi="Arial" w:cs="Arial"/>
          <w:spacing w:val="-3"/>
          <w:sz w:val="24"/>
          <w:szCs w:val="24"/>
        </w:rPr>
        <w:t xml:space="preserve">uno </w:t>
      </w:r>
      <w:r w:rsidR="00CA2DB4" w:rsidRPr="00431915">
        <w:rPr>
          <w:rFonts w:ascii="Arial" w:hAnsi="Arial" w:cs="Arial"/>
          <w:spacing w:val="-3"/>
          <w:sz w:val="24"/>
          <w:szCs w:val="24"/>
        </w:rPr>
        <w:t xml:space="preserve">de </w:t>
      </w:r>
      <w:r w:rsidR="00204521" w:rsidRPr="00431915">
        <w:rPr>
          <w:rFonts w:ascii="Arial" w:hAnsi="Arial" w:cs="Arial"/>
          <w:spacing w:val="-3"/>
          <w:sz w:val="24"/>
          <w:szCs w:val="24"/>
        </w:rPr>
        <w:t xml:space="preserve">los requisitos generales de procedibilidad de la </w:t>
      </w:r>
      <w:r w:rsidR="00717704" w:rsidRPr="00431915">
        <w:rPr>
          <w:rFonts w:ascii="Arial" w:hAnsi="Arial" w:cs="Arial"/>
          <w:spacing w:val="-3"/>
          <w:sz w:val="24"/>
          <w:szCs w:val="24"/>
        </w:rPr>
        <w:t xml:space="preserve">acción de </w:t>
      </w:r>
      <w:r w:rsidR="00204521" w:rsidRPr="00431915">
        <w:rPr>
          <w:rFonts w:ascii="Arial" w:hAnsi="Arial" w:cs="Arial"/>
          <w:spacing w:val="-3"/>
          <w:sz w:val="24"/>
          <w:szCs w:val="24"/>
        </w:rPr>
        <w:t>tutela,</w:t>
      </w:r>
      <w:r w:rsidR="00CA2DB4" w:rsidRPr="00431915">
        <w:rPr>
          <w:rFonts w:ascii="Arial" w:hAnsi="Arial" w:cs="Arial"/>
          <w:spacing w:val="-3"/>
          <w:sz w:val="24"/>
          <w:szCs w:val="24"/>
        </w:rPr>
        <w:t xml:space="preserve"> </w:t>
      </w:r>
      <w:r w:rsidR="00204521" w:rsidRPr="00431915">
        <w:rPr>
          <w:rFonts w:ascii="Arial" w:hAnsi="Arial" w:cs="Arial"/>
          <w:spacing w:val="-3"/>
          <w:sz w:val="24"/>
          <w:szCs w:val="24"/>
        </w:rPr>
        <w:t xml:space="preserve">no cabe a través de este medio examinar </w:t>
      </w:r>
      <w:r w:rsidR="000B4C6C" w:rsidRPr="00431915">
        <w:rPr>
          <w:rFonts w:ascii="Arial" w:hAnsi="Arial" w:cs="Arial"/>
          <w:spacing w:val="-3"/>
          <w:sz w:val="24"/>
          <w:szCs w:val="24"/>
        </w:rPr>
        <w:t xml:space="preserve">de fondo </w:t>
      </w:r>
      <w:r w:rsidR="00204521" w:rsidRPr="00431915">
        <w:rPr>
          <w:rFonts w:ascii="Arial" w:hAnsi="Arial" w:cs="Arial"/>
          <w:spacing w:val="-3"/>
          <w:sz w:val="24"/>
          <w:szCs w:val="24"/>
        </w:rPr>
        <w:t xml:space="preserve">si en el </w:t>
      </w:r>
      <w:r w:rsidR="004F4638" w:rsidRPr="00431915">
        <w:rPr>
          <w:rFonts w:ascii="Arial" w:hAnsi="Arial" w:cs="Arial"/>
          <w:spacing w:val="-3"/>
          <w:sz w:val="24"/>
          <w:szCs w:val="24"/>
        </w:rPr>
        <w:t>asunto</w:t>
      </w:r>
      <w:r w:rsidR="00204521" w:rsidRPr="00431915">
        <w:rPr>
          <w:rFonts w:ascii="Arial" w:hAnsi="Arial" w:cs="Arial"/>
          <w:spacing w:val="-3"/>
          <w:sz w:val="24"/>
          <w:szCs w:val="24"/>
        </w:rPr>
        <w:t xml:space="preserve"> propuesto se </w:t>
      </w:r>
      <w:r w:rsidR="000B4C6C" w:rsidRPr="00431915">
        <w:rPr>
          <w:rFonts w:ascii="Arial" w:hAnsi="Arial" w:cs="Arial"/>
          <w:spacing w:val="-3"/>
          <w:sz w:val="24"/>
          <w:szCs w:val="24"/>
        </w:rPr>
        <w:t xml:space="preserve">dan las condiciones </w:t>
      </w:r>
      <w:r w:rsidR="00204521" w:rsidRPr="00431915">
        <w:rPr>
          <w:rFonts w:ascii="Arial" w:hAnsi="Arial" w:cs="Arial"/>
          <w:spacing w:val="-3"/>
          <w:sz w:val="24"/>
          <w:szCs w:val="24"/>
        </w:rPr>
        <w:t xml:space="preserve">para el </w:t>
      </w:r>
      <w:r w:rsidR="00717704" w:rsidRPr="00431915">
        <w:rPr>
          <w:rFonts w:ascii="Arial" w:hAnsi="Arial" w:cs="Arial"/>
          <w:spacing w:val="-3"/>
          <w:sz w:val="24"/>
          <w:szCs w:val="24"/>
        </w:rPr>
        <w:t>traslado del señor</w:t>
      </w:r>
      <w:r w:rsidR="001B4C84" w:rsidRPr="00431915">
        <w:rPr>
          <w:rFonts w:ascii="Arial" w:hAnsi="Arial" w:cs="Arial"/>
          <w:spacing w:val="-3"/>
          <w:sz w:val="24"/>
          <w:szCs w:val="24"/>
        </w:rPr>
        <w:t xml:space="preserve"> </w:t>
      </w:r>
      <w:r w:rsidR="00FD14FD" w:rsidRPr="00431915">
        <w:rPr>
          <w:rFonts w:ascii="Arial" w:hAnsi="Arial" w:cs="Arial"/>
          <w:sz w:val="24"/>
          <w:szCs w:val="24"/>
          <w:lang w:val="es-ES" w:eastAsia="es-ES"/>
        </w:rPr>
        <w:t>JAIRO ANTONIO GIRALDO CASTAÑO</w:t>
      </w:r>
      <w:r w:rsidR="00717704" w:rsidRPr="00431915">
        <w:rPr>
          <w:rFonts w:ascii="Arial" w:hAnsi="Arial" w:cs="Arial"/>
          <w:spacing w:val="-3"/>
          <w:sz w:val="24"/>
          <w:szCs w:val="24"/>
        </w:rPr>
        <w:t>, del régimen de ahorro individual con solidaridad, al de prima media con prestación definida</w:t>
      </w:r>
      <w:r w:rsidR="00204521" w:rsidRPr="00431915">
        <w:rPr>
          <w:rFonts w:ascii="Arial" w:hAnsi="Arial" w:cs="Arial"/>
          <w:spacing w:val="-3"/>
          <w:sz w:val="24"/>
          <w:szCs w:val="24"/>
        </w:rPr>
        <w:t xml:space="preserve">, cuestión que sin lugar a dudas debe ser </w:t>
      </w:r>
      <w:r w:rsidR="00E9699C" w:rsidRPr="00431915">
        <w:rPr>
          <w:rFonts w:ascii="Arial" w:hAnsi="Arial" w:cs="Arial"/>
          <w:spacing w:val="-3"/>
          <w:sz w:val="24"/>
          <w:szCs w:val="24"/>
        </w:rPr>
        <w:t>dirimida por</w:t>
      </w:r>
      <w:r w:rsidR="00204521" w:rsidRPr="00431915">
        <w:rPr>
          <w:rFonts w:ascii="Arial" w:hAnsi="Arial" w:cs="Arial"/>
          <w:spacing w:val="-3"/>
          <w:sz w:val="24"/>
          <w:szCs w:val="24"/>
        </w:rPr>
        <w:t xml:space="preserve"> la jurisdicción ordinaria.</w:t>
      </w:r>
    </w:p>
    <w:p w:rsidR="0092719E" w:rsidRPr="00431915" w:rsidRDefault="0092719E" w:rsidP="00431915">
      <w:pPr>
        <w:pStyle w:val="Sinespaciado1"/>
        <w:spacing w:line="288" w:lineRule="auto"/>
        <w:ind w:firstLine="2835"/>
        <w:jc w:val="both"/>
        <w:rPr>
          <w:rFonts w:ascii="Arial" w:hAnsi="Arial" w:cs="Arial"/>
          <w:spacing w:val="-3"/>
          <w:sz w:val="24"/>
          <w:szCs w:val="24"/>
        </w:rPr>
      </w:pPr>
    </w:p>
    <w:p w:rsidR="0092719E" w:rsidRPr="00431915" w:rsidRDefault="007903DC" w:rsidP="00431915">
      <w:pPr>
        <w:pStyle w:val="Sinespaciado1"/>
        <w:spacing w:line="288" w:lineRule="auto"/>
        <w:ind w:firstLine="2835"/>
        <w:jc w:val="both"/>
        <w:rPr>
          <w:rFonts w:ascii="Arial" w:hAnsi="Arial" w:cs="Arial"/>
          <w:spacing w:val="-3"/>
          <w:sz w:val="24"/>
          <w:szCs w:val="24"/>
        </w:rPr>
      </w:pPr>
      <w:r w:rsidRPr="00431915">
        <w:rPr>
          <w:rFonts w:ascii="Arial" w:hAnsi="Arial" w:cs="Arial"/>
          <w:spacing w:val="-3"/>
          <w:sz w:val="24"/>
          <w:szCs w:val="24"/>
        </w:rPr>
        <w:t>5</w:t>
      </w:r>
      <w:r w:rsidR="00F043DE" w:rsidRPr="00431915">
        <w:rPr>
          <w:rFonts w:ascii="Arial" w:hAnsi="Arial" w:cs="Arial"/>
          <w:spacing w:val="-3"/>
          <w:sz w:val="24"/>
          <w:szCs w:val="24"/>
        </w:rPr>
        <w:t xml:space="preserve">. </w:t>
      </w:r>
      <w:r w:rsidR="00A14E35" w:rsidRPr="00431915">
        <w:rPr>
          <w:rFonts w:ascii="Arial" w:hAnsi="Arial" w:cs="Arial"/>
          <w:sz w:val="24"/>
          <w:szCs w:val="24"/>
        </w:rPr>
        <w:t xml:space="preserve">En consecuencia, la Sala confirmará la decisión de primer grado, pero estima esta judicatura necesario hacer una aclaración sobre la parte resolutiva, en cuanto a que la acción de tutela es improcedente por incumplirse el citado presupuesto de la inmediatez, contrario a </w:t>
      </w:r>
      <w:r w:rsidR="00A14E35" w:rsidRPr="00431915">
        <w:rPr>
          <w:rFonts w:ascii="Arial" w:eastAsia="Arial" w:hAnsi="Arial" w:cs="Arial"/>
          <w:sz w:val="24"/>
          <w:szCs w:val="24"/>
        </w:rPr>
        <w:t>“</w:t>
      </w:r>
      <w:r w:rsidR="00A14E35" w:rsidRPr="00431915">
        <w:rPr>
          <w:rFonts w:ascii="Arial" w:eastAsia="Arial" w:hAnsi="Arial" w:cs="Arial"/>
          <w:i/>
          <w:sz w:val="24"/>
          <w:szCs w:val="24"/>
        </w:rPr>
        <w:t>Se niega por IMPROCEDENTE</w:t>
      </w:r>
      <w:r w:rsidR="00A14E35" w:rsidRPr="00431915">
        <w:rPr>
          <w:rFonts w:ascii="Arial" w:hAnsi="Arial" w:cs="Arial"/>
          <w:spacing w:val="-3"/>
          <w:sz w:val="24"/>
          <w:szCs w:val="24"/>
        </w:rPr>
        <w:t xml:space="preserve">”, como lo plasmó </w:t>
      </w:r>
      <w:r w:rsidR="00917C26" w:rsidRPr="00431915">
        <w:rPr>
          <w:rFonts w:ascii="Arial" w:hAnsi="Arial" w:cs="Arial"/>
          <w:spacing w:val="-3"/>
          <w:sz w:val="24"/>
          <w:szCs w:val="24"/>
        </w:rPr>
        <w:t>e</w:t>
      </w:r>
      <w:r w:rsidR="00A14E35" w:rsidRPr="00431915">
        <w:rPr>
          <w:rFonts w:ascii="Arial" w:hAnsi="Arial" w:cs="Arial"/>
          <w:spacing w:val="-3"/>
          <w:sz w:val="24"/>
          <w:szCs w:val="24"/>
        </w:rPr>
        <w:t>l a quo, por lo que se modificará en ese sentido el fallo</w:t>
      </w:r>
      <w:r w:rsidR="007F2838" w:rsidRPr="00431915">
        <w:rPr>
          <w:rFonts w:ascii="Arial" w:hAnsi="Arial" w:cs="Arial"/>
          <w:spacing w:val="-3"/>
          <w:sz w:val="24"/>
          <w:szCs w:val="24"/>
        </w:rPr>
        <w:t>.</w:t>
      </w:r>
    </w:p>
    <w:p w:rsidR="0092719E" w:rsidRPr="00431915" w:rsidRDefault="0092719E" w:rsidP="00431915">
      <w:pPr>
        <w:pStyle w:val="Sinespaciado1"/>
        <w:spacing w:line="288" w:lineRule="auto"/>
        <w:ind w:firstLine="2835"/>
        <w:jc w:val="both"/>
        <w:rPr>
          <w:rFonts w:ascii="Arial" w:hAnsi="Arial" w:cs="Arial"/>
          <w:spacing w:val="-3"/>
          <w:sz w:val="24"/>
          <w:szCs w:val="24"/>
        </w:rPr>
      </w:pPr>
    </w:p>
    <w:p w:rsidR="0092719E" w:rsidRPr="00431915" w:rsidRDefault="00204521" w:rsidP="00431915">
      <w:pPr>
        <w:pStyle w:val="Sinespaciado1"/>
        <w:spacing w:line="288" w:lineRule="auto"/>
        <w:ind w:firstLine="2835"/>
        <w:jc w:val="both"/>
        <w:rPr>
          <w:rFonts w:ascii="Arial" w:hAnsi="Arial" w:cs="Arial"/>
          <w:b/>
          <w:bCs/>
          <w:sz w:val="24"/>
          <w:szCs w:val="24"/>
        </w:rPr>
      </w:pPr>
      <w:r w:rsidRPr="00431915">
        <w:rPr>
          <w:rFonts w:ascii="Arial" w:hAnsi="Arial" w:cs="Arial"/>
          <w:b/>
          <w:bCs/>
          <w:sz w:val="24"/>
          <w:szCs w:val="24"/>
        </w:rPr>
        <w:t>V</w:t>
      </w:r>
      <w:r w:rsidR="00C51AEF" w:rsidRPr="00431915">
        <w:rPr>
          <w:rFonts w:ascii="Arial" w:hAnsi="Arial" w:cs="Arial"/>
          <w:b/>
          <w:bCs/>
          <w:sz w:val="24"/>
          <w:szCs w:val="24"/>
        </w:rPr>
        <w:t>II</w:t>
      </w:r>
      <w:r w:rsidRPr="00431915">
        <w:rPr>
          <w:rFonts w:ascii="Arial" w:hAnsi="Arial" w:cs="Arial"/>
          <w:b/>
          <w:bCs/>
          <w:sz w:val="24"/>
          <w:szCs w:val="24"/>
        </w:rPr>
        <w:t>. D</w:t>
      </w:r>
      <w:r w:rsidR="00B0570C" w:rsidRPr="00431915">
        <w:rPr>
          <w:rFonts w:ascii="Arial" w:hAnsi="Arial" w:cs="Arial"/>
          <w:b/>
          <w:bCs/>
          <w:sz w:val="24"/>
          <w:szCs w:val="24"/>
        </w:rPr>
        <w:t>ECISIÓN</w:t>
      </w:r>
    </w:p>
    <w:p w:rsidR="0092719E" w:rsidRPr="00431915" w:rsidRDefault="0092719E" w:rsidP="00431915">
      <w:pPr>
        <w:pStyle w:val="Sinespaciado1"/>
        <w:spacing w:line="288" w:lineRule="auto"/>
        <w:ind w:firstLine="2835"/>
        <w:jc w:val="both"/>
        <w:rPr>
          <w:rFonts w:ascii="Arial" w:hAnsi="Arial" w:cs="Arial"/>
          <w:bCs/>
          <w:sz w:val="24"/>
          <w:szCs w:val="24"/>
        </w:rPr>
      </w:pPr>
    </w:p>
    <w:p w:rsidR="000266D3" w:rsidRPr="00431915" w:rsidRDefault="000266D3" w:rsidP="00431915">
      <w:pPr>
        <w:pStyle w:val="Sinespaciado2"/>
        <w:spacing w:line="288" w:lineRule="auto"/>
        <w:ind w:firstLine="2880"/>
        <w:jc w:val="both"/>
        <w:rPr>
          <w:rFonts w:ascii="Arial" w:hAnsi="Arial" w:cs="Arial"/>
          <w:sz w:val="24"/>
          <w:szCs w:val="24"/>
        </w:rPr>
      </w:pPr>
      <w:r w:rsidRPr="00431915">
        <w:rPr>
          <w:rFonts w:ascii="Arial" w:hAnsi="Arial" w:cs="Arial"/>
          <w:sz w:val="24"/>
          <w:szCs w:val="24"/>
        </w:rPr>
        <w:t>En mérito de lo expuesto, la Sala de Decisión Civil Familia del Tribunal Superior de Pereira, administrando justicia en nombre de la República y por autoridad de la ley,</w:t>
      </w:r>
    </w:p>
    <w:p w:rsidR="0092719E" w:rsidRPr="00431915" w:rsidRDefault="0092719E" w:rsidP="00431915">
      <w:pPr>
        <w:pStyle w:val="Sinespaciado1"/>
        <w:spacing w:line="288" w:lineRule="auto"/>
        <w:ind w:firstLine="2835"/>
        <w:jc w:val="both"/>
        <w:rPr>
          <w:rFonts w:ascii="Arial" w:hAnsi="Arial" w:cs="Arial"/>
          <w:sz w:val="24"/>
          <w:szCs w:val="24"/>
        </w:rPr>
      </w:pPr>
    </w:p>
    <w:p w:rsidR="0092719E" w:rsidRPr="00431915" w:rsidRDefault="00204521" w:rsidP="00431915">
      <w:pPr>
        <w:pStyle w:val="Sinespaciado1"/>
        <w:spacing w:line="288" w:lineRule="auto"/>
        <w:ind w:firstLine="2835"/>
        <w:jc w:val="both"/>
        <w:rPr>
          <w:rFonts w:ascii="Arial" w:hAnsi="Arial" w:cs="Arial"/>
          <w:b/>
          <w:sz w:val="24"/>
          <w:szCs w:val="24"/>
        </w:rPr>
      </w:pPr>
      <w:r w:rsidRPr="00431915">
        <w:rPr>
          <w:rFonts w:ascii="Arial" w:hAnsi="Arial" w:cs="Arial"/>
          <w:b/>
          <w:spacing w:val="-3"/>
          <w:sz w:val="24"/>
          <w:szCs w:val="24"/>
        </w:rPr>
        <w:t>RESUELVE:</w:t>
      </w:r>
    </w:p>
    <w:p w:rsidR="0092719E" w:rsidRPr="00431915" w:rsidRDefault="0092719E" w:rsidP="00431915">
      <w:pPr>
        <w:pStyle w:val="Sinespaciado1"/>
        <w:spacing w:line="288" w:lineRule="auto"/>
        <w:ind w:firstLine="2835"/>
        <w:jc w:val="both"/>
        <w:rPr>
          <w:rFonts w:ascii="Arial" w:hAnsi="Arial" w:cs="Arial"/>
          <w:sz w:val="24"/>
          <w:szCs w:val="24"/>
        </w:rPr>
      </w:pPr>
    </w:p>
    <w:p w:rsidR="0092719E" w:rsidRPr="00431915" w:rsidRDefault="00204521" w:rsidP="00431915">
      <w:pPr>
        <w:pStyle w:val="Sinespaciado1"/>
        <w:spacing w:line="288" w:lineRule="auto"/>
        <w:ind w:firstLine="2835"/>
        <w:jc w:val="both"/>
        <w:rPr>
          <w:rFonts w:ascii="Arial" w:hAnsi="Arial" w:cs="Arial"/>
          <w:sz w:val="24"/>
          <w:szCs w:val="24"/>
          <w:lang w:val="es-ES" w:eastAsia="es-ES"/>
        </w:rPr>
      </w:pPr>
      <w:r w:rsidRPr="00431915">
        <w:rPr>
          <w:rFonts w:ascii="Arial" w:hAnsi="Arial" w:cs="Arial"/>
          <w:b/>
          <w:spacing w:val="-3"/>
          <w:sz w:val="24"/>
          <w:szCs w:val="24"/>
        </w:rPr>
        <w:t>Primero:</w:t>
      </w:r>
      <w:r w:rsidRPr="00431915">
        <w:rPr>
          <w:rFonts w:ascii="Arial" w:hAnsi="Arial" w:cs="Arial"/>
          <w:spacing w:val="-3"/>
          <w:sz w:val="24"/>
          <w:szCs w:val="24"/>
        </w:rPr>
        <w:t xml:space="preserve"> </w:t>
      </w:r>
      <w:r w:rsidR="00A14E35" w:rsidRPr="00431915">
        <w:rPr>
          <w:rFonts w:ascii="Arial" w:hAnsi="Arial" w:cs="Arial"/>
          <w:spacing w:val="-3"/>
          <w:sz w:val="24"/>
          <w:szCs w:val="24"/>
        </w:rPr>
        <w:t xml:space="preserve">CONFIRMAR </w:t>
      </w:r>
      <w:r w:rsidR="00A14E35" w:rsidRPr="00431915">
        <w:rPr>
          <w:rFonts w:ascii="Arial" w:hAnsi="Arial" w:cs="Arial"/>
          <w:sz w:val="24"/>
          <w:szCs w:val="24"/>
          <w:lang w:val="es-ES" w:eastAsia="es-ES"/>
        </w:rPr>
        <w:t xml:space="preserve">la sentencia proferida el 16 de mayo de 2019, por el Juzgado Civil del Circuito de Dosquebradas, por lo indicado en la parte motiva, pero se </w:t>
      </w:r>
      <w:r w:rsidR="00A14E35" w:rsidRPr="00431915">
        <w:rPr>
          <w:rFonts w:ascii="Arial" w:hAnsi="Arial" w:cs="Arial"/>
          <w:spacing w:val="-3"/>
          <w:sz w:val="24"/>
          <w:szCs w:val="24"/>
        </w:rPr>
        <w:t>MODIFICA el ordinal primero, en el sentido de DECLARAR IMPROCEDENTE el amparo constitucional</w:t>
      </w:r>
      <w:r w:rsidRPr="00431915">
        <w:rPr>
          <w:rFonts w:ascii="Arial" w:hAnsi="Arial" w:cs="Arial"/>
          <w:sz w:val="24"/>
          <w:szCs w:val="24"/>
          <w:lang w:val="es-ES" w:eastAsia="es-ES"/>
        </w:rPr>
        <w:t>.</w:t>
      </w:r>
    </w:p>
    <w:p w:rsidR="0092719E" w:rsidRPr="00431915" w:rsidRDefault="0092719E" w:rsidP="00431915">
      <w:pPr>
        <w:pStyle w:val="Sinespaciado1"/>
        <w:spacing w:line="288" w:lineRule="auto"/>
        <w:ind w:firstLine="2835"/>
        <w:jc w:val="both"/>
        <w:rPr>
          <w:rFonts w:ascii="Arial" w:hAnsi="Arial" w:cs="Arial"/>
          <w:sz w:val="24"/>
          <w:szCs w:val="24"/>
          <w:lang w:val="es-ES" w:eastAsia="es-ES"/>
        </w:rPr>
      </w:pPr>
    </w:p>
    <w:p w:rsidR="00A14E35" w:rsidRPr="00431915" w:rsidRDefault="00A14E35" w:rsidP="00431915">
      <w:pPr>
        <w:pStyle w:val="Sinespaciado10"/>
        <w:spacing w:line="288" w:lineRule="auto"/>
        <w:ind w:firstLine="2835"/>
        <w:jc w:val="both"/>
        <w:rPr>
          <w:rFonts w:ascii="Arial" w:hAnsi="Arial" w:cs="Arial"/>
          <w:sz w:val="24"/>
          <w:szCs w:val="24"/>
          <w:lang w:val="es-ES" w:eastAsia="es-ES"/>
        </w:rPr>
      </w:pPr>
      <w:r w:rsidRPr="00431915">
        <w:rPr>
          <w:rFonts w:ascii="Arial" w:hAnsi="Arial" w:cs="Arial"/>
          <w:b/>
          <w:spacing w:val="-3"/>
          <w:sz w:val="24"/>
          <w:szCs w:val="24"/>
        </w:rPr>
        <w:t>Segundo:</w:t>
      </w:r>
      <w:r w:rsidRPr="00431915">
        <w:rPr>
          <w:rFonts w:ascii="Arial" w:hAnsi="Arial" w:cs="Arial"/>
          <w:spacing w:val="-3"/>
          <w:sz w:val="24"/>
          <w:szCs w:val="24"/>
        </w:rPr>
        <w:t xml:space="preserve"> Notifíquese esta decisión a los interesados por el medio más expedito posible (Art. 5o., Dto. 306 de 1992).</w:t>
      </w:r>
    </w:p>
    <w:p w:rsidR="00A14E35" w:rsidRPr="00431915" w:rsidRDefault="00A14E35" w:rsidP="00431915">
      <w:pPr>
        <w:pStyle w:val="Sinespaciado10"/>
        <w:spacing w:line="288" w:lineRule="auto"/>
        <w:ind w:firstLine="2835"/>
        <w:jc w:val="both"/>
        <w:rPr>
          <w:rFonts w:ascii="Arial" w:hAnsi="Arial" w:cs="Arial"/>
          <w:sz w:val="24"/>
          <w:szCs w:val="24"/>
          <w:lang w:val="es-ES" w:eastAsia="es-ES"/>
        </w:rPr>
      </w:pPr>
    </w:p>
    <w:p w:rsidR="00A14E35" w:rsidRPr="00431915" w:rsidRDefault="00A14E35" w:rsidP="00431915">
      <w:pPr>
        <w:pStyle w:val="Sinespaciado10"/>
        <w:spacing w:line="288" w:lineRule="auto"/>
        <w:ind w:firstLine="2835"/>
        <w:jc w:val="both"/>
        <w:rPr>
          <w:rFonts w:ascii="Arial" w:hAnsi="Arial" w:cs="Arial"/>
          <w:spacing w:val="-3"/>
          <w:sz w:val="24"/>
          <w:szCs w:val="24"/>
        </w:rPr>
      </w:pPr>
      <w:r w:rsidRPr="00431915">
        <w:rPr>
          <w:rFonts w:ascii="Arial" w:hAnsi="Arial" w:cs="Arial"/>
          <w:b/>
          <w:spacing w:val="-3"/>
          <w:sz w:val="24"/>
          <w:szCs w:val="24"/>
        </w:rPr>
        <w:t>Tercero:</w:t>
      </w:r>
      <w:r w:rsidRPr="00431915">
        <w:rPr>
          <w:rFonts w:ascii="Arial" w:hAnsi="Arial" w:cs="Arial"/>
          <w:spacing w:val="-3"/>
          <w:sz w:val="24"/>
          <w:szCs w:val="24"/>
        </w:rPr>
        <w:t xml:space="preserve"> Remítase el expediente a la Honorable Corte Constitucional para su eventual revisión.</w:t>
      </w:r>
    </w:p>
    <w:p w:rsidR="00A14E35" w:rsidRPr="00431915" w:rsidRDefault="00A14E35" w:rsidP="00431915">
      <w:pPr>
        <w:pStyle w:val="Sinespaciado10"/>
        <w:spacing w:line="288" w:lineRule="auto"/>
        <w:ind w:firstLine="2835"/>
        <w:jc w:val="both"/>
        <w:rPr>
          <w:rFonts w:ascii="Arial" w:hAnsi="Arial" w:cs="Arial"/>
          <w:spacing w:val="-3"/>
          <w:sz w:val="24"/>
          <w:szCs w:val="24"/>
        </w:rPr>
      </w:pPr>
    </w:p>
    <w:p w:rsidR="00F043DE" w:rsidRPr="00431915" w:rsidRDefault="00F043DE" w:rsidP="00431915">
      <w:pPr>
        <w:pStyle w:val="Sinespaciado10"/>
        <w:spacing w:line="288" w:lineRule="auto"/>
        <w:ind w:firstLine="2835"/>
        <w:jc w:val="both"/>
        <w:rPr>
          <w:rFonts w:ascii="Arial" w:hAnsi="Arial" w:cs="Arial"/>
          <w:spacing w:val="-3"/>
          <w:sz w:val="24"/>
          <w:szCs w:val="24"/>
        </w:rPr>
      </w:pPr>
      <w:r w:rsidRPr="00431915">
        <w:rPr>
          <w:rFonts w:ascii="Arial" w:hAnsi="Arial" w:cs="Arial"/>
          <w:spacing w:val="-3"/>
          <w:sz w:val="24"/>
          <w:szCs w:val="24"/>
        </w:rPr>
        <w:t>Notifíquese y cúmplase</w:t>
      </w:r>
    </w:p>
    <w:p w:rsidR="00F043DE" w:rsidRPr="00431915" w:rsidRDefault="00F043DE" w:rsidP="00431915">
      <w:pPr>
        <w:pStyle w:val="Sinespaciado10"/>
        <w:spacing w:line="288" w:lineRule="auto"/>
        <w:ind w:firstLine="2835"/>
        <w:jc w:val="both"/>
        <w:rPr>
          <w:rFonts w:ascii="Arial" w:hAnsi="Arial" w:cs="Arial"/>
          <w:spacing w:val="-3"/>
          <w:sz w:val="24"/>
          <w:szCs w:val="24"/>
        </w:rPr>
      </w:pPr>
    </w:p>
    <w:p w:rsidR="00F043DE" w:rsidRPr="00431915" w:rsidRDefault="00F043DE" w:rsidP="00431915">
      <w:pPr>
        <w:pStyle w:val="Sinespaciado10"/>
        <w:spacing w:line="288" w:lineRule="auto"/>
        <w:ind w:firstLine="2835"/>
        <w:jc w:val="both"/>
        <w:rPr>
          <w:rFonts w:ascii="Arial" w:hAnsi="Arial" w:cs="Arial"/>
          <w:spacing w:val="-3"/>
          <w:sz w:val="24"/>
          <w:szCs w:val="24"/>
        </w:rPr>
      </w:pPr>
      <w:r w:rsidRPr="00431915">
        <w:rPr>
          <w:rFonts w:ascii="Arial" w:hAnsi="Arial" w:cs="Arial"/>
          <w:spacing w:val="-3"/>
          <w:sz w:val="24"/>
          <w:szCs w:val="24"/>
        </w:rPr>
        <w:t>Los Magistrados,</w:t>
      </w:r>
    </w:p>
    <w:p w:rsidR="00F043DE" w:rsidRPr="00431915" w:rsidRDefault="00F043DE" w:rsidP="00431915">
      <w:pPr>
        <w:pStyle w:val="Sinespaciado10"/>
        <w:spacing w:line="288" w:lineRule="auto"/>
        <w:ind w:firstLine="2835"/>
        <w:jc w:val="both"/>
        <w:rPr>
          <w:rFonts w:ascii="Arial" w:hAnsi="Arial" w:cs="Arial"/>
          <w:b/>
          <w:spacing w:val="-3"/>
          <w:sz w:val="24"/>
          <w:szCs w:val="24"/>
        </w:rPr>
      </w:pPr>
    </w:p>
    <w:p w:rsidR="00CE283B" w:rsidRPr="00431915" w:rsidRDefault="00CE283B" w:rsidP="00431915">
      <w:pPr>
        <w:pStyle w:val="Sinespaciado10"/>
        <w:spacing w:line="288" w:lineRule="auto"/>
        <w:ind w:firstLine="2835"/>
        <w:jc w:val="both"/>
        <w:rPr>
          <w:rFonts w:ascii="Arial" w:hAnsi="Arial" w:cs="Arial"/>
          <w:b/>
          <w:spacing w:val="-3"/>
          <w:sz w:val="24"/>
          <w:szCs w:val="24"/>
        </w:rPr>
      </w:pPr>
    </w:p>
    <w:p w:rsidR="00F043DE" w:rsidRPr="00431915" w:rsidRDefault="00F043DE" w:rsidP="00431915">
      <w:pPr>
        <w:pStyle w:val="Sinespaciado10"/>
        <w:spacing w:line="288" w:lineRule="auto"/>
        <w:ind w:firstLine="2835"/>
        <w:jc w:val="both"/>
        <w:rPr>
          <w:rFonts w:ascii="Arial" w:hAnsi="Arial" w:cs="Arial"/>
          <w:b/>
          <w:spacing w:val="-3"/>
          <w:sz w:val="24"/>
          <w:szCs w:val="24"/>
        </w:rPr>
      </w:pPr>
    </w:p>
    <w:p w:rsidR="00F043DE" w:rsidRPr="00431915" w:rsidRDefault="00F043DE" w:rsidP="00431915">
      <w:pPr>
        <w:pStyle w:val="Sinespaciado10"/>
        <w:spacing w:line="288" w:lineRule="auto"/>
        <w:ind w:firstLine="2835"/>
        <w:jc w:val="both"/>
        <w:rPr>
          <w:rFonts w:ascii="Arial" w:hAnsi="Arial" w:cs="Arial"/>
          <w:b/>
          <w:spacing w:val="-3"/>
          <w:sz w:val="24"/>
          <w:szCs w:val="24"/>
        </w:rPr>
      </w:pPr>
    </w:p>
    <w:p w:rsidR="00314D97" w:rsidRPr="00431915" w:rsidRDefault="00314D97" w:rsidP="00431915">
      <w:pPr>
        <w:pStyle w:val="Sinespaciado10"/>
        <w:spacing w:line="288" w:lineRule="auto"/>
        <w:ind w:firstLine="2835"/>
        <w:jc w:val="both"/>
        <w:rPr>
          <w:rFonts w:ascii="Arial" w:hAnsi="Arial" w:cs="Arial"/>
          <w:b/>
          <w:spacing w:val="-3"/>
          <w:sz w:val="24"/>
          <w:szCs w:val="24"/>
        </w:rPr>
      </w:pPr>
      <w:r w:rsidRPr="00431915">
        <w:rPr>
          <w:rFonts w:ascii="Arial" w:hAnsi="Arial" w:cs="Arial"/>
          <w:b/>
          <w:spacing w:val="-3"/>
          <w:sz w:val="24"/>
          <w:szCs w:val="24"/>
        </w:rPr>
        <w:t>EDDER JIMMY SÁNCHEZ CALAMBÁS</w:t>
      </w:r>
    </w:p>
    <w:p w:rsidR="00314D97" w:rsidRPr="00431915" w:rsidRDefault="00314D97" w:rsidP="00431915">
      <w:pPr>
        <w:pStyle w:val="Sinespaciado10"/>
        <w:spacing w:line="288" w:lineRule="auto"/>
        <w:ind w:firstLine="2835"/>
        <w:jc w:val="both"/>
        <w:rPr>
          <w:rFonts w:ascii="Arial" w:hAnsi="Arial" w:cs="Arial"/>
          <w:b/>
          <w:spacing w:val="-3"/>
          <w:sz w:val="24"/>
          <w:szCs w:val="24"/>
        </w:rPr>
      </w:pPr>
    </w:p>
    <w:p w:rsidR="00CE283B" w:rsidRPr="00431915" w:rsidRDefault="00CE283B" w:rsidP="00431915">
      <w:pPr>
        <w:pStyle w:val="Sinespaciado10"/>
        <w:spacing w:line="288" w:lineRule="auto"/>
        <w:ind w:firstLine="2835"/>
        <w:jc w:val="both"/>
        <w:rPr>
          <w:rFonts w:ascii="Arial" w:hAnsi="Arial" w:cs="Arial"/>
          <w:b/>
          <w:spacing w:val="-3"/>
          <w:sz w:val="24"/>
          <w:szCs w:val="24"/>
        </w:rPr>
      </w:pPr>
    </w:p>
    <w:p w:rsidR="00314D97" w:rsidRPr="00431915" w:rsidRDefault="00314D97" w:rsidP="00431915">
      <w:pPr>
        <w:pStyle w:val="Sinespaciado10"/>
        <w:spacing w:line="288" w:lineRule="auto"/>
        <w:ind w:firstLine="2835"/>
        <w:jc w:val="both"/>
        <w:rPr>
          <w:rFonts w:ascii="Arial" w:hAnsi="Arial" w:cs="Arial"/>
          <w:b/>
          <w:spacing w:val="-3"/>
          <w:sz w:val="24"/>
          <w:szCs w:val="24"/>
        </w:rPr>
      </w:pPr>
    </w:p>
    <w:p w:rsidR="00314D97" w:rsidRPr="00431915" w:rsidRDefault="00314D97" w:rsidP="00431915">
      <w:pPr>
        <w:pStyle w:val="Sinespaciado10"/>
        <w:spacing w:line="288" w:lineRule="auto"/>
        <w:ind w:firstLine="2835"/>
        <w:jc w:val="both"/>
        <w:rPr>
          <w:rFonts w:ascii="Arial" w:hAnsi="Arial" w:cs="Arial"/>
          <w:b/>
          <w:spacing w:val="-3"/>
          <w:sz w:val="24"/>
          <w:szCs w:val="24"/>
        </w:rPr>
      </w:pPr>
    </w:p>
    <w:p w:rsidR="003E7B89" w:rsidRPr="00431915" w:rsidRDefault="00314D97" w:rsidP="00431915">
      <w:pPr>
        <w:pStyle w:val="Sinespaciado10"/>
        <w:spacing w:line="288" w:lineRule="auto"/>
        <w:ind w:firstLine="2835"/>
        <w:jc w:val="both"/>
        <w:rPr>
          <w:rFonts w:ascii="Arial" w:hAnsi="Arial" w:cs="Arial"/>
          <w:b/>
          <w:spacing w:val="-3"/>
          <w:sz w:val="24"/>
          <w:szCs w:val="24"/>
        </w:rPr>
      </w:pPr>
      <w:r w:rsidRPr="00431915">
        <w:rPr>
          <w:rFonts w:ascii="Arial" w:hAnsi="Arial" w:cs="Arial"/>
          <w:b/>
          <w:spacing w:val="-3"/>
          <w:sz w:val="24"/>
          <w:szCs w:val="24"/>
        </w:rPr>
        <w:t>JAIME ALBERTO SARAZA NARANJO</w:t>
      </w:r>
    </w:p>
    <w:p w:rsidR="003E7B89" w:rsidRPr="00431915" w:rsidRDefault="003E7B89" w:rsidP="00431915">
      <w:pPr>
        <w:pStyle w:val="Sinespaciado10"/>
        <w:spacing w:line="288" w:lineRule="auto"/>
        <w:ind w:firstLine="2835"/>
        <w:jc w:val="both"/>
        <w:rPr>
          <w:rFonts w:ascii="Arial" w:hAnsi="Arial" w:cs="Arial"/>
          <w:b/>
          <w:spacing w:val="-3"/>
          <w:sz w:val="24"/>
          <w:szCs w:val="24"/>
        </w:rPr>
      </w:pPr>
    </w:p>
    <w:p w:rsidR="003E7B89" w:rsidRPr="00431915" w:rsidRDefault="003E7B89" w:rsidP="00431915">
      <w:pPr>
        <w:pStyle w:val="Sinespaciado10"/>
        <w:spacing w:line="288" w:lineRule="auto"/>
        <w:ind w:firstLine="2835"/>
        <w:jc w:val="both"/>
        <w:rPr>
          <w:rFonts w:ascii="Arial" w:hAnsi="Arial" w:cs="Arial"/>
          <w:b/>
          <w:spacing w:val="-3"/>
          <w:sz w:val="24"/>
          <w:szCs w:val="24"/>
        </w:rPr>
      </w:pPr>
    </w:p>
    <w:p w:rsidR="003E7B89" w:rsidRPr="00431915" w:rsidRDefault="003E7B89" w:rsidP="00431915">
      <w:pPr>
        <w:pStyle w:val="Sinespaciado10"/>
        <w:spacing w:line="288" w:lineRule="auto"/>
        <w:ind w:firstLine="2835"/>
        <w:jc w:val="both"/>
        <w:rPr>
          <w:rFonts w:ascii="Arial" w:hAnsi="Arial" w:cs="Arial"/>
          <w:b/>
          <w:spacing w:val="-3"/>
          <w:sz w:val="24"/>
          <w:szCs w:val="24"/>
        </w:rPr>
      </w:pPr>
    </w:p>
    <w:p w:rsidR="003E7B89" w:rsidRPr="00431915" w:rsidRDefault="003E7B89" w:rsidP="00431915">
      <w:pPr>
        <w:pStyle w:val="Sinespaciado10"/>
        <w:spacing w:line="288" w:lineRule="auto"/>
        <w:ind w:firstLine="2835"/>
        <w:jc w:val="both"/>
        <w:rPr>
          <w:rFonts w:ascii="Arial" w:hAnsi="Arial" w:cs="Arial"/>
          <w:b/>
          <w:spacing w:val="-3"/>
          <w:sz w:val="24"/>
          <w:szCs w:val="24"/>
        </w:rPr>
      </w:pPr>
    </w:p>
    <w:p w:rsidR="00D55751" w:rsidRPr="00431915" w:rsidRDefault="007903DC" w:rsidP="00431915">
      <w:pPr>
        <w:pStyle w:val="Sinespaciado10"/>
        <w:spacing w:line="288" w:lineRule="auto"/>
        <w:ind w:firstLine="2835"/>
        <w:jc w:val="both"/>
        <w:rPr>
          <w:rFonts w:ascii="Arial" w:hAnsi="Arial" w:cs="Arial"/>
          <w:b/>
          <w:sz w:val="24"/>
          <w:szCs w:val="24"/>
        </w:rPr>
      </w:pPr>
      <w:r w:rsidRPr="00431915">
        <w:rPr>
          <w:rFonts w:ascii="Arial" w:hAnsi="Arial" w:cs="Arial"/>
          <w:b/>
          <w:sz w:val="24"/>
          <w:szCs w:val="24"/>
        </w:rPr>
        <w:t>CLAUDIA MARÍA ARCILA RÍOS</w:t>
      </w:r>
    </w:p>
    <w:sectPr w:rsidR="00D55751" w:rsidRPr="00431915" w:rsidSect="00431915">
      <w:headerReference w:type="default" r:id="rId8"/>
      <w:footerReference w:type="default" r:id="rId9"/>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509" w:rsidRDefault="00BC0509" w:rsidP="00204521">
      <w:r>
        <w:separator/>
      </w:r>
    </w:p>
  </w:endnote>
  <w:endnote w:type="continuationSeparator" w:id="0">
    <w:p w:rsidR="00BC0509" w:rsidRDefault="00BC0509"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F9" w:rsidRPr="00431915" w:rsidRDefault="00C77AF9">
    <w:pPr>
      <w:pStyle w:val="Piedepgina"/>
      <w:jc w:val="right"/>
      <w:rPr>
        <w:rFonts w:ascii="Arial" w:hAnsi="Arial" w:cs="Arial"/>
        <w:sz w:val="18"/>
        <w:szCs w:val="22"/>
      </w:rPr>
    </w:pPr>
    <w:r w:rsidRPr="00431915">
      <w:rPr>
        <w:rFonts w:ascii="Arial" w:hAnsi="Arial" w:cs="Arial"/>
        <w:sz w:val="18"/>
        <w:szCs w:val="22"/>
      </w:rPr>
      <w:fldChar w:fldCharType="begin"/>
    </w:r>
    <w:r w:rsidRPr="00431915">
      <w:rPr>
        <w:rFonts w:ascii="Arial" w:hAnsi="Arial" w:cs="Arial"/>
        <w:sz w:val="18"/>
        <w:szCs w:val="22"/>
      </w:rPr>
      <w:instrText xml:space="preserve"> PAGE   \* MERGEFORMAT </w:instrText>
    </w:r>
    <w:r w:rsidRPr="00431915">
      <w:rPr>
        <w:rFonts w:ascii="Arial" w:hAnsi="Arial" w:cs="Arial"/>
        <w:sz w:val="18"/>
        <w:szCs w:val="22"/>
      </w:rPr>
      <w:fldChar w:fldCharType="separate"/>
    </w:r>
    <w:r w:rsidR="0046078A">
      <w:rPr>
        <w:rFonts w:ascii="Arial" w:hAnsi="Arial" w:cs="Arial"/>
        <w:noProof/>
        <w:sz w:val="18"/>
        <w:szCs w:val="22"/>
      </w:rPr>
      <w:t>1</w:t>
    </w:r>
    <w:r w:rsidRPr="00431915">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509" w:rsidRDefault="00BC0509" w:rsidP="00204521">
      <w:r>
        <w:separator/>
      </w:r>
    </w:p>
  </w:footnote>
  <w:footnote w:type="continuationSeparator" w:id="0">
    <w:p w:rsidR="00BC0509" w:rsidRDefault="00BC0509" w:rsidP="00204521">
      <w:r>
        <w:continuationSeparator/>
      </w:r>
    </w:p>
  </w:footnote>
  <w:footnote w:id="1">
    <w:p w:rsidR="007903DC" w:rsidRPr="00431915" w:rsidRDefault="007903DC" w:rsidP="007903DC">
      <w:pPr>
        <w:pStyle w:val="Textonotapie"/>
        <w:jc w:val="both"/>
        <w:rPr>
          <w:rFonts w:ascii="Arial" w:hAnsi="Arial" w:cs="Arial"/>
          <w:sz w:val="18"/>
          <w:lang w:val="es-CO"/>
        </w:rPr>
      </w:pPr>
      <w:r w:rsidRPr="00431915">
        <w:rPr>
          <w:rStyle w:val="Refdenotaalpie"/>
          <w:rFonts w:ascii="Arial" w:hAnsi="Arial" w:cs="Arial"/>
          <w:sz w:val="18"/>
        </w:rPr>
        <w:footnoteRef/>
      </w:r>
      <w:r w:rsidRPr="00431915">
        <w:rPr>
          <w:rFonts w:ascii="Arial" w:hAnsi="Arial" w:cs="Arial"/>
          <w:sz w:val="18"/>
        </w:rPr>
        <w:t xml:space="preserve"> Sentencia SU-062 del 3 de febrero de 2010, Magistrado Ponente: Humberto Antonio Sierra Porto. “Es evidente que, en el caso de las personas amparadas por el régimen de transición, el efecto del traslado tiene importantes repercusiones en el goce del derecho a la pensión de vejez, y por tanto, el derecho fundamental a la seguridad social, ya que hace más exigentes las condiciones para acceder a la prestación referida. El traslado deja de ser entonces una simple cuestión legal y adquiere una relevancia constitucional innegable por estar en juego un derecho fundamental”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F9" w:rsidRPr="005643A9" w:rsidRDefault="00C77AF9" w:rsidP="00AF6A66">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C77AF9" w:rsidRPr="005643A9" w:rsidRDefault="00C77AF9" w:rsidP="00AF6A66">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14:anchorId="28B8E781" wp14:editId="589602C6">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7AF9" w:rsidRPr="005643A9" w:rsidRDefault="00C77AF9" w:rsidP="00AF6A66">
    <w:pPr>
      <w:pStyle w:val="Sinespaciado1"/>
      <w:rPr>
        <w:rFonts w:ascii="Arial" w:hAnsi="Arial" w:cs="Arial"/>
        <w:sz w:val="16"/>
        <w:szCs w:val="16"/>
      </w:rPr>
    </w:pPr>
  </w:p>
  <w:p w:rsidR="00C77AF9" w:rsidRPr="005643A9" w:rsidRDefault="00C77AF9" w:rsidP="00AF6A66">
    <w:pPr>
      <w:pStyle w:val="Sinespaciado"/>
      <w:rPr>
        <w:rFonts w:ascii="Arial" w:hAnsi="Arial" w:cs="Arial"/>
        <w:sz w:val="16"/>
        <w:szCs w:val="16"/>
      </w:rPr>
    </w:pPr>
  </w:p>
  <w:p w:rsidR="00C77AF9" w:rsidRDefault="00C77AF9" w:rsidP="00AF6A66">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C77AF9" w:rsidRPr="005643A9" w:rsidRDefault="00C77AF9" w:rsidP="00AF6A66">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661</w:t>
    </w:r>
    <w:r w:rsidR="009351CE">
      <w:rPr>
        <w:rFonts w:ascii="Arial" w:hAnsi="Arial" w:cs="Arial"/>
        <w:sz w:val="16"/>
        <w:szCs w:val="16"/>
      </w:rPr>
      <w:t>70</w:t>
    </w:r>
    <w:r>
      <w:rPr>
        <w:rFonts w:ascii="Arial" w:hAnsi="Arial" w:cs="Arial"/>
        <w:sz w:val="16"/>
        <w:szCs w:val="16"/>
      </w:rPr>
      <w:t>-31-03-00</w:t>
    </w:r>
    <w:r w:rsidR="009351CE">
      <w:rPr>
        <w:rFonts w:ascii="Arial" w:hAnsi="Arial" w:cs="Arial"/>
        <w:sz w:val="16"/>
        <w:szCs w:val="16"/>
      </w:rPr>
      <w:t>1-2019-00074</w:t>
    </w:r>
    <w:r>
      <w:rPr>
        <w:rFonts w:ascii="Arial" w:hAnsi="Arial" w:cs="Arial"/>
        <w:sz w:val="16"/>
        <w:szCs w:val="16"/>
      </w:rPr>
      <w:t>-01</w:t>
    </w:r>
  </w:p>
  <w:p w:rsidR="00C77AF9" w:rsidRPr="005643A9" w:rsidRDefault="00C77AF9">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21"/>
    <w:rsid w:val="00002DDF"/>
    <w:rsid w:val="00003511"/>
    <w:rsid w:val="000047B8"/>
    <w:rsid w:val="00006639"/>
    <w:rsid w:val="00006673"/>
    <w:rsid w:val="00010D10"/>
    <w:rsid w:val="00011238"/>
    <w:rsid w:val="0001592F"/>
    <w:rsid w:val="0001696A"/>
    <w:rsid w:val="00017EA6"/>
    <w:rsid w:val="000260D4"/>
    <w:rsid w:val="000266D3"/>
    <w:rsid w:val="00027382"/>
    <w:rsid w:val="00032F11"/>
    <w:rsid w:val="000365E3"/>
    <w:rsid w:val="00044D4B"/>
    <w:rsid w:val="00045F5C"/>
    <w:rsid w:val="00046A94"/>
    <w:rsid w:val="00046ACB"/>
    <w:rsid w:val="00050B8C"/>
    <w:rsid w:val="000510E6"/>
    <w:rsid w:val="00052885"/>
    <w:rsid w:val="000575D7"/>
    <w:rsid w:val="0006076C"/>
    <w:rsid w:val="00075AD5"/>
    <w:rsid w:val="00076AF9"/>
    <w:rsid w:val="00076F17"/>
    <w:rsid w:val="00083833"/>
    <w:rsid w:val="0009667E"/>
    <w:rsid w:val="00096B17"/>
    <w:rsid w:val="00097B4C"/>
    <w:rsid w:val="000A4567"/>
    <w:rsid w:val="000A75D4"/>
    <w:rsid w:val="000B1DD2"/>
    <w:rsid w:val="000B4C6C"/>
    <w:rsid w:val="000C11A6"/>
    <w:rsid w:val="000C5DB1"/>
    <w:rsid w:val="000D448D"/>
    <w:rsid w:val="000D6FAE"/>
    <w:rsid w:val="000E2065"/>
    <w:rsid w:val="000E2DEF"/>
    <w:rsid w:val="000E40E6"/>
    <w:rsid w:val="000F36C4"/>
    <w:rsid w:val="00110937"/>
    <w:rsid w:val="00112FDF"/>
    <w:rsid w:val="0011508F"/>
    <w:rsid w:val="00124768"/>
    <w:rsid w:val="00131450"/>
    <w:rsid w:val="001315F7"/>
    <w:rsid w:val="001334F8"/>
    <w:rsid w:val="00141B1D"/>
    <w:rsid w:val="00145B9D"/>
    <w:rsid w:val="00156770"/>
    <w:rsid w:val="00165D5D"/>
    <w:rsid w:val="00171C22"/>
    <w:rsid w:val="00176F2F"/>
    <w:rsid w:val="00180DED"/>
    <w:rsid w:val="00197050"/>
    <w:rsid w:val="00197487"/>
    <w:rsid w:val="001A226E"/>
    <w:rsid w:val="001A461A"/>
    <w:rsid w:val="001A5F45"/>
    <w:rsid w:val="001B4C84"/>
    <w:rsid w:val="001B53E3"/>
    <w:rsid w:val="001B6A02"/>
    <w:rsid w:val="001C225E"/>
    <w:rsid w:val="001C2AE4"/>
    <w:rsid w:val="001C6BBD"/>
    <w:rsid w:val="001E1F8A"/>
    <w:rsid w:val="001E2E09"/>
    <w:rsid w:val="001E3518"/>
    <w:rsid w:val="001E632E"/>
    <w:rsid w:val="00204521"/>
    <w:rsid w:val="002060CD"/>
    <w:rsid w:val="002069E3"/>
    <w:rsid w:val="002134CF"/>
    <w:rsid w:val="00220F71"/>
    <w:rsid w:val="00240F56"/>
    <w:rsid w:val="00246B59"/>
    <w:rsid w:val="00253D6E"/>
    <w:rsid w:val="00262DE1"/>
    <w:rsid w:val="00263B38"/>
    <w:rsid w:val="0027795B"/>
    <w:rsid w:val="00283BD7"/>
    <w:rsid w:val="00284EF6"/>
    <w:rsid w:val="00290B4E"/>
    <w:rsid w:val="002A25AB"/>
    <w:rsid w:val="002A76B3"/>
    <w:rsid w:val="002A7C62"/>
    <w:rsid w:val="002B43A6"/>
    <w:rsid w:val="002B640E"/>
    <w:rsid w:val="002C1A25"/>
    <w:rsid w:val="002C44DE"/>
    <w:rsid w:val="002D49FA"/>
    <w:rsid w:val="002E02AA"/>
    <w:rsid w:val="002E426B"/>
    <w:rsid w:val="002E43AA"/>
    <w:rsid w:val="002E444E"/>
    <w:rsid w:val="002F031C"/>
    <w:rsid w:val="002F0E98"/>
    <w:rsid w:val="002F44F3"/>
    <w:rsid w:val="002F486C"/>
    <w:rsid w:val="00302AA5"/>
    <w:rsid w:val="00312D4B"/>
    <w:rsid w:val="00314D97"/>
    <w:rsid w:val="00316722"/>
    <w:rsid w:val="0032007D"/>
    <w:rsid w:val="003208C5"/>
    <w:rsid w:val="00321506"/>
    <w:rsid w:val="00321FC8"/>
    <w:rsid w:val="00322654"/>
    <w:rsid w:val="00323D07"/>
    <w:rsid w:val="003260F4"/>
    <w:rsid w:val="00331E42"/>
    <w:rsid w:val="00333CA2"/>
    <w:rsid w:val="00336FC1"/>
    <w:rsid w:val="003374AF"/>
    <w:rsid w:val="00341563"/>
    <w:rsid w:val="003430FF"/>
    <w:rsid w:val="00344851"/>
    <w:rsid w:val="00353828"/>
    <w:rsid w:val="00384A4E"/>
    <w:rsid w:val="0038639A"/>
    <w:rsid w:val="00386D03"/>
    <w:rsid w:val="00395553"/>
    <w:rsid w:val="003B3E73"/>
    <w:rsid w:val="003B44AF"/>
    <w:rsid w:val="003C1766"/>
    <w:rsid w:val="003C5C16"/>
    <w:rsid w:val="003D271F"/>
    <w:rsid w:val="003D4800"/>
    <w:rsid w:val="003E7B89"/>
    <w:rsid w:val="003E7BDA"/>
    <w:rsid w:val="00401C6C"/>
    <w:rsid w:val="00404CCE"/>
    <w:rsid w:val="00411636"/>
    <w:rsid w:val="00412817"/>
    <w:rsid w:val="004129F6"/>
    <w:rsid w:val="0041358A"/>
    <w:rsid w:val="00421B5F"/>
    <w:rsid w:val="00431915"/>
    <w:rsid w:val="00436A45"/>
    <w:rsid w:val="00436AF7"/>
    <w:rsid w:val="00446136"/>
    <w:rsid w:val="004462FB"/>
    <w:rsid w:val="00451991"/>
    <w:rsid w:val="0046078A"/>
    <w:rsid w:val="004614C9"/>
    <w:rsid w:val="00472303"/>
    <w:rsid w:val="00472530"/>
    <w:rsid w:val="00474A82"/>
    <w:rsid w:val="00476C2A"/>
    <w:rsid w:val="00480265"/>
    <w:rsid w:val="004818CA"/>
    <w:rsid w:val="00483C61"/>
    <w:rsid w:val="00486128"/>
    <w:rsid w:val="00495886"/>
    <w:rsid w:val="004A2142"/>
    <w:rsid w:val="004A350A"/>
    <w:rsid w:val="004A5620"/>
    <w:rsid w:val="004A5880"/>
    <w:rsid w:val="004A686F"/>
    <w:rsid w:val="004B77BD"/>
    <w:rsid w:val="004C5AB4"/>
    <w:rsid w:val="004D092C"/>
    <w:rsid w:val="004D10EC"/>
    <w:rsid w:val="004E181C"/>
    <w:rsid w:val="004E3168"/>
    <w:rsid w:val="004E3706"/>
    <w:rsid w:val="004F0150"/>
    <w:rsid w:val="004F4638"/>
    <w:rsid w:val="005035F1"/>
    <w:rsid w:val="00512787"/>
    <w:rsid w:val="0051502F"/>
    <w:rsid w:val="00523AE3"/>
    <w:rsid w:val="0052427A"/>
    <w:rsid w:val="00526EEA"/>
    <w:rsid w:val="00530DF5"/>
    <w:rsid w:val="00533FD0"/>
    <w:rsid w:val="00553BFE"/>
    <w:rsid w:val="00554FA5"/>
    <w:rsid w:val="00560957"/>
    <w:rsid w:val="0056217C"/>
    <w:rsid w:val="00575CA1"/>
    <w:rsid w:val="00590251"/>
    <w:rsid w:val="00590F5D"/>
    <w:rsid w:val="00594CE6"/>
    <w:rsid w:val="005B2AD7"/>
    <w:rsid w:val="005C4383"/>
    <w:rsid w:val="005C4F40"/>
    <w:rsid w:val="005D1BDF"/>
    <w:rsid w:val="005D610F"/>
    <w:rsid w:val="0060173B"/>
    <w:rsid w:val="006124E6"/>
    <w:rsid w:val="00613991"/>
    <w:rsid w:val="006158CC"/>
    <w:rsid w:val="00626876"/>
    <w:rsid w:val="00627EBD"/>
    <w:rsid w:val="00627EE2"/>
    <w:rsid w:val="00630B95"/>
    <w:rsid w:val="00634405"/>
    <w:rsid w:val="006363B2"/>
    <w:rsid w:val="006412DE"/>
    <w:rsid w:val="00642819"/>
    <w:rsid w:val="00643252"/>
    <w:rsid w:val="0064594B"/>
    <w:rsid w:val="00645AA2"/>
    <w:rsid w:val="00646D21"/>
    <w:rsid w:val="00646F0E"/>
    <w:rsid w:val="006476AD"/>
    <w:rsid w:val="00651FC0"/>
    <w:rsid w:val="006573D8"/>
    <w:rsid w:val="00664AAA"/>
    <w:rsid w:val="00665483"/>
    <w:rsid w:val="00665575"/>
    <w:rsid w:val="00671B6E"/>
    <w:rsid w:val="00686789"/>
    <w:rsid w:val="00690F4A"/>
    <w:rsid w:val="006A15A7"/>
    <w:rsid w:val="006A1E9F"/>
    <w:rsid w:val="006A351F"/>
    <w:rsid w:val="006A75C8"/>
    <w:rsid w:val="006B218C"/>
    <w:rsid w:val="006B77E7"/>
    <w:rsid w:val="006B7EF3"/>
    <w:rsid w:val="006F0620"/>
    <w:rsid w:val="0070151B"/>
    <w:rsid w:val="00702574"/>
    <w:rsid w:val="00706616"/>
    <w:rsid w:val="00711645"/>
    <w:rsid w:val="007173E6"/>
    <w:rsid w:val="00717704"/>
    <w:rsid w:val="00721DEA"/>
    <w:rsid w:val="00723D83"/>
    <w:rsid w:val="00733F2C"/>
    <w:rsid w:val="007418BD"/>
    <w:rsid w:val="00741EF8"/>
    <w:rsid w:val="00742750"/>
    <w:rsid w:val="0074718E"/>
    <w:rsid w:val="00750531"/>
    <w:rsid w:val="007525AC"/>
    <w:rsid w:val="007528D1"/>
    <w:rsid w:val="00762BD4"/>
    <w:rsid w:val="00774ED8"/>
    <w:rsid w:val="00775BB3"/>
    <w:rsid w:val="007903DC"/>
    <w:rsid w:val="007904B8"/>
    <w:rsid w:val="00790B65"/>
    <w:rsid w:val="00791398"/>
    <w:rsid w:val="00793D1F"/>
    <w:rsid w:val="007A3B72"/>
    <w:rsid w:val="007B4731"/>
    <w:rsid w:val="007C0D4B"/>
    <w:rsid w:val="007C2086"/>
    <w:rsid w:val="007C58E8"/>
    <w:rsid w:val="007C6576"/>
    <w:rsid w:val="007D11BF"/>
    <w:rsid w:val="007D2C46"/>
    <w:rsid w:val="007D7168"/>
    <w:rsid w:val="007F1B93"/>
    <w:rsid w:val="007F2838"/>
    <w:rsid w:val="007F6C62"/>
    <w:rsid w:val="007F7527"/>
    <w:rsid w:val="00800531"/>
    <w:rsid w:val="008013FB"/>
    <w:rsid w:val="00806B3D"/>
    <w:rsid w:val="0081044D"/>
    <w:rsid w:val="0081241F"/>
    <w:rsid w:val="0081378C"/>
    <w:rsid w:val="00814454"/>
    <w:rsid w:val="00820154"/>
    <w:rsid w:val="00822F6B"/>
    <w:rsid w:val="00826F85"/>
    <w:rsid w:val="008328E6"/>
    <w:rsid w:val="00836C60"/>
    <w:rsid w:val="008376A6"/>
    <w:rsid w:val="00841721"/>
    <w:rsid w:val="00841D4E"/>
    <w:rsid w:val="00854AED"/>
    <w:rsid w:val="008559A4"/>
    <w:rsid w:val="0086032D"/>
    <w:rsid w:val="008702BC"/>
    <w:rsid w:val="00871F49"/>
    <w:rsid w:val="00875ED4"/>
    <w:rsid w:val="0087797F"/>
    <w:rsid w:val="008836D1"/>
    <w:rsid w:val="00883EB6"/>
    <w:rsid w:val="00887B7D"/>
    <w:rsid w:val="00892F02"/>
    <w:rsid w:val="00894632"/>
    <w:rsid w:val="00895A7D"/>
    <w:rsid w:val="008A1392"/>
    <w:rsid w:val="008A374C"/>
    <w:rsid w:val="008A7A24"/>
    <w:rsid w:val="008B39E2"/>
    <w:rsid w:val="008C4ED3"/>
    <w:rsid w:val="008C586C"/>
    <w:rsid w:val="008E58A2"/>
    <w:rsid w:val="008F07D8"/>
    <w:rsid w:val="008F2462"/>
    <w:rsid w:val="008F31B3"/>
    <w:rsid w:val="008F6592"/>
    <w:rsid w:val="008F667E"/>
    <w:rsid w:val="008F7D14"/>
    <w:rsid w:val="00913E60"/>
    <w:rsid w:val="00917C26"/>
    <w:rsid w:val="00921261"/>
    <w:rsid w:val="0092314F"/>
    <w:rsid w:val="00923266"/>
    <w:rsid w:val="0092719E"/>
    <w:rsid w:val="009351CE"/>
    <w:rsid w:val="00935AAA"/>
    <w:rsid w:val="00935B83"/>
    <w:rsid w:val="00936F45"/>
    <w:rsid w:val="00937C97"/>
    <w:rsid w:val="00945A7C"/>
    <w:rsid w:val="00954D66"/>
    <w:rsid w:val="00957F7D"/>
    <w:rsid w:val="0096731E"/>
    <w:rsid w:val="00967FA7"/>
    <w:rsid w:val="00972157"/>
    <w:rsid w:val="009758E7"/>
    <w:rsid w:val="00981D63"/>
    <w:rsid w:val="009A03B7"/>
    <w:rsid w:val="009B1123"/>
    <w:rsid w:val="009B1F4B"/>
    <w:rsid w:val="009C0428"/>
    <w:rsid w:val="009C1788"/>
    <w:rsid w:val="009D1895"/>
    <w:rsid w:val="009D20B9"/>
    <w:rsid w:val="009E3C75"/>
    <w:rsid w:val="009F2B2C"/>
    <w:rsid w:val="009F4129"/>
    <w:rsid w:val="009F635E"/>
    <w:rsid w:val="009F67C9"/>
    <w:rsid w:val="00A02BEC"/>
    <w:rsid w:val="00A044FD"/>
    <w:rsid w:val="00A06678"/>
    <w:rsid w:val="00A13462"/>
    <w:rsid w:val="00A14E35"/>
    <w:rsid w:val="00A17299"/>
    <w:rsid w:val="00A20267"/>
    <w:rsid w:val="00A247DC"/>
    <w:rsid w:val="00A26541"/>
    <w:rsid w:val="00A31663"/>
    <w:rsid w:val="00A33E4C"/>
    <w:rsid w:val="00A51878"/>
    <w:rsid w:val="00A56D00"/>
    <w:rsid w:val="00A61BDA"/>
    <w:rsid w:val="00A647F4"/>
    <w:rsid w:val="00A83896"/>
    <w:rsid w:val="00A8583C"/>
    <w:rsid w:val="00A8784B"/>
    <w:rsid w:val="00A90AC4"/>
    <w:rsid w:val="00AA04E0"/>
    <w:rsid w:val="00AA607F"/>
    <w:rsid w:val="00AC14E9"/>
    <w:rsid w:val="00AC1DB3"/>
    <w:rsid w:val="00AC2CFE"/>
    <w:rsid w:val="00AD0E8F"/>
    <w:rsid w:val="00AD6EB8"/>
    <w:rsid w:val="00AD7279"/>
    <w:rsid w:val="00AE2CF3"/>
    <w:rsid w:val="00AF0758"/>
    <w:rsid w:val="00AF1BFB"/>
    <w:rsid w:val="00AF233E"/>
    <w:rsid w:val="00AF382F"/>
    <w:rsid w:val="00AF6A66"/>
    <w:rsid w:val="00B0570C"/>
    <w:rsid w:val="00B1749A"/>
    <w:rsid w:val="00B27E1A"/>
    <w:rsid w:val="00B34266"/>
    <w:rsid w:val="00B34683"/>
    <w:rsid w:val="00B35690"/>
    <w:rsid w:val="00B42719"/>
    <w:rsid w:val="00B46BE1"/>
    <w:rsid w:val="00B46E1B"/>
    <w:rsid w:val="00B53387"/>
    <w:rsid w:val="00B57793"/>
    <w:rsid w:val="00B61140"/>
    <w:rsid w:val="00B61392"/>
    <w:rsid w:val="00B65F71"/>
    <w:rsid w:val="00B777F1"/>
    <w:rsid w:val="00B93755"/>
    <w:rsid w:val="00B95D09"/>
    <w:rsid w:val="00B96A06"/>
    <w:rsid w:val="00BA7981"/>
    <w:rsid w:val="00BB078B"/>
    <w:rsid w:val="00BC0509"/>
    <w:rsid w:val="00BC1EFA"/>
    <w:rsid w:val="00BC6897"/>
    <w:rsid w:val="00BC6D5D"/>
    <w:rsid w:val="00BD07CA"/>
    <w:rsid w:val="00BD3D31"/>
    <w:rsid w:val="00BD6E74"/>
    <w:rsid w:val="00BE3C55"/>
    <w:rsid w:val="00BF1A17"/>
    <w:rsid w:val="00BF206D"/>
    <w:rsid w:val="00BF62F0"/>
    <w:rsid w:val="00BF797C"/>
    <w:rsid w:val="00C0174B"/>
    <w:rsid w:val="00C106DC"/>
    <w:rsid w:val="00C138A3"/>
    <w:rsid w:val="00C240A3"/>
    <w:rsid w:val="00C27A40"/>
    <w:rsid w:val="00C27B5B"/>
    <w:rsid w:val="00C333C4"/>
    <w:rsid w:val="00C423DB"/>
    <w:rsid w:val="00C450B6"/>
    <w:rsid w:val="00C45578"/>
    <w:rsid w:val="00C47092"/>
    <w:rsid w:val="00C5191E"/>
    <w:rsid w:val="00C51AEF"/>
    <w:rsid w:val="00C56617"/>
    <w:rsid w:val="00C567DB"/>
    <w:rsid w:val="00C6160F"/>
    <w:rsid w:val="00C61B36"/>
    <w:rsid w:val="00C64A37"/>
    <w:rsid w:val="00C64B77"/>
    <w:rsid w:val="00C66999"/>
    <w:rsid w:val="00C71DBB"/>
    <w:rsid w:val="00C77AF9"/>
    <w:rsid w:val="00C818C1"/>
    <w:rsid w:val="00C90212"/>
    <w:rsid w:val="00C9337F"/>
    <w:rsid w:val="00C950D9"/>
    <w:rsid w:val="00CA2DB4"/>
    <w:rsid w:val="00CA5135"/>
    <w:rsid w:val="00CA6ACD"/>
    <w:rsid w:val="00CB64EA"/>
    <w:rsid w:val="00CC5130"/>
    <w:rsid w:val="00CD4942"/>
    <w:rsid w:val="00CD5982"/>
    <w:rsid w:val="00CE283B"/>
    <w:rsid w:val="00CE46FC"/>
    <w:rsid w:val="00CE61D2"/>
    <w:rsid w:val="00CE78D2"/>
    <w:rsid w:val="00CE7A34"/>
    <w:rsid w:val="00CF123B"/>
    <w:rsid w:val="00CF1502"/>
    <w:rsid w:val="00CF34DB"/>
    <w:rsid w:val="00CF572D"/>
    <w:rsid w:val="00CF6D74"/>
    <w:rsid w:val="00D00528"/>
    <w:rsid w:val="00D0469B"/>
    <w:rsid w:val="00D20307"/>
    <w:rsid w:val="00D34C32"/>
    <w:rsid w:val="00D37D74"/>
    <w:rsid w:val="00D45470"/>
    <w:rsid w:val="00D50E91"/>
    <w:rsid w:val="00D55751"/>
    <w:rsid w:val="00D62D9E"/>
    <w:rsid w:val="00D6398B"/>
    <w:rsid w:val="00D70BE5"/>
    <w:rsid w:val="00D81BC7"/>
    <w:rsid w:val="00D96CE8"/>
    <w:rsid w:val="00DA1193"/>
    <w:rsid w:val="00DA20D1"/>
    <w:rsid w:val="00DB02CD"/>
    <w:rsid w:val="00DB5FF5"/>
    <w:rsid w:val="00DB6C25"/>
    <w:rsid w:val="00DC2DC6"/>
    <w:rsid w:val="00DD11C8"/>
    <w:rsid w:val="00DD185F"/>
    <w:rsid w:val="00DF270F"/>
    <w:rsid w:val="00E040F6"/>
    <w:rsid w:val="00E04554"/>
    <w:rsid w:val="00E05976"/>
    <w:rsid w:val="00E4124D"/>
    <w:rsid w:val="00E44A66"/>
    <w:rsid w:val="00E55A1C"/>
    <w:rsid w:val="00E62C54"/>
    <w:rsid w:val="00E826BA"/>
    <w:rsid w:val="00E90764"/>
    <w:rsid w:val="00E9699C"/>
    <w:rsid w:val="00E971AC"/>
    <w:rsid w:val="00EA06A7"/>
    <w:rsid w:val="00EA16A2"/>
    <w:rsid w:val="00EB4EDE"/>
    <w:rsid w:val="00EC3129"/>
    <w:rsid w:val="00ED3434"/>
    <w:rsid w:val="00ED6F5D"/>
    <w:rsid w:val="00EE6D3C"/>
    <w:rsid w:val="00EE7199"/>
    <w:rsid w:val="00EF07C3"/>
    <w:rsid w:val="00EF4537"/>
    <w:rsid w:val="00EF5A44"/>
    <w:rsid w:val="00F03B13"/>
    <w:rsid w:val="00F043DE"/>
    <w:rsid w:val="00F05A7E"/>
    <w:rsid w:val="00F1229E"/>
    <w:rsid w:val="00F1330E"/>
    <w:rsid w:val="00F157E2"/>
    <w:rsid w:val="00F1720E"/>
    <w:rsid w:val="00F23598"/>
    <w:rsid w:val="00F24185"/>
    <w:rsid w:val="00F5143C"/>
    <w:rsid w:val="00F57396"/>
    <w:rsid w:val="00F63C44"/>
    <w:rsid w:val="00F70FEA"/>
    <w:rsid w:val="00F827DF"/>
    <w:rsid w:val="00F8629E"/>
    <w:rsid w:val="00F933D5"/>
    <w:rsid w:val="00F96003"/>
    <w:rsid w:val="00F97DD6"/>
    <w:rsid w:val="00FA3B7E"/>
    <w:rsid w:val="00FA5809"/>
    <w:rsid w:val="00FA6D29"/>
    <w:rsid w:val="00FB528C"/>
    <w:rsid w:val="00FC1C98"/>
    <w:rsid w:val="00FD14FD"/>
    <w:rsid w:val="00FD1A5C"/>
    <w:rsid w:val="00FD32C1"/>
    <w:rsid w:val="00FD37C4"/>
    <w:rsid w:val="00FD7C8A"/>
    <w:rsid w:val="00FE2EE7"/>
    <w:rsid w:val="00FF4721"/>
    <w:rsid w:val="00FF5291"/>
    <w:rsid w:val="00FF75CB"/>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54A61D-64A9-48F7-884D-EF60A947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F"/>
    <w:basedOn w:val="Normal"/>
    <w:link w:val="TextonotapieCar"/>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qFormat/>
    <w:rsid w:val="00204521"/>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paragraph" w:customStyle="1" w:styleId="Sinespaciado3">
    <w:name w:val="Sin espaciado3"/>
    <w:rsid w:val="00F043DE"/>
    <w:pPr>
      <w:spacing w:after="0" w:line="240" w:lineRule="auto"/>
    </w:pPr>
    <w:rPr>
      <w:rFonts w:ascii="Times New Roman" w:eastAsia="Calibri" w:hAnsi="Times New Roman" w:cs="Times New Roman"/>
      <w:sz w:val="20"/>
      <w:szCs w:val="20"/>
      <w:lang w:eastAsia="es-ES"/>
    </w:rPr>
  </w:style>
  <w:style w:type="character" w:customStyle="1" w:styleId="FontStyle12">
    <w:name w:val="Font Style12"/>
    <w:basedOn w:val="Fuentedeprrafopredeter"/>
    <w:uiPriority w:val="99"/>
    <w:rsid w:val="00436AF7"/>
    <w:rPr>
      <w:rFonts w:ascii="Arial" w:hAnsi="Arial" w:cs="Arial"/>
      <w:color w:val="000000"/>
      <w:sz w:val="18"/>
      <w:szCs w:val="18"/>
    </w:rPr>
  </w:style>
  <w:style w:type="character" w:customStyle="1" w:styleId="Ninguno">
    <w:name w:val="Ninguno"/>
    <w:rsid w:val="004C5AB4"/>
    <w:rPr>
      <w:lang w:val="es-ES_tradnl" w:eastAsia="x-none"/>
    </w:rPr>
  </w:style>
  <w:style w:type="paragraph" w:customStyle="1" w:styleId="Cuerpo">
    <w:name w:val="Cuerpo"/>
    <w:rsid w:val="004C5AB4"/>
    <w:pPr>
      <w:pBdr>
        <w:top w:val="none" w:sz="96" w:space="31" w:color="FFFFFF" w:frame="1"/>
        <w:left w:val="none" w:sz="96" w:space="31" w:color="FFFFFF" w:frame="1"/>
        <w:bottom w:val="none" w:sz="96" w:space="31" w:color="FFFFFF" w:frame="1"/>
        <w:right w:val="none" w:sz="96" w:space="31" w:color="FFFFFF" w:frame="1"/>
      </w:pBdr>
      <w:spacing w:after="0" w:line="240" w:lineRule="auto"/>
      <w:jc w:val="both"/>
    </w:pPr>
    <w:rPr>
      <w:rFonts w:ascii="Times New Roman" w:eastAsia="Arial Unicode MS" w:hAnsi="Times New Roman" w:cs="Arial Unicode MS"/>
      <w:color w:val="000000"/>
      <w:sz w:val="28"/>
      <w:szCs w:val="28"/>
      <w:u w:color="00000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C84BA-353B-4205-85B9-5DBBEFD9F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2936</Words>
  <Characters>16154</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54</cp:revision>
  <cp:lastPrinted>2019-07-09T15:02:00Z</cp:lastPrinted>
  <dcterms:created xsi:type="dcterms:W3CDTF">2019-07-05T14:55:00Z</dcterms:created>
  <dcterms:modified xsi:type="dcterms:W3CDTF">2019-08-26T14:26:00Z</dcterms:modified>
</cp:coreProperties>
</file>