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5A" w:rsidRPr="0062185A" w:rsidRDefault="0062185A" w:rsidP="006218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2185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185A" w:rsidRPr="0062185A" w:rsidRDefault="0062185A" w:rsidP="0062185A">
      <w:pPr>
        <w:jc w:val="both"/>
        <w:rPr>
          <w:rFonts w:ascii="Arial" w:hAnsi="Arial" w:cs="Arial"/>
          <w:sz w:val="20"/>
          <w:szCs w:val="20"/>
          <w:lang w:val="es-419"/>
        </w:rPr>
      </w:pPr>
    </w:p>
    <w:p w:rsidR="0062185A" w:rsidRPr="0062185A" w:rsidRDefault="0062185A" w:rsidP="0062185A">
      <w:pPr>
        <w:jc w:val="both"/>
        <w:rPr>
          <w:rFonts w:ascii="Arial" w:hAnsi="Arial" w:cs="Arial"/>
          <w:sz w:val="20"/>
          <w:szCs w:val="20"/>
          <w:lang w:val="es-419"/>
        </w:rPr>
      </w:pPr>
      <w:r w:rsidRPr="0062185A">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62185A">
        <w:rPr>
          <w:rFonts w:ascii="Arial" w:hAnsi="Arial" w:cs="Arial"/>
          <w:sz w:val="20"/>
          <w:szCs w:val="20"/>
          <w:lang w:val="es-419"/>
        </w:rPr>
        <w:t>66001-31-05-001-2019-00095-01</w:t>
      </w:r>
    </w:p>
    <w:p w:rsidR="0062185A" w:rsidRPr="0062185A" w:rsidRDefault="0062185A" w:rsidP="0062185A">
      <w:pPr>
        <w:jc w:val="both"/>
        <w:rPr>
          <w:rFonts w:ascii="Arial" w:hAnsi="Arial" w:cs="Arial"/>
          <w:sz w:val="20"/>
          <w:szCs w:val="20"/>
          <w:lang w:val="es-419"/>
        </w:rPr>
      </w:pPr>
      <w:r w:rsidRPr="0062185A">
        <w:rPr>
          <w:rFonts w:ascii="Arial" w:hAnsi="Arial" w:cs="Arial"/>
          <w:sz w:val="20"/>
          <w:szCs w:val="20"/>
          <w:lang w:val="es-419"/>
        </w:rPr>
        <w:t>Proceso:</w:t>
      </w:r>
      <w:r w:rsidRPr="0062185A">
        <w:rPr>
          <w:rFonts w:ascii="Arial" w:hAnsi="Arial" w:cs="Arial"/>
          <w:sz w:val="20"/>
          <w:szCs w:val="20"/>
          <w:lang w:val="es-419"/>
        </w:rPr>
        <w:tab/>
      </w:r>
      <w:r w:rsidRPr="0062185A">
        <w:rPr>
          <w:rFonts w:ascii="Arial" w:hAnsi="Arial" w:cs="Arial"/>
          <w:sz w:val="20"/>
          <w:szCs w:val="20"/>
          <w:lang w:val="es-419"/>
        </w:rPr>
        <w:tab/>
        <w:t xml:space="preserve">Tutela 2ª Instancia </w:t>
      </w:r>
    </w:p>
    <w:p w:rsidR="0062185A" w:rsidRPr="0062185A" w:rsidRDefault="0062185A" w:rsidP="0062185A">
      <w:pPr>
        <w:jc w:val="both"/>
        <w:rPr>
          <w:rFonts w:ascii="Arial" w:hAnsi="Arial" w:cs="Arial"/>
          <w:sz w:val="20"/>
          <w:szCs w:val="20"/>
          <w:lang w:val="es-419"/>
        </w:rPr>
      </w:pPr>
      <w:r w:rsidRPr="0062185A">
        <w:rPr>
          <w:rFonts w:ascii="Arial" w:hAnsi="Arial" w:cs="Arial"/>
          <w:sz w:val="20"/>
          <w:szCs w:val="20"/>
          <w:lang w:val="es-419"/>
        </w:rPr>
        <w:t>Accionante:</w:t>
      </w:r>
      <w:r>
        <w:rPr>
          <w:rFonts w:ascii="Arial" w:hAnsi="Arial" w:cs="Arial"/>
          <w:sz w:val="20"/>
          <w:szCs w:val="20"/>
          <w:lang w:val="es-419"/>
        </w:rPr>
        <w:tab/>
      </w:r>
      <w:r w:rsidRPr="0062185A">
        <w:rPr>
          <w:rFonts w:ascii="Arial" w:hAnsi="Arial" w:cs="Arial"/>
          <w:sz w:val="20"/>
          <w:szCs w:val="20"/>
          <w:lang w:val="es-419"/>
        </w:rPr>
        <w:tab/>
        <w:t>María Ofelia Grajales Cardona</w:t>
      </w:r>
    </w:p>
    <w:p w:rsidR="0062185A" w:rsidRPr="0062185A" w:rsidRDefault="0062185A" w:rsidP="0062185A">
      <w:pPr>
        <w:jc w:val="both"/>
        <w:rPr>
          <w:rFonts w:ascii="Arial" w:hAnsi="Arial" w:cs="Arial"/>
          <w:sz w:val="20"/>
          <w:szCs w:val="20"/>
          <w:lang w:val="es-419"/>
        </w:rPr>
      </w:pPr>
      <w:r w:rsidRPr="0062185A">
        <w:rPr>
          <w:rFonts w:ascii="Arial" w:hAnsi="Arial" w:cs="Arial"/>
          <w:sz w:val="20"/>
          <w:szCs w:val="20"/>
          <w:lang w:val="es-419"/>
        </w:rPr>
        <w:t>Accionado:</w:t>
      </w:r>
      <w:r>
        <w:rPr>
          <w:rFonts w:ascii="Arial" w:hAnsi="Arial" w:cs="Arial"/>
          <w:sz w:val="20"/>
          <w:szCs w:val="20"/>
          <w:lang w:val="es-419"/>
        </w:rPr>
        <w:tab/>
      </w:r>
      <w:r w:rsidRPr="0062185A">
        <w:rPr>
          <w:rFonts w:ascii="Arial" w:hAnsi="Arial" w:cs="Arial"/>
          <w:sz w:val="20"/>
          <w:szCs w:val="20"/>
          <w:lang w:val="es-419"/>
        </w:rPr>
        <w:tab/>
        <w:t>Unidad para la atención y reparación integral a las víctimas UARIV.</w:t>
      </w:r>
    </w:p>
    <w:p w:rsidR="0062185A" w:rsidRPr="0062185A" w:rsidRDefault="0062185A" w:rsidP="0062185A">
      <w:pPr>
        <w:jc w:val="both"/>
        <w:rPr>
          <w:rFonts w:ascii="Arial" w:hAnsi="Arial" w:cs="Arial"/>
          <w:sz w:val="20"/>
          <w:szCs w:val="20"/>
          <w:lang w:val="es-419"/>
        </w:rPr>
      </w:pPr>
      <w:r w:rsidRPr="0062185A">
        <w:rPr>
          <w:rFonts w:ascii="Arial" w:hAnsi="Arial" w:cs="Arial"/>
          <w:sz w:val="20"/>
          <w:szCs w:val="20"/>
          <w:lang w:val="es-419"/>
        </w:rPr>
        <w:t>Providencia</w:t>
      </w:r>
      <w:r>
        <w:rPr>
          <w:rFonts w:ascii="Arial" w:hAnsi="Arial" w:cs="Arial"/>
          <w:sz w:val="20"/>
          <w:szCs w:val="20"/>
          <w:lang w:val="es-419"/>
        </w:rPr>
        <w:t>:</w:t>
      </w:r>
      <w:r w:rsidRPr="0062185A">
        <w:rPr>
          <w:rFonts w:ascii="Arial" w:hAnsi="Arial" w:cs="Arial"/>
          <w:sz w:val="20"/>
          <w:szCs w:val="20"/>
          <w:lang w:val="es-419"/>
        </w:rPr>
        <w:tab/>
      </w:r>
      <w:r w:rsidRPr="0062185A">
        <w:rPr>
          <w:rFonts w:ascii="Arial" w:hAnsi="Arial" w:cs="Arial"/>
          <w:sz w:val="20"/>
          <w:szCs w:val="20"/>
          <w:lang w:val="es-419"/>
        </w:rPr>
        <w:tab/>
        <w:t>Segunda Instancia</w:t>
      </w:r>
    </w:p>
    <w:p w:rsidR="0062185A" w:rsidRPr="0062185A" w:rsidRDefault="0062185A" w:rsidP="0062185A">
      <w:pPr>
        <w:jc w:val="both"/>
        <w:rPr>
          <w:rFonts w:ascii="Arial" w:hAnsi="Arial" w:cs="Arial"/>
          <w:sz w:val="20"/>
          <w:szCs w:val="20"/>
          <w:lang w:val="es-419"/>
        </w:rPr>
      </w:pPr>
    </w:p>
    <w:p w:rsidR="0062185A" w:rsidRPr="00426F98" w:rsidRDefault="0062185A" w:rsidP="0062185A">
      <w:pPr>
        <w:jc w:val="both"/>
        <w:rPr>
          <w:rFonts w:ascii="Arial" w:hAnsi="Arial" w:cs="Arial"/>
          <w:b/>
          <w:bCs/>
          <w:iCs/>
          <w:sz w:val="20"/>
          <w:szCs w:val="20"/>
          <w:lang w:eastAsia="fr-FR"/>
        </w:rPr>
      </w:pPr>
      <w:r w:rsidRPr="0062185A">
        <w:rPr>
          <w:rFonts w:ascii="Arial" w:hAnsi="Arial" w:cs="Arial"/>
          <w:b/>
          <w:bCs/>
          <w:iCs/>
          <w:sz w:val="20"/>
          <w:szCs w:val="20"/>
          <w:lang w:val="es-419" w:eastAsia="fr-FR"/>
        </w:rPr>
        <w:t>TEMAS:</w:t>
      </w:r>
      <w:r w:rsidRPr="0062185A">
        <w:rPr>
          <w:rFonts w:ascii="Arial" w:hAnsi="Arial" w:cs="Arial"/>
          <w:b/>
          <w:bCs/>
          <w:iCs/>
          <w:sz w:val="20"/>
          <w:szCs w:val="20"/>
          <w:lang w:val="es-419" w:eastAsia="fr-FR"/>
        </w:rPr>
        <w:tab/>
      </w:r>
      <w:r w:rsidR="00C5439E">
        <w:rPr>
          <w:rFonts w:ascii="Arial" w:hAnsi="Arial" w:cs="Arial"/>
          <w:b/>
          <w:bCs/>
          <w:iCs/>
          <w:sz w:val="20"/>
          <w:szCs w:val="20"/>
          <w:lang w:eastAsia="fr-FR"/>
        </w:rPr>
        <w:t xml:space="preserve">MÍNIMO VITAL / VÍCTIMAS DEL CONFLICTO ARMADO / </w:t>
      </w:r>
      <w:r w:rsidR="00426F98">
        <w:rPr>
          <w:rFonts w:ascii="Arial" w:hAnsi="Arial" w:cs="Arial"/>
          <w:b/>
          <w:bCs/>
          <w:iCs/>
          <w:sz w:val="20"/>
          <w:szCs w:val="20"/>
          <w:lang w:eastAsia="fr-FR"/>
        </w:rPr>
        <w:t xml:space="preserve">ETAPAS DE ATENCIÓN / </w:t>
      </w:r>
      <w:r w:rsidRPr="0062185A">
        <w:rPr>
          <w:rFonts w:ascii="Arial" w:hAnsi="Arial" w:cs="Arial"/>
          <w:b/>
          <w:sz w:val="20"/>
          <w:szCs w:val="20"/>
          <w:lang w:val="es-419"/>
        </w:rPr>
        <w:t xml:space="preserve">AYUDAS HUMANITARIAS </w:t>
      </w:r>
      <w:r w:rsidRPr="0062185A">
        <w:rPr>
          <w:rFonts w:ascii="Arial" w:hAnsi="Arial" w:cs="Arial"/>
          <w:b/>
          <w:bCs/>
          <w:iCs/>
          <w:sz w:val="20"/>
          <w:szCs w:val="20"/>
          <w:lang w:val="es-419" w:eastAsia="fr-FR"/>
        </w:rPr>
        <w:t xml:space="preserve">/ </w:t>
      </w:r>
      <w:r w:rsidR="00426F98">
        <w:rPr>
          <w:rFonts w:ascii="Arial" w:hAnsi="Arial" w:cs="Arial"/>
          <w:b/>
          <w:bCs/>
          <w:iCs/>
          <w:sz w:val="20"/>
          <w:szCs w:val="20"/>
          <w:lang w:eastAsia="fr-FR"/>
        </w:rPr>
        <w:t xml:space="preserve">LA UNIDAD DE ATENCIÓN </w:t>
      </w:r>
      <w:r w:rsidR="00F550FA">
        <w:rPr>
          <w:rFonts w:ascii="Arial" w:hAnsi="Arial" w:cs="Arial"/>
          <w:b/>
          <w:bCs/>
          <w:iCs/>
          <w:sz w:val="20"/>
          <w:szCs w:val="20"/>
          <w:lang w:eastAsia="fr-FR"/>
        </w:rPr>
        <w:t>Y REPARACIÓN INTEGRAL DEBE ACTUALIZAR LA INFORMACIÓN ANTES DE SUSPENDER LA ENTREGA DE DICHAS AYUDAS.</w:t>
      </w:r>
    </w:p>
    <w:p w:rsidR="0062185A" w:rsidRDefault="0062185A" w:rsidP="0062185A">
      <w:pPr>
        <w:jc w:val="both"/>
        <w:rPr>
          <w:rFonts w:ascii="Arial" w:hAnsi="Arial" w:cs="Arial"/>
          <w:sz w:val="20"/>
          <w:szCs w:val="20"/>
          <w:lang w:val="es-419"/>
        </w:rPr>
      </w:pPr>
    </w:p>
    <w:p w:rsidR="00A92217" w:rsidRPr="00A92217" w:rsidRDefault="00A92217" w:rsidP="0062185A">
      <w:pPr>
        <w:jc w:val="both"/>
        <w:rPr>
          <w:rFonts w:ascii="Arial" w:hAnsi="Arial" w:cs="Arial"/>
          <w:sz w:val="20"/>
          <w:szCs w:val="20"/>
        </w:rPr>
      </w:pPr>
      <w:r w:rsidRPr="00A92217">
        <w:rPr>
          <w:rFonts w:ascii="Arial" w:hAnsi="Arial" w:cs="Arial"/>
          <w:sz w:val="20"/>
          <w:szCs w:val="20"/>
          <w:lang w:val="es-419"/>
        </w:rPr>
        <w:t>La política de prevención y estabilización socioeconómica de la población desplazada por la violencia, tiene contempladas tres etapas diferentes que permiten la atención de estas personas: Inmediata, emergencia y transición, las cuales presentan una temporalidad y contenido diferentes, el cual depende del estado de vulnerabilidad de la población.</w:t>
      </w:r>
      <w:r>
        <w:rPr>
          <w:rFonts w:ascii="Arial" w:hAnsi="Arial" w:cs="Arial"/>
          <w:sz w:val="20"/>
          <w:szCs w:val="20"/>
        </w:rPr>
        <w:t xml:space="preserve"> (…)</w:t>
      </w:r>
    </w:p>
    <w:p w:rsidR="00A92217" w:rsidRDefault="00A92217" w:rsidP="0062185A">
      <w:pPr>
        <w:jc w:val="both"/>
        <w:rPr>
          <w:rFonts w:ascii="Arial" w:hAnsi="Arial" w:cs="Arial"/>
          <w:sz w:val="20"/>
          <w:szCs w:val="20"/>
          <w:lang w:val="es-419"/>
        </w:rPr>
      </w:pPr>
    </w:p>
    <w:p w:rsidR="00A92217" w:rsidRDefault="00A92217" w:rsidP="0062185A">
      <w:pPr>
        <w:jc w:val="both"/>
        <w:rPr>
          <w:rFonts w:ascii="Arial" w:hAnsi="Arial" w:cs="Arial"/>
          <w:sz w:val="20"/>
          <w:szCs w:val="20"/>
        </w:rPr>
      </w:pPr>
      <w:r w:rsidRPr="00A92217">
        <w:rPr>
          <w:rFonts w:ascii="Arial" w:hAnsi="Arial" w:cs="Arial"/>
          <w:sz w:val="20"/>
          <w:szCs w:val="20"/>
          <w:lang w:val="es-419"/>
        </w:rPr>
        <w:t>En el sub-lite, la accionante sostiene que la Unidad de Atención y Reparación Integral a las Víctimas –UARIV-, ha vulnerado sus derechos fundamentales de ayuda humanitaria y al mínimo vital, de ella y su esposo de 73 años de edad, pues aunque fueron catalogados como víctimas del desplazamiento forzado, y estar incluidos en el RUV, le suspendieron de manera definitiva la ayuda humanitaria, y se encuentra en una situación de extrema vulnerabilidad, no le han entregado subsidio de vivienda y por su edad – 59 años– ya no le dan trabajo.</w:t>
      </w:r>
      <w:r>
        <w:rPr>
          <w:rFonts w:ascii="Arial" w:hAnsi="Arial" w:cs="Arial"/>
          <w:sz w:val="20"/>
          <w:szCs w:val="20"/>
        </w:rPr>
        <w:t xml:space="preserve"> (…)</w:t>
      </w:r>
    </w:p>
    <w:p w:rsidR="00A92217" w:rsidRDefault="00A92217" w:rsidP="0062185A">
      <w:pPr>
        <w:jc w:val="both"/>
        <w:rPr>
          <w:rFonts w:ascii="Arial" w:hAnsi="Arial" w:cs="Arial"/>
          <w:sz w:val="20"/>
          <w:szCs w:val="20"/>
        </w:rPr>
      </w:pPr>
    </w:p>
    <w:p w:rsidR="003C1B99" w:rsidRPr="003C1B99" w:rsidRDefault="003C1B99" w:rsidP="003C1B99">
      <w:pPr>
        <w:jc w:val="both"/>
        <w:rPr>
          <w:rFonts w:ascii="Arial" w:hAnsi="Arial" w:cs="Arial"/>
          <w:sz w:val="20"/>
          <w:szCs w:val="20"/>
        </w:rPr>
      </w:pPr>
      <w:r>
        <w:rPr>
          <w:rFonts w:ascii="Arial" w:hAnsi="Arial" w:cs="Arial"/>
          <w:sz w:val="20"/>
          <w:szCs w:val="20"/>
        </w:rPr>
        <w:t xml:space="preserve">… </w:t>
      </w:r>
      <w:r w:rsidRPr="003C1B99">
        <w:rPr>
          <w:rFonts w:ascii="Arial" w:hAnsi="Arial" w:cs="Arial"/>
          <w:sz w:val="20"/>
          <w:szCs w:val="20"/>
        </w:rPr>
        <w:t>se deprende que la Resolución No. 0600120171032172 de 2017, mediante la cual decide la entidad suspender la ayuda humanitaria, se fundamentó en una encuesta realizada a la señora Grajales Cardona en el año 2014, es decir, 3 años después de verificadas las condiciones, y si contamos desde esa calenda -2014- a la época en que solicita nuevamente la ayuda humanitaria -2019- se tiene que han trascurrido ya cinco años. Sin embargo la entidad sin ningún fundamento -actual- responde a tal solicitud con el argumento de que su situación se resolvió a través del acto administrativo expedido en 2017.</w:t>
      </w:r>
    </w:p>
    <w:p w:rsidR="003C1B99" w:rsidRPr="003C1B99" w:rsidRDefault="003C1B99" w:rsidP="003C1B99">
      <w:pPr>
        <w:jc w:val="both"/>
        <w:rPr>
          <w:rFonts w:ascii="Arial" w:hAnsi="Arial" w:cs="Arial"/>
          <w:sz w:val="20"/>
          <w:szCs w:val="20"/>
        </w:rPr>
      </w:pPr>
    </w:p>
    <w:p w:rsidR="00A92217" w:rsidRDefault="003C1B99" w:rsidP="003C1B99">
      <w:pPr>
        <w:jc w:val="both"/>
        <w:rPr>
          <w:rFonts w:ascii="Arial" w:hAnsi="Arial" w:cs="Arial"/>
          <w:sz w:val="20"/>
          <w:szCs w:val="20"/>
        </w:rPr>
      </w:pPr>
      <w:r w:rsidRPr="003C1B99">
        <w:rPr>
          <w:rFonts w:ascii="Arial" w:hAnsi="Arial" w:cs="Arial"/>
          <w:sz w:val="20"/>
          <w:szCs w:val="20"/>
        </w:rPr>
        <w:t>Es así las cosas, y con arreglo a lo establecido en el artículo 2.2.6.5.5.3 del Decreto 1084 de 2015, la Unidad accionada, tiene la obligación legal de caracterizar de manera integral a las víctimas, a efectos de establecer la situación de debilidad en que se encuentran, y la existencia de causales que ameritan la priorización de la entrega de la ayuda o su prorroga temporal, porque no se puede perder de vista su condición de desplazada por el conflicto armado.</w:t>
      </w:r>
      <w:r>
        <w:rPr>
          <w:rFonts w:ascii="Arial" w:hAnsi="Arial" w:cs="Arial"/>
          <w:sz w:val="20"/>
          <w:szCs w:val="20"/>
        </w:rPr>
        <w:t xml:space="preserve"> (…)</w:t>
      </w:r>
    </w:p>
    <w:p w:rsidR="00C5439E" w:rsidRDefault="00C5439E" w:rsidP="003C1B99">
      <w:pPr>
        <w:jc w:val="both"/>
        <w:rPr>
          <w:rFonts w:ascii="Arial" w:hAnsi="Arial" w:cs="Arial"/>
          <w:sz w:val="20"/>
          <w:szCs w:val="20"/>
        </w:rPr>
      </w:pPr>
    </w:p>
    <w:p w:rsidR="00C5439E" w:rsidRPr="00A92217" w:rsidRDefault="00C5439E" w:rsidP="003C1B99">
      <w:pPr>
        <w:jc w:val="both"/>
        <w:rPr>
          <w:rFonts w:ascii="Arial" w:hAnsi="Arial" w:cs="Arial"/>
          <w:sz w:val="20"/>
          <w:szCs w:val="20"/>
        </w:rPr>
      </w:pPr>
      <w:r w:rsidRPr="00C5439E">
        <w:rPr>
          <w:rFonts w:ascii="Arial" w:hAnsi="Arial" w:cs="Arial"/>
          <w:sz w:val="20"/>
          <w:szCs w:val="20"/>
        </w:rPr>
        <w:t xml:space="preserve">Ahora bien, la peticionaria pide que se ordene a la entidad la entrega de ayuda humanitaria, pues pese a haber sido reconocida y estar incluida en el </w:t>
      </w:r>
      <w:proofErr w:type="spellStart"/>
      <w:r w:rsidRPr="00C5439E">
        <w:rPr>
          <w:rFonts w:ascii="Arial" w:hAnsi="Arial" w:cs="Arial"/>
          <w:sz w:val="20"/>
          <w:szCs w:val="20"/>
        </w:rPr>
        <w:t>RUV</w:t>
      </w:r>
      <w:proofErr w:type="spellEnd"/>
      <w:r w:rsidRPr="00C5439E">
        <w:rPr>
          <w:rFonts w:ascii="Arial" w:hAnsi="Arial" w:cs="Arial"/>
          <w:sz w:val="20"/>
          <w:szCs w:val="20"/>
        </w:rPr>
        <w:t xml:space="preserve"> por el hecho </w:t>
      </w:r>
      <w:proofErr w:type="spellStart"/>
      <w:r w:rsidRPr="00C5439E">
        <w:rPr>
          <w:rFonts w:ascii="Arial" w:hAnsi="Arial" w:cs="Arial"/>
          <w:sz w:val="20"/>
          <w:szCs w:val="20"/>
        </w:rPr>
        <w:t>victimizante</w:t>
      </w:r>
      <w:proofErr w:type="spellEnd"/>
      <w:r w:rsidRPr="00C5439E">
        <w:rPr>
          <w:rFonts w:ascii="Arial" w:hAnsi="Arial" w:cs="Arial"/>
          <w:sz w:val="20"/>
          <w:szCs w:val="20"/>
        </w:rPr>
        <w:t xml:space="preserve"> de desplazamiento forzado del que fue víctima con su núcleo familiar en el año 2002, se encuentra en situación de vulnerabilidad</w:t>
      </w:r>
      <w:r>
        <w:rPr>
          <w:rFonts w:ascii="Arial" w:hAnsi="Arial" w:cs="Arial"/>
          <w:sz w:val="20"/>
          <w:szCs w:val="20"/>
        </w:rPr>
        <w:t>…</w:t>
      </w:r>
    </w:p>
    <w:p w:rsidR="00A92217" w:rsidRDefault="00A92217" w:rsidP="0062185A">
      <w:pPr>
        <w:jc w:val="both"/>
        <w:rPr>
          <w:rFonts w:ascii="Arial" w:hAnsi="Arial" w:cs="Arial"/>
          <w:sz w:val="20"/>
          <w:szCs w:val="20"/>
          <w:lang w:val="es-419"/>
        </w:rPr>
      </w:pPr>
    </w:p>
    <w:p w:rsidR="00C5439E" w:rsidRPr="00C5439E" w:rsidRDefault="00C5439E" w:rsidP="0062185A">
      <w:pPr>
        <w:jc w:val="both"/>
        <w:rPr>
          <w:rFonts w:ascii="Arial" w:hAnsi="Arial" w:cs="Arial"/>
          <w:sz w:val="20"/>
          <w:szCs w:val="20"/>
        </w:rPr>
      </w:pPr>
      <w:r>
        <w:rPr>
          <w:rFonts w:ascii="Arial" w:hAnsi="Arial" w:cs="Arial"/>
          <w:sz w:val="20"/>
          <w:szCs w:val="20"/>
        </w:rPr>
        <w:t xml:space="preserve">… </w:t>
      </w:r>
      <w:r w:rsidRPr="00C5439E">
        <w:rPr>
          <w:rFonts w:ascii="Arial" w:hAnsi="Arial" w:cs="Arial"/>
          <w:sz w:val="20"/>
          <w:szCs w:val="20"/>
        </w:rPr>
        <w:t>las víctimas del desplazamiento forzado tienen derecho a acceder a la ayuda humanitaria desde el momento en que se produce esta circunstancia hasta que se encuentren en condiciones de auto</w:t>
      </w:r>
      <w:r>
        <w:rPr>
          <w:rFonts w:ascii="Arial" w:hAnsi="Arial" w:cs="Arial"/>
          <w:sz w:val="20"/>
          <w:szCs w:val="20"/>
        </w:rPr>
        <w:t xml:space="preserve"> </w:t>
      </w:r>
      <w:r w:rsidRPr="00C5439E">
        <w:rPr>
          <w:rFonts w:ascii="Arial" w:hAnsi="Arial" w:cs="Arial"/>
          <w:sz w:val="20"/>
          <w:szCs w:val="20"/>
        </w:rPr>
        <w:t>sostenimiento que le permitan garantizar su subsistencia</w:t>
      </w:r>
      <w:r>
        <w:rPr>
          <w:rFonts w:ascii="Arial" w:hAnsi="Arial" w:cs="Arial"/>
          <w:sz w:val="20"/>
          <w:szCs w:val="20"/>
        </w:rPr>
        <w:t>…</w:t>
      </w:r>
    </w:p>
    <w:p w:rsidR="0062185A" w:rsidRPr="0062185A" w:rsidRDefault="0062185A" w:rsidP="0062185A">
      <w:pPr>
        <w:jc w:val="both"/>
        <w:rPr>
          <w:rFonts w:ascii="Arial" w:hAnsi="Arial" w:cs="Arial"/>
          <w:sz w:val="20"/>
          <w:szCs w:val="20"/>
          <w:lang w:val="es-419"/>
        </w:rPr>
      </w:pPr>
    </w:p>
    <w:p w:rsidR="0062185A" w:rsidRPr="0062185A" w:rsidRDefault="0062185A" w:rsidP="0062185A">
      <w:pPr>
        <w:jc w:val="both"/>
        <w:rPr>
          <w:rFonts w:ascii="Arial" w:hAnsi="Arial" w:cs="Arial"/>
          <w:sz w:val="20"/>
          <w:szCs w:val="20"/>
          <w:lang w:val="es-419"/>
        </w:rPr>
      </w:pPr>
    </w:p>
    <w:p w:rsidR="0062185A" w:rsidRPr="0062185A" w:rsidRDefault="0062185A" w:rsidP="0062185A">
      <w:pPr>
        <w:jc w:val="both"/>
        <w:rPr>
          <w:rFonts w:ascii="Arial" w:hAnsi="Arial" w:cs="Arial"/>
          <w:sz w:val="20"/>
          <w:szCs w:val="20"/>
          <w:lang w:val="es-ES"/>
        </w:rPr>
      </w:pPr>
    </w:p>
    <w:p w:rsidR="0031564F" w:rsidRPr="0062185A" w:rsidRDefault="0031564F" w:rsidP="0062185A">
      <w:pPr>
        <w:pStyle w:val="Encabezado"/>
        <w:spacing w:line="288" w:lineRule="auto"/>
        <w:ind w:right="-7"/>
        <w:jc w:val="center"/>
        <w:rPr>
          <w:rFonts w:ascii="Arial Narrow" w:hAnsi="Arial Narrow" w:cs="Tahoma"/>
          <w:b/>
          <w:sz w:val="26"/>
          <w:szCs w:val="26"/>
        </w:rPr>
      </w:pPr>
      <w:r w:rsidRPr="0062185A">
        <w:rPr>
          <w:rFonts w:ascii="Arial Narrow" w:hAnsi="Arial Narrow" w:cs="Tahoma"/>
          <w:b/>
          <w:sz w:val="26"/>
          <w:szCs w:val="26"/>
        </w:rPr>
        <w:t>TRIBUNAL SUPERIOR DEL DISTRITO</w:t>
      </w:r>
    </w:p>
    <w:p w:rsidR="0031564F" w:rsidRPr="0062185A" w:rsidRDefault="0031564F" w:rsidP="0062185A">
      <w:pPr>
        <w:pStyle w:val="Encabezado"/>
        <w:spacing w:line="288" w:lineRule="auto"/>
        <w:ind w:right="-7"/>
        <w:jc w:val="center"/>
        <w:rPr>
          <w:rFonts w:ascii="Arial Narrow" w:hAnsi="Arial Narrow" w:cs="Tahoma"/>
          <w:b/>
          <w:i/>
          <w:sz w:val="26"/>
          <w:szCs w:val="26"/>
        </w:rPr>
      </w:pPr>
      <w:r w:rsidRPr="0062185A">
        <w:rPr>
          <w:rFonts w:ascii="Arial Narrow" w:hAnsi="Arial Narrow" w:cs="Tahoma"/>
          <w:b/>
          <w:i/>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o:ole="" fillcolor="window">
            <v:imagedata r:id="rId7" o:title=""/>
          </v:shape>
          <o:OLEObject Type="Embed" ProgID="PBrush" ShapeID="_x0000_i1025" DrawAspect="Content" ObjectID="_1625297668" r:id="rId8"/>
        </w:object>
      </w:r>
    </w:p>
    <w:p w:rsidR="0031564F" w:rsidRPr="0062185A" w:rsidRDefault="0031564F" w:rsidP="0062185A">
      <w:pPr>
        <w:spacing w:line="288" w:lineRule="auto"/>
        <w:jc w:val="center"/>
        <w:rPr>
          <w:rFonts w:ascii="Arial Narrow" w:hAnsi="Arial Narrow" w:cs="Tahoma"/>
          <w:b/>
          <w:sz w:val="26"/>
          <w:szCs w:val="26"/>
        </w:rPr>
      </w:pPr>
      <w:r w:rsidRPr="0062185A">
        <w:rPr>
          <w:rFonts w:ascii="Arial Narrow" w:hAnsi="Arial Narrow" w:cs="Tahoma"/>
          <w:b/>
          <w:sz w:val="26"/>
          <w:szCs w:val="26"/>
        </w:rPr>
        <w:t xml:space="preserve">PEREIRA RISARALDA </w:t>
      </w:r>
    </w:p>
    <w:p w:rsidR="0031564F" w:rsidRPr="0062185A" w:rsidRDefault="0031564F" w:rsidP="0062185A">
      <w:pPr>
        <w:spacing w:line="288" w:lineRule="auto"/>
        <w:jc w:val="center"/>
        <w:rPr>
          <w:rFonts w:ascii="Arial Narrow" w:hAnsi="Arial Narrow" w:cs="Tahoma"/>
          <w:b/>
          <w:sz w:val="26"/>
          <w:szCs w:val="26"/>
        </w:rPr>
      </w:pPr>
      <w:r w:rsidRPr="0062185A">
        <w:rPr>
          <w:rFonts w:ascii="Arial Narrow" w:hAnsi="Arial Narrow" w:cs="Tahoma"/>
          <w:b/>
          <w:sz w:val="26"/>
          <w:szCs w:val="26"/>
        </w:rPr>
        <w:t>MAGISTRADO PONENTE: FRANCISCO JAVIER TAMAYO TABARES</w:t>
      </w:r>
    </w:p>
    <w:p w:rsidR="0031564F" w:rsidRPr="0062185A" w:rsidRDefault="0031564F" w:rsidP="0062185A">
      <w:pPr>
        <w:pStyle w:val="Sinespaciado"/>
        <w:spacing w:line="288" w:lineRule="auto"/>
        <w:rPr>
          <w:rFonts w:ascii="Arial Narrow" w:hAnsi="Arial Narrow"/>
          <w:sz w:val="26"/>
          <w:szCs w:val="26"/>
        </w:rPr>
      </w:pPr>
    </w:p>
    <w:p w:rsidR="00FD180E" w:rsidRPr="0062185A" w:rsidRDefault="00FD180E" w:rsidP="0062185A">
      <w:pPr>
        <w:spacing w:line="288" w:lineRule="auto"/>
        <w:rPr>
          <w:rFonts w:ascii="Arial Narrow" w:hAnsi="Arial Narrow" w:cs="Tahoma"/>
          <w:sz w:val="26"/>
          <w:szCs w:val="26"/>
        </w:rPr>
      </w:pPr>
      <w:r w:rsidRPr="0062185A">
        <w:rPr>
          <w:rFonts w:ascii="Arial Narrow" w:hAnsi="Arial Narrow" w:cs="Tahoma"/>
          <w:sz w:val="26"/>
          <w:szCs w:val="26"/>
        </w:rPr>
        <w:t>Pereira, cuatro (4) de junio de dos mil diecinueve (2019).</w:t>
      </w:r>
    </w:p>
    <w:p w:rsidR="00FD180E" w:rsidRPr="0062185A" w:rsidRDefault="00FD180E" w:rsidP="0062185A">
      <w:pPr>
        <w:pStyle w:val="Ttulo3"/>
        <w:spacing w:line="288" w:lineRule="auto"/>
        <w:jc w:val="left"/>
        <w:rPr>
          <w:rFonts w:ascii="Arial Narrow" w:hAnsi="Arial Narrow" w:cs="Tahoma"/>
          <w:sz w:val="26"/>
          <w:szCs w:val="26"/>
        </w:rPr>
      </w:pPr>
      <w:r w:rsidRPr="0062185A">
        <w:rPr>
          <w:rFonts w:ascii="Arial Narrow" w:hAnsi="Arial Narrow" w:cs="Tahoma"/>
          <w:sz w:val="26"/>
          <w:szCs w:val="26"/>
        </w:rPr>
        <w:t>Acta número ___ del 4 de junio de 2019.</w:t>
      </w:r>
    </w:p>
    <w:p w:rsidR="00FD180E" w:rsidRPr="0062185A" w:rsidRDefault="00FD180E" w:rsidP="0062185A">
      <w:pPr>
        <w:spacing w:line="288" w:lineRule="auto"/>
        <w:jc w:val="both"/>
        <w:rPr>
          <w:rFonts w:ascii="Arial Narrow" w:hAnsi="Arial Narrow" w:cs="Tahoma"/>
          <w:sz w:val="26"/>
          <w:szCs w:val="26"/>
        </w:rPr>
      </w:pPr>
    </w:p>
    <w:p w:rsidR="00FD180E" w:rsidRPr="0062185A" w:rsidRDefault="00FD180E" w:rsidP="0062185A">
      <w:pPr>
        <w:spacing w:line="288" w:lineRule="auto"/>
        <w:jc w:val="both"/>
        <w:rPr>
          <w:rFonts w:ascii="Arial Narrow" w:hAnsi="Arial Narrow" w:cs="Tahoma"/>
          <w:b/>
          <w:sz w:val="26"/>
          <w:szCs w:val="26"/>
        </w:rPr>
      </w:pPr>
      <w:r w:rsidRPr="0062185A">
        <w:rPr>
          <w:rFonts w:ascii="Arial Narrow" w:hAnsi="Arial Narrow" w:cs="Tahoma"/>
          <w:sz w:val="26"/>
          <w:szCs w:val="26"/>
        </w:rPr>
        <w:lastRenderedPageBreak/>
        <w:tab/>
        <w:t xml:space="preserve">Se dispone la Sala Cuarta de Decisión Laboral a resolver la impugnación propuesta por la parte accionante, contra la decisión de primera instancia dictada el 26 de marzo de 2019, por el Juzgado Primero Laboral del Circuito de Pereira, dentro de la acción de tutela propuesta por </w:t>
      </w:r>
      <w:r w:rsidRPr="0062185A">
        <w:rPr>
          <w:rFonts w:ascii="Arial Narrow" w:hAnsi="Arial Narrow" w:cs="Tahoma"/>
          <w:b/>
          <w:sz w:val="26"/>
          <w:szCs w:val="26"/>
        </w:rPr>
        <w:t xml:space="preserve">María Ofelia Grajales Cardona </w:t>
      </w:r>
      <w:r w:rsidRPr="0062185A">
        <w:rPr>
          <w:rFonts w:ascii="Arial Narrow" w:hAnsi="Arial Narrow" w:cs="Tahoma"/>
          <w:sz w:val="26"/>
          <w:szCs w:val="26"/>
        </w:rPr>
        <w:t xml:space="preserve">contra la </w:t>
      </w:r>
      <w:r w:rsidRPr="0062185A">
        <w:rPr>
          <w:rFonts w:ascii="Arial Narrow" w:hAnsi="Arial Narrow" w:cs="Tahoma"/>
          <w:b/>
          <w:sz w:val="26"/>
          <w:szCs w:val="26"/>
        </w:rPr>
        <w:t>Unidad de Atención y Reparación Integral a las Víctimas - UARIV.</w:t>
      </w:r>
    </w:p>
    <w:p w:rsidR="00FD180E" w:rsidRPr="0062185A" w:rsidRDefault="00FD180E" w:rsidP="0062185A">
      <w:pPr>
        <w:spacing w:line="288" w:lineRule="auto"/>
        <w:jc w:val="both"/>
        <w:rPr>
          <w:rFonts w:ascii="Arial Narrow" w:hAnsi="Arial Narrow" w:cs="Tahoma"/>
          <w:i/>
          <w:sz w:val="26"/>
          <w:szCs w:val="26"/>
        </w:rPr>
      </w:pPr>
    </w:p>
    <w:p w:rsidR="00FD180E" w:rsidRPr="0062185A" w:rsidRDefault="00FD180E" w:rsidP="0062185A">
      <w:pPr>
        <w:pStyle w:val="Ttulo4"/>
        <w:spacing w:line="288" w:lineRule="auto"/>
        <w:rPr>
          <w:rFonts w:ascii="Arial Narrow" w:hAnsi="Arial Narrow" w:cs="Tahoma"/>
          <w:i/>
          <w:sz w:val="26"/>
          <w:szCs w:val="26"/>
        </w:rPr>
      </w:pPr>
      <w:r w:rsidRPr="0062185A">
        <w:rPr>
          <w:rFonts w:ascii="Arial Narrow" w:hAnsi="Arial Narrow" w:cs="Tahoma"/>
          <w:i/>
          <w:sz w:val="26"/>
          <w:szCs w:val="26"/>
        </w:rPr>
        <w:t>SENTENCIA</w:t>
      </w:r>
    </w:p>
    <w:p w:rsidR="00C25271" w:rsidRPr="0062185A" w:rsidRDefault="00C25271" w:rsidP="0062185A">
      <w:pPr>
        <w:pStyle w:val="Sinespaciado"/>
        <w:spacing w:line="288" w:lineRule="auto"/>
        <w:rPr>
          <w:rFonts w:ascii="Arial Narrow" w:hAnsi="Arial Narrow"/>
          <w:sz w:val="26"/>
          <w:szCs w:val="26"/>
        </w:rPr>
      </w:pPr>
    </w:p>
    <w:p w:rsidR="00FD180E" w:rsidRPr="0062185A" w:rsidRDefault="00E728F5" w:rsidP="0062185A">
      <w:pPr>
        <w:spacing w:line="288" w:lineRule="auto"/>
        <w:ind w:left="360"/>
        <w:jc w:val="both"/>
        <w:rPr>
          <w:rFonts w:ascii="Arial Narrow" w:hAnsi="Arial Narrow" w:cs="Tahoma"/>
          <w:b/>
          <w:bCs/>
          <w:i/>
          <w:sz w:val="26"/>
          <w:szCs w:val="26"/>
        </w:rPr>
      </w:pPr>
      <w:r w:rsidRPr="0062185A">
        <w:rPr>
          <w:rFonts w:ascii="Arial Narrow" w:hAnsi="Arial Narrow" w:cs="Tahoma"/>
          <w:b/>
          <w:bCs/>
          <w:sz w:val="26"/>
          <w:szCs w:val="26"/>
        </w:rPr>
        <w:t xml:space="preserve">I. </w:t>
      </w:r>
      <w:r w:rsidR="00FD180E" w:rsidRPr="0062185A">
        <w:rPr>
          <w:rFonts w:ascii="Arial Narrow" w:hAnsi="Arial Narrow" w:cs="Tahoma"/>
          <w:b/>
          <w:bCs/>
          <w:sz w:val="26"/>
          <w:szCs w:val="26"/>
        </w:rPr>
        <w:t>HECHOS JURIDICAMENTE RELEVANTES</w:t>
      </w:r>
      <w:r w:rsidR="00FD180E" w:rsidRPr="0062185A">
        <w:rPr>
          <w:rFonts w:ascii="Arial Narrow" w:hAnsi="Arial Narrow" w:cs="Tahoma"/>
          <w:b/>
          <w:bCs/>
          <w:i/>
          <w:sz w:val="26"/>
          <w:szCs w:val="26"/>
        </w:rPr>
        <w:t>.</w:t>
      </w:r>
    </w:p>
    <w:p w:rsidR="00FD180E" w:rsidRPr="0062185A" w:rsidRDefault="00FD180E" w:rsidP="0062185A">
      <w:pPr>
        <w:spacing w:line="288" w:lineRule="auto"/>
        <w:ind w:left="360"/>
        <w:jc w:val="both"/>
        <w:rPr>
          <w:rFonts w:ascii="Arial Narrow" w:hAnsi="Arial Narrow" w:cs="Tahoma"/>
          <w:b/>
          <w:bCs/>
          <w:i/>
          <w:sz w:val="26"/>
          <w:szCs w:val="26"/>
        </w:rPr>
      </w:pPr>
    </w:p>
    <w:p w:rsidR="00FD180E" w:rsidRPr="0062185A" w:rsidRDefault="00FD180E" w:rsidP="0062185A">
      <w:pPr>
        <w:pStyle w:val="Textoindependiente2"/>
        <w:spacing w:line="288" w:lineRule="auto"/>
        <w:ind w:firstLine="360"/>
        <w:jc w:val="both"/>
        <w:rPr>
          <w:rFonts w:ascii="Arial Narrow" w:hAnsi="Arial Narrow" w:cs="Tahoma"/>
          <w:sz w:val="26"/>
          <w:szCs w:val="26"/>
        </w:rPr>
      </w:pPr>
      <w:r w:rsidRPr="0062185A">
        <w:rPr>
          <w:rFonts w:ascii="Arial Narrow" w:hAnsi="Arial Narrow" w:cs="Tahoma"/>
          <w:sz w:val="26"/>
          <w:szCs w:val="26"/>
        </w:rPr>
        <w:t>Refiere la accionante que su núcleo familiar es víctima de desplazamiento forzado desde el año 2002, que la última ayuda humanitaria la recibió hace 5 años, tiene a cargo a su esposo de 73 años, que su situación actual es de extrema vulnerabilidad, vive en Pereira, no le han entregado subsidio de vivienda y por su edad no le dan trabajo. Que el 30 de enero de 2019, hizo una petición a la UARIV exponiendo su situación y no le han dado respuesta.  Solicita que se tutele su derecho a la ayuda humanitaria y al mínimo vital, que se ordene a la UARIV proceda a la entrega de la ayuda humanitaria y cumpla con los términos para responder el derecho de petición.</w:t>
      </w:r>
    </w:p>
    <w:p w:rsidR="00FD180E" w:rsidRPr="0062185A" w:rsidRDefault="00FD180E" w:rsidP="0062185A">
      <w:pPr>
        <w:spacing w:line="288" w:lineRule="auto"/>
        <w:ind w:left="360"/>
        <w:jc w:val="both"/>
        <w:rPr>
          <w:rFonts w:ascii="Arial Narrow" w:hAnsi="Arial Narrow" w:cs="Tahoma"/>
          <w:b/>
          <w:bCs/>
          <w:i/>
          <w:sz w:val="26"/>
          <w:szCs w:val="26"/>
        </w:rPr>
      </w:pPr>
    </w:p>
    <w:p w:rsidR="00FD180E" w:rsidRPr="0062185A" w:rsidRDefault="00FD180E" w:rsidP="0062185A">
      <w:pPr>
        <w:pStyle w:val="Textoindependiente2"/>
        <w:spacing w:line="288" w:lineRule="auto"/>
        <w:ind w:firstLine="360"/>
        <w:jc w:val="both"/>
        <w:rPr>
          <w:rFonts w:ascii="Arial Narrow" w:hAnsi="Arial Narrow" w:cs="Tahoma"/>
          <w:sz w:val="26"/>
          <w:szCs w:val="26"/>
        </w:rPr>
      </w:pPr>
      <w:r w:rsidRPr="0062185A">
        <w:rPr>
          <w:rFonts w:ascii="Arial Narrow" w:hAnsi="Arial Narrow" w:cs="Tahoma"/>
          <w:sz w:val="26"/>
          <w:szCs w:val="26"/>
        </w:rPr>
        <w:t>Admitida la acción de tutela, se dio traslado a la entidad accionada y contestó indicando que la señora Grajales Cardona está incluida en el RUV, por el hecho victimizante de desplazamiento forzado; que al derecho de petición que presentó se le dio respuesta mediante comunicación del 9 de febrero de 2019, enviada a la misma dirección que obra en el escrito de tutela. Frente al caso concreto señaló que la entidad realizó el proceso de identificación de carencias y expidió la Resolución No.0600120171032172 de 2017, mediante la cual se suspendió definitivamente la entrega de los componentes de la atención humanitaria, por haber superado la línea de pobreza extrema y que le fue notificada personalmente el 4 de abril de 2017. Manifestó que la acción de tutela no es el mecanismo judicial idóneo para controvertir los actos administrativos que deciden la entrega de la atención humanitaria y que ha sido respetuosa del debido proceso administrativo. Solicita negar las peticiones ya que la Unidad ha realizado las gestiones dentro del marco legal de sus competencias evitando que se vulneren los derechos fundamentales de la solicitante.</w:t>
      </w:r>
    </w:p>
    <w:p w:rsidR="00FD180E" w:rsidRPr="0062185A" w:rsidRDefault="00FD180E" w:rsidP="0062185A">
      <w:pPr>
        <w:pStyle w:val="Textoindependiente21"/>
        <w:spacing w:line="288" w:lineRule="auto"/>
        <w:rPr>
          <w:rFonts w:ascii="Arial Narrow" w:hAnsi="Arial Narrow" w:cs="Tahoma"/>
          <w:b w:val="0"/>
          <w:sz w:val="26"/>
          <w:szCs w:val="26"/>
        </w:rPr>
      </w:pPr>
    </w:p>
    <w:p w:rsidR="00FD180E" w:rsidRPr="0062185A" w:rsidRDefault="00E728F5" w:rsidP="0062185A">
      <w:pPr>
        <w:pStyle w:val="Textoindependiente21"/>
        <w:spacing w:line="288" w:lineRule="auto"/>
        <w:ind w:firstLine="851"/>
        <w:rPr>
          <w:rFonts w:ascii="Arial Narrow" w:hAnsi="Arial Narrow" w:cs="Tahoma"/>
          <w:sz w:val="26"/>
          <w:szCs w:val="26"/>
        </w:rPr>
      </w:pPr>
      <w:r w:rsidRPr="0062185A">
        <w:rPr>
          <w:rFonts w:ascii="Arial Narrow" w:hAnsi="Arial Narrow" w:cs="Tahoma"/>
          <w:sz w:val="26"/>
          <w:szCs w:val="26"/>
        </w:rPr>
        <w:t xml:space="preserve">II. </w:t>
      </w:r>
      <w:r w:rsidR="00FD180E" w:rsidRPr="0062185A">
        <w:rPr>
          <w:rFonts w:ascii="Arial Narrow" w:hAnsi="Arial Narrow" w:cs="Tahoma"/>
          <w:sz w:val="26"/>
          <w:szCs w:val="26"/>
        </w:rPr>
        <w:t>SENTENCIA DE PRIMERA INSTANCIA.</w:t>
      </w:r>
    </w:p>
    <w:p w:rsidR="00FD180E" w:rsidRPr="0062185A" w:rsidRDefault="00FD180E" w:rsidP="0062185A">
      <w:pPr>
        <w:pStyle w:val="Textoindependiente21"/>
        <w:spacing w:line="288" w:lineRule="auto"/>
        <w:ind w:firstLine="851"/>
        <w:rPr>
          <w:rFonts w:ascii="Arial Narrow" w:hAnsi="Arial Narrow" w:cs="Tahoma"/>
          <w:i/>
          <w:sz w:val="26"/>
          <w:szCs w:val="26"/>
        </w:rPr>
      </w:pPr>
    </w:p>
    <w:p w:rsidR="00FD180E" w:rsidRPr="0062185A" w:rsidRDefault="00FD180E" w:rsidP="0062185A">
      <w:pPr>
        <w:pStyle w:val="Textoindependiente21"/>
        <w:spacing w:line="288" w:lineRule="auto"/>
        <w:ind w:firstLine="851"/>
        <w:rPr>
          <w:rFonts w:ascii="Arial Narrow" w:hAnsi="Arial Narrow" w:cs="Tahoma"/>
          <w:b w:val="0"/>
          <w:sz w:val="26"/>
          <w:szCs w:val="26"/>
        </w:rPr>
      </w:pPr>
      <w:r w:rsidRPr="0062185A">
        <w:rPr>
          <w:rFonts w:ascii="Arial Narrow" w:hAnsi="Arial Narrow" w:cs="Tahoma"/>
          <w:b w:val="0"/>
          <w:sz w:val="26"/>
          <w:szCs w:val="26"/>
        </w:rPr>
        <w:t>La a-quo emitió pronunciamiento de fondo, en el que declaró improcedente la acción de tutela por incumplimiento de los requisitos de inmediatez y subsidiariedad.</w:t>
      </w:r>
    </w:p>
    <w:p w:rsidR="00FD180E" w:rsidRPr="0062185A" w:rsidRDefault="00FD180E" w:rsidP="0062185A">
      <w:pPr>
        <w:pStyle w:val="Textoindependiente21"/>
        <w:spacing w:line="288" w:lineRule="auto"/>
        <w:ind w:firstLine="851"/>
        <w:rPr>
          <w:rFonts w:ascii="Arial Narrow" w:hAnsi="Arial Narrow" w:cs="Tahoma"/>
          <w:b w:val="0"/>
          <w:sz w:val="26"/>
          <w:szCs w:val="26"/>
        </w:rPr>
      </w:pPr>
    </w:p>
    <w:p w:rsidR="00FD180E" w:rsidRPr="0062185A" w:rsidRDefault="00FD180E" w:rsidP="0062185A">
      <w:pPr>
        <w:pStyle w:val="Textoindependiente21"/>
        <w:spacing w:line="288" w:lineRule="auto"/>
        <w:ind w:firstLine="851"/>
        <w:rPr>
          <w:rFonts w:ascii="Arial Narrow" w:hAnsi="Arial Narrow" w:cs="Tahoma"/>
          <w:b w:val="0"/>
          <w:sz w:val="26"/>
          <w:szCs w:val="26"/>
        </w:rPr>
      </w:pPr>
      <w:r w:rsidRPr="0062185A">
        <w:rPr>
          <w:rFonts w:ascii="Arial Narrow" w:hAnsi="Arial Narrow" w:cs="Tahoma"/>
          <w:b w:val="0"/>
          <w:sz w:val="26"/>
          <w:szCs w:val="26"/>
        </w:rPr>
        <w:t xml:space="preserve">Para así concluir, encontró que antes de examinar lo relacionado con el derecho fundamental al mínimo vital y a la vida digna, era necesario analizar los requisitos de inmediatez y subsidiariedad de la acción de tutela, refiriéndose a la Sentencia C-590 de 2005, la SU 961 de 1999, y la sentencia de tutela de la Sala de Casación Penal, del 11 de marzo de </w:t>
      </w:r>
      <w:r w:rsidRPr="0062185A">
        <w:rPr>
          <w:rFonts w:ascii="Arial Narrow" w:hAnsi="Arial Narrow" w:cs="Tahoma"/>
          <w:b w:val="0"/>
          <w:sz w:val="26"/>
          <w:szCs w:val="26"/>
        </w:rPr>
        <w:lastRenderedPageBreak/>
        <w:t xml:space="preserve">2014, con base en ello, indicó que, en el caso concreto el plazo razonable se encuentra más que vencido, teniendo en cuenta que la suspensión de la entrega de la ayuda humanitaria, se resolvió mediante resolución de 2017, que se le notificó el 4 de abril de ese mismo año, transcurriendo casi dos años. De otro lado, consideró que, a la luz de la jurisprudencia constitucional y tratándose de personas víctimas del conflicto armado el requisito de subsidiariedad debe analizarse de manera flexible, pero que en el presente asunto se tiene que la señora María Ofelia interpuso la acción mucho tiempo después de que se generará el hecho vulnerador de sus derechos fundamentales, no cumpliendo con el requisito de inmediatez. Que la actora no interpuso recurso alguno en contra de la decisión que le suspendió la entrega de ayuda humanitaria, dejando entrever la falta de diligencia para reclamar sus derechos y si alega no tener recursos para garantizar la subsistencia mínima,  aun así espero casi dos años para iniciar la acción, subsistiendo por sus propios medios junto con su esposo, lo que desdibuja la urgencia manifiesta para la procedencia de la tutela. Que frente al derecho de petición, la entidad demostró que le dio respuesta el 9 de febrero de este año, como aparece a folio 19. </w:t>
      </w:r>
    </w:p>
    <w:p w:rsidR="00FD180E" w:rsidRPr="0062185A" w:rsidRDefault="00FD180E" w:rsidP="0062185A">
      <w:pPr>
        <w:pStyle w:val="Textoindependiente21"/>
        <w:spacing w:line="288" w:lineRule="auto"/>
        <w:rPr>
          <w:rFonts w:ascii="Arial Narrow" w:hAnsi="Arial Narrow" w:cs="Tahoma"/>
          <w:b w:val="0"/>
          <w:sz w:val="26"/>
          <w:szCs w:val="26"/>
        </w:rPr>
      </w:pPr>
    </w:p>
    <w:p w:rsidR="00FD180E" w:rsidRPr="0062185A" w:rsidRDefault="00FD180E" w:rsidP="0062185A">
      <w:pPr>
        <w:pStyle w:val="Textoindependiente21"/>
        <w:spacing w:line="288" w:lineRule="auto"/>
        <w:ind w:firstLine="851"/>
        <w:rPr>
          <w:rFonts w:ascii="Arial Narrow" w:hAnsi="Arial Narrow" w:cs="Tahoma"/>
          <w:sz w:val="26"/>
          <w:szCs w:val="26"/>
        </w:rPr>
      </w:pPr>
      <w:r w:rsidRPr="0062185A">
        <w:rPr>
          <w:rFonts w:ascii="Arial Narrow" w:hAnsi="Arial Narrow" w:cs="Tahoma"/>
          <w:sz w:val="26"/>
          <w:szCs w:val="26"/>
        </w:rPr>
        <w:t>IMPUGNACIÓN.</w:t>
      </w:r>
    </w:p>
    <w:p w:rsidR="00FD180E" w:rsidRPr="0062185A" w:rsidRDefault="00FD180E" w:rsidP="0062185A">
      <w:pPr>
        <w:pStyle w:val="Textoindependiente21"/>
        <w:spacing w:line="288" w:lineRule="auto"/>
        <w:ind w:firstLine="851"/>
        <w:rPr>
          <w:rFonts w:ascii="Arial Narrow" w:hAnsi="Arial Narrow" w:cs="Tahoma"/>
          <w:i/>
          <w:sz w:val="26"/>
          <w:szCs w:val="26"/>
        </w:rPr>
      </w:pPr>
    </w:p>
    <w:p w:rsidR="00FD180E" w:rsidRPr="0062185A" w:rsidRDefault="00FD180E" w:rsidP="0062185A">
      <w:pPr>
        <w:pStyle w:val="Textoindependiente21"/>
        <w:spacing w:line="288" w:lineRule="auto"/>
        <w:ind w:firstLine="851"/>
        <w:rPr>
          <w:rFonts w:ascii="Arial Narrow" w:hAnsi="Arial Narrow" w:cs="Tahoma"/>
          <w:b w:val="0"/>
          <w:sz w:val="26"/>
          <w:szCs w:val="26"/>
        </w:rPr>
      </w:pPr>
      <w:r w:rsidRPr="0062185A">
        <w:rPr>
          <w:rFonts w:ascii="Arial Narrow" w:hAnsi="Arial Narrow" w:cs="Tahoma"/>
          <w:b w:val="0"/>
          <w:sz w:val="26"/>
          <w:szCs w:val="26"/>
        </w:rPr>
        <w:t>La parte actora a través de correo electrónico dirigido al Juzgado manifestó que impugnaba la decisión – folio 35</w:t>
      </w:r>
    </w:p>
    <w:p w:rsidR="006F3C84" w:rsidRPr="0062185A" w:rsidRDefault="006F3C84" w:rsidP="0062185A">
      <w:pPr>
        <w:pStyle w:val="Textoindependiente2"/>
        <w:spacing w:line="288" w:lineRule="auto"/>
        <w:rPr>
          <w:rFonts w:ascii="Arial Narrow" w:hAnsi="Arial Narrow"/>
          <w:i/>
          <w:sz w:val="26"/>
          <w:szCs w:val="26"/>
        </w:rPr>
      </w:pPr>
    </w:p>
    <w:p w:rsidR="0031564F" w:rsidRPr="0062185A" w:rsidRDefault="00E728F5" w:rsidP="0062185A">
      <w:pPr>
        <w:pStyle w:val="NormalWeb"/>
        <w:spacing w:line="288" w:lineRule="auto"/>
        <w:ind w:firstLine="708"/>
        <w:rPr>
          <w:rFonts w:ascii="Arial Narrow" w:hAnsi="Arial Narrow"/>
          <w:sz w:val="26"/>
          <w:szCs w:val="26"/>
        </w:rPr>
      </w:pPr>
      <w:r w:rsidRPr="0062185A">
        <w:rPr>
          <w:rFonts w:ascii="Arial Narrow" w:hAnsi="Arial Narrow"/>
          <w:bCs/>
          <w:sz w:val="26"/>
          <w:szCs w:val="26"/>
        </w:rPr>
        <w:t>I</w:t>
      </w:r>
      <w:r w:rsidR="0031564F" w:rsidRPr="0062185A">
        <w:rPr>
          <w:rFonts w:ascii="Arial Narrow" w:hAnsi="Arial Narrow"/>
          <w:bCs/>
          <w:sz w:val="26"/>
          <w:szCs w:val="26"/>
        </w:rPr>
        <w:t>II-</w:t>
      </w:r>
      <w:r w:rsidR="0031564F" w:rsidRPr="0062185A">
        <w:rPr>
          <w:rFonts w:ascii="Arial Narrow" w:hAnsi="Arial Narrow"/>
          <w:b/>
          <w:bCs/>
          <w:sz w:val="26"/>
          <w:szCs w:val="26"/>
        </w:rPr>
        <w:t xml:space="preserve"> CONSIDERACIONES.</w:t>
      </w:r>
    </w:p>
    <w:p w:rsidR="0031564F" w:rsidRPr="0062185A" w:rsidRDefault="0031564F" w:rsidP="0062185A">
      <w:pPr>
        <w:pStyle w:val="Textoindependiente"/>
        <w:numPr>
          <w:ilvl w:val="0"/>
          <w:numId w:val="1"/>
        </w:numPr>
        <w:spacing w:line="288" w:lineRule="auto"/>
        <w:ind w:left="0" w:firstLine="426"/>
        <w:rPr>
          <w:rFonts w:ascii="Arial Narrow" w:hAnsi="Arial Narrow"/>
          <w:b/>
          <w:bCs/>
          <w:sz w:val="26"/>
          <w:szCs w:val="26"/>
        </w:rPr>
      </w:pPr>
      <w:r w:rsidRPr="0062185A">
        <w:rPr>
          <w:rFonts w:ascii="Arial Narrow" w:hAnsi="Arial Narrow"/>
          <w:b/>
          <w:bCs/>
          <w:sz w:val="26"/>
          <w:szCs w:val="26"/>
        </w:rPr>
        <w:t>Competencia.</w:t>
      </w:r>
    </w:p>
    <w:p w:rsidR="0031564F" w:rsidRPr="0062185A" w:rsidRDefault="0031564F" w:rsidP="0062185A">
      <w:pPr>
        <w:pStyle w:val="Sinespaciado"/>
        <w:spacing w:line="288" w:lineRule="auto"/>
        <w:rPr>
          <w:rFonts w:ascii="Arial Narrow" w:hAnsi="Arial Narrow"/>
          <w:sz w:val="26"/>
          <w:szCs w:val="26"/>
        </w:rPr>
      </w:pPr>
    </w:p>
    <w:p w:rsidR="0031564F" w:rsidRPr="0062185A" w:rsidRDefault="0031564F" w:rsidP="0062185A">
      <w:pPr>
        <w:pStyle w:val="Textoindependiente"/>
        <w:spacing w:line="288" w:lineRule="auto"/>
        <w:ind w:firstLine="708"/>
        <w:rPr>
          <w:rFonts w:ascii="Arial Narrow" w:hAnsi="Arial Narrow"/>
          <w:sz w:val="26"/>
          <w:szCs w:val="26"/>
        </w:rPr>
      </w:pPr>
      <w:r w:rsidRPr="0062185A">
        <w:rPr>
          <w:rFonts w:ascii="Arial Narrow" w:hAnsi="Arial Narrow"/>
          <w:sz w:val="26"/>
          <w:szCs w:val="26"/>
        </w:rPr>
        <w:t>Esta Colegiatura es competente para resolver la impugnación presentada por la parte accionante, en virtud de los factores funcional y territorial.</w:t>
      </w:r>
    </w:p>
    <w:p w:rsidR="00B45264" w:rsidRPr="0062185A" w:rsidRDefault="00B45264" w:rsidP="0062185A">
      <w:pPr>
        <w:pStyle w:val="Textoindependiente"/>
        <w:spacing w:line="288" w:lineRule="auto"/>
        <w:ind w:firstLine="708"/>
        <w:rPr>
          <w:rFonts w:ascii="Arial Narrow" w:hAnsi="Arial Narrow"/>
          <w:sz w:val="26"/>
          <w:szCs w:val="26"/>
        </w:rPr>
      </w:pPr>
    </w:p>
    <w:p w:rsidR="0031564F" w:rsidRPr="0062185A" w:rsidRDefault="0031564F" w:rsidP="0062185A">
      <w:pPr>
        <w:pStyle w:val="Textoindependiente"/>
        <w:numPr>
          <w:ilvl w:val="0"/>
          <w:numId w:val="1"/>
        </w:numPr>
        <w:spacing w:line="288" w:lineRule="auto"/>
        <w:rPr>
          <w:rFonts w:ascii="Arial Narrow" w:hAnsi="Arial Narrow"/>
          <w:b/>
          <w:bCs/>
          <w:i/>
          <w:sz w:val="26"/>
          <w:szCs w:val="26"/>
        </w:rPr>
      </w:pPr>
      <w:r w:rsidRPr="0062185A">
        <w:rPr>
          <w:rFonts w:ascii="Arial Narrow" w:hAnsi="Arial Narrow"/>
          <w:b/>
          <w:bCs/>
          <w:i/>
          <w:sz w:val="26"/>
          <w:szCs w:val="26"/>
        </w:rPr>
        <w:t>Problema Jurídico.</w:t>
      </w:r>
    </w:p>
    <w:p w:rsidR="0031564F" w:rsidRPr="0062185A" w:rsidRDefault="0031564F" w:rsidP="0062185A">
      <w:pPr>
        <w:pStyle w:val="Sinespaciado"/>
        <w:spacing w:line="288" w:lineRule="auto"/>
        <w:rPr>
          <w:rFonts w:ascii="Arial Narrow" w:hAnsi="Arial Narrow"/>
          <w:sz w:val="26"/>
          <w:szCs w:val="26"/>
        </w:rPr>
      </w:pPr>
    </w:p>
    <w:p w:rsidR="0031564F" w:rsidRPr="0062185A" w:rsidRDefault="0031564F" w:rsidP="0062185A">
      <w:pPr>
        <w:pStyle w:val="Textoindependiente2"/>
        <w:spacing w:line="288" w:lineRule="auto"/>
        <w:ind w:left="360" w:firstLine="348"/>
        <w:jc w:val="both"/>
        <w:rPr>
          <w:rFonts w:ascii="Arial Narrow" w:hAnsi="Arial Narrow"/>
          <w:i/>
          <w:sz w:val="26"/>
          <w:szCs w:val="26"/>
        </w:rPr>
      </w:pPr>
      <w:r w:rsidRPr="0062185A">
        <w:rPr>
          <w:rFonts w:ascii="Arial Narrow" w:hAnsi="Arial Narrow"/>
          <w:i/>
          <w:sz w:val="26"/>
          <w:szCs w:val="26"/>
        </w:rPr>
        <w:t xml:space="preserve">¿Es procedente ordenar a la entidad </w:t>
      </w:r>
      <w:r w:rsidR="008A0910" w:rsidRPr="0062185A">
        <w:rPr>
          <w:rFonts w:ascii="Arial Narrow" w:hAnsi="Arial Narrow"/>
          <w:i/>
          <w:sz w:val="26"/>
          <w:szCs w:val="26"/>
        </w:rPr>
        <w:t xml:space="preserve">accionada </w:t>
      </w:r>
      <w:r w:rsidRPr="0062185A">
        <w:rPr>
          <w:rFonts w:ascii="Arial Narrow" w:hAnsi="Arial Narrow"/>
          <w:i/>
          <w:sz w:val="26"/>
          <w:szCs w:val="26"/>
        </w:rPr>
        <w:t xml:space="preserve">que proceda a asignarle a la </w:t>
      </w:r>
      <w:r w:rsidR="008A0910" w:rsidRPr="0062185A">
        <w:rPr>
          <w:rFonts w:ascii="Arial Narrow" w:hAnsi="Arial Narrow"/>
          <w:i/>
          <w:sz w:val="26"/>
          <w:szCs w:val="26"/>
        </w:rPr>
        <w:t>tutelante</w:t>
      </w:r>
      <w:r w:rsidRPr="0062185A">
        <w:rPr>
          <w:rFonts w:ascii="Arial Narrow" w:hAnsi="Arial Narrow"/>
          <w:i/>
          <w:sz w:val="26"/>
          <w:szCs w:val="26"/>
        </w:rPr>
        <w:t xml:space="preserve"> la</w:t>
      </w:r>
      <w:r w:rsidR="008A0910" w:rsidRPr="0062185A">
        <w:rPr>
          <w:rFonts w:ascii="Arial Narrow" w:hAnsi="Arial Narrow"/>
          <w:i/>
          <w:sz w:val="26"/>
          <w:szCs w:val="26"/>
        </w:rPr>
        <w:t xml:space="preserve"> ayuda</w:t>
      </w:r>
      <w:r w:rsidRPr="0062185A">
        <w:rPr>
          <w:rFonts w:ascii="Arial Narrow" w:hAnsi="Arial Narrow"/>
          <w:i/>
          <w:sz w:val="26"/>
          <w:szCs w:val="26"/>
        </w:rPr>
        <w:t xml:space="preserve"> humanitaria</w:t>
      </w:r>
      <w:r w:rsidR="008A0910" w:rsidRPr="0062185A">
        <w:rPr>
          <w:rFonts w:ascii="Arial Narrow" w:hAnsi="Arial Narrow"/>
          <w:i/>
          <w:sz w:val="26"/>
          <w:szCs w:val="26"/>
        </w:rPr>
        <w:t xml:space="preserve"> que reclama</w:t>
      </w:r>
      <w:r w:rsidRPr="0062185A">
        <w:rPr>
          <w:rFonts w:ascii="Arial Narrow" w:hAnsi="Arial Narrow"/>
          <w:i/>
          <w:sz w:val="26"/>
          <w:szCs w:val="26"/>
        </w:rPr>
        <w:t>?</w:t>
      </w:r>
    </w:p>
    <w:p w:rsidR="0031564F" w:rsidRPr="0062185A" w:rsidRDefault="0031564F" w:rsidP="0062185A">
      <w:pPr>
        <w:pStyle w:val="Sinespaciado"/>
        <w:spacing w:line="288" w:lineRule="auto"/>
        <w:rPr>
          <w:rFonts w:ascii="Arial Narrow" w:hAnsi="Arial Narrow"/>
          <w:sz w:val="26"/>
          <w:szCs w:val="26"/>
        </w:rPr>
      </w:pPr>
    </w:p>
    <w:p w:rsidR="005F4317" w:rsidRPr="0062185A" w:rsidRDefault="0031564F" w:rsidP="0062185A">
      <w:pPr>
        <w:pStyle w:val="Prrafodelista"/>
        <w:numPr>
          <w:ilvl w:val="1"/>
          <w:numId w:val="1"/>
        </w:numPr>
        <w:spacing w:line="288" w:lineRule="auto"/>
        <w:jc w:val="both"/>
        <w:rPr>
          <w:rFonts w:ascii="Arial Narrow" w:hAnsi="Arial Narrow" w:cs="Arial"/>
          <w:b/>
          <w:sz w:val="26"/>
          <w:szCs w:val="26"/>
        </w:rPr>
      </w:pPr>
      <w:r w:rsidRPr="0062185A">
        <w:rPr>
          <w:rFonts w:ascii="Arial Narrow" w:hAnsi="Arial Narrow" w:cs="Arial"/>
          <w:b/>
          <w:sz w:val="26"/>
          <w:szCs w:val="26"/>
        </w:rPr>
        <w:t>Del derecho a las ayudas humanitarias por parte de la población desplazada.</w:t>
      </w:r>
    </w:p>
    <w:p w:rsidR="00000F56" w:rsidRPr="0062185A" w:rsidRDefault="00000F56" w:rsidP="0062185A">
      <w:pPr>
        <w:pStyle w:val="Sinespaciado"/>
        <w:spacing w:line="288" w:lineRule="auto"/>
        <w:rPr>
          <w:rFonts w:ascii="Arial Narrow" w:hAnsi="Arial Narrow"/>
          <w:sz w:val="26"/>
          <w:szCs w:val="26"/>
        </w:rPr>
      </w:pPr>
    </w:p>
    <w:p w:rsidR="0031564F" w:rsidRPr="0062185A" w:rsidRDefault="0031564F" w:rsidP="0062185A">
      <w:pPr>
        <w:spacing w:line="288" w:lineRule="auto"/>
        <w:ind w:firstLine="708"/>
        <w:jc w:val="both"/>
        <w:rPr>
          <w:rFonts w:ascii="Arial Narrow" w:hAnsi="Arial Narrow" w:cs="Arial"/>
          <w:sz w:val="26"/>
          <w:szCs w:val="26"/>
        </w:rPr>
      </w:pPr>
      <w:r w:rsidRPr="0062185A">
        <w:rPr>
          <w:rFonts w:ascii="Arial Narrow" w:hAnsi="Arial Narrow" w:cs="Arial"/>
          <w:sz w:val="26"/>
          <w:szCs w:val="26"/>
        </w:rPr>
        <w:t xml:space="preserve">La política de prevención y estabilización socioeconómica de la población desplazada por la violencia, tiene contempladas tres etapas diferentes que permiten la atención de estas personas: Inmediata, emergencia y transición, las cuales presentan una temporalidad y contenido diferentes, el cual depende del estado de vulnerabilidad de la población. </w:t>
      </w:r>
    </w:p>
    <w:p w:rsidR="0031564F" w:rsidRPr="0062185A" w:rsidRDefault="0031564F" w:rsidP="0062185A">
      <w:pPr>
        <w:pStyle w:val="Sinespaciado"/>
        <w:spacing w:line="288" w:lineRule="auto"/>
        <w:rPr>
          <w:rFonts w:ascii="Arial Narrow" w:hAnsi="Arial Narrow"/>
          <w:sz w:val="26"/>
          <w:szCs w:val="26"/>
        </w:rPr>
      </w:pPr>
    </w:p>
    <w:p w:rsidR="0031564F" w:rsidRPr="0062185A" w:rsidRDefault="0031564F" w:rsidP="0062185A">
      <w:pPr>
        <w:spacing w:line="288" w:lineRule="auto"/>
        <w:ind w:firstLine="708"/>
        <w:jc w:val="both"/>
        <w:rPr>
          <w:rFonts w:ascii="Arial Narrow" w:hAnsi="Arial Narrow" w:cs="Arial"/>
          <w:sz w:val="26"/>
          <w:szCs w:val="26"/>
        </w:rPr>
      </w:pPr>
      <w:r w:rsidRPr="0062185A">
        <w:rPr>
          <w:rFonts w:ascii="Arial Narrow" w:hAnsi="Arial Narrow" w:cs="Arial"/>
          <w:sz w:val="26"/>
          <w:szCs w:val="26"/>
        </w:rPr>
        <w:t>Frente a las características y momentos en que se deben entregar las ayudas humanitarias de emergencia y transición, la Ley 1448 de 2011 dispuso lo siguiente:</w:t>
      </w:r>
    </w:p>
    <w:p w:rsidR="0031564F" w:rsidRPr="0062185A" w:rsidRDefault="0031564F" w:rsidP="0062185A">
      <w:pPr>
        <w:pStyle w:val="Sinespaciado"/>
        <w:spacing w:line="288" w:lineRule="auto"/>
        <w:rPr>
          <w:rFonts w:ascii="Arial Narrow" w:hAnsi="Arial Narrow"/>
          <w:sz w:val="26"/>
          <w:szCs w:val="26"/>
        </w:rPr>
      </w:pPr>
    </w:p>
    <w:p w:rsidR="0031564F" w:rsidRPr="0062185A" w:rsidRDefault="0031564F" w:rsidP="0062185A">
      <w:pPr>
        <w:ind w:left="426" w:right="420"/>
        <w:jc w:val="both"/>
        <w:rPr>
          <w:rFonts w:ascii="Arial Narrow" w:hAnsi="Arial Narrow" w:cs="Arial"/>
          <w:i/>
          <w:szCs w:val="26"/>
        </w:rPr>
      </w:pPr>
      <w:r w:rsidRPr="0062185A">
        <w:rPr>
          <w:rStyle w:val="FontStyle20"/>
          <w:rFonts w:ascii="Arial Narrow" w:hAnsi="Arial Narrow"/>
          <w:i/>
          <w:sz w:val="24"/>
          <w:szCs w:val="26"/>
          <w:lang w:eastAsia="es-ES_tradnl"/>
        </w:rPr>
        <w:t>"</w:t>
      </w:r>
      <w:r w:rsidRPr="0062185A">
        <w:rPr>
          <w:rFonts w:ascii="Arial Narrow" w:hAnsi="Arial Narrow" w:cs="Arial"/>
          <w:i/>
          <w:szCs w:val="26"/>
        </w:rPr>
        <w:t xml:space="preserve">ARTÍCULO 62. ETAPAS DE LA ATENCIÓN HUMANITARIA. Se establecen tres fases o etapas para la atención humanitaria de las víctimas de desplazamiento forzado: </w:t>
      </w: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 xml:space="preserve">1. Atención Inmediata; </w:t>
      </w: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 xml:space="preserve">2. Atención Humanitaria de Emergencia; y </w:t>
      </w: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 xml:space="preserve">3. Atención Humanitaria de Transición. </w:t>
      </w: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 xml:space="preserve">PARÁGRAFO. Las etapas aquí establecidas varían según su temporalidad y el contenido de dicha ayuda, de conformidad a la evaluación cualitativa de la condición de vulnerabilidad de cada víctima de desplazamiento que se realice por la entidad competente para ello. </w:t>
      </w:r>
    </w:p>
    <w:p w:rsidR="008F57A1" w:rsidRPr="0062185A" w:rsidRDefault="008F57A1" w:rsidP="0062185A">
      <w:pPr>
        <w:ind w:left="426" w:right="420"/>
        <w:jc w:val="both"/>
        <w:rPr>
          <w:rFonts w:ascii="Arial Narrow" w:hAnsi="Arial Narrow" w:cs="Arial"/>
          <w:i/>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 xml:space="preserve">(…) </w:t>
      </w:r>
    </w:p>
    <w:p w:rsidR="008F57A1" w:rsidRPr="0062185A" w:rsidRDefault="008F57A1" w:rsidP="0062185A">
      <w:pPr>
        <w:ind w:left="426" w:right="420"/>
        <w:jc w:val="both"/>
        <w:rPr>
          <w:rFonts w:ascii="Arial Narrow" w:hAnsi="Arial Narrow" w:cs="Arial"/>
          <w:i/>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i/>
          <w:szCs w:val="26"/>
        </w:rPr>
        <w:t>“</w:t>
      </w:r>
      <w:r w:rsidRPr="0062185A">
        <w:rPr>
          <w:rFonts w:ascii="Arial Narrow" w:hAnsi="Arial Narrow" w:cs="Arial"/>
          <w:bCs/>
          <w:i/>
          <w:szCs w:val="26"/>
        </w:rPr>
        <w:t>ARTÍCULO 64. ATENCIÓN HUMANITARIA DE EMERGENCIA. </w:t>
      </w:r>
      <w:r w:rsidRPr="0062185A">
        <w:rPr>
          <w:rFonts w:ascii="Arial Narrow" w:hAnsi="Arial Narrow" w:cs="Arial"/>
          <w:i/>
          <w:szCs w:val="26"/>
        </w:rPr>
        <w:t>Es la ayuda humanitaria a la que tienen derecho las personas u hogares en situación de desplazamiento una vez se haya expedido el acto administrativo que las incluye en el Registro Único de Víctimas, </w:t>
      </w:r>
      <w:r w:rsidRPr="0062185A">
        <w:rPr>
          <w:rFonts w:ascii="Arial Narrow" w:hAnsi="Arial Narrow" w:cs="Arial"/>
          <w:i/>
          <w:szCs w:val="26"/>
          <w:u w:val="single"/>
        </w:rPr>
        <w:t>y se entregará de acuerdo con el grado de necesidad y urgencia respecto de su subsistencia mínima</w:t>
      </w:r>
      <w:r w:rsidRPr="0062185A">
        <w:rPr>
          <w:rFonts w:ascii="Arial Narrow" w:hAnsi="Arial Narrow" w:cs="Arial"/>
          <w:i/>
          <w:szCs w:val="26"/>
        </w:rPr>
        <w:t>.</w:t>
      </w:r>
    </w:p>
    <w:p w:rsidR="008F57A1" w:rsidRPr="0062185A" w:rsidRDefault="008F57A1" w:rsidP="0062185A">
      <w:pPr>
        <w:ind w:left="426" w:right="420"/>
        <w:jc w:val="both"/>
        <w:rPr>
          <w:rFonts w:ascii="Arial Narrow" w:hAnsi="Arial Narrow" w:cs="Arial"/>
          <w:i/>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bCs/>
          <w:i/>
          <w:szCs w:val="26"/>
        </w:rPr>
        <w:t>NOTA: Texto subrayado declarado EXEQUIBLE por la Corte Constitucional, mediante Sentencia</w:t>
      </w:r>
      <w:r w:rsidRPr="0062185A">
        <w:rPr>
          <w:rFonts w:ascii="Arial Narrow" w:hAnsi="Arial Narrow" w:cs="Arial"/>
          <w:i/>
          <w:szCs w:val="26"/>
        </w:rPr>
        <w:t> C-438 </w:t>
      </w:r>
      <w:r w:rsidRPr="0062185A">
        <w:rPr>
          <w:rFonts w:ascii="Arial Narrow" w:hAnsi="Arial Narrow" w:cs="Arial"/>
          <w:bCs/>
          <w:i/>
          <w:szCs w:val="26"/>
        </w:rPr>
        <w:t>de 2013</w:t>
      </w:r>
      <w:r w:rsidRPr="0062185A">
        <w:rPr>
          <w:rFonts w:ascii="Arial Narrow" w:hAnsi="Arial Narrow" w:cs="Arial"/>
          <w:i/>
          <w:szCs w:val="26"/>
        </w:rPr>
        <w:t>.</w:t>
      </w:r>
    </w:p>
    <w:p w:rsidR="0031564F" w:rsidRPr="0062185A" w:rsidRDefault="0031564F" w:rsidP="0062185A">
      <w:pPr>
        <w:pStyle w:val="Sinespaciado"/>
        <w:ind w:left="426" w:right="420"/>
        <w:rPr>
          <w:rFonts w:ascii="Arial Narrow" w:hAnsi="Arial Narrow"/>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bCs/>
          <w:i/>
          <w:szCs w:val="26"/>
        </w:rPr>
        <w:t>ARTÍCULO 65. ATENCIÓN HUMANITARIA DE TRANSICIÓN</w:t>
      </w:r>
      <w:r w:rsidRPr="0062185A">
        <w:rPr>
          <w:rFonts w:ascii="Arial Narrow" w:hAnsi="Arial Narrow" w:cs="Arial"/>
          <w:i/>
          <w:szCs w:val="26"/>
        </w:rPr>
        <w:t>. Es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w:t>
      </w:r>
    </w:p>
    <w:p w:rsidR="0031564F" w:rsidRPr="0062185A" w:rsidRDefault="0031564F" w:rsidP="0062185A">
      <w:pPr>
        <w:ind w:left="426" w:right="420"/>
        <w:jc w:val="both"/>
        <w:rPr>
          <w:rFonts w:ascii="Arial Narrow" w:hAnsi="Arial Narrow" w:cs="Arial"/>
          <w:i/>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bCs/>
          <w:i/>
          <w:szCs w:val="26"/>
        </w:rPr>
        <w:t>Parágrafo 1°. </w:t>
      </w:r>
      <w:r w:rsidRPr="0062185A">
        <w:rPr>
          <w:rFonts w:ascii="Arial Narrow" w:hAnsi="Arial Narrow" w:cs="Arial"/>
          <w:i/>
          <w:szCs w:val="26"/>
        </w:rPr>
        <w:t>El Instituto Colombiano de Bienestar Familiar deberá adelantar las acciones pertinentes para garantizar la alimentación de los hogares en situación de desplazamiento. De igual forma, la Unidad Administrativa Especial para la Atención y Reparación Integral a las Víctimas y los entes territoriales adoptarán las medidas conducentes para garantizar el alojamiento temporal de la población en situación de desplazamiento.</w:t>
      </w:r>
    </w:p>
    <w:p w:rsidR="008F57A1" w:rsidRPr="0062185A" w:rsidRDefault="008F57A1" w:rsidP="0062185A">
      <w:pPr>
        <w:pStyle w:val="Sinespaciado"/>
        <w:ind w:left="426" w:right="420"/>
        <w:rPr>
          <w:rFonts w:ascii="Arial Narrow" w:hAnsi="Arial Narrow"/>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bCs/>
          <w:i/>
          <w:szCs w:val="26"/>
        </w:rPr>
        <w:t>Parágrafo 2°. </w:t>
      </w:r>
      <w:r w:rsidRPr="0062185A">
        <w:rPr>
          <w:rFonts w:ascii="Arial Narrow" w:hAnsi="Arial Narrow" w:cs="Arial"/>
          <w:i/>
          <w:szCs w:val="26"/>
        </w:rPr>
        <w:t>Los programas de empleo dirigidos a las víctimas de que trata la presente ley, se considerarán parte de la ayuda humanitaria de transición.</w:t>
      </w:r>
    </w:p>
    <w:p w:rsidR="008F57A1" w:rsidRPr="0062185A" w:rsidRDefault="008F57A1" w:rsidP="0062185A">
      <w:pPr>
        <w:pStyle w:val="Sinespaciado"/>
        <w:ind w:left="426" w:right="420"/>
        <w:rPr>
          <w:rFonts w:ascii="Arial Narrow" w:hAnsi="Arial Narrow"/>
          <w:szCs w:val="26"/>
        </w:rPr>
      </w:pPr>
    </w:p>
    <w:p w:rsidR="0031564F" w:rsidRPr="0062185A" w:rsidRDefault="0031564F" w:rsidP="0062185A">
      <w:pPr>
        <w:ind w:left="426" w:right="420"/>
        <w:jc w:val="both"/>
        <w:rPr>
          <w:rFonts w:ascii="Arial Narrow" w:hAnsi="Arial Narrow" w:cs="Arial"/>
          <w:i/>
          <w:szCs w:val="26"/>
        </w:rPr>
      </w:pPr>
      <w:r w:rsidRPr="0062185A">
        <w:rPr>
          <w:rFonts w:ascii="Arial Narrow" w:hAnsi="Arial Narrow" w:cs="Arial"/>
          <w:bCs/>
          <w:i/>
          <w:szCs w:val="26"/>
        </w:rPr>
        <w:t>Parágrafo 3º. </w:t>
      </w:r>
      <w:r w:rsidRPr="0062185A">
        <w:rPr>
          <w:rFonts w:ascii="Arial Narrow" w:hAnsi="Arial Narrow" w:cs="Arial"/>
          <w:i/>
          <w:szCs w:val="26"/>
        </w:rPr>
        <w:t>Hasta tanto el Registro Único de Víctimas entre en operación, se mantendrá el funcionamiento del Registro Único de Población Desplazada de acuerdo a lo dispuesto en el artículo 154 de la presente Ley.”</w:t>
      </w:r>
    </w:p>
    <w:p w:rsidR="007F6805" w:rsidRPr="0062185A" w:rsidRDefault="007F6805" w:rsidP="0062185A">
      <w:pPr>
        <w:ind w:left="426" w:right="420"/>
        <w:jc w:val="both"/>
        <w:rPr>
          <w:rFonts w:ascii="Arial Narrow" w:hAnsi="Arial Narrow" w:cs="Arial"/>
          <w:i/>
          <w:szCs w:val="26"/>
        </w:rPr>
      </w:pPr>
    </w:p>
    <w:p w:rsidR="00BA725F" w:rsidRPr="0062185A" w:rsidRDefault="00BA725F" w:rsidP="0062185A">
      <w:pPr>
        <w:ind w:left="426" w:right="420"/>
        <w:jc w:val="both"/>
        <w:rPr>
          <w:rFonts w:ascii="Arial Narrow" w:hAnsi="Arial Narrow" w:cs="Arial"/>
          <w:i/>
          <w:szCs w:val="26"/>
        </w:rPr>
      </w:pPr>
    </w:p>
    <w:p w:rsidR="00BA725F" w:rsidRPr="0062185A" w:rsidRDefault="007F09B7" w:rsidP="0062185A">
      <w:pPr>
        <w:ind w:left="426" w:right="420" w:firstLine="282"/>
        <w:jc w:val="both"/>
        <w:rPr>
          <w:rFonts w:ascii="Arial Narrow" w:hAnsi="Arial Narrow"/>
          <w:iCs/>
          <w:color w:val="2D2D2D"/>
          <w:szCs w:val="26"/>
          <w:bdr w:val="none" w:sz="0" w:space="0" w:color="auto" w:frame="1"/>
          <w:shd w:val="clear" w:color="auto" w:fill="FFFFFF"/>
        </w:rPr>
      </w:pPr>
      <w:r w:rsidRPr="0062185A">
        <w:rPr>
          <w:rFonts w:ascii="Arial Narrow" w:hAnsi="Arial Narrow"/>
          <w:color w:val="2D2D2D"/>
          <w:szCs w:val="26"/>
          <w:shd w:val="clear" w:color="auto" w:fill="FFFFFF"/>
        </w:rPr>
        <w:t>Ahora bien, de conformidad con el parágrafo 3 del artículo 47 de la Ley 1448 de 2011 “</w:t>
      </w:r>
      <w:r w:rsidRPr="0062185A">
        <w:rPr>
          <w:rFonts w:ascii="Arial Narrow" w:hAnsi="Arial Narrow"/>
          <w:i/>
          <w:color w:val="2D2D2D"/>
          <w:szCs w:val="26"/>
          <w:shd w:val="clear" w:color="auto" w:fill="FFFFFF"/>
        </w:rPr>
        <w:t xml:space="preserve">La </w:t>
      </w:r>
      <w:r w:rsidRPr="0062185A">
        <w:rPr>
          <w:rFonts w:ascii="Arial Narrow" w:hAnsi="Arial Narrow"/>
          <w:i/>
          <w:iCs/>
          <w:color w:val="2D2D2D"/>
          <w:szCs w:val="26"/>
          <w:bdr w:val="none" w:sz="0" w:space="0" w:color="auto" w:frame="1"/>
          <w:shd w:val="clear" w:color="auto" w:fill="FFFFFF"/>
        </w:rPr>
        <w:t>Unidad Administrativa Especial para la Atención y Reparación, deberá adelantar las acciones pertinentes ante las distintas entidades que conforman el Sistema Nacional de Atención y Reparación a Víctimas para garantizar la ayuda humanitaria”.</w:t>
      </w:r>
      <w:r w:rsidR="00945655" w:rsidRPr="0062185A">
        <w:rPr>
          <w:rFonts w:ascii="Arial Narrow" w:hAnsi="Arial Narrow"/>
          <w:i/>
          <w:iCs/>
          <w:color w:val="2D2D2D"/>
          <w:szCs w:val="26"/>
          <w:bdr w:val="none" w:sz="0" w:space="0" w:color="auto" w:frame="1"/>
          <w:shd w:val="clear" w:color="auto" w:fill="FFFFFF"/>
        </w:rPr>
        <w:t xml:space="preserve"> </w:t>
      </w:r>
      <w:r w:rsidR="00945655" w:rsidRPr="0062185A">
        <w:rPr>
          <w:rFonts w:ascii="Arial Narrow" w:hAnsi="Arial Narrow"/>
          <w:iCs/>
          <w:color w:val="2D2D2D"/>
          <w:szCs w:val="26"/>
          <w:bdr w:val="none" w:sz="0" w:space="0" w:color="auto" w:frame="1"/>
          <w:shd w:val="clear" w:color="auto" w:fill="FFFFFF"/>
        </w:rPr>
        <w:t>Es así que, la Unidad Administrativa como fundamento para o</w:t>
      </w:r>
      <w:r w:rsidR="0020652E" w:rsidRPr="0062185A">
        <w:rPr>
          <w:rFonts w:ascii="Arial Narrow" w:hAnsi="Arial Narrow"/>
          <w:iCs/>
          <w:color w:val="2D2D2D"/>
          <w:szCs w:val="26"/>
          <w:bdr w:val="none" w:sz="0" w:space="0" w:color="auto" w:frame="1"/>
          <w:shd w:val="clear" w:color="auto" w:fill="FFFFFF"/>
        </w:rPr>
        <w:t xml:space="preserve">torgar la ayuda humanitaria, </w:t>
      </w:r>
      <w:r w:rsidR="00945655" w:rsidRPr="0062185A">
        <w:rPr>
          <w:rFonts w:ascii="Arial Narrow" w:hAnsi="Arial Narrow"/>
          <w:iCs/>
          <w:color w:val="2D2D2D"/>
          <w:szCs w:val="26"/>
          <w:bdr w:val="none" w:sz="0" w:space="0" w:color="auto" w:frame="1"/>
          <w:shd w:val="clear" w:color="auto" w:fill="FFFFFF"/>
        </w:rPr>
        <w:t>tiene la obligación</w:t>
      </w:r>
      <w:r w:rsidR="0020652E" w:rsidRPr="0062185A">
        <w:rPr>
          <w:rFonts w:ascii="Arial Narrow" w:hAnsi="Arial Narrow"/>
          <w:iCs/>
          <w:color w:val="2D2D2D"/>
          <w:szCs w:val="26"/>
          <w:bdr w:val="none" w:sz="0" w:space="0" w:color="auto" w:frame="1"/>
          <w:shd w:val="clear" w:color="auto" w:fill="FFFFFF"/>
        </w:rPr>
        <w:t xml:space="preserve"> legal</w:t>
      </w:r>
      <w:r w:rsidR="00945655" w:rsidRPr="0062185A">
        <w:rPr>
          <w:rFonts w:ascii="Arial Narrow" w:hAnsi="Arial Narrow"/>
          <w:iCs/>
          <w:color w:val="2D2D2D"/>
          <w:szCs w:val="26"/>
          <w:bdr w:val="none" w:sz="0" w:space="0" w:color="auto" w:frame="1"/>
          <w:shd w:val="clear" w:color="auto" w:fill="FFFFFF"/>
        </w:rPr>
        <w:t xml:space="preserve"> de caracterizar de manera integral a las víctimas, a efectos de establecer la situación de debilidad en que se encuentran, y la existencia de causales que ameritan la priorización de la entrega de la ayuda o su prorroga temporal. Lo anterior, con arreglo a lo establecido en el artículo 2</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2</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6</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5</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5</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3</w:t>
      </w:r>
      <w:r w:rsidR="0020652E" w:rsidRPr="0062185A">
        <w:rPr>
          <w:rFonts w:ascii="Arial Narrow" w:hAnsi="Arial Narrow"/>
          <w:iCs/>
          <w:color w:val="2D2D2D"/>
          <w:szCs w:val="26"/>
          <w:bdr w:val="none" w:sz="0" w:space="0" w:color="auto" w:frame="1"/>
          <w:shd w:val="clear" w:color="auto" w:fill="FFFFFF"/>
        </w:rPr>
        <w:t>.</w:t>
      </w:r>
      <w:r w:rsidR="00945655" w:rsidRPr="0062185A">
        <w:rPr>
          <w:rFonts w:ascii="Arial Narrow" w:hAnsi="Arial Narrow"/>
          <w:iCs/>
          <w:color w:val="2D2D2D"/>
          <w:szCs w:val="26"/>
          <w:bdr w:val="none" w:sz="0" w:space="0" w:color="auto" w:frame="1"/>
          <w:shd w:val="clear" w:color="auto" w:fill="FFFFFF"/>
        </w:rPr>
        <w:t xml:space="preserve"> </w:t>
      </w:r>
      <w:proofErr w:type="gramStart"/>
      <w:r w:rsidR="00945655" w:rsidRPr="0062185A">
        <w:rPr>
          <w:rFonts w:ascii="Arial Narrow" w:hAnsi="Arial Narrow"/>
          <w:iCs/>
          <w:color w:val="2D2D2D"/>
          <w:szCs w:val="26"/>
          <w:bdr w:val="none" w:sz="0" w:space="0" w:color="auto" w:frame="1"/>
          <w:shd w:val="clear" w:color="auto" w:fill="FFFFFF"/>
        </w:rPr>
        <w:t>del</w:t>
      </w:r>
      <w:proofErr w:type="gramEnd"/>
      <w:r w:rsidR="00945655" w:rsidRPr="0062185A">
        <w:rPr>
          <w:rFonts w:ascii="Arial Narrow" w:hAnsi="Arial Narrow"/>
          <w:iCs/>
          <w:color w:val="2D2D2D"/>
          <w:szCs w:val="26"/>
          <w:bdr w:val="none" w:sz="0" w:space="0" w:color="auto" w:frame="1"/>
          <w:shd w:val="clear" w:color="auto" w:fill="FFFFFF"/>
        </w:rPr>
        <w:t xml:space="preserve"> Decreto 1084 de 2015. </w:t>
      </w:r>
    </w:p>
    <w:p w:rsidR="007F6805" w:rsidRPr="0062185A" w:rsidRDefault="007F6805" w:rsidP="0062185A">
      <w:pPr>
        <w:spacing w:line="288" w:lineRule="auto"/>
        <w:ind w:left="426" w:right="476" w:firstLine="282"/>
        <w:jc w:val="both"/>
        <w:rPr>
          <w:rFonts w:ascii="Arial Narrow" w:hAnsi="Arial Narrow" w:cs="Arial"/>
          <w:sz w:val="26"/>
          <w:szCs w:val="26"/>
        </w:rPr>
      </w:pPr>
    </w:p>
    <w:p w:rsidR="0031564F" w:rsidRPr="0062185A" w:rsidRDefault="0031564F" w:rsidP="0062185A">
      <w:pPr>
        <w:tabs>
          <w:tab w:val="left" w:pos="-720"/>
        </w:tabs>
        <w:suppressAutoHyphens/>
        <w:spacing w:line="288" w:lineRule="auto"/>
        <w:ind w:right="-7"/>
        <w:jc w:val="both"/>
        <w:rPr>
          <w:rFonts w:ascii="Arial Narrow" w:hAnsi="Arial Narrow" w:cs="Tahoma"/>
          <w:b/>
          <w:i/>
          <w:spacing w:val="-2"/>
          <w:sz w:val="26"/>
          <w:szCs w:val="26"/>
          <w:lang w:val="es-ES_tradnl"/>
        </w:rPr>
      </w:pPr>
      <w:r w:rsidRPr="0062185A">
        <w:rPr>
          <w:rFonts w:ascii="Arial Narrow" w:hAnsi="Arial Narrow" w:cs="Tahoma"/>
          <w:b/>
          <w:i/>
          <w:spacing w:val="-2"/>
          <w:sz w:val="26"/>
          <w:szCs w:val="26"/>
          <w:lang w:val="es-ES_tradnl"/>
        </w:rPr>
        <w:tab/>
        <w:t>2.</w:t>
      </w:r>
      <w:r w:rsidR="007F6805" w:rsidRPr="0062185A">
        <w:rPr>
          <w:rFonts w:ascii="Arial Narrow" w:hAnsi="Arial Narrow" w:cs="Tahoma"/>
          <w:b/>
          <w:i/>
          <w:spacing w:val="-2"/>
          <w:sz w:val="26"/>
          <w:szCs w:val="26"/>
          <w:lang w:val="es-ES_tradnl"/>
        </w:rPr>
        <w:t>2</w:t>
      </w:r>
      <w:r w:rsidRPr="0062185A">
        <w:rPr>
          <w:rFonts w:ascii="Arial Narrow" w:hAnsi="Arial Narrow" w:cs="Tahoma"/>
          <w:b/>
          <w:i/>
          <w:spacing w:val="-2"/>
          <w:sz w:val="26"/>
          <w:szCs w:val="26"/>
          <w:lang w:val="es-ES_tradnl"/>
        </w:rPr>
        <w:t xml:space="preserve"> Caso concreto.</w:t>
      </w:r>
    </w:p>
    <w:p w:rsidR="0031564F" w:rsidRPr="0062185A" w:rsidRDefault="0031564F" w:rsidP="0062185A">
      <w:pPr>
        <w:pStyle w:val="Sinespaciado"/>
        <w:spacing w:line="288" w:lineRule="auto"/>
        <w:rPr>
          <w:rFonts w:ascii="Arial Narrow" w:hAnsi="Arial Narrow"/>
          <w:sz w:val="26"/>
          <w:szCs w:val="26"/>
        </w:rPr>
      </w:pPr>
    </w:p>
    <w:p w:rsidR="00993098" w:rsidRPr="0062185A" w:rsidRDefault="00A76E3C" w:rsidP="0062185A">
      <w:pPr>
        <w:pStyle w:val="Default"/>
        <w:spacing w:line="288" w:lineRule="auto"/>
        <w:ind w:firstLine="708"/>
        <w:jc w:val="both"/>
        <w:rPr>
          <w:rFonts w:ascii="Arial Narrow" w:hAnsi="Arial Narrow"/>
          <w:sz w:val="26"/>
          <w:szCs w:val="26"/>
        </w:rPr>
      </w:pPr>
      <w:r w:rsidRPr="0062185A">
        <w:rPr>
          <w:rFonts w:ascii="Arial Narrow" w:hAnsi="Arial Narrow"/>
          <w:color w:val="auto"/>
          <w:sz w:val="26"/>
          <w:szCs w:val="26"/>
        </w:rPr>
        <w:lastRenderedPageBreak/>
        <w:t xml:space="preserve">En el sub-lite, </w:t>
      </w:r>
      <w:r w:rsidR="00E25BED" w:rsidRPr="0062185A">
        <w:rPr>
          <w:rFonts w:ascii="Arial Narrow" w:hAnsi="Arial Narrow"/>
          <w:color w:val="auto"/>
          <w:sz w:val="26"/>
          <w:szCs w:val="26"/>
        </w:rPr>
        <w:t xml:space="preserve">la accionante </w:t>
      </w:r>
      <w:r w:rsidR="00993098" w:rsidRPr="0062185A">
        <w:rPr>
          <w:rFonts w:ascii="Arial Narrow" w:hAnsi="Arial Narrow"/>
          <w:color w:val="auto"/>
          <w:sz w:val="26"/>
          <w:szCs w:val="26"/>
        </w:rPr>
        <w:t xml:space="preserve">sostiene que la </w:t>
      </w:r>
      <w:r w:rsidR="00E25BED" w:rsidRPr="0062185A">
        <w:rPr>
          <w:rFonts w:ascii="Arial Narrow" w:hAnsi="Arial Narrow"/>
          <w:sz w:val="26"/>
          <w:szCs w:val="26"/>
        </w:rPr>
        <w:t xml:space="preserve">Unidad de Atención y Reparación Integral a las Víctimas –UARIV-, </w:t>
      </w:r>
      <w:r w:rsidR="00993098" w:rsidRPr="0062185A">
        <w:rPr>
          <w:rFonts w:ascii="Arial Narrow" w:hAnsi="Arial Narrow"/>
          <w:sz w:val="26"/>
          <w:szCs w:val="26"/>
        </w:rPr>
        <w:t xml:space="preserve">ha vulnerado </w:t>
      </w:r>
      <w:r w:rsidR="007F6805" w:rsidRPr="0062185A">
        <w:rPr>
          <w:rFonts w:ascii="Arial Narrow" w:hAnsi="Arial Narrow"/>
          <w:sz w:val="26"/>
          <w:szCs w:val="26"/>
        </w:rPr>
        <w:t xml:space="preserve">sus </w:t>
      </w:r>
      <w:r w:rsidR="00993098" w:rsidRPr="0062185A">
        <w:rPr>
          <w:rFonts w:ascii="Arial Narrow" w:hAnsi="Arial Narrow"/>
          <w:color w:val="auto"/>
          <w:sz w:val="26"/>
          <w:szCs w:val="26"/>
        </w:rPr>
        <w:t xml:space="preserve">derechos fundamentales </w:t>
      </w:r>
      <w:r w:rsidR="007F6805" w:rsidRPr="0062185A">
        <w:rPr>
          <w:rFonts w:ascii="Arial Narrow" w:hAnsi="Arial Narrow"/>
          <w:color w:val="auto"/>
          <w:sz w:val="26"/>
          <w:szCs w:val="26"/>
        </w:rPr>
        <w:t xml:space="preserve">de ayuda humanitaria y </w:t>
      </w:r>
      <w:r w:rsidR="007F6805" w:rsidRPr="0062185A">
        <w:rPr>
          <w:rFonts w:ascii="Arial Narrow" w:hAnsi="Arial Narrow"/>
          <w:sz w:val="26"/>
          <w:szCs w:val="26"/>
        </w:rPr>
        <w:t>al mínimo vital,</w:t>
      </w:r>
      <w:r w:rsidR="00993098" w:rsidRPr="0062185A">
        <w:rPr>
          <w:rFonts w:ascii="Arial Narrow" w:hAnsi="Arial Narrow"/>
          <w:sz w:val="26"/>
          <w:szCs w:val="26"/>
        </w:rPr>
        <w:t xml:space="preserve"> de ella y su</w:t>
      </w:r>
      <w:r w:rsidR="007F6805" w:rsidRPr="0062185A">
        <w:rPr>
          <w:rFonts w:ascii="Arial Narrow" w:hAnsi="Arial Narrow"/>
          <w:sz w:val="26"/>
          <w:szCs w:val="26"/>
        </w:rPr>
        <w:t xml:space="preserve"> esposo de 73 años </w:t>
      </w:r>
      <w:r w:rsidR="00993098" w:rsidRPr="0062185A">
        <w:rPr>
          <w:rFonts w:ascii="Arial Narrow" w:hAnsi="Arial Narrow"/>
          <w:sz w:val="26"/>
          <w:szCs w:val="26"/>
        </w:rPr>
        <w:t xml:space="preserve">de edad, pues </w:t>
      </w:r>
      <w:r w:rsidR="00645954" w:rsidRPr="0062185A">
        <w:rPr>
          <w:rFonts w:ascii="Arial Narrow" w:hAnsi="Arial Narrow"/>
          <w:sz w:val="26"/>
          <w:szCs w:val="26"/>
        </w:rPr>
        <w:t xml:space="preserve">aunque fueron </w:t>
      </w:r>
      <w:r w:rsidR="00993098" w:rsidRPr="0062185A">
        <w:rPr>
          <w:rFonts w:ascii="Arial Narrow" w:hAnsi="Arial Narrow"/>
          <w:sz w:val="26"/>
          <w:szCs w:val="26"/>
        </w:rPr>
        <w:t xml:space="preserve">catalogados como víctimas del </w:t>
      </w:r>
      <w:r w:rsidR="00E25BED" w:rsidRPr="0062185A">
        <w:rPr>
          <w:rFonts w:ascii="Arial Narrow" w:hAnsi="Arial Narrow"/>
          <w:sz w:val="26"/>
          <w:szCs w:val="26"/>
        </w:rPr>
        <w:t>desplazamiento forzado</w:t>
      </w:r>
      <w:r w:rsidR="00993098" w:rsidRPr="0062185A">
        <w:rPr>
          <w:rFonts w:ascii="Arial Narrow" w:hAnsi="Arial Narrow"/>
          <w:sz w:val="26"/>
          <w:szCs w:val="26"/>
        </w:rPr>
        <w:t xml:space="preserve">, </w:t>
      </w:r>
      <w:r w:rsidR="007F6805" w:rsidRPr="0062185A">
        <w:rPr>
          <w:rFonts w:ascii="Arial Narrow" w:hAnsi="Arial Narrow"/>
          <w:sz w:val="26"/>
          <w:szCs w:val="26"/>
        </w:rPr>
        <w:t xml:space="preserve">y estar incluidos en el RUV, le suspendieron de manera definitiva la ayuda humanitaria, </w:t>
      </w:r>
      <w:r w:rsidR="00BF7CEC" w:rsidRPr="0062185A">
        <w:rPr>
          <w:rFonts w:ascii="Arial Narrow" w:hAnsi="Arial Narrow"/>
          <w:sz w:val="26"/>
          <w:szCs w:val="26"/>
        </w:rPr>
        <w:t>y se encuentra en una situación</w:t>
      </w:r>
      <w:r w:rsidR="00BF61DF" w:rsidRPr="0062185A">
        <w:rPr>
          <w:rFonts w:ascii="Arial Narrow" w:hAnsi="Arial Narrow"/>
          <w:sz w:val="26"/>
          <w:szCs w:val="26"/>
        </w:rPr>
        <w:t xml:space="preserve"> de extrema vulnerabilidad, no le han entregado subsidio de v</w:t>
      </w:r>
      <w:r w:rsidR="00A92217">
        <w:rPr>
          <w:rFonts w:ascii="Arial Narrow" w:hAnsi="Arial Narrow"/>
          <w:sz w:val="26"/>
          <w:szCs w:val="26"/>
        </w:rPr>
        <w:t>ivienda y por su edad – 59 años–</w:t>
      </w:r>
      <w:r w:rsidR="00BF61DF" w:rsidRPr="0062185A">
        <w:rPr>
          <w:rFonts w:ascii="Arial Narrow" w:hAnsi="Arial Narrow"/>
          <w:sz w:val="26"/>
          <w:szCs w:val="26"/>
        </w:rPr>
        <w:t xml:space="preserve"> ya no le dan trabajo</w:t>
      </w:r>
      <w:r w:rsidR="00BF7CEC" w:rsidRPr="0062185A">
        <w:rPr>
          <w:rFonts w:ascii="Arial Narrow" w:hAnsi="Arial Narrow"/>
          <w:sz w:val="26"/>
          <w:szCs w:val="26"/>
        </w:rPr>
        <w:t>.</w:t>
      </w:r>
    </w:p>
    <w:p w:rsidR="00993098" w:rsidRPr="0062185A" w:rsidRDefault="00993098" w:rsidP="0062185A">
      <w:pPr>
        <w:pStyle w:val="Sinespaciado"/>
        <w:spacing w:line="288" w:lineRule="auto"/>
        <w:rPr>
          <w:rFonts w:ascii="Arial Narrow" w:hAnsi="Arial Narrow"/>
          <w:sz w:val="26"/>
          <w:szCs w:val="26"/>
        </w:rPr>
      </w:pPr>
    </w:p>
    <w:p w:rsidR="00555DAF" w:rsidRPr="0062185A" w:rsidRDefault="00993098" w:rsidP="0062185A">
      <w:pPr>
        <w:pStyle w:val="Default"/>
        <w:spacing w:line="288" w:lineRule="auto"/>
        <w:ind w:firstLine="708"/>
        <w:jc w:val="both"/>
        <w:rPr>
          <w:rFonts w:ascii="Arial Narrow" w:hAnsi="Arial Narrow"/>
          <w:sz w:val="26"/>
          <w:szCs w:val="26"/>
        </w:rPr>
      </w:pPr>
      <w:r w:rsidRPr="0062185A">
        <w:rPr>
          <w:rFonts w:ascii="Arial Narrow" w:hAnsi="Arial Narrow"/>
          <w:sz w:val="26"/>
          <w:szCs w:val="26"/>
        </w:rPr>
        <w:t xml:space="preserve">Conforme a las pruebas documentales obrantes en el expediente, </w:t>
      </w:r>
      <w:r w:rsidR="001F4C39" w:rsidRPr="0062185A">
        <w:rPr>
          <w:rFonts w:ascii="Arial Narrow" w:hAnsi="Arial Narrow"/>
          <w:sz w:val="26"/>
          <w:szCs w:val="26"/>
        </w:rPr>
        <w:t xml:space="preserve">se tiene que: </w:t>
      </w:r>
    </w:p>
    <w:p w:rsidR="00555DAF" w:rsidRPr="0062185A" w:rsidRDefault="00555DAF" w:rsidP="0062185A">
      <w:pPr>
        <w:pStyle w:val="Sinespaciado"/>
        <w:spacing w:line="288" w:lineRule="auto"/>
        <w:rPr>
          <w:rFonts w:ascii="Arial Narrow" w:hAnsi="Arial Narrow"/>
          <w:sz w:val="26"/>
          <w:szCs w:val="26"/>
        </w:rPr>
      </w:pPr>
    </w:p>
    <w:p w:rsidR="00932644" w:rsidRPr="0062185A" w:rsidRDefault="00932644" w:rsidP="0062185A">
      <w:pPr>
        <w:pStyle w:val="Default"/>
        <w:numPr>
          <w:ilvl w:val="0"/>
          <w:numId w:val="4"/>
        </w:numPr>
        <w:spacing w:line="288" w:lineRule="auto"/>
        <w:jc w:val="both"/>
        <w:rPr>
          <w:rFonts w:ascii="Arial Narrow" w:hAnsi="Arial Narrow"/>
          <w:sz w:val="26"/>
          <w:szCs w:val="26"/>
        </w:rPr>
      </w:pPr>
      <w:r w:rsidRPr="0062185A">
        <w:rPr>
          <w:rFonts w:ascii="Arial Narrow" w:hAnsi="Arial Narrow"/>
          <w:sz w:val="26"/>
          <w:szCs w:val="26"/>
        </w:rPr>
        <w:t>Mediante</w:t>
      </w:r>
      <w:r w:rsidR="00555DAF" w:rsidRPr="0062185A">
        <w:rPr>
          <w:rFonts w:ascii="Arial Narrow" w:hAnsi="Arial Narrow"/>
          <w:sz w:val="26"/>
          <w:szCs w:val="26"/>
        </w:rPr>
        <w:t xml:space="preserve"> </w:t>
      </w:r>
      <w:r w:rsidRPr="0062185A">
        <w:rPr>
          <w:rFonts w:ascii="Arial Narrow" w:hAnsi="Arial Narrow"/>
          <w:sz w:val="26"/>
          <w:szCs w:val="26"/>
        </w:rPr>
        <w:t xml:space="preserve">Resolución </w:t>
      </w:r>
      <w:r w:rsidRPr="0062185A">
        <w:rPr>
          <w:rFonts w:ascii="Arial Narrow" w:hAnsi="Arial Narrow"/>
          <w:color w:val="auto"/>
          <w:sz w:val="26"/>
          <w:szCs w:val="26"/>
        </w:rPr>
        <w:t xml:space="preserve">No. </w:t>
      </w:r>
      <w:r w:rsidR="007344BF" w:rsidRPr="0062185A">
        <w:rPr>
          <w:rFonts w:ascii="Arial Narrow" w:hAnsi="Arial Narrow"/>
          <w:color w:val="auto"/>
          <w:sz w:val="26"/>
          <w:szCs w:val="26"/>
        </w:rPr>
        <w:t xml:space="preserve">0600120171032172 de </w:t>
      </w:r>
      <w:r w:rsidRPr="0062185A">
        <w:rPr>
          <w:rFonts w:ascii="Arial Narrow" w:hAnsi="Arial Narrow"/>
          <w:color w:val="auto"/>
          <w:sz w:val="26"/>
          <w:szCs w:val="26"/>
        </w:rPr>
        <w:t xml:space="preserve">2017, la </w:t>
      </w:r>
      <w:r w:rsidR="001F4C39" w:rsidRPr="0062185A">
        <w:rPr>
          <w:rFonts w:ascii="Arial Narrow" w:hAnsi="Arial Narrow"/>
          <w:color w:val="auto"/>
          <w:sz w:val="26"/>
          <w:szCs w:val="26"/>
        </w:rPr>
        <w:t xml:space="preserve">UARIV </w:t>
      </w:r>
      <w:r w:rsidRPr="0062185A">
        <w:rPr>
          <w:rFonts w:ascii="Arial Narrow" w:hAnsi="Arial Narrow"/>
          <w:color w:val="auto"/>
          <w:sz w:val="26"/>
          <w:szCs w:val="26"/>
        </w:rPr>
        <w:t xml:space="preserve">resolvió </w:t>
      </w:r>
      <w:r w:rsidR="007344BF" w:rsidRPr="0062185A">
        <w:rPr>
          <w:rFonts w:ascii="Arial Narrow" w:hAnsi="Arial Narrow"/>
          <w:color w:val="auto"/>
          <w:sz w:val="26"/>
          <w:szCs w:val="26"/>
        </w:rPr>
        <w:t>suspender definitivamente la entrega de los componentes de la atención humanitaria a la accionante.</w:t>
      </w:r>
      <w:r w:rsidRPr="0062185A">
        <w:rPr>
          <w:rFonts w:ascii="Arial Narrow" w:hAnsi="Arial Narrow"/>
          <w:color w:val="auto"/>
          <w:sz w:val="26"/>
          <w:szCs w:val="26"/>
        </w:rPr>
        <w:t xml:space="preserve"> </w:t>
      </w:r>
    </w:p>
    <w:p w:rsidR="00932644" w:rsidRPr="0062185A" w:rsidRDefault="00932644" w:rsidP="0062185A">
      <w:pPr>
        <w:pStyle w:val="Sinespaciado"/>
        <w:spacing w:line="288" w:lineRule="auto"/>
        <w:rPr>
          <w:rFonts w:ascii="Arial Narrow" w:hAnsi="Arial Narrow"/>
          <w:sz w:val="26"/>
          <w:szCs w:val="26"/>
        </w:rPr>
      </w:pPr>
    </w:p>
    <w:p w:rsidR="00E57461" w:rsidRPr="0062185A" w:rsidRDefault="00E57461" w:rsidP="0062185A">
      <w:pPr>
        <w:pStyle w:val="Default"/>
        <w:numPr>
          <w:ilvl w:val="0"/>
          <w:numId w:val="4"/>
        </w:numPr>
        <w:spacing w:line="288" w:lineRule="auto"/>
        <w:jc w:val="both"/>
        <w:rPr>
          <w:rFonts w:ascii="Arial Narrow" w:hAnsi="Arial Narrow"/>
          <w:sz w:val="26"/>
          <w:szCs w:val="26"/>
        </w:rPr>
      </w:pPr>
      <w:r w:rsidRPr="0062185A">
        <w:rPr>
          <w:rFonts w:ascii="Arial Narrow" w:hAnsi="Arial Narrow"/>
          <w:color w:val="auto"/>
          <w:sz w:val="26"/>
          <w:szCs w:val="26"/>
        </w:rPr>
        <w:t xml:space="preserve">En el escrito de contestación, la entidad manifiesta que le dio respuesta al derecho de petición que elevo la señora Grajales Cardona, el 30 de enero de 2019, en el que solicitaba el pago de la atención humanitaria, informándole que la actuación administrativa –resolución de 2017- mediante la cual se suspendió dicha ayuda, se encontraba en firme y no era viable acceder a la petición. </w:t>
      </w:r>
    </w:p>
    <w:p w:rsidR="00E57461" w:rsidRPr="0062185A" w:rsidRDefault="00E57461" w:rsidP="0062185A">
      <w:pPr>
        <w:pStyle w:val="Default"/>
        <w:spacing w:line="288" w:lineRule="auto"/>
        <w:ind w:left="1428"/>
        <w:jc w:val="both"/>
        <w:rPr>
          <w:rFonts w:ascii="Arial Narrow" w:hAnsi="Arial Narrow"/>
          <w:sz w:val="26"/>
          <w:szCs w:val="26"/>
        </w:rPr>
      </w:pPr>
    </w:p>
    <w:p w:rsidR="001F4C39" w:rsidRPr="0062185A" w:rsidRDefault="00811BE1" w:rsidP="0062185A">
      <w:pPr>
        <w:pStyle w:val="Prrafodelista"/>
        <w:numPr>
          <w:ilvl w:val="0"/>
          <w:numId w:val="4"/>
        </w:numPr>
        <w:tabs>
          <w:tab w:val="num" w:pos="0"/>
        </w:tabs>
        <w:spacing w:line="288" w:lineRule="auto"/>
        <w:jc w:val="both"/>
        <w:rPr>
          <w:rFonts w:ascii="Arial Narrow" w:hAnsi="Arial Narrow" w:cs="Tahoma"/>
          <w:sz w:val="26"/>
          <w:szCs w:val="26"/>
        </w:rPr>
      </w:pPr>
      <w:r w:rsidRPr="0062185A">
        <w:rPr>
          <w:rFonts w:ascii="Arial Narrow" w:hAnsi="Arial Narrow" w:cs="Tahoma"/>
          <w:sz w:val="26"/>
          <w:szCs w:val="26"/>
        </w:rPr>
        <w:t xml:space="preserve">En la </w:t>
      </w:r>
      <w:r w:rsidRPr="0062185A">
        <w:rPr>
          <w:rFonts w:ascii="Arial Narrow" w:hAnsi="Arial Narrow"/>
          <w:sz w:val="26"/>
          <w:szCs w:val="26"/>
        </w:rPr>
        <w:t>Resolución No. 0600120171032172 de 2017, s</w:t>
      </w:r>
      <w:r w:rsidR="00E924EB" w:rsidRPr="0062185A">
        <w:rPr>
          <w:rFonts w:ascii="Arial Narrow" w:hAnsi="Arial Narrow" w:cs="Tahoma"/>
          <w:sz w:val="26"/>
          <w:szCs w:val="26"/>
        </w:rPr>
        <w:t xml:space="preserve">eñala la accionada que a través de la encuesta realizada a María Ofelia Grajales Cardona el día 13 de mayo de 2014, quien es jefe o representante del hogar y su núcleo familiar, incluida en el RUV, por el hecho victimizante de desplazamiento forzado, logró evidenciar que este hogar se benefició de dichos programas y es posible determinar que como resultado del beneficio obtenido supera la línea de pobreza extrema. </w:t>
      </w:r>
    </w:p>
    <w:p w:rsidR="004C0C99" w:rsidRPr="0062185A" w:rsidRDefault="004C0C99" w:rsidP="0062185A">
      <w:pPr>
        <w:pStyle w:val="Sinespaciado"/>
        <w:spacing w:line="288" w:lineRule="auto"/>
        <w:rPr>
          <w:rFonts w:ascii="Arial Narrow" w:hAnsi="Arial Narrow"/>
          <w:sz w:val="26"/>
          <w:szCs w:val="26"/>
        </w:rPr>
      </w:pPr>
    </w:p>
    <w:p w:rsidR="00686031" w:rsidRPr="0062185A" w:rsidRDefault="00157D6C" w:rsidP="0062185A">
      <w:pPr>
        <w:pStyle w:val="Default"/>
        <w:spacing w:line="288" w:lineRule="auto"/>
        <w:ind w:firstLine="708"/>
        <w:jc w:val="both"/>
        <w:rPr>
          <w:rFonts w:ascii="Arial Narrow" w:hAnsi="Arial Narrow"/>
          <w:sz w:val="26"/>
          <w:szCs w:val="26"/>
        </w:rPr>
      </w:pPr>
      <w:r w:rsidRPr="0062185A">
        <w:rPr>
          <w:rFonts w:ascii="Arial Narrow" w:hAnsi="Arial Narrow"/>
          <w:sz w:val="26"/>
          <w:szCs w:val="26"/>
        </w:rPr>
        <w:t xml:space="preserve">De lo anterior, </w:t>
      </w:r>
      <w:r w:rsidR="00CA031B" w:rsidRPr="0062185A">
        <w:rPr>
          <w:rFonts w:ascii="Arial Narrow" w:hAnsi="Arial Narrow"/>
          <w:sz w:val="26"/>
          <w:szCs w:val="26"/>
        </w:rPr>
        <w:t>se deprende que</w:t>
      </w:r>
      <w:r w:rsidR="00E07C54" w:rsidRPr="0062185A">
        <w:rPr>
          <w:rFonts w:ascii="Arial Narrow" w:hAnsi="Arial Narrow"/>
          <w:sz w:val="26"/>
          <w:szCs w:val="26"/>
        </w:rPr>
        <w:t xml:space="preserve"> la</w:t>
      </w:r>
      <w:r w:rsidR="00CA031B" w:rsidRPr="0062185A">
        <w:rPr>
          <w:rFonts w:ascii="Arial Narrow" w:hAnsi="Arial Narrow"/>
          <w:sz w:val="26"/>
          <w:szCs w:val="26"/>
        </w:rPr>
        <w:t xml:space="preserve"> </w:t>
      </w:r>
      <w:r w:rsidR="00E07C54" w:rsidRPr="0062185A">
        <w:rPr>
          <w:rFonts w:ascii="Arial Narrow" w:hAnsi="Arial Narrow"/>
          <w:sz w:val="26"/>
          <w:szCs w:val="26"/>
        </w:rPr>
        <w:t>Resolución No. 0600120171032172 de 2017, mediante la cual decide la entidad suspender la ayuda humanitaria, se fundamentó en una e</w:t>
      </w:r>
      <w:r w:rsidR="002712F6" w:rsidRPr="0062185A">
        <w:rPr>
          <w:rFonts w:ascii="Arial Narrow" w:hAnsi="Arial Narrow"/>
          <w:sz w:val="26"/>
          <w:szCs w:val="26"/>
        </w:rPr>
        <w:t>ncuesta realiz</w:t>
      </w:r>
      <w:r w:rsidR="00E07C54" w:rsidRPr="0062185A">
        <w:rPr>
          <w:rFonts w:ascii="Arial Narrow" w:hAnsi="Arial Narrow"/>
          <w:sz w:val="26"/>
          <w:szCs w:val="26"/>
        </w:rPr>
        <w:t>ada</w:t>
      </w:r>
      <w:r w:rsidR="002712F6" w:rsidRPr="0062185A">
        <w:rPr>
          <w:rFonts w:ascii="Arial Narrow" w:hAnsi="Arial Narrow"/>
          <w:sz w:val="26"/>
          <w:szCs w:val="26"/>
        </w:rPr>
        <w:t xml:space="preserve"> a la señora </w:t>
      </w:r>
      <w:r w:rsidR="00811BE1" w:rsidRPr="0062185A">
        <w:rPr>
          <w:rFonts w:ascii="Arial Narrow" w:hAnsi="Arial Narrow"/>
          <w:sz w:val="26"/>
          <w:szCs w:val="26"/>
        </w:rPr>
        <w:t xml:space="preserve">Grajales Cardona en el año 2014, </w:t>
      </w:r>
      <w:r w:rsidR="00E07C54" w:rsidRPr="0062185A">
        <w:rPr>
          <w:rFonts w:ascii="Arial Narrow" w:hAnsi="Arial Narrow"/>
          <w:sz w:val="26"/>
          <w:szCs w:val="26"/>
        </w:rPr>
        <w:t>es decir, 3 años después</w:t>
      </w:r>
      <w:r w:rsidR="00EE01D8" w:rsidRPr="0062185A">
        <w:rPr>
          <w:rFonts w:ascii="Arial Narrow" w:hAnsi="Arial Narrow"/>
          <w:sz w:val="26"/>
          <w:szCs w:val="26"/>
        </w:rPr>
        <w:t xml:space="preserve"> de verificadas</w:t>
      </w:r>
      <w:r w:rsidR="00E07C54" w:rsidRPr="0062185A">
        <w:rPr>
          <w:rFonts w:ascii="Arial Narrow" w:hAnsi="Arial Narrow"/>
          <w:sz w:val="26"/>
          <w:szCs w:val="26"/>
        </w:rPr>
        <w:t xml:space="preserve"> las condiciones, y si contamos desde esa calenda -</w:t>
      </w:r>
      <w:r w:rsidR="00811BE1" w:rsidRPr="0062185A">
        <w:rPr>
          <w:rFonts w:ascii="Arial Narrow" w:hAnsi="Arial Narrow"/>
          <w:sz w:val="26"/>
          <w:szCs w:val="26"/>
        </w:rPr>
        <w:t>2014-</w:t>
      </w:r>
      <w:r w:rsidR="00E07C54" w:rsidRPr="0062185A">
        <w:rPr>
          <w:rFonts w:ascii="Arial Narrow" w:hAnsi="Arial Narrow"/>
          <w:sz w:val="26"/>
          <w:szCs w:val="26"/>
        </w:rPr>
        <w:t xml:space="preserve"> a la época en que solicita nuevamente la ayuda humanitaria</w:t>
      </w:r>
      <w:r w:rsidR="00686031" w:rsidRPr="0062185A">
        <w:rPr>
          <w:rFonts w:ascii="Arial Narrow" w:hAnsi="Arial Narrow"/>
          <w:sz w:val="26"/>
          <w:szCs w:val="26"/>
        </w:rPr>
        <w:t xml:space="preserve"> -2019- </w:t>
      </w:r>
      <w:r w:rsidR="00E07C54" w:rsidRPr="0062185A">
        <w:rPr>
          <w:rFonts w:ascii="Arial Narrow" w:hAnsi="Arial Narrow"/>
          <w:sz w:val="26"/>
          <w:szCs w:val="26"/>
        </w:rPr>
        <w:t>se tiene que</w:t>
      </w:r>
      <w:r w:rsidR="00811BE1" w:rsidRPr="0062185A">
        <w:rPr>
          <w:rFonts w:ascii="Arial Narrow" w:hAnsi="Arial Narrow"/>
          <w:sz w:val="26"/>
          <w:szCs w:val="26"/>
        </w:rPr>
        <w:t xml:space="preserve"> han trascurrido ya cinco</w:t>
      </w:r>
      <w:r w:rsidR="00E07C54" w:rsidRPr="0062185A">
        <w:rPr>
          <w:rFonts w:ascii="Arial Narrow" w:hAnsi="Arial Narrow"/>
          <w:sz w:val="26"/>
          <w:szCs w:val="26"/>
        </w:rPr>
        <w:t xml:space="preserve"> </w:t>
      </w:r>
      <w:r w:rsidR="00686031" w:rsidRPr="0062185A">
        <w:rPr>
          <w:rFonts w:ascii="Arial Narrow" w:hAnsi="Arial Narrow"/>
          <w:sz w:val="26"/>
          <w:szCs w:val="26"/>
        </w:rPr>
        <w:t>años</w:t>
      </w:r>
      <w:r w:rsidR="00C27BF4" w:rsidRPr="0062185A">
        <w:rPr>
          <w:rFonts w:ascii="Arial Narrow" w:hAnsi="Arial Narrow"/>
          <w:sz w:val="26"/>
          <w:szCs w:val="26"/>
        </w:rPr>
        <w:t>. Sin embargo la entidad sin ningún fundamento</w:t>
      </w:r>
      <w:r w:rsidR="003C1B99">
        <w:rPr>
          <w:rFonts w:ascii="Arial Narrow" w:hAnsi="Arial Narrow"/>
          <w:sz w:val="26"/>
          <w:szCs w:val="26"/>
        </w:rPr>
        <w:t xml:space="preserve"> -</w:t>
      </w:r>
      <w:r w:rsidR="00811BE1" w:rsidRPr="0062185A">
        <w:rPr>
          <w:rFonts w:ascii="Arial Narrow" w:hAnsi="Arial Narrow"/>
          <w:sz w:val="26"/>
          <w:szCs w:val="26"/>
        </w:rPr>
        <w:t>actual-</w:t>
      </w:r>
      <w:r w:rsidR="00C27BF4" w:rsidRPr="0062185A">
        <w:rPr>
          <w:rFonts w:ascii="Arial Narrow" w:hAnsi="Arial Narrow"/>
          <w:sz w:val="26"/>
          <w:szCs w:val="26"/>
        </w:rPr>
        <w:t xml:space="preserve"> responde a tal solicitud con el </w:t>
      </w:r>
      <w:r w:rsidR="00811BE1" w:rsidRPr="0062185A">
        <w:rPr>
          <w:rFonts w:ascii="Arial Narrow" w:hAnsi="Arial Narrow"/>
          <w:sz w:val="26"/>
          <w:szCs w:val="26"/>
        </w:rPr>
        <w:t xml:space="preserve">argumento de que su situación se resolvió a través del </w:t>
      </w:r>
      <w:r w:rsidR="00C27BF4" w:rsidRPr="0062185A">
        <w:rPr>
          <w:rFonts w:ascii="Arial Narrow" w:hAnsi="Arial Narrow"/>
          <w:sz w:val="26"/>
          <w:szCs w:val="26"/>
        </w:rPr>
        <w:t>acto administrativo expedido en 2017.</w:t>
      </w:r>
    </w:p>
    <w:p w:rsidR="00F340A4" w:rsidRPr="0062185A" w:rsidRDefault="00F340A4" w:rsidP="0062185A">
      <w:pPr>
        <w:pStyle w:val="Default"/>
        <w:spacing w:line="288" w:lineRule="auto"/>
        <w:ind w:firstLine="708"/>
        <w:jc w:val="both"/>
        <w:rPr>
          <w:rFonts w:ascii="Arial Narrow" w:hAnsi="Arial Narrow"/>
          <w:sz w:val="26"/>
          <w:szCs w:val="26"/>
        </w:rPr>
      </w:pPr>
    </w:p>
    <w:p w:rsidR="005A1EA4" w:rsidRPr="0062185A" w:rsidRDefault="00F340A4" w:rsidP="0062185A">
      <w:pPr>
        <w:pStyle w:val="Default"/>
        <w:spacing w:line="288" w:lineRule="auto"/>
        <w:ind w:firstLine="708"/>
        <w:jc w:val="both"/>
        <w:rPr>
          <w:rFonts w:ascii="Arial Narrow" w:hAnsi="Arial Narrow"/>
          <w:sz w:val="26"/>
          <w:szCs w:val="26"/>
        </w:rPr>
      </w:pPr>
      <w:r w:rsidRPr="0062185A">
        <w:rPr>
          <w:rFonts w:ascii="Arial Narrow" w:hAnsi="Arial Narrow"/>
          <w:sz w:val="26"/>
          <w:szCs w:val="26"/>
        </w:rPr>
        <w:t xml:space="preserve">Es así </w:t>
      </w:r>
      <w:r w:rsidR="00C27BF4" w:rsidRPr="0062185A">
        <w:rPr>
          <w:rFonts w:ascii="Arial Narrow" w:hAnsi="Arial Narrow"/>
          <w:sz w:val="26"/>
          <w:szCs w:val="26"/>
        </w:rPr>
        <w:t xml:space="preserve">las cosas, y con arreglo a lo establecido en el artículo 2.2.6.5.5.3 del Decreto 1084 de 2015, </w:t>
      </w:r>
      <w:r w:rsidRPr="0062185A">
        <w:rPr>
          <w:rFonts w:ascii="Arial Narrow" w:hAnsi="Arial Narrow"/>
          <w:sz w:val="26"/>
          <w:szCs w:val="26"/>
        </w:rPr>
        <w:t xml:space="preserve">la Unidad </w:t>
      </w:r>
      <w:r w:rsidR="00EE01D8" w:rsidRPr="0062185A">
        <w:rPr>
          <w:rFonts w:ascii="Arial Narrow" w:hAnsi="Arial Narrow"/>
          <w:sz w:val="26"/>
          <w:szCs w:val="26"/>
        </w:rPr>
        <w:t>accionada,</w:t>
      </w:r>
      <w:r w:rsidRPr="0062185A">
        <w:rPr>
          <w:rFonts w:ascii="Arial Narrow" w:hAnsi="Arial Narrow"/>
          <w:sz w:val="26"/>
          <w:szCs w:val="26"/>
        </w:rPr>
        <w:t xml:space="preserve"> tiene la obligación legal de caracterizar de manera integral a las víctimas, a efectos de establecer la situación de debilidad en que se encuentran, y la existencia de causales que ameritan la priorización de la entrega de l</w:t>
      </w:r>
      <w:r w:rsidR="00EE01D8" w:rsidRPr="0062185A">
        <w:rPr>
          <w:rFonts w:ascii="Arial Narrow" w:hAnsi="Arial Narrow"/>
          <w:sz w:val="26"/>
          <w:szCs w:val="26"/>
        </w:rPr>
        <w:t>a ayuda o su prorroga temporal, porque no se puede perder de vista su condición de desplazada por el conflicto armado.</w:t>
      </w:r>
    </w:p>
    <w:p w:rsidR="0075362C" w:rsidRPr="0062185A" w:rsidRDefault="0075362C" w:rsidP="0062185A">
      <w:pPr>
        <w:pStyle w:val="Default"/>
        <w:spacing w:line="288" w:lineRule="auto"/>
        <w:jc w:val="both"/>
        <w:rPr>
          <w:rFonts w:ascii="Arial Narrow" w:hAnsi="Arial Narrow"/>
          <w:sz w:val="26"/>
          <w:szCs w:val="26"/>
        </w:rPr>
      </w:pPr>
    </w:p>
    <w:p w:rsidR="005C52A7" w:rsidRPr="0062185A" w:rsidRDefault="006131B9" w:rsidP="0062185A">
      <w:pPr>
        <w:pStyle w:val="Default"/>
        <w:spacing w:line="288" w:lineRule="auto"/>
        <w:ind w:firstLine="708"/>
        <w:jc w:val="both"/>
        <w:rPr>
          <w:rFonts w:ascii="Arial Narrow" w:hAnsi="Arial Narrow"/>
          <w:color w:val="auto"/>
          <w:sz w:val="26"/>
          <w:szCs w:val="26"/>
        </w:rPr>
      </w:pPr>
      <w:r w:rsidRPr="0062185A">
        <w:rPr>
          <w:rFonts w:ascii="Arial Narrow" w:hAnsi="Arial Narrow"/>
          <w:color w:val="auto"/>
          <w:sz w:val="26"/>
          <w:szCs w:val="26"/>
        </w:rPr>
        <w:lastRenderedPageBreak/>
        <w:t xml:space="preserve">Ahora bien, la peticionaria </w:t>
      </w:r>
      <w:r w:rsidR="00BF7CEC" w:rsidRPr="0062185A">
        <w:rPr>
          <w:rFonts w:ascii="Arial Narrow" w:hAnsi="Arial Narrow"/>
          <w:color w:val="auto"/>
          <w:sz w:val="26"/>
          <w:szCs w:val="26"/>
        </w:rPr>
        <w:t xml:space="preserve">pide </w:t>
      </w:r>
      <w:r w:rsidRPr="0062185A">
        <w:rPr>
          <w:rFonts w:ascii="Arial Narrow" w:hAnsi="Arial Narrow"/>
          <w:color w:val="auto"/>
          <w:sz w:val="26"/>
          <w:szCs w:val="26"/>
        </w:rPr>
        <w:t>que se ordene a la entidad la entrega de ayuda humanitaria</w:t>
      </w:r>
      <w:r w:rsidR="005A1EA4" w:rsidRPr="0062185A">
        <w:rPr>
          <w:rFonts w:ascii="Arial Narrow" w:hAnsi="Arial Narrow"/>
          <w:color w:val="auto"/>
          <w:sz w:val="26"/>
          <w:szCs w:val="26"/>
        </w:rPr>
        <w:t>,</w:t>
      </w:r>
      <w:r w:rsidRPr="0062185A">
        <w:rPr>
          <w:rFonts w:ascii="Arial Narrow" w:hAnsi="Arial Narrow"/>
          <w:color w:val="auto"/>
          <w:sz w:val="26"/>
          <w:szCs w:val="26"/>
        </w:rPr>
        <w:t xml:space="preserve"> </w:t>
      </w:r>
      <w:r w:rsidR="00264346" w:rsidRPr="0062185A">
        <w:rPr>
          <w:rFonts w:ascii="Arial Narrow" w:hAnsi="Arial Narrow"/>
          <w:color w:val="auto"/>
          <w:sz w:val="26"/>
          <w:szCs w:val="26"/>
        </w:rPr>
        <w:t>pues</w:t>
      </w:r>
      <w:r w:rsidR="00BF7CEC" w:rsidRPr="0062185A">
        <w:rPr>
          <w:rFonts w:ascii="Arial Narrow" w:hAnsi="Arial Narrow"/>
          <w:color w:val="auto"/>
          <w:sz w:val="26"/>
          <w:szCs w:val="26"/>
        </w:rPr>
        <w:t xml:space="preserve"> pese a </w:t>
      </w:r>
      <w:r w:rsidR="005A1EA4" w:rsidRPr="0062185A">
        <w:rPr>
          <w:rFonts w:ascii="Arial Narrow" w:hAnsi="Arial Narrow"/>
          <w:color w:val="auto"/>
          <w:sz w:val="26"/>
          <w:szCs w:val="26"/>
        </w:rPr>
        <w:t xml:space="preserve">haber sido reconocida y estar incluida en el RUV por el hecho victimizante de desplazamiento forzado del que fue víctima con su </w:t>
      </w:r>
      <w:r w:rsidR="00DF6510" w:rsidRPr="0062185A">
        <w:rPr>
          <w:rFonts w:ascii="Arial Narrow" w:hAnsi="Arial Narrow"/>
          <w:color w:val="auto"/>
          <w:sz w:val="26"/>
          <w:szCs w:val="26"/>
        </w:rPr>
        <w:t>núcleo</w:t>
      </w:r>
      <w:r w:rsidR="005A1EA4" w:rsidRPr="0062185A">
        <w:rPr>
          <w:rFonts w:ascii="Arial Narrow" w:hAnsi="Arial Narrow"/>
          <w:color w:val="auto"/>
          <w:sz w:val="26"/>
          <w:szCs w:val="26"/>
        </w:rPr>
        <w:t xml:space="preserve"> familiar en el año 2002, se </w:t>
      </w:r>
      <w:r w:rsidR="00163366" w:rsidRPr="0062185A">
        <w:rPr>
          <w:rFonts w:ascii="Arial Narrow" w:hAnsi="Arial Narrow"/>
          <w:color w:val="auto"/>
          <w:sz w:val="26"/>
          <w:szCs w:val="26"/>
        </w:rPr>
        <w:t>encuentra</w:t>
      </w:r>
      <w:r w:rsidR="00BF7CEC" w:rsidRPr="0062185A">
        <w:rPr>
          <w:rFonts w:ascii="Arial Narrow" w:hAnsi="Arial Narrow"/>
          <w:color w:val="auto"/>
          <w:sz w:val="26"/>
          <w:szCs w:val="26"/>
        </w:rPr>
        <w:t xml:space="preserve"> en situación de </w:t>
      </w:r>
      <w:r w:rsidR="005A1EA4" w:rsidRPr="0062185A">
        <w:rPr>
          <w:rFonts w:ascii="Arial Narrow" w:hAnsi="Arial Narrow"/>
          <w:color w:val="auto"/>
          <w:sz w:val="26"/>
          <w:szCs w:val="26"/>
        </w:rPr>
        <w:t>vulnerabilidad</w:t>
      </w:r>
      <w:r w:rsidR="00BF7CEC" w:rsidRPr="0062185A">
        <w:rPr>
          <w:rFonts w:ascii="Arial Narrow" w:hAnsi="Arial Narrow"/>
          <w:color w:val="auto"/>
          <w:sz w:val="26"/>
          <w:szCs w:val="26"/>
        </w:rPr>
        <w:t xml:space="preserve">, en tanto que, </w:t>
      </w:r>
      <w:r w:rsidR="005A1EA4" w:rsidRPr="0062185A">
        <w:rPr>
          <w:rFonts w:ascii="Arial Narrow" w:hAnsi="Arial Narrow"/>
          <w:color w:val="auto"/>
          <w:sz w:val="26"/>
          <w:szCs w:val="26"/>
        </w:rPr>
        <w:t xml:space="preserve">no consigue empleo por su edad -59 años- y tiene a cargo a su esposo de 73 años, </w:t>
      </w:r>
      <w:r w:rsidR="00BF7CEC" w:rsidRPr="0062185A">
        <w:rPr>
          <w:rFonts w:ascii="Arial Narrow" w:hAnsi="Arial Narrow"/>
          <w:color w:val="auto"/>
          <w:sz w:val="26"/>
          <w:szCs w:val="26"/>
        </w:rPr>
        <w:t>no posee</w:t>
      </w:r>
      <w:r w:rsidR="001D2127" w:rsidRPr="0062185A">
        <w:rPr>
          <w:rFonts w:ascii="Arial Narrow" w:hAnsi="Arial Narrow"/>
          <w:color w:val="auto"/>
          <w:sz w:val="26"/>
          <w:szCs w:val="26"/>
        </w:rPr>
        <w:t>n</w:t>
      </w:r>
      <w:r w:rsidR="00BF7CEC" w:rsidRPr="0062185A">
        <w:rPr>
          <w:rFonts w:ascii="Arial Narrow" w:hAnsi="Arial Narrow"/>
          <w:color w:val="auto"/>
          <w:sz w:val="26"/>
          <w:szCs w:val="26"/>
        </w:rPr>
        <w:t xml:space="preserve"> recursos económicos que le permita</w:t>
      </w:r>
      <w:r w:rsidR="001D2127" w:rsidRPr="0062185A">
        <w:rPr>
          <w:rFonts w:ascii="Arial Narrow" w:hAnsi="Arial Narrow"/>
          <w:color w:val="auto"/>
          <w:sz w:val="26"/>
          <w:szCs w:val="26"/>
        </w:rPr>
        <w:t>n</w:t>
      </w:r>
      <w:r w:rsidR="00607A4A" w:rsidRPr="0062185A">
        <w:rPr>
          <w:rFonts w:ascii="Arial Narrow" w:hAnsi="Arial Narrow"/>
          <w:color w:val="auto"/>
          <w:sz w:val="26"/>
          <w:szCs w:val="26"/>
        </w:rPr>
        <w:t xml:space="preserve"> llevar una vida en condiciones mínimas de vida digna,</w:t>
      </w:r>
      <w:r w:rsidR="005A1EA4" w:rsidRPr="0062185A">
        <w:rPr>
          <w:rFonts w:ascii="Arial Narrow" w:hAnsi="Arial Narrow"/>
          <w:color w:val="auto"/>
          <w:sz w:val="26"/>
          <w:szCs w:val="26"/>
        </w:rPr>
        <w:t xml:space="preserve"> y no ha </w:t>
      </w:r>
      <w:r w:rsidR="00607A4A" w:rsidRPr="0062185A">
        <w:rPr>
          <w:rFonts w:ascii="Arial Narrow" w:hAnsi="Arial Narrow"/>
          <w:color w:val="auto"/>
          <w:sz w:val="26"/>
          <w:szCs w:val="26"/>
        </w:rPr>
        <w:t xml:space="preserve">recibido </w:t>
      </w:r>
      <w:r w:rsidR="005A1EA4" w:rsidRPr="0062185A">
        <w:rPr>
          <w:rFonts w:ascii="Arial Narrow" w:hAnsi="Arial Narrow"/>
          <w:color w:val="auto"/>
          <w:sz w:val="26"/>
          <w:szCs w:val="26"/>
        </w:rPr>
        <w:t>subsidio de vivienda</w:t>
      </w:r>
      <w:r w:rsidR="00607A4A" w:rsidRPr="0062185A">
        <w:rPr>
          <w:rFonts w:ascii="Arial Narrow" w:hAnsi="Arial Narrow"/>
          <w:color w:val="auto"/>
          <w:sz w:val="26"/>
          <w:szCs w:val="26"/>
        </w:rPr>
        <w:t xml:space="preserve">.  </w:t>
      </w:r>
    </w:p>
    <w:p w:rsidR="001D2127" w:rsidRPr="0062185A" w:rsidRDefault="001D2127" w:rsidP="0062185A">
      <w:pPr>
        <w:pStyle w:val="Sinespaciado"/>
        <w:spacing w:line="288" w:lineRule="auto"/>
        <w:rPr>
          <w:rFonts w:ascii="Arial Narrow" w:hAnsi="Arial Narrow"/>
          <w:sz w:val="26"/>
          <w:szCs w:val="26"/>
          <w:lang w:val="es-ES"/>
        </w:rPr>
      </w:pPr>
    </w:p>
    <w:p w:rsidR="001D2127" w:rsidRPr="0062185A" w:rsidRDefault="0059411A" w:rsidP="0062185A">
      <w:pPr>
        <w:pStyle w:val="Default"/>
        <w:spacing w:line="288" w:lineRule="auto"/>
        <w:ind w:firstLine="708"/>
        <w:jc w:val="both"/>
        <w:rPr>
          <w:rFonts w:ascii="Arial Narrow" w:hAnsi="Arial Narrow" w:cs="Tahoma"/>
          <w:sz w:val="26"/>
          <w:szCs w:val="26"/>
        </w:rPr>
      </w:pPr>
      <w:r w:rsidRPr="0062185A">
        <w:rPr>
          <w:rFonts w:ascii="Arial Narrow" w:hAnsi="Arial Narrow" w:cs="Tahoma"/>
          <w:spacing w:val="-2"/>
          <w:sz w:val="26"/>
          <w:szCs w:val="26"/>
        </w:rPr>
        <w:t>En t</w:t>
      </w:r>
      <w:r w:rsidR="001D2127" w:rsidRPr="0062185A">
        <w:rPr>
          <w:rFonts w:ascii="Arial Narrow" w:hAnsi="Arial Narrow" w:cs="Tahoma"/>
          <w:spacing w:val="-2"/>
          <w:sz w:val="26"/>
          <w:szCs w:val="26"/>
        </w:rPr>
        <w:t xml:space="preserve">ales </w:t>
      </w:r>
      <w:r w:rsidRPr="0062185A">
        <w:rPr>
          <w:rFonts w:ascii="Arial Narrow" w:hAnsi="Arial Narrow" w:cs="Tahoma"/>
          <w:spacing w:val="-2"/>
          <w:sz w:val="26"/>
          <w:szCs w:val="26"/>
        </w:rPr>
        <w:t>condiciones,</w:t>
      </w:r>
      <w:r w:rsidR="001D2127" w:rsidRPr="0062185A">
        <w:rPr>
          <w:rFonts w:ascii="Arial Narrow" w:hAnsi="Arial Narrow" w:cs="Tahoma"/>
          <w:spacing w:val="-2"/>
          <w:sz w:val="26"/>
          <w:szCs w:val="26"/>
        </w:rPr>
        <w:t xml:space="preserve"> le correspondía a la entidad accionada demostrar lo contrario, situación que no ocurrió si se tiene en cuenta que </w:t>
      </w:r>
      <w:r w:rsidR="00DF6510" w:rsidRPr="0062185A">
        <w:rPr>
          <w:rFonts w:ascii="Arial Narrow" w:hAnsi="Arial Narrow" w:cs="Tahoma"/>
          <w:spacing w:val="-2"/>
          <w:sz w:val="26"/>
          <w:szCs w:val="26"/>
        </w:rPr>
        <w:t xml:space="preserve">como se ha dejado dicho, se limitó a informar que </w:t>
      </w:r>
      <w:r w:rsidR="0037305B" w:rsidRPr="0062185A">
        <w:rPr>
          <w:rFonts w:ascii="Arial Narrow" w:hAnsi="Arial Narrow" w:cs="Tahoma"/>
          <w:spacing w:val="-2"/>
          <w:sz w:val="26"/>
          <w:szCs w:val="26"/>
        </w:rPr>
        <w:t xml:space="preserve">se hizo el proceso de identificación de carencias y expidió la Resolución 0600120171032172 de 2017, </w:t>
      </w:r>
      <w:r w:rsidR="00163366" w:rsidRPr="0062185A">
        <w:rPr>
          <w:rFonts w:ascii="Arial Narrow" w:hAnsi="Arial Narrow" w:cs="Tahoma"/>
          <w:spacing w:val="-2"/>
          <w:sz w:val="26"/>
          <w:szCs w:val="26"/>
        </w:rPr>
        <w:t>con base en una encuesta que realizó en el año 201</w:t>
      </w:r>
      <w:r w:rsidRPr="0062185A">
        <w:rPr>
          <w:rFonts w:ascii="Arial Narrow" w:hAnsi="Arial Narrow" w:cs="Tahoma"/>
          <w:spacing w:val="-2"/>
          <w:sz w:val="26"/>
          <w:szCs w:val="26"/>
        </w:rPr>
        <w:t>4</w:t>
      </w:r>
      <w:r w:rsidR="00163366" w:rsidRPr="0062185A">
        <w:rPr>
          <w:rFonts w:ascii="Arial Narrow" w:hAnsi="Arial Narrow" w:cs="Tahoma"/>
          <w:spacing w:val="-2"/>
          <w:sz w:val="26"/>
          <w:szCs w:val="26"/>
        </w:rPr>
        <w:t xml:space="preserve">, </w:t>
      </w:r>
      <w:r w:rsidR="0037305B" w:rsidRPr="0062185A">
        <w:rPr>
          <w:rFonts w:ascii="Arial Narrow" w:hAnsi="Arial Narrow" w:cs="Tahoma"/>
          <w:spacing w:val="-2"/>
          <w:sz w:val="26"/>
          <w:szCs w:val="26"/>
        </w:rPr>
        <w:t xml:space="preserve">suspendiendo definitivamente la ayuda humanitaria, </w:t>
      </w:r>
      <w:r w:rsidR="00CC5BEC" w:rsidRPr="0062185A">
        <w:rPr>
          <w:rFonts w:ascii="Arial Narrow" w:hAnsi="Arial Narrow" w:cs="Tahoma"/>
          <w:spacing w:val="-2"/>
          <w:sz w:val="26"/>
          <w:szCs w:val="26"/>
        </w:rPr>
        <w:t xml:space="preserve">es decir, que para atender la petición que hizo en el presente año, no verificó </w:t>
      </w:r>
      <w:r w:rsidR="0037305B" w:rsidRPr="0062185A">
        <w:rPr>
          <w:rFonts w:ascii="Arial Narrow" w:hAnsi="Arial Narrow" w:cs="Tahoma"/>
          <w:spacing w:val="-2"/>
          <w:sz w:val="26"/>
          <w:szCs w:val="26"/>
        </w:rPr>
        <w:t xml:space="preserve">la situación </w:t>
      </w:r>
      <w:r w:rsidR="00CC5BEC" w:rsidRPr="0062185A">
        <w:rPr>
          <w:rFonts w:ascii="Arial Narrow" w:hAnsi="Arial Narrow" w:cs="Tahoma"/>
          <w:spacing w:val="-2"/>
          <w:sz w:val="26"/>
          <w:szCs w:val="26"/>
        </w:rPr>
        <w:t>real</w:t>
      </w:r>
      <w:r w:rsidRPr="0062185A">
        <w:rPr>
          <w:rFonts w:ascii="Arial Narrow" w:hAnsi="Arial Narrow" w:cs="Tahoma"/>
          <w:spacing w:val="-2"/>
          <w:sz w:val="26"/>
          <w:szCs w:val="26"/>
        </w:rPr>
        <w:t xml:space="preserve"> y actual</w:t>
      </w:r>
      <w:r w:rsidR="00CC5BEC" w:rsidRPr="0062185A">
        <w:rPr>
          <w:rFonts w:ascii="Arial Narrow" w:hAnsi="Arial Narrow" w:cs="Tahoma"/>
          <w:spacing w:val="-2"/>
          <w:sz w:val="26"/>
          <w:szCs w:val="26"/>
        </w:rPr>
        <w:t xml:space="preserve"> de la accionante. Así las cosas, se </w:t>
      </w:r>
      <w:r w:rsidR="006741E3" w:rsidRPr="0062185A">
        <w:rPr>
          <w:rFonts w:ascii="Arial Narrow" w:hAnsi="Arial Narrow" w:cs="Tahoma"/>
          <w:spacing w:val="-2"/>
          <w:sz w:val="26"/>
          <w:szCs w:val="26"/>
        </w:rPr>
        <w:t xml:space="preserve">habilita a esta judicatura a dar </w:t>
      </w:r>
      <w:r w:rsidR="001D2127" w:rsidRPr="0062185A">
        <w:rPr>
          <w:rFonts w:ascii="Arial Narrow" w:hAnsi="Arial Narrow" w:cs="Tahoma"/>
          <w:sz w:val="26"/>
          <w:szCs w:val="26"/>
        </w:rPr>
        <w:t>aplicación</w:t>
      </w:r>
      <w:r w:rsidR="006741E3" w:rsidRPr="0062185A">
        <w:rPr>
          <w:rFonts w:ascii="Arial Narrow" w:hAnsi="Arial Narrow" w:cs="Tahoma"/>
          <w:sz w:val="26"/>
          <w:szCs w:val="26"/>
        </w:rPr>
        <w:t xml:space="preserve"> a</w:t>
      </w:r>
      <w:r w:rsidR="001D2127" w:rsidRPr="0062185A">
        <w:rPr>
          <w:rFonts w:ascii="Arial Narrow" w:hAnsi="Arial Narrow" w:cs="Tahoma"/>
          <w:sz w:val="26"/>
          <w:szCs w:val="26"/>
        </w:rPr>
        <w:t xml:space="preserve"> la presunción de veracidad establecida en el artículo 20 del Decreto 2591 de 1991</w:t>
      </w:r>
      <w:r w:rsidR="006741E3" w:rsidRPr="0062185A">
        <w:rPr>
          <w:rFonts w:ascii="Arial Narrow" w:hAnsi="Arial Narrow" w:cs="Tahoma"/>
          <w:sz w:val="26"/>
          <w:szCs w:val="26"/>
        </w:rPr>
        <w:t>, respecto de los hechos narrados en el escrito de tutela.</w:t>
      </w:r>
    </w:p>
    <w:p w:rsidR="00C34602" w:rsidRPr="0062185A" w:rsidRDefault="00C34602" w:rsidP="0062185A">
      <w:pPr>
        <w:pStyle w:val="Default"/>
        <w:spacing w:line="288" w:lineRule="auto"/>
        <w:ind w:firstLine="708"/>
        <w:jc w:val="both"/>
        <w:rPr>
          <w:rFonts w:ascii="Arial Narrow" w:hAnsi="Arial Narrow" w:cs="Tahoma"/>
          <w:sz w:val="26"/>
          <w:szCs w:val="26"/>
        </w:rPr>
      </w:pPr>
    </w:p>
    <w:p w:rsidR="00C34602" w:rsidRPr="0062185A" w:rsidRDefault="00C34602" w:rsidP="0062185A">
      <w:pPr>
        <w:pStyle w:val="Default"/>
        <w:spacing w:line="288" w:lineRule="auto"/>
        <w:ind w:firstLine="708"/>
        <w:jc w:val="both"/>
        <w:rPr>
          <w:rFonts w:ascii="Arial Narrow" w:hAnsi="Arial Narrow"/>
          <w:sz w:val="26"/>
          <w:szCs w:val="26"/>
        </w:rPr>
      </w:pPr>
      <w:r w:rsidRPr="0062185A">
        <w:rPr>
          <w:rFonts w:ascii="Arial Narrow" w:hAnsi="Arial Narrow"/>
          <w:sz w:val="26"/>
          <w:szCs w:val="26"/>
        </w:rPr>
        <w:t>Por ende, se equivocó la jueza de primer grado al negar por improcedente el amparo constitucional acá solicitado, fundada en el incumplimiento de requisitos de inmediatez y subsidiariedad, si se tiene en cuenta que la jurisprudencia constitucional, ha establecido que, tratándose específicamente de personas víctimas del conflicto armado, estos requisitos deben ser analizados de manera flexible y atendiendo a la situación especial del sujeto.</w:t>
      </w:r>
    </w:p>
    <w:p w:rsidR="00063770" w:rsidRPr="0062185A" w:rsidRDefault="00063770" w:rsidP="0062185A">
      <w:pPr>
        <w:pStyle w:val="Sinespaciado"/>
        <w:spacing w:line="288" w:lineRule="auto"/>
        <w:rPr>
          <w:rFonts w:ascii="Arial Narrow" w:hAnsi="Arial Narrow"/>
          <w:sz w:val="26"/>
          <w:szCs w:val="26"/>
        </w:rPr>
      </w:pPr>
    </w:p>
    <w:p w:rsidR="00647175" w:rsidRPr="0062185A" w:rsidRDefault="00063770" w:rsidP="0062185A">
      <w:pPr>
        <w:pStyle w:val="Default"/>
        <w:tabs>
          <w:tab w:val="left" w:pos="2910"/>
        </w:tabs>
        <w:spacing w:line="288" w:lineRule="auto"/>
        <w:ind w:firstLine="708"/>
        <w:jc w:val="both"/>
        <w:rPr>
          <w:rFonts w:ascii="Arial Narrow" w:hAnsi="Arial Narrow"/>
          <w:color w:val="auto"/>
          <w:sz w:val="26"/>
          <w:szCs w:val="26"/>
        </w:rPr>
      </w:pPr>
      <w:r w:rsidRPr="0062185A">
        <w:rPr>
          <w:rFonts w:ascii="Arial Narrow" w:hAnsi="Arial Narrow" w:cs="Tahoma"/>
          <w:color w:val="auto"/>
          <w:sz w:val="26"/>
          <w:szCs w:val="26"/>
        </w:rPr>
        <w:t xml:space="preserve">Por consiguiente, en consideración a </w:t>
      </w:r>
      <w:r w:rsidR="0059411A" w:rsidRPr="0062185A">
        <w:rPr>
          <w:rFonts w:ascii="Arial Narrow" w:hAnsi="Arial Narrow"/>
          <w:color w:val="auto"/>
          <w:sz w:val="26"/>
          <w:szCs w:val="26"/>
        </w:rPr>
        <w:t>los lineamientos expuestos</w:t>
      </w:r>
      <w:r w:rsidRPr="0062185A">
        <w:rPr>
          <w:rFonts w:ascii="Arial Narrow" w:hAnsi="Arial Narrow"/>
          <w:color w:val="auto"/>
          <w:sz w:val="26"/>
          <w:szCs w:val="26"/>
        </w:rPr>
        <w:t xml:space="preserve">, dado que </w:t>
      </w:r>
      <w:r w:rsidRPr="0062185A">
        <w:rPr>
          <w:rFonts w:ascii="Arial Narrow" w:hAnsi="Arial Narrow"/>
          <w:color w:val="auto"/>
          <w:sz w:val="26"/>
          <w:szCs w:val="26"/>
          <w:shd w:val="clear" w:color="auto" w:fill="FFFFFF"/>
        </w:rPr>
        <w:t xml:space="preserve">las víctimas del desplazamiento forzado tienen derecho a acceder a la ayuda humanitaria desde el momento en que se produce esta circunstancia hasta que </w:t>
      </w:r>
      <w:r w:rsidR="00CC5BEC" w:rsidRPr="0062185A">
        <w:rPr>
          <w:rFonts w:ascii="Arial Narrow" w:hAnsi="Arial Narrow"/>
          <w:color w:val="auto"/>
          <w:sz w:val="26"/>
          <w:szCs w:val="26"/>
          <w:shd w:val="clear" w:color="auto" w:fill="FFFFFF"/>
        </w:rPr>
        <w:t xml:space="preserve">se </w:t>
      </w:r>
      <w:r w:rsidRPr="0062185A">
        <w:rPr>
          <w:rFonts w:ascii="Arial Narrow" w:hAnsi="Arial Narrow"/>
          <w:color w:val="auto"/>
          <w:sz w:val="26"/>
          <w:szCs w:val="26"/>
          <w:shd w:val="clear" w:color="auto" w:fill="FFFFFF"/>
        </w:rPr>
        <w:t xml:space="preserve">encuentren </w:t>
      </w:r>
      <w:r w:rsidR="0059411A" w:rsidRPr="0062185A">
        <w:rPr>
          <w:rFonts w:ascii="Arial Narrow" w:hAnsi="Arial Narrow"/>
          <w:color w:val="auto"/>
          <w:sz w:val="26"/>
          <w:szCs w:val="26"/>
          <w:shd w:val="clear" w:color="auto" w:fill="FFFFFF"/>
        </w:rPr>
        <w:t xml:space="preserve">en </w:t>
      </w:r>
      <w:r w:rsidRPr="0062185A">
        <w:rPr>
          <w:rFonts w:ascii="Arial Narrow" w:hAnsi="Arial Narrow"/>
          <w:color w:val="auto"/>
          <w:sz w:val="26"/>
          <w:szCs w:val="26"/>
          <w:shd w:val="clear" w:color="auto" w:fill="FFFFFF"/>
        </w:rPr>
        <w:t>condiciones de autosostenimiento que le permi</w:t>
      </w:r>
      <w:r w:rsidR="006C25FD" w:rsidRPr="0062185A">
        <w:rPr>
          <w:rFonts w:ascii="Arial Narrow" w:hAnsi="Arial Narrow"/>
          <w:color w:val="auto"/>
          <w:sz w:val="26"/>
          <w:szCs w:val="26"/>
          <w:shd w:val="clear" w:color="auto" w:fill="FFFFFF"/>
        </w:rPr>
        <w:t xml:space="preserve">tan garantizar su subsistencia, y que a la fecha la accionante y su </w:t>
      </w:r>
      <w:r w:rsidR="00647175" w:rsidRPr="0062185A">
        <w:rPr>
          <w:rFonts w:ascii="Arial Narrow" w:hAnsi="Arial Narrow"/>
          <w:color w:val="auto"/>
          <w:sz w:val="26"/>
          <w:szCs w:val="26"/>
          <w:shd w:val="clear" w:color="auto" w:fill="FFFFFF"/>
        </w:rPr>
        <w:t>núcleo</w:t>
      </w:r>
      <w:r w:rsidR="006C25FD" w:rsidRPr="0062185A">
        <w:rPr>
          <w:rFonts w:ascii="Arial Narrow" w:hAnsi="Arial Narrow"/>
          <w:color w:val="auto"/>
          <w:sz w:val="26"/>
          <w:szCs w:val="26"/>
          <w:shd w:val="clear" w:color="auto" w:fill="FFFFFF"/>
        </w:rPr>
        <w:t xml:space="preserve"> familiar han sido privados de tal auxilio, se ordenará a la Unidad </w:t>
      </w:r>
      <w:r w:rsidR="006C25FD" w:rsidRPr="0062185A">
        <w:rPr>
          <w:rFonts w:ascii="Arial Narrow" w:hAnsi="Arial Narrow"/>
          <w:color w:val="auto"/>
          <w:sz w:val="26"/>
          <w:szCs w:val="26"/>
        </w:rPr>
        <w:t xml:space="preserve">de Atención y Reparación Integral a las Víctimas –UARIV, a través </w:t>
      </w:r>
      <w:r w:rsidR="00647175" w:rsidRPr="0062185A">
        <w:rPr>
          <w:rFonts w:ascii="Arial Narrow" w:hAnsi="Arial Narrow"/>
          <w:color w:val="auto"/>
          <w:sz w:val="26"/>
          <w:szCs w:val="26"/>
        </w:rPr>
        <w:t>del Departamento de Registro de Gestión de la Información</w:t>
      </w:r>
      <w:r w:rsidR="007B5A08" w:rsidRPr="0062185A">
        <w:rPr>
          <w:rFonts w:ascii="Arial Narrow" w:hAnsi="Arial Narrow"/>
          <w:color w:val="auto"/>
          <w:sz w:val="26"/>
          <w:szCs w:val="26"/>
        </w:rPr>
        <w:t xml:space="preserve"> y el Departamento de Gestión Social y Humanit</w:t>
      </w:r>
      <w:bookmarkStart w:id="0" w:name="_GoBack"/>
      <w:bookmarkEnd w:id="0"/>
      <w:r w:rsidR="007B5A08" w:rsidRPr="0062185A">
        <w:rPr>
          <w:rFonts w:ascii="Arial Narrow" w:hAnsi="Arial Narrow"/>
          <w:color w:val="auto"/>
          <w:sz w:val="26"/>
          <w:szCs w:val="26"/>
        </w:rPr>
        <w:t>aria, que en el término de ocho (8) días siguientes a la noti</w:t>
      </w:r>
      <w:r w:rsidR="00740B73" w:rsidRPr="0062185A">
        <w:rPr>
          <w:rFonts w:ascii="Arial Narrow" w:hAnsi="Arial Narrow"/>
          <w:color w:val="auto"/>
          <w:sz w:val="26"/>
          <w:szCs w:val="26"/>
        </w:rPr>
        <w:t>ficación de este fallo, proceda</w:t>
      </w:r>
      <w:r w:rsidR="007B5A08" w:rsidRPr="0062185A">
        <w:rPr>
          <w:rFonts w:ascii="Arial Narrow" w:hAnsi="Arial Narrow"/>
          <w:color w:val="auto"/>
          <w:sz w:val="26"/>
          <w:szCs w:val="26"/>
        </w:rPr>
        <w:t xml:space="preserve"> a </w:t>
      </w:r>
      <w:r w:rsidR="00740B73" w:rsidRPr="0062185A">
        <w:rPr>
          <w:rFonts w:ascii="Arial Narrow" w:hAnsi="Arial Narrow"/>
          <w:color w:val="auto"/>
          <w:sz w:val="26"/>
          <w:szCs w:val="26"/>
        </w:rPr>
        <w:t xml:space="preserve">elaborar un nuevo estudio de medición de carencias del hogar de la accionante, y si del mismo resultare que las condiciones de María Ofelia Grajales Cardona, y su núcleo familiar, han variado con respecto a los hallados en el año 2014, y en desmejora de los derechos fundamentales </w:t>
      </w:r>
      <w:r w:rsidR="007B5A08" w:rsidRPr="0062185A">
        <w:rPr>
          <w:rFonts w:ascii="Arial Narrow" w:hAnsi="Arial Narrow"/>
          <w:color w:val="auto"/>
          <w:sz w:val="26"/>
          <w:szCs w:val="26"/>
        </w:rPr>
        <w:t xml:space="preserve"> </w:t>
      </w:r>
      <w:r w:rsidR="00740B73" w:rsidRPr="0062185A">
        <w:rPr>
          <w:rFonts w:ascii="Arial Narrow" w:hAnsi="Arial Narrow"/>
          <w:color w:val="auto"/>
          <w:sz w:val="26"/>
          <w:szCs w:val="26"/>
        </w:rPr>
        <w:t xml:space="preserve">constitucionales aquí invocados, </w:t>
      </w:r>
      <w:r w:rsidR="00F6030C" w:rsidRPr="0062185A">
        <w:rPr>
          <w:rFonts w:ascii="Arial Narrow" w:hAnsi="Arial Narrow"/>
          <w:color w:val="auto"/>
          <w:sz w:val="26"/>
          <w:szCs w:val="26"/>
        </w:rPr>
        <w:t>proced</w:t>
      </w:r>
      <w:r w:rsidR="00740B73" w:rsidRPr="0062185A">
        <w:rPr>
          <w:rFonts w:ascii="Arial Narrow" w:hAnsi="Arial Narrow"/>
          <w:color w:val="auto"/>
          <w:sz w:val="26"/>
          <w:szCs w:val="26"/>
        </w:rPr>
        <w:t xml:space="preserve">a a hacer entrega </w:t>
      </w:r>
      <w:r w:rsidR="00511109" w:rsidRPr="0062185A">
        <w:rPr>
          <w:rFonts w:ascii="Arial Narrow" w:hAnsi="Arial Narrow"/>
          <w:color w:val="auto"/>
          <w:sz w:val="26"/>
          <w:szCs w:val="26"/>
        </w:rPr>
        <w:t>de los componentes de ayuda humanitaria necesarios para salvaguardar el derecho fundamental a la vida en condiciones mínimas de dignidad de aquellos.</w:t>
      </w:r>
    </w:p>
    <w:p w:rsidR="00CC5BEC" w:rsidRPr="0062185A" w:rsidRDefault="00CC5BEC" w:rsidP="0062185A">
      <w:pPr>
        <w:pStyle w:val="Default"/>
        <w:tabs>
          <w:tab w:val="left" w:pos="2910"/>
        </w:tabs>
        <w:spacing w:line="288" w:lineRule="auto"/>
        <w:jc w:val="both"/>
        <w:rPr>
          <w:rFonts w:ascii="Arial Narrow" w:hAnsi="Arial Narrow"/>
          <w:sz w:val="26"/>
          <w:szCs w:val="26"/>
        </w:rPr>
      </w:pPr>
    </w:p>
    <w:p w:rsidR="0031564F" w:rsidRDefault="0031564F" w:rsidP="0062185A">
      <w:pPr>
        <w:pStyle w:val="Prrafodelista1"/>
        <w:spacing w:line="288" w:lineRule="auto"/>
        <w:ind w:left="0" w:firstLine="708"/>
        <w:jc w:val="both"/>
        <w:rPr>
          <w:rFonts w:ascii="Arial Narrow" w:hAnsi="Arial Narrow"/>
          <w:sz w:val="26"/>
          <w:szCs w:val="26"/>
        </w:rPr>
      </w:pPr>
      <w:r w:rsidRPr="0062185A">
        <w:rPr>
          <w:rFonts w:ascii="Arial Narrow" w:hAnsi="Arial Narrow" w:cs="Arial"/>
          <w:sz w:val="26"/>
          <w:szCs w:val="26"/>
          <w:lang w:val="es-CO"/>
        </w:rPr>
        <w:t>E</w:t>
      </w:r>
      <w:r w:rsidRPr="0062185A">
        <w:rPr>
          <w:rFonts w:ascii="Arial Narrow" w:hAnsi="Arial Narrow"/>
          <w:sz w:val="26"/>
          <w:szCs w:val="26"/>
        </w:rPr>
        <w:t>n mérito de lo expuesto, el Tribunal Superior del Distrito Judicial de Pereira - Risaralda, Sala Laboral, administrando justicia en nombre del pueblo y por mandato de la Constitución,</w:t>
      </w:r>
    </w:p>
    <w:p w:rsidR="0062185A" w:rsidRPr="0062185A" w:rsidRDefault="0062185A" w:rsidP="0062185A">
      <w:pPr>
        <w:pStyle w:val="Prrafodelista1"/>
        <w:spacing w:line="288" w:lineRule="auto"/>
        <w:ind w:left="0" w:firstLine="708"/>
        <w:jc w:val="both"/>
        <w:rPr>
          <w:rFonts w:ascii="Arial Narrow" w:hAnsi="Arial Narrow"/>
          <w:sz w:val="26"/>
          <w:szCs w:val="26"/>
        </w:rPr>
      </w:pPr>
    </w:p>
    <w:p w:rsidR="0031564F" w:rsidRPr="0062185A" w:rsidRDefault="0076200B" w:rsidP="0062185A">
      <w:pPr>
        <w:tabs>
          <w:tab w:val="left" w:pos="6946"/>
        </w:tabs>
        <w:spacing w:line="288" w:lineRule="auto"/>
        <w:jc w:val="center"/>
        <w:rPr>
          <w:rFonts w:ascii="Arial Narrow" w:hAnsi="Arial Narrow" w:cs="Arial"/>
          <w:b/>
          <w:i/>
          <w:sz w:val="26"/>
          <w:szCs w:val="26"/>
        </w:rPr>
      </w:pPr>
      <w:r w:rsidRPr="0062185A">
        <w:rPr>
          <w:rFonts w:ascii="Arial Narrow" w:hAnsi="Arial Narrow" w:cs="Arial"/>
          <w:b/>
          <w:i/>
          <w:sz w:val="26"/>
          <w:szCs w:val="26"/>
        </w:rPr>
        <w:t>FALLA</w:t>
      </w:r>
    </w:p>
    <w:p w:rsidR="0031564F" w:rsidRPr="0062185A" w:rsidRDefault="0031564F" w:rsidP="0062185A">
      <w:pPr>
        <w:pStyle w:val="Sinespaciado"/>
        <w:spacing w:line="288" w:lineRule="auto"/>
        <w:rPr>
          <w:rFonts w:ascii="Arial Narrow" w:hAnsi="Arial Narrow"/>
          <w:sz w:val="26"/>
          <w:szCs w:val="26"/>
        </w:rPr>
      </w:pPr>
    </w:p>
    <w:p w:rsidR="0076200B" w:rsidRPr="0062185A" w:rsidRDefault="00511109" w:rsidP="0062185A">
      <w:pPr>
        <w:pStyle w:val="Default"/>
        <w:spacing w:line="288" w:lineRule="auto"/>
        <w:ind w:firstLine="708"/>
        <w:jc w:val="both"/>
        <w:rPr>
          <w:rFonts w:ascii="Arial Narrow" w:hAnsi="Arial Narrow"/>
          <w:spacing w:val="-2"/>
          <w:sz w:val="26"/>
          <w:szCs w:val="26"/>
        </w:rPr>
      </w:pPr>
      <w:r w:rsidRPr="0062185A">
        <w:rPr>
          <w:rFonts w:ascii="Arial Narrow" w:hAnsi="Arial Narrow"/>
          <w:b/>
          <w:sz w:val="26"/>
          <w:szCs w:val="26"/>
        </w:rPr>
        <w:t>Revocar</w:t>
      </w:r>
      <w:r w:rsidRPr="0062185A">
        <w:rPr>
          <w:rFonts w:ascii="Arial Narrow" w:hAnsi="Arial Narrow"/>
          <w:sz w:val="26"/>
          <w:szCs w:val="26"/>
        </w:rPr>
        <w:t xml:space="preserve"> el </w:t>
      </w:r>
      <w:r w:rsidRPr="0062185A">
        <w:rPr>
          <w:rFonts w:ascii="Arial Narrow" w:hAnsi="Arial Narrow"/>
          <w:spacing w:val="-2"/>
          <w:sz w:val="26"/>
          <w:szCs w:val="26"/>
        </w:rPr>
        <w:t>fallo impugnado</w:t>
      </w:r>
      <w:r w:rsidR="0031564F" w:rsidRPr="0062185A">
        <w:rPr>
          <w:rFonts w:ascii="Arial Narrow" w:hAnsi="Arial Narrow"/>
          <w:spacing w:val="-2"/>
          <w:sz w:val="26"/>
          <w:szCs w:val="26"/>
        </w:rPr>
        <w:t xml:space="preserve"> proferido el </w:t>
      </w:r>
      <w:r w:rsidR="00CC5BEC" w:rsidRPr="0062185A">
        <w:rPr>
          <w:rFonts w:ascii="Arial Narrow" w:hAnsi="Arial Narrow"/>
          <w:spacing w:val="-2"/>
          <w:sz w:val="26"/>
          <w:szCs w:val="26"/>
        </w:rPr>
        <w:t xml:space="preserve">26 </w:t>
      </w:r>
      <w:r w:rsidRPr="0062185A">
        <w:rPr>
          <w:rFonts w:ascii="Arial Narrow" w:hAnsi="Arial Narrow"/>
          <w:spacing w:val="-2"/>
          <w:sz w:val="26"/>
          <w:szCs w:val="26"/>
        </w:rPr>
        <w:t>de ma</w:t>
      </w:r>
      <w:r w:rsidR="00CC5BEC" w:rsidRPr="0062185A">
        <w:rPr>
          <w:rFonts w:ascii="Arial Narrow" w:hAnsi="Arial Narrow"/>
          <w:spacing w:val="-2"/>
          <w:sz w:val="26"/>
          <w:szCs w:val="26"/>
        </w:rPr>
        <w:t>rz</w:t>
      </w:r>
      <w:r w:rsidRPr="0062185A">
        <w:rPr>
          <w:rFonts w:ascii="Arial Narrow" w:hAnsi="Arial Narrow"/>
          <w:spacing w:val="-2"/>
          <w:sz w:val="26"/>
          <w:szCs w:val="26"/>
        </w:rPr>
        <w:t>o de 201</w:t>
      </w:r>
      <w:r w:rsidR="00CC5BEC" w:rsidRPr="0062185A">
        <w:rPr>
          <w:rFonts w:ascii="Arial Narrow" w:hAnsi="Arial Narrow"/>
          <w:spacing w:val="-2"/>
          <w:sz w:val="26"/>
          <w:szCs w:val="26"/>
        </w:rPr>
        <w:t>9,</w:t>
      </w:r>
      <w:r w:rsidRPr="0062185A">
        <w:rPr>
          <w:rFonts w:ascii="Arial Narrow" w:hAnsi="Arial Narrow"/>
          <w:spacing w:val="-2"/>
          <w:sz w:val="26"/>
          <w:szCs w:val="26"/>
        </w:rPr>
        <w:t xml:space="preserve"> por</w:t>
      </w:r>
      <w:r w:rsidR="0031564F" w:rsidRPr="0062185A">
        <w:rPr>
          <w:rFonts w:ascii="Arial Narrow" w:hAnsi="Arial Narrow"/>
          <w:spacing w:val="-2"/>
          <w:sz w:val="26"/>
          <w:szCs w:val="26"/>
        </w:rPr>
        <w:t xml:space="preserve"> el Juzgado </w:t>
      </w:r>
      <w:r w:rsidR="00CC5BEC" w:rsidRPr="0062185A">
        <w:rPr>
          <w:rFonts w:ascii="Arial Narrow" w:hAnsi="Arial Narrow"/>
          <w:spacing w:val="-2"/>
          <w:sz w:val="26"/>
          <w:szCs w:val="26"/>
        </w:rPr>
        <w:t>Primero</w:t>
      </w:r>
      <w:r w:rsidR="0031564F" w:rsidRPr="0062185A">
        <w:rPr>
          <w:rFonts w:ascii="Arial Narrow" w:hAnsi="Arial Narrow"/>
          <w:spacing w:val="-2"/>
          <w:sz w:val="26"/>
          <w:szCs w:val="26"/>
        </w:rPr>
        <w:t xml:space="preserve"> Laboral del Circuito de Pereira, </w:t>
      </w:r>
      <w:r w:rsidRPr="0062185A">
        <w:rPr>
          <w:rFonts w:ascii="Arial Narrow" w:hAnsi="Arial Narrow"/>
          <w:spacing w:val="-2"/>
          <w:sz w:val="26"/>
          <w:szCs w:val="26"/>
        </w:rPr>
        <w:t xml:space="preserve">para en su lugar: </w:t>
      </w:r>
    </w:p>
    <w:p w:rsidR="00511109" w:rsidRPr="0062185A" w:rsidRDefault="00511109" w:rsidP="0062185A">
      <w:pPr>
        <w:pStyle w:val="Sinespaciado"/>
        <w:spacing w:line="288" w:lineRule="auto"/>
        <w:rPr>
          <w:rFonts w:ascii="Arial Narrow" w:hAnsi="Arial Narrow"/>
          <w:sz w:val="26"/>
          <w:szCs w:val="26"/>
          <w:lang w:val="es-ES"/>
        </w:rPr>
      </w:pPr>
    </w:p>
    <w:p w:rsidR="00511109" w:rsidRPr="0062185A" w:rsidRDefault="00511109" w:rsidP="0062185A">
      <w:pPr>
        <w:pStyle w:val="Default"/>
        <w:numPr>
          <w:ilvl w:val="0"/>
          <w:numId w:val="5"/>
        </w:numPr>
        <w:spacing w:line="288" w:lineRule="auto"/>
        <w:ind w:left="0" w:firstLine="426"/>
        <w:jc w:val="both"/>
        <w:rPr>
          <w:rFonts w:ascii="Arial Narrow" w:hAnsi="Arial Narrow"/>
          <w:sz w:val="26"/>
          <w:szCs w:val="26"/>
        </w:rPr>
      </w:pPr>
      <w:r w:rsidRPr="0062185A">
        <w:rPr>
          <w:rFonts w:ascii="Arial Narrow" w:hAnsi="Arial Narrow"/>
          <w:b/>
          <w:spacing w:val="-2"/>
          <w:sz w:val="26"/>
          <w:szCs w:val="26"/>
        </w:rPr>
        <w:t>Tutelar</w:t>
      </w:r>
      <w:r w:rsidRPr="0062185A">
        <w:rPr>
          <w:rFonts w:ascii="Arial Narrow" w:hAnsi="Arial Narrow"/>
          <w:spacing w:val="-2"/>
          <w:sz w:val="26"/>
          <w:szCs w:val="26"/>
        </w:rPr>
        <w:t xml:space="preserve"> los derechos fundamentales al</w:t>
      </w:r>
      <w:r w:rsidRPr="0062185A">
        <w:rPr>
          <w:rFonts w:ascii="Arial Narrow" w:hAnsi="Arial Narrow"/>
          <w:sz w:val="26"/>
          <w:szCs w:val="26"/>
        </w:rPr>
        <w:t xml:space="preserve"> mínimo vital y vida digna de la señora </w:t>
      </w:r>
      <w:r w:rsidR="00CC5BEC" w:rsidRPr="0062185A">
        <w:rPr>
          <w:rFonts w:ascii="Arial Narrow" w:hAnsi="Arial Narrow"/>
          <w:sz w:val="26"/>
          <w:szCs w:val="26"/>
        </w:rPr>
        <w:t>María Ofelia Grajales Cardona</w:t>
      </w:r>
      <w:r w:rsidRPr="0062185A">
        <w:rPr>
          <w:rFonts w:ascii="Arial Narrow" w:hAnsi="Arial Narrow"/>
          <w:sz w:val="26"/>
          <w:szCs w:val="26"/>
        </w:rPr>
        <w:t xml:space="preserve"> y su </w:t>
      </w:r>
      <w:r w:rsidR="0022765D" w:rsidRPr="0062185A">
        <w:rPr>
          <w:rFonts w:ascii="Arial Narrow" w:hAnsi="Arial Narrow"/>
          <w:sz w:val="26"/>
          <w:szCs w:val="26"/>
        </w:rPr>
        <w:t>núcleo</w:t>
      </w:r>
      <w:r w:rsidRPr="0062185A">
        <w:rPr>
          <w:rFonts w:ascii="Arial Narrow" w:hAnsi="Arial Narrow"/>
          <w:sz w:val="26"/>
          <w:szCs w:val="26"/>
        </w:rPr>
        <w:t xml:space="preserve"> familiar. En consecuencia: </w:t>
      </w:r>
    </w:p>
    <w:p w:rsidR="0022765D" w:rsidRPr="0062185A" w:rsidRDefault="0022765D" w:rsidP="0062185A">
      <w:pPr>
        <w:pStyle w:val="Sinespaciado"/>
        <w:spacing w:line="288" w:lineRule="auto"/>
        <w:rPr>
          <w:rFonts w:ascii="Arial Narrow" w:hAnsi="Arial Narrow"/>
          <w:sz w:val="26"/>
          <w:szCs w:val="26"/>
        </w:rPr>
      </w:pPr>
    </w:p>
    <w:p w:rsidR="005A11CA" w:rsidRPr="0062185A" w:rsidRDefault="0022765D" w:rsidP="0062185A">
      <w:pPr>
        <w:pStyle w:val="Default"/>
        <w:tabs>
          <w:tab w:val="left" w:pos="2910"/>
        </w:tabs>
        <w:spacing w:line="288" w:lineRule="auto"/>
        <w:ind w:firstLine="708"/>
        <w:jc w:val="both"/>
        <w:rPr>
          <w:rFonts w:ascii="Arial Narrow" w:hAnsi="Arial Narrow"/>
          <w:color w:val="auto"/>
          <w:sz w:val="26"/>
          <w:szCs w:val="26"/>
        </w:rPr>
      </w:pPr>
      <w:r w:rsidRPr="0062185A">
        <w:rPr>
          <w:rFonts w:ascii="Arial Narrow" w:hAnsi="Arial Narrow"/>
          <w:b/>
          <w:spacing w:val="-2"/>
          <w:sz w:val="26"/>
          <w:szCs w:val="26"/>
        </w:rPr>
        <w:t xml:space="preserve">Ordenar </w:t>
      </w:r>
      <w:r w:rsidRPr="0062185A">
        <w:rPr>
          <w:rFonts w:ascii="Arial Narrow" w:hAnsi="Arial Narrow"/>
          <w:spacing w:val="-2"/>
          <w:sz w:val="26"/>
          <w:szCs w:val="26"/>
        </w:rPr>
        <w:t xml:space="preserve">a la </w:t>
      </w:r>
      <w:r w:rsidRPr="0062185A">
        <w:rPr>
          <w:rFonts w:ascii="Arial Narrow" w:hAnsi="Arial Narrow"/>
          <w:color w:val="auto"/>
          <w:sz w:val="26"/>
          <w:szCs w:val="26"/>
          <w:shd w:val="clear" w:color="auto" w:fill="FFFFFF"/>
        </w:rPr>
        <w:t xml:space="preserve">Unidad </w:t>
      </w:r>
      <w:r w:rsidRPr="0062185A">
        <w:rPr>
          <w:rFonts w:ascii="Arial Narrow" w:hAnsi="Arial Narrow"/>
          <w:color w:val="auto"/>
          <w:sz w:val="26"/>
          <w:szCs w:val="26"/>
        </w:rPr>
        <w:t xml:space="preserve">de Atención y Reparación Integral a las Víctimas –UARIV, a través del Departamento de Registro de Gestión de la Información y del Departamento de Gestión Social y Humanitaria, que en el término de ocho (8) días siguientes a la notificación de este fallo, </w:t>
      </w:r>
      <w:r w:rsidR="005A11CA" w:rsidRPr="0062185A">
        <w:rPr>
          <w:rFonts w:ascii="Arial Narrow" w:hAnsi="Arial Narrow"/>
          <w:color w:val="auto"/>
          <w:sz w:val="26"/>
          <w:szCs w:val="26"/>
        </w:rPr>
        <w:t>proceda a elaborar un nuevo estudio de medición de carencias del hogar de la accionante, y si del mismo resultare que las condiciones d</w:t>
      </w:r>
      <w:r w:rsidR="00426F98">
        <w:rPr>
          <w:rFonts w:ascii="Arial Narrow" w:hAnsi="Arial Narrow"/>
          <w:color w:val="auto"/>
          <w:sz w:val="26"/>
          <w:szCs w:val="26"/>
        </w:rPr>
        <w:t>e María Ofelia Grajales Cardona</w:t>
      </w:r>
      <w:r w:rsidR="005A11CA" w:rsidRPr="0062185A">
        <w:rPr>
          <w:rFonts w:ascii="Arial Narrow" w:hAnsi="Arial Narrow"/>
          <w:color w:val="auto"/>
          <w:sz w:val="26"/>
          <w:szCs w:val="26"/>
        </w:rPr>
        <w:t xml:space="preserve"> y su núcleo familiar han variado con respecto a los hallados en el año 2014, y en desmejora de los derechos fundamentales constitucionales aqu</w:t>
      </w:r>
      <w:r w:rsidR="00F6030C" w:rsidRPr="0062185A">
        <w:rPr>
          <w:rFonts w:ascii="Arial Narrow" w:hAnsi="Arial Narrow"/>
          <w:color w:val="auto"/>
          <w:sz w:val="26"/>
          <w:szCs w:val="26"/>
        </w:rPr>
        <w:t>í invocados, proced</w:t>
      </w:r>
      <w:r w:rsidR="005A11CA" w:rsidRPr="0062185A">
        <w:rPr>
          <w:rFonts w:ascii="Arial Narrow" w:hAnsi="Arial Narrow"/>
          <w:color w:val="auto"/>
          <w:sz w:val="26"/>
          <w:szCs w:val="26"/>
        </w:rPr>
        <w:t>a a hacer entrega de los componentes de ayuda humanitaria necesarios para salvaguardar el derecho fundamental a la vida en condiciones mínimas de dignidad de aquellos.</w:t>
      </w:r>
    </w:p>
    <w:p w:rsidR="0022765D" w:rsidRPr="0062185A" w:rsidRDefault="0022765D" w:rsidP="0062185A">
      <w:pPr>
        <w:pStyle w:val="Sinespaciado"/>
        <w:spacing w:line="288" w:lineRule="auto"/>
        <w:rPr>
          <w:rFonts w:ascii="Arial Narrow" w:hAnsi="Arial Narrow"/>
          <w:sz w:val="26"/>
          <w:szCs w:val="26"/>
        </w:rPr>
      </w:pPr>
    </w:p>
    <w:p w:rsidR="0031564F" w:rsidRPr="0062185A" w:rsidRDefault="006F114F" w:rsidP="0062185A">
      <w:pPr>
        <w:pStyle w:val="Textosinformato"/>
        <w:spacing w:line="288" w:lineRule="auto"/>
        <w:ind w:firstLine="426"/>
        <w:jc w:val="both"/>
        <w:rPr>
          <w:rFonts w:ascii="Arial Narrow" w:eastAsia="SimSun" w:hAnsi="Arial Narrow" w:cs="Arial"/>
          <w:sz w:val="26"/>
          <w:szCs w:val="26"/>
          <w:lang w:val="es-ES_tradnl"/>
        </w:rPr>
      </w:pPr>
      <w:r w:rsidRPr="0062185A">
        <w:rPr>
          <w:rFonts w:ascii="Arial Narrow" w:eastAsia="SimSun" w:hAnsi="Arial Narrow" w:cs="Arial"/>
          <w:i/>
          <w:sz w:val="26"/>
          <w:szCs w:val="26"/>
          <w:lang w:val="es-ES_tradnl"/>
        </w:rPr>
        <w:t>2</w:t>
      </w:r>
      <w:r w:rsidR="0031564F" w:rsidRPr="0062185A">
        <w:rPr>
          <w:rFonts w:ascii="Arial Narrow" w:eastAsia="SimSun" w:hAnsi="Arial Narrow" w:cs="Arial"/>
          <w:i/>
          <w:sz w:val="26"/>
          <w:szCs w:val="26"/>
          <w:lang w:val="es-ES_tradnl"/>
        </w:rPr>
        <w:t xml:space="preserve">. </w:t>
      </w:r>
      <w:r w:rsidR="0022765D" w:rsidRPr="0062185A">
        <w:rPr>
          <w:rFonts w:ascii="Arial Narrow" w:eastAsia="SimSun" w:hAnsi="Arial Narrow" w:cs="Arial"/>
          <w:i/>
          <w:sz w:val="26"/>
          <w:szCs w:val="26"/>
          <w:lang w:val="es-ES_tradnl"/>
        </w:rPr>
        <w:t xml:space="preserve">  </w:t>
      </w:r>
      <w:r w:rsidR="0031564F" w:rsidRPr="0062185A">
        <w:rPr>
          <w:rFonts w:ascii="Arial Narrow" w:eastAsia="SimSun" w:hAnsi="Arial Narrow" w:cs="Arial"/>
          <w:sz w:val="26"/>
          <w:szCs w:val="26"/>
          <w:lang w:val="es-ES_tradnl"/>
        </w:rPr>
        <w:t>Notificar a las partes el contenido de este fallo por el medio más eficaz.</w:t>
      </w:r>
    </w:p>
    <w:p w:rsidR="0031564F" w:rsidRPr="0062185A" w:rsidRDefault="0031564F" w:rsidP="0062185A">
      <w:pPr>
        <w:pStyle w:val="Sinespaciado"/>
        <w:spacing w:line="288" w:lineRule="auto"/>
        <w:rPr>
          <w:rFonts w:ascii="Arial Narrow" w:eastAsia="SimSun" w:hAnsi="Arial Narrow"/>
          <w:sz w:val="26"/>
          <w:szCs w:val="26"/>
        </w:rPr>
      </w:pPr>
    </w:p>
    <w:p w:rsidR="0031564F" w:rsidRPr="0062185A" w:rsidRDefault="0031564F" w:rsidP="0062185A">
      <w:pPr>
        <w:spacing w:line="288" w:lineRule="auto"/>
        <w:ind w:right="3" w:firstLine="426"/>
        <w:jc w:val="both"/>
        <w:rPr>
          <w:rFonts w:ascii="Arial Narrow" w:hAnsi="Arial Narrow" w:cs="Tahoma"/>
          <w:spacing w:val="-2"/>
          <w:sz w:val="26"/>
          <w:szCs w:val="26"/>
        </w:rPr>
      </w:pPr>
      <w:r w:rsidRPr="0062185A">
        <w:rPr>
          <w:rFonts w:ascii="Arial Narrow" w:eastAsia="SimSun" w:hAnsi="Arial Narrow" w:cs="Arial"/>
          <w:sz w:val="26"/>
          <w:szCs w:val="26"/>
          <w:lang w:val="es-ES_tradnl"/>
        </w:rPr>
        <w:t xml:space="preserve"> </w:t>
      </w:r>
      <w:r w:rsidR="006F114F" w:rsidRPr="0062185A">
        <w:rPr>
          <w:rFonts w:ascii="Arial Narrow" w:eastAsia="SimSun" w:hAnsi="Arial Narrow" w:cs="Arial"/>
          <w:sz w:val="26"/>
          <w:szCs w:val="26"/>
          <w:lang w:val="es-ES_tradnl"/>
        </w:rPr>
        <w:t>3</w:t>
      </w:r>
      <w:r w:rsidR="0022765D" w:rsidRPr="0062185A">
        <w:rPr>
          <w:rFonts w:ascii="Arial Narrow" w:eastAsia="SimSun" w:hAnsi="Arial Narrow" w:cs="Arial"/>
          <w:sz w:val="26"/>
          <w:szCs w:val="26"/>
          <w:lang w:val="es-ES_tradnl"/>
        </w:rPr>
        <w:t>.</w:t>
      </w:r>
      <w:r w:rsidRPr="0062185A">
        <w:rPr>
          <w:rFonts w:ascii="Arial Narrow" w:eastAsia="SimSun" w:hAnsi="Arial Narrow" w:cs="Arial"/>
          <w:sz w:val="26"/>
          <w:szCs w:val="26"/>
          <w:lang w:val="es-ES_tradnl"/>
        </w:rPr>
        <w:t xml:space="preserve">  </w:t>
      </w:r>
      <w:r w:rsidRPr="0062185A">
        <w:rPr>
          <w:rFonts w:ascii="Arial Narrow" w:hAnsi="Arial Narrow" w:cs="Tahoma"/>
          <w:spacing w:val="-2"/>
          <w:sz w:val="26"/>
          <w:szCs w:val="26"/>
        </w:rPr>
        <w:t>Remítase el expediente a la Corte Constitucional para su eventual revisión, conforme al artículo 31 del Decreto 2591 de 1991.</w:t>
      </w:r>
    </w:p>
    <w:p w:rsidR="00CC5BEC" w:rsidRPr="0062185A" w:rsidRDefault="00CC5BEC" w:rsidP="0062185A">
      <w:pPr>
        <w:spacing w:line="288" w:lineRule="auto"/>
        <w:ind w:right="3"/>
        <w:jc w:val="both"/>
        <w:rPr>
          <w:rFonts w:ascii="Arial Narrow" w:hAnsi="Arial Narrow"/>
          <w:sz w:val="26"/>
          <w:szCs w:val="26"/>
        </w:rPr>
      </w:pPr>
    </w:p>
    <w:p w:rsidR="0031564F" w:rsidRPr="0062185A" w:rsidRDefault="0031564F" w:rsidP="0062185A">
      <w:pPr>
        <w:pStyle w:val="Prrafodelista1"/>
        <w:spacing w:line="288" w:lineRule="auto"/>
        <w:ind w:left="0" w:firstLine="851"/>
        <w:jc w:val="both"/>
        <w:rPr>
          <w:rFonts w:ascii="Arial Narrow" w:hAnsi="Arial Narrow"/>
          <w:sz w:val="26"/>
          <w:szCs w:val="26"/>
        </w:rPr>
      </w:pPr>
      <w:r w:rsidRPr="0062185A">
        <w:rPr>
          <w:rFonts w:ascii="Arial Narrow" w:hAnsi="Arial Narrow"/>
          <w:sz w:val="26"/>
          <w:szCs w:val="26"/>
        </w:rPr>
        <w:t>CÓPIESE, NOTIFÍQUESE Y CÚMPLASE.</w:t>
      </w:r>
    </w:p>
    <w:p w:rsidR="0062185A" w:rsidRPr="0062185A" w:rsidRDefault="0062185A" w:rsidP="0062185A">
      <w:pPr>
        <w:spacing w:line="288" w:lineRule="auto"/>
        <w:rPr>
          <w:rFonts w:ascii="Arial Narrow" w:hAnsi="Arial Narrow"/>
          <w:sz w:val="26"/>
          <w:szCs w:val="26"/>
          <w:lang w:val="es-ES"/>
        </w:rPr>
      </w:pPr>
    </w:p>
    <w:p w:rsidR="0062185A" w:rsidRPr="0062185A" w:rsidRDefault="0062185A" w:rsidP="0062185A">
      <w:pPr>
        <w:spacing w:line="288" w:lineRule="auto"/>
        <w:rPr>
          <w:rFonts w:ascii="Arial Narrow" w:hAnsi="Arial Narrow"/>
          <w:sz w:val="26"/>
          <w:szCs w:val="26"/>
          <w:lang w:val="es-ES"/>
        </w:rPr>
      </w:pPr>
    </w:p>
    <w:p w:rsidR="0062185A" w:rsidRPr="0062185A" w:rsidRDefault="0062185A" w:rsidP="0062185A">
      <w:pPr>
        <w:spacing w:line="288" w:lineRule="auto"/>
        <w:rPr>
          <w:rFonts w:ascii="Arial Narrow" w:hAnsi="Arial Narrow"/>
          <w:sz w:val="26"/>
          <w:szCs w:val="26"/>
          <w:lang w:val="es-ES"/>
        </w:rPr>
      </w:pPr>
    </w:p>
    <w:p w:rsidR="0062185A" w:rsidRPr="0062185A" w:rsidRDefault="0062185A" w:rsidP="0062185A">
      <w:pPr>
        <w:spacing w:line="288" w:lineRule="auto"/>
        <w:jc w:val="center"/>
        <w:rPr>
          <w:rFonts w:ascii="Arial Narrow" w:hAnsi="Arial Narrow" w:cs="Microsoft Sans Serif"/>
          <w:b/>
          <w:bCs/>
          <w:iCs/>
          <w:sz w:val="26"/>
          <w:szCs w:val="26"/>
          <w:lang w:val="es-ES"/>
        </w:rPr>
      </w:pPr>
      <w:r w:rsidRPr="0062185A">
        <w:rPr>
          <w:rFonts w:ascii="Arial Narrow" w:hAnsi="Arial Narrow" w:cs="Microsoft Sans Serif"/>
          <w:b/>
          <w:bCs/>
          <w:iCs/>
          <w:sz w:val="26"/>
          <w:szCs w:val="26"/>
          <w:lang w:val="es-ES"/>
        </w:rPr>
        <w:t>FRANCISCO JAVIER TAMAYO TABARES</w:t>
      </w:r>
    </w:p>
    <w:p w:rsidR="0062185A" w:rsidRPr="0062185A" w:rsidRDefault="0062185A" w:rsidP="0062185A">
      <w:pPr>
        <w:spacing w:line="288" w:lineRule="auto"/>
        <w:jc w:val="center"/>
        <w:rPr>
          <w:rFonts w:ascii="Arial Narrow" w:hAnsi="Arial Narrow" w:cs="Microsoft Sans Serif"/>
          <w:bCs/>
          <w:iCs/>
          <w:sz w:val="26"/>
          <w:szCs w:val="26"/>
          <w:lang w:val="es-ES"/>
        </w:rPr>
      </w:pPr>
      <w:r w:rsidRPr="0062185A">
        <w:rPr>
          <w:rFonts w:ascii="Arial Narrow" w:hAnsi="Arial Narrow" w:cs="Microsoft Sans Serif"/>
          <w:bCs/>
          <w:iCs/>
          <w:sz w:val="26"/>
          <w:szCs w:val="26"/>
          <w:lang w:val="es-ES"/>
        </w:rPr>
        <w:t>Magistrado Ponente</w:t>
      </w:r>
    </w:p>
    <w:p w:rsidR="0062185A" w:rsidRPr="0062185A" w:rsidRDefault="0062185A" w:rsidP="0062185A">
      <w:pPr>
        <w:spacing w:line="288" w:lineRule="auto"/>
        <w:jc w:val="both"/>
        <w:rPr>
          <w:rFonts w:ascii="Arial Narrow" w:hAnsi="Arial Narrow" w:cs="Microsoft Sans Serif"/>
          <w:bCs/>
          <w:iCs/>
          <w:sz w:val="26"/>
          <w:szCs w:val="26"/>
          <w:lang w:val="es-ES"/>
        </w:rPr>
      </w:pPr>
    </w:p>
    <w:p w:rsidR="0062185A" w:rsidRPr="0062185A" w:rsidRDefault="0062185A" w:rsidP="0062185A">
      <w:pPr>
        <w:spacing w:line="288" w:lineRule="auto"/>
        <w:jc w:val="both"/>
        <w:rPr>
          <w:rFonts w:ascii="Arial Narrow" w:hAnsi="Arial Narrow" w:cs="Microsoft Sans Serif"/>
          <w:bCs/>
          <w:iCs/>
          <w:sz w:val="26"/>
          <w:szCs w:val="26"/>
          <w:lang w:val="es-ES"/>
        </w:rPr>
      </w:pPr>
    </w:p>
    <w:p w:rsidR="0062185A" w:rsidRPr="0062185A" w:rsidRDefault="0062185A" w:rsidP="0062185A">
      <w:pPr>
        <w:spacing w:line="288" w:lineRule="auto"/>
        <w:jc w:val="both"/>
        <w:rPr>
          <w:rFonts w:ascii="Arial Narrow" w:hAnsi="Arial Narrow" w:cs="Microsoft Sans Serif"/>
          <w:bCs/>
          <w:iCs/>
          <w:sz w:val="26"/>
          <w:szCs w:val="26"/>
          <w:lang w:val="es-ES"/>
        </w:rPr>
      </w:pPr>
    </w:p>
    <w:p w:rsidR="0062185A" w:rsidRPr="0062185A" w:rsidRDefault="0062185A" w:rsidP="0062185A">
      <w:pPr>
        <w:spacing w:line="288" w:lineRule="auto"/>
        <w:rPr>
          <w:rFonts w:ascii="Arial Narrow" w:hAnsi="Arial Narrow" w:cs="Microsoft Sans Serif"/>
          <w:b/>
          <w:bCs/>
          <w:iCs/>
          <w:sz w:val="26"/>
          <w:szCs w:val="26"/>
          <w:lang w:val="es-ES"/>
        </w:rPr>
      </w:pPr>
      <w:r w:rsidRPr="0062185A">
        <w:rPr>
          <w:rFonts w:ascii="Arial Narrow" w:hAnsi="Arial Narrow" w:cs="Microsoft Sans Serif"/>
          <w:b/>
          <w:bCs/>
          <w:iCs/>
          <w:sz w:val="26"/>
          <w:szCs w:val="26"/>
          <w:lang w:val="es-ES"/>
        </w:rPr>
        <w:t>ANA LUCIA CAICEDO CALDERÓN</w:t>
      </w:r>
      <w:r w:rsidRPr="0062185A">
        <w:rPr>
          <w:rFonts w:ascii="Arial Narrow" w:hAnsi="Arial Narrow" w:cs="Microsoft Sans Serif"/>
          <w:b/>
          <w:bCs/>
          <w:iCs/>
          <w:sz w:val="26"/>
          <w:szCs w:val="26"/>
          <w:lang w:val="es-ES"/>
        </w:rPr>
        <w:tab/>
      </w:r>
      <w:r w:rsidRPr="0062185A">
        <w:rPr>
          <w:rFonts w:ascii="Arial Narrow" w:hAnsi="Arial Narrow" w:cs="Microsoft Sans Serif"/>
          <w:b/>
          <w:bCs/>
          <w:iCs/>
          <w:sz w:val="26"/>
          <w:szCs w:val="26"/>
          <w:lang w:val="es-ES"/>
        </w:rPr>
        <w:tab/>
      </w:r>
      <w:r w:rsidRPr="0062185A">
        <w:rPr>
          <w:rFonts w:ascii="Arial Narrow" w:hAnsi="Arial Narrow" w:cs="Microsoft Sans Serif"/>
          <w:b/>
          <w:bCs/>
          <w:iCs/>
          <w:sz w:val="26"/>
          <w:szCs w:val="26"/>
          <w:lang w:val="es-ES"/>
        </w:rPr>
        <w:tab/>
        <w:t xml:space="preserve">         OLGA LUCIA HOYOS SEPÚLVEDA</w:t>
      </w:r>
    </w:p>
    <w:p w:rsidR="006F3C84" w:rsidRPr="0062185A" w:rsidRDefault="0062185A" w:rsidP="0062185A">
      <w:pPr>
        <w:pStyle w:val="Sinespaciado"/>
        <w:spacing w:line="288" w:lineRule="auto"/>
        <w:rPr>
          <w:rFonts w:ascii="Arial Narrow" w:hAnsi="Arial Narrow"/>
          <w:sz w:val="26"/>
          <w:szCs w:val="26"/>
        </w:rPr>
      </w:pPr>
      <w:r w:rsidRPr="0062185A">
        <w:rPr>
          <w:rFonts w:ascii="Arial Narrow" w:hAnsi="Arial Narrow" w:cs="Microsoft Sans Serif"/>
          <w:bCs/>
          <w:iCs/>
          <w:sz w:val="26"/>
          <w:szCs w:val="26"/>
          <w:lang w:val="es-ES"/>
        </w:rPr>
        <w:t>Magistrada</w:t>
      </w:r>
      <w:r w:rsidRPr="0062185A">
        <w:rPr>
          <w:rFonts w:ascii="Arial Narrow" w:hAnsi="Arial Narrow" w:cs="Microsoft Sans Serif"/>
          <w:bCs/>
          <w:iCs/>
          <w:sz w:val="26"/>
          <w:szCs w:val="26"/>
          <w:lang w:val="es-ES"/>
        </w:rPr>
        <w:tab/>
      </w:r>
      <w:r w:rsidRPr="0062185A">
        <w:rPr>
          <w:rFonts w:ascii="Arial Narrow" w:hAnsi="Arial Narrow" w:cs="Microsoft Sans Serif"/>
          <w:bCs/>
          <w:iCs/>
          <w:sz w:val="26"/>
          <w:szCs w:val="26"/>
          <w:lang w:val="es-ES"/>
        </w:rPr>
        <w:tab/>
      </w:r>
      <w:r w:rsidRPr="0062185A">
        <w:rPr>
          <w:rFonts w:ascii="Arial Narrow" w:hAnsi="Arial Narrow" w:cs="Microsoft Sans Serif"/>
          <w:bCs/>
          <w:iCs/>
          <w:sz w:val="26"/>
          <w:szCs w:val="26"/>
          <w:lang w:val="es-ES"/>
        </w:rPr>
        <w:tab/>
      </w:r>
      <w:r w:rsidRPr="0062185A">
        <w:rPr>
          <w:rFonts w:ascii="Arial Narrow" w:hAnsi="Arial Narrow" w:cs="Microsoft Sans Serif"/>
          <w:bCs/>
          <w:iCs/>
          <w:sz w:val="26"/>
          <w:szCs w:val="26"/>
          <w:lang w:val="es-ES"/>
        </w:rPr>
        <w:tab/>
      </w:r>
      <w:r w:rsidRPr="0062185A">
        <w:rPr>
          <w:rFonts w:ascii="Arial Narrow" w:hAnsi="Arial Narrow" w:cs="Microsoft Sans Serif"/>
          <w:bCs/>
          <w:iCs/>
          <w:sz w:val="26"/>
          <w:szCs w:val="26"/>
          <w:lang w:val="es-ES"/>
        </w:rPr>
        <w:tab/>
      </w:r>
      <w:r w:rsidRPr="0062185A">
        <w:rPr>
          <w:rFonts w:ascii="Arial Narrow" w:hAnsi="Arial Narrow" w:cs="Microsoft Sans Serif"/>
          <w:bCs/>
          <w:iCs/>
          <w:sz w:val="26"/>
          <w:szCs w:val="26"/>
          <w:lang w:val="es-ES"/>
        </w:rPr>
        <w:tab/>
      </w:r>
      <w:r w:rsidRPr="0062185A">
        <w:rPr>
          <w:rFonts w:ascii="Arial Narrow" w:hAnsi="Arial Narrow" w:cs="Microsoft Sans Serif"/>
          <w:b/>
          <w:bCs/>
          <w:iCs/>
          <w:sz w:val="26"/>
          <w:szCs w:val="26"/>
          <w:lang w:val="es-ES"/>
        </w:rPr>
        <w:t xml:space="preserve">         </w:t>
      </w:r>
      <w:proofErr w:type="spellStart"/>
      <w:r w:rsidRPr="0062185A">
        <w:rPr>
          <w:rFonts w:ascii="Arial Narrow" w:hAnsi="Arial Narrow" w:cs="Microsoft Sans Serif"/>
          <w:bCs/>
          <w:iCs/>
          <w:sz w:val="26"/>
          <w:szCs w:val="26"/>
          <w:lang w:val="es-ES"/>
        </w:rPr>
        <w:t>Magistrada</w:t>
      </w:r>
      <w:proofErr w:type="spellEnd"/>
    </w:p>
    <w:sectPr w:rsidR="006F3C84" w:rsidRPr="0062185A" w:rsidSect="00C312FD">
      <w:headerReference w:type="even" r:id="rId9"/>
      <w:headerReference w:type="default" r:id="rId10"/>
      <w:footerReference w:type="default" r:id="rId11"/>
      <w:pgSz w:w="12242" w:h="18722" w:code="11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2A" w:rsidRDefault="009F102A" w:rsidP="0031564F">
      <w:r>
        <w:separator/>
      </w:r>
    </w:p>
  </w:endnote>
  <w:endnote w:type="continuationSeparator" w:id="0">
    <w:p w:rsidR="009F102A" w:rsidRDefault="009F102A" w:rsidP="003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rPr>
        <w:rFonts w:ascii="Arial" w:hAnsi="Arial" w:cs="Arial"/>
        <w:sz w:val="18"/>
      </w:rPr>
    </w:sdtEndPr>
    <w:sdtContent>
      <w:p w:rsidR="002079EF" w:rsidRPr="00C312FD" w:rsidRDefault="00B050C3">
        <w:pPr>
          <w:pStyle w:val="Piedepgina"/>
          <w:jc w:val="right"/>
          <w:rPr>
            <w:rFonts w:ascii="Arial" w:hAnsi="Arial" w:cs="Arial"/>
            <w:sz w:val="18"/>
          </w:rPr>
        </w:pPr>
        <w:r w:rsidRPr="00C312FD">
          <w:rPr>
            <w:rFonts w:ascii="Arial" w:hAnsi="Arial" w:cs="Arial"/>
            <w:sz w:val="18"/>
          </w:rPr>
          <w:fldChar w:fldCharType="begin"/>
        </w:r>
        <w:r w:rsidRPr="00C312FD">
          <w:rPr>
            <w:rFonts w:ascii="Arial" w:hAnsi="Arial" w:cs="Arial"/>
            <w:sz w:val="18"/>
          </w:rPr>
          <w:instrText>PAGE   \* MERGEFORMAT</w:instrText>
        </w:r>
        <w:r w:rsidRPr="00C312FD">
          <w:rPr>
            <w:rFonts w:ascii="Arial" w:hAnsi="Arial" w:cs="Arial"/>
            <w:sz w:val="18"/>
          </w:rPr>
          <w:fldChar w:fldCharType="separate"/>
        </w:r>
        <w:r w:rsidR="00F550FA" w:rsidRPr="00F550FA">
          <w:rPr>
            <w:rFonts w:ascii="Arial" w:hAnsi="Arial" w:cs="Arial"/>
            <w:noProof/>
            <w:sz w:val="18"/>
            <w:lang w:val="es-ES"/>
          </w:rPr>
          <w:t>7</w:t>
        </w:r>
        <w:r w:rsidRPr="00C312F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2A" w:rsidRDefault="009F102A" w:rsidP="0031564F">
      <w:r>
        <w:separator/>
      </w:r>
    </w:p>
  </w:footnote>
  <w:footnote w:type="continuationSeparator" w:id="0">
    <w:p w:rsidR="009F102A" w:rsidRDefault="009F102A" w:rsidP="0031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B050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9F102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9F102A">
    <w:pPr>
      <w:pStyle w:val="Encabezado"/>
      <w:framePr w:wrap="around" w:vAnchor="text" w:hAnchor="margin" w:xAlign="right" w:y="1"/>
      <w:rPr>
        <w:rStyle w:val="Nmerodepgina"/>
      </w:rPr>
    </w:pPr>
  </w:p>
  <w:p w:rsidR="004F21BD" w:rsidRPr="00C312FD" w:rsidRDefault="00B050C3" w:rsidP="002079EF">
    <w:pPr>
      <w:pStyle w:val="Encabezado"/>
      <w:tabs>
        <w:tab w:val="clear" w:pos="4419"/>
        <w:tab w:val="clear" w:pos="8838"/>
        <w:tab w:val="right" w:pos="8810"/>
      </w:tabs>
      <w:rPr>
        <w:rFonts w:ascii="Arial" w:hAnsi="Arial" w:cs="Arial"/>
        <w:sz w:val="18"/>
        <w:szCs w:val="16"/>
        <w:lang w:val="es-CO"/>
      </w:rPr>
    </w:pPr>
    <w:r w:rsidRPr="00C312FD">
      <w:rPr>
        <w:rFonts w:ascii="Arial" w:hAnsi="Arial" w:cs="Arial"/>
        <w:sz w:val="18"/>
        <w:szCs w:val="16"/>
      </w:rPr>
      <w:t xml:space="preserve">Radicación No. </w:t>
    </w:r>
    <w:r w:rsidRPr="00C312FD">
      <w:rPr>
        <w:rFonts w:ascii="Arial" w:hAnsi="Arial" w:cs="Arial"/>
        <w:sz w:val="18"/>
        <w:szCs w:val="16"/>
        <w:lang w:val="es-CO"/>
      </w:rPr>
      <w:t>66001-31-05-00</w:t>
    </w:r>
    <w:r w:rsidR="002F19BA" w:rsidRPr="00C312FD">
      <w:rPr>
        <w:rFonts w:ascii="Arial" w:hAnsi="Arial" w:cs="Arial"/>
        <w:sz w:val="18"/>
        <w:szCs w:val="16"/>
        <w:lang w:val="es-CO"/>
      </w:rPr>
      <w:t>1</w:t>
    </w:r>
    <w:r w:rsidR="0031564F" w:rsidRPr="00C312FD">
      <w:rPr>
        <w:rFonts w:ascii="Arial" w:hAnsi="Arial" w:cs="Arial"/>
        <w:sz w:val="18"/>
        <w:szCs w:val="16"/>
        <w:lang w:val="es-CO"/>
      </w:rPr>
      <w:t>-201</w:t>
    </w:r>
    <w:r w:rsidR="002F19BA" w:rsidRPr="00C312FD">
      <w:rPr>
        <w:rFonts w:ascii="Arial" w:hAnsi="Arial" w:cs="Arial"/>
        <w:sz w:val="18"/>
        <w:szCs w:val="16"/>
        <w:lang w:val="es-CO"/>
      </w:rPr>
      <w:t>9</w:t>
    </w:r>
    <w:r w:rsidR="0031564F" w:rsidRPr="00C312FD">
      <w:rPr>
        <w:rFonts w:ascii="Arial" w:hAnsi="Arial" w:cs="Arial"/>
        <w:sz w:val="18"/>
        <w:szCs w:val="16"/>
        <w:lang w:val="es-CO"/>
      </w:rPr>
      <w:t>-00</w:t>
    </w:r>
    <w:r w:rsidR="002F19BA" w:rsidRPr="00C312FD">
      <w:rPr>
        <w:rFonts w:ascii="Arial" w:hAnsi="Arial" w:cs="Arial"/>
        <w:sz w:val="18"/>
        <w:szCs w:val="16"/>
        <w:lang w:val="es-CO"/>
      </w:rPr>
      <w:t>095</w:t>
    </w:r>
    <w:r w:rsidR="0031564F" w:rsidRPr="00C312FD">
      <w:rPr>
        <w:rFonts w:ascii="Arial" w:hAnsi="Arial" w:cs="Arial"/>
        <w:sz w:val="18"/>
        <w:szCs w:val="16"/>
        <w:lang w:val="es-CO"/>
      </w:rPr>
      <w:t>-01</w:t>
    </w:r>
  </w:p>
  <w:p w:rsidR="007E55A4" w:rsidRPr="00C312FD" w:rsidRDefault="002F19BA" w:rsidP="007B4243">
    <w:pPr>
      <w:pStyle w:val="Encabezado"/>
      <w:tabs>
        <w:tab w:val="clear" w:pos="8838"/>
      </w:tabs>
      <w:ind w:right="-232"/>
      <w:rPr>
        <w:rFonts w:ascii="Arial" w:hAnsi="Arial" w:cs="Arial"/>
        <w:sz w:val="18"/>
        <w:szCs w:val="16"/>
        <w:lang w:val="es-ES"/>
      </w:rPr>
    </w:pPr>
    <w:r w:rsidRPr="00C312FD">
      <w:rPr>
        <w:rFonts w:ascii="Arial" w:hAnsi="Arial" w:cs="Arial"/>
        <w:sz w:val="18"/>
        <w:szCs w:val="16"/>
        <w:lang w:val="es-CO"/>
      </w:rPr>
      <w:t>María Ofelia Grajales Cardona</w:t>
    </w:r>
    <w:r w:rsidR="0031564F" w:rsidRPr="00C312FD">
      <w:rPr>
        <w:rFonts w:ascii="Arial" w:hAnsi="Arial" w:cs="Arial"/>
        <w:sz w:val="18"/>
        <w:szCs w:val="16"/>
        <w:lang w:val="es-CO"/>
      </w:rPr>
      <w:t xml:space="preserve"> </w:t>
    </w:r>
    <w:r w:rsidR="00B050C3" w:rsidRPr="00C312FD">
      <w:rPr>
        <w:rFonts w:ascii="Arial" w:hAnsi="Arial" w:cs="Arial"/>
        <w:sz w:val="18"/>
        <w:szCs w:val="16"/>
        <w:lang w:val="es-CO"/>
      </w:rPr>
      <w:t>v</w:t>
    </w:r>
    <w:r w:rsidR="00B050C3" w:rsidRPr="00C312FD">
      <w:rPr>
        <w:rFonts w:ascii="Arial" w:hAnsi="Arial" w:cs="Arial"/>
        <w:sz w:val="18"/>
        <w:szCs w:val="16"/>
        <w:lang w:val="es-ES"/>
      </w:rPr>
      <w:t xml:space="preserve">s </w:t>
    </w:r>
    <w:proofErr w:type="spellStart"/>
    <w:r w:rsidR="00B050C3" w:rsidRPr="00C312FD">
      <w:rPr>
        <w:rFonts w:ascii="Arial" w:hAnsi="Arial" w:cs="Arial"/>
        <w:sz w:val="18"/>
        <w:szCs w:val="16"/>
        <w:lang w:val="es-ES"/>
      </w:rPr>
      <w:t>UARIV</w:t>
    </w:r>
    <w:proofErr w:type="spellEnd"/>
    <w:r w:rsidR="00B050C3" w:rsidRPr="00C312FD">
      <w:rPr>
        <w:rFonts w:ascii="Arial" w:hAnsi="Arial" w:cs="Arial"/>
        <w:sz w:val="18"/>
        <w:szCs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multilevel"/>
    <w:tmpl w:val="F3D84C78"/>
    <w:lvl w:ilvl="0">
      <w:start w:val="1"/>
      <w:numFmt w:val="decimal"/>
      <w:lvlText w:val="%1."/>
      <w:lvlJc w:val="left"/>
      <w:pPr>
        <w:ind w:left="1211" w:hanging="360"/>
      </w:pPr>
      <w:rPr>
        <w:rFonts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4F66777"/>
    <w:multiLevelType w:val="hybridMultilevel"/>
    <w:tmpl w:val="6CB4B2A2"/>
    <w:lvl w:ilvl="0" w:tplc="A6BE4CE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7307E7"/>
    <w:multiLevelType w:val="hybridMultilevel"/>
    <w:tmpl w:val="5A9680D6"/>
    <w:lvl w:ilvl="0" w:tplc="498AB92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6C5709DE"/>
    <w:multiLevelType w:val="multilevel"/>
    <w:tmpl w:val="FE6AC544"/>
    <w:lvl w:ilvl="0">
      <w:start w:val="1"/>
      <w:numFmt w:val="decimal"/>
      <w:lvlText w:val="%1."/>
      <w:lvlJc w:val="left"/>
      <w:pPr>
        <w:ind w:left="720" w:hanging="360"/>
      </w:pPr>
      <w:rPr>
        <w:rFonts w:hint="default"/>
        <w:b w:val="0"/>
      </w:rPr>
    </w:lvl>
    <w:lvl w:ilvl="1">
      <w:start w:val="1"/>
      <w:numFmt w:val="decimal"/>
      <w:isLgl/>
      <w:lvlText w:val="%1.%2"/>
      <w:lvlJc w:val="left"/>
      <w:pPr>
        <w:ind w:left="1143" w:hanging="435"/>
      </w:pPr>
      <w:rPr>
        <w:rFonts w:cs="Tahoma" w:hint="default"/>
        <w:sz w:val="28"/>
      </w:rPr>
    </w:lvl>
    <w:lvl w:ilvl="2">
      <w:start w:val="1"/>
      <w:numFmt w:val="decimal"/>
      <w:isLgl/>
      <w:lvlText w:val="%1.%2.%3"/>
      <w:lvlJc w:val="left"/>
      <w:pPr>
        <w:ind w:left="1776" w:hanging="720"/>
      </w:pPr>
      <w:rPr>
        <w:rFonts w:cs="Tahoma" w:hint="default"/>
        <w:sz w:val="28"/>
      </w:rPr>
    </w:lvl>
    <w:lvl w:ilvl="3">
      <w:start w:val="1"/>
      <w:numFmt w:val="decimal"/>
      <w:isLgl/>
      <w:lvlText w:val="%1.%2.%3.%4"/>
      <w:lvlJc w:val="left"/>
      <w:pPr>
        <w:ind w:left="2484" w:hanging="1080"/>
      </w:pPr>
      <w:rPr>
        <w:rFonts w:cs="Tahoma" w:hint="default"/>
        <w:sz w:val="28"/>
      </w:rPr>
    </w:lvl>
    <w:lvl w:ilvl="4">
      <w:start w:val="1"/>
      <w:numFmt w:val="decimal"/>
      <w:isLgl/>
      <w:lvlText w:val="%1.%2.%3.%4.%5"/>
      <w:lvlJc w:val="left"/>
      <w:pPr>
        <w:ind w:left="2832" w:hanging="1080"/>
      </w:pPr>
      <w:rPr>
        <w:rFonts w:cs="Tahoma" w:hint="default"/>
        <w:sz w:val="28"/>
      </w:rPr>
    </w:lvl>
    <w:lvl w:ilvl="5">
      <w:start w:val="1"/>
      <w:numFmt w:val="decimal"/>
      <w:isLgl/>
      <w:lvlText w:val="%1.%2.%3.%4.%5.%6"/>
      <w:lvlJc w:val="left"/>
      <w:pPr>
        <w:ind w:left="3540" w:hanging="1440"/>
      </w:pPr>
      <w:rPr>
        <w:rFonts w:cs="Tahoma" w:hint="default"/>
        <w:sz w:val="28"/>
      </w:rPr>
    </w:lvl>
    <w:lvl w:ilvl="6">
      <w:start w:val="1"/>
      <w:numFmt w:val="decimal"/>
      <w:isLgl/>
      <w:lvlText w:val="%1.%2.%3.%4.%5.%6.%7"/>
      <w:lvlJc w:val="left"/>
      <w:pPr>
        <w:ind w:left="3888" w:hanging="1440"/>
      </w:pPr>
      <w:rPr>
        <w:rFonts w:cs="Tahoma" w:hint="default"/>
        <w:sz w:val="28"/>
      </w:rPr>
    </w:lvl>
    <w:lvl w:ilvl="7">
      <w:start w:val="1"/>
      <w:numFmt w:val="decimal"/>
      <w:isLgl/>
      <w:lvlText w:val="%1.%2.%3.%4.%5.%6.%7.%8"/>
      <w:lvlJc w:val="left"/>
      <w:pPr>
        <w:ind w:left="4596" w:hanging="1800"/>
      </w:pPr>
      <w:rPr>
        <w:rFonts w:cs="Tahoma" w:hint="default"/>
        <w:sz w:val="28"/>
      </w:rPr>
    </w:lvl>
    <w:lvl w:ilvl="8">
      <w:start w:val="1"/>
      <w:numFmt w:val="decimal"/>
      <w:isLgl/>
      <w:lvlText w:val="%1.%2.%3.%4.%5.%6.%7.%8.%9"/>
      <w:lvlJc w:val="left"/>
      <w:pPr>
        <w:ind w:left="4944" w:hanging="1800"/>
      </w:pPr>
      <w:rPr>
        <w:rFonts w:cs="Tahoma" w:hint="default"/>
        <w:sz w:val="28"/>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4F"/>
    <w:rsid w:val="00000F56"/>
    <w:rsid w:val="00026E82"/>
    <w:rsid w:val="000410B6"/>
    <w:rsid w:val="00063770"/>
    <w:rsid w:val="0008669B"/>
    <w:rsid w:val="000A4188"/>
    <w:rsid w:val="001417FE"/>
    <w:rsid w:val="00157D6C"/>
    <w:rsid w:val="00163366"/>
    <w:rsid w:val="00171595"/>
    <w:rsid w:val="001B6483"/>
    <w:rsid w:val="001D2127"/>
    <w:rsid w:val="001F26F4"/>
    <w:rsid w:val="001F379D"/>
    <w:rsid w:val="001F4C39"/>
    <w:rsid w:val="0020652E"/>
    <w:rsid w:val="0022765D"/>
    <w:rsid w:val="00241B8E"/>
    <w:rsid w:val="00264346"/>
    <w:rsid w:val="002712F6"/>
    <w:rsid w:val="002B0336"/>
    <w:rsid w:val="002F19BA"/>
    <w:rsid w:val="0031564F"/>
    <w:rsid w:val="00364ED2"/>
    <w:rsid w:val="0037305B"/>
    <w:rsid w:val="0038284A"/>
    <w:rsid w:val="003C1B99"/>
    <w:rsid w:val="003F5619"/>
    <w:rsid w:val="00426F98"/>
    <w:rsid w:val="004444A7"/>
    <w:rsid w:val="00452CD6"/>
    <w:rsid w:val="004C0C99"/>
    <w:rsid w:val="00511109"/>
    <w:rsid w:val="00543C65"/>
    <w:rsid w:val="00544815"/>
    <w:rsid w:val="00555DAF"/>
    <w:rsid w:val="0059411A"/>
    <w:rsid w:val="005A11CA"/>
    <w:rsid w:val="005A1EA4"/>
    <w:rsid w:val="005C52A7"/>
    <w:rsid w:val="005F4317"/>
    <w:rsid w:val="00605B92"/>
    <w:rsid w:val="00607A4A"/>
    <w:rsid w:val="006131B9"/>
    <w:rsid w:val="00615442"/>
    <w:rsid w:val="0062185A"/>
    <w:rsid w:val="00645954"/>
    <w:rsid w:val="00647175"/>
    <w:rsid w:val="00665BC3"/>
    <w:rsid w:val="006741E3"/>
    <w:rsid w:val="006757B8"/>
    <w:rsid w:val="00686031"/>
    <w:rsid w:val="006A1330"/>
    <w:rsid w:val="006A3D45"/>
    <w:rsid w:val="006C25FD"/>
    <w:rsid w:val="006D2F66"/>
    <w:rsid w:val="006D3374"/>
    <w:rsid w:val="006F114F"/>
    <w:rsid w:val="006F3C84"/>
    <w:rsid w:val="00707A12"/>
    <w:rsid w:val="00727723"/>
    <w:rsid w:val="007344BF"/>
    <w:rsid w:val="007369B9"/>
    <w:rsid w:val="00740B73"/>
    <w:rsid w:val="007515B5"/>
    <w:rsid w:val="0075362C"/>
    <w:rsid w:val="0076200B"/>
    <w:rsid w:val="0077697B"/>
    <w:rsid w:val="00784974"/>
    <w:rsid w:val="007B5A08"/>
    <w:rsid w:val="007B7EAF"/>
    <w:rsid w:val="007F09B7"/>
    <w:rsid w:val="007F6805"/>
    <w:rsid w:val="00811BE1"/>
    <w:rsid w:val="00820832"/>
    <w:rsid w:val="00824F33"/>
    <w:rsid w:val="008420E4"/>
    <w:rsid w:val="0084536D"/>
    <w:rsid w:val="008730A3"/>
    <w:rsid w:val="008A0910"/>
    <w:rsid w:val="008B7175"/>
    <w:rsid w:val="008F57A1"/>
    <w:rsid w:val="009069A7"/>
    <w:rsid w:val="00932644"/>
    <w:rsid w:val="00945655"/>
    <w:rsid w:val="009532E3"/>
    <w:rsid w:val="00993098"/>
    <w:rsid w:val="009F102A"/>
    <w:rsid w:val="00A76E3C"/>
    <w:rsid w:val="00A92217"/>
    <w:rsid w:val="00AA4A0F"/>
    <w:rsid w:val="00AB42CF"/>
    <w:rsid w:val="00AF1C1C"/>
    <w:rsid w:val="00B050C3"/>
    <w:rsid w:val="00B34BE1"/>
    <w:rsid w:val="00B36A14"/>
    <w:rsid w:val="00B45264"/>
    <w:rsid w:val="00B569B4"/>
    <w:rsid w:val="00B74C24"/>
    <w:rsid w:val="00B83C0A"/>
    <w:rsid w:val="00BA725F"/>
    <w:rsid w:val="00BC5039"/>
    <w:rsid w:val="00BE3E9C"/>
    <w:rsid w:val="00BE7032"/>
    <w:rsid w:val="00BF4E07"/>
    <w:rsid w:val="00BF61DF"/>
    <w:rsid w:val="00BF7CEC"/>
    <w:rsid w:val="00C216BE"/>
    <w:rsid w:val="00C25271"/>
    <w:rsid w:val="00C27BF4"/>
    <w:rsid w:val="00C312FD"/>
    <w:rsid w:val="00C34602"/>
    <w:rsid w:val="00C35CA1"/>
    <w:rsid w:val="00C5439E"/>
    <w:rsid w:val="00C928B7"/>
    <w:rsid w:val="00CA031B"/>
    <w:rsid w:val="00CC5BEC"/>
    <w:rsid w:val="00CE08CC"/>
    <w:rsid w:val="00D728D9"/>
    <w:rsid w:val="00D768FD"/>
    <w:rsid w:val="00DA1CCF"/>
    <w:rsid w:val="00DA6D65"/>
    <w:rsid w:val="00DD64F4"/>
    <w:rsid w:val="00DF6510"/>
    <w:rsid w:val="00E05236"/>
    <w:rsid w:val="00E07C54"/>
    <w:rsid w:val="00E25BED"/>
    <w:rsid w:val="00E416EB"/>
    <w:rsid w:val="00E57461"/>
    <w:rsid w:val="00E71051"/>
    <w:rsid w:val="00E728F5"/>
    <w:rsid w:val="00E73B4A"/>
    <w:rsid w:val="00E924EB"/>
    <w:rsid w:val="00EE01D8"/>
    <w:rsid w:val="00F340A4"/>
    <w:rsid w:val="00F550FA"/>
    <w:rsid w:val="00F6030C"/>
    <w:rsid w:val="00F819F3"/>
    <w:rsid w:val="00FD180E"/>
    <w:rsid w:val="00FF3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4F99-830A-4471-9D5D-4944E06A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4F"/>
    <w:pPr>
      <w:spacing w:after="0" w:line="240" w:lineRule="auto"/>
    </w:pPr>
    <w:rPr>
      <w:rFonts w:ascii="Times New Roman" w:eastAsia="Times New Roman" w:hAnsi="Times New Roman" w:cs="Times New Roman"/>
      <w:sz w:val="24"/>
      <w:szCs w:val="24"/>
      <w:lang w:val="es-CO" w:eastAsia="es-ES"/>
    </w:rPr>
  </w:style>
  <w:style w:type="paragraph" w:styleId="Ttulo3">
    <w:name w:val="heading 3"/>
    <w:basedOn w:val="Normal"/>
    <w:next w:val="Normal"/>
    <w:link w:val="Ttulo3Car"/>
    <w:qFormat/>
    <w:rsid w:val="00FD180E"/>
    <w:pPr>
      <w:keepNext/>
      <w:spacing w:line="360" w:lineRule="auto"/>
      <w:jc w:val="center"/>
      <w:outlineLvl w:val="2"/>
    </w:pPr>
    <w:rPr>
      <w:rFonts w:ascii="Arial" w:hAnsi="Arial"/>
      <w:szCs w:val="20"/>
      <w:lang w:val="es-ES"/>
    </w:rPr>
  </w:style>
  <w:style w:type="paragraph" w:styleId="Ttulo4">
    <w:name w:val="heading 4"/>
    <w:basedOn w:val="Normal"/>
    <w:next w:val="Normal"/>
    <w:link w:val="Ttulo4Car"/>
    <w:qFormat/>
    <w:rsid w:val="00FD180E"/>
    <w:pPr>
      <w:keepNext/>
      <w:spacing w:line="360" w:lineRule="auto"/>
      <w:jc w:val="center"/>
      <w:outlineLvl w:val="3"/>
    </w:pPr>
    <w:rPr>
      <w:rFonts w:ascii="Verdana" w:hAnsi="Verdana"/>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564F"/>
    <w:pPr>
      <w:tabs>
        <w:tab w:val="center" w:pos="4419"/>
        <w:tab w:val="right" w:pos="8838"/>
      </w:tabs>
    </w:pPr>
    <w:rPr>
      <w:lang w:val="x-none" w:eastAsia="x-none"/>
    </w:rPr>
  </w:style>
  <w:style w:type="character" w:customStyle="1" w:styleId="EncabezadoCar">
    <w:name w:val="Encabezado Car"/>
    <w:basedOn w:val="Fuentedeprrafopredeter"/>
    <w:link w:val="Encabezado"/>
    <w:uiPriority w:val="99"/>
    <w:rsid w:val="0031564F"/>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31564F"/>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31564F"/>
    <w:rPr>
      <w:rFonts w:ascii="Tahoma" w:eastAsia="Times New Roman" w:hAnsi="Tahoma" w:cs="Tahoma"/>
      <w:sz w:val="24"/>
      <w:szCs w:val="24"/>
      <w:lang w:eastAsia="es-ES"/>
    </w:rPr>
  </w:style>
  <w:style w:type="character" w:styleId="Nmerodepgina">
    <w:name w:val="page number"/>
    <w:basedOn w:val="Fuentedeprrafopredeter"/>
    <w:rsid w:val="0031564F"/>
  </w:style>
  <w:style w:type="paragraph" w:customStyle="1" w:styleId="Textoindependiente21">
    <w:name w:val="Texto independiente 21"/>
    <w:basedOn w:val="Normal"/>
    <w:rsid w:val="0031564F"/>
    <w:pPr>
      <w:spacing w:line="360" w:lineRule="auto"/>
      <w:jc w:val="both"/>
    </w:pPr>
    <w:rPr>
      <w:rFonts w:ascii="Arial" w:hAnsi="Arial"/>
      <w:b/>
      <w:sz w:val="28"/>
      <w:szCs w:val="20"/>
      <w:lang w:val="es-ES_tradnl"/>
    </w:rPr>
  </w:style>
  <w:style w:type="paragraph" w:styleId="Sinespaciado">
    <w:name w:val="No Spacing"/>
    <w:uiPriority w:val="1"/>
    <w:qFormat/>
    <w:rsid w:val="0031564F"/>
    <w:pPr>
      <w:spacing w:after="0" w:line="240" w:lineRule="auto"/>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31564F"/>
    <w:pPr>
      <w:ind w:left="720"/>
      <w:contextualSpacing/>
    </w:pPr>
  </w:style>
  <w:style w:type="paragraph" w:styleId="NormalWeb">
    <w:name w:val="Normal (Web)"/>
    <w:basedOn w:val="Normal"/>
    <w:uiPriority w:val="99"/>
    <w:unhideWhenUsed/>
    <w:rsid w:val="0031564F"/>
    <w:pPr>
      <w:spacing w:before="100" w:beforeAutospacing="1" w:after="100" w:afterAutospacing="1"/>
    </w:pPr>
    <w:rPr>
      <w:lang w:eastAsia="es-CO"/>
    </w:rPr>
  </w:style>
  <w:style w:type="paragraph" w:styleId="Textosinformato">
    <w:name w:val="Plain Text"/>
    <w:basedOn w:val="Normal"/>
    <w:link w:val="TextosinformatoCar"/>
    <w:rsid w:val="0031564F"/>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31564F"/>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1564F"/>
    <w:pPr>
      <w:tabs>
        <w:tab w:val="center" w:pos="4419"/>
        <w:tab w:val="right" w:pos="8838"/>
      </w:tabs>
    </w:pPr>
  </w:style>
  <w:style w:type="character" w:customStyle="1" w:styleId="PiedepginaCar">
    <w:name w:val="Pie de página Car"/>
    <w:basedOn w:val="Fuentedeprrafopredeter"/>
    <w:link w:val="Piedepgina"/>
    <w:uiPriority w:val="99"/>
    <w:rsid w:val="0031564F"/>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31564F"/>
    <w:pPr>
      <w:ind w:left="720"/>
      <w:contextualSpacing/>
    </w:pPr>
    <w:rPr>
      <w:lang w:val="es-ES"/>
    </w:rPr>
  </w:style>
  <w:style w:type="paragraph" w:styleId="Textoindependiente2">
    <w:name w:val="Body Text 2"/>
    <w:basedOn w:val="Normal"/>
    <w:link w:val="Textoindependiente2Car"/>
    <w:uiPriority w:val="99"/>
    <w:unhideWhenUsed/>
    <w:rsid w:val="0031564F"/>
    <w:pPr>
      <w:spacing w:after="120" w:line="480" w:lineRule="auto"/>
    </w:pPr>
  </w:style>
  <w:style w:type="character" w:customStyle="1" w:styleId="Textoindependiente2Car">
    <w:name w:val="Texto independiente 2 Car"/>
    <w:basedOn w:val="Fuentedeprrafopredeter"/>
    <w:link w:val="Textoindependiente2"/>
    <w:uiPriority w:val="99"/>
    <w:rsid w:val="0031564F"/>
    <w:rPr>
      <w:rFonts w:ascii="Times New Roman" w:eastAsia="Times New Roman" w:hAnsi="Times New Roman" w:cs="Times New Roman"/>
      <w:sz w:val="24"/>
      <w:szCs w:val="24"/>
      <w:lang w:val="es-CO" w:eastAsia="es-ES"/>
    </w:rPr>
  </w:style>
  <w:style w:type="character" w:customStyle="1" w:styleId="FontStyle20">
    <w:name w:val="Font Style20"/>
    <w:basedOn w:val="Fuentedeprrafopredeter"/>
    <w:rsid w:val="0031564F"/>
    <w:rPr>
      <w:rFonts w:ascii="Arial" w:hAnsi="Arial" w:cs="Arial"/>
      <w:color w:val="000000"/>
      <w:sz w:val="20"/>
      <w:szCs w:val="20"/>
    </w:rPr>
  </w:style>
  <w:style w:type="paragraph" w:customStyle="1" w:styleId="Default">
    <w:name w:val="Default"/>
    <w:rsid w:val="0031564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Style7">
    <w:name w:val="Style7"/>
    <w:basedOn w:val="Normal"/>
    <w:rsid w:val="0031564F"/>
    <w:pPr>
      <w:widowControl w:val="0"/>
      <w:autoSpaceDE w:val="0"/>
      <w:autoSpaceDN w:val="0"/>
      <w:adjustRightInd w:val="0"/>
      <w:spacing w:line="435" w:lineRule="exact"/>
      <w:ind w:firstLine="1138"/>
      <w:jc w:val="both"/>
    </w:pPr>
    <w:rPr>
      <w:rFonts w:ascii="Tahoma" w:hAnsi="Tahoma"/>
      <w:lang w:val="es-ES"/>
    </w:rPr>
  </w:style>
  <w:style w:type="character" w:customStyle="1" w:styleId="st">
    <w:name w:val="st"/>
    <w:basedOn w:val="Fuentedeprrafopredeter"/>
    <w:rsid w:val="0031564F"/>
  </w:style>
  <w:style w:type="character" w:customStyle="1" w:styleId="Ttulo3Car">
    <w:name w:val="Título 3 Car"/>
    <w:basedOn w:val="Fuentedeprrafopredeter"/>
    <w:link w:val="Ttulo3"/>
    <w:rsid w:val="00FD180E"/>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FD180E"/>
    <w:rPr>
      <w:rFonts w:ascii="Verdana" w:eastAsia="Times New Roman" w:hAnsi="Verdana" w:cs="Times New Roman"/>
      <w:b/>
      <w:bCs/>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73</cp:revision>
  <dcterms:created xsi:type="dcterms:W3CDTF">2018-06-21T15:17:00Z</dcterms:created>
  <dcterms:modified xsi:type="dcterms:W3CDTF">2019-07-22T15:48:00Z</dcterms:modified>
</cp:coreProperties>
</file>