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870" w:rsidRPr="00D85870" w:rsidRDefault="00D85870" w:rsidP="00D8587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D85870">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85870" w:rsidRPr="00D85870" w:rsidRDefault="00D85870" w:rsidP="00D85870">
      <w:pPr>
        <w:jc w:val="both"/>
        <w:rPr>
          <w:rFonts w:ascii="Arial" w:hAnsi="Arial" w:cs="Arial"/>
          <w:sz w:val="20"/>
          <w:lang w:val="es-419"/>
        </w:rPr>
      </w:pPr>
    </w:p>
    <w:p w:rsidR="00D85870" w:rsidRPr="00D85870" w:rsidRDefault="00D85870" w:rsidP="00D85870">
      <w:pPr>
        <w:jc w:val="both"/>
        <w:rPr>
          <w:rFonts w:ascii="Arial" w:hAnsi="Arial" w:cs="Arial"/>
          <w:sz w:val="20"/>
          <w:lang w:val="es-419"/>
        </w:rPr>
      </w:pPr>
      <w:r w:rsidRPr="00D85870">
        <w:rPr>
          <w:rFonts w:ascii="Arial" w:hAnsi="Arial" w:cs="Arial"/>
          <w:sz w:val="20"/>
          <w:lang w:val="es-419"/>
        </w:rPr>
        <w:t>Providencia:</w:t>
      </w:r>
      <w:r w:rsidRPr="00D85870">
        <w:rPr>
          <w:rFonts w:ascii="Arial" w:hAnsi="Arial" w:cs="Arial"/>
          <w:sz w:val="20"/>
          <w:lang w:val="es-419"/>
        </w:rPr>
        <w:tab/>
      </w:r>
      <w:r w:rsidRPr="00D85870">
        <w:rPr>
          <w:rFonts w:ascii="Arial" w:hAnsi="Arial" w:cs="Arial"/>
          <w:sz w:val="20"/>
          <w:lang w:val="es-419"/>
        </w:rPr>
        <w:tab/>
        <w:t>Sentencia de Segunda Instancia, jueves 6 de junio de 2019</w:t>
      </w:r>
    </w:p>
    <w:p w:rsidR="00D85870" w:rsidRPr="00D85870" w:rsidRDefault="00D85870" w:rsidP="00D85870">
      <w:pPr>
        <w:jc w:val="both"/>
        <w:rPr>
          <w:rFonts w:ascii="Arial" w:hAnsi="Arial" w:cs="Arial"/>
          <w:sz w:val="20"/>
          <w:lang w:val="es-419"/>
        </w:rPr>
      </w:pPr>
      <w:r w:rsidRPr="00D85870">
        <w:rPr>
          <w:rFonts w:ascii="Arial" w:hAnsi="Arial" w:cs="Arial"/>
          <w:sz w:val="20"/>
          <w:lang w:val="es-419"/>
        </w:rPr>
        <w:t>Radicación No:</w:t>
      </w:r>
      <w:r w:rsidRPr="00D85870">
        <w:rPr>
          <w:rFonts w:ascii="Arial" w:hAnsi="Arial" w:cs="Arial"/>
          <w:sz w:val="20"/>
          <w:lang w:val="es-419"/>
        </w:rPr>
        <w:tab/>
      </w:r>
      <w:r w:rsidRPr="00D85870">
        <w:rPr>
          <w:rFonts w:ascii="Arial" w:hAnsi="Arial" w:cs="Arial"/>
          <w:sz w:val="20"/>
          <w:lang w:val="es-419"/>
        </w:rPr>
        <w:tab/>
        <w:t>66170-31-05-001-2017-00265-01</w:t>
      </w:r>
    </w:p>
    <w:p w:rsidR="00D85870" w:rsidRPr="00D85870" w:rsidRDefault="00D85870" w:rsidP="00D85870">
      <w:pPr>
        <w:jc w:val="both"/>
        <w:rPr>
          <w:rFonts w:ascii="Arial" w:hAnsi="Arial" w:cs="Arial"/>
          <w:sz w:val="20"/>
          <w:lang w:val="es-419"/>
        </w:rPr>
      </w:pPr>
      <w:r w:rsidRPr="00D85870">
        <w:rPr>
          <w:rFonts w:ascii="Arial" w:hAnsi="Arial" w:cs="Arial"/>
          <w:sz w:val="20"/>
          <w:lang w:val="es-419"/>
        </w:rPr>
        <w:t>Proceso:</w:t>
      </w:r>
      <w:r w:rsidRPr="00D85870">
        <w:rPr>
          <w:rFonts w:ascii="Arial" w:hAnsi="Arial" w:cs="Arial"/>
          <w:sz w:val="20"/>
          <w:lang w:val="es-419"/>
        </w:rPr>
        <w:tab/>
      </w:r>
      <w:r w:rsidRPr="00D85870">
        <w:rPr>
          <w:rFonts w:ascii="Arial" w:hAnsi="Arial" w:cs="Arial"/>
          <w:sz w:val="20"/>
          <w:lang w:val="es-419"/>
        </w:rPr>
        <w:tab/>
        <w:t>Ordinario Laboral</w:t>
      </w:r>
    </w:p>
    <w:p w:rsidR="00D85870" w:rsidRPr="00D85870" w:rsidRDefault="00D85870" w:rsidP="00D85870">
      <w:pPr>
        <w:jc w:val="both"/>
        <w:rPr>
          <w:rFonts w:ascii="Arial" w:hAnsi="Arial" w:cs="Arial"/>
          <w:sz w:val="20"/>
          <w:lang w:val="es-419"/>
        </w:rPr>
      </w:pPr>
      <w:r w:rsidRPr="00D85870">
        <w:rPr>
          <w:rFonts w:ascii="Arial" w:hAnsi="Arial" w:cs="Arial"/>
          <w:sz w:val="20"/>
          <w:lang w:val="es-419"/>
        </w:rPr>
        <w:t>Demandante:</w:t>
      </w:r>
      <w:r w:rsidRPr="00D85870">
        <w:rPr>
          <w:rFonts w:ascii="Arial" w:hAnsi="Arial" w:cs="Arial"/>
          <w:sz w:val="20"/>
          <w:lang w:val="es-419"/>
        </w:rPr>
        <w:tab/>
      </w:r>
      <w:r w:rsidRPr="00D85870">
        <w:rPr>
          <w:rFonts w:ascii="Arial" w:hAnsi="Arial" w:cs="Arial"/>
          <w:sz w:val="20"/>
          <w:lang w:val="es-419"/>
        </w:rPr>
        <w:tab/>
        <w:t xml:space="preserve">María Patricia Fierro Garzón </w:t>
      </w:r>
    </w:p>
    <w:p w:rsidR="00D85870" w:rsidRPr="00D85870" w:rsidRDefault="00D85870" w:rsidP="00D85870">
      <w:pPr>
        <w:jc w:val="both"/>
        <w:rPr>
          <w:rFonts w:ascii="Arial" w:hAnsi="Arial" w:cs="Arial"/>
          <w:sz w:val="20"/>
          <w:lang w:val="es-419"/>
        </w:rPr>
      </w:pPr>
      <w:r w:rsidRPr="00D85870">
        <w:rPr>
          <w:rFonts w:ascii="Arial" w:hAnsi="Arial" w:cs="Arial"/>
          <w:sz w:val="20"/>
          <w:lang w:val="es-419"/>
        </w:rPr>
        <w:t>Demandado:</w:t>
      </w:r>
      <w:r w:rsidRPr="00D85870">
        <w:rPr>
          <w:rFonts w:ascii="Arial" w:hAnsi="Arial" w:cs="Arial"/>
          <w:sz w:val="20"/>
          <w:lang w:val="es-419"/>
        </w:rPr>
        <w:tab/>
      </w:r>
      <w:r w:rsidRPr="00D85870">
        <w:rPr>
          <w:rFonts w:ascii="Arial" w:hAnsi="Arial" w:cs="Arial"/>
          <w:sz w:val="20"/>
          <w:lang w:val="es-419"/>
        </w:rPr>
        <w:tab/>
        <w:t>Fabián de Jesús Bedoya Chalarca</w:t>
      </w:r>
    </w:p>
    <w:p w:rsidR="00D85870" w:rsidRPr="00D85870" w:rsidRDefault="00D85870" w:rsidP="00D85870">
      <w:pPr>
        <w:jc w:val="both"/>
        <w:rPr>
          <w:rFonts w:ascii="Arial" w:hAnsi="Arial" w:cs="Arial"/>
          <w:sz w:val="20"/>
          <w:lang w:val="es-419"/>
        </w:rPr>
      </w:pPr>
      <w:r w:rsidRPr="00D85870">
        <w:rPr>
          <w:rFonts w:ascii="Arial" w:hAnsi="Arial" w:cs="Arial"/>
          <w:sz w:val="20"/>
          <w:lang w:val="es-419"/>
        </w:rPr>
        <w:t>Juzgado de origen:</w:t>
      </w:r>
      <w:r w:rsidRPr="00D85870">
        <w:rPr>
          <w:rFonts w:ascii="Arial" w:hAnsi="Arial" w:cs="Arial"/>
          <w:sz w:val="20"/>
          <w:lang w:val="es-419"/>
        </w:rPr>
        <w:tab/>
        <w:t xml:space="preserve">Tercero Laboral del Circuito de Pereira </w:t>
      </w:r>
    </w:p>
    <w:p w:rsidR="00D85870" w:rsidRPr="00D85870" w:rsidRDefault="00D85870" w:rsidP="00D85870">
      <w:pPr>
        <w:jc w:val="both"/>
        <w:rPr>
          <w:rFonts w:ascii="Arial" w:hAnsi="Arial" w:cs="Arial"/>
          <w:sz w:val="20"/>
          <w:lang w:val="es-419"/>
        </w:rPr>
      </w:pPr>
      <w:r w:rsidRPr="00D85870">
        <w:rPr>
          <w:rFonts w:ascii="Arial" w:hAnsi="Arial" w:cs="Arial"/>
          <w:sz w:val="20"/>
          <w:lang w:val="es-419"/>
        </w:rPr>
        <w:t>Magistrado Ponente:</w:t>
      </w:r>
      <w:r w:rsidRPr="00D85870">
        <w:rPr>
          <w:rFonts w:ascii="Arial" w:hAnsi="Arial" w:cs="Arial"/>
          <w:sz w:val="20"/>
          <w:lang w:val="es-419"/>
        </w:rPr>
        <w:tab/>
        <w:t>Francisco Javier Tamayo Tabares.</w:t>
      </w:r>
    </w:p>
    <w:p w:rsidR="00D85870" w:rsidRPr="00D85870" w:rsidRDefault="00D85870" w:rsidP="00D85870">
      <w:pPr>
        <w:jc w:val="both"/>
        <w:rPr>
          <w:rFonts w:ascii="Arial" w:hAnsi="Arial" w:cs="Arial"/>
          <w:sz w:val="20"/>
          <w:lang w:val="es-419"/>
        </w:rPr>
      </w:pPr>
    </w:p>
    <w:p w:rsidR="00D85870" w:rsidRPr="00D85870" w:rsidRDefault="00D85870" w:rsidP="00D85870">
      <w:pPr>
        <w:jc w:val="both"/>
        <w:rPr>
          <w:rFonts w:ascii="Arial" w:hAnsi="Arial" w:cs="Arial"/>
          <w:b/>
          <w:bCs/>
          <w:iCs/>
          <w:sz w:val="20"/>
          <w:lang w:val="es-419" w:eastAsia="fr-FR"/>
        </w:rPr>
      </w:pPr>
      <w:r w:rsidRPr="00D85870">
        <w:rPr>
          <w:rFonts w:ascii="Arial" w:hAnsi="Arial" w:cs="Arial"/>
          <w:b/>
          <w:bCs/>
          <w:iCs/>
          <w:sz w:val="20"/>
          <w:lang w:val="es-419" w:eastAsia="fr-FR"/>
        </w:rPr>
        <w:t>TEMAS:</w:t>
      </w:r>
      <w:r w:rsidRPr="00D85870">
        <w:rPr>
          <w:rFonts w:ascii="Arial" w:hAnsi="Arial" w:cs="Arial"/>
          <w:b/>
          <w:bCs/>
          <w:iCs/>
          <w:sz w:val="20"/>
          <w:lang w:val="es-419" w:eastAsia="fr-FR"/>
        </w:rPr>
        <w:tab/>
      </w:r>
      <w:r w:rsidR="00C836B4">
        <w:rPr>
          <w:rFonts w:ascii="Arial" w:hAnsi="Arial" w:cs="Arial"/>
          <w:b/>
          <w:bCs/>
          <w:iCs/>
          <w:sz w:val="20"/>
          <w:lang w:val="es-CO" w:eastAsia="fr-FR"/>
        </w:rPr>
        <w:t xml:space="preserve">CONTRATO DE TRABAJO / ELEMENTOS ESENCIALES / PRESUNCIÓN A FAVOR DEL TRABAJADOR </w:t>
      </w:r>
      <w:r w:rsidR="00941F9B">
        <w:rPr>
          <w:rFonts w:ascii="Arial" w:hAnsi="Arial" w:cs="Arial"/>
          <w:b/>
          <w:bCs/>
          <w:iCs/>
          <w:sz w:val="20"/>
          <w:lang w:val="es-CO" w:eastAsia="fr-FR"/>
        </w:rPr>
        <w:t xml:space="preserve">/ ARTÍCULO 24 DEL CÓDIGO SUSTANTIVO DEL TRABAJO / NO LIBERA AL DEMANDANTE DE LA </w:t>
      </w:r>
      <w:r w:rsidRPr="00D85870">
        <w:rPr>
          <w:rFonts w:ascii="Arial" w:hAnsi="Arial" w:cs="Arial"/>
          <w:b/>
          <w:sz w:val="20"/>
          <w:lang w:val="es-419"/>
        </w:rPr>
        <w:t xml:space="preserve">CARGA </w:t>
      </w:r>
      <w:r w:rsidR="00941F9B">
        <w:rPr>
          <w:rFonts w:ascii="Arial" w:hAnsi="Arial" w:cs="Arial"/>
          <w:b/>
          <w:sz w:val="20"/>
          <w:lang w:val="es-CO"/>
        </w:rPr>
        <w:t xml:space="preserve">DE </w:t>
      </w:r>
      <w:r w:rsidRPr="00D85870">
        <w:rPr>
          <w:rFonts w:ascii="Arial" w:hAnsi="Arial" w:cs="Arial"/>
          <w:b/>
          <w:sz w:val="20"/>
          <w:lang w:val="es-419"/>
        </w:rPr>
        <w:t>PROBA</w:t>
      </w:r>
      <w:r w:rsidR="00941F9B">
        <w:rPr>
          <w:rFonts w:ascii="Arial" w:hAnsi="Arial" w:cs="Arial"/>
          <w:b/>
          <w:sz w:val="20"/>
          <w:lang w:val="es-CO"/>
        </w:rPr>
        <w:t xml:space="preserve">R </w:t>
      </w:r>
      <w:r w:rsidRPr="00D85870">
        <w:rPr>
          <w:rFonts w:ascii="Arial" w:hAnsi="Arial" w:cs="Arial"/>
          <w:b/>
          <w:sz w:val="20"/>
          <w:lang w:val="es-419"/>
        </w:rPr>
        <w:t>LOS EXTREMOS DE LA RELACIÓN LABORAL</w:t>
      </w:r>
      <w:r w:rsidR="00941F9B">
        <w:rPr>
          <w:rFonts w:ascii="Arial" w:hAnsi="Arial" w:cs="Arial"/>
          <w:b/>
          <w:sz w:val="20"/>
          <w:lang w:val="es-CO"/>
        </w:rPr>
        <w:t>, EL TRABAJO SUPLEMENTARIO, ENTRE OTROS ASPECTOS.</w:t>
      </w:r>
    </w:p>
    <w:p w:rsidR="00D85870" w:rsidRDefault="00D85870" w:rsidP="00D85870">
      <w:pPr>
        <w:jc w:val="both"/>
        <w:rPr>
          <w:rFonts w:ascii="Arial" w:hAnsi="Arial" w:cs="Arial"/>
          <w:sz w:val="20"/>
          <w:lang w:val="es-419"/>
        </w:rPr>
      </w:pPr>
    </w:p>
    <w:p w:rsidR="00C836B4" w:rsidRPr="00C836B4" w:rsidRDefault="00C836B4" w:rsidP="00C836B4">
      <w:pPr>
        <w:jc w:val="both"/>
        <w:rPr>
          <w:rFonts w:ascii="Arial" w:hAnsi="Arial" w:cs="Arial"/>
          <w:sz w:val="20"/>
          <w:lang w:val="es-CO"/>
        </w:rPr>
      </w:pPr>
      <w:r>
        <w:rPr>
          <w:rFonts w:ascii="Arial" w:hAnsi="Arial" w:cs="Arial"/>
          <w:sz w:val="20"/>
          <w:lang w:val="es-CO"/>
        </w:rPr>
        <w:t xml:space="preserve">… </w:t>
      </w:r>
      <w:r w:rsidRPr="00C836B4">
        <w:rPr>
          <w:rFonts w:ascii="Arial" w:hAnsi="Arial" w:cs="Arial"/>
          <w:sz w:val="20"/>
          <w:lang w:val="es-CO"/>
        </w:rPr>
        <w:t xml:space="preserve">los tres elementos esenciales que identifican de manera especial al contrato de trabajo: (i) prestación personal de un servicio; (ii) continuada dependencia y subordinación que ejerce el beneficiario del servicio frente a quien lo presta y (iii) la remuneración del mismo. Estos elementos, reunidos en cualquier circunstancia, dan cuenta de la existencia de un contrato de trabajo, sin importar la denominación que se le dé al mismo, ello en virtud del principio de primacía de la realidad (art. 23 </w:t>
      </w:r>
      <w:proofErr w:type="spellStart"/>
      <w:r w:rsidRPr="00C836B4">
        <w:rPr>
          <w:rFonts w:ascii="Arial" w:hAnsi="Arial" w:cs="Arial"/>
          <w:sz w:val="20"/>
          <w:lang w:val="es-CO"/>
        </w:rPr>
        <w:t>CST</w:t>
      </w:r>
      <w:proofErr w:type="spellEnd"/>
      <w:r w:rsidRPr="00C836B4">
        <w:rPr>
          <w:rFonts w:ascii="Arial" w:hAnsi="Arial" w:cs="Arial"/>
          <w:sz w:val="20"/>
          <w:lang w:val="es-CO"/>
        </w:rPr>
        <w:t xml:space="preserve"> y art. 53 C.P.).</w:t>
      </w:r>
    </w:p>
    <w:p w:rsidR="00C836B4" w:rsidRPr="00C836B4" w:rsidRDefault="00C836B4" w:rsidP="00C836B4">
      <w:pPr>
        <w:jc w:val="both"/>
        <w:rPr>
          <w:rFonts w:ascii="Arial" w:hAnsi="Arial" w:cs="Arial"/>
          <w:sz w:val="20"/>
          <w:lang w:val="es-CO"/>
        </w:rPr>
      </w:pPr>
    </w:p>
    <w:p w:rsidR="00C836B4" w:rsidRPr="00C836B4" w:rsidRDefault="00C836B4" w:rsidP="00C836B4">
      <w:pPr>
        <w:jc w:val="both"/>
        <w:rPr>
          <w:rFonts w:ascii="Arial" w:hAnsi="Arial" w:cs="Arial"/>
          <w:sz w:val="20"/>
          <w:lang w:val="es-CO"/>
        </w:rPr>
      </w:pPr>
      <w:r w:rsidRPr="00C836B4">
        <w:rPr>
          <w:rFonts w:ascii="Arial" w:hAnsi="Arial" w:cs="Arial"/>
          <w:sz w:val="20"/>
          <w:lang w:val="es-CO"/>
        </w:rPr>
        <w:t xml:space="preserve">Por otra parte, hablando, se dotó al trabajador de la presunción contenida en el artículo 24 del </w:t>
      </w:r>
      <w:proofErr w:type="spellStart"/>
      <w:r w:rsidRPr="00C836B4">
        <w:rPr>
          <w:rFonts w:ascii="Arial" w:hAnsi="Arial" w:cs="Arial"/>
          <w:sz w:val="20"/>
          <w:lang w:val="es-CO"/>
        </w:rPr>
        <w:t>CST</w:t>
      </w:r>
      <w:proofErr w:type="spellEnd"/>
      <w:r w:rsidRPr="00C836B4">
        <w:rPr>
          <w:rFonts w:ascii="Arial" w:hAnsi="Arial" w:cs="Arial"/>
          <w:sz w:val="20"/>
          <w:lang w:val="es-CO"/>
        </w:rPr>
        <w:t>, en virtud de la cual, acreditada la prestación personal de un servicio a favor de una persona, se presumirá que tal relación se rige por un contrato de trabajo, invirtiendo los deberes probatorios, siendo ya, el presumido empleador, el encargado de desvirtuar tal suposición legal.</w:t>
      </w:r>
    </w:p>
    <w:p w:rsidR="00C836B4" w:rsidRPr="00D85870" w:rsidRDefault="00C836B4" w:rsidP="00D85870">
      <w:pPr>
        <w:jc w:val="both"/>
        <w:rPr>
          <w:rFonts w:ascii="Arial" w:hAnsi="Arial" w:cs="Arial"/>
          <w:sz w:val="20"/>
          <w:lang w:val="es-419"/>
        </w:rPr>
      </w:pPr>
    </w:p>
    <w:p w:rsidR="00D85870" w:rsidRPr="00C836B4" w:rsidRDefault="00C836B4" w:rsidP="00D85870">
      <w:pPr>
        <w:jc w:val="both"/>
        <w:rPr>
          <w:rFonts w:ascii="Arial" w:hAnsi="Arial" w:cs="Arial"/>
          <w:sz w:val="20"/>
          <w:lang w:val="es-CO"/>
        </w:rPr>
      </w:pPr>
      <w:r>
        <w:rPr>
          <w:rFonts w:ascii="Arial" w:hAnsi="Arial" w:cs="Arial"/>
          <w:sz w:val="20"/>
          <w:lang w:val="es-CO"/>
        </w:rPr>
        <w:t>Empero, n</w:t>
      </w:r>
      <w:r w:rsidR="00D85870" w:rsidRPr="00D85870">
        <w:rPr>
          <w:rFonts w:ascii="Arial" w:hAnsi="Arial" w:cs="Arial"/>
          <w:sz w:val="20"/>
          <w:lang w:val="es-419"/>
        </w:rPr>
        <w:t xml:space="preserve">o debe confundirse tal presunción – artículo 24 CST </w:t>
      </w:r>
      <w:r w:rsidR="001B6E28">
        <w:rPr>
          <w:rFonts w:ascii="Arial" w:hAnsi="Arial" w:cs="Arial"/>
          <w:sz w:val="20"/>
          <w:lang w:val="es-419"/>
        </w:rPr>
        <w:t>–</w:t>
      </w:r>
      <w:r w:rsidR="001B6E28">
        <w:rPr>
          <w:rFonts w:ascii="Arial" w:hAnsi="Arial" w:cs="Arial"/>
          <w:sz w:val="20"/>
          <w:lang w:val="es-CO"/>
        </w:rPr>
        <w:t xml:space="preserve"> c</w:t>
      </w:r>
      <w:r w:rsidR="00D85870" w:rsidRPr="00D85870">
        <w:rPr>
          <w:rFonts w:ascii="Arial" w:hAnsi="Arial" w:cs="Arial"/>
          <w:sz w:val="20"/>
          <w:lang w:val="es-419"/>
        </w:rPr>
        <w:t>on una liberación probatoria del trabajador, pues éste aún sigue ligado a sus deberes procesales de prueba, dado que tiene que llevarle al Juez los elementos necesarios para comprobar otros aspectos importantes de la relación, como por ejemplo, los mojones temporales en los cuales se desarrolló esa labor personal, la jornada suplementaria en la que se prestó el servicio, entre otros aspectos.</w:t>
      </w:r>
    </w:p>
    <w:p w:rsidR="001B6E28" w:rsidRDefault="001B6E28" w:rsidP="00D85870">
      <w:pPr>
        <w:jc w:val="both"/>
        <w:rPr>
          <w:rFonts w:ascii="Arial" w:hAnsi="Arial" w:cs="Arial"/>
          <w:sz w:val="20"/>
          <w:lang w:val="es-419"/>
        </w:rPr>
      </w:pPr>
    </w:p>
    <w:p w:rsidR="001B6E28" w:rsidRPr="00D85870" w:rsidRDefault="001B6E28" w:rsidP="00D85870">
      <w:pPr>
        <w:jc w:val="both"/>
        <w:rPr>
          <w:rFonts w:ascii="Arial" w:hAnsi="Arial" w:cs="Arial"/>
          <w:sz w:val="20"/>
          <w:lang w:val="es-419"/>
        </w:rPr>
      </w:pPr>
    </w:p>
    <w:p w:rsidR="00D85870" w:rsidRPr="00D85870" w:rsidRDefault="00D85870" w:rsidP="00D85870">
      <w:pPr>
        <w:jc w:val="both"/>
        <w:rPr>
          <w:rFonts w:ascii="Arial" w:hAnsi="Arial" w:cs="Arial"/>
          <w:sz w:val="20"/>
          <w:lang w:val="es-419"/>
        </w:rPr>
      </w:pPr>
    </w:p>
    <w:p w:rsidR="00D85870" w:rsidRPr="00D85870" w:rsidRDefault="00D85870" w:rsidP="00D85870">
      <w:pPr>
        <w:jc w:val="both"/>
        <w:rPr>
          <w:rFonts w:ascii="Arial" w:hAnsi="Arial" w:cs="Arial"/>
          <w:sz w:val="20"/>
          <w:lang w:val="es-419"/>
        </w:rPr>
      </w:pPr>
    </w:p>
    <w:p w:rsidR="00D85870" w:rsidRPr="00D85870" w:rsidRDefault="00D85870" w:rsidP="00D85870">
      <w:pPr>
        <w:jc w:val="both"/>
        <w:rPr>
          <w:rFonts w:ascii="Arial" w:hAnsi="Arial" w:cs="Arial"/>
          <w:sz w:val="20"/>
          <w:lang w:val="es-ES"/>
        </w:rPr>
      </w:pPr>
    </w:p>
    <w:p w:rsidR="00D85870" w:rsidRPr="00D85870" w:rsidRDefault="00D85870" w:rsidP="00D85870">
      <w:pPr>
        <w:keepNext/>
        <w:spacing w:line="288" w:lineRule="auto"/>
        <w:jc w:val="center"/>
        <w:outlineLvl w:val="2"/>
        <w:rPr>
          <w:rFonts w:ascii="Arial Narrow" w:hAnsi="Arial Narrow" w:cs="Arial"/>
          <w:b/>
          <w:sz w:val="26"/>
          <w:szCs w:val="26"/>
        </w:rPr>
      </w:pPr>
      <w:r w:rsidRPr="00D85870">
        <w:rPr>
          <w:rFonts w:ascii="Arial Narrow" w:hAnsi="Arial Narrow" w:cs="Arial"/>
          <w:b/>
          <w:sz w:val="26"/>
          <w:szCs w:val="26"/>
        </w:rPr>
        <w:t>TRIBUNAL SUPERIOR DEL DISTRITO JUDICIAL</w:t>
      </w:r>
    </w:p>
    <w:p w:rsidR="00D85870" w:rsidRPr="00D85870" w:rsidRDefault="00D85870" w:rsidP="00D85870">
      <w:pPr>
        <w:spacing w:line="288" w:lineRule="auto"/>
        <w:jc w:val="center"/>
        <w:rPr>
          <w:rFonts w:ascii="Arial Narrow" w:hAnsi="Arial Narrow"/>
          <w:sz w:val="26"/>
          <w:szCs w:val="26"/>
        </w:rPr>
      </w:pPr>
      <w:r w:rsidRPr="00D85870">
        <w:rPr>
          <w:rFonts w:ascii="Arial Narrow" w:hAnsi="Arial Narrow" w:cs="Arial"/>
          <w:b/>
          <w:noProof/>
          <w:sz w:val="26"/>
          <w:szCs w:val="26"/>
          <w:lang w:val="es-ES"/>
        </w:rPr>
        <w:drawing>
          <wp:inline distT="0" distB="0" distL="0" distR="0">
            <wp:extent cx="673100" cy="690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90245"/>
                    </a:xfrm>
                    <a:prstGeom prst="rect">
                      <a:avLst/>
                    </a:prstGeom>
                    <a:noFill/>
                    <a:ln>
                      <a:noFill/>
                    </a:ln>
                  </pic:spPr>
                </pic:pic>
              </a:graphicData>
            </a:graphic>
          </wp:inline>
        </w:drawing>
      </w:r>
    </w:p>
    <w:p w:rsidR="00D85870" w:rsidRPr="00D85870" w:rsidRDefault="00D85870" w:rsidP="00D85870">
      <w:pPr>
        <w:spacing w:line="288" w:lineRule="auto"/>
        <w:jc w:val="center"/>
        <w:rPr>
          <w:rFonts w:ascii="Arial Narrow" w:hAnsi="Arial Narrow" w:cs="Arial"/>
          <w:b/>
          <w:sz w:val="26"/>
          <w:szCs w:val="26"/>
          <w:lang w:val="es-CO"/>
        </w:rPr>
      </w:pPr>
      <w:r w:rsidRPr="00D85870">
        <w:rPr>
          <w:rFonts w:ascii="Arial Narrow" w:hAnsi="Arial Narrow" w:cs="Arial"/>
          <w:b/>
          <w:sz w:val="26"/>
          <w:szCs w:val="26"/>
          <w:lang w:val="es-CO"/>
        </w:rPr>
        <w:t>SALA LABORAL</w:t>
      </w:r>
    </w:p>
    <w:p w:rsidR="00D85870" w:rsidRPr="00D85870" w:rsidRDefault="00D85870" w:rsidP="00D85870">
      <w:pPr>
        <w:suppressAutoHyphens/>
        <w:spacing w:line="288" w:lineRule="auto"/>
        <w:jc w:val="both"/>
        <w:rPr>
          <w:rFonts w:ascii="Arial Narrow" w:hAnsi="Arial Narrow" w:cs="Arial"/>
          <w:spacing w:val="-2"/>
          <w:szCs w:val="26"/>
          <w:lang w:val="es-CO"/>
        </w:rPr>
      </w:pPr>
    </w:p>
    <w:p w:rsidR="00D85870" w:rsidRPr="00D85870" w:rsidRDefault="00D85870" w:rsidP="00D85870">
      <w:pPr>
        <w:spacing w:line="288" w:lineRule="auto"/>
        <w:jc w:val="center"/>
        <w:rPr>
          <w:rFonts w:ascii="Arial Narrow" w:hAnsi="Arial Narrow" w:cs="Arial"/>
          <w:b/>
          <w:sz w:val="26"/>
          <w:szCs w:val="26"/>
        </w:rPr>
      </w:pPr>
      <w:r w:rsidRPr="00D85870">
        <w:rPr>
          <w:rFonts w:ascii="Arial Narrow" w:hAnsi="Arial Narrow" w:cs="Arial"/>
          <w:b/>
          <w:sz w:val="26"/>
          <w:szCs w:val="26"/>
        </w:rPr>
        <w:t>MAGISTRADO PONENTE: FRANCISCO JAVIER TAMAYO TABARES</w:t>
      </w:r>
    </w:p>
    <w:p w:rsidR="00D85870" w:rsidRPr="00D85870" w:rsidRDefault="00D85870" w:rsidP="00D85870">
      <w:pPr>
        <w:suppressAutoHyphens/>
        <w:spacing w:line="288" w:lineRule="auto"/>
        <w:jc w:val="both"/>
        <w:rPr>
          <w:rFonts w:ascii="Arial Narrow" w:hAnsi="Arial Narrow" w:cs="Arial"/>
          <w:spacing w:val="-2"/>
          <w:szCs w:val="26"/>
          <w:lang w:val="es-CO"/>
        </w:rPr>
      </w:pPr>
    </w:p>
    <w:p w:rsidR="00DF6198" w:rsidRPr="00D85870" w:rsidRDefault="00DF6198" w:rsidP="00D85870">
      <w:pPr>
        <w:spacing w:line="288" w:lineRule="auto"/>
        <w:ind w:firstLine="851"/>
        <w:jc w:val="both"/>
        <w:rPr>
          <w:rFonts w:ascii="Arial Narrow" w:hAnsi="Arial Narrow" w:cs="Tahoma"/>
          <w:sz w:val="26"/>
          <w:szCs w:val="26"/>
        </w:rPr>
      </w:pPr>
      <w:r w:rsidRPr="00D85870">
        <w:rPr>
          <w:rFonts w:ascii="Arial Narrow" w:eastAsia="Calibri" w:hAnsi="Arial Narrow" w:cs="Arial"/>
          <w:sz w:val="26"/>
          <w:szCs w:val="26"/>
          <w:lang w:val="es-CO" w:eastAsia="en-US"/>
        </w:rPr>
        <w:t xml:space="preserve">En Pereira, hoy </w:t>
      </w:r>
      <w:r w:rsidR="003D08F5" w:rsidRPr="00D85870">
        <w:rPr>
          <w:rFonts w:ascii="Arial Narrow" w:eastAsia="Calibri" w:hAnsi="Arial Narrow" w:cs="Arial"/>
          <w:sz w:val="26"/>
          <w:szCs w:val="26"/>
          <w:lang w:val="es-CO" w:eastAsia="en-US"/>
        </w:rPr>
        <w:t>seis</w:t>
      </w:r>
      <w:r w:rsidR="00E37C08" w:rsidRPr="00D85870">
        <w:rPr>
          <w:rFonts w:ascii="Arial Narrow" w:eastAsia="Calibri" w:hAnsi="Arial Narrow" w:cs="Arial"/>
          <w:sz w:val="26"/>
          <w:szCs w:val="26"/>
          <w:lang w:val="es-CO" w:eastAsia="en-US"/>
        </w:rPr>
        <w:t xml:space="preserve"> </w:t>
      </w:r>
      <w:r w:rsidRPr="00D85870">
        <w:rPr>
          <w:rFonts w:ascii="Arial Narrow" w:eastAsia="Calibri" w:hAnsi="Arial Narrow" w:cs="Arial"/>
          <w:sz w:val="26"/>
          <w:szCs w:val="26"/>
          <w:lang w:val="es-CO" w:eastAsia="en-US"/>
        </w:rPr>
        <w:t>(</w:t>
      </w:r>
      <w:r w:rsidR="00E37C08" w:rsidRPr="00D85870">
        <w:rPr>
          <w:rFonts w:ascii="Arial Narrow" w:eastAsia="Calibri" w:hAnsi="Arial Narrow" w:cs="Arial"/>
          <w:sz w:val="26"/>
          <w:szCs w:val="26"/>
          <w:lang w:val="es-CO" w:eastAsia="en-US"/>
        </w:rPr>
        <w:t>0</w:t>
      </w:r>
      <w:r w:rsidR="003D08F5" w:rsidRPr="00D85870">
        <w:rPr>
          <w:rFonts w:ascii="Arial Narrow" w:eastAsia="Calibri" w:hAnsi="Arial Narrow" w:cs="Arial"/>
          <w:sz w:val="26"/>
          <w:szCs w:val="26"/>
          <w:lang w:val="es-CO" w:eastAsia="en-US"/>
        </w:rPr>
        <w:t>6</w:t>
      </w:r>
      <w:r w:rsidRPr="00D85870">
        <w:rPr>
          <w:rFonts w:ascii="Arial Narrow" w:eastAsia="Calibri" w:hAnsi="Arial Narrow" w:cs="Arial"/>
          <w:sz w:val="26"/>
          <w:szCs w:val="26"/>
          <w:lang w:val="es-CO" w:eastAsia="en-US"/>
        </w:rPr>
        <w:t xml:space="preserve">) de </w:t>
      </w:r>
      <w:r w:rsidR="003D08F5" w:rsidRPr="00D85870">
        <w:rPr>
          <w:rFonts w:ascii="Arial Narrow" w:eastAsia="Calibri" w:hAnsi="Arial Narrow" w:cs="Arial"/>
          <w:sz w:val="26"/>
          <w:szCs w:val="26"/>
          <w:lang w:val="es-CO" w:eastAsia="en-US"/>
        </w:rPr>
        <w:t>jun</w:t>
      </w:r>
      <w:r w:rsidR="00E37C08" w:rsidRPr="00D85870">
        <w:rPr>
          <w:rFonts w:ascii="Arial Narrow" w:eastAsia="Calibri" w:hAnsi="Arial Narrow" w:cs="Arial"/>
          <w:sz w:val="26"/>
          <w:szCs w:val="26"/>
          <w:lang w:val="es-CO" w:eastAsia="en-US"/>
        </w:rPr>
        <w:t>io de dos mil dieci</w:t>
      </w:r>
      <w:r w:rsidR="003D08F5" w:rsidRPr="00D85870">
        <w:rPr>
          <w:rFonts w:ascii="Arial Narrow" w:eastAsia="Calibri" w:hAnsi="Arial Narrow" w:cs="Arial"/>
          <w:sz w:val="26"/>
          <w:szCs w:val="26"/>
          <w:lang w:val="es-CO" w:eastAsia="en-US"/>
        </w:rPr>
        <w:t>nueve (2019</w:t>
      </w:r>
      <w:r w:rsidRPr="00D85870">
        <w:rPr>
          <w:rFonts w:ascii="Arial Narrow" w:eastAsia="Calibri" w:hAnsi="Arial Narrow" w:cs="Arial"/>
          <w:sz w:val="26"/>
          <w:szCs w:val="26"/>
          <w:lang w:val="es-CO" w:eastAsia="en-US"/>
        </w:rPr>
        <w:t xml:space="preserve">), siendo las </w:t>
      </w:r>
      <w:r w:rsidR="003D08F5" w:rsidRPr="00D85870">
        <w:rPr>
          <w:rFonts w:ascii="Arial Narrow" w:eastAsia="Calibri" w:hAnsi="Arial Narrow" w:cs="Arial"/>
          <w:sz w:val="26"/>
          <w:szCs w:val="26"/>
          <w:lang w:val="es-CO" w:eastAsia="en-US"/>
        </w:rPr>
        <w:t xml:space="preserve">nueve </w:t>
      </w:r>
      <w:r w:rsidRPr="00D85870">
        <w:rPr>
          <w:rFonts w:ascii="Arial Narrow" w:eastAsia="Calibri" w:hAnsi="Arial Narrow" w:cs="Arial"/>
          <w:sz w:val="26"/>
          <w:szCs w:val="26"/>
          <w:lang w:val="es-CO" w:eastAsia="en-US"/>
        </w:rPr>
        <w:t>de la mañana (</w:t>
      </w:r>
      <w:r w:rsidR="003D08F5" w:rsidRPr="00D85870">
        <w:rPr>
          <w:rFonts w:ascii="Arial Narrow" w:eastAsia="Calibri" w:hAnsi="Arial Narrow" w:cs="Arial"/>
          <w:sz w:val="26"/>
          <w:szCs w:val="26"/>
          <w:lang w:val="es-CO" w:eastAsia="en-US"/>
        </w:rPr>
        <w:t>9</w:t>
      </w:r>
      <w:r w:rsidRPr="00D85870">
        <w:rPr>
          <w:rFonts w:ascii="Arial Narrow" w:eastAsia="Calibri" w:hAnsi="Arial Narrow" w:cs="Arial"/>
          <w:sz w:val="26"/>
          <w:szCs w:val="26"/>
          <w:lang w:val="es-CO" w:eastAsia="en-US"/>
        </w:rPr>
        <w:t>:</w:t>
      </w:r>
      <w:r w:rsidR="003D08F5" w:rsidRPr="00D85870">
        <w:rPr>
          <w:rFonts w:ascii="Arial Narrow" w:eastAsia="Calibri" w:hAnsi="Arial Narrow" w:cs="Arial"/>
          <w:sz w:val="26"/>
          <w:szCs w:val="26"/>
          <w:lang w:val="es-CO" w:eastAsia="en-US"/>
        </w:rPr>
        <w:t>0</w:t>
      </w:r>
      <w:r w:rsidRPr="00D85870">
        <w:rPr>
          <w:rFonts w:ascii="Arial Narrow" w:eastAsia="Calibri" w:hAnsi="Arial Narrow" w:cs="Arial"/>
          <w:sz w:val="26"/>
          <w:szCs w:val="26"/>
          <w:lang w:val="es-CO" w:eastAsia="en-US"/>
        </w:rPr>
        <w:t xml:space="preserve">0 a.m.) </w:t>
      </w:r>
      <w:r w:rsidRPr="00D85870">
        <w:rPr>
          <w:rFonts w:ascii="Arial Narrow" w:hAnsi="Arial Narrow" w:cs="Tahoma"/>
          <w:bCs/>
          <w:color w:val="000000"/>
          <w:sz w:val="26"/>
          <w:szCs w:val="26"/>
          <w:lang w:val="es-ES"/>
        </w:rPr>
        <w:t>reunidos en la Sala de Audiencia las magistradas y el suscrito magistrado de la Sala de Decisión Laboral No. 4 del Tribunal de Pereira, presidido por el ponente, declaran formalmente abierto el acto</w:t>
      </w:r>
      <w:r w:rsidRPr="00D85870">
        <w:rPr>
          <w:rFonts w:ascii="Arial Narrow" w:eastAsia="Calibri" w:hAnsi="Arial Narrow" w:cs="Arial"/>
          <w:sz w:val="26"/>
          <w:szCs w:val="26"/>
          <w:lang w:val="es-CO" w:eastAsia="en-US"/>
        </w:rPr>
        <w:t xml:space="preserve">, para </w:t>
      </w:r>
      <w:r w:rsidRPr="00D85870">
        <w:rPr>
          <w:rFonts w:ascii="Arial Narrow" w:hAnsi="Arial Narrow" w:cs="Arial"/>
          <w:iCs/>
          <w:sz w:val="26"/>
          <w:szCs w:val="26"/>
        </w:rPr>
        <w:t xml:space="preserve">decidir el grado jurisdiccional de consulta frente a la </w:t>
      </w:r>
      <w:r w:rsidRPr="00D85870">
        <w:rPr>
          <w:rFonts w:ascii="Arial Narrow" w:hAnsi="Arial Narrow" w:cs="Arial"/>
          <w:sz w:val="26"/>
          <w:szCs w:val="26"/>
        </w:rPr>
        <w:t xml:space="preserve">sentencia proferida el </w:t>
      </w:r>
      <w:r w:rsidR="003D08F5" w:rsidRPr="00D85870">
        <w:rPr>
          <w:rFonts w:ascii="Arial Narrow" w:hAnsi="Arial Narrow" w:cs="Arial"/>
          <w:sz w:val="26"/>
          <w:szCs w:val="26"/>
        </w:rPr>
        <w:t>14</w:t>
      </w:r>
      <w:r w:rsidR="00E37C08" w:rsidRPr="00D85870">
        <w:rPr>
          <w:rFonts w:ascii="Arial Narrow" w:hAnsi="Arial Narrow" w:cs="Arial"/>
          <w:sz w:val="26"/>
          <w:szCs w:val="26"/>
        </w:rPr>
        <w:t xml:space="preserve"> de </w:t>
      </w:r>
      <w:r w:rsidR="003D08F5" w:rsidRPr="00D85870">
        <w:rPr>
          <w:rFonts w:ascii="Arial Narrow" w:hAnsi="Arial Narrow" w:cs="Arial"/>
          <w:sz w:val="26"/>
          <w:szCs w:val="26"/>
        </w:rPr>
        <w:t>agosto</w:t>
      </w:r>
      <w:r w:rsidR="00E37C08" w:rsidRPr="00D85870">
        <w:rPr>
          <w:rFonts w:ascii="Arial Narrow" w:hAnsi="Arial Narrow" w:cs="Arial"/>
          <w:sz w:val="26"/>
          <w:szCs w:val="26"/>
        </w:rPr>
        <w:t xml:space="preserve"> de </w:t>
      </w:r>
      <w:r w:rsidRPr="00D85870">
        <w:rPr>
          <w:rFonts w:ascii="Arial Narrow" w:hAnsi="Arial Narrow" w:cs="Arial"/>
          <w:sz w:val="26"/>
          <w:szCs w:val="26"/>
        </w:rPr>
        <w:t>201</w:t>
      </w:r>
      <w:r w:rsidR="003D08F5" w:rsidRPr="00D85870">
        <w:rPr>
          <w:rFonts w:ascii="Arial Narrow" w:hAnsi="Arial Narrow" w:cs="Arial"/>
          <w:sz w:val="26"/>
          <w:szCs w:val="26"/>
        </w:rPr>
        <w:t>8,</w:t>
      </w:r>
      <w:r w:rsidR="00E37C08" w:rsidRPr="00D85870">
        <w:rPr>
          <w:rFonts w:ascii="Arial Narrow" w:hAnsi="Arial Narrow" w:cs="Arial"/>
          <w:sz w:val="26"/>
          <w:szCs w:val="26"/>
        </w:rPr>
        <w:t xml:space="preserve"> </w:t>
      </w:r>
      <w:r w:rsidRPr="00D85870">
        <w:rPr>
          <w:rFonts w:ascii="Arial Narrow" w:hAnsi="Arial Narrow" w:cs="Tahoma"/>
          <w:sz w:val="26"/>
          <w:szCs w:val="26"/>
        </w:rPr>
        <w:t xml:space="preserve">por el Juzgado </w:t>
      </w:r>
      <w:r w:rsidR="003D08F5" w:rsidRPr="00D85870">
        <w:rPr>
          <w:rFonts w:ascii="Arial Narrow" w:hAnsi="Arial Narrow" w:cs="Tahoma"/>
          <w:sz w:val="26"/>
          <w:szCs w:val="26"/>
        </w:rPr>
        <w:t xml:space="preserve">Tercero </w:t>
      </w:r>
      <w:r w:rsidRPr="00D85870">
        <w:rPr>
          <w:rFonts w:ascii="Arial Narrow" w:hAnsi="Arial Narrow" w:cs="Tahoma"/>
          <w:sz w:val="26"/>
          <w:szCs w:val="26"/>
        </w:rPr>
        <w:t xml:space="preserve">Laboral del Circuito de </w:t>
      </w:r>
      <w:r w:rsidR="003D08F5" w:rsidRPr="00D85870">
        <w:rPr>
          <w:rFonts w:ascii="Arial Narrow" w:hAnsi="Arial Narrow" w:cs="Tahoma"/>
          <w:sz w:val="26"/>
          <w:szCs w:val="26"/>
        </w:rPr>
        <w:t>Pereira</w:t>
      </w:r>
      <w:r w:rsidRPr="00D85870">
        <w:rPr>
          <w:rFonts w:ascii="Arial Narrow" w:hAnsi="Arial Narrow" w:cs="Tahoma"/>
          <w:sz w:val="26"/>
          <w:szCs w:val="26"/>
        </w:rPr>
        <w:t>, Risaralda</w:t>
      </w:r>
      <w:r w:rsidRPr="00D85870">
        <w:rPr>
          <w:rFonts w:ascii="Arial Narrow" w:hAnsi="Arial Narrow" w:cs="Arial"/>
          <w:sz w:val="26"/>
          <w:szCs w:val="26"/>
        </w:rPr>
        <w:t xml:space="preserve">, dentro del proceso ordinario laboral de </w:t>
      </w:r>
      <w:r w:rsidR="00E37C08" w:rsidRPr="00D85870">
        <w:rPr>
          <w:rFonts w:ascii="Arial Narrow" w:hAnsi="Arial Narrow" w:cs="Arial"/>
          <w:sz w:val="26"/>
          <w:szCs w:val="26"/>
        </w:rPr>
        <w:t xml:space="preserve">primera </w:t>
      </w:r>
      <w:r w:rsidRPr="00D85870">
        <w:rPr>
          <w:rFonts w:ascii="Arial Narrow" w:hAnsi="Arial Narrow" w:cs="Arial"/>
          <w:sz w:val="26"/>
          <w:szCs w:val="26"/>
        </w:rPr>
        <w:t xml:space="preserve">instancia promovido por </w:t>
      </w:r>
      <w:r w:rsidR="003D08F5" w:rsidRPr="00D85870">
        <w:rPr>
          <w:rFonts w:ascii="Arial Narrow" w:hAnsi="Arial Narrow" w:cs="Tahoma"/>
          <w:iCs/>
          <w:sz w:val="26"/>
          <w:szCs w:val="26"/>
        </w:rPr>
        <w:t>María Patricia Fierro Garzón</w:t>
      </w:r>
      <w:r w:rsidR="00E37C08" w:rsidRPr="00D85870">
        <w:rPr>
          <w:rFonts w:ascii="Arial Narrow" w:hAnsi="Arial Narrow" w:cs="Tahoma"/>
          <w:iCs/>
          <w:sz w:val="26"/>
          <w:szCs w:val="26"/>
        </w:rPr>
        <w:t xml:space="preserve"> </w:t>
      </w:r>
      <w:r w:rsidR="00E37C08" w:rsidRPr="00D85870">
        <w:rPr>
          <w:rFonts w:ascii="Arial Narrow" w:hAnsi="Arial Narrow" w:cs="Tahoma"/>
          <w:sz w:val="26"/>
          <w:szCs w:val="26"/>
        </w:rPr>
        <w:t xml:space="preserve">contra </w:t>
      </w:r>
      <w:r w:rsidR="003D08F5" w:rsidRPr="00D85870">
        <w:rPr>
          <w:rFonts w:ascii="Arial Narrow" w:hAnsi="Arial Narrow" w:cs="Tahoma"/>
          <w:sz w:val="26"/>
          <w:szCs w:val="26"/>
        </w:rPr>
        <w:t>e</w:t>
      </w:r>
      <w:r w:rsidR="00E37C08" w:rsidRPr="00D85870">
        <w:rPr>
          <w:rFonts w:ascii="Arial Narrow" w:hAnsi="Arial Narrow" w:cs="Tahoma"/>
          <w:sz w:val="26"/>
          <w:szCs w:val="26"/>
        </w:rPr>
        <w:t>l</w:t>
      </w:r>
      <w:r w:rsidR="003D08F5" w:rsidRPr="00D85870">
        <w:rPr>
          <w:rFonts w:ascii="Arial Narrow" w:hAnsi="Arial Narrow" w:cs="Tahoma"/>
          <w:sz w:val="26"/>
          <w:szCs w:val="26"/>
        </w:rPr>
        <w:t xml:space="preserve"> señor</w:t>
      </w:r>
      <w:r w:rsidR="00E37C08" w:rsidRPr="00D85870">
        <w:rPr>
          <w:rFonts w:ascii="Arial Narrow" w:hAnsi="Arial Narrow" w:cs="Tahoma"/>
          <w:sz w:val="26"/>
          <w:szCs w:val="26"/>
        </w:rPr>
        <w:t xml:space="preserve"> </w:t>
      </w:r>
      <w:r w:rsidR="003D08F5" w:rsidRPr="00D85870">
        <w:rPr>
          <w:rFonts w:ascii="Arial Narrow" w:hAnsi="Arial Narrow" w:cs="Tahoma"/>
          <w:sz w:val="26"/>
          <w:szCs w:val="26"/>
        </w:rPr>
        <w:t xml:space="preserve">Fabián de Jesús Bedoya </w:t>
      </w:r>
      <w:proofErr w:type="spellStart"/>
      <w:r w:rsidR="003D08F5" w:rsidRPr="00D85870">
        <w:rPr>
          <w:rFonts w:ascii="Arial Narrow" w:hAnsi="Arial Narrow" w:cs="Tahoma"/>
          <w:sz w:val="26"/>
          <w:szCs w:val="26"/>
        </w:rPr>
        <w:t>Chalarca</w:t>
      </w:r>
      <w:proofErr w:type="spellEnd"/>
      <w:r w:rsidR="00E37C08" w:rsidRPr="00D85870">
        <w:rPr>
          <w:rFonts w:ascii="Arial Narrow" w:hAnsi="Arial Narrow" w:cs="Tahoma"/>
          <w:sz w:val="26"/>
          <w:szCs w:val="26"/>
        </w:rPr>
        <w:t>.</w:t>
      </w:r>
    </w:p>
    <w:p w:rsidR="00DF6198" w:rsidRPr="00D85870" w:rsidRDefault="00DF6198" w:rsidP="00D85870">
      <w:pPr>
        <w:pStyle w:val="Sinespaciado"/>
        <w:spacing w:line="288" w:lineRule="auto"/>
        <w:rPr>
          <w:rFonts w:ascii="Arial Narrow" w:hAnsi="Arial Narrow"/>
          <w:sz w:val="26"/>
          <w:szCs w:val="26"/>
        </w:rPr>
      </w:pPr>
      <w:r w:rsidRPr="00D85870">
        <w:rPr>
          <w:rFonts w:ascii="Arial Narrow" w:hAnsi="Arial Narrow"/>
          <w:sz w:val="26"/>
          <w:szCs w:val="26"/>
          <w:lang w:val="es-ES"/>
        </w:rPr>
        <w:t> </w:t>
      </w:r>
    </w:p>
    <w:p w:rsidR="00DF6198" w:rsidRPr="002919D2" w:rsidRDefault="00DF6198" w:rsidP="00D85870">
      <w:pPr>
        <w:shd w:val="clear" w:color="auto" w:fill="FFFFFF"/>
        <w:spacing w:line="288" w:lineRule="auto"/>
        <w:ind w:firstLine="851"/>
        <w:jc w:val="both"/>
        <w:rPr>
          <w:rFonts w:ascii="Arial Narrow" w:hAnsi="Arial Narrow" w:cs="Tahoma"/>
          <w:b/>
          <w:bCs/>
          <w:color w:val="000000"/>
          <w:sz w:val="26"/>
          <w:szCs w:val="26"/>
          <w:lang w:val="es-ES"/>
        </w:rPr>
      </w:pPr>
      <w:r w:rsidRPr="002919D2">
        <w:rPr>
          <w:rFonts w:ascii="Arial Narrow" w:hAnsi="Arial Narrow" w:cs="Tahoma"/>
          <w:b/>
          <w:bCs/>
          <w:color w:val="000000"/>
          <w:sz w:val="26"/>
          <w:szCs w:val="26"/>
          <w:lang w:val="es-ES"/>
        </w:rPr>
        <w:t>IDENTIFICACIÓN DE LOS PRESENTES:</w:t>
      </w:r>
    </w:p>
    <w:p w:rsidR="00DF6198" w:rsidRPr="00D85870" w:rsidRDefault="00DF6198" w:rsidP="00D85870">
      <w:pPr>
        <w:pStyle w:val="Sinespaciado"/>
        <w:spacing w:line="288" w:lineRule="auto"/>
        <w:rPr>
          <w:rFonts w:ascii="Arial Narrow" w:hAnsi="Arial Narrow"/>
          <w:sz w:val="26"/>
          <w:szCs w:val="26"/>
        </w:rPr>
      </w:pPr>
    </w:p>
    <w:p w:rsidR="00DF6198" w:rsidRPr="002919D2" w:rsidRDefault="004B38DB" w:rsidP="00D85870">
      <w:pPr>
        <w:shd w:val="clear" w:color="auto" w:fill="FFFFFF"/>
        <w:spacing w:line="288" w:lineRule="auto"/>
        <w:ind w:firstLine="851"/>
        <w:jc w:val="both"/>
        <w:rPr>
          <w:rFonts w:ascii="Arial Narrow" w:hAnsi="Arial Narrow" w:cs="Tahoma"/>
          <w:b/>
          <w:bCs/>
          <w:color w:val="000000"/>
          <w:sz w:val="26"/>
          <w:szCs w:val="26"/>
          <w:lang w:val="es-ES"/>
        </w:rPr>
      </w:pPr>
      <w:r w:rsidRPr="002919D2">
        <w:rPr>
          <w:rFonts w:ascii="Arial Narrow" w:hAnsi="Arial Narrow" w:cs="Tahoma"/>
          <w:b/>
          <w:bCs/>
          <w:color w:val="000000"/>
          <w:sz w:val="26"/>
          <w:szCs w:val="26"/>
          <w:lang w:val="es-ES"/>
        </w:rPr>
        <w:t xml:space="preserve">I. </w:t>
      </w:r>
      <w:r w:rsidR="00DF6198" w:rsidRPr="002919D2">
        <w:rPr>
          <w:rFonts w:ascii="Arial Narrow" w:hAnsi="Arial Narrow" w:cs="Tahoma"/>
          <w:b/>
          <w:bCs/>
          <w:color w:val="000000"/>
          <w:sz w:val="26"/>
          <w:szCs w:val="26"/>
          <w:lang w:val="es-ES"/>
        </w:rPr>
        <w:t>INTRODUCCIÓN.</w:t>
      </w:r>
    </w:p>
    <w:p w:rsidR="00DF6198" w:rsidRPr="00D85870" w:rsidRDefault="00DF6198" w:rsidP="00D85870">
      <w:pPr>
        <w:pStyle w:val="Sinespaciado"/>
        <w:spacing w:line="288" w:lineRule="auto"/>
        <w:rPr>
          <w:rFonts w:ascii="Arial Narrow" w:hAnsi="Arial Narrow"/>
          <w:sz w:val="26"/>
          <w:szCs w:val="26"/>
        </w:rPr>
      </w:pPr>
      <w:bookmarkStart w:id="0" w:name="_GoBack"/>
      <w:bookmarkEnd w:id="0"/>
    </w:p>
    <w:p w:rsidR="00DF6198" w:rsidRPr="00D85870" w:rsidRDefault="00DF6198" w:rsidP="00D85870">
      <w:pPr>
        <w:shd w:val="clear" w:color="auto" w:fill="FFFFFF"/>
        <w:spacing w:line="288" w:lineRule="auto"/>
        <w:ind w:firstLine="851"/>
        <w:jc w:val="both"/>
        <w:rPr>
          <w:rFonts w:ascii="Arial Narrow" w:hAnsi="Arial Narrow" w:cs="Tahoma"/>
          <w:sz w:val="26"/>
          <w:szCs w:val="26"/>
        </w:rPr>
      </w:pPr>
      <w:r w:rsidRPr="00D85870">
        <w:rPr>
          <w:rFonts w:ascii="Arial Narrow" w:hAnsi="Arial Narrow" w:cs="Tahoma"/>
          <w:sz w:val="26"/>
          <w:szCs w:val="26"/>
        </w:rPr>
        <w:t xml:space="preserve">Pretende </w:t>
      </w:r>
      <w:r w:rsidR="001B2CE5" w:rsidRPr="00D85870">
        <w:rPr>
          <w:rFonts w:ascii="Arial Narrow" w:hAnsi="Arial Narrow" w:cs="Tahoma"/>
          <w:sz w:val="26"/>
          <w:szCs w:val="26"/>
        </w:rPr>
        <w:t>l</w:t>
      </w:r>
      <w:r w:rsidR="001A06EF" w:rsidRPr="00D85870">
        <w:rPr>
          <w:rFonts w:ascii="Arial Narrow" w:hAnsi="Arial Narrow" w:cs="Tahoma"/>
          <w:sz w:val="26"/>
          <w:szCs w:val="26"/>
        </w:rPr>
        <w:t>a</w:t>
      </w:r>
      <w:r w:rsidR="001B2CE5" w:rsidRPr="00D85870">
        <w:rPr>
          <w:rFonts w:ascii="Arial Narrow" w:hAnsi="Arial Narrow" w:cs="Tahoma"/>
          <w:sz w:val="26"/>
          <w:szCs w:val="26"/>
        </w:rPr>
        <w:t xml:space="preserve"> </w:t>
      </w:r>
      <w:r w:rsidR="00E10E22" w:rsidRPr="00D85870">
        <w:rPr>
          <w:rFonts w:ascii="Arial Narrow" w:hAnsi="Arial Narrow" w:cs="Tahoma"/>
          <w:sz w:val="26"/>
          <w:szCs w:val="26"/>
        </w:rPr>
        <w:t>actor</w:t>
      </w:r>
      <w:r w:rsidR="001A06EF" w:rsidRPr="00D85870">
        <w:rPr>
          <w:rFonts w:ascii="Arial Narrow" w:hAnsi="Arial Narrow" w:cs="Tahoma"/>
          <w:sz w:val="26"/>
          <w:szCs w:val="26"/>
        </w:rPr>
        <w:t>a</w:t>
      </w:r>
      <w:r w:rsidR="00E10E22" w:rsidRPr="00D85870">
        <w:rPr>
          <w:rFonts w:ascii="Arial Narrow" w:hAnsi="Arial Narrow" w:cs="Tahoma"/>
          <w:sz w:val="26"/>
          <w:szCs w:val="26"/>
        </w:rPr>
        <w:t xml:space="preserve"> </w:t>
      </w:r>
      <w:r w:rsidRPr="00D85870">
        <w:rPr>
          <w:rFonts w:ascii="Arial Narrow" w:hAnsi="Arial Narrow" w:cs="Tahoma"/>
          <w:sz w:val="26"/>
          <w:szCs w:val="26"/>
        </w:rPr>
        <w:t xml:space="preserve">que se declare que entre </w:t>
      </w:r>
      <w:r w:rsidR="001A06EF" w:rsidRPr="00D85870">
        <w:rPr>
          <w:rFonts w:ascii="Arial Narrow" w:hAnsi="Arial Narrow" w:cs="Tahoma"/>
          <w:sz w:val="26"/>
          <w:szCs w:val="26"/>
        </w:rPr>
        <w:t>ella</w:t>
      </w:r>
      <w:r w:rsidR="00BD5F74" w:rsidRPr="00D85870">
        <w:rPr>
          <w:rFonts w:ascii="Arial Narrow" w:hAnsi="Arial Narrow" w:cs="Tahoma"/>
          <w:sz w:val="26"/>
          <w:szCs w:val="26"/>
        </w:rPr>
        <w:t xml:space="preserve"> y </w:t>
      </w:r>
      <w:r w:rsidR="001A06EF" w:rsidRPr="00D85870">
        <w:rPr>
          <w:rFonts w:ascii="Arial Narrow" w:hAnsi="Arial Narrow" w:cs="Tahoma"/>
          <w:sz w:val="26"/>
          <w:szCs w:val="26"/>
        </w:rPr>
        <w:t>e</w:t>
      </w:r>
      <w:r w:rsidR="00BD5F74" w:rsidRPr="00D85870">
        <w:rPr>
          <w:rFonts w:ascii="Arial Narrow" w:hAnsi="Arial Narrow" w:cs="Tahoma"/>
          <w:sz w:val="26"/>
          <w:szCs w:val="26"/>
        </w:rPr>
        <w:t>l demandad</w:t>
      </w:r>
      <w:r w:rsidR="001A06EF" w:rsidRPr="00D85870">
        <w:rPr>
          <w:rFonts w:ascii="Arial Narrow" w:hAnsi="Arial Narrow" w:cs="Tahoma"/>
          <w:sz w:val="26"/>
          <w:szCs w:val="26"/>
        </w:rPr>
        <w:t>o</w:t>
      </w:r>
      <w:r w:rsidR="00BD5F74" w:rsidRPr="00D85870">
        <w:rPr>
          <w:rFonts w:ascii="Arial Narrow" w:hAnsi="Arial Narrow" w:cs="Tahoma"/>
          <w:sz w:val="26"/>
          <w:szCs w:val="26"/>
        </w:rPr>
        <w:t xml:space="preserve"> existió un contrato de trabajo verbal a término indefinido de</w:t>
      </w:r>
      <w:r w:rsidR="00E10E22" w:rsidRPr="00D85870">
        <w:rPr>
          <w:rFonts w:ascii="Arial Narrow" w:hAnsi="Arial Narrow" w:cs="Tahoma"/>
          <w:sz w:val="26"/>
          <w:szCs w:val="26"/>
        </w:rPr>
        <w:t xml:space="preserve">l </w:t>
      </w:r>
      <w:r w:rsidR="00E814C8" w:rsidRPr="00D85870">
        <w:rPr>
          <w:rFonts w:ascii="Arial Narrow" w:hAnsi="Arial Narrow" w:cs="Tahoma"/>
          <w:sz w:val="26"/>
          <w:szCs w:val="26"/>
        </w:rPr>
        <w:t>18</w:t>
      </w:r>
      <w:r w:rsidR="00BD5F74" w:rsidRPr="00D85870">
        <w:rPr>
          <w:rFonts w:ascii="Arial Narrow" w:hAnsi="Arial Narrow" w:cs="Tahoma"/>
          <w:sz w:val="26"/>
          <w:szCs w:val="26"/>
        </w:rPr>
        <w:t xml:space="preserve"> de </w:t>
      </w:r>
      <w:r w:rsidR="00E814C8" w:rsidRPr="00D85870">
        <w:rPr>
          <w:rFonts w:ascii="Arial Narrow" w:hAnsi="Arial Narrow" w:cs="Tahoma"/>
          <w:sz w:val="26"/>
          <w:szCs w:val="26"/>
        </w:rPr>
        <w:t>enero</w:t>
      </w:r>
      <w:r w:rsidR="00BD5F74" w:rsidRPr="00D85870">
        <w:rPr>
          <w:rFonts w:ascii="Arial Narrow" w:hAnsi="Arial Narrow" w:cs="Tahoma"/>
          <w:sz w:val="26"/>
          <w:szCs w:val="26"/>
        </w:rPr>
        <w:t xml:space="preserve"> de 201</w:t>
      </w:r>
      <w:r w:rsidR="00E814C8" w:rsidRPr="00D85870">
        <w:rPr>
          <w:rFonts w:ascii="Arial Narrow" w:hAnsi="Arial Narrow" w:cs="Tahoma"/>
          <w:sz w:val="26"/>
          <w:szCs w:val="26"/>
        </w:rPr>
        <w:t>2</w:t>
      </w:r>
      <w:r w:rsidR="00BD5F74" w:rsidRPr="00D85870">
        <w:rPr>
          <w:rFonts w:ascii="Arial Narrow" w:hAnsi="Arial Narrow" w:cs="Tahoma"/>
          <w:sz w:val="26"/>
          <w:szCs w:val="26"/>
        </w:rPr>
        <w:t xml:space="preserve"> </w:t>
      </w:r>
      <w:r w:rsidR="00E10E22" w:rsidRPr="00D85870">
        <w:rPr>
          <w:rFonts w:ascii="Arial Narrow" w:hAnsi="Arial Narrow" w:cs="Tahoma"/>
          <w:sz w:val="26"/>
          <w:szCs w:val="26"/>
        </w:rPr>
        <w:t>a</w:t>
      </w:r>
      <w:r w:rsidR="00BD5F74" w:rsidRPr="00D85870">
        <w:rPr>
          <w:rFonts w:ascii="Arial Narrow" w:hAnsi="Arial Narrow" w:cs="Tahoma"/>
          <w:sz w:val="26"/>
          <w:szCs w:val="26"/>
        </w:rPr>
        <w:t xml:space="preserve">l </w:t>
      </w:r>
      <w:r w:rsidR="00E814C8" w:rsidRPr="00D85870">
        <w:rPr>
          <w:rFonts w:ascii="Arial Narrow" w:hAnsi="Arial Narrow" w:cs="Tahoma"/>
          <w:sz w:val="26"/>
          <w:szCs w:val="26"/>
        </w:rPr>
        <w:t xml:space="preserve"> 22</w:t>
      </w:r>
      <w:r w:rsidR="00BD5F74" w:rsidRPr="00D85870">
        <w:rPr>
          <w:rFonts w:ascii="Arial Narrow" w:hAnsi="Arial Narrow" w:cs="Tahoma"/>
          <w:sz w:val="26"/>
          <w:szCs w:val="26"/>
        </w:rPr>
        <w:t xml:space="preserve"> de </w:t>
      </w:r>
      <w:r w:rsidR="00E814C8" w:rsidRPr="00D85870">
        <w:rPr>
          <w:rFonts w:ascii="Arial Narrow" w:hAnsi="Arial Narrow" w:cs="Tahoma"/>
          <w:sz w:val="26"/>
          <w:szCs w:val="26"/>
        </w:rPr>
        <w:t>enero</w:t>
      </w:r>
      <w:r w:rsidR="00BD5F74" w:rsidRPr="00D85870">
        <w:rPr>
          <w:rFonts w:ascii="Arial Narrow" w:hAnsi="Arial Narrow" w:cs="Tahoma"/>
          <w:sz w:val="26"/>
          <w:szCs w:val="26"/>
        </w:rPr>
        <w:t xml:space="preserve"> de 2</w:t>
      </w:r>
      <w:r w:rsidR="00062DE6" w:rsidRPr="00D85870">
        <w:rPr>
          <w:rFonts w:ascii="Arial Narrow" w:hAnsi="Arial Narrow" w:cs="Tahoma"/>
          <w:sz w:val="26"/>
          <w:szCs w:val="26"/>
        </w:rPr>
        <w:t>01</w:t>
      </w:r>
      <w:r w:rsidR="00E814C8" w:rsidRPr="00D85870">
        <w:rPr>
          <w:rFonts w:ascii="Arial Narrow" w:hAnsi="Arial Narrow" w:cs="Tahoma"/>
          <w:sz w:val="26"/>
          <w:szCs w:val="26"/>
        </w:rPr>
        <w:t>7</w:t>
      </w:r>
      <w:r w:rsidR="00BD5F74" w:rsidRPr="00D85870">
        <w:rPr>
          <w:rFonts w:ascii="Arial Narrow" w:hAnsi="Arial Narrow" w:cs="Tahoma"/>
          <w:sz w:val="26"/>
          <w:szCs w:val="26"/>
        </w:rPr>
        <w:t>. En consecuencia, pide se condene a est</w:t>
      </w:r>
      <w:r w:rsidR="00E814C8" w:rsidRPr="00D85870">
        <w:rPr>
          <w:rFonts w:ascii="Arial Narrow" w:hAnsi="Arial Narrow" w:cs="Tahoma"/>
          <w:sz w:val="26"/>
          <w:szCs w:val="26"/>
        </w:rPr>
        <w:t>e</w:t>
      </w:r>
      <w:r w:rsidR="00BD5F74" w:rsidRPr="00D85870">
        <w:rPr>
          <w:rFonts w:ascii="Arial Narrow" w:hAnsi="Arial Narrow" w:cs="Tahoma"/>
          <w:sz w:val="26"/>
          <w:szCs w:val="26"/>
        </w:rPr>
        <w:t xml:space="preserve"> al pago de </w:t>
      </w:r>
      <w:r w:rsidR="00E814C8" w:rsidRPr="00D85870">
        <w:rPr>
          <w:rFonts w:ascii="Arial Narrow" w:hAnsi="Arial Narrow" w:cs="Tahoma"/>
          <w:sz w:val="26"/>
          <w:szCs w:val="26"/>
        </w:rPr>
        <w:t xml:space="preserve">los aportes al sistema de seguridad social en pensión, la prima de servicios, </w:t>
      </w:r>
      <w:r w:rsidR="00BD5F74" w:rsidRPr="00D85870">
        <w:rPr>
          <w:rFonts w:ascii="Arial Narrow" w:hAnsi="Arial Narrow" w:cs="Tahoma"/>
          <w:sz w:val="26"/>
          <w:szCs w:val="26"/>
        </w:rPr>
        <w:t xml:space="preserve">las cesantías, intereses a las mismas, </w:t>
      </w:r>
      <w:r w:rsidR="00062DE6" w:rsidRPr="00D85870">
        <w:rPr>
          <w:rFonts w:ascii="Arial Narrow" w:hAnsi="Arial Narrow" w:cs="Tahoma"/>
          <w:sz w:val="26"/>
          <w:szCs w:val="26"/>
        </w:rPr>
        <w:t>vacaciones, sanción moratoria por no pago</w:t>
      </w:r>
      <w:r w:rsidR="00E814C8" w:rsidRPr="00D85870">
        <w:rPr>
          <w:rFonts w:ascii="Arial Narrow" w:hAnsi="Arial Narrow" w:cs="Tahoma"/>
          <w:sz w:val="26"/>
          <w:szCs w:val="26"/>
        </w:rPr>
        <w:t xml:space="preserve"> oportuno de</w:t>
      </w:r>
      <w:r w:rsidR="00062DE6" w:rsidRPr="00D85870">
        <w:rPr>
          <w:rFonts w:ascii="Arial Narrow" w:hAnsi="Arial Narrow" w:cs="Tahoma"/>
          <w:sz w:val="26"/>
          <w:szCs w:val="26"/>
        </w:rPr>
        <w:t xml:space="preserve"> </w:t>
      </w:r>
      <w:r w:rsidR="00E814C8" w:rsidRPr="00D85870">
        <w:rPr>
          <w:rFonts w:ascii="Arial Narrow" w:hAnsi="Arial Narrow" w:cs="Tahoma"/>
          <w:sz w:val="26"/>
          <w:szCs w:val="26"/>
        </w:rPr>
        <w:t xml:space="preserve">cesantías, la sanción moratoria por el no pago </w:t>
      </w:r>
      <w:r w:rsidR="00062DE6" w:rsidRPr="00D85870">
        <w:rPr>
          <w:rFonts w:ascii="Arial Narrow" w:hAnsi="Arial Narrow" w:cs="Tahoma"/>
          <w:sz w:val="26"/>
          <w:szCs w:val="26"/>
        </w:rPr>
        <w:t xml:space="preserve">de prestaciones sociales, </w:t>
      </w:r>
      <w:r w:rsidR="007161BE" w:rsidRPr="00D85870">
        <w:rPr>
          <w:rFonts w:ascii="Arial Narrow" w:hAnsi="Arial Narrow" w:cs="Tahoma"/>
          <w:sz w:val="26"/>
          <w:szCs w:val="26"/>
        </w:rPr>
        <w:t xml:space="preserve">la indemnización por terminación unilateral del contrato, la indexación de las condenas, </w:t>
      </w:r>
      <w:r w:rsidR="00062DE6" w:rsidRPr="00D85870">
        <w:rPr>
          <w:rFonts w:ascii="Arial Narrow" w:hAnsi="Arial Narrow" w:cs="Tahoma"/>
          <w:sz w:val="26"/>
          <w:szCs w:val="26"/>
        </w:rPr>
        <w:t xml:space="preserve">las costas </w:t>
      </w:r>
      <w:r w:rsidR="00E10E22" w:rsidRPr="00D85870">
        <w:rPr>
          <w:rFonts w:ascii="Arial Narrow" w:hAnsi="Arial Narrow" w:cs="Tahoma"/>
          <w:sz w:val="26"/>
          <w:szCs w:val="26"/>
        </w:rPr>
        <w:t>del proceso</w:t>
      </w:r>
      <w:r w:rsidR="00062DE6" w:rsidRPr="00D85870">
        <w:rPr>
          <w:rFonts w:ascii="Arial Narrow" w:hAnsi="Arial Narrow" w:cs="Tahoma"/>
          <w:sz w:val="26"/>
          <w:szCs w:val="26"/>
        </w:rPr>
        <w:t>, y todo lo demás que resulte probado en virtud de las f</w:t>
      </w:r>
      <w:r w:rsidR="00E10E22" w:rsidRPr="00D85870">
        <w:rPr>
          <w:rFonts w:ascii="Arial Narrow" w:hAnsi="Arial Narrow" w:cs="Tahoma"/>
          <w:sz w:val="26"/>
          <w:szCs w:val="26"/>
        </w:rPr>
        <w:t>acultades ultra y extra petita.</w:t>
      </w:r>
    </w:p>
    <w:p w:rsidR="00C73C89" w:rsidRPr="00D85870" w:rsidRDefault="00C73C89" w:rsidP="00D85870">
      <w:pPr>
        <w:pStyle w:val="Sinespaciado"/>
        <w:spacing w:line="288" w:lineRule="auto"/>
        <w:rPr>
          <w:rFonts w:ascii="Arial Narrow" w:hAnsi="Arial Narrow"/>
          <w:sz w:val="26"/>
          <w:szCs w:val="26"/>
        </w:rPr>
      </w:pPr>
    </w:p>
    <w:p w:rsidR="00CE1FDA" w:rsidRPr="00D85870" w:rsidRDefault="00DF6198" w:rsidP="00D85870">
      <w:pPr>
        <w:spacing w:line="288" w:lineRule="auto"/>
        <w:ind w:firstLine="708"/>
        <w:jc w:val="both"/>
        <w:rPr>
          <w:rFonts w:ascii="Arial Narrow" w:hAnsi="Arial Narrow" w:cs="Tahoma"/>
          <w:sz w:val="26"/>
          <w:szCs w:val="26"/>
        </w:rPr>
      </w:pPr>
      <w:r w:rsidRPr="00D85870">
        <w:rPr>
          <w:rFonts w:ascii="Arial Narrow" w:hAnsi="Arial Narrow" w:cs="Tahoma"/>
          <w:sz w:val="26"/>
          <w:szCs w:val="26"/>
        </w:rPr>
        <w:t xml:space="preserve">Sustenta sus pretensiones, </w:t>
      </w:r>
      <w:r w:rsidR="00E10E22" w:rsidRPr="00D85870">
        <w:rPr>
          <w:rFonts w:ascii="Arial Narrow" w:hAnsi="Arial Narrow" w:cs="Tahoma"/>
          <w:sz w:val="26"/>
          <w:szCs w:val="26"/>
        </w:rPr>
        <w:t xml:space="preserve">en </w:t>
      </w:r>
      <w:r w:rsidR="00FD5763" w:rsidRPr="00D85870">
        <w:rPr>
          <w:rFonts w:ascii="Arial Narrow" w:hAnsi="Arial Narrow" w:cs="Tahoma"/>
          <w:sz w:val="26"/>
          <w:szCs w:val="26"/>
        </w:rPr>
        <w:t xml:space="preserve">que </w:t>
      </w:r>
      <w:r w:rsidR="002C1480" w:rsidRPr="00D85870">
        <w:rPr>
          <w:rFonts w:ascii="Arial Narrow" w:hAnsi="Arial Narrow" w:cs="Tahoma"/>
          <w:sz w:val="26"/>
          <w:szCs w:val="26"/>
        </w:rPr>
        <w:t xml:space="preserve">fue contratada verbalmente por el señor Fabián de Jesús Bedoya </w:t>
      </w:r>
      <w:proofErr w:type="spellStart"/>
      <w:r w:rsidR="002C1480" w:rsidRPr="00D85870">
        <w:rPr>
          <w:rFonts w:ascii="Arial Narrow" w:hAnsi="Arial Narrow" w:cs="Tahoma"/>
          <w:sz w:val="26"/>
          <w:szCs w:val="26"/>
        </w:rPr>
        <w:t>Chalarca</w:t>
      </w:r>
      <w:proofErr w:type="spellEnd"/>
      <w:r w:rsidR="002C1480" w:rsidRPr="00D85870">
        <w:rPr>
          <w:rFonts w:ascii="Arial Narrow" w:hAnsi="Arial Narrow" w:cs="Tahoma"/>
          <w:sz w:val="26"/>
          <w:szCs w:val="26"/>
        </w:rPr>
        <w:t>, para trabajar en el asadero La Ramada del municipio de Pereira, cumpliendo funciones en la cocina, durante tres años con horario de lunes a viernes de 1 pm a 11 pm y los sábados de 1 pm a 1 am, y la forma de pago era semanal. Acordaron el salario de $30.000 por los días de lunes a viernes, el sábado $35.000 y el domingo $40.000. Que prestó los servicios de manera personal en el asadero propiedad del demandado</w:t>
      </w:r>
      <w:r w:rsidR="00CE1FDA" w:rsidRPr="00D85870">
        <w:rPr>
          <w:rFonts w:ascii="Arial Narrow" w:hAnsi="Arial Narrow" w:cs="Tahoma"/>
          <w:sz w:val="26"/>
          <w:szCs w:val="26"/>
        </w:rPr>
        <w:t xml:space="preserve"> sin tener queja ni llamado de atención, que el 22 de enero de 2017, decide dar por terminada la relación laboral y no le canceló durante el tiempo de duración</w:t>
      </w:r>
      <w:r w:rsidR="00627260" w:rsidRPr="00D85870">
        <w:rPr>
          <w:rFonts w:ascii="Arial Narrow" w:hAnsi="Arial Narrow" w:cs="Tahoma"/>
          <w:sz w:val="26"/>
          <w:szCs w:val="26"/>
        </w:rPr>
        <w:t>,</w:t>
      </w:r>
      <w:r w:rsidR="00CE1FDA" w:rsidRPr="00D85870">
        <w:rPr>
          <w:rFonts w:ascii="Arial Narrow" w:hAnsi="Arial Narrow" w:cs="Tahoma"/>
          <w:sz w:val="26"/>
          <w:szCs w:val="26"/>
        </w:rPr>
        <w:t xml:space="preserve"> de la misma</w:t>
      </w:r>
      <w:r w:rsidR="00627260" w:rsidRPr="00D85870">
        <w:rPr>
          <w:rFonts w:ascii="Arial Narrow" w:hAnsi="Arial Narrow" w:cs="Tahoma"/>
          <w:sz w:val="26"/>
          <w:szCs w:val="26"/>
        </w:rPr>
        <w:t>,</w:t>
      </w:r>
      <w:r w:rsidR="00CE1FDA" w:rsidRPr="00D85870">
        <w:rPr>
          <w:rFonts w:ascii="Arial Narrow" w:hAnsi="Arial Narrow" w:cs="Tahoma"/>
          <w:sz w:val="26"/>
          <w:szCs w:val="26"/>
        </w:rPr>
        <w:t xml:space="preserve"> los aportes a la seguridad social, el auxilio de transporte, horas extras, primas, cesantías, intereses a las cesantías, vacaciones ni las incapacidades generadas desde el 18 de enero de 2012 al 22 de enero de 2017. </w:t>
      </w:r>
    </w:p>
    <w:p w:rsidR="00DD7BAC" w:rsidRPr="00D85870" w:rsidRDefault="00DD7BAC" w:rsidP="00D85870">
      <w:pPr>
        <w:pStyle w:val="Sinespaciado"/>
        <w:spacing w:line="288" w:lineRule="auto"/>
        <w:rPr>
          <w:rFonts w:ascii="Arial Narrow" w:hAnsi="Arial Narrow"/>
          <w:sz w:val="26"/>
          <w:szCs w:val="26"/>
        </w:rPr>
      </w:pPr>
    </w:p>
    <w:p w:rsidR="003B31C2" w:rsidRPr="00D85870" w:rsidRDefault="005627BF" w:rsidP="00D85870">
      <w:pPr>
        <w:spacing w:line="288" w:lineRule="auto"/>
        <w:ind w:firstLine="708"/>
        <w:jc w:val="both"/>
        <w:rPr>
          <w:rFonts w:ascii="Arial Narrow" w:hAnsi="Arial Narrow" w:cs="Tahoma"/>
          <w:sz w:val="26"/>
          <w:szCs w:val="26"/>
        </w:rPr>
      </w:pPr>
      <w:r w:rsidRPr="00D85870">
        <w:rPr>
          <w:rFonts w:ascii="Arial Narrow" w:hAnsi="Arial Narrow" w:cs="Tahoma"/>
          <w:sz w:val="26"/>
          <w:szCs w:val="26"/>
        </w:rPr>
        <w:t>Al dar respuesta, la parte accionada repres</w:t>
      </w:r>
      <w:r w:rsidR="00AF1B18" w:rsidRPr="00D85870">
        <w:rPr>
          <w:rFonts w:ascii="Arial Narrow" w:hAnsi="Arial Narrow" w:cs="Tahoma"/>
          <w:sz w:val="26"/>
          <w:szCs w:val="26"/>
        </w:rPr>
        <w:t xml:space="preserve">entada por </w:t>
      </w:r>
      <w:r w:rsidR="00DD7BAC" w:rsidRPr="00D85870">
        <w:rPr>
          <w:rFonts w:ascii="Arial Narrow" w:hAnsi="Arial Narrow" w:cs="Tahoma"/>
          <w:sz w:val="26"/>
          <w:szCs w:val="26"/>
        </w:rPr>
        <w:t>apoderada judicial</w:t>
      </w:r>
      <w:r w:rsidR="004F2786" w:rsidRPr="00D85870">
        <w:rPr>
          <w:rFonts w:ascii="Arial Narrow" w:hAnsi="Arial Narrow" w:cs="Tahoma"/>
          <w:sz w:val="26"/>
          <w:szCs w:val="26"/>
        </w:rPr>
        <w:t xml:space="preserve"> designado en amparo de pobreza</w:t>
      </w:r>
      <w:r w:rsidR="00AF1B18" w:rsidRPr="00D85870">
        <w:rPr>
          <w:rFonts w:ascii="Arial Narrow" w:hAnsi="Arial Narrow" w:cs="Tahoma"/>
          <w:sz w:val="26"/>
          <w:szCs w:val="26"/>
        </w:rPr>
        <w:t xml:space="preserve">, </w:t>
      </w:r>
      <w:r w:rsidRPr="00D85870">
        <w:rPr>
          <w:rFonts w:ascii="Arial Narrow" w:hAnsi="Arial Narrow" w:cs="Tahoma"/>
          <w:sz w:val="26"/>
          <w:szCs w:val="26"/>
        </w:rPr>
        <w:t>se pronunció respecto a los hechos</w:t>
      </w:r>
      <w:r w:rsidR="004F2786" w:rsidRPr="00D85870">
        <w:rPr>
          <w:rFonts w:ascii="Arial Narrow" w:hAnsi="Arial Narrow" w:cs="Tahoma"/>
          <w:sz w:val="26"/>
          <w:szCs w:val="26"/>
        </w:rPr>
        <w:t xml:space="preserve"> indicando que no son ciertos, </w:t>
      </w:r>
      <w:r w:rsidR="002C2ED0" w:rsidRPr="00D85870">
        <w:rPr>
          <w:rFonts w:ascii="Arial Narrow" w:hAnsi="Arial Narrow" w:cs="Tahoma"/>
          <w:sz w:val="26"/>
          <w:szCs w:val="26"/>
        </w:rPr>
        <w:t>pues</w:t>
      </w:r>
      <w:r w:rsidR="004F2786" w:rsidRPr="00D85870">
        <w:rPr>
          <w:rFonts w:ascii="Arial Narrow" w:hAnsi="Arial Narrow" w:cs="Tahoma"/>
          <w:sz w:val="26"/>
          <w:szCs w:val="26"/>
        </w:rPr>
        <w:t xml:space="preserve">to que entre él </w:t>
      </w:r>
      <w:r w:rsidRPr="00D85870">
        <w:rPr>
          <w:rFonts w:ascii="Arial Narrow" w:hAnsi="Arial Narrow" w:cs="Tahoma"/>
          <w:sz w:val="26"/>
          <w:szCs w:val="26"/>
        </w:rPr>
        <w:t>y l</w:t>
      </w:r>
      <w:r w:rsidR="004F2786" w:rsidRPr="00D85870">
        <w:rPr>
          <w:rFonts w:ascii="Arial Narrow" w:hAnsi="Arial Narrow" w:cs="Tahoma"/>
          <w:sz w:val="26"/>
          <w:szCs w:val="26"/>
        </w:rPr>
        <w:t>a</w:t>
      </w:r>
      <w:r w:rsidRPr="00D85870">
        <w:rPr>
          <w:rFonts w:ascii="Arial Narrow" w:hAnsi="Arial Narrow" w:cs="Tahoma"/>
          <w:sz w:val="26"/>
          <w:szCs w:val="26"/>
        </w:rPr>
        <w:t xml:space="preserve"> actor</w:t>
      </w:r>
      <w:r w:rsidR="004F2786" w:rsidRPr="00D85870">
        <w:rPr>
          <w:rFonts w:ascii="Arial Narrow" w:hAnsi="Arial Narrow" w:cs="Tahoma"/>
          <w:sz w:val="26"/>
          <w:szCs w:val="26"/>
        </w:rPr>
        <w:t>a</w:t>
      </w:r>
      <w:r w:rsidRPr="00D85870">
        <w:rPr>
          <w:rFonts w:ascii="Arial Narrow" w:hAnsi="Arial Narrow" w:cs="Tahoma"/>
          <w:sz w:val="26"/>
          <w:szCs w:val="26"/>
        </w:rPr>
        <w:t xml:space="preserve"> </w:t>
      </w:r>
      <w:r w:rsidR="002C2ED0" w:rsidRPr="00D85870">
        <w:rPr>
          <w:rFonts w:ascii="Arial Narrow" w:hAnsi="Arial Narrow" w:cs="Tahoma"/>
          <w:sz w:val="26"/>
          <w:szCs w:val="26"/>
        </w:rPr>
        <w:t xml:space="preserve">nunca </w:t>
      </w:r>
      <w:r w:rsidRPr="00D85870">
        <w:rPr>
          <w:rFonts w:ascii="Arial Narrow" w:hAnsi="Arial Narrow" w:cs="Tahoma"/>
          <w:sz w:val="26"/>
          <w:szCs w:val="26"/>
        </w:rPr>
        <w:t xml:space="preserve">existió </w:t>
      </w:r>
      <w:r w:rsidR="002C2ED0" w:rsidRPr="00D85870">
        <w:rPr>
          <w:rFonts w:ascii="Arial Narrow" w:hAnsi="Arial Narrow" w:cs="Tahoma"/>
          <w:sz w:val="26"/>
          <w:szCs w:val="26"/>
        </w:rPr>
        <w:t xml:space="preserve">un contrato de trabajo. </w:t>
      </w:r>
      <w:r w:rsidRPr="00D85870">
        <w:rPr>
          <w:rFonts w:ascii="Arial Narrow" w:hAnsi="Arial Narrow" w:cs="Tahoma"/>
          <w:sz w:val="26"/>
          <w:szCs w:val="26"/>
        </w:rPr>
        <w:t>En su defensa, s</w:t>
      </w:r>
      <w:r w:rsidR="002C2ED0" w:rsidRPr="00D85870">
        <w:rPr>
          <w:rFonts w:ascii="Arial Narrow" w:hAnsi="Arial Narrow" w:cs="Tahoma"/>
          <w:sz w:val="26"/>
          <w:szCs w:val="26"/>
        </w:rPr>
        <w:t>e opuso a las pretensiones y propuso como excepciones de fondo Inexistencia de</w:t>
      </w:r>
      <w:r w:rsidR="004F2786" w:rsidRPr="00D85870">
        <w:rPr>
          <w:rFonts w:ascii="Arial Narrow" w:hAnsi="Arial Narrow" w:cs="Tahoma"/>
          <w:sz w:val="26"/>
          <w:szCs w:val="26"/>
        </w:rPr>
        <w:t xml:space="preserve"> vínculo y/o relación laboral, inexistencia de subordinación, ausencia de despido, terminación de relación contractual o cualquier acto jurídico análogo, mala </w:t>
      </w:r>
      <w:r w:rsidR="0035550F" w:rsidRPr="00D85870">
        <w:rPr>
          <w:rFonts w:ascii="Arial Narrow" w:hAnsi="Arial Narrow" w:cs="Tahoma"/>
          <w:sz w:val="26"/>
          <w:szCs w:val="26"/>
        </w:rPr>
        <w:t xml:space="preserve">fe </w:t>
      </w:r>
      <w:r w:rsidR="004F2786" w:rsidRPr="00D85870">
        <w:rPr>
          <w:rFonts w:ascii="Arial Narrow" w:hAnsi="Arial Narrow" w:cs="Tahoma"/>
          <w:sz w:val="26"/>
          <w:szCs w:val="26"/>
        </w:rPr>
        <w:t xml:space="preserve">de la demandante, buena de del demandado, cobro de lo no debido e inexistencia de título y fuente de la obligación reclamada. </w:t>
      </w:r>
    </w:p>
    <w:p w:rsidR="00F83A44" w:rsidRPr="00D85870" w:rsidRDefault="00F83A44" w:rsidP="00D85870">
      <w:pPr>
        <w:spacing w:line="288" w:lineRule="auto"/>
        <w:ind w:firstLine="708"/>
        <w:jc w:val="both"/>
        <w:rPr>
          <w:rFonts w:ascii="Arial Narrow" w:hAnsi="Arial Narrow" w:cs="Tahoma"/>
          <w:sz w:val="26"/>
          <w:szCs w:val="26"/>
        </w:rPr>
      </w:pPr>
    </w:p>
    <w:p w:rsidR="00DF6198" w:rsidRPr="002919D2" w:rsidRDefault="00DF6198" w:rsidP="00D85870">
      <w:pPr>
        <w:spacing w:line="288" w:lineRule="auto"/>
        <w:ind w:firstLine="900"/>
        <w:jc w:val="both"/>
        <w:rPr>
          <w:rFonts w:ascii="Arial Narrow" w:hAnsi="Arial Narrow" w:cs="Tahoma"/>
          <w:b/>
          <w:i/>
          <w:sz w:val="26"/>
          <w:szCs w:val="26"/>
        </w:rPr>
      </w:pPr>
      <w:r w:rsidRPr="002919D2">
        <w:rPr>
          <w:rFonts w:ascii="Arial Narrow" w:hAnsi="Arial Narrow" w:cs="Tahoma"/>
          <w:b/>
          <w:i/>
          <w:sz w:val="26"/>
          <w:szCs w:val="26"/>
        </w:rPr>
        <w:t xml:space="preserve">SENTENCIA DEL JUZGADO </w:t>
      </w:r>
    </w:p>
    <w:p w:rsidR="00DF6198" w:rsidRPr="00D85870" w:rsidRDefault="00DF6198" w:rsidP="00D85870">
      <w:pPr>
        <w:pStyle w:val="Sinespaciado"/>
        <w:spacing w:line="288" w:lineRule="auto"/>
        <w:rPr>
          <w:rFonts w:ascii="Arial Narrow" w:hAnsi="Arial Narrow"/>
          <w:sz w:val="26"/>
          <w:szCs w:val="26"/>
        </w:rPr>
      </w:pPr>
    </w:p>
    <w:p w:rsidR="00852F24" w:rsidRPr="00D85870" w:rsidRDefault="00DF6198" w:rsidP="00D85870">
      <w:pPr>
        <w:spacing w:line="288" w:lineRule="auto"/>
        <w:ind w:firstLine="708"/>
        <w:jc w:val="both"/>
        <w:rPr>
          <w:rFonts w:ascii="Arial Narrow" w:hAnsi="Arial Narrow" w:cs="Tahoma"/>
          <w:sz w:val="26"/>
          <w:szCs w:val="26"/>
        </w:rPr>
      </w:pPr>
      <w:r w:rsidRPr="00D85870">
        <w:rPr>
          <w:rFonts w:ascii="Arial Narrow" w:hAnsi="Arial Narrow" w:cs="Tahoma"/>
          <w:sz w:val="26"/>
          <w:szCs w:val="26"/>
        </w:rPr>
        <w:t xml:space="preserve">El juzgado de conocimiento mediante fallo del </w:t>
      </w:r>
      <w:r w:rsidR="0035550F" w:rsidRPr="00D85870">
        <w:rPr>
          <w:rFonts w:ascii="Arial Narrow" w:hAnsi="Arial Narrow" w:cs="Tahoma"/>
          <w:sz w:val="26"/>
          <w:szCs w:val="26"/>
        </w:rPr>
        <w:t>14</w:t>
      </w:r>
      <w:r w:rsidR="005627BF" w:rsidRPr="00D85870">
        <w:rPr>
          <w:rFonts w:ascii="Arial Narrow" w:hAnsi="Arial Narrow" w:cs="Tahoma"/>
          <w:sz w:val="26"/>
          <w:szCs w:val="26"/>
        </w:rPr>
        <w:t xml:space="preserve"> de </w:t>
      </w:r>
      <w:r w:rsidR="0035550F" w:rsidRPr="00D85870">
        <w:rPr>
          <w:rFonts w:ascii="Arial Narrow" w:hAnsi="Arial Narrow" w:cs="Tahoma"/>
          <w:sz w:val="26"/>
          <w:szCs w:val="26"/>
        </w:rPr>
        <w:t xml:space="preserve">agosto </w:t>
      </w:r>
      <w:r w:rsidR="005627BF" w:rsidRPr="00D85870">
        <w:rPr>
          <w:rFonts w:ascii="Arial Narrow" w:hAnsi="Arial Narrow" w:cs="Tahoma"/>
          <w:sz w:val="26"/>
          <w:szCs w:val="26"/>
        </w:rPr>
        <w:t>de 201</w:t>
      </w:r>
      <w:r w:rsidR="0035550F" w:rsidRPr="00D85870">
        <w:rPr>
          <w:rFonts w:ascii="Arial Narrow" w:hAnsi="Arial Narrow" w:cs="Tahoma"/>
          <w:sz w:val="26"/>
          <w:szCs w:val="26"/>
        </w:rPr>
        <w:t>8</w:t>
      </w:r>
      <w:r w:rsidR="005627BF" w:rsidRPr="00D85870">
        <w:rPr>
          <w:rFonts w:ascii="Arial Narrow" w:hAnsi="Arial Narrow" w:cs="Tahoma"/>
          <w:sz w:val="26"/>
          <w:szCs w:val="26"/>
        </w:rPr>
        <w:t>, puso fin a la primera instancia</w:t>
      </w:r>
      <w:r w:rsidR="00FF0B02" w:rsidRPr="00D85870">
        <w:rPr>
          <w:rFonts w:ascii="Arial Narrow" w:hAnsi="Arial Narrow" w:cs="Tahoma"/>
          <w:sz w:val="26"/>
          <w:szCs w:val="26"/>
        </w:rPr>
        <w:t xml:space="preserve">, negó las pretensiones de la demanda, por considerar que </w:t>
      </w:r>
      <w:r w:rsidR="0035550F" w:rsidRPr="00D85870">
        <w:rPr>
          <w:rFonts w:ascii="Arial Narrow" w:hAnsi="Arial Narrow" w:cs="Tahoma"/>
          <w:sz w:val="26"/>
          <w:szCs w:val="26"/>
        </w:rPr>
        <w:t>si bien la</w:t>
      </w:r>
      <w:r w:rsidR="00C12F5E" w:rsidRPr="00D85870">
        <w:rPr>
          <w:rFonts w:ascii="Arial Narrow" w:hAnsi="Arial Narrow" w:cs="Tahoma"/>
          <w:sz w:val="26"/>
          <w:szCs w:val="26"/>
        </w:rPr>
        <w:t xml:space="preserve"> demandante demostró haber prestado el servicio en </w:t>
      </w:r>
      <w:r w:rsidR="0035550F" w:rsidRPr="00D85870">
        <w:rPr>
          <w:rFonts w:ascii="Arial Narrow" w:hAnsi="Arial Narrow" w:cs="Tahoma"/>
          <w:sz w:val="26"/>
          <w:szCs w:val="26"/>
        </w:rPr>
        <w:t xml:space="preserve">el asadero La Ramada </w:t>
      </w:r>
      <w:r w:rsidR="00C12F5E" w:rsidRPr="00D85870">
        <w:rPr>
          <w:rFonts w:ascii="Arial Narrow" w:hAnsi="Arial Narrow" w:cs="Tahoma"/>
          <w:sz w:val="26"/>
          <w:szCs w:val="26"/>
        </w:rPr>
        <w:t>de propiedad del demandad</w:t>
      </w:r>
      <w:r w:rsidR="0035550F" w:rsidRPr="00D85870">
        <w:rPr>
          <w:rFonts w:ascii="Arial Narrow" w:hAnsi="Arial Narrow" w:cs="Tahoma"/>
          <w:sz w:val="26"/>
          <w:szCs w:val="26"/>
        </w:rPr>
        <w:t>o</w:t>
      </w:r>
      <w:r w:rsidR="00C12F5E" w:rsidRPr="00D85870">
        <w:rPr>
          <w:rFonts w:ascii="Arial Narrow" w:hAnsi="Arial Narrow" w:cs="Tahoma"/>
          <w:sz w:val="26"/>
          <w:szCs w:val="26"/>
        </w:rPr>
        <w:t>,</w:t>
      </w:r>
      <w:r w:rsidR="00482782" w:rsidRPr="00D85870">
        <w:rPr>
          <w:rFonts w:ascii="Arial Narrow" w:hAnsi="Arial Narrow" w:cs="Tahoma"/>
          <w:sz w:val="26"/>
          <w:szCs w:val="26"/>
        </w:rPr>
        <w:t xml:space="preserve"> como</w:t>
      </w:r>
      <w:r w:rsidR="00C12F5E" w:rsidRPr="00D85870">
        <w:rPr>
          <w:rFonts w:ascii="Arial Narrow" w:hAnsi="Arial Narrow" w:cs="Tahoma"/>
          <w:sz w:val="26"/>
          <w:szCs w:val="26"/>
        </w:rPr>
        <w:t xml:space="preserve"> también </w:t>
      </w:r>
      <w:r w:rsidR="00482782" w:rsidRPr="00D85870">
        <w:rPr>
          <w:rFonts w:ascii="Arial Narrow" w:hAnsi="Arial Narrow" w:cs="Tahoma"/>
          <w:sz w:val="26"/>
          <w:szCs w:val="26"/>
        </w:rPr>
        <w:t xml:space="preserve">el elemento de </w:t>
      </w:r>
      <w:r w:rsidR="00C12F5E" w:rsidRPr="00D85870">
        <w:rPr>
          <w:rFonts w:ascii="Arial Narrow" w:hAnsi="Arial Narrow" w:cs="Tahoma"/>
          <w:sz w:val="26"/>
          <w:szCs w:val="26"/>
        </w:rPr>
        <w:t>l</w:t>
      </w:r>
      <w:r w:rsidR="00482782" w:rsidRPr="00D85870">
        <w:rPr>
          <w:rFonts w:ascii="Arial Narrow" w:hAnsi="Arial Narrow" w:cs="Tahoma"/>
          <w:sz w:val="26"/>
          <w:szCs w:val="26"/>
        </w:rPr>
        <w:t>a</w:t>
      </w:r>
      <w:r w:rsidR="00C12F5E" w:rsidRPr="00D85870">
        <w:rPr>
          <w:rFonts w:ascii="Arial Narrow" w:hAnsi="Arial Narrow" w:cs="Tahoma"/>
          <w:sz w:val="26"/>
          <w:szCs w:val="26"/>
        </w:rPr>
        <w:t xml:space="preserve"> subordinación</w:t>
      </w:r>
      <w:r w:rsidR="00482782" w:rsidRPr="00D85870">
        <w:rPr>
          <w:rFonts w:ascii="Arial Narrow" w:hAnsi="Arial Narrow" w:cs="Tahoma"/>
          <w:sz w:val="26"/>
          <w:szCs w:val="26"/>
        </w:rPr>
        <w:t xml:space="preserve">, que son </w:t>
      </w:r>
      <w:r w:rsidR="00C12F5E" w:rsidRPr="00D85870">
        <w:rPr>
          <w:rFonts w:ascii="Arial Narrow" w:hAnsi="Arial Narrow" w:cs="Tahoma"/>
          <w:sz w:val="26"/>
          <w:szCs w:val="26"/>
        </w:rPr>
        <w:t>requisito</w:t>
      </w:r>
      <w:r w:rsidR="00482782" w:rsidRPr="00D85870">
        <w:rPr>
          <w:rFonts w:ascii="Arial Narrow" w:hAnsi="Arial Narrow" w:cs="Tahoma"/>
          <w:sz w:val="26"/>
          <w:szCs w:val="26"/>
        </w:rPr>
        <w:t>s</w:t>
      </w:r>
      <w:r w:rsidR="00C12F5E" w:rsidRPr="00D85870">
        <w:rPr>
          <w:rFonts w:ascii="Arial Narrow" w:hAnsi="Arial Narrow" w:cs="Tahoma"/>
          <w:sz w:val="26"/>
          <w:szCs w:val="26"/>
        </w:rPr>
        <w:t xml:space="preserve"> para declarar probada la existencia del contrato de trabajo</w:t>
      </w:r>
      <w:r w:rsidR="00482782" w:rsidRPr="00D85870">
        <w:rPr>
          <w:rFonts w:ascii="Arial Narrow" w:hAnsi="Arial Narrow" w:cs="Tahoma"/>
          <w:sz w:val="26"/>
          <w:szCs w:val="26"/>
        </w:rPr>
        <w:t>,</w:t>
      </w:r>
      <w:r w:rsidR="00C12F5E" w:rsidRPr="00D85870">
        <w:rPr>
          <w:rFonts w:ascii="Arial Narrow" w:hAnsi="Arial Narrow" w:cs="Tahoma"/>
          <w:sz w:val="26"/>
          <w:szCs w:val="26"/>
        </w:rPr>
        <w:t xml:space="preserve"> no demostró </w:t>
      </w:r>
      <w:r w:rsidR="00482782" w:rsidRPr="00D85870">
        <w:rPr>
          <w:rFonts w:ascii="Arial Narrow" w:hAnsi="Arial Narrow" w:cs="Tahoma"/>
          <w:sz w:val="26"/>
          <w:szCs w:val="26"/>
        </w:rPr>
        <w:t>los extremos del vínculo laboral</w:t>
      </w:r>
      <w:r w:rsidR="003B31C2" w:rsidRPr="00D85870">
        <w:rPr>
          <w:rFonts w:ascii="Arial Narrow" w:hAnsi="Arial Narrow" w:cs="Tahoma"/>
          <w:sz w:val="26"/>
          <w:szCs w:val="26"/>
        </w:rPr>
        <w:t xml:space="preserve"> alegado</w:t>
      </w:r>
      <w:r w:rsidR="00482782" w:rsidRPr="00D85870">
        <w:rPr>
          <w:rFonts w:ascii="Arial Narrow" w:hAnsi="Arial Narrow" w:cs="Tahoma"/>
          <w:sz w:val="26"/>
          <w:szCs w:val="26"/>
        </w:rPr>
        <w:t xml:space="preserve">, </w:t>
      </w:r>
      <w:r w:rsidR="00C12F5E" w:rsidRPr="00D85870">
        <w:rPr>
          <w:rFonts w:ascii="Arial Narrow" w:hAnsi="Arial Narrow" w:cs="Tahoma"/>
          <w:sz w:val="26"/>
          <w:szCs w:val="26"/>
        </w:rPr>
        <w:t xml:space="preserve">en tanto que, las pruebas testimoniales practicadas dentro de la </w:t>
      </w:r>
      <w:r w:rsidR="00482782" w:rsidRPr="00D85870">
        <w:rPr>
          <w:rFonts w:ascii="Arial Narrow" w:hAnsi="Arial Narrow" w:cs="Tahoma"/>
          <w:sz w:val="26"/>
          <w:szCs w:val="26"/>
        </w:rPr>
        <w:t xml:space="preserve"> actuación dieron cuenta que la demandante</w:t>
      </w:r>
      <w:r w:rsidR="003B31C2" w:rsidRPr="00D85870">
        <w:rPr>
          <w:rFonts w:ascii="Arial Narrow" w:hAnsi="Arial Narrow" w:cs="Tahoma"/>
          <w:sz w:val="26"/>
          <w:szCs w:val="26"/>
        </w:rPr>
        <w:t>,</w:t>
      </w:r>
      <w:r w:rsidR="00482782" w:rsidRPr="00D85870">
        <w:rPr>
          <w:rFonts w:ascii="Arial Narrow" w:hAnsi="Arial Narrow" w:cs="Tahoma"/>
          <w:sz w:val="26"/>
          <w:szCs w:val="26"/>
        </w:rPr>
        <w:t xml:space="preserve"> si bien</w:t>
      </w:r>
      <w:r w:rsidR="003B31C2" w:rsidRPr="00D85870">
        <w:rPr>
          <w:rFonts w:ascii="Arial Narrow" w:hAnsi="Arial Narrow" w:cs="Tahoma"/>
          <w:sz w:val="26"/>
          <w:szCs w:val="26"/>
        </w:rPr>
        <w:t>,</w:t>
      </w:r>
      <w:r w:rsidR="00482782" w:rsidRPr="00D85870">
        <w:rPr>
          <w:rFonts w:ascii="Arial Narrow" w:hAnsi="Arial Narrow" w:cs="Tahoma"/>
          <w:sz w:val="26"/>
          <w:szCs w:val="26"/>
        </w:rPr>
        <w:t xml:space="preserve"> laboró en el cargo de cocinera en el asadero, dichas funciones no</w:t>
      </w:r>
      <w:r w:rsidR="00594ADC" w:rsidRPr="00D85870">
        <w:rPr>
          <w:rFonts w:ascii="Arial Narrow" w:hAnsi="Arial Narrow" w:cs="Tahoma"/>
          <w:sz w:val="26"/>
          <w:szCs w:val="26"/>
        </w:rPr>
        <w:t xml:space="preserve"> </w:t>
      </w:r>
      <w:r w:rsidR="003D6320" w:rsidRPr="00D85870">
        <w:rPr>
          <w:rFonts w:ascii="Arial Narrow" w:hAnsi="Arial Narrow" w:cs="Tahoma"/>
          <w:sz w:val="26"/>
          <w:szCs w:val="26"/>
        </w:rPr>
        <w:t>fuero</w:t>
      </w:r>
      <w:r w:rsidR="00594ADC" w:rsidRPr="00D85870">
        <w:rPr>
          <w:rFonts w:ascii="Arial Narrow" w:hAnsi="Arial Narrow" w:cs="Tahoma"/>
          <w:sz w:val="26"/>
          <w:szCs w:val="26"/>
        </w:rPr>
        <w:t>n continuas</w:t>
      </w:r>
      <w:r w:rsidR="00142211" w:rsidRPr="00D85870">
        <w:rPr>
          <w:rFonts w:ascii="Arial Narrow" w:hAnsi="Arial Narrow" w:cs="Tahoma"/>
          <w:sz w:val="26"/>
          <w:szCs w:val="26"/>
        </w:rPr>
        <w:t xml:space="preserve"> sino interrumpidas,</w:t>
      </w:r>
      <w:r w:rsidR="00482782" w:rsidRPr="00D85870">
        <w:rPr>
          <w:rFonts w:ascii="Arial Narrow" w:hAnsi="Arial Narrow" w:cs="Tahoma"/>
          <w:sz w:val="26"/>
          <w:szCs w:val="26"/>
        </w:rPr>
        <w:t xml:space="preserve"> es decir, que se generaron varios contratos de trabajo con el demandado</w:t>
      </w:r>
      <w:r w:rsidR="003B31C2" w:rsidRPr="00D85870">
        <w:rPr>
          <w:rFonts w:ascii="Arial Narrow" w:hAnsi="Arial Narrow" w:cs="Tahoma"/>
          <w:sz w:val="26"/>
          <w:szCs w:val="26"/>
        </w:rPr>
        <w:t xml:space="preserve">, toda vez que la señora María Patricia Fierro Garzón trabajaba por algún tiempo y cuando quería se iba a trabajar </w:t>
      </w:r>
      <w:r w:rsidR="00161F9D" w:rsidRPr="00D85870">
        <w:rPr>
          <w:rFonts w:ascii="Arial Narrow" w:hAnsi="Arial Narrow" w:cs="Tahoma"/>
          <w:sz w:val="26"/>
          <w:szCs w:val="26"/>
        </w:rPr>
        <w:t xml:space="preserve">a </w:t>
      </w:r>
      <w:r w:rsidR="003B31C2" w:rsidRPr="00D85870">
        <w:rPr>
          <w:rFonts w:ascii="Arial Narrow" w:hAnsi="Arial Narrow" w:cs="Tahoma"/>
          <w:sz w:val="26"/>
          <w:szCs w:val="26"/>
        </w:rPr>
        <w:t xml:space="preserve">otros establecimientos, que además, por esa misma época tuvo su propio negocio de comidas, inclusive cerca al asadero, pero que no le fue bien y decidió regresar. </w:t>
      </w:r>
      <w:r w:rsidR="00852F24" w:rsidRPr="00D85870">
        <w:rPr>
          <w:rFonts w:ascii="Arial Narrow" w:hAnsi="Arial Narrow" w:cs="Tahoma"/>
          <w:sz w:val="26"/>
          <w:szCs w:val="26"/>
        </w:rPr>
        <w:t xml:space="preserve">Que no </w:t>
      </w:r>
      <w:r w:rsidR="00482782" w:rsidRPr="00D85870">
        <w:rPr>
          <w:rFonts w:ascii="Arial Narrow" w:hAnsi="Arial Narrow" w:cs="Tahoma"/>
          <w:sz w:val="26"/>
          <w:szCs w:val="26"/>
        </w:rPr>
        <w:t>logr</w:t>
      </w:r>
      <w:r w:rsidR="00161F9D" w:rsidRPr="00D85870">
        <w:rPr>
          <w:rFonts w:ascii="Arial Narrow" w:hAnsi="Arial Narrow" w:cs="Tahoma"/>
          <w:sz w:val="26"/>
          <w:szCs w:val="26"/>
        </w:rPr>
        <w:t>ó</w:t>
      </w:r>
      <w:r w:rsidR="00482782" w:rsidRPr="00D85870">
        <w:rPr>
          <w:rFonts w:ascii="Arial Narrow" w:hAnsi="Arial Narrow" w:cs="Tahoma"/>
          <w:sz w:val="26"/>
          <w:szCs w:val="26"/>
        </w:rPr>
        <w:t xml:space="preserve"> probar</w:t>
      </w:r>
      <w:r w:rsidR="00852F24" w:rsidRPr="00D85870">
        <w:rPr>
          <w:rFonts w:ascii="Arial Narrow" w:hAnsi="Arial Narrow" w:cs="Tahoma"/>
          <w:sz w:val="26"/>
          <w:szCs w:val="26"/>
        </w:rPr>
        <w:t xml:space="preserve"> la fecha de inicio</w:t>
      </w:r>
      <w:r w:rsidR="00142211" w:rsidRPr="00D85870">
        <w:rPr>
          <w:rFonts w:ascii="Arial Narrow" w:hAnsi="Arial Narrow" w:cs="Tahoma"/>
          <w:sz w:val="26"/>
          <w:szCs w:val="26"/>
        </w:rPr>
        <w:t xml:space="preserve"> n</w:t>
      </w:r>
      <w:r w:rsidR="00273F03" w:rsidRPr="00D85870">
        <w:rPr>
          <w:rFonts w:ascii="Arial Narrow" w:hAnsi="Arial Narrow" w:cs="Tahoma"/>
          <w:sz w:val="26"/>
          <w:szCs w:val="26"/>
        </w:rPr>
        <w:t>i</w:t>
      </w:r>
      <w:r w:rsidR="00142211" w:rsidRPr="00D85870">
        <w:rPr>
          <w:rFonts w:ascii="Arial Narrow" w:hAnsi="Arial Narrow" w:cs="Tahoma"/>
          <w:sz w:val="26"/>
          <w:szCs w:val="26"/>
        </w:rPr>
        <w:t xml:space="preserve"> </w:t>
      </w:r>
      <w:r w:rsidR="00482782" w:rsidRPr="00D85870">
        <w:rPr>
          <w:rFonts w:ascii="Arial Narrow" w:hAnsi="Arial Narrow" w:cs="Tahoma"/>
          <w:sz w:val="26"/>
          <w:szCs w:val="26"/>
        </w:rPr>
        <w:t xml:space="preserve">de terminación </w:t>
      </w:r>
      <w:r w:rsidR="003B31C2" w:rsidRPr="00D85870">
        <w:rPr>
          <w:rFonts w:ascii="Arial Narrow" w:hAnsi="Arial Narrow" w:cs="Tahoma"/>
          <w:sz w:val="26"/>
          <w:szCs w:val="26"/>
        </w:rPr>
        <w:t xml:space="preserve">de </w:t>
      </w:r>
      <w:r w:rsidR="00852F24" w:rsidRPr="00D85870">
        <w:rPr>
          <w:rFonts w:ascii="Arial Narrow" w:hAnsi="Arial Narrow" w:cs="Tahoma"/>
          <w:sz w:val="26"/>
          <w:szCs w:val="26"/>
        </w:rPr>
        <w:t>ninguno de los contratos</w:t>
      </w:r>
      <w:r w:rsidR="00482782" w:rsidRPr="00D85870">
        <w:rPr>
          <w:rFonts w:ascii="Arial Narrow" w:hAnsi="Arial Narrow" w:cs="Tahoma"/>
          <w:sz w:val="26"/>
          <w:szCs w:val="26"/>
        </w:rPr>
        <w:t xml:space="preserve">, ni </w:t>
      </w:r>
      <w:r w:rsidR="00482782" w:rsidRPr="00D85870">
        <w:rPr>
          <w:rFonts w:ascii="Arial Narrow" w:hAnsi="Arial Narrow" w:cs="Tahoma"/>
          <w:sz w:val="26"/>
          <w:szCs w:val="26"/>
        </w:rPr>
        <w:lastRenderedPageBreak/>
        <w:t xml:space="preserve">siquiera </w:t>
      </w:r>
      <w:r w:rsidR="00852F24" w:rsidRPr="00D85870">
        <w:rPr>
          <w:rFonts w:ascii="Arial Narrow" w:hAnsi="Arial Narrow" w:cs="Tahoma"/>
          <w:sz w:val="26"/>
          <w:szCs w:val="26"/>
        </w:rPr>
        <w:t xml:space="preserve">una </w:t>
      </w:r>
      <w:r w:rsidR="003B31C2" w:rsidRPr="00D85870">
        <w:rPr>
          <w:rFonts w:ascii="Arial Narrow" w:hAnsi="Arial Narrow" w:cs="Tahoma"/>
          <w:sz w:val="26"/>
          <w:szCs w:val="26"/>
        </w:rPr>
        <w:t xml:space="preserve">fecha probable </w:t>
      </w:r>
      <w:r w:rsidR="00852F24" w:rsidRPr="00D85870">
        <w:rPr>
          <w:rFonts w:ascii="Arial Narrow" w:hAnsi="Arial Narrow" w:cs="Tahoma"/>
          <w:sz w:val="26"/>
          <w:szCs w:val="26"/>
        </w:rPr>
        <w:t xml:space="preserve">de vinculación laboral, teniendo en cuenta que señala como el primer hito el 18 de enero de 2012, y según el certificado expedido por la Cámara de Comercio de Pereira, el establecimiento de comercio Asadero La Ramada </w:t>
      </w:r>
      <w:r w:rsidR="00161F9D" w:rsidRPr="00D85870">
        <w:rPr>
          <w:rFonts w:ascii="Arial Narrow" w:hAnsi="Arial Narrow" w:cs="Tahoma"/>
          <w:sz w:val="26"/>
          <w:szCs w:val="26"/>
        </w:rPr>
        <w:t xml:space="preserve">existe desde octubre de 2012. </w:t>
      </w:r>
      <w:r w:rsidR="00852F24" w:rsidRPr="00D85870">
        <w:rPr>
          <w:rFonts w:ascii="Arial Narrow" w:hAnsi="Arial Narrow" w:cs="Tahoma"/>
          <w:sz w:val="26"/>
          <w:szCs w:val="26"/>
        </w:rPr>
        <w:t xml:space="preserve">Así las cosas no es posible </w:t>
      </w:r>
      <w:r w:rsidR="00CA673B" w:rsidRPr="00D85870">
        <w:rPr>
          <w:rFonts w:ascii="Arial Narrow" w:hAnsi="Arial Narrow" w:cs="Tahoma"/>
          <w:sz w:val="26"/>
          <w:szCs w:val="26"/>
        </w:rPr>
        <w:t xml:space="preserve">realizar </w:t>
      </w:r>
      <w:r w:rsidR="00401DD2" w:rsidRPr="00D85870">
        <w:rPr>
          <w:rFonts w:ascii="Arial Narrow" w:hAnsi="Arial Narrow" w:cs="Tahoma"/>
          <w:sz w:val="26"/>
          <w:szCs w:val="26"/>
        </w:rPr>
        <w:t xml:space="preserve">una eventual liquidación de las acreencias laborales, </w:t>
      </w:r>
      <w:r w:rsidR="00CA673B" w:rsidRPr="00D85870">
        <w:rPr>
          <w:rFonts w:ascii="Arial Narrow" w:hAnsi="Arial Narrow" w:cs="Tahoma"/>
          <w:sz w:val="26"/>
          <w:szCs w:val="26"/>
        </w:rPr>
        <w:t>pues se desconocen los extremos de la relación laboral</w:t>
      </w:r>
      <w:r w:rsidR="00852F24" w:rsidRPr="00D85870">
        <w:rPr>
          <w:rFonts w:ascii="Arial Narrow" w:hAnsi="Arial Narrow" w:cs="Tahoma"/>
          <w:sz w:val="26"/>
          <w:szCs w:val="26"/>
        </w:rPr>
        <w:t>.</w:t>
      </w:r>
    </w:p>
    <w:p w:rsidR="00852F24" w:rsidRPr="00D85870" w:rsidRDefault="00852F24" w:rsidP="00D85870">
      <w:pPr>
        <w:spacing w:line="288" w:lineRule="auto"/>
        <w:ind w:firstLine="708"/>
        <w:jc w:val="both"/>
        <w:rPr>
          <w:rFonts w:ascii="Arial Narrow" w:hAnsi="Arial Narrow" w:cs="Tahoma"/>
          <w:sz w:val="26"/>
          <w:szCs w:val="26"/>
        </w:rPr>
      </w:pPr>
    </w:p>
    <w:p w:rsidR="00DF6198" w:rsidRPr="002919D2" w:rsidRDefault="004B38DB" w:rsidP="00D85870">
      <w:pPr>
        <w:spacing w:line="288" w:lineRule="auto"/>
        <w:ind w:firstLine="708"/>
        <w:jc w:val="both"/>
        <w:rPr>
          <w:rFonts w:ascii="Arial Narrow" w:hAnsi="Arial Narrow" w:cs="Arial"/>
          <w:b/>
          <w:i/>
          <w:sz w:val="26"/>
          <w:szCs w:val="26"/>
        </w:rPr>
      </w:pPr>
      <w:r w:rsidRPr="002919D2">
        <w:rPr>
          <w:rFonts w:ascii="Arial Narrow" w:hAnsi="Arial Narrow" w:cs="Arial"/>
          <w:b/>
          <w:i/>
          <w:sz w:val="26"/>
          <w:szCs w:val="26"/>
        </w:rPr>
        <w:t xml:space="preserve">II. </w:t>
      </w:r>
      <w:r w:rsidR="00DF6198" w:rsidRPr="002919D2">
        <w:rPr>
          <w:rFonts w:ascii="Arial Narrow" w:hAnsi="Arial Narrow" w:cs="Arial"/>
          <w:b/>
          <w:i/>
          <w:sz w:val="26"/>
          <w:szCs w:val="26"/>
        </w:rPr>
        <w:t>CONSULTA</w:t>
      </w:r>
    </w:p>
    <w:p w:rsidR="00DF6198" w:rsidRPr="00D85870" w:rsidRDefault="00DF6198" w:rsidP="00D85870">
      <w:pPr>
        <w:pStyle w:val="Sinespaciado"/>
        <w:spacing w:line="288" w:lineRule="auto"/>
        <w:rPr>
          <w:rFonts w:ascii="Arial Narrow" w:hAnsi="Arial Narrow"/>
          <w:sz w:val="26"/>
          <w:szCs w:val="26"/>
        </w:rPr>
      </w:pPr>
    </w:p>
    <w:p w:rsidR="00DF6198" w:rsidRPr="00D85870" w:rsidRDefault="00DF6198" w:rsidP="00D85870">
      <w:pPr>
        <w:tabs>
          <w:tab w:val="left" w:pos="709"/>
          <w:tab w:val="left" w:pos="8647"/>
        </w:tabs>
        <w:spacing w:line="288" w:lineRule="auto"/>
        <w:ind w:right="191"/>
        <w:jc w:val="both"/>
        <w:rPr>
          <w:rFonts w:ascii="Arial Narrow" w:hAnsi="Arial Narrow" w:cs="Tahoma"/>
          <w:iCs/>
          <w:color w:val="000000"/>
          <w:sz w:val="26"/>
          <w:szCs w:val="26"/>
          <w:lang w:val="es-MX" w:eastAsia="es-CO"/>
        </w:rPr>
      </w:pPr>
      <w:r w:rsidRPr="00D85870">
        <w:rPr>
          <w:rFonts w:ascii="Arial Narrow" w:hAnsi="Arial Narrow" w:cs="Tahoma"/>
          <w:iCs/>
          <w:color w:val="000000"/>
          <w:sz w:val="26"/>
          <w:szCs w:val="26"/>
          <w:lang w:val="es-MX" w:eastAsia="es-CO"/>
        </w:rPr>
        <w:tab/>
        <w:t xml:space="preserve">Respecto del citado proveído se dispuso el grado jurisdiccional de consulta ante esta Sala, </w:t>
      </w:r>
      <w:r w:rsidR="00FF0B02" w:rsidRPr="00D85870">
        <w:rPr>
          <w:rFonts w:ascii="Arial Narrow" w:hAnsi="Arial Narrow" w:cs="Tahoma"/>
          <w:iCs/>
          <w:color w:val="000000"/>
          <w:sz w:val="26"/>
          <w:szCs w:val="26"/>
          <w:lang w:val="es-MX" w:eastAsia="es-CO"/>
        </w:rPr>
        <w:t>por haber sido desfavorable a los intereses de</w:t>
      </w:r>
      <w:r w:rsidR="00EB2E42" w:rsidRPr="00D85870">
        <w:rPr>
          <w:rFonts w:ascii="Arial Narrow" w:hAnsi="Arial Narrow" w:cs="Tahoma"/>
          <w:iCs/>
          <w:color w:val="000000"/>
          <w:sz w:val="26"/>
          <w:szCs w:val="26"/>
          <w:lang w:val="es-MX" w:eastAsia="es-CO"/>
        </w:rPr>
        <w:t xml:space="preserve"> </w:t>
      </w:r>
      <w:r w:rsidR="00FF0B02" w:rsidRPr="00D85870">
        <w:rPr>
          <w:rFonts w:ascii="Arial Narrow" w:hAnsi="Arial Narrow" w:cs="Tahoma"/>
          <w:iCs/>
          <w:color w:val="000000"/>
          <w:sz w:val="26"/>
          <w:szCs w:val="26"/>
          <w:lang w:val="es-MX" w:eastAsia="es-CO"/>
        </w:rPr>
        <w:t>l</w:t>
      </w:r>
      <w:r w:rsidR="00EB2E42" w:rsidRPr="00D85870">
        <w:rPr>
          <w:rFonts w:ascii="Arial Narrow" w:hAnsi="Arial Narrow" w:cs="Tahoma"/>
          <w:iCs/>
          <w:color w:val="000000"/>
          <w:sz w:val="26"/>
          <w:szCs w:val="26"/>
          <w:lang w:val="es-MX" w:eastAsia="es-CO"/>
        </w:rPr>
        <w:t>a</w:t>
      </w:r>
      <w:r w:rsidR="00FF0B02" w:rsidRPr="00D85870">
        <w:rPr>
          <w:rFonts w:ascii="Arial Narrow" w:hAnsi="Arial Narrow" w:cs="Tahoma"/>
          <w:iCs/>
          <w:color w:val="000000"/>
          <w:sz w:val="26"/>
          <w:szCs w:val="26"/>
          <w:lang w:val="es-MX" w:eastAsia="es-CO"/>
        </w:rPr>
        <w:t xml:space="preserve"> demandante, de conformidad con el artículo 69 CPTSS, por lo que </w:t>
      </w:r>
      <w:r w:rsidRPr="00D85870">
        <w:rPr>
          <w:rFonts w:ascii="Arial Narrow" w:hAnsi="Arial Narrow" w:cs="Tahoma"/>
          <w:iCs/>
          <w:color w:val="000000"/>
          <w:sz w:val="26"/>
          <w:szCs w:val="26"/>
          <w:lang w:val="es-MX" w:eastAsia="es-CO"/>
        </w:rPr>
        <w:t xml:space="preserve">surtido como se encuentra el trámite procesal de la instancia, se procede a desatarlo. </w:t>
      </w:r>
    </w:p>
    <w:p w:rsidR="00DF6198" w:rsidRPr="00D85870" w:rsidRDefault="00DF6198" w:rsidP="00D85870">
      <w:pPr>
        <w:pStyle w:val="Sinespaciado"/>
        <w:spacing w:line="288" w:lineRule="auto"/>
        <w:rPr>
          <w:rFonts w:ascii="Arial Narrow" w:hAnsi="Arial Narrow"/>
          <w:sz w:val="26"/>
          <w:szCs w:val="26"/>
        </w:rPr>
      </w:pPr>
    </w:p>
    <w:p w:rsidR="00DF6198" w:rsidRPr="00D85870" w:rsidRDefault="004B38DB" w:rsidP="00D85870">
      <w:pPr>
        <w:shd w:val="clear" w:color="auto" w:fill="FFFFFF"/>
        <w:tabs>
          <w:tab w:val="left" w:pos="5197"/>
        </w:tabs>
        <w:spacing w:line="288" w:lineRule="auto"/>
        <w:ind w:firstLine="851"/>
        <w:jc w:val="both"/>
        <w:rPr>
          <w:rFonts w:ascii="Arial Narrow" w:hAnsi="Arial Narrow" w:cs="Arial Narrow"/>
          <w:color w:val="000000"/>
          <w:sz w:val="26"/>
          <w:szCs w:val="26"/>
          <w:lang w:eastAsia="es-CO"/>
        </w:rPr>
      </w:pPr>
      <w:r w:rsidRPr="00D85870">
        <w:rPr>
          <w:rFonts w:ascii="Arial Narrow" w:hAnsi="Arial Narrow" w:cs="Arial Narrow"/>
          <w:i/>
          <w:sz w:val="26"/>
          <w:szCs w:val="26"/>
        </w:rPr>
        <w:t>1. Del problema jurídico.</w:t>
      </w:r>
    </w:p>
    <w:p w:rsidR="00DF6198" w:rsidRPr="00D85870" w:rsidRDefault="00DF6198" w:rsidP="00D85870">
      <w:pPr>
        <w:pStyle w:val="Sinespaciado"/>
        <w:spacing w:line="288" w:lineRule="auto"/>
        <w:rPr>
          <w:rFonts w:ascii="Arial Narrow" w:hAnsi="Arial Narrow"/>
          <w:sz w:val="26"/>
          <w:szCs w:val="26"/>
        </w:rPr>
      </w:pPr>
    </w:p>
    <w:p w:rsidR="00DF6198" w:rsidRPr="00D85870" w:rsidRDefault="00DF6198" w:rsidP="00D85870">
      <w:pPr>
        <w:shd w:val="clear" w:color="auto" w:fill="FFFFFF"/>
        <w:tabs>
          <w:tab w:val="left" w:pos="5197"/>
        </w:tabs>
        <w:spacing w:line="288" w:lineRule="auto"/>
        <w:ind w:firstLine="851"/>
        <w:jc w:val="both"/>
        <w:rPr>
          <w:rFonts w:ascii="Arial Narrow" w:hAnsi="Arial Narrow" w:cs="Arial Narrow"/>
          <w:color w:val="000000"/>
          <w:sz w:val="26"/>
          <w:szCs w:val="26"/>
          <w:lang w:eastAsia="es-CO"/>
        </w:rPr>
      </w:pPr>
      <w:r w:rsidRPr="00D85870">
        <w:rPr>
          <w:rFonts w:ascii="Arial Narrow" w:hAnsi="Arial Narrow" w:cs="Arial Narrow"/>
          <w:color w:val="000000"/>
          <w:sz w:val="26"/>
          <w:szCs w:val="26"/>
          <w:lang w:eastAsia="es-CO"/>
        </w:rPr>
        <w:t>Visto el recuento anterior, la Sala formula el siguiente problema jurídico:</w:t>
      </w:r>
    </w:p>
    <w:p w:rsidR="00386D7A" w:rsidRPr="00D85870" w:rsidRDefault="00386D7A" w:rsidP="00D85870">
      <w:pPr>
        <w:pStyle w:val="Sinespaciado"/>
        <w:spacing w:line="288" w:lineRule="auto"/>
        <w:rPr>
          <w:rFonts w:ascii="Arial Narrow" w:hAnsi="Arial Narrow"/>
          <w:sz w:val="26"/>
          <w:szCs w:val="26"/>
        </w:rPr>
      </w:pPr>
    </w:p>
    <w:p w:rsidR="0040489F" w:rsidRPr="00D85870" w:rsidRDefault="00290242" w:rsidP="00D85870">
      <w:pPr>
        <w:spacing w:line="288" w:lineRule="auto"/>
        <w:ind w:firstLine="851"/>
        <w:jc w:val="both"/>
        <w:rPr>
          <w:rFonts w:ascii="Arial Narrow" w:hAnsi="Arial Narrow" w:cs="Arial Narrow"/>
          <w:i/>
          <w:color w:val="000000"/>
          <w:sz w:val="26"/>
          <w:szCs w:val="26"/>
          <w:lang w:eastAsia="es-CO"/>
        </w:rPr>
      </w:pPr>
      <w:r w:rsidRPr="00D85870">
        <w:rPr>
          <w:rFonts w:ascii="Arial Narrow" w:hAnsi="Arial Narrow" w:cs="Arial Narrow"/>
          <w:i/>
          <w:color w:val="000000"/>
          <w:sz w:val="26"/>
          <w:szCs w:val="26"/>
          <w:lang w:eastAsia="es-CO"/>
        </w:rPr>
        <w:t xml:space="preserve">¿Existió entre </w:t>
      </w:r>
      <w:r w:rsidR="00386D7A" w:rsidRPr="00D85870">
        <w:rPr>
          <w:rFonts w:ascii="Arial Narrow" w:hAnsi="Arial Narrow" w:cs="Arial Narrow"/>
          <w:i/>
          <w:color w:val="000000"/>
          <w:sz w:val="26"/>
          <w:szCs w:val="26"/>
          <w:lang w:eastAsia="es-CO"/>
        </w:rPr>
        <w:t>l</w:t>
      </w:r>
      <w:r w:rsidRPr="00D85870">
        <w:rPr>
          <w:rFonts w:ascii="Arial Narrow" w:hAnsi="Arial Narrow" w:cs="Arial Narrow"/>
          <w:i/>
          <w:color w:val="000000"/>
          <w:sz w:val="26"/>
          <w:szCs w:val="26"/>
          <w:lang w:eastAsia="es-CO"/>
        </w:rPr>
        <w:t>a</w:t>
      </w:r>
      <w:r w:rsidR="00386D7A" w:rsidRPr="00D85870">
        <w:rPr>
          <w:rFonts w:ascii="Arial Narrow" w:hAnsi="Arial Narrow" w:cs="Arial Narrow"/>
          <w:i/>
          <w:color w:val="000000"/>
          <w:sz w:val="26"/>
          <w:szCs w:val="26"/>
          <w:lang w:eastAsia="es-CO"/>
        </w:rPr>
        <w:t xml:space="preserve"> señor</w:t>
      </w:r>
      <w:r w:rsidRPr="00D85870">
        <w:rPr>
          <w:rFonts w:ascii="Arial Narrow" w:hAnsi="Arial Narrow" w:cs="Arial Narrow"/>
          <w:i/>
          <w:color w:val="000000"/>
          <w:sz w:val="26"/>
          <w:szCs w:val="26"/>
          <w:lang w:eastAsia="es-CO"/>
        </w:rPr>
        <w:t>a</w:t>
      </w:r>
      <w:r w:rsidR="00386D7A" w:rsidRPr="00D85870">
        <w:rPr>
          <w:rFonts w:ascii="Arial Narrow" w:hAnsi="Arial Narrow" w:cs="Arial Narrow"/>
          <w:i/>
          <w:color w:val="000000"/>
          <w:sz w:val="26"/>
          <w:szCs w:val="26"/>
          <w:lang w:eastAsia="es-CO"/>
        </w:rPr>
        <w:t xml:space="preserve"> </w:t>
      </w:r>
      <w:r w:rsidRPr="00D85870">
        <w:rPr>
          <w:rFonts w:ascii="Arial Narrow" w:hAnsi="Arial Narrow" w:cs="Arial Narrow"/>
          <w:i/>
          <w:color w:val="000000"/>
          <w:sz w:val="26"/>
          <w:szCs w:val="26"/>
          <w:lang w:eastAsia="es-CO"/>
        </w:rPr>
        <w:t>María Patricia Fierro Garzón</w:t>
      </w:r>
      <w:r w:rsidR="00386D7A" w:rsidRPr="00D85870">
        <w:rPr>
          <w:rFonts w:ascii="Arial Narrow" w:hAnsi="Arial Narrow" w:cs="Arial Narrow"/>
          <w:i/>
          <w:color w:val="000000"/>
          <w:sz w:val="26"/>
          <w:szCs w:val="26"/>
          <w:lang w:eastAsia="es-CO"/>
        </w:rPr>
        <w:t xml:space="preserve"> y </w:t>
      </w:r>
      <w:r w:rsidRPr="00D85870">
        <w:rPr>
          <w:rFonts w:ascii="Arial Narrow" w:hAnsi="Arial Narrow" w:cs="Arial Narrow"/>
          <w:i/>
          <w:color w:val="000000"/>
          <w:sz w:val="26"/>
          <w:szCs w:val="26"/>
          <w:lang w:eastAsia="es-CO"/>
        </w:rPr>
        <w:t>e</w:t>
      </w:r>
      <w:r w:rsidR="00386D7A" w:rsidRPr="00D85870">
        <w:rPr>
          <w:rFonts w:ascii="Arial Narrow" w:hAnsi="Arial Narrow" w:cs="Arial Narrow"/>
          <w:i/>
          <w:color w:val="000000"/>
          <w:sz w:val="26"/>
          <w:szCs w:val="26"/>
          <w:lang w:eastAsia="es-CO"/>
        </w:rPr>
        <w:t xml:space="preserve">l señor </w:t>
      </w:r>
      <w:r w:rsidRPr="00D85870">
        <w:rPr>
          <w:rFonts w:ascii="Arial Narrow" w:hAnsi="Arial Narrow" w:cs="Arial Narrow"/>
          <w:i/>
          <w:color w:val="000000"/>
          <w:sz w:val="26"/>
          <w:szCs w:val="26"/>
          <w:lang w:eastAsia="es-CO"/>
        </w:rPr>
        <w:t xml:space="preserve">Fabián de Jesús Bedoya </w:t>
      </w:r>
      <w:proofErr w:type="spellStart"/>
      <w:r w:rsidRPr="00D85870">
        <w:rPr>
          <w:rFonts w:ascii="Arial Narrow" w:hAnsi="Arial Narrow" w:cs="Arial Narrow"/>
          <w:i/>
          <w:color w:val="000000"/>
          <w:sz w:val="26"/>
          <w:szCs w:val="26"/>
          <w:lang w:eastAsia="es-CO"/>
        </w:rPr>
        <w:t>Chalarca</w:t>
      </w:r>
      <w:proofErr w:type="spellEnd"/>
      <w:r w:rsidR="00386D7A" w:rsidRPr="00D85870">
        <w:rPr>
          <w:rFonts w:ascii="Arial Narrow" w:hAnsi="Arial Narrow" w:cs="Arial Narrow"/>
          <w:i/>
          <w:color w:val="000000"/>
          <w:sz w:val="26"/>
          <w:szCs w:val="26"/>
          <w:lang w:eastAsia="es-CO"/>
        </w:rPr>
        <w:t xml:space="preserve"> un contrato de trabajo entre el </w:t>
      </w:r>
      <w:r w:rsidRPr="00D85870">
        <w:rPr>
          <w:rFonts w:ascii="Arial Narrow" w:hAnsi="Arial Narrow" w:cs="Arial Narrow"/>
          <w:i/>
          <w:color w:val="000000"/>
          <w:sz w:val="26"/>
          <w:szCs w:val="26"/>
          <w:lang w:eastAsia="es-CO"/>
        </w:rPr>
        <w:t xml:space="preserve">18 de enero </w:t>
      </w:r>
      <w:r w:rsidR="00386D7A" w:rsidRPr="00D85870">
        <w:rPr>
          <w:rFonts w:ascii="Arial Narrow" w:hAnsi="Arial Narrow" w:cs="Arial Narrow"/>
          <w:i/>
          <w:color w:val="000000"/>
          <w:sz w:val="26"/>
          <w:szCs w:val="26"/>
          <w:lang w:eastAsia="es-CO"/>
        </w:rPr>
        <w:t>de 201</w:t>
      </w:r>
      <w:r w:rsidRPr="00D85870">
        <w:rPr>
          <w:rFonts w:ascii="Arial Narrow" w:hAnsi="Arial Narrow" w:cs="Arial Narrow"/>
          <w:i/>
          <w:color w:val="000000"/>
          <w:sz w:val="26"/>
          <w:szCs w:val="26"/>
          <w:lang w:eastAsia="es-CO"/>
        </w:rPr>
        <w:t>2</w:t>
      </w:r>
      <w:r w:rsidR="00386D7A" w:rsidRPr="00D85870">
        <w:rPr>
          <w:rFonts w:ascii="Arial Narrow" w:hAnsi="Arial Narrow" w:cs="Arial Narrow"/>
          <w:i/>
          <w:color w:val="000000"/>
          <w:sz w:val="26"/>
          <w:szCs w:val="26"/>
          <w:lang w:eastAsia="es-CO"/>
        </w:rPr>
        <w:t xml:space="preserve"> y el </w:t>
      </w:r>
      <w:r w:rsidRPr="00D85870">
        <w:rPr>
          <w:rFonts w:ascii="Arial Narrow" w:hAnsi="Arial Narrow" w:cs="Arial Narrow"/>
          <w:i/>
          <w:color w:val="000000"/>
          <w:sz w:val="26"/>
          <w:szCs w:val="26"/>
          <w:lang w:eastAsia="es-CO"/>
        </w:rPr>
        <w:t>22</w:t>
      </w:r>
      <w:r w:rsidR="00386D7A" w:rsidRPr="00D85870">
        <w:rPr>
          <w:rFonts w:ascii="Arial Narrow" w:hAnsi="Arial Narrow" w:cs="Arial Narrow"/>
          <w:i/>
          <w:color w:val="000000"/>
          <w:sz w:val="26"/>
          <w:szCs w:val="26"/>
          <w:lang w:eastAsia="es-CO"/>
        </w:rPr>
        <w:t xml:space="preserve"> de </w:t>
      </w:r>
      <w:r w:rsidRPr="00D85870">
        <w:rPr>
          <w:rFonts w:ascii="Arial Narrow" w:hAnsi="Arial Narrow" w:cs="Arial Narrow"/>
          <w:i/>
          <w:color w:val="000000"/>
          <w:sz w:val="26"/>
          <w:szCs w:val="26"/>
          <w:lang w:eastAsia="es-CO"/>
        </w:rPr>
        <w:t>enero de 2017</w:t>
      </w:r>
      <w:r w:rsidR="00386D7A" w:rsidRPr="00D85870">
        <w:rPr>
          <w:rFonts w:ascii="Arial Narrow" w:hAnsi="Arial Narrow" w:cs="Arial Narrow"/>
          <w:i/>
          <w:color w:val="000000"/>
          <w:sz w:val="26"/>
          <w:szCs w:val="26"/>
          <w:lang w:eastAsia="es-CO"/>
        </w:rPr>
        <w:t>?</w:t>
      </w:r>
      <w:r w:rsidR="0040489F" w:rsidRPr="00D85870">
        <w:rPr>
          <w:rFonts w:ascii="Arial Narrow" w:hAnsi="Arial Narrow" w:cs="Arial Narrow"/>
          <w:i/>
          <w:color w:val="000000"/>
          <w:sz w:val="26"/>
          <w:szCs w:val="26"/>
          <w:lang w:eastAsia="es-CO"/>
        </w:rPr>
        <w:t xml:space="preserve"> </w:t>
      </w:r>
      <w:r w:rsidR="0040489F" w:rsidRPr="00D85870">
        <w:rPr>
          <w:rFonts w:ascii="Arial Narrow" w:hAnsi="Arial Narrow" w:cs="Tahoma"/>
          <w:i/>
          <w:sz w:val="26"/>
          <w:szCs w:val="26"/>
          <w:lang w:val="es-ES"/>
        </w:rPr>
        <w:t xml:space="preserve">En caso positivo, </w:t>
      </w:r>
    </w:p>
    <w:p w:rsidR="0040489F" w:rsidRPr="00D85870" w:rsidRDefault="0040489F" w:rsidP="00D85870">
      <w:pPr>
        <w:pStyle w:val="Sinespaciado"/>
        <w:spacing w:line="288" w:lineRule="auto"/>
        <w:rPr>
          <w:rFonts w:ascii="Arial Narrow" w:hAnsi="Arial Narrow"/>
          <w:sz w:val="26"/>
          <w:szCs w:val="26"/>
        </w:rPr>
      </w:pPr>
    </w:p>
    <w:p w:rsidR="0040489F" w:rsidRPr="00D85870" w:rsidRDefault="0040489F" w:rsidP="00D85870">
      <w:pPr>
        <w:spacing w:line="288" w:lineRule="auto"/>
        <w:ind w:firstLine="851"/>
        <w:jc w:val="both"/>
        <w:rPr>
          <w:rFonts w:ascii="Arial Narrow" w:hAnsi="Arial Narrow" w:cs="Tahoma"/>
          <w:i/>
          <w:sz w:val="26"/>
          <w:szCs w:val="26"/>
          <w:lang w:val="es-ES"/>
        </w:rPr>
      </w:pPr>
      <w:r w:rsidRPr="00D85870">
        <w:rPr>
          <w:rFonts w:ascii="Arial Narrow" w:hAnsi="Arial Narrow" w:cs="Tahoma"/>
          <w:i/>
          <w:sz w:val="26"/>
          <w:szCs w:val="26"/>
          <w:lang w:val="es-ES"/>
        </w:rPr>
        <w:t>¿Hay lugar al pago de las acreencias laborales que se reclaman?</w:t>
      </w:r>
    </w:p>
    <w:p w:rsidR="004B38DB" w:rsidRPr="00D85870" w:rsidRDefault="004B38DB" w:rsidP="00D85870">
      <w:pPr>
        <w:spacing w:line="288" w:lineRule="auto"/>
        <w:jc w:val="both"/>
        <w:rPr>
          <w:rFonts w:ascii="Arial Narrow" w:hAnsi="Arial Narrow" w:cs="Arial Narrow"/>
          <w:sz w:val="26"/>
          <w:szCs w:val="26"/>
        </w:rPr>
      </w:pPr>
    </w:p>
    <w:p w:rsidR="005A1DA1" w:rsidRPr="002919D2" w:rsidRDefault="005A1DA1" w:rsidP="00D85870">
      <w:pPr>
        <w:spacing w:line="288" w:lineRule="auto"/>
        <w:ind w:left="1418" w:hanging="578"/>
        <w:jc w:val="both"/>
        <w:rPr>
          <w:rFonts w:ascii="Arial Narrow" w:hAnsi="Arial Narrow" w:cs="Arial Narrow"/>
          <w:b/>
          <w:sz w:val="26"/>
          <w:szCs w:val="26"/>
        </w:rPr>
      </w:pPr>
      <w:r w:rsidRPr="002919D2">
        <w:rPr>
          <w:rFonts w:ascii="Arial Narrow" w:hAnsi="Arial Narrow" w:cs="Arial Narrow"/>
          <w:b/>
          <w:sz w:val="26"/>
          <w:szCs w:val="26"/>
        </w:rPr>
        <w:t>III. CONSIDERACIONES</w:t>
      </w:r>
    </w:p>
    <w:p w:rsidR="005A1DA1" w:rsidRPr="00D85870" w:rsidRDefault="005A1DA1" w:rsidP="00D85870">
      <w:pPr>
        <w:pStyle w:val="Sinespaciado"/>
        <w:spacing w:line="288" w:lineRule="auto"/>
        <w:rPr>
          <w:rFonts w:ascii="Arial Narrow" w:hAnsi="Arial Narrow"/>
          <w:sz w:val="26"/>
          <w:szCs w:val="26"/>
        </w:rPr>
      </w:pPr>
    </w:p>
    <w:p w:rsidR="00DF6198" w:rsidRPr="00D85870" w:rsidRDefault="005A1DA1" w:rsidP="00D85870">
      <w:pPr>
        <w:spacing w:line="288" w:lineRule="auto"/>
        <w:ind w:left="1418" w:hanging="578"/>
        <w:jc w:val="both"/>
        <w:rPr>
          <w:rFonts w:ascii="Arial Narrow" w:hAnsi="Arial Narrow" w:cs="Arial Narrow"/>
          <w:sz w:val="26"/>
          <w:szCs w:val="26"/>
          <w:lang w:eastAsia="en-US"/>
        </w:rPr>
      </w:pPr>
      <w:r w:rsidRPr="00D85870">
        <w:rPr>
          <w:rFonts w:ascii="Arial Narrow" w:hAnsi="Arial Narrow" w:cs="Arial Narrow"/>
          <w:sz w:val="26"/>
          <w:szCs w:val="26"/>
        </w:rPr>
        <w:t>1</w:t>
      </w:r>
      <w:r w:rsidR="004B38DB" w:rsidRPr="00D85870">
        <w:rPr>
          <w:rFonts w:ascii="Arial Narrow" w:hAnsi="Arial Narrow" w:cs="Arial Narrow"/>
          <w:sz w:val="26"/>
          <w:szCs w:val="26"/>
        </w:rPr>
        <w:t>.</w:t>
      </w:r>
      <w:r w:rsidRPr="00D85870">
        <w:rPr>
          <w:rFonts w:ascii="Arial Narrow" w:hAnsi="Arial Narrow" w:cs="Arial Narrow"/>
          <w:sz w:val="26"/>
          <w:szCs w:val="26"/>
        </w:rPr>
        <w:t xml:space="preserve"> </w:t>
      </w:r>
      <w:r w:rsidR="00DF6198" w:rsidRPr="00D85870">
        <w:rPr>
          <w:rFonts w:ascii="Arial Narrow" w:hAnsi="Arial Narrow" w:cs="Arial Narrow"/>
          <w:sz w:val="26"/>
          <w:szCs w:val="26"/>
          <w:lang w:eastAsia="en-US"/>
        </w:rPr>
        <w:t xml:space="preserve">Desenvolvimiento de la problemática planteada. </w:t>
      </w:r>
    </w:p>
    <w:p w:rsidR="005A1DA1" w:rsidRPr="00D85870" w:rsidRDefault="004B38DB" w:rsidP="00D85870">
      <w:pPr>
        <w:pStyle w:val="Sinespaciado"/>
        <w:tabs>
          <w:tab w:val="left" w:pos="2597"/>
        </w:tabs>
        <w:spacing w:line="288" w:lineRule="auto"/>
        <w:rPr>
          <w:rFonts w:ascii="Arial Narrow" w:hAnsi="Arial Narrow"/>
          <w:sz w:val="26"/>
          <w:szCs w:val="26"/>
        </w:rPr>
      </w:pPr>
      <w:r w:rsidRPr="00D85870">
        <w:rPr>
          <w:rFonts w:ascii="Arial Narrow" w:hAnsi="Arial Narrow"/>
          <w:sz w:val="26"/>
          <w:szCs w:val="26"/>
        </w:rPr>
        <w:tab/>
      </w:r>
    </w:p>
    <w:p w:rsidR="0096573D" w:rsidRPr="00D85870" w:rsidRDefault="0096573D" w:rsidP="00D85870">
      <w:pPr>
        <w:pStyle w:val="Sinespaciado"/>
        <w:spacing w:line="288" w:lineRule="auto"/>
        <w:ind w:firstLine="708"/>
        <w:jc w:val="both"/>
        <w:rPr>
          <w:rFonts w:ascii="Arial Narrow" w:hAnsi="Arial Narrow"/>
          <w:sz w:val="26"/>
          <w:szCs w:val="26"/>
          <w:lang w:eastAsia="en-US"/>
        </w:rPr>
      </w:pPr>
      <w:r w:rsidRPr="00D85870">
        <w:rPr>
          <w:rFonts w:ascii="Arial Narrow" w:hAnsi="Arial Narrow"/>
          <w:sz w:val="26"/>
          <w:szCs w:val="26"/>
          <w:lang w:eastAsia="en-US"/>
        </w:rPr>
        <w:t xml:space="preserve">Define el artículo 22 del Estatuto del Trabajo, el contrato de trabajo como </w:t>
      </w:r>
      <w:r w:rsidRPr="00D85870">
        <w:rPr>
          <w:rFonts w:ascii="Arial Narrow" w:hAnsi="Arial Narrow"/>
          <w:i/>
          <w:sz w:val="26"/>
          <w:szCs w:val="26"/>
          <w:lang w:eastAsia="en-US"/>
        </w:rPr>
        <w:t>“aquél por el cual una persona natural se obliga a prestar un servicio personal a otra persona natural o jurídica, bajo la continuada dependencia o subordinación de la segunda y mediante remuneración”</w:t>
      </w:r>
      <w:r w:rsidRPr="00D85870">
        <w:rPr>
          <w:rFonts w:ascii="Arial Narrow" w:hAnsi="Arial Narrow"/>
          <w:sz w:val="26"/>
          <w:szCs w:val="26"/>
          <w:lang w:eastAsia="en-US"/>
        </w:rPr>
        <w:t>. De esta definición se extraen los tres elementos esenciales que identifican de manera especial al contrato de trabajo: (i) prestación personal de un servicio; (ii) continuada dependencia y subordinación que ejerce el beneficiario del servicio frente a quien lo presta y (iii) la remuneración del mismo. Estos elementos, reunidos en cualquier circunstancia, dan cuenta de la existencia de un contrato de trabajo, sin importar la denominación que se le dé al mismo, ello en virtud del principio de primacía de la realidad (art. 23 CST y art. 53 C.P.).</w:t>
      </w:r>
    </w:p>
    <w:p w:rsidR="00A30D63" w:rsidRPr="00D85870" w:rsidRDefault="00A30D63" w:rsidP="00D85870">
      <w:pPr>
        <w:pStyle w:val="Sinespaciado"/>
        <w:spacing w:line="288" w:lineRule="auto"/>
        <w:rPr>
          <w:rFonts w:ascii="Arial Narrow" w:hAnsi="Arial Narrow"/>
          <w:sz w:val="26"/>
          <w:szCs w:val="26"/>
        </w:rPr>
      </w:pPr>
    </w:p>
    <w:p w:rsidR="0096573D" w:rsidRPr="00D85870" w:rsidRDefault="00A30D63" w:rsidP="00D85870">
      <w:pPr>
        <w:pStyle w:val="Sinespaciado"/>
        <w:spacing w:line="288" w:lineRule="auto"/>
        <w:ind w:firstLine="708"/>
        <w:jc w:val="both"/>
        <w:rPr>
          <w:rFonts w:ascii="Arial Narrow" w:hAnsi="Arial Narrow"/>
          <w:sz w:val="26"/>
          <w:szCs w:val="26"/>
          <w:lang w:eastAsia="en-US"/>
        </w:rPr>
      </w:pPr>
      <w:r w:rsidRPr="00D85870">
        <w:rPr>
          <w:rFonts w:ascii="Arial Narrow" w:hAnsi="Arial Narrow"/>
          <w:sz w:val="26"/>
          <w:szCs w:val="26"/>
          <w:lang w:eastAsia="en-US"/>
        </w:rPr>
        <w:t>P</w:t>
      </w:r>
      <w:r w:rsidR="00471C34" w:rsidRPr="00D85870">
        <w:rPr>
          <w:rFonts w:ascii="Arial Narrow" w:hAnsi="Arial Narrow"/>
          <w:sz w:val="26"/>
          <w:szCs w:val="26"/>
          <w:lang w:eastAsia="en-US"/>
        </w:rPr>
        <w:t xml:space="preserve">or otra parte, </w:t>
      </w:r>
      <w:r w:rsidR="0096573D" w:rsidRPr="00D85870">
        <w:rPr>
          <w:rFonts w:ascii="Arial Narrow" w:hAnsi="Arial Narrow"/>
          <w:sz w:val="26"/>
          <w:szCs w:val="26"/>
          <w:lang w:eastAsia="en-US"/>
        </w:rPr>
        <w:t xml:space="preserve">hablando, se dotó al trabajador de </w:t>
      </w:r>
      <w:r w:rsidR="00471C34" w:rsidRPr="00D85870">
        <w:rPr>
          <w:rFonts w:ascii="Arial Narrow" w:hAnsi="Arial Narrow"/>
          <w:sz w:val="26"/>
          <w:szCs w:val="26"/>
          <w:lang w:eastAsia="en-US"/>
        </w:rPr>
        <w:t>l</w:t>
      </w:r>
      <w:r w:rsidR="0096573D" w:rsidRPr="00D85870">
        <w:rPr>
          <w:rFonts w:ascii="Arial Narrow" w:hAnsi="Arial Narrow"/>
          <w:sz w:val="26"/>
          <w:szCs w:val="26"/>
          <w:lang w:eastAsia="en-US"/>
        </w:rPr>
        <w:t xml:space="preserve">a presunción </w:t>
      </w:r>
      <w:r w:rsidR="00471C34" w:rsidRPr="00D85870">
        <w:rPr>
          <w:rFonts w:ascii="Arial Narrow" w:hAnsi="Arial Narrow"/>
          <w:sz w:val="26"/>
          <w:szCs w:val="26"/>
          <w:lang w:eastAsia="en-US"/>
        </w:rPr>
        <w:t xml:space="preserve">contenida en el </w:t>
      </w:r>
      <w:r w:rsidR="0096573D" w:rsidRPr="00D85870">
        <w:rPr>
          <w:rFonts w:ascii="Arial Narrow" w:hAnsi="Arial Narrow"/>
          <w:sz w:val="26"/>
          <w:szCs w:val="26"/>
          <w:lang w:eastAsia="en-US"/>
        </w:rPr>
        <w:t>art</w:t>
      </w:r>
      <w:r w:rsidR="00471C34" w:rsidRPr="00D85870">
        <w:rPr>
          <w:rFonts w:ascii="Arial Narrow" w:hAnsi="Arial Narrow"/>
          <w:sz w:val="26"/>
          <w:szCs w:val="26"/>
          <w:lang w:eastAsia="en-US"/>
        </w:rPr>
        <w:t xml:space="preserve">ículo </w:t>
      </w:r>
      <w:r w:rsidR="0096573D" w:rsidRPr="00D85870">
        <w:rPr>
          <w:rFonts w:ascii="Arial Narrow" w:hAnsi="Arial Narrow"/>
          <w:sz w:val="26"/>
          <w:szCs w:val="26"/>
          <w:lang w:eastAsia="en-US"/>
        </w:rPr>
        <w:t xml:space="preserve">24 </w:t>
      </w:r>
      <w:r w:rsidR="00471C34" w:rsidRPr="00D85870">
        <w:rPr>
          <w:rFonts w:ascii="Arial Narrow" w:hAnsi="Arial Narrow"/>
          <w:sz w:val="26"/>
          <w:szCs w:val="26"/>
          <w:lang w:eastAsia="en-US"/>
        </w:rPr>
        <w:t xml:space="preserve">del </w:t>
      </w:r>
      <w:r w:rsidR="0096573D" w:rsidRPr="00D85870">
        <w:rPr>
          <w:rFonts w:ascii="Arial Narrow" w:hAnsi="Arial Narrow"/>
          <w:sz w:val="26"/>
          <w:szCs w:val="26"/>
          <w:lang w:eastAsia="en-US"/>
        </w:rPr>
        <w:t>CST, en virtud de la cual, acreditada la prestación personal de un servicio a favor de una persona, se presumirá que tal relación se rige por un contrato de trabajo, invirtiendo los deberes probatorios, siendo ya, el presumido empleador, el encargado de desvirtuar tal suposición legal.</w:t>
      </w:r>
    </w:p>
    <w:p w:rsidR="0096573D" w:rsidRPr="00D85870" w:rsidRDefault="0096573D" w:rsidP="00D85870">
      <w:pPr>
        <w:pStyle w:val="Sinespaciado"/>
        <w:tabs>
          <w:tab w:val="left" w:pos="1418"/>
        </w:tabs>
        <w:spacing w:line="288" w:lineRule="auto"/>
        <w:rPr>
          <w:rFonts w:ascii="Arial Narrow" w:hAnsi="Arial Narrow"/>
          <w:sz w:val="26"/>
          <w:szCs w:val="26"/>
        </w:rPr>
      </w:pPr>
    </w:p>
    <w:p w:rsidR="0096573D" w:rsidRPr="00D85870" w:rsidRDefault="00A30D63" w:rsidP="00D85870">
      <w:pPr>
        <w:pStyle w:val="Sinespaciado"/>
        <w:spacing w:line="288" w:lineRule="auto"/>
        <w:ind w:firstLine="708"/>
        <w:jc w:val="both"/>
        <w:rPr>
          <w:rFonts w:ascii="Arial Narrow" w:hAnsi="Arial Narrow"/>
          <w:sz w:val="26"/>
          <w:szCs w:val="26"/>
          <w:lang w:eastAsia="en-US"/>
        </w:rPr>
      </w:pPr>
      <w:r w:rsidRPr="00D85870">
        <w:rPr>
          <w:rFonts w:ascii="Arial Narrow" w:hAnsi="Arial Narrow"/>
          <w:sz w:val="26"/>
          <w:szCs w:val="26"/>
          <w:lang w:eastAsia="en-US"/>
        </w:rPr>
        <w:lastRenderedPageBreak/>
        <w:t xml:space="preserve">Empero, </w:t>
      </w:r>
      <w:r w:rsidR="0096573D" w:rsidRPr="00D85870">
        <w:rPr>
          <w:rFonts w:ascii="Arial Narrow" w:hAnsi="Arial Narrow"/>
          <w:sz w:val="26"/>
          <w:szCs w:val="26"/>
          <w:lang w:eastAsia="en-US"/>
        </w:rPr>
        <w:t>no debe confundirse tal presunción con una liberación probatoria del trabajador, pues éste aún sigue ligado a sus deberes procesales de prueba, dado que tiene que llevarle al Juez los elementos necesarios para comprobar otros aspectos importantes de la relación, como por ejemplo, los mojones temporales en los cuales se desarrolló esa labor personal, la jornada suplementaria en la que se prestó el servicio, entre otros aspectos. Sobre el tema, es pertinente traer a colación un reciente pronunciamiento del órgano de cierre de la jurisdicción laboral, que recuerda los deberes probatorios que le asisten al trabajador:</w:t>
      </w:r>
    </w:p>
    <w:p w:rsidR="0096573D" w:rsidRPr="00D85870" w:rsidRDefault="0096573D" w:rsidP="00D85870">
      <w:pPr>
        <w:pStyle w:val="Sinespaciado"/>
        <w:spacing w:line="288" w:lineRule="auto"/>
        <w:rPr>
          <w:rFonts w:ascii="Arial Narrow" w:hAnsi="Arial Narrow"/>
          <w:sz w:val="26"/>
          <w:szCs w:val="26"/>
        </w:rPr>
      </w:pPr>
    </w:p>
    <w:p w:rsidR="0096573D" w:rsidRPr="00657041" w:rsidRDefault="0096573D" w:rsidP="00657041">
      <w:pPr>
        <w:pStyle w:val="Sinespaciado"/>
        <w:ind w:left="567" w:right="418" w:firstLine="426"/>
        <w:jc w:val="both"/>
        <w:rPr>
          <w:rFonts w:ascii="Arial Narrow" w:hAnsi="Arial Narrow"/>
          <w:i/>
          <w:szCs w:val="26"/>
          <w:lang w:eastAsia="en-US"/>
        </w:rPr>
      </w:pPr>
      <w:r w:rsidRPr="00657041">
        <w:rPr>
          <w:rFonts w:ascii="Arial Narrow" w:hAnsi="Arial Narrow"/>
          <w:i/>
          <w:szCs w:val="26"/>
          <w:lang w:eastAsia="en-US"/>
        </w:rPr>
        <w:t>“En lo que corresponde al desatino jurídico que se le endilga en la acusación, relativo a la falta de tutela judicial que en criterio del recurrente se concretó porque el juzgador de segundo grado aun cuando determinó la existencia de una relación de carácter laboral no la declaró por no contar con uno de sus extremos, cabe indicar que la presunción contenida en el precepto 24 del Código Sustantivo del Trabajo no exime al trabajador de demostrar otros aspectos en los que funda sus reclamos, entre ellos, de manera principal los extremos en los cuales se desarrolló la labor.</w:t>
      </w:r>
    </w:p>
    <w:p w:rsidR="0096573D" w:rsidRPr="00657041" w:rsidRDefault="0096573D" w:rsidP="00657041">
      <w:pPr>
        <w:pStyle w:val="Sinespaciado"/>
        <w:ind w:left="567" w:right="418" w:firstLine="426"/>
        <w:rPr>
          <w:rFonts w:ascii="Arial Narrow" w:hAnsi="Arial Narrow"/>
          <w:szCs w:val="26"/>
        </w:rPr>
      </w:pPr>
    </w:p>
    <w:p w:rsidR="0096573D" w:rsidRPr="00657041" w:rsidRDefault="0096573D" w:rsidP="00657041">
      <w:pPr>
        <w:pStyle w:val="Sinespaciado"/>
        <w:ind w:left="567" w:right="418" w:firstLine="426"/>
        <w:jc w:val="both"/>
        <w:rPr>
          <w:rFonts w:ascii="Arial Narrow" w:hAnsi="Arial Narrow"/>
          <w:i/>
          <w:szCs w:val="26"/>
          <w:lang w:eastAsia="en-US"/>
        </w:rPr>
      </w:pPr>
      <w:r w:rsidRPr="00657041">
        <w:rPr>
          <w:rFonts w:ascii="Arial Narrow" w:hAnsi="Arial Narrow"/>
          <w:i/>
          <w:szCs w:val="26"/>
          <w:lang w:eastAsia="en-US"/>
        </w:rPr>
        <w:t>En efecto el principio universal de la carga de la prueba, por virtud del cual quien afirma un hecho debe probarlo, imponía al actor por lo menos dar cuenta real de un lapso en el que desarrolló la función, pero en el sub lite, según lo advertido por el juzgador de instancia, ello no aconteció, pues no pudo determinar siquiera una fecha aproximada hasta la cual rigió el vínculo, no solo porque encontró que los testimonios eran contradictorios, sino porque las pruebas documentales tampoco podían tenerse como referentes para encontrar la fecha en la que acabó la relación con la Sociedad demandada”</w:t>
      </w:r>
      <w:r w:rsidRPr="00657041">
        <w:rPr>
          <w:rStyle w:val="Refdenotaalpie"/>
          <w:rFonts w:ascii="Arial Narrow" w:hAnsi="Arial Narrow"/>
          <w:i/>
          <w:szCs w:val="26"/>
          <w:lang w:eastAsia="en-US"/>
        </w:rPr>
        <w:t xml:space="preserve"> </w:t>
      </w:r>
      <w:r w:rsidRPr="00657041">
        <w:rPr>
          <w:rStyle w:val="Refdenotaalpie"/>
          <w:rFonts w:ascii="Arial Narrow" w:hAnsi="Arial Narrow"/>
          <w:i/>
          <w:szCs w:val="26"/>
          <w:lang w:eastAsia="en-US"/>
        </w:rPr>
        <w:footnoteReference w:id="1"/>
      </w:r>
      <w:r w:rsidRPr="00657041">
        <w:rPr>
          <w:rFonts w:ascii="Arial Narrow" w:hAnsi="Arial Narrow"/>
          <w:i/>
          <w:szCs w:val="26"/>
          <w:lang w:eastAsia="en-US"/>
        </w:rPr>
        <w:t>.</w:t>
      </w:r>
    </w:p>
    <w:p w:rsidR="00386D7A" w:rsidRPr="00D85870" w:rsidRDefault="00386D7A" w:rsidP="00D85870">
      <w:pPr>
        <w:pStyle w:val="Sinespaciado"/>
        <w:spacing w:line="288" w:lineRule="auto"/>
        <w:rPr>
          <w:rFonts w:ascii="Arial Narrow" w:hAnsi="Arial Narrow"/>
          <w:sz w:val="26"/>
          <w:szCs w:val="26"/>
        </w:rPr>
      </w:pPr>
    </w:p>
    <w:p w:rsidR="00590DCB" w:rsidRPr="00D85870" w:rsidRDefault="00471C34" w:rsidP="00D85870">
      <w:pPr>
        <w:tabs>
          <w:tab w:val="left" w:pos="0"/>
          <w:tab w:val="left" w:pos="8647"/>
        </w:tabs>
        <w:suppressAutoHyphens/>
        <w:spacing w:line="288" w:lineRule="auto"/>
        <w:jc w:val="both"/>
        <w:rPr>
          <w:rFonts w:ascii="Arial Narrow" w:eastAsia="MS Gothic" w:hAnsi="Arial Narrow" w:cs="MS Gothic"/>
          <w:sz w:val="26"/>
          <w:szCs w:val="26"/>
        </w:rPr>
      </w:pPr>
      <w:r w:rsidRPr="00D85870">
        <w:rPr>
          <w:rFonts w:ascii="Arial Narrow" w:eastAsia="MS Gothic" w:hAnsi="Arial Narrow" w:cs="MS Gothic"/>
          <w:sz w:val="26"/>
          <w:szCs w:val="26"/>
        </w:rPr>
        <w:t xml:space="preserve">           </w:t>
      </w:r>
      <w:r w:rsidR="000356EB" w:rsidRPr="00D85870">
        <w:rPr>
          <w:rFonts w:ascii="Arial Narrow" w:eastAsia="MS Gothic" w:hAnsi="Arial Narrow" w:cs="MS Gothic"/>
          <w:sz w:val="26"/>
          <w:szCs w:val="26"/>
        </w:rPr>
        <w:t xml:space="preserve">En el sub-lite, no se discute que </w:t>
      </w:r>
      <w:r w:rsidR="009A334A" w:rsidRPr="00D85870">
        <w:rPr>
          <w:rFonts w:ascii="Arial Narrow" w:eastAsia="MS Gothic" w:hAnsi="Arial Narrow" w:cs="MS Gothic"/>
          <w:sz w:val="26"/>
          <w:szCs w:val="26"/>
        </w:rPr>
        <w:t>l</w:t>
      </w:r>
      <w:r w:rsidR="00074D52" w:rsidRPr="00D85870">
        <w:rPr>
          <w:rFonts w:ascii="Arial Narrow" w:eastAsia="MS Gothic" w:hAnsi="Arial Narrow" w:cs="MS Gothic"/>
          <w:sz w:val="26"/>
          <w:szCs w:val="26"/>
        </w:rPr>
        <w:t>a</w:t>
      </w:r>
      <w:r w:rsidR="009A334A" w:rsidRPr="00D85870">
        <w:rPr>
          <w:rFonts w:ascii="Arial Narrow" w:eastAsia="MS Gothic" w:hAnsi="Arial Narrow" w:cs="MS Gothic"/>
          <w:sz w:val="26"/>
          <w:szCs w:val="26"/>
        </w:rPr>
        <w:t xml:space="preserve"> demandante p</w:t>
      </w:r>
      <w:r w:rsidR="000356EB" w:rsidRPr="00D85870">
        <w:rPr>
          <w:rFonts w:ascii="Arial Narrow" w:eastAsia="MS Gothic" w:hAnsi="Arial Narrow" w:cs="MS Gothic"/>
          <w:sz w:val="26"/>
          <w:szCs w:val="26"/>
        </w:rPr>
        <w:t xml:space="preserve">restó sus servicios personales </w:t>
      </w:r>
      <w:r w:rsidR="00074D52" w:rsidRPr="00D85870">
        <w:rPr>
          <w:rFonts w:ascii="Arial Narrow" w:eastAsia="MS Gothic" w:hAnsi="Arial Narrow" w:cs="MS Gothic"/>
          <w:sz w:val="26"/>
          <w:szCs w:val="26"/>
        </w:rPr>
        <w:t>como trabajadora en el establecimiento de comercio Asadero La Ramada de propiedad de</w:t>
      </w:r>
      <w:r w:rsidR="00846AE6" w:rsidRPr="00D85870">
        <w:rPr>
          <w:rFonts w:ascii="Arial Narrow" w:eastAsia="MS Gothic" w:hAnsi="Arial Narrow" w:cs="MS Gothic"/>
          <w:sz w:val="26"/>
          <w:szCs w:val="26"/>
        </w:rPr>
        <w:t>l demandad</w:t>
      </w:r>
      <w:r w:rsidR="00074D52" w:rsidRPr="00D85870">
        <w:rPr>
          <w:rFonts w:ascii="Arial Narrow" w:eastAsia="MS Gothic" w:hAnsi="Arial Narrow" w:cs="MS Gothic"/>
          <w:sz w:val="26"/>
          <w:szCs w:val="26"/>
        </w:rPr>
        <w:t>o</w:t>
      </w:r>
      <w:r w:rsidR="00846AE6" w:rsidRPr="00D85870">
        <w:rPr>
          <w:rFonts w:ascii="Arial Narrow" w:eastAsia="MS Gothic" w:hAnsi="Arial Narrow" w:cs="MS Gothic"/>
          <w:sz w:val="26"/>
          <w:szCs w:val="26"/>
        </w:rPr>
        <w:t>, pues así</w:t>
      </w:r>
      <w:r w:rsidR="005A1DA1" w:rsidRPr="00D85870">
        <w:rPr>
          <w:rFonts w:ascii="Arial Narrow" w:eastAsia="MS Gothic" w:hAnsi="Arial Narrow" w:cs="MS Gothic"/>
          <w:sz w:val="26"/>
          <w:szCs w:val="26"/>
        </w:rPr>
        <w:t xml:space="preserve"> se concluye de </w:t>
      </w:r>
      <w:r w:rsidR="00846AE6" w:rsidRPr="00D85870">
        <w:rPr>
          <w:rFonts w:ascii="Arial Narrow" w:eastAsia="MS Gothic" w:hAnsi="Arial Narrow" w:cs="MS Gothic"/>
          <w:sz w:val="26"/>
          <w:szCs w:val="26"/>
        </w:rPr>
        <w:t>las prueb</w:t>
      </w:r>
      <w:r w:rsidR="005A1DA1" w:rsidRPr="00D85870">
        <w:rPr>
          <w:rFonts w:ascii="Arial Narrow" w:eastAsia="MS Gothic" w:hAnsi="Arial Narrow" w:cs="MS Gothic"/>
          <w:sz w:val="26"/>
          <w:szCs w:val="26"/>
        </w:rPr>
        <w:t>as testimoniales recopiladas dentro del proceso</w:t>
      </w:r>
      <w:r w:rsidR="00846AE6" w:rsidRPr="00D85870">
        <w:rPr>
          <w:rFonts w:ascii="Arial Narrow" w:eastAsia="MS Gothic" w:hAnsi="Arial Narrow" w:cs="MS Gothic"/>
          <w:sz w:val="26"/>
          <w:szCs w:val="26"/>
        </w:rPr>
        <w:t>,</w:t>
      </w:r>
      <w:r w:rsidR="00A04F5C" w:rsidRPr="00D85870">
        <w:rPr>
          <w:rFonts w:ascii="Arial Narrow" w:eastAsia="MS Gothic" w:hAnsi="Arial Narrow" w:cs="MS Gothic"/>
          <w:sz w:val="26"/>
          <w:szCs w:val="26"/>
        </w:rPr>
        <w:t xml:space="preserve"> que dieron cuenta que </w:t>
      </w:r>
      <w:r w:rsidR="002B1661" w:rsidRPr="00D85870">
        <w:rPr>
          <w:rFonts w:ascii="Arial Narrow" w:eastAsia="MS Gothic" w:hAnsi="Arial Narrow" w:cs="MS Gothic"/>
          <w:sz w:val="26"/>
          <w:szCs w:val="26"/>
        </w:rPr>
        <w:t xml:space="preserve">efectivamente </w:t>
      </w:r>
      <w:r w:rsidR="00A04F5C" w:rsidRPr="00D85870">
        <w:rPr>
          <w:rFonts w:ascii="Arial Narrow" w:eastAsia="MS Gothic" w:hAnsi="Arial Narrow" w:cs="MS Gothic"/>
          <w:sz w:val="26"/>
          <w:szCs w:val="26"/>
        </w:rPr>
        <w:t xml:space="preserve">la </w:t>
      </w:r>
      <w:r w:rsidR="005A1DA1" w:rsidRPr="00D85870">
        <w:rPr>
          <w:rFonts w:ascii="Arial Narrow" w:eastAsia="MS Gothic" w:hAnsi="Arial Narrow" w:cs="MS Gothic"/>
          <w:sz w:val="26"/>
          <w:szCs w:val="26"/>
        </w:rPr>
        <w:t>señor</w:t>
      </w:r>
      <w:r w:rsidR="007240EE" w:rsidRPr="00D85870">
        <w:rPr>
          <w:rFonts w:ascii="Arial Narrow" w:eastAsia="MS Gothic" w:hAnsi="Arial Narrow" w:cs="MS Gothic"/>
          <w:sz w:val="26"/>
          <w:szCs w:val="26"/>
        </w:rPr>
        <w:t>a</w:t>
      </w:r>
      <w:r w:rsidR="005A1DA1" w:rsidRPr="00D85870">
        <w:rPr>
          <w:rFonts w:ascii="Arial Narrow" w:eastAsia="MS Gothic" w:hAnsi="Arial Narrow" w:cs="MS Gothic"/>
          <w:sz w:val="26"/>
          <w:szCs w:val="26"/>
        </w:rPr>
        <w:t xml:space="preserve"> </w:t>
      </w:r>
      <w:r w:rsidR="007240EE" w:rsidRPr="00D85870">
        <w:rPr>
          <w:rFonts w:ascii="Arial Narrow" w:eastAsia="MS Gothic" w:hAnsi="Arial Narrow" w:cs="MS Gothic"/>
          <w:sz w:val="26"/>
          <w:szCs w:val="26"/>
        </w:rPr>
        <w:t>Mar</w:t>
      </w:r>
      <w:r w:rsidR="004B38DB" w:rsidRPr="00D85870">
        <w:rPr>
          <w:rFonts w:ascii="Arial Narrow" w:eastAsia="MS Gothic" w:hAnsi="Arial Narrow" w:cs="MS Gothic"/>
          <w:sz w:val="26"/>
          <w:szCs w:val="26"/>
        </w:rPr>
        <w:t>ía Patricia Fierro Garzón, se desempeñó</w:t>
      </w:r>
      <w:r w:rsidR="007240EE" w:rsidRPr="00D85870">
        <w:rPr>
          <w:rFonts w:ascii="Arial Narrow" w:eastAsia="MS Gothic" w:hAnsi="Arial Narrow" w:cs="MS Gothic"/>
          <w:sz w:val="26"/>
          <w:szCs w:val="26"/>
        </w:rPr>
        <w:t xml:space="preserve"> </w:t>
      </w:r>
      <w:r w:rsidR="002B1661" w:rsidRPr="00D85870">
        <w:rPr>
          <w:rFonts w:ascii="Arial Narrow" w:eastAsia="MS Gothic" w:hAnsi="Arial Narrow" w:cs="MS Gothic"/>
          <w:sz w:val="26"/>
          <w:szCs w:val="26"/>
        </w:rPr>
        <w:t>como cocinera en el asadero La Ramada por algunas épocas</w:t>
      </w:r>
      <w:r w:rsidR="004B38DB" w:rsidRPr="00D85870">
        <w:rPr>
          <w:rFonts w:ascii="Arial Narrow" w:eastAsia="MS Gothic" w:hAnsi="Arial Narrow" w:cs="MS Gothic"/>
          <w:sz w:val="26"/>
          <w:szCs w:val="26"/>
        </w:rPr>
        <w:t xml:space="preserve"> y que </w:t>
      </w:r>
      <w:r w:rsidR="00400238" w:rsidRPr="00D85870">
        <w:rPr>
          <w:rFonts w:ascii="Arial Narrow" w:eastAsia="MS Gothic" w:hAnsi="Arial Narrow" w:cs="MS Gothic"/>
          <w:sz w:val="26"/>
          <w:szCs w:val="26"/>
        </w:rPr>
        <w:t xml:space="preserve">el salario lo percibía diariamente entre $30.000 o $35.000, </w:t>
      </w:r>
      <w:r w:rsidR="004B38DB" w:rsidRPr="00D85870">
        <w:rPr>
          <w:rFonts w:ascii="Arial Narrow" w:eastAsia="MS Gothic" w:hAnsi="Arial Narrow" w:cs="MS Gothic"/>
          <w:sz w:val="26"/>
          <w:szCs w:val="26"/>
        </w:rPr>
        <w:t xml:space="preserve">como lo manifestaron los declarantes recibidos en la actuación, </w:t>
      </w:r>
      <w:r w:rsidR="00590DCB" w:rsidRPr="00D85870">
        <w:rPr>
          <w:rFonts w:ascii="Arial Narrow" w:eastAsia="MS Gothic" w:hAnsi="Arial Narrow" w:cs="MS Gothic"/>
          <w:sz w:val="26"/>
          <w:szCs w:val="26"/>
        </w:rPr>
        <w:t xml:space="preserve">quedando así acreditado la calidad de presunto empleador del acá demandado, Fabián de Jesús Bedoya </w:t>
      </w:r>
      <w:proofErr w:type="spellStart"/>
      <w:r w:rsidR="00590DCB" w:rsidRPr="00D85870">
        <w:rPr>
          <w:rFonts w:ascii="Arial Narrow" w:eastAsia="MS Gothic" w:hAnsi="Arial Narrow" w:cs="MS Gothic"/>
          <w:sz w:val="26"/>
          <w:szCs w:val="26"/>
        </w:rPr>
        <w:t>Chalarca</w:t>
      </w:r>
      <w:proofErr w:type="spellEnd"/>
      <w:r w:rsidR="007C5004" w:rsidRPr="00D85870">
        <w:rPr>
          <w:rFonts w:ascii="Arial Narrow" w:eastAsia="MS Gothic" w:hAnsi="Arial Narrow" w:cs="MS Gothic"/>
          <w:sz w:val="26"/>
          <w:szCs w:val="26"/>
        </w:rPr>
        <w:t>.</w:t>
      </w:r>
    </w:p>
    <w:p w:rsidR="00DE4758" w:rsidRPr="00D85870" w:rsidRDefault="00DE4758" w:rsidP="00D85870">
      <w:pPr>
        <w:pStyle w:val="Sinespaciado"/>
        <w:spacing w:line="288" w:lineRule="auto"/>
        <w:rPr>
          <w:rFonts w:ascii="Arial Narrow" w:eastAsia="MS Gothic" w:hAnsi="Arial Narrow"/>
          <w:sz w:val="26"/>
          <w:szCs w:val="26"/>
        </w:rPr>
      </w:pPr>
    </w:p>
    <w:p w:rsidR="006923B0" w:rsidRPr="00D85870" w:rsidRDefault="00AB3396" w:rsidP="00D85870">
      <w:pPr>
        <w:tabs>
          <w:tab w:val="left" w:pos="0"/>
          <w:tab w:val="left" w:pos="8647"/>
        </w:tabs>
        <w:suppressAutoHyphens/>
        <w:spacing w:line="288" w:lineRule="auto"/>
        <w:ind w:firstLine="900"/>
        <w:jc w:val="both"/>
        <w:rPr>
          <w:rFonts w:ascii="Arial Narrow" w:eastAsia="MS Gothic" w:hAnsi="Arial Narrow" w:cs="MS Gothic"/>
          <w:sz w:val="26"/>
          <w:szCs w:val="26"/>
        </w:rPr>
      </w:pPr>
      <w:r w:rsidRPr="00D85870">
        <w:rPr>
          <w:rFonts w:ascii="Arial Narrow" w:eastAsia="MS Gothic" w:hAnsi="Arial Narrow" w:cs="MS Gothic"/>
          <w:sz w:val="26"/>
          <w:szCs w:val="26"/>
        </w:rPr>
        <w:t xml:space="preserve">No obstante lo dicho, observa la Sala que </w:t>
      </w:r>
      <w:r w:rsidR="00D651BF" w:rsidRPr="00D85870">
        <w:rPr>
          <w:rFonts w:ascii="Arial Narrow" w:eastAsia="MS Gothic" w:hAnsi="Arial Narrow" w:cs="MS Gothic"/>
          <w:sz w:val="26"/>
          <w:szCs w:val="26"/>
        </w:rPr>
        <w:t>la</w:t>
      </w:r>
      <w:r w:rsidR="00011D0D" w:rsidRPr="00D85870">
        <w:rPr>
          <w:rFonts w:ascii="Arial Narrow" w:eastAsia="MS Gothic" w:hAnsi="Arial Narrow" w:cs="MS Gothic"/>
          <w:sz w:val="26"/>
          <w:szCs w:val="26"/>
        </w:rPr>
        <w:t xml:space="preserve"> </w:t>
      </w:r>
      <w:r w:rsidR="00D20398" w:rsidRPr="00D85870">
        <w:rPr>
          <w:rFonts w:ascii="Arial Narrow" w:eastAsia="MS Gothic" w:hAnsi="Arial Narrow" w:cs="MS Gothic"/>
          <w:sz w:val="26"/>
          <w:szCs w:val="26"/>
        </w:rPr>
        <w:t>actora</w:t>
      </w:r>
      <w:r w:rsidR="00011D0D" w:rsidRPr="00D85870">
        <w:rPr>
          <w:rFonts w:ascii="Arial Narrow" w:eastAsia="MS Gothic" w:hAnsi="Arial Narrow" w:cs="MS Gothic"/>
          <w:sz w:val="26"/>
          <w:szCs w:val="26"/>
        </w:rPr>
        <w:t xml:space="preserve"> incumplió la carga que le correspondía de </w:t>
      </w:r>
      <w:r w:rsidR="005B2E20" w:rsidRPr="00D85870">
        <w:rPr>
          <w:rFonts w:ascii="Arial Narrow" w:eastAsia="MS Gothic" w:hAnsi="Arial Narrow" w:cs="MS Gothic"/>
          <w:sz w:val="26"/>
          <w:szCs w:val="26"/>
        </w:rPr>
        <w:t>acreditar</w:t>
      </w:r>
      <w:r w:rsidR="00207022" w:rsidRPr="00D85870">
        <w:rPr>
          <w:rFonts w:ascii="Arial Narrow" w:eastAsia="MS Gothic" w:hAnsi="Arial Narrow" w:cs="MS Gothic"/>
          <w:sz w:val="26"/>
          <w:szCs w:val="26"/>
        </w:rPr>
        <w:t xml:space="preserve">, al menos </w:t>
      </w:r>
      <w:r w:rsidR="0051135F" w:rsidRPr="00D85870">
        <w:rPr>
          <w:rFonts w:ascii="Arial Narrow" w:eastAsia="MS Gothic" w:hAnsi="Arial Narrow" w:cs="MS Gothic"/>
          <w:sz w:val="26"/>
          <w:szCs w:val="26"/>
        </w:rPr>
        <w:t xml:space="preserve">en forma aproximada </w:t>
      </w:r>
      <w:r w:rsidR="005B2E20" w:rsidRPr="00D85870">
        <w:rPr>
          <w:rFonts w:ascii="Arial Narrow" w:eastAsia="MS Gothic" w:hAnsi="Arial Narrow" w:cs="MS Gothic"/>
          <w:sz w:val="26"/>
          <w:szCs w:val="26"/>
        </w:rPr>
        <w:t>los extremos de la relación laboral, pues</w:t>
      </w:r>
      <w:r w:rsidR="00134955" w:rsidRPr="00D85870">
        <w:rPr>
          <w:rFonts w:ascii="Arial Narrow" w:eastAsia="MS Gothic" w:hAnsi="Arial Narrow" w:cs="MS Gothic"/>
          <w:sz w:val="26"/>
          <w:szCs w:val="26"/>
        </w:rPr>
        <w:t xml:space="preserve"> </w:t>
      </w:r>
      <w:r w:rsidR="00C70AB3" w:rsidRPr="00D85870">
        <w:rPr>
          <w:rFonts w:ascii="Arial Narrow" w:eastAsia="MS Gothic" w:hAnsi="Arial Narrow" w:cs="MS Gothic"/>
          <w:sz w:val="26"/>
          <w:szCs w:val="26"/>
        </w:rPr>
        <w:t>ninguno de los declarantes</w:t>
      </w:r>
      <w:r w:rsidR="00134955" w:rsidRPr="00D85870">
        <w:rPr>
          <w:rFonts w:ascii="Arial Narrow" w:eastAsia="MS Gothic" w:hAnsi="Arial Narrow" w:cs="MS Gothic"/>
          <w:sz w:val="26"/>
          <w:szCs w:val="26"/>
        </w:rPr>
        <w:t xml:space="preserve"> </w:t>
      </w:r>
      <w:r w:rsidR="0051135F" w:rsidRPr="00D85870">
        <w:rPr>
          <w:rFonts w:ascii="Arial Narrow" w:eastAsia="MS Gothic" w:hAnsi="Arial Narrow" w:cs="MS Gothic"/>
          <w:sz w:val="26"/>
          <w:szCs w:val="26"/>
        </w:rPr>
        <w:t>citados da cuenta de ello</w:t>
      </w:r>
      <w:r w:rsidR="00134955" w:rsidRPr="00D85870">
        <w:rPr>
          <w:rFonts w:ascii="Arial Narrow" w:eastAsia="MS Gothic" w:hAnsi="Arial Narrow" w:cs="MS Gothic"/>
          <w:sz w:val="26"/>
          <w:szCs w:val="26"/>
        </w:rPr>
        <w:t xml:space="preserve">. El señor </w:t>
      </w:r>
      <w:r w:rsidR="00D651BF" w:rsidRPr="00D85870">
        <w:rPr>
          <w:rFonts w:ascii="Arial Narrow" w:eastAsia="MS Gothic" w:hAnsi="Arial Narrow" w:cs="MS Gothic"/>
          <w:sz w:val="26"/>
          <w:szCs w:val="26"/>
        </w:rPr>
        <w:t xml:space="preserve">Raúl Antonio Muñoz Montoya, testigo </w:t>
      </w:r>
      <w:r w:rsidR="00207022" w:rsidRPr="00D85870">
        <w:rPr>
          <w:rFonts w:ascii="Arial Narrow" w:eastAsia="MS Gothic" w:hAnsi="Arial Narrow" w:cs="MS Gothic"/>
          <w:sz w:val="26"/>
          <w:szCs w:val="26"/>
        </w:rPr>
        <w:t xml:space="preserve">postulado por la </w:t>
      </w:r>
      <w:r w:rsidR="00D651BF" w:rsidRPr="00D85870">
        <w:rPr>
          <w:rFonts w:ascii="Arial Narrow" w:eastAsia="MS Gothic" w:hAnsi="Arial Narrow" w:cs="MS Gothic"/>
          <w:sz w:val="26"/>
          <w:szCs w:val="26"/>
        </w:rPr>
        <w:t xml:space="preserve">demandante y quien dijo ser </w:t>
      </w:r>
      <w:r w:rsidR="00F769E2" w:rsidRPr="00D85870">
        <w:rPr>
          <w:rFonts w:ascii="Arial Narrow" w:eastAsia="MS Gothic" w:hAnsi="Arial Narrow" w:cs="MS Gothic"/>
          <w:sz w:val="26"/>
          <w:szCs w:val="26"/>
        </w:rPr>
        <w:t>su pareja</w:t>
      </w:r>
      <w:r w:rsidR="00D20398" w:rsidRPr="00D85870">
        <w:rPr>
          <w:rFonts w:ascii="Arial Narrow" w:eastAsia="MS Gothic" w:hAnsi="Arial Narrow" w:cs="MS Gothic"/>
          <w:sz w:val="26"/>
          <w:szCs w:val="26"/>
        </w:rPr>
        <w:t xml:space="preserve">, </w:t>
      </w:r>
      <w:r w:rsidR="00207022" w:rsidRPr="00D85870">
        <w:rPr>
          <w:rFonts w:ascii="Arial Narrow" w:eastAsia="MS Gothic" w:hAnsi="Arial Narrow" w:cs="MS Gothic"/>
          <w:sz w:val="26"/>
          <w:szCs w:val="26"/>
        </w:rPr>
        <w:t>manifestó</w:t>
      </w:r>
      <w:r w:rsidR="00D20398" w:rsidRPr="00D85870">
        <w:rPr>
          <w:rFonts w:ascii="Arial Narrow" w:eastAsia="MS Gothic" w:hAnsi="Arial Narrow" w:cs="MS Gothic"/>
          <w:sz w:val="26"/>
          <w:szCs w:val="26"/>
        </w:rPr>
        <w:t xml:space="preserve"> </w:t>
      </w:r>
      <w:r w:rsidR="00D60A61" w:rsidRPr="00D85870">
        <w:rPr>
          <w:rFonts w:ascii="Arial Narrow" w:eastAsia="MS Gothic" w:hAnsi="Arial Narrow" w:cs="MS Gothic"/>
          <w:sz w:val="26"/>
          <w:szCs w:val="26"/>
        </w:rPr>
        <w:t xml:space="preserve">que </w:t>
      </w:r>
      <w:r w:rsidR="00D20398" w:rsidRPr="00D85870">
        <w:rPr>
          <w:rFonts w:ascii="Arial Narrow" w:eastAsia="MS Gothic" w:hAnsi="Arial Narrow" w:cs="MS Gothic"/>
          <w:sz w:val="26"/>
          <w:szCs w:val="26"/>
        </w:rPr>
        <w:t xml:space="preserve">tanto </w:t>
      </w:r>
      <w:r w:rsidR="0051135F" w:rsidRPr="00D85870">
        <w:rPr>
          <w:rFonts w:ascii="Arial Narrow" w:eastAsia="MS Gothic" w:hAnsi="Arial Narrow" w:cs="MS Gothic"/>
          <w:sz w:val="26"/>
          <w:szCs w:val="26"/>
        </w:rPr>
        <w:t>él</w:t>
      </w:r>
      <w:r w:rsidR="00D20398" w:rsidRPr="00D85870">
        <w:rPr>
          <w:rFonts w:ascii="Arial Narrow" w:eastAsia="MS Gothic" w:hAnsi="Arial Narrow" w:cs="MS Gothic"/>
          <w:sz w:val="26"/>
          <w:szCs w:val="26"/>
        </w:rPr>
        <w:t xml:space="preserve"> como ell</w:t>
      </w:r>
      <w:r w:rsidR="00364396" w:rsidRPr="00D85870">
        <w:rPr>
          <w:rFonts w:ascii="Arial Narrow" w:eastAsia="MS Gothic" w:hAnsi="Arial Narrow" w:cs="MS Gothic"/>
          <w:sz w:val="26"/>
          <w:szCs w:val="26"/>
        </w:rPr>
        <w:t xml:space="preserve">a, refiriéndose a </w:t>
      </w:r>
      <w:r w:rsidR="00207022" w:rsidRPr="00D85870">
        <w:rPr>
          <w:rFonts w:ascii="Arial Narrow" w:eastAsia="MS Gothic" w:hAnsi="Arial Narrow" w:cs="MS Gothic"/>
          <w:sz w:val="26"/>
          <w:szCs w:val="26"/>
        </w:rPr>
        <w:t xml:space="preserve">la </w:t>
      </w:r>
      <w:r w:rsidR="00364396" w:rsidRPr="00D85870">
        <w:rPr>
          <w:rFonts w:ascii="Arial Narrow" w:eastAsia="MS Gothic" w:hAnsi="Arial Narrow" w:cs="MS Gothic"/>
          <w:sz w:val="26"/>
          <w:szCs w:val="26"/>
        </w:rPr>
        <w:t>demandante</w:t>
      </w:r>
      <w:r w:rsidR="00400238" w:rsidRPr="00D85870">
        <w:rPr>
          <w:rFonts w:ascii="Arial Narrow" w:eastAsia="MS Gothic" w:hAnsi="Arial Narrow" w:cs="MS Gothic"/>
          <w:sz w:val="26"/>
          <w:szCs w:val="26"/>
        </w:rPr>
        <w:t>,</w:t>
      </w:r>
      <w:r w:rsidR="0051135F" w:rsidRPr="00D85870">
        <w:rPr>
          <w:rFonts w:ascii="Arial Narrow" w:eastAsia="MS Gothic" w:hAnsi="Arial Narrow" w:cs="MS Gothic"/>
          <w:sz w:val="26"/>
          <w:szCs w:val="26"/>
        </w:rPr>
        <w:t xml:space="preserve"> </w:t>
      </w:r>
      <w:r w:rsidR="009F3434" w:rsidRPr="00D85870">
        <w:rPr>
          <w:rFonts w:ascii="Arial Narrow" w:eastAsia="MS Gothic" w:hAnsi="Arial Narrow" w:cs="MS Gothic"/>
          <w:sz w:val="26"/>
          <w:szCs w:val="26"/>
        </w:rPr>
        <w:t>labor</w:t>
      </w:r>
      <w:r w:rsidR="00D20398" w:rsidRPr="00D85870">
        <w:rPr>
          <w:rFonts w:ascii="Arial Narrow" w:eastAsia="MS Gothic" w:hAnsi="Arial Narrow" w:cs="MS Gothic"/>
          <w:sz w:val="26"/>
          <w:szCs w:val="26"/>
        </w:rPr>
        <w:t>aron</w:t>
      </w:r>
      <w:r w:rsidR="009F3434" w:rsidRPr="00D85870">
        <w:rPr>
          <w:rFonts w:ascii="Arial Narrow" w:eastAsia="MS Gothic" w:hAnsi="Arial Narrow" w:cs="MS Gothic"/>
          <w:sz w:val="26"/>
          <w:szCs w:val="26"/>
        </w:rPr>
        <w:t xml:space="preserve"> en </w:t>
      </w:r>
      <w:r w:rsidR="00D651BF" w:rsidRPr="00D85870">
        <w:rPr>
          <w:rFonts w:ascii="Arial Narrow" w:eastAsia="MS Gothic" w:hAnsi="Arial Narrow" w:cs="MS Gothic"/>
          <w:sz w:val="26"/>
          <w:szCs w:val="26"/>
        </w:rPr>
        <w:t xml:space="preserve">ese asadero </w:t>
      </w:r>
      <w:r w:rsidR="00D20398" w:rsidRPr="00D85870">
        <w:rPr>
          <w:rFonts w:ascii="Arial Narrow" w:eastAsia="MS Gothic" w:hAnsi="Arial Narrow" w:cs="MS Gothic"/>
          <w:sz w:val="26"/>
          <w:szCs w:val="26"/>
        </w:rPr>
        <w:t xml:space="preserve">durante un tiempo, </w:t>
      </w:r>
      <w:r w:rsidR="00364396" w:rsidRPr="00D85870">
        <w:rPr>
          <w:rFonts w:ascii="Arial Narrow" w:eastAsia="MS Gothic" w:hAnsi="Arial Narrow" w:cs="MS Gothic"/>
          <w:sz w:val="26"/>
          <w:szCs w:val="26"/>
        </w:rPr>
        <w:t xml:space="preserve">que él hizo unos turnos los fines de semana y María Patricia trabajo </w:t>
      </w:r>
      <w:r w:rsidR="00400238" w:rsidRPr="00D85870">
        <w:rPr>
          <w:rFonts w:ascii="Arial Narrow" w:eastAsia="MS Gothic" w:hAnsi="Arial Narrow" w:cs="MS Gothic"/>
          <w:sz w:val="26"/>
          <w:szCs w:val="26"/>
        </w:rPr>
        <w:t xml:space="preserve">entre 6 o 7 años, </w:t>
      </w:r>
      <w:r w:rsidR="00207022" w:rsidRPr="00D85870">
        <w:rPr>
          <w:rFonts w:ascii="Arial Narrow" w:eastAsia="MS Gothic" w:hAnsi="Arial Narrow" w:cs="MS Gothic"/>
          <w:sz w:val="26"/>
          <w:szCs w:val="26"/>
        </w:rPr>
        <w:t xml:space="preserve">en el </w:t>
      </w:r>
      <w:r w:rsidR="00400238" w:rsidRPr="00D85870">
        <w:rPr>
          <w:rFonts w:ascii="Arial Narrow" w:eastAsia="MS Gothic" w:hAnsi="Arial Narrow" w:cs="MS Gothic"/>
          <w:sz w:val="26"/>
          <w:szCs w:val="26"/>
        </w:rPr>
        <w:t>mes de agosto o septiembre del año 2000 o 2002, indicando no recordar bien. Qu</w:t>
      </w:r>
      <w:r w:rsidR="00D20398" w:rsidRPr="00D85870">
        <w:rPr>
          <w:rFonts w:ascii="Arial Narrow" w:eastAsia="MS Gothic" w:hAnsi="Arial Narrow" w:cs="MS Gothic"/>
          <w:sz w:val="26"/>
          <w:szCs w:val="26"/>
        </w:rPr>
        <w:t xml:space="preserve">e también María Patricia había trabajado en otro asadero en el </w:t>
      </w:r>
      <w:r w:rsidR="00400238" w:rsidRPr="00D85870">
        <w:rPr>
          <w:rFonts w:ascii="Arial Narrow" w:eastAsia="MS Gothic" w:hAnsi="Arial Narrow" w:cs="MS Gothic"/>
          <w:sz w:val="26"/>
          <w:szCs w:val="26"/>
        </w:rPr>
        <w:t>parquecito del barrio Corales y</w:t>
      </w:r>
      <w:r w:rsidR="00D20398" w:rsidRPr="00D85870">
        <w:rPr>
          <w:rFonts w:ascii="Arial Narrow" w:eastAsia="MS Gothic" w:hAnsi="Arial Narrow" w:cs="MS Gothic"/>
          <w:sz w:val="26"/>
          <w:szCs w:val="26"/>
        </w:rPr>
        <w:t xml:space="preserve"> luego de </w:t>
      </w:r>
      <w:r w:rsidR="00400238" w:rsidRPr="00D85870">
        <w:rPr>
          <w:rFonts w:ascii="Arial Narrow" w:eastAsia="MS Gothic" w:hAnsi="Arial Narrow" w:cs="MS Gothic"/>
          <w:sz w:val="26"/>
          <w:szCs w:val="26"/>
        </w:rPr>
        <w:t xml:space="preserve">manera independiente </w:t>
      </w:r>
      <w:r w:rsidR="00D20398" w:rsidRPr="00D85870">
        <w:rPr>
          <w:rFonts w:ascii="Arial Narrow" w:eastAsia="MS Gothic" w:hAnsi="Arial Narrow" w:cs="MS Gothic"/>
          <w:sz w:val="26"/>
          <w:szCs w:val="26"/>
        </w:rPr>
        <w:t>inició con una sobr</w:t>
      </w:r>
      <w:r w:rsidR="00E366FF" w:rsidRPr="00D85870">
        <w:rPr>
          <w:rFonts w:ascii="Arial Narrow" w:eastAsia="MS Gothic" w:hAnsi="Arial Narrow" w:cs="MS Gothic"/>
          <w:sz w:val="26"/>
          <w:szCs w:val="26"/>
        </w:rPr>
        <w:t>ina un negocio de venta de empan</w:t>
      </w:r>
      <w:r w:rsidR="00D20398" w:rsidRPr="00D85870">
        <w:rPr>
          <w:rFonts w:ascii="Arial Narrow" w:eastAsia="MS Gothic" w:hAnsi="Arial Narrow" w:cs="MS Gothic"/>
          <w:sz w:val="26"/>
          <w:szCs w:val="26"/>
        </w:rPr>
        <w:t>a</w:t>
      </w:r>
      <w:r w:rsidR="00400238" w:rsidRPr="00D85870">
        <w:rPr>
          <w:rFonts w:ascii="Arial Narrow" w:eastAsia="MS Gothic" w:hAnsi="Arial Narrow" w:cs="MS Gothic"/>
          <w:sz w:val="26"/>
          <w:szCs w:val="26"/>
        </w:rPr>
        <w:t>das por poco tiempo, y que volvió a la Ramada</w:t>
      </w:r>
      <w:r w:rsidR="00896056" w:rsidRPr="00D85870">
        <w:rPr>
          <w:rFonts w:ascii="Arial Narrow" w:eastAsia="MS Gothic" w:hAnsi="Arial Narrow" w:cs="MS Gothic"/>
          <w:sz w:val="26"/>
          <w:szCs w:val="26"/>
        </w:rPr>
        <w:t xml:space="preserve"> en Cuba, pero manifestó no</w:t>
      </w:r>
      <w:r w:rsidR="00400238" w:rsidRPr="00D85870">
        <w:rPr>
          <w:rFonts w:ascii="Arial Narrow" w:eastAsia="MS Gothic" w:hAnsi="Arial Narrow" w:cs="MS Gothic"/>
          <w:sz w:val="26"/>
          <w:szCs w:val="26"/>
        </w:rPr>
        <w:t xml:space="preserve"> recordar la época ni fecha</w:t>
      </w:r>
      <w:r w:rsidR="00207022" w:rsidRPr="00D85870">
        <w:rPr>
          <w:rFonts w:ascii="Arial Narrow" w:eastAsia="MS Gothic" w:hAnsi="Arial Narrow" w:cs="MS Gothic"/>
          <w:sz w:val="26"/>
          <w:szCs w:val="26"/>
        </w:rPr>
        <w:t xml:space="preserve"> alguna</w:t>
      </w:r>
      <w:r w:rsidR="00400238" w:rsidRPr="00D85870">
        <w:rPr>
          <w:rFonts w:ascii="Arial Narrow" w:eastAsia="MS Gothic" w:hAnsi="Arial Narrow" w:cs="MS Gothic"/>
          <w:sz w:val="26"/>
          <w:szCs w:val="26"/>
        </w:rPr>
        <w:t>. Indicó</w:t>
      </w:r>
      <w:r w:rsidR="00896056" w:rsidRPr="00D85870">
        <w:rPr>
          <w:rFonts w:ascii="Arial Narrow" w:eastAsia="MS Gothic" w:hAnsi="Arial Narrow" w:cs="MS Gothic"/>
          <w:sz w:val="26"/>
          <w:szCs w:val="26"/>
        </w:rPr>
        <w:t>, además,</w:t>
      </w:r>
      <w:r w:rsidR="00400238" w:rsidRPr="00D85870">
        <w:rPr>
          <w:rFonts w:ascii="Arial Narrow" w:eastAsia="MS Gothic" w:hAnsi="Arial Narrow" w:cs="MS Gothic"/>
          <w:sz w:val="26"/>
          <w:szCs w:val="26"/>
        </w:rPr>
        <w:t xml:space="preserve"> </w:t>
      </w:r>
      <w:r w:rsidR="00896056" w:rsidRPr="00D85870">
        <w:rPr>
          <w:rFonts w:ascii="Arial Narrow" w:eastAsia="MS Gothic" w:hAnsi="Arial Narrow" w:cs="MS Gothic"/>
          <w:sz w:val="26"/>
          <w:szCs w:val="26"/>
        </w:rPr>
        <w:t xml:space="preserve">que la última vez que </w:t>
      </w:r>
      <w:r w:rsidR="00400238" w:rsidRPr="00D85870">
        <w:rPr>
          <w:rFonts w:ascii="Arial Narrow" w:eastAsia="MS Gothic" w:hAnsi="Arial Narrow" w:cs="MS Gothic"/>
          <w:sz w:val="26"/>
          <w:szCs w:val="26"/>
        </w:rPr>
        <w:t xml:space="preserve"> María Patricia </w:t>
      </w:r>
      <w:r w:rsidR="00896056" w:rsidRPr="00D85870">
        <w:rPr>
          <w:rFonts w:ascii="Arial Narrow" w:eastAsia="MS Gothic" w:hAnsi="Arial Narrow" w:cs="MS Gothic"/>
          <w:sz w:val="26"/>
          <w:szCs w:val="26"/>
        </w:rPr>
        <w:t xml:space="preserve">laboró </w:t>
      </w:r>
      <w:r w:rsidR="00400238" w:rsidRPr="00D85870">
        <w:rPr>
          <w:rFonts w:ascii="Arial Narrow" w:eastAsia="MS Gothic" w:hAnsi="Arial Narrow" w:cs="MS Gothic"/>
          <w:sz w:val="26"/>
          <w:szCs w:val="26"/>
        </w:rPr>
        <w:t>en</w:t>
      </w:r>
      <w:r w:rsidR="00364396" w:rsidRPr="00D85870">
        <w:rPr>
          <w:rFonts w:ascii="Arial Narrow" w:eastAsia="MS Gothic" w:hAnsi="Arial Narrow" w:cs="MS Gothic"/>
          <w:sz w:val="26"/>
          <w:szCs w:val="26"/>
        </w:rPr>
        <w:t xml:space="preserve"> la Ramada fue hace 3 o 4 años,</w:t>
      </w:r>
      <w:r w:rsidR="007C5004" w:rsidRPr="00D85870">
        <w:rPr>
          <w:rFonts w:ascii="Arial Narrow" w:eastAsia="MS Gothic" w:hAnsi="Arial Narrow" w:cs="MS Gothic"/>
          <w:sz w:val="26"/>
          <w:szCs w:val="26"/>
        </w:rPr>
        <w:t xml:space="preserve"> </w:t>
      </w:r>
      <w:r w:rsidR="007C5004" w:rsidRPr="00D85870">
        <w:rPr>
          <w:rFonts w:ascii="Arial Narrow" w:eastAsia="MS Gothic" w:hAnsi="Arial Narrow" w:cs="MS Gothic"/>
          <w:sz w:val="26"/>
          <w:szCs w:val="26"/>
        </w:rPr>
        <w:lastRenderedPageBreak/>
        <w:t>testimonio</w:t>
      </w:r>
      <w:r w:rsidR="00D20398" w:rsidRPr="00D85870">
        <w:rPr>
          <w:rFonts w:ascii="Arial Narrow" w:eastAsia="MS Gothic" w:hAnsi="Arial Narrow" w:cs="MS Gothic"/>
          <w:sz w:val="26"/>
          <w:szCs w:val="26"/>
        </w:rPr>
        <w:t xml:space="preserve"> que no fue </w:t>
      </w:r>
      <w:r w:rsidR="007C5004" w:rsidRPr="00D85870">
        <w:rPr>
          <w:rFonts w:ascii="Arial Narrow" w:eastAsia="MS Gothic" w:hAnsi="Arial Narrow" w:cs="MS Gothic"/>
          <w:sz w:val="26"/>
          <w:szCs w:val="26"/>
        </w:rPr>
        <w:t>claro</w:t>
      </w:r>
      <w:r w:rsidR="00D20398" w:rsidRPr="00D85870">
        <w:rPr>
          <w:rFonts w:ascii="Arial Narrow" w:eastAsia="MS Gothic" w:hAnsi="Arial Narrow" w:cs="MS Gothic"/>
          <w:sz w:val="26"/>
          <w:szCs w:val="26"/>
        </w:rPr>
        <w:t xml:space="preserve"> ni contundente a la hora de determinar los extremos de la relación l</w:t>
      </w:r>
      <w:r w:rsidR="00207022" w:rsidRPr="00D85870">
        <w:rPr>
          <w:rFonts w:ascii="Arial Narrow" w:eastAsia="MS Gothic" w:hAnsi="Arial Narrow" w:cs="MS Gothic"/>
          <w:sz w:val="26"/>
          <w:szCs w:val="26"/>
        </w:rPr>
        <w:t>aboral, por el contrario hizo referencia a</w:t>
      </w:r>
      <w:r w:rsidR="00D20398" w:rsidRPr="00D85870">
        <w:rPr>
          <w:rFonts w:ascii="Arial Narrow" w:eastAsia="MS Gothic" w:hAnsi="Arial Narrow" w:cs="MS Gothic"/>
          <w:sz w:val="26"/>
          <w:szCs w:val="26"/>
        </w:rPr>
        <w:t xml:space="preserve"> </w:t>
      </w:r>
      <w:r w:rsidR="00364396" w:rsidRPr="00D85870">
        <w:rPr>
          <w:rFonts w:ascii="Arial Narrow" w:eastAsia="MS Gothic" w:hAnsi="Arial Narrow" w:cs="MS Gothic"/>
          <w:sz w:val="26"/>
          <w:szCs w:val="26"/>
        </w:rPr>
        <w:t>unas interrupciones que no logró</w:t>
      </w:r>
      <w:r w:rsidR="00D60A61" w:rsidRPr="00D85870">
        <w:rPr>
          <w:rFonts w:ascii="Arial Narrow" w:eastAsia="MS Gothic" w:hAnsi="Arial Narrow" w:cs="MS Gothic"/>
          <w:sz w:val="26"/>
          <w:szCs w:val="26"/>
        </w:rPr>
        <w:t xml:space="preserve"> concretar en el tiempo.</w:t>
      </w:r>
      <w:r w:rsidR="00896056" w:rsidRPr="00D85870">
        <w:rPr>
          <w:rFonts w:ascii="Arial Narrow" w:eastAsia="MS Gothic" w:hAnsi="Arial Narrow" w:cs="MS Gothic"/>
          <w:sz w:val="26"/>
          <w:szCs w:val="26"/>
        </w:rPr>
        <w:t xml:space="preserve"> </w:t>
      </w:r>
    </w:p>
    <w:p w:rsidR="006923B0" w:rsidRPr="00D85870" w:rsidRDefault="006923B0" w:rsidP="00D85870">
      <w:pPr>
        <w:tabs>
          <w:tab w:val="left" w:pos="0"/>
          <w:tab w:val="left" w:pos="8647"/>
        </w:tabs>
        <w:suppressAutoHyphens/>
        <w:spacing w:line="288" w:lineRule="auto"/>
        <w:ind w:firstLine="900"/>
        <w:jc w:val="both"/>
        <w:rPr>
          <w:rFonts w:ascii="Arial Narrow" w:eastAsia="MS Gothic" w:hAnsi="Arial Narrow" w:cs="MS Gothic"/>
          <w:sz w:val="26"/>
          <w:szCs w:val="26"/>
        </w:rPr>
      </w:pPr>
    </w:p>
    <w:p w:rsidR="006923B0" w:rsidRPr="00D85870" w:rsidRDefault="006923B0" w:rsidP="00D85870">
      <w:pPr>
        <w:tabs>
          <w:tab w:val="left" w:pos="0"/>
          <w:tab w:val="left" w:pos="8647"/>
        </w:tabs>
        <w:suppressAutoHyphens/>
        <w:spacing w:line="288" w:lineRule="auto"/>
        <w:ind w:firstLine="900"/>
        <w:jc w:val="both"/>
        <w:rPr>
          <w:rFonts w:ascii="Arial Narrow" w:eastAsia="MS Gothic" w:hAnsi="Arial Narrow" w:cs="MS Gothic"/>
          <w:sz w:val="26"/>
          <w:szCs w:val="26"/>
        </w:rPr>
      </w:pPr>
      <w:r w:rsidRPr="00D85870">
        <w:rPr>
          <w:rFonts w:ascii="Arial Narrow" w:eastAsia="MS Gothic" w:hAnsi="Arial Narrow" w:cs="MS Gothic"/>
          <w:sz w:val="26"/>
          <w:szCs w:val="26"/>
        </w:rPr>
        <w:t>L</w:t>
      </w:r>
      <w:r w:rsidR="001E59F2" w:rsidRPr="00D85870">
        <w:rPr>
          <w:rFonts w:ascii="Arial Narrow" w:eastAsia="MS Gothic" w:hAnsi="Arial Narrow" w:cs="MS Gothic"/>
          <w:sz w:val="26"/>
          <w:szCs w:val="26"/>
        </w:rPr>
        <w:t>a deponente</w:t>
      </w:r>
      <w:r w:rsidR="00D20398" w:rsidRPr="00D85870">
        <w:rPr>
          <w:rFonts w:ascii="Arial Narrow" w:eastAsia="MS Gothic" w:hAnsi="Arial Narrow" w:cs="MS Gothic"/>
          <w:sz w:val="26"/>
          <w:szCs w:val="26"/>
        </w:rPr>
        <w:t xml:space="preserve"> Luz Stella </w:t>
      </w:r>
      <w:r w:rsidRPr="00D85870">
        <w:rPr>
          <w:rFonts w:ascii="Arial Narrow" w:eastAsia="MS Gothic" w:hAnsi="Arial Narrow" w:cs="MS Gothic"/>
          <w:sz w:val="26"/>
          <w:szCs w:val="26"/>
        </w:rPr>
        <w:t>López Medina manifestó que María Patricia</w:t>
      </w:r>
      <w:r w:rsidR="001E59F2" w:rsidRPr="00D85870">
        <w:rPr>
          <w:rFonts w:ascii="Arial Narrow" w:eastAsia="MS Gothic" w:hAnsi="Arial Narrow" w:cs="MS Gothic"/>
          <w:sz w:val="26"/>
          <w:szCs w:val="26"/>
        </w:rPr>
        <w:t>,</w:t>
      </w:r>
      <w:r w:rsidR="00D60A61" w:rsidRPr="00D85870">
        <w:rPr>
          <w:rFonts w:ascii="Arial Narrow" w:eastAsia="MS Gothic" w:hAnsi="Arial Narrow" w:cs="MS Gothic"/>
          <w:sz w:val="26"/>
          <w:szCs w:val="26"/>
        </w:rPr>
        <w:t xml:space="preserve"> trabajó en el asadero La Ramada, pero que </w:t>
      </w:r>
      <w:r w:rsidRPr="00D85870">
        <w:rPr>
          <w:rFonts w:ascii="Arial Narrow" w:eastAsia="MS Gothic" w:hAnsi="Arial Narrow" w:cs="MS Gothic"/>
          <w:sz w:val="26"/>
          <w:szCs w:val="26"/>
        </w:rPr>
        <w:t xml:space="preserve">tenía por costumbre trabajar por temporadas cortas de dos o tres meses, que </w:t>
      </w:r>
      <w:r w:rsidR="007C5004" w:rsidRPr="00D85870">
        <w:rPr>
          <w:rFonts w:ascii="Arial Narrow" w:eastAsia="MS Gothic" w:hAnsi="Arial Narrow" w:cs="MS Gothic"/>
          <w:sz w:val="26"/>
          <w:szCs w:val="26"/>
        </w:rPr>
        <w:t xml:space="preserve">se iba </w:t>
      </w:r>
      <w:r w:rsidR="00545E55" w:rsidRPr="00D85870">
        <w:rPr>
          <w:rFonts w:ascii="Arial Narrow" w:eastAsia="MS Gothic" w:hAnsi="Arial Narrow" w:cs="MS Gothic"/>
          <w:sz w:val="26"/>
          <w:szCs w:val="26"/>
        </w:rPr>
        <w:t xml:space="preserve">y dejaba abandonado el puesto </w:t>
      </w:r>
      <w:r w:rsidR="007C5004" w:rsidRPr="00D85870">
        <w:rPr>
          <w:rFonts w:ascii="Arial Narrow" w:eastAsia="MS Gothic" w:hAnsi="Arial Narrow" w:cs="MS Gothic"/>
          <w:sz w:val="26"/>
          <w:szCs w:val="26"/>
        </w:rPr>
        <w:t>y</w:t>
      </w:r>
      <w:r w:rsidR="001E59F2" w:rsidRPr="00D85870">
        <w:rPr>
          <w:rFonts w:ascii="Arial Narrow" w:eastAsia="MS Gothic" w:hAnsi="Arial Narrow" w:cs="MS Gothic"/>
          <w:sz w:val="26"/>
          <w:szCs w:val="26"/>
        </w:rPr>
        <w:t>,</w:t>
      </w:r>
      <w:r w:rsidR="007C5004" w:rsidRPr="00D85870">
        <w:rPr>
          <w:rFonts w:ascii="Arial Narrow" w:eastAsia="MS Gothic" w:hAnsi="Arial Narrow" w:cs="MS Gothic"/>
          <w:sz w:val="26"/>
          <w:szCs w:val="26"/>
        </w:rPr>
        <w:t xml:space="preserve"> </w:t>
      </w:r>
      <w:r w:rsidR="00545E55" w:rsidRPr="00D85870">
        <w:rPr>
          <w:rFonts w:ascii="Arial Narrow" w:eastAsia="MS Gothic" w:hAnsi="Arial Narrow" w:cs="MS Gothic"/>
          <w:sz w:val="26"/>
          <w:szCs w:val="26"/>
        </w:rPr>
        <w:t xml:space="preserve">cuando </w:t>
      </w:r>
      <w:r w:rsidR="007C5004" w:rsidRPr="00D85870">
        <w:rPr>
          <w:rFonts w:ascii="Arial Narrow" w:eastAsia="MS Gothic" w:hAnsi="Arial Narrow" w:cs="MS Gothic"/>
          <w:sz w:val="26"/>
          <w:szCs w:val="26"/>
        </w:rPr>
        <w:t>volvía</w:t>
      </w:r>
      <w:r w:rsidR="00545E55" w:rsidRPr="00D85870">
        <w:rPr>
          <w:rFonts w:ascii="Arial Narrow" w:eastAsia="MS Gothic" w:hAnsi="Arial Narrow" w:cs="MS Gothic"/>
          <w:sz w:val="26"/>
          <w:szCs w:val="26"/>
        </w:rPr>
        <w:t xml:space="preserve"> la recibían sin problema</w:t>
      </w:r>
      <w:r w:rsidR="007C5004" w:rsidRPr="00D85870">
        <w:rPr>
          <w:rFonts w:ascii="Arial Narrow" w:eastAsia="MS Gothic" w:hAnsi="Arial Narrow" w:cs="MS Gothic"/>
          <w:sz w:val="26"/>
          <w:szCs w:val="26"/>
        </w:rPr>
        <w:t xml:space="preserve">, que ese acontecer </w:t>
      </w:r>
      <w:r w:rsidRPr="00D85870">
        <w:rPr>
          <w:rFonts w:ascii="Arial Narrow" w:eastAsia="MS Gothic" w:hAnsi="Arial Narrow" w:cs="MS Gothic"/>
          <w:sz w:val="26"/>
          <w:szCs w:val="26"/>
        </w:rPr>
        <w:t xml:space="preserve">se repitió muchas veces, </w:t>
      </w:r>
      <w:r w:rsidR="007C3D00" w:rsidRPr="00D85870">
        <w:rPr>
          <w:rFonts w:ascii="Arial Narrow" w:eastAsia="MS Gothic" w:hAnsi="Arial Narrow" w:cs="MS Gothic"/>
          <w:sz w:val="26"/>
          <w:szCs w:val="26"/>
        </w:rPr>
        <w:t>indicó</w:t>
      </w:r>
      <w:r w:rsidR="007C5004" w:rsidRPr="00D85870">
        <w:rPr>
          <w:rFonts w:ascii="Arial Narrow" w:eastAsia="MS Gothic" w:hAnsi="Arial Narrow" w:cs="MS Gothic"/>
          <w:sz w:val="26"/>
          <w:szCs w:val="26"/>
        </w:rPr>
        <w:t>, además,</w:t>
      </w:r>
      <w:r w:rsidRPr="00D85870">
        <w:rPr>
          <w:rFonts w:ascii="Arial Narrow" w:eastAsia="MS Gothic" w:hAnsi="Arial Narrow" w:cs="MS Gothic"/>
          <w:sz w:val="26"/>
          <w:szCs w:val="26"/>
        </w:rPr>
        <w:t xml:space="preserve"> que no conoce las fechas en que se presentaron esas situaciones</w:t>
      </w:r>
      <w:r w:rsidR="00D60A61" w:rsidRPr="00D85870">
        <w:rPr>
          <w:rFonts w:ascii="Arial Narrow" w:eastAsia="MS Gothic" w:hAnsi="Arial Narrow" w:cs="MS Gothic"/>
          <w:sz w:val="26"/>
          <w:szCs w:val="26"/>
        </w:rPr>
        <w:t xml:space="preserve">, y </w:t>
      </w:r>
      <w:r w:rsidR="007C5004" w:rsidRPr="00D85870">
        <w:rPr>
          <w:rFonts w:ascii="Arial Narrow" w:eastAsia="MS Gothic" w:hAnsi="Arial Narrow" w:cs="MS Gothic"/>
          <w:sz w:val="26"/>
          <w:szCs w:val="26"/>
        </w:rPr>
        <w:t xml:space="preserve">en consecuencia, </w:t>
      </w:r>
      <w:r w:rsidR="00D60A61" w:rsidRPr="00D85870">
        <w:rPr>
          <w:rFonts w:ascii="Arial Narrow" w:eastAsia="MS Gothic" w:hAnsi="Arial Narrow" w:cs="MS Gothic"/>
          <w:sz w:val="26"/>
          <w:szCs w:val="26"/>
        </w:rPr>
        <w:t>nada concretó al respecto</w:t>
      </w:r>
      <w:r w:rsidR="00545E55" w:rsidRPr="00D85870">
        <w:rPr>
          <w:rFonts w:ascii="Arial Narrow" w:eastAsia="MS Gothic" w:hAnsi="Arial Narrow" w:cs="MS Gothic"/>
          <w:sz w:val="26"/>
          <w:szCs w:val="26"/>
        </w:rPr>
        <w:t>.</w:t>
      </w:r>
    </w:p>
    <w:p w:rsidR="006F5354" w:rsidRPr="00D85870" w:rsidRDefault="006F5354" w:rsidP="00D85870">
      <w:pPr>
        <w:pStyle w:val="Sinespaciado"/>
        <w:spacing w:line="288" w:lineRule="auto"/>
        <w:rPr>
          <w:rFonts w:ascii="Arial Narrow" w:eastAsia="MS Gothic" w:hAnsi="Arial Narrow"/>
          <w:sz w:val="26"/>
          <w:szCs w:val="26"/>
        </w:rPr>
      </w:pPr>
    </w:p>
    <w:p w:rsidR="00437ACC" w:rsidRPr="00D85870" w:rsidRDefault="00437ACC" w:rsidP="00D85870">
      <w:pPr>
        <w:pStyle w:val="Sinespaciado"/>
        <w:spacing w:line="288" w:lineRule="auto"/>
        <w:rPr>
          <w:rFonts w:ascii="Arial Narrow" w:hAnsi="Arial Narrow"/>
          <w:sz w:val="26"/>
          <w:szCs w:val="26"/>
        </w:rPr>
      </w:pPr>
    </w:p>
    <w:p w:rsidR="00920621" w:rsidRPr="00D85870" w:rsidRDefault="00D60A61" w:rsidP="00D85870">
      <w:pPr>
        <w:spacing w:line="288" w:lineRule="auto"/>
        <w:ind w:firstLine="708"/>
        <w:jc w:val="both"/>
        <w:rPr>
          <w:rFonts w:ascii="Arial Narrow" w:hAnsi="Arial Narrow" w:cs="Arial"/>
          <w:sz w:val="26"/>
          <w:szCs w:val="26"/>
        </w:rPr>
      </w:pPr>
      <w:r w:rsidRPr="00D85870">
        <w:rPr>
          <w:rFonts w:ascii="Arial Narrow" w:eastAsiaTheme="minorHAnsi" w:hAnsi="Arial Narrow" w:cs="Arial"/>
          <w:sz w:val="26"/>
          <w:szCs w:val="26"/>
          <w:lang w:val="es-ES" w:eastAsia="en-US"/>
        </w:rPr>
        <w:t xml:space="preserve">Así las cosas, </w:t>
      </w:r>
      <w:r w:rsidR="00D246D3" w:rsidRPr="00D85870">
        <w:rPr>
          <w:rFonts w:ascii="Arial Narrow" w:eastAsiaTheme="minorHAnsi" w:hAnsi="Arial Narrow" w:cs="Arial"/>
          <w:sz w:val="26"/>
          <w:szCs w:val="26"/>
          <w:lang w:val="es-ES" w:eastAsia="en-US"/>
        </w:rPr>
        <w:t>ante el incumplimiento de la</w:t>
      </w:r>
      <w:r w:rsidR="002B591C" w:rsidRPr="00D85870">
        <w:rPr>
          <w:rFonts w:ascii="Arial Narrow" w:eastAsiaTheme="minorHAnsi" w:hAnsi="Arial Narrow" w:cs="Arial"/>
          <w:sz w:val="26"/>
          <w:szCs w:val="26"/>
          <w:lang w:val="es-ES" w:eastAsia="en-US"/>
        </w:rPr>
        <w:t xml:space="preserve"> carga probatoria que le incumbía</w:t>
      </w:r>
      <w:r w:rsidR="00D246D3" w:rsidRPr="00D85870">
        <w:rPr>
          <w:rFonts w:ascii="Arial Narrow" w:eastAsiaTheme="minorHAnsi" w:hAnsi="Arial Narrow" w:cs="Arial"/>
          <w:sz w:val="26"/>
          <w:szCs w:val="26"/>
          <w:lang w:val="es-ES" w:eastAsia="en-US"/>
        </w:rPr>
        <w:t xml:space="preserve"> a</w:t>
      </w:r>
      <w:r w:rsidRPr="00D85870">
        <w:rPr>
          <w:rFonts w:ascii="Arial Narrow" w:eastAsiaTheme="minorHAnsi" w:hAnsi="Arial Narrow" w:cs="Arial"/>
          <w:sz w:val="26"/>
          <w:szCs w:val="26"/>
          <w:lang w:val="es-ES" w:eastAsia="en-US"/>
        </w:rPr>
        <w:t xml:space="preserve"> </w:t>
      </w:r>
      <w:r w:rsidR="00D246D3" w:rsidRPr="00D85870">
        <w:rPr>
          <w:rFonts w:ascii="Arial Narrow" w:eastAsiaTheme="minorHAnsi" w:hAnsi="Arial Narrow" w:cs="Arial"/>
          <w:sz w:val="26"/>
          <w:szCs w:val="26"/>
          <w:lang w:val="es-ES" w:eastAsia="en-US"/>
        </w:rPr>
        <w:t>l</w:t>
      </w:r>
      <w:r w:rsidRPr="00D85870">
        <w:rPr>
          <w:rFonts w:ascii="Arial Narrow" w:eastAsiaTheme="minorHAnsi" w:hAnsi="Arial Narrow" w:cs="Arial"/>
          <w:sz w:val="26"/>
          <w:szCs w:val="26"/>
          <w:lang w:val="es-ES" w:eastAsia="en-US"/>
        </w:rPr>
        <w:t>a</w:t>
      </w:r>
      <w:r w:rsidR="00D246D3" w:rsidRPr="00D85870">
        <w:rPr>
          <w:rFonts w:ascii="Arial Narrow" w:eastAsiaTheme="minorHAnsi" w:hAnsi="Arial Narrow" w:cs="Arial"/>
          <w:sz w:val="26"/>
          <w:szCs w:val="26"/>
          <w:lang w:val="es-ES" w:eastAsia="en-US"/>
        </w:rPr>
        <w:t xml:space="preserve"> actor</w:t>
      </w:r>
      <w:r w:rsidRPr="00D85870">
        <w:rPr>
          <w:rFonts w:ascii="Arial Narrow" w:eastAsiaTheme="minorHAnsi" w:hAnsi="Arial Narrow" w:cs="Arial"/>
          <w:sz w:val="26"/>
          <w:szCs w:val="26"/>
          <w:lang w:val="es-ES" w:eastAsia="en-US"/>
        </w:rPr>
        <w:t>a,</w:t>
      </w:r>
      <w:r w:rsidR="00811D3C" w:rsidRPr="00D85870">
        <w:rPr>
          <w:rFonts w:ascii="Arial Narrow" w:eastAsiaTheme="minorHAnsi" w:hAnsi="Arial Narrow" w:cs="Arial"/>
          <w:sz w:val="26"/>
          <w:szCs w:val="26"/>
          <w:lang w:val="es-ES" w:eastAsia="en-US"/>
        </w:rPr>
        <w:t xml:space="preserve"> de acreditar los extremos temporales que permitan definir los derechos que reclama y su cuantificación, </w:t>
      </w:r>
      <w:r w:rsidRPr="00D85870">
        <w:rPr>
          <w:rFonts w:ascii="Arial Narrow" w:eastAsiaTheme="minorHAnsi" w:hAnsi="Arial Narrow" w:cs="Arial"/>
          <w:sz w:val="26"/>
          <w:szCs w:val="26"/>
          <w:lang w:val="es-ES" w:eastAsia="en-US"/>
        </w:rPr>
        <w:t>forzoso resulta la confi</w:t>
      </w:r>
      <w:r w:rsidR="00D246D3" w:rsidRPr="00D85870">
        <w:rPr>
          <w:rFonts w:ascii="Arial Narrow" w:eastAsiaTheme="minorHAnsi" w:hAnsi="Arial Narrow" w:cs="Arial"/>
          <w:sz w:val="26"/>
          <w:szCs w:val="26"/>
          <w:lang w:val="es-ES" w:eastAsia="en-US"/>
        </w:rPr>
        <w:t xml:space="preserve">rmación de la sentencia consultada. </w:t>
      </w:r>
    </w:p>
    <w:p w:rsidR="00D60A61" w:rsidRPr="00D85870" w:rsidRDefault="00D60A61" w:rsidP="00D85870">
      <w:pPr>
        <w:pStyle w:val="Sinespaciado"/>
        <w:spacing w:line="288" w:lineRule="auto"/>
        <w:rPr>
          <w:rFonts w:ascii="Arial Narrow" w:hAnsi="Arial Narrow"/>
          <w:sz w:val="26"/>
          <w:szCs w:val="26"/>
        </w:rPr>
      </w:pPr>
    </w:p>
    <w:p w:rsidR="00DF6198" w:rsidRPr="00D85870" w:rsidRDefault="00DF6198" w:rsidP="00D85870">
      <w:pPr>
        <w:spacing w:line="288" w:lineRule="auto"/>
        <w:ind w:firstLine="900"/>
        <w:jc w:val="both"/>
        <w:rPr>
          <w:rFonts w:ascii="Arial Narrow" w:hAnsi="Arial Narrow" w:cs="Tahoma"/>
          <w:bCs/>
          <w:sz w:val="26"/>
          <w:szCs w:val="26"/>
          <w:lang w:val="es-ES"/>
        </w:rPr>
      </w:pPr>
      <w:r w:rsidRPr="00D85870">
        <w:rPr>
          <w:rFonts w:ascii="Arial Narrow" w:hAnsi="Arial Narrow" w:cs="Tahoma"/>
          <w:bCs/>
          <w:sz w:val="26"/>
          <w:szCs w:val="26"/>
          <w:lang w:val="es-ES"/>
        </w:rPr>
        <w:t>Sin costas en esta instancia.</w:t>
      </w:r>
    </w:p>
    <w:p w:rsidR="00DF6198" w:rsidRPr="00D85870" w:rsidRDefault="00DF6198" w:rsidP="00D85870">
      <w:pPr>
        <w:pStyle w:val="Sinespaciado"/>
        <w:spacing w:line="288" w:lineRule="auto"/>
        <w:rPr>
          <w:rFonts w:ascii="Arial Narrow" w:hAnsi="Arial Narrow"/>
          <w:sz w:val="26"/>
          <w:szCs w:val="26"/>
        </w:rPr>
      </w:pPr>
    </w:p>
    <w:p w:rsidR="00D60A61" w:rsidRPr="00D85870" w:rsidRDefault="00DF6198" w:rsidP="00D85870">
      <w:pPr>
        <w:pStyle w:val="Prrafodelista1"/>
        <w:spacing w:after="0" w:line="288" w:lineRule="auto"/>
        <w:ind w:left="0" w:firstLine="851"/>
        <w:jc w:val="both"/>
        <w:rPr>
          <w:rFonts w:ascii="Arial Narrow" w:hAnsi="Arial Narrow"/>
          <w:sz w:val="26"/>
          <w:szCs w:val="26"/>
        </w:rPr>
      </w:pPr>
      <w:r w:rsidRPr="00D85870">
        <w:rPr>
          <w:rFonts w:ascii="Arial Narrow" w:hAnsi="Arial Narrow"/>
          <w:sz w:val="26"/>
          <w:szCs w:val="26"/>
        </w:rPr>
        <w:t>En mérito de lo expuesto, el H. Tribunal Superior del Distrito Judicial de Pereira - Risaralda, Sala Laboral, administrando justicia en nombre de la República y por autoridad de la ley,</w:t>
      </w:r>
    </w:p>
    <w:p w:rsidR="00D60A61" w:rsidRPr="00D85870" w:rsidRDefault="00D60A61" w:rsidP="00D85870">
      <w:pPr>
        <w:pStyle w:val="Sinespaciado"/>
        <w:spacing w:line="288" w:lineRule="auto"/>
        <w:rPr>
          <w:rFonts w:ascii="Arial Narrow" w:hAnsi="Arial Narrow"/>
          <w:sz w:val="26"/>
          <w:szCs w:val="26"/>
          <w:lang w:val="es-CO"/>
        </w:rPr>
      </w:pPr>
    </w:p>
    <w:p w:rsidR="00DF6198" w:rsidRPr="00D85870" w:rsidRDefault="00DF6198" w:rsidP="00657041">
      <w:pPr>
        <w:spacing w:line="288" w:lineRule="auto"/>
        <w:jc w:val="center"/>
        <w:rPr>
          <w:rFonts w:ascii="Arial Narrow" w:hAnsi="Arial Narrow" w:cs="Arial"/>
          <w:i/>
          <w:sz w:val="26"/>
          <w:szCs w:val="26"/>
        </w:rPr>
      </w:pPr>
      <w:r w:rsidRPr="00657041">
        <w:rPr>
          <w:rFonts w:ascii="Arial Narrow" w:hAnsi="Arial Narrow" w:cs="Arial"/>
          <w:b/>
          <w:sz w:val="26"/>
          <w:szCs w:val="26"/>
        </w:rPr>
        <w:t>FALLA</w:t>
      </w:r>
    </w:p>
    <w:p w:rsidR="007C5004" w:rsidRPr="00D85870" w:rsidRDefault="007C5004" w:rsidP="00D85870">
      <w:pPr>
        <w:spacing w:line="288" w:lineRule="auto"/>
        <w:ind w:firstLine="851"/>
        <w:jc w:val="center"/>
        <w:rPr>
          <w:rFonts w:ascii="Arial Narrow" w:hAnsi="Arial Narrow" w:cs="Arial"/>
          <w:i/>
          <w:sz w:val="26"/>
          <w:szCs w:val="26"/>
        </w:rPr>
      </w:pPr>
    </w:p>
    <w:p w:rsidR="00DF6198" w:rsidRPr="00D85870" w:rsidRDefault="00DF6198" w:rsidP="00D85870">
      <w:pPr>
        <w:pStyle w:val="Prrafodelista"/>
        <w:numPr>
          <w:ilvl w:val="0"/>
          <w:numId w:val="1"/>
        </w:numPr>
        <w:tabs>
          <w:tab w:val="left" w:pos="-720"/>
        </w:tabs>
        <w:suppressAutoHyphens/>
        <w:spacing w:line="288" w:lineRule="auto"/>
        <w:ind w:left="0" w:right="28" w:firstLine="851"/>
        <w:jc w:val="both"/>
        <w:rPr>
          <w:rFonts w:ascii="Arial Narrow" w:hAnsi="Arial Narrow" w:cs="Tahoma"/>
          <w:i/>
          <w:spacing w:val="-2"/>
          <w:sz w:val="26"/>
          <w:szCs w:val="26"/>
        </w:rPr>
      </w:pPr>
      <w:r w:rsidRPr="00D85870">
        <w:rPr>
          <w:rFonts w:ascii="Arial Narrow" w:hAnsi="Arial Narrow" w:cs="Tahoma"/>
          <w:spacing w:val="-2"/>
          <w:sz w:val="26"/>
          <w:szCs w:val="26"/>
        </w:rPr>
        <w:t xml:space="preserve">Confirma la sentencia proferida el </w:t>
      </w:r>
      <w:r w:rsidR="00D60A61" w:rsidRPr="00D85870">
        <w:rPr>
          <w:rFonts w:ascii="Arial Narrow" w:hAnsi="Arial Narrow" w:cs="Tahoma"/>
          <w:spacing w:val="-2"/>
          <w:sz w:val="26"/>
          <w:szCs w:val="26"/>
        </w:rPr>
        <w:t>14</w:t>
      </w:r>
      <w:r w:rsidR="00D246D3" w:rsidRPr="00D85870">
        <w:rPr>
          <w:rFonts w:ascii="Arial Narrow" w:hAnsi="Arial Narrow" w:cs="Tahoma"/>
          <w:spacing w:val="-2"/>
          <w:sz w:val="26"/>
          <w:szCs w:val="26"/>
        </w:rPr>
        <w:t xml:space="preserve"> de </w:t>
      </w:r>
      <w:r w:rsidR="00D60A61" w:rsidRPr="00D85870">
        <w:rPr>
          <w:rFonts w:ascii="Arial Narrow" w:hAnsi="Arial Narrow" w:cs="Tahoma"/>
          <w:spacing w:val="-2"/>
          <w:sz w:val="26"/>
          <w:szCs w:val="26"/>
        </w:rPr>
        <w:t>agosto</w:t>
      </w:r>
      <w:r w:rsidR="00D246D3" w:rsidRPr="00D85870">
        <w:rPr>
          <w:rFonts w:ascii="Arial Narrow" w:hAnsi="Arial Narrow" w:cs="Tahoma"/>
          <w:spacing w:val="-2"/>
          <w:sz w:val="26"/>
          <w:szCs w:val="26"/>
        </w:rPr>
        <w:t xml:space="preserve"> de </w:t>
      </w:r>
      <w:r w:rsidR="00D60A61" w:rsidRPr="00D85870">
        <w:rPr>
          <w:rFonts w:ascii="Arial Narrow" w:hAnsi="Arial Narrow" w:cs="Tahoma"/>
          <w:spacing w:val="-2"/>
          <w:sz w:val="26"/>
          <w:szCs w:val="26"/>
        </w:rPr>
        <w:t>2018,</w:t>
      </w:r>
      <w:r w:rsidRPr="00D85870">
        <w:rPr>
          <w:rFonts w:ascii="Arial Narrow" w:hAnsi="Arial Narrow" w:cs="Tahoma"/>
          <w:spacing w:val="-2"/>
          <w:sz w:val="26"/>
          <w:szCs w:val="26"/>
        </w:rPr>
        <w:t xml:space="preserve"> por el Juzgado </w:t>
      </w:r>
      <w:r w:rsidR="00D60A61" w:rsidRPr="00D85870">
        <w:rPr>
          <w:rFonts w:ascii="Arial Narrow" w:hAnsi="Arial Narrow" w:cs="Tahoma"/>
          <w:spacing w:val="-2"/>
          <w:sz w:val="26"/>
          <w:szCs w:val="26"/>
        </w:rPr>
        <w:t xml:space="preserve">Tercero </w:t>
      </w:r>
      <w:r w:rsidRPr="00D85870">
        <w:rPr>
          <w:rFonts w:ascii="Arial Narrow" w:hAnsi="Arial Narrow" w:cs="Tahoma"/>
          <w:spacing w:val="-2"/>
          <w:sz w:val="26"/>
          <w:szCs w:val="26"/>
        </w:rPr>
        <w:t xml:space="preserve">Laboral del Circuito de </w:t>
      </w:r>
      <w:r w:rsidR="00D60A61" w:rsidRPr="00D85870">
        <w:rPr>
          <w:rFonts w:ascii="Arial Narrow" w:hAnsi="Arial Narrow" w:cs="Tahoma"/>
          <w:spacing w:val="-2"/>
          <w:sz w:val="26"/>
          <w:szCs w:val="26"/>
        </w:rPr>
        <w:t>Pereira</w:t>
      </w:r>
      <w:r w:rsidRPr="00D85870">
        <w:rPr>
          <w:rFonts w:ascii="Arial Narrow" w:hAnsi="Arial Narrow" w:cs="Tahoma"/>
          <w:spacing w:val="-2"/>
          <w:sz w:val="26"/>
          <w:szCs w:val="26"/>
        </w:rPr>
        <w:t xml:space="preserve">, dentro del proceso </w:t>
      </w:r>
      <w:r w:rsidR="00D246D3" w:rsidRPr="00D85870">
        <w:rPr>
          <w:rFonts w:ascii="Arial Narrow" w:hAnsi="Arial Narrow" w:cs="Tahoma"/>
          <w:spacing w:val="-2"/>
          <w:sz w:val="26"/>
          <w:szCs w:val="26"/>
        </w:rPr>
        <w:t xml:space="preserve">de la referencia. </w:t>
      </w:r>
    </w:p>
    <w:p w:rsidR="00D5744C" w:rsidRPr="00D85870" w:rsidRDefault="00D5744C" w:rsidP="00D85870">
      <w:pPr>
        <w:pStyle w:val="Sinespaciado"/>
        <w:spacing w:line="288" w:lineRule="auto"/>
        <w:rPr>
          <w:rFonts w:ascii="Arial Narrow" w:hAnsi="Arial Narrow"/>
          <w:sz w:val="26"/>
          <w:szCs w:val="26"/>
        </w:rPr>
      </w:pPr>
    </w:p>
    <w:p w:rsidR="00DF6198" w:rsidRPr="00D85870" w:rsidRDefault="00DF6198" w:rsidP="00D85870">
      <w:pPr>
        <w:tabs>
          <w:tab w:val="left" w:pos="-720"/>
        </w:tabs>
        <w:suppressAutoHyphens/>
        <w:spacing w:line="288" w:lineRule="auto"/>
        <w:ind w:right="28" w:firstLine="851"/>
        <w:jc w:val="both"/>
        <w:rPr>
          <w:rFonts w:ascii="Arial Narrow" w:hAnsi="Arial Narrow" w:cs="Tahoma"/>
          <w:spacing w:val="-2"/>
          <w:sz w:val="26"/>
          <w:szCs w:val="26"/>
        </w:rPr>
      </w:pPr>
      <w:r w:rsidRPr="00D85870">
        <w:rPr>
          <w:rFonts w:ascii="Arial Narrow" w:hAnsi="Arial Narrow" w:cs="Tahoma"/>
          <w:spacing w:val="-2"/>
          <w:sz w:val="26"/>
          <w:szCs w:val="26"/>
        </w:rPr>
        <w:t>2. Sin costas</w:t>
      </w:r>
      <w:r w:rsidR="00D246D3" w:rsidRPr="00D85870">
        <w:rPr>
          <w:rFonts w:ascii="Arial Narrow" w:hAnsi="Arial Narrow" w:cs="Tahoma"/>
          <w:spacing w:val="-2"/>
          <w:sz w:val="26"/>
          <w:szCs w:val="26"/>
        </w:rPr>
        <w:t xml:space="preserve"> en esta instancia</w:t>
      </w:r>
      <w:r w:rsidRPr="00D85870">
        <w:rPr>
          <w:rFonts w:ascii="Arial Narrow" w:hAnsi="Arial Narrow" w:cs="Tahoma"/>
          <w:spacing w:val="-2"/>
          <w:sz w:val="26"/>
          <w:szCs w:val="26"/>
        </w:rPr>
        <w:t xml:space="preserve">. </w:t>
      </w:r>
    </w:p>
    <w:p w:rsidR="00D5744C" w:rsidRPr="00D85870" w:rsidRDefault="00D5744C" w:rsidP="00D85870">
      <w:pPr>
        <w:tabs>
          <w:tab w:val="left" w:pos="-720"/>
        </w:tabs>
        <w:suppressAutoHyphens/>
        <w:spacing w:line="288" w:lineRule="auto"/>
        <w:ind w:right="28" w:firstLine="851"/>
        <w:jc w:val="both"/>
        <w:rPr>
          <w:rFonts w:ascii="Arial Narrow" w:hAnsi="Arial Narrow" w:cs="Tahoma"/>
          <w:spacing w:val="-2"/>
          <w:sz w:val="26"/>
          <w:szCs w:val="26"/>
        </w:rPr>
      </w:pPr>
    </w:p>
    <w:p w:rsidR="00DF6198" w:rsidRPr="00D85870" w:rsidRDefault="00DF6198" w:rsidP="00D85870">
      <w:pPr>
        <w:pStyle w:val="Sinespaciado"/>
        <w:spacing w:line="288" w:lineRule="auto"/>
        <w:rPr>
          <w:rFonts w:ascii="Arial Narrow" w:hAnsi="Arial Narrow"/>
          <w:sz w:val="26"/>
          <w:szCs w:val="26"/>
        </w:rPr>
      </w:pPr>
    </w:p>
    <w:p w:rsidR="00DF6198" w:rsidRPr="00D85870" w:rsidRDefault="00DF6198" w:rsidP="00D85870">
      <w:pPr>
        <w:spacing w:after="120" w:line="288" w:lineRule="auto"/>
        <w:ind w:firstLine="708"/>
        <w:jc w:val="both"/>
        <w:rPr>
          <w:rFonts w:ascii="Arial Narrow" w:hAnsi="Arial Narrow" w:cs="Tahoma"/>
          <w:sz w:val="26"/>
          <w:szCs w:val="26"/>
        </w:rPr>
      </w:pPr>
      <w:r w:rsidRPr="00D85870">
        <w:rPr>
          <w:rFonts w:ascii="Arial Narrow" w:hAnsi="Arial Narrow" w:cs="Tahoma"/>
          <w:sz w:val="26"/>
          <w:szCs w:val="26"/>
        </w:rPr>
        <w:t xml:space="preserve">NOTIFÍQUESE, CÚMPLASE Y DEVUÉLVASE </w:t>
      </w:r>
    </w:p>
    <w:p w:rsidR="00DF6198" w:rsidRPr="00D85870" w:rsidRDefault="00D5744C" w:rsidP="00D85870">
      <w:pPr>
        <w:spacing w:after="120" w:line="288" w:lineRule="auto"/>
        <w:jc w:val="both"/>
        <w:rPr>
          <w:rFonts w:ascii="Arial Narrow" w:hAnsi="Arial Narrow" w:cs="Tahoma"/>
          <w:sz w:val="26"/>
          <w:szCs w:val="26"/>
        </w:rPr>
      </w:pPr>
      <w:r w:rsidRPr="00D85870">
        <w:rPr>
          <w:rFonts w:ascii="Arial Narrow" w:hAnsi="Arial Narrow" w:cs="Tahoma"/>
          <w:sz w:val="26"/>
          <w:szCs w:val="26"/>
        </w:rPr>
        <w:t xml:space="preserve">           </w:t>
      </w:r>
      <w:r w:rsidR="00DF6198" w:rsidRPr="00D85870">
        <w:rPr>
          <w:rFonts w:ascii="Arial Narrow" w:hAnsi="Arial Narrow" w:cs="Tahoma"/>
          <w:sz w:val="26"/>
          <w:szCs w:val="26"/>
        </w:rPr>
        <w:t>La anterior decisión queda notificada en estrados.</w:t>
      </w:r>
    </w:p>
    <w:p w:rsidR="00DF6198" w:rsidRPr="00D85870" w:rsidRDefault="00DF6198" w:rsidP="00D85870">
      <w:pPr>
        <w:pStyle w:val="Sinespaciado"/>
        <w:spacing w:line="288" w:lineRule="auto"/>
        <w:rPr>
          <w:rFonts w:ascii="Arial Narrow" w:hAnsi="Arial Narrow"/>
          <w:sz w:val="26"/>
          <w:szCs w:val="26"/>
        </w:rPr>
      </w:pPr>
      <w:r w:rsidRPr="00D85870">
        <w:rPr>
          <w:rFonts w:ascii="Arial Narrow" w:hAnsi="Arial Narrow"/>
          <w:sz w:val="26"/>
          <w:szCs w:val="26"/>
        </w:rPr>
        <w:tab/>
      </w:r>
    </w:p>
    <w:p w:rsidR="006F5354" w:rsidRPr="00D85870" w:rsidRDefault="006F5354" w:rsidP="00D85870">
      <w:pPr>
        <w:pStyle w:val="Sinespaciado"/>
        <w:spacing w:line="288" w:lineRule="auto"/>
        <w:rPr>
          <w:rFonts w:ascii="Arial Narrow" w:hAnsi="Arial Narrow" w:cs="Arial"/>
          <w:bCs/>
          <w:iCs/>
          <w:sz w:val="26"/>
          <w:szCs w:val="26"/>
        </w:rPr>
      </w:pPr>
    </w:p>
    <w:p w:rsidR="00D5744C" w:rsidRPr="00D85870" w:rsidRDefault="00D5744C" w:rsidP="00D85870">
      <w:pPr>
        <w:pStyle w:val="Sinespaciado"/>
        <w:spacing w:line="288" w:lineRule="auto"/>
        <w:rPr>
          <w:rFonts w:ascii="Arial Narrow" w:hAnsi="Arial Narrow" w:cs="Arial"/>
          <w:bCs/>
          <w:iCs/>
          <w:sz w:val="26"/>
          <w:szCs w:val="26"/>
        </w:rPr>
      </w:pPr>
    </w:p>
    <w:p w:rsidR="00CA673B" w:rsidRPr="00D85870" w:rsidRDefault="00CA673B" w:rsidP="00D85870">
      <w:pPr>
        <w:spacing w:line="288" w:lineRule="auto"/>
        <w:jc w:val="center"/>
        <w:rPr>
          <w:rFonts w:ascii="Arial Narrow" w:hAnsi="Arial Narrow" w:cs="Arial"/>
          <w:bCs/>
          <w:iCs/>
          <w:sz w:val="26"/>
          <w:szCs w:val="26"/>
        </w:rPr>
      </w:pPr>
    </w:p>
    <w:p w:rsidR="00DF6198" w:rsidRPr="005F0CA9" w:rsidRDefault="00DF6198" w:rsidP="00D85870">
      <w:pPr>
        <w:spacing w:line="288" w:lineRule="auto"/>
        <w:jc w:val="center"/>
        <w:rPr>
          <w:rFonts w:ascii="Arial Narrow" w:hAnsi="Arial Narrow" w:cs="Arial"/>
          <w:b/>
          <w:bCs/>
          <w:iCs/>
          <w:sz w:val="26"/>
          <w:szCs w:val="26"/>
        </w:rPr>
      </w:pPr>
      <w:r w:rsidRPr="005F0CA9">
        <w:rPr>
          <w:rFonts w:ascii="Arial Narrow" w:hAnsi="Arial Narrow" w:cs="Arial"/>
          <w:b/>
          <w:bCs/>
          <w:iCs/>
          <w:sz w:val="26"/>
          <w:szCs w:val="26"/>
        </w:rPr>
        <w:t>FRANCISCO JAVIER TAMAYO TABARES</w:t>
      </w:r>
    </w:p>
    <w:p w:rsidR="00DF6198" w:rsidRPr="00D85870" w:rsidRDefault="00DF6198" w:rsidP="00D85870">
      <w:pPr>
        <w:spacing w:line="288" w:lineRule="auto"/>
        <w:jc w:val="center"/>
        <w:rPr>
          <w:rFonts w:ascii="Arial Narrow" w:hAnsi="Arial Narrow" w:cs="Arial"/>
          <w:bCs/>
          <w:iCs/>
          <w:sz w:val="26"/>
          <w:szCs w:val="26"/>
        </w:rPr>
      </w:pPr>
      <w:r w:rsidRPr="00D85870">
        <w:rPr>
          <w:rFonts w:ascii="Arial Narrow" w:hAnsi="Arial Narrow" w:cs="Arial"/>
          <w:bCs/>
          <w:iCs/>
          <w:sz w:val="26"/>
          <w:szCs w:val="26"/>
        </w:rPr>
        <w:t>Magistrado Ponente</w:t>
      </w:r>
    </w:p>
    <w:p w:rsidR="00DF6198" w:rsidRPr="00D85870" w:rsidRDefault="00DF6198" w:rsidP="00D85870">
      <w:pPr>
        <w:pStyle w:val="Sinespaciado"/>
        <w:spacing w:line="288" w:lineRule="auto"/>
        <w:rPr>
          <w:rFonts w:ascii="Arial Narrow" w:hAnsi="Arial Narrow"/>
          <w:sz w:val="26"/>
          <w:szCs w:val="26"/>
        </w:rPr>
      </w:pPr>
    </w:p>
    <w:p w:rsidR="00DF6198" w:rsidRPr="00D85870" w:rsidRDefault="00DF6198" w:rsidP="00D85870">
      <w:pPr>
        <w:spacing w:line="288" w:lineRule="auto"/>
        <w:rPr>
          <w:rFonts w:ascii="Arial Narrow" w:hAnsi="Arial Narrow" w:cs="Arial"/>
          <w:bCs/>
          <w:iCs/>
          <w:sz w:val="26"/>
          <w:szCs w:val="26"/>
        </w:rPr>
      </w:pPr>
    </w:p>
    <w:p w:rsidR="00D5744C" w:rsidRPr="00D85870" w:rsidRDefault="00D5744C" w:rsidP="00D85870">
      <w:pPr>
        <w:spacing w:line="288" w:lineRule="auto"/>
        <w:rPr>
          <w:rFonts w:ascii="Arial Narrow" w:hAnsi="Arial Narrow" w:cs="Arial"/>
          <w:bCs/>
          <w:iCs/>
          <w:sz w:val="26"/>
          <w:szCs w:val="26"/>
        </w:rPr>
      </w:pPr>
    </w:p>
    <w:p w:rsidR="00896056" w:rsidRPr="00D85870" w:rsidRDefault="00896056" w:rsidP="00D85870">
      <w:pPr>
        <w:spacing w:line="288" w:lineRule="auto"/>
        <w:rPr>
          <w:rFonts w:ascii="Arial Narrow" w:hAnsi="Arial Narrow" w:cs="Arial"/>
          <w:bCs/>
          <w:iCs/>
          <w:sz w:val="26"/>
          <w:szCs w:val="26"/>
        </w:rPr>
      </w:pPr>
    </w:p>
    <w:p w:rsidR="00DF6198" w:rsidRPr="005F0CA9" w:rsidRDefault="00DF6198" w:rsidP="005F0CA9">
      <w:pPr>
        <w:spacing w:line="288" w:lineRule="auto"/>
        <w:rPr>
          <w:rFonts w:ascii="Arial Narrow" w:hAnsi="Arial Narrow" w:cs="Arial"/>
          <w:b/>
          <w:bCs/>
          <w:iCs/>
          <w:sz w:val="26"/>
          <w:szCs w:val="26"/>
        </w:rPr>
      </w:pPr>
      <w:r w:rsidRPr="005F0CA9">
        <w:rPr>
          <w:rFonts w:ascii="Arial Narrow" w:hAnsi="Arial Narrow" w:cs="Arial"/>
          <w:b/>
          <w:bCs/>
          <w:iCs/>
          <w:sz w:val="26"/>
          <w:szCs w:val="26"/>
        </w:rPr>
        <w:t>ANA LUCIA CAICEDO CALDERÓN</w:t>
      </w:r>
      <w:r w:rsidR="005F0CA9">
        <w:rPr>
          <w:rFonts w:ascii="Arial Narrow" w:hAnsi="Arial Narrow" w:cs="Arial"/>
          <w:b/>
          <w:bCs/>
          <w:iCs/>
          <w:sz w:val="26"/>
          <w:szCs w:val="26"/>
        </w:rPr>
        <w:tab/>
      </w:r>
      <w:r w:rsidR="005F0CA9">
        <w:rPr>
          <w:rFonts w:ascii="Arial Narrow" w:hAnsi="Arial Narrow" w:cs="Arial"/>
          <w:b/>
          <w:bCs/>
          <w:iCs/>
          <w:sz w:val="26"/>
          <w:szCs w:val="26"/>
        </w:rPr>
        <w:tab/>
      </w:r>
      <w:r w:rsidR="005F0CA9">
        <w:rPr>
          <w:rFonts w:ascii="Arial Narrow" w:hAnsi="Arial Narrow" w:cs="Arial"/>
          <w:b/>
          <w:bCs/>
          <w:iCs/>
          <w:sz w:val="26"/>
          <w:szCs w:val="26"/>
        </w:rPr>
        <w:tab/>
        <w:t xml:space="preserve">        </w:t>
      </w:r>
      <w:r w:rsidRPr="005F0CA9">
        <w:rPr>
          <w:rFonts w:ascii="Arial Narrow" w:hAnsi="Arial Narrow" w:cs="Arial"/>
          <w:b/>
          <w:bCs/>
          <w:iCs/>
          <w:sz w:val="26"/>
          <w:szCs w:val="26"/>
        </w:rPr>
        <w:t>OLGA LUCÍA HOYOS SEPÚLVEDA</w:t>
      </w:r>
    </w:p>
    <w:p w:rsidR="001C6A99" w:rsidRPr="005F0CA9" w:rsidRDefault="00DF6198" w:rsidP="00D85870">
      <w:pPr>
        <w:spacing w:line="288" w:lineRule="auto"/>
        <w:jc w:val="both"/>
        <w:rPr>
          <w:rFonts w:ascii="Arial Narrow" w:hAnsi="Arial Narrow" w:cs="Arial Narrow"/>
          <w:sz w:val="26"/>
          <w:szCs w:val="26"/>
        </w:rPr>
      </w:pPr>
      <w:r w:rsidRPr="00D85870">
        <w:rPr>
          <w:rFonts w:ascii="Arial Narrow" w:hAnsi="Arial Narrow" w:cs="Arial"/>
          <w:bCs/>
          <w:iCs/>
          <w:sz w:val="26"/>
          <w:szCs w:val="26"/>
        </w:rPr>
        <w:t>Magistrada</w:t>
      </w:r>
      <w:r w:rsidR="005F0CA9">
        <w:rPr>
          <w:rFonts w:ascii="Arial Narrow" w:hAnsi="Arial Narrow" w:cs="Arial"/>
          <w:bCs/>
          <w:iCs/>
          <w:sz w:val="26"/>
          <w:szCs w:val="26"/>
        </w:rPr>
        <w:tab/>
      </w:r>
      <w:r w:rsidR="005F0CA9">
        <w:rPr>
          <w:rFonts w:ascii="Arial Narrow" w:hAnsi="Arial Narrow" w:cs="Arial"/>
          <w:bCs/>
          <w:iCs/>
          <w:sz w:val="26"/>
          <w:szCs w:val="26"/>
        </w:rPr>
        <w:tab/>
      </w:r>
      <w:r w:rsidR="005F0CA9">
        <w:rPr>
          <w:rFonts w:ascii="Arial Narrow" w:hAnsi="Arial Narrow" w:cs="Arial"/>
          <w:bCs/>
          <w:iCs/>
          <w:sz w:val="26"/>
          <w:szCs w:val="26"/>
        </w:rPr>
        <w:tab/>
      </w:r>
      <w:r w:rsidR="005F0CA9">
        <w:rPr>
          <w:rFonts w:ascii="Arial Narrow" w:hAnsi="Arial Narrow" w:cs="Arial"/>
          <w:bCs/>
          <w:iCs/>
          <w:sz w:val="26"/>
          <w:szCs w:val="26"/>
        </w:rPr>
        <w:tab/>
      </w:r>
      <w:r w:rsidR="005F0CA9">
        <w:rPr>
          <w:rFonts w:ascii="Arial Narrow" w:hAnsi="Arial Narrow" w:cs="Arial"/>
          <w:bCs/>
          <w:iCs/>
          <w:sz w:val="26"/>
          <w:szCs w:val="26"/>
        </w:rPr>
        <w:tab/>
      </w:r>
      <w:r w:rsidR="005F0CA9">
        <w:rPr>
          <w:rFonts w:ascii="Arial Narrow" w:hAnsi="Arial Narrow" w:cs="Arial"/>
          <w:bCs/>
          <w:iCs/>
          <w:sz w:val="26"/>
          <w:szCs w:val="26"/>
        </w:rPr>
        <w:tab/>
      </w:r>
      <w:r w:rsidR="005F0CA9">
        <w:rPr>
          <w:rFonts w:ascii="Arial Narrow" w:hAnsi="Arial Narrow" w:cs="Arial"/>
          <w:b/>
          <w:bCs/>
          <w:iCs/>
          <w:sz w:val="26"/>
          <w:szCs w:val="26"/>
        </w:rPr>
        <w:t xml:space="preserve">        </w:t>
      </w:r>
      <w:r w:rsidRPr="00D85870">
        <w:rPr>
          <w:rFonts w:ascii="Arial Narrow" w:hAnsi="Arial Narrow" w:cs="Arial"/>
          <w:bCs/>
          <w:iCs/>
          <w:sz w:val="26"/>
          <w:szCs w:val="26"/>
        </w:rPr>
        <w:t>Magistrada</w:t>
      </w:r>
    </w:p>
    <w:sectPr w:rsidR="001C6A99" w:rsidRPr="005F0CA9" w:rsidSect="005F0CA9">
      <w:headerReference w:type="default" r:id="rId9"/>
      <w:footerReference w:type="default" r:id="rId10"/>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001" w:rsidRDefault="00503001" w:rsidP="00DF6198">
      <w:r>
        <w:separator/>
      </w:r>
    </w:p>
  </w:endnote>
  <w:endnote w:type="continuationSeparator" w:id="0">
    <w:p w:rsidR="00503001" w:rsidRDefault="00503001" w:rsidP="00DF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rPr>
      <w:id w:val="-1363285136"/>
      <w:docPartObj>
        <w:docPartGallery w:val="Page Numbers (Bottom of Page)"/>
        <w:docPartUnique/>
      </w:docPartObj>
    </w:sdtPr>
    <w:sdtEndPr/>
    <w:sdtContent>
      <w:p w:rsidR="002919D2" w:rsidRPr="002919D2" w:rsidRDefault="002919D2">
        <w:pPr>
          <w:pStyle w:val="Piedepgina"/>
          <w:jc w:val="right"/>
          <w:rPr>
            <w:rFonts w:ascii="Arial" w:hAnsi="Arial" w:cs="Arial"/>
            <w:sz w:val="18"/>
          </w:rPr>
        </w:pPr>
        <w:r w:rsidRPr="002919D2">
          <w:rPr>
            <w:rFonts w:ascii="Arial" w:hAnsi="Arial" w:cs="Arial"/>
            <w:sz w:val="18"/>
          </w:rPr>
          <w:fldChar w:fldCharType="begin"/>
        </w:r>
        <w:r w:rsidRPr="002919D2">
          <w:rPr>
            <w:rFonts w:ascii="Arial" w:hAnsi="Arial" w:cs="Arial"/>
            <w:sz w:val="18"/>
          </w:rPr>
          <w:instrText>PAGE   \* MERGEFORMAT</w:instrText>
        </w:r>
        <w:r w:rsidRPr="002919D2">
          <w:rPr>
            <w:rFonts w:ascii="Arial" w:hAnsi="Arial" w:cs="Arial"/>
            <w:sz w:val="18"/>
          </w:rPr>
          <w:fldChar w:fldCharType="separate"/>
        </w:r>
        <w:r w:rsidR="00941F9B" w:rsidRPr="00941F9B">
          <w:rPr>
            <w:rFonts w:ascii="Arial" w:hAnsi="Arial" w:cs="Arial"/>
            <w:noProof/>
            <w:sz w:val="18"/>
            <w:lang w:val="es-ES"/>
          </w:rPr>
          <w:t>2</w:t>
        </w:r>
        <w:r w:rsidRPr="002919D2">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001" w:rsidRDefault="00503001" w:rsidP="00DF6198">
      <w:r>
        <w:separator/>
      </w:r>
    </w:p>
  </w:footnote>
  <w:footnote w:type="continuationSeparator" w:id="0">
    <w:p w:rsidR="00503001" w:rsidRDefault="00503001" w:rsidP="00DF6198">
      <w:r>
        <w:continuationSeparator/>
      </w:r>
    </w:p>
  </w:footnote>
  <w:footnote w:id="1">
    <w:p w:rsidR="0096573D" w:rsidRPr="00657041" w:rsidRDefault="0096573D" w:rsidP="0096573D">
      <w:pPr>
        <w:pStyle w:val="Textonotapie"/>
        <w:jc w:val="both"/>
        <w:rPr>
          <w:rFonts w:ascii="Arial" w:hAnsi="Arial" w:cs="Arial"/>
          <w:i/>
          <w:sz w:val="18"/>
          <w:lang w:val="es-ES"/>
        </w:rPr>
      </w:pPr>
      <w:r w:rsidRPr="00657041">
        <w:rPr>
          <w:rStyle w:val="Refdenotaalpie"/>
          <w:rFonts w:ascii="Arial" w:hAnsi="Arial" w:cs="Arial"/>
          <w:i/>
          <w:sz w:val="18"/>
        </w:rPr>
        <w:footnoteRef/>
      </w:r>
      <w:r w:rsidRPr="00657041">
        <w:rPr>
          <w:rFonts w:ascii="Arial" w:hAnsi="Arial" w:cs="Arial"/>
          <w:i/>
          <w:sz w:val="18"/>
        </w:rPr>
        <w:t xml:space="preserve"> </w:t>
      </w:r>
      <w:r w:rsidRPr="00657041">
        <w:rPr>
          <w:rFonts w:ascii="Arial" w:hAnsi="Arial" w:cs="Arial"/>
          <w:sz w:val="18"/>
          <w:lang w:val="es-ES"/>
        </w:rPr>
        <w:t>CSJ. Sal. Cas. Laboral. Sentencia SL 4408 de 2014. Rad. 38.937. M.P. Elsy del Pilar Cuello Calderón.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39" w:rsidRPr="005F0CA9" w:rsidRDefault="0036332E">
    <w:pPr>
      <w:pStyle w:val="Encabezado"/>
      <w:rPr>
        <w:rFonts w:ascii="Arial" w:hAnsi="Arial" w:cs="Arial"/>
        <w:sz w:val="18"/>
        <w:szCs w:val="18"/>
        <w:lang w:val="es-CO"/>
      </w:rPr>
    </w:pPr>
    <w:r w:rsidRPr="005F0CA9">
      <w:rPr>
        <w:rFonts w:ascii="Arial" w:hAnsi="Arial" w:cs="Arial"/>
        <w:sz w:val="18"/>
        <w:szCs w:val="18"/>
        <w:lang w:val="es-CO"/>
      </w:rPr>
      <w:t>Radicación: 66170-31-05-003</w:t>
    </w:r>
    <w:r w:rsidR="00DF6198" w:rsidRPr="005F0CA9">
      <w:rPr>
        <w:rFonts w:ascii="Arial" w:hAnsi="Arial" w:cs="Arial"/>
        <w:sz w:val="18"/>
        <w:szCs w:val="18"/>
        <w:lang w:val="es-CO"/>
      </w:rPr>
      <w:t>-2017-00</w:t>
    </w:r>
    <w:r w:rsidRPr="005F0CA9">
      <w:rPr>
        <w:rFonts w:ascii="Arial" w:hAnsi="Arial" w:cs="Arial"/>
        <w:sz w:val="18"/>
        <w:szCs w:val="18"/>
        <w:lang w:val="es-CO"/>
      </w:rPr>
      <w:t>265</w:t>
    </w:r>
    <w:r w:rsidR="00DF6198" w:rsidRPr="005F0CA9">
      <w:rPr>
        <w:rFonts w:ascii="Arial" w:hAnsi="Arial" w:cs="Arial"/>
        <w:sz w:val="18"/>
        <w:szCs w:val="18"/>
        <w:lang w:val="es-CO"/>
      </w:rPr>
      <w:t>-01</w:t>
    </w:r>
  </w:p>
  <w:p w:rsidR="00E57839" w:rsidRPr="005F0CA9" w:rsidRDefault="00940BE5">
    <w:pPr>
      <w:pStyle w:val="Encabezado"/>
      <w:rPr>
        <w:rFonts w:ascii="Arial" w:hAnsi="Arial" w:cs="Arial"/>
        <w:sz w:val="18"/>
        <w:szCs w:val="18"/>
        <w:lang w:val="es-CO"/>
      </w:rPr>
    </w:pPr>
    <w:r w:rsidRPr="005F0CA9">
      <w:rPr>
        <w:rFonts w:ascii="Arial" w:hAnsi="Arial" w:cs="Arial"/>
        <w:sz w:val="18"/>
        <w:szCs w:val="18"/>
        <w:lang w:val="es-CO"/>
      </w:rPr>
      <w:t>María Patricia Fierro Garzón</w:t>
    </w:r>
    <w:r w:rsidR="00DF6198" w:rsidRPr="005F0CA9">
      <w:rPr>
        <w:rFonts w:ascii="Arial" w:hAnsi="Arial" w:cs="Arial"/>
        <w:sz w:val="18"/>
        <w:szCs w:val="18"/>
        <w:lang w:val="es-CO"/>
      </w:rPr>
      <w:t xml:space="preserve"> vs. </w:t>
    </w:r>
    <w:r w:rsidRPr="005F0CA9">
      <w:rPr>
        <w:rFonts w:ascii="Arial" w:hAnsi="Arial" w:cs="Arial"/>
        <w:sz w:val="18"/>
        <w:szCs w:val="18"/>
        <w:lang w:val="es-CO"/>
      </w:rPr>
      <w:t xml:space="preserve">Fabián de Jesús Bedoya </w:t>
    </w:r>
    <w:proofErr w:type="spellStart"/>
    <w:r w:rsidRPr="005F0CA9">
      <w:rPr>
        <w:rFonts w:ascii="Arial" w:hAnsi="Arial" w:cs="Arial"/>
        <w:sz w:val="18"/>
        <w:szCs w:val="18"/>
        <w:lang w:val="es-CO"/>
      </w:rPr>
      <w:t>Chalarca</w:t>
    </w:r>
    <w:proofErr w:type="spellEnd"/>
    <w:r w:rsidRPr="005F0CA9">
      <w:rPr>
        <w:rFonts w:ascii="Arial" w:hAnsi="Arial" w:cs="Arial"/>
        <w:sz w:val="18"/>
        <w:szCs w:val="18"/>
        <w:lang w:val="es-CO"/>
      </w:rPr>
      <w:t>.</w:t>
    </w:r>
    <w:r w:rsidR="00DF6198" w:rsidRPr="005F0CA9">
      <w:rPr>
        <w:rFonts w:ascii="Arial" w:hAnsi="Arial" w:cs="Arial"/>
        <w:sz w:val="18"/>
        <w:szCs w:val="18"/>
        <w:lang w:val="es-C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842931"/>
    <w:multiLevelType w:val="hybridMultilevel"/>
    <w:tmpl w:val="61382DF0"/>
    <w:lvl w:ilvl="0" w:tplc="2354D1AC">
      <w:start w:val="1"/>
      <w:numFmt w:val="decimal"/>
      <w:lvlText w:val="%1."/>
      <w:lvlJc w:val="left"/>
      <w:pPr>
        <w:ind w:left="1211" w:hanging="360"/>
      </w:pPr>
      <w:rPr>
        <w:rFonts w:hint="default"/>
        <w:i w:val="0"/>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198"/>
    <w:rsid w:val="00011D0D"/>
    <w:rsid w:val="000137DE"/>
    <w:rsid w:val="000234FC"/>
    <w:rsid w:val="00026CF1"/>
    <w:rsid w:val="000356EB"/>
    <w:rsid w:val="00046B94"/>
    <w:rsid w:val="00055A61"/>
    <w:rsid w:val="00062DE6"/>
    <w:rsid w:val="00074D52"/>
    <w:rsid w:val="000774E9"/>
    <w:rsid w:val="00134955"/>
    <w:rsid w:val="001417FE"/>
    <w:rsid w:val="00142211"/>
    <w:rsid w:val="00161F9D"/>
    <w:rsid w:val="001A06EF"/>
    <w:rsid w:val="001B2CE5"/>
    <w:rsid w:val="001B4641"/>
    <w:rsid w:val="001B6E28"/>
    <w:rsid w:val="001C63C3"/>
    <w:rsid w:val="001C6A99"/>
    <w:rsid w:val="001E59F2"/>
    <w:rsid w:val="001F6E4D"/>
    <w:rsid w:val="00207022"/>
    <w:rsid w:val="0022614D"/>
    <w:rsid w:val="0024577E"/>
    <w:rsid w:val="00273F03"/>
    <w:rsid w:val="00281226"/>
    <w:rsid w:val="00290242"/>
    <w:rsid w:val="002919D2"/>
    <w:rsid w:val="002A0348"/>
    <w:rsid w:val="002B1661"/>
    <w:rsid w:val="002B591C"/>
    <w:rsid w:val="002C1480"/>
    <w:rsid w:val="002C2ED0"/>
    <w:rsid w:val="00311700"/>
    <w:rsid w:val="0035550F"/>
    <w:rsid w:val="003570E2"/>
    <w:rsid w:val="0036332E"/>
    <w:rsid w:val="00364396"/>
    <w:rsid w:val="00386D7A"/>
    <w:rsid w:val="003A2D4C"/>
    <w:rsid w:val="003B31C2"/>
    <w:rsid w:val="003D08F5"/>
    <w:rsid w:val="003D2DAB"/>
    <w:rsid w:val="003D6320"/>
    <w:rsid w:val="003E01E4"/>
    <w:rsid w:val="00400238"/>
    <w:rsid w:val="00401DD2"/>
    <w:rsid w:val="0040489F"/>
    <w:rsid w:val="00430337"/>
    <w:rsid w:val="00437ACC"/>
    <w:rsid w:val="00471C34"/>
    <w:rsid w:val="00482782"/>
    <w:rsid w:val="00491927"/>
    <w:rsid w:val="004B38DB"/>
    <w:rsid w:val="004E327D"/>
    <w:rsid w:val="004F2786"/>
    <w:rsid w:val="00503001"/>
    <w:rsid w:val="0051135F"/>
    <w:rsid w:val="005304EB"/>
    <w:rsid w:val="005361D6"/>
    <w:rsid w:val="00545E55"/>
    <w:rsid w:val="005627BF"/>
    <w:rsid w:val="00590DCB"/>
    <w:rsid w:val="00594ADC"/>
    <w:rsid w:val="005A1DA1"/>
    <w:rsid w:val="005A2849"/>
    <w:rsid w:val="005B2E20"/>
    <w:rsid w:val="005D36CC"/>
    <w:rsid w:val="005F0CA9"/>
    <w:rsid w:val="00613600"/>
    <w:rsid w:val="00627260"/>
    <w:rsid w:val="00635258"/>
    <w:rsid w:val="00657041"/>
    <w:rsid w:val="00672F24"/>
    <w:rsid w:val="00690D29"/>
    <w:rsid w:val="00691F1B"/>
    <w:rsid w:val="006923B0"/>
    <w:rsid w:val="006F5354"/>
    <w:rsid w:val="007161BE"/>
    <w:rsid w:val="007240EE"/>
    <w:rsid w:val="007542DB"/>
    <w:rsid w:val="00776253"/>
    <w:rsid w:val="007C3D00"/>
    <w:rsid w:val="007C5004"/>
    <w:rsid w:val="007E0C1E"/>
    <w:rsid w:val="007F10AE"/>
    <w:rsid w:val="00811D3C"/>
    <w:rsid w:val="00817072"/>
    <w:rsid w:val="00824AE6"/>
    <w:rsid w:val="00827DDF"/>
    <w:rsid w:val="00846AE6"/>
    <w:rsid w:val="00852F24"/>
    <w:rsid w:val="0085567A"/>
    <w:rsid w:val="00873239"/>
    <w:rsid w:val="0088220F"/>
    <w:rsid w:val="00896056"/>
    <w:rsid w:val="008D06B3"/>
    <w:rsid w:val="009114B2"/>
    <w:rsid w:val="00920621"/>
    <w:rsid w:val="009405CA"/>
    <w:rsid w:val="00940BE5"/>
    <w:rsid w:val="00941F9B"/>
    <w:rsid w:val="00961AB7"/>
    <w:rsid w:val="0096573D"/>
    <w:rsid w:val="0098774A"/>
    <w:rsid w:val="009A334A"/>
    <w:rsid w:val="009A7064"/>
    <w:rsid w:val="009F3434"/>
    <w:rsid w:val="009F37C0"/>
    <w:rsid w:val="00A04F5C"/>
    <w:rsid w:val="00A10657"/>
    <w:rsid w:val="00A24BDC"/>
    <w:rsid w:val="00A30D63"/>
    <w:rsid w:val="00A55305"/>
    <w:rsid w:val="00AB3396"/>
    <w:rsid w:val="00AB5CF7"/>
    <w:rsid w:val="00AB67F6"/>
    <w:rsid w:val="00AF1B18"/>
    <w:rsid w:val="00B212DE"/>
    <w:rsid w:val="00B32B27"/>
    <w:rsid w:val="00B7488A"/>
    <w:rsid w:val="00B9799A"/>
    <w:rsid w:val="00BA675E"/>
    <w:rsid w:val="00BD5F74"/>
    <w:rsid w:val="00BE7032"/>
    <w:rsid w:val="00C129BB"/>
    <w:rsid w:val="00C12F5E"/>
    <w:rsid w:val="00C35CA1"/>
    <w:rsid w:val="00C56BFC"/>
    <w:rsid w:val="00C70AB3"/>
    <w:rsid w:val="00C73C89"/>
    <w:rsid w:val="00C836B4"/>
    <w:rsid w:val="00CA673B"/>
    <w:rsid w:val="00CB2E84"/>
    <w:rsid w:val="00CE1FDA"/>
    <w:rsid w:val="00CE4392"/>
    <w:rsid w:val="00D052F5"/>
    <w:rsid w:val="00D101AF"/>
    <w:rsid w:val="00D20398"/>
    <w:rsid w:val="00D21604"/>
    <w:rsid w:val="00D246D3"/>
    <w:rsid w:val="00D4193F"/>
    <w:rsid w:val="00D5744C"/>
    <w:rsid w:val="00D60A61"/>
    <w:rsid w:val="00D651BF"/>
    <w:rsid w:val="00D7456D"/>
    <w:rsid w:val="00D85870"/>
    <w:rsid w:val="00DB4FE5"/>
    <w:rsid w:val="00DC5492"/>
    <w:rsid w:val="00DD5094"/>
    <w:rsid w:val="00DD7BAC"/>
    <w:rsid w:val="00DE4758"/>
    <w:rsid w:val="00DE6E07"/>
    <w:rsid w:val="00DF6198"/>
    <w:rsid w:val="00E00951"/>
    <w:rsid w:val="00E10E22"/>
    <w:rsid w:val="00E366FF"/>
    <w:rsid w:val="00E37C08"/>
    <w:rsid w:val="00E4227F"/>
    <w:rsid w:val="00E57839"/>
    <w:rsid w:val="00E64BC5"/>
    <w:rsid w:val="00E772C4"/>
    <w:rsid w:val="00E814C8"/>
    <w:rsid w:val="00EB2E42"/>
    <w:rsid w:val="00F52606"/>
    <w:rsid w:val="00F769E2"/>
    <w:rsid w:val="00F83A44"/>
    <w:rsid w:val="00FB2C76"/>
    <w:rsid w:val="00FD5763"/>
    <w:rsid w:val="00FE42E1"/>
    <w:rsid w:val="00FF0B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92162-E79E-4F01-A9E9-76ACA2B0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19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DF6198"/>
    <w:pPr>
      <w:spacing w:after="200" w:line="276" w:lineRule="auto"/>
      <w:ind w:left="720"/>
      <w:contextualSpacing/>
    </w:pPr>
    <w:rPr>
      <w:rFonts w:ascii="Calibri" w:hAnsi="Calibri"/>
      <w:sz w:val="22"/>
      <w:szCs w:val="22"/>
      <w:lang w:val="es-CO" w:eastAsia="en-US"/>
    </w:rPr>
  </w:style>
  <w:style w:type="paragraph" w:styleId="Textoindependiente">
    <w:name w:val="Body Text"/>
    <w:basedOn w:val="Normal"/>
    <w:link w:val="TextoindependienteCar"/>
    <w:rsid w:val="00DF6198"/>
    <w:pPr>
      <w:widowControl w:val="0"/>
      <w:suppressAutoHyphens/>
      <w:spacing w:after="140" w:line="288" w:lineRule="auto"/>
    </w:pPr>
    <w:rPr>
      <w:rFonts w:ascii="Liberation Serif" w:eastAsia="SimSun" w:hAnsi="Liberation Serif" w:cs="Mangal"/>
      <w:kern w:val="1"/>
      <w:szCs w:val="24"/>
      <w:lang w:val="es-CO" w:eastAsia="zh-CN" w:bidi="hi-IN"/>
    </w:rPr>
  </w:style>
  <w:style w:type="character" w:customStyle="1" w:styleId="TextoindependienteCar">
    <w:name w:val="Texto independiente Car"/>
    <w:basedOn w:val="Fuentedeprrafopredeter"/>
    <w:link w:val="Textoindependiente"/>
    <w:rsid w:val="00DF6198"/>
    <w:rPr>
      <w:rFonts w:ascii="Liberation Serif" w:eastAsia="SimSun" w:hAnsi="Liberation Serif" w:cs="Mangal"/>
      <w:kern w:val="1"/>
      <w:sz w:val="24"/>
      <w:szCs w:val="24"/>
      <w:lang w:val="es-CO" w:eastAsia="zh-CN" w:bidi="hi-IN"/>
    </w:rPr>
  </w:style>
  <w:style w:type="paragraph" w:styleId="Sinespaciado">
    <w:name w:val="No Spacing"/>
    <w:uiPriority w:val="1"/>
    <w:qFormat/>
    <w:rsid w:val="00DF6198"/>
    <w:pPr>
      <w:spacing w:after="0" w:line="240" w:lineRule="auto"/>
    </w:pPr>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DF6198"/>
    <w:rPr>
      <w:sz w:val="20"/>
    </w:rPr>
  </w:style>
  <w:style w:type="character" w:customStyle="1" w:styleId="TextonotapieCar">
    <w:name w:val="Texto nota pie Car"/>
    <w:basedOn w:val="Fuentedeprrafopredeter"/>
    <w:link w:val="Textonotapie"/>
    <w:uiPriority w:val="99"/>
    <w:semiHidden/>
    <w:rsid w:val="00DF6198"/>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DF6198"/>
    <w:rPr>
      <w:vertAlign w:val="superscript"/>
    </w:rPr>
  </w:style>
  <w:style w:type="paragraph" w:styleId="Encabezado">
    <w:name w:val="header"/>
    <w:basedOn w:val="Normal"/>
    <w:link w:val="EncabezadoCar"/>
    <w:uiPriority w:val="99"/>
    <w:unhideWhenUsed/>
    <w:rsid w:val="00DF6198"/>
    <w:pPr>
      <w:tabs>
        <w:tab w:val="center" w:pos="4252"/>
        <w:tab w:val="right" w:pos="8504"/>
      </w:tabs>
    </w:pPr>
  </w:style>
  <w:style w:type="character" w:customStyle="1" w:styleId="EncabezadoCar">
    <w:name w:val="Encabezado Car"/>
    <w:basedOn w:val="Fuentedeprrafopredeter"/>
    <w:link w:val="Encabezado"/>
    <w:uiPriority w:val="99"/>
    <w:rsid w:val="00DF6198"/>
    <w:rPr>
      <w:rFonts w:ascii="Times New Roman" w:eastAsia="Times New Roman" w:hAnsi="Times New Roman" w:cs="Times New Roman"/>
      <w:sz w:val="24"/>
      <w:szCs w:val="20"/>
      <w:lang w:val="es-ES_tradnl" w:eastAsia="es-ES"/>
    </w:rPr>
  </w:style>
  <w:style w:type="character" w:styleId="Hipervnculo">
    <w:name w:val="Hyperlink"/>
    <w:rsid w:val="00DF6198"/>
    <w:rPr>
      <w:color w:val="0000FF"/>
      <w:u w:val="single"/>
    </w:rPr>
  </w:style>
  <w:style w:type="paragraph" w:customStyle="1" w:styleId="Textoindependiente32">
    <w:name w:val="Texto independiente 32"/>
    <w:basedOn w:val="Normal"/>
    <w:rsid w:val="00DF6198"/>
    <w:pPr>
      <w:spacing w:line="360" w:lineRule="auto"/>
      <w:jc w:val="both"/>
    </w:pPr>
    <w:rPr>
      <w:rFonts w:ascii="Arial" w:hAnsi="Arial"/>
    </w:rPr>
  </w:style>
  <w:style w:type="paragraph" w:customStyle="1" w:styleId="Sangra3detindependiente2">
    <w:name w:val="Sangría 3 de t. independiente2"/>
    <w:basedOn w:val="Normal"/>
    <w:rsid w:val="00DF6198"/>
    <w:pPr>
      <w:spacing w:line="480" w:lineRule="auto"/>
      <w:ind w:firstLine="708"/>
      <w:jc w:val="both"/>
    </w:pPr>
    <w:rPr>
      <w:rFonts w:ascii="Arial" w:hAnsi="Arial"/>
      <w:b/>
      <w:sz w:val="28"/>
    </w:rPr>
  </w:style>
  <w:style w:type="paragraph" w:styleId="Prrafodelista">
    <w:name w:val="List Paragraph"/>
    <w:basedOn w:val="Normal"/>
    <w:uiPriority w:val="34"/>
    <w:qFormat/>
    <w:rsid w:val="00DF6198"/>
    <w:pPr>
      <w:ind w:left="720"/>
      <w:contextualSpacing/>
    </w:pPr>
  </w:style>
  <w:style w:type="paragraph" w:styleId="Piedepgina">
    <w:name w:val="footer"/>
    <w:basedOn w:val="Normal"/>
    <w:link w:val="PiedepginaCar"/>
    <w:uiPriority w:val="99"/>
    <w:unhideWhenUsed/>
    <w:rsid w:val="00DF6198"/>
    <w:pPr>
      <w:tabs>
        <w:tab w:val="center" w:pos="4252"/>
        <w:tab w:val="right" w:pos="8504"/>
      </w:tabs>
    </w:pPr>
  </w:style>
  <w:style w:type="character" w:customStyle="1" w:styleId="PiedepginaCar">
    <w:name w:val="Pie de página Car"/>
    <w:basedOn w:val="Fuentedeprrafopredeter"/>
    <w:link w:val="Piedepgina"/>
    <w:uiPriority w:val="99"/>
    <w:rsid w:val="00DF6198"/>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920621"/>
    <w:pPr>
      <w:spacing w:line="360" w:lineRule="auto"/>
      <w:jc w:val="both"/>
    </w:pPr>
    <w:rPr>
      <w:rFonts w:ascii="Arial" w:hAnsi="Arial"/>
    </w:rPr>
  </w:style>
  <w:style w:type="paragraph" w:styleId="Textodeglobo">
    <w:name w:val="Balloon Text"/>
    <w:basedOn w:val="Normal"/>
    <w:link w:val="TextodegloboCar"/>
    <w:uiPriority w:val="99"/>
    <w:semiHidden/>
    <w:unhideWhenUsed/>
    <w:rsid w:val="00E366F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66FF"/>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11539-B924-4DE6-9D89-8A4C6F8B8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5</Pages>
  <Words>2117</Words>
  <Characters>11645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59</cp:revision>
  <cp:lastPrinted>2019-05-28T18:47:00Z</cp:lastPrinted>
  <dcterms:created xsi:type="dcterms:W3CDTF">2018-06-28T19:35:00Z</dcterms:created>
  <dcterms:modified xsi:type="dcterms:W3CDTF">2019-07-15T18:34:00Z</dcterms:modified>
</cp:coreProperties>
</file>