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3C1" w:rsidRPr="002F33C1" w:rsidRDefault="002F33C1" w:rsidP="002F33C1">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bookmarkStart w:id="0" w:name="_GoBack"/>
      <w:bookmarkEnd w:id="0"/>
      <w:r w:rsidRPr="002F33C1">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2F33C1" w:rsidRPr="002F33C1" w:rsidRDefault="002F33C1" w:rsidP="002F33C1">
      <w:pPr>
        <w:jc w:val="both"/>
        <w:rPr>
          <w:rFonts w:ascii="Arial" w:hAnsi="Arial" w:cs="Arial"/>
          <w:lang w:val="es-419"/>
        </w:rPr>
      </w:pPr>
    </w:p>
    <w:p w:rsidR="002F33C1" w:rsidRPr="002F33C1" w:rsidRDefault="002F33C1" w:rsidP="002F33C1">
      <w:pPr>
        <w:jc w:val="both"/>
        <w:rPr>
          <w:rFonts w:ascii="Arial" w:hAnsi="Arial" w:cs="Arial"/>
          <w:lang w:val="es-419"/>
        </w:rPr>
      </w:pPr>
      <w:r w:rsidRPr="002F33C1">
        <w:rPr>
          <w:rFonts w:ascii="Arial" w:hAnsi="Arial" w:cs="Arial"/>
          <w:lang w:val="es-419"/>
        </w:rPr>
        <w:t>Providencia:</w:t>
      </w:r>
      <w:r w:rsidRPr="002F33C1">
        <w:rPr>
          <w:rFonts w:ascii="Arial" w:hAnsi="Arial" w:cs="Arial"/>
          <w:lang w:val="es-419"/>
        </w:rPr>
        <w:tab/>
      </w:r>
      <w:r w:rsidRPr="002F33C1">
        <w:rPr>
          <w:rFonts w:ascii="Arial" w:hAnsi="Arial" w:cs="Arial"/>
          <w:lang w:val="es-419"/>
        </w:rPr>
        <w:tab/>
        <w:t>Sentencia de Segunda Instancia, miércoles 17 de julio de 2019.</w:t>
      </w:r>
    </w:p>
    <w:p w:rsidR="002F33C1" w:rsidRPr="002F33C1" w:rsidRDefault="002F33C1" w:rsidP="002F33C1">
      <w:pPr>
        <w:jc w:val="both"/>
        <w:rPr>
          <w:rFonts w:ascii="Arial" w:hAnsi="Arial" w:cs="Arial"/>
          <w:lang w:val="es-419"/>
        </w:rPr>
      </w:pPr>
      <w:r w:rsidRPr="002F33C1">
        <w:rPr>
          <w:rFonts w:ascii="Arial" w:hAnsi="Arial" w:cs="Arial"/>
          <w:lang w:val="es-419"/>
        </w:rPr>
        <w:t>Radicación No:</w:t>
      </w:r>
      <w:r>
        <w:rPr>
          <w:rFonts w:ascii="Arial" w:hAnsi="Arial" w:cs="Arial"/>
          <w:lang w:val="es-419"/>
        </w:rPr>
        <w:tab/>
      </w:r>
      <w:r w:rsidRPr="002F33C1">
        <w:rPr>
          <w:rFonts w:ascii="Arial" w:hAnsi="Arial" w:cs="Arial"/>
          <w:lang w:val="es-419"/>
        </w:rPr>
        <w:tab/>
        <w:t>66001-31-05-003-2017-00429-01</w:t>
      </w:r>
    </w:p>
    <w:p w:rsidR="002F33C1" w:rsidRPr="002F33C1" w:rsidRDefault="002F33C1" w:rsidP="002F33C1">
      <w:pPr>
        <w:jc w:val="both"/>
        <w:rPr>
          <w:rFonts w:ascii="Arial" w:hAnsi="Arial" w:cs="Arial"/>
          <w:lang w:val="es-419"/>
        </w:rPr>
      </w:pPr>
      <w:r w:rsidRPr="002F33C1">
        <w:rPr>
          <w:rFonts w:ascii="Arial" w:hAnsi="Arial" w:cs="Arial"/>
          <w:lang w:val="es-419"/>
        </w:rPr>
        <w:t xml:space="preserve">Proceso: </w:t>
      </w:r>
      <w:r w:rsidRPr="002F33C1">
        <w:rPr>
          <w:rFonts w:ascii="Arial" w:hAnsi="Arial" w:cs="Arial"/>
          <w:lang w:val="es-419"/>
        </w:rPr>
        <w:tab/>
      </w:r>
      <w:r w:rsidRPr="002F33C1">
        <w:rPr>
          <w:rFonts w:ascii="Arial" w:hAnsi="Arial" w:cs="Arial"/>
          <w:lang w:val="es-419"/>
        </w:rPr>
        <w:tab/>
        <w:t>Ordinario Laboral.</w:t>
      </w:r>
    </w:p>
    <w:p w:rsidR="002F33C1" w:rsidRPr="002F33C1" w:rsidRDefault="002F33C1" w:rsidP="002F33C1">
      <w:pPr>
        <w:jc w:val="both"/>
        <w:rPr>
          <w:rFonts w:ascii="Arial" w:hAnsi="Arial" w:cs="Arial"/>
          <w:lang w:val="es-419"/>
        </w:rPr>
      </w:pPr>
      <w:r w:rsidRPr="002F33C1">
        <w:rPr>
          <w:rFonts w:ascii="Arial" w:hAnsi="Arial" w:cs="Arial"/>
          <w:lang w:val="es-419"/>
        </w:rPr>
        <w:t>Demandante:</w:t>
      </w:r>
      <w:r w:rsidRPr="002F33C1">
        <w:rPr>
          <w:rFonts w:ascii="Arial" w:hAnsi="Arial" w:cs="Arial"/>
          <w:lang w:val="es-419"/>
        </w:rPr>
        <w:tab/>
      </w:r>
      <w:r w:rsidRPr="002F33C1">
        <w:rPr>
          <w:rFonts w:ascii="Arial" w:hAnsi="Arial" w:cs="Arial"/>
          <w:lang w:val="es-419"/>
        </w:rPr>
        <w:tab/>
        <w:t>Keterine Lezcano Ospina</w:t>
      </w:r>
    </w:p>
    <w:p w:rsidR="002F33C1" w:rsidRPr="002F33C1" w:rsidRDefault="002F33C1" w:rsidP="002F33C1">
      <w:pPr>
        <w:jc w:val="both"/>
        <w:rPr>
          <w:rFonts w:ascii="Arial" w:hAnsi="Arial" w:cs="Arial"/>
          <w:lang w:val="es-419"/>
        </w:rPr>
      </w:pPr>
      <w:r w:rsidRPr="002F33C1">
        <w:rPr>
          <w:rFonts w:ascii="Arial" w:hAnsi="Arial" w:cs="Arial"/>
          <w:lang w:val="es-419"/>
        </w:rPr>
        <w:t>Demandado:</w:t>
      </w:r>
      <w:r w:rsidRPr="002F33C1">
        <w:rPr>
          <w:rFonts w:ascii="Arial" w:hAnsi="Arial" w:cs="Arial"/>
          <w:lang w:val="es-419"/>
        </w:rPr>
        <w:tab/>
      </w:r>
      <w:r w:rsidRPr="002F33C1">
        <w:rPr>
          <w:rFonts w:ascii="Arial" w:hAnsi="Arial" w:cs="Arial"/>
          <w:lang w:val="es-419"/>
        </w:rPr>
        <w:tab/>
        <w:t xml:space="preserve">Lirroy Publicidad SAS y Almacenes Corona SAS </w:t>
      </w:r>
    </w:p>
    <w:p w:rsidR="002F33C1" w:rsidRPr="002F33C1" w:rsidRDefault="002F33C1" w:rsidP="002F33C1">
      <w:pPr>
        <w:jc w:val="both"/>
        <w:rPr>
          <w:rFonts w:ascii="Arial" w:hAnsi="Arial" w:cs="Arial"/>
          <w:lang w:val="es-419"/>
        </w:rPr>
      </w:pPr>
      <w:r w:rsidRPr="002F33C1">
        <w:rPr>
          <w:rFonts w:ascii="Arial" w:hAnsi="Arial" w:cs="Arial"/>
          <w:lang w:val="es-419"/>
        </w:rPr>
        <w:t>Juzgado de origen:</w:t>
      </w:r>
      <w:r w:rsidRPr="002F33C1">
        <w:rPr>
          <w:rFonts w:ascii="Arial" w:hAnsi="Arial" w:cs="Arial"/>
          <w:lang w:val="es-419"/>
        </w:rPr>
        <w:tab/>
        <w:t>Tercero Laboral del Circuito de Pereira.</w:t>
      </w:r>
    </w:p>
    <w:p w:rsidR="002F33C1" w:rsidRPr="002F33C1" w:rsidRDefault="002F33C1" w:rsidP="002F33C1">
      <w:pPr>
        <w:jc w:val="both"/>
        <w:rPr>
          <w:rFonts w:ascii="Arial" w:hAnsi="Arial" w:cs="Arial"/>
          <w:lang w:val="es-419"/>
        </w:rPr>
      </w:pPr>
      <w:r w:rsidRPr="002F33C1">
        <w:rPr>
          <w:rFonts w:ascii="Arial" w:hAnsi="Arial" w:cs="Arial"/>
          <w:lang w:val="es-419"/>
        </w:rPr>
        <w:t>Magistrado Ponente:</w:t>
      </w:r>
      <w:r w:rsidRPr="002F33C1">
        <w:rPr>
          <w:rFonts w:ascii="Arial" w:hAnsi="Arial" w:cs="Arial"/>
          <w:lang w:val="es-419"/>
        </w:rPr>
        <w:tab/>
        <w:t>Francisco Javier Tamayo Tabares.</w:t>
      </w:r>
    </w:p>
    <w:p w:rsidR="002F33C1" w:rsidRPr="002F33C1" w:rsidRDefault="002F33C1" w:rsidP="002F33C1">
      <w:pPr>
        <w:jc w:val="both"/>
        <w:rPr>
          <w:rFonts w:ascii="Arial" w:hAnsi="Arial" w:cs="Arial"/>
          <w:lang w:val="es-419"/>
        </w:rPr>
      </w:pPr>
    </w:p>
    <w:p w:rsidR="002F33C1" w:rsidRPr="002F33C1" w:rsidRDefault="002F33C1" w:rsidP="002F33C1">
      <w:pPr>
        <w:jc w:val="both"/>
        <w:rPr>
          <w:rFonts w:ascii="Arial" w:hAnsi="Arial" w:cs="Arial"/>
          <w:b/>
          <w:bCs/>
          <w:iCs/>
          <w:lang w:val="es-419" w:eastAsia="fr-FR"/>
        </w:rPr>
      </w:pPr>
      <w:r w:rsidRPr="002F33C1">
        <w:rPr>
          <w:rFonts w:ascii="Arial" w:hAnsi="Arial" w:cs="Arial"/>
          <w:b/>
          <w:bCs/>
          <w:iCs/>
          <w:lang w:val="es-419" w:eastAsia="fr-FR"/>
        </w:rPr>
        <w:t>TEMAS:</w:t>
      </w:r>
      <w:r w:rsidRPr="002F33C1">
        <w:rPr>
          <w:rFonts w:ascii="Arial" w:hAnsi="Arial" w:cs="Arial"/>
          <w:b/>
          <w:bCs/>
          <w:iCs/>
          <w:lang w:val="es-419" w:eastAsia="fr-FR"/>
        </w:rPr>
        <w:tab/>
      </w:r>
      <w:r w:rsidRPr="002F33C1">
        <w:rPr>
          <w:rFonts w:ascii="Arial" w:hAnsi="Arial" w:cs="Arial"/>
          <w:b/>
          <w:lang w:val="es-419"/>
        </w:rPr>
        <w:t xml:space="preserve">CONTRATO </w:t>
      </w:r>
      <w:r w:rsidR="00063800">
        <w:rPr>
          <w:rFonts w:ascii="Arial" w:hAnsi="Arial" w:cs="Arial"/>
          <w:b/>
          <w:lang w:val="es-CO"/>
        </w:rPr>
        <w:t xml:space="preserve">DE TRABAJO </w:t>
      </w:r>
      <w:r w:rsidR="00F13C17">
        <w:rPr>
          <w:rFonts w:ascii="Arial" w:hAnsi="Arial" w:cs="Arial"/>
          <w:b/>
          <w:lang w:val="es-CO"/>
        </w:rPr>
        <w:t>/ ELEMENTOS /</w:t>
      </w:r>
      <w:r w:rsidRPr="002F33C1">
        <w:rPr>
          <w:rFonts w:ascii="Arial" w:hAnsi="Arial" w:cs="Arial"/>
          <w:b/>
          <w:lang w:val="es-419"/>
        </w:rPr>
        <w:t xml:space="preserve"> </w:t>
      </w:r>
      <w:r w:rsidR="00F13C17">
        <w:rPr>
          <w:rFonts w:ascii="Arial" w:hAnsi="Arial" w:cs="Arial"/>
          <w:b/>
          <w:lang w:val="es-CO"/>
        </w:rPr>
        <w:t xml:space="preserve">PRINCIPIO DE PRIMACÍA DE LA REALIDAD / </w:t>
      </w:r>
      <w:r w:rsidR="00E320AD">
        <w:rPr>
          <w:rFonts w:ascii="Arial" w:hAnsi="Arial" w:cs="Arial"/>
          <w:b/>
          <w:lang w:val="es-CO"/>
        </w:rPr>
        <w:t>FINALIDAD / INTERMEDIACIÓN LABORAL.</w:t>
      </w:r>
    </w:p>
    <w:p w:rsidR="002F33C1" w:rsidRPr="002F33C1" w:rsidRDefault="002F33C1" w:rsidP="002F33C1">
      <w:pPr>
        <w:jc w:val="both"/>
        <w:rPr>
          <w:rFonts w:ascii="Arial" w:hAnsi="Arial" w:cs="Arial"/>
          <w:lang w:val="es-419"/>
        </w:rPr>
      </w:pPr>
    </w:p>
    <w:p w:rsidR="002F33C1" w:rsidRDefault="00F13C17" w:rsidP="002F33C1">
      <w:pPr>
        <w:jc w:val="both"/>
        <w:rPr>
          <w:rFonts w:ascii="Arial" w:hAnsi="Arial" w:cs="Arial"/>
          <w:lang w:val="es-CO"/>
        </w:rPr>
      </w:pPr>
      <w:r w:rsidRPr="00F13C17">
        <w:rPr>
          <w:rFonts w:ascii="Arial" w:hAnsi="Arial" w:cs="Arial"/>
          <w:lang w:val="es-419"/>
        </w:rPr>
        <w:t>Concebidos los elementos que estructuran el contrato de trabajo, a saber: prestación personal del servicio, subordinación y salario (artículo 23 C.S.T.), su protección legal y Constitucional, pasa, en primer lugar, por asumir como suficiente el primer elemento, para que se entienda gobernado por las normas del C.S.T., gracias a la presunción consagrada en el artículo 24 ibídem, a menos que el sujeto pasivo la desvirtúe, evidenciando, que en la relación convenida con su oponente no se ofreció la subordinación o dependencia, sino otro tipo de patrón de comportamiento contractual, gobernados por otras disciplinas jurídicas.</w:t>
      </w:r>
    </w:p>
    <w:p w:rsidR="00F13C17" w:rsidRDefault="00F13C17" w:rsidP="002F33C1">
      <w:pPr>
        <w:jc w:val="both"/>
        <w:rPr>
          <w:rFonts w:ascii="Arial" w:hAnsi="Arial" w:cs="Arial"/>
          <w:lang w:val="es-CO"/>
        </w:rPr>
      </w:pPr>
    </w:p>
    <w:p w:rsidR="00063800" w:rsidRDefault="00F13C17" w:rsidP="002F33C1">
      <w:pPr>
        <w:jc w:val="both"/>
        <w:rPr>
          <w:rFonts w:ascii="Arial" w:hAnsi="Arial" w:cs="Arial"/>
          <w:lang w:val="es-CO"/>
        </w:rPr>
      </w:pPr>
      <w:r w:rsidRPr="00F13C17">
        <w:rPr>
          <w:rFonts w:ascii="Arial" w:hAnsi="Arial" w:cs="Arial"/>
          <w:lang w:val="es-CO"/>
        </w:rPr>
        <w:t>Como complemento a lo dicho, el legislador laboral ha puesto al servicio de la causa del trabajador, el principio constitucional de la primacía de la realidad sobre las formas establecidas por las partes (art. 53 CP) en orden a poner de manifiesto la existencia del contrato de trabajo que subyace, tras la apariencia con que se le pretenda disfrazar en un caso concreto, para que prevalezca la verdad y no la apariencia, como expresión máxima del carácter tuitivo del derecho laboral.</w:t>
      </w:r>
    </w:p>
    <w:p w:rsidR="00063800" w:rsidRDefault="00063800" w:rsidP="002F33C1">
      <w:pPr>
        <w:jc w:val="both"/>
        <w:rPr>
          <w:rFonts w:ascii="Arial" w:hAnsi="Arial" w:cs="Arial"/>
          <w:lang w:val="es-CO"/>
        </w:rPr>
      </w:pPr>
    </w:p>
    <w:p w:rsidR="00F13C17" w:rsidRDefault="00063800" w:rsidP="002F33C1">
      <w:pPr>
        <w:jc w:val="both"/>
        <w:rPr>
          <w:rFonts w:ascii="Arial" w:hAnsi="Arial" w:cs="Arial"/>
          <w:lang w:val="es-CO"/>
        </w:rPr>
      </w:pPr>
      <w:r w:rsidRPr="00063800">
        <w:rPr>
          <w:rFonts w:ascii="Arial" w:hAnsi="Arial" w:cs="Arial"/>
          <w:lang w:val="es-CO"/>
        </w:rPr>
        <w:t xml:space="preserve">En tal marco de protección, se ubican, también, las normas dirigidas a la intermediación laboral, en las hipótesis previstas o definidas por el legislador, con el propósito de que no se pierda de vista, la calidad de quien en verdad asume el rol de verdadero empleador, en una relación determinada, y como solidario, quien como mero o simple intermediario, se haga pasar como contratista independiente sin serlo, y no anuncie, en cambio, esa específica condición de simple intermediario (art. 34 </w:t>
      </w:r>
      <w:proofErr w:type="spellStart"/>
      <w:r w:rsidRPr="00063800">
        <w:rPr>
          <w:rFonts w:ascii="Arial" w:hAnsi="Arial" w:cs="Arial"/>
          <w:lang w:val="es-CO"/>
        </w:rPr>
        <w:t>CST</w:t>
      </w:r>
      <w:proofErr w:type="spellEnd"/>
      <w:r w:rsidRPr="00063800">
        <w:rPr>
          <w:rFonts w:ascii="Arial" w:hAnsi="Arial" w:cs="Arial"/>
          <w:lang w:val="es-CO"/>
        </w:rPr>
        <w:t xml:space="preserve">). </w:t>
      </w:r>
      <w:r w:rsidR="00F13C17">
        <w:rPr>
          <w:rFonts w:ascii="Arial" w:hAnsi="Arial" w:cs="Arial"/>
          <w:lang w:val="es-CO"/>
        </w:rPr>
        <w:t>(…)</w:t>
      </w:r>
    </w:p>
    <w:p w:rsidR="005C1391" w:rsidRDefault="005C1391" w:rsidP="002F33C1">
      <w:pPr>
        <w:jc w:val="both"/>
        <w:rPr>
          <w:rFonts w:ascii="Arial" w:hAnsi="Arial" w:cs="Arial"/>
          <w:lang w:val="es-CO"/>
        </w:rPr>
      </w:pPr>
    </w:p>
    <w:p w:rsidR="005C1391" w:rsidRPr="005C1391" w:rsidRDefault="005C1391" w:rsidP="002F33C1">
      <w:pPr>
        <w:jc w:val="both"/>
        <w:rPr>
          <w:rFonts w:ascii="Arial" w:hAnsi="Arial" w:cs="Arial"/>
          <w:b/>
          <w:color w:val="FF0000"/>
          <w:lang w:val="es-CO"/>
        </w:rPr>
      </w:pPr>
      <w:r w:rsidRPr="005C1391">
        <w:rPr>
          <w:rFonts w:ascii="Arial" w:hAnsi="Arial" w:cs="Arial"/>
          <w:b/>
          <w:color w:val="FF0000"/>
          <w:lang w:val="es-CO"/>
        </w:rPr>
        <w:t>SALVAMENTO DE VOTO: DOCTOR JULIO CÉSAR SALAZAR MUÑOZ</w:t>
      </w:r>
    </w:p>
    <w:p w:rsidR="002F33C1" w:rsidRDefault="002F33C1" w:rsidP="002F33C1">
      <w:pPr>
        <w:jc w:val="both"/>
        <w:rPr>
          <w:rFonts w:ascii="Arial" w:hAnsi="Arial" w:cs="Arial"/>
          <w:lang w:val="es-419"/>
        </w:rPr>
      </w:pPr>
    </w:p>
    <w:p w:rsidR="00F13C17" w:rsidRDefault="00682B3B" w:rsidP="002F33C1">
      <w:pPr>
        <w:jc w:val="both"/>
        <w:rPr>
          <w:rFonts w:ascii="Arial" w:hAnsi="Arial" w:cs="Arial"/>
          <w:lang w:val="es-CO"/>
        </w:rPr>
      </w:pPr>
      <w:r w:rsidRPr="00682B3B">
        <w:rPr>
          <w:rFonts w:ascii="Arial" w:hAnsi="Arial" w:cs="Arial"/>
          <w:lang w:val="es-419"/>
        </w:rPr>
        <w:t>Tal como lo propuse en la ponencia que presenté inicialmente, considero que la decisión del juzgado de conocimiento proferida el 27 de junio de 2018 debió ser revocada para en su lugar declarar de oficio la excepción de cosa juzgada constitucional.</w:t>
      </w:r>
      <w:r>
        <w:rPr>
          <w:rFonts w:ascii="Arial" w:hAnsi="Arial" w:cs="Arial"/>
          <w:lang w:val="es-CO"/>
        </w:rPr>
        <w:t xml:space="preserve"> (…)</w:t>
      </w:r>
    </w:p>
    <w:p w:rsidR="00682B3B" w:rsidRDefault="00682B3B" w:rsidP="002F33C1">
      <w:pPr>
        <w:jc w:val="both"/>
        <w:rPr>
          <w:rFonts w:ascii="Arial" w:hAnsi="Arial" w:cs="Arial"/>
          <w:lang w:val="es-CO"/>
        </w:rPr>
      </w:pPr>
    </w:p>
    <w:p w:rsidR="00682B3B" w:rsidRDefault="00ED2A43" w:rsidP="002F33C1">
      <w:pPr>
        <w:jc w:val="both"/>
        <w:rPr>
          <w:rFonts w:ascii="Arial" w:hAnsi="Arial" w:cs="Arial"/>
          <w:lang w:val="es-CO"/>
        </w:rPr>
      </w:pPr>
      <w:r w:rsidRPr="00ED2A43">
        <w:rPr>
          <w:rFonts w:ascii="Arial" w:hAnsi="Arial" w:cs="Arial"/>
          <w:lang w:val="es-CO"/>
        </w:rPr>
        <w:t>La Sala de Casación Laboral de la Corte Suprema de Justicia, entre otras, en sentencia SL15882 de 20 de septiembre de 2017, Radicación 51004, refirió que cuando un juez de tutela concede el amparo de forma definitiva, la justicia ordinaria no puede examinar o revivir tales resoluciones, porque frente a ese asunto ha operado l</w:t>
      </w:r>
      <w:r>
        <w:rPr>
          <w:rFonts w:ascii="Arial" w:hAnsi="Arial" w:cs="Arial"/>
          <w:lang w:val="es-CO"/>
        </w:rPr>
        <w:t>a cosa juzgada constitucional. (…)</w:t>
      </w:r>
    </w:p>
    <w:p w:rsidR="00ED2A43" w:rsidRDefault="00ED2A43" w:rsidP="002F33C1">
      <w:pPr>
        <w:jc w:val="both"/>
        <w:rPr>
          <w:rFonts w:ascii="Arial" w:hAnsi="Arial" w:cs="Arial"/>
          <w:lang w:val="es-CO"/>
        </w:rPr>
      </w:pPr>
    </w:p>
    <w:p w:rsidR="00ED2A43" w:rsidRPr="00ED2A43" w:rsidRDefault="00ED2A43" w:rsidP="00ED2A43">
      <w:pPr>
        <w:jc w:val="both"/>
        <w:rPr>
          <w:rFonts w:ascii="Arial" w:hAnsi="Arial" w:cs="Arial"/>
          <w:lang w:val="es-CO"/>
        </w:rPr>
      </w:pPr>
      <w:r>
        <w:rPr>
          <w:rFonts w:ascii="Arial" w:hAnsi="Arial" w:cs="Arial"/>
          <w:lang w:val="es-CO"/>
        </w:rPr>
        <w:t>…</w:t>
      </w:r>
      <w:r w:rsidRPr="00ED2A43">
        <w:rPr>
          <w:rFonts w:ascii="Arial" w:hAnsi="Arial" w:cs="Arial"/>
          <w:lang w:val="es-CO"/>
        </w:rPr>
        <w:t xml:space="preserve">cuando los jueces constitucionales, vía tutela, se arrogan la facultad de resolver asuntos laborales con carácter definitivo y no simplemente transitorio, la decisión que de ellos emane no es reformable ni </w:t>
      </w:r>
      <w:proofErr w:type="spellStart"/>
      <w:r w:rsidRPr="00ED2A43">
        <w:rPr>
          <w:rFonts w:ascii="Arial" w:hAnsi="Arial" w:cs="Arial"/>
          <w:lang w:val="es-CO"/>
        </w:rPr>
        <w:t>complementable</w:t>
      </w:r>
      <w:proofErr w:type="spellEnd"/>
      <w:r w:rsidRPr="00ED2A43">
        <w:rPr>
          <w:rFonts w:ascii="Arial" w:hAnsi="Arial" w:cs="Arial"/>
          <w:lang w:val="es-CO"/>
        </w:rPr>
        <w:t xml:space="preserve"> por la jurisdicción ordinaria.</w:t>
      </w:r>
    </w:p>
    <w:p w:rsidR="00ED2A43" w:rsidRPr="00ED2A43" w:rsidRDefault="00ED2A43" w:rsidP="00ED2A43">
      <w:pPr>
        <w:jc w:val="both"/>
        <w:rPr>
          <w:rFonts w:ascii="Arial" w:hAnsi="Arial" w:cs="Arial"/>
          <w:lang w:val="es-CO"/>
        </w:rPr>
      </w:pPr>
    </w:p>
    <w:p w:rsidR="00ED2A43" w:rsidRPr="00682B3B" w:rsidRDefault="00ED2A43" w:rsidP="00ED2A43">
      <w:pPr>
        <w:jc w:val="both"/>
        <w:rPr>
          <w:rFonts w:ascii="Arial" w:hAnsi="Arial" w:cs="Arial"/>
          <w:lang w:val="es-CO"/>
        </w:rPr>
      </w:pPr>
      <w:r w:rsidRPr="00ED2A43">
        <w:rPr>
          <w:rFonts w:ascii="Arial" w:hAnsi="Arial" w:cs="Arial"/>
          <w:lang w:val="es-CO"/>
        </w:rPr>
        <w:t>En el anterior orden de ideas, no quedaba otro camino que revocar en su integridad la sentencia proferida por el Juzgado Tercero Laboral del Circuito, para en su lugar declarar probada de oficio la excepción de cosa juzgada constitucional</w:t>
      </w:r>
      <w:r>
        <w:rPr>
          <w:rFonts w:ascii="Arial" w:hAnsi="Arial" w:cs="Arial"/>
          <w:lang w:val="es-CO"/>
        </w:rPr>
        <w:t>…</w:t>
      </w:r>
    </w:p>
    <w:p w:rsidR="00F13C17" w:rsidRPr="002F33C1" w:rsidRDefault="00F13C17" w:rsidP="002F33C1">
      <w:pPr>
        <w:jc w:val="both"/>
        <w:rPr>
          <w:rFonts w:ascii="Arial" w:hAnsi="Arial" w:cs="Arial"/>
          <w:lang w:val="es-419"/>
        </w:rPr>
      </w:pPr>
    </w:p>
    <w:p w:rsidR="002F33C1" w:rsidRPr="002F33C1" w:rsidRDefault="002F33C1" w:rsidP="002F33C1">
      <w:pPr>
        <w:jc w:val="both"/>
        <w:rPr>
          <w:rFonts w:ascii="Arial" w:hAnsi="Arial" w:cs="Arial"/>
          <w:lang w:val="es-419"/>
        </w:rPr>
      </w:pPr>
    </w:p>
    <w:p w:rsidR="002F33C1" w:rsidRPr="002F33C1" w:rsidRDefault="002F33C1" w:rsidP="002F33C1">
      <w:pPr>
        <w:jc w:val="both"/>
        <w:rPr>
          <w:rFonts w:ascii="Arial" w:hAnsi="Arial" w:cs="Arial"/>
        </w:rPr>
      </w:pPr>
    </w:p>
    <w:p w:rsidR="002F33C1" w:rsidRPr="002F33C1" w:rsidRDefault="002F33C1" w:rsidP="002F33C1">
      <w:pPr>
        <w:spacing w:line="288" w:lineRule="auto"/>
        <w:jc w:val="center"/>
        <w:rPr>
          <w:rFonts w:ascii="Arial Narrow" w:hAnsi="Arial Narrow" w:cs="Arial"/>
          <w:b/>
          <w:sz w:val="26"/>
          <w:szCs w:val="26"/>
        </w:rPr>
      </w:pPr>
      <w:r w:rsidRPr="002F33C1">
        <w:rPr>
          <w:rFonts w:ascii="Arial Narrow" w:hAnsi="Arial Narrow" w:cs="Arial"/>
          <w:b/>
          <w:sz w:val="26"/>
          <w:szCs w:val="26"/>
        </w:rPr>
        <w:t>REPÚBLICA DE COLOMBIA</w:t>
      </w:r>
    </w:p>
    <w:p w:rsidR="002F33C1" w:rsidRPr="002F33C1" w:rsidRDefault="002F33C1" w:rsidP="002F33C1">
      <w:pPr>
        <w:tabs>
          <w:tab w:val="left" w:pos="3060"/>
        </w:tabs>
        <w:spacing w:line="288" w:lineRule="auto"/>
        <w:jc w:val="center"/>
        <w:rPr>
          <w:rFonts w:ascii="Arial Narrow" w:hAnsi="Arial Narrow" w:cs="Arial"/>
          <w:b/>
          <w:sz w:val="26"/>
          <w:szCs w:val="26"/>
          <w:lang w:val="es-ES_tradnl"/>
        </w:rPr>
      </w:pPr>
      <w:r w:rsidRPr="002F33C1">
        <w:rPr>
          <w:rFonts w:ascii="Arial Narrow" w:hAnsi="Arial Narrow" w:cs="Arial"/>
          <w:b/>
          <w:sz w:val="26"/>
          <w:szCs w:val="26"/>
          <w:lang w:val="es-ES_tradnl"/>
        </w:rPr>
        <w:object w:dxaOrig="2289"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55pt;height:64.55pt" o:ole="" fillcolor="window">
            <v:imagedata r:id="rId7" o:title=""/>
          </v:shape>
          <o:OLEObject Type="Embed" ProgID="Word.Picture.8" ShapeID="_x0000_i1025" DrawAspect="Content" ObjectID="_1629007634" r:id="rId8"/>
        </w:object>
      </w:r>
      <w:r w:rsidRPr="002F33C1">
        <w:rPr>
          <w:rFonts w:ascii="Arial Narrow" w:hAnsi="Arial Narrow" w:cs="Arial"/>
          <w:b/>
          <w:color w:val="000000"/>
          <w:sz w:val="26"/>
          <w:szCs w:val="26"/>
          <w:lang w:val="es-ES_tradnl"/>
        </w:rPr>
        <w:br w:type="textWrapping" w:clear="all"/>
      </w:r>
      <w:r w:rsidRPr="002F33C1">
        <w:rPr>
          <w:rFonts w:ascii="Arial Narrow" w:hAnsi="Arial Narrow" w:cs="Arial"/>
          <w:b/>
          <w:sz w:val="26"/>
          <w:szCs w:val="26"/>
          <w:lang w:val="es-ES_tradnl"/>
        </w:rPr>
        <w:t>TRIBUNAL SUPERIOR DE DISTRITO JUDICIAL DE PEREIRA</w:t>
      </w:r>
    </w:p>
    <w:p w:rsidR="002F33C1" w:rsidRPr="002F33C1" w:rsidRDefault="002F33C1" w:rsidP="002F33C1">
      <w:pPr>
        <w:keepNext/>
        <w:tabs>
          <w:tab w:val="left" w:pos="8647"/>
        </w:tabs>
        <w:spacing w:line="288" w:lineRule="auto"/>
        <w:jc w:val="center"/>
        <w:outlineLvl w:val="0"/>
        <w:rPr>
          <w:rFonts w:ascii="Arial Narrow" w:hAnsi="Arial Narrow"/>
          <w:b/>
          <w:sz w:val="26"/>
          <w:szCs w:val="26"/>
          <w:lang w:val="es-CO"/>
        </w:rPr>
      </w:pPr>
      <w:r w:rsidRPr="002F33C1">
        <w:rPr>
          <w:rFonts w:ascii="Arial Narrow" w:hAnsi="Arial Narrow"/>
          <w:b/>
          <w:sz w:val="26"/>
          <w:szCs w:val="26"/>
          <w:lang w:val="es-CO"/>
        </w:rPr>
        <w:t>SALA CUARTA DE DECISIÓN LABORAL</w:t>
      </w:r>
    </w:p>
    <w:p w:rsidR="002F33C1" w:rsidRPr="002F33C1" w:rsidRDefault="002F33C1" w:rsidP="002F33C1">
      <w:pPr>
        <w:spacing w:line="288" w:lineRule="auto"/>
        <w:rPr>
          <w:rFonts w:ascii="Arial Narrow" w:hAnsi="Arial Narrow"/>
          <w:b/>
          <w:sz w:val="26"/>
          <w:szCs w:val="26"/>
          <w:lang w:val="es-ES_tradnl"/>
        </w:rPr>
      </w:pPr>
    </w:p>
    <w:p w:rsidR="002F33C1" w:rsidRPr="002F33C1" w:rsidRDefault="002F33C1" w:rsidP="002F33C1">
      <w:pPr>
        <w:spacing w:line="288" w:lineRule="auto"/>
        <w:ind w:firstLine="708"/>
        <w:rPr>
          <w:rFonts w:ascii="Arial Narrow" w:hAnsi="Arial Narrow" w:cs="Arial"/>
          <w:b/>
          <w:spacing w:val="-6"/>
          <w:sz w:val="26"/>
          <w:szCs w:val="26"/>
          <w:lang w:val="es-ES_tradnl"/>
        </w:rPr>
      </w:pPr>
      <w:r w:rsidRPr="002F33C1">
        <w:rPr>
          <w:rFonts w:ascii="Arial Narrow" w:hAnsi="Arial Narrow" w:cs="Arial"/>
          <w:b/>
          <w:spacing w:val="-6"/>
          <w:sz w:val="26"/>
          <w:szCs w:val="26"/>
          <w:u w:val="single"/>
          <w:lang w:val="es-ES_tradnl"/>
        </w:rPr>
        <w:lastRenderedPageBreak/>
        <w:t>AUDIENCIA PÚBLICA</w:t>
      </w:r>
      <w:r w:rsidRPr="002F33C1">
        <w:rPr>
          <w:rFonts w:ascii="Arial Narrow" w:hAnsi="Arial Narrow" w:cs="Arial"/>
          <w:b/>
          <w:spacing w:val="-6"/>
          <w:sz w:val="26"/>
          <w:szCs w:val="26"/>
          <w:lang w:val="es-ES_tradnl"/>
        </w:rPr>
        <w:t>:</w:t>
      </w:r>
    </w:p>
    <w:p w:rsidR="002F33C1" w:rsidRPr="002F33C1" w:rsidRDefault="002F33C1" w:rsidP="00610011">
      <w:pPr>
        <w:spacing w:line="288" w:lineRule="auto"/>
        <w:rPr>
          <w:rFonts w:ascii="Arial Narrow" w:hAnsi="Arial Narrow"/>
          <w:sz w:val="26"/>
          <w:szCs w:val="26"/>
          <w:lang w:val="es-ES_tradnl"/>
        </w:rPr>
      </w:pPr>
    </w:p>
    <w:p w:rsidR="00F66467" w:rsidRPr="002F33C1" w:rsidRDefault="00F66467" w:rsidP="00610011">
      <w:pPr>
        <w:pStyle w:val="Sinespaciado"/>
        <w:spacing w:line="288" w:lineRule="auto"/>
        <w:rPr>
          <w:rFonts w:ascii="Arial Narrow" w:hAnsi="Arial Narrow"/>
          <w:sz w:val="26"/>
          <w:szCs w:val="26"/>
        </w:rPr>
      </w:pPr>
    </w:p>
    <w:p w:rsidR="00F66467" w:rsidRPr="002F33C1" w:rsidRDefault="00F66467" w:rsidP="00610011">
      <w:pPr>
        <w:suppressAutoHyphens/>
        <w:spacing w:line="288" w:lineRule="auto"/>
        <w:ind w:firstLine="708"/>
        <w:jc w:val="both"/>
        <w:rPr>
          <w:rFonts w:ascii="Arial Narrow" w:hAnsi="Arial Narrow" w:cs="Arial"/>
          <w:spacing w:val="-6"/>
          <w:sz w:val="26"/>
          <w:szCs w:val="26"/>
        </w:rPr>
      </w:pPr>
      <w:r w:rsidRPr="002F33C1">
        <w:rPr>
          <w:rFonts w:ascii="Arial Narrow" w:hAnsi="Arial Narrow" w:cs="Arial"/>
          <w:spacing w:val="-6"/>
          <w:sz w:val="26"/>
          <w:szCs w:val="26"/>
        </w:rPr>
        <w:t>En Pereira, hoy (</w:t>
      </w:r>
      <w:r w:rsidR="00535BDA" w:rsidRPr="002F33C1">
        <w:rPr>
          <w:rFonts w:ascii="Arial Narrow" w:hAnsi="Arial Narrow" w:cs="Arial"/>
          <w:spacing w:val="-6"/>
          <w:sz w:val="26"/>
          <w:szCs w:val="26"/>
        </w:rPr>
        <w:t>17</w:t>
      </w:r>
      <w:r w:rsidRPr="002F33C1">
        <w:rPr>
          <w:rFonts w:ascii="Arial Narrow" w:hAnsi="Arial Narrow" w:cs="Arial"/>
          <w:spacing w:val="-6"/>
          <w:sz w:val="26"/>
          <w:szCs w:val="26"/>
        </w:rPr>
        <w:t xml:space="preserve">) de </w:t>
      </w:r>
      <w:r w:rsidR="00817E3D" w:rsidRPr="002F33C1">
        <w:rPr>
          <w:rFonts w:ascii="Arial Narrow" w:hAnsi="Arial Narrow" w:cs="Arial"/>
          <w:spacing w:val="-6"/>
          <w:sz w:val="26"/>
          <w:szCs w:val="26"/>
        </w:rPr>
        <w:t>julio</w:t>
      </w:r>
      <w:r w:rsidRPr="002F33C1">
        <w:rPr>
          <w:rFonts w:ascii="Arial Narrow" w:hAnsi="Arial Narrow" w:cs="Arial"/>
          <w:spacing w:val="-6"/>
          <w:sz w:val="26"/>
          <w:szCs w:val="26"/>
        </w:rPr>
        <w:t xml:space="preserve"> de dos</w:t>
      </w:r>
      <w:r w:rsidR="00535BDA" w:rsidRPr="002F33C1">
        <w:rPr>
          <w:rFonts w:ascii="Arial Narrow" w:hAnsi="Arial Narrow" w:cs="Arial"/>
          <w:spacing w:val="-6"/>
          <w:sz w:val="26"/>
          <w:szCs w:val="26"/>
        </w:rPr>
        <w:t xml:space="preserve"> mil diecinueve, siendo las (2:00 p.m.)</w:t>
      </w:r>
      <w:r w:rsidRPr="002F33C1">
        <w:rPr>
          <w:rFonts w:ascii="Arial Narrow" w:hAnsi="Arial Narrow" w:cs="Arial"/>
          <w:spacing w:val="-6"/>
          <w:sz w:val="26"/>
          <w:szCs w:val="26"/>
        </w:rPr>
        <w:t xml:space="preserve">, la Sala de Decisión Laboral Nº 3 del Tribunal Superior del Distrito Judicial de Pereira, se declara en audiencia pública con el propósito de resolver los recursos de apelación presentados por la parte demandante y la codemandada </w:t>
      </w:r>
      <w:proofErr w:type="spellStart"/>
      <w:r w:rsidRPr="006248F4">
        <w:rPr>
          <w:rFonts w:ascii="Arial Narrow" w:hAnsi="Arial Narrow" w:cs="Arial"/>
          <w:b/>
          <w:spacing w:val="-6"/>
          <w:sz w:val="26"/>
          <w:szCs w:val="26"/>
        </w:rPr>
        <w:t>LIRROY</w:t>
      </w:r>
      <w:proofErr w:type="spellEnd"/>
      <w:r w:rsidRPr="006248F4">
        <w:rPr>
          <w:rFonts w:ascii="Arial Narrow" w:hAnsi="Arial Narrow" w:cs="Arial"/>
          <w:b/>
          <w:spacing w:val="-6"/>
          <w:sz w:val="26"/>
          <w:szCs w:val="26"/>
        </w:rPr>
        <w:t xml:space="preserve"> PUBLICIDAD S.A.S.</w:t>
      </w:r>
      <w:r w:rsidRPr="002F33C1">
        <w:rPr>
          <w:rFonts w:ascii="Arial Narrow" w:hAnsi="Arial Narrow" w:cs="Arial"/>
          <w:spacing w:val="-6"/>
          <w:sz w:val="26"/>
          <w:szCs w:val="26"/>
        </w:rPr>
        <w:t xml:space="preserve">, contra la sentencia proferida por el Juzgado Tercero Laboral del Circuito el 27 de junio de 2018, dentro del proceso que la señora </w:t>
      </w:r>
      <w:proofErr w:type="spellStart"/>
      <w:r w:rsidRPr="006248F4">
        <w:rPr>
          <w:rFonts w:ascii="Arial Narrow" w:hAnsi="Arial Narrow" w:cs="Arial"/>
          <w:b/>
          <w:spacing w:val="-6"/>
          <w:sz w:val="26"/>
          <w:szCs w:val="26"/>
        </w:rPr>
        <w:t>KATERINE</w:t>
      </w:r>
      <w:proofErr w:type="spellEnd"/>
      <w:r w:rsidRPr="006248F4">
        <w:rPr>
          <w:rFonts w:ascii="Arial Narrow" w:hAnsi="Arial Narrow" w:cs="Arial"/>
          <w:b/>
          <w:spacing w:val="-6"/>
          <w:sz w:val="26"/>
          <w:szCs w:val="26"/>
        </w:rPr>
        <w:t xml:space="preserve"> LEZCANO OSPINA</w:t>
      </w:r>
      <w:r w:rsidRPr="002F33C1">
        <w:rPr>
          <w:rFonts w:ascii="Arial Narrow" w:hAnsi="Arial Narrow" w:cs="Arial"/>
          <w:spacing w:val="-6"/>
          <w:sz w:val="26"/>
          <w:szCs w:val="26"/>
        </w:rPr>
        <w:t xml:space="preserve"> promueve igualmente contra </w:t>
      </w:r>
      <w:r w:rsidR="00573C6E" w:rsidRPr="006248F4">
        <w:rPr>
          <w:rFonts w:ascii="Arial Narrow" w:hAnsi="Arial Narrow" w:cs="Arial"/>
          <w:b/>
          <w:spacing w:val="-6"/>
          <w:sz w:val="26"/>
          <w:szCs w:val="26"/>
        </w:rPr>
        <w:t>ALMACENES CORONA S.A.S.</w:t>
      </w:r>
      <w:r w:rsidRPr="006248F4">
        <w:rPr>
          <w:rFonts w:ascii="Arial Narrow" w:hAnsi="Arial Narrow" w:cs="Arial"/>
          <w:b/>
          <w:spacing w:val="-6"/>
          <w:sz w:val="26"/>
          <w:szCs w:val="26"/>
        </w:rPr>
        <w:t xml:space="preserve"> </w:t>
      </w:r>
    </w:p>
    <w:p w:rsidR="00573C6E" w:rsidRPr="002F33C1" w:rsidRDefault="00573C6E" w:rsidP="00610011">
      <w:pPr>
        <w:pStyle w:val="Sinespaciado"/>
        <w:spacing w:line="288" w:lineRule="auto"/>
        <w:rPr>
          <w:rFonts w:ascii="Arial Narrow" w:hAnsi="Arial Narrow"/>
          <w:sz w:val="26"/>
          <w:szCs w:val="26"/>
        </w:rPr>
      </w:pPr>
    </w:p>
    <w:p w:rsidR="00573C6E" w:rsidRPr="002F33C1" w:rsidRDefault="00573C6E" w:rsidP="00610011">
      <w:pPr>
        <w:shd w:val="clear" w:color="auto" w:fill="FFFFFF"/>
        <w:spacing w:line="288" w:lineRule="auto"/>
        <w:ind w:firstLine="851"/>
        <w:jc w:val="both"/>
        <w:rPr>
          <w:rFonts w:ascii="Arial Narrow" w:hAnsi="Arial Narrow" w:cs="Tahoma"/>
          <w:b/>
          <w:bCs/>
          <w:color w:val="000000"/>
          <w:spacing w:val="-6"/>
          <w:sz w:val="26"/>
          <w:szCs w:val="26"/>
        </w:rPr>
      </w:pPr>
      <w:r w:rsidRPr="002F33C1">
        <w:rPr>
          <w:rFonts w:ascii="Arial Narrow" w:hAnsi="Arial Narrow" w:cs="Tahoma"/>
          <w:b/>
          <w:bCs/>
          <w:color w:val="000000"/>
          <w:spacing w:val="-6"/>
          <w:sz w:val="26"/>
          <w:szCs w:val="26"/>
        </w:rPr>
        <w:t>IDENTIFICACIÓN DE LOS PRESENTES:</w:t>
      </w:r>
    </w:p>
    <w:p w:rsidR="00573C6E" w:rsidRPr="002F33C1" w:rsidRDefault="00573C6E" w:rsidP="00610011">
      <w:pPr>
        <w:pStyle w:val="Sinespaciado"/>
        <w:spacing w:line="288" w:lineRule="auto"/>
        <w:rPr>
          <w:rFonts w:ascii="Arial Narrow" w:hAnsi="Arial Narrow"/>
          <w:spacing w:val="-6"/>
          <w:sz w:val="26"/>
          <w:szCs w:val="26"/>
        </w:rPr>
      </w:pPr>
    </w:p>
    <w:p w:rsidR="00573C6E" w:rsidRPr="002F33C1" w:rsidRDefault="00573C6E" w:rsidP="00610011">
      <w:pPr>
        <w:spacing w:line="288" w:lineRule="auto"/>
        <w:ind w:firstLine="851"/>
        <w:jc w:val="both"/>
        <w:rPr>
          <w:rFonts w:ascii="Arial Narrow" w:hAnsi="Arial Narrow" w:cs="Tahoma"/>
          <w:b/>
          <w:spacing w:val="-6"/>
          <w:sz w:val="26"/>
          <w:szCs w:val="26"/>
        </w:rPr>
      </w:pPr>
      <w:r w:rsidRPr="002F33C1">
        <w:rPr>
          <w:rFonts w:ascii="Arial Narrow" w:hAnsi="Arial Narrow" w:cs="Tahoma"/>
          <w:b/>
          <w:spacing w:val="-6"/>
          <w:sz w:val="26"/>
          <w:szCs w:val="26"/>
        </w:rPr>
        <w:t>INTRODUCCIÓN</w:t>
      </w:r>
    </w:p>
    <w:p w:rsidR="00573C6E" w:rsidRPr="002F33C1" w:rsidRDefault="00573C6E" w:rsidP="00610011">
      <w:pPr>
        <w:pStyle w:val="Sinespaciado"/>
        <w:spacing w:line="288" w:lineRule="auto"/>
        <w:rPr>
          <w:rFonts w:ascii="Arial Narrow" w:hAnsi="Arial Narrow"/>
          <w:sz w:val="26"/>
          <w:szCs w:val="26"/>
        </w:rPr>
      </w:pPr>
    </w:p>
    <w:p w:rsidR="00573C6E" w:rsidRPr="002F33C1" w:rsidRDefault="00573C6E" w:rsidP="00610011">
      <w:pPr>
        <w:spacing w:line="288" w:lineRule="auto"/>
        <w:ind w:firstLine="708"/>
        <w:jc w:val="both"/>
        <w:rPr>
          <w:rFonts w:ascii="Arial Narrow" w:hAnsi="Arial Narrow" w:cs="Arial"/>
          <w:spacing w:val="-6"/>
          <w:sz w:val="26"/>
          <w:szCs w:val="26"/>
        </w:rPr>
      </w:pPr>
      <w:r w:rsidRPr="002F33C1">
        <w:rPr>
          <w:rFonts w:ascii="Arial Narrow" w:hAnsi="Arial Narrow" w:cs="Tahoma"/>
          <w:spacing w:val="-6"/>
          <w:sz w:val="26"/>
          <w:szCs w:val="26"/>
        </w:rPr>
        <w:t>La demandante p</w:t>
      </w:r>
      <w:r w:rsidRPr="002F33C1">
        <w:rPr>
          <w:rFonts w:ascii="Arial Narrow" w:hAnsi="Arial Narrow" w:cs="Arial"/>
          <w:spacing w:val="-6"/>
          <w:sz w:val="26"/>
          <w:szCs w:val="26"/>
        </w:rPr>
        <w:t xml:space="preserve">retende que se declare que entre ella y la sociedad </w:t>
      </w:r>
      <w:proofErr w:type="spellStart"/>
      <w:r w:rsidRPr="002F33C1">
        <w:rPr>
          <w:rFonts w:ascii="Arial Narrow" w:hAnsi="Arial Narrow" w:cs="Arial"/>
          <w:spacing w:val="-6"/>
          <w:sz w:val="26"/>
          <w:szCs w:val="26"/>
        </w:rPr>
        <w:t>Lirroy</w:t>
      </w:r>
      <w:proofErr w:type="spellEnd"/>
      <w:r w:rsidRPr="002F33C1">
        <w:rPr>
          <w:rFonts w:ascii="Arial Narrow" w:hAnsi="Arial Narrow" w:cs="Arial"/>
          <w:spacing w:val="-6"/>
          <w:sz w:val="26"/>
          <w:szCs w:val="26"/>
        </w:rPr>
        <w:t xml:space="preserve"> Publicidad S.A.S. existió un contrato de trabajo a término fijo de siete meses entre el 7 de marzo de 2016 y 6 de enero de 2018, el cual fue terminado sin la autorización correspondiente el día 15 de noviembre de 2016, vulnerándosele el fuero de maternidad, siendo la sociedad Almacenes Corona S.A.S. solidariamente responsable. En consecuencia, pide que se condene a reconocer y pagar los salarios correspondientes al período de maternidad y lactancia, cesantías, intereses a las mismas, vacaciones, auxilio de transporte, aportes al sistema general de pensiones, las sanciones por despido sin justa causa y la estipulada en el artículo 239 del </w:t>
      </w:r>
      <w:proofErr w:type="spellStart"/>
      <w:r w:rsidRPr="002F33C1">
        <w:rPr>
          <w:rFonts w:ascii="Arial Narrow" w:hAnsi="Arial Narrow" w:cs="Arial"/>
          <w:spacing w:val="-6"/>
          <w:sz w:val="26"/>
          <w:szCs w:val="26"/>
        </w:rPr>
        <w:t>C.S.T</w:t>
      </w:r>
      <w:proofErr w:type="spellEnd"/>
      <w:r w:rsidRPr="002F33C1">
        <w:rPr>
          <w:rFonts w:ascii="Arial Narrow" w:hAnsi="Arial Narrow" w:cs="Arial"/>
          <w:spacing w:val="-6"/>
          <w:sz w:val="26"/>
          <w:szCs w:val="26"/>
        </w:rPr>
        <w:t xml:space="preserve">., la indemnización moratoria prevista en el artículo 65 del </w:t>
      </w:r>
      <w:proofErr w:type="spellStart"/>
      <w:r w:rsidRPr="002F33C1">
        <w:rPr>
          <w:rFonts w:ascii="Arial Narrow" w:hAnsi="Arial Narrow" w:cs="Arial"/>
          <w:spacing w:val="-6"/>
          <w:sz w:val="26"/>
          <w:szCs w:val="26"/>
        </w:rPr>
        <w:t>C.S.T</w:t>
      </w:r>
      <w:proofErr w:type="spellEnd"/>
      <w:r w:rsidRPr="002F33C1">
        <w:rPr>
          <w:rFonts w:ascii="Arial Narrow" w:hAnsi="Arial Narrow" w:cs="Arial"/>
          <w:spacing w:val="-6"/>
          <w:sz w:val="26"/>
          <w:szCs w:val="26"/>
        </w:rPr>
        <w:t>., lo que resulte probado extra y ultra petita y las costas procesales a su favor.</w:t>
      </w:r>
    </w:p>
    <w:p w:rsidR="00CD16CC" w:rsidRPr="002F33C1" w:rsidRDefault="00CD16CC" w:rsidP="00610011">
      <w:pPr>
        <w:pStyle w:val="Sinespaciado"/>
        <w:spacing w:line="288" w:lineRule="auto"/>
        <w:rPr>
          <w:rFonts w:ascii="Arial Narrow" w:hAnsi="Arial Narrow"/>
          <w:sz w:val="26"/>
          <w:szCs w:val="26"/>
        </w:rPr>
      </w:pPr>
    </w:p>
    <w:p w:rsidR="00573C6E" w:rsidRPr="002F33C1" w:rsidRDefault="00573C6E" w:rsidP="00610011">
      <w:pPr>
        <w:spacing w:line="288" w:lineRule="auto"/>
        <w:ind w:firstLine="708"/>
        <w:jc w:val="both"/>
        <w:rPr>
          <w:rFonts w:ascii="Arial Narrow" w:hAnsi="Arial Narrow" w:cs="Arial"/>
          <w:spacing w:val="-6"/>
          <w:sz w:val="26"/>
          <w:szCs w:val="26"/>
        </w:rPr>
      </w:pPr>
      <w:r w:rsidRPr="002F33C1">
        <w:rPr>
          <w:rFonts w:ascii="Arial Narrow" w:hAnsi="Arial Narrow" w:cs="Arial"/>
          <w:spacing w:val="-6"/>
          <w:sz w:val="26"/>
          <w:szCs w:val="26"/>
        </w:rPr>
        <w:t xml:space="preserve">Como fundamento a las preinsertas súplicas, aduce que prestó sus servicios personales y subordinados a la sociedad </w:t>
      </w:r>
      <w:proofErr w:type="spellStart"/>
      <w:r w:rsidRPr="002F33C1">
        <w:rPr>
          <w:rFonts w:ascii="Arial Narrow" w:hAnsi="Arial Narrow" w:cs="Arial"/>
          <w:spacing w:val="-6"/>
          <w:sz w:val="26"/>
          <w:szCs w:val="26"/>
        </w:rPr>
        <w:t>Lirroy</w:t>
      </w:r>
      <w:proofErr w:type="spellEnd"/>
      <w:r w:rsidRPr="002F33C1">
        <w:rPr>
          <w:rFonts w:ascii="Arial Narrow" w:hAnsi="Arial Narrow" w:cs="Arial"/>
          <w:spacing w:val="-6"/>
          <w:sz w:val="26"/>
          <w:szCs w:val="26"/>
        </w:rPr>
        <w:t xml:space="preserve"> Publicidad S.A.S. mediante la celebración de un contrato de prestación de servicios; que ejecutó las funciones de impulsadora de la marca Corona en el patio constructor de </w:t>
      </w:r>
      <w:proofErr w:type="spellStart"/>
      <w:r w:rsidRPr="002F33C1">
        <w:rPr>
          <w:rFonts w:ascii="Arial Narrow" w:hAnsi="Arial Narrow" w:cs="Arial"/>
          <w:spacing w:val="-6"/>
          <w:sz w:val="26"/>
          <w:szCs w:val="26"/>
        </w:rPr>
        <w:t>Homecenter</w:t>
      </w:r>
      <w:proofErr w:type="spellEnd"/>
      <w:r w:rsidRPr="002F33C1">
        <w:rPr>
          <w:rFonts w:ascii="Arial Narrow" w:hAnsi="Arial Narrow" w:cs="Arial"/>
          <w:spacing w:val="-6"/>
          <w:sz w:val="26"/>
          <w:szCs w:val="26"/>
        </w:rPr>
        <w:t xml:space="preserve"> entre el 7 de marzo y 6 de octubre de 2016; que estaba sujeta a cumplir las órdenes impartidas por la sociedad </w:t>
      </w:r>
      <w:proofErr w:type="spellStart"/>
      <w:r w:rsidRPr="002F33C1">
        <w:rPr>
          <w:rFonts w:ascii="Arial Narrow" w:hAnsi="Arial Narrow" w:cs="Arial"/>
          <w:spacing w:val="-6"/>
          <w:sz w:val="26"/>
          <w:szCs w:val="26"/>
        </w:rPr>
        <w:t>Lirroy</w:t>
      </w:r>
      <w:proofErr w:type="spellEnd"/>
      <w:r w:rsidRPr="002F33C1">
        <w:rPr>
          <w:rFonts w:ascii="Arial Narrow" w:hAnsi="Arial Narrow" w:cs="Arial"/>
          <w:spacing w:val="-6"/>
          <w:sz w:val="26"/>
          <w:szCs w:val="26"/>
        </w:rPr>
        <w:t xml:space="preserve"> Publicidad S.A.S. y el señor Diego Gómez, supervisor de Corona; que por voluntad de las partes y de manera verbal el contrato se prorrogó hasta el 15 de noviembre de 2016; que cumplía un horario de ocho horas diarias de lunes a viernes y cuatro horas los sábados; que la remuneración mensual era de $870.000; que la empresa contratante le pagaba la </w:t>
      </w:r>
      <w:proofErr w:type="spellStart"/>
      <w:r w:rsidRPr="002F33C1">
        <w:rPr>
          <w:rFonts w:ascii="Arial Narrow" w:hAnsi="Arial Narrow" w:cs="Arial"/>
          <w:spacing w:val="-6"/>
          <w:sz w:val="26"/>
          <w:szCs w:val="26"/>
        </w:rPr>
        <w:t>ARL</w:t>
      </w:r>
      <w:proofErr w:type="spellEnd"/>
      <w:r w:rsidRPr="002F33C1">
        <w:rPr>
          <w:rFonts w:ascii="Arial Narrow" w:hAnsi="Arial Narrow" w:cs="Arial"/>
          <w:spacing w:val="-6"/>
          <w:sz w:val="26"/>
          <w:szCs w:val="26"/>
        </w:rPr>
        <w:t xml:space="preserve"> y salud; que el 22 de agosto de 2016 le comunicó a la señora Lida Eugenia Arroyave Representante Legal de </w:t>
      </w:r>
      <w:proofErr w:type="spellStart"/>
      <w:r w:rsidRPr="002F33C1">
        <w:rPr>
          <w:rFonts w:ascii="Arial Narrow" w:hAnsi="Arial Narrow" w:cs="Arial"/>
          <w:spacing w:val="-6"/>
          <w:sz w:val="26"/>
          <w:szCs w:val="26"/>
        </w:rPr>
        <w:t>Lirroy</w:t>
      </w:r>
      <w:proofErr w:type="spellEnd"/>
      <w:r w:rsidRPr="002F33C1">
        <w:rPr>
          <w:rFonts w:ascii="Arial Narrow" w:hAnsi="Arial Narrow" w:cs="Arial"/>
          <w:spacing w:val="-6"/>
          <w:sz w:val="26"/>
          <w:szCs w:val="26"/>
        </w:rPr>
        <w:t xml:space="preserve"> Publicidad S.A.S., que se encontraba en estado de embarazo; que el 15 de noviembre de 2016 la sociedad accionada dio por terminado el contrato de prestación de servicios y el 9 de marzo de 2017 dio a luz.</w:t>
      </w:r>
    </w:p>
    <w:p w:rsidR="00573C6E" w:rsidRPr="002F33C1" w:rsidRDefault="00573C6E" w:rsidP="00610011">
      <w:pPr>
        <w:pStyle w:val="Sinespaciado"/>
        <w:spacing w:line="288" w:lineRule="auto"/>
        <w:rPr>
          <w:rFonts w:ascii="Arial Narrow" w:hAnsi="Arial Narrow"/>
          <w:sz w:val="26"/>
          <w:szCs w:val="26"/>
        </w:rPr>
      </w:pPr>
    </w:p>
    <w:p w:rsidR="00573C6E" w:rsidRPr="002F33C1" w:rsidRDefault="000E2725" w:rsidP="00610011">
      <w:pPr>
        <w:spacing w:line="288" w:lineRule="auto"/>
        <w:ind w:firstLine="708"/>
        <w:jc w:val="both"/>
        <w:rPr>
          <w:rFonts w:ascii="Arial Narrow" w:hAnsi="Arial Narrow" w:cs="Arial"/>
          <w:spacing w:val="-6"/>
          <w:sz w:val="26"/>
          <w:szCs w:val="26"/>
        </w:rPr>
      </w:pPr>
      <w:r w:rsidRPr="002F33C1">
        <w:rPr>
          <w:rFonts w:ascii="Arial Narrow" w:hAnsi="Arial Narrow" w:cs="Arial"/>
          <w:spacing w:val="-6"/>
          <w:sz w:val="26"/>
          <w:szCs w:val="26"/>
        </w:rPr>
        <w:t xml:space="preserve">Que </w:t>
      </w:r>
      <w:r w:rsidR="00573C6E" w:rsidRPr="002F33C1">
        <w:rPr>
          <w:rFonts w:ascii="Arial Narrow" w:hAnsi="Arial Narrow" w:cs="Arial"/>
          <w:spacing w:val="-6"/>
          <w:sz w:val="26"/>
          <w:szCs w:val="26"/>
        </w:rPr>
        <w:t xml:space="preserve">ante la terminación de su contrato, instauró acción de tutela en contra de </w:t>
      </w:r>
      <w:proofErr w:type="spellStart"/>
      <w:r w:rsidR="00573C6E" w:rsidRPr="002F33C1">
        <w:rPr>
          <w:rFonts w:ascii="Arial Narrow" w:hAnsi="Arial Narrow" w:cs="Arial"/>
          <w:spacing w:val="-6"/>
          <w:sz w:val="26"/>
          <w:szCs w:val="26"/>
        </w:rPr>
        <w:t>Lirroy</w:t>
      </w:r>
      <w:proofErr w:type="spellEnd"/>
      <w:r w:rsidR="00573C6E" w:rsidRPr="002F33C1">
        <w:rPr>
          <w:rFonts w:ascii="Arial Narrow" w:hAnsi="Arial Narrow" w:cs="Arial"/>
          <w:spacing w:val="-6"/>
          <w:sz w:val="26"/>
          <w:szCs w:val="26"/>
        </w:rPr>
        <w:t xml:space="preserve"> Publicidad S.A.S. y la sociedad </w:t>
      </w:r>
      <w:proofErr w:type="spellStart"/>
      <w:r w:rsidR="00573C6E" w:rsidRPr="002F33C1">
        <w:rPr>
          <w:rFonts w:ascii="Arial Narrow" w:hAnsi="Arial Narrow" w:cs="Arial"/>
          <w:spacing w:val="-6"/>
          <w:sz w:val="26"/>
          <w:szCs w:val="26"/>
        </w:rPr>
        <w:t>Sodimac</w:t>
      </w:r>
      <w:proofErr w:type="spellEnd"/>
      <w:r w:rsidR="00573C6E" w:rsidRPr="002F33C1">
        <w:rPr>
          <w:rFonts w:ascii="Arial Narrow" w:hAnsi="Arial Narrow" w:cs="Arial"/>
          <w:spacing w:val="-6"/>
          <w:sz w:val="26"/>
          <w:szCs w:val="26"/>
        </w:rPr>
        <w:t xml:space="preserve"> Colombia S.A.</w:t>
      </w:r>
      <w:r w:rsidR="00F83900" w:rsidRPr="002F33C1">
        <w:rPr>
          <w:rFonts w:ascii="Arial Narrow" w:hAnsi="Arial Narrow" w:cs="Arial"/>
          <w:spacing w:val="-6"/>
          <w:sz w:val="26"/>
          <w:szCs w:val="26"/>
        </w:rPr>
        <w:t>; que el</w:t>
      </w:r>
      <w:r w:rsidR="00573C6E" w:rsidRPr="002F33C1">
        <w:rPr>
          <w:rFonts w:ascii="Arial Narrow" w:hAnsi="Arial Narrow" w:cs="Arial"/>
          <w:spacing w:val="-6"/>
          <w:sz w:val="26"/>
          <w:szCs w:val="26"/>
        </w:rPr>
        <w:t xml:space="preserve"> constitucional de pri</w:t>
      </w:r>
      <w:r w:rsidR="00F83900" w:rsidRPr="002F33C1">
        <w:rPr>
          <w:rFonts w:ascii="Arial Narrow" w:hAnsi="Arial Narrow" w:cs="Arial"/>
          <w:spacing w:val="-6"/>
          <w:sz w:val="26"/>
          <w:szCs w:val="26"/>
        </w:rPr>
        <w:t xml:space="preserve">mer grado </w:t>
      </w:r>
      <w:r w:rsidR="00573C6E" w:rsidRPr="002F33C1">
        <w:rPr>
          <w:rFonts w:ascii="Arial Narrow" w:hAnsi="Arial Narrow" w:cs="Arial"/>
          <w:spacing w:val="-6"/>
          <w:sz w:val="26"/>
          <w:szCs w:val="26"/>
        </w:rPr>
        <w:t xml:space="preserve">concedió el amparo de manera transitoria y ordenó a la </w:t>
      </w:r>
      <w:r w:rsidR="00F83900" w:rsidRPr="002F33C1">
        <w:rPr>
          <w:rFonts w:ascii="Arial Narrow" w:hAnsi="Arial Narrow" w:cs="Arial"/>
          <w:spacing w:val="-6"/>
          <w:sz w:val="26"/>
          <w:szCs w:val="26"/>
        </w:rPr>
        <w:t>primera accionada</w:t>
      </w:r>
      <w:r w:rsidR="00573C6E" w:rsidRPr="002F33C1">
        <w:rPr>
          <w:rFonts w:ascii="Arial Narrow" w:hAnsi="Arial Narrow" w:cs="Arial"/>
          <w:spacing w:val="-6"/>
          <w:sz w:val="26"/>
          <w:szCs w:val="26"/>
        </w:rPr>
        <w:t xml:space="preserve"> el restablecimiento de la relación contractual hasta que la justicia ordinaria decidiera de fondo el asunto</w:t>
      </w:r>
      <w:r w:rsidR="00F83900" w:rsidRPr="002F33C1">
        <w:rPr>
          <w:rFonts w:ascii="Arial Narrow" w:hAnsi="Arial Narrow" w:cs="Arial"/>
          <w:spacing w:val="-6"/>
          <w:sz w:val="26"/>
          <w:szCs w:val="26"/>
        </w:rPr>
        <w:t xml:space="preserve">, así como el pago de los </w:t>
      </w:r>
      <w:r w:rsidR="00573C6E" w:rsidRPr="002F33C1">
        <w:rPr>
          <w:rFonts w:ascii="Arial Narrow" w:hAnsi="Arial Narrow" w:cs="Arial"/>
          <w:spacing w:val="-6"/>
          <w:sz w:val="26"/>
          <w:szCs w:val="26"/>
        </w:rPr>
        <w:t xml:space="preserve">dineros dejados de percibir, </w:t>
      </w:r>
      <w:r w:rsidR="00F83900" w:rsidRPr="002F33C1">
        <w:rPr>
          <w:rFonts w:ascii="Arial Narrow" w:hAnsi="Arial Narrow" w:cs="Arial"/>
          <w:spacing w:val="-6"/>
          <w:sz w:val="26"/>
          <w:szCs w:val="26"/>
        </w:rPr>
        <w:t xml:space="preserve">y la afiliación </w:t>
      </w:r>
      <w:r w:rsidR="00573C6E" w:rsidRPr="002F33C1">
        <w:rPr>
          <w:rFonts w:ascii="Arial Narrow" w:hAnsi="Arial Narrow" w:cs="Arial"/>
          <w:spacing w:val="-6"/>
          <w:sz w:val="26"/>
          <w:szCs w:val="26"/>
        </w:rPr>
        <w:t>al Sistema de Seguridad Social Integral</w:t>
      </w:r>
      <w:r w:rsidR="00F83900" w:rsidRPr="002F33C1">
        <w:rPr>
          <w:rFonts w:ascii="Arial Narrow" w:hAnsi="Arial Narrow" w:cs="Arial"/>
          <w:spacing w:val="-6"/>
          <w:sz w:val="26"/>
          <w:szCs w:val="26"/>
        </w:rPr>
        <w:t xml:space="preserve">; que la </w:t>
      </w:r>
      <w:r w:rsidR="00573C6E" w:rsidRPr="002F33C1">
        <w:rPr>
          <w:rFonts w:ascii="Arial Narrow" w:hAnsi="Arial Narrow" w:cs="Arial"/>
          <w:spacing w:val="-6"/>
          <w:sz w:val="26"/>
          <w:szCs w:val="26"/>
        </w:rPr>
        <w:t>decisión</w:t>
      </w:r>
      <w:r w:rsidR="00F83900" w:rsidRPr="002F33C1">
        <w:rPr>
          <w:rFonts w:ascii="Arial Narrow" w:hAnsi="Arial Narrow" w:cs="Arial"/>
          <w:spacing w:val="-6"/>
          <w:sz w:val="26"/>
          <w:szCs w:val="26"/>
        </w:rPr>
        <w:t xml:space="preserve"> anterior</w:t>
      </w:r>
      <w:r w:rsidR="00573C6E" w:rsidRPr="002F33C1">
        <w:rPr>
          <w:rFonts w:ascii="Arial Narrow" w:hAnsi="Arial Narrow" w:cs="Arial"/>
          <w:spacing w:val="-6"/>
          <w:sz w:val="26"/>
          <w:szCs w:val="26"/>
        </w:rPr>
        <w:t xml:space="preserve"> fue impugnada por la so</w:t>
      </w:r>
      <w:r w:rsidR="00F83900" w:rsidRPr="002F33C1">
        <w:rPr>
          <w:rFonts w:ascii="Arial Narrow" w:hAnsi="Arial Narrow" w:cs="Arial"/>
          <w:spacing w:val="-6"/>
          <w:sz w:val="26"/>
          <w:szCs w:val="26"/>
        </w:rPr>
        <w:t xml:space="preserve">ciedad </w:t>
      </w:r>
      <w:proofErr w:type="spellStart"/>
      <w:r w:rsidR="00F83900" w:rsidRPr="002F33C1">
        <w:rPr>
          <w:rFonts w:ascii="Arial Narrow" w:hAnsi="Arial Narrow" w:cs="Arial"/>
          <w:spacing w:val="-6"/>
          <w:sz w:val="26"/>
          <w:szCs w:val="26"/>
        </w:rPr>
        <w:t>Lirroy</w:t>
      </w:r>
      <w:proofErr w:type="spellEnd"/>
      <w:r w:rsidR="00F83900" w:rsidRPr="002F33C1">
        <w:rPr>
          <w:rFonts w:ascii="Arial Narrow" w:hAnsi="Arial Narrow" w:cs="Arial"/>
          <w:spacing w:val="-6"/>
          <w:sz w:val="26"/>
          <w:szCs w:val="26"/>
        </w:rPr>
        <w:t xml:space="preserve"> Publicidad S.A.S., motivo por el que el </w:t>
      </w:r>
      <w:r w:rsidR="00573C6E" w:rsidRPr="002F33C1">
        <w:rPr>
          <w:rFonts w:ascii="Arial Narrow" w:hAnsi="Arial Narrow" w:cs="Arial"/>
          <w:spacing w:val="-6"/>
          <w:sz w:val="26"/>
          <w:szCs w:val="26"/>
        </w:rPr>
        <w:t xml:space="preserve">juez de segunda instancia revocó </w:t>
      </w:r>
      <w:r w:rsidR="00573C6E" w:rsidRPr="002F33C1">
        <w:rPr>
          <w:rFonts w:ascii="Arial Narrow" w:hAnsi="Arial Narrow" w:cs="Arial"/>
          <w:spacing w:val="-6"/>
          <w:sz w:val="26"/>
          <w:szCs w:val="26"/>
        </w:rPr>
        <w:lastRenderedPageBreak/>
        <w:t xml:space="preserve">parcialmente la misma, para en su lugar, conceder el amparo de manera definitiva y por el período faltante correspondiente al fuero de maternidad, manteniendo la orden de afiliar a la accionante al Sistema de Seguridad Social Integral. </w:t>
      </w:r>
    </w:p>
    <w:p w:rsidR="00F83900" w:rsidRPr="002F33C1" w:rsidRDefault="00F83900" w:rsidP="00610011">
      <w:pPr>
        <w:pStyle w:val="Sinespaciado"/>
        <w:spacing w:line="288" w:lineRule="auto"/>
        <w:rPr>
          <w:rFonts w:ascii="Arial Narrow" w:hAnsi="Arial Narrow"/>
          <w:sz w:val="26"/>
          <w:szCs w:val="26"/>
        </w:rPr>
      </w:pPr>
    </w:p>
    <w:p w:rsidR="00F83900" w:rsidRDefault="00AE63DE" w:rsidP="00610011">
      <w:pPr>
        <w:spacing w:line="288" w:lineRule="auto"/>
        <w:ind w:firstLine="708"/>
        <w:jc w:val="both"/>
        <w:rPr>
          <w:rFonts w:ascii="Arial Narrow" w:hAnsi="Arial Narrow" w:cs="Arial"/>
          <w:spacing w:val="-6"/>
          <w:sz w:val="26"/>
          <w:szCs w:val="26"/>
        </w:rPr>
      </w:pPr>
      <w:r w:rsidRPr="002F33C1">
        <w:rPr>
          <w:rFonts w:ascii="Arial Narrow" w:hAnsi="Arial Narrow" w:cs="Arial"/>
          <w:spacing w:val="-6"/>
          <w:sz w:val="26"/>
          <w:szCs w:val="26"/>
        </w:rPr>
        <w:t xml:space="preserve">La </w:t>
      </w:r>
      <w:r w:rsidR="00F83900" w:rsidRPr="002F33C1">
        <w:rPr>
          <w:rFonts w:ascii="Arial Narrow" w:hAnsi="Arial Narrow" w:cs="Arial"/>
          <w:spacing w:val="-6"/>
          <w:sz w:val="26"/>
          <w:szCs w:val="26"/>
        </w:rPr>
        <w:t xml:space="preserve">sociedad </w:t>
      </w:r>
      <w:proofErr w:type="spellStart"/>
      <w:r w:rsidR="00F83900" w:rsidRPr="002F33C1">
        <w:rPr>
          <w:rFonts w:ascii="Arial Narrow" w:hAnsi="Arial Narrow" w:cs="Arial"/>
          <w:spacing w:val="-6"/>
          <w:sz w:val="26"/>
          <w:szCs w:val="26"/>
        </w:rPr>
        <w:t>Lirroy</w:t>
      </w:r>
      <w:proofErr w:type="spellEnd"/>
      <w:r w:rsidR="00F83900" w:rsidRPr="002F33C1">
        <w:rPr>
          <w:rFonts w:ascii="Arial Narrow" w:hAnsi="Arial Narrow" w:cs="Arial"/>
          <w:spacing w:val="-6"/>
          <w:sz w:val="26"/>
          <w:szCs w:val="26"/>
        </w:rPr>
        <w:t xml:space="preserve"> Publicidad S.A.,</w:t>
      </w:r>
      <w:r w:rsidRPr="002F33C1">
        <w:rPr>
          <w:rFonts w:ascii="Arial Narrow" w:hAnsi="Arial Narrow" w:cs="Arial"/>
          <w:spacing w:val="-6"/>
          <w:sz w:val="26"/>
          <w:szCs w:val="26"/>
        </w:rPr>
        <w:t xml:space="preserve"> contestó la demanda en la que </w:t>
      </w:r>
      <w:r w:rsidR="00F83900" w:rsidRPr="002F33C1">
        <w:rPr>
          <w:rFonts w:ascii="Arial Narrow" w:hAnsi="Arial Narrow" w:cs="Arial"/>
          <w:spacing w:val="-6"/>
          <w:sz w:val="26"/>
          <w:szCs w:val="26"/>
        </w:rPr>
        <w:t xml:space="preserve">aceptó la prestación personal de servicios </w:t>
      </w:r>
      <w:r w:rsidRPr="002F33C1">
        <w:rPr>
          <w:rFonts w:ascii="Arial Narrow" w:hAnsi="Arial Narrow" w:cs="Arial"/>
          <w:spacing w:val="-6"/>
          <w:sz w:val="26"/>
          <w:szCs w:val="26"/>
        </w:rPr>
        <w:t>de la actora, pero a</w:t>
      </w:r>
      <w:r w:rsidR="00F83900" w:rsidRPr="002F33C1">
        <w:rPr>
          <w:rFonts w:ascii="Arial Narrow" w:hAnsi="Arial Narrow" w:cs="Arial"/>
          <w:spacing w:val="-6"/>
          <w:sz w:val="26"/>
          <w:szCs w:val="26"/>
        </w:rPr>
        <w:t xml:space="preserve">claró que </w:t>
      </w:r>
      <w:r w:rsidRPr="002F33C1">
        <w:rPr>
          <w:rFonts w:ascii="Arial Narrow" w:hAnsi="Arial Narrow" w:cs="Arial"/>
          <w:spacing w:val="-6"/>
          <w:sz w:val="26"/>
          <w:szCs w:val="26"/>
        </w:rPr>
        <w:t>fue con</w:t>
      </w:r>
      <w:r w:rsidR="00F83900" w:rsidRPr="002F33C1">
        <w:rPr>
          <w:rFonts w:ascii="Arial Narrow" w:hAnsi="Arial Narrow" w:cs="Arial"/>
          <w:spacing w:val="-6"/>
          <w:sz w:val="26"/>
          <w:szCs w:val="26"/>
        </w:rPr>
        <w:t xml:space="preserve"> ocasión al contrato de prestación de servicios que se ejecutó entre el 14 de marzo y el 14 de noviembre de 2016; que la función </w:t>
      </w:r>
      <w:r w:rsidRPr="002F33C1">
        <w:rPr>
          <w:rFonts w:ascii="Arial Narrow" w:hAnsi="Arial Narrow" w:cs="Arial"/>
          <w:spacing w:val="-6"/>
          <w:sz w:val="26"/>
          <w:szCs w:val="26"/>
        </w:rPr>
        <w:t>era</w:t>
      </w:r>
      <w:r w:rsidR="00F83900" w:rsidRPr="002F33C1">
        <w:rPr>
          <w:rFonts w:ascii="Arial Narrow" w:hAnsi="Arial Narrow" w:cs="Arial"/>
          <w:spacing w:val="-6"/>
          <w:sz w:val="26"/>
          <w:szCs w:val="26"/>
        </w:rPr>
        <w:t xml:space="preserve"> promocionar e impulsar los impermeabilizantes de la marca Corona en las tiendas </w:t>
      </w:r>
      <w:proofErr w:type="spellStart"/>
      <w:r w:rsidR="00F83900" w:rsidRPr="002F33C1">
        <w:rPr>
          <w:rFonts w:ascii="Arial Narrow" w:hAnsi="Arial Narrow" w:cs="Arial"/>
          <w:spacing w:val="-6"/>
          <w:sz w:val="26"/>
          <w:szCs w:val="26"/>
        </w:rPr>
        <w:t>Homecenter</w:t>
      </w:r>
      <w:proofErr w:type="spellEnd"/>
      <w:r w:rsidRPr="002F33C1">
        <w:rPr>
          <w:rFonts w:ascii="Arial Narrow" w:hAnsi="Arial Narrow" w:cs="Arial"/>
          <w:spacing w:val="-6"/>
          <w:sz w:val="26"/>
          <w:szCs w:val="26"/>
        </w:rPr>
        <w:t xml:space="preserve"> y que no </w:t>
      </w:r>
      <w:r w:rsidR="00F83900" w:rsidRPr="002F33C1">
        <w:rPr>
          <w:rFonts w:ascii="Arial Narrow" w:hAnsi="Arial Narrow" w:cs="Arial"/>
          <w:spacing w:val="-6"/>
          <w:sz w:val="26"/>
          <w:szCs w:val="26"/>
        </w:rPr>
        <w:t xml:space="preserve">se le impuso el cumplimiento de un horario, pues ella era autónoma en cuanto al tiempo y las estrategias utilizadas para cumplir con el objeto contractual, </w:t>
      </w:r>
      <w:r w:rsidRPr="002F33C1">
        <w:rPr>
          <w:rFonts w:ascii="Arial Narrow" w:hAnsi="Arial Narrow" w:cs="Arial"/>
          <w:spacing w:val="-6"/>
          <w:sz w:val="26"/>
          <w:szCs w:val="26"/>
        </w:rPr>
        <w:t>empero que, sí</w:t>
      </w:r>
      <w:r w:rsidR="00F83900" w:rsidRPr="002F33C1">
        <w:rPr>
          <w:rFonts w:ascii="Arial Narrow" w:hAnsi="Arial Narrow" w:cs="Arial"/>
          <w:spacing w:val="-6"/>
          <w:sz w:val="26"/>
          <w:szCs w:val="26"/>
        </w:rPr>
        <w:t xml:space="preserve"> debía someterse a las políticas de seguridad establecidas por el Departamento de Control Interno de la tienda </w:t>
      </w:r>
      <w:proofErr w:type="spellStart"/>
      <w:r w:rsidR="00F83900" w:rsidRPr="002F33C1">
        <w:rPr>
          <w:rFonts w:ascii="Arial Narrow" w:hAnsi="Arial Narrow" w:cs="Arial"/>
          <w:spacing w:val="-6"/>
          <w:sz w:val="26"/>
          <w:szCs w:val="26"/>
        </w:rPr>
        <w:t>Homecenter</w:t>
      </w:r>
      <w:proofErr w:type="spellEnd"/>
      <w:r w:rsidR="00F83900" w:rsidRPr="002F33C1">
        <w:rPr>
          <w:rFonts w:ascii="Arial Narrow" w:hAnsi="Arial Narrow" w:cs="Arial"/>
          <w:spacing w:val="-6"/>
          <w:sz w:val="26"/>
          <w:szCs w:val="26"/>
        </w:rPr>
        <w:t>.</w:t>
      </w:r>
      <w:r w:rsidRPr="002F33C1">
        <w:rPr>
          <w:rFonts w:ascii="Arial Narrow" w:hAnsi="Arial Narrow" w:cs="Arial"/>
          <w:spacing w:val="-6"/>
          <w:sz w:val="26"/>
          <w:szCs w:val="26"/>
        </w:rPr>
        <w:t xml:space="preserve"> A</w:t>
      </w:r>
      <w:r w:rsidR="00F83900" w:rsidRPr="002F33C1">
        <w:rPr>
          <w:rFonts w:ascii="Arial Narrow" w:hAnsi="Arial Narrow" w:cs="Arial"/>
          <w:spacing w:val="-6"/>
          <w:sz w:val="26"/>
          <w:szCs w:val="26"/>
        </w:rPr>
        <w:t xml:space="preserve">ceptó la remuneración pactada, la fecha de nacimiento del hijo de la accionante y la interposición de la acción de tutela, indicando que no se dio cumplimiento al fallo, ante la falta de voluntad de la accionante. Se opuso a las pretensiones de la demanda y no propuso </w:t>
      </w:r>
      <w:r w:rsidRPr="002F33C1">
        <w:rPr>
          <w:rFonts w:ascii="Arial Narrow" w:hAnsi="Arial Narrow" w:cs="Arial"/>
          <w:spacing w:val="-6"/>
          <w:sz w:val="26"/>
          <w:szCs w:val="26"/>
        </w:rPr>
        <w:t xml:space="preserve">excepciones de mérito, ver folios 80 a 89. </w:t>
      </w:r>
    </w:p>
    <w:p w:rsidR="00610011" w:rsidRPr="002F33C1" w:rsidRDefault="00610011" w:rsidP="00610011">
      <w:pPr>
        <w:spacing w:line="288" w:lineRule="auto"/>
        <w:ind w:firstLine="708"/>
        <w:jc w:val="both"/>
        <w:rPr>
          <w:rFonts w:ascii="Arial Narrow" w:hAnsi="Arial Narrow" w:cs="Arial"/>
          <w:spacing w:val="-6"/>
          <w:sz w:val="26"/>
          <w:szCs w:val="26"/>
        </w:rPr>
      </w:pPr>
    </w:p>
    <w:p w:rsidR="00573C6E" w:rsidRPr="002F33C1" w:rsidRDefault="00AE63DE" w:rsidP="00610011">
      <w:pPr>
        <w:spacing w:line="288" w:lineRule="auto"/>
        <w:ind w:firstLine="708"/>
        <w:jc w:val="both"/>
        <w:rPr>
          <w:rFonts w:ascii="Arial Narrow" w:hAnsi="Arial Narrow" w:cs="Arial"/>
          <w:spacing w:val="-6"/>
          <w:sz w:val="26"/>
          <w:szCs w:val="26"/>
        </w:rPr>
      </w:pPr>
      <w:r w:rsidRPr="002F33C1">
        <w:rPr>
          <w:rFonts w:ascii="Arial Narrow" w:hAnsi="Arial Narrow" w:cs="Arial"/>
          <w:spacing w:val="-6"/>
          <w:sz w:val="26"/>
          <w:szCs w:val="26"/>
        </w:rPr>
        <w:t xml:space="preserve">Almacenes Corona S.A.S. se pronunció, manifestando que no tuvo ninguna relación contractual con la accionante y que tampoco se benefició de las actividades ejecutadas por ella, pues en los hechos de la demanda se indica que era impulsadora de la marca Corona en el patio constructor de </w:t>
      </w:r>
      <w:proofErr w:type="spellStart"/>
      <w:r w:rsidRPr="002F33C1">
        <w:rPr>
          <w:rFonts w:ascii="Arial Narrow" w:hAnsi="Arial Narrow" w:cs="Arial"/>
          <w:spacing w:val="-6"/>
          <w:sz w:val="26"/>
          <w:szCs w:val="26"/>
        </w:rPr>
        <w:t>Homecenter</w:t>
      </w:r>
      <w:proofErr w:type="spellEnd"/>
      <w:r w:rsidRPr="002F33C1">
        <w:rPr>
          <w:rFonts w:ascii="Arial Narrow" w:hAnsi="Arial Narrow" w:cs="Arial"/>
          <w:spacing w:val="-6"/>
          <w:sz w:val="26"/>
          <w:szCs w:val="26"/>
        </w:rPr>
        <w:t>, es decir, en ningún aparte se hace referencia a los Almacenes Corona S.A.S. Se opuso a la prosperidad de las pretensiones y presentó como excepciones de mérito las que denominó “Prescripción”, “Falta de legitimación en la causa por pasiva” y “Cobro de lo no debido”, ver fls.</w:t>
      </w:r>
      <w:r w:rsidR="00F623C7" w:rsidRPr="002F33C1">
        <w:rPr>
          <w:rFonts w:ascii="Arial Narrow" w:hAnsi="Arial Narrow" w:cs="Arial"/>
          <w:spacing w:val="-6"/>
          <w:sz w:val="26"/>
          <w:szCs w:val="26"/>
        </w:rPr>
        <w:t xml:space="preserve">184 a 189. </w:t>
      </w:r>
    </w:p>
    <w:p w:rsidR="009E0809" w:rsidRPr="002F33C1" w:rsidRDefault="009E0809" w:rsidP="00610011">
      <w:pPr>
        <w:pStyle w:val="Sinespaciado"/>
        <w:spacing w:line="288" w:lineRule="auto"/>
        <w:rPr>
          <w:rFonts w:ascii="Arial Narrow" w:hAnsi="Arial Narrow"/>
          <w:sz w:val="26"/>
          <w:szCs w:val="26"/>
        </w:rPr>
      </w:pPr>
    </w:p>
    <w:p w:rsidR="009E0809" w:rsidRPr="002F33C1" w:rsidRDefault="00081F44" w:rsidP="00610011">
      <w:pPr>
        <w:spacing w:line="288" w:lineRule="auto"/>
        <w:ind w:firstLine="708"/>
        <w:jc w:val="both"/>
        <w:rPr>
          <w:rFonts w:ascii="Arial Narrow" w:hAnsi="Arial Narrow" w:cs="Arial"/>
          <w:spacing w:val="-6"/>
          <w:sz w:val="26"/>
          <w:szCs w:val="26"/>
        </w:rPr>
      </w:pPr>
      <w:r w:rsidRPr="002F33C1">
        <w:rPr>
          <w:rFonts w:ascii="Arial Narrow" w:hAnsi="Arial Narrow" w:cs="Arial"/>
          <w:spacing w:val="-6"/>
          <w:sz w:val="26"/>
          <w:szCs w:val="26"/>
        </w:rPr>
        <w:t>La jueza del conocimiento</w:t>
      </w:r>
      <w:r w:rsidR="00F623C7" w:rsidRPr="002F33C1">
        <w:rPr>
          <w:rFonts w:ascii="Arial Narrow" w:hAnsi="Arial Narrow" w:cs="Arial"/>
          <w:spacing w:val="-6"/>
          <w:sz w:val="26"/>
          <w:szCs w:val="26"/>
        </w:rPr>
        <w:t xml:space="preserve"> mediante </w:t>
      </w:r>
      <w:r w:rsidRPr="002F33C1">
        <w:rPr>
          <w:rFonts w:ascii="Arial Narrow" w:hAnsi="Arial Narrow" w:cs="Arial"/>
          <w:spacing w:val="-6"/>
          <w:sz w:val="26"/>
          <w:szCs w:val="26"/>
        </w:rPr>
        <w:t>sentencia el</w:t>
      </w:r>
      <w:r w:rsidR="009E0809" w:rsidRPr="002F33C1">
        <w:rPr>
          <w:rFonts w:ascii="Arial Narrow" w:hAnsi="Arial Narrow" w:cs="Arial"/>
          <w:spacing w:val="-6"/>
          <w:sz w:val="26"/>
          <w:szCs w:val="26"/>
        </w:rPr>
        <w:t xml:space="preserve"> 21 de junio de 2018, </w:t>
      </w:r>
      <w:r w:rsidRPr="002F33C1">
        <w:rPr>
          <w:rFonts w:ascii="Arial Narrow" w:hAnsi="Arial Narrow" w:cs="Arial"/>
          <w:spacing w:val="-6"/>
          <w:sz w:val="26"/>
          <w:szCs w:val="26"/>
        </w:rPr>
        <w:t>declaró que e</w:t>
      </w:r>
      <w:r w:rsidR="009E0809" w:rsidRPr="002F33C1">
        <w:rPr>
          <w:rFonts w:ascii="Arial Narrow" w:hAnsi="Arial Narrow" w:cs="Arial"/>
          <w:spacing w:val="-6"/>
          <w:sz w:val="26"/>
          <w:szCs w:val="26"/>
        </w:rPr>
        <w:t xml:space="preserve">ntre la señora </w:t>
      </w:r>
      <w:proofErr w:type="spellStart"/>
      <w:r w:rsidR="009E0809" w:rsidRPr="002F33C1">
        <w:rPr>
          <w:rFonts w:ascii="Arial Narrow" w:hAnsi="Arial Narrow" w:cs="Arial"/>
          <w:spacing w:val="-6"/>
          <w:sz w:val="26"/>
          <w:szCs w:val="26"/>
        </w:rPr>
        <w:t>Katerine</w:t>
      </w:r>
      <w:proofErr w:type="spellEnd"/>
      <w:r w:rsidR="009E0809" w:rsidRPr="002F33C1">
        <w:rPr>
          <w:rFonts w:ascii="Arial Narrow" w:hAnsi="Arial Narrow" w:cs="Arial"/>
          <w:spacing w:val="-6"/>
          <w:sz w:val="26"/>
          <w:szCs w:val="26"/>
        </w:rPr>
        <w:t xml:space="preserve"> Lezcano Ospina y la sociedad </w:t>
      </w:r>
      <w:proofErr w:type="spellStart"/>
      <w:r w:rsidR="009E0809" w:rsidRPr="002F33C1">
        <w:rPr>
          <w:rFonts w:ascii="Arial Narrow" w:hAnsi="Arial Narrow" w:cs="Arial"/>
          <w:spacing w:val="-6"/>
          <w:sz w:val="26"/>
          <w:szCs w:val="26"/>
        </w:rPr>
        <w:t>Lirroy</w:t>
      </w:r>
      <w:proofErr w:type="spellEnd"/>
      <w:r w:rsidR="009E0809" w:rsidRPr="002F33C1">
        <w:rPr>
          <w:rFonts w:ascii="Arial Narrow" w:hAnsi="Arial Narrow" w:cs="Arial"/>
          <w:spacing w:val="-6"/>
          <w:sz w:val="26"/>
          <w:szCs w:val="26"/>
        </w:rPr>
        <w:t xml:space="preserve"> Publicidad S.A.S. existió un contrato de trabajo a término indefinido entre el 7 de marzo  y el 15 de noviembre de 2016, el cual fue terminado sin justa por el empleador y con ocasión al estado de gravidez de la trabajadora.</w:t>
      </w:r>
    </w:p>
    <w:p w:rsidR="009E0809" w:rsidRPr="002F33C1" w:rsidRDefault="009E0809" w:rsidP="00610011">
      <w:pPr>
        <w:pStyle w:val="Sinespaciado"/>
        <w:spacing w:line="288" w:lineRule="auto"/>
        <w:rPr>
          <w:rFonts w:ascii="Arial Narrow" w:hAnsi="Arial Narrow"/>
          <w:spacing w:val="-6"/>
          <w:sz w:val="26"/>
          <w:szCs w:val="26"/>
        </w:rPr>
      </w:pPr>
    </w:p>
    <w:p w:rsidR="009E0809" w:rsidRPr="002F33C1" w:rsidRDefault="009E0809" w:rsidP="00610011">
      <w:pPr>
        <w:spacing w:line="288" w:lineRule="auto"/>
        <w:ind w:firstLine="708"/>
        <w:jc w:val="both"/>
        <w:rPr>
          <w:rFonts w:ascii="Arial Narrow" w:hAnsi="Arial Narrow" w:cs="Arial"/>
          <w:spacing w:val="-6"/>
          <w:sz w:val="26"/>
          <w:szCs w:val="26"/>
        </w:rPr>
      </w:pPr>
      <w:r w:rsidRPr="002F33C1">
        <w:rPr>
          <w:rFonts w:ascii="Arial Narrow" w:hAnsi="Arial Narrow" w:cs="Arial"/>
          <w:spacing w:val="-6"/>
          <w:sz w:val="26"/>
          <w:szCs w:val="26"/>
        </w:rPr>
        <w:t>Para llegar a esa conclusión manifestó que la prueba testimonial y la aceptación de</w:t>
      </w:r>
      <w:r w:rsidR="00081F44" w:rsidRPr="002F33C1">
        <w:rPr>
          <w:rFonts w:ascii="Arial Narrow" w:hAnsi="Arial Narrow" w:cs="Arial"/>
          <w:spacing w:val="-6"/>
          <w:sz w:val="26"/>
          <w:szCs w:val="26"/>
        </w:rPr>
        <w:t xml:space="preserve"> la accionada, dan </w:t>
      </w:r>
      <w:r w:rsidRPr="002F33C1">
        <w:rPr>
          <w:rFonts w:ascii="Arial Narrow" w:hAnsi="Arial Narrow" w:cs="Arial"/>
          <w:spacing w:val="-6"/>
          <w:sz w:val="26"/>
          <w:szCs w:val="26"/>
        </w:rPr>
        <w:t xml:space="preserve">cuenta que la actora prestó sus servicios personales a favor de la sociedad, situación que lo hacía merecedora de la presunción contenida en el artículo 24 del </w:t>
      </w:r>
      <w:proofErr w:type="spellStart"/>
      <w:r w:rsidRPr="002F33C1">
        <w:rPr>
          <w:rFonts w:ascii="Arial Narrow" w:hAnsi="Arial Narrow" w:cs="Arial"/>
          <w:spacing w:val="-6"/>
          <w:sz w:val="26"/>
          <w:szCs w:val="26"/>
        </w:rPr>
        <w:t>CST</w:t>
      </w:r>
      <w:proofErr w:type="spellEnd"/>
      <w:r w:rsidRPr="002F33C1">
        <w:rPr>
          <w:rFonts w:ascii="Arial Narrow" w:hAnsi="Arial Narrow" w:cs="Arial"/>
          <w:spacing w:val="-6"/>
          <w:sz w:val="26"/>
          <w:szCs w:val="26"/>
        </w:rPr>
        <w:t xml:space="preserve">, </w:t>
      </w:r>
      <w:r w:rsidR="00081F44" w:rsidRPr="002F33C1">
        <w:rPr>
          <w:rFonts w:ascii="Arial Narrow" w:hAnsi="Arial Narrow" w:cs="Arial"/>
          <w:spacing w:val="-6"/>
          <w:sz w:val="26"/>
          <w:szCs w:val="26"/>
        </w:rPr>
        <w:t>misma que n</w:t>
      </w:r>
      <w:r w:rsidRPr="002F33C1">
        <w:rPr>
          <w:rFonts w:ascii="Arial Narrow" w:hAnsi="Arial Narrow" w:cs="Arial"/>
          <w:spacing w:val="-6"/>
          <w:sz w:val="26"/>
          <w:szCs w:val="26"/>
        </w:rPr>
        <w:t xml:space="preserve">o fue desvirtuada por </w:t>
      </w:r>
      <w:proofErr w:type="spellStart"/>
      <w:r w:rsidRPr="002F33C1">
        <w:rPr>
          <w:rFonts w:ascii="Arial Narrow" w:hAnsi="Arial Narrow" w:cs="Arial"/>
          <w:spacing w:val="-6"/>
          <w:sz w:val="26"/>
          <w:szCs w:val="26"/>
        </w:rPr>
        <w:t>Lirroy</w:t>
      </w:r>
      <w:proofErr w:type="spellEnd"/>
      <w:r w:rsidRPr="002F33C1">
        <w:rPr>
          <w:rFonts w:ascii="Arial Narrow" w:hAnsi="Arial Narrow" w:cs="Arial"/>
          <w:spacing w:val="-6"/>
          <w:sz w:val="26"/>
          <w:szCs w:val="26"/>
        </w:rPr>
        <w:t xml:space="preserve"> Publicidad S.A.S.; al contrario, </w:t>
      </w:r>
      <w:r w:rsidR="00081F44" w:rsidRPr="002F33C1">
        <w:rPr>
          <w:rFonts w:ascii="Arial Narrow" w:hAnsi="Arial Narrow" w:cs="Arial"/>
          <w:spacing w:val="-6"/>
          <w:sz w:val="26"/>
          <w:szCs w:val="26"/>
        </w:rPr>
        <w:t>se</w:t>
      </w:r>
      <w:r w:rsidRPr="002F33C1">
        <w:rPr>
          <w:rFonts w:ascii="Arial Narrow" w:hAnsi="Arial Narrow" w:cs="Arial"/>
          <w:spacing w:val="-6"/>
          <w:sz w:val="26"/>
          <w:szCs w:val="26"/>
        </w:rPr>
        <w:t xml:space="preserve"> logró acreditar que </w:t>
      </w:r>
      <w:r w:rsidR="00081F44" w:rsidRPr="002F33C1">
        <w:rPr>
          <w:rFonts w:ascii="Arial Narrow" w:hAnsi="Arial Narrow" w:cs="Arial"/>
          <w:spacing w:val="-6"/>
          <w:sz w:val="26"/>
          <w:szCs w:val="26"/>
        </w:rPr>
        <w:t>las</w:t>
      </w:r>
      <w:r w:rsidRPr="002F33C1">
        <w:rPr>
          <w:rFonts w:ascii="Arial Narrow" w:hAnsi="Arial Narrow" w:cs="Arial"/>
          <w:spacing w:val="-6"/>
          <w:sz w:val="26"/>
          <w:szCs w:val="26"/>
        </w:rPr>
        <w:t xml:space="preserve"> labores fueron remuneradas y siempre estuvo bajo la continuada subordinación y dependencia de la accionada. </w:t>
      </w:r>
    </w:p>
    <w:p w:rsidR="009E0809" w:rsidRPr="002F33C1" w:rsidRDefault="009E0809" w:rsidP="00610011">
      <w:pPr>
        <w:pStyle w:val="Sinespaciado"/>
        <w:spacing w:line="288" w:lineRule="auto"/>
        <w:rPr>
          <w:rFonts w:ascii="Arial Narrow" w:hAnsi="Arial Narrow"/>
          <w:sz w:val="26"/>
          <w:szCs w:val="26"/>
        </w:rPr>
      </w:pPr>
    </w:p>
    <w:p w:rsidR="009E0809" w:rsidRPr="002F33C1" w:rsidRDefault="009E0809" w:rsidP="00610011">
      <w:pPr>
        <w:spacing w:line="288" w:lineRule="auto"/>
        <w:ind w:firstLine="708"/>
        <w:jc w:val="both"/>
        <w:rPr>
          <w:rFonts w:ascii="Arial Narrow" w:hAnsi="Arial Narrow" w:cs="Arial"/>
          <w:spacing w:val="-6"/>
          <w:sz w:val="26"/>
          <w:szCs w:val="26"/>
        </w:rPr>
      </w:pPr>
      <w:r w:rsidRPr="002F33C1">
        <w:rPr>
          <w:rFonts w:ascii="Arial Narrow" w:hAnsi="Arial Narrow" w:cs="Arial"/>
          <w:spacing w:val="-6"/>
          <w:sz w:val="26"/>
          <w:szCs w:val="26"/>
        </w:rPr>
        <w:t>Respecto a los extremos de la relación laboral, indicó que el hito final no había quedado plenamente demostrado, pues ni aun teniendo en cuenta la decisión del juez constitucional que tuteló el derecho a la maternidad de la actora, se pudo establecer con certeza si el embarazo había llegado a feliz término y de ser así, cuándo se había producido el parto, todo para determinar en qué fechas iniciaban la licencia de maternidad y de lactancia. En consecuencia, tuvo como tales, los hitos indicados anteriormente.</w:t>
      </w:r>
    </w:p>
    <w:p w:rsidR="009E0809" w:rsidRPr="002F33C1" w:rsidRDefault="009E0809" w:rsidP="00610011">
      <w:pPr>
        <w:pStyle w:val="Sinespaciado"/>
        <w:spacing w:line="288" w:lineRule="auto"/>
        <w:rPr>
          <w:rFonts w:ascii="Arial Narrow" w:hAnsi="Arial Narrow"/>
          <w:sz w:val="26"/>
          <w:szCs w:val="26"/>
        </w:rPr>
      </w:pPr>
    </w:p>
    <w:p w:rsidR="009E0809" w:rsidRPr="002F33C1" w:rsidRDefault="00081F44" w:rsidP="00610011">
      <w:pPr>
        <w:spacing w:line="288" w:lineRule="auto"/>
        <w:ind w:firstLine="708"/>
        <w:jc w:val="both"/>
        <w:rPr>
          <w:rFonts w:ascii="Arial Narrow" w:hAnsi="Arial Narrow" w:cs="Arial"/>
          <w:spacing w:val="-6"/>
          <w:sz w:val="26"/>
          <w:szCs w:val="26"/>
        </w:rPr>
      </w:pPr>
      <w:r w:rsidRPr="002F33C1">
        <w:rPr>
          <w:rFonts w:ascii="Arial Narrow" w:hAnsi="Arial Narrow" w:cs="Arial"/>
          <w:spacing w:val="-6"/>
          <w:sz w:val="26"/>
          <w:szCs w:val="26"/>
        </w:rPr>
        <w:t xml:space="preserve">En consecuencia, </w:t>
      </w:r>
      <w:r w:rsidR="009E0809" w:rsidRPr="002F33C1">
        <w:rPr>
          <w:rFonts w:ascii="Arial Narrow" w:hAnsi="Arial Narrow" w:cs="Arial"/>
          <w:spacing w:val="-6"/>
          <w:sz w:val="26"/>
          <w:szCs w:val="26"/>
        </w:rPr>
        <w:t xml:space="preserve">condenó a la demandada a reconocer y pagar a favor de la </w:t>
      </w:r>
      <w:r w:rsidR="00ED6EDF" w:rsidRPr="002F33C1">
        <w:rPr>
          <w:rFonts w:ascii="Arial Narrow" w:hAnsi="Arial Narrow" w:cs="Arial"/>
          <w:spacing w:val="-6"/>
          <w:sz w:val="26"/>
          <w:szCs w:val="26"/>
        </w:rPr>
        <w:t xml:space="preserve">actora </w:t>
      </w:r>
      <w:r w:rsidR="009E0809" w:rsidRPr="002F33C1">
        <w:rPr>
          <w:rFonts w:ascii="Arial Narrow" w:hAnsi="Arial Narrow" w:cs="Arial"/>
          <w:spacing w:val="-6"/>
          <w:sz w:val="26"/>
          <w:szCs w:val="26"/>
        </w:rPr>
        <w:t xml:space="preserve"> $644.910 por concepto de auxilio de transporte; $655.493 por </w:t>
      </w:r>
      <w:r w:rsidR="00ED6EDF" w:rsidRPr="002F33C1">
        <w:rPr>
          <w:rFonts w:ascii="Arial Narrow" w:hAnsi="Arial Narrow" w:cs="Arial"/>
          <w:spacing w:val="-6"/>
          <w:sz w:val="26"/>
          <w:szCs w:val="26"/>
        </w:rPr>
        <w:t xml:space="preserve">auxilio de </w:t>
      </w:r>
      <w:r w:rsidR="009E0809" w:rsidRPr="002F33C1">
        <w:rPr>
          <w:rFonts w:ascii="Arial Narrow" w:hAnsi="Arial Narrow" w:cs="Arial"/>
          <w:spacing w:val="-6"/>
          <w:sz w:val="26"/>
          <w:szCs w:val="26"/>
        </w:rPr>
        <w:t xml:space="preserve">cesantías; $54.406 por intereses a las </w:t>
      </w:r>
      <w:r w:rsidR="009E0809" w:rsidRPr="002F33C1">
        <w:rPr>
          <w:rFonts w:ascii="Arial Narrow" w:hAnsi="Arial Narrow" w:cs="Arial"/>
          <w:spacing w:val="-6"/>
          <w:sz w:val="26"/>
          <w:szCs w:val="26"/>
        </w:rPr>
        <w:lastRenderedPageBreak/>
        <w:t>cesantías; $655.493 por prima de servicios; $300.875 por vacaciones; $870.000</w:t>
      </w:r>
      <w:r w:rsidR="00ED6EDF" w:rsidRPr="002F33C1">
        <w:rPr>
          <w:rFonts w:ascii="Arial Narrow" w:hAnsi="Arial Narrow" w:cs="Arial"/>
          <w:spacing w:val="-6"/>
          <w:sz w:val="26"/>
          <w:szCs w:val="26"/>
        </w:rPr>
        <w:t xml:space="preserve"> y</w:t>
      </w:r>
      <w:r w:rsidR="009E0809" w:rsidRPr="002F33C1">
        <w:rPr>
          <w:rFonts w:ascii="Arial Narrow" w:hAnsi="Arial Narrow" w:cs="Arial"/>
          <w:spacing w:val="-6"/>
          <w:sz w:val="26"/>
          <w:szCs w:val="26"/>
        </w:rPr>
        <w:t xml:space="preserve"> $1.740.000 por concepto indemnización por despido injusto </w:t>
      </w:r>
      <w:r w:rsidR="00ED6EDF" w:rsidRPr="002F33C1">
        <w:rPr>
          <w:rFonts w:ascii="Arial Narrow" w:hAnsi="Arial Narrow" w:cs="Arial"/>
          <w:spacing w:val="-6"/>
          <w:sz w:val="26"/>
          <w:szCs w:val="26"/>
        </w:rPr>
        <w:t xml:space="preserve">establecido en el </w:t>
      </w:r>
      <w:r w:rsidR="009E0809" w:rsidRPr="002F33C1">
        <w:rPr>
          <w:rFonts w:ascii="Arial Narrow" w:hAnsi="Arial Narrow" w:cs="Arial"/>
          <w:spacing w:val="-6"/>
          <w:sz w:val="26"/>
          <w:szCs w:val="26"/>
        </w:rPr>
        <w:t xml:space="preserve">artículo 64 y 239 del </w:t>
      </w:r>
      <w:proofErr w:type="spellStart"/>
      <w:r w:rsidR="009E0809" w:rsidRPr="002F33C1">
        <w:rPr>
          <w:rFonts w:ascii="Arial Narrow" w:hAnsi="Arial Narrow" w:cs="Arial"/>
          <w:spacing w:val="-6"/>
          <w:sz w:val="26"/>
          <w:szCs w:val="26"/>
        </w:rPr>
        <w:t>C.S.T</w:t>
      </w:r>
      <w:proofErr w:type="spellEnd"/>
      <w:r w:rsidR="009E0809" w:rsidRPr="002F33C1">
        <w:rPr>
          <w:rFonts w:ascii="Arial Narrow" w:hAnsi="Arial Narrow" w:cs="Arial"/>
          <w:spacing w:val="-6"/>
          <w:sz w:val="26"/>
          <w:szCs w:val="26"/>
        </w:rPr>
        <w:t>., respectivamente</w:t>
      </w:r>
      <w:r w:rsidR="00A1072D" w:rsidRPr="002F33C1">
        <w:rPr>
          <w:rFonts w:ascii="Arial Narrow" w:hAnsi="Arial Narrow" w:cs="Arial"/>
          <w:spacing w:val="-6"/>
          <w:sz w:val="26"/>
          <w:szCs w:val="26"/>
        </w:rPr>
        <w:t xml:space="preserve">; </w:t>
      </w:r>
      <w:r w:rsidR="00ED6EDF" w:rsidRPr="002F33C1">
        <w:rPr>
          <w:rFonts w:ascii="Arial Narrow" w:hAnsi="Arial Narrow" w:cs="Arial"/>
          <w:spacing w:val="-6"/>
          <w:sz w:val="26"/>
          <w:szCs w:val="26"/>
        </w:rPr>
        <w:t xml:space="preserve"> la suma de $2.842.000 a título de licencia de maternidad</w:t>
      </w:r>
      <w:r w:rsidR="009E0809" w:rsidRPr="002F33C1">
        <w:rPr>
          <w:rFonts w:ascii="Arial Narrow" w:hAnsi="Arial Narrow" w:cs="Arial"/>
          <w:spacing w:val="-6"/>
          <w:sz w:val="26"/>
          <w:szCs w:val="26"/>
        </w:rPr>
        <w:t>;</w:t>
      </w:r>
      <w:r w:rsidR="00B01894" w:rsidRPr="002F33C1">
        <w:rPr>
          <w:rFonts w:ascii="Arial Narrow" w:hAnsi="Arial Narrow" w:cs="Arial"/>
          <w:spacing w:val="-6"/>
          <w:sz w:val="26"/>
          <w:szCs w:val="26"/>
        </w:rPr>
        <w:t xml:space="preserve"> la suma de </w:t>
      </w:r>
      <w:r w:rsidR="009E0809" w:rsidRPr="002F33C1">
        <w:rPr>
          <w:rFonts w:ascii="Arial Narrow" w:hAnsi="Arial Narrow" w:cs="Arial"/>
          <w:spacing w:val="-6"/>
          <w:sz w:val="26"/>
          <w:szCs w:val="26"/>
        </w:rPr>
        <w:t xml:space="preserve">$29.000 diarios a partir de la ejecutoria de la sentencia por concepto de sanción del artículo 65 del </w:t>
      </w:r>
      <w:proofErr w:type="spellStart"/>
      <w:r w:rsidR="009E0809" w:rsidRPr="002F33C1">
        <w:rPr>
          <w:rFonts w:ascii="Arial Narrow" w:hAnsi="Arial Narrow" w:cs="Arial"/>
          <w:spacing w:val="-6"/>
          <w:sz w:val="26"/>
          <w:szCs w:val="26"/>
        </w:rPr>
        <w:t>C.S.T</w:t>
      </w:r>
      <w:proofErr w:type="spellEnd"/>
      <w:r w:rsidR="009E0809" w:rsidRPr="002F33C1">
        <w:rPr>
          <w:rFonts w:ascii="Arial Narrow" w:hAnsi="Arial Narrow" w:cs="Arial"/>
          <w:spacing w:val="-6"/>
          <w:sz w:val="26"/>
          <w:szCs w:val="26"/>
        </w:rPr>
        <w:t>., hasta por 24 meses; advirtiendo que para realizar las liquidaciones tuvo en cuenta una remuneración mensual equivalente a $870.000.</w:t>
      </w:r>
    </w:p>
    <w:p w:rsidR="009E0809" w:rsidRPr="002F33C1" w:rsidRDefault="009E0809" w:rsidP="00610011">
      <w:pPr>
        <w:pStyle w:val="Sinespaciado"/>
        <w:spacing w:line="288" w:lineRule="auto"/>
        <w:rPr>
          <w:rFonts w:ascii="Arial Narrow" w:hAnsi="Arial Narrow"/>
          <w:sz w:val="26"/>
          <w:szCs w:val="26"/>
        </w:rPr>
      </w:pPr>
    </w:p>
    <w:p w:rsidR="009E0809" w:rsidRPr="002F33C1" w:rsidRDefault="009E0809" w:rsidP="00610011">
      <w:pPr>
        <w:spacing w:line="288" w:lineRule="auto"/>
        <w:ind w:firstLine="708"/>
        <w:jc w:val="both"/>
        <w:rPr>
          <w:rFonts w:ascii="Arial Narrow" w:hAnsi="Arial Narrow" w:cs="Arial"/>
          <w:spacing w:val="-6"/>
          <w:sz w:val="26"/>
          <w:szCs w:val="26"/>
        </w:rPr>
      </w:pPr>
      <w:r w:rsidRPr="002F33C1">
        <w:rPr>
          <w:rFonts w:ascii="Arial Narrow" w:hAnsi="Arial Narrow" w:cs="Arial"/>
          <w:spacing w:val="-6"/>
          <w:sz w:val="26"/>
          <w:szCs w:val="26"/>
        </w:rPr>
        <w:t xml:space="preserve">Finalmente, negó los aportes a la seguridad social en pensión, argumentando que al plenario no se allegó ninguna prueba del pago de los mismos y en la demanda tampoco se clarificó si lo pretendido era el pago de las cotizaciones directamente a la administradora de pensiones o el reembolso de lo pagado por la actora. </w:t>
      </w:r>
    </w:p>
    <w:p w:rsidR="009E0809" w:rsidRPr="002F33C1" w:rsidRDefault="009E0809" w:rsidP="00610011">
      <w:pPr>
        <w:pStyle w:val="Sinespaciado"/>
        <w:spacing w:line="288" w:lineRule="auto"/>
        <w:rPr>
          <w:rFonts w:ascii="Arial Narrow" w:hAnsi="Arial Narrow"/>
          <w:sz w:val="26"/>
          <w:szCs w:val="26"/>
        </w:rPr>
      </w:pPr>
    </w:p>
    <w:p w:rsidR="009E0809" w:rsidRPr="002F33C1" w:rsidRDefault="009E0809" w:rsidP="00610011">
      <w:pPr>
        <w:spacing w:line="288" w:lineRule="auto"/>
        <w:ind w:right="51" w:firstLine="708"/>
        <w:jc w:val="both"/>
        <w:rPr>
          <w:rFonts w:ascii="Arial Narrow" w:hAnsi="Arial Narrow" w:cs="Arial"/>
          <w:spacing w:val="-6"/>
          <w:sz w:val="26"/>
          <w:szCs w:val="26"/>
        </w:rPr>
      </w:pPr>
      <w:r w:rsidRPr="002F33C1">
        <w:rPr>
          <w:rFonts w:ascii="Arial Narrow" w:hAnsi="Arial Narrow" w:cs="Arial"/>
          <w:spacing w:val="-6"/>
          <w:sz w:val="26"/>
          <w:szCs w:val="26"/>
        </w:rPr>
        <w:t>Inconformes con la decisión, la parte demandante y la sociedad condenada presentaron recursos de apelación en los siguientes términos.</w:t>
      </w:r>
    </w:p>
    <w:p w:rsidR="009E0809" w:rsidRPr="002F33C1" w:rsidRDefault="009E0809" w:rsidP="00610011">
      <w:pPr>
        <w:pStyle w:val="Sinespaciado"/>
        <w:spacing w:line="288" w:lineRule="auto"/>
        <w:rPr>
          <w:rFonts w:ascii="Arial Narrow" w:hAnsi="Arial Narrow"/>
          <w:sz w:val="26"/>
          <w:szCs w:val="26"/>
        </w:rPr>
      </w:pPr>
    </w:p>
    <w:p w:rsidR="009E0809" w:rsidRPr="002F33C1" w:rsidRDefault="009E0809" w:rsidP="00610011">
      <w:pPr>
        <w:spacing w:line="288" w:lineRule="auto"/>
        <w:ind w:right="51" w:firstLine="708"/>
        <w:jc w:val="both"/>
        <w:rPr>
          <w:rFonts w:ascii="Arial Narrow" w:hAnsi="Arial Narrow" w:cs="Arial"/>
          <w:spacing w:val="-6"/>
          <w:sz w:val="26"/>
          <w:szCs w:val="26"/>
        </w:rPr>
      </w:pPr>
      <w:r w:rsidRPr="002F33C1">
        <w:rPr>
          <w:rFonts w:ascii="Arial Narrow" w:hAnsi="Arial Narrow" w:cs="Arial"/>
          <w:spacing w:val="-6"/>
          <w:sz w:val="26"/>
          <w:szCs w:val="26"/>
        </w:rPr>
        <w:t>La parte actora argumentó que contrario a lo indicado por la juzgadora de primer grado, los hitos de la relación laboral sí quedaron acreditados en el plenario, igual que los pagos que efectuó por concepto aportes al sistema general de pensiones, estos últimos con las planillas que fueron allegadas con la demanda.</w:t>
      </w:r>
    </w:p>
    <w:p w:rsidR="004A36C9" w:rsidRPr="002F33C1" w:rsidRDefault="004A36C9" w:rsidP="00610011">
      <w:pPr>
        <w:pStyle w:val="Sinespaciado"/>
        <w:spacing w:line="288" w:lineRule="auto"/>
        <w:rPr>
          <w:rFonts w:ascii="Arial Narrow" w:hAnsi="Arial Narrow"/>
          <w:sz w:val="26"/>
          <w:szCs w:val="26"/>
        </w:rPr>
      </w:pPr>
    </w:p>
    <w:p w:rsidR="009E0809" w:rsidRPr="002F33C1" w:rsidRDefault="009E0809" w:rsidP="00610011">
      <w:pPr>
        <w:spacing w:line="288" w:lineRule="auto"/>
        <w:ind w:right="51" w:firstLine="708"/>
        <w:jc w:val="both"/>
        <w:rPr>
          <w:rFonts w:ascii="Arial Narrow" w:hAnsi="Arial Narrow" w:cs="Arial"/>
          <w:spacing w:val="-6"/>
          <w:sz w:val="26"/>
          <w:szCs w:val="26"/>
        </w:rPr>
      </w:pPr>
      <w:r w:rsidRPr="002F33C1">
        <w:rPr>
          <w:rFonts w:ascii="Arial Narrow" w:hAnsi="Arial Narrow" w:cs="Arial"/>
          <w:spacing w:val="-6"/>
          <w:sz w:val="26"/>
          <w:szCs w:val="26"/>
        </w:rPr>
        <w:t xml:space="preserve">La sociedad </w:t>
      </w:r>
      <w:proofErr w:type="spellStart"/>
      <w:r w:rsidRPr="002F33C1">
        <w:rPr>
          <w:rFonts w:ascii="Arial Narrow" w:hAnsi="Arial Narrow" w:cs="Arial"/>
          <w:spacing w:val="-6"/>
          <w:sz w:val="26"/>
          <w:szCs w:val="26"/>
        </w:rPr>
        <w:t>Lirroy</w:t>
      </w:r>
      <w:proofErr w:type="spellEnd"/>
      <w:r w:rsidRPr="002F33C1">
        <w:rPr>
          <w:rFonts w:ascii="Arial Narrow" w:hAnsi="Arial Narrow" w:cs="Arial"/>
          <w:spacing w:val="-6"/>
          <w:sz w:val="26"/>
          <w:szCs w:val="26"/>
        </w:rPr>
        <w:t xml:space="preserve"> Publicidad S.A.S., manifestó que la </w:t>
      </w:r>
      <w:r w:rsidR="00961290" w:rsidRPr="002F33C1">
        <w:rPr>
          <w:rFonts w:ascii="Arial Narrow" w:hAnsi="Arial Narrow" w:cs="Arial"/>
          <w:spacing w:val="-6"/>
          <w:sz w:val="26"/>
          <w:szCs w:val="26"/>
        </w:rPr>
        <w:t xml:space="preserve">actora </w:t>
      </w:r>
      <w:r w:rsidRPr="002F33C1">
        <w:rPr>
          <w:rFonts w:ascii="Arial Narrow" w:hAnsi="Arial Narrow" w:cs="Arial"/>
          <w:spacing w:val="-6"/>
          <w:sz w:val="26"/>
          <w:szCs w:val="26"/>
        </w:rPr>
        <w:t xml:space="preserve">no recibía órdenes por parte de esa empresa, que el hecho de que cumpliera un horario de trabajo, que por cuestiones de seguridad, fue establecido por la tienda </w:t>
      </w:r>
      <w:proofErr w:type="spellStart"/>
      <w:r w:rsidRPr="002F33C1">
        <w:rPr>
          <w:rFonts w:ascii="Arial Narrow" w:hAnsi="Arial Narrow" w:cs="Arial"/>
          <w:spacing w:val="-6"/>
          <w:sz w:val="26"/>
          <w:szCs w:val="26"/>
        </w:rPr>
        <w:t>Homecenter</w:t>
      </w:r>
      <w:proofErr w:type="spellEnd"/>
      <w:r w:rsidRPr="002F33C1">
        <w:rPr>
          <w:rFonts w:ascii="Arial Narrow" w:hAnsi="Arial Narrow" w:cs="Arial"/>
          <w:spacing w:val="-6"/>
          <w:sz w:val="26"/>
          <w:szCs w:val="26"/>
        </w:rPr>
        <w:t xml:space="preserve"> y que el promotor de la marca Corona en ese establecimiento de comercio le diera indicaciones, no son indicativos de subordinación, pues según lo considerado por la Sala de Casación Laboral de la Corte Suprema de Justicia, el operador judicial debe examinar todos los medios probatorios para determinar si la prestación personal de tales servicios se ejecutó de manera independiente y autónomo, tal como ocurrió en el presente asunto, pues así lo confesó la actora.  </w:t>
      </w:r>
    </w:p>
    <w:p w:rsidR="00081F44" w:rsidRPr="002F33C1" w:rsidRDefault="00081F44" w:rsidP="00610011">
      <w:pPr>
        <w:pStyle w:val="Sinespaciado"/>
        <w:spacing w:line="288" w:lineRule="auto"/>
        <w:rPr>
          <w:rFonts w:ascii="Arial Narrow" w:hAnsi="Arial Narrow"/>
          <w:sz w:val="26"/>
          <w:szCs w:val="26"/>
        </w:rPr>
      </w:pPr>
    </w:p>
    <w:p w:rsidR="00081F44" w:rsidRPr="002F33C1" w:rsidRDefault="00081F44" w:rsidP="00610011">
      <w:pPr>
        <w:spacing w:line="288" w:lineRule="auto"/>
        <w:ind w:firstLine="851"/>
        <w:jc w:val="both"/>
        <w:rPr>
          <w:rFonts w:ascii="Arial Narrow" w:hAnsi="Arial Narrow" w:cs="Tahoma"/>
          <w:spacing w:val="-6"/>
          <w:sz w:val="26"/>
          <w:szCs w:val="26"/>
        </w:rPr>
      </w:pPr>
      <w:r w:rsidRPr="002F33C1">
        <w:rPr>
          <w:rFonts w:ascii="Arial Narrow" w:hAnsi="Arial Narrow" w:cs="Tahoma"/>
          <w:spacing w:val="-6"/>
          <w:sz w:val="26"/>
          <w:szCs w:val="26"/>
        </w:rPr>
        <w:t xml:space="preserve">En este estado de la diligencia, se corre traslado a los asistentes para que presenten sus alegatos de conclusión.  Escuchadas las anteriores intervenciones que en síntesis se refirieron a los puntos debatidos por los integrantes de la Sala, se procede a decidir de fondo, </w:t>
      </w:r>
      <w:r w:rsidR="00961290" w:rsidRPr="002F33C1">
        <w:rPr>
          <w:rFonts w:ascii="Arial Narrow" w:hAnsi="Arial Narrow" w:cs="Tahoma"/>
          <w:spacing w:val="-6"/>
          <w:sz w:val="26"/>
          <w:szCs w:val="26"/>
        </w:rPr>
        <w:t xml:space="preserve">previa la formulación de los siguientes </w:t>
      </w:r>
      <w:r w:rsidRPr="002F33C1">
        <w:rPr>
          <w:rFonts w:ascii="Arial Narrow" w:hAnsi="Arial Narrow" w:cs="Tahoma"/>
          <w:spacing w:val="-6"/>
          <w:sz w:val="26"/>
          <w:szCs w:val="26"/>
        </w:rPr>
        <w:t xml:space="preserve">problemas jurídicos: </w:t>
      </w:r>
    </w:p>
    <w:p w:rsidR="00961290" w:rsidRPr="002F33C1" w:rsidRDefault="00961290" w:rsidP="00610011">
      <w:pPr>
        <w:pStyle w:val="Sinespaciado"/>
        <w:spacing w:line="288" w:lineRule="auto"/>
        <w:rPr>
          <w:rFonts w:ascii="Arial Narrow" w:hAnsi="Arial Narrow"/>
          <w:sz w:val="26"/>
          <w:szCs w:val="26"/>
        </w:rPr>
      </w:pPr>
    </w:p>
    <w:p w:rsidR="00081F44" w:rsidRPr="002F33C1" w:rsidRDefault="00081F44" w:rsidP="00610011">
      <w:pPr>
        <w:pStyle w:val="Textoindependiente"/>
        <w:spacing w:line="288" w:lineRule="auto"/>
        <w:ind w:right="-1" w:firstLine="708"/>
        <w:rPr>
          <w:rFonts w:ascii="Arial Narrow" w:hAnsi="Arial Narrow"/>
          <w:i/>
          <w:iCs/>
          <w:spacing w:val="-6"/>
          <w:sz w:val="26"/>
          <w:szCs w:val="26"/>
        </w:rPr>
      </w:pPr>
      <w:r w:rsidRPr="002F33C1">
        <w:rPr>
          <w:rFonts w:ascii="Arial Narrow" w:hAnsi="Arial Narrow"/>
          <w:i/>
          <w:iCs/>
          <w:spacing w:val="-6"/>
          <w:sz w:val="26"/>
          <w:szCs w:val="26"/>
        </w:rPr>
        <w:t xml:space="preserve">¿Quedó demostrado que entre las partes existió una relación laboral en los términos establecidos en el artículo 23 del </w:t>
      </w:r>
      <w:proofErr w:type="spellStart"/>
      <w:r w:rsidRPr="002F33C1">
        <w:rPr>
          <w:rFonts w:ascii="Arial Narrow" w:hAnsi="Arial Narrow"/>
          <w:i/>
          <w:iCs/>
          <w:spacing w:val="-6"/>
          <w:sz w:val="26"/>
          <w:szCs w:val="26"/>
        </w:rPr>
        <w:t>C.S.T</w:t>
      </w:r>
      <w:proofErr w:type="spellEnd"/>
      <w:r w:rsidRPr="002F33C1">
        <w:rPr>
          <w:rFonts w:ascii="Arial Narrow" w:hAnsi="Arial Narrow"/>
          <w:i/>
          <w:iCs/>
          <w:spacing w:val="-6"/>
          <w:sz w:val="26"/>
          <w:szCs w:val="26"/>
        </w:rPr>
        <w:t>.?</w:t>
      </w:r>
    </w:p>
    <w:p w:rsidR="00081F44" w:rsidRPr="002F33C1" w:rsidRDefault="00081F44" w:rsidP="00610011">
      <w:pPr>
        <w:pStyle w:val="Sinespaciado"/>
        <w:spacing w:line="288" w:lineRule="auto"/>
        <w:rPr>
          <w:rFonts w:ascii="Arial Narrow" w:hAnsi="Arial Narrow"/>
          <w:sz w:val="26"/>
          <w:szCs w:val="26"/>
        </w:rPr>
      </w:pPr>
    </w:p>
    <w:p w:rsidR="00F623C7" w:rsidRPr="002F33C1" w:rsidRDefault="00081F44" w:rsidP="00610011">
      <w:pPr>
        <w:pStyle w:val="Textoindependiente"/>
        <w:spacing w:line="288" w:lineRule="auto"/>
        <w:ind w:right="-1" w:firstLine="708"/>
        <w:rPr>
          <w:rFonts w:ascii="Arial Narrow" w:hAnsi="Arial Narrow"/>
          <w:i/>
          <w:iCs/>
          <w:spacing w:val="-6"/>
          <w:sz w:val="26"/>
          <w:szCs w:val="26"/>
        </w:rPr>
      </w:pPr>
      <w:r w:rsidRPr="002F33C1">
        <w:rPr>
          <w:rFonts w:ascii="Arial Narrow" w:hAnsi="Arial Narrow"/>
          <w:i/>
          <w:iCs/>
          <w:spacing w:val="-6"/>
          <w:sz w:val="26"/>
          <w:szCs w:val="26"/>
        </w:rPr>
        <w:t>Según las resultas del anterior interrogante,</w:t>
      </w:r>
      <w:r w:rsidR="00F623C7" w:rsidRPr="002F33C1">
        <w:rPr>
          <w:rFonts w:ascii="Arial Narrow" w:hAnsi="Arial Narrow"/>
          <w:i/>
          <w:iCs/>
          <w:spacing w:val="-6"/>
          <w:sz w:val="26"/>
          <w:szCs w:val="26"/>
        </w:rPr>
        <w:t xml:space="preserve"> ¿Q</w:t>
      </w:r>
      <w:r w:rsidRPr="002F33C1">
        <w:rPr>
          <w:rFonts w:ascii="Arial Narrow" w:hAnsi="Arial Narrow"/>
          <w:i/>
          <w:iCs/>
          <w:spacing w:val="-6"/>
          <w:sz w:val="26"/>
          <w:szCs w:val="26"/>
        </w:rPr>
        <w:t>uedaron probados los ex</w:t>
      </w:r>
      <w:r w:rsidR="00F623C7" w:rsidRPr="002F33C1">
        <w:rPr>
          <w:rFonts w:ascii="Arial Narrow" w:hAnsi="Arial Narrow"/>
          <w:i/>
          <w:iCs/>
          <w:spacing w:val="-6"/>
          <w:sz w:val="26"/>
          <w:szCs w:val="26"/>
        </w:rPr>
        <w:t xml:space="preserve">tremos indicados en la demanda? </w:t>
      </w:r>
    </w:p>
    <w:p w:rsidR="00961290" w:rsidRPr="002F33C1" w:rsidRDefault="00961290" w:rsidP="00610011">
      <w:pPr>
        <w:pStyle w:val="Sinespaciado"/>
        <w:spacing w:line="288" w:lineRule="auto"/>
        <w:rPr>
          <w:rFonts w:ascii="Arial Narrow" w:hAnsi="Arial Narrow"/>
          <w:sz w:val="26"/>
          <w:szCs w:val="26"/>
        </w:rPr>
      </w:pPr>
    </w:p>
    <w:p w:rsidR="00081F44" w:rsidRPr="002F33C1" w:rsidRDefault="00F623C7" w:rsidP="00610011">
      <w:pPr>
        <w:pStyle w:val="Textoindependiente"/>
        <w:spacing w:line="288" w:lineRule="auto"/>
        <w:ind w:right="-1" w:firstLine="708"/>
        <w:rPr>
          <w:rFonts w:ascii="Arial Narrow" w:hAnsi="Arial Narrow"/>
          <w:i/>
          <w:iCs/>
          <w:spacing w:val="-6"/>
          <w:sz w:val="26"/>
          <w:szCs w:val="26"/>
        </w:rPr>
      </w:pPr>
      <w:r w:rsidRPr="002F33C1">
        <w:rPr>
          <w:rFonts w:ascii="Arial Narrow" w:hAnsi="Arial Narrow"/>
          <w:i/>
          <w:iCs/>
          <w:spacing w:val="-6"/>
          <w:sz w:val="26"/>
          <w:szCs w:val="26"/>
        </w:rPr>
        <w:t>¿E</w:t>
      </w:r>
      <w:r w:rsidR="00081F44" w:rsidRPr="002F33C1">
        <w:rPr>
          <w:rFonts w:ascii="Arial Narrow" w:hAnsi="Arial Narrow"/>
          <w:i/>
          <w:iCs/>
          <w:spacing w:val="-6"/>
          <w:sz w:val="26"/>
          <w:szCs w:val="26"/>
        </w:rPr>
        <w:t>s procedente ordenar el pago de los aportes a la Seguridad Soci</w:t>
      </w:r>
      <w:r w:rsidRPr="002F33C1">
        <w:rPr>
          <w:rFonts w:ascii="Arial Narrow" w:hAnsi="Arial Narrow"/>
          <w:i/>
          <w:iCs/>
          <w:spacing w:val="-6"/>
          <w:sz w:val="26"/>
          <w:szCs w:val="26"/>
        </w:rPr>
        <w:t>al en Pensiones?</w:t>
      </w:r>
    </w:p>
    <w:p w:rsidR="00081F44" w:rsidRPr="002F33C1" w:rsidRDefault="00081F44" w:rsidP="00610011">
      <w:pPr>
        <w:pStyle w:val="Sinespaciado"/>
        <w:spacing w:line="288" w:lineRule="auto"/>
        <w:rPr>
          <w:rFonts w:ascii="Arial Narrow" w:hAnsi="Arial Narrow"/>
          <w:sz w:val="26"/>
          <w:szCs w:val="26"/>
        </w:rPr>
      </w:pPr>
    </w:p>
    <w:p w:rsidR="00F623C7" w:rsidRPr="002F33C1" w:rsidRDefault="00F623C7" w:rsidP="00610011">
      <w:pPr>
        <w:spacing w:line="288" w:lineRule="auto"/>
        <w:ind w:firstLine="900"/>
        <w:jc w:val="both"/>
        <w:rPr>
          <w:rFonts w:ascii="Arial Narrow" w:hAnsi="Arial Narrow" w:cs="Tahoma"/>
          <w:b/>
          <w:i/>
          <w:spacing w:val="-3"/>
          <w:sz w:val="26"/>
          <w:szCs w:val="26"/>
        </w:rPr>
      </w:pPr>
      <w:r w:rsidRPr="002F33C1">
        <w:rPr>
          <w:rFonts w:ascii="Arial Narrow" w:hAnsi="Arial Narrow" w:cs="Tahoma"/>
          <w:b/>
          <w:i/>
          <w:spacing w:val="-3"/>
          <w:sz w:val="26"/>
          <w:szCs w:val="26"/>
        </w:rPr>
        <w:t>CONSIDERACIONES</w:t>
      </w:r>
    </w:p>
    <w:p w:rsidR="004A36C9" w:rsidRPr="002F33C1" w:rsidRDefault="004A36C9" w:rsidP="00610011">
      <w:pPr>
        <w:pStyle w:val="Sinespaciado"/>
        <w:spacing w:line="288" w:lineRule="auto"/>
        <w:rPr>
          <w:rFonts w:ascii="Arial Narrow" w:hAnsi="Arial Narrow"/>
          <w:sz w:val="26"/>
          <w:szCs w:val="26"/>
        </w:rPr>
      </w:pPr>
    </w:p>
    <w:p w:rsidR="00252EB0" w:rsidRPr="002F33C1" w:rsidRDefault="00252EB0" w:rsidP="00610011">
      <w:pPr>
        <w:spacing w:line="288" w:lineRule="auto"/>
        <w:ind w:firstLine="708"/>
        <w:jc w:val="both"/>
        <w:rPr>
          <w:rFonts w:ascii="Arial Narrow" w:hAnsi="Arial Narrow" w:cs="Tahoma"/>
          <w:spacing w:val="-6"/>
          <w:sz w:val="26"/>
          <w:szCs w:val="26"/>
        </w:rPr>
      </w:pPr>
      <w:r w:rsidRPr="002F33C1">
        <w:rPr>
          <w:rFonts w:ascii="Arial Narrow" w:hAnsi="Arial Narrow" w:cs="Tahoma"/>
          <w:spacing w:val="-6"/>
          <w:sz w:val="26"/>
          <w:szCs w:val="26"/>
        </w:rPr>
        <w:t xml:space="preserve">Concebidos los elementos que estructuran el contrato de trabajo, a saber: prestación personal del servicio, subordinación y salario (artículo 23 </w:t>
      </w:r>
      <w:proofErr w:type="spellStart"/>
      <w:r w:rsidRPr="002F33C1">
        <w:rPr>
          <w:rFonts w:ascii="Arial Narrow" w:hAnsi="Arial Narrow" w:cs="Tahoma"/>
          <w:spacing w:val="-6"/>
          <w:sz w:val="26"/>
          <w:szCs w:val="26"/>
        </w:rPr>
        <w:t>C.S.T</w:t>
      </w:r>
      <w:proofErr w:type="spellEnd"/>
      <w:r w:rsidRPr="002F33C1">
        <w:rPr>
          <w:rFonts w:ascii="Arial Narrow" w:hAnsi="Arial Narrow" w:cs="Tahoma"/>
          <w:spacing w:val="-6"/>
          <w:sz w:val="26"/>
          <w:szCs w:val="26"/>
        </w:rPr>
        <w:t xml:space="preserve">.), </w:t>
      </w:r>
      <w:r w:rsidRPr="002F33C1">
        <w:rPr>
          <w:rFonts w:ascii="Arial Narrow" w:hAnsi="Arial Narrow"/>
          <w:spacing w:val="-6"/>
          <w:sz w:val="26"/>
          <w:szCs w:val="26"/>
          <w:lang w:eastAsia="en-US"/>
        </w:rPr>
        <w:t xml:space="preserve">su protección legal y Constitucional, pasa, en primer lugar, por asumir como suficiente el primer elemento, para que se entienda gobernado por las normas del </w:t>
      </w:r>
      <w:proofErr w:type="spellStart"/>
      <w:r w:rsidRPr="002F33C1">
        <w:rPr>
          <w:rFonts w:ascii="Arial Narrow" w:hAnsi="Arial Narrow"/>
          <w:spacing w:val="-6"/>
          <w:sz w:val="26"/>
          <w:szCs w:val="26"/>
          <w:lang w:eastAsia="en-US"/>
        </w:rPr>
        <w:t>C.S.T</w:t>
      </w:r>
      <w:proofErr w:type="spellEnd"/>
      <w:r w:rsidRPr="002F33C1">
        <w:rPr>
          <w:rFonts w:ascii="Arial Narrow" w:hAnsi="Arial Narrow"/>
          <w:spacing w:val="-6"/>
          <w:sz w:val="26"/>
          <w:szCs w:val="26"/>
          <w:lang w:eastAsia="en-US"/>
        </w:rPr>
        <w:t xml:space="preserve">., </w:t>
      </w:r>
      <w:r w:rsidRPr="002F33C1">
        <w:rPr>
          <w:rFonts w:ascii="Arial Narrow" w:hAnsi="Arial Narrow" w:cs="Tahoma"/>
          <w:spacing w:val="-6"/>
          <w:sz w:val="26"/>
          <w:szCs w:val="26"/>
        </w:rPr>
        <w:t>gracias a la presunción consagrada en el artículo 24 ibídem, a menos que el sujeto pasivo la desvirtúe, evidenciando, que en la relación convenida con su oponente no se ofreció la subordinación o dependencia, sino otro tipo de patrón de compo</w:t>
      </w:r>
      <w:r w:rsidR="00247956" w:rsidRPr="002F33C1">
        <w:rPr>
          <w:rFonts w:ascii="Arial Narrow" w:hAnsi="Arial Narrow" w:cs="Tahoma"/>
          <w:spacing w:val="-6"/>
          <w:sz w:val="26"/>
          <w:szCs w:val="26"/>
        </w:rPr>
        <w:t>rtamiento contractual, gobernado</w:t>
      </w:r>
      <w:r w:rsidRPr="002F33C1">
        <w:rPr>
          <w:rFonts w:ascii="Arial Narrow" w:hAnsi="Arial Narrow" w:cs="Tahoma"/>
          <w:spacing w:val="-6"/>
          <w:sz w:val="26"/>
          <w:szCs w:val="26"/>
        </w:rPr>
        <w:t>s por otras disciplinas jurídicas.</w:t>
      </w:r>
    </w:p>
    <w:p w:rsidR="00252EB0" w:rsidRPr="002F33C1" w:rsidRDefault="00252EB0" w:rsidP="00610011">
      <w:pPr>
        <w:pStyle w:val="Sinespaciado"/>
        <w:spacing w:line="288" w:lineRule="auto"/>
        <w:rPr>
          <w:rFonts w:ascii="Arial Narrow" w:hAnsi="Arial Narrow"/>
          <w:sz w:val="26"/>
          <w:szCs w:val="26"/>
        </w:rPr>
      </w:pPr>
    </w:p>
    <w:p w:rsidR="00252EB0" w:rsidRPr="002F33C1" w:rsidRDefault="00252EB0" w:rsidP="00610011">
      <w:pPr>
        <w:spacing w:line="288" w:lineRule="auto"/>
        <w:ind w:firstLine="708"/>
        <w:jc w:val="both"/>
        <w:rPr>
          <w:rFonts w:ascii="Arial Narrow" w:hAnsi="Arial Narrow"/>
          <w:spacing w:val="-6"/>
          <w:sz w:val="26"/>
          <w:szCs w:val="26"/>
          <w:lang w:eastAsia="en-US"/>
        </w:rPr>
      </w:pPr>
      <w:r w:rsidRPr="002F33C1">
        <w:rPr>
          <w:rFonts w:ascii="Arial Narrow" w:hAnsi="Arial Narrow" w:cs="Tahoma"/>
          <w:spacing w:val="-6"/>
          <w:sz w:val="26"/>
          <w:szCs w:val="26"/>
        </w:rPr>
        <w:t>Como complemento a lo dicho, el legislador laboral ha puesto al servicio de la causa del trabajador, el principio constitucional de la primacía de la realidad sobre las formas establecidas por las partes (art. 53 CP) en orden a poner de manifiesto la existencia del contrato de trabajo que subyace, tras la apariencia con que se le pretenda disfrazar en un caso concreto, para que prevalezca la verdad y no la apariencia,</w:t>
      </w:r>
      <w:r w:rsidRPr="002F33C1">
        <w:rPr>
          <w:rFonts w:ascii="Arial Narrow" w:hAnsi="Arial Narrow"/>
          <w:spacing w:val="-6"/>
          <w:sz w:val="26"/>
          <w:szCs w:val="26"/>
          <w:lang w:eastAsia="en-US"/>
        </w:rPr>
        <w:t xml:space="preserve"> como expresión máxima del carácter tuitivo del derecho laboral. </w:t>
      </w:r>
    </w:p>
    <w:p w:rsidR="00817E3D" w:rsidRPr="002F33C1" w:rsidRDefault="00817E3D" w:rsidP="00610011">
      <w:pPr>
        <w:pStyle w:val="Sinespaciado"/>
        <w:spacing w:line="288" w:lineRule="auto"/>
        <w:rPr>
          <w:rFonts w:ascii="Arial Narrow" w:hAnsi="Arial Narrow"/>
          <w:sz w:val="26"/>
          <w:szCs w:val="26"/>
          <w:lang w:eastAsia="en-US"/>
        </w:rPr>
      </w:pPr>
    </w:p>
    <w:p w:rsidR="00817E3D" w:rsidRPr="002F33C1" w:rsidRDefault="00817E3D" w:rsidP="00610011">
      <w:pPr>
        <w:spacing w:line="288" w:lineRule="auto"/>
        <w:ind w:firstLine="708"/>
        <w:jc w:val="both"/>
        <w:rPr>
          <w:rFonts w:ascii="Arial Narrow" w:hAnsi="Arial Narrow" w:cs="Segoe UI"/>
          <w:spacing w:val="-6"/>
          <w:sz w:val="26"/>
          <w:szCs w:val="26"/>
          <w:shd w:val="clear" w:color="auto" w:fill="FFFFFF"/>
        </w:rPr>
      </w:pPr>
      <w:r w:rsidRPr="002F33C1">
        <w:rPr>
          <w:rFonts w:ascii="Arial Narrow" w:hAnsi="Arial Narrow" w:cs="Segoe UI"/>
          <w:spacing w:val="-6"/>
          <w:sz w:val="26"/>
          <w:szCs w:val="26"/>
          <w:shd w:val="clear" w:color="auto" w:fill="FFFFFF"/>
        </w:rPr>
        <w:t xml:space="preserve">En tal marco de protección, se ubican, también, las normas dirigidas a la intermediación laboral, en las hipótesis previstas o definidas por el legislador, con el propósito de que no se pierda de vista, la calidad de quien en verdad asume el rol de verdadero empleador, en una relación determinada, y como solidario, quien como mero o simple intermediario, se haga pasar como contratista independiente sin serlo, y no anuncie, en cambio, esa específica condición de simple intermediario (art. 34 </w:t>
      </w:r>
      <w:proofErr w:type="spellStart"/>
      <w:r w:rsidRPr="002F33C1">
        <w:rPr>
          <w:rFonts w:ascii="Arial Narrow" w:hAnsi="Arial Narrow" w:cs="Segoe UI"/>
          <w:spacing w:val="-6"/>
          <w:sz w:val="26"/>
          <w:szCs w:val="26"/>
          <w:shd w:val="clear" w:color="auto" w:fill="FFFFFF"/>
        </w:rPr>
        <w:t>CST</w:t>
      </w:r>
      <w:proofErr w:type="spellEnd"/>
      <w:r w:rsidRPr="002F33C1">
        <w:rPr>
          <w:rFonts w:ascii="Arial Narrow" w:hAnsi="Arial Narrow" w:cs="Segoe UI"/>
          <w:spacing w:val="-6"/>
          <w:sz w:val="26"/>
          <w:szCs w:val="26"/>
          <w:shd w:val="clear" w:color="auto" w:fill="FFFFFF"/>
        </w:rPr>
        <w:t>).</w:t>
      </w:r>
    </w:p>
    <w:p w:rsidR="00181A0C" w:rsidRDefault="00181A0C" w:rsidP="00610011">
      <w:pPr>
        <w:spacing w:line="288" w:lineRule="auto"/>
        <w:ind w:firstLine="708"/>
        <w:jc w:val="both"/>
        <w:rPr>
          <w:rFonts w:ascii="Arial Narrow" w:hAnsi="Arial Narrow" w:cs="Segoe UI"/>
          <w:spacing w:val="-6"/>
          <w:sz w:val="26"/>
          <w:szCs w:val="26"/>
          <w:shd w:val="clear" w:color="auto" w:fill="FFFFFF"/>
        </w:rPr>
      </w:pPr>
    </w:p>
    <w:p w:rsidR="00817E3D" w:rsidRPr="002F33C1" w:rsidRDefault="00817E3D" w:rsidP="00610011">
      <w:pPr>
        <w:spacing w:line="288" w:lineRule="auto"/>
        <w:ind w:firstLine="708"/>
        <w:jc w:val="both"/>
        <w:rPr>
          <w:rFonts w:ascii="Arial Narrow" w:hAnsi="Arial Narrow" w:cs="Segoe UI"/>
          <w:spacing w:val="-6"/>
          <w:sz w:val="26"/>
          <w:szCs w:val="26"/>
          <w:shd w:val="clear" w:color="auto" w:fill="FFFFFF"/>
        </w:rPr>
      </w:pPr>
      <w:r w:rsidRPr="002F33C1">
        <w:rPr>
          <w:rFonts w:ascii="Arial Narrow" w:hAnsi="Arial Narrow" w:cs="Segoe UI"/>
          <w:spacing w:val="-6"/>
          <w:sz w:val="26"/>
          <w:szCs w:val="26"/>
          <w:shd w:val="clear" w:color="auto" w:fill="FFFFFF"/>
        </w:rPr>
        <w:t xml:space="preserve">En el sub-lite, para desatar la controversia se clama tanto, el principio de la primacía de la realidad sobre las formas establecidas por las partes (art. 53 </w:t>
      </w:r>
      <w:proofErr w:type="spellStart"/>
      <w:r w:rsidRPr="002F33C1">
        <w:rPr>
          <w:rFonts w:ascii="Arial Narrow" w:hAnsi="Arial Narrow" w:cs="Segoe UI"/>
          <w:spacing w:val="-6"/>
          <w:sz w:val="26"/>
          <w:szCs w:val="26"/>
          <w:shd w:val="clear" w:color="auto" w:fill="FFFFFF"/>
        </w:rPr>
        <w:t>CST</w:t>
      </w:r>
      <w:proofErr w:type="spellEnd"/>
      <w:r w:rsidRPr="002F33C1">
        <w:rPr>
          <w:rFonts w:ascii="Arial Narrow" w:hAnsi="Arial Narrow" w:cs="Segoe UI"/>
          <w:spacing w:val="-6"/>
          <w:sz w:val="26"/>
          <w:szCs w:val="26"/>
          <w:shd w:val="clear" w:color="auto" w:fill="FFFFFF"/>
        </w:rPr>
        <w:t>), en la medida en que la accionada, se defiende, en el sentido de que no celebró el contrato de trabajo que se le endilga en la demanda, sino otro de tipo civil o comercial de prestación de servicios.</w:t>
      </w:r>
    </w:p>
    <w:p w:rsidR="00181A0C" w:rsidRDefault="00181A0C" w:rsidP="00610011">
      <w:pPr>
        <w:spacing w:line="288" w:lineRule="auto"/>
        <w:ind w:firstLine="708"/>
        <w:jc w:val="both"/>
        <w:rPr>
          <w:rFonts w:ascii="Arial Narrow" w:hAnsi="Arial Narrow" w:cs="Segoe UI"/>
          <w:spacing w:val="-6"/>
          <w:sz w:val="26"/>
          <w:szCs w:val="26"/>
          <w:shd w:val="clear" w:color="auto" w:fill="FFFFFF"/>
        </w:rPr>
      </w:pPr>
    </w:p>
    <w:p w:rsidR="00817E3D" w:rsidRDefault="00817E3D" w:rsidP="00610011">
      <w:pPr>
        <w:spacing w:line="288" w:lineRule="auto"/>
        <w:ind w:firstLine="708"/>
        <w:jc w:val="both"/>
        <w:rPr>
          <w:rFonts w:ascii="Arial Narrow" w:hAnsi="Arial Narrow" w:cs="Segoe UI"/>
          <w:spacing w:val="-6"/>
          <w:sz w:val="26"/>
          <w:szCs w:val="26"/>
          <w:shd w:val="clear" w:color="auto" w:fill="FFFFFF"/>
        </w:rPr>
      </w:pPr>
      <w:r w:rsidRPr="002F33C1">
        <w:rPr>
          <w:rFonts w:ascii="Arial Narrow" w:hAnsi="Arial Narrow" w:cs="Segoe UI"/>
          <w:spacing w:val="-6"/>
          <w:sz w:val="26"/>
          <w:szCs w:val="26"/>
          <w:shd w:val="clear" w:color="auto" w:fill="FFFFFF"/>
        </w:rPr>
        <w:t>Por otro lado, en frente de un entramado de empresas, a las que se vio expuesta la prestación del servicio de la trabajadora, que como en este evento, ejecutó la labor en una gran superficie, en la que se ubicaron múltiples puntos de venta, entre ellos, el lugar de venta de impermeabilizantes, promocionados por aquella.</w:t>
      </w:r>
    </w:p>
    <w:p w:rsidR="00610011" w:rsidRPr="002F33C1" w:rsidRDefault="00610011" w:rsidP="00610011">
      <w:pPr>
        <w:spacing w:line="288" w:lineRule="auto"/>
        <w:ind w:firstLine="708"/>
        <w:jc w:val="both"/>
        <w:rPr>
          <w:rFonts w:ascii="Arial Narrow" w:hAnsi="Arial Narrow" w:cs="Segoe UI"/>
          <w:spacing w:val="-6"/>
          <w:sz w:val="26"/>
          <w:szCs w:val="26"/>
          <w:shd w:val="clear" w:color="auto" w:fill="FFFFFF"/>
        </w:rPr>
      </w:pPr>
    </w:p>
    <w:p w:rsidR="00817E3D" w:rsidRPr="002F33C1" w:rsidRDefault="00817E3D" w:rsidP="00610011">
      <w:pPr>
        <w:spacing w:line="288" w:lineRule="auto"/>
        <w:ind w:firstLine="708"/>
        <w:jc w:val="both"/>
        <w:rPr>
          <w:rFonts w:ascii="Arial Narrow" w:hAnsi="Arial Narrow" w:cs="Segoe UI"/>
          <w:spacing w:val="-6"/>
          <w:sz w:val="26"/>
          <w:szCs w:val="26"/>
          <w:shd w:val="clear" w:color="auto" w:fill="FFFFFF"/>
        </w:rPr>
      </w:pPr>
      <w:r w:rsidRPr="002F33C1">
        <w:rPr>
          <w:rFonts w:ascii="Arial Narrow" w:hAnsi="Arial Narrow" w:cs="Segoe UI"/>
          <w:spacing w:val="-6"/>
          <w:sz w:val="26"/>
          <w:szCs w:val="26"/>
          <w:shd w:val="clear" w:color="auto" w:fill="FFFFFF"/>
        </w:rPr>
        <w:t>En consecuencia, tal como se puede apreciar del haz probatorio, alrededor de la gran superficie, giraron otras empresas, con las cuales sostuvo vínculos comerciales, que de manera directa o indirecta, influían en la actividad de la laborante, dado que la dueña de la superficie autorizaba el ingreso del personal, indicaba el horario de atención al público, imponía el uso de uniforme con los logos o distintivos que identifican al patio constructor de la superficie, y capacitaba de manera general a los vendedores.</w:t>
      </w:r>
    </w:p>
    <w:p w:rsidR="00181A0C" w:rsidRDefault="00181A0C" w:rsidP="00610011">
      <w:pPr>
        <w:spacing w:line="288" w:lineRule="auto"/>
        <w:ind w:firstLine="708"/>
        <w:jc w:val="both"/>
        <w:rPr>
          <w:rFonts w:ascii="Arial Narrow" w:hAnsi="Arial Narrow" w:cs="Segoe UI"/>
          <w:spacing w:val="-6"/>
          <w:sz w:val="26"/>
          <w:szCs w:val="26"/>
          <w:shd w:val="clear" w:color="auto" w:fill="FFFFFF"/>
        </w:rPr>
      </w:pPr>
    </w:p>
    <w:p w:rsidR="00817E3D" w:rsidRPr="002F33C1" w:rsidRDefault="00817E3D" w:rsidP="00610011">
      <w:pPr>
        <w:spacing w:line="288" w:lineRule="auto"/>
        <w:ind w:firstLine="708"/>
        <w:jc w:val="both"/>
        <w:rPr>
          <w:rFonts w:ascii="Arial Narrow" w:hAnsi="Arial Narrow" w:cs="Segoe UI"/>
          <w:spacing w:val="-6"/>
          <w:sz w:val="26"/>
          <w:szCs w:val="26"/>
          <w:shd w:val="clear" w:color="auto" w:fill="FFFFFF"/>
        </w:rPr>
      </w:pPr>
      <w:r w:rsidRPr="002F33C1">
        <w:rPr>
          <w:rFonts w:ascii="Arial Narrow" w:hAnsi="Arial Narrow" w:cs="Segoe UI"/>
          <w:spacing w:val="-6"/>
          <w:sz w:val="26"/>
          <w:szCs w:val="26"/>
          <w:shd w:val="clear" w:color="auto" w:fill="FFFFFF"/>
        </w:rPr>
        <w:t>Y, sin que allí se detuviera la cadena de intermediarios, puesto que la última, o punto de venta (</w:t>
      </w:r>
      <w:proofErr w:type="spellStart"/>
      <w:r w:rsidRPr="002F33C1">
        <w:rPr>
          <w:rFonts w:ascii="Arial Narrow" w:hAnsi="Arial Narrow" w:cs="Segoe UI"/>
          <w:spacing w:val="-6"/>
          <w:sz w:val="26"/>
          <w:szCs w:val="26"/>
          <w:shd w:val="clear" w:color="auto" w:fill="FFFFFF"/>
        </w:rPr>
        <w:t>fl</w:t>
      </w:r>
      <w:proofErr w:type="spellEnd"/>
      <w:r w:rsidRPr="002F33C1">
        <w:rPr>
          <w:rFonts w:ascii="Arial Narrow" w:hAnsi="Arial Narrow" w:cs="Segoe UI"/>
          <w:spacing w:val="-6"/>
          <w:sz w:val="26"/>
          <w:szCs w:val="26"/>
          <w:shd w:val="clear" w:color="auto" w:fill="FFFFFF"/>
        </w:rPr>
        <w:t>. 49) a su turno, contrataba otras compañías, encargadas del mercadeo, la publicidad, etc., hasta arribar a la sociedad demandada, cuyo objeto social era la publicidad y mercadeo, logística y operación de eventos, alquiler de sonido y equipos audiovisuales, campañas publicitarias, distribución de volantes, etc. (</w:t>
      </w:r>
      <w:proofErr w:type="spellStart"/>
      <w:r w:rsidRPr="002F33C1">
        <w:rPr>
          <w:rFonts w:ascii="Arial Narrow" w:hAnsi="Arial Narrow" w:cs="Segoe UI"/>
          <w:spacing w:val="-6"/>
          <w:sz w:val="26"/>
          <w:szCs w:val="26"/>
          <w:shd w:val="clear" w:color="auto" w:fill="FFFFFF"/>
        </w:rPr>
        <w:t>fl</w:t>
      </w:r>
      <w:proofErr w:type="spellEnd"/>
      <w:r w:rsidRPr="002F33C1">
        <w:rPr>
          <w:rFonts w:ascii="Arial Narrow" w:hAnsi="Arial Narrow" w:cs="Segoe UI"/>
          <w:spacing w:val="-6"/>
          <w:sz w:val="26"/>
          <w:szCs w:val="26"/>
          <w:shd w:val="clear" w:color="auto" w:fill="FFFFFF"/>
        </w:rPr>
        <w:t>. 46 vto</w:t>
      </w:r>
      <w:r w:rsidR="005F4F46">
        <w:rPr>
          <w:rFonts w:ascii="Arial Narrow" w:hAnsi="Arial Narrow" w:cs="Segoe UI"/>
          <w:spacing w:val="-6"/>
          <w:sz w:val="26"/>
          <w:szCs w:val="26"/>
          <w:shd w:val="clear" w:color="auto" w:fill="FFFFFF"/>
        </w:rPr>
        <w:t>.</w:t>
      </w:r>
      <w:r w:rsidRPr="002F33C1">
        <w:rPr>
          <w:rFonts w:ascii="Arial Narrow" w:hAnsi="Arial Narrow" w:cs="Segoe UI"/>
          <w:spacing w:val="-6"/>
          <w:sz w:val="26"/>
          <w:szCs w:val="26"/>
          <w:shd w:val="clear" w:color="auto" w:fill="FFFFFF"/>
        </w:rPr>
        <w:t>).</w:t>
      </w:r>
    </w:p>
    <w:p w:rsidR="00181A0C" w:rsidRDefault="00181A0C" w:rsidP="00610011">
      <w:pPr>
        <w:spacing w:line="288" w:lineRule="auto"/>
        <w:ind w:firstLine="708"/>
        <w:jc w:val="both"/>
        <w:rPr>
          <w:rFonts w:ascii="Arial Narrow" w:hAnsi="Arial Narrow" w:cs="Segoe UI"/>
          <w:spacing w:val="-6"/>
          <w:sz w:val="26"/>
          <w:szCs w:val="26"/>
          <w:shd w:val="clear" w:color="auto" w:fill="FFFFFF"/>
        </w:rPr>
      </w:pPr>
    </w:p>
    <w:p w:rsidR="00817E3D" w:rsidRPr="002F33C1" w:rsidRDefault="00817E3D" w:rsidP="00610011">
      <w:pPr>
        <w:spacing w:line="288" w:lineRule="auto"/>
        <w:ind w:firstLine="708"/>
        <w:jc w:val="both"/>
        <w:rPr>
          <w:rFonts w:ascii="Arial Narrow" w:hAnsi="Arial Narrow" w:cs="Segoe UI"/>
          <w:spacing w:val="-6"/>
          <w:sz w:val="26"/>
          <w:szCs w:val="26"/>
          <w:shd w:val="clear" w:color="auto" w:fill="FFFFFF"/>
        </w:rPr>
      </w:pPr>
      <w:r w:rsidRPr="002F33C1">
        <w:rPr>
          <w:rFonts w:ascii="Arial Narrow" w:hAnsi="Arial Narrow" w:cs="Segoe UI"/>
          <w:spacing w:val="-6"/>
          <w:sz w:val="26"/>
          <w:szCs w:val="26"/>
          <w:shd w:val="clear" w:color="auto" w:fill="FFFFFF"/>
        </w:rPr>
        <w:t xml:space="preserve">Es así, como de los dichos de los deponentes, la firma Almacenes Corona S.A., desplegaba allí en el patio constructor de la superficie, sus dependientes: Diego Gómez, Gentil Prieto, en un comienzo, y Abraham Pareja, más tarde, a fin de posicionar y aumentar las ventas de esa marca, por lo que entonces, las funciones de la actora eran la de: promoción y divulgación de los impermeabilizantes de Corona en esa tienda, por cuenta de </w:t>
      </w:r>
      <w:proofErr w:type="spellStart"/>
      <w:r w:rsidRPr="002F33C1">
        <w:rPr>
          <w:rFonts w:ascii="Arial Narrow" w:hAnsi="Arial Narrow" w:cs="Segoe UI"/>
          <w:spacing w:val="-6"/>
          <w:sz w:val="26"/>
          <w:szCs w:val="26"/>
          <w:shd w:val="clear" w:color="auto" w:fill="FFFFFF"/>
        </w:rPr>
        <w:t>Lirroy</w:t>
      </w:r>
      <w:proofErr w:type="spellEnd"/>
      <w:r w:rsidRPr="002F33C1">
        <w:rPr>
          <w:rFonts w:ascii="Arial Narrow" w:hAnsi="Arial Narrow" w:cs="Segoe UI"/>
          <w:spacing w:val="-6"/>
          <w:sz w:val="26"/>
          <w:szCs w:val="26"/>
          <w:shd w:val="clear" w:color="auto" w:fill="FFFFFF"/>
        </w:rPr>
        <w:t xml:space="preserve"> Publicidad, y que tales asesorías consistían en hacerles conocer los beneficios, rendimientos y el precio, pero que la capacitación la realizaba la compañía contratante.</w:t>
      </w:r>
    </w:p>
    <w:p w:rsidR="00181A0C" w:rsidRDefault="00181A0C" w:rsidP="00610011">
      <w:pPr>
        <w:spacing w:line="288" w:lineRule="auto"/>
        <w:ind w:firstLine="708"/>
        <w:jc w:val="both"/>
        <w:rPr>
          <w:rFonts w:ascii="Arial Narrow" w:hAnsi="Arial Narrow" w:cs="Segoe UI"/>
          <w:spacing w:val="-6"/>
          <w:sz w:val="26"/>
          <w:szCs w:val="26"/>
          <w:shd w:val="clear" w:color="auto" w:fill="FFFFFF"/>
        </w:rPr>
      </w:pPr>
    </w:p>
    <w:p w:rsidR="00817E3D" w:rsidRPr="002F33C1" w:rsidRDefault="00817E3D" w:rsidP="00610011">
      <w:pPr>
        <w:spacing w:line="288" w:lineRule="auto"/>
        <w:ind w:firstLine="708"/>
        <w:jc w:val="both"/>
        <w:rPr>
          <w:rFonts w:ascii="Arial Narrow" w:hAnsi="Arial Narrow" w:cs="Segoe UI"/>
          <w:spacing w:val="-6"/>
          <w:sz w:val="26"/>
          <w:szCs w:val="26"/>
          <w:shd w:val="clear" w:color="auto" w:fill="FFFFFF"/>
        </w:rPr>
      </w:pPr>
      <w:r w:rsidRPr="002F33C1">
        <w:rPr>
          <w:rFonts w:ascii="Arial Narrow" w:hAnsi="Arial Narrow" w:cs="Segoe UI"/>
          <w:spacing w:val="-6"/>
          <w:sz w:val="26"/>
          <w:szCs w:val="26"/>
          <w:shd w:val="clear" w:color="auto" w:fill="FFFFFF"/>
        </w:rPr>
        <w:t xml:space="preserve">Todos los declarantes, incluida </w:t>
      </w:r>
      <w:proofErr w:type="spellStart"/>
      <w:r w:rsidRPr="002F33C1">
        <w:rPr>
          <w:rFonts w:ascii="Arial Narrow" w:hAnsi="Arial Narrow" w:cs="Segoe UI"/>
          <w:spacing w:val="-6"/>
          <w:sz w:val="26"/>
          <w:szCs w:val="26"/>
          <w:shd w:val="clear" w:color="auto" w:fill="FFFFFF"/>
        </w:rPr>
        <w:t>Yuli</w:t>
      </w:r>
      <w:proofErr w:type="spellEnd"/>
      <w:r w:rsidRPr="002F33C1">
        <w:rPr>
          <w:rFonts w:ascii="Arial Narrow" w:hAnsi="Arial Narrow" w:cs="Segoe UI"/>
          <w:spacing w:val="-6"/>
          <w:sz w:val="26"/>
          <w:szCs w:val="26"/>
          <w:shd w:val="clear" w:color="auto" w:fill="FFFFFF"/>
        </w:rPr>
        <w:t xml:space="preserve"> Verónica Hincapié García, </w:t>
      </w:r>
      <w:proofErr w:type="spellStart"/>
      <w:r w:rsidRPr="002F33C1">
        <w:rPr>
          <w:rFonts w:ascii="Arial Narrow" w:hAnsi="Arial Narrow" w:cs="Segoe UI"/>
          <w:spacing w:val="-6"/>
          <w:sz w:val="26"/>
          <w:szCs w:val="26"/>
          <w:shd w:val="clear" w:color="auto" w:fill="FFFFFF"/>
        </w:rPr>
        <w:t>mercaderista</w:t>
      </w:r>
      <w:proofErr w:type="spellEnd"/>
      <w:r w:rsidRPr="002F33C1">
        <w:rPr>
          <w:rFonts w:ascii="Arial Narrow" w:hAnsi="Arial Narrow" w:cs="Segoe UI"/>
          <w:spacing w:val="-6"/>
          <w:sz w:val="26"/>
          <w:szCs w:val="26"/>
          <w:shd w:val="clear" w:color="auto" w:fill="FFFFFF"/>
        </w:rPr>
        <w:t xml:space="preserve"> en </w:t>
      </w:r>
      <w:proofErr w:type="spellStart"/>
      <w:r w:rsidRPr="002F33C1">
        <w:rPr>
          <w:rFonts w:ascii="Arial Narrow" w:hAnsi="Arial Narrow" w:cs="Segoe UI"/>
          <w:spacing w:val="-6"/>
          <w:sz w:val="26"/>
          <w:szCs w:val="26"/>
          <w:shd w:val="clear" w:color="auto" w:fill="FFFFFF"/>
        </w:rPr>
        <w:t>Sodimac</w:t>
      </w:r>
      <w:proofErr w:type="spellEnd"/>
      <w:r w:rsidRPr="002F33C1">
        <w:rPr>
          <w:rFonts w:ascii="Arial Narrow" w:hAnsi="Arial Narrow" w:cs="Segoe UI"/>
          <w:spacing w:val="-6"/>
          <w:sz w:val="26"/>
          <w:szCs w:val="26"/>
          <w:shd w:val="clear" w:color="auto" w:fill="FFFFFF"/>
        </w:rPr>
        <w:t xml:space="preserve">, Natalia Andrea Gallego Rojas, ex- compañera de labores de la demandante, pero como impulsadora de pintura, aseveraron que la contratación fue temporal y por medio de contratos de prestación de servicios, celebrados por </w:t>
      </w:r>
      <w:proofErr w:type="spellStart"/>
      <w:r w:rsidRPr="002F33C1">
        <w:rPr>
          <w:rFonts w:ascii="Arial Narrow" w:hAnsi="Arial Narrow" w:cs="Segoe UI"/>
          <w:spacing w:val="-6"/>
          <w:sz w:val="26"/>
          <w:szCs w:val="26"/>
          <w:shd w:val="clear" w:color="auto" w:fill="FFFFFF"/>
        </w:rPr>
        <w:t>Lirroy</w:t>
      </w:r>
      <w:proofErr w:type="spellEnd"/>
      <w:r w:rsidRPr="002F33C1">
        <w:rPr>
          <w:rFonts w:ascii="Arial Narrow" w:hAnsi="Arial Narrow" w:cs="Segoe UI"/>
          <w:spacing w:val="-6"/>
          <w:sz w:val="26"/>
          <w:szCs w:val="26"/>
          <w:shd w:val="clear" w:color="auto" w:fill="FFFFFF"/>
        </w:rPr>
        <w:t xml:space="preserve"> Publicidad S.A.S.</w:t>
      </w:r>
    </w:p>
    <w:p w:rsidR="00181A0C" w:rsidRDefault="00181A0C" w:rsidP="00610011">
      <w:pPr>
        <w:spacing w:line="288" w:lineRule="auto"/>
        <w:ind w:firstLine="708"/>
        <w:jc w:val="both"/>
        <w:rPr>
          <w:rFonts w:ascii="Arial Narrow" w:hAnsi="Arial Narrow" w:cs="Segoe UI"/>
          <w:spacing w:val="-6"/>
          <w:sz w:val="26"/>
          <w:szCs w:val="26"/>
          <w:shd w:val="clear" w:color="auto" w:fill="FFFFFF"/>
        </w:rPr>
      </w:pPr>
    </w:p>
    <w:p w:rsidR="00817E3D" w:rsidRPr="002F33C1" w:rsidRDefault="00817E3D" w:rsidP="00610011">
      <w:pPr>
        <w:spacing w:line="288" w:lineRule="auto"/>
        <w:ind w:firstLine="708"/>
        <w:jc w:val="both"/>
        <w:rPr>
          <w:rFonts w:ascii="Arial Narrow" w:hAnsi="Arial Narrow" w:cs="Segoe UI"/>
          <w:spacing w:val="-6"/>
          <w:sz w:val="26"/>
          <w:szCs w:val="26"/>
          <w:shd w:val="clear" w:color="auto" w:fill="FFFFFF"/>
        </w:rPr>
      </w:pPr>
      <w:r w:rsidRPr="002F33C1">
        <w:rPr>
          <w:rFonts w:ascii="Arial Narrow" w:hAnsi="Arial Narrow" w:cs="Segoe UI"/>
          <w:spacing w:val="-6"/>
          <w:sz w:val="26"/>
          <w:szCs w:val="26"/>
          <w:shd w:val="clear" w:color="auto" w:fill="FFFFFF"/>
        </w:rPr>
        <w:t>Aunado a tales afirmaciones, se cuenta con el ejemplar de dicho contrato de prestación de servicios, con una duración de siete (7) meses (</w:t>
      </w:r>
      <w:proofErr w:type="spellStart"/>
      <w:r w:rsidRPr="002F33C1">
        <w:rPr>
          <w:rFonts w:ascii="Arial Narrow" w:hAnsi="Arial Narrow" w:cs="Segoe UI"/>
          <w:spacing w:val="-6"/>
          <w:sz w:val="26"/>
          <w:szCs w:val="26"/>
          <w:shd w:val="clear" w:color="auto" w:fill="FFFFFF"/>
        </w:rPr>
        <w:t>fls</w:t>
      </w:r>
      <w:proofErr w:type="spellEnd"/>
      <w:r w:rsidRPr="002F33C1">
        <w:rPr>
          <w:rFonts w:ascii="Arial Narrow" w:hAnsi="Arial Narrow" w:cs="Segoe UI"/>
          <w:spacing w:val="-6"/>
          <w:sz w:val="26"/>
          <w:szCs w:val="26"/>
          <w:shd w:val="clear" w:color="auto" w:fill="FFFFFF"/>
        </w:rPr>
        <w:t xml:space="preserve">. 22 y </w:t>
      </w:r>
      <w:proofErr w:type="spellStart"/>
      <w:r w:rsidRPr="002F33C1">
        <w:rPr>
          <w:rFonts w:ascii="Arial Narrow" w:hAnsi="Arial Narrow" w:cs="Segoe UI"/>
          <w:spacing w:val="-6"/>
          <w:sz w:val="26"/>
          <w:szCs w:val="26"/>
          <w:shd w:val="clear" w:color="auto" w:fill="FFFFFF"/>
        </w:rPr>
        <w:t>ss</w:t>
      </w:r>
      <w:proofErr w:type="spellEnd"/>
      <w:r w:rsidRPr="002F33C1">
        <w:rPr>
          <w:rFonts w:ascii="Arial Narrow" w:hAnsi="Arial Narrow" w:cs="Segoe UI"/>
          <w:spacing w:val="-6"/>
          <w:sz w:val="26"/>
          <w:szCs w:val="26"/>
          <w:shd w:val="clear" w:color="auto" w:fill="FFFFFF"/>
        </w:rPr>
        <w:t xml:space="preserve">), sin deducirse allí la fecha inicial, sin embargo, la jueza del conocimiento partió del 7 de marzo de 2016, cual se desprende del documento dirigido por </w:t>
      </w:r>
      <w:proofErr w:type="spellStart"/>
      <w:r w:rsidRPr="002F33C1">
        <w:rPr>
          <w:rFonts w:ascii="Arial Narrow" w:hAnsi="Arial Narrow" w:cs="Segoe UI"/>
          <w:spacing w:val="-6"/>
          <w:sz w:val="26"/>
          <w:szCs w:val="26"/>
          <w:shd w:val="clear" w:color="auto" w:fill="FFFFFF"/>
        </w:rPr>
        <w:t>LIRROY</w:t>
      </w:r>
      <w:proofErr w:type="spellEnd"/>
      <w:r w:rsidRPr="002F33C1">
        <w:rPr>
          <w:rFonts w:ascii="Arial Narrow" w:hAnsi="Arial Narrow" w:cs="Segoe UI"/>
          <w:spacing w:val="-6"/>
          <w:sz w:val="26"/>
          <w:szCs w:val="26"/>
          <w:shd w:val="clear" w:color="auto" w:fill="FFFFFF"/>
        </w:rPr>
        <w:t xml:space="preserve"> Publicidad </w:t>
      </w:r>
      <w:proofErr w:type="spellStart"/>
      <w:r w:rsidRPr="002F33C1">
        <w:rPr>
          <w:rFonts w:ascii="Arial Narrow" w:hAnsi="Arial Narrow" w:cs="Segoe UI"/>
          <w:spacing w:val="-6"/>
          <w:sz w:val="26"/>
          <w:szCs w:val="26"/>
          <w:shd w:val="clear" w:color="auto" w:fill="FFFFFF"/>
        </w:rPr>
        <w:t>SAS</w:t>
      </w:r>
      <w:proofErr w:type="spellEnd"/>
      <w:r w:rsidRPr="002F33C1">
        <w:rPr>
          <w:rFonts w:ascii="Arial Narrow" w:hAnsi="Arial Narrow" w:cs="Segoe UI"/>
          <w:spacing w:val="-6"/>
          <w:sz w:val="26"/>
          <w:szCs w:val="26"/>
          <w:shd w:val="clear" w:color="auto" w:fill="FFFFFF"/>
        </w:rPr>
        <w:t xml:space="preserve">, a </w:t>
      </w:r>
      <w:proofErr w:type="spellStart"/>
      <w:r w:rsidRPr="002F33C1">
        <w:rPr>
          <w:rFonts w:ascii="Arial Narrow" w:hAnsi="Arial Narrow" w:cs="Segoe UI"/>
          <w:spacing w:val="-6"/>
          <w:sz w:val="26"/>
          <w:szCs w:val="26"/>
          <w:shd w:val="clear" w:color="auto" w:fill="FFFFFF"/>
        </w:rPr>
        <w:t>Sodimac</w:t>
      </w:r>
      <w:proofErr w:type="spellEnd"/>
      <w:r w:rsidRPr="002F33C1">
        <w:rPr>
          <w:rFonts w:ascii="Arial Narrow" w:hAnsi="Arial Narrow" w:cs="Segoe UI"/>
          <w:spacing w:val="-6"/>
          <w:sz w:val="26"/>
          <w:szCs w:val="26"/>
          <w:shd w:val="clear" w:color="auto" w:fill="FFFFFF"/>
        </w:rPr>
        <w:t xml:space="preserve"> </w:t>
      </w:r>
      <w:proofErr w:type="spellStart"/>
      <w:r w:rsidRPr="002F33C1">
        <w:rPr>
          <w:rFonts w:ascii="Arial Narrow" w:hAnsi="Arial Narrow" w:cs="Segoe UI"/>
          <w:spacing w:val="-6"/>
          <w:sz w:val="26"/>
          <w:szCs w:val="26"/>
          <w:shd w:val="clear" w:color="auto" w:fill="FFFFFF"/>
        </w:rPr>
        <w:t>Colmbia</w:t>
      </w:r>
      <w:proofErr w:type="spellEnd"/>
      <w:r w:rsidRPr="002F33C1">
        <w:rPr>
          <w:rFonts w:ascii="Arial Narrow" w:hAnsi="Arial Narrow" w:cs="Segoe UI"/>
          <w:spacing w:val="-6"/>
          <w:sz w:val="26"/>
          <w:szCs w:val="26"/>
          <w:shd w:val="clear" w:color="auto" w:fill="FFFFFF"/>
        </w:rPr>
        <w:t xml:space="preserve"> S.A. (funcionarios de seguridad), en la que le anuncia que a partir de tal calenda y hasta noviembre de ese año, realizará demostraciones de impermeabilizantes Corona en el patio Constructor, y que sus impulsadoras, entre ellas la actora, ingresará, para recomendar los productos 8 horas, de lunes a viernes y los sábados 4 horas (26).</w:t>
      </w:r>
    </w:p>
    <w:p w:rsidR="00181A0C" w:rsidRDefault="00181A0C" w:rsidP="00610011">
      <w:pPr>
        <w:spacing w:line="288" w:lineRule="auto"/>
        <w:ind w:firstLine="708"/>
        <w:jc w:val="both"/>
        <w:rPr>
          <w:rFonts w:ascii="Arial Narrow" w:hAnsi="Arial Narrow" w:cs="Segoe UI"/>
          <w:spacing w:val="-6"/>
          <w:sz w:val="26"/>
          <w:szCs w:val="26"/>
          <w:shd w:val="clear" w:color="auto" w:fill="FFFFFF"/>
        </w:rPr>
      </w:pPr>
    </w:p>
    <w:p w:rsidR="00817E3D" w:rsidRPr="002F33C1" w:rsidRDefault="00817E3D" w:rsidP="00610011">
      <w:pPr>
        <w:spacing w:line="288" w:lineRule="auto"/>
        <w:ind w:firstLine="708"/>
        <w:jc w:val="both"/>
        <w:rPr>
          <w:rFonts w:ascii="Arial Narrow" w:hAnsi="Arial Narrow" w:cs="Segoe UI"/>
          <w:spacing w:val="-6"/>
          <w:sz w:val="26"/>
          <w:szCs w:val="26"/>
          <w:shd w:val="clear" w:color="auto" w:fill="FFFFFF"/>
        </w:rPr>
      </w:pPr>
      <w:r w:rsidRPr="002F33C1">
        <w:rPr>
          <w:rFonts w:ascii="Arial Narrow" w:hAnsi="Arial Narrow" w:cs="Segoe UI"/>
          <w:spacing w:val="-6"/>
          <w:sz w:val="26"/>
          <w:szCs w:val="26"/>
          <w:shd w:val="clear" w:color="auto" w:fill="FFFFFF"/>
        </w:rPr>
        <w:t>Documento suscrito, el 3 de marzo de 2016, de mayor confiabilidad, que el elevado el 7 de septiembre del referido año a la misma empresa demandada, al jefe de línea Patio Constructor, indicando que desde el 14 de marzo se venía realizando tales demostraciones, para que se aprobara el ingreso a la demandante de lunes a Sábado; naturalmente, que si ya se había elevado esa misma solicitud en marzo, no tenía sentido que se repitiera, seis (6) meses más tarde, con la confusión de que el evento venía desde el 14 de marzo, y no desde el 7 como se anunciara en un principio (</w:t>
      </w:r>
      <w:proofErr w:type="spellStart"/>
      <w:r w:rsidRPr="002F33C1">
        <w:rPr>
          <w:rFonts w:ascii="Arial Narrow" w:hAnsi="Arial Narrow" w:cs="Segoe UI"/>
          <w:spacing w:val="-6"/>
          <w:sz w:val="26"/>
          <w:szCs w:val="26"/>
          <w:shd w:val="clear" w:color="auto" w:fill="FFFFFF"/>
        </w:rPr>
        <w:t>fl</w:t>
      </w:r>
      <w:proofErr w:type="spellEnd"/>
      <w:r w:rsidRPr="002F33C1">
        <w:rPr>
          <w:rFonts w:ascii="Arial Narrow" w:hAnsi="Arial Narrow" w:cs="Segoe UI"/>
          <w:spacing w:val="-6"/>
          <w:sz w:val="26"/>
          <w:szCs w:val="26"/>
          <w:shd w:val="clear" w:color="auto" w:fill="FFFFFF"/>
        </w:rPr>
        <w:t>. 27).</w:t>
      </w:r>
    </w:p>
    <w:p w:rsidR="00181A0C" w:rsidRDefault="00181A0C" w:rsidP="00610011">
      <w:pPr>
        <w:spacing w:line="288" w:lineRule="auto"/>
        <w:ind w:firstLine="708"/>
        <w:jc w:val="both"/>
        <w:rPr>
          <w:rFonts w:ascii="Arial Narrow" w:hAnsi="Arial Narrow" w:cs="Segoe UI"/>
          <w:spacing w:val="-6"/>
          <w:sz w:val="26"/>
          <w:szCs w:val="26"/>
          <w:shd w:val="clear" w:color="auto" w:fill="FFFFFF"/>
        </w:rPr>
      </w:pPr>
    </w:p>
    <w:p w:rsidR="00817E3D" w:rsidRPr="002F33C1" w:rsidRDefault="00817E3D" w:rsidP="00610011">
      <w:pPr>
        <w:spacing w:line="288" w:lineRule="auto"/>
        <w:ind w:firstLine="708"/>
        <w:jc w:val="both"/>
        <w:rPr>
          <w:rFonts w:ascii="Arial Narrow" w:hAnsi="Arial Narrow" w:cs="Segoe UI"/>
          <w:spacing w:val="-6"/>
          <w:sz w:val="26"/>
          <w:szCs w:val="26"/>
          <w:shd w:val="clear" w:color="auto" w:fill="FFFFFF"/>
        </w:rPr>
      </w:pPr>
      <w:r w:rsidRPr="002F33C1">
        <w:rPr>
          <w:rFonts w:ascii="Arial Narrow" w:hAnsi="Arial Narrow" w:cs="Segoe UI"/>
          <w:spacing w:val="-6"/>
          <w:sz w:val="26"/>
          <w:szCs w:val="26"/>
          <w:shd w:val="clear" w:color="auto" w:fill="FFFFFF"/>
        </w:rPr>
        <w:t>En cuanto a la finalización del mismo, ambas partes contendoras, coinciden con el 14 o 15 de noviembre de 2016, por vencimiento de la prórroga acordada (H. 1 -fol.80; H.4-fol.60).</w:t>
      </w:r>
    </w:p>
    <w:p w:rsidR="00181A0C" w:rsidRDefault="00181A0C" w:rsidP="00610011">
      <w:pPr>
        <w:spacing w:line="288" w:lineRule="auto"/>
        <w:ind w:firstLine="708"/>
        <w:jc w:val="both"/>
        <w:rPr>
          <w:rFonts w:ascii="Arial Narrow" w:hAnsi="Arial Narrow" w:cs="Segoe UI"/>
          <w:spacing w:val="-6"/>
          <w:sz w:val="26"/>
          <w:szCs w:val="26"/>
          <w:shd w:val="clear" w:color="auto" w:fill="FFFFFF"/>
        </w:rPr>
      </w:pPr>
    </w:p>
    <w:p w:rsidR="00817E3D" w:rsidRPr="002F33C1" w:rsidRDefault="00817E3D" w:rsidP="00610011">
      <w:pPr>
        <w:spacing w:line="288" w:lineRule="auto"/>
        <w:ind w:firstLine="708"/>
        <w:jc w:val="both"/>
        <w:rPr>
          <w:rFonts w:ascii="Arial Narrow" w:hAnsi="Arial Narrow" w:cs="Segoe UI"/>
          <w:spacing w:val="-6"/>
          <w:sz w:val="26"/>
          <w:szCs w:val="26"/>
          <w:shd w:val="clear" w:color="auto" w:fill="FFFFFF"/>
        </w:rPr>
      </w:pPr>
      <w:r w:rsidRPr="002F33C1">
        <w:rPr>
          <w:rFonts w:ascii="Arial Narrow" w:hAnsi="Arial Narrow" w:cs="Segoe UI"/>
          <w:spacing w:val="-6"/>
          <w:sz w:val="26"/>
          <w:szCs w:val="26"/>
          <w:shd w:val="clear" w:color="auto" w:fill="FFFFFF"/>
        </w:rPr>
        <w:t xml:space="preserve">Lapso que no se podrá extender, como lo solicita la recurrente, parte actora, puesto que sobrada razón le asistió a la primera instancia, cuando aseveró que ni aún con la protección a la maternidad, de que fue sujeta la actora por vía de una acción de tutela, se puede definir ese hito temporal, en la medida en que no se tuvo noticia del día del parto, como indicio para empezar </w:t>
      </w:r>
      <w:r w:rsidR="00247956" w:rsidRPr="002F33C1">
        <w:rPr>
          <w:rFonts w:ascii="Arial Narrow" w:hAnsi="Arial Narrow" w:cs="Segoe UI"/>
          <w:spacing w:val="-6"/>
          <w:sz w:val="26"/>
          <w:szCs w:val="26"/>
          <w:shd w:val="clear" w:color="auto" w:fill="FFFFFF"/>
        </w:rPr>
        <w:t xml:space="preserve">a </w:t>
      </w:r>
      <w:r w:rsidRPr="002F33C1">
        <w:rPr>
          <w:rFonts w:ascii="Arial Narrow" w:hAnsi="Arial Narrow" w:cs="Segoe UI"/>
          <w:spacing w:val="-6"/>
          <w:sz w:val="26"/>
          <w:szCs w:val="26"/>
          <w:shd w:val="clear" w:color="auto" w:fill="FFFFFF"/>
        </w:rPr>
        <w:t>correr el periodo protegido por el fuero de maternidad.</w:t>
      </w:r>
    </w:p>
    <w:p w:rsidR="00181A0C" w:rsidRDefault="00181A0C" w:rsidP="00610011">
      <w:pPr>
        <w:spacing w:line="288" w:lineRule="auto"/>
        <w:ind w:firstLine="708"/>
        <w:jc w:val="both"/>
        <w:rPr>
          <w:rFonts w:ascii="Arial Narrow" w:hAnsi="Arial Narrow" w:cs="Segoe UI"/>
          <w:spacing w:val="-6"/>
          <w:sz w:val="26"/>
          <w:szCs w:val="26"/>
          <w:shd w:val="clear" w:color="auto" w:fill="FFFFFF"/>
        </w:rPr>
      </w:pPr>
    </w:p>
    <w:p w:rsidR="00817E3D" w:rsidRPr="002F33C1" w:rsidRDefault="00817E3D" w:rsidP="00610011">
      <w:pPr>
        <w:spacing w:line="288" w:lineRule="auto"/>
        <w:ind w:firstLine="708"/>
        <w:jc w:val="both"/>
        <w:rPr>
          <w:rFonts w:ascii="Arial Narrow" w:hAnsi="Arial Narrow" w:cs="Segoe UI"/>
          <w:spacing w:val="-6"/>
          <w:sz w:val="26"/>
          <w:szCs w:val="26"/>
          <w:shd w:val="clear" w:color="auto" w:fill="FFFFFF"/>
        </w:rPr>
      </w:pPr>
      <w:r w:rsidRPr="002F33C1">
        <w:rPr>
          <w:rFonts w:ascii="Arial Narrow" w:hAnsi="Arial Narrow" w:cs="Segoe UI"/>
          <w:spacing w:val="-6"/>
          <w:sz w:val="26"/>
          <w:szCs w:val="26"/>
          <w:shd w:val="clear" w:color="auto" w:fill="FFFFFF"/>
        </w:rPr>
        <w:t>Sobre este tópico se ahondará, cuando se trate de la sentencia de tutela que como mecanismo definitivo se amparó a la actora.</w:t>
      </w:r>
    </w:p>
    <w:p w:rsidR="00181A0C" w:rsidRDefault="00181A0C" w:rsidP="00610011">
      <w:pPr>
        <w:spacing w:line="288" w:lineRule="auto"/>
        <w:ind w:firstLine="708"/>
        <w:jc w:val="both"/>
        <w:rPr>
          <w:rFonts w:ascii="Arial Narrow" w:hAnsi="Arial Narrow" w:cs="Segoe UI"/>
          <w:spacing w:val="-6"/>
          <w:sz w:val="26"/>
          <w:szCs w:val="26"/>
          <w:shd w:val="clear" w:color="auto" w:fill="FFFFFF"/>
        </w:rPr>
      </w:pPr>
    </w:p>
    <w:p w:rsidR="00817E3D" w:rsidRDefault="00817E3D" w:rsidP="00610011">
      <w:pPr>
        <w:spacing w:line="288" w:lineRule="auto"/>
        <w:ind w:firstLine="708"/>
        <w:jc w:val="both"/>
        <w:rPr>
          <w:rFonts w:ascii="Arial Narrow" w:hAnsi="Arial Narrow" w:cs="Segoe UI"/>
          <w:spacing w:val="-6"/>
          <w:sz w:val="26"/>
          <w:szCs w:val="26"/>
          <w:shd w:val="clear" w:color="auto" w:fill="FFFFFF"/>
        </w:rPr>
      </w:pPr>
      <w:r w:rsidRPr="002F33C1">
        <w:rPr>
          <w:rFonts w:ascii="Arial Narrow" w:hAnsi="Arial Narrow" w:cs="Segoe UI"/>
          <w:spacing w:val="-6"/>
          <w:sz w:val="26"/>
          <w:szCs w:val="26"/>
          <w:shd w:val="clear" w:color="auto" w:fill="FFFFFF"/>
        </w:rPr>
        <w:t xml:space="preserve">En cuanto al recurso de apelación interpuesto por la demandada, al rebatir la existencia del contrato de trabajo entre los contendientes procesales, se retomará el discurso con el que se diera inicio </w:t>
      </w:r>
      <w:r w:rsidRPr="002F33C1">
        <w:rPr>
          <w:rFonts w:ascii="Arial Narrow" w:hAnsi="Arial Narrow" w:cs="Segoe UI"/>
          <w:spacing w:val="-6"/>
          <w:sz w:val="26"/>
          <w:szCs w:val="26"/>
          <w:shd w:val="clear" w:color="auto" w:fill="FFFFFF"/>
        </w:rPr>
        <w:lastRenderedPageBreak/>
        <w:t xml:space="preserve">a las consideraciones, en orden a precisar que no se ofrece margen de duda, en torno a la prestación del servicio de la actora como impulsadora de impermeabilizantes, a fin de dar entrada a la presunción del artículo 24 del </w:t>
      </w:r>
      <w:proofErr w:type="spellStart"/>
      <w:r w:rsidRPr="002F33C1">
        <w:rPr>
          <w:rFonts w:ascii="Arial Narrow" w:hAnsi="Arial Narrow" w:cs="Segoe UI"/>
          <w:spacing w:val="-6"/>
          <w:sz w:val="26"/>
          <w:szCs w:val="26"/>
          <w:shd w:val="clear" w:color="auto" w:fill="FFFFFF"/>
        </w:rPr>
        <w:t>CST</w:t>
      </w:r>
      <w:proofErr w:type="spellEnd"/>
      <w:r w:rsidRPr="002F33C1">
        <w:rPr>
          <w:rFonts w:ascii="Arial Narrow" w:hAnsi="Arial Narrow" w:cs="Segoe UI"/>
          <w:spacing w:val="-6"/>
          <w:sz w:val="26"/>
          <w:szCs w:val="26"/>
          <w:shd w:val="clear" w:color="auto" w:fill="FFFFFF"/>
        </w:rPr>
        <w:t xml:space="preserve">, quedando a cargo de </w:t>
      </w:r>
      <w:proofErr w:type="spellStart"/>
      <w:r w:rsidRPr="002F33C1">
        <w:rPr>
          <w:rFonts w:ascii="Arial Narrow" w:hAnsi="Arial Narrow" w:cs="Segoe UI"/>
          <w:spacing w:val="-6"/>
          <w:sz w:val="26"/>
          <w:szCs w:val="26"/>
          <w:shd w:val="clear" w:color="auto" w:fill="FFFFFF"/>
        </w:rPr>
        <w:t>LIRROY</w:t>
      </w:r>
      <w:proofErr w:type="spellEnd"/>
      <w:r w:rsidRPr="002F33C1">
        <w:rPr>
          <w:rFonts w:ascii="Arial Narrow" w:hAnsi="Arial Narrow" w:cs="Segoe UI"/>
          <w:spacing w:val="-6"/>
          <w:sz w:val="26"/>
          <w:szCs w:val="26"/>
          <w:shd w:val="clear" w:color="auto" w:fill="FFFFFF"/>
        </w:rPr>
        <w:t xml:space="preserve"> Publicidad </w:t>
      </w:r>
      <w:proofErr w:type="spellStart"/>
      <w:r w:rsidRPr="002F33C1">
        <w:rPr>
          <w:rFonts w:ascii="Arial Narrow" w:hAnsi="Arial Narrow" w:cs="Segoe UI"/>
          <w:spacing w:val="-6"/>
          <w:sz w:val="26"/>
          <w:szCs w:val="26"/>
          <w:shd w:val="clear" w:color="auto" w:fill="FFFFFF"/>
        </w:rPr>
        <w:t>SAS</w:t>
      </w:r>
      <w:proofErr w:type="spellEnd"/>
      <w:r w:rsidRPr="002F33C1">
        <w:rPr>
          <w:rFonts w:ascii="Arial Narrow" w:hAnsi="Arial Narrow" w:cs="Segoe UI"/>
          <w:spacing w:val="-6"/>
          <w:sz w:val="26"/>
          <w:szCs w:val="26"/>
          <w:shd w:val="clear" w:color="auto" w:fill="FFFFFF"/>
        </w:rPr>
        <w:t>, desvanecerla, a cuyo propósito alega que entre ellas medi</w:t>
      </w:r>
      <w:r w:rsidR="00247956" w:rsidRPr="002F33C1">
        <w:rPr>
          <w:rFonts w:ascii="Arial Narrow" w:hAnsi="Arial Narrow" w:cs="Segoe UI"/>
          <w:spacing w:val="-6"/>
          <w:sz w:val="26"/>
          <w:szCs w:val="26"/>
          <w:shd w:val="clear" w:color="auto" w:fill="FFFFFF"/>
        </w:rPr>
        <w:t>ó</w:t>
      </w:r>
      <w:r w:rsidRPr="002F33C1">
        <w:rPr>
          <w:rFonts w:ascii="Arial Narrow" w:hAnsi="Arial Narrow" w:cs="Segoe UI"/>
          <w:spacing w:val="-6"/>
          <w:sz w:val="26"/>
          <w:szCs w:val="26"/>
          <w:shd w:val="clear" w:color="auto" w:fill="FFFFFF"/>
        </w:rPr>
        <w:t xml:space="preserve"> la existencia del contrato civil o comercial de prestación de servicios, adosado en el plenario a folio 22 y ss., y del cual se ha tratado con profusión en un comienzo, al cotejarlo con la prueba testimonial y demás documentos.</w:t>
      </w:r>
    </w:p>
    <w:p w:rsidR="00610011" w:rsidRPr="002F33C1" w:rsidRDefault="00610011" w:rsidP="00610011">
      <w:pPr>
        <w:spacing w:line="288" w:lineRule="auto"/>
        <w:ind w:firstLine="708"/>
        <w:jc w:val="both"/>
        <w:rPr>
          <w:rFonts w:ascii="Arial Narrow" w:hAnsi="Arial Narrow" w:cs="Segoe UI"/>
          <w:spacing w:val="-6"/>
          <w:sz w:val="26"/>
          <w:szCs w:val="26"/>
          <w:shd w:val="clear" w:color="auto" w:fill="FFFFFF"/>
        </w:rPr>
      </w:pPr>
    </w:p>
    <w:p w:rsidR="00817E3D" w:rsidRPr="002F33C1" w:rsidRDefault="00817E3D" w:rsidP="00610011">
      <w:pPr>
        <w:spacing w:line="288" w:lineRule="auto"/>
        <w:ind w:firstLine="708"/>
        <w:jc w:val="both"/>
        <w:rPr>
          <w:rFonts w:ascii="Arial Narrow" w:hAnsi="Arial Narrow" w:cs="Segoe UI"/>
          <w:spacing w:val="-6"/>
          <w:sz w:val="26"/>
          <w:szCs w:val="26"/>
        </w:rPr>
      </w:pPr>
      <w:r w:rsidRPr="002F33C1">
        <w:rPr>
          <w:rFonts w:ascii="Arial Narrow" w:hAnsi="Arial Narrow" w:cs="Segoe UI"/>
          <w:spacing w:val="-6"/>
          <w:sz w:val="26"/>
          <w:szCs w:val="26"/>
          <w:shd w:val="clear" w:color="auto" w:fill="FFFFFF"/>
        </w:rPr>
        <w:t xml:space="preserve">Pese, a que el libelo inaugural de la litis, no estuvo encaminado a que se declarara como empleadora, a persona distinta a </w:t>
      </w:r>
      <w:proofErr w:type="spellStart"/>
      <w:r w:rsidRPr="002F33C1">
        <w:rPr>
          <w:rFonts w:ascii="Arial Narrow" w:hAnsi="Arial Narrow" w:cs="Segoe UI"/>
          <w:spacing w:val="-6"/>
          <w:sz w:val="26"/>
          <w:szCs w:val="26"/>
          <w:shd w:val="clear" w:color="auto" w:fill="FFFFFF"/>
        </w:rPr>
        <w:t>LIRROY</w:t>
      </w:r>
      <w:proofErr w:type="spellEnd"/>
      <w:r w:rsidRPr="002F33C1">
        <w:rPr>
          <w:rFonts w:ascii="Arial Narrow" w:hAnsi="Arial Narrow" w:cs="Segoe UI"/>
          <w:spacing w:val="-6"/>
          <w:sz w:val="26"/>
          <w:szCs w:val="26"/>
          <w:shd w:val="clear" w:color="auto" w:fill="FFFFFF"/>
        </w:rPr>
        <w:t xml:space="preserve"> Publicidad </w:t>
      </w:r>
      <w:proofErr w:type="spellStart"/>
      <w:r w:rsidRPr="002F33C1">
        <w:rPr>
          <w:rFonts w:ascii="Arial Narrow" w:hAnsi="Arial Narrow" w:cs="Segoe UI"/>
          <w:spacing w:val="-6"/>
          <w:sz w:val="26"/>
          <w:szCs w:val="26"/>
          <w:shd w:val="clear" w:color="auto" w:fill="FFFFFF"/>
        </w:rPr>
        <w:t>SAS</w:t>
      </w:r>
      <w:proofErr w:type="spellEnd"/>
      <w:r w:rsidRPr="002F33C1">
        <w:rPr>
          <w:rFonts w:ascii="Arial Narrow" w:hAnsi="Arial Narrow" w:cs="Segoe UI"/>
          <w:spacing w:val="-6"/>
          <w:sz w:val="26"/>
          <w:szCs w:val="26"/>
          <w:shd w:val="clear" w:color="auto" w:fill="FFFFFF"/>
        </w:rPr>
        <w:t>., y que si bien, la otra accionada se llamó a este juicio, en su carácter de solidaria, dada que fue la beneficiaria de los servicios prestados por la actora, declaración ésta que no tuvo eco en la sentencia que se revisa, sin que hubiese sido objeto de reproche por la parte que le desfavoreció este específico pronunciamiento, se pasa por estimar que los sujetos contratantes, son los mismos que integran esta litis.</w:t>
      </w:r>
    </w:p>
    <w:p w:rsidR="00610011" w:rsidRDefault="00610011" w:rsidP="00610011">
      <w:pPr>
        <w:spacing w:line="288" w:lineRule="auto"/>
        <w:ind w:firstLine="708"/>
        <w:jc w:val="both"/>
        <w:rPr>
          <w:rFonts w:ascii="Arial Narrow" w:hAnsi="Arial Narrow" w:cs="Segoe UI"/>
          <w:spacing w:val="-6"/>
          <w:sz w:val="26"/>
          <w:szCs w:val="26"/>
          <w:shd w:val="clear" w:color="auto" w:fill="FFFFFF"/>
        </w:rPr>
      </w:pPr>
    </w:p>
    <w:p w:rsidR="00817E3D" w:rsidRPr="002F33C1" w:rsidRDefault="00817E3D" w:rsidP="00610011">
      <w:pPr>
        <w:spacing w:line="288" w:lineRule="auto"/>
        <w:ind w:firstLine="708"/>
        <w:jc w:val="both"/>
        <w:rPr>
          <w:rFonts w:ascii="Arial Narrow" w:hAnsi="Arial Narrow" w:cs="Segoe UI"/>
          <w:spacing w:val="-6"/>
          <w:sz w:val="26"/>
          <w:szCs w:val="26"/>
          <w:shd w:val="clear" w:color="auto" w:fill="FFFFFF"/>
        </w:rPr>
      </w:pPr>
      <w:r w:rsidRPr="002F33C1">
        <w:rPr>
          <w:rFonts w:ascii="Arial Narrow" w:hAnsi="Arial Narrow" w:cs="Segoe UI"/>
          <w:spacing w:val="-6"/>
          <w:sz w:val="26"/>
          <w:szCs w:val="26"/>
          <w:shd w:val="clear" w:color="auto" w:fill="FFFFFF"/>
        </w:rPr>
        <w:t xml:space="preserve">Aunado, a que la sociedad </w:t>
      </w:r>
      <w:proofErr w:type="spellStart"/>
      <w:r w:rsidRPr="002F33C1">
        <w:rPr>
          <w:rFonts w:ascii="Arial Narrow" w:hAnsi="Arial Narrow" w:cs="Segoe UI"/>
          <w:spacing w:val="-6"/>
          <w:sz w:val="26"/>
          <w:szCs w:val="26"/>
          <w:shd w:val="clear" w:color="auto" w:fill="FFFFFF"/>
        </w:rPr>
        <w:t>Lirroy</w:t>
      </w:r>
      <w:proofErr w:type="spellEnd"/>
      <w:r w:rsidRPr="002F33C1">
        <w:rPr>
          <w:rFonts w:ascii="Arial Narrow" w:hAnsi="Arial Narrow" w:cs="Segoe UI"/>
          <w:spacing w:val="-6"/>
          <w:sz w:val="26"/>
          <w:szCs w:val="26"/>
          <w:shd w:val="clear" w:color="auto" w:fill="FFFFFF"/>
        </w:rPr>
        <w:t xml:space="preserve"> Publicidad </w:t>
      </w:r>
      <w:proofErr w:type="spellStart"/>
      <w:r w:rsidRPr="002F33C1">
        <w:rPr>
          <w:rFonts w:ascii="Arial Narrow" w:hAnsi="Arial Narrow" w:cs="Segoe UI"/>
          <w:spacing w:val="-6"/>
          <w:sz w:val="26"/>
          <w:szCs w:val="26"/>
          <w:shd w:val="clear" w:color="auto" w:fill="FFFFFF"/>
        </w:rPr>
        <w:t>SAS</w:t>
      </w:r>
      <w:proofErr w:type="spellEnd"/>
      <w:r w:rsidRPr="002F33C1">
        <w:rPr>
          <w:rFonts w:ascii="Arial Narrow" w:hAnsi="Arial Narrow" w:cs="Segoe UI"/>
          <w:spacing w:val="-6"/>
          <w:sz w:val="26"/>
          <w:szCs w:val="26"/>
          <w:shd w:val="clear" w:color="auto" w:fill="FFFFFF"/>
        </w:rPr>
        <w:t xml:space="preserve">, fue la encargada de suministrarle los elementos y pagos (fl.35); que la actora estuvo sometido al cumplimiento de horarios, aunque si bien, pasando un primer filtro por el almacén de cadena, quien controlaba el ingreso del personal, por razones de seguridad, y fijaba el horario para la atención en general del público, como se estila en tales grandes superficies, sin que esto desdiga, la subordinación de la empleada a cargo de </w:t>
      </w:r>
      <w:proofErr w:type="spellStart"/>
      <w:r w:rsidRPr="002F33C1">
        <w:rPr>
          <w:rFonts w:ascii="Arial Narrow" w:hAnsi="Arial Narrow" w:cs="Segoe UI"/>
          <w:spacing w:val="-6"/>
          <w:sz w:val="26"/>
          <w:szCs w:val="26"/>
          <w:shd w:val="clear" w:color="auto" w:fill="FFFFFF"/>
        </w:rPr>
        <w:t>Lirroy</w:t>
      </w:r>
      <w:proofErr w:type="spellEnd"/>
      <w:r w:rsidRPr="002F33C1">
        <w:rPr>
          <w:rFonts w:ascii="Arial Narrow" w:hAnsi="Arial Narrow" w:cs="Segoe UI"/>
          <w:spacing w:val="-6"/>
          <w:sz w:val="26"/>
          <w:szCs w:val="26"/>
          <w:shd w:val="clear" w:color="auto" w:fill="FFFFFF"/>
        </w:rPr>
        <w:t xml:space="preserve"> Publicidad, puesto que evidenciado quedó la permanente dedicación a la labor contratada dentro de una jornada y horario precisos.</w:t>
      </w:r>
    </w:p>
    <w:p w:rsidR="00610011" w:rsidRDefault="00610011" w:rsidP="00610011">
      <w:pPr>
        <w:spacing w:line="288" w:lineRule="auto"/>
        <w:ind w:firstLine="708"/>
        <w:jc w:val="both"/>
        <w:rPr>
          <w:rFonts w:ascii="Arial Narrow" w:hAnsi="Arial Narrow" w:cs="Segoe UI"/>
          <w:spacing w:val="-6"/>
          <w:sz w:val="26"/>
          <w:szCs w:val="26"/>
          <w:shd w:val="clear" w:color="auto" w:fill="FFFFFF"/>
        </w:rPr>
      </w:pPr>
    </w:p>
    <w:p w:rsidR="00817E3D" w:rsidRPr="002F33C1" w:rsidRDefault="00817E3D" w:rsidP="00610011">
      <w:pPr>
        <w:spacing w:line="288" w:lineRule="auto"/>
        <w:ind w:firstLine="708"/>
        <w:jc w:val="both"/>
        <w:rPr>
          <w:rFonts w:ascii="Arial Narrow" w:hAnsi="Arial Narrow" w:cs="Segoe UI"/>
          <w:spacing w:val="-6"/>
          <w:sz w:val="26"/>
          <w:szCs w:val="26"/>
          <w:shd w:val="clear" w:color="auto" w:fill="FFFFFF"/>
        </w:rPr>
      </w:pPr>
      <w:r w:rsidRPr="002F33C1">
        <w:rPr>
          <w:rFonts w:ascii="Arial Narrow" w:hAnsi="Arial Narrow" w:cs="Segoe UI"/>
          <w:spacing w:val="-6"/>
          <w:sz w:val="26"/>
          <w:szCs w:val="26"/>
          <w:shd w:val="clear" w:color="auto" w:fill="FFFFFF"/>
        </w:rPr>
        <w:t xml:space="preserve">Por otra parte, se pretende disfrazar la función de -impulsadora de impermeabilizantes de marca corona, como una actividad temporal, siendo que su necesidad </w:t>
      </w:r>
      <w:r w:rsidR="00247956" w:rsidRPr="002F33C1">
        <w:rPr>
          <w:rFonts w:ascii="Arial Narrow" w:hAnsi="Arial Narrow" w:cs="Segoe UI"/>
          <w:spacing w:val="-6"/>
          <w:sz w:val="26"/>
          <w:szCs w:val="26"/>
          <w:shd w:val="clear" w:color="auto" w:fill="FFFFFF"/>
        </w:rPr>
        <w:t>fue</w:t>
      </w:r>
      <w:r w:rsidRPr="002F33C1">
        <w:rPr>
          <w:rFonts w:ascii="Arial Narrow" w:hAnsi="Arial Narrow" w:cs="Segoe UI"/>
          <w:spacing w:val="-6"/>
          <w:sz w:val="26"/>
          <w:szCs w:val="26"/>
          <w:shd w:val="clear" w:color="auto" w:fill="FFFFFF"/>
        </w:rPr>
        <w:t xml:space="preserve"> permanente, tal cual lo demuestra la prórroga de la duración inicial, amén de que las órdenes las impartía la representante legal, Lida Eugenia Arroyave García, disfrazadas en meras recomendaciones, quien además, autorizaba las ausencias de la actora.</w:t>
      </w:r>
    </w:p>
    <w:p w:rsidR="00610011" w:rsidRDefault="00610011" w:rsidP="00610011">
      <w:pPr>
        <w:spacing w:line="288" w:lineRule="auto"/>
        <w:ind w:firstLine="708"/>
        <w:jc w:val="both"/>
        <w:rPr>
          <w:rFonts w:ascii="Arial Narrow" w:hAnsi="Arial Narrow" w:cs="Segoe UI"/>
          <w:spacing w:val="-6"/>
          <w:sz w:val="26"/>
          <w:szCs w:val="26"/>
          <w:shd w:val="clear" w:color="auto" w:fill="FFFFFF"/>
        </w:rPr>
      </w:pPr>
    </w:p>
    <w:p w:rsidR="00610011" w:rsidRDefault="00817E3D" w:rsidP="00610011">
      <w:pPr>
        <w:spacing w:line="288" w:lineRule="auto"/>
        <w:ind w:firstLine="708"/>
        <w:jc w:val="both"/>
        <w:rPr>
          <w:rFonts w:ascii="Arial Narrow" w:hAnsi="Arial Narrow" w:cs="Segoe UI"/>
          <w:spacing w:val="-6"/>
          <w:sz w:val="26"/>
          <w:szCs w:val="26"/>
          <w:shd w:val="clear" w:color="auto" w:fill="FFFFFF"/>
        </w:rPr>
      </w:pPr>
      <w:r w:rsidRPr="002F33C1">
        <w:rPr>
          <w:rFonts w:ascii="Arial Narrow" w:hAnsi="Arial Narrow" w:cs="Segoe UI"/>
          <w:spacing w:val="-6"/>
          <w:sz w:val="26"/>
          <w:szCs w:val="26"/>
          <w:shd w:val="clear" w:color="auto" w:fill="FFFFFF"/>
        </w:rPr>
        <w:t>Obviamente, que la disposición de la operaria en lugares de dominio de la empresaria, colocaban a ésta en la situación de subordinante de aquella, pudiendo impartirle órdenes e instrucciones, fijarle horarios, etc., pagarle periódicamente la remuneración.</w:t>
      </w:r>
    </w:p>
    <w:p w:rsidR="00610011" w:rsidRDefault="00610011" w:rsidP="00610011">
      <w:pPr>
        <w:spacing w:line="288" w:lineRule="auto"/>
        <w:ind w:firstLine="708"/>
        <w:jc w:val="both"/>
        <w:rPr>
          <w:rFonts w:ascii="Arial Narrow" w:hAnsi="Arial Narrow" w:cs="Segoe UI"/>
          <w:spacing w:val="-6"/>
          <w:sz w:val="26"/>
          <w:szCs w:val="26"/>
          <w:shd w:val="clear" w:color="auto" w:fill="FFFFFF"/>
        </w:rPr>
      </w:pPr>
    </w:p>
    <w:p w:rsidR="00817E3D" w:rsidRPr="002F33C1" w:rsidRDefault="00247956" w:rsidP="00610011">
      <w:pPr>
        <w:spacing w:line="288" w:lineRule="auto"/>
        <w:ind w:firstLine="708"/>
        <w:jc w:val="both"/>
        <w:rPr>
          <w:rFonts w:ascii="Arial Narrow" w:hAnsi="Arial Narrow" w:cs="Segoe UI"/>
          <w:spacing w:val="-6"/>
          <w:sz w:val="26"/>
          <w:szCs w:val="26"/>
          <w:shd w:val="clear" w:color="auto" w:fill="FFFFFF"/>
        </w:rPr>
      </w:pPr>
      <w:r w:rsidRPr="002F33C1">
        <w:rPr>
          <w:rFonts w:ascii="Arial Narrow" w:hAnsi="Arial Narrow" w:cs="Segoe UI"/>
          <w:spacing w:val="-6"/>
          <w:sz w:val="26"/>
          <w:szCs w:val="26"/>
          <w:shd w:val="clear" w:color="auto" w:fill="FFFFFF"/>
        </w:rPr>
        <w:t xml:space="preserve">Puesto que, en la situación de </w:t>
      </w:r>
      <w:r w:rsidR="00817E3D" w:rsidRPr="002F33C1">
        <w:rPr>
          <w:rFonts w:ascii="Arial Narrow" w:hAnsi="Arial Narrow" w:cs="Segoe UI"/>
          <w:spacing w:val="-6"/>
          <w:sz w:val="26"/>
          <w:szCs w:val="26"/>
          <w:shd w:val="clear" w:color="auto" w:fill="FFFFFF"/>
        </w:rPr>
        <w:t xml:space="preserve">contratista, </w:t>
      </w:r>
      <w:r w:rsidRPr="002F33C1">
        <w:rPr>
          <w:rFonts w:ascii="Arial Narrow" w:hAnsi="Arial Narrow" w:cs="Segoe UI"/>
          <w:spacing w:val="-6"/>
          <w:sz w:val="26"/>
          <w:szCs w:val="26"/>
          <w:shd w:val="clear" w:color="auto" w:fill="FFFFFF"/>
        </w:rPr>
        <w:t>es con arreglo a la Ley, l</w:t>
      </w:r>
      <w:r w:rsidR="00817E3D" w:rsidRPr="002F33C1">
        <w:rPr>
          <w:rFonts w:ascii="Arial Narrow" w:hAnsi="Arial Narrow" w:cs="Segoe UI"/>
          <w:spacing w:val="-6"/>
          <w:sz w:val="26"/>
          <w:szCs w:val="26"/>
          <w:shd w:val="clear" w:color="auto" w:fill="FFFFFF"/>
        </w:rPr>
        <w:t>a que posee el local, los elementos o maquinarias, y en general la que asume los riesgos por cuenta propia, y con autonomía tanto técnica como directiva</w:t>
      </w:r>
      <w:r w:rsidR="0090779E" w:rsidRPr="002F33C1">
        <w:rPr>
          <w:rFonts w:ascii="Arial Narrow" w:hAnsi="Arial Narrow" w:cs="Segoe UI"/>
          <w:spacing w:val="-6"/>
          <w:sz w:val="26"/>
          <w:szCs w:val="26"/>
          <w:shd w:val="clear" w:color="auto" w:fill="FFFFFF"/>
        </w:rPr>
        <w:t xml:space="preserve"> </w:t>
      </w:r>
      <w:r w:rsidR="00817E3D" w:rsidRPr="002F33C1">
        <w:rPr>
          <w:rFonts w:ascii="Arial Narrow" w:hAnsi="Arial Narrow" w:cs="Segoe UI"/>
          <w:spacing w:val="-6"/>
          <w:sz w:val="26"/>
          <w:szCs w:val="26"/>
          <w:shd w:val="clear" w:color="auto" w:fill="FFFFFF"/>
        </w:rPr>
        <w:t xml:space="preserve">(art. 34-1 </w:t>
      </w:r>
      <w:proofErr w:type="spellStart"/>
      <w:r w:rsidR="00817E3D" w:rsidRPr="002F33C1">
        <w:rPr>
          <w:rFonts w:ascii="Arial Narrow" w:hAnsi="Arial Narrow" w:cs="Segoe UI"/>
          <w:spacing w:val="-6"/>
          <w:sz w:val="26"/>
          <w:szCs w:val="26"/>
          <w:shd w:val="clear" w:color="auto" w:fill="FFFFFF"/>
        </w:rPr>
        <w:t>CST</w:t>
      </w:r>
      <w:proofErr w:type="spellEnd"/>
      <w:r w:rsidR="00817E3D" w:rsidRPr="002F33C1">
        <w:rPr>
          <w:rFonts w:ascii="Arial Narrow" w:hAnsi="Arial Narrow" w:cs="Segoe UI"/>
          <w:spacing w:val="-6"/>
          <w:sz w:val="26"/>
          <w:szCs w:val="26"/>
          <w:shd w:val="clear" w:color="auto" w:fill="FFFFFF"/>
        </w:rPr>
        <w:t>), todas ausentes o desprovistas, en la demandante.</w:t>
      </w:r>
    </w:p>
    <w:p w:rsidR="00817E3D" w:rsidRPr="002F33C1" w:rsidRDefault="00817E3D" w:rsidP="00610011">
      <w:pPr>
        <w:spacing w:line="288" w:lineRule="auto"/>
        <w:ind w:firstLine="708"/>
        <w:jc w:val="both"/>
        <w:rPr>
          <w:rFonts w:ascii="Arial Narrow" w:hAnsi="Arial Narrow" w:cs="Segoe UI"/>
          <w:spacing w:val="-6"/>
          <w:sz w:val="26"/>
          <w:szCs w:val="26"/>
          <w:shd w:val="clear" w:color="auto" w:fill="FFFFFF"/>
        </w:rPr>
      </w:pPr>
    </w:p>
    <w:p w:rsidR="00817E3D" w:rsidRPr="002F33C1" w:rsidRDefault="00817E3D" w:rsidP="00610011">
      <w:pPr>
        <w:spacing w:line="288" w:lineRule="auto"/>
        <w:ind w:firstLine="708"/>
        <w:jc w:val="both"/>
        <w:rPr>
          <w:rFonts w:ascii="Arial Narrow" w:hAnsi="Arial Narrow" w:cs="Segoe UI"/>
          <w:spacing w:val="-6"/>
          <w:sz w:val="26"/>
          <w:szCs w:val="26"/>
          <w:shd w:val="clear" w:color="auto" w:fill="FFFFFF"/>
        </w:rPr>
      </w:pPr>
      <w:r w:rsidRPr="002F33C1">
        <w:rPr>
          <w:rFonts w:ascii="Arial Narrow" w:hAnsi="Arial Narrow" w:cs="Segoe UI"/>
          <w:spacing w:val="-6"/>
          <w:sz w:val="26"/>
          <w:szCs w:val="26"/>
          <w:shd w:val="clear" w:color="auto" w:fill="FFFFFF"/>
        </w:rPr>
        <w:t>Además, a la actora se le cancelaban comisiones, rubro que no se estila por ley a las contratistas independientes, sino a los trabajadores dependientes.</w:t>
      </w:r>
    </w:p>
    <w:p w:rsidR="00610011" w:rsidRDefault="00610011" w:rsidP="00610011">
      <w:pPr>
        <w:spacing w:line="288" w:lineRule="auto"/>
        <w:ind w:firstLine="708"/>
        <w:jc w:val="both"/>
        <w:rPr>
          <w:rFonts w:ascii="Arial Narrow" w:hAnsi="Arial Narrow" w:cs="Segoe UI"/>
          <w:spacing w:val="-6"/>
          <w:sz w:val="26"/>
          <w:szCs w:val="26"/>
          <w:shd w:val="clear" w:color="auto" w:fill="FFFFFF"/>
        </w:rPr>
      </w:pPr>
    </w:p>
    <w:p w:rsidR="00817E3D" w:rsidRPr="002F33C1" w:rsidRDefault="00817E3D" w:rsidP="00610011">
      <w:pPr>
        <w:spacing w:line="288" w:lineRule="auto"/>
        <w:ind w:firstLine="708"/>
        <w:jc w:val="both"/>
        <w:rPr>
          <w:rFonts w:ascii="Arial Narrow" w:hAnsi="Arial Narrow" w:cs="Segoe UI"/>
          <w:spacing w:val="-6"/>
          <w:sz w:val="26"/>
          <w:szCs w:val="26"/>
          <w:shd w:val="clear" w:color="auto" w:fill="FFFFFF"/>
        </w:rPr>
      </w:pPr>
      <w:r w:rsidRPr="002F33C1">
        <w:rPr>
          <w:rFonts w:ascii="Arial Narrow" w:hAnsi="Arial Narrow" w:cs="Segoe UI"/>
          <w:spacing w:val="-6"/>
          <w:sz w:val="26"/>
          <w:szCs w:val="26"/>
          <w:shd w:val="clear" w:color="auto" w:fill="FFFFFF"/>
        </w:rPr>
        <w:t xml:space="preserve">Por ende, no se equivocó la falladora de primer grado, al haber estimado que a las partes la había unido un contrato de trabajo, frente al cual fulminó las condenadas por prestaciones sociales y vacaciones, cuyos montos no se rebate en este grado; así como también, fulminó codena por indemnización por despido unilateral y sin justa causa, puesto que ciertamente, si se repara desde la </w:t>
      </w:r>
      <w:r w:rsidRPr="002F33C1">
        <w:rPr>
          <w:rFonts w:ascii="Arial Narrow" w:hAnsi="Arial Narrow" w:cs="Segoe UI"/>
          <w:spacing w:val="-6"/>
          <w:sz w:val="26"/>
          <w:szCs w:val="26"/>
          <w:shd w:val="clear" w:color="auto" w:fill="FFFFFF"/>
        </w:rPr>
        <w:lastRenderedPageBreak/>
        <w:t>óptica laboral, como a término indefinido, no se esgrimió, una de las tantas justas causas traídas por el artículo 64 de la materia para justificar la decisión, y si en cambio, se adujera que lo fuera a término fijo, no se trajo el preaviso de que trata el artículo 46 de la misma obra, preaviso que valga rememorar, también se estipuló en el ejemplar civil de prestación de servicios (fl.83).</w:t>
      </w:r>
    </w:p>
    <w:p w:rsidR="00610011" w:rsidRDefault="00610011" w:rsidP="00610011">
      <w:pPr>
        <w:spacing w:line="288" w:lineRule="auto"/>
        <w:ind w:firstLine="708"/>
        <w:jc w:val="both"/>
        <w:rPr>
          <w:rFonts w:ascii="Arial Narrow" w:hAnsi="Arial Narrow" w:cs="Segoe UI"/>
          <w:spacing w:val="-6"/>
          <w:sz w:val="26"/>
          <w:szCs w:val="26"/>
          <w:shd w:val="clear" w:color="auto" w:fill="FFFFFF"/>
        </w:rPr>
      </w:pPr>
    </w:p>
    <w:p w:rsidR="00546FE9" w:rsidRPr="002F33C1" w:rsidRDefault="00817E3D" w:rsidP="00610011">
      <w:pPr>
        <w:spacing w:line="288" w:lineRule="auto"/>
        <w:ind w:firstLine="708"/>
        <w:jc w:val="both"/>
        <w:rPr>
          <w:rFonts w:ascii="Arial Narrow" w:hAnsi="Arial Narrow" w:cs="Segoe UI"/>
          <w:spacing w:val="-6"/>
          <w:sz w:val="26"/>
          <w:szCs w:val="26"/>
          <w:shd w:val="clear" w:color="auto" w:fill="FFFFFF"/>
        </w:rPr>
      </w:pPr>
      <w:r w:rsidRPr="002F33C1">
        <w:rPr>
          <w:rFonts w:ascii="Arial Narrow" w:hAnsi="Arial Narrow" w:cs="Segoe UI"/>
          <w:spacing w:val="-6"/>
          <w:sz w:val="26"/>
          <w:szCs w:val="26"/>
          <w:shd w:val="clear" w:color="auto" w:fill="FFFFFF"/>
        </w:rPr>
        <w:t>En cuanto a las demás condenas, aparte de que en el recurso, no milita combate alguno en contra de las mismas, empero, si en gracia de discusión se tuviese que realizar pronunciamiento en torno a ellas, pues, en la impugnación se negó la existencia del contrato de trabajo, y por esa razón se tuviera que abordar las condenas, habría que reconocer que la sentencia de tutela, de la que se derivaron las atinentes a la protección de la maternidad, harían tránsito a cosa juzgada constitucional.</w:t>
      </w:r>
    </w:p>
    <w:p w:rsidR="00610011" w:rsidRDefault="00610011" w:rsidP="00610011">
      <w:pPr>
        <w:spacing w:line="288" w:lineRule="auto"/>
        <w:ind w:firstLine="708"/>
        <w:jc w:val="both"/>
        <w:rPr>
          <w:rFonts w:ascii="Arial Narrow" w:hAnsi="Arial Narrow" w:cs="Segoe UI"/>
          <w:spacing w:val="-6"/>
          <w:sz w:val="26"/>
          <w:szCs w:val="26"/>
          <w:shd w:val="clear" w:color="auto" w:fill="FFFFFF"/>
        </w:rPr>
      </w:pPr>
    </w:p>
    <w:p w:rsidR="00817E3D" w:rsidRPr="002F33C1" w:rsidRDefault="00817E3D" w:rsidP="00610011">
      <w:pPr>
        <w:spacing w:line="288" w:lineRule="auto"/>
        <w:ind w:firstLine="708"/>
        <w:jc w:val="both"/>
        <w:rPr>
          <w:rFonts w:ascii="Arial Narrow" w:hAnsi="Arial Narrow" w:cs="Segoe UI"/>
          <w:spacing w:val="-6"/>
          <w:sz w:val="26"/>
          <w:szCs w:val="26"/>
          <w:shd w:val="clear" w:color="auto" w:fill="FFFFFF"/>
        </w:rPr>
      </w:pPr>
      <w:r w:rsidRPr="002F33C1">
        <w:rPr>
          <w:rFonts w:ascii="Arial Narrow" w:hAnsi="Arial Narrow" w:cs="Segoe UI"/>
          <w:spacing w:val="-6"/>
          <w:sz w:val="26"/>
          <w:szCs w:val="26"/>
          <w:shd w:val="clear" w:color="auto" w:fill="FFFFFF"/>
        </w:rPr>
        <w:t xml:space="preserve">En efecto, la segunda </w:t>
      </w:r>
      <w:r w:rsidR="00247956" w:rsidRPr="002F33C1">
        <w:rPr>
          <w:rFonts w:ascii="Arial Narrow" w:hAnsi="Arial Narrow" w:cs="Segoe UI"/>
          <w:spacing w:val="-6"/>
          <w:sz w:val="26"/>
          <w:szCs w:val="26"/>
          <w:shd w:val="clear" w:color="auto" w:fill="FFFFFF"/>
        </w:rPr>
        <w:t>instancia constitucional, amparó</w:t>
      </w:r>
      <w:r w:rsidRPr="002F33C1">
        <w:rPr>
          <w:rFonts w:ascii="Arial Narrow" w:hAnsi="Arial Narrow" w:cs="Segoe UI"/>
          <w:spacing w:val="-6"/>
          <w:sz w:val="26"/>
          <w:szCs w:val="26"/>
          <w:shd w:val="clear" w:color="auto" w:fill="FFFFFF"/>
        </w:rPr>
        <w:t xml:space="preserve"> de manera definitiva los derechos fundamentales a la protección a la familia, a la vida del menor que está por nacer, el libre desarrollo de la personalidad, a la igualdad, al trabajo y a la estabilidad reforzada de la mujer embarazada (núm.1o, confirmado en segundo grado), con la modificación de que la protección es “por el periodo faltante hasta lo que esté comprendido por el fuero de maternidad” (</w:t>
      </w:r>
      <w:proofErr w:type="spellStart"/>
      <w:r w:rsidRPr="002F33C1">
        <w:rPr>
          <w:rFonts w:ascii="Arial Narrow" w:hAnsi="Arial Narrow" w:cs="Segoe UI"/>
          <w:spacing w:val="-6"/>
          <w:sz w:val="26"/>
          <w:szCs w:val="26"/>
          <w:shd w:val="clear" w:color="auto" w:fill="FFFFFF"/>
        </w:rPr>
        <w:t>fl</w:t>
      </w:r>
      <w:proofErr w:type="spellEnd"/>
      <w:r w:rsidRPr="002F33C1">
        <w:rPr>
          <w:rFonts w:ascii="Arial Narrow" w:hAnsi="Arial Narrow" w:cs="Segoe UI"/>
          <w:spacing w:val="-6"/>
          <w:sz w:val="26"/>
          <w:szCs w:val="26"/>
          <w:shd w:val="clear" w:color="auto" w:fill="FFFFFF"/>
        </w:rPr>
        <w:t xml:space="preserve">. 34 </w:t>
      </w:r>
      <w:proofErr w:type="spellStart"/>
      <w:r w:rsidRPr="002F33C1">
        <w:rPr>
          <w:rFonts w:ascii="Arial Narrow" w:hAnsi="Arial Narrow" w:cs="Segoe UI"/>
          <w:spacing w:val="-6"/>
          <w:sz w:val="26"/>
          <w:szCs w:val="26"/>
          <w:shd w:val="clear" w:color="auto" w:fill="FFFFFF"/>
        </w:rPr>
        <w:t>vto</w:t>
      </w:r>
      <w:proofErr w:type="spellEnd"/>
      <w:r w:rsidRPr="002F33C1">
        <w:rPr>
          <w:rFonts w:ascii="Arial Narrow" w:hAnsi="Arial Narrow" w:cs="Segoe UI"/>
          <w:spacing w:val="-6"/>
          <w:sz w:val="26"/>
          <w:szCs w:val="26"/>
          <w:shd w:val="clear" w:color="auto" w:fill="FFFFFF"/>
        </w:rPr>
        <w:t>).</w:t>
      </w:r>
    </w:p>
    <w:p w:rsidR="00610011" w:rsidRDefault="00610011" w:rsidP="00610011">
      <w:pPr>
        <w:spacing w:line="288" w:lineRule="auto"/>
        <w:ind w:firstLine="708"/>
        <w:jc w:val="both"/>
        <w:rPr>
          <w:rFonts w:ascii="Arial Narrow" w:hAnsi="Arial Narrow" w:cs="Segoe UI"/>
          <w:spacing w:val="-6"/>
          <w:sz w:val="26"/>
          <w:szCs w:val="26"/>
          <w:shd w:val="clear" w:color="auto" w:fill="FFFFFF"/>
        </w:rPr>
      </w:pPr>
    </w:p>
    <w:p w:rsidR="00817E3D" w:rsidRPr="002F33C1" w:rsidRDefault="00817E3D" w:rsidP="00610011">
      <w:pPr>
        <w:spacing w:line="288" w:lineRule="auto"/>
        <w:ind w:firstLine="708"/>
        <w:jc w:val="both"/>
        <w:rPr>
          <w:rFonts w:ascii="Arial Narrow" w:hAnsi="Arial Narrow" w:cs="Segoe UI"/>
          <w:spacing w:val="-6"/>
          <w:sz w:val="26"/>
          <w:szCs w:val="26"/>
          <w:shd w:val="clear" w:color="auto" w:fill="FFFFFF"/>
        </w:rPr>
      </w:pPr>
      <w:r w:rsidRPr="002F33C1">
        <w:rPr>
          <w:rFonts w:ascii="Arial Narrow" w:hAnsi="Arial Narrow" w:cs="Segoe UI"/>
          <w:spacing w:val="-6"/>
          <w:sz w:val="26"/>
          <w:szCs w:val="26"/>
          <w:shd w:val="clear" w:color="auto" w:fill="FFFFFF"/>
        </w:rPr>
        <w:t>Al efecto, es menester señalar que los jueces de tutela ningún análisis elaboraron en torno a las pruebas que al entender de aquellos funcionarios, abrían el paso a la existencia del contrato de trabajo, entre las partes, a través del principio de la primacía de la realidad sobre las formas establecidas por las partes (art. 53 superior), es más, la segunda instancia revocó la condena relativa a “los montos dejados de percibir durante la interrupción contractual, es decir, desde la fecha en que debió haberse renovado el contrato y hasta la fecha en que se haga efectiva esta decisión”.</w:t>
      </w:r>
    </w:p>
    <w:p w:rsidR="00610011" w:rsidRDefault="00610011" w:rsidP="00610011">
      <w:pPr>
        <w:spacing w:line="288" w:lineRule="auto"/>
        <w:ind w:firstLine="708"/>
        <w:jc w:val="both"/>
        <w:rPr>
          <w:rFonts w:ascii="Arial Narrow" w:hAnsi="Arial Narrow" w:cs="Segoe UI"/>
          <w:spacing w:val="-6"/>
          <w:sz w:val="26"/>
          <w:szCs w:val="26"/>
          <w:shd w:val="clear" w:color="auto" w:fill="FFFFFF"/>
        </w:rPr>
      </w:pPr>
    </w:p>
    <w:p w:rsidR="00546FE9" w:rsidRPr="002F33C1" w:rsidRDefault="00817E3D" w:rsidP="00610011">
      <w:pPr>
        <w:spacing w:line="288" w:lineRule="auto"/>
        <w:ind w:firstLine="708"/>
        <w:jc w:val="both"/>
        <w:rPr>
          <w:rFonts w:ascii="Arial Narrow" w:hAnsi="Arial Narrow" w:cs="Segoe UI"/>
          <w:spacing w:val="-6"/>
          <w:sz w:val="26"/>
          <w:szCs w:val="26"/>
          <w:shd w:val="clear" w:color="auto" w:fill="FFFFFF"/>
        </w:rPr>
      </w:pPr>
      <w:r w:rsidRPr="002F33C1">
        <w:rPr>
          <w:rFonts w:ascii="Arial Narrow" w:hAnsi="Arial Narrow" w:cs="Segoe UI"/>
          <w:spacing w:val="-6"/>
          <w:sz w:val="26"/>
          <w:szCs w:val="26"/>
          <w:shd w:val="clear" w:color="auto" w:fill="FFFFFF"/>
        </w:rPr>
        <w:t>Tampoco, se observa que los jueces de tutela, hubiese dispuesto condena por concepto de prestaciones sociales y vacaciones, por el periodo corrido en vigencia del contrato, esto es, del 7 de m</w:t>
      </w:r>
      <w:r w:rsidR="00247956" w:rsidRPr="002F33C1">
        <w:rPr>
          <w:rFonts w:ascii="Arial Narrow" w:hAnsi="Arial Narrow" w:cs="Segoe UI"/>
          <w:spacing w:val="-6"/>
          <w:sz w:val="26"/>
          <w:szCs w:val="26"/>
          <w:shd w:val="clear" w:color="auto" w:fill="FFFFFF"/>
        </w:rPr>
        <w:t>arzo al 15 de noviembre de 2016, ni la exposición sobre esa negativa.</w:t>
      </w:r>
    </w:p>
    <w:p w:rsidR="00610011" w:rsidRDefault="00610011" w:rsidP="00610011">
      <w:pPr>
        <w:spacing w:line="288" w:lineRule="auto"/>
        <w:ind w:firstLine="708"/>
        <w:jc w:val="both"/>
        <w:rPr>
          <w:rFonts w:ascii="Arial Narrow" w:hAnsi="Arial Narrow" w:cs="Segoe UI"/>
          <w:spacing w:val="-6"/>
          <w:sz w:val="26"/>
          <w:szCs w:val="26"/>
          <w:shd w:val="clear" w:color="auto" w:fill="FFFFFF"/>
        </w:rPr>
      </w:pPr>
    </w:p>
    <w:p w:rsidR="00546FE9" w:rsidRPr="002F33C1" w:rsidRDefault="00817E3D" w:rsidP="00610011">
      <w:pPr>
        <w:spacing w:line="288" w:lineRule="auto"/>
        <w:ind w:firstLine="708"/>
        <w:jc w:val="both"/>
        <w:rPr>
          <w:rFonts w:ascii="Arial Narrow" w:hAnsi="Arial Narrow" w:cs="Segoe UI"/>
          <w:spacing w:val="-6"/>
          <w:sz w:val="26"/>
          <w:szCs w:val="26"/>
          <w:shd w:val="clear" w:color="auto" w:fill="FFFFFF"/>
        </w:rPr>
      </w:pPr>
      <w:r w:rsidRPr="002F33C1">
        <w:rPr>
          <w:rFonts w:ascii="Arial Narrow" w:hAnsi="Arial Narrow" w:cs="Segoe UI"/>
          <w:spacing w:val="-6"/>
          <w:sz w:val="26"/>
          <w:szCs w:val="26"/>
          <w:shd w:val="clear" w:color="auto" w:fill="FFFFFF"/>
        </w:rPr>
        <w:t>De allí que la cosa juzgada constitucional, no tocó con la materia laboral, reglada en el código sustantivo del Trabajo (presta</w:t>
      </w:r>
      <w:r w:rsidR="00247956" w:rsidRPr="002F33C1">
        <w:rPr>
          <w:rFonts w:ascii="Arial Narrow" w:hAnsi="Arial Narrow" w:cs="Segoe UI"/>
          <w:spacing w:val="-6"/>
          <w:sz w:val="26"/>
          <w:szCs w:val="26"/>
          <w:shd w:val="clear" w:color="auto" w:fill="FFFFFF"/>
        </w:rPr>
        <w:t>ciones sociales, vacaciones e i</w:t>
      </w:r>
      <w:r w:rsidRPr="002F33C1">
        <w:rPr>
          <w:rFonts w:ascii="Arial Narrow" w:hAnsi="Arial Narrow" w:cs="Segoe UI"/>
          <w:spacing w:val="-6"/>
          <w:sz w:val="26"/>
          <w:szCs w:val="26"/>
          <w:shd w:val="clear" w:color="auto" w:fill="FFFFFF"/>
        </w:rPr>
        <w:t>ndemnizaciones comunes) por lo que es menester entender que la protección brindada a la mujer gestante, se hizo en la órbita del contrato de prestación de servicios, a la que también se le extiende el capítulo de tal protección contenido en la referida obra sustantiva laboral, cuál se ha determinado en los fa</w:t>
      </w:r>
      <w:r w:rsidR="00247956" w:rsidRPr="002F33C1">
        <w:rPr>
          <w:rFonts w:ascii="Arial Narrow" w:hAnsi="Arial Narrow" w:cs="Segoe UI"/>
          <w:spacing w:val="-6"/>
          <w:sz w:val="26"/>
          <w:szCs w:val="26"/>
          <w:shd w:val="clear" w:color="auto" w:fill="FFFFFF"/>
        </w:rPr>
        <w:t>llos de la Corte Constitucional (SU 070 de 2013).</w:t>
      </w:r>
    </w:p>
    <w:p w:rsidR="00610011" w:rsidRDefault="00610011" w:rsidP="00610011">
      <w:pPr>
        <w:spacing w:line="288" w:lineRule="auto"/>
        <w:ind w:firstLine="708"/>
        <w:jc w:val="both"/>
        <w:rPr>
          <w:rFonts w:ascii="Arial Narrow" w:hAnsi="Arial Narrow" w:cs="Segoe UI"/>
          <w:spacing w:val="-6"/>
          <w:sz w:val="26"/>
          <w:szCs w:val="26"/>
          <w:shd w:val="clear" w:color="auto" w:fill="FFFFFF"/>
        </w:rPr>
      </w:pPr>
    </w:p>
    <w:p w:rsidR="00817E3D" w:rsidRPr="002F33C1" w:rsidRDefault="00817E3D" w:rsidP="00610011">
      <w:pPr>
        <w:spacing w:line="288" w:lineRule="auto"/>
        <w:ind w:firstLine="708"/>
        <w:jc w:val="both"/>
        <w:rPr>
          <w:rFonts w:ascii="Arial Narrow" w:hAnsi="Arial Narrow" w:cs="Segoe UI"/>
          <w:spacing w:val="-6"/>
          <w:sz w:val="26"/>
          <w:szCs w:val="26"/>
          <w:shd w:val="clear" w:color="auto" w:fill="FFFFFF"/>
        </w:rPr>
      </w:pPr>
      <w:r w:rsidRPr="002F33C1">
        <w:rPr>
          <w:rFonts w:ascii="Arial Narrow" w:hAnsi="Arial Narrow" w:cs="Segoe UI"/>
          <w:spacing w:val="-6"/>
          <w:sz w:val="26"/>
          <w:szCs w:val="26"/>
          <w:shd w:val="clear" w:color="auto" w:fill="FFFFFF"/>
        </w:rPr>
        <w:t>Ahora, en lo tocante a que la protección por el periodo del fuero de maternidad, se fulminaría sin orden de indemnización por tratarse de una terminación objetiva, es de ver que esto último no se plasmó en la parte resolutiva. Además, si es entendido que la protección dispensada por los jueces de tutela, no trascendió el marco del contrato civil de prestación de servicios, este también posee su propia terminación objetiva, anotando que como ya se anotará, en el mismo se previó (i) la finalización del contrato por mutuo acuerdo (ii) o en forma unilateral por el incumplimiento de las obligaciones derivadas del contrato, por cualquiera de ellas, (iii) El aviso debe ser 8 días antes de la actividad (cl.8-fl.23).</w:t>
      </w:r>
    </w:p>
    <w:p w:rsidR="00610011" w:rsidRDefault="00610011" w:rsidP="00610011">
      <w:pPr>
        <w:spacing w:line="288" w:lineRule="auto"/>
        <w:ind w:firstLine="708"/>
        <w:jc w:val="both"/>
        <w:rPr>
          <w:rFonts w:ascii="Arial Narrow" w:hAnsi="Arial Narrow" w:cs="Segoe UI"/>
          <w:spacing w:val="-6"/>
          <w:sz w:val="26"/>
          <w:szCs w:val="26"/>
          <w:shd w:val="clear" w:color="auto" w:fill="FFFFFF"/>
        </w:rPr>
      </w:pPr>
    </w:p>
    <w:p w:rsidR="00546FE9" w:rsidRPr="002F33C1" w:rsidRDefault="00817E3D" w:rsidP="00610011">
      <w:pPr>
        <w:spacing w:line="288" w:lineRule="auto"/>
        <w:ind w:firstLine="708"/>
        <w:jc w:val="both"/>
        <w:rPr>
          <w:rFonts w:ascii="Arial Narrow" w:hAnsi="Arial Narrow" w:cs="Segoe UI"/>
          <w:spacing w:val="-6"/>
          <w:sz w:val="26"/>
          <w:szCs w:val="26"/>
          <w:shd w:val="clear" w:color="auto" w:fill="FFFFFF"/>
        </w:rPr>
      </w:pPr>
      <w:r w:rsidRPr="002F33C1">
        <w:rPr>
          <w:rFonts w:ascii="Arial Narrow" w:hAnsi="Arial Narrow" w:cs="Segoe UI"/>
          <w:spacing w:val="-6"/>
          <w:sz w:val="26"/>
          <w:szCs w:val="26"/>
          <w:shd w:val="clear" w:color="auto" w:fill="FFFFFF"/>
        </w:rPr>
        <w:lastRenderedPageBreak/>
        <w:t>No escapa tampoco, que el mismo proveído de tut</w:t>
      </w:r>
      <w:r w:rsidR="00247956" w:rsidRPr="002F33C1">
        <w:rPr>
          <w:rFonts w:ascii="Arial Narrow" w:hAnsi="Arial Narrow" w:cs="Segoe UI"/>
          <w:spacing w:val="-6"/>
          <w:sz w:val="26"/>
          <w:szCs w:val="26"/>
          <w:shd w:val="clear" w:color="auto" w:fill="FFFFFF"/>
        </w:rPr>
        <w:t>ela de segunda instancia, arguyó</w:t>
      </w:r>
      <w:r w:rsidRPr="002F33C1">
        <w:rPr>
          <w:rFonts w:ascii="Arial Narrow" w:hAnsi="Arial Narrow" w:cs="Segoe UI"/>
          <w:spacing w:val="-6"/>
          <w:sz w:val="26"/>
          <w:szCs w:val="26"/>
          <w:shd w:val="clear" w:color="auto" w:fill="FFFFFF"/>
        </w:rPr>
        <w:t xml:space="preserve"> de manera contradictoria a lo anterior, cuando dijo que “si bien pueden existir causales objetivas para dar por terminada una relación laboral con una mujer en estado de embarazo, esa decisión no es relevante por sí sola, toda vez que se requiere el concepto favorable del Ministerio de Trabajo entidad autorizada para analizar la situación de cada caso concreto y emitir la autorización correspondiente”.</w:t>
      </w:r>
    </w:p>
    <w:p w:rsidR="00610011" w:rsidRDefault="00610011" w:rsidP="00610011">
      <w:pPr>
        <w:spacing w:line="288" w:lineRule="auto"/>
        <w:ind w:firstLine="708"/>
        <w:jc w:val="both"/>
        <w:rPr>
          <w:rFonts w:ascii="Arial Narrow" w:hAnsi="Arial Narrow" w:cs="Segoe UI"/>
          <w:spacing w:val="-6"/>
          <w:sz w:val="26"/>
          <w:szCs w:val="26"/>
          <w:shd w:val="clear" w:color="auto" w:fill="FFFFFF"/>
        </w:rPr>
      </w:pPr>
    </w:p>
    <w:p w:rsidR="00546FE9" w:rsidRPr="002F33C1" w:rsidRDefault="00817E3D" w:rsidP="00610011">
      <w:pPr>
        <w:spacing w:line="288" w:lineRule="auto"/>
        <w:ind w:firstLine="708"/>
        <w:jc w:val="both"/>
        <w:rPr>
          <w:rFonts w:ascii="Arial Narrow" w:hAnsi="Arial Narrow" w:cs="Segoe UI"/>
          <w:spacing w:val="-6"/>
          <w:sz w:val="26"/>
          <w:szCs w:val="26"/>
          <w:shd w:val="clear" w:color="auto" w:fill="FFFFFF"/>
        </w:rPr>
      </w:pPr>
      <w:r w:rsidRPr="002F33C1">
        <w:rPr>
          <w:rFonts w:ascii="Arial Narrow" w:hAnsi="Arial Narrow" w:cs="Segoe UI"/>
          <w:spacing w:val="-6"/>
          <w:sz w:val="26"/>
          <w:szCs w:val="26"/>
          <w:shd w:val="clear" w:color="auto" w:fill="FFFFFF"/>
        </w:rPr>
        <w:t xml:space="preserve">De tal suerte, que (i) al no incluirse en la resolutiva del fallo de tutela la abstención de la orden de indemnización por tratarse de terminación objetiva, </w:t>
      </w:r>
      <w:r w:rsidRPr="002F33C1">
        <w:rPr>
          <w:rFonts w:ascii="Arial Narrow" w:hAnsi="Arial Narrow" w:cs="Segoe UI"/>
          <w:i/>
          <w:spacing w:val="-6"/>
          <w:sz w:val="26"/>
          <w:szCs w:val="26"/>
          <w:shd w:val="clear" w:color="auto" w:fill="FFFFFF"/>
        </w:rPr>
        <w:t>(ii)</w:t>
      </w:r>
      <w:r w:rsidRPr="002F33C1">
        <w:rPr>
          <w:rFonts w:ascii="Arial Narrow" w:hAnsi="Arial Narrow" w:cs="Segoe UI"/>
          <w:spacing w:val="-6"/>
          <w:sz w:val="26"/>
          <w:szCs w:val="26"/>
          <w:shd w:val="clear" w:color="auto" w:fill="FFFFFF"/>
        </w:rPr>
        <w:t xml:space="preserve"> ser contradictoria esa negación con otra afirmación plasmada también en la parte motiva y </w:t>
      </w:r>
      <w:r w:rsidRPr="002F33C1">
        <w:rPr>
          <w:rFonts w:ascii="Arial Narrow" w:hAnsi="Arial Narrow" w:cs="Segoe UI"/>
          <w:i/>
          <w:spacing w:val="-6"/>
          <w:sz w:val="26"/>
          <w:szCs w:val="26"/>
          <w:shd w:val="clear" w:color="auto" w:fill="FFFFFF"/>
        </w:rPr>
        <w:t>(iii)</w:t>
      </w:r>
      <w:r w:rsidRPr="002F33C1">
        <w:rPr>
          <w:rFonts w:ascii="Arial Narrow" w:hAnsi="Arial Narrow" w:cs="Segoe UI"/>
          <w:spacing w:val="-6"/>
          <w:sz w:val="26"/>
          <w:szCs w:val="26"/>
          <w:shd w:val="clear" w:color="auto" w:fill="FFFFFF"/>
        </w:rPr>
        <w:t xml:space="preserve"> de todas maneras ser alusiva tal situación en el marco del contrato de prestación de servicios, no </w:t>
      </w:r>
      <w:r w:rsidR="00247956" w:rsidRPr="002F33C1">
        <w:rPr>
          <w:rFonts w:ascii="Arial Narrow" w:hAnsi="Arial Narrow" w:cs="Segoe UI"/>
          <w:spacing w:val="-6"/>
          <w:sz w:val="26"/>
          <w:szCs w:val="26"/>
          <w:shd w:val="clear" w:color="auto" w:fill="FFFFFF"/>
        </w:rPr>
        <w:t>son</w:t>
      </w:r>
      <w:r w:rsidRPr="002F33C1">
        <w:rPr>
          <w:rFonts w:ascii="Arial Narrow" w:hAnsi="Arial Narrow" w:cs="Segoe UI"/>
          <w:spacing w:val="-6"/>
          <w:sz w:val="26"/>
          <w:szCs w:val="26"/>
          <w:shd w:val="clear" w:color="auto" w:fill="FFFFFF"/>
        </w:rPr>
        <w:t xml:space="preserve"> vinculante</w:t>
      </w:r>
      <w:r w:rsidR="00247956" w:rsidRPr="002F33C1">
        <w:rPr>
          <w:rFonts w:ascii="Arial Narrow" w:hAnsi="Arial Narrow" w:cs="Segoe UI"/>
          <w:spacing w:val="-6"/>
          <w:sz w:val="26"/>
          <w:szCs w:val="26"/>
          <w:shd w:val="clear" w:color="auto" w:fill="FFFFFF"/>
        </w:rPr>
        <w:t>s</w:t>
      </w:r>
      <w:r w:rsidRPr="002F33C1">
        <w:rPr>
          <w:rFonts w:ascii="Arial Narrow" w:hAnsi="Arial Narrow" w:cs="Segoe UI"/>
          <w:spacing w:val="-6"/>
          <w:sz w:val="26"/>
          <w:szCs w:val="26"/>
          <w:shd w:val="clear" w:color="auto" w:fill="FFFFFF"/>
        </w:rPr>
        <w:t xml:space="preserve"> al juez laboral dichos razonamientos.</w:t>
      </w:r>
    </w:p>
    <w:p w:rsidR="00610011" w:rsidRDefault="00610011" w:rsidP="00610011">
      <w:pPr>
        <w:spacing w:line="288" w:lineRule="auto"/>
        <w:ind w:firstLine="708"/>
        <w:jc w:val="both"/>
        <w:rPr>
          <w:rFonts w:ascii="Arial Narrow" w:hAnsi="Arial Narrow" w:cs="Segoe UI"/>
          <w:spacing w:val="-6"/>
          <w:sz w:val="26"/>
          <w:szCs w:val="26"/>
          <w:shd w:val="clear" w:color="auto" w:fill="FFFFFF"/>
        </w:rPr>
      </w:pPr>
    </w:p>
    <w:p w:rsidR="00817E3D" w:rsidRPr="002F33C1" w:rsidRDefault="00817E3D" w:rsidP="00610011">
      <w:pPr>
        <w:spacing w:line="288" w:lineRule="auto"/>
        <w:ind w:firstLine="708"/>
        <w:jc w:val="both"/>
        <w:rPr>
          <w:rFonts w:ascii="Arial Narrow" w:hAnsi="Arial Narrow" w:cs="Segoe UI"/>
          <w:spacing w:val="-6"/>
          <w:sz w:val="26"/>
          <w:szCs w:val="26"/>
          <w:shd w:val="clear" w:color="auto" w:fill="FFFFFF"/>
        </w:rPr>
      </w:pPr>
      <w:r w:rsidRPr="002F33C1">
        <w:rPr>
          <w:rFonts w:ascii="Arial Narrow" w:hAnsi="Arial Narrow" w:cs="Segoe UI"/>
          <w:spacing w:val="-6"/>
          <w:sz w:val="26"/>
          <w:szCs w:val="26"/>
          <w:shd w:val="clear" w:color="auto" w:fill="FFFFFF"/>
        </w:rPr>
        <w:t>Finalmente, si el juez de tutela tuvo por finalidad la protección de la mujer en estado gestante por el periodo del fuero de maternidad, se olvidó concretar en números el valor a que ascendía tal protección, puesto que hacerla sin la respectiva indemnización, equivaldría a no colmar su propósito constitucional, trazado por el propio juez constitucional.</w:t>
      </w:r>
    </w:p>
    <w:p w:rsidR="00610011" w:rsidRDefault="00610011" w:rsidP="00610011">
      <w:pPr>
        <w:spacing w:line="288" w:lineRule="auto"/>
        <w:ind w:firstLine="708"/>
        <w:jc w:val="both"/>
        <w:rPr>
          <w:rFonts w:ascii="Arial Narrow" w:hAnsi="Arial Narrow" w:cs="Segoe UI"/>
          <w:spacing w:val="-6"/>
          <w:sz w:val="26"/>
          <w:szCs w:val="26"/>
          <w:shd w:val="clear" w:color="auto" w:fill="FFFFFF"/>
        </w:rPr>
      </w:pPr>
    </w:p>
    <w:p w:rsidR="00546FE9" w:rsidRPr="002F33C1" w:rsidRDefault="00817E3D" w:rsidP="00610011">
      <w:pPr>
        <w:spacing w:line="288" w:lineRule="auto"/>
        <w:ind w:firstLine="708"/>
        <w:jc w:val="both"/>
        <w:rPr>
          <w:rFonts w:ascii="Arial Narrow" w:hAnsi="Arial Narrow" w:cs="Segoe UI"/>
          <w:spacing w:val="-6"/>
          <w:sz w:val="26"/>
          <w:szCs w:val="26"/>
          <w:shd w:val="clear" w:color="auto" w:fill="FFFFFF"/>
        </w:rPr>
      </w:pPr>
      <w:r w:rsidRPr="002F33C1">
        <w:rPr>
          <w:rFonts w:ascii="Arial Narrow" w:hAnsi="Arial Narrow" w:cs="Segoe UI"/>
          <w:spacing w:val="-6"/>
          <w:sz w:val="26"/>
          <w:szCs w:val="26"/>
          <w:shd w:val="clear" w:color="auto" w:fill="FFFFFF"/>
        </w:rPr>
        <w:t xml:space="preserve">De allí que no ofrece reparo alguno qué tal omisión fuera suplida por el juez ordinario laboral, quien dispuso las condenas indicadas en los numerales 3 y 4 del artículo 239 del </w:t>
      </w:r>
      <w:proofErr w:type="spellStart"/>
      <w:r w:rsidRPr="002F33C1">
        <w:rPr>
          <w:rFonts w:ascii="Arial Narrow" w:hAnsi="Arial Narrow" w:cs="Segoe UI"/>
          <w:spacing w:val="-6"/>
          <w:sz w:val="26"/>
          <w:szCs w:val="26"/>
          <w:shd w:val="clear" w:color="auto" w:fill="FFFFFF"/>
        </w:rPr>
        <w:t>CST</w:t>
      </w:r>
      <w:proofErr w:type="spellEnd"/>
      <w:r w:rsidRPr="002F33C1">
        <w:rPr>
          <w:rFonts w:ascii="Arial Narrow" w:hAnsi="Arial Narrow" w:cs="Segoe UI"/>
          <w:spacing w:val="-6"/>
          <w:sz w:val="26"/>
          <w:szCs w:val="26"/>
          <w:shd w:val="clear" w:color="auto" w:fill="FFFFFF"/>
        </w:rPr>
        <w:t>, como quiera que el juez de tutela, agotó su competencia, sin que el incidente de desacato constituyera el foro indicado para enmendar o complementar los fallos de tutela, dado que la exclusiva finalidad de tales incidentes es la de sancionar con multas y penas privativas de libertad, a los funcionarios o particulares, que no cumplan las órdenes dispensadas en las sentencias de tutela.</w:t>
      </w:r>
    </w:p>
    <w:p w:rsidR="00610011" w:rsidRDefault="00610011" w:rsidP="00610011">
      <w:pPr>
        <w:spacing w:line="288" w:lineRule="auto"/>
        <w:ind w:firstLine="708"/>
        <w:jc w:val="both"/>
        <w:rPr>
          <w:rFonts w:ascii="Arial Narrow" w:hAnsi="Arial Narrow" w:cs="Segoe UI"/>
          <w:spacing w:val="-6"/>
          <w:sz w:val="26"/>
          <w:szCs w:val="26"/>
          <w:shd w:val="clear" w:color="auto" w:fill="FFFFFF"/>
        </w:rPr>
      </w:pPr>
    </w:p>
    <w:p w:rsidR="00546FE9" w:rsidRPr="002F33C1" w:rsidRDefault="00817E3D" w:rsidP="00610011">
      <w:pPr>
        <w:spacing w:line="288" w:lineRule="auto"/>
        <w:ind w:firstLine="708"/>
        <w:jc w:val="both"/>
        <w:rPr>
          <w:rFonts w:ascii="Arial Narrow" w:hAnsi="Arial Narrow" w:cs="Segoe UI"/>
          <w:spacing w:val="-6"/>
          <w:sz w:val="26"/>
          <w:szCs w:val="26"/>
          <w:shd w:val="clear" w:color="auto" w:fill="FFFFFF"/>
        </w:rPr>
      </w:pPr>
      <w:r w:rsidRPr="002F33C1">
        <w:rPr>
          <w:rFonts w:ascii="Arial Narrow" w:hAnsi="Arial Narrow" w:cs="Segoe UI"/>
          <w:spacing w:val="-6"/>
          <w:sz w:val="26"/>
          <w:szCs w:val="26"/>
          <w:shd w:val="clear" w:color="auto" w:fill="FFFFFF"/>
        </w:rPr>
        <w:t xml:space="preserve">Por último, se ordenará, como respuesta al último punto de la inconformidad de la demandante, el reconocimiento de los aportes a pensión entre el 7 de marzo al 15 de noviembre de 2016, si aún no los hubiere realizado la empleadora, en el fondo en que esté afiliada la trabajadora, o elija esta, si aún no </w:t>
      </w:r>
      <w:r w:rsidR="00546FE9" w:rsidRPr="002F33C1">
        <w:rPr>
          <w:rFonts w:ascii="Arial Narrow" w:hAnsi="Arial Narrow" w:cs="Segoe UI"/>
          <w:spacing w:val="-6"/>
          <w:sz w:val="26"/>
          <w:szCs w:val="26"/>
          <w:shd w:val="clear" w:color="auto" w:fill="FFFFFF"/>
        </w:rPr>
        <w:t>lo está.</w:t>
      </w:r>
    </w:p>
    <w:p w:rsidR="00546FE9" w:rsidRPr="002F33C1" w:rsidRDefault="00546FE9" w:rsidP="00610011">
      <w:pPr>
        <w:spacing w:line="288" w:lineRule="auto"/>
        <w:ind w:firstLine="708"/>
        <w:jc w:val="both"/>
        <w:rPr>
          <w:rFonts w:ascii="Arial Narrow" w:hAnsi="Arial Narrow" w:cs="Segoe UI"/>
          <w:spacing w:val="-6"/>
          <w:sz w:val="26"/>
          <w:szCs w:val="26"/>
          <w:shd w:val="clear" w:color="auto" w:fill="FFFFFF"/>
        </w:rPr>
      </w:pPr>
    </w:p>
    <w:p w:rsidR="00546FE9" w:rsidRPr="002F33C1" w:rsidRDefault="00546FE9" w:rsidP="00610011">
      <w:pPr>
        <w:shd w:val="clear" w:color="auto" w:fill="FFFFFF"/>
        <w:spacing w:line="288" w:lineRule="auto"/>
        <w:ind w:right="51" w:firstLine="567"/>
        <w:jc w:val="both"/>
        <w:textAlignment w:val="baseline"/>
        <w:rPr>
          <w:rFonts w:ascii="Arial Narrow" w:hAnsi="Arial Narrow" w:cs="Tahoma"/>
          <w:bCs/>
          <w:iCs/>
          <w:spacing w:val="-6"/>
          <w:sz w:val="26"/>
          <w:szCs w:val="26"/>
        </w:rPr>
      </w:pPr>
      <w:r w:rsidRPr="002F33C1">
        <w:rPr>
          <w:rFonts w:ascii="Arial Narrow" w:hAnsi="Arial Narrow" w:cs="Arial"/>
          <w:spacing w:val="-6"/>
          <w:sz w:val="26"/>
          <w:szCs w:val="26"/>
          <w:shd w:val="clear" w:color="auto" w:fill="FFFFFF"/>
        </w:rPr>
        <w:t xml:space="preserve">Tales aportes deberán realizarse teniendo el salario devengado mensualmente por la trabajadora ($870.000) durante el tiempo laborado, acorde con </w:t>
      </w:r>
      <w:r w:rsidRPr="002F33C1">
        <w:rPr>
          <w:rFonts w:ascii="Arial Narrow" w:hAnsi="Arial Narrow" w:cs="Tahoma"/>
          <w:spacing w:val="-6"/>
          <w:sz w:val="26"/>
          <w:szCs w:val="26"/>
        </w:rPr>
        <w:t xml:space="preserve">el </w:t>
      </w:r>
      <w:r w:rsidRPr="002F33C1">
        <w:rPr>
          <w:rFonts w:ascii="Arial Narrow" w:hAnsi="Arial Narrow" w:cs="Tahoma"/>
          <w:bCs/>
          <w:iCs/>
          <w:spacing w:val="-6"/>
          <w:sz w:val="26"/>
          <w:szCs w:val="26"/>
        </w:rPr>
        <w:t>cálculo que respecto a los mismos, con sus intereses moratorios efectúe Porvenir, entidad de seguridad social que según se informó en la demanda, fue seleccionada por la actora para realizar sus cotizaciones. Para el efecto, el juzgado del conocimiento en el auto que disponga el acatamiento a lo aquí resuelto, oficiará a esta entidad y enviaría los anexos y base para la elaboración de tal cálculo. Una vez, el fondo, efectúe tal cálculo, y se dé a conocer a la obligada, ésta dispondrá de quince (15) días, para que realice el pago de los respectivos aportes.</w:t>
      </w:r>
    </w:p>
    <w:p w:rsidR="00610011" w:rsidRDefault="00610011" w:rsidP="00610011">
      <w:pPr>
        <w:spacing w:line="288" w:lineRule="auto"/>
        <w:ind w:firstLine="708"/>
        <w:jc w:val="both"/>
        <w:rPr>
          <w:rFonts w:ascii="Arial Narrow" w:hAnsi="Arial Narrow" w:cs="Segoe UI"/>
          <w:spacing w:val="-6"/>
          <w:sz w:val="26"/>
          <w:szCs w:val="26"/>
          <w:shd w:val="clear" w:color="auto" w:fill="FFFFFF"/>
        </w:rPr>
      </w:pPr>
    </w:p>
    <w:p w:rsidR="00817E3D" w:rsidRPr="002F33C1" w:rsidRDefault="00817E3D" w:rsidP="00610011">
      <w:pPr>
        <w:spacing w:line="288" w:lineRule="auto"/>
        <w:ind w:firstLine="708"/>
        <w:jc w:val="both"/>
        <w:rPr>
          <w:rFonts w:ascii="Arial Narrow" w:hAnsi="Arial Narrow" w:cs="Segoe UI"/>
          <w:spacing w:val="-6"/>
          <w:sz w:val="26"/>
          <w:szCs w:val="26"/>
          <w:shd w:val="clear" w:color="auto" w:fill="FFFFFF"/>
        </w:rPr>
      </w:pPr>
      <w:r w:rsidRPr="002F33C1">
        <w:rPr>
          <w:rFonts w:ascii="Arial Narrow" w:hAnsi="Arial Narrow" w:cs="Segoe UI"/>
          <w:spacing w:val="-6"/>
          <w:sz w:val="26"/>
          <w:szCs w:val="26"/>
          <w:shd w:val="clear" w:color="auto" w:fill="FFFFFF"/>
        </w:rPr>
        <w:t>En cuanto a cualquier otro periodo posterior a la desvinculación, fue ordenado por los jueces de tutela, el cual cursa tránsito a cosa juzgada.</w:t>
      </w:r>
    </w:p>
    <w:p w:rsidR="00610011" w:rsidRDefault="00610011" w:rsidP="00610011">
      <w:pPr>
        <w:spacing w:line="288" w:lineRule="auto"/>
        <w:ind w:firstLine="708"/>
        <w:jc w:val="both"/>
        <w:rPr>
          <w:rFonts w:ascii="Arial Narrow" w:hAnsi="Arial Narrow" w:cs="Segoe UI"/>
          <w:spacing w:val="-6"/>
          <w:sz w:val="26"/>
          <w:szCs w:val="26"/>
          <w:shd w:val="clear" w:color="auto" w:fill="FFFFFF"/>
        </w:rPr>
      </w:pPr>
    </w:p>
    <w:p w:rsidR="00817E3D" w:rsidRPr="002F33C1" w:rsidRDefault="00817E3D" w:rsidP="00610011">
      <w:pPr>
        <w:spacing w:line="288" w:lineRule="auto"/>
        <w:ind w:firstLine="708"/>
        <w:jc w:val="both"/>
        <w:rPr>
          <w:rFonts w:ascii="Arial Narrow" w:hAnsi="Arial Narrow" w:cs="Segoe UI"/>
          <w:spacing w:val="-6"/>
          <w:sz w:val="26"/>
          <w:szCs w:val="26"/>
          <w:shd w:val="clear" w:color="auto" w:fill="FFFFFF"/>
        </w:rPr>
      </w:pPr>
      <w:r w:rsidRPr="002F33C1">
        <w:rPr>
          <w:rFonts w:ascii="Arial Narrow" w:hAnsi="Arial Narrow" w:cs="Segoe UI"/>
          <w:spacing w:val="-6"/>
          <w:sz w:val="26"/>
          <w:szCs w:val="26"/>
          <w:shd w:val="clear" w:color="auto" w:fill="FFFFFF"/>
        </w:rPr>
        <w:t>Se confirmará el fallo de primera instancia, con la adición relativa a la orden de sufragar los aportes pensiónales, durante la vigencia del contrato de trabajo, si aún no los hubiere realizado la empleadora.</w:t>
      </w:r>
    </w:p>
    <w:p w:rsidR="003E7025" w:rsidRPr="002F33C1" w:rsidRDefault="003E7025" w:rsidP="00610011">
      <w:pPr>
        <w:pStyle w:val="Sinespaciado"/>
        <w:spacing w:line="288" w:lineRule="auto"/>
        <w:rPr>
          <w:rFonts w:ascii="Arial Narrow" w:hAnsi="Arial Narrow"/>
          <w:spacing w:val="-6"/>
          <w:sz w:val="26"/>
          <w:szCs w:val="26"/>
        </w:rPr>
      </w:pPr>
    </w:p>
    <w:p w:rsidR="003E7025" w:rsidRPr="002F33C1" w:rsidRDefault="003E7025" w:rsidP="00610011">
      <w:pPr>
        <w:shd w:val="clear" w:color="auto" w:fill="FFFFFF"/>
        <w:spacing w:line="288" w:lineRule="auto"/>
        <w:ind w:right="51" w:firstLine="567"/>
        <w:jc w:val="both"/>
        <w:textAlignment w:val="baseline"/>
        <w:rPr>
          <w:rFonts w:ascii="Arial Narrow" w:hAnsi="Arial Narrow" w:cs="Arial"/>
          <w:spacing w:val="-6"/>
          <w:sz w:val="26"/>
          <w:szCs w:val="26"/>
        </w:rPr>
      </w:pPr>
      <w:r w:rsidRPr="002F33C1">
        <w:rPr>
          <w:rFonts w:ascii="Arial Narrow" w:hAnsi="Arial Narrow" w:cs="Arial"/>
          <w:spacing w:val="-6"/>
          <w:sz w:val="26"/>
          <w:szCs w:val="26"/>
        </w:rPr>
        <w:t xml:space="preserve">Costas en esta instancia a cargo de la sociedad recurrente, dada la </w:t>
      </w:r>
      <w:proofErr w:type="spellStart"/>
      <w:r w:rsidRPr="002F33C1">
        <w:rPr>
          <w:rFonts w:ascii="Arial Narrow" w:hAnsi="Arial Narrow" w:cs="Arial"/>
          <w:spacing w:val="-6"/>
          <w:sz w:val="26"/>
          <w:szCs w:val="26"/>
        </w:rPr>
        <w:t>improsperidad</w:t>
      </w:r>
      <w:proofErr w:type="spellEnd"/>
      <w:r w:rsidRPr="002F33C1">
        <w:rPr>
          <w:rFonts w:ascii="Arial Narrow" w:hAnsi="Arial Narrow" w:cs="Arial"/>
          <w:spacing w:val="-6"/>
          <w:sz w:val="26"/>
          <w:szCs w:val="26"/>
        </w:rPr>
        <w:t xml:space="preserve"> </w:t>
      </w:r>
      <w:r w:rsidR="00776575" w:rsidRPr="002F33C1">
        <w:rPr>
          <w:rFonts w:ascii="Arial Narrow" w:hAnsi="Arial Narrow" w:cs="Arial"/>
          <w:spacing w:val="-6"/>
          <w:sz w:val="26"/>
          <w:szCs w:val="26"/>
        </w:rPr>
        <w:t>de su alzada.</w:t>
      </w:r>
      <w:r w:rsidRPr="002F33C1">
        <w:rPr>
          <w:rFonts w:ascii="Arial Narrow" w:hAnsi="Arial Narrow" w:cs="Arial"/>
          <w:spacing w:val="-6"/>
          <w:sz w:val="26"/>
          <w:szCs w:val="26"/>
        </w:rPr>
        <w:t xml:space="preserve"> </w:t>
      </w:r>
    </w:p>
    <w:p w:rsidR="003E7025" w:rsidRPr="002F33C1" w:rsidRDefault="003E7025" w:rsidP="00610011">
      <w:pPr>
        <w:pStyle w:val="Sinespaciado"/>
        <w:spacing w:line="288" w:lineRule="auto"/>
        <w:rPr>
          <w:rFonts w:ascii="Arial Narrow" w:hAnsi="Arial Narrow"/>
          <w:sz w:val="26"/>
          <w:szCs w:val="26"/>
        </w:rPr>
      </w:pPr>
    </w:p>
    <w:p w:rsidR="00776575" w:rsidRPr="002F33C1" w:rsidRDefault="00776575" w:rsidP="00610011">
      <w:pPr>
        <w:widowControl w:val="0"/>
        <w:autoSpaceDE w:val="0"/>
        <w:autoSpaceDN w:val="0"/>
        <w:adjustRightInd w:val="0"/>
        <w:spacing w:line="288" w:lineRule="auto"/>
        <w:ind w:firstLine="567"/>
        <w:jc w:val="both"/>
        <w:rPr>
          <w:rFonts w:ascii="Arial Narrow" w:hAnsi="Arial Narrow" w:cs="Arial"/>
          <w:spacing w:val="-6"/>
          <w:sz w:val="26"/>
          <w:szCs w:val="26"/>
        </w:rPr>
      </w:pPr>
      <w:r w:rsidRPr="002F33C1">
        <w:rPr>
          <w:rFonts w:ascii="Arial Narrow" w:hAnsi="Arial Narrow" w:cs="Arial"/>
          <w:spacing w:val="-6"/>
          <w:sz w:val="26"/>
          <w:szCs w:val="26"/>
        </w:rPr>
        <w:t xml:space="preserve">En mérito de lo expuesto, la </w:t>
      </w:r>
      <w:r w:rsidRPr="002F33C1">
        <w:rPr>
          <w:rFonts w:ascii="Arial Narrow" w:hAnsi="Arial Narrow" w:cs="Arial"/>
          <w:b/>
          <w:spacing w:val="-6"/>
          <w:sz w:val="26"/>
          <w:szCs w:val="26"/>
        </w:rPr>
        <w:t>Sala de Decisión Laboral No. 3 del Tribunal Superior de Pereira</w:t>
      </w:r>
      <w:r w:rsidRPr="002F33C1">
        <w:rPr>
          <w:rFonts w:ascii="Arial Narrow" w:hAnsi="Arial Narrow" w:cs="Arial"/>
          <w:spacing w:val="-6"/>
          <w:sz w:val="26"/>
          <w:szCs w:val="26"/>
        </w:rPr>
        <w:t xml:space="preserve">, administrando justicia en nombre de la República  y por autoridad de la ley, </w:t>
      </w:r>
    </w:p>
    <w:p w:rsidR="002A24AD" w:rsidRPr="002F33C1" w:rsidRDefault="002A24AD" w:rsidP="00610011">
      <w:pPr>
        <w:pStyle w:val="Sinespaciado"/>
        <w:spacing w:line="288" w:lineRule="auto"/>
        <w:rPr>
          <w:rFonts w:ascii="Arial Narrow" w:hAnsi="Arial Narrow"/>
          <w:sz w:val="26"/>
          <w:szCs w:val="26"/>
        </w:rPr>
      </w:pPr>
    </w:p>
    <w:p w:rsidR="00776575" w:rsidRPr="002F33C1" w:rsidRDefault="00776575" w:rsidP="00610011">
      <w:pPr>
        <w:widowControl w:val="0"/>
        <w:autoSpaceDE w:val="0"/>
        <w:autoSpaceDN w:val="0"/>
        <w:adjustRightInd w:val="0"/>
        <w:spacing w:line="288" w:lineRule="auto"/>
        <w:jc w:val="center"/>
        <w:rPr>
          <w:rFonts w:ascii="Arial Narrow" w:hAnsi="Arial Narrow" w:cs="Arial"/>
          <w:b/>
          <w:spacing w:val="-6"/>
          <w:sz w:val="26"/>
          <w:szCs w:val="26"/>
        </w:rPr>
      </w:pPr>
      <w:r w:rsidRPr="002F33C1">
        <w:rPr>
          <w:rFonts w:ascii="Arial Narrow" w:hAnsi="Arial Narrow" w:cs="Arial"/>
          <w:b/>
          <w:spacing w:val="-6"/>
          <w:sz w:val="26"/>
          <w:szCs w:val="26"/>
        </w:rPr>
        <w:t>FALLA</w:t>
      </w:r>
    </w:p>
    <w:p w:rsidR="00776575" w:rsidRPr="002F33C1" w:rsidRDefault="00776575" w:rsidP="00610011">
      <w:pPr>
        <w:pStyle w:val="Sinespaciado"/>
        <w:spacing w:line="288" w:lineRule="auto"/>
        <w:rPr>
          <w:rFonts w:ascii="Arial Narrow" w:hAnsi="Arial Narrow"/>
          <w:spacing w:val="-6"/>
          <w:sz w:val="26"/>
          <w:szCs w:val="26"/>
        </w:rPr>
      </w:pPr>
    </w:p>
    <w:p w:rsidR="00406D56" w:rsidRPr="002F33C1" w:rsidRDefault="00776575" w:rsidP="00610011">
      <w:pPr>
        <w:shd w:val="clear" w:color="auto" w:fill="FFFFFF"/>
        <w:spacing w:line="288" w:lineRule="auto"/>
        <w:ind w:right="51" w:firstLine="708"/>
        <w:jc w:val="both"/>
        <w:textAlignment w:val="baseline"/>
        <w:rPr>
          <w:rFonts w:ascii="Arial Narrow" w:hAnsi="Arial Narrow" w:cs="Tahoma"/>
          <w:bCs/>
          <w:iCs/>
          <w:spacing w:val="-6"/>
          <w:sz w:val="26"/>
          <w:szCs w:val="26"/>
        </w:rPr>
      </w:pPr>
      <w:r w:rsidRPr="002F33C1">
        <w:rPr>
          <w:rFonts w:ascii="Arial Narrow" w:hAnsi="Arial Narrow" w:cs="Arial"/>
          <w:b/>
          <w:spacing w:val="-6"/>
          <w:sz w:val="26"/>
          <w:szCs w:val="26"/>
        </w:rPr>
        <w:t xml:space="preserve">1. Adicionar </w:t>
      </w:r>
      <w:r w:rsidRPr="002F33C1">
        <w:rPr>
          <w:rFonts w:ascii="Arial Narrow" w:hAnsi="Arial Narrow" w:cs="Arial"/>
          <w:spacing w:val="-6"/>
          <w:sz w:val="26"/>
          <w:szCs w:val="26"/>
        </w:rPr>
        <w:t xml:space="preserve">la sentencia dictada el 27 de junio de 2018 por el Juzgado Tercero Laboral del Circuito de Pereira, dentro del proceso de la referencia, en el sentido de </w:t>
      </w:r>
      <w:r w:rsidRPr="002F33C1">
        <w:rPr>
          <w:rFonts w:ascii="Arial Narrow" w:hAnsi="Arial Narrow" w:cs="Arial"/>
          <w:b/>
          <w:spacing w:val="-6"/>
          <w:sz w:val="26"/>
          <w:szCs w:val="26"/>
        </w:rPr>
        <w:t xml:space="preserve">Ordenar </w:t>
      </w:r>
      <w:r w:rsidRPr="002F33C1">
        <w:rPr>
          <w:rFonts w:ascii="Arial Narrow" w:hAnsi="Arial Narrow" w:cs="Arial"/>
          <w:spacing w:val="-6"/>
          <w:sz w:val="26"/>
          <w:szCs w:val="26"/>
        </w:rPr>
        <w:t xml:space="preserve">a la sociedad </w:t>
      </w:r>
      <w:proofErr w:type="spellStart"/>
      <w:r w:rsidRPr="002F33C1">
        <w:rPr>
          <w:rFonts w:ascii="Arial Narrow" w:hAnsi="Arial Narrow" w:cs="Arial"/>
          <w:spacing w:val="-6"/>
          <w:sz w:val="26"/>
          <w:szCs w:val="26"/>
        </w:rPr>
        <w:t>Lirroy</w:t>
      </w:r>
      <w:proofErr w:type="spellEnd"/>
      <w:r w:rsidRPr="002F33C1">
        <w:rPr>
          <w:rFonts w:ascii="Arial Narrow" w:hAnsi="Arial Narrow" w:cs="Arial"/>
          <w:spacing w:val="-6"/>
          <w:sz w:val="26"/>
          <w:szCs w:val="26"/>
        </w:rPr>
        <w:t xml:space="preserve"> Publicidad S.A.S. que proceda a efectuar </w:t>
      </w:r>
      <w:r w:rsidRPr="002F33C1">
        <w:rPr>
          <w:rFonts w:ascii="Arial Narrow" w:hAnsi="Arial Narrow" w:cs="Arial"/>
          <w:spacing w:val="-6"/>
          <w:sz w:val="26"/>
          <w:szCs w:val="26"/>
          <w:shd w:val="clear" w:color="auto" w:fill="FFFFFF"/>
        </w:rPr>
        <w:t xml:space="preserve">los aportes al Sistema de Seguridad Social </w:t>
      </w:r>
      <w:r w:rsidR="00406D56" w:rsidRPr="002F33C1">
        <w:rPr>
          <w:rFonts w:ascii="Arial Narrow" w:hAnsi="Arial Narrow" w:cs="Arial"/>
          <w:spacing w:val="-6"/>
          <w:sz w:val="26"/>
          <w:szCs w:val="26"/>
          <w:shd w:val="clear" w:color="auto" w:fill="FFFFFF"/>
        </w:rPr>
        <w:t>en pensiones</w:t>
      </w:r>
      <w:r w:rsidRPr="002F33C1">
        <w:rPr>
          <w:rFonts w:ascii="Arial Narrow" w:hAnsi="Arial Narrow" w:cs="Arial"/>
          <w:spacing w:val="-6"/>
          <w:sz w:val="26"/>
          <w:szCs w:val="26"/>
          <w:shd w:val="clear" w:color="auto" w:fill="FFFFFF"/>
        </w:rPr>
        <w:t xml:space="preserve"> a favor de la señora </w:t>
      </w:r>
      <w:proofErr w:type="spellStart"/>
      <w:r w:rsidRPr="002F33C1">
        <w:rPr>
          <w:rFonts w:ascii="Arial Narrow" w:hAnsi="Arial Narrow" w:cs="Arial"/>
          <w:spacing w:val="-6"/>
          <w:sz w:val="26"/>
          <w:szCs w:val="26"/>
          <w:shd w:val="clear" w:color="auto" w:fill="FFFFFF"/>
        </w:rPr>
        <w:t>Katerine</w:t>
      </w:r>
      <w:proofErr w:type="spellEnd"/>
      <w:r w:rsidRPr="002F33C1">
        <w:rPr>
          <w:rFonts w:ascii="Arial Narrow" w:hAnsi="Arial Narrow" w:cs="Arial"/>
          <w:spacing w:val="-6"/>
          <w:sz w:val="26"/>
          <w:szCs w:val="26"/>
          <w:shd w:val="clear" w:color="auto" w:fill="FFFFFF"/>
        </w:rPr>
        <w:t xml:space="preserve"> Lezcano Ospina, por el período comprendido entre el 7 de marzo de 2016 y el 15 de noviembre de esa misma anualid</w:t>
      </w:r>
      <w:r w:rsidR="00406D56" w:rsidRPr="002F33C1">
        <w:rPr>
          <w:rFonts w:ascii="Arial Narrow" w:hAnsi="Arial Narrow" w:cs="Arial"/>
          <w:spacing w:val="-6"/>
          <w:sz w:val="26"/>
          <w:szCs w:val="26"/>
          <w:shd w:val="clear" w:color="auto" w:fill="FFFFFF"/>
        </w:rPr>
        <w:t>ad, acorde con el cálculo que respecto a los mismos, con sus respectivos intereses efectúe Porvenir S.A. Para el efecto, el Juzgado de conocimiento</w:t>
      </w:r>
      <w:r w:rsidR="00406D56" w:rsidRPr="002F33C1">
        <w:rPr>
          <w:rFonts w:ascii="Arial Narrow" w:hAnsi="Arial Narrow" w:cs="Tahoma"/>
          <w:bCs/>
          <w:iCs/>
          <w:spacing w:val="-6"/>
          <w:sz w:val="26"/>
          <w:szCs w:val="26"/>
        </w:rPr>
        <w:t xml:space="preserve"> en el auto que disponga el acatamiento a lo aquí resuelto, oficiará a esta entidad y enviaría los anexos y base para la elaboración de tal cálculo. Una vez, el fondo, efectúe tal cálculo, y se dé a conocer al deudor, éste dispondrá de quince (15) días, para que realice el pago de los respectivos aportes.</w:t>
      </w:r>
    </w:p>
    <w:p w:rsidR="00407543" w:rsidRPr="002F33C1" w:rsidRDefault="00407543" w:rsidP="00610011">
      <w:pPr>
        <w:pStyle w:val="Sinespaciado"/>
        <w:spacing w:line="288" w:lineRule="auto"/>
        <w:rPr>
          <w:rFonts w:ascii="Arial Narrow" w:hAnsi="Arial Narrow"/>
          <w:sz w:val="26"/>
          <w:szCs w:val="26"/>
        </w:rPr>
      </w:pPr>
    </w:p>
    <w:p w:rsidR="00407543" w:rsidRPr="002F33C1" w:rsidRDefault="00407543" w:rsidP="00610011">
      <w:pPr>
        <w:shd w:val="clear" w:color="auto" w:fill="FFFFFF"/>
        <w:spacing w:line="288" w:lineRule="auto"/>
        <w:ind w:right="51" w:firstLine="708"/>
        <w:jc w:val="both"/>
        <w:textAlignment w:val="baseline"/>
        <w:rPr>
          <w:rFonts w:ascii="Arial Narrow" w:hAnsi="Arial Narrow" w:cs="Arial"/>
          <w:spacing w:val="-6"/>
          <w:sz w:val="26"/>
          <w:szCs w:val="26"/>
        </w:rPr>
      </w:pPr>
      <w:r w:rsidRPr="002F33C1">
        <w:rPr>
          <w:rFonts w:ascii="Arial Narrow" w:hAnsi="Arial Narrow" w:cs="Arial"/>
          <w:b/>
          <w:spacing w:val="-6"/>
          <w:sz w:val="26"/>
          <w:szCs w:val="26"/>
        </w:rPr>
        <w:t>2. Declarar</w:t>
      </w:r>
      <w:r w:rsidRPr="002F33C1">
        <w:rPr>
          <w:rFonts w:ascii="Arial Narrow" w:hAnsi="Arial Narrow" w:cs="Arial"/>
          <w:spacing w:val="-6"/>
          <w:sz w:val="26"/>
          <w:szCs w:val="26"/>
        </w:rPr>
        <w:t xml:space="preserve"> cosa juzgada constitucional, en lo que respecta a la protección de la maternidad (artículo 239 ordinales 3 y 4). </w:t>
      </w:r>
    </w:p>
    <w:p w:rsidR="00406D56" w:rsidRPr="002F33C1" w:rsidRDefault="00406D56" w:rsidP="00610011">
      <w:pPr>
        <w:pStyle w:val="Sinespaciado"/>
        <w:spacing w:line="288" w:lineRule="auto"/>
        <w:rPr>
          <w:rFonts w:ascii="Arial Narrow" w:hAnsi="Arial Narrow"/>
          <w:sz w:val="26"/>
          <w:szCs w:val="26"/>
        </w:rPr>
      </w:pPr>
    </w:p>
    <w:p w:rsidR="00776575" w:rsidRPr="002F33C1" w:rsidRDefault="00407543" w:rsidP="00610011">
      <w:pPr>
        <w:widowControl w:val="0"/>
        <w:autoSpaceDE w:val="0"/>
        <w:autoSpaceDN w:val="0"/>
        <w:adjustRightInd w:val="0"/>
        <w:spacing w:line="288" w:lineRule="auto"/>
        <w:ind w:firstLine="708"/>
        <w:jc w:val="both"/>
        <w:rPr>
          <w:rFonts w:ascii="Arial Narrow" w:hAnsi="Arial Narrow" w:cs="Arial"/>
          <w:spacing w:val="-6"/>
          <w:sz w:val="26"/>
          <w:szCs w:val="26"/>
        </w:rPr>
      </w:pPr>
      <w:r w:rsidRPr="002F33C1">
        <w:rPr>
          <w:rFonts w:ascii="Arial Narrow" w:hAnsi="Arial Narrow" w:cs="Arial"/>
          <w:b/>
          <w:spacing w:val="-6"/>
          <w:sz w:val="26"/>
          <w:szCs w:val="26"/>
        </w:rPr>
        <w:t>3</w:t>
      </w:r>
      <w:r w:rsidR="005E5B56" w:rsidRPr="002F33C1">
        <w:rPr>
          <w:rFonts w:ascii="Arial Narrow" w:hAnsi="Arial Narrow" w:cs="Arial"/>
          <w:b/>
          <w:spacing w:val="-6"/>
          <w:sz w:val="26"/>
          <w:szCs w:val="26"/>
        </w:rPr>
        <w:t>.</w:t>
      </w:r>
      <w:r w:rsidR="00776575" w:rsidRPr="002F33C1">
        <w:rPr>
          <w:rFonts w:ascii="Arial Narrow" w:hAnsi="Arial Narrow" w:cs="Arial"/>
          <w:b/>
          <w:spacing w:val="-6"/>
          <w:sz w:val="26"/>
          <w:szCs w:val="26"/>
        </w:rPr>
        <w:t xml:space="preserve"> Confirmar </w:t>
      </w:r>
      <w:r w:rsidR="00776575" w:rsidRPr="002F33C1">
        <w:rPr>
          <w:rFonts w:ascii="Arial Narrow" w:hAnsi="Arial Narrow" w:cs="Arial"/>
          <w:spacing w:val="-6"/>
          <w:sz w:val="26"/>
          <w:szCs w:val="26"/>
        </w:rPr>
        <w:t>todo lo demás.</w:t>
      </w:r>
    </w:p>
    <w:p w:rsidR="002A24AD" w:rsidRPr="002F33C1" w:rsidRDefault="002A24AD" w:rsidP="00610011">
      <w:pPr>
        <w:pStyle w:val="Sinespaciado"/>
        <w:spacing w:line="288" w:lineRule="auto"/>
        <w:rPr>
          <w:rFonts w:ascii="Arial Narrow" w:hAnsi="Arial Narrow"/>
          <w:sz w:val="26"/>
          <w:szCs w:val="26"/>
        </w:rPr>
      </w:pPr>
    </w:p>
    <w:p w:rsidR="005E5B56" w:rsidRPr="002F33C1" w:rsidRDefault="00407543" w:rsidP="00181A0C">
      <w:pPr>
        <w:shd w:val="clear" w:color="auto" w:fill="FFFFFF"/>
        <w:spacing w:line="288" w:lineRule="auto"/>
        <w:ind w:right="51" w:firstLine="709"/>
        <w:jc w:val="both"/>
        <w:textAlignment w:val="baseline"/>
        <w:rPr>
          <w:rFonts w:ascii="Arial Narrow" w:hAnsi="Arial Narrow" w:cs="Arial"/>
          <w:spacing w:val="-6"/>
          <w:sz w:val="26"/>
          <w:szCs w:val="26"/>
        </w:rPr>
      </w:pPr>
      <w:r w:rsidRPr="002F33C1">
        <w:rPr>
          <w:rFonts w:ascii="Arial Narrow" w:hAnsi="Arial Narrow" w:cs="Arial"/>
          <w:b/>
          <w:spacing w:val="-6"/>
          <w:sz w:val="26"/>
          <w:szCs w:val="26"/>
        </w:rPr>
        <w:t>4</w:t>
      </w:r>
      <w:r w:rsidRPr="002F33C1">
        <w:rPr>
          <w:rFonts w:ascii="Arial Narrow" w:hAnsi="Arial Narrow" w:cs="Arial"/>
          <w:spacing w:val="-6"/>
          <w:sz w:val="26"/>
          <w:szCs w:val="26"/>
        </w:rPr>
        <w:t xml:space="preserve">. </w:t>
      </w:r>
      <w:r w:rsidR="005E5B56" w:rsidRPr="002F33C1">
        <w:rPr>
          <w:rFonts w:ascii="Arial Narrow" w:hAnsi="Arial Narrow" w:cs="Arial"/>
          <w:spacing w:val="-6"/>
          <w:sz w:val="26"/>
          <w:szCs w:val="26"/>
        </w:rPr>
        <w:t xml:space="preserve"> en esta instancia a cargo de la sociedad recurrente. </w:t>
      </w:r>
    </w:p>
    <w:p w:rsidR="005E5B56" w:rsidRPr="002F33C1" w:rsidRDefault="005E5B56" w:rsidP="00610011">
      <w:pPr>
        <w:pStyle w:val="Sinespaciado"/>
        <w:spacing w:line="288" w:lineRule="auto"/>
        <w:rPr>
          <w:rFonts w:ascii="Arial Narrow" w:hAnsi="Arial Narrow"/>
          <w:sz w:val="26"/>
          <w:szCs w:val="26"/>
        </w:rPr>
      </w:pPr>
    </w:p>
    <w:p w:rsidR="005E5B56" w:rsidRPr="002F33C1" w:rsidRDefault="005E5B56" w:rsidP="00610011">
      <w:pPr>
        <w:spacing w:after="120" w:line="288" w:lineRule="auto"/>
        <w:jc w:val="both"/>
        <w:rPr>
          <w:rFonts w:ascii="Arial Narrow" w:hAnsi="Arial Narrow" w:cs="Tahoma"/>
          <w:sz w:val="26"/>
          <w:szCs w:val="26"/>
        </w:rPr>
      </w:pPr>
      <w:r w:rsidRPr="002F33C1">
        <w:rPr>
          <w:rFonts w:ascii="Arial Narrow" w:hAnsi="Arial Narrow" w:cs="Tahoma"/>
          <w:sz w:val="26"/>
          <w:szCs w:val="26"/>
        </w:rPr>
        <w:t xml:space="preserve">Notificación surtida </w:t>
      </w:r>
      <w:r w:rsidR="002A24AD" w:rsidRPr="002F33C1">
        <w:rPr>
          <w:rFonts w:ascii="Arial Narrow" w:hAnsi="Arial Narrow" w:cs="Tahoma"/>
          <w:sz w:val="26"/>
          <w:szCs w:val="26"/>
        </w:rPr>
        <w:t>en estrados</w:t>
      </w:r>
      <w:r w:rsidRPr="002F33C1">
        <w:rPr>
          <w:rFonts w:ascii="Arial Narrow" w:hAnsi="Arial Narrow" w:cs="Tahoma"/>
          <w:sz w:val="26"/>
          <w:szCs w:val="26"/>
        </w:rPr>
        <w:t>.</w:t>
      </w:r>
    </w:p>
    <w:p w:rsidR="005B6C66" w:rsidRPr="005B6C66" w:rsidRDefault="005B6C66" w:rsidP="00610011">
      <w:pPr>
        <w:spacing w:line="288" w:lineRule="auto"/>
        <w:jc w:val="center"/>
        <w:rPr>
          <w:rFonts w:ascii="Arial Narrow" w:hAnsi="Arial Narrow" w:cs="Arial"/>
          <w:bCs/>
          <w:iCs/>
          <w:sz w:val="26"/>
          <w:szCs w:val="26"/>
        </w:rPr>
      </w:pPr>
    </w:p>
    <w:p w:rsidR="005B6C66" w:rsidRPr="005B6C66" w:rsidRDefault="005B6C66" w:rsidP="00610011">
      <w:pPr>
        <w:spacing w:line="288" w:lineRule="auto"/>
        <w:jc w:val="center"/>
        <w:rPr>
          <w:rFonts w:ascii="Arial Narrow" w:hAnsi="Arial Narrow" w:cs="Arial"/>
          <w:bCs/>
          <w:i/>
          <w:iCs/>
          <w:sz w:val="26"/>
          <w:szCs w:val="26"/>
        </w:rPr>
      </w:pPr>
    </w:p>
    <w:p w:rsidR="005B6C66" w:rsidRPr="005B6C66" w:rsidRDefault="005B6C66" w:rsidP="00610011">
      <w:pPr>
        <w:spacing w:line="288" w:lineRule="auto"/>
        <w:jc w:val="center"/>
        <w:rPr>
          <w:rFonts w:ascii="Arial Narrow" w:hAnsi="Arial Narrow" w:cs="Arial"/>
          <w:bCs/>
          <w:i/>
          <w:iCs/>
          <w:sz w:val="26"/>
          <w:szCs w:val="26"/>
        </w:rPr>
      </w:pPr>
    </w:p>
    <w:p w:rsidR="005B6C66" w:rsidRPr="005B6C66" w:rsidRDefault="005B6C66" w:rsidP="00610011">
      <w:pPr>
        <w:spacing w:line="288" w:lineRule="auto"/>
        <w:jc w:val="center"/>
        <w:rPr>
          <w:rFonts w:ascii="Arial Narrow" w:hAnsi="Arial Narrow" w:cs="Arial"/>
          <w:b/>
          <w:bCs/>
          <w:i/>
          <w:iCs/>
          <w:sz w:val="26"/>
          <w:szCs w:val="26"/>
        </w:rPr>
      </w:pPr>
      <w:r w:rsidRPr="005B6C66">
        <w:rPr>
          <w:rFonts w:ascii="Arial Narrow" w:hAnsi="Arial Narrow" w:cs="Arial"/>
          <w:b/>
          <w:bCs/>
          <w:i/>
          <w:iCs/>
          <w:sz w:val="26"/>
          <w:szCs w:val="26"/>
        </w:rPr>
        <w:t>FRANCISCO JAVIER TAMAYO TABARES</w:t>
      </w:r>
    </w:p>
    <w:p w:rsidR="005B6C66" w:rsidRPr="005B6C66" w:rsidRDefault="005B6C66" w:rsidP="00610011">
      <w:pPr>
        <w:spacing w:line="288" w:lineRule="auto"/>
        <w:jc w:val="center"/>
        <w:rPr>
          <w:rFonts w:ascii="Arial Narrow" w:hAnsi="Arial Narrow" w:cs="Arial"/>
          <w:bCs/>
          <w:i/>
          <w:iCs/>
          <w:sz w:val="26"/>
          <w:szCs w:val="26"/>
        </w:rPr>
      </w:pPr>
    </w:p>
    <w:p w:rsidR="005B6C66" w:rsidRPr="005B6C66" w:rsidRDefault="005B6C66" w:rsidP="00610011">
      <w:pPr>
        <w:spacing w:line="288" w:lineRule="auto"/>
        <w:jc w:val="center"/>
        <w:rPr>
          <w:rFonts w:ascii="Arial Narrow" w:hAnsi="Arial Narrow" w:cs="Arial"/>
          <w:bCs/>
          <w:i/>
          <w:iCs/>
          <w:sz w:val="26"/>
          <w:szCs w:val="26"/>
        </w:rPr>
      </w:pPr>
    </w:p>
    <w:p w:rsidR="005B6C66" w:rsidRPr="005B6C66" w:rsidRDefault="005B6C66" w:rsidP="00610011">
      <w:pPr>
        <w:spacing w:line="288" w:lineRule="auto"/>
        <w:jc w:val="center"/>
        <w:rPr>
          <w:rFonts w:ascii="Arial Narrow" w:hAnsi="Arial Narrow" w:cs="Arial"/>
          <w:bCs/>
          <w:i/>
          <w:iCs/>
          <w:sz w:val="26"/>
          <w:szCs w:val="26"/>
        </w:rPr>
      </w:pPr>
    </w:p>
    <w:p w:rsidR="005B6C66" w:rsidRPr="005B6C66" w:rsidRDefault="005B6C66" w:rsidP="00610011">
      <w:pPr>
        <w:spacing w:line="288" w:lineRule="auto"/>
        <w:jc w:val="both"/>
        <w:rPr>
          <w:rFonts w:ascii="Arial Narrow" w:hAnsi="Arial Narrow" w:cs="Arial"/>
          <w:b/>
          <w:bCs/>
          <w:i/>
          <w:iCs/>
          <w:sz w:val="26"/>
          <w:szCs w:val="26"/>
        </w:rPr>
      </w:pPr>
      <w:r w:rsidRPr="005B6C66">
        <w:rPr>
          <w:rFonts w:ascii="Arial Narrow" w:hAnsi="Arial Narrow" w:cs="Arial"/>
          <w:b/>
          <w:bCs/>
          <w:i/>
          <w:iCs/>
          <w:sz w:val="26"/>
          <w:szCs w:val="26"/>
        </w:rPr>
        <w:t>ANA LUCÍA CAICEDO CALDERÓN</w:t>
      </w:r>
      <w:r w:rsidRPr="005B6C66">
        <w:rPr>
          <w:rFonts w:ascii="Arial Narrow" w:hAnsi="Arial Narrow" w:cs="Arial"/>
          <w:b/>
          <w:bCs/>
          <w:i/>
          <w:iCs/>
          <w:sz w:val="26"/>
          <w:szCs w:val="26"/>
        </w:rPr>
        <w:tab/>
      </w:r>
      <w:r w:rsidRPr="005B6C66">
        <w:rPr>
          <w:rFonts w:ascii="Arial Narrow" w:hAnsi="Arial Narrow" w:cs="Arial"/>
          <w:b/>
          <w:bCs/>
          <w:i/>
          <w:iCs/>
          <w:sz w:val="26"/>
          <w:szCs w:val="26"/>
        </w:rPr>
        <w:tab/>
      </w:r>
      <w:r w:rsidRPr="005B6C66">
        <w:rPr>
          <w:rFonts w:ascii="Arial Narrow" w:hAnsi="Arial Narrow" w:cs="Arial"/>
          <w:b/>
          <w:bCs/>
          <w:i/>
          <w:iCs/>
          <w:sz w:val="26"/>
          <w:szCs w:val="26"/>
        </w:rPr>
        <w:tab/>
        <w:t xml:space="preserve">         </w:t>
      </w:r>
      <w:r>
        <w:rPr>
          <w:rFonts w:ascii="Arial Narrow" w:hAnsi="Arial Narrow" w:cs="Arial"/>
          <w:b/>
          <w:bCs/>
          <w:i/>
          <w:iCs/>
          <w:sz w:val="26"/>
          <w:szCs w:val="26"/>
        </w:rPr>
        <w:t>JULIO CÉSAR SALAZAR MUÑOZ</w:t>
      </w:r>
    </w:p>
    <w:p w:rsidR="00610011" w:rsidRDefault="005B6C66" w:rsidP="00610011">
      <w:pPr>
        <w:spacing w:line="288" w:lineRule="auto"/>
        <w:ind w:firstLine="708"/>
        <w:jc w:val="both"/>
        <w:rPr>
          <w:rFonts w:ascii="Arial Narrow" w:hAnsi="Arial Narrow" w:cs="Arial"/>
          <w:bCs/>
          <w:i/>
          <w:iCs/>
          <w:sz w:val="26"/>
          <w:szCs w:val="26"/>
        </w:rPr>
      </w:pPr>
      <w:r w:rsidRPr="005B6C66">
        <w:rPr>
          <w:rFonts w:ascii="Arial Narrow" w:hAnsi="Arial Narrow" w:cs="Arial"/>
          <w:bCs/>
          <w:i/>
          <w:iCs/>
          <w:sz w:val="26"/>
          <w:szCs w:val="26"/>
        </w:rPr>
        <w:t xml:space="preserve">       Magistrada</w:t>
      </w:r>
      <w:r w:rsidRPr="005B6C66">
        <w:rPr>
          <w:rFonts w:ascii="Arial Narrow" w:hAnsi="Arial Narrow" w:cs="Arial"/>
          <w:bCs/>
          <w:i/>
          <w:iCs/>
          <w:sz w:val="26"/>
          <w:szCs w:val="26"/>
        </w:rPr>
        <w:tab/>
      </w:r>
      <w:r w:rsidRPr="005B6C66">
        <w:rPr>
          <w:rFonts w:ascii="Arial Narrow" w:hAnsi="Arial Narrow" w:cs="Arial"/>
          <w:bCs/>
          <w:i/>
          <w:iCs/>
          <w:sz w:val="26"/>
          <w:szCs w:val="26"/>
        </w:rPr>
        <w:tab/>
      </w:r>
      <w:r w:rsidRPr="005B6C66">
        <w:rPr>
          <w:rFonts w:ascii="Arial Narrow" w:hAnsi="Arial Narrow" w:cs="Arial"/>
          <w:bCs/>
          <w:i/>
          <w:iCs/>
          <w:sz w:val="26"/>
          <w:szCs w:val="26"/>
        </w:rPr>
        <w:tab/>
      </w:r>
      <w:r w:rsidRPr="005B6C66">
        <w:rPr>
          <w:rFonts w:ascii="Arial Narrow" w:hAnsi="Arial Narrow" w:cs="Arial"/>
          <w:bCs/>
          <w:i/>
          <w:iCs/>
          <w:sz w:val="26"/>
          <w:szCs w:val="26"/>
        </w:rPr>
        <w:tab/>
      </w:r>
      <w:r w:rsidRPr="005B6C66">
        <w:rPr>
          <w:rFonts w:ascii="Arial Narrow" w:hAnsi="Arial Narrow" w:cs="Arial"/>
          <w:bCs/>
          <w:i/>
          <w:iCs/>
          <w:sz w:val="26"/>
          <w:szCs w:val="26"/>
        </w:rPr>
        <w:tab/>
      </w:r>
      <w:r w:rsidRPr="005B6C66">
        <w:rPr>
          <w:rFonts w:ascii="Arial Narrow" w:hAnsi="Arial Narrow" w:cs="Arial"/>
          <w:bCs/>
          <w:i/>
          <w:iCs/>
          <w:sz w:val="26"/>
          <w:szCs w:val="26"/>
        </w:rPr>
        <w:tab/>
        <w:t xml:space="preserve">    Magistrad</w:t>
      </w:r>
      <w:r>
        <w:rPr>
          <w:rFonts w:ascii="Arial Narrow" w:hAnsi="Arial Narrow" w:cs="Arial"/>
          <w:bCs/>
          <w:i/>
          <w:iCs/>
          <w:sz w:val="26"/>
          <w:szCs w:val="26"/>
        </w:rPr>
        <w:t>o</w:t>
      </w:r>
    </w:p>
    <w:p w:rsidR="00F66467" w:rsidRDefault="005B6C66" w:rsidP="00610011">
      <w:pPr>
        <w:spacing w:line="288" w:lineRule="auto"/>
        <w:ind w:firstLine="708"/>
        <w:jc w:val="both"/>
        <w:rPr>
          <w:rFonts w:ascii="Arial Narrow" w:hAnsi="Arial Narrow" w:cs="Arial"/>
          <w:bCs/>
          <w:iCs/>
          <w:sz w:val="26"/>
          <w:szCs w:val="26"/>
        </w:rPr>
      </w:pPr>
      <w:r>
        <w:rPr>
          <w:rFonts w:ascii="Arial Narrow" w:hAnsi="Arial Narrow" w:cs="Arial"/>
          <w:sz w:val="26"/>
          <w:szCs w:val="26"/>
        </w:rPr>
        <w:tab/>
      </w:r>
      <w:r>
        <w:rPr>
          <w:rFonts w:ascii="Arial Narrow" w:hAnsi="Arial Narrow" w:cs="Arial"/>
          <w:sz w:val="26"/>
          <w:szCs w:val="26"/>
        </w:rPr>
        <w:tab/>
      </w:r>
      <w:r>
        <w:rPr>
          <w:rFonts w:ascii="Arial Narrow" w:hAnsi="Arial Narrow" w:cs="Arial"/>
          <w:sz w:val="26"/>
          <w:szCs w:val="26"/>
        </w:rPr>
        <w:tab/>
      </w:r>
      <w:r>
        <w:rPr>
          <w:rFonts w:ascii="Arial Narrow" w:hAnsi="Arial Narrow" w:cs="Arial"/>
          <w:sz w:val="26"/>
          <w:szCs w:val="26"/>
        </w:rPr>
        <w:tab/>
      </w:r>
      <w:r>
        <w:rPr>
          <w:rFonts w:ascii="Arial Narrow" w:hAnsi="Arial Narrow" w:cs="Arial"/>
          <w:sz w:val="26"/>
          <w:szCs w:val="26"/>
        </w:rPr>
        <w:tab/>
      </w:r>
      <w:r>
        <w:rPr>
          <w:rFonts w:ascii="Arial Narrow" w:hAnsi="Arial Narrow" w:cs="Arial"/>
          <w:sz w:val="26"/>
          <w:szCs w:val="26"/>
        </w:rPr>
        <w:tab/>
      </w:r>
      <w:r>
        <w:rPr>
          <w:rFonts w:ascii="Arial Narrow" w:hAnsi="Arial Narrow" w:cs="Arial"/>
          <w:bCs/>
          <w:iCs/>
          <w:sz w:val="26"/>
          <w:szCs w:val="26"/>
        </w:rPr>
        <w:tab/>
      </w:r>
      <w:r>
        <w:rPr>
          <w:rFonts w:ascii="Arial Narrow" w:hAnsi="Arial Narrow" w:cs="Arial"/>
          <w:bCs/>
          <w:iCs/>
          <w:sz w:val="26"/>
          <w:szCs w:val="26"/>
        </w:rPr>
        <w:tab/>
        <w:t xml:space="preserve">    Salva voto</w:t>
      </w:r>
    </w:p>
    <w:p w:rsidR="00C6387F" w:rsidRDefault="00C6387F" w:rsidP="00C6387F">
      <w:pPr>
        <w:spacing w:line="288" w:lineRule="auto"/>
        <w:jc w:val="both"/>
        <w:rPr>
          <w:rFonts w:ascii="Arial Narrow" w:hAnsi="Arial Narrow" w:cs="Arial"/>
          <w:bCs/>
          <w:iCs/>
          <w:sz w:val="26"/>
          <w:szCs w:val="26"/>
        </w:rPr>
      </w:pPr>
    </w:p>
    <w:p w:rsidR="00C6387F" w:rsidRDefault="00C6387F">
      <w:pPr>
        <w:spacing w:after="160" w:line="259" w:lineRule="auto"/>
        <w:rPr>
          <w:rFonts w:ascii="Arial Narrow" w:hAnsi="Arial Narrow" w:cs="Arial"/>
          <w:bCs/>
          <w:iCs/>
          <w:sz w:val="26"/>
          <w:szCs w:val="26"/>
        </w:rPr>
      </w:pPr>
      <w:r>
        <w:rPr>
          <w:rFonts w:ascii="Arial Narrow" w:hAnsi="Arial Narrow" w:cs="Arial"/>
          <w:bCs/>
          <w:iCs/>
          <w:sz w:val="26"/>
          <w:szCs w:val="26"/>
        </w:rPr>
        <w:br w:type="page"/>
      </w:r>
    </w:p>
    <w:p w:rsidR="000576B2" w:rsidRPr="000576B2" w:rsidRDefault="000576B2" w:rsidP="000576B2">
      <w:pPr>
        <w:jc w:val="both"/>
        <w:rPr>
          <w:rFonts w:ascii="Arial" w:hAnsi="Arial" w:cs="Arial"/>
          <w:bCs/>
          <w:spacing w:val="2"/>
          <w:sz w:val="18"/>
          <w:szCs w:val="18"/>
          <w:lang w:val="es-ES_tradnl"/>
        </w:rPr>
      </w:pPr>
    </w:p>
    <w:p w:rsidR="000576B2" w:rsidRPr="000576B2" w:rsidRDefault="000576B2" w:rsidP="000576B2">
      <w:pPr>
        <w:jc w:val="both"/>
        <w:rPr>
          <w:rFonts w:ascii="Arial" w:hAnsi="Arial" w:cs="Arial"/>
          <w:bCs/>
          <w:spacing w:val="2"/>
          <w:szCs w:val="18"/>
          <w:lang w:val="es-ES_tradnl"/>
        </w:rPr>
      </w:pPr>
      <w:r w:rsidRPr="000576B2">
        <w:rPr>
          <w:rFonts w:ascii="Arial" w:hAnsi="Arial" w:cs="Arial"/>
          <w:bCs/>
          <w:spacing w:val="2"/>
          <w:szCs w:val="18"/>
          <w:lang w:val="es-ES_tradnl"/>
        </w:rPr>
        <w:t>Radicación Nro.</w:t>
      </w:r>
      <w:r w:rsidRPr="000576B2">
        <w:rPr>
          <w:rFonts w:ascii="Arial" w:hAnsi="Arial" w:cs="Arial"/>
          <w:bCs/>
          <w:spacing w:val="2"/>
          <w:szCs w:val="18"/>
          <w:lang w:val="es-ES_tradnl"/>
        </w:rPr>
        <w:tab/>
        <w:t>66001-31-05-003-2017-00429-01</w:t>
      </w:r>
    </w:p>
    <w:p w:rsidR="000576B2" w:rsidRPr="000576B2" w:rsidRDefault="000576B2" w:rsidP="000576B2">
      <w:pPr>
        <w:jc w:val="both"/>
        <w:rPr>
          <w:rFonts w:ascii="Arial" w:hAnsi="Arial" w:cs="Arial"/>
          <w:bCs/>
          <w:spacing w:val="2"/>
          <w:szCs w:val="18"/>
          <w:lang w:val="es-ES_tradnl"/>
        </w:rPr>
      </w:pPr>
      <w:r w:rsidRPr="000576B2">
        <w:rPr>
          <w:rFonts w:ascii="Arial" w:hAnsi="Arial" w:cs="Arial"/>
          <w:bCs/>
          <w:spacing w:val="2"/>
          <w:szCs w:val="18"/>
          <w:lang w:val="es-ES_tradnl"/>
        </w:rPr>
        <w:t>Proceso</w:t>
      </w:r>
      <w:r w:rsidRPr="000576B2">
        <w:rPr>
          <w:rFonts w:ascii="Arial" w:hAnsi="Arial" w:cs="Arial"/>
          <w:bCs/>
          <w:spacing w:val="2"/>
          <w:szCs w:val="18"/>
          <w:lang w:val="es-ES_tradnl"/>
        </w:rPr>
        <w:tab/>
      </w:r>
      <w:r w:rsidRPr="000576B2">
        <w:rPr>
          <w:rFonts w:ascii="Arial" w:hAnsi="Arial" w:cs="Arial"/>
          <w:bCs/>
          <w:spacing w:val="2"/>
          <w:szCs w:val="18"/>
          <w:lang w:val="es-ES_tradnl"/>
        </w:rPr>
        <w:tab/>
        <w:t>Ordinario Laboral</w:t>
      </w:r>
    </w:p>
    <w:p w:rsidR="000576B2" w:rsidRPr="000576B2" w:rsidRDefault="000576B2" w:rsidP="000576B2">
      <w:pPr>
        <w:jc w:val="both"/>
        <w:rPr>
          <w:rFonts w:ascii="Arial" w:hAnsi="Arial" w:cs="Arial"/>
          <w:bCs/>
          <w:spacing w:val="2"/>
          <w:szCs w:val="18"/>
          <w:lang w:val="es-ES_tradnl"/>
        </w:rPr>
      </w:pPr>
      <w:r w:rsidRPr="000576B2">
        <w:rPr>
          <w:rFonts w:ascii="Arial" w:hAnsi="Arial" w:cs="Arial"/>
          <w:bCs/>
          <w:spacing w:val="2"/>
          <w:szCs w:val="18"/>
          <w:lang w:val="es-ES_tradnl"/>
        </w:rPr>
        <w:t>Demandante:</w:t>
      </w:r>
      <w:r w:rsidRPr="000576B2">
        <w:rPr>
          <w:rFonts w:ascii="Arial" w:hAnsi="Arial" w:cs="Arial"/>
          <w:bCs/>
          <w:spacing w:val="2"/>
          <w:szCs w:val="18"/>
          <w:lang w:val="es-ES_tradnl"/>
        </w:rPr>
        <w:tab/>
      </w:r>
      <w:r w:rsidRPr="000576B2">
        <w:rPr>
          <w:rFonts w:ascii="Arial" w:hAnsi="Arial" w:cs="Arial"/>
          <w:bCs/>
          <w:spacing w:val="2"/>
          <w:szCs w:val="18"/>
          <w:lang w:val="es-ES_tradnl"/>
        </w:rPr>
        <w:tab/>
      </w:r>
      <w:proofErr w:type="spellStart"/>
      <w:r w:rsidR="0005722A">
        <w:rPr>
          <w:rFonts w:ascii="Arial" w:hAnsi="Arial" w:cs="Arial"/>
          <w:bCs/>
          <w:spacing w:val="2"/>
          <w:szCs w:val="18"/>
          <w:lang w:val="es-ES_tradnl"/>
        </w:rPr>
        <w:t>Katerine</w:t>
      </w:r>
      <w:proofErr w:type="spellEnd"/>
      <w:r w:rsidR="0005722A">
        <w:rPr>
          <w:rFonts w:ascii="Arial" w:hAnsi="Arial" w:cs="Arial"/>
          <w:bCs/>
          <w:spacing w:val="2"/>
          <w:szCs w:val="18"/>
          <w:lang w:val="es-ES_tradnl"/>
        </w:rPr>
        <w:t xml:space="preserve"> Lezcano Ospina</w:t>
      </w:r>
    </w:p>
    <w:p w:rsidR="000576B2" w:rsidRPr="000576B2" w:rsidRDefault="000576B2" w:rsidP="000576B2">
      <w:pPr>
        <w:jc w:val="both"/>
        <w:rPr>
          <w:rFonts w:ascii="Arial" w:hAnsi="Arial" w:cs="Arial"/>
          <w:bCs/>
          <w:spacing w:val="2"/>
          <w:szCs w:val="18"/>
          <w:lang w:val="es-ES_tradnl"/>
        </w:rPr>
      </w:pPr>
      <w:r w:rsidRPr="000576B2">
        <w:rPr>
          <w:rFonts w:ascii="Arial" w:hAnsi="Arial" w:cs="Arial"/>
          <w:bCs/>
          <w:spacing w:val="2"/>
          <w:szCs w:val="18"/>
          <w:lang w:val="es-ES_tradnl"/>
        </w:rPr>
        <w:t>Demandado:</w:t>
      </w:r>
      <w:r w:rsidRPr="000576B2">
        <w:rPr>
          <w:rFonts w:ascii="Arial" w:hAnsi="Arial" w:cs="Arial"/>
          <w:bCs/>
          <w:spacing w:val="2"/>
          <w:szCs w:val="18"/>
          <w:lang w:val="es-ES_tradnl"/>
        </w:rPr>
        <w:tab/>
      </w:r>
      <w:r w:rsidRPr="000576B2">
        <w:rPr>
          <w:rFonts w:ascii="Arial" w:hAnsi="Arial" w:cs="Arial"/>
          <w:bCs/>
          <w:spacing w:val="2"/>
          <w:szCs w:val="18"/>
          <w:lang w:val="es-ES_tradnl"/>
        </w:rPr>
        <w:tab/>
      </w:r>
      <w:proofErr w:type="spellStart"/>
      <w:r w:rsidRPr="000576B2">
        <w:rPr>
          <w:rFonts w:ascii="Arial" w:hAnsi="Arial" w:cs="Arial"/>
          <w:bCs/>
          <w:spacing w:val="2"/>
          <w:szCs w:val="18"/>
          <w:lang w:val="es-ES_tradnl"/>
        </w:rPr>
        <w:t>Lirroy</w:t>
      </w:r>
      <w:proofErr w:type="spellEnd"/>
      <w:r w:rsidRPr="000576B2">
        <w:rPr>
          <w:rFonts w:ascii="Arial" w:hAnsi="Arial" w:cs="Arial"/>
          <w:bCs/>
          <w:spacing w:val="2"/>
          <w:szCs w:val="18"/>
          <w:lang w:val="es-ES_tradnl"/>
        </w:rPr>
        <w:t xml:space="preserve"> Publicidad S.A.S. y otro</w:t>
      </w:r>
    </w:p>
    <w:p w:rsidR="0005722A" w:rsidRDefault="0005722A" w:rsidP="000576B2">
      <w:pPr>
        <w:ind w:right="51"/>
        <w:jc w:val="both"/>
        <w:rPr>
          <w:rFonts w:ascii="Arial" w:hAnsi="Arial" w:cs="Arial"/>
          <w:szCs w:val="18"/>
          <w:lang w:val="es-ES_tradnl"/>
        </w:rPr>
      </w:pPr>
    </w:p>
    <w:p w:rsidR="000576B2" w:rsidRPr="000576B2" w:rsidRDefault="0005722A" w:rsidP="000576B2">
      <w:pPr>
        <w:ind w:right="51"/>
        <w:jc w:val="both"/>
        <w:rPr>
          <w:rFonts w:ascii="Arial" w:hAnsi="Arial" w:cs="Arial"/>
          <w:b/>
          <w:szCs w:val="18"/>
          <w:lang w:val="es-ES_tradnl"/>
        </w:rPr>
      </w:pPr>
      <w:r w:rsidRPr="0005722A">
        <w:rPr>
          <w:rFonts w:ascii="Arial" w:hAnsi="Arial" w:cs="Arial"/>
          <w:b/>
          <w:szCs w:val="18"/>
          <w:lang w:val="es-ES_tradnl"/>
        </w:rPr>
        <w:t>TEMA:</w:t>
      </w:r>
      <w:r w:rsidRPr="0005722A">
        <w:rPr>
          <w:rFonts w:ascii="Arial" w:hAnsi="Arial" w:cs="Arial"/>
          <w:b/>
          <w:szCs w:val="18"/>
          <w:lang w:val="es-ES_tradnl"/>
        </w:rPr>
        <w:tab/>
      </w:r>
      <w:r w:rsidRPr="0005722A">
        <w:rPr>
          <w:rFonts w:ascii="Arial" w:hAnsi="Arial" w:cs="Arial"/>
          <w:b/>
          <w:szCs w:val="18"/>
          <w:lang w:val="es-ES_tradnl"/>
        </w:rPr>
        <w:tab/>
        <w:t>COSA JUZGADA CONSTITUCIONAL</w:t>
      </w:r>
    </w:p>
    <w:p w:rsidR="000576B2" w:rsidRDefault="000576B2" w:rsidP="000576B2">
      <w:pPr>
        <w:ind w:right="51"/>
        <w:jc w:val="both"/>
        <w:rPr>
          <w:rFonts w:ascii="Arial" w:hAnsi="Arial"/>
          <w:iCs/>
          <w:szCs w:val="18"/>
          <w:lang w:val="es-ES_tradnl"/>
        </w:rPr>
      </w:pPr>
    </w:p>
    <w:p w:rsidR="0005722A" w:rsidRPr="0005722A" w:rsidRDefault="0005722A" w:rsidP="000576B2">
      <w:pPr>
        <w:ind w:right="51"/>
        <w:jc w:val="both"/>
        <w:rPr>
          <w:rFonts w:ascii="Arial" w:hAnsi="Arial"/>
          <w:iCs/>
          <w:szCs w:val="18"/>
          <w:lang w:val="es-ES_tradnl"/>
        </w:rPr>
      </w:pPr>
    </w:p>
    <w:p w:rsidR="000576B2" w:rsidRPr="000576B2" w:rsidRDefault="000576B2" w:rsidP="000576B2">
      <w:pPr>
        <w:ind w:right="51"/>
        <w:jc w:val="both"/>
        <w:rPr>
          <w:rFonts w:ascii="Arial" w:hAnsi="Arial"/>
          <w:iCs/>
          <w:szCs w:val="18"/>
          <w:lang w:val="es-ES_tradnl"/>
        </w:rPr>
      </w:pPr>
    </w:p>
    <w:p w:rsidR="000576B2" w:rsidRPr="000576B2" w:rsidRDefault="000576B2" w:rsidP="0005722A">
      <w:pPr>
        <w:keepNext/>
        <w:spacing w:line="300" w:lineRule="auto"/>
        <w:jc w:val="center"/>
        <w:outlineLvl w:val="2"/>
        <w:rPr>
          <w:rFonts w:ascii="Arial" w:hAnsi="Arial" w:cs="Arial"/>
          <w:b/>
          <w:sz w:val="24"/>
          <w:szCs w:val="24"/>
          <w:lang w:val="es-ES_tradnl"/>
        </w:rPr>
      </w:pPr>
      <w:r w:rsidRPr="000576B2">
        <w:rPr>
          <w:rFonts w:ascii="Arial" w:hAnsi="Arial" w:cs="Arial"/>
          <w:b/>
          <w:sz w:val="24"/>
          <w:szCs w:val="24"/>
          <w:lang w:val="es-ES_tradnl"/>
        </w:rPr>
        <w:t>TRIBUNAL SUPERIOR DEL DISTRITO JUDICIAL</w:t>
      </w:r>
    </w:p>
    <w:p w:rsidR="000576B2" w:rsidRPr="000576B2" w:rsidRDefault="000576B2" w:rsidP="0005722A">
      <w:pPr>
        <w:spacing w:line="300" w:lineRule="auto"/>
        <w:jc w:val="center"/>
        <w:rPr>
          <w:rFonts w:ascii="Arial" w:eastAsia="Calibri" w:hAnsi="Arial" w:cs="Arial"/>
          <w:b/>
          <w:sz w:val="24"/>
          <w:szCs w:val="24"/>
          <w:lang w:val="es-CO" w:eastAsia="en-US"/>
        </w:rPr>
      </w:pPr>
    </w:p>
    <w:p w:rsidR="000576B2" w:rsidRPr="000576B2" w:rsidRDefault="000576B2" w:rsidP="0005722A">
      <w:pPr>
        <w:spacing w:line="300" w:lineRule="auto"/>
        <w:jc w:val="center"/>
        <w:rPr>
          <w:rFonts w:ascii="Arial" w:eastAsia="Calibri" w:hAnsi="Arial" w:cs="Arial"/>
          <w:b/>
          <w:sz w:val="24"/>
          <w:szCs w:val="24"/>
          <w:lang w:val="es-CO" w:eastAsia="en-US"/>
        </w:rPr>
      </w:pPr>
      <w:r w:rsidRPr="000576B2">
        <w:rPr>
          <w:rFonts w:ascii="Arial" w:eastAsia="Calibri" w:hAnsi="Arial" w:cs="Arial"/>
          <w:b/>
          <w:sz w:val="24"/>
          <w:szCs w:val="24"/>
          <w:lang w:val="es-CO" w:eastAsia="en-US"/>
        </w:rPr>
        <w:t>SALA LABORAL</w:t>
      </w:r>
    </w:p>
    <w:p w:rsidR="000576B2" w:rsidRPr="000576B2" w:rsidRDefault="000576B2" w:rsidP="0005722A">
      <w:pPr>
        <w:spacing w:line="300" w:lineRule="auto"/>
        <w:jc w:val="center"/>
        <w:rPr>
          <w:rFonts w:ascii="Arial" w:hAnsi="Arial" w:cs="Arial"/>
          <w:b/>
          <w:sz w:val="24"/>
          <w:szCs w:val="24"/>
          <w:lang w:val="es-ES_tradnl"/>
        </w:rPr>
      </w:pPr>
    </w:p>
    <w:p w:rsidR="000576B2" w:rsidRPr="000576B2" w:rsidRDefault="000576B2" w:rsidP="0005722A">
      <w:pPr>
        <w:spacing w:line="300" w:lineRule="auto"/>
        <w:jc w:val="center"/>
        <w:rPr>
          <w:rFonts w:ascii="Arial" w:hAnsi="Arial" w:cs="Arial"/>
          <w:b/>
          <w:sz w:val="24"/>
          <w:szCs w:val="24"/>
          <w:lang w:val="es-ES_tradnl"/>
        </w:rPr>
      </w:pPr>
      <w:r w:rsidRPr="000576B2">
        <w:rPr>
          <w:rFonts w:ascii="Arial" w:hAnsi="Arial" w:cs="Arial"/>
          <w:b/>
          <w:sz w:val="24"/>
          <w:szCs w:val="24"/>
          <w:lang w:val="es-ES_tradnl"/>
        </w:rPr>
        <w:t xml:space="preserve">MAGISTRADO: JULIO CÉSAR SALAZAR MUÑOZ </w:t>
      </w:r>
    </w:p>
    <w:p w:rsidR="000576B2" w:rsidRPr="000576B2" w:rsidRDefault="000576B2" w:rsidP="0005722A">
      <w:pPr>
        <w:spacing w:line="300" w:lineRule="auto"/>
        <w:jc w:val="center"/>
        <w:rPr>
          <w:rFonts w:ascii="Arial" w:hAnsi="Arial" w:cs="Arial"/>
          <w:b/>
          <w:sz w:val="24"/>
          <w:szCs w:val="24"/>
          <w:lang w:val="es-ES_tradnl"/>
        </w:rPr>
      </w:pPr>
    </w:p>
    <w:p w:rsidR="000576B2" w:rsidRPr="000576B2" w:rsidRDefault="000576B2" w:rsidP="0005722A">
      <w:pPr>
        <w:spacing w:line="300" w:lineRule="auto"/>
        <w:jc w:val="center"/>
        <w:rPr>
          <w:rFonts w:ascii="Arial" w:hAnsi="Arial" w:cs="Arial"/>
          <w:sz w:val="24"/>
          <w:szCs w:val="24"/>
          <w:lang w:val="es-ES_tradnl"/>
        </w:rPr>
      </w:pPr>
      <w:r w:rsidRPr="000576B2">
        <w:rPr>
          <w:rFonts w:ascii="Arial" w:hAnsi="Arial" w:cs="Arial"/>
          <w:sz w:val="24"/>
          <w:szCs w:val="24"/>
          <w:lang w:val="es-ES_tradnl"/>
        </w:rPr>
        <w:t>Pereira, diecisiete de julio de dos mil diecinueve</w:t>
      </w:r>
    </w:p>
    <w:p w:rsidR="000576B2" w:rsidRPr="000576B2" w:rsidRDefault="000576B2" w:rsidP="0005722A">
      <w:pPr>
        <w:spacing w:line="300" w:lineRule="auto"/>
        <w:jc w:val="center"/>
        <w:rPr>
          <w:rFonts w:ascii="Arial" w:hAnsi="Arial" w:cs="Arial"/>
          <w:b/>
          <w:sz w:val="24"/>
          <w:szCs w:val="24"/>
          <w:lang w:val="es-ES_tradnl"/>
        </w:rPr>
      </w:pPr>
    </w:p>
    <w:p w:rsidR="000576B2" w:rsidRPr="000576B2" w:rsidRDefault="000576B2" w:rsidP="0005722A">
      <w:pPr>
        <w:spacing w:line="300" w:lineRule="auto"/>
        <w:jc w:val="center"/>
        <w:rPr>
          <w:rFonts w:ascii="Arial" w:hAnsi="Arial" w:cs="Arial"/>
          <w:b/>
          <w:sz w:val="24"/>
          <w:szCs w:val="24"/>
          <w:lang w:val="es-ES_tradnl"/>
        </w:rPr>
      </w:pPr>
      <w:r w:rsidRPr="000576B2">
        <w:rPr>
          <w:rFonts w:ascii="Arial" w:hAnsi="Arial" w:cs="Arial"/>
          <w:b/>
          <w:sz w:val="24"/>
          <w:szCs w:val="24"/>
          <w:lang w:val="es-ES_tradnl"/>
        </w:rPr>
        <w:t>SALVAMENTO DE VOTO</w:t>
      </w:r>
    </w:p>
    <w:p w:rsidR="000576B2" w:rsidRPr="000576B2" w:rsidRDefault="000576B2" w:rsidP="0005722A">
      <w:pPr>
        <w:suppressAutoHyphens/>
        <w:spacing w:line="300" w:lineRule="auto"/>
        <w:jc w:val="both"/>
        <w:rPr>
          <w:rFonts w:ascii="Arial" w:hAnsi="Arial" w:cs="Arial"/>
          <w:sz w:val="24"/>
          <w:szCs w:val="24"/>
          <w:lang w:val="es-ES_tradnl"/>
        </w:rPr>
      </w:pPr>
    </w:p>
    <w:p w:rsidR="000576B2" w:rsidRPr="000576B2" w:rsidRDefault="000576B2" w:rsidP="0005722A">
      <w:pPr>
        <w:suppressAutoHyphens/>
        <w:spacing w:line="300" w:lineRule="auto"/>
        <w:jc w:val="both"/>
        <w:rPr>
          <w:rFonts w:ascii="Arial" w:hAnsi="Arial" w:cs="Arial"/>
          <w:spacing w:val="-2"/>
          <w:sz w:val="24"/>
          <w:szCs w:val="24"/>
          <w:lang w:val="es-ES_tradnl"/>
        </w:rPr>
      </w:pPr>
      <w:r w:rsidRPr="000576B2">
        <w:rPr>
          <w:rFonts w:ascii="Arial" w:hAnsi="Arial" w:cs="Arial"/>
          <w:spacing w:val="-2"/>
          <w:sz w:val="24"/>
          <w:szCs w:val="24"/>
          <w:lang w:val="es-ES_tradnl"/>
        </w:rPr>
        <w:t xml:space="preserve">Tal como lo propuse en la ponencia que presenté inicialmente, considero que la decisión del juzgado de conocimiento proferida el </w:t>
      </w:r>
      <w:r w:rsidRPr="000576B2">
        <w:rPr>
          <w:rFonts w:ascii="Arial" w:eastAsia="Calibri" w:hAnsi="Arial" w:cs="Arial"/>
          <w:spacing w:val="-2"/>
          <w:sz w:val="24"/>
          <w:szCs w:val="24"/>
          <w:lang w:val="es-CO" w:eastAsia="en-US"/>
        </w:rPr>
        <w:t>27 de junio de 2018</w:t>
      </w:r>
      <w:r w:rsidRPr="000576B2">
        <w:rPr>
          <w:rFonts w:ascii="Arial" w:hAnsi="Arial" w:cs="Arial"/>
          <w:spacing w:val="-2"/>
          <w:sz w:val="24"/>
          <w:szCs w:val="24"/>
          <w:lang w:val="es-ES_tradnl"/>
        </w:rPr>
        <w:t xml:space="preserve"> debió ser revocada para en su lugar declarar de oficio la excepción de cosa juzgada constitucional.</w:t>
      </w:r>
    </w:p>
    <w:p w:rsidR="000576B2" w:rsidRPr="000576B2" w:rsidRDefault="000576B2" w:rsidP="0005722A">
      <w:pPr>
        <w:spacing w:line="300" w:lineRule="auto"/>
        <w:jc w:val="both"/>
        <w:rPr>
          <w:rFonts w:ascii="Arial" w:eastAsia="Calibri" w:hAnsi="Arial" w:cs="Arial"/>
          <w:b/>
          <w:sz w:val="24"/>
          <w:szCs w:val="24"/>
          <w:lang w:val="es-CO" w:eastAsia="en-US"/>
        </w:rPr>
      </w:pPr>
    </w:p>
    <w:p w:rsidR="000576B2" w:rsidRPr="000576B2" w:rsidRDefault="000576B2" w:rsidP="0005722A">
      <w:pPr>
        <w:tabs>
          <w:tab w:val="left" w:pos="-720"/>
        </w:tabs>
        <w:suppressAutoHyphens/>
        <w:spacing w:line="300" w:lineRule="auto"/>
        <w:jc w:val="both"/>
        <w:rPr>
          <w:rFonts w:ascii="Arial" w:hAnsi="Arial" w:cs="Arial"/>
          <w:sz w:val="24"/>
          <w:szCs w:val="24"/>
          <w:lang w:val="es-ES_tradnl"/>
        </w:rPr>
      </w:pPr>
      <w:r w:rsidRPr="000576B2">
        <w:rPr>
          <w:rFonts w:ascii="Arial" w:hAnsi="Arial" w:cs="Arial"/>
          <w:spacing w:val="-2"/>
          <w:sz w:val="24"/>
          <w:szCs w:val="24"/>
          <w:lang w:val="es-ES_tradnl"/>
        </w:rPr>
        <w:t>Los argumentos que sustentan mi alejamiento de lo decidido por la mayoría en esta segunda instancia, se basan en los siguientes supuestos jurídicos y análisis del caso, partiendo de la necesidad de resolver como problemas jurídicos, si:</w:t>
      </w:r>
    </w:p>
    <w:p w:rsidR="000576B2" w:rsidRPr="000576B2" w:rsidRDefault="000576B2" w:rsidP="0005722A">
      <w:pPr>
        <w:spacing w:line="300" w:lineRule="auto"/>
        <w:jc w:val="both"/>
        <w:rPr>
          <w:rFonts w:ascii="Arial" w:hAnsi="Arial" w:cs="Arial"/>
          <w:sz w:val="24"/>
          <w:szCs w:val="24"/>
          <w:lang w:val="es-ES_tradnl"/>
        </w:rPr>
      </w:pPr>
    </w:p>
    <w:p w:rsidR="000576B2" w:rsidRPr="000576B2" w:rsidRDefault="000576B2" w:rsidP="0005722A">
      <w:pPr>
        <w:spacing w:line="300" w:lineRule="auto"/>
        <w:ind w:left="720" w:right="618"/>
        <w:jc w:val="both"/>
        <w:rPr>
          <w:rFonts w:ascii="Arial" w:hAnsi="Arial" w:cs="Arial"/>
          <w:b/>
          <w:i/>
          <w:iCs/>
          <w:sz w:val="24"/>
          <w:szCs w:val="24"/>
          <w:lang w:val="es-ES_tradnl"/>
        </w:rPr>
      </w:pPr>
      <w:r w:rsidRPr="000576B2">
        <w:rPr>
          <w:rFonts w:ascii="Arial" w:hAnsi="Arial" w:cs="Arial"/>
          <w:b/>
          <w:i/>
          <w:iCs/>
          <w:sz w:val="24"/>
          <w:szCs w:val="24"/>
          <w:lang w:val="es-ES_tradnl"/>
        </w:rPr>
        <w:t>¿Se dan los presupuestos para declarar probada la excepción de cosa juzgada constitucional?</w:t>
      </w:r>
    </w:p>
    <w:p w:rsidR="000576B2" w:rsidRPr="000576B2" w:rsidRDefault="000576B2" w:rsidP="0005722A">
      <w:pPr>
        <w:spacing w:line="300" w:lineRule="auto"/>
        <w:ind w:right="618"/>
        <w:jc w:val="both"/>
        <w:rPr>
          <w:rFonts w:ascii="Arial" w:hAnsi="Arial" w:cs="Arial"/>
          <w:b/>
          <w:i/>
          <w:iCs/>
          <w:sz w:val="24"/>
          <w:szCs w:val="24"/>
          <w:lang w:val="es-ES_tradnl"/>
        </w:rPr>
      </w:pPr>
    </w:p>
    <w:p w:rsidR="000576B2" w:rsidRPr="000576B2" w:rsidRDefault="000576B2" w:rsidP="0005722A">
      <w:pPr>
        <w:spacing w:line="300" w:lineRule="auto"/>
        <w:jc w:val="both"/>
        <w:rPr>
          <w:rFonts w:ascii="Arial" w:hAnsi="Arial" w:cs="Arial"/>
          <w:iCs/>
          <w:sz w:val="24"/>
          <w:szCs w:val="24"/>
          <w:lang w:val="es-ES_tradnl"/>
        </w:rPr>
      </w:pPr>
    </w:p>
    <w:p w:rsidR="000576B2" w:rsidRPr="000576B2" w:rsidRDefault="000576B2" w:rsidP="0005722A">
      <w:pPr>
        <w:spacing w:line="300" w:lineRule="auto"/>
        <w:jc w:val="both"/>
        <w:rPr>
          <w:rFonts w:ascii="Arial" w:hAnsi="Arial" w:cs="Arial"/>
          <w:iCs/>
          <w:sz w:val="24"/>
          <w:szCs w:val="24"/>
          <w:lang w:val="es-ES_tradnl"/>
        </w:rPr>
      </w:pPr>
      <w:r w:rsidRPr="000576B2">
        <w:rPr>
          <w:rFonts w:ascii="Arial" w:hAnsi="Arial" w:cs="Arial"/>
          <w:iCs/>
          <w:sz w:val="24"/>
          <w:szCs w:val="24"/>
          <w:lang w:val="es-ES_tradnl"/>
        </w:rPr>
        <w:t>Con el propósito de dar solución al interrogante en el caso concreto, se considera necesario precisar, el siguiente aspecto:</w:t>
      </w:r>
    </w:p>
    <w:p w:rsidR="000576B2" w:rsidRPr="000576B2" w:rsidRDefault="000576B2" w:rsidP="0005722A">
      <w:pPr>
        <w:spacing w:line="300" w:lineRule="auto"/>
        <w:jc w:val="both"/>
        <w:rPr>
          <w:rFonts w:ascii="Arial" w:hAnsi="Arial" w:cs="Arial"/>
          <w:sz w:val="24"/>
          <w:szCs w:val="24"/>
          <w:lang w:val="es-ES_tradnl"/>
        </w:rPr>
      </w:pPr>
    </w:p>
    <w:p w:rsidR="000576B2" w:rsidRPr="000576B2" w:rsidRDefault="000576B2" w:rsidP="0005722A">
      <w:pPr>
        <w:spacing w:line="300" w:lineRule="auto"/>
        <w:jc w:val="both"/>
        <w:rPr>
          <w:rFonts w:ascii="Arial" w:hAnsi="Arial" w:cs="Arial"/>
          <w:b/>
          <w:sz w:val="24"/>
          <w:szCs w:val="24"/>
          <w:lang w:val="es-ES_tradnl"/>
        </w:rPr>
      </w:pPr>
      <w:r w:rsidRPr="000576B2">
        <w:rPr>
          <w:rFonts w:ascii="Arial" w:hAnsi="Arial" w:cs="Arial"/>
          <w:b/>
          <w:sz w:val="24"/>
          <w:szCs w:val="24"/>
          <w:lang w:val="es-ES_tradnl"/>
        </w:rPr>
        <w:t>LA COSA JUZGADA CONSTITUCIONAL</w:t>
      </w:r>
    </w:p>
    <w:p w:rsidR="000576B2" w:rsidRPr="000576B2" w:rsidRDefault="000576B2" w:rsidP="0005722A">
      <w:pPr>
        <w:spacing w:line="300" w:lineRule="auto"/>
        <w:jc w:val="both"/>
        <w:rPr>
          <w:rFonts w:ascii="Arial" w:hAnsi="Arial" w:cs="Arial"/>
          <w:sz w:val="24"/>
          <w:szCs w:val="24"/>
          <w:lang w:val="es-ES_tradnl"/>
        </w:rPr>
      </w:pPr>
    </w:p>
    <w:p w:rsidR="000576B2" w:rsidRPr="000576B2" w:rsidRDefault="000576B2" w:rsidP="0005722A">
      <w:pPr>
        <w:spacing w:line="300" w:lineRule="auto"/>
        <w:jc w:val="both"/>
        <w:rPr>
          <w:rFonts w:ascii="Arial" w:hAnsi="Arial" w:cs="Arial"/>
          <w:sz w:val="24"/>
          <w:szCs w:val="24"/>
          <w:lang w:val="es-ES_tradnl"/>
        </w:rPr>
      </w:pPr>
      <w:r w:rsidRPr="000576B2">
        <w:rPr>
          <w:rFonts w:ascii="Arial" w:hAnsi="Arial" w:cs="Arial"/>
          <w:sz w:val="24"/>
          <w:szCs w:val="24"/>
          <w:lang w:val="es-ES_tradnl"/>
        </w:rPr>
        <w:t>La Sala de Casación Laboral de la Corte Suprema de Justicia, entre otras, en sentencia SL15882 de 20 de septiembre de 2017, Radicación 51004, refirió que cuando un juez de tutela concede el amparo de forma definitiva, la justicia ordinaria no puede examinar o revivir tales resoluciones, porque frente a ese asunto ha operado la cosa juzgada constitucional.</w:t>
      </w:r>
      <w:r w:rsidR="005C1391">
        <w:rPr>
          <w:rFonts w:ascii="Arial" w:hAnsi="Arial" w:cs="Arial"/>
          <w:sz w:val="24"/>
          <w:szCs w:val="24"/>
          <w:lang w:val="es-ES_tradnl"/>
        </w:rPr>
        <w:t xml:space="preserve"> </w:t>
      </w:r>
      <w:r w:rsidRPr="000576B2">
        <w:rPr>
          <w:rFonts w:ascii="Arial" w:hAnsi="Arial" w:cs="Arial"/>
          <w:sz w:val="24"/>
          <w:szCs w:val="24"/>
          <w:lang w:val="es-ES_tradnl"/>
        </w:rPr>
        <w:t xml:space="preserve"> Al respecto dijo:</w:t>
      </w:r>
    </w:p>
    <w:p w:rsidR="000576B2" w:rsidRPr="000576B2" w:rsidRDefault="000576B2" w:rsidP="0005722A">
      <w:pPr>
        <w:spacing w:line="300" w:lineRule="auto"/>
        <w:jc w:val="both"/>
        <w:rPr>
          <w:rFonts w:ascii="Arial" w:hAnsi="Arial" w:cs="Arial"/>
          <w:i/>
          <w:sz w:val="24"/>
          <w:szCs w:val="24"/>
          <w:lang w:val="es-ES_tradnl"/>
        </w:rPr>
      </w:pPr>
    </w:p>
    <w:p w:rsidR="000576B2" w:rsidRPr="000576B2" w:rsidRDefault="000576B2" w:rsidP="005C1391">
      <w:pPr>
        <w:ind w:left="426" w:right="418"/>
        <w:jc w:val="both"/>
        <w:rPr>
          <w:rFonts w:ascii="Arial" w:hAnsi="Arial" w:cs="Arial"/>
          <w:i/>
          <w:sz w:val="22"/>
          <w:szCs w:val="24"/>
          <w:lang w:val="es-ES_tradnl"/>
        </w:rPr>
      </w:pPr>
      <w:r w:rsidRPr="000576B2">
        <w:rPr>
          <w:rFonts w:ascii="Arial" w:hAnsi="Arial" w:cs="Arial"/>
          <w:i/>
          <w:sz w:val="22"/>
          <w:szCs w:val="24"/>
          <w:lang w:val="es-ES_tradnl"/>
        </w:rPr>
        <w:t xml:space="preserve">“(…) La cosa juzgada constitucional, derivada de un fallo de tutela que ampara de manera definitiva los </w:t>
      </w:r>
      <w:proofErr w:type="spellStart"/>
      <w:r w:rsidRPr="000576B2">
        <w:rPr>
          <w:rFonts w:ascii="Arial" w:hAnsi="Arial" w:cs="Arial"/>
          <w:sz w:val="22"/>
          <w:szCs w:val="24"/>
          <w:lang w:val="es-ES_tradnl"/>
        </w:rPr>
        <w:t>ius</w:t>
      </w:r>
      <w:proofErr w:type="spellEnd"/>
      <w:r w:rsidRPr="000576B2">
        <w:rPr>
          <w:rFonts w:ascii="Arial" w:hAnsi="Arial" w:cs="Arial"/>
          <w:sz w:val="22"/>
          <w:szCs w:val="24"/>
          <w:lang w:val="es-ES_tradnl"/>
        </w:rPr>
        <w:t xml:space="preserve"> fundamentales</w:t>
      </w:r>
      <w:r w:rsidRPr="000576B2">
        <w:rPr>
          <w:rFonts w:ascii="Arial" w:hAnsi="Arial" w:cs="Arial"/>
          <w:i/>
          <w:sz w:val="22"/>
          <w:szCs w:val="24"/>
          <w:lang w:val="es-ES_tradnl"/>
        </w:rPr>
        <w:t>, se proyecta sobre el proceso ordinario. En efecto, si desde el prisma de la Constitución es procedente la tutela de los derechos fundamentales, es equivocado sostener que en el plano legal –que hoy se redimensiona e integra en un plano constitucional- la protección no tiene cabida.</w:t>
      </w:r>
    </w:p>
    <w:p w:rsidR="000576B2" w:rsidRPr="000576B2" w:rsidRDefault="000576B2" w:rsidP="005C1391">
      <w:pPr>
        <w:ind w:left="426" w:right="418"/>
        <w:jc w:val="both"/>
        <w:rPr>
          <w:rFonts w:ascii="Arial" w:hAnsi="Arial" w:cs="Arial"/>
          <w:i/>
          <w:sz w:val="22"/>
          <w:szCs w:val="24"/>
          <w:lang w:val="es-ES_tradnl"/>
        </w:rPr>
      </w:pPr>
    </w:p>
    <w:p w:rsidR="000576B2" w:rsidRPr="000576B2" w:rsidRDefault="000576B2" w:rsidP="005C1391">
      <w:pPr>
        <w:ind w:left="426" w:right="418"/>
        <w:jc w:val="both"/>
        <w:rPr>
          <w:rFonts w:ascii="Arial" w:hAnsi="Arial" w:cs="Arial"/>
          <w:i/>
          <w:sz w:val="22"/>
          <w:szCs w:val="24"/>
          <w:lang w:val="es-ES_tradnl"/>
        </w:rPr>
      </w:pPr>
      <w:r w:rsidRPr="000576B2">
        <w:rPr>
          <w:rFonts w:ascii="Arial" w:hAnsi="Arial" w:cs="Arial"/>
          <w:i/>
          <w:sz w:val="22"/>
          <w:szCs w:val="24"/>
          <w:lang w:val="es-ES_tradnl"/>
        </w:rPr>
        <w:lastRenderedPageBreak/>
        <w:t>La coherencia del sistema jurídico se asegura en la medida en que cada uno de sus enunciados normativos es compatible entre sí, lo cual se vería comprometido si se aceptara que al abrigo de las normas constitucionales un sujeto tiene un derecho pero en el nivel legal no lo tiene. Hoy la legalidad se incorpora en la constitucionalidad y, por consiguiente, debe aceptarse que la cosa juzgada constitucional de los fallos de tutela definitivos –no transitorios- impide que la jurisdicción ordinaria vuelva a tratar y decidir un asunto definido en sede constitucional.</w:t>
      </w:r>
    </w:p>
    <w:p w:rsidR="000576B2" w:rsidRPr="000576B2" w:rsidRDefault="000576B2" w:rsidP="005C1391">
      <w:pPr>
        <w:ind w:left="426" w:right="418"/>
        <w:jc w:val="both"/>
        <w:rPr>
          <w:rFonts w:ascii="Arial" w:hAnsi="Arial" w:cs="Arial"/>
          <w:i/>
          <w:sz w:val="22"/>
          <w:szCs w:val="24"/>
          <w:lang w:val="es-ES_tradnl"/>
        </w:rPr>
      </w:pPr>
    </w:p>
    <w:p w:rsidR="000576B2" w:rsidRPr="000576B2" w:rsidRDefault="000576B2" w:rsidP="005C1391">
      <w:pPr>
        <w:ind w:left="426" w:right="418"/>
        <w:jc w:val="both"/>
        <w:rPr>
          <w:rFonts w:ascii="Arial" w:hAnsi="Arial" w:cs="Arial"/>
          <w:i/>
          <w:sz w:val="22"/>
          <w:szCs w:val="24"/>
          <w:lang w:val="es-ES_tradnl"/>
        </w:rPr>
      </w:pPr>
      <w:r w:rsidRPr="000576B2">
        <w:rPr>
          <w:rFonts w:ascii="Arial" w:hAnsi="Arial" w:cs="Arial"/>
          <w:i/>
          <w:sz w:val="22"/>
          <w:szCs w:val="24"/>
          <w:lang w:val="es-ES_tradnl"/>
        </w:rPr>
        <w:t>De esta manera, el plano constitucional y el legal no son dos dimensiones ubicadas en espacios paralelos; ambos interactúan en un mismo universo jurídico y, por tanto, no puede aseverarse que las resoluciones inimpugnables y definitivas derivadas de fallos de tutela pueden ser revividas por el juez ordinario, bajo la idea errada de que este actúa en un mundo extraño al imperio de la Constitución”.</w:t>
      </w:r>
    </w:p>
    <w:p w:rsidR="000576B2" w:rsidRPr="000576B2" w:rsidRDefault="000576B2" w:rsidP="0005722A">
      <w:pPr>
        <w:spacing w:line="300" w:lineRule="auto"/>
        <w:jc w:val="both"/>
        <w:rPr>
          <w:rFonts w:ascii="Arial" w:hAnsi="Arial" w:cs="Arial"/>
          <w:sz w:val="24"/>
          <w:szCs w:val="24"/>
          <w:lang w:val="es-ES_tradnl"/>
        </w:rPr>
      </w:pPr>
    </w:p>
    <w:p w:rsidR="000576B2" w:rsidRPr="000576B2" w:rsidRDefault="000576B2" w:rsidP="005C1391">
      <w:pPr>
        <w:spacing w:line="300" w:lineRule="auto"/>
        <w:jc w:val="both"/>
        <w:rPr>
          <w:rFonts w:ascii="Arial" w:hAnsi="Arial" w:cs="Arial"/>
          <w:b/>
          <w:sz w:val="24"/>
          <w:szCs w:val="24"/>
          <w:lang w:val="es-ES_tradnl"/>
        </w:rPr>
      </w:pPr>
      <w:r w:rsidRPr="000576B2">
        <w:rPr>
          <w:rFonts w:ascii="Arial" w:hAnsi="Arial" w:cs="Arial"/>
          <w:b/>
          <w:sz w:val="24"/>
          <w:szCs w:val="24"/>
          <w:lang w:val="es-ES_tradnl"/>
        </w:rPr>
        <w:t>EL CASO CONCRETO</w:t>
      </w:r>
    </w:p>
    <w:p w:rsidR="000576B2" w:rsidRPr="000576B2" w:rsidRDefault="000576B2" w:rsidP="005C1391">
      <w:pPr>
        <w:spacing w:line="300" w:lineRule="auto"/>
        <w:jc w:val="both"/>
        <w:rPr>
          <w:rFonts w:ascii="Arial" w:hAnsi="Arial" w:cs="Arial"/>
          <w:sz w:val="24"/>
          <w:szCs w:val="24"/>
          <w:lang w:val="es-ES_tradnl"/>
        </w:rPr>
      </w:pPr>
    </w:p>
    <w:p w:rsidR="000576B2" w:rsidRPr="000576B2" w:rsidRDefault="000576B2" w:rsidP="0005722A">
      <w:pPr>
        <w:spacing w:line="300" w:lineRule="auto"/>
        <w:jc w:val="both"/>
        <w:rPr>
          <w:rFonts w:ascii="Arial" w:hAnsi="Arial" w:cs="Arial"/>
          <w:sz w:val="24"/>
          <w:szCs w:val="24"/>
          <w:lang w:val="es-CO"/>
        </w:rPr>
      </w:pPr>
      <w:r w:rsidRPr="000576B2">
        <w:rPr>
          <w:rFonts w:ascii="Arial" w:hAnsi="Arial" w:cs="Arial"/>
          <w:sz w:val="24"/>
          <w:szCs w:val="24"/>
          <w:lang w:val="es-CO"/>
        </w:rPr>
        <w:t xml:space="preserve">En la narración de los hechos de la demanda y su corrección –fls.2 a 21 y 60 a 65- la señora </w:t>
      </w:r>
      <w:proofErr w:type="spellStart"/>
      <w:r w:rsidRPr="000576B2">
        <w:rPr>
          <w:rFonts w:ascii="Arial" w:hAnsi="Arial" w:cs="Arial"/>
          <w:sz w:val="24"/>
          <w:szCs w:val="24"/>
          <w:lang w:val="es-CO"/>
        </w:rPr>
        <w:t>Katerine</w:t>
      </w:r>
      <w:proofErr w:type="spellEnd"/>
      <w:r w:rsidRPr="000576B2">
        <w:rPr>
          <w:rFonts w:ascii="Arial" w:hAnsi="Arial" w:cs="Arial"/>
          <w:sz w:val="24"/>
          <w:szCs w:val="24"/>
          <w:lang w:val="es-CO"/>
        </w:rPr>
        <w:t xml:space="preserve"> Lezcano Ospina, luego de exponer las circunstancias en las que se presentó la relación contractual que aduce haber sostenido con la sociedad </w:t>
      </w:r>
      <w:proofErr w:type="spellStart"/>
      <w:r w:rsidRPr="000576B2">
        <w:rPr>
          <w:rFonts w:ascii="Arial" w:hAnsi="Arial" w:cs="Arial"/>
          <w:sz w:val="24"/>
          <w:szCs w:val="24"/>
          <w:lang w:val="es-CO"/>
        </w:rPr>
        <w:t>Lirroy</w:t>
      </w:r>
      <w:proofErr w:type="spellEnd"/>
      <w:r w:rsidRPr="000576B2">
        <w:rPr>
          <w:rFonts w:ascii="Arial" w:hAnsi="Arial" w:cs="Arial"/>
          <w:sz w:val="24"/>
          <w:szCs w:val="24"/>
          <w:lang w:val="es-CO"/>
        </w:rPr>
        <w:t xml:space="preserve"> Publicidad S.A.S., que según sus dichos finalizó el 15 de noviembre de 2016 por decisión imputable a su aparente empleador, informó que el 2 de diciembre de 2016 decidió acudir a la acción constitucional de tutela al considerar que la referenciada entidad vulneraba sus derechos fundamentales a la protección de la familia, vida del menor que está por nacer, libre desarrollo de la personalidad, igualdad, trabajo y estabilidad laboral reforzada; en consideración a que fue despedida en estado de embarazo.</w:t>
      </w:r>
    </w:p>
    <w:p w:rsidR="000576B2" w:rsidRPr="000576B2" w:rsidRDefault="000576B2" w:rsidP="0005722A">
      <w:pPr>
        <w:spacing w:line="300" w:lineRule="auto"/>
        <w:jc w:val="both"/>
        <w:rPr>
          <w:rFonts w:ascii="Arial" w:hAnsi="Arial" w:cs="Arial"/>
          <w:sz w:val="24"/>
          <w:szCs w:val="24"/>
          <w:lang w:val="es-CO"/>
        </w:rPr>
      </w:pPr>
    </w:p>
    <w:p w:rsidR="000576B2" w:rsidRPr="000576B2" w:rsidRDefault="000576B2" w:rsidP="0005722A">
      <w:pPr>
        <w:spacing w:line="300" w:lineRule="auto"/>
        <w:jc w:val="both"/>
        <w:rPr>
          <w:rFonts w:ascii="Arial" w:hAnsi="Arial" w:cs="Arial"/>
          <w:sz w:val="24"/>
          <w:szCs w:val="24"/>
          <w:lang w:val="es-CO"/>
        </w:rPr>
      </w:pPr>
      <w:r w:rsidRPr="000576B2">
        <w:rPr>
          <w:rFonts w:ascii="Arial" w:hAnsi="Arial" w:cs="Arial"/>
          <w:sz w:val="24"/>
          <w:szCs w:val="24"/>
          <w:lang w:val="es-CO"/>
        </w:rPr>
        <w:t>A continuación expuso que el Juzgado Tercero Civil Municipal de Pereira en sentencia de 2 de diciembre de 2016 accedió al amparo constitucional y, de manera transitoria, le ordenó a la sociedad accionada reestablecer la relación laboral que tenía con ella, debiéndole reconocer las sumas dejadas de percibir, exhortándola a iniciar la acción ordinaria en un término no mayor a los cuatro meses siguientes; decisión que después de ser impugnada por la entidad empleadora, fue modificada por el Juez Constitucional de Segunda Instancia, quien en providencia de 27 de junio de 2017 decidió modificar la decisión, concediendo el amparo por los derechos invocados hasta por el periodo que comprende el fuero de maternidad.</w:t>
      </w:r>
    </w:p>
    <w:p w:rsidR="000576B2" w:rsidRPr="000576B2" w:rsidRDefault="000576B2" w:rsidP="0005722A">
      <w:pPr>
        <w:spacing w:line="300" w:lineRule="auto"/>
        <w:jc w:val="both"/>
        <w:rPr>
          <w:rFonts w:ascii="Arial" w:hAnsi="Arial" w:cs="Arial"/>
          <w:sz w:val="24"/>
          <w:szCs w:val="24"/>
          <w:lang w:val="es-CO"/>
        </w:rPr>
      </w:pPr>
    </w:p>
    <w:p w:rsidR="000576B2" w:rsidRPr="000576B2" w:rsidRDefault="000576B2" w:rsidP="0005722A">
      <w:pPr>
        <w:spacing w:line="300" w:lineRule="auto"/>
        <w:jc w:val="both"/>
        <w:rPr>
          <w:rFonts w:ascii="Arial" w:hAnsi="Arial" w:cs="Arial"/>
          <w:sz w:val="24"/>
          <w:szCs w:val="24"/>
          <w:lang w:val="es-CO"/>
        </w:rPr>
      </w:pPr>
      <w:r w:rsidRPr="000576B2">
        <w:rPr>
          <w:rFonts w:ascii="Arial" w:hAnsi="Arial" w:cs="Arial"/>
          <w:sz w:val="24"/>
          <w:szCs w:val="24"/>
          <w:lang w:val="es-CO"/>
        </w:rPr>
        <w:t>Para dar fe de lo expuesto, la accionante adjuntó las providencias referenciadas –fls.28 a 34-, de las cuales se extrae lo siguiente:</w:t>
      </w:r>
    </w:p>
    <w:p w:rsidR="000576B2" w:rsidRPr="000576B2" w:rsidRDefault="000576B2" w:rsidP="0005722A">
      <w:pPr>
        <w:spacing w:line="300" w:lineRule="auto"/>
        <w:jc w:val="both"/>
        <w:rPr>
          <w:rFonts w:ascii="Arial" w:hAnsi="Arial" w:cs="Arial"/>
          <w:sz w:val="24"/>
          <w:szCs w:val="24"/>
          <w:lang w:val="es-CO"/>
        </w:rPr>
      </w:pPr>
    </w:p>
    <w:p w:rsidR="000576B2" w:rsidRPr="000576B2" w:rsidRDefault="000576B2" w:rsidP="0005722A">
      <w:pPr>
        <w:spacing w:line="300" w:lineRule="auto"/>
        <w:jc w:val="both"/>
        <w:rPr>
          <w:rFonts w:ascii="Arial" w:hAnsi="Arial" w:cs="Arial"/>
          <w:sz w:val="24"/>
          <w:szCs w:val="24"/>
          <w:lang w:val="es-CO"/>
        </w:rPr>
      </w:pPr>
      <w:r w:rsidRPr="000576B2">
        <w:rPr>
          <w:rFonts w:ascii="Arial" w:hAnsi="Arial" w:cs="Arial"/>
          <w:sz w:val="24"/>
          <w:szCs w:val="24"/>
          <w:lang w:val="es-CO"/>
        </w:rPr>
        <w:t xml:space="preserve">1. Al iniciar la acción constitucional, la señora Lezcano Ospina, planteó el mismo escenario jurídico expuesto en este ordinario laboral, consistente en que si bien fue vinculada por la sociedad </w:t>
      </w:r>
      <w:proofErr w:type="spellStart"/>
      <w:r w:rsidRPr="000576B2">
        <w:rPr>
          <w:rFonts w:ascii="Arial" w:hAnsi="Arial" w:cs="Arial"/>
          <w:sz w:val="24"/>
          <w:szCs w:val="24"/>
          <w:lang w:val="es-CO"/>
        </w:rPr>
        <w:t>Lirroy</w:t>
      </w:r>
      <w:proofErr w:type="spellEnd"/>
      <w:r w:rsidRPr="000576B2">
        <w:rPr>
          <w:rFonts w:ascii="Arial" w:hAnsi="Arial" w:cs="Arial"/>
          <w:sz w:val="24"/>
          <w:szCs w:val="24"/>
          <w:lang w:val="es-CO"/>
        </w:rPr>
        <w:t xml:space="preserve"> Publicidad S.A.S. a través de un contrato de prestación de servicios, en la realidad ese vínculo estuvo regido por un auténtico contrato de trabajo, al presentarse bajo los presupuestos del artículo 22 del </w:t>
      </w:r>
      <w:proofErr w:type="spellStart"/>
      <w:r w:rsidRPr="000576B2">
        <w:rPr>
          <w:rFonts w:ascii="Arial" w:hAnsi="Arial" w:cs="Arial"/>
          <w:sz w:val="24"/>
          <w:szCs w:val="24"/>
          <w:lang w:val="es-CO"/>
        </w:rPr>
        <w:t>CST</w:t>
      </w:r>
      <w:proofErr w:type="spellEnd"/>
      <w:r w:rsidRPr="000576B2">
        <w:rPr>
          <w:rFonts w:ascii="Arial" w:hAnsi="Arial" w:cs="Arial"/>
          <w:sz w:val="24"/>
          <w:szCs w:val="24"/>
          <w:lang w:val="es-CO"/>
        </w:rPr>
        <w:t>.</w:t>
      </w:r>
    </w:p>
    <w:p w:rsidR="000576B2" w:rsidRPr="000576B2" w:rsidRDefault="000576B2" w:rsidP="0005722A">
      <w:pPr>
        <w:spacing w:line="300" w:lineRule="auto"/>
        <w:jc w:val="both"/>
        <w:rPr>
          <w:rFonts w:ascii="Arial" w:hAnsi="Arial" w:cs="Arial"/>
          <w:sz w:val="24"/>
          <w:szCs w:val="24"/>
          <w:lang w:val="es-CO"/>
        </w:rPr>
      </w:pPr>
    </w:p>
    <w:p w:rsidR="000576B2" w:rsidRPr="000576B2" w:rsidRDefault="000576B2" w:rsidP="0005722A">
      <w:pPr>
        <w:spacing w:line="300" w:lineRule="auto"/>
        <w:jc w:val="both"/>
        <w:rPr>
          <w:rFonts w:ascii="Arial" w:hAnsi="Arial" w:cs="Arial"/>
          <w:sz w:val="24"/>
          <w:szCs w:val="24"/>
          <w:lang w:val="es-CO"/>
        </w:rPr>
      </w:pPr>
      <w:r w:rsidRPr="000576B2">
        <w:rPr>
          <w:rFonts w:ascii="Arial" w:hAnsi="Arial" w:cs="Arial"/>
          <w:sz w:val="24"/>
          <w:szCs w:val="24"/>
          <w:lang w:val="es-CO"/>
        </w:rPr>
        <w:t xml:space="preserve">2. Considerando estar unida a la sociedad accionada bajo la órbita de un contrato de trabajo, solicitó de la jurisdicción constitucional el amparo de los derechos </w:t>
      </w:r>
      <w:r w:rsidRPr="000576B2">
        <w:rPr>
          <w:rFonts w:ascii="Arial" w:hAnsi="Arial" w:cs="Arial"/>
          <w:sz w:val="24"/>
          <w:szCs w:val="24"/>
          <w:lang w:val="es-CO"/>
        </w:rPr>
        <w:lastRenderedPageBreak/>
        <w:t>fundamentales relacionados previamente, los cuales se verían materializados en el reintegro a sus actividades y en consecuente pago de los salarios dejados de percibir, cesantías, intereses a las cesantías, primas de servicios, vacaciones, así como la afiliación y pago de los aportes a la seguridad social integral.</w:t>
      </w:r>
    </w:p>
    <w:p w:rsidR="000576B2" w:rsidRPr="000576B2" w:rsidRDefault="000576B2" w:rsidP="0005722A">
      <w:pPr>
        <w:spacing w:line="300" w:lineRule="auto"/>
        <w:jc w:val="both"/>
        <w:rPr>
          <w:rFonts w:ascii="Arial" w:hAnsi="Arial" w:cs="Arial"/>
          <w:sz w:val="24"/>
          <w:szCs w:val="24"/>
          <w:lang w:val="es-CO"/>
        </w:rPr>
      </w:pPr>
    </w:p>
    <w:p w:rsidR="000576B2" w:rsidRPr="000576B2" w:rsidRDefault="000576B2" w:rsidP="0005722A">
      <w:pPr>
        <w:spacing w:line="300" w:lineRule="auto"/>
        <w:jc w:val="both"/>
        <w:rPr>
          <w:rFonts w:ascii="Arial" w:hAnsi="Arial" w:cs="Arial"/>
          <w:sz w:val="24"/>
          <w:szCs w:val="24"/>
          <w:lang w:val="es-CO"/>
        </w:rPr>
      </w:pPr>
      <w:r w:rsidRPr="000576B2">
        <w:rPr>
          <w:rFonts w:ascii="Arial" w:hAnsi="Arial" w:cs="Arial"/>
          <w:sz w:val="24"/>
          <w:szCs w:val="24"/>
          <w:lang w:val="es-CO"/>
        </w:rPr>
        <w:t xml:space="preserve">3. El Juzgado Tercero Civil Municipal de Pereira, después de exponer las razones jurisprudenciales en las cuales fundamentaba el fallo, decidió conceder de manera transitoria el amparo a los derechos fundamentales expuestos por la actora y le ordenó a la sociedad </w:t>
      </w:r>
      <w:proofErr w:type="spellStart"/>
      <w:r w:rsidRPr="000576B2">
        <w:rPr>
          <w:rFonts w:ascii="Arial" w:hAnsi="Arial" w:cs="Arial"/>
          <w:sz w:val="24"/>
          <w:szCs w:val="24"/>
          <w:lang w:val="es-CO"/>
        </w:rPr>
        <w:t>Lirroy</w:t>
      </w:r>
      <w:proofErr w:type="spellEnd"/>
      <w:r w:rsidRPr="000576B2">
        <w:rPr>
          <w:rFonts w:ascii="Arial" w:hAnsi="Arial" w:cs="Arial"/>
          <w:sz w:val="24"/>
          <w:szCs w:val="24"/>
          <w:lang w:val="es-CO"/>
        </w:rPr>
        <w:t xml:space="preserve"> Publicidad S.A.S. restablecer la relación laboral con la trabajadora en el que cargo que venía desempeñando, cancelándole los montos dejados de percibir.</w:t>
      </w:r>
    </w:p>
    <w:p w:rsidR="000576B2" w:rsidRPr="000576B2" w:rsidRDefault="000576B2" w:rsidP="0005722A">
      <w:pPr>
        <w:spacing w:line="300" w:lineRule="auto"/>
        <w:jc w:val="both"/>
        <w:rPr>
          <w:rFonts w:ascii="Arial" w:hAnsi="Arial" w:cs="Arial"/>
          <w:sz w:val="24"/>
          <w:szCs w:val="24"/>
          <w:lang w:val="es-CO"/>
        </w:rPr>
      </w:pPr>
    </w:p>
    <w:p w:rsidR="000576B2" w:rsidRPr="000576B2" w:rsidRDefault="000576B2" w:rsidP="0005722A">
      <w:pPr>
        <w:spacing w:line="300" w:lineRule="auto"/>
        <w:jc w:val="both"/>
        <w:rPr>
          <w:rFonts w:ascii="Arial" w:hAnsi="Arial" w:cs="Arial"/>
          <w:b/>
          <w:sz w:val="24"/>
          <w:szCs w:val="24"/>
          <w:lang w:val="es-CO"/>
        </w:rPr>
      </w:pPr>
      <w:r w:rsidRPr="000576B2">
        <w:rPr>
          <w:rFonts w:ascii="Arial" w:hAnsi="Arial" w:cs="Arial"/>
          <w:sz w:val="24"/>
          <w:szCs w:val="24"/>
          <w:lang w:val="es-CO"/>
        </w:rPr>
        <w:t xml:space="preserve">4. Al conocer el asunto en segunda instancia ante impugnación de la sociedad accionada, el Juzgado Primero Civil del Circuito en sentencia de 21 de junio de 2017, decide modificar la decisión inicial, concediendo el amparo constitucional de manera definitiva manifestando que </w:t>
      </w:r>
      <w:r w:rsidRPr="000576B2">
        <w:rPr>
          <w:rFonts w:ascii="Arial" w:hAnsi="Arial" w:cs="Arial"/>
          <w:i/>
          <w:sz w:val="24"/>
          <w:szCs w:val="24"/>
          <w:lang w:val="es-CO"/>
        </w:rPr>
        <w:t>“</w:t>
      </w:r>
      <w:r w:rsidRPr="000576B2">
        <w:rPr>
          <w:rFonts w:ascii="Arial" w:hAnsi="Arial" w:cs="Arial"/>
          <w:i/>
          <w:sz w:val="22"/>
          <w:szCs w:val="24"/>
          <w:lang w:val="es-CO"/>
        </w:rPr>
        <w:t>Este despacho confirmará lo relacionado con la protección a la madre gestante y al menor recién nacido, sin la orden de indemnización por tratarse de terminación objetiva de la relación laboral, además amparándola por el periodo de fuero de maternidad</w:t>
      </w:r>
      <w:r w:rsidRPr="000576B2">
        <w:rPr>
          <w:rFonts w:ascii="Arial" w:hAnsi="Arial" w:cs="Arial"/>
          <w:i/>
          <w:sz w:val="24"/>
          <w:szCs w:val="24"/>
          <w:lang w:val="es-CO"/>
        </w:rPr>
        <w:t>”</w:t>
      </w:r>
      <w:r w:rsidRPr="000576B2">
        <w:rPr>
          <w:rFonts w:ascii="Arial" w:hAnsi="Arial" w:cs="Arial"/>
          <w:sz w:val="24"/>
          <w:szCs w:val="24"/>
          <w:lang w:val="es-CO"/>
        </w:rPr>
        <w:t>,</w:t>
      </w:r>
      <w:r w:rsidRPr="000576B2">
        <w:rPr>
          <w:rFonts w:ascii="Arial" w:hAnsi="Arial" w:cs="Arial"/>
          <w:b/>
          <w:sz w:val="24"/>
          <w:szCs w:val="24"/>
          <w:lang w:val="es-CO"/>
        </w:rPr>
        <w:t xml:space="preserve"> </w:t>
      </w:r>
      <w:r w:rsidRPr="000576B2">
        <w:rPr>
          <w:rFonts w:ascii="Arial" w:hAnsi="Arial" w:cs="Arial"/>
          <w:sz w:val="24"/>
          <w:szCs w:val="24"/>
          <w:lang w:val="es-CO"/>
        </w:rPr>
        <w:t xml:space="preserve">y más adelante señaló que </w:t>
      </w:r>
      <w:r w:rsidRPr="000576B2">
        <w:rPr>
          <w:rFonts w:ascii="Arial" w:hAnsi="Arial" w:cs="Arial"/>
          <w:i/>
          <w:sz w:val="24"/>
          <w:szCs w:val="24"/>
          <w:lang w:val="es-CO"/>
        </w:rPr>
        <w:t>“</w:t>
      </w:r>
      <w:r w:rsidRPr="000576B2">
        <w:rPr>
          <w:rFonts w:ascii="Arial" w:hAnsi="Arial" w:cs="Arial"/>
          <w:i/>
          <w:sz w:val="22"/>
          <w:szCs w:val="24"/>
          <w:lang w:val="es-CO"/>
        </w:rPr>
        <w:t xml:space="preserve">… se concede la acción de tutela a la señora </w:t>
      </w:r>
      <w:proofErr w:type="spellStart"/>
      <w:r w:rsidRPr="000576B2">
        <w:rPr>
          <w:rFonts w:ascii="Arial" w:hAnsi="Arial" w:cs="Arial"/>
          <w:i/>
          <w:sz w:val="22"/>
          <w:szCs w:val="24"/>
          <w:lang w:val="es-CO"/>
        </w:rPr>
        <w:t>Katerine</w:t>
      </w:r>
      <w:proofErr w:type="spellEnd"/>
      <w:r w:rsidRPr="000576B2">
        <w:rPr>
          <w:rFonts w:ascii="Arial" w:hAnsi="Arial" w:cs="Arial"/>
          <w:i/>
          <w:sz w:val="22"/>
          <w:szCs w:val="24"/>
          <w:lang w:val="es-CO"/>
        </w:rPr>
        <w:t xml:space="preserve"> Lezcano Ospina por los derechos invocados…</w:t>
      </w:r>
      <w:r w:rsidRPr="000576B2">
        <w:rPr>
          <w:rFonts w:ascii="Arial" w:hAnsi="Arial" w:cs="Arial"/>
          <w:i/>
          <w:sz w:val="24"/>
          <w:szCs w:val="24"/>
          <w:lang w:val="es-CO"/>
        </w:rPr>
        <w:t>”</w:t>
      </w:r>
      <w:r w:rsidRPr="000576B2">
        <w:rPr>
          <w:rFonts w:ascii="Arial" w:hAnsi="Arial" w:cs="Arial"/>
          <w:sz w:val="24"/>
          <w:szCs w:val="24"/>
          <w:lang w:val="es-CO"/>
        </w:rPr>
        <w:t>.</w:t>
      </w:r>
    </w:p>
    <w:p w:rsidR="000576B2" w:rsidRPr="000576B2" w:rsidRDefault="000576B2" w:rsidP="0005722A">
      <w:pPr>
        <w:spacing w:line="300" w:lineRule="auto"/>
        <w:jc w:val="both"/>
        <w:rPr>
          <w:rFonts w:ascii="Arial" w:hAnsi="Arial" w:cs="Arial"/>
          <w:b/>
          <w:sz w:val="24"/>
          <w:szCs w:val="24"/>
          <w:lang w:val="es-CO"/>
        </w:rPr>
      </w:pPr>
    </w:p>
    <w:p w:rsidR="000576B2" w:rsidRPr="000576B2" w:rsidRDefault="000576B2" w:rsidP="0005722A">
      <w:pPr>
        <w:spacing w:line="300" w:lineRule="auto"/>
        <w:jc w:val="both"/>
        <w:rPr>
          <w:rFonts w:ascii="Arial" w:hAnsi="Arial" w:cs="Arial"/>
          <w:sz w:val="24"/>
          <w:szCs w:val="24"/>
          <w:lang w:val="es-CO"/>
        </w:rPr>
      </w:pPr>
      <w:r w:rsidRPr="000576B2">
        <w:rPr>
          <w:rFonts w:ascii="Arial" w:hAnsi="Arial" w:cs="Arial"/>
          <w:sz w:val="24"/>
          <w:szCs w:val="24"/>
          <w:lang w:val="es-CO"/>
        </w:rPr>
        <w:t xml:space="preserve">Nótese como el Juez Constitucional de Segunda Instancia, con base en el mismo planteamiento jurídico que se expone en este ordinario laboral, decidió de manera definitiva todo lo concerniente al vínculo contractual que ataba a la señora </w:t>
      </w:r>
      <w:proofErr w:type="spellStart"/>
      <w:r w:rsidRPr="000576B2">
        <w:rPr>
          <w:rFonts w:ascii="Arial" w:hAnsi="Arial" w:cs="Arial"/>
          <w:sz w:val="24"/>
          <w:szCs w:val="24"/>
          <w:lang w:val="es-CO"/>
        </w:rPr>
        <w:t>Katerine</w:t>
      </w:r>
      <w:proofErr w:type="spellEnd"/>
      <w:r w:rsidRPr="000576B2">
        <w:rPr>
          <w:rFonts w:ascii="Arial" w:hAnsi="Arial" w:cs="Arial"/>
          <w:sz w:val="24"/>
          <w:szCs w:val="24"/>
          <w:lang w:val="es-CO"/>
        </w:rPr>
        <w:t xml:space="preserve"> Lezcano Ospina con la sociedad </w:t>
      </w:r>
      <w:proofErr w:type="spellStart"/>
      <w:r w:rsidRPr="000576B2">
        <w:rPr>
          <w:rFonts w:ascii="Arial" w:hAnsi="Arial" w:cs="Arial"/>
          <w:sz w:val="24"/>
          <w:szCs w:val="24"/>
          <w:lang w:val="es-CO"/>
        </w:rPr>
        <w:t>Lirroy</w:t>
      </w:r>
      <w:proofErr w:type="spellEnd"/>
      <w:r w:rsidRPr="000576B2">
        <w:rPr>
          <w:rFonts w:ascii="Arial" w:hAnsi="Arial" w:cs="Arial"/>
          <w:sz w:val="24"/>
          <w:szCs w:val="24"/>
          <w:lang w:val="es-CO"/>
        </w:rPr>
        <w:t xml:space="preserve"> Publicidad S.A.S., pues definió que ese vínculo era de índole laboral, accediendo </w:t>
      </w:r>
      <w:r w:rsidRPr="000576B2">
        <w:rPr>
          <w:rFonts w:ascii="Arial" w:hAnsi="Arial" w:cs="Arial"/>
          <w:b/>
          <w:sz w:val="24"/>
          <w:szCs w:val="24"/>
          <w:lang w:val="es-CO"/>
        </w:rPr>
        <w:t>a los derechos por ella invocados</w:t>
      </w:r>
      <w:r w:rsidRPr="000576B2">
        <w:rPr>
          <w:rFonts w:ascii="Arial" w:hAnsi="Arial" w:cs="Arial"/>
          <w:sz w:val="24"/>
          <w:szCs w:val="24"/>
          <w:lang w:val="es-CO"/>
        </w:rPr>
        <w:t xml:space="preserve">, consistentes en los salarios dejados de percibir, cesantías, intereses a las cesantías, primas de servicios, vacaciones, así como la afiliación y pago de los aportes a la seguridad social integral; al punto que calificó como </w:t>
      </w:r>
      <w:r w:rsidRPr="000576B2">
        <w:rPr>
          <w:rFonts w:ascii="Arial" w:hAnsi="Arial" w:cs="Arial"/>
          <w:b/>
          <w:sz w:val="24"/>
          <w:szCs w:val="24"/>
          <w:lang w:val="es-CO"/>
        </w:rPr>
        <w:t xml:space="preserve">objetiva </w:t>
      </w:r>
      <w:r w:rsidRPr="000576B2">
        <w:rPr>
          <w:rFonts w:ascii="Arial" w:hAnsi="Arial" w:cs="Arial"/>
          <w:sz w:val="24"/>
          <w:szCs w:val="24"/>
          <w:lang w:val="es-CO"/>
        </w:rPr>
        <w:t>la terminación de la relación laboral, negándole la indemnización correspondiente.</w:t>
      </w:r>
    </w:p>
    <w:p w:rsidR="000576B2" w:rsidRPr="000576B2" w:rsidRDefault="000576B2" w:rsidP="0005722A">
      <w:pPr>
        <w:spacing w:line="300" w:lineRule="auto"/>
        <w:ind w:right="284"/>
        <w:jc w:val="both"/>
        <w:rPr>
          <w:rFonts w:ascii="Arial" w:hAnsi="Arial" w:cs="Arial"/>
          <w:sz w:val="24"/>
          <w:szCs w:val="24"/>
          <w:lang w:val="es-CO"/>
        </w:rPr>
      </w:pPr>
    </w:p>
    <w:p w:rsidR="000576B2" w:rsidRPr="000576B2" w:rsidRDefault="000576B2" w:rsidP="0005722A">
      <w:pPr>
        <w:tabs>
          <w:tab w:val="left" w:pos="8647"/>
          <w:tab w:val="left" w:pos="9356"/>
        </w:tabs>
        <w:spacing w:line="300" w:lineRule="auto"/>
        <w:jc w:val="both"/>
        <w:rPr>
          <w:rFonts w:ascii="Arial" w:hAnsi="Arial" w:cs="Arial"/>
          <w:sz w:val="24"/>
          <w:szCs w:val="24"/>
          <w:lang w:val="es-ES_tradnl"/>
        </w:rPr>
      </w:pPr>
      <w:r w:rsidRPr="000576B2">
        <w:rPr>
          <w:rFonts w:ascii="Arial" w:hAnsi="Arial" w:cs="Arial"/>
          <w:sz w:val="24"/>
          <w:szCs w:val="24"/>
          <w:lang w:val="es-ES_tradnl"/>
        </w:rPr>
        <w:t xml:space="preserve">Bajo tales circunstancias, dando aplicación a la jurisprudencia emitida por la Sala de Casación Laboral de la Corte Suprema de Justicia, al haber definido el Juez Constitucional de manera definitiva las circunstancias en las que se presentó la relación contractual de la demandante con la sociedad </w:t>
      </w:r>
      <w:proofErr w:type="spellStart"/>
      <w:r w:rsidRPr="000576B2">
        <w:rPr>
          <w:rFonts w:ascii="Arial" w:hAnsi="Arial" w:cs="Arial"/>
          <w:sz w:val="24"/>
          <w:szCs w:val="24"/>
          <w:lang w:val="es-ES_tradnl"/>
        </w:rPr>
        <w:t>Lirroy</w:t>
      </w:r>
      <w:proofErr w:type="spellEnd"/>
      <w:r w:rsidRPr="000576B2">
        <w:rPr>
          <w:rFonts w:ascii="Arial" w:hAnsi="Arial" w:cs="Arial"/>
          <w:sz w:val="24"/>
          <w:szCs w:val="24"/>
          <w:lang w:val="es-ES_tradnl"/>
        </w:rPr>
        <w:t xml:space="preserve"> Publicidad S.A.S. y los derechos que de ella surgieron a su favor, sin contemplar la posibilidad de que la jurisdicción ordinaria estudiara el asunto y lo definiera según los parámetros jurisprudenciales vigentes, la orden allí dada es la que se debe cumplir, sin que esté previsto que los jueces ordinarios tengan funciones de complementación, hagan las veces de revisores, ni mucho menos se conviertan en ejecutores de aquella, pues el reestudio de la orden constitucional está fuera de su órbita de competencia. </w:t>
      </w:r>
    </w:p>
    <w:p w:rsidR="000576B2" w:rsidRPr="000576B2" w:rsidRDefault="000576B2" w:rsidP="0005722A">
      <w:pPr>
        <w:tabs>
          <w:tab w:val="left" w:pos="8647"/>
          <w:tab w:val="left" w:pos="9356"/>
        </w:tabs>
        <w:spacing w:line="300" w:lineRule="auto"/>
        <w:jc w:val="both"/>
        <w:rPr>
          <w:rFonts w:ascii="Arial" w:hAnsi="Arial" w:cs="Arial"/>
          <w:sz w:val="24"/>
          <w:szCs w:val="24"/>
          <w:lang w:val="es-ES_tradnl"/>
        </w:rPr>
      </w:pPr>
    </w:p>
    <w:p w:rsidR="000576B2" w:rsidRPr="000576B2" w:rsidRDefault="000576B2" w:rsidP="0005722A">
      <w:pPr>
        <w:tabs>
          <w:tab w:val="left" w:pos="8647"/>
          <w:tab w:val="left" w:pos="9356"/>
        </w:tabs>
        <w:spacing w:line="300" w:lineRule="auto"/>
        <w:jc w:val="both"/>
        <w:rPr>
          <w:rFonts w:ascii="Arial" w:hAnsi="Arial" w:cs="Arial"/>
          <w:sz w:val="24"/>
          <w:szCs w:val="24"/>
          <w:lang w:val="es-ES_tradnl"/>
        </w:rPr>
      </w:pPr>
      <w:r w:rsidRPr="000576B2">
        <w:rPr>
          <w:rFonts w:ascii="Arial" w:hAnsi="Arial" w:cs="Arial"/>
          <w:sz w:val="24"/>
          <w:szCs w:val="24"/>
          <w:lang w:val="es-ES_tradnl"/>
        </w:rPr>
        <w:t xml:space="preserve">De allí que, si la sociedad demandada cumplió o no lo ordenado, es un tema que resulta ajeno al presente debate, pues el incidente de desacato es el mecanismo previsto en la legislación para lograr la efectividad de aquella orden. </w:t>
      </w:r>
    </w:p>
    <w:p w:rsidR="000576B2" w:rsidRPr="000576B2" w:rsidRDefault="000576B2" w:rsidP="0005722A">
      <w:pPr>
        <w:tabs>
          <w:tab w:val="left" w:pos="8647"/>
          <w:tab w:val="left" w:pos="9356"/>
        </w:tabs>
        <w:spacing w:line="300" w:lineRule="auto"/>
        <w:jc w:val="both"/>
        <w:rPr>
          <w:rFonts w:ascii="Arial" w:hAnsi="Arial" w:cs="Arial"/>
          <w:sz w:val="24"/>
          <w:szCs w:val="24"/>
          <w:lang w:val="es-ES_tradnl"/>
        </w:rPr>
      </w:pPr>
    </w:p>
    <w:p w:rsidR="000576B2" w:rsidRPr="000576B2" w:rsidRDefault="000576B2" w:rsidP="0005722A">
      <w:pPr>
        <w:tabs>
          <w:tab w:val="left" w:pos="8647"/>
          <w:tab w:val="left" w:pos="9356"/>
        </w:tabs>
        <w:spacing w:line="300" w:lineRule="auto"/>
        <w:jc w:val="both"/>
        <w:rPr>
          <w:rFonts w:ascii="Arial" w:hAnsi="Arial" w:cs="Arial"/>
          <w:sz w:val="24"/>
          <w:szCs w:val="24"/>
          <w:lang w:val="es-ES_tradnl"/>
        </w:rPr>
      </w:pPr>
      <w:r w:rsidRPr="000576B2">
        <w:rPr>
          <w:rFonts w:ascii="Arial" w:hAnsi="Arial" w:cs="Arial"/>
          <w:sz w:val="24"/>
          <w:szCs w:val="24"/>
          <w:lang w:val="es-ES_tradnl"/>
        </w:rPr>
        <w:t xml:space="preserve">Es que no se concibe que, ante una congestión judicial como la que se está viviendo, un solo asunto ocupe simultáneamente a las jurisdicciones Constitucional y Ordinaria, generándoles incluso el riesgo permanente de producir decisiones opuestas. </w:t>
      </w:r>
    </w:p>
    <w:p w:rsidR="000576B2" w:rsidRPr="000576B2" w:rsidRDefault="000576B2" w:rsidP="0005722A">
      <w:pPr>
        <w:tabs>
          <w:tab w:val="left" w:pos="8647"/>
          <w:tab w:val="left" w:pos="9356"/>
        </w:tabs>
        <w:spacing w:line="300" w:lineRule="auto"/>
        <w:jc w:val="both"/>
        <w:rPr>
          <w:rFonts w:ascii="Arial" w:hAnsi="Arial" w:cs="Arial"/>
          <w:sz w:val="24"/>
          <w:szCs w:val="24"/>
          <w:lang w:val="es-ES_tradnl"/>
        </w:rPr>
      </w:pPr>
    </w:p>
    <w:p w:rsidR="000576B2" w:rsidRPr="000576B2" w:rsidRDefault="000576B2" w:rsidP="0005722A">
      <w:pPr>
        <w:tabs>
          <w:tab w:val="left" w:pos="8647"/>
          <w:tab w:val="left" w:pos="9356"/>
        </w:tabs>
        <w:spacing w:line="300" w:lineRule="auto"/>
        <w:jc w:val="both"/>
        <w:rPr>
          <w:rFonts w:ascii="Arial" w:hAnsi="Arial" w:cs="Arial"/>
          <w:sz w:val="24"/>
          <w:szCs w:val="24"/>
          <w:lang w:val="es-ES_tradnl"/>
        </w:rPr>
      </w:pPr>
      <w:r w:rsidRPr="000576B2">
        <w:rPr>
          <w:rFonts w:ascii="Arial" w:hAnsi="Arial" w:cs="Arial"/>
          <w:sz w:val="24"/>
          <w:szCs w:val="24"/>
          <w:lang w:val="es-ES_tradnl"/>
        </w:rPr>
        <w:t xml:space="preserve">Por eso, cuando los jueces constitucionales, vía tutela, se arrogan la facultad de resolver asuntos laborales con carácter definitivo y no simplemente transitorio, la decisión que de ellos emane no es reformable ni </w:t>
      </w:r>
      <w:proofErr w:type="spellStart"/>
      <w:r w:rsidRPr="000576B2">
        <w:rPr>
          <w:rFonts w:ascii="Arial" w:hAnsi="Arial" w:cs="Arial"/>
          <w:sz w:val="24"/>
          <w:szCs w:val="24"/>
          <w:lang w:val="es-ES_tradnl"/>
        </w:rPr>
        <w:t>complementable</w:t>
      </w:r>
      <w:proofErr w:type="spellEnd"/>
      <w:r w:rsidRPr="000576B2">
        <w:rPr>
          <w:rFonts w:ascii="Arial" w:hAnsi="Arial" w:cs="Arial"/>
          <w:sz w:val="24"/>
          <w:szCs w:val="24"/>
          <w:lang w:val="es-ES_tradnl"/>
        </w:rPr>
        <w:t xml:space="preserve"> por la jurisdicción ordinaria.</w:t>
      </w:r>
    </w:p>
    <w:p w:rsidR="000576B2" w:rsidRPr="000576B2" w:rsidRDefault="000576B2" w:rsidP="0005722A">
      <w:pPr>
        <w:tabs>
          <w:tab w:val="left" w:pos="8647"/>
          <w:tab w:val="left" w:pos="9356"/>
        </w:tabs>
        <w:spacing w:line="300" w:lineRule="auto"/>
        <w:jc w:val="both"/>
        <w:rPr>
          <w:rFonts w:ascii="Arial" w:hAnsi="Arial" w:cs="Arial"/>
          <w:sz w:val="24"/>
          <w:szCs w:val="24"/>
          <w:lang w:val="es-ES_tradnl"/>
        </w:rPr>
      </w:pPr>
    </w:p>
    <w:p w:rsidR="000576B2" w:rsidRPr="000576B2" w:rsidRDefault="000576B2" w:rsidP="0005722A">
      <w:pPr>
        <w:tabs>
          <w:tab w:val="left" w:pos="8647"/>
          <w:tab w:val="left" w:pos="9356"/>
        </w:tabs>
        <w:spacing w:line="300" w:lineRule="auto"/>
        <w:jc w:val="both"/>
        <w:rPr>
          <w:rFonts w:ascii="Arial" w:hAnsi="Arial" w:cs="Arial"/>
          <w:sz w:val="24"/>
          <w:szCs w:val="24"/>
          <w:lang w:val="es-ES_tradnl"/>
        </w:rPr>
      </w:pPr>
      <w:r w:rsidRPr="000576B2">
        <w:rPr>
          <w:rFonts w:ascii="Arial" w:hAnsi="Arial" w:cs="Arial"/>
          <w:sz w:val="24"/>
          <w:szCs w:val="24"/>
          <w:lang w:val="es-ES_tradnl"/>
        </w:rPr>
        <w:t xml:space="preserve">En el anterior orden de ideas, no quedaba otro camino que revocar en su integridad la sentencia proferida por el Juzgado Tercero Laboral del Circuito, para en su lugar declarar probada de oficio la excepción de cosa juzgada constitucional, de conformidad con lo establecido en el artículo 282 del CGP y en consecuencia absolver de las pretensiones de la demanda a la sociedad </w:t>
      </w:r>
      <w:proofErr w:type="spellStart"/>
      <w:r w:rsidRPr="000576B2">
        <w:rPr>
          <w:rFonts w:ascii="Arial" w:hAnsi="Arial" w:cs="Arial"/>
          <w:sz w:val="24"/>
          <w:szCs w:val="24"/>
          <w:lang w:val="es-ES_tradnl"/>
        </w:rPr>
        <w:t>Lirroy</w:t>
      </w:r>
      <w:proofErr w:type="spellEnd"/>
      <w:r w:rsidRPr="000576B2">
        <w:rPr>
          <w:rFonts w:ascii="Arial" w:hAnsi="Arial" w:cs="Arial"/>
          <w:sz w:val="24"/>
          <w:szCs w:val="24"/>
          <w:lang w:val="es-ES_tradnl"/>
        </w:rPr>
        <w:t xml:space="preserve"> Publicidad S.A.S. </w:t>
      </w:r>
    </w:p>
    <w:p w:rsidR="000576B2" w:rsidRPr="000576B2" w:rsidRDefault="000576B2" w:rsidP="0005722A">
      <w:pPr>
        <w:tabs>
          <w:tab w:val="left" w:pos="8647"/>
          <w:tab w:val="left" w:pos="9356"/>
        </w:tabs>
        <w:spacing w:line="300" w:lineRule="auto"/>
        <w:jc w:val="both"/>
        <w:rPr>
          <w:rFonts w:ascii="Arial" w:hAnsi="Arial" w:cs="Arial"/>
          <w:sz w:val="24"/>
          <w:szCs w:val="24"/>
          <w:lang w:val="es-ES_tradnl"/>
        </w:rPr>
      </w:pPr>
    </w:p>
    <w:p w:rsidR="000576B2" w:rsidRPr="000576B2" w:rsidRDefault="000576B2" w:rsidP="0005722A">
      <w:pPr>
        <w:tabs>
          <w:tab w:val="left" w:pos="8647"/>
          <w:tab w:val="left" w:pos="9356"/>
        </w:tabs>
        <w:spacing w:line="300" w:lineRule="auto"/>
        <w:jc w:val="both"/>
        <w:rPr>
          <w:rFonts w:ascii="Arial" w:hAnsi="Arial" w:cs="Arial"/>
          <w:sz w:val="24"/>
          <w:szCs w:val="24"/>
          <w:lang w:val="es-ES_tradnl"/>
        </w:rPr>
      </w:pPr>
    </w:p>
    <w:p w:rsidR="000576B2" w:rsidRPr="000576B2" w:rsidRDefault="000576B2" w:rsidP="0005722A">
      <w:pPr>
        <w:tabs>
          <w:tab w:val="left" w:pos="8647"/>
          <w:tab w:val="left" w:pos="9356"/>
        </w:tabs>
        <w:spacing w:line="300" w:lineRule="auto"/>
        <w:jc w:val="both"/>
        <w:rPr>
          <w:rFonts w:ascii="Arial" w:hAnsi="Arial" w:cs="Arial"/>
          <w:sz w:val="24"/>
          <w:szCs w:val="24"/>
          <w:lang w:val="es-ES_tradnl"/>
        </w:rPr>
      </w:pPr>
    </w:p>
    <w:p w:rsidR="000576B2" w:rsidRPr="000576B2" w:rsidRDefault="000576B2" w:rsidP="0005722A">
      <w:pPr>
        <w:widowControl w:val="0"/>
        <w:autoSpaceDE w:val="0"/>
        <w:autoSpaceDN w:val="0"/>
        <w:adjustRightInd w:val="0"/>
        <w:spacing w:line="300" w:lineRule="auto"/>
        <w:jc w:val="both"/>
        <w:rPr>
          <w:rFonts w:ascii="Arial" w:hAnsi="Arial" w:cs="Arial"/>
          <w:sz w:val="24"/>
          <w:szCs w:val="24"/>
          <w:lang w:val="es-ES_tradnl"/>
        </w:rPr>
      </w:pPr>
    </w:p>
    <w:p w:rsidR="000576B2" w:rsidRPr="000576B2" w:rsidRDefault="000576B2" w:rsidP="0005722A">
      <w:pPr>
        <w:widowControl w:val="0"/>
        <w:autoSpaceDE w:val="0"/>
        <w:autoSpaceDN w:val="0"/>
        <w:adjustRightInd w:val="0"/>
        <w:spacing w:line="300" w:lineRule="auto"/>
        <w:jc w:val="center"/>
        <w:rPr>
          <w:rFonts w:ascii="Arial" w:hAnsi="Arial" w:cs="Arial"/>
          <w:b/>
          <w:sz w:val="24"/>
          <w:szCs w:val="24"/>
          <w:lang w:val="es-ES_tradnl"/>
        </w:rPr>
      </w:pPr>
      <w:r w:rsidRPr="000576B2">
        <w:rPr>
          <w:rFonts w:ascii="Arial" w:hAnsi="Arial" w:cs="Arial"/>
          <w:b/>
          <w:sz w:val="24"/>
          <w:szCs w:val="24"/>
          <w:lang w:val="es-ES_tradnl"/>
        </w:rPr>
        <w:t>JULIO CÉSAR SALAZAR MUÑOZ</w:t>
      </w:r>
    </w:p>
    <w:p w:rsidR="00C6387F" w:rsidRPr="0005722A" w:rsidRDefault="000576B2" w:rsidP="0005722A">
      <w:pPr>
        <w:widowControl w:val="0"/>
        <w:autoSpaceDE w:val="0"/>
        <w:autoSpaceDN w:val="0"/>
        <w:adjustRightInd w:val="0"/>
        <w:spacing w:line="300" w:lineRule="auto"/>
        <w:jc w:val="center"/>
        <w:rPr>
          <w:rFonts w:ascii="Arial" w:hAnsi="Arial" w:cs="Arial"/>
          <w:sz w:val="24"/>
          <w:szCs w:val="24"/>
          <w:lang w:val="es-ES_tradnl"/>
        </w:rPr>
      </w:pPr>
      <w:r w:rsidRPr="000576B2">
        <w:rPr>
          <w:rFonts w:ascii="Arial" w:hAnsi="Arial" w:cs="Arial"/>
          <w:sz w:val="24"/>
          <w:szCs w:val="24"/>
          <w:lang w:val="es-ES_tradnl"/>
        </w:rPr>
        <w:t>Ponente</w:t>
      </w:r>
    </w:p>
    <w:sectPr w:rsidR="00C6387F" w:rsidRPr="0005722A" w:rsidSect="005B6C66">
      <w:headerReference w:type="default" r:id="rId9"/>
      <w:footerReference w:type="default" r:id="rId10"/>
      <w:pgSz w:w="12240" w:h="18720"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340" w:rsidRDefault="00185340" w:rsidP="00537855">
      <w:r>
        <w:separator/>
      </w:r>
    </w:p>
  </w:endnote>
  <w:endnote w:type="continuationSeparator" w:id="0">
    <w:p w:rsidR="00185340" w:rsidRDefault="00185340" w:rsidP="00537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049674"/>
      <w:docPartObj>
        <w:docPartGallery w:val="Page Numbers (Bottom of Page)"/>
        <w:docPartUnique/>
      </w:docPartObj>
    </w:sdtPr>
    <w:sdtEndPr>
      <w:rPr>
        <w:rFonts w:ascii="Arial" w:hAnsi="Arial" w:cs="Arial"/>
        <w:bCs/>
        <w:sz w:val="18"/>
        <w:szCs w:val="16"/>
      </w:rPr>
    </w:sdtEndPr>
    <w:sdtContent>
      <w:p w:rsidR="00ED6EDF" w:rsidRPr="005B6C66" w:rsidRDefault="00ED6EDF">
        <w:pPr>
          <w:pStyle w:val="Piedepgina"/>
          <w:jc w:val="right"/>
          <w:rPr>
            <w:rFonts w:ascii="Arial" w:hAnsi="Arial" w:cs="Arial"/>
            <w:bCs/>
            <w:sz w:val="18"/>
            <w:szCs w:val="16"/>
          </w:rPr>
        </w:pPr>
        <w:r w:rsidRPr="005B6C66">
          <w:rPr>
            <w:rFonts w:ascii="Arial" w:hAnsi="Arial" w:cs="Arial"/>
            <w:bCs/>
            <w:sz w:val="18"/>
            <w:szCs w:val="16"/>
          </w:rPr>
          <w:fldChar w:fldCharType="begin"/>
        </w:r>
        <w:r w:rsidRPr="005B6C66">
          <w:rPr>
            <w:rFonts w:ascii="Arial" w:hAnsi="Arial" w:cs="Arial"/>
            <w:bCs/>
            <w:sz w:val="18"/>
            <w:szCs w:val="16"/>
          </w:rPr>
          <w:instrText>PAGE   \* MERGEFORMAT</w:instrText>
        </w:r>
        <w:r w:rsidRPr="005B6C66">
          <w:rPr>
            <w:rFonts w:ascii="Arial" w:hAnsi="Arial" w:cs="Arial"/>
            <w:bCs/>
            <w:sz w:val="18"/>
            <w:szCs w:val="16"/>
          </w:rPr>
          <w:fldChar w:fldCharType="separate"/>
        </w:r>
        <w:r w:rsidR="00ED2A43">
          <w:rPr>
            <w:rFonts w:ascii="Arial" w:hAnsi="Arial" w:cs="Arial"/>
            <w:bCs/>
            <w:noProof/>
            <w:sz w:val="18"/>
            <w:szCs w:val="16"/>
          </w:rPr>
          <w:t>14</w:t>
        </w:r>
        <w:r w:rsidRPr="005B6C66">
          <w:rPr>
            <w:rFonts w:ascii="Arial" w:hAnsi="Arial" w:cs="Arial"/>
            <w:bCs/>
            <w:sz w:val="18"/>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340" w:rsidRDefault="00185340" w:rsidP="00537855">
      <w:r>
        <w:separator/>
      </w:r>
    </w:p>
  </w:footnote>
  <w:footnote w:type="continuationSeparator" w:id="0">
    <w:p w:rsidR="00185340" w:rsidRDefault="00185340" w:rsidP="005378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855" w:rsidRPr="005B6C66" w:rsidRDefault="00537855" w:rsidP="00537855">
    <w:pPr>
      <w:jc w:val="both"/>
      <w:rPr>
        <w:rFonts w:ascii="Arial" w:hAnsi="Arial" w:cs="Arial"/>
        <w:bCs/>
        <w:sz w:val="18"/>
        <w:szCs w:val="16"/>
      </w:rPr>
    </w:pPr>
    <w:r w:rsidRPr="005B6C66">
      <w:rPr>
        <w:rFonts w:ascii="Arial" w:hAnsi="Arial" w:cs="Arial"/>
        <w:bCs/>
        <w:sz w:val="18"/>
        <w:szCs w:val="16"/>
      </w:rPr>
      <w:t>Radicación No: 66001-31-05-003-2017-00429-01</w:t>
    </w:r>
  </w:p>
  <w:p w:rsidR="00537855" w:rsidRPr="005B6C66" w:rsidRDefault="00537855" w:rsidP="005B6C66">
    <w:pPr>
      <w:jc w:val="both"/>
      <w:rPr>
        <w:rFonts w:ascii="Arial" w:hAnsi="Arial" w:cs="Arial"/>
        <w:bCs/>
        <w:iCs/>
        <w:sz w:val="18"/>
        <w:szCs w:val="16"/>
      </w:rPr>
    </w:pPr>
    <w:proofErr w:type="spellStart"/>
    <w:r w:rsidRPr="005B6C66">
      <w:rPr>
        <w:rFonts w:ascii="Arial" w:hAnsi="Arial" w:cs="Arial"/>
        <w:bCs/>
        <w:sz w:val="18"/>
        <w:szCs w:val="16"/>
      </w:rPr>
      <w:t>Katerine</w:t>
    </w:r>
    <w:proofErr w:type="spellEnd"/>
    <w:r w:rsidRPr="005B6C66">
      <w:rPr>
        <w:rFonts w:ascii="Arial" w:hAnsi="Arial" w:cs="Arial"/>
        <w:bCs/>
        <w:sz w:val="18"/>
        <w:szCs w:val="16"/>
      </w:rPr>
      <w:t xml:space="preserve"> Lezcano Ospina vs. </w:t>
    </w:r>
    <w:proofErr w:type="spellStart"/>
    <w:r w:rsidRPr="005B6C66">
      <w:rPr>
        <w:rFonts w:ascii="Arial" w:hAnsi="Arial" w:cs="Arial"/>
        <w:bCs/>
        <w:sz w:val="18"/>
        <w:szCs w:val="16"/>
      </w:rPr>
      <w:t>Lirroy</w:t>
    </w:r>
    <w:proofErr w:type="spellEnd"/>
    <w:r w:rsidRPr="005B6C66">
      <w:rPr>
        <w:rFonts w:ascii="Arial" w:hAnsi="Arial" w:cs="Arial"/>
        <w:bCs/>
        <w:sz w:val="18"/>
        <w:szCs w:val="16"/>
      </w:rPr>
      <w:t xml:space="preserve"> Publicidad </w:t>
    </w:r>
    <w:proofErr w:type="spellStart"/>
    <w:r w:rsidRPr="005B6C66">
      <w:rPr>
        <w:rFonts w:ascii="Arial" w:hAnsi="Arial" w:cs="Arial"/>
        <w:bCs/>
        <w:sz w:val="18"/>
        <w:szCs w:val="16"/>
      </w:rPr>
      <w:t>SAS</w:t>
    </w:r>
    <w:proofErr w:type="spellEnd"/>
    <w:r w:rsidRPr="005B6C66">
      <w:rPr>
        <w:rFonts w:ascii="Arial" w:hAnsi="Arial" w:cs="Arial"/>
        <w:bCs/>
        <w:sz w:val="18"/>
        <w:szCs w:val="16"/>
      </w:rPr>
      <w:t xml:space="preserve"> y Almacenes Corona </w:t>
    </w:r>
    <w:proofErr w:type="spellStart"/>
    <w:r w:rsidRPr="005B6C66">
      <w:rPr>
        <w:rFonts w:ascii="Arial" w:hAnsi="Arial" w:cs="Arial"/>
        <w:bCs/>
        <w:sz w:val="18"/>
        <w:szCs w:val="16"/>
      </w:rPr>
      <w:t>SAS</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855"/>
    <w:rsid w:val="000105A4"/>
    <w:rsid w:val="0005722A"/>
    <w:rsid w:val="000576B2"/>
    <w:rsid w:val="0006090B"/>
    <w:rsid w:val="000617D9"/>
    <w:rsid w:val="00063800"/>
    <w:rsid w:val="000728C6"/>
    <w:rsid w:val="00081F44"/>
    <w:rsid w:val="000D531C"/>
    <w:rsid w:val="000E2725"/>
    <w:rsid w:val="00101FEA"/>
    <w:rsid w:val="0013068F"/>
    <w:rsid w:val="001336A1"/>
    <w:rsid w:val="001417FE"/>
    <w:rsid w:val="00144C4F"/>
    <w:rsid w:val="00154C69"/>
    <w:rsid w:val="001605AE"/>
    <w:rsid w:val="00181A0C"/>
    <w:rsid w:val="00183803"/>
    <w:rsid w:val="00185340"/>
    <w:rsid w:val="00194827"/>
    <w:rsid w:val="001A41AF"/>
    <w:rsid w:val="001A6BC7"/>
    <w:rsid w:val="001B58BD"/>
    <w:rsid w:val="001E7384"/>
    <w:rsid w:val="002068EC"/>
    <w:rsid w:val="00211687"/>
    <w:rsid w:val="00221680"/>
    <w:rsid w:val="00247956"/>
    <w:rsid w:val="00251BAE"/>
    <w:rsid w:val="00252EB0"/>
    <w:rsid w:val="00262F04"/>
    <w:rsid w:val="00287D73"/>
    <w:rsid w:val="002A198A"/>
    <w:rsid w:val="002A24AD"/>
    <w:rsid w:val="002E5C54"/>
    <w:rsid w:val="002F33C1"/>
    <w:rsid w:val="00303C89"/>
    <w:rsid w:val="00303CBF"/>
    <w:rsid w:val="00307D03"/>
    <w:rsid w:val="00330EF6"/>
    <w:rsid w:val="00336A09"/>
    <w:rsid w:val="00342EEF"/>
    <w:rsid w:val="00343FA9"/>
    <w:rsid w:val="003863FF"/>
    <w:rsid w:val="003E7025"/>
    <w:rsid w:val="003F06AD"/>
    <w:rsid w:val="00406D56"/>
    <w:rsid w:val="00407543"/>
    <w:rsid w:val="0041257F"/>
    <w:rsid w:val="00427BA4"/>
    <w:rsid w:val="00431A64"/>
    <w:rsid w:val="00432D13"/>
    <w:rsid w:val="004617CA"/>
    <w:rsid w:val="00472A0D"/>
    <w:rsid w:val="00474491"/>
    <w:rsid w:val="004A36C9"/>
    <w:rsid w:val="004B2936"/>
    <w:rsid w:val="004C02F8"/>
    <w:rsid w:val="00513B64"/>
    <w:rsid w:val="00517913"/>
    <w:rsid w:val="00535BDA"/>
    <w:rsid w:val="00537855"/>
    <w:rsid w:val="005379EF"/>
    <w:rsid w:val="00546FE9"/>
    <w:rsid w:val="00565D72"/>
    <w:rsid w:val="00573C6E"/>
    <w:rsid w:val="005869BC"/>
    <w:rsid w:val="005A653D"/>
    <w:rsid w:val="005A6A9A"/>
    <w:rsid w:val="005B6C66"/>
    <w:rsid w:val="005C1391"/>
    <w:rsid w:val="005C1628"/>
    <w:rsid w:val="005C35FF"/>
    <w:rsid w:val="005E5B56"/>
    <w:rsid w:val="005E7DA4"/>
    <w:rsid w:val="005F2759"/>
    <w:rsid w:val="005F4F46"/>
    <w:rsid w:val="00610011"/>
    <w:rsid w:val="006248F4"/>
    <w:rsid w:val="00653FBA"/>
    <w:rsid w:val="00682B3B"/>
    <w:rsid w:val="00690DD3"/>
    <w:rsid w:val="00693ADA"/>
    <w:rsid w:val="00695DE7"/>
    <w:rsid w:val="0069626F"/>
    <w:rsid w:val="006B5FA6"/>
    <w:rsid w:val="006C3ACC"/>
    <w:rsid w:val="006D1D48"/>
    <w:rsid w:val="006E74E8"/>
    <w:rsid w:val="007066B3"/>
    <w:rsid w:val="007137AB"/>
    <w:rsid w:val="0073503B"/>
    <w:rsid w:val="00760E14"/>
    <w:rsid w:val="00773F79"/>
    <w:rsid w:val="00776575"/>
    <w:rsid w:val="007B132F"/>
    <w:rsid w:val="007F09C4"/>
    <w:rsid w:val="00806C56"/>
    <w:rsid w:val="00817E3D"/>
    <w:rsid w:val="00873DEA"/>
    <w:rsid w:val="008859C8"/>
    <w:rsid w:val="0090779E"/>
    <w:rsid w:val="00923D39"/>
    <w:rsid w:val="009445FE"/>
    <w:rsid w:val="00961290"/>
    <w:rsid w:val="00971DCC"/>
    <w:rsid w:val="00981217"/>
    <w:rsid w:val="009830D2"/>
    <w:rsid w:val="009A1CBD"/>
    <w:rsid w:val="009B2767"/>
    <w:rsid w:val="009C712B"/>
    <w:rsid w:val="009E0809"/>
    <w:rsid w:val="00A03329"/>
    <w:rsid w:val="00A1072D"/>
    <w:rsid w:val="00A40155"/>
    <w:rsid w:val="00A74F28"/>
    <w:rsid w:val="00A936D8"/>
    <w:rsid w:val="00AA3FB5"/>
    <w:rsid w:val="00AE63DE"/>
    <w:rsid w:val="00B01894"/>
    <w:rsid w:val="00B26111"/>
    <w:rsid w:val="00B53EF2"/>
    <w:rsid w:val="00B65034"/>
    <w:rsid w:val="00B65B78"/>
    <w:rsid w:val="00BE7032"/>
    <w:rsid w:val="00C35CA1"/>
    <w:rsid w:val="00C417E0"/>
    <w:rsid w:val="00C420C2"/>
    <w:rsid w:val="00C6387F"/>
    <w:rsid w:val="00C9006B"/>
    <w:rsid w:val="00CD16CC"/>
    <w:rsid w:val="00CD4E0A"/>
    <w:rsid w:val="00CE47C3"/>
    <w:rsid w:val="00CE5E9C"/>
    <w:rsid w:val="00CF4CED"/>
    <w:rsid w:val="00D04740"/>
    <w:rsid w:val="00D25BF4"/>
    <w:rsid w:val="00D63E42"/>
    <w:rsid w:val="00D85456"/>
    <w:rsid w:val="00DA4ECC"/>
    <w:rsid w:val="00DC1923"/>
    <w:rsid w:val="00DC51B7"/>
    <w:rsid w:val="00DD6000"/>
    <w:rsid w:val="00DE3182"/>
    <w:rsid w:val="00DE5426"/>
    <w:rsid w:val="00E10ED4"/>
    <w:rsid w:val="00E30981"/>
    <w:rsid w:val="00E320AD"/>
    <w:rsid w:val="00E62CB6"/>
    <w:rsid w:val="00EA4457"/>
    <w:rsid w:val="00ED2A43"/>
    <w:rsid w:val="00ED6EDF"/>
    <w:rsid w:val="00F12E9B"/>
    <w:rsid w:val="00F13C17"/>
    <w:rsid w:val="00F143D5"/>
    <w:rsid w:val="00F36CBC"/>
    <w:rsid w:val="00F4517F"/>
    <w:rsid w:val="00F623C7"/>
    <w:rsid w:val="00F66467"/>
    <w:rsid w:val="00F822F2"/>
    <w:rsid w:val="00F83900"/>
    <w:rsid w:val="00FB36DB"/>
    <w:rsid w:val="00FD7C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CCEBAA-A557-4297-8255-53B936475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855"/>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4A36C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F66467"/>
    <w:pPr>
      <w:keepNext/>
      <w:spacing w:line="360" w:lineRule="auto"/>
      <w:ind w:right="284"/>
      <w:jc w:val="both"/>
      <w:outlineLvl w:val="1"/>
    </w:pPr>
    <w:rPr>
      <w:rFonts w:ascii="Arial" w:hAnsi="Arial"/>
      <w:b/>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37855"/>
    <w:pPr>
      <w:jc w:val="both"/>
    </w:pPr>
    <w:rPr>
      <w:rFonts w:ascii="Comic Sans MS" w:hAnsi="Comic Sans MS"/>
      <w:sz w:val="28"/>
    </w:rPr>
  </w:style>
  <w:style w:type="character" w:customStyle="1" w:styleId="TextoindependienteCar">
    <w:name w:val="Texto independiente Car"/>
    <w:basedOn w:val="Fuentedeprrafopredeter"/>
    <w:link w:val="Textoindependiente"/>
    <w:rsid w:val="00537855"/>
    <w:rPr>
      <w:rFonts w:ascii="Comic Sans MS" w:eastAsia="Times New Roman" w:hAnsi="Comic Sans MS" w:cs="Times New Roman"/>
      <w:sz w:val="28"/>
      <w:szCs w:val="20"/>
      <w:lang w:eastAsia="es-ES"/>
    </w:rPr>
  </w:style>
  <w:style w:type="paragraph" w:styleId="Sinespaciado">
    <w:name w:val="No Spacing"/>
    <w:uiPriority w:val="1"/>
    <w:qFormat/>
    <w:rsid w:val="00537855"/>
    <w:pPr>
      <w:spacing w:after="0" w:line="240" w:lineRule="auto"/>
    </w:pPr>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unhideWhenUsed/>
    <w:rsid w:val="00537855"/>
    <w:pPr>
      <w:tabs>
        <w:tab w:val="center" w:pos="4252"/>
        <w:tab w:val="right" w:pos="8504"/>
      </w:tabs>
    </w:pPr>
  </w:style>
  <w:style w:type="character" w:customStyle="1" w:styleId="EncabezadoCar">
    <w:name w:val="Encabezado Car"/>
    <w:basedOn w:val="Fuentedeprrafopredeter"/>
    <w:link w:val="Encabezado"/>
    <w:uiPriority w:val="99"/>
    <w:rsid w:val="00537855"/>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537855"/>
    <w:pPr>
      <w:tabs>
        <w:tab w:val="center" w:pos="4252"/>
        <w:tab w:val="right" w:pos="8504"/>
      </w:tabs>
    </w:pPr>
  </w:style>
  <w:style w:type="character" w:customStyle="1" w:styleId="PiedepginaCar">
    <w:name w:val="Pie de página Car"/>
    <w:basedOn w:val="Fuentedeprrafopredeter"/>
    <w:link w:val="Piedepgina"/>
    <w:uiPriority w:val="99"/>
    <w:rsid w:val="00537855"/>
    <w:rPr>
      <w:rFonts w:ascii="Times New Roman" w:eastAsia="Times New Roman" w:hAnsi="Times New Roman" w:cs="Times New Roman"/>
      <w:sz w:val="20"/>
      <w:szCs w:val="20"/>
      <w:lang w:eastAsia="es-ES"/>
    </w:rPr>
  </w:style>
  <w:style w:type="character" w:customStyle="1" w:styleId="Ttulo2Car">
    <w:name w:val="Título 2 Car"/>
    <w:basedOn w:val="Fuentedeprrafopredeter"/>
    <w:link w:val="Ttulo2"/>
    <w:rsid w:val="00F66467"/>
    <w:rPr>
      <w:rFonts w:ascii="Arial" w:eastAsia="Times New Roman" w:hAnsi="Arial" w:cs="Times New Roman"/>
      <w:b/>
      <w:sz w:val="24"/>
      <w:szCs w:val="20"/>
      <w:lang w:val="es-ES_tradnl" w:eastAsia="es-ES"/>
    </w:rPr>
  </w:style>
  <w:style w:type="paragraph" w:customStyle="1" w:styleId="Textoindependiente21">
    <w:name w:val="Texto independiente 21"/>
    <w:basedOn w:val="Normal"/>
    <w:rsid w:val="00F66467"/>
    <w:pPr>
      <w:spacing w:line="360" w:lineRule="auto"/>
      <w:jc w:val="both"/>
    </w:pPr>
    <w:rPr>
      <w:rFonts w:ascii="Arial" w:hAnsi="Arial"/>
      <w:b/>
      <w:sz w:val="28"/>
      <w:lang w:val="es-ES_tradnl"/>
    </w:rPr>
  </w:style>
  <w:style w:type="character" w:customStyle="1" w:styleId="Ttulo1Car">
    <w:name w:val="Título 1 Car"/>
    <w:basedOn w:val="Fuentedeprrafopredeter"/>
    <w:link w:val="Ttulo1"/>
    <w:uiPriority w:val="9"/>
    <w:rsid w:val="004A36C9"/>
    <w:rPr>
      <w:rFonts w:asciiTheme="majorHAnsi" w:eastAsiaTheme="majorEastAsia" w:hAnsiTheme="majorHAnsi" w:cstheme="majorBidi"/>
      <w:color w:val="2E74B5" w:themeColor="accent1" w:themeShade="BF"/>
      <w:sz w:val="32"/>
      <w:szCs w:val="32"/>
      <w:lang w:eastAsia="es-ES"/>
    </w:rPr>
  </w:style>
  <w:style w:type="paragraph" w:styleId="Textodeglobo">
    <w:name w:val="Balloon Text"/>
    <w:basedOn w:val="Normal"/>
    <w:link w:val="TextodegloboCar"/>
    <w:uiPriority w:val="99"/>
    <w:semiHidden/>
    <w:unhideWhenUsed/>
    <w:rsid w:val="0024795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7956"/>
    <w:rPr>
      <w:rFonts w:ascii="Segoe UI" w:eastAsia="Times New Roman" w:hAnsi="Segoe UI" w:cs="Segoe UI"/>
      <w:sz w:val="18"/>
      <w:szCs w:val="18"/>
      <w:lang w:eastAsia="es-ES"/>
    </w:rPr>
  </w:style>
  <w:style w:type="paragraph" w:styleId="Textoindependiente2">
    <w:name w:val="Body Text 2"/>
    <w:basedOn w:val="Normal"/>
    <w:link w:val="Textoindependiente2Car"/>
    <w:uiPriority w:val="99"/>
    <w:semiHidden/>
    <w:unhideWhenUsed/>
    <w:rsid w:val="000576B2"/>
    <w:pPr>
      <w:spacing w:after="120" w:line="480" w:lineRule="auto"/>
    </w:pPr>
  </w:style>
  <w:style w:type="character" w:customStyle="1" w:styleId="Textoindependiente2Car">
    <w:name w:val="Texto independiente 2 Car"/>
    <w:basedOn w:val="Fuentedeprrafopredeter"/>
    <w:link w:val="Textoindependiente2"/>
    <w:uiPriority w:val="99"/>
    <w:semiHidden/>
    <w:rsid w:val="000576B2"/>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68FAF-B1BC-42DB-B743-E34ED0A6D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14</Pages>
  <Words>6144</Words>
  <Characters>33796</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13</cp:revision>
  <cp:lastPrinted>2019-06-25T16:33:00Z</cp:lastPrinted>
  <dcterms:created xsi:type="dcterms:W3CDTF">2019-06-25T13:01:00Z</dcterms:created>
  <dcterms:modified xsi:type="dcterms:W3CDTF">2019-09-03T14:20:00Z</dcterms:modified>
</cp:coreProperties>
</file>