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A30A5" w14:textId="77777777" w:rsidR="00091327" w:rsidRPr="00091327" w:rsidRDefault="00091327" w:rsidP="00091327">
      <w:pPr>
        <w:widowControl/>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eastAsia="Times New Roman" w:hAnsi="Arial" w:cs="Arial"/>
          <w:color w:val="FF0000"/>
          <w:spacing w:val="-8"/>
          <w:sz w:val="18"/>
          <w:szCs w:val="18"/>
          <w:lang w:val="es-419" w:eastAsia="fr-FR" w:bidi="ar-SA"/>
        </w:rPr>
      </w:pPr>
      <w:r w:rsidRPr="00091327">
        <w:rPr>
          <w:rFonts w:ascii="Arial" w:eastAsia="Times New Roman" w:hAnsi="Arial" w:cs="Arial"/>
          <w:color w:val="FF0000"/>
          <w:spacing w:val="-8"/>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14:paraId="1969237A" w14:textId="77777777" w:rsidR="00091327" w:rsidRPr="00091327" w:rsidRDefault="00091327" w:rsidP="00091327">
      <w:pPr>
        <w:widowControl/>
        <w:suppressAutoHyphens w:val="0"/>
        <w:jc w:val="both"/>
        <w:rPr>
          <w:rFonts w:ascii="Arial" w:eastAsia="Times New Roman" w:hAnsi="Arial" w:cs="Arial"/>
          <w:sz w:val="20"/>
          <w:szCs w:val="20"/>
          <w:lang w:val="es-419" w:eastAsia="es-ES" w:bidi="ar-SA"/>
        </w:rPr>
      </w:pPr>
    </w:p>
    <w:p w14:paraId="1657076B" w14:textId="579DF92A" w:rsidR="00091327" w:rsidRPr="003037E1" w:rsidRDefault="00091327" w:rsidP="00091327">
      <w:pPr>
        <w:widowControl/>
        <w:suppressAutoHyphens w:val="0"/>
        <w:jc w:val="both"/>
        <w:rPr>
          <w:rFonts w:ascii="Arial" w:eastAsia="Times New Roman" w:hAnsi="Arial" w:cs="Arial"/>
          <w:sz w:val="20"/>
          <w:szCs w:val="20"/>
          <w:lang w:val="es-419" w:eastAsia="es-ES" w:bidi="ar-SA"/>
        </w:rPr>
      </w:pPr>
      <w:r w:rsidRPr="003037E1">
        <w:rPr>
          <w:rFonts w:ascii="Arial" w:eastAsia="Times New Roman" w:hAnsi="Arial" w:cs="Arial"/>
          <w:sz w:val="20"/>
          <w:szCs w:val="20"/>
          <w:lang w:val="es-419" w:eastAsia="es-ES" w:bidi="ar-SA"/>
        </w:rPr>
        <w:t>Radicación Nro. :</w:t>
      </w:r>
      <w:r w:rsidRPr="003037E1">
        <w:rPr>
          <w:rFonts w:ascii="Arial" w:eastAsia="Times New Roman" w:hAnsi="Arial" w:cs="Arial"/>
          <w:sz w:val="20"/>
          <w:szCs w:val="20"/>
          <w:lang w:val="es-419" w:eastAsia="es-ES" w:bidi="ar-SA"/>
        </w:rPr>
        <w:tab/>
        <w:t>66170-31-05-001-2019-00276-01</w:t>
      </w:r>
    </w:p>
    <w:p w14:paraId="23C44015" w14:textId="77777777" w:rsidR="00091327" w:rsidRPr="003037E1" w:rsidRDefault="00091327" w:rsidP="00091327">
      <w:pPr>
        <w:widowControl/>
        <w:suppressAutoHyphens w:val="0"/>
        <w:jc w:val="both"/>
        <w:rPr>
          <w:rFonts w:ascii="Arial" w:eastAsia="Times New Roman" w:hAnsi="Arial" w:cs="Arial"/>
          <w:sz w:val="20"/>
          <w:szCs w:val="20"/>
          <w:lang w:val="es-419" w:eastAsia="es-ES" w:bidi="ar-SA"/>
        </w:rPr>
      </w:pPr>
      <w:r w:rsidRPr="003037E1">
        <w:rPr>
          <w:rFonts w:ascii="Arial" w:eastAsia="Times New Roman" w:hAnsi="Arial" w:cs="Arial"/>
          <w:sz w:val="20"/>
          <w:szCs w:val="20"/>
          <w:lang w:val="es-419" w:eastAsia="es-ES" w:bidi="ar-SA"/>
        </w:rPr>
        <w:t xml:space="preserve">Accionante: </w:t>
      </w: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ab/>
        <w:t>Oscar Fernando Ramírez Morales</w:t>
      </w:r>
    </w:p>
    <w:p w14:paraId="3ADB1F8D" w14:textId="77777777" w:rsidR="00091327" w:rsidRPr="003037E1" w:rsidRDefault="00091327" w:rsidP="00091327">
      <w:pPr>
        <w:widowControl/>
        <w:suppressAutoHyphens w:val="0"/>
        <w:jc w:val="both"/>
        <w:rPr>
          <w:rFonts w:ascii="Arial" w:eastAsia="Times New Roman" w:hAnsi="Arial" w:cs="Arial"/>
          <w:sz w:val="20"/>
          <w:szCs w:val="20"/>
          <w:lang w:val="es-419" w:eastAsia="es-ES" w:bidi="ar-SA"/>
        </w:rPr>
      </w:pPr>
      <w:r w:rsidRPr="003037E1">
        <w:rPr>
          <w:rFonts w:ascii="Arial" w:eastAsia="Times New Roman" w:hAnsi="Arial" w:cs="Arial"/>
          <w:sz w:val="20"/>
          <w:szCs w:val="20"/>
          <w:lang w:val="es-419" w:eastAsia="es-ES" w:bidi="ar-SA"/>
        </w:rPr>
        <w:t>Accionados:</w:t>
      </w: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ab/>
        <w:t xml:space="preserve">Salud Total EPS SA </w:t>
      </w:r>
    </w:p>
    <w:p w14:paraId="0356275D" w14:textId="77777777" w:rsidR="00091327" w:rsidRPr="003037E1" w:rsidRDefault="00091327" w:rsidP="00091327">
      <w:pPr>
        <w:widowControl/>
        <w:suppressAutoHyphens w:val="0"/>
        <w:jc w:val="both"/>
        <w:rPr>
          <w:rFonts w:ascii="Arial" w:eastAsia="Times New Roman" w:hAnsi="Arial" w:cs="Arial"/>
          <w:sz w:val="20"/>
          <w:szCs w:val="20"/>
          <w:lang w:val="es-419" w:eastAsia="es-ES" w:bidi="ar-SA"/>
        </w:rPr>
      </w:pP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ab/>
        <w:t xml:space="preserve">Administradora Colombiana de Pensiones – Colpensiones </w:t>
      </w:r>
    </w:p>
    <w:p w14:paraId="1B30C4AC" w14:textId="77777777" w:rsidR="00091327" w:rsidRPr="003037E1" w:rsidRDefault="00091327" w:rsidP="00091327">
      <w:pPr>
        <w:widowControl/>
        <w:suppressAutoHyphens w:val="0"/>
        <w:jc w:val="both"/>
        <w:rPr>
          <w:rFonts w:ascii="Arial" w:eastAsia="Times New Roman" w:hAnsi="Arial" w:cs="Arial"/>
          <w:sz w:val="20"/>
          <w:szCs w:val="20"/>
          <w:lang w:val="es-419" w:eastAsia="es-ES" w:bidi="ar-SA"/>
        </w:rPr>
      </w:pP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ab/>
        <w:t xml:space="preserve">Liberty Seguros de Vida SA – ARL Liberty </w:t>
      </w:r>
    </w:p>
    <w:p w14:paraId="38F5C291" w14:textId="77777777" w:rsidR="00091327" w:rsidRPr="003037E1" w:rsidRDefault="00091327" w:rsidP="00091327">
      <w:pPr>
        <w:widowControl/>
        <w:suppressAutoHyphens w:val="0"/>
        <w:jc w:val="both"/>
        <w:rPr>
          <w:rFonts w:ascii="Arial" w:eastAsia="Times New Roman" w:hAnsi="Arial" w:cs="Arial"/>
          <w:sz w:val="20"/>
          <w:szCs w:val="20"/>
          <w:lang w:val="es-419" w:eastAsia="es-ES" w:bidi="ar-SA"/>
        </w:rPr>
      </w:pP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ab/>
        <w:t xml:space="preserve">Transcol Transportadora de Colombia SAS </w:t>
      </w:r>
    </w:p>
    <w:p w14:paraId="47360479" w14:textId="77777777" w:rsidR="00091327" w:rsidRPr="003037E1" w:rsidRDefault="00091327" w:rsidP="00091327">
      <w:pPr>
        <w:widowControl/>
        <w:suppressAutoHyphens w:val="0"/>
        <w:jc w:val="both"/>
        <w:rPr>
          <w:rFonts w:ascii="Arial" w:eastAsia="Times New Roman" w:hAnsi="Arial" w:cs="Arial"/>
          <w:sz w:val="20"/>
          <w:szCs w:val="20"/>
          <w:lang w:val="es-419" w:eastAsia="es-ES" w:bidi="ar-SA"/>
        </w:rPr>
      </w:pPr>
      <w:r w:rsidRPr="003037E1">
        <w:rPr>
          <w:rFonts w:ascii="Arial" w:eastAsia="Times New Roman" w:hAnsi="Arial" w:cs="Arial"/>
          <w:sz w:val="20"/>
          <w:szCs w:val="20"/>
          <w:lang w:val="es-419" w:eastAsia="es-ES" w:bidi="ar-SA"/>
        </w:rPr>
        <w:t xml:space="preserve">Providencia: </w:t>
      </w: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ab/>
        <w:t>Sentencia de Segunda instancia</w:t>
      </w:r>
    </w:p>
    <w:p w14:paraId="7182CAC5" w14:textId="0EB0472B" w:rsidR="00091327" w:rsidRPr="00091327" w:rsidRDefault="00091327" w:rsidP="00091327">
      <w:pPr>
        <w:widowControl/>
        <w:suppressAutoHyphens w:val="0"/>
        <w:jc w:val="both"/>
        <w:rPr>
          <w:rFonts w:ascii="Arial" w:eastAsia="Times New Roman" w:hAnsi="Arial" w:cs="Arial"/>
          <w:sz w:val="20"/>
          <w:szCs w:val="20"/>
          <w:lang w:val="es-419" w:eastAsia="es-ES" w:bidi="ar-SA"/>
        </w:rPr>
      </w:pPr>
      <w:r w:rsidRPr="003037E1">
        <w:rPr>
          <w:rFonts w:ascii="Arial" w:eastAsia="Times New Roman" w:hAnsi="Arial" w:cs="Arial"/>
          <w:sz w:val="20"/>
          <w:szCs w:val="20"/>
          <w:lang w:val="es-419" w:eastAsia="es-ES" w:bidi="ar-SA"/>
        </w:rPr>
        <w:t>Magistrado Ponente:</w:t>
      </w:r>
      <w:r w:rsidRPr="003037E1">
        <w:rPr>
          <w:rFonts w:ascii="Arial" w:eastAsia="Times New Roman" w:hAnsi="Arial" w:cs="Arial"/>
          <w:sz w:val="20"/>
          <w:szCs w:val="20"/>
          <w:lang w:val="es-419" w:eastAsia="es-ES" w:bidi="ar-SA"/>
        </w:rPr>
        <w:tab/>
      </w:r>
      <w:r w:rsidRPr="003037E1">
        <w:rPr>
          <w:rFonts w:ascii="Arial" w:eastAsia="Times New Roman" w:hAnsi="Arial" w:cs="Arial"/>
          <w:sz w:val="20"/>
          <w:szCs w:val="20"/>
          <w:lang w:val="es-419" w:eastAsia="es-ES" w:bidi="ar-SA"/>
        </w:rPr>
        <w:t>Fr</w:t>
      </w:r>
      <w:r w:rsidRPr="003037E1">
        <w:rPr>
          <w:rFonts w:ascii="Arial" w:eastAsia="Times New Roman" w:hAnsi="Arial" w:cs="Arial"/>
          <w:sz w:val="20"/>
          <w:szCs w:val="20"/>
          <w:lang w:val="es-419" w:eastAsia="es-ES" w:bidi="ar-SA"/>
        </w:rPr>
        <w:t>ancisco Javier Tamayo Tabares</w:t>
      </w:r>
    </w:p>
    <w:p w14:paraId="41A9E466" w14:textId="77777777" w:rsidR="00091327" w:rsidRPr="00091327" w:rsidRDefault="00091327" w:rsidP="00091327">
      <w:pPr>
        <w:widowControl/>
        <w:suppressAutoHyphens w:val="0"/>
        <w:jc w:val="both"/>
        <w:rPr>
          <w:rFonts w:ascii="Arial" w:eastAsia="Times New Roman" w:hAnsi="Arial" w:cs="Arial"/>
          <w:sz w:val="20"/>
          <w:szCs w:val="20"/>
          <w:lang w:val="es-419" w:eastAsia="es-ES" w:bidi="ar-SA"/>
        </w:rPr>
      </w:pPr>
    </w:p>
    <w:p w14:paraId="2DABE836" w14:textId="0C16B508" w:rsidR="00091327" w:rsidRPr="00091327" w:rsidRDefault="00091327" w:rsidP="00091327">
      <w:pPr>
        <w:widowControl/>
        <w:suppressAutoHyphens w:val="0"/>
        <w:jc w:val="both"/>
        <w:rPr>
          <w:rFonts w:ascii="Arial" w:eastAsia="Times New Roman" w:hAnsi="Arial" w:cs="Arial"/>
          <w:b/>
          <w:bCs/>
          <w:iCs/>
          <w:sz w:val="20"/>
          <w:szCs w:val="20"/>
          <w:lang w:val="es-419" w:eastAsia="fr-FR" w:bidi="ar-SA"/>
        </w:rPr>
      </w:pPr>
      <w:r w:rsidRPr="00091327">
        <w:rPr>
          <w:rFonts w:ascii="Arial" w:eastAsia="Times New Roman" w:hAnsi="Arial" w:cs="Arial"/>
          <w:b/>
          <w:bCs/>
          <w:iCs/>
          <w:sz w:val="20"/>
          <w:szCs w:val="20"/>
          <w:lang w:val="es-419" w:eastAsia="fr-FR" w:bidi="ar-SA"/>
        </w:rPr>
        <w:t>TEMAS:</w:t>
      </w:r>
      <w:r w:rsidRPr="00091327">
        <w:rPr>
          <w:rFonts w:ascii="Arial" w:eastAsia="Times New Roman" w:hAnsi="Arial" w:cs="Arial"/>
          <w:b/>
          <w:bCs/>
          <w:iCs/>
          <w:sz w:val="20"/>
          <w:szCs w:val="20"/>
          <w:lang w:val="es-419" w:eastAsia="fr-FR" w:bidi="ar-SA"/>
        </w:rPr>
        <w:tab/>
      </w:r>
      <w:r w:rsidR="00074543">
        <w:rPr>
          <w:rFonts w:ascii="Arial" w:eastAsia="Times New Roman" w:hAnsi="Arial" w:cs="Arial"/>
          <w:b/>
          <w:bCs/>
          <w:iCs/>
          <w:sz w:val="20"/>
          <w:szCs w:val="20"/>
          <w:lang w:val="es-CO" w:eastAsia="fr-FR" w:bidi="ar-SA"/>
        </w:rPr>
        <w:t>SEGURIDAD SOCIAL / MÍNIMO VITAL / PAGO DE INCAPACIDADES / CORRESPONDE SU PAGO AL FONDO DE PENSIONES ENTRE LOS DÍAS 181 Y 540, CON INDEPENDENCIA DE QUE EL CONCEPTO DE REHABILITACIÓN SEA FAVORABLE O DESFAVORABLE.</w:t>
      </w:r>
    </w:p>
    <w:p w14:paraId="36F81A36" w14:textId="77777777" w:rsidR="00091327" w:rsidRPr="00091327" w:rsidRDefault="00091327" w:rsidP="00091327">
      <w:pPr>
        <w:widowControl/>
        <w:suppressAutoHyphens w:val="0"/>
        <w:jc w:val="both"/>
        <w:rPr>
          <w:rFonts w:ascii="Arial" w:eastAsia="Times New Roman" w:hAnsi="Arial" w:cs="Arial"/>
          <w:sz w:val="20"/>
          <w:szCs w:val="20"/>
          <w:lang w:val="es-419" w:eastAsia="es-ES" w:bidi="ar-SA"/>
        </w:rPr>
      </w:pPr>
    </w:p>
    <w:p w14:paraId="6712651A" w14:textId="1176680E" w:rsidR="00091327" w:rsidRDefault="003277F6" w:rsidP="00091327">
      <w:pPr>
        <w:widowControl/>
        <w:suppressAutoHyphens w:val="0"/>
        <w:jc w:val="both"/>
        <w:rPr>
          <w:rFonts w:ascii="Arial" w:eastAsia="Times New Roman" w:hAnsi="Arial" w:cs="Arial"/>
          <w:sz w:val="20"/>
          <w:szCs w:val="20"/>
          <w:lang w:val="es-CO" w:eastAsia="es-ES" w:bidi="ar-SA"/>
        </w:rPr>
      </w:pPr>
      <w:r w:rsidRPr="003277F6">
        <w:rPr>
          <w:rFonts w:ascii="Arial" w:eastAsia="Times New Roman" w:hAnsi="Arial" w:cs="Arial" w:hint="eastAsia"/>
          <w:sz w:val="20"/>
          <w:szCs w:val="20"/>
          <w:lang w:val="es-419" w:eastAsia="es-ES" w:bidi="ar-SA"/>
        </w:rPr>
        <w:t>Acorde con lo previsto en el artículo 86 de la Constitución Política, la acción de tutela es de naturaleza residual y subsidiaria; no obstante, en lo que se relaciona con el reconocimiento de incapacidades, su procedencia ha sido reconocida en la jurisprudencia constitucional, habida cuenta que el no pago de dicha prestación, no solo desconoce un derecho consagrado en el sistema de seguridad social, también comporta la vulneración de otras garantías fundamentales, en tanto que, en muchos casos, dicho ingreso constituye la única fuente de subsistencia para una persona y su núcleo familiar</w:t>
      </w:r>
      <w:r>
        <w:rPr>
          <w:rFonts w:ascii="Arial" w:eastAsia="Times New Roman" w:hAnsi="Arial" w:cs="Arial"/>
          <w:sz w:val="20"/>
          <w:szCs w:val="20"/>
          <w:lang w:val="es-CO" w:eastAsia="es-ES" w:bidi="ar-SA"/>
        </w:rPr>
        <w:t>…</w:t>
      </w:r>
    </w:p>
    <w:p w14:paraId="06828E92" w14:textId="77777777" w:rsidR="003277F6" w:rsidRPr="00091327" w:rsidRDefault="003277F6" w:rsidP="00091327">
      <w:pPr>
        <w:widowControl/>
        <w:suppressAutoHyphens w:val="0"/>
        <w:jc w:val="both"/>
        <w:rPr>
          <w:rFonts w:ascii="Arial" w:eastAsia="Times New Roman" w:hAnsi="Arial" w:cs="Arial"/>
          <w:sz w:val="20"/>
          <w:szCs w:val="20"/>
          <w:lang w:val="es-CO" w:eastAsia="es-ES" w:bidi="ar-SA"/>
        </w:rPr>
      </w:pPr>
    </w:p>
    <w:p w14:paraId="2514B7FD" w14:textId="61341011" w:rsidR="007C2260" w:rsidRPr="007C2260" w:rsidRDefault="007C2260" w:rsidP="007C2260">
      <w:pPr>
        <w:widowControl/>
        <w:suppressAutoHyphens w:val="0"/>
        <w:jc w:val="both"/>
        <w:rPr>
          <w:rFonts w:ascii="Arial" w:eastAsia="Times New Roman" w:hAnsi="Arial" w:cs="Arial" w:hint="eastAsia"/>
          <w:sz w:val="20"/>
          <w:szCs w:val="20"/>
          <w:lang w:val="es-419" w:eastAsia="es-ES" w:bidi="ar-SA"/>
        </w:rPr>
      </w:pPr>
      <w:r>
        <w:rPr>
          <w:rFonts w:ascii="Arial" w:eastAsia="Times New Roman" w:hAnsi="Arial" w:cs="Arial"/>
          <w:sz w:val="20"/>
          <w:szCs w:val="20"/>
          <w:lang w:val="es-CO" w:eastAsia="es-ES" w:bidi="ar-SA"/>
        </w:rPr>
        <w:t xml:space="preserve">… </w:t>
      </w:r>
      <w:r w:rsidRPr="007C2260">
        <w:rPr>
          <w:rFonts w:ascii="Arial" w:eastAsia="Times New Roman" w:hAnsi="Arial" w:cs="Arial" w:hint="eastAsia"/>
          <w:sz w:val="20"/>
          <w:szCs w:val="20"/>
          <w:lang w:val="es-419" w:eastAsia="es-ES" w:bidi="ar-SA"/>
        </w:rPr>
        <w:t>la situación del accionante y de su núcleo familiar es difícil, amén que es el encargado de velar por el sostenimiento de él y su familia, quienes dependen exclusivamente de sus ingresos para suplir sus necesidades básicas; por lo tanto, no disponer de manera inmediata a la protección de sus derechos esenciales, materializaría una lesión de carácter irremediable.</w:t>
      </w:r>
    </w:p>
    <w:p w14:paraId="26E33349" w14:textId="77777777" w:rsidR="007C2260" w:rsidRPr="007C2260" w:rsidRDefault="007C2260" w:rsidP="007C2260">
      <w:pPr>
        <w:widowControl/>
        <w:suppressAutoHyphens w:val="0"/>
        <w:jc w:val="both"/>
        <w:rPr>
          <w:rFonts w:ascii="Arial" w:eastAsia="Times New Roman" w:hAnsi="Arial" w:cs="Arial" w:hint="eastAsia"/>
          <w:sz w:val="20"/>
          <w:szCs w:val="20"/>
          <w:lang w:val="es-419" w:eastAsia="es-ES" w:bidi="ar-SA"/>
        </w:rPr>
      </w:pPr>
    </w:p>
    <w:p w14:paraId="47BD8E55" w14:textId="6E9339EB" w:rsidR="00091327" w:rsidRPr="00091327" w:rsidRDefault="007C2260" w:rsidP="007C2260">
      <w:pPr>
        <w:widowControl/>
        <w:suppressAutoHyphens w:val="0"/>
        <w:jc w:val="both"/>
        <w:rPr>
          <w:rFonts w:ascii="Arial" w:eastAsia="Times New Roman" w:hAnsi="Arial" w:cs="Arial"/>
          <w:sz w:val="20"/>
          <w:szCs w:val="20"/>
          <w:lang w:val="es-419" w:eastAsia="es-ES" w:bidi="ar-SA"/>
        </w:rPr>
      </w:pPr>
      <w:r w:rsidRPr="007C2260">
        <w:rPr>
          <w:rFonts w:ascii="Arial" w:eastAsia="Times New Roman" w:hAnsi="Arial" w:cs="Arial" w:hint="eastAsia"/>
          <w:sz w:val="20"/>
          <w:szCs w:val="20"/>
          <w:lang w:val="es-419" w:eastAsia="es-ES" w:bidi="ar-SA"/>
        </w:rPr>
        <w:t>En este orden de ideas, la intervención del juez constitucional, en casos como el presente, más que procedente, refulge como un imperativo para evitar la consumación de un perjuicio irremediable, como consecuencia de la amenaza grave e inminente que la Administradora Colombi</w:t>
      </w:r>
      <w:r>
        <w:rPr>
          <w:rFonts w:ascii="Arial" w:eastAsia="Times New Roman" w:hAnsi="Arial" w:cs="Arial" w:hint="eastAsia"/>
          <w:sz w:val="20"/>
          <w:szCs w:val="20"/>
          <w:lang w:val="es-419" w:eastAsia="es-ES" w:bidi="ar-SA"/>
        </w:rPr>
        <w:t>ana de Pensiones – Colpensiones</w:t>
      </w:r>
      <w:r w:rsidRPr="007C2260">
        <w:rPr>
          <w:rFonts w:ascii="Arial" w:eastAsia="Times New Roman" w:hAnsi="Arial" w:cs="Arial" w:hint="eastAsia"/>
          <w:sz w:val="20"/>
          <w:szCs w:val="20"/>
          <w:lang w:val="es-419" w:eastAsia="es-ES" w:bidi="ar-SA"/>
        </w:rPr>
        <w:t xml:space="preserve"> impuso sobre los derechos superiores del actor, cuando sin sustento fáctico ni probatorio, determinó que el subsidio de incapacidad no era procedente en el particular.</w:t>
      </w:r>
    </w:p>
    <w:p w14:paraId="4E0A1E55" w14:textId="77777777" w:rsidR="00091327" w:rsidRDefault="00091327" w:rsidP="00091327">
      <w:pPr>
        <w:widowControl/>
        <w:suppressAutoHyphens w:val="0"/>
        <w:jc w:val="both"/>
        <w:rPr>
          <w:rFonts w:ascii="Arial" w:eastAsia="Times New Roman" w:hAnsi="Arial" w:cs="Arial"/>
          <w:sz w:val="20"/>
          <w:szCs w:val="20"/>
          <w:lang w:val="es-419" w:eastAsia="es-ES" w:bidi="ar-SA"/>
        </w:rPr>
      </w:pPr>
    </w:p>
    <w:p w14:paraId="750436EB" w14:textId="77777777" w:rsidR="00074543" w:rsidRPr="00074543" w:rsidRDefault="00074543" w:rsidP="00074543">
      <w:pPr>
        <w:widowControl/>
        <w:suppressAutoHyphens w:val="0"/>
        <w:jc w:val="both"/>
        <w:rPr>
          <w:rFonts w:ascii="Arial" w:eastAsia="Times New Roman" w:hAnsi="Arial" w:cs="Arial" w:hint="eastAsia"/>
          <w:sz w:val="20"/>
          <w:szCs w:val="20"/>
          <w:lang w:val="es-419" w:eastAsia="es-ES" w:bidi="ar-SA"/>
        </w:rPr>
      </w:pPr>
      <w:r w:rsidRPr="00074543">
        <w:rPr>
          <w:rFonts w:ascii="Arial" w:eastAsia="Times New Roman" w:hAnsi="Arial" w:cs="Arial" w:hint="eastAsia"/>
          <w:sz w:val="20"/>
          <w:szCs w:val="20"/>
          <w:lang w:val="es-419" w:eastAsia="es-ES" w:bidi="ar-SA"/>
        </w:rPr>
        <w:t xml:space="preserve">Para ello, el fundamento de administradora pensional, ha sido que el artículo 142 del Decreto 19 de 2012, modificado por el canon 41 de la Ley 100 de 1993, establece que los Fondos de Pensiones pagarán incapacidades hasta por un término de 360 días adicionales a los primeros 180 días, es decir, desde el día 181 hasta el día 540 de incapacidad, e interpretó que de contarse con concepto desfavorable, es improcedente el reconocimiento del subsidio de incapacidad y que debe agotarse el trámite de calificación. </w:t>
      </w:r>
    </w:p>
    <w:p w14:paraId="3DBBCA69" w14:textId="77777777" w:rsidR="00074543" w:rsidRPr="00074543" w:rsidRDefault="00074543" w:rsidP="00074543">
      <w:pPr>
        <w:widowControl/>
        <w:suppressAutoHyphens w:val="0"/>
        <w:jc w:val="both"/>
        <w:rPr>
          <w:rFonts w:ascii="Arial" w:eastAsia="Times New Roman" w:hAnsi="Arial" w:cs="Arial" w:hint="eastAsia"/>
          <w:sz w:val="20"/>
          <w:szCs w:val="20"/>
          <w:lang w:val="es-419" w:eastAsia="es-ES" w:bidi="ar-SA"/>
        </w:rPr>
      </w:pPr>
    </w:p>
    <w:p w14:paraId="48ADB8E4" w14:textId="6850ED7E" w:rsidR="00074543" w:rsidRPr="00091327" w:rsidRDefault="00074543" w:rsidP="00074543">
      <w:pPr>
        <w:widowControl/>
        <w:suppressAutoHyphens w:val="0"/>
        <w:jc w:val="both"/>
        <w:rPr>
          <w:rFonts w:ascii="Arial" w:eastAsia="Times New Roman" w:hAnsi="Arial" w:cs="Arial"/>
          <w:sz w:val="20"/>
          <w:szCs w:val="20"/>
          <w:lang w:val="es-419" w:eastAsia="es-ES" w:bidi="ar-SA"/>
        </w:rPr>
      </w:pPr>
      <w:r w:rsidRPr="00074543">
        <w:rPr>
          <w:rFonts w:ascii="Arial" w:eastAsia="Times New Roman" w:hAnsi="Arial" w:cs="Arial" w:hint="eastAsia"/>
          <w:sz w:val="20"/>
          <w:szCs w:val="20"/>
          <w:lang w:val="es-419" w:eastAsia="es-ES" w:bidi="ar-SA"/>
        </w:rPr>
        <w:t>No obstante lo anterior, dicho argumento resulta ocioso frente a los derechos fundamentales del accionante, si se tiene en cuenta que la Corte Constitucional en sentencia T-401 de 23 de junio de 2017 enseñó que respecto a las incapacidades causadas entre el día 181 y 540, corresponderá a la administradora de fondos de pensiones sufragar la mengua en la capacidad laboral del afiliado “ya sea que exista concepto favorable o desfavorable de rehabilitación”, aspecto que excluye los argumentos de la impugnante.</w:t>
      </w:r>
    </w:p>
    <w:p w14:paraId="753A7958" w14:textId="77777777" w:rsidR="00091327" w:rsidRPr="00091327" w:rsidRDefault="00091327" w:rsidP="00091327">
      <w:pPr>
        <w:widowControl/>
        <w:suppressAutoHyphens w:val="0"/>
        <w:jc w:val="both"/>
        <w:rPr>
          <w:rFonts w:ascii="Arial" w:eastAsia="Times New Roman" w:hAnsi="Arial" w:cs="Arial"/>
          <w:sz w:val="20"/>
          <w:szCs w:val="20"/>
          <w:lang w:val="es-419" w:eastAsia="es-ES" w:bidi="ar-SA"/>
        </w:rPr>
      </w:pPr>
    </w:p>
    <w:p w14:paraId="5F4E1655" w14:textId="77777777" w:rsidR="00091327" w:rsidRPr="00091327" w:rsidRDefault="00091327" w:rsidP="00091327">
      <w:pPr>
        <w:widowControl/>
        <w:suppressAutoHyphens w:val="0"/>
        <w:jc w:val="both"/>
        <w:rPr>
          <w:rFonts w:ascii="Arial" w:eastAsia="Times New Roman" w:hAnsi="Arial" w:cs="Arial"/>
          <w:sz w:val="20"/>
          <w:szCs w:val="20"/>
          <w:lang w:val="es-419" w:eastAsia="es-ES" w:bidi="ar-SA"/>
        </w:rPr>
      </w:pPr>
    </w:p>
    <w:p w14:paraId="51BBB456" w14:textId="77777777" w:rsidR="00091327" w:rsidRPr="00091327" w:rsidRDefault="00091327" w:rsidP="00091327">
      <w:pPr>
        <w:widowControl/>
        <w:suppressAutoHyphens w:val="0"/>
        <w:jc w:val="both"/>
        <w:rPr>
          <w:rFonts w:ascii="Arial" w:eastAsia="Times New Roman" w:hAnsi="Arial" w:cs="Arial"/>
          <w:sz w:val="20"/>
          <w:szCs w:val="20"/>
          <w:lang w:val="es-419" w:eastAsia="es-ES" w:bidi="ar-SA"/>
        </w:rPr>
      </w:pPr>
    </w:p>
    <w:p w14:paraId="4F9BB425" w14:textId="77777777" w:rsidR="00295180" w:rsidRPr="003037E1" w:rsidRDefault="26307DF4" w:rsidP="00F2592A">
      <w:pPr>
        <w:pStyle w:val="Encabezado"/>
        <w:spacing w:line="288" w:lineRule="auto"/>
        <w:ind w:right="-7"/>
        <w:jc w:val="center"/>
        <w:rPr>
          <w:rFonts w:ascii="Arial Narrow" w:hAnsi="Arial Narrow"/>
          <w:b/>
          <w:bCs/>
          <w:sz w:val="26"/>
          <w:szCs w:val="26"/>
          <w:lang w:val="es-419"/>
        </w:rPr>
      </w:pPr>
      <w:r w:rsidRPr="003037E1">
        <w:rPr>
          <w:rFonts w:ascii="Arial Narrow" w:hAnsi="Arial Narrow"/>
          <w:b/>
          <w:bCs/>
          <w:sz w:val="26"/>
          <w:szCs w:val="26"/>
          <w:lang w:val="es-419"/>
        </w:rPr>
        <w:t>TRIBUNAL SUPERIOR DEL DISTRITO</w:t>
      </w:r>
    </w:p>
    <w:p w14:paraId="235AD07A" w14:textId="77777777" w:rsidR="00295180" w:rsidRPr="003037E1" w:rsidRDefault="00295180" w:rsidP="00F2592A">
      <w:pPr>
        <w:pStyle w:val="Encabezado"/>
        <w:spacing w:line="288" w:lineRule="auto"/>
        <w:ind w:right="-7"/>
        <w:jc w:val="center"/>
        <w:rPr>
          <w:rFonts w:ascii="Arial Narrow" w:hAnsi="Arial Narrow"/>
          <w:b/>
          <w:bCs/>
          <w:sz w:val="26"/>
          <w:szCs w:val="26"/>
          <w:lang w:val="es-419"/>
        </w:rPr>
      </w:pPr>
      <w:r w:rsidRPr="003037E1">
        <w:rPr>
          <w:rFonts w:ascii="Arial Narrow" w:hAnsi="Arial Narrow"/>
          <w:b/>
          <w:spacing w:val="-3"/>
          <w:sz w:val="26"/>
          <w:szCs w:val="26"/>
          <w:lang w:val="es-419"/>
        </w:rPr>
        <w:object w:dxaOrig="3090" w:dyaOrig="3285" w14:anchorId="7D9B0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3pt" o:ole="" fillcolor="window">
            <v:imagedata r:id="rId8" o:title=""/>
          </v:shape>
          <o:OLEObject Type="Embed" ProgID="PBrush" ShapeID="_x0000_i1025" DrawAspect="Content" ObjectID="_1632034178" r:id="rId9"/>
        </w:object>
      </w:r>
    </w:p>
    <w:p w14:paraId="6DFC9469" w14:textId="77777777" w:rsidR="00295180" w:rsidRPr="003037E1" w:rsidRDefault="26307DF4" w:rsidP="00F2592A">
      <w:pPr>
        <w:pStyle w:val="Encabezado"/>
        <w:spacing w:line="288" w:lineRule="auto"/>
        <w:ind w:right="-7"/>
        <w:jc w:val="center"/>
        <w:rPr>
          <w:rFonts w:ascii="Arial Narrow" w:hAnsi="Arial Narrow"/>
          <w:b/>
          <w:bCs/>
          <w:sz w:val="26"/>
          <w:szCs w:val="26"/>
          <w:lang w:val="es-419"/>
        </w:rPr>
      </w:pPr>
      <w:r w:rsidRPr="003037E1">
        <w:rPr>
          <w:rFonts w:ascii="Arial Narrow" w:hAnsi="Arial Narrow"/>
          <w:b/>
          <w:bCs/>
          <w:sz w:val="26"/>
          <w:szCs w:val="26"/>
          <w:lang w:val="es-419"/>
        </w:rPr>
        <w:t>PEREIRA RISARALDA</w:t>
      </w:r>
    </w:p>
    <w:p w14:paraId="0DD673EA" w14:textId="77777777" w:rsidR="00295180" w:rsidRPr="003037E1" w:rsidRDefault="26307DF4" w:rsidP="00F2592A">
      <w:pPr>
        <w:spacing w:line="288" w:lineRule="auto"/>
        <w:jc w:val="center"/>
        <w:rPr>
          <w:rFonts w:ascii="Arial Narrow" w:hAnsi="Arial Narrow" w:cs="Tahoma"/>
          <w:b/>
          <w:bCs/>
          <w:sz w:val="26"/>
          <w:szCs w:val="26"/>
          <w:lang w:val="es-419"/>
        </w:rPr>
      </w:pPr>
      <w:r w:rsidRPr="003037E1">
        <w:rPr>
          <w:rFonts w:ascii="Arial Narrow" w:hAnsi="Arial Narrow" w:cs="Tahoma"/>
          <w:b/>
          <w:bCs/>
          <w:sz w:val="26"/>
          <w:szCs w:val="26"/>
          <w:lang w:val="es-419"/>
        </w:rPr>
        <w:t>MAGISTRADO PONENTE: FRANCISCO JAVIER TAMAYO TABARES</w:t>
      </w:r>
    </w:p>
    <w:p w14:paraId="77297D8B" w14:textId="77777777" w:rsidR="00295180" w:rsidRPr="003037E1" w:rsidRDefault="00295180" w:rsidP="00F2592A">
      <w:pPr>
        <w:pStyle w:val="Sinespaciado"/>
        <w:spacing w:line="288" w:lineRule="auto"/>
        <w:rPr>
          <w:rFonts w:ascii="Arial Narrow" w:hAnsi="Arial Narrow"/>
          <w:sz w:val="26"/>
          <w:szCs w:val="26"/>
          <w:lang w:val="es-419"/>
        </w:rPr>
      </w:pPr>
    </w:p>
    <w:p w14:paraId="219F96E8" w14:textId="77777777" w:rsidR="002D4C7E" w:rsidRPr="003037E1" w:rsidRDefault="002D4C7E" w:rsidP="00F2592A">
      <w:pPr>
        <w:pStyle w:val="Sinespaciado"/>
        <w:spacing w:line="288" w:lineRule="auto"/>
        <w:rPr>
          <w:rFonts w:ascii="Arial Narrow" w:hAnsi="Arial Narrow"/>
          <w:sz w:val="26"/>
          <w:szCs w:val="26"/>
          <w:lang w:val="es-419"/>
        </w:rPr>
      </w:pPr>
    </w:p>
    <w:p w14:paraId="67F4C3E7" w14:textId="5DBA4E73" w:rsidR="00295180" w:rsidRPr="003037E1" w:rsidRDefault="26307DF4" w:rsidP="00F2592A">
      <w:pPr>
        <w:spacing w:line="288" w:lineRule="auto"/>
        <w:ind w:right="191"/>
        <w:jc w:val="both"/>
        <w:rPr>
          <w:rFonts w:ascii="Arial Narrow" w:hAnsi="Arial Narrow" w:cs="Arial Narrow"/>
          <w:sz w:val="26"/>
          <w:szCs w:val="26"/>
          <w:lang w:val="es-419"/>
        </w:rPr>
      </w:pPr>
      <w:r w:rsidRPr="003037E1">
        <w:rPr>
          <w:rFonts w:ascii="Arial Narrow" w:hAnsi="Arial Narrow" w:cs="Arial Narrow"/>
          <w:sz w:val="26"/>
          <w:szCs w:val="26"/>
          <w:lang w:val="es-419"/>
        </w:rPr>
        <w:t xml:space="preserve">Pereira, Risaralda, </w:t>
      </w:r>
      <w:r w:rsidR="00FD7A24" w:rsidRPr="003037E1">
        <w:rPr>
          <w:rFonts w:ascii="Arial Narrow" w:hAnsi="Arial Narrow" w:cs="Arial Narrow"/>
          <w:sz w:val="26"/>
          <w:szCs w:val="26"/>
          <w:lang w:val="es-419"/>
        </w:rPr>
        <w:t>trece</w:t>
      </w:r>
      <w:r w:rsidR="0076298A" w:rsidRPr="003037E1">
        <w:rPr>
          <w:rFonts w:ascii="Arial Narrow" w:hAnsi="Arial Narrow" w:cs="Arial Narrow"/>
          <w:sz w:val="26"/>
          <w:szCs w:val="26"/>
          <w:lang w:val="es-419"/>
        </w:rPr>
        <w:t xml:space="preserve"> de </w:t>
      </w:r>
      <w:r w:rsidR="009775E8" w:rsidRPr="003037E1">
        <w:rPr>
          <w:rFonts w:ascii="Arial Narrow" w:hAnsi="Arial Narrow" w:cs="Arial Narrow"/>
          <w:sz w:val="26"/>
          <w:szCs w:val="26"/>
          <w:lang w:val="es-419"/>
        </w:rPr>
        <w:t>septiembre</w:t>
      </w:r>
      <w:r w:rsidR="0076298A" w:rsidRPr="003037E1">
        <w:rPr>
          <w:rFonts w:ascii="Arial Narrow" w:hAnsi="Arial Narrow" w:cs="Arial Narrow"/>
          <w:sz w:val="26"/>
          <w:szCs w:val="26"/>
          <w:lang w:val="es-419"/>
        </w:rPr>
        <w:t xml:space="preserve"> de 2019.</w:t>
      </w:r>
      <w:r w:rsidRPr="003037E1">
        <w:rPr>
          <w:rFonts w:ascii="Arial Narrow" w:hAnsi="Arial Narrow" w:cs="Arial Narrow"/>
          <w:sz w:val="26"/>
          <w:szCs w:val="26"/>
          <w:lang w:val="es-419"/>
        </w:rPr>
        <w:t xml:space="preserve">  </w:t>
      </w:r>
    </w:p>
    <w:p w14:paraId="340C51AE" w14:textId="152D4B80" w:rsidR="00295180" w:rsidRPr="003037E1" w:rsidRDefault="00FD7A24" w:rsidP="00F2592A">
      <w:pPr>
        <w:keepNext/>
        <w:spacing w:line="288" w:lineRule="auto"/>
        <w:ind w:right="191"/>
        <w:rPr>
          <w:rFonts w:ascii="Arial Narrow" w:hAnsi="Arial Narrow" w:cs="Arial Narrow"/>
          <w:sz w:val="26"/>
          <w:szCs w:val="26"/>
          <w:lang w:val="es-419"/>
        </w:rPr>
      </w:pPr>
      <w:r w:rsidRPr="003037E1">
        <w:rPr>
          <w:rFonts w:ascii="Arial Narrow" w:hAnsi="Arial Narrow" w:cs="Arial Narrow"/>
          <w:sz w:val="26"/>
          <w:szCs w:val="26"/>
          <w:lang w:val="es-419"/>
        </w:rPr>
        <w:lastRenderedPageBreak/>
        <w:t xml:space="preserve">Acta número ___ del 13 </w:t>
      </w:r>
      <w:r w:rsidR="0076298A" w:rsidRPr="003037E1">
        <w:rPr>
          <w:rFonts w:ascii="Arial Narrow" w:hAnsi="Arial Narrow" w:cs="Arial Narrow"/>
          <w:sz w:val="26"/>
          <w:szCs w:val="26"/>
          <w:lang w:val="es-419"/>
        </w:rPr>
        <w:t xml:space="preserve">de </w:t>
      </w:r>
      <w:r w:rsidR="009775E8" w:rsidRPr="003037E1">
        <w:rPr>
          <w:rFonts w:ascii="Arial Narrow" w:hAnsi="Arial Narrow" w:cs="Arial Narrow"/>
          <w:sz w:val="26"/>
          <w:szCs w:val="26"/>
          <w:lang w:val="es-419"/>
        </w:rPr>
        <w:t>septiembre</w:t>
      </w:r>
      <w:r w:rsidR="26307DF4" w:rsidRPr="003037E1">
        <w:rPr>
          <w:rFonts w:ascii="Arial Narrow" w:hAnsi="Arial Narrow" w:cs="Arial Narrow"/>
          <w:sz w:val="26"/>
          <w:szCs w:val="26"/>
          <w:lang w:val="es-419"/>
        </w:rPr>
        <w:t xml:space="preserve"> de 2019.</w:t>
      </w:r>
    </w:p>
    <w:p w14:paraId="4DD8690F" w14:textId="77777777" w:rsidR="00636EB2" w:rsidRPr="003037E1" w:rsidRDefault="00636EB2" w:rsidP="00F2592A">
      <w:pPr>
        <w:spacing w:line="288" w:lineRule="auto"/>
        <w:jc w:val="both"/>
        <w:rPr>
          <w:rFonts w:ascii="Arial Narrow" w:hAnsi="Arial Narrow" w:cs="Arial Narrow"/>
          <w:sz w:val="26"/>
          <w:szCs w:val="26"/>
          <w:lang w:val="es-419"/>
        </w:rPr>
      </w:pPr>
    </w:p>
    <w:p w14:paraId="231BBEEF" w14:textId="57BBCDE1" w:rsidR="002F3016" w:rsidRPr="003037E1" w:rsidRDefault="26307DF4" w:rsidP="00F2592A">
      <w:pPr>
        <w:spacing w:line="288" w:lineRule="auto"/>
        <w:jc w:val="both"/>
        <w:rPr>
          <w:rFonts w:ascii="Arial Narrow" w:hAnsi="Arial Narrow" w:cs="Tahoma"/>
          <w:sz w:val="26"/>
          <w:szCs w:val="26"/>
          <w:highlight w:val="yellow"/>
          <w:lang w:val="es-419"/>
        </w:rPr>
      </w:pPr>
      <w:r w:rsidRPr="003037E1">
        <w:rPr>
          <w:rFonts w:ascii="Arial Narrow" w:hAnsi="Arial Narrow" w:cs="Tahoma"/>
          <w:sz w:val="26"/>
          <w:szCs w:val="26"/>
          <w:lang w:val="es-419"/>
        </w:rPr>
        <w:t>Procede la Sala Cuarta de Decisión Laboral de este Tribunal a resolver la impugnación, contra la sentencia dictada por el Juzgado Laboral del Circui</w:t>
      </w:r>
      <w:r w:rsidR="00636EB2" w:rsidRPr="003037E1">
        <w:rPr>
          <w:rFonts w:ascii="Arial Narrow" w:hAnsi="Arial Narrow" w:cs="Tahoma"/>
          <w:sz w:val="26"/>
          <w:szCs w:val="26"/>
          <w:lang w:val="es-419"/>
        </w:rPr>
        <w:t>to de Dosquebradas</w:t>
      </w:r>
      <w:r w:rsidR="00923CC0" w:rsidRPr="003037E1">
        <w:rPr>
          <w:rFonts w:ascii="Arial Narrow" w:hAnsi="Arial Narrow" w:cs="Tahoma"/>
          <w:sz w:val="26"/>
          <w:szCs w:val="26"/>
          <w:lang w:val="es-419"/>
        </w:rPr>
        <w:t xml:space="preserve"> (Risaralda), el </w:t>
      </w:r>
      <w:r w:rsidR="00636EB2" w:rsidRPr="003037E1">
        <w:rPr>
          <w:rFonts w:ascii="Arial Narrow" w:hAnsi="Arial Narrow" w:cs="Tahoma"/>
          <w:sz w:val="26"/>
          <w:szCs w:val="26"/>
          <w:lang w:val="es-419"/>
        </w:rPr>
        <w:t xml:space="preserve">30 </w:t>
      </w:r>
      <w:r w:rsidR="007A20BC" w:rsidRPr="003037E1">
        <w:rPr>
          <w:rFonts w:ascii="Arial Narrow" w:hAnsi="Arial Narrow" w:cs="Tahoma"/>
          <w:sz w:val="26"/>
          <w:szCs w:val="26"/>
          <w:lang w:val="es-419"/>
        </w:rPr>
        <w:t>de julio de 2019</w:t>
      </w:r>
      <w:r w:rsidRPr="003037E1">
        <w:rPr>
          <w:rFonts w:ascii="Arial Narrow" w:hAnsi="Arial Narrow" w:cs="Tahoma"/>
          <w:sz w:val="26"/>
          <w:szCs w:val="26"/>
          <w:lang w:val="es-419"/>
        </w:rPr>
        <w:t xml:space="preserve">, dentro de la acción de tutela promovida por </w:t>
      </w:r>
      <w:r w:rsidR="00636EB2" w:rsidRPr="003037E1">
        <w:rPr>
          <w:rFonts w:ascii="Arial Narrow" w:hAnsi="Arial Narrow" w:cs="Tahoma"/>
          <w:b/>
          <w:bCs/>
          <w:i/>
          <w:iCs/>
          <w:sz w:val="26"/>
          <w:szCs w:val="26"/>
          <w:lang w:val="es-419"/>
        </w:rPr>
        <w:t>Oscar Fernando Ramírez Morales</w:t>
      </w:r>
      <w:r w:rsidRPr="003037E1">
        <w:rPr>
          <w:rFonts w:ascii="Arial Narrow" w:hAnsi="Arial Narrow" w:cs="Tahoma"/>
          <w:b/>
          <w:bCs/>
          <w:i/>
          <w:iCs/>
          <w:sz w:val="26"/>
          <w:szCs w:val="26"/>
          <w:lang w:val="es-419"/>
        </w:rPr>
        <w:t xml:space="preserve"> </w:t>
      </w:r>
      <w:r w:rsidRPr="003037E1">
        <w:rPr>
          <w:rFonts w:ascii="Arial Narrow" w:hAnsi="Arial Narrow" w:cs="Tahoma"/>
          <w:sz w:val="26"/>
          <w:szCs w:val="26"/>
          <w:lang w:val="es-419"/>
        </w:rPr>
        <w:t xml:space="preserve">contra </w:t>
      </w:r>
      <w:r w:rsidR="00636EB2" w:rsidRPr="003037E1">
        <w:rPr>
          <w:rFonts w:ascii="Arial Narrow" w:hAnsi="Arial Narrow" w:cs="Tahoma"/>
          <w:b/>
          <w:i/>
          <w:sz w:val="26"/>
          <w:szCs w:val="26"/>
          <w:lang w:val="es-419"/>
        </w:rPr>
        <w:t>Salud Total EPS SA</w:t>
      </w:r>
      <w:r w:rsidR="00636EB2" w:rsidRPr="003037E1">
        <w:rPr>
          <w:rFonts w:ascii="Arial Narrow" w:hAnsi="Arial Narrow" w:cs="Tahoma"/>
          <w:i/>
          <w:sz w:val="26"/>
          <w:szCs w:val="26"/>
          <w:lang w:val="es-419"/>
        </w:rPr>
        <w:t xml:space="preserve">, </w:t>
      </w:r>
      <w:r w:rsidR="00636EB2" w:rsidRPr="003037E1">
        <w:rPr>
          <w:rFonts w:ascii="Arial Narrow" w:hAnsi="Arial Narrow" w:cs="Tahoma"/>
          <w:sz w:val="26"/>
          <w:szCs w:val="26"/>
          <w:lang w:val="es-419"/>
        </w:rPr>
        <w:t xml:space="preserve">la </w:t>
      </w:r>
      <w:r w:rsidR="00636EB2" w:rsidRPr="003037E1">
        <w:rPr>
          <w:rFonts w:ascii="Arial Narrow" w:hAnsi="Arial Narrow" w:cs="Tahoma"/>
          <w:b/>
          <w:i/>
          <w:sz w:val="26"/>
          <w:szCs w:val="26"/>
          <w:lang w:val="es-419"/>
        </w:rPr>
        <w:t>Administradora Colombiana de Pensiones - Colpensiones</w:t>
      </w:r>
      <w:r w:rsidR="00636EB2" w:rsidRPr="003037E1">
        <w:rPr>
          <w:rFonts w:ascii="Arial Narrow" w:hAnsi="Arial Narrow" w:cs="Tahoma"/>
          <w:i/>
          <w:sz w:val="26"/>
          <w:szCs w:val="26"/>
          <w:lang w:val="es-419"/>
        </w:rPr>
        <w:t xml:space="preserve">, </w:t>
      </w:r>
      <w:r w:rsidR="00636EB2" w:rsidRPr="003037E1">
        <w:rPr>
          <w:rFonts w:ascii="Arial Narrow" w:hAnsi="Arial Narrow" w:cs="Tahoma"/>
          <w:b/>
          <w:i/>
          <w:sz w:val="26"/>
          <w:szCs w:val="26"/>
          <w:lang w:val="es-419"/>
        </w:rPr>
        <w:t xml:space="preserve">Liberty Seguros de Vida SA - ARL Liberty </w:t>
      </w:r>
      <w:r w:rsidR="00636EB2" w:rsidRPr="003037E1">
        <w:rPr>
          <w:rFonts w:ascii="Arial Narrow" w:hAnsi="Arial Narrow" w:cs="Tahoma"/>
          <w:sz w:val="26"/>
          <w:szCs w:val="26"/>
          <w:lang w:val="es-419"/>
        </w:rPr>
        <w:t xml:space="preserve">y </w:t>
      </w:r>
      <w:r w:rsidR="00636EB2" w:rsidRPr="003037E1">
        <w:rPr>
          <w:rFonts w:ascii="Arial Narrow" w:hAnsi="Arial Narrow" w:cs="Tahoma"/>
          <w:b/>
          <w:i/>
          <w:sz w:val="26"/>
          <w:szCs w:val="26"/>
          <w:lang w:val="es-419"/>
        </w:rPr>
        <w:t>Trans</w:t>
      </w:r>
      <w:r w:rsidR="00B70E21" w:rsidRPr="003037E1">
        <w:rPr>
          <w:rFonts w:ascii="Arial Narrow" w:hAnsi="Arial Narrow" w:cs="Tahoma"/>
          <w:b/>
          <w:i/>
          <w:sz w:val="26"/>
          <w:szCs w:val="26"/>
          <w:lang w:val="es-419"/>
        </w:rPr>
        <w:t>col Trans</w:t>
      </w:r>
      <w:r w:rsidR="00636EB2" w:rsidRPr="003037E1">
        <w:rPr>
          <w:rFonts w:ascii="Arial Narrow" w:hAnsi="Arial Narrow" w:cs="Tahoma"/>
          <w:b/>
          <w:i/>
          <w:sz w:val="26"/>
          <w:szCs w:val="26"/>
          <w:lang w:val="es-419"/>
        </w:rPr>
        <w:t>portadora de Colombia SAS</w:t>
      </w:r>
      <w:r w:rsidRPr="003037E1">
        <w:rPr>
          <w:rFonts w:ascii="Arial Narrow" w:hAnsi="Arial Narrow" w:cs="Tahoma"/>
          <w:bCs/>
          <w:i/>
          <w:iCs/>
          <w:sz w:val="26"/>
          <w:szCs w:val="26"/>
          <w:lang w:val="es-419"/>
        </w:rPr>
        <w:t xml:space="preserve">, </w:t>
      </w:r>
      <w:r w:rsidRPr="003037E1">
        <w:rPr>
          <w:rFonts w:ascii="Arial Narrow" w:hAnsi="Arial Narrow" w:cs="Tahoma"/>
          <w:sz w:val="26"/>
          <w:szCs w:val="26"/>
          <w:lang w:val="es-419"/>
        </w:rPr>
        <w:t xml:space="preserve">por la presunta violación de sus derechos fundamentales </w:t>
      </w:r>
      <w:r w:rsidR="00AA64B1" w:rsidRPr="003037E1">
        <w:rPr>
          <w:rFonts w:ascii="Arial Narrow" w:hAnsi="Arial Narrow" w:cs="Tahoma"/>
          <w:sz w:val="26"/>
          <w:szCs w:val="26"/>
          <w:lang w:val="es-419"/>
        </w:rPr>
        <w:t xml:space="preserve">a </w:t>
      </w:r>
      <w:r w:rsidR="00D72D1A" w:rsidRPr="003037E1">
        <w:rPr>
          <w:rFonts w:ascii="Arial Narrow" w:hAnsi="Arial Narrow" w:cs="Tahoma"/>
          <w:sz w:val="26"/>
          <w:szCs w:val="26"/>
          <w:lang w:val="es-419"/>
        </w:rPr>
        <w:t>la vida, a la salud, a la seguridad social y al mínimo vital</w:t>
      </w:r>
      <w:r w:rsidR="008A6C05" w:rsidRPr="003037E1">
        <w:rPr>
          <w:rFonts w:ascii="Arial Narrow" w:hAnsi="Arial Narrow" w:cs="Tahoma"/>
          <w:sz w:val="26"/>
          <w:szCs w:val="26"/>
          <w:lang w:val="es-419"/>
        </w:rPr>
        <w:t xml:space="preserve">. </w:t>
      </w:r>
    </w:p>
    <w:p w14:paraId="7A788D4B" w14:textId="77777777" w:rsidR="002F3016" w:rsidRPr="003037E1" w:rsidRDefault="002F3016" w:rsidP="00F2592A">
      <w:pPr>
        <w:pStyle w:val="Sinespaciado"/>
        <w:numPr>
          <w:ilvl w:val="0"/>
          <w:numId w:val="1"/>
        </w:numPr>
        <w:spacing w:line="288" w:lineRule="auto"/>
        <w:ind w:left="0" w:firstLine="851"/>
        <w:rPr>
          <w:rFonts w:ascii="Arial Narrow" w:hAnsi="Arial Narrow"/>
          <w:sz w:val="26"/>
          <w:szCs w:val="26"/>
          <w:lang w:val="es-419"/>
        </w:rPr>
      </w:pPr>
    </w:p>
    <w:p w14:paraId="7DD17878" w14:textId="77777777" w:rsidR="002F3016" w:rsidRPr="003037E1" w:rsidRDefault="26307DF4" w:rsidP="00F2592A">
      <w:pPr>
        <w:pStyle w:val="Prrafodelista"/>
        <w:numPr>
          <w:ilvl w:val="0"/>
          <w:numId w:val="1"/>
        </w:numPr>
        <w:spacing w:line="288" w:lineRule="auto"/>
        <w:ind w:left="0" w:firstLine="851"/>
        <w:jc w:val="both"/>
        <w:rPr>
          <w:rFonts w:ascii="Arial Narrow" w:hAnsi="Arial Narrow" w:cs="Tahoma"/>
          <w:sz w:val="26"/>
          <w:szCs w:val="26"/>
          <w:lang w:val="es-419"/>
        </w:rPr>
      </w:pPr>
      <w:r w:rsidRPr="003037E1">
        <w:rPr>
          <w:rFonts w:ascii="Arial Narrow" w:hAnsi="Arial Narrow" w:cs="Tahoma"/>
          <w:sz w:val="26"/>
          <w:szCs w:val="26"/>
          <w:lang w:val="es-419"/>
        </w:rPr>
        <w:t xml:space="preserve"> El proyecto presentado por el ponente, fue aprobado y corresponde a la siguiente, </w:t>
      </w:r>
    </w:p>
    <w:p w14:paraId="617D9D6A" w14:textId="77777777" w:rsidR="000C0E3F" w:rsidRPr="003037E1" w:rsidRDefault="000C0E3F" w:rsidP="00F2592A">
      <w:pPr>
        <w:pStyle w:val="Prrafodelista"/>
        <w:spacing w:line="288" w:lineRule="auto"/>
        <w:rPr>
          <w:rFonts w:ascii="Arial Narrow" w:hAnsi="Arial Narrow" w:cs="Tahoma"/>
          <w:sz w:val="26"/>
          <w:szCs w:val="26"/>
          <w:lang w:val="es-419"/>
        </w:rPr>
      </w:pPr>
    </w:p>
    <w:p w14:paraId="03FD5F09" w14:textId="63BC1AC4" w:rsidR="005C69CD" w:rsidRPr="003037E1" w:rsidRDefault="26307DF4" w:rsidP="00F2592A">
      <w:pPr>
        <w:pStyle w:val="Prrafodelista"/>
        <w:numPr>
          <w:ilvl w:val="0"/>
          <w:numId w:val="1"/>
        </w:numPr>
        <w:spacing w:line="288" w:lineRule="auto"/>
        <w:ind w:left="0" w:firstLine="851"/>
        <w:rPr>
          <w:rFonts w:ascii="Arial Narrow" w:hAnsi="Arial Narrow" w:cs="Tahoma"/>
          <w:b/>
          <w:bCs/>
          <w:i/>
          <w:iCs/>
          <w:sz w:val="26"/>
          <w:szCs w:val="26"/>
          <w:lang w:val="es-419"/>
        </w:rPr>
      </w:pPr>
      <w:r w:rsidRPr="003037E1">
        <w:rPr>
          <w:rFonts w:ascii="Arial Narrow" w:hAnsi="Arial Narrow" w:cs="Tahoma"/>
          <w:b/>
          <w:bCs/>
          <w:i/>
          <w:iCs/>
          <w:sz w:val="26"/>
          <w:szCs w:val="26"/>
          <w:lang w:val="es-419"/>
        </w:rPr>
        <w:t xml:space="preserve">I. HECHOS </w:t>
      </w:r>
      <w:r w:rsidR="003037E1" w:rsidRPr="003037E1">
        <w:rPr>
          <w:rFonts w:ascii="Arial Narrow" w:hAnsi="Arial Narrow" w:cs="Tahoma"/>
          <w:b/>
          <w:bCs/>
          <w:i/>
          <w:iCs/>
          <w:sz w:val="26"/>
          <w:szCs w:val="26"/>
          <w:lang w:val="es-419"/>
        </w:rPr>
        <w:t>JURÍDICAMENTE</w:t>
      </w:r>
      <w:r w:rsidRPr="003037E1">
        <w:rPr>
          <w:rFonts w:ascii="Arial Narrow" w:hAnsi="Arial Narrow" w:cs="Tahoma"/>
          <w:b/>
          <w:bCs/>
          <w:i/>
          <w:iCs/>
          <w:sz w:val="26"/>
          <w:szCs w:val="26"/>
          <w:lang w:val="es-419"/>
        </w:rPr>
        <w:t xml:space="preserve"> RELEVANTES</w:t>
      </w:r>
    </w:p>
    <w:p w14:paraId="2A338CF9" w14:textId="77777777" w:rsidR="005C69CD" w:rsidRPr="003037E1" w:rsidRDefault="005C69CD" w:rsidP="00F2592A">
      <w:pPr>
        <w:pStyle w:val="Sinespaciado"/>
        <w:numPr>
          <w:ilvl w:val="0"/>
          <w:numId w:val="1"/>
        </w:numPr>
        <w:spacing w:line="288" w:lineRule="auto"/>
        <w:ind w:left="0" w:firstLine="851"/>
        <w:rPr>
          <w:rFonts w:ascii="Arial Narrow" w:hAnsi="Arial Narrow"/>
          <w:sz w:val="26"/>
          <w:szCs w:val="26"/>
          <w:lang w:val="es-419"/>
        </w:rPr>
      </w:pPr>
    </w:p>
    <w:p w14:paraId="0B73ACF4" w14:textId="6178751A" w:rsidR="007B2566" w:rsidRPr="003037E1" w:rsidRDefault="007B0236" w:rsidP="00F2592A">
      <w:pPr>
        <w:pStyle w:val="Textoindependiente21"/>
        <w:numPr>
          <w:ilvl w:val="0"/>
          <w:numId w:val="1"/>
        </w:numPr>
        <w:spacing w:line="288" w:lineRule="auto"/>
        <w:ind w:left="0" w:firstLine="851"/>
        <w:rPr>
          <w:rFonts w:ascii="Arial Narrow" w:hAnsi="Arial Narrow" w:cs="Tahoma"/>
          <w:b w:val="0"/>
          <w:sz w:val="26"/>
          <w:szCs w:val="26"/>
          <w:lang w:val="es-419"/>
        </w:rPr>
      </w:pPr>
      <w:r w:rsidRPr="003037E1">
        <w:rPr>
          <w:rFonts w:ascii="Arial Narrow" w:hAnsi="Arial Narrow" w:cs="Tahoma"/>
          <w:b w:val="0"/>
          <w:sz w:val="26"/>
          <w:szCs w:val="26"/>
          <w:lang w:val="es-419"/>
        </w:rPr>
        <w:t>Pretende el</w:t>
      </w:r>
      <w:r w:rsidR="26307DF4" w:rsidRPr="003037E1">
        <w:rPr>
          <w:rFonts w:ascii="Arial Narrow" w:hAnsi="Arial Narrow" w:cs="Tahoma"/>
          <w:b w:val="0"/>
          <w:sz w:val="26"/>
          <w:szCs w:val="26"/>
          <w:lang w:val="es-419"/>
        </w:rPr>
        <w:t xml:space="preserve"> accionante que</w:t>
      </w:r>
      <w:r w:rsidR="00214C44" w:rsidRPr="003037E1">
        <w:rPr>
          <w:rFonts w:ascii="Arial Narrow" w:hAnsi="Arial Narrow" w:cs="Tahoma"/>
          <w:b w:val="0"/>
          <w:sz w:val="26"/>
          <w:szCs w:val="26"/>
          <w:lang w:val="es-419"/>
        </w:rPr>
        <w:t xml:space="preserve">, previa tutela de sus derechos fundamentales, </w:t>
      </w:r>
      <w:r w:rsidR="00AA6ED9" w:rsidRPr="003037E1">
        <w:rPr>
          <w:rFonts w:ascii="Arial Narrow" w:hAnsi="Arial Narrow" w:cs="Tahoma"/>
          <w:b w:val="0"/>
          <w:sz w:val="26"/>
          <w:szCs w:val="26"/>
          <w:lang w:val="es-419"/>
        </w:rPr>
        <w:t xml:space="preserve">se ordene las accionadas </w:t>
      </w:r>
      <w:r w:rsidR="00D72D1A" w:rsidRPr="003037E1">
        <w:rPr>
          <w:rFonts w:ascii="Arial Narrow" w:hAnsi="Arial Narrow" w:cs="Tahoma"/>
          <w:b w:val="0"/>
          <w:sz w:val="26"/>
          <w:szCs w:val="26"/>
          <w:lang w:val="es-419"/>
        </w:rPr>
        <w:t xml:space="preserve">que califiquen la pérdida </w:t>
      </w:r>
      <w:r w:rsidR="00C43FD3" w:rsidRPr="003037E1">
        <w:rPr>
          <w:rFonts w:ascii="Arial Narrow" w:hAnsi="Arial Narrow" w:cs="Tahoma"/>
          <w:b w:val="0"/>
          <w:sz w:val="26"/>
          <w:szCs w:val="26"/>
          <w:lang w:val="es-419"/>
        </w:rPr>
        <w:t xml:space="preserve">sufrida en </w:t>
      </w:r>
      <w:r w:rsidR="00D72D1A" w:rsidRPr="003037E1">
        <w:rPr>
          <w:rFonts w:ascii="Arial Narrow" w:hAnsi="Arial Narrow" w:cs="Tahoma"/>
          <w:b w:val="0"/>
          <w:sz w:val="26"/>
          <w:szCs w:val="26"/>
          <w:lang w:val="es-419"/>
        </w:rPr>
        <w:t>su capacidad labora</w:t>
      </w:r>
      <w:r w:rsidR="00C43FD3" w:rsidRPr="003037E1">
        <w:rPr>
          <w:rFonts w:ascii="Arial Narrow" w:hAnsi="Arial Narrow" w:cs="Tahoma"/>
          <w:b w:val="0"/>
          <w:sz w:val="26"/>
          <w:szCs w:val="26"/>
          <w:lang w:val="es-419"/>
        </w:rPr>
        <w:t xml:space="preserve">l, a la Administradora Colombiana de Pensiones – Colpensiones que adelante todos trámites relacionados con el reconocimiento de la pensión por invalidez, y que el pago de sus salarios y prestaciones sociales no sea suspendido hasta que se defina su situación de incapacidad. </w:t>
      </w:r>
    </w:p>
    <w:p w14:paraId="04DA0532" w14:textId="77777777" w:rsidR="007B2566" w:rsidRPr="003037E1" w:rsidRDefault="007B2566" w:rsidP="00F2592A">
      <w:pPr>
        <w:pStyle w:val="Prrafodelista"/>
        <w:spacing w:line="288" w:lineRule="auto"/>
        <w:rPr>
          <w:rFonts w:ascii="Arial Narrow" w:hAnsi="Arial Narrow" w:cs="Arial Narrow"/>
          <w:sz w:val="26"/>
          <w:szCs w:val="26"/>
          <w:lang w:val="es-419"/>
        </w:rPr>
      </w:pPr>
    </w:p>
    <w:p w14:paraId="6ADAA783" w14:textId="56BCBD1E" w:rsidR="00B53268" w:rsidRPr="003037E1" w:rsidRDefault="26307DF4" w:rsidP="00F2592A">
      <w:pPr>
        <w:pStyle w:val="Textoindependiente21"/>
        <w:numPr>
          <w:ilvl w:val="0"/>
          <w:numId w:val="1"/>
        </w:numPr>
        <w:spacing w:line="288" w:lineRule="auto"/>
        <w:ind w:left="0" w:firstLine="851"/>
        <w:rPr>
          <w:rFonts w:ascii="Arial Narrow" w:hAnsi="Arial Narrow" w:cs="Tahoma"/>
          <w:b w:val="0"/>
          <w:sz w:val="26"/>
          <w:szCs w:val="26"/>
          <w:lang w:val="es-419"/>
        </w:rPr>
      </w:pPr>
      <w:r w:rsidRPr="003037E1">
        <w:rPr>
          <w:rFonts w:ascii="Arial Narrow" w:hAnsi="Arial Narrow" w:cs="Tahoma"/>
          <w:b w:val="0"/>
          <w:sz w:val="26"/>
          <w:szCs w:val="26"/>
          <w:lang w:val="es-419"/>
        </w:rPr>
        <w:t>E</w:t>
      </w:r>
      <w:r w:rsidR="0011776F" w:rsidRPr="003037E1">
        <w:rPr>
          <w:rFonts w:ascii="Arial Narrow" w:hAnsi="Arial Narrow" w:cs="Tahoma"/>
          <w:b w:val="0"/>
          <w:sz w:val="26"/>
          <w:szCs w:val="26"/>
          <w:lang w:val="es-419"/>
        </w:rPr>
        <w:t>n sustento de esta solicitud,</w:t>
      </w:r>
      <w:r w:rsidRPr="003037E1">
        <w:rPr>
          <w:rFonts w:ascii="Arial Narrow" w:hAnsi="Arial Narrow" w:cs="Tahoma"/>
          <w:b w:val="0"/>
          <w:sz w:val="26"/>
          <w:szCs w:val="26"/>
          <w:lang w:val="es-419"/>
        </w:rPr>
        <w:t xml:space="preserve"> expuso que</w:t>
      </w:r>
      <w:r w:rsidR="005E34D8" w:rsidRPr="003037E1">
        <w:rPr>
          <w:rFonts w:ascii="Arial Narrow" w:hAnsi="Arial Narrow" w:cs="Tahoma"/>
          <w:b w:val="0"/>
          <w:sz w:val="26"/>
          <w:szCs w:val="26"/>
          <w:lang w:val="es-419"/>
        </w:rPr>
        <w:t xml:space="preserve"> cuenta con 52 años de edad; que se encuentra afiliado a los sistema</w:t>
      </w:r>
      <w:r w:rsidR="00B057E3" w:rsidRPr="003037E1">
        <w:rPr>
          <w:rFonts w:ascii="Arial Narrow" w:hAnsi="Arial Narrow" w:cs="Tahoma"/>
          <w:b w:val="0"/>
          <w:sz w:val="26"/>
          <w:szCs w:val="26"/>
          <w:lang w:val="es-419"/>
        </w:rPr>
        <w:t>s</w:t>
      </w:r>
      <w:r w:rsidR="005E34D8" w:rsidRPr="003037E1">
        <w:rPr>
          <w:rFonts w:ascii="Arial Narrow" w:hAnsi="Arial Narrow" w:cs="Tahoma"/>
          <w:b w:val="0"/>
          <w:sz w:val="26"/>
          <w:szCs w:val="26"/>
          <w:lang w:val="es-419"/>
        </w:rPr>
        <w:t xml:space="preserve"> de salud, riesgos laborales y pensiones, a través de Salud Total EPS SA</w:t>
      </w:r>
      <w:r w:rsidR="001F5FF4" w:rsidRPr="003037E1">
        <w:rPr>
          <w:rFonts w:ascii="Arial Narrow" w:hAnsi="Arial Narrow" w:cs="Tahoma"/>
          <w:b w:val="0"/>
          <w:sz w:val="26"/>
          <w:szCs w:val="26"/>
          <w:lang w:val="es-419"/>
        </w:rPr>
        <w:t>, de Liberty Seguros de Vida S</w:t>
      </w:r>
      <w:r w:rsidR="005E34D8" w:rsidRPr="003037E1">
        <w:rPr>
          <w:rFonts w:ascii="Arial Narrow" w:hAnsi="Arial Narrow" w:cs="Tahoma"/>
          <w:b w:val="0"/>
          <w:sz w:val="26"/>
          <w:szCs w:val="26"/>
          <w:lang w:val="es-419"/>
        </w:rPr>
        <w:t>A y de la Administradora Colombiana de Pensiones – Colpensiones, respectivamente</w:t>
      </w:r>
      <w:r w:rsidR="003037E1" w:rsidRPr="003037E1">
        <w:rPr>
          <w:rFonts w:ascii="Arial Narrow" w:hAnsi="Arial Narrow" w:cs="Tahoma"/>
          <w:b w:val="0"/>
          <w:sz w:val="26"/>
          <w:szCs w:val="26"/>
          <w:lang w:val="es-419"/>
        </w:rPr>
        <w:t>; que realiza las cotizaciones</w:t>
      </w:r>
      <w:r w:rsidR="00B057E3" w:rsidRPr="003037E1">
        <w:rPr>
          <w:rFonts w:ascii="Arial Narrow" w:hAnsi="Arial Narrow" w:cs="Tahoma"/>
          <w:b w:val="0"/>
          <w:sz w:val="26"/>
          <w:szCs w:val="26"/>
          <w:lang w:val="es-419"/>
        </w:rPr>
        <w:t xml:space="preserve"> a través de </w:t>
      </w:r>
      <w:r w:rsidR="00B70E21" w:rsidRPr="003037E1">
        <w:rPr>
          <w:rFonts w:ascii="Arial Narrow" w:hAnsi="Arial Narrow" w:cs="Tahoma"/>
          <w:b w:val="0"/>
          <w:sz w:val="26"/>
          <w:szCs w:val="26"/>
          <w:lang w:val="es-419"/>
        </w:rPr>
        <w:t xml:space="preserve">Transcol </w:t>
      </w:r>
      <w:r w:rsidR="005E34D8" w:rsidRPr="003037E1">
        <w:rPr>
          <w:rFonts w:ascii="Arial Narrow" w:hAnsi="Arial Narrow" w:cs="Tahoma"/>
          <w:b w:val="0"/>
          <w:sz w:val="26"/>
          <w:szCs w:val="26"/>
          <w:lang w:val="es-419"/>
        </w:rPr>
        <w:t>Transportadora de Colom</w:t>
      </w:r>
      <w:r w:rsidR="001F5FF4" w:rsidRPr="003037E1">
        <w:rPr>
          <w:rFonts w:ascii="Arial Narrow" w:hAnsi="Arial Narrow" w:cs="Tahoma"/>
          <w:b w:val="0"/>
          <w:sz w:val="26"/>
          <w:szCs w:val="26"/>
          <w:lang w:val="es-419"/>
        </w:rPr>
        <w:t>bia SAS</w:t>
      </w:r>
      <w:r w:rsidR="005E34D8" w:rsidRPr="003037E1">
        <w:rPr>
          <w:rFonts w:ascii="Arial Narrow" w:hAnsi="Arial Narrow" w:cs="Tahoma"/>
          <w:b w:val="0"/>
          <w:sz w:val="26"/>
          <w:szCs w:val="26"/>
          <w:lang w:val="es-419"/>
        </w:rPr>
        <w:t>;</w:t>
      </w:r>
      <w:r w:rsidR="00E74D64" w:rsidRPr="003037E1">
        <w:rPr>
          <w:rFonts w:ascii="Arial Narrow" w:hAnsi="Arial Narrow" w:cs="Tahoma"/>
          <w:b w:val="0"/>
          <w:sz w:val="26"/>
          <w:szCs w:val="26"/>
          <w:lang w:val="es-419"/>
        </w:rPr>
        <w:t xml:space="preserve"> que lleva más de 10 años cotizando al sistema de seguridad social;</w:t>
      </w:r>
      <w:r w:rsidR="001111C2" w:rsidRPr="003037E1">
        <w:rPr>
          <w:rFonts w:ascii="Arial Narrow" w:hAnsi="Arial Narrow" w:cs="Tahoma"/>
          <w:b w:val="0"/>
          <w:sz w:val="26"/>
          <w:szCs w:val="26"/>
          <w:lang w:val="es-419"/>
        </w:rPr>
        <w:t xml:space="preserve"> que </w:t>
      </w:r>
      <w:r w:rsidR="007125A6" w:rsidRPr="003037E1">
        <w:rPr>
          <w:rFonts w:ascii="Arial Narrow" w:hAnsi="Arial Narrow" w:cs="Tahoma"/>
          <w:b w:val="0"/>
          <w:sz w:val="26"/>
          <w:szCs w:val="26"/>
          <w:lang w:val="es-419"/>
        </w:rPr>
        <w:t xml:space="preserve">se dedica a la conducción de taxi; </w:t>
      </w:r>
      <w:r w:rsidR="0027635E" w:rsidRPr="003037E1">
        <w:rPr>
          <w:rFonts w:ascii="Arial Narrow" w:hAnsi="Arial Narrow" w:cs="Tahoma"/>
          <w:b w:val="0"/>
          <w:sz w:val="26"/>
          <w:szCs w:val="26"/>
          <w:lang w:val="es-419"/>
        </w:rPr>
        <w:t xml:space="preserve">que de él dependen económicamente su esposa, un hijo menor y una hija mayor que cursa estudios universitarios; </w:t>
      </w:r>
      <w:r w:rsidR="001111C2" w:rsidRPr="003037E1">
        <w:rPr>
          <w:rFonts w:ascii="Arial Narrow" w:hAnsi="Arial Narrow" w:cs="Tahoma"/>
          <w:b w:val="0"/>
          <w:sz w:val="26"/>
          <w:szCs w:val="26"/>
          <w:lang w:val="es-419"/>
        </w:rPr>
        <w:t xml:space="preserve">que en octubre de 2017 le fue diagnosticado </w:t>
      </w:r>
      <w:r w:rsidR="001111C2" w:rsidRPr="003037E1">
        <w:rPr>
          <w:rFonts w:ascii="Arial Narrow" w:hAnsi="Arial Narrow" w:cs="Tahoma"/>
          <w:b w:val="0"/>
          <w:i/>
          <w:sz w:val="26"/>
          <w:szCs w:val="26"/>
          <w:lang w:val="es-419"/>
        </w:rPr>
        <w:t>“PARKINSON”</w:t>
      </w:r>
      <w:r w:rsidR="001111C2" w:rsidRPr="003037E1">
        <w:rPr>
          <w:rFonts w:ascii="Arial Narrow" w:hAnsi="Arial Narrow" w:cs="Tahoma"/>
          <w:b w:val="0"/>
          <w:sz w:val="26"/>
          <w:szCs w:val="26"/>
          <w:lang w:val="es-419"/>
        </w:rPr>
        <w:t xml:space="preserve">; </w:t>
      </w:r>
      <w:r w:rsidR="00D9119E" w:rsidRPr="003037E1">
        <w:rPr>
          <w:rFonts w:ascii="Arial Narrow" w:hAnsi="Arial Narrow" w:cs="Tahoma"/>
          <w:b w:val="0"/>
          <w:sz w:val="26"/>
          <w:szCs w:val="26"/>
          <w:lang w:val="es-419"/>
        </w:rPr>
        <w:t xml:space="preserve">que ha tenido incapacidades desde el 24 de enero hogaño; que </w:t>
      </w:r>
      <w:r w:rsidR="001F5FF4" w:rsidRPr="003037E1">
        <w:rPr>
          <w:rFonts w:ascii="Arial Narrow" w:hAnsi="Arial Narrow" w:cs="Tahoma"/>
          <w:b w:val="0"/>
          <w:sz w:val="26"/>
          <w:szCs w:val="26"/>
          <w:lang w:val="es-419"/>
        </w:rPr>
        <w:t>Salud Total EPS SA</w:t>
      </w:r>
      <w:r w:rsidR="00D9119E" w:rsidRPr="003037E1">
        <w:rPr>
          <w:rFonts w:ascii="Arial Narrow" w:hAnsi="Arial Narrow" w:cs="Tahoma"/>
          <w:b w:val="0"/>
          <w:sz w:val="26"/>
          <w:szCs w:val="26"/>
          <w:lang w:val="es-419"/>
        </w:rPr>
        <w:t xml:space="preserve"> le canceló 120 días de incapacidad, emitió concepto desfavorable de rehabilitación y </w:t>
      </w:r>
      <w:r w:rsidR="00482C4E" w:rsidRPr="003037E1">
        <w:rPr>
          <w:rFonts w:ascii="Arial Narrow" w:hAnsi="Arial Narrow" w:cs="Tahoma"/>
          <w:b w:val="0"/>
          <w:sz w:val="26"/>
          <w:szCs w:val="26"/>
          <w:lang w:val="es-419"/>
        </w:rPr>
        <w:t>trasladó la responsabilidad a la Administradora Colombiana de Pensiones – Colpensiones; que el 25 de abril fue valorado por Medicina Laboral para definir la pérdida de su capacidad de trabajo;</w:t>
      </w:r>
      <w:r w:rsidR="00E74D64" w:rsidRPr="003037E1">
        <w:rPr>
          <w:rFonts w:ascii="Arial Narrow" w:hAnsi="Arial Narrow" w:cs="Tahoma"/>
          <w:b w:val="0"/>
          <w:sz w:val="26"/>
          <w:szCs w:val="26"/>
          <w:lang w:val="es-419"/>
        </w:rPr>
        <w:t xml:space="preserve"> y</w:t>
      </w:r>
      <w:r w:rsidR="00482C4E" w:rsidRPr="003037E1">
        <w:rPr>
          <w:rFonts w:ascii="Arial Narrow" w:hAnsi="Arial Narrow" w:cs="Tahoma"/>
          <w:b w:val="0"/>
          <w:sz w:val="26"/>
          <w:szCs w:val="26"/>
          <w:lang w:val="es-419"/>
        </w:rPr>
        <w:t xml:space="preserve"> </w:t>
      </w:r>
      <w:r w:rsidR="00E74D64" w:rsidRPr="003037E1">
        <w:rPr>
          <w:rFonts w:ascii="Arial Narrow" w:hAnsi="Arial Narrow" w:cs="Tahoma"/>
          <w:b w:val="0"/>
          <w:sz w:val="26"/>
          <w:szCs w:val="26"/>
          <w:lang w:val="es-419"/>
        </w:rPr>
        <w:t xml:space="preserve">que la emisión del dictamen se ha dilatado injustificadamente.  </w:t>
      </w:r>
    </w:p>
    <w:p w14:paraId="39F518B8" w14:textId="77777777" w:rsidR="00B53268" w:rsidRPr="003037E1" w:rsidRDefault="00B53268" w:rsidP="00F2592A">
      <w:pPr>
        <w:pStyle w:val="Prrafodelista"/>
        <w:spacing w:line="288" w:lineRule="auto"/>
        <w:rPr>
          <w:rFonts w:ascii="Arial Narrow" w:hAnsi="Arial Narrow" w:cs="Tahoma"/>
          <w:b/>
          <w:sz w:val="26"/>
          <w:szCs w:val="26"/>
          <w:lang w:val="es-419"/>
        </w:rPr>
      </w:pPr>
    </w:p>
    <w:p w14:paraId="0AC2127B" w14:textId="3510FB53" w:rsidR="00B53268" w:rsidRPr="003037E1" w:rsidRDefault="00FC786B" w:rsidP="00F2592A">
      <w:pPr>
        <w:pStyle w:val="Textoindependiente21"/>
        <w:numPr>
          <w:ilvl w:val="0"/>
          <w:numId w:val="1"/>
        </w:numPr>
        <w:spacing w:line="288" w:lineRule="auto"/>
        <w:ind w:left="0" w:firstLine="851"/>
        <w:rPr>
          <w:rFonts w:ascii="Arial Narrow" w:hAnsi="Arial Narrow" w:cs="Tahoma"/>
          <w:b w:val="0"/>
          <w:sz w:val="26"/>
          <w:szCs w:val="26"/>
          <w:lang w:val="es-419"/>
        </w:rPr>
      </w:pPr>
      <w:r w:rsidRPr="003037E1">
        <w:rPr>
          <w:rFonts w:ascii="Arial Narrow" w:hAnsi="Arial Narrow" w:cs="Tahoma"/>
          <w:b w:val="0"/>
          <w:sz w:val="26"/>
          <w:szCs w:val="26"/>
          <w:lang w:val="es-419"/>
        </w:rPr>
        <w:t>Liberty Seguros de Vida SA</w:t>
      </w:r>
      <w:r w:rsidR="008B0291" w:rsidRPr="003037E1">
        <w:rPr>
          <w:rFonts w:ascii="Arial Narrow" w:hAnsi="Arial Narrow" w:cs="Tahoma"/>
          <w:b w:val="0"/>
          <w:sz w:val="26"/>
          <w:szCs w:val="26"/>
          <w:lang w:val="es-419"/>
        </w:rPr>
        <w:t>,</w:t>
      </w:r>
      <w:r w:rsidR="00FE24A6" w:rsidRPr="003037E1">
        <w:rPr>
          <w:rFonts w:ascii="Arial Narrow" w:hAnsi="Arial Narrow" w:cs="Tahoma"/>
          <w:b w:val="0"/>
          <w:sz w:val="26"/>
          <w:szCs w:val="26"/>
          <w:lang w:val="es-419"/>
        </w:rPr>
        <w:t xml:space="preserve"> reconoció que el actor cuenta con una afiliación activa a la entidad a través de Transcol Transportadora de Colombia SAS, acotó que no recibido reporte de enfermedad o accidente laboral sufrido</w:t>
      </w:r>
      <w:r w:rsidR="000B4CE0" w:rsidRPr="003037E1">
        <w:rPr>
          <w:rFonts w:ascii="Arial Narrow" w:hAnsi="Arial Narrow" w:cs="Tahoma"/>
          <w:b w:val="0"/>
          <w:sz w:val="26"/>
          <w:szCs w:val="26"/>
          <w:lang w:val="es-419"/>
        </w:rPr>
        <w:t xml:space="preserve"> por el accionante y  que, acorde con los hechos que éste narró, no le asiste responsabilidad en el caso (fls. 67 a 71). </w:t>
      </w:r>
    </w:p>
    <w:p w14:paraId="3EAC9FAE" w14:textId="77777777" w:rsidR="000B4CE0" w:rsidRPr="003037E1" w:rsidRDefault="000B4CE0" w:rsidP="00F2592A">
      <w:pPr>
        <w:pStyle w:val="Prrafodelista"/>
        <w:spacing w:line="288" w:lineRule="auto"/>
        <w:rPr>
          <w:rFonts w:ascii="Arial Narrow" w:hAnsi="Arial Narrow" w:cs="Tahoma"/>
          <w:b/>
          <w:sz w:val="26"/>
          <w:szCs w:val="26"/>
          <w:lang w:val="es-419"/>
        </w:rPr>
      </w:pPr>
    </w:p>
    <w:p w14:paraId="4951DCF7" w14:textId="244386FF" w:rsidR="003B38C9" w:rsidRPr="003037E1" w:rsidRDefault="00B70E21" w:rsidP="00F2592A">
      <w:pPr>
        <w:pStyle w:val="Textoindependiente21"/>
        <w:numPr>
          <w:ilvl w:val="0"/>
          <w:numId w:val="1"/>
        </w:numPr>
        <w:spacing w:line="288" w:lineRule="auto"/>
        <w:ind w:left="0" w:firstLine="851"/>
        <w:rPr>
          <w:rFonts w:ascii="Arial Narrow" w:hAnsi="Arial Narrow" w:cs="Tahoma"/>
          <w:b w:val="0"/>
          <w:sz w:val="26"/>
          <w:szCs w:val="26"/>
          <w:lang w:val="es-419"/>
        </w:rPr>
      </w:pPr>
      <w:r w:rsidRPr="003037E1">
        <w:rPr>
          <w:rFonts w:ascii="Arial Narrow" w:hAnsi="Arial Narrow" w:cs="Tahoma"/>
          <w:b w:val="0"/>
          <w:sz w:val="26"/>
          <w:szCs w:val="26"/>
          <w:lang w:val="es-419"/>
        </w:rPr>
        <w:t xml:space="preserve">Transcol </w:t>
      </w:r>
      <w:r w:rsidR="000B4CE0" w:rsidRPr="003037E1">
        <w:rPr>
          <w:rFonts w:ascii="Arial Narrow" w:hAnsi="Arial Narrow" w:cs="Tahoma"/>
          <w:b w:val="0"/>
          <w:sz w:val="26"/>
          <w:szCs w:val="26"/>
          <w:lang w:val="es-419"/>
        </w:rPr>
        <w:t>Tr</w:t>
      </w:r>
      <w:r w:rsidR="00C23535" w:rsidRPr="003037E1">
        <w:rPr>
          <w:rFonts w:ascii="Arial Narrow" w:hAnsi="Arial Narrow" w:cs="Tahoma"/>
          <w:b w:val="0"/>
          <w:sz w:val="26"/>
          <w:szCs w:val="26"/>
          <w:lang w:val="es-419"/>
        </w:rPr>
        <w:t>anspor</w:t>
      </w:r>
      <w:r w:rsidR="008B0291" w:rsidRPr="003037E1">
        <w:rPr>
          <w:rFonts w:ascii="Arial Narrow" w:hAnsi="Arial Narrow" w:cs="Tahoma"/>
          <w:b w:val="0"/>
          <w:sz w:val="26"/>
          <w:szCs w:val="26"/>
          <w:lang w:val="es-419"/>
        </w:rPr>
        <w:t>tadora de Colombia</w:t>
      </w:r>
      <w:r w:rsidR="006979FF" w:rsidRPr="003037E1">
        <w:rPr>
          <w:rFonts w:ascii="Arial Narrow" w:hAnsi="Arial Narrow" w:cs="Tahoma"/>
          <w:b w:val="0"/>
          <w:sz w:val="26"/>
          <w:szCs w:val="26"/>
          <w:lang w:val="es-419"/>
        </w:rPr>
        <w:t xml:space="preserve"> SAS,</w:t>
      </w:r>
      <w:r w:rsidR="008B0291" w:rsidRPr="003037E1">
        <w:rPr>
          <w:rFonts w:ascii="Arial Narrow" w:hAnsi="Arial Narrow" w:cs="Tahoma"/>
          <w:b w:val="0"/>
          <w:sz w:val="26"/>
          <w:szCs w:val="26"/>
          <w:lang w:val="es-419"/>
        </w:rPr>
        <w:t xml:space="preserve"> informó que el accionante se encuentra vinculado a </w:t>
      </w:r>
      <w:r w:rsidRPr="003037E1">
        <w:rPr>
          <w:rFonts w:ascii="Arial Narrow" w:hAnsi="Arial Narrow" w:cs="Tahoma"/>
          <w:b w:val="0"/>
          <w:sz w:val="26"/>
          <w:szCs w:val="26"/>
          <w:lang w:val="es-419"/>
        </w:rPr>
        <w:t>la misma en calidad de asociado y</w:t>
      </w:r>
      <w:r w:rsidR="008B0291" w:rsidRPr="003037E1">
        <w:rPr>
          <w:rFonts w:ascii="Arial Narrow" w:hAnsi="Arial Narrow" w:cs="Tahoma"/>
          <w:b w:val="0"/>
          <w:sz w:val="26"/>
          <w:szCs w:val="26"/>
          <w:lang w:val="es-419"/>
        </w:rPr>
        <w:t xml:space="preserve"> </w:t>
      </w:r>
      <w:r w:rsidR="00E46C6E" w:rsidRPr="003037E1">
        <w:rPr>
          <w:rFonts w:ascii="Arial Narrow" w:hAnsi="Arial Narrow" w:cs="Tahoma"/>
          <w:b w:val="0"/>
          <w:sz w:val="26"/>
          <w:szCs w:val="26"/>
          <w:lang w:val="es-419"/>
        </w:rPr>
        <w:t>que</w:t>
      </w:r>
      <w:r w:rsidR="006C0A3A" w:rsidRPr="003037E1">
        <w:rPr>
          <w:rFonts w:ascii="Arial Narrow" w:hAnsi="Arial Narrow" w:cs="Tahoma"/>
          <w:b w:val="0"/>
          <w:sz w:val="26"/>
          <w:szCs w:val="26"/>
          <w:lang w:val="es-419"/>
        </w:rPr>
        <w:t xml:space="preserve"> su rol en el caso, se circunscribe a la </w:t>
      </w:r>
      <w:r w:rsidR="00DF7F15" w:rsidRPr="003037E1">
        <w:rPr>
          <w:rFonts w:ascii="Arial Narrow" w:hAnsi="Arial Narrow" w:cs="Tahoma"/>
          <w:b w:val="0"/>
          <w:sz w:val="26"/>
          <w:szCs w:val="26"/>
          <w:lang w:val="es-419"/>
        </w:rPr>
        <w:t xml:space="preserve">intermediación en el pago de los aportes </w:t>
      </w:r>
      <w:r w:rsidR="003B38C9" w:rsidRPr="003037E1">
        <w:rPr>
          <w:rFonts w:ascii="Arial Narrow" w:hAnsi="Arial Narrow" w:cs="Tahoma"/>
          <w:b w:val="0"/>
          <w:sz w:val="26"/>
          <w:szCs w:val="26"/>
          <w:lang w:val="es-419"/>
        </w:rPr>
        <w:t xml:space="preserve">que el actor realiza al sistema de seguridad social </w:t>
      </w:r>
      <w:r w:rsidR="00E25531" w:rsidRPr="003037E1">
        <w:rPr>
          <w:rFonts w:ascii="Arial Narrow" w:hAnsi="Arial Narrow" w:cs="Tahoma"/>
          <w:b w:val="0"/>
          <w:sz w:val="26"/>
          <w:szCs w:val="26"/>
          <w:lang w:val="es-419"/>
        </w:rPr>
        <w:t>y en la gestión de las incapacidades</w:t>
      </w:r>
      <w:r w:rsidR="006C0A3A" w:rsidRPr="003037E1">
        <w:rPr>
          <w:rFonts w:ascii="Arial Narrow" w:hAnsi="Arial Narrow" w:cs="Tahoma"/>
          <w:b w:val="0"/>
          <w:sz w:val="26"/>
          <w:szCs w:val="26"/>
          <w:lang w:val="es-419"/>
        </w:rPr>
        <w:t>,</w:t>
      </w:r>
      <w:r w:rsidR="00E25531" w:rsidRPr="003037E1">
        <w:rPr>
          <w:rFonts w:ascii="Arial Narrow" w:hAnsi="Arial Narrow" w:cs="Tahoma"/>
          <w:b w:val="0"/>
          <w:sz w:val="26"/>
          <w:szCs w:val="26"/>
          <w:lang w:val="es-419"/>
        </w:rPr>
        <w:t xml:space="preserve"> </w:t>
      </w:r>
      <w:r w:rsidRPr="003037E1">
        <w:rPr>
          <w:rFonts w:ascii="Arial Narrow" w:hAnsi="Arial Narrow" w:cs="Tahoma"/>
          <w:b w:val="0"/>
          <w:sz w:val="26"/>
          <w:szCs w:val="26"/>
          <w:lang w:val="es-419"/>
        </w:rPr>
        <w:t>que</w:t>
      </w:r>
      <w:r w:rsidR="00E25531" w:rsidRPr="003037E1">
        <w:rPr>
          <w:rFonts w:ascii="Arial Narrow" w:hAnsi="Arial Narrow" w:cs="Tahoma"/>
          <w:b w:val="0"/>
          <w:sz w:val="26"/>
          <w:szCs w:val="26"/>
          <w:lang w:val="es-419"/>
        </w:rPr>
        <w:t xml:space="preserve"> no están a su cargo</w:t>
      </w:r>
      <w:r w:rsidR="006C0A3A" w:rsidRPr="003037E1">
        <w:rPr>
          <w:rFonts w:ascii="Arial Narrow" w:hAnsi="Arial Narrow" w:cs="Tahoma"/>
          <w:b w:val="0"/>
          <w:sz w:val="26"/>
          <w:szCs w:val="26"/>
          <w:lang w:val="es-419"/>
        </w:rPr>
        <w:t>,</w:t>
      </w:r>
      <w:r w:rsidR="00E25531" w:rsidRPr="003037E1">
        <w:rPr>
          <w:rFonts w:ascii="Arial Narrow" w:hAnsi="Arial Narrow" w:cs="Tahoma"/>
          <w:b w:val="0"/>
          <w:sz w:val="26"/>
          <w:szCs w:val="26"/>
          <w:lang w:val="es-419"/>
        </w:rPr>
        <w:t xml:space="preserve"> y fueron pagadas por </w:t>
      </w:r>
      <w:r w:rsidR="003B38C9" w:rsidRPr="003037E1">
        <w:rPr>
          <w:rFonts w:ascii="Arial Narrow" w:hAnsi="Arial Narrow" w:cs="Tahoma"/>
          <w:b w:val="0"/>
          <w:sz w:val="26"/>
          <w:szCs w:val="26"/>
          <w:lang w:val="es-419"/>
        </w:rPr>
        <w:t>Salud Total EPS SA</w:t>
      </w:r>
      <w:r w:rsidR="006C0A3A" w:rsidRPr="003037E1">
        <w:rPr>
          <w:rFonts w:ascii="Arial Narrow" w:hAnsi="Arial Narrow" w:cs="Tahoma"/>
          <w:b w:val="0"/>
          <w:sz w:val="26"/>
          <w:szCs w:val="26"/>
          <w:lang w:val="es-419"/>
        </w:rPr>
        <w:t>, con excepción de las generadas a partir del 27 de mayo de 2019, aduciendo q</w:t>
      </w:r>
      <w:r w:rsidR="00E25531" w:rsidRPr="003037E1">
        <w:rPr>
          <w:rFonts w:ascii="Arial Narrow" w:hAnsi="Arial Narrow" w:cs="Tahoma"/>
          <w:b w:val="0"/>
          <w:sz w:val="26"/>
          <w:szCs w:val="26"/>
          <w:lang w:val="es-419"/>
        </w:rPr>
        <w:t xml:space="preserve">ue Ramírez </w:t>
      </w:r>
      <w:r w:rsidR="00E25531" w:rsidRPr="003037E1">
        <w:rPr>
          <w:rFonts w:ascii="Arial Narrow" w:hAnsi="Arial Narrow" w:cs="Tahoma"/>
          <w:b w:val="0"/>
          <w:sz w:val="26"/>
          <w:szCs w:val="26"/>
          <w:lang w:val="es-419"/>
        </w:rPr>
        <w:lastRenderedPageBreak/>
        <w:t xml:space="preserve">Morales tenía concepto no favorable de recuperación (fls. </w:t>
      </w:r>
      <w:r w:rsidRPr="003037E1">
        <w:rPr>
          <w:rFonts w:ascii="Arial Narrow" w:hAnsi="Arial Narrow" w:cs="Tahoma"/>
          <w:b w:val="0"/>
          <w:sz w:val="26"/>
          <w:szCs w:val="26"/>
          <w:lang w:val="es-419"/>
        </w:rPr>
        <w:t xml:space="preserve">72 a 89) </w:t>
      </w:r>
      <w:r w:rsidR="00E25531" w:rsidRPr="003037E1">
        <w:rPr>
          <w:rFonts w:ascii="Arial Narrow" w:hAnsi="Arial Narrow" w:cs="Tahoma"/>
          <w:b w:val="0"/>
          <w:sz w:val="26"/>
          <w:szCs w:val="26"/>
          <w:lang w:val="es-419"/>
        </w:rPr>
        <w:t xml:space="preserve"> </w:t>
      </w:r>
    </w:p>
    <w:p w14:paraId="2DE46012" w14:textId="77777777" w:rsidR="006C0A3A" w:rsidRPr="003037E1" w:rsidRDefault="006C0A3A" w:rsidP="00F2592A">
      <w:pPr>
        <w:pStyle w:val="Textoindependiente21"/>
        <w:spacing w:line="288" w:lineRule="auto"/>
        <w:rPr>
          <w:rFonts w:ascii="Arial Narrow" w:hAnsi="Arial Narrow" w:cs="Tahoma"/>
          <w:b w:val="0"/>
          <w:sz w:val="26"/>
          <w:szCs w:val="26"/>
          <w:lang w:val="es-419"/>
        </w:rPr>
      </w:pPr>
    </w:p>
    <w:p w14:paraId="7170965F" w14:textId="5EFA14AA" w:rsidR="006C0A3A" w:rsidRPr="003037E1" w:rsidRDefault="006C0A3A" w:rsidP="00F2592A">
      <w:pPr>
        <w:pStyle w:val="Textoindependiente21"/>
        <w:numPr>
          <w:ilvl w:val="0"/>
          <w:numId w:val="1"/>
        </w:numPr>
        <w:spacing w:line="288" w:lineRule="auto"/>
        <w:ind w:left="0" w:firstLine="851"/>
        <w:rPr>
          <w:rFonts w:ascii="Arial Narrow" w:hAnsi="Arial Narrow" w:cs="Tahoma"/>
          <w:b w:val="0"/>
          <w:sz w:val="26"/>
          <w:szCs w:val="26"/>
          <w:lang w:val="es-419"/>
        </w:rPr>
      </w:pPr>
      <w:r w:rsidRPr="003037E1">
        <w:rPr>
          <w:rFonts w:ascii="Arial Narrow" w:hAnsi="Arial Narrow" w:cs="Tahoma"/>
          <w:b w:val="0"/>
          <w:sz w:val="26"/>
          <w:szCs w:val="26"/>
          <w:lang w:val="es-419"/>
        </w:rPr>
        <w:t>Salud Total EPS SA</w:t>
      </w:r>
      <w:r w:rsidR="00511FCF" w:rsidRPr="003037E1">
        <w:rPr>
          <w:rFonts w:ascii="Arial Narrow" w:hAnsi="Arial Narrow" w:cs="Tahoma"/>
          <w:b w:val="0"/>
          <w:sz w:val="26"/>
          <w:szCs w:val="26"/>
          <w:lang w:val="es-419"/>
        </w:rPr>
        <w:t>,</w:t>
      </w:r>
      <w:r w:rsidRPr="003037E1">
        <w:rPr>
          <w:rFonts w:ascii="Arial Narrow" w:hAnsi="Arial Narrow" w:cs="Tahoma"/>
          <w:b w:val="0"/>
          <w:sz w:val="26"/>
          <w:szCs w:val="26"/>
          <w:lang w:val="es-419"/>
        </w:rPr>
        <w:t xml:space="preserve"> </w:t>
      </w:r>
      <w:r w:rsidR="00511FCF" w:rsidRPr="003037E1">
        <w:rPr>
          <w:rFonts w:ascii="Arial Narrow" w:hAnsi="Arial Narrow" w:cs="Tahoma"/>
          <w:b w:val="0"/>
          <w:sz w:val="26"/>
          <w:szCs w:val="26"/>
          <w:lang w:val="es-419"/>
        </w:rPr>
        <w:t xml:space="preserve">expresó que el tutelante </w:t>
      </w:r>
      <w:r w:rsidR="00DD0FD3" w:rsidRPr="003037E1">
        <w:rPr>
          <w:rFonts w:ascii="Arial Narrow" w:hAnsi="Arial Narrow" w:cs="Tahoma"/>
          <w:b w:val="0"/>
          <w:sz w:val="26"/>
          <w:szCs w:val="26"/>
          <w:lang w:val="es-419"/>
        </w:rPr>
        <w:t xml:space="preserve">es su afiliado activo, </w:t>
      </w:r>
      <w:r w:rsidR="00CC04E2" w:rsidRPr="003037E1">
        <w:rPr>
          <w:rFonts w:ascii="Arial Narrow" w:hAnsi="Arial Narrow" w:cs="Tahoma"/>
          <w:b w:val="0"/>
          <w:sz w:val="26"/>
          <w:szCs w:val="26"/>
          <w:lang w:val="es-419"/>
        </w:rPr>
        <w:t xml:space="preserve">que </w:t>
      </w:r>
      <w:r w:rsidR="00DD0FD3" w:rsidRPr="003037E1">
        <w:rPr>
          <w:rFonts w:ascii="Arial Narrow" w:hAnsi="Arial Narrow" w:cs="Tahoma"/>
          <w:b w:val="0"/>
          <w:sz w:val="26"/>
          <w:szCs w:val="26"/>
          <w:lang w:val="es-419"/>
        </w:rPr>
        <w:t>le reconoció 180 días de incapacidad través de Transcol Transportadora d</w:t>
      </w:r>
      <w:r w:rsidR="00CC04E2" w:rsidRPr="003037E1">
        <w:rPr>
          <w:rFonts w:ascii="Arial Narrow" w:hAnsi="Arial Narrow" w:cs="Tahoma"/>
          <w:b w:val="0"/>
          <w:sz w:val="26"/>
          <w:szCs w:val="26"/>
          <w:lang w:val="es-419"/>
        </w:rPr>
        <w:t>e Colombia SAS</w:t>
      </w:r>
      <w:r w:rsidR="00B50502" w:rsidRPr="003037E1">
        <w:rPr>
          <w:rFonts w:ascii="Arial Narrow" w:hAnsi="Arial Narrow" w:cs="Tahoma"/>
          <w:b w:val="0"/>
          <w:sz w:val="26"/>
          <w:szCs w:val="26"/>
          <w:lang w:val="es-419"/>
        </w:rPr>
        <w:t xml:space="preserve"> y</w:t>
      </w:r>
      <w:r w:rsidR="00CC04E2" w:rsidRPr="003037E1">
        <w:rPr>
          <w:rFonts w:ascii="Arial Narrow" w:hAnsi="Arial Narrow" w:cs="Tahoma"/>
          <w:b w:val="0"/>
          <w:sz w:val="26"/>
          <w:szCs w:val="26"/>
          <w:lang w:val="es-419"/>
        </w:rPr>
        <w:t xml:space="preserve"> que el 28 de enero de 2019 notificó el concepto no favorable de recuperación a la Adminitradora Colombiana de Pensiones</w:t>
      </w:r>
      <w:r w:rsidR="00B50502" w:rsidRPr="003037E1">
        <w:rPr>
          <w:rFonts w:ascii="Arial Narrow" w:hAnsi="Arial Narrow" w:cs="Tahoma"/>
          <w:b w:val="0"/>
          <w:sz w:val="26"/>
          <w:szCs w:val="26"/>
          <w:lang w:val="es-419"/>
        </w:rPr>
        <w:t>,</w:t>
      </w:r>
      <w:r w:rsidR="00CC04E2" w:rsidRPr="003037E1">
        <w:rPr>
          <w:rFonts w:ascii="Arial Narrow" w:hAnsi="Arial Narrow" w:cs="Tahoma"/>
          <w:b w:val="0"/>
          <w:sz w:val="26"/>
          <w:szCs w:val="26"/>
          <w:lang w:val="es-419"/>
        </w:rPr>
        <w:t xml:space="preserve"> Colpensiones</w:t>
      </w:r>
      <w:r w:rsidR="00B50502" w:rsidRPr="003037E1">
        <w:rPr>
          <w:rFonts w:ascii="Arial Narrow" w:hAnsi="Arial Narrow" w:cs="Tahoma"/>
          <w:b w:val="0"/>
          <w:sz w:val="26"/>
          <w:szCs w:val="26"/>
          <w:lang w:val="es-419"/>
        </w:rPr>
        <w:t xml:space="preserve"> (fls. 90 a 96) </w:t>
      </w:r>
    </w:p>
    <w:p w14:paraId="3A41ACFA" w14:textId="77777777" w:rsidR="002D4C7E" w:rsidRPr="003037E1" w:rsidRDefault="002D4C7E" w:rsidP="00F2592A">
      <w:pPr>
        <w:pStyle w:val="Textoindependiente21"/>
        <w:numPr>
          <w:ilvl w:val="0"/>
          <w:numId w:val="1"/>
        </w:numPr>
        <w:spacing w:line="288" w:lineRule="auto"/>
        <w:ind w:left="0" w:firstLine="851"/>
        <w:rPr>
          <w:rFonts w:ascii="Arial Narrow" w:hAnsi="Arial Narrow" w:cs="Tahoma"/>
          <w:b w:val="0"/>
          <w:sz w:val="26"/>
          <w:szCs w:val="26"/>
          <w:lang w:val="es-419"/>
        </w:rPr>
      </w:pPr>
    </w:p>
    <w:p w14:paraId="39790A06" w14:textId="5D5E08C4" w:rsidR="00B50502" w:rsidRPr="003037E1" w:rsidRDefault="00B50502" w:rsidP="00F2592A">
      <w:pPr>
        <w:pStyle w:val="Textoindependiente21"/>
        <w:numPr>
          <w:ilvl w:val="0"/>
          <w:numId w:val="1"/>
        </w:numPr>
        <w:spacing w:line="288" w:lineRule="auto"/>
        <w:ind w:left="0" w:firstLine="851"/>
        <w:rPr>
          <w:rFonts w:ascii="Arial Narrow" w:hAnsi="Arial Narrow" w:cs="Tahoma"/>
          <w:b w:val="0"/>
          <w:sz w:val="26"/>
          <w:szCs w:val="26"/>
          <w:lang w:val="es-419"/>
        </w:rPr>
      </w:pPr>
      <w:r w:rsidRPr="003037E1">
        <w:rPr>
          <w:rFonts w:ascii="Arial Narrow" w:hAnsi="Arial Narrow" w:cs="Tahoma"/>
          <w:b w:val="0"/>
          <w:sz w:val="26"/>
          <w:szCs w:val="26"/>
          <w:lang w:val="es-419"/>
        </w:rPr>
        <w:t xml:space="preserve">La Administradora Colombiana de Pensiones, Colpensiones, </w:t>
      </w:r>
      <w:r w:rsidR="00264F51" w:rsidRPr="003037E1">
        <w:rPr>
          <w:rFonts w:ascii="Arial Narrow" w:hAnsi="Arial Narrow" w:cs="Tahoma"/>
          <w:b w:val="0"/>
          <w:sz w:val="26"/>
          <w:szCs w:val="26"/>
          <w:lang w:val="es-419"/>
        </w:rPr>
        <w:t xml:space="preserve">señaló haber atendido la solicitud de Ramírez Morales, mediante comunicación del 23 de julio de 2019, en la que le explicó que </w:t>
      </w:r>
      <w:r w:rsidR="009C30B7" w:rsidRPr="003037E1">
        <w:rPr>
          <w:rFonts w:ascii="Arial Narrow" w:hAnsi="Arial Narrow" w:cs="Tahoma"/>
          <w:b w:val="0"/>
          <w:sz w:val="26"/>
          <w:szCs w:val="26"/>
          <w:lang w:val="es-419"/>
        </w:rPr>
        <w:t>el 28 de enero de 2019 fue notificado del concepto desfavorable recuperación relacion</w:t>
      </w:r>
      <w:r w:rsidR="006A5BD2" w:rsidRPr="003037E1">
        <w:rPr>
          <w:rFonts w:ascii="Arial Narrow" w:hAnsi="Arial Narrow" w:cs="Tahoma"/>
          <w:b w:val="0"/>
          <w:sz w:val="26"/>
          <w:szCs w:val="26"/>
          <w:lang w:val="es-419"/>
        </w:rPr>
        <w:t>a</w:t>
      </w:r>
      <w:r w:rsidR="009C30B7" w:rsidRPr="003037E1">
        <w:rPr>
          <w:rFonts w:ascii="Arial Narrow" w:hAnsi="Arial Narrow" w:cs="Tahoma"/>
          <w:b w:val="0"/>
          <w:sz w:val="26"/>
          <w:szCs w:val="26"/>
          <w:lang w:val="es-419"/>
        </w:rPr>
        <w:t xml:space="preserve">do con el diagnóstico de </w:t>
      </w:r>
      <w:r w:rsidR="009C30B7" w:rsidRPr="003037E1">
        <w:rPr>
          <w:rFonts w:ascii="Arial Narrow" w:hAnsi="Arial Narrow" w:cs="Tahoma"/>
          <w:b w:val="0"/>
          <w:i/>
          <w:sz w:val="26"/>
          <w:szCs w:val="26"/>
          <w:lang w:val="es-419"/>
        </w:rPr>
        <w:t>“ENFERMEDAD DE PARKINSON”</w:t>
      </w:r>
      <w:r w:rsidR="006A5BD2" w:rsidRPr="003037E1">
        <w:rPr>
          <w:rFonts w:ascii="Arial Narrow" w:hAnsi="Arial Narrow" w:cs="Tahoma"/>
          <w:b w:val="0"/>
          <w:sz w:val="26"/>
          <w:szCs w:val="26"/>
          <w:lang w:val="es-419"/>
        </w:rPr>
        <w:t xml:space="preserve">; que por este motivo el reconocimiento y pago de incapacidades no era procedente; que lo pertinente era adelantar el trámite de calificación de pérdida de capacidad laboral; y que, conforme a esto, las actuaciones correspondientes iniciaron el 29 de enero de 2019 bajo el radicado 2019_1215741, se programó la valoración médico laboral para el 25 de abril de 2019 y el 23 de julio de 2019 se emitió el dictamen DML-2468, el cual se </w:t>
      </w:r>
      <w:r w:rsidR="00041AF9" w:rsidRPr="003037E1">
        <w:rPr>
          <w:rFonts w:ascii="Arial Narrow" w:hAnsi="Arial Narrow" w:cs="Tahoma"/>
          <w:b w:val="0"/>
          <w:sz w:val="26"/>
          <w:szCs w:val="26"/>
          <w:lang w:val="es-419"/>
        </w:rPr>
        <w:t>encontraba</w:t>
      </w:r>
      <w:r w:rsidR="006A5BD2" w:rsidRPr="003037E1">
        <w:rPr>
          <w:rFonts w:ascii="Arial Narrow" w:hAnsi="Arial Narrow" w:cs="Tahoma"/>
          <w:b w:val="0"/>
          <w:sz w:val="26"/>
          <w:szCs w:val="26"/>
          <w:lang w:val="es-419"/>
        </w:rPr>
        <w:t xml:space="preserve"> en proceso de notificación a las partes interesadas. </w:t>
      </w:r>
    </w:p>
    <w:p w14:paraId="42E27D3F" w14:textId="77777777" w:rsidR="00751658" w:rsidRPr="003037E1" w:rsidRDefault="00751658" w:rsidP="00F2592A">
      <w:pPr>
        <w:pStyle w:val="Prrafodelista"/>
        <w:spacing w:line="288" w:lineRule="auto"/>
        <w:rPr>
          <w:rFonts w:ascii="Arial Narrow" w:hAnsi="Arial Narrow" w:cs="Tahoma"/>
          <w:b/>
          <w:color w:val="000000" w:themeColor="text1"/>
          <w:sz w:val="26"/>
          <w:szCs w:val="26"/>
          <w:lang w:val="es-419"/>
        </w:rPr>
      </w:pPr>
    </w:p>
    <w:p w14:paraId="2696C16F" w14:textId="77777777" w:rsidR="005C69CD" w:rsidRPr="003037E1" w:rsidRDefault="26307DF4" w:rsidP="00F2592A">
      <w:pPr>
        <w:pStyle w:val="Textoindependiente21"/>
        <w:numPr>
          <w:ilvl w:val="0"/>
          <w:numId w:val="1"/>
        </w:numPr>
        <w:spacing w:line="288" w:lineRule="auto"/>
        <w:ind w:left="0" w:firstLine="851"/>
        <w:rPr>
          <w:rFonts w:ascii="Arial Narrow" w:hAnsi="Arial Narrow" w:cs="Tahoma"/>
          <w:color w:val="000000" w:themeColor="text1"/>
          <w:sz w:val="26"/>
          <w:szCs w:val="26"/>
          <w:lang w:val="es-419"/>
        </w:rPr>
      </w:pPr>
      <w:r w:rsidRPr="003037E1">
        <w:rPr>
          <w:rFonts w:ascii="Arial Narrow" w:hAnsi="Arial Narrow" w:cs="Tahoma"/>
          <w:i/>
          <w:iCs/>
          <w:sz w:val="26"/>
          <w:szCs w:val="26"/>
          <w:lang w:val="es-419"/>
        </w:rPr>
        <w:t>II.</w:t>
      </w:r>
      <w:r w:rsidRPr="003037E1">
        <w:rPr>
          <w:rFonts w:ascii="Arial Narrow" w:hAnsi="Arial Narrow" w:cs="Tahoma"/>
          <w:sz w:val="26"/>
          <w:szCs w:val="26"/>
          <w:lang w:val="es-419"/>
        </w:rPr>
        <w:t xml:space="preserve"> SENTENCIA DE PRIMERA INSTANCIA.</w:t>
      </w:r>
    </w:p>
    <w:p w14:paraId="00878DEE" w14:textId="77777777" w:rsidR="005C69CD" w:rsidRPr="003037E1" w:rsidRDefault="005C69CD" w:rsidP="00F2592A">
      <w:pPr>
        <w:pStyle w:val="Sinespaciado"/>
        <w:numPr>
          <w:ilvl w:val="0"/>
          <w:numId w:val="1"/>
        </w:numPr>
        <w:spacing w:line="288" w:lineRule="auto"/>
        <w:ind w:left="0" w:firstLine="851"/>
        <w:rPr>
          <w:rFonts w:ascii="Arial Narrow" w:hAnsi="Arial Narrow"/>
          <w:color w:val="000000" w:themeColor="text1"/>
          <w:sz w:val="26"/>
          <w:szCs w:val="26"/>
          <w:lang w:val="es-419"/>
        </w:rPr>
      </w:pPr>
    </w:p>
    <w:p w14:paraId="49C53776" w14:textId="5DD7DD9D" w:rsidR="0079071B" w:rsidRPr="003037E1" w:rsidRDefault="26307DF4" w:rsidP="00F2592A">
      <w:pPr>
        <w:pStyle w:val="Textoindependiente21"/>
        <w:numPr>
          <w:ilvl w:val="0"/>
          <w:numId w:val="1"/>
        </w:numPr>
        <w:spacing w:line="288" w:lineRule="auto"/>
        <w:ind w:left="0" w:firstLine="851"/>
        <w:rPr>
          <w:rFonts w:ascii="Arial Narrow" w:hAnsi="Arial Narrow" w:cs="Tahoma"/>
          <w:b w:val="0"/>
          <w:color w:val="000000" w:themeColor="text1"/>
          <w:sz w:val="26"/>
          <w:szCs w:val="26"/>
          <w:lang w:val="es-419"/>
        </w:rPr>
      </w:pPr>
      <w:r w:rsidRPr="003037E1">
        <w:rPr>
          <w:rFonts w:ascii="Arial Narrow" w:hAnsi="Arial Narrow" w:cs="Tahoma"/>
          <w:b w:val="0"/>
          <w:sz w:val="26"/>
          <w:szCs w:val="26"/>
          <w:lang w:val="es-419"/>
        </w:rPr>
        <w:t xml:space="preserve">El Juzgado Laboral del Circuito de </w:t>
      </w:r>
      <w:r w:rsidR="006A5BD2" w:rsidRPr="003037E1">
        <w:rPr>
          <w:rFonts w:ascii="Arial Narrow" w:hAnsi="Arial Narrow" w:cs="Tahoma"/>
          <w:b w:val="0"/>
          <w:sz w:val="26"/>
          <w:szCs w:val="26"/>
          <w:lang w:val="es-419"/>
        </w:rPr>
        <w:t>Dosquebradas</w:t>
      </w:r>
      <w:r w:rsidRPr="003037E1">
        <w:rPr>
          <w:rFonts w:ascii="Arial Narrow" w:hAnsi="Arial Narrow" w:cs="Tahoma"/>
          <w:b w:val="0"/>
          <w:sz w:val="26"/>
          <w:szCs w:val="26"/>
          <w:lang w:val="es-419"/>
        </w:rPr>
        <w:t xml:space="preserve">, en sentencia del </w:t>
      </w:r>
      <w:r w:rsidR="006A5BD2" w:rsidRPr="003037E1">
        <w:rPr>
          <w:rFonts w:ascii="Arial Narrow" w:hAnsi="Arial Narrow" w:cs="Tahoma"/>
          <w:b w:val="0"/>
          <w:sz w:val="26"/>
          <w:szCs w:val="26"/>
          <w:lang w:val="es-419"/>
        </w:rPr>
        <w:t xml:space="preserve">30 </w:t>
      </w:r>
      <w:r w:rsidR="00BB78F7" w:rsidRPr="003037E1">
        <w:rPr>
          <w:rFonts w:ascii="Arial Narrow" w:hAnsi="Arial Narrow" w:cs="Tahoma"/>
          <w:b w:val="0"/>
          <w:sz w:val="26"/>
          <w:szCs w:val="26"/>
          <w:lang w:val="es-419"/>
        </w:rPr>
        <w:t xml:space="preserve">de julio de </w:t>
      </w:r>
      <w:r w:rsidR="002A24AA" w:rsidRPr="003037E1">
        <w:rPr>
          <w:rFonts w:ascii="Arial Narrow" w:hAnsi="Arial Narrow" w:cs="Tahoma"/>
          <w:b w:val="0"/>
          <w:sz w:val="26"/>
          <w:szCs w:val="26"/>
          <w:lang w:val="es-419"/>
        </w:rPr>
        <w:t>2019</w:t>
      </w:r>
      <w:r w:rsidR="00D950E2" w:rsidRPr="003037E1">
        <w:rPr>
          <w:rFonts w:ascii="Arial Narrow" w:hAnsi="Arial Narrow" w:cs="Tahoma"/>
          <w:b w:val="0"/>
          <w:sz w:val="26"/>
          <w:szCs w:val="26"/>
          <w:lang w:val="es-419"/>
        </w:rPr>
        <w:t xml:space="preserve">, tuteló </w:t>
      </w:r>
      <w:r w:rsidR="006A5BD2" w:rsidRPr="003037E1">
        <w:rPr>
          <w:rFonts w:ascii="Arial Narrow" w:hAnsi="Arial Narrow" w:cs="Tahoma"/>
          <w:b w:val="0"/>
          <w:sz w:val="26"/>
          <w:szCs w:val="26"/>
          <w:lang w:val="es-419"/>
        </w:rPr>
        <w:t>los derechos fundamentales al mínimo vital y a la seguridad social</w:t>
      </w:r>
      <w:r w:rsidR="005C247F" w:rsidRPr="003037E1">
        <w:rPr>
          <w:rFonts w:ascii="Arial Narrow" w:hAnsi="Arial Narrow" w:cs="Tahoma"/>
          <w:b w:val="0"/>
          <w:sz w:val="26"/>
          <w:szCs w:val="26"/>
          <w:lang w:val="es-419"/>
        </w:rPr>
        <w:t xml:space="preserve"> de Oscar Fernando Ramírez Morales</w:t>
      </w:r>
      <w:r w:rsidR="00131EB2" w:rsidRPr="003037E1">
        <w:rPr>
          <w:rFonts w:ascii="Arial Narrow" w:hAnsi="Arial Narrow" w:cs="Tahoma"/>
          <w:b w:val="0"/>
          <w:sz w:val="26"/>
          <w:szCs w:val="26"/>
          <w:lang w:val="es-419"/>
        </w:rPr>
        <w:t xml:space="preserve">; ordenó a </w:t>
      </w:r>
      <w:r w:rsidR="0079071B" w:rsidRPr="003037E1">
        <w:rPr>
          <w:rFonts w:ascii="Arial Narrow" w:hAnsi="Arial Narrow" w:cs="Tahoma"/>
          <w:b w:val="0"/>
          <w:sz w:val="26"/>
          <w:szCs w:val="26"/>
          <w:lang w:val="es-419"/>
        </w:rPr>
        <w:t xml:space="preserve">Transcol Transportadora de Colombia SAS que pagara al accionante las incapacidades P84555253 y P8455276, a </w:t>
      </w:r>
      <w:r w:rsidR="00131EB2" w:rsidRPr="003037E1">
        <w:rPr>
          <w:rFonts w:ascii="Arial Narrow" w:hAnsi="Arial Narrow" w:cs="Tahoma"/>
          <w:b w:val="0"/>
          <w:sz w:val="26"/>
          <w:szCs w:val="26"/>
          <w:lang w:val="es-419"/>
        </w:rPr>
        <w:t>Salud Total EPS SA</w:t>
      </w:r>
      <w:r w:rsidR="005C247F" w:rsidRPr="003037E1">
        <w:rPr>
          <w:rFonts w:ascii="Arial Narrow" w:hAnsi="Arial Narrow" w:cs="Tahoma"/>
          <w:b w:val="0"/>
          <w:sz w:val="26"/>
          <w:szCs w:val="26"/>
          <w:lang w:val="es-419"/>
        </w:rPr>
        <w:t xml:space="preserve"> que</w:t>
      </w:r>
      <w:r w:rsidR="00FC74CF" w:rsidRPr="003037E1">
        <w:rPr>
          <w:rFonts w:ascii="Arial Narrow" w:hAnsi="Arial Narrow" w:cs="Tahoma"/>
          <w:b w:val="0"/>
          <w:sz w:val="26"/>
          <w:szCs w:val="26"/>
          <w:lang w:val="es-419"/>
        </w:rPr>
        <w:t>, a su vez,</w:t>
      </w:r>
      <w:r w:rsidR="005C247F" w:rsidRPr="003037E1">
        <w:rPr>
          <w:rFonts w:ascii="Arial Narrow" w:hAnsi="Arial Narrow" w:cs="Tahoma"/>
          <w:b w:val="0"/>
          <w:sz w:val="26"/>
          <w:szCs w:val="26"/>
          <w:lang w:val="es-419"/>
        </w:rPr>
        <w:t xml:space="preserve"> las cancelara a esta sociedad, y a la Administradora Colombiana de Pensiones, Colpensiones, que asumiera las incapacidades q</w:t>
      </w:r>
      <w:r w:rsidR="00FC74CF" w:rsidRPr="003037E1">
        <w:rPr>
          <w:rFonts w:ascii="Arial Narrow" w:hAnsi="Arial Narrow" w:cs="Tahoma"/>
          <w:b w:val="0"/>
          <w:sz w:val="26"/>
          <w:szCs w:val="26"/>
          <w:lang w:val="es-419"/>
        </w:rPr>
        <w:t xml:space="preserve">ue se expidieren más allá del </w:t>
      </w:r>
      <w:r w:rsidR="005C247F" w:rsidRPr="003037E1">
        <w:rPr>
          <w:rFonts w:ascii="Arial Narrow" w:hAnsi="Arial Narrow" w:cs="Tahoma"/>
          <w:b w:val="0"/>
          <w:sz w:val="26"/>
          <w:szCs w:val="26"/>
          <w:lang w:val="es-419"/>
        </w:rPr>
        <w:t>dí</w:t>
      </w:r>
      <w:r w:rsidR="00FC74CF" w:rsidRPr="003037E1">
        <w:rPr>
          <w:rFonts w:ascii="Arial Narrow" w:hAnsi="Arial Narrow" w:cs="Tahoma"/>
          <w:b w:val="0"/>
          <w:sz w:val="26"/>
          <w:szCs w:val="26"/>
          <w:lang w:val="es-419"/>
        </w:rPr>
        <w:t xml:space="preserve">a 180 y </w:t>
      </w:r>
      <w:r w:rsidR="005C247F" w:rsidRPr="003037E1">
        <w:rPr>
          <w:rFonts w:ascii="Arial Narrow" w:hAnsi="Arial Narrow" w:cs="Tahoma"/>
          <w:b w:val="0"/>
          <w:sz w:val="26"/>
          <w:szCs w:val="26"/>
          <w:lang w:val="es-419"/>
        </w:rPr>
        <w:t>hasta el tope legal; denegó el amparo constitucional frente a la calificación de pérdida de capacidad laboral</w:t>
      </w:r>
      <w:r w:rsidR="00FC74CF" w:rsidRPr="003037E1">
        <w:rPr>
          <w:rFonts w:ascii="Arial Narrow" w:hAnsi="Arial Narrow" w:cs="Tahoma"/>
          <w:b w:val="0"/>
          <w:sz w:val="26"/>
          <w:szCs w:val="26"/>
          <w:lang w:val="es-419"/>
        </w:rPr>
        <w:t xml:space="preserve">, </w:t>
      </w:r>
      <w:r w:rsidR="005C247F" w:rsidRPr="003037E1">
        <w:rPr>
          <w:rFonts w:ascii="Arial Narrow" w:hAnsi="Arial Narrow" w:cs="Tahoma"/>
          <w:b w:val="0"/>
          <w:sz w:val="26"/>
          <w:szCs w:val="26"/>
          <w:lang w:val="es-419"/>
        </w:rPr>
        <w:t xml:space="preserve">por la existencia de un hecho superado; y desvinculó del trámite a Liberty Seguros de Vida SA. – ARL Liberty. </w:t>
      </w:r>
    </w:p>
    <w:p w14:paraId="52EF2C91" w14:textId="77777777" w:rsidR="0057249A" w:rsidRPr="003037E1" w:rsidRDefault="0057249A" w:rsidP="00F2592A">
      <w:pPr>
        <w:pStyle w:val="Prrafodelista"/>
        <w:spacing w:line="288" w:lineRule="auto"/>
        <w:rPr>
          <w:rFonts w:ascii="Arial Narrow" w:hAnsi="Arial Narrow" w:cs="Tahoma"/>
          <w:b/>
          <w:color w:val="000000" w:themeColor="text1"/>
          <w:sz w:val="26"/>
          <w:szCs w:val="26"/>
          <w:lang w:val="es-419"/>
        </w:rPr>
      </w:pPr>
    </w:p>
    <w:p w14:paraId="68AF3297" w14:textId="3A1CF02C" w:rsidR="005576B0" w:rsidRPr="003037E1" w:rsidRDefault="00BE4375" w:rsidP="00F2592A">
      <w:pPr>
        <w:pStyle w:val="Textoindependiente21"/>
        <w:spacing w:line="288" w:lineRule="auto"/>
        <w:ind w:firstLine="708"/>
        <w:rPr>
          <w:rFonts w:ascii="Arial Narrow" w:hAnsi="Arial Narrow" w:cs="Tahoma"/>
          <w:b w:val="0"/>
          <w:sz w:val="26"/>
          <w:szCs w:val="26"/>
          <w:lang w:val="es-419"/>
        </w:rPr>
      </w:pPr>
      <w:r w:rsidRPr="003037E1">
        <w:rPr>
          <w:rFonts w:ascii="Arial Narrow" w:hAnsi="Arial Narrow" w:cs="Tahoma"/>
          <w:b w:val="0"/>
          <w:color w:val="000000" w:themeColor="text1"/>
          <w:sz w:val="26"/>
          <w:szCs w:val="26"/>
          <w:lang w:val="es-419"/>
        </w:rPr>
        <w:t xml:space="preserve">Como </w:t>
      </w:r>
      <w:r w:rsidR="00902119" w:rsidRPr="003037E1">
        <w:rPr>
          <w:rFonts w:ascii="Arial Narrow" w:hAnsi="Arial Narrow" w:cs="Tahoma"/>
          <w:b w:val="0"/>
          <w:color w:val="000000" w:themeColor="text1"/>
          <w:sz w:val="26"/>
          <w:szCs w:val="26"/>
          <w:lang w:val="es-419"/>
        </w:rPr>
        <w:t xml:space="preserve">sustento de lo anterior, argumentó que Oscar Fernando Ramírez Morales recibió incapacidades continuas, durante 180 días, desde el 24 de enero hasta el 25 de julio de 2019; que el pago de las mismas le correspondía a Salud Total EPS SA; que no existía evidencia de que al actor se le </w:t>
      </w:r>
      <w:r w:rsidR="00CA70BB" w:rsidRPr="003037E1">
        <w:rPr>
          <w:rFonts w:ascii="Arial Narrow" w:hAnsi="Arial Narrow" w:cs="Tahoma"/>
          <w:b w:val="0"/>
          <w:color w:val="000000" w:themeColor="text1"/>
          <w:sz w:val="26"/>
          <w:szCs w:val="26"/>
          <w:lang w:val="es-419"/>
        </w:rPr>
        <w:t>hubieren cancelado</w:t>
      </w:r>
      <w:r w:rsidR="00902119" w:rsidRPr="003037E1">
        <w:rPr>
          <w:rFonts w:ascii="Arial Narrow" w:hAnsi="Arial Narrow" w:cs="Tahoma"/>
          <w:b w:val="0"/>
          <w:color w:val="000000" w:themeColor="text1"/>
          <w:sz w:val="26"/>
          <w:szCs w:val="26"/>
          <w:lang w:val="es-419"/>
        </w:rPr>
        <w:t xml:space="preserve"> las incapacidades generadas a partir de 27 de mayo de 2019 (P8455253 y P8455276)</w:t>
      </w:r>
      <w:r w:rsidR="00CA70BB" w:rsidRPr="003037E1">
        <w:rPr>
          <w:rFonts w:ascii="Arial Narrow" w:hAnsi="Arial Narrow" w:cs="Tahoma"/>
          <w:b w:val="0"/>
          <w:color w:val="000000" w:themeColor="text1"/>
          <w:sz w:val="26"/>
          <w:szCs w:val="26"/>
          <w:lang w:val="es-419"/>
        </w:rPr>
        <w:t xml:space="preserve">; </w:t>
      </w:r>
      <w:r w:rsidR="00D8595E" w:rsidRPr="003037E1">
        <w:rPr>
          <w:rFonts w:ascii="Arial Narrow" w:hAnsi="Arial Narrow" w:cs="Tahoma"/>
          <w:b w:val="0"/>
          <w:color w:val="000000" w:themeColor="text1"/>
          <w:sz w:val="26"/>
          <w:szCs w:val="26"/>
          <w:lang w:val="es-419"/>
        </w:rPr>
        <w:t xml:space="preserve">y </w:t>
      </w:r>
      <w:r w:rsidR="00CA70BB" w:rsidRPr="003037E1">
        <w:rPr>
          <w:rFonts w:ascii="Arial Narrow" w:hAnsi="Arial Narrow" w:cs="Tahoma"/>
          <w:b w:val="0"/>
          <w:color w:val="000000" w:themeColor="text1"/>
          <w:sz w:val="26"/>
          <w:szCs w:val="26"/>
          <w:lang w:val="es-419"/>
        </w:rPr>
        <w:t xml:space="preserve">que a pesar de que </w:t>
      </w:r>
      <w:r w:rsidR="00CA70BB" w:rsidRPr="003037E1">
        <w:rPr>
          <w:rFonts w:ascii="Arial Narrow" w:hAnsi="Arial Narrow" w:cs="Tahoma"/>
          <w:b w:val="0"/>
          <w:sz w:val="26"/>
          <w:szCs w:val="26"/>
          <w:lang w:val="es-419"/>
        </w:rPr>
        <w:t>Transcol Transportadora de Colombia SAS al parecer no es empleador del accionante, es la entidad a través de la cual se realizan los aportes y se han pagado las otras incapacidades</w:t>
      </w:r>
      <w:r w:rsidR="00D8595E" w:rsidRPr="003037E1">
        <w:rPr>
          <w:rFonts w:ascii="Arial Narrow" w:hAnsi="Arial Narrow" w:cs="Tahoma"/>
          <w:b w:val="0"/>
          <w:sz w:val="26"/>
          <w:szCs w:val="26"/>
          <w:lang w:val="es-419"/>
        </w:rPr>
        <w:t xml:space="preserve">. </w:t>
      </w:r>
    </w:p>
    <w:p w14:paraId="5A098415" w14:textId="77777777" w:rsidR="00D8595E" w:rsidRPr="003037E1" w:rsidRDefault="00D8595E" w:rsidP="00F2592A">
      <w:pPr>
        <w:pStyle w:val="Textoindependiente21"/>
        <w:spacing w:line="288" w:lineRule="auto"/>
        <w:ind w:firstLine="708"/>
        <w:rPr>
          <w:rFonts w:ascii="Arial Narrow" w:hAnsi="Arial Narrow" w:cs="Tahoma"/>
          <w:b w:val="0"/>
          <w:sz w:val="26"/>
          <w:szCs w:val="26"/>
          <w:lang w:val="es-419"/>
        </w:rPr>
      </w:pPr>
    </w:p>
    <w:p w14:paraId="3A66DFF0" w14:textId="49A0FAE9" w:rsidR="004D7660" w:rsidRPr="003037E1" w:rsidRDefault="00505790" w:rsidP="00F2592A">
      <w:pPr>
        <w:pStyle w:val="Textoindependiente21"/>
        <w:spacing w:line="288" w:lineRule="auto"/>
        <w:ind w:firstLine="708"/>
        <w:rPr>
          <w:rFonts w:ascii="Arial Narrow" w:hAnsi="Arial Narrow" w:cs="Tahoma"/>
          <w:b w:val="0"/>
          <w:sz w:val="26"/>
          <w:szCs w:val="26"/>
          <w:lang w:val="es-419"/>
        </w:rPr>
      </w:pPr>
      <w:r w:rsidRPr="003037E1">
        <w:rPr>
          <w:rFonts w:ascii="Arial Narrow" w:hAnsi="Arial Narrow" w:cs="Tahoma"/>
          <w:b w:val="0"/>
          <w:sz w:val="26"/>
          <w:szCs w:val="26"/>
          <w:lang w:val="es-419"/>
        </w:rPr>
        <w:t xml:space="preserve">De otra parte, </w:t>
      </w:r>
      <w:r w:rsidR="00B83298" w:rsidRPr="003037E1">
        <w:rPr>
          <w:rFonts w:ascii="Arial Narrow" w:hAnsi="Arial Narrow" w:cs="Tahoma"/>
          <w:b w:val="0"/>
          <w:sz w:val="26"/>
          <w:szCs w:val="26"/>
          <w:lang w:val="es-419"/>
        </w:rPr>
        <w:t>estimó que era necesario brindar real protección a los derechos invocados por el peticionario, en relación con las incapacidades que se llegaren a emitir más allá del día 180</w:t>
      </w:r>
      <w:r w:rsidR="00EC0B55" w:rsidRPr="003037E1">
        <w:rPr>
          <w:rFonts w:ascii="Arial Narrow" w:hAnsi="Arial Narrow" w:cs="Tahoma"/>
          <w:b w:val="0"/>
          <w:sz w:val="26"/>
          <w:szCs w:val="26"/>
          <w:lang w:val="es-419"/>
        </w:rPr>
        <w:t xml:space="preserve">; </w:t>
      </w:r>
      <w:r w:rsidR="00B83298" w:rsidRPr="003037E1">
        <w:rPr>
          <w:rFonts w:ascii="Arial Narrow" w:hAnsi="Arial Narrow" w:cs="Tahoma"/>
          <w:b w:val="0"/>
          <w:sz w:val="26"/>
          <w:szCs w:val="26"/>
          <w:lang w:val="es-419"/>
        </w:rPr>
        <w:t>por cuanto, si bien no existía evidencia de su expedición, al dar respuesta a la acción, la Administradora Colombiana de Pensiones, Colpensiones,</w:t>
      </w:r>
      <w:r w:rsidR="00EC0B55" w:rsidRPr="003037E1">
        <w:rPr>
          <w:rFonts w:ascii="Arial Narrow" w:hAnsi="Arial Narrow" w:cs="Tahoma"/>
          <w:b w:val="0"/>
          <w:sz w:val="26"/>
          <w:szCs w:val="26"/>
          <w:lang w:val="es-419"/>
        </w:rPr>
        <w:t xml:space="preserve"> adujo una postura contraria a las reglas jurisprudenciales, como es que no era </w:t>
      </w:r>
      <w:r w:rsidR="00555F99" w:rsidRPr="003037E1">
        <w:rPr>
          <w:rFonts w:ascii="Arial Narrow" w:hAnsi="Arial Narrow" w:cs="Tahoma"/>
          <w:b w:val="0"/>
          <w:sz w:val="26"/>
          <w:szCs w:val="26"/>
          <w:lang w:val="es-419"/>
        </w:rPr>
        <w:t>procedente el reconocimiento de incapacidades cuando obra concepto desfavorable de rehabilitació</w:t>
      </w:r>
      <w:r w:rsidR="00EC0B55" w:rsidRPr="003037E1">
        <w:rPr>
          <w:rFonts w:ascii="Arial Narrow" w:hAnsi="Arial Narrow" w:cs="Tahoma"/>
          <w:b w:val="0"/>
          <w:sz w:val="26"/>
          <w:szCs w:val="26"/>
          <w:lang w:val="es-419"/>
        </w:rPr>
        <w:t xml:space="preserve">n. </w:t>
      </w:r>
      <w:r w:rsidR="004D7660" w:rsidRPr="003037E1">
        <w:rPr>
          <w:rFonts w:ascii="Arial Narrow" w:hAnsi="Arial Narrow" w:cs="Tahoma"/>
          <w:b w:val="0"/>
          <w:sz w:val="26"/>
          <w:szCs w:val="26"/>
          <w:lang w:val="es-419"/>
        </w:rPr>
        <w:t xml:space="preserve"> </w:t>
      </w:r>
    </w:p>
    <w:p w14:paraId="67047B90" w14:textId="77777777" w:rsidR="004D7660" w:rsidRPr="003037E1" w:rsidRDefault="004D7660" w:rsidP="00F2592A">
      <w:pPr>
        <w:pStyle w:val="Textoindependiente21"/>
        <w:spacing w:line="288" w:lineRule="auto"/>
        <w:ind w:firstLine="708"/>
        <w:rPr>
          <w:rFonts w:ascii="Arial Narrow" w:hAnsi="Arial Narrow" w:cs="Tahoma"/>
          <w:b w:val="0"/>
          <w:sz w:val="26"/>
          <w:szCs w:val="26"/>
          <w:lang w:val="es-419"/>
        </w:rPr>
      </w:pPr>
    </w:p>
    <w:p w14:paraId="7C8220D6" w14:textId="04C9AD25" w:rsidR="00555F99" w:rsidRPr="003037E1" w:rsidRDefault="004D7660" w:rsidP="00F2592A">
      <w:pPr>
        <w:pStyle w:val="Textoindependiente21"/>
        <w:spacing w:line="288" w:lineRule="auto"/>
        <w:ind w:firstLine="708"/>
        <w:rPr>
          <w:rFonts w:ascii="Arial Narrow" w:hAnsi="Arial Narrow" w:cs="Tahoma"/>
          <w:b w:val="0"/>
          <w:sz w:val="26"/>
          <w:szCs w:val="26"/>
          <w:lang w:val="es-419"/>
        </w:rPr>
      </w:pPr>
      <w:r w:rsidRPr="003037E1">
        <w:rPr>
          <w:rFonts w:ascii="Arial Narrow" w:hAnsi="Arial Narrow" w:cs="Tahoma"/>
          <w:b w:val="0"/>
          <w:sz w:val="26"/>
          <w:szCs w:val="26"/>
          <w:lang w:val="es-419"/>
        </w:rPr>
        <w:lastRenderedPageBreak/>
        <w:t xml:space="preserve">En cuanto a la solicitud de calificación de la pérdida </w:t>
      </w:r>
      <w:r w:rsidR="00EC0B55" w:rsidRPr="003037E1">
        <w:rPr>
          <w:rFonts w:ascii="Arial Narrow" w:hAnsi="Arial Narrow" w:cs="Tahoma"/>
          <w:b w:val="0"/>
          <w:sz w:val="26"/>
          <w:szCs w:val="26"/>
          <w:lang w:val="es-419"/>
        </w:rPr>
        <w:t xml:space="preserve">de </w:t>
      </w:r>
      <w:r w:rsidRPr="003037E1">
        <w:rPr>
          <w:rFonts w:ascii="Arial Narrow" w:hAnsi="Arial Narrow" w:cs="Tahoma"/>
          <w:b w:val="0"/>
          <w:sz w:val="26"/>
          <w:szCs w:val="26"/>
          <w:lang w:val="es-419"/>
        </w:rPr>
        <w:t xml:space="preserve">capacidad laboral, </w:t>
      </w:r>
      <w:r w:rsidR="00EC0B55" w:rsidRPr="003037E1">
        <w:rPr>
          <w:rFonts w:ascii="Arial Narrow" w:hAnsi="Arial Narrow" w:cs="Tahoma"/>
          <w:b w:val="0"/>
          <w:sz w:val="26"/>
          <w:szCs w:val="26"/>
          <w:lang w:val="es-419"/>
        </w:rPr>
        <w:t xml:space="preserve">determinó que esta se había satisfecho con el dictamen emitido por la Administradora Colombiana de Pensiones, Colpensiones, el 23 de julio de 2019, </w:t>
      </w:r>
      <w:r w:rsidR="002D6BCE" w:rsidRPr="003037E1">
        <w:rPr>
          <w:rFonts w:ascii="Arial Narrow" w:hAnsi="Arial Narrow" w:cs="Tahoma"/>
          <w:b w:val="0"/>
          <w:sz w:val="26"/>
          <w:szCs w:val="26"/>
          <w:lang w:val="es-419"/>
        </w:rPr>
        <w:t>en el que se determinó una disminució</w:t>
      </w:r>
      <w:r w:rsidR="001624D1" w:rsidRPr="003037E1">
        <w:rPr>
          <w:rFonts w:ascii="Arial Narrow" w:hAnsi="Arial Narrow" w:cs="Tahoma"/>
          <w:b w:val="0"/>
          <w:sz w:val="26"/>
          <w:szCs w:val="26"/>
          <w:lang w:val="es-419"/>
        </w:rPr>
        <w:t>n del 57,54%</w:t>
      </w:r>
      <w:r w:rsidR="00CC31A6" w:rsidRPr="003037E1">
        <w:rPr>
          <w:rFonts w:ascii="Arial Narrow" w:hAnsi="Arial Narrow" w:cs="Tahoma"/>
          <w:b w:val="0"/>
          <w:sz w:val="26"/>
          <w:szCs w:val="26"/>
          <w:lang w:val="es-419"/>
        </w:rPr>
        <w:t xml:space="preserve"> y estaba en el trámite de notificación</w:t>
      </w:r>
      <w:r w:rsidR="001624D1" w:rsidRPr="003037E1">
        <w:rPr>
          <w:rFonts w:ascii="Arial Narrow" w:hAnsi="Arial Narrow" w:cs="Tahoma"/>
          <w:b w:val="0"/>
          <w:sz w:val="26"/>
          <w:szCs w:val="26"/>
          <w:lang w:val="es-419"/>
        </w:rPr>
        <w:t xml:space="preserve">; quedando así cumplida la pretensión del actor. </w:t>
      </w:r>
    </w:p>
    <w:p w14:paraId="5A9CE314" w14:textId="77777777" w:rsidR="001624D1" w:rsidRPr="003037E1" w:rsidRDefault="001624D1" w:rsidP="00F2592A">
      <w:pPr>
        <w:pStyle w:val="Textoindependiente21"/>
        <w:spacing w:line="288" w:lineRule="auto"/>
        <w:ind w:firstLine="708"/>
        <w:rPr>
          <w:rFonts w:ascii="Arial Narrow" w:hAnsi="Arial Narrow" w:cs="Tahoma"/>
          <w:b w:val="0"/>
          <w:sz w:val="26"/>
          <w:szCs w:val="26"/>
          <w:lang w:val="es-419"/>
        </w:rPr>
      </w:pPr>
    </w:p>
    <w:p w14:paraId="59F72CC7" w14:textId="0D9E0E21" w:rsidR="001624D1" w:rsidRPr="003037E1" w:rsidRDefault="001624D1" w:rsidP="00F2592A">
      <w:pPr>
        <w:pStyle w:val="Textoindependiente21"/>
        <w:spacing w:line="288" w:lineRule="auto"/>
        <w:ind w:firstLine="708"/>
        <w:rPr>
          <w:rFonts w:ascii="Arial Narrow" w:hAnsi="Arial Narrow" w:cs="Tahoma"/>
          <w:b w:val="0"/>
          <w:sz w:val="26"/>
          <w:szCs w:val="26"/>
          <w:lang w:val="es-419"/>
        </w:rPr>
      </w:pPr>
      <w:r w:rsidRPr="003037E1">
        <w:rPr>
          <w:rFonts w:ascii="Arial Narrow" w:hAnsi="Arial Narrow" w:cs="Tahoma"/>
          <w:b w:val="0"/>
          <w:sz w:val="26"/>
          <w:szCs w:val="26"/>
          <w:lang w:val="es-419"/>
        </w:rPr>
        <w:t>Finalmente, anotó que Liberty Seguros de Vida SA no incurrió en amenzada o vulneración de los derechos fundamentales de Ramírez Morales (fls. 111 a 115).</w:t>
      </w:r>
    </w:p>
    <w:p w14:paraId="392949EF" w14:textId="77777777" w:rsidR="0043296F" w:rsidRPr="003037E1" w:rsidRDefault="0043296F" w:rsidP="00F2592A">
      <w:pPr>
        <w:pStyle w:val="Textoindependiente21"/>
        <w:spacing w:line="288" w:lineRule="auto"/>
        <w:rPr>
          <w:rFonts w:ascii="Arial Narrow" w:hAnsi="Arial Narrow" w:cs="Tahoma"/>
          <w:b w:val="0"/>
          <w:color w:val="000000" w:themeColor="text1"/>
          <w:sz w:val="26"/>
          <w:szCs w:val="26"/>
          <w:lang w:val="es-419"/>
        </w:rPr>
      </w:pPr>
    </w:p>
    <w:p w14:paraId="1486C795" w14:textId="77777777" w:rsidR="005C69CD" w:rsidRPr="003037E1" w:rsidRDefault="26307DF4" w:rsidP="00F2592A">
      <w:pPr>
        <w:pStyle w:val="Textoindependiente21"/>
        <w:numPr>
          <w:ilvl w:val="0"/>
          <w:numId w:val="1"/>
        </w:numPr>
        <w:spacing w:line="288" w:lineRule="auto"/>
        <w:ind w:left="0" w:firstLine="851"/>
        <w:rPr>
          <w:rFonts w:ascii="Arial Narrow" w:hAnsi="Arial Narrow" w:cs="Tahoma"/>
          <w:color w:val="000000" w:themeColor="text1"/>
          <w:sz w:val="26"/>
          <w:szCs w:val="26"/>
          <w:lang w:val="es-419"/>
        </w:rPr>
      </w:pPr>
      <w:r w:rsidRPr="003037E1">
        <w:rPr>
          <w:rFonts w:ascii="Arial Narrow" w:hAnsi="Arial Narrow" w:cs="Tahoma"/>
          <w:i/>
          <w:iCs/>
          <w:sz w:val="26"/>
          <w:szCs w:val="26"/>
          <w:lang w:val="es-419"/>
        </w:rPr>
        <w:t>III.</w:t>
      </w:r>
      <w:r w:rsidRPr="003037E1">
        <w:rPr>
          <w:rFonts w:ascii="Arial Narrow" w:hAnsi="Arial Narrow" w:cs="Tahoma"/>
          <w:sz w:val="26"/>
          <w:szCs w:val="26"/>
          <w:lang w:val="es-419"/>
        </w:rPr>
        <w:t xml:space="preserve"> IMPUGNACIÓN.</w:t>
      </w:r>
    </w:p>
    <w:p w14:paraId="11A364AA" w14:textId="77777777" w:rsidR="005C69CD" w:rsidRPr="003037E1" w:rsidRDefault="005C69CD" w:rsidP="00F2592A">
      <w:pPr>
        <w:pStyle w:val="Sinespaciado"/>
        <w:numPr>
          <w:ilvl w:val="0"/>
          <w:numId w:val="1"/>
        </w:numPr>
        <w:spacing w:line="288" w:lineRule="auto"/>
        <w:ind w:left="0" w:firstLine="851"/>
        <w:rPr>
          <w:rFonts w:ascii="Arial Narrow" w:hAnsi="Arial Narrow"/>
          <w:color w:val="000000" w:themeColor="text1"/>
          <w:sz w:val="26"/>
          <w:szCs w:val="26"/>
          <w:lang w:val="es-419"/>
        </w:rPr>
      </w:pPr>
    </w:p>
    <w:p w14:paraId="09BFB69B" w14:textId="23DB25E4" w:rsidR="00D066F3" w:rsidRPr="003037E1" w:rsidRDefault="002D0C76" w:rsidP="00F2592A">
      <w:pPr>
        <w:pStyle w:val="Textoindependiente21"/>
        <w:numPr>
          <w:ilvl w:val="0"/>
          <w:numId w:val="1"/>
        </w:numPr>
        <w:spacing w:line="288" w:lineRule="auto"/>
        <w:ind w:left="0" w:firstLine="851"/>
        <w:rPr>
          <w:rFonts w:ascii="Arial Narrow" w:hAnsi="Arial Narrow" w:cs="Tahoma"/>
          <w:sz w:val="26"/>
          <w:szCs w:val="26"/>
          <w:lang w:val="es-419"/>
        </w:rPr>
      </w:pPr>
      <w:r w:rsidRPr="003037E1">
        <w:rPr>
          <w:rFonts w:ascii="Arial Narrow" w:hAnsi="Arial Narrow" w:cs="Tahoma"/>
          <w:b w:val="0"/>
          <w:sz w:val="26"/>
          <w:szCs w:val="26"/>
          <w:lang w:val="es-419"/>
        </w:rPr>
        <w:t>La</w:t>
      </w:r>
      <w:r w:rsidR="003F2623" w:rsidRPr="003037E1">
        <w:rPr>
          <w:rFonts w:ascii="Arial Narrow" w:hAnsi="Arial Narrow" w:cs="Tahoma"/>
          <w:b w:val="0"/>
          <w:sz w:val="26"/>
          <w:szCs w:val="26"/>
          <w:lang w:val="es-419"/>
        </w:rPr>
        <w:t xml:space="preserve"> Administradora Colombiana de Pensiones, Colpensiones, </w:t>
      </w:r>
      <w:r w:rsidRPr="003037E1">
        <w:rPr>
          <w:rFonts w:ascii="Arial Narrow" w:hAnsi="Arial Narrow" w:cs="Tahoma"/>
          <w:b w:val="0"/>
          <w:sz w:val="26"/>
          <w:szCs w:val="26"/>
          <w:lang w:val="es-419"/>
        </w:rPr>
        <w:t>i</w:t>
      </w:r>
      <w:r w:rsidR="002D6BCE" w:rsidRPr="003037E1">
        <w:rPr>
          <w:rFonts w:ascii="Arial Narrow" w:hAnsi="Arial Narrow" w:cs="Tahoma"/>
          <w:b w:val="0"/>
          <w:sz w:val="26"/>
          <w:szCs w:val="26"/>
          <w:lang w:val="es-419"/>
        </w:rPr>
        <w:t>mpu</w:t>
      </w:r>
      <w:r w:rsidRPr="003037E1">
        <w:rPr>
          <w:rFonts w:ascii="Arial Narrow" w:hAnsi="Arial Narrow" w:cs="Tahoma"/>
          <w:b w:val="0"/>
          <w:sz w:val="26"/>
          <w:szCs w:val="26"/>
          <w:lang w:val="es-419"/>
        </w:rPr>
        <w:t>g</w:t>
      </w:r>
      <w:r w:rsidR="002D6BCE" w:rsidRPr="003037E1">
        <w:rPr>
          <w:rFonts w:ascii="Arial Narrow" w:hAnsi="Arial Narrow" w:cs="Tahoma"/>
          <w:b w:val="0"/>
          <w:sz w:val="26"/>
          <w:szCs w:val="26"/>
          <w:lang w:val="es-419"/>
        </w:rPr>
        <w:t>n</w:t>
      </w:r>
      <w:r w:rsidRPr="003037E1">
        <w:rPr>
          <w:rFonts w:ascii="Arial Narrow" w:hAnsi="Arial Narrow" w:cs="Tahoma"/>
          <w:b w:val="0"/>
          <w:sz w:val="26"/>
          <w:szCs w:val="26"/>
          <w:lang w:val="es-419"/>
        </w:rPr>
        <w:t xml:space="preserve">ó la </w:t>
      </w:r>
      <w:r w:rsidR="002D6BCE" w:rsidRPr="003037E1">
        <w:rPr>
          <w:rFonts w:ascii="Arial Narrow" w:hAnsi="Arial Narrow" w:cs="Tahoma"/>
          <w:b w:val="0"/>
          <w:sz w:val="26"/>
          <w:szCs w:val="26"/>
          <w:lang w:val="es-419"/>
        </w:rPr>
        <w:t>decisión</w:t>
      </w:r>
      <w:r w:rsidRPr="003037E1">
        <w:rPr>
          <w:rFonts w:ascii="Arial Narrow" w:hAnsi="Arial Narrow" w:cs="Tahoma"/>
          <w:b w:val="0"/>
          <w:sz w:val="26"/>
          <w:szCs w:val="26"/>
          <w:lang w:val="es-419"/>
        </w:rPr>
        <w:t>, solicitó</w:t>
      </w:r>
      <w:r w:rsidR="002D6BCE" w:rsidRPr="003037E1">
        <w:rPr>
          <w:rFonts w:ascii="Arial Narrow" w:hAnsi="Arial Narrow" w:cs="Tahoma"/>
          <w:b w:val="0"/>
          <w:sz w:val="26"/>
          <w:szCs w:val="26"/>
          <w:lang w:val="es-419"/>
        </w:rPr>
        <w:t xml:space="preserve"> la revocatoria del fallo</w:t>
      </w:r>
      <w:r w:rsidR="00D95A66" w:rsidRPr="003037E1">
        <w:rPr>
          <w:rFonts w:ascii="Arial Narrow" w:hAnsi="Arial Narrow" w:cs="Tahoma"/>
          <w:b w:val="0"/>
          <w:sz w:val="26"/>
          <w:szCs w:val="26"/>
          <w:lang w:val="es-419"/>
        </w:rPr>
        <w:t xml:space="preserve"> y que se declare la improcedencia de la acción, argumentando que </w:t>
      </w:r>
      <w:r w:rsidR="002D6BCE" w:rsidRPr="003037E1">
        <w:rPr>
          <w:rFonts w:ascii="Arial Narrow" w:hAnsi="Arial Narrow" w:cs="Tahoma"/>
          <w:b w:val="0"/>
          <w:sz w:val="26"/>
          <w:szCs w:val="26"/>
          <w:lang w:val="es-419"/>
        </w:rPr>
        <w:t>el accionante no le había</w:t>
      </w:r>
      <w:r w:rsidRPr="003037E1">
        <w:rPr>
          <w:rFonts w:ascii="Arial Narrow" w:hAnsi="Arial Narrow" w:cs="Tahoma"/>
          <w:b w:val="0"/>
          <w:sz w:val="26"/>
          <w:szCs w:val="26"/>
          <w:lang w:val="es-419"/>
        </w:rPr>
        <w:t xml:space="preserve"> solicitado el reconocimiento d</w:t>
      </w:r>
      <w:r w:rsidR="00192E38" w:rsidRPr="003037E1">
        <w:rPr>
          <w:rFonts w:ascii="Arial Narrow" w:hAnsi="Arial Narrow" w:cs="Tahoma"/>
          <w:b w:val="0"/>
          <w:sz w:val="26"/>
          <w:szCs w:val="26"/>
          <w:lang w:val="es-419"/>
        </w:rPr>
        <w:t xml:space="preserve">el subsidio de incapacidad, </w:t>
      </w:r>
      <w:r w:rsidR="002D6BCE" w:rsidRPr="003037E1">
        <w:rPr>
          <w:rFonts w:ascii="Arial Narrow" w:hAnsi="Arial Narrow" w:cs="Tahoma"/>
          <w:b w:val="0"/>
          <w:sz w:val="26"/>
          <w:szCs w:val="26"/>
          <w:lang w:val="es-419"/>
        </w:rPr>
        <w:t xml:space="preserve">ni allegó prueba de ello, </w:t>
      </w:r>
      <w:r w:rsidR="00D95A66" w:rsidRPr="003037E1">
        <w:rPr>
          <w:rFonts w:ascii="Arial Narrow" w:hAnsi="Arial Narrow" w:cs="Tahoma"/>
          <w:b w:val="0"/>
          <w:sz w:val="26"/>
          <w:szCs w:val="26"/>
          <w:lang w:val="es-419"/>
        </w:rPr>
        <w:t>y</w:t>
      </w:r>
      <w:r w:rsidR="00781E4E" w:rsidRPr="003037E1">
        <w:rPr>
          <w:rFonts w:ascii="Arial Narrow" w:hAnsi="Arial Narrow" w:cs="Tahoma"/>
          <w:b w:val="0"/>
          <w:sz w:val="26"/>
          <w:szCs w:val="26"/>
          <w:lang w:val="es-419"/>
        </w:rPr>
        <w:t xml:space="preserve"> </w:t>
      </w:r>
      <w:r w:rsidR="002D6BCE" w:rsidRPr="003037E1">
        <w:rPr>
          <w:rFonts w:ascii="Arial Narrow" w:hAnsi="Arial Narrow" w:cs="Tahoma"/>
          <w:b w:val="0"/>
          <w:sz w:val="26"/>
          <w:szCs w:val="26"/>
          <w:lang w:val="es-419"/>
        </w:rPr>
        <w:t>que</w:t>
      </w:r>
      <w:r w:rsidR="001624D1" w:rsidRPr="003037E1">
        <w:rPr>
          <w:rFonts w:ascii="Arial Narrow" w:hAnsi="Arial Narrow" w:cs="Tahoma"/>
          <w:b w:val="0"/>
          <w:sz w:val="26"/>
          <w:szCs w:val="26"/>
          <w:lang w:val="es-419"/>
        </w:rPr>
        <w:t xml:space="preserve"> con fundamento en el artículo 41 de la Ley 100 de 1993, modificado por el artículo 142 del Decreto Ley 019 de 2012,</w:t>
      </w:r>
      <w:r w:rsidR="002D6BCE" w:rsidRPr="003037E1">
        <w:rPr>
          <w:rFonts w:ascii="Arial Narrow" w:hAnsi="Arial Narrow" w:cs="Tahoma"/>
          <w:b w:val="0"/>
          <w:sz w:val="26"/>
          <w:szCs w:val="26"/>
          <w:lang w:val="es-419"/>
        </w:rPr>
        <w:t xml:space="preserve"> no era pr</w:t>
      </w:r>
      <w:r w:rsidR="001624D1" w:rsidRPr="003037E1">
        <w:rPr>
          <w:rFonts w:ascii="Arial Narrow" w:hAnsi="Arial Narrow" w:cs="Tahoma"/>
          <w:b w:val="0"/>
          <w:sz w:val="26"/>
          <w:szCs w:val="26"/>
          <w:lang w:val="es-419"/>
        </w:rPr>
        <w:t xml:space="preserve">ocedente el reconocimiento y pago de incapacidades </w:t>
      </w:r>
      <w:r w:rsidR="009750FE" w:rsidRPr="003037E1">
        <w:rPr>
          <w:rFonts w:ascii="Arial Narrow" w:hAnsi="Arial Narrow" w:cs="Tahoma"/>
          <w:b w:val="0"/>
          <w:sz w:val="26"/>
          <w:szCs w:val="26"/>
          <w:lang w:val="es-419"/>
        </w:rPr>
        <w:t>(fl. 93</w:t>
      </w:r>
      <w:r w:rsidR="006B0D69" w:rsidRPr="003037E1">
        <w:rPr>
          <w:rFonts w:ascii="Arial Narrow" w:hAnsi="Arial Narrow" w:cs="Tahoma"/>
          <w:b w:val="0"/>
          <w:sz w:val="26"/>
          <w:szCs w:val="26"/>
          <w:lang w:val="es-419"/>
        </w:rPr>
        <w:t xml:space="preserve">). </w:t>
      </w:r>
    </w:p>
    <w:p w14:paraId="220435B3" w14:textId="77777777" w:rsidR="001C7DDB" w:rsidRPr="003037E1" w:rsidRDefault="001C7DDB" w:rsidP="00F2592A">
      <w:pPr>
        <w:pStyle w:val="Sinespaciado"/>
        <w:spacing w:line="288" w:lineRule="auto"/>
        <w:rPr>
          <w:rFonts w:ascii="Arial Narrow" w:hAnsi="Arial Narrow"/>
          <w:color w:val="000000" w:themeColor="text1"/>
          <w:sz w:val="26"/>
          <w:szCs w:val="26"/>
          <w:lang w:val="es-419"/>
        </w:rPr>
      </w:pPr>
    </w:p>
    <w:p w14:paraId="3B7F717F" w14:textId="5EB4D388" w:rsidR="005C69CD" w:rsidRPr="003037E1" w:rsidRDefault="26307DF4" w:rsidP="00F2592A">
      <w:pPr>
        <w:pStyle w:val="Textoindependiente21"/>
        <w:numPr>
          <w:ilvl w:val="0"/>
          <w:numId w:val="1"/>
        </w:numPr>
        <w:spacing w:line="288" w:lineRule="auto"/>
        <w:ind w:left="0" w:firstLine="851"/>
        <w:rPr>
          <w:rFonts w:ascii="Arial Narrow" w:hAnsi="Arial Narrow" w:cs="Tahoma"/>
          <w:i/>
          <w:iCs/>
          <w:color w:val="000000" w:themeColor="text1"/>
          <w:sz w:val="26"/>
          <w:szCs w:val="26"/>
          <w:lang w:val="es-419"/>
        </w:rPr>
      </w:pPr>
      <w:r w:rsidRPr="003037E1">
        <w:rPr>
          <w:rFonts w:ascii="Arial Narrow" w:hAnsi="Arial Narrow" w:cs="Tahoma"/>
          <w:i/>
          <w:iCs/>
          <w:sz w:val="26"/>
          <w:szCs w:val="26"/>
          <w:lang w:val="es-419"/>
        </w:rPr>
        <w:t>IV. CONSIDERACIONES</w:t>
      </w:r>
    </w:p>
    <w:p w14:paraId="2331DC2C" w14:textId="77777777" w:rsidR="00547E97" w:rsidRPr="003037E1" w:rsidRDefault="00547E97" w:rsidP="00F2592A">
      <w:pPr>
        <w:pStyle w:val="Sinespaciado"/>
        <w:spacing w:line="288" w:lineRule="auto"/>
        <w:rPr>
          <w:rFonts w:ascii="Arial Narrow" w:hAnsi="Arial Narrow"/>
          <w:sz w:val="26"/>
          <w:szCs w:val="26"/>
          <w:lang w:val="es-419"/>
        </w:rPr>
      </w:pPr>
    </w:p>
    <w:p w14:paraId="4AD83EF4" w14:textId="3194F41F" w:rsidR="00547E97" w:rsidRPr="003037E1" w:rsidRDefault="001C7DDB" w:rsidP="00F2592A">
      <w:pPr>
        <w:pStyle w:val="Textoindependiente"/>
        <w:numPr>
          <w:ilvl w:val="0"/>
          <w:numId w:val="9"/>
        </w:numPr>
        <w:spacing w:line="288" w:lineRule="auto"/>
        <w:ind w:firstLine="131"/>
        <w:rPr>
          <w:rFonts w:ascii="Arial Narrow" w:hAnsi="Arial Narrow"/>
          <w:b/>
          <w:bCs/>
          <w:i/>
          <w:iCs/>
          <w:color w:val="000000" w:themeColor="text1"/>
          <w:sz w:val="26"/>
          <w:szCs w:val="26"/>
          <w:lang w:val="es-419"/>
        </w:rPr>
      </w:pPr>
      <w:r w:rsidRPr="003037E1">
        <w:rPr>
          <w:rFonts w:ascii="Arial Narrow" w:hAnsi="Arial Narrow"/>
          <w:b/>
          <w:bCs/>
          <w:i/>
          <w:iCs/>
          <w:sz w:val="26"/>
          <w:szCs w:val="26"/>
          <w:lang w:val="es-419"/>
        </w:rPr>
        <w:t>Competencia</w:t>
      </w:r>
    </w:p>
    <w:p w14:paraId="64F3EE9B" w14:textId="77777777" w:rsidR="00547E97" w:rsidRPr="003037E1" w:rsidRDefault="26307DF4" w:rsidP="00F2592A">
      <w:pPr>
        <w:pStyle w:val="Sinespaciado"/>
        <w:spacing w:line="288" w:lineRule="auto"/>
        <w:rPr>
          <w:rFonts w:ascii="Arial Narrow" w:hAnsi="Arial Narrow"/>
          <w:sz w:val="26"/>
          <w:szCs w:val="26"/>
          <w:lang w:val="es-419"/>
        </w:rPr>
      </w:pPr>
      <w:r w:rsidRPr="003037E1">
        <w:rPr>
          <w:rFonts w:ascii="Arial Narrow" w:hAnsi="Arial Narrow"/>
          <w:sz w:val="26"/>
          <w:szCs w:val="26"/>
          <w:lang w:val="es-419"/>
        </w:rPr>
        <w:t xml:space="preserve"> </w:t>
      </w:r>
    </w:p>
    <w:p w14:paraId="7D159396" w14:textId="77777777" w:rsidR="00547E97" w:rsidRPr="003037E1" w:rsidRDefault="26307DF4" w:rsidP="00F2592A">
      <w:pPr>
        <w:pStyle w:val="Textoindependiente"/>
        <w:spacing w:line="288" w:lineRule="auto"/>
        <w:ind w:left="360" w:firstLine="348"/>
        <w:rPr>
          <w:rFonts w:ascii="Arial Narrow" w:hAnsi="Arial Narrow"/>
          <w:sz w:val="26"/>
          <w:szCs w:val="26"/>
          <w:lang w:val="es-419"/>
        </w:rPr>
      </w:pPr>
      <w:r w:rsidRPr="003037E1">
        <w:rPr>
          <w:rFonts w:ascii="Arial Narrow" w:hAnsi="Arial Narrow"/>
          <w:sz w:val="26"/>
          <w:szCs w:val="26"/>
          <w:lang w:val="es-419"/>
        </w:rPr>
        <w:t>Esta Colegiatura es competente para resolver la impugnación presentada por la parte accionante, en virtud de los factores funcional y territorial.</w:t>
      </w:r>
    </w:p>
    <w:p w14:paraId="3FCBD52F" w14:textId="77777777" w:rsidR="00547E97" w:rsidRPr="003037E1" w:rsidRDefault="00547E97" w:rsidP="00F2592A">
      <w:pPr>
        <w:pStyle w:val="Textoindependiente"/>
        <w:spacing w:line="288" w:lineRule="auto"/>
        <w:ind w:left="360" w:firstLine="348"/>
        <w:rPr>
          <w:rFonts w:ascii="Arial Narrow" w:hAnsi="Arial Narrow"/>
          <w:sz w:val="26"/>
          <w:szCs w:val="26"/>
          <w:lang w:val="es-419"/>
        </w:rPr>
      </w:pPr>
    </w:p>
    <w:p w14:paraId="09BE30F0" w14:textId="77777777" w:rsidR="00547E97" w:rsidRPr="003037E1" w:rsidRDefault="00547E97" w:rsidP="00F2592A">
      <w:pPr>
        <w:pStyle w:val="Prrafodelista"/>
        <w:widowControl/>
        <w:numPr>
          <w:ilvl w:val="0"/>
          <w:numId w:val="9"/>
        </w:numPr>
        <w:tabs>
          <w:tab w:val="left" w:pos="-720"/>
        </w:tabs>
        <w:spacing w:line="288" w:lineRule="auto"/>
        <w:ind w:left="567" w:right="-7" w:firstLine="273"/>
        <w:jc w:val="both"/>
        <w:rPr>
          <w:rFonts w:ascii="Arial Narrow" w:hAnsi="Arial Narrow" w:cs="Tahoma"/>
          <w:b/>
          <w:bCs/>
          <w:i/>
          <w:iCs/>
          <w:color w:val="000000"/>
          <w:spacing w:val="-2"/>
          <w:sz w:val="26"/>
          <w:szCs w:val="26"/>
          <w:lang w:val="es-419"/>
        </w:rPr>
      </w:pPr>
      <w:r w:rsidRPr="003037E1">
        <w:rPr>
          <w:rFonts w:ascii="Arial Narrow" w:hAnsi="Arial Narrow" w:cs="Tahoma"/>
          <w:b/>
          <w:bCs/>
          <w:i/>
          <w:iCs/>
          <w:spacing w:val="-2"/>
          <w:sz w:val="26"/>
          <w:szCs w:val="26"/>
          <w:lang w:val="es-419"/>
        </w:rPr>
        <w:t>Problema jurídico a resolver.</w:t>
      </w:r>
    </w:p>
    <w:p w14:paraId="606817E4" w14:textId="77777777" w:rsidR="00547E97" w:rsidRPr="003037E1" w:rsidRDefault="00547E97" w:rsidP="00F2592A">
      <w:pPr>
        <w:pStyle w:val="Sinespaciado"/>
        <w:spacing w:line="288" w:lineRule="auto"/>
        <w:rPr>
          <w:rFonts w:ascii="Arial Narrow" w:hAnsi="Arial Narrow"/>
          <w:sz w:val="26"/>
          <w:szCs w:val="26"/>
          <w:lang w:val="es-419"/>
        </w:rPr>
      </w:pPr>
    </w:p>
    <w:p w14:paraId="3CE0C96B" w14:textId="690FBE1A" w:rsidR="00AF0942" w:rsidRPr="003037E1" w:rsidRDefault="00AF0942" w:rsidP="00F2592A">
      <w:pPr>
        <w:pStyle w:val="Textoindependiente"/>
        <w:spacing w:line="288" w:lineRule="auto"/>
        <w:ind w:firstLine="993"/>
        <w:rPr>
          <w:rFonts w:ascii="Arial Narrow" w:hAnsi="Arial Narrow" w:cs="Arial"/>
          <w:i/>
          <w:iCs/>
          <w:sz w:val="26"/>
          <w:szCs w:val="26"/>
          <w:lang w:val="es-419"/>
        </w:rPr>
      </w:pPr>
      <w:r w:rsidRPr="003037E1">
        <w:rPr>
          <w:rFonts w:ascii="Arial Narrow" w:hAnsi="Arial Narrow" w:cs="Arial"/>
          <w:i/>
          <w:iCs/>
          <w:sz w:val="26"/>
          <w:szCs w:val="26"/>
          <w:lang w:val="es-419"/>
        </w:rPr>
        <w:t xml:space="preserve">¿Es procedente ordenar la acción de tutela? </w:t>
      </w:r>
    </w:p>
    <w:p w14:paraId="12D7BC22" w14:textId="77777777" w:rsidR="00AF0942" w:rsidRPr="003037E1" w:rsidRDefault="00AF0942" w:rsidP="00F2592A">
      <w:pPr>
        <w:pStyle w:val="Textoindependiente"/>
        <w:spacing w:line="288" w:lineRule="auto"/>
        <w:ind w:firstLine="993"/>
        <w:rPr>
          <w:rFonts w:ascii="Arial Narrow" w:hAnsi="Arial Narrow" w:cs="Arial"/>
          <w:i/>
          <w:iCs/>
          <w:sz w:val="26"/>
          <w:szCs w:val="26"/>
          <w:lang w:val="es-419"/>
        </w:rPr>
      </w:pPr>
    </w:p>
    <w:p w14:paraId="7F2402A0" w14:textId="4F98EBFE" w:rsidR="006B0D69" w:rsidRPr="003037E1" w:rsidRDefault="26307DF4" w:rsidP="00F2592A">
      <w:pPr>
        <w:pStyle w:val="Textoindependiente"/>
        <w:spacing w:line="288" w:lineRule="auto"/>
        <w:ind w:firstLine="993"/>
        <w:rPr>
          <w:rFonts w:ascii="Arial Narrow" w:hAnsi="Arial Narrow" w:cs="Arial"/>
          <w:i/>
          <w:iCs/>
          <w:sz w:val="26"/>
          <w:szCs w:val="26"/>
          <w:lang w:val="es-419"/>
        </w:rPr>
      </w:pPr>
      <w:r w:rsidRPr="003037E1">
        <w:rPr>
          <w:rFonts w:ascii="Arial Narrow" w:hAnsi="Arial Narrow" w:cs="Arial"/>
          <w:i/>
          <w:iCs/>
          <w:sz w:val="26"/>
          <w:szCs w:val="26"/>
          <w:lang w:val="es-419"/>
        </w:rPr>
        <w:t>¿</w:t>
      </w:r>
      <w:r w:rsidR="00C45E94" w:rsidRPr="003037E1">
        <w:rPr>
          <w:rFonts w:ascii="Arial Narrow" w:hAnsi="Arial Narrow" w:cs="Arial"/>
          <w:i/>
          <w:iCs/>
          <w:sz w:val="26"/>
          <w:szCs w:val="26"/>
          <w:lang w:val="es-419"/>
        </w:rPr>
        <w:t xml:space="preserve">Es procedente ordenar </w:t>
      </w:r>
      <w:r w:rsidR="00760820" w:rsidRPr="003037E1">
        <w:rPr>
          <w:rFonts w:ascii="Arial Narrow" w:hAnsi="Arial Narrow" w:cs="Arial"/>
          <w:i/>
          <w:iCs/>
          <w:sz w:val="26"/>
          <w:szCs w:val="26"/>
          <w:lang w:val="es-419"/>
        </w:rPr>
        <w:t xml:space="preserve">a la Administradora Colombiana de Pensiones, Colpensiones, que pague a </w:t>
      </w:r>
      <w:r w:rsidR="00944981" w:rsidRPr="003037E1">
        <w:rPr>
          <w:rFonts w:ascii="Arial Narrow" w:hAnsi="Arial Narrow" w:cs="Arial"/>
          <w:i/>
          <w:iCs/>
          <w:sz w:val="26"/>
          <w:szCs w:val="26"/>
          <w:lang w:val="es-419"/>
        </w:rPr>
        <w:t>Oscar Fernando Ramírez Morales</w:t>
      </w:r>
      <w:r w:rsidR="00760820" w:rsidRPr="003037E1">
        <w:rPr>
          <w:rFonts w:ascii="Arial Narrow" w:hAnsi="Arial Narrow" w:cs="Arial"/>
          <w:i/>
          <w:iCs/>
          <w:sz w:val="26"/>
          <w:szCs w:val="26"/>
          <w:lang w:val="es-419"/>
        </w:rPr>
        <w:t xml:space="preserve"> el subsidio de incapacidad, a pesar de contar con </w:t>
      </w:r>
      <w:r w:rsidR="000838D6" w:rsidRPr="003037E1">
        <w:rPr>
          <w:rFonts w:ascii="Arial Narrow" w:hAnsi="Arial Narrow" w:cs="Arial"/>
          <w:i/>
          <w:iCs/>
          <w:sz w:val="26"/>
          <w:szCs w:val="26"/>
          <w:lang w:val="es-419"/>
        </w:rPr>
        <w:t>concepto desfavorable de rehabilitación</w:t>
      </w:r>
      <w:r w:rsidR="00953CB0" w:rsidRPr="003037E1">
        <w:rPr>
          <w:rFonts w:ascii="Arial Narrow" w:hAnsi="Arial Narrow" w:cs="Arial"/>
          <w:i/>
          <w:iCs/>
          <w:sz w:val="26"/>
          <w:szCs w:val="26"/>
          <w:lang w:val="es-419"/>
        </w:rPr>
        <w:t xml:space="preserve">? </w:t>
      </w:r>
    </w:p>
    <w:p w14:paraId="0B9AC58B" w14:textId="77777777" w:rsidR="009005B2" w:rsidRPr="003037E1" w:rsidRDefault="009005B2" w:rsidP="00F2592A">
      <w:pPr>
        <w:pStyle w:val="Textoindependiente"/>
        <w:spacing w:line="288" w:lineRule="auto"/>
        <w:ind w:firstLine="993"/>
        <w:rPr>
          <w:rFonts w:ascii="Arial Narrow" w:hAnsi="Arial Narrow" w:cs="Arial"/>
          <w:i/>
          <w:iCs/>
          <w:sz w:val="26"/>
          <w:szCs w:val="26"/>
          <w:lang w:val="es-419"/>
        </w:rPr>
      </w:pPr>
    </w:p>
    <w:p w14:paraId="69841273" w14:textId="77777777" w:rsidR="007262A4" w:rsidRPr="003037E1" w:rsidRDefault="006B0D69" w:rsidP="00F2592A">
      <w:pPr>
        <w:pStyle w:val="Textoindependiente"/>
        <w:spacing w:line="288" w:lineRule="auto"/>
        <w:ind w:firstLine="993"/>
        <w:rPr>
          <w:rFonts w:ascii="Arial Narrow" w:hAnsi="Arial Narrow" w:cs="Arial"/>
          <w:b/>
          <w:bCs/>
          <w:i/>
          <w:iCs/>
          <w:sz w:val="26"/>
          <w:szCs w:val="26"/>
          <w:lang w:val="es-419"/>
        </w:rPr>
      </w:pPr>
      <w:r w:rsidRPr="003037E1">
        <w:rPr>
          <w:rFonts w:ascii="Arial Narrow" w:hAnsi="Arial Narrow"/>
          <w:sz w:val="26"/>
          <w:szCs w:val="26"/>
          <w:lang w:val="es-419"/>
        </w:rPr>
        <w:t xml:space="preserve"> </w:t>
      </w:r>
      <w:r w:rsidR="26307DF4" w:rsidRPr="003037E1">
        <w:rPr>
          <w:rFonts w:ascii="Arial Narrow" w:hAnsi="Arial Narrow" w:cs="Arial"/>
          <w:b/>
          <w:bCs/>
          <w:i/>
          <w:iCs/>
          <w:sz w:val="26"/>
          <w:szCs w:val="26"/>
          <w:lang w:val="es-419"/>
        </w:rPr>
        <w:t>Desarrollo de la problemática planteada</w:t>
      </w:r>
    </w:p>
    <w:p w14:paraId="352376F3" w14:textId="77777777" w:rsidR="007262A4" w:rsidRPr="003037E1" w:rsidRDefault="007262A4" w:rsidP="00F2592A">
      <w:pPr>
        <w:pStyle w:val="Textoindependiente"/>
        <w:spacing w:line="288" w:lineRule="auto"/>
        <w:ind w:firstLine="993"/>
        <w:rPr>
          <w:rFonts w:ascii="Arial Narrow" w:hAnsi="Arial Narrow" w:cs="Arial"/>
          <w:b/>
          <w:bCs/>
          <w:i/>
          <w:iCs/>
          <w:sz w:val="26"/>
          <w:szCs w:val="26"/>
          <w:lang w:val="es-419"/>
        </w:rPr>
      </w:pPr>
    </w:p>
    <w:p w14:paraId="41A87C6E" w14:textId="6DB18227" w:rsidR="007F6808" w:rsidRPr="003037E1" w:rsidRDefault="007F6808" w:rsidP="00F2592A">
      <w:pPr>
        <w:pStyle w:val="Textoindependiente"/>
        <w:spacing w:line="288" w:lineRule="auto"/>
        <w:ind w:firstLine="993"/>
        <w:rPr>
          <w:rFonts w:ascii="Arial Narrow" w:hAnsi="Arial Narrow" w:cs="Times New Roman"/>
          <w:color w:val="000000"/>
          <w:sz w:val="26"/>
          <w:szCs w:val="26"/>
          <w:bdr w:val="none" w:sz="0" w:space="0" w:color="auto" w:frame="1"/>
          <w:lang w:val="es-419" w:eastAsia="es-ES_tradnl"/>
        </w:rPr>
      </w:pPr>
      <w:r w:rsidRPr="003037E1">
        <w:rPr>
          <w:rFonts w:ascii="Arial Narrow" w:hAnsi="Arial Narrow" w:cs="Arial"/>
          <w:bCs/>
          <w:iCs/>
          <w:sz w:val="26"/>
          <w:szCs w:val="26"/>
          <w:lang w:val="es-419"/>
        </w:rPr>
        <w:t>Acorde con lo previsto en el artículo 86 de la Constitución Política, la acción de tutela es de naturaleza residual y subsidiaria; no obstante, en lo que se relaciona con el reconocimiento de incapacidades, su procedencia ha sido reconocida en la jurisprudencia constitucional,</w:t>
      </w:r>
      <w:r w:rsidRPr="003037E1">
        <w:rPr>
          <w:rFonts w:ascii="Arial Narrow" w:hAnsi="Arial Narrow" w:cs="Times New Roman"/>
          <w:color w:val="000000"/>
          <w:sz w:val="26"/>
          <w:szCs w:val="26"/>
          <w:bdr w:val="none" w:sz="0" w:space="0" w:color="auto" w:frame="1"/>
          <w:lang w:val="es-419" w:eastAsia="es-ES_tradnl"/>
        </w:rPr>
        <w:t xml:space="preserve"> habida cuenta que el no pago de dicha prestación, no solo desconoce un derecho consagrado en el sistema de seguridad social, también comporta la vulneración de </w:t>
      </w:r>
      <w:r w:rsidR="00337C05" w:rsidRPr="003037E1">
        <w:rPr>
          <w:rFonts w:ascii="Arial Narrow" w:hAnsi="Arial Narrow" w:cs="Times New Roman"/>
          <w:color w:val="000000"/>
          <w:sz w:val="26"/>
          <w:szCs w:val="26"/>
          <w:bdr w:val="none" w:sz="0" w:space="0" w:color="auto" w:frame="1"/>
          <w:lang w:val="es-419" w:eastAsia="es-ES_tradnl"/>
        </w:rPr>
        <w:t xml:space="preserve">otras garantías </w:t>
      </w:r>
      <w:r w:rsidRPr="003037E1">
        <w:rPr>
          <w:rFonts w:ascii="Arial Narrow" w:hAnsi="Arial Narrow" w:cs="Times New Roman"/>
          <w:color w:val="000000"/>
          <w:sz w:val="26"/>
          <w:szCs w:val="26"/>
          <w:bdr w:val="none" w:sz="0" w:space="0" w:color="auto" w:frame="1"/>
          <w:lang w:val="es-419" w:eastAsia="es-ES_tradnl"/>
        </w:rPr>
        <w:t>fundamentales</w:t>
      </w:r>
      <w:r w:rsidR="00337C05" w:rsidRPr="003037E1">
        <w:rPr>
          <w:rFonts w:ascii="Arial Narrow" w:hAnsi="Arial Narrow" w:cs="Times New Roman"/>
          <w:color w:val="000000"/>
          <w:sz w:val="26"/>
          <w:szCs w:val="26"/>
          <w:bdr w:val="none" w:sz="0" w:space="0" w:color="auto" w:frame="1"/>
          <w:lang w:val="es-419" w:eastAsia="es-ES_tradnl"/>
        </w:rPr>
        <w:t xml:space="preserve">, en tanto que, en muchos casos, dicho ingreso </w:t>
      </w:r>
      <w:r w:rsidRPr="003037E1">
        <w:rPr>
          <w:rFonts w:ascii="Arial Narrow" w:hAnsi="Arial Narrow" w:cs="Times New Roman"/>
          <w:color w:val="000000"/>
          <w:sz w:val="26"/>
          <w:szCs w:val="26"/>
          <w:bdr w:val="none" w:sz="0" w:space="0" w:color="auto" w:frame="1"/>
          <w:shd w:val="clear" w:color="auto" w:fill="FFFFFF"/>
          <w:lang w:val="es-419" w:eastAsia="es-ES_tradnl"/>
        </w:rPr>
        <w:t>constituye la única fuente de subsistencia para una persona y su núcleo familiar, siendo el amparo constitucional el medio más idóneo y eficaz para lograr una protección real e inmediata. En palabras de la Corte:</w:t>
      </w:r>
    </w:p>
    <w:p w14:paraId="77BA5210" w14:textId="77777777" w:rsidR="007F6808" w:rsidRPr="003037E1" w:rsidRDefault="007F6808" w:rsidP="00F2592A">
      <w:pPr>
        <w:widowControl/>
        <w:shd w:val="clear" w:color="auto" w:fill="FFFFFF"/>
        <w:suppressAutoHyphens w:val="0"/>
        <w:spacing w:line="288" w:lineRule="auto"/>
        <w:jc w:val="both"/>
        <w:textAlignment w:val="baseline"/>
        <w:rPr>
          <w:rFonts w:ascii="Arial Narrow" w:hAnsi="Arial Narrow" w:cs="Times New Roman"/>
          <w:color w:val="2D2D2D"/>
          <w:sz w:val="26"/>
          <w:szCs w:val="26"/>
          <w:lang w:val="es-419" w:eastAsia="es-ES_tradnl" w:bidi="ar-SA"/>
        </w:rPr>
      </w:pPr>
      <w:r w:rsidRPr="003037E1">
        <w:rPr>
          <w:rFonts w:ascii="Arial Narrow" w:hAnsi="Arial Narrow" w:cs="Times New Roman"/>
          <w:i/>
          <w:iCs/>
          <w:color w:val="000000"/>
          <w:sz w:val="26"/>
          <w:szCs w:val="26"/>
          <w:bdr w:val="none" w:sz="0" w:space="0" w:color="auto" w:frame="1"/>
          <w:shd w:val="clear" w:color="auto" w:fill="FFFFFF"/>
          <w:lang w:val="es-419" w:eastAsia="es-ES_tradnl" w:bidi="ar-SA"/>
        </w:rPr>
        <w:t> </w:t>
      </w:r>
    </w:p>
    <w:p w14:paraId="41EB224E" w14:textId="086382CF" w:rsidR="007F6808" w:rsidRPr="003037E1" w:rsidRDefault="007F6808" w:rsidP="00F2592A">
      <w:pPr>
        <w:widowControl/>
        <w:shd w:val="clear" w:color="auto" w:fill="FFFFFF"/>
        <w:suppressAutoHyphens w:val="0"/>
        <w:ind w:left="426" w:right="418"/>
        <w:jc w:val="both"/>
        <w:textAlignment w:val="baseline"/>
        <w:rPr>
          <w:rFonts w:ascii="Arial Narrow" w:hAnsi="Arial Narrow" w:cs="Times New Roman"/>
          <w:color w:val="2D2D2D"/>
          <w:szCs w:val="26"/>
          <w:lang w:val="es-419" w:eastAsia="es-ES_tradnl" w:bidi="ar-SA"/>
        </w:rPr>
      </w:pPr>
      <w:r w:rsidRPr="003037E1">
        <w:rPr>
          <w:rFonts w:ascii="Arial Narrow" w:hAnsi="Arial Narrow" w:cs="Times New Roman"/>
          <w:i/>
          <w:iCs/>
          <w:color w:val="000000"/>
          <w:szCs w:val="26"/>
          <w:bdr w:val="none" w:sz="0" w:space="0" w:color="auto" w:frame="1"/>
          <w:lang w:val="es-419" w:eastAsia="es-ES_tradnl" w:bidi="ar-SA"/>
        </w:rPr>
        <w:lastRenderedPageBreak/>
        <w:t>“El no pago de una incapacidad médica constituye, en principio, el desconocimiento de un derecho de índole laboral, pero puede generar, además, la violación de derechos fundamentales cuando ese ingreso es la única fuente de subsistencia para una persona y su familia. No sólo se atenta contra el derecho al trabajo en cuanto se hacen indignas las condiciones del mismo sino que también se puede afectar directamente la salud y en casos extremos poner en peligro la vida, si la persona se siente obligada a interrumpir su licencia por enfermedad y a reiniciar sus labores para suministrar el necesario sustento a los suyos</w:t>
      </w:r>
      <w:bookmarkStart w:id="0" w:name="_ftnref66"/>
      <w:r w:rsidR="00337C05" w:rsidRPr="003037E1">
        <w:rPr>
          <w:rFonts w:ascii="Arial Narrow" w:hAnsi="Arial Narrow" w:cs="Times New Roman"/>
          <w:i/>
          <w:iCs/>
          <w:color w:val="000000"/>
          <w:szCs w:val="26"/>
          <w:bdr w:val="none" w:sz="0" w:space="0" w:color="auto" w:frame="1"/>
          <w:lang w:val="es-419" w:eastAsia="es-ES_tradnl" w:bidi="ar-SA"/>
        </w:rPr>
        <w:t xml:space="preserve">” </w:t>
      </w:r>
      <w:bookmarkEnd w:id="0"/>
      <w:r w:rsidR="00337C05" w:rsidRPr="003037E1">
        <w:rPr>
          <w:rFonts w:ascii="Arial Narrow" w:hAnsi="Arial Narrow" w:cs="Times New Roman"/>
          <w:i/>
          <w:iCs/>
          <w:color w:val="000000"/>
          <w:szCs w:val="26"/>
          <w:bdr w:val="none" w:sz="0" w:space="0" w:color="auto" w:frame="1"/>
          <w:lang w:val="es-419" w:eastAsia="es-ES_tradnl" w:bidi="ar-SA"/>
        </w:rPr>
        <w:t xml:space="preserve">(T-693 de 2017) </w:t>
      </w:r>
    </w:p>
    <w:p w14:paraId="4506F6B9" w14:textId="77777777" w:rsidR="007F6808" w:rsidRPr="003037E1" w:rsidRDefault="007F6808" w:rsidP="00F2592A">
      <w:pPr>
        <w:widowControl/>
        <w:shd w:val="clear" w:color="auto" w:fill="FFFFFF"/>
        <w:suppressAutoHyphens w:val="0"/>
        <w:spacing w:line="288" w:lineRule="auto"/>
        <w:jc w:val="both"/>
        <w:textAlignment w:val="baseline"/>
        <w:rPr>
          <w:rFonts w:ascii="Arial Narrow" w:hAnsi="Arial Narrow" w:cs="Times New Roman"/>
          <w:color w:val="2D2D2D"/>
          <w:sz w:val="26"/>
          <w:szCs w:val="26"/>
          <w:lang w:val="es-419" w:eastAsia="es-ES_tradnl" w:bidi="ar-SA"/>
        </w:rPr>
      </w:pPr>
      <w:r w:rsidRPr="003037E1">
        <w:rPr>
          <w:rFonts w:ascii="Arial Narrow" w:hAnsi="Arial Narrow" w:cs="Times New Roman"/>
          <w:i/>
          <w:iCs/>
          <w:color w:val="000000"/>
          <w:sz w:val="26"/>
          <w:szCs w:val="26"/>
          <w:bdr w:val="none" w:sz="0" w:space="0" w:color="auto" w:frame="1"/>
          <w:shd w:val="clear" w:color="auto" w:fill="FFFFFF"/>
          <w:lang w:val="es-419" w:eastAsia="es-ES_tradnl" w:bidi="ar-SA"/>
        </w:rPr>
        <w:t> </w:t>
      </w:r>
    </w:p>
    <w:p w14:paraId="3B72BD46" w14:textId="6B2C8CB0" w:rsidR="00326F71" w:rsidRPr="003037E1" w:rsidRDefault="008C062A" w:rsidP="00F2592A">
      <w:pPr>
        <w:pStyle w:val="Textoindependiente"/>
        <w:spacing w:line="288" w:lineRule="auto"/>
        <w:ind w:firstLine="993"/>
        <w:rPr>
          <w:rFonts w:ascii="Arial Narrow" w:hAnsi="Arial Narrow"/>
          <w:color w:val="000000"/>
          <w:spacing w:val="-2"/>
          <w:sz w:val="26"/>
          <w:szCs w:val="26"/>
          <w:lang w:val="es-419"/>
        </w:rPr>
      </w:pPr>
      <w:r w:rsidRPr="003037E1">
        <w:rPr>
          <w:rFonts w:ascii="Arial Narrow" w:hAnsi="Arial Narrow"/>
          <w:color w:val="000000"/>
          <w:spacing w:val="-2"/>
          <w:sz w:val="26"/>
          <w:szCs w:val="26"/>
          <w:lang w:val="es-419"/>
        </w:rPr>
        <w:t>En el caso particular</w:t>
      </w:r>
      <w:r w:rsidR="007262A4" w:rsidRPr="003037E1">
        <w:rPr>
          <w:rFonts w:ascii="Arial Narrow" w:hAnsi="Arial Narrow"/>
          <w:color w:val="000000"/>
          <w:spacing w:val="-2"/>
          <w:sz w:val="26"/>
          <w:szCs w:val="26"/>
          <w:lang w:val="es-419"/>
        </w:rPr>
        <w:t>, se tiene que el accionante</w:t>
      </w:r>
      <w:r w:rsidR="00705C89" w:rsidRPr="003037E1">
        <w:rPr>
          <w:rFonts w:ascii="Arial Narrow" w:hAnsi="Arial Narrow"/>
          <w:color w:val="000000"/>
          <w:spacing w:val="-2"/>
          <w:sz w:val="26"/>
          <w:szCs w:val="26"/>
          <w:lang w:val="es-419"/>
        </w:rPr>
        <w:t xml:space="preserve"> es una persona de 52 años de edad (fl. 6), </w:t>
      </w:r>
      <w:r w:rsidR="00E04BE3" w:rsidRPr="003037E1">
        <w:rPr>
          <w:rFonts w:ascii="Arial Narrow" w:hAnsi="Arial Narrow"/>
          <w:color w:val="000000"/>
          <w:spacing w:val="-2"/>
          <w:sz w:val="26"/>
          <w:szCs w:val="26"/>
          <w:lang w:val="es-419"/>
        </w:rPr>
        <w:t xml:space="preserve">fue diagnosticado con enfermedad de </w:t>
      </w:r>
      <w:r w:rsidR="00E04BE3" w:rsidRPr="003037E1">
        <w:rPr>
          <w:rFonts w:ascii="Arial Narrow" w:hAnsi="Arial Narrow"/>
          <w:i/>
          <w:color w:val="000000"/>
          <w:spacing w:val="-2"/>
          <w:sz w:val="26"/>
          <w:szCs w:val="26"/>
          <w:lang w:val="es-419"/>
        </w:rPr>
        <w:t>Parkinson</w:t>
      </w:r>
      <w:r w:rsidR="00185819" w:rsidRPr="003037E1">
        <w:rPr>
          <w:rFonts w:ascii="Arial Narrow" w:hAnsi="Arial Narrow"/>
          <w:i/>
          <w:color w:val="000000"/>
          <w:spacing w:val="-2"/>
          <w:sz w:val="26"/>
          <w:szCs w:val="26"/>
          <w:lang w:val="es-419"/>
        </w:rPr>
        <w:t xml:space="preserve"> </w:t>
      </w:r>
      <w:r w:rsidR="00185819" w:rsidRPr="003037E1">
        <w:rPr>
          <w:rFonts w:ascii="Arial Narrow" w:hAnsi="Arial Narrow"/>
          <w:color w:val="000000"/>
          <w:spacing w:val="-2"/>
          <w:sz w:val="26"/>
          <w:szCs w:val="26"/>
          <w:lang w:val="es-419"/>
        </w:rPr>
        <w:t xml:space="preserve">(fls. </w:t>
      </w:r>
      <w:r w:rsidR="00835949" w:rsidRPr="003037E1">
        <w:rPr>
          <w:rFonts w:ascii="Arial Narrow" w:hAnsi="Arial Narrow"/>
          <w:color w:val="000000"/>
          <w:spacing w:val="-2"/>
          <w:sz w:val="26"/>
          <w:szCs w:val="26"/>
          <w:lang w:val="es-419"/>
        </w:rPr>
        <w:t>19 a 60)</w:t>
      </w:r>
      <w:r w:rsidR="00E04BE3" w:rsidRPr="003037E1">
        <w:rPr>
          <w:rFonts w:ascii="Arial Narrow" w:hAnsi="Arial Narrow"/>
          <w:color w:val="000000"/>
          <w:spacing w:val="-2"/>
          <w:sz w:val="26"/>
          <w:szCs w:val="26"/>
          <w:lang w:val="es-419"/>
        </w:rPr>
        <w:t xml:space="preserve">, </w:t>
      </w:r>
      <w:r w:rsidR="00251974" w:rsidRPr="003037E1">
        <w:rPr>
          <w:rFonts w:ascii="Arial Narrow" w:hAnsi="Arial Narrow"/>
          <w:color w:val="000000"/>
          <w:spacing w:val="-2"/>
          <w:sz w:val="26"/>
          <w:szCs w:val="26"/>
          <w:lang w:val="es-419"/>
        </w:rPr>
        <w:t xml:space="preserve">cuenta con un concepto desfavorable de rehabilitación </w:t>
      </w:r>
      <w:r w:rsidR="00835949" w:rsidRPr="003037E1">
        <w:rPr>
          <w:rFonts w:ascii="Arial Narrow" w:hAnsi="Arial Narrow"/>
          <w:color w:val="000000"/>
          <w:spacing w:val="-2"/>
          <w:sz w:val="26"/>
          <w:szCs w:val="26"/>
          <w:lang w:val="es-419"/>
        </w:rPr>
        <w:t xml:space="preserve">expedido el 24 de enero de 2019 </w:t>
      </w:r>
      <w:r w:rsidR="00251974" w:rsidRPr="003037E1">
        <w:rPr>
          <w:rFonts w:ascii="Arial Narrow" w:hAnsi="Arial Narrow"/>
          <w:color w:val="000000"/>
          <w:spacing w:val="-2"/>
          <w:sz w:val="26"/>
          <w:szCs w:val="26"/>
          <w:lang w:val="es-419"/>
        </w:rPr>
        <w:t>(fl</w:t>
      </w:r>
      <w:r w:rsidR="00185819" w:rsidRPr="003037E1">
        <w:rPr>
          <w:rFonts w:ascii="Arial Narrow" w:hAnsi="Arial Narrow"/>
          <w:color w:val="000000"/>
          <w:spacing w:val="-2"/>
          <w:sz w:val="26"/>
          <w:szCs w:val="26"/>
          <w:lang w:val="es-419"/>
        </w:rPr>
        <w:t>s</w:t>
      </w:r>
      <w:r w:rsidR="00251974" w:rsidRPr="003037E1">
        <w:rPr>
          <w:rFonts w:ascii="Arial Narrow" w:hAnsi="Arial Narrow"/>
          <w:color w:val="000000"/>
          <w:spacing w:val="-2"/>
          <w:sz w:val="26"/>
          <w:szCs w:val="26"/>
          <w:lang w:val="es-419"/>
        </w:rPr>
        <w:t>. 11</w:t>
      </w:r>
      <w:r w:rsidR="00185819" w:rsidRPr="003037E1">
        <w:rPr>
          <w:rFonts w:ascii="Arial Narrow" w:hAnsi="Arial Narrow"/>
          <w:color w:val="000000"/>
          <w:spacing w:val="-2"/>
          <w:sz w:val="26"/>
          <w:szCs w:val="26"/>
          <w:lang w:val="es-419"/>
        </w:rPr>
        <w:t xml:space="preserve"> y 12</w:t>
      </w:r>
      <w:r w:rsidR="00251974" w:rsidRPr="003037E1">
        <w:rPr>
          <w:rFonts w:ascii="Arial Narrow" w:hAnsi="Arial Narrow"/>
          <w:color w:val="000000"/>
          <w:spacing w:val="-2"/>
          <w:sz w:val="26"/>
          <w:szCs w:val="26"/>
          <w:lang w:val="es-419"/>
        </w:rPr>
        <w:t>)</w:t>
      </w:r>
      <w:r w:rsidR="00835949" w:rsidRPr="003037E1">
        <w:rPr>
          <w:rFonts w:ascii="Arial Narrow" w:hAnsi="Arial Narrow"/>
          <w:color w:val="000000"/>
          <w:spacing w:val="-2"/>
          <w:sz w:val="26"/>
          <w:szCs w:val="26"/>
          <w:lang w:val="es-419"/>
        </w:rPr>
        <w:t xml:space="preserve">, </w:t>
      </w:r>
      <w:r w:rsidR="00704F56" w:rsidRPr="003037E1">
        <w:rPr>
          <w:rFonts w:ascii="Arial Narrow" w:hAnsi="Arial Narrow"/>
          <w:color w:val="000000"/>
          <w:spacing w:val="-2"/>
          <w:sz w:val="26"/>
          <w:szCs w:val="26"/>
          <w:lang w:val="es-419"/>
        </w:rPr>
        <w:t>recibió incapacidades continuas durante 180 días, por dicho diagnóstico, desde el 24 de enero al 25 de julio de 2019 (fls. 13 a 18</w:t>
      </w:r>
      <w:r w:rsidR="004F59F6" w:rsidRPr="003037E1">
        <w:rPr>
          <w:rFonts w:ascii="Arial Narrow" w:hAnsi="Arial Narrow"/>
          <w:color w:val="000000"/>
          <w:spacing w:val="-2"/>
          <w:sz w:val="26"/>
          <w:szCs w:val="26"/>
          <w:lang w:val="es-419"/>
        </w:rPr>
        <w:t xml:space="preserve">) </w:t>
      </w:r>
      <w:r w:rsidR="00965FCE" w:rsidRPr="003037E1">
        <w:rPr>
          <w:rFonts w:ascii="Arial Narrow" w:hAnsi="Arial Narrow"/>
          <w:color w:val="000000"/>
          <w:spacing w:val="-2"/>
          <w:sz w:val="26"/>
          <w:szCs w:val="26"/>
          <w:lang w:val="es-419"/>
        </w:rPr>
        <w:t xml:space="preserve">y sufrió una pérdida en su capacidad laboral, del 57,54%, de origen común, estructurada el 25 de abril de 2019, según calificación emitida por la Administradora Colombiana de Pensiones, Colpensiones, el 23 de julio de 2019 (fls. 107 a 110); </w:t>
      </w:r>
      <w:r w:rsidR="00326F71" w:rsidRPr="003037E1">
        <w:rPr>
          <w:rFonts w:ascii="Arial Narrow" w:hAnsi="Arial Narrow"/>
          <w:color w:val="000000"/>
          <w:spacing w:val="-2"/>
          <w:sz w:val="26"/>
          <w:szCs w:val="26"/>
          <w:lang w:val="es-419"/>
        </w:rPr>
        <w:t>por tanto, se desprende que le es imposible trabajar a fin de hacerse a su sustento diario que le asegure su mínimo vital, por una vía diferente al subsidio por incapacidad o una pensión de invalidez, lo que hace que el reclamo sea urgente e indispensable, en orden a preservar, lo mínimo para alcanzar una vida con condiciones dignas.</w:t>
      </w:r>
    </w:p>
    <w:p w14:paraId="5037BBEF" w14:textId="77777777" w:rsidR="00326F71" w:rsidRPr="003037E1" w:rsidRDefault="00326F71" w:rsidP="00F2592A">
      <w:pPr>
        <w:pStyle w:val="Textoindependiente"/>
        <w:spacing w:line="288" w:lineRule="auto"/>
        <w:ind w:firstLine="993"/>
        <w:rPr>
          <w:rFonts w:ascii="Arial Narrow" w:hAnsi="Arial Narrow"/>
          <w:color w:val="000000"/>
          <w:spacing w:val="-2"/>
          <w:sz w:val="26"/>
          <w:szCs w:val="26"/>
          <w:lang w:val="es-419"/>
        </w:rPr>
      </w:pPr>
    </w:p>
    <w:p w14:paraId="6F0ED966" w14:textId="77777777" w:rsidR="006431C1" w:rsidRPr="003037E1" w:rsidRDefault="007262A4" w:rsidP="00F2592A">
      <w:pPr>
        <w:pStyle w:val="Textoindependiente"/>
        <w:spacing w:line="288" w:lineRule="auto"/>
        <w:ind w:firstLine="993"/>
        <w:rPr>
          <w:rFonts w:ascii="Arial Narrow" w:hAnsi="Arial Narrow"/>
          <w:color w:val="000000"/>
          <w:spacing w:val="-2"/>
          <w:sz w:val="26"/>
          <w:szCs w:val="26"/>
          <w:lang w:val="es-419"/>
        </w:rPr>
      </w:pPr>
      <w:r w:rsidRPr="003037E1">
        <w:rPr>
          <w:rFonts w:ascii="Arial Narrow" w:hAnsi="Arial Narrow"/>
          <w:color w:val="000000"/>
          <w:spacing w:val="-2"/>
          <w:sz w:val="26"/>
          <w:szCs w:val="26"/>
          <w:lang w:val="es-419"/>
        </w:rPr>
        <w:t>Todos estos aspectos, que no fueron refutados por las entidades demandadas, hacen ver que la situación del accionante y de su núcleo familiar es difícil, amén que es el encargado de velar por el sostenimiento de él y su familia, quienes dependen exclusivamente de sus ingresos para suplir sus necesidades básicas; por lo tanto, no disponer de manera inmediata a la protección de sus derechos esenciales, materializaría una lesión de carácter irremediable.</w:t>
      </w:r>
    </w:p>
    <w:p w14:paraId="3ABB9AD0" w14:textId="77777777" w:rsidR="00ED220E" w:rsidRPr="003037E1" w:rsidRDefault="00ED220E" w:rsidP="00F2592A">
      <w:pPr>
        <w:pStyle w:val="Textoindependiente"/>
        <w:spacing w:line="288" w:lineRule="auto"/>
        <w:ind w:firstLine="993"/>
        <w:rPr>
          <w:rFonts w:ascii="Arial Narrow" w:hAnsi="Arial Narrow"/>
          <w:color w:val="000000"/>
          <w:spacing w:val="-2"/>
          <w:sz w:val="26"/>
          <w:szCs w:val="26"/>
          <w:lang w:val="es-419"/>
        </w:rPr>
      </w:pPr>
    </w:p>
    <w:p w14:paraId="7D58F878" w14:textId="5DB4D64F" w:rsidR="00270E99" w:rsidRPr="003037E1" w:rsidRDefault="00ED220E" w:rsidP="00F2592A">
      <w:pPr>
        <w:pStyle w:val="Textoindependiente"/>
        <w:spacing w:line="288" w:lineRule="auto"/>
        <w:ind w:firstLine="993"/>
        <w:rPr>
          <w:rFonts w:ascii="Arial Narrow" w:hAnsi="Arial Narrow"/>
          <w:color w:val="000000"/>
          <w:spacing w:val="-2"/>
          <w:sz w:val="26"/>
          <w:szCs w:val="26"/>
          <w:lang w:val="es-419"/>
        </w:rPr>
      </w:pPr>
      <w:r w:rsidRPr="003037E1">
        <w:rPr>
          <w:rFonts w:ascii="Arial Narrow" w:hAnsi="Arial Narrow"/>
          <w:color w:val="000000"/>
          <w:spacing w:val="-2"/>
          <w:sz w:val="26"/>
          <w:szCs w:val="26"/>
          <w:lang w:val="es-419"/>
        </w:rPr>
        <w:t xml:space="preserve">En este orden de ideas, </w:t>
      </w:r>
      <w:r w:rsidR="005A6959" w:rsidRPr="003037E1">
        <w:rPr>
          <w:rFonts w:ascii="Arial Narrow" w:hAnsi="Arial Narrow"/>
          <w:color w:val="000000"/>
          <w:spacing w:val="-2"/>
          <w:sz w:val="26"/>
          <w:szCs w:val="26"/>
          <w:lang w:val="es-419"/>
        </w:rPr>
        <w:t xml:space="preserve">la intervención del juez constitucional, en casos como el presente, más que procedente, </w:t>
      </w:r>
      <w:r w:rsidR="00B3168D" w:rsidRPr="003037E1">
        <w:rPr>
          <w:rFonts w:ascii="Arial Narrow" w:hAnsi="Arial Narrow"/>
          <w:color w:val="000000"/>
          <w:spacing w:val="-2"/>
          <w:sz w:val="26"/>
          <w:szCs w:val="26"/>
          <w:lang w:val="es-419"/>
        </w:rPr>
        <w:t>refulge como un imperativo</w:t>
      </w:r>
      <w:r w:rsidR="005A6959" w:rsidRPr="003037E1">
        <w:rPr>
          <w:rFonts w:ascii="Arial Narrow" w:hAnsi="Arial Narrow"/>
          <w:color w:val="000000"/>
          <w:spacing w:val="-2"/>
          <w:sz w:val="26"/>
          <w:szCs w:val="26"/>
          <w:lang w:val="es-419"/>
        </w:rPr>
        <w:t xml:space="preserve"> para evitar la consumación de un perjuicio irremediable</w:t>
      </w:r>
      <w:r w:rsidR="00B3168D" w:rsidRPr="003037E1">
        <w:rPr>
          <w:rFonts w:ascii="Arial Narrow" w:hAnsi="Arial Narrow"/>
          <w:color w:val="000000"/>
          <w:spacing w:val="-2"/>
          <w:sz w:val="26"/>
          <w:szCs w:val="26"/>
          <w:lang w:val="es-419"/>
        </w:rPr>
        <w:t>,</w:t>
      </w:r>
      <w:r w:rsidR="005A6959" w:rsidRPr="003037E1">
        <w:rPr>
          <w:rFonts w:ascii="Arial Narrow" w:hAnsi="Arial Narrow"/>
          <w:color w:val="000000"/>
          <w:spacing w:val="-2"/>
          <w:sz w:val="26"/>
          <w:szCs w:val="26"/>
          <w:lang w:val="es-419"/>
        </w:rPr>
        <w:t xml:space="preserve"> como consecuencia de la amenaza grave e inminente</w:t>
      </w:r>
      <w:r w:rsidR="00270E99" w:rsidRPr="003037E1">
        <w:rPr>
          <w:rFonts w:ascii="Arial Narrow" w:hAnsi="Arial Narrow"/>
          <w:color w:val="000000"/>
          <w:spacing w:val="-2"/>
          <w:sz w:val="26"/>
          <w:szCs w:val="26"/>
          <w:lang w:val="es-419"/>
        </w:rPr>
        <w:t xml:space="preserve"> que la Administradora Colombiana de Pensiones – Colpensiones</w:t>
      </w:r>
      <w:r w:rsidR="003657C1" w:rsidRPr="003037E1">
        <w:rPr>
          <w:rFonts w:ascii="Arial Narrow" w:hAnsi="Arial Narrow"/>
          <w:color w:val="000000"/>
          <w:spacing w:val="-2"/>
          <w:sz w:val="26"/>
          <w:szCs w:val="26"/>
          <w:lang w:val="es-419"/>
        </w:rPr>
        <w:t xml:space="preserve">, impuso </w:t>
      </w:r>
      <w:r w:rsidR="00270E99" w:rsidRPr="003037E1">
        <w:rPr>
          <w:rFonts w:ascii="Arial Narrow" w:hAnsi="Arial Narrow"/>
          <w:color w:val="000000"/>
          <w:spacing w:val="-2"/>
          <w:sz w:val="26"/>
          <w:szCs w:val="26"/>
          <w:lang w:val="es-419"/>
        </w:rPr>
        <w:t xml:space="preserve">sobre los derechos superiores del actor, cuando </w:t>
      </w:r>
      <w:r w:rsidR="00B3168D" w:rsidRPr="003037E1">
        <w:rPr>
          <w:rFonts w:ascii="Arial Narrow" w:hAnsi="Arial Narrow"/>
          <w:color w:val="000000"/>
          <w:spacing w:val="-2"/>
          <w:sz w:val="26"/>
          <w:szCs w:val="26"/>
          <w:lang w:val="es-419"/>
        </w:rPr>
        <w:t>sin sustento fáctico</w:t>
      </w:r>
      <w:r w:rsidR="00270E99" w:rsidRPr="003037E1">
        <w:rPr>
          <w:rFonts w:ascii="Arial Narrow" w:hAnsi="Arial Narrow"/>
          <w:color w:val="000000"/>
          <w:spacing w:val="-2"/>
          <w:sz w:val="26"/>
          <w:szCs w:val="26"/>
          <w:lang w:val="es-419"/>
        </w:rPr>
        <w:t xml:space="preserve"> ni probatorio, determinó que el subsi</w:t>
      </w:r>
      <w:r w:rsidR="003657C1" w:rsidRPr="003037E1">
        <w:rPr>
          <w:rFonts w:ascii="Arial Narrow" w:hAnsi="Arial Narrow"/>
          <w:color w:val="000000"/>
          <w:spacing w:val="-2"/>
          <w:sz w:val="26"/>
          <w:szCs w:val="26"/>
          <w:lang w:val="es-419"/>
        </w:rPr>
        <w:t xml:space="preserve">dio de incapacidad no era procedente en el particular. </w:t>
      </w:r>
    </w:p>
    <w:p w14:paraId="32A0F3D6" w14:textId="77777777" w:rsidR="00270E99" w:rsidRPr="003037E1" w:rsidRDefault="00270E99" w:rsidP="00F2592A">
      <w:pPr>
        <w:pStyle w:val="Textoindependiente"/>
        <w:spacing w:line="288" w:lineRule="auto"/>
        <w:ind w:firstLine="993"/>
        <w:rPr>
          <w:rFonts w:ascii="Arial Narrow" w:hAnsi="Arial Narrow"/>
          <w:color w:val="000000"/>
          <w:spacing w:val="-2"/>
          <w:sz w:val="26"/>
          <w:szCs w:val="26"/>
          <w:lang w:val="es-419"/>
        </w:rPr>
      </w:pPr>
    </w:p>
    <w:p w14:paraId="2E00B4C5" w14:textId="0A630331" w:rsidR="007262A4" w:rsidRPr="003037E1" w:rsidRDefault="0089576D" w:rsidP="00F2592A">
      <w:pPr>
        <w:pStyle w:val="Textoindependiente"/>
        <w:spacing w:line="288" w:lineRule="auto"/>
        <w:ind w:firstLine="993"/>
        <w:rPr>
          <w:rFonts w:ascii="Arial Narrow" w:hAnsi="Arial Narrow"/>
          <w:color w:val="000000"/>
          <w:spacing w:val="-2"/>
          <w:sz w:val="26"/>
          <w:szCs w:val="26"/>
          <w:lang w:val="es-419"/>
        </w:rPr>
      </w:pPr>
      <w:r w:rsidRPr="003037E1">
        <w:rPr>
          <w:rFonts w:ascii="Arial Narrow" w:hAnsi="Arial Narrow"/>
          <w:color w:val="000000"/>
          <w:spacing w:val="-2"/>
          <w:sz w:val="26"/>
          <w:szCs w:val="26"/>
          <w:lang w:val="es-419"/>
        </w:rPr>
        <w:t>Para ello, e</w:t>
      </w:r>
      <w:r w:rsidR="007262A4" w:rsidRPr="003037E1">
        <w:rPr>
          <w:rFonts w:ascii="Arial Narrow" w:hAnsi="Arial Narrow"/>
          <w:color w:val="000000"/>
          <w:spacing w:val="-2"/>
          <w:sz w:val="26"/>
          <w:szCs w:val="26"/>
          <w:lang w:val="es-419"/>
        </w:rPr>
        <w:t xml:space="preserve">l fundamento de </w:t>
      </w:r>
      <w:r w:rsidRPr="003037E1">
        <w:rPr>
          <w:rFonts w:ascii="Arial Narrow" w:hAnsi="Arial Narrow"/>
          <w:color w:val="000000"/>
          <w:spacing w:val="-2"/>
          <w:sz w:val="26"/>
          <w:szCs w:val="26"/>
          <w:lang w:val="es-419"/>
        </w:rPr>
        <w:t>administradora pensional, ha sido</w:t>
      </w:r>
      <w:r w:rsidR="007262A4" w:rsidRPr="003037E1">
        <w:rPr>
          <w:rFonts w:ascii="Arial Narrow" w:hAnsi="Arial Narrow"/>
          <w:color w:val="000000"/>
          <w:spacing w:val="-2"/>
          <w:sz w:val="26"/>
          <w:szCs w:val="26"/>
          <w:lang w:val="es-419"/>
        </w:rPr>
        <w:t xml:space="preserve"> que</w:t>
      </w:r>
      <w:r w:rsidRPr="003037E1">
        <w:rPr>
          <w:rFonts w:ascii="Arial Narrow" w:hAnsi="Arial Narrow"/>
          <w:color w:val="000000"/>
          <w:spacing w:val="-2"/>
          <w:sz w:val="26"/>
          <w:szCs w:val="26"/>
          <w:lang w:val="es-419"/>
        </w:rPr>
        <w:t xml:space="preserve"> </w:t>
      </w:r>
      <w:r w:rsidR="007262A4" w:rsidRPr="003037E1">
        <w:rPr>
          <w:rFonts w:ascii="Arial Narrow" w:hAnsi="Arial Narrow"/>
          <w:color w:val="000000"/>
          <w:spacing w:val="-2"/>
          <w:sz w:val="26"/>
          <w:szCs w:val="26"/>
          <w:lang w:val="es-419"/>
        </w:rPr>
        <w:t xml:space="preserve">el artículo 142 del Decreto 19 de 2012, </w:t>
      </w:r>
      <w:r w:rsidRPr="003037E1">
        <w:rPr>
          <w:rFonts w:ascii="Arial Narrow" w:hAnsi="Arial Narrow"/>
          <w:color w:val="000000"/>
          <w:spacing w:val="-2"/>
          <w:sz w:val="26"/>
          <w:szCs w:val="26"/>
          <w:lang w:val="es-419"/>
        </w:rPr>
        <w:t>modificado por</w:t>
      </w:r>
      <w:r w:rsidR="007262A4" w:rsidRPr="003037E1">
        <w:rPr>
          <w:rFonts w:ascii="Arial Narrow" w:hAnsi="Arial Narrow"/>
          <w:color w:val="000000"/>
          <w:spacing w:val="-2"/>
          <w:sz w:val="26"/>
          <w:szCs w:val="26"/>
          <w:lang w:val="es-419"/>
        </w:rPr>
        <w:t xml:space="preserve"> el canon 41 de la Ley 100 de 1993, establece que los Fondos de Pensiones pagarán incapacidades hasta por un término de 360 días adicionales a los primeros 180 días, es decir, desde el día 181 hasta el día 540 de incapacidad, e interpretó que de </w:t>
      </w:r>
      <w:r w:rsidR="005200CA" w:rsidRPr="003037E1">
        <w:rPr>
          <w:rFonts w:ascii="Arial Narrow" w:hAnsi="Arial Narrow"/>
          <w:color w:val="000000"/>
          <w:spacing w:val="-2"/>
          <w:sz w:val="26"/>
          <w:szCs w:val="26"/>
          <w:lang w:val="es-419"/>
        </w:rPr>
        <w:t>contarse con concepto desfavorable</w:t>
      </w:r>
      <w:r w:rsidR="007262A4" w:rsidRPr="003037E1">
        <w:rPr>
          <w:rFonts w:ascii="Arial Narrow" w:hAnsi="Arial Narrow"/>
          <w:color w:val="000000"/>
          <w:spacing w:val="-2"/>
          <w:sz w:val="26"/>
          <w:szCs w:val="26"/>
          <w:lang w:val="es-419"/>
        </w:rPr>
        <w:t xml:space="preserve">, </w:t>
      </w:r>
      <w:r w:rsidR="006431C1" w:rsidRPr="003037E1">
        <w:rPr>
          <w:rFonts w:ascii="Arial Narrow" w:hAnsi="Arial Narrow"/>
          <w:color w:val="000000"/>
          <w:spacing w:val="-2"/>
          <w:sz w:val="26"/>
          <w:szCs w:val="26"/>
          <w:lang w:val="es-419"/>
        </w:rPr>
        <w:t>es improcedente el reconocimiento del subsidio de incapacidad y</w:t>
      </w:r>
      <w:r w:rsidR="003F0D94" w:rsidRPr="003037E1">
        <w:rPr>
          <w:rFonts w:ascii="Arial Narrow" w:hAnsi="Arial Narrow"/>
          <w:color w:val="000000"/>
          <w:spacing w:val="-2"/>
          <w:sz w:val="26"/>
          <w:szCs w:val="26"/>
          <w:lang w:val="es-419"/>
        </w:rPr>
        <w:t xml:space="preserve"> que</w:t>
      </w:r>
      <w:r w:rsidR="006431C1" w:rsidRPr="003037E1">
        <w:rPr>
          <w:rFonts w:ascii="Arial Narrow" w:hAnsi="Arial Narrow"/>
          <w:color w:val="000000"/>
          <w:spacing w:val="-2"/>
          <w:sz w:val="26"/>
          <w:szCs w:val="26"/>
          <w:lang w:val="es-419"/>
        </w:rPr>
        <w:t xml:space="preserve"> debe agotarse el trámite de calificación. </w:t>
      </w:r>
    </w:p>
    <w:p w14:paraId="6C23C580" w14:textId="77777777" w:rsidR="007262A4" w:rsidRPr="003037E1" w:rsidRDefault="007262A4" w:rsidP="00F2592A">
      <w:pPr>
        <w:tabs>
          <w:tab w:val="left" w:pos="-720"/>
        </w:tabs>
        <w:spacing w:line="288" w:lineRule="auto"/>
        <w:ind w:right="-7" w:firstLine="709"/>
        <w:jc w:val="both"/>
        <w:rPr>
          <w:rFonts w:ascii="Arial Narrow" w:hAnsi="Arial Narrow" w:cs="Tahoma"/>
          <w:color w:val="000000"/>
          <w:spacing w:val="-2"/>
          <w:sz w:val="26"/>
          <w:szCs w:val="26"/>
          <w:lang w:val="es-419"/>
        </w:rPr>
      </w:pPr>
    </w:p>
    <w:p w14:paraId="335CBAD5" w14:textId="137E21FB" w:rsidR="007262A4" w:rsidRPr="003037E1" w:rsidRDefault="007262A4" w:rsidP="00F2592A">
      <w:pPr>
        <w:tabs>
          <w:tab w:val="left" w:pos="-720"/>
        </w:tabs>
        <w:spacing w:line="288" w:lineRule="auto"/>
        <w:ind w:right="-7" w:firstLine="709"/>
        <w:jc w:val="both"/>
        <w:rPr>
          <w:rFonts w:ascii="Arial Narrow" w:hAnsi="Arial Narrow"/>
          <w:sz w:val="26"/>
          <w:szCs w:val="26"/>
          <w:lang w:val="es-419"/>
        </w:rPr>
      </w:pPr>
      <w:r w:rsidRPr="003037E1">
        <w:rPr>
          <w:rFonts w:ascii="Arial Narrow" w:hAnsi="Arial Narrow" w:cs="Tahoma"/>
          <w:color w:val="000000"/>
          <w:spacing w:val="-2"/>
          <w:sz w:val="26"/>
          <w:szCs w:val="26"/>
          <w:lang w:val="es-419"/>
        </w:rPr>
        <w:t>No obstante lo anterior, dicho argumento resulta ocioso frente a los derechos fundamentales del accionante, si se tiene en cuenta que la Corte Constitucional en sentencia T-401 de 23 de junio de 2017 enseñó que respecto a las incapacidades causadas entre el día 181 y 540, corresponderá a la administradora de fondos de pensiones sufragar la mengua en la capacidad laboral del afiliado “</w:t>
      </w:r>
      <w:r w:rsidRPr="003037E1">
        <w:rPr>
          <w:rFonts w:ascii="Arial Narrow" w:hAnsi="Arial Narrow" w:cs="Tahoma"/>
          <w:i/>
          <w:color w:val="000000"/>
          <w:spacing w:val="-2"/>
          <w:sz w:val="26"/>
          <w:szCs w:val="26"/>
          <w:lang w:val="es-419"/>
        </w:rPr>
        <w:t xml:space="preserve">ya sea que exista concepto favorable o desfavorable de </w:t>
      </w:r>
      <w:r w:rsidRPr="003037E1">
        <w:rPr>
          <w:rFonts w:ascii="Arial Narrow" w:hAnsi="Arial Narrow" w:cs="Tahoma"/>
          <w:i/>
          <w:color w:val="000000"/>
          <w:spacing w:val="-2"/>
          <w:sz w:val="26"/>
          <w:szCs w:val="26"/>
          <w:lang w:val="es-419"/>
        </w:rPr>
        <w:lastRenderedPageBreak/>
        <w:t xml:space="preserve">rehabilitación”, </w:t>
      </w:r>
      <w:r w:rsidRPr="003037E1">
        <w:rPr>
          <w:rFonts w:ascii="Arial Narrow" w:hAnsi="Arial Narrow" w:cs="Tahoma"/>
          <w:color w:val="000000"/>
          <w:spacing w:val="-2"/>
          <w:sz w:val="26"/>
          <w:szCs w:val="26"/>
          <w:lang w:val="es-419"/>
        </w:rPr>
        <w:t>aspecto que excluye los argumentos de la impugnante.</w:t>
      </w:r>
    </w:p>
    <w:p w14:paraId="0778569F" w14:textId="77777777" w:rsidR="007262A4" w:rsidRPr="003037E1" w:rsidRDefault="007262A4" w:rsidP="00F2592A">
      <w:pPr>
        <w:tabs>
          <w:tab w:val="left" w:pos="-720"/>
        </w:tabs>
        <w:spacing w:line="288" w:lineRule="auto"/>
        <w:ind w:right="-7" w:firstLine="709"/>
        <w:jc w:val="both"/>
        <w:rPr>
          <w:rFonts w:ascii="Arial Narrow" w:hAnsi="Arial Narrow" w:cs="Tahoma"/>
          <w:color w:val="000000"/>
          <w:spacing w:val="-2"/>
          <w:sz w:val="26"/>
          <w:szCs w:val="26"/>
          <w:lang w:val="es-419"/>
        </w:rPr>
      </w:pPr>
    </w:p>
    <w:p w14:paraId="1C2D7AA4" w14:textId="58716F30" w:rsidR="003F0D94" w:rsidRPr="003037E1" w:rsidRDefault="007262A4" w:rsidP="00F2592A">
      <w:pPr>
        <w:tabs>
          <w:tab w:val="left" w:pos="-720"/>
        </w:tabs>
        <w:spacing w:line="288" w:lineRule="auto"/>
        <w:ind w:right="-7" w:firstLine="709"/>
        <w:jc w:val="both"/>
        <w:rPr>
          <w:rFonts w:ascii="Arial Narrow" w:hAnsi="Arial Narrow" w:cs="Tahoma"/>
          <w:color w:val="000000"/>
          <w:spacing w:val="-2"/>
          <w:sz w:val="26"/>
          <w:szCs w:val="26"/>
          <w:lang w:val="es-419"/>
        </w:rPr>
      </w:pPr>
      <w:r w:rsidRPr="003037E1">
        <w:rPr>
          <w:rFonts w:ascii="Arial Narrow" w:hAnsi="Arial Narrow" w:cs="Tahoma"/>
          <w:color w:val="000000"/>
          <w:spacing w:val="-2"/>
          <w:sz w:val="26"/>
          <w:szCs w:val="26"/>
          <w:lang w:val="es-419"/>
        </w:rPr>
        <w:t>Aunado a ello, la interpretación blandida por la reprochante es contraria al derecho fundamental a la seguridad social y al mínimo vital, puesto que, dejaría en total desprotección al afiliado, por un supuest</w:t>
      </w:r>
      <w:r w:rsidR="003F0D94" w:rsidRPr="003037E1">
        <w:rPr>
          <w:rFonts w:ascii="Arial Narrow" w:hAnsi="Arial Narrow" w:cs="Tahoma"/>
          <w:color w:val="000000"/>
          <w:spacing w:val="-2"/>
          <w:sz w:val="26"/>
          <w:szCs w:val="26"/>
          <w:lang w:val="es-419"/>
        </w:rPr>
        <w:t>o limbo jurídico</w:t>
      </w:r>
      <w:r w:rsidRPr="003037E1">
        <w:rPr>
          <w:rFonts w:ascii="Arial Narrow" w:hAnsi="Arial Narrow" w:cs="Tahoma"/>
          <w:color w:val="000000"/>
          <w:spacing w:val="-2"/>
          <w:sz w:val="26"/>
          <w:szCs w:val="26"/>
          <w:lang w:val="es-419"/>
        </w:rPr>
        <w:t xml:space="preserve"> que no existe </w:t>
      </w:r>
      <w:r w:rsidR="003F0D94" w:rsidRPr="003037E1">
        <w:rPr>
          <w:rFonts w:ascii="Arial Narrow" w:hAnsi="Arial Narrow" w:cs="Tahoma"/>
          <w:color w:val="000000"/>
          <w:spacing w:val="-2"/>
          <w:sz w:val="26"/>
          <w:szCs w:val="26"/>
          <w:lang w:val="es-419"/>
        </w:rPr>
        <w:t>y que, en la presente causa, no es más que el resultado de su conducta negligente frente al cumplimiento de sus obligaciones. </w:t>
      </w:r>
    </w:p>
    <w:p w14:paraId="3B46249A" w14:textId="77777777" w:rsidR="003F0D94" w:rsidRPr="003037E1" w:rsidRDefault="003F0D94" w:rsidP="00F2592A">
      <w:pPr>
        <w:tabs>
          <w:tab w:val="left" w:pos="-720"/>
        </w:tabs>
        <w:spacing w:line="288" w:lineRule="auto"/>
        <w:ind w:right="-7" w:firstLine="709"/>
        <w:jc w:val="both"/>
        <w:rPr>
          <w:rFonts w:ascii="Arial Narrow" w:hAnsi="Arial Narrow" w:cs="Tahoma"/>
          <w:color w:val="000000"/>
          <w:spacing w:val="-2"/>
          <w:sz w:val="26"/>
          <w:szCs w:val="26"/>
          <w:lang w:val="es-419"/>
        </w:rPr>
      </w:pPr>
    </w:p>
    <w:p w14:paraId="104EB6B5" w14:textId="7ECEE455" w:rsidR="003F0D94" w:rsidRPr="003037E1" w:rsidRDefault="003F0D94" w:rsidP="00F2592A">
      <w:pPr>
        <w:tabs>
          <w:tab w:val="left" w:pos="-720"/>
        </w:tabs>
        <w:spacing w:line="288" w:lineRule="auto"/>
        <w:ind w:right="-7" w:firstLine="709"/>
        <w:jc w:val="both"/>
        <w:rPr>
          <w:rFonts w:ascii="Arial Narrow" w:hAnsi="Arial Narrow" w:cs="Tahoma"/>
          <w:color w:val="000000"/>
          <w:spacing w:val="-2"/>
          <w:sz w:val="26"/>
          <w:szCs w:val="26"/>
          <w:lang w:val="es-419"/>
        </w:rPr>
      </w:pPr>
      <w:r w:rsidRPr="003037E1">
        <w:rPr>
          <w:rFonts w:ascii="Arial Narrow" w:hAnsi="Arial Narrow" w:cs="Tahoma"/>
          <w:color w:val="000000"/>
          <w:spacing w:val="-2"/>
          <w:sz w:val="26"/>
          <w:szCs w:val="26"/>
          <w:lang w:val="es-419"/>
        </w:rPr>
        <w:t>Al respecto, cumple recordar que la Administradora Colombiana de Pensiones, durante la contestación de la tutela, reconoció que Salud Total EPS SA le notificó el concepto desfavorable de rehabilitación el 28 de enero de 2019, que el trámite de calificación fue iniciado al día siguiente bajo el radicado nº 2019_1215741, que el 25 de abril se llevó a cabo la valoración mé</w:t>
      </w:r>
      <w:r w:rsidR="0088493B" w:rsidRPr="003037E1">
        <w:rPr>
          <w:rFonts w:ascii="Arial Narrow" w:hAnsi="Arial Narrow" w:cs="Tahoma"/>
          <w:color w:val="000000"/>
          <w:spacing w:val="-2"/>
          <w:sz w:val="26"/>
          <w:szCs w:val="26"/>
          <w:lang w:val="es-419"/>
        </w:rPr>
        <w:t>dico laboral y que, después de interpuesta la tutela, el 23 de julio de esta anualidad, finalmente emitió el dictamen correspondiente, que se encuentra en proceso de ser notificado a las partes.</w:t>
      </w:r>
    </w:p>
    <w:p w14:paraId="74ABAEAD" w14:textId="2E76EA78" w:rsidR="003F0D94" w:rsidRPr="003037E1" w:rsidRDefault="003F0D94" w:rsidP="00F2592A">
      <w:pPr>
        <w:tabs>
          <w:tab w:val="left" w:pos="-720"/>
        </w:tabs>
        <w:spacing w:line="288" w:lineRule="auto"/>
        <w:ind w:right="-7" w:firstLine="709"/>
        <w:jc w:val="both"/>
        <w:rPr>
          <w:rFonts w:ascii="Arial Narrow" w:hAnsi="Arial Narrow" w:cs="Tahoma"/>
          <w:color w:val="000000"/>
          <w:spacing w:val="-2"/>
          <w:sz w:val="26"/>
          <w:szCs w:val="26"/>
          <w:lang w:val="es-419"/>
        </w:rPr>
      </w:pPr>
    </w:p>
    <w:p w14:paraId="5B766562" w14:textId="0504DA43" w:rsidR="00E54FDD" w:rsidRPr="003037E1" w:rsidRDefault="00F8113C" w:rsidP="00F2592A">
      <w:pPr>
        <w:tabs>
          <w:tab w:val="left" w:pos="-720"/>
        </w:tabs>
        <w:spacing w:line="288" w:lineRule="auto"/>
        <w:ind w:right="-6" w:firstLine="709"/>
        <w:jc w:val="both"/>
        <w:rPr>
          <w:rFonts w:ascii="Arial Narrow" w:hAnsi="Arial Narrow" w:cs="Tahoma"/>
          <w:color w:val="000000"/>
          <w:spacing w:val="-2"/>
          <w:sz w:val="26"/>
          <w:szCs w:val="26"/>
          <w:lang w:val="es-419"/>
        </w:rPr>
      </w:pPr>
      <w:r w:rsidRPr="003037E1">
        <w:rPr>
          <w:rFonts w:ascii="Arial Narrow" w:hAnsi="Arial Narrow" w:cs="Tahoma"/>
          <w:color w:val="000000"/>
          <w:spacing w:val="-2"/>
          <w:sz w:val="26"/>
          <w:szCs w:val="26"/>
          <w:lang w:val="es-419"/>
        </w:rPr>
        <w:t>En otras palabras, la Administradora Colombiana de Pensiones - Colpensiones, sin justificación aparente,</w:t>
      </w:r>
      <w:r w:rsidR="00104707" w:rsidRPr="003037E1">
        <w:rPr>
          <w:rFonts w:ascii="Arial Narrow" w:hAnsi="Arial Narrow" w:cs="Tahoma"/>
          <w:color w:val="000000"/>
          <w:spacing w:val="-2"/>
          <w:sz w:val="26"/>
          <w:szCs w:val="26"/>
          <w:lang w:val="es-419"/>
        </w:rPr>
        <w:t xml:space="preserve"> excediendo todo término razonable, </w:t>
      </w:r>
      <w:r w:rsidRPr="003037E1">
        <w:rPr>
          <w:rFonts w:ascii="Arial Narrow" w:hAnsi="Arial Narrow" w:cs="Tahoma"/>
          <w:color w:val="000000"/>
          <w:spacing w:val="-2"/>
          <w:sz w:val="26"/>
          <w:szCs w:val="26"/>
          <w:lang w:val="es-419"/>
        </w:rPr>
        <w:t>tardó casi seis (6) meses en emitir el dictamen de pé</w:t>
      </w:r>
      <w:r w:rsidR="00B36D6F" w:rsidRPr="003037E1">
        <w:rPr>
          <w:rFonts w:ascii="Arial Narrow" w:hAnsi="Arial Narrow" w:cs="Tahoma"/>
          <w:color w:val="000000"/>
          <w:spacing w:val="-2"/>
          <w:sz w:val="26"/>
          <w:szCs w:val="26"/>
          <w:lang w:val="es-419"/>
        </w:rPr>
        <w:t>rdida de capacidad laboral</w:t>
      </w:r>
      <w:r w:rsidR="00233FE8" w:rsidRPr="003037E1">
        <w:rPr>
          <w:rFonts w:ascii="Arial Narrow" w:hAnsi="Arial Narrow" w:cs="Tahoma"/>
          <w:color w:val="000000"/>
          <w:spacing w:val="-2"/>
          <w:sz w:val="26"/>
          <w:szCs w:val="26"/>
          <w:lang w:val="es-419"/>
        </w:rPr>
        <w:t xml:space="preserve">; pero esto no es todo, a la fecha se desconoce si esta calificación se encuentra en firme o </w:t>
      </w:r>
      <w:r w:rsidR="000F7E62" w:rsidRPr="003037E1">
        <w:rPr>
          <w:rFonts w:ascii="Arial Narrow" w:hAnsi="Arial Narrow" w:cs="Tahoma"/>
          <w:color w:val="000000"/>
          <w:spacing w:val="-2"/>
          <w:sz w:val="26"/>
          <w:szCs w:val="26"/>
          <w:lang w:val="es-419"/>
        </w:rPr>
        <w:t>si,</w:t>
      </w:r>
      <w:r w:rsidR="000B43A6" w:rsidRPr="003037E1">
        <w:rPr>
          <w:rFonts w:ascii="Arial Narrow" w:hAnsi="Arial Narrow" w:cs="Tahoma"/>
          <w:color w:val="000000"/>
          <w:spacing w:val="-2"/>
          <w:sz w:val="26"/>
          <w:szCs w:val="26"/>
          <w:lang w:val="es-419"/>
        </w:rPr>
        <w:t xml:space="preserve"> por</w:t>
      </w:r>
      <w:r w:rsidR="00233FE8" w:rsidRPr="003037E1">
        <w:rPr>
          <w:rFonts w:ascii="Arial Narrow" w:hAnsi="Arial Narrow" w:cs="Tahoma"/>
          <w:color w:val="000000"/>
          <w:spacing w:val="-2"/>
          <w:sz w:val="26"/>
          <w:szCs w:val="26"/>
          <w:lang w:val="es-419"/>
        </w:rPr>
        <w:t xml:space="preserve"> el contrario, a solicitud de cualquiera de los interesados, es objeto de revisión por parte de alguna Junta de Calificació</w:t>
      </w:r>
      <w:r w:rsidR="00E54FDD" w:rsidRPr="003037E1">
        <w:rPr>
          <w:rFonts w:ascii="Arial Narrow" w:hAnsi="Arial Narrow" w:cs="Tahoma"/>
          <w:color w:val="000000"/>
          <w:spacing w:val="-2"/>
          <w:sz w:val="26"/>
          <w:szCs w:val="26"/>
          <w:lang w:val="es-419"/>
        </w:rPr>
        <w:t>n de Invalidez.</w:t>
      </w:r>
      <w:r w:rsidR="000F7E62" w:rsidRPr="003037E1">
        <w:rPr>
          <w:rFonts w:ascii="Arial Narrow" w:hAnsi="Arial Narrow" w:cs="Tahoma"/>
          <w:color w:val="000000"/>
          <w:spacing w:val="-2"/>
          <w:sz w:val="26"/>
          <w:szCs w:val="26"/>
          <w:lang w:val="es-419"/>
        </w:rPr>
        <w:t xml:space="preserve"> </w:t>
      </w:r>
    </w:p>
    <w:p w14:paraId="14D40A48" w14:textId="77777777" w:rsidR="000F7E62" w:rsidRPr="003037E1" w:rsidRDefault="000F7E62" w:rsidP="00F2592A">
      <w:pPr>
        <w:tabs>
          <w:tab w:val="left" w:pos="-720"/>
        </w:tabs>
        <w:spacing w:line="288" w:lineRule="auto"/>
        <w:ind w:right="-6" w:firstLine="709"/>
        <w:jc w:val="both"/>
        <w:rPr>
          <w:rFonts w:ascii="Arial Narrow" w:hAnsi="Arial Narrow" w:cs="Tahoma"/>
          <w:color w:val="000000"/>
          <w:spacing w:val="-2"/>
          <w:sz w:val="26"/>
          <w:szCs w:val="26"/>
          <w:lang w:val="es-419"/>
        </w:rPr>
      </w:pPr>
    </w:p>
    <w:p w14:paraId="2ECEAAF7" w14:textId="77777777" w:rsidR="00272FFE" w:rsidRPr="003037E1" w:rsidRDefault="000F7E62" w:rsidP="00F2592A">
      <w:pPr>
        <w:tabs>
          <w:tab w:val="left" w:pos="-720"/>
        </w:tabs>
        <w:spacing w:line="288" w:lineRule="auto"/>
        <w:ind w:right="-6" w:firstLine="709"/>
        <w:jc w:val="both"/>
        <w:rPr>
          <w:rFonts w:ascii="Arial Narrow" w:hAnsi="Arial Narrow" w:cs="Tahoma"/>
          <w:color w:val="000000"/>
          <w:spacing w:val="-2"/>
          <w:sz w:val="26"/>
          <w:szCs w:val="26"/>
          <w:lang w:val="es-419"/>
        </w:rPr>
      </w:pPr>
      <w:r w:rsidRPr="003037E1">
        <w:rPr>
          <w:rFonts w:ascii="Arial Narrow" w:hAnsi="Arial Narrow" w:cs="Tahoma"/>
          <w:color w:val="000000"/>
          <w:spacing w:val="-2"/>
          <w:sz w:val="26"/>
          <w:szCs w:val="26"/>
          <w:lang w:val="es-419"/>
        </w:rPr>
        <w:t xml:space="preserve">Así las cosas, acoger los planteamientos de la administradora del régimen de prima media, implicaría cohonestar </w:t>
      </w:r>
      <w:r w:rsidR="00272FFE" w:rsidRPr="003037E1">
        <w:rPr>
          <w:rFonts w:ascii="Arial Narrow" w:hAnsi="Arial Narrow" w:cs="Tahoma"/>
          <w:color w:val="000000"/>
          <w:spacing w:val="-2"/>
          <w:sz w:val="26"/>
          <w:szCs w:val="26"/>
          <w:lang w:val="es-419"/>
        </w:rPr>
        <w:t xml:space="preserve">una conducta que no se ajusta a los principios del sistema de seguridad social, en franca vulneración de los derechos fundamentales del actor, quien no tiene por qué soportar la consecuencias de ello y no tendría forma de garantizar sus sustento mientras se agotan los procedimientos definidos en las normas sociales. </w:t>
      </w:r>
    </w:p>
    <w:p w14:paraId="0D57AFC4" w14:textId="77777777" w:rsidR="00272FFE" w:rsidRPr="003037E1" w:rsidRDefault="00272FFE" w:rsidP="00F2592A">
      <w:pPr>
        <w:tabs>
          <w:tab w:val="left" w:pos="-720"/>
        </w:tabs>
        <w:spacing w:line="288" w:lineRule="auto"/>
        <w:ind w:right="-6" w:firstLine="709"/>
        <w:jc w:val="both"/>
        <w:rPr>
          <w:rFonts w:ascii="Arial Narrow" w:hAnsi="Arial Narrow" w:cs="Tahoma"/>
          <w:color w:val="000000"/>
          <w:spacing w:val="-2"/>
          <w:sz w:val="26"/>
          <w:szCs w:val="26"/>
          <w:lang w:val="es-419"/>
        </w:rPr>
      </w:pPr>
    </w:p>
    <w:p w14:paraId="45E1FDC9" w14:textId="4981A304" w:rsidR="00272FFE" w:rsidRPr="003037E1" w:rsidRDefault="007262A4" w:rsidP="00F2592A">
      <w:pPr>
        <w:tabs>
          <w:tab w:val="left" w:pos="-720"/>
        </w:tabs>
        <w:spacing w:line="288" w:lineRule="auto"/>
        <w:ind w:right="-6" w:firstLine="709"/>
        <w:jc w:val="both"/>
        <w:rPr>
          <w:rFonts w:ascii="Arial Narrow" w:hAnsi="Arial Narrow" w:cs="Tahoma"/>
          <w:color w:val="000000"/>
          <w:spacing w:val="-2"/>
          <w:sz w:val="26"/>
          <w:szCs w:val="26"/>
          <w:lang w:val="es-419"/>
        </w:rPr>
      </w:pPr>
      <w:r w:rsidRPr="003037E1">
        <w:rPr>
          <w:rFonts w:ascii="Arial Narrow" w:hAnsi="Arial Narrow" w:cs="Tahoma"/>
          <w:color w:val="000000"/>
          <w:spacing w:val="-2"/>
          <w:sz w:val="26"/>
          <w:szCs w:val="26"/>
          <w:lang w:val="es-419"/>
        </w:rPr>
        <w:t xml:space="preserve">Además, que el accionante padece de un diagnóstico de </w:t>
      </w:r>
      <w:r w:rsidR="00272FFE" w:rsidRPr="003037E1">
        <w:rPr>
          <w:rFonts w:ascii="Arial Narrow" w:hAnsi="Arial Narrow" w:cs="Tahoma"/>
          <w:i/>
          <w:color w:val="000000"/>
          <w:spacing w:val="-2"/>
          <w:sz w:val="26"/>
          <w:szCs w:val="26"/>
          <w:lang w:val="es-419"/>
        </w:rPr>
        <w:t>enfermedad de Parkinson</w:t>
      </w:r>
      <w:r w:rsidRPr="003037E1">
        <w:rPr>
          <w:rFonts w:ascii="Arial Narrow" w:hAnsi="Arial Narrow" w:cs="Tahoma"/>
          <w:color w:val="000000"/>
          <w:spacing w:val="-2"/>
          <w:sz w:val="26"/>
          <w:szCs w:val="26"/>
          <w:lang w:val="es-419"/>
        </w:rPr>
        <w:t xml:space="preserve">, lo que de suyo permite avizorar las precarias condiciones de su salud, que al momento de la presentación de la acción de tutela no han desaparecido dada la progresividad de la misma. Un panorama tal no puede recibir una respuesta de indiferencia e insolidaridad de parte del sistema de seguridad social dejando, de contera, en total desamparo al afiliado, que carece de otros recursos económicos con miras a procurar su subsistencia, contrariando los principios esenciales que justamente, orientan al susodicho sistema de la seguridad social. </w:t>
      </w:r>
    </w:p>
    <w:p w14:paraId="52D591F9" w14:textId="77777777" w:rsidR="00272FFE" w:rsidRPr="003037E1" w:rsidRDefault="00272FFE" w:rsidP="00F2592A">
      <w:pPr>
        <w:tabs>
          <w:tab w:val="left" w:pos="-720"/>
        </w:tabs>
        <w:spacing w:line="288" w:lineRule="auto"/>
        <w:ind w:right="-6" w:firstLine="709"/>
        <w:jc w:val="both"/>
        <w:rPr>
          <w:rFonts w:ascii="Arial Narrow" w:hAnsi="Arial Narrow" w:cs="Tahoma"/>
          <w:color w:val="000000"/>
          <w:spacing w:val="-2"/>
          <w:sz w:val="26"/>
          <w:szCs w:val="26"/>
          <w:lang w:val="es-419"/>
        </w:rPr>
      </w:pPr>
    </w:p>
    <w:p w14:paraId="24C6522B" w14:textId="37757EB5" w:rsidR="007262A4" w:rsidRPr="003037E1" w:rsidRDefault="007262A4" w:rsidP="00F2592A">
      <w:pPr>
        <w:tabs>
          <w:tab w:val="left" w:pos="-720"/>
        </w:tabs>
        <w:spacing w:line="288" w:lineRule="auto"/>
        <w:ind w:right="-6" w:firstLine="709"/>
        <w:jc w:val="both"/>
        <w:rPr>
          <w:rFonts w:ascii="Arial Narrow" w:hAnsi="Arial Narrow" w:cs="Tahoma"/>
          <w:color w:val="000000"/>
          <w:spacing w:val="-2"/>
          <w:sz w:val="26"/>
          <w:szCs w:val="26"/>
          <w:lang w:val="es-419"/>
        </w:rPr>
      </w:pPr>
      <w:r w:rsidRPr="003037E1">
        <w:rPr>
          <w:rFonts w:ascii="Arial Narrow" w:hAnsi="Arial Narrow" w:cs="Tahoma"/>
          <w:color w:val="000000"/>
          <w:spacing w:val="-2"/>
          <w:sz w:val="26"/>
          <w:szCs w:val="26"/>
          <w:lang w:val="es-419"/>
        </w:rPr>
        <w:t xml:space="preserve">En suma, </w:t>
      </w:r>
      <w:r w:rsidR="00272FFE" w:rsidRPr="003037E1">
        <w:rPr>
          <w:rFonts w:ascii="Arial Narrow" w:hAnsi="Arial Narrow" w:cs="Tahoma"/>
          <w:color w:val="000000"/>
          <w:spacing w:val="-2"/>
          <w:sz w:val="26"/>
          <w:szCs w:val="26"/>
          <w:lang w:val="es-419"/>
        </w:rPr>
        <w:t xml:space="preserve">mientras no se cuente con una calificación de invalidez en firme, </w:t>
      </w:r>
      <w:r w:rsidRPr="003037E1">
        <w:rPr>
          <w:rFonts w:ascii="Arial Narrow" w:hAnsi="Arial Narrow" w:cs="Tahoma"/>
          <w:color w:val="000000"/>
          <w:spacing w:val="-2"/>
          <w:sz w:val="26"/>
          <w:szCs w:val="26"/>
          <w:lang w:val="es-419"/>
        </w:rPr>
        <w:t>corresponde a Colpensiones pag</w:t>
      </w:r>
      <w:r w:rsidR="00272FFE" w:rsidRPr="003037E1">
        <w:rPr>
          <w:rFonts w:ascii="Arial Narrow" w:hAnsi="Arial Narrow" w:cs="Tahoma"/>
          <w:color w:val="000000"/>
          <w:spacing w:val="-2"/>
          <w:sz w:val="26"/>
          <w:szCs w:val="26"/>
          <w:lang w:val="es-419"/>
        </w:rPr>
        <w:t>ar las incapacidades respectivas, a partir del día 180 de incapacidad y que hasta el día 540</w:t>
      </w:r>
      <w:r w:rsidRPr="003037E1">
        <w:rPr>
          <w:rFonts w:ascii="Arial Narrow" w:hAnsi="Arial Narrow" w:cs="Tahoma"/>
          <w:color w:val="000000"/>
          <w:spacing w:val="-2"/>
          <w:sz w:val="26"/>
          <w:szCs w:val="26"/>
          <w:lang w:val="es-419"/>
        </w:rPr>
        <w:t xml:space="preserve">, </w:t>
      </w:r>
      <w:r w:rsidR="00272FFE" w:rsidRPr="003037E1">
        <w:rPr>
          <w:rFonts w:ascii="Arial Narrow" w:hAnsi="Arial Narrow" w:cs="Tahoma"/>
          <w:color w:val="000000"/>
          <w:spacing w:val="-2"/>
          <w:sz w:val="26"/>
          <w:szCs w:val="26"/>
          <w:lang w:val="es-419"/>
        </w:rPr>
        <w:t xml:space="preserve">le sean expedida a Oscar Fernando Ramírez Morales por parte de su médico tratante. </w:t>
      </w:r>
    </w:p>
    <w:p w14:paraId="674B00DA" w14:textId="77777777" w:rsidR="007262A4" w:rsidRPr="003037E1" w:rsidRDefault="007262A4" w:rsidP="00F2592A">
      <w:pPr>
        <w:tabs>
          <w:tab w:val="left" w:pos="-720"/>
        </w:tabs>
        <w:spacing w:line="288" w:lineRule="auto"/>
        <w:ind w:right="-7" w:firstLine="709"/>
        <w:jc w:val="both"/>
        <w:rPr>
          <w:rFonts w:ascii="Arial Narrow" w:hAnsi="Arial Narrow" w:cs="Tahoma"/>
          <w:color w:val="000000"/>
          <w:spacing w:val="-2"/>
          <w:sz w:val="26"/>
          <w:szCs w:val="26"/>
          <w:lang w:val="es-419"/>
        </w:rPr>
      </w:pPr>
    </w:p>
    <w:p w14:paraId="219AE2FF" w14:textId="77777777" w:rsidR="00272FFE" w:rsidRPr="003037E1" w:rsidRDefault="007262A4" w:rsidP="00F2592A">
      <w:pPr>
        <w:tabs>
          <w:tab w:val="left" w:pos="-720"/>
        </w:tabs>
        <w:spacing w:line="288" w:lineRule="auto"/>
        <w:ind w:right="-7" w:firstLine="709"/>
        <w:jc w:val="both"/>
        <w:rPr>
          <w:rFonts w:ascii="Arial Narrow" w:hAnsi="Arial Narrow" w:cs="Tahoma"/>
          <w:color w:val="000000"/>
          <w:spacing w:val="-2"/>
          <w:sz w:val="26"/>
          <w:szCs w:val="26"/>
          <w:lang w:val="es-419"/>
        </w:rPr>
      </w:pPr>
      <w:r w:rsidRPr="003037E1">
        <w:rPr>
          <w:rFonts w:ascii="Arial Narrow" w:hAnsi="Arial Narrow" w:cs="Tahoma"/>
          <w:color w:val="000000"/>
          <w:spacing w:val="-2"/>
          <w:sz w:val="26"/>
          <w:szCs w:val="26"/>
          <w:lang w:val="es-419"/>
        </w:rPr>
        <w:t xml:space="preserve">Por lo tanto, se confirmarán </w:t>
      </w:r>
      <w:r w:rsidR="00272FFE" w:rsidRPr="003037E1">
        <w:rPr>
          <w:rFonts w:ascii="Arial Narrow" w:hAnsi="Arial Narrow" w:cs="Tahoma"/>
          <w:color w:val="000000"/>
          <w:spacing w:val="-2"/>
          <w:sz w:val="26"/>
          <w:szCs w:val="26"/>
          <w:lang w:val="es-419"/>
        </w:rPr>
        <w:t xml:space="preserve">la sentencia impugnada. </w:t>
      </w:r>
    </w:p>
    <w:p w14:paraId="68E92E5B" w14:textId="77777777" w:rsidR="00272FFE" w:rsidRPr="003037E1" w:rsidRDefault="00272FFE" w:rsidP="00F2592A">
      <w:pPr>
        <w:tabs>
          <w:tab w:val="left" w:pos="-720"/>
        </w:tabs>
        <w:spacing w:line="288" w:lineRule="auto"/>
        <w:ind w:right="-7" w:firstLine="709"/>
        <w:jc w:val="both"/>
        <w:rPr>
          <w:rFonts w:ascii="Arial Narrow" w:hAnsi="Arial Narrow" w:cs="Tahoma"/>
          <w:color w:val="000000"/>
          <w:spacing w:val="-2"/>
          <w:sz w:val="26"/>
          <w:szCs w:val="26"/>
          <w:lang w:val="es-419"/>
        </w:rPr>
      </w:pPr>
    </w:p>
    <w:p w14:paraId="029ABBC3" w14:textId="4E031FD6" w:rsidR="00572817" w:rsidRPr="003037E1" w:rsidRDefault="00572817" w:rsidP="00F2592A">
      <w:pPr>
        <w:tabs>
          <w:tab w:val="left" w:pos="-720"/>
        </w:tabs>
        <w:spacing w:line="288" w:lineRule="auto"/>
        <w:ind w:right="-7" w:firstLine="709"/>
        <w:jc w:val="both"/>
        <w:rPr>
          <w:rFonts w:ascii="Arial Narrow" w:hAnsi="Arial Narrow" w:cs="Tahoma"/>
          <w:color w:val="000000"/>
          <w:spacing w:val="-2"/>
          <w:sz w:val="26"/>
          <w:szCs w:val="26"/>
          <w:lang w:val="es-419"/>
        </w:rPr>
      </w:pPr>
      <w:r w:rsidRPr="003037E1">
        <w:rPr>
          <w:rFonts w:ascii="Arial Narrow" w:hAnsi="Arial Narrow"/>
          <w:sz w:val="26"/>
          <w:szCs w:val="26"/>
          <w:lang w:val="es-419"/>
        </w:rPr>
        <w:t>En mérito de lo expuesto</w:t>
      </w:r>
      <w:r w:rsidRPr="003037E1">
        <w:rPr>
          <w:rFonts w:ascii="Arial Narrow" w:hAnsi="Arial Narrow"/>
          <w:b/>
          <w:bCs/>
          <w:i/>
          <w:iCs/>
          <w:sz w:val="26"/>
          <w:szCs w:val="26"/>
          <w:lang w:val="es-419"/>
        </w:rPr>
        <w:t xml:space="preserve">, </w:t>
      </w:r>
      <w:r w:rsidR="002120E3" w:rsidRPr="003037E1">
        <w:rPr>
          <w:rFonts w:ascii="Arial Narrow" w:hAnsi="Arial Narrow"/>
          <w:sz w:val="26"/>
          <w:szCs w:val="26"/>
          <w:lang w:val="es-419"/>
        </w:rPr>
        <w:t>la Sala de Decisión Laboral No. 4,</w:t>
      </w:r>
      <w:r w:rsidR="002120E3" w:rsidRPr="003037E1">
        <w:rPr>
          <w:rFonts w:ascii="Arial Narrow" w:hAnsi="Arial Narrow"/>
          <w:i/>
          <w:iCs/>
          <w:sz w:val="26"/>
          <w:szCs w:val="26"/>
          <w:lang w:val="es-419"/>
        </w:rPr>
        <w:t xml:space="preserve"> </w:t>
      </w:r>
      <w:r w:rsidR="002120E3" w:rsidRPr="003037E1">
        <w:rPr>
          <w:rFonts w:ascii="Arial Narrow" w:hAnsi="Arial Narrow"/>
          <w:sz w:val="26"/>
          <w:szCs w:val="26"/>
          <w:lang w:val="es-419"/>
        </w:rPr>
        <w:t>d</w:t>
      </w:r>
      <w:r w:rsidRPr="003037E1">
        <w:rPr>
          <w:rFonts w:ascii="Arial Narrow" w:hAnsi="Arial Narrow"/>
          <w:sz w:val="26"/>
          <w:szCs w:val="26"/>
          <w:lang w:val="es-419"/>
        </w:rPr>
        <w:t>el</w:t>
      </w:r>
      <w:r w:rsidRPr="003037E1">
        <w:rPr>
          <w:rFonts w:ascii="Arial Narrow" w:hAnsi="Arial Narrow"/>
          <w:b/>
          <w:bCs/>
          <w:i/>
          <w:iCs/>
          <w:sz w:val="26"/>
          <w:szCs w:val="26"/>
          <w:lang w:val="es-419"/>
        </w:rPr>
        <w:t xml:space="preserve"> Tribunal Superior del Distrito Judicial de Pereira - Risaralda, Sala Laboral,</w:t>
      </w:r>
      <w:r w:rsidRPr="003037E1">
        <w:rPr>
          <w:rFonts w:ascii="Arial Narrow" w:hAnsi="Arial Narrow"/>
          <w:sz w:val="26"/>
          <w:szCs w:val="26"/>
          <w:lang w:val="es-419"/>
        </w:rPr>
        <w:t xml:space="preserve"> administrando justicia en nombre del pueblo y por mandato de la Constitución,</w:t>
      </w:r>
      <w:r w:rsidRPr="003037E1">
        <w:rPr>
          <w:rFonts w:ascii="Arial Narrow" w:hAnsi="Arial Narrow"/>
          <w:sz w:val="26"/>
          <w:szCs w:val="26"/>
          <w:lang w:val="es-419"/>
        </w:rPr>
        <w:tab/>
      </w:r>
    </w:p>
    <w:p w14:paraId="4A2AA80B" w14:textId="77777777" w:rsidR="000C0E3F" w:rsidRPr="003037E1" w:rsidRDefault="000C0E3F" w:rsidP="00F2592A">
      <w:pPr>
        <w:pStyle w:val="Sinespaciado"/>
        <w:spacing w:line="288" w:lineRule="auto"/>
        <w:rPr>
          <w:rFonts w:ascii="Arial Narrow" w:hAnsi="Arial Narrow"/>
          <w:sz w:val="26"/>
          <w:szCs w:val="26"/>
          <w:lang w:val="es-419"/>
        </w:rPr>
      </w:pPr>
    </w:p>
    <w:p w14:paraId="7D15D90C" w14:textId="77777777" w:rsidR="00572817" w:rsidRPr="003037E1" w:rsidRDefault="26307DF4" w:rsidP="00F2592A">
      <w:pPr>
        <w:spacing w:line="288" w:lineRule="auto"/>
        <w:jc w:val="center"/>
        <w:rPr>
          <w:rFonts w:ascii="Arial Narrow" w:hAnsi="Arial Narrow" w:cs="Arial"/>
          <w:b/>
          <w:bCs/>
          <w:i/>
          <w:iCs/>
          <w:sz w:val="26"/>
          <w:szCs w:val="26"/>
          <w:lang w:val="es-419"/>
        </w:rPr>
      </w:pPr>
      <w:r w:rsidRPr="003037E1">
        <w:rPr>
          <w:rFonts w:ascii="Arial Narrow" w:hAnsi="Arial Narrow" w:cs="Arial"/>
          <w:b/>
          <w:bCs/>
          <w:i/>
          <w:iCs/>
          <w:sz w:val="26"/>
          <w:szCs w:val="26"/>
          <w:lang w:val="es-419"/>
        </w:rPr>
        <w:t>FALLA</w:t>
      </w:r>
    </w:p>
    <w:p w14:paraId="4A34A12D" w14:textId="77777777" w:rsidR="00572817" w:rsidRPr="003037E1" w:rsidRDefault="00572817" w:rsidP="00F2592A">
      <w:pPr>
        <w:pStyle w:val="Sinespaciado"/>
        <w:spacing w:line="288" w:lineRule="auto"/>
        <w:rPr>
          <w:rFonts w:ascii="Arial Narrow" w:hAnsi="Arial Narrow"/>
          <w:sz w:val="26"/>
          <w:szCs w:val="26"/>
          <w:lang w:val="es-419"/>
        </w:rPr>
      </w:pPr>
    </w:p>
    <w:p w14:paraId="6B43573E" w14:textId="61BE2C71" w:rsidR="003C6FFC" w:rsidRPr="003037E1" w:rsidRDefault="00572817" w:rsidP="00F2592A">
      <w:pPr>
        <w:spacing w:line="288" w:lineRule="auto"/>
        <w:ind w:firstLine="708"/>
        <w:jc w:val="both"/>
        <w:rPr>
          <w:rFonts w:ascii="Arial Narrow" w:hAnsi="Arial Narrow" w:cs="Arial"/>
          <w:iCs/>
          <w:sz w:val="26"/>
          <w:szCs w:val="26"/>
          <w:lang w:val="es-419"/>
        </w:rPr>
      </w:pPr>
      <w:r w:rsidRPr="003037E1">
        <w:rPr>
          <w:rFonts w:ascii="Arial Narrow" w:hAnsi="Arial Narrow" w:cs="Arial"/>
          <w:b/>
          <w:bCs/>
          <w:i/>
          <w:iCs/>
          <w:sz w:val="26"/>
          <w:szCs w:val="26"/>
          <w:lang w:val="es-419"/>
        </w:rPr>
        <w:t>1º.</w:t>
      </w:r>
      <w:r w:rsidR="00E769DC" w:rsidRPr="003037E1">
        <w:rPr>
          <w:rFonts w:ascii="Arial Narrow" w:hAnsi="Arial Narrow" w:cs="Arial"/>
          <w:b/>
          <w:bCs/>
          <w:i/>
          <w:iCs/>
          <w:sz w:val="26"/>
          <w:szCs w:val="26"/>
          <w:lang w:val="es-419"/>
        </w:rPr>
        <w:t xml:space="preserve"> </w:t>
      </w:r>
      <w:r w:rsidR="00462FDC" w:rsidRPr="003037E1">
        <w:rPr>
          <w:rFonts w:ascii="Arial Narrow" w:hAnsi="Arial Narrow" w:cs="Arial"/>
          <w:b/>
          <w:bCs/>
          <w:i/>
          <w:iCs/>
          <w:sz w:val="26"/>
          <w:szCs w:val="26"/>
          <w:lang w:val="es-419"/>
        </w:rPr>
        <w:t xml:space="preserve"> </w:t>
      </w:r>
      <w:r w:rsidR="00F91DCB" w:rsidRPr="003037E1">
        <w:rPr>
          <w:rFonts w:ascii="Arial Narrow" w:hAnsi="Arial Narrow" w:cs="Arial"/>
          <w:b/>
          <w:bCs/>
          <w:i/>
          <w:iCs/>
          <w:sz w:val="26"/>
          <w:szCs w:val="26"/>
          <w:lang w:val="es-419"/>
        </w:rPr>
        <w:t>Confirmar</w:t>
      </w:r>
      <w:r w:rsidR="00D66F8E" w:rsidRPr="003037E1">
        <w:rPr>
          <w:rFonts w:ascii="Arial Narrow" w:hAnsi="Arial Narrow" w:cs="Arial"/>
          <w:bCs/>
          <w:i/>
          <w:iCs/>
          <w:sz w:val="26"/>
          <w:szCs w:val="26"/>
          <w:lang w:val="es-419"/>
        </w:rPr>
        <w:t xml:space="preserve"> </w:t>
      </w:r>
      <w:r w:rsidR="00D66F8E" w:rsidRPr="003037E1">
        <w:rPr>
          <w:rFonts w:ascii="Arial Narrow" w:hAnsi="Arial Narrow" w:cs="Arial"/>
          <w:bCs/>
          <w:iCs/>
          <w:sz w:val="26"/>
          <w:szCs w:val="26"/>
          <w:lang w:val="es-419"/>
        </w:rPr>
        <w:t xml:space="preserve">la sentencia proferida por el </w:t>
      </w:r>
      <w:r w:rsidR="00F91DCB" w:rsidRPr="003037E1">
        <w:rPr>
          <w:rFonts w:ascii="Arial Narrow" w:hAnsi="Arial Narrow" w:cs="Tahoma"/>
          <w:sz w:val="26"/>
          <w:szCs w:val="26"/>
          <w:lang w:val="es-419"/>
        </w:rPr>
        <w:t xml:space="preserve">Juzgado Laboral del Circuito de Dosquebradas (Risaralda), el 30 de julio de 2019, dentro de la acción de tutela promovida por </w:t>
      </w:r>
      <w:r w:rsidR="00F91DCB" w:rsidRPr="003037E1">
        <w:rPr>
          <w:rFonts w:ascii="Arial Narrow" w:hAnsi="Arial Narrow" w:cs="Tahoma"/>
          <w:b/>
          <w:bCs/>
          <w:i/>
          <w:iCs/>
          <w:sz w:val="26"/>
          <w:szCs w:val="26"/>
          <w:lang w:val="es-419"/>
        </w:rPr>
        <w:t xml:space="preserve">Oscar Fernando Ramírez Morales </w:t>
      </w:r>
      <w:r w:rsidR="00F91DCB" w:rsidRPr="003037E1">
        <w:rPr>
          <w:rFonts w:ascii="Arial Narrow" w:hAnsi="Arial Narrow" w:cs="Tahoma"/>
          <w:sz w:val="26"/>
          <w:szCs w:val="26"/>
          <w:lang w:val="es-419"/>
        </w:rPr>
        <w:t xml:space="preserve">contra </w:t>
      </w:r>
      <w:r w:rsidR="00F91DCB" w:rsidRPr="003037E1">
        <w:rPr>
          <w:rFonts w:ascii="Arial Narrow" w:hAnsi="Arial Narrow" w:cs="Tahoma"/>
          <w:b/>
          <w:i/>
          <w:sz w:val="26"/>
          <w:szCs w:val="26"/>
          <w:lang w:val="es-419"/>
        </w:rPr>
        <w:t>Salud Total EPS SA</w:t>
      </w:r>
      <w:r w:rsidR="00F91DCB" w:rsidRPr="003037E1">
        <w:rPr>
          <w:rFonts w:ascii="Arial Narrow" w:hAnsi="Arial Narrow" w:cs="Tahoma"/>
          <w:i/>
          <w:sz w:val="26"/>
          <w:szCs w:val="26"/>
          <w:lang w:val="es-419"/>
        </w:rPr>
        <w:t xml:space="preserve">, </w:t>
      </w:r>
      <w:r w:rsidR="00F91DCB" w:rsidRPr="003037E1">
        <w:rPr>
          <w:rFonts w:ascii="Arial Narrow" w:hAnsi="Arial Narrow" w:cs="Tahoma"/>
          <w:sz w:val="26"/>
          <w:szCs w:val="26"/>
          <w:lang w:val="es-419"/>
        </w:rPr>
        <w:t xml:space="preserve">la </w:t>
      </w:r>
      <w:r w:rsidR="00F91DCB" w:rsidRPr="003037E1">
        <w:rPr>
          <w:rFonts w:ascii="Arial Narrow" w:hAnsi="Arial Narrow" w:cs="Tahoma"/>
          <w:b/>
          <w:i/>
          <w:sz w:val="26"/>
          <w:szCs w:val="26"/>
          <w:lang w:val="es-419"/>
        </w:rPr>
        <w:t>Administradora Colombiana de Pensiones - Colpensiones</w:t>
      </w:r>
      <w:r w:rsidR="00F91DCB" w:rsidRPr="003037E1">
        <w:rPr>
          <w:rFonts w:ascii="Arial Narrow" w:hAnsi="Arial Narrow" w:cs="Tahoma"/>
          <w:i/>
          <w:sz w:val="26"/>
          <w:szCs w:val="26"/>
          <w:lang w:val="es-419"/>
        </w:rPr>
        <w:t xml:space="preserve">, </w:t>
      </w:r>
      <w:r w:rsidR="00F91DCB" w:rsidRPr="003037E1">
        <w:rPr>
          <w:rFonts w:ascii="Arial Narrow" w:hAnsi="Arial Narrow" w:cs="Tahoma"/>
          <w:b/>
          <w:i/>
          <w:sz w:val="26"/>
          <w:szCs w:val="26"/>
          <w:lang w:val="es-419"/>
        </w:rPr>
        <w:t xml:space="preserve">Liberty Seguros de Vida SA - ARL Liberty </w:t>
      </w:r>
      <w:r w:rsidR="00F91DCB" w:rsidRPr="003037E1">
        <w:rPr>
          <w:rFonts w:ascii="Arial Narrow" w:hAnsi="Arial Narrow" w:cs="Tahoma"/>
          <w:sz w:val="26"/>
          <w:szCs w:val="26"/>
          <w:lang w:val="es-419"/>
        </w:rPr>
        <w:t xml:space="preserve">y </w:t>
      </w:r>
      <w:r w:rsidR="00F91DCB" w:rsidRPr="003037E1">
        <w:rPr>
          <w:rFonts w:ascii="Arial Narrow" w:hAnsi="Arial Narrow" w:cs="Tahoma"/>
          <w:b/>
          <w:i/>
          <w:sz w:val="26"/>
          <w:szCs w:val="26"/>
          <w:lang w:val="es-419"/>
        </w:rPr>
        <w:t>Transcol Transportadora de Colombia SAS</w:t>
      </w:r>
    </w:p>
    <w:p w14:paraId="4857B425" w14:textId="77777777" w:rsidR="00E769DC" w:rsidRPr="003037E1" w:rsidRDefault="00E769DC" w:rsidP="00F2592A">
      <w:pPr>
        <w:spacing w:line="288" w:lineRule="auto"/>
        <w:ind w:firstLine="708"/>
        <w:jc w:val="both"/>
        <w:rPr>
          <w:rFonts w:ascii="Arial Narrow" w:hAnsi="Arial Narrow" w:cs="Arial"/>
          <w:b/>
          <w:bCs/>
          <w:i/>
          <w:iCs/>
          <w:sz w:val="26"/>
          <w:szCs w:val="26"/>
          <w:lang w:val="es-419"/>
        </w:rPr>
      </w:pPr>
    </w:p>
    <w:p w14:paraId="16CD1E49" w14:textId="4A17E5F6" w:rsidR="00E769DC" w:rsidRPr="003037E1" w:rsidRDefault="0036715B" w:rsidP="00F2592A">
      <w:pPr>
        <w:spacing w:line="288" w:lineRule="auto"/>
        <w:ind w:firstLine="708"/>
        <w:jc w:val="both"/>
        <w:rPr>
          <w:rFonts w:ascii="Arial Narrow" w:hAnsi="Arial Narrow" w:cs="Tahoma"/>
          <w:spacing w:val="-2"/>
          <w:sz w:val="26"/>
          <w:szCs w:val="26"/>
          <w:lang w:val="es-419"/>
        </w:rPr>
      </w:pPr>
      <w:r w:rsidRPr="003037E1">
        <w:rPr>
          <w:rFonts w:ascii="Arial Narrow" w:hAnsi="Arial Narrow" w:cs="Arial"/>
          <w:b/>
          <w:bCs/>
          <w:i/>
          <w:iCs/>
          <w:spacing w:val="-2"/>
          <w:sz w:val="26"/>
          <w:szCs w:val="26"/>
          <w:lang w:val="es-419"/>
        </w:rPr>
        <w:t>2</w:t>
      </w:r>
      <w:r w:rsidR="00E769DC" w:rsidRPr="003037E1">
        <w:rPr>
          <w:rFonts w:ascii="Arial Narrow" w:hAnsi="Arial Narrow" w:cs="Arial"/>
          <w:b/>
          <w:bCs/>
          <w:i/>
          <w:iCs/>
          <w:spacing w:val="-2"/>
          <w:sz w:val="26"/>
          <w:szCs w:val="26"/>
          <w:lang w:val="es-419"/>
        </w:rPr>
        <w:t xml:space="preserve">º. </w:t>
      </w:r>
      <w:r w:rsidR="00572817" w:rsidRPr="003037E1">
        <w:rPr>
          <w:rFonts w:ascii="Arial Narrow" w:hAnsi="Arial Narrow" w:cs="Arial"/>
          <w:b/>
          <w:bCs/>
          <w:i/>
          <w:iCs/>
          <w:sz w:val="26"/>
          <w:szCs w:val="26"/>
          <w:lang w:val="es-419"/>
        </w:rPr>
        <w:t>Notificar</w:t>
      </w:r>
      <w:r w:rsidR="00572817" w:rsidRPr="003037E1">
        <w:rPr>
          <w:rFonts w:ascii="Arial Narrow" w:hAnsi="Arial Narrow" w:cs="Arial"/>
          <w:sz w:val="26"/>
          <w:szCs w:val="26"/>
          <w:lang w:val="es-419"/>
        </w:rPr>
        <w:t xml:space="preserve"> </w:t>
      </w:r>
      <w:r w:rsidR="00865A0B" w:rsidRPr="003037E1">
        <w:rPr>
          <w:rFonts w:ascii="Arial Narrow" w:hAnsi="Arial Narrow" w:cs="Arial"/>
          <w:sz w:val="26"/>
          <w:szCs w:val="26"/>
          <w:lang w:val="es-419"/>
        </w:rPr>
        <w:t xml:space="preserve">esta </w:t>
      </w:r>
      <w:r w:rsidR="00572817" w:rsidRPr="003037E1">
        <w:rPr>
          <w:rFonts w:ascii="Arial Narrow" w:hAnsi="Arial Narrow" w:cs="Arial"/>
          <w:sz w:val="26"/>
          <w:szCs w:val="26"/>
          <w:lang w:val="es-419"/>
        </w:rPr>
        <w:t>la decisión por el medio más eficaz.</w:t>
      </w:r>
    </w:p>
    <w:p w14:paraId="2CEBB049" w14:textId="77777777" w:rsidR="00E769DC" w:rsidRPr="003037E1" w:rsidRDefault="00E769DC" w:rsidP="00F2592A">
      <w:pPr>
        <w:spacing w:line="288" w:lineRule="auto"/>
        <w:ind w:firstLine="708"/>
        <w:jc w:val="both"/>
        <w:rPr>
          <w:rFonts w:ascii="Arial Narrow" w:hAnsi="Arial Narrow" w:cs="Tahoma"/>
          <w:spacing w:val="-2"/>
          <w:sz w:val="26"/>
          <w:szCs w:val="26"/>
          <w:lang w:val="es-419"/>
        </w:rPr>
      </w:pPr>
    </w:p>
    <w:p w14:paraId="6E548E65" w14:textId="06FDAE43" w:rsidR="00572817" w:rsidRPr="003037E1" w:rsidRDefault="0036715B" w:rsidP="00F2592A">
      <w:pPr>
        <w:spacing w:line="288" w:lineRule="auto"/>
        <w:ind w:firstLine="708"/>
        <w:jc w:val="both"/>
        <w:rPr>
          <w:rFonts w:ascii="Arial Narrow" w:hAnsi="Arial Narrow" w:cs="Arial"/>
          <w:spacing w:val="-2"/>
          <w:sz w:val="26"/>
          <w:szCs w:val="26"/>
          <w:lang w:val="es-419"/>
        </w:rPr>
      </w:pPr>
      <w:r w:rsidRPr="003037E1">
        <w:rPr>
          <w:rFonts w:ascii="Arial Narrow" w:hAnsi="Arial Narrow" w:cs="Tahoma"/>
          <w:b/>
          <w:i/>
          <w:spacing w:val="-2"/>
          <w:sz w:val="26"/>
          <w:szCs w:val="26"/>
          <w:lang w:val="es-419"/>
        </w:rPr>
        <w:t>3</w:t>
      </w:r>
      <w:r w:rsidR="00E769DC" w:rsidRPr="003037E1">
        <w:rPr>
          <w:rFonts w:ascii="Arial Narrow" w:hAnsi="Arial Narrow" w:cs="Tahoma"/>
          <w:b/>
          <w:i/>
          <w:spacing w:val="-2"/>
          <w:sz w:val="26"/>
          <w:szCs w:val="26"/>
          <w:lang w:val="es-419"/>
        </w:rPr>
        <w:t>º</w:t>
      </w:r>
      <w:r w:rsidR="00572817" w:rsidRPr="003037E1">
        <w:rPr>
          <w:rFonts w:ascii="Arial Narrow" w:hAnsi="Arial Narrow" w:cs="Arial"/>
          <w:b/>
          <w:bCs/>
          <w:i/>
          <w:iCs/>
          <w:spacing w:val="-2"/>
          <w:sz w:val="26"/>
          <w:szCs w:val="26"/>
          <w:lang w:val="es-419"/>
        </w:rPr>
        <w:t>. Remitir</w:t>
      </w:r>
      <w:r w:rsidR="00572817" w:rsidRPr="003037E1">
        <w:rPr>
          <w:rFonts w:ascii="Arial Narrow" w:hAnsi="Arial Narrow" w:cs="Arial"/>
          <w:spacing w:val="-2"/>
          <w:sz w:val="26"/>
          <w:szCs w:val="26"/>
          <w:lang w:val="es-419"/>
        </w:rPr>
        <w:t xml:space="preserve"> el expediente a la Corte Constitucional para su eventual revisión, conforme al artículo 31 del Decreto 2591 de 1991.</w:t>
      </w:r>
    </w:p>
    <w:p w14:paraId="4B310AB5" w14:textId="2C6EDC12" w:rsidR="00AF0942" w:rsidRPr="003037E1" w:rsidRDefault="00AF0942" w:rsidP="00F2592A">
      <w:pPr>
        <w:spacing w:line="288" w:lineRule="auto"/>
        <w:ind w:firstLine="708"/>
        <w:jc w:val="both"/>
        <w:rPr>
          <w:rFonts w:ascii="Arial Narrow" w:hAnsi="Arial Narrow" w:cs="Tahoma"/>
          <w:spacing w:val="-2"/>
          <w:sz w:val="26"/>
          <w:szCs w:val="26"/>
          <w:lang w:val="es-419"/>
        </w:rPr>
      </w:pPr>
    </w:p>
    <w:p w14:paraId="6F342A61" w14:textId="5D8BDBCD" w:rsidR="00D66F8E" w:rsidRPr="003037E1" w:rsidRDefault="00D66F8E" w:rsidP="00F2592A">
      <w:pPr>
        <w:shd w:val="clear" w:color="auto" w:fill="FFFFFF"/>
        <w:spacing w:line="288" w:lineRule="auto"/>
        <w:ind w:right="-91"/>
        <w:jc w:val="both"/>
        <w:textAlignment w:val="baseline"/>
        <w:rPr>
          <w:rFonts w:ascii="Arial Narrow" w:hAnsi="Arial Narrow" w:cs="Arial"/>
          <w:spacing w:val="-2"/>
          <w:sz w:val="26"/>
          <w:szCs w:val="26"/>
          <w:lang w:val="es-419"/>
        </w:rPr>
      </w:pPr>
      <w:r w:rsidRPr="003037E1">
        <w:rPr>
          <w:rFonts w:ascii="Arial Narrow" w:hAnsi="Arial Narrow"/>
          <w:b/>
          <w:bCs/>
          <w:color w:val="000000"/>
          <w:sz w:val="26"/>
          <w:szCs w:val="26"/>
          <w:bdr w:val="none" w:sz="0" w:space="0" w:color="auto" w:frame="1"/>
          <w:lang w:val="es-419"/>
        </w:rPr>
        <w:t> </w:t>
      </w:r>
      <w:r w:rsidRPr="003037E1">
        <w:rPr>
          <w:rFonts w:ascii="Arial Narrow" w:hAnsi="Arial Narrow"/>
          <w:color w:val="000000"/>
          <w:sz w:val="26"/>
          <w:szCs w:val="26"/>
          <w:bdr w:val="none" w:sz="0" w:space="0" w:color="auto" w:frame="1"/>
          <w:lang w:val="es-419"/>
        </w:rPr>
        <w:t> </w:t>
      </w:r>
    </w:p>
    <w:p w14:paraId="3CE7A351" w14:textId="5349B7C5" w:rsidR="00572817" w:rsidRPr="003037E1" w:rsidRDefault="00091327" w:rsidP="00F2592A">
      <w:pPr>
        <w:pStyle w:val="Prrafodelista1"/>
        <w:spacing w:line="288" w:lineRule="auto"/>
        <w:ind w:left="0" w:firstLine="851"/>
        <w:jc w:val="both"/>
        <w:rPr>
          <w:rFonts w:ascii="Arial Narrow" w:hAnsi="Arial Narrow" w:cs="Tahoma"/>
          <w:b/>
          <w:bCs/>
          <w:sz w:val="26"/>
          <w:szCs w:val="26"/>
          <w:lang w:val="es-419"/>
        </w:rPr>
      </w:pPr>
      <w:r w:rsidRPr="003037E1">
        <w:rPr>
          <w:rFonts w:ascii="Arial Narrow" w:hAnsi="Arial Narrow" w:cs="Tahoma"/>
          <w:b/>
          <w:bCs/>
          <w:sz w:val="26"/>
          <w:szCs w:val="26"/>
          <w:lang w:val="es-419"/>
        </w:rPr>
        <w:t>CÓPIESE, NOTIFÍQUESE Y CÚMPLASE</w:t>
      </w:r>
    </w:p>
    <w:p w14:paraId="71400133" w14:textId="77777777" w:rsidR="00871A09" w:rsidRPr="003037E1" w:rsidRDefault="00871A09" w:rsidP="00F2592A">
      <w:pPr>
        <w:spacing w:line="288" w:lineRule="auto"/>
        <w:ind w:firstLine="900"/>
        <w:jc w:val="both"/>
        <w:rPr>
          <w:rFonts w:ascii="Arial Narrow" w:hAnsi="Arial Narrow" w:cs="Tahoma"/>
          <w:b/>
          <w:bCs/>
          <w:sz w:val="26"/>
          <w:szCs w:val="26"/>
          <w:lang w:val="es-419"/>
        </w:rPr>
      </w:pPr>
    </w:p>
    <w:p w14:paraId="6930403C" w14:textId="77777777" w:rsidR="00E769DC" w:rsidRDefault="00E769DC" w:rsidP="00F2592A">
      <w:pPr>
        <w:spacing w:line="288" w:lineRule="auto"/>
        <w:jc w:val="center"/>
        <w:rPr>
          <w:rFonts w:ascii="Arial Narrow" w:hAnsi="Arial Narrow" w:cs="Tahoma"/>
          <w:b/>
          <w:bCs/>
          <w:sz w:val="26"/>
          <w:szCs w:val="26"/>
          <w:lang w:val="es-419"/>
        </w:rPr>
      </w:pPr>
    </w:p>
    <w:p w14:paraId="27981B60" w14:textId="77777777" w:rsidR="00F2592A" w:rsidRPr="003037E1" w:rsidRDefault="00F2592A" w:rsidP="00F2592A">
      <w:pPr>
        <w:spacing w:line="288" w:lineRule="auto"/>
        <w:jc w:val="center"/>
        <w:rPr>
          <w:rFonts w:ascii="Arial Narrow" w:hAnsi="Arial Narrow" w:cs="Tahoma"/>
          <w:b/>
          <w:bCs/>
          <w:sz w:val="26"/>
          <w:szCs w:val="26"/>
          <w:lang w:val="es-419"/>
        </w:rPr>
      </w:pPr>
    </w:p>
    <w:p w14:paraId="5B40FA1E" w14:textId="77777777" w:rsidR="00AF0942" w:rsidRPr="003037E1" w:rsidRDefault="00AF0942" w:rsidP="00F2592A">
      <w:pPr>
        <w:spacing w:line="288" w:lineRule="auto"/>
        <w:jc w:val="center"/>
        <w:rPr>
          <w:rFonts w:ascii="Arial Narrow" w:hAnsi="Arial Narrow" w:cs="Tahoma"/>
          <w:b/>
          <w:bCs/>
          <w:sz w:val="26"/>
          <w:szCs w:val="26"/>
          <w:lang w:val="es-419"/>
        </w:rPr>
      </w:pPr>
    </w:p>
    <w:p w14:paraId="2A606A97" w14:textId="77777777" w:rsidR="00572817" w:rsidRPr="003037E1" w:rsidRDefault="26307DF4" w:rsidP="00F2592A">
      <w:pPr>
        <w:spacing w:line="288" w:lineRule="auto"/>
        <w:jc w:val="center"/>
        <w:rPr>
          <w:rFonts w:ascii="Arial Narrow" w:hAnsi="Arial Narrow" w:cs="Tahoma"/>
          <w:b/>
          <w:bCs/>
          <w:sz w:val="26"/>
          <w:szCs w:val="26"/>
          <w:lang w:val="es-419"/>
        </w:rPr>
      </w:pPr>
      <w:r w:rsidRPr="003037E1">
        <w:rPr>
          <w:rFonts w:ascii="Arial Narrow" w:hAnsi="Arial Narrow" w:cs="Tahoma"/>
          <w:b/>
          <w:bCs/>
          <w:sz w:val="26"/>
          <w:szCs w:val="26"/>
          <w:lang w:val="es-419"/>
        </w:rPr>
        <w:t>FRANCISCO JAVIER TAMAYO TABARES</w:t>
      </w:r>
    </w:p>
    <w:p w14:paraId="4FE5DF52" w14:textId="77777777" w:rsidR="00572817" w:rsidRPr="003037E1" w:rsidRDefault="26307DF4" w:rsidP="00F2592A">
      <w:pPr>
        <w:spacing w:line="288" w:lineRule="auto"/>
        <w:jc w:val="center"/>
        <w:rPr>
          <w:rFonts w:ascii="Arial Narrow" w:hAnsi="Arial Narrow" w:cs="Tahoma"/>
          <w:sz w:val="26"/>
          <w:szCs w:val="26"/>
          <w:lang w:val="es-419"/>
        </w:rPr>
      </w:pPr>
      <w:r w:rsidRPr="003037E1">
        <w:rPr>
          <w:rFonts w:ascii="Arial Narrow" w:hAnsi="Arial Narrow" w:cs="Tahoma"/>
          <w:sz w:val="26"/>
          <w:szCs w:val="26"/>
          <w:lang w:val="es-419"/>
        </w:rPr>
        <w:t>Magistrado Ponente</w:t>
      </w:r>
    </w:p>
    <w:p w14:paraId="40B53D08" w14:textId="77777777" w:rsidR="00572817" w:rsidRDefault="00572817" w:rsidP="00F2592A">
      <w:pPr>
        <w:spacing w:line="288" w:lineRule="auto"/>
        <w:jc w:val="both"/>
        <w:rPr>
          <w:rFonts w:ascii="Arial Narrow" w:hAnsi="Arial Narrow" w:cs="Tahoma"/>
          <w:sz w:val="26"/>
          <w:szCs w:val="26"/>
          <w:lang w:val="es-419"/>
        </w:rPr>
      </w:pPr>
    </w:p>
    <w:p w14:paraId="115EED69" w14:textId="77777777" w:rsidR="00F2592A" w:rsidRPr="003037E1" w:rsidRDefault="00F2592A" w:rsidP="00F2592A">
      <w:pPr>
        <w:spacing w:line="288" w:lineRule="auto"/>
        <w:jc w:val="both"/>
        <w:rPr>
          <w:rFonts w:ascii="Arial Narrow" w:hAnsi="Arial Narrow" w:cs="Tahoma"/>
          <w:sz w:val="26"/>
          <w:szCs w:val="26"/>
          <w:lang w:val="es-419"/>
        </w:rPr>
      </w:pPr>
      <w:bookmarkStart w:id="1" w:name="_GoBack"/>
      <w:bookmarkEnd w:id="1"/>
    </w:p>
    <w:p w14:paraId="5CB9715F" w14:textId="77777777" w:rsidR="00572817" w:rsidRPr="003037E1" w:rsidRDefault="00572817" w:rsidP="00F2592A">
      <w:pPr>
        <w:spacing w:line="288" w:lineRule="auto"/>
        <w:jc w:val="both"/>
        <w:rPr>
          <w:rFonts w:ascii="Arial Narrow" w:hAnsi="Arial Narrow" w:cs="Tahoma"/>
          <w:b/>
          <w:bCs/>
          <w:sz w:val="26"/>
          <w:szCs w:val="26"/>
          <w:lang w:val="es-419"/>
        </w:rPr>
      </w:pPr>
    </w:p>
    <w:p w14:paraId="3559647B" w14:textId="77777777" w:rsidR="00E07086" w:rsidRPr="003037E1" w:rsidRDefault="00E07086" w:rsidP="00F2592A">
      <w:pPr>
        <w:spacing w:line="288" w:lineRule="auto"/>
        <w:jc w:val="both"/>
        <w:rPr>
          <w:rFonts w:ascii="Arial Narrow" w:hAnsi="Arial Narrow" w:cs="Tahoma"/>
          <w:b/>
          <w:bCs/>
          <w:sz w:val="26"/>
          <w:szCs w:val="26"/>
          <w:lang w:val="es-419"/>
        </w:rPr>
      </w:pPr>
    </w:p>
    <w:p w14:paraId="7F4D1914" w14:textId="349BE656" w:rsidR="00572817" w:rsidRPr="003037E1" w:rsidRDefault="26307DF4" w:rsidP="00F2592A">
      <w:pPr>
        <w:spacing w:line="288" w:lineRule="auto"/>
        <w:jc w:val="both"/>
        <w:rPr>
          <w:rFonts w:ascii="Arial Narrow" w:hAnsi="Arial Narrow" w:cs="Tahoma"/>
          <w:b/>
          <w:bCs/>
          <w:sz w:val="26"/>
          <w:szCs w:val="26"/>
          <w:lang w:val="es-419"/>
        </w:rPr>
      </w:pPr>
      <w:r w:rsidRPr="003037E1">
        <w:rPr>
          <w:rFonts w:ascii="Arial Narrow" w:hAnsi="Arial Narrow" w:cs="Tahoma"/>
          <w:b/>
          <w:bCs/>
          <w:sz w:val="26"/>
          <w:szCs w:val="26"/>
          <w:lang w:val="es-419"/>
        </w:rPr>
        <w:t>OLGA LUCÍA HOYOS SEPÚLVEDA</w:t>
      </w:r>
      <w:r w:rsidR="00091327" w:rsidRPr="003037E1">
        <w:rPr>
          <w:rFonts w:ascii="Arial Narrow" w:hAnsi="Arial Narrow" w:cs="Tahoma"/>
          <w:b/>
          <w:bCs/>
          <w:sz w:val="26"/>
          <w:szCs w:val="26"/>
          <w:lang w:val="es-419"/>
        </w:rPr>
        <w:tab/>
      </w:r>
      <w:r w:rsidR="00091327" w:rsidRPr="003037E1">
        <w:rPr>
          <w:rFonts w:ascii="Arial Narrow" w:hAnsi="Arial Narrow" w:cs="Tahoma"/>
          <w:b/>
          <w:bCs/>
          <w:sz w:val="26"/>
          <w:szCs w:val="26"/>
          <w:lang w:val="es-419"/>
        </w:rPr>
        <w:tab/>
      </w:r>
      <w:r w:rsidR="00091327" w:rsidRPr="003037E1">
        <w:rPr>
          <w:rFonts w:ascii="Arial Narrow" w:hAnsi="Arial Narrow" w:cs="Tahoma"/>
          <w:b/>
          <w:bCs/>
          <w:sz w:val="26"/>
          <w:szCs w:val="26"/>
          <w:lang w:val="es-419"/>
        </w:rPr>
        <w:tab/>
        <w:t xml:space="preserve">          </w:t>
      </w:r>
      <w:r w:rsidRPr="003037E1">
        <w:rPr>
          <w:rFonts w:ascii="Arial Narrow" w:hAnsi="Arial Narrow" w:cs="Tahoma"/>
          <w:b/>
          <w:bCs/>
          <w:sz w:val="26"/>
          <w:szCs w:val="26"/>
          <w:lang w:val="es-419"/>
        </w:rPr>
        <w:t>ANA LUCÍA CAICEDO CALDERÓN</w:t>
      </w:r>
    </w:p>
    <w:p w14:paraId="37DEE8F0" w14:textId="774B0FBB" w:rsidR="00C35CA1" w:rsidRPr="003037E1" w:rsidRDefault="00091327" w:rsidP="00F2592A">
      <w:pPr>
        <w:spacing w:line="288" w:lineRule="auto"/>
        <w:ind w:left="708"/>
        <w:jc w:val="both"/>
        <w:rPr>
          <w:rFonts w:ascii="Arial Narrow" w:hAnsi="Arial Narrow" w:cs="Tahoma"/>
          <w:sz w:val="26"/>
          <w:szCs w:val="26"/>
          <w:lang w:val="es-419"/>
        </w:rPr>
      </w:pPr>
      <w:r w:rsidRPr="003037E1">
        <w:rPr>
          <w:rFonts w:ascii="Arial Narrow" w:hAnsi="Arial Narrow" w:cs="Tahoma"/>
          <w:sz w:val="26"/>
          <w:szCs w:val="26"/>
          <w:lang w:val="es-419"/>
        </w:rPr>
        <w:t xml:space="preserve">       </w:t>
      </w:r>
      <w:r w:rsidR="26307DF4" w:rsidRPr="003037E1">
        <w:rPr>
          <w:rFonts w:ascii="Arial Narrow" w:hAnsi="Arial Narrow" w:cs="Tahoma"/>
          <w:sz w:val="26"/>
          <w:szCs w:val="26"/>
          <w:lang w:val="es-419"/>
        </w:rPr>
        <w:t>Magistrada</w:t>
      </w:r>
      <w:r w:rsidRPr="003037E1">
        <w:rPr>
          <w:rFonts w:ascii="Arial Narrow" w:hAnsi="Arial Narrow" w:cs="Tahoma"/>
          <w:sz w:val="26"/>
          <w:szCs w:val="26"/>
          <w:lang w:val="es-419"/>
        </w:rPr>
        <w:tab/>
      </w:r>
      <w:r w:rsidRPr="003037E1">
        <w:rPr>
          <w:rFonts w:ascii="Arial Narrow" w:hAnsi="Arial Narrow" w:cs="Tahoma"/>
          <w:sz w:val="26"/>
          <w:szCs w:val="26"/>
          <w:lang w:val="es-419"/>
        </w:rPr>
        <w:tab/>
      </w:r>
      <w:r w:rsidRPr="003037E1">
        <w:rPr>
          <w:rFonts w:ascii="Arial Narrow" w:hAnsi="Arial Narrow" w:cs="Tahoma"/>
          <w:sz w:val="26"/>
          <w:szCs w:val="26"/>
          <w:lang w:val="es-419"/>
        </w:rPr>
        <w:tab/>
      </w:r>
      <w:r w:rsidRPr="003037E1">
        <w:rPr>
          <w:rFonts w:ascii="Arial Narrow" w:hAnsi="Arial Narrow" w:cs="Tahoma"/>
          <w:sz w:val="26"/>
          <w:szCs w:val="26"/>
          <w:lang w:val="es-419"/>
        </w:rPr>
        <w:tab/>
      </w:r>
      <w:r w:rsidRPr="003037E1">
        <w:rPr>
          <w:rFonts w:ascii="Arial Narrow" w:hAnsi="Arial Narrow" w:cs="Tahoma"/>
          <w:sz w:val="26"/>
          <w:szCs w:val="26"/>
          <w:lang w:val="es-419"/>
        </w:rPr>
        <w:tab/>
      </w:r>
      <w:r w:rsidRPr="003037E1">
        <w:rPr>
          <w:rFonts w:ascii="Arial Narrow" w:hAnsi="Arial Narrow" w:cs="Tahoma"/>
          <w:sz w:val="26"/>
          <w:szCs w:val="26"/>
          <w:lang w:val="es-419"/>
        </w:rPr>
        <w:tab/>
      </w:r>
      <w:r w:rsidRPr="003037E1">
        <w:rPr>
          <w:rFonts w:ascii="Arial Narrow" w:hAnsi="Arial Narrow" w:cs="Tahoma"/>
          <w:b/>
          <w:bCs/>
          <w:sz w:val="26"/>
          <w:szCs w:val="26"/>
          <w:lang w:val="es-419"/>
        </w:rPr>
        <w:t xml:space="preserve">      </w:t>
      </w:r>
      <w:r w:rsidR="26307DF4" w:rsidRPr="003037E1">
        <w:rPr>
          <w:rFonts w:ascii="Arial Narrow" w:hAnsi="Arial Narrow" w:cs="Tahoma"/>
          <w:sz w:val="26"/>
          <w:szCs w:val="26"/>
          <w:lang w:val="es-419"/>
        </w:rPr>
        <w:t>Magistrada</w:t>
      </w:r>
    </w:p>
    <w:sectPr w:rsidR="00C35CA1" w:rsidRPr="003037E1" w:rsidSect="003037E1">
      <w:headerReference w:type="default" r:id="rId10"/>
      <w:footerReference w:type="default" r:id="rId11"/>
      <w:pgSz w:w="12240" w:h="18720" w:code="14"/>
      <w:pgMar w:top="1871" w:right="1304" w:bottom="1304" w:left="1871" w:header="567" w:footer="567"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15E5" w14:textId="77777777" w:rsidR="00310EB6" w:rsidRDefault="00310EB6" w:rsidP="00295180">
      <w:pPr>
        <w:rPr>
          <w:rFonts w:hint="eastAsia"/>
        </w:rPr>
      </w:pPr>
      <w:r>
        <w:separator/>
      </w:r>
    </w:p>
  </w:endnote>
  <w:endnote w:type="continuationSeparator" w:id="0">
    <w:p w14:paraId="13FEC77E" w14:textId="77777777" w:rsidR="00310EB6" w:rsidRDefault="00310EB6" w:rsidP="002951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66161"/>
      <w:docPartObj>
        <w:docPartGallery w:val="Page Numbers (Bottom of Page)"/>
        <w:docPartUnique/>
      </w:docPartObj>
    </w:sdtPr>
    <w:sdtEndPr>
      <w:rPr>
        <w:rFonts w:ascii="Arial" w:hAnsi="Arial" w:cs="Arial"/>
        <w:sz w:val="18"/>
      </w:rPr>
    </w:sdtEndPr>
    <w:sdtContent>
      <w:p w14:paraId="5011A0F5" w14:textId="77777777" w:rsidR="004D725D" w:rsidRPr="003037E1" w:rsidRDefault="004D725D">
        <w:pPr>
          <w:pStyle w:val="Piedepgina"/>
          <w:jc w:val="right"/>
          <w:rPr>
            <w:rFonts w:ascii="Arial" w:hAnsi="Arial" w:cs="Arial"/>
            <w:sz w:val="18"/>
          </w:rPr>
        </w:pPr>
        <w:r w:rsidRPr="003037E1">
          <w:rPr>
            <w:rFonts w:ascii="Arial" w:hAnsi="Arial" w:cs="Arial"/>
            <w:sz w:val="18"/>
          </w:rPr>
          <w:fldChar w:fldCharType="begin"/>
        </w:r>
        <w:r w:rsidRPr="003037E1">
          <w:rPr>
            <w:rFonts w:ascii="Arial" w:hAnsi="Arial" w:cs="Arial"/>
            <w:sz w:val="18"/>
          </w:rPr>
          <w:instrText>PAGE   \* MERGEFORMAT</w:instrText>
        </w:r>
        <w:r w:rsidRPr="003037E1">
          <w:rPr>
            <w:rFonts w:ascii="Arial" w:hAnsi="Arial" w:cs="Arial"/>
            <w:sz w:val="18"/>
          </w:rPr>
          <w:fldChar w:fldCharType="separate"/>
        </w:r>
        <w:r w:rsidR="00F2592A" w:rsidRPr="00F2592A">
          <w:rPr>
            <w:rFonts w:ascii="Arial" w:hAnsi="Arial" w:cs="Arial"/>
            <w:noProof/>
            <w:sz w:val="18"/>
            <w:lang w:val="es-ES"/>
          </w:rPr>
          <w:t>6</w:t>
        </w:r>
        <w:r w:rsidRPr="003037E1">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2E72C" w14:textId="77777777" w:rsidR="00310EB6" w:rsidRDefault="00310EB6" w:rsidP="00295180">
      <w:pPr>
        <w:rPr>
          <w:rFonts w:hint="eastAsia"/>
        </w:rPr>
      </w:pPr>
      <w:r>
        <w:separator/>
      </w:r>
    </w:p>
  </w:footnote>
  <w:footnote w:type="continuationSeparator" w:id="0">
    <w:p w14:paraId="673B398D" w14:textId="77777777" w:rsidR="00310EB6" w:rsidRDefault="00310EB6" w:rsidP="0029518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9698" w14:textId="2C7CB52C" w:rsidR="004D725D" w:rsidRPr="003037E1" w:rsidRDefault="004D725D" w:rsidP="003037E1">
    <w:pPr>
      <w:pStyle w:val="Encabezamiento"/>
      <w:jc w:val="both"/>
      <w:rPr>
        <w:rFonts w:ascii="Arial" w:hAnsi="Arial" w:cs="Arial"/>
        <w:iCs/>
        <w:sz w:val="18"/>
        <w:szCs w:val="18"/>
      </w:rPr>
    </w:pPr>
    <w:r w:rsidRPr="003037E1">
      <w:rPr>
        <w:rFonts w:ascii="Arial" w:hAnsi="Arial" w:cs="Arial"/>
        <w:iCs/>
        <w:sz w:val="18"/>
        <w:szCs w:val="18"/>
      </w:rPr>
      <w:t>Radicado: 66170-31-05-001-2019-00276-01</w:t>
    </w:r>
  </w:p>
  <w:p w14:paraId="54120FC6" w14:textId="666DBFAA" w:rsidR="004D725D" w:rsidRPr="003037E1" w:rsidRDefault="004D725D" w:rsidP="003037E1">
    <w:pPr>
      <w:pStyle w:val="Encabezamiento"/>
      <w:jc w:val="both"/>
      <w:rPr>
        <w:rFonts w:ascii="Arial" w:hAnsi="Arial" w:cs="Arial"/>
        <w:iCs/>
        <w:sz w:val="18"/>
        <w:szCs w:val="18"/>
      </w:rPr>
    </w:pPr>
    <w:r w:rsidRPr="003037E1">
      <w:rPr>
        <w:rFonts w:ascii="Arial" w:hAnsi="Arial" w:cs="Arial"/>
        <w:iCs/>
        <w:sz w:val="18"/>
        <w:szCs w:val="18"/>
      </w:rPr>
      <w:t xml:space="preserve">Óscar Fernando Ramírez Morales vs Salud Total EPS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047772EE"/>
    <w:multiLevelType w:val="hybridMultilevel"/>
    <w:tmpl w:val="59F0D9F6"/>
    <w:lvl w:ilvl="0" w:tplc="770C7DBE">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4BE1CB0"/>
    <w:multiLevelType w:val="hybridMultilevel"/>
    <w:tmpl w:val="2C3AF9B0"/>
    <w:lvl w:ilvl="0" w:tplc="9738B9CA">
      <w:start w:val="1"/>
      <w:numFmt w:val="decimal"/>
      <w:lvlText w:val="%1."/>
      <w:lvlJc w:val="left"/>
      <w:pPr>
        <w:ind w:left="1211" w:hanging="360"/>
      </w:pPr>
      <w:rPr>
        <w:rFonts w:cs="Arial" w:hint="default"/>
        <w:b w:val="0"/>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0F625E74"/>
    <w:multiLevelType w:val="hybridMultilevel"/>
    <w:tmpl w:val="EC4A5734"/>
    <w:lvl w:ilvl="0" w:tplc="7BFC006E">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F765E8A"/>
    <w:multiLevelType w:val="hybridMultilevel"/>
    <w:tmpl w:val="26C8136C"/>
    <w:lvl w:ilvl="0" w:tplc="BBBA7E70">
      <w:start w:val="1"/>
      <w:numFmt w:val="lowerRoman"/>
      <w:lvlText w:val="(%1)"/>
      <w:lvlJc w:val="left"/>
      <w:pPr>
        <w:ind w:left="1489" w:hanging="720"/>
      </w:pPr>
      <w:rPr>
        <w:rFonts w:hint="default"/>
        <w:i/>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5">
    <w:nsid w:val="19F747AE"/>
    <w:multiLevelType w:val="multilevel"/>
    <w:tmpl w:val="0820EEFE"/>
    <w:lvl w:ilvl="0">
      <w:start w:val="1"/>
      <w:numFmt w:val="decimal"/>
      <w:lvlText w:val="%1."/>
      <w:lvlJc w:val="left"/>
      <w:pPr>
        <w:tabs>
          <w:tab w:val="num" w:pos="1931"/>
        </w:tabs>
        <w:ind w:left="1931" w:hanging="360"/>
      </w:pPr>
      <w:rPr>
        <w:b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
    <w:nsid w:val="2A675B9B"/>
    <w:multiLevelType w:val="hybridMultilevel"/>
    <w:tmpl w:val="8DD463C2"/>
    <w:lvl w:ilvl="0" w:tplc="5506537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8">
    <w:nsid w:val="3BB25F57"/>
    <w:multiLevelType w:val="hybridMultilevel"/>
    <w:tmpl w:val="91025E48"/>
    <w:lvl w:ilvl="0" w:tplc="532C248C">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24731D"/>
    <w:multiLevelType w:val="hybridMultilevel"/>
    <w:tmpl w:val="1884FD50"/>
    <w:lvl w:ilvl="0" w:tplc="504AAFCE">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586D0BA2"/>
    <w:multiLevelType w:val="hybridMultilevel"/>
    <w:tmpl w:val="8E2E1F44"/>
    <w:lvl w:ilvl="0" w:tplc="384637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0527941"/>
    <w:multiLevelType w:val="hybridMultilevel"/>
    <w:tmpl w:val="8B32A90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6B601F51"/>
    <w:multiLevelType w:val="hybridMultilevel"/>
    <w:tmpl w:val="70721F06"/>
    <w:lvl w:ilvl="0" w:tplc="8DC8CAF2">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7F930B4F"/>
    <w:multiLevelType w:val="hybridMultilevel"/>
    <w:tmpl w:val="154C56FC"/>
    <w:lvl w:ilvl="0" w:tplc="BC34AAB2">
      <w:start w:val="1"/>
      <w:numFmt w:val="upperRoman"/>
      <w:lvlText w:val="%1."/>
      <w:lvlJc w:val="left"/>
      <w:pPr>
        <w:ind w:left="1788" w:hanging="72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1"/>
  </w:num>
  <w:num w:numId="2">
    <w:abstractNumId w:val="5"/>
  </w:num>
  <w:num w:numId="3">
    <w:abstractNumId w:val="13"/>
  </w:num>
  <w:num w:numId="4">
    <w:abstractNumId w:val="0"/>
  </w:num>
  <w:num w:numId="5">
    <w:abstractNumId w:val="12"/>
  </w:num>
  <w:num w:numId="6">
    <w:abstractNumId w:val="15"/>
  </w:num>
  <w:num w:numId="7">
    <w:abstractNumId w:val="7"/>
  </w:num>
  <w:num w:numId="8">
    <w:abstractNumId w:val="2"/>
  </w:num>
  <w:num w:numId="9">
    <w:abstractNumId w:val="9"/>
  </w:num>
  <w:num w:numId="10">
    <w:abstractNumId w:val="1"/>
  </w:num>
  <w:num w:numId="11">
    <w:abstractNumId w:val="8"/>
  </w:num>
  <w:num w:numId="12">
    <w:abstractNumId w:val="10"/>
  </w:num>
  <w:num w:numId="13">
    <w:abstractNumId w:val="14"/>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80"/>
    <w:rsid w:val="00004775"/>
    <w:rsid w:val="00006F73"/>
    <w:rsid w:val="00007114"/>
    <w:rsid w:val="0000711A"/>
    <w:rsid w:val="00010881"/>
    <w:rsid w:val="00011681"/>
    <w:rsid w:val="00011A28"/>
    <w:rsid w:val="00013BBB"/>
    <w:rsid w:val="000141AF"/>
    <w:rsid w:val="00016BC5"/>
    <w:rsid w:val="000228DD"/>
    <w:rsid w:val="000254A9"/>
    <w:rsid w:val="000259AA"/>
    <w:rsid w:val="00025D40"/>
    <w:rsid w:val="00026369"/>
    <w:rsid w:val="000267D4"/>
    <w:rsid w:val="000306FC"/>
    <w:rsid w:val="00035DC5"/>
    <w:rsid w:val="00037601"/>
    <w:rsid w:val="00041175"/>
    <w:rsid w:val="0004120D"/>
    <w:rsid w:val="00041AF9"/>
    <w:rsid w:val="000421A2"/>
    <w:rsid w:val="000427AB"/>
    <w:rsid w:val="00042A77"/>
    <w:rsid w:val="00042EBB"/>
    <w:rsid w:val="00043195"/>
    <w:rsid w:val="00047AEB"/>
    <w:rsid w:val="00047D50"/>
    <w:rsid w:val="00047EC3"/>
    <w:rsid w:val="000503EF"/>
    <w:rsid w:val="000503FC"/>
    <w:rsid w:val="000527D1"/>
    <w:rsid w:val="00052BFD"/>
    <w:rsid w:val="00052F1A"/>
    <w:rsid w:val="000567B7"/>
    <w:rsid w:val="00057D71"/>
    <w:rsid w:val="0006102E"/>
    <w:rsid w:val="00062069"/>
    <w:rsid w:val="00062EC1"/>
    <w:rsid w:val="00063F28"/>
    <w:rsid w:val="00063F47"/>
    <w:rsid w:val="000642F8"/>
    <w:rsid w:val="000677C8"/>
    <w:rsid w:val="00070C26"/>
    <w:rsid w:val="00070E69"/>
    <w:rsid w:val="00072C24"/>
    <w:rsid w:val="000733BB"/>
    <w:rsid w:val="00074543"/>
    <w:rsid w:val="00074A9C"/>
    <w:rsid w:val="00074ABE"/>
    <w:rsid w:val="00076DC0"/>
    <w:rsid w:val="00077709"/>
    <w:rsid w:val="00077AE7"/>
    <w:rsid w:val="00081364"/>
    <w:rsid w:val="000825BF"/>
    <w:rsid w:val="00082E0E"/>
    <w:rsid w:val="000831FA"/>
    <w:rsid w:val="000838D6"/>
    <w:rsid w:val="00083F3C"/>
    <w:rsid w:val="00085C5E"/>
    <w:rsid w:val="00085EBC"/>
    <w:rsid w:val="00087A0F"/>
    <w:rsid w:val="00087B3D"/>
    <w:rsid w:val="00090087"/>
    <w:rsid w:val="00091327"/>
    <w:rsid w:val="000926D8"/>
    <w:rsid w:val="000943DC"/>
    <w:rsid w:val="00096B44"/>
    <w:rsid w:val="000A4C74"/>
    <w:rsid w:val="000A4F3A"/>
    <w:rsid w:val="000A56FC"/>
    <w:rsid w:val="000A5744"/>
    <w:rsid w:val="000A5BF8"/>
    <w:rsid w:val="000A65B9"/>
    <w:rsid w:val="000A73DD"/>
    <w:rsid w:val="000B017D"/>
    <w:rsid w:val="000B1D59"/>
    <w:rsid w:val="000B2AF0"/>
    <w:rsid w:val="000B2E50"/>
    <w:rsid w:val="000B3D12"/>
    <w:rsid w:val="000B43A6"/>
    <w:rsid w:val="000B4CE0"/>
    <w:rsid w:val="000B4D61"/>
    <w:rsid w:val="000B6FE7"/>
    <w:rsid w:val="000B796A"/>
    <w:rsid w:val="000C0584"/>
    <w:rsid w:val="000C0E3F"/>
    <w:rsid w:val="000C1BF2"/>
    <w:rsid w:val="000C3FDB"/>
    <w:rsid w:val="000C4000"/>
    <w:rsid w:val="000C422C"/>
    <w:rsid w:val="000C48F5"/>
    <w:rsid w:val="000C7435"/>
    <w:rsid w:val="000D0CAD"/>
    <w:rsid w:val="000D1463"/>
    <w:rsid w:val="000D2177"/>
    <w:rsid w:val="000D46E0"/>
    <w:rsid w:val="000D5298"/>
    <w:rsid w:val="000D5DB9"/>
    <w:rsid w:val="000E0B33"/>
    <w:rsid w:val="000E2525"/>
    <w:rsid w:val="000E4D63"/>
    <w:rsid w:val="000E5B4A"/>
    <w:rsid w:val="000E6023"/>
    <w:rsid w:val="000F0263"/>
    <w:rsid w:val="000F11D5"/>
    <w:rsid w:val="000F2AA5"/>
    <w:rsid w:val="000F3882"/>
    <w:rsid w:val="000F7E62"/>
    <w:rsid w:val="00100773"/>
    <w:rsid w:val="0010191A"/>
    <w:rsid w:val="0010312C"/>
    <w:rsid w:val="00104093"/>
    <w:rsid w:val="0010422A"/>
    <w:rsid w:val="001042F0"/>
    <w:rsid w:val="00104707"/>
    <w:rsid w:val="00104DC5"/>
    <w:rsid w:val="00105A69"/>
    <w:rsid w:val="0010739D"/>
    <w:rsid w:val="001106DD"/>
    <w:rsid w:val="00110CC4"/>
    <w:rsid w:val="001111C2"/>
    <w:rsid w:val="00111DFC"/>
    <w:rsid w:val="001134E9"/>
    <w:rsid w:val="001138DB"/>
    <w:rsid w:val="0011427B"/>
    <w:rsid w:val="0011472B"/>
    <w:rsid w:val="00114E71"/>
    <w:rsid w:val="00116E31"/>
    <w:rsid w:val="00117769"/>
    <w:rsid w:val="0011776F"/>
    <w:rsid w:val="00117CEA"/>
    <w:rsid w:val="001205D2"/>
    <w:rsid w:val="00121930"/>
    <w:rsid w:val="00121F6D"/>
    <w:rsid w:val="00122BAF"/>
    <w:rsid w:val="00123515"/>
    <w:rsid w:val="0012396B"/>
    <w:rsid w:val="00123D57"/>
    <w:rsid w:val="0012597E"/>
    <w:rsid w:val="00127407"/>
    <w:rsid w:val="00130A89"/>
    <w:rsid w:val="00130BF6"/>
    <w:rsid w:val="00130CD5"/>
    <w:rsid w:val="001317EF"/>
    <w:rsid w:val="00131B30"/>
    <w:rsid w:val="00131E42"/>
    <w:rsid w:val="00131EB2"/>
    <w:rsid w:val="00132103"/>
    <w:rsid w:val="00133555"/>
    <w:rsid w:val="0013482E"/>
    <w:rsid w:val="00137EA6"/>
    <w:rsid w:val="001404B9"/>
    <w:rsid w:val="0014084F"/>
    <w:rsid w:val="00141859"/>
    <w:rsid w:val="0014193D"/>
    <w:rsid w:val="001419C6"/>
    <w:rsid w:val="001419D8"/>
    <w:rsid w:val="001441A1"/>
    <w:rsid w:val="001467F0"/>
    <w:rsid w:val="00150739"/>
    <w:rsid w:val="00150C28"/>
    <w:rsid w:val="001513A9"/>
    <w:rsid w:val="00151E2E"/>
    <w:rsid w:val="00152004"/>
    <w:rsid w:val="0015390B"/>
    <w:rsid w:val="00155270"/>
    <w:rsid w:val="00155393"/>
    <w:rsid w:val="00155EF0"/>
    <w:rsid w:val="00157F83"/>
    <w:rsid w:val="0016013C"/>
    <w:rsid w:val="00161A65"/>
    <w:rsid w:val="001624D1"/>
    <w:rsid w:val="00162FE8"/>
    <w:rsid w:val="001654B1"/>
    <w:rsid w:val="001659DA"/>
    <w:rsid w:val="00166232"/>
    <w:rsid w:val="0016680F"/>
    <w:rsid w:val="0016726A"/>
    <w:rsid w:val="00167406"/>
    <w:rsid w:val="0017165E"/>
    <w:rsid w:val="00171734"/>
    <w:rsid w:val="00171B71"/>
    <w:rsid w:val="001720F0"/>
    <w:rsid w:val="0017229C"/>
    <w:rsid w:val="001749EF"/>
    <w:rsid w:val="00174B4C"/>
    <w:rsid w:val="0017534F"/>
    <w:rsid w:val="0017542D"/>
    <w:rsid w:val="0017571B"/>
    <w:rsid w:val="00175A32"/>
    <w:rsid w:val="001767E7"/>
    <w:rsid w:val="001768FB"/>
    <w:rsid w:val="00177262"/>
    <w:rsid w:val="00180DD3"/>
    <w:rsid w:val="00181748"/>
    <w:rsid w:val="00181F02"/>
    <w:rsid w:val="0018270C"/>
    <w:rsid w:val="00183CC8"/>
    <w:rsid w:val="00183D71"/>
    <w:rsid w:val="00185819"/>
    <w:rsid w:val="00186811"/>
    <w:rsid w:val="00187B11"/>
    <w:rsid w:val="0019215C"/>
    <w:rsid w:val="00192E38"/>
    <w:rsid w:val="00193913"/>
    <w:rsid w:val="00195152"/>
    <w:rsid w:val="001953BE"/>
    <w:rsid w:val="001956F8"/>
    <w:rsid w:val="00196257"/>
    <w:rsid w:val="00196EC7"/>
    <w:rsid w:val="00197A65"/>
    <w:rsid w:val="00197D87"/>
    <w:rsid w:val="001A2548"/>
    <w:rsid w:val="001A30EC"/>
    <w:rsid w:val="001A458C"/>
    <w:rsid w:val="001A5229"/>
    <w:rsid w:val="001A54D8"/>
    <w:rsid w:val="001A5A39"/>
    <w:rsid w:val="001B031E"/>
    <w:rsid w:val="001B0910"/>
    <w:rsid w:val="001B10C0"/>
    <w:rsid w:val="001B1DA9"/>
    <w:rsid w:val="001B43CC"/>
    <w:rsid w:val="001B4620"/>
    <w:rsid w:val="001B5096"/>
    <w:rsid w:val="001B58DB"/>
    <w:rsid w:val="001B74D9"/>
    <w:rsid w:val="001C07B8"/>
    <w:rsid w:val="001C1BBF"/>
    <w:rsid w:val="001C37D7"/>
    <w:rsid w:val="001C4934"/>
    <w:rsid w:val="001C69C7"/>
    <w:rsid w:val="001C6A5A"/>
    <w:rsid w:val="001C6BCE"/>
    <w:rsid w:val="001C7DDB"/>
    <w:rsid w:val="001C7EB2"/>
    <w:rsid w:val="001D06F0"/>
    <w:rsid w:val="001D0FA5"/>
    <w:rsid w:val="001D294C"/>
    <w:rsid w:val="001D45E4"/>
    <w:rsid w:val="001D6120"/>
    <w:rsid w:val="001E0BE7"/>
    <w:rsid w:val="001E3316"/>
    <w:rsid w:val="001E52E0"/>
    <w:rsid w:val="001E5C72"/>
    <w:rsid w:val="001E7168"/>
    <w:rsid w:val="001E7FEF"/>
    <w:rsid w:val="001F05D1"/>
    <w:rsid w:val="001F5FF4"/>
    <w:rsid w:val="001F6B00"/>
    <w:rsid w:val="001F714C"/>
    <w:rsid w:val="001F7466"/>
    <w:rsid w:val="00200192"/>
    <w:rsid w:val="00201055"/>
    <w:rsid w:val="0020254B"/>
    <w:rsid w:val="002033FC"/>
    <w:rsid w:val="00203A08"/>
    <w:rsid w:val="0020485A"/>
    <w:rsid w:val="002061AB"/>
    <w:rsid w:val="002066DE"/>
    <w:rsid w:val="002078EB"/>
    <w:rsid w:val="00207B4A"/>
    <w:rsid w:val="00207FAB"/>
    <w:rsid w:val="002119E0"/>
    <w:rsid w:val="002120E3"/>
    <w:rsid w:val="00214C44"/>
    <w:rsid w:val="00217502"/>
    <w:rsid w:val="00217C80"/>
    <w:rsid w:val="00220027"/>
    <w:rsid w:val="00220497"/>
    <w:rsid w:val="0022088D"/>
    <w:rsid w:val="00221A9B"/>
    <w:rsid w:val="00222E01"/>
    <w:rsid w:val="00224817"/>
    <w:rsid w:val="002260F1"/>
    <w:rsid w:val="00227711"/>
    <w:rsid w:val="00227BDF"/>
    <w:rsid w:val="00230529"/>
    <w:rsid w:val="0023102D"/>
    <w:rsid w:val="00231A98"/>
    <w:rsid w:val="002323A8"/>
    <w:rsid w:val="00233914"/>
    <w:rsid w:val="00233FE8"/>
    <w:rsid w:val="00237B9D"/>
    <w:rsid w:val="00240ED7"/>
    <w:rsid w:val="00242138"/>
    <w:rsid w:val="00243193"/>
    <w:rsid w:val="002472AC"/>
    <w:rsid w:val="0024769C"/>
    <w:rsid w:val="00250C81"/>
    <w:rsid w:val="00251974"/>
    <w:rsid w:val="00252C41"/>
    <w:rsid w:val="00253B7C"/>
    <w:rsid w:val="002600CF"/>
    <w:rsid w:val="002627DA"/>
    <w:rsid w:val="00262F32"/>
    <w:rsid w:val="00263A20"/>
    <w:rsid w:val="00263B2F"/>
    <w:rsid w:val="00264F51"/>
    <w:rsid w:val="00265950"/>
    <w:rsid w:val="00270E99"/>
    <w:rsid w:val="00271948"/>
    <w:rsid w:val="00272FFD"/>
    <w:rsid w:val="00272FFE"/>
    <w:rsid w:val="00274C4B"/>
    <w:rsid w:val="0027635E"/>
    <w:rsid w:val="00276F45"/>
    <w:rsid w:val="0028020F"/>
    <w:rsid w:val="002803F0"/>
    <w:rsid w:val="00280A8B"/>
    <w:rsid w:val="00282B8D"/>
    <w:rsid w:val="00284119"/>
    <w:rsid w:val="00284FB4"/>
    <w:rsid w:val="002856AB"/>
    <w:rsid w:val="002856C6"/>
    <w:rsid w:val="002856D8"/>
    <w:rsid w:val="002916F2"/>
    <w:rsid w:val="00292831"/>
    <w:rsid w:val="002929AD"/>
    <w:rsid w:val="00295180"/>
    <w:rsid w:val="0029584F"/>
    <w:rsid w:val="00296BA0"/>
    <w:rsid w:val="002A1671"/>
    <w:rsid w:val="002A1C47"/>
    <w:rsid w:val="002A1E79"/>
    <w:rsid w:val="002A24AA"/>
    <w:rsid w:val="002A287F"/>
    <w:rsid w:val="002A4696"/>
    <w:rsid w:val="002A52D2"/>
    <w:rsid w:val="002A7B28"/>
    <w:rsid w:val="002B02CD"/>
    <w:rsid w:val="002B0AED"/>
    <w:rsid w:val="002B1115"/>
    <w:rsid w:val="002B1188"/>
    <w:rsid w:val="002B20FB"/>
    <w:rsid w:val="002B21EB"/>
    <w:rsid w:val="002B23A8"/>
    <w:rsid w:val="002B5ED0"/>
    <w:rsid w:val="002B6322"/>
    <w:rsid w:val="002B6394"/>
    <w:rsid w:val="002B722A"/>
    <w:rsid w:val="002B766B"/>
    <w:rsid w:val="002B7B56"/>
    <w:rsid w:val="002B7F9B"/>
    <w:rsid w:val="002C11F9"/>
    <w:rsid w:val="002C2509"/>
    <w:rsid w:val="002C2541"/>
    <w:rsid w:val="002C36E0"/>
    <w:rsid w:val="002C3D6F"/>
    <w:rsid w:val="002C4D9E"/>
    <w:rsid w:val="002C4DB6"/>
    <w:rsid w:val="002C5EED"/>
    <w:rsid w:val="002C7D1A"/>
    <w:rsid w:val="002C7EA3"/>
    <w:rsid w:val="002D0C76"/>
    <w:rsid w:val="002D0FBC"/>
    <w:rsid w:val="002D1367"/>
    <w:rsid w:val="002D4C7E"/>
    <w:rsid w:val="002D4F8A"/>
    <w:rsid w:val="002D6BCE"/>
    <w:rsid w:val="002D71CE"/>
    <w:rsid w:val="002D7B0F"/>
    <w:rsid w:val="002E00A0"/>
    <w:rsid w:val="002E03E0"/>
    <w:rsid w:val="002E0708"/>
    <w:rsid w:val="002E14DB"/>
    <w:rsid w:val="002E414C"/>
    <w:rsid w:val="002E46FE"/>
    <w:rsid w:val="002E5DEF"/>
    <w:rsid w:val="002E6487"/>
    <w:rsid w:val="002E66A3"/>
    <w:rsid w:val="002E6893"/>
    <w:rsid w:val="002E6F53"/>
    <w:rsid w:val="002E7394"/>
    <w:rsid w:val="002E7765"/>
    <w:rsid w:val="002E7C07"/>
    <w:rsid w:val="002E7E65"/>
    <w:rsid w:val="002F3016"/>
    <w:rsid w:val="002F45D6"/>
    <w:rsid w:val="002F4C6E"/>
    <w:rsid w:val="002F55D1"/>
    <w:rsid w:val="002F7E75"/>
    <w:rsid w:val="002F7EAD"/>
    <w:rsid w:val="0030150A"/>
    <w:rsid w:val="003032B3"/>
    <w:rsid w:val="003037E1"/>
    <w:rsid w:val="00303A92"/>
    <w:rsid w:val="00303D4E"/>
    <w:rsid w:val="003049FB"/>
    <w:rsid w:val="00306082"/>
    <w:rsid w:val="00310964"/>
    <w:rsid w:val="00310EB6"/>
    <w:rsid w:val="003112FF"/>
    <w:rsid w:val="003116A4"/>
    <w:rsid w:val="00312D21"/>
    <w:rsid w:val="0031351F"/>
    <w:rsid w:val="003137C8"/>
    <w:rsid w:val="00313AEB"/>
    <w:rsid w:val="00314662"/>
    <w:rsid w:val="00315128"/>
    <w:rsid w:val="00316477"/>
    <w:rsid w:val="0031658B"/>
    <w:rsid w:val="003170D3"/>
    <w:rsid w:val="003210A1"/>
    <w:rsid w:val="00321B90"/>
    <w:rsid w:val="00321C51"/>
    <w:rsid w:val="00323378"/>
    <w:rsid w:val="00324062"/>
    <w:rsid w:val="003254EB"/>
    <w:rsid w:val="00326F71"/>
    <w:rsid w:val="00327168"/>
    <w:rsid w:val="00327401"/>
    <w:rsid w:val="003277F6"/>
    <w:rsid w:val="0033165C"/>
    <w:rsid w:val="00331F84"/>
    <w:rsid w:val="00333815"/>
    <w:rsid w:val="0033410C"/>
    <w:rsid w:val="00334685"/>
    <w:rsid w:val="00334957"/>
    <w:rsid w:val="00334D82"/>
    <w:rsid w:val="00336125"/>
    <w:rsid w:val="0033757F"/>
    <w:rsid w:val="003379DC"/>
    <w:rsid w:val="00337C05"/>
    <w:rsid w:val="00342153"/>
    <w:rsid w:val="003421D1"/>
    <w:rsid w:val="0034380E"/>
    <w:rsid w:val="003441B7"/>
    <w:rsid w:val="003459FE"/>
    <w:rsid w:val="00346133"/>
    <w:rsid w:val="00346C9B"/>
    <w:rsid w:val="00346F34"/>
    <w:rsid w:val="00346F59"/>
    <w:rsid w:val="00353045"/>
    <w:rsid w:val="00353792"/>
    <w:rsid w:val="003542B3"/>
    <w:rsid w:val="00361DD3"/>
    <w:rsid w:val="00361F36"/>
    <w:rsid w:val="00362C3F"/>
    <w:rsid w:val="00364E93"/>
    <w:rsid w:val="003656C2"/>
    <w:rsid w:val="003657C1"/>
    <w:rsid w:val="003664D4"/>
    <w:rsid w:val="0036715B"/>
    <w:rsid w:val="003722EE"/>
    <w:rsid w:val="00374237"/>
    <w:rsid w:val="003755FA"/>
    <w:rsid w:val="00375C04"/>
    <w:rsid w:val="00376607"/>
    <w:rsid w:val="003818F0"/>
    <w:rsid w:val="003822DD"/>
    <w:rsid w:val="0038415D"/>
    <w:rsid w:val="003845CD"/>
    <w:rsid w:val="00384DFE"/>
    <w:rsid w:val="0038524E"/>
    <w:rsid w:val="00385B26"/>
    <w:rsid w:val="00386DC4"/>
    <w:rsid w:val="00387A80"/>
    <w:rsid w:val="00390F9F"/>
    <w:rsid w:val="00392AE8"/>
    <w:rsid w:val="00393107"/>
    <w:rsid w:val="00393282"/>
    <w:rsid w:val="003937A6"/>
    <w:rsid w:val="003975B7"/>
    <w:rsid w:val="003A039D"/>
    <w:rsid w:val="003A11EC"/>
    <w:rsid w:val="003A2DEA"/>
    <w:rsid w:val="003A39FC"/>
    <w:rsid w:val="003A69D2"/>
    <w:rsid w:val="003A6C88"/>
    <w:rsid w:val="003A734F"/>
    <w:rsid w:val="003B0895"/>
    <w:rsid w:val="003B3085"/>
    <w:rsid w:val="003B3766"/>
    <w:rsid w:val="003B38C9"/>
    <w:rsid w:val="003B4706"/>
    <w:rsid w:val="003B4CDE"/>
    <w:rsid w:val="003B50D7"/>
    <w:rsid w:val="003B585E"/>
    <w:rsid w:val="003B6B6E"/>
    <w:rsid w:val="003C003D"/>
    <w:rsid w:val="003C310F"/>
    <w:rsid w:val="003C35A8"/>
    <w:rsid w:val="003C3CCE"/>
    <w:rsid w:val="003C6FFC"/>
    <w:rsid w:val="003C723B"/>
    <w:rsid w:val="003D2513"/>
    <w:rsid w:val="003D3307"/>
    <w:rsid w:val="003D58F5"/>
    <w:rsid w:val="003D7289"/>
    <w:rsid w:val="003E0666"/>
    <w:rsid w:val="003E3611"/>
    <w:rsid w:val="003E3E0F"/>
    <w:rsid w:val="003E4858"/>
    <w:rsid w:val="003E5274"/>
    <w:rsid w:val="003E5E85"/>
    <w:rsid w:val="003E6A88"/>
    <w:rsid w:val="003E6B96"/>
    <w:rsid w:val="003F04E2"/>
    <w:rsid w:val="003F0D94"/>
    <w:rsid w:val="003F11E7"/>
    <w:rsid w:val="003F2623"/>
    <w:rsid w:val="003F3A6B"/>
    <w:rsid w:val="003F4E08"/>
    <w:rsid w:val="0040072C"/>
    <w:rsid w:val="00400FB3"/>
    <w:rsid w:val="00402B87"/>
    <w:rsid w:val="00403331"/>
    <w:rsid w:val="0040454E"/>
    <w:rsid w:val="004046B3"/>
    <w:rsid w:val="00407227"/>
    <w:rsid w:val="0040732D"/>
    <w:rsid w:val="00411C0A"/>
    <w:rsid w:val="0041393B"/>
    <w:rsid w:val="004145B8"/>
    <w:rsid w:val="0041588A"/>
    <w:rsid w:val="00415D79"/>
    <w:rsid w:val="00417287"/>
    <w:rsid w:val="00421FE9"/>
    <w:rsid w:val="0042298F"/>
    <w:rsid w:val="00426EA1"/>
    <w:rsid w:val="004305C0"/>
    <w:rsid w:val="0043296F"/>
    <w:rsid w:val="00433868"/>
    <w:rsid w:val="0043428D"/>
    <w:rsid w:val="00434E9C"/>
    <w:rsid w:val="0043574E"/>
    <w:rsid w:val="00435D41"/>
    <w:rsid w:val="00440559"/>
    <w:rsid w:val="00442B0A"/>
    <w:rsid w:val="004433D5"/>
    <w:rsid w:val="00443814"/>
    <w:rsid w:val="00443AE1"/>
    <w:rsid w:val="00445AD2"/>
    <w:rsid w:val="0044646B"/>
    <w:rsid w:val="004466CC"/>
    <w:rsid w:val="004466F7"/>
    <w:rsid w:val="0044751A"/>
    <w:rsid w:val="00447AF1"/>
    <w:rsid w:val="00447C0A"/>
    <w:rsid w:val="00447C89"/>
    <w:rsid w:val="00451808"/>
    <w:rsid w:val="00454E11"/>
    <w:rsid w:val="004552F2"/>
    <w:rsid w:val="00455891"/>
    <w:rsid w:val="00455E6A"/>
    <w:rsid w:val="00456CFA"/>
    <w:rsid w:val="00457287"/>
    <w:rsid w:val="00460209"/>
    <w:rsid w:val="00460768"/>
    <w:rsid w:val="00462A82"/>
    <w:rsid w:val="00462FDC"/>
    <w:rsid w:val="00463A1B"/>
    <w:rsid w:val="00464C4C"/>
    <w:rsid w:val="00465658"/>
    <w:rsid w:val="00465AB7"/>
    <w:rsid w:val="00465B4F"/>
    <w:rsid w:val="0046605A"/>
    <w:rsid w:val="0046690F"/>
    <w:rsid w:val="004676BB"/>
    <w:rsid w:val="004679DE"/>
    <w:rsid w:val="004729DD"/>
    <w:rsid w:val="0047636B"/>
    <w:rsid w:val="004765A1"/>
    <w:rsid w:val="00482AEC"/>
    <w:rsid w:val="00482C4E"/>
    <w:rsid w:val="00484A09"/>
    <w:rsid w:val="00486997"/>
    <w:rsid w:val="00490078"/>
    <w:rsid w:val="00490D0E"/>
    <w:rsid w:val="00493844"/>
    <w:rsid w:val="00493EF7"/>
    <w:rsid w:val="00494CC3"/>
    <w:rsid w:val="004A1650"/>
    <w:rsid w:val="004A1A68"/>
    <w:rsid w:val="004A22F1"/>
    <w:rsid w:val="004A35EB"/>
    <w:rsid w:val="004A48C2"/>
    <w:rsid w:val="004B1FF6"/>
    <w:rsid w:val="004B2E22"/>
    <w:rsid w:val="004B3FB9"/>
    <w:rsid w:val="004B491C"/>
    <w:rsid w:val="004B4F3C"/>
    <w:rsid w:val="004B58BD"/>
    <w:rsid w:val="004B5A30"/>
    <w:rsid w:val="004B654C"/>
    <w:rsid w:val="004B7657"/>
    <w:rsid w:val="004C148B"/>
    <w:rsid w:val="004C28B9"/>
    <w:rsid w:val="004C2C85"/>
    <w:rsid w:val="004C2EEA"/>
    <w:rsid w:val="004C36E4"/>
    <w:rsid w:val="004C49E1"/>
    <w:rsid w:val="004C5011"/>
    <w:rsid w:val="004C7563"/>
    <w:rsid w:val="004D0CDC"/>
    <w:rsid w:val="004D129C"/>
    <w:rsid w:val="004D3794"/>
    <w:rsid w:val="004D43F2"/>
    <w:rsid w:val="004D4D86"/>
    <w:rsid w:val="004D59A3"/>
    <w:rsid w:val="004D6EEF"/>
    <w:rsid w:val="004D725D"/>
    <w:rsid w:val="004D7660"/>
    <w:rsid w:val="004E03EB"/>
    <w:rsid w:val="004E383F"/>
    <w:rsid w:val="004E565C"/>
    <w:rsid w:val="004E655F"/>
    <w:rsid w:val="004F0290"/>
    <w:rsid w:val="004F1A5F"/>
    <w:rsid w:val="004F25F7"/>
    <w:rsid w:val="004F31C9"/>
    <w:rsid w:val="004F4EC2"/>
    <w:rsid w:val="004F59F6"/>
    <w:rsid w:val="004F6FC0"/>
    <w:rsid w:val="005016A4"/>
    <w:rsid w:val="005043B8"/>
    <w:rsid w:val="00505790"/>
    <w:rsid w:val="00511CC4"/>
    <w:rsid w:val="00511D47"/>
    <w:rsid w:val="00511FCF"/>
    <w:rsid w:val="0051289D"/>
    <w:rsid w:val="005145E8"/>
    <w:rsid w:val="00514EA2"/>
    <w:rsid w:val="005155B6"/>
    <w:rsid w:val="00515F4B"/>
    <w:rsid w:val="005171EA"/>
    <w:rsid w:val="005200CA"/>
    <w:rsid w:val="00521663"/>
    <w:rsid w:val="005234E9"/>
    <w:rsid w:val="00524487"/>
    <w:rsid w:val="00524BC0"/>
    <w:rsid w:val="00524FE0"/>
    <w:rsid w:val="00525DFE"/>
    <w:rsid w:val="00526045"/>
    <w:rsid w:val="005272D5"/>
    <w:rsid w:val="00532417"/>
    <w:rsid w:val="00533333"/>
    <w:rsid w:val="00533830"/>
    <w:rsid w:val="0053393A"/>
    <w:rsid w:val="00533B9E"/>
    <w:rsid w:val="00534148"/>
    <w:rsid w:val="005353CE"/>
    <w:rsid w:val="00536DB8"/>
    <w:rsid w:val="00537755"/>
    <w:rsid w:val="0054128E"/>
    <w:rsid w:val="00541B32"/>
    <w:rsid w:val="00541CBD"/>
    <w:rsid w:val="005446DF"/>
    <w:rsid w:val="005448A9"/>
    <w:rsid w:val="00545C54"/>
    <w:rsid w:val="00547E97"/>
    <w:rsid w:val="005502B8"/>
    <w:rsid w:val="00552924"/>
    <w:rsid w:val="00554B15"/>
    <w:rsid w:val="00555A4F"/>
    <w:rsid w:val="00555F99"/>
    <w:rsid w:val="0055672A"/>
    <w:rsid w:val="00556A05"/>
    <w:rsid w:val="005576B0"/>
    <w:rsid w:val="0055788C"/>
    <w:rsid w:val="00557D58"/>
    <w:rsid w:val="00560890"/>
    <w:rsid w:val="00561489"/>
    <w:rsid w:val="00561F2C"/>
    <w:rsid w:val="00565337"/>
    <w:rsid w:val="00565C65"/>
    <w:rsid w:val="0057158B"/>
    <w:rsid w:val="005718BB"/>
    <w:rsid w:val="0057249A"/>
    <w:rsid w:val="0057263A"/>
    <w:rsid w:val="00572817"/>
    <w:rsid w:val="005743F1"/>
    <w:rsid w:val="0057473D"/>
    <w:rsid w:val="00574D01"/>
    <w:rsid w:val="00575E31"/>
    <w:rsid w:val="0057712A"/>
    <w:rsid w:val="00577935"/>
    <w:rsid w:val="0057796C"/>
    <w:rsid w:val="005806E7"/>
    <w:rsid w:val="00582272"/>
    <w:rsid w:val="00582633"/>
    <w:rsid w:val="00582DAE"/>
    <w:rsid w:val="00585666"/>
    <w:rsid w:val="0058587E"/>
    <w:rsid w:val="005914D7"/>
    <w:rsid w:val="00591809"/>
    <w:rsid w:val="005928B6"/>
    <w:rsid w:val="00593870"/>
    <w:rsid w:val="005969B8"/>
    <w:rsid w:val="00596B8B"/>
    <w:rsid w:val="005A0DF0"/>
    <w:rsid w:val="005A133A"/>
    <w:rsid w:val="005A251A"/>
    <w:rsid w:val="005A3B62"/>
    <w:rsid w:val="005A3DD2"/>
    <w:rsid w:val="005A4615"/>
    <w:rsid w:val="005A4DB8"/>
    <w:rsid w:val="005A660B"/>
    <w:rsid w:val="005A6959"/>
    <w:rsid w:val="005A7BB7"/>
    <w:rsid w:val="005B18A0"/>
    <w:rsid w:val="005B405C"/>
    <w:rsid w:val="005B4620"/>
    <w:rsid w:val="005B4C5F"/>
    <w:rsid w:val="005B53BB"/>
    <w:rsid w:val="005B70E1"/>
    <w:rsid w:val="005B7347"/>
    <w:rsid w:val="005B7C59"/>
    <w:rsid w:val="005B7C95"/>
    <w:rsid w:val="005C066A"/>
    <w:rsid w:val="005C0A00"/>
    <w:rsid w:val="005C0BE0"/>
    <w:rsid w:val="005C19CA"/>
    <w:rsid w:val="005C1B1C"/>
    <w:rsid w:val="005C247F"/>
    <w:rsid w:val="005C32E1"/>
    <w:rsid w:val="005C33A9"/>
    <w:rsid w:val="005C3FBC"/>
    <w:rsid w:val="005C406C"/>
    <w:rsid w:val="005C41C6"/>
    <w:rsid w:val="005C5746"/>
    <w:rsid w:val="005C5D25"/>
    <w:rsid w:val="005C62E1"/>
    <w:rsid w:val="005C62F0"/>
    <w:rsid w:val="005C69CD"/>
    <w:rsid w:val="005C7F87"/>
    <w:rsid w:val="005D00C4"/>
    <w:rsid w:val="005D0C3C"/>
    <w:rsid w:val="005D1719"/>
    <w:rsid w:val="005D1E02"/>
    <w:rsid w:val="005D25C4"/>
    <w:rsid w:val="005D3647"/>
    <w:rsid w:val="005D4BF2"/>
    <w:rsid w:val="005D7CC3"/>
    <w:rsid w:val="005E0EB7"/>
    <w:rsid w:val="005E31A8"/>
    <w:rsid w:val="005E34D8"/>
    <w:rsid w:val="005E55A5"/>
    <w:rsid w:val="005E7D20"/>
    <w:rsid w:val="005F026E"/>
    <w:rsid w:val="005F02A5"/>
    <w:rsid w:val="005F196E"/>
    <w:rsid w:val="005F2A96"/>
    <w:rsid w:val="005F2C62"/>
    <w:rsid w:val="005F368B"/>
    <w:rsid w:val="005F36C4"/>
    <w:rsid w:val="005F4241"/>
    <w:rsid w:val="005F5516"/>
    <w:rsid w:val="005F7275"/>
    <w:rsid w:val="005F7A5C"/>
    <w:rsid w:val="005F7C00"/>
    <w:rsid w:val="005F7CBB"/>
    <w:rsid w:val="005F7F14"/>
    <w:rsid w:val="006035F3"/>
    <w:rsid w:val="00605019"/>
    <w:rsid w:val="0060614A"/>
    <w:rsid w:val="00606A89"/>
    <w:rsid w:val="00607239"/>
    <w:rsid w:val="006101AE"/>
    <w:rsid w:val="00610A3A"/>
    <w:rsid w:val="0061180B"/>
    <w:rsid w:val="00611DE1"/>
    <w:rsid w:val="006127A8"/>
    <w:rsid w:val="00613B1C"/>
    <w:rsid w:val="006142CD"/>
    <w:rsid w:val="00614735"/>
    <w:rsid w:val="00615835"/>
    <w:rsid w:val="00616EFE"/>
    <w:rsid w:val="00617CB2"/>
    <w:rsid w:val="00622F23"/>
    <w:rsid w:val="0062337A"/>
    <w:rsid w:val="00624CB8"/>
    <w:rsid w:val="00626A79"/>
    <w:rsid w:val="00630D37"/>
    <w:rsid w:val="006312D3"/>
    <w:rsid w:val="006321AA"/>
    <w:rsid w:val="00632555"/>
    <w:rsid w:val="00635487"/>
    <w:rsid w:val="00636EB2"/>
    <w:rsid w:val="00637381"/>
    <w:rsid w:val="00637B58"/>
    <w:rsid w:val="00642A64"/>
    <w:rsid w:val="006431C1"/>
    <w:rsid w:val="0064360C"/>
    <w:rsid w:val="006437A6"/>
    <w:rsid w:val="006448B3"/>
    <w:rsid w:val="00645226"/>
    <w:rsid w:val="00646E57"/>
    <w:rsid w:val="00647CEE"/>
    <w:rsid w:val="00647ECC"/>
    <w:rsid w:val="00652FEC"/>
    <w:rsid w:val="006531D0"/>
    <w:rsid w:val="00653768"/>
    <w:rsid w:val="00653CDD"/>
    <w:rsid w:val="00655F2A"/>
    <w:rsid w:val="006562D0"/>
    <w:rsid w:val="00656903"/>
    <w:rsid w:val="00657B21"/>
    <w:rsid w:val="00662734"/>
    <w:rsid w:val="00663494"/>
    <w:rsid w:val="00665020"/>
    <w:rsid w:val="00666695"/>
    <w:rsid w:val="00666C58"/>
    <w:rsid w:val="00667868"/>
    <w:rsid w:val="006720BC"/>
    <w:rsid w:val="006724FF"/>
    <w:rsid w:val="00672BD9"/>
    <w:rsid w:val="00673CB7"/>
    <w:rsid w:val="006759E3"/>
    <w:rsid w:val="0067684F"/>
    <w:rsid w:val="0067787F"/>
    <w:rsid w:val="00680A8A"/>
    <w:rsid w:val="00680FEE"/>
    <w:rsid w:val="00682BB4"/>
    <w:rsid w:val="00684039"/>
    <w:rsid w:val="00685281"/>
    <w:rsid w:val="006862CA"/>
    <w:rsid w:val="00686FEE"/>
    <w:rsid w:val="006874A9"/>
    <w:rsid w:val="00687D07"/>
    <w:rsid w:val="0069085A"/>
    <w:rsid w:val="006979FF"/>
    <w:rsid w:val="00697A63"/>
    <w:rsid w:val="006A1B54"/>
    <w:rsid w:val="006A334B"/>
    <w:rsid w:val="006A4FFD"/>
    <w:rsid w:val="006A58DA"/>
    <w:rsid w:val="006A5BD2"/>
    <w:rsid w:val="006A66B8"/>
    <w:rsid w:val="006A6F47"/>
    <w:rsid w:val="006B0D69"/>
    <w:rsid w:val="006B3617"/>
    <w:rsid w:val="006B4325"/>
    <w:rsid w:val="006B5522"/>
    <w:rsid w:val="006B6678"/>
    <w:rsid w:val="006C0243"/>
    <w:rsid w:val="006C0A3A"/>
    <w:rsid w:val="006C34EC"/>
    <w:rsid w:val="006C3798"/>
    <w:rsid w:val="006C4511"/>
    <w:rsid w:val="006C4D51"/>
    <w:rsid w:val="006C7FFC"/>
    <w:rsid w:val="006D263E"/>
    <w:rsid w:val="006D2F86"/>
    <w:rsid w:val="006D3FD9"/>
    <w:rsid w:val="006D460B"/>
    <w:rsid w:val="006D4C9E"/>
    <w:rsid w:val="006D67B4"/>
    <w:rsid w:val="006E2B39"/>
    <w:rsid w:val="006E2E0D"/>
    <w:rsid w:val="006E38ED"/>
    <w:rsid w:val="006E3FC2"/>
    <w:rsid w:val="006E4091"/>
    <w:rsid w:val="006E5665"/>
    <w:rsid w:val="006E5787"/>
    <w:rsid w:val="006E5881"/>
    <w:rsid w:val="006E5B5B"/>
    <w:rsid w:val="006E6187"/>
    <w:rsid w:val="006E6A61"/>
    <w:rsid w:val="006E70A3"/>
    <w:rsid w:val="006F10EC"/>
    <w:rsid w:val="006F1BCC"/>
    <w:rsid w:val="006F3518"/>
    <w:rsid w:val="006F4527"/>
    <w:rsid w:val="006F4A8B"/>
    <w:rsid w:val="006F61C2"/>
    <w:rsid w:val="00701D23"/>
    <w:rsid w:val="00704F56"/>
    <w:rsid w:val="00705C89"/>
    <w:rsid w:val="00705CDE"/>
    <w:rsid w:val="00706DC2"/>
    <w:rsid w:val="00706F8A"/>
    <w:rsid w:val="007072FB"/>
    <w:rsid w:val="00707AAD"/>
    <w:rsid w:val="00707E4F"/>
    <w:rsid w:val="00710ACB"/>
    <w:rsid w:val="007119D8"/>
    <w:rsid w:val="007125A6"/>
    <w:rsid w:val="00713D71"/>
    <w:rsid w:val="0071580E"/>
    <w:rsid w:val="007178D0"/>
    <w:rsid w:val="00721419"/>
    <w:rsid w:val="00721F6C"/>
    <w:rsid w:val="00725242"/>
    <w:rsid w:val="007262A4"/>
    <w:rsid w:val="0072782B"/>
    <w:rsid w:val="00727C41"/>
    <w:rsid w:val="00730D26"/>
    <w:rsid w:val="00732F0A"/>
    <w:rsid w:val="00733A57"/>
    <w:rsid w:val="007347DB"/>
    <w:rsid w:val="0073499A"/>
    <w:rsid w:val="00734E68"/>
    <w:rsid w:val="00735688"/>
    <w:rsid w:val="007362C9"/>
    <w:rsid w:val="007378A6"/>
    <w:rsid w:val="00740F19"/>
    <w:rsid w:val="00741321"/>
    <w:rsid w:val="00742C9D"/>
    <w:rsid w:val="00742F44"/>
    <w:rsid w:val="007430CE"/>
    <w:rsid w:val="007440E7"/>
    <w:rsid w:val="007446EE"/>
    <w:rsid w:val="00744AEB"/>
    <w:rsid w:val="007452FD"/>
    <w:rsid w:val="00745344"/>
    <w:rsid w:val="0075119A"/>
    <w:rsid w:val="00751658"/>
    <w:rsid w:val="00751E63"/>
    <w:rsid w:val="007520A0"/>
    <w:rsid w:val="00752CA1"/>
    <w:rsid w:val="00754BC5"/>
    <w:rsid w:val="00755567"/>
    <w:rsid w:val="007556C4"/>
    <w:rsid w:val="00756CA4"/>
    <w:rsid w:val="0075787A"/>
    <w:rsid w:val="00757DF1"/>
    <w:rsid w:val="00760820"/>
    <w:rsid w:val="00761720"/>
    <w:rsid w:val="00762451"/>
    <w:rsid w:val="0076298A"/>
    <w:rsid w:val="007638F2"/>
    <w:rsid w:val="007652EC"/>
    <w:rsid w:val="00765936"/>
    <w:rsid w:val="007661AF"/>
    <w:rsid w:val="007727CD"/>
    <w:rsid w:val="00773174"/>
    <w:rsid w:val="00773897"/>
    <w:rsid w:val="00775DE3"/>
    <w:rsid w:val="00781E4E"/>
    <w:rsid w:val="007821FE"/>
    <w:rsid w:val="007822E9"/>
    <w:rsid w:val="00782474"/>
    <w:rsid w:val="00783DF8"/>
    <w:rsid w:val="00785FBD"/>
    <w:rsid w:val="007862A2"/>
    <w:rsid w:val="00787E09"/>
    <w:rsid w:val="0079071B"/>
    <w:rsid w:val="00790EFA"/>
    <w:rsid w:val="00793948"/>
    <w:rsid w:val="00794369"/>
    <w:rsid w:val="007950D8"/>
    <w:rsid w:val="0079672C"/>
    <w:rsid w:val="007976B4"/>
    <w:rsid w:val="007A0034"/>
    <w:rsid w:val="007A1389"/>
    <w:rsid w:val="007A20BC"/>
    <w:rsid w:val="007A55A0"/>
    <w:rsid w:val="007A62A9"/>
    <w:rsid w:val="007B0236"/>
    <w:rsid w:val="007B050C"/>
    <w:rsid w:val="007B0719"/>
    <w:rsid w:val="007B1170"/>
    <w:rsid w:val="007B1F10"/>
    <w:rsid w:val="007B23AF"/>
    <w:rsid w:val="007B2566"/>
    <w:rsid w:val="007B4F0E"/>
    <w:rsid w:val="007B57EF"/>
    <w:rsid w:val="007B7152"/>
    <w:rsid w:val="007C0F6F"/>
    <w:rsid w:val="007C2260"/>
    <w:rsid w:val="007C23CD"/>
    <w:rsid w:val="007C257E"/>
    <w:rsid w:val="007C3104"/>
    <w:rsid w:val="007C31DF"/>
    <w:rsid w:val="007C351D"/>
    <w:rsid w:val="007C3D32"/>
    <w:rsid w:val="007C4BFD"/>
    <w:rsid w:val="007C58E4"/>
    <w:rsid w:val="007C7E8D"/>
    <w:rsid w:val="007D36AA"/>
    <w:rsid w:val="007D422C"/>
    <w:rsid w:val="007D7070"/>
    <w:rsid w:val="007D797C"/>
    <w:rsid w:val="007E1720"/>
    <w:rsid w:val="007E2A76"/>
    <w:rsid w:val="007E32EA"/>
    <w:rsid w:val="007E4655"/>
    <w:rsid w:val="007E783A"/>
    <w:rsid w:val="007F0B64"/>
    <w:rsid w:val="007F17FF"/>
    <w:rsid w:val="007F2BF9"/>
    <w:rsid w:val="007F318B"/>
    <w:rsid w:val="007F37FF"/>
    <w:rsid w:val="007F5484"/>
    <w:rsid w:val="007F6808"/>
    <w:rsid w:val="007F704F"/>
    <w:rsid w:val="007F78B1"/>
    <w:rsid w:val="00803440"/>
    <w:rsid w:val="00804238"/>
    <w:rsid w:val="008115B2"/>
    <w:rsid w:val="00811BA1"/>
    <w:rsid w:val="00811D16"/>
    <w:rsid w:val="00813008"/>
    <w:rsid w:val="008148E0"/>
    <w:rsid w:val="0081497C"/>
    <w:rsid w:val="0081602C"/>
    <w:rsid w:val="00816367"/>
    <w:rsid w:val="00816D6B"/>
    <w:rsid w:val="00820869"/>
    <w:rsid w:val="00820995"/>
    <w:rsid w:val="00823759"/>
    <w:rsid w:val="00823E3E"/>
    <w:rsid w:val="00825D3C"/>
    <w:rsid w:val="008305B5"/>
    <w:rsid w:val="00831316"/>
    <w:rsid w:val="00831E81"/>
    <w:rsid w:val="0083511E"/>
    <w:rsid w:val="008357B9"/>
    <w:rsid w:val="00835949"/>
    <w:rsid w:val="008360AF"/>
    <w:rsid w:val="0083701D"/>
    <w:rsid w:val="00841733"/>
    <w:rsid w:val="008418C1"/>
    <w:rsid w:val="0084731D"/>
    <w:rsid w:val="00850298"/>
    <w:rsid w:val="008519CC"/>
    <w:rsid w:val="00852AC0"/>
    <w:rsid w:val="00853045"/>
    <w:rsid w:val="00854737"/>
    <w:rsid w:val="00854BE0"/>
    <w:rsid w:val="008551FA"/>
    <w:rsid w:val="00855EF4"/>
    <w:rsid w:val="008566A7"/>
    <w:rsid w:val="008568EB"/>
    <w:rsid w:val="00856B89"/>
    <w:rsid w:val="00856C6E"/>
    <w:rsid w:val="008578EA"/>
    <w:rsid w:val="00860665"/>
    <w:rsid w:val="00861003"/>
    <w:rsid w:val="00862E53"/>
    <w:rsid w:val="00864197"/>
    <w:rsid w:val="00865A0B"/>
    <w:rsid w:val="00865BB9"/>
    <w:rsid w:val="00866FCF"/>
    <w:rsid w:val="00870D2A"/>
    <w:rsid w:val="0087142A"/>
    <w:rsid w:val="008717B9"/>
    <w:rsid w:val="00871A09"/>
    <w:rsid w:val="008724A4"/>
    <w:rsid w:val="00872D09"/>
    <w:rsid w:val="00873124"/>
    <w:rsid w:val="00873965"/>
    <w:rsid w:val="00873BC5"/>
    <w:rsid w:val="00873E67"/>
    <w:rsid w:val="00874A2D"/>
    <w:rsid w:val="00875169"/>
    <w:rsid w:val="00875952"/>
    <w:rsid w:val="00875F1C"/>
    <w:rsid w:val="008773AA"/>
    <w:rsid w:val="00881350"/>
    <w:rsid w:val="00881CE9"/>
    <w:rsid w:val="008829F3"/>
    <w:rsid w:val="00882EF7"/>
    <w:rsid w:val="0088493B"/>
    <w:rsid w:val="00887503"/>
    <w:rsid w:val="008923BD"/>
    <w:rsid w:val="0089576D"/>
    <w:rsid w:val="008961E9"/>
    <w:rsid w:val="008974E7"/>
    <w:rsid w:val="00897965"/>
    <w:rsid w:val="008A051E"/>
    <w:rsid w:val="008A0674"/>
    <w:rsid w:val="008A1C72"/>
    <w:rsid w:val="008A481A"/>
    <w:rsid w:val="008A50BD"/>
    <w:rsid w:val="008A614B"/>
    <w:rsid w:val="008A6C05"/>
    <w:rsid w:val="008A7DA3"/>
    <w:rsid w:val="008B0291"/>
    <w:rsid w:val="008B1999"/>
    <w:rsid w:val="008B1C39"/>
    <w:rsid w:val="008B4005"/>
    <w:rsid w:val="008B55D9"/>
    <w:rsid w:val="008B7008"/>
    <w:rsid w:val="008C062A"/>
    <w:rsid w:val="008C1863"/>
    <w:rsid w:val="008C455E"/>
    <w:rsid w:val="008C5811"/>
    <w:rsid w:val="008C6037"/>
    <w:rsid w:val="008C650F"/>
    <w:rsid w:val="008D09EB"/>
    <w:rsid w:val="008D0BDC"/>
    <w:rsid w:val="008D197F"/>
    <w:rsid w:val="008D2685"/>
    <w:rsid w:val="008D296E"/>
    <w:rsid w:val="008D306F"/>
    <w:rsid w:val="008D31A0"/>
    <w:rsid w:val="008D4E91"/>
    <w:rsid w:val="008D5028"/>
    <w:rsid w:val="008D6413"/>
    <w:rsid w:val="008D6C80"/>
    <w:rsid w:val="008D7F44"/>
    <w:rsid w:val="008E0152"/>
    <w:rsid w:val="008E1C44"/>
    <w:rsid w:val="008E1F3E"/>
    <w:rsid w:val="008E2B3E"/>
    <w:rsid w:val="008E4126"/>
    <w:rsid w:val="008E72A8"/>
    <w:rsid w:val="008F2736"/>
    <w:rsid w:val="008F2B00"/>
    <w:rsid w:val="008F3799"/>
    <w:rsid w:val="008F4210"/>
    <w:rsid w:val="008F5AF9"/>
    <w:rsid w:val="008F6165"/>
    <w:rsid w:val="008F696C"/>
    <w:rsid w:val="008F7EDD"/>
    <w:rsid w:val="009005B2"/>
    <w:rsid w:val="00900F75"/>
    <w:rsid w:val="00902119"/>
    <w:rsid w:val="00902E98"/>
    <w:rsid w:val="00906120"/>
    <w:rsid w:val="00906E46"/>
    <w:rsid w:val="00907C3F"/>
    <w:rsid w:val="00910E93"/>
    <w:rsid w:val="00911605"/>
    <w:rsid w:val="00911CD5"/>
    <w:rsid w:val="009138B3"/>
    <w:rsid w:val="00913CD3"/>
    <w:rsid w:val="009152E2"/>
    <w:rsid w:val="0091612A"/>
    <w:rsid w:val="00917878"/>
    <w:rsid w:val="00921083"/>
    <w:rsid w:val="0092232B"/>
    <w:rsid w:val="009229A0"/>
    <w:rsid w:val="00922CF4"/>
    <w:rsid w:val="00923CC0"/>
    <w:rsid w:val="0093065B"/>
    <w:rsid w:val="009316B6"/>
    <w:rsid w:val="00931D0A"/>
    <w:rsid w:val="00933617"/>
    <w:rsid w:val="00934D69"/>
    <w:rsid w:val="00936541"/>
    <w:rsid w:val="00940606"/>
    <w:rsid w:val="00940A19"/>
    <w:rsid w:val="00941285"/>
    <w:rsid w:val="00942DC4"/>
    <w:rsid w:val="00943F44"/>
    <w:rsid w:val="00944981"/>
    <w:rsid w:val="00944A3F"/>
    <w:rsid w:val="00945523"/>
    <w:rsid w:val="009476FF"/>
    <w:rsid w:val="0095159F"/>
    <w:rsid w:val="0095292B"/>
    <w:rsid w:val="00952CDB"/>
    <w:rsid w:val="00953CB0"/>
    <w:rsid w:val="00953CD0"/>
    <w:rsid w:val="00955A6B"/>
    <w:rsid w:val="00956BB0"/>
    <w:rsid w:val="00964BA8"/>
    <w:rsid w:val="00965FCE"/>
    <w:rsid w:val="00967BE2"/>
    <w:rsid w:val="009740DF"/>
    <w:rsid w:val="0097455A"/>
    <w:rsid w:val="009750FE"/>
    <w:rsid w:val="00975D2E"/>
    <w:rsid w:val="00975EF6"/>
    <w:rsid w:val="00976477"/>
    <w:rsid w:val="009772D3"/>
    <w:rsid w:val="009775E8"/>
    <w:rsid w:val="00977A0C"/>
    <w:rsid w:val="00977ABF"/>
    <w:rsid w:val="00977F38"/>
    <w:rsid w:val="00982D77"/>
    <w:rsid w:val="00985273"/>
    <w:rsid w:val="00985D94"/>
    <w:rsid w:val="009861F6"/>
    <w:rsid w:val="00986BFA"/>
    <w:rsid w:val="00991466"/>
    <w:rsid w:val="00992EF7"/>
    <w:rsid w:val="00993227"/>
    <w:rsid w:val="00993CA7"/>
    <w:rsid w:val="00994095"/>
    <w:rsid w:val="00994F29"/>
    <w:rsid w:val="00995619"/>
    <w:rsid w:val="00996919"/>
    <w:rsid w:val="009A073E"/>
    <w:rsid w:val="009A1756"/>
    <w:rsid w:val="009A17A3"/>
    <w:rsid w:val="009A2D32"/>
    <w:rsid w:val="009A4353"/>
    <w:rsid w:val="009A49C3"/>
    <w:rsid w:val="009A55C8"/>
    <w:rsid w:val="009A745C"/>
    <w:rsid w:val="009A786C"/>
    <w:rsid w:val="009B07C9"/>
    <w:rsid w:val="009B115E"/>
    <w:rsid w:val="009B1455"/>
    <w:rsid w:val="009B1B6F"/>
    <w:rsid w:val="009B2000"/>
    <w:rsid w:val="009B2826"/>
    <w:rsid w:val="009B4F9E"/>
    <w:rsid w:val="009B66D2"/>
    <w:rsid w:val="009B66E3"/>
    <w:rsid w:val="009B6896"/>
    <w:rsid w:val="009B73E7"/>
    <w:rsid w:val="009C047D"/>
    <w:rsid w:val="009C142C"/>
    <w:rsid w:val="009C280D"/>
    <w:rsid w:val="009C2B3C"/>
    <w:rsid w:val="009C30B7"/>
    <w:rsid w:val="009C52C1"/>
    <w:rsid w:val="009C68CB"/>
    <w:rsid w:val="009C6BBD"/>
    <w:rsid w:val="009C71AB"/>
    <w:rsid w:val="009D2271"/>
    <w:rsid w:val="009D248E"/>
    <w:rsid w:val="009D257F"/>
    <w:rsid w:val="009D3F18"/>
    <w:rsid w:val="009D42F0"/>
    <w:rsid w:val="009D480D"/>
    <w:rsid w:val="009D549A"/>
    <w:rsid w:val="009D5CCB"/>
    <w:rsid w:val="009D72FD"/>
    <w:rsid w:val="009D796B"/>
    <w:rsid w:val="009D7F60"/>
    <w:rsid w:val="009E29B8"/>
    <w:rsid w:val="009E34C3"/>
    <w:rsid w:val="009E37EC"/>
    <w:rsid w:val="009F05F9"/>
    <w:rsid w:val="009F1185"/>
    <w:rsid w:val="009F1AD1"/>
    <w:rsid w:val="009F3EB2"/>
    <w:rsid w:val="009F44EE"/>
    <w:rsid w:val="009F475A"/>
    <w:rsid w:val="009F5E93"/>
    <w:rsid w:val="009F7A28"/>
    <w:rsid w:val="00A00597"/>
    <w:rsid w:val="00A005D6"/>
    <w:rsid w:val="00A01382"/>
    <w:rsid w:val="00A02E05"/>
    <w:rsid w:val="00A0463A"/>
    <w:rsid w:val="00A049AF"/>
    <w:rsid w:val="00A054FB"/>
    <w:rsid w:val="00A0635A"/>
    <w:rsid w:val="00A070A9"/>
    <w:rsid w:val="00A07408"/>
    <w:rsid w:val="00A103AD"/>
    <w:rsid w:val="00A1495B"/>
    <w:rsid w:val="00A15F56"/>
    <w:rsid w:val="00A1799C"/>
    <w:rsid w:val="00A17B19"/>
    <w:rsid w:val="00A21768"/>
    <w:rsid w:val="00A236A2"/>
    <w:rsid w:val="00A2546A"/>
    <w:rsid w:val="00A269F9"/>
    <w:rsid w:val="00A26A92"/>
    <w:rsid w:val="00A30B35"/>
    <w:rsid w:val="00A30F98"/>
    <w:rsid w:val="00A3117E"/>
    <w:rsid w:val="00A3197A"/>
    <w:rsid w:val="00A35E95"/>
    <w:rsid w:val="00A364F4"/>
    <w:rsid w:val="00A36B4A"/>
    <w:rsid w:val="00A3736E"/>
    <w:rsid w:val="00A40D30"/>
    <w:rsid w:val="00A433D3"/>
    <w:rsid w:val="00A43F8A"/>
    <w:rsid w:val="00A4409D"/>
    <w:rsid w:val="00A46C6C"/>
    <w:rsid w:val="00A47719"/>
    <w:rsid w:val="00A50456"/>
    <w:rsid w:val="00A50F20"/>
    <w:rsid w:val="00A51EB8"/>
    <w:rsid w:val="00A5210B"/>
    <w:rsid w:val="00A535FB"/>
    <w:rsid w:val="00A53783"/>
    <w:rsid w:val="00A53B37"/>
    <w:rsid w:val="00A54342"/>
    <w:rsid w:val="00A55089"/>
    <w:rsid w:val="00A55993"/>
    <w:rsid w:val="00A55AF2"/>
    <w:rsid w:val="00A5612E"/>
    <w:rsid w:val="00A576CB"/>
    <w:rsid w:val="00A60B2F"/>
    <w:rsid w:val="00A616E7"/>
    <w:rsid w:val="00A63A5E"/>
    <w:rsid w:val="00A64553"/>
    <w:rsid w:val="00A65519"/>
    <w:rsid w:val="00A6759D"/>
    <w:rsid w:val="00A71084"/>
    <w:rsid w:val="00A757FF"/>
    <w:rsid w:val="00A7591A"/>
    <w:rsid w:val="00A768C7"/>
    <w:rsid w:val="00A76D1A"/>
    <w:rsid w:val="00A80AAE"/>
    <w:rsid w:val="00A81590"/>
    <w:rsid w:val="00A819A6"/>
    <w:rsid w:val="00A827A0"/>
    <w:rsid w:val="00A82A74"/>
    <w:rsid w:val="00A82AE5"/>
    <w:rsid w:val="00A838B5"/>
    <w:rsid w:val="00A86E7B"/>
    <w:rsid w:val="00A86EF9"/>
    <w:rsid w:val="00A87C77"/>
    <w:rsid w:val="00A87D72"/>
    <w:rsid w:val="00A90426"/>
    <w:rsid w:val="00A9054B"/>
    <w:rsid w:val="00A91982"/>
    <w:rsid w:val="00A957B2"/>
    <w:rsid w:val="00A963D2"/>
    <w:rsid w:val="00A96FEE"/>
    <w:rsid w:val="00A974BC"/>
    <w:rsid w:val="00A9758A"/>
    <w:rsid w:val="00AA036B"/>
    <w:rsid w:val="00AA04AD"/>
    <w:rsid w:val="00AA4E19"/>
    <w:rsid w:val="00AA5331"/>
    <w:rsid w:val="00AA605C"/>
    <w:rsid w:val="00AA609F"/>
    <w:rsid w:val="00AA64B1"/>
    <w:rsid w:val="00AA6ED9"/>
    <w:rsid w:val="00AA6FE3"/>
    <w:rsid w:val="00AA7130"/>
    <w:rsid w:val="00AB0FC0"/>
    <w:rsid w:val="00AB1120"/>
    <w:rsid w:val="00AB2DC0"/>
    <w:rsid w:val="00AB559B"/>
    <w:rsid w:val="00AB56BE"/>
    <w:rsid w:val="00AC185B"/>
    <w:rsid w:val="00AC2A2F"/>
    <w:rsid w:val="00AC30B5"/>
    <w:rsid w:val="00AC31A8"/>
    <w:rsid w:val="00AC378E"/>
    <w:rsid w:val="00AC7774"/>
    <w:rsid w:val="00AD135C"/>
    <w:rsid w:val="00AD1F41"/>
    <w:rsid w:val="00AD2628"/>
    <w:rsid w:val="00AD2C01"/>
    <w:rsid w:val="00AD3B38"/>
    <w:rsid w:val="00AD3DF1"/>
    <w:rsid w:val="00AD7DD9"/>
    <w:rsid w:val="00AE017F"/>
    <w:rsid w:val="00AE03D2"/>
    <w:rsid w:val="00AE09E2"/>
    <w:rsid w:val="00AE169F"/>
    <w:rsid w:val="00AE2995"/>
    <w:rsid w:val="00AE2AE3"/>
    <w:rsid w:val="00AE42E3"/>
    <w:rsid w:val="00AE55D7"/>
    <w:rsid w:val="00AE709C"/>
    <w:rsid w:val="00AF0942"/>
    <w:rsid w:val="00AF15E3"/>
    <w:rsid w:val="00AF1749"/>
    <w:rsid w:val="00AF33B6"/>
    <w:rsid w:val="00AF590B"/>
    <w:rsid w:val="00AF6240"/>
    <w:rsid w:val="00AF6A8F"/>
    <w:rsid w:val="00AF738C"/>
    <w:rsid w:val="00AF7FF2"/>
    <w:rsid w:val="00B013E1"/>
    <w:rsid w:val="00B023FB"/>
    <w:rsid w:val="00B033DE"/>
    <w:rsid w:val="00B04182"/>
    <w:rsid w:val="00B04E41"/>
    <w:rsid w:val="00B057E3"/>
    <w:rsid w:val="00B103D2"/>
    <w:rsid w:val="00B1095B"/>
    <w:rsid w:val="00B13A08"/>
    <w:rsid w:val="00B14316"/>
    <w:rsid w:val="00B14338"/>
    <w:rsid w:val="00B143BB"/>
    <w:rsid w:val="00B1457D"/>
    <w:rsid w:val="00B14CCA"/>
    <w:rsid w:val="00B228AC"/>
    <w:rsid w:val="00B22CDB"/>
    <w:rsid w:val="00B23579"/>
    <w:rsid w:val="00B23752"/>
    <w:rsid w:val="00B2381D"/>
    <w:rsid w:val="00B244D6"/>
    <w:rsid w:val="00B25238"/>
    <w:rsid w:val="00B265B2"/>
    <w:rsid w:val="00B27292"/>
    <w:rsid w:val="00B306D9"/>
    <w:rsid w:val="00B30A56"/>
    <w:rsid w:val="00B30FEE"/>
    <w:rsid w:val="00B3168D"/>
    <w:rsid w:val="00B31700"/>
    <w:rsid w:val="00B31A83"/>
    <w:rsid w:val="00B36870"/>
    <w:rsid w:val="00B36D6F"/>
    <w:rsid w:val="00B425E7"/>
    <w:rsid w:val="00B43F88"/>
    <w:rsid w:val="00B44293"/>
    <w:rsid w:val="00B47096"/>
    <w:rsid w:val="00B50256"/>
    <w:rsid w:val="00B50502"/>
    <w:rsid w:val="00B5199F"/>
    <w:rsid w:val="00B53070"/>
    <w:rsid w:val="00B53268"/>
    <w:rsid w:val="00B56F95"/>
    <w:rsid w:val="00B57A9E"/>
    <w:rsid w:val="00B60371"/>
    <w:rsid w:val="00B6154B"/>
    <w:rsid w:val="00B6303C"/>
    <w:rsid w:val="00B645DC"/>
    <w:rsid w:val="00B656D3"/>
    <w:rsid w:val="00B659C8"/>
    <w:rsid w:val="00B66410"/>
    <w:rsid w:val="00B70E21"/>
    <w:rsid w:val="00B71A41"/>
    <w:rsid w:val="00B71A65"/>
    <w:rsid w:val="00B73EAF"/>
    <w:rsid w:val="00B7500A"/>
    <w:rsid w:val="00B762F4"/>
    <w:rsid w:val="00B7702C"/>
    <w:rsid w:val="00B7728E"/>
    <w:rsid w:val="00B778C9"/>
    <w:rsid w:val="00B81400"/>
    <w:rsid w:val="00B819A8"/>
    <w:rsid w:val="00B81D9C"/>
    <w:rsid w:val="00B82535"/>
    <w:rsid w:val="00B83298"/>
    <w:rsid w:val="00B834EE"/>
    <w:rsid w:val="00B84EC7"/>
    <w:rsid w:val="00B850B1"/>
    <w:rsid w:val="00B8541E"/>
    <w:rsid w:val="00B86DCC"/>
    <w:rsid w:val="00B87FD5"/>
    <w:rsid w:val="00BA0C76"/>
    <w:rsid w:val="00BA118D"/>
    <w:rsid w:val="00BA2776"/>
    <w:rsid w:val="00BA2EEF"/>
    <w:rsid w:val="00BA6944"/>
    <w:rsid w:val="00BA6EA4"/>
    <w:rsid w:val="00BB1536"/>
    <w:rsid w:val="00BB190C"/>
    <w:rsid w:val="00BB2770"/>
    <w:rsid w:val="00BB3C31"/>
    <w:rsid w:val="00BB4BC8"/>
    <w:rsid w:val="00BB689D"/>
    <w:rsid w:val="00BB78F7"/>
    <w:rsid w:val="00BB7EFA"/>
    <w:rsid w:val="00BC0487"/>
    <w:rsid w:val="00BC19AF"/>
    <w:rsid w:val="00BC30C9"/>
    <w:rsid w:val="00BC6B48"/>
    <w:rsid w:val="00BC7BF0"/>
    <w:rsid w:val="00BD1B9E"/>
    <w:rsid w:val="00BD1D3F"/>
    <w:rsid w:val="00BD3C2B"/>
    <w:rsid w:val="00BD48A4"/>
    <w:rsid w:val="00BD50CF"/>
    <w:rsid w:val="00BD50E2"/>
    <w:rsid w:val="00BD5A38"/>
    <w:rsid w:val="00BD734D"/>
    <w:rsid w:val="00BE005E"/>
    <w:rsid w:val="00BE0060"/>
    <w:rsid w:val="00BE0A9A"/>
    <w:rsid w:val="00BE0BDF"/>
    <w:rsid w:val="00BE166C"/>
    <w:rsid w:val="00BE174C"/>
    <w:rsid w:val="00BE4375"/>
    <w:rsid w:val="00BE4820"/>
    <w:rsid w:val="00BE618B"/>
    <w:rsid w:val="00BE663D"/>
    <w:rsid w:val="00BE687B"/>
    <w:rsid w:val="00BE7032"/>
    <w:rsid w:val="00BE784B"/>
    <w:rsid w:val="00BF21C8"/>
    <w:rsid w:val="00BF429F"/>
    <w:rsid w:val="00BF505A"/>
    <w:rsid w:val="00BF5C34"/>
    <w:rsid w:val="00BF76E5"/>
    <w:rsid w:val="00C03BFF"/>
    <w:rsid w:val="00C052A6"/>
    <w:rsid w:val="00C06BDF"/>
    <w:rsid w:val="00C07977"/>
    <w:rsid w:val="00C12C2C"/>
    <w:rsid w:val="00C1433E"/>
    <w:rsid w:val="00C151B1"/>
    <w:rsid w:val="00C20872"/>
    <w:rsid w:val="00C20B0C"/>
    <w:rsid w:val="00C20F1A"/>
    <w:rsid w:val="00C23535"/>
    <w:rsid w:val="00C2512F"/>
    <w:rsid w:val="00C255A0"/>
    <w:rsid w:val="00C26BAC"/>
    <w:rsid w:val="00C2789D"/>
    <w:rsid w:val="00C30515"/>
    <w:rsid w:val="00C315EE"/>
    <w:rsid w:val="00C32CE2"/>
    <w:rsid w:val="00C32F35"/>
    <w:rsid w:val="00C335B5"/>
    <w:rsid w:val="00C3367C"/>
    <w:rsid w:val="00C338DE"/>
    <w:rsid w:val="00C34F4E"/>
    <w:rsid w:val="00C359CF"/>
    <w:rsid w:val="00C35CA1"/>
    <w:rsid w:val="00C418EB"/>
    <w:rsid w:val="00C41999"/>
    <w:rsid w:val="00C42F63"/>
    <w:rsid w:val="00C4348D"/>
    <w:rsid w:val="00C43FD3"/>
    <w:rsid w:val="00C4494C"/>
    <w:rsid w:val="00C45C5A"/>
    <w:rsid w:val="00C45E94"/>
    <w:rsid w:val="00C47CE3"/>
    <w:rsid w:val="00C509C6"/>
    <w:rsid w:val="00C52218"/>
    <w:rsid w:val="00C53270"/>
    <w:rsid w:val="00C53B0C"/>
    <w:rsid w:val="00C607A9"/>
    <w:rsid w:val="00C634AF"/>
    <w:rsid w:val="00C6424C"/>
    <w:rsid w:val="00C6445A"/>
    <w:rsid w:val="00C6461D"/>
    <w:rsid w:val="00C64CBD"/>
    <w:rsid w:val="00C67F8F"/>
    <w:rsid w:val="00C7100D"/>
    <w:rsid w:val="00C71A01"/>
    <w:rsid w:val="00C73035"/>
    <w:rsid w:val="00C731A9"/>
    <w:rsid w:val="00C74D6D"/>
    <w:rsid w:val="00C75738"/>
    <w:rsid w:val="00C7603F"/>
    <w:rsid w:val="00C761C7"/>
    <w:rsid w:val="00C77F7B"/>
    <w:rsid w:val="00C81C9F"/>
    <w:rsid w:val="00C8266D"/>
    <w:rsid w:val="00C830EF"/>
    <w:rsid w:val="00C83A15"/>
    <w:rsid w:val="00C847FD"/>
    <w:rsid w:val="00C84F5C"/>
    <w:rsid w:val="00C8751A"/>
    <w:rsid w:val="00C87532"/>
    <w:rsid w:val="00C945F7"/>
    <w:rsid w:val="00C94B89"/>
    <w:rsid w:val="00C97156"/>
    <w:rsid w:val="00CA0DD3"/>
    <w:rsid w:val="00CA2F09"/>
    <w:rsid w:val="00CA3E57"/>
    <w:rsid w:val="00CA4B2F"/>
    <w:rsid w:val="00CA4E56"/>
    <w:rsid w:val="00CA5B96"/>
    <w:rsid w:val="00CA67FD"/>
    <w:rsid w:val="00CA70BB"/>
    <w:rsid w:val="00CB0B19"/>
    <w:rsid w:val="00CB1289"/>
    <w:rsid w:val="00CB1571"/>
    <w:rsid w:val="00CB223A"/>
    <w:rsid w:val="00CB2439"/>
    <w:rsid w:val="00CB29CA"/>
    <w:rsid w:val="00CB2AD6"/>
    <w:rsid w:val="00CB3CEF"/>
    <w:rsid w:val="00CB5A4B"/>
    <w:rsid w:val="00CB7412"/>
    <w:rsid w:val="00CC04E2"/>
    <w:rsid w:val="00CC0BE5"/>
    <w:rsid w:val="00CC1A67"/>
    <w:rsid w:val="00CC2AEB"/>
    <w:rsid w:val="00CC31A6"/>
    <w:rsid w:val="00CC375D"/>
    <w:rsid w:val="00CC525E"/>
    <w:rsid w:val="00CC7445"/>
    <w:rsid w:val="00CD2221"/>
    <w:rsid w:val="00CD3EDC"/>
    <w:rsid w:val="00CD5017"/>
    <w:rsid w:val="00CD5374"/>
    <w:rsid w:val="00CD5990"/>
    <w:rsid w:val="00CD5ABC"/>
    <w:rsid w:val="00CD5D5C"/>
    <w:rsid w:val="00CD672B"/>
    <w:rsid w:val="00CE0C9D"/>
    <w:rsid w:val="00CE228A"/>
    <w:rsid w:val="00CE3779"/>
    <w:rsid w:val="00CE3C82"/>
    <w:rsid w:val="00CE3F0C"/>
    <w:rsid w:val="00CE5175"/>
    <w:rsid w:val="00CE6317"/>
    <w:rsid w:val="00CE6A15"/>
    <w:rsid w:val="00CE737A"/>
    <w:rsid w:val="00CE7F7C"/>
    <w:rsid w:val="00CF0D6B"/>
    <w:rsid w:val="00CF0FA0"/>
    <w:rsid w:val="00CF3133"/>
    <w:rsid w:val="00CF32F0"/>
    <w:rsid w:val="00CF5273"/>
    <w:rsid w:val="00CF7595"/>
    <w:rsid w:val="00D00F5D"/>
    <w:rsid w:val="00D01ED8"/>
    <w:rsid w:val="00D03794"/>
    <w:rsid w:val="00D055EA"/>
    <w:rsid w:val="00D066F3"/>
    <w:rsid w:val="00D1126F"/>
    <w:rsid w:val="00D11566"/>
    <w:rsid w:val="00D12411"/>
    <w:rsid w:val="00D12979"/>
    <w:rsid w:val="00D12C98"/>
    <w:rsid w:val="00D14FD2"/>
    <w:rsid w:val="00D151AF"/>
    <w:rsid w:val="00D21D84"/>
    <w:rsid w:val="00D21E6F"/>
    <w:rsid w:val="00D2284B"/>
    <w:rsid w:val="00D22FA4"/>
    <w:rsid w:val="00D230CC"/>
    <w:rsid w:val="00D24279"/>
    <w:rsid w:val="00D24C75"/>
    <w:rsid w:val="00D2698F"/>
    <w:rsid w:val="00D272AB"/>
    <w:rsid w:val="00D272E0"/>
    <w:rsid w:val="00D27CFA"/>
    <w:rsid w:val="00D3035C"/>
    <w:rsid w:val="00D317A7"/>
    <w:rsid w:val="00D31BAA"/>
    <w:rsid w:val="00D31E76"/>
    <w:rsid w:val="00D32354"/>
    <w:rsid w:val="00D32AC2"/>
    <w:rsid w:val="00D33293"/>
    <w:rsid w:val="00D33307"/>
    <w:rsid w:val="00D3346A"/>
    <w:rsid w:val="00D33A23"/>
    <w:rsid w:val="00D351DF"/>
    <w:rsid w:val="00D35290"/>
    <w:rsid w:val="00D4053E"/>
    <w:rsid w:val="00D41440"/>
    <w:rsid w:val="00D4399D"/>
    <w:rsid w:val="00D43ACD"/>
    <w:rsid w:val="00D43F6B"/>
    <w:rsid w:val="00D44722"/>
    <w:rsid w:val="00D44F7D"/>
    <w:rsid w:val="00D46FF1"/>
    <w:rsid w:val="00D47474"/>
    <w:rsid w:val="00D50854"/>
    <w:rsid w:val="00D50F08"/>
    <w:rsid w:val="00D5111C"/>
    <w:rsid w:val="00D52783"/>
    <w:rsid w:val="00D5301C"/>
    <w:rsid w:val="00D5304C"/>
    <w:rsid w:val="00D55588"/>
    <w:rsid w:val="00D5559F"/>
    <w:rsid w:val="00D569BA"/>
    <w:rsid w:val="00D57B56"/>
    <w:rsid w:val="00D6022F"/>
    <w:rsid w:val="00D606BD"/>
    <w:rsid w:val="00D613C0"/>
    <w:rsid w:val="00D61721"/>
    <w:rsid w:val="00D63A40"/>
    <w:rsid w:val="00D63C6C"/>
    <w:rsid w:val="00D65755"/>
    <w:rsid w:val="00D65A52"/>
    <w:rsid w:val="00D66F8E"/>
    <w:rsid w:val="00D6723C"/>
    <w:rsid w:val="00D67354"/>
    <w:rsid w:val="00D67589"/>
    <w:rsid w:val="00D70863"/>
    <w:rsid w:val="00D71EF9"/>
    <w:rsid w:val="00D72D1A"/>
    <w:rsid w:val="00D734B1"/>
    <w:rsid w:val="00D7481E"/>
    <w:rsid w:val="00D773AD"/>
    <w:rsid w:val="00D77FC7"/>
    <w:rsid w:val="00D80D28"/>
    <w:rsid w:val="00D812D9"/>
    <w:rsid w:val="00D81643"/>
    <w:rsid w:val="00D825AF"/>
    <w:rsid w:val="00D82D48"/>
    <w:rsid w:val="00D83828"/>
    <w:rsid w:val="00D84DC2"/>
    <w:rsid w:val="00D8595E"/>
    <w:rsid w:val="00D9119E"/>
    <w:rsid w:val="00D947FC"/>
    <w:rsid w:val="00D950E2"/>
    <w:rsid w:val="00D95947"/>
    <w:rsid w:val="00D95A66"/>
    <w:rsid w:val="00D968E1"/>
    <w:rsid w:val="00D97AAE"/>
    <w:rsid w:val="00DA0C78"/>
    <w:rsid w:val="00DA0E80"/>
    <w:rsid w:val="00DA342B"/>
    <w:rsid w:val="00DA376E"/>
    <w:rsid w:val="00DA3C5E"/>
    <w:rsid w:val="00DA4027"/>
    <w:rsid w:val="00DA40A3"/>
    <w:rsid w:val="00DA5058"/>
    <w:rsid w:val="00DA5D36"/>
    <w:rsid w:val="00DA7474"/>
    <w:rsid w:val="00DA773F"/>
    <w:rsid w:val="00DB2F59"/>
    <w:rsid w:val="00DB5CFF"/>
    <w:rsid w:val="00DB6657"/>
    <w:rsid w:val="00DB687D"/>
    <w:rsid w:val="00DB6D2E"/>
    <w:rsid w:val="00DB79FF"/>
    <w:rsid w:val="00DC04A8"/>
    <w:rsid w:val="00DC14C7"/>
    <w:rsid w:val="00DC1788"/>
    <w:rsid w:val="00DC1DDD"/>
    <w:rsid w:val="00DC329C"/>
    <w:rsid w:val="00DC4010"/>
    <w:rsid w:val="00DC449C"/>
    <w:rsid w:val="00DC5595"/>
    <w:rsid w:val="00DC5A79"/>
    <w:rsid w:val="00DD07E6"/>
    <w:rsid w:val="00DD0FD3"/>
    <w:rsid w:val="00DD12BA"/>
    <w:rsid w:val="00DD1E71"/>
    <w:rsid w:val="00DD2E52"/>
    <w:rsid w:val="00DD33DF"/>
    <w:rsid w:val="00DD5B6E"/>
    <w:rsid w:val="00DD741C"/>
    <w:rsid w:val="00DE0C71"/>
    <w:rsid w:val="00DE1373"/>
    <w:rsid w:val="00DE1571"/>
    <w:rsid w:val="00DE2089"/>
    <w:rsid w:val="00DE3271"/>
    <w:rsid w:val="00DE3321"/>
    <w:rsid w:val="00DE50AC"/>
    <w:rsid w:val="00DE561B"/>
    <w:rsid w:val="00DE6303"/>
    <w:rsid w:val="00DE7D76"/>
    <w:rsid w:val="00DF1021"/>
    <w:rsid w:val="00DF1725"/>
    <w:rsid w:val="00DF2D2C"/>
    <w:rsid w:val="00DF2FE7"/>
    <w:rsid w:val="00DF40D5"/>
    <w:rsid w:val="00DF4378"/>
    <w:rsid w:val="00DF48A3"/>
    <w:rsid w:val="00DF4A44"/>
    <w:rsid w:val="00DF5291"/>
    <w:rsid w:val="00DF728C"/>
    <w:rsid w:val="00DF761F"/>
    <w:rsid w:val="00DF7D21"/>
    <w:rsid w:val="00DF7F15"/>
    <w:rsid w:val="00E00A26"/>
    <w:rsid w:val="00E0105D"/>
    <w:rsid w:val="00E01C22"/>
    <w:rsid w:val="00E020BB"/>
    <w:rsid w:val="00E03DFF"/>
    <w:rsid w:val="00E04BE3"/>
    <w:rsid w:val="00E04CFD"/>
    <w:rsid w:val="00E05342"/>
    <w:rsid w:val="00E07086"/>
    <w:rsid w:val="00E07173"/>
    <w:rsid w:val="00E100BF"/>
    <w:rsid w:val="00E11729"/>
    <w:rsid w:val="00E1202B"/>
    <w:rsid w:val="00E1272F"/>
    <w:rsid w:val="00E13007"/>
    <w:rsid w:val="00E131A7"/>
    <w:rsid w:val="00E1355B"/>
    <w:rsid w:val="00E14052"/>
    <w:rsid w:val="00E14DB7"/>
    <w:rsid w:val="00E1657C"/>
    <w:rsid w:val="00E1661B"/>
    <w:rsid w:val="00E22451"/>
    <w:rsid w:val="00E22EFF"/>
    <w:rsid w:val="00E23F59"/>
    <w:rsid w:val="00E25531"/>
    <w:rsid w:val="00E2558E"/>
    <w:rsid w:val="00E265AB"/>
    <w:rsid w:val="00E2695D"/>
    <w:rsid w:val="00E26ED3"/>
    <w:rsid w:val="00E27BC8"/>
    <w:rsid w:val="00E27FF1"/>
    <w:rsid w:val="00E30A0B"/>
    <w:rsid w:val="00E30E65"/>
    <w:rsid w:val="00E312AE"/>
    <w:rsid w:val="00E31C02"/>
    <w:rsid w:val="00E33650"/>
    <w:rsid w:val="00E3367C"/>
    <w:rsid w:val="00E36655"/>
    <w:rsid w:val="00E36922"/>
    <w:rsid w:val="00E37498"/>
    <w:rsid w:val="00E4294C"/>
    <w:rsid w:val="00E42CC9"/>
    <w:rsid w:val="00E44058"/>
    <w:rsid w:val="00E46C6E"/>
    <w:rsid w:val="00E47A2E"/>
    <w:rsid w:val="00E50F66"/>
    <w:rsid w:val="00E51A60"/>
    <w:rsid w:val="00E525D2"/>
    <w:rsid w:val="00E54794"/>
    <w:rsid w:val="00E54F8D"/>
    <w:rsid w:val="00E54FDD"/>
    <w:rsid w:val="00E60263"/>
    <w:rsid w:val="00E609F9"/>
    <w:rsid w:val="00E65490"/>
    <w:rsid w:val="00E6585F"/>
    <w:rsid w:val="00E667D7"/>
    <w:rsid w:val="00E700BB"/>
    <w:rsid w:val="00E70582"/>
    <w:rsid w:val="00E71599"/>
    <w:rsid w:val="00E7197F"/>
    <w:rsid w:val="00E72FFE"/>
    <w:rsid w:val="00E7302B"/>
    <w:rsid w:val="00E731B7"/>
    <w:rsid w:val="00E73230"/>
    <w:rsid w:val="00E73BB0"/>
    <w:rsid w:val="00E74D64"/>
    <w:rsid w:val="00E75C3E"/>
    <w:rsid w:val="00E75DA6"/>
    <w:rsid w:val="00E769DC"/>
    <w:rsid w:val="00E84FE5"/>
    <w:rsid w:val="00E8545C"/>
    <w:rsid w:val="00E90557"/>
    <w:rsid w:val="00E90B95"/>
    <w:rsid w:val="00E90E4A"/>
    <w:rsid w:val="00E90F3A"/>
    <w:rsid w:val="00E93C63"/>
    <w:rsid w:val="00E94EAB"/>
    <w:rsid w:val="00E9619B"/>
    <w:rsid w:val="00E96799"/>
    <w:rsid w:val="00E96BB9"/>
    <w:rsid w:val="00E979EF"/>
    <w:rsid w:val="00EA0045"/>
    <w:rsid w:val="00EA0FF2"/>
    <w:rsid w:val="00EA1B93"/>
    <w:rsid w:val="00EA1DE9"/>
    <w:rsid w:val="00EA3080"/>
    <w:rsid w:val="00EA476D"/>
    <w:rsid w:val="00EA60DF"/>
    <w:rsid w:val="00EB11A7"/>
    <w:rsid w:val="00EB74F1"/>
    <w:rsid w:val="00EC0B55"/>
    <w:rsid w:val="00EC2EEF"/>
    <w:rsid w:val="00EC4070"/>
    <w:rsid w:val="00EC49CB"/>
    <w:rsid w:val="00EC5E6C"/>
    <w:rsid w:val="00EC66D5"/>
    <w:rsid w:val="00EC7F45"/>
    <w:rsid w:val="00ED0A4B"/>
    <w:rsid w:val="00ED208B"/>
    <w:rsid w:val="00ED220E"/>
    <w:rsid w:val="00ED2510"/>
    <w:rsid w:val="00ED5998"/>
    <w:rsid w:val="00ED5F00"/>
    <w:rsid w:val="00ED601E"/>
    <w:rsid w:val="00ED7F20"/>
    <w:rsid w:val="00EE047C"/>
    <w:rsid w:val="00EE08C7"/>
    <w:rsid w:val="00EE0EE3"/>
    <w:rsid w:val="00EE3D8C"/>
    <w:rsid w:val="00EE6A3B"/>
    <w:rsid w:val="00EE74C7"/>
    <w:rsid w:val="00EF1692"/>
    <w:rsid w:val="00EF1E7D"/>
    <w:rsid w:val="00EF2A75"/>
    <w:rsid w:val="00EF33F4"/>
    <w:rsid w:val="00EF4545"/>
    <w:rsid w:val="00EF56C0"/>
    <w:rsid w:val="00EF6E9F"/>
    <w:rsid w:val="00EF6FE9"/>
    <w:rsid w:val="00EF7F74"/>
    <w:rsid w:val="00F00349"/>
    <w:rsid w:val="00F01349"/>
    <w:rsid w:val="00F02A6E"/>
    <w:rsid w:val="00F044FA"/>
    <w:rsid w:val="00F061C6"/>
    <w:rsid w:val="00F06D0E"/>
    <w:rsid w:val="00F1155D"/>
    <w:rsid w:val="00F11741"/>
    <w:rsid w:val="00F12BFA"/>
    <w:rsid w:val="00F13872"/>
    <w:rsid w:val="00F144BB"/>
    <w:rsid w:val="00F151F8"/>
    <w:rsid w:val="00F1730F"/>
    <w:rsid w:val="00F17A26"/>
    <w:rsid w:val="00F214D5"/>
    <w:rsid w:val="00F222DB"/>
    <w:rsid w:val="00F2232D"/>
    <w:rsid w:val="00F22825"/>
    <w:rsid w:val="00F23B3A"/>
    <w:rsid w:val="00F25247"/>
    <w:rsid w:val="00F2592A"/>
    <w:rsid w:val="00F2704F"/>
    <w:rsid w:val="00F3095B"/>
    <w:rsid w:val="00F30D14"/>
    <w:rsid w:val="00F33187"/>
    <w:rsid w:val="00F34784"/>
    <w:rsid w:val="00F40CAF"/>
    <w:rsid w:val="00F4149B"/>
    <w:rsid w:val="00F43EFB"/>
    <w:rsid w:val="00F50914"/>
    <w:rsid w:val="00F50D5F"/>
    <w:rsid w:val="00F54559"/>
    <w:rsid w:val="00F54EFF"/>
    <w:rsid w:val="00F55B60"/>
    <w:rsid w:val="00F57579"/>
    <w:rsid w:val="00F57827"/>
    <w:rsid w:val="00F63BF2"/>
    <w:rsid w:val="00F63C26"/>
    <w:rsid w:val="00F643A0"/>
    <w:rsid w:val="00F658A3"/>
    <w:rsid w:val="00F6755E"/>
    <w:rsid w:val="00F717BD"/>
    <w:rsid w:val="00F721E1"/>
    <w:rsid w:val="00F7324B"/>
    <w:rsid w:val="00F73342"/>
    <w:rsid w:val="00F733A8"/>
    <w:rsid w:val="00F7365E"/>
    <w:rsid w:val="00F73CB8"/>
    <w:rsid w:val="00F74912"/>
    <w:rsid w:val="00F75D7B"/>
    <w:rsid w:val="00F7653B"/>
    <w:rsid w:val="00F8113C"/>
    <w:rsid w:val="00F815CB"/>
    <w:rsid w:val="00F81982"/>
    <w:rsid w:val="00F82F18"/>
    <w:rsid w:val="00F837AE"/>
    <w:rsid w:val="00F83FF0"/>
    <w:rsid w:val="00F8669C"/>
    <w:rsid w:val="00F86FD3"/>
    <w:rsid w:val="00F87C6D"/>
    <w:rsid w:val="00F90074"/>
    <w:rsid w:val="00F914C1"/>
    <w:rsid w:val="00F91DCB"/>
    <w:rsid w:val="00F92DC4"/>
    <w:rsid w:val="00F930F4"/>
    <w:rsid w:val="00F941CF"/>
    <w:rsid w:val="00F9624D"/>
    <w:rsid w:val="00F96DF7"/>
    <w:rsid w:val="00FA47C7"/>
    <w:rsid w:val="00FA4E68"/>
    <w:rsid w:val="00FA6CFE"/>
    <w:rsid w:val="00FA70BF"/>
    <w:rsid w:val="00FB2016"/>
    <w:rsid w:val="00FB3156"/>
    <w:rsid w:val="00FB3BFC"/>
    <w:rsid w:val="00FB544B"/>
    <w:rsid w:val="00FB74F2"/>
    <w:rsid w:val="00FB751E"/>
    <w:rsid w:val="00FC0725"/>
    <w:rsid w:val="00FC0A0B"/>
    <w:rsid w:val="00FC0FD0"/>
    <w:rsid w:val="00FC2154"/>
    <w:rsid w:val="00FC303E"/>
    <w:rsid w:val="00FC314E"/>
    <w:rsid w:val="00FC4E5C"/>
    <w:rsid w:val="00FC5EB6"/>
    <w:rsid w:val="00FC5F2F"/>
    <w:rsid w:val="00FC74CF"/>
    <w:rsid w:val="00FC786B"/>
    <w:rsid w:val="00FD07B1"/>
    <w:rsid w:val="00FD187E"/>
    <w:rsid w:val="00FD1BC5"/>
    <w:rsid w:val="00FD4ACC"/>
    <w:rsid w:val="00FD6265"/>
    <w:rsid w:val="00FD7A24"/>
    <w:rsid w:val="00FE0F43"/>
    <w:rsid w:val="00FE169D"/>
    <w:rsid w:val="00FE24A6"/>
    <w:rsid w:val="00FE2DEE"/>
    <w:rsid w:val="00FE47FC"/>
    <w:rsid w:val="00FE4D6B"/>
    <w:rsid w:val="00FF0A90"/>
    <w:rsid w:val="00FF0DFA"/>
    <w:rsid w:val="00FF1409"/>
    <w:rsid w:val="00FF6A07"/>
    <w:rsid w:val="26307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12EC"/>
  <w15:chartTrackingRefBased/>
  <w15:docId w15:val="{1D76B949-AC29-40F1-95F7-423F24A2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B6"/>
    <w:pPr>
      <w:widowControl w:val="0"/>
      <w:suppressAutoHyphens/>
      <w:spacing w:after="0" w:line="240" w:lineRule="auto"/>
    </w:pPr>
    <w:rPr>
      <w:rFonts w:ascii="Liberation Serif" w:hAnsi="Liberation Serif" w:cs="Mangal"/>
      <w:sz w:val="24"/>
      <w:szCs w:val="24"/>
      <w:lang w:val="es-ES_tradnl" w:eastAsia="zh-CN" w:bidi="hi-IN"/>
    </w:rPr>
  </w:style>
  <w:style w:type="paragraph" w:styleId="Ttulo1">
    <w:name w:val="heading 1"/>
    <w:basedOn w:val="Normal"/>
    <w:link w:val="Ttulo1Car"/>
    <w:uiPriority w:val="9"/>
    <w:qFormat/>
    <w:rsid w:val="00E00A26"/>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link w:val="Ttulo4Car"/>
    <w:qFormat/>
    <w:rsid w:val="00295180"/>
    <w:pPr>
      <w:keepNext/>
      <w:spacing w:line="360" w:lineRule="auto"/>
      <w:jc w:val="center"/>
      <w:outlineLvl w:val="3"/>
    </w:pPr>
    <w:rPr>
      <w:rFonts w:ascii="Verdana" w:hAnsi="Verdana" w:cs="Verdana"/>
      <w:b/>
      <w:bCs/>
      <w:szCs w:val="20"/>
    </w:rPr>
  </w:style>
  <w:style w:type="character" w:customStyle="1" w:styleId="Ttulo4Car">
    <w:name w:val="Título 4 Car"/>
    <w:basedOn w:val="Fuentedeprrafopredeter"/>
    <w:link w:val="Encabezado4"/>
    <w:rsid w:val="00295180"/>
    <w:rPr>
      <w:rFonts w:ascii="Verdana" w:eastAsia="SimSun" w:hAnsi="Verdana" w:cs="Verdana"/>
      <w:b/>
      <w:bCs/>
      <w:sz w:val="24"/>
      <w:szCs w:val="20"/>
      <w:lang w:val="es-ES_tradnl" w:eastAsia="zh-CN" w:bidi="hi-IN"/>
    </w:rPr>
  </w:style>
  <w:style w:type="character" w:customStyle="1" w:styleId="EncabezadoCar">
    <w:name w:val="Encabezado Car"/>
    <w:basedOn w:val="Fuentedeprrafopredeter"/>
    <w:link w:val="Encabezado"/>
    <w:uiPriority w:val="99"/>
    <w:rsid w:val="00295180"/>
    <w:rPr>
      <w:rFonts w:ascii="Liberation Serif" w:eastAsia="SimSun" w:hAnsi="Liberation Serif" w:cs="Mangal"/>
      <w:sz w:val="24"/>
      <w:szCs w:val="24"/>
      <w:lang w:eastAsia="zh-CN" w:bidi="hi-IN"/>
    </w:rPr>
  </w:style>
  <w:style w:type="paragraph" w:customStyle="1" w:styleId="Encabezamiento">
    <w:name w:val="Encabezamiento"/>
    <w:basedOn w:val="Normal"/>
    <w:rsid w:val="00295180"/>
    <w:pPr>
      <w:tabs>
        <w:tab w:val="center" w:pos="4252"/>
        <w:tab w:val="right" w:pos="8504"/>
      </w:tabs>
    </w:pPr>
  </w:style>
  <w:style w:type="paragraph" w:customStyle="1" w:styleId="Textoindependiente21">
    <w:name w:val="Texto independiente 21"/>
    <w:basedOn w:val="Normal"/>
    <w:rsid w:val="00295180"/>
    <w:pPr>
      <w:spacing w:line="360" w:lineRule="auto"/>
      <w:jc w:val="both"/>
    </w:pPr>
    <w:rPr>
      <w:rFonts w:ascii="Arial" w:hAnsi="Arial" w:cs="Arial"/>
      <w:b/>
      <w:sz w:val="28"/>
      <w:szCs w:val="20"/>
      <w:lang w:val="en-US"/>
    </w:rPr>
  </w:style>
  <w:style w:type="paragraph" w:styleId="Sinespaciado">
    <w:name w:val="No Spacing"/>
    <w:uiPriority w:val="1"/>
    <w:qFormat/>
    <w:rsid w:val="00295180"/>
    <w:pPr>
      <w:widowControl w:val="0"/>
      <w:suppressAutoHyphens/>
      <w:spacing w:after="0" w:line="240" w:lineRule="auto"/>
    </w:pPr>
    <w:rPr>
      <w:rFonts w:ascii="Liberation Serif" w:hAnsi="Liberation Serif" w:cs="Mangal"/>
      <w:sz w:val="24"/>
      <w:szCs w:val="21"/>
      <w:lang w:val="es-CO" w:eastAsia="zh-CN" w:bidi="hi-IN"/>
    </w:rPr>
  </w:style>
  <w:style w:type="paragraph" w:styleId="Encabezado">
    <w:name w:val="header"/>
    <w:basedOn w:val="Normal"/>
    <w:link w:val="EncabezadoCar"/>
    <w:uiPriority w:val="99"/>
    <w:unhideWhenUsed/>
    <w:rsid w:val="00295180"/>
    <w:pPr>
      <w:tabs>
        <w:tab w:val="center" w:pos="4419"/>
        <w:tab w:val="right" w:pos="8838"/>
      </w:tabs>
    </w:pPr>
    <w:rPr>
      <w:lang w:val="es-ES"/>
    </w:rPr>
  </w:style>
  <w:style w:type="character" w:customStyle="1" w:styleId="EncabezadoCar1">
    <w:name w:val="Encabezado Car1"/>
    <w:basedOn w:val="Fuentedeprrafopredeter"/>
    <w:uiPriority w:val="99"/>
    <w:semiHidden/>
    <w:rsid w:val="00295180"/>
    <w:rPr>
      <w:rFonts w:ascii="Liberation Serif" w:eastAsia="SimSun" w:hAnsi="Liberation Serif" w:cs="Mangal"/>
      <w:sz w:val="24"/>
      <w:szCs w:val="21"/>
      <w:lang w:val="es-ES_tradnl" w:eastAsia="zh-CN" w:bidi="hi-IN"/>
    </w:rPr>
  </w:style>
  <w:style w:type="paragraph" w:styleId="Piedepgina">
    <w:name w:val="footer"/>
    <w:basedOn w:val="Normal"/>
    <w:link w:val="PiedepginaCar"/>
    <w:uiPriority w:val="99"/>
    <w:unhideWhenUsed/>
    <w:rsid w:val="00295180"/>
    <w:pPr>
      <w:tabs>
        <w:tab w:val="center" w:pos="4419"/>
        <w:tab w:val="right" w:pos="8838"/>
      </w:tabs>
    </w:pPr>
    <w:rPr>
      <w:szCs w:val="21"/>
    </w:rPr>
  </w:style>
  <w:style w:type="character" w:customStyle="1" w:styleId="PiedepginaCar">
    <w:name w:val="Pie de página Car"/>
    <w:basedOn w:val="Fuentedeprrafopredeter"/>
    <w:link w:val="Piedepgina"/>
    <w:uiPriority w:val="99"/>
    <w:rsid w:val="00295180"/>
    <w:rPr>
      <w:rFonts w:ascii="Liberation Serif" w:eastAsia="SimSun" w:hAnsi="Liberation Serif" w:cs="Mangal"/>
      <w:sz w:val="24"/>
      <w:szCs w:val="21"/>
      <w:lang w:val="es-ES_tradnl" w:eastAsia="zh-CN" w:bidi="hi-IN"/>
    </w:rPr>
  </w:style>
  <w:style w:type="paragraph" w:styleId="Prrafodelista">
    <w:name w:val="List Paragraph"/>
    <w:basedOn w:val="Normal"/>
    <w:uiPriority w:val="34"/>
    <w:qFormat/>
    <w:rsid w:val="00295180"/>
    <w:pPr>
      <w:ind w:left="720"/>
      <w:contextualSpacing/>
    </w:pPr>
    <w:rPr>
      <w:szCs w:val="21"/>
    </w:rPr>
  </w:style>
  <w:style w:type="paragraph" w:styleId="Textosinformato">
    <w:name w:val="Plain Text"/>
    <w:basedOn w:val="Normal"/>
    <w:link w:val="TextosinformatoCar"/>
    <w:rsid w:val="00295180"/>
    <w:pPr>
      <w:widowControl/>
      <w:suppressAutoHyphens w:val="0"/>
      <w:autoSpaceDE w:val="0"/>
      <w:autoSpaceDN w:val="0"/>
    </w:pPr>
    <w:rPr>
      <w:rFonts w:ascii="Courier New" w:eastAsia="Times New Roman" w:hAnsi="Courier New" w:cs="Times New Roman"/>
      <w:sz w:val="20"/>
      <w:szCs w:val="20"/>
      <w:lang w:val="x-none" w:eastAsia="x-none" w:bidi="ar-SA"/>
    </w:rPr>
  </w:style>
  <w:style w:type="character" w:customStyle="1" w:styleId="TextosinformatoCar">
    <w:name w:val="Texto sin formato Car"/>
    <w:basedOn w:val="Fuentedeprrafopredeter"/>
    <w:link w:val="Textosinformato"/>
    <w:rsid w:val="00295180"/>
    <w:rPr>
      <w:rFonts w:ascii="Courier New" w:eastAsia="Times New Roman" w:hAnsi="Courier New" w:cs="Times New Roman"/>
      <w:sz w:val="20"/>
      <w:szCs w:val="20"/>
      <w:lang w:val="x-none" w:eastAsia="x-none"/>
    </w:rPr>
  </w:style>
  <w:style w:type="paragraph" w:customStyle="1" w:styleId="Prrafodelista2">
    <w:name w:val="Párrafo de lista2"/>
    <w:basedOn w:val="Normal"/>
    <w:rsid w:val="00295180"/>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Fuentedeprrafopredeter"/>
    <w:rsid w:val="00295180"/>
  </w:style>
  <w:style w:type="character" w:styleId="Hipervnculo">
    <w:name w:val="Hyperlink"/>
    <w:basedOn w:val="Fuentedeprrafopredeter"/>
    <w:uiPriority w:val="99"/>
    <w:unhideWhenUsed/>
    <w:rsid w:val="00353045"/>
    <w:rPr>
      <w:color w:val="0563C1" w:themeColor="hyperlink"/>
      <w:u w:val="single"/>
    </w:rPr>
  </w:style>
  <w:style w:type="character" w:customStyle="1" w:styleId="Ttulo1Car">
    <w:name w:val="Título 1 Car"/>
    <w:basedOn w:val="Fuentedeprrafopredeter"/>
    <w:link w:val="Ttulo1"/>
    <w:uiPriority w:val="9"/>
    <w:rsid w:val="00E00A26"/>
    <w:rPr>
      <w:rFonts w:ascii="Times New Roman" w:eastAsia="Times New Roman" w:hAnsi="Times New Roman" w:cs="Times New Roman"/>
      <w:b/>
      <w:bCs/>
      <w:kern w:val="36"/>
      <w:sz w:val="48"/>
      <w:szCs w:val="48"/>
      <w:lang w:eastAsia="es-ES"/>
    </w:rPr>
  </w:style>
  <w:style w:type="paragraph" w:customStyle="1" w:styleId="meta">
    <w:name w:val="meta"/>
    <w:basedOn w:val="Normal"/>
    <w:rsid w:val="00E00A26"/>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paragraph" w:styleId="NormalWeb">
    <w:name w:val="Normal (Web)"/>
    <w:basedOn w:val="Normal"/>
    <w:uiPriority w:val="99"/>
    <w:semiHidden/>
    <w:unhideWhenUsed/>
    <w:rsid w:val="00E00A26"/>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styleId="Textoennegrita">
    <w:name w:val="Strong"/>
    <w:basedOn w:val="Fuentedeprrafopredeter"/>
    <w:uiPriority w:val="22"/>
    <w:qFormat/>
    <w:rsid w:val="00E00A26"/>
    <w:rPr>
      <w:b/>
      <w:bCs/>
    </w:rPr>
  </w:style>
  <w:style w:type="character" w:customStyle="1" w:styleId="st">
    <w:name w:val="st"/>
    <w:basedOn w:val="Fuentedeprrafopredeter"/>
    <w:rsid w:val="008C5811"/>
  </w:style>
  <w:style w:type="character" w:styleId="Refdenotaalpie">
    <w:name w:val="footnote reference"/>
    <w:aliases w:val="Texto de nota al pie,referencia nota al pie,Appel note de bas de page,Footnotes refss,Fago Fußnotenzeichen"/>
    <w:uiPriority w:val="99"/>
    <w:rsid w:val="00D63C6C"/>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D63C6C"/>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Fuentedeprrafopredeter"/>
    <w:uiPriority w:val="99"/>
    <w:semiHidden/>
    <w:rsid w:val="00D63C6C"/>
    <w:rPr>
      <w:rFonts w:ascii="Liberation Serif" w:eastAsia="SimSun" w:hAnsi="Liberation Serif" w:cs="Mangal"/>
      <w:sz w:val="20"/>
      <w:szCs w:val="18"/>
      <w:lang w:val="es-ES_tradnl" w:eastAsia="zh-CN" w:bidi="hi-IN"/>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D63C6C"/>
    <w:rPr>
      <w:rFonts w:ascii="Times New Roman" w:eastAsia="Times New Roman" w:hAnsi="Times New Roman" w:cs="Times New Roman"/>
      <w:sz w:val="20"/>
      <w:szCs w:val="20"/>
      <w:lang w:eastAsia="es-ES"/>
    </w:rPr>
  </w:style>
  <w:style w:type="table" w:styleId="Tablaconcuadrcula">
    <w:name w:val="Table Grid"/>
    <w:basedOn w:val="Tablanormal"/>
    <w:uiPriority w:val="39"/>
    <w:rsid w:val="00B5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547E97"/>
    <w:pPr>
      <w:widowControl/>
      <w:suppressAutoHyphens w:val="0"/>
      <w:spacing w:line="360" w:lineRule="auto"/>
      <w:jc w:val="both"/>
    </w:pPr>
    <w:rPr>
      <w:rFonts w:ascii="Tahoma" w:eastAsia="Times New Roman" w:hAnsi="Tahoma" w:cs="Tahoma"/>
      <w:lang w:val="es-ES" w:eastAsia="es-ES" w:bidi="ar-SA"/>
    </w:rPr>
  </w:style>
  <w:style w:type="character" w:customStyle="1" w:styleId="TextoindependienteCar">
    <w:name w:val="Texto independiente Car"/>
    <w:basedOn w:val="Fuentedeprrafopredeter"/>
    <w:link w:val="Textoindependiente"/>
    <w:rsid w:val="00547E97"/>
    <w:rPr>
      <w:rFonts w:ascii="Tahoma" w:eastAsia="Times New Roman" w:hAnsi="Tahoma" w:cs="Tahoma"/>
      <w:sz w:val="24"/>
      <w:szCs w:val="24"/>
      <w:lang w:eastAsia="es-ES"/>
    </w:rPr>
  </w:style>
  <w:style w:type="paragraph" w:customStyle="1" w:styleId="Prrafodelista1">
    <w:name w:val="Párrafo de lista1"/>
    <w:basedOn w:val="Normal"/>
    <w:rsid w:val="00572817"/>
    <w:pPr>
      <w:widowControl/>
      <w:suppressAutoHyphens w:val="0"/>
      <w:ind w:left="720"/>
      <w:contextualSpacing/>
    </w:pPr>
    <w:rPr>
      <w:rFonts w:ascii="Times New Roman" w:eastAsia="Times New Roman" w:hAnsi="Times New Roman" w:cs="Times New Roman"/>
      <w:sz w:val="20"/>
      <w:szCs w:val="20"/>
      <w:lang w:val="es-ES" w:eastAsia="es-ES" w:bidi="ar-SA"/>
    </w:rPr>
  </w:style>
  <w:style w:type="paragraph" w:styleId="Textodeglobo">
    <w:name w:val="Balloon Text"/>
    <w:basedOn w:val="Normal"/>
    <w:link w:val="TextodegloboCar"/>
    <w:uiPriority w:val="99"/>
    <w:semiHidden/>
    <w:unhideWhenUsed/>
    <w:rsid w:val="00537755"/>
    <w:rPr>
      <w:rFonts w:ascii="Segoe UI" w:hAnsi="Segoe UI"/>
      <w:sz w:val="18"/>
      <w:szCs w:val="16"/>
    </w:rPr>
  </w:style>
  <w:style w:type="character" w:customStyle="1" w:styleId="TextodegloboCar">
    <w:name w:val="Texto de globo Car"/>
    <w:basedOn w:val="Fuentedeprrafopredeter"/>
    <w:link w:val="Textodeglobo"/>
    <w:uiPriority w:val="99"/>
    <w:semiHidden/>
    <w:rsid w:val="00537755"/>
    <w:rPr>
      <w:rFonts w:ascii="Segoe UI" w:eastAsia="SimSun" w:hAnsi="Segoe UI" w:cs="Mangal"/>
      <w:sz w:val="18"/>
      <w:szCs w:val="16"/>
      <w:lang w:val="es-ES_tradnl" w:eastAsia="zh-CN" w:bidi="hi-IN"/>
    </w:rPr>
  </w:style>
  <w:style w:type="character" w:styleId="Hipervnculovisitado">
    <w:name w:val="FollowedHyperlink"/>
    <w:basedOn w:val="Fuentedeprrafopredeter"/>
    <w:uiPriority w:val="99"/>
    <w:semiHidden/>
    <w:unhideWhenUsed/>
    <w:rsid w:val="00417287"/>
    <w:rPr>
      <w:color w:val="954F72" w:themeColor="followedHyperlink"/>
      <w:u w:val="single"/>
    </w:rPr>
  </w:style>
  <w:style w:type="character" w:styleId="Refdecomentario">
    <w:name w:val="annotation reference"/>
    <w:basedOn w:val="Fuentedeprrafopredeter"/>
    <w:uiPriority w:val="99"/>
    <w:semiHidden/>
    <w:unhideWhenUsed/>
    <w:rsid w:val="00900F75"/>
    <w:rPr>
      <w:sz w:val="16"/>
      <w:szCs w:val="16"/>
    </w:rPr>
  </w:style>
  <w:style w:type="paragraph" w:styleId="Textocomentario">
    <w:name w:val="annotation text"/>
    <w:basedOn w:val="Normal"/>
    <w:link w:val="TextocomentarioCar"/>
    <w:uiPriority w:val="99"/>
    <w:semiHidden/>
    <w:unhideWhenUsed/>
    <w:rsid w:val="00900F75"/>
    <w:rPr>
      <w:sz w:val="20"/>
      <w:szCs w:val="18"/>
    </w:rPr>
  </w:style>
  <w:style w:type="character" w:customStyle="1" w:styleId="TextocomentarioCar">
    <w:name w:val="Texto comentario Car"/>
    <w:basedOn w:val="Fuentedeprrafopredeter"/>
    <w:link w:val="Textocomentario"/>
    <w:uiPriority w:val="99"/>
    <w:semiHidden/>
    <w:rsid w:val="00900F75"/>
    <w:rPr>
      <w:rFonts w:ascii="Liberation Serif" w:hAnsi="Liberation Serif" w:cs="Mangal"/>
      <w:sz w:val="20"/>
      <w:szCs w:val="18"/>
      <w:lang w:val="es-ES_tradnl" w:eastAsia="zh-CN" w:bidi="hi-IN"/>
    </w:rPr>
  </w:style>
  <w:style w:type="paragraph" w:styleId="Asuntodelcomentario">
    <w:name w:val="annotation subject"/>
    <w:basedOn w:val="Textocomentario"/>
    <w:next w:val="Textocomentario"/>
    <w:link w:val="AsuntodelcomentarioCar"/>
    <w:uiPriority w:val="99"/>
    <w:semiHidden/>
    <w:unhideWhenUsed/>
    <w:rsid w:val="00900F75"/>
    <w:rPr>
      <w:b/>
      <w:bCs/>
    </w:rPr>
  </w:style>
  <w:style w:type="character" w:customStyle="1" w:styleId="AsuntodelcomentarioCar">
    <w:name w:val="Asunto del comentario Car"/>
    <w:basedOn w:val="TextocomentarioCar"/>
    <w:link w:val="Asuntodelcomentario"/>
    <w:uiPriority w:val="99"/>
    <w:semiHidden/>
    <w:rsid w:val="00900F75"/>
    <w:rPr>
      <w:rFonts w:ascii="Liberation Serif" w:hAnsi="Liberation Serif" w:cs="Mangal"/>
      <w:b/>
      <w:bCs/>
      <w:sz w:val="20"/>
      <w:szCs w:val="18"/>
      <w:lang w:val="es-ES_tradnl" w:eastAsia="zh-CN" w:bidi="hi-IN"/>
    </w:rPr>
  </w:style>
  <w:style w:type="character" w:styleId="nfasissutil">
    <w:name w:val="Subtle Emphasis"/>
    <w:basedOn w:val="Fuentedeprrafopredeter"/>
    <w:uiPriority w:val="19"/>
    <w:qFormat/>
    <w:rsid w:val="007F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838">
      <w:bodyDiv w:val="1"/>
      <w:marLeft w:val="0"/>
      <w:marRight w:val="0"/>
      <w:marTop w:val="0"/>
      <w:marBottom w:val="0"/>
      <w:divBdr>
        <w:top w:val="none" w:sz="0" w:space="0" w:color="auto"/>
        <w:left w:val="none" w:sz="0" w:space="0" w:color="auto"/>
        <w:bottom w:val="none" w:sz="0" w:space="0" w:color="auto"/>
        <w:right w:val="none" w:sz="0" w:space="0" w:color="auto"/>
      </w:divBdr>
    </w:div>
    <w:div w:id="251404059">
      <w:bodyDiv w:val="1"/>
      <w:marLeft w:val="0"/>
      <w:marRight w:val="0"/>
      <w:marTop w:val="0"/>
      <w:marBottom w:val="0"/>
      <w:divBdr>
        <w:top w:val="none" w:sz="0" w:space="0" w:color="auto"/>
        <w:left w:val="none" w:sz="0" w:space="0" w:color="auto"/>
        <w:bottom w:val="none" w:sz="0" w:space="0" w:color="auto"/>
        <w:right w:val="none" w:sz="0" w:space="0" w:color="auto"/>
      </w:divBdr>
      <w:divsChild>
        <w:div w:id="1249464135">
          <w:marLeft w:val="0"/>
          <w:marRight w:val="0"/>
          <w:marTop w:val="0"/>
          <w:marBottom w:val="0"/>
          <w:divBdr>
            <w:top w:val="none" w:sz="0" w:space="0" w:color="auto"/>
            <w:left w:val="none" w:sz="0" w:space="0" w:color="auto"/>
            <w:bottom w:val="none" w:sz="0" w:space="0" w:color="auto"/>
            <w:right w:val="none" w:sz="0" w:space="0" w:color="auto"/>
          </w:divBdr>
          <w:divsChild>
            <w:div w:id="706175452">
              <w:marLeft w:val="0"/>
              <w:marRight w:val="0"/>
              <w:marTop w:val="0"/>
              <w:marBottom w:val="0"/>
              <w:divBdr>
                <w:top w:val="none" w:sz="0" w:space="0" w:color="auto"/>
                <w:left w:val="none" w:sz="0" w:space="0" w:color="auto"/>
                <w:bottom w:val="none" w:sz="0" w:space="0" w:color="auto"/>
                <w:right w:val="none" w:sz="0" w:space="0" w:color="auto"/>
              </w:divBdr>
              <w:divsChild>
                <w:div w:id="86080927">
                  <w:marLeft w:val="0"/>
                  <w:marRight w:val="0"/>
                  <w:marTop w:val="0"/>
                  <w:marBottom w:val="0"/>
                  <w:divBdr>
                    <w:top w:val="none" w:sz="0" w:space="0" w:color="auto"/>
                    <w:left w:val="none" w:sz="0" w:space="0" w:color="auto"/>
                    <w:bottom w:val="none" w:sz="0" w:space="0" w:color="auto"/>
                    <w:right w:val="none" w:sz="0" w:space="0" w:color="auto"/>
                  </w:divBdr>
                </w:div>
                <w:div w:id="973485651">
                  <w:marLeft w:val="0"/>
                  <w:marRight w:val="0"/>
                  <w:marTop w:val="375"/>
                  <w:marBottom w:val="0"/>
                  <w:divBdr>
                    <w:top w:val="none" w:sz="0" w:space="0" w:color="auto"/>
                    <w:left w:val="none" w:sz="0" w:space="0" w:color="auto"/>
                    <w:bottom w:val="none" w:sz="0" w:space="0" w:color="auto"/>
                    <w:right w:val="none" w:sz="0" w:space="0" w:color="auto"/>
                  </w:divBdr>
                  <w:divsChild>
                    <w:div w:id="1646084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484">
      <w:bodyDiv w:val="1"/>
      <w:marLeft w:val="0"/>
      <w:marRight w:val="0"/>
      <w:marTop w:val="0"/>
      <w:marBottom w:val="0"/>
      <w:divBdr>
        <w:top w:val="none" w:sz="0" w:space="0" w:color="auto"/>
        <w:left w:val="none" w:sz="0" w:space="0" w:color="auto"/>
        <w:bottom w:val="none" w:sz="0" w:space="0" w:color="auto"/>
        <w:right w:val="none" w:sz="0" w:space="0" w:color="auto"/>
      </w:divBdr>
    </w:div>
    <w:div w:id="275454866">
      <w:bodyDiv w:val="1"/>
      <w:marLeft w:val="0"/>
      <w:marRight w:val="0"/>
      <w:marTop w:val="0"/>
      <w:marBottom w:val="0"/>
      <w:divBdr>
        <w:top w:val="none" w:sz="0" w:space="0" w:color="auto"/>
        <w:left w:val="none" w:sz="0" w:space="0" w:color="auto"/>
        <w:bottom w:val="none" w:sz="0" w:space="0" w:color="auto"/>
        <w:right w:val="none" w:sz="0" w:space="0" w:color="auto"/>
      </w:divBdr>
    </w:div>
    <w:div w:id="524366757">
      <w:bodyDiv w:val="1"/>
      <w:marLeft w:val="0"/>
      <w:marRight w:val="0"/>
      <w:marTop w:val="0"/>
      <w:marBottom w:val="0"/>
      <w:divBdr>
        <w:top w:val="none" w:sz="0" w:space="0" w:color="auto"/>
        <w:left w:val="none" w:sz="0" w:space="0" w:color="auto"/>
        <w:bottom w:val="none" w:sz="0" w:space="0" w:color="auto"/>
        <w:right w:val="none" w:sz="0" w:space="0" w:color="auto"/>
      </w:divBdr>
    </w:div>
    <w:div w:id="533464310">
      <w:bodyDiv w:val="1"/>
      <w:marLeft w:val="0"/>
      <w:marRight w:val="0"/>
      <w:marTop w:val="0"/>
      <w:marBottom w:val="0"/>
      <w:divBdr>
        <w:top w:val="none" w:sz="0" w:space="0" w:color="auto"/>
        <w:left w:val="none" w:sz="0" w:space="0" w:color="auto"/>
        <w:bottom w:val="none" w:sz="0" w:space="0" w:color="auto"/>
        <w:right w:val="none" w:sz="0" w:space="0" w:color="auto"/>
      </w:divBdr>
    </w:div>
    <w:div w:id="584844575">
      <w:bodyDiv w:val="1"/>
      <w:marLeft w:val="0"/>
      <w:marRight w:val="0"/>
      <w:marTop w:val="0"/>
      <w:marBottom w:val="0"/>
      <w:divBdr>
        <w:top w:val="none" w:sz="0" w:space="0" w:color="auto"/>
        <w:left w:val="none" w:sz="0" w:space="0" w:color="auto"/>
        <w:bottom w:val="none" w:sz="0" w:space="0" w:color="auto"/>
        <w:right w:val="none" w:sz="0" w:space="0" w:color="auto"/>
      </w:divBdr>
    </w:div>
    <w:div w:id="594871499">
      <w:bodyDiv w:val="1"/>
      <w:marLeft w:val="0"/>
      <w:marRight w:val="0"/>
      <w:marTop w:val="0"/>
      <w:marBottom w:val="0"/>
      <w:divBdr>
        <w:top w:val="none" w:sz="0" w:space="0" w:color="auto"/>
        <w:left w:val="none" w:sz="0" w:space="0" w:color="auto"/>
        <w:bottom w:val="none" w:sz="0" w:space="0" w:color="auto"/>
        <w:right w:val="none" w:sz="0" w:space="0" w:color="auto"/>
      </w:divBdr>
    </w:div>
    <w:div w:id="602760200">
      <w:bodyDiv w:val="1"/>
      <w:marLeft w:val="0"/>
      <w:marRight w:val="0"/>
      <w:marTop w:val="0"/>
      <w:marBottom w:val="0"/>
      <w:divBdr>
        <w:top w:val="none" w:sz="0" w:space="0" w:color="auto"/>
        <w:left w:val="none" w:sz="0" w:space="0" w:color="auto"/>
        <w:bottom w:val="none" w:sz="0" w:space="0" w:color="auto"/>
        <w:right w:val="none" w:sz="0" w:space="0" w:color="auto"/>
      </w:divBdr>
    </w:div>
    <w:div w:id="823007238">
      <w:bodyDiv w:val="1"/>
      <w:marLeft w:val="0"/>
      <w:marRight w:val="0"/>
      <w:marTop w:val="0"/>
      <w:marBottom w:val="0"/>
      <w:divBdr>
        <w:top w:val="none" w:sz="0" w:space="0" w:color="auto"/>
        <w:left w:val="none" w:sz="0" w:space="0" w:color="auto"/>
        <w:bottom w:val="none" w:sz="0" w:space="0" w:color="auto"/>
        <w:right w:val="none" w:sz="0" w:space="0" w:color="auto"/>
      </w:divBdr>
    </w:div>
    <w:div w:id="1145706488">
      <w:bodyDiv w:val="1"/>
      <w:marLeft w:val="0"/>
      <w:marRight w:val="0"/>
      <w:marTop w:val="0"/>
      <w:marBottom w:val="0"/>
      <w:divBdr>
        <w:top w:val="none" w:sz="0" w:space="0" w:color="auto"/>
        <w:left w:val="none" w:sz="0" w:space="0" w:color="auto"/>
        <w:bottom w:val="none" w:sz="0" w:space="0" w:color="auto"/>
        <w:right w:val="none" w:sz="0" w:space="0" w:color="auto"/>
      </w:divBdr>
    </w:div>
    <w:div w:id="1408647973">
      <w:bodyDiv w:val="1"/>
      <w:marLeft w:val="0"/>
      <w:marRight w:val="0"/>
      <w:marTop w:val="0"/>
      <w:marBottom w:val="0"/>
      <w:divBdr>
        <w:top w:val="none" w:sz="0" w:space="0" w:color="auto"/>
        <w:left w:val="none" w:sz="0" w:space="0" w:color="auto"/>
        <w:bottom w:val="none" w:sz="0" w:space="0" w:color="auto"/>
        <w:right w:val="none" w:sz="0" w:space="0" w:color="auto"/>
      </w:divBdr>
    </w:div>
    <w:div w:id="1472214600">
      <w:bodyDiv w:val="1"/>
      <w:marLeft w:val="0"/>
      <w:marRight w:val="0"/>
      <w:marTop w:val="0"/>
      <w:marBottom w:val="0"/>
      <w:divBdr>
        <w:top w:val="none" w:sz="0" w:space="0" w:color="auto"/>
        <w:left w:val="none" w:sz="0" w:space="0" w:color="auto"/>
        <w:bottom w:val="none" w:sz="0" w:space="0" w:color="auto"/>
        <w:right w:val="none" w:sz="0" w:space="0" w:color="auto"/>
      </w:divBdr>
    </w:div>
    <w:div w:id="1549612867">
      <w:bodyDiv w:val="1"/>
      <w:marLeft w:val="0"/>
      <w:marRight w:val="0"/>
      <w:marTop w:val="0"/>
      <w:marBottom w:val="0"/>
      <w:divBdr>
        <w:top w:val="none" w:sz="0" w:space="0" w:color="auto"/>
        <w:left w:val="none" w:sz="0" w:space="0" w:color="auto"/>
        <w:bottom w:val="none" w:sz="0" w:space="0" w:color="auto"/>
        <w:right w:val="none" w:sz="0" w:space="0" w:color="auto"/>
      </w:divBdr>
    </w:div>
    <w:div w:id="1716466695">
      <w:bodyDiv w:val="1"/>
      <w:marLeft w:val="0"/>
      <w:marRight w:val="0"/>
      <w:marTop w:val="0"/>
      <w:marBottom w:val="0"/>
      <w:divBdr>
        <w:top w:val="none" w:sz="0" w:space="0" w:color="auto"/>
        <w:left w:val="none" w:sz="0" w:space="0" w:color="auto"/>
        <w:bottom w:val="none" w:sz="0" w:space="0" w:color="auto"/>
        <w:right w:val="none" w:sz="0" w:space="0" w:color="auto"/>
      </w:divBdr>
    </w:div>
    <w:div w:id="1765998654">
      <w:bodyDiv w:val="1"/>
      <w:marLeft w:val="0"/>
      <w:marRight w:val="0"/>
      <w:marTop w:val="0"/>
      <w:marBottom w:val="0"/>
      <w:divBdr>
        <w:top w:val="none" w:sz="0" w:space="0" w:color="auto"/>
        <w:left w:val="none" w:sz="0" w:space="0" w:color="auto"/>
        <w:bottom w:val="none" w:sz="0" w:space="0" w:color="auto"/>
        <w:right w:val="none" w:sz="0" w:space="0" w:color="auto"/>
      </w:divBdr>
    </w:div>
    <w:div w:id="1799832813">
      <w:bodyDiv w:val="1"/>
      <w:marLeft w:val="0"/>
      <w:marRight w:val="0"/>
      <w:marTop w:val="0"/>
      <w:marBottom w:val="0"/>
      <w:divBdr>
        <w:top w:val="none" w:sz="0" w:space="0" w:color="auto"/>
        <w:left w:val="none" w:sz="0" w:space="0" w:color="auto"/>
        <w:bottom w:val="none" w:sz="0" w:space="0" w:color="auto"/>
        <w:right w:val="none" w:sz="0" w:space="0" w:color="auto"/>
      </w:divBdr>
    </w:div>
    <w:div w:id="1803185656">
      <w:bodyDiv w:val="1"/>
      <w:marLeft w:val="0"/>
      <w:marRight w:val="0"/>
      <w:marTop w:val="0"/>
      <w:marBottom w:val="0"/>
      <w:divBdr>
        <w:top w:val="none" w:sz="0" w:space="0" w:color="auto"/>
        <w:left w:val="none" w:sz="0" w:space="0" w:color="auto"/>
        <w:bottom w:val="none" w:sz="0" w:space="0" w:color="auto"/>
        <w:right w:val="none" w:sz="0" w:space="0" w:color="auto"/>
      </w:divBdr>
    </w:div>
    <w:div w:id="19463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98F9-8D96-4770-9067-7FC6DEC4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2955</Words>
  <Characters>16257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cp:lastPrinted>2019-09-13T16:14:00Z</cp:lastPrinted>
  <dcterms:created xsi:type="dcterms:W3CDTF">2019-09-13T16:14:00Z</dcterms:created>
  <dcterms:modified xsi:type="dcterms:W3CDTF">2019-10-08T15:03:00Z</dcterms:modified>
</cp:coreProperties>
</file>