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8C" w:rsidRPr="00BA388C" w:rsidRDefault="00BA388C" w:rsidP="00BA388C">
      <w:pPr>
        <w:widowControl/>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eastAsia="Times New Roman" w:hAnsi="Arial" w:cs="Arial"/>
          <w:color w:val="FF0000"/>
          <w:spacing w:val="-8"/>
          <w:sz w:val="18"/>
          <w:szCs w:val="18"/>
          <w:lang w:val="es-419" w:eastAsia="fr-FR" w:bidi="ar-SA"/>
        </w:rPr>
      </w:pPr>
      <w:r w:rsidRPr="00BA388C">
        <w:rPr>
          <w:rFonts w:ascii="Arial" w:eastAsia="Times New Roman" w:hAnsi="Arial" w:cs="Arial"/>
          <w:color w:val="FF0000"/>
          <w:spacing w:val="-8"/>
          <w:sz w:val="18"/>
          <w:szCs w:val="18"/>
          <w:lang w:val="es-419" w:eastAsia="fr-FR" w:bidi="ar-SA"/>
        </w:rPr>
        <w:t>El siguiente es el documento presentado por el Magistrado Ponente que sirvió de base para proferir la providencia dentro del presente proceso.  El contenido total y fiel de la decisión debe ser verificado en la respectiva Secretaría.</w:t>
      </w:r>
    </w:p>
    <w:p w:rsidR="00BA388C" w:rsidRPr="00BA388C" w:rsidRDefault="00BA388C" w:rsidP="00BA388C">
      <w:pPr>
        <w:widowControl/>
        <w:suppressAutoHyphens w:val="0"/>
        <w:jc w:val="both"/>
        <w:rPr>
          <w:rFonts w:ascii="Arial" w:eastAsia="Times New Roman" w:hAnsi="Arial" w:cs="Arial"/>
          <w:sz w:val="20"/>
          <w:szCs w:val="20"/>
          <w:lang w:val="es-419" w:eastAsia="es-ES" w:bidi="ar-SA"/>
        </w:rPr>
      </w:pPr>
    </w:p>
    <w:p w:rsidR="00BA388C" w:rsidRPr="00BA388C" w:rsidRDefault="00BA388C" w:rsidP="00BA388C">
      <w:pPr>
        <w:widowControl/>
        <w:suppressAutoHyphens w:val="0"/>
        <w:jc w:val="both"/>
        <w:rPr>
          <w:rFonts w:ascii="Arial" w:eastAsia="Times New Roman" w:hAnsi="Arial" w:cs="Arial" w:hint="eastAsia"/>
          <w:sz w:val="20"/>
          <w:szCs w:val="20"/>
          <w:lang w:val="es-419" w:eastAsia="es-ES" w:bidi="ar-SA"/>
        </w:rPr>
      </w:pPr>
      <w:r w:rsidRPr="00BA388C">
        <w:rPr>
          <w:rFonts w:ascii="Arial" w:eastAsia="Times New Roman" w:hAnsi="Arial" w:cs="Arial" w:hint="eastAsia"/>
          <w:sz w:val="20"/>
          <w:szCs w:val="20"/>
          <w:lang w:val="es-419" w:eastAsia="es-ES" w:bidi="ar-SA"/>
        </w:rPr>
        <w:t>Radicación Nro.:</w:t>
      </w:r>
      <w:r w:rsidRPr="00BA388C">
        <w:rPr>
          <w:rFonts w:ascii="Arial" w:eastAsia="Times New Roman" w:hAnsi="Arial" w:cs="Arial" w:hint="eastAsia"/>
          <w:sz w:val="20"/>
          <w:szCs w:val="20"/>
          <w:lang w:val="es-419" w:eastAsia="es-ES" w:bidi="ar-SA"/>
        </w:rPr>
        <w:tab/>
        <w:t>66001-31-05-004-2019-00328-01</w:t>
      </w:r>
    </w:p>
    <w:p w:rsidR="00BA388C" w:rsidRPr="00BA388C" w:rsidRDefault="00BA388C" w:rsidP="00BA388C">
      <w:pPr>
        <w:widowControl/>
        <w:suppressAutoHyphens w:val="0"/>
        <w:jc w:val="both"/>
        <w:rPr>
          <w:rFonts w:ascii="Arial" w:eastAsia="Times New Roman" w:hAnsi="Arial" w:cs="Arial" w:hint="eastAsia"/>
          <w:sz w:val="20"/>
          <w:szCs w:val="20"/>
          <w:lang w:val="es-419" w:eastAsia="es-ES" w:bidi="ar-SA"/>
        </w:rPr>
      </w:pPr>
      <w:r w:rsidRPr="00BA388C">
        <w:rPr>
          <w:rFonts w:ascii="Arial" w:eastAsia="Times New Roman" w:hAnsi="Arial" w:cs="Arial" w:hint="eastAsia"/>
          <w:sz w:val="20"/>
          <w:szCs w:val="20"/>
          <w:lang w:val="es-419" w:eastAsia="es-ES" w:bidi="ar-SA"/>
        </w:rPr>
        <w:t xml:space="preserve">Accionante: </w:t>
      </w:r>
      <w:r w:rsidRPr="00BA388C">
        <w:rPr>
          <w:rFonts w:ascii="Arial" w:eastAsia="Times New Roman" w:hAnsi="Arial" w:cs="Arial" w:hint="eastAsia"/>
          <w:sz w:val="20"/>
          <w:szCs w:val="20"/>
          <w:lang w:val="es-419" w:eastAsia="es-ES" w:bidi="ar-SA"/>
        </w:rPr>
        <w:tab/>
      </w:r>
      <w:r w:rsidRPr="00BA388C">
        <w:rPr>
          <w:rFonts w:ascii="Arial" w:eastAsia="Times New Roman" w:hAnsi="Arial" w:cs="Arial" w:hint="eastAsia"/>
          <w:sz w:val="20"/>
          <w:szCs w:val="20"/>
          <w:lang w:val="es-419" w:eastAsia="es-ES" w:bidi="ar-SA"/>
        </w:rPr>
        <w:tab/>
        <w:t>Smarty Colombia S.A.S</w:t>
      </w:r>
    </w:p>
    <w:p w:rsidR="00BA388C" w:rsidRPr="00BA388C" w:rsidRDefault="00BA388C" w:rsidP="00BA388C">
      <w:pPr>
        <w:widowControl/>
        <w:suppressAutoHyphens w:val="0"/>
        <w:jc w:val="both"/>
        <w:rPr>
          <w:rFonts w:ascii="Arial" w:eastAsia="Times New Roman" w:hAnsi="Arial" w:cs="Arial" w:hint="eastAsia"/>
          <w:sz w:val="20"/>
          <w:szCs w:val="20"/>
          <w:lang w:val="es-419" w:eastAsia="es-ES" w:bidi="ar-SA"/>
        </w:rPr>
      </w:pPr>
      <w:r w:rsidRPr="00BA388C">
        <w:rPr>
          <w:rFonts w:ascii="Arial" w:eastAsia="Times New Roman" w:hAnsi="Arial" w:cs="Arial" w:hint="eastAsia"/>
          <w:sz w:val="20"/>
          <w:szCs w:val="20"/>
          <w:lang w:val="es-419" w:eastAsia="es-ES" w:bidi="ar-SA"/>
        </w:rPr>
        <w:t xml:space="preserve">Accionado: </w:t>
      </w:r>
      <w:r w:rsidRPr="00BA388C">
        <w:rPr>
          <w:rFonts w:ascii="Arial" w:eastAsia="Times New Roman" w:hAnsi="Arial" w:cs="Arial" w:hint="eastAsia"/>
          <w:sz w:val="20"/>
          <w:szCs w:val="20"/>
          <w:lang w:val="es-419" w:eastAsia="es-ES" w:bidi="ar-SA"/>
        </w:rPr>
        <w:tab/>
      </w:r>
      <w:r w:rsidR="008E2615">
        <w:rPr>
          <w:rFonts w:ascii="Arial" w:eastAsia="Times New Roman" w:hAnsi="Arial" w:cs="Arial"/>
          <w:sz w:val="20"/>
          <w:szCs w:val="20"/>
          <w:lang w:val="es-419" w:eastAsia="es-ES" w:bidi="ar-SA"/>
        </w:rPr>
        <w:tab/>
      </w:r>
      <w:r w:rsidRPr="00BA388C">
        <w:rPr>
          <w:rFonts w:ascii="Arial" w:eastAsia="Times New Roman" w:hAnsi="Arial" w:cs="Arial" w:hint="eastAsia"/>
          <w:sz w:val="20"/>
          <w:szCs w:val="20"/>
          <w:lang w:val="es-419" w:eastAsia="es-ES" w:bidi="ar-SA"/>
        </w:rPr>
        <w:t>Dirección de Impuestos y Aduanas Nacionales - DIAN</w:t>
      </w:r>
    </w:p>
    <w:p w:rsidR="00BA388C" w:rsidRPr="00BA388C" w:rsidRDefault="00BA388C" w:rsidP="00BA388C">
      <w:pPr>
        <w:widowControl/>
        <w:suppressAutoHyphens w:val="0"/>
        <w:jc w:val="both"/>
        <w:rPr>
          <w:rFonts w:ascii="Arial" w:eastAsia="Times New Roman" w:hAnsi="Arial" w:cs="Arial" w:hint="eastAsia"/>
          <w:sz w:val="20"/>
          <w:szCs w:val="20"/>
          <w:lang w:val="es-419" w:eastAsia="es-ES" w:bidi="ar-SA"/>
        </w:rPr>
      </w:pPr>
      <w:r w:rsidRPr="00BA388C">
        <w:rPr>
          <w:rFonts w:ascii="Arial" w:eastAsia="Times New Roman" w:hAnsi="Arial" w:cs="Arial" w:hint="eastAsia"/>
          <w:sz w:val="20"/>
          <w:szCs w:val="20"/>
          <w:lang w:val="es-419" w:eastAsia="es-ES" w:bidi="ar-SA"/>
        </w:rPr>
        <w:t xml:space="preserve">Providencia: </w:t>
      </w:r>
      <w:r w:rsidRPr="00BA388C">
        <w:rPr>
          <w:rFonts w:ascii="Arial" w:eastAsia="Times New Roman" w:hAnsi="Arial" w:cs="Arial" w:hint="eastAsia"/>
          <w:sz w:val="20"/>
          <w:szCs w:val="20"/>
          <w:lang w:val="es-419" w:eastAsia="es-ES" w:bidi="ar-SA"/>
        </w:rPr>
        <w:tab/>
      </w:r>
      <w:r w:rsidRPr="00BA388C">
        <w:rPr>
          <w:rFonts w:ascii="Arial" w:eastAsia="Times New Roman" w:hAnsi="Arial" w:cs="Arial" w:hint="eastAsia"/>
          <w:sz w:val="20"/>
          <w:szCs w:val="20"/>
          <w:lang w:val="es-419" w:eastAsia="es-ES" w:bidi="ar-SA"/>
        </w:rPr>
        <w:tab/>
        <w:t>Sentencia de segunda instancia</w:t>
      </w:r>
    </w:p>
    <w:p w:rsidR="00BA388C" w:rsidRPr="00BA388C" w:rsidRDefault="00BA388C" w:rsidP="00BA388C">
      <w:pPr>
        <w:widowControl/>
        <w:suppressAutoHyphens w:val="0"/>
        <w:jc w:val="both"/>
        <w:rPr>
          <w:rFonts w:ascii="Arial" w:eastAsia="Times New Roman" w:hAnsi="Arial" w:cs="Arial"/>
          <w:sz w:val="20"/>
          <w:szCs w:val="20"/>
          <w:lang w:val="es-CO" w:eastAsia="es-ES" w:bidi="ar-SA"/>
        </w:rPr>
      </w:pPr>
      <w:r w:rsidRPr="00BA388C">
        <w:rPr>
          <w:rFonts w:ascii="Arial" w:eastAsia="Times New Roman" w:hAnsi="Arial" w:cs="Arial" w:hint="eastAsia"/>
          <w:sz w:val="20"/>
          <w:szCs w:val="20"/>
          <w:lang w:val="es-419" w:eastAsia="es-ES" w:bidi="ar-SA"/>
        </w:rPr>
        <w:t>Magistrado Ponente:</w:t>
      </w:r>
      <w:r w:rsidRPr="00BA388C">
        <w:rPr>
          <w:rFonts w:ascii="Arial" w:eastAsia="Times New Roman" w:hAnsi="Arial" w:cs="Arial" w:hint="eastAsia"/>
          <w:sz w:val="20"/>
          <w:szCs w:val="20"/>
          <w:lang w:val="es-419" w:eastAsia="es-ES" w:bidi="ar-SA"/>
        </w:rPr>
        <w:tab/>
        <w:t>Francisco Javier Tamayo Tabares</w:t>
      </w:r>
    </w:p>
    <w:p w:rsidR="00BA388C" w:rsidRPr="00BA388C" w:rsidRDefault="00BA388C" w:rsidP="00BA388C">
      <w:pPr>
        <w:widowControl/>
        <w:suppressAutoHyphens w:val="0"/>
        <w:jc w:val="both"/>
        <w:rPr>
          <w:rFonts w:ascii="Arial" w:eastAsia="Times New Roman" w:hAnsi="Arial" w:cs="Arial"/>
          <w:sz w:val="20"/>
          <w:szCs w:val="20"/>
          <w:lang w:val="es-419" w:eastAsia="es-ES" w:bidi="ar-SA"/>
        </w:rPr>
      </w:pPr>
    </w:p>
    <w:p w:rsidR="00BA388C" w:rsidRPr="00BA388C" w:rsidRDefault="00BA388C" w:rsidP="00BA388C">
      <w:pPr>
        <w:widowControl/>
        <w:suppressAutoHyphens w:val="0"/>
        <w:jc w:val="both"/>
        <w:rPr>
          <w:rFonts w:ascii="Arial" w:eastAsia="Times New Roman" w:hAnsi="Arial" w:cs="Arial"/>
          <w:b/>
          <w:bCs/>
          <w:iCs/>
          <w:sz w:val="20"/>
          <w:szCs w:val="20"/>
          <w:lang w:val="es-CO" w:eastAsia="fr-FR" w:bidi="ar-SA"/>
        </w:rPr>
      </w:pPr>
      <w:r w:rsidRPr="00BA388C">
        <w:rPr>
          <w:rFonts w:ascii="Arial" w:eastAsia="Times New Roman" w:hAnsi="Arial" w:cs="Arial"/>
          <w:b/>
          <w:bCs/>
          <w:iCs/>
          <w:sz w:val="20"/>
          <w:szCs w:val="20"/>
          <w:lang w:val="es-419" w:eastAsia="fr-FR" w:bidi="ar-SA"/>
        </w:rPr>
        <w:t>TEMAS:</w:t>
      </w:r>
      <w:r w:rsidRPr="00BA388C">
        <w:rPr>
          <w:rFonts w:ascii="Arial" w:eastAsia="Times New Roman" w:hAnsi="Arial" w:cs="Arial"/>
          <w:b/>
          <w:bCs/>
          <w:iCs/>
          <w:sz w:val="20"/>
          <w:szCs w:val="20"/>
          <w:lang w:val="es-419" w:eastAsia="fr-FR" w:bidi="ar-SA"/>
        </w:rPr>
        <w:tab/>
      </w:r>
      <w:r w:rsidRPr="00BA388C">
        <w:rPr>
          <w:rFonts w:ascii="Arial" w:eastAsia="Times New Roman" w:hAnsi="Arial" w:cs="Arial"/>
          <w:b/>
          <w:sz w:val="20"/>
          <w:szCs w:val="20"/>
          <w:lang w:val="es-419" w:eastAsia="es-ES" w:bidi="ar-SA"/>
        </w:rPr>
        <w:t>DERECHO DE PETICIÓN</w:t>
      </w:r>
      <w:r w:rsidR="003829FC">
        <w:rPr>
          <w:rFonts w:ascii="Arial" w:eastAsia="Times New Roman" w:hAnsi="Arial" w:cs="Arial"/>
          <w:b/>
          <w:sz w:val="20"/>
          <w:szCs w:val="20"/>
          <w:lang w:val="es-CO" w:eastAsia="es-ES" w:bidi="ar-SA"/>
        </w:rPr>
        <w:t xml:space="preserve"> / </w:t>
      </w:r>
      <w:r w:rsidRPr="00BA388C">
        <w:rPr>
          <w:rFonts w:ascii="Arial" w:eastAsia="Times New Roman" w:hAnsi="Arial" w:cs="Arial"/>
          <w:b/>
          <w:sz w:val="20"/>
          <w:szCs w:val="20"/>
          <w:lang w:val="es-419" w:eastAsia="es-ES" w:bidi="ar-SA"/>
        </w:rPr>
        <w:t xml:space="preserve">NÚCLEO ESENCIAL </w:t>
      </w:r>
      <w:r w:rsidRPr="00BA388C">
        <w:rPr>
          <w:rFonts w:ascii="Arial" w:eastAsia="Times New Roman" w:hAnsi="Arial" w:cs="Arial"/>
          <w:b/>
          <w:bCs/>
          <w:iCs/>
          <w:sz w:val="20"/>
          <w:szCs w:val="20"/>
          <w:lang w:val="es-419" w:eastAsia="fr-FR" w:bidi="ar-SA"/>
        </w:rPr>
        <w:t xml:space="preserve">/ </w:t>
      </w:r>
      <w:r w:rsidR="003829FC">
        <w:rPr>
          <w:rFonts w:ascii="Arial" w:eastAsia="Times New Roman" w:hAnsi="Arial" w:cs="Arial"/>
          <w:b/>
          <w:bCs/>
          <w:iCs/>
          <w:sz w:val="20"/>
          <w:szCs w:val="20"/>
          <w:lang w:val="es-CO" w:eastAsia="fr-FR" w:bidi="ar-SA"/>
        </w:rPr>
        <w:t>DOCUMENTOS CON RESERVA LEGAL / LA NOTIFICACIÓN DE</w:t>
      </w:r>
      <w:r w:rsidR="00AF639F">
        <w:rPr>
          <w:rFonts w:ascii="Arial" w:eastAsia="Times New Roman" w:hAnsi="Arial" w:cs="Arial"/>
          <w:b/>
          <w:bCs/>
          <w:iCs/>
          <w:sz w:val="20"/>
          <w:szCs w:val="20"/>
          <w:lang w:val="es-CO" w:eastAsia="fr-FR" w:bidi="ar-SA"/>
        </w:rPr>
        <w:t xml:space="preserve"> L</w:t>
      </w:r>
      <w:r w:rsidR="003829FC">
        <w:rPr>
          <w:rFonts w:ascii="Arial" w:eastAsia="Times New Roman" w:hAnsi="Arial" w:cs="Arial"/>
          <w:b/>
          <w:bCs/>
          <w:iCs/>
          <w:sz w:val="20"/>
          <w:szCs w:val="20"/>
          <w:lang w:val="es-CO" w:eastAsia="fr-FR" w:bidi="ar-SA"/>
        </w:rPr>
        <w:t>A RESPUESTA DEBE INCLUIR LA ADVERTENCIA DE QUE PROCEDE EL RECURSO DE INSISTENCIA</w:t>
      </w:r>
      <w:r w:rsidR="00AF639F">
        <w:rPr>
          <w:rFonts w:ascii="Arial" w:eastAsia="Times New Roman" w:hAnsi="Arial" w:cs="Arial"/>
          <w:b/>
          <w:bCs/>
          <w:iCs/>
          <w:sz w:val="20"/>
          <w:szCs w:val="20"/>
          <w:lang w:val="es-CO" w:eastAsia="fr-FR" w:bidi="ar-SA"/>
        </w:rPr>
        <w:t>.</w:t>
      </w:r>
    </w:p>
    <w:p w:rsidR="00BA388C" w:rsidRPr="00BA388C" w:rsidRDefault="00BA388C" w:rsidP="00BA388C">
      <w:pPr>
        <w:widowControl/>
        <w:suppressAutoHyphens w:val="0"/>
        <w:jc w:val="both"/>
        <w:rPr>
          <w:rFonts w:ascii="Arial" w:eastAsia="Times New Roman" w:hAnsi="Arial" w:cs="Arial"/>
          <w:sz w:val="20"/>
          <w:szCs w:val="20"/>
          <w:lang w:val="es-419" w:eastAsia="es-ES" w:bidi="ar-SA"/>
        </w:rPr>
      </w:pPr>
    </w:p>
    <w:p w:rsidR="008E2615" w:rsidRPr="008E2615" w:rsidRDefault="008E2615" w:rsidP="008E2615">
      <w:pPr>
        <w:widowControl/>
        <w:suppressAutoHyphens w:val="0"/>
        <w:jc w:val="both"/>
        <w:rPr>
          <w:rFonts w:ascii="Arial" w:eastAsia="Times New Roman" w:hAnsi="Arial" w:cs="Arial" w:hint="eastAsia"/>
          <w:sz w:val="20"/>
          <w:szCs w:val="20"/>
          <w:lang w:val="es-419" w:eastAsia="es-ES" w:bidi="ar-SA"/>
        </w:rPr>
      </w:pPr>
      <w:r w:rsidRPr="008E2615">
        <w:rPr>
          <w:rFonts w:ascii="Arial" w:eastAsia="Times New Roman" w:hAnsi="Arial" w:cs="Arial" w:hint="eastAsia"/>
          <w:sz w:val="20"/>
          <w:szCs w:val="20"/>
          <w:lang w:val="es-419" w:eastAsia="es-ES" w:bidi="ar-SA"/>
        </w:rPr>
        <w:t xml:space="preserve">El derecho de petición, es uno de los derechos fundamentales de las personas y, por tanto, es susceptible de ser amparado por vía de tutela, cuando quiera que resulte desconocido por una autoridad pública o por los particulares. No obstante, no es un derecho ilimitado, en tanto que, la Constitución Política establece en sus artículos 23 y 74, que el legislador podrá establecer límites al ejercicio de este derecho, en torno a la reserva legal de cierta información o documentos públicos solicitados por el peticionario.  </w:t>
      </w:r>
    </w:p>
    <w:p w:rsidR="008E2615" w:rsidRPr="008E2615" w:rsidRDefault="008E2615" w:rsidP="008E2615">
      <w:pPr>
        <w:widowControl/>
        <w:suppressAutoHyphens w:val="0"/>
        <w:jc w:val="both"/>
        <w:rPr>
          <w:rFonts w:ascii="Arial" w:eastAsia="Times New Roman" w:hAnsi="Arial" w:cs="Arial" w:hint="eastAsia"/>
          <w:sz w:val="20"/>
          <w:szCs w:val="20"/>
          <w:lang w:val="es-419" w:eastAsia="es-ES" w:bidi="ar-SA"/>
        </w:rPr>
      </w:pPr>
    </w:p>
    <w:p w:rsidR="00BA388C" w:rsidRPr="00BA388C" w:rsidRDefault="008E2615" w:rsidP="008E2615">
      <w:pPr>
        <w:widowControl/>
        <w:suppressAutoHyphens w:val="0"/>
        <w:jc w:val="both"/>
        <w:rPr>
          <w:rFonts w:ascii="Arial" w:eastAsia="Times New Roman" w:hAnsi="Arial" w:cs="Arial"/>
          <w:sz w:val="20"/>
          <w:szCs w:val="20"/>
          <w:lang w:val="es-CO" w:eastAsia="es-ES" w:bidi="ar-SA"/>
        </w:rPr>
      </w:pPr>
      <w:r w:rsidRPr="008E2615">
        <w:rPr>
          <w:rFonts w:ascii="Arial" w:eastAsia="Times New Roman" w:hAnsi="Arial" w:cs="Arial" w:hint="eastAsia"/>
          <w:sz w:val="20"/>
          <w:szCs w:val="20"/>
          <w:lang w:val="es-419" w:eastAsia="es-ES" w:bidi="ar-SA"/>
        </w:rPr>
        <w:t>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w:t>
      </w:r>
      <w:r>
        <w:rPr>
          <w:rFonts w:ascii="Arial" w:eastAsia="Times New Roman" w:hAnsi="Arial" w:cs="Arial"/>
          <w:sz w:val="20"/>
          <w:szCs w:val="20"/>
          <w:lang w:val="es-CO" w:eastAsia="es-ES" w:bidi="ar-SA"/>
        </w:rPr>
        <w:t xml:space="preserve"> (…)</w:t>
      </w:r>
    </w:p>
    <w:p w:rsidR="00BA388C" w:rsidRPr="00BA388C" w:rsidRDefault="00BA388C" w:rsidP="00BA388C">
      <w:pPr>
        <w:widowControl/>
        <w:suppressAutoHyphens w:val="0"/>
        <w:jc w:val="both"/>
        <w:rPr>
          <w:rFonts w:ascii="Arial" w:eastAsia="Times New Roman" w:hAnsi="Arial" w:cs="Arial"/>
          <w:sz w:val="20"/>
          <w:szCs w:val="20"/>
          <w:lang w:val="es-419" w:eastAsia="es-ES" w:bidi="ar-SA"/>
        </w:rPr>
      </w:pPr>
    </w:p>
    <w:p w:rsidR="008E2615" w:rsidRPr="008E2615" w:rsidRDefault="008E2615" w:rsidP="008E2615">
      <w:pPr>
        <w:widowControl/>
        <w:suppressAutoHyphens w:val="0"/>
        <w:jc w:val="both"/>
        <w:rPr>
          <w:rFonts w:ascii="Arial" w:eastAsia="Times New Roman" w:hAnsi="Arial" w:cs="Arial" w:hint="eastAsia"/>
          <w:sz w:val="20"/>
          <w:szCs w:val="20"/>
          <w:lang w:val="es-ES" w:eastAsia="es-ES" w:bidi="ar-SA"/>
        </w:rPr>
      </w:pPr>
      <w:r>
        <w:rPr>
          <w:rFonts w:ascii="Arial" w:eastAsia="Times New Roman" w:hAnsi="Arial" w:cs="Arial"/>
          <w:sz w:val="20"/>
          <w:szCs w:val="20"/>
          <w:lang w:val="es-ES" w:eastAsia="es-ES" w:bidi="ar-SA"/>
        </w:rPr>
        <w:t xml:space="preserve">… </w:t>
      </w:r>
      <w:r w:rsidRPr="008E2615">
        <w:rPr>
          <w:rFonts w:ascii="Arial" w:eastAsia="Times New Roman" w:hAnsi="Arial" w:cs="Arial" w:hint="eastAsia"/>
          <w:sz w:val="20"/>
          <w:szCs w:val="20"/>
          <w:lang w:val="es-ES" w:eastAsia="es-ES" w:bidi="ar-SA"/>
        </w:rPr>
        <w:t xml:space="preserve">cuando una autoridad pública o privada rechaza la petición relativa al otorgamiento de información o entrega de documentos, con fundamento en la reserva legal, podrá el peticionario hacer uso del recurso de insistencia ante la entidad que invocó la reserva, en los términos del artículo 26 ibídem que regula: </w:t>
      </w:r>
    </w:p>
    <w:p w:rsidR="008E2615" w:rsidRPr="008E2615" w:rsidRDefault="008E2615" w:rsidP="008E2615">
      <w:pPr>
        <w:widowControl/>
        <w:suppressAutoHyphens w:val="0"/>
        <w:jc w:val="both"/>
        <w:rPr>
          <w:rFonts w:ascii="Arial" w:eastAsia="Times New Roman" w:hAnsi="Arial" w:cs="Arial" w:hint="eastAsia"/>
          <w:sz w:val="20"/>
          <w:szCs w:val="20"/>
          <w:lang w:val="es-ES" w:eastAsia="es-ES" w:bidi="ar-SA"/>
        </w:rPr>
      </w:pPr>
      <w:r w:rsidRPr="008E2615">
        <w:rPr>
          <w:rFonts w:ascii="Arial" w:eastAsia="Times New Roman" w:hAnsi="Arial" w:cs="Arial" w:hint="eastAsia"/>
          <w:sz w:val="20"/>
          <w:szCs w:val="20"/>
          <w:lang w:val="es-ES" w:eastAsia="es-ES" w:bidi="ar-SA"/>
        </w:rPr>
        <w:tab/>
      </w:r>
    </w:p>
    <w:p w:rsidR="00BA388C" w:rsidRPr="00BA388C" w:rsidRDefault="008E2615" w:rsidP="008E2615">
      <w:pPr>
        <w:widowControl/>
        <w:suppressAutoHyphens w:val="0"/>
        <w:jc w:val="both"/>
        <w:rPr>
          <w:rFonts w:ascii="Arial" w:eastAsia="Times New Roman" w:hAnsi="Arial" w:cs="Arial"/>
          <w:sz w:val="20"/>
          <w:szCs w:val="20"/>
          <w:lang w:val="es-ES" w:eastAsia="es-ES" w:bidi="ar-SA"/>
        </w:rPr>
      </w:pPr>
      <w:r w:rsidRPr="008E2615">
        <w:rPr>
          <w:rFonts w:ascii="Arial" w:eastAsia="Times New Roman" w:hAnsi="Arial" w:cs="Arial" w:hint="eastAsia"/>
          <w:sz w:val="20"/>
          <w:szCs w:val="20"/>
          <w:lang w:val="es-ES" w:eastAsia="es-ES" w:bidi="ar-SA"/>
        </w:rPr>
        <w:t>“Artículo 26. Insistencia del solicitante en caso de reserva. Si la persona interesada insistiere en su petición de información o de documentos ante la autoridad que invoca la reserva, corresponderá al Tribunal Administrativo con jurisdicción en el lugar donde se encuentren los documentos</w:t>
      </w:r>
      <w:r w:rsidR="009E2FD3">
        <w:rPr>
          <w:rFonts w:ascii="Arial" w:eastAsia="Times New Roman" w:hAnsi="Arial" w:cs="Arial"/>
          <w:sz w:val="20"/>
          <w:szCs w:val="20"/>
          <w:lang w:val="es-ES" w:eastAsia="es-ES" w:bidi="ar-SA"/>
        </w:rPr>
        <w:t>…</w:t>
      </w:r>
      <w:r w:rsidRPr="008E2615">
        <w:rPr>
          <w:rFonts w:ascii="Arial" w:eastAsia="Times New Roman" w:hAnsi="Arial" w:cs="Arial" w:hint="eastAsia"/>
          <w:sz w:val="20"/>
          <w:szCs w:val="20"/>
          <w:lang w:val="es-ES" w:eastAsia="es-ES" w:bidi="ar-SA"/>
        </w:rPr>
        <w:t xml:space="preserve"> o al juez administrativo</w:t>
      </w:r>
      <w:r w:rsidR="009E2FD3">
        <w:rPr>
          <w:rFonts w:ascii="Arial" w:eastAsia="Times New Roman" w:hAnsi="Arial" w:cs="Arial"/>
          <w:sz w:val="20"/>
          <w:szCs w:val="20"/>
          <w:lang w:val="es-ES" w:eastAsia="es-ES" w:bidi="ar-SA"/>
        </w:rPr>
        <w:t>…</w:t>
      </w:r>
      <w:r w:rsidRPr="008E2615">
        <w:rPr>
          <w:rFonts w:ascii="Arial" w:eastAsia="Times New Roman" w:hAnsi="Arial" w:cs="Arial" w:hint="eastAsia"/>
          <w:sz w:val="20"/>
          <w:szCs w:val="20"/>
          <w:lang w:val="es-ES" w:eastAsia="es-ES" w:bidi="ar-SA"/>
        </w:rPr>
        <w:t xml:space="preserve"> decidir en única instancia si se niega o se acepta, total o parcialmente la petición formulada.</w:t>
      </w:r>
      <w:r w:rsidR="009E2FD3">
        <w:rPr>
          <w:rFonts w:ascii="Arial" w:eastAsia="Times New Roman" w:hAnsi="Arial" w:cs="Arial"/>
          <w:sz w:val="20"/>
          <w:szCs w:val="20"/>
          <w:lang w:val="es-ES" w:eastAsia="es-ES" w:bidi="ar-SA"/>
        </w:rPr>
        <w:t xml:space="preserve"> (…)</w:t>
      </w:r>
    </w:p>
    <w:p w:rsidR="00BA388C" w:rsidRDefault="00BA388C" w:rsidP="00BA388C">
      <w:pPr>
        <w:widowControl/>
        <w:suppressAutoHyphens w:val="0"/>
        <w:jc w:val="both"/>
        <w:rPr>
          <w:rFonts w:ascii="Arial" w:eastAsia="Times New Roman" w:hAnsi="Arial" w:cs="Arial"/>
          <w:sz w:val="20"/>
          <w:szCs w:val="20"/>
          <w:lang w:val="es-ES" w:eastAsia="es-ES" w:bidi="ar-SA"/>
        </w:rPr>
      </w:pPr>
    </w:p>
    <w:p w:rsidR="009E2FD3" w:rsidRPr="009E2FD3" w:rsidRDefault="009E2FD3" w:rsidP="009E2FD3">
      <w:pPr>
        <w:widowControl/>
        <w:suppressAutoHyphens w:val="0"/>
        <w:jc w:val="both"/>
        <w:rPr>
          <w:rFonts w:ascii="Arial" w:eastAsia="Times New Roman" w:hAnsi="Arial" w:cs="Arial" w:hint="eastAsia"/>
          <w:sz w:val="20"/>
          <w:szCs w:val="20"/>
          <w:lang w:val="es-ES" w:eastAsia="es-ES" w:bidi="ar-SA"/>
        </w:rPr>
      </w:pPr>
      <w:r>
        <w:rPr>
          <w:rFonts w:ascii="Arial" w:eastAsia="Times New Roman" w:hAnsi="Arial" w:cs="Arial"/>
          <w:sz w:val="20"/>
          <w:szCs w:val="20"/>
          <w:lang w:val="es-ES" w:eastAsia="es-ES" w:bidi="ar-SA"/>
        </w:rPr>
        <w:t xml:space="preserve">… </w:t>
      </w:r>
      <w:r w:rsidRPr="009E2FD3">
        <w:rPr>
          <w:rFonts w:ascii="Arial" w:eastAsia="Times New Roman" w:hAnsi="Arial" w:cs="Arial" w:hint="eastAsia"/>
          <w:sz w:val="20"/>
          <w:szCs w:val="20"/>
          <w:lang w:val="es-ES" w:eastAsia="es-ES" w:bidi="ar-SA"/>
        </w:rPr>
        <w:t>está probado que la Dirección de Impuestos y Aduanas Nacionales –</w:t>
      </w:r>
      <w:r>
        <w:rPr>
          <w:rFonts w:ascii="Arial" w:eastAsia="Times New Roman" w:hAnsi="Arial" w:cs="Arial"/>
          <w:sz w:val="20"/>
          <w:szCs w:val="20"/>
          <w:lang w:val="es-ES" w:eastAsia="es-ES" w:bidi="ar-SA"/>
        </w:rPr>
        <w:t xml:space="preserve"> </w:t>
      </w:r>
      <w:r w:rsidRPr="009E2FD3">
        <w:rPr>
          <w:rFonts w:ascii="Arial" w:eastAsia="Times New Roman" w:hAnsi="Arial" w:cs="Arial" w:hint="eastAsia"/>
          <w:sz w:val="20"/>
          <w:szCs w:val="20"/>
          <w:lang w:val="es-ES" w:eastAsia="es-ES" w:bidi="ar-SA"/>
        </w:rPr>
        <w:t xml:space="preserve">DIAN Seccional Risaralda, emitió respuesta a la petición y efectuó la notificación de la misma a su peticionario, dentro del término legal que establece el numeral 1º del artículo 14 de la Ley 1755 de 2015, para este tipo de peticiones. </w:t>
      </w:r>
    </w:p>
    <w:p w:rsidR="009E2FD3" w:rsidRPr="009E2FD3" w:rsidRDefault="009E2FD3" w:rsidP="009E2FD3">
      <w:pPr>
        <w:widowControl/>
        <w:suppressAutoHyphens w:val="0"/>
        <w:jc w:val="both"/>
        <w:rPr>
          <w:rFonts w:ascii="Arial" w:eastAsia="Times New Roman" w:hAnsi="Arial" w:cs="Arial" w:hint="eastAsia"/>
          <w:sz w:val="20"/>
          <w:szCs w:val="20"/>
          <w:lang w:val="es-ES" w:eastAsia="es-ES" w:bidi="ar-SA"/>
        </w:rPr>
      </w:pPr>
    </w:p>
    <w:p w:rsidR="009E2FD3" w:rsidRPr="009E2FD3" w:rsidRDefault="009E2FD3" w:rsidP="009E2FD3">
      <w:pPr>
        <w:widowControl/>
        <w:suppressAutoHyphens w:val="0"/>
        <w:jc w:val="both"/>
        <w:rPr>
          <w:rFonts w:ascii="Arial" w:eastAsia="Times New Roman" w:hAnsi="Arial" w:cs="Arial" w:hint="eastAsia"/>
          <w:sz w:val="20"/>
          <w:szCs w:val="20"/>
          <w:lang w:val="es-ES" w:eastAsia="es-ES" w:bidi="ar-SA"/>
        </w:rPr>
      </w:pPr>
      <w:r w:rsidRPr="009E2FD3">
        <w:rPr>
          <w:rFonts w:ascii="Arial" w:eastAsia="Times New Roman" w:hAnsi="Arial" w:cs="Arial" w:hint="eastAsia"/>
          <w:sz w:val="20"/>
          <w:szCs w:val="20"/>
          <w:lang w:val="es-ES" w:eastAsia="es-ES" w:bidi="ar-SA"/>
        </w:rPr>
        <w:t>Así mismo, que en cumplimiento a lo dispuesto en el artículo 26 ibídem, fundamentó la garantía de reserva legal de la documentación solicitada, en el artículo 583 del Estatuto Tributario, además de lo previsto en el artículo 3º y 5 del CPACA y 27 de la Ley 594 de 2000</w:t>
      </w:r>
      <w:r w:rsidR="003829FC">
        <w:rPr>
          <w:rFonts w:ascii="Arial" w:eastAsia="Times New Roman" w:hAnsi="Arial" w:cs="Arial"/>
          <w:sz w:val="20"/>
          <w:szCs w:val="20"/>
          <w:lang w:val="es-ES" w:eastAsia="es-ES" w:bidi="ar-SA"/>
        </w:rPr>
        <w:t>…</w:t>
      </w:r>
      <w:r w:rsidRPr="009E2FD3">
        <w:rPr>
          <w:rFonts w:ascii="Arial" w:eastAsia="Times New Roman" w:hAnsi="Arial" w:cs="Arial" w:hint="eastAsia"/>
          <w:sz w:val="20"/>
          <w:szCs w:val="20"/>
          <w:lang w:val="es-ES" w:eastAsia="es-ES" w:bidi="ar-SA"/>
        </w:rPr>
        <w:t xml:space="preserve"> </w:t>
      </w:r>
    </w:p>
    <w:p w:rsidR="009E2FD3" w:rsidRPr="009E2FD3" w:rsidRDefault="009E2FD3" w:rsidP="009E2FD3">
      <w:pPr>
        <w:widowControl/>
        <w:suppressAutoHyphens w:val="0"/>
        <w:jc w:val="both"/>
        <w:rPr>
          <w:rFonts w:ascii="Arial" w:eastAsia="Times New Roman" w:hAnsi="Arial" w:cs="Arial" w:hint="eastAsia"/>
          <w:sz w:val="20"/>
          <w:szCs w:val="20"/>
          <w:lang w:val="es-ES" w:eastAsia="es-ES" w:bidi="ar-SA"/>
        </w:rPr>
      </w:pPr>
    </w:p>
    <w:p w:rsidR="009E2FD3" w:rsidRDefault="009E2FD3" w:rsidP="009E2FD3">
      <w:pPr>
        <w:widowControl/>
        <w:suppressAutoHyphens w:val="0"/>
        <w:jc w:val="both"/>
        <w:rPr>
          <w:rFonts w:ascii="Arial" w:eastAsia="Times New Roman" w:hAnsi="Arial" w:cs="Arial"/>
          <w:sz w:val="20"/>
          <w:szCs w:val="20"/>
          <w:lang w:val="es-ES" w:eastAsia="es-ES" w:bidi="ar-SA"/>
        </w:rPr>
      </w:pPr>
      <w:r w:rsidRPr="009E2FD3">
        <w:rPr>
          <w:rFonts w:ascii="Arial" w:eastAsia="Times New Roman" w:hAnsi="Arial" w:cs="Arial" w:hint="eastAsia"/>
          <w:sz w:val="20"/>
          <w:szCs w:val="20"/>
          <w:lang w:val="es-ES" w:eastAsia="es-ES" w:bidi="ar-SA"/>
        </w:rPr>
        <w:t>No obstante lo anterior, se observa que la entidad accionada omitió informarle a la peticionaria que contra dicha decisión, procedía el recurso de insistencia, situación que en los términos del artículo 67 CPACA, reviste una irregularidad que afecta la validez de la notificación surtida, pues constituye una barrera que entorpece el acceso al derecho de contradicción y defensa, al impedirle al petente que la autoridad judicial competente dirima en única instancia, la controversia presentada con la administración pública.</w:t>
      </w:r>
    </w:p>
    <w:p w:rsidR="009E2FD3" w:rsidRDefault="009E2FD3" w:rsidP="00BA388C">
      <w:pPr>
        <w:widowControl/>
        <w:suppressAutoHyphens w:val="0"/>
        <w:jc w:val="both"/>
        <w:rPr>
          <w:rFonts w:ascii="Arial" w:eastAsia="Times New Roman" w:hAnsi="Arial" w:cs="Arial"/>
          <w:sz w:val="20"/>
          <w:szCs w:val="20"/>
          <w:lang w:val="es-ES" w:eastAsia="es-ES" w:bidi="ar-SA"/>
        </w:rPr>
      </w:pPr>
    </w:p>
    <w:p w:rsidR="009E2FD3" w:rsidRPr="00BA388C" w:rsidRDefault="009E2FD3" w:rsidP="00BA388C">
      <w:pPr>
        <w:widowControl/>
        <w:suppressAutoHyphens w:val="0"/>
        <w:jc w:val="both"/>
        <w:rPr>
          <w:rFonts w:ascii="Arial" w:eastAsia="Times New Roman" w:hAnsi="Arial" w:cs="Arial"/>
          <w:sz w:val="20"/>
          <w:szCs w:val="20"/>
          <w:lang w:val="es-ES" w:eastAsia="es-ES" w:bidi="ar-SA"/>
        </w:rPr>
      </w:pPr>
    </w:p>
    <w:p w:rsidR="00BA388C" w:rsidRPr="00BA388C" w:rsidRDefault="00BA388C" w:rsidP="00BA388C">
      <w:pPr>
        <w:widowControl/>
        <w:suppressAutoHyphens w:val="0"/>
        <w:jc w:val="both"/>
        <w:rPr>
          <w:rFonts w:ascii="Arial" w:eastAsia="Times New Roman" w:hAnsi="Arial" w:cs="Arial"/>
          <w:sz w:val="20"/>
          <w:szCs w:val="20"/>
          <w:lang w:val="es-ES" w:eastAsia="es-ES" w:bidi="ar-SA"/>
        </w:rPr>
      </w:pPr>
    </w:p>
    <w:p w:rsidR="003443B6" w:rsidRPr="00BA388C" w:rsidRDefault="003443B6" w:rsidP="00BA388C">
      <w:pPr>
        <w:pStyle w:val="Encabezado"/>
        <w:spacing w:line="276" w:lineRule="auto"/>
        <w:ind w:right="-7"/>
        <w:jc w:val="center"/>
        <w:rPr>
          <w:rFonts w:ascii="Arial Narrow" w:hAnsi="Arial Narrow"/>
          <w:b/>
          <w:sz w:val="26"/>
          <w:szCs w:val="26"/>
        </w:rPr>
      </w:pPr>
      <w:r w:rsidRPr="00BA388C">
        <w:rPr>
          <w:rFonts w:ascii="Arial Narrow" w:hAnsi="Arial Narrow"/>
          <w:b/>
          <w:sz w:val="26"/>
          <w:szCs w:val="26"/>
        </w:rPr>
        <w:t>TRIBUNAL SUPERIOR DEL DISTRITO</w:t>
      </w:r>
    </w:p>
    <w:p w:rsidR="003443B6" w:rsidRPr="00BA388C" w:rsidRDefault="003443B6" w:rsidP="00BA388C">
      <w:pPr>
        <w:pStyle w:val="Encabezado"/>
        <w:spacing w:line="276" w:lineRule="auto"/>
        <w:ind w:right="-7"/>
        <w:jc w:val="center"/>
        <w:rPr>
          <w:rFonts w:ascii="Arial Narrow" w:hAnsi="Arial Narrow"/>
          <w:b/>
          <w:sz w:val="26"/>
          <w:szCs w:val="26"/>
        </w:rPr>
      </w:pPr>
      <w:r w:rsidRPr="00BA388C">
        <w:rPr>
          <w:rFonts w:ascii="Arial Narrow" w:hAnsi="Arial Narrow"/>
          <w:b/>
          <w:sz w:val="26"/>
          <w:szCs w:val="26"/>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54.35pt" o:ole="" fillcolor="window">
            <v:imagedata r:id="rId8" o:title=""/>
          </v:shape>
          <o:OLEObject Type="Embed" ProgID="PBrush" ShapeID="_x0000_i1025" DrawAspect="Content" ObjectID="_1632038594" r:id="rId9"/>
        </w:object>
      </w:r>
    </w:p>
    <w:p w:rsidR="003443B6" w:rsidRPr="00BA388C" w:rsidRDefault="003443B6" w:rsidP="00BA388C">
      <w:pPr>
        <w:pStyle w:val="Encabezado"/>
        <w:spacing w:line="276" w:lineRule="auto"/>
        <w:ind w:right="-7"/>
        <w:jc w:val="center"/>
        <w:rPr>
          <w:rFonts w:ascii="Arial Narrow" w:hAnsi="Arial Narrow"/>
          <w:b/>
          <w:sz w:val="26"/>
          <w:szCs w:val="26"/>
        </w:rPr>
      </w:pPr>
      <w:r w:rsidRPr="00BA388C">
        <w:rPr>
          <w:rFonts w:ascii="Arial Narrow" w:hAnsi="Arial Narrow"/>
          <w:b/>
          <w:sz w:val="26"/>
          <w:szCs w:val="26"/>
        </w:rPr>
        <w:t>PEREIRA RISARALDA</w:t>
      </w:r>
    </w:p>
    <w:p w:rsidR="003443B6" w:rsidRPr="00BA388C" w:rsidRDefault="003443B6" w:rsidP="00BA388C">
      <w:pPr>
        <w:spacing w:line="276" w:lineRule="auto"/>
        <w:jc w:val="center"/>
        <w:rPr>
          <w:rFonts w:ascii="Arial Narrow" w:hAnsi="Arial Narrow" w:cs="Tahoma"/>
          <w:b/>
          <w:sz w:val="26"/>
          <w:szCs w:val="26"/>
        </w:rPr>
      </w:pPr>
      <w:r w:rsidRPr="00BA388C">
        <w:rPr>
          <w:rFonts w:ascii="Arial Narrow" w:hAnsi="Arial Narrow" w:cs="Tahoma"/>
          <w:b/>
          <w:sz w:val="26"/>
          <w:szCs w:val="26"/>
        </w:rPr>
        <w:t>MAGISTRADO PONENTE: FRANCISCO JAVIER TAMAYO TABARES</w:t>
      </w:r>
    </w:p>
    <w:p w:rsidR="003443B6" w:rsidRPr="00BA388C" w:rsidRDefault="003443B6" w:rsidP="00BA388C">
      <w:pPr>
        <w:pStyle w:val="Sinespaciado"/>
        <w:spacing w:line="276" w:lineRule="auto"/>
        <w:rPr>
          <w:rFonts w:ascii="Arial Narrow" w:hAnsi="Arial Narrow"/>
          <w:sz w:val="26"/>
          <w:szCs w:val="26"/>
        </w:rPr>
      </w:pPr>
    </w:p>
    <w:p w:rsidR="003443B6" w:rsidRPr="00BA388C" w:rsidRDefault="003443B6" w:rsidP="00BA388C">
      <w:pPr>
        <w:spacing w:before="20" w:after="20" w:line="276" w:lineRule="auto"/>
        <w:ind w:right="191"/>
        <w:jc w:val="both"/>
        <w:rPr>
          <w:rFonts w:ascii="Arial Narrow" w:hAnsi="Arial Narrow" w:cs="Arial Narrow"/>
          <w:sz w:val="26"/>
          <w:szCs w:val="26"/>
        </w:rPr>
      </w:pPr>
      <w:r w:rsidRPr="00BA388C">
        <w:rPr>
          <w:rFonts w:ascii="Arial Narrow" w:hAnsi="Arial Narrow" w:cs="Arial Narrow"/>
          <w:sz w:val="26"/>
          <w:szCs w:val="26"/>
        </w:rPr>
        <w:t xml:space="preserve">Pereira, </w:t>
      </w:r>
      <w:r w:rsidR="006412B9" w:rsidRPr="00BA388C">
        <w:rPr>
          <w:rFonts w:ascii="Arial Narrow" w:hAnsi="Arial Narrow" w:cs="Arial Narrow"/>
          <w:sz w:val="26"/>
          <w:szCs w:val="26"/>
        </w:rPr>
        <w:t>tres</w:t>
      </w:r>
      <w:r w:rsidR="00400655" w:rsidRPr="00BA388C">
        <w:rPr>
          <w:rFonts w:ascii="Arial Narrow" w:hAnsi="Arial Narrow" w:cs="Arial Narrow"/>
          <w:sz w:val="26"/>
          <w:szCs w:val="26"/>
        </w:rPr>
        <w:t xml:space="preserve"> </w:t>
      </w:r>
      <w:r w:rsidR="00C35444" w:rsidRPr="00BA388C">
        <w:rPr>
          <w:rFonts w:ascii="Arial Narrow" w:hAnsi="Arial Narrow" w:cs="Arial Narrow"/>
          <w:sz w:val="26"/>
          <w:szCs w:val="26"/>
        </w:rPr>
        <w:t xml:space="preserve">de </w:t>
      </w:r>
      <w:r w:rsidR="00E560C1" w:rsidRPr="00BA388C">
        <w:rPr>
          <w:rFonts w:ascii="Arial Narrow" w:hAnsi="Arial Narrow" w:cs="Arial Narrow"/>
          <w:sz w:val="26"/>
          <w:szCs w:val="26"/>
        </w:rPr>
        <w:t>septiembre d</w:t>
      </w:r>
      <w:r w:rsidR="00C35444" w:rsidRPr="00BA388C">
        <w:rPr>
          <w:rFonts w:ascii="Arial Narrow" w:hAnsi="Arial Narrow" w:cs="Arial Narrow"/>
          <w:sz w:val="26"/>
          <w:szCs w:val="26"/>
        </w:rPr>
        <w:t xml:space="preserve">e </w:t>
      </w:r>
      <w:r w:rsidR="00400655" w:rsidRPr="00BA388C">
        <w:rPr>
          <w:rFonts w:ascii="Arial Narrow" w:hAnsi="Arial Narrow" w:cs="Arial Narrow"/>
          <w:sz w:val="26"/>
          <w:szCs w:val="26"/>
        </w:rPr>
        <w:t>dos mil diecinueve</w:t>
      </w:r>
    </w:p>
    <w:p w:rsidR="003443B6" w:rsidRPr="00BA388C" w:rsidRDefault="003443B6" w:rsidP="00BA388C">
      <w:pPr>
        <w:keepNext/>
        <w:spacing w:line="276" w:lineRule="auto"/>
        <w:ind w:right="191"/>
        <w:rPr>
          <w:rFonts w:ascii="Arial Narrow" w:hAnsi="Arial Narrow" w:cs="Arial Narrow"/>
          <w:sz w:val="26"/>
          <w:szCs w:val="26"/>
        </w:rPr>
      </w:pPr>
      <w:r w:rsidRPr="00BA388C">
        <w:rPr>
          <w:rFonts w:ascii="Arial Narrow" w:hAnsi="Arial Narrow" w:cs="Arial Narrow"/>
          <w:sz w:val="26"/>
          <w:szCs w:val="26"/>
        </w:rPr>
        <w:lastRenderedPageBreak/>
        <w:t xml:space="preserve">Acta número ___ del </w:t>
      </w:r>
      <w:r w:rsidR="006412B9" w:rsidRPr="00BA388C">
        <w:rPr>
          <w:rFonts w:ascii="Arial Narrow" w:hAnsi="Arial Narrow" w:cs="Arial Narrow"/>
          <w:sz w:val="26"/>
          <w:szCs w:val="26"/>
        </w:rPr>
        <w:t>3</w:t>
      </w:r>
      <w:r w:rsidR="00400655" w:rsidRPr="00BA388C">
        <w:rPr>
          <w:rFonts w:ascii="Arial Narrow" w:hAnsi="Arial Narrow" w:cs="Arial Narrow"/>
          <w:sz w:val="26"/>
          <w:szCs w:val="26"/>
        </w:rPr>
        <w:t xml:space="preserve"> </w:t>
      </w:r>
      <w:r w:rsidR="00C35444" w:rsidRPr="00BA388C">
        <w:rPr>
          <w:rFonts w:ascii="Arial Narrow" w:hAnsi="Arial Narrow" w:cs="Arial Narrow"/>
          <w:sz w:val="26"/>
          <w:szCs w:val="26"/>
        </w:rPr>
        <w:t xml:space="preserve">de </w:t>
      </w:r>
      <w:r w:rsidR="00E560C1" w:rsidRPr="00BA388C">
        <w:rPr>
          <w:rFonts w:ascii="Arial Narrow" w:hAnsi="Arial Narrow" w:cs="Arial Narrow"/>
          <w:sz w:val="26"/>
          <w:szCs w:val="26"/>
        </w:rPr>
        <w:t xml:space="preserve">septiembre </w:t>
      </w:r>
      <w:r w:rsidR="00C35444" w:rsidRPr="00BA388C">
        <w:rPr>
          <w:rFonts w:ascii="Arial Narrow" w:hAnsi="Arial Narrow" w:cs="Arial Narrow"/>
          <w:sz w:val="26"/>
          <w:szCs w:val="26"/>
        </w:rPr>
        <w:t>de 2019</w:t>
      </w:r>
    </w:p>
    <w:p w:rsidR="003443B6" w:rsidRPr="00BA388C" w:rsidRDefault="003443B6" w:rsidP="00BA388C">
      <w:pPr>
        <w:pStyle w:val="Sinespaciado"/>
        <w:spacing w:line="276" w:lineRule="auto"/>
        <w:rPr>
          <w:rFonts w:ascii="Arial Narrow" w:hAnsi="Arial Narrow"/>
          <w:sz w:val="26"/>
          <w:szCs w:val="26"/>
        </w:rPr>
      </w:pPr>
    </w:p>
    <w:p w:rsidR="003443B6" w:rsidRPr="00BA388C" w:rsidRDefault="003443B6" w:rsidP="00BA388C">
      <w:pPr>
        <w:spacing w:line="276" w:lineRule="auto"/>
        <w:ind w:left="426" w:right="191"/>
        <w:jc w:val="center"/>
        <w:textAlignment w:val="baseline"/>
        <w:rPr>
          <w:rFonts w:ascii="Arial Narrow" w:hAnsi="Arial Narrow" w:cs="Arial Narrow"/>
          <w:b/>
          <w:iCs/>
          <w:sz w:val="26"/>
          <w:szCs w:val="26"/>
        </w:rPr>
      </w:pPr>
      <w:r w:rsidRPr="00BA388C">
        <w:rPr>
          <w:rFonts w:ascii="Arial Narrow" w:hAnsi="Arial Narrow" w:cs="Arial Narrow"/>
          <w:b/>
          <w:bCs/>
          <w:iCs/>
          <w:sz w:val="26"/>
          <w:szCs w:val="26"/>
        </w:rPr>
        <w:t>ASUNTO</w:t>
      </w:r>
    </w:p>
    <w:p w:rsidR="003443B6" w:rsidRPr="00BA388C" w:rsidRDefault="003443B6" w:rsidP="00BA388C">
      <w:pPr>
        <w:pStyle w:val="Sinespaciado"/>
        <w:spacing w:line="276" w:lineRule="auto"/>
        <w:rPr>
          <w:rFonts w:ascii="Arial Narrow" w:hAnsi="Arial Narrow"/>
          <w:sz w:val="26"/>
          <w:szCs w:val="26"/>
        </w:rPr>
      </w:pPr>
      <w:r w:rsidRPr="00BA388C">
        <w:rPr>
          <w:rFonts w:ascii="Arial Narrow" w:hAnsi="Arial Narrow"/>
          <w:sz w:val="26"/>
          <w:szCs w:val="26"/>
        </w:rPr>
        <w:tab/>
      </w:r>
      <w:r w:rsidRPr="00BA388C">
        <w:rPr>
          <w:rFonts w:ascii="Arial Narrow" w:hAnsi="Arial Narrow"/>
          <w:sz w:val="26"/>
          <w:szCs w:val="26"/>
        </w:rPr>
        <w:tab/>
      </w:r>
    </w:p>
    <w:p w:rsidR="003443B6" w:rsidRPr="00BA388C" w:rsidRDefault="00400655" w:rsidP="00BA388C">
      <w:pPr>
        <w:spacing w:line="276" w:lineRule="auto"/>
        <w:ind w:firstLine="851"/>
        <w:jc w:val="both"/>
        <w:rPr>
          <w:rFonts w:ascii="Arial Narrow" w:hAnsi="Arial Narrow" w:cs="Tahoma"/>
          <w:sz w:val="26"/>
          <w:szCs w:val="26"/>
          <w:lang w:val="es-CO"/>
        </w:rPr>
      </w:pPr>
      <w:r w:rsidRPr="00BA388C">
        <w:rPr>
          <w:rFonts w:ascii="Arial Narrow" w:hAnsi="Arial Narrow" w:cs="Tahoma"/>
          <w:sz w:val="26"/>
          <w:szCs w:val="26"/>
        </w:rPr>
        <w:t xml:space="preserve">Procede la Sala de Decisión Laboral de este Tribunal a resolver la impugnación, contra la sentencia dictada por el Juzgado Cuarto Laboral del Circuito de Pereira (Risaralda), el 30 de julio de 2019,  dentro de la acción de tutela promovida por la sociedad </w:t>
      </w:r>
      <w:proofErr w:type="spellStart"/>
      <w:r w:rsidR="00E560C1" w:rsidRPr="00BA388C">
        <w:rPr>
          <w:rFonts w:ascii="Arial Narrow" w:hAnsi="Arial Narrow" w:cs="Tahoma"/>
          <w:sz w:val="26"/>
          <w:szCs w:val="26"/>
        </w:rPr>
        <w:t>Smarty</w:t>
      </w:r>
      <w:proofErr w:type="spellEnd"/>
      <w:r w:rsidR="00E560C1" w:rsidRPr="00BA388C">
        <w:rPr>
          <w:rFonts w:ascii="Arial Narrow" w:hAnsi="Arial Narrow" w:cs="Tahoma"/>
          <w:sz w:val="26"/>
          <w:szCs w:val="26"/>
        </w:rPr>
        <w:t xml:space="preserve"> Colombia S.A.S., quien actúa a través de su representante legal, </w:t>
      </w:r>
      <w:r w:rsidR="003443B6" w:rsidRPr="00BA388C">
        <w:rPr>
          <w:rFonts w:ascii="Arial Narrow" w:hAnsi="Arial Narrow" w:cs="Tahoma"/>
          <w:sz w:val="26"/>
          <w:szCs w:val="26"/>
        </w:rPr>
        <w:t xml:space="preserve">en contra de la </w:t>
      </w:r>
      <w:r w:rsidR="00C35444" w:rsidRPr="00BA388C">
        <w:rPr>
          <w:rFonts w:ascii="Arial Narrow" w:hAnsi="Arial Narrow" w:cs="Arial Narrow"/>
          <w:sz w:val="26"/>
          <w:szCs w:val="26"/>
        </w:rPr>
        <w:t xml:space="preserve">Dirección de Impuestos y Aduanas Nacionales </w:t>
      </w:r>
      <w:r w:rsidRPr="00BA388C">
        <w:rPr>
          <w:rFonts w:ascii="Arial Narrow" w:hAnsi="Arial Narrow" w:cs="Arial Narrow"/>
          <w:sz w:val="26"/>
          <w:szCs w:val="26"/>
        </w:rPr>
        <w:t>–</w:t>
      </w:r>
      <w:r w:rsidR="00C35444" w:rsidRPr="00BA388C">
        <w:rPr>
          <w:rFonts w:ascii="Arial Narrow" w:hAnsi="Arial Narrow" w:cs="Arial Narrow"/>
          <w:sz w:val="26"/>
          <w:szCs w:val="26"/>
        </w:rPr>
        <w:t xml:space="preserve"> DIAN</w:t>
      </w:r>
      <w:r w:rsidRPr="00BA388C">
        <w:rPr>
          <w:rFonts w:ascii="Arial Narrow" w:hAnsi="Arial Narrow" w:cs="Tahoma"/>
          <w:sz w:val="26"/>
          <w:szCs w:val="26"/>
        </w:rPr>
        <w:t xml:space="preserve">, </w:t>
      </w:r>
      <w:r w:rsidR="003443B6" w:rsidRPr="00BA388C">
        <w:rPr>
          <w:rFonts w:ascii="Arial Narrow" w:hAnsi="Arial Narrow" w:cs="Tahoma"/>
          <w:sz w:val="26"/>
          <w:szCs w:val="26"/>
        </w:rPr>
        <w:t>por la presunta violación del derecho fundamental de petición.</w:t>
      </w:r>
    </w:p>
    <w:p w:rsidR="003443B6" w:rsidRPr="00BA388C" w:rsidRDefault="003443B6" w:rsidP="00BA388C">
      <w:pPr>
        <w:pStyle w:val="Sinespaciado"/>
        <w:spacing w:line="276" w:lineRule="auto"/>
        <w:rPr>
          <w:rFonts w:ascii="Arial Narrow" w:hAnsi="Arial Narrow"/>
          <w:sz w:val="26"/>
          <w:szCs w:val="26"/>
        </w:rPr>
      </w:pPr>
    </w:p>
    <w:p w:rsidR="00400655" w:rsidRPr="00BA388C" w:rsidRDefault="00400655" w:rsidP="00BA388C">
      <w:pPr>
        <w:spacing w:line="276" w:lineRule="auto"/>
        <w:ind w:firstLine="851"/>
        <w:jc w:val="both"/>
        <w:rPr>
          <w:rFonts w:ascii="Arial Narrow" w:hAnsi="Arial Narrow" w:cs="Tahoma"/>
          <w:sz w:val="26"/>
          <w:szCs w:val="26"/>
        </w:rPr>
      </w:pPr>
      <w:r w:rsidRPr="00BA388C">
        <w:rPr>
          <w:rFonts w:ascii="Arial Narrow" w:hAnsi="Arial Narrow" w:cs="Tahoma"/>
          <w:sz w:val="26"/>
          <w:szCs w:val="26"/>
        </w:rPr>
        <w:t xml:space="preserve">El proyecto presentado por el ponente, fue aprobado y corresponde a la siguiente, </w:t>
      </w:r>
    </w:p>
    <w:p w:rsidR="00400655" w:rsidRPr="00BA388C" w:rsidRDefault="00400655" w:rsidP="00BA388C">
      <w:pPr>
        <w:pStyle w:val="Sinespaciado"/>
        <w:spacing w:line="276" w:lineRule="auto"/>
        <w:rPr>
          <w:rFonts w:ascii="Arial Narrow" w:hAnsi="Arial Narrow"/>
          <w:sz w:val="26"/>
          <w:szCs w:val="26"/>
        </w:rPr>
      </w:pPr>
      <w:r w:rsidRPr="00BA388C">
        <w:rPr>
          <w:rFonts w:ascii="Arial Narrow" w:hAnsi="Arial Narrow"/>
          <w:sz w:val="26"/>
          <w:szCs w:val="26"/>
        </w:rPr>
        <w:tab/>
      </w:r>
    </w:p>
    <w:p w:rsidR="00400655" w:rsidRPr="00BA388C" w:rsidRDefault="00400655" w:rsidP="00BA388C">
      <w:pPr>
        <w:spacing w:line="276" w:lineRule="auto"/>
        <w:ind w:firstLine="708"/>
        <w:rPr>
          <w:rFonts w:ascii="Arial Narrow" w:hAnsi="Arial Narrow" w:cs="Tahoma"/>
          <w:b/>
          <w:i/>
          <w:sz w:val="26"/>
          <w:szCs w:val="26"/>
        </w:rPr>
      </w:pPr>
      <w:r w:rsidRPr="00BA388C">
        <w:rPr>
          <w:rFonts w:ascii="Arial Narrow" w:hAnsi="Arial Narrow" w:cs="Tahoma"/>
          <w:sz w:val="26"/>
          <w:szCs w:val="26"/>
        </w:rPr>
        <w:t>I.</w:t>
      </w:r>
      <w:r w:rsidRPr="00BA388C">
        <w:rPr>
          <w:rFonts w:ascii="Arial Narrow" w:hAnsi="Arial Narrow" w:cs="Tahoma"/>
          <w:b/>
          <w:i/>
          <w:sz w:val="26"/>
          <w:szCs w:val="26"/>
        </w:rPr>
        <w:t xml:space="preserve"> HECHOS </w:t>
      </w:r>
      <w:r w:rsidR="00583553" w:rsidRPr="00BA388C">
        <w:rPr>
          <w:rFonts w:ascii="Arial Narrow" w:hAnsi="Arial Narrow" w:cs="Tahoma"/>
          <w:b/>
          <w:i/>
          <w:sz w:val="26"/>
          <w:szCs w:val="26"/>
        </w:rPr>
        <w:t>JURÍDICAMENTE</w:t>
      </w:r>
      <w:r w:rsidRPr="00BA388C">
        <w:rPr>
          <w:rFonts w:ascii="Arial Narrow" w:hAnsi="Arial Narrow" w:cs="Tahoma"/>
          <w:b/>
          <w:i/>
          <w:sz w:val="26"/>
          <w:szCs w:val="26"/>
        </w:rPr>
        <w:t xml:space="preserve"> RELEVANTES</w:t>
      </w:r>
    </w:p>
    <w:p w:rsidR="00E60882" w:rsidRPr="00BA388C" w:rsidRDefault="00E60882" w:rsidP="00BA388C">
      <w:pPr>
        <w:pStyle w:val="Sinespaciado"/>
        <w:spacing w:line="276" w:lineRule="auto"/>
        <w:rPr>
          <w:rFonts w:ascii="Arial Narrow" w:hAnsi="Arial Narrow"/>
          <w:sz w:val="26"/>
          <w:szCs w:val="26"/>
        </w:rPr>
      </w:pPr>
    </w:p>
    <w:p w:rsidR="00E60882" w:rsidRPr="00B54D0D" w:rsidRDefault="0092535E" w:rsidP="00B54D0D">
      <w:pPr>
        <w:spacing w:line="276" w:lineRule="auto"/>
        <w:ind w:firstLine="851"/>
        <w:jc w:val="both"/>
        <w:rPr>
          <w:rFonts w:ascii="Arial Narrow" w:hAnsi="Arial Narrow" w:cs="Tahoma"/>
          <w:sz w:val="26"/>
          <w:szCs w:val="26"/>
        </w:rPr>
      </w:pPr>
      <w:r w:rsidRPr="00B54D0D">
        <w:rPr>
          <w:rFonts w:ascii="Arial Narrow" w:hAnsi="Arial Narrow" w:cs="Tahoma"/>
          <w:sz w:val="26"/>
          <w:szCs w:val="26"/>
        </w:rPr>
        <w:t xml:space="preserve">Relata </w:t>
      </w:r>
      <w:r w:rsidR="00400655" w:rsidRPr="00B54D0D">
        <w:rPr>
          <w:rFonts w:ascii="Arial Narrow" w:hAnsi="Arial Narrow" w:cs="Tahoma"/>
          <w:sz w:val="26"/>
          <w:szCs w:val="26"/>
        </w:rPr>
        <w:t xml:space="preserve">el representante legal de la sociedad accionante </w:t>
      </w:r>
      <w:r w:rsidR="00E60882" w:rsidRPr="00B54D0D">
        <w:rPr>
          <w:rFonts w:ascii="Arial Narrow" w:hAnsi="Arial Narrow" w:cs="Tahoma"/>
          <w:sz w:val="26"/>
          <w:szCs w:val="26"/>
        </w:rPr>
        <w:t>a través de su</w:t>
      </w:r>
      <w:r w:rsidR="00400655" w:rsidRPr="00B54D0D">
        <w:rPr>
          <w:rFonts w:ascii="Arial Narrow" w:hAnsi="Arial Narrow" w:cs="Tahoma"/>
          <w:sz w:val="26"/>
          <w:szCs w:val="26"/>
        </w:rPr>
        <w:t xml:space="preserve"> apoderado judicial, </w:t>
      </w:r>
      <w:r w:rsidRPr="00B54D0D">
        <w:rPr>
          <w:rFonts w:ascii="Arial Narrow" w:hAnsi="Arial Narrow" w:cs="Tahoma"/>
          <w:sz w:val="26"/>
          <w:szCs w:val="26"/>
        </w:rPr>
        <w:t xml:space="preserve">que </w:t>
      </w:r>
      <w:r w:rsidR="00400655" w:rsidRPr="00B54D0D">
        <w:rPr>
          <w:rFonts w:ascii="Arial Narrow" w:hAnsi="Arial Narrow" w:cs="Tahoma"/>
          <w:sz w:val="26"/>
          <w:szCs w:val="26"/>
        </w:rPr>
        <w:t xml:space="preserve">el 25 de abril de 2019 presentó derecho de petición ante la entidad accionada, solicitando </w:t>
      </w:r>
      <w:r w:rsidR="00E60882" w:rsidRPr="00B54D0D">
        <w:rPr>
          <w:rFonts w:ascii="Arial Narrow" w:hAnsi="Arial Narrow" w:cs="Tahoma"/>
          <w:sz w:val="26"/>
          <w:szCs w:val="26"/>
        </w:rPr>
        <w:t xml:space="preserve">copia del RUT completo y el acta de constitución de la </w:t>
      </w:r>
      <w:r w:rsidR="00E560C1" w:rsidRPr="00B54D0D">
        <w:rPr>
          <w:rFonts w:ascii="Arial Narrow" w:hAnsi="Arial Narrow" w:cs="Tahoma"/>
          <w:sz w:val="26"/>
          <w:szCs w:val="26"/>
        </w:rPr>
        <w:t xml:space="preserve">Unión Temporal Risaralda que tiene por </w:t>
      </w:r>
      <w:proofErr w:type="spellStart"/>
      <w:r w:rsidR="00E60882" w:rsidRPr="00B54D0D">
        <w:rPr>
          <w:rFonts w:ascii="Arial Narrow" w:hAnsi="Arial Narrow" w:cs="Tahoma"/>
          <w:sz w:val="26"/>
          <w:szCs w:val="26"/>
        </w:rPr>
        <w:t>Nit</w:t>
      </w:r>
      <w:proofErr w:type="spellEnd"/>
      <w:r w:rsidR="00E60882" w:rsidRPr="00B54D0D">
        <w:rPr>
          <w:rFonts w:ascii="Arial Narrow" w:hAnsi="Arial Narrow" w:cs="Tahoma"/>
          <w:sz w:val="26"/>
          <w:szCs w:val="26"/>
        </w:rPr>
        <w:t xml:space="preserve">: 900485199-2 </w:t>
      </w:r>
      <w:r w:rsidR="00E560C1" w:rsidRPr="00B54D0D">
        <w:rPr>
          <w:rFonts w:ascii="Arial Narrow" w:hAnsi="Arial Narrow" w:cs="Tahoma"/>
          <w:sz w:val="26"/>
          <w:szCs w:val="26"/>
        </w:rPr>
        <w:t xml:space="preserve">y </w:t>
      </w:r>
      <w:r w:rsidR="00E60882" w:rsidRPr="00B54D0D">
        <w:rPr>
          <w:rFonts w:ascii="Arial Narrow" w:hAnsi="Arial Narrow" w:cs="Tahoma"/>
          <w:sz w:val="26"/>
          <w:szCs w:val="26"/>
        </w:rPr>
        <w:t>de la c</w:t>
      </w:r>
      <w:r w:rsidR="00E560C1" w:rsidRPr="00B54D0D">
        <w:rPr>
          <w:rFonts w:ascii="Arial Narrow" w:hAnsi="Arial Narrow" w:cs="Tahoma"/>
          <w:sz w:val="26"/>
          <w:szCs w:val="26"/>
        </w:rPr>
        <w:t xml:space="preserve">ual la accionante es integrante; </w:t>
      </w:r>
      <w:r w:rsidR="00400655" w:rsidRPr="00B54D0D">
        <w:rPr>
          <w:rFonts w:ascii="Arial Narrow" w:hAnsi="Arial Narrow" w:cs="Tahoma"/>
          <w:sz w:val="26"/>
          <w:szCs w:val="26"/>
        </w:rPr>
        <w:t>sin embargo, su pedido fue resuelto</w:t>
      </w:r>
      <w:r w:rsidR="00F449C7" w:rsidRPr="00B54D0D">
        <w:rPr>
          <w:rFonts w:ascii="Arial Narrow" w:hAnsi="Arial Narrow" w:cs="Tahoma"/>
          <w:sz w:val="26"/>
          <w:szCs w:val="26"/>
        </w:rPr>
        <w:t xml:space="preserve"> en forma negativa </w:t>
      </w:r>
      <w:r w:rsidR="00660BC3" w:rsidRPr="00B54D0D">
        <w:rPr>
          <w:rFonts w:ascii="Arial Narrow" w:hAnsi="Arial Narrow" w:cs="Tahoma"/>
          <w:sz w:val="26"/>
          <w:szCs w:val="26"/>
        </w:rPr>
        <w:t xml:space="preserve">por no ser la </w:t>
      </w:r>
      <w:r w:rsidR="00E60882" w:rsidRPr="00B54D0D">
        <w:rPr>
          <w:rFonts w:ascii="Arial Narrow" w:hAnsi="Arial Narrow" w:cs="Tahoma"/>
          <w:sz w:val="26"/>
          <w:szCs w:val="26"/>
        </w:rPr>
        <w:t xml:space="preserve">representante legal de </w:t>
      </w:r>
      <w:r w:rsidR="00400655" w:rsidRPr="00B54D0D">
        <w:rPr>
          <w:rFonts w:ascii="Arial Narrow" w:hAnsi="Arial Narrow" w:cs="Tahoma"/>
          <w:sz w:val="26"/>
          <w:szCs w:val="26"/>
        </w:rPr>
        <w:t xml:space="preserve">dicha unión temporal, y </w:t>
      </w:r>
      <w:r w:rsidR="00E60882" w:rsidRPr="00B54D0D">
        <w:rPr>
          <w:rFonts w:ascii="Arial Narrow" w:hAnsi="Arial Narrow" w:cs="Tahoma"/>
          <w:sz w:val="26"/>
          <w:szCs w:val="26"/>
        </w:rPr>
        <w:t>por l</w:t>
      </w:r>
      <w:r w:rsidRPr="00B54D0D">
        <w:rPr>
          <w:rFonts w:ascii="Arial Narrow" w:hAnsi="Arial Narrow" w:cs="Tahoma"/>
          <w:sz w:val="26"/>
          <w:szCs w:val="26"/>
        </w:rPr>
        <w:t>o tanto</w:t>
      </w:r>
      <w:r w:rsidR="00400655" w:rsidRPr="00B54D0D">
        <w:rPr>
          <w:rFonts w:ascii="Arial Narrow" w:hAnsi="Arial Narrow" w:cs="Tahoma"/>
          <w:sz w:val="26"/>
          <w:szCs w:val="26"/>
        </w:rPr>
        <w:t>,</w:t>
      </w:r>
      <w:r w:rsidRPr="00B54D0D">
        <w:rPr>
          <w:rFonts w:ascii="Arial Narrow" w:hAnsi="Arial Narrow" w:cs="Tahoma"/>
          <w:sz w:val="26"/>
          <w:szCs w:val="26"/>
        </w:rPr>
        <w:t xml:space="preserve"> no puede acceder a </w:t>
      </w:r>
      <w:r w:rsidR="000474F6" w:rsidRPr="00B54D0D">
        <w:rPr>
          <w:rFonts w:ascii="Arial Narrow" w:hAnsi="Arial Narrow" w:cs="Tahoma"/>
          <w:sz w:val="26"/>
          <w:szCs w:val="26"/>
        </w:rPr>
        <w:t xml:space="preserve">la copia de esos </w:t>
      </w:r>
      <w:r w:rsidR="00E60882" w:rsidRPr="00B54D0D">
        <w:rPr>
          <w:rFonts w:ascii="Arial Narrow" w:hAnsi="Arial Narrow" w:cs="Tahoma"/>
          <w:sz w:val="26"/>
          <w:szCs w:val="26"/>
        </w:rPr>
        <w:t>documentos.</w:t>
      </w:r>
    </w:p>
    <w:p w:rsidR="00583553" w:rsidRPr="00B54D0D" w:rsidRDefault="00583553" w:rsidP="00B54D0D">
      <w:pPr>
        <w:spacing w:line="276" w:lineRule="auto"/>
        <w:ind w:firstLine="851"/>
        <w:jc w:val="both"/>
        <w:rPr>
          <w:rFonts w:ascii="Arial Narrow" w:hAnsi="Arial Narrow" w:cs="Tahoma"/>
          <w:sz w:val="26"/>
          <w:szCs w:val="26"/>
        </w:rPr>
      </w:pPr>
    </w:p>
    <w:p w:rsidR="00CF02DB" w:rsidRPr="00B54D0D" w:rsidRDefault="00F3372D" w:rsidP="00B54D0D">
      <w:pPr>
        <w:spacing w:line="276" w:lineRule="auto"/>
        <w:ind w:firstLine="851"/>
        <w:jc w:val="both"/>
        <w:rPr>
          <w:rFonts w:ascii="Arial Narrow" w:hAnsi="Arial Narrow" w:cs="Tahoma"/>
          <w:sz w:val="26"/>
          <w:szCs w:val="26"/>
        </w:rPr>
      </w:pPr>
      <w:r w:rsidRPr="00B54D0D">
        <w:rPr>
          <w:rFonts w:ascii="Arial Narrow" w:hAnsi="Arial Narrow" w:cs="Tahoma"/>
          <w:sz w:val="26"/>
          <w:szCs w:val="26"/>
        </w:rPr>
        <w:t xml:space="preserve">Por lo anterior, </w:t>
      </w:r>
      <w:r w:rsidR="00400655" w:rsidRPr="00B54D0D">
        <w:rPr>
          <w:rFonts w:ascii="Arial Narrow" w:hAnsi="Arial Narrow" w:cs="Tahoma"/>
          <w:sz w:val="26"/>
          <w:szCs w:val="26"/>
        </w:rPr>
        <w:t xml:space="preserve">se </w:t>
      </w:r>
      <w:r w:rsidRPr="00B54D0D">
        <w:rPr>
          <w:rFonts w:ascii="Arial Narrow" w:hAnsi="Arial Narrow" w:cs="Tahoma"/>
          <w:sz w:val="26"/>
          <w:szCs w:val="26"/>
        </w:rPr>
        <w:t>solicita se tutele el derecho fundamental invocado y se ordene a la entidad accionada resolver de fondo la petición</w:t>
      </w:r>
      <w:r w:rsidR="00400655" w:rsidRPr="00B54D0D">
        <w:rPr>
          <w:rFonts w:ascii="Arial Narrow" w:hAnsi="Arial Narrow" w:cs="Tahoma"/>
          <w:sz w:val="26"/>
          <w:szCs w:val="26"/>
        </w:rPr>
        <w:t xml:space="preserve"> </w:t>
      </w:r>
      <w:r w:rsidR="000474F6" w:rsidRPr="00B54D0D">
        <w:rPr>
          <w:rFonts w:ascii="Arial Narrow" w:hAnsi="Arial Narrow" w:cs="Tahoma"/>
          <w:sz w:val="26"/>
          <w:szCs w:val="26"/>
        </w:rPr>
        <w:t>en mención, entregando lo solicitado</w:t>
      </w:r>
      <w:r w:rsidR="00400655" w:rsidRPr="00B54D0D">
        <w:rPr>
          <w:rFonts w:ascii="Arial Narrow" w:hAnsi="Arial Narrow" w:cs="Tahoma"/>
          <w:sz w:val="26"/>
          <w:szCs w:val="26"/>
        </w:rPr>
        <w:t>.</w:t>
      </w:r>
    </w:p>
    <w:p w:rsidR="00CF02DB" w:rsidRPr="00B54D0D" w:rsidRDefault="00CF02DB" w:rsidP="00B54D0D">
      <w:pPr>
        <w:spacing w:line="276" w:lineRule="auto"/>
        <w:ind w:firstLine="851"/>
        <w:jc w:val="both"/>
        <w:rPr>
          <w:rFonts w:ascii="Arial Narrow" w:hAnsi="Arial Narrow" w:cs="Tahoma"/>
          <w:sz w:val="26"/>
          <w:szCs w:val="26"/>
        </w:rPr>
      </w:pPr>
    </w:p>
    <w:p w:rsidR="003443B6" w:rsidRPr="00BA388C" w:rsidRDefault="002F296C" w:rsidP="00BA388C">
      <w:pPr>
        <w:spacing w:line="276" w:lineRule="auto"/>
        <w:ind w:right="191" w:firstLine="708"/>
        <w:jc w:val="both"/>
        <w:rPr>
          <w:rFonts w:ascii="Arial Narrow" w:hAnsi="Arial Narrow" w:cs="Arial Narrow"/>
          <w:b/>
          <w:i/>
          <w:sz w:val="26"/>
          <w:szCs w:val="26"/>
          <w:lang w:val="es-ES"/>
        </w:rPr>
      </w:pPr>
      <w:r w:rsidRPr="00BA388C">
        <w:rPr>
          <w:rFonts w:ascii="Arial Narrow" w:hAnsi="Arial Narrow" w:cs="Arial Narrow"/>
          <w:b/>
          <w:i/>
          <w:sz w:val="26"/>
          <w:szCs w:val="26"/>
          <w:lang w:val="es-ES"/>
        </w:rPr>
        <w:t>II. CONTESTACIÓN A LA DEMANDA</w:t>
      </w:r>
    </w:p>
    <w:p w:rsidR="003443B6" w:rsidRPr="00BA388C" w:rsidRDefault="003443B6" w:rsidP="00BA388C">
      <w:pPr>
        <w:pStyle w:val="Sinespaciado"/>
        <w:spacing w:line="276" w:lineRule="auto"/>
        <w:rPr>
          <w:rFonts w:ascii="Arial Narrow" w:hAnsi="Arial Narrow"/>
          <w:sz w:val="26"/>
          <w:szCs w:val="26"/>
        </w:rPr>
      </w:pPr>
    </w:p>
    <w:p w:rsidR="00141FAD" w:rsidRPr="00BA388C" w:rsidRDefault="00CF02DB" w:rsidP="00BA388C">
      <w:pPr>
        <w:pStyle w:val="Textoindependiente21"/>
        <w:spacing w:line="276" w:lineRule="auto"/>
        <w:ind w:firstLine="708"/>
        <w:rPr>
          <w:rFonts w:ascii="Arial Narrow" w:hAnsi="Arial Narrow" w:cs="Arial Narrow"/>
          <w:b w:val="0"/>
          <w:sz w:val="26"/>
          <w:szCs w:val="26"/>
          <w:lang w:val="es-ES_tradnl"/>
        </w:rPr>
      </w:pPr>
      <w:r w:rsidRPr="00BA388C">
        <w:rPr>
          <w:rFonts w:ascii="Arial Narrow" w:hAnsi="Arial Narrow" w:cs="Arial Narrow"/>
          <w:b w:val="0"/>
          <w:sz w:val="26"/>
          <w:szCs w:val="26"/>
          <w:lang w:val="es-ES_tradnl"/>
        </w:rPr>
        <w:t>La entidad accionada allegó respuesta en la que indicó que</w:t>
      </w:r>
      <w:r w:rsidR="00400655" w:rsidRPr="00BA388C">
        <w:rPr>
          <w:rFonts w:ascii="Arial Narrow" w:hAnsi="Arial Narrow" w:cs="Arial Narrow"/>
          <w:b w:val="0"/>
          <w:sz w:val="26"/>
          <w:szCs w:val="26"/>
          <w:lang w:val="es-ES_tradnl"/>
        </w:rPr>
        <w:t xml:space="preserve"> la peticionaria obtuvo respuesta a la solicitud </w:t>
      </w:r>
      <w:r w:rsidRPr="00BA388C">
        <w:rPr>
          <w:rFonts w:ascii="Arial Narrow" w:hAnsi="Arial Narrow" w:cs="Arial Narrow"/>
          <w:b w:val="0"/>
          <w:sz w:val="26"/>
          <w:szCs w:val="26"/>
          <w:lang w:val="es-ES_tradnl"/>
        </w:rPr>
        <w:t>dentro del término legal</w:t>
      </w:r>
      <w:r w:rsidR="00400655" w:rsidRPr="00BA388C">
        <w:rPr>
          <w:rFonts w:ascii="Arial Narrow" w:hAnsi="Arial Narrow" w:cs="Arial Narrow"/>
          <w:b w:val="0"/>
          <w:sz w:val="26"/>
          <w:szCs w:val="26"/>
          <w:lang w:val="es-ES_tradnl"/>
        </w:rPr>
        <w:t xml:space="preserve">, en la que se le informó </w:t>
      </w:r>
      <w:r w:rsidRPr="00BA388C">
        <w:rPr>
          <w:rFonts w:ascii="Arial Narrow" w:hAnsi="Arial Narrow" w:cs="Arial Narrow"/>
          <w:b w:val="0"/>
          <w:sz w:val="26"/>
          <w:szCs w:val="26"/>
          <w:lang w:val="es-ES_tradnl"/>
        </w:rPr>
        <w:t xml:space="preserve">que no era posible la entrega de dichos documentos por no tener la representación  legal de la </w:t>
      </w:r>
      <w:r w:rsidR="00400655" w:rsidRPr="00BA388C">
        <w:rPr>
          <w:rFonts w:ascii="Arial Narrow" w:hAnsi="Arial Narrow" w:cs="Arial Narrow"/>
          <w:b w:val="0"/>
          <w:sz w:val="26"/>
          <w:szCs w:val="26"/>
          <w:lang w:val="es-ES_tradnl"/>
        </w:rPr>
        <w:t xml:space="preserve">Unión Temporal de Risaralda, dado que </w:t>
      </w:r>
      <w:r w:rsidRPr="00BA388C">
        <w:rPr>
          <w:rFonts w:ascii="Arial Narrow" w:hAnsi="Arial Narrow" w:cs="Arial Narrow"/>
          <w:b w:val="0"/>
          <w:sz w:val="26"/>
          <w:szCs w:val="26"/>
          <w:lang w:val="es-ES_tradnl"/>
        </w:rPr>
        <w:t>estos pertenecían a información reservada.</w:t>
      </w:r>
      <w:r w:rsidR="00400655" w:rsidRPr="00BA388C">
        <w:rPr>
          <w:rFonts w:ascii="Arial Narrow" w:hAnsi="Arial Narrow" w:cs="Arial Narrow"/>
          <w:b w:val="0"/>
          <w:sz w:val="26"/>
          <w:szCs w:val="26"/>
          <w:lang w:val="es-ES_tradnl"/>
        </w:rPr>
        <w:t xml:space="preserve"> </w:t>
      </w:r>
      <w:r w:rsidRPr="00BA388C">
        <w:rPr>
          <w:rFonts w:ascii="Arial Narrow" w:hAnsi="Arial Narrow" w:cs="Arial Narrow"/>
          <w:b w:val="0"/>
          <w:sz w:val="26"/>
          <w:szCs w:val="26"/>
          <w:lang w:val="es-ES_tradnl"/>
        </w:rPr>
        <w:t xml:space="preserve">Por lo tanto, </w:t>
      </w:r>
      <w:r w:rsidR="00400655" w:rsidRPr="00BA388C">
        <w:rPr>
          <w:rFonts w:ascii="Arial Narrow" w:hAnsi="Arial Narrow" w:cs="Arial Narrow"/>
          <w:b w:val="0"/>
          <w:sz w:val="26"/>
          <w:szCs w:val="26"/>
          <w:lang w:val="es-ES_tradnl"/>
        </w:rPr>
        <w:t>alega que la</w:t>
      </w:r>
      <w:r w:rsidRPr="00BA388C">
        <w:rPr>
          <w:rFonts w:ascii="Arial Narrow" w:hAnsi="Arial Narrow" w:cs="Arial Narrow"/>
          <w:b w:val="0"/>
          <w:sz w:val="26"/>
          <w:szCs w:val="26"/>
          <w:lang w:val="es-ES_tradnl"/>
        </w:rPr>
        <w:t xml:space="preserve"> acción de tutela es impro</w:t>
      </w:r>
      <w:r w:rsidR="00400655" w:rsidRPr="00BA388C">
        <w:rPr>
          <w:rFonts w:ascii="Arial Narrow" w:hAnsi="Arial Narrow" w:cs="Arial Narrow"/>
          <w:b w:val="0"/>
          <w:sz w:val="26"/>
          <w:szCs w:val="26"/>
          <w:lang w:val="es-ES_tradnl"/>
        </w:rPr>
        <w:t>cedente. Alude además a la figura de insistencia del solicitante en caso de reserva, según las voces del artículo 26 CPACA</w:t>
      </w:r>
    </w:p>
    <w:p w:rsidR="00CF02DB" w:rsidRPr="00BA388C" w:rsidRDefault="00CF02DB" w:rsidP="00BA388C">
      <w:pPr>
        <w:pStyle w:val="Textoindependiente21"/>
        <w:spacing w:line="276" w:lineRule="auto"/>
        <w:rPr>
          <w:rFonts w:ascii="Arial Narrow" w:hAnsi="Arial Narrow" w:cs="Arial Narrow"/>
          <w:b w:val="0"/>
          <w:sz w:val="26"/>
          <w:szCs w:val="26"/>
          <w:lang w:val="es-ES_tradnl"/>
        </w:rPr>
      </w:pPr>
    </w:p>
    <w:p w:rsidR="00400655" w:rsidRPr="00BA388C" w:rsidRDefault="002F296C" w:rsidP="00BA388C">
      <w:pPr>
        <w:pStyle w:val="Textoindependiente21"/>
        <w:spacing w:line="276" w:lineRule="auto"/>
        <w:ind w:firstLine="851"/>
        <w:rPr>
          <w:rFonts w:ascii="Arial Narrow" w:hAnsi="Arial Narrow" w:cs="Tahoma"/>
          <w:sz w:val="26"/>
          <w:szCs w:val="26"/>
          <w:lang w:val="es-ES"/>
        </w:rPr>
      </w:pPr>
      <w:r w:rsidRPr="00BA388C">
        <w:rPr>
          <w:rFonts w:ascii="Arial Narrow" w:hAnsi="Arial Narrow" w:cs="Tahoma"/>
          <w:sz w:val="26"/>
          <w:szCs w:val="26"/>
          <w:lang w:val="es-ES"/>
        </w:rPr>
        <w:t>I</w:t>
      </w:r>
      <w:r w:rsidR="00400655" w:rsidRPr="00BA388C">
        <w:rPr>
          <w:rFonts w:ascii="Arial Narrow" w:hAnsi="Arial Narrow" w:cs="Tahoma"/>
          <w:sz w:val="26"/>
          <w:szCs w:val="26"/>
          <w:lang w:val="es-ES"/>
        </w:rPr>
        <w:t>II. SENTENCIA DE PRIMERA INSTANCIA.</w:t>
      </w:r>
    </w:p>
    <w:p w:rsidR="00400655" w:rsidRPr="00BA388C" w:rsidRDefault="00400655" w:rsidP="00BA388C">
      <w:pPr>
        <w:pStyle w:val="Sinespaciado"/>
        <w:spacing w:line="276" w:lineRule="auto"/>
        <w:rPr>
          <w:rFonts w:ascii="Arial Narrow" w:hAnsi="Arial Narrow"/>
          <w:sz w:val="26"/>
          <w:szCs w:val="26"/>
        </w:rPr>
      </w:pPr>
    </w:p>
    <w:p w:rsidR="009B14EC" w:rsidRPr="00BA388C" w:rsidRDefault="00400655" w:rsidP="00BA388C">
      <w:pPr>
        <w:pStyle w:val="Textoindependiente21"/>
        <w:spacing w:line="276" w:lineRule="auto"/>
        <w:ind w:firstLine="851"/>
        <w:rPr>
          <w:rFonts w:ascii="Arial Narrow" w:hAnsi="Arial Narrow" w:cs="Tahoma"/>
          <w:b w:val="0"/>
          <w:sz w:val="26"/>
          <w:szCs w:val="26"/>
          <w:lang w:val="es-ES"/>
        </w:rPr>
      </w:pPr>
      <w:r w:rsidRPr="00BA388C">
        <w:rPr>
          <w:rFonts w:ascii="Arial Narrow" w:hAnsi="Arial Narrow" w:cs="Tahoma"/>
          <w:b w:val="0"/>
          <w:sz w:val="26"/>
          <w:szCs w:val="26"/>
          <w:lang w:val="es-ES"/>
        </w:rPr>
        <w:t xml:space="preserve">La Jueza del conocimiento mediante sentencia dictada el </w:t>
      </w:r>
      <w:r w:rsidR="009B14EC" w:rsidRPr="00BA388C">
        <w:rPr>
          <w:rFonts w:ascii="Arial Narrow" w:hAnsi="Arial Narrow" w:cs="Tahoma"/>
          <w:b w:val="0"/>
          <w:sz w:val="26"/>
          <w:szCs w:val="26"/>
          <w:lang w:val="es-ES"/>
        </w:rPr>
        <w:t xml:space="preserve">30 de julio de 2019, denegó el amparo constitucional solicitado, al considerar que la accionante cuenta con otro mecanismo de defensa judicial, cual es el recurso de insistencia ante la Jurisdicción Contenciosa Administrativa, por lo que, al no haberse acreditado la existencia de un perjuicio irremediable, la acción de tutela es improcedente. </w:t>
      </w:r>
    </w:p>
    <w:p w:rsidR="00400655" w:rsidRPr="00BA388C" w:rsidRDefault="00400655" w:rsidP="00BA388C">
      <w:pPr>
        <w:pStyle w:val="Sinespaciado"/>
        <w:spacing w:line="276" w:lineRule="auto"/>
        <w:rPr>
          <w:rFonts w:ascii="Arial Narrow" w:hAnsi="Arial Narrow"/>
          <w:sz w:val="26"/>
          <w:szCs w:val="26"/>
        </w:rPr>
      </w:pPr>
    </w:p>
    <w:p w:rsidR="00400655" w:rsidRPr="00BA388C" w:rsidRDefault="00400655" w:rsidP="00BA388C">
      <w:pPr>
        <w:pStyle w:val="Textoindependiente21"/>
        <w:spacing w:line="276" w:lineRule="auto"/>
        <w:ind w:firstLine="851"/>
        <w:rPr>
          <w:rFonts w:ascii="Arial Narrow" w:hAnsi="Arial Narrow" w:cs="Tahoma"/>
          <w:sz w:val="26"/>
          <w:szCs w:val="26"/>
          <w:lang w:val="es-ES"/>
        </w:rPr>
      </w:pPr>
      <w:r w:rsidRPr="00BA388C">
        <w:rPr>
          <w:rFonts w:ascii="Arial Narrow" w:hAnsi="Arial Narrow" w:cs="Tahoma"/>
          <w:sz w:val="26"/>
          <w:szCs w:val="26"/>
          <w:lang w:val="es-ES"/>
        </w:rPr>
        <w:t>I</w:t>
      </w:r>
      <w:r w:rsidR="002F296C" w:rsidRPr="00BA388C">
        <w:rPr>
          <w:rFonts w:ascii="Arial Narrow" w:hAnsi="Arial Narrow" w:cs="Tahoma"/>
          <w:sz w:val="26"/>
          <w:szCs w:val="26"/>
          <w:lang w:val="es-ES"/>
        </w:rPr>
        <w:t>V</w:t>
      </w:r>
      <w:r w:rsidRPr="00BA388C">
        <w:rPr>
          <w:rFonts w:ascii="Arial Narrow" w:hAnsi="Arial Narrow" w:cs="Tahoma"/>
          <w:sz w:val="26"/>
          <w:szCs w:val="26"/>
          <w:lang w:val="es-ES"/>
        </w:rPr>
        <w:t>. IMPUGNACIÓN.</w:t>
      </w:r>
    </w:p>
    <w:p w:rsidR="00400655" w:rsidRPr="00BA388C" w:rsidRDefault="00400655" w:rsidP="00BA388C">
      <w:pPr>
        <w:pStyle w:val="Sinespaciado"/>
        <w:spacing w:line="276" w:lineRule="auto"/>
        <w:rPr>
          <w:rFonts w:ascii="Arial Narrow" w:hAnsi="Arial Narrow"/>
          <w:sz w:val="26"/>
          <w:szCs w:val="26"/>
        </w:rPr>
      </w:pPr>
    </w:p>
    <w:p w:rsidR="00400655" w:rsidRPr="00BA388C" w:rsidRDefault="009B14EC" w:rsidP="00BA388C">
      <w:pPr>
        <w:pStyle w:val="Textoindependiente21"/>
        <w:spacing w:line="276" w:lineRule="auto"/>
        <w:ind w:firstLine="851"/>
        <w:rPr>
          <w:rFonts w:ascii="Arial Narrow" w:hAnsi="Arial Narrow" w:cs="Tahoma"/>
          <w:b w:val="0"/>
          <w:sz w:val="26"/>
          <w:szCs w:val="26"/>
          <w:lang w:val="es-ES"/>
        </w:rPr>
      </w:pPr>
      <w:r w:rsidRPr="00BA388C">
        <w:rPr>
          <w:rFonts w:ascii="Arial Narrow" w:hAnsi="Arial Narrow" w:cs="Tahoma"/>
          <w:b w:val="0"/>
          <w:sz w:val="26"/>
          <w:szCs w:val="26"/>
          <w:lang w:val="es-ES"/>
        </w:rPr>
        <w:t>La accionante</w:t>
      </w:r>
      <w:r w:rsidR="00400655" w:rsidRPr="00BA388C">
        <w:rPr>
          <w:rFonts w:ascii="Arial Narrow" w:hAnsi="Arial Narrow" w:cs="Tahoma"/>
          <w:b w:val="0"/>
          <w:sz w:val="26"/>
          <w:szCs w:val="26"/>
          <w:lang w:val="es-ES"/>
        </w:rPr>
        <w:t xml:space="preserve"> impugnó el fallo, arguyendo básicamente que</w:t>
      </w:r>
      <w:r w:rsidRPr="00BA388C">
        <w:rPr>
          <w:rFonts w:ascii="Arial Narrow" w:hAnsi="Arial Narrow" w:cs="Tahoma"/>
          <w:b w:val="0"/>
          <w:sz w:val="26"/>
          <w:szCs w:val="26"/>
          <w:lang w:val="es-ES"/>
        </w:rPr>
        <w:t xml:space="preserve"> la accionada no le indico que contra la decisión que denegó lo peticionado</w:t>
      </w:r>
      <w:r w:rsidR="000474F6" w:rsidRPr="00BA388C">
        <w:rPr>
          <w:rFonts w:ascii="Arial Narrow" w:hAnsi="Arial Narrow" w:cs="Tahoma"/>
          <w:b w:val="0"/>
          <w:sz w:val="26"/>
          <w:szCs w:val="26"/>
          <w:lang w:val="es-ES"/>
        </w:rPr>
        <w:t xml:space="preserve">, </w:t>
      </w:r>
      <w:r w:rsidRPr="00BA388C">
        <w:rPr>
          <w:rFonts w:ascii="Arial Narrow" w:hAnsi="Arial Narrow" w:cs="Tahoma"/>
          <w:b w:val="0"/>
          <w:sz w:val="26"/>
          <w:szCs w:val="26"/>
          <w:lang w:val="es-ES"/>
        </w:rPr>
        <w:t xml:space="preserve">procedía el recurso de insistencia. De otra </w:t>
      </w:r>
      <w:r w:rsidRPr="00BA388C">
        <w:rPr>
          <w:rFonts w:ascii="Arial Narrow" w:hAnsi="Arial Narrow" w:cs="Tahoma"/>
          <w:b w:val="0"/>
          <w:sz w:val="26"/>
          <w:szCs w:val="26"/>
          <w:lang w:val="es-ES"/>
        </w:rPr>
        <w:lastRenderedPageBreak/>
        <w:t xml:space="preserve">parte, alude que en su condición de socia de la Unión Temporal Risaralda tiene derecho a acceder a las copias solicitadas, por lo que solicita, se revoque la decisión y se conceda el amparo constitucional.  </w:t>
      </w:r>
      <w:r w:rsidR="00400655" w:rsidRPr="00BA388C">
        <w:rPr>
          <w:rFonts w:ascii="Arial Narrow" w:hAnsi="Arial Narrow" w:cs="Tahoma"/>
          <w:b w:val="0"/>
          <w:sz w:val="26"/>
          <w:szCs w:val="26"/>
          <w:lang w:val="es-ES"/>
        </w:rPr>
        <w:t xml:space="preserve"> </w:t>
      </w:r>
    </w:p>
    <w:p w:rsidR="0082164A" w:rsidRPr="00BA388C" w:rsidRDefault="0082164A" w:rsidP="00BA388C">
      <w:pPr>
        <w:spacing w:line="276" w:lineRule="auto"/>
        <w:ind w:right="191" w:firstLine="426"/>
        <w:jc w:val="both"/>
        <w:rPr>
          <w:rFonts w:ascii="Arial Narrow" w:hAnsi="Arial Narrow" w:cs="Arial Narrow"/>
          <w:b/>
          <w:sz w:val="26"/>
          <w:szCs w:val="26"/>
        </w:rPr>
      </w:pPr>
    </w:p>
    <w:p w:rsidR="003443B6" w:rsidRPr="00BA388C" w:rsidRDefault="002F296C" w:rsidP="00BA388C">
      <w:pPr>
        <w:spacing w:line="276" w:lineRule="auto"/>
        <w:ind w:right="191" w:firstLine="426"/>
        <w:jc w:val="both"/>
        <w:rPr>
          <w:rFonts w:ascii="Arial Narrow" w:hAnsi="Arial Narrow" w:cs="Arial Narrow"/>
          <w:b/>
          <w:i/>
          <w:sz w:val="26"/>
          <w:szCs w:val="26"/>
        </w:rPr>
      </w:pPr>
      <w:r w:rsidRPr="00BA388C">
        <w:rPr>
          <w:rFonts w:ascii="Arial Narrow" w:hAnsi="Arial Narrow" w:cs="Arial Narrow"/>
          <w:b/>
          <w:i/>
          <w:sz w:val="26"/>
          <w:szCs w:val="26"/>
        </w:rPr>
        <w:t>V</w:t>
      </w:r>
      <w:r w:rsidR="003443B6" w:rsidRPr="00BA388C">
        <w:rPr>
          <w:rFonts w:ascii="Arial Narrow" w:hAnsi="Arial Narrow" w:cs="Arial Narrow"/>
          <w:b/>
          <w:i/>
          <w:sz w:val="26"/>
          <w:szCs w:val="26"/>
        </w:rPr>
        <w:t>. Consideraciones</w:t>
      </w:r>
    </w:p>
    <w:p w:rsidR="003443B6" w:rsidRPr="00BA388C" w:rsidRDefault="003443B6" w:rsidP="00BA388C">
      <w:pPr>
        <w:pStyle w:val="Sinespaciado"/>
        <w:spacing w:line="276" w:lineRule="auto"/>
        <w:rPr>
          <w:rFonts w:ascii="Arial Narrow" w:hAnsi="Arial Narrow"/>
          <w:sz w:val="26"/>
          <w:szCs w:val="26"/>
        </w:rPr>
      </w:pPr>
    </w:p>
    <w:p w:rsidR="003443B6" w:rsidRPr="00BA388C" w:rsidRDefault="002F296C" w:rsidP="00BA388C">
      <w:pPr>
        <w:spacing w:line="276" w:lineRule="auto"/>
        <w:ind w:right="191" w:firstLine="708"/>
        <w:jc w:val="both"/>
        <w:rPr>
          <w:rFonts w:ascii="Arial Narrow" w:hAnsi="Arial Narrow" w:cs="Arial Narrow"/>
          <w:b/>
          <w:sz w:val="26"/>
          <w:szCs w:val="26"/>
          <w:shd w:val="clear" w:color="auto" w:fill="00FF00"/>
        </w:rPr>
      </w:pPr>
      <w:r w:rsidRPr="00BA388C">
        <w:rPr>
          <w:rFonts w:ascii="Arial Narrow" w:hAnsi="Arial Narrow" w:cs="Arial Narrow"/>
          <w:b/>
          <w:i/>
          <w:sz w:val="26"/>
          <w:szCs w:val="26"/>
        </w:rPr>
        <w:t xml:space="preserve">5.1 </w:t>
      </w:r>
      <w:r w:rsidR="003443B6" w:rsidRPr="00BA388C">
        <w:rPr>
          <w:rFonts w:ascii="Arial Narrow" w:hAnsi="Arial Narrow" w:cs="Arial Narrow"/>
          <w:b/>
          <w:i/>
          <w:sz w:val="26"/>
          <w:szCs w:val="26"/>
        </w:rPr>
        <w:t xml:space="preserve">Del problema jurídico </w:t>
      </w:r>
    </w:p>
    <w:p w:rsidR="003443B6" w:rsidRPr="00BA388C" w:rsidRDefault="003443B6" w:rsidP="00BA388C">
      <w:pPr>
        <w:pStyle w:val="Sinespaciado"/>
        <w:spacing w:line="276" w:lineRule="auto"/>
        <w:rPr>
          <w:rFonts w:ascii="Arial Narrow" w:hAnsi="Arial Narrow"/>
          <w:sz w:val="26"/>
          <w:szCs w:val="26"/>
        </w:rPr>
      </w:pPr>
    </w:p>
    <w:p w:rsidR="003443B6" w:rsidRDefault="002F296C" w:rsidP="00BA388C">
      <w:pPr>
        <w:tabs>
          <w:tab w:val="left" w:pos="-720"/>
        </w:tabs>
        <w:spacing w:line="276" w:lineRule="auto"/>
        <w:ind w:right="-7"/>
        <w:jc w:val="both"/>
        <w:rPr>
          <w:rFonts w:ascii="Arial Narrow" w:hAnsi="Arial Narrow" w:cs="Tahoma"/>
          <w:bCs/>
          <w:i/>
          <w:color w:val="000000"/>
          <w:sz w:val="26"/>
          <w:szCs w:val="26"/>
        </w:rPr>
      </w:pPr>
      <w:r w:rsidRPr="00BA388C">
        <w:rPr>
          <w:rFonts w:ascii="Arial Narrow" w:hAnsi="Arial Narrow" w:cs="Tahoma"/>
          <w:bCs/>
          <w:i/>
          <w:color w:val="000000"/>
          <w:sz w:val="26"/>
          <w:szCs w:val="26"/>
          <w:lang w:val="es-CO"/>
        </w:rPr>
        <w:tab/>
      </w:r>
      <w:r w:rsidR="00C12BA1" w:rsidRPr="00BA388C">
        <w:rPr>
          <w:rFonts w:ascii="Arial Narrow" w:hAnsi="Arial Narrow" w:cs="Tahoma"/>
          <w:bCs/>
          <w:i/>
          <w:color w:val="000000"/>
          <w:sz w:val="26"/>
          <w:szCs w:val="26"/>
        </w:rPr>
        <w:t>¿Vulneró la entidad accionada e</w:t>
      </w:r>
      <w:r w:rsidR="003443B6" w:rsidRPr="00BA388C">
        <w:rPr>
          <w:rFonts w:ascii="Arial Narrow" w:hAnsi="Arial Narrow" w:cs="Tahoma"/>
          <w:bCs/>
          <w:i/>
          <w:color w:val="000000"/>
          <w:sz w:val="26"/>
          <w:szCs w:val="26"/>
        </w:rPr>
        <w:t>l derecho fundamental de petición d</w:t>
      </w:r>
      <w:r w:rsidRPr="00BA388C">
        <w:rPr>
          <w:rFonts w:ascii="Arial Narrow" w:hAnsi="Arial Narrow" w:cs="Tahoma"/>
          <w:bCs/>
          <w:i/>
          <w:color w:val="000000"/>
          <w:sz w:val="26"/>
          <w:szCs w:val="26"/>
        </w:rPr>
        <w:t>e la accionante</w:t>
      </w:r>
      <w:r w:rsidR="003443B6" w:rsidRPr="00BA388C">
        <w:rPr>
          <w:rFonts w:ascii="Arial Narrow" w:hAnsi="Arial Narrow" w:cs="Tahoma"/>
          <w:bCs/>
          <w:i/>
          <w:color w:val="000000"/>
          <w:sz w:val="26"/>
          <w:szCs w:val="26"/>
        </w:rPr>
        <w:t>?</w:t>
      </w:r>
    </w:p>
    <w:p w:rsidR="00583553" w:rsidRPr="00BA388C" w:rsidRDefault="00583553" w:rsidP="00BA388C">
      <w:pPr>
        <w:tabs>
          <w:tab w:val="left" w:pos="-720"/>
        </w:tabs>
        <w:spacing w:line="276" w:lineRule="auto"/>
        <w:ind w:right="-7"/>
        <w:jc w:val="both"/>
        <w:rPr>
          <w:rFonts w:ascii="Arial Narrow" w:hAnsi="Arial Narrow" w:cs="Tahoma"/>
          <w:bCs/>
          <w:i/>
          <w:color w:val="000000"/>
          <w:sz w:val="26"/>
          <w:szCs w:val="26"/>
        </w:rPr>
      </w:pPr>
    </w:p>
    <w:p w:rsidR="003443B6" w:rsidRPr="00BA388C" w:rsidRDefault="002F296C" w:rsidP="00BA388C">
      <w:pPr>
        <w:pStyle w:val="Textoindependiente21"/>
        <w:spacing w:line="276" w:lineRule="auto"/>
        <w:ind w:firstLine="708"/>
        <w:rPr>
          <w:rFonts w:ascii="Arial Narrow" w:hAnsi="Arial Narrow" w:cs="Arial Narrow"/>
          <w:i/>
          <w:sz w:val="26"/>
          <w:szCs w:val="26"/>
          <w:lang w:val="es-ES_tradnl"/>
        </w:rPr>
      </w:pPr>
      <w:r w:rsidRPr="00BA388C">
        <w:rPr>
          <w:rFonts w:ascii="Arial Narrow" w:hAnsi="Arial Narrow" w:cs="Arial Narrow"/>
          <w:i/>
          <w:sz w:val="26"/>
          <w:szCs w:val="26"/>
          <w:lang w:val="es-ES_tradnl"/>
        </w:rPr>
        <w:t xml:space="preserve">5.2 </w:t>
      </w:r>
      <w:r w:rsidR="003443B6" w:rsidRPr="00BA388C">
        <w:rPr>
          <w:rFonts w:ascii="Arial Narrow" w:hAnsi="Arial Narrow" w:cs="Arial Narrow"/>
          <w:i/>
          <w:sz w:val="26"/>
          <w:szCs w:val="26"/>
          <w:lang w:val="es-ES_tradnl"/>
        </w:rPr>
        <w:t>Desenvolvimiento de la problemática planteada</w:t>
      </w:r>
    </w:p>
    <w:p w:rsidR="0090294E" w:rsidRPr="00BA388C" w:rsidRDefault="0090294E" w:rsidP="00BA388C">
      <w:pPr>
        <w:pStyle w:val="Sinespaciado"/>
        <w:spacing w:line="276" w:lineRule="auto"/>
        <w:rPr>
          <w:rFonts w:ascii="Arial Narrow" w:hAnsi="Arial Narrow"/>
          <w:sz w:val="26"/>
          <w:szCs w:val="26"/>
        </w:rPr>
      </w:pPr>
    </w:p>
    <w:p w:rsidR="003443B6" w:rsidRPr="00BA388C" w:rsidRDefault="003443B6" w:rsidP="00BA388C">
      <w:pPr>
        <w:spacing w:line="276" w:lineRule="auto"/>
        <w:ind w:firstLine="708"/>
        <w:jc w:val="both"/>
        <w:rPr>
          <w:rFonts w:ascii="Arial Narrow" w:hAnsi="Arial Narrow" w:cs="Arial"/>
          <w:iCs/>
          <w:sz w:val="26"/>
          <w:szCs w:val="26"/>
        </w:rPr>
      </w:pPr>
      <w:r w:rsidRPr="00BA388C">
        <w:rPr>
          <w:rFonts w:ascii="Arial Narrow" w:hAnsi="Arial Narrow" w:cs="Arial"/>
          <w:iCs/>
          <w:sz w:val="26"/>
          <w:szCs w:val="26"/>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3443B6" w:rsidRPr="00BA388C" w:rsidRDefault="003443B6" w:rsidP="00BA388C">
      <w:pPr>
        <w:pStyle w:val="Sinespaciado"/>
        <w:spacing w:line="276" w:lineRule="auto"/>
        <w:rPr>
          <w:rFonts w:ascii="Arial Narrow" w:hAnsi="Arial Narrow"/>
          <w:sz w:val="26"/>
          <w:szCs w:val="26"/>
        </w:rPr>
      </w:pPr>
    </w:p>
    <w:p w:rsidR="00B31E4A" w:rsidRPr="00BA388C" w:rsidRDefault="003443B6" w:rsidP="00BA388C">
      <w:pPr>
        <w:spacing w:line="276" w:lineRule="auto"/>
        <w:ind w:firstLine="708"/>
        <w:jc w:val="both"/>
        <w:rPr>
          <w:rFonts w:ascii="Arial Narrow" w:hAnsi="Arial Narrow" w:cs="Arial"/>
          <w:iCs/>
          <w:sz w:val="26"/>
          <w:szCs w:val="26"/>
        </w:rPr>
      </w:pPr>
      <w:r w:rsidRPr="00BA388C">
        <w:rPr>
          <w:rFonts w:ascii="Arial Narrow" w:hAnsi="Arial Narrow" w:cs="Arial"/>
          <w:iCs/>
          <w:sz w:val="26"/>
          <w:szCs w:val="26"/>
        </w:rPr>
        <w:t>El derecho de petición, es uno de los derechos fundamentales de las personas y, por tanto, es susceptible de ser amparado por vía de tutela, cuando quiera que resulte desconocido por una autoridad</w:t>
      </w:r>
      <w:r w:rsidR="008A5A24" w:rsidRPr="00BA388C">
        <w:rPr>
          <w:rFonts w:ascii="Arial Narrow" w:hAnsi="Arial Narrow" w:cs="Arial"/>
          <w:iCs/>
          <w:sz w:val="26"/>
          <w:szCs w:val="26"/>
        </w:rPr>
        <w:t xml:space="preserve"> pública o por los particulares</w:t>
      </w:r>
      <w:r w:rsidRPr="00BA388C">
        <w:rPr>
          <w:rFonts w:ascii="Arial Narrow" w:hAnsi="Arial Narrow" w:cs="Arial"/>
          <w:iCs/>
          <w:sz w:val="26"/>
          <w:szCs w:val="26"/>
        </w:rPr>
        <w:t xml:space="preserve">. </w:t>
      </w:r>
      <w:r w:rsidR="00B31E4A" w:rsidRPr="00BA388C">
        <w:rPr>
          <w:rFonts w:ascii="Arial Narrow" w:hAnsi="Arial Narrow" w:cs="Arial"/>
          <w:iCs/>
          <w:sz w:val="26"/>
          <w:szCs w:val="26"/>
        </w:rPr>
        <w:t xml:space="preserve">No obstante, no es un derecho ilimitado, en tanto que, la Constitución Política establece en sus artículos 23 y 74, que el legislador podrá establecer límites al ejercicio de este derecho, en torno a la reserva legal </w:t>
      </w:r>
      <w:r w:rsidR="008A5A24" w:rsidRPr="00BA388C">
        <w:rPr>
          <w:rFonts w:ascii="Arial Narrow" w:hAnsi="Arial Narrow" w:cs="Arial"/>
          <w:iCs/>
          <w:sz w:val="26"/>
          <w:szCs w:val="26"/>
        </w:rPr>
        <w:t xml:space="preserve">de cierta información o documentos públicos solicitados por el peticionario.  </w:t>
      </w:r>
    </w:p>
    <w:p w:rsidR="003443B6" w:rsidRPr="00BA388C" w:rsidRDefault="003443B6" w:rsidP="00BA388C">
      <w:pPr>
        <w:pStyle w:val="Sinespaciado"/>
        <w:spacing w:line="276" w:lineRule="auto"/>
        <w:rPr>
          <w:rFonts w:ascii="Arial Narrow" w:hAnsi="Arial Narrow"/>
          <w:sz w:val="26"/>
          <w:szCs w:val="26"/>
        </w:rPr>
      </w:pPr>
    </w:p>
    <w:p w:rsidR="003443B6" w:rsidRPr="00BA388C" w:rsidRDefault="00B31E4A" w:rsidP="00BA388C">
      <w:pPr>
        <w:spacing w:line="276" w:lineRule="auto"/>
        <w:ind w:firstLine="708"/>
        <w:jc w:val="both"/>
        <w:rPr>
          <w:rFonts w:ascii="Arial Narrow" w:hAnsi="Arial Narrow" w:cs="Arial"/>
          <w:iCs/>
          <w:sz w:val="26"/>
          <w:szCs w:val="26"/>
        </w:rPr>
      </w:pPr>
      <w:r w:rsidRPr="00BA388C">
        <w:rPr>
          <w:rFonts w:ascii="Arial Narrow" w:hAnsi="Arial Narrow" w:cs="Arial"/>
          <w:iCs/>
          <w:sz w:val="26"/>
          <w:szCs w:val="26"/>
          <w:lang w:val="es-CO"/>
        </w:rPr>
        <w:t>T</w:t>
      </w:r>
      <w:proofErr w:type="spellStart"/>
      <w:r w:rsidR="003443B6" w:rsidRPr="00BA388C">
        <w:rPr>
          <w:rFonts w:ascii="Arial Narrow" w:hAnsi="Arial Narrow" w:cs="Arial"/>
          <w:iCs/>
          <w:sz w:val="26"/>
          <w:szCs w:val="26"/>
        </w:rPr>
        <w:t>iene</w:t>
      </w:r>
      <w:proofErr w:type="spellEnd"/>
      <w:r w:rsidR="003443B6" w:rsidRPr="00BA388C">
        <w:rPr>
          <w:rFonts w:ascii="Arial Narrow" w:hAnsi="Arial Narrow" w:cs="Arial"/>
          <w:iCs/>
          <w:sz w:val="26"/>
          <w:szCs w:val="26"/>
        </w:rPr>
        <w:t xml:space="preserve"> un núcleo esencial, el cual está conformad</w:t>
      </w:r>
      <w:r w:rsidRPr="00BA388C">
        <w:rPr>
          <w:rFonts w:ascii="Arial Narrow" w:hAnsi="Arial Narrow" w:cs="Arial"/>
          <w:iCs/>
          <w:sz w:val="26"/>
          <w:szCs w:val="26"/>
        </w:rPr>
        <w:t>o por tres elementos esenciales a saber</w:t>
      </w:r>
      <w:r w:rsidR="003443B6" w:rsidRPr="00BA388C">
        <w:rPr>
          <w:rFonts w:ascii="Arial Narrow" w:hAnsi="Arial Narrow" w:cs="Arial"/>
          <w:iCs/>
          <w:sz w:val="26"/>
          <w:szCs w:val="26"/>
        </w:rPr>
        <w:t xml:space="preserve">: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 </w:t>
      </w:r>
    </w:p>
    <w:p w:rsidR="003443B6" w:rsidRPr="00BA388C" w:rsidRDefault="003443B6" w:rsidP="00BA388C">
      <w:pPr>
        <w:pStyle w:val="Sinespaciado"/>
        <w:spacing w:line="276" w:lineRule="auto"/>
        <w:rPr>
          <w:rFonts w:ascii="Arial Narrow" w:hAnsi="Arial Narrow"/>
          <w:sz w:val="26"/>
          <w:szCs w:val="26"/>
        </w:rPr>
      </w:pPr>
    </w:p>
    <w:p w:rsidR="003443B6" w:rsidRPr="00BA388C" w:rsidRDefault="003443B6" w:rsidP="00BA388C">
      <w:pPr>
        <w:spacing w:line="276" w:lineRule="auto"/>
        <w:ind w:firstLine="708"/>
        <w:jc w:val="both"/>
        <w:rPr>
          <w:rFonts w:ascii="Arial Narrow" w:hAnsi="Arial Narrow" w:cs="Arial"/>
          <w:iCs/>
          <w:sz w:val="26"/>
          <w:szCs w:val="26"/>
        </w:rPr>
      </w:pPr>
      <w:r w:rsidRPr="00BA388C">
        <w:rPr>
          <w:rFonts w:ascii="Arial Narrow" w:hAnsi="Arial Narrow" w:cs="Arial"/>
          <w:iCs/>
          <w:sz w:val="26"/>
          <w:szCs w:val="26"/>
        </w:rPr>
        <w:t xml:space="preserve">En cuanto al término con que cuentan las entidades para resolver las peticiones que se les formulen, el mismo se encuentra contenido en el artículo 14 </w:t>
      </w:r>
      <w:r w:rsidR="00376FD0" w:rsidRPr="00BA388C">
        <w:rPr>
          <w:rFonts w:ascii="Arial Narrow" w:hAnsi="Arial Narrow" w:cs="Arial"/>
          <w:iCs/>
          <w:sz w:val="26"/>
          <w:szCs w:val="26"/>
        </w:rPr>
        <w:t xml:space="preserve">de </w:t>
      </w:r>
      <w:r w:rsidRPr="00BA388C">
        <w:rPr>
          <w:rFonts w:ascii="Arial Narrow" w:hAnsi="Arial Narrow" w:cs="Arial"/>
          <w:iCs/>
          <w:sz w:val="26"/>
          <w:szCs w:val="26"/>
        </w:rPr>
        <w:t>la Ley Estatutaria 1755 de 2015</w:t>
      </w:r>
      <w:r w:rsidR="00376FD0" w:rsidRPr="00BA388C">
        <w:rPr>
          <w:rFonts w:ascii="Arial Narrow" w:hAnsi="Arial Narrow" w:cs="Arial"/>
          <w:iCs/>
          <w:sz w:val="26"/>
          <w:szCs w:val="26"/>
        </w:rPr>
        <w:t xml:space="preserve"> por medio del cual se regula el Derecho Fundamental de Petición y se sustituye un título del Código de Procedimiento Administrativo y de lo Contencioso Administrativo. </w:t>
      </w:r>
      <w:r w:rsidRPr="00BA388C">
        <w:rPr>
          <w:rFonts w:ascii="Arial Narrow" w:hAnsi="Arial Narrow" w:cs="Arial"/>
          <w:iCs/>
          <w:sz w:val="26"/>
          <w:szCs w:val="26"/>
        </w:rPr>
        <w:t xml:space="preserve">Allí se establece </w:t>
      </w:r>
      <w:r w:rsidR="00B31E4A" w:rsidRPr="00BA388C">
        <w:rPr>
          <w:rFonts w:ascii="Arial Narrow" w:hAnsi="Arial Narrow" w:cs="Arial"/>
          <w:iCs/>
          <w:sz w:val="26"/>
          <w:szCs w:val="26"/>
        </w:rPr>
        <w:t>en relación con las peticiones de documentos lo siguiente</w:t>
      </w:r>
      <w:r w:rsidRPr="00BA388C">
        <w:rPr>
          <w:rFonts w:ascii="Arial Narrow" w:hAnsi="Arial Narrow" w:cs="Arial"/>
          <w:iCs/>
          <w:sz w:val="26"/>
          <w:szCs w:val="26"/>
        </w:rPr>
        <w:t>:</w:t>
      </w:r>
    </w:p>
    <w:p w:rsidR="003443B6" w:rsidRPr="00BA388C" w:rsidRDefault="003443B6" w:rsidP="00BA388C">
      <w:pPr>
        <w:pStyle w:val="Sinespaciado"/>
        <w:spacing w:line="276" w:lineRule="auto"/>
        <w:rPr>
          <w:rFonts w:ascii="Arial Narrow" w:hAnsi="Arial Narrow"/>
          <w:sz w:val="26"/>
          <w:szCs w:val="26"/>
        </w:rPr>
      </w:pPr>
    </w:p>
    <w:p w:rsidR="003443B6" w:rsidRPr="00583553" w:rsidRDefault="003443B6" w:rsidP="00583553">
      <w:pPr>
        <w:ind w:left="426" w:right="418" w:firstLine="993"/>
        <w:jc w:val="both"/>
        <w:rPr>
          <w:rFonts w:ascii="Arial Narrow" w:hAnsi="Arial Narrow" w:cs="Arial"/>
          <w:i/>
          <w:iCs/>
          <w:szCs w:val="26"/>
        </w:rPr>
      </w:pPr>
      <w:r w:rsidRPr="00583553">
        <w:rPr>
          <w:rFonts w:ascii="Arial Narrow" w:hAnsi="Arial Narrow" w:cs="Arial"/>
          <w:i/>
          <w:iCs/>
          <w:szCs w:val="26"/>
        </w:rPr>
        <w:t xml:space="preserve">“Artículo 14. </w:t>
      </w:r>
      <w:r w:rsidR="00B31E4A" w:rsidRPr="00583553">
        <w:rPr>
          <w:rFonts w:ascii="Arial Narrow" w:hAnsi="Arial Narrow" w:cs="Arial"/>
          <w:i/>
          <w:iCs/>
          <w:szCs w:val="26"/>
        </w:rPr>
        <w:t xml:space="preserve">(…) </w:t>
      </w:r>
      <w:r w:rsidRPr="00583553">
        <w:rPr>
          <w:rFonts w:ascii="Arial Narrow" w:hAnsi="Arial Narrow" w:cs="Arial"/>
          <w:i/>
          <w:iCs/>
          <w:szCs w:val="26"/>
        </w:rPr>
        <w:t>Estará sometida a término especial la resolución de las siguientes peticiones:</w:t>
      </w:r>
    </w:p>
    <w:p w:rsidR="003443B6" w:rsidRPr="00583553" w:rsidRDefault="003443B6" w:rsidP="00583553">
      <w:pPr>
        <w:pStyle w:val="Sinespaciado"/>
        <w:ind w:left="426" w:right="418"/>
        <w:rPr>
          <w:rFonts w:ascii="Arial Narrow" w:hAnsi="Arial Narrow"/>
          <w:szCs w:val="26"/>
        </w:rPr>
      </w:pPr>
    </w:p>
    <w:p w:rsidR="003443B6" w:rsidRPr="00583553" w:rsidRDefault="003443B6" w:rsidP="00583553">
      <w:pPr>
        <w:ind w:left="426" w:right="418" w:firstLine="993"/>
        <w:jc w:val="both"/>
        <w:rPr>
          <w:rFonts w:ascii="Arial Narrow" w:hAnsi="Arial Narrow" w:cs="Arial"/>
          <w:i/>
          <w:iCs/>
          <w:szCs w:val="26"/>
        </w:rPr>
      </w:pPr>
      <w:r w:rsidRPr="00583553">
        <w:rPr>
          <w:rFonts w:ascii="Arial Narrow" w:hAnsi="Arial Narrow" w:cs="Arial"/>
          <w:i/>
          <w:iCs/>
          <w:szCs w:val="26"/>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r w:rsidR="00B31E4A" w:rsidRPr="00583553">
        <w:rPr>
          <w:rFonts w:ascii="Arial Narrow" w:hAnsi="Arial Narrow" w:cs="Arial"/>
          <w:i/>
          <w:iCs/>
          <w:szCs w:val="26"/>
        </w:rPr>
        <w:t xml:space="preserve">  (…)”</w:t>
      </w:r>
    </w:p>
    <w:p w:rsidR="008A5A24" w:rsidRPr="00BA388C" w:rsidRDefault="008A5A24" w:rsidP="00BA388C">
      <w:pPr>
        <w:spacing w:line="276" w:lineRule="auto"/>
        <w:ind w:firstLine="993"/>
        <w:jc w:val="both"/>
        <w:rPr>
          <w:rFonts w:ascii="Arial Narrow" w:hAnsi="Arial Narrow" w:cs="Arial"/>
          <w:i/>
          <w:iCs/>
          <w:sz w:val="26"/>
          <w:szCs w:val="26"/>
        </w:rPr>
      </w:pPr>
    </w:p>
    <w:p w:rsidR="008A5A24" w:rsidRPr="00BA388C" w:rsidRDefault="008A5A24" w:rsidP="00BA388C">
      <w:pPr>
        <w:spacing w:line="276" w:lineRule="auto"/>
        <w:ind w:firstLine="993"/>
        <w:jc w:val="both"/>
        <w:rPr>
          <w:rFonts w:ascii="Arial Narrow" w:hAnsi="Arial Narrow" w:cs="Arial"/>
          <w:iCs/>
          <w:sz w:val="26"/>
          <w:szCs w:val="26"/>
        </w:rPr>
      </w:pPr>
      <w:r w:rsidRPr="00BA388C">
        <w:rPr>
          <w:rFonts w:ascii="Arial Narrow" w:hAnsi="Arial Narrow" w:cs="Arial"/>
          <w:iCs/>
          <w:sz w:val="26"/>
          <w:szCs w:val="26"/>
        </w:rPr>
        <w:lastRenderedPageBreak/>
        <w:t xml:space="preserve">Ahora bien, cuando una autoridad pública o privada rechaza la petición relativa al otorgamiento de información o entrega de documentos, con fundamento en la reserva legal, podrá el peticionario hacer uso del recurso de insistencia ante la entidad que invocó la reserva, en los términos del artículo 26 ibídem que regula: </w:t>
      </w:r>
    </w:p>
    <w:p w:rsidR="008A5A24" w:rsidRPr="00BA388C" w:rsidRDefault="00806EE7" w:rsidP="00BA388C">
      <w:pPr>
        <w:pStyle w:val="Sinespaciado"/>
        <w:spacing w:line="276" w:lineRule="auto"/>
        <w:rPr>
          <w:rFonts w:ascii="Arial Narrow" w:hAnsi="Arial Narrow"/>
          <w:sz w:val="26"/>
          <w:szCs w:val="26"/>
        </w:rPr>
      </w:pPr>
      <w:r w:rsidRPr="00BA388C">
        <w:rPr>
          <w:rFonts w:ascii="Arial Narrow" w:hAnsi="Arial Narrow"/>
          <w:sz w:val="26"/>
          <w:szCs w:val="26"/>
        </w:rPr>
        <w:tab/>
      </w:r>
    </w:p>
    <w:p w:rsidR="008A5A24" w:rsidRPr="00583553" w:rsidRDefault="008A5A24" w:rsidP="00583553">
      <w:pPr>
        <w:ind w:left="426" w:right="418" w:firstLine="993"/>
        <w:jc w:val="both"/>
        <w:rPr>
          <w:rFonts w:ascii="Arial Narrow" w:hAnsi="Arial Narrow" w:cs="Arial"/>
          <w:i/>
          <w:iCs/>
          <w:szCs w:val="26"/>
        </w:rPr>
      </w:pPr>
      <w:r w:rsidRPr="00583553">
        <w:rPr>
          <w:rFonts w:ascii="Arial Narrow" w:hAnsi="Arial Narrow" w:cs="Arial"/>
          <w:i/>
          <w:iCs/>
          <w:szCs w:val="26"/>
        </w:rPr>
        <w:t xml:space="preserve">“Artículo 26. Insistencia del solicitante en caso de reserva. Si la persona interesada insistiere en su petición de información o de documentos ante la autoridad que invoca la reserva, corresponderá al Tribunal Administrativo con jurisdicción en el lugar donde se encuentren los documentos, si se trata de autoridades nacionales, departamentales o del Distrito Capital de Bogotá, o al juez administrativo si se trata de autoridades distritales y municipales decidir en única instancia si se niega o se acepta, total o parcialmente la petición formulada. </w:t>
      </w:r>
    </w:p>
    <w:p w:rsidR="008A5A24" w:rsidRPr="00583553" w:rsidRDefault="008A5A24" w:rsidP="00583553">
      <w:pPr>
        <w:ind w:left="426" w:right="418" w:firstLine="993"/>
        <w:jc w:val="both"/>
        <w:rPr>
          <w:rFonts w:ascii="Arial Narrow" w:hAnsi="Arial Narrow" w:cs="Arial"/>
          <w:i/>
          <w:iCs/>
          <w:szCs w:val="26"/>
        </w:rPr>
      </w:pPr>
    </w:p>
    <w:p w:rsidR="008A5A24" w:rsidRPr="00583553" w:rsidRDefault="008A5A24" w:rsidP="00583553">
      <w:pPr>
        <w:ind w:left="426" w:right="418" w:firstLine="993"/>
        <w:jc w:val="both"/>
        <w:rPr>
          <w:rFonts w:ascii="Arial Narrow" w:hAnsi="Arial Narrow" w:cs="Arial"/>
          <w:i/>
          <w:iCs/>
          <w:szCs w:val="26"/>
        </w:rPr>
      </w:pPr>
      <w:r w:rsidRPr="00583553">
        <w:rPr>
          <w:rFonts w:ascii="Arial Narrow" w:hAnsi="Arial Narrow" w:cs="Arial"/>
          <w:i/>
          <w:iCs/>
          <w:szCs w:val="26"/>
        </w:rPr>
        <w:t>Para ello, el funcionario respectivo enviará la documentación correspondiente al tribunal o al juez administrativo, el cual decidirá dentro de los diez (10) días siguie</w:t>
      </w:r>
      <w:bookmarkStart w:id="0" w:name="_GoBack"/>
      <w:bookmarkEnd w:id="0"/>
      <w:r w:rsidRPr="00583553">
        <w:rPr>
          <w:rFonts w:ascii="Arial Narrow" w:hAnsi="Arial Narrow" w:cs="Arial"/>
          <w:i/>
          <w:iCs/>
          <w:szCs w:val="26"/>
        </w:rPr>
        <w:t xml:space="preserve">ntes. Este término se interrumpirá en los siguientes casos: </w:t>
      </w:r>
    </w:p>
    <w:p w:rsidR="008A5A24" w:rsidRPr="00583553" w:rsidRDefault="008A5A24" w:rsidP="00583553">
      <w:pPr>
        <w:ind w:left="426" w:right="418" w:firstLine="993"/>
        <w:jc w:val="both"/>
        <w:rPr>
          <w:rFonts w:ascii="Arial Narrow" w:hAnsi="Arial Narrow" w:cs="Arial"/>
          <w:i/>
          <w:iCs/>
          <w:szCs w:val="26"/>
        </w:rPr>
      </w:pPr>
    </w:p>
    <w:p w:rsidR="008A5A24" w:rsidRPr="00583553" w:rsidRDefault="008A5A24" w:rsidP="00583553">
      <w:pPr>
        <w:ind w:left="426" w:right="418" w:firstLine="993"/>
        <w:jc w:val="both"/>
        <w:rPr>
          <w:rFonts w:ascii="Arial Narrow" w:hAnsi="Arial Narrow" w:cs="Arial"/>
          <w:i/>
          <w:iCs/>
          <w:szCs w:val="26"/>
        </w:rPr>
      </w:pPr>
      <w:r w:rsidRPr="00583553">
        <w:rPr>
          <w:rFonts w:ascii="Arial Narrow" w:hAnsi="Arial Narrow" w:cs="Arial"/>
          <w:i/>
          <w:iCs/>
          <w:szCs w:val="26"/>
        </w:rPr>
        <w:t xml:space="preserve">1. Cuando el tribunal o el juez administrativo solicite copia o fotocopia de los documentos sobre cuya divulgación deba decidir, o cualquier otra información que requieran, y hasta la fecha en la cual las reciba oficialmente. </w:t>
      </w:r>
    </w:p>
    <w:p w:rsidR="008A5A24" w:rsidRPr="00583553" w:rsidRDefault="008A5A24" w:rsidP="00583553">
      <w:pPr>
        <w:ind w:left="426" w:right="418" w:firstLine="993"/>
        <w:jc w:val="both"/>
        <w:rPr>
          <w:rFonts w:ascii="Arial Narrow" w:hAnsi="Arial Narrow" w:cs="Arial"/>
          <w:i/>
          <w:iCs/>
          <w:szCs w:val="26"/>
        </w:rPr>
      </w:pPr>
    </w:p>
    <w:p w:rsidR="008A5A24" w:rsidRPr="00583553" w:rsidRDefault="008A5A24" w:rsidP="00583553">
      <w:pPr>
        <w:ind w:left="426" w:right="418" w:firstLine="993"/>
        <w:jc w:val="both"/>
        <w:rPr>
          <w:rFonts w:ascii="Arial Narrow" w:hAnsi="Arial Narrow" w:cs="Arial"/>
          <w:i/>
          <w:iCs/>
          <w:szCs w:val="26"/>
        </w:rPr>
      </w:pPr>
      <w:r w:rsidRPr="00583553">
        <w:rPr>
          <w:rFonts w:ascii="Arial Narrow" w:hAnsi="Arial Narrow" w:cs="Arial"/>
          <w:i/>
          <w:iCs/>
          <w:szCs w:val="26"/>
        </w:rPr>
        <w:t>2. Cuando la autoridad solicite, a la sección del Consejo de Estado que el reglamento disponga, asumir conocimiento del asunto en atención a su importancia jurídica o con el objeto de unificar criterios sobre el tema. Si al cabo de cinco (5) días la sección guarda silencio, o decide no avocar conocimiento, la actuación continuará ante el respectivo tribunal o juzgado administrativo.</w:t>
      </w:r>
    </w:p>
    <w:p w:rsidR="008A5A24" w:rsidRPr="00583553" w:rsidRDefault="008A5A24" w:rsidP="00583553">
      <w:pPr>
        <w:ind w:left="426" w:right="418" w:firstLine="993"/>
        <w:jc w:val="both"/>
        <w:rPr>
          <w:rFonts w:ascii="Arial Narrow" w:hAnsi="Arial Narrow" w:cs="Arial"/>
          <w:i/>
          <w:iCs/>
          <w:szCs w:val="26"/>
        </w:rPr>
      </w:pPr>
    </w:p>
    <w:p w:rsidR="008A5A24" w:rsidRPr="00583553" w:rsidRDefault="008A5A24" w:rsidP="00583553">
      <w:pPr>
        <w:ind w:left="426" w:right="418" w:firstLine="993"/>
        <w:jc w:val="both"/>
        <w:rPr>
          <w:rFonts w:ascii="Arial Narrow" w:hAnsi="Arial Narrow" w:cs="Arial"/>
          <w:i/>
          <w:iCs/>
          <w:szCs w:val="26"/>
        </w:rPr>
      </w:pPr>
      <w:r w:rsidRPr="00583553">
        <w:rPr>
          <w:rFonts w:ascii="Arial Narrow" w:hAnsi="Arial Narrow" w:cs="Arial"/>
          <w:i/>
          <w:iCs/>
          <w:szCs w:val="26"/>
        </w:rPr>
        <w:t>Parágrafo. El recurso de insistencia deberá interponerse por escrito y sustentado en la diligencia de notificación, o dentro de los diez (10) días siguientes a ella.</w:t>
      </w:r>
    </w:p>
    <w:p w:rsidR="002F296C" w:rsidRPr="00BA388C" w:rsidRDefault="00B31E4A" w:rsidP="00BA388C">
      <w:pPr>
        <w:pStyle w:val="Sinespaciado"/>
        <w:spacing w:line="276" w:lineRule="auto"/>
        <w:rPr>
          <w:rFonts w:ascii="Arial Narrow" w:hAnsi="Arial Narrow"/>
          <w:sz w:val="26"/>
          <w:szCs w:val="26"/>
        </w:rPr>
      </w:pPr>
      <w:r w:rsidRPr="00BA388C">
        <w:rPr>
          <w:rFonts w:ascii="Arial Narrow" w:hAnsi="Arial Narrow"/>
          <w:sz w:val="26"/>
          <w:szCs w:val="26"/>
        </w:rPr>
        <w:tab/>
      </w:r>
    </w:p>
    <w:p w:rsidR="00612E76" w:rsidRPr="00BA388C" w:rsidRDefault="00612E76" w:rsidP="00BA388C">
      <w:pPr>
        <w:pStyle w:val="Sinespaciado"/>
        <w:spacing w:line="276" w:lineRule="auto"/>
        <w:ind w:firstLine="708"/>
        <w:jc w:val="both"/>
        <w:rPr>
          <w:rFonts w:ascii="Arial Narrow" w:hAnsi="Arial Narrow"/>
          <w:sz w:val="26"/>
          <w:szCs w:val="26"/>
        </w:rPr>
      </w:pPr>
      <w:r w:rsidRPr="00BA388C">
        <w:rPr>
          <w:rFonts w:ascii="Arial Narrow" w:hAnsi="Arial Narrow"/>
          <w:sz w:val="26"/>
          <w:szCs w:val="26"/>
        </w:rPr>
        <w:t xml:space="preserve">De lo anterior, se colige que la insistencia debe ser formulada como se dijo, ante la misma autoridad que rechazó la petición </w:t>
      </w:r>
      <w:r w:rsidR="00806EE7" w:rsidRPr="00BA388C">
        <w:rPr>
          <w:rFonts w:ascii="Arial Narrow" w:hAnsi="Arial Narrow"/>
          <w:sz w:val="26"/>
          <w:szCs w:val="26"/>
        </w:rPr>
        <w:t xml:space="preserve">inicial, y que una vez interpuesta, el funcionario debe remitir la documentación correspondiente al juez o Tribunal competente, para que en sede judicial resuelva el recurso interpuesto. </w:t>
      </w:r>
    </w:p>
    <w:p w:rsidR="009222FE" w:rsidRPr="00BA388C" w:rsidRDefault="009222FE" w:rsidP="00BA388C">
      <w:pPr>
        <w:pStyle w:val="Sinespaciado"/>
        <w:spacing w:line="276" w:lineRule="auto"/>
        <w:rPr>
          <w:rFonts w:ascii="Arial Narrow" w:hAnsi="Arial Narrow"/>
          <w:sz w:val="26"/>
          <w:szCs w:val="26"/>
        </w:rPr>
      </w:pPr>
    </w:p>
    <w:p w:rsidR="00CD65E5" w:rsidRDefault="00CD65E5" w:rsidP="00BA388C">
      <w:pPr>
        <w:pStyle w:val="Sinespaciado"/>
        <w:spacing w:line="276" w:lineRule="auto"/>
        <w:ind w:firstLine="708"/>
        <w:jc w:val="both"/>
        <w:rPr>
          <w:rFonts w:ascii="Arial Narrow" w:hAnsi="Arial Narrow"/>
          <w:iCs/>
          <w:sz w:val="26"/>
          <w:szCs w:val="26"/>
          <w:bdr w:val="none" w:sz="0" w:space="0" w:color="auto" w:frame="1"/>
        </w:rPr>
      </w:pPr>
      <w:r w:rsidRPr="00BA388C">
        <w:rPr>
          <w:rFonts w:ascii="Arial Narrow" w:hAnsi="Arial Narrow"/>
          <w:iCs/>
          <w:sz w:val="26"/>
          <w:szCs w:val="26"/>
          <w:bdr w:val="none" w:sz="0" w:space="0" w:color="auto" w:frame="1"/>
        </w:rPr>
        <w:t>Así</w:t>
      </w:r>
      <w:r w:rsidR="009222FE" w:rsidRPr="00BA388C">
        <w:rPr>
          <w:rFonts w:ascii="Arial Narrow" w:hAnsi="Arial Narrow"/>
          <w:iCs/>
          <w:sz w:val="26"/>
          <w:szCs w:val="26"/>
          <w:bdr w:val="none" w:sz="0" w:space="0" w:color="auto" w:frame="1"/>
        </w:rPr>
        <w:t xml:space="preserve"> mismo, que </w:t>
      </w:r>
      <w:r w:rsidRPr="00BA388C">
        <w:rPr>
          <w:rFonts w:ascii="Arial Narrow" w:hAnsi="Arial Narrow"/>
          <w:iCs/>
          <w:sz w:val="26"/>
          <w:szCs w:val="26"/>
          <w:bdr w:val="none" w:sz="0" w:space="0" w:color="auto" w:frame="1"/>
        </w:rPr>
        <w:t xml:space="preserve">la existencia de dicho </w:t>
      </w:r>
      <w:r w:rsidR="009222FE" w:rsidRPr="00BA388C">
        <w:rPr>
          <w:rFonts w:ascii="Arial Narrow" w:hAnsi="Arial Narrow"/>
          <w:iCs/>
          <w:sz w:val="26"/>
          <w:szCs w:val="26"/>
          <w:bdr w:val="none" w:sz="0" w:space="0" w:color="auto" w:frame="1"/>
        </w:rPr>
        <w:t xml:space="preserve">proceso </w:t>
      </w:r>
      <w:r w:rsidRPr="00BA388C">
        <w:rPr>
          <w:rFonts w:ascii="Arial Narrow" w:hAnsi="Arial Narrow"/>
          <w:iCs/>
          <w:sz w:val="26"/>
          <w:szCs w:val="26"/>
          <w:bdr w:val="none" w:sz="0" w:space="0" w:color="auto" w:frame="1"/>
        </w:rPr>
        <w:t>destinado</w:t>
      </w:r>
      <w:r w:rsidR="009222FE" w:rsidRPr="00BA388C">
        <w:rPr>
          <w:rFonts w:ascii="Arial Narrow" w:hAnsi="Arial Narrow"/>
          <w:iCs/>
          <w:sz w:val="26"/>
          <w:szCs w:val="26"/>
          <w:bdr w:val="none" w:sz="0" w:space="0" w:color="auto" w:frame="1"/>
        </w:rPr>
        <w:t xml:space="preserve"> exclusivamente a que un funcionario judicial decida, si los documentos que una autoridad pública ha clasificado como reservados, deben o no ser entregados al solicitante, </w:t>
      </w:r>
      <w:r w:rsidRPr="00BA388C">
        <w:rPr>
          <w:rFonts w:ascii="Arial Narrow" w:hAnsi="Arial Narrow"/>
          <w:iCs/>
          <w:sz w:val="26"/>
          <w:szCs w:val="26"/>
          <w:bdr w:val="none" w:sz="0" w:space="0" w:color="auto" w:frame="1"/>
        </w:rPr>
        <w:t xml:space="preserve">permite, en principio, inferir que </w:t>
      </w:r>
      <w:r w:rsidR="009222FE" w:rsidRPr="00BA388C">
        <w:rPr>
          <w:rFonts w:ascii="Arial Narrow" w:hAnsi="Arial Narrow"/>
          <w:iCs/>
          <w:sz w:val="26"/>
          <w:szCs w:val="26"/>
          <w:bdr w:val="none" w:sz="0" w:space="0" w:color="auto" w:frame="1"/>
        </w:rPr>
        <w:t xml:space="preserve">existe un mecanismo ordinario judicial </w:t>
      </w:r>
      <w:r w:rsidRPr="00BA388C">
        <w:rPr>
          <w:rFonts w:ascii="Arial Narrow" w:hAnsi="Arial Narrow"/>
          <w:iCs/>
          <w:sz w:val="26"/>
          <w:szCs w:val="26"/>
          <w:bdr w:val="none" w:sz="0" w:space="0" w:color="auto" w:frame="1"/>
        </w:rPr>
        <w:t xml:space="preserve">idóneo para la protección del </w:t>
      </w:r>
      <w:r w:rsidR="009222FE" w:rsidRPr="00BA388C">
        <w:rPr>
          <w:rFonts w:ascii="Arial Narrow" w:hAnsi="Arial Narrow"/>
          <w:iCs/>
          <w:sz w:val="26"/>
          <w:szCs w:val="26"/>
          <w:bdr w:val="none" w:sz="0" w:space="0" w:color="auto" w:frame="1"/>
        </w:rPr>
        <w:t>derecho funda</w:t>
      </w:r>
      <w:r w:rsidRPr="00BA388C">
        <w:rPr>
          <w:rFonts w:ascii="Arial Narrow" w:hAnsi="Arial Narrow"/>
          <w:iCs/>
          <w:sz w:val="26"/>
          <w:szCs w:val="26"/>
          <w:bdr w:val="none" w:sz="0" w:space="0" w:color="auto" w:frame="1"/>
        </w:rPr>
        <w:t>mental del peticionario, que desplaza la intervención del juez constitucional, salvo que se demuestre la configuración de un perjuicio irremediable, o que los medios judiciales resulten ineficaces para la protección del der</w:t>
      </w:r>
      <w:r w:rsidR="00583553">
        <w:rPr>
          <w:rFonts w:ascii="Arial Narrow" w:hAnsi="Arial Narrow"/>
          <w:iCs/>
          <w:sz w:val="26"/>
          <w:szCs w:val="26"/>
          <w:bdr w:val="none" w:sz="0" w:space="0" w:color="auto" w:frame="1"/>
        </w:rPr>
        <w:t>echo fundamental.</w:t>
      </w:r>
    </w:p>
    <w:p w:rsidR="00583553" w:rsidRPr="00BA388C" w:rsidRDefault="00583553" w:rsidP="00BA388C">
      <w:pPr>
        <w:pStyle w:val="Sinespaciado"/>
        <w:spacing w:line="276" w:lineRule="auto"/>
        <w:ind w:firstLine="708"/>
        <w:jc w:val="both"/>
        <w:rPr>
          <w:rFonts w:ascii="Arial Narrow" w:hAnsi="Arial Narrow"/>
          <w:iCs/>
          <w:sz w:val="26"/>
          <w:szCs w:val="26"/>
          <w:bdr w:val="none" w:sz="0" w:space="0" w:color="auto" w:frame="1"/>
        </w:rPr>
      </w:pPr>
    </w:p>
    <w:p w:rsidR="005F60E8" w:rsidRPr="00BA388C" w:rsidRDefault="005F60E8" w:rsidP="00BA388C">
      <w:pPr>
        <w:pStyle w:val="Sinespaciado"/>
        <w:spacing w:line="276" w:lineRule="auto"/>
        <w:ind w:firstLine="708"/>
        <w:jc w:val="both"/>
        <w:rPr>
          <w:rFonts w:ascii="Arial Narrow" w:hAnsi="Arial Narrow"/>
          <w:sz w:val="26"/>
          <w:szCs w:val="26"/>
        </w:rPr>
      </w:pPr>
      <w:r w:rsidRPr="00BA388C">
        <w:rPr>
          <w:rFonts w:ascii="Arial Narrow" w:hAnsi="Arial Narrow"/>
          <w:sz w:val="26"/>
          <w:szCs w:val="26"/>
        </w:rPr>
        <w:t xml:space="preserve">En el sub-lite, </w:t>
      </w:r>
      <w:r w:rsidR="00CD65E5" w:rsidRPr="00BA388C">
        <w:rPr>
          <w:rFonts w:ascii="Arial Narrow" w:hAnsi="Arial Narrow"/>
          <w:sz w:val="26"/>
          <w:szCs w:val="26"/>
        </w:rPr>
        <w:t xml:space="preserve">se tiene que </w:t>
      </w:r>
      <w:r w:rsidRPr="00BA388C">
        <w:rPr>
          <w:rFonts w:ascii="Arial Narrow" w:hAnsi="Arial Narrow"/>
          <w:sz w:val="26"/>
          <w:szCs w:val="26"/>
        </w:rPr>
        <w:t xml:space="preserve">la entidad accionada negó a través del oficio No. 116235402-1439 del 9 de mayo de 2019, la entrega de documentos que solicitó la peticionaria, consistentes en el RUT y Acta de Constitución de la Unión Temporal Risaralda con </w:t>
      </w:r>
      <w:proofErr w:type="spellStart"/>
      <w:r w:rsidRPr="00BA388C">
        <w:rPr>
          <w:rFonts w:ascii="Arial Narrow" w:hAnsi="Arial Narrow"/>
          <w:sz w:val="26"/>
          <w:szCs w:val="26"/>
        </w:rPr>
        <w:t>Nit</w:t>
      </w:r>
      <w:proofErr w:type="spellEnd"/>
      <w:r w:rsidRPr="00BA388C">
        <w:rPr>
          <w:rFonts w:ascii="Arial Narrow" w:hAnsi="Arial Narrow"/>
          <w:sz w:val="26"/>
          <w:szCs w:val="26"/>
        </w:rPr>
        <w:t xml:space="preserve">. 900.485.199-2, de la cual ella funge como integrante, al considerar que gozan de especial protección constitucional y legal de reserva. </w:t>
      </w:r>
    </w:p>
    <w:p w:rsidR="005F60E8" w:rsidRPr="00BA388C" w:rsidRDefault="005F60E8" w:rsidP="00BA388C">
      <w:pPr>
        <w:pStyle w:val="Sinespaciado"/>
        <w:spacing w:line="276" w:lineRule="auto"/>
        <w:rPr>
          <w:rFonts w:ascii="Arial Narrow" w:hAnsi="Arial Narrow"/>
          <w:sz w:val="26"/>
          <w:szCs w:val="26"/>
        </w:rPr>
      </w:pPr>
    </w:p>
    <w:p w:rsidR="005F60E8" w:rsidRPr="00BA388C" w:rsidRDefault="005F60E8" w:rsidP="00BA388C">
      <w:pPr>
        <w:pStyle w:val="Sinespaciado"/>
        <w:spacing w:line="276" w:lineRule="auto"/>
        <w:ind w:firstLine="708"/>
        <w:jc w:val="both"/>
        <w:rPr>
          <w:rFonts w:ascii="Arial Narrow" w:hAnsi="Arial Narrow"/>
          <w:sz w:val="26"/>
          <w:szCs w:val="26"/>
        </w:rPr>
      </w:pPr>
      <w:r w:rsidRPr="00BA388C">
        <w:rPr>
          <w:rFonts w:ascii="Arial Narrow" w:hAnsi="Arial Narrow"/>
          <w:sz w:val="26"/>
          <w:szCs w:val="26"/>
        </w:rPr>
        <w:t xml:space="preserve">Por </w:t>
      </w:r>
      <w:r w:rsidR="000A7665" w:rsidRPr="00BA388C">
        <w:rPr>
          <w:rFonts w:ascii="Arial Narrow" w:hAnsi="Arial Narrow"/>
          <w:sz w:val="26"/>
          <w:szCs w:val="26"/>
        </w:rPr>
        <w:t xml:space="preserve">ende, </w:t>
      </w:r>
      <w:r w:rsidRPr="00BA388C">
        <w:rPr>
          <w:rFonts w:ascii="Arial Narrow" w:hAnsi="Arial Narrow"/>
          <w:sz w:val="26"/>
          <w:szCs w:val="26"/>
        </w:rPr>
        <w:t>le corresponde a la Sala verificar si la entidad accionada vulneró</w:t>
      </w:r>
      <w:r w:rsidR="000A7665" w:rsidRPr="00BA388C">
        <w:rPr>
          <w:rFonts w:ascii="Arial Narrow" w:hAnsi="Arial Narrow"/>
          <w:sz w:val="26"/>
          <w:szCs w:val="26"/>
        </w:rPr>
        <w:t xml:space="preserve"> algún derecho </w:t>
      </w:r>
      <w:r w:rsidR="000A7665" w:rsidRPr="00BA388C">
        <w:rPr>
          <w:rFonts w:ascii="Arial Narrow" w:hAnsi="Arial Narrow"/>
          <w:sz w:val="26"/>
          <w:szCs w:val="26"/>
        </w:rPr>
        <w:lastRenderedPageBreak/>
        <w:t>fundamental</w:t>
      </w:r>
      <w:r w:rsidRPr="00BA388C">
        <w:rPr>
          <w:rFonts w:ascii="Arial Narrow" w:hAnsi="Arial Narrow"/>
          <w:sz w:val="26"/>
          <w:szCs w:val="26"/>
        </w:rPr>
        <w:t xml:space="preserve"> de la peticionaria al </w:t>
      </w:r>
      <w:r w:rsidR="000A7665" w:rsidRPr="00BA388C">
        <w:rPr>
          <w:rFonts w:ascii="Arial Narrow" w:hAnsi="Arial Narrow"/>
          <w:sz w:val="26"/>
          <w:szCs w:val="26"/>
        </w:rPr>
        <w:t xml:space="preserve">proceder de tal forma. </w:t>
      </w:r>
    </w:p>
    <w:p w:rsidR="000A7665" w:rsidRPr="00BA388C" w:rsidRDefault="000A7665" w:rsidP="00BA388C">
      <w:pPr>
        <w:pStyle w:val="Sinespaciado"/>
        <w:spacing w:line="276" w:lineRule="auto"/>
        <w:rPr>
          <w:rFonts w:ascii="Arial Narrow" w:hAnsi="Arial Narrow"/>
          <w:sz w:val="26"/>
          <w:szCs w:val="26"/>
        </w:rPr>
      </w:pPr>
    </w:p>
    <w:p w:rsidR="000A7665" w:rsidRPr="00BA388C" w:rsidRDefault="00CD65E5" w:rsidP="00BA388C">
      <w:pPr>
        <w:pStyle w:val="Sinespaciado"/>
        <w:spacing w:line="276" w:lineRule="auto"/>
        <w:ind w:firstLine="708"/>
        <w:jc w:val="both"/>
        <w:rPr>
          <w:rFonts w:ascii="Arial Narrow" w:hAnsi="Arial Narrow"/>
          <w:sz w:val="26"/>
          <w:szCs w:val="26"/>
        </w:rPr>
      </w:pPr>
      <w:r w:rsidRPr="00BA388C">
        <w:rPr>
          <w:rFonts w:ascii="Arial Narrow" w:hAnsi="Arial Narrow"/>
          <w:sz w:val="26"/>
          <w:szCs w:val="26"/>
        </w:rPr>
        <w:t>C</w:t>
      </w:r>
      <w:r w:rsidR="000A7665" w:rsidRPr="00BA388C">
        <w:rPr>
          <w:rFonts w:ascii="Arial Narrow" w:hAnsi="Arial Narrow"/>
          <w:sz w:val="26"/>
          <w:szCs w:val="26"/>
        </w:rPr>
        <w:t xml:space="preserve">onforme a las pruebas documentales que obran en el plenario, </w:t>
      </w:r>
      <w:r w:rsidRPr="00BA388C">
        <w:rPr>
          <w:rFonts w:ascii="Arial Narrow" w:hAnsi="Arial Narrow"/>
          <w:sz w:val="26"/>
          <w:szCs w:val="26"/>
        </w:rPr>
        <w:t xml:space="preserve">está probado que </w:t>
      </w:r>
      <w:r w:rsidR="000A7665" w:rsidRPr="00BA388C">
        <w:rPr>
          <w:rFonts w:ascii="Arial Narrow" w:hAnsi="Arial Narrow"/>
          <w:sz w:val="26"/>
          <w:szCs w:val="26"/>
        </w:rPr>
        <w:t xml:space="preserve">la Dirección de Impuestos y Aduanas Nacionales –DIAN - Seccional Risaralda, emitió respuesta </w:t>
      </w:r>
      <w:r w:rsidRPr="00BA388C">
        <w:rPr>
          <w:rFonts w:ascii="Arial Narrow" w:hAnsi="Arial Narrow"/>
          <w:sz w:val="26"/>
          <w:szCs w:val="26"/>
        </w:rPr>
        <w:t xml:space="preserve">a la petición </w:t>
      </w:r>
      <w:r w:rsidR="000A7665" w:rsidRPr="00BA388C">
        <w:rPr>
          <w:rFonts w:ascii="Arial Narrow" w:hAnsi="Arial Narrow"/>
          <w:sz w:val="26"/>
          <w:szCs w:val="26"/>
        </w:rPr>
        <w:t>y efectuó la notificación de la misma</w:t>
      </w:r>
      <w:r w:rsidRPr="00BA388C">
        <w:rPr>
          <w:rFonts w:ascii="Arial Narrow" w:hAnsi="Arial Narrow"/>
          <w:sz w:val="26"/>
          <w:szCs w:val="26"/>
        </w:rPr>
        <w:t xml:space="preserve"> a su peticionario</w:t>
      </w:r>
      <w:r w:rsidR="000A7665" w:rsidRPr="00BA388C">
        <w:rPr>
          <w:rFonts w:ascii="Arial Narrow" w:hAnsi="Arial Narrow"/>
          <w:sz w:val="26"/>
          <w:szCs w:val="26"/>
        </w:rPr>
        <w:t xml:space="preserve">, dentro del término legal que establece el numeral 1º del artículo 14 de la Ley 1755 de 2015, para este tipo de peticiones. </w:t>
      </w:r>
    </w:p>
    <w:p w:rsidR="000A7665" w:rsidRPr="00BA388C" w:rsidRDefault="000A7665" w:rsidP="00BA388C">
      <w:pPr>
        <w:pStyle w:val="Sinespaciado"/>
        <w:spacing w:line="276" w:lineRule="auto"/>
        <w:rPr>
          <w:rFonts w:ascii="Arial Narrow" w:hAnsi="Arial Narrow"/>
          <w:sz w:val="26"/>
          <w:szCs w:val="26"/>
        </w:rPr>
      </w:pPr>
    </w:p>
    <w:p w:rsidR="005F60E8" w:rsidRPr="00BA388C" w:rsidRDefault="000A7665" w:rsidP="00BA388C">
      <w:pPr>
        <w:pStyle w:val="Sinespaciado"/>
        <w:spacing w:line="276" w:lineRule="auto"/>
        <w:ind w:firstLine="708"/>
        <w:jc w:val="both"/>
        <w:rPr>
          <w:rFonts w:ascii="Arial Narrow" w:hAnsi="Arial Narrow"/>
          <w:sz w:val="26"/>
          <w:szCs w:val="26"/>
        </w:rPr>
      </w:pPr>
      <w:r w:rsidRPr="00BA388C">
        <w:rPr>
          <w:rFonts w:ascii="Arial Narrow" w:hAnsi="Arial Narrow"/>
          <w:sz w:val="26"/>
          <w:szCs w:val="26"/>
        </w:rPr>
        <w:t xml:space="preserve">Así mismo, que </w:t>
      </w:r>
      <w:r w:rsidR="009222FE" w:rsidRPr="00BA388C">
        <w:rPr>
          <w:rFonts w:ascii="Arial Narrow" w:hAnsi="Arial Narrow"/>
          <w:sz w:val="26"/>
          <w:szCs w:val="26"/>
        </w:rPr>
        <w:t xml:space="preserve">en cumplimiento a lo dispuesto en el artículo 26 ibídem, </w:t>
      </w:r>
      <w:r w:rsidRPr="00BA388C">
        <w:rPr>
          <w:rFonts w:ascii="Arial Narrow" w:hAnsi="Arial Narrow"/>
          <w:sz w:val="26"/>
          <w:szCs w:val="26"/>
        </w:rPr>
        <w:t xml:space="preserve">fundamentó la garantía de reserva legal de la documentación solicitada, en el artículo 583 del Estatuto Tributario, además de lo previsto en el artículo 3º y 5 del CPACA y 27 de la Ley 594 de 2000, por la cual se dictó la Ley General de Archivos. </w:t>
      </w:r>
    </w:p>
    <w:p w:rsidR="009222FE" w:rsidRPr="00BA388C" w:rsidRDefault="009222FE" w:rsidP="00BA388C">
      <w:pPr>
        <w:pStyle w:val="Sinespaciado"/>
        <w:spacing w:line="276" w:lineRule="auto"/>
        <w:rPr>
          <w:rFonts w:ascii="Arial Narrow" w:hAnsi="Arial Narrow"/>
          <w:sz w:val="26"/>
          <w:szCs w:val="26"/>
        </w:rPr>
      </w:pPr>
    </w:p>
    <w:p w:rsidR="009222FE" w:rsidRPr="00BA388C" w:rsidRDefault="009222FE" w:rsidP="00BA388C">
      <w:pPr>
        <w:pStyle w:val="Sinespaciado"/>
        <w:tabs>
          <w:tab w:val="left" w:pos="4021"/>
        </w:tabs>
        <w:spacing w:line="276" w:lineRule="auto"/>
        <w:ind w:firstLine="708"/>
        <w:jc w:val="both"/>
        <w:rPr>
          <w:rFonts w:ascii="Arial Narrow" w:hAnsi="Arial Narrow"/>
          <w:sz w:val="26"/>
          <w:szCs w:val="26"/>
        </w:rPr>
      </w:pPr>
      <w:r w:rsidRPr="00BA388C">
        <w:rPr>
          <w:rFonts w:ascii="Arial Narrow" w:hAnsi="Arial Narrow"/>
          <w:sz w:val="26"/>
          <w:szCs w:val="26"/>
        </w:rPr>
        <w:t>No obstante lo anterior</w:t>
      </w:r>
      <w:r w:rsidR="00CD65E5" w:rsidRPr="00BA388C">
        <w:rPr>
          <w:rFonts w:ascii="Arial Narrow" w:hAnsi="Arial Narrow"/>
          <w:sz w:val="26"/>
          <w:szCs w:val="26"/>
        </w:rPr>
        <w:t xml:space="preserve">, se observa que la entidad accionada omitió informarle a la peticionaria que contra </w:t>
      </w:r>
      <w:r w:rsidR="007901B9" w:rsidRPr="00BA388C">
        <w:rPr>
          <w:rFonts w:ascii="Arial Narrow" w:hAnsi="Arial Narrow"/>
          <w:sz w:val="26"/>
          <w:szCs w:val="26"/>
        </w:rPr>
        <w:t xml:space="preserve">dicha </w:t>
      </w:r>
      <w:r w:rsidR="00BE0796" w:rsidRPr="00BA388C">
        <w:rPr>
          <w:rFonts w:ascii="Arial Narrow" w:hAnsi="Arial Narrow"/>
          <w:sz w:val="26"/>
          <w:szCs w:val="26"/>
        </w:rPr>
        <w:t>decisión</w:t>
      </w:r>
      <w:r w:rsidR="00CD65E5" w:rsidRPr="00BA388C">
        <w:rPr>
          <w:rFonts w:ascii="Arial Narrow" w:hAnsi="Arial Narrow"/>
          <w:sz w:val="26"/>
          <w:szCs w:val="26"/>
        </w:rPr>
        <w:t xml:space="preserve">, procedía el recurso de insistencia, </w:t>
      </w:r>
      <w:r w:rsidR="007901B9" w:rsidRPr="00BA388C">
        <w:rPr>
          <w:rFonts w:ascii="Arial Narrow" w:hAnsi="Arial Narrow"/>
          <w:sz w:val="26"/>
          <w:szCs w:val="26"/>
        </w:rPr>
        <w:t xml:space="preserve">situación que en los términos del artículo 67 CPACA, </w:t>
      </w:r>
      <w:r w:rsidR="00B62D7F" w:rsidRPr="00BA388C">
        <w:rPr>
          <w:rFonts w:ascii="Arial Narrow" w:hAnsi="Arial Narrow"/>
          <w:sz w:val="26"/>
          <w:szCs w:val="26"/>
        </w:rPr>
        <w:t xml:space="preserve">reviste </w:t>
      </w:r>
      <w:r w:rsidR="008F0220" w:rsidRPr="00BA388C">
        <w:rPr>
          <w:rFonts w:ascii="Arial Narrow" w:hAnsi="Arial Narrow"/>
          <w:sz w:val="26"/>
          <w:szCs w:val="26"/>
        </w:rPr>
        <w:t xml:space="preserve">una irregularidad que afecta la validez de la notificación surtida, </w:t>
      </w:r>
      <w:r w:rsidR="00B62D7F" w:rsidRPr="00BA388C">
        <w:rPr>
          <w:rFonts w:ascii="Arial Narrow" w:hAnsi="Arial Narrow"/>
          <w:sz w:val="26"/>
          <w:szCs w:val="26"/>
        </w:rPr>
        <w:t xml:space="preserve">pues </w:t>
      </w:r>
      <w:r w:rsidR="008F0220" w:rsidRPr="00BA388C">
        <w:rPr>
          <w:rFonts w:ascii="Arial Narrow" w:hAnsi="Arial Narrow"/>
          <w:sz w:val="26"/>
          <w:szCs w:val="26"/>
        </w:rPr>
        <w:t xml:space="preserve">constituye una barrera </w:t>
      </w:r>
      <w:r w:rsidR="007901B9" w:rsidRPr="00BA388C">
        <w:rPr>
          <w:rFonts w:ascii="Arial Narrow" w:hAnsi="Arial Narrow"/>
          <w:sz w:val="26"/>
          <w:szCs w:val="26"/>
        </w:rPr>
        <w:t>que e</w:t>
      </w:r>
      <w:r w:rsidR="00B62D7F" w:rsidRPr="00BA388C">
        <w:rPr>
          <w:rFonts w:ascii="Arial Narrow" w:hAnsi="Arial Narrow"/>
          <w:sz w:val="26"/>
          <w:szCs w:val="26"/>
        </w:rPr>
        <w:t xml:space="preserve">ntorpece el acceso al derecho de contradicción y defensa, </w:t>
      </w:r>
      <w:r w:rsidR="007B0B69" w:rsidRPr="00BA388C">
        <w:rPr>
          <w:rFonts w:ascii="Arial Narrow" w:hAnsi="Arial Narrow"/>
          <w:sz w:val="26"/>
          <w:szCs w:val="26"/>
        </w:rPr>
        <w:t>al impedirle</w:t>
      </w:r>
      <w:r w:rsidR="00BE0796" w:rsidRPr="00BA388C">
        <w:rPr>
          <w:rFonts w:ascii="Arial Narrow" w:hAnsi="Arial Narrow"/>
          <w:sz w:val="26"/>
          <w:szCs w:val="26"/>
        </w:rPr>
        <w:t xml:space="preserve"> al petente </w:t>
      </w:r>
      <w:r w:rsidR="00B62D7F" w:rsidRPr="00BA388C">
        <w:rPr>
          <w:rFonts w:ascii="Arial Narrow" w:hAnsi="Arial Narrow"/>
          <w:sz w:val="26"/>
          <w:szCs w:val="26"/>
        </w:rPr>
        <w:t xml:space="preserve">que </w:t>
      </w:r>
      <w:r w:rsidR="008C7C26" w:rsidRPr="00BA388C">
        <w:rPr>
          <w:rFonts w:ascii="Arial Narrow" w:hAnsi="Arial Narrow"/>
          <w:sz w:val="26"/>
          <w:szCs w:val="26"/>
        </w:rPr>
        <w:t xml:space="preserve">la autoridad judicial </w:t>
      </w:r>
      <w:r w:rsidR="007B0B69" w:rsidRPr="00BA388C">
        <w:rPr>
          <w:rFonts w:ascii="Arial Narrow" w:hAnsi="Arial Narrow"/>
          <w:sz w:val="26"/>
          <w:szCs w:val="26"/>
        </w:rPr>
        <w:t xml:space="preserve">competente </w:t>
      </w:r>
      <w:r w:rsidR="008C7C26" w:rsidRPr="00BA388C">
        <w:rPr>
          <w:rFonts w:ascii="Arial Narrow" w:hAnsi="Arial Narrow"/>
          <w:sz w:val="26"/>
          <w:szCs w:val="26"/>
        </w:rPr>
        <w:t xml:space="preserve">dirima en única instancia, la controversia presentada </w:t>
      </w:r>
      <w:r w:rsidR="00BE0796" w:rsidRPr="00BA388C">
        <w:rPr>
          <w:rFonts w:ascii="Arial Narrow" w:hAnsi="Arial Narrow"/>
          <w:sz w:val="26"/>
          <w:szCs w:val="26"/>
        </w:rPr>
        <w:t xml:space="preserve">con </w:t>
      </w:r>
      <w:r w:rsidR="008C7C26" w:rsidRPr="00BA388C">
        <w:rPr>
          <w:rFonts w:ascii="Arial Narrow" w:hAnsi="Arial Narrow"/>
          <w:sz w:val="26"/>
          <w:szCs w:val="26"/>
        </w:rPr>
        <w:t>la administració</w:t>
      </w:r>
      <w:r w:rsidR="00BE0796" w:rsidRPr="00BA388C">
        <w:rPr>
          <w:rFonts w:ascii="Arial Narrow" w:hAnsi="Arial Narrow"/>
          <w:sz w:val="26"/>
          <w:szCs w:val="26"/>
        </w:rPr>
        <w:t>n pública</w:t>
      </w:r>
      <w:r w:rsidR="008C7C26" w:rsidRPr="00BA388C">
        <w:rPr>
          <w:rFonts w:ascii="Arial Narrow" w:hAnsi="Arial Narrow"/>
          <w:sz w:val="26"/>
          <w:szCs w:val="26"/>
        </w:rPr>
        <w:t xml:space="preserve">. </w:t>
      </w:r>
    </w:p>
    <w:p w:rsidR="002F296C" w:rsidRPr="00BA388C" w:rsidRDefault="002F296C" w:rsidP="00BA388C">
      <w:pPr>
        <w:pStyle w:val="Sinespaciado"/>
        <w:spacing w:line="276" w:lineRule="auto"/>
        <w:rPr>
          <w:rFonts w:ascii="Arial Narrow" w:hAnsi="Arial Narrow"/>
          <w:sz w:val="26"/>
          <w:szCs w:val="26"/>
        </w:rPr>
      </w:pPr>
    </w:p>
    <w:p w:rsidR="007B0B69" w:rsidRDefault="00B62D7F" w:rsidP="00BA388C">
      <w:pPr>
        <w:pStyle w:val="Sinespaciado"/>
        <w:tabs>
          <w:tab w:val="left" w:pos="4021"/>
        </w:tabs>
        <w:spacing w:line="276" w:lineRule="auto"/>
        <w:ind w:firstLine="708"/>
        <w:jc w:val="both"/>
        <w:rPr>
          <w:rFonts w:ascii="Arial Narrow" w:hAnsi="Arial Narrow"/>
          <w:sz w:val="26"/>
          <w:szCs w:val="26"/>
        </w:rPr>
      </w:pPr>
      <w:r w:rsidRPr="00BA388C">
        <w:rPr>
          <w:rFonts w:ascii="Arial Narrow" w:hAnsi="Arial Narrow"/>
          <w:sz w:val="26"/>
          <w:szCs w:val="26"/>
        </w:rPr>
        <w:t>Así las cosa</w:t>
      </w:r>
      <w:r w:rsidR="00BE0796" w:rsidRPr="00BA388C">
        <w:rPr>
          <w:rFonts w:ascii="Arial Narrow" w:hAnsi="Arial Narrow"/>
          <w:sz w:val="26"/>
          <w:szCs w:val="26"/>
        </w:rPr>
        <w:t>s</w:t>
      </w:r>
      <w:r w:rsidRPr="00BA388C">
        <w:rPr>
          <w:rFonts w:ascii="Arial Narrow" w:hAnsi="Arial Narrow"/>
          <w:sz w:val="26"/>
          <w:szCs w:val="26"/>
        </w:rPr>
        <w:t xml:space="preserve">, como quiera que </w:t>
      </w:r>
      <w:r w:rsidR="007B0B69" w:rsidRPr="00BA388C">
        <w:rPr>
          <w:rFonts w:ascii="Arial Narrow" w:hAnsi="Arial Narrow"/>
          <w:sz w:val="26"/>
          <w:szCs w:val="26"/>
        </w:rPr>
        <w:t>el ejercicio de los recursos establecidos por el legislador en el marco del procedimiento administrativo, en este caso, como medio idóneo para controvertir la reserva legal ante la jurisdicción administrativa, es un elemento estructural del derecho de petición, resulta palmaria</w:t>
      </w:r>
      <w:r w:rsidR="00BE0796" w:rsidRPr="00BA388C">
        <w:rPr>
          <w:rFonts w:ascii="Arial Narrow" w:hAnsi="Arial Narrow"/>
          <w:sz w:val="26"/>
          <w:szCs w:val="26"/>
        </w:rPr>
        <w:t xml:space="preserve"> entonces</w:t>
      </w:r>
      <w:r w:rsidR="007B0B69" w:rsidRPr="00BA388C">
        <w:rPr>
          <w:rFonts w:ascii="Arial Narrow" w:hAnsi="Arial Narrow"/>
          <w:sz w:val="26"/>
          <w:szCs w:val="26"/>
        </w:rPr>
        <w:t xml:space="preserve"> la vulneración de los derechos fundamentales al debido proceso y de petición</w:t>
      </w:r>
      <w:r w:rsidR="00BE0796" w:rsidRPr="00BA388C">
        <w:rPr>
          <w:rFonts w:ascii="Arial Narrow" w:hAnsi="Arial Narrow"/>
          <w:sz w:val="26"/>
          <w:szCs w:val="26"/>
        </w:rPr>
        <w:t xml:space="preserve"> de la actora</w:t>
      </w:r>
      <w:r w:rsidR="007B0B69" w:rsidRPr="00BA388C">
        <w:rPr>
          <w:rFonts w:ascii="Arial Narrow" w:hAnsi="Arial Narrow"/>
          <w:sz w:val="26"/>
          <w:szCs w:val="26"/>
        </w:rPr>
        <w:t xml:space="preserve">, derivada </w:t>
      </w:r>
      <w:r w:rsidR="00BE0796" w:rsidRPr="00BA388C">
        <w:rPr>
          <w:rFonts w:ascii="Arial Narrow" w:hAnsi="Arial Narrow"/>
          <w:sz w:val="26"/>
          <w:szCs w:val="26"/>
        </w:rPr>
        <w:t xml:space="preserve">como se dijo, </w:t>
      </w:r>
      <w:r w:rsidR="007B0B69" w:rsidRPr="00BA388C">
        <w:rPr>
          <w:rFonts w:ascii="Arial Narrow" w:hAnsi="Arial Narrow"/>
          <w:sz w:val="26"/>
          <w:szCs w:val="26"/>
        </w:rPr>
        <w:t>de la irregularidad advertida en el trámite de la notificación de la respuesta a la solicitud de la accionante.</w:t>
      </w:r>
    </w:p>
    <w:p w:rsidR="00583553" w:rsidRPr="00BA388C" w:rsidRDefault="00583553" w:rsidP="00BA388C">
      <w:pPr>
        <w:pStyle w:val="Sinespaciado"/>
        <w:tabs>
          <w:tab w:val="left" w:pos="4021"/>
        </w:tabs>
        <w:spacing w:line="276" w:lineRule="auto"/>
        <w:ind w:firstLine="708"/>
        <w:jc w:val="both"/>
        <w:rPr>
          <w:rFonts w:ascii="Arial Narrow" w:hAnsi="Arial Narrow"/>
          <w:sz w:val="26"/>
          <w:szCs w:val="26"/>
        </w:rPr>
      </w:pPr>
    </w:p>
    <w:p w:rsidR="007058A6" w:rsidRPr="00BA388C" w:rsidRDefault="007B0B69" w:rsidP="00BA388C">
      <w:pPr>
        <w:pStyle w:val="Sinespaciado"/>
        <w:tabs>
          <w:tab w:val="left" w:pos="4021"/>
        </w:tabs>
        <w:spacing w:line="276" w:lineRule="auto"/>
        <w:ind w:firstLine="708"/>
        <w:jc w:val="both"/>
        <w:rPr>
          <w:rFonts w:ascii="Arial Narrow" w:hAnsi="Arial Narrow"/>
          <w:sz w:val="26"/>
          <w:szCs w:val="26"/>
        </w:rPr>
      </w:pPr>
      <w:r w:rsidRPr="00BA388C">
        <w:rPr>
          <w:rFonts w:ascii="Arial Narrow" w:hAnsi="Arial Narrow"/>
          <w:sz w:val="26"/>
          <w:szCs w:val="26"/>
        </w:rPr>
        <w:t xml:space="preserve">Por tal motivo, la Sala </w:t>
      </w:r>
      <w:r w:rsidR="00BE0796" w:rsidRPr="00BA388C">
        <w:rPr>
          <w:rFonts w:ascii="Arial Narrow" w:hAnsi="Arial Narrow"/>
          <w:sz w:val="26"/>
          <w:szCs w:val="26"/>
        </w:rPr>
        <w:t xml:space="preserve">revocará la decisión de primer grado </w:t>
      </w:r>
      <w:r w:rsidR="002F296C" w:rsidRPr="00BA388C">
        <w:rPr>
          <w:rFonts w:ascii="Arial Narrow" w:hAnsi="Arial Narrow"/>
          <w:sz w:val="26"/>
          <w:szCs w:val="26"/>
        </w:rPr>
        <w:t xml:space="preserve">y </w:t>
      </w:r>
      <w:r w:rsidR="00BE0796" w:rsidRPr="00BA388C">
        <w:rPr>
          <w:rFonts w:ascii="Arial Narrow" w:hAnsi="Arial Narrow"/>
          <w:sz w:val="26"/>
          <w:szCs w:val="26"/>
        </w:rPr>
        <w:t xml:space="preserve">en su lugar, </w:t>
      </w:r>
      <w:r w:rsidRPr="00BA388C">
        <w:rPr>
          <w:rFonts w:ascii="Arial Narrow" w:hAnsi="Arial Narrow"/>
          <w:sz w:val="26"/>
          <w:szCs w:val="26"/>
        </w:rPr>
        <w:t>accederá al amparo constitucional invocado</w:t>
      </w:r>
      <w:r w:rsidR="00BE0796" w:rsidRPr="00BA388C">
        <w:rPr>
          <w:rFonts w:ascii="Arial Narrow" w:hAnsi="Arial Narrow"/>
          <w:sz w:val="26"/>
          <w:szCs w:val="26"/>
        </w:rPr>
        <w:t>. En</w:t>
      </w:r>
      <w:r w:rsidRPr="00BA388C">
        <w:rPr>
          <w:rFonts w:ascii="Arial Narrow" w:hAnsi="Arial Narrow"/>
          <w:sz w:val="26"/>
          <w:szCs w:val="26"/>
        </w:rPr>
        <w:t xml:space="preserve"> consecuencia,</w:t>
      </w:r>
      <w:r w:rsidR="00BE0796" w:rsidRPr="00BA388C">
        <w:rPr>
          <w:rFonts w:ascii="Arial Narrow" w:hAnsi="Arial Narrow"/>
          <w:sz w:val="26"/>
          <w:szCs w:val="26"/>
        </w:rPr>
        <w:t xml:space="preserve"> se</w:t>
      </w:r>
      <w:r w:rsidRPr="00BA388C">
        <w:rPr>
          <w:rFonts w:ascii="Arial Narrow" w:hAnsi="Arial Narrow"/>
          <w:sz w:val="26"/>
          <w:szCs w:val="26"/>
        </w:rPr>
        <w:t xml:space="preserve"> ordenará a la entidad accionada</w:t>
      </w:r>
      <w:r w:rsidR="00BE0796" w:rsidRPr="00BA388C">
        <w:rPr>
          <w:rFonts w:ascii="Arial Narrow" w:hAnsi="Arial Narrow"/>
          <w:sz w:val="26"/>
          <w:szCs w:val="26"/>
        </w:rPr>
        <w:t xml:space="preserve">, a través de la Jefatura de Documentación del Área de Gestión Administrativa y Financiera, en cabeza de José Jaime Gallego Ocampo o quien haga sus veces, </w:t>
      </w:r>
      <w:r w:rsidRPr="00BA388C">
        <w:rPr>
          <w:rFonts w:ascii="Arial Narrow" w:hAnsi="Arial Narrow"/>
          <w:sz w:val="26"/>
          <w:szCs w:val="26"/>
        </w:rPr>
        <w:t>que en el término</w:t>
      </w:r>
      <w:r w:rsidR="00BE0796" w:rsidRPr="00BA388C">
        <w:rPr>
          <w:rFonts w:ascii="Arial Narrow" w:hAnsi="Arial Narrow"/>
          <w:sz w:val="26"/>
          <w:szCs w:val="26"/>
        </w:rPr>
        <w:t xml:space="preserve"> improrrogable de </w:t>
      </w:r>
      <w:r w:rsidRPr="00BA388C">
        <w:rPr>
          <w:rFonts w:ascii="Arial Narrow" w:hAnsi="Arial Narrow"/>
          <w:sz w:val="26"/>
          <w:szCs w:val="26"/>
        </w:rPr>
        <w:t xml:space="preserve">un (1) día contado a partir de la notificación de este proveído, proceda a realizar nuevamente la notificación de la respuesta a la petición </w:t>
      </w:r>
      <w:r w:rsidR="00BE0796" w:rsidRPr="00BA388C">
        <w:rPr>
          <w:rFonts w:ascii="Arial Narrow" w:hAnsi="Arial Narrow"/>
          <w:sz w:val="26"/>
          <w:szCs w:val="26"/>
        </w:rPr>
        <w:t>presentada por la</w:t>
      </w:r>
      <w:r w:rsidRPr="00BA388C">
        <w:rPr>
          <w:rFonts w:ascii="Arial Narrow" w:hAnsi="Arial Narrow"/>
          <w:sz w:val="26"/>
          <w:szCs w:val="26"/>
        </w:rPr>
        <w:t xml:space="preserve"> accionante, informándole </w:t>
      </w:r>
      <w:r w:rsidR="008B0B75" w:rsidRPr="00BA388C">
        <w:rPr>
          <w:rFonts w:ascii="Arial Narrow" w:hAnsi="Arial Narrow"/>
          <w:sz w:val="26"/>
          <w:szCs w:val="26"/>
        </w:rPr>
        <w:t xml:space="preserve">que </w:t>
      </w:r>
      <w:r w:rsidR="007058A6" w:rsidRPr="00BA388C">
        <w:rPr>
          <w:rFonts w:ascii="Arial Narrow" w:hAnsi="Arial Narrow"/>
          <w:sz w:val="26"/>
          <w:szCs w:val="26"/>
        </w:rPr>
        <w:t xml:space="preserve">contra la </w:t>
      </w:r>
      <w:r w:rsidR="00BE0796" w:rsidRPr="00BA388C">
        <w:rPr>
          <w:rFonts w:ascii="Arial Narrow" w:hAnsi="Arial Narrow"/>
          <w:sz w:val="26"/>
          <w:szCs w:val="26"/>
        </w:rPr>
        <w:t xml:space="preserve">decisión desfavorable de entregar los documentos solicitados, por reserva legal, </w:t>
      </w:r>
      <w:r w:rsidR="007058A6" w:rsidRPr="00BA388C">
        <w:rPr>
          <w:rFonts w:ascii="Arial Narrow" w:hAnsi="Arial Narrow"/>
          <w:sz w:val="26"/>
          <w:szCs w:val="26"/>
        </w:rPr>
        <w:t xml:space="preserve">procede el </w:t>
      </w:r>
      <w:r w:rsidR="008B0B75" w:rsidRPr="00BA388C">
        <w:rPr>
          <w:rFonts w:ascii="Arial Narrow" w:hAnsi="Arial Narrow"/>
          <w:sz w:val="26"/>
          <w:szCs w:val="26"/>
        </w:rPr>
        <w:t xml:space="preserve">recurso de insistencia, </w:t>
      </w:r>
      <w:r w:rsidR="00BE0796" w:rsidRPr="00BA388C">
        <w:rPr>
          <w:rFonts w:ascii="Arial Narrow" w:hAnsi="Arial Narrow"/>
          <w:sz w:val="26"/>
          <w:szCs w:val="26"/>
        </w:rPr>
        <w:t xml:space="preserve">indicándole además </w:t>
      </w:r>
      <w:r w:rsidR="007058A6" w:rsidRPr="00BA388C">
        <w:rPr>
          <w:rFonts w:ascii="Arial Narrow" w:hAnsi="Arial Narrow"/>
          <w:sz w:val="26"/>
          <w:szCs w:val="26"/>
        </w:rPr>
        <w:t xml:space="preserve">la </w:t>
      </w:r>
      <w:r w:rsidR="008B0B75" w:rsidRPr="00BA388C">
        <w:rPr>
          <w:rFonts w:ascii="Arial Narrow" w:hAnsi="Arial Narrow"/>
          <w:sz w:val="26"/>
          <w:szCs w:val="26"/>
        </w:rPr>
        <w:t>oportunidad procesal</w:t>
      </w:r>
      <w:r w:rsidR="007058A6" w:rsidRPr="00BA388C">
        <w:rPr>
          <w:rFonts w:ascii="Arial Narrow" w:hAnsi="Arial Narrow"/>
          <w:sz w:val="26"/>
          <w:szCs w:val="26"/>
        </w:rPr>
        <w:t xml:space="preserve"> con que cuenta para su interposición</w:t>
      </w:r>
      <w:r w:rsidR="00BE0796" w:rsidRPr="00BA388C">
        <w:rPr>
          <w:rFonts w:ascii="Arial Narrow" w:hAnsi="Arial Narrow"/>
          <w:sz w:val="26"/>
          <w:szCs w:val="26"/>
        </w:rPr>
        <w:t>. Lo anterior</w:t>
      </w:r>
      <w:r w:rsidR="007058A6" w:rsidRPr="00BA388C">
        <w:rPr>
          <w:rFonts w:ascii="Arial Narrow" w:hAnsi="Arial Narrow"/>
          <w:sz w:val="26"/>
          <w:szCs w:val="26"/>
        </w:rPr>
        <w:t xml:space="preserve">, en los términos del artículo 26 y 27 de la Ley 1755 de 2015. </w:t>
      </w:r>
    </w:p>
    <w:p w:rsidR="003443B6" w:rsidRPr="00BA388C" w:rsidRDefault="003443B6" w:rsidP="00BA388C">
      <w:pPr>
        <w:pStyle w:val="Sinespaciado"/>
        <w:spacing w:line="276" w:lineRule="auto"/>
        <w:rPr>
          <w:rFonts w:ascii="Arial Narrow" w:hAnsi="Arial Narrow"/>
          <w:sz w:val="26"/>
          <w:szCs w:val="26"/>
        </w:rPr>
      </w:pPr>
    </w:p>
    <w:p w:rsidR="003443B6" w:rsidRPr="00BA388C" w:rsidRDefault="003443B6" w:rsidP="00BA388C">
      <w:pPr>
        <w:pStyle w:val="Prrafodelista1"/>
        <w:spacing w:line="276" w:lineRule="auto"/>
        <w:ind w:left="0" w:firstLine="708"/>
        <w:jc w:val="both"/>
        <w:rPr>
          <w:rFonts w:ascii="Arial Narrow" w:hAnsi="Arial Narrow"/>
          <w:sz w:val="26"/>
          <w:szCs w:val="26"/>
        </w:rPr>
      </w:pPr>
      <w:r w:rsidRPr="00BA388C">
        <w:rPr>
          <w:rFonts w:ascii="Arial Narrow" w:hAnsi="Arial Narrow"/>
          <w:sz w:val="26"/>
          <w:szCs w:val="26"/>
        </w:rPr>
        <w:t>En mérito de lo expuesto</w:t>
      </w:r>
      <w:r w:rsidRPr="00BA388C">
        <w:rPr>
          <w:rFonts w:ascii="Arial Narrow" w:hAnsi="Arial Narrow"/>
          <w:b/>
          <w:i/>
          <w:sz w:val="26"/>
          <w:szCs w:val="26"/>
        </w:rPr>
        <w:t xml:space="preserve">, </w:t>
      </w:r>
      <w:r w:rsidRPr="00BA388C">
        <w:rPr>
          <w:rFonts w:ascii="Arial Narrow" w:hAnsi="Arial Narrow"/>
          <w:i/>
          <w:sz w:val="26"/>
          <w:szCs w:val="26"/>
        </w:rPr>
        <w:t>el Tribunal Superior del Distrito Judicial de Pereira - Risaralda, Sala</w:t>
      </w:r>
      <w:r w:rsidR="00BE0796" w:rsidRPr="00BA388C">
        <w:rPr>
          <w:rFonts w:ascii="Arial Narrow" w:hAnsi="Arial Narrow"/>
          <w:i/>
          <w:sz w:val="26"/>
          <w:szCs w:val="26"/>
        </w:rPr>
        <w:t xml:space="preserve"> Cuarta de Decisión</w:t>
      </w:r>
      <w:r w:rsidRPr="00BA388C">
        <w:rPr>
          <w:rFonts w:ascii="Arial Narrow" w:hAnsi="Arial Narrow"/>
          <w:i/>
          <w:sz w:val="26"/>
          <w:szCs w:val="26"/>
        </w:rPr>
        <w:t xml:space="preserve"> Laboral,</w:t>
      </w:r>
      <w:r w:rsidRPr="00BA388C">
        <w:rPr>
          <w:rFonts w:ascii="Arial Narrow" w:hAnsi="Arial Narrow"/>
          <w:sz w:val="26"/>
          <w:szCs w:val="26"/>
        </w:rPr>
        <w:t xml:space="preserve"> administrando justicia en nombre del pueblo y por mandato de la Constitución,</w:t>
      </w:r>
      <w:r w:rsidRPr="00BA388C">
        <w:rPr>
          <w:rFonts w:ascii="Arial Narrow" w:hAnsi="Arial Narrow"/>
          <w:sz w:val="26"/>
          <w:szCs w:val="26"/>
        </w:rPr>
        <w:tab/>
      </w:r>
    </w:p>
    <w:p w:rsidR="003443B6" w:rsidRPr="00BA388C" w:rsidRDefault="003443B6" w:rsidP="00BA388C">
      <w:pPr>
        <w:pStyle w:val="Sinespaciado"/>
        <w:spacing w:line="276" w:lineRule="auto"/>
        <w:rPr>
          <w:rFonts w:ascii="Arial Narrow" w:hAnsi="Arial Narrow"/>
          <w:sz w:val="26"/>
          <w:szCs w:val="26"/>
          <w:lang w:val="es-ES"/>
        </w:rPr>
      </w:pPr>
    </w:p>
    <w:p w:rsidR="003443B6" w:rsidRPr="00BA388C" w:rsidRDefault="003443B6" w:rsidP="00BA388C">
      <w:pPr>
        <w:spacing w:line="276" w:lineRule="auto"/>
        <w:jc w:val="center"/>
        <w:rPr>
          <w:rFonts w:ascii="Arial Narrow" w:hAnsi="Arial Narrow" w:cs="Arial"/>
          <w:b/>
          <w:i/>
          <w:sz w:val="26"/>
          <w:szCs w:val="26"/>
        </w:rPr>
      </w:pPr>
      <w:r w:rsidRPr="00BA388C">
        <w:rPr>
          <w:rFonts w:ascii="Arial Narrow" w:hAnsi="Arial Narrow" w:cs="Arial"/>
          <w:b/>
          <w:i/>
          <w:sz w:val="26"/>
          <w:szCs w:val="26"/>
        </w:rPr>
        <w:t>RESUELVE</w:t>
      </w:r>
    </w:p>
    <w:p w:rsidR="003443B6" w:rsidRPr="00BA388C" w:rsidRDefault="003443B6" w:rsidP="00BA388C">
      <w:pPr>
        <w:pStyle w:val="Sinespaciado"/>
        <w:spacing w:line="276" w:lineRule="auto"/>
        <w:rPr>
          <w:rFonts w:ascii="Arial Narrow" w:hAnsi="Arial Narrow"/>
          <w:sz w:val="26"/>
          <w:szCs w:val="26"/>
        </w:rPr>
      </w:pPr>
    </w:p>
    <w:p w:rsidR="00BE0796" w:rsidRPr="00BA388C" w:rsidRDefault="00BE0796" w:rsidP="00BA388C">
      <w:pPr>
        <w:pStyle w:val="Textosinformato"/>
        <w:spacing w:line="276" w:lineRule="auto"/>
        <w:ind w:firstLine="708"/>
        <w:jc w:val="both"/>
        <w:rPr>
          <w:rFonts w:ascii="Arial Narrow" w:hAnsi="Arial Narrow" w:cs="Arial"/>
          <w:sz w:val="26"/>
          <w:szCs w:val="26"/>
        </w:rPr>
      </w:pPr>
      <w:r w:rsidRPr="00BA388C">
        <w:rPr>
          <w:rFonts w:ascii="Arial Narrow" w:hAnsi="Arial Narrow" w:cs="Arial"/>
          <w:b/>
          <w:sz w:val="26"/>
          <w:szCs w:val="26"/>
        </w:rPr>
        <w:t>Revocar</w:t>
      </w:r>
      <w:r w:rsidRPr="00BA388C">
        <w:rPr>
          <w:rFonts w:ascii="Arial Narrow" w:hAnsi="Arial Narrow" w:cs="Arial"/>
          <w:sz w:val="26"/>
          <w:szCs w:val="26"/>
        </w:rPr>
        <w:t xml:space="preserve"> la sentencia proferida por el Juzgado Cuarto Laboral del Circuito de Pereira, dentro de la acción de tutela de la referencia, para en su lugar: </w:t>
      </w:r>
    </w:p>
    <w:p w:rsidR="00BE0796" w:rsidRPr="00BA388C" w:rsidRDefault="002F296C" w:rsidP="00BA388C">
      <w:pPr>
        <w:pStyle w:val="Sinespaciado"/>
        <w:spacing w:line="276" w:lineRule="auto"/>
        <w:rPr>
          <w:rFonts w:ascii="Arial Narrow" w:hAnsi="Arial Narrow"/>
          <w:sz w:val="26"/>
          <w:szCs w:val="26"/>
        </w:rPr>
      </w:pPr>
      <w:r w:rsidRPr="00BA388C">
        <w:rPr>
          <w:rFonts w:ascii="Arial Narrow" w:hAnsi="Arial Narrow"/>
          <w:sz w:val="26"/>
          <w:szCs w:val="26"/>
        </w:rPr>
        <w:tab/>
      </w:r>
    </w:p>
    <w:p w:rsidR="00E012ED" w:rsidRPr="00BA388C" w:rsidRDefault="00BE0796" w:rsidP="00BA388C">
      <w:pPr>
        <w:pStyle w:val="Textosinformato"/>
        <w:spacing w:line="276" w:lineRule="auto"/>
        <w:ind w:firstLine="708"/>
        <w:jc w:val="both"/>
        <w:rPr>
          <w:rFonts w:ascii="Arial Narrow" w:hAnsi="Arial Narrow" w:cs="Arial"/>
          <w:sz w:val="26"/>
          <w:szCs w:val="26"/>
        </w:rPr>
      </w:pPr>
      <w:r w:rsidRPr="00BA388C">
        <w:rPr>
          <w:rFonts w:ascii="Arial Narrow" w:hAnsi="Arial Narrow" w:cs="Arial"/>
          <w:b/>
          <w:sz w:val="26"/>
          <w:szCs w:val="26"/>
        </w:rPr>
        <w:lastRenderedPageBreak/>
        <w:t>1</w:t>
      </w:r>
      <w:r w:rsidR="00E012ED" w:rsidRPr="00BA388C">
        <w:rPr>
          <w:rFonts w:ascii="Arial Narrow" w:hAnsi="Arial Narrow" w:cs="Arial"/>
          <w:b/>
          <w:sz w:val="26"/>
          <w:szCs w:val="26"/>
        </w:rPr>
        <w:t>º</w:t>
      </w:r>
      <w:r w:rsidRPr="00BA388C">
        <w:rPr>
          <w:rFonts w:ascii="Arial Narrow" w:hAnsi="Arial Narrow" w:cs="Arial"/>
          <w:b/>
          <w:sz w:val="26"/>
          <w:szCs w:val="26"/>
        </w:rPr>
        <w:t>. Conceder</w:t>
      </w:r>
      <w:r w:rsidRPr="00BA388C">
        <w:rPr>
          <w:rFonts w:ascii="Arial Narrow" w:hAnsi="Arial Narrow" w:cs="Arial"/>
          <w:sz w:val="26"/>
          <w:szCs w:val="26"/>
        </w:rPr>
        <w:t xml:space="preserve"> el amparo constitucional impetrado por la sociedad </w:t>
      </w:r>
      <w:proofErr w:type="spellStart"/>
      <w:r w:rsidRPr="00BA388C">
        <w:rPr>
          <w:rFonts w:ascii="Arial Narrow" w:hAnsi="Arial Narrow" w:cs="Arial"/>
          <w:sz w:val="26"/>
          <w:szCs w:val="26"/>
        </w:rPr>
        <w:t>Smarty</w:t>
      </w:r>
      <w:proofErr w:type="spellEnd"/>
      <w:r w:rsidRPr="00BA388C">
        <w:rPr>
          <w:rFonts w:ascii="Arial Narrow" w:hAnsi="Arial Narrow" w:cs="Arial"/>
          <w:sz w:val="26"/>
          <w:szCs w:val="26"/>
        </w:rPr>
        <w:t xml:space="preserve"> Colombia </w:t>
      </w:r>
      <w:proofErr w:type="spellStart"/>
      <w:r w:rsidRPr="00BA388C">
        <w:rPr>
          <w:rFonts w:ascii="Arial Narrow" w:hAnsi="Arial Narrow" w:cs="Arial"/>
          <w:sz w:val="26"/>
          <w:szCs w:val="26"/>
        </w:rPr>
        <w:t>SAS</w:t>
      </w:r>
      <w:proofErr w:type="spellEnd"/>
      <w:r w:rsidRPr="00BA388C">
        <w:rPr>
          <w:rFonts w:ascii="Arial Narrow" w:hAnsi="Arial Narrow" w:cs="Arial"/>
          <w:sz w:val="26"/>
          <w:szCs w:val="26"/>
        </w:rPr>
        <w:t xml:space="preserve"> con </w:t>
      </w:r>
      <w:proofErr w:type="spellStart"/>
      <w:r w:rsidRPr="00BA388C">
        <w:rPr>
          <w:rFonts w:ascii="Arial Narrow" w:hAnsi="Arial Narrow" w:cs="Arial"/>
          <w:sz w:val="26"/>
          <w:szCs w:val="26"/>
        </w:rPr>
        <w:t>NIT</w:t>
      </w:r>
      <w:proofErr w:type="spellEnd"/>
      <w:r w:rsidRPr="00BA388C">
        <w:rPr>
          <w:rFonts w:ascii="Arial Narrow" w:hAnsi="Arial Narrow" w:cs="Arial"/>
          <w:sz w:val="26"/>
          <w:szCs w:val="26"/>
        </w:rPr>
        <w:t xml:space="preserve"> 900249</w:t>
      </w:r>
      <w:r w:rsidR="00E012ED" w:rsidRPr="00BA388C">
        <w:rPr>
          <w:rFonts w:ascii="Arial Narrow" w:hAnsi="Arial Narrow" w:cs="Arial"/>
          <w:sz w:val="26"/>
          <w:szCs w:val="26"/>
        </w:rPr>
        <w:t xml:space="preserve">549-6, a través de su representante legal, en </w:t>
      </w:r>
      <w:r w:rsidRPr="00BA388C">
        <w:rPr>
          <w:rFonts w:ascii="Arial Narrow" w:hAnsi="Arial Narrow" w:cs="Arial"/>
          <w:sz w:val="26"/>
          <w:szCs w:val="26"/>
        </w:rPr>
        <w:t>contra la Dirección de Impuestos y Aduanas Nacionales – DIAN – Seccional Risaralda, p</w:t>
      </w:r>
      <w:r w:rsidR="00E012ED" w:rsidRPr="00BA388C">
        <w:rPr>
          <w:rFonts w:ascii="Arial Narrow" w:hAnsi="Arial Narrow" w:cs="Arial"/>
          <w:sz w:val="26"/>
          <w:szCs w:val="26"/>
        </w:rPr>
        <w:t>or</w:t>
      </w:r>
      <w:r w:rsidRPr="00BA388C">
        <w:rPr>
          <w:rFonts w:ascii="Arial Narrow" w:hAnsi="Arial Narrow" w:cs="Arial"/>
          <w:sz w:val="26"/>
          <w:szCs w:val="26"/>
        </w:rPr>
        <w:t xml:space="preserve"> la vulneración a los derechos fundamentales de petición y debido proceso.</w:t>
      </w:r>
    </w:p>
    <w:p w:rsidR="00E012ED" w:rsidRPr="00BA388C" w:rsidRDefault="00E012ED" w:rsidP="00BA388C">
      <w:pPr>
        <w:pStyle w:val="Sinespaciado"/>
        <w:spacing w:line="276" w:lineRule="auto"/>
        <w:rPr>
          <w:rFonts w:ascii="Arial Narrow" w:hAnsi="Arial Narrow"/>
          <w:sz w:val="26"/>
          <w:szCs w:val="26"/>
        </w:rPr>
      </w:pPr>
    </w:p>
    <w:p w:rsidR="00E012ED" w:rsidRDefault="00E012ED" w:rsidP="00BA388C">
      <w:pPr>
        <w:pStyle w:val="Sinespaciado"/>
        <w:tabs>
          <w:tab w:val="left" w:pos="4021"/>
        </w:tabs>
        <w:spacing w:line="276" w:lineRule="auto"/>
        <w:ind w:firstLine="708"/>
        <w:jc w:val="both"/>
        <w:rPr>
          <w:rFonts w:ascii="Arial Narrow" w:hAnsi="Arial Narrow"/>
          <w:sz w:val="26"/>
          <w:szCs w:val="26"/>
        </w:rPr>
      </w:pPr>
      <w:r w:rsidRPr="00BA388C">
        <w:rPr>
          <w:rFonts w:ascii="Arial Narrow" w:hAnsi="Arial Narrow" w:cs="Arial"/>
          <w:b/>
          <w:sz w:val="26"/>
          <w:szCs w:val="26"/>
        </w:rPr>
        <w:t>2º</w:t>
      </w:r>
      <w:r w:rsidRPr="00BA388C">
        <w:rPr>
          <w:rFonts w:ascii="Arial Narrow" w:hAnsi="Arial Narrow" w:cs="Arial"/>
          <w:sz w:val="26"/>
          <w:szCs w:val="26"/>
        </w:rPr>
        <w:t>. Ordenar a la Dirección de Impuestos y Aduanas Nacionales – DIAN – Seccional Risaralda,</w:t>
      </w:r>
      <w:r w:rsidRPr="00BA388C">
        <w:rPr>
          <w:rFonts w:ascii="Arial Narrow" w:hAnsi="Arial Narrow"/>
          <w:sz w:val="26"/>
          <w:szCs w:val="26"/>
        </w:rPr>
        <w:t xml:space="preserve"> a través de la Jefatura de Documentación del Área de Gestión Administrativa y Financiera, en cabeza de José Jaime Gallego Ocampo o quien haga sus veces, que en el término improrrogable de un (1) día contado a partir de la notificación de este proveído, proceda a realizar nuevamente la notificación de la respuesta a la petición presentada por la accionante, informándole que contra la decisión desfavorable de la entidad, de entregar los documentos solicitados, por reserva legal, procede el recurso de insistencia, indicándole además la oportunidad procesal con que cuenta para su interposición. Lo anterior, en los términos del artículo 26 y 27 de la Ley 1755 de 2015. </w:t>
      </w:r>
    </w:p>
    <w:p w:rsidR="00583553" w:rsidRPr="00BA388C" w:rsidRDefault="00583553" w:rsidP="00BA388C">
      <w:pPr>
        <w:pStyle w:val="Sinespaciado"/>
        <w:tabs>
          <w:tab w:val="left" w:pos="4021"/>
        </w:tabs>
        <w:spacing w:line="276" w:lineRule="auto"/>
        <w:ind w:firstLine="708"/>
        <w:jc w:val="both"/>
        <w:rPr>
          <w:rFonts w:ascii="Arial Narrow" w:hAnsi="Arial Narrow"/>
          <w:sz w:val="26"/>
          <w:szCs w:val="26"/>
        </w:rPr>
      </w:pPr>
    </w:p>
    <w:p w:rsidR="00E012ED" w:rsidRPr="00BA388C" w:rsidRDefault="00E012ED" w:rsidP="00BA388C">
      <w:pPr>
        <w:spacing w:line="276" w:lineRule="auto"/>
        <w:ind w:firstLine="708"/>
        <w:jc w:val="both"/>
        <w:rPr>
          <w:rFonts w:ascii="Arial Narrow" w:hAnsi="Arial Narrow" w:cs="Arial"/>
          <w:sz w:val="26"/>
          <w:szCs w:val="26"/>
        </w:rPr>
      </w:pPr>
      <w:r w:rsidRPr="00BA388C">
        <w:rPr>
          <w:rFonts w:ascii="Arial Narrow" w:hAnsi="Arial Narrow" w:cs="Arial"/>
          <w:b/>
          <w:sz w:val="26"/>
          <w:szCs w:val="26"/>
        </w:rPr>
        <w:t>3º.</w:t>
      </w:r>
      <w:r w:rsidRPr="00BA388C">
        <w:rPr>
          <w:rFonts w:ascii="Arial Narrow" w:hAnsi="Arial Narrow" w:cs="Arial"/>
          <w:b/>
          <w:i/>
          <w:sz w:val="26"/>
          <w:szCs w:val="26"/>
        </w:rPr>
        <w:t xml:space="preserve"> </w:t>
      </w:r>
      <w:r w:rsidRPr="00BA388C">
        <w:rPr>
          <w:rFonts w:ascii="Arial Narrow" w:hAnsi="Arial Narrow" w:cs="Arial"/>
          <w:b/>
          <w:sz w:val="26"/>
          <w:szCs w:val="26"/>
        </w:rPr>
        <w:t>Notificar</w:t>
      </w:r>
      <w:r w:rsidRPr="00BA388C">
        <w:rPr>
          <w:rFonts w:ascii="Arial Narrow" w:hAnsi="Arial Narrow" w:cs="Arial"/>
          <w:sz w:val="26"/>
          <w:szCs w:val="26"/>
        </w:rPr>
        <w:t xml:space="preserve"> la decisión por el medio más eficaz.</w:t>
      </w:r>
    </w:p>
    <w:p w:rsidR="00E012ED" w:rsidRPr="00BA388C" w:rsidRDefault="00E012ED" w:rsidP="00BA388C">
      <w:pPr>
        <w:pStyle w:val="Sinespaciado"/>
        <w:spacing w:line="276" w:lineRule="auto"/>
        <w:rPr>
          <w:rFonts w:ascii="Arial Narrow" w:hAnsi="Arial Narrow"/>
          <w:sz w:val="26"/>
          <w:szCs w:val="26"/>
        </w:rPr>
      </w:pPr>
    </w:p>
    <w:p w:rsidR="00E012ED" w:rsidRPr="00BA388C" w:rsidRDefault="00E012ED" w:rsidP="00BA388C">
      <w:pPr>
        <w:spacing w:line="276" w:lineRule="auto"/>
        <w:ind w:firstLine="708"/>
        <w:jc w:val="both"/>
        <w:rPr>
          <w:rFonts w:ascii="Arial Narrow" w:hAnsi="Arial Narrow" w:cs="Arial"/>
          <w:sz w:val="26"/>
          <w:szCs w:val="26"/>
        </w:rPr>
      </w:pPr>
      <w:r w:rsidRPr="00BA388C">
        <w:rPr>
          <w:rFonts w:ascii="Arial Narrow" w:hAnsi="Arial Narrow" w:cs="Arial"/>
          <w:b/>
          <w:sz w:val="26"/>
          <w:szCs w:val="26"/>
        </w:rPr>
        <w:t>4º</w:t>
      </w:r>
      <w:r w:rsidRPr="00BA388C">
        <w:rPr>
          <w:rFonts w:ascii="Arial Narrow" w:hAnsi="Arial Narrow" w:cs="Arial"/>
          <w:b/>
          <w:i/>
          <w:sz w:val="26"/>
          <w:szCs w:val="26"/>
        </w:rPr>
        <w:t xml:space="preserve">. </w:t>
      </w:r>
      <w:r w:rsidRPr="00BA388C">
        <w:rPr>
          <w:rFonts w:ascii="Arial Narrow" w:hAnsi="Arial Narrow" w:cs="Arial"/>
          <w:b/>
          <w:sz w:val="26"/>
          <w:szCs w:val="26"/>
        </w:rPr>
        <w:t>Remitir</w:t>
      </w:r>
      <w:r w:rsidRPr="00BA388C">
        <w:rPr>
          <w:rFonts w:ascii="Arial Narrow" w:hAnsi="Arial Narrow" w:cs="Arial"/>
          <w:sz w:val="26"/>
          <w:szCs w:val="26"/>
        </w:rPr>
        <w:t xml:space="preserve"> el expediente a la Corte Constitucional para su eventual revisión, conforme al artículo 31 del Decreto 2591 de 1991.</w:t>
      </w:r>
    </w:p>
    <w:p w:rsidR="003443B6" w:rsidRPr="00BA388C" w:rsidRDefault="003443B6" w:rsidP="00BA388C">
      <w:pPr>
        <w:spacing w:line="276" w:lineRule="auto"/>
        <w:ind w:firstLine="708"/>
        <w:jc w:val="both"/>
        <w:rPr>
          <w:rFonts w:ascii="Arial Narrow" w:hAnsi="Arial Narrow"/>
          <w:sz w:val="26"/>
          <w:szCs w:val="26"/>
        </w:rPr>
      </w:pPr>
    </w:p>
    <w:p w:rsidR="003443B6" w:rsidRPr="00BA388C" w:rsidRDefault="003443B6" w:rsidP="00BA388C">
      <w:pPr>
        <w:pStyle w:val="Sinespaciado"/>
        <w:spacing w:line="276" w:lineRule="auto"/>
        <w:rPr>
          <w:rFonts w:ascii="Arial Narrow" w:hAnsi="Arial Narrow"/>
          <w:sz w:val="26"/>
          <w:szCs w:val="26"/>
        </w:rPr>
      </w:pPr>
    </w:p>
    <w:p w:rsidR="003443B6" w:rsidRPr="00BA388C" w:rsidRDefault="003443B6" w:rsidP="00BA388C">
      <w:pPr>
        <w:pStyle w:val="Prrafodelista1"/>
        <w:spacing w:line="276" w:lineRule="auto"/>
        <w:ind w:left="0" w:firstLine="851"/>
        <w:jc w:val="both"/>
        <w:rPr>
          <w:rFonts w:ascii="Arial Narrow" w:hAnsi="Arial Narrow" w:cs="Tahoma"/>
          <w:b/>
          <w:sz w:val="26"/>
          <w:szCs w:val="26"/>
        </w:rPr>
      </w:pPr>
      <w:r w:rsidRPr="00BA388C">
        <w:rPr>
          <w:rFonts w:ascii="Arial Narrow" w:hAnsi="Arial Narrow" w:cs="Tahoma"/>
          <w:b/>
          <w:sz w:val="26"/>
          <w:szCs w:val="26"/>
        </w:rPr>
        <w:t>CÓPIESE, NOTIFÍQUESE Y CÚMPLASE.</w:t>
      </w:r>
    </w:p>
    <w:p w:rsidR="00583553" w:rsidRPr="00583553" w:rsidRDefault="00583553" w:rsidP="00583553">
      <w:pPr>
        <w:spacing w:line="288" w:lineRule="auto"/>
        <w:jc w:val="center"/>
        <w:rPr>
          <w:rFonts w:ascii="Arial Narrow" w:hAnsi="Arial Narrow" w:cs="Tahoma"/>
          <w:b/>
          <w:bCs/>
          <w:sz w:val="26"/>
          <w:szCs w:val="26"/>
          <w:lang w:val="es-419"/>
        </w:rPr>
      </w:pPr>
    </w:p>
    <w:p w:rsidR="00583553" w:rsidRPr="00583553" w:rsidRDefault="00583553" w:rsidP="00583553">
      <w:pPr>
        <w:spacing w:line="288" w:lineRule="auto"/>
        <w:jc w:val="center"/>
        <w:rPr>
          <w:rFonts w:ascii="Arial Narrow" w:hAnsi="Arial Narrow" w:cs="Tahoma"/>
          <w:b/>
          <w:bCs/>
          <w:sz w:val="26"/>
          <w:szCs w:val="26"/>
          <w:lang w:val="es-419"/>
        </w:rPr>
      </w:pPr>
    </w:p>
    <w:p w:rsidR="00583553" w:rsidRPr="00583553" w:rsidRDefault="00583553" w:rsidP="00583553">
      <w:pPr>
        <w:spacing w:line="288" w:lineRule="auto"/>
        <w:jc w:val="center"/>
        <w:rPr>
          <w:rFonts w:ascii="Arial Narrow" w:hAnsi="Arial Narrow" w:cs="Tahoma"/>
          <w:b/>
          <w:bCs/>
          <w:sz w:val="26"/>
          <w:szCs w:val="26"/>
          <w:lang w:val="es-419"/>
        </w:rPr>
      </w:pPr>
    </w:p>
    <w:p w:rsidR="00583553" w:rsidRPr="00583553" w:rsidRDefault="00583553" w:rsidP="00583553">
      <w:pPr>
        <w:spacing w:line="288" w:lineRule="auto"/>
        <w:jc w:val="center"/>
        <w:rPr>
          <w:rFonts w:ascii="Arial Narrow" w:hAnsi="Arial Narrow" w:cs="Tahoma"/>
          <w:b/>
          <w:bCs/>
          <w:sz w:val="26"/>
          <w:szCs w:val="26"/>
          <w:lang w:val="es-419"/>
        </w:rPr>
      </w:pPr>
      <w:r w:rsidRPr="00583553">
        <w:rPr>
          <w:rFonts w:ascii="Arial Narrow" w:hAnsi="Arial Narrow" w:cs="Tahoma"/>
          <w:b/>
          <w:bCs/>
          <w:sz w:val="26"/>
          <w:szCs w:val="26"/>
          <w:lang w:val="es-419"/>
        </w:rPr>
        <w:t>FRANCISCO JAVIER TAMAYO TABARES</w:t>
      </w:r>
    </w:p>
    <w:p w:rsidR="00583553" w:rsidRPr="00583553" w:rsidRDefault="00583553" w:rsidP="00583553">
      <w:pPr>
        <w:spacing w:line="288" w:lineRule="auto"/>
        <w:jc w:val="center"/>
        <w:rPr>
          <w:rFonts w:ascii="Arial Narrow" w:hAnsi="Arial Narrow" w:cs="Tahoma"/>
          <w:sz w:val="26"/>
          <w:szCs w:val="26"/>
          <w:lang w:val="es-419"/>
        </w:rPr>
      </w:pPr>
      <w:r w:rsidRPr="00583553">
        <w:rPr>
          <w:rFonts w:ascii="Arial Narrow" w:hAnsi="Arial Narrow" w:cs="Tahoma"/>
          <w:sz w:val="26"/>
          <w:szCs w:val="26"/>
          <w:lang w:val="es-419"/>
        </w:rPr>
        <w:t>Magistrado Ponente</w:t>
      </w:r>
    </w:p>
    <w:p w:rsidR="00583553" w:rsidRPr="00583553" w:rsidRDefault="00583553" w:rsidP="00583553">
      <w:pPr>
        <w:spacing w:line="288" w:lineRule="auto"/>
        <w:jc w:val="both"/>
        <w:rPr>
          <w:rFonts w:ascii="Arial Narrow" w:hAnsi="Arial Narrow" w:cs="Tahoma"/>
          <w:sz w:val="26"/>
          <w:szCs w:val="26"/>
          <w:lang w:val="es-419"/>
        </w:rPr>
      </w:pPr>
    </w:p>
    <w:p w:rsidR="00583553" w:rsidRPr="00583553" w:rsidRDefault="00583553" w:rsidP="00583553">
      <w:pPr>
        <w:spacing w:line="288" w:lineRule="auto"/>
        <w:jc w:val="both"/>
        <w:rPr>
          <w:rFonts w:ascii="Arial Narrow" w:hAnsi="Arial Narrow" w:cs="Tahoma"/>
          <w:b/>
          <w:bCs/>
          <w:sz w:val="26"/>
          <w:szCs w:val="26"/>
          <w:lang w:val="es-419"/>
        </w:rPr>
      </w:pPr>
    </w:p>
    <w:p w:rsidR="00583553" w:rsidRPr="00583553" w:rsidRDefault="00583553" w:rsidP="00583553">
      <w:pPr>
        <w:spacing w:line="288" w:lineRule="auto"/>
        <w:jc w:val="both"/>
        <w:rPr>
          <w:rFonts w:ascii="Arial Narrow" w:hAnsi="Arial Narrow" w:cs="Tahoma"/>
          <w:b/>
          <w:bCs/>
          <w:sz w:val="26"/>
          <w:szCs w:val="26"/>
          <w:lang w:val="es-419"/>
        </w:rPr>
      </w:pPr>
    </w:p>
    <w:p w:rsidR="00583553" w:rsidRPr="00583553" w:rsidRDefault="00583553" w:rsidP="00583553">
      <w:pPr>
        <w:spacing w:line="288" w:lineRule="auto"/>
        <w:jc w:val="both"/>
        <w:rPr>
          <w:rFonts w:ascii="Arial Narrow" w:hAnsi="Arial Narrow" w:cs="Tahoma"/>
          <w:b/>
          <w:bCs/>
          <w:sz w:val="26"/>
          <w:szCs w:val="26"/>
          <w:lang w:val="es-419"/>
        </w:rPr>
      </w:pPr>
      <w:r w:rsidRPr="00583553">
        <w:rPr>
          <w:rFonts w:ascii="Arial Narrow" w:hAnsi="Arial Narrow" w:cs="Tahoma"/>
          <w:b/>
          <w:bCs/>
          <w:sz w:val="26"/>
          <w:szCs w:val="26"/>
          <w:lang w:val="es-419"/>
        </w:rPr>
        <w:t>OLGA LUCÍA HOYOS SEPÚLVEDA</w:t>
      </w:r>
      <w:r w:rsidRPr="00583553">
        <w:rPr>
          <w:rFonts w:ascii="Arial Narrow" w:hAnsi="Arial Narrow" w:cs="Tahoma"/>
          <w:b/>
          <w:bCs/>
          <w:sz w:val="26"/>
          <w:szCs w:val="26"/>
          <w:lang w:val="es-419"/>
        </w:rPr>
        <w:tab/>
      </w:r>
      <w:r w:rsidRPr="00583553">
        <w:rPr>
          <w:rFonts w:ascii="Arial Narrow" w:hAnsi="Arial Narrow" w:cs="Tahoma"/>
          <w:b/>
          <w:bCs/>
          <w:sz w:val="26"/>
          <w:szCs w:val="26"/>
          <w:lang w:val="es-419"/>
        </w:rPr>
        <w:tab/>
      </w:r>
      <w:r w:rsidRPr="00583553">
        <w:rPr>
          <w:rFonts w:ascii="Arial Narrow" w:hAnsi="Arial Narrow" w:cs="Tahoma"/>
          <w:b/>
          <w:bCs/>
          <w:sz w:val="26"/>
          <w:szCs w:val="26"/>
          <w:lang w:val="es-419"/>
        </w:rPr>
        <w:tab/>
        <w:t xml:space="preserve">          ANA LUCÍA CAICEDO CALDERÓN</w:t>
      </w:r>
    </w:p>
    <w:p w:rsidR="0002215F" w:rsidRPr="00BA388C" w:rsidRDefault="00583553" w:rsidP="00583553">
      <w:pPr>
        <w:spacing w:line="276" w:lineRule="auto"/>
        <w:ind w:firstLine="900"/>
        <w:jc w:val="both"/>
        <w:rPr>
          <w:rFonts w:ascii="Arial Narrow" w:hAnsi="Arial Narrow"/>
          <w:sz w:val="26"/>
          <w:szCs w:val="26"/>
        </w:rPr>
      </w:pPr>
      <w:r w:rsidRPr="00583553">
        <w:rPr>
          <w:rFonts w:ascii="Arial Narrow" w:hAnsi="Arial Narrow" w:cs="Tahoma"/>
          <w:sz w:val="26"/>
          <w:szCs w:val="26"/>
          <w:lang w:val="es-419"/>
        </w:rPr>
        <w:t xml:space="preserve">     Magistrada</w:t>
      </w:r>
      <w:r w:rsidRPr="00583553">
        <w:rPr>
          <w:rFonts w:ascii="Arial Narrow" w:hAnsi="Arial Narrow" w:cs="Tahoma"/>
          <w:sz w:val="26"/>
          <w:szCs w:val="26"/>
          <w:lang w:val="es-419"/>
        </w:rPr>
        <w:tab/>
      </w:r>
      <w:r w:rsidRPr="00583553">
        <w:rPr>
          <w:rFonts w:ascii="Arial Narrow" w:hAnsi="Arial Narrow" w:cs="Tahoma"/>
          <w:sz w:val="26"/>
          <w:szCs w:val="26"/>
          <w:lang w:val="es-419"/>
        </w:rPr>
        <w:tab/>
      </w:r>
      <w:r w:rsidRPr="00583553">
        <w:rPr>
          <w:rFonts w:ascii="Arial Narrow" w:hAnsi="Arial Narrow" w:cs="Tahoma"/>
          <w:sz w:val="26"/>
          <w:szCs w:val="26"/>
          <w:lang w:val="es-419"/>
        </w:rPr>
        <w:tab/>
      </w:r>
      <w:r w:rsidRPr="00583553">
        <w:rPr>
          <w:rFonts w:ascii="Arial Narrow" w:hAnsi="Arial Narrow" w:cs="Tahoma"/>
          <w:sz w:val="26"/>
          <w:szCs w:val="26"/>
          <w:lang w:val="es-419"/>
        </w:rPr>
        <w:tab/>
      </w:r>
      <w:r w:rsidRPr="00583553">
        <w:rPr>
          <w:rFonts w:ascii="Arial Narrow" w:hAnsi="Arial Narrow" w:cs="Tahoma"/>
          <w:sz w:val="26"/>
          <w:szCs w:val="26"/>
          <w:lang w:val="es-419"/>
        </w:rPr>
        <w:tab/>
      </w:r>
      <w:r w:rsidRPr="00583553">
        <w:rPr>
          <w:rFonts w:ascii="Arial Narrow" w:hAnsi="Arial Narrow" w:cs="Tahoma"/>
          <w:sz w:val="26"/>
          <w:szCs w:val="26"/>
          <w:lang w:val="es-419"/>
        </w:rPr>
        <w:tab/>
      </w:r>
      <w:r w:rsidRPr="00583553">
        <w:rPr>
          <w:rFonts w:ascii="Arial Narrow" w:hAnsi="Arial Narrow" w:cs="Tahoma"/>
          <w:b/>
          <w:bCs/>
          <w:sz w:val="26"/>
          <w:szCs w:val="26"/>
          <w:lang w:val="es-419"/>
        </w:rPr>
        <w:t xml:space="preserve">    </w:t>
      </w:r>
      <w:r>
        <w:rPr>
          <w:rFonts w:ascii="Arial Narrow" w:hAnsi="Arial Narrow" w:cs="Tahoma"/>
          <w:b/>
          <w:bCs/>
          <w:sz w:val="26"/>
          <w:szCs w:val="26"/>
          <w:lang w:val="es-CO"/>
        </w:rPr>
        <w:t xml:space="preserve"> </w:t>
      </w:r>
      <w:r w:rsidRPr="00583553">
        <w:rPr>
          <w:rFonts w:ascii="Arial Narrow" w:hAnsi="Arial Narrow" w:cs="Tahoma"/>
          <w:b/>
          <w:bCs/>
          <w:sz w:val="26"/>
          <w:szCs w:val="26"/>
          <w:lang w:val="es-419"/>
        </w:rPr>
        <w:t xml:space="preserve"> </w:t>
      </w:r>
      <w:r w:rsidRPr="00583553">
        <w:rPr>
          <w:rFonts w:ascii="Arial Narrow" w:hAnsi="Arial Narrow" w:cs="Tahoma"/>
          <w:sz w:val="26"/>
          <w:szCs w:val="26"/>
          <w:lang w:val="es-419"/>
        </w:rPr>
        <w:t>Magistrada</w:t>
      </w:r>
    </w:p>
    <w:sectPr w:rsidR="0002215F" w:rsidRPr="00BA388C" w:rsidSect="00BA388C">
      <w:headerReference w:type="default" r:id="rId10"/>
      <w:footerReference w:type="default" r:id="rId11"/>
      <w:pgSz w:w="12240" w:h="18720" w:code="14"/>
      <w:pgMar w:top="1871" w:right="1304" w:bottom="1304" w:left="1871" w:header="567" w:footer="567"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0D9" w:rsidRDefault="007010D9" w:rsidP="003443B6">
      <w:pPr>
        <w:rPr>
          <w:rFonts w:hint="eastAsia"/>
        </w:rPr>
      </w:pPr>
      <w:r>
        <w:separator/>
      </w:r>
    </w:p>
  </w:endnote>
  <w:endnote w:type="continuationSeparator" w:id="0">
    <w:p w:rsidR="007010D9" w:rsidRDefault="007010D9" w:rsidP="003443B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366161"/>
      <w:docPartObj>
        <w:docPartGallery w:val="Page Numbers (Bottom of Page)"/>
        <w:docPartUnique/>
      </w:docPartObj>
    </w:sdtPr>
    <w:sdtEndPr>
      <w:rPr>
        <w:rFonts w:ascii="Arial" w:hAnsi="Arial" w:cs="Arial"/>
        <w:sz w:val="18"/>
      </w:rPr>
    </w:sdtEndPr>
    <w:sdtContent>
      <w:p w:rsidR="003F652A" w:rsidRPr="00BA388C" w:rsidRDefault="003F652A">
        <w:pPr>
          <w:pStyle w:val="Piedepgina"/>
          <w:jc w:val="right"/>
          <w:rPr>
            <w:rFonts w:ascii="Arial" w:hAnsi="Arial" w:cs="Arial"/>
            <w:sz w:val="18"/>
          </w:rPr>
        </w:pPr>
        <w:r w:rsidRPr="00BA388C">
          <w:rPr>
            <w:rFonts w:ascii="Arial" w:hAnsi="Arial" w:cs="Arial"/>
            <w:sz w:val="18"/>
          </w:rPr>
          <w:fldChar w:fldCharType="begin"/>
        </w:r>
        <w:r w:rsidRPr="00BA388C">
          <w:rPr>
            <w:rFonts w:ascii="Arial" w:hAnsi="Arial" w:cs="Arial"/>
            <w:sz w:val="18"/>
          </w:rPr>
          <w:instrText>PAGE   \* MERGEFORMAT</w:instrText>
        </w:r>
        <w:r w:rsidRPr="00BA388C">
          <w:rPr>
            <w:rFonts w:ascii="Arial" w:hAnsi="Arial" w:cs="Arial"/>
            <w:sz w:val="18"/>
          </w:rPr>
          <w:fldChar w:fldCharType="separate"/>
        </w:r>
        <w:r w:rsidR="00AF639F" w:rsidRPr="00AF639F">
          <w:rPr>
            <w:rFonts w:ascii="Arial" w:hAnsi="Arial" w:cs="Arial"/>
            <w:noProof/>
            <w:sz w:val="18"/>
            <w:lang w:val="es-ES"/>
          </w:rPr>
          <w:t>6</w:t>
        </w:r>
        <w:r w:rsidRPr="00BA388C">
          <w:rPr>
            <w:rFonts w:ascii="Arial" w:hAnsi="Arial" w:cs="Arial"/>
            <w:noProof/>
            <w:sz w:val="18"/>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0D9" w:rsidRDefault="007010D9" w:rsidP="003443B6">
      <w:pPr>
        <w:rPr>
          <w:rFonts w:hint="eastAsia"/>
        </w:rPr>
      </w:pPr>
      <w:r>
        <w:separator/>
      </w:r>
    </w:p>
  </w:footnote>
  <w:footnote w:type="continuationSeparator" w:id="0">
    <w:p w:rsidR="007010D9" w:rsidRDefault="007010D9" w:rsidP="003443B6">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2A" w:rsidRPr="00BA388C" w:rsidRDefault="003F652A" w:rsidP="00BA388C">
    <w:pPr>
      <w:pStyle w:val="Encabezamiento"/>
      <w:jc w:val="both"/>
      <w:rPr>
        <w:rFonts w:ascii="Arial" w:hAnsi="Arial" w:cs="Arial"/>
        <w:iCs/>
        <w:sz w:val="18"/>
        <w:szCs w:val="18"/>
      </w:rPr>
    </w:pPr>
    <w:r w:rsidRPr="00BA388C">
      <w:rPr>
        <w:rFonts w:ascii="Arial" w:hAnsi="Arial" w:cs="Arial"/>
        <w:iCs/>
        <w:sz w:val="18"/>
        <w:szCs w:val="18"/>
      </w:rPr>
      <w:t>Radicado: 66001-</w:t>
    </w:r>
    <w:r w:rsidR="00400655" w:rsidRPr="00BA388C">
      <w:rPr>
        <w:rFonts w:ascii="Arial" w:hAnsi="Arial" w:cs="Arial"/>
        <w:iCs/>
        <w:sz w:val="18"/>
        <w:szCs w:val="18"/>
      </w:rPr>
      <w:t>31-05-004</w:t>
    </w:r>
    <w:r w:rsidRPr="00BA388C">
      <w:rPr>
        <w:rFonts w:ascii="Arial" w:hAnsi="Arial" w:cs="Arial"/>
        <w:iCs/>
        <w:sz w:val="18"/>
        <w:szCs w:val="18"/>
      </w:rPr>
      <w:t>-201</w:t>
    </w:r>
    <w:r w:rsidR="006225F2" w:rsidRPr="00BA388C">
      <w:rPr>
        <w:rFonts w:ascii="Arial" w:hAnsi="Arial" w:cs="Arial"/>
        <w:iCs/>
        <w:sz w:val="18"/>
        <w:szCs w:val="18"/>
      </w:rPr>
      <w:t>9</w:t>
    </w:r>
    <w:r w:rsidR="00E60882" w:rsidRPr="00BA388C">
      <w:rPr>
        <w:rFonts w:ascii="Arial" w:hAnsi="Arial" w:cs="Arial"/>
        <w:iCs/>
        <w:sz w:val="18"/>
        <w:szCs w:val="18"/>
      </w:rPr>
      <w:t>-00328-01</w:t>
    </w:r>
  </w:p>
  <w:p w:rsidR="003F652A" w:rsidRPr="00BA388C" w:rsidRDefault="006225F2" w:rsidP="00BA388C">
    <w:pPr>
      <w:pStyle w:val="Encabezamiento"/>
      <w:jc w:val="both"/>
      <w:rPr>
        <w:rFonts w:ascii="Arial" w:hAnsi="Arial" w:cs="Arial"/>
        <w:sz w:val="18"/>
        <w:szCs w:val="18"/>
      </w:rPr>
    </w:pPr>
    <w:proofErr w:type="spellStart"/>
    <w:r w:rsidRPr="00BA388C">
      <w:rPr>
        <w:rFonts w:ascii="Arial" w:hAnsi="Arial" w:cs="Arial"/>
        <w:iCs/>
        <w:sz w:val="18"/>
        <w:szCs w:val="18"/>
      </w:rPr>
      <w:t>Smarty</w:t>
    </w:r>
    <w:proofErr w:type="spellEnd"/>
    <w:r w:rsidRPr="00BA388C">
      <w:rPr>
        <w:rFonts w:ascii="Arial" w:hAnsi="Arial" w:cs="Arial"/>
        <w:iCs/>
        <w:sz w:val="18"/>
        <w:szCs w:val="18"/>
      </w:rPr>
      <w:t xml:space="preserve"> Colombia S.A.S</w:t>
    </w:r>
    <w:r w:rsidR="003F652A" w:rsidRPr="00BA388C">
      <w:rPr>
        <w:rFonts w:ascii="Arial" w:hAnsi="Arial" w:cs="Arial"/>
        <w:iCs/>
        <w:sz w:val="18"/>
        <w:szCs w:val="18"/>
      </w:rPr>
      <w:t xml:space="preserve"> vs </w:t>
    </w:r>
    <w:r w:rsidRPr="00BA388C">
      <w:rPr>
        <w:rFonts w:ascii="Arial" w:hAnsi="Arial" w:cs="Arial"/>
        <w:iCs/>
        <w:sz w:val="18"/>
        <w:szCs w:val="18"/>
      </w:rPr>
      <w:t>DIAN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74D"/>
    <w:multiLevelType w:val="multilevel"/>
    <w:tmpl w:val="437EB144"/>
    <w:lvl w:ilvl="0">
      <w:start w:val="3"/>
      <w:numFmt w:val="decimal"/>
      <w:lvlText w:val="%1"/>
      <w:lvlJc w:val="left"/>
      <w:pPr>
        <w:ind w:left="360" w:hanging="360"/>
      </w:pPr>
      <w:rPr>
        <w:rFonts w:ascii="Liberation Serif" w:hAnsi="Liberation Serif" w:cs="Mangal" w:hint="default"/>
        <w:sz w:val="24"/>
      </w:rPr>
    </w:lvl>
    <w:lvl w:ilvl="1">
      <w:start w:val="1"/>
      <w:numFmt w:val="decimal"/>
      <w:lvlText w:val="%1.%2"/>
      <w:lvlJc w:val="left"/>
      <w:pPr>
        <w:ind w:left="360" w:hanging="360"/>
      </w:pPr>
      <w:rPr>
        <w:rFonts w:ascii="Arial Narrow" w:hAnsi="Arial Narrow" w:cs="Mangal" w:hint="default"/>
        <w:sz w:val="28"/>
        <w:szCs w:val="28"/>
      </w:rPr>
    </w:lvl>
    <w:lvl w:ilvl="2">
      <w:start w:val="1"/>
      <w:numFmt w:val="decimal"/>
      <w:lvlText w:val="%1.%2.%3"/>
      <w:lvlJc w:val="left"/>
      <w:pPr>
        <w:ind w:left="720" w:hanging="720"/>
      </w:pPr>
      <w:rPr>
        <w:rFonts w:ascii="Arial Narrow" w:hAnsi="Arial Narrow" w:cs="Mangal" w:hint="default"/>
        <w:sz w:val="28"/>
        <w:szCs w:val="28"/>
      </w:rPr>
    </w:lvl>
    <w:lvl w:ilvl="3">
      <w:start w:val="1"/>
      <w:numFmt w:val="decimal"/>
      <w:lvlText w:val="%1.%2.%3.%4"/>
      <w:lvlJc w:val="left"/>
      <w:pPr>
        <w:ind w:left="720" w:hanging="720"/>
      </w:pPr>
      <w:rPr>
        <w:rFonts w:ascii="Liberation Serif" w:hAnsi="Liberation Serif" w:cs="Mangal" w:hint="default"/>
        <w:sz w:val="24"/>
      </w:rPr>
    </w:lvl>
    <w:lvl w:ilvl="4">
      <w:start w:val="1"/>
      <w:numFmt w:val="decimal"/>
      <w:lvlText w:val="%1.%2.%3.%4.%5"/>
      <w:lvlJc w:val="left"/>
      <w:pPr>
        <w:ind w:left="1080" w:hanging="1080"/>
      </w:pPr>
      <w:rPr>
        <w:rFonts w:ascii="Liberation Serif" w:hAnsi="Liberation Serif" w:cs="Mangal" w:hint="default"/>
        <w:sz w:val="24"/>
      </w:rPr>
    </w:lvl>
    <w:lvl w:ilvl="5">
      <w:start w:val="1"/>
      <w:numFmt w:val="decimal"/>
      <w:lvlText w:val="%1.%2.%3.%4.%5.%6"/>
      <w:lvlJc w:val="left"/>
      <w:pPr>
        <w:ind w:left="1440" w:hanging="1440"/>
      </w:pPr>
      <w:rPr>
        <w:rFonts w:ascii="Liberation Serif" w:hAnsi="Liberation Serif" w:cs="Mangal" w:hint="default"/>
        <w:sz w:val="24"/>
      </w:rPr>
    </w:lvl>
    <w:lvl w:ilvl="6">
      <w:start w:val="1"/>
      <w:numFmt w:val="decimal"/>
      <w:lvlText w:val="%1.%2.%3.%4.%5.%6.%7"/>
      <w:lvlJc w:val="left"/>
      <w:pPr>
        <w:ind w:left="1440" w:hanging="1440"/>
      </w:pPr>
      <w:rPr>
        <w:rFonts w:ascii="Liberation Serif" w:hAnsi="Liberation Serif" w:cs="Mangal" w:hint="default"/>
        <w:sz w:val="24"/>
      </w:rPr>
    </w:lvl>
    <w:lvl w:ilvl="7">
      <w:start w:val="1"/>
      <w:numFmt w:val="decimal"/>
      <w:lvlText w:val="%1.%2.%3.%4.%5.%6.%7.%8"/>
      <w:lvlJc w:val="left"/>
      <w:pPr>
        <w:ind w:left="1800" w:hanging="1800"/>
      </w:pPr>
      <w:rPr>
        <w:rFonts w:ascii="Liberation Serif" w:hAnsi="Liberation Serif" w:cs="Mangal" w:hint="default"/>
        <w:sz w:val="24"/>
      </w:rPr>
    </w:lvl>
    <w:lvl w:ilvl="8">
      <w:start w:val="1"/>
      <w:numFmt w:val="decimal"/>
      <w:lvlText w:val="%1.%2.%3.%4.%5.%6.%7.%8.%9"/>
      <w:lvlJc w:val="left"/>
      <w:pPr>
        <w:ind w:left="1800" w:hanging="1800"/>
      </w:pPr>
      <w:rPr>
        <w:rFonts w:ascii="Liberation Serif" w:hAnsi="Liberation Serif" w:cs="Mangal" w:hint="default"/>
        <w:sz w:val="24"/>
      </w:rPr>
    </w:lvl>
  </w:abstractNum>
  <w:abstractNum w:abstractNumId="1">
    <w:nsid w:val="265B1A72"/>
    <w:multiLevelType w:val="hybridMultilevel"/>
    <w:tmpl w:val="918A0640"/>
    <w:lvl w:ilvl="0" w:tplc="748C88EE">
      <w:start w:val="1"/>
      <w:numFmt w:val="upp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nsid w:val="531C2B70"/>
    <w:multiLevelType w:val="multilevel"/>
    <w:tmpl w:val="EFD203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60527941"/>
    <w:multiLevelType w:val="hybridMultilevel"/>
    <w:tmpl w:val="829AACAE"/>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B6"/>
    <w:rsid w:val="000033F6"/>
    <w:rsid w:val="0002215F"/>
    <w:rsid w:val="00025A65"/>
    <w:rsid w:val="00044C6B"/>
    <w:rsid w:val="000474F6"/>
    <w:rsid w:val="000514FC"/>
    <w:rsid w:val="00053F73"/>
    <w:rsid w:val="00054889"/>
    <w:rsid w:val="000806E6"/>
    <w:rsid w:val="00085643"/>
    <w:rsid w:val="000A7665"/>
    <w:rsid w:val="000B1300"/>
    <w:rsid w:val="000D174F"/>
    <w:rsid w:val="000E5114"/>
    <w:rsid w:val="00103710"/>
    <w:rsid w:val="00137877"/>
    <w:rsid w:val="00141FAD"/>
    <w:rsid w:val="00144E1E"/>
    <w:rsid w:val="00174F1D"/>
    <w:rsid w:val="00182C15"/>
    <w:rsid w:val="00194C9B"/>
    <w:rsid w:val="002065CD"/>
    <w:rsid w:val="00207B28"/>
    <w:rsid w:val="00240231"/>
    <w:rsid w:val="00261165"/>
    <w:rsid w:val="002A5A23"/>
    <w:rsid w:val="002B115F"/>
    <w:rsid w:val="002E2FD0"/>
    <w:rsid w:val="002F12A5"/>
    <w:rsid w:val="002F296C"/>
    <w:rsid w:val="003443B6"/>
    <w:rsid w:val="00370BB6"/>
    <w:rsid w:val="00376FD0"/>
    <w:rsid w:val="003829FC"/>
    <w:rsid w:val="00385EDB"/>
    <w:rsid w:val="003931BB"/>
    <w:rsid w:val="003F652A"/>
    <w:rsid w:val="00400655"/>
    <w:rsid w:val="00463B61"/>
    <w:rsid w:val="004A0C0D"/>
    <w:rsid w:val="004B3442"/>
    <w:rsid w:val="004B530E"/>
    <w:rsid w:val="00517F97"/>
    <w:rsid w:val="00521C5B"/>
    <w:rsid w:val="00545D35"/>
    <w:rsid w:val="00550173"/>
    <w:rsid w:val="00557724"/>
    <w:rsid w:val="005769D4"/>
    <w:rsid w:val="00583553"/>
    <w:rsid w:val="005C5A3A"/>
    <w:rsid w:val="005C6B30"/>
    <w:rsid w:val="005D5759"/>
    <w:rsid w:val="005F0259"/>
    <w:rsid w:val="005F60E8"/>
    <w:rsid w:val="00603088"/>
    <w:rsid w:val="00612E76"/>
    <w:rsid w:val="006225F2"/>
    <w:rsid w:val="0063275D"/>
    <w:rsid w:val="006412B9"/>
    <w:rsid w:val="00660BC3"/>
    <w:rsid w:val="006B216A"/>
    <w:rsid w:val="006E1640"/>
    <w:rsid w:val="006E213D"/>
    <w:rsid w:val="006E5440"/>
    <w:rsid w:val="007010D9"/>
    <w:rsid w:val="007058A6"/>
    <w:rsid w:val="007340D0"/>
    <w:rsid w:val="00743EC4"/>
    <w:rsid w:val="007533AC"/>
    <w:rsid w:val="007735FD"/>
    <w:rsid w:val="00782969"/>
    <w:rsid w:val="007901B9"/>
    <w:rsid w:val="007B0A2B"/>
    <w:rsid w:val="007B0B69"/>
    <w:rsid w:val="007B4981"/>
    <w:rsid w:val="007E65BA"/>
    <w:rsid w:val="007E6EF4"/>
    <w:rsid w:val="007F10EB"/>
    <w:rsid w:val="00800E12"/>
    <w:rsid w:val="008026E6"/>
    <w:rsid w:val="00806EE7"/>
    <w:rsid w:val="008118A4"/>
    <w:rsid w:val="0082164A"/>
    <w:rsid w:val="008220D0"/>
    <w:rsid w:val="008677CA"/>
    <w:rsid w:val="00881445"/>
    <w:rsid w:val="00896179"/>
    <w:rsid w:val="008A5A24"/>
    <w:rsid w:val="008B0B75"/>
    <w:rsid w:val="008C7C26"/>
    <w:rsid w:val="008E2615"/>
    <w:rsid w:val="008E505E"/>
    <w:rsid w:val="008E5DDA"/>
    <w:rsid w:val="008E7C74"/>
    <w:rsid w:val="008F0220"/>
    <w:rsid w:val="008F2895"/>
    <w:rsid w:val="0090294E"/>
    <w:rsid w:val="009063FE"/>
    <w:rsid w:val="009222FE"/>
    <w:rsid w:val="0092535E"/>
    <w:rsid w:val="00925590"/>
    <w:rsid w:val="00972EF6"/>
    <w:rsid w:val="009B14EC"/>
    <w:rsid w:val="009D540C"/>
    <w:rsid w:val="009E2FD3"/>
    <w:rsid w:val="009E51E0"/>
    <w:rsid w:val="009F1D71"/>
    <w:rsid w:val="00A102BD"/>
    <w:rsid w:val="00A17A7F"/>
    <w:rsid w:val="00A364F1"/>
    <w:rsid w:val="00A53B5D"/>
    <w:rsid w:val="00A541A3"/>
    <w:rsid w:val="00AA6757"/>
    <w:rsid w:val="00AC45A9"/>
    <w:rsid w:val="00AC6343"/>
    <w:rsid w:val="00AF639F"/>
    <w:rsid w:val="00B13C9F"/>
    <w:rsid w:val="00B31E4A"/>
    <w:rsid w:val="00B41AC5"/>
    <w:rsid w:val="00B54D0D"/>
    <w:rsid w:val="00B6090D"/>
    <w:rsid w:val="00B62D7F"/>
    <w:rsid w:val="00B72608"/>
    <w:rsid w:val="00B86C24"/>
    <w:rsid w:val="00BA0809"/>
    <w:rsid w:val="00BA388C"/>
    <w:rsid w:val="00BE0796"/>
    <w:rsid w:val="00BE3163"/>
    <w:rsid w:val="00C12BA1"/>
    <w:rsid w:val="00C22FD7"/>
    <w:rsid w:val="00C35444"/>
    <w:rsid w:val="00C65066"/>
    <w:rsid w:val="00C841B4"/>
    <w:rsid w:val="00C84A53"/>
    <w:rsid w:val="00CB3D87"/>
    <w:rsid w:val="00CC4C74"/>
    <w:rsid w:val="00CD1E73"/>
    <w:rsid w:val="00CD65E5"/>
    <w:rsid w:val="00CE1FFA"/>
    <w:rsid w:val="00CF02DB"/>
    <w:rsid w:val="00D33971"/>
    <w:rsid w:val="00D4452C"/>
    <w:rsid w:val="00D53DB5"/>
    <w:rsid w:val="00D55D4D"/>
    <w:rsid w:val="00D70D96"/>
    <w:rsid w:val="00DA14EE"/>
    <w:rsid w:val="00DE1019"/>
    <w:rsid w:val="00DE12C2"/>
    <w:rsid w:val="00DE46DE"/>
    <w:rsid w:val="00DF33CB"/>
    <w:rsid w:val="00E012ED"/>
    <w:rsid w:val="00E071D0"/>
    <w:rsid w:val="00E20B2C"/>
    <w:rsid w:val="00E51215"/>
    <w:rsid w:val="00E560C1"/>
    <w:rsid w:val="00E60882"/>
    <w:rsid w:val="00EA7C0F"/>
    <w:rsid w:val="00EE2FEA"/>
    <w:rsid w:val="00EE3CE8"/>
    <w:rsid w:val="00EF10D2"/>
    <w:rsid w:val="00F102D2"/>
    <w:rsid w:val="00F26195"/>
    <w:rsid w:val="00F3372D"/>
    <w:rsid w:val="00F449C7"/>
    <w:rsid w:val="00F6024D"/>
    <w:rsid w:val="00F66D03"/>
    <w:rsid w:val="00F86BA7"/>
    <w:rsid w:val="00FB6019"/>
    <w:rsid w:val="00FF63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1097B0-11D9-4DCC-8C07-F05C37F4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3B6"/>
    <w:pPr>
      <w:widowControl w:val="0"/>
      <w:suppressAutoHyphens/>
      <w:spacing w:after="0" w:line="240" w:lineRule="auto"/>
    </w:pPr>
    <w:rPr>
      <w:rFonts w:ascii="Liberation Serif" w:eastAsia="SimSun" w:hAnsi="Liberation Serif" w:cs="Mangal"/>
      <w:sz w:val="24"/>
      <w:szCs w:val="24"/>
      <w:lang w:val="es-ES_tradnl"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4">
    <w:name w:val="Encabezado 4"/>
    <w:basedOn w:val="Normal"/>
    <w:next w:val="Normal"/>
    <w:link w:val="Ttulo4Car"/>
    <w:qFormat/>
    <w:rsid w:val="003443B6"/>
    <w:pPr>
      <w:keepNext/>
      <w:spacing w:line="360" w:lineRule="auto"/>
      <w:jc w:val="center"/>
      <w:outlineLvl w:val="3"/>
    </w:pPr>
    <w:rPr>
      <w:rFonts w:ascii="Verdana" w:hAnsi="Verdana" w:cs="Verdana"/>
      <w:b/>
      <w:bCs/>
      <w:szCs w:val="20"/>
    </w:rPr>
  </w:style>
  <w:style w:type="character" w:customStyle="1" w:styleId="Ttulo4Car">
    <w:name w:val="Título 4 Car"/>
    <w:basedOn w:val="Fuentedeprrafopredeter"/>
    <w:link w:val="Encabezado4"/>
    <w:rsid w:val="003443B6"/>
    <w:rPr>
      <w:rFonts w:ascii="Verdana" w:eastAsia="SimSun" w:hAnsi="Verdana" w:cs="Verdana"/>
      <w:b/>
      <w:bCs/>
      <w:sz w:val="24"/>
      <w:szCs w:val="20"/>
      <w:lang w:val="es-ES_tradnl" w:eastAsia="zh-CN" w:bidi="hi-IN"/>
    </w:rPr>
  </w:style>
  <w:style w:type="character" w:customStyle="1" w:styleId="EncabezadoCar">
    <w:name w:val="Encabezado Car"/>
    <w:basedOn w:val="Fuentedeprrafopredeter"/>
    <w:link w:val="Encabezado"/>
    <w:uiPriority w:val="99"/>
    <w:rsid w:val="003443B6"/>
    <w:rPr>
      <w:rFonts w:ascii="Liberation Serif" w:eastAsia="SimSun" w:hAnsi="Liberation Serif" w:cs="Mangal"/>
      <w:sz w:val="24"/>
      <w:szCs w:val="24"/>
      <w:lang w:eastAsia="zh-CN" w:bidi="hi-IN"/>
    </w:rPr>
  </w:style>
  <w:style w:type="paragraph" w:customStyle="1" w:styleId="Encabezamiento">
    <w:name w:val="Encabezamiento"/>
    <w:basedOn w:val="Normal"/>
    <w:rsid w:val="003443B6"/>
    <w:pPr>
      <w:tabs>
        <w:tab w:val="center" w:pos="4252"/>
        <w:tab w:val="right" w:pos="8504"/>
      </w:tabs>
    </w:pPr>
  </w:style>
  <w:style w:type="paragraph" w:customStyle="1" w:styleId="Textoindependiente21">
    <w:name w:val="Texto independiente 21"/>
    <w:basedOn w:val="Normal"/>
    <w:rsid w:val="003443B6"/>
    <w:pPr>
      <w:spacing w:line="360" w:lineRule="auto"/>
      <w:jc w:val="both"/>
    </w:pPr>
    <w:rPr>
      <w:rFonts w:ascii="Arial" w:hAnsi="Arial" w:cs="Arial"/>
      <w:b/>
      <w:sz w:val="28"/>
      <w:szCs w:val="20"/>
      <w:lang w:val="en-US"/>
    </w:rPr>
  </w:style>
  <w:style w:type="paragraph" w:styleId="Sinespaciado">
    <w:name w:val="No Spacing"/>
    <w:uiPriority w:val="1"/>
    <w:qFormat/>
    <w:rsid w:val="003443B6"/>
    <w:pPr>
      <w:widowControl w:val="0"/>
      <w:suppressAutoHyphens/>
      <w:spacing w:after="0" w:line="240" w:lineRule="auto"/>
    </w:pPr>
    <w:rPr>
      <w:rFonts w:ascii="Liberation Serif" w:eastAsia="SimSun" w:hAnsi="Liberation Serif" w:cs="Mangal"/>
      <w:sz w:val="24"/>
      <w:szCs w:val="21"/>
      <w:lang w:eastAsia="zh-CN" w:bidi="hi-IN"/>
    </w:rPr>
  </w:style>
  <w:style w:type="paragraph" w:styleId="Encabezado">
    <w:name w:val="header"/>
    <w:basedOn w:val="Normal"/>
    <w:link w:val="EncabezadoCar"/>
    <w:uiPriority w:val="99"/>
    <w:unhideWhenUsed/>
    <w:rsid w:val="003443B6"/>
    <w:pPr>
      <w:tabs>
        <w:tab w:val="center" w:pos="4419"/>
        <w:tab w:val="right" w:pos="8838"/>
      </w:tabs>
    </w:pPr>
    <w:rPr>
      <w:lang w:val="es-CO"/>
    </w:rPr>
  </w:style>
  <w:style w:type="character" w:customStyle="1" w:styleId="EncabezadoCar1">
    <w:name w:val="Encabezado Car1"/>
    <w:basedOn w:val="Fuentedeprrafopredeter"/>
    <w:uiPriority w:val="99"/>
    <w:semiHidden/>
    <w:rsid w:val="003443B6"/>
    <w:rPr>
      <w:rFonts w:ascii="Liberation Serif" w:eastAsia="SimSun" w:hAnsi="Liberation Serif" w:cs="Mangal"/>
      <w:sz w:val="24"/>
      <w:szCs w:val="21"/>
      <w:lang w:val="es-ES_tradnl" w:eastAsia="zh-CN" w:bidi="hi-IN"/>
    </w:rPr>
  </w:style>
  <w:style w:type="paragraph" w:styleId="Piedepgina">
    <w:name w:val="footer"/>
    <w:basedOn w:val="Normal"/>
    <w:link w:val="PiedepginaCar"/>
    <w:uiPriority w:val="99"/>
    <w:unhideWhenUsed/>
    <w:rsid w:val="003443B6"/>
    <w:pPr>
      <w:tabs>
        <w:tab w:val="center" w:pos="4419"/>
        <w:tab w:val="right" w:pos="8838"/>
      </w:tabs>
    </w:pPr>
    <w:rPr>
      <w:szCs w:val="21"/>
    </w:rPr>
  </w:style>
  <w:style w:type="character" w:customStyle="1" w:styleId="PiedepginaCar">
    <w:name w:val="Pie de página Car"/>
    <w:basedOn w:val="Fuentedeprrafopredeter"/>
    <w:link w:val="Piedepgina"/>
    <w:uiPriority w:val="99"/>
    <w:rsid w:val="003443B6"/>
    <w:rPr>
      <w:rFonts w:ascii="Liberation Serif" w:eastAsia="SimSun" w:hAnsi="Liberation Serif" w:cs="Mangal"/>
      <w:sz w:val="24"/>
      <w:szCs w:val="21"/>
      <w:lang w:val="es-ES_tradnl" w:eastAsia="zh-CN" w:bidi="hi-IN"/>
    </w:rPr>
  </w:style>
  <w:style w:type="paragraph" w:styleId="Prrafodelista">
    <w:name w:val="List Paragraph"/>
    <w:basedOn w:val="Normal"/>
    <w:uiPriority w:val="34"/>
    <w:qFormat/>
    <w:rsid w:val="003443B6"/>
    <w:pPr>
      <w:ind w:left="720"/>
      <w:contextualSpacing/>
    </w:pPr>
    <w:rPr>
      <w:szCs w:val="21"/>
    </w:rPr>
  </w:style>
  <w:style w:type="paragraph" w:styleId="Textosinformato">
    <w:name w:val="Plain Text"/>
    <w:basedOn w:val="Normal"/>
    <w:link w:val="TextosinformatoCar"/>
    <w:rsid w:val="003443B6"/>
    <w:pPr>
      <w:widowControl/>
      <w:suppressAutoHyphens w:val="0"/>
      <w:autoSpaceDE w:val="0"/>
      <w:autoSpaceDN w:val="0"/>
    </w:pPr>
    <w:rPr>
      <w:rFonts w:ascii="Courier New" w:eastAsia="Times New Roman" w:hAnsi="Courier New" w:cs="Times New Roman"/>
      <w:sz w:val="20"/>
      <w:szCs w:val="20"/>
      <w:lang w:bidi="ar-SA"/>
    </w:rPr>
  </w:style>
  <w:style w:type="character" w:customStyle="1" w:styleId="TextosinformatoCar">
    <w:name w:val="Texto sin formato Car"/>
    <w:basedOn w:val="Fuentedeprrafopredeter"/>
    <w:link w:val="Textosinformato"/>
    <w:rsid w:val="003443B6"/>
    <w:rPr>
      <w:rFonts w:ascii="Courier New" w:eastAsia="Times New Roman" w:hAnsi="Courier New" w:cs="Times New Roman"/>
      <w:sz w:val="20"/>
      <w:szCs w:val="20"/>
      <w:lang w:val="es-ES_tradnl" w:eastAsia="zh-CN"/>
    </w:rPr>
  </w:style>
  <w:style w:type="character" w:customStyle="1" w:styleId="apple-converted-space">
    <w:name w:val="apple-converted-space"/>
    <w:basedOn w:val="Fuentedeprrafopredeter"/>
    <w:rsid w:val="003443B6"/>
  </w:style>
  <w:style w:type="paragraph" w:customStyle="1" w:styleId="Prrafodelista1">
    <w:name w:val="Párrafo de lista1"/>
    <w:basedOn w:val="Normal"/>
    <w:rsid w:val="003443B6"/>
    <w:pPr>
      <w:widowControl/>
      <w:suppressAutoHyphens w:val="0"/>
      <w:ind w:left="720"/>
      <w:contextualSpacing/>
    </w:pPr>
    <w:rPr>
      <w:rFonts w:ascii="Times New Roman" w:eastAsia="Times New Roman" w:hAnsi="Times New Roman" w:cs="Times New Roman"/>
      <w:sz w:val="20"/>
      <w:szCs w:val="20"/>
      <w:lang w:val="es-ES" w:eastAsia="es-ES" w:bidi="ar-SA"/>
    </w:rPr>
  </w:style>
  <w:style w:type="paragraph" w:customStyle="1" w:styleId="pa8">
    <w:name w:val="pa8"/>
    <w:basedOn w:val="Normal"/>
    <w:rsid w:val="003931BB"/>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character" w:customStyle="1" w:styleId="a0">
    <w:name w:val="a0"/>
    <w:basedOn w:val="Fuentedeprrafopredeter"/>
    <w:rsid w:val="003931BB"/>
  </w:style>
  <w:style w:type="character" w:styleId="Hipervnculo">
    <w:name w:val="Hyperlink"/>
    <w:basedOn w:val="Fuentedeprrafopredeter"/>
    <w:uiPriority w:val="99"/>
    <w:unhideWhenUsed/>
    <w:rsid w:val="006E1640"/>
    <w:rPr>
      <w:color w:val="0000FF" w:themeColor="hyperlink"/>
      <w:u w:val="single"/>
    </w:rPr>
  </w:style>
  <w:style w:type="character" w:styleId="Refdenotaalpie">
    <w:name w:val="footnote reference"/>
    <w:basedOn w:val="Fuentedeprrafopredeter"/>
    <w:uiPriority w:val="99"/>
    <w:semiHidden/>
    <w:unhideWhenUsed/>
    <w:rsid w:val="008C7C26"/>
  </w:style>
  <w:style w:type="paragraph" w:styleId="Textodeglobo">
    <w:name w:val="Balloon Text"/>
    <w:basedOn w:val="Normal"/>
    <w:link w:val="TextodegloboCar"/>
    <w:uiPriority w:val="99"/>
    <w:semiHidden/>
    <w:unhideWhenUsed/>
    <w:rsid w:val="002F296C"/>
    <w:rPr>
      <w:rFonts w:ascii="Segoe UI" w:hAnsi="Segoe UI"/>
      <w:sz w:val="18"/>
      <w:szCs w:val="16"/>
    </w:rPr>
  </w:style>
  <w:style w:type="character" w:customStyle="1" w:styleId="TextodegloboCar">
    <w:name w:val="Texto de globo Car"/>
    <w:basedOn w:val="Fuentedeprrafopredeter"/>
    <w:link w:val="Textodeglobo"/>
    <w:uiPriority w:val="99"/>
    <w:semiHidden/>
    <w:rsid w:val="002F296C"/>
    <w:rPr>
      <w:rFonts w:ascii="Segoe UI" w:eastAsia="SimSun" w:hAnsi="Segoe UI" w:cs="Mangal"/>
      <w:sz w:val="18"/>
      <w:szCs w:val="16"/>
      <w:lang w:val="es-ES_tradn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19296">
      <w:bodyDiv w:val="1"/>
      <w:marLeft w:val="0"/>
      <w:marRight w:val="0"/>
      <w:marTop w:val="0"/>
      <w:marBottom w:val="0"/>
      <w:divBdr>
        <w:top w:val="none" w:sz="0" w:space="0" w:color="auto"/>
        <w:left w:val="none" w:sz="0" w:space="0" w:color="auto"/>
        <w:bottom w:val="none" w:sz="0" w:space="0" w:color="auto"/>
        <w:right w:val="none" w:sz="0" w:space="0" w:color="auto"/>
      </w:divBdr>
    </w:div>
    <w:div w:id="299845872">
      <w:bodyDiv w:val="1"/>
      <w:marLeft w:val="0"/>
      <w:marRight w:val="0"/>
      <w:marTop w:val="0"/>
      <w:marBottom w:val="0"/>
      <w:divBdr>
        <w:top w:val="none" w:sz="0" w:space="0" w:color="auto"/>
        <w:left w:val="none" w:sz="0" w:space="0" w:color="auto"/>
        <w:bottom w:val="none" w:sz="0" w:space="0" w:color="auto"/>
        <w:right w:val="none" w:sz="0" w:space="0" w:color="auto"/>
      </w:divBdr>
    </w:div>
    <w:div w:id="149425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CDD2A-D0F7-42FA-9014-C5D337D3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2565</Words>
  <Characters>14113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Henry Lora Rodriguez</cp:lastModifiedBy>
  <cp:revision>3</cp:revision>
  <cp:lastPrinted>2019-09-02T21:52:00Z</cp:lastPrinted>
  <dcterms:created xsi:type="dcterms:W3CDTF">2019-09-02T21:54:00Z</dcterms:created>
  <dcterms:modified xsi:type="dcterms:W3CDTF">2019-10-08T16:17:00Z</dcterms:modified>
</cp:coreProperties>
</file>