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37" w:rsidRPr="00AF0B37" w:rsidRDefault="00AF0B37" w:rsidP="00AF0B3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F0B3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F0B37" w:rsidRPr="00AF0B37" w:rsidRDefault="00AF0B37" w:rsidP="00AF0B37">
      <w:pPr>
        <w:jc w:val="both"/>
        <w:rPr>
          <w:rFonts w:ascii="Arial" w:hAnsi="Arial" w:cs="Arial"/>
          <w:sz w:val="20"/>
          <w:lang w:val="es-419"/>
        </w:rPr>
      </w:pPr>
    </w:p>
    <w:p w:rsidR="00AF0B37" w:rsidRPr="00AF0B37" w:rsidRDefault="00AF0B37" w:rsidP="00AF0B37">
      <w:pPr>
        <w:jc w:val="both"/>
        <w:rPr>
          <w:rFonts w:ascii="Arial" w:hAnsi="Arial" w:cs="Arial"/>
          <w:sz w:val="20"/>
          <w:lang w:val="es-419"/>
        </w:rPr>
      </w:pPr>
      <w:r w:rsidRPr="00AF0B37">
        <w:rPr>
          <w:rFonts w:ascii="Arial" w:hAnsi="Arial" w:cs="Arial"/>
          <w:sz w:val="20"/>
          <w:lang w:val="es-419"/>
        </w:rPr>
        <w:t xml:space="preserve">Providencia: </w:t>
      </w:r>
      <w:r w:rsidRPr="00AF0B37">
        <w:rPr>
          <w:rFonts w:ascii="Arial" w:hAnsi="Arial" w:cs="Arial"/>
          <w:sz w:val="20"/>
          <w:lang w:val="es-419"/>
        </w:rPr>
        <w:tab/>
      </w:r>
      <w:r w:rsidRPr="00AF0B37">
        <w:rPr>
          <w:rFonts w:ascii="Arial" w:hAnsi="Arial" w:cs="Arial"/>
          <w:sz w:val="20"/>
          <w:lang w:val="es-419"/>
        </w:rPr>
        <w:tab/>
        <w:t>Sentencia de Segunda Instancia, jueves 10 de octubre de 2019</w:t>
      </w:r>
    </w:p>
    <w:p w:rsidR="00AF0B37" w:rsidRPr="00AF0B37" w:rsidRDefault="00AF0B37" w:rsidP="00AF0B37">
      <w:pPr>
        <w:jc w:val="both"/>
        <w:rPr>
          <w:rFonts w:ascii="Arial" w:hAnsi="Arial" w:cs="Arial"/>
          <w:sz w:val="20"/>
          <w:lang w:val="es-419"/>
        </w:rPr>
      </w:pPr>
      <w:r>
        <w:rPr>
          <w:rFonts w:ascii="Arial" w:hAnsi="Arial" w:cs="Arial"/>
          <w:sz w:val="20"/>
          <w:lang w:val="es-419"/>
        </w:rPr>
        <w:t xml:space="preserve">Radicación No: </w:t>
      </w:r>
      <w:r>
        <w:rPr>
          <w:rFonts w:ascii="Arial" w:hAnsi="Arial" w:cs="Arial"/>
          <w:sz w:val="20"/>
          <w:lang w:val="es-419"/>
        </w:rPr>
        <w:tab/>
      </w:r>
      <w:r w:rsidRPr="00AF0B37">
        <w:rPr>
          <w:rFonts w:ascii="Arial" w:hAnsi="Arial" w:cs="Arial"/>
          <w:sz w:val="20"/>
          <w:lang w:val="es-419"/>
        </w:rPr>
        <w:tab/>
        <w:t>66001-31-05-004-2017-00300-01</w:t>
      </w:r>
    </w:p>
    <w:p w:rsidR="00AF0B37" w:rsidRPr="00AF0B37" w:rsidRDefault="00AF0B37" w:rsidP="00AF0B37">
      <w:pPr>
        <w:jc w:val="both"/>
        <w:rPr>
          <w:rFonts w:ascii="Arial" w:hAnsi="Arial" w:cs="Arial"/>
          <w:sz w:val="20"/>
          <w:lang w:val="es-419"/>
        </w:rPr>
      </w:pPr>
      <w:r>
        <w:rPr>
          <w:rFonts w:ascii="Arial" w:hAnsi="Arial" w:cs="Arial"/>
          <w:sz w:val="20"/>
          <w:lang w:val="es-419"/>
        </w:rPr>
        <w:t>Proceso:</w:t>
      </w:r>
      <w:r w:rsidRPr="00AF0B37">
        <w:rPr>
          <w:rFonts w:ascii="Arial" w:hAnsi="Arial" w:cs="Arial"/>
          <w:sz w:val="20"/>
          <w:lang w:val="es-419"/>
        </w:rPr>
        <w:tab/>
      </w:r>
      <w:r w:rsidRPr="00AF0B37">
        <w:rPr>
          <w:rFonts w:ascii="Arial" w:hAnsi="Arial" w:cs="Arial"/>
          <w:sz w:val="20"/>
          <w:lang w:val="es-419"/>
        </w:rPr>
        <w:tab/>
        <w:t>Ordinario Laboral</w:t>
      </w:r>
    </w:p>
    <w:p w:rsidR="00AF0B37" w:rsidRPr="00AF0B37" w:rsidRDefault="00AF0B37" w:rsidP="00AF0B37">
      <w:pPr>
        <w:jc w:val="both"/>
        <w:rPr>
          <w:rFonts w:ascii="Arial" w:hAnsi="Arial" w:cs="Arial"/>
          <w:sz w:val="20"/>
          <w:lang w:val="es-419"/>
        </w:rPr>
      </w:pPr>
      <w:r w:rsidRPr="00AF0B37">
        <w:rPr>
          <w:rFonts w:ascii="Arial" w:hAnsi="Arial" w:cs="Arial"/>
          <w:sz w:val="20"/>
          <w:lang w:val="es-419"/>
        </w:rPr>
        <w:t>Demandante:</w:t>
      </w:r>
      <w:r w:rsidRPr="00AF0B37">
        <w:rPr>
          <w:rFonts w:ascii="Arial" w:hAnsi="Arial" w:cs="Arial"/>
          <w:sz w:val="20"/>
          <w:lang w:val="es-419"/>
        </w:rPr>
        <w:tab/>
      </w:r>
      <w:r w:rsidRPr="00AF0B37">
        <w:rPr>
          <w:rFonts w:ascii="Arial" w:hAnsi="Arial" w:cs="Arial"/>
          <w:sz w:val="20"/>
          <w:lang w:val="es-419"/>
        </w:rPr>
        <w:tab/>
        <w:t xml:space="preserve">Orfelina Machado Mena y Lastenia Rentería Mena </w:t>
      </w:r>
    </w:p>
    <w:p w:rsidR="00AF0B37" w:rsidRPr="00AF0B37" w:rsidRDefault="00AF0B37" w:rsidP="00AF0B37">
      <w:pPr>
        <w:jc w:val="both"/>
        <w:rPr>
          <w:rFonts w:ascii="Arial" w:hAnsi="Arial" w:cs="Arial"/>
          <w:sz w:val="20"/>
          <w:lang w:val="es-419"/>
        </w:rPr>
      </w:pPr>
      <w:r w:rsidRPr="00AF0B37">
        <w:rPr>
          <w:rFonts w:ascii="Arial" w:hAnsi="Arial" w:cs="Arial"/>
          <w:sz w:val="20"/>
          <w:lang w:val="es-419"/>
        </w:rPr>
        <w:t>Demandado:</w:t>
      </w:r>
      <w:r w:rsidRPr="00AF0B37">
        <w:rPr>
          <w:rFonts w:ascii="Arial" w:hAnsi="Arial" w:cs="Arial"/>
          <w:sz w:val="20"/>
          <w:lang w:val="es-419"/>
        </w:rPr>
        <w:tab/>
      </w:r>
      <w:r w:rsidRPr="00AF0B37">
        <w:rPr>
          <w:rFonts w:ascii="Arial" w:hAnsi="Arial" w:cs="Arial"/>
          <w:sz w:val="20"/>
          <w:lang w:val="es-419"/>
        </w:rPr>
        <w:tab/>
        <w:t>Porvenir S.A</w:t>
      </w:r>
    </w:p>
    <w:p w:rsidR="00AF0B37" w:rsidRPr="00AF0B37" w:rsidRDefault="00AF0B37" w:rsidP="00AF0B37">
      <w:pPr>
        <w:jc w:val="both"/>
        <w:rPr>
          <w:rFonts w:ascii="Arial" w:hAnsi="Arial" w:cs="Arial"/>
          <w:sz w:val="20"/>
          <w:lang w:val="es-419"/>
        </w:rPr>
      </w:pPr>
      <w:r w:rsidRPr="00AF0B37">
        <w:rPr>
          <w:rFonts w:ascii="Arial" w:hAnsi="Arial" w:cs="Arial"/>
          <w:sz w:val="20"/>
          <w:lang w:val="es-419"/>
        </w:rPr>
        <w:t>Juzgado de origen:</w:t>
      </w:r>
      <w:r w:rsidRPr="00AF0B37">
        <w:rPr>
          <w:rFonts w:ascii="Arial" w:hAnsi="Arial" w:cs="Arial"/>
          <w:sz w:val="20"/>
          <w:lang w:val="es-419"/>
        </w:rPr>
        <w:tab/>
        <w:t>Cuarto Laboral del Circuito de Pereira.</w:t>
      </w:r>
    </w:p>
    <w:p w:rsidR="00AF0B37" w:rsidRPr="00AF0B37" w:rsidRDefault="00AF0B37" w:rsidP="00AF0B37">
      <w:pPr>
        <w:jc w:val="both"/>
        <w:rPr>
          <w:rFonts w:ascii="Arial" w:hAnsi="Arial" w:cs="Arial"/>
          <w:sz w:val="20"/>
          <w:lang w:val="es-419"/>
        </w:rPr>
      </w:pPr>
      <w:r w:rsidRPr="00AF0B37">
        <w:rPr>
          <w:rFonts w:ascii="Arial" w:hAnsi="Arial" w:cs="Arial"/>
          <w:sz w:val="20"/>
          <w:lang w:val="es-419"/>
        </w:rPr>
        <w:t>Magistrado Ponente:</w:t>
      </w:r>
      <w:r w:rsidRPr="00AF0B37">
        <w:rPr>
          <w:rFonts w:ascii="Arial" w:hAnsi="Arial" w:cs="Arial"/>
          <w:sz w:val="20"/>
          <w:lang w:val="es-419"/>
        </w:rPr>
        <w:tab/>
        <w:t>Francisco Javier Tamayo Tabares</w:t>
      </w:r>
    </w:p>
    <w:p w:rsidR="00AF0B37" w:rsidRPr="00AF0B37" w:rsidRDefault="00AF0B37" w:rsidP="00AF0B37">
      <w:pPr>
        <w:jc w:val="both"/>
        <w:rPr>
          <w:rFonts w:ascii="Arial" w:hAnsi="Arial" w:cs="Arial"/>
          <w:sz w:val="20"/>
          <w:lang w:val="es-419"/>
        </w:rPr>
      </w:pPr>
    </w:p>
    <w:p w:rsidR="00AF0B37" w:rsidRPr="008F0327" w:rsidRDefault="00AF0B37" w:rsidP="00AF0B37">
      <w:pPr>
        <w:jc w:val="both"/>
        <w:rPr>
          <w:rFonts w:ascii="Arial" w:hAnsi="Arial" w:cs="Arial"/>
          <w:b/>
          <w:bCs/>
          <w:iCs/>
          <w:sz w:val="20"/>
          <w:lang w:val="es-CO" w:eastAsia="fr-FR"/>
        </w:rPr>
      </w:pPr>
      <w:r w:rsidRPr="00AF0B37">
        <w:rPr>
          <w:rFonts w:ascii="Arial" w:hAnsi="Arial" w:cs="Arial"/>
          <w:b/>
          <w:bCs/>
          <w:iCs/>
          <w:sz w:val="20"/>
          <w:u w:val="single"/>
          <w:lang w:val="es-419" w:eastAsia="fr-FR"/>
        </w:rPr>
        <w:t>TEMAS:</w:t>
      </w:r>
      <w:r w:rsidRPr="00AF0B37">
        <w:rPr>
          <w:rFonts w:ascii="Arial" w:hAnsi="Arial" w:cs="Arial"/>
          <w:b/>
          <w:bCs/>
          <w:iCs/>
          <w:sz w:val="20"/>
          <w:lang w:val="es-419" w:eastAsia="fr-FR"/>
        </w:rPr>
        <w:tab/>
      </w:r>
      <w:r w:rsidR="008F0327">
        <w:rPr>
          <w:rFonts w:ascii="Arial" w:hAnsi="Arial" w:cs="Arial"/>
          <w:b/>
          <w:bCs/>
          <w:iCs/>
          <w:sz w:val="20"/>
          <w:lang w:val="es-CO" w:eastAsia="fr-FR"/>
        </w:rPr>
        <w:t xml:space="preserve">PENSIÓN DE SOBREVIVIENTES / </w:t>
      </w:r>
      <w:r w:rsidRPr="00AF0B37">
        <w:rPr>
          <w:rFonts w:ascii="Arial" w:hAnsi="Arial" w:cs="Arial"/>
          <w:b/>
          <w:sz w:val="20"/>
          <w:lang w:val="es-419"/>
        </w:rPr>
        <w:t xml:space="preserve">INDEXACIÓN DE LAS MESADAS PENSIONALES </w:t>
      </w:r>
      <w:r w:rsidRPr="00AF0B37">
        <w:rPr>
          <w:rFonts w:ascii="Arial" w:hAnsi="Arial" w:cs="Arial"/>
          <w:b/>
          <w:bCs/>
          <w:iCs/>
          <w:sz w:val="20"/>
          <w:lang w:val="es-419" w:eastAsia="fr-FR"/>
        </w:rPr>
        <w:t xml:space="preserve">/ </w:t>
      </w:r>
      <w:r w:rsidR="008F0327">
        <w:rPr>
          <w:rFonts w:ascii="Arial" w:hAnsi="Arial" w:cs="Arial"/>
          <w:b/>
          <w:bCs/>
          <w:iCs/>
          <w:sz w:val="20"/>
          <w:lang w:val="es-CO" w:eastAsia="fr-FR"/>
        </w:rPr>
        <w:t>FINALIDAD: CONTRARRESTAR LA DEVALUACIÓN DE LA MONEDA / NO TIENE CARÁCTER SANCIONATORIO, COMO SÍ LOS INTERESES DE MORA.</w:t>
      </w:r>
      <w:bookmarkStart w:id="0" w:name="_GoBack"/>
      <w:bookmarkEnd w:id="0"/>
    </w:p>
    <w:p w:rsidR="00AF0B37" w:rsidRPr="00AF0B37" w:rsidRDefault="00AF0B37" w:rsidP="00AF0B37">
      <w:pPr>
        <w:jc w:val="both"/>
        <w:rPr>
          <w:rFonts w:ascii="Arial" w:hAnsi="Arial" w:cs="Arial"/>
          <w:sz w:val="20"/>
          <w:lang w:val="es-419"/>
        </w:rPr>
      </w:pPr>
    </w:p>
    <w:p w:rsidR="009E790D" w:rsidRPr="009E790D" w:rsidRDefault="009E790D" w:rsidP="009E790D">
      <w:pPr>
        <w:jc w:val="both"/>
        <w:rPr>
          <w:rFonts w:ascii="Arial" w:hAnsi="Arial" w:cs="Arial"/>
          <w:sz w:val="20"/>
          <w:lang w:val="es-419"/>
        </w:rPr>
      </w:pPr>
      <w:r w:rsidRPr="009E790D">
        <w:rPr>
          <w:rFonts w:ascii="Arial" w:hAnsi="Arial" w:cs="Arial"/>
          <w:sz w:val="20"/>
          <w:lang w:val="es-419"/>
        </w:rPr>
        <w:t>La indexación es el mecanismo mediante el cual se corrige o actualiza la moneda, a fin de contrarrestar su devaluación por el transcurso del tiempo, dada la condición inflacionaria de la economía nacional. Así, la corrección o actualización monetaria permite que el valor adeudado mantenga el mismo poder adquisitivo al momento de su pago.</w:t>
      </w:r>
    </w:p>
    <w:p w:rsidR="009E790D" w:rsidRPr="009E790D" w:rsidRDefault="009E790D" w:rsidP="009E790D">
      <w:pPr>
        <w:jc w:val="both"/>
        <w:rPr>
          <w:rFonts w:ascii="Arial" w:hAnsi="Arial" w:cs="Arial"/>
          <w:sz w:val="20"/>
          <w:lang w:val="es-419"/>
        </w:rPr>
      </w:pPr>
    </w:p>
    <w:p w:rsidR="009E790D" w:rsidRPr="009E790D" w:rsidRDefault="009E790D" w:rsidP="009E790D">
      <w:pPr>
        <w:jc w:val="both"/>
        <w:rPr>
          <w:rFonts w:ascii="Arial" w:hAnsi="Arial" w:cs="Arial"/>
          <w:sz w:val="20"/>
          <w:lang w:val="es-419"/>
        </w:rPr>
      </w:pPr>
      <w:r w:rsidRPr="009E790D">
        <w:rPr>
          <w:rFonts w:ascii="Arial" w:hAnsi="Arial" w:cs="Arial"/>
          <w:sz w:val="20"/>
          <w:lang w:val="es-419"/>
        </w:rPr>
        <w:t>Es así que la indexación no genera ningún tipo de ingreso adicional para el acreedor, pues su finalidad no es la de incrementar el valor de la deuda, sino traerlo a valor presente.</w:t>
      </w:r>
    </w:p>
    <w:p w:rsidR="009E790D" w:rsidRPr="009E790D" w:rsidRDefault="009E790D" w:rsidP="009E790D">
      <w:pPr>
        <w:jc w:val="both"/>
        <w:rPr>
          <w:rFonts w:ascii="Arial" w:hAnsi="Arial" w:cs="Arial"/>
          <w:sz w:val="20"/>
          <w:lang w:val="es-419"/>
        </w:rPr>
      </w:pPr>
    </w:p>
    <w:p w:rsidR="00AF0B37" w:rsidRPr="009E790D" w:rsidRDefault="009E790D" w:rsidP="009E790D">
      <w:pPr>
        <w:jc w:val="both"/>
        <w:rPr>
          <w:rFonts w:ascii="Arial" w:hAnsi="Arial" w:cs="Arial"/>
          <w:sz w:val="20"/>
          <w:lang w:val="es-CO"/>
        </w:rPr>
      </w:pPr>
      <w:r w:rsidRPr="009E790D">
        <w:rPr>
          <w:rFonts w:ascii="Arial" w:hAnsi="Arial" w:cs="Arial"/>
          <w:sz w:val="20"/>
          <w:lang w:val="es-419"/>
        </w:rPr>
        <w:t>Pues bien, en el sub-lite la a-quo con el fin de contrarrestar el efecto devaluativo de la moneda, condenó a la demandada a la indexación de las condenas reconocidas por concepto de mesadas pensionales adeudadas desde el 6 de julio de 2014, y negó el pago de los intereses moratorios solicitados desde el disfrute de la pensión de sobrevivientes, al considerar que el fondo privado accionado no tuvo la oportunidad de resolver el litigio antes de la presentación de la demanda</w:t>
      </w:r>
      <w:r w:rsidR="008F0327">
        <w:rPr>
          <w:rFonts w:ascii="Arial" w:hAnsi="Arial" w:cs="Arial"/>
          <w:sz w:val="20"/>
          <w:lang w:val="es-CO"/>
        </w:rPr>
        <w:t>…</w:t>
      </w:r>
    </w:p>
    <w:p w:rsidR="00AF0B37" w:rsidRPr="00AF0B37" w:rsidRDefault="00AF0B37" w:rsidP="00AF0B37">
      <w:pPr>
        <w:jc w:val="both"/>
        <w:rPr>
          <w:rFonts w:ascii="Arial" w:hAnsi="Arial" w:cs="Arial"/>
          <w:sz w:val="20"/>
          <w:lang w:val="es-419"/>
        </w:rPr>
      </w:pPr>
    </w:p>
    <w:p w:rsidR="00AF0B37" w:rsidRPr="00AF0B37" w:rsidRDefault="008F0327" w:rsidP="00AF0B37">
      <w:pPr>
        <w:jc w:val="both"/>
        <w:rPr>
          <w:rFonts w:ascii="Arial" w:hAnsi="Arial" w:cs="Arial"/>
          <w:sz w:val="20"/>
          <w:lang w:val="es-ES"/>
        </w:rPr>
      </w:pPr>
      <w:r>
        <w:rPr>
          <w:rFonts w:ascii="Arial" w:hAnsi="Arial" w:cs="Arial"/>
          <w:sz w:val="20"/>
          <w:lang w:val="es-ES"/>
        </w:rPr>
        <w:t xml:space="preserve">… </w:t>
      </w:r>
      <w:r w:rsidRPr="008F0327">
        <w:rPr>
          <w:rFonts w:ascii="Arial" w:hAnsi="Arial" w:cs="Arial"/>
          <w:sz w:val="20"/>
          <w:lang w:val="es-ES"/>
        </w:rPr>
        <w:t>la razón está de parte de la sentenciadora de primer grado y no de la entidad recurrente, por cuanto la indexación no se aplicó como una medida sancionatoria como parece entenderlo el apelante, aun cuando se opuso a la prosperidad de las pretensiones, sino como la simple actualización del importe nominal de la deuda para traerlo a valor real y presente al momento del pago, en el entendido de que este ha perdido poder adquisitivo por cuenta de la inflación, y por ello es necesario que se reajuste en relación con el costo de vida actual; máxime que en este asunto se consideró improcedente que sobre el capital adeudado corrieran los intereses moratorios del artículo 141 de la Ley 100 de 1993, los cuales sí se tornan como una medida sancionatoria para castigar la mora o el pago tardío de las mesadas que se han debido cancelar en el término legalmente dispuesto para ello.</w:t>
      </w:r>
    </w:p>
    <w:p w:rsidR="00AF0B37" w:rsidRDefault="00AF0B37" w:rsidP="00AF0B37">
      <w:pPr>
        <w:jc w:val="both"/>
        <w:rPr>
          <w:rFonts w:ascii="Arial" w:hAnsi="Arial" w:cs="Arial"/>
          <w:sz w:val="20"/>
          <w:lang w:val="es-ES"/>
        </w:rPr>
      </w:pPr>
    </w:p>
    <w:p w:rsidR="008F0327" w:rsidRPr="00AF0B37" w:rsidRDefault="008F0327" w:rsidP="00AF0B37">
      <w:pPr>
        <w:jc w:val="both"/>
        <w:rPr>
          <w:rFonts w:ascii="Arial" w:hAnsi="Arial" w:cs="Arial"/>
          <w:sz w:val="20"/>
          <w:lang w:val="es-ES"/>
        </w:rPr>
      </w:pPr>
    </w:p>
    <w:p w:rsidR="00AF0B37" w:rsidRPr="00AF0B37" w:rsidRDefault="00AF0B37" w:rsidP="00AF0B37">
      <w:pPr>
        <w:jc w:val="both"/>
        <w:rPr>
          <w:rFonts w:ascii="Arial" w:hAnsi="Arial" w:cs="Arial"/>
          <w:sz w:val="20"/>
          <w:lang w:val="es-ES"/>
        </w:rPr>
      </w:pPr>
    </w:p>
    <w:p w:rsidR="00AF0B37" w:rsidRPr="00D70D45" w:rsidRDefault="00AF0B37" w:rsidP="00D70D45">
      <w:pPr>
        <w:tabs>
          <w:tab w:val="left" w:pos="3105"/>
        </w:tabs>
        <w:spacing w:line="288" w:lineRule="auto"/>
        <w:ind w:left="1418" w:hanging="1418"/>
        <w:jc w:val="center"/>
        <w:rPr>
          <w:rFonts w:ascii="Arial Narrow" w:eastAsia="Calibri" w:hAnsi="Arial Narrow" w:cs="Arial"/>
          <w:b/>
          <w:sz w:val="26"/>
          <w:szCs w:val="26"/>
          <w:lang w:val="es-ES" w:eastAsia="en-US"/>
        </w:rPr>
      </w:pPr>
      <w:r w:rsidRPr="00D70D45">
        <w:rPr>
          <w:rFonts w:ascii="Arial Narrow" w:eastAsia="Calibri" w:hAnsi="Arial Narrow" w:cs="Arial"/>
          <w:b/>
          <w:sz w:val="26"/>
          <w:szCs w:val="26"/>
          <w:lang w:val="es-ES" w:eastAsia="en-US"/>
        </w:rPr>
        <w:t>REPÚBLICA DE COLOMBIA</w:t>
      </w:r>
    </w:p>
    <w:p w:rsidR="00AF0B37" w:rsidRPr="00D70D45" w:rsidRDefault="00AF0B37" w:rsidP="00D70D45">
      <w:pPr>
        <w:tabs>
          <w:tab w:val="left" w:pos="3060"/>
        </w:tabs>
        <w:spacing w:line="288" w:lineRule="auto"/>
        <w:jc w:val="center"/>
        <w:rPr>
          <w:rFonts w:ascii="Arial Narrow" w:eastAsia="Calibri" w:hAnsi="Arial Narrow" w:cs="Arial"/>
          <w:b/>
          <w:sz w:val="26"/>
          <w:szCs w:val="26"/>
          <w:lang w:val="es-ES" w:eastAsia="en-US"/>
        </w:rPr>
      </w:pPr>
      <w:r w:rsidRPr="00D70D45">
        <w:rPr>
          <w:rFonts w:ascii="Arial Narrow" w:eastAsia="Calibri" w:hAnsi="Arial Narrow" w:cs="Arial"/>
          <w:b/>
          <w:noProof/>
          <w:sz w:val="26"/>
          <w:szCs w:val="26"/>
          <w:lang w:val="es-ES"/>
        </w:rPr>
        <w:drawing>
          <wp:inline distT="0" distB="0" distL="0" distR="0" wp14:anchorId="0D8262F2" wp14:editId="5E1AA758">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D70D45">
        <w:rPr>
          <w:rFonts w:ascii="Arial Narrow" w:eastAsia="Calibri" w:hAnsi="Arial Narrow" w:cs="Arial"/>
          <w:b/>
          <w:sz w:val="26"/>
          <w:szCs w:val="26"/>
          <w:lang w:val="es-ES" w:eastAsia="en-US"/>
        </w:rPr>
        <w:br w:type="textWrapping" w:clear="all"/>
        <w:t>TRIBUNAL SUPERIOR DE DISTRITO JUDICIAL DE PEREIRA</w:t>
      </w:r>
    </w:p>
    <w:p w:rsidR="00AF0B37" w:rsidRPr="00D70D45" w:rsidRDefault="00AF0B37" w:rsidP="00D70D45">
      <w:pPr>
        <w:keepNext/>
        <w:spacing w:line="288" w:lineRule="auto"/>
        <w:jc w:val="center"/>
        <w:outlineLvl w:val="0"/>
        <w:rPr>
          <w:rFonts w:ascii="Arial Narrow" w:eastAsia="Calibri" w:hAnsi="Arial Narrow" w:cs="Arial"/>
          <w:b/>
          <w:bCs/>
          <w:kern w:val="32"/>
          <w:sz w:val="26"/>
          <w:szCs w:val="26"/>
          <w:lang w:val="es-ES" w:eastAsia="en-US"/>
        </w:rPr>
      </w:pPr>
      <w:r w:rsidRPr="00D70D45">
        <w:rPr>
          <w:rFonts w:ascii="Arial Narrow" w:eastAsia="Calibri" w:hAnsi="Arial Narrow" w:cs="Arial"/>
          <w:b/>
          <w:bCs/>
          <w:kern w:val="32"/>
          <w:sz w:val="26"/>
          <w:szCs w:val="26"/>
          <w:lang w:val="es-ES" w:eastAsia="en-US"/>
        </w:rPr>
        <w:t>SALA CUARTA DE DECISIÓN LABORAL</w:t>
      </w:r>
    </w:p>
    <w:p w:rsidR="00AF0B37" w:rsidRPr="00D70D45" w:rsidRDefault="00AF0B37" w:rsidP="00D70D45">
      <w:pPr>
        <w:tabs>
          <w:tab w:val="left" w:pos="1560"/>
        </w:tabs>
        <w:spacing w:line="288" w:lineRule="auto"/>
        <w:ind w:left="1560" w:hanging="1560"/>
        <w:jc w:val="both"/>
        <w:rPr>
          <w:rFonts w:ascii="Arial Narrow" w:eastAsia="Calibri" w:hAnsi="Arial Narrow" w:cs="Arial"/>
          <w:sz w:val="26"/>
          <w:szCs w:val="26"/>
          <w:lang w:val="es-ES" w:eastAsia="en-US"/>
        </w:rPr>
      </w:pPr>
    </w:p>
    <w:p w:rsidR="00AF0B37" w:rsidRPr="00D70D45" w:rsidRDefault="00AF0B37" w:rsidP="00D70D45">
      <w:pPr>
        <w:spacing w:line="288" w:lineRule="auto"/>
        <w:ind w:left="1440" w:hanging="589"/>
        <w:jc w:val="center"/>
        <w:rPr>
          <w:rFonts w:ascii="Arial Narrow" w:eastAsia="Calibri" w:hAnsi="Arial Narrow" w:cs="Arial"/>
          <w:b/>
          <w:bCs/>
          <w:sz w:val="26"/>
          <w:szCs w:val="26"/>
          <w:u w:val="single"/>
          <w:lang w:val="es-ES" w:eastAsia="en-US"/>
        </w:rPr>
      </w:pPr>
      <w:r w:rsidRPr="00D70D45">
        <w:rPr>
          <w:rFonts w:ascii="Arial Narrow" w:eastAsia="Calibri" w:hAnsi="Arial Narrow" w:cs="Arial"/>
          <w:sz w:val="26"/>
          <w:szCs w:val="26"/>
          <w:lang w:val="es-ES" w:eastAsia="en-US"/>
        </w:rPr>
        <w:t>Magistrado Ponente:</w:t>
      </w:r>
      <w:r w:rsidRPr="00D70D45">
        <w:rPr>
          <w:rFonts w:ascii="Arial Narrow" w:eastAsia="Calibri" w:hAnsi="Arial Narrow" w:cs="Arial"/>
          <w:b/>
          <w:sz w:val="26"/>
          <w:szCs w:val="26"/>
          <w:lang w:val="es-ES" w:eastAsia="en-US"/>
        </w:rPr>
        <w:t xml:space="preserve"> </w:t>
      </w:r>
      <w:r w:rsidRPr="00D70D45">
        <w:rPr>
          <w:rFonts w:ascii="Arial Narrow" w:eastAsia="Calibri" w:hAnsi="Arial Narrow" w:cs="Arial"/>
          <w:b/>
          <w:bCs/>
          <w:sz w:val="26"/>
          <w:szCs w:val="26"/>
          <w:lang w:val="es-ES" w:eastAsia="en-US"/>
        </w:rPr>
        <w:t>FRANCISCO JAVIER TAMAYO TABARES</w:t>
      </w:r>
    </w:p>
    <w:p w:rsidR="00AF0B37" w:rsidRPr="00D70D45" w:rsidRDefault="00AF0B37" w:rsidP="00D70D45">
      <w:pPr>
        <w:tabs>
          <w:tab w:val="left" w:pos="1560"/>
        </w:tabs>
        <w:spacing w:line="288" w:lineRule="auto"/>
        <w:jc w:val="both"/>
        <w:rPr>
          <w:rFonts w:ascii="Arial Narrow" w:eastAsia="Calibri" w:hAnsi="Arial Narrow" w:cs="Arial"/>
          <w:sz w:val="26"/>
          <w:szCs w:val="26"/>
          <w:lang w:val="es-ES" w:eastAsia="en-US"/>
        </w:rPr>
      </w:pPr>
    </w:p>
    <w:p w:rsidR="00AF0B37" w:rsidRPr="00D70D45" w:rsidRDefault="00AF0B37" w:rsidP="00D70D45">
      <w:pPr>
        <w:tabs>
          <w:tab w:val="left" w:pos="1560"/>
        </w:tabs>
        <w:spacing w:line="288" w:lineRule="auto"/>
        <w:jc w:val="both"/>
        <w:rPr>
          <w:rFonts w:ascii="Arial Narrow" w:eastAsia="Calibri" w:hAnsi="Arial Narrow" w:cs="Arial"/>
          <w:sz w:val="26"/>
          <w:szCs w:val="26"/>
          <w:lang w:val="es-ES" w:eastAsia="en-US"/>
        </w:rPr>
      </w:pPr>
    </w:p>
    <w:p w:rsidR="00E964FE" w:rsidRPr="00D70D45" w:rsidRDefault="00E964FE" w:rsidP="00D70D45">
      <w:pPr>
        <w:spacing w:line="288" w:lineRule="auto"/>
        <w:ind w:firstLine="851"/>
        <w:jc w:val="both"/>
        <w:rPr>
          <w:rFonts w:ascii="Arial Narrow" w:hAnsi="Arial Narrow" w:cs="Tahoma"/>
          <w:b/>
          <w:bCs/>
          <w:i/>
          <w:color w:val="000000"/>
          <w:sz w:val="26"/>
          <w:szCs w:val="26"/>
          <w:lang w:eastAsia="es-CO"/>
        </w:rPr>
      </w:pPr>
      <w:r w:rsidRPr="00D70D45">
        <w:rPr>
          <w:rFonts w:ascii="Arial Narrow" w:eastAsia="Calibri" w:hAnsi="Arial Narrow" w:cs="Arial"/>
          <w:sz w:val="26"/>
          <w:szCs w:val="26"/>
          <w:lang w:val="es-CO" w:eastAsia="en-US"/>
        </w:rPr>
        <w:t xml:space="preserve">En Pereira, hoy </w:t>
      </w:r>
      <w:r w:rsidR="00270811" w:rsidRPr="00D70D45">
        <w:rPr>
          <w:rFonts w:ascii="Arial Narrow" w:eastAsia="Calibri" w:hAnsi="Arial Narrow" w:cs="Arial"/>
          <w:sz w:val="26"/>
          <w:szCs w:val="26"/>
          <w:lang w:val="es-CO" w:eastAsia="en-US"/>
        </w:rPr>
        <w:t>diez</w:t>
      </w:r>
      <w:r w:rsidRPr="00D70D45">
        <w:rPr>
          <w:rFonts w:ascii="Arial Narrow" w:eastAsia="Calibri" w:hAnsi="Arial Narrow" w:cs="Arial"/>
          <w:sz w:val="26"/>
          <w:szCs w:val="26"/>
          <w:lang w:val="es-CO" w:eastAsia="en-US"/>
        </w:rPr>
        <w:t xml:space="preserve"> (</w:t>
      </w:r>
      <w:r w:rsidR="00270811" w:rsidRPr="00D70D45">
        <w:rPr>
          <w:rFonts w:ascii="Arial Narrow" w:eastAsia="Calibri" w:hAnsi="Arial Narrow" w:cs="Arial"/>
          <w:sz w:val="26"/>
          <w:szCs w:val="26"/>
          <w:lang w:val="es-CO" w:eastAsia="en-US"/>
        </w:rPr>
        <w:t>10</w:t>
      </w:r>
      <w:r w:rsidRPr="00D70D45">
        <w:rPr>
          <w:rFonts w:ascii="Arial Narrow" w:eastAsia="Calibri" w:hAnsi="Arial Narrow" w:cs="Arial"/>
          <w:sz w:val="26"/>
          <w:szCs w:val="26"/>
          <w:lang w:val="es-CO" w:eastAsia="en-US"/>
        </w:rPr>
        <w:t xml:space="preserve">) </w:t>
      </w:r>
      <w:r w:rsidR="008F1A01" w:rsidRPr="00D70D45">
        <w:rPr>
          <w:rFonts w:ascii="Arial Narrow" w:eastAsia="Calibri" w:hAnsi="Arial Narrow" w:cs="Arial"/>
          <w:sz w:val="26"/>
          <w:szCs w:val="26"/>
          <w:lang w:val="es-CO" w:eastAsia="en-US"/>
        </w:rPr>
        <w:t xml:space="preserve">de </w:t>
      </w:r>
      <w:r w:rsidR="005E55A0" w:rsidRPr="00D70D45">
        <w:rPr>
          <w:rFonts w:ascii="Arial Narrow" w:eastAsia="Calibri" w:hAnsi="Arial Narrow" w:cs="Arial"/>
          <w:sz w:val="26"/>
          <w:szCs w:val="26"/>
          <w:lang w:val="es-CO" w:eastAsia="en-US"/>
        </w:rPr>
        <w:t xml:space="preserve">Octubre </w:t>
      </w:r>
      <w:r w:rsidRPr="00D70D45">
        <w:rPr>
          <w:rFonts w:ascii="Arial Narrow" w:eastAsia="Calibri" w:hAnsi="Arial Narrow" w:cs="Arial"/>
          <w:sz w:val="26"/>
          <w:szCs w:val="26"/>
          <w:lang w:val="es-CO" w:eastAsia="en-US"/>
        </w:rPr>
        <w:t xml:space="preserve">de dos mil </w:t>
      </w:r>
      <w:r w:rsidR="008F1A01" w:rsidRPr="00D70D45">
        <w:rPr>
          <w:rFonts w:ascii="Arial Narrow" w:eastAsia="Calibri" w:hAnsi="Arial Narrow" w:cs="Arial"/>
          <w:sz w:val="26"/>
          <w:szCs w:val="26"/>
          <w:lang w:val="es-CO" w:eastAsia="en-US"/>
        </w:rPr>
        <w:t>diecinueve</w:t>
      </w:r>
      <w:r w:rsidRPr="00D70D45">
        <w:rPr>
          <w:rFonts w:ascii="Arial Narrow" w:eastAsia="Calibri" w:hAnsi="Arial Narrow" w:cs="Arial"/>
          <w:sz w:val="26"/>
          <w:szCs w:val="26"/>
          <w:lang w:val="es-CO" w:eastAsia="en-US"/>
        </w:rPr>
        <w:t xml:space="preserve"> (201</w:t>
      </w:r>
      <w:r w:rsidR="008F1A01" w:rsidRPr="00D70D45">
        <w:rPr>
          <w:rFonts w:ascii="Arial Narrow" w:eastAsia="Calibri" w:hAnsi="Arial Narrow" w:cs="Arial"/>
          <w:sz w:val="26"/>
          <w:szCs w:val="26"/>
          <w:lang w:val="es-CO" w:eastAsia="en-US"/>
        </w:rPr>
        <w:t>9</w:t>
      </w:r>
      <w:r w:rsidRPr="00D70D45">
        <w:rPr>
          <w:rFonts w:ascii="Arial Narrow" w:eastAsia="Calibri" w:hAnsi="Arial Narrow" w:cs="Arial"/>
          <w:sz w:val="26"/>
          <w:szCs w:val="26"/>
          <w:lang w:val="es-CO" w:eastAsia="en-US"/>
        </w:rPr>
        <w:t>), siendo las</w:t>
      </w:r>
      <w:r w:rsidR="008F1A01" w:rsidRPr="00D70D45">
        <w:rPr>
          <w:rFonts w:ascii="Arial Narrow" w:eastAsia="Calibri" w:hAnsi="Arial Narrow" w:cs="Arial"/>
          <w:sz w:val="26"/>
          <w:szCs w:val="26"/>
          <w:lang w:val="es-CO" w:eastAsia="en-US"/>
        </w:rPr>
        <w:t xml:space="preserve"> </w:t>
      </w:r>
      <w:r w:rsidR="005E55A0" w:rsidRPr="00D70D45">
        <w:rPr>
          <w:rFonts w:ascii="Arial Narrow" w:eastAsia="Calibri" w:hAnsi="Arial Narrow" w:cs="Arial"/>
          <w:sz w:val="26"/>
          <w:szCs w:val="26"/>
          <w:lang w:val="es-CO" w:eastAsia="en-US"/>
        </w:rPr>
        <w:t>nueve</w:t>
      </w:r>
      <w:r w:rsidRPr="00D70D45">
        <w:rPr>
          <w:rFonts w:ascii="Arial Narrow" w:eastAsia="Calibri" w:hAnsi="Arial Narrow" w:cs="Arial"/>
          <w:sz w:val="26"/>
          <w:szCs w:val="26"/>
          <w:lang w:val="es-CO" w:eastAsia="en-US"/>
        </w:rPr>
        <w:t xml:space="preserve"> de la mañana (</w:t>
      </w:r>
      <w:r w:rsidR="005E55A0" w:rsidRPr="00D70D45">
        <w:rPr>
          <w:rFonts w:ascii="Arial Narrow" w:eastAsia="Calibri" w:hAnsi="Arial Narrow" w:cs="Arial"/>
          <w:sz w:val="26"/>
          <w:szCs w:val="26"/>
          <w:lang w:val="es-CO" w:eastAsia="en-US"/>
        </w:rPr>
        <w:t xml:space="preserve">09:00 </w:t>
      </w:r>
      <w:r w:rsidRPr="00D70D45">
        <w:rPr>
          <w:rFonts w:ascii="Arial Narrow" w:eastAsia="Calibri" w:hAnsi="Arial Narrow" w:cs="Arial"/>
          <w:sz w:val="26"/>
          <w:szCs w:val="26"/>
          <w:lang w:val="es-CO" w:eastAsia="en-US"/>
        </w:rPr>
        <w:t xml:space="preserve">a.m.), </w:t>
      </w:r>
      <w:r w:rsidRPr="00D70D45">
        <w:rPr>
          <w:rFonts w:ascii="Arial Narrow" w:hAnsi="Arial Narrow" w:cs="Tahoma"/>
          <w:bCs/>
          <w:color w:val="000000"/>
          <w:sz w:val="26"/>
          <w:szCs w:val="26"/>
          <w:lang w:eastAsia="es-CO"/>
        </w:rPr>
        <w:t>reunidos en la Sala de Audiencia las magistradas y el suscrito magistrado de la Sala Cuarta de Decisión Laboral del Tribunal Superior de Pereira, el ponente declara abierto el acto, que tiene por objeto resolver el recurso de apelación i</w:t>
      </w:r>
      <w:r w:rsidR="001F70CC" w:rsidRPr="00D70D45">
        <w:rPr>
          <w:rFonts w:ascii="Arial Narrow" w:hAnsi="Arial Narrow" w:cs="Tahoma"/>
          <w:bCs/>
          <w:color w:val="000000"/>
          <w:sz w:val="26"/>
          <w:szCs w:val="26"/>
          <w:lang w:eastAsia="es-CO"/>
        </w:rPr>
        <w:t xml:space="preserve">nterpuesto por la parte demandada contra la sentencia dictada el 18 </w:t>
      </w:r>
      <w:r w:rsidR="009E2F60" w:rsidRPr="00D70D45">
        <w:rPr>
          <w:rFonts w:ascii="Arial Narrow" w:hAnsi="Arial Narrow" w:cs="Tahoma"/>
          <w:bCs/>
          <w:color w:val="000000"/>
          <w:sz w:val="26"/>
          <w:szCs w:val="26"/>
          <w:lang w:eastAsia="es-CO"/>
        </w:rPr>
        <w:t xml:space="preserve">de </w:t>
      </w:r>
      <w:r w:rsidR="005E55A0" w:rsidRPr="00D70D45">
        <w:rPr>
          <w:rFonts w:ascii="Arial Narrow" w:hAnsi="Arial Narrow" w:cs="Tahoma"/>
          <w:bCs/>
          <w:color w:val="000000"/>
          <w:sz w:val="26"/>
          <w:szCs w:val="26"/>
          <w:lang w:eastAsia="es-CO"/>
        </w:rPr>
        <w:t>marzo de 2019</w:t>
      </w:r>
      <w:r w:rsidRPr="00D70D45">
        <w:rPr>
          <w:rFonts w:ascii="Arial Narrow" w:hAnsi="Arial Narrow" w:cs="Tahoma"/>
          <w:bCs/>
          <w:color w:val="000000"/>
          <w:sz w:val="26"/>
          <w:szCs w:val="26"/>
          <w:lang w:eastAsia="es-CO"/>
        </w:rPr>
        <w:t xml:space="preserve"> por el Juzgado </w:t>
      </w:r>
      <w:r w:rsidR="005E55A0" w:rsidRPr="00D70D45">
        <w:rPr>
          <w:rFonts w:ascii="Arial Narrow" w:hAnsi="Arial Narrow" w:cs="Tahoma"/>
          <w:bCs/>
          <w:color w:val="000000"/>
          <w:sz w:val="26"/>
          <w:szCs w:val="26"/>
          <w:lang w:eastAsia="es-CO"/>
        </w:rPr>
        <w:t>Cuarto</w:t>
      </w:r>
      <w:r w:rsidRPr="00D70D45">
        <w:rPr>
          <w:rFonts w:ascii="Arial Narrow" w:hAnsi="Arial Narrow" w:cs="Tahoma"/>
          <w:bCs/>
          <w:color w:val="000000"/>
          <w:sz w:val="26"/>
          <w:szCs w:val="26"/>
          <w:lang w:eastAsia="es-CO"/>
        </w:rPr>
        <w:t xml:space="preserve"> </w:t>
      </w:r>
      <w:r w:rsidRPr="00D70D45">
        <w:rPr>
          <w:rFonts w:ascii="Arial Narrow" w:hAnsi="Arial Narrow" w:cs="Tahoma"/>
          <w:bCs/>
          <w:color w:val="000000"/>
          <w:sz w:val="26"/>
          <w:szCs w:val="26"/>
          <w:lang w:eastAsia="es-CO"/>
        </w:rPr>
        <w:lastRenderedPageBreak/>
        <w:t xml:space="preserve">Laboral del Circuito de esta ciudad, dentro del proceso Ordinario Laboral que promueve </w:t>
      </w:r>
      <w:proofErr w:type="spellStart"/>
      <w:r w:rsidR="005E55A0" w:rsidRPr="00D70D45">
        <w:rPr>
          <w:rFonts w:ascii="Arial Narrow" w:hAnsi="Arial Narrow" w:cs="Tahoma"/>
          <w:b/>
          <w:bCs/>
          <w:i/>
          <w:color w:val="000000"/>
          <w:sz w:val="26"/>
          <w:szCs w:val="26"/>
          <w:lang w:eastAsia="es-CO"/>
        </w:rPr>
        <w:t>Orfelina</w:t>
      </w:r>
      <w:proofErr w:type="spellEnd"/>
      <w:r w:rsidR="005E55A0" w:rsidRPr="00D70D45">
        <w:rPr>
          <w:rFonts w:ascii="Arial Narrow" w:hAnsi="Arial Narrow" w:cs="Tahoma"/>
          <w:b/>
          <w:bCs/>
          <w:i/>
          <w:color w:val="000000"/>
          <w:sz w:val="26"/>
          <w:szCs w:val="26"/>
          <w:lang w:eastAsia="es-CO"/>
        </w:rPr>
        <w:t xml:space="preserve"> Machado Mena y </w:t>
      </w:r>
      <w:proofErr w:type="spellStart"/>
      <w:r w:rsidR="005E55A0" w:rsidRPr="00D70D45">
        <w:rPr>
          <w:rFonts w:ascii="Arial Narrow" w:hAnsi="Arial Narrow" w:cs="Tahoma"/>
          <w:b/>
          <w:bCs/>
          <w:i/>
          <w:color w:val="000000"/>
          <w:sz w:val="26"/>
          <w:szCs w:val="26"/>
          <w:lang w:eastAsia="es-CO"/>
        </w:rPr>
        <w:t>Lastenia</w:t>
      </w:r>
      <w:proofErr w:type="spellEnd"/>
      <w:r w:rsidR="005E55A0" w:rsidRPr="00D70D45">
        <w:rPr>
          <w:rFonts w:ascii="Arial Narrow" w:hAnsi="Arial Narrow" w:cs="Tahoma"/>
          <w:b/>
          <w:bCs/>
          <w:i/>
          <w:color w:val="000000"/>
          <w:sz w:val="26"/>
          <w:szCs w:val="26"/>
          <w:lang w:eastAsia="es-CO"/>
        </w:rPr>
        <w:t xml:space="preserve"> Rentería Mena</w:t>
      </w:r>
      <w:r w:rsidR="009E2F60" w:rsidRPr="00D70D45">
        <w:rPr>
          <w:rFonts w:ascii="Arial Narrow" w:hAnsi="Arial Narrow" w:cs="Tahoma"/>
          <w:b/>
          <w:bCs/>
          <w:i/>
          <w:color w:val="000000"/>
          <w:sz w:val="26"/>
          <w:szCs w:val="26"/>
          <w:lang w:eastAsia="es-CO"/>
        </w:rPr>
        <w:t xml:space="preserve"> </w:t>
      </w:r>
      <w:r w:rsidRPr="00D70D45">
        <w:rPr>
          <w:rFonts w:ascii="Arial Narrow" w:hAnsi="Arial Narrow" w:cs="Tahoma"/>
          <w:bCs/>
          <w:color w:val="000000"/>
          <w:sz w:val="26"/>
          <w:szCs w:val="26"/>
          <w:lang w:eastAsia="es-CO"/>
        </w:rPr>
        <w:t xml:space="preserve">contra la </w:t>
      </w:r>
      <w:r w:rsidR="001F70CC" w:rsidRPr="00D70D45">
        <w:rPr>
          <w:rFonts w:ascii="Arial Narrow" w:hAnsi="Arial Narrow" w:cs="Tahoma"/>
          <w:b/>
          <w:bCs/>
          <w:i/>
          <w:color w:val="000000"/>
          <w:sz w:val="26"/>
          <w:szCs w:val="26"/>
          <w:lang w:eastAsia="es-CO"/>
        </w:rPr>
        <w:t>AFP</w:t>
      </w:r>
      <w:r w:rsidR="001F70CC" w:rsidRPr="00D70D45">
        <w:rPr>
          <w:rFonts w:ascii="Arial Narrow" w:hAnsi="Arial Narrow" w:cs="Tahoma"/>
          <w:bCs/>
          <w:color w:val="000000"/>
          <w:sz w:val="26"/>
          <w:szCs w:val="26"/>
          <w:lang w:eastAsia="es-CO"/>
        </w:rPr>
        <w:t xml:space="preserve"> </w:t>
      </w:r>
      <w:r w:rsidR="005E55A0" w:rsidRPr="00D70D45">
        <w:rPr>
          <w:rFonts w:ascii="Arial Narrow" w:hAnsi="Arial Narrow" w:cs="Tahoma"/>
          <w:b/>
          <w:bCs/>
          <w:i/>
          <w:color w:val="000000"/>
          <w:sz w:val="26"/>
          <w:szCs w:val="26"/>
          <w:lang w:eastAsia="es-CO"/>
        </w:rPr>
        <w:t xml:space="preserve">Porvenir S.A. </w:t>
      </w:r>
    </w:p>
    <w:p w:rsidR="009E2F60" w:rsidRPr="00D70D45" w:rsidRDefault="009E2F60" w:rsidP="00D70D45">
      <w:pPr>
        <w:pStyle w:val="Sinespaciado"/>
        <w:spacing w:line="288" w:lineRule="auto"/>
        <w:rPr>
          <w:rFonts w:ascii="Arial Narrow" w:hAnsi="Arial Narrow"/>
          <w:sz w:val="26"/>
          <w:szCs w:val="26"/>
        </w:rPr>
      </w:pPr>
    </w:p>
    <w:p w:rsidR="00E964FE" w:rsidRPr="00D70D45" w:rsidRDefault="00E964FE" w:rsidP="00D70D45">
      <w:pPr>
        <w:shd w:val="clear" w:color="auto" w:fill="FFFFFF"/>
        <w:spacing w:line="288" w:lineRule="auto"/>
        <w:ind w:firstLine="708"/>
        <w:jc w:val="both"/>
        <w:rPr>
          <w:rFonts w:ascii="Arial Narrow" w:hAnsi="Arial Narrow" w:cs="Tahoma"/>
          <w:b/>
          <w:bCs/>
          <w:color w:val="000000"/>
          <w:sz w:val="26"/>
          <w:szCs w:val="26"/>
          <w:lang w:eastAsia="es-CO"/>
        </w:rPr>
      </w:pPr>
      <w:r w:rsidRPr="00D70D45">
        <w:rPr>
          <w:rFonts w:ascii="Arial Narrow" w:hAnsi="Arial Narrow" w:cs="Tahoma"/>
          <w:b/>
          <w:bCs/>
          <w:color w:val="000000"/>
          <w:sz w:val="26"/>
          <w:szCs w:val="26"/>
          <w:lang w:eastAsia="es-CO"/>
        </w:rPr>
        <w:t>IDENTIFICACIÓN DE LOS PRESENTES:</w:t>
      </w:r>
    </w:p>
    <w:p w:rsidR="00E964FE" w:rsidRPr="00D70D45" w:rsidRDefault="00E964FE" w:rsidP="00D70D45">
      <w:pPr>
        <w:pStyle w:val="Sinespaciado"/>
        <w:spacing w:line="288" w:lineRule="auto"/>
        <w:rPr>
          <w:rFonts w:ascii="Arial Narrow" w:hAnsi="Arial Narrow"/>
          <w:sz w:val="26"/>
          <w:szCs w:val="26"/>
          <w:lang w:eastAsia="es-CO"/>
        </w:rPr>
      </w:pPr>
    </w:p>
    <w:p w:rsidR="00E964FE" w:rsidRPr="00D70D45" w:rsidRDefault="001F70CC" w:rsidP="00D70D45">
      <w:pPr>
        <w:spacing w:line="288" w:lineRule="auto"/>
        <w:ind w:firstLine="851"/>
        <w:rPr>
          <w:rFonts w:ascii="Arial Narrow" w:hAnsi="Arial Narrow" w:cs="Tahoma"/>
          <w:b/>
          <w:i/>
          <w:sz w:val="26"/>
          <w:szCs w:val="26"/>
        </w:rPr>
      </w:pPr>
      <w:r w:rsidRPr="00D70D45">
        <w:rPr>
          <w:rFonts w:ascii="Arial Narrow" w:hAnsi="Arial Narrow" w:cs="Tahoma"/>
          <w:b/>
          <w:i/>
          <w:sz w:val="26"/>
          <w:szCs w:val="26"/>
        </w:rPr>
        <w:t>ANTECEDENTES</w:t>
      </w:r>
    </w:p>
    <w:p w:rsidR="00E964FE" w:rsidRPr="00D70D45" w:rsidRDefault="00E964FE" w:rsidP="00D70D45">
      <w:pPr>
        <w:pStyle w:val="Sinespaciado"/>
        <w:spacing w:line="288" w:lineRule="auto"/>
        <w:rPr>
          <w:rFonts w:ascii="Arial Narrow" w:hAnsi="Arial Narrow"/>
          <w:sz w:val="26"/>
          <w:szCs w:val="26"/>
        </w:rPr>
      </w:pPr>
    </w:p>
    <w:p w:rsidR="00E964FE" w:rsidRPr="00D70D45" w:rsidRDefault="002868A7" w:rsidP="00D70D45">
      <w:pPr>
        <w:shd w:val="clear" w:color="auto" w:fill="FFFFFF"/>
        <w:spacing w:line="288" w:lineRule="auto"/>
        <w:ind w:firstLine="851"/>
        <w:jc w:val="both"/>
        <w:rPr>
          <w:rFonts w:ascii="Arial Narrow" w:hAnsi="Arial Narrow" w:cs="Tahoma"/>
          <w:sz w:val="26"/>
          <w:szCs w:val="26"/>
        </w:rPr>
      </w:pPr>
      <w:r w:rsidRPr="00D70D45">
        <w:rPr>
          <w:rFonts w:ascii="Arial Narrow" w:hAnsi="Arial Narrow" w:cs="Tahoma"/>
          <w:sz w:val="26"/>
          <w:szCs w:val="26"/>
        </w:rPr>
        <w:t>Pretende</w:t>
      </w:r>
      <w:r w:rsidR="00E97158" w:rsidRPr="00D70D45">
        <w:rPr>
          <w:rFonts w:ascii="Arial Narrow" w:hAnsi="Arial Narrow" w:cs="Tahoma"/>
          <w:sz w:val="26"/>
          <w:szCs w:val="26"/>
        </w:rPr>
        <w:t>n</w:t>
      </w:r>
      <w:r w:rsidRPr="00D70D45">
        <w:rPr>
          <w:rFonts w:ascii="Arial Narrow" w:hAnsi="Arial Narrow" w:cs="Tahoma"/>
          <w:sz w:val="26"/>
          <w:szCs w:val="26"/>
        </w:rPr>
        <w:t xml:space="preserve"> la</w:t>
      </w:r>
      <w:r w:rsidR="00E97158" w:rsidRPr="00D70D45">
        <w:rPr>
          <w:rFonts w:ascii="Arial Narrow" w:hAnsi="Arial Narrow" w:cs="Tahoma"/>
          <w:sz w:val="26"/>
          <w:szCs w:val="26"/>
        </w:rPr>
        <w:t>s</w:t>
      </w:r>
      <w:r w:rsidRPr="00D70D45">
        <w:rPr>
          <w:rFonts w:ascii="Arial Narrow" w:hAnsi="Arial Narrow" w:cs="Tahoma"/>
          <w:sz w:val="26"/>
          <w:szCs w:val="26"/>
        </w:rPr>
        <w:t xml:space="preserve"> demandante</w:t>
      </w:r>
      <w:r w:rsidR="00E97158" w:rsidRPr="00D70D45">
        <w:rPr>
          <w:rFonts w:ascii="Arial Narrow" w:hAnsi="Arial Narrow" w:cs="Tahoma"/>
          <w:sz w:val="26"/>
          <w:szCs w:val="26"/>
        </w:rPr>
        <w:t>s</w:t>
      </w:r>
      <w:r w:rsidRPr="00D70D45">
        <w:rPr>
          <w:rFonts w:ascii="Arial Narrow" w:hAnsi="Arial Narrow" w:cs="Tahoma"/>
          <w:sz w:val="26"/>
          <w:szCs w:val="26"/>
        </w:rPr>
        <w:t xml:space="preserve"> se declare</w:t>
      </w:r>
      <w:r w:rsidR="009E2F60" w:rsidRPr="00D70D45">
        <w:rPr>
          <w:rFonts w:ascii="Arial Narrow" w:hAnsi="Arial Narrow" w:cs="Tahoma"/>
          <w:sz w:val="26"/>
          <w:szCs w:val="26"/>
        </w:rPr>
        <w:t xml:space="preserve"> que </w:t>
      </w:r>
      <w:r w:rsidR="00AA3BBC" w:rsidRPr="00D70D45">
        <w:rPr>
          <w:rFonts w:ascii="Arial Narrow" w:hAnsi="Arial Narrow" w:cs="Tahoma"/>
          <w:sz w:val="26"/>
          <w:szCs w:val="26"/>
        </w:rPr>
        <w:t>t</w:t>
      </w:r>
      <w:r w:rsidR="00E97158" w:rsidRPr="00D70D45">
        <w:rPr>
          <w:rFonts w:ascii="Arial Narrow" w:hAnsi="Arial Narrow" w:cs="Tahoma"/>
          <w:sz w:val="26"/>
          <w:szCs w:val="26"/>
        </w:rPr>
        <w:t>ienen</w:t>
      </w:r>
      <w:r w:rsidR="0067231A" w:rsidRPr="00D70D45">
        <w:rPr>
          <w:rFonts w:ascii="Arial Narrow" w:hAnsi="Arial Narrow" w:cs="Tahoma"/>
          <w:sz w:val="26"/>
          <w:szCs w:val="26"/>
        </w:rPr>
        <w:t xml:space="preserve"> derecho a </w:t>
      </w:r>
      <w:r w:rsidRPr="00D70D45">
        <w:rPr>
          <w:rFonts w:ascii="Arial Narrow" w:hAnsi="Arial Narrow" w:cs="Tahoma"/>
          <w:sz w:val="26"/>
          <w:szCs w:val="26"/>
        </w:rPr>
        <w:t xml:space="preserve">la pensión </w:t>
      </w:r>
      <w:r w:rsidR="001F70CC" w:rsidRPr="00D70D45">
        <w:rPr>
          <w:rFonts w:ascii="Arial Narrow" w:hAnsi="Arial Narrow" w:cs="Tahoma"/>
          <w:sz w:val="26"/>
          <w:szCs w:val="26"/>
        </w:rPr>
        <w:t xml:space="preserve">de sobrevivientes generada con ocasión al deceso del señor </w:t>
      </w:r>
      <w:r w:rsidR="00E97158" w:rsidRPr="00D70D45">
        <w:rPr>
          <w:rFonts w:ascii="Arial Narrow" w:hAnsi="Arial Narrow" w:cs="Tahoma"/>
          <w:sz w:val="26"/>
          <w:szCs w:val="26"/>
        </w:rPr>
        <w:t>Armando Machado Córdoba</w:t>
      </w:r>
      <w:r w:rsidR="00AA3BBC" w:rsidRPr="00D70D45">
        <w:rPr>
          <w:rFonts w:ascii="Arial Narrow" w:hAnsi="Arial Narrow" w:cs="Tahoma"/>
          <w:sz w:val="26"/>
          <w:szCs w:val="26"/>
        </w:rPr>
        <w:t>,</w:t>
      </w:r>
      <w:r w:rsidR="0067231A" w:rsidRPr="00D70D45">
        <w:rPr>
          <w:rFonts w:ascii="Arial Narrow" w:hAnsi="Arial Narrow" w:cs="Tahoma"/>
          <w:sz w:val="26"/>
          <w:szCs w:val="26"/>
        </w:rPr>
        <w:t xml:space="preserve"> en virtud de la relación amorosa y sentimental que de manera simultánea ostentaron</w:t>
      </w:r>
      <w:r w:rsidR="00AA3BBC" w:rsidRPr="00D70D45">
        <w:rPr>
          <w:rFonts w:ascii="Arial Narrow" w:hAnsi="Arial Narrow" w:cs="Tahoma"/>
          <w:sz w:val="26"/>
          <w:szCs w:val="26"/>
        </w:rPr>
        <w:t xml:space="preserve"> </w:t>
      </w:r>
      <w:r w:rsidR="001F70CC" w:rsidRPr="00D70D45">
        <w:rPr>
          <w:rFonts w:ascii="Arial Narrow" w:hAnsi="Arial Narrow" w:cs="Tahoma"/>
          <w:sz w:val="26"/>
          <w:szCs w:val="26"/>
        </w:rPr>
        <w:t xml:space="preserve">con él, </w:t>
      </w:r>
      <w:r w:rsidR="00AA3BBC" w:rsidRPr="00D70D45">
        <w:rPr>
          <w:rFonts w:ascii="Arial Narrow" w:hAnsi="Arial Narrow" w:cs="Tahoma"/>
          <w:sz w:val="26"/>
          <w:szCs w:val="26"/>
        </w:rPr>
        <w:t>y en consecuencia, pide</w:t>
      </w:r>
      <w:r w:rsidR="00E97158" w:rsidRPr="00D70D45">
        <w:rPr>
          <w:rFonts w:ascii="Arial Narrow" w:hAnsi="Arial Narrow" w:cs="Tahoma"/>
          <w:sz w:val="26"/>
          <w:szCs w:val="26"/>
        </w:rPr>
        <w:t>n</w:t>
      </w:r>
      <w:r w:rsidR="00AA3BBC" w:rsidRPr="00D70D45">
        <w:rPr>
          <w:rFonts w:ascii="Arial Narrow" w:hAnsi="Arial Narrow" w:cs="Tahoma"/>
          <w:sz w:val="26"/>
          <w:szCs w:val="26"/>
        </w:rPr>
        <w:t xml:space="preserve"> que se condene a la entidad demandada al pago de dicha prestación a </w:t>
      </w:r>
      <w:r w:rsidR="001F4D64" w:rsidRPr="00D70D45">
        <w:rPr>
          <w:rFonts w:ascii="Arial Narrow" w:hAnsi="Arial Narrow" w:cs="Tahoma"/>
          <w:sz w:val="26"/>
          <w:szCs w:val="26"/>
        </w:rPr>
        <w:t>partir d</w:t>
      </w:r>
      <w:r w:rsidR="001F70CC" w:rsidRPr="00D70D45">
        <w:rPr>
          <w:rFonts w:ascii="Arial Narrow" w:hAnsi="Arial Narrow" w:cs="Tahoma"/>
          <w:sz w:val="26"/>
          <w:szCs w:val="26"/>
        </w:rPr>
        <w:t>el 23 de</w:t>
      </w:r>
      <w:r w:rsidR="001F4D64" w:rsidRPr="00D70D45">
        <w:rPr>
          <w:rFonts w:ascii="Arial Narrow" w:hAnsi="Arial Narrow" w:cs="Tahoma"/>
          <w:sz w:val="26"/>
          <w:szCs w:val="26"/>
        </w:rPr>
        <w:t xml:space="preserve"> </w:t>
      </w:r>
      <w:r w:rsidR="00E97158" w:rsidRPr="00D70D45">
        <w:rPr>
          <w:rFonts w:ascii="Arial Narrow" w:hAnsi="Arial Narrow" w:cs="Tahoma"/>
          <w:sz w:val="26"/>
          <w:szCs w:val="26"/>
        </w:rPr>
        <w:t>agosto</w:t>
      </w:r>
      <w:r w:rsidR="001F4D64" w:rsidRPr="00D70D45">
        <w:rPr>
          <w:rFonts w:ascii="Arial Narrow" w:hAnsi="Arial Narrow" w:cs="Tahoma"/>
          <w:sz w:val="26"/>
          <w:szCs w:val="26"/>
        </w:rPr>
        <w:t xml:space="preserve"> de 2</w:t>
      </w:r>
      <w:r w:rsidR="00E97158" w:rsidRPr="00D70D45">
        <w:rPr>
          <w:rFonts w:ascii="Arial Narrow" w:hAnsi="Arial Narrow" w:cs="Tahoma"/>
          <w:sz w:val="26"/>
          <w:szCs w:val="26"/>
        </w:rPr>
        <w:t>008</w:t>
      </w:r>
      <w:r w:rsidR="009E2F60" w:rsidRPr="00D70D45">
        <w:rPr>
          <w:rFonts w:ascii="Arial Narrow" w:hAnsi="Arial Narrow" w:cs="Tahoma"/>
          <w:sz w:val="26"/>
          <w:szCs w:val="26"/>
        </w:rPr>
        <w:t xml:space="preserve">, junto con </w:t>
      </w:r>
      <w:r w:rsidR="00C131A0" w:rsidRPr="00D70D45">
        <w:rPr>
          <w:rFonts w:ascii="Arial Narrow" w:hAnsi="Arial Narrow" w:cs="Tahoma"/>
          <w:sz w:val="26"/>
          <w:szCs w:val="26"/>
        </w:rPr>
        <w:t>el retroactivo</w:t>
      </w:r>
      <w:r w:rsidR="001F70CC" w:rsidRPr="00D70D45">
        <w:rPr>
          <w:rFonts w:ascii="Arial Narrow" w:hAnsi="Arial Narrow" w:cs="Tahoma"/>
          <w:sz w:val="26"/>
          <w:szCs w:val="26"/>
        </w:rPr>
        <w:t xml:space="preserve"> pensional, los intereses moratorios de que trata el artículo 141 de la Ley 100/93 o en subsidio la indexación, más </w:t>
      </w:r>
      <w:r w:rsidR="00E964FE" w:rsidRPr="00D70D45">
        <w:rPr>
          <w:rFonts w:ascii="Arial Narrow" w:hAnsi="Arial Narrow" w:cs="Tahoma"/>
          <w:sz w:val="26"/>
          <w:szCs w:val="26"/>
        </w:rPr>
        <w:t>las costas procesales</w:t>
      </w:r>
      <w:r w:rsidR="00AA3BBC" w:rsidRPr="00D70D45">
        <w:rPr>
          <w:rFonts w:ascii="Arial Narrow" w:hAnsi="Arial Narrow" w:cs="Tahoma"/>
          <w:sz w:val="26"/>
          <w:szCs w:val="26"/>
        </w:rPr>
        <w:t xml:space="preserve"> a su favor</w:t>
      </w:r>
      <w:r w:rsidR="00E964FE" w:rsidRPr="00D70D45">
        <w:rPr>
          <w:rFonts w:ascii="Arial Narrow" w:hAnsi="Arial Narrow" w:cs="Tahoma"/>
          <w:sz w:val="26"/>
          <w:szCs w:val="26"/>
        </w:rPr>
        <w:t>.</w:t>
      </w:r>
    </w:p>
    <w:p w:rsidR="00E964FE" w:rsidRPr="00D70D45" w:rsidRDefault="00E964FE" w:rsidP="00D70D45">
      <w:pPr>
        <w:pStyle w:val="Sinespaciado"/>
        <w:spacing w:line="288" w:lineRule="auto"/>
        <w:rPr>
          <w:rFonts w:ascii="Arial Narrow" w:hAnsi="Arial Narrow"/>
          <w:sz w:val="26"/>
          <w:szCs w:val="26"/>
        </w:rPr>
      </w:pPr>
    </w:p>
    <w:p w:rsidR="003430E8" w:rsidRPr="00D70D45" w:rsidRDefault="00AA3BBC" w:rsidP="00D70D45">
      <w:pPr>
        <w:shd w:val="clear" w:color="auto" w:fill="FFFFFF"/>
        <w:spacing w:line="288" w:lineRule="auto"/>
        <w:ind w:firstLine="851"/>
        <w:jc w:val="both"/>
        <w:rPr>
          <w:rFonts w:ascii="Arial Narrow" w:hAnsi="Arial Narrow" w:cs="Tahoma"/>
          <w:sz w:val="26"/>
          <w:szCs w:val="26"/>
        </w:rPr>
      </w:pPr>
      <w:r w:rsidRPr="00D70D45">
        <w:rPr>
          <w:rFonts w:ascii="Arial Narrow" w:hAnsi="Arial Narrow" w:cs="Tahoma"/>
          <w:sz w:val="26"/>
          <w:szCs w:val="26"/>
        </w:rPr>
        <w:t xml:space="preserve">Como fundamento a tales pedimentos, </w:t>
      </w:r>
      <w:r w:rsidR="00E97158" w:rsidRPr="00D70D45">
        <w:rPr>
          <w:rFonts w:ascii="Arial Narrow" w:hAnsi="Arial Narrow" w:cs="Tahoma"/>
          <w:sz w:val="26"/>
          <w:szCs w:val="26"/>
        </w:rPr>
        <w:t xml:space="preserve">se </w:t>
      </w:r>
      <w:r w:rsidRPr="00D70D45">
        <w:rPr>
          <w:rFonts w:ascii="Arial Narrow" w:hAnsi="Arial Narrow" w:cs="Tahoma"/>
          <w:sz w:val="26"/>
          <w:szCs w:val="26"/>
        </w:rPr>
        <w:t xml:space="preserve">expone que </w:t>
      </w:r>
      <w:r w:rsidR="00E97158" w:rsidRPr="00D70D45">
        <w:rPr>
          <w:rFonts w:ascii="Arial Narrow" w:hAnsi="Arial Narrow" w:cs="Tahoma"/>
          <w:sz w:val="26"/>
          <w:szCs w:val="26"/>
        </w:rPr>
        <w:t>convivieron</w:t>
      </w:r>
      <w:r w:rsidR="0044700F" w:rsidRPr="00D70D45">
        <w:rPr>
          <w:rFonts w:ascii="Arial Narrow" w:hAnsi="Arial Narrow" w:cs="Tahoma"/>
          <w:sz w:val="26"/>
          <w:szCs w:val="26"/>
        </w:rPr>
        <w:t xml:space="preserve"> </w:t>
      </w:r>
      <w:r w:rsidR="00EC6402" w:rsidRPr="00D70D45">
        <w:rPr>
          <w:rFonts w:ascii="Arial Narrow" w:hAnsi="Arial Narrow" w:cs="Tahoma"/>
          <w:sz w:val="26"/>
          <w:szCs w:val="26"/>
        </w:rPr>
        <w:t>con el causante</w:t>
      </w:r>
      <w:r w:rsidR="00C131A0" w:rsidRPr="00D70D45">
        <w:rPr>
          <w:rFonts w:ascii="Arial Narrow" w:hAnsi="Arial Narrow" w:cs="Tahoma"/>
          <w:sz w:val="26"/>
          <w:szCs w:val="26"/>
        </w:rPr>
        <w:t xml:space="preserve"> </w:t>
      </w:r>
      <w:r w:rsidR="00153BC5" w:rsidRPr="00D70D45">
        <w:rPr>
          <w:rFonts w:ascii="Arial Narrow" w:hAnsi="Arial Narrow" w:cs="Tahoma"/>
          <w:sz w:val="26"/>
          <w:szCs w:val="26"/>
        </w:rPr>
        <w:t xml:space="preserve">en calidad de compañeras permanentes, por </w:t>
      </w:r>
      <w:r w:rsidR="00C131A0" w:rsidRPr="00D70D45">
        <w:rPr>
          <w:rFonts w:ascii="Arial Narrow" w:hAnsi="Arial Narrow" w:cs="Tahoma"/>
          <w:sz w:val="26"/>
          <w:szCs w:val="26"/>
        </w:rPr>
        <w:t xml:space="preserve">más de </w:t>
      </w:r>
      <w:r w:rsidR="00E97158" w:rsidRPr="00D70D45">
        <w:rPr>
          <w:rFonts w:ascii="Arial Narrow" w:hAnsi="Arial Narrow" w:cs="Tahoma"/>
          <w:sz w:val="26"/>
          <w:szCs w:val="26"/>
        </w:rPr>
        <w:t>5 años</w:t>
      </w:r>
      <w:r w:rsidR="00EC6402" w:rsidRPr="00D70D45">
        <w:rPr>
          <w:rFonts w:ascii="Arial Narrow" w:hAnsi="Arial Narrow" w:cs="Tahoma"/>
          <w:sz w:val="26"/>
          <w:szCs w:val="26"/>
        </w:rPr>
        <w:t xml:space="preserve"> en el Municipio de</w:t>
      </w:r>
      <w:r w:rsidR="00E97158" w:rsidRPr="00D70D45">
        <w:rPr>
          <w:rFonts w:ascii="Arial Narrow" w:hAnsi="Arial Narrow" w:cs="Tahoma"/>
          <w:sz w:val="26"/>
          <w:szCs w:val="26"/>
        </w:rPr>
        <w:t xml:space="preserve"> Pereira</w:t>
      </w:r>
      <w:r w:rsidR="0044700F" w:rsidRPr="00D70D45">
        <w:rPr>
          <w:rFonts w:ascii="Arial Narrow" w:hAnsi="Arial Narrow" w:cs="Tahoma"/>
          <w:sz w:val="26"/>
          <w:szCs w:val="26"/>
        </w:rPr>
        <w:t xml:space="preserve">, compartiendo </w:t>
      </w:r>
      <w:r w:rsidR="00EC6402" w:rsidRPr="00D70D45">
        <w:rPr>
          <w:rFonts w:ascii="Arial Narrow" w:hAnsi="Arial Narrow" w:cs="Tahoma"/>
          <w:sz w:val="26"/>
          <w:szCs w:val="26"/>
        </w:rPr>
        <w:t xml:space="preserve">techo, lecho y mesa en forma ininterrumpida; </w:t>
      </w:r>
      <w:r w:rsidR="00153BC5" w:rsidRPr="00D70D45">
        <w:rPr>
          <w:rFonts w:ascii="Arial Narrow" w:hAnsi="Arial Narrow" w:cs="Tahoma"/>
          <w:sz w:val="26"/>
          <w:szCs w:val="26"/>
        </w:rPr>
        <w:t xml:space="preserve">que procreó </w:t>
      </w:r>
      <w:r w:rsidR="00E97158" w:rsidRPr="00D70D45">
        <w:rPr>
          <w:rFonts w:ascii="Arial Narrow" w:hAnsi="Arial Narrow" w:cs="Tahoma"/>
          <w:sz w:val="26"/>
          <w:szCs w:val="26"/>
        </w:rPr>
        <w:t xml:space="preserve">con la señora </w:t>
      </w:r>
      <w:proofErr w:type="spellStart"/>
      <w:r w:rsidR="00E97158" w:rsidRPr="00D70D45">
        <w:rPr>
          <w:rFonts w:ascii="Arial Narrow" w:hAnsi="Arial Narrow" w:cs="Tahoma"/>
          <w:sz w:val="26"/>
          <w:szCs w:val="26"/>
        </w:rPr>
        <w:t>Orfelina</w:t>
      </w:r>
      <w:proofErr w:type="spellEnd"/>
      <w:r w:rsidR="00E97158" w:rsidRPr="00D70D45">
        <w:rPr>
          <w:rFonts w:ascii="Arial Narrow" w:hAnsi="Arial Narrow" w:cs="Tahoma"/>
          <w:sz w:val="26"/>
          <w:szCs w:val="26"/>
        </w:rPr>
        <w:t xml:space="preserve"> Machado a </w:t>
      </w:r>
      <w:proofErr w:type="spellStart"/>
      <w:r w:rsidR="00E97158" w:rsidRPr="00D70D45">
        <w:rPr>
          <w:rFonts w:ascii="Arial Narrow" w:hAnsi="Arial Narrow" w:cs="Tahoma"/>
          <w:sz w:val="26"/>
          <w:szCs w:val="26"/>
        </w:rPr>
        <w:t>Olfa</w:t>
      </w:r>
      <w:proofErr w:type="spellEnd"/>
      <w:r w:rsidR="00E97158" w:rsidRPr="00D70D45">
        <w:rPr>
          <w:rFonts w:ascii="Arial Narrow" w:hAnsi="Arial Narrow" w:cs="Tahoma"/>
          <w:sz w:val="26"/>
          <w:szCs w:val="26"/>
        </w:rPr>
        <w:t xml:space="preserve"> </w:t>
      </w:r>
      <w:r w:rsidR="0044700F" w:rsidRPr="00D70D45">
        <w:rPr>
          <w:rFonts w:ascii="Arial Narrow" w:hAnsi="Arial Narrow" w:cs="Tahoma"/>
          <w:sz w:val="26"/>
          <w:szCs w:val="26"/>
        </w:rPr>
        <w:t>María</w:t>
      </w:r>
      <w:r w:rsidR="00E97158" w:rsidRPr="00D70D45">
        <w:rPr>
          <w:rFonts w:ascii="Arial Narrow" w:hAnsi="Arial Narrow" w:cs="Tahoma"/>
          <w:sz w:val="26"/>
          <w:szCs w:val="26"/>
        </w:rPr>
        <w:t xml:space="preserve"> Machado</w:t>
      </w:r>
      <w:r w:rsidR="00EC6402" w:rsidRPr="00D70D45">
        <w:rPr>
          <w:rFonts w:ascii="Arial Narrow" w:hAnsi="Arial Narrow" w:cs="Tahoma"/>
          <w:sz w:val="26"/>
          <w:szCs w:val="26"/>
        </w:rPr>
        <w:t>;</w:t>
      </w:r>
      <w:r w:rsidR="00E97158" w:rsidRPr="00D70D45">
        <w:rPr>
          <w:rFonts w:ascii="Arial Narrow" w:hAnsi="Arial Narrow" w:cs="Tahoma"/>
          <w:sz w:val="26"/>
          <w:szCs w:val="26"/>
        </w:rPr>
        <w:t xml:space="preserve"> y con la señora </w:t>
      </w:r>
      <w:proofErr w:type="spellStart"/>
      <w:r w:rsidR="00E97158" w:rsidRPr="00D70D45">
        <w:rPr>
          <w:rFonts w:ascii="Arial Narrow" w:hAnsi="Arial Narrow" w:cs="Tahoma"/>
          <w:sz w:val="26"/>
          <w:szCs w:val="26"/>
        </w:rPr>
        <w:t>Lastenia</w:t>
      </w:r>
      <w:proofErr w:type="spellEnd"/>
      <w:r w:rsidR="00E97158" w:rsidRPr="00D70D45">
        <w:rPr>
          <w:rFonts w:ascii="Arial Narrow" w:hAnsi="Arial Narrow" w:cs="Tahoma"/>
          <w:sz w:val="26"/>
          <w:szCs w:val="26"/>
        </w:rPr>
        <w:t xml:space="preserve"> </w:t>
      </w:r>
      <w:proofErr w:type="spellStart"/>
      <w:r w:rsidR="00E97158" w:rsidRPr="00D70D45">
        <w:rPr>
          <w:rFonts w:ascii="Arial Narrow" w:hAnsi="Arial Narrow" w:cs="Tahoma"/>
          <w:sz w:val="26"/>
          <w:szCs w:val="26"/>
        </w:rPr>
        <w:t>Renteria</w:t>
      </w:r>
      <w:proofErr w:type="spellEnd"/>
      <w:r w:rsidR="00E97158" w:rsidRPr="00D70D45">
        <w:rPr>
          <w:rFonts w:ascii="Arial Narrow" w:hAnsi="Arial Narrow" w:cs="Tahoma"/>
          <w:sz w:val="26"/>
          <w:szCs w:val="26"/>
        </w:rPr>
        <w:t xml:space="preserve"> Mena a </w:t>
      </w:r>
      <w:r w:rsidR="0044700F" w:rsidRPr="00D70D45">
        <w:rPr>
          <w:rFonts w:ascii="Arial Narrow" w:hAnsi="Arial Narrow" w:cs="Tahoma"/>
          <w:sz w:val="26"/>
          <w:szCs w:val="26"/>
        </w:rPr>
        <w:t>José</w:t>
      </w:r>
      <w:r w:rsidR="00E97158" w:rsidRPr="00D70D45">
        <w:rPr>
          <w:rFonts w:ascii="Arial Narrow" w:hAnsi="Arial Narrow" w:cs="Tahoma"/>
          <w:sz w:val="26"/>
          <w:szCs w:val="26"/>
        </w:rPr>
        <w:t xml:space="preserve"> Armando, </w:t>
      </w:r>
      <w:r w:rsidR="0044700F" w:rsidRPr="00D70D45">
        <w:rPr>
          <w:rFonts w:ascii="Arial Narrow" w:hAnsi="Arial Narrow" w:cs="Tahoma"/>
          <w:sz w:val="26"/>
          <w:szCs w:val="26"/>
        </w:rPr>
        <w:t xml:space="preserve">Andrés Felipe, </w:t>
      </w:r>
      <w:proofErr w:type="spellStart"/>
      <w:r w:rsidR="0044700F" w:rsidRPr="00D70D45">
        <w:rPr>
          <w:rFonts w:ascii="Arial Narrow" w:hAnsi="Arial Narrow" w:cs="Tahoma"/>
          <w:sz w:val="26"/>
          <w:szCs w:val="26"/>
        </w:rPr>
        <w:t>Yeferson</w:t>
      </w:r>
      <w:proofErr w:type="spellEnd"/>
      <w:r w:rsidR="0044700F" w:rsidRPr="00D70D45">
        <w:rPr>
          <w:rFonts w:ascii="Arial Narrow" w:hAnsi="Arial Narrow" w:cs="Tahoma"/>
          <w:sz w:val="26"/>
          <w:szCs w:val="26"/>
        </w:rPr>
        <w:t xml:space="preserve"> y </w:t>
      </w:r>
      <w:proofErr w:type="spellStart"/>
      <w:r w:rsidR="0044700F" w:rsidRPr="00D70D45">
        <w:rPr>
          <w:rFonts w:ascii="Arial Narrow" w:hAnsi="Arial Narrow" w:cs="Tahoma"/>
          <w:sz w:val="26"/>
          <w:szCs w:val="26"/>
        </w:rPr>
        <w:t>Yinela</w:t>
      </w:r>
      <w:proofErr w:type="spellEnd"/>
      <w:r w:rsidR="0044700F" w:rsidRPr="00D70D45">
        <w:rPr>
          <w:rFonts w:ascii="Arial Narrow" w:hAnsi="Arial Narrow" w:cs="Tahoma"/>
          <w:sz w:val="26"/>
          <w:szCs w:val="26"/>
        </w:rPr>
        <w:t xml:space="preserve"> </w:t>
      </w:r>
      <w:r w:rsidR="00E97158" w:rsidRPr="00D70D45">
        <w:rPr>
          <w:rFonts w:ascii="Arial Narrow" w:hAnsi="Arial Narrow" w:cs="Tahoma"/>
          <w:sz w:val="26"/>
          <w:szCs w:val="26"/>
        </w:rPr>
        <w:t xml:space="preserve">Machado </w:t>
      </w:r>
      <w:r w:rsidR="0067231A" w:rsidRPr="00D70D45">
        <w:rPr>
          <w:rFonts w:ascii="Arial Narrow" w:hAnsi="Arial Narrow" w:cs="Tahoma"/>
          <w:sz w:val="26"/>
          <w:szCs w:val="26"/>
        </w:rPr>
        <w:t>Rentería</w:t>
      </w:r>
      <w:r w:rsidR="0044700F" w:rsidRPr="00D70D45">
        <w:rPr>
          <w:rFonts w:ascii="Arial Narrow" w:hAnsi="Arial Narrow" w:cs="Tahoma"/>
          <w:sz w:val="26"/>
          <w:szCs w:val="26"/>
        </w:rPr>
        <w:t>, todos en la actualidad mayores de edad</w:t>
      </w:r>
      <w:r w:rsidR="00153BC5" w:rsidRPr="00D70D45">
        <w:rPr>
          <w:rFonts w:ascii="Arial Narrow" w:hAnsi="Arial Narrow" w:cs="Tahoma"/>
          <w:sz w:val="26"/>
          <w:szCs w:val="26"/>
        </w:rPr>
        <w:t>; que am</w:t>
      </w:r>
      <w:r w:rsidR="00E97158" w:rsidRPr="00D70D45">
        <w:rPr>
          <w:rFonts w:ascii="Arial Narrow" w:hAnsi="Arial Narrow" w:cs="Tahoma"/>
          <w:sz w:val="26"/>
          <w:szCs w:val="26"/>
        </w:rPr>
        <w:t xml:space="preserve">bas eran conocedoras de la relación </w:t>
      </w:r>
      <w:r w:rsidR="0044700F" w:rsidRPr="00D70D45">
        <w:rPr>
          <w:rFonts w:ascii="Arial Narrow" w:hAnsi="Arial Narrow" w:cs="Tahoma"/>
          <w:sz w:val="26"/>
          <w:szCs w:val="26"/>
        </w:rPr>
        <w:t xml:space="preserve">alterna que tenía </w:t>
      </w:r>
      <w:r w:rsidR="00E97158" w:rsidRPr="00D70D45">
        <w:rPr>
          <w:rFonts w:ascii="Arial Narrow" w:hAnsi="Arial Narrow" w:cs="Tahoma"/>
          <w:sz w:val="26"/>
          <w:szCs w:val="26"/>
        </w:rPr>
        <w:t>su compañero permanente</w:t>
      </w:r>
      <w:r w:rsidR="00153BC5" w:rsidRPr="00D70D45">
        <w:rPr>
          <w:rFonts w:ascii="Arial Narrow" w:hAnsi="Arial Narrow" w:cs="Tahoma"/>
          <w:sz w:val="26"/>
          <w:szCs w:val="26"/>
        </w:rPr>
        <w:t xml:space="preserve">, quien en vida logró cotizar </w:t>
      </w:r>
      <w:r w:rsidR="0044700F" w:rsidRPr="00D70D45">
        <w:rPr>
          <w:rFonts w:ascii="Arial Narrow" w:hAnsi="Arial Narrow" w:cs="Tahoma"/>
          <w:sz w:val="26"/>
          <w:szCs w:val="26"/>
        </w:rPr>
        <w:t>más de 50 semanas dentro de los tres años anteriores a su deceso</w:t>
      </w:r>
      <w:r w:rsidR="00D36527" w:rsidRPr="00D70D45">
        <w:rPr>
          <w:rFonts w:ascii="Arial Narrow" w:hAnsi="Arial Narrow" w:cs="Tahoma"/>
          <w:sz w:val="26"/>
          <w:szCs w:val="26"/>
        </w:rPr>
        <w:t xml:space="preserve">. Por último, se aduce </w:t>
      </w:r>
      <w:r w:rsidR="0044700F" w:rsidRPr="00D70D45">
        <w:rPr>
          <w:rFonts w:ascii="Arial Narrow" w:hAnsi="Arial Narrow" w:cs="Tahoma"/>
          <w:sz w:val="26"/>
          <w:szCs w:val="26"/>
        </w:rPr>
        <w:t>que la entidad se rehusó a recibir la solitud que las demandantes presentaron para reclamar el derecho</w:t>
      </w:r>
      <w:r w:rsidR="00D36527" w:rsidRPr="00D70D45">
        <w:rPr>
          <w:rFonts w:ascii="Arial Narrow" w:hAnsi="Arial Narrow" w:cs="Tahoma"/>
          <w:sz w:val="26"/>
          <w:szCs w:val="26"/>
        </w:rPr>
        <w:t xml:space="preserve"> a la pensión que hoy se pretende.</w:t>
      </w:r>
    </w:p>
    <w:p w:rsidR="00153BC5" w:rsidRPr="00D70D45" w:rsidRDefault="000256CB" w:rsidP="00D70D45">
      <w:pPr>
        <w:pStyle w:val="Sinespaciado"/>
        <w:spacing w:line="288" w:lineRule="auto"/>
        <w:rPr>
          <w:rFonts w:ascii="Arial Narrow" w:hAnsi="Arial Narrow"/>
          <w:sz w:val="26"/>
          <w:szCs w:val="26"/>
        </w:rPr>
      </w:pPr>
      <w:r w:rsidRPr="00D70D45">
        <w:rPr>
          <w:rFonts w:ascii="Arial Narrow" w:hAnsi="Arial Narrow"/>
          <w:sz w:val="26"/>
          <w:szCs w:val="26"/>
        </w:rPr>
        <w:tab/>
      </w:r>
    </w:p>
    <w:p w:rsidR="00934675" w:rsidRPr="00D70D45" w:rsidRDefault="00E34F11" w:rsidP="00D70D45">
      <w:pPr>
        <w:shd w:val="clear" w:color="auto" w:fill="FFFFFF"/>
        <w:spacing w:line="288" w:lineRule="auto"/>
        <w:ind w:firstLine="851"/>
        <w:jc w:val="both"/>
        <w:rPr>
          <w:rFonts w:ascii="Arial Narrow" w:hAnsi="Arial Narrow" w:cs="Tahoma"/>
          <w:sz w:val="26"/>
          <w:szCs w:val="26"/>
        </w:rPr>
      </w:pPr>
      <w:r w:rsidRPr="00D70D45">
        <w:rPr>
          <w:rFonts w:ascii="Arial Narrow" w:hAnsi="Arial Narrow" w:cs="Tahoma"/>
          <w:sz w:val="26"/>
          <w:szCs w:val="26"/>
        </w:rPr>
        <w:t xml:space="preserve">Trabada la </w:t>
      </w:r>
      <w:r w:rsidR="0067231A" w:rsidRPr="00D70D45">
        <w:rPr>
          <w:rFonts w:ascii="Arial Narrow" w:hAnsi="Arial Narrow" w:cs="Tahoma"/>
          <w:sz w:val="26"/>
          <w:szCs w:val="26"/>
        </w:rPr>
        <w:t>Litis</w:t>
      </w:r>
      <w:r w:rsidR="003430E8" w:rsidRPr="00D70D45">
        <w:rPr>
          <w:rFonts w:ascii="Arial Narrow" w:hAnsi="Arial Narrow" w:cs="Tahoma"/>
          <w:sz w:val="26"/>
          <w:szCs w:val="26"/>
        </w:rPr>
        <w:t>, se corri</w:t>
      </w:r>
      <w:r w:rsidR="00E97158" w:rsidRPr="00D70D45">
        <w:rPr>
          <w:rFonts w:ascii="Arial Narrow" w:hAnsi="Arial Narrow" w:cs="Tahoma"/>
          <w:sz w:val="26"/>
          <w:szCs w:val="26"/>
        </w:rPr>
        <w:t xml:space="preserve">ó traslado a la </w:t>
      </w:r>
      <w:r w:rsidR="00D90814" w:rsidRPr="00D70D45">
        <w:rPr>
          <w:rFonts w:ascii="Arial Narrow" w:hAnsi="Arial Narrow" w:cs="Tahoma"/>
          <w:sz w:val="26"/>
          <w:szCs w:val="26"/>
        </w:rPr>
        <w:t xml:space="preserve">entidad </w:t>
      </w:r>
      <w:r w:rsidR="00E97158" w:rsidRPr="00D70D45">
        <w:rPr>
          <w:rFonts w:ascii="Arial Narrow" w:hAnsi="Arial Narrow" w:cs="Tahoma"/>
          <w:sz w:val="26"/>
          <w:szCs w:val="26"/>
        </w:rPr>
        <w:t xml:space="preserve">demandada </w:t>
      </w:r>
      <w:r w:rsidR="009059E7" w:rsidRPr="00D70D45">
        <w:rPr>
          <w:rFonts w:ascii="Arial Narrow" w:hAnsi="Arial Narrow" w:cs="Tahoma"/>
          <w:sz w:val="26"/>
          <w:szCs w:val="26"/>
        </w:rPr>
        <w:t>quien</w:t>
      </w:r>
      <w:r w:rsidR="003430E8" w:rsidRPr="00D70D45">
        <w:rPr>
          <w:rFonts w:ascii="Arial Narrow" w:hAnsi="Arial Narrow" w:cs="Tahoma"/>
          <w:sz w:val="26"/>
          <w:szCs w:val="26"/>
        </w:rPr>
        <w:t xml:space="preserve"> dentro del término </w:t>
      </w:r>
      <w:r w:rsidR="00D90814" w:rsidRPr="00D70D45">
        <w:rPr>
          <w:rFonts w:ascii="Arial Narrow" w:hAnsi="Arial Narrow" w:cs="Tahoma"/>
          <w:sz w:val="26"/>
          <w:szCs w:val="26"/>
        </w:rPr>
        <w:t>allegó</w:t>
      </w:r>
      <w:r w:rsidR="009059E7" w:rsidRPr="00D70D45">
        <w:rPr>
          <w:rFonts w:ascii="Arial Narrow" w:hAnsi="Arial Narrow" w:cs="Tahoma"/>
          <w:sz w:val="26"/>
          <w:szCs w:val="26"/>
        </w:rPr>
        <w:t xml:space="preserve"> </w:t>
      </w:r>
      <w:r w:rsidR="003430E8" w:rsidRPr="00D70D45">
        <w:rPr>
          <w:rFonts w:ascii="Arial Narrow" w:hAnsi="Arial Narrow" w:cs="Tahoma"/>
          <w:sz w:val="26"/>
          <w:szCs w:val="26"/>
        </w:rPr>
        <w:t>respuesta</w:t>
      </w:r>
      <w:r w:rsidR="00D90814" w:rsidRPr="00D70D45">
        <w:rPr>
          <w:rFonts w:ascii="Arial Narrow" w:hAnsi="Arial Narrow" w:cs="Tahoma"/>
          <w:sz w:val="26"/>
          <w:szCs w:val="26"/>
        </w:rPr>
        <w:t xml:space="preserve"> a través de su portavoz judicial, </w:t>
      </w:r>
      <w:r w:rsidR="000256CB" w:rsidRPr="00D70D45">
        <w:rPr>
          <w:rFonts w:ascii="Arial Narrow" w:hAnsi="Arial Narrow" w:cs="Tahoma"/>
          <w:sz w:val="26"/>
          <w:szCs w:val="26"/>
        </w:rPr>
        <w:t xml:space="preserve">oponiéndose </w:t>
      </w:r>
      <w:r w:rsidR="00FB1AAB" w:rsidRPr="00D70D45">
        <w:rPr>
          <w:rFonts w:ascii="Arial Narrow" w:hAnsi="Arial Narrow" w:cs="Tahoma"/>
          <w:sz w:val="26"/>
          <w:szCs w:val="26"/>
        </w:rPr>
        <w:t xml:space="preserve">a la prosperidad de las pretensiones y </w:t>
      </w:r>
      <w:r w:rsidR="000256CB" w:rsidRPr="00D70D45">
        <w:rPr>
          <w:rFonts w:ascii="Arial Narrow" w:hAnsi="Arial Narrow" w:cs="Tahoma"/>
          <w:sz w:val="26"/>
          <w:szCs w:val="26"/>
        </w:rPr>
        <w:t xml:space="preserve">proponiendo en su defensa </w:t>
      </w:r>
      <w:r w:rsidR="00FB1AAB" w:rsidRPr="00D70D45">
        <w:rPr>
          <w:rFonts w:ascii="Arial Narrow" w:hAnsi="Arial Narrow" w:cs="Tahoma"/>
          <w:sz w:val="26"/>
          <w:szCs w:val="26"/>
        </w:rPr>
        <w:t xml:space="preserve">como medios exceptivos de fondo los de </w:t>
      </w:r>
      <w:r w:rsidR="009059E7" w:rsidRPr="00D70D45">
        <w:rPr>
          <w:rFonts w:ascii="Arial Narrow" w:hAnsi="Arial Narrow" w:cs="Tahoma"/>
          <w:sz w:val="26"/>
          <w:szCs w:val="26"/>
        </w:rPr>
        <w:t>“</w:t>
      </w:r>
      <w:r w:rsidR="00FB1AAB" w:rsidRPr="00D70D45">
        <w:rPr>
          <w:rFonts w:ascii="Arial Narrow" w:hAnsi="Arial Narrow" w:cs="Tahoma"/>
          <w:sz w:val="26"/>
          <w:szCs w:val="26"/>
        </w:rPr>
        <w:t xml:space="preserve">Petición antes de tiempo”, </w:t>
      </w:r>
      <w:r w:rsidR="009059E7" w:rsidRPr="00D70D45">
        <w:rPr>
          <w:rFonts w:ascii="Arial Narrow" w:hAnsi="Arial Narrow" w:cs="Tahoma"/>
          <w:sz w:val="26"/>
          <w:szCs w:val="26"/>
        </w:rPr>
        <w:t xml:space="preserve">Falta de competencia” </w:t>
      </w:r>
      <w:r w:rsidR="0067231A" w:rsidRPr="00D70D45">
        <w:rPr>
          <w:rFonts w:ascii="Arial Narrow" w:hAnsi="Arial Narrow" w:cs="Tahoma"/>
          <w:sz w:val="26"/>
          <w:szCs w:val="26"/>
        </w:rPr>
        <w:t>“Incertidumbre</w:t>
      </w:r>
      <w:r w:rsidR="009059E7" w:rsidRPr="00D70D45">
        <w:rPr>
          <w:rFonts w:ascii="Arial Narrow" w:hAnsi="Arial Narrow" w:cs="Tahoma"/>
          <w:sz w:val="26"/>
          <w:szCs w:val="26"/>
        </w:rPr>
        <w:t xml:space="preserve"> sobre la exigibilidad del derecho reclamado” “Inexistencia de la </w:t>
      </w:r>
      <w:r w:rsidR="00FB1F8C" w:rsidRPr="00D70D45">
        <w:rPr>
          <w:rFonts w:ascii="Arial Narrow" w:hAnsi="Arial Narrow" w:cs="Tahoma"/>
          <w:sz w:val="26"/>
          <w:szCs w:val="26"/>
        </w:rPr>
        <w:t>obligación</w:t>
      </w:r>
      <w:r w:rsidR="009059E7" w:rsidRPr="00D70D45">
        <w:rPr>
          <w:rFonts w:ascii="Arial Narrow" w:hAnsi="Arial Narrow" w:cs="Tahoma"/>
          <w:sz w:val="26"/>
          <w:szCs w:val="26"/>
        </w:rPr>
        <w:t xml:space="preserve"> de pagar intereses o indexaciones” “Prescripción” </w:t>
      </w:r>
      <w:r w:rsidR="00E60B78" w:rsidRPr="00D70D45">
        <w:rPr>
          <w:rFonts w:ascii="Arial Narrow" w:hAnsi="Arial Narrow" w:cs="Tahoma"/>
          <w:sz w:val="26"/>
          <w:szCs w:val="26"/>
        </w:rPr>
        <w:t xml:space="preserve"> </w:t>
      </w:r>
      <w:r w:rsidR="00934675" w:rsidRPr="00D70D45">
        <w:rPr>
          <w:rFonts w:ascii="Arial Narrow" w:hAnsi="Arial Narrow" w:cs="Tahoma"/>
          <w:sz w:val="26"/>
          <w:szCs w:val="26"/>
        </w:rPr>
        <w:t xml:space="preserve">y </w:t>
      </w:r>
      <w:r w:rsidR="00E60B78" w:rsidRPr="00D70D45">
        <w:rPr>
          <w:rFonts w:ascii="Arial Narrow" w:hAnsi="Arial Narrow" w:cs="Tahoma"/>
          <w:sz w:val="26"/>
          <w:szCs w:val="26"/>
        </w:rPr>
        <w:t>“buena fe</w:t>
      </w:r>
      <w:r w:rsidR="000256CB" w:rsidRPr="00D70D45">
        <w:rPr>
          <w:rFonts w:ascii="Arial Narrow" w:hAnsi="Arial Narrow" w:cs="Tahoma"/>
          <w:sz w:val="26"/>
          <w:szCs w:val="26"/>
        </w:rPr>
        <w:t>”, ver folios 48 a 54.</w:t>
      </w:r>
    </w:p>
    <w:p w:rsidR="00E964FE" w:rsidRPr="00D70D45" w:rsidRDefault="00E964FE" w:rsidP="00D70D45">
      <w:pPr>
        <w:pStyle w:val="Sinespaciado"/>
        <w:spacing w:line="288" w:lineRule="auto"/>
        <w:rPr>
          <w:rFonts w:ascii="Arial Narrow" w:hAnsi="Arial Narrow"/>
          <w:sz w:val="26"/>
          <w:szCs w:val="26"/>
        </w:rPr>
      </w:pPr>
    </w:p>
    <w:p w:rsidR="00E964FE" w:rsidRPr="00D70D45" w:rsidRDefault="00E964FE" w:rsidP="00D70D45">
      <w:pPr>
        <w:shd w:val="clear" w:color="auto" w:fill="FFFFFF"/>
        <w:spacing w:line="288" w:lineRule="auto"/>
        <w:ind w:firstLine="851"/>
        <w:jc w:val="both"/>
        <w:rPr>
          <w:rFonts w:ascii="Arial Narrow" w:hAnsi="Arial Narrow" w:cs="Tahoma"/>
          <w:b/>
          <w:i/>
          <w:sz w:val="26"/>
          <w:szCs w:val="26"/>
        </w:rPr>
      </w:pPr>
      <w:r w:rsidRPr="00D70D45">
        <w:rPr>
          <w:rFonts w:ascii="Arial Narrow" w:hAnsi="Arial Narrow" w:cs="Tahoma"/>
          <w:b/>
          <w:i/>
          <w:sz w:val="26"/>
          <w:szCs w:val="26"/>
        </w:rPr>
        <w:t xml:space="preserve">SENTENCIA </w:t>
      </w:r>
      <w:r w:rsidR="003A156F" w:rsidRPr="00D70D45">
        <w:rPr>
          <w:rFonts w:ascii="Arial Narrow" w:hAnsi="Arial Narrow" w:cs="Tahoma"/>
          <w:b/>
          <w:i/>
          <w:sz w:val="26"/>
          <w:szCs w:val="26"/>
        </w:rPr>
        <w:t>DEL JUZGADO</w:t>
      </w:r>
    </w:p>
    <w:p w:rsidR="00E964FE" w:rsidRPr="00D70D45" w:rsidRDefault="00E964FE" w:rsidP="00D70D45">
      <w:pPr>
        <w:pStyle w:val="Sinespaciado"/>
        <w:spacing w:line="288" w:lineRule="auto"/>
        <w:rPr>
          <w:rFonts w:ascii="Arial Narrow" w:hAnsi="Arial Narrow"/>
          <w:sz w:val="26"/>
          <w:szCs w:val="26"/>
        </w:rPr>
      </w:pPr>
    </w:p>
    <w:p w:rsidR="00656658" w:rsidRPr="00D70D45" w:rsidRDefault="00E964FE" w:rsidP="00D70D45">
      <w:pPr>
        <w:shd w:val="clear" w:color="auto" w:fill="FFFFFF"/>
        <w:spacing w:line="288" w:lineRule="auto"/>
        <w:ind w:firstLine="851"/>
        <w:jc w:val="both"/>
        <w:rPr>
          <w:rFonts w:ascii="Arial Narrow" w:hAnsi="Arial Narrow" w:cs="Tahoma"/>
          <w:sz w:val="26"/>
          <w:szCs w:val="26"/>
        </w:rPr>
      </w:pPr>
      <w:r w:rsidRPr="00D70D45">
        <w:rPr>
          <w:rFonts w:ascii="Arial Narrow" w:hAnsi="Arial Narrow" w:cs="Tahoma"/>
          <w:sz w:val="26"/>
          <w:szCs w:val="26"/>
        </w:rPr>
        <w:t xml:space="preserve">Agotados los ritos procesales, </w:t>
      </w:r>
      <w:r w:rsidR="004B7732" w:rsidRPr="00D70D45">
        <w:rPr>
          <w:rFonts w:ascii="Arial Narrow" w:hAnsi="Arial Narrow" w:cs="Tahoma"/>
          <w:sz w:val="26"/>
          <w:szCs w:val="26"/>
        </w:rPr>
        <w:t xml:space="preserve">la jueza del conocimiento </w:t>
      </w:r>
      <w:r w:rsidRPr="00D70D45">
        <w:rPr>
          <w:rFonts w:ascii="Arial Narrow" w:hAnsi="Arial Narrow" w:cs="Tahoma"/>
          <w:sz w:val="26"/>
          <w:szCs w:val="26"/>
        </w:rPr>
        <w:t xml:space="preserve">profirió sentencia en </w:t>
      </w:r>
      <w:r w:rsidR="009059E7" w:rsidRPr="00D70D45">
        <w:rPr>
          <w:rFonts w:ascii="Arial Narrow" w:hAnsi="Arial Narrow" w:cs="Tahoma"/>
          <w:sz w:val="26"/>
          <w:szCs w:val="26"/>
        </w:rPr>
        <w:t>la que</w:t>
      </w:r>
      <w:r w:rsidR="00C1298D" w:rsidRPr="00D70D45">
        <w:rPr>
          <w:rFonts w:ascii="Arial Narrow" w:hAnsi="Arial Narrow" w:cs="Tahoma"/>
          <w:sz w:val="26"/>
          <w:szCs w:val="26"/>
        </w:rPr>
        <w:t xml:space="preserve"> accedió a las pretensiones de la demanda</w:t>
      </w:r>
      <w:r w:rsidR="00656658" w:rsidRPr="00D70D45">
        <w:rPr>
          <w:rFonts w:ascii="Arial Narrow" w:hAnsi="Arial Narrow" w:cs="Tahoma"/>
          <w:sz w:val="26"/>
          <w:szCs w:val="26"/>
        </w:rPr>
        <w:t xml:space="preserve">, declarando que el señor Armando Machado Córdoba dejó causado el derecho a la pensión de sobrevivientes, </w:t>
      </w:r>
      <w:r w:rsidR="00F5649B" w:rsidRPr="00D70D45">
        <w:rPr>
          <w:rFonts w:ascii="Arial Narrow" w:hAnsi="Arial Narrow" w:cs="Tahoma"/>
          <w:sz w:val="26"/>
          <w:szCs w:val="26"/>
        </w:rPr>
        <w:t xml:space="preserve">tal cual lo aceptó la entidad </w:t>
      </w:r>
      <w:r w:rsidR="00B05AF3" w:rsidRPr="00D70D45">
        <w:rPr>
          <w:rFonts w:ascii="Arial Narrow" w:hAnsi="Arial Narrow" w:cs="Tahoma"/>
          <w:sz w:val="26"/>
          <w:szCs w:val="26"/>
        </w:rPr>
        <w:t xml:space="preserve">accionada </w:t>
      </w:r>
      <w:r w:rsidR="00F5649B" w:rsidRPr="00D70D45">
        <w:rPr>
          <w:rFonts w:ascii="Arial Narrow" w:hAnsi="Arial Narrow" w:cs="Tahoma"/>
          <w:sz w:val="26"/>
          <w:szCs w:val="26"/>
        </w:rPr>
        <w:t>al dar contestación a la demanda</w:t>
      </w:r>
      <w:r w:rsidR="00656658" w:rsidRPr="00D70D45">
        <w:rPr>
          <w:rFonts w:ascii="Arial Narrow" w:hAnsi="Arial Narrow" w:cs="Tahoma"/>
          <w:sz w:val="26"/>
          <w:szCs w:val="26"/>
        </w:rPr>
        <w:t xml:space="preserve">. Declaró además que las demandantes son beneficiarias de la prestación pensional reclamada, en calidad de compañeras permanentes, </w:t>
      </w:r>
      <w:r w:rsidR="00B05AF3" w:rsidRPr="00D70D45">
        <w:rPr>
          <w:rFonts w:ascii="Arial Narrow" w:hAnsi="Arial Narrow" w:cs="Tahoma"/>
          <w:sz w:val="26"/>
          <w:szCs w:val="26"/>
        </w:rPr>
        <w:t xml:space="preserve">pues conforme a las probanzas recopiladas en la actuación, se acreditó que estas hicieron vida marital con el causante en forma simultanea durante los cinco </w:t>
      </w:r>
      <w:r w:rsidR="00656658" w:rsidRPr="00D70D45">
        <w:rPr>
          <w:rFonts w:ascii="Arial Narrow" w:hAnsi="Arial Narrow" w:cs="Tahoma"/>
          <w:sz w:val="26"/>
          <w:szCs w:val="26"/>
        </w:rPr>
        <w:t xml:space="preserve">años anteriores al deceso, por lo que condenó a la entidad demandada a reconocer y pagar dicha prestación en cuantía de 1 </w:t>
      </w:r>
      <w:proofErr w:type="spellStart"/>
      <w:r w:rsidR="00656658" w:rsidRPr="00D70D45">
        <w:rPr>
          <w:rFonts w:ascii="Arial Narrow" w:hAnsi="Arial Narrow" w:cs="Tahoma"/>
          <w:sz w:val="26"/>
          <w:szCs w:val="26"/>
        </w:rPr>
        <w:t>SMLMV</w:t>
      </w:r>
      <w:proofErr w:type="spellEnd"/>
      <w:r w:rsidR="00656658" w:rsidRPr="00D70D45">
        <w:rPr>
          <w:rFonts w:ascii="Arial Narrow" w:hAnsi="Arial Narrow" w:cs="Tahoma"/>
          <w:sz w:val="26"/>
          <w:szCs w:val="26"/>
        </w:rPr>
        <w:t xml:space="preserve"> en proporción igual al 50 % para cada una y, por 14 mesadas anuales</w:t>
      </w:r>
      <w:r w:rsidR="00B05AF3" w:rsidRPr="00D70D45">
        <w:rPr>
          <w:rFonts w:ascii="Arial Narrow" w:hAnsi="Arial Narrow" w:cs="Tahoma"/>
          <w:sz w:val="26"/>
          <w:szCs w:val="26"/>
        </w:rPr>
        <w:t xml:space="preserve">, a partir del a partir del 6 de </w:t>
      </w:r>
      <w:r w:rsidR="00B05AF3" w:rsidRPr="00D70D45">
        <w:rPr>
          <w:rFonts w:ascii="Arial Narrow" w:hAnsi="Arial Narrow" w:cs="Tahoma"/>
          <w:sz w:val="26"/>
          <w:szCs w:val="26"/>
        </w:rPr>
        <w:lastRenderedPageBreak/>
        <w:t>julio de 2014</w:t>
      </w:r>
      <w:r w:rsidR="00656658" w:rsidRPr="00D70D45">
        <w:rPr>
          <w:rFonts w:ascii="Arial Narrow" w:hAnsi="Arial Narrow" w:cs="Tahoma"/>
          <w:sz w:val="26"/>
          <w:szCs w:val="26"/>
        </w:rPr>
        <w:t xml:space="preserve">. Declaró probada la excepción de prescripción respecto de las mesadas causadas con antelación al 5 de julio de 2014, </w:t>
      </w:r>
      <w:r w:rsidR="00455AC6" w:rsidRPr="00D70D45">
        <w:rPr>
          <w:rFonts w:ascii="Arial Narrow" w:hAnsi="Arial Narrow" w:cs="Tahoma"/>
          <w:sz w:val="26"/>
          <w:szCs w:val="26"/>
        </w:rPr>
        <w:t xml:space="preserve">tomando </w:t>
      </w:r>
      <w:r w:rsidR="00B05AF3" w:rsidRPr="00D70D45">
        <w:rPr>
          <w:rFonts w:ascii="Arial Narrow" w:hAnsi="Arial Narrow" w:cs="Tahoma"/>
          <w:sz w:val="26"/>
          <w:szCs w:val="26"/>
        </w:rPr>
        <w:t>en consideración la fecha de presentación de la demanda</w:t>
      </w:r>
      <w:r w:rsidR="00455AC6" w:rsidRPr="00D70D45">
        <w:rPr>
          <w:rFonts w:ascii="Arial Narrow" w:hAnsi="Arial Narrow" w:cs="Tahoma"/>
          <w:sz w:val="26"/>
          <w:szCs w:val="26"/>
        </w:rPr>
        <w:t xml:space="preserve">, pues no </w:t>
      </w:r>
      <w:r w:rsidR="00925E82" w:rsidRPr="00D70D45">
        <w:rPr>
          <w:rFonts w:ascii="Arial Narrow" w:hAnsi="Arial Narrow" w:cs="Tahoma"/>
          <w:sz w:val="26"/>
          <w:szCs w:val="26"/>
        </w:rPr>
        <w:t>halló</w:t>
      </w:r>
      <w:r w:rsidR="00455AC6" w:rsidRPr="00D70D45">
        <w:rPr>
          <w:rFonts w:ascii="Arial Narrow" w:hAnsi="Arial Narrow" w:cs="Tahoma"/>
          <w:sz w:val="26"/>
          <w:szCs w:val="26"/>
        </w:rPr>
        <w:t xml:space="preserve"> probado que las demandantes hubieren </w:t>
      </w:r>
      <w:r w:rsidR="00925E82" w:rsidRPr="00D70D45">
        <w:rPr>
          <w:rFonts w:ascii="Arial Narrow" w:hAnsi="Arial Narrow" w:cs="Tahoma"/>
          <w:sz w:val="26"/>
          <w:szCs w:val="26"/>
        </w:rPr>
        <w:t xml:space="preserve">presentado solicitud </w:t>
      </w:r>
      <w:r w:rsidR="00455AC6" w:rsidRPr="00D70D45">
        <w:rPr>
          <w:rFonts w:ascii="Arial Narrow" w:hAnsi="Arial Narrow" w:cs="Tahoma"/>
          <w:sz w:val="26"/>
          <w:szCs w:val="26"/>
        </w:rPr>
        <w:t>de pensión. De otra parte, c</w:t>
      </w:r>
      <w:r w:rsidR="00B05AF3" w:rsidRPr="00D70D45">
        <w:rPr>
          <w:rFonts w:ascii="Arial Narrow" w:hAnsi="Arial Narrow" w:cs="Tahoma"/>
          <w:sz w:val="26"/>
          <w:szCs w:val="26"/>
        </w:rPr>
        <w:t xml:space="preserve">alculó el retroactivo pensional </w:t>
      </w:r>
      <w:r w:rsidR="00656658" w:rsidRPr="00D70D45">
        <w:rPr>
          <w:rFonts w:ascii="Arial Narrow" w:hAnsi="Arial Narrow" w:cs="Tahoma"/>
          <w:sz w:val="26"/>
          <w:szCs w:val="26"/>
        </w:rPr>
        <w:t>en la suma de $50</w:t>
      </w:r>
      <w:r w:rsidR="00F950B8" w:rsidRPr="00D70D45">
        <w:rPr>
          <w:rFonts w:ascii="Arial Narrow" w:hAnsi="Arial Narrow" w:cs="Tahoma"/>
          <w:sz w:val="26"/>
          <w:szCs w:val="26"/>
        </w:rPr>
        <w:t>`615.778</w:t>
      </w:r>
      <w:r w:rsidR="00B05AF3" w:rsidRPr="00D70D45">
        <w:rPr>
          <w:rFonts w:ascii="Arial Narrow" w:hAnsi="Arial Narrow" w:cs="Tahoma"/>
          <w:sz w:val="26"/>
          <w:szCs w:val="26"/>
        </w:rPr>
        <w:t xml:space="preserve">, </w:t>
      </w:r>
      <w:r w:rsidR="00455AC6" w:rsidRPr="00D70D45">
        <w:rPr>
          <w:rFonts w:ascii="Arial Narrow" w:hAnsi="Arial Narrow" w:cs="Tahoma"/>
          <w:sz w:val="26"/>
          <w:szCs w:val="26"/>
        </w:rPr>
        <w:t xml:space="preserve">debidamente </w:t>
      </w:r>
      <w:r w:rsidR="00B05AF3" w:rsidRPr="00D70D45">
        <w:rPr>
          <w:rFonts w:ascii="Arial Narrow" w:hAnsi="Arial Narrow" w:cs="Tahoma"/>
          <w:sz w:val="26"/>
          <w:szCs w:val="26"/>
        </w:rPr>
        <w:t>indexado al momento de su pago efectivo, a fin de contrarrestar la pérdida del poder adquisitivo de la moneda</w:t>
      </w:r>
      <w:r w:rsidR="00F950B8" w:rsidRPr="00D70D45">
        <w:rPr>
          <w:rFonts w:ascii="Arial Narrow" w:hAnsi="Arial Narrow" w:cs="Tahoma"/>
          <w:sz w:val="26"/>
          <w:szCs w:val="26"/>
        </w:rPr>
        <w:t xml:space="preserve">. Condenó al pago de los intereses moratorios de que trata el artículo 141 de la Ley 100/93, a partir de la ejecutoria de la sentencia y, </w:t>
      </w:r>
      <w:r w:rsidR="00455AC6" w:rsidRPr="00D70D45">
        <w:rPr>
          <w:rFonts w:ascii="Arial Narrow" w:hAnsi="Arial Narrow" w:cs="Tahoma"/>
          <w:sz w:val="26"/>
          <w:szCs w:val="26"/>
        </w:rPr>
        <w:t xml:space="preserve">se </w:t>
      </w:r>
      <w:r w:rsidR="00B05AF3" w:rsidRPr="00D70D45">
        <w:rPr>
          <w:rFonts w:ascii="Arial Narrow" w:hAnsi="Arial Narrow" w:cs="Tahoma"/>
          <w:sz w:val="26"/>
          <w:szCs w:val="26"/>
        </w:rPr>
        <w:t>abstuvo de imponer costas procesale</w:t>
      </w:r>
      <w:r w:rsidR="00AF0B37" w:rsidRPr="00D70D45">
        <w:rPr>
          <w:rFonts w:ascii="Arial Narrow" w:hAnsi="Arial Narrow" w:cs="Tahoma"/>
          <w:sz w:val="26"/>
          <w:szCs w:val="26"/>
        </w:rPr>
        <w:t>s a la parte vencida en juicio.</w:t>
      </w:r>
    </w:p>
    <w:p w:rsidR="00AF0B37" w:rsidRPr="00D70D45" w:rsidRDefault="00AF0B37" w:rsidP="00D70D45">
      <w:pPr>
        <w:shd w:val="clear" w:color="auto" w:fill="FFFFFF"/>
        <w:spacing w:line="288" w:lineRule="auto"/>
        <w:ind w:firstLine="851"/>
        <w:jc w:val="both"/>
        <w:rPr>
          <w:rFonts w:ascii="Arial Narrow" w:hAnsi="Arial Narrow" w:cs="Tahoma"/>
          <w:sz w:val="26"/>
          <w:szCs w:val="26"/>
        </w:rPr>
      </w:pPr>
    </w:p>
    <w:p w:rsidR="00E964FE" w:rsidRPr="00D70D45" w:rsidRDefault="00D94B2B" w:rsidP="00D70D45">
      <w:pPr>
        <w:shd w:val="clear" w:color="auto" w:fill="FFFFFF"/>
        <w:spacing w:line="288" w:lineRule="auto"/>
        <w:ind w:firstLine="851"/>
        <w:jc w:val="both"/>
        <w:rPr>
          <w:rFonts w:ascii="Arial Narrow" w:hAnsi="Arial Narrow" w:cs="Tahoma"/>
          <w:b/>
          <w:i/>
          <w:sz w:val="26"/>
          <w:szCs w:val="26"/>
        </w:rPr>
      </w:pPr>
      <w:r w:rsidRPr="00D70D45">
        <w:rPr>
          <w:rFonts w:ascii="Arial Narrow" w:hAnsi="Arial Narrow" w:cs="Tahoma"/>
          <w:b/>
          <w:i/>
          <w:sz w:val="26"/>
          <w:szCs w:val="26"/>
        </w:rPr>
        <w:t xml:space="preserve">RECURSO DE APELACIÓN </w:t>
      </w:r>
    </w:p>
    <w:p w:rsidR="00D94B2B" w:rsidRPr="00D70D45" w:rsidRDefault="00D94B2B" w:rsidP="00D70D45">
      <w:pPr>
        <w:pStyle w:val="Sinespaciado"/>
        <w:spacing w:line="288" w:lineRule="auto"/>
        <w:rPr>
          <w:rFonts w:ascii="Arial Narrow" w:hAnsi="Arial Narrow"/>
          <w:sz w:val="26"/>
          <w:szCs w:val="26"/>
          <w:lang w:val="es-CO"/>
        </w:rPr>
      </w:pPr>
    </w:p>
    <w:p w:rsidR="00455AC6" w:rsidRPr="00D70D45" w:rsidRDefault="003A156F" w:rsidP="00D70D45">
      <w:pPr>
        <w:shd w:val="clear" w:color="auto" w:fill="FFFFFF"/>
        <w:spacing w:line="288" w:lineRule="auto"/>
        <w:ind w:firstLine="851"/>
        <w:jc w:val="both"/>
        <w:rPr>
          <w:rFonts w:ascii="Arial Narrow" w:hAnsi="Arial Narrow" w:cs="Tahoma"/>
          <w:sz w:val="26"/>
          <w:szCs w:val="26"/>
        </w:rPr>
      </w:pPr>
      <w:r w:rsidRPr="00D70D45">
        <w:rPr>
          <w:rFonts w:ascii="Arial Narrow" w:hAnsi="Arial Narrow" w:cs="Tahoma"/>
          <w:sz w:val="26"/>
          <w:szCs w:val="26"/>
        </w:rPr>
        <w:t>Inconforme</w:t>
      </w:r>
      <w:r w:rsidR="003A6465" w:rsidRPr="00D70D45">
        <w:rPr>
          <w:rFonts w:ascii="Arial Narrow" w:hAnsi="Arial Narrow" w:cs="Tahoma"/>
          <w:sz w:val="26"/>
          <w:szCs w:val="26"/>
        </w:rPr>
        <w:t xml:space="preserve"> con lo decidido</w:t>
      </w:r>
      <w:r w:rsidR="007B46B7" w:rsidRPr="00D70D45">
        <w:rPr>
          <w:rFonts w:ascii="Arial Narrow" w:hAnsi="Arial Narrow" w:cs="Tahoma"/>
          <w:sz w:val="26"/>
          <w:szCs w:val="26"/>
        </w:rPr>
        <w:t xml:space="preserve">, </w:t>
      </w:r>
      <w:r w:rsidR="00455AC6" w:rsidRPr="00D70D45">
        <w:rPr>
          <w:rFonts w:ascii="Arial Narrow" w:hAnsi="Arial Narrow" w:cs="Tahoma"/>
          <w:sz w:val="26"/>
          <w:szCs w:val="26"/>
        </w:rPr>
        <w:t>el vocero judicial de la entidad demandada se alzó contra la decisión en orden a que se revoque parcialmente el ordinal 5º de la sentencia, mediante el cual se ordenó la indexación del retroactivo pensional reconocido,</w:t>
      </w:r>
      <w:r w:rsidR="006A65E2" w:rsidRPr="00D70D45">
        <w:rPr>
          <w:rFonts w:ascii="Arial Narrow" w:hAnsi="Arial Narrow" w:cs="Tahoma"/>
          <w:sz w:val="26"/>
          <w:szCs w:val="26"/>
        </w:rPr>
        <w:t xml:space="preserve"> pues considera que no puede imputársele a la entidad el pago de dicho concepto, por cuanto las demandantes nunca reclamaron por vía admi</w:t>
      </w:r>
      <w:r w:rsidR="00B52323" w:rsidRPr="00D70D45">
        <w:rPr>
          <w:rFonts w:ascii="Arial Narrow" w:hAnsi="Arial Narrow" w:cs="Tahoma"/>
          <w:sz w:val="26"/>
          <w:szCs w:val="26"/>
        </w:rPr>
        <w:t xml:space="preserve">nistrativa el derecho pensional, y además la entidad nunca se ha lucrado del capital ahorrado en la </w:t>
      </w:r>
      <w:r w:rsidR="009E790D" w:rsidRPr="00D70D45">
        <w:rPr>
          <w:rFonts w:ascii="Arial Narrow" w:hAnsi="Arial Narrow" w:cs="Tahoma"/>
          <w:sz w:val="26"/>
          <w:szCs w:val="26"/>
        </w:rPr>
        <w:t>cuenta individual del causante.</w:t>
      </w:r>
    </w:p>
    <w:p w:rsidR="001D0C88" w:rsidRPr="00D70D45" w:rsidRDefault="001D0C88" w:rsidP="00D70D45">
      <w:pPr>
        <w:tabs>
          <w:tab w:val="left" w:pos="0"/>
          <w:tab w:val="left" w:pos="8647"/>
        </w:tabs>
        <w:suppressAutoHyphens/>
        <w:spacing w:line="288" w:lineRule="auto"/>
        <w:ind w:firstLine="900"/>
        <w:jc w:val="both"/>
        <w:rPr>
          <w:rFonts w:ascii="Arial Narrow" w:hAnsi="Arial Narrow" w:cs="Tahoma"/>
          <w:b/>
          <w:i/>
          <w:sz w:val="26"/>
          <w:szCs w:val="26"/>
        </w:rPr>
      </w:pPr>
    </w:p>
    <w:p w:rsidR="00E964FE" w:rsidRPr="00D70D45" w:rsidRDefault="00E964FE" w:rsidP="00D70D45">
      <w:pPr>
        <w:tabs>
          <w:tab w:val="left" w:pos="0"/>
          <w:tab w:val="left" w:pos="8647"/>
        </w:tabs>
        <w:suppressAutoHyphens/>
        <w:spacing w:line="288" w:lineRule="auto"/>
        <w:ind w:firstLine="900"/>
        <w:jc w:val="both"/>
        <w:rPr>
          <w:rFonts w:ascii="Arial Narrow" w:hAnsi="Arial Narrow" w:cs="Tahoma"/>
          <w:sz w:val="26"/>
          <w:szCs w:val="26"/>
        </w:rPr>
      </w:pPr>
      <w:r w:rsidRPr="00D70D45">
        <w:rPr>
          <w:rFonts w:ascii="Arial Narrow" w:hAnsi="Arial Narrow" w:cs="Tahoma"/>
          <w:b/>
          <w:i/>
          <w:sz w:val="26"/>
          <w:szCs w:val="26"/>
        </w:rPr>
        <w:t>ALEGATOS EN ESTA INSTANCIA</w:t>
      </w:r>
      <w:r w:rsidRPr="00D70D45">
        <w:rPr>
          <w:rFonts w:ascii="Arial Narrow" w:hAnsi="Arial Narrow" w:cs="Tahoma"/>
          <w:sz w:val="26"/>
          <w:szCs w:val="26"/>
        </w:rPr>
        <w:t>:</w:t>
      </w:r>
    </w:p>
    <w:p w:rsidR="00E964FE" w:rsidRPr="00D70D45" w:rsidRDefault="00E964FE" w:rsidP="00D70D45">
      <w:pPr>
        <w:pStyle w:val="Sinespaciado"/>
        <w:spacing w:line="288" w:lineRule="auto"/>
        <w:rPr>
          <w:rFonts w:ascii="Arial Narrow" w:hAnsi="Arial Narrow"/>
          <w:sz w:val="26"/>
          <w:szCs w:val="26"/>
        </w:rPr>
      </w:pPr>
    </w:p>
    <w:p w:rsidR="00925E82" w:rsidRPr="00D70D45" w:rsidRDefault="00E964FE" w:rsidP="00D70D45">
      <w:pPr>
        <w:pStyle w:val="Sinespaciado"/>
        <w:spacing w:line="288" w:lineRule="auto"/>
        <w:ind w:firstLine="708"/>
        <w:jc w:val="both"/>
        <w:rPr>
          <w:rFonts w:ascii="Arial Narrow" w:hAnsi="Arial Narrow"/>
          <w:sz w:val="26"/>
          <w:szCs w:val="26"/>
        </w:rPr>
      </w:pPr>
      <w:r w:rsidRPr="00D70D45">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w:t>
      </w:r>
      <w:r w:rsidR="00A819B8" w:rsidRPr="00D70D45">
        <w:rPr>
          <w:rFonts w:ascii="Arial Narrow" w:hAnsi="Arial Narrow"/>
          <w:sz w:val="26"/>
          <w:szCs w:val="26"/>
        </w:rPr>
        <w:t>recurrente</w:t>
      </w:r>
      <w:r w:rsidRPr="00D70D45">
        <w:rPr>
          <w:rFonts w:ascii="Arial Narrow" w:hAnsi="Arial Narrow"/>
          <w:sz w:val="26"/>
          <w:szCs w:val="26"/>
        </w:rPr>
        <w:t xml:space="preserve"> (art. </w:t>
      </w:r>
      <w:smartTag w:uri="urn:schemas-microsoft-com:office:smarttags" w:element="metricconverter">
        <w:smartTagPr>
          <w:attr w:name="ProductID" w:val="66 A"/>
        </w:smartTagPr>
        <w:r w:rsidRPr="00D70D45">
          <w:rPr>
            <w:rFonts w:ascii="Arial Narrow" w:hAnsi="Arial Narrow"/>
            <w:sz w:val="26"/>
            <w:szCs w:val="26"/>
          </w:rPr>
          <w:t>66 A</w:t>
        </w:r>
      </w:smartTag>
      <w:r w:rsidRPr="00D70D45">
        <w:rPr>
          <w:rFonts w:ascii="Arial Narrow" w:hAnsi="Arial Narrow"/>
          <w:sz w:val="26"/>
          <w:szCs w:val="26"/>
        </w:rPr>
        <w:t xml:space="preserve"> </w:t>
      </w:r>
      <w:proofErr w:type="spellStart"/>
      <w:r w:rsidRPr="00D70D45">
        <w:rPr>
          <w:rFonts w:ascii="Arial Narrow" w:hAnsi="Arial Narrow"/>
          <w:sz w:val="26"/>
          <w:szCs w:val="26"/>
        </w:rPr>
        <w:t>CPLSS</w:t>
      </w:r>
      <w:proofErr w:type="spellEnd"/>
      <w:r w:rsidRPr="00D70D45">
        <w:rPr>
          <w:rFonts w:ascii="Arial Narrow" w:hAnsi="Arial Narrow"/>
          <w:sz w:val="26"/>
          <w:szCs w:val="26"/>
        </w:rPr>
        <w:t>.).</w:t>
      </w:r>
      <w:r w:rsidR="00A819B8" w:rsidRPr="00D70D45">
        <w:rPr>
          <w:rFonts w:ascii="Arial Narrow" w:hAnsi="Arial Narrow"/>
          <w:sz w:val="26"/>
          <w:szCs w:val="26"/>
        </w:rPr>
        <w:t xml:space="preserve"> </w:t>
      </w:r>
    </w:p>
    <w:p w:rsidR="00925E82" w:rsidRPr="00D70D45" w:rsidRDefault="00925E82" w:rsidP="00D70D45">
      <w:pPr>
        <w:pStyle w:val="Sinespaciado"/>
        <w:spacing w:line="288" w:lineRule="auto"/>
        <w:rPr>
          <w:rFonts w:ascii="Arial Narrow" w:hAnsi="Arial Narrow"/>
          <w:sz w:val="26"/>
          <w:szCs w:val="26"/>
        </w:rPr>
      </w:pPr>
    </w:p>
    <w:p w:rsidR="00E964FE" w:rsidRPr="00D70D45" w:rsidRDefault="00E964FE" w:rsidP="00D70D45">
      <w:pPr>
        <w:pStyle w:val="Sinespaciado"/>
        <w:spacing w:line="288" w:lineRule="auto"/>
        <w:ind w:firstLine="708"/>
        <w:jc w:val="both"/>
        <w:rPr>
          <w:rFonts w:ascii="Arial Narrow" w:hAnsi="Arial Narrow"/>
          <w:sz w:val="26"/>
          <w:szCs w:val="26"/>
        </w:rPr>
      </w:pPr>
      <w:r w:rsidRPr="00D70D45">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E964FE" w:rsidRPr="00D70D45" w:rsidRDefault="00E964FE" w:rsidP="00D70D45">
      <w:pPr>
        <w:shd w:val="clear" w:color="auto" w:fill="FFFFFF"/>
        <w:spacing w:line="288" w:lineRule="auto"/>
        <w:ind w:firstLine="851"/>
        <w:jc w:val="both"/>
        <w:rPr>
          <w:rFonts w:ascii="Arial Narrow" w:hAnsi="Arial Narrow" w:cs="Tahoma"/>
          <w:iCs/>
          <w:color w:val="000000"/>
          <w:sz w:val="26"/>
          <w:szCs w:val="26"/>
          <w:lang w:val="es-MX" w:eastAsia="es-CO"/>
        </w:rPr>
      </w:pPr>
    </w:p>
    <w:p w:rsidR="00E964FE" w:rsidRPr="00D70D45" w:rsidRDefault="00E964FE" w:rsidP="00D70D45">
      <w:pPr>
        <w:shd w:val="clear" w:color="auto" w:fill="FFFFFF"/>
        <w:spacing w:line="288" w:lineRule="auto"/>
        <w:ind w:firstLine="851"/>
        <w:jc w:val="both"/>
        <w:rPr>
          <w:rFonts w:ascii="Arial Narrow" w:hAnsi="Arial Narrow" w:cs="Tahoma"/>
          <w:b/>
          <w:i/>
          <w:iCs/>
          <w:color w:val="000000"/>
          <w:sz w:val="26"/>
          <w:szCs w:val="26"/>
          <w:lang w:val="es-MX" w:eastAsia="es-CO"/>
        </w:rPr>
      </w:pPr>
      <w:r w:rsidRPr="00D70D45">
        <w:rPr>
          <w:rFonts w:ascii="Arial Narrow" w:hAnsi="Arial Narrow" w:cs="Tahoma"/>
          <w:b/>
          <w:i/>
          <w:iCs/>
          <w:color w:val="000000"/>
          <w:sz w:val="26"/>
          <w:szCs w:val="26"/>
          <w:lang w:val="es-MX" w:eastAsia="es-CO"/>
        </w:rPr>
        <w:t>CONSIDERACIONES</w:t>
      </w:r>
    </w:p>
    <w:p w:rsidR="00E964FE" w:rsidRPr="00D70D45" w:rsidRDefault="00E964FE" w:rsidP="00D70D45">
      <w:pPr>
        <w:pStyle w:val="Sinespaciado"/>
        <w:spacing w:line="288" w:lineRule="auto"/>
        <w:rPr>
          <w:rFonts w:ascii="Arial Narrow" w:hAnsi="Arial Narrow"/>
          <w:sz w:val="26"/>
          <w:szCs w:val="26"/>
          <w:lang w:val="es-MX" w:eastAsia="es-CO"/>
        </w:rPr>
      </w:pPr>
    </w:p>
    <w:p w:rsidR="00E964FE" w:rsidRPr="00D70D45" w:rsidRDefault="00E964FE" w:rsidP="00D70D45">
      <w:pPr>
        <w:shd w:val="clear" w:color="auto" w:fill="FFFFFF"/>
        <w:tabs>
          <w:tab w:val="left" w:pos="5197"/>
        </w:tabs>
        <w:spacing w:line="288" w:lineRule="auto"/>
        <w:ind w:firstLine="851"/>
        <w:jc w:val="both"/>
        <w:rPr>
          <w:rFonts w:ascii="Arial Narrow" w:hAnsi="Arial Narrow" w:cs="Tahoma"/>
          <w:b/>
          <w:i/>
          <w:sz w:val="26"/>
          <w:szCs w:val="26"/>
        </w:rPr>
      </w:pPr>
      <w:r w:rsidRPr="00D70D45">
        <w:rPr>
          <w:rFonts w:ascii="Arial Narrow" w:hAnsi="Arial Narrow" w:cs="Tahoma"/>
          <w:b/>
          <w:i/>
          <w:sz w:val="26"/>
          <w:szCs w:val="26"/>
        </w:rPr>
        <w:t>Del problema jurídico.</w:t>
      </w:r>
    </w:p>
    <w:p w:rsidR="00E964FE" w:rsidRPr="00D70D45" w:rsidRDefault="00E964FE" w:rsidP="00D70D45">
      <w:pPr>
        <w:pStyle w:val="Sinespaciado"/>
        <w:spacing w:line="288" w:lineRule="auto"/>
        <w:rPr>
          <w:rFonts w:ascii="Arial Narrow" w:hAnsi="Arial Narrow"/>
          <w:sz w:val="26"/>
          <w:szCs w:val="26"/>
        </w:rPr>
      </w:pPr>
    </w:p>
    <w:p w:rsidR="00B52323" w:rsidRPr="00D70D45" w:rsidRDefault="00E964FE" w:rsidP="00D70D4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D70D45">
        <w:rPr>
          <w:rFonts w:ascii="Arial Narrow" w:hAnsi="Arial Narrow" w:cs="Tahoma"/>
          <w:color w:val="000000"/>
          <w:sz w:val="26"/>
          <w:szCs w:val="26"/>
          <w:lang w:eastAsia="es-CO"/>
        </w:rPr>
        <w:t xml:space="preserve">En orden a resolver </w:t>
      </w:r>
      <w:r w:rsidR="004F26D2" w:rsidRPr="00D70D45">
        <w:rPr>
          <w:rFonts w:ascii="Arial Narrow" w:hAnsi="Arial Narrow" w:cs="Tahoma"/>
          <w:color w:val="000000"/>
          <w:sz w:val="26"/>
          <w:szCs w:val="26"/>
          <w:lang w:eastAsia="es-CO"/>
        </w:rPr>
        <w:t>la apelación, la Sala deberá abordar el siguiente problema jurídico</w:t>
      </w:r>
      <w:r w:rsidRPr="00D70D45">
        <w:rPr>
          <w:rFonts w:ascii="Arial Narrow" w:hAnsi="Arial Narrow" w:cs="Tahoma"/>
          <w:color w:val="000000"/>
          <w:sz w:val="26"/>
          <w:szCs w:val="26"/>
          <w:lang w:eastAsia="es-CO"/>
        </w:rPr>
        <w:t xml:space="preserve">: </w:t>
      </w:r>
    </w:p>
    <w:p w:rsidR="00AF0B37" w:rsidRPr="00D70D45" w:rsidRDefault="00AF0B37" w:rsidP="00D70D45">
      <w:pPr>
        <w:shd w:val="clear" w:color="auto" w:fill="FFFFFF"/>
        <w:tabs>
          <w:tab w:val="left" w:pos="5197"/>
        </w:tabs>
        <w:spacing w:line="288" w:lineRule="auto"/>
        <w:ind w:firstLine="851"/>
        <w:jc w:val="both"/>
        <w:rPr>
          <w:rFonts w:ascii="Arial Narrow" w:hAnsi="Arial Narrow"/>
          <w:sz w:val="26"/>
          <w:szCs w:val="26"/>
        </w:rPr>
      </w:pPr>
    </w:p>
    <w:p w:rsidR="00E964FE" w:rsidRPr="00D70D45" w:rsidRDefault="00B52323" w:rsidP="00D70D45">
      <w:pPr>
        <w:shd w:val="clear" w:color="auto" w:fill="FFFFFF"/>
        <w:spacing w:line="288" w:lineRule="auto"/>
        <w:ind w:firstLine="851"/>
        <w:jc w:val="both"/>
        <w:rPr>
          <w:rFonts w:ascii="Arial Narrow" w:hAnsi="Arial Narrow" w:cs="Tahoma"/>
          <w:i/>
          <w:color w:val="000000"/>
          <w:sz w:val="26"/>
          <w:szCs w:val="26"/>
          <w:lang w:eastAsia="es-CO"/>
        </w:rPr>
      </w:pPr>
      <w:r w:rsidRPr="00D70D45">
        <w:rPr>
          <w:rFonts w:ascii="Arial Narrow" w:hAnsi="Arial Narrow" w:cs="Tahoma"/>
          <w:i/>
          <w:color w:val="000000"/>
          <w:sz w:val="26"/>
          <w:szCs w:val="26"/>
          <w:lang w:eastAsia="es-CO"/>
        </w:rPr>
        <w:t>¿</w:t>
      </w:r>
      <w:r w:rsidR="001022DA" w:rsidRPr="00D70D45">
        <w:rPr>
          <w:rFonts w:ascii="Arial Narrow" w:hAnsi="Arial Narrow" w:cs="Tahoma"/>
          <w:i/>
          <w:color w:val="000000"/>
          <w:sz w:val="26"/>
          <w:szCs w:val="26"/>
          <w:lang w:eastAsia="es-CO"/>
        </w:rPr>
        <w:t xml:space="preserve">Es procedente el reconocimiento de la indexación del </w:t>
      </w:r>
      <w:r w:rsidRPr="00D70D45">
        <w:rPr>
          <w:rFonts w:ascii="Arial Narrow" w:hAnsi="Arial Narrow" w:cs="Tahoma"/>
          <w:i/>
          <w:color w:val="000000"/>
          <w:sz w:val="26"/>
          <w:szCs w:val="26"/>
          <w:lang w:eastAsia="es-CO"/>
        </w:rPr>
        <w:t>retroactivo pensional reconocido a favor de las demandantes?</w:t>
      </w:r>
    </w:p>
    <w:p w:rsidR="00925E82" w:rsidRPr="00D70D45" w:rsidRDefault="00925E82" w:rsidP="00D70D45">
      <w:pPr>
        <w:tabs>
          <w:tab w:val="left" w:pos="1125"/>
        </w:tabs>
        <w:spacing w:line="288" w:lineRule="auto"/>
        <w:rPr>
          <w:rFonts w:ascii="Arial Narrow" w:hAnsi="Arial Narrow"/>
          <w:i/>
          <w:sz w:val="26"/>
          <w:szCs w:val="26"/>
        </w:rPr>
      </w:pPr>
    </w:p>
    <w:p w:rsidR="00E964FE" w:rsidRPr="00D70D45" w:rsidRDefault="00E964FE" w:rsidP="00D70D45">
      <w:pPr>
        <w:pStyle w:val="Sinespaciado"/>
        <w:spacing w:line="288" w:lineRule="auto"/>
        <w:ind w:firstLine="708"/>
        <w:jc w:val="both"/>
        <w:rPr>
          <w:rFonts w:ascii="Arial Narrow" w:hAnsi="Arial Narrow"/>
          <w:b/>
          <w:i/>
          <w:sz w:val="26"/>
          <w:szCs w:val="26"/>
          <w:lang w:eastAsia="en-US"/>
        </w:rPr>
      </w:pPr>
      <w:r w:rsidRPr="00D70D45">
        <w:rPr>
          <w:rFonts w:ascii="Arial Narrow" w:hAnsi="Arial Narrow"/>
          <w:b/>
          <w:i/>
          <w:sz w:val="26"/>
          <w:szCs w:val="26"/>
          <w:lang w:eastAsia="en-US"/>
        </w:rPr>
        <w:t>Desenvolvimiento de la problemática planteada</w:t>
      </w:r>
    </w:p>
    <w:p w:rsidR="001022DA" w:rsidRPr="00D70D45" w:rsidRDefault="00D4321E" w:rsidP="00D70D45">
      <w:pPr>
        <w:pStyle w:val="Sinespaciado"/>
        <w:spacing w:line="288" w:lineRule="auto"/>
        <w:rPr>
          <w:rFonts w:ascii="Arial Narrow" w:hAnsi="Arial Narrow"/>
          <w:sz w:val="26"/>
          <w:szCs w:val="26"/>
        </w:rPr>
      </w:pPr>
      <w:r w:rsidRPr="00D70D45">
        <w:rPr>
          <w:rFonts w:ascii="Arial Narrow" w:hAnsi="Arial Narrow"/>
          <w:sz w:val="26"/>
          <w:szCs w:val="26"/>
          <w:lang w:eastAsia="en-US"/>
        </w:rPr>
        <w:tab/>
      </w:r>
    </w:p>
    <w:p w:rsidR="00E964FE" w:rsidRPr="00D70D45" w:rsidRDefault="00A0767C" w:rsidP="00D70D45">
      <w:pPr>
        <w:pStyle w:val="Sinespaciado"/>
        <w:spacing w:line="288" w:lineRule="auto"/>
        <w:ind w:firstLine="708"/>
        <w:jc w:val="both"/>
        <w:rPr>
          <w:rFonts w:ascii="Arial Narrow" w:hAnsi="Arial Narrow"/>
          <w:sz w:val="26"/>
          <w:szCs w:val="26"/>
        </w:rPr>
      </w:pPr>
      <w:r w:rsidRPr="00D70D45">
        <w:rPr>
          <w:rFonts w:ascii="Arial Narrow" w:hAnsi="Arial Narrow"/>
          <w:sz w:val="26"/>
          <w:szCs w:val="26"/>
        </w:rPr>
        <w:t xml:space="preserve">La </w:t>
      </w:r>
      <w:r w:rsidR="001022DA" w:rsidRPr="00D70D45">
        <w:rPr>
          <w:rFonts w:ascii="Arial Narrow" w:hAnsi="Arial Narrow"/>
          <w:sz w:val="26"/>
          <w:szCs w:val="26"/>
        </w:rPr>
        <w:t>indexación es el mecanismo mediante el cual se corrige</w:t>
      </w:r>
      <w:r w:rsidRPr="00D70D45">
        <w:rPr>
          <w:rFonts w:ascii="Arial Narrow" w:hAnsi="Arial Narrow"/>
          <w:sz w:val="26"/>
          <w:szCs w:val="26"/>
        </w:rPr>
        <w:t xml:space="preserve"> o actualiza la moneda, a fin de contrarrestar su </w:t>
      </w:r>
      <w:r w:rsidR="001022DA" w:rsidRPr="00D70D45">
        <w:rPr>
          <w:rFonts w:ascii="Arial Narrow" w:hAnsi="Arial Narrow"/>
          <w:sz w:val="26"/>
          <w:szCs w:val="26"/>
        </w:rPr>
        <w:t>devaluaci</w:t>
      </w:r>
      <w:r w:rsidRPr="00D70D45">
        <w:rPr>
          <w:rFonts w:ascii="Arial Narrow" w:hAnsi="Arial Narrow"/>
          <w:sz w:val="26"/>
          <w:szCs w:val="26"/>
        </w:rPr>
        <w:t>ón por el transcurso del tiempo, dada la condición inflacionaria de la economía nacional. Así, la corrección o actualización monetaria permite que el valor adeudado mantenga el mismo poder adq</w:t>
      </w:r>
      <w:r w:rsidR="00151CAF" w:rsidRPr="00D70D45">
        <w:rPr>
          <w:rFonts w:ascii="Arial Narrow" w:hAnsi="Arial Narrow"/>
          <w:sz w:val="26"/>
          <w:szCs w:val="26"/>
        </w:rPr>
        <w:t>uisitivo al momento de su pago.</w:t>
      </w:r>
    </w:p>
    <w:p w:rsidR="00151CAF" w:rsidRPr="00D70D45" w:rsidRDefault="00151CAF" w:rsidP="00D70D45">
      <w:pPr>
        <w:pStyle w:val="Sinespaciado"/>
        <w:spacing w:line="288" w:lineRule="auto"/>
        <w:ind w:firstLine="708"/>
        <w:jc w:val="both"/>
        <w:rPr>
          <w:rFonts w:ascii="Arial Narrow" w:hAnsi="Arial Narrow"/>
          <w:sz w:val="26"/>
          <w:szCs w:val="26"/>
        </w:rPr>
      </w:pPr>
    </w:p>
    <w:p w:rsidR="00187DD3" w:rsidRPr="00D70D45" w:rsidRDefault="00187DD3" w:rsidP="00D70D45">
      <w:pPr>
        <w:pStyle w:val="Sinespaciado"/>
        <w:spacing w:line="288" w:lineRule="auto"/>
        <w:ind w:firstLine="708"/>
        <w:jc w:val="both"/>
        <w:rPr>
          <w:rFonts w:ascii="Arial Narrow" w:hAnsi="Arial Narrow"/>
          <w:sz w:val="26"/>
          <w:szCs w:val="26"/>
        </w:rPr>
      </w:pPr>
      <w:r w:rsidRPr="00D70D45">
        <w:rPr>
          <w:rFonts w:ascii="Arial Narrow" w:hAnsi="Arial Narrow"/>
          <w:sz w:val="26"/>
          <w:szCs w:val="26"/>
        </w:rPr>
        <w:lastRenderedPageBreak/>
        <w:t>Es así que la indexación no genera ningún</w:t>
      </w:r>
      <w:r w:rsidR="002F10C2" w:rsidRPr="00D70D45">
        <w:rPr>
          <w:rFonts w:ascii="Arial Narrow" w:hAnsi="Arial Narrow"/>
          <w:sz w:val="26"/>
          <w:szCs w:val="26"/>
        </w:rPr>
        <w:t xml:space="preserve"> tipo de</w:t>
      </w:r>
      <w:r w:rsidRPr="00D70D45">
        <w:rPr>
          <w:rFonts w:ascii="Arial Narrow" w:hAnsi="Arial Narrow"/>
          <w:sz w:val="26"/>
          <w:szCs w:val="26"/>
        </w:rPr>
        <w:t xml:space="preserve"> </w:t>
      </w:r>
      <w:r w:rsidR="00E07CDF" w:rsidRPr="00D70D45">
        <w:rPr>
          <w:rFonts w:ascii="Arial Narrow" w:hAnsi="Arial Narrow"/>
          <w:sz w:val="26"/>
          <w:szCs w:val="26"/>
        </w:rPr>
        <w:t xml:space="preserve">ingreso adicional </w:t>
      </w:r>
      <w:r w:rsidRPr="00D70D45">
        <w:rPr>
          <w:rFonts w:ascii="Arial Narrow" w:hAnsi="Arial Narrow"/>
          <w:sz w:val="26"/>
          <w:szCs w:val="26"/>
        </w:rPr>
        <w:t xml:space="preserve">para el acreedor, </w:t>
      </w:r>
      <w:r w:rsidR="002F10C2" w:rsidRPr="00D70D45">
        <w:rPr>
          <w:rFonts w:ascii="Arial Narrow" w:hAnsi="Arial Narrow"/>
          <w:sz w:val="26"/>
          <w:szCs w:val="26"/>
        </w:rPr>
        <w:t>pues su finalidad no es la de incrementar el valor de la deuda, sino traerlo a valor presente</w:t>
      </w:r>
      <w:r w:rsidR="00E07CDF" w:rsidRPr="00D70D45">
        <w:rPr>
          <w:rFonts w:ascii="Arial Narrow" w:hAnsi="Arial Narrow"/>
          <w:sz w:val="26"/>
          <w:szCs w:val="26"/>
        </w:rPr>
        <w:t>.</w:t>
      </w:r>
    </w:p>
    <w:p w:rsidR="00923DBE" w:rsidRPr="00D70D45" w:rsidRDefault="00923DBE" w:rsidP="00D70D45">
      <w:pPr>
        <w:pStyle w:val="Sinespaciado"/>
        <w:spacing w:line="288" w:lineRule="auto"/>
        <w:rPr>
          <w:rFonts w:ascii="Arial Narrow" w:hAnsi="Arial Narrow"/>
          <w:sz w:val="26"/>
          <w:szCs w:val="26"/>
        </w:rPr>
      </w:pPr>
    </w:p>
    <w:p w:rsidR="00C45E25" w:rsidRPr="00D70D45" w:rsidRDefault="00923DBE" w:rsidP="00D70D45">
      <w:pPr>
        <w:pStyle w:val="Sinespaciado"/>
        <w:spacing w:line="288" w:lineRule="auto"/>
        <w:ind w:firstLine="708"/>
        <w:jc w:val="both"/>
        <w:rPr>
          <w:rFonts w:ascii="Arial Narrow" w:hAnsi="Arial Narrow"/>
          <w:sz w:val="26"/>
          <w:szCs w:val="26"/>
        </w:rPr>
      </w:pPr>
      <w:r w:rsidRPr="00D70D45">
        <w:rPr>
          <w:rFonts w:ascii="Arial Narrow" w:hAnsi="Arial Narrow"/>
          <w:sz w:val="26"/>
          <w:szCs w:val="26"/>
        </w:rPr>
        <w:t xml:space="preserve">Pues bien, en </w:t>
      </w:r>
      <w:r w:rsidR="002F10C2" w:rsidRPr="00D70D45">
        <w:rPr>
          <w:rFonts w:ascii="Arial Narrow" w:hAnsi="Arial Narrow"/>
          <w:sz w:val="26"/>
          <w:szCs w:val="26"/>
        </w:rPr>
        <w:t xml:space="preserve">el sub-lite </w:t>
      </w:r>
      <w:r w:rsidRPr="00D70D45">
        <w:rPr>
          <w:rFonts w:ascii="Arial Narrow" w:hAnsi="Arial Narrow"/>
          <w:sz w:val="26"/>
          <w:szCs w:val="26"/>
        </w:rPr>
        <w:t xml:space="preserve">la </w:t>
      </w:r>
      <w:r w:rsidR="00C45E25" w:rsidRPr="00D70D45">
        <w:rPr>
          <w:rFonts w:ascii="Arial Narrow" w:hAnsi="Arial Narrow"/>
          <w:sz w:val="26"/>
          <w:szCs w:val="26"/>
        </w:rPr>
        <w:t xml:space="preserve">a-quo con el fin de contrarrestar el efecto </w:t>
      </w:r>
      <w:proofErr w:type="spellStart"/>
      <w:r w:rsidR="00C45E25" w:rsidRPr="00D70D45">
        <w:rPr>
          <w:rFonts w:ascii="Arial Narrow" w:hAnsi="Arial Narrow"/>
          <w:sz w:val="26"/>
          <w:szCs w:val="26"/>
        </w:rPr>
        <w:t>devaluativo</w:t>
      </w:r>
      <w:proofErr w:type="spellEnd"/>
      <w:r w:rsidR="00C45E25" w:rsidRPr="00D70D45">
        <w:rPr>
          <w:rFonts w:ascii="Arial Narrow" w:hAnsi="Arial Narrow"/>
          <w:sz w:val="26"/>
          <w:szCs w:val="26"/>
        </w:rPr>
        <w:t xml:space="preserve"> de la moneda, </w:t>
      </w:r>
      <w:r w:rsidRPr="00D70D45">
        <w:rPr>
          <w:rFonts w:ascii="Arial Narrow" w:hAnsi="Arial Narrow"/>
          <w:sz w:val="26"/>
          <w:szCs w:val="26"/>
        </w:rPr>
        <w:t>condenó a</w:t>
      </w:r>
      <w:r w:rsidR="00C45E25" w:rsidRPr="00D70D45">
        <w:rPr>
          <w:rFonts w:ascii="Arial Narrow" w:hAnsi="Arial Narrow"/>
          <w:sz w:val="26"/>
          <w:szCs w:val="26"/>
        </w:rPr>
        <w:t xml:space="preserve"> la demandada a </w:t>
      </w:r>
      <w:r w:rsidRPr="00D70D45">
        <w:rPr>
          <w:rFonts w:ascii="Arial Narrow" w:hAnsi="Arial Narrow"/>
          <w:sz w:val="26"/>
          <w:szCs w:val="26"/>
        </w:rPr>
        <w:t>la indexación de las condenas reconocidas por concepto de mesadas pensionales</w:t>
      </w:r>
      <w:r w:rsidR="00C45E25" w:rsidRPr="00D70D45">
        <w:rPr>
          <w:rFonts w:ascii="Arial Narrow" w:hAnsi="Arial Narrow"/>
          <w:sz w:val="26"/>
          <w:szCs w:val="26"/>
        </w:rPr>
        <w:t xml:space="preserve"> adeudadas desde el 6 de julio de 2014, </w:t>
      </w:r>
      <w:r w:rsidRPr="00D70D45">
        <w:rPr>
          <w:rFonts w:ascii="Arial Narrow" w:hAnsi="Arial Narrow"/>
          <w:sz w:val="26"/>
          <w:szCs w:val="26"/>
        </w:rPr>
        <w:t xml:space="preserve">y negó el pago de los intereses moratorios </w:t>
      </w:r>
      <w:r w:rsidR="00C45E25" w:rsidRPr="00D70D45">
        <w:rPr>
          <w:rFonts w:ascii="Arial Narrow" w:hAnsi="Arial Narrow"/>
          <w:sz w:val="26"/>
          <w:szCs w:val="26"/>
        </w:rPr>
        <w:t>solicitados desde el disfrute de la pensión de sobrevivientes</w:t>
      </w:r>
      <w:r w:rsidRPr="00D70D45">
        <w:rPr>
          <w:rFonts w:ascii="Arial Narrow" w:hAnsi="Arial Narrow"/>
          <w:sz w:val="26"/>
          <w:szCs w:val="26"/>
        </w:rPr>
        <w:t>,</w:t>
      </w:r>
      <w:r w:rsidR="00C45E25" w:rsidRPr="00D70D45">
        <w:rPr>
          <w:rFonts w:ascii="Arial Narrow" w:hAnsi="Arial Narrow"/>
          <w:sz w:val="26"/>
          <w:szCs w:val="26"/>
        </w:rPr>
        <w:t xml:space="preserve"> al considerar que el fondo privado accionado no tuvo la oportunidad de resolver el litigio antes de la presentación de </w:t>
      </w:r>
      <w:r w:rsidR="008A0D1E" w:rsidRPr="00D70D45">
        <w:rPr>
          <w:rFonts w:ascii="Arial Narrow" w:hAnsi="Arial Narrow"/>
          <w:sz w:val="26"/>
          <w:szCs w:val="26"/>
        </w:rPr>
        <w:t>la demanda</w:t>
      </w:r>
      <w:r w:rsidR="00C45E25" w:rsidRPr="00D70D45">
        <w:rPr>
          <w:rFonts w:ascii="Arial Narrow" w:hAnsi="Arial Narrow"/>
          <w:sz w:val="26"/>
          <w:szCs w:val="26"/>
        </w:rPr>
        <w:t>, puesto que las demandantes no elevaron la respectiva solicitud pensional, amén de que al existir pluralidad de reclamantes</w:t>
      </w:r>
      <w:r w:rsidR="009E6476" w:rsidRPr="00D70D45">
        <w:rPr>
          <w:rFonts w:ascii="Arial Narrow" w:hAnsi="Arial Narrow"/>
          <w:sz w:val="26"/>
          <w:szCs w:val="26"/>
        </w:rPr>
        <w:t xml:space="preserve">, </w:t>
      </w:r>
      <w:r w:rsidR="00C45E25" w:rsidRPr="00D70D45">
        <w:rPr>
          <w:rFonts w:ascii="Arial Narrow" w:hAnsi="Arial Narrow"/>
          <w:sz w:val="26"/>
          <w:szCs w:val="26"/>
        </w:rPr>
        <w:t xml:space="preserve">es la justicia ordinaria </w:t>
      </w:r>
      <w:r w:rsidR="003B2889" w:rsidRPr="00D70D45">
        <w:rPr>
          <w:rFonts w:ascii="Arial Narrow" w:hAnsi="Arial Narrow"/>
          <w:sz w:val="26"/>
          <w:szCs w:val="26"/>
        </w:rPr>
        <w:t xml:space="preserve">laboral la llamada a </w:t>
      </w:r>
      <w:r w:rsidR="00C45E25" w:rsidRPr="00D70D45">
        <w:rPr>
          <w:rFonts w:ascii="Arial Narrow" w:hAnsi="Arial Narrow"/>
          <w:sz w:val="26"/>
          <w:szCs w:val="26"/>
        </w:rPr>
        <w:t xml:space="preserve">definir la controversia. Por ende, accedió a la imposición de tales réditos por </w:t>
      </w:r>
      <w:r w:rsidR="009E6476" w:rsidRPr="00D70D45">
        <w:rPr>
          <w:rFonts w:ascii="Arial Narrow" w:hAnsi="Arial Narrow"/>
          <w:sz w:val="26"/>
          <w:szCs w:val="26"/>
        </w:rPr>
        <w:t>mora</w:t>
      </w:r>
      <w:r w:rsidR="003B2889" w:rsidRPr="00D70D45">
        <w:rPr>
          <w:rFonts w:ascii="Arial Narrow" w:hAnsi="Arial Narrow"/>
          <w:sz w:val="26"/>
          <w:szCs w:val="26"/>
        </w:rPr>
        <w:t xml:space="preserve"> a </w:t>
      </w:r>
      <w:r w:rsidR="00C45E25" w:rsidRPr="00D70D45">
        <w:rPr>
          <w:rFonts w:ascii="Arial Narrow" w:hAnsi="Arial Narrow"/>
          <w:sz w:val="26"/>
          <w:szCs w:val="26"/>
        </w:rPr>
        <w:t xml:space="preserve"> partir de la ejecutoria de la sentencia, siempre que la entidad demandada i</w:t>
      </w:r>
      <w:r w:rsidR="003B2889" w:rsidRPr="00D70D45">
        <w:rPr>
          <w:rFonts w:ascii="Arial Narrow" w:hAnsi="Arial Narrow"/>
          <w:sz w:val="26"/>
          <w:szCs w:val="26"/>
        </w:rPr>
        <w:t xml:space="preserve">ncurra </w:t>
      </w:r>
      <w:r w:rsidR="00C45E25" w:rsidRPr="00D70D45">
        <w:rPr>
          <w:rFonts w:ascii="Arial Narrow" w:hAnsi="Arial Narrow"/>
          <w:sz w:val="26"/>
          <w:szCs w:val="26"/>
        </w:rPr>
        <w:t xml:space="preserve">en mora.  </w:t>
      </w:r>
    </w:p>
    <w:p w:rsidR="009E6476" w:rsidRPr="00D70D45" w:rsidRDefault="009E6476" w:rsidP="00D70D45">
      <w:pPr>
        <w:pStyle w:val="Sinespaciado"/>
        <w:spacing w:line="288" w:lineRule="auto"/>
        <w:rPr>
          <w:rFonts w:ascii="Arial Narrow" w:hAnsi="Arial Narrow"/>
          <w:sz w:val="26"/>
          <w:szCs w:val="26"/>
        </w:rPr>
      </w:pPr>
    </w:p>
    <w:p w:rsidR="009E6476" w:rsidRPr="00D70D45" w:rsidRDefault="009E6476" w:rsidP="00D70D45">
      <w:pPr>
        <w:pStyle w:val="Sinespaciado"/>
        <w:spacing w:line="288" w:lineRule="auto"/>
        <w:ind w:firstLine="708"/>
        <w:jc w:val="both"/>
        <w:rPr>
          <w:rFonts w:ascii="Arial Narrow" w:hAnsi="Arial Narrow"/>
          <w:sz w:val="26"/>
          <w:szCs w:val="26"/>
        </w:rPr>
      </w:pPr>
      <w:r w:rsidRPr="00D70D45">
        <w:rPr>
          <w:rFonts w:ascii="Arial Narrow" w:hAnsi="Arial Narrow"/>
          <w:sz w:val="26"/>
          <w:szCs w:val="26"/>
        </w:rPr>
        <w:t>La entidad recurrente por su parte alega que no había lugar a la indexación, en razón a que no existió reclamación administrativa</w:t>
      </w:r>
      <w:r w:rsidR="00A138B8" w:rsidRPr="00D70D45">
        <w:rPr>
          <w:rFonts w:ascii="Arial Narrow" w:hAnsi="Arial Narrow"/>
          <w:sz w:val="26"/>
          <w:szCs w:val="26"/>
        </w:rPr>
        <w:t xml:space="preserve"> de las demandantes y además</w:t>
      </w:r>
      <w:r w:rsidR="00D4321E" w:rsidRPr="00D70D45">
        <w:rPr>
          <w:rFonts w:ascii="Arial Narrow" w:hAnsi="Arial Narrow"/>
          <w:sz w:val="26"/>
          <w:szCs w:val="26"/>
        </w:rPr>
        <w:t xml:space="preserve"> porque </w:t>
      </w:r>
      <w:r w:rsidR="00A138B8" w:rsidRPr="00D70D45">
        <w:rPr>
          <w:rFonts w:ascii="Arial Narrow" w:hAnsi="Arial Narrow"/>
          <w:sz w:val="26"/>
          <w:szCs w:val="26"/>
        </w:rPr>
        <w:t xml:space="preserve"> la entidad </w:t>
      </w:r>
      <w:r w:rsidRPr="00D70D45">
        <w:rPr>
          <w:rFonts w:ascii="Arial Narrow" w:hAnsi="Arial Narrow"/>
          <w:sz w:val="26"/>
          <w:szCs w:val="26"/>
        </w:rPr>
        <w:t>nunca se ha lucrado de los dineros depositados en la cuenta de ahorro individual del causante.</w:t>
      </w:r>
    </w:p>
    <w:p w:rsidR="00C45E25" w:rsidRPr="00D70D45" w:rsidRDefault="00C45E25" w:rsidP="00D70D45">
      <w:pPr>
        <w:pStyle w:val="Sinespaciado"/>
        <w:spacing w:line="288" w:lineRule="auto"/>
        <w:rPr>
          <w:rFonts w:ascii="Arial Narrow" w:hAnsi="Arial Narrow"/>
          <w:sz w:val="26"/>
          <w:szCs w:val="26"/>
        </w:rPr>
      </w:pPr>
    </w:p>
    <w:p w:rsidR="007C73D2" w:rsidRPr="00D70D45" w:rsidRDefault="003B2889" w:rsidP="00D70D45">
      <w:pPr>
        <w:pStyle w:val="Sinespaciado"/>
        <w:spacing w:line="288" w:lineRule="auto"/>
        <w:ind w:firstLine="708"/>
        <w:jc w:val="both"/>
        <w:rPr>
          <w:rFonts w:ascii="Arial Narrow" w:hAnsi="Arial Narrow"/>
          <w:sz w:val="26"/>
          <w:szCs w:val="26"/>
        </w:rPr>
      </w:pPr>
      <w:r w:rsidRPr="00D70D45">
        <w:rPr>
          <w:rFonts w:ascii="Arial Narrow" w:hAnsi="Arial Narrow"/>
          <w:sz w:val="26"/>
          <w:szCs w:val="26"/>
        </w:rPr>
        <w:t xml:space="preserve">Pues bien, </w:t>
      </w:r>
      <w:r w:rsidR="00A138B8" w:rsidRPr="00D70D45">
        <w:rPr>
          <w:rFonts w:ascii="Arial Narrow" w:hAnsi="Arial Narrow"/>
          <w:sz w:val="26"/>
          <w:szCs w:val="26"/>
        </w:rPr>
        <w:t>la razón está de parte de la</w:t>
      </w:r>
      <w:r w:rsidR="00A846F0" w:rsidRPr="00D70D45">
        <w:rPr>
          <w:rFonts w:ascii="Arial Narrow" w:hAnsi="Arial Narrow"/>
          <w:sz w:val="26"/>
          <w:szCs w:val="26"/>
        </w:rPr>
        <w:t xml:space="preserve"> sentenciadora de primer grado y no </w:t>
      </w:r>
      <w:r w:rsidR="0067425A" w:rsidRPr="00D70D45">
        <w:rPr>
          <w:rFonts w:ascii="Arial Narrow" w:hAnsi="Arial Narrow"/>
          <w:sz w:val="26"/>
          <w:szCs w:val="26"/>
        </w:rPr>
        <w:t xml:space="preserve">de la entidad </w:t>
      </w:r>
      <w:r w:rsidR="00A846F0" w:rsidRPr="00D70D45">
        <w:rPr>
          <w:rFonts w:ascii="Arial Narrow" w:hAnsi="Arial Narrow"/>
          <w:sz w:val="26"/>
          <w:szCs w:val="26"/>
        </w:rPr>
        <w:t xml:space="preserve">recurrente, </w:t>
      </w:r>
      <w:r w:rsidR="00766C6B" w:rsidRPr="00D70D45">
        <w:rPr>
          <w:rFonts w:ascii="Arial Narrow" w:hAnsi="Arial Narrow"/>
          <w:sz w:val="26"/>
          <w:szCs w:val="26"/>
        </w:rPr>
        <w:t xml:space="preserve">por cuanto </w:t>
      </w:r>
      <w:r w:rsidR="00D4321E" w:rsidRPr="00D70D45">
        <w:rPr>
          <w:rFonts w:ascii="Arial Narrow" w:hAnsi="Arial Narrow"/>
          <w:sz w:val="26"/>
          <w:szCs w:val="26"/>
        </w:rPr>
        <w:t xml:space="preserve">la indexación </w:t>
      </w:r>
      <w:r w:rsidR="005A2C27" w:rsidRPr="00D70D45">
        <w:rPr>
          <w:rFonts w:ascii="Arial Narrow" w:hAnsi="Arial Narrow"/>
          <w:sz w:val="26"/>
          <w:szCs w:val="26"/>
        </w:rPr>
        <w:t xml:space="preserve">no </w:t>
      </w:r>
      <w:r w:rsidR="00D4321E" w:rsidRPr="00D70D45">
        <w:rPr>
          <w:rFonts w:ascii="Arial Narrow" w:hAnsi="Arial Narrow"/>
          <w:sz w:val="26"/>
          <w:szCs w:val="26"/>
        </w:rPr>
        <w:t xml:space="preserve">se </w:t>
      </w:r>
      <w:r w:rsidR="0067425A" w:rsidRPr="00D70D45">
        <w:rPr>
          <w:rFonts w:ascii="Arial Narrow" w:hAnsi="Arial Narrow"/>
          <w:sz w:val="26"/>
          <w:szCs w:val="26"/>
        </w:rPr>
        <w:t xml:space="preserve">aplicó </w:t>
      </w:r>
      <w:r w:rsidR="00D4321E" w:rsidRPr="00D70D45">
        <w:rPr>
          <w:rFonts w:ascii="Arial Narrow" w:hAnsi="Arial Narrow"/>
          <w:sz w:val="26"/>
          <w:szCs w:val="26"/>
        </w:rPr>
        <w:t xml:space="preserve">como </w:t>
      </w:r>
      <w:r w:rsidR="0067425A" w:rsidRPr="00D70D45">
        <w:rPr>
          <w:rFonts w:ascii="Arial Narrow" w:hAnsi="Arial Narrow"/>
          <w:sz w:val="26"/>
          <w:szCs w:val="26"/>
        </w:rPr>
        <w:t xml:space="preserve">una </w:t>
      </w:r>
      <w:r w:rsidR="002F10C2" w:rsidRPr="00D70D45">
        <w:rPr>
          <w:rFonts w:ascii="Arial Narrow" w:hAnsi="Arial Narrow"/>
          <w:sz w:val="26"/>
          <w:szCs w:val="26"/>
        </w:rPr>
        <w:t>medida sancionatoria</w:t>
      </w:r>
      <w:r w:rsidR="00766C6B" w:rsidRPr="00D70D45">
        <w:rPr>
          <w:rFonts w:ascii="Arial Narrow" w:hAnsi="Arial Narrow"/>
          <w:sz w:val="26"/>
          <w:szCs w:val="26"/>
        </w:rPr>
        <w:t xml:space="preserve"> </w:t>
      </w:r>
      <w:r w:rsidR="007C73D2" w:rsidRPr="00D70D45">
        <w:rPr>
          <w:rFonts w:ascii="Arial Narrow" w:hAnsi="Arial Narrow"/>
          <w:sz w:val="26"/>
          <w:szCs w:val="26"/>
        </w:rPr>
        <w:t xml:space="preserve">como parece entenderlo el apelante, </w:t>
      </w:r>
      <w:r w:rsidR="00273084" w:rsidRPr="00D70D45">
        <w:rPr>
          <w:rFonts w:ascii="Arial Narrow" w:hAnsi="Arial Narrow"/>
          <w:sz w:val="26"/>
          <w:szCs w:val="26"/>
        </w:rPr>
        <w:t xml:space="preserve">aun cuando se opuso a la prosperidad de las pretensiones, </w:t>
      </w:r>
      <w:r w:rsidR="00766C6B" w:rsidRPr="00D70D45">
        <w:rPr>
          <w:rFonts w:ascii="Arial Narrow" w:hAnsi="Arial Narrow"/>
          <w:sz w:val="26"/>
          <w:szCs w:val="26"/>
        </w:rPr>
        <w:t xml:space="preserve">sino </w:t>
      </w:r>
      <w:r w:rsidR="00D4321E" w:rsidRPr="00D70D45">
        <w:rPr>
          <w:rFonts w:ascii="Arial Narrow" w:hAnsi="Arial Narrow"/>
          <w:sz w:val="26"/>
          <w:szCs w:val="26"/>
        </w:rPr>
        <w:t xml:space="preserve">como </w:t>
      </w:r>
      <w:r w:rsidR="00187DD3" w:rsidRPr="00D70D45">
        <w:rPr>
          <w:rFonts w:ascii="Arial Narrow" w:hAnsi="Arial Narrow"/>
          <w:sz w:val="26"/>
          <w:szCs w:val="26"/>
        </w:rPr>
        <w:t xml:space="preserve">la simple </w:t>
      </w:r>
      <w:r w:rsidR="00D4321E" w:rsidRPr="00D70D45">
        <w:rPr>
          <w:rFonts w:ascii="Arial Narrow" w:hAnsi="Arial Narrow"/>
          <w:sz w:val="26"/>
          <w:szCs w:val="26"/>
        </w:rPr>
        <w:t xml:space="preserve">actualización del </w:t>
      </w:r>
      <w:r w:rsidR="0067425A" w:rsidRPr="00D70D45">
        <w:rPr>
          <w:rFonts w:ascii="Arial Narrow" w:hAnsi="Arial Narrow"/>
          <w:sz w:val="26"/>
          <w:szCs w:val="26"/>
        </w:rPr>
        <w:t xml:space="preserve">importe </w:t>
      </w:r>
      <w:r w:rsidR="00D4321E" w:rsidRPr="00D70D45">
        <w:rPr>
          <w:rFonts w:ascii="Arial Narrow" w:hAnsi="Arial Narrow"/>
          <w:sz w:val="26"/>
          <w:szCs w:val="26"/>
        </w:rPr>
        <w:t xml:space="preserve">nominal de la deuda </w:t>
      </w:r>
      <w:r w:rsidR="00187DD3" w:rsidRPr="00D70D45">
        <w:rPr>
          <w:rFonts w:ascii="Arial Narrow" w:hAnsi="Arial Narrow"/>
          <w:sz w:val="26"/>
          <w:szCs w:val="26"/>
        </w:rPr>
        <w:t xml:space="preserve">para traerlo a valor </w:t>
      </w:r>
      <w:r w:rsidR="0067425A" w:rsidRPr="00D70D45">
        <w:rPr>
          <w:rFonts w:ascii="Arial Narrow" w:hAnsi="Arial Narrow"/>
          <w:sz w:val="26"/>
          <w:szCs w:val="26"/>
        </w:rPr>
        <w:t>real y presente a</w:t>
      </w:r>
      <w:r w:rsidR="00D4321E" w:rsidRPr="00D70D45">
        <w:rPr>
          <w:rFonts w:ascii="Arial Narrow" w:hAnsi="Arial Narrow"/>
          <w:sz w:val="26"/>
          <w:szCs w:val="26"/>
        </w:rPr>
        <w:t>l momento de</w:t>
      </w:r>
      <w:r w:rsidR="00766C6B" w:rsidRPr="00D70D45">
        <w:rPr>
          <w:rFonts w:ascii="Arial Narrow" w:hAnsi="Arial Narrow"/>
          <w:sz w:val="26"/>
          <w:szCs w:val="26"/>
        </w:rPr>
        <w:t xml:space="preserve">l </w:t>
      </w:r>
      <w:r w:rsidR="00D4321E" w:rsidRPr="00D70D45">
        <w:rPr>
          <w:rFonts w:ascii="Arial Narrow" w:hAnsi="Arial Narrow"/>
          <w:sz w:val="26"/>
          <w:szCs w:val="26"/>
        </w:rPr>
        <w:t xml:space="preserve">pago, </w:t>
      </w:r>
      <w:r w:rsidR="0067425A" w:rsidRPr="00D70D45">
        <w:rPr>
          <w:rFonts w:ascii="Arial Narrow" w:hAnsi="Arial Narrow"/>
          <w:sz w:val="26"/>
          <w:szCs w:val="26"/>
        </w:rPr>
        <w:t xml:space="preserve">en el entendido de que este ha perdido </w:t>
      </w:r>
      <w:r w:rsidR="00187DD3" w:rsidRPr="00D70D45">
        <w:rPr>
          <w:rFonts w:ascii="Arial Narrow" w:hAnsi="Arial Narrow"/>
          <w:sz w:val="26"/>
          <w:szCs w:val="26"/>
        </w:rPr>
        <w:t>poder</w:t>
      </w:r>
      <w:r w:rsidR="00766C6B" w:rsidRPr="00D70D45">
        <w:rPr>
          <w:rFonts w:ascii="Arial Narrow" w:hAnsi="Arial Narrow"/>
          <w:sz w:val="26"/>
          <w:szCs w:val="26"/>
        </w:rPr>
        <w:t xml:space="preserve"> adquisitivo </w:t>
      </w:r>
      <w:r w:rsidR="0067425A" w:rsidRPr="00D70D45">
        <w:rPr>
          <w:rFonts w:ascii="Arial Narrow" w:hAnsi="Arial Narrow"/>
          <w:sz w:val="26"/>
          <w:szCs w:val="26"/>
        </w:rPr>
        <w:t>por cue</w:t>
      </w:r>
      <w:r w:rsidR="00D4321E" w:rsidRPr="00D70D45">
        <w:rPr>
          <w:rFonts w:ascii="Arial Narrow" w:hAnsi="Arial Narrow"/>
          <w:sz w:val="26"/>
          <w:szCs w:val="26"/>
        </w:rPr>
        <w:t>nta de la inflación</w:t>
      </w:r>
      <w:r w:rsidR="00187DD3" w:rsidRPr="00D70D45">
        <w:rPr>
          <w:rFonts w:ascii="Arial Narrow" w:hAnsi="Arial Narrow"/>
          <w:sz w:val="26"/>
          <w:szCs w:val="26"/>
        </w:rPr>
        <w:t xml:space="preserve">, </w:t>
      </w:r>
      <w:r w:rsidR="005A2C27" w:rsidRPr="00D70D45">
        <w:rPr>
          <w:rFonts w:ascii="Arial Narrow" w:hAnsi="Arial Narrow"/>
          <w:sz w:val="26"/>
          <w:szCs w:val="26"/>
        </w:rPr>
        <w:t xml:space="preserve">y por ello es </w:t>
      </w:r>
      <w:r w:rsidR="00187DD3" w:rsidRPr="00D70D45">
        <w:rPr>
          <w:rFonts w:ascii="Arial Narrow" w:hAnsi="Arial Narrow"/>
          <w:sz w:val="26"/>
          <w:szCs w:val="26"/>
        </w:rPr>
        <w:t>necesario</w:t>
      </w:r>
      <w:r w:rsidR="005A2C27" w:rsidRPr="00D70D45">
        <w:rPr>
          <w:rFonts w:ascii="Arial Narrow" w:hAnsi="Arial Narrow"/>
          <w:sz w:val="26"/>
          <w:szCs w:val="26"/>
        </w:rPr>
        <w:t xml:space="preserve"> </w:t>
      </w:r>
      <w:r w:rsidR="00187DD3" w:rsidRPr="00D70D45">
        <w:rPr>
          <w:rFonts w:ascii="Arial Narrow" w:hAnsi="Arial Narrow"/>
          <w:sz w:val="26"/>
          <w:szCs w:val="26"/>
        </w:rPr>
        <w:t>que se reajuste en relación con el costo de vida</w:t>
      </w:r>
      <w:r w:rsidR="002F10C2" w:rsidRPr="00D70D45">
        <w:rPr>
          <w:rFonts w:ascii="Arial Narrow" w:hAnsi="Arial Narrow"/>
          <w:sz w:val="26"/>
          <w:szCs w:val="26"/>
        </w:rPr>
        <w:t xml:space="preserve"> actual</w:t>
      </w:r>
      <w:r w:rsidR="007C73D2" w:rsidRPr="00D70D45">
        <w:rPr>
          <w:rFonts w:ascii="Arial Narrow" w:hAnsi="Arial Narrow"/>
          <w:sz w:val="26"/>
          <w:szCs w:val="26"/>
        </w:rPr>
        <w:t>;</w:t>
      </w:r>
      <w:r w:rsidR="0067425A" w:rsidRPr="00D70D45">
        <w:rPr>
          <w:rFonts w:ascii="Arial Narrow" w:hAnsi="Arial Narrow"/>
          <w:sz w:val="26"/>
          <w:szCs w:val="26"/>
        </w:rPr>
        <w:t xml:space="preserve"> máxime </w:t>
      </w:r>
      <w:r w:rsidR="002F10C2" w:rsidRPr="00D70D45">
        <w:rPr>
          <w:rFonts w:ascii="Arial Narrow" w:hAnsi="Arial Narrow"/>
          <w:sz w:val="26"/>
          <w:szCs w:val="26"/>
        </w:rPr>
        <w:t xml:space="preserve">que en este asunto </w:t>
      </w:r>
      <w:r w:rsidR="007C73D2" w:rsidRPr="00D70D45">
        <w:rPr>
          <w:rFonts w:ascii="Arial Narrow" w:hAnsi="Arial Narrow"/>
          <w:sz w:val="26"/>
          <w:szCs w:val="26"/>
        </w:rPr>
        <w:t xml:space="preserve">se consideró improcedente </w:t>
      </w:r>
      <w:r w:rsidR="00187DD3" w:rsidRPr="00D70D45">
        <w:rPr>
          <w:rFonts w:ascii="Arial Narrow" w:hAnsi="Arial Narrow"/>
          <w:sz w:val="26"/>
          <w:szCs w:val="26"/>
        </w:rPr>
        <w:t xml:space="preserve">que sobre el capital adeudado </w:t>
      </w:r>
      <w:r w:rsidR="005A2C27" w:rsidRPr="00D70D45">
        <w:rPr>
          <w:rFonts w:ascii="Arial Narrow" w:hAnsi="Arial Narrow"/>
          <w:sz w:val="26"/>
          <w:szCs w:val="26"/>
        </w:rPr>
        <w:t xml:space="preserve">corrieran </w:t>
      </w:r>
      <w:r w:rsidR="00187DD3" w:rsidRPr="00D70D45">
        <w:rPr>
          <w:rFonts w:ascii="Arial Narrow" w:hAnsi="Arial Narrow"/>
          <w:sz w:val="26"/>
          <w:szCs w:val="26"/>
        </w:rPr>
        <w:t xml:space="preserve">los </w:t>
      </w:r>
      <w:r w:rsidR="0067425A" w:rsidRPr="00D70D45">
        <w:rPr>
          <w:rFonts w:ascii="Arial Narrow" w:hAnsi="Arial Narrow"/>
          <w:sz w:val="26"/>
          <w:szCs w:val="26"/>
        </w:rPr>
        <w:t>intereses moratorios</w:t>
      </w:r>
      <w:r w:rsidR="007C73D2" w:rsidRPr="00D70D45">
        <w:rPr>
          <w:rFonts w:ascii="Arial Narrow" w:hAnsi="Arial Narrow"/>
          <w:sz w:val="26"/>
          <w:szCs w:val="26"/>
        </w:rPr>
        <w:t xml:space="preserve"> del artículo 141 </w:t>
      </w:r>
      <w:r w:rsidR="00187DD3" w:rsidRPr="00D70D45">
        <w:rPr>
          <w:rFonts w:ascii="Arial Narrow" w:hAnsi="Arial Narrow"/>
          <w:sz w:val="26"/>
          <w:szCs w:val="26"/>
        </w:rPr>
        <w:t xml:space="preserve">de la Ley 100 de 1993, </w:t>
      </w:r>
      <w:r w:rsidR="005A2C27" w:rsidRPr="00D70D45">
        <w:rPr>
          <w:rFonts w:ascii="Arial Narrow" w:hAnsi="Arial Narrow"/>
          <w:sz w:val="26"/>
          <w:szCs w:val="26"/>
        </w:rPr>
        <w:t xml:space="preserve">los cuales sí se tornan </w:t>
      </w:r>
      <w:r w:rsidR="00187DD3" w:rsidRPr="00D70D45">
        <w:rPr>
          <w:rFonts w:ascii="Arial Narrow" w:hAnsi="Arial Narrow"/>
          <w:sz w:val="26"/>
          <w:szCs w:val="26"/>
        </w:rPr>
        <w:t xml:space="preserve">como </w:t>
      </w:r>
      <w:r w:rsidR="005A2C27" w:rsidRPr="00D70D45">
        <w:rPr>
          <w:rFonts w:ascii="Arial Narrow" w:hAnsi="Arial Narrow"/>
          <w:sz w:val="26"/>
          <w:szCs w:val="26"/>
        </w:rPr>
        <w:t xml:space="preserve">una </w:t>
      </w:r>
      <w:r w:rsidR="00187DD3" w:rsidRPr="00D70D45">
        <w:rPr>
          <w:rFonts w:ascii="Arial Narrow" w:hAnsi="Arial Narrow"/>
          <w:sz w:val="26"/>
          <w:szCs w:val="26"/>
        </w:rPr>
        <w:t>medida sancionatoria para castigar la</w:t>
      </w:r>
      <w:r w:rsidR="007C73D2" w:rsidRPr="00D70D45">
        <w:rPr>
          <w:rFonts w:ascii="Arial Narrow" w:hAnsi="Arial Narrow"/>
          <w:sz w:val="26"/>
          <w:szCs w:val="26"/>
        </w:rPr>
        <w:t xml:space="preserve"> mora o el pago tardío de las mesadas que se han debido cancelar en el término legalmente dispuesto para ello. </w:t>
      </w:r>
    </w:p>
    <w:p w:rsidR="002F10C2" w:rsidRPr="00D70D45" w:rsidRDefault="002F10C2" w:rsidP="00D70D45">
      <w:pPr>
        <w:pStyle w:val="Sinespaciado"/>
        <w:spacing w:line="288" w:lineRule="auto"/>
        <w:rPr>
          <w:rFonts w:ascii="Arial Narrow" w:hAnsi="Arial Narrow"/>
          <w:sz w:val="26"/>
          <w:szCs w:val="26"/>
        </w:rPr>
      </w:pPr>
    </w:p>
    <w:p w:rsidR="002F10C2" w:rsidRPr="00D70D45" w:rsidRDefault="002F10C2" w:rsidP="00D70D45">
      <w:pPr>
        <w:pStyle w:val="Sinespaciado"/>
        <w:spacing w:line="288" w:lineRule="auto"/>
        <w:ind w:firstLine="708"/>
        <w:jc w:val="both"/>
        <w:rPr>
          <w:rFonts w:ascii="Arial Narrow" w:hAnsi="Arial Narrow"/>
          <w:sz w:val="26"/>
          <w:szCs w:val="26"/>
        </w:rPr>
      </w:pPr>
      <w:r w:rsidRPr="00D70D45">
        <w:rPr>
          <w:rFonts w:ascii="Arial Narrow" w:hAnsi="Arial Narrow"/>
          <w:sz w:val="26"/>
          <w:szCs w:val="26"/>
        </w:rPr>
        <w:t xml:space="preserve">Lo único que hace la decisión cuestionada es ajustar, actualizar o corregir a valor presente las mesadas pensionales que por el paso del tiempo se encuentran depreciadas, </w:t>
      </w:r>
      <w:r w:rsidR="00273084" w:rsidRPr="00D70D45">
        <w:rPr>
          <w:rFonts w:ascii="Arial Narrow" w:hAnsi="Arial Narrow"/>
          <w:sz w:val="26"/>
          <w:szCs w:val="26"/>
        </w:rPr>
        <w:t xml:space="preserve">circunstancia </w:t>
      </w:r>
      <w:r w:rsidRPr="00D70D45">
        <w:rPr>
          <w:rFonts w:ascii="Arial Narrow" w:hAnsi="Arial Narrow"/>
          <w:sz w:val="26"/>
          <w:szCs w:val="26"/>
        </w:rPr>
        <w:t xml:space="preserve">que obedece a la aplicación de los principios de equidad y justicia, </w:t>
      </w:r>
      <w:r w:rsidR="00924A44" w:rsidRPr="00D70D45">
        <w:rPr>
          <w:rFonts w:ascii="Arial Narrow" w:hAnsi="Arial Narrow"/>
          <w:sz w:val="26"/>
          <w:szCs w:val="26"/>
        </w:rPr>
        <w:t xml:space="preserve">y que no guarda </w:t>
      </w:r>
      <w:r w:rsidR="00273084" w:rsidRPr="00D70D45">
        <w:rPr>
          <w:rFonts w:ascii="Arial Narrow" w:hAnsi="Arial Narrow"/>
          <w:sz w:val="26"/>
          <w:szCs w:val="26"/>
        </w:rPr>
        <w:t xml:space="preserve">ninguna </w:t>
      </w:r>
      <w:r w:rsidR="00924A44" w:rsidRPr="00D70D45">
        <w:rPr>
          <w:rFonts w:ascii="Arial Narrow" w:hAnsi="Arial Narrow"/>
          <w:sz w:val="26"/>
          <w:szCs w:val="26"/>
        </w:rPr>
        <w:t>relación con</w:t>
      </w:r>
      <w:r w:rsidR="00273084" w:rsidRPr="00D70D45">
        <w:rPr>
          <w:rFonts w:ascii="Arial Narrow" w:hAnsi="Arial Narrow"/>
          <w:sz w:val="26"/>
          <w:szCs w:val="26"/>
        </w:rPr>
        <w:t xml:space="preserve"> el hecho de que </w:t>
      </w:r>
      <w:r w:rsidR="00924A44" w:rsidRPr="00D70D45">
        <w:rPr>
          <w:rFonts w:ascii="Arial Narrow" w:hAnsi="Arial Narrow"/>
          <w:sz w:val="26"/>
          <w:szCs w:val="26"/>
        </w:rPr>
        <w:t xml:space="preserve">la </w:t>
      </w:r>
      <w:r w:rsidR="00273084" w:rsidRPr="00D70D45">
        <w:rPr>
          <w:rFonts w:ascii="Arial Narrow" w:hAnsi="Arial Narrow"/>
          <w:sz w:val="26"/>
          <w:szCs w:val="26"/>
        </w:rPr>
        <w:t xml:space="preserve">entidad administradora de pensiones </w:t>
      </w:r>
      <w:r w:rsidR="00924A44" w:rsidRPr="00D70D45">
        <w:rPr>
          <w:rFonts w:ascii="Arial Narrow" w:hAnsi="Arial Narrow"/>
          <w:sz w:val="26"/>
          <w:szCs w:val="26"/>
        </w:rPr>
        <w:t xml:space="preserve">haya o no </w:t>
      </w:r>
      <w:r w:rsidR="00273084" w:rsidRPr="00D70D45">
        <w:rPr>
          <w:rFonts w:ascii="Arial Narrow" w:hAnsi="Arial Narrow"/>
          <w:sz w:val="26"/>
          <w:szCs w:val="26"/>
        </w:rPr>
        <w:t>obtenido provecho d</w:t>
      </w:r>
      <w:r w:rsidR="00924A44" w:rsidRPr="00D70D45">
        <w:rPr>
          <w:rFonts w:ascii="Arial Narrow" w:hAnsi="Arial Narrow"/>
          <w:sz w:val="26"/>
          <w:szCs w:val="26"/>
        </w:rPr>
        <w:t xml:space="preserve">el capital </w:t>
      </w:r>
      <w:r w:rsidR="00273084" w:rsidRPr="00D70D45">
        <w:rPr>
          <w:rFonts w:ascii="Arial Narrow" w:hAnsi="Arial Narrow"/>
          <w:sz w:val="26"/>
          <w:szCs w:val="26"/>
        </w:rPr>
        <w:t>de</w:t>
      </w:r>
      <w:r w:rsidR="00924A44" w:rsidRPr="00D70D45">
        <w:rPr>
          <w:rFonts w:ascii="Arial Narrow" w:hAnsi="Arial Narrow"/>
          <w:sz w:val="26"/>
          <w:szCs w:val="26"/>
        </w:rPr>
        <w:t xml:space="preserve"> la cuenta de ahorro individual</w:t>
      </w:r>
      <w:r w:rsidR="00273084" w:rsidRPr="00D70D45">
        <w:rPr>
          <w:rFonts w:ascii="Arial Narrow" w:hAnsi="Arial Narrow"/>
          <w:sz w:val="26"/>
          <w:szCs w:val="26"/>
        </w:rPr>
        <w:t>, pues de lo que se trata como se ha venido diciendo, es de lograr la expresión de la prestación a un valor actual o que conserve su valor intrínseco.</w:t>
      </w:r>
      <w:r w:rsidRPr="00D70D45">
        <w:rPr>
          <w:rFonts w:ascii="Arial Narrow" w:hAnsi="Arial Narrow"/>
          <w:sz w:val="26"/>
          <w:szCs w:val="26"/>
        </w:rPr>
        <w:t xml:space="preserve"> </w:t>
      </w:r>
    </w:p>
    <w:p w:rsidR="005A2C27" w:rsidRPr="00D70D45" w:rsidRDefault="005A2C27" w:rsidP="00D70D45">
      <w:pPr>
        <w:pStyle w:val="Sinespaciado"/>
        <w:spacing w:line="288" w:lineRule="auto"/>
        <w:rPr>
          <w:rFonts w:ascii="Arial Narrow" w:hAnsi="Arial Narrow"/>
          <w:sz w:val="26"/>
          <w:szCs w:val="26"/>
        </w:rPr>
      </w:pPr>
    </w:p>
    <w:p w:rsidR="007D309B" w:rsidRPr="00D70D45" w:rsidRDefault="00187DD3" w:rsidP="00D70D45">
      <w:pPr>
        <w:pStyle w:val="Sinespaciado"/>
        <w:spacing w:line="288" w:lineRule="auto"/>
        <w:ind w:firstLine="708"/>
        <w:jc w:val="both"/>
        <w:rPr>
          <w:rFonts w:ascii="Arial Narrow" w:hAnsi="Arial Narrow"/>
          <w:sz w:val="26"/>
          <w:szCs w:val="26"/>
        </w:rPr>
      </w:pPr>
      <w:r w:rsidRPr="00D70D45">
        <w:rPr>
          <w:rFonts w:ascii="Arial Narrow" w:hAnsi="Arial Narrow"/>
          <w:sz w:val="26"/>
          <w:szCs w:val="26"/>
        </w:rPr>
        <w:t>E</w:t>
      </w:r>
      <w:r w:rsidR="005A2C27" w:rsidRPr="00D70D45">
        <w:rPr>
          <w:rFonts w:ascii="Arial Narrow" w:hAnsi="Arial Narrow"/>
          <w:sz w:val="26"/>
          <w:szCs w:val="26"/>
        </w:rPr>
        <w:t>n consecuencia,</w:t>
      </w:r>
      <w:r w:rsidR="0067425A" w:rsidRPr="00D70D45">
        <w:rPr>
          <w:rFonts w:ascii="Arial Narrow" w:hAnsi="Arial Narrow"/>
          <w:sz w:val="26"/>
          <w:szCs w:val="26"/>
        </w:rPr>
        <w:t xml:space="preserve"> acertó </w:t>
      </w:r>
      <w:r w:rsidR="002F10C2" w:rsidRPr="00D70D45">
        <w:rPr>
          <w:rFonts w:ascii="Arial Narrow" w:hAnsi="Arial Narrow"/>
          <w:sz w:val="26"/>
          <w:szCs w:val="26"/>
        </w:rPr>
        <w:t xml:space="preserve">la a-quo </w:t>
      </w:r>
      <w:r w:rsidR="0067425A" w:rsidRPr="00D70D45">
        <w:rPr>
          <w:rFonts w:ascii="Arial Narrow" w:hAnsi="Arial Narrow"/>
          <w:sz w:val="26"/>
          <w:szCs w:val="26"/>
        </w:rPr>
        <w:t xml:space="preserve">al señalar la </w:t>
      </w:r>
      <w:r w:rsidR="00766C6B" w:rsidRPr="00D70D45">
        <w:rPr>
          <w:rFonts w:ascii="Arial Narrow" w:hAnsi="Arial Narrow"/>
          <w:sz w:val="26"/>
          <w:szCs w:val="26"/>
        </w:rPr>
        <w:t xml:space="preserve">procedencia de </w:t>
      </w:r>
      <w:r w:rsidR="0067425A" w:rsidRPr="00D70D45">
        <w:rPr>
          <w:rFonts w:ascii="Arial Narrow" w:hAnsi="Arial Narrow"/>
          <w:sz w:val="26"/>
          <w:szCs w:val="26"/>
        </w:rPr>
        <w:t xml:space="preserve">la indexación de las mesadas </w:t>
      </w:r>
      <w:r w:rsidR="005A2C27" w:rsidRPr="00D70D45">
        <w:rPr>
          <w:rFonts w:ascii="Arial Narrow" w:hAnsi="Arial Narrow"/>
          <w:sz w:val="26"/>
          <w:szCs w:val="26"/>
        </w:rPr>
        <w:t>causadas hasta la emisión de la sentencia</w:t>
      </w:r>
      <w:r w:rsidR="0067425A" w:rsidRPr="00D70D45">
        <w:rPr>
          <w:rFonts w:ascii="Arial Narrow" w:hAnsi="Arial Narrow"/>
          <w:sz w:val="26"/>
          <w:szCs w:val="26"/>
        </w:rPr>
        <w:t xml:space="preserve">, y como en este asunto no tienen cabida los intereses moratorios, </w:t>
      </w:r>
      <w:r w:rsidRPr="00D70D45">
        <w:rPr>
          <w:rFonts w:ascii="Arial Narrow" w:hAnsi="Arial Narrow"/>
          <w:sz w:val="26"/>
          <w:szCs w:val="26"/>
        </w:rPr>
        <w:t>sino a partir de la ejecutoria de la sentencia,</w:t>
      </w:r>
      <w:r w:rsidR="005A2C27" w:rsidRPr="00D70D45">
        <w:rPr>
          <w:rFonts w:ascii="Arial Narrow" w:hAnsi="Arial Narrow"/>
          <w:sz w:val="26"/>
          <w:szCs w:val="26"/>
        </w:rPr>
        <w:t xml:space="preserve"> en caso de que la entidad incumpla la obligación a su cargo, no</w:t>
      </w:r>
      <w:r w:rsidR="0067425A" w:rsidRPr="00D70D45">
        <w:rPr>
          <w:rFonts w:ascii="Arial Narrow" w:hAnsi="Arial Narrow"/>
          <w:sz w:val="26"/>
          <w:szCs w:val="26"/>
        </w:rPr>
        <w:t xml:space="preserve"> puede prosperar la acusación</w:t>
      </w:r>
      <w:r w:rsidR="005A2C27" w:rsidRPr="00D70D45">
        <w:rPr>
          <w:rFonts w:ascii="Arial Narrow" w:hAnsi="Arial Narrow"/>
          <w:sz w:val="26"/>
          <w:szCs w:val="26"/>
        </w:rPr>
        <w:t xml:space="preserve">, pues no podría hablarse de incompatibilidad entre </w:t>
      </w:r>
      <w:r w:rsidR="002F10C2" w:rsidRPr="00D70D45">
        <w:rPr>
          <w:rFonts w:ascii="Arial Narrow" w:hAnsi="Arial Narrow"/>
          <w:sz w:val="26"/>
          <w:szCs w:val="26"/>
        </w:rPr>
        <w:t xml:space="preserve">ambas </w:t>
      </w:r>
      <w:r w:rsidR="005A2C27" w:rsidRPr="00D70D45">
        <w:rPr>
          <w:rFonts w:ascii="Arial Narrow" w:hAnsi="Arial Narrow"/>
          <w:sz w:val="26"/>
          <w:szCs w:val="26"/>
        </w:rPr>
        <w:t xml:space="preserve">prestaciones, como quiera </w:t>
      </w:r>
      <w:r w:rsidR="002F10C2" w:rsidRPr="00D70D45">
        <w:rPr>
          <w:rFonts w:ascii="Arial Narrow" w:hAnsi="Arial Narrow"/>
          <w:sz w:val="26"/>
          <w:szCs w:val="26"/>
        </w:rPr>
        <w:t xml:space="preserve">estas </w:t>
      </w:r>
      <w:r w:rsidR="005A2C27" w:rsidRPr="00D70D45">
        <w:rPr>
          <w:rFonts w:ascii="Arial Narrow" w:hAnsi="Arial Narrow"/>
          <w:sz w:val="26"/>
          <w:szCs w:val="26"/>
        </w:rPr>
        <w:t xml:space="preserve">no corren en forma simultanea o coetánea. Por ende, se </w:t>
      </w:r>
      <w:r w:rsidR="00766C6B" w:rsidRPr="00D70D45">
        <w:rPr>
          <w:rFonts w:ascii="Arial Narrow" w:hAnsi="Arial Narrow"/>
          <w:sz w:val="26"/>
          <w:szCs w:val="26"/>
        </w:rPr>
        <w:t>despacha</w:t>
      </w:r>
      <w:r w:rsidR="002F10C2" w:rsidRPr="00D70D45">
        <w:rPr>
          <w:rFonts w:ascii="Arial Narrow" w:hAnsi="Arial Narrow"/>
          <w:sz w:val="26"/>
          <w:szCs w:val="26"/>
        </w:rPr>
        <w:t xml:space="preserve">rá </w:t>
      </w:r>
      <w:r w:rsidR="00766C6B" w:rsidRPr="00D70D45">
        <w:rPr>
          <w:rFonts w:ascii="Arial Narrow" w:hAnsi="Arial Narrow"/>
          <w:sz w:val="26"/>
          <w:szCs w:val="26"/>
        </w:rPr>
        <w:t xml:space="preserve"> </w:t>
      </w:r>
      <w:r w:rsidRPr="00D70D45">
        <w:rPr>
          <w:rFonts w:ascii="Arial Narrow" w:hAnsi="Arial Narrow"/>
          <w:sz w:val="26"/>
          <w:szCs w:val="26"/>
        </w:rPr>
        <w:t>desfavorablemente</w:t>
      </w:r>
      <w:r w:rsidR="00766C6B" w:rsidRPr="00D70D45">
        <w:rPr>
          <w:rFonts w:ascii="Arial Narrow" w:hAnsi="Arial Narrow"/>
          <w:sz w:val="26"/>
          <w:szCs w:val="26"/>
        </w:rPr>
        <w:t xml:space="preserve"> el recurso de apelación interpuesto</w:t>
      </w:r>
      <w:r w:rsidR="0067425A" w:rsidRPr="00D70D45">
        <w:rPr>
          <w:rFonts w:ascii="Arial Narrow" w:hAnsi="Arial Narrow"/>
          <w:sz w:val="26"/>
          <w:szCs w:val="26"/>
        </w:rPr>
        <w:t>.</w:t>
      </w:r>
    </w:p>
    <w:p w:rsidR="001C24D7" w:rsidRPr="00D70D45" w:rsidRDefault="001C24D7" w:rsidP="00D70D45">
      <w:pPr>
        <w:pStyle w:val="Sinespaciado"/>
        <w:spacing w:line="288" w:lineRule="auto"/>
        <w:rPr>
          <w:rFonts w:ascii="Arial Narrow" w:hAnsi="Arial Narrow"/>
          <w:sz w:val="26"/>
          <w:szCs w:val="26"/>
          <w:lang w:val="es-ES"/>
        </w:rPr>
      </w:pPr>
    </w:p>
    <w:p w:rsidR="00E964FE" w:rsidRPr="00D70D45" w:rsidRDefault="00E964FE" w:rsidP="00D70D45">
      <w:pPr>
        <w:spacing w:line="288" w:lineRule="auto"/>
        <w:ind w:firstLine="851"/>
        <w:jc w:val="both"/>
        <w:rPr>
          <w:rFonts w:ascii="Arial Narrow" w:hAnsi="Arial Narrow" w:cs="Arial"/>
          <w:sz w:val="26"/>
          <w:szCs w:val="26"/>
          <w:lang w:val="es-ES"/>
        </w:rPr>
      </w:pPr>
      <w:r w:rsidRPr="00D70D45">
        <w:rPr>
          <w:rFonts w:ascii="Arial Narrow" w:hAnsi="Arial Narrow" w:cs="Arial"/>
          <w:sz w:val="26"/>
          <w:szCs w:val="26"/>
          <w:lang w:val="es-ES"/>
        </w:rPr>
        <w:lastRenderedPageBreak/>
        <w:t xml:space="preserve">En síntesis, se confirmará la sentencia </w:t>
      </w:r>
      <w:r w:rsidR="00646544" w:rsidRPr="00D70D45">
        <w:rPr>
          <w:rFonts w:ascii="Arial Narrow" w:hAnsi="Arial Narrow" w:cs="Arial"/>
          <w:sz w:val="26"/>
          <w:szCs w:val="26"/>
          <w:lang w:val="es-ES"/>
        </w:rPr>
        <w:t xml:space="preserve">apelada y se impondrán costas a cargo de la </w:t>
      </w:r>
      <w:r w:rsidR="00273084" w:rsidRPr="00D70D45">
        <w:rPr>
          <w:rFonts w:ascii="Arial Narrow" w:hAnsi="Arial Narrow" w:cs="Arial"/>
          <w:sz w:val="26"/>
          <w:szCs w:val="26"/>
          <w:lang w:val="es-ES"/>
        </w:rPr>
        <w:t>entidad</w:t>
      </w:r>
      <w:r w:rsidR="00646544" w:rsidRPr="00D70D45">
        <w:rPr>
          <w:rFonts w:ascii="Arial Narrow" w:hAnsi="Arial Narrow" w:cs="Arial"/>
          <w:sz w:val="26"/>
          <w:szCs w:val="26"/>
          <w:lang w:val="es-ES"/>
        </w:rPr>
        <w:t xml:space="preserve"> recurrente y en favor de las </w:t>
      </w:r>
      <w:proofErr w:type="spellStart"/>
      <w:r w:rsidR="00646544" w:rsidRPr="00D70D45">
        <w:rPr>
          <w:rFonts w:ascii="Arial Narrow" w:hAnsi="Arial Narrow" w:cs="Arial"/>
          <w:sz w:val="26"/>
          <w:szCs w:val="26"/>
          <w:lang w:val="es-ES"/>
        </w:rPr>
        <w:t>co</w:t>
      </w:r>
      <w:proofErr w:type="spellEnd"/>
      <w:r w:rsidR="00273084" w:rsidRPr="00D70D45">
        <w:rPr>
          <w:rFonts w:ascii="Arial Narrow" w:hAnsi="Arial Narrow" w:cs="Arial"/>
          <w:sz w:val="26"/>
          <w:szCs w:val="26"/>
          <w:lang w:val="es-ES"/>
        </w:rPr>
        <w:t>-</w:t>
      </w:r>
      <w:r w:rsidR="00646544" w:rsidRPr="00D70D45">
        <w:rPr>
          <w:rFonts w:ascii="Arial Narrow" w:hAnsi="Arial Narrow" w:cs="Arial"/>
          <w:sz w:val="26"/>
          <w:szCs w:val="26"/>
          <w:lang w:val="es-ES"/>
        </w:rPr>
        <w:t>demanda</w:t>
      </w:r>
      <w:r w:rsidR="00273084" w:rsidRPr="00D70D45">
        <w:rPr>
          <w:rFonts w:ascii="Arial Narrow" w:hAnsi="Arial Narrow" w:cs="Arial"/>
          <w:sz w:val="26"/>
          <w:szCs w:val="26"/>
          <w:lang w:val="es-ES"/>
        </w:rPr>
        <w:t>ntes</w:t>
      </w:r>
      <w:r w:rsidR="00646544" w:rsidRPr="00D70D45">
        <w:rPr>
          <w:rFonts w:ascii="Arial Narrow" w:hAnsi="Arial Narrow" w:cs="Arial"/>
          <w:sz w:val="26"/>
          <w:szCs w:val="26"/>
          <w:lang w:val="es-ES"/>
        </w:rPr>
        <w:t>.</w:t>
      </w:r>
    </w:p>
    <w:p w:rsidR="00111A63" w:rsidRPr="00D70D45" w:rsidRDefault="00111A63" w:rsidP="00D70D45">
      <w:pPr>
        <w:pStyle w:val="Sinespaciado"/>
        <w:spacing w:line="288" w:lineRule="auto"/>
        <w:rPr>
          <w:rFonts w:ascii="Arial Narrow" w:hAnsi="Arial Narrow"/>
          <w:sz w:val="26"/>
          <w:szCs w:val="26"/>
          <w:lang w:val="es-ES"/>
        </w:rPr>
      </w:pPr>
    </w:p>
    <w:p w:rsidR="00E964FE" w:rsidRPr="00D70D45" w:rsidRDefault="00E964FE" w:rsidP="00D70D45">
      <w:pPr>
        <w:pStyle w:val="Prrafodelista1"/>
        <w:spacing w:after="0" w:line="288" w:lineRule="auto"/>
        <w:ind w:left="0" w:firstLine="900"/>
        <w:jc w:val="both"/>
        <w:rPr>
          <w:rFonts w:ascii="Arial Narrow" w:hAnsi="Arial Narrow"/>
          <w:sz w:val="26"/>
          <w:szCs w:val="26"/>
        </w:rPr>
      </w:pPr>
      <w:r w:rsidRPr="00D70D45">
        <w:rPr>
          <w:rFonts w:ascii="Arial Narrow" w:hAnsi="Arial Narrow"/>
          <w:sz w:val="26"/>
          <w:szCs w:val="26"/>
        </w:rPr>
        <w:t xml:space="preserve">En mérito de lo expuesto, el </w:t>
      </w:r>
      <w:r w:rsidRPr="00D70D45">
        <w:rPr>
          <w:rFonts w:ascii="Arial Narrow" w:hAnsi="Arial Narrow"/>
          <w:b/>
          <w:i/>
          <w:sz w:val="26"/>
          <w:szCs w:val="26"/>
        </w:rPr>
        <w:t>H. Tribunal Superior del Distrito Judicial de Pereira - Risaralda, Sala Laboral,</w:t>
      </w:r>
      <w:r w:rsidRPr="00D70D45">
        <w:rPr>
          <w:rFonts w:ascii="Arial Narrow" w:hAnsi="Arial Narrow"/>
          <w:sz w:val="26"/>
          <w:szCs w:val="26"/>
        </w:rPr>
        <w:t xml:space="preserve"> administrando justicia en nombre de la República y por autoridad de la ley,</w:t>
      </w:r>
    </w:p>
    <w:p w:rsidR="00151CAF" w:rsidRPr="00D70D45" w:rsidRDefault="00151CAF" w:rsidP="00D70D45">
      <w:pPr>
        <w:pStyle w:val="Prrafodelista1"/>
        <w:spacing w:after="0" w:line="288" w:lineRule="auto"/>
        <w:ind w:left="0" w:firstLine="900"/>
        <w:jc w:val="both"/>
        <w:rPr>
          <w:rFonts w:ascii="Arial Narrow" w:hAnsi="Arial Narrow"/>
          <w:sz w:val="26"/>
          <w:szCs w:val="26"/>
        </w:rPr>
      </w:pPr>
    </w:p>
    <w:p w:rsidR="00E964FE" w:rsidRPr="00D70D45" w:rsidRDefault="00E964FE" w:rsidP="00D70D45">
      <w:pPr>
        <w:spacing w:line="288" w:lineRule="auto"/>
        <w:jc w:val="center"/>
        <w:rPr>
          <w:rFonts w:ascii="Arial Narrow" w:hAnsi="Arial Narrow" w:cs="Arial"/>
          <w:b/>
          <w:i/>
          <w:sz w:val="26"/>
          <w:szCs w:val="26"/>
        </w:rPr>
      </w:pPr>
      <w:r w:rsidRPr="00D70D45">
        <w:rPr>
          <w:rFonts w:ascii="Arial Narrow" w:hAnsi="Arial Narrow" w:cs="Arial"/>
          <w:b/>
          <w:i/>
          <w:sz w:val="26"/>
          <w:szCs w:val="26"/>
        </w:rPr>
        <w:t>FALLA</w:t>
      </w:r>
    </w:p>
    <w:p w:rsidR="00E964FE" w:rsidRPr="00D70D45" w:rsidRDefault="00E964FE" w:rsidP="00D70D45">
      <w:pPr>
        <w:pStyle w:val="Sinespaciado"/>
        <w:spacing w:line="288" w:lineRule="auto"/>
        <w:rPr>
          <w:rFonts w:ascii="Arial Narrow" w:hAnsi="Arial Narrow"/>
          <w:sz w:val="26"/>
          <w:szCs w:val="26"/>
        </w:rPr>
      </w:pPr>
    </w:p>
    <w:p w:rsidR="00E964FE" w:rsidRPr="00D70D45" w:rsidRDefault="00E964FE" w:rsidP="00D70D45">
      <w:pPr>
        <w:pStyle w:val="Textoindependiente31"/>
        <w:numPr>
          <w:ilvl w:val="0"/>
          <w:numId w:val="2"/>
        </w:numPr>
        <w:spacing w:line="288" w:lineRule="auto"/>
        <w:ind w:left="0" w:firstLine="708"/>
        <w:rPr>
          <w:rFonts w:ascii="Arial Narrow" w:hAnsi="Arial Narrow" w:cs="Arial"/>
          <w:b/>
          <w:bCs/>
          <w:i/>
          <w:sz w:val="26"/>
          <w:szCs w:val="26"/>
        </w:rPr>
      </w:pPr>
      <w:r w:rsidRPr="00D70D45">
        <w:rPr>
          <w:rFonts w:ascii="Arial Narrow" w:hAnsi="Arial Narrow" w:cs="Arial"/>
          <w:b/>
          <w:sz w:val="26"/>
          <w:szCs w:val="26"/>
        </w:rPr>
        <w:t>Confirmar</w:t>
      </w:r>
      <w:r w:rsidRPr="00D70D45">
        <w:rPr>
          <w:rFonts w:ascii="Arial Narrow" w:hAnsi="Arial Narrow" w:cs="Arial"/>
          <w:b/>
          <w:i/>
          <w:sz w:val="26"/>
          <w:szCs w:val="26"/>
        </w:rPr>
        <w:t xml:space="preserve"> </w:t>
      </w:r>
      <w:r w:rsidRPr="00D70D45">
        <w:rPr>
          <w:rFonts w:ascii="Arial Narrow" w:hAnsi="Arial Narrow" w:cs="Arial"/>
          <w:sz w:val="26"/>
          <w:szCs w:val="26"/>
        </w:rPr>
        <w:t xml:space="preserve">la sentencia proferida el </w:t>
      </w:r>
      <w:r w:rsidR="00273084" w:rsidRPr="00D70D45">
        <w:rPr>
          <w:rFonts w:ascii="Arial Narrow" w:hAnsi="Arial Narrow" w:cs="Arial"/>
          <w:sz w:val="26"/>
          <w:szCs w:val="26"/>
        </w:rPr>
        <w:t xml:space="preserve">18 de marzo de 2019 </w:t>
      </w:r>
      <w:r w:rsidR="0097257D" w:rsidRPr="00D70D45">
        <w:rPr>
          <w:rFonts w:ascii="Arial Narrow" w:hAnsi="Arial Narrow" w:cs="Arial"/>
          <w:bCs/>
          <w:sz w:val="26"/>
          <w:szCs w:val="26"/>
        </w:rPr>
        <w:t xml:space="preserve">por el Juzgado </w:t>
      </w:r>
      <w:r w:rsidR="00273084" w:rsidRPr="00D70D45">
        <w:rPr>
          <w:rFonts w:ascii="Arial Narrow" w:hAnsi="Arial Narrow" w:cs="Arial"/>
          <w:bCs/>
          <w:sz w:val="26"/>
          <w:szCs w:val="26"/>
        </w:rPr>
        <w:t>Cuarto</w:t>
      </w:r>
      <w:r w:rsidR="0097257D" w:rsidRPr="00D70D45">
        <w:rPr>
          <w:rFonts w:ascii="Arial Narrow" w:hAnsi="Arial Narrow" w:cs="Arial"/>
          <w:bCs/>
          <w:sz w:val="26"/>
          <w:szCs w:val="26"/>
        </w:rPr>
        <w:t xml:space="preserve"> Laboral del Circuito de </w:t>
      </w:r>
      <w:r w:rsidRPr="00D70D45">
        <w:rPr>
          <w:rFonts w:ascii="Arial Narrow" w:hAnsi="Arial Narrow" w:cs="Arial"/>
          <w:sz w:val="26"/>
          <w:szCs w:val="26"/>
        </w:rPr>
        <w:t>Pereira, dentro del proceso ordinario laboral de</w:t>
      </w:r>
      <w:r w:rsidR="00111A63" w:rsidRPr="00D70D45">
        <w:rPr>
          <w:rFonts w:ascii="Arial Narrow" w:hAnsi="Arial Narrow" w:cs="Arial"/>
          <w:sz w:val="26"/>
          <w:szCs w:val="26"/>
        </w:rPr>
        <w:t xml:space="preserve"> la referencia</w:t>
      </w:r>
      <w:r w:rsidRPr="00D70D45">
        <w:rPr>
          <w:rFonts w:ascii="Arial Narrow" w:hAnsi="Arial Narrow" w:cs="Arial"/>
          <w:sz w:val="26"/>
          <w:szCs w:val="26"/>
        </w:rPr>
        <w:t>.</w:t>
      </w:r>
    </w:p>
    <w:p w:rsidR="00E964FE" w:rsidRPr="00D70D45" w:rsidRDefault="00E964FE" w:rsidP="00D70D45">
      <w:pPr>
        <w:pStyle w:val="Sinespaciado"/>
        <w:spacing w:line="288" w:lineRule="auto"/>
        <w:rPr>
          <w:rFonts w:ascii="Arial Narrow" w:hAnsi="Arial Narrow"/>
          <w:sz w:val="26"/>
          <w:szCs w:val="26"/>
        </w:rPr>
      </w:pPr>
      <w:r w:rsidRPr="00D70D45">
        <w:rPr>
          <w:rFonts w:ascii="Arial Narrow" w:hAnsi="Arial Narrow"/>
          <w:sz w:val="26"/>
          <w:szCs w:val="26"/>
        </w:rPr>
        <w:t xml:space="preserve"> </w:t>
      </w:r>
    </w:p>
    <w:p w:rsidR="00E964FE" w:rsidRPr="00D70D45" w:rsidRDefault="00111A63" w:rsidP="00D70D45">
      <w:pPr>
        <w:pStyle w:val="Textoindependiente31"/>
        <w:numPr>
          <w:ilvl w:val="0"/>
          <w:numId w:val="2"/>
        </w:numPr>
        <w:spacing w:line="288" w:lineRule="auto"/>
        <w:ind w:left="0" w:firstLine="708"/>
        <w:rPr>
          <w:rFonts w:ascii="Arial Narrow" w:hAnsi="Arial Narrow" w:cs="Arial"/>
          <w:b/>
          <w:bCs/>
          <w:i/>
          <w:sz w:val="26"/>
          <w:szCs w:val="26"/>
        </w:rPr>
      </w:pPr>
      <w:r w:rsidRPr="00D70D45">
        <w:rPr>
          <w:rFonts w:ascii="Arial Narrow" w:hAnsi="Arial Narrow" w:cs="Arial"/>
          <w:bCs/>
          <w:sz w:val="26"/>
          <w:szCs w:val="26"/>
        </w:rPr>
        <w:t>Costas en esta instancia a cargo de la</w:t>
      </w:r>
      <w:r w:rsidR="00273084" w:rsidRPr="00D70D45">
        <w:rPr>
          <w:rFonts w:ascii="Arial Narrow" w:hAnsi="Arial Narrow" w:cs="Arial"/>
          <w:bCs/>
          <w:sz w:val="26"/>
          <w:szCs w:val="26"/>
        </w:rPr>
        <w:t xml:space="preserve"> entidad</w:t>
      </w:r>
      <w:r w:rsidRPr="00D70D45">
        <w:rPr>
          <w:rFonts w:ascii="Arial Narrow" w:hAnsi="Arial Narrow" w:cs="Arial"/>
          <w:bCs/>
          <w:sz w:val="26"/>
          <w:szCs w:val="26"/>
        </w:rPr>
        <w:t xml:space="preserve"> recurrente y en favor de las </w:t>
      </w:r>
      <w:proofErr w:type="spellStart"/>
      <w:r w:rsidRPr="00D70D45">
        <w:rPr>
          <w:rFonts w:ascii="Arial Narrow" w:hAnsi="Arial Narrow" w:cs="Arial"/>
          <w:bCs/>
          <w:sz w:val="26"/>
          <w:szCs w:val="26"/>
        </w:rPr>
        <w:t>c</w:t>
      </w:r>
      <w:r w:rsidR="00273084" w:rsidRPr="00D70D45">
        <w:rPr>
          <w:rFonts w:ascii="Arial Narrow" w:hAnsi="Arial Narrow" w:cs="Arial"/>
          <w:bCs/>
          <w:sz w:val="26"/>
          <w:szCs w:val="26"/>
        </w:rPr>
        <w:t>o</w:t>
      </w:r>
      <w:proofErr w:type="spellEnd"/>
      <w:r w:rsidR="00273084" w:rsidRPr="00D70D45">
        <w:rPr>
          <w:rFonts w:ascii="Arial Narrow" w:hAnsi="Arial Narrow" w:cs="Arial"/>
          <w:bCs/>
          <w:sz w:val="26"/>
          <w:szCs w:val="26"/>
        </w:rPr>
        <w:t>-demandantes</w:t>
      </w:r>
      <w:r w:rsidRPr="00D70D45">
        <w:rPr>
          <w:rFonts w:ascii="Arial Narrow" w:hAnsi="Arial Narrow" w:cs="Arial"/>
          <w:b/>
          <w:bCs/>
          <w:i/>
          <w:sz w:val="26"/>
          <w:szCs w:val="26"/>
        </w:rPr>
        <w:t>.</w:t>
      </w:r>
    </w:p>
    <w:p w:rsidR="00414B0A" w:rsidRPr="00D70D45" w:rsidRDefault="00414B0A" w:rsidP="00D70D45">
      <w:pPr>
        <w:pStyle w:val="Sinespaciado"/>
        <w:spacing w:line="288" w:lineRule="auto"/>
        <w:rPr>
          <w:rFonts w:ascii="Arial Narrow" w:hAnsi="Arial Narrow"/>
          <w:sz w:val="26"/>
          <w:szCs w:val="26"/>
        </w:rPr>
      </w:pPr>
    </w:p>
    <w:p w:rsidR="00E964FE" w:rsidRPr="00D70D45" w:rsidRDefault="00E964FE" w:rsidP="00D70D45">
      <w:pPr>
        <w:spacing w:line="288" w:lineRule="auto"/>
        <w:ind w:firstLine="900"/>
        <w:jc w:val="both"/>
        <w:rPr>
          <w:rFonts w:ascii="Arial Narrow" w:hAnsi="Arial Narrow" w:cs="Microsoft Sans Serif"/>
          <w:b/>
          <w:bCs/>
          <w:i/>
          <w:iCs/>
          <w:sz w:val="26"/>
          <w:szCs w:val="26"/>
          <w:lang w:val="es-ES"/>
        </w:rPr>
      </w:pPr>
      <w:r w:rsidRPr="00D70D45">
        <w:rPr>
          <w:rFonts w:ascii="Arial Narrow" w:hAnsi="Arial Narrow" w:cs="Microsoft Sans Serif"/>
          <w:b/>
          <w:bCs/>
          <w:i/>
          <w:iCs/>
          <w:sz w:val="26"/>
          <w:szCs w:val="26"/>
          <w:lang w:val="es-ES"/>
        </w:rPr>
        <w:t>NOTIFÍQUESE, CÚMPLASE Y DEVUÉLVASE.</w:t>
      </w:r>
    </w:p>
    <w:p w:rsidR="00E964FE" w:rsidRPr="00D70D45" w:rsidRDefault="00E964FE" w:rsidP="00D70D45">
      <w:pPr>
        <w:pStyle w:val="Sinespaciado"/>
        <w:spacing w:line="288" w:lineRule="auto"/>
        <w:rPr>
          <w:rFonts w:ascii="Arial Narrow" w:hAnsi="Arial Narrow"/>
          <w:sz w:val="26"/>
          <w:szCs w:val="26"/>
          <w:lang w:val="es-ES"/>
        </w:rPr>
      </w:pPr>
    </w:p>
    <w:p w:rsidR="00E964FE" w:rsidRPr="00AF0B37" w:rsidRDefault="00E964FE" w:rsidP="00D70D45">
      <w:pPr>
        <w:spacing w:line="288" w:lineRule="auto"/>
        <w:ind w:firstLine="900"/>
        <w:jc w:val="both"/>
        <w:rPr>
          <w:rFonts w:ascii="Arial Narrow" w:hAnsi="Arial Narrow" w:cs="Microsoft Sans Serif"/>
          <w:bCs/>
          <w:iCs/>
          <w:spacing w:val="-6"/>
          <w:sz w:val="26"/>
          <w:szCs w:val="26"/>
          <w:lang w:val="es-ES"/>
        </w:rPr>
      </w:pPr>
      <w:r w:rsidRPr="00D70D45">
        <w:rPr>
          <w:rFonts w:ascii="Arial Narrow" w:hAnsi="Arial Narrow" w:cs="Microsoft Sans Serif"/>
          <w:bCs/>
          <w:iCs/>
          <w:sz w:val="26"/>
          <w:szCs w:val="26"/>
          <w:lang w:val="es-ES"/>
        </w:rPr>
        <w:t>La anterior decisión queda notificada en estrados.</w:t>
      </w:r>
    </w:p>
    <w:p w:rsidR="00AF0B37" w:rsidRPr="00AF0B37" w:rsidRDefault="00AF0B37" w:rsidP="00AF0B37">
      <w:pPr>
        <w:spacing w:line="276" w:lineRule="auto"/>
        <w:rPr>
          <w:rFonts w:ascii="Arial Narrow" w:hAnsi="Arial Narrow"/>
          <w:spacing w:val="-6"/>
          <w:sz w:val="26"/>
          <w:szCs w:val="26"/>
          <w:lang w:val="es-ES"/>
        </w:rPr>
      </w:pPr>
    </w:p>
    <w:p w:rsidR="00AF0B37" w:rsidRPr="00AF0B37" w:rsidRDefault="00AF0B37" w:rsidP="00AF0B37">
      <w:pPr>
        <w:spacing w:line="276" w:lineRule="auto"/>
        <w:rPr>
          <w:rFonts w:ascii="Arial Narrow" w:hAnsi="Arial Narrow"/>
          <w:spacing w:val="-6"/>
          <w:sz w:val="26"/>
          <w:szCs w:val="26"/>
          <w:lang w:val="es-ES"/>
        </w:rPr>
      </w:pPr>
    </w:p>
    <w:p w:rsidR="00AF0B37" w:rsidRPr="00AF0B37" w:rsidRDefault="00AF0B37" w:rsidP="00AF0B37">
      <w:pPr>
        <w:spacing w:line="276" w:lineRule="auto"/>
        <w:rPr>
          <w:rFonts w:ascii="Arial Narrow" w:hAnsi="Arial Narrow" w:cs="Microsoft Sans Serif"/>
          <w:bCs/>
          <w:iCs/>
          <w:color w:val="000000"/>
          <w:spacing w:val="-6"/>
          <w:sz w:val="26"/>
          <w:szCs w:val="26"/>
          <w:lang w:val="es-ES"/>
        </w:rPr>
      </w:pPr>
    </w:p>
    <w:p w:rsidR="00AF0B37" w:rsidRPr="00AF0B37" w:rsidRDefault="00AF0B37" w:rsidP="00AF0B37">
      <w:pPr>
        <w:spacing w:line="276" w:lineRule="auto"/>
        <w:jc w:val="center"/>
        <w:rPr>
          <w:rFonts w:ascii="Arial Narrow" w:hAnsi="Arial Narrow" w:cs="Microsoft Sans Serif"/>
          <w:b/>
          <w:bCs/>
          <w:iCs/>
          <w:color w:val="000000"/>
          <w:spacing w:val="-6"/>
          <w:sz w:val="26"/>
          <w:szCs w:val="26"/>
          <w:lang w:val="es-ES"/>
        </w:rPr>
      </w:pPr>
      <w:r w:rsidRPr="00AF0B37">
        <w:rPr>
          <w:rFonts w:ascii="Arial Narrow" w:hAnsi="Arial Narrow" w:cs="Microsoft Sans Serif"/>
          <w:b/>
          <w:bCs/>
          <w:iCs/>
          <w:color w:val="000000"/>
          <w:spacing w:val="-6"/>
          <w:sz w:val="26"/>
          <w:szCs w:val="26"/>
          <w:lang w:val="es-ES"/>
        </w:rPr>
        <w:t>FRANCISCO JAVIER TAMAYO TABARES</w:t>
      </w:r>
    </w:p>
    <w:p w:rsidR="00AF0B37" w:rsidRPr="00AF0B37" w:rsidRDefault="00AF0B37" w:rsidP="00AF0B37">
      <w:pPr>
        <w:spacing w:line="276" w:lineRule="auto"/>
        <w:jc w:val="center"/>
        <w:rPr>
          <w:rFonts w:ascii="Arial Narrow" w:hAnsi="Arial Narrow" w:cs="Microsoft Sans Serif"/>
          <w:color w:val="000000"/>
          <w:spacing w:val="-6"/>
          <w:sz w:val="26"/>
          <w:szCs w:val="26"/>
          <w:lang w:val="es-ES"/>
        </w:rPr>
      </w:pPr>
      <w:r w:rsidRPr="00AF0B37">
        <w:rPr>
          <w:rFonts w:ascii="Arial Narrow" w:hAnsi="Arial Narrow" w:cs="Microsoft Sans Serif"/>
          <w:color w:val="000000"/>
          <w:spacing w:val="-6"/>
          <w:sz w:val="26"/>
          <w:szCs w:val="26"/>
          <w:lang w:val="es-ES"/>
        </w:rPr>
        <w:t xml:space="preserve">Magistrado Ponente </w:t>
      </w:r>
    </w:p>
    <w:p w:rsidR="00AF0B37" w:rsidRPr="00AF0B37" w:rsidRDefault="00AF0B37" w:rsidP="00AF0B37">
      <w:pPr>
        <w:spacing w:line="276" w:lineRule="auto"/>
        <w:jc w:val="both"/>
        <w:rPr>
          <w:rFonts w:ascii="Arial Narrow" w:hAnsi="Arial Narrow" w:cs="Microsoft Sans Serif"/>
          <w:color w:val="000000"/>
          <w:spacing w:val="-6"/>
          <w:sz w:val="26"/>
          <w:szCs w:val="26"/>
          <w:lang w:val="es-ES"/>
        </w:rPr>
      </w:pPr>
    </w:p>
    <w:p w:rsidR="00AF0B37" w:rsidRPr="00AF0B37" w:rsidRDefault="00AF0B37" w:rsidP="00AF0B37">
      <w:pPr>
        <w:spacing w:line="276" w:lineRule="auto"/>
        <w:rPr>
          <w:rFonts w:ascii="Arial Narrow" w:hAnsi="Arial Narrow"/>
          <w:spacing w:val="-6"/>
          <w:sz w:val="26"/>
          <w:szCs w:val="26"/>
        </w:rPr>
      </w:pPr>
    </w:p>
    <w:p w:rsidR="00AF0B37" w:rsidRPr="00AF0B37" w:rsidRDefault="00AF0B37" w:rsidP="00AF0B37">
      <w:pPr>
        <w:spacing w:line="276" w:lineRule="auto"/>
        <w:rPr>
          <w:rFonts w:ascii="Arial Narrow" w:hAnsi="Arial Narrow"/>
          <w:spacing w:val="-6"/>
          <w:sz w:val="26"/>
          <w:szCs w:val="26"/>
        </w:rPr>
      </w:pPr>
    </w:p>
    <w:p w:rsidR="00AF0B37" w:rsidRPr="00AF0B37" w:rsidRDefault="00AF0B37" w:rsidP="00AF0B37">
      <w:pPr>
        <w:spacing w:line="276" w:lineRule="auto"/>
        <w:rPr>
          <w:rFonts w:ascii="Arial Narrow" w:hAnsi="Arial Narrow" w:cs="Microsoft Sans Serif"/>
          <w:b/>
          <w:bCs/>
          <w:iCs/>
          <w:color w:val="000000"/>
          <w:spacing w:val="-6"/>
          <w:sz w:val="26"/>
          <w:szCs w:val="26"/>
          <w:lang w:val="es-ES"/>
        </w:rPr>
      </w:pPr>
      <w:r w:rsidRPr="00AF0B37">
        <w:rPr>
          <w:rFonts w:ascii="Arial Narrow" w:hAnsi="Arial Narrow" w:cs="Microsoft Sans Serif"/>
          <w:b/>
          <w:bCs/>
          <w:iCs/>
          <w:color w:val="000000"/>
          <w:spacing w:val="-6"/>
          <w:sz w:val="26"/>
          <w:szCs w:val="26"/>
          <w:lang w:val="es-ES"/>
        </w:rPr>
        <w:t>ANA LUCÍA CAICEDO CALDERÓN</w:t>
      </w:r>
      <w:r w:rsidRPr="00AF0B37">
        <w:rPr>
          <w:rFonts w:ascii="Arial Narrow" w:hAnsi="Arial Narrow" w:cs="Microsoft Sans Serif"/>
          <w:b/>
          <w:bCs/>
          <w:iCs/>
          <w:color w:val="000000"/>
          <w:spacing w:val="-6"/>
          <w:sz w:val="26"/>
          <w:szCs w:val="26"/>
          <w:lang w:val="es-ES"/>
        </w:rPr>
        <w:tab/>
      </w:r>
      <w:r w:rsidRPr="00AF0B37">
        <w:rPr>
          <w:rFonts w:ascii="Arial Narrow" w:hAnsi="Arial Narrow" w:cs="Microsoft Sans Serif"/>
          <w:b/>
          <w:bCs/>
          <w:iCs/>
          <w:color w:val="000000"/>
          <w:spacing w:val="-6"/>
          <w:sz w:val="26"/>
          <w:szCs w:val="26"/>
          <w:lang w:val="es-ES"/>
        </w:rPr>
        <w:tab/>
      </w:r>
      <w:r w:rsidRPr="00AF0B37">
        <w:rPr>
          <w:rFonts w:ascii="Arial Narrow" w:hAnsi="Arial Narrow" w:cs="Microsoft Sans Serif"/>
          <w:b/>
          <w:bCs/>
          <w:iCs/>
          <w:color w:val="000000"/>
          <w:spacing w:val="-6"/>
          <w:sz w:val="26"/>
          <w:szCs w:val="26"/>
          <w:lang w:val="es-ES"/>
        </w:rPr>
        <w:tab/>
        <w:t xml:space="preserve">         OLGA LUCÍA HOYOS SEPÚLVEDA </w:t>
      </w:r>
    </w:p>
    <w:p w:rsidR="00C35CA1" w:rsidRPr="00AF0B37" w:rsidRDefault="00AF0B37" w:rsidP="00AF0B37">
      <w:pPr>
        <w:pStyle w:val="Sinespaciado"/>
        <w:spacing w:line="276" w:lineRule="auto"/>
        <w:ind w:firstLine="708"/>
        <w:rPr>
          <w:rFonts w:ascii="Arial Narrow" w:hAnsi="Arial Narrow"/>
          <w:spacing w:val="-6"/>
          <w:sz w:val="26"/>
          <w:szCs w:val="26"/>
        </w:rPr>
      </w:pPr>
      <w:r w:rsidRPr="00AF0B37">
        <w:rPr>
          <w:rFonts w:ascii="Arial Narrow" w:hAnsi="Arial Narrow" w:cs="Microsoft Sans Serif"/>
          <w:color w:val="000000"/>
          <w:spacing w:val="-6"/>
          <w:sz w:val="26"/>
          <w:szCs w:val="26"/>
          <w:lang w:val="es-ES"/>
        </w:rPr>
        <w:t xml:space="preserve">      Magistrada</w:t>
      </w:r>
      <w:r w:rsidRPr="00AF0B37">
        <w:rPr>
          <w:rFonts w:ascii="Arial Narrow" w:hAnsi="Arial Narrow" w:cs="Microsoft Sans Serif"/>
          <w:color w:val="000000"/>
          <w:spacing w:val="-6"/>
          <w:sz w:val="26"/>
          <w:szCs w:val="26"/>
          <w:lang w:val="es-ES"/>
        </w:rPr>
        <w:tab/>
      </w:r>
      <w:r w:rsidRPr="00AF0B37">
        <w:rPr>
          <w:rFonts w:ascii="Arial Narrow" w:hAnsi="Arial Narrow" w:cs="Microsoft Sans Serif"/>
          <w:color w:val="000000"/>
          <w:spacing w:val="-6"/>
          <w:sz w:val="26"/>
          <w:szCs w:val="26"/>
          <w:lang w:val="es-ES"/>
        </w:rPr>
        <w:tab/>
      </w:r>
      <w:r w:rsidRPr="00AF0B37">
        <w:rPr>
          <w:rFonts w:ascii="Arial Narrow" w:hAnsi="Arial Narrow" w:cs="Microsoft Sans Serif"/>
          <w:color w:val="000000"/>
          <w:spacing w:val="-6"/>
          <w:sz w:val="26"/>
          <w:szCs w:val="26"/>
          <w:lang w:val="es-ES"/>
        </w:rPr>
        <w:tab/>
      </w:r>
      <w:r w:rsidRPr="00AF0B37">
        <w:rPr>
          <w:rFonts w:ascii="Arial Narrow" w:hAnsi="Arial Narrow" w:cs="Microsoft Sans Serif"/>
          <w:color w:val="000000"/>
          <w:spacing w:val="-6"/>
          <w:sz w:val="26"/>
          <w:szCs w:val="26"/>
          <w:lang w:val="es-ES"/>
        </w:rPr>
        <w:tab/>
      </w:r>
      <w:r w:rsidRPr="00AF0B37">
        <w:rPr>
          <w:rFonts w:ascii="Arial Narrow" w:hAnsi="Arial Narrow" w:cs="Microsoft Sans Serif"/>
          <w:color w:val="000000"/>
          <w:spacing w:val="-6"/>
          <w:sz w:val="26"/>
          <w:szCs w:val="26"/>
          <w:lang w:val="es-ES"/>
        </w:rPr>
        <w:tab/>
      </w:r>
      <w:r w:rsidRPr="00AF0B37">
        <w:rPr>
          <w:rFonts w:ascii="Arial Narrow" w:hAnsi="Arial Narrow" w:cs="Microsoft Sans Serif"/>
          <w:color w:val="000000"/>
          <w:spacing w:val="-6"/>
          <w:sz w:val="26"/>
          <w:szCs w:val="26"/>
          <w:lang w:val="es-ES"/>
        </w:rPr>
        <w:tab/>
      </w:r>
      <w:r w:rsidRPr="00AF0B37">
        <w:rPr>
          <w:rFonts w:ascii="Arial Narrow" w:hAnsi="Arial Narrow" w:cs="Microsoft Sans Serif"/>
          <w:color w:val="000000"/>
          <w:spacing w:val="-6"/>
          <w:sz w:val="26"/>
          <w:szCs w:val="26"/>
          <w:lang w:val="es-ES"/>
        </w:rPr>
        <w:tab/>
        <w:t xml:space="preserve">   </w:t>
      </w:r>
      <w:proofErr w:type="spellStart"/>
      <w:r w:rsidRPr="00AF0B37">
        <w:rPr>
          <w:rFonts w:ascii="Arial Narrow" w:hAnsi="Arial Narrow" w:cs="Microsoft Sans Serif"/>
          <w:color w:val="000000"/>
          <w:spacing w:val="-6"/>
          <w:sz w:val="26"/>
          <w:szCs w:val="26"/>
          <w:lang w:val="es-ES"/>
        </w:rPr>
        <w:t>Magistrada</w:t>
      </w:r>
      <w:proofErr w:type="spellEnd"/>
    </w:p>
    <w:sectPr w:rsidR="00C35CA1" w:rsidRPr="00AF0B37" w:rsidSect="00AF0B37">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43" w:rsidRDefault="00AC3243" w:rsidP="00E964FE">
      <w:r>
        <w:separator/>
      </w:r>
    </w:p>
  </w:endnote>
  <w:endnote w:type="continuationSeparator" w:id="0">
    <w:p w:rsidR="00AC3243" w:rsidRDefault="00AC3243" w:rsidP="00E9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Default="002A5C61" w:rsidP="002A5C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5C61" w:rsidRDefault="002A5C61" w:rsidP="002A5C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Pr="00AF0B37" w:rsidRDefault="002A5C61" w:rsidP="00AF0B37">
    <w:pPr>
      <w:framePr w:wrap="around" w:vAnchor="text" w:hAnchor="margin" w:xAlign="right" w:y="1"/>
      <w:jc w:val="both"/>
      <w:rPr>
        <w:rFonts w:ascii="Arial" w:hAnsi="Arial" w:cs="Arial"/>
        <w:bCs/>
        <w:sz w:val="18"/>
        <w:szCs w:val="16"/>
      </w:rPr>
    </w:pPr>
    <w:r w:rsidRPr="00AF0B37">
      <w:rPr>
        <w:rFonts w:ascii="Arial" w:hAnsi="Arial" w:cs="Arial"/>
        <w:bCs/>
        <w:sz w:val="18"/>
        <w:szCs w:val="16"/>
      </w:rPr>
      <w:fldChar w:fldCharType="begin"/>
    </w:r>
    <w:r w:rsidRPr="00AF0B37">
      <w:rPr>
        <w:rFonts w:ascii="Arial" w:hAnsi="Arial" w:cs="Arial"/>
        <w:bCs/>
        <w:sz w:val="18"/>
        <w:szCs w:val="16"/>
      </w:rPr>
      <w:instrText xml:space="preserve">PAGE  </w:instrText>
    </w:r>
    <w:r w:rsidRPr="00AF0B37">
      <w:rPr>
        <w:rFonts w:ascii="Arial" w:hAnsi="Arial" w:cs="Arial"/>
        <w:bCs/>
        <w:sz w:val="18"/>
        <w:szCs w:val="16"/>
      </w:rPr>
      <w:fldChar w:fldCharType="separate"/>
    </w:r>
    <w:r w:rsidR="00D70D45">
      <w:rPr>
        <w:rFonts w:ascii="Arial" w:hAnsi="Arial" w:cs="Arial"/>
        <w:bCs/>
        <w:noProof/>
        <w:sz w:val="18"/>
        <w:szCs w:val="16"/>
      </w:rPr>
      <w:t>2</w:t>
    </w:r>
    <w:r w:rsidRPr="00AF0B37">
      <w:rPr>
        <w:rFonts w:ascii="Arial" w:hAnsi="Arial" w:cs="Arial"/>
        <w:bCs/>
        <w:sz w:val="18"/>
        <w:szCs w:val="16"/>
      </w:rPr>
      <w:fldChar w:fldCharType="end"/>
    </w:r>
  </w:p>
  <w:p w:rsidR="002A5C61" w:rsidRDefault="002A5C61" w:rsidP="002A5C6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43" w:rsidRDefault="00AC3243" w:rsidP="00E964FE">
      <w:r>
        <w:separator/>
      </w:r>
    </w:p>
  </w:footnote>
  <w:footnote w:type="continuationSeparator" w:id="0">
    <w:p w:rsidR="00AC3243" w:rsidRDefault="00AC3243" w:rsidP="00E9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61" w:rsidRPr="00AF0B37" w:rsidRDefault="002A5C61" w:rsidP="002A5C61">
    <w:pPr>
      <w:jc w:val="both"/>
      <w:rPr>
        <w:rFonts w:ascii="Arial" w:hAnsi="Arial" w:cs="Arial"/>
        <w:bCs/>
        <w:sz w:val="18"/>
        <w:szCs w:val="16"/>
      </w:rPr>
    </w:pPr>
    <w:r w:rsidRPr="00AF0B37">
      <w:rPr>
        <w:rFonts w:ascii="Arial" w:hAnsi="Arial" w:cs="Arial"/>
        <w:bCs/>
        <w:sz w:val="18"/>
        <w:szCs w:val="16"/>
      </w:rPr>
      <w:t>Radicació</w:t>
    </w:r>
    <w:r w:rsidR="002F418A" w:rsidRPr="00AF0B37">
      <w:rPr>
        <w:rFonts w:ascii="Arial" w:hAnsi="Arial" w:cs="Arial"/>
        <w:bCs/>
        <w:sz w:val="18"/>
        <w:szCs w:val="16"/>
      </w:rPr>
      <w:t>n No: 66001-31-05-004-2017-00300</w:t>
    </w:r>
    <w:r w:rsidR="001F70CC" w:rsidRPr="00AF0B37">
      <w:rPr>
        <w:rFonts w:ascii="Arial" w:hAnsi="Arial" w:cs="Arial"/>
        <w:bCs/>
        <w:sz w:val="18"/>
        <w:szCs w:val="16"/>
      </w:rPr>
      <w:t>-01</w:t>
    </w:r>
  </w:p>
  <w:p w:rsidR="002A5C61" w:rsidRPr="00AF0B37" w:rsidRDefault="002F418A" w:rsidP="002F418A">
    <w:pPr>
      <w:jc w:val="both"/>
      <w:rPr>
        <w:rFonts w:ascii="Arial" w:hAnsi="Arial" w:cs="Arial"/>
        <w:sz w:val="28"/>
      </w:rPr>
    </w:pPr>
    <w:proofErr w:type="spellStart"/>
    <w:r w:rsidRPr="00AF0B37">
      <w:rPr>
        <w:rFonts w:ascii="Arial" w:hAnsi="Arial" w:cs="Arial"/>
        <w:bCs/>
        <w:sz w:val="18"/>
        <w:szCs w:val="16"/>
      </w:rPr>
      <w:t>Orfelina</w:t>
    </w:r>
    <w:proofErr w:type="spellEnd"/>
    <w:r w:rsidRPr="00AF0B37">
      <w:rPr>
        <w:rFonts w:ascii="Arial" w:hAnsi="Arial" w:cs="Arial"/>
        <w:bCs/>
        <w:sz w:val="18"/>
        <w:szCs w:val="16"/>
      </w:rPr>
      <w:t xml:space="preserve"> Machado Mena  y  </w:t>
    </w:r>
    <w:proofErr w:type="spellStart"/>
    <w:r w:rsidRPr="00AF0B37">
      <w:rPr>
        <w:rFonts w:ascii="Arial" w:hAnsi="Arial" w:cs="Arial"/>
        <w:bCs/>
        <w:sz w:val="18"/>
        <w:szCs w:val="16"/>
      </w:rPr>
      <w:t>Lastenia</w:t>
    </w:r>
    <w:proofErr w:type="spellEnd"/>
    <w:r w:rsidRPr="00AF0B37">
      <w:rPr>
        <w:rFonts w:ascii="Arial" w:hAnsi="Arial" w:cs="Arial"/>
        <w:bCs/>
        <w:sz w:val="18"/>
        <w:szCs w:val="16"/>
      </w:rPr>
      <w:t xml:space="preserve"> Rentería Mena </w:t>
    </w:r>
    <w:r w:rsidR="008C0E7D" w:rsidRPr="00AF0B37">
      <w:rPr>
        <w:rFonts w:ascii="Arial" w:hAnsi="Arial" w:cs="Arial"/>
        <w:bCs/>
        <w:sz w:val="18"/>
        <w:szCs w:val="16"/>
      </w:rPr>
      <w:t xml:space="preserve">vs </w:t>
    </w:r>
    <w:r w:rsidRPr="00AF0B37">
      <w:rPr>
        <w:rFonts w:ascii="Arial" w:hAnsi="Arial" w:cs="Arial"/>
        <w:bCs/>
        <w:sz w:val="18"/>
        <w:szCs w:val="16"/>
      </w:rPr>
      <w:t xml:space="preserve">Porvenir </w:t>
    </w:r>
    <w:proofErr w:type="spellStart"/>
    <w:r w:rsidRPr="00AF0B37">
      <w:rPr>
        <w:rFonts w:ascii="Arial" w:hAnsi="Arial" w:cs="Arial"/>
        <w:bCs/>
        <w:sz w:val="18"/>
        <w:szCs w:val="16"/>
      </w:rPr>
      <w:t>S.A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2F1"/>
    <w:multiLevelType w:val="hybridMultilevel"/>
    <w:tmpl w:val="3CCA5A62"/>
    <w:lvl w:ilvl="0" w:tplc="B9B0222C">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F523120"/>
    <w:multiLevelType w:val="hybridMultilevel"/>
    <w:tmpl w:val="00C02E2A"/>
    <w:lvl w:ilvl="0" w:tplc="CCBAB096">
      <w:start w:val="1"/>
      <w:numFmt w:val="low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69E6674F"/>
    <w:multiLevelType w:val="hybridMultilevel"/>
    <w:tmpl w:val="7C9CFE6C"/>
    <w:lvl w:ilvl="0" w:tplc="A3127BA8">
      <w:start w:val="1"/>
      <w:numFmt w:val="lowerRoman"/>
      <w:lvlText w:val="(%1)"/>
      <w:lvlJc w:val="left"/>
      <w:pPr>
        <w:ind w:left="1080" w:hanging="72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FE"/>
    <w:rsid w:val="0000399E"/>
    <w:rsid w:val="0000591A"/>
    <w:rsid w:val="000103D4"/>
    <w:rsid w:val="00011828"/>
    <w:rsid w:val="000251EE"/>
    <w:rsid w:val="000256CB"/>
    <w:rsid w:val="0002799A"/>
    <w:rsid w:val="00042B0D"/>
    <w:rsid w:val="00055373"/>
    <w:rsid w:val="00056BD7"/>
    <w:rsid w:val="00060F45"/>
    <w:rsid w:val="00062E50"/>
    <w:rsid w:val="00070638"/>
    <w:rsid w:val="00073827"/>
    <w:rsid w:val="000759B0"/>
    <w:rsid w:val="00083480"/>
    <w:rsid w:val="000A2A08"/>
    <w:rsid w:val="000B319F"/>
    <w:rsid w:val="000C652B"/>
    <w:rsid w:val="000C76A6"/>
    <w:rsid w:val="000E2D3C"/>
    <w:rsid w:val="000F533D"/>
    <w:rsid w:val="000F553B"/>
    <w:rsid w:val="0010100E"/>
    <w:rsid w:val="001022DA"/>
    <w:rsid w:val="00102A72"/>
    <w:rsid w:val="00107F46"/>
    <w:rsid w:val="00110B7B"/>
    <w:rsid w:val="00111A63"/>
    <w:rsid w:val="00113835"/>
    <w:rsid w:val="00125B05"/>
    <w:rsid w:val="00132098"/>
    <w:rsid w:val="001342BB"/>
    <w:rsid w:val="001417FE"/>
    <w:rsid w:val="001429F2"/>
    <w:rsid w:val="00147703"/>
    <w:rsid w:val="00151CAF"/>
    <w:rsid w:val="00153BC5"/>
    <w:rsid w:val="00165F3A"/>
    <w:rsid w:val="00173015"/>
    <w:rsid w:val="0017333D"/>
    <w:rsid w:val="00174A4C"/>
    <w:rsid w:val="00176633"/>
    <w:rsid w:val="00187DD3"/>
    <w:rsid w:val="00190496"/>
    <w:rsid w:val="001937F5"/>
    <w:rsid w:val="00196F43"/>
    <w:rsid w:val="001B4498"/>
    <w:rsid w:val="001B46B5"/>
    <w:rsid w:val="001C229D"/>
    <w:rsid w:val="001C24D7"/>
    <w:rsid w:val="001C2C66"/>
    <w:rsid w:val="001D0C88"/>
    <w:rsid w:val="001E6F2B"/>
    <w:rsid w:val="001F4D64"/>
    <w:rsid w:val="001F70CC"/>
    <w:rsid w:val="002009C4"/>
    <w:rsid w:val="00203785"/>
    <w:rsid w:val="002378BF"/>
    <w:rsid w:val="002424D0"/>
    <w:rsid w:val="002527F1"/>
    <w:rsid w:val="00257576"/>
    <w:rsid w:val="00270811"/>
    <w:rsid w:val="0027095E"/>
    <w:rsid w:val="00270D29"/>
    <w:rsid w:val="00273084"/>
    <w:rsid w:val="00284445"/>
    <w:rsid w:val="002868A7"/>
    <w:rsid w:val="002A105D"/>
    <w:rsid w:val="002A5C61"/>
    <w:rsid w:val="002B3DDC"/>
    <w:rsid w:val="002B6BB2"/>
    <w:rsid w:val="002B7AFD"/>
    <w:rsid w:val="002E7D3B"/>
    <w:rsid w:val="002F10C2"/>
    <w:rsid w:val="002F3DED"/>
    <w:rsid w:val="002F418A"/>
    <w:rsid w:val="00302149"/>
    <w:rsid w:val="00317279"/>
    <w:rsid w:val="0032777F"/>
    <w:rsid w:val="00342299"/>
    <w:rsid w:val="00342C01"/>
    <w:rsid w:val="003430E8"/>
    <w:rsid w:val="00346C84"/>
    <w:rsid w:val="00350F26"/>
    <w:rsid w:val="00352B74"/>
    <w:rsid w:val="003534A8"/>
    <w:rsid w:val="00356763"/>
    <w:rsid w:val="0036208D"/>
    <w:rsid w:val="00364C58"/>
    <w:rsid w:val="0037319D"/>
    <w:rsid w:val="003A156F"/>
    <w:rsid w:val="003A6465"/>
    <w:rsid w:val="003B2889"/>
    <w:rsid w:val="003B2D4A"/>
    <w:rsid w:val="003B354F"/>
    <w:rsid w:val="003B7222"/>
    <w:rsid w:val="003C2774"/>
    <w:rsid w:val="003C7732"/>
    <w:rsid w:val="003D145E"/>
    <w:rsid w:val="003E7438"/>
    <w:rsid w:val="003F5CA8"/>
    <w:rsid w:val="00414B0A"/>
    <w:rsid w:val="00431962"/>
    <w:rsid w:val="0044700F"/>
    <w:rsid w:val="00455AC6"/>
    <w:rsid w:val="00462C0A"/>
    <w:rsid w:val="0047632F"/>
    <w:rsid w:val="00477FA6"/>
    <w:rsid w:val="004828B6"/>
    <w:rsid w:val="0048661D"/>
    <w:rsid w:val="00490C89"/>
    <w:rsid w:val="00494AD9"/>
    <w:rsid w:val="004B2A23"/>
    <w:rsid w:val="004B7732"/>
    <w:rsid w:val="004C6D51"/>
    <w:rsid w:val="004D39E8"/>
    <w:rsid w:val="004F26D2"/>
    <w:rsid w:val="004F50E7"/>
    <w:rsid w:val="005115F4"/>
    <w:rsid w:val="00513E8D"/>
    <w:rsid w:val="00534DE3"/>
    <w:rsid w:val="0053556F"/>
    <w:rsid w:val="00542EA7"/>
    <w:rsid w:val="00553C11"/>
    <w:rsid w:val="00566BCC"/>
    <w:rsid w:val="00571773"/>
    <w:rsid w:val="00575594"/>
    <w:rsid w:val="005766A2"/>
    <w:rsid w:val="005A005A"/>
    <w:rsid w:val="005A2C27"/>
    <w:rsid w:val="005B27A7"/>
    <w:rsid w:val="005C7A11"/>
    <w:rsid w:val="005E13A8"/>
    <w:rsid w:val="005E1D9F"/>
    <w:rsid w:val="005E3B1A"/>
    <w:rsid w:val="005E46BB"/>
    <w:rsid w:val="005E55A0"/>
    <w:rsid w:val="005F6F1F"/>
    <w:rsid w:val="00605E2E"/>
    <w:rsid w:val="006270FB"/>
    <w:rsid w:val="00637DB0"/>
    <w:rsid w:val="00646544"/>
    <w:rsid w:val="006466DC"/>
    <w:rsid w:val="00656658"/>
    <w:rsid w:val="00660090"/>
    <w:rsid w:val="0067231A"/>
    <w:rsid w:val="0067425A"/>
    <w:rsid w:val="00683AF7"/>
    <w:rsid w:val="006A65E2"/>
    <w:rsid w:val="006B1BCC"/>
    <w:rsid w:val="006B380A"/>
    <w:rsid w:val="006B6264"/>
    <w:rsid w:val="006C0D14"/>
    <w:rsid w:val="006C4D50"/>
    <w:rsid w:val="006C5929"/>
    <w:rsid w:val="006D1E7F"/>
    <w:rsid w:val="006F3474"/>
    <w:rsid w:val="006F793B"/>
    <w:rsid w:val="0070349B"/>
    <w:rsid w:val="0074460B"/>
    <w:rsid w:val="007465DC"/>
    <w:rsid w:val="0075610B"/>
    <w:rsid w:val="00762619"/>
    <w:rsid w:val="00766C6B"/>
    <w:rsid w:val="007700B3"/>
    <w:rsid w:val="007721FA"/>
    <w:rsid w:val="00773250"/>
    <w:rsid w:val="0078169A"/>
    <w:rsid w:val="00787763"/>
    <w:rsid w:val="00791E45"/>
    <w:rsid w:val="007A5370"/>
    <w:rsid w:val="007A6C5F"/>
    <w:rsid w:val="007B46B7"/>
    <w:rsid w:val="007C73D2"/>
    <w:rsid w:val="007D093B"/>
    <w:rsid w:val="007D309B"/>
    <w:rsid w:val="007D3A56"/>
    <w:rsid w:val="007D3D3E"/>
    <w:rsid w:val="007D6D3E"/>
    <w:rsid w:val="007D755A"/>
    <w:rsid w:val="007E34F4"/>
    <w:rsid w:val="007F34C1"/>
    <w:rsid w:val="007F42F9"/>
    <w:rsid w:val="007F625B"/>
    <w:rsid w:val="007F7D28"/>
    <w:rsid w:val="00807F4C"/>
    <w:rsid w:val="008144FE"/>
    <w:rsid w:val="008353A2"/>
    <w:rsid w:val="008377A7"/>
    <w:rsid w:val="0084081D"/>
    <w:rsid w:val="00840A3E"/>
    <w:rsid w:val="008440D4"/>
    <w:rsid w:val="00851CC8"/>
    <w:rsid w:val="00861951"/>
    <w:rsid w:val="00870F13"/>
    <w:rsid w:val="00872F6A"/>
    <w:rsid w:val="00876DC2"/>
    <w:rsid w:val="008800CD"/>
    <w:rsid w:val="00897FBA"/>
    <w:rsid w:val="008A0D1E"/>
    <w:rsid w:val="008A5D8F"/>
    <w:rsid w:val="008B34BA"/>
    <w:rsid w:val="008B6A44"/>
    <w:rsid w:val="008C0E7D"/>
    <w:rsid w:val="008C307F"/>
    <w:rsid w:val="008E094D"/>
    <w:rsid w:val="008F0327"/>
    <w:rsid w:val="008F1A01"/>
    <w:rsid w:val="008F5588"/>
    <w:rsid w:val="009059E7"/>
    <w:rsid w:val="00923DBE"/>
    <w:rsid w:val="00924A44"/>
    <w:rsid w:val="00925E82"/>
    <w:rsid w:val="009336DA"/>
    <w:rsid w:val="00934675"/>
    <w:rsid w:val="009360A4"/>
    <w:rsid w:val="00957CB9"/>
    <w:rsid w:val="0097257D"/>
    <w:rsid w:val="00975A78"/>
    <w:rsid w:val="009820D9"/>
    <w:rsid w:val="009821A2"/>
    <w:rsid w:val="00982C4E"/>
    <w:rsid w:val="00990FF2"/>
    <w:rsid w:val="00995FE6"/>
    <w:rsid w:val="009B4B02"/>
    <w:rsid w:val="009B6863"/>
    <w:rsid w:val="009C08B5"/>
    <w:rsid w:val="009D0144"/>
    <w:rsid w:val="009E2F60"/>
    <w:rsid w:val="009E6476"/>
    <w:rsid w:val="009E790D"/>
    <w:rsid w:val="009F21C9"/>
    <w:rsid w:val="00A0767C"/>
    <w:rsid w:val="00A138B8"/>
    <w:rsid w:val="00A233B9"/>
    <w:rsid w:val="00A3420F"/>
    <w:rsid w:val="00A50B19"/>
    <w:rsid w:val="00A7467D"/>
    <w:rsid w:val="00A819B8"/>
    <w:rsid w:val="00A846F0"/>
    <w:rsid w:val="00AA3BBC"/>
    <w:rsid w:val="00AB72EB"/>
    <w:rsid w:val="00AC3243"/>
    <w:rsid w:val="00AE38B6"/>
    <w:rsid w:val="00AE3AD0"/>
    <w:rsid w:val="00AE4B34"/>
    <w:rsid w:val="00AF0B37"/>
    <w:rsid w:val="00AF0DA9"/>
    <w:rsid w:val="00B05AF3"/>
    <w:rsid w:val="00B05E23"/>
    <w:rsid w:val="00B21172"/>
    <w:rsid w:val="00B23C7D"/>
    <w:rsid w:val="00B27770"/>
    <w:rsid w:val="00B34B91"/>
    <w:rsid w:val="00B47CE6"/>
    <w:rsid w:val="00B50020"/>
    <w:rsid w:val="00B51C10"/>
    <w:rsid w:val="00B52323"/>
    <w:rsid w:val="00B53476"/>
    <w:rsid w:val="00B57A8C"/>
    <w:rsid w:val="00B62455"/>
    <w:rsid w:val="00B743F7"/>
    <w:rsid w:val="00B75C94"/>
    <w:rsid w:val="00B805CA"/>
    <w:rsid w:val="00B87B99"/>
    <w:rsid w:val="00B954B6"/>
    <w:rsid w:val="00BA2265"/>
    <w:rsid w:val="00BB1FBF"/>
    <w:rsid w:val="00BC73AB"/>
    <w:rsid w:val="00BE7032"/>
    <w:rsid w:val="00BF33AF"/>
    <w:rsid w:val="00C0049A"/>
    <w:rsid w:val="00C06DF6"/>
    <w:rsid w:val="00C07C2E"/>
    <w:rsid w:val="00C1298D"/>
    <w:rsid w:val="00C131A0"/>
    <w:rsid w:val="00C13F0C"/>
    <w:rsid w:val="00C2488F"/>
    <w:rsid w:val="00C30BBF"/>
    <w:rsid w:val="00C35CA1"/>
    <w:rsid w:val="00C442B5"/>
    <w:rsid w:val="00C45E25"/>
    <w:rsid w:val="00C56CC8"/>
    <w:rsid w:val="00C61BF5"/>
    <w:rsid w:val="00C66C04"/>
    <w:rsid w:val="00C7692F"/>
    <w:rsid w:val="00C830C8"/>
    <w:rsid w:val="00C91E4A"/>
    <w:rsid w:val="00CA6FBC"/>
    <w:rsid w:val="00CB22D3"/>
    <w:rsid w:val="00CC2684"/>
    <w:rsid w:val="00CD08C9"/>
    <w:rsid w:val="00CE2B53"/>
    <w:rsid w:val="00CE6C96"/>
    <w:rsid w:val="00CF021E"/>
    <w:rsid w:val="00CF0D24"/>
    <w:rsid w:val="00CF5AB9"/>
    <w:rsid w:val="00D063C2"/>
    <w:rsid w:val="00D119EE"/>
    <w:rsid w:val="00D16629"/>
    <w:rsid w:val="00D278CD"/>
    <w:rsid w:val="00D36527"/>
    <w:rsid w:val="00D4321E"/>
    <w:rsid w:val="00D554C5"/>
    <w:rsid w:val="00D70D45"/>
    <w:rsid w:val="00D73CCE"/>
    <w:rsid w:val="00D90814"/>
    <w:rsid w:val="00D92ACA"/>
    <w:rsid w:val="00D94B2B"/>
    <w:rsid w:val="00DA60C3"/>
    <w:rsid w:val="00DA7DD6"/>
    <w:rsid w:val="00DB29ED"/>
    <w:rsid w:val="00DC2135"/>
    <w:rsid w:val="00DC4E08"/>
    <w:rsid w:val="00DC6C73"/>
    <w:rsid w:val="00DD3395"/>
    <w:rsid w:val="00DE1581"/>
    <w:rsid w:val="00DF2DF0"/>
    <w:rsid w:val="00E02C41"/>
    <w:rsid w:val="00E06D57"/>
    <w:rsid w:val="00E07CDF"/>
    <w:rsid w:val="00E139D3"/>
    <w:rsid w:val="00E230FE"/>
    <w:rsid w:val="00E23C74"/>
    <w:rsid w:val="00E24672"/>
    <w:rsid w:val="00E27679"/>
    <w:rsid w:val="00E34F11"/>
    <w:rsid w:val="00E35FE7"/>
    <w:rsid w:val="00E465C2"/>
    <w:rsid w:val="00E477A4"/>
    <w:rsid w:val="00E57003"/>
    <w:rsid w:val="00E60B78"/>
    <w:rsid w:val="00E7614C"/>
    <w:rsid w:val="00E82B87"/>
    <w:rsid w:val="00E835A2"/>
    <w:rsid w:val="00E9200E"/>
    <w:rsid w:val="00E964FE"/>
    <w:rsid w:val="00E97158"/>
    <w:rsid w:val="00E97DDF"/>
    <w:rsid w:val="00EA7893"/>
    <w:rsid w:val="00EB484E"/>
    <w:rsid w:val="00EB7637"/>
    <w:rsid w:val="00EC2377"/>
    <w:rsid w:val="00EC6402"/>
    <w:rsid w:val="00EC7764"/>
    <w:rsid w:val="00ED0CBF"/>
    <w:rsid w:val="00ED6E76"/>
    <w:rsid w:val="00EE30A9"/>
    <w:rsid w:val="00EE4094"/>
    <w:rsid w:val="00EF3EEB"/>
    <w:rsid w:val="00F06497"/>
    <w:rsid w:val="00F22C7F"/>
    <w:rsid w:val="00F233D6"/>
    <w:rsid w:val="00F23635"/>
    <w:rsid w:val="00F276DE"/>
    <w:rsid w:val="00F36FCA"/>
    <w:rsid w:val="00F372D5"/>
    <w:rsid w:val="00F4418F"/>
    <w:rsid w:val="00F508DB"/>
    <w:rsid w:val="00F54B9B"/>
    <w:rsid w:val="00F54C96"/>
    <w:rsid w:val="00F558AD"/>
    <w:rsid w:val="00F5649B"/>
    <w:rsid w:val="00F60163"/>
    <w:rsid w:val="00F6370F"/>
    <w:rsid w:val="00F668A0"/>
    <w:rsid w:val="00F719D5"/>
    <w:rsid w:val="00F83E47"/>
    <w:rsid w:val="00F8647D"/>
    <w:rsid w:val="00F8723B"/>
    <w:rsid w:val="00F94FE7"/>
    <w:rsid w:val="00F950B8"/>
    <w:rsid w:val="00F95AAB"/>
    <w:rsid w:val="00F97566"/>
    <w:rsid w:val="00FA3E4E"/>
    <w:rsid w:val="00FB1AAB"/>
    <w:rsid w:val="00FB1D88"/>
    <w:rsid w:val="00FB1F8C"/>
    <w:rsid w:val="00FB4970"/>
    <w:rsid w:val="00FB5A8A"/>
    <w:rsid w:val="00FC63C4"/>
    <w:rsid w:val="00FD3A1D"/>
    <w:rsid w:val="00FD5B90"/>
    <w:rsid w:val="00FD7A87"/>
    <w:rsid w:val="00FE7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0896FF-C9E0-41D5-B7AD-4B23891D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4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964FE"/>
    <w:pPr>
      <w:tabs>
        <w:tab w:val="center" w:pos="4252"/>
        <w:tab w:val="right" w:pos="8504"/>
      </w:tabs>
    </w:pPr>
  </w:style>
  <w:style w:type="character" w:customStyle="1" w:styleId="PiedepginaCar">
    <w:name w:val="Pie de página Car"/>
    <w:basedOn w:val="Fuentedeprrafopredeter"/>
    <w:link w:val="Piedepgina"/>
    <w:rsid w:val="00E964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964FE"/>
  </w:style>
  <w:style w:type="paragraph" w:styleId="Encabezado">
    <w:name w:val="header"/>
    <w:basedOn w:val="Normal"/>
    <w:link w:val="EncabezadoCar"/>
    <w:rsid w:val="00E964FE"/>
    <w:pPr>
      <w:tabs>
        <w:tab w:val="center" w:pos="4252"/>
        <w:tab w:val="right" w:pos="8504"/>
      </w:tabs>
    </w:pPr>
  </w:style>
  <w:style w:type="character" w:customStyle="1" w:styleId="EncabezadoCar">
    <w:name w:val="Encabezado Car"/>
    <w:basedOn w:val="Fuentedeprrafopredeter"/>
    <w:link w:val="Encabezado"/>
    <w:rsid w:val="00E964F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964FE"/>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964F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964FE"/>
    <w:pPr>
      <w:spacing w:line="360" w:lineRule="auto"/>
      <w:jc w:val="both"/>
    </w:pPr>
    <w:rPr>
      <w:rFonts w:ascii="Arial" w:hAnsi="Arial"/>
      <w:sz w:val="28"/>
    </w:rPr>
  </w:style>
  <w:style w:type="character" w:customStyle="1" w:styleId="iaj">
    <w:name w:val="i_aj"/>
    <w:basedOn w:val="Fuentedeprrafopredeter"/>
    <w:rsid w:val="00356763"/>
  </w:style>
  <w:style w:type="paragraph" w:styleId="Prrafodelista">
    <w:name w:val="List Paragraph"/>
    <w:basedOn w:val="Normal"/>
    <w:uiPriority w:val="34"/>
    <w:qFormat/>
    <w:rsid w:val="00511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1943</Words>
  <Characters>10691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28</cp:revision>
  <dcterms:created xsi:type="dcterms:W3CDTF">2019-09-16T14:58:00Z</dcterms:created>
  <dcterms:modified xsi:type="dcterms:W3CDTF">2019-11-21T18:11:00Z</dcterms:modified>
</cp:coreProperties>
</file>