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C11A5" w14:textId="77777777" w:rsidR="00643D40" w:rsidRPr="00643D40" w:rsidRDefault="00643D40" w:rsidP="00643D40">
      <w:pPr>
        <w:pBdr>
          <w:top w:val="single" w:sz="4" w:space="0" w:color="auto"/>
          <w:left w:val="single" w:sz="4" w:space="4" w:color="auto"/>
          <w:bottom w:val="single" w:sz="4" w:space="1" w:color="auto"/>
          <w:right w:val="single" w:sz="4" w:space="4" w:color="auto"/>
        </w:pBdr>
        <w:shd w:val="clear" w:color="auto" w:fill="FFFFFF"/>
        <w:spacing w:line="240" w:lineRule="auto"/>
        <w:ind w:left="0" w:firstLine="0"/>
        <w:jc w:val="both"/>
        <w:rPr>
          <w:rFonts w:ascii="Arial" w:eastAsia="Times New Roman" w:hAnsi="Arial"/>
          <w:color w:val="FF0000"/>
          <w:spacing w:val="-4"/>
          <w:sz w:val="18"/>
          <w:szCs w:val="18"/>
          <w:lang w:val="es-419" w:eastAsia="fr-FR"/>
        </w:rPr>
      </w:pPr>
      <w:r w:rsidRPr="00643D40">
        <w:rPr>
          <w:rFonts w:ascii="Arial" w:eastAsia="Times New Roman" w:hAnsi="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E5DCFC4" w14:textId="77777777" w:rsidR="00643D40" w:rsidRPr="00643D40" w:rsidRDefault="00643D40" w:rsidP="00643D40">
      <w:pPr>
        <w:spacing w:line="240" w:lineRule="auto"/>
        <w:ind w:left="0" w:firstLine="0"/>
        <w:jc w:val="both"/>
        <w:rPr>
          <w:rFonts w:ascii="Arial" w:eastAsia="Times New Roman" w:hAnsi="Arial"/>
          <w:sz w:val="20"/>
          <w:szCs w:val="20"/>
          <w:lang w:val="es-419" w:eastAsia="es-ES"/>
        </w:rPr>
      </w:pPr>
    </w:p>
    <w:p w14:paraId="01B96B0C" w14:textId="64FDE443" w:rsidR="00643D40" w:rsidRPr="00643D40" w:rsidRDefault="00643D40" w:rsidP="00643D40">
      <w:pPr>
        <w:spacing w:line="240" w:lineRule="auto"/>
        <w:ind w:left="0" w:firstLine="0"/>
        <w:jc w:val="both"/>
        <w:rPr>
          <w:rFonts w:ascii="Arial" w:eastAsia="Times New Roman" w:hAnsi="Arial"/>
          <w:sz w:val="20"/>
          <w:szCs w:val="20"/>
          <w:lang w:val="es-419" w:eastAsia="es-ES"/>
        </w:rPr>
      </w:pPr>
      <w:r w:rsidRPr="00643D40">
        <w:rPr>
          <w:rFonts w:ascii="Arial" w:eastAsia="Times New Roman" w:hAnsi="Arial"/>
          <w:sz w:val="20"/>
          <w:szCs w:val="20"/>
          <w:lang w:val="es-419" w:eastAsia="es-ES"/>
        </w:rPr>
        <w:t>Providencia:</w:t>
      </w:r>
      <w:r w:rsidRPr="00643D40">
        <w:rPr>
          <w:rFonts w:ascii="Arial" w:eastAsia="Times New Roman" w:hAnsi="Arial"/>
          <w:sz w:val="20"/>
          <w:szCs w:val="20"/>
          <w:lang w:val="es-419" w:eastAsia="es-ES"/>
        </w:rPr>
        <w:tab/>
      </w:r>
      <w:r w:rsidR="00FB783A">
        <w:rPr>
          <w:rFonts w:ascii="Arial" w:eastAsia="Times New Roman" w:hAnsi="Arial"/>
          <w:sz w:val="20"/>
          <w:szCs w:val="20"/>
          <w:lang w:eastAsia="es-ES"/>
        </w:rPr>
        <w:t>Sentencia de se</w:t>
      </w:r>
      <w:r w:rsidRPr="00643D40">
        <w:rPr>
          <w:rFonts w:ascii="Arial" w:eastAsia="Times New Roman" w:hAnsi="Arial"/>
          <w:sz w:val="20"/>
          <w:szCs w:val="20"/>
          <w:lang w:val="es-419" w:eastAsia="es-ES"/>
        </w:rPr>
        <w:t>gunda Instancia</w:t>
      </w:r>
    </w:p>
    <w:p w14:paraId="414C5E3C" w14:textId="77777777" w:rsidR="00643D40" w:rsidRPr="00643D40" w:rsidRDefault="00643D40" w:rsidP="00643D40">
      <w:pPr>
        <w:spacing w:line="240" w:lineRule="auto"/>
        <w:ind w:left="0" w:firstLine="0"/>
        <w:jc w:val="both"/>
        <w:rPr>
          <w:rFonts w:ascii="Arial" w:eastAsia="Times New Roman" w:hAnsi="Arial"/>
          <w:sz w:val="20"/>
          <w:szCs w:val="20"/>
          <w:lang w:val="es-419" w:eastAsia="es-ES"/>
        </w:rPr>
      </w:pPr>
      <w:r w:rsidRPr="00643D40">
        <w:rPr>
          <w:rFonts w:ascii="Arial" w:eastAsia="Times New Roman" w:hAnsi="Arial"/>
          <w:sz w:val="20"/>
          <w:szCs w:val="20"/>
          <w:lang w:val="es-419" w:eastAsia="es-ES"/>
        </w:rPr>
        <w:t>Radicado:</w:t>
      </w:r>
      <w:r w:rsidRPr="00643D40">
        <w:rPr>
          <w:rFonts w:ascii="Arial" w:eastAsia="Times New Roman" w:hAnsi="Arial"/>
          <w:sz w:val="20"/>
          <w:szCs w:val="20"/>
          <w:lang w:val="es-419" w:eastAsia="es-ES"/>
        </w:rPr>
        <w:tab/>
        <w:t>66170-31-05-001-2019-00293-00</w:t>
      </w:r>
    </w:p>
    <w:p w14:paraId="29C80A74" w14:textId="50D72B4A" w:rsidR="00643D40" w:rsidRPr="00643D40" w:rsidRDefault="00643D40" w:rsidP="00643D40">
      <w:pPr>
        <w:spacing w:line="240" w:lineRule="auto"/>
        <w:ind w:left="0" w:firstLine="0"/>
        <w:jc w:val="both"/>
        <w:rPr>
          <w:rFonts w:ascii="Arial" w:eastAsia="Times New Roman" w:hAnsi="Arial"/>
          <w:sz w:val="20"/>
          <w:szCs w:val="20"/>
          <w:lang w:val="es-419" w:eastAsia="es-ES"/>
        </w:rPr>
      </w:pPr>
      <w:r w:rsidRPr="00643D40">
        <w:rPr>
          <w:rFonts w:ascii="Arial" w:eastAsia="Times New Roman" w:hAnsi="Arial"/>
          <w:sz w:val="20"/>
          <w:szCs w:val="20"/>
          <w:lang w:val="es-419" w:eastAsia="es-ES"/>
        </w:rPr>
        <w:t>Proceso:</w:t>
      </w:r>
      <w:r w:rsidRPr="00643D40">
        <w:rPr>
          <w:rFonts w:ascii="Arial" w:eastAsia="Times New Roman" w:hAnsi="Arial"/>
          <w:sz w:val="20"/>
          <w:szCs w:val="20"/>
          <w:lang w:val="es-419" w:eastAsia="es-ES"/>
        </w:rPr>
        <w:tab/>
      </w:r>
      <w:r w:rsidR="00C91D47">
        <w:rPr>
          <w:rFonts w:ascii="Arial" w:eastAsia="Times New Roman" w:hAnsi="Arial"/>
          <w:sz w:val="20"/>
          <w:szCs w:val="20"/>
          <w:lang w:eastAsia="es-ES"/>
        </w:rPr>
        <w:t>Acción de tutela</w:t>
      </w:r>
    </w:p>
    <w:p w14:paraId="7A45C8C6" w14:textId="77777777" w:rsidR="00643D40" w:rsidRPr="00643D40" w:rsidRDefault="00643D40" w:rsidP="00FB783A">
      <w:pPr>
        <w:spacing w:line="240" w:lineRule="auto"/>
        <w:ind w:left="1410" w:hanging="1410"/>
        <w:jc w:val="both"/>
        <w:rPr>
          <w:rFonts w:ascii="Arial" w:eastAsia="Times New Roman" w:hAnsi="Arial"/>
          <w:sz w:val="20"/>
          <w:szCs w:val="20"/>
          <w:lang w:val="es-419" w:eastAsia="es-ES"/>
        </w:rPr>
      </w:pPr>
      <w:r w:rsidRPr="00643D40">
        <w:rPr>
          <w:rFonts w:ascii="Arial" w:eastAsia="Times New Roman" w:hAnsi="Arial"/>
          <w:sz w:val="20"/>
          <w:szCs w:val="20"/>
          <w:lang w:val="es-419" w:eastAsia="es-ES"/>
        </w:rPr>
        <w:t>Accionante:</w:t>
      </w:r>
      <w:r w:rsidRPr="00643D40">
        <w:rPr>
          <w:rFonts w:ascii="Arial" w:eastAsia="Times New Roman" w:hAnsi="Arial"/>
          <w:sz w:val="20"/>
          <w:szCs w:val="20"/>
          <w:lang w:val="es-419" w:eastAsia="es-ES"/>
        </w:rPr>
        <w:tab/>
        <w:t>Rogelio Cuellar Ramírez como agente oficioso de los niños que acuden al centro de desarrollo infantil “La Casona” Dosquebradas.</w:t>
      </w:r>
    </w:p>
    <w:p w14:paraId="62343C74" w14:textId="77777777" w:rsidR="00643D40" w:rsidRPr="00643D40" w:rsidRDefault="00643D40" w:rsidP="00FB783A">
      <w:pPr>
        <w:spacing w:line="240" w:lineRule="auto"/>
        <w:ind w:left="1410" w:hanging="1410"/>
        <w:jc w:val="both"/>
        <w:rPr>
          <w:rFonts w:ascii="Arial" w:eastAsia="Times New Roman" w:hAnsi="Arial"/>
          <w:sz w:val="20"/>
          <w:szCs w:val="20"/>
          <w:lang w:val="es-419" w:eastAsia="es-ES"/>
        </w:rPr>
      </w:pPr>
      <w:r w:rsidRPr="00643D40">
        <w:rPr>
          <w:rFonts w:ascii="Arial" w:eastAsia="Times New Roman" w:hAnsi="Arial"/>
          <w:sz w:val="20"/>
          <w:szCs w:val="20"/>
          <w:lang w:val="es-419" w:eastAsia="es-ES"/>
        </w:rPr>
        <w:t>Accionado:</w:t>
      </w:r>
      <w:r w:rsidRPr="00643D40">
        <w:rPr>
          <w:rFonts w:ascii="Arial" w:eastAsia="Times New Roman" w:hAnsi="Arial"/>
          <w:sz w:val="20"/>
          <w:szCs w:val="20"/>
          <w:lang w:val="es-419" w:eastAsia="es-ES"/>
        </w:rPr>
        <w:tab/>
        <w:t>Municipio de Dosquebradas, Fonade, ICBF, Cooperativa Multiactiva Cooasobien y el constructor Mario Correa y Gobernación del Risaralda.</w:t>
      </w:r>
    </w:p>
    <w:p w14:paraId="2FF87077" w14:textId="64EFBE84" w:rsidR="00643D40" w:rsidRPr="00643D40" w:rsidRDefault="00643D40" w:rsidP="00643D40">
      <w:pPr>
        <w:spacing w:line="240" w:lineRule="auto"/>
        <w:ind w:left="0" w:firstLine="0"/>
        <w:jc w:val="both"/>
        <w:rPr>
          <w:rFonts w:ascii="Arial" w:eastAsia="Times New Roman" w:hAnsi="Arial"/>
          <w:sz w:val="20"/>
          <w:szCs w:val="20"/>
          <w:lang w:val="es-419" w:eastAsia="es-ES"/>
        </w:rPr>
      </w:pPr>
      <w:r w:rsidRPr="00643D40">
        <w:rPr>
          <w:rFonts w:ascii="Arial" w:eastAsia="Times New Roman" w:hAnsi="Arial"/>
          <w:sz w:val="20"/>
          <w:szCs w:val="20"/>
          <w:lang w:val="es-419" w:eastAsia="es-ES"/>
        </w:rPr>
        <w:t>Origen:</w:t>
      </w:r>
      <w:r>
        <w:rPr>
          <w:rFonts w:ascii="Arial" w:eastAsia="Times New Roman" w:hAnsi="Arial"/>
          <w:sz w:val="20"/>
          <w:szCs w:val="20"/>
          <w:lang w:val="es-419" w:eastAsia="es-ES"/>
        </w:rPr>
        <w:tab/>
      </w:r>
      <w:r w:rsidRPr="00643D40">
        <w:rPr>
          <w:rFonts w:ascii="Arial" w:eastAsia="Times New Roman" w:hAnsi="Arial"/>
          <w:sz w:val="20"/>
          <w:szCs w:val="20"/>
          <w:lang w:val="es-419" w:eastAsia="es-ES"/>
        </w:rPr>
        <w:tab/>
        <w:t>Juzgado</w:t>
      </w:r>
      <w:r w:rsidRPr="00643D40">
        <w:rPr>
          <w:rFonts w:ascii="Arial" w:eastAsia="Times New Roman" w:hAnsi="Arial"/>
          <w:sz w:val="20"/>
          <w:szCs w:val="20"/>
          <w:lang w:val="es-419" w:eastAsia="es-ES"/>
        </w:rPr>
        <w:t xml:space="preserve"> </w:t>
      </w:r>
      <w:r w:rsidRPr="00643D40">
        <w:rPr>
          <w:rFonts w:ascii="Arial" w:eastAsia="Times New Roman" w:hAnsi="Arial"/>
          <w:sz w:val="20"/>
          <w:szCs w:val="20"/>
          <w:lang w:val="es-419" w:eastAsia="es-ES"/>
        </w:rPr>
        <w:t>Laboral del Circuito de Dosquebradas</w:t>
      </w:r>
    </w:p>
    <w:p w14:paraId="68FF4C09" w14:textId="77777777" w:rsidR="00643D40" w:rsidRPr="00643D40" w:rsidRDefault="00643D40" w:rsidP="00643D40">
      <w:pPr>
        <w:spacing w:line="240" w:lineRule="auto"/>
        <w:ind w:left="0" w:firstLine="0"/>
        <w:jc w:val="both"/>
        <w:rPr>
          <w:rFonts w:ascii="Arial" w:eastAsia="Times New Roman" w:hAnsi="Arial"/>
          <w:sz w:val="20"/>
          <w:szCs w:val="20"/>
          <w:lang w:val="es-419" w:eastAsia="es-ES"/>
        </w:rPr>
      </w:pPr>
    </w:p>
    <w:p w14:paraId="4368ABD1" w14:textId="77777777" w:rsidR="007D6967" w:rsidRDefault="00FB783A" w:rsidP="00643D40">
      <w:pPr>
        <w:spacing w:line="240" w:lineRule="auto"/>
        <w:ind w:left="0" w:firstLine="0"/>
        <w:jc w:val="both"/>
        <w:rPr>
          <w:rFonts w:ascii="Arial" w:eastAsia="Times New Roman" w:hAnsi="Arial"/>
          <w:b/>
          <w:bCs/>
          <w:iCs/>
          <w:sz w:val="20"/>
          <w:szCs w:val="20"/>
          <w:lang w:val="es-419" w:eastAsia="fr-FR"/>
        </w:rPr>
      </w:pPr>
      <w:r w:rsidRPr="00643D40">
        <w:rPr>
          <w:rFonts w:ascii="Arial" w:eastAsia="Times New Roman" w:hAnsi="Arial"/>
          <w:b/>
          <w:bCs/>
          <w:iCs/>
          <w:sz w:val="20"/>
          <w:szCs w:val="20"/>
          <w:u w:val="single"/>
          <w:lang w:val="es-419" w:eastAsia="fr-FR"/>
        </w:rPr>
        <w:t>TEMAS:</w:t>
      </w:r>
      <w:r w:rsidRPr="00643D40">
        <w:rPr>
          <w:rFonts w:ascii="Arial" w:eastAsia="Times New Roman" w:hAnsi="Arial"/>
          <w:b/>
          <w:bCs/>
          <w:iCs/>
          <w:sz w:val="20"/>
          <w:szCs w:val="20"/>
          <w:lang w:val="es-419" w:eastAsia="fr-FR"/>
        </w:rPr>
        <w:tab/>
      </w:r>
      <w:r w:rsidR="007D6967" w:rsidRPr="007D6967">
        <w:rPr>
          <w:rFonts w:ascii="Arial" w:eastAsia="Times New Roman" w:hAnsi="Arial"/>
          <w:b/>
          <w:bCs/>
          <w:iCs/>
          <w:sz w:val="20"/>
          <w:szCs w:val="20"/>
          <w:lang w:val="es-419" w:eastAsia="fr-FR"/>
        </w:rPr>
        <w:t>DERECHO A LA EDUCACIÓN / PROCEDENCIA DE LA TUTELA PARA  PROTEGERLO / ADECUACIÓN DE LAS PLANTAS FÍSICAS / PRESTACIÓN DEL SERVICIO EN CONDICIONES DIGNAS Y SIN PELIGRO PARA LA INTEGRIDAD FÍSICA DE LOS MENORES.</w:t>
      </w:r>
    </w:p>
    <w:p w14:paraId="5232E54C" w14:textId="77777777" w:rsidR="007D6967" w:rsidRDefault="007D6967" w:rsidP="00643D40">
      <w:pPr>
        <w:spacing w:line="240" w:lineRule="auto"/>
        <w:ind w:left="0" w:firstLine="0"/>
        <w:jc w:val="both"/>
        <w:rPr>
          <w:rFonts w:ascii="Arial" w:eastAsia="Times New Roman" w:hAnsi="Arial"/>
          <w:b/>
          <w:bCs/>
          <w:iCs/>
          <w:sz w:val="20"/>
          <w:szCs w:val="20"/>
          <w:lang w:val="es-419" w:eastAsia="fr-FR"/>
        </w:rPr>
      </w:pPr>
    </w:p>
    <w:p w14:paraId="3ABA55B5" w14:textId="76F604CE" w:rsidR="00D61367" w:rsidRPr="00D61367" w:rsidRDefault="00D61367" w:rsidP="00D61367">
      <w:pPr>
        <w:spacing w:line="240" w:lineRule="auto"/>
        <w:ind w:left="0" w:firstLine="0"/>
        <w:jc w:val="both"/>
        <w:rPr>
          <w:rFonts w:ascii="Arial" w:eastAsia="Times New Roman" w:hAnsi="Arial"/>
          <w:sz w:val="20"/>
          <w:szCs w:val="20"/>
          <w:lang w:val="es-419" w:eastAsia="es-ES"/>
        </w:rPr>
      </w:pPr>
      <w:r>
        <w:rPr>
          <w:rFonts w:ascii="Arial" w:eastAsia="Times New Roman" w:hAnsi="Arial"/>
          <w:sz w:val="20"/>
          <w:szCs w:val="20"/>
          <w:lang w:eastAsia="es-ES"/>
        </w:rPr>
        <w:t xml:space="preserve">… </w:t>
      </w:r>
      <w:r w:rsidRPr="00D61367">
        <w:rPr>
          <w:rFonts w:ascii="Arial" w:eastAsia="Times New Roman" w:hAnsi="Arial"/>
          <w:sz w:val="20"/>
          <w:szCs w:val="20"/>
          <w:lang w:val="es-419" w:eastAsia="es-ES"/>
        </w:rPr>
        <w:t xml:space="preserve">es de traer a colación que los CDI (Centro de Desarrollo Infantil), son instituciones especializadas donde niños en condición de vulnerabilidad son atendidos por profesionales que les ayudan a potenciar el desarrollo de la primera infancia y les brindan atención integral por medio de la educación inicial. </w:t>
      </w:r>
    </w:p>
    <w:p w14:paraId="1976C504" w14:textId="77777777" w:rsidR="00D61367" w:rsidRPr="00D61367" w:rsidRDefault="00D61367" w:rsidP="00D61367">
      <w:pPr>
        <w:spacing w:line="240" w:lineRule="auto"/>
        <w:ind w:left="0" w:firstLine="0"/>
        <w:jc w:val="both"/>
        <w:rPr>
          <w:rFonts w:ascii="Arial" w:eastAsia="Times New Roman" w:hAnsi="Arial"/>
          <w:sz w:val="20"/>
          <w:szCs w:val="20"/>
          <w:lang w:val="es-419" w:eastAsia="es-ES"/>
        </w:rPr>
      </w:pPr>
    </w:p>
    <w:p w14:paraId="1FBB7AAC" w14:textId="0E5C354D" w:rsidR="00643D40" w:rsidRDefault="00D61367" w:rsidP="00D61367">
      <w:pPr>
        <w:spacing w:line="240" w:lineRule="auto"/>
        <w:ind w:left="0" w:firstLine="0"/>
        <w:jc w:val="both"/>
        <w:rPr>
          <w:rFonts w:ascii="Arial" w:eastAsia="Times New Roman" w:hAnsi="Arial"/>
          <w:sz w:val="20"/>
          <w:szCs w:val="20"/>
          <w:lang w:eastAsia="es-ES"/>
        </w:rPr>
      </w:pPr>
      <w:r w:rsidRPr="00D61367">
        <w:rPr>
          <w:rFonts w:ascii="Arial" w:eastAsia="Times New Roman" w:hAnsi="Arial"/>
          <w:sz w:val="20"/>
          <w:szCs w:val="20"/>
          <w:lang w:val="es-419" w:eastAsia="es-ES"/>
        </w:rPr>
        <w:t>Aclarado lo anterior, tenemos que en el caso particular, según el escrito de tutela y la documental aportada, la acción se torna procedente  porque: (i) La personería puede promover la tutela por tratarse de derechos fundamentales de una comunidad estudiantil donde están inmersos los derechos de los niños</w:t>
      </w:r>
      <w:r>
        <w:rPr>
          <w:rFonts w:ascii="Arial" w:eastAsia="Times New Roman" w:hAnsi="Arial"/>
          <w:sz w:val="20"/>
          <w:szCs w:val="20"/>
          <w:lang w:eastAsia="es-ES"/>
        </w:rPr>
        <w:t>…</w:t>
      </w:r>
      <w:r w:rsidRPr="00D61367">
        <w:rPr>
          <w:rFonts w:ascii="Arial" w:eastAsia="Times New Roman" w:hAnsi="Arial"/>
          <w:sz w:val="20"/>
          <w:szCs w:val="20"/>
          <w:lang w:val="es-419" w:eastAsia="es-ES"/>
        </w:rPr>
        <w:t>; (ii) La acción está dirigida contra varias autoridades a las que se les atribuye la vulneración de derechos fundamentales de los menores estudiantes; (iii) Se cumple con la subsidiariedad, porque al tratarse de la presunta vulneración del derecho a la educación e integridad de niños, exige una protección inmediata y eficaz, que se materializa a través de la acción de tutela; (iv) La evidente temporada de lluvias hacen que las medidas requeridas sean urgentes</w:t>
      </w:r>
      <w:r w:rsidR="00CB3FE1">
        <w:rPr>
          <w:rFonts w:ascii="Arial" w:eastAsia="Times New Roman" w:hAnsi="Arial"/>
          <w:sz w:val="20"/>
          <w:szCs w:val="20"/>
          <w:lang w:eastAsia="es-ES"/>
        </w:rPr>
        <w:t>…</w:t>
      </w:r>
      <w:r w:rsidRPr="00D61367">
        <w:rPr>
          <w:rFonts w:ascii="Arial" w:eastAsia="Times New Roman" w:hAnsi="Arial"/>
          <w:sz w:val="20"/>
          <w:szCs w:val="20"/>
          <w:lang w:val="es-419" w:eastAsia="es-ES"/>
        </w:rPr>
        <w:t xml:space="preserve"> y; (v) Se satisface el requisito de inmediatez, porque la solicitud de amparo se ha formulado en un término razonable desde el momento en que se puso en evidencia la situación del Centro Educativo</w:t>
      </w:r>
      <w:r w:rsidR="00CB3FE1">
        <w:rPr>
          <w:rFonts w:ascii="Arial" w:eastAsia="Times New Roman" w:hAnsi="Arial"/>
          <w:sz w:val="20"/>
          <w:szCs w:val="20"/>
          <w:lang w:eastAsia="es-ES"/>
        </w:rPr>
        <w:t>…</w:t>
      </w:r>
    </w:p>
    <w:p w14:paraId="027588CB" w14:textId="77777777" w:rsidR="00CB3FE1" w:rsidRDefault="00CB3FE1" w:rsidP="00D61367">
      <w:pPr>
        <w:spacing w:line="240" w:lineRule="auto"/>
        <w:ind w:left="0" w:firstLine="0"/>
        <w:jc w:val="both"/>
        <w:rPr>
          <w:rFonts w:ascii="Arial" w:eastAsia="Times New Roman" w:hAnsi="Arial"/>
          <w:sz w:val="20"/>
          <w:szCs w:val="20"/>
          <w:lang w:eastAsia="es-ES"/>
        </w:rPr>
      </w:pPr>
    </w:p>
    <w:p w14:paraId="720D8199" w14:textId="65CBE088" w:rsidR="00CB3FE1" w:rsidRPr="00643D40" w:rsidRDefault="006D4E21" w:rsidP="00D61367">
      <w:pPr>
        <w:spacing w:line="240" w:lineRule="auto"/>
        <w:ind w:left="0" w:firstLine="0"/>
        <w:jc w:val="both"/>
        <w:rPr>
          <w:rFonts w:ascii="Arial" w:eastAsia="Times New Roman" w:hAnsi="Arial"/>
          <w:sz w:val="20"/>
          <w:szCs w:val="20"/>
          <w:lang w:eastAsia="es-ES"/>
        </w:rPr>
      </w:pPr>
      <w:r w:rsidRPr="006D4E21">
        <w:rPr>
          <w:rFonts w:ascii="Arial" w:eastAsia="Times New Roman" w:hAnsi="Arial"/>
          <w:sz w:val="20"/>
          <w:szCs w:val="20"/>
          <w:lang w:val="es-419" w:eastAsia="es-ES"/>
        </w:rPr>
        <w:t>Ahora, la Corte Constitucional ha entendido que la educación de las niñas y de los niños es integral no solo cuando se cumplen los requisitos de disponibilidad, accesibilidad, aceptabilidad y adaptabilidad, sino también, cuando el proceso educativo se desarrolla respetando otros derechos fundamentales como la integridad, la salud y la recreación. En tales casos, la Corte Constitucional, en consonancia con los instrumentos internacionales ratificados por Colombia, ha indicado que “una educación adecuada se logra cuando los menores acceden al Sistema Educativo sin ningún tipo de obstáculo, entre ellos, cuando se les garantiza una sede educativa con una adecuada infraestructura, tanto física como tecnológica”</w:t>
      </w:r>
      <w:r>
        <w:rPr>
          <w:rFonts w:ascii="Arial" w:eastAsia="Times New Roman" w:hAnsi="Arial"/>
          <w:sz w:val="20"/>
          <w:szCs w:val="20"/>
          <w:lang w:eastAsia="es-ES"/>
        </w:rPr>
        <w:t>…</w:t>
      </w:r>
    </w:p>
    <w:p w14:paraId="765DCE6E" w14:textId="77777777" w:rsidR="00643D40" w:rsidRDefault="00643D40" w:rsidP="00643D40">
      <w:pPr>
        <w:spacing w:line="240" w:lineRule="auto"/>
        <w:ind w:left="0" w:firstLine="0"/>
        <w:jc w:val="both"/>
        <w:rPr>
          <w:rFonts w:ascii="Arial" w:eastAsia="Times New Roman" w:hAnsi="Arial"/>
          <w:sz w:val="20"/>
          <w:szCs w:val="20"/>
          <w:lang w:val="es-419" w:eastAsia="es-ES"/>
        </w:rPr>
      </w:pPr>
    </w:p>
    <w:p w14:paraId="0FF9EA51" w14:textId="78854FEB" w:rsidR="00CB1C4F" w:rsidRPr="00643D40" w:rsidRDefault="00CB1C4F" w:rsidP="00643D40">
      <w:pPr>
        <w:spacing w:line="240" w:lineRule="auto"/>
        <w:ind w:left="0" w:firstLine="0"/>
        <w:jc w:val="both"/>
        <w:rPr>
          <w:rFonts w:ascii="Arial" w:eastAsia="Times New Roman" w:hAnsi="Arial"/>
          <w:sz w:val="20"/>
          <w:szCs w:val="20"/>
          <w:lang w:val="es-419" w:eastAsia="es-ES"/>
        </w:rPr>
      </w:pPr>
      <w:r>
        <w:rPr>
          <w:rFonts w:ascii="Arial" w:eastAsia="Times New Roman" w:hAnsi="Arial"/>
          <w:sz w:val="20"/>
          <w:szCs w:val="20"/>
          <w:lang w:eastAsia="es-ES"/>
        </w:rPr>
        <w:t xml:space="preserve">… </w:t>
      </w:r>
      <w:r w:rsidRPr="00CB1C4F">
        <w:rPr>
          <w:rFonts w:ascii="Arial" w:eastAsia="Times New Roman" w:hAnsi="Arial"/>
          <w:sz w:val="20"/>
          <w:szCs w:val="20"/>
          <w:lang w:val="es-419" w:eastAsia="es-ES"/>
        </w:rPr>
        <w:t>encuentra la Sala que la sede del Centro de Desarrollo Infantil “La Casona”, no satisface todas las necesidades de los menores, pues requiere la realización de adecuaciones que generen la seguridad física de los niños y niñas, así como la prestación de un servicio adecuado, condiciones que de antaño son del pleno conocimiento de las aquí accionadas, careciendo de justificación que a la fecha, persistan tales condiciones, pues la edificación donde funciona el centro de desarrollo integral que conglomera una considerable cantidad de niños y niñas que requieren de establecimientos apropiados y seguros. Siendo importante precisar, de conformidad con lo señalado, que dentro del concepto del derecho a la educación se incluye que la planta física de las instituciones educativas, tenga condiciones dignas para que los menores de edad desarrollen sus estudios y demás actividades de manera adecuada, idónea y de calidad, garantizándose el acceso a la educación.</w:t>
      </w:r>
    </w:p>
    <w:p w14:paraId="07C549C6" w14:textId="77777777" w:rsidR="00643D40" w:rsidRPr="00643D40" w:rsidRDefault="00643D40" w:rsidP="00643D40">
      <w:pPr>
        <w:spacing w:line="240" w:lineRule="auto"/>
        <w:ind w:left="0" w:firstLine="0"/>
        <w:jc w:val="both"/>
        <w:rPr>
          <w:rFonts w:ascii="Arial" w:eastAsia="Times New Roman" w:hAnsi="Arial"/>
          <w:sz w:val="20"/>
          <w:szCs w:val="20"/>
          <w:lang w:val="es-ES" w:eastAsia="es-ES"/>
        </w:rPr>
      </w:pPr>
    </w:p>
    <w:p w14:paraId="36ABF57D" w14:textId="77777777" w:rsidR="00643D40" w:rsidRPr="00643D40" w:rsidRDefault="00643D40" w:rsidP="00643D40">
      <w:pPr>
        <w:spacing w:line="240" w:lineRule="auto"/>
        <w:ind w:left="0" w:firstLine="0"/>
        <w:jc w:val="both"/>
        <w:rPr>
          <w:rFonts w:ascii="Arial" w:eastAsia="Times New Roman" w:hAnsi="Arial"/>
          <w:sz w:val="20"/>
          <w:szCs w:val="20"/>
          <w:lang w:val="es-ES" w:eastAsia="es-ES"/>
        </w:rPr>
      </w:pPr>
    </w:p>
    <w:p w14:paraId="7DF59DF7" w14:textId="77777777" w:rsidR="00643D40" w:rsidRPr="00643D40" w:rsidRDefault="00643D40" w:rsidP="00643D40">
      <w:pPr>
        <w:spacing w:line="240" w:lineRule="auto"/>
        <w:ind w:left="0" w:firstLine="0"/>
        <w:jc w:val="both"/>
        <w:rPr>
          <w:rFonts w:ascii="Arial" w:eastAsia="Times New Roman" w:hAnsi="Arial"/>
          <w:sz w:val="20"/>
          <w:szCs w:val="20"/>
          <w:lang w:val="es-ES" w:eastAsia="es-ES"/>
        </w:rPr>
      </w:pPr>
    </w:p>
    <w:p w14:paraId="1147AAE3" w14:textId="77777777" w:rsidR="00C91D47" w:rsidRPr="00C91D47" w:rsidRDefault="00C91D47" w:rsidP="00C91D47">
      <w:pPr>
        <w:keepNext/>
        <w:spacing w:line="300" w:lineRule="auto"/>
        <w:ind w:left="708" w:firstLine="0"/>
        <w:jc w:val="center"/>
        <w:outlineLvl w:val="2"/>
        <w:rPr>
          <w:rFonts w:eastAsia="Times New Roman"/>
          <w:b/>
          <w:sz w:val="26"/>
          <w:szCs w:val="26"/>
          <w:lang w:val="es-ES_tradnl" w:eastAsia="es-ES"/>
        </w:rPr>
      </w:pPr>
      <w:r w:rsidRPr="00C91D47">
        <w:rPr>
          <w:rFonts w:eastAsia="Times New Roman"/>
          <w:b/>
          <w:sz w:val="26"/>
          <w:szCs w:val="26"/>
          <w:lang w:val="es-ES_tradnl" w:eastAsia="es-ES"/>
        </w:rPr>
        <w:t>TRIBUNAL SUPERIOR DEL DISTRITO JUDICIAL</w:t>
      </w:r>
    </w:p>
    <w:p w14:paraId="05738DBA" w14:textId="77777777" w:rsidR="00C91D47" w:rsidRPr="00C91D47" w:rsidRDefault="00C91D47" w:rsidP="00C91D47">
      <w:pPr>
        <w:spacing w:line="300" w:lineRule="auto"/>
        <w:ind w:left="708" w:firstLine="0"/>
        <w:jc w:val="center"/>
        <w:rPr>
          <w:rFonts w:eastAsia="Times New Roman"/>
          <w:b/>
          <w:sz w:val="26"/>
          <w:szCs w:val="26"/>
          <w:lang w:eastAsia="es-ES"/>
        </w:rPr>
      </w:pPr>
      <w:r w:rsidRPr="00C91D47">
        <w:rPr>
          <w:rFonts w:eastAsia="Times New Roman" w:cs="Times New Roman"/>
          <w:b/>
          <w:spacing w:val="-3"/>
          <w:sz w:val="26"/>
          <w:szCs w:val="26"/>
          <w:lang w:eastAsia="es-ES"/>
        </w:rPr>
        <w:object w:dxaOrig="3090" w:dyaOrig="3285" w14:anchorId="74879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54.45pt" o:ole="" fillcolor="window">
            <v:imagedata r:id="rId8" o:title=""/>
          </v:shape>
          <o:OLEObject Type="Embed" ProgID="PBrush" ShapeID="_x0000_i1025" DrawAspect="Content" ObjectID="_1641381759" r:id="rId9"/>
        </w:object>
      </w:r>
    </w:p>
    <w:p w14:paraId="3D10C215" w14:textId="5AC8E98E" w:rsidR="00C91D47" w:rsidRPr="00C91D47" w:rsidRDefault="00C91D47" w:rsidP="00C91D47">
      <w:pPr>
        <w:spacing w:line="300" w:lineRule="auto"/>
        <w:ind w:left="708" w:firstLine="0"/>
        <w:jc w:val="center"/>
        <w:rPr>
          <w:rFonts w:eastAsia="Times New Roman"/>
          <w:b/>
          <w:sz w:val="26"/>
          <w:szCs w:val="26"/>
          <w:lang w:eastAsia="es-ES"/>
        </w:rPr>
      </w:pPr>
      <w:r w:rsidRPr="00C91D47">
        <w:rPr>
          <w:rFonts w:eastAsia="Times New Roman"/>
          <w:b/>
          <w:sz w:val="26"/>
          <w:szCs w:val="26"/>
          <w:lang w:eastAsia="es-ES"/>
        </w:rPr>
        <w:t>SALA DE DECISIÓN LABORAL</w:t>
      </w:r>
    </w:p>
    <w:p w14:paraId="46F26B3B" w14:textId="77777777" w:rsidR="00C91D47" w:rsidRPr="00C91D47" w:rsidRDefault="00C91D47" w:rsidP="00C91D47">
      <w:pPr>
        <w:spacing w:line="300" w:lineRule="auto"/>
        <w:ind w:left="708" w:firstLine="0"/>
        <w:jc w:val="center"/>
        <w:rPr>
          <w:rFonts w:eastAsia="Times New Roman"/>
          <w:b/>
          <w:sz w:val="26"/>
          <w:szCs w:val="26"/>
          <w:lang w:eastAsia="es-ES"/>
        </w:rPr>
      </w:pPr>
      <w:r w:rsidRPr="00C91D47">
        <w:rPr>
          <w:rFonts w:eastAsia="Times New Roman"/>
          <w:b/>
          <w:sz w:val="26"/>
          <w:szCs w:val="26"/>
          <w:lang w:eastAsia="es-ES"/>
        </w:rPr>
        <w:t>PEREIRA</w:t>
      </w:r>
      <w:r w:rsidRPr="00C91D47">
        <w:rPr>
          <w:rFonts w:eastAsia="Times New Roman"/>
          <w:b/>
          <w:sz w:val="26"/>
          <w:szCs w:val="26"/>
          <w:lang w:eastAsia="es-ES"/>
        </w:rPr>
        <w:tab/>
        <w:t>RISARALDA</w:t>
      </w:r>
    </w:p>
    <w:p w14:paraId="5D089AD6" w14:textId="77777777" w:rsidR="00C91D47" w:rsidRPr="00C91D47" w:rsidRDefault="00C91D47" w:rsidP="00C91D47">
      <w:pPr>
        <w:spacing w:line="300" w:lineRule="auto"/>
        <w:ind w:left="708" w:firstLine="0"/>
        <w:jc w:val="center"/>
        <w:rPr>
          <w:rFonts w:eastAsia="Times New Roman"/>
          <w:sz w:val="26"/>
          <w:szCs w:val="26"/>
          <w:lang w:val="es-ES_tradnl" w:eastAsia="es-ES"/>
        </w:rPr>
      </w:pPr>
    </w:p>
    <w:p w14:paraId="2E28ECDE" w14:textId="77777777" w:rsidR="00C91D47" w:rsidRPr="00C91D47" w:rsidRDefault="00C91D47" w:rsidP="00C91D47">
      <w:pPr>
        <w:spacing w:line="300" w:lineRule="auto"/>
        <w:ind w:left="708" w:firstLine="0"/>
        <w:jc w:val="center"/>
        <w:rPr>
          <w:rFonts w:eastAsia="Times New Roman"/>
          <w:b/>
          <w:sz w:val="26"/>
          <w:szCs w:val="26"/>
          <w:lang w:val="es-ES_tradnl" w:eastAsia="es-ES"/>
        </w:rPr>
      </w:pPr>
      <w:r w:rsidRPr="00C91D47">
        <w:rPr>
          <w:rFonts w:eastAsia="Times New Roman"/>
          <w:b/>
          <w:sz w:val="26"/>
          <w:szCs w:val="26"/>
          <w:lang w:val="es-ES_tradnl" w:eastAsia="es-ES"/>
        </w:rPr>
        <w:t>MAGISTRADO PONENTE: FRANCISCO JAVIER TAMAYO TABARES</w:t>
      </w:r>
    </w:p>
    <w:p w14:paraId="7313D46A" w14:textId="77777777" w:rsidR="00C91D47" w:rsidRPr="00C91D47" w:rsidRDefault="00C91D47" w:rsidP="00C91D47">
      <w:pPr>
        <w:spacing w:line="300" w:lineRule="auto"/>
        <w:ind w:left="0" w:firstLine="0"/>
        <w:rPr>
          <w:rFonts w:eastAsia="Times New Roman" w:cs="Times New Roman"/>
          <w:sz w:val="26"/>
          <w:szCs w:val="26"/>
          <w:lang w:eastAsia="es-ES"/>
        </w:rPr>
      </w:pPr>
    </w:p>
    <w:p w14:paraId="4C0D881C" w14:textId="74542377" w:rsidR="00727C93" w:rsidRPr="009536BE" w:rsidRDefault="004024CC" w:rsidP="00C91D47">
      <w:pPr>
        <w:spacing w:line="276" w:lineRule="auto"/>
        <w:ind w:left="0" w:firstLine="0"/>
        <w:rPr>
          <w:rFonts w:cs="Tahoma"/>
          <w:sz w:val="26"/>
          <w:szCs w:val="26"/>
        </w:rPr>
      </w:pPr>
      <w:r w:rsidRPr="009536BE">
        <w:rPr>
          <w:rFonts w:cs="Tahoma"/>
          <w:sz w:val="26"/>
          <w:szCs w:val="26"/>
        </w:rPr>
        <w:lastRenderedPageBreak/>
        <w:t xml:space="preserve">Pereira, </w:t>
      </w:r>
      <w:r w:rsidR="00995000" w:rsidRPr="009536BE">
        <w:rPr>
          <w:rFonts w:cs="Tahoma"/>
          <w:sz w:val="26"/>
          <w:szCs w:val="26"/>
        </w:rPr>
        <w:t xml:space="preserve">nueve </w:t>
      </w:r>
      <w:r w:rsidRPr="009536BE">
        <w:rPr>
          <w:rFonts w:cs="Tahoma"/>
          <w:sz w:val="26"/>
          <w:szCs w:val="26"/>
        </w:rPr>
        <w:t xml:space="preserve">de </w:t>
      </w:r>
      <w:r w:rsidR="00995000" w:rsidRPr="009536BE">
        <w:rPr>
          <w:rFonts w:cs="Tahoma"/>
          <w:sz w:val="26"/>
          <w:szCs w:val="26"/>
        </w:rPr>
        <w:t>dici</w:t>
      </w:r>
      <w:r w:rsidRPr="009536BE">
        <w:rPr>
          <w:rFonts w:cs="Tahoma"/>
          <w:sz w:val="26"/>
          <w:szCs w:val="26"/>
        </w:rPr>
        <w:t>embre de dos mil diecinueve.</w:t>
      </w:r>
    </w:p>
    <w:p w14:paraId="3E2B7DC1" w14:textId="6A15FC3A" w:rsidR="004024CC" w:rsidRPr="009536BE" w:rsidRDefault="004024CC" w:rsidP="00C91D47">
      <w:pPr>
        <w:spacing w:line="276" w:lineRule="auto"/>
        <w:ind w:left="0" w:firstLine="0"/>
        <w:rPr>
          <w:rFonts w:cs="Tahoma"/>
          <w:sz w:val="26"/>
          <w:szCs w:val="26"/>
        </w:rPr>
      </w:pPr>
      <w:r w:rsidRPr="009536BE">
        <w:rPr>
          <w:rFonts w:cs="Tahoma"/>
          <w:sz w:val="26"/>
          <w:szCs w:val="26"/>
        </w:rPr>
        <w:t xml:space="preserve">Acta Número: ___ del </w:t>
      </w:r>
      <w:r w:rsidR="00995000" w:rsidRPr="009536BE">
        <w:rPr>
          <w:rFonts w:cs="Tahoma"/>
          <w:sz w:val="26"/>
          <w:szCs w:val="26"/>
        </w:rPr>
        <w:t xml:space="preserve">9 </w:t>
      </w:r>
      <w:r w:rsidRPr="009536BE">
        <w:rPr>
          <w:rFonts w:cs="Tahoma"/>
          <w:sz w:val="26"/>
          <w:szCs w:val="26"/>
        </w:rPr>
        <w:t>de</w:t>
      </w:r>
      <w:r w:rsidR="00871B9E" w:rsidRPr="009536BE">
        <w:rPr>
          <w:rFonts w:cs="Tahoma"/>
          <w:sz w:val="26"/>
          <w:szCs w:val="26"/>
        </w:rPr>
        <w:t xml:space="preserve"> </w:t>
      </w:r>
      <w:r w:rsidR="00995000" w:rsidRPr="009536BE">
        <w:rPr>
          <w:rFonts w:cs="Tahoma"/>
          <w:sz w:val="26"/>
          <w:szCs w:val="26"/>
        </w:rPr>
        <w:t xml:space="preserve">diciembre </w:t>
      </w:r>
      <w:r w:rsidR="00871B9E" w:rsidRPr="009536BE">
        <w:rPr>
          <w:rFonts w:cs="Tahoma"/>
          <w:sz w:val="26"/>
          <w:szCs w:val="26"/>
        </w:rPr>
        <w:t>de 2019.</w:t>
      </w:r>
    </w:p>
    <w:p w14:paraId="258417F4" w14:textId="77777777" w:rsidR="00871B9E" w:rsidRPr="009536BE" w:rsidRDefault="00871B9E" w:rsidP="00C91D47">
      <w:pPr>
        <w:spacing w:line="276" w:lineRule="auto"/>
        <w:ind w:left="0" w:firstLine="0"/>
        <w:rPr>
          <w:rFonts w:cs="Tahoma"/>
          <w:sz w:val="26"/>
          <w:szCs w:val="26"/>
        </w:rPr>
      </w:pPr>
    </w:p>
    <w:p w14:paraId="5797A004" w14:textId="58051512" w:rsidR="00E94D97" w:rsidRPr="009536BE" w:rsidRDefault="00E94D97" w:rsidP="00C91D47">
      <w:pPr>
        <w:spacing w:line="276" w:lineRule="auto"/>
        <w:ind w:left="0" w:firstLine="0"/>
        <w:jc w:val="both"/>
        <w:rPr>
          <w:rFonts w:cs="Tahoma"/>
          <w:sz w:val="26"/>
          <w:szCs w:val="26"/>
        </w:rPr>
      </w:pPr>
      <w:r w:rsidRPr="009536BE">
        <w:rPr>
          <w:rFonts w:cs="Tahoma"/>
          <w:sz w:val="26"/>
          <w:szCs w:val="26"/>
        </w:rPr>
        <w:t xml:space="preserve">Procede la Sala </w:t>
      </w:r>
      <w:r w:rsidR="008D3667" w:rsidRPr="009536BE">
        <w:rPr>
          <w:rFonts w:cs="Tahoma"/>
          <w:sz w:val="26"/>
          <w:szCs w:val="26"/>
        </w:rPr>
        <w:t xml:space="preserve">Cuarta </w:t>
      </w:r>
      <w:r w:rsidRPr="009536BE">
        <w:rPr>
          <w:rFonts w:cs="Tahoma"/>
          <w:sz w:val="26"/>
          <w:szCs w:val="26"/>
        </w:rPr>
        <w:t xml:space="preserve">de Decisión Laboral </w:t>
      </w:r>
      <w:r w:rsidR="008D3667" w:rsidRPr="009536BE">
        <w:rPr>
          <w:rFonts w:cs="Tahoma"/>
          <w:sz w:val="26"/>
          <w:szCs w:val="26"/>
        </w:rPr>
        <w:t xml:space="preserve">del </w:t>
      </w:r>
      <w:r w:rsidRPr="009536BE">
        <w:rPr>
          <w:rFonts w:cs="Tahoma"/>
          <w:sz w:val="26"/>
          <w:szCs w:val="26"/>
        </w:rPr>
        <w:t xml:space="preserve">Tribunal </w:t>
      </w:r>
      <w:r w:rsidR="008D3667" w:rsidRPr="009536BE">
        <w:rPr>
          <w:rFonts w:cs="Tahoma"/>
          <w:sz w:val="26"/>
          <w:szCs w:val="26"/>
        </w:rPr>
        <w:t xml:space="preserve">Superior de Pereira </w:t>
      </w:r>
      <w:r w:rsidRPr="009536BE">
        <w:rPr>
          <w:rFonts w:cs="Tahoma"/>
          <w:sz w:val="26"/>
          <w:szCs w:val="26"/>
        </w:rPr>
        <w:t xml:space="preserve">a resolver la impugnación del fallo, contra la sentencia dictada por el Juzgado Laboral del Circuito de Dosquebradas, Risaralda, el </w:t>
      </w:r>
      <w:r w:rsidR="008D3667" w:rsidRPr="009536BE">
        <w:rPr>
          <w:rFonts w:cs="Tahoma"/>
          <w:sz w:val="26"/>
          <w:szCs w:val="26"/>
        </w:rPr>
        <w:t xml:space="preserve">10 </w:t>
      </w:r>
      <w:r w:rsidRPr="009536BE">
        <w:rPr>
          <w:rFonts w:cs="Tahoma"/>
          <w:sz w:val="26"/>
          <w:szCs w:val="26"/>
        </w:rPr>
        <w:t xml:space="preserve">de </w:t>
      </w:r>
      <w:r w:rsidR="008D3667" w:rsidRPr="009536BE">
        <w:rPr>
          <w:rFonts w:cs="Tahoma"/>
          <w:sz w:val="26"/>
          <w:szCs w:val="26"/>
        </w:rPr>
        <w:t xml:space="preserve">octubre </w:t>
      </w:r>
      <w:r w:rsidRPr="009536BE">
        <w:rPr>
          <w:rFonts w:cs="Tahoma"/>
          <w:sz w:val="26"/>
          <w:szCs w:val="26"/>
        </w:rPr>
        <w:t xml:space="preserve">de 2019, dentro de la acción de tutela promovida por el Dr. Rogelio Cuellar Ramírez como agente oficio de los niños que acuden al centro de desarrollo infantil </w:t>
      </w:r>
      <w:r w:rsidR="00332E4B" w:rsidRPr="009536BE">
        <w:rPr>
          <w:rFonts w:cs="Tahoma"/>
          <w:sz w:val="26"/>
          <w:szCs w:val="26"/>
        </w:rPr>
        <w:t>“La Casona”, en contra del Municipio de Dosquebradas y el Fondo Financiero de Proyectos de Desarrollo en Territorio – FONADE -, hoy Empresa Nacional Promotora del Desarrollo Territorial – ENTerritorio – y como vinculados el Instituto Colombiano de Bienestar Familiar, la Cooperativa Multiactiva de Asociados y Asociaciones de los Hogares de Bienestar –</w:t>
      </w:r>
      <w:proofErr w:type="spellStart"/>
      <w:r w:rsidR="00332E4B" w:rsidRPr="009536BE">
        <w:rPr>
          <w:rFonts w:cs="Tahoma"/>
          <w:sz w:val="26"/>
          <w:szCs w:val="26"/>
        </w:rPr>
        <w:t>Cooasobien</w:t>
      </w:r>
      <w:proofErr w:type="spellEnd"/>
      <w:r w:rsidR="00332E4B" w:rsidRPr="009536BE">
        <w:rPr>
          <w:rFonts w:cs="Tahoma"/>
          <w:sz w:val="26"/>
          <w:szCs w:val="26"/>
        </w:rPr>
        <w:t>–</w:t>
      </w:r>
      <w:r w:rsidR="00C91D47" w:rsidRPr="009536BE">
        <w:rPr>
          <w:rFonts w:cs="Tahoma"/>
          <w:sz w:val="26"/>
          <w:szCs w:val="26"/>
        </w:rPr>
        <w:t xml:space="preserve"> e</w:t>
      </w:r>
      <w:r w:rsidR="00332E4B" w:rsidRPr="009536BE">
        <w:rPr>
          <w:rFonts w:cs="Tahoma"/>
          <w:sz w:val="26"/>
          <w:szCs w:val="26"/>
        </w:rPr>
        <w:t>l Ingenio Mario Correa</w:t>
      </w:r>
      <w:r w:rsidR="008D3667" w:rsidRPr="009536BE">
        <w:rPr>
          <w:rFonts w:cs="Tahoma"/>
          <w:sz w:val="26"/>
          <w:szCs w:val="26"/>
        </w:rPr>
        <w:t xml:space="preserve"> y la Gobernación del Risaralda</w:t>
      </w:r>
      <w:r w:rsidR="00A521DB" w:rsidRPr="009536BE">
        <w:rPr>
          <w:rFonts w:cs="Tahoma"/>
          <w:sz w:val="26"/>
          <w:szCs w:val="26"/>
        </w:rPr>
        <w:t>, por la presunta transgresión de los derechos fundamentales a la educación, la vida, dignidad humana, integridad personal y de prevención y atención de desastres.</w:t>
      </w:r>
    </w:p>
    <w:p w14:paraId="6EE29204" w14:textId="77777777" w:rsidR="00E94D97" w:rsidRPr="009536BE" w:rsidRDefault="00E94D97" w:rsidP="00C91D47">
      <w:pPr>
        <w:spacing w:line="276" w:lineRule="auto"/>
        <w:ind w:left="0" w:firstLine="0"/>
        <w:jc w:val="both"/>
        <w:rPr>
          <w:rFonts w:cs="Tahoma"/>
          <w:sz w:val="26"/>
          <w:szCs w:val="26"/>
        </w:rPr>
      </w:pPr>
    </w:p>
    <w:p w14:paraId="0508981F" w14:textId="77777777" w:rsidR="00871B9E" w:rsidRPr="009536BE" w:rsidRDefault="00E94D97" w:rsidP="00C91D47">
      <w:pPr>
        <w:spacing w:line="276" w:lineRule="auto"/>
        <w:ind w:left="0" w:firstLine="0"/>
        <w:jc w:val="both"/>
        <w:rPr>
          <w:rFonts w:cs="Tahoma"/>
          <w:sz w:val="26"/>
          <w:szCs w:val="26"/>
        </w:rPr>
      </w:pPr>
      <w:r w:rsidRPr="009536BE">
        <w:rPr>
          <w:rFonts w:cs="Tahoma"/>
          <w:sz w:val="26"/>
          <w:szCs w:val="26"/>
        </w:rPr>
        <w:t xml:space="preserve">El proyecto presentado por el </w:t>
      </w:r>
      <w:r w:rsidR="00F800E7" w:rsidRPr="009536BE">
        <w:rPr>
          <w:rFonts w:cs="Tahoma"/>
          <w:sz w:val="26"/>
          <w:szCs w:val="26"/>
        </w:rPr>
        <w:t>ponente</w:t>
      </w:r>
      <w:r w:rsidRPr="009536BE">
        <w:rPr>
          <w:rFonts w:cs="Tahoma"/>
          <w:sz w:val="26"/>
          <w:szCs w:val="26"/>
        </w:rPr>
        <w:t xml:space="preserve"> fue aprobado por los restantes miembros de la Sala y corresponde a la siguiente,</w:t>
      </w:r>
    </w:p>
    <w:p w14:paraId="35C089B2" w14:textId="77777777" w:rsidR="00F800E7" w:rsidRPr="009536BE" w:rsidRDefault="00F800E7" w:rsidP="00C91D47">
      <w:pPr>
        <w:spacing w:line="276" w:lineRule="auto"/>
        <w:ind w:left="0" w:firstLine="0"/>
        <w:jc w:val="both"/>
        <w:rPr>
          <w:rFonts w:cs="Tahoma"/>
          <w:sz w:val="26"/>
          <w:szCs w:val="26"/>
        </w:rPr>
      </w:pPr>
    </w:p>
    <w:p w14:paraId="366F407D" w14:textId="17EC5219" w:rsidR="00F800E7" w:rsidRPr="009536BE" w:rsidRDefault="00F800E7" w:rsidP="00C91D47">
      <w:pPr>
        <w:pStyle w:val="Prrafodelista"/>
        <w:numPr>
          <w:ilvl w:val="0"/>
          <w:numId w:val="2"/>
        </w:numPr>
        <w:spacing w:line="276" w:lineRule="auto"/>
        <w:ind w:left="284" w:hanging="284"/>
        <w:rPr>
          <w:rFonts w:cs="Tahoma"/>
          <w:sz w:val="26"/>
          <w:szCs w:val="26"/>
        </w:rPr>
      </w:pPr>
      <w:r w:rsidRPr="009536BE">
        <w:rPr>
          <w:rFonts w:cs="Tahoma"/>
          <w:b/>
          <w:bCs/>
          <w:sz w:val="26"/>
          <w:szCs w:val="26"/>
        </w:rPr>
        <w:t>ANTECEDENTES</w:t>
      </w:r>
    </w:p>
    <w:p w14:paraId="6509D88B" w14:textId="77777777" w:rsidR="00F800E7" w:rsidRPr="009536BE" w:rsidRDefault="00F800E7" w:rsidP="00C91D47">
      <w:pPr>
        <w:spacing w:line="276" w:lineRule="auto"/>
        <w:ind w:left="0" w:firstLine="0"/>
        <w:rPr>
          <w:rFonts w:cs="Tahoma"/>
          <w:sz w:val="26"/>
          <w:szCs w:val="26"/>
        </w:rPr>
      </w:pPr>
    </w:p>
    <w:p w14:paraId="7E5FF8AF" w14:textId="22D30FEF" w:rsidR="00D077BA" w:rsidRPr="009536BE" w:rsidRDefault="00135614" w:rsidP="003160F9">
      <w:pPr>
        <w:spacing w:line="276" w:lineRule="auto"/>
        <w:ind w:left="0" w:firstLine="0"/>
        <w:jc w:val="both"/>
        <w:rPr>
          <w:rFonts w:cs="Tahoma"/>
          <w:sz w:val="26"/>
          <w:szCs w:val="26"/>
        </w:rPr>
      </w:pPr>
      <w:r w:rsidRPr="009536BE">
        <w:rPr>
          <w:rFonts w:cs="Tahoma"/>
          <w:sz w:val="26"/>
          <w:szCs w:val="26"/>
        </w:rPr>
        <w:t xml:space="preserve">El personero Delegado de Dosquebradas, Risaralda, actuando como agente oficioso formuló la acción de tutela por la presunta vulneración de los derechos fundamentales a la educación, dignidad humana e integridad personal de los niños que acuden al </w:t>
      </w:r>
      <w:r w:rsidRPr="009536BE">
        <w:rPr>
          <w:rFonts w:cs="Tahoma"/>
          <w:b/>
          <w:sz w:val="26"/>
          <w:szCs w:val="26"/>
        </w:rPr>
        <w:t xml:space="preserve">Centro de </w:t>
      </w:r>
      <w:r w:rsidR="00874423" w:rsidRPr="009536BE">
        <w:rPr>
          <w:rFonts w:cs="Tahoma"/>
          <w:b/>
          <w:sz w:val="26"/>
          <w:szCs w:val="26"/>
        </w:rPr>
        <w:t>Desarrollo Infantil “La Casona” de Dosquebradas</w:t>
      </w:r>
      <w:r w:rsidRPr="009536BE">
        <w:rPr>
          <w:rFonts w:cs="Tahoma"/>
          <w:sz w:val="26"/>
          <w:szCs w:val="26"/>
        </w:rPr>
        <w:t xml:space="preserve">, generada por la negligencia de las accionadas en relación con el mantenimiento y adecuación estructural </w:t>
      </w:r>
      <w:r w:rsidR="00874423" w:rsidRPr="009536BE">
        <w:rPr>
          <w:rFonts w:cs="Tahoma"/>
          <w:sz w:val="26"/>
          <w:szCs w:val="26"/>
        </w:rPr>
        <w:t>d</w:t>
      </w:r>
      <w:r w:rsidRPr="009536BE">
        <w:rPr>
          <w:rFonts w:cs="Tahoma"/>
          <w:sz w:val="26"/>
          <w:szCs w:val="26"/>
        </w:rPr>
        <w:t>el Centro Educativo.</w:t>
      </w:r>
      <w:r w:rsidR="00A81287" w:rsidRPr="009536BE">
        <w:rPr>
          <w:rFonts w:cs="Tahoma"/>
          <w:sz w:val="26"/>
          <w:szCs w:val="26"/>
        </w:rPr>
        <w:t xml:space="preserve"> Dicho amparo, se </w:t>
      </w:r>
      <w:r w:rsidR="00D077BA" w:rsidRPr="009536BE">
        <w:rPr>
          <w:rFonts w:cs="Tahoma"/>
          <w:sz w:val="26"/>
          <w:szCs w:val="26"/>
        </w:rPr>
        <w:t xml:space="preserve">solicitó </w:t>
      </w:r>
      <w:r w:rsidR="0018796B" w:rsidRPr="009536BE">
        <w:rPr>
          <w:rFonts w:cs="Tahoma"/>
          <w:sz w:val="26"/>
          <w:szCs w:val="26"/>
        </w:rPr>
        <w:t xml:space="preserve">con el fin de que se ordenara </w:t>
      </w:r>
      <w:r w:rsidR="00D077BA" w:rsidRPr="009536BE">
        <w:rPr>
          <w:rFonts w:cs="Tahoma"/>
          <w:sz w:val="26"/>
          <w:szCs w:val="26"/>
        </w:rPr>
        <w:t>la adecuación de la infraestructura del centro educativo para que esté en condiciones de habitabilidad mediante la eliminación de la amenaza permanente de corto circuito por las humedades e inundaciones</w:t>
      </w:r>
      <w:r w:rsidR="009B3BC7" w:rsidRPr="009536BE">
        <w:rPr>
          <w:rFonts w:cs="Tahoma"/>
          <w:sz w:val="26"/>
          <w:szCs w:val="26"/>
        </w:rPr>
        <w:t>.</w:t>
      </w:r>
    </w:p>
    <w:p w14:paraId="6629D2D9" w14:textId="77777777" w:rsidR="00D077BA" w:rsidRPr="009536BE" w:rsidRDefault="00D077BA" w:rsidP="00C91D47">
      <w:pPr>
        <w:spacing w:line="276" w:lineRule="auto"/>
        <w:ind w:left="0" w:firstLine="0"/>
        <w:jc w:val="both"/>
        <w:rPr>
          <w:rFonts w:cs="Tahoma"/>
          <w:sz w:val="26"/>
          <w:szCs w:val="26"/>
        </w:rPr>
      </w:pPr>
    </w:p>
    <w:p w14:paraId="52D62EC5" w14:textId="3D93D6B2" w:rsidR="00F800E7" w:rsidRPr="009536BE" w:rsidRDefault="009B3BC7" w:rsidP="00C91D47">
      <w:pPr>
        <w:spacing w:line="276" w:lineRule="auto"/>
        <w:ind w:left="0" w:firstLine="0"/>
        <w:jc w:val="both"/>
        <w:rPr>
          <w:rFonts w:cs="Tahoma"/>
          <w:sz w:val="26"/>
          <w:szCs w:val="26"/>
        </w:rPr>
      </w:pPr>
      <w:r w:rsidRPr="009536BE">
        <w:rPr>
          <w:rFonts w:cs="Tahoma"/>
          <w:sz w:val="26"/>
          <w:szCs w:val="26"/>
        </w:rPr>
        <w:t xml:space="preserve">Los hechos </w:t>
      </w:r>
      <w:r w:rsidR="0018796B" w:rsidRPr="009536BE">
        <w:rPr>
          <w:rFonts w:cs="Tahoma"/>
          <w:sz w:val="26"/>
          <w:szCs w:val="26"/>
        </w:rPr>
        <w:t>relevantes de acción, se sintetizan en que</w:t>
      </w:r>
      <w:r w:rsidRPr="009536BE">
        <w:rPr>
          <w:rFonts w:cs="Tahoma"/>
          <w:sz w:val="26"/>
          <w:szCs w:val="26"/>
        </w:rPr>
        <w:t xml:space="preserve">: </w:t>
      </w:r>
      <w:r w:rsidRPr="009536BE">
        <w:rPr>
          <w:rFonts w:cs="Tahoma"/>
          <w:b/>
          <w:i/>
          <w:sz w:val="26"/>
          <w:szCs w:val="26"/>
        </w:rPr>
        <w:t>i</w:t>
      </w:r>
      <w:r w:rsidR="0018796B" w:rsidRPr="009536BE">
        <w:rPr>
          <w:rFonts w:cs="Tahoma"/>
          <w:b/>
          <w:i/>
          <w:sz w:val="26"/>
          <w:szCs w:val="26"/>
        </w:rPr>
        <w:t>)</w:t>
      </w:r>
      <w:r w:rsidRPr="009536BE">
        <w:rPr>
          <w:rFonts w:cs="Tahoma"/>
          <w:i/>
          <w:sz w:val="26"/>
          <w:szCs w:val="26"/>
        </w:rPr>
        <w:t xml:space="preserve"> </w:t>
      </w:r>
      <w:r w:rsidRPr="009536BE">
        <w:rPr>
          <w:rFonts w:cs="Tahoma"/>
          <w:sz w:val="26"/>
          <w:szCs w:val="26"/>
        </w:rPr>
        <w:t>L</w:t>
      </w:r>
      <w:r w:rsidR="00020AB5" w:rsidRPr="009536BE">
        <w:rPr>
          <w:rFonts w:cs="Tahoma"/>
          <w:sz w:val="26"/>
          <w:szCs w:val="26"/>
        </w:rPr>
        <w:t xml:space="preserve">a </w:t>
      </w:r>
      <w:r w:rsidR="0018796B" w:rsidRPr="009536BE">
        <w:rPr>
          <w:rFonts w:cs="Tahoma"/>
          <w:sz w:val="26"/>
          <w:szCs w:val="26"/>
        </w:rPr>
        <w:t>A</w:t>
      </w:r>
      <w:r w:rsidR="00020AB5" w:rsidRPr="009536BE">
        <w:rPr>
          <w:rFonts w:cs="Tahoma"/>
          <w:sz w:val="26"/>
          <w:szCs w:val="26"/>
        </w:rPr>
        <w:t xml:space="preserve">lcaldía de Dosquebradas, </w:t>
      </w:r>
      <w:r w:rsidR="00F800E7" w:rsidRPr="009536BE">
        <w:rPr>
          <w:rFonts w:cs="Tahoma"/>
          <w:sz w:val="26"/>
          <w:szCs w:val="26"/>
        </w:rPr>
        <w:t xml:space="preserve">en Comité de Política Social </w:t>
      </w:r>
      <w:r w:rsidR="00020AB5" w:rsidRPr="009536BE">
        <w:rPr>
          <w:rFonts w:cs="Tahoma"/>
          <w:sz w:val="26"/>
          <w:szCs w:val="26"/>
        </w:rPr>
        <w:t xml:space="preserve">del </w:t>
      </w:r>
      <w:r w:rsidR="00F800E7" w:rsidRPr="009536BE">
        <w:rPr>
          <w:rFonts w:cs="Tahoma"/>
          <w:sz w:val="26"/>
          <w:szCs w:val="26"/>
        </w:rPr>
        <w:t xml:space="preserve">13 de marzo de 2019, </w:t>
      </w:r>
      <w:r w:rsidR="000040C7" w:rsidRPr="009536BE">
        <w:rPr>
          <w:rFonts w:cs="Tahoma"/>
          <w:sz w:val="26"/>
          <w:szCs w:val="26"/>
        </w:rPr>
        <w:t xml:space="preserve">fue informada </w:t>
      </w:r>
      <w:r w:rsidR="003F4C4E" w:rsidRPr="009536BE">
        <w:rPr>
          <w:rFonts w:cs="Tahoma"/>
          <w:sz w:val="26"/>
          <w:szCs w:val="26"/>
        </w:rPr>
        <w:t xml:space="preserve">sobre inconvenientes </w:t>
      </w:r>
      <w:r w:rsidRPr="009536BE">
        <w:rPr>
          <w:rFonts w:cs="Tahoma"/>
          <w:sz w:val="26"/>
          <w:szCs w:val="26"/>
        </w:rPr>
        <w:t>d</w:t>
      </w:r>
      <w:r w:rsidR="003F4C4E" w:rsidRPr="009536BE">
        <w:rPr>
          <w:rFonts w:cs="Tahoma"/>
          <w:sz w:val="26"/>
          <w:szCs w:val="26"/>
        </w:rPr>
        <w:t xml:space="preserve">el inmueble </w:t>
      </w:r>
      <w:r w:rsidR="000040C7" w:rsidRPr="009536BE">
        <w:rPr>
          <w:rFonts w:cs="Tahoma"/>
          <w:sz w:val="26"/>
          <w:szCs w:val="26"/>
        </w:rPr>
        <w:t xml:space="preserve">donde </w:t>
      </w:r>
      <w:r w:rsidRPr="009536BE">
        <w:rPr>
          <w:rFonts w:cs="Tahoma"/>
          <w:sz w:val="26"/>
          <w:szCs w:val="26"/>
        </w:rPr>
        <w:t xml:space="preserve">funciona </w:t>
      </w:r>
      <w:r w:rsidR="000040C7" w:rsidRPr="009536BE">
        <w:rPr>
          <w:rFonts w:cs="Tahoma"/>
          <w:sz w:val="26"/>
          <w:szCs w:val="26"/>
        </w:rPr>
        <w:t xml:space="preserve">el </w:t>
      </w:r>
      <w:r w:rsidR="003F4C4E" w:rsidRPr="009536BE">
        <w:rPr>
          <w:rFonts w:cs="Tahoma"/>
          <w:sz w:val="26"/>
          <w:szCs w:val="26"/>
        </w:rPr>
        <w:t xml:space="preserve">Centro de </w:t>
      </w:r>
      <w:r w:rsidR="009B6F78" w:rsidRPr="009536BE">
        <w:rPr>
          <w:rFonts w:cs="Tahoma"/>
          <w:sz w:val="26"/>
          <w:szCs w:val="26"/>
        </w:rPr>
        <w:t>D</w:t>
      </w:r>
      <w:r w:rsidR="003F4C4E" w:rsidRPr="009536BE">
        <w:rPr>
          <w:rFonts w:cs="Tahoma"/>
          <w:sz w:val="26"/>
          <w:szCs w:val="26"/>
        </w:rPr>
        <w:t xml:space="preserve">esarrollo </w:t>
      </w:r>
      <w:r w:rsidR="009B6F78" w:rsidRPr="009536BE">
        <w:rPr>
          <w:rFonts w:cs="Tahoma"/>
          <w:sz w:val="26"/>
          <w:szCs w:val="26"/>
        </w:rPr>
        <w:t>I</w:t>
      </w:r>
      <w:r w:rsidR="003F4C4E" w:rsidRPr="009536BE">
        <w:rPr>
          <w:rFonts w:cs="Tahoma"/>
          <w:sz w:val="26"/>
          <w:szCs w:val="26"/>
        </w:rPr>
        <w:t xml:space="preserve">nfantil – CDI </w:t>
      </w:r>
      <w:r w:rsidR="009B6F78" w:rsidRPr="009536BE">
        <w:rPr>
          <w:rFonts w:cs="Tahoma"/>
          <w:sz w:val="26"/>
          <w:szCs w:val="26"/>
        </w:rPr>
        <w:t>“</w:t>
      </w:r>
      <w:r w:rsidR="003F4C4E" w:rsidRPr="009536BE">
        <w:rPr>
          <w:rFonts w:cs="Tahoma"/>
          <w:sz w:val="26"/>
          <w:szCs w:val="26"/>
        </w:rPr>
        <w:t>La Casona</w:t>
      </w:r>
      <w:r w:rsidR="009B6F78" w:rsidRPr="009536BE">
        <w:rPr>
          <w:rFonts w:cs="Tahoma"/>
          <w:sz w:val="26"/>
          <w:szCs w:val="26"/>
        </w:rPr>
        <w:t>”</w:t>
      </w:r>
      <w:r w:rsidR="003F4C4E" w:rsidRPr="009536BE">
        <w:rPr>
          <w:rFonts w:cs="Tahoma"/>
          <w:sz w:val="26"/>
          <w:szCs w:val="26"/>
        </w:rPr>
        <w:t xml:space="preserve"> -</w:t>
      </w:r>
      <w:r w:rsidRPr="009536BE">
        <w:rPr>
          <w:rFonts w:cs="Tahoma"/>
          <w:sz w:val="26"/>
          <w:szCs w:val="26"/>
        </w:rPr>
        <w:t xml:space="preserve">; </w:t>
      </w:r>
      <w:r w:rsidRPr="009536BE">
        <w:rPr>
          <w:rFonts w:cs="Tahoma"/>
          <w:b/>
          <w:i/>
          <w:sz w:val="26"/>
          <w:szCs w:val="26"/>
        </w:rPr>
        <w:t>ii</w:t>
      </w:r>
      <w:r w:rsidR="0018796B" w:rsidRPr="009536BE">
        <w:rPr>
          <w:rFonts w:cs="Tahoma"/>
          <w:b/>
          <w:i/>
          <w:sz w:val="26"/>
          <w:szCs w:val="26"/>
        </w:rPr>
        <w:t>)</w:t>
      </w:r>
      <w:r w:rsidRPr="009536BE">
        <w:rPr>
          <w:rFonts w:cs="Tahoma"/>
          <w:i/>
          <w:sz w:val="26"/>
          <w:szCs w:val="26"/>
        </w:rPr>
        <w:t xml:space="preserve"> </w:t>
      </w:r>
      <w:r w:rsidR="0018796B" w:rsidRPr="009536BE">
        <w:rPr>
          <w:rFonts w:cs="Tahoma"/>
          <w:sz w:val="26"/>
          <w:szCs w:val="26"/>
        </w:rPr>
        <w:t xml:space="preserve">Existen </w:t>
      </w:r>
      <w:r w:rsidRPr="009536BE">
        <w:rPr>
          <w:rFonts w:cs="Tahoma"/>
          <w:sz w:val="26"/>
          <w:szCs w:val="26"/>
        </w:rPr>
        <w:t xml:space="preserve">problemas </w:t>
      </w:r>
      <w:r w:rsidR="005B769F" w:rsidRPr="009536BE">
        <w:rPr>
          <w:rFonts w:cs="Tahoma"/>
          <w:sz w:val="26"/>
          <w:szCs w:val="26"/>
        </w:rPr>
        <w:t>de infraestructura porque</w:t>
      </w:r>
      <w:r w:rsidR="008E4CFF" w:rsidRPr="009536BE">
        <w:rPr>
          <w:rFonts w:cs="Tahoma"/>
          <w:sz w:val="26"/>
          <w:szCs w:val="26"/>
        </w:rPr>
        <w:t xml:space="preserve">: </w:t>
      </w:r>
      <w:r w:rsidR="002137A0" w:rsidRPr="009536BE">
        <w:rPr>
          <w:rFonts w:cs="Tahoma"/>
          <w:b/>
          <w:bCs/>
          <w:i/>
          <w:iCs/>
          <w:sz w:val="26"/>
          <w:szCs w:val="26"/>
        </w:rPr>
        <w:t>a</w:t>
      </w:r>
      <w:r w:rsidR="008E4CFF" w:rsidRPr="009536BE">
        <w:rPr>
          <w:rFonts w:cs="Tahoma"/>
          <w:b/>
          <w:bCs/>
          <w:i/>
          <w:iCs/>
          <w:sz w:val="26"/>
          <w:szCs w:val="26"/>
        </w:rPr>
        <w:t>-</w:t>
      </w:r>
      <w:r w:rsidR="004C6847" w:rsidRPr="009536BE">
        <w:rPr>
          <w:rFonts w:cs="Tahoma"/>
          <w:b/>
          <w:bCs/>
          <w:i/>
          <w:iCs/>
          <w:sz w:val="26"/>
          <w:szCs w:val="26"/>
        </w:rPr>
        <w:t xml:space="preserve"> </w:t>
      </w:r>
      <w:r w:rsidR="000040C7" w:rsidRPr="009536BE">
        <w:rPr>
          <w:rFonts w:cs="Tahoma"/>
          <w:sz w:val="26"/>
          <w:szCs w:val="26"/>
        </w:rPr>
        <w:t xml:space="preserve">Las </w:t>
      </w:r>
      <w:r w:rsidR="002137A0" w:rsidRPr="009536BE">
        <w:rPr>
          <w:rFonts w:cs="Tahoma"/>
          <w:sz w:val="26"/>
          <w:szCs w:val="26"/>
        </w:rPr>
        <w:t xml:space="preserve">canales presentan </w:t>
      </w:r>
      <w:r w:rsidR="008E4CFF" w:rsidRPr="009536BE">
        <w:rPr>
          <w:rFonts w:cs="Tahoma"/>
          <w:sz w:val="26"/>
          <w:szCs w:val="26"/>
        </w:rPr>
        <w:t xml:space="preserve">empozamiento de las aguas; </w:t>
      </w:r>
      <w:r w:rsidR="002137A0" w:rsidRPr="009536BE">
        <w:rPr>
          <w:rFonts w:cs="Tahoma"/>
          <w:b/>
          <w:bCs/>
          <w:i/>
          <w:iCs/>
          <w:sz w:val="26"/>
          <w:szCs w:val="26"/>
        </w:rPr>
        <w:t>b</w:t>
      </w:r>
      <w:r w:rsidR="008E4CFF" w:rsidRPr="009536BE">
        <w:rPr>
          <w:rFonts w:cs="Tahoma"/>
          <w:b/>
          <w:bCs/>
          <w:i/>
          <w:iCs/>
          <w:sz w:val="26"/>
          <w:szCs w:val="26"/>
        </w:rPr>
        <w:t>-</w:t>
      </w:r>
      <w:r w:rsidR="002137A0" w:rsidRPr="009536BE">
        <w:rPr>
          <w:rFonts w:cs="Tahoma"/>
          <w:b/>
          <w:bCs/>
          <w:i/>
          <w:iCs/>
          <w:sz w:val="26"/>
          <w:szCs w:val="26"/>
        </w:rPr>
        <w:t xml:space="preserve"> </w:t>
      </w:r>
      <w:r w:rsidR="0018796B" w:rsidRPr="009536BE">
        <w:rPr>
          <w:rFonts w:cs="Tahoma"/>
          <w:bCs/>
          <w:iCs/>
          <w:sz w:val="26"/>
          <w:szCs w:val="26"/>
        </w:rPr>
        <w:t>Hay</w:t>
      </w:r>
      <w:r w:rsidR="0018796B" w:rsidRPr="009536BE">
        <w:rPr>
          <w:rFonts w:cs="Tahoma"/>
          <w:b/>
          <w:bCs/>
          <w:i/>
          <w:iCs/>
          <w:sz w:val="26"/>
          <w:szCs w:val="26"/>
        </w:rPr>
        <w:t xml:space="preserve"> </w:t>
      </w:r>
      <w:r w:rsidR="0018796B" w:rsidRPr="009536BE">
        <w:rPr>
          <w:rFonts w:cs="Tahoma"/>
          <w:sz w:val="26"/>
          <w:szCs w:val="26"/>
        </w:rPr>
        <w:t>i</w:t>
      </w:r>
      <w:r w:rsidR="002137A0" w:rsidRPr="009536BE">
        <w:rPr>
          <w:rFonts w:cs="Tahoma"/>
          <w:sz w:val="26"/>
          <w:szCs w:val="26"/>
        </w:rPr>
        <w:t>nundaciones en salones, comedores, auditorio y zonas externas de la edificación por  inconvenientes en un lote privado contiguo al inmueble</w:t>
      </w:r>
      <w:r w:rsidR="005B769F" w:rsidRPr="009536BE">
        <w:rPr>
          <w:rFonts w:cs="Tahoma"/>
          <w:sz w:val="26"/>
          <w:szCs w:val="26"/>
        </w:rPr>
        <w:t xml:space="preserve">; </w:t>
      </w:r>
      <w:r w:rsidR="005B769F" w:rsidRPr="009536BE">
        <w:rPr>
          <w:rFonts w:cs="Tahoma"/>
          <w:b/>
          <w:i/>
          <w:sz w:val="26"/>
          <w:szCs w:val="26"/>
        </w:rPr>
        <w:t>c-</w:t>
      </w:r>
      <w:r w:rsidR="005B769F" w:rsidRPr="009536BE">
        <w:rPr>
          <w:rFonts w:cs="Tahoma"/>
          <w:b/>
          <w:sz w:val="26"/>
          <w:szCs w:val="26"/>
        </w:rPr>
        <w:t xml:space="preserve"> </w:t>
      </w:r>
      <w:r w:rsidR="005B769F" w:rsidRPr="009536BE">
        <w:rPr>
          <w:rFonts w:cs="Tahoma"/>
          <w:bCs/>
          <w:iCs/>
          <w:sz w:val="26"/>
          <w:szCs w:val="26"/>
        </w:rPr>
        <w:t>L</w:t>
      </w:r>
      <w:r w:rsidR="005B769F" w:rsidRPr="009536BE">
        <w:rPr>
          <w:rFonts w:cs="Tahoma"/>
          <w:sz w:val="26"/>
          <w:szCs w:val="26"/>
        </w:rPr>
        <w:t xml:space="preserve">as aguas </w:t>
      </w:r>
      <w:r w:rsidR="00096574" w:rsidRPr="009536BE">
        <w:rPr>
          <w:rFonts w:cs="Tahoma"/>
          <w:sz w:val="26"/>
          <w:szCs w:val="26"/>
        </w:rPr>
        <w:t xml:space="preserve">que se filtran </w:t>
      </w:r>
      <w:r w:rsidR="005B769F" w:rsidRPr="009536BE">
        <w:rPr>
          <w:rFonts w:cs="Tahoma"/>
          <w:sz w:val="26"/>
          <w:szCs w:val="26"/>
        </w:rPr>
        <w:t xml:space="preserve">por la celosías </w:t>
      </w:r>
      <w:r w:rsidR="00096574" w:rsidRPr="009536BE">
        <w:rPr>
          <w:rFonts w:cs="Tahoma"/>
          <w:sz w:val="26"/>
          <w:szCs w:val="26"/>
        </w:rPr>
        <w:t xml:space="preserve">han generado </w:t>
      </w:r>
      <w:r w:rsidR="005B769F" w:rsidRPr="009536BE">
        <w:rPr>
          <w:rFonts w:cs="Tahoma"/>
          <w:sz w:val="26"/>
          <w:szCs w:val="26"/>
        </w:rPr>
        <w:t xml:space="preserve">humedades </w:t>
      </w:r>
      <w:r w:rsidR="00096574" w:rsidRPr="009536BE">
        <w:rPr>
          <w:rFonts w:cs="Tahoma"/>
          <w:sz w:val="26"/>
          <w:szCs w:val="26"/>
        </w:rPr>
        <w:t xml:space="preserve">en </w:t>
      </w:r>
      <w:r w:rsidR="005B769F" w:rsidRPr="009536BE">
        <w:rPr>
          <w:rFonts w:cs="Tahoma"/>
          <w:sz w:val="26"/>
          <w:szCs w:val="26"/>
        </w:rPr>
        <w:t xml:space="preserve">la edificación, cortos circuitos e incendios dentro del comedor del CDI; </w:t>
      </w:r>
      <w:r w:rsidR="005B769F" w:rsidRPr="009536BE">
        <w:rPr>
          <w:rFonts w:cs="Tahoma"/>
          <w:b/>
          <w:i/>
          <w:sz w:val="26"/>
          <w:szCs w:val="26"/>
        </w:rPr>
        <w:t>iii</w:t>
      </w:r>
      <w:r w:rsidR="00DE18FF" w:rsidRPr="009536BE">
        <w:rPr>
          <w:rFonts w:cs="Tahoma"/>
          <w:b/>
          <w:i/>
          <w:sz w:val="26"/>
          <w:szCs w:val="26"/>
        </w:rPr>
        <w:t>)</w:t>
      </w:r>
      <w:r w:rsidR="005B769F" w:rsidRPr="009536BE">
        <w:rPr>
          <w:rFonts w:cs="Tahoma"/>
          <w:b/>
          <w:i/>
          <w:sz w:val="26"/>
          <w:szCs w:val="26"/>
        </w:rPr>
        <w:t>.</w:t>
      </w:r>
      <w:r w:rsidR="005B769F" w:rsidRPr="009536BE">
        <w:rPr>
          <w:rFonts w:cs="Tahoma"/>
          <w:i/>
          <w:sz w:val="26"/>
          <w:szCs w:val="26"/>
        </w:rPr>
        <w:t xml:space="preserve"> </w:t>
      </w:r>
      <w:r w:rsidR="00DE18FF" w:rsidRPr="009536BE">
        <w:rPr>
          <w:rFonts w:cs="Tahoma"/>
          <w:sz w:val="26"/>
          <w:szCs w:val="26"/>
        </w:rPr>
        <w:t xml:space="preserve">Las </w:t>
      </w:r>
      <w:r w:rsidR="005B769F" w:rsidRPr="009536BE">
        <w:rPr>
          <w:rFonts w:cs="Tahoma"/>
          <w:sz w:val="26"/>
          <w:szCs w:val="26"/>
        </w:rPr>
        <w:t>aguas lluvias y las humedades</w:t>
      </w:r>
      <w:r w:rsidR="00DE18FF" w:rsidRPr="009536BE">
        <w:rPr>
          <w:rFonts w:cs="Tahoma"/>
          <w:sz w:val="26"/>
          <w:szCs w:val="26"/>
        </w:rPr>
        <w:t xml:space="preserve">, han generado </w:t>
      </w:r>
      <w:r w:rsidR="005B769F" w:rsidRPr="009536BE">
        <w:rPr>
          <w:rFonts w:cs="Tahoma"/>
          <w:sz w:val="26"/>
          <w:szCs w:val="26"/>
        </w:rPr>
        <w:t xml:space="preserve">riesgos </w:t>
      </w:r>
      <w:r w:rsidR="000040C7" w:rsidRPr="009536BE">
        <w:rPr>
          <w:rFonts w:cs="Tahoma"/>
          <w:sz w:val="26"/>
          <w:szCs w:val="26"/>
        </w:rPr>
        <w:t xml:space="preserve">de accidentalidad en </w:t>
      </w:r>
      <w:r w:rsidR="008E4CFF" w:rsidRPr="009536BE">
        <w:rPr>
          <w:rFonts w:cs="Tahoma"/>
          <w:sz w:val="26"/>
          <w:szCs w:val="26"/>
        </w:rPr>
        <w:t xml:space="preserve">los menores y </w:t>
      </w:r>
      <w:r w:rsidR="00DE18FF" w:rsidRPr="009536BE">
        <w:rPr>
          <w:rFonts w:cs="Tahoma"/>
          <w:sz w:val="26"/>
          <w:szCs w:val="26"/>
        </w:rPr>
        <w:t xml:space="preserve">de los </w:t>
      </w:r>
      <w:r w:rsidR="008E4CFF" w:rsidRPr="009536BE">
        <w:rPr>
          <w:rFonts w:cs="Tahoma"/>
          <w:sz w:val="26"/>
          <w:szCs w:val="26"/>
        </w:rPr>
        <w:t>trabajadores del Instituto</w:t>
      </w:r>
      <w:r w:rsidR="00096574" w:rsidRPr="009536BE">
        <w:rPr>
          <w:rFonts w:cs="Tahoma"/>
          <w:sz w:val="26"/>
          <w:szCs w:val="26"/>
        </w:rPr>
        <w:t xml:space="preserve">; </w:t>
      </w:r>
      <w:r w:rsidR="00096574" w:rsidRPr="009536BE">
        <w:rPr>
          <w:rFonts w:cs="Tahoma"/>
          <w:b/>
          <w:i/>
          <w:sz w:val="26"/>
          <w:szCs w:val="26"/>
        </w:rPr>
        <w:t>iv</w:t>
      </w:r>
      <w:r w:rsidR="00DE18FF" w:rsidRPr="009536BE">
        <w:rPr>
          <w:rFonts w:cs="Tahoma"/>
          <w:b/>
          <w:i/>
          <w:sz w:val="26"/>
          <w:szCs w:val="26"/>
        </w:rPr>
        <w:t>)</w:t>
      </w:r>
      <w:r w:rsidR="00096574" w:rsidRPr="009536BE">
        <w:rPr>
          <w:rFonts w:cs="Tahoma"/>
          <w:b/>
          <w:i/>
          <w:sz w:val="26"/>
          <w:szCs w:val="26"/>
        </w:rPr>
        <w:t>.</w:t>
      </w:r>
      <w:r w:rsidR="00096574" w:rsidRPr="009536BE">
        <w:rPr>
          <w:rFonts w:cs="Tahoma"/>
          <w:i/>
          <w:sz w:val="26"/>
          <w:szCs w:val="26"/>
        </w:rPr>
        <w:t xml:space="preserve"> </w:t>
      </w:r>
      <w:r w:rsidR="00096574" w:rsidRPr="009536BE">
        <w:rPr>
          <w:rFonts w:cs="Tahoma"/>
          <w:sz w:val="26"/>
          <w:szCs w:val="26"/>
        </w:rPr>
        <w:t>L</w:t>
      </w:r>
      <w:r w:rsidR="008E4CFF" w:rsidRPr="009536BE">
        <w:rPr>
          <w:rFonts w:cs="Tahoma"/>
          <w:sz w:val="26"/>
          <w:szCs w:val="26"/>
        </w:rPr>
        <w:t xml:space="preserve">as </w:t>
      </w:r>
      <w:r w:rsidR="00CD3A1D" w:rsidRPr="009536BE">
        <w:rPr>
          <w:rFonts w:cs="Tahoma"/>
          <w:sz w:val="26"/>
          <w:szCs w:val="26"/>
        </w:rPr>
        <w:t xml:space="preserve">condiciones </w:t>
      </w:r>
      <w:r w:rsidR="00096574" w:rsidRPr="009536BE">
        <w:rPr>
          <w:rFonts w:cs="Tahoma"/>
          <w:sz w:val="26"/>
          <w:szCs w:val="26"/>
        </w:rPr>
        <w:t xml:space="preserve">locativas </w:t>
      </w:r>
      <w:r w:rsidR="00CD3A1D" w:rsidRPr="009536BE">
        <w:rPr>
          <w:rFonts w:cs="Tahoma"/>
          <w:sz w:val="26"/>
          <w:szCs w:val="26"/>
        </w:rPr>
        <w:t>fueron constatadas por la</w:t>
      </w:r>
      <w:r w:rsidR="000040C7" w:rsidRPr="009536BE">
        <w:rPr>
          <w:rFonts w:cs="Tahoma"/>
          <w:sz w:val="26"/>
          <w:szCs w:val="26"/>
        </w:rPr>
        <w:t>s</w:t>
      </w:r>
      <w:r w:rsidR="00CD3A1D" w:rsidRPr="009536BE">
        <w:rPr>
          <w:rFonts w:cs="Tahoma"/>
          <w:sz w:val="26"/>
          <w:szCs w:val="26"/>
        </w:rPr>
        <w:t xml:space="preserve"> vinculadas</w:t>
      </w:r>
      <w:r w:rsidR="00241325" w:rsidRPr="009536BE">
        <w:rPr>
          <w:rFonts w:cs="Tahoma"/>
          <w:sz w:val="26"/>
          <w:szCs w:val="26"/>
        </w:rPr>
        <w:t>, los técnicos de la DIGER</w:t>
      </w:r>
      <w:r w:rsidR="00A439C6" w:rsidRPr="009536BE">
        <w:rPr>
          <w:rFonts w:cs="Tahoma"/>
          <w:sz w:val="26"/>
          <w:szCs w:val="26"/>
        </w:rPr>
        <w:t xml:space="preserve"> y la Personería Municipal</w:t>
      </w:r>
      <w:r w:rsidR="000040C7" w:rsidRPr="009536BE">
        <w:rPr>
          <w:rFonts w:cs="Tahoma"/>
          <w:sz w:val="26"/>
          <w:szCs w:val="26"/>
        </w:rPr>
        <w:t xml:space="preserve">; </w:t>
      </w:r>
      <w:r w:rsidR="00096574" w:rsidRPr="009536BE">
        <w:rPr>
          <w:rFonts w:cs="Tahoma"/>
          <w:b/>
          <w:i/>
          <w:sz w:val="26"/>
          <w:szCs w:val="26"/>
        </w:rPr>
        <w:t>v</w:t>
      </w:r>
      <w:r w:rsidR="00DE18FF" w:rsidRPr="009536BE">
        <w:rPr>
          <w:rFonts w:cs="Tahoma"/>
          <w:b/>
          <w:i/>
          <w:sz w:val="26"/>
          <w:szCs w:val="26"/>
        </w:rPr>
        <w:t>)</w:t>
      </w:r>
      <w:r w:rsidR="00096574" w:rsidRPr="009536BE">
        <w:rPr>
          <w:rFonts w:cs="Tahoma"/>
          <w:b/>
          <w:i/>
          <w:sz w:val="26"/>
          <w:szCs w:val="26"/>
        </w:rPr>
        <w:t>.</w:t>
      </w:r>
      <w:r w:rsidR="00096574" w:rsidRPr="009536BE">
        <w:rPr>
          <w:rFonts w:cs="Tahoma"/>
          <w:sz w:val="26"/>
          <w:szCs w:val="26"/>
        </w:rPr>
        <w:t xml:space="preserve"> Si bien el </w:t>
      </w:r>
      <w:r w:rsidR="000040C7" w:rsidRPr="009536BE">
        <w:rPr>
          <w:rFonts w:cs="Tahoma"/>
          <w:sz w:val="26"/>
          <w:szCs w:val="26"/>
        </w:rPr>
        <w:t xml:space="preserve">constructor </w:t>
      </w:r>
      <w:r w:rsidR="00DE18FF" w:rsidRPr="009536BE">
        <w:rPr>
          <w:rFonts w:cs="Tahoma"/>
          <w:sz w:val="26"/>
          <w:szCs w:val="26"/>
        </w:rPr>
        <w:t>realizó</w:t>
      </w:r>
      <w:r w:rsidR="00096574" w:rsidRPr="009536BE">
        <w:rPr>
          <w:rFonts w:cs="Tahoma"/>
          <w:sz w:val="26"/>
          <w:szCs w:val="26"/>
        </w:rPr>
        <w:t xml:space="preserve"> </w:t>
      </w:r>
      <w:r w:rsidR="000040C7" w:rsidRPr="009536BE">
        <w:rPr>
          <w:rFonts w:cs="Tahoma"/>
          <w:sz w:val="26"/>
          <w:szCs w:val="26"/>
        </w:rPr>
        <w:t>bajantes en el techo para evacuar el empozamiento de las aguas</w:t>
      </w:r>
      <w:r w:rsidR="00A439C6" w:rsidRPr="009536BE">
        <w:rPr>
          <w:rFonts w:cs="Tahoma"/>
          <w:sz w:val="26"/>
          <w:szCs w:val="26"/>
        </w:rPr>
        <w:t xml:space="preserve">, </w:t>
      </w:r>
      <w:r w:rsidR="000C1C73" w:rsidRPr="009536BE">
        <w:rPr>
          <w:rFonts w:cs="Tahoma"/>
          <w:sz w:val="26"/>
          <w:szCs w:val="26"/>
        </w:rPr>
        <w:t xml:space="preserve">ello </w:t>
      </w:r>
      <w:r w:rsidR="00A439C6" w:rsidRPr="009536BE">
        <w:rPr>
          <w:rFonts w:cs="Tahoma"/>
          <w:sz w:val="26"/>
          <w:szCs w:val="26"/>
        </w:rPr>
        <w:t xml:space="preserve">solo redujo en una mínima proporción </w:t>
      </w:r>
      <w:r w:rsidR="00DF7582" w:rsidRPr="009536BE">
        <w:rPr>
          <w:rFonts w:cs="Tahoma"/>
          <w:sz w:val="26"/>
          <w:szCs w:val="26"/>
        </w:rPr>
        <w:t xml:space="preserve">el problema de </w:t>
      </w:r>
      <w:r w:rsidR="00A439C6" w:rsidRPr="009536BE">
        <w:rPr>
          <w:rFonts w:cs="Tahoma"/>
          <w:sz w:val="26"/>
          <w:szCs w:val="26"/>
        </w:rPr>
        <w:t>humedades</w:t>
      </w:r>
      <w:r w:rsidR="00DF7582" w:rsidRPr="009536BE">
        <w:rPr>
          <w:rFonts w:cs="Tahoma"/>
          <w:sz w:val="26"/>
          <w:szCs w:val="26"/>
        </w:rPr>
        <w:t xml:space="preserve">, pero </w:t>
      </w:r>
      <w:r w:rsidR="000C1C73" w:rsidRPr="009536BE">
        <w:rPr>
          <w:rFonts w:cs="Tahoma"/>
          <w:sz w:val="26"/>
          <w:szCs w:val="26"/>
        </w:rPr>
        <w:t xml:space="preserve">se empeoraron </w:t>
      </w:r>
      <w:r w:rsidR="00DF7582" w:rsidRPr="009536BE">
        <w:rPr>
          <w:rFonts w:cs="Tahoma"/>
          <w:sz w:val="26"/>
          <w:szCs w:val="26"/>
        </w:rPr>
        <w:t xml:space="preserve">los problemas de inundaciones y </w:t>
      </w:r>
      <w:r w:rsidR="00A439C6" w:rsidRPr="009536BE">
        <w:rPr>
          <w:rFonts w:cs="Tahoma"/>
          <w:sz w:val="26"/>
          <w:szCs w:val="26"/>
        </w:rPr>
        <w:t>de las redes eléctricas</w:t>
      </w:r>
      <w:r w:rsidR="000C1C73" w:rsidRPr="009536BE">
        <w:rPr>
          <w:rFonts w:cs="Tahoma"/>
          <w:sz w:val="26"/>
          <w:szCs w:val="26"/>
        </w:rPr>
        <w:t>, las cuales ya han producido incendios</w:t>
      </w:r>
      <w:r w:rsidR="00DF7582" w:rsidRPr="009536BE">
        <w:rPr>
          <w:rFonts w:cs="Tahoma"/>
          <w:sz w:val="26"/>
          <w:szCs w:val="26"/>
        </w:rPr>
        <w:t>.</w:t>
      </w:r>
    </w:p>
    <w:p w14:paraId="7DCD2C2E" w14:textId="77777777" w:rsidR="00A16338" w:rsidRPr="009536BE" w:rsidRDefault="00A16338" w:rsidP="00C91D47">
      <w:pPr>
        <w:spacing w:line="276" w:lineRule="auto"/>
        <w:ind w:left="0" w:firstLine="0"/>
        <w:jc w:val="both"/>
        <w:rPr>
          <w:rFonts w:cs="Tahoma"/>
          <w:sz w:val="26"/>
          <w:szCs w:val="26"/>
        </w:rPr>
      </w:pPr>
    </w:p>
    <w:p w14:paraId="78DDE270" w14:textId="20E30D00" w:rsidR="00A65A69" w:rsidRPr="009536BE" w:rsidRDefault="00F60472" w:rsidP="00C91D47">
      <w:pPr>
        <w:spacing w:line="276" w:lineRule="auto"/>
        <w:ind w:left="0" w:firstLine="0"/>
        <w:rPr>
          <w:rFonts w:cs="Tahoma"/>
          <w:b/>
          <w:sz w:val="26"/>
          <w:szCs w:val="26"/>
        </w:rPr>
      </w:pPr>
      <w:r w:rsidRPr="009536BE">
        <w:rPr>
          <w:rFonts w:cs="Tahoma"/>
          <w:b/>
          <w:sz w:val="26"/>
          <w:szCs w:val="26"/>
        </w:rPr>
        <w:t>Respuestas de las accionadas.</w:t>
      </w:r>
    </w:p>
    <w:p w14:paraId="2894E566" w14:textId="77777777" w:rsidR="00F60472" w:rsidRPr="009536BE" w:rsidRDefault="00F60472" w:rsidP="00C91D47">
      <w:pPr>
        <w:spacing w:line="276" w:lineRule="auto"/>
        <w:ind w:left="0" w:firstLine="0"/>
        <w:rPr>
          <w:rFonts w:cs="Tahoma"/>
          <w:sz w:val="26"/>
          <w:szCs w:val="26"/>
        </w:rPr>
      </w:pPr>
    </w:p>
    <w:p w14:paraId="64AEFA10" w14:textId="7FEAA485" w:rsidR="0046704C" w:rsidRPr="009536BE" w:rsidRDefault="000D446F" w:rsidP="00C91D47">
      <w:pPr>
        <w:spacing w:line="276" w:lineRule="auto"/>
        <w:ind w:left="0" w:firstLine="0"/>
        <w:jc w:val="both"/>
        <w:rPr>
          <w:rFonts w:cs="Tahoma"/>
          <w:sz w:val="26"/>
          <w:szCs w:val="26"/>
        </w:rPr>
      </w:pPr>
      <w:r w:rsidRPr="009536BE">
        <w:rPr>
          <w:rFonts w:cs="Tahoma"/>
          <w:sz w:val="26"/>
          <w:szCs w:val="26"/>
        </w:rPr>
        <w:lastRenderedPageBreak/>
        <w:t xml:space="preserve">El </w:t>
      </w:r>
      <w:r w:rsidRPr="009536BE">
        <w:rPr>
          <w:rFonts w:cs="Tahoma"/>
          <w:b/>
          <w:bCs/>
          <w:sz w:val="26"/>
          <w:szCs w:val="26"/>
        </w:rPr>
        <w:t>ICBF</w:t>
      </w:r>
      <w:r w:rsidRPr="009536BE">
        <w:rPr>
          <w:rFonts w:cs="Tahoma"/>
          <w:sz w:val="26"/>
          <w:szCs w:val="26"/>
        </w:rPr>
        <w:t xml:space="preserve"> al contestar la acción, </w:t>
      </w:r>
      <w:r w:rsidR="007570A7" w:rsidRPr="009536BE">
        <w:rPr>
          <w:rFonts w:cs="Tahoma"/>
          <w:sz w:val="26"/>
          <w:szCs w:val="26"/>
        </w:rPr>
        <w:t xml:space="preserve">se refirió a </w:t>
      </w:r>
      <w:r w:rsidR="001B1A38" w:rsidRPr="009536BE">
        <w:rPr>
          <w:rFonts w:cs="Tahoma"/>
          <w:sz w:val="26"/>
          <w:szCs w:val="26"/>
        </w:rPr>
        <w:t xml:space="preserve">que </w:t>
      </w:r>
      <w:r w:rsidRPr="009536BE">
        <w:rPr>
          <w:rFonts w:cs="Tahoma"/>
          <w:sz w:val="26"/>
          <w:szCs w:val="26"/>
        </w:rPr>
        <w:t xml:space="preserve">lo pretendido </w:t>
      </w:r>
      <w:r w:rsidR="001B1A38" w:rsidRPr="009536BE">
        <w:rPr>
          <w:rFonts w:cs="Tahoma"/>
          <w:sz w:val="26"/>
          <w:szCs w:val="26"/>
        </w:rPr>
        <w:t xml:space="preserve">estaba </w:t>
      </w:r>
      <w:r w:rsidRPr="009536BE">
        <w:rPr>
          <w:rFonts w:cs="Tahoma"/>
          <w:sz w:val="26"/>
          <w:szCs w:val="26"/>
        </w:rPr>
        <w:t xml:space="preserve">dirigido </w:t>
      </w:r>
      <w:r w:rsidR="0046704C" w:rsidRPr="009536BE">
        <w:rPr>
          <w:rFonts w:cs="Tahoma"/>
          <w:sz w:val="26"/>
          <w:szCs w:val="26"/>
        </w:rPr>
        <w:t xml:space="preserve">al </w:t>
      </w:r>
      <w:r w:rsidRPr="009536BE">
        <w:rPr>
          <w:rFonts w:cs="Tahoma"/>
          <w:sz w:val="26"/>
          <w:szCs w:val="26"/>
        </w:rPr>
        <w:t>Municipio de Dosquebradas</w:t>
      </w:r>
      <w:r w:rsidR="0046704C" w:rsidRPr="009536BE">
        <w:rPr>
          <w:rFonts w:cs="Tahoma"/>
          <w:sz w:val="26"/>
          <w:szCs w:val="26"/>
        </w:rPr>
        <w:t xml:space="preserve"> </w:t>
      </w:r>
      <w:r w:rsidR="001B1A38" w:rsidRPr="009536BE">
        <w:rPr>
          <w:rFonts w:cs="Tahoma"/>
          <w:sz w:val="26"/>
          <w:szCs w:val="26"/>
        </w:rPr>
        <w:t>por lo que considera</w:t>
      </w:r>
      <w:r w:rsidR="007570A7" w:rsidRPr="009536BE">
        <w:rPr>
          <w:rFonts w:cs="Tahoma"/>
          <w:sz w:val="26"/>
          <w:szCs w:val="26"/>
        </w:rPr>
        <w:t>ba</w:t>
      </w:r>
      <w:r w:rsidR="001B1A38" w:rsidRPr="009536BE">
        <w:rPr>
          <w:rFonts w:cs="Tahoma"/>
          <w:sz w:val="26"/>
          <w:szCs w:val="26"/>
        </w:rPr>
        <w:t xml:space="preserve"> que se </w:t>
      </w:r>
      <w:r w:rsidR="007570A7" w:rsidRPr="009536BE">
        <w:rPr>
          <w:rFonts w:cs="Tahoma"/>
          <w:sz w:val="26"/>
          <w:szCs w:val="26"/>
        </w:rPr>
        <w:t xml:space="preserve">debían de </w:t>
      </w:r>
      <w:r w:rsidR="0046704C" w:rsidRPr="009536BE">
        <w:rPr>
          <w:rFonts w:cs="Tahoma"/>
          <w:sz w:val="26"/>
          <w:szCs w:val="26"/>
        </w:rPr>
        <w:t xml:space="preserve">ordenar las adecuaciones en </w:t>
      </w:r>
      <w:r w:rsidR="00346B49" w:rsidRPr="009536BE">
        <w:rPr>
          <w:rFonts w:cs="Tahoma"/>
          <w:sz w:val="26"/>
          <w:szCs w:val="26"/>
        </w:rPr>
        <w:t xml:space="preserve">las instalaciones locativas del </w:t>
      </w:r>
      <w:r w:rsidR="0046704C" w:rsidRPr="009536BE">
        <w:rPr>
          <w:rFonts w:cs="Tahoma"/>
          <w:sz w:val="26"/>
          <w:szCs w:val="26"/>
        </w:rPr>
        <w:t>CDI La Casona, tendientes a mitigar los riesgos a los que se encuentran expuestos los niños de tal centro</w:t>
      </w:r>
      <w:r w:rsidR="00D27B78" w:rsidRPr="009536BE">
        <w:rPr>
          <w:rFonts w:cs="Tahoma"/>
          <w:sz w:val="26"/>
          <w:szCs w:val="26"/>
        </w:rPr>
        <w:t xml:space="preserve"> (fol. 75-76)</w:t>
      </w:r>
      <w:r w:rsidR="0046704C" w:rsidRPr="009536BE">
        <w:rPr>
          <w:rFonts w:cs="Tahoma"/>
          <w:sz w:val="26"/>
          <w:szCs w:val="26"/>
        </w:rPr>
        <w:t>.</w:t>
      </w:r>
    </w:p>
    <w:p w14:paraId="27BC30C0" w14:textId="77777777" w:rsidR="00777051" w:rsidRPr="009536BE" w:rsidRDefault="00777051" w:rsidP="00C91D47">
      <w:pPr>
        <w:spacing w:line="276" w:lineRule="auto"/>
        <w:ind w:left="0" w:firstLine="708"/>
        <w:jc w:val="both"/>
        <w:rPr>
          <w:rFonts w:cs="Tahoma"/>
          <w:sz w:val="26"/>
          <w:szCs w:val="26"/>
        </w:rPr>
      </w:pPr>
    </w:p>
    <w:p w14:paraId="70BE388D" w14:textId="75461F9E" w:rsidR="00B6269C" w:rsidRPr="009536BE" w:rsidRDefault="00B6269C" w:rsidP="00C91D47">
      <w:pPr>
        <w:spacing w:line="276" w:lineRule="auto"/>
        <w:ind w:left="0" w:firstLine="0"/>
        <w:jc w:val="both"/>
        <w:rPr>
          <w:rFonts w:cs="Tahoma"/>
          <w:sz w:val="26"/>
          <w:szCs w:val="26"/>
        </w:rPr>
      </w:pPr>
      <w:r w:rsidRPr="009536BE">
        <w:rPr>
          <w:rFonts w:cs="Tahoma"/>
          <w:sz w:val="26"/>
          <w:szCs w:val="26"/>
        </w:rPr>
        <w:t xml:space="preserve">El constructor </w:t>
      </w:r>
      <w:r w:rsidRPr="009536BE">
        <w:rPr>
          <w:rFonts w:cs="Tahoma"/>
          <w:b/>
          <w:bCs/>
          <w:sz w:val="26"/>
          <w:szCs w:val="26"/>
        </w:rPr>
        <w:t>MARIO CORREA LUNA</w:t>
      </w:r>
      <w:r w:rsidRPr="009536BE">
        <w:rPr>
          <w:rFonts w:cs="Tahoma"/>
          <w:sz w:val="26"/>
          <w:szCs w:val="26"/>
        </w:rPr>
        <w:t xml:space="preserve">, </w:t>
      </w:r>
      <w:r w:rsidR="007570A7" w:rsidRPr="009536BE">
        <w:rPr>
          <w:rFonts w:cs="Tahoma"/>
          <w:sz w:val="26"/>
          <w:szCs w:val="26"/>
        </w:rPr>
        <w:t xml:space="preserve">informó </w:t>
      </w:r>
      <w:r w:rsidR="00443938" w:rsidRPr="009536BE">
        <w:rPr>
          <w:rFonts w:cs="Tahoma"/>
          <w:sz w:val="26"/>
          <w:szCs w:val="26"/>
        </w:rPr>
        <w:t>q</w:t>
      </w:r>
      <w:r w:rsidRPr="009536BE">
        <w:rPr>
          <w:rFonts w:cs="Tahoma"/>
          <w:sz w:val="26"/>
          <w:szCs w:val="26"/>
        </w:rPr>
        <w:t xml:space="preserve">ue las obras fueron iniciadas </w:t>
      </w:r>
      <w:r w:rsidR="00443938" w:rsidRPr="009536BE">
        <w:rPr>
          <w:rFonts w:cs="Tahoma"/>
          <w:sz w:val="26"/>
          <w:szCs w:val="26"/>
        </w:rPr>
        <w:t xml:space="preserve">en </w:t>
      </w:r>
      <w:r w:rsidRPr="009536BE">
        <w:rPr>
          <w:rFonts w:cs="Tahoma"/>
          <w:sz w:val="26"/>
          <w:szCs w:val="26"/>
        </w:rPr>
        <w:t>abril de 2015; que se ajustaron a los planos estándares suministrados por FONADE, como encargado del diseño, implantación e interventoría del proyecto</w:t>
      </w:r>
      <w:r w:rsidR="00443938" w:rsidRPr="009536BE">
        <w:rPr>
          <w:rFonts w:cs="Tahoma"/>
          <w:sz w:val="26"/>
          <w:szCs w:val="26"/>
        </w:rPr>
        <w:t xml:space="preserve">; </w:t>
      </w:r>
      <w:r w:rsidR="004725A4" w:rsidRPr="009536BE">
        <w:rPr>
          <w:rFonts w:cs="Tahoma"/>
          <w:sz w:val="26"/>
          <w:szCs w:val="26"/>
        </w:rPr>
        <w:t xml:space="preserve">la CHEC autorizó la conexión de la red eléctrica interna, siendo necesario construir la estructura de mitigación para reducir impactos negativos de las aguas escorrentías y precipitadas que no fueron contempladas en el proyecto. No obstante, los diseños </w:t>
      </w:r>
      <w:r w:rsidR="006E059F" w:rsidRPr="009536BE">
        <w:rPr>
          <w:rFonts w:cs="Tahoma"/>
          <w:sz w:val="26"/>
          <w:szCs w:val="26"/>
        </w:rPr>
        <w:t>implantados por FONADE determinaron que una parte de las redes eléctricas fueran subterráneas, situación que genera un riesgo de corto-circuito por la proliferación y empozamiento de las aguas correntías</w:t>
      </w:r>
      <w:r w:rsidR="00443938" w:rsidRPr="009536BE">
        <w:rPr>
          <w:rFonts w:cs="Tahoma"/>
          <w:sz w:val="26"/>
          <w:szCs w:val="26"/>
        </w:rPr>
        <w:t xml:space="preserve">; </w:t>
      </w:r>
      <w:r w:rsidR="004351B3" w:rsidRPr="009536BE">
        <w:rPr>
          <w:rFonts w:cs="Tahoma"/>
          <w:sz w:val="26"/>
          <w:szCs w:val="26"/>
        </w:rPr>
        <w:t xml:space="preserve">de manera voluntaria y </w:t>
      </w:r>
      <w:r w:rsidR="009712E7" w:rsidRPr="009536BE">
        <w:rPr>
          <w:rFonts w:cs="Tahoma"/>
          <w:sz w:val="26"/>
          <w:szCs w:val="26"/>
        </w:rPr>
        <w:t>post-contractual</w:t>
      </w:r>
      <w:r w:rsidR="004351B3" w:rsidRPr="009536BE">
        <w:rPr>
          <w:rFonts w:cs="Tahoma"/>
          <w:sz w:val="26"/>
          <w:szCs w:val="26"/>
        </w:rPr>
        <w:t xml:space="preserve">, </w:t>
      </w:r>
      <w:r w:rsidRPr="009536BE">
        <w:rPr>
          <w:rFonts w:cs="Tahoma"/>
          <w:sz w:val="26"/>
          <w:szCs w:val="26"/>
        </w:rPr>
        <w:t>implementó soluciones parciales a la problemática porque la construcción de una estructura acondicionada a la pluviosidad de la zona</w:t>
      </w:r>
      <w:r w:rsidR="004351B3" w:rsidRPr="009536BE">
        <w:rPr>
          <w:rFonts w:cs="Tahoma"/>
          <w:sz w:val="26"/>
          <w:szCs w:val="26"/>
        </w:rPr>
        <w:t>,</w:t>
      </w:r>
      <w:r w:rsidRPr="009536BE">
        <w:rPr>
          <w:rFonts w:cs="Tahoma"/>
          <w:sz w:val="26"/>
          <w:szCs w:val="26"/>
        </w:rPr>
        <w:t xml:space="preserve"> no fue contemplada en el proyecto</w:t>
      </w:r>
      <w:r w:rsidR="004351B3" w:rsidRPr="009536BE">
        <w:rPr>
          <w:rFonts w:cs="Tahoma"/>
          <w:sz w:val="26"/>
          <w:szCs w:val="26"/>
        </w:rPr>
        <w:t xml:space="preserve"> </w:t>
      </w:r>
      <w:r w:rsidRPr="009536BE">
        <w:rPr>
          <w:rFonts w:cs="Tahoma"/>
          <w:sz w:val="26"/>
          <w:szCs w:val="26"/>
        </w:rPr>
        <w:t>(108-109).</w:t>
      </w:r>
    </w:p>
    <w:p w14:paraId="2E7C470B" w14:textId="77777777" w:rsidR="00B6269C" w:rsidRPr="009536BE" w:rsidRDefault="00B6269C" w:rsidP="00C91D47">
      <w:pPr>
        <w:spacing w:line="276" w:lineRule="auto"/>
        <w:jc w:val="both"/>
        <w:rPr>
          <w:rFonts w:cs="Tahoma"/>
          <w:sz w:val="26"/>
          <w:szCs w:val="26"/>
        </w:rPr>
      </w:pPr>
    </w:p>
    <w:p w14:paraId="71DEC031" w14:textId="7F5BCF5F" w:rsidR="00B6269C" w:rsidRPr="009536BE" w:rsidRDefault="00B6269C" w:rsidP="00C91D47">
      <w:pPr>
        <w:spacing w:line="276" w:lineRule="auto"/>
        <w:ind w:left="0" w:firstLine="0"/>
        <w:jc w:val="both"/>
        <w:rPr>
          <w:rFonts w:cs="Tahoma"/>
          <w:sz w:val="26"/>
          <w:szCs w:val="26"/>
        </w:rPr>
      </w:pPr>
      <w:r w:rsidRPr="009536BE">
        <w:rPr>
          <w:rFonts w:cs="Tahoma"/>
          <w:b/>
          <w:bCs/>
          <w:sz w:val="26"/>
          <w:szCs w:val="26"/>
        </w:rPr>
        <w:t>COOASOBIEN</w:t>
      </w:r>
      <w:r w:rsidRPr="009536BE">
        <w:rPr>
          <w:rFonts w:cs="Tahoma"/>
          <w:sz w:val="26"/>
          <w:szCs w:val="26"/>
        </w:rPr>
        <w:t xml:space="preserve">, expuso que como ente comodataria solo hace uso del inmueble en virtud del contrato 789 del 20-septiembre-2017, en la que el comodante es el Municipio accionado. </w:t>
      </w:r>
      <w:r w:rsidR="00AB4823" w:rsidRPr="009536BE">
        <w:rPr>
          <w:rFonts w:cs="Tahoma"/>
          <w:sz w:val="26"/>
          <w:szCs w:val="26"/>
        </w:rPr>
        <w:t xml:space="preserve">Indica </w:t>
      </w:r>
      <w:r w:rsidRPr="009536BE">
        <w:rPr>
          <w:rFonts w:cs="Tahoma"/>
          <w:sz w:val="26"/>
          <w:szCs w:val="26"/>
        </w:rPr>
        <w:t xml:space="preserve">que el deterioro del inmueble al provenir de la naturaleza </w:t>
      </w:r>
      <w:r w:rsidR="00734D80" w:rsidRPr="009536BE">
        <w:rPr>
          <w:rFonts w:cs="Tahoma"/>
          <w:sz w:val="26"/>
          <w:szCs w:val="26"/>
        </w:rPr>
        <w:t>(</w:t>
      </w:r>
      <w:r w:rsidRPr="009536BE">
        <w:rPr>
          <w:rFonts w:cs="Tahoma"/>
          <w:sz w:val="26"/>
          <w:szCs w:val="26"/>
        </w:rPr>
        <w:t xml:space="preserve">cláusula </w:t>
      </w:r>
      <w:r w:rsidR="00734D80" w:rsidRPr="009536BE">
        <w:rPr>
          <w:rFonts w:cs="Tahoma"/>
          <w:sz w:val="26"/>
          <w:szCs w:val="26"/>
        </w:rPr>
        <w:t>3ra.</w:t>
      </w:r>
      <w:r w:rsidRPr="009536BE">
        <w:rPr>
          <w:rFonts w:cs="Tahoma"/>
          <w:sz w:val="26"/>
          <w:szCs w:val="26"/>
        </w:rPr>
        <w:t xml:space="preserve">, </w:t>
      </w:r>
      <w:r w:rsidR="00236750" w:rsidRPr="009536BE">
        <w:rPr>
          <w:rFonts w:cs="Tahoma"/>
          <w:sz w:val="26"/>
          <w:szCs w:val="26"/>
        </w:rPr>
        <w:t>núm.</w:t>
      </w:r>
      <w:r w:rsidRPr="009536BE">
        <w:rPr>
          <w:rFonts w:cs="Tahoma"/>
          <w:sz w:val="26"/>
          <w:szCs w:val="26"/>
        </w:rPr>
        <w:t xml:space="preserve"> 7</w:t>
      </w:r>
      <w:r w:rsidR="00734D80" w:rsidRPr="009536BE">
        <w:rPr>
          <w:rFonts w:cs="Tahoma"/>
          <w:sz w:val="26"/>
          <w:szCs w:val="26"/>
        </w:rPr>
        <w:t>)</w:t>
      </w:r>
      <w:r w:rsidRPr="009536BE">
        <w:rPr>
          <w:rFonts w:cs="Tahoma"/>
          <w:sz w:val="26"/>
          <w:szCs w:val="26"/>
        </w:rPr>
        <w:t xml:space="preserve"> no </w:t>
      </w:r>
      <w:r w:rsidR="00734D80" w:rsidRPr="009536BE">
        <w:rPr>
          <w:rFonts w:cs="Tahoma"/>
          <w:sz w:val="26"/>
          <w:szCs w:val="26"/>
        </w:rPr>
        <w:t xml:space="preserve">eran </w:t>
      </w:r>
      <w:r w:rsidRPr="009536BE">
        <w:rPr>
          <w:rFonts w:cs="Tahoma"/>
          <w:sz w:val="26"/>
          <w:szCs w:val="26"/>
        </w:rPr>
        <w:t>responsable</w:t>
      </w:r>
      <w:r w:rsidR="00734D80" w:rsidRPr="009536BE">
        <w:rPr>
          <w:rFonts w:cs="Tahoma"/>
          <w:sz w:val="26"/>
          <w:szCs w:val="26"/>
        </w:rPr>
        <w:t xml:space="preserve">s; que </w:t>
      </w:r>
      <w:r w:rsidRPr="009536BE">
        <w:rPr>
          <w:rFonts w:cs="Tahoma"/>
          <w:sz w:val="26"/>
          <w:szCs w:val="26"/>
        </w:rPr>
        <w:t xml:space="preserve">en comunicación del 2018 </w:t>
      </w:r>
      <w:r w:rsidR="00734D80" w:rsidRPr="009536BE">
        <w:rPr>
          <w:rFonts w:cs="Tahoma"/>
          <w:sz w:val="26"/>
          <w:szCs w:val="26"/>
        </w:rPr>
        <w:t>solicitó</w:t>
      </w:r>
      <w:r w:rsidRPr="009536BE">
        <w:rPr>
          <w:rFonts w:cs="Tahoma"/>
          <w:sz w:val="26"/>
          <w:szCs w:val="26"/>
        </w:rPr>
        <w:t xml:space="preserve"> al Departamento se adelantaran las obras necesarias para mitigar los riesgos</w:t>
      </w:r>
      <w:r w:rsidR="00CA04D7" w:rsidRPr="009536BE">
        <w:rPr>
          <w:rFonts w:cs="Tahoma"/>
          <w:sz w:val="26"/>
          <w:szCs w:val="26"/>
        </w:rPr>
        <w:t xml:space="preserve">; que </w:t>
      </w:r>
      <w:r w:rsidRPr="009536BE">
        <w:rPr>
          <w:rFonts w:cs="Tahoma"/>
          <w:sz w:val="26"/>
          <w:szCs w:val="26"/>
        </w:rPr>
        <w:t xml:space="preserve">en e-mail de abril y junio de 2019, informó a la personería que las adecuaciones a las instalaciones habían sido insuficientes, razón por </w:t>
      </w:r>
      <w:r w:rsidR="00CA04D7" w:rsidRPr="009536BE">
        <w:rPr>
          <w:rFonts w:cs="Tahoma"/>
          <w:sz w:val="26"/>
          <w:szCs w:val="26"/>
        </w:rPr>
        <w:t xml:space="preserve">que </w:t>
      </w:r>
      <w:r w:rsidRPr="009536BE">
        <w:rPr>
          <w:rFonts w:cs="Tahoma"/>
          <w:sz w:val="26"/>
          <w:szCs w:val="26"/>
        </w:rPr>
        <w:t>solicitó su desvinculación de la presente acción (fol. 110-111).</w:t>
      </w:r>
    </w:p>
    <w:p w14:paraId="09800F8A" w14:textId="77777777" w:rsidR="00B6269C" w:rsidRPr="009536BE" w:rsidRDefault="00B6269C" w:rsidP="00C91D47">
      <w:pPr>
        <w:spacing w:line="276" w:lineRule="auto"/>
        <w:ind w:left="0" w:firstLine="0"/>
        <w:jc w:val="both"/>
        <w:rPr>
          <w:rFonts w:cs="Tahoma"/>
          <w:sz w:val="26"/>
          <w:szCs w:val="26"/>
        </w:rPr>
      </w:pPr>
    </w:p>
    <w:p w14:paraId="10E0DECD" w14:textId="6E6B61D6" w:rsidR="00B6269C" w:rsidRPr="009536BE" w:rsidRDefault="00B6269C" w:rsidP="00C91D47">
      <w:pPr>
        <w:spacing w:line="276" w:lineRule="auto"/>
        <w:ind w:left="0" w:firstLine="0"/>
        <w:jc w:val="both"/>
        <w:rPr>
          <w:rFonts w:cs="Tahoma"/>
          <w:sz w:val="26"/>
          <w:szCs w:val="26"/>
        </w:rPr>
      </w:pPr>
      <w:r w:rsidRPr="009536BE">
        <w:rPr>
          <w:rFonts w:cs="Tahoma"/>
          <w:b/>
          <w:sz w:val="26"/>
          <w:szCs w:val="26"/>
        </w:rPr>
        <w:t>FONADE</w:t>
      </w:r>
      <w:r w:rsidRPr="009536BE">
        <w:rPr>
          <w:rFonts w:cs="Tahoma"/>
          <w:sz w:val="26"/>
          <w:szCs w:val="26"/>
        </w:rPr>
        <w:t xml:space="preserve">, </w:t>
      </w:r>
      <w:r w:rsidR="003E3765" w:rsidRPr="009536BE">
        <w:rPr>
          <w:rFonts w:cs="Tahoma"/>
          <w:sz w:val="26"/>
          <w:szCs w:val="26"/>
        </w:rPr>
        <w:t xml:space="preserve">indica </w:t>
      </w:r>
      <w:r w:rsidR="002016C0" w:rsidRPr="009536BE">
        <w:rPr>
          <w:rFonts w:cs="Tahoma"/>
          <w:sz w:val="26"/>
          <w:szCs w:val="26"/>
        </w:rPr>
        <w:t>que su actuar se limitó al diseño del prototipo del CDI, el cual aprobó el ICBF cuyo ajuste correspondía al departamento del Risaralda</w:t>
      </w:r>
      <w:r w:rsidR="003E3765" w:rsidRPr="009536BE">
        <w:rPr>
          <w:rFonts w:cs="Tahoma"/>
          <w:sz w:val="26"/>
          <w:szCs w:val="26"/>
        </w:rPr>
        <w:t xml:space="preserve">, siendo </w:t>
      </w:r>
      <w:r w:rsidR="003C2EDC" w:rsidRPr="009536BE">
        <w:rPr>
          <w:rFonts w:cs="Tahoma"/>
          <w:sz w:val="26"/>
          <w:szCs w:val="26"/>
        </w:rPr>
        <w:t xml:space="preserve">éste </w:t>
      </w:r>
      <w:r w:rsidR="003E3765" w:rsidRPr="009536BE">
        <w:rPr>
          <w:rFonts w:cs="Tahoma"/>
          <w:sz w:val="26"/>
          <w:szCs w:val="26"/>
        </w:rPr>
        <w:t xml:space="preserve">el </w:t>
      </w:r>
      <w:r w:rsidR="002016C0" w:rsidRPr="009536BE">
        <w:rPr>
          <w:rFonts w:cs="Tahoma"/>
          <w:sz w:val="26"/>
          <w:szCs w:val="26"/>
        </w:rPr>
        <w:t xml:space="preserve">responsable de subsanar el problema </w:t>
      </w:r>
      <w:r w:rsidR="003C2EDC" w:rsidRPr="009536BE">
        <w:rPr>
          <w:rFonts w:cs="Tahoma"/>
          <w:sz w:val="26"/>
          <w:szCs w:val="26"/>
        </w:rPr>
        <w:t xml:space="preserve">porque fue </w:t>
      </w:r>
      <w:r w:rsidR="002016C0" w:rsidRPr="009536BE">
        <w:rPr>
          <w:rFonts w:cs="Tahoma"/>
          <w:sz w:val="26"/>
          <w:szCs w:val="26"/>
        </w:rPr>
        <w:t>la entidad contratante</w:t>
      </w:r>
      <w:r w:rsidR="00892B82" w:rsidRPr="009536BE">
        <w:rPr>
          <w:rFonts w:cs="Tahoma"/>
          <w:sz w:val="26"/>
          <w:szCs w:val="26"/>
        </w:rPr>
        <w:t xml:space="preserve"> de la construcción</w:t>
      </w:r>
      <w:r w:rsidR="003C2EDC" w:rsidRPr="009536BE">
        <w:rPr>
          <w:rFonts w:cs="Tahoma"/>
          <w:sz w:val="26"/>
          <w:szCs w:val="26"/>
        </w:rPr>
        <w:t xml:space="preserve">; que solicitó </w:t>
      </w:r>
      <w:r w:rsidR="00892B82" w:rsidRPr="009536BE">
        <w:rPr>
          <w:rFonts w:cs="Tahoma"/>
          <w:sz w:val="26"/>
          <w:szCs w:val="26"/>
        </w:rPr>
        <w:t>a la Gobernación implementar acciones para subsanar los inconvenientes</w:t>
      </w:r>
      <w:r w:rsidR="00374552" w:rsidRPr="009536BE">
        <w:rPr>
          <w:rFonts w:cs="Tahoma"/>
          <w:sz w:val="26"/>
          <w:szCs w:val="26"/>
        </w:rPr>
        <w:t xml:space="preserve"> y, ante </w:t>
      </w:r>
      <w:r w:rsidR="003C2EDC" w:rsidRPr="009536BE">
        <w:rPr>
          <w:rFonts w:cs="Tahoma"/>
          <w:sz w:val="26"/>
          <w:szCs w:val="26"/>
        </w:rPr>
        <w:t xml:space="preserve">su </w:t>
      </w:r>
      <w:r w:rsidR="00374552" w:rsidRPr="009536BE">
        <w:rPr>
          <w:rFonts w:cs="Tahoma"/>
          <w:sz w:val="26"/>
          <w:szCs w:val="26"/>
        </w:rPr>
        <w:t>incumplimiento, Fonade había iniciado las acciones judiciales del caso</w:t>
      </w:r>
      <w:r w:rsidR="003C2EDC" w:rsidRPr="009536BE">
        <w:rPr>
          <w:rFonts w:cs="Tahoma"/>
          <w:sz w:val="26"/>
          <w:szCs w:val="26"/>
        </w:rPr>
        <w:t>, entre ellas, el poner en conocimiento de la Contraloría General de la República</w:t>
      </w:r>
      <w:r w:rsidR="00002460" w:rsidRPr="009536BE">
        <w:rPr>
          <w:rFonts w:cs="Tahoma"/>
          <w:sz w:val="26"/>
          <w:szCs w:val="26"/>
        </w:rPr>
        <w:t xml:space="preserve"> (fls. 161-165)</w:t>
      </w:r>
      <w:r w:rsidR="002F6A9C" w:rsidRPr="009536BE">
        <w:rPr>
          <w:rFonts w:cs="Tahoma"/>
          <w:sz w:val="26"/>
          <w:szCs w:val="26"/>
        </w:rPr>
        <w:t>.</w:t>
      </w:r>
    </w:p>
    <w:p w14:paraId="3FD4C5E4" w14:textId="77777777" w:rsidR="002F6A9C" w:rsidRPr="009536BE" w:rsidRDefault="002F6A9C" w:rsidP="00C91D47">
      <w:pPr>
        <w:spacing w:line="276" w:lineRule="auto"/>
        <w:ind w:left="0" w:firstLine="0"/>
        <w:jc w:val="both"/>
        <w:rPr>
          <w:rFonts w:cs="Tahoma"/>
          <w:sz w:val="26"/>
          <w:szCs w:val="26"/>
        </w:rPr>
      </w:pPr>
    </w:p>
    <w:p w14:paraId="217593C6" w14:textId="002F75A3" w:rsidR="002F6A9C" w:rsidRPr="009536BE" w:rsidRDefault="002F6A9C" w:rsidP="00C91D47">
      <w:pPr>
        <w:spacing w:line="276" w:lineRule="auto"/>
        <w:ind w:left="0" w:firstLine="0"/>
        <w:jc w:val="both"/>
        <w:rPr>
          <w:rFonts w:cs="Tahoma"/>
          <w:sz w:val="26"/>
          <w:szCs w:val="26"/>
        </w:rPr>
      </w:pPr>
      <w:r w:rsidRPr="009536BE">
        <w:rPr>
          <w:rFonts w:cs="Tahoma"/>
          <w:sz w:val="26"/>
          <w:szCs w:val="26"/>
        </w:rPr>
        <w:t xml:space="preserve">La </w:t>
      </w:r>
      <w:r w:rsidRPr="009536BE">
        <w:rPr>
          <w:rFonts w:cs="Tahoma"/>
          <w:b/>
          <w:sz w:val="26"/>
          <w:szCs w:val="26"/>
        </w:rPr>
        <w:t>Gobernación del Risaralda</w:t>
      </w:r>
      <w:r w:rsidRPr="009536BE">
        <w:rPr>
          <w:rFonts w:cs="Tahoma"/>
          <w:sz w:val="26"/>
          <w:szCs w:val="26"/>
        </w:rPr>
        <w:t xml:space="preserve">, </w:t>
      </w:r>
      <w:r w:rsidR="005D51F2" w:rsidRPr="009536BE">
        <w:rPr>
          <w:rFonts w:cs="Tahoma"/>
          <w:sz w:val="26"/>
          <w:szCs w:val="26"/>
        </w:rPr>
        <w:t xml:space="preserve">sin desconocer los problemas presentados, </w:t>
      </w:r>
      <w:r w:rsidR="00CB70EB" w:rsidRPr="009536BE">
        <w:rPr>
          <w:rFonts w:cs="Tahoma"/>
          <w:sz w:val="26"/>
          <w:szCs w:val="26"/>
        </w:rPr>
        <w:t xml:space="preserve">indicó </w:t>
      </w:r>
      <w:r w:rsidR="005D51F2" w:rsidRPr="009536BE">
        <w:rPr>
          <w:rFonts w:cs="Tahoma"/>
          <w:sz w:val="26"/>
          <w:szCs w:val="26"/>
        </w:rPr>
        <w:t xml:space="preserve">que si bien </w:t>
      </w:r>
      <w:r w:rsidR="00CB70EB" w:rsidRPr="009536BE">
        <w:rPr>
          <w:rFonts w:cs="Tahoma"/>
          <w:sz w:val="26"/>
          <w:szCs w:val="26"/>
        </w:rPr>
        <w:t xml:space="preserve">es </w:t>
      </w:r>
      <w:r w:rsidR="005D51F2" w:rsidRPr="009536BE">
        <w:rPr>
          <w:rFonts w:cs="Tahoma"/>
          <w:sz w:val="26"/>
          <w:szCs w:val="26"/>
        </w:rPr>
        <w:t xml:space="preserve">cierto que había sido el encargado de la contratación de la </w:t>
      </w:r>
      <w:r w:rsidR="00CB2C1F" w:rsidRPr="009536BE">
        <w:rPr>
          <w:rFonts w:cs="Tahoma"/>
          <w:sz w:val="26"/>
          <w:szCs w:val="26"/>
        </w:rPr>
        <w:t>consultoría</w:t>
      </w:r>
      <w:r w:rsidR="005D51F2" w:rsidRPr="009536BE">
        <w:rPr>
          <w:rFonts w:cs="Tahoma"/>
          <w:sz w:val="26"/>
          <w:szCs w:val="26"/>
        </w:rPr>
        <w:t xml:space="preserve"> para </w:t>
      </w:r>
      <w:r w:rsidR="00CB70EB" w:rsidRPr="009536BE">
        <w:rPr>
          <w:rFonts w:cs="Tahoma"/>
          <w:sz w:val="26"/>
          <w:szCs w:val="26"/>
        </w:rPr>
        <w:t>ajustar</w:t>
      </w:r>
      <w:r w:rsidR="005D51F2" w:rsidRPr="009536BE">
        <w:rPr>
          <w:rFonts w:cs="Tahoma"/>
          <w:sz w:val="26"/>
          <w:szCs w:val="26"/>
        </w:rPr>
        <w:t xml:space="preserve"> a los diseños estructurales e implantación del proyecto en el lote, </w:t>
      </w:r>
      <w:r w:rsidR="00CB2C1F" w:rsidRPr="009536BE">
        <w:rPr>
          <w:rFonts w:cs="Tahoma"/>
          <w:sz w:val="26"/>
          <w:szCs w:val="26"/>
        </w:rPr>
        <w:t>también</w:t>
      </w:r>
      <w:r w:rsidR="005D51F2" w:rsidRPr="009536BE">
        <w:rPr>
          <w:rFonts w:cs="Tahoma"/>
          <w:sz w:val="26"/>
          <w:szCs w:val="26"/>
        </w:rPr>
        <w:t xml:space="preserve"> lo era que Fonade</w:t>
      </w:r>
      <w:r w:rsidR="00CB70EB" w:rsidRPr="009536BE">
        <w:rPr>
          <w:rFonts w:cs="Tahoma"/>
          <w:sz w:val="26"/>
          <w:szCs w:val="26"/>
        </w:rPr>
        <w:t>, frente a</w:t>
      </w:r>
      <w:r w:rsidR="00464E21" w:rsidRPr="009536BE">
        <w:rPr>
          <w:rFonts w:cs="Tahoma"/>
          <w:sz w:val="26"/>
          <w:szCs w:val="26"/>
        </w:rPr>
        <w:t xml:space="preserve"> la modificación propuesta</w:t>
      </w:r>
      <w:r w:rsidR="00CB70EB" w:rsidRPr="009536BE">
        <w:rPr>
          <w:rFonts w:cs="Tahoma"/>
          <w:sz w:val="26"/>
          <w:szCs w:val="26"/>
        </w:rPr>
        <w:t>,</w:t>
      </w:r>
      <w:r w:rsidR="00464E21" w:rsidRPr="009536BE">
        <w:rPr>
          <w:rFonts w:cs="Tahoma"/>
          <w:sz w:val="26"/>
          <w:szCs w:val="26"/>
        </w:rPr>
        <w:t xml:space="preserve"> </w:t>
      </w:r>
      <w:r w:rsidR="00CB70EB" w:rsidRPr="009536BE">
        <w:rPr>
          <w:rFonts w:cs="Tahoma"/>
          <w:sz w:val="26"/>
          <w:szCs w:val="26"/>
        </w:rPr>
        <w:t xml:space="preserve">les indicó </w:t>
      </w:r>
      <w:r w:rsidR="00464E21" w:rsidRPr="009536BE">
        <w:rPr>
          <w:rFonts w:cs="Tahoma"/>
          <w:sz w:val="26"/>
          <w:szCs w:val="26"/>
        </w:rPr>
        <w:t xml:space="preserve">que debían </w:t>
      </w:r>
      <w:r w:rsidR="00CB70EB" w:rsidRPr="009536BE">
        <w:rPr>
          <w:rFonts w:cs="Tahoma"/>
          <w:sz w:val="26"/>
          <w:szCs w:val="26"/>
        </w:rPr>
        <w:t xml:space="preserve">ceñirse </w:t>
      </w:r>
      <w:r w:rsidR="00464E21" w:rsidRPr="009536BE">
        <w:rPr>
          <w:rFonts w:cs="Tahoma"/>
          <w:sz w:val="26"/>
          <w:szCs w:val="26"/>
        </w:rPr>
        <w:t xml:space="preserve">a los prototipos </w:t>
      </w:r>
      <w:r w:rsidR="00CB70EB" w:rsidRPr="009536BE">
        <w:rPr>
          <w:rFonts w:cs="Tahoma"/>
          <w:sz w:val="26"/>
          <w:szCs w:val="26"/>
        </w:rPr>
        <w:t>de ellos</w:t>
      </w:r>
      <w:r w:rsidR="00464E21" w:rsidRPr="009536BE">
        <w:rPr>
          <w:rFonts w:cs="Tahoma"/>
          <w:sz w:val="26"/>
          <w:szCs w:val="26"/>
        </w:rPr>
        <w:t xml:space="preserve">; </w:t>
      </w:r>
      <w:r w:rsidR="00236750" w:rsidRPr="009536BE">
        <w:rPr>
          <w:rFonts w:cs="Tahoma"/>
          <w:sz w:val="26"/>
          <w:szCs w:val="26"/>
        </w:rPr>
        <w:t xml:space="preserve">que </w:t>
      </w:r>
      <w:r w:rsidR="00464E21" w:rsidRPr="009536BE">
        <w:rPr>
          <w:rFonts w:cs="Tahoma"/>
          <w:sz w:val="26"/>
          <w:szCs w:val="26"/>
        </w:rPr>
        <w:t xml:space="preserve">el ajuste contratado por la Gobernación solo se </w:t>
      </w:r>
      <w:r w:rsidR="00CB70EB" w:rsidRPr="009536BE">
        <w:rPr>
          <w:rFonts w:cs="Tahoma"/>
          <w:sz w:val="26"/>
          <w:szCs w:val="26"/>
        </w:rPr>
        <w:t xml:space="preserve">enfocó a </w:t>
      </w:r>
      <w:r w:rsidR="00464E21" w:rsidRPr="009536BE">
        <w:rPr>
          <w:rFonts w:cs="Tahoma"/>
          <w:sz w:val="26"/>
          <w:szCs w:val="26"/>
        </w:rPr>
        <w:t xml:space="preserve">la parte estructural e implantación; Fonade </w:t>
      </w:r>
      <w:r w:rsidR="00CB2C1F" w:rsidRPr="009536BE">
        <w:rPr>
          <w:rFonts w:cs="Tahoma"/>
          <w:sz w:val="26"/>
          <w:szCs w:val="26"/>
        </w:rPr>
        <w:t>había</w:t>
      </w:r>
      <w:r w:rsidR="00464E21" w:rsidRPr="009536BE">
        <w:rPr>
          <w:rFonts w:cs="Tahoma"/>
          <w:sz w:val="26"/>
          <w:szCs w:val="26"/>
        </w:rPr>
        <w:t xml:space="preserve"> enviado al ICBF y a la </w:t>
      </w:r>
      <w:r w:rsidR="00CB2C1F" w:rsidRPr="009536BE">
        <w:rPr>
          <w:rFonts w:cs="Tahoma"/>
          <w:sz w:val="26"/>
          <w:szCs w:val="26"/>
        </w:rPr>
        <w:t>Gobernación</w:t>
      </w:r>
      <w:r w:rsidR="00464E21" w:rsidRPr="009536BE">
        <w:rPr>
          <w:rFonts w:cs="Tahoma"/>
          <w:sz w:val="26"/>
          <w:szCs w:val="26"/>
        </w:rPr>
        <w:t xml:space="preserve">, la ficha de verificación que, entre otros ítems, indicaba que en las características </w:t>
      </w:r>
      <w:r w:rsidR="00CB2C1F" w:rsidRPr="009536BE">
        <w:rPr>
          <w:rFonts w:cs="Tahoma"/>
          <w:sz w:val="26"/>
          <w:szCs w:val="26"/>
        </w:rPr>
        <w:t>físicas</w:t>
      </w:r>
      <w:r w:rsidR="00464E21" w:rsidRPr="009536BE">
        <w:rPr>
          <w:rFonts w:cs="Tahoma"/>
          <w:sz w:val="26"/>
          <w:szCs w:val="26"/>
        </w:rPr>
        <w:t xml:space="preserve"> y topográficas se constataba que el predio no era inundable</w:t>
      </w:r>
      <w:r w:rsidR="00F446D8" w:rsidRPr="009536BE">
        <w:rPr>
          <w:rFonts w:cs="Tahoma"/>
          <w:sz w:val="26"/>
          <w:szCs w:val="26"/>
        </w:rPr>
        <w:t>, que no estaba en zona de riesgo de inundación, no tenía rondas hídricas, tenía una topografía plana y no ondulada o montañosa o escarpada</w:t>
      </w:r>
      <w:r w:rsidR="00CB2C1F" w:rsidRPr="009536BE">
        <w:rPr>
          <w:rFonts w:cs="Tahoma"/>
          <w:sz w:val="26"/>
          <w:szCs w:val="26"/>
        </w:rPr>
        <w:t xml:space="preserve">; que el requerimiento hecho por Fonade </w:t>
      </w:r>
      <w:r w:rsidR="00CB70EB" w:rsidRPr="009536BE">
        <w:rPr>
          <w:rFonts w:cs="Tahoma"/>
          <w:sz w:val="26"/>
          <w:szCs w:val="26"/>
        </w:rPr>
        <w:t xml:space="preserve">para adecuar </w:t>
      </w:r>
      <w:r w:rsidR="00CB2C1F" w:rsidRPr="009536BE">
        <w:rPr>
          <w:rFonts w:cs="Tahoma"/>
          <w:sz w:val="26"/>
          <w:szCs w:val="26"/>
        </w:rPr>
        <w:t>el terreno</w:t>
      </w:r>
      <w:r w:rsidR="00CB70EB" w:rsidRPr="009536BE">
        <w:rPr>
          <w:rFonts w:cs="Tahoma"/>
          <w:sz w:val="26"/>
          <w:szCs w:val="26"/>
        </w:rPr>
        <w:t xml:space="preserve">, </w:t>
      </w:r>
      <w:r w:rsidR="00CB2C1F" w:rsidRPr="009536BE">
        <w:rPr>
          <w:rFonts w:cs="Tahoma"/>
          <w:sz w:val="26"/>
          <w:szCs w:val="26"/>
        </w:rPr>
        <w:t xml:space="preserve">era </w:t>
      </w:r>
      <w:r w:rsidR="006D4E8C" w:rsidRPr="009536BE">
        <w:rPr>
          <w:rFonts w:cs="Tahoma"/>
          <w:sz w:val="26"/>
          <w:szCs w:val="26"/>
        </w:rPr>
        <w:t xml:space="preserve">respecto del </w:t>
      </w:r>
      <w:r w:rsidR="00CB2C1F" w:rsidRPr="009536BE">
        <w:rPr>
          <w:rFonts w:cs="Tahoma"/>
          <w:sz w:val="26"/>
          <w:szCs w:val="26"/>
        </w:rPr>
        <w:t xml:space="preserve">acceso al CDI desde la vía </w:t>
      </w:r>
      <w:r w:rsidR="006D4E8C" w:rsidRPr="009536BE">
        <w:rPr>
          <w:rFonts w:cs="Tahoma"/>
          <w:sz w:val="26"/>
          <w:szCs w:val="26"/>
        </w:rPr>
        <w:t>pública</w:t>
      </w:r>
      <w:r w:rsidR="00CB70EB" w:rsidRPr="009536BE">
        <w:rPr>
          <w:rFonts w:cs="Tahoma"/>
          <w:sz w:val="26"/>
          <w:szCs w:val="26"/>
        </w:rPr>
        <w:t xml:space="preserve"> y</w:t>
      </w:r>
      <w:r w:rsidR="00CB2C1F" w:rsidRPr="009536BE">
        <w:rPr>
          <w:rFonts w:cs="Tahoma"/>
          <w:sz w:val="26"/>
          <w:szCs w:val="26"/>
        </w:rPr>
        <w:t xml:space="preserve"> no para el manejo de aguas de escorrentía del lote adyacente del CDI, </w:t>
      </w:r>
      <w:r w:rsidR="006D4E8C" w:rsidRPr="009536BE">
        <w:rPr>
          <w:rFonts w:cs="Tahoma"/>
          <w:sz w:val="26"/>
          <w:szCs w:val="26"/>
        </w:rPr>
        <w:t xml:space="preserve">siendo éste último el lugar </w:t>
      </w:r>
      <w:r w:rsidR="00CB2C1F" w:rsidRPr="009536BE">
        <w:rPr>
          <w:rFonts w:cs="Tahoma"/>
          <w:sz w:val="26"/>
          <w:szCs w:val="26"/>
        </w:rPr>
        <w:t xml:space="preserve">donde se presentaba el ingreso del agua al lote; </w:t>
      </w:r>
      <w:r w:rsidR="006D4E8C" w:rsidRPr="009536BE">
        <w:rPr>
          <w:rFonts w:cs="Tahoma"/>
          <w:sz w:val="26"/>
          <w:szCs w:val="26"/>
        </w:rPr>
        <w:t xml:space="preserve">que </w:t>
      </w:r>
      <w:r w:rsidR="00F446D8" w:rsidRPr="009536BE">
        <w:rPr>
          <w:rFonts w:cs="Tahoma"/>
          <w:sz w:val="26"/>
          <w:szCs w:val="26"/>
        </w:rPr>
        <w:t>FONADE como diseñador</w:t>
      </w:r>
      <w:r w:rsidR="006D4E8C" w:rsidRPr="009536BE">
        <w:rPr>
          <w:rFonts w:cs="Tahoma"/>
          <w:sz w:val="26"/>
          <w:szCs w:val="26"/>
        </w:rPr>
        <w:t xml:space="preserve">, era </w:t>
      </w:r>
      <w:r w:rsidR="00F446D8" w:rsidRPr="009536BE">
        <w:rPr>
          <w:rFonts w:cs="Tahoma"/>
          <w:sz w:val="26"/>
          <w:szCs w:val="26"/>
        </w:rPr>
        <w:t>quien viabilizaba</w:t>
      </w:r>
      <w:r w:rsidR="006D4E8C" w:rsidRPr="009536BE">
        <w:rPr>
          <w:rFonts w:cs="Tahoma"/>
          <w:sz w:val="26"/>
          <w:szCs w:val="26"/>
        </w:rPr>
        <w:t xml:space="preserve">, por lo que no pudieron </w:t>
      </w:r>
      <w:r w:rsidR="007E4793" w:rsidRPr="009536BE">
        <w:rPr>
          <w:rFonts w:cs="Tahoma"/>
          <w:sz w:val="26"/>
          <w:szCs w:val="26"/>
        </w:rPr>
        <w:t>prever</w:t>
      </w:r>
      <w:r w:rsidR="00F446D8" w:rsidRPr="009536BE">
        <w:rPr>
          <w:rFonts w:cs="Tahoma"/>
          <w:sz w:val="26"/>
          <w:szCs w:val="26"/>
        </w:rPr>
        <w:t xml:space="preserve"> adecuaciones de la zona; que el municipio </w:t>
      </w:r>
      <w:r w:rsidR="00342BC4" w:rsidRPr="009536BE">
        <w:rPr>
          <w:rFonts w:cs="Tahoma"/>
          <w:sz w:val="26"/>
          <w:szCs w:val="26"/>
        </w:rPr>
        <w:t xml:space="preserve">es </w:t>
      </w:r>
      <w:r w:rsidR="00F446D8" w:rsidRPr="009536BE">
        <w:rPr>
          <w:rFonts w:cs="Tahoma"/>
          <w:sz w:val="26"/>
          <w:szCs w:val="26"/>
        </w:rPr>
        <w:t>responsable de las aguas de escorrentía</w:t>
      </w:r>
      <w:r w:rsidR="00AB77CD" w:rsidRPr="009536BE">
        <w:rPr>
          <w:rFonts w:cs="Tahoma"/>
          <w:sz w:val="26"/>
          <w:szCs w:val="26"/>
        </w:rPr>
        <w:t>, proveni</w:t>
      </w:r>
      <w:r w:rsidR="00B04721" w:rsidRPr="009536BE">
        <w:rPr>
          <w:rFonts w:cs="Tahoma"/>
          <w:sz w:val="26"/>
          <w:szCs w:val="26"/>
        </w:rPr>
        <w:t xml:space="preserve">entes del lote adyacente al CDI y, frente a las postventas, la </w:t>
      </w:r>
      <w:r w:rsidR="00AB4823" w:rsidRPr="009536BE">
        <w:rPr>
          <w:rFonts w:cs="Tahoma"/>
          <w:sz w:val="26"/>
          <w:szCs w:val="26"/>
        </w:rPr>
        <w:t>Gobernación</w:t>
      </w:r>
      <w:r w:rsidR="00B04721" w:rsidRPr="009536BE">
        <w:rPr>
          <w:rFonts w:cs="Tahoma"/>
          <w:sz w:val="26"/>
          <w:szCs w:val="26"/>
        </w:rPr>
        <w:t xml:space="preserve"> </w:t>
      </w:r>
      <w:r w:rsidR="00AB4823" w:rsidRPr="009536BE">
        <w:rPr>
          <w:rFonts w:cs="Tahoma"/>
          <w:sz w:val="26"/>
          <w:szCs w:val="26"/>
        </w:rPr>
        <w:t>había</w:t>
      </w:r>
      <w:r w:rsidR="00B04721" w:rsidRPr="009536BE">
        <w:rPr>
          <w:rFonts w:cs="Tahoma"/>
          <w:sz w:val="26"/>
          <w:szCs w:val="26"/>
        </w:rPr>
        <w:t xml:space="preserve"> requerido </w:t>
      </w:r>
      <w:r w:rsidR="00B04721" w:rsidRPr="009536BE">
        <w:rPr>
          <w:rFonts w:cs="Tahoma"/>
          <w:sz w:val="26"/>
          <w:szCs w:val="26"/>
        </w:rPr>
        <w:lastRenderedPageBreak/>
        <w:t xml:space="preserve">al contratista </w:t>
      </w:r>
      <w:r w:rsidR="00342BC4" w:rsidRPr="009536BE">
        <w:rPr>
          <w:rFonts w:cs="Tahoma"/>
          <w:sz w:val="26"/>
          <w:szCs w:val="26"/>
        </w:rPr>
        <w:t xml:space="preserve">para adecuar </w:t>
      </w:r>
      <w:r w:rsidR="00B04721" w:rsidRPr="009536BE">
        <w:rPr>
          <w:rFonts w:cs="Tahoma"/>
          <w:sz w:val="26"/>
          <w:szCs w:val="26"/>
        </w:rPr>
        <w:t xml:space="preserve">las canales superiores y </w:t>
      </w:r>
      <w:r w:rsidR="00342BC4" w:rsidRPr="009536BE">
        <w:rPr>
          <w:rFonts w:cs="Tahoma"/>
          <w:sz w:val="26"/>
          <w:szCs w:val="26"/>
        </w:rPr>
        <w:t xml:space="preserve">la </w:t>
      </w:r>
      <w:r w:rsidR="00B04721" w:rsidRPr="009536BE">
        <w:rPr>
          <w:rFonts w:cs="Tahoma"/>
          <w:sz w:val="26"/>
          <w:szCs w:val="26"/>
        </w:rPr>
        <w:t>reparación de humedades, las cuales fueron atendidas</w:t>
      </w:r>
      <w:r w:rsidR="00131672" w:rsidRPr="009536BE">
        <w:rPr>
          <w:rFonts w:cs="Tahoma"/>
          <w:sz w:val="26"/>
          <w:szCs w:val="26"/>
        </w:rPr>
        <w:t xml:space="preserve"> instalando </w:t>
      </w:r>
      <w:r w:rsidR="005D0D1A" w:rsidRPr="009536BE">
        <w:rPr>
          <w:rFonts w:cs="Tahoma"/>
          <w:sz w:val="26"/>
          <w:szCs w:val="26"/>
        </w:rPr>
        <w:t>gárgolas para evacuar las aguas estancadas</w:t>
      </w:r>
      <w:r w:rsidR="00131672" w:rsidRPr="009536BE">
        <w:rPr>
          <w:rFonts w:cs="Tahoma"/>
          <w:sz w:val="26"/>
          <w:szCs w:val="26"/>
        </w:rPr>
        <w:t xml:space="preserve">, con resanes y pintura; que la problemática la generaron los </w:t>
      </w:r>
      <w:r w:rsidR="005D0D1A" w:rsidRPr="009536BE">
        <w:rPr>
          <w:rFonts w:cs="Tahoma"/>
          <w:sz w:val="26"/>
          <w:szCs w:val="26"/>
        </w:rPr>
        <w:t xml:space="preserve">errores de diseño de cálculos </w:t>
      </w:r>
      <w:r w:rsidR="00131672" w:rsidRPr="009536BE">
        <w:rPr>
          <w:rFonts w:cs="Tahoma"/>
          <w:sz w:val="26"/>
          <w:szCs w:val="26"/>
        </w:rPr>
        <w:t xml:space="preserve">que fueron </w:t>
      </w:r>
      <w:r w:rsidR="005D0D1A" w:rsidRPr="009536BE">
        <w:rPr>
          <w:rFonts w:cs="Tahoma"/>
          <w:sz w:val="26"/>
          <w:szCs w:val="26"/>
        </w:rPr>
        <w:t xml:space="preserve">entregados por </w:t>
      </w:r>
      <w:r w:rsidR="005D0D1A" w:rsidRPr="009536BE">
        <w:rPr>
          <w:rFonts w:cs="Tahoma"/>
          <w:b/>
          <w:sz w:val="26"/>
          <w:szCs w:val="26"/>
        </w:rPr>
        <w:t>FONADE</w:t>
      </w:r>
      <w:r w:rsidR="00131672" w:rsidRPr="009536BE">
        <w:rPr>
          <w:rFonts w:cs="Tahoma"/>
          <w:b/>
          <w:sz w:val="26"/>
          <w:szCs w:val="26"/>
        </w:rPr>
        <w:t>;</w:t>
      </w:r>
      <w:r w:rsidR="00131672" w:rsidRPr="009536BE">
        <w:rPr>
          <w:rFonts w:cs="Tahoma"/>
          <w:sz w:val="26"/>
          <w:szCs w:val="26"/>
        </w:rPr>
        <w:t xml:space="preserve"> que </w:t>
      </w:r>
      <w:r w:rsidR="005D0D1A" w:rsidRPr="009536BE">
        <w:rPr>
          <w:rFonts w:cs="Tahoma"/>
          <w:sz w:val="26"/>
          <w:szCs w:val="26"/>
        </w:rPr>
        <w:t xml:space="preserve">la </w:t>
      </w:r>
      <w:r w:rsidR="00AB4823" w:rsidRPr="009536BE">
        <w:rPr>
          <w:rFonts w:cs="Tahoma"/>
          <w:sz w:val="26"/>
          <w:szCs w:val="26"/>
        </w:rPr>
        <w:t>instalación</w:t>
      </w:r>
      <w:r w:rsidR="005D0D1A" w:rsidRPr="009536BE">
        <w:rPr>
          <w:rFonts w:cs="Tahoma"/>
          <w:sz w:val="26"/>
          <w:szCs w:val="26"/>
        </w:rPr>
        <w:t xml:space="preserve"> de vidrios</w:t>
      </w:r>
      <w:r w:rsidR="000D0A5B" w:rsidRPr="009536BE">
        <w:rPr>
          <w:rFonts w:cs="Tahoma"/>
          <w:sz w:val="26"/>
          <w:szCs w:val="26"/>
        </w:rPr>
        <w:t>, alfajías y</w:t>
      </w:r>
      <w:r w:rsidR="005D0D1A" w:rsidRPr="009536BE">
        <w:rPr>
          <w:rFonts w:cs="Tahoma"/>
          <w:sz w:val="26"/>
          <w:szCs w:val="26"/>
        </w:rPr>
        <w:t xml:space="preserve"> rejillas en las canales perimetrales de recolección de </w:t>
      </w:r>
      <w:r w:rsidR="00AB4823" w:rsidRPr="009536BE">
        <w:rPr>
          <w:rFonts w:cs="Tahoma"/>
          <w:sz w:val="26"/>
          <w:szCs w:val="26"/>
        </w:rPr>
        <w:t>aguas</w:t>
      </w:r>
      <w:r w:rsidR="005D0D1A" w:rsidRPr="009536BE">
        <w:rPr>
          <w:rFonts w:cs="Tahoma"/>
          <w:sz w:val="26"/>
          <w:szCs w:val="26"/>
        </w:rPr>
        <w:t xml:space="preserve"> </w:t>
      </w:r>
      <w:r w:rsidR="000D0A5B" w:rsidRPr="009536BE">
        <w:rPr>
          <w:rFonts w:cs="Tahoma"/>
          <w:sz w:val="26"/>
          <w:szCs w:val="26"/>
        </w:rPr>
        <w:t xml:space="preserve">lluvias no podían ser </w:t>
      </w:r>
      <w:r w:rsidR="00131672" w:rsidRPr="009536BE">
        <w:rPr>
          <w:rFonts w:cs="Tahoma"/>
          <w:sz w:val="26"/>
          <w:szCs w:val="26"/>
        </w:rPr>
        <w:t xml:space="preserve">realizadas porque </w:t>
      </w:r>
      <w:r w:rsidR="000D0A5B" w:rsidRPr="009536BE">
        <w:rPr>
          <w:rFonts w:cs="Tahoma"/>
          <w:sz w:val="26"/>
          <w:szCs w:val="26"/>
        </w:rPr>
        <w:t xml:space="preserve">no fueron contempladas en los diseños </w:t>
      </w:r>
      <w:r w:rsidR="00C63E00" w:rsidRPr="009536BE">
        <w:rPr>
          <w:rFonts w:cs="Tahoma"/>
          <w:sz w:val="26"/>
          <w:szCs w:val="26"/>
        </w:rPr>
        <w:t xml:space="preserve">de </w:t>
      </w:r>
      <w:r w:rsidR="000D0A5B" w:rsidRPr="009536BE">
        <w:rPr>
          <w:rFonts w:cs="Tahoma"/>
          <w:sz w:val="26"/>
          <w:szCs w:val="26"/>
        </w:rPr>
        <w:t xml:space="preserve">Fonade, ni en el presupuesto de </w:t>
      </w:r>
      <w:r w:rsidR="00C63E00" w:rsidRPr="009536BE">
        <w:rPr>
          <w:rFonts w:cs="Tahoma"/>
          <w:sz w:val="26"/>
          <w:szCs w:val="26"/>
        </w:rPr>
        <w:t xml:space="preserve">la </w:t>
      </w:r>
      <w:r w:rsidR="000D0A5B" w:rsidRPr="009536BE">
        <w:rPr>
          <w:rFonts w:cs="Tahoma"/>
          <w:sz w:val="26"/>
          <w:szCs w:val="26"/>
        </w:rPr>
        <w:t>obra</w:t>
      </w:r>
      <w:r w:rsidR="00B81756" w:rsidRPr="009536BE">
        <w:rPr>
          <w:rFonts w:cs="Tahoma"/>
          <w:sz w:val="26"/>
          <w:szCs w:val="26"/>
        </w:rPr>
        <w:t xml:space="preserve">; que la investigación de la contraloría era por presuntas debilidades en la planeación y diseño en cabeza de Fonade al no identificar aspectos técnicos como topografía, clima, </w:t>
      </w:r>
      <w:r w:rsidR="00F46A3F" w:rsidRPr="009536BE">
        <w:rPr>
          <w:rFonts w:cs="Tahoma"/>
          <w:sz w:val="26"/>
          <w:szCs w:val="26"/>
        </w:rPr>
        <w:t>pluviosidad</w:t>
      </w:r>
      <w:r w:rsidR="00B81756" w:rsidRPr="009536BE">
        <w:rPr>
          <w:rFonts w:cs="Tahoma"/>
          <w:sz w:val="26"/>
          <w:szCs w:val="26"/>
        </w:rPr>
        <w:t xml:space="preserve"> de Dosquebradas para la escogencia del diseño</w:t>
      </w:r>
      <w:r w:rsidR="00DB0ECE" w:rsidRPr="009536BE">
        <w:rPr>
          <w:rFonts w:cs="Tahoma"/>
          <w:sz w:val="26"/>
          <w:szCs w:val="26"/>
        </w:rPr>
        <w:t xml:space="preserve"> (</w:t>
      </w:r>
      <w:r w:rsidR="00643DCD" w:rsidRPr="009536BE">
        <w:rPr>
          <w:rFonts w:cs="Tahoma"/>
          <w:sz w:val="26"/>
          <w:szCs w:val="26"/>
        </w:rPr>
        <w:t>fol.</w:t>
      </w:r>
      <w:r w:rsidR="00DB0ECE" w:rsidRPr="009536BE">
        <w:rPr>
          <w:rFonts w:cs="Tahoma"/>
          <w:sz w:val="26"/>
          <w:szCs w:val="26"/>
        </w:rPr>
        <w:t xml:space="preserve"> 310-315)</w:t>
      </w:r>
      <w:r w:rsidR="00B81756" w:rsidRPr="009536BE">
        <w:rPr>
          <w:rFonts w:cs="Tahoma"/>
          <w:sz w:val="26"/>
          <w:szCs w:val="26"/>
        </w:rPr>
        <w:t>.</w:t>
      </w:r>
    </w:p>
    <w:p w14:paraId="54826071" w14:textId="77777777" w:rsidR="00F46A3F" w:rsidRPr="009536BE" w:rsidRDefault="00F46A3F" w:rsidP="00C91D47">
      <w:pPr>
        <w:spacing w:line="276" w:lineRule="auto"/>
        <w:ind w:left="0" w:firstLine="0"/>
        <w:jc w:val="both"/>
        <w:rPr>
          <w:rFonts w:cs="Tahoma"/>
          <w:sz w:val="26"/>
          <w:szCs w:val="26"/>
        </w:rPr>
      </w:pPr>
    </w:p>
    <w:p w14:paraId="28BAAED0" w14:textId="5D9A1523" w:rsidR="00F46A3F" w:rsidRPr="009536BE" w:rsidRDefault="00FF4C00" w:rsidP="00C91D47">
      <w:pPr>
        <w:spacing w:line="276" w:lineRule="auto"/>
        <w:ind w:left="0" w:firstLine="0"/>
        <w:jc w:val="both"/>
        <w:rPr>
          <w:rFonts w:cs="Tahoma"/>
          <w:sz w:val="26"/>
          <w:szCs w:val="26"/>
        </w:rPr>
      </w:pPr>
      <w:r w:rsidRPr="009536BE">
        <w:rPr>
          <w:rFonts w:cs="Tahoma"/>
          <w:sz w:val="26"/>
          <w:szCs w:val="26"/>
        </w:rPr>
        <w:t>E</w:t>
      </w:r>
      <w:r w:rsidR="00F46A3F" w:rsidRPr="009536BE">
        <w:rPr>
          <w:rFonts w:cs="Tahoma"/>
          <w:sz w:val="26"/>
          <w:szCs w:val="26"/>
        </w:rPr>
        <w:t xml:space="preserve">l </w:t>
      </w:r>
      <w:r w:rsidR="00F46A3F" w:rsidRPr="009536BE">
        <w:rPr>
          <w:rFonts w:cs="Tahoma"/>
          <w:b/>
          <w:sz w:val="26"/>
          <w:szCs w:val="26"/>
        </w:rPr>
        <w:t xml:space="preserve">Municipio de Dosquebradas </w:t>
      </w:r>
      <w:r w:rsidR="00F46A3F" w:rsidRPr="009536BE">
        <w:rPr>
          <w:rFonts w:cs="Tahoma"/>
          <w:sz w:val="26"/>
          <w:szCs w:val="26"/>
        </w:rPr>
        <w:t>guardó silencio</w:t>
      </w:r>
      <w:r w:rsidR="00DB0ECE" w:rsidRPr="009536BE">
        <w:rPr>
          <w:rFonts w:cs="Tahoma"/>
          <w:sz w:val="26"/>
          <w:szCs w:val="26"/>
        </w:rPr>
        <w:t xml:space="preserve"> frente a los hechos que justificaron la acción, pero remitió copia del comité de política social del 13 de marzo de 2019 con su asistencia (</w:t>
      </w:r>
      <w:r w:rsidR="00643DCD" w:rsidRPr="009536BE">
        <w:rPr>
          <w:rFonts w:cs="Tahoma"/>
          <w:sz w:val="26"/>
          <w:szCs w:val="26"/>
        </w:rPr>
        <w:t>fol.</w:t>
      </w:r>
      <w:r w:rsidR="00DB0ECE" w:rsidRPr="009536BE">
        <w:rPr>
          <w:rFonts w:cs="Tahoma"/>
          <w:sz w:val="26"/>
          <w:szCs w:val="26"/>
        </w:rPr>
        <w:t xml:space="preserve"> 58-67)</w:t>
      </w:r>
      <w:r w:rsidR="00F46A3F" w:rsidRPr="009536BE">
        <w:rPr>
          <w:rFonts w:cs="Tahoma"/>
          <w:sz w:val="26"/>
          <w:szCs w:val="26"/>
        </w:rPr>
        <w:t>.</w:t>
      </w:r>
    </w:p>
    <w:p w14:paraId="442FD26E" w14:textId="77777777" w:rsidR="00DB0ECE" w:rsidRPr="009536BE" w:rsidRDefault="00DB0ECE" w:rsidP="00C91D47">
      <w:pPr>
        <w:spacing w:line="276" w:lineRule="auto"/>
        <w:ind w:left="0" w:firstLine="0"/>
        <w:jc w:val="both"/>
        <w:rPr>
          <w:rFonts w:cs="Tahoma"/>
          <w:sz w:val="26"/>
          <w:szCs w:val="26"/>
        </w:rPr>
      </w:pPr>
    </w:p>
    <w:p w14:paraId="07B766C9" w14:textId="11B505D5" w:rsidR="007B1C98" w:rsidRPr="009536BE" w:rsidRDefault="004C6847" w:rsidP="00C91D47">
      <w:pPr>
        <w:pStyle w:val="Prrafodelista"/>
        <w:numPr>
          <w:ilvl w:val="0"/>
          <w:numId w:val="2"/>
        </w:numPr>
        <w:spacing w:line="276" w:lineRule="auto"/>
        <w:ind w:left="284" w:hanging="284"/>
        <w:rPr>
          <w:rFonts w:cs="Tahoma"/>
          <w:b/>
          <w:bCs/>
          <w:sz w:val="26"/>
          <w:szCs w:val="26"/>
        </w:rPr>
      </w:pPr>
      <w:r w:rsidRPr="009536BE">
        <w:rPr>
          <w:rFonts w:cs="Tahoma"/>
          <w:b/>
          <w:bCs/>
          <w:sz w:val="26"/>
          <w:szCs w:val="26"/>
        </w:rPr>
        <w:t>SENTENCIA DE PRIMERA INSTANCIA.</w:t>
      </w:r>
    </w:p>
    <w:p w14:paraId="21EEF1A8" w14:textId="1355D943" w:rsidR="007B1C98" w:rsidRPr="009536BE" w:rsidRDefault="007B1C98" w:rsidP="00C91D47">
      <w:pPr>
        <w:spacing w:line="276" w:lineRule="auto"/>
        <w:ind w:left="0" w:firstLine="0"/>
        <w:rPr>
          <w:rFonts w:cs="Tahoma"/>
          <w:sz w:val="26"/>
          <w:szCs w:val="26"/>
        </w:rPr>
      </w:pPr>
    </w:p>
    <w:p w14:paraId="4707BFA3" w14:textId="1C3F2AAB" w:rsidR="004C6847" w:rsidRPr="009536BE" w:rsidRDefault="004C6847" w:rsidP="00C91D47">
      <w:pPr>
        <w:spacing w:line="276" w:lineRule="auto"/>
        <w:ind w:left="0" w:firstLine="284"/>
        <w:jc w:val="both"/>
        <w:rPr>
          <w:rFonts w:cs="Tahoma"/>
          <w:sz w:val="26"/>
          <w:szCs w:val="26"/>
        </w:rPr>
      </w:pPr>
      <w:r w:rsidRPr="009536BE">
        <w:rPr>
          <w:rFonts w:cs="Tahoma"/>
          <w:sz w:val="26"/>
          <w:szCs w:val="26"/>
        </w:rPr>
        <w:t xml:space="preserve">El a-quo, en sentencia del </w:t>
      </w:r>
      <w:r w:rsidR="00FF6A23" w:rsidRPr="009536BE">
        <w:rPr>
          <w:rFonts w:cs="Tahoma"/>
          <w:sz w:val="26"/>
          <w:szCs w:val="26"/>
        </w:rPr>
        <w:t>10 de octubre de 2019</w:t>
      </w:r>
      <w:r w:rsidRPr="009536BE">
        <w:rPr>
          <w:rFonts w:cs="Tahoma"/>
          <w:sz w:val="26"/>
          <w:szCs w:val="26"/>
        </w:rPr>
        <w:t xml:space="preserve">, </w:t>
      </w:r>
      <w:r w:rsidR="00FB703E" w:rsidRPr="009536BE">
        <w:rPr>
          <w:rFonts w:cs="Tahoma"/>
          <w:sz w:val="26"/>
          <w:szCs w:val="26"/>
        </w:rPr>
        <w:t xml:space="preserve">tuteló </w:t>
      </w:r>
      <w:r w:rsidRPr="009536BE">
        <w:rPr>
          <w:rFonts w:cs="Tahoma"/>
          <w:sz w:val="26"/>
          <w:szCs w:val="26"/>
        </w:rPr>
        <w:t xml:space="preserve">los </w:t>
      </w:r>
      <w:r w:rsidR="004B24E2" w:rsidRPr="009536BE">
        <w:rPr>
          <w:rFonts w:cs="Tahoma"/>
          <w:sz w:val="26"/>
          <w:szCs w:val="26"/>
        </w:rPr>
        <w:t xml:space="preserve">derechos </w:t>
      </w:r>
      <w:r w:rsidR="00FB703E" w:rsidRPr="009536BE">
        <w:rPr>
          <w:rFonts w:cs="Tahoma"/>
          <w:sz w:val="26"/>
          <w:szCs w:val="26"/>
        </w:rPr>
        <w:t xml:space="preserve">invocados ordenando </w:t>
      </w:r>
      <w:r w:rsidR="00FF6A23" w:rsidRPr="009536BE">
        <w:rPr>
          <w:rFonts w:cs="Tahoma"/>
          <w:sz w:val="26"/>
          <w:szCs w:val="26"/>
        </w:rPr>
        <w:t xml:space="preserve">a la Alcaldía de Dosquebradas y a la Gobernación del Risaralda </w:t>
      </w:r>
      <w:r w:rsidR="00FB703E" w:rsidRPr="009536BE">
        <w:rPr>
          <w:rFonts w:cs="Tahoma"/>
          <w:sz w:val="26"/>
          <w:szCs w:val="26"/>
        </w:rPr>
        <w:t xml:space="preserve">la realización de </w:t>
      </w:r>
      <w:r w:rsidR="00FF6A23" w:rsidRPr="009536BE">
        <w:rPr>
          <w:rFonts w:cs="Tahoma"/>
          <w:sz w:val="26"/>
          <w:szCs w:val="26"/>
        </w:rPr>
        <w:t xml:space="preserve">estudios </w:t>
      </w:r>
      <w:r w:rsidR="00FB703E" w:rsidRPr="009536BE">
        <w:rPr>
          <w:rFonts w:cs="Tahoma"/>
          <w:sz w:val="26"/>
          <w:szCs w:val="26"/>
        </w:rPr>
        <w:t xml:space="preserve">que solucionaran la problemática </w:t>
      </w:r>
      <w:r w:rsidR="00FF6A23" w:rsidRPr="009536BE">
        <w:rPr>
          <w:rFonts w:cs="Tahoma"/>
          <w:sz w:val="26"/>
          <w:szCs w:val="26"/>
        </w:rPr>
        <w:t xml:space="preserve">e </w:t>
      </w:r>
      <w:r w:rsidR="00FB703E" w:rsidRPr="009536BE">
        <w:rPr>
          <w:rFonts w:cs="Tahoma"/>
          <w:sz w:val="26"/>
          <w:szCs w:val="26"/>
        </w:rPr>
        <w:t xml:space="preserve">iniciaran </w:t>
      </w:r>
      <w:r w:rsidR="00FF6A23" w:rsidRPr="009536BE">
        <w:rPr>
          <w:rFonts w:cs="Tahoma"/>
          <w:sz w:val="26"/>
          <w:szCs w:val="26"/>
        </w:rPr>
        <w:t>las acciones</w:t>
      </w:r>
      <w:r w:rsidR="00FB703E" w:rsidRPr="009536BE">
        <w:rPr>
          <w:rFonts w:cs="Tahoma"/>
          <w:sz w:val="26"/>
          <w:szCs w:val="26"/>
        </w:rPr>
        <w:t xml:space="preserve"> </w:t>
      </w:r>
      <w:r w:rsidR="0052779F" w:rsidRPr="009536BE">
        <w:rPr>
          <w:rFonts w:cs="Tahoma"/>
          <w:sz w:val="26"/>
          <w:szCs w:val="26"/>
        </w:rPr>
        <w:t xml:space="preserve">pertinentes </w:t>
      </w:r>
      <w:r w:rsidR="00FB703E" w:rsidRPr="009536BE">
        <w:rPr>
          <w:rFonts w:cs="Tahoma"/>
          <w:sz w:val="26"/>
          <w:szCs w:val="26"/>
        </w:rPr>
        <w:t xml:space="preserve">en el marco de </w:t>
      </w:r>
      <w:r w:rsidR="00FF6A23" w:rsidRPr="009536BE">
        <w:rPr>
          <w:rFonts w:cs="Tahoma"/>
          <w:sz w:val="26"/>
          <w:szCs w:val="26"/>
        </w:rPr>
        <w:t xml:space="preserve">su competencia, para la contratación de las adecuaciones según el estudio </w:t>
      </w:r>
      <w:r w:rsidR="00DB43B3" w:rsidRPr="009536BE">
        <w:rPr>
          <w:rFonts w:cs="Tahoma"/>
          <w:sz w:val="26"/>
          <w:szCs w:val="26"/>
        </w:rPr>
        <w:t>que se realizara</w:t>
      </w:r>
      <w:r w:rsidR="00FF6A23" w:rsidRPr="009536BE">
        <w:rPr>
          <w:rFonts w:cs="Tahoma"/>
          <w:sz w:val="26"/>
          <w:szCs w:val="26"/>
        </w:rPr>
        <w:t xml:space="preserve"> para mitigar los riesgos</w:t>
      </w:r>
      <w:r w:rsidR="00DB43B3" w:rsidRPr="009536BE">
        <w:rPr>
          <w:rFonts w:cs="Tahoma"/>
          <w:sz w:val="26"/>
          <w:szCs w:val="26"/>
        </w:rPr>
        <w:t xml:space="preserve"> presentados</w:t>
      </w:r>
      <w:r w:rsidR="00225A31" w:rsidRPr="009536BE">
        <w:rPr>
          <w:rFonts w:cs="Tahoma"/>
          <w:sz w:val="26"/>
          <w:szCs w:val="26"/>
        </w:rPr>
        <w:t xml:space="preserve">. </w:t>
      </w:r>
      <w:r w:rsidR="00663B55" w:rsidRPr="009536BE">
        <w:rPr>
          <w:rFonts w:cs="Tahoma"/>
          <w:sz w:val="26"/>
          <w:szCs w:val="26"/>
        </w:rPr>
        <w:t xml:space="preserve">Igualmente, </w:t>
      </w:r>
      <w:r w:rsidR="00225A31" w:rsidRPr="009536BE">
        <w:rPr>
          <w:rFonts w:cs="Tahoma"/>
          <w:sz w:val="26"/>
          <w:szCs w:val="26"/>
        </w:rPr>
        <w:t xml:space="preserve">ordenó al </w:t>
      </w:r>
      <w:r w:rsidR="00225A31" w:rsidRPr="009536BE">
        <w:rPr>
          <w:rFonts w:cs="Tahoma"/>
          <w:b/>
          <w:sz w:val="26"/>
          <w:szCs w:val="26"/>
        </w:rPr>
        <w:t>ICBF</w:t>
      </w:r>
      <w:r w:rsidR="00225A31" w:rsidRPr="009536BE">
        <w:rPr>
          <w:rFonts w:cs="Tahoma"/>
          <w:sz w:val="26"/>
          <w:szCs w:val="26"/>
        </w:rPr>
        <w:t xml:space="preserve"> y </w:t>
      </w:r>
      <w:r w:rsidR="00225A31" w:rsidRPr="009536BE">
        <w:rPr>
          <w:rFonts w:cs="Tahoma"/>
          <w:b/>
          <w:sz w:val="26"/>
          <w:szCs w:val="26"/>
        </w:rPr>
        <w:t>Fonade</w:t>
      </w:r>
      <w:r w:rsidR="00225A31" w:rsidRPr="009536BE">
        <w:rPr>
          <w:rFonts w:cs="Tahoma"/>
          <w:sz w:val="26"/>
          <w:szCs w:val="26"/>
        </w:rPr>
        <w:t xml:space="preserve"> participar activamente en los estudios y adecuaciones, </w:t>
      </w:r>
      <w:r w:rsidR="001064DD" w:rsidRPr="009536BE">
        <w:rPr>
          <w:rFonts w:cs="Tahoma"/>
          <w:sz w:val="26"/>
          <w:szCs w:val="26"/>
        </w:rPr>
        <w:t xml:space="preserve">en tanto que a Cooasbien lo requirió para </w:t>
      </w:r>
      <w:r w:rsidR="00C24CE5" w:rsidRPr="009536BE">
        <w:rPr>
          <w:rFonts w:cs="Tahoma"/>
          <w:sz w:val="26"/>
          <w:szCs w:val="26"/>
        </w:rPr>
        <w:t xml:space="preserve">que </w:t>
      </w:r>
      <w:r w:rsidR="001064DD" w:rsidRPr="009536BE">
        <w:rPr>
          <w:rFonts w:cs="Tahoma"/>
          <w:sz w:val="26"/>
          <w:szCs w:val="26"/>
        </w:rPr>
        <w:t xml:space="preserve">ejerciera </w:t>
      </w:r>
      <w:r w:rsidR="00225A31" w:rsidRPr="009536BE">
        <w:rPr>
          <w:rFonts w:cs="Tahoma"/>
          <w:sz w:val="26"/>
          <w:szCs w:val="26"/>
        </w:rPr>
        <w:t xml:space="preserve">vigilancia y seguimiento de lo dispuesto. </w:t>
      </w:r>
      <w:r w:rsidR="001064DD" w:rsidRPr="009536BE">
        <w:rPr>
          <w:rFonts w:cs="Tahoma"/>
          <w:sz w:val="26"/>
          <w:szCs w:val="26"/>
        </w:rPr>
        <w:t xml:space="preserve">Para </w:t>
      </w:r>
      <w:r w:rsidR="00225A31" w:rsidRPr="009536BE">
        <w:rPr>
          <w:rFonts w:cs="Tahoma"/>
          <w:sz w:val="26"/>
          <w:szCs w:val="26"/>
        </w:rPr>
        <w:t>llegar a tal determinación</w:t>
      </w:r>
      <w:r w:rsidR="001064DD" w:rsidRPr="009536BE">
        <w:rPr>
          <w:rFonts w:cs="Tahoma"/>
          <w:sz w:val="26"/>
          <w:szCs w:val="26"/>
        </w:rPr>
        <w:t>,</w:t>
      </w:r>
      <w:r w:rsidR="00225A31" w:rsidRPr="009536BE">
        <w:rPr>
          <w:rFonts w:cs="Tahoma"/>
          <w:sz w:val="26"/>
          <w:szCs w:val="26"/>
        </w:rPr>
        <w:t xml:space="preserve"> </w:t>
      </w:r>
      <w:r w:rsidR="001064DD" w:rsidRPr="009536BE">
        <w:rPr>
          <w:rFonts w:cs="Tahoma"/>
          <w:sz w:val="26"/>
          <w:szCs w:val="26"/>
        </w:rPr>
        <w:t xml:space="preserve">constató la veracidad de </w:t>
      </w:r>
      <w:r w:rsidR="00F87CA2" w:rsidRPr="009536BE">
        <w:rPr>
          <w:rFonts w:cs="Tahoma"/>
          <w:sz w:val="26"/>
          <w:szCs w:val="26"/>
        </w:rPr>
        <w:t xml:space="preserve">los inconvenientes que </w:t>
      </w:r>
      <w:r w:rsidR="001064DD" w:rsidRPr="009536BE">
        <w:rPr>
          <w:rFonts w:cs="Tahoma"/>
          <w:sz w:val="26"/>
          <w:szCs w:val="26"/>
        </w:rPr>
        <w:t xml:space="preserve">estaban poniendo </w:t>
      </w:r>
      <w:r w:rsidR="00F87CA2" w:rsidRPr="009536BE">
        <w:rPr>
          <w:rFonts w:cs="Tahoma"/>
          <w:sz w:val="26"/>
          <w:szCs w:val="26"/>
        </w:rPr>
        <w:t xml:space="preserve">en riesgo la integridad de los niños de la institución, los términos </w:t>
      </w:r>
      <w:r w:rsidR="003C30FE" w:rsidRPr="009536BE">
        <w:rPr>
          <w:rFonts w:cs="Tahoma"/>
          <w:sz w:val="26"/>
          <w:szCs w:val="26"/>
        </w:rPr>
        <w:t xml:space="preserve">contractuales </w:t>
      </w:r>
      <w:r w:rsidR="00F87CA2" w:rsidRPr="009536BE">
        <w:rPr>
          <w:rFonts w:cs="Tahoma"/>
          <w:sz w:val="26"/>
          <w:szCs w:val="26"/>
        </w:rPr>
        <w:t xml:space="preserve">en que se </w:t>
      </w:r>
      <w:r w:rsidR="003C30FE" w:rsidRPr="009536BE">
        <w:rPr>
          <w:rFonts w:cs="Tahoma"/>
          <w:sz w:val="26"/>
          <w:szCs w:val="26"/>
        </w:rPr>
        <w:t xml:space="preserve">diseñó y </w:t>
      </w:r>
      <w:r w:rsidR="00F87CA2" w:rsidRPr="009536BE">
        <w:rPr>
          <w:rFonts w:cs="Tahoma"/>
          <w:sz w:val="26"/>
          <w:szCs w:val="26"/>
        </w:rPr>
        <w:t xml:space="preserve">ejecutó </w:t>
      </w:r>
      <w:r w:rsidR="003C30FE" w:rsidRPr="009536BE">
        <w:rPr>
          <w:rFonts w:cs="Tahoma"/>
          <w:sz w:val="26"/>
          <w:szCs w:val="26"/>
        </w:rPr>
        <w:t xml:space="preserve">la obra, </w:t>
      </w:r>
      <w:r w:rsidR="007570A7" w:rsidRPr="009536BE">
        <w:rPr>
          <w:rFonts w:cs="Tahoma"/>
          <w:sz w:val="26"/>
          <w:szCs w:val="26"/>
        </w:rPr>
        <w:t>así</w:t>
      </w:r>
      <w:r w:rsidR="003C30FE" w:rsidRPr="009536BE">
        <w:rPr>
          <w:rFonts w:cs="Tahoma"/>
          <w:sz w:val="26"/>
          <w:szCs w:val="26"/>
        </w:rPr>
        <w:t xml:space="preserve"> como las competencias y responsabilidades de cada uno de los vinculados, </w:t>
      </w:r>
      <w:r w:rsidR="001064DD" w:rsidRPr="009536BE">
        <w:rPr>
          <w:rFonts w:cs="Tahoma"/>
          <w:sz w:val="26"/>
          <w:szCs w:val="26"/>
        </w:rPr>
        <w:t xml:space="preserve">concluyendo </w:t>
      </w:r>
      <w:r w:rsidR="003C30FE" w:rsidRPr="009536BE">
        <w:rPr>
          <w:rFonts w:cs="Tahoma"/>
          <w:sz w:val="26"/>
          <w:szCs w:val="26"/>
        </w:rPr>
        <w:t xml:space="preserve">que las </w:t>
      </w:r>
      <w:r w:rsidR="004B1934" w:rsidRPr="009536BE">
        <w:rPr>
          <w:rFonts w:cs="Tahoma"/>
          <w:sz w:val="26"/>
          <w:szCs w:val="26"/>
        </w:rPr>
        <w:t xml:space="preserve">entidades territoriales vinculadas eran las responsables de las </w:t>
      </w:r>
      <w:r w:rsidR="003C30FE" w:rsidRPr="009536BE">
        <w:rPr>
          <w:rFonts w:cs="Tahoma"/>
          <w:sz w:val="26"/>
          <w:szCs w:val="26"/>
        </w:rPr>
        <w:t>adecuaciones</w:t>
      </w:r>
      <w:r w:rsidR="004B1934" w:rsidRPr="009536BE">
        <w:rPr>
          <w:rFonts w:cs="Tahoma"/>
          <w:sz w:val="26"/>
          <w:szCs w:val="26"/>
        </w:rPr>
        <w:t xml:space="preserve"> peticionadas</w:t>
      </w:r>
      <w:r w:rsidR="003C30FE" w:rsidRPr="009536BE">
        <w:rPr>
          <w:rFonts w:cs="Tahoma"/>
          <w:sz w:val="26"/>
          <w:szCs w:val="26"/>
        </w:rPr>
        <w:t>.</w:t>
      </w:r>
    </w:p>
    <w:p w14:paraId="2A53174F" w14:textId="77777777" w:rsidR="006C05B9" w:rsidRPr="009536BE" w:rsidRDefault="006C05B9" w:rsidP="00C91D47">
      <w:pPr>
        <w:spacing w:line="276" w:lineRule="auto"/>
        <w:ind w:left="0" w:firstLine="0"/>
        <w:jc w:val="both"/>
        <w:rPr>
          <w:rFonts w:cs="Tahoma"/>
          <w:sz w:val="26"/>
          <w:szCs w:val="26"/>
        </w:rPr>
      </w:pPr>
    </w:p>
    <w:p w14:paraId="66B97C31" w14:textId="56B18E54" w:rsidR="007B1C98" w:rsidRPr="009536BE" w:rsidRDefault="004C6847" w:rsidP="00C91D47">
      <w:pPr>
        <w:pStyle w:val="Prrafodelista"/>
        <w:numPr>
          <w:ilvl w:val="0"/>
          <w:numId w:val="2"/>
        </w:numPr>
        <w:spacing w:line="276" w:lineRule="auto"/>
        <w:ind w:left="284" w:hanging="284"/>
        <w:rPr>
          <w:rFonts w:cs="Tahoma"/>
          <w:b/>
          <w:bCs/>
          <w:sz w:val="26"/>
          <w:szCs w:val="26"/>
        </w:rPr>
      </w:pPr>
      <w:r w:rsidRPr="009536BE">
        <w:rPr>
          <w:rFonts w:cs="Tahoma"/>
          <w:b/>
          <w:bCs/>
          <w:sz w:val="26"/>
          <w:szCs w:val="26"/>
        </w:rPr>
        <w:t>IMPUGNACIÓN.</w:t>
      </w:r>
    </w:p>
    <w:p w14:paraId="74DE4C8C" w14:textId="77777777" w:rsidR="00A65A69" w:rsidRPr="009536BE" w:rsidRDefault="00A65A69" w:rsidP="00C91D47">
      <w:pPr>
        <w:spacing w:line="276" w:lineRule="auto"/>
        <w:ind w:left="0" w:firstLine="708"/>
        <w:jc w:val="both"/>
        <w:rPr>
          <w:rFonts w:cs="Tahoma"/>
          <w:sz w:val="26"/>
          <w:szCs w:val="26"/>
        </w:rPr>
      </w:pPr>
    </w:p>
    <w:p w14:paraId="75BB6DBC" w14:textId="5A4F1097" w:rsidR="006C05B9" w:rsidRPr="009536BE" w:rsidRDefault="006A4DBB" w:rsidP="00C91D47">
      <w:pPr>
        <w:spacing w:line="276" w:lineRule="auto"/>
        <w:ind w:left="0" w:firstLine="284"/>
        <w:jc w:val="both"/>
        <w:rPr>
          <w:rFonts w:cs="Tahoma"/>
          <w:i/>
          <w:sz w:val="26"/>
          <w:szCs w:val="26"/>
        </w:rPr>
      </w:pPr>
      <w:r w:rsidRPr="009536BE">
        <w:rPr>
          <w:rFonts w:cs="Tahoma"/>
          <w:sz w:val="26"/>
          <w:szCs w:val="26"/>
        </w:rPr>
        <w:t xml:space="preserve">Dicha determinación judicial fue objeto de impugnación por </w:t>
      </w:r>
      <w:r w:rsidR="008A3D25" w:rsidRPr="009536BE">
        <w:rPr>
          <w:rFonts w:cs="Tahoma"/>
          <w:sz w:val="26"/>
          <w:szCs w:val="26"/>
        </w:rPr>
        <w:t xml:space="preserve">la Gobernación del Risaralda, quien solicitó negar el amparo tras considerar que no fueron vulnerados por ese ente territorial, argumentando para ello: </w:t>
      </w:r>
      <w:r w:rsidR="008A3D25" w:rsidRPr="009536BE">
        <w:rPr>
          <w:rFonts w:cs="Tahoma"/>
          <w:i/>
          <w:sz w:val="26"/>
          <w:szCs w:val="26"/>
        </w:rPr>
        <w:t xml:space="preserve">i) </w:t>
      </w:r>
      <w:r w:rsidR="001B2F94" w:rsidRPr="009536BE">
        <w:rPr>
          <w:rFonts w:cs="Tahoma"/>
          <w:i/>
          <w:sz w:val="26"/>
          <w:szCs w:val="26"/>
        </w:rPr>
        <w:t>Habían obligaciones en cabeza de FONADE</w:t>
      </w:r>
      <w:r w:rsidR="00147447" w:rsidRPr="009536BE">
        <w:rPr>
          <w:rFonts w:cs="Tahoma"/>
          <w:i/>
          <w:sz w:val="26"/>
          <w:szCs w:val="26"/>
        </w:rPr>
        <w:t xml:space="preserve">, como era el diseño, la interventoría y supervisión del proceso, quien además debía dar el aval de cualquier modificación de diseños, por lo que la Gobernación no </w:t>
      </w:r>
      <w:r w:rsidR="00C87596" w:rsidRPr="009536BE">
        <w:rPr>
          <w:rFonts w:cs="Tahoma"/>
          <w:i/>
          <w:sz w:val="26"/>
          <w:szCs w:val="26"/>
        </w:rPr>
        <w:t>tenía</w:t>
      </w:r>
      <w:r w:rsidR="00147447" w:rsidRPr="009536BE">
        <w:rPr>
          <w:rFonts w:cs="Tahoma"/>
          <w:i/>
          <w:sz w:val="26"/>
          <w:szCs w:val="26"/>
        </w:rPr>
        <w:t xml:space="preserve"> autonomía en ello; ii) No habría lugar a hacer efectivas las pólizas porque </w:t>
      </w:r>
      <w:r w:rsidR="00A635BC" w:rsidRPr="009536BE">
        <w:rPr>
          <w:rFonts w:cs="Tahoma"/>
          <w:i/>
          <w:sz w:val="26"/>
          <w:szCs w:val="26"/>
        </w:rPr>
        <w:t>lo ejecutado fue acorde con el diseño</w:t>
      </w:r>
      <w:r w:rsidR="00C87596" w:rsidRPr="009536BE">
        <w:rPr>
          <w:rFonts w:cs="Tahoma"/>
          <w:i/>
          <w:sz w:val="26"/>
          <w:szCs w:val="26"/>
        </w:rPr>
        <w:t>; iii) los inconvenientes de aguas de escorrentía provenientes del lote adyacente estaba en cabeza del municipio; iv) por requerimientos al contratista, se adecuaron las canales superiores y reparación de humedades</w:t>
      </w:r>
      <w:r w:rsidR="00492323" w:rsidRPr="009536BE">
        <w:rPr>
          <w:rFonts w:cs="Tahoma"/>
          <w:i/>
          <w:sz w:val="26"/>
          <w:szCs w:val="26"/>
        </w:rPr>
        <w:t>, pintura y resanes de humedad, los cuales fueron generados por los errados diseños de Fonade y, en lo demás, no eran ítems contemplados en el proyecto</w:t>
      </w:r>
      <w:r w:rsidR="00E90985" w:rsidRPr="009536BE">
        <w:rPr>
          <w:rFonts w:cs="Tahoma"/>
          <w:i/>
          <w:sz w:val="26"/>
          <w:szCs w:val="26"/>
        </w:rPr>
        <w:t>.</w:t>
      </w:r>
    </w:p>
    <w:p w14:paraId="37025F79" w14:textId="77777777" w:rsidR="006C05B9" w:rsidRPr="009536BE" w:rsidRDefault="006C05B9" w:rsidP="00C91D47">
      <w:pPr>
        <w:spacing w:line="276" w:lineRule="auto"/>
        <w:ind w:left="0" w:firstLine="0"/>
        <w:jc w:val="both"/>
        <w:rPr>
          <w:rFonts w:cs="Tahoma"/>
          <w:sz w:val="26"/>
          <w:szCs w:val="26"/>
        </w:rPr>
      </w:pPr>
    </w:p>
    <w:p w14:paraId="00C70B74" w14:textId="77777777" w:rsidR="00DA5165" w:rsidRPr="009536BE" w:rsidRDefault="00DA5165" w:rsidP="00C91D47">
      <w:pPr>
        <w:pStyle w:val="Prrafodelista"/>
        <w:numPr>
          <w:ilvl w:val="0"/>
          <w:numId w:val="2"/>
        </w:numPr>
        <w:spacing w:line="276" w:lineRule="auto"/>
        <w:ind w:left="284" w:hanging="284"/>
        <w:rPr>
          <w:rFonts w:cs="Tahoma"/>
          <w:b/>
          <w:bCs/>
          <w:sz w:val="26"/>
          <w:szCs w:val="26"/>
        </w:rPr>
      </w:pPr>
      <w:r w:rsidRPr="009536BE">
        <w:rPr>
          <w:rFonts w:cs="Tahoma"/>
          <w:b/>
          <w:bCs/>
          <w:sz w:val="26"/>
          <w:szCs w:val="26"/>
        </w:rPr>
        <w:t>CONSIDERACIONES</w:t>
      </w:r>
    </w:p>
    <w:p w14:paraId="6F0F1AC3" w14:textId="77777777" w:rsidR="00DA5165" w:rsidRPr="009536BE" w:rsidRDefault="00DA5165" w:rsidP="00C91D47">
      <w:pPr>
        <w:spacing w:line="276" w:lineRule="auto"/>
        <w:ind w:left="0" w:firstLine="0"/>
        <w:jc w:val="both"/>
        <w:rPr>
          <w:rFonts w:cs="Tahoma"/>
          <w:sz w:val="26"/>
          <w:szCs w:val="26"/>
        </w:rPr>
      </w:pPr>
    </w:p>
    <w:p w14:paraId="31828F77" w14:textId="538CD380" w:rsidR="00DA5165" w:rsidRPr="009536BE" w:rsidRDefault="00DA5165" w:rsidP="00C91D47">
      <w:pPr>
        <w:pStyle w:val="Prrafodelista"/>
        <w:numPr>
          <w:ilvl w:val="1"/>
          <w:numId w:val="2"/>
        </w:numPr>
        <w:spacing w:line="276" w:lineRule="auto"/>
        <w:jc w:val="both"/>
        <w:rPr>
          <w:rFonts w:cs="Tahoma"/>
          <w:b/>
          <w:sz w:val="26"/>
          <w:szCs w:val="26"/>
        </w:rPr>
      </w:pPr>
      <w:r w:rsidRPr="009536BE">
        <w:rPr>
          <w:rFonts w:cs="Tahoma"/>
          <w:b/>
          <w:sz w:val="26"/>
          <w:szCs w:val="26"/>
        </w:rPr>
        <w:t>Competencia.</w:t>
      </w:r>
    </w:p>
    <w:p w14:paraId="552C1CD6" w14:textId="77777777" w:rsidR="00DA5165" w:rsidRPr="009536BE" w:rsidRDefault="00DA5165" w:rsidP="00C91D47">
      <w:pPr>
        <w:spacing w:line="276" w:lineRule="auto"/>
        <w:ind w:left="0" w:firstLine="0"/>
        <w:jc w:val="both"/>
        <w:rPr>
          <w:rFonts w:cs="Tahoma"/>
          <w:sz w:val="26"/>
          <w:szCs w:val="26"/>
        </w:rPr>
      </w:pPr>
    </w:p>
    <w:p w14:paraId="7F171765" w14:textId="77777777" w:rsidR="00DA5165" w:rsidRPr="009536BE" w:rsidRDefault="00DA5165" w:rsidP="00C91D47">
      <w:pPr>
        <w:spacing w:line="276" w:lineRule="auto"/>
        <w:ind w:left="0" w:firstLine="360"/>
        <w:jc w:val="both"/>
        <w:rPr>
          <w:rFonts w:cs="Tahoma"/>
          <w:sz w:val="26"/>
          <w:szCs w:val="26"/>
        </w:rPr>
      </w:pPr>
      <w:r w:rsidRPr="009536BE">
        <w:rPr>
          <w:rFonts w:cs="Tahoma"/>
          <w:sz w:val="26"/>
          <w:szCs w:val="26"/>
        </w:rPr>
        <w:lastRenderedPageBreak/>
        <w:t xml:space="preserve">Esta Colegiatura es competente para pronunciarse sobre la impugnación interpuesta, en tanto lo es en relación con la decisión adoptada por el Juzgado Labora del Circuito de Dosquebradas Risaralda, de la cual es su superior funcional. </w:t>
      </w:r>
    </w:p>
    <w:p w14:paraId="2BE0FF4E" w14:textId="77777777" w:rsidR="00D20E13" w:rsidRPr="009536BE" w:rsidRDefault="00D20E13" w:rsidP="00C91D47">
      <w:pPr>
        <w:spacing w:line="276" w:lineRule="auto"/>
        <w:ind w:left="0" w:firstLine="0"/>
        <w:jc w:val="both"/>
        <w:rPr>
          <w:rFonts w:cs="Tahoma"/>
          <w:sz w:val="26"/>
          <w:szCs w:val="26"/>
        </w:rPr>
      </w:pPr>
    </w:p>
    <w:p w14:paraId="6C04DC5A" w14:textId="77777777" w:rsidR="00DA5165" w:rsidRPr="009536BE" w:rsidRDefault="00DA5165" w:rsidP="00C91D47">
      <w:pPr>
        <w:pStyle w:val="Prrafodelista"/>
        <w:numPr>
          <w:ilvl w:val="1"/>
          <w:numId w:val="2"/>
        </w:numPr>
        <w:spacing w:line="276" w:lineRule="auto"/>
        <w:jc w:val="both"/>
        <w:rPr>
          <w:rFonts w:cs="Tahoma"/>
          <w:b/>
          <w:sz w:val="26"/>
          <w:szCs w:val="26"/>
        </w:rPr>
      </w:pPr>
      <w:r w:rsidRPr="009536BE">
        <w:rPr>
          <w:rFonts w:cs="Tahoma"/>
          <w:b/>
          <w:sz w:val="26"/>
          <w:szCs w:val="26"/>
        </w:rPr>
        <w:t>Problema jurídico por resolver.</w:t>
      </w:r>
    </w:p>
    <w:p w14:paraId="11864E3A" w14:textId="77777777" w:rsidR="00DA5165" w:rsidRPr="009536BE" w:rsidRDefault="00DA5165" w:rsidP="00C91D47">
      <w:pPr>
        <w:spacing w:line="276" w:lineRule="auto"/>
        <w:ind w:right="49"/>
        <w:jc w:val="both"/>
        <w:rPr>
          <w:rFonts w:cs="Tahoma"/>
          <w:sz w:val="26"/>
          <w:szCs w:val="26"/>
        </w:rPr>
      </w:pPr>
    </w:p>
    <w:p w14:paraId="6873BF57" w14:textId="7AAC7441" w:rsidR="00DA5165" w:rsidRPr="009536BE" w:rsidRDefault="00DA5165" w:rsidP="00C91D47">
      <w:pPr>
        <w:spacing w:line="276" w:lineRule="auto"/>
        <w:ind w:left="0" w:firstLine="360"/>
        <w:jc w:val="both"/>
        <w:rPr>
          <w:rFonts w:cs="Tahoma"/>
          <w:sz w:val="26"/>
          <w:szCs w:val="26"/>
        </w:rPr>
      </w:pPr>
      <w:r w:rsidRPr="009536BE">
        <w:rPr>
          <w:rFonts w:cs="Tahoma"/>
          <w:sz w:val="26"/>
          <w:szCs w:val="26"/>
        </w:rPr>
        <w:t>Corresponde a la Sala analizar si</w:t>
      </w:r>
      <w:r w:rsidR="005832AA" w:rsidRPr="009536BE">
        <w:rPr>
          <w:rFonts w:cs="Tahoma"/>
          <w:sz w:val="26"/>
          <w:szCs w:val="26"/>
        </w:rPr>
        <w:t xml:space="preserve"> se vulneran los derechos a la educación, </w:t>
      </w:r>
      <w:r w:rsidR="00CB577A" w:rsidRPr="009536BE">
        <w:rPr>
          <w:rFonts w:cs="Tahoma"/>
          <w:sz w:val="26"/>
          <w:szCs w:val="26"/>
        </w:rPr>
        <w:t xml:space="preserve">dignidad humana e integridad personal de los niños que acuden al </w:t>
      </w:r>
      <w:r w:rsidR="00CB577A" w:rsidRPr="009536BE">
        <w:rPr>
          <w:rFonts w:cs="Tahoma"/>
          <w:b/>
          <w:sz w:val="26"/>
          <w:szCs w:val="26"/>
        </w:rPr>
        <w:t>Centro de Desarrollo Infantil “</w:t>
      </w:r>
      <w:r w:rsidR="0052779F" w:rsidRPr="009536BE">
        <w:rPr>
          <w:rFonts w:cs="Tahoma"/>
          <w:b/>
          <w:sz w:val="26"/>
          <w:szCs w:val="26"/>
        </w:rPr>
        <w:t xml:space="preserve">La Casona” de Dosquebradas, </w:t>
      </w:r>
      <w:r w:rsidR="0052779F" w:rsidRPr="009536BE">
        <w:rPr>
          <w:rFonts w:cs="Tahoma"/>
          <w:sz w:val="26"/>
          <w:szCs w:val="26"/>
        </w:rPr>
        <w:t>al no llevar a cabo el mantenimiento y adecuación estructural de la edificación.</w:t>
      </w:r>
    </w:p>
    <w:p w14:paraId="185B1C14" w14:textId="77777777" w:rsidR="00DA5165" w:rsidRPr="009536BE" w:rsidRDefault="00DA5165" w:rsidP="00C91D47">
      <w:pPr>
        <w:spacing w:line="276" w:lineRule="auto"/>
        <w:ind w:left="0" w:firstLine="0"/>
        <w:jc w:val="both"/>
        <w:rPr>
          <w:rFonts w:cs="Tahoma"/>
          <w:sz w:val="26"/>
          <w:szCs w:val="26"/>
        </w:rPr>
      </w:pPr>
    </w:p>
    <w:p w14:paraId="06315403" w14:textId="77777777" w:rsidR="00DA5165" w:rsidRPr="009536BE" w:rsidRDefault="00DA5165" w:rsidP="00C91D47">
      <w:pPr>
        <w:pStyle w:val="Prrafodelista"/>
        <w:numPr>
          <w:ilvl w:val="1"/>
          <w:numId w:val="2"/>
        </w:numPr>
        <w:spacing w:line="276" w:lineRule="auto"/>
        <w:jc w:val="both"/>
        <w:rPr>
          <w:rFonts w:cs="Tahoma"/>
          <w:b/>
          <w:sz w:val="26"/>
          <w:szCs w:val="26"/>
        </w:rPr>
      </w:pPr>
      <w:r w:rsidRPr="009536BE">
        <w:rPr>
          <w:rFonts w:cs="Tahoma"/>
          <w:b/>
          <w:sz w:val="26"/>
          <w:szCs w:val="26"/>
        </w:rPr>
        <w:t>Desarrollo de la problemática planteada.</w:t>
      </w:r>
    </w:p>
    <w:p w14:paraId="26A0E9AD" w14:textId="77777777" w:rsidR="00DA5165" w:rsidRPr="009536BE" w:rsidRDefault="00DA5165" w:rsidP="00C91D47">
      <w:pPr>
        <w:spacing w:line="276" w:lineRule="auto"/>
        <w:ind w:left="0" w:firstLine="0"/>
        <w:jc w:val="both"/>
        <w:rPr>
          <w:rFonts w:cs="Tahoma"/>
          <w:sz w:val="26"/>
          <w:szCs w:val="26"/>
        </w:rPr>
      </w:pPr>
    </w:p>
    <w:p w14:paraId="30C951A5" w14:textId="52209C4B" w:rsidR="00C57E17" w:rsidRPr="009536BE" w:rsidRDefault="00C57E17" w:rsidP="00C91D47">
      <w:pPr>
        <w:spacing w:line="276" w:lineRule="auto"/>
        <w:ind w:left="0" w:firstLine="360"/>
        <w:jc w:val="both"/>
        <w:rPr>
          <w:rFonts w:cs="Tahoma"/>
          <w:sz w:val="26"/>
          <w:szCs w:val="26"/>
        </w:rPr>
      </w:pPr>
      <w:r w:rsidRPr="009536BE">
        <w:rPr>
          <w:rFonts w:cs="Tahoma"/>
          <w:sz w:val="26"/>
          <w:szCs w:val="26"/>
        </w:rPr>
        <w:t xml:space="preserve">El artículo 86 de la </w:t>
      </w:r>
      <w:r w:rsidR="00D6069A" w:rsidRPr="009536BE">
        <w:rPr>
          <w:rFonts w:cs="Tahoma"/>
          <w:sz w:val="26"/>
          <w:szCs w:val="26"/>
        </w:rPr>
        <w:t xml:space="preserve">C.N, </w:t>
      </w:r>
      <w:r w:rsidRPr="009536BE">
        <w:rPr>
          <w:rFonts w:cs="Tahoma"/>
          <w:sz w:val="26"/>
          <w:szCs w:val="26"/>
        </w:rPr>
        <w:t>consagra que toda persona que considere que sus derechos fundamentales han sido vulnerados o amenazados, podrá interponer acción de tutela. De otro lado, el inciso 3° del mismo canon, la acción de tutela “</w:t>
      </w:r>
      <w:r w:rsidRPr="00D61367">
        <w:rPr>
          <w:rFonts w:cs="Tahoma"/>
          <w:szCs w:val="26"/>
        </w:rPr>
        <w:t>solo procederá cuando el afectado no disponga de otro medio de defensa judicial, salvo que aquella se utilice como mecanismo transitorio para evitar un perjuicio irremediable</w:t>
      </w:r>
      <w:r w:rsidRPr="009536BE">
        <w:rPr>
          <w:rFonts w:cs="Tahoma"/>
          <w:sz w:val="26"/>
          <w:szCs w:val="26"/>
        </w:rPr>
        <w:t>”.</w:t>
      </w:r>
    </w:p>
    <w:p w14:paraId="7B82699F" w14:textId="6F82BEB4" w:rsidR="00C57E17" w:rsidRPr="009536BE" w:rsidRDefault="00C57E17" w:rsidP="00C91D47">
      <w:pPr>
        <w:spacing w:line="276" w:lineRule="auto"/>
        <w:ind w:left="0" w:firstLine="360"/>
        <w:jc w:val="both"/>
        <w:rPr>
          <w:rFonts w:cs="Tahoma"/>
          <w:sz w:val="26"/>
          <w:szCs w:val="26"/>
        </w:rPr>
      </w:pPr>
    </w:p>
    <w:p w14:paraId="3FF01403" w14:textId="382043E0" w:rsidR="00CF5968" w:rsidRPr="009536BE" w:rsidRDefault="004F6993" w:rsidP="00C91D47">
      <w:pPr>
        <w:spacing w:line="276" w:lineRule="auto"/>
        <w:ind w:left="0" w:firstLine="0"/>
        <w:jc w:val="both"/>
        <w:rPr>
          <w:rFonts w:cs="Tahoma"/>
          <w:sz w:val="26"/>
          <w:szCs w:val="26"/>
        </w:rPr>
      </w:pPr>
      <w:r w:rsidRPr="009536BE">
        <w:rPr>
          <w:rFonts w:cs="Tahoma"/>
          <w:sz w:val="26"/>
          <w:szCs w:val="26"/>
        </w:rPr>
        <w:t>De otro lado</w:t>
      </w:r>
      <w:r w:rsidR="00CF5968" w:rsidRPr="009536BE">
        <w:rPr>
          <w:rFonts w:cs="Tahoma"/>
          <w:sz w:val="26"/>
          <w:szCs w:val="26"/>
        </w:rPr>
        <w:t xml:space="preserve">, es </w:t>
      </w:r>
      <w:r w:rsidRPr="009536BE">
        <w:rPr>
          <w:rFonts w:cs="Tahoma"/>
          <w:sz w:val="26"/>
          <w:szCs w:val="26"/>
        </w:rPr>
        <w:t xml:space="preserve">de </w:t>
      </w:r>
      <w:r w:rsidR="00261704" w:rsidRPr="009536BE">
        <w:rPr>
          <w:rFonts w:cs="Tahoma"/>
          <w:sz w:val="26"/>
          <w:szCs w:val="26"/>
        </w:rPr>
        <w:t xml:space="preserve">traer a colación </w:t>
      </w:r>
      <w:r w:rsidR="00CF5968" w:rsidRPr="009536BE">
        <w:rPr>
          <w:rFonts w:cs="Tahoma"/>
          <w:sz w:val="26"/>
          <w:szCs w:val="26"/>
        </w:rPr>
        <w:t xml:space="preserve">que los </w:t>
      </w:r>
      <w:r w:rsidR="00CF5968" w:rsidRPr="009536BE">
        <w:rPr>
          <w:rFonts w:cs="Tahoma"/>
          <w:b/>
          <w:bCs/>
          <w:sz w:val="26"/>
          <w:szCs w:val="26"/>
        </w:rPr>
        <w:t>CDI</w:t>
      </w:r>
      <w:r w:rsidR="00CF5968" w:rsidRPr="009536BE">
        <w:rPr>
          <w:rFonts w:cs="Tahoma"/>
          <w:sz w:val="26"/>
          <w:szCs w:val="26"/>
        </w:rPr>
        <w:t xml:space="preserve"> (</w:t>
      </w:r>
      <w:r w:rsidR="00CF5968" w:rsidRPr="009536BE">
        <w:rPr>
          <w:rFonts w:cs="Tahoma"/>
          <w:i/>
          <w:iCs/>
          <w:sz w:val="26"/>
          <w:szCs w:val="26"/>
        </w:rPr>
        <w:t>Centro de Desarrollo Infantil)</w:t>
      </w:r>
      <w:r w:rsidRPr="009536BE">
        <w:rPr>
          <w:rFonts w:cs="Tahoma"/>
          <w:i/>
          <w:iCs/>
          <w:sz w:val="26"/>
          <w:szCs w:val="26"/>
        </w:rPr>
        <w:t>,</w:t>
      </w:r>
      <w:r w:rsidRPr="009536BE">
        <w:rPr>
          <w:rFonts w:cs="Tahoma"/>
          <w:iCs/>
          <w:sz w:val="26"/>
          <w:szCs w:val="26"/>
        </w:rPr>
        <w:t xml:space="preserve"> </w:t>
      </w:r>
      <w:r w:rsidR="00CF5968" w:rsidRPr="009536BE">
        <w:rPr>
          <w:rFonts w:cs="Tahoma"/>
          <w:sz w:val="26"/>
          <w:szCs w:val="26"/>
        </w:rPr>
        <w:t>son instituciones especializadas donde niños en condición de vulnerabilidad son atendidos por profesionales que les ayudan a potenciar el desarrollo de la primera infancia y les brindan atención integral por medio de la educación inicial</w:t>
      </w:r>
      <w:r w:rsidR="00CF5968" w:rsidRPr="009536BE">
        <w:rPr>
          <w:rStyle w:val="Refdenotaalpie"/>
          <w:rFonts w:cs="Tahoma"/>
          <w:sz w:val="26"/>
          <w:szCs w:val="26"/>
        </w:rPr>
        <w:footnoteReference w:id="1"/>
      </w:r>
      <w:r w:rsidR="00CF5968" w:rsidRPr="009536BE">
        <w:rPr>
          <w:rFonts w:cs="Tahoma"/>
          <w:sz w:val="26"/>
          <w:szCs w:val="26"/>
        </w:rPr>
        <w:t xml:space="preserve">. </w:t>
      </w:r>
    </w:p>
    <w:p w14:paraId="05DAEE10" w14:textId="3AEB9A3A" w:rsidR="00CF5968" w:rsidRPr="009536BE" w:rsidRDefault="00CF5968" w:rsidP="00C91D47">
      <w:pPr>
        <w:spacing w:line="276" w:lineRule="auto"/>
        <w:ind w:left="0" w:firstLine="360"/>
        <w:jc w:val="both"/>
        <w:rPr>
          <w:rFonts w:cs="Tahoma"/>
          <w:sz w:val="26"/>
          <w:szCs w:val="26"/>
        </w:rPr>
      </w:pPr>
    </w:p>
    <w:p w14:paraId="257ABEFF" w14:textId="535863BE" w:rsidR="00916944" w:rsidRPr="009536BE" w:rsidRDefault="00261704" w:rsidP="00C91D47">
      <w:pPr>
        <w:spacing w:line="276" w:lineRule="auto"/>
        <w:ind w:left="0" w:firstLine="0"/>
        <w:jc w:val="both"/>
        <w:rPr>
          <w:rFonts w:cs="Tahoma"/>
          <w:sz w:val="26"/>
          <w:szCs w:val="26"/>
        </w:rPr>
      </w:pPr>
      <w:r w:rsidRPr="009536BE">
        <w:rPr>
          <w:rFonts w:cs="Tahoma"/>
          <w:sz w:val="26"/>
          <w:szCs w:val="26"/>
        </w:rPr>
        <w:t>Aclarado lo anterior</w:t>
      </w:r>
      <w:r w:rsidR="004F6993" w:rsidRPr="009536BE">
        <w:rPr>
          <w:rFonts w:cs="Tahoma"/>
          <w:sz w:val="26"/>
          <w:szCs w:val="26"/>
        </w:rPr>
        <w:t xml:space="preserve">, </w:t>
      </w:r>
      <w:r w:rsidRPr="009536BE">
        <w:rPr>
          <w:rFonts w:cs="Tahoma"/>
          <w:sz w:val="26"/>
          <w:szCs w:val="26"/>
        </w:rPr>
        <w:t xml:space="preserve">tenemos que </w:t>
      </w:r>
      <w:r w:rsidR="00CF5968" w:rsidRPr="009536BE">
        <w:rPr>
          <w:rFonts w:cs="Tahoma"/>
          <w:sz w:val="26"/>
          <w:szCs w:val="26"/>
        </w:rPr>
        <w:t xml:space="preserve">en </w:t>
      </w:r>
      <w:r w:rsidR="004A4FC0" w:rsidRPr="009536BE">
        <w:rPr>
          <w:rFonts w:cs="Tahoma"/>
          <w:sz w:val="26"/>
          <w:szCs w:val="26"/>
        </w:rPr>
        <w:t xml:space="preserve">el </w:t>
      </w:r>
      <w:r w:rsidR="00F951D4" w:rsidRPr="009536BE">
        <w:rPr>
          <w:rFonts w:cs="Tahoma"/>
          <w:sz w:val="26"/>
          <w:szCs w:val="26"/>
        </w:rPr>
        <w:t>caso particular</w:t>
      </w:r>
      <w:r w:rsidR="004A4FC0" w:rsidRPr="009536BE">
        <w:rPr>
          <w:rFonts w:cs="Tahoma"/>
          <w:sz w:val="26"/>
          <w:szCs w:val="26"/>
        </w:rPr>
        <w:t xml:space="preserve">, </w:t>
      </w:r>
      <w:r w:rsidR="00CF5968" w:rsidRPr="009536BE">
        <w:rPr>
          <w:rFonts w:cs="Tahoma"/>
          <w:sz w:val="26"/>
          <w:szCs w:val="26"/>
        </w:rPr>
        <w:t xml:space="preserve">según </w:t>
      </w:r>
      <w:r w:rsidR="00F951D4" w:rsidRPr="009536BE">
        <w:rPr>
          <w:rFonts w:cs="Tahoma"/>
          <w:sz w:val="26"/>
          <w:szCs w:val="26"/>
        </w:rPr>
        <w:t xml:space="preserve">el escrito de tutela y la documental aportada, </w:t>
      </w:r>
      <w:r w:rsidR="00044D51" w:rsidRPr="009536BE">
        <w:rPr>
          <w:rFonts w:cs="Tahoma"/>
          <w:sz w:val="26"/>
          <w:szCs w:val="26"/>
        </w:rPr>
        <w:t>la acción se torna procedente</w:t>
      </w:r>
      <w:r w:rsidR="00F951D4" w:rsidRPr="009536BE">
        <w:rPr>
          <w:rFonts w:cs="Tahoma"/>
          <w:sz w:val="26"/>
          <w:szCs w:val="26"/>
          <w:vertAlign w:val="superscript"/>
        </w:rPr>
        <w:footnoteReference w:id="2"/>
      </w:r>
      <w:r w:rsidR="0052779F" w:rsidRPr="009536BE">
        <w:rPr>
          <w:rFonts w:cs="Tahoma"/>
          <w:sz w:val="26"/>
          <w:szCs w:val="26"/>
        </w:rPr>
        <w:t xml:space="preserve"> porque: </w:t>
      </w:r>
      <w:r w:rsidR="0052779F" w:rsidRPr="009536BE">
        <w:rPr>
          <w:rFonts w:cs="Tahoma"/>
          <w:i/>
          <w:iCs/>
          <w:sz w:val="26"/>
          <w:szCs w:val="26"/>
        </w:rPr>
        <w:t xml:space="preserve">(i) </w:t>
      </w:r>
      <w:r w:rsidR="00044D51" w:rsidRPr="009536BE">
        <w:rPr>
          <w:rFonts w:cs="Tahoma"/>
          <w:sz w:val="26"/>
          <w:szCs w:val="26"/>
        </w:rPr>
        <w:t xml:space="preserve">La personería puede promover la tutela por tratarse de derechos fundamentales </w:t>
      </w:r>
      <w:r w:rsidRPr="009536BE">
        <w:rPr>
          <w:rFonts w:cs="Tahoma"/>
          <w:sz w:val="26"/>
          <w:szCs w:val="26"/>
        </w:rPr>
        <w:t xml:space="preserve">de </w:t>
      </w:r>
      <w:r w:rsidR="00044D51" w:rsidRPr="009536BE">
        <w:rPr>
          <w:rFonts w:cs="Tahoma"/>
          <w:sz w:val="26"/>
          <w:szCs w:val="26"/>
        </w:rPr>
        <w:t xml:space="preserve">una comunidad estudiantil </w:t>
      </w:r>
      <w:r w:rsidRPr="009536BE">
        <w:rPr>
          <w:rFonts w:cs="Tahoma"/>
          <w:sz w:val="26"/>
          <w:szCs w:val="26"/>
        </w:rPr>
        <w:t xml:space="preserve">donde están inmersos los </w:t>
      </w:r>
      <w:r w:rsidR="00044D51" w:rsidRPr="009536BE">
        <w:rPr>
          <w:rFonts w:cs="Tahoma"/>
          <w:sz w:val="26"/>
          <w:szCs w:val="26"/>
        </w:rPr>
        <w:t>derechos de los niños</w:t>
      </w:r>
      <w:r w:rsidR="00202976" w:rsidRPr="009536BE">
        <w:rPr>
          <w:rFonts w:cs="Tahoma"/>
          <w:sz w:val="26"/>
          <w:szCs w:val="26"/>
        </w:rPr>
        <w:t xml:space="preserve"> y, </w:t>
      </w:r>
      <w:r w:rsidR="00044D51" w:rsidRPr="009536BE">
        <w:rPr>
          <w:rFonts w:cs="Tahoma"/>
          <w:sz w:val="26"/>
          <w:szCs w:val="26"/>
        </w:rPr>
        <w:t xml:space="preserve">frente a </w:t>
      </w:r>
      <w:r w:rsidRPr="009536BE">
        <w:rPr>
          <w:rFonts w:cs="Tahoma"/>
          <w:sz w:val="26"/>
          <w:szCs w:val="26"/>
        </w:rPr>
        <w:t>éstos</w:t>
      </w:r>
      <w:r w:rsidR="00044D51" w:rsidRPr="009536BE">
        <w:rPr>
          <w:rFonts w:cs="Tahoma"/>
          <w:sz w:val="26"/>
          <w:szCs w:val="26"/>
        </w:rPr>
        <w:t xml:space="preserve">, la jurisprudencia ha señalado que la agencia oficiosa encuentra su fundamento </w:t>
      </w:r>
      <w:r w:rsidRPr="009536BE">
        <w:rPr>
          <w:rFonts w:cs="Tahoma"/>
          <w:sz w:val="26"/>
          <w:szCs w:val="26"/>
        </w:rPr>
        <w:t>C</w:t>
      </w:r>
      <w:r w:rsidR="00044D51" w:rsidRPr="009536BE">
        <w:rPr>
          <w:rFonts w:cs="Tahoma"/>
          <w:sz w:val="26"/>
          <w:szCs w:val="26"/>
        </w:rPr>
        <w:t xml:space="preserve">onstitucional en el </w:t>
      </w:r>
      <w:r w:rsidRPr="009536BE">
        <w:rPr>
          <w:rFonts w:cs="Tahoma"/>
          <w:sz w:val="26"/>
          <w:szCs w:val="26"/>
        </w:rPr>
        <w:t xml:space="preserve">Art. </w:t>
      </w:r>
      <w:r w:rsidR="00044D51" w:rsidRPr="009536BE">
        <w:rPr>
          <w:rFonts w:cs="Tahoma"/>
          <w:sz w:val="26"/>
          <w:szCs w:val="26"/>
        </w:rPr>
        <w:t>44 Superior</w:t>
      </w:r>
      <w:r w:rsidR="00044D51" w:rsidRPr="009536BE">
        <w:rPr>
          <w:rFonts w:cs="Tahoma"/>
          <w:sz w:val="26"/>
          <w:szCs w:val="26"/>
          <w:vertAlign w:val="superscript"/>
        </w:rPr>
        <w:footnoteReference w:id="3"/>
      </w:r>
      <w:r w:rsidR="00044D51" w:rsidRPr="009536BE">
        <w:rPr>
          <w:rFonts w:cs="Tahoma"/>
          <w:sz w:val="26"/>
          <w:szCs w:val="26"/>
        </w:rPr>
        <w:t xml:space="preserve"> y por </w:t>
      </w:r>
      <w:r w:rsidR="00202976" w:rsidRPr="009536BE">
        <w:rPr>
          <w:rFonts w:cs="Tahoma"/>
          <w:sz w:val="26"/>
          <w:szCs w:val="26"/>
        </w:rPr>
        <w:t>ende</w:t>
      </w:r>
      <w:r w:rsidR="00044D51" w:rsidRPr="009536BE">
        <w:rPr>
          <w:rFonts w:cs="Tahoma"/>
          <w:sz w:val="26"/>
          <w:szCs w:val="26"/>
        </w:rPr>
        <w:t xml:space="preserve">, cualquier persona puede exigir de la autoridad competente la protección o el ejercicio pleno de los derechos </w:t>
      </w:r>
      <w:r w:rsidRPr="009536BE">
        <w:rPr>
          <w:rFonts w:cs="Tahoma"/>
          <w:sz w:val="26"/>
          <w:szCs w:val="26"/>
        </w:rPr>
        <w:t xml:space="preserve">de los </w:t>
      </w:r>
      <w:r w:rsidR="00044D51" w:rsidRPr="009536BE">
        <w:rPr>
          <w:rFonts w:cs="Tahoma"/>
          <w:sz w:val="26"/>
          <w:szCs w:val="26"/>
        </w:rPr>
        <w:t>menor</w:t>
      </w:r>
      <w:r w:rsidRPr="009536BE">
        <w:rPr>
          <w:rFonts w:cs="Tahoma"/>
          <w:sz w:val="26"/>
          <w:szCs w:val="26"/>
        </w:rPr>
        <w:t>es</w:t>
      </w:r>
      <w:r w:rsidR="00044D51" w:rsidRPr="009536BE">
        <w:rPr>
          <w:rFonts w:cs="Tahoma"/>
          <w:sz w:val="26"/>
          <w:szCs w:val="26"/>
          <w:vertAlign w:val="superscript"/>
        </w:rPr>
        <w:footnoteReference w:id="4"/>
      </w:r>
      <w:r w:rsidR="00044D51" w:rsidRPr="009536BE">
        <w:rPr>
          <w:rFonts w:cs="Tahoma"/>
          <w:sz w:val="26"/>
          <w:szCs w:val="26"/>
        </w:rPr>
        <w:t xml:space="preserve">; </w:t>
      </w:r>
      <w:r w:rsidR="00044D51" w:rsidRPr="009536BE">
        <w:rPr>
          <w:rFonts w:cs="Tahoma"/>
          <w:i/>
          <w:iCs/>
          <w:sz w:val="26"/>
          <w:szCs w:val="26"/>
        </w:rPr>
        <w:t>(ii)</w:t>
      </w:r>
      <w:r w:rsidR="00044D51" w:rsidRPr="009536BE">
        <w:rPr>
          <w:rFonts w:cs="Tahoma"/>
          <w:sz w:val="26"/>
          <w:szCs w:val="26"/>
        </w:rPr>
        <w:t xml:space="preserve"> </w:t>
      </w:r>
      <w:r w:rsidR="009E485C" w:rsidRPr="009536BE">
        <w:rPr>
          <w:rFonts w:cs="Tahoma"/>
          <w:sz w:val="26"/>
          <w:szCs w:val="26"/>
        </w:rPr>
        <w:t>L</w:t>
      </w:r>
      <w:r w:rsidR="004A4FC0" w:rsidRPr="009536BE">
        <w:rPr>
          <w:rFonts w:cs="Tahoma"/>
          <w:sz w:val="26"/>
          <w:szCs w:val="26"/>
        </w:rPr>
        <w:t xml:space="preserve">a acción </w:t>
      </w:r>
      <w:r w:rsidR="00F951D4" w:rsidRPr="009536BE">
        <w:rPr>
          <w:rFonts w:cs="Tahoma"/>
          <w:sz w:val="26"/>
          <w:szCs w:val="26"/>
        </w:rPr>
        <w:t xml:space="preserve">está dirigida </w:t>
      </w:r>
      <w:r w:rsidR="004A4FC0" w:rsidRPr="009536BE">
        <w:rPr>
          <w:rFonts w:cs="Tahoma"/>
          <w:sz w:val="26"/>
          <w:szCs w:val="26"/>
        </w:rPr>
        <w:t xml:space="preserve">contra </w:t>
      </w:r>
      <w:r w:rsidR="00E55714" w:rsidRPr="009536BE">
        <w:rPr>
          <w:rFonts w:cs="Tahoma"/>
          <w:sz w:val="26"/>
          <w:szCs w:val="26"/>
        </w:rPr>
        <w:t xml:space="preserve">varias </w:t>
      </w:r>
      <w:r w:rsidR="004A4FC0" w:rsidRPr="009536BE">
        <w:rPr>
          <w:rFonts w:cs="Tahoma"/>
          <w:sz w:val="26"/>
          <w:szCs w:val="26"/>
        </w:rPr>
        <w:t>autoridades a la</w:t>
      </w:r>
      <w:r w:rsidR="00654BFE" w:rsidRPr="009536BE">
        <w:rPr>
          <w:rFonts w:cs="Tahoma"/>
          <w:sz w:val="26"/>
          <w:szCs w:val="26"/>
        </w:rPr>
        <w:t>s</w:t>
      </w:r>
      <w:r w:rsidR="004A4FC0" w:rsidRPr="009536BE">
        <w:rPr>
          <w:rFonts w:cs="Tahoma"/>
          <w:sz w:val="26"/>
          <w:szCs w:val="26"/>
        </w:rPr>
        <w:t xml:space="preserve"> que se les atribuye la vulneración de derechos fundamentales</w:t>
      </w:r>
      <w:r w:rsidR="00F951D4" w:rsidRPr="009536BE">
        <w:rPr>
          <w:rFonts w:cs="Tahoma"/>
          <w:sz w:val="26"/>
          <w:szCs w:val="26"/>
        </w:rPr>
        <w:t xml:space="preserve"> de los menores</w:t>
      </w:r>
      <w:r w:rsidR="009E485C" w:rsidRPr="009536BE">
        <w:rPr>
          <w:rFonts w:cs="Tahoma"/>
          <w:sz w:val="26"/>
          <w:szCs w:val="26"/>
        </w:rPr>
        <w:t xml:space="preserve"> estudiantes</w:t>
      </w:r>
      <w:r w:rsidR="00F951D4" w:rsidRPr="009536BE">
        <w:rPr>
          <w:rFonts w:cs="Tahoma"/>
          <w:sz w:val="26"/>
          <w:szCs w:val="26"/>
        </w:rPr>
        <w:t xml:space="preserve">; </w:t>
      </w:r>
      <w:r w:rsidR="00F951D4" w:rsidRPr="009536BE">
        <w:rPr>
          <w:rFonts w:cs="Tahoma"/>
          <w:i/>
          <w:iCs/>
          <w:sz w:val="26"/>
          <w:szCs w:val="26"/>
        </w:rPr>
        <w:t>(</w:t>
      </w:r>
      <w:r w:rsidR="00EC7378" w:rsidRPr="009536BE">
        <w:rPr>
          <w:rFonts w:cs="Tahoma"/>
          <w:i/>
          <w:iCs/>
          <w:sz w:val="26"/>
          <w:szCs w:val="26"/>
        </w:rPr>
        <w:t>i</w:t>
      </w:r>
      <w:r w:rsidR="00F951D4" w:rsidRPr="009536BE">
        <w:rPr>
          <w:rFonts w:cs="Tahoma"/>
          <w:i/>
          <w:iCs/>
          <w:sz w:val="26"/>
          <w:szCs w:val="26"/>
        </w:rPr>
        <w:t>ii)</w:t>
      </w:r>
      <w:r w:rsidR="00F951D4" w:rsidRPr="009536BE">
        <w:rPr>
          <w:rFonts w:cs="Tahoma"/>
          <w:sz w:val="26"/>
          <w:szCs w:val="26"/>
        </w:rPr>
        <w:t xml:space="preserve"> </w:t>
      </w:r>
      <w:r w:rsidR="009E485C" w:rsidRPr="009536BE">
        <w:rPr>
          <w:rFonts w:cs="Tahoma"/>
          <w:sz w:val="26"/>
          <w:szCs w:val="26"/>
        </w:rPr>
        <w:t>S</w:t>
      </w:r>
      <w:r w:rsidR="00202976" w:rsidRPr="009536BE">
        <w:rPr>
          <w:rFonts w:cs="Tahoma"/>
          <w:sz w:val="26"/>
          <w:szCs w:val="26"/>
        </w:rPr>
        <w:t xml:space="preserve">e </w:t>
      </w:r>
      <w:r w:rsidR="00DA2975" w:rsidRPr="009536BE">
        <w:rPr>
          <w:rFonts w:cs="Tahoma"/>
          <w:sz w:val="26"/>
          <w:szCs w:val="26"/>
        </w:rPr>
        <w:t xml:space="preserve">cumple con </w:t>
      </w:r>
      <w:r w:rsidR="00202976" w:rsidRPr="009536BE">
        <w:rPr>
          <w:rFonts w:cs="Tahoma"/>
          <w:sz w:val="26"/>
          <w:szCs w:val="26"/>
        </w:rPr>
        <w:t xml:space="preserve">la </w:t>
      </w:r>
      <w:r w:rsidR="00DA2975" w:rsidRPr="009536BE">
        <w:rPr>
          <w:rFonts w:cs="Tahoma"/>
          <w:sz w:val="26"/>
          <w:szCs w:val="26"/>
        </w:rPr>
        <w:t xml:space="preserve">subsidiariedad, </w:t>
      </w:r>
      <w:r w:rsidR="009E485C" w:rsidRPr="009536BE">
        <w:rPr>
          <w:rFonts w:cs="Tahoma"/>
          <w:sz w:val="26"/>
          <w:szCs w:val="26"/>
        </w:rPr>
        <w:t xml:space="preserve">porque </w:t>
      </w:r>
      <w:r w:rsidR="00202976" w:rsidRPr="009536BE">
        <w:rPr>
          <w:rFonts w:cs="Tahoma"/>
          <w:sz w:val="26"/>
          <w:szCs w:val="26"/>
        </w:rPr>
        <w:t xml:space="preserve">al tratarse </w:t>
      </w:r>
      <w:r w:rsidR="00DA2975" w:rsidRPr="009536BE">
        <w:rPr>
          <w:rFonts w:cs="Tahoma"/>
          <w:sz w:val="26"/>
          <w:szCs w:val="26"/>
        </w:rPr>
        <w:t xml:space="preserve">de la presunta vulneración </w:t>
      </w:r>
      <w:r w:rsidR="00202976" w:rsidRPr="009536BE">
        <w:rPr>
          <w:rFonts w:cs="Tahoma"/>
          <w:sz w:val="26"/>
          <w:szCs w:val="26"/>
        </w:rPr>
        <w:t xml:space="preserve">del </w:t>
      </w:r>
      <w:r w:rsidR="00DA2975" w:rsidRPr="009536BE">
        <w:rPr>
          <w:rFonts w:cs="Tahoma"/>
          <w:sz w:val="26"/>
          <w:szCs w:val="26"/>
        </w:rPr>
        <w:t xml:space="preserve">derecho a la educación </w:t>
      </w:r>
      <w:r w:rsidR="00202976" w:rsidRPr="009536BE">
        <w:rPr>
          <w:rFonts w:cs="Tahoma"/>
          <w:sz w:val="26"/>
          <w:szCs w:val="26"/>
        </w:rPr>
        <w:t xml:space="preserve">e </w:t>
      </w:r>
      <w:r w:rsidR="00DA2975" w:rsidRPr="009536BE">
        <w:rPr>
          <w:rFonts w:cs="Tahoma"/>
          <w:sz w:val="26"/>
          <w:szCs w:val="26"/>
        </w:rPr>
        <w:t>integridad de niños, exige una protección inmediata y eficaz, que se materializa a través de la acción de tutela</w:t>
      </w:r>
      <w:r w:rsidR="00202976" w:rsidRPr="009536BE">
        <w:rPr>
          <w:rFonts w:cs="Tahoma"/>
          <w:sz w:val="26"/>
          <w:szCs w:val="26"/>
        </w:rPr>
        <w:t xml:space="preserve">; </w:t>
      </w:r>
      <w:r w:rsidR="00202976" w:rsidRPr="009536BE">
        <w:rPr>
          <w:rFonts w:cs="Tahoma"/>
          <w:i/>
          <w:iCs/>
          <w:sz w:val="26"/>
          <w:szCs w:val="26"/>
        </w:rPr>
        <w:t>(i</w:t>
      </w:r>
      <w:r w:rsidR="00EC7378" w:rsidRPr="009536BE">
        <w:rPr>
          <w:rFonts w:cs="Tahoma"/>
          <w:i/>
          <w:iCs/>
          <w:sz w:val="26"/>
          <w:szCs w:val="26"/>
        </w:rPr>
        <w:t>v</w:t>
      </w:r>
      <w:r w:rsidR="00202976" w:rsidRPr="009536BE">
        <w:rPr>
          <w:rFonts w:cs="Tahoma"/>
          <w:i/>
          <w:iCs/>
          <w:sz w:val="26"/>
          <w:szCs w:val="26"/>
        </w:rPr>
        <w:t xml:space="preserve">) </w:t>
      </w:r>
      <w:r w:rsidR="00202976" w:rsidRPr="009536BE">
        <w:rPr>
          <w:rFonts w:cs="Tahoma"/>
          <w:sz w:val="26"/>
          <w:szCs w:val="26"/>
        </w:rPr>
        <w:t>L</w:t>
      </w:r>
      <w:r w:rsidR="00F951D4" w:rsidRPr="009536BE">
        <w:rPr>
          <w:rFonts w:cs="Tahoma"/>
          <w:sz w:val="26"/>
          <w:szCs w:val="26"/>
        </w:rPr>
        <w:t xml:space="preserve">a evidente </w:t>
      </w:r>
      <w:r w:rsidR="0052779F" w:rsidRPr="009536BE">
        <w:rPr>
          <w:rFonts w:cs="Tahoma"/>
          <w:sz w:val="26"/>
          <w:szCs w:val="26"/>
        </w:rPr>
        <w:t>temporada de lluvia</w:t>
      </w:r>
      <w:r w:rsidR="00F951D4" w:rsidRPr="009536BE">
        <w:rPr>
          <w:rFonts w:cs="Tahoma"/>
          <w:sz w:val="26"/>
          <w:szCs w:val="26"/>
        </w:rPr>
        <w:t>s</w:t>
      </w:r>
      <w:r w:rsidR="00202976" w:rsidRPr="009536BE">
        <w:rPr>
          <w:rFonts w:cs="Tahoma"/>
          <w:sz w:val="26"/>
          <w:szCs w:val="26"/>
        </w:rPr>
        <w:t xml:space="preserve"> hacen que las </w:t>
      </w:r>
      <w:r w:rsidR="00F951D4" w:rsidRPr="009536BE">
        <w:rPr>
          <w:rFonts w:cs="Tahoma"/>
          <w:sz w:val="26"/>
          <w:szCs w:val="26"/>
        </w:rPr>
        <w:t>medidas requeridas se</w:t>
      </w:r>
      <w:r w:rsidR="00202976" w:rsidRPr="009536BE">
        <w:rPr>
          <w:rFonts w:cs="Tahoma"/>
          <w:sz w:val="26"/>
          <w:szCs w:val="26"/>
        </w:rPr>
        <w:t xml:space="preserve">an </w:t>
      </w:r>
      <w:r w:rsidR="00F951D4" w:rsidRPr="009536BE">
        <w:rPr>
          <w:rFonts w:cs="Tahoma"/>
          <w:sz w:val="26"/>
          <w:szCs w:val="26"/>
        </w:rPr>
        <w:t xml:space="preserve">urgentes, dadas las condiciones físicas y medioambientales en las que está funcionando </w:t>
      </w:r>
      <w:r w:rsidR="00202976" w:rsidRPr="009536BE">
        <w:rPr>
          <w:rFonts w:cs="Tahoma"/>
          <w:sz w:val="26"/>
          <w:szCs w:val="26"/>
        </w:rPr>
        <w:t xml:space="preserve">el </w:t>
      </w:r>
      <w:r w:rsidR="0014741D" w:rsidRPr="009536BE">
        <w:rPr>
          <w:rFonts w:cs="Tahoma"/>
          <w:sz w:val="26"/>
          <w:szCs w:val="26"/>
        </w:rPr>
        <w:t>Centro de Desarrollo Infantil “La Casona”</w:t>
      </w:r>
      <w:r w:rsidR="00202976" w:rsidRPr="009536BE">
        <w:rPr>
          <w:rFonts w:cs="Tahoma"/>
          <w:sz w:val="26"/>
          <w:szCs w:val="26"/>
        </w:rPr>
        <w:t>,</w:t>
      </w:r>
      <w:r w:rsidR="00F951D4" w:rsidRPr="009536BE">
        <w:rPr>
          <w:rFonts w:cs="Tahoma"/>
          <w:sz w:val="26"/>
          <w:szCs w:val="26"/>
        </w:rPr>
        <w:t xml:space="preserve"> </w:t>
      </w:r>
      <w:r w:rsidR="00202976" w:rsidRPr="009536BE">
        <w:rPr>
          <w:rFonts w:cs="Tahoma"/>
          <w:sz w:val="26"/>
          <w:szCs w:val="26"/>
        </w:rPr>
        <w:t xml:space="preserve">cuya </w:t>
      </w:r>
      <w:r w:rsidR="00F951D4" w:rsidRPr="009536BE">
        <w:rPr>
          <w:rFonts w:cs="Tahoma"/>
          <w:sz w:val="26"/>
          <w:szCs w:val="26"/>
        </w:rPr>
        <w:t xml:space="preserve">solución </w:t>
      </w:r>
      <w:r w:rsidR="00202976" w:rsidRPr="009536BE">
        <w:rPr>
          <w:rFonts w:cs="Tahoma"/>
          <w:sz w:val="26"/>
          <w:szCs w:val="26"/>
        </w:rPr>
        <w:t xml:space="preserve">se torna </w:t>
      </w:r>
      <w:r w:rsidR="00F951D4" w:rsidRPr="009536BE">
        <w:rPr>
          <w:rFonts w:cs="Tahoma"/>
          <w:sz w:val="26"/>
          <w:szCs w:val="26"/>
        </w:rPr>
        <w:t>impostergable</w:t>
      </w:r>
      <w:r w:rsidR="009E485C" w:rsidRPr="009536BE">
        <w:rPr>
          <w:rFonts w:cs="Tahoma"/>
          <w:sz w:val="26"/>
          <w:szCs w:val="26"/>
        </w:rPr>
        <w:t xml:space="preserve"> y; (v) S</w:t>
      </w:r>
      <w:r w:rsidR="00916944" w:rsidRPr="009536BE">
        <w:rPr>
          <w:rFonts w:cs="Tahoma"/>
          <w:sz w:val="26"/>
          <w:szCs w:val="26"/>
        </w:rPr>
        <w:t xml:space="preserve">e satisface </w:t>
      </w:r>
      <w:r w:rsidR="009E485C" w:rsidRPr="009536BE">
        <w:rPr>
          <w:rFonts w:cs="Tahoma"/>
          <w:sz w:val="26"/>
          <w:szCs w:val="26"/>
        </w:rPr>
        <w:t xml:space="preserve">el requisito de </w:t>
      </w:r>
      <w:r w:rsidR="00916944" w:rsidRPr="009536BE">
        <w:rPr>
          <w:rFonts w:cs="Tahoma"/>
          <w:sz w:val="26"/>
          <w:szCs w:val="26"/>
        </w:rPr>
        <w:t>inmediatez</w:t>
      </w:r>
      <w:r w:rsidR="00916944" w:rsidRPr="009536BE">
        <w:rPr>
          <w:rFonts w:cs="Tahoma"/>
          <w:sz w:val="26"/>
          <w:szCs w:val="26"/>
          <w:vertAlign w:val="superscript"/>
        </w:rPr>
        <w:footnoteReference w:id="5"/>
      </w:r>
      <w:r w:rsidR="00916944" w:rsidRPr="009536BE">
        <w:rPr>
          <w:rFonts w:cs="Tahoma"/>
          <w:sz w:val="26"/>
          <w:szCs w:val="26"/>
        </w:rPr>
        <w:t>, porque la solicitud de amparo se ha formulado en un término razonable desde el momento en que se puso en evidencia la situación del Centro Educativo, sin obtener acciones de intervención inmediata y definitiva por las accionadas.</w:t>
      </w:r>
    </w:p>
    <w:p w14:paraId="70FE1520" w14:textId="78ECADC3" w:rsidR="00916944" w:rsidRPr="009536BE" w:rsidRDefault="00916944" w:rsidP="00C91D47">
      <w:pPr>
        <w:spacing w:line="276" w:lineRule="auto"/>
        <w:ind w:left="0" w:firstLine="0"/>
        <w:jc w:val="both"/>
        <w:rPr>
          <w:rFonts w:cs="Tahoma"/>
          <w:sz w:val="26"/>
          <w:szCs w:val="26"/>
        </w:rPr>
      </w:pPr>
    </w:p>
    <w:p w14:paraId="57C6A3AA" w14:textId="43EC0876" w:rsidR="00654BFE" w:rsidRPr="009536BE" w:rsidRDefault="00CF5968" w:rsidP="00C91D47">
      <w:pPr>
        <w:spacing w:line="276" w:lineRule="auto"/>
        <w:ind w:left="0" w:firstLine="0"/>
        <w:jc w:val="both"/>
        <w:rPr>
          <w:rFonts w:cs="Tahoma"/>
          <w:i/>
          <w:iCs/>
          <w:sz w:val="26"/>
          <w:szCs w:val="26"/>
        </w:rPr>
      </w:pPr>
      <w:r w:rsidRPr="009536BE">
        <w:rPr>
          <w:rFonts w:cs="Tahoma"/>
          <w:sz w:val="26"/>
          <w:szCs w:val="26"/>
        </w:rPr>
        <w:t xml:space="preserve">Establecida </w:t>
      </w:r>
      <w:r w:rsidR="00044D51" w:rsidRPr="009536BE">
        <w:rPr>
          <w:rFonts w:cs="Tahoma"/>
          <w:sz w:val="26"/>
          <w:szCs w:val="26"/>
        </w:rPr>
        <w:t>la procedencia de la acción</w:t>
      </w:r>
      <w:r w:rsidRPr="009536BE">
        <w:rPr>
          <w:rFonts w:cs="Tahoma"/>
          <w:sz w:val="26"/>
          <w:szCs w:val="26"/>
        </w:rPr>
        <w:t xml:space="preserve">, se tiene que </w:t>
      </w:r>
      <w:r w:rsidR="00ED4B32" w:rsidRPr="009536BE">
        <w:rPr>
          <w:rFonts w:cs="Tahoma"/>
          <w:sz w:val="26"/>
          <w:szCs w:val="26"/>
        </w:rPr>
        <w:t xml:space="preserve">el </w:t>
      </w:r>
      <w:r w:rsidR="00ED4B32" w:rsidRPr="009536BE">
        <w:rPr>
          <w:rFonts w:cs="Tahoma"/>
          <w:b/>
          <w:sz w:val="26"/>
          <w:szCs w:val="26"/>
        </w:rPr>
        <w:t xml:space="preserve">Art. </w:t>
      </w:r>
      <w:r w:rsidR="00654BFE" w:rsidRPr="009536BE">
        <w:rPr>
          <w:rFonts w:cs="Tahoma"/>
          <w:b/>
          <w:sz w:val="26"/>
          <w:szCs w:val="26"/>
        </w:rPr>
        <w:t xml:space="preserve">44 de la </w:t>
      </w:r>
      <w:r w:rsidR="00ED4B32" w:rsidRPr="009536BE">
        <w:rPr>
          <w:rFonts w:cs="Tahoma"/>
          <w:b/>
          <w:sz w:val="26"/>
          <w:szCs w:val="26"/>
        </w:rPr>
        <w:t>C.N</w:t>
      </w:r>
      <w:r w:rsidR="00ED4B32" w:rsidRPr="009536BE">
        <w:rPr>
          <w:rFonts w:cs="Tahoma"/>
          <w:sz w:val="26"/>
          <w:szCs w:val="26"/>
        </w:rPr>
        <w:t xml:space="preserve">, </w:t>
      </w:r>
      <w:r w:rsidR="00654BFE" w:rsidRPr="009536BE">
        <w:rPr>
          <w:rFonts w:cs="Tahoma"/>
          <w:sz w:val="26"/>
          <w:szCs w:val="26"/>
        </w:rPr>
        <w:t xml:space="preserve">establece que </w:t>
      </w:r>
      <w:r w:rsidR="00654BFE" w:rsidRPr="009536BE">
        <w:rPr>
          <w:rFonts w:cs="Tahoma"/>
          <w:i/>
          <w:sz w:val="26"/>
          <w:szCs w:val="26"/>
        </w:rPr>
        <w:t>“</w:t>
      </w:r>
      <w:r w:rsidR="00654BFE" w:rsidRPr="009536BE">
        <w:rPr>
          <w:rFonts w:cs="Tahoma"/>
          <w:i/>
          <w:szCs w:val="26"/>
        </w:rPr>
        <w:t>los derechos de los niños prevalecen sobre los derechos de los demás</w:t>
      </w:r>
      <w:r w:rsidR="00654BFE" w:rsidRPr="009536BE">
        <w:rPr>
          <w:rFonts w:cs="Tahoma"/>
          <w:i/>
          <w:sz w:val="26"/>
          <w:szCs w:val="26"/>
        </w:rPr>
        <w:t>”</w:t>
      </w:r>
      <w:r w:rsidR="00123371" w:rsidRPr="009536BE">
        <w:rPr>
          <w:rFonts w:cs="Tahoma"/>
          <w:i/>
          <w:sz w:val="26"/>
          <w:szCs w:val="26"/>
        </w:rPr>
        <w:t>,</w:t>
      </w:r>
      <w:r w:rsidR="00654BFE" w:rsidRPr="009536BE">
        <w:rPr>
          <w:rFonts w:cs="Tahoma"/>
          <w:sz w:val="26"/>
          <w:szCs w:val="26"/>
        </w:rPr>
        <w:t xml:space="preserve"> </w:t>
      </w:r>
      <w:r w:rsidR="00123371" w:rsidRPr="009536BE">
        <w:rPr>
          <w:rFonts w:cs="Tahoma"/>
          <w:sz w:val="26"/>
          <w:szCs w:val="26"/>
        </w:rPr>
        <w:t>en tanto que,</w:t>
      </w:r>
      <w:r w:rsidR="00ED4B32" w:rsidRPr="009536BE">
        <w:rPr>
          <w:rFonts w:cs="Tahoma"/>
          <w:sz w:val="26"/>
          <w:szCs w:val="26"/>
        </w:rPr>
        <w:t xml:space="preserve"> </w:t>
      </w:r>
      <w:r w:rsidR="00654BFE" w:rsidRPr="009536BE">
        <w:rPr>
          <w:rFonts w:cs="Tahoma"/>
          <w:sz w:val="26"/>
          <w:szCs w:val="26"/>
        </w:rPr>
        <w:t xml:space="preserve">la jurisprudencia ha </w:t>
      </w:r>
      <w:r w:rsidR="00ED4B32" w:rsidRPr="009536BE">
        <w:rPr>
          <w:rFonts w:cs="Tahoma"/>
          <w:sz w:val="26"/>
          <w:szCs w:val="26"/>
        </w:rPr>
        <w:t xml:space="preserve">indicado </w:t>
      </w:r>
      <w:r w:rsidR="00654BFE" w:rsidRPr="009536BE">
        <w:rPr>
          <w:rFonts w:cs="Tahoma"/>
          <w:sz w:val="26"/>
          <w:szCs w:val="26"/>
        </w:rPr>
        <w:t xml:space="preserve">que </w:t>
      </w:r>
      <w:r w:rsidR="00654BFE" w:rsidRPr="009536BE">
        <w:rPr>
          <w:rFonts w:cs="Tahoma"/>
          <w:i/>
          <w:iCs/>
          <w:sz w:val="26"/>
          <w:szCs w:val="26"/>
        </w:rPr>
        <w:t>“</w:t>
      </w:r>
      <w:r w:rsidR="00654BFE" w:rsidRPr="009536BE">
        <w:rPr>
          <w:rFonts w:cs="Tahoma"/>
          <w:i/>
          <w:iCs/>
          <w:szCs w:val="26"/>
        </w:rPr>
        <w:t>en los casos relacionados con la protección de los derechos de los menores de edad, el criterio primordial a seguir por las autoridades competentes debe ser el de la preservación y protección del interés prevaleciente y superior del menor</w:t>
      </w:r>
      <w:r w:rsidR="00654BFE" w:rsidRPr="009536BE">
        <w:rPr>
          <w:rFonts w:cs="Tahoma"/>
          <w:i/>
          <w:iCs/>
          <w:sz w:val="26"/>
          <w:szCs w:val="26"/>
        </w:rPr>
        <w:t>.”</w:t>
      </w:r>
      <w:r w:rsidR="00654BFE" w:rsidRPr="009536BE">
        <w:rPr>
          <w:rFonts w:cs="Tahoma"/>
          <w:i/>
          <w:iCs/>
          <w:sz w:val="26"/>
          <w:szCs w:val="26"/>
          <w:vertAlign w:val="superscript"/>
        </w:rPr>
        <w:footnoteReference w:id="6"/>
      </w:r>
    </w:p>
    <w:p w14:paraId="7A81832D" w14:textId="0596B27F" w:rsidR="00654BFE" w:rsidRPr="009536BE" w:rsidRDefault="00654BFE" w:rsidP="00C91D47">
      <w:pPr>
        <w:spacing w:line="276" w:lineRule="auto"/>
        <w:ind w:left="0" w:firstLine="0"/>
        <w:jc w:val="both"/>
        <w:rPr>
          <w:rFonts w:cs="Tahoma"/>
          <w:i/>
          <w:iCs/>
          <w:sz w:val="26"/>
          <w:szCs w:val="26"/>
        </w:rPr>
      </w:pPr>
    </w:p>
    <w:p w14:paraId="205B31E1" w14:textId="67DAC954" w:rsidR="00D27E09" w:rsidRPr="009536BE" w:rsidRDefault="00D27E09" w:rsidP="00C91D47">
      <w:pPr>
        <w:spacing w:line="276" w:lineRule="auto"/>
        <w:ind w:left="0" w:firstLine="0"/>
        <w:jc w:val="both"/>
        <w:rPr>
          <w:rFonts w:cs="Tahoma"/>
          <w:i/>
          <w:sz w:val="26"/>
          <w:szCs w:val="26"/>
        </w:rPr>
      </w:pPr>
      <w:r w:rsidRPr="009536BE">
        <w:rPr>
          <w:rFonts w:cs="Tahoma"/>
          <w:sz w:val="26"/>
          <w:szCs w:val="26"/>
        </w:rPr>
        <w:t xml:space="preserve">A su turno, </w:t>
      </w:r>
      <w:r w:rsidR="00CF5968" w:rsidRPr="009536BE">
        <w:rPr>
          <w:rFonts w:cs="Tahoma"/>
          <w:sz w:val="26"/>
          <w:szCs w:val="26"/>
        </w:rPr>
        <w:t xml:space="preserve">el derecho a la educación también </w:t>
      </w:r>
      <w:r w:rsidRPr="009536BE">
        <w:rPr>
          <w:rFonts w:cs="Tahoma"/>
          <w:sz w:val="26"/>
          <w:szCs w:val="26"/>
        </w:rPr>
        <w:t xml:space="preserve">está </w:t>
      </w:r>
      <w:r w:rsidR="00CF5968" w:rsidRPr="009536BE">
        <w:rPr>
          <w:rFonts w:cs="Tahoma"/>
          <w:sz w:val="26"/>
          <w:szCs w:val="26"/>
        </w:rPr>
        <w:t>reconocido</w:t>
      </w:r>
      <w:r w:rsidRPr="009536BE">
        <w:rPr>
          <w:rFonts w:cs="Tahoma"/>
          <w:sz w:val="26"/>
          <w:szCs w:val="26"/>
        </w:rPr>
        <w:t xml:space="preserve"> </w:t>
      </w:r>
      <w:r w:rsidR="00CF5968" w:rsidRPr="009536BE">
        <w:rPr>
          <w:rFonts w:cs="Tahoma"/>
          <w:sz w:val="26"/>
          <w:szCs w:val="26"/>
        </w:rPr>
        <w:t xml:space="preserve">en el </w:t>
      </w:r>
      <w:r w:rsidR="00123371" w:rsidRPr="009536BE">
        <w:rPr>
          <w:rFonts w:cs="Tahoma"/>
          <w:b/>
          <w:sz w:val="26"/>
          <w:szCs w:val="26"/>
        </w:rPr>
        <w:t xml:space="preserve">Art. </w:t>
      </w:r>
      <w:r w:rsidR="00CF5968" w:rsidRPr="009536BE">
        <w:rPr>
          <w:rFonts w:cs="Tahoma"/>
          <w:b/>
          <w:sz w:val="26"/>
          <w:szCs w:val="26"/>
        </w:rPr>
        <w:t>67 de la</w:t>
      </w:r>
      <w:r w:rsidR="00123371" w:rsidRPr="009536BE">
        <w:rPr>
          <w:rFonts w:cs="Tahoma"/>
          <w:b/>
          <w:sz w:val="26"/>
          <w:szCs w:val="26"/>
        </w:rPr>
        <w:t xml:space="preserve"> C.N</w:t>
      </w:r>
      <w:r w:rsidR="00CF5968" w:rsidRPr="009536BE">
        <w:rPr>
          <w:rFonts w:cs="Tahoma"/>
          <w:sz w:val="26"/>
          <w:szCs w:val="26"/>
        </w:rPr>
        <w:t xml:space="preserve">, el cual dispone que corresponde al Estado regular y ejercer la suprema inspección y vigilancia de la educación con el fin de </w:t>
      </w:r>
      <w:r w:rsidR="00CF5968" w:rsidRPr="009536BE">
        <w:rPr>
          <w:rFonts w:cs="Tahoma"/>
          <w:i/>
          <w:sz w:val="26"/>
          <w:szCs w:val="26"/>
        </w:rPr>
        <w:t>“</w:t>
      </w:r>
      <w:r w:rsidR="00CF5968" w:rsidRPr="009536BE">
        <w:rPr>
          <w:rFonts w:cs="Tahoma"/>
          <w:i/>
          <w:szCs w:val="26"/>
        </w:rPr>
        <w:t>(…) asegurar a los menores las condiciones necesarias para su acceso y permanencia</w:t>
      </w:r>
      <w:r w:rsidR="00CF5968" w:rsidRPr="009536BE">
        <w:rPr>
          <w:rFonts w:cs="Tahoma"/>
          <w:i/>
          <w:sz w:val="26"/>
          <w:szCs w:val="26"/>
        </w:rPr>
        <w:t xml:space="preserve">”. </w:t>
      </w:r>
    </w:p>
    <w:p w14:paraId="2B0482DA" w14:textId="77777777" w:rsidR="00D27E09" w:rsidRPr="009536BE" w:rsidRDefault="00D27E09" w:rsidP="00C91D47">
      <w:pPr>
        <w:spacing w:line="276" w:lineRule="auto"/>
        <w:ind w:left="0" w:firstLine="0"/>
        <w:jc w:val="both"/>
        <w:rPr>
          <w:rFonts w:cs="Tahoma"/>
          <w:sz w:val="26"/>
          <w:szCs w:val="26"/>
        </w:rPr>
      </w:pPr>
    </w:p>
    <w:p w14:paraId="7A2F419D" w14:textId="36846E69" w:rsidR="00CF5968" w:rsidRPr="009536BE" w:rsidRDefault="00D27E09" w:rsidP="00C91D47">
      <w:pPr>
        <w:spacing w:line="276" w:lineRule="auto"/>
        <w:ind w:left="0" w:firstLine="0"/>
        <w:jc w:val="both"/>
        <w:rPr>
          <w:rFonts w:cs="Tahoma"/>
          <w:sz w:val="26"/>
          <w:szCs w:val="26"/>
        </w:rPr>
      </w:pPr>
      <w:r w:rsidRPr="009536BE">
        <w:rPr>
          <w:rFonts w:cs="Tahoma"/>
          <w:sz w:val="26"/>
          <w:szCs w:val="26"/>
        </w:rPr>
        <w:t xml:space="preserve">Ahora, </w:t>
      </w:r>
      <w:r w:rsidR="00CF5968" w:rsidRPr="009536BE">
        <w:rPr>
          <w:rFonts w:cs="Tahoma"/>
          <w:sz w:val="26"/>
          <w:szCs w:val="26"/>
        </w:rPr>
        <w:t xml:space="preserve">la Corte Constitucional ha entendido que la educación de las niñas y de los niños es integral </w:t>
      </w:r>
      <w:r w:rsidR="00123371" w:rsidRPr="009536BE">
        <w:rPr>
          <w:rFonts w:cs="Tahoma"/>
          <w:sz w:val="26"/>
          <w:szCs w:val="26"/>
        </w:rPr>
        <w:t xml:space="preserve">no solo </w:t>
      </w:r>
      <w:r w:rsidR="00CF5968" w:rsidRPr="009536BE">
        <w:rPr>
          <w:rFonts w:cs="Tahoma"/>
          <w:sz w:val="26"/>
          <w:szCs w:val="26"/>
        </w:rPr>
        <w:t xml:space="preserve">cuando se cumplen los requisitos de disponibilidad, accesibilidad, aceptabilidad y adaptabilidad, </w:t>
      </w:r>
      <w:r w:rsidR="00123371" w:rsidRPr="009536BE">
        <w:rPr>
          <w:rFonts w:cs="Tahoma"/>
          <w:sz w:val="26"/>
          <w:szCs w:val="26"/>
        </w:rPr>
        <w:t xml:space="preserve">sino </w:t>
      </w:r>
      <w:r w:rsidR="00CF5968" w:rsidRPr="009536BE">
        <w:rPr>
          <w:rFonts w:cs="Tahoma"/>
          <w:sz w:val="26"/>
          <w:szCs w:val="26"/>
        </w:rPr>
        <w:t>también, cuando el proceso educativo se desarrolla respetando otros derechos fundamentales como la integridad, la salud y la recreación</w:t>
      </w:r>
      <w:r w:rsidRPr="009536BE">
        <w:rPr>
          <w:rStyle w:val="Refdenotaalpie"/>
          <w:rFonts w:cs="Tahoma"/>
          <w:sz w:val="26"/>
          <w:szCs w:val="26"/>
        </w:rPr>
        <w:footnoteReference w:id="7"/>
      </w:r>
      <w:r w:rsidR="00CF5968" w:rsidRPr="009536BE">
        <w:rPr>
          <w:rFonts w:cs="Tahoma"/>
          <w:sz w:val="26"/>
          <w:szCs w:val="26"/>
        </w:rPr>
        <w:t xml:space="preserve">. </w:t>
      </w:r>
      <w:r w:rsidR="00123371" w:rsidRPr="009536BE">
        <w:rPr>
          <w:rFonts w:cs="Tahoma"/>
          <w:sz w:val="26"/>
          <w:szCs w:val="26"/>
        </w:rPr>
        <w:t xml:space="preserve">En tales casos, </w:t>
      </w:r>
      <w:r w:rsidR="00CF5968" w:rsidRPr="009536BE">
        <w:rPr>
          <w:rFonts w:cs="Tahoma"/>
          <w:sz w:val="26"/>
          <w:szCs w:val="26"/>
        </w:rPr>
        <w:t>la Corte</w:t>
      </w:r>
      <w:r w:rsidR="00123371" w:rsidRPr="009536BE">
        <w:rPr>
          <w:rFonts w:cs="Tahoma"/>
          <w:sz w:val="26"/>
          <w:szCs w:val="26"/>
        </w:rPr>
        <w:t xml:space="preserve"> Constitucional</w:t>
      </w:r>
      <w:r w:rsidR="00CF5968" w:rsidRPr="009536BE">
        <w:rPr>
          <w:rFonts w:cs="Tahoma"/>
          <w:sz w:val="26"/>
          <w:szCs w:val="26"/>
        </w:rPr>
        <w:t xml:space="preserve">, en consonancia con los instrumentos internacionales ratificados por </w:t>
      </w:r>
      <w:r w:rsidRPr="009536BE">
        <w:rPr>
          <w:rFonts w:cs="Tahoma"/>
          <w:sz w:val="26"/>
          <w:szCs w:val="26"/>
        </w:rPr>
        <w:t>Colombia</w:t>
      </w:r>
      <w:r w:rsidR="00CF5968" w:rsidRPr="009536BE">
        <w:rPr>
          <w:rFonts w:cs="Tahoma"/>
          <w:sz w:val="26"/>
          <w:szCs w:val="26"/>
        </w:rPr>
        <w:t xml:space="preserve">, </w:t>
      </w:r>
      <w:r w:rsidR="00123371" w:rsidRPr="009536BE">
        <w:rPr>
          <w:rFonts w:cs="Tahoma"/>
          <w:sz w:val="26"/>
          <w:szCs w:val="26"/>
        </w:rPr>
        <w:t>ha indicado que “</w:t>
      </w:r>
      <w:r w:rsidR="00CF5968" w:rsidRPr="009536BE">
        <w:rPr>
          <w:rFonts w:cs="Tahoma"/>
          <w:i/>
          <w:sz w:val="26"/>
          <w:szCs w:val="26"/>
        </w:rPr>
        <w:t xml:space="preserve">una educación adecuada se logra cuando los menores acceden al Sistema Educativo sin ningún tipo de obstáculo, </w:t>
      </w:r>
      <w:r w:rsidRPr="009536BE">
        <w:rPr>
          <w:rFonts w:cs="Tahoma"/>
          <w:i/>
          <w:sz w:val="26"/>
          <w:szCs w:val="26"/>
        </w:rPr>
        <w:t xml:space="preserve">entre ellos, cuando </w:t>
      </w:r>
      <w:r w:rsidR="00CF5968" w:rsidRPr="009536BE">
        <w:rPr>
          <w:rFonts w:cs="Tahoma"/>
          <w:i/>
          <w:sz w:val="26"/>
          <w:szCs w:val="26"/>
        </w:rPr>
        <w:t>se les garantiza una sede educativa con una adecuada infraestructura, tanto física como tecnológica</w:t>
      </w:r>
      <w:r w:rsidR="001B4D6C" w:rsidRPr="009536BE">
        <w:rPr>
          <w:rFonts w:cs="Tahoma"/>
          <w:i/>
          <w:sz w:val="26"/>
          <w:szCs w:val="26"/>
        </w:rPr>
        <w:t>”</w:t>
      </w:r>
      <w:r w:rsidRPr="009536BE">
        <w:rPr>
          <w:rFonts w:cs="Tahoma"/>
          <w:i/>
          <w:sz w:val="26"/>
          <w:szCs w:val="26"/>
        </w:rPr>
        <w:t>,</w:t>
      </w:r>
      <w:r w:rsidRPr="009536BE">
        <w:rPr>
          <w:rFonts w:cs="Tahoma"/>
          <w:sz w:val="26"/>
          <w:szCs w:val="26"/>
        </w:rPr>
        <w:t xml:space="preserve"> por lo que </w:t>
      </w:r>
      <w:r w:rsidR="00CF5968" w:rsidRPr="009536BE">
        <w:rPr>
          <w:rFonts w:cs="Tahoma"/>
          <w:sz w:val="26"/>
          <w:szCs w:val="26"/>
        </w:rPr>
        <w:t>no es admisible que las niñas y los niños reciban clases en aulas defectuosas, construidas en terrenos de alto riesgo, y no sólo en casos extremos en los cuales la estructura atenta contra su vida, sino también cuando hay riesgo a su integridad.</w:t>
      </w:r>
      <w:r w:rsidR="00CF5968" w:rsidRPr="009536BE">
        <w:rPr>
          <w:rFonts w:cs="Tahoma"/>
          <w:sz w:val="26"/>
          <w:szCs w:val="26"/>
          <w:vertAlign w:val="superscript"/>
        </w:rPr>
        <w:footnoteReference w:id="8"/>
      </w:r>
    </w:p>
    <w:p w14:paraId="01F50F09" w14:textId="77777777" w:rsidR="00CF5968" w:rsidRPr="009536BE" w:rsidRDefault="00CF5968" w:rsidP="00C91D47">
      <w:pPr>
        <w:spacing w:line="276" w:lineRule="auto"/>
        <w:ind w:left="0" w:firstLine="0"/>
        <w:jc w:val="both"/>
        <w:rPr>
          <w:rFonts w:cs="Tahoma"/>
          <w:sz w:val="26"/>
          <w:szCs w:val="26"/>
        </w:rPr>
      </w:pPr>
    </w:p>
    <w:p w14:paraId="314E8E6F" w14:textId="2BD1EBA0" w:rsidR="00CF5968" w:rsidRPr="009536BE" w:rsidRDefault="008B303D" w:rsidP="00C91D47">
      <w:pPr>
        <w:spacing w:line="276" w:lineRule="auto"/>
        <w:ind w:left="0" w:firstLine="0"/>
        <w:jc w:val="both"/>
        <w:rPr>
          <w:rFonts w:cs="Tahoma"/>
          <w:sz w:val="26"/>
          <w:szCs w:val="26"/>
        </w:rPr>
      </w:pPr>
      <w:r w:rsidRPr="009536BE">
        <w:rPr>
          <w:rFonts w:cs="Tahoma"/>
          <w:sz w:val="26"/>
          <w:szCs w:val="26"/>
        </w:rPr>
        <w:t xml:space="preserve">De otro lado, </w:t>
      </w:r>
      <w:r w:rsidR="00CF5968" w:rsidRPr="009536BE">
        <w:rPr>
          <w:rFonts w:cs="Tahoma"/>
          <w:sz w:val="26"/>
          <w:szCs w:val="26"/>
        </w:rPr>
        <w:t xml:space="preserve">el </w:t>
      </w:r>
      <w:r w:rsidR="001B4D6C" w:rsidRPr="009536BE">
        <w:rPr>
          <w:rFonts w:cs="Tahoma"/>
          <w:b/>
          <w:sz w:val="26"/>
          <w:szCs w:val="26"/>
        </w:rPr>
        <w:t xml:space="preserve">Art. </w:t>
      </w:r>
      <w:r w:rsidR="00CF5968" w:rsidRPr="009536BE">
        <w:rPr>
          <w:rFonts w:cs="Tahoma"/>
          <w:b/>
          <w:sz w:val="26"/>
          <w:szCs w:val="26"/>
        </w:rPr>
        <w:t>138 de la Ley 115 de 1994</w:t>
      </w:r>
      <w:r w:rsidR="00CF5968" w:rsidRPr="009536BE">
        <w:rPr>
          <w:rFonts w:cs="Tahoma"/>
          <w:sz w:val="26"/>
          <w:szCs w:val="26"/>
        </w:rPr>
        <w:t>, dispone que, por su naturaleza y condiciones, el establecimiento educativo,</w:t>
      </w:r>
      <w:r w:rsidR="00CF5968" w:rsidRPr="009536BE">
        <w:rPr>
          <w:rFonts w:cs="Tahoma"/>
          <w:sz w:val="26"/>
          <w:szCs w:val="26"/>
          <w:vertAlign w:val="superscript"/>
        </w:rPr>
        <w:footnoteReference w:id="9"/>
      </w:r>
      <w:r w:rsidR="00CF5968" w:rsidRPr="009536BE">
        <w:rPr>
          <w:rFonts w:cs="Tahoma"/>
          <w:sz w:val="26"/>
          <w:szCs w:val="26"/>
        </w:rPr>
        <w:t xml:space="preserve"> debe reunir</w:t>
      </w:r>
      <w:r w:rsidR="0097177D" w:rsidRPr="009536BE">
        <w:rPr>
          <w:rFonts w:cs="Tahoma"/>
          <w:sz w:val="26"/>
          <w:szCs w:val="26"/>
        </w:rPr>
        <w:t xml:space="preserve">, entre otros </w:t>
      </w:r>
      <w:r w:rsidR="00CF5968" w:rsidRPr="009536BE">
        <w:rPr>
          <w:rFonts w:cs="Tahoma"/>
          <w:sz w:val="26"/>
          <w:szCs w:val="26"/>
        </w:rPr>
        <w:t>requisitos</w:t>
      </w:r>
      <w:r w:rsidR="0097177D" w:rsidRPr="009536BE">
        <w:rPr>
          <w:rFonts w:cs="Tahoma"/>
          <w:sz w:val="26"/>
          <w:szCs w:val="26"/>
        </w:rPr>
        <w:t xml:space="preserve">, </w:t>
      </w:r>
      <w:r w:rsidR="0097177D" w:rsidRPr="009536BE">
        <w:rPr>
          <w:rFonts w:cs="Tahoma"/>
          <w:i/>
          <w:sz w:val="26"/>
          <w:szCs w:val="26"/>
        </w:rPr>
        <w:t>“</w:t>
      </w:r>
      <w:r w:rsidR="00CF5968" w:rsidRPr="009536BE">
        <w:rPr>
          <w:rFonts w:cs="Tahoma"/>
          <w:i/>
          <w:szCs w:val="26"/>
        </w:rPr>
        <w:t>disponer de una estructura administrativa, una planta física y medios educativos adecuados</w:t>
      </w:r>
      <w:r w:rsidR="0097177D" w:rsidRPr="009536BE">
        <w:rPr>
          <w:rFonts w:cs="Tahoma"/>
          <w:i/>
          <w:sz w:val="26"/>
          <w:szCs w:val="26"/>
        </w:rPr>
        <w:t>”</w:t>
      </w:r>
      <w:r w:rsidR="00CF5968" w:rsidRPr="009536BE">
        <w:rPr>
          <w:rFonts w:cs="Tahoma"/>
          <w:sz w:val="26"/>
          <w:szCs w:val="26"/>
        </w:rPr>
        <w:t xml:space="preserve">, </w:t>
      </w:r>
      <w:r w:rsidR="0097177D" w:rsidRPr="009536BE">
        <w:rPr>
          <w:rFonts w:cs="Tahoma"/>
          <w:sz w:val="26"/>
          <w:szCs w:val="26"/>
        </w:rPr>
        <w:t xml:space="preserve">lo que </w:t>
      </w:r>
      <w:r w:rsidR="00CF5968" w:rsidRPr="009536BE">
        <w:rPr>
          <w:rFonts w:cs="Tahoma"/>
          <w:sz w:val="26"/>
          <w:szCs w:val="26"/>
        </w:rPr>
        <w:t>implica que el Estado está obligado, a invertir en recursos humanos (docentes y personal administrativo) y físicos (infraestructura y materiales educativos, entre otros) para la prestación del servicio de educación.</w:t>
      </w:r>
      <w:r w:rsidR="00CF5968" w:rsidRPr="009536BE">
        <w:rPr>
          <w:rFonts w:cs="Tahoma"/>
          <w:sz w:val="26"/>
          <w:szCs w:val="26"/>
          <w:vertAlign w:val="superscript"/>
        </w:rPr>
        <w:footnoteReference w:id="10"/>
      </w:r>
    </w:p>
    <w:p w14:paraId="52F3851F" w14:textId="77777777" w:rsidR="00916944" w:rsidRPr="009536BE" w:rsidRDefault="00916944" w:rsidP="00C91D47">
      <w:pPr>
        <w:spacing w:line="276" w:lineRule="auto"/>
        <w:ind w:left="0" w:firstLine="0"/>
        <w:jc w:val="both"/>
        <w:rPr>
          <w:rFonts w:cs="Tahoma"/>
          <w:sz w:val="26"/>
          <w:szCs w:val="26"/>
        </w:rPr>
      </w:pPr>
    </w:p>
    <w:p w14:paraId="326B968D" w14:textId="5EC0B743" w:rsidR="000C51EC" w:rsidRPr="009536BE" w:rsidRDefault="00F628AD" w:rsidP="00C91D47">
      <w:pPr>
        <w:pStyle w:val="Prrafodelista"/>
        <w:numPr>
          <w:ilvl w:val="1"/>
          <w:numId w:val="2"/>
        </w:numPr>
        <w:spacing w:line="276" w:lineRule="auto"/>
        <w:jc w:val="both"/>
        <w:rPr>
          <w:rFonts w:cs="Tahoma"/>
          <w:b/>
          <w:sz w:val="26"/>
          <w:szCs w:val="26"/>
        </w:rPr>
      </w:pPr>
      <w:r w:rsidRPr="009536BE">
        <w:rPr>
          <w:rFonts w:cs="Tahoma"/>
          <w:b/>
          <w:sz w:val="26"/>
          <w:szCs w:val="26"/>
        </w:rPr>
        <w:t>Caso concreto.</w:t>
      </w:r>
    </w:p>
    <w:p w14:paraId="3D78ACAD" w14:textId="77777777" w:rsidR="000C51EC" w:rsidRPr="009536BE" w:rsidRDefault="000C51EC" w:rsidP="00C91D47">
      <w:pPr>
        <w:spacing w:line="276" w:lineRule="auto"/>
        <w:ind w:left="0" w:firstLine="0"/>
        <w:jc w:val="both"/>
        <w:rPr>
          <w:rFonts w:cs="Tahoma"/>
          <w:i/>
          <w:iCs/>
          <w:sz w:val="26"/>
          <w:szCs w:val="26"/>
        </w:rPr>
      </w:pPr>
    </w:p>
    <w:p w14:paraId="0FF7CCEA" w14:textId="1F32EEFB" w:rsidR="00F65201" w:rsidRPr="009536BE" w:rsidRDefault="00F65201" w:rsidP="00C91D47">
      <w:pPr>
        <w:spacing w:line="276" w:lineRule="auto"/>
        <w:ind w:left="0" w:firstLine="360"/>
        <w:jc w:val="both"/>
        <w:rPr>
          <w:rFonts w:cs="Tahoma"/>
          <w:sz w:val="26"/>
          <w:szCs w:val="26"/>
        </w:rPr>
      </w:pPr>
      <w:r w:rsidRPr="009536BE">
        <w:rPr>
          <w:rFonts w:cs="Tahoma"/>
          <w:sz w:val="26"/>
          <w:szCs w:val="26"/>
        </w:rPr>
        <w:t xml:space="preserve">Para iniciar, es de mencionar que de la documental obrante en el plenario, ninguna duda existe sobre la </w:t>
      </w:r>
      <w:r w:rsidR="00F4194A" w:rsidRPr="009536BE">
        <w:rPr>
          <w:rFonts w:cs="Tahoma"/>
          <w:sz w:val="26"/>
          <w:szCs w:val="26"/>
        </w:rPr>
        <w:t xml:space="preserve">existencia </w:t>
      </w:r>
      <w:r w:rsidRPr="009536BE">
        <w:rPr>
          <w:rFonts w:cs="Tahoma"/>
          <w:sz w:val="26"/>
          <w:szCs w:val="26"/>
        </w:rPr>
        <w:t xml:space="preserve">de los inconvenientes planteados en los hechos de la acción y menos aún, que los niños del </w:t>
      </w:r>
      <w:r w:rsidRPr="009536BE">
        <w:rPr>
          <w:rFonts w:cs="Tahoma"/>
          <w:b/>
          <w:sz w:val="26"/>
          <w:szCs w:val="26"/>
        </w:rPr>
        <w:t>CDI</w:t>
      </w:r>
      <w:r w:rsidR="00F4194A" w:rsidRPr="009536BE">
        <w:rPr>
          <w:rFonts w:cs="Tahoma"/>
          <w:sz w:val="26"/>
          <w:szCs w:val="26"/>
        </w:rPr>
        <w:t xml:space="preserve"> </w:t>
      </w:r>
      <w:r w:rsidR="00F4194A" w:rsidRPr="009536BE">
        <w:rPr>
          <w:rFonts w:cs="Tahoma"/>
          <w:b/>
          <w:sz w:val="26"/>
          <w:szCs w:val="26"/>
        </w:rPr>
        <w:t>“La Casona”,</w:t>
      </w:r>
      <w:r w:rsidRPr="009536BE">
        <w:rPr>
          <w:rFonts w:cs="Tahoma"/>
          <w:sz w:val="26"/>
          <w:szCs w:val="26"/>
        </w:rPr>
        <w:t xml:space="preserve"> </w:t>
      </w:r>
      <w:r w:rsidR="00F4194A" w:rsidRPr="009536BE">
        <w:rPr>
          <w:rFonts w:cs="Tahoma"/>
          <w:sz w:val="26"/>
          <w:szCs w:val="26"/>
        </w:rPr>
        <w:t xml:space="preserve">están </w:t>
      </w:r>
      <w:r w:rsidRPr="009536BE">
        <w:rPr>
          <w:rFonts w:cs="Tahoma"/>
          <w:sz w:val="26"/>
          <w:szCs w:val="26"/>
        </w:rPr>
        <w:t xml:space="preserve">expuestos a condiciones de infraestructura que ponen en riesgo </w:t>
      </w:r>
      <w:r w:rsidR="00F4194A" w:rsidRPr="009536BE">
        <w:rPr>
          <w:rFonts w:cs="Tahoma"/>
          <w:sz w:val="26"/>
          <w:szCs w:val="26"/>
        </w:rPr>
        <w:t xml:space="preserve">tanto </w:t>
      </w:r>
      <w:r w:rsidRPr="009536BE">
        <w:rPr>
          <w:rFonts w:cs="Tahoma"/>
          <w:sz w:val="26"/>
          <w:szCs w:val="26"/>
        </w:rPr>
        <w:t>la continuidad del proceso educativo</w:t>
      </w:r>
      <w:r w:rsidR="00F4194A" w:rsidRPr="009536BE">
        <w:rPr>
          <w:rFonts w:cs="Tahoma"/>
          <w:sz w:val="26"/>
          <w:szCs w:val="26"/>
        </w:rPr>
        <w:t xml:space="preserve"> como la </w:t>
      </w:r>
      <w:r w:rsidRPr="009536BE">
        <w:rPr>
          <w:rFonts w:cs="Tahoma"/>
          <w:sz w:val="26"/>
          <w:szCs w:val="26"/>
        </w:rPr>
        <w:t xml:space="preserve">seguridad e integridad </w:t>
      </w:r>
      <w:r w:rsidR="00F4194A" w:rsidRPr="009536BE">
        <w:rPr>
          <w:rFonts w:cs="Tahoma"/>
          <w:sz w:val="26"/>
          <w:szCs w:val="26"/>
        </w:rPr>
        <w:t xml:space="preserve">de los niños y del </w:t>
      </w:r>
      <w:r w:rsidRPr="009536BE">
        <w:rPr>
          <w:rFonts w:cs="Tahoma"/>
          <w:sz w:val="26"/>
          <w:szCs w:val="26"/>
        </w:rPr>
        <w:t>personal</w:t>
      </w:r>
      <w:r w:rsidR="00F4194A" w:rsidRPr="009536BE">
        <w:rPr>
          <w:rFonts w:cs="Tahoma"/>
          <w:sz w:val="26"/>
          <w:szCs w:val="26"/>
        </w:rPr>
        <w:t xml:space="preserve"> de la Institución</w:t>
      </w:r>
      <w:r w:rsidRPr="009536BE">
        <w:rPr>
          <w:rFonts w:cs="Tahoma"/>
          <w:sz w:val="26"/>
          <w:szCs w:val="26"/>
        </w:rPr>
        <w:t>.</w:t>
      </w:r>
    </w:p>
    <w:p w14:paraId="4104CEFF" w14:textId="77777777" w:rsidR="00F65201" w:rsidRPr="009536BE" w:rsidRDefault="00F65201" w:rsidP="00C91D47">
      <w:pPr>
        <w:spacing w:line="276" w:lineRule="auto"/>
        <w:ind w:left="0" w:firstLine="360"/>
        <w:jc w:val="both"/>
        <w:rPr>
          <w:rFonts w:cs="Tahoma"/>
          <w:sz w:val="26"/>
          <w:szCs w:val="26"/>
        </w:rPr>
      </w:pPr>
    </w:p>
    <w:p w14:paraId="59854F6C" w14:textId="1F3308FA" w:rsidR="000C51EC" w:rsidRPr="009536BE" w:rsidRDefault="00C27CE6" w:rsidP="00C91D47">
      <w:pPr>
        <w:spacing w:line="276" w:lineRule="auto"/>
        <w:ind w:left="0" w:firstLine="0"/>
        <w:jc w:val="both"/>
        <w:rPr>
          <w:rFonts w:cs="Tahoma"/>
          <w:sz w:val="26"/>
          <w:szCs w:val="26"/>
        </w:rPr>
      </w:pPr>
      <w:r w:rsidRPr="009536BE">
        <w:rPr>
          <w:rFonts w:cs="Tahoma"/>
          <w:sz w:val="26"/>
          <w:szCs w:val="26"/>
        </w:rPr>
        <w:lastRenderedPageBreak/>
        <w:t>Dichas circunstancias</w:t>
      </w:r>
      <w:r w:rsidR="00B95A0E" w:rsidRPr="009536BE">
        <w:rPr>
          <w:rFonts w:cs="Tahoma"/>
          <w:sz w:val="26"/>
          <w:szCs w:val="26"/>
        </w:rPr>
        <w:t xml:space="preserve">, se observan en </w:t>
      </w:r>
      <w:r w:rsidR="004527EA" w:rsidRPr="009536BE">
        <w:rPr>
          <w:rFonts w:cs="Tahoma"/>
          <w:sz w:val="26"/>
          <w:szCs w:val="26"/>
        </w:rPr>
        <w:t xml:space="preserve">el </w:t>
      </w:r>
      <w:r w:rsidR="00F628AD" w:rsidRPr="009536BE">
        <w:rPr>
          <w:rFonts w:cs="Tahoma"/>
          <w:sz w:val="26"/>
          <w:szCs w:val="26"/>
        </w:rPr>
        <w:t xml:space="preserve">concepto técnico </w:t>
      </w:r>
      <w:r w:rsidR="004527EA" w:rsidRPr="009536BE">
        <w:rPr>
          <w:rFonts w:cs="Tahoma"/>
          <w:sz w:val="26"/>
          <w:szCs w:val="26"/>
        </w:rPr>
        <w:t xml:space="preserve">de </w:t>
      </w:r>
      <w:r w:rsidR="004527EA" w:rsidRPr="009536BE">
        <w:rPr>
          <w:rFonts w:cs="Tahoma"/>
          <w:b/>
          <w:sz w:val="26"/>
          <w:szCs w:val="26"/>
        </w:rPr>
        <w:t>DIGER Dosquebradas</w:t>
      </w:r>
      <w:r w:rsidR="004527EA" w:rsidRPr="009536BE">
        <w:rPr>
          <w:rFonts w:cs="Tahoma"/>
          <w:sz w:val="26"/>
          <w:szCs w:val="26"/>
        </w:rPr>
        <w:t xml:space="preserve">, del 19 de marzo del </w:t>
      </w:r>
      <w:r w:rsidR="00B95A0E" w:rsidRPr="009536BE">
        <w:rPr>
          <w:rFonts w:cs="Tahoma"/>
          <w:sz w:val="26"/>
          <w:szCs w:val="26"/>
        </w:rPr>
        <w:t>2019</w:t>
      </w:r>
      <w:r w:rsidR="004527EA" w:rsidRPr="009536BE">
        <w:rPr>
          <w:rFonts w:cs="Tahoma"/>
          <w:sz w:val="26"/>
          <w:szCs w:val="26"/>
        </w:rPr>
        <w:t xml:space="preserve">, </w:t>
      </w:r>
      <w:r w:rsidR="00B95A0E" w:rsidRPr="009536BE">
        <w:rPr>
          <w:rFonts w:cs="Tahoma"/>
          <w:sz w:val="26"/>
          <w:szCs w:val="26"/>
        </w:rPr>
        <w:t>donde se indica</w:t>
      </w:r>
      <w:r w:rsidR="004527EA" w:rsidRPr="009536BE">
        <w:rPr>
          <w:rFonts w:cs="Tahoma"/>
          <w:sz w:val="26"/>
          <w:szCs w:val="26"/>
        </w:rPr>
        <w:t xml:space="preserve">: </w:t>
      </w:r>
      <w:r w:rsidR="004527EA" w:rsidRPr="009536BE">
        <w:rPr>
          <w:rFonts w:cs="Tahoma"/>
          <w:b/>
          <w:bCs/>
          <w:sz w:val="26"/>
          <w:szCs w:val="26"/>
        </w:rPr>
        <w:t>(a)</w:t>
      </w:r>
      <w:r w:rsidR="004527EA" w:rsidRPr="009536BE">
        <w:rPr>
          <w:rFonts w:cs="Tahoma"/>
          <w:sz w:val="26"/>
          <w:szCs w:val="26"/>
        </w:rPr>
        <w:t xml:space="preserve"> </w:t>
      </w:r>
      <w:r w:rsidR="00B95A0E" w:rsidRPr="009536BE">
        <w:rPr>
          <w:rFonts w:cs="Tahoma"/>
          <w:sz w:val="26"/>
          <w:szCs w:val="26"/>
        </w:rPr>
        <w:t>S</w:t>
      </w:r>
      <w:r w:rsidR="004527EA" w:rsidRPr="009536BE">
        <w:rPr>
          <w:rFonts w:cs="Tahoma"/>
          <w:sz w:val="26"/>
          <w:szCs w:val="26"/>
        </w:rPr>
        <w:t xml:space="preserve">e está frente a “edificación de un solo nivel, recientemente construida”; </w:t>
      </w:r>
      <w:r w:rsidR="004527EA" w:rsidRPr="009536BE">
        <w:rPr>
          <w:rFonts w:cs="Tahoma"/>
          <w:b/>
          <w:bCs/>
          <w:sz w:val="26"/>
          <w:szCs w:val="26"/>
        </w:rPr>
        <w:t xml:space="preserve">(b) </w:t>
      </w:r>
      <w:r w:rsidR="004527EA" w:rsidRPr="009536BE">
        <w:rPr>
          <w:rFonts w:cs="Tahoma"/>
          <w:sz w:val="26"/>
          <w:szCs w:val="26"/>
        </w:rPr>
        <w:t>El CDI colinda hacia el norte</w:t>
      </w:r>
      <w:r w:rsidR="00C24CE5" w:rsidRPr="009536BE">
        <w:rPr>
          <w:rFonts w:cs="Tahoma"/>
          <w:sz w:val="26"/>
          <w:szCs w:val="26"/>
        </w:rPr>
        <w:t>,</w:t>
      </w:r>
      <w:r w:rsidR="004527EA" w:rsidRPr="009536BE">
        <w:rPr>
          <w:rFonts w:cs="Tahoma"/>
          <w:sz w:val="26"/>
          <w:szCs w:val="26"/>
        </w:rPr>
        <w:t xml:space="preserve"> con un talud que genera un aporte de aguas lluvias sobre el cerramiento del sector, aspecto que no se tuvo en cuenta en los diseños al ser apreciados canales de conducción de agua que no cuentan con la capacidad de evacuar las aguas lluvias provenientes del talud superior”;  </w:t>
      </w:r>
      <w:r w:rsidR="004527EA" w:rsidRPr="009536BE">
        <w:rPr>
          <w:rFonts w:cs="Tahoma"/>
          <w:b/>
          <w:bCs/>
          <w:sz w:val="26"/>
          <w:szCs w:val="26"/>
        </w:rPr>
        <w:t xml:space="preserve">(c) </w:t>
      </w:r>
      <w:r w:rsidR="004527EA" w:rsidRPr="009536BE">
        <w:rPr>
          <w:rFonts w:cs="Tahoma"/>
          <w:sz w:val="26"/>
          <w:szCs w:val="26"/>
        </w:rPr>
        <w:t>El sitio carece de obras para el manejo y control de aguas provenientes de la cubierta, lo cual conlleva a que se depositen por los pasillos del inmueble, generando encharcamientos de algunos sectores por la poca capacidad de evacuación de las aguas lluvias de las canales perimetrales y la ausencia de obras de manejo de aguas lluvias en la cubierta</w:t>
      </w:r>
      <w:r w:rsidR="00B30838" w:rsidRPr="009536BE">
        <w:rPr>
          <w:rFonts w:cs="Tahoma"/>
          <w:sz w:val="26"/>
          <w:szCs w:val="26"/>
        </w:rPr>
        <w:t xml:space="preserve"> del inmueble; (</w:t>
      </w:r>
      <w:r w:rsidR="00B30838" w:rsidRPr="009536BE">
        <w:rPr>
          <w:rFonts w:cs="Tahoma"/>
          <w:b/>
          <w:bCs/>
          <w:sz w:val="26"/>
          <w:szCs w:val="26"/>
        </w:rPr>
        <w:t xml:space="preserve">d) </w:t>
      </w:r>
      <w:r w:rsidR="00B30838" w:rsidRPr="009536BE">
        <w:rPr>
          <w:rFonts w:cs="Tahoma"/>
          <w:sz w:val="26"/>
          <w:szCs w:val="26"/>
        </w:rPr>
        <w:t xml:space="preserve">Si bien se tiene un sistema de ventilación compuesto por persianas en aluminio que permiten la circulación de aire, dichas celosías no tienen protección contra la lluvia, lo cual genera que ingrese gran cantidad de agua por ellas; </w:t>
      </w:r>
      <w:r w:rsidR="00B30838" w:rsidRPr="009536BE">
        <w:rPr>
          <w:rFonts w:cs="Tahoma"/>
          <w:b/>
          <w:bCs/>
          <w:sz w:val="26"/>
          <w:szCs w:val="26"/>
        </w:rPr>
        <w:t xml:space="preserve">(e) </w:t>
      </w:r>
      <w:r w:rsidR="00B95A0E" w:rsidRPr="009536BE">
        <w:rPr>
          <w:rFonts w:cs="Tahoma"/>
          <w:sz w:val="26"/>
          <w:szCs w:val="26"/>
        </w:rPr>
        <w:t>La facha</w:t>
      </w:r>
      <w:r w:rsidR="00B30838" w:rsidRPr="009536BE">
        <w:rPr>
          <w:rFonts w:cs="Tahoma"/>
          <w:sz w:val="26"/>
          <w:szCs w:val="26"/>
        </w:rPr>
        <w:t>da no cuenta con remates contra el agua provocando las humedades</w:t>
      </w:r>
      <w:r w:rsidR="00B95A0E" w:rsidRPr="009536BE">
        <w:rPr>
          <w:rFonts w:cs="Tahoma"/>
          <w:sz w:val="26"/>
          <w:szCs w:val="26"/>
        </w:rPr>
        <w:t xml:space="preserve"> por el agua que se desplaza por la fachada, </w:t>
      </w:r>
      <w:r w:rsidR="00B30838" w:rsidRPr="009536BE">
        <w:rPr>
          <w:rFonts w:cs="Tahoma"/>
          <w:sz w:val="26"/>
          <w:szCs w:val="26"/>
        </w:rPr>
        <w:t xml:space="preserve">elementos </w:t>
      </w:r>
      <w:r w:rsidR="00B95A0E" w:rsidRPr="009536BE">
        <w:rPr>
          <w:rFonts w:cs="Tahoma"/>
          <w:sz w:val="26"/>
          <w:szCs w:val="26"/>
        </w:rPr>
        <w:t xml:space="preserve">que sirven para </w:t>
      </w:r>
      <w:r w:rsidR="00B30838" w:rsidRPr="009536BE">
        <w:rPr>
          <w:rFonts w:cs="Tahoma"/>
          <w:sz w:val="26"/>
          <w:szCs w:val="26"/>
        </w:rPr>
        <w:t xml:space="preserve">separar los materiales que componen el cerramiento de la lluvia; </w:t>
      </w:r>
      <w:r w:rsidR="00DF25C0" w:rsidRPr="009536BE">
        <w:rPr>
          <w:rFonts w:cs="Tahoma"/>
          <w:b/>
          <w:bCs/>
          <w:sz w:val="26"/>
          <w:szCs w:val="26"/>
        </w:rPr>
        <w:t>(f)</w:t>
      </w:r>
      <w:r w:rsidR="00DF25C0" w:rsidRPr="009536BE">
        <w:rPr>
          <w:rFonts w:cs="Tahoma"/>
          <w:sz w:val="26"/>
          <w:szCs w:val="26"/>
        </w:rPr>
        <w:t xml:space="preserve"> No se apreciaron elementos (dintel y corta goteras) para la evacuación de agua en las cubiertas y balcones para evitar que se estanque y así ingrese el agua al interior del inmueble y no se impermeabilice la fachada, lo cual causa deterioros en el material de cerramiento y condensaciones al interior del inmueble, apareciendo manchas húmedas, moho y malos olores, perjudiciales para la salud; </w:t>
      </w:r>
      <w:r w:rsidR="00DF25C0" w:rsidRPr="009536BE">
        <w:rPr>
          <w:rFonts w:cs="Tahoma"/>
          <w:b/>
          <w:bCs/>
          <w:sz w:val="26"/>
          <w:szCs w:val="26"/>
        </w:rPr>
        <w:t xml:space="preserve">(g) </w:t>
      </w:r>
      <w:r w:rsidR="00DF25C0" w:rsidRPr="009536BE">
        <w:rPr>
          <w:rFonts w:cs="Tahoma"/>
          <w:sz w:val="26"/>
          <w:szCs w:val="26"/>
        </w:rPr>
        <w:t xml:space="preserve">Se apreciaron afectaciones con cortos circuitos producidos por el agua filtrada por las celosías al interior del inmueble” </w:t>
      </w:r>
      <w:r w:rsidR="00F65201" w:rsidRPr="009536BE">
        <w:rPr>
          <w:rFonts w:cs="Tahoma"/>
          <w:sz w:val="26"/>
          <w:szCs w:val="26"/>
        </w:rPr>
        <w:t>(</w:t>
      </w:r>
      <w:r w:rsidR="004527EA" w:rsidRPr="009536BE">
        <w:rPr>
          <w:rFonts w:cs="Tahoma"/>
          <w:sz w:val="26"/>
          <w:szCs w:val="26"/>
        </w:rPr>
        <w:t>fl. 13 al 17</w:t>
      </w:r>
      <w:r w:rsidR="00F65201" w:rsidRPr="009536BE">
        <w:rPr>
          <w:rFonts w:cs="Tahoma"/>
          <w:sz w:val="26"/>
          <w:szCs w:val="26"/>
        </w:rPr>
        <w:t>)</w:t>
      </w:r>
      <w:r w:rsidR="00DF25C0" w:rsidRPr="009536BE">
        <w:rPr>
          <w:rFonts w:cs="Tahoma"/>
          <w:sz w:val="26"/>
          <w:szCs w:val="26"/>
        </w:rPr>
        <w:t>.</w:t>
      </w:r>
    </w:p>
    <w:p w14:paraId="70FC98DC" w14:textId="454F7405" w:rsidR="00DF25C0" w:rsidRPr="009536BE" w:rsidRDefault="00DF25C0" w:rsidP="00C91D47">
      <w:pPr>
        <w:spacing w:line="276" w:lineRule="auto"/>
        <w:ind w:left="0" w:firstLine="0"/>
        <w:jc w:val="both"/>
        <w:rPr>
          <w:rFonts w:cs="Tahoma"/>
          <w:sz w:val="26"/>
          <w:szCs w:val="26"/>
        </w:rPr>
      </w:pPr>
    </w:p>
    <w:p w14:paraId="1422C65A" w14:textId="7C963621" w:rsidR="00FB0184" w:rsidRPr="009536BE" w:rsidRDefault="00250F58" w:rsidP="00C91D47">
      <w:pPr>
        <w:spacing w:line="276" w:lineRule="auto"/>
        <w:ind w:left="0" w:firstLine="0"/>
        <w:jc w:val="both"/>
        <w:rPr>
          <w:rFonts w:cs="Tahoma"/>
          <w:sz w:val="26"/>
          <w:szCs w:val="26"/>
        </w:rPr>
      </w:pPr>
      <w:r w:rsidRPr="009536BE">
        <w:rPr>
          <w:rFonts w:cs="Tahoma"/>
          <w:sz w:val="26"/>
          <w:szCs w:val="26"/>
        </w:rPr>
        <w:t xml:space="preserve">Tales circunstancias, se observan en el </w:t>
      </w:r>
      <w:r w:rsidR="00FB0184" w:rsidRPr="009536BE">
        <w:rPr>
          <w:rFonts w:cs="Tahoma"/>
          <w:sz w:val="26"/>
          <w:szCs w:val="26"/>
        </w:rPr>
        <w:t xml:space="preserve">material fotográfico </w:t>
      </w:r>
      <w:r w:rsidR="00C3362F" w:rsidRPr="009536BE">
        <w:rPr>
          <w:rFonts w:cs="Tahoma"/>
          <w:sz w:val="26"/>
          <w:szCs w:val="26"/>
        </w:rPr>
        <w:t xml:space="preserve">realizado por </w:t>
      </w:r>
      <w:proofErr w:type="spellStart"/>
      <w:r w:rsidR="00C3362F" w:rsidRPr="009536BE">
        <w:rPr>
          <w:rFonts w:cs="Tahoma"/>
          <w:sz w:val="26"/>
          <w:szCs w:val="26"/>
        </w:rPr>
        <w:t>Coosabien</w:t>
      </w:r>
      <w:proofErr w:type="spellEnd"/>
      <w:r w:rsidRPr="009536BE">
        <w:rPr>
          <w:rStyle w:val="Refdenotaalpie"/>
          <w:rFonts w:cs="Tahoma"/>
          <w:sz w:val="26"/>
          <w:szCs w:val="26"/>
        </w:rPr>
        <w:footnoteReference w:id="11"/>
      </w:r>
      <w:r w:rsidRPr="009536BE">
        <w:rPr>
          <w:rFonts w:cs="Tahoma"/>
          <w:sz w:val="26"/>
          <w:szCs w:val="26"/>
        </w:rPr>
        <w:t xml:space="preserve">, </w:t>
      </w:r>
      <w:r w:rsidR="00BB14E6" w:rsidRPr="009536BE">
        <w:rPr>
          <w:rFonts w:cs="Tahoma"/>
          <w:sz w:val="26"/>
          <w:szCs w:val="26"/>
        </w:rPr>
        <w:t xml:space="preserve">cuyo </w:t>
      </w:r>
      <w:r w:rsidRPr="009536BE">
        <w:rPr>
          <w:rFonts w:cs="Tahoma"/>
          <w:sz w:val="26"/>
          <w:szCs w:val="26"/>
        </w:rPr>
        <w:t xml:space="preserve">informe </w:t>
      </w:r>
      <w:r w:rsidR="00BB14E6" w:rsidRPr="009536BE">
        <w:rPr>
          <w:rFonts w:cs="Tahoma"/>
          <w:sz w:val="26"/>
          <w:szCs w:val="26"/>
        </w:rPr>
        <w:t xml:space="preserve">da cuenta de </w:t>
      </w:r>
      <w:r w:rsidR="00C3362F" w:rsidRPr="009536BE">
        <w:rPr>
          <w:rFonts w:cs="Tahoma"/>
          <w:sz w:val="26"/>
          <w:szCs w:val="26"/>
        </w:rPr>
        <w:t xml:space="preserve">daños </w:t>
      </w:r>
      <w:r w:rsidRPr="009536BE">
        <w:rPr>
          <w:rFonts w:cs="Tahoma"/>
          <w:sz w:val="26"/>
          <w:szCs w:val="26"/>
        </w:rPr>
        <w:t xml:space="preserve">en el sistema </w:t>
      </w:r>
      <w:r w:rsidR="00C3362F" w:rsidRPr="009536BE">
        <w:rPr>
          <w:rFonts w:cs="Tahoma"/>
          <w:sz w:val="26"/>
          <w:szCs w:val="26"/>
        </w:rPr>
        <w:t>eléctrico</w:t>
      </w:r>
      <w:r w:rsidRPr="009536BE">
        <w:rPr>
          <w:rFonts w:cs="Tahoma"/>
          <w:sz w:val="26"/>
          <w:szCs w:val="26"/>
        </w:rPr>
        <w:t>,</w:t>
      </w:r>
      <w:r w:rsidR="00C3362F" w:rsidRPr="009536BE">
        <w:rPr>
          <w:rFonts w:cs="Tahoma"/>
          <w:sz w:val="26"/>
          <w:szCs w:val="26"/>
        </w:rPr>
        <w:t xml:space="preserve"> de grifería</w:t>
      </w:r>
      <w:r w:rsidR="00F65201" w:rsidRPr="009536BE">
        <w:rPr>
          <w:rFonts w:cs="Tahoma"/>
          <w:sz w:val="26"/>
          <w:szCs w:val="26"/>
        </w:rPr>
        <w:t xml:space="preserve">, en el manejo de aguas </w:t>
      </w:r>
      <w:r w:rsidRPr="009536BE">
        <w:rPr>
          <w:rFonts w:cs="Tahoma"/>
          <w:sz w:val="26"/>
          <w:szCs w:val="26"/>
        </w:rPr>
        <w:t xml:space="preserve">por </w:t>
      </w:r>
      <w:r w:rsidR="00F65201" w:rsidRPr="009536BE">
        <w:rPr>
          <w:rFonts w:cs="Tahoma"/>
          <w:sz w:val="26"/>
          <w:szCs w:val="26"/>
        </w:rPr>
        <w:t>inundaciones</w:t>
      </w:r>
      <w:r w:rsidRPr="009536BE">
        <w:rPr>
          <w:rStyle w:val="Refdenotaalpie"/>
          <w:rFonts w:cs="Tahoma"/>
          <w:sz w:val="26"/>
          <w:szCs w:val="26"/>
        </w:rPr>
        <w:footnoteReference w:id="12"/>
      </w:r>
      <w:r w:rsidR="00A51A6D" w:rsidRPr="009536BE">
        <w:rPr>
          <w:rFonts w:cs="Tahoma"/>
          <w:sz w:val="26"/>
          <w:szCs w:val="26"/>
        </w:rPr>
        <w:t xml:space="preserve">, </w:t>
      </w:r>
      <w:r w:rsidR="00F65201" w:rsidRPr="009536BE">
        <w:rPr>
          <w:rFonts w:cs="Tahoma"/>
          <w:sz w:val="26"/>
          <w:szCs w:val="26"/>
        </w:rPr>
        <w:t xml:space="preserve">evidencia de </w:t>
      </w:r>
      <w:r w:rsidR="00A51A6D" w:rsidRPr="009536BE">
        <w:rPr>
          <w:rFonts w:cs="Tahoma"/>
          <w:sz w:val="26"/>
          <w:szCs w:val="26"/>
        </w:rPr>
        <w:t>hundimientos y lagunas internas al lado del terreno</w:t>
      </w:r>
      <w:r w:rsidR="008765E6" w:rsidRPr="009536BE">
        <w:rPr>
          <w:rFonts w:cs="Tahoma"/>
          <w:sz w:val="26"/>
          <w:szCs w:val="26"/>
        </w:rPr>
        <w:t xml:space="preserve"> (fl. 20-42</w:t>
      </w:r>
      <w:r w:rsidR="00673CB1" w:rsidRPr="009536BE">
        <w:rPr>
          <w:rFonts w:cs="Tahoma"/>
          <w:sz w:val="26"/>
          <w:szCs w:val="26"/>
        </w:rPr>
        <w:t xml:space="preserve">  y 80-83</w:t>
      </w:r>
      <w:r w:rsidR="008765E6" w:rsidRPr="009536BE">
        <w:rPr>
          <w:rFonts w:cs="Tahoma"/>
          <w:sz w:val="26"/>
          <w:szCs w:val="26"/>
        </w:rPr>
        <w:t>)</w:t>
      </w:r>
      <w:r w:rsidR="00A51A6D" w:rsidRPr="009536BE">
        <w:rPr>
          <w:rFonts w:cs="Tahoma"/>
          <w:sz w:val="26"/>
          <w:szCs w:val="26"/>
        </w:rPr>
        <w:t xml:space="preserve">, </w:t>
      </w:r>
      <w:r w:rsidR="00BB14E6" w:rsidRPr="009536BE">
        <w:rPr>
          <w:rFonts w:cs="Tahoma"/>
          <w:sz w:val="26"/>
          <w:szCs w:val="26"/>
        </w:rPr>
        <w:t xml:space="preserve">obrando además, </w:t>
      </w:r>
      <w:r w:rsidR="008765E6" w:rsidRPr="009536BE">
        <w:rPr>
          <w:rFonts w:cs="Tahoma"/>
          <w:sz w:val="26"/>
          <w:szCs w:val="26"/>
        </w:rPr>
        <w:t xml:space="preserve">comunicación de la personería del 11 de junio de 2019, </w:t>
      </w:r>
      <w:r w:rsidR="00BB14E6" w:rsidRPr="009536BE">
        <w:rPr>
          <w:rFonts w:cs="Tahoma"/>
          <w:sz w:val="26"/>
          <w:szCs w:val="26"/>
        </w:rPr>
        <w:t xml:space="preserve">donde se </w:t>
      </w:r>
      <w:r w:rsidR="008765E6" w:rsidRPr="009536BE">
        <w:rPr>
          <w:rFonts w:cs="Tahoma"/>
          <w:sz w:val="26"/>
          <w:szCs w:val="26"/>
        </w:rPr>
        <w:t xml:space="preserve">solicita la verificación del sistema eléctrico por </w:t>
      </w:r>
      <w:r w:rsidR="00BB14E6" w:rsidRPr="009536BE">
        <w:rPr>
          <w:rFonts w:cs="Tahoma"/>
          <w:sz w:val="26"/>
          <w:szCs w:val="26"/>
        </w:rPr>
        <w:t xml:space="preserve">un </w:t>
      </w:r>
      <w:r w:rsidR="008765E6" w:rsidRPr="009536BE">
        <w:rPr>
          <w:rFonts w:cs="Tahoma"/>
          <w:sz w:val="26"/>
          <w:szCs w:val="26"/>
        </w:rPr>
        <w:t>incendio presentado</w:t>
      </w:r>
      <w:r w:rsidR="00BB14E6" w:rsidRPr="009536BE">
        <w:rPr>
          <w:rFonts w:cs="Tahoma"/>
          <w:sz w:val="26"/>
          <w:szCs w:val="26"/>
        </w:rPr>
        <w:t>,</w:t>
      </w:r>
      <w:r w:rsidR="008765E6" w:rsidRPr="009536BE">
        <w:rPr>
          <w:rFonts w:cs="Tahoma"/>
          <w:sz w:val="26"/>
          <w:szCs w:val="26"/>
        </w:rPr>
        <w:t xml:space="preserve"> </w:t>
      </w:r>
      <w:r w:rsidR="00BB14E6" w:rsidRPr="009536BE">
        <w:rPr>
          <w:rFonts w:cs="Tahoma"/>
          <w:sz w:val="26"/>
          <w:szCs w:val="26"/>
        </w:rPr>
        <w:t xml:space="preserve">a causa de un </w:t>
      </w:r>
      <w:r w:rsidR="008765E6" w:rsidRPr="009536BE">
        <w:rPr>
          <w:rFonts w:cs="Tahoma"/>
          <w:sz w:val="26"/>
          <w:szCs w:val="26"/>
        </w:rPr>
        <w:t>corto circuito</w:t>
      </w:r>
      <w:r w:rsidR="00BB14E6" w:rsidRPr="009536BE">
        <w:rPr>
          <w:rFonts w:cs="Tahoma"/>
          <w:sz w:val="26"/>
          <w:szCs w:val="26"/>
        </w:rPr>
        <w:t>,</w:t>
      </w:r>
      <w:r w:rsidR="008765E6" w:rsidRPr="009536BE">
        <w:rPr>
          <w:rFonts w:cs="Tahoma"/>
          <w:sz w:val="26"/>
          <w:szCs w:val="26"/>
        </w:rPr>
        <w:t xml:space="preserve"> en </w:t>
      </w:r>
      <w:r w:rsidR="00BB14E6" w:rsidRPr="009536BE">
        <w:rPr>
          <w:rFonts w:cs="Tahoma"/>
          <w:sz w:val="26"/>
          <w:szCs w:val="26"/>
        </w:rPr>
        <w:t xml:space="preserve">el mes de </w:t>
      </w:r>
      <w:r w:rsidR="008765E6" w:rsidRPr="009536BE">
        <w:rPr>
          <w:rFonts w:cs="Tahoma"/>
          <w:sz w:val="26"/>
          <w:szCs w:val="26"/>
        </w:rPr>
        <w:t>febrero del 2019 (</w:t>
      </w:r>
      <w:proofErr w:type="spellStart"/>
      <w:r w:rsidR="008765E6" w:rsidRPr="009536BE">
        <w:rPr>
          <w:rFonts w:cs="Tahoma"/>
          <w:sz w:val="26"/>
          <w:szCs w:val="26"/>
        </w:rPr>
        <w:t>fl</w:t>
      </w:r>
      <w:proofErr w:type="spellEnd"/>
      <w:r w:rsidR="008765E6" w:rsidRPr="009536BE">
        <w:rPr>
          <w:rFonts w:cs="Tahoma"/>
          <w:sz w:val="26"/>
          <w:szCs w:val="26"/>
        </w:rPr>
        <w:t>. 44).</w:t>
      </w:r>
    </w:p>
    <w:p w14:paraId="0B60791A" w14:textId="0F128768" w:rsidR="00FB0184" w:rsidRPr="009536BE" w:rsidRDefault="00FB0184" w:rsidP="00C91D47">
      <w:pPr>
        <w:spacing w:line="276" w:lineRule="auto"/>
        <w:ind w:left="0" w:firstLine="0"/>
        <w:jc w:val="both"/>
        <w:rPr>
          <w:rFonts w:cs="Tahoma"/>
          <w:sz w:val="26"/>
          <w:szCs w:val="26"/>
        </w:rPr>
      </w:pPr>
    </w:p>
    <w:p w14:paraId="6E76BF8F" w14:textId="32CE48F9" w:rsidR="0092294F" w:rsidRPr="009536BE" w:rsidRDefault="0092294F" w:rsidP="00C91D47">
      <w:pPr>
        <w:spacing w:line="276" w:lineRule="auto"/>
        <w:ind w:left="0" w:firstLine="0"/>
        <w:jc w:val="both"/>
        <w:rPr>
          <w:rFonts w:cs="Tahoma"/>
          <w:sz w:val="26"/>
          <w:szCs w:val="26"/>
        </w:rPr>
      </w:pPr>
      <w:r w:rsidRPr="009536BE">
        <w:rPr>
          <w:rFonts w:cs="Tahoma"/>
          <w:bCs/>
          <w:sz w:val="26"/>
          <w:szCs w:val="26"/>
        </w:rPr>
        <w:t>De igual forma, obran c</w:t>
      </w:r>
      <w:r w:rsidRPr="009536BE">
        <w:rPr>
          <w:rFonts w:cs="Tahoma"/>
          <w:sz w:val="26"/>
          <w:szCs w:val="26"/>
        </w:rPr>
        <w:t xml:space="preserve">omunicaciones de FONADE a la GOBERNACIÓN DEL RISARALDA de los años 2017 y 2018 (fls. 240-243, 258-260), realización de visitas técnicas ICBF (fls. 244-253), de </w:t>
      </w:r>
      <w:proofErr w:type="spellStart"/>
      <w:r w:rsidRPr="009536BE">
        <w:rPr>
          <w:rFonts w:cs="Tahoma"/>
          <w:sz w:val="26"/>
          <w:szCs w:val="26"/>
        </w:rPr>
        <w:t>Cooasobien</w:t>
      </w:r>
      <w:proofErr w:type="spellEnd"/>
      <w:r w:rsidRPr="009536BE">
        <w:rPr>
          <w:rFonts w:cs="Tahoma"/>
          <w:sz w:val="26"/>
          <w:szCs w:val="26"/>
        </w:rPr>
        <w:t xml:space="preserve"> (</w:t>
      </w:r>
      <w:proofErr w:type="spellStart"/>
      <w:r w:rsidRPr="009536BE">
        <w:rPr>
          <w:rFonts w:cs="Tahoma"/>
          <w:sz w:val="26"/>
          <w:szCs w:val="26"/>
        </w:rPr>
        <w:t>fls</w:t>
      </w:r>
      <w:proofErr w:type="spellEnd"/>
      <w:r w:rsidRPr="009536BE">
        <w:rPr>
          <w:rFonts w:cs="Tahoma"/>
          <w:sz w:val="26"/>
          <w:szCs w:val="26"/>
        </w:rPr>
        <w:t>. 254-255) e</w:t>
      </w:r>
      <w:r w:rsidRPr="009536BE">
        <w:rPr>
          <w:rFonts w:cs="Tahoma"/>
          <w:b/>
          <w:bCs/>
          <w:sz w:val="26"/>
          <w:szCs w:val="26"/>
        </w:rPr>
        <w:t xml:space="preserve"> </w:t>
      </w:r>
      <w:r w:rsidRPr="009536BE">
        <w:rPr>
          <w:rFonts w:cs="Tahoma"/>
          <w:sz w:val="26"/>
          <w:szCs w:val="26"/>
        </w:rPr>
        <w:t xml:space="preserve">Informe de la contraloría General de la Republica </w:t>
      </w:r>
      <w:r w:rsidR="00D40E8A" w:rsidRPr="009536BE">
        <w:rPr>
          <w:rFonts w:cs="Tahoma"/>
          <w:sz w:val="26"/>
          <w:szCs w:val="26"/>
        </w:rPr>
        <w:t xml:space="preserve">que informa sobre las inconsistencias del proceso precontractual con presuntos detrimentos al patrimonio por los hechos enunciados en esta acción </w:t>
      </w:r>
      <w:r w:rsidRPr="009536BE">
        <w:rPr>
          <w:rFonts w:cs="Tahoma"/>
          <w:sz w:val="26"/>
          <w:szCs w:val="26"/>
        </w:rPr>
        <w:t>(</w:t>
      </w:r>
      <w:proofErr w:type="spellStart"/>
      <w:r w:rsidRPr="009536BE">
        <w:rPr>
          <w:rFonts w:cs="Tahoma"/>
          <w:sz w:val="26"/>
          <w:szCs w:val="26"/>
        </w:rPr>
        <w:t>fl</w:t>
      </w:r>
      <w:proofErr w:type="spellEnd"/>
      <w:r w:rsidRPr="009536BE">
        <w:rPr>
          <w:rFonts w:cs="Tahoma"/>
          <w:sz w:val="26"/>
          <w:szCs w:val="26"/>
        </w:rPr>
        <w:t>. 321-326).</w:t>
      </w:r>
    </w:p>
    <w:p w14:paraId="3A522D72" w14:textId="77777777" w:rsidR="0092294F" w:rsidRPr="009536BE" w:rsidRDefault="0092294F" w:rsidP="00C91D47">
      <w:pPr>
        <w:spacing w:line="276" w:lineRule="auto"/>
        <w:ind w:left="0" w:firstLine="0"/>
        <w:jc w:val="both"/>
        <w:rPr>
          <w:rFonts w:cs="Tahoma"/>
          <w:sz w:val="26"/>
          <w:szCs w:val="26"/>
        </w:rPr>
      </w:pPr>
    </w:p>
    <w:p w14:paraId="56397239" w14:textId="7E118A77" w:rsidR="00D232A6" w:rsidRPr="009536BE" w:rsidRDefault="00D232A6" w:rsidP="00C91D47">
      <w:pPr>
        <w:spacing w:line="276" w:lineRule="auto"/>
        <w:ind w:left="0" w:firstLine="0"/>
        <w:jc w:val="both"/>
        <w:rPr>
          <w:rFonts w:cs="Tahoma"/>
          <w:sz w:val="26"/>
          <w:szCs w:val="26"/>
        </w:rPr>
      </w:pPr>
      <w:r w:rsidRPr="009536BE">
        <w:rPr>
          <w:rFonts w:cs="Tahoma"/>
          <w:sz w:val="26"/>
          <w:szCs w:val="26"/>
        </w:rPr>
        <w:t xml:space="preserve">Incluso, basta con observar las recomendaciones de DIGER, que dan cuenta de la situación actual presentada, y que recomienda la elaboración de un análisis hidrológico del sitio para la realización de diseños adecuados para la estructura de evacuación de aguas del talud aledaño; construcción de obras para el manejo de la evacuación de aguas de la cubierta para evitar su depósito en los pasillos; revisar la pertinencia de mantener ventanas tipo celosía; revisar el sistema eléctrico por la exposición al agua; construcción de vigas tipo alfajías en los remates de los muros perimetrales para evitar la filtración de aguas por paredes de la fachada, actividades inminentes que deben ser atendidas, en mayor proporción, por la Gobernación del Risaralda y Fonade, sin perjuicio de aquéllas que se adelanten por los organismos de control cuyo finalidad </w:t>
      </w:r>
      <w:r w:rsidRPr="009536BE">
        <w:rPr>
          <w:rFonts w:cs="Tahoma"/>
          <w:sz w:val="26"/>
          <w:szCs w:val="26"/>
        </w:rPr>
        <w:lastRenderedPageBreak/>
        <w:t>es resarcir el patrimonio, en tanto que, esta acción, busca que, como mecanismo eficaz, se eliminen los riesgos a que se encuentran expuestos los derechos fundamentales de los menores.</w:t>
      </w:r>
    </w:p>
    <w:p w14:paraId="5C236DD5" w14:textId="77777777" w:rsidR="00D232A6" w:rsidRPr="009536BE" w:rsidRDefault="00D232A6" w:rsidP="00C91D47">
      <w:pPr>
        <w:spacing w:line="276" w:lineRule="auto"/>
        <w:ind w:left="0" w:firstLine="0"/>
        <w:jc w:val="both"/>
        <w:rPr>
          <w:rFonts w:cs="Tahoma"/>
          <w:sz w:val="26"/>
          <w:szCs w:val="26"/>
        </w:rPr>
      </w:pPr>
    </w:p>
    <w:p w14:paraId="40ABBE58" w14:textId="5C96B635" w:rsidR="00444312" w:rsidRPr="009536BE" w:rsidRDefault="00E2266D" w:rsidP="00C91D47">
      <w:pPr>
        <w:spacing w:line="276" w:lineRule="auto"/>
        <w:ind w:left="0" w:firstLine="0"/>
        <w:jc w:val="both"/>
        <w:rPr>
          <w:rFonts w:cs="Tahoma"/>
          <w:sz w:val="26"/>
          <w:szCs w:val="26"/>
        </w:rPr>
      </w:pPr>
      <w:r w:rsidRPr="009536BE">
        <w:rPr>
          <w:rFonts w:cs="Tahoma"/>
          <w:sz w:val="26"/>
          <w:szCs w:val="26"/>
        </w:rPr>
        <w:t xml:space="preserve">Con lo anterior, encuentra la Sala que la sede del CENTRO DE DESARROLLO INFANTIL “LA CASONA”, no satisface todas las necesidades de los menores, pues requiere </w:t>
      </w:r>
      <w:r w:rsidR="00A21BB6" w:rsidRPr="009536BE">
        <w:rPr>
          <w:rFonts w:cs="Tahoma"/>
          <w:sz w:val="26"/>
          <w:szCs w:val="26"/>
        </w:rPr>
        <w:t xml:space="preserve">la realización de </w:t>
      </w:r>
      <w:r w:rsidRPr="009536BE">
        <w:rPr>
          <w:rFonts w:cs="Tahoma"/>
          <w:sz w:val="26"/>
          <w:szCs w:val="26"/>
        </w:rPr>
        <w:t xml:space="preserve">adecuaciones </w:t>
      </w:r>
      <w:r w:rsidR="00A21BB6" w:rsidRPr="009536BE">
        <w:rPr>
          <w:rFonts w:cs="Tahoma"/>
          <w:sz w:val="26"/>
          <w:szCs w:val="26"/>
        </w:rPr>
        <w:t xml:space="preserve">que generen </w:t>
      </w:r>
      <w:r w:rsidRPr="009536BE">
        <w:rPr>
          <w:rFonts w:cs="Tahoma"/>
          <w:sz w:val="26"/>
          <w:szCs w:val="26"/>
        </w:rPr>
        <w:t>la seguridad física de los niños y niñas, así como la prestación de un servicio adecuado</w:t>
      </w:r>
      <w:r w:rsidR="00FA5580" w:rsidRPr="009536BE">
        <w:rPr>
          <w:rFonts w:cs="Tahoma"/>
          <w:sz w:val="26"/>
          <w:szCs w:val="26"/>
        </w:rPr>
        <w:t xml:space="preserve">, condiciones que </w:t>
      </w:r>
      <w:r w:rsidR="00496AA9" w:rsidRPr="009536BE">
        <w:rPr>
          <w:rFonts w:cs="Tahoma"/>
          <w:sz w:val="26"/>
          <w:szCs w:val="26"/>
        </w:rPr>
        <w:t xml:space="preserve">de antaño </w:t>
      </w:r>
      <w:r w:rsidR="00FA5580" w:rsidRPr="009536BE">
        <w:rPr>
          <w:rFonts w:cs="Tahoma"/>
          <w:sz w:val="26"/>
          <w:szCs w:val="26"/>
        </w:rPr>
        <w:t>son de</w:t>
      </w:r>
      <w:r w:rsidR="00496AA9" w:rsidRPr="009536BE">
        <w:rPr>
          <w:rFonts w:cs="Tahoma"/>
          <w:sz w:val="26"/>
          <w:szCs w:val="26"/>
        </w:rPr>
        <w:t>l</w:t>
      </w:r>
      <w:r w:rsidR="00FA5580" w:rsidRPr="009536BE">
        <w:rPr>
          <w:rFonts w:cs="Tahoma"/>
          <w:sz w:val="26"/>
          <w:szCs w:val="26"/>
        </w:rPr>
        <w:t xml:space="preserve"> pleno conocimiento </w:t>
      </w:r>
      <w:r w:rsidR="00496AA9" w:rsidRPr="009536BE">
        <w:rPr>
          <w:rFonts w:cs="Tahoma"/>
          <w:sz w:val="26"/>
          <w:szCs w:val="26"/>
        </w:rPr>
        <w:t xml:space="preserve">de </w:t>
      </w:r>
      <w:r w:rsidR="00FA5580" w:rsidRPr="009536BE">
        <w:rPr>
          <w:rFonts w:cs="Tahoma"/>
          <w:sz w:val="26"/>
          <w:szCs w:val="26"/>
        </w:rPr>
        <w:t>las aquí accionadas</w:t>
      </w:r>
      <w:r w:rsidR="00A21BB6" w:rsidRPr="009536BE">
        <w:rPr>
          <w:rFonts w:cs="Tahoma"/>
          <w:sz w:val="26"/>
          <w:szCs w:val="26"/>
        </w:rPr>
        <w:t xml:space="preserve">, careciendo de justificación que </w:t>
      </w:r>
      <w:r w:rsidR="00496AA9" w:rsidRPr="009536BE">
        <w:rPr>
          <w:rFonts w:cs="Tahoma"/>
          <w:sz w:val="26"/>
          <w:szCs w:val="26"/>
        </w:rPr>
        <w:t xml:space="preserve">a la fecha, persistan tales condiciones, pues la edificación </w:t>
      </w:r>
      <w:r w:rsidR="00A21BB6" w:rsidRPr="009536BE">
        <w:rPr>
          <w:rFonts w:cs="Tahoma"/>
          <w:sz w:val="26"/>
          <w:szCs w:val="26"/>
        </w:rPr>
        <w:t xml:space="preserve">donde funciona el centro </w:t>
      </w:r>
      <w:r w:rsidR="00496AA9" w:rsidRPr="009536BE">
        <w:rPr>
          <w:rFonts w:cs="Tahoma"/>
          <w:sz w:val="26"/>
          <w:szCs w:val="26"/>
        </w:rPr>
        <w:t xml:space="preserve">de desarrollo integral </w:t>
      </w:r>
      <w:r w:rsidR="00A21BB6" w:rsidRPr="009536BE">
        <w:rPr>
          <w:rFonts w:cs="Tahoma"/>
          <w:sz w:val="26"/>
          <w:szCs w:val="26"/>
        </w:rPr>
        <w:t>que conglomera una considerable cantidad de niños y niñas que requieren de establecimientos apropiados y seguros.</w:t>
      </w:r>
      <w:r w:rsidR="00444312" w:rsidRPr="009536BE">
        <w:rPr>
          <w:rFonts w:cs="Tahoma"/>
          <w:sz w:val="26"/>
          <w:szCs w:val="26"/>
        </w:rPr>
        <w:t xml:space="preserve"> Siendo importante precisar, de conformidad con lo señalado, que dentro del concepto del derecho a la educación se incluye que la planta física de las instituciones educativas, tenga condiciones dignas para que los menores de edad desarrollen sus estudios y demás actividades de manera adecuada, idónea y de calidad, garantizándose el acceso a la educación.</w:t>
      </w:r>
    </w:p>
    <w:p w14:paraId="62CF2AD9" w14:textId="77777777" w:rsidR="00444312" w:rsidRPr="009536BE" w:rsidRDefault="00444312" w:rsidP="00C91D47">
      <w:pPr>
        <w:spacing w:line="276" w:lineRule="auto"/>
        <w:ind w:left="0" w:firstLine="0"/>
        <w:jc w:val="both"/>
        <w:rPr>
          <w:rFonts w:cs="Tahoma"/>
          <w:sz w:val="26"/>
          <w:szCs w:val="26"/>
        </w:rPr>
      </w:pPr>
    </w:p>
    <w:p w14:paraId="180B56EE" w14:textId="55B634EC" w:rsidR="0092294F" w:rsidRPr="009536BE" w:rsidRDefault="00444312" w:rsidP="00C91D47">
      <w:pPr>
        <w:spacing w:line="276" w:lineRule="auto"/>
        <w:ind w:left="0" w:firstLine="0"/>
        <w:jc w:val="both"/>
        <w:rPr>
          <w:rFonts w:cs="Tahoma"/>
          <w:sz w:val="26"/>
          <w:szCs w:val="26"/>
        </w:rPr>
      </w:pPr>
      <w:r w:rsidRPr="009536BE">
        <w:rPr>
          <w:rFonts w:cs="Tahoma"/>
          <w:sz w:val="26"/>
          <w:szCs w:val="26"/>
        </w:rPr>
        <w:t>Así las cosas, s</w:t>
      </w:r>
      <w:r w:rsidR="00E95BDF" w:rsidRPr="009536BE">
        <w:rPr>
          <w:rFonts w:cs="Tahoma"/>
          <w:sz w:val="26"/>
          <w:szCs w:val="26"/>
        </w:rPr>
        <w:t xml:space="preserve">iendo indiscutible la situación de riesgo al que están expuestos los niños y niñas del Centro </w:t>
      </w:r>
      <w:r w:rsidR="00F6193F" w:rsidRPr="009536BE">
        <w:rPr>
          <w:rFonts w:cs="Tahoma"/>
          <w:sz w:val="26"/>
          <w:szCs w:val="26"/>
        </w:rPr>
        <w:t xml:space="preserve">de Desarrollo Infantil “la Casona”, con el fin de establecer las autoridades </w:t>
      </w:r>
      <w:r w:rsidR="00740154" w:rsidRPr="009536BE">
        <w:rPr>
          <w:rFonts w:cs="Tahoma"/>
          <w:sz w:val="26"/>
          <w:szCs w:val="26"/>
        </w:rPr>
        <w:t xml:space="preserve">involucradas, obra en el expediente: </w:t>
      </w:r>
      <w:r w:rsidR="00740154" w:rsidRPr="009536BE">
        <w:rPr>
          <w:rFonts w:cs="Tahoma"/>
          <w:b/>
          <w:bCs/>
          <w:i/>
          <w:iCs/>
          <w:sz w:val="26"/>
          <w:szCs w:val="26"/>
        </w:rPr>
        <w:t>(i)</w:t>
      </w:r>
      <w:r w:rsidR="00740154" w:rsidRPr="009536BE">
        <w:rPr>
          <w:rFonts w:cs="Tahoma"/>
          <w:sz w:val="26"/>
          <w:szCs w:val="26"/>
        </w:rPr>
        <w:t xml:space="preserve"> </w:t>
      </w:r>
      <w:r w:rsidR="004A5063" w:rsidRPr="009536BE">
        <w:rPr>
          <w:rFonts w:cs="Tahoma"/>
          <w:sz w:val="26"/>
          <w:szCs w:val="26"/>
        </w:rPr>
        <w:t xml:space="preserve">Contratos interadministrativos entre </w:t>
      </w:r>
      <w:r w:rsidR="004A5063" w:rsidRPr="009536BE">
        <w:rPr>
          <w:rFonts w:cs="Tahoma"/>
          <w:b/>
          <w:sz w:val="26"/>
          <w:szCs w:val="26"/>
        </w:rPr>
        <w:t>Fonade</w:t>
      </w:r>
      <w:r w:rsidR="004A5063" w:rsidRPr="009536BE">
        <w:rPr>
          <w:rFonts w:cs="Tahoma"/>
          <w:sz w:val="26"/>
          <w:szCs w:val="26"/>
        </w:rPr>
        <w:t xml:space="preserve"> vs Federación Nacional de Departamentos e ICBF para “</w:t>
      </w:r>
      <w:r w:rsidR="004A5063" w:rsidRPr="009536BE">
        <w:rPr>
          <w:rFonts w:cs="Tahoma"/>
          <w:i/>
          <w:sz w:val="26"/>
          <w:szCs w:val="26"/>
        </w:rPr>
        <w:t>aunar esfuerzos para adelantar la gerencia integral para la realización de estudios, diseños, construcción e interventorías de los centros de desarrollo infantil”;</w:t>
      </w:r>
      <w:r w:rsidR="004A5063" w:rsidRPr="009536BE">
        <w:rPr>
          <w:rFonts w:cs="Tahoma"/>
          <w:b/>
          <w:bCs/>
          <w:i/>
          <w:iCs/>
          <w:sz w:val="26"/>
          <w:szCs w:val="26"/>
        </w:rPr>
        <w:t xml:space="preserve"> (ii)</w:t>
      </w:r>
      <w:r w:rsidR="004A5063" w:rsidRPr="009536BE">
        <w:rPr>
          <w:rFonts w:cs="Tahoma"/>
          <w:sz w:val="26"/>
          <w:szCs w:val="26"/>
        </w:rPr>
        <w:t xml:space="preserve"> Contrato de aporte entre el </w:t>
      </w:r>
      <w:proofErr w:type="spellStart"/>
      <w:r w:rsidR="004A5063" w:rsidRPr="009536BE">
        <w:rPr>
          <w:rFonts w:cs="Tahoma"/>
          <w:sz w:val="26"/>
          <w:szCs w:val="26"/>
        </w:rPr>
        <w:t>ICBF</w:t>
      </w:r>
      <w:proofErr w:type="spellEnd"/>
      <w:r w:rsidR="004A5063" w:rsidRPr="009536BE">
        <w:rPr>
          <w:rFonts w:cs="Tahoma"/>
          <w:sz w:val="26"/>
          <w:szCs w:val="26"/>
        </w:rPr>
        <w:t xml:space="preserve"> vs </w:t>
      </w:r>
      <w:proofErr w:type="spellStart"/>
      <w:r w:rsidR="004A5063" w:rsidRPr="009536BE">
        <w:rPr>
          <w:rFonts w:cs="Tahoma"/>
          <w:sz w:val="26"/>
          <w:szCs w:val="26"/>
        </w:rPr>
        <w:t>Cooasobien</w:t>
      </w:r>
      <w:proofErr w:type="spellEnd"/>
      <w:r w:rsidR="004A5063" w:rsidRPr="009536BE">
        <w:rPr>
          <w:rFonts w:cs="Tahoma"/>
          <w:sz w:val="26"/>
          <w:szCs w:val="26"/>
        </w:rPr>
        <w:t>, siendo obligación de esta última como administradora del servicio, el disponer de infraestructuras seguras (fol. 85-100);</w:t>
      </w:r>
      <w:r w:rsidR="004A5063" w:rsidRPr="009536BE">
        <w:rPr>
          <w:rFonts w:cs="Tahoma"/>
          <w:b/>
          <w:bCs/>
          <w:sz w:val="26"/>
          <w:szCs w:val="26"/>
        </w:rPr>
        <w:t xml:space="preserve"> </w:t>
      </w:r>
      <w:r w:rsidR="004A5063" w:rsidRPr="009536BE">
        <w:rPr>
          <w:rFonts w:cs="Tahoma"/>
          <w:b/>
          <w:bCs/>
          <w:i/>
          <w:sz w:val="26"/>
          <w:szCs w:val="26"/>
        </w:rPr>
        <w:t>(iii)</w:t>
      </w:r>
      <w:r w:rsidR="004A5063" w:rsidRPr="009536BE">
        <w:rPr>
          <w:rFonts w:cs="Tahoma"/>
          <w:b/>
          <w:bCs/>
          <w:sz w:val="26"/>
          <w:szCs w:val="26"/>
        </w:rPr>
        <w:t xml:space="preserve"> </w:t>
      </w:r>
      <w:r w:rsidR="004A5063" w:rsidRPr="009536BE">
        <w:rPr>
          <w:rFonts w:cs="Tahoma"/>
          <w:sz w:val="26"/>
          <w:szCs w:val="26"/>
        </w:rPr>
        <w:t xml:space="preserve">contrato entre FONADE vs Gobernación del Risaralda (No. 2131632) para la construcción del centro de desarrollo infantil de los municipios seleccionados, entre ellos, Dosquebradas (fls. 177-227, 362-372) y, documentos del proyecto (fls. 228-239, 261-270, 317-320) y, </w:t>
      </w:r>
      <w:r w:rsidR="004A5063" w:rsidRPr="009536BE">
        <w:rPr>
          <w:rFonts w:cs="Tahoma"/>
          <w:b/>
          <w:bCs/>
          <w:sz w:val="26"/>
          <w:szCs w:val="26"/>
        </w:rPr>
        <w:t>(iv)</w:t>
      </w:r>
      <w:r w:rsidR="00D40E8A" w:rsidRPr="009536BE">
        <w:rPr>
          <w:rFonts w:cs="Tahoma"/>
          <w:b/>
          <w:bCs/>
          <w:sz w:val="26"/>
          <w:szCs w:val="26"/>
        </w:rPr>
        <w:t xml:space="preserve"> </w:t>
      </w:r>
      <w:r w:rsidR="00D40E8A" w:rsidRPr="009536BE">
        <w:rPr>
          <w:rFonts w:cs="Tahoma"/>
          <w:sz w:val="26"/>
          <w:szCs w:val="26"/>
        </w:rPr>
        <w:t xml:space="preserve">Contrato 222-2015 para la construcción de la obra suscrito entre la Gobernación del Risaralda vs el consorcio CARMA; </w:t>
      </w:r>
      <w:r w:rsidR="00D40E8A" w:rsidRPr="009536BE">
        <w:rPr>
          <w:rFonts w:cs="Tahoma"/>
          <w:b/>
          <w:i/>
          <w:sz w:val="26"/>
          <w:szCs w:val="26"/>
        </w:rPr>
        <w:t xml:space="preserve">(v) </w:t>
      </w:r>
      <w:r w:rsidR="004A5063" w:rsidRPr="009536BE">
        <w:rPr>
          <w:rFonts w:cs="Tahoma"/>
          <w:bCs/>
          <w:sz w:val="26"/>
          <w:szCs w:val="26"/>
        </w:rPr>
        <w:t>C</w:t>
      </w:r>
      <w:r w:rsidR="00740154" w:rsidRPr="009536BE">
        <w:rPr>
          <w:rFonts w:cs="Tahoma"/>
          <w:sz w:val="26"/>
          <w:szCs w:val="26"/>
        </w:rPr>
        <w:t>ontrato de comodato de entrega del inmueble entre Municipio de Dosquebradas (comodante) vs Cooasobien (comodatario), cuya obligación de este último, entre otras, la realización de mantenimientos y reparaciones genera</w:t>
      </w:r>
      <w:r w:rsidR="004A5063" w:rsidRPr="009536BE">
        <w:rPr>
          <w:rFonts w:cs="Tahoma"/>
          <w:sz w:val="26"/>
          <w:szCs w:val="26"/>
        </w:rPr>
        <w:t xml:space="preserve">das por el mal uso (fol. 77-78). </w:t>
      </w:r>
    </w:p>
    <w:p w14:paraId="1DB458CE" w14:textId="77777777" w:rsidR="006D2C73" w:rsidRPr="009536BE" w:rsidRDefault="006D2C73" w:rsidP="00C91D47">
      <w:pPr>
        <w:spacing w:line="276" w:lineRule="auto"/>
        <w:ind w:left="0" w:firstLine="0"/>
        <w:jc w:val="both"/>
        <w:rPr>
          <w:rFonts w:cs="Tahoma"/>
          <w:sz w:val="26"/>
          <w:szCs w:val="26"/>
        </w:rPr>
      </w:pPr>
    </w:p>
    <w:p w14:paraId="13129AC1" w14:textId="77777777" w:rsidR="006D2C73" w:rsidRPr="009536BE" w:rsidRDefault="006D2C73" w:rsidP="00C91D47">
      <w:pPr>
        <w:spacing w:line="276" w:lineRule="auto"/>
        <w:ind w:left="0" w:firstLine="0"/>
        <w:jc w:val="both"/>
        <w:rPr>
          <w:rFonts w:cs="Tahoma"/>
          <w:sz w:val="26"/>
          <w:szCs w:val="26"/>
        </w:rPr>
      </w:pPr>
      <w:r w:rsidRPr="009536BE">
        <w:rPr>
          <w:rFonts w:cs="Tahoma"/>
          <w:sz w:val="26"/>
          <w:szCs w:val="26"/>
        </w:rPr>
        <w:t>Lo anterior, por cuanto los entes accionados han debido arreglar cuanto antes las instalaciones del CDI, lugar al que acceden niños, sujetos de especial protección constitucional e internacional, que no tienen por qué afrontar los riesgos de corto circuito e inundaciones que ponen en peligro su integridad personal y su salud, por las filtraciones de aguas.</w:t>
      </w:r>
    </w:p>
    <w:p w14:paraId="2ABF970D" w14:textId="77777777" w:rsidR="006D2C73" w:rsidRPr="009536BE" w:rsidRDefault="006D2C73" w:rsidP="00C91D47">
      <w:pPr>
        <w:spacing w:line="276" w:lineRule="auto"/>
        <w:ind w:left="0" w:firstLine="0"/>
        <w:jc w:val="both"/>
        <w:rPr>
          <w:rFonts w:cs="Tahoma"/>
          <w:sz w:val="26"/>
          <w:szCs w:val="26"/>
        </w:rPr>
      </w:pPr>
    </w:p>
    <w:p w14:paraId="0D86380A" w14:textId="417FD9D9" w:rsidR="00D52CCF" w:rsidRPr="009536BE" w:rsidRDefault="00444312" w:rsidP="00C91D47">
      <w:pPr>
        <w:spacing w:line="276" w:lineRule="auto"/>
        <w:ind w:left="0" w:firstLine="0"/>
        <w:jc w:val="both"/>
        <w:rPr>
          <w:rFonts w:cs="Tahoma"/>
          <w:sz w:val="26"/>
          <w:szCs w:val="26"/>
        </w:rPr>
      </w:pPr>
      <w:r w:rsidRPr="009536BE">
        <w:rPr>
          <w:rFonts w:cs="Tahoma"/>
          <w:sz w:val="26"/>
          <w:szCs w:val="26"/>
        </w:rPr>
        <w:t>De esta manera</w:t>
      </w:r>
      <w:r w:rsidR="006D2C73" w:rsidRPr="009536BE">
        <w:rPr>
          <w:rFonts w:cs="Tahoma"/>
          <w:sz w:val="26"/>
          <w:szCs w:val="26"/>
        </w:rPr>
        <w:t>, p</w:t>
      </w:r>
      <w:r w:rsidR="00000EE3" w:rsidRPr="009536BE">
        <w:rPr>
          <w:rFonts w:cs="Tahoma"/>
          <w:sz w:val="26"/>
          <w:szCs w:val="26"/>
        </w:rPr>
        <w:t xml:space="preserve">ara la Sala, la afectación del goce efectivo de los derechos fundamentales a la educación y a la integridad de los menores que asisten al CENTRO DE DESARROLLO INFANTIL “LA CASONA”, según el acervo probatorio, se produjo al establecer que </w:t>
      </w:r>
      <w:r w:rsidR="00000EE3" w:rsidRPr="009536BE">
        <w:rPr>
          <w:rFonts w:cs="Tahoma"/>
          <w:b/>
          <w:sz w:val="26"/>
          <w:szCs w:val="26"/>
        </w:rPr>
        <w:t xml:space="preserve">(i) </w:t>
      </w:r>
      <w:r w:rsidR="00000EE3" w:rsidRPr="009536BE">
        <w:rPr>
          <w:rFonts w:cs="Tahoma"/>
          <w:sz w:val="26"/>
          <w:szCs w:val="26"/>
        </w:rPr>
        <w:t>La vulneración a los derechos conculcados, no fueron generados por desgaste natural, el mal uso de las instalaciones o por situaciones de la naturaleza, aspectos que, según las cláusulas de los contratos interadministrativo entre ICBF vs COOASOBIEN vs MUNICIPIO DE DOSQUEBRADAS, no correspondería a una solución en cabeza de éstos –</w:t>
      </w:r>
      <w:r w:rsidR="00000EE3" w:rsidRPr="009536BE">
        <w:rPr>
          <w:rFonts w:cs="Tahoma"/>
          <w:i/>
          <w:sz w:val="26"/>
          <w:szCs w:val="26"/>
        </w:rPr>
        <w:t xml:space="preserve"> en virtud de dichos convenios -</w:t>
      </w:r>
      <w:r w:rsidR="00000EE3" w:rsidRPr="009536BE">
        <w:rPr>
          <w:rFonts w:cs="Tahoma"/>
          <w:sz w:val="26"/>
          <w:szCs w:val="26"/>
        </w:rPr>
        <w:t>;</w:t>
      </w:r>
      <w:r w:rsidR="00D52CCF" w:rsidRPr="009536BE">
        <w:rPr>
          <w:rFonts w:cs="Tahoma"/>
          <w:sz w:val="26"/>
          <w:szCs w:val="26"/>
        </w:rPr>
        <w:t xml:space="preserve"> </w:t>
      </w:r>
      <w:r w:rsidR="00D52CCF" w:rsidRPr="009536BE">
        <w:rPr>
          <w:rFonts w:cs="Tahoma"/>
          <w:b/>
          <w:sz w:val="26"/>
          <w:szCs w:val="26"/>
        </w:rPr>
        <w:t xml:space="preserve">(ii) </w:t>
      </w:r>
      <w:r w:rsidR="00D52CCF" w:rsidRPr="009536BE">
        <w:rPr>
          <w:rFonts w:cs="Tahoma"/>
          <w:sz w:val="26"/>
          <w:szCs w:val="26"/>
        </w:rPr>
        <w:t>E</w:t>
      </w:r>
      <w:r w:rsidR="00000EE3" w:rsidRPr="009536BE">
        <w:rPr>
          <w:rFonts w:cs="Tahoma"/>
          <w:sz w:val="26"/>
          <w:szCs w:val="26"/>
        </w:rPr>
        <w:t xml:space="preserve">l lugar no garantiza todas las condiciones para brindar un servicio integral de educación; </w:t>
      </w:r>
      <w:r w:rsidR="00000EE3" w:rsidRPr="009536BE">
        <w:rPr>
          <w:rFonts w:cs="Tahoma"/>
          <w:b/>
          <w:sz w:val="26"/>
          <w:szCs w:val="26"/>
        </w:rPr>
        <w:t>(iii)</w:t>
      </w:r>
      <w:r w:rsidR="00000EE3" w:rsidRPr="009536BE">
        <w:rPr>
          <w:rFonts w:cs="Tahoma"/>
          <w:sz w:val="26"/>
          <w:szCs w:val="26"/>
        </w:rPr>
        <w:t xml:space="preserve"> </w:t>
      </w:r>
      <w:r w:rsidR="00D52CCF" w:rsidRPr="009536BE">
        <w:rPr>
          <w:rFonts w:cs="Tahoma"/>
          <w:sz w:val="26"/>
          <w:szCs w:val="26"/>
        </w:rPr>
        <w:t xml:space="preserve">La situación tiene su génesis desde el diseño por las falencias técnicas previas y a planos estándares suministrados por El Fondo Financiero de Proyectos de Desarrollo, </w:t>
      </w:r>
      <w:r w:rsidR="00D52CCF" w:rsidRPr="009536BE">
        <w:rPr>
          <w:rFonts w:cs="Tahoma"/>
          <w:sz w:val="26"/>
          <w:szCs w:val="26"/>
        </w:rPr>
        <w:lastRenderedPageBreak/>
        <w:t>FONADE</w:t>
      </w:r>
      <w:r w:rsidR="00D52CCF" w:rsidRPr="009536BE">
        <w:rPr>
          <w:rFonts w:cs="Tahoma"/>
          <w:sz w:val="26"/>
          <w:szCs w:val="26"/>
          <w:vertAlign w:val="superscript"/>
        </w:rPr>
        <w:footnoteReference w:id="13"/>
      </w:r>
      <w:r w:rsidR="00D52CCF" w:rsidRPr="009536BE">
        <w:rPr>
          <w:rFonts w:cs="Tahoma"/>
          <w:sz w:val="26"/>
          <w:szCs w:val="26"/>
        </w:rPr>
        <w:t xml:space="preserve">, en el marco del proceso contractual entre ésta con la GOBERNACIÓN DEL RISARALDA, por lo que la vulneración debe ser menguada por éstas entidades; </w:t>
      </w:r>
      <w:r w:rsidR="00D52CCF" w:rsidRPr="009536BE">
        <w:rPr>
          <w:rFonts w:cs="Tahoma"/>
          <w:b/>
          <w:sz w:val="26"/>
          <w:szCs w:val="26"/>
        </w:rPr>
        <w:t>(iv)</w:t>
      </w:r>
      <w:r w:rsidR="00D52CCF" w:rsidRPr="009536BE">
        <w:rPr>
          <w:rFonts w:cs="Tahoma"/>
          <w:sz w:val="26"/>
          <w:szCs w:val="26"/>
        </w:rPr>
        <w:t xml:space="preserve"> A lo anterior, </w:t>
      </w:r>
      <w:r w:rsidR="00000EE3" w:rsidRPr="009536BE">
        <w:rPr>
          <w:rFonts w:cs="Tahoma"/>
          <w:sz w:val="26"/>
          <w:szCs w:val="26"/>
        </w:rPr>
        <w:t xml:space="preserve">se suma </w:t>
      </w:r>
      <w:r w:rsidR="00D52CCF" w:rsidRPr="009536BE">
        <w:rPr>
          <w:rFonts w:cs="Tahoma"/>
          <w:sz w:val="26"/>
          <w:szCs w:val="26"/>
        </w:rPr>
        <w:t xml:space="preserve">el inconveniente </w:t>
      </w:r>
      <w:r w:rsidR="00000EE3" w:rsidRPr="009536BE">
        <w:rPr>
          <w:rFonts w:cs="Tahoma"/>
          <w:sz w:val="26"/>
          <w:szCs w:val="26"/>
        </w:rPr>
        <w:t xml:space="preserve">que genera la zona </w:t>
      </w:r>
      <w:r w:rsidR="00D52CCF" w:rsidRPr="009536BE">
        <w:rPr>
          <w:rFonts w:cs="Tahoma"/>
          <w:sz w:val="26"/>
          <w:szCs w:val="26"/>
        </w:rPr>
        <w:t>o predio aledaño</w:t>
      </w:r>
      <w:r w:rsidR="00000EE3" w:rsidRPr="009536BE">
        <w:rPr>
          <w:rFonts w:cs="Tahoma"/>
          <w:sz w:val="26"/>
          <w:szCs w:val="26"/>
        </w:rPr>
        <w:t xml:space="preserve"> a las instalaciones del </w:t>
      </w:r>
      <w:r w:rsidR="00D52CCF" w:rsidRPr="009536BE">
        <w:rPr>
          <w:rFonts w:cs="Tahoma"/>
          <w:sz w:val="26"/>
          <w:szCs w:val="26"/>
        </w:rPr>
        <w:t>CDI “La Casona”</w:t>
      </w:r>
      <w:r w:rsidR="00000EE3" w:rsidRPr="009536BE">
        <w:rPr>
          <w:rFonts w:cs="Tahoma"/>
          <w:sz w:val="26"/>
          <w:szCs w:val="26"/>
        </w:rPr>
        <w:t xml:space="preserve">, </w:t>
      </w:r>
      <w:r w:rsidR="00D52CCF" w:rsidRPr="009536BE">
        <w:rPr>
          <w:rFonts w:cs="Tahoma"/>
          <w:sz w:val="26"/>
          <w:szCs w:val="26"/>
        </w:rPr>
        <w:t xml:space="preserve">por el manejo de aguas de escorrentía del lote adyacente, lo que de acuerdo con el material probatorio, sería una solución </w:t>
      </w:r>
      <w:r w:rsidR="003E4C6F" w:rsidRPr="009536BE">
        <w:rPr>
          <w:rFonts w:cs="Tahoma"/>
          <w:sz w:val="26"/>
          <w:szCs w:val="26"/>
        </w:rPr>
        <w:t xml:space="preserve">en manos </w:t>
      </w:r>
      <w:r w:rsidR="00D52CCF" w:rsidRPr="009536BE">
        <w:rPr>
          <w:rFonts w:cs="Tahoma"/>
          <w:sz w:val="26"/>
          <w:szCs w:val="26"/>
        </w:rPr>
        <w:t>del Municipio de Dosquebradas, tal y como lo advierte la Gobernación del Risaralda.</w:t>
      </w:r>
    </w:p>
    <w:p w14:paraId="0B570263" w14:textId="77777777" w:rsidR="00D52CCF" w:rsidRPr="009536BE" w:rsidRDefault="00D52CCF" w:rsidP="00C91D47">
      <w:pPr>
        <w:spacing w:line="276" w:lineRule="auto"/>
        <w:ind w:left="0" w:firstLine="0"/>
        <w:jc w:val="both"/>
        <w:rPr>
          <w:rFonts w:cs="Tahoma"/>
          <w:sz w:val="26"/>
          <w:szCs w:val="26"/>
        </w:rPr>
      </w:pPr>
    </w:p>
    <w:p w14:paraId="4BBD2610" w14:textId="6941F596" w:rsidR="007449B5" w:rsidRPr="009536BE" w:rsidRDefault="00261C9F" w:rsidP="00C91D47">
      <w:pPr>
        <w:spacing w:line="276" w:lineRule="auto"/>
        <w:ind w:left="0" w:firstLine="0"/>
        <w:jc w:val="both"/>
        <w:rPr>
          <w:rFonts w:cs="Tahoma"/>
          <w:sz w:val="26"/>
          <w:szCs w:val="26"/>
        </w:rPr>
      </w:pPr>
      <w:r w:rsidRPr="009536BE">
        <w:rPr>
          <w:rFonts w:cs="Tahoma"/>
          <w:sz w:val="26"/>
          <w:szCs w:val="26"/>
        </w:rPr>
        <w:t xml:space="preserve">En conclusión, debido a que </w:t>
      </w:r>
      <w:r w:rsidR="00CB3CA5" w:rsidRPr="009536BE">
        <w:rPr>
          <w:rFonts w:cs="Tahoma"/>
          <w:sz w:val="26"/>
          <w:szCs w:val="26"/>
        </w:rPr>
        <w:t xml:space="preserve">en este asunto las accionadas </w:t>
      </w:r>
      <w:r w:rsidRPr="009536BE">
        <w:rPr>
          <w:rFonts w:cs="Tahoma"/>
          <w:sz w:val="26"/>
          <w:szCs w:val="26"/>
        </w:rPr>
        <w:t>reconoce</w:t>
      </w:r>
      <w:r w:rsidR="00CB3CA5" w:rsidRPr="009536BE">
        <w:rPr>
          <w:rFonts w:cs="Tahoma"/>
          <w:sz w:val="26"/>
          <w:szCs w:val="26"/>
        </w:rPr>
        <w:t>n</w:t>
      </w:r>
      <w:r w:rsidRPr="009536BE">
        <w:rPr>
          <w:rFonts w:cs="Tahoma"/>
          <w:sz w:val="26"/>
          <w:szCs w:val="26"/>
        </w:rPr>
        <w:t xml:space="preserve"> la deficiente condición de las instalaciones del </w:t>
      </w:r>
      <w:r w:rsidR="00CB3CA5" w:rsidRPr="009536BE">
        <w:rPr>
          <w:rFonts w:cs="Tahoma"/>
          <w:sz w:val="26"/>
          <w:szCs w:val="26"/>
        </w:rPr>
        <w:t xml:space="preserve">CDI </w:t>
      </w:r>
      <w:r w:rsidRPr="009536BE">
        <w:rPr>
          <w:rFonts w:cs="Tahoma"/>
          <w:sz w:val="26"/>
          <w:szCs w:val="26"/>
        </w:rPr>
        <w:t xml:space="preserve">y se tiene certeza de que se está ocasionando una vulneración directa al derecho al acceso a la educación y a tener un plantel educativo en condiciones dignas y seguras para los niños, </w:t>
      </w:r>
      <w:r w:rsidR="00CB3CA5" w:rsidRPr="009536BE">
        <w:rPr>
          <w:rFonts w:cs="Tahoma"/>
          <w:sz w:val="26"/>
          <w:szCs w:val="26"/>
        </w:rPr>
        <w:t>esta Sala adicionará el numeral segundo</w:t>
      </w:r>
      <w:r w:rsidR="007449B5" w:rsidRPr="009536BE">
        <w:rPr>
          <w:rFonts w:cs="Tahoma"/>
          <w:sz w:val="26"/>
          <w:szCs w:val="26"/>
        </w:rPr>
        <w:t>,</w:t>
      </w:r>
      <w:r w:rsidR="00CB3CA5" w:rsidRPr="009536BE">
        <w:rPr>
          <w:rFonts w:cs="Tahoma"/>
          <w:sz w:val="26"/>
          <w:szCs w:val="26"/>
        </w:rPr>
        <w:t xml:space="preserve"> en el sentido de incluir entre las entidades a quienes va dirigida la orden de dar solución a la problemática, a FONADE hoy ENTerritorio representada por la Dra. María Elia Abuchaibe Cortes, como ente encargado de los diseños y estudios del proyecto que dio lugar a la realización de la obra, para que</w:t>
      </w:r>
      <w:r w:rsidR="00743456" w:rsidRPr="009536BE">
        <w:rPr>
          <w:rFonts w:cs="Tahoma"/>
          <w:sz w:val="26"/>
          <w:szCs w:val="26"/>
        </w:rPr>
        <w:t xml:space="preserve">, en un término de treinta (30) días, </w:t>
      </w:r>
      <w:r w:rsidR="00AC259A" w:rsidRPr="009536BE">
        <w:rPr>
          <w:rFonts w:cs="Tahoma"/>
          <w:sz w:val="26"/>
          <w:szCs w:val="26"/>
        </w:rPr>
        <w:t xml:space="preserve">inicien </w:t>
      </w:r>
      <w:r w:rsidR="004B675C" w:rsidRPr="009536BE">
        <w:rPr>
          <w:rFonts w:cs="Tahoma"/>
          <w:sz w:val="26"/>
          <w:szCs w:val="26"/>
        </w:rPr>
        <w:t xml:space="preserve">los estudios y </w:t>
      </w:r>
      <w:r w:rsidRPr="009536BE">
        <w:rPr>
          <w:rFonts w:cs="Tahoma"/>
          <w:sz w:val="26"/>
          <w:szCs w:val="26"/>
        </w:rPr>
        <w:t>todas las diligencias administrativas</w:t>
      </w:r>
      <w:r w:rsidR="00AC259A" w:rsidRPr="009536BE">
        <w:rPr>
          <w:rFonts w:cs="Tahoma"/>
          <w:sz w:val="26"/>
          <w:szCs w:val="26"/>
        </w:rPr>
        <w:t xml:space="preserve">, contractuales o de garantía </w:t>
      </w:r>
      <w:r w:rsidRPr="009536BE">
        <w:rPr>
          <w:rFonts w:cs="Tahoma"/>
          <w:sz w:val="26"/>
          <w:szCs w:val="26"/>
        </w:rPr>
        <w:t xml:space="preserve">necesarias para iniciar y culminar, las adecuaciones, reparaciones y complementos que requiere el </w:t>
      </w:r>
      <w:r w:rsidR="00AC259A" w:rsidRPr="009536BE">
        <w:rPr>
          <w:rFonts w:cs="Tahoma"/>
          <w:sz w:val="26"/>
          <w:szCs w:val="26"/>
        </w:rPr>
        <w:t xml:space="preserve">centro de desarrollo infantil “la casona” del </w:t>
      </w:r>
      <w:r w:rsidRPr="009536BE">
        <w:rPr>
          <w:rFonts w:cs="Tahoma"/>
          <w:sz w:val="26"/>
          <w:szCs w:val="26"/>
        </w:rPr>
        <w:t>municipio</w:t>
      </w:r>
      <w:r w:rsidR="00AC259A" w:rsidRPr="009536BE">
        <w:rPr>
          <w:rFonts w:cs="Tahoma"/>
          <w:sz w:val="26"/>
          <w:szCs w:val="26"/>
        </w:rPr>
        <w:t xml:space="preserve"> de Dosquebradas</w:t>
      </w:r>
      <w:r w:rsidR="007449B5" w:rsidRPr="009536BE">
        <w:rPr>
          <w:rFonts w:cs="Tahoma"/>
          <w:sz w:val="26"/>
          <w:szCs w:val="26"/>
        </w:rPr>
        <w:t>, para lo cual, también deberán tener en cuenta las recomendaciones realizadas por la DIGER, con el fin de que los niños cuenten con un lugar que cumpla con todas las exigencias de este tipo de instituciones.</w:t>
      </w:r>
    </w:p>
    <w:p w14:paraId="03A68F7B" w14:textId="77777777" w:rsidR="00EB4E22" w:rsidRPr="009536BE" w:rsidRDefault="00EB4E22" w:rsidP="00C91D47">
      <w:pPr>
        <w:spacing w:line="276" w:lineRule="auto"/>
        <w:ind w:left="0" w:firstLine="0"/>
        <w:jc w:val="both"/>
        <w:rPr>
          <w:rFonts w:cs="Tahoma"/>
          <w:sz w:val="26"/>
          <w:szCs w:val="26"/>
        </w:rPr>
      </w:pPr>
    </w:p>
    <w:p w14:paraId="27DB0547" w14:textId="4E874881" w:rsidR="00EB4E22" w:rsidRPr="009536BE" w:rsidRDefault="00EB4E22" w:rsidP="00C91D47">
      <w:pPr>
        <w:spacing w:line="276" w:lineRule="auto"/>
        <w:ind w:left="0" w:firstLine="0"/>
        <w:jc w:val="both"/>
        <w:rPr>
          <w:rFonts w:cs="Tahoma"/>
          <w:sz w:val="26"/>
          <w:szCs w:val="26"/>
        </w:rPr>
      </w:pPr>
      <w:r w:rsidRPr="009536BE">
        <w:rPr>
          <w:rFonts w:cs="Tahoma"/>
          <w:sz w:val="26"/>
          <w:szCs w:val="26"/>
        </w:rPr>
        <w:t>Frente a lo demás se confirmará la sentencia de primer grado.</w:t>
      </w:r>
    </w:p>
    <w:p w14:paraId="69414854" w14:textId="77777777" w:rsidR="007449B5" w:rsidRPr="009536BE" w:rsidRDefault="007449B5" w:rsidP="00C91D47">
      <w:pPr>
        <w:spacing w:line="276" w:lineRule="auto"/>
        <w:ind w:left="0" w:firstLine="0"/>
        <w:jc w:val="both"/>
        <w:rPr>
          <w:rFonts w:cs="Tahoma"/>
          <w:sz w:val="26"/>
          <w:szCs w:val="26"/>
        </w:rPr>
      </w:pPr>
    </w:p>
    <w:p w14:paraId="0880AEC3" w14:textId="0B57F40C" w:rsidR="007449B5" w:rsidRPr="009536BE" w:rsidRDefault="007449B5" w:rsidP="00C91D47">
      <w:pPr>
        <w:pStyle w:val="Prrafodelista"/>
        <w:numPr>
          <w:ilvl w:val="0"/>
          <w:numId w:val="2"/>
        </w:numPr>
        <w:spacing w:line="276" w:lineRule="auto"/>
        <w:ind w:left="284" w:hanging="284"/>
        <w:rPr>
          <w:rFonts w:cs="Tahoma"/>
          <w:b/>
          <w:bCs/>
          <w:sz w:val="26"/>
          <w:szCs w:val="26"/>
        </w:rPr>
      </w:pPr>
      <w:r w:rsidRPr="009536BE">
        <w:rPr>
          <w:rFonts w:cs="Tahoma"/>
          <w:b/>
          <w:bCs/>
          <w:sz w:val="26"/>
          <w:szCs w:val="26"/>
        </w:rPr>
        <w:t>DECISION.</w:t>
      </w:r>
    </w:p>
    <w:p w14:paraId="77582387" w14:textId="77777777" w:rsidR="007449B5" w:rsidRPr="009536BE" w:rsidRDefault="007449B5" w:rsidP="00C91D47">
      <w:pPr>
        <w:spacing w:line="276" w:lineRule="auto"/>
        <w:ind w:left="0" w:firstLine="0"/>
        <w:jc w:val="both"/>
        <w:rPr>
          <w:rFonts w:cs="Tahoma"/>
          <w:b/>
          <w:sz w:val="26"/>
          <w:szCs w:val="26"/>
        </w:rPr>
      </w:pPr>
    </w:p>
    <w:p w14:paraId="0B9690E8" w14:textId="7CE2B6E7" w:rsidR="007449B5" w:rsidRPr="009536BE" w:rsidRDefault="007449B5" w:rsidP="00C91D47">
      <w:pPr>
        <w:spacing w:line="276" w:lineRule="auto"/>
        <w:ind w:left="0" w:firstLine="0"/>
        <w:jc w:val="both"/>
        <w:rPr>
          <w:rFonts w:cs="Tahoma"/>
          <w:sz w:val="26"/>
          <w:szCs w:val="26"/>
        </w:rPr>
      </w:pPr>
      <w:r w:rsidRPr="009536BE">
        <w:rPr>
          <w:rFonts w:cs="Tahoma"/>
          <w:sz w:val="26"/>
          <w:szCs w:val="26"/>
        </w:rPr>
        <w:t xml:space="preserve">Se vulnera el derecho a una educación integral de los </w:t>
      </w:r>
      <w:r w:rsidR="007F00CC" w:rsidRPr="009536BE">
        <w:rPr>
          <w:rFonts w:cs="Tahoma"/>
          <w:sz w:val="26"/>
          <w:szCs w:val="26"/>
        </w:rPr>
        <w:t xml:space="preserve">niños y niñas del Centro de desarrollo infantil “La Casona” </w:t>
      </w:r>
      <w:r w:rsidRPr="009536BE">
        <w:rPr>
          <w:rFonts w:cs="Tahoma"/>
          <w:sz w:val="26"/>
          <w:szCs w:val="26"/>
        </w:rPr>
        <w:t xml:space="preserve">cuando el servicio </w:t>
      </w:r>
      <w:r w:rsidR="007F00CC" w:rsidRPr="009536BE">
        <w:rPr>
          <w:rFonts w:cs="Tahoma"/>
          <w:sz w:val="26"/>
          <w:szCs w:val="26"/>
        </w:rPr>
        <w:t xml:space="preserve">se presta </w:t>
      </w:r>
      <w:r w:rsidRPr="009536BE">
        <w:rPr>
          <w:rFonts w:cs="Tahoma"/>
          <w:sz w:val="26"/>
          <w:szCs w:val="26"/>
        </w:rPr>
        <w:t xml:space="preserve">en una infraestructura física </w:t>
      </w:r>
      <w:r w:rsidR="007F00CC" w:rsidRPr="009536BE">
        <w:rPr>
          <w:rFonts w:cs="Tahoma"/>
          <w:sz w:val="26"/>
          <w:szCs w:val="26"/>
        </w:rPr>
        <w:t>que pone en riesgo la integridad, la vida y la salud de los menores que allí asisten.</w:t>
      </w:r>
    </w:p>
    <w:p w14:paraId="483A2988" w14:textId="77777777" w:rsidR="007449B5" w:rsidRPr="009536BE" w:rsidRDefault="007449B5" w:rsidP="00C91D47">
      <w:pPr>
        <w:spacing w:line="276" w:lineRule="auto"/>
        <w:ind w:left="0" w:firstLine="0"/>
        <w:jc w:val="both"/>
        <w:rPr>
          <w:rFonts w:cs="Tahoma"/>
          <w:b/>
          <w:sz w:val="26"/>
          <w:szCs w:val="26"/>
        </w:rPr>
      </w:pPr>
    </w:p>
    <w:p w14:paraId="4B951A00" w14:textId="77777777" w:rsidR="005832AA" w:rsidRPr="009536BE" w:rsidRDefault="005832AA" w:rsidP="00C91D47">
      <w:pPr>
        <w:spacing w:line="276" w:lineRule="auto"/>
        <w:ind w:left="0" w:firstLine="0"/>
        <w:jc w:val="both"/>
        <w:rPr>
          <w:rFonts w:cs="Tahoma"/>
          <w:b/>
          <w:sz w:val="26"/>
          <w:szCs w:val="26"/>
        </w:rPr>
      </w:pPr>
      <w:r w:rsidRPr="009536BE">
        <w:rPr>
          <w:rFonts w:cs="Tahoma"/>
          <w:b/>
          <w:sz w:val="26"/>
          <w:szCs w:val="26"/>
        </w:rPr>
        <w:t>En mérito de lo expuesto, el Tribunal Superior del Distrito Judicial de Pereira - Risaralda, Sala Laboral, administrando justicia en nombre del pueblo y por mandato de la Constitución,</w:t>
      </w:r>
      <w:r w:rsidRPr="009536BE">
        <w:rPr>
          <w:rFonts w:cs="Tahoma"/>
          <w:b/>
          <w:sz w:val="26"/>
          <w:szCs w:val="26"/>
        </w:rPr>
        <w:tab/>
      </w:r>
    </w:p>
    <w:p w14:paraId="32136146" w14:textId="77777777" w:rsidR="005832AA" w:rsidRPr="009536BE" w:rsidRDefault="005832AA" w:rsidP="00C91D47">
      <w:pPr>
        <w:spacing w:line="276" w:lineRule="auto"/>
        <w:ind w:left="0" w:firstLine="0"/>
        <w:jc w:val="both"/>
        <w:rPr>
          <w:rFonts w:cs="Tahoma"/>
          <w:sz w:val="26"/>
          <w:szCs w:val="26"/>
        </w:rPr>
      </w:pPr>
      <w:bookmarkStart w:id="0" w:name="_GoBack"/>
      <w:bookmarkEnd w:id="0"/>
    </w:p>
    <w:p w14:paraId="2C877ACB" w14:textId="6645DC84" w:rsidR="005832AA" w:rsidRPr="009536BE" w:rsidRDefault="00F8451B" w:rsidP="00C91D47">
      <w:pPr>
        <w:spacing w:line="276" w:lineRule="auto"/>
        <w:ind w:left="0" w:firstLine="0"/>
        <w:jc w:val="center"/>
        <w:rPr>
          <w:rFonts w:cs="Tahoma"/>
          <w:b/>
          <w:bCs/>
          <w:sz w:val="26"/>
          <w:szCs w:val="26"/>
        </w:rPr>
      </w:pPr>
      <w:r w:rsidRPr="009536BE">
        <w:rPr>
          <w:rFonts w:cs="Tahoma"/>
          <w:b/>
          <w:bCs/>
          <w:sz w:val="26"/>
          <w:szCs w:val="26"/>
        </w:rPr>
        <w:t>FALLA:</w:t>
      </w:r>
    </w:p>
    <w:p w14:paraId="647E98B5" w14:textId="77777777" w:rsidR="005832AA" w:rsidRPr="009536BE" w:rsidRDefault="005832AA" w:rsidP="00C91D47">
      <w:pPr>
        <w:spacing w:line="276" w:lineRule="auto"/>
        <w:ind w:left="0" w:firstLine="0"/>
        <w:jc w:val="both"/>
        <w:rPr>
          <w:rFonts w:cs="Tahoma"/>
          <w:sz w:val="26"/>
          <w:szCs w:val="26"/>
        </w:rPr>
      </w:pPr>
    </w:p>
    <w:p w14:paraId="25C28F15" w14:textId="0D6B321C" w:rsidR="00F8451B" w:rsidRPr="009536BE" w:rsidRDefault="00F8451B" w:rsidP="00C91D47">
      <w:pPr>
        <w:spacing w:line="276" w:lineRule="auto"/>
        <w:ind w:left="0" w:firstLine="0"/>
        <w:jc w:val="both"/>
        <w:rPr>
          <w:rFonts w:cs="Tahoma"/>
          <w:sz w:val="26"/>
          <w:szCs w:val="26"/>
        </w:rPr>
      </w:pPr>
      <w:r w:rsidRPr="009536BE">
        <w:rPr>
          <w:rFonts w:cs="Tahoma"/>
          <w:b/>
          <w:bCs/>
          <w:sz w:val="26"/>
          <w:szCs w:val="26"/>
        </w:rPr>
        <w:t>Primero</w:t>
      </w:r>
      <w:r w:rsidRPr="009536BE">
        <w:rPr>
          <w:rFonts w:cs="Tahoma"/>
          <w:sz w:val="26"/>
          <w:szCs w:val="26"/>
        </w:rPr>
        <w:t xml:space="preserve">. </w:t>
      </w:r>
      <w:r w:rsidR="005832AA" w:rsidRPr="009536BE">
        <w:rPr>
          <w:rFonts w:cs="Tahoma"/>
          <w:sz w:val="26"/>
          <w:szCs w:val="26"/>
        </w:rPr>
        <w:t xml:space="preserve"> </w:t>
      </w:r>
      <w:r w:rsidRPr="009536BE">
        <w:rPr>
          <w:rFonts w:cs="Tahoma"/>
          <w:sz w:val="26"/>
          <w:szCs w:val="26"/>
        </w:rPr>
        <w:t xml:space="preserve">Modificar el numeral segundo de la parte resolutiva de la </w:t>
      </w:r>
      <w:r w:rsidR="005832AA" w:rsidRPr="009536BE">
        <w:rPr>
          <w:rFonts w:cs="Tahoma"/>
          <w:sz w:val="26"/>
          <w:szCs w:val="26"/>
        </w:rPr>
        <w:t>sentencia de tutela dictada el 10 de octubre de 2019 por el Juzgado Laboral del Circuito de Dosquebradas – Risaralda</w:t>
      </w:r>
      <w:r w:rsidRPr="009536BE">
        <w:rPr>
          <w:rFonts w:cs="Tahoma"/>
          <w:sz w:val="26"/>
          <w:szCs w:val="26"/>
        </w:rPr>
        <w:t>, el cual quedará así:</w:t>
      </w:r>
    </w:p>
    <w:p w14:paraId="44E7F346" w14:textId="77777777" w:rsidR="00F8451B" w:rsidRPr="009536BE" w:rsidRDefault="00F8451B" w:rsidP="00C91D47">
      <w:pPr>
        <w:spacing w:line="276" w:lineRule="auto"/>
        <w:ind w:left="0" w:firstLine="0"/>
        <w:jc w:val="both"/>
        <w:rPr>
          <w:rFonts w:cs="Tahoma"/>
          <w:sz w:val="26"/>
          <w:szCs w:val="26"/>
        </w:rPr>
      </w:pPr>
    </w:p>
    <w:p w14:paraId="56F90B8D" w14:textId="6173C9E7" w:rsidR="00F8451B" w:rsidRPr="009536BE" w:rsidRDefault="00F8451B" w:rsidP="00C91D47">
      <w:pPr>
        <w:spacing w:line="276" w:lineRule="auto"/>
        <w:ind w:left="708" w:firstLine="0"/>
        <w:jc w:val="both"/>
        <w:rPr>
          <w:rFonts w:cs="Tahoma"/>
          <w:sz w:val="26"/>
          <w:szCs w:val="26"/>
        </w:rPr>
      </w:pPr>
      <w:r w:rsidRPr="009536BE">
        <w:rPr>
          <w:rFonts w:cs="Tahoma"/>
          <w:sz w:val="26"/>
          <w:szCs w:val="26"/>
        </w:rPr>
        <w:t xml:space="preserve">“Segundo. Ordénese a la Alcaldía Municipal de Dosquebradas, Risaralda a través de su alcalde Dr. Luis Eduardo Ortiz, a la Gobernación del Risaralda a través del Gobernador Dr. Sigifredo Salazar López y a </w:t>
      </w:r>
      <w:r w:rsidRPr="009536BE">
        <w:rPr>
          <w:rFonts w:cs="Tahoma"/>
          <w:b/>
          <w:bCs/>
          <w:sz w:val="26"/>
          <w:szCs w:val="26"/>
        </w:rPr>
        <w:t>FONADE</w:t>
      </w:r>
      <w:r w:rsidRPr="009536BE">
        <w:rPr>
          <w:rFonts w:cs="Tahoma"/>
          <w:sz w:val="26"/>
          <w:szCs w:val="26"/>
        </w:rPr>
        <w:t xml:space="preserve"> hoy </w:t>
      </w:r>
      <w:r w:rsidRPr="009536BE">
        <w:rPr>
          <w:rFonts w:cs="Tahoma"/>
          <w:b/>
          <w:bCs/>
          <w:sz w:val="26"/>
          <w:szCs w:val="26"/>
        </w:rPr>
        <w:t>ENTerritorio</w:t>
      </w:r>
      <w:r w:rsidRPr="009536BE">
        <w:rPr>
          <w:rFonts w:cs="Tahoma"/>
          <w:sz w:val="26"/>
          <w:szCs w:val="26"/>
        </w:rPr>
        <w:t xml:space="preserve"> representada por la Dra. María Elia Abuchaibe Cortes, como ente encargado de los diseños y estudios del </w:t>
      </w:r>
      <w:r w:rsidRPr="009536BE">
        <w:rPr>
          <w:rFonts w:cs="Tahoma"/>
          <w:sz w:val="26"/>
          <w:szCs w:val="26"/>
        </w:rPr>
        <w:lastRenderedPageBreak/>
        <w:t xml:space="preserve">proyecto que dio lugar a la realización de la obra, para que en un término de </w:t>
      </w:r>
      <w:r w:rsidR="00743456" w:rsidRPr="009536BE">
        <w:rPr>
          <w:rFonts w:cs="Tahoma"/>
          <w:sz w:val="26"/>
          <w:szCs w:val="26"/>
        </w:rPr>
        <w:t xml:space="preserve">treinta </w:t>
      </w:r>
      <w:r w:rsidRPr="009536BE">
        <w:rPr>
          <w:rFonts w:cs="Tahoma"/>
          <w:sz w:val="26"/>
          <w:szCs w:val="26"/>
        </w:rPr>
        <w:t xml:space="preserve"> (</w:t>
      </w:r>
      <w:r w:rsidR="00743456" w:rsidRPr="009536BE">
        <w:rPr>
          <w:rFonts w:cs="Tahoma"/>
          <w:sz w:val="26"/>
          <w:szCs w:val="26"/>
        </w:rPr>
        <w:t>30</w:t>
      </w:r>
      <w:r w:rsidRPr="009536BE">
        <w:rPr>
          <w:rFonts w:cs="Tahoma"/>
          <w:sz w:val="26"/>
          <w:szCs w:val="26"/>
        </w:rPr>
        <w:t>) días</w:t>
      </w:r>
      <w:r w:rsidR="00743456" w:rsidRPr="009536BE">
        <w:rPr>
          <w:rFonts w:cs="Tahoma"/>
          <w:sz w:val="26"/>
          <w:szCs w:val="26"/>
        </w:rPr>
        <w:t xml:space="preserve">, contados a partir de la notificación de este fallo, </w:t>
      </w:r>
      <w:r w:rsidR="004B675C" w:rsidRPr="009536BE">
        <w:rPr>
          <w:rFonts w:cs="Tahoma"/>
          <w:sz w:val="26"/>
          <w:szCs w:val="26"/>
        </w:rPr>
        <w:t xml:space="preserve">inicien </w:t>
      </w:r>
      <w:r w:rsidRPr="009536BE">
        <w:rPr>
          <w:rFonts w:cs="Tahoma"/>
          <w:sz w:val="26"/>
          <w:szCs w:val="26"/>
        </w:rPr>
        <w:t>los estudios</w:t>
      </w:r>
      <w:r w:rsidR="00E8037B" w:rsidRPr="009536BE">
        <w:rPr>
          <w:rFonts w:cs="Tahoma"/>
          <w:sz w:val="26"/>
          <w:szCs w:val="26"/>
        </w:rPr>
        <w:t xml:space="preserve"> y todas </w:t>
      </w:r>
      <w:r w:rsidRPr="009536BE">
        <w:rPr>
          <w:rFonts w:cs="Tahoma"/>
          <w:sz w:val="26"/>
          <w:szCs w:val="26"/>
        </w:rPr>
        <w:t>las diligencias administrativas, contractuales o de garantía necesarias para iniciar y culminar, las adecuaciones, reparaciones y complementos que requiere el centro de desarrollo infantil “la casona” del municipio de Dosquebradas</w:t>
      </w:r>
      <w:r w:rsidR="00E8037B" w:rsidRPr="009536BE">
        <w:rPr>
          <w:rFonts w:cs="Tahoma"/>
          <w:sz w:val="26"/>
          <w:szCs w:val="26"/>
        </w:rPr>
        <w:t xml:space="preserve">, en aras de eliminar los riesgos sobre la vida e integridad personal </w:t>
      </w:r>
      <w:r w:rsidR="004B675C" w:rsidRPr="009536BE">
        <w:rPr>
          <w:rFonts w:cs="Tahoma"/>
          <w:sz w:val="26"/>
          <w:szCs w:val="26"/>
        </w:rPr>
        <w:t xml:space="preserve">de </w:t>
      </w:r>
      <w:r w:rsidR="00E8037B" w:rsidRPr="009536BE">
        <w:rPr>
          <w:rFonts w:cs="Tahoma"/>
          <w:sz w:val="26"/>
          <w:szCs w:val="26"/>
        </w:rPr>
        <w:t>los menores del Centro de Desarrollo Infantil la Casona, para lo cual deberán tener en cuenta las recomendaciones otorgadas por la DIGER</w:t>
      </w:r>
      <w:r w:rsidR="004B675C" w:rsidRPr="009536BE">
        <w:rPr>
          <w:rFonts w:cs="Tahoma"/>
          <w:sz w:val="26"/>
          <w:szCs w:val="26"/>
        </w:rPr>
        <w:t>”</w:t>
      </w:r>
      <w:r w:rsidR="00E8037B" w:rsidRPr="009536BE">
        <w:rPr>
          <w:rFonts w:cs="Tahoma"/>
          <w:sz w:val="26"/>
          <w:szCs w:val="26"/>
        </w:rPr>
        <w:t>.</w:t>
      </w:r>
    </w:p>
    <w:p w14:paraId="11C59979" w14:textId="649D7179" w:rsidR="00F8451B" w:rsidRPr="009536BE" w:rsidRDefault="00F8451B" w:rsidP="00C91D47">
      <w:pPr>
        <w:spacing w:line="276" w:lineRule="auto"/>
        <w:ind w:left="0" w:firstLine="0"/>
        <w:jc w:val="both"/>
        <w:rPr>
          <w:rFonts w:cs="Tahoma"/>
          <w:sz w:val="26"/>
          <w:szCs w:val="26"/>
        </w:rPr>
      </w:pPr>
    </w:p>
    <w:p w14:paraId="0035BFFE" w14:textId="5D6C16CC" w:rsidR="00E8037B" w:rsidRPr="009536BE" w:rsidRDefault="00E8037B" w:rsidP="00C91D47">
      <w:pPr>
        <w:spacing w:line="276" w:lineRule="auto"/>
        <w:ind w:left="0" w:firstLine="0"/>
        <w:jc w:val="both"/>
        <w:rPr>
          <w:rFonts w:cs="Tahoma"/>
          <w:sz w:val="26"/>
          <w:szCs w:val="26"/>
        </w:rPr>
      </w:pPr>
      <w:r w:rsidRPr="009536BE">
        <w:rPr>
          <w:rFonts w:cs="Tahoma"/>
          <w:b/>
          <w:bCs/>
          <w:sz w:val="26"/>
          <w:szCs w:val="26"/>
        </w:rPr>
        <w:t>Segundo</w:t>
      </w:r>
      <w:r w:rsidRPr="009536BE">
        <w:rPr>
          <w:rFonts w:cs="Tahoma"/>
          <w:sz w:val="26"/>
          <w:szCs w:val="26"/>
        </w:rPr>
        <w:t xml:space="preserve">.  </w:t>
      </w:r>
      <w:r w:rsidR="00EB4E22" w:rsidRPr="009536BE">
        <w:rPr>
          <w:rFonts w:cs="Tahoma"/>
          <w:sz w:val="26"/>
          <w:szCs w:val="26"/>
        </w:rPr>
        <w:t>Confirmar en lo demás.</w:t>
      </w:r>
    </w:p>
    <w:p w14:paraId="7F8DD0E0" w14:textId="7E931BE1" w:rsidR="00E8037B" w:rsidRPr="009536BE" w:rsidRDefault="00E8037B" w:rsidP="00C91D47">
      <w:pPr>
        <w:spacing w:line="276" w:lineRule="auto"/>
        <w:ind w:left="0" w:firstLine="0"/>
        <w:jc w:val="both"/>
        <w:rPr>
          <w:rFonts w:cs="Tahoma"/>
          <w:sz w:val="26"/>
          <w:szCs w:val="26"/>
        </w:rPr>
      </w:pPr>
    </w:p>
    <w:p w14:paraId="5D2E1492" w14:textId="1897C531" w:rsidR="005832AA" w:rsidRPr="009536BE" w:rsidRDefault="00E8037B" w:rsidP="00C91D47">
      <w:pPr>
        <w:spacing w:line="276" w:lineRule="auto"/>
        <w:ind w:left="0" w:firstLine="0"/>
        <w:jc w:val="both"/>
        <w:rPr>
          <w:rFonts w:cs="Tahoma"/>
          <w:sz w:val="26"/>
          <w:szCs w:val="26"/>
        </w:rPr>
      </w:pPr>
      <w:r w:rsidRPr="009536BE">
        <w:rPr>
          <w:rFonts w:cs="Tahoma"/>
          <w:b/>
          <w:bCs/>
          <w:sz w:val="26"/>
          <w:szCs w:val="26"/>
        </w:rPr>
        <w:t>Tercero.</w:t>
      </w:r>
      <w:r w:rsidR="005832AA" w:rsidRPr="009536BE">
        <w:rPr>
          <w:rFonts w:cs="Tahoma"/>
          <w:sz w:val="26"/>
          <w:szCs w:val="26"/>
        </w:rPr>
        <w:t xml:space="preserve"> Notificar a las partes el contenido de este fallo en los términos del artículo 16 del Decreto 2591 de 1991.</w:t>
      </w:r>
    </w:p>
    <w:p w14:paraId="4BD808B1" w14:textId="77777777" w:rsidR="005832AA" w:rsidRPr="009536BE" w:rsidRDefault="005832AA" w:rsidP="00C91D47">
      <w:pPr>
        <w:spacing w:line="276" w:lineRule="auto"/>
        <w:ind w:left="0" w:firstLine="0"/>
        <w:jc w:val="both"/>
        <w:rPr>
          <w:rFonts w:cs="Tahoma"/>
          <w:sz w:val="26"/>
          <w:szCs w:val="26"/>
        </w:rPr>
      </w:pPr>
    </w:p>
    <w:p w14:paraId="227763A5" w14:textId="77777777" w:rsidR="001C36CC" w:rsidRPr="009536BE" w:rsidRDefault="001C36CC" w:rsidP="00C91D47">
      <w:pPr>
        <w:spacing w:line="276" w:lineRule="auto"/>
        <w:ind w:left="0" w:firstLine="0"/>
        <w:jc w:val="both"/>
        <w:rPr>
          <w:rFonts w:cs="Tahoma"/>
          <w:sz w:val="26"/>
          <w:szCs w:val="26"/>
        </w:rPr>
      </w:pPr>
    </w:p>
    <w:p w14:paraId="39D25E78" w14:textId="1EE2F172" w:rsidR="005832AA" w:rsidRPr="009536BE" w:rsidRDefault="00E8037B" w:rsidP="00C91D47">
      <w:pPr>
        <w:spacing w:line="276" w:lineRule="auto"/>
        <w:ind w:left="0" w:firstLine="0"/>
        <w:jc w:val="both"/>
        <w:rPr>
          <w:rFonts w:cs="Tahoma"/>
          <w:sz w:val="26"/>
          <w:szCs w:val="26"/>
        </w:rPr>
      </w:pPr>
      <w:r w:rsidRPr="009536BE">
        <w:rPr>
          <w:rFonts w:cs="Tahoma"/>
          <w:b/>
          <w:bCs/>
          <w:sz w:val="26"/>
          <w:szCs w:val="26"/>
        </w:rPr>
        <w:t>Cuarto</w:t>
      </w:r>
      <w:r w:rsidR="005832AA" w:rsidRPr="009536BE">
        <w:rPr>
          <w:rFonts w:cs="Tahoma"/>
          <w:sz w:val="26"/>
          <w:szCs w:val="26"/>
        </w:rPr>
        <w:t>. Remitir las diligencias a la Honorable Corte Constitucional para su eventual revisión.</w:t>
      </w:r>
    </w:p>
    <w:p w14:paraId="567EF836" w14:textId="77777777" w:rsidR="005832AA" w:rsidRPr="009536BE" w:rsidRDefault="005832AA" w:rsidP="00C91D47">
      <w:pPr>
        <w:spacing w:line="276" w:lineRule="auto"/>
        <w:ind w:left="0" w:firstLine="0"/>
        <w:jc w:val="both"/>
        <w:rPr>
          <w:rFonts w:cs="Tahoma"/>
          <w:sz w:val="26"/>
          <w:szCs w:val="26"/>
        </w:rPr>
      </w:pPr>
    </w:p>
    <w:p w14:paraId="6005088E" w14:textId="77777777" w:rsidR="005832AA" w:rsidRPr="009536BE" w:rsidRDefault="005832AA" w:rsidP="00C91D47">
      <w:pPr>
        <w:spacing w:line="276" w:lineRule="auto"/>
        <w:ind w:left="0" w:firstLine="0"/>
        <w:jc w:val="both"/>
        <w:rPr>
          <w:rFonts w:cs="Tahoma"/>
          <w:sz w:val="26"/>
          <w:szCs w:val="26"/>
        </w:rPr>
      </w:pPr>
      <w:r w:rsidRPr="009536BE">
        <w:rPr>
          <w:rFonts w:cs="Tahoma"/>
          <w:sz w:val="26"/>
          <w:szCs w:val="26"/>
        </w:rPr>
        <w:t>CÓPIESE, NOTIFÍQUESE Y CÚMPLASE.</w:t>
      </w:r>
    </w:p>
    <w:p w14:paraId="5D70EDE0" w14:textId="77777777" w:rsidR="00C91D47" w:rsidRPr="00C91D47" w:rsidRDefault="00C91D47" w:rsidP="00C91D47">
      <w:pPr>
        <w:spacing w:line="276" w:lineRule="auto"/>
        <w:ind w:left="0" w:firstLine="0"/>
        <w:rPr>
          <w:rFonts w:eastAsia="Times New Roman" w:cs="Times New Roman"/>
          <w:spacing w:val="-4"/>
          <w:szCs w:val="26"/>
          <w:lang w:eastAsia="es-ES"/>
        </w:rPr>
      </w:pPr>
    </w:p>
    <w:p w14:paraId="50628A22" w14:textId="77777777" w:rsidR="00C91D47" w:rsidRPr="00C91D47" w:rsidRDefault="00C91D47" w:rsidP="00C91D47">
      <w:pPr>
        <w:spacing w:line="276" w:lineRule="auto"/>
        <w:ind w:left="0" w:firstLine="0"/>
        <w:rPr>
          <w:rFonts w:eastAsia="Times New Roman" w:cs="Times New Roman"/>
          <w:spacing w:val="-4"/>
          <w:szCs w:val="26"/>
          <w:lang w:eastAsia="es-ES"/>
        </w:rPr>
      </w:pPr>
    </w:p>
    <w:p w14:paraId="6E8EA46B" w14:textId="77777777" w:rsidR="00C91D47" w:rsidRPr="00C91D47" w:rsidRDefault="00C91D47" w:rsidP="00C91D47">
      <w:pPr>
        <w:spacing w:line="276" w:lineRule="auto"/>
        <w:ind w:left="0" w:firstLine="0"/>
        <w:rPr>
          <w:rFonts w:eastAsia="Times New Roman" w:cs="Times New Roman"/>
          <w:spacing w:val="-4"/>
          <w:szCs w:val="26"/>
          <w:lang w:eastAsia="es-ES"/>
        </w:rPr>
      </w:pPr>
    </w:p>
    <w:p w14:paraId="714688B1" w14:textId="77777777" w:rsidR="00C91D47" w:rsidRPr="00C91D47" w:rsidRDefault="00C91D47" w:rsidP="00C91D47">
      <w:pPr>
        <w:spacing w:line="288" w:lineRule="auto"/>
        <w:ind w:left="0" w:firstLine="0"/>
        <w:jc w:val="center"/>
        <w:rPr>
          <w:rFonts w:eastAsia="Times New Roman" w:cs="Microsoft Sans Serif"/>
          <w:b/>
          <w:bCs/>
          <w:iCs/>
          <w:color w:val="000000"/>
          <w:spacing w:val="-4"/>
          <w:sz w:val="26"/>
          <w:szCs w:val="26"/>
          <w:lang w:val="es-ES" w:eastAsia="es-ES"/>
        </w:rPr>
      </w:pPr>
      <w:r w:rsidRPr="00C91D47">
        <w:rPr>
          <w:rFonts w:eastAsia="Times New Roman" w:cs="Microsoft Sans Serif"/>
          <w:b/>
          <w:bCs/>
          <w:iCs/>
          <w:color w:val="000000"/>
          <w:spacing w:val="-4"/>
          <w:sz w:val="26"/>
          <w:szCs w:val="26"/>
          <w:lang w:val="es-ES" w:eastAsia="es-ES"/>
        </w:rPr>
        <w:t>FRANCISCO JAVIER TAMAYO TABARES</w:t>
      </w:r>
    </w:p>
    <w:p w14:paraId="39F6D6D4" w14:textId="77777777" w:rsidR="00C91D47" w:rsidRPr="00C91D47" w:rsidRDefault="00C91D47" w:rsidP="00C91D47">
      <w:pPr>
        <w:spacing w:line="288" w:lineRule="auto"/>
        <w:ind w:left="0" w:firstLine="0"/>
        <w:jc w:val="center"/>
        <w:rPr>
          <w:rFonts w:eastAsia="Times New Roman" w:cs="Microsoft Sans Serif"/>
          <w:color w:val="000000"/>
          <w:spacing w:val="-4"/>
          <w:sz w:val="26"/>
          <w:szCs w:val="26"/>
          <w:lang w:val="es-ES" w:eastAsia="es-ES"/>
        </w:rPr>
      </w:pPr>
      <w:r w:rsidRPr="00C91D47">
        <w:rPr>
          <w:rFonts w:eastAsia="Times New Roman" w:cs="Microsoft Sans Serif"/>
          <w:color w:val="000000"/>
          <w:spacing w:val="-4"/>
          <w:sz w:val="26"/>
          <w:szCs w:val="26"/>
          <w:lang w:val="es-ES" w:eastAsia="es-ES"/>
        </w:rPr>
        <w:t xml:space="preserve">Magistrado Ponente </w:t>
      </w:r>
    </w:p>
    <w:p w14:paraId="7F223794" w14:textId="77777777" w:rsidR="00C91D47" w:rsidRPr="00C91D47" w:rsidRDefault="00C91D47" w:rsidP="00C91D47">
      <w:pPr>
        <w:spacing w:line="276" w:lineRule="auto"/>
        <w:ind w:left="0" w:firstLine="0"/>
        <w:rPr>
          <w:rFonts w:eastAsia="Times New Roman" w:cs="Times New Roman"/>
          <w:spacing w:val="-4"/>
          <w:szCs w:val="26"/>
          <w:lang w:eastAsia="es-ES"/>
        </w:rPr>
      </w:pPr>
    </w:p>
    <w:p w14:paraId="5EBB15EF" w14:textId="77777777" w:rsidR="00C91D47" w:rsidRPr="00C91D47" w:rsidRDefault="00C91D47" w:rsidP="00C91D47">
      <w:pPr>
        <w:spacing w:line="276" w:lineRule="auto"/>
        <w:ind w:left="0" w:firstLine="0"/>
        <w:rPr>
          <w:rFonts w:eastAsia="Times New Roman" w:cs="Times New Roman"/>
          <w:spacing w:val="-4"/>
          <w:szCs w:val="26"/>
          <w:lang w:eastAsia="es-ES"/>
        </w:rPr>
      </w:pPr>
    </w:p>
    <w:p w14:paraId="4A4564B0" w14:textId="77777777" w:rsidR="00C91D47" w:rsidRPr="00C91D47" w:rsidRDefault="00C91D47" w:rsidP="00C91D47">
      <w:pPr>
        <w:spacing w:line="288" w:lineRule="auto"/>
        <w:ind w:left="0" w:firstLine="0"/>
        <w:rPr>
          <w:rFonts w:eastAsia="Times New Roman" w:cs="Microsoft Sans Serif"/>
          <w:b/>
          <w:bCs/>
          <w:iCs/>
          <w:color w:val="000000"/>
          <w:spacing w:val="-4"/>
          <w:sz w:val="26"/>
          <w:szCs w:val="26"/>
          <w:lang w:val="es-ES" w:eastAsia="es-ES"/>
        </w:rPr>
      </w:pPr>
      <w:r w:rsidRPr="00C91D47">
        <w:rPr>
          <w:rFonts w:eastAsia="Times New Roman" w:cs="Microsoft Sans Serif"/>
          <w:b/>
          <w:bCs/>
          <w:iCs/>
          <w:color w:val="000000"/>
          <w:spacing w:val="-4"/>
          <w:sz w:val="26"/>
          <w:szCs w:val="26"/>
          <w:lang w:val="es-ES" w:eastAsia="es-ES"/>
        </w:rPr>
        <w:t>ANA LUCÍA CAICEDO CALDERÓN</w:t>
      </w:r>
      <w:r w:rsidRPr="00C91D47">
        <w:rPr>
          <w:rFonts w:eastAsia="Times New Roman" w:cs="Microsoft Sans Serif"/>
          <w:b/>
          <w:bCs/>
          <w:iCs/>
          <w:color w:val="000000"/>
          <w:spacing w:val="-4"/>
          <w:sz w:val="26"/>
          <w:szCs w:val="26"/>
          <w:lang w:val="es-ES" w:eastAsia="es-ES"/>
        </w:rPr>
        <w:tab/>
      </w:r>
      <w:r w:rsidRPr="00C91D47">
        <w:rPr>
          <w:rFonts w:eastAsia="Times New Roman" w:cs="Microsoft Sans Serif"/>
          <w:b/>
          <w:bCs/>
          <w:iCs/>
          <w:color w:val="000000"/>
          <w:spacing w:val="-4"/>
          <w:sz w:val="26"/>
          <w:szCs w:val="26"/>
          <w:lang w:val="es-ES" w:eastAsia="es-ES"/>
        </w:rPr>
        <w:tab/>
      </w:r>
      <w:r w:rsidRPr="00C91D47">
        <w:rPr>
          <w:rFonts w:eastAsia="Times New Roman" w:cs="Microsoft Sans Serif"/>
          <w:b/>
          <w:bCs/>
          <w:iCs/>
          <w:color w:val="000000"/>
          <w:spacing w:val="-4"/>
          <w:sz w:val="26"/>
          <w:szCs w:val="26"/>
          <w:lang w:val="es-ES" w:eastAsia="es-ES"/>
        </w:rPr>
        <w:tab/>
        <w:t xml:space="preserve">           OLGA LUCÍA HOYOS SEPÚLVEDA </w:t>
      </w:r>
    </w:p>
    <w:p w14:paraId="62DAE4CE" w14:textId="74CD9ED4" w:rsidR="00DA5165" w:rsidRPr="00C91D47" w:rsidRDefault="00C91D47" w:rsidP="00C91D47">
      <w:pPr>
        <w:spacing w:line="288" w:lineRule="auto"/>
        <w:ind w:left="708" w:firstLine="0"/>
        <w:rPr>
          <w:rFonts w:eastAsia="Times New Roman" w:cs="Microsoft Sans Serif"/>
          <w:color w:val="000000"/>
          <w:spacing w:val="-4"/>
          <w:sz w:val="26"/>
          <w:szCs w:val="26"/>
          <w:lang w:val="es-ES" w:eastAsia="es-ES"/>
        </w:rPr>
      </w:pPr>
      <w:r w:rsidRPr="00C91D47">
        <w:rPr>
          <w:rFonts w:eastAsia="Times New Roman" w:cs="Microsoft Sans Serif"/>
          <w:color w:val="000000"/>
          <w:spacing w:val="-4"/>
          <w:sz w:val="26"/>
          <w:szCs w:val="26"/>
          <w:lang w:val="es-ES" w:eastAsia="es-ES"/>
        </w:rPr>
        <w:t xml:space="preserve">       Magistrada</w:t>
      </w:r>
      <w:r w:rsidRPr="00C91D47">
        <w:rPr>
          <w:rFonts w:eastAsia="Times New Roman" w:cs="Microsoft Sans Serif"/>
          <w:color w:val="000000"/>
          <w:spacing w:val="-4"/>
          <w:sz w:val="26"/>
          <w:szCs w:val="26"/>
          <w:lang w:val="es-ES" w:eastAsia="es-ES"/>
        </w:rPr>
        <w:tab/>
      </w:r>
      <w:r w:rsidRPr="00C91D47">
        <w:rPr>
          <w:rFonts w:eastAsia="Times New Roman" w:cs="Microsoft Sans Serif"/>
          <w:color w:val="000000"/>
          <w:spacing w:val="-4"/>
          <w:sz w:val="26"/>
          <w:szCs w:val="26"/>
          <w:lang w:val="es-ES" w:eastAsia="es-ES"/>
        </w:rPr>
        <w:tab/>
      </w:r>
      <w:r w:rsidRPr="00C91D47">
        <w:rPr>
          <w:rFonts w:eastAsia="Times New Roman" w:cs="Microsoft Sans Serif"/>
          <w:color w:val="000000"/>
          <w:spacing w:val="-4"/>
          <w:sz w:val="26"/>
          <w:szCs w:val="26"/>
          <w:lang w:val="es-ES" w:eastAsia="es-ES"/>
        </w:rPr>
        <w:tab/>
      </w:r>
      <w:r w:rsidRPr="00C91D47">
        <w:rPr>
          <w:rFonts w:eastAsia="Times New Roman" w:cs="Microsoft Sans Serif"/>
          <w:color w:val="000000"/>
          <w:spacing w:val="-4"/>
          <w:sz w:val="26"/>
          <w:szCs w:val="26"/>
          <w:lang w:val="es-ES" w:eastAsia="es-ES"/>
        </w:rPr>
        <w:tab/>
      </w:r>
      <w:r w:rsidRPr="00C91D47">
        <w:rPr>
          <w:rFonts w:eastAsia="Times New Roman" w:cs="Microsoft Sans Serif"/>
          <w:color w:val="000000"/>
          <w:spacing w:val="-4"/>
          <w:sz w:val="26"/>
          <w:szCs w:val="26"/>
          <w:lang w:val="es-ES" w:eastAsia="es-ES"/>
        </w:rPr>
        <w:tab/>
      </w:r>
      <w:r w:rsidRPr="00C91D47">
        <w:rPr>
          <w:rFonts w:eastAsia="Times New Roman" w:cs="Microsoft Sans Serif"/>
          <w:color w:val="000000"/>
          <w:spacing w:val="-4"/>
          <w:sz w:val="26"/>
          <w:szCs w:val="26"/>
          <w:lang w:val="es-ES" w:eastAsia="es-ES"/>
        </w:rPr>
        <w:tab/>
      </w:r>
      <w:r w:rsidRPr="00C91D47">
        <w:rPr>
          <w:rFonts w:eastAsia="Times New Roman" w:cs="Microsoft Sans Serif"/>
          <w:color w:val="000000"/>
          <w:spacing w:val="-4"/>
          <w:sz w:val="26"/>
          <w:szCs w:val="26"/>
          <w:lang w:val="es-ES" w:eastAsia="es-ES"/>
        </w:rPr>
        <w:tab/>
        <w:t xml:space="preserve">        </w:t>
      </w:r>
      <w:proofErr w:type="spellStart"/>
      <w:r w:rsidRPr="00C91D47">
        <w:rPr>
          <w:rFonts w:eastAsia="Times New Roman" w:cs="Microsoft Sans Serif"/>
          <w:color w:val="000000"/>
          <w:spacing w:val="-4"/>
          <w:sz w:val="26"/>
          <w:szCs w:val="26"/>
          <w:lang w:val="es-ES" w:eastAsia="es-ES"/>
        </w:rPr>
        <w:t>Magistrada</w:t>
      </w:r>
      <w:proofErr w:type="spellEnd"/>
    </w:p>
    <w:sectPr w:rsidR="00DA5165" w:rsidRPr="00C91D47" w:rsidSect="00643D40">
      <w:headerReference w:type="default" r:id="rId10"/>
      <w:footerReference w:type="firs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7E5DB" w14:textId="77777777" w:rsidR="0063710B" w:rsidRDefault="0063710B" w:rsidP="00727C93">
      <w:pPr>
        <w:spacing w:line="240" w:lineRule="auto"/>
      </w:pPr>
      <w:r>
        <w:separator/>
      </w:r>
    </w:p>
  </w:endnote>
  <w:endnote w:type="continuationSeparator" w:id="0">
    <w:p w14:paraId="03E18723" w14:textId="77777777" w:rsidR="0063710B" w:rsidRDefault="0063710B" w:rsidP="00727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CEAB2" w14:textId="4D3975B4" w:rsidR="00261C9F" w:rsidRDefault="00261C9F">
    <w:pPr>
      <w:pStyle w:val="Piedepgina"/>
      <w:jc w:val="right"/>
    </w:pPr>
  </w:p>
  <w:p w14:paraId="5E757FEB" w14:textId="77777777" w:rsidR="00261C9F" w:rsidRDefault="00261C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9F5C2" w14:textId="77777777" w:rsidR="0063710B" w:rsidRDefault="0063710B" w:rsidP="00727C93">
      <w:pPr>
        <w:spacing w:line="240" w:lineRule="auto"/>
      </w:pPr>
      <w:r>
        <w:separator/>
      </w:r>
    </w:p>
  </w:footnote>
  <w:footnote w:type="continuationSeparator" w:id="0">
    <w:p w14:paraId="01C1B6F8" w14:textId="77777777" w:rsidR="0063710B" w:rsidRDefault="0063710B" w:rsidP="00727C93">
      <w:pPr>
        <w:spacing w:line="240" w:lineRule="auto"/>
      </w:pPr>
      <w:r>
        <w:continuationSeparator/>
      </w:r>
    </w:p>
  </w:footnote>
  <w:footnote w:id="1">
    <w:p w14:paraId="783C95B9" w14:textId="77777777" w:rsidR="00261C9F" w:rsidRPr="003160F9" w:rsidRDefault="00261C9F" w:rsidP="003160F9">
      <w:pPr>
        <w:pStyle w:val="Textonotapie"/>
        <w:jc w:val="both"/>
        <w:rPr>
          <w:rFonts w:ascii="Arial" w:hAnsi="Arial" w:cs="Arial"/>
          <w:sz w:val="18"/>
          <w:szCs w:val="18"/>
          <w:lang w:val="es-419"/>
        </w:rPr>
      </w:pPr>
      <w:r w:rsidRPr="003160F9">
        <w:rPr>
          <w:rStyle w:val="Refdenotaalpie"/>
          <w:rFonts w:ascii="Arial" w:hAnsi="Arial" w:cs="Arial"/>
          <w:sz w:val="18"/>
          <w:szCs w:val="18"/>
        </w:rPr>
        <w:footnoteRef/>
      </w:r>
      <w:r w:rsidRPr="003160F9">
        <w:rPr>
          <w:rFonts w:ascii="Arial" w:hAnsi="Arial" w:cs="Arial"/>
          <w:sz w:val="18"/>
          <w:szCs w:val="18"/>
        </w:rPr>
        <w:t xml:space="preserve"> </w:t>
      </w:r>
      <w:hyperlink r:id="rId1" w:history="1">
        <w:r w:rsidRPr="003160F9">
          <w:rPr>
            <w:rFonts w:ascii="Arial" w:hAnsi="Arial" w:cs="Arial"/>
            <w:sz w:val="18"/>
            <w:szCs w:val="18"/>
          </w:rPr>
          <w:t>https://www.icbf.gov.co/portafolio-de-servicios-icbf/centro-de-desarrollo-infantil</w:t>
        </w:r>
      </w:hyperlink>
    </w:p>
  </w:footnote>
  <w:footnote w:id="2">
    <w:p w14:paraId="0856BEE7" w14:textId="6CB89075" w:rsidR="00261C9F" w:rsidRPr="003160F9" w:rsidRDefault="00261C9F" w:rsidP="003160F9">
      <w:pPr>
        <w:pStyle w:val="Textonotapie"/>
        <w:tabs>
          <w:tab w:val="left" w:pos="1247"/>
        </w:tabs>
        <w:ind w:right="-91"/>
        <w:jc w:val="both"/>
        <w:rPr>
          <w:rFonts w:ascii="Arial" w:hAnsi="Arial" w:cs="Arial"/>
          <w:sz w:val="18"/>
          <w:szCs w:val="18"/>
          <w:lang w:val="fr-FR"/>
        </w:rPr>
      </w:pPr>
      <w:r w:rsidRPr="003160F9">
        <w:rPr>
          <w:rStyle w:val="Refdenotaalpie"/>
          <w:rFonts w:ascii="Arial" w:eastAsia="Times New Roman" w:hAnsi="Arial" w:cs="Arial"/>
          <w:sz w:val="18"/>
          <w:szCs w:val="18"/>
        </w:rPr>
        <w:footnoteRef/>
      </w:r>
      <w:r w:rsidRPr="003160F9">
        <w:rPr>
          <w:rFonts w:ascii="Arial" w:hAnsi="Arial" w:cs="Arial"/>
          <w:sz w:val="18"/>
          <w:szCs w:val="18"/>
          <w:lang w:val="fr-FR"/>
        </w:rPr>
        <w:t xml:space="preserve"> T-896 de 2007.</w:t>
      </w:r>
    </w:p>
  </w:footnote>
  <w:footnote w:id="3">
    <w:p w14:paraId="453A31CB" w14:textId="4E83B4F2" w:rsidR="00261C9F" w:rsidRPr="003160F9" w:rsidRDefault="00261C9F" w:rsidP="003160F9">
      <w:pPr>
        <w:pStyle w:val="Textonotapie"/>
        <w:jc w:val="both"/>
        <w:rPr>
          <w:rFonts w:ascii="Arial" w:hAnsi="Arial" w:cs="Arial"/>
          <w:sz w:val="18"/>
          <w:szCs w:val="18"/>
        </w:rPr>
      </w:pPr>
      <w:r w:rsidRPr="003160F9">
        <w:rPr>
          <w:rFonts w:ascii="Arial" w:hAnsi="Arial" w:cs="Arial"/>
          <w:sz w:val="18"/>
          <w:szCs w:val="18"/>
          <w:vertAlign w:val="superscript"/>
        </w:rPr>
        <w:footnoteRef/>
      </w:r>
      <w:r w:rsidRPr="003160F9">
        <w:rPr>
          <w:rFonts w:ascii="Arial" w:hAnsi="Arial" w:cs="Arial"/>
          <w:sz w:val="18"/>
          <w:szCs w:val="18"/>
        </w:rPr>
        <w:t xml:space="preserve"> T-209-2017</w:t>
      </w:r>
    </w:p>
  </w:footnote>
  <w:footnote w:id="4">
    <w:p w14:paraId="64951EDF" w14:textId="02FDE321" w:rsidR="00261C9F" w:rsidRPr="003160F9" w:rsidRDefault="00261C9F" w:rsidP="003160F9">
      <w:pPr>
        <w:pStyle w:val="Textonotapie"/>
        <w:jc w:val="both"/>
        <w:rPr>
          <w:rFonts w:ascii="Arial" w:hAnsi="Arial" w:cs="Arial"/>
          <w:sz w:val="18"/>
          <w:szCs w:val="18"/>
        </w:rPr>
      </w:pPr>
      <w:r w:rsidRPr="003160F9">
        <w:rPr>
          <w:rFonts w:ascii="Arial" w:hAnsi="Arial" w:cs="Arial"/>
          <w:sz w:val="18"/>
          <w:szCs w:val="18"/>
          <w:vertAlign w:val="superscript"/>
        </w:rPr>
        <w:footnoteRef/>
      </w:r>
      <w:r w:rsidRPr="003160F9">
        <w:rPr>
          <w:rFonts w:ascii="Arial" w:hAnsi="Arial" w:cs="Arial"/>
          <w:sz w:val="18"/>
          <w:szCs w:val="18"/>
        </w:rPr>
        <w:t xml:space="preserve"> En relación con la agencia oficiosa cuando se interpone la acción de tutela en representación de menores de edad, ver por ejemplo, entre otras, Sentencias T-029 de 1994, T-385 de 1995, T-540 de 2006, T-329 de 2010, T-084 de 2011, T-104 de 2012 y T-636 de 2013.</w:t>
      </w:r>
    </w:p>
  </w:footnote>
  <w:footnote w:id="5">
    <w:p w14:paraId="0FE35856" w14:textId="62653B8E" w:rsidR="00261C9F" w:rsidRPr="003160F9" w:rsidRDefault="00261C9F" w:rsidP="003160F9">
      <w:pPr>
        <w:pStyle w:val="Textonotapie"/>
        <w:jc w:val="both"/>
        <w:textAlignment w:val="baseline"/>
        <w:rPr>
          <w:rFonts w:ascii="Arial" w:hAnsi="Arial" w:cs="Arial"/>
          <w:sz w:val="18"/>
          <w:szCs w:val="18"/>
          <w:lang w:eastAsia="es-CO"/>
        </w:rPr>
      </w:pPr>
      <w:r w:rsidRPr="003160F9">
        <w:rPr>
          <w:rStyle w:val="Refdenotaalpie"/>
          <w:rFonts w:ascii="Arial" w:hAnsi="Arial" w:cs="Arial"/>
          <w:sz w:val="18"/>
          <w:szCs w:val="18"/>
        </w:rPr>
        <w:footnoteRef/>
      </w:r>
      <w:r w:rsidRPr="003160F9">
        <w:rPr>
          <w:rFonts w:ascii="Arial" w:hAnsi="Arial" w:cs="Arial"/>
          <w:sz w:val="18"/>
          <w:szCs w:val="18"/>
          <w:bdr w:val="none" w:sz="0" w:space="0" w:color="auto" w:frame="1"/>
          <w:lang w:eastAsia="es-CO"/>
        </w:rPr>
        <w:t xml:space="preserve"> T-1028 de 2010 y T-246 de 2015.</w:t>
      </w:r>
    </w:p>
  </w:footnote>
  <w:footnote w:id="6">
    <w:p w14:paraId="2EFFE8BA" w14:textId="77777777" w:rsidR="00261C9F" w:rsidRPr="003160F9" w:rsidRDefault="00261C9F" w:rsidP="003160F9">
      <w:pPr>
        <w:pStyle w:val="Textonotapie"/>
        <w:jc w:val="both"/>
        <w:rPr>
          <w:rFonts w:ascii="Arial" w:hAnsi="Arial" w:cs="Arial"/>
          <w:sz w:val="18"/>
          <w:szCs w:val="18"/>
        </w:rPr>
      </w:pPr>
      <w:r w:rsidRPr="003160F9">
        <w:rPr>
          <w:rStyle w:val="Refdenotaalpie"/>
          <w:rFonts w:ascii="Arial" w:hAnsi="Arial" w:cs="Arial"/>
          <w:sz w:val="18"/>
          <w:szCs w:val="18"/>
        </w:rPr>
        <w:footnoteRef/>
      </w:r>
      <w:r w:rsidRPr="003160F9">
        <w:rPr>
          <w:rFonts w:ascii="Arial" w:hAnsi="Arial" w:cs="Arial"/>
          <w:sz w:val="18"/>
          <w:szCs w:val="18"/>
        </w:rPr>
        <w:t xml:space="preserve"> Sentencia T-105 de 2017, MP Alejandro Linares Cantillo.</w:t>
      </w:r>
    </w:p>
  </w:footnote>
  <w:footnote w:id="7">
    <w:p w14:paraId="753C37C4" w14:textId="09F2A073" w:rsidR="00261C9F" w:rsidRPr="003160F9" w:rsidRDefault="00261C9F" w:rsidP="003160F9">
      <w:pPr>
        <w:pStyle w:val="Textonotapie"/>
        <w:jc w:val="both"/>
        <w:rPr>
          <w:rFonts w:ascii="Arial" w:hAnsi="Arial" w:cs="Arial"/>
          <w:sz w:val="18"/>
          <w:szCs w:val="18"/>
          <w:lang w:val="es-419"/>
        </w:rPr>
      </w:pPr>
      <w:r w:rsidRPr="003160F9">
        <w:rPr>
          <w:rStyle w:val="Refdenotaalpie"/>
          <w:rFonts w:ascii="Arial" w:hAnsi="Arial" w:cs="Arial"/>
          <w:sz w:val="18"/>
          <w:szCs w:val="18"/>
        </w:rPr>
        <w:footnoteRef/>
      </w:r>
      <w:r w:rsidRPr="003160F9">
        <w:rPr>
          <w:rFonts w:ascii="Arial" w:hAnsi="Arial" w:cs="Arial"/>
          <w:sz w:val="18"/>
          <w:szCs w:val="18"/>
        </w:rPr>
        <w:t xml:space="preserve"> </w:t>
      </w:r>
      <w:r w:rsidRPr="003160F9">
        <w:rPr>
          <w:rFonts w:ascii="Arial" w:hAnsi="Arial" w:cs="Arial"/>
          <w:sz w:val="18"/>
          <w:szCs w:val="18"/>
          <w:lang w:val="es-419"/>
        </w:rPr>
        <w:t>T-209-17</w:t>
      </w:r>
    </w:p>
  </w:footnote>
  <w:footnote w:id="8">
    <w:p w14:paraId="633B8A7B" w14:textId="14C2EC6E" w:rsidR="00261C9F" w:rsidRPr="003160F9" w:rsidRDefault="00261C9F" w:rsidP="003160F9">
      <w:pPr>
        <w:pStyle w:val="Textonotapie"/>
        <w:jc w:val="both"/>
        <w:rPr>
          <w:rFonts w:ascii="Arial" w:hAnsi="Arial" w:cs="Arial"/>
          <w:sz w:val="18"/>
          <w:szCs w:val="18"/>
        </w:rPr>
      </w:pPr>
      <w:r w:rsidRPr="003160F9">
        <w:rPr>
          <w:rFonts w:ascii="Arial" w:hAnsi="Arial" w:cs="Arial"/>
          <w:sz w:val="18"/>
          <w:szCs w:val="18"/>
          <w:vertAlign w:val="superscript"/>
        </w:rPr>
        <w:footnoteRef/>
      </w:r>
      <w:r w:rsidRPr="003160F9">
        <w:rPr>
          <w:rFonts w:ascii="Arial" w:hAnsi="Arial" w:cs="Arial"/>
          <w:sz w:val="18"/>
          <w:szCs w:val="18"/>
        </w:rPr>
        <w:t xml:space="preserve">  T-329 de 2010, T-500 de 2012, T-104 de 201,  T-636 de 2013.</w:t>
      </w:r>
    </w:p>
  </w:footnote>
  <w:footnote w:id="9">
    <w:p w14:paraId="314C769E" w14:textId="77777777" w:rsidR="00261C9F" w:rsidRPr="003160F9" w:rsidRDefault="00261C9F" w:rsidP="003160F9">
      <w:pPr>
        <w:pStyle w:val="Textonotapie"/>
        <w:jc w:val="both"/>
        <w:rPr>
          <w:rFonts w:ascii="Arial" w:hAnsi="Arial" w:cs="Arial"/>
          <w:sz w:val="18"/>
          <w:szCs w:val="18"/>
        </w:rPr>
      </w:pPr>
      <w:r w:rsidRPr="003160F9">
        <w:rPr>
          <w:rFonts w:ascii="Arial" w:hAnsi="Arial" w:cs="Arial"/>
          <w:sz w:val="18"/>
          <w:szCs w:val="18"/>
          <w:vertAlign w:val="superscript"/>
        </w:rPr>
        <w:footnoteRef/>
      </w:r>
      <w:r w:rsidRPr="003160F9">
        <w:rPr>
          <w:rFonts w:ascii="Arial" w:hAnsi="Arial" w:cs="Arial"/>
          <w:sz w:val="18"/>
          <w:szCs w:val="18"/>
        </w:rPr>
        <w:t xml:space="preserve"> </w:t>
      </w:r>
      <w:r w:rsidRPr="003160F9">
        <w:rPr>
          <w:rFonts w:ascii="Arial" w:hAnsi="Arial" w:cs="Arial"/>
          <w:iCs/>
          <w:sz w:val="18"/>
          <w:szCs w:val="18"/>
        </w:rPr>
        <w:t xml:space="preserve">“[t]oda institución de carácter estatal, privada o de economía solidaria organizada con el fin de prestar el servicio público educativo”. Ley 115 de 19994, artículo 138. </w:t>
      </w:r>
    </w:p>
  </w:footnote>
  <w:footnote w:id="10">
    <w:p w14:paraId="5D6F6BD4" w14:textId="77777777" w:rsidR="00261C9F" w:rsidRPr="003160F9" w:rsidRDefault="00261C9F" w:rsidP="003160F9">
      <w:pPr>
        <w:pStyle w:val="Textonotapie"/>
        <w:jc w:val="both"/>
        <w:rPr>
          <w:rFonts w:ascii="Arial" w:hAnsi="Arial" w:cs="Arial"/>
          <w:sz w:val="18"/>
          <w:szCs w:val="18"/>
        </w:rPr>
      </w:pPr>
      <w:r w:rsidRPr="003160F9">
        <w:rPr>
          <w:rFonts w:ascii="Arial" w:hAnsi="Arial" w:cs="Arial"/>
          <w:sz w:val="18"/>
          <w:szCs w:val="18"/>
          <w:vertAlign w:val="superscript"/>
        </w:rPr>
        <w:footnoteRef/>
      </w:r>
      <w:r w:rsidRPr="003160F9">
        <w:rPr>
          <w:rFonts w:ascii="Arial" w:hAnsi="Arial" w:cs="Arial"/>
          <w:sz w:val="18"/>
          <w:szCs w:val="18"/>
        </w:rPr>
        <w:t xml:space="preserve"> Sentencias T-787 de 2006 (MP Humberto Antonio Sierra Porto), T-550 de 2007 (MP Jaime Araújo Rentería) y T-805 de 2007 (MP Humberto Antonio Sierra Porto), entre otras.</w:t>
      </w:r>
    </w:p>
  </w:footnote>
  <w:footnote w:id="11">
    <w:p w14:paraId="7E8C4D5C" w14:textId="5DBB4E09" w:rsidR="00250F58" w:rsidRPr="003160F9" w:rsidRDefault="00250F58" w:rsidP="003160F9">
      <w:pPr>
        <w:pStyle w:val="Textonotapie"/>
        <w:jc w:val="both"/>
        <w:rPr>
          <w:rFonts w:ascii="Arial" w:hAnsi="Arial" w:cs="Arial"/>
          <w:sz w:val="18"/>
          <w:szCs w:val="18"/>
        </w:rPr>
      </w:pPr>
      <w:r w:rsidRPr="003160F9">
        <w:rPr>
          <w:rStyle w:val="Refdenotaalpie"/>
          <w:rFonts w:ascii="Arial" w:hAnsi="Arial" w:cs="Arial"/>
          <w:sz w:val="18"/>
          <w:szCs w:val="18"/>
        </w:rPr>
        <w:footnoteRef/>
      </w:r>
      <w:r w:rsidRPr="003160F9">
        <w:rPr>
          <w:rFonts w:ascii="Arial" w:hAnsi="Arial" w:cs="Arial"/>
          <w:sz w:val="18"/>
          <w:szCs w:val="18"/>
        </w:rPr>
        <w:t xml:space="preserve"> Entidad Administradora del Servicio,  </w:t>
      </w:r>
    </w:p>
  </w:footnote>
  <w:footnote w:id="12">
    <w:p w14:paraId="64805938" w14:textId="3D2B3684" w:rsidR="00250F58" w:rsidRPr="003160F9" w:rsidRDefault="00250F58" w:rsidP="003160F9">
      <w:pPr>
        <w:pStyle w:val="Textonotapie"/>
        <w:jc w:val="both"/>
        <w:rPr>
          <w:rFonts w:ascii="Arial" w:hAnsi="Arial" w:cs="Arial"/>
          <w:sz w:val="18"/>
          <w:szCs w:val="18"/>
        </w:rPr>
      </w:pPr>
      <w:r w:rsidRPr="003160F9">
        <w:rPr>
          <w:rStyle w:val="Refdenotaalpie"/>
          <w:rFonts w:ascii="Arial" w:hAnsi="Arial" w:cs="Arial"/>
          <w:sz w:val="18"/>
          <w:szCs w:val="18"/>
        </w:rPr>
        <w:footnoteRef/>
      </w:r>
      <w:r w:rsidRPr="003160F9">
        <w:rPr>
          <w:rFonts w:ascii="Arial" w:hAnsi="Arial" w:cs="Arial"/>
          <w:sz w:val="18"/>
          <w:szCs w:val="18"/>
        </w:rPr>
        <w:t xml:space="preserve"> Reportadas desde el año 2017 y la última con la ola invernal de junio de 2019.</w:t>
      </w:r>
    </w:p>
  </w:footnote>
  <w:footnote w:id="13">
    <w:p w14:paraId="7C960021" w14:textId="77777777" w:rsidR="00D52CCF" w:rsidRPr="003160F9" w:rsidRDefault="00D52CCF" w:rsidP="003160F9">
      <w:pPr>
        <w:pStyle w:val="Textonotapie"/>
        <w:jc w:val="both"/>
        <w:rPr>
          <w:rFonts w:ascii="Arial" w:hAnsi="Arial" w:cs="Arial"/>
          <w:sz w:val="18"/>
          <w:szCs w:val="18"/>
        </w:rPr>
      </w:pPr>
      <w:r w:rsidRPr="003160F9">
        <w:rPr>
          <w:rFonts w:ascii="Arial" w:hAnsi="Arial" w:cs="Arial"/>
          <w:sz w:val="18"/>
          <w:szCs w:val="18"/>
          <w:vertAlign w:val="superscript"/>
        </w:rPr>
        <w:footnoteRef/>
      </w:r>
      <w:r w:rsidRPr="003160F9">
        <w:rPr>
          <w:rFonts w:ascii="Arial" w:hAnsi="Arial" w:cs="Arial"/>
          <w:sz w:val="18"/>
          <w:szCs w:val="18"/>
        </w:rPr>
        <w:t xml:space="preserve"> En desarrollo de un contrato interadministrativo celebrado con el ICBF.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B243C" w14:textId="4B54348B" w:rsidR="00261C9F" w:rsidRPr="003160F9" w:rsidRDefault="00261C9F" w:rsidP="00B04721">
    <w:pPr>
      <w:pStyle w:val="Encabezado"/>
      <w:tabs>
        <w:tab w:val="left" w:pos="2410"/>
      </w:tabs>
      <w:ind w:left="1418" w:firstLine="0"/>
      <w:jc w:val="both"/>
      <w:rPr>
        <w:rFonts w:ascii="Arial" w:hAnsi="Arial"/>
        <w:sz w:val="18"/>
        <w:szCs w:val="18"/>
        <w:lang w:val="es-ES"/>
      </w:rPr>
    </w:pPr>
    <w:r w:rsidRPr="003160F9">
      <w:rPr>
        <w:rFonts w:ascii="Arial" w:hAnsi="Arial"/>
        <w:bCs/>
        <w:sz w:val="18"/>
        <w:szCs w:val="18"/>
        <w:lang w:val="es-ES"/>
      </w:rPr>
      <w:t>Radicado</w:t>
    </w:r>
    <w:r w:rsidRPr="003160F9">
      <w:rPr>
        <w:rFonts w:ascii="Arial" w:hAnsi="Arial"/>
        <w:sz w:val="18"/>
        <w:szCs w:val="18"/>
        <w:lang w:val="es-ES"/>
      </w:rPr>
      <w:t xml:space="preserve">: </w:t>
    </w:r>
    <w:r w:rsidRPr="003160F9">
      <w:rPr>
        <w:rFonts w:ascii="Arial" w:hAnsi="Arial"/>
        <w:sz w:val="18"/>
        <w:szCs w:val="18"/>
        <w:lang w:val="es-ES"/>
      </w:rPr>
      <w:tab/>
      <w:t>66170-31-05-001-2019-00293-00</w:t>
    </w:r>
  </w:p>
  <w:p w14:paraId="36E8877A" w14:textId="3065623E" w:rsidR="00261C9F" w:rsidRPr="003160F9" w:rsidRDefault="00261C9F" w:rsidP="004B24E2">
    <w:pPr>
      <w:pStyle w:val="Encabezado"/>
      <w:tabs>
        <w:tab w:val="left" w:pos="2410"/>
      </w:tabs>
      <w:ind w:left="1418" w:firstLine="0"/>
      <w:jc w:val="both"/>
      <w:rPr>
        <w:rFonts w:ascii="Arial" w:hAnsi="Arial"/>
        <w:sz w:val="18"/>
        <w:szCs w:val="18"/>
        <w:lang w:val="es-ES"/>
      </w:rPr>
    </w:pPr>
    <w:r w:rsidRPr="003160F9">
      <w:rPr>
        <w:rFonts w:ascii="Arial" w:hAnsi="Arial"/>
        <w:sz w:val="18"/>
        <w:szCs w:val="18"/>
        <w:lang w:val="es-ES"/>
      </w:rPr>
      <w:t xml:space="preserve">Accionante: </w:t>
    </w:r>
    <w:r w:rsidRPr="003160F9">
      <w:rPr>
        <w:rFonts w:ascii="Arial" w:hAnsi="Arial"/>
        <w:sz w:val="18"/>
        <w:szCs w:val="18"/>
        <w:lang w:val="es-ES"/>
      </w:rPr>
      <w:tab/>
      <w:t>Rogelio Cuellar Ramírez como Agente Oficio</w:t>
    </w:r>
    <w:r w:rsidR="004B24E2" w:rsidRPr="003160F9">
      <w:rPr>
        <w:rFonts w:ascii="Arial" w:hAnsi="Arial"/>
        <w:sz w:val="18"/>
        <w:szCs w:val="18"/>
        <w:lang w:val="es-ES"/>
      </w:rPr>
      <w:tab/>
    </w:r>
  </w:p>
  <w:p w14:paraId="4D1A0902" w14:textId="2835617A" w:rsidR="00261C9F" w:rsidRPr="003160F9" w:rsidRDefault="00261C9F" w:rsidP="00B04721">
    <w:pPr>
      <w:pStyle w:val="Encabezado"/>
      <w:tabs>
        <w:tab w:val="left" w:pos="2410"/>
      </w:tabs>
      <w:ind w:left="1418" w:firstLine="0"/>
      <w:jc w:val="both"/>
      <w:rPr>
        <w:rFonts w:ascii="Arial" w:hAnsi="Arial"/>
        <w:sz w:val="18"/>
        <w:szCs w:val="18"/>
        <w:lang w:val="es-ES"/>
      </w:rPr>
    </w:pPr>
    <w:r w:rsidRPr="003160F9">
      <w:rPr>
        <w:rFonts w:ascii="Arial" w:hAnsi="Arial"/>
        <w:sz w:val="18"/>
        <w:szCs w:val="18"/>
        <w:lang w:val="es-ES"/>
      </w:rPr>
      <w:t xml:space="preserve">Accionadas. </w:t>
    </w:r>
    <w:r w:rsidRPr="003160F9">
      <w:rPr>
        <w:rFonts w:ascii="Arial" w:hAnsi="Arial"/>
        <w:sz w:val="18"/>
        <w:szCs w:val="18"/>
        <w:lang w:val="es-ES"/>
      </w:rPr>
      <w:tab/>
      <w:t>Municipio de Dosquebradas, Gobernación del Risaralda, Fonade y otros</w:t>
    </w:r>
  </w:p>
  <w:p w14:paraId="17C97692" w14:textId="77777777" w:rsidR="00FA3785" w:rsidRPr="003160F9" w:rsidRDefault="00FA3785" w:rsidP="00B04721">
    <w:pPr>
      <w:pStyle w:val="Encabezado"/>
      <w:tabs>
        <w:tab w:val="left" w:pos="2410"/>
      </w:tabs>
      <w:ind w:left="1418" w:firstLine="0"/>
      <w:jc w:val="both"/>
      <w:rPr>
        <w:rFonts w:ascii="Arial" w:hAnsi="Arial"/>
        <w:sz w:val="18"/>
        <w:szCs w:val="18"/>
        <w:lang w:val="es-ES"/>
      </w:rPr>
    </w:pPr>
  </w:p>
  <w:p w14:paraId="162BA0DC" w14:textId="006510F3" w:rsidR="00261C9F" w:rsidRPr="003160F9" w:rsidRDefault="004B24E2" w:rsidP="003160F9">
    <w:pPr>
      <w:spacing w:line="240" w:lineRule="auto"/>
      <w:ind w:left="1985" w:hanging="1985"/>
      <w:jc w:val="right"/>
      <w:rPr>
        <w:rFonts w:ascii="Arial" w:hAnsi="Arial"/>
        <w:sz w:val="18"/>
        <w:szCs w:val="18"/>
        <w:lang w:val="es-ES"/>
      </w:rPr>
    </w:pPr>
    <w:r w:rsidRPr="003160F9">
      <w:rPr>
        <w:rFonts w:ascii="Arial" w:eastAsia="Times New Roman" w:hAnsi="Arial"/>
        <w:bCs/>
        <w:sz w:val="18"/>
        <w:szCs w:val="18"/>
        <w:lang w:val="es-ES"/>
      </w:rPr>
      <w:t xml:space="preserve">pág. </w:t>
    </w:r>
    <w:r w:rsidRPr="003160F9">
      <w:rPr>
        <w:rFonts w:ascii="Arial" w:eastAsia="Times New Roman" w:hAnsi="Arial"/>
        <w:bCs/>
        <w:sz w:val="18"/>
        <w:szCs w:val="18"/>
      </w:rPr>
      <w:fldChar w:fldCharType="begin"/>
    </w:r>
    <w:r w:rsidRPr="003160F9">
      <w:rPr>
        <w:rFonts w:ascii="Arial" w:hAnsi="Arial"/>
        <w:bCs/>
        <w:sz w:val="18"/>
        <w:szCs w:val="18"/>
      </w:rPr>
      <w:instrText>PAGE    \* MERGEFORMAT</w:instrText>
    </w:r>
    <w:r w:rsidRPr="003160F9">
      <w:rPr>
        <w:rFonts w:ascii="Arial" w:eastAsia="Times New Roman" w:hAnsi="Arial"/>
        <w:bCs/>
        <w:sz w:val="18"/>
        <w:szCs w:val="18"/>
      </w:rPr>
      <w:fldChar w:fldCharType="separate"/>
    </w:r>
    <w:r w:rsidR="007D6967" w:rsidRPr="007D6967">
      <w:rPr>
        <w:rFonts w:ascii="Arial" w:eastAsia="Times New Roman" w:hAnsi="Arial"/>
        <w:bCs/>
        <w:noProof/>
        <w:sz w:val="18"/>
        <w:szCs w:val="18"/>
        <w:lang w:val="es-ES"/>
      </w:rPr>
      <w:t>10</w:t>
    </w:r>
    <w:r w:rsidRPr="003160F9">
      <w:rPr>
        <w:rFonts w:ascii="Arial" w:eastAsia="Times New Roman" w:hAnsi="Arial"/>
        <w:b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83541"/>
    <w:multiLevelType w:val="multilevel"/>
    <w:tmpl w:val="6AA0145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707465"/>
    <w:multiLevelType w:val="hybridMultilevel"/>
    <w:tmpl w:val="744A963A"/>
    <w:lvl w:ilvl="0" w:tplc="05CEE88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60155416"/>
    <w:multiLevelType w:val="multilevel"/>
    <w:tmpl w:val="72F0CDF6"/>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A557FD4"/>
    <w:multiLevelType w:val="hybridMultilevel"/>
    <w:tmpl w:val="212E62F8"/>
    <w:lvl w:ilvl="0" w:tplc="B05656D2">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AA33C3C"/>
    <w:multiLevelType w:val="multilevel"/>
    <w:tmpl w:val="0ADC0AA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pt-BR" w:vendorID="64" w:dllVersion="6" w:nlCheck="1" w:checkStyle="0"/>
  <w:activeWritingStyle w:appName="MSWord" w:lang="fr-FR"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CO"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es-ES" w:vendorID="64" w:dllVersion="0" w:nlCheck="1" w:checkStyle="0"/>
  <w:activeWritingStyle w:appName="MSWord" w:lang="es-CO"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93"/>
    <w:rsid w:val="00000EE3"/>
    <w:rsid w:val="00002460"/>
    <w:rsid w:val="000040C7"/>
    <w:rsid w:val="00020AB5"/>
    <w:rsid w:val="00044D51"/>
    <w:rsid w:val="0008431A"/>
    <w:rsid w:val="00096294"/>
    <w:rsid w:val="00096574"/>
    <w:rsid w:val="000C1C73"/>
    <w:rsid w:val="000C51EC"/>
    <w:rsid w:val="000D0A5B"/>
    <w:rsid w:val="000D446F"/>
    <w:rsid w:val="000E238C"/>
    <w:rsid w:val="001064DD"/>
    <w:rsid w:val="00116FB5"/>
    <w:rsid w:val="00123371"/>
    <w:rsid w:val="00131672"/>
    <w:rsid w:val="00135614"/>
    <w:rsid w:val="0014741D"/>
    <w:rsid w:val="00147447"/>
    <w:rsid w:val="0017036B"/>
    <w:rsid w:val="0018796B"/>
    <w:rsid w:val="001A0343"/>
    <w:rsid w:val="001B1A38"/>
    <w:rsid w:val="001B2F94"/>
    <w:rsid w:val="001B4D6C"/>
    <w:rsid w:val="001C0B4B"/>
    <w:rsid w:val="001C36CC"/>
    <w:rsid w:val="002016C0"/>
    <w:rsid w:val="00202976"/>
    <w:rsid w:val="002137A0"/>
    <w:rsid w:val="00225A31"/>
    <w:rsid w:val="00236750"/>
    <w:rsid w:val="00241325"/>
    <w:rsid w:val="00250F58"/>
    <w:rsid w:val="00254B4F"/>
    <w:rsid w:val="00260842"/>
    <w:rsid w:val="00261704"/>
    <w:rsid w:val="00261C9F"/>
    <w:rsid w:val="002B0636"/>
    <w:rsid w:val="002F6A9C"/>
    <w:rsid w:val="003160F9"/>
    <w:rsid w:val="0032321E"/>
    <w:rsid w:val="00332E4B"/>
    <w:rsid w:val="00342BC4"/>
    <w:rsid w:val="00346B49"/>
    <w:rsid w:val="003508EB"/>
    <w:rsid w:val="003520B9"/>
    <w:rsid w:val="0036663B"/>
    <w:rsid w:val="00374552"/>
    <w:rsid w:val="003A2270"/>
    <w:rsid w:val="003B4F95"/>
    <w:rsid w:val="003C2EDC"/>
    <w:rsid w:val="003C30FE"/>
    <w:rsid w:val="003E3765"/>
    <w:rsid w:val="003E4C6F"/>
    <w:rsid w:val="003F4C4E"/>
    <w:rsid w:val="003F7619"/>
    <w:rsid w:val="004024CC"/>
    <w:rsid w:val="0040660B"/>
    <w:rsid w:val="0041045A"/>
    <w:rsid w:val="00434D45"/>
    <w:rsid w:val="004351B3"/>
    <w:rsid w:val="00443938"/>
    <w:rsid w:val="00444312"/>
    <w:rsid w:val="004527EA"/>
    <w:rsid w:val="00464E21"/>
    <w:rsid w:val="0046704C"/>
    <w:rsid w:val="004725A4"/>
    <w:rsid w:val="00476A41"/>
    <w:rsid w:val="00492323"/>
    <w:rsid w:val="00496AA9"/>
    <w:rsid w:val="004A4FC0"/>
    <w:rsid w:val="004A5063"/>
    <w:rsid w:val="004B1934"/>
    <w:rsid w:val="004B24E2"/>
    <w:rsid w:val="004B675C"/>
    <w:rsid w:val="004C6847"/>
    <w:rsid w:val="004D48FB"/>
    <w:rsid w:val="004E43A7"/>
    <w:rsid w:val="004F6993"/>
    <w:rsid w:val="0052779F"/>
    <w:rsid w:val="00561497"/>
    <w:rsid w:val="00577FBF"/>
    <w:rsid w:val="005832AA"/>
    <w:rsid w:val="005B48F9"/>
    <w:rsid w:val="005B769F"/>
    <w:rsid w:val="005C43BE"/>
    <w:rsid w:val="005D0D1A"/>
    <w:rsid w:val="005D51F2"/>
    <w:rsid w:val="005F2172"/>
    <w:rsid w:val="0063710B"/>
    <w:rsid w:val="00643D40"/>
    <w:rsid w:val="00643DCD"/>
    <w:rsid w:val="00654BFE"/>
    <w:rsid w:val="00663B55"/>
    <w:rsid w:val="00673CB1"/>
    <w:rsid w:val="006A4DBB"/>
    <w:rsid w:val="006C05B9"/>
    <w:rsid w:val="006D2C73"/>
    <w:rsid w:val="006D4E21"/>
    <w:rsid w:val="006D4E8C"/>
    <w:rsid w:val="006E059F"/>
    <w:rsid w:val="007106BB"/>
    <w:rsid w:val="00713E7E"/>
    <w:rsid w:val="00716AA2"/>
    <w:rsid w:val="0072252E"/>
    <w:rsid w:val="00727C93"/>
    <w:rsid w:val="00734D80"/>
    <w:rsid w:val="007351D2"/>
    <w:rsid w:val="00740154"/>
    <w:rsid w:val="00742142"/>
    <w:rsid w:val="00743456"/>
    <w:rsid w:val="007449B5"/>
    <w:rsid w:val="00747FF3"/>
    <w:rsid w:val="007547CB"/>
    <w:rsid w:val="007570A7"/>
    <w:rsid w:val="007613F8"/>
    <w:rsid w:val="00777051"/>
    <w:rsid w:val="007B1C98"/>
    <w:rsid w:val="007B40BA"/>
    <w:rsid w:val="007D4626"/>
    <w:rsid w:val="007D6967"/>
    <w:rsid w:val="007E4793"/>
    <w:rsid w:val="007F00CC"/>
    <w:rsid w:val="007F1A64"/>
    <w:rsid w:val="00844DB9"/>
    <w:rsid w:val="00867837"/>
    <w:rsid w:val="00871B9E"/>
    <w:rsid w:val="0087359F"/>
    <w:rsid w:val="00874423"/>
    <w:rsid w:val="008765E6"/>
    <w:rsid w:val="00892B82"/>
    <w:rsid w:val="008A3D25"/>
    <w:rsid w:val="008A7494"/>
    <w:rsid w:val="008B303D"/>
    <w:rsid w:val="008D3667"/>
    <w:rsid w:val="008E4CFF"/>
    <w:rsid w:val="008F1DC7"/>
    <w:rsid w:val="00912FDE"/>
    <w:rsid w:val="00916944"/>
    <w:rsid w:val="0092294F"/>
    <w:rsid w:val="0092482B"/>
    <w:rsid w:val="009536BE"/>
    <w:rsid w:val="009712E7"/>
    <w:rsid w:val="0097177D"/>
    <w:rsid w:val="00995000"/>
    <w:rsid w:val="009B3BC7"/>
    <w:rsid w:val="009B6F78"/>
    <w:rsid w:val="009E485C"/>
    <w:rsid w:val="00A1413B"/>
    <w:rsid w:val="00A16338"/>
    <w:rsid w:val="00A21BB6"/>
    <w:rsid w:val="00A377D2"/>
    <w:rsid w:val="00A439C6"/>
    <w:rsid w:val="00A51A6D"/>
    <w:rsid w:val="00A521DB"/>
    <w:rsid w:val="00A5690D"/>
    <w:rsid w:val="00A635BC"/>
    <w:rsid w:val="00A65A69"/>
    <w:rsid w:val="00A81287"/>
    <w:rsid w:val="00A82A1F"/>
    <w:rsid w:val="00A85E54"/>
    <w:rsid w:val="00AA0263"/>
    <w:rsid w:val="00AA5DF5"/>
    <w:rsid w:val="00AB0323"/>
    <w:rsid w:val="00AB4823"/>
    <w:rsid w:val="00AB77CD"/>
    <w:rsid w:val="00AC259A"/>
    <w:rsid w:val="00AC6B99"/>
    <w:rsid w:val="00AE3D58"/>
    <w:rsid w:val="00B01F6A"/>
    <w:rsid w:val="00B04721"/>
    <w:rsid w:val="00B10395"/>
    <w:rsid w:val="00B21546"/>
    <w:rsid w:val="00B30838"/>
    <w:rsid w:val="00B46AF3"/>
    <w:rsid w:val="00B53BD3"/>
    <w:rsid w:val="00B61E40"/>
    <w:rsid w:val="00B6269C"/>
    <w:rsid w:val="00B81756"/>
    <w:rsid w:val="00B95A0E"/>
    <w:rsid w:val="00BB14E6"/>
    <w:rsid w:val="00BE577D"/>
    <w:rsid w:val="00C00682"/>
    <w:rsid w:val="00C02F95"/>
    <w:rsid w:val="00C24CE5"/>
    <w:rsid w:val="00C27CE6"/>
    <w:rsid w:val="00C3362F"/>
    <w:rsid w:val="00C57E17"/>
    <w:rsid w:val="00C63E00"/>
    <w:rsid w:val="00C87596"/>
    <w:rsid w:val="00C91D47"/>
    <w:rsid w:val="00CA04D7"/>
    <w:rsid w:val="00CA6E0F"/>
    <w:rsid w:val="00CB0A36"/>
    <w:rsid w:val="00CB1C4F"/>
    <w:rsid w:val="00CB2C1F"/>
    <w:rsid w:val="00CB3CA5"/>
    <w:rsid w:val="00CB3FE1"/>
    <w:rsid w:val="00CB577A"/>
    <w:rsid w:val="00CB70EB"/>
    <w:rsid w:val="00CD3A1D"/>
    <w:rsid w:val="00CD5F6D"/>
    <w:rsid w:val="00CF5968"/>
    <w:rsid w:val="00D077BA"/>
    <w:rsid w:val="00D20E13"/>
    <w:rsid w:val="00D232A6"/>
    <w:rsid w:val="00D27B78"/>
    <w:rsid w:val="00D27E09"/>
    <w:rsid w:val="00D40E8A"/>
    <w:rsid w:val="00D52CCF"/>
    <w:rsid w:val="00D6069A"/>
    <w:rsid w:val="00D61367"/>
    <w:rsid w:val="00D67AEE"/>
    <w:rsid w:val="00D82687"/>
    <w:rsid w:val="00DA2975"/>
    <w:rsid w:val="00DA5165"/>
    <w:rsid w:val="00DB0ECE"/>
    <w:rsid w:val="00DB43B3"/>
    <w:rsid w:val="00DD4434"/>
    <w:rsid w:val="00DE18FF"/>
    <w:rsid w:val="00DF25C0"/>
    <w:rsid w:val="00DF7582"/>
    <w:rsid w:val="00E2266D"/>
    <w:rsid w:val="00E24F78"/>
    <w:rsid w:val="00E55714"/>
    <w:rsid w:val="00E8037B"/>
    <w:rsid w:val="00E90985"/>
    <w:rsid w:val="00E9274C"/>
    <w:rsid w:val="00E94D97"/>
    <w:rsid w:val="00E95BDF"/>
    <w:rsid w:val="00EB4E22"/>
    <w:rsid w:val="00EC7378"/>
    <w:rsid w:val="00ED4B32"/>
    <w:rsid w:val="00EE0C39"/>
    <w:rsid w:val="00EE0E2F"/>
    <w:rsid w:val="00EE39E2"/>
    <w:rsid w:val="00F23B71"/>
    <w:rsid w:val="00F4194A"/>
    <w:rsid w:val="00F446D8"/>
    <w:rsid w:val="00F46A3F"/>
    <w:rsid w:val="00F472AB"/>
    <w:rsid w:val="00F60472"/>
    <w:rsid w:val="00F6193F"/>
    <w:rsid w:val="00F628AD"/>
    <w:rsid w:val="00F65201"/>
    <w:rsid w:val="00F800E7"/>
    <w:rsid w:val="00F8451B"/>
    <w:rsid w:val="00F87CA2"/>
    <w:rsid w:val="00F951D4"/>
    <w:rsid w:val="00FA3785"/>
    <w:rsid w:val="00FA5580"/>
    <w:rsid w:val="00FB0184"/>
    <w:rsid w:val="00FB703E"/>
    <w:rsid w:val="00FB783A"/>
    <w:rsid w:val="00FD023F"/>
    <w:rsid w:val="00FF4C00"/>
    <w:rsid w:val="00FF6A2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4ED89"/>
  <w15:docId w15:val="{52A77F3F-6E0F-4E97-A2F0-F25A84B0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Arial"/>
        <w:sz w:val="24"/>
        <w:szCs w:val="24"/>
        <w:lang w:val="es-CO" w:eastAsia="en-US" w:bidi="ar-SA"/>
      </w:rPr>
    </w:rPrDefault>
    <w:pPrDefault>
      <w:pPr>
        <w:spacing w:line="360" w:lineRule="auto"/>
        <w:ind w:left="993"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C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7C9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27C93"/>
  </w:style>
  <w:style w:type="paragraph" w:styleId="Piedepgina">
    <w:name w:val="footer"/>
    <w:basedOn w:val="Normal"/>
    <w:link w:val="PiedepginaCar"/>
    <w:uiPriority w:val="99"/>
    <w:unhideWhenUsed/>
    <w:rsid w:val="00727C9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27C93"/>
  </w:style>
  <w:style w:type="paragraph" w:styleId="Prrafodelista">
    <w:name w:val="List Paragraph"/>
    <w:aliases w:val="Footnote,Colorful List - Accent 11,Ha,List Paragraph1,lp1"/>
    <w:basedOn w:val="Normal"/>
    <w:link w:val="PrrafodelistaCar"/>
    <w:uiPriority w:val="34"/>
    <w:qFormat/>
    <w:rsid w:val="00A65A69"/>
    <w:pPr>
      <w:ind w:left="720"/>
      <w:contextualSpacing/>
    </w:pPr>
  </w:style>
  <w:style w:type="paragraph" w:styleId="Textodeglobo">
    <w:name w:val="Balloon Text"/>
    <w:basedOn w:val="Normal"/>
    <w:link w:val="TextodegloboCar"/>
    <w:uiPriority w:val="99"/>
    <w:semiHidden/>
    <w:unhideWhenUsed/>
    <w:rsid w:val="00B1039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395"/>
    <w:rPr>
      <w:rFonts w:ascii="Tahoma" w:hAnsi="Tahoma" w:cs="Tahoma"/>
      <w:sz w:val="16"/>
      <w:szCs w:val="16"/>
    </w:rPr>
  </w:style>
  <w:style w:type="character" w:customStyle="1" w:styleId="PrrafodelistaCar">
    <w:name w:val="Párrafo de lista Car"/>
    <w:aliases w:val="Footnote Car,Colorful List - Accent 11 Car,Ha Car,List Paragraph1 Car,lp1 Car"/>
    <w:link w:val="Prrafodelista"/>
    <w:uiPriority w:val="34"/>
    <w:locked/>
    <w:rsid w:val="00DA5165"/>
  </w:style>
  <w:style w:type="paragraph" w:styleId="Sinespaciado">
    <w:name w:val="No Spacing"/>
    <w:link w:val="SinespaciadoCar"/>
    <w:uiPriority w:val="1"/>
    <w:qFormat/>
    <w:rsid w:val="005832AA"/>
    <w:pPr>
      <w:spacing w:line="240" w:lineRule="auto"/>
      <w:ind w:left="0" w:firstLine="0"/>
    </w:pPr>
    <w:rPr>
      <w:rFonts w:ascii="Calibri" w:eastAsia="Times New Roman" w:hAnsi="Calibri" w:cs="Times New Roman"/>
      <w:sz w:val="22"/>
      <w:szCs w:val="22"/>
      <w:lang w:val="es-ES" w:eastAsia="es-ES"/>
    </w:rPr>
  </w:style>
  <w:style w:type="character" w:customStyle="1" w:styleId="SinespaciadoCar">
    <w:name w:val="Sin espaciado Car"/>
    <w:link w:val="Sinespaciado"/>
    <w:uiPriority w:val="1"/>
    <w:locked/>
    <w:rsid w:val="005832AA"/>
    <w:rPr>
      <w:rFonts w:ascii="Calibri" w:eastAsia="Times New Roman" w:hAnsi="Calibri" w:cs="Times New Roman"/>
      <w:sz w:val="22"/>
      <w:szCs w:val="22"/>
      <w:lang w:val="es-ES"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texto de nota al p"/>
    <w:basedOn w:val="Normal"/>
    <w:link w:val="TextonotapieCar"/>
    <w:uiPriority w:val="99"/>
    <w:unhideWhenUsed/>
    <w:qFormat/>
    <w:rsid w:val="00654BFE"/>
    <w:pPr>
      <w:spacing w:line="240" w:lineRule="auto"/>
      <w:ind w:left="0" w:firstLine="0"/>
    </w:pPr>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rsid w:val="00654BFE"/>
    <w:rPr>
      <w:rFonts w:ascii="Calibri" w:eastAsia="Calibri" w:hAnsi="Calibri" w:cs="Times New Roman"/>
      <w:sz w:val="20"/>
      <w:szCs w:val="20"/>
    </w:rPr>
  </w:style>
  <w:style w:type="character" w:styleId="Refdenotaalpie">
    <w:name w:val="footnote reference"/>
    <w:aliases w:val="Footnotes refss,Texto de nota al pie,referencia nota al pie,Ref. de nota al pie 2,Fago Fußnotenzeichen,Appel note de bas de page,Texto nota pie Car2,Footnote Text Char Char Char Char Char Car1,Footnote Text Char Char Char Char Car1,f"/>
    <w:uiPriority w:val="99"/>
    <w:unhideWhenUsed/>
    <w:qFormat/>
    <w:rsid w:val="00654BFE"/>
    <w:rPr>
      <w:vertAlign w:val="superscript"/>
    </w:rPr>
  </w:style>
  <w:style w:type="paragraph" w:customStyle="1" w:styleId="postexcerpt">
    <w:name w:val="post_excerpt"/>
    <w:basedOn w:val="Normal"/>
    <w:rsid w:val="0014741D"/>
    <w:pPr>
      <w:spacing w:before="100" w:beforeAutospacing="1" w:after="100" w:afterAutospacing="1" w:line="240" w:lineRule="auto"/>
      <w:ind w:left="0" w:firstLine="0"/>
    </w:pPr>
    <w:rPr>
      <w:rFonts w:ascii="Times New Roman" w:eastAsia="Times New Roman" w:hAnsi="Times New Roman" w:cs="Times New Roman"/>
      <w:lang w:eastAsia="es-CO"/>
    </w:rPr>
  </w:style>
  <w:style w:type="paragraph" w:styleId="NormalWeb">
    <w:name w:val="Normal (Web)"/>
    <w:basedOn w:val="Normal"/>
    <w:uiPriority w:val="99"/>
    <w:semiHidden/>
    <w:unhideWhenUsed/>
    <w:rsid w:val="0014741D"/>
    <w:pPr>
      <w:spacing w:before="100" w:beforeAutospacing="1" w:after="100" w:afterAutospacing="1" w:line="240" w:lineRule="auto"/>
      <w:ind w:left="0" w:firstLine="0"/>
    </w:pPr>
    <w:rPr>
      <w:rFonts w:ascii="Times New Roman" w:eastAsia="Times New Roman" w:hAnsi="Times New Roman" w:cs="Times New Roman"/>
      <w:lang w:eastAsia="es-CO"/>
    </w:rPr>
  </w:style>
  <w:style w:type="character" w:styleId="Hipervnculo">
    <w:name w:val="Hyperlink"/>
    <w:basedOn w:val="Fuentedeprrafopredeter"/>
    <w:uiPriority w:val="99"/>
    <w:semiHidden/>
    <w:unhideWhenUsed/>
    <w:rsid w:val="00CF5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s://www.icbf.gov.co/portafolio-de-servicios-icbf/centro-de-desarrollo-infant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7E6D-CAD4-4E97-ABB5-7B00EDFB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4678</Words>
  <Characters>25734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L.Patty Ech.Granada</dc:creator>
  <cp:lastModifiedBy>Henry Lora Rodriguez</cp:lastModifiedBy>
  <cp:revision>10</cp:revision>
  <cp:lastPrinted>2019-12-09T13:46:00Z</cp:lastPrinted>
  <dcterms:created xsi:type="dcterms:W3CDTF">2019-12-09T13:44:00Z</dcterms:created>
  <dcterms:modified xsi:type="dcterms:W3CDTF">2020-01-24T19:36:00Z</dcterms:modified>
</cp:coreProperties>
</file>