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F0298" w14:textId="77777777" w:rsidR="001A05D1" w:rsidRPr="001A05D1" w:rsidRDefault="001A05D1" w:rsidP="001A05D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1A05D1">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636C25" w14:textId="77777777" w:rsidR="001A05D1" w:rsidRDefault="001A05D1" w:rsidP="001A05D1">
      <w:pPr>
        <w:spacing w:after="0" w:line="240" w:lineRule="auto"/>
        <w:jc w:val="both"/>
        <w:rPr>
          <w:rFonts w:ascii="Arial" w:eastAsia="Times New Roman" w:hAnsi="Arial" w:cs="Arial"/>
          <w:sz w:val="20"/>
          <w:szCs w:val="20"/>
          <w:lang w:val="es-419" w:eastAsia="es-ES"/>
        </w:rPr>
      </w:pPr>
    </w:p>
    <w:p w14:paraId="116B1207" w14:textId="77777777" w:rsidR="001A05D1" w:rsidRPr="001A05D1" w:rsidRDefault="001A05D1" w:rsidP="001A05D1">
      <w:pPr>
        <w:spacing w:after="0" w:line="240" w:lineRule="auto"/>
        <w:jc w:val="both"/>
        <w:rPr>
          <w:rFonts w:ascii="Arial" w:eastAsia="Times New Roman" w:hAnsi="Arial" w:cs="Arial"/>
          <w:sz w:val="20"/>
          <w:szCs w:val="20"/>
          <w:lang w:val="es-419" w:eastAsia="es-ES"/>
        </w:rPr>
      </w:pPr>
      <w:r w:rsidRPr="001A05D1">
        <w:rPr>
          <w:rFonts w:ascii="Arial" w:eastAsia="Times New Roman" w:hAnsi="Arial" w:cs="Arial"/>
          <w:sz w:val="20"/>
          <w:szCs w:val="20"/>
          <w:lang w:val="es-419" w:eastAsia="es-ES"/>
        </w:rPr>
        <w:t>Providencia:</w:t>
      </w:r>
      <w:r w:rsidRPr="001A05D1">
        <w:rPr>
          <w:rFonts w:ascii="Arial" w:eastAsia="Times New Roman" w:hAnsi="Arial" w:cs="Arial"/>
          <w:sz w:val="20"/>
          <w:szCs w:val="20"/>
          <w:lang w:val="es-419" w:eastAsia="es-ES"/>
        </w:rPr>
        <w:tab/>
      </w:r>
      <w:r w:rsidRPr="001A05D1">
        <w:rPr>
          <w:rFonts w:ascii="Arial" w:eastAsia="Times New Roman" w:hAnsi="Arial" w:cs="Arial"/>
          <w:sz w:val="20"/>
          <w:szCs w:val="20"/>
          <w:lang w:val="es-419" w:eastAsia="es-ES"/>
        </w:rPr>
        <w:tab/>
        <w:t>Sentencia del 23 de enero de 2019</w:t>
      </w:r>
    </w:p>
    <w:p w14:paraId="539F5EEC" w14:textId="77777777" w:rsidR="001A05D1" w:rsidRPr="001A05D1" w:rsidRDefault="001A05D1" w:rsidP="001A05D1">
      <w:pPr>
        <w:spacing w:after="0" w:line="240" w:lineRule="auto"/>
        <w:jc w:val="both"/>
        <w:rPr>
          <w:rFonts w:ascii="Arial" w:eastAsia="Times New Roman" w:hAnsi="Arial" w:cs="Arial"/>
          <w:sz w:val="20"/>
          <w:szCs w:val="20"/>
          <w:lang w:val="es-419" w:eastAsia="es-ES"/>
        </w:rPr>
      </w:pPr>
      <w:r w:rsidRPr="001A05D1">
        <w:rPr>
          <w:rFonts w:ascii="Arial" w:eastAsia="Times New Roman" w:hAnsi="Arial" w:cs="Arial"/>
          <w:sz w:val="20"/>
          <w:szCs w:val="20"/>
          <w:lang w:val="es-419" w:eastAsia="es-ES"/>
        </w:rPr>
        <w:t>Radicación No.:</w:t>
      </w:r>
      <w:r w:rsidRPr="001A05D1">
        <w:rPr>
          <w:rFonts w:ascii="Arial" w:eastAsia="Times New Roman" w:hAnsi="Arial" w:cs="Arial"/>
          <w:sz w:val="20"/>
          <w:szCs w:val="20"/>
          <w:lang w:val="es-419" w:eastAsia="es-ES"/>
        </w:rPr>
        <w:tab/>
      </w:r>
      <w:r w:rsidRPr="001A05D1">
        <w:rPr>
          <w:rFonts w:ascii="Arial" w:eastAsia="Times New Roman" w:hAnsi="Arial" w:cs="Arial"/>
          <w:sz w:val="20"/>
          <w:szCs w:val="20"/>
          <w:lang w:val="es-419" w:eastAsia="es-ES"/>
        </w:rPr>
        <w:tab/>
        <w:t>66001-31-05-002-2018-00673-00</w:t>
      </w:r>
    </w:p>
    <w:p w14:paraId="24096F69" w14:textId="77777777" w:rsidR="001A05D1" w:rsidRPr="001A05D1" w:rsidRDefault="001A05D1" w:rsidP="001A05D1">
      <w:pPr>
        <w:spacing w:after="0" w:line="240" w:lineRule="auto"/>
        <w:jc w:val="both"/>
        <w:rPr>
          <w:rFonts w:ascii="Arial" w:eastAsia="Times New Roman" w:hAnsi="Arial" w:cs="Arial"/>
          <w:sz w:val="20"/>
          <w:szCs w:val="20"/>
          <w:lang w:val="es-419" w:eastAsia="es-ES"/>
        </w:rPr>
      </w:pPr>
      <w:r w:rsidRPr="001A05D1">
        <w:rPr>
          <w:rFonts w:ascii="Arial" w:eastAsia="Times New Roman" w:hAnsi="Arial" w:cs="Arial"/>
          <w:sz w:val="20"/>
          <w:szCs w:val="20"/>
          <w:lang w:val="es-419" w:eastAsia="es-ES"/>
        </w:rPr>
        <w:t>Proceso:</w:t>
      </w:r>
      <w:r w:rsidRPr="001A05D1">
        <w:rPr>
          <w:rFonts w:ascii="Arial" w:eastAsia="Times New Roman" w:hAnsi="Arial" w:cs="Arial"/>
          <w:sz w:val="20"/>
          <w:szCs w:val="20"/>
          <w:lang w:val="es-419" w:eastAsia="es-ES"/>
        </w:rPr>
        <w:tab/>
      </w:r>
      <w:r w:rsidRPr="001A05D1">
        <w:rPr>
          <w:rFonts w:ascii="Arial" w:eastAsia="Times New Roman" w:hAnsi="Arial" w:cs="Arial"/>
          <w:sz w:val="20"/>
          <w:szCs w:val="20"/>
          <w:lang w:val="es-419" w:eastAsia="es-ES"/>
        </w:rPr>
        <w:tab/>
        <w:t xml:space="preserve">Acción de tutela </w:t>
      </w:r>
    </w:p>
    <w:p w14:paraId="1903C34C" w14:textId="77777777" w:rsidR="001A05D1" w:rsidRPr="001A05D1" w:rsidRDefault="001A05D1" w:rsidP="001A05D1">
      <w:pPr>
        <w:spacing w:after="0" w:line="240" w:lineRule="auto"/>
        <w:jc w:val="both"/>
        <w:rPr>
          <w:rFonts w:ascii="Arial" w:eastAsia="Times New Roman" w:hAnsi="Arial" w:cs="Arial"/>
          <w:sz w:val="20"/>
          <w:szCs w:val="20"/>
          <w:lang w:val="es-419" w:eastAsia="es-ES"/>
        </w:rPr>
      </w:pPr>
      <w:r w:rsidRPr="001A05D1">
        <w:rPr>
          <w:rFonts w:ascii="Arial" w:eastAsia="Times New Roman" w:hAnsi="Arial" w:cs="Arial"/>
          <w:sz w:val="20"/>
          <w:szCs w:val="20"/>
          <w:lang w:val="es-419" w:eastAsia="es-ES"/>
        </w:rPr>
        <w:t>Accionante:</w:t>
      </w:r>
      <w:r w:rsidRPr="001A05D1">
        <w:rPr>
          <w:rFonts w:ascii="Arial" w:eastAsia="Times New Roman" w:hAnsi="Arial" w:cs="Arial"/>
          <w:sz w:val="20"/>
          <w:szCs w:val="20"/>
          <w:lang w:val="es-419" w:eastAsia="es-ES"/>
        </w:rPr>
        <w:tab/>
      </w:r>
      <w:r w:rsidRPr="001A05D1">
        <w:rPr>
          <w:rFonts w:ascii="Arial" w:eastAsia="Times New Roman" w:hAnsi="Arial" w:cs="Arial"/>
          <w:sz w:val="20"/>
          <w:szCs w:val="20"/>
          <w:lang w:val="es-419" w:eastAsia="es-ES"/>
        </w:rPr>
        <w:tab/>
        <w:t xml:space="preserve">Rubén Bedoya Zapata  </w:t>
      </w:r>
    </w:p>
    <w:p w14:paraId="4067FE45" w14:textId="77777777" w:rsidR="001A05D1" w:rsidRPr="001A05D1" w:rsidRDefault="001A05D1" w:rsidP="001A05D1">
      <w:pPr>
        <w:spacing w:after="0" w:line="240" w:lineRule="auto"/>
        <w:jc w:val="both"/>
        <w:rPr>
          <w:rFonts w:ascii="Arial" w:eastAsia="Times New Roman" w:hAnsi="Arial" w:cs="Arial"/>
          <w:sz w:val="20"/>
          <w:szCs w:val="20"/>
          <w:lang w:val="es-419" w:eastAsia="es-ES"/>
        </w:rPr>
      </w:pPr>
      <w:bookmarkStart w:id="0" w:name="OLE_LINK1"/>
      <w:r w:rsidRPr="001A05D1">
        <w:rPr>
          <w:rFonts w:ascii="Arial" w:eastAsia="Times New Roman" w:hAnsi="Arial" w:cs="Arial"/>
          <w:sz w:val="20"/>
          <w:szCs w:val="20"/>
          <w:lang w:val="es-419" w:eastAsia="es-ES"/>
        </w:rPr>
        <w:t>Accionado:</w:t>
      </w:r>
      <w:r w:rsidRPr="001A05D1">
        <w:rPr>
          <w:rFonts w:ascii="Arial" w:eastAsia="Times New Roman" w:hAnsi="Arial" w:cs="Arial"/>
          <w:sz w:val="20"/>
          <w:szCs w:val="20"/>
          <w:lang w:val="es-419" w:eastAsia="es-ES"/>
        </w:rPr>
        <w:tab/>
      </w:r>
      <w:bookmarkEnd w:id="0"/>
      <w:r w:rsidRPr="001A05D1">
        <w:rPr>
          <w:rFonts w:ascii="Arial" w:eastAsia="Times New Roman" w:hAnsi="Arial" w:cs="Arial"/>
          <w:sz w:val="20"/>
          <w:szCs w:val="20"/>
          <w:lang w:val="es-419" w:eastAsia="es-ES"/>
        </w:rPr>
        <w:t xml:space="preserve">  </w:t>
      </w:r>
      <w:r w:rsidRPr="001A05D1">
        <w:rPr>
          <w:rFonts w:ascii="Arial" w:eastAsia="Times New Roman" w:hAnsi="Arial" w:cs="Arial"/>
          <w:sz w:val="20"/>
          <w:szCs w:val="20"/>
          <w:lang w:val="es-419" w:eastAsia="es-ES"/>
        </w:rPr>
        <w:tab/>
        <w:t>Colpensiones y Medimas eps</w:t>
      </w:r>
    </w:p>
    <w:p w14:paraId="709277BA" w14:textId="77777777" w:rsidR="001A05D1" w:rsidRPr="001A05D1" w:rsidRDefault="001A05D1" w:rsidP="001A05D1">
      <w:pPr>
        <w:spacing w:after="0" w:line="240" w:lineRule="auto"/>
        <w:jc w:val="both"/>
        <w:rPr>
          <w:rFonts w:ascii="Arial" w:eastAsia="Times New Roman" w:hAnsi="Arial" w:cs="Arial"/>
          <w:sz w:val="20"/>
          <w:szCs w:val="20"/>
          <w:lang w:val="es-419" w:eastAsia="es-ES"/>
        </w:rPr>
      </w:pPr>
      <w:r w:rsidRPr="001A05D1">
        <w:rPr>
          <w:rFonts w:ascii="Arial" w:eastAsia="Times New Roman" w:hAnsi="Arial" w:cs="Arial"/>
          <w:sz w:val="20"/>
          <w:szCs w:val="20"/>
          <w:lang w:val="es-419" w:eastAsia="es-ES"/>
        </w:rPr>
        <w:t xml:space="preserve">Juzgado de origen: </w:t>
      </w:r>
      <w:r w:rsidRPr="001A05D1">
        <w:rPr>
          <w:rFonts w:ascii="Arial" w:eastAsia="Times New Roman" w:hAnsi="Arial" w:cs="Arial"/>
          <w:sz w:val="20"/>
          <w:szCs w:val="20"/>
          <w:lang w:val="es-419" w:eastAsia="es-ES"/>
        </w:rPr>
        <w:tab/>
        <w:t>Segundo Laboral del Circuito de Pereira</w:t>
      </w:r>
    </w:p>
    <w:p w14:paraId="3E081288" w14:textId="77777777" w:rsidR="001A05D1" w:rsidRPr="001A05D1" w:rsidRDefault="001A05D1" w:rsidP="001A05D1">
      <w:pPr>
        <w:spacing w:after="0" w:line="240" w:lineRule="auto"/>
        <w:jc w:val="both"/>
        <w:rPr>
          <w:rFonts w:ascii="Arial" w:eastAsia="Times New Roman" w:hAnsi="Arial" w:cs="Arial"/>
          <w:sz w:val="20"/>
          <w:szCs w:val="20"/>
          <w:lang w:val="es-419" w:eastAsia="es-ES"/>
        </w:rPr>
      </w:pPr>
      <w:r w:rsidRPr="001A05D1">
        <w:rPr>
          <w:rFonts w:ascii="Arial" w:eastAsia="Times New Roman" w:hAnsi="Arial" w:cs="Arial"/>
          <w:sz w:val="20"/>
          <w:szCs w:val="20"/>
          <w:lang w:val="es-419" w:eastAsia="es-ES"/>
        </w:rPr>
        <w:t>Magistradas ponentes:</w:t>
      </w:r>
      <w:r w:rsidRPr="001A05D1">
        <w:rPr>
          <w:rFonts w:ascii="Arial" w:eastAsia="Times New Roman" w:hAnsi="Arial" w:cs="Arial"/>
          <w:sz w:val="20"/>
          <w:szCs w:val="20"/>
          <w:lang w:val="es-419" w:eastAsia="es-ES"/>
        </w:rPr>
        <w:tab/>
        <w:t>Dra. Ana Lucía Caicedo Calderón</w:t>
      </w:r>
    </w:p>
    <w:p w14:paraId="56BBBDE7" w14:textId="17E4E42C" w:rsidR="001A05D1" w:rsidRDefault="001A05D1" w:rsidP="001A05D1">
      <w:pPr>
        <w:spacing w:after="0" w:line="240" w:lineRule="auto"/>
        <w:jc w:val="both"/>
        <w:rPr>
          <w:rFonts w:ascii="Arial" w:eastAsia="Times New Roman" w:hAnsi="Arial" w:cs="Arial"/>
          <w:sz w:val="20"/>
          <w:szCs w:val="20"/>
          <w:lang w:val="es-419" w:eastAsia="es-ES"/>
        </w:rPr>
      </w:pPr>
      <w:r w:rsidRPr="001A05D1">
        <w:rPr>
          <w:rFonts w:ascii="Arial" w:eastAsia="Times New Roman" w:hAnsi="Arial" w:cs="Arial"/>
          <w:sz w:val="20"/>
          <w:szCs w:val="20"/>
          <w:lang w:val="es-419" w:eastAsia="es-ES"/>
        </w:rPr>
        <w:tab/>
      </w:r>
      <w:r w:rsidRPr="001A05D1">
        <w:rPr>
          <w:rFonts w:ascii="Arial" w:eastAsia="Times New Roman" w:hAnsi="Arial" w:cs="Arial"/>
          <w:sz w:val="20"/>
          <w:szCs w:val="20"/>
          <w:lang w:val="es-419" w:eastAsia="es-ES"/>
        </w:rPr>
        <w:tab/>
      </w:r>
      <w:r w:rsidRPr="001A05D1">
        <w:rPr>
          <w:rFonts w:ascii="Arial" w:eastAsia="Times New Roman" w:hAnsi="Arial" w:cs="Arial"/>
          <w:sz w:val="20"/>
          <w:szCs w:val="20"/>
          <w:lang w:val="es-419" w:eastAsia="es-ES"/>
        </w:rPr>
        <w:tab/>
        <w:t>Dra.</w:t>
      </w:r>
      <w:r>
        <w:rPr>
          <w:rFonts w:ascii="Arial" w:eastAsia="Times New Roman" w:hAnsi="Arial" w:cs="Arial"/>
          <w:sz w:val="20"/>
          <w:szCs w:val="20"/>
          <w:lang w:val="es-419" w:eastAsia="es-ES"/>
        </w:rPr>
        <w:t xml:space="preserve"> Olga Lucía Hoyos Sepúlveda</w:t>
      </w:r>
    </w:p>
    <w:p w14:paraId="431234BD" w14:textId="77777777" w:rsidR="001A05D1" w:rsidRPr="001A05D1" w:rsidRDefault="001A05D1" w:rsidP="001A05D1">
      <w:pPr>
        <w:spacing w:after="0" w:line="240" w:lineRule="auto"/>
        <w:jc w:val="both"/>
        <w:rPr>
          <w:rFonts w:ascii="Arial" w:eastAsia="Times New Roman" w:hAnsi="Arial" w:cs="Arial"/>
          <w:sz w:val="20"/>
          <w:szCs w:val="20"/>
          <w:lang w:val="es-419" w:eastAsia="es-ES"/>
        </w:rPr>
      </w:pPr>
    </w:p>
    <w:p w14:paraId="183882A3" w14:textId="35097966" w:rsidR="001A05D1" w:rsidRPr="00B30EFC" w:rsidRDefault="001A05D1" w:rsidP="001A05D1">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331D83">
        <w:rPr>
          <w:rFonts w:ascii="Arial" w:hAnsi="Arial" w:cs="Arial"/>
          <w:b/>
          <w:bCs/>
          <w:iCs/>
          <w:sz w:val="20"/>
          <w:szCs w:val="20"/>
          <w:lang w:val="es-CO" w:eastAsia="fr-FR"/>
        </w:rPr>
        <w:t xml:space="preserve">SEGURIDAD SOCIAL / INCAPACIDADES </w:t>
      </w:r>
      <w:r w:rsidR="0084138D">
        <w:rPr>
          <w:rFonts w:ascii="Arial" w:hAnsi="Arial" w:cs="Arial"/>
          <w:b/>
          <w:bCs/>
          <w:iCs/>
          <w:sz w:val="20"/>
          <w:szCs w:val="20"/>
          <w:lang w:val="es-CO" w:eastAsia="fr-FR"/>
        </w:rPr>
        <w:t>LABORALES /</w:t>
      </w:r>
      <w:r w:rsidR="00331D83">
        <w:rPr>
          <w:rFonts w:ascii="Arial" w:hAnsi="Arial" w:cs="Arial"/>
          <w:b/>
          <w:bCs/>
          <w:iCs/>
          <w:sz w:val="20"/>
          <w:szCs w:val="20"/>
          <w:lang w:val="es-CO" w:eastAsia="fr-FR"/>
        </w:rPr>
        <w:t xml:space="preserve"> PROCEDENCIA EXCEPCIONAL DE LA TUTELA PARA ORDENAR</w:t>
      </w:r>
      <w:r w:rsidR="0084138D">
        <w:rPr>
          <w:rFonts w:ascii="Arial" w:hAnsi="Arial" w:cs="Arial"/>
          <w:b/>
          <w:bCs/>
          <w:iCs/>
          <w:sz w:val="20"/>
          <w:szCs w:val="20"/>
          <w:lang w:val="es-CO" w:eastAsia="fr-FR"/>
        </w:rPr>
        <w:t xml:space="preserve"> S</w:t>
      </w:r>
      <w:bookmarkStart w:id="1" w:name="_GoBack"/>
      <w:bookmarkEnd w:id="1"/>
      <w:r w:rsidR="0084138D">
        <w:rPr>
          <w:rFonts w:ascii="Arial" w:hAnsi="Arial" w:cs="Arial"/>
          <w:b/>
          <w:bCs/>
          <w:iCs/>
          <w:sz w:val="20"/>
          <w:szCs w:val="20"/>
          <w:lang w:val="es-CO" w:eastAsia="fr-FR"/>
        </w:rPr>
        <w:t>U PAGO.</w:t>
      </w:r>
    </w:p>
    <w:p w14:paraId="4AF86DB9" w14:textId="77777777" w:rsidR="001A05D1" w:rsidRDefault="001A05D1" w:rsidP="001A05D1">
      <w:pPr>
        <w:spacing w:after="0" w:line="240" w:lineRule="auto"/>
        <w:jc w:val="both"/>
        <w:rPr>
          <w:rFonts w:ascii="Arial" w:eastAsia="Times New Roman" w:hAnsi="Arial" w:cs="Arial"/>
          <w:sz w:val="20"/>
          <w:szCs w:val="20"/>
          <w:lang w:val="es-419" w:eastAsia="es-ES"/>
        </w:rPr>
      </w:pPr>
    </w:p>
    <w:p w14:paraId="54B977FC" w14:textId="77777777" w:rsidR="00CF45AD" w:rsidRPr="00CF45AD" w:rsidRDefault="00CF45AD" w:rsidP="00CF45AD">
      <w:pPr>
        <w:spacing w:after="0" w:line="240" w:lineRule="auto"/>
        <w:jc w:val="both"/>
        <w:rPr>
          <w:rFonts w:ascii="Arial" w:eastAsia="Times New Roman" w:hAnsi="Arial" w:cs="Arial"/>
          <w:sz w:val="20"/>
          <w:szCs w:val="20"/>
          <w:lang w:val="es-419" w:eastAsia="es-ES"/>
        </w:rPr>
      </w:pPr>
      <w:r w:rsidRPr="00CF45AD">
        <w:rPr>
          <w:rFonts w:ascii="Arial" w:eastAsia="Times New Roman" w:hAnsi="Arial" w:cs="Arial"/>
          <w:sz w:val="20"/>
          <w:szCs w:val="20"/>
          <w:lang w:val="es-419" w:eastAsia="es-ES"/>
        </w:rPr>
        <w:t>La Honorable Corte Constitucional ha reiterado que la acción de tutela es procedente para obtener el pago de incapacidades laborales, en razón a que el dinero que se reconoce como auxilio sustituye al salario durante el periodo en el cual el trabajador se encuentre incapacitado, lo que le permite tener una recuperación satisfactoria pues no debe preocuparse por conseguir los ingresos económicos necesarios para su sostenimiento personal y el de su núcleo familiar. En la sentencia T – 008 de 2018 la Corte Constitucional se ha referido al respecto indicando lo siguiente:</w:t>
      </w:r>
    </w:p>
    <w:p w14:paraId="38093816" w14:textId="77777777" w:rsidR="00CF45AD" w:rsidRDefault="00CF45AD" w:rsidP="001A05D1">
      <w:pPr>
        <w:spacing w:after="0" w:line="240" w:lineRule="auto"/>
        <w:jc w:val="both"/>
        <w:rPr>
          <w:rFonts w:ascii="Arial" w:eastAsia="Times New Roman" w:hAnsi="Arial" w:cs="Arial"/>
          <w:sz w:val="20"/>
          <w:szCs w:val="20"/>
          <w:lang w:val="es-419" w:eastAsia="es-ES"/>
        </w:rPr>
      </w:pPr>
    </w:p>
    <w:p w14:paraId="76E37D8C" w14:textId="10546617" w:rsidR="00D75043" w:rsidRPr="001A05D1" w:rsidRDefault="00D75043" w:rsidP="001A05D1">
      <w:pPr>
        <w:spacing w:after="0" w:line="240" w:lineRule="auto"/>
        <w:jc w:val="both"/>
        <w:rPr>
          <w:rFonts w:ascii="Arial" w:eastAsia="Times New Roman" w:hAnsi="Arial" w:cs="Arial"/>
          <w:sz w:val="20"/>
          <w:szCs w:val="20"/>
          <w:lang w:val="es-419" w:eastAsia="es-ES"/>
        </w:rPr>
      </w:pPr>
      <w:r w:rsidRPr="00D75043">
        <w:rPr>
          <w:rFonts w:ascii="Arial" w:eastAsia="Times New Roman" w:hAnsi="Arial" w:cs="Arial"/>
          <w:sz w:val="20"/>
          <w:szCs w:val="20"/>
          <w:lang w:val="es-419" w:eastAsia="es-ES"/>
        </w:rPr>
        <w:t>“El mecanismo idóneo para solucionar las controversias sobre el reconocimiento y pago de incapacidades que puedan presentarse entre un afiliado y las entidades del Sistema de Seguridad Social Integral o su empleador, corresponde a la justicia ordinaria. Sin embargo, cuando el pago de incapacidades laborales constituye el único medio para la satisfacción de necesidades básicas, la acción de tutela también se convierte en mecanismo idóneo para la protección del derecho fundamental al mínimo vital. En síntesis, la Corte Constitucional ha reconocido que la interposición de acciones de tutela para solicitar el pago de incapacidades laborales es procedente, aun cuando no se han agotado los medios ordinarios de defensa, cuando de la satisfacción de tal pretensión dependa la garantía del derecho fundamental al mínimo vital.”</w:t>
      </w:r>
    </w:p>
    <w:p w14:paraId="257BDC90" w14:textId="77777777" w:rsidR="001A05D1" w:rsidRPr="001A05D1" w:rsidRDefault="001A05D1" w:rsidP="001A05D1">
      <w:pPr>
        <w:spacing w:after="0" w:line="240" w:lineRule="auto"/>
        <w:jc w:val="both"/>
        <w:rPr>
          <w:rFonts w:ascii="Arial" w:eastAsia="Times New Roman" w:hAnsi="Arial" w:cs="Arial"/>
          <w:sz w:val="20"/>
          <w:szCs w:val="20"/>
          <w:lang w:val="es-419" w:eastAsia="es-ES"/>
        </w:rPr>
      </w:pPr>
    </w:p>
    <w:p w14:paraId="1BC93FEE" w14:textId="77777777" w:rsidR="001A05D1" w:rsidRPr="001A05D1" w:rsidRDefault="001A05D1" w:rsidP="001A05D1">
      <w:pPr>
        <w:spacing w:after="0" w:line="240" w:lineRule="auto"/>
        <w:jc w:val="both"/>
        <w:rPr>
          <w:rFonts w:ascii="Arial" w:eastAsia="Times New Roman" w:hAnsi="Arial" w:cs="Arial"/>
          <w:sz w:val="20"/>
          <w:szCs w:val="20"/>
          <w:lang w:val="es-419" w:eastAsia="es-ES"/>
        </w:rPr>
      </w:pPr>
    </w:p>
    <w:p w14:paraId="12A6491B" w14:textId="77777777" w:rsidR="001A05D1" w:rsidRPr="001A05D1" w:rsidRDefault="001A05D1" w:rsidP="001A05D1">
      <w:pPr>
        <w:spacing w:after="0" w:line="240" w:lineRule="auto"/>
        <w:jc w:val="both"/>
        <w:rPr>
          <w:rFonts w:ascii="Arial" w:eastAsia="Times New Roman" w:hAnsi="Arial" w:cs="Arial"/>
          <w:sz w:val="20"/>
          <w:szCs w:val="20"/>
          <w:lang w:val="es-419" w:eastAsia="es-ES"/>
        </w:rPr>
      </w:pPr>
    </w:p>
    <w:p w14:paraId="67F5FC79" w14:textId="77777777" w:rsidR="00C73708" w:rsidRPr="00414757" w:rsidRDefault="00C73708" w:rsidP="008E2D4D">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TRIBUNAL SUPERIOR DEL DISTRITO JUDICIAL DE PEREIRA</w:t>
      </w:r>
    </w:p>
    <w:p w14:paraId="62E3A88A" w14:textId="1E5BC11F" w:rsidR="00C73708" w:rsidRPr="00414757" w:rsidRDefault="00C73708" w:rsidP="008E2D4D">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SALA</w:t>
      </w:r>
      <w:r w:rsidR="00775C5D" w:rsidRPr="00414757">
        <w:rPr>
          <w:rFonts w:ascii="Tahoma" w:hAnsi="Tahoma" w:cs="Tahoma"/>
          <w:b/>
          <w:bCs/>
          <w:sz w:val="24"/>
          <w:szCs w:val="24"/>
        </w:rPr>
        <w:t xml:space="preserve"> DE DECISIÓN</w:t>
      </w:r>
      <w:r w:rsidRPr="00414757">
        <w:rPr>
          <w:rFonts w:ascii="Tahoma" w:hAnsi="Tahoma" w:cs="Tahoma"/>
          <w:b/>
          <w:bCs/>
          <w:sz w:val="24"/>
          <w:szCs w:val="24"/>
        </w:rPr>
        <w:t xml:space="preserve"> LABORAL</w:t>
      </w:r>
      <w:r w:rsidR="00775C5D" w:rsidRPr="00414757">
        <w:rPr>
          <w:rFonts w:ascii="Tahoma" w:hAnsi="Tahoma" w:cs="Tahoma"/>
          <w:b/>
          <w:bCs/>
          <w:sz w:val="24"/>
          <w:szCs w:val="24"/>
        </w:rPr>
        <w:t xml:space="preserve"> No. 1</w:t>
      </w:r>
    </w:p>
    <w:p w14:paraId="52C59644" w14:textId="29853E7F" w:rsidR="00C73708" w:rsidRPr="00414757" w:rsidRDefault="00C73708" w:rsidP="008E2D4D">
      <w:pPr>
        <w:pStyle w:val="Sinespaciado"/>
        <w:rPr>
          <w:sz w:val="24"/>
          <w:szCs w:val="24"/>
        </w:rPr>
      </w:pPr>
    </w:p>
    <w:p w14:paraId="63C5F473" w14:textId="77777777" w:rsidR="00A47B72" w:rsidRDefault="00A47B72" w:rsidP="00A47B72">
      <w:pPr>
        <w:spacing w:after="0"/>
        <w:jc w:val="center"/>
        <w:rPr>
          <w:rFonts w:ascii="Tahoma" w:hAnsi="Tahoma" w:cs="Tahoma"/>
          <w:b/>
          <w:bCs/>
        </w:rPr>
      </w:pPr>
      <w:r w:rsidRPr="00CE207C">
        <w:rPr>
          <w:rFonts w:ascii="Tahoma" w:hAnsi="Tahoma" w:cs="Tahoma"/>
          <w:bCs/>
        </w:rPr>
        <w:t>Magistrada</w:t>
      </w:r>
      <w:r>
        <w:rPr>
          <w:rFonts w:ascii="Tahoma" w:hAnsi="Tahoma" w:cs="Tahoma"/>
          <w:bCs/>
        </w:rPr>
        <w:t>s</w:t>
      </w:r>
      <w:r w:rsidRPr="00CE207C">
        <w:rPr>
          <w:rFonts w:ascii="Tahoma" w:hAnsi="Tahoma" w:cs="Tahoma"/>
          <w:bCs/>
        </w:rPr>
        <w:t xml:space="preserve"> Ponente</w:t>
      </w:r>
      <w:r>
        <w:rPr>
          <w:rFonts w:ascii="Tahoma" w:hAnsi="Tahoma" w:cs="Tahoma"/>
          <w:bCs/>
        </w:rPr>
        <w:t>s</w:t>
      </w:r>
      <w:r w:rsidRPr="00CE207C">
        <w:rPr>
          <w:rFonts w:ascii="Tahoma" w:hAnsi="Tahoma" w:cs="Tahoma"/>
          <w:bCs/>
        </w:rPr>
        <w:t>:</w:t>
      </w:r>
      <w:r w:rsidRPr="00CE207C">
        <w:rPr>
          <w:rFonts w:ascii="Tahoma" w:hAnsi="Tahoma" w:cs="Tahoma"/>
          <w:b/>
          <w:bCs/>
        </w:rPr>
        <w:t xml:space="preserve"> </w:t>
      </w:r>
    </w:p>
    <w:p w14:paraId="3C3FC54E" w14:textId="77777777" w:rsidR="00A47B72" w:rsidRDefault="00A47B72" w:rsidP="00A47B72">
      <w:pPr>
        <w:spacing w:after="0"/>
        <w:jc w:val="center"/>
        <w:rPr>
          <w:rFonts w:ascii="Tahoma" w:hAnsi="Tahoma" w:cs="Tahoma"/>
          <w:b/>
          <w:bCs/>
        </w:rPr>
      </w:pPr>
      <w:r w:rsidRPr="00CE207C">
        <w:rPr>
          <w:rFonts w:ascii="Tahoma" w:hAnsi="Tahoma" w:cs="Tahoma"/>
          <w:b/>
          <w:bCs/>
        </w:rPr>
        <w:t>Ana Lucía Caicedo Calderón</w:t>
      </w:r>
    </w:p>
    <w:p w14:paraId="75811FE4" w14:textId="77777777" w:rsidR="00A47B72" w:rsidRPr="00CE207C" w:rsidRDefault="00A47B72" w:rsidP="00A47B72">
      <w:pPr>
        <w:spacing w:after="0"/>
        <w:jc w:val="center"/>
        <w:rPr>
          <w:rFonts w:ascii="Tahoma" w:hAnsi="Tahoma" w:cs="Tahoma"/>
          <w:b/>
          <w:bCs/>
        </w:rPr>
      </w:pPr>
      <w:r>
        <w:rPr>
          <w:rFonts w:ascii="Tahoma" w:hAnsi="Tahoma" w:cs="Tahoma"/>
          <w:b/>
          <w:bCs/>
        </w:rPr>
        <w:t>Olga Lucía Hoyos Sepúlveda</w:t>
      </w:r>
    </w:p>
    <w:p w14:paraId="251F2B32" w14:textId="77777777" w:rsidR="00C73708" w:rsidRPr="00414757" w:rsidRDefault="00C73708" w:rsidP="008E2D4D">
      <w:pPr>
        <w:pStyle w:val="Sinespaciado"/>
      </w:pPr>
    </w:p>
    <w:p w14:paraId="37C8E47F" w14:textId="77777777" w:rsidR="00C73708" w:rsidRPr="00414757" w:rsidRDefault="00C73708" w:rsidP="008E2D4D">
      <w:pPr>
        <w:spacing w:after="0" w:line="240" w:lineRule="auto"/>
        <w:jc w:val="center"/>
        <w:rPr>
          <w:rFonts w:ascii="Tahoma" w:hAnsi="Tahoma" w:cs="Tahoma"/>
          <w:b/>
        </w:rPr>
      </w:pPr>
      <w:r w:rsidRPr="00414757">
        <w:rPr>
          <w:rFonts w:ascii="Tahoma" w:hAnsi="Tahoma" w:cs="Tahoma"/>
          <w:b/>
        </w:rPr>
        <w:t>Acta No. ___</w:t>
      </w:r>
    </w:p>
    <w:p w14:paraId="30F2BE7B" w14:textId="25B4C6EC" w:rsidR="00C73708" w:rsidRPr="00414757" w:rsidRDefault="00C73708" w:rsidP="008E2D4D">
      <w:pPr>
        <w:spacing w:after="0" w:line="240" w:lineRule="auto"/>
        <w:jc w:val="center"/>
        <w:rPr>
          <w:rFonts w:ascii="Tahoma" w:hAnsi="Tahoma" w:cs="Tahoma"/>
          <w:b/>
        </w:rPr>
      </w:pPr>
      <w:r w:rsidRPr="00414757">
        <w:rPr>
          <w:rFonts w:ascii="Tahoma" w:hAnsi="Tahoma" w:cs="Tahoma"/>
          <w:b/>
        </w:rPr>
        <w:t>(</w:t>
      </w:r>
      <w:r w:rsidR="00ED3D06">
        <w:rPr>
          <w:rFonts w:ascii="Tahoma" w:hAnsi="Tahoma" w:cs="Tahoma"/>
          <w:b/>
        </w:rPr>
        <w:t>Enero</w:t>
      </w:r>
      <w:r w:rsidR="00A072A0">
        <w:rPr>
          <w:rFonts w:ascii="Tahoma" w:hAnsi="Tahoma" w:cs="Tahoma"/>
          <w:b/>
        </w:rPr>
        <w:t xml:space="preserve"> </w:t>
      </w:r>
      <w:r w:rsidR="00A47B72">
        <w:rPr>
          <w:rFonts w:ascii="Tahoma" w:hAnsi="Tahoma" w:cs="Tahoma"/>
          <w:b/>
        </w:rPr>
        <w:t>23</w:t>
      </w:r>
      <w:r w:rsidR="00ED3D06">
        <w:rPr>
          <w:rFonts w:ascii="Tahoma" w:hAnsi="Tahoma" w:cs="Tahoma"/>
          <w:b/>
        </w:rPr>
        <w:t xml:space="preserve"> de 2019</w:t>
      </w:r>
      <w:r w:rsidRPr="00414757">
        <w:rPr>
          <w:rFonts w:ascii="Tahoma" w:hAnsi="Tahoma" w:cs="Tahoma"/>
          <w:b/>
        </w:rPr>
        <w:t>)</w:t>
      </w:r>
    </w:p>
    <w:p w14:paraId="6B824AD9" w14:textId="77777777" w:rsidR="00C73708" w:rsidRPr="00414757" w:rsidRDefault="00C73708" w:rsidP="008E2D4D">
      <w:pPr>
        <w:pStyle w:val="Sinespaciado"/>
        <w:spacing w:line="276" w:lineRule="auto"/>
      </w:pPr>
    </w:p>
    <w:p w14:paraId="4AB17EB3" w14:textId="19039121" w:rsidR="003B3357" w:rsidRDefault="00C73708" w:rsidP="008E2D4D">
      <w:pPr>
        <w:spacing w:after="0" w:line="276" w:lineRule="auto"/>
        <w:ind w:right="3" w:firstLine="708"/>
        <w:jc w:val="both"/>
        <w:rPr>
          <w:rFonts w:ascii="Tahoma" w:hAnsi="Tahoma" w:cs="Tahoma"/>
          <w:bCs/>
        </w:rPr>
      </w:pPr>
      <w:r w:rsidRPr="00414757">
        <w:rPr>
          <w:rFonts w:ascii="Tahoma" w:hAnsi="Tahoma" w:cs="Tahoma"/>
          <w:iCs/>
        </w:rPr>
        <w:t>P</w:t>
      </w:r>
      <w:r w:rsidRPr="00414757">
        <w:rPr>
          <w:rFonts w:ascii="Tahoma" w:hAnsi="Tahoma" w:cs="Tahoma"/>
        </w:rPr>
        <w:t>rocede la Judicatura a resolver la impugnaci</w:t>
      </w:r>
      <w:r w:rsidR="00747190">
        <w:rPr>
          <w:rFonts w:ascii="Tahoma" w:hAnsi="Tahoma" w:cs="Tahoma"/>
        </w:rPr>
        <w:t xml:space="preserve">ón propuesta contra el fallo proferido el </w:t>
      </w:r>
      <w:r w:rsidRPr="00414757">
        <w:rPr>
          <w:rFonts w:ascii="Tahoma" w:hAnsi="Tahoma" w:cs="Tahoma"/>
        </w:rPr>
        <w:t xml:space="preserve"> </w:t>
      </w:r>
      <w:r w:rsidR="00D74E52">
        <w:rPr>
          <w:rFonts w:ascii="Tahoma" w:hAnsi="Tahoma" w:cs="Tahoma"/>
        </w:rPr>
        <w:t>22</w:t>
      </w:r>
      <w:r w:rsidR="00121EED" w:rsidRPr="00414757">
        <w:rPr>
          <w:rFonts w:ascii="Tahoma" w:hAnsi="Tahoma" w:cs="Tahoma"/>
        </w:rPr>
        <w:t xml:space="preserve"> </w:t>
      </w:r>
      <w:r w:rsidR="00D74E52">
        <w:rPr>
          <w:rFonts w:ascii="Tahoma" w:hAnsi="Tahoma" w:cs="Tahoma"/>
        </w:rPr>
        <w:t xml:space="preserve">de noviembre </w:t>
      </w:r>
      <w:r w:rsidR="00CB3469" w:rsidRPr="00414757">
        <w:rPr>
          <w:rFonts w:ascii="Tahoma" w:hAnsi="Tahoma" w:cs="Tahoma"/>
        </w:rPr>
        <w:t>de 2018</w:t>
      </w:r>
      <w:r w:rsidR="00491269" w:rsidRPr="00414757">
        <w:rPr>
          <w:rFonts w:ascii="Tahoma" w:hAnsi="Tahoma" w:cs="Tahoma"/>
        </w:rPr>
        <w:t xml:space="preserve"> por el Juzgado</w:t>
      </w:r>
      <w:r w:rsidR="00D74E52">
        <w:rPr>
          <w:rFonts w:ascii="Tahoma" w:hAnsi="Tahoma" w:cs="Tahoma"/>
        </w:rPr>
        <w:t xml:space="preserve"> Segundo </w:t>
      </w:r>
      <w:r w:rsidR="005A026F">
        <w:rPr>
          <w:rFonts w:ascii="Tahoma" w:hAnsi="Tahoma" w:cs="Tahoma"/>
        </w:rPr>
        <w:t>Laboral del Circuito de</w:t>
      </w:r>
      <w:r w:rsidR="00D74E52">
        <w:rPr>
          <w:rFonts w:ascii="Tahoma" w:hAnsi="Tahoma" w:cs="Tahoma"/>
        </w:rPr>
        <w:t xml:space="preserve"> Pereira</w:t>
      </w:r>
      <w:r w:rsidRPr="00414757">
        <w:rPr>
          <w:rFonts w:ascii="Tahoma" w:hAnsi="Tahoma" w:cs="Tahoma"/>
        </w:rPr>
        <w:t xml:space="preserve">, dentro de la acción de tutela </w:t>
      </w:r>
      <w:r w:rsidR="00D03F82" w:rsidRPr="00414757">
        <w:rPr>
          <w:rFonts w:ascii="Tahoma" w:hAnsi="Tahoma" w:cs="Tahoma"/>
        </w:rPr>
        <w:t>impetrada</w:t>
      </w:r>
      <w:r w:rsidR="00296AE1" w:rsidRPr="00414757">
        <w:rPr>
          <w:rFonts w:ascii="Tahoma" w:hAnsi="Tahoma" w:cs="Tahoma"/>
        </w:rPr>
        <w:t xml:space="preserve"> por</w:t>
      </w:r>
      <w:r w:rsidR="00996C02" w:rsidRPr="00414757">
        <w:rPr>
          <w:rFonts w:ascii="Tahoma" w:hAnsi="Tahoma" w:cs="Tahoma"/>
          <w:b/>
        </w:rPr>
        <w:t xml:space="preserve"> </w:t>
      </w:r>
      <w:r w:rsidR="00714AF0">
        <w:rPr>
          <w:rFonts w:ascii="Tahoma" w:hAnsi="Tahoma" w:cs="Tahoma"/>
          <w:b/>
        </w:rPr>
        <w:t>Rubén</w:t>
      </w:r>
      <w:r w:rsidR="00D74E52">
        <w:rPr>
          <w:rFonts w:ascii="Tahoma" w:hAnsi="Tahoma" w:cs="Tahoma"/>
          <w:b/>
        </w:rPr>
        <w:t xml:space="preserve"> Bedoya Zapata </w:t>
      </w:r>
      <w:r w:rsidR="00D03F82" w:rsidRPr="00414757">
        <w:rPr>
          <w:rFonts w:ascii="Tahoma" w:hAnsi="Tahoma" w:cs="Tahoma"/>
        </w:rPr>
        <w:t xml:space="preserve">en </w:t>
      </w:r>
      <w:r w:rsidR="00216361" w:rsidRPr="00414757">
        <w:rPr>
          <w:rFonts w:ascii="Tahoma" w:hAnsi="Tahoma" w:cs="Tahoma"/>
          <w:bCs/>
        </w:rPr>
        <w:t>contra</w:t>
      </w:r>
      <w:r w:rsidR="00517298">
        <w:rPr>
          <w:rFonts w:ascii="Tahoma" w:hAnsi="Tahoma" w:cs="Tahoma"/>
          <w:bCs/>
        </w:rPr>
        <w:t xml:space="preserve"> de</w:t>
      </w:r>
      <w:r w:rsidR="005A026F">
        <w:rPr>
          <w:rFonts w:ascii="Tahoma" w:hAnsi="Tahoma" w:cs="Tahoma"/>
          <w:bCs/>
        </w:rPr>
        <w:t xml:space="preserve"> la </w:t>
      </w:r>
      <w:r w:rsidR="005A026F" w:rsidRPr="005A026F">
        <w:rPr>
          <w:rFonts w:ascii="Tahoma" w:hAnsi="Tahoma" w:cs="Tahoma"/>
          <w:b/>
          <w:bCs/>
        </w:rPr>
        <w:t xml:space="preserve">Administradora Colombiana de Pensiones </w:t>
      </w:r>
      <w:r w:rsidR="00D74E52">
        <w:rPr>
          <w:rFonts w:ascii="Tahoma" w:hAnsi="Tahoma" w:cs="Tahoma"/>
          <w:b/>
          <w:bCs/>
        </w:rPr>
        <w:t>–</w:t>
      </w:r>
      <w:r w:rsidR="005A026F" w:rsidRPr="005A026F">
        <w:rPr>
          <w:rFonts w:ascii="Tahoma" w:hAnsi="Tahoma" w:cs="Tahoma"/>
          <w:b/>
          <w:bCs/>
        </w:rPr>
        <w:t xml:space="preserve"> </w:t>
      </w:r>
      <w:r w:rsidR="008324EC" w:rsidRPr="005A026F">
        <w:rPr>
          <w:rFonts w:ascii="Tahoma" w:hAnsi="Tahoma" w:cs="Tahoma"/>
          <w:b/>
          <w:bCs/>
        </w:rPr>
        <w:t>COLPENSIONES</w:t>
      </w:r>
      <w:r w:rsidR="00D74E52">
        <w:rPr>
          <w:rFonts w:ascii="Tahoma" w:hAnsi="Tahoma" w:cs="Tahoma"/>
          <w:bCs/>
        </w:rPr>
        <w:t xml:space="preserve"> y</w:t>
      </w:r>
      <w:r w:rsidR="008324EC">
        <w:rPr>
          <w:rFonts w:ascii="Tahoma" w:hAnsi="Tahoma" w:cs="Tahoma"/>
          <w:b/>
          <w:bCs/>
        </w:rPr>
        <w:t xml:space="preserve"> MEDIMAS EPS</w:t>
      </w:r>
      <w:r w:rsidR="00714AF0">
        <w:rPr>
          <w:rFonts w:ascii="Tahoma" w:hAnsi="Tahoma" w:cs="Tahoma"/>
          <w:b/>
          <w:bCs/>
        </w:rPr>
        <w:t xml:space="preserve">, </w:t>
      </w:r>
      <w:r w:rsidR="00106726" w:rsidRPr="00414757">
        <w:rPr>
          <w:rFonts w:ascii="Tahoma" w:hAnsi="Tahoma" w:cs="Tahoma"/>
          <w:bCs/>
        </w:rPr>
        <w:t xml:space="preserve"> </w:t>
      </w:r>
      <w:r w:rsidR="00CB3469" w:rsidRPr="00414757">
        <w:rPr>
          <w:rFonts w:ascii="Tahoma" w:hAnsi="Tahoma" w:cs="Tahoma"/>
          <w:bCs/>
        </w:rPr>
        <w:t>por medio de l</w:t>
      </w:r>
      <w:r w:rsidR="00216361" w:rsidRPr="00414757">
        <w:rPr>
          <w:rFonts w:ascii="Tahoma" w:hAnsi="Tahoma" w:cs="Tahoma"/>
          <w:bCs/>
        </w:rPr>
        <w:t xml:space="preserve">a cual </w:t>
      </w:r>
      <w:r w:rsidR="00D74E52">
        <w:rPr>
          <w:rFonts w:ascii="Tahoma" w:hAnsi="Tahoma" w:cs="Tahoma"/>
          <w:bCs/>
        </w:rPr>
        <w:t>solicita</w:t>
      </w:r>
      <w:r w:rsidR="00E2532F" w:rsidRPr="00414757">
        <w:rPr>
          <w:rFonts w:ascii="Tahoma" w:hAnsi="Tahoma" w:cs="Tahoma"/>
          <w:bCs/>
        </w:rPr>
        <w:t xml:space="preserve"> </w:t>
      </w:r>
      <w:r w:rsidR="00216361" w:rsidRPr="00414757">
        <w:rPr>
          <w:rFonts w:ascii="Tahoma" w:hAnsi="Tahoma" w:cs="Tahoma"/>
          <w:bCs/>
        </w:rPr>
        <w:t>que se</w:t>
      </w:r>
      <w:r w:rsidR="00E2532F" w:rsidRPr="00414757">
        <w:rPr>
          <w:rFonts w:ascii="Tahoma" w:hAnsi="Tahoma" w:cs="Tahoma"/>
          <w:bCs/>
        </w:rPr>
        <w:t xml:space="preserve"> </w:t>
      </w:r>
      <w:r w:rsidR="00216361" w:rsidRPr="00414757">
        <w:rPr>
          <w:rFonts w:ascii="Tahoma" w:hAnsi="Tahoma" w:cs="Tahoma"/>
          <w:bCs/>
        </w:rPr>
        <w:t>ampar</w:t>
      </w:r>
      <w:r w:rsidR="00714AF0">
        <w:rPr>
          <w:rFonts w:ascii="Tahoma" w:hAnsi="Tahoma" w:cs="Tahoma"/>
          <w:bCs/>
        </w:rPr>
        <w:t>e</w:t>
      </w:r>
      <w:r w:rsidR="00216361" w:rsidRPr="00414757">
        <w:rPr>
          <w:rFonts w:ascii="Tahoma" w:hAnsi="Tahoma" w:cs="Tahoma"/>
          <w:bCs/>
        </w:rPr>
        <w:t xml:space="preserve"> </w:t>
      </w:r>
      <w:r w:rsidR="00CB3469" w:rsidRPr="00414757">
        <w:rPr>
          <w:rFonts w:ascii="Tahoma" w:hAnsi="Tahoma" w:cs="Tahoma"/>
          <w:bCs/>
        </w:rPr>
        <w:t>su</w:t>
      </w:r>
      <w:r w:rsidR="00296AE1" w:rsidRPr="00414757">
        <w:rPr>
          <w:rFonts w:ascii="Tahoma" w:hAnsi="Tahoma" w:cs="Tahoma"/>
          <w:bCs/>
        </w:rPr>
        <w:t xml:space="preserve"> derecho</w:t>
      </w:r>
      <w:r w:rsidR="00EC6ADB">
        <w:rPr>
          <w:rFonts w:ascii="Tahoma" w:hAnsi="Tahoma" w:cs="Tahoma"/>
          <w:bCs/>
        </w:rPr>
        <w:t xml:space="preserve"> al mínimo vital</w:t>
      </w:r>
      <w:r w:rsidR="00D74E52">
        <w:rPr>
          <w:rFonts w:ascii="Tahoma" w:hAnsi="Tahoma" w:cs="Tahoma"/>
          <w:bCs/>
        </w:rPr>
        <w:t>.</w:t>
      </w:r>
    </w:p>
    <w:p w14:paraId="0E8CD44C" w14:textId="77777777" w:rsidR="003B3357" w:rsidRDefault="003B3357" w:rsidP="008E2D4D">
      <w:pPr>
        <w:spacing w:after="0" w:line="276" w:lineRule="auto"/>
        <w:ind w:right="3" w:firstLine="708"/>
        <w:jc w:val="both"/>
        <w:rPr>
          <w:rFonts w:ascii="Tahoma" w:hAnsi="Tahoma" w:cs="Tahoma"/>
          <w:bCs/>
        </w:rPr>
      </w:pPr>
    </w:p>
    <w:p w14:paraId="68819CFC" w14:textId="77777777" w:rsidR="00A47B72" w:rsidRDefault="00A47B72" w:rsidP="00A47B72">
      <w:pPr>
        <w:spacing w:line="276" w:lineRule="auto"/>
        <w:ind w:firstLine="708"/>
        <w:jc w:val="center"/>
        <w:rPr>
          <w:rFonts w:ascii="Tahoma" w:hAnsi="Tahoma" w:cs="Tahoma"/>
          <w:b/>
          <w:u w:val="single"/>
        </w:rPr>
      </w:pPr>
      <w:r w:rsidRPr="00C97417">
        <w:rPr>
          <w:rFonts w:ascii="Tahoma" w:hAnsi="Tahoma" w:cs="Tahoma"/>
          <w:b/>
          <w:u w:val="single"/>
        </w:rPr>
        <w:t>Ponencia Dra. Ana Lucía Caicedo Calderón:</w:t>
      </w:r>
    </w:p>
    <w:p w14:paraId="1BEAFA28" w14:textId="77777777" w:rsidR="00C73708" w:rsidRPr="00414757" w:rsidRDefault="00216361" w:rsidP="008E2D4D">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La demanda</w:t>
      </w:r>
    </w:p>
    <w:p w14:paraId="208B9069" w14:textId="77777777" w:rsidR="00E7771E" w:rsidRPr="00414757" w:rsidRDefault="00E7771E" w:rsidP="008E2D4D">
      <w:pPr>
        <w:pStyle w:val="Sinespaciado"/>
      </w:pPr>
    </w:p>
    <w:p w14:paraId="358F184C" w14:textId="6EDA7C93" w:rsidR="00305052" w:rsidRPr="00414757" w:rsidRDefault="002C54F7" w:rsidP="008E2D4D">
      <w:pPr>
        <w:spacing w:after="0" w:line="276" w:lineRule="auto"/>
        <w:ind w:right="-187"/>
        <w:jc w:val="both"/>
        <w:rPr>
          <w:rFonts w:ascii="Tahoma" w:hAnsi="Tahoma" w:cs="Tahoma"/>
        </w:rPr>
      </w:pPr>
      <w:r w:rsidRPr="00414757">
        <w:rPr>
          <w:rFonts w:ascii="Tahoma" w:hAnsi="Tahoma" w:cs="Tahoma"/>
        </w:rPr>
        <w:t xml:space="preserve">      </w:t>
      </w:r>
      <w:r w:rsidR="00414757" w:rsidRPr="00414757">
        <w:rPr>
          <w:rFonts w:ascii="Tahoma" w:hAnsi="Tahoma" w:cs="Tahoma"/>
        </w:rPr>
        <w:tab/>
      </w:r>
      <w:r w:rsidR="007B1E6F">
        <w:rPr>
          <w:rFonts w:ascii="Tahoma" w:hAnsi="Tahoma" w:cs="Tahoma"/>
        </w:rPr>
        <w:t>El aludido</w:t>
      </w:r>
      <w:r w:rsidR="00826F2C" w:rsidRPr="00414757">
        <w:rPr>
          <w:rFonts w:ascii="Tahoma" w:hAnsi="Tahoma" w:cs="Tahoma"/>
        </w:rPr>
        <w:t xml:space="preserve"> accionante</w:t>
      </w:r>
      <w:r w:rsidR="00332A48" w:rsidRPr="00414757">
        <w:rPr>
          <w:rFonts w:ascii="Tahoma" w:hAnsi="Tahoma" w:cs="Tahoma"/>
        </w:rPr>
        <w:t xml:space="preserve"> </w:t>
      </w:r>
      <w:r w:rsidR="00826F2C" w:rsidRPr="00414757">
        <w:rPr>
          <w:rFonts w:ascii="Tahoma" w:hAnsi="Tahoma" w:cs="Tahoma"/>
        </w:rPr>
        <w:t>solicita que se</w:t>
      </w:r>
      <w:r w:rsidR="003B3357">
        <w:rPr>
          <w:rFonts w:ascii="Tahoma" w:hAnsi="Tahoma" w:cs="Tahoma"/>
        </w:rPr>
        <w:t xml:space="preserve"> tutelen</w:t>
      </w:r>
      <w:r w:rsidR="00E90416">
        <w:rPr>
          <w:rFonts w:ascii="Tahoma" w:hAnsi="Tahoma" w:cs="Tahoma"/>
        </w:rPr>
        <w:t xml:space="preserve"> su</w:t>
      </w:r>
      <w:r w:rsidR="003B3357">
        <w:rPr>
          <w:rFonts w:ascii="Tahoma" w:hAnsi="Tahoma" w:cs="Tahoma"/>
        </w:rPr>
        <w:t>s</w:t>
      </w:r>
      <w:r w:rsidR="00E90416">
        <w:rPr>
          <w:rFonts w:ascii="Tahoma" w:hAnsi="Tahoma" w:cs="Tahoma"/>
        </w:rPr>
        <w:t xml:space="preserve"> derecho</w:t>
      </w:r>
      <w:r w:rsidR="003B3357">
        <w:rPr>
          <w:rFonts w:ascii="Tahoma" w:hAnsi="Tahoma" w:cs="Tahoma"/>
        </w:rPr>
        <w:t>s</w:t>
      </w:r>
      <w:r w:rsidR="00E90416">
        <w:rPr>
          <w:rFonts w:ascii="Tahoma" w:hAnsi="Tahoma" w:cs="Tahoma"/>
        </w:rPr>
        <w:t xml:space="preserve"> a la</w:t>
      </w:r>
      <w:r w:rsidR="003B3357">
        <w:rPr>
          <w:rFonts w:ascii="Tahoma" w:hAnsi="Tahoma" w:cs="Tahoma"/>
        </w:rPr>
        <w:t xml:space="preserve"> ig</w:t>
      </w:r>
      <w:r w:rsidR="001C2EC3">
        <w:rPr>
          <w:rFonts w:ascii="Tahoma" w:hAnsi="Tahoma" w:cs="Tahoma"/>
        </w:rPr>
        <w:t>ualdad, al trabajo, al debido proceso y a la</w:t>
      </w:r>
      <w:r w:rsidR="003B3357">
        <w:rPr>
          <w:rFonts w:ascii="Tahoma" w:hAnsi="Tahoma" w:cs="Tahoma"/>
        </w:rPr>
        <w:t xml:space="preserve"> seguridad social</w:t>
      </w:r>
      <w:r w:rsidR="001C2EC3">
        <w:rPr>
          <w:rFonts w:ascii="Tahoma" w:hAnsi="Tahoma" w:cs="Tahoma"/>
        </w:rPr>
        <w:t>,</w:t>
      </w:r>
      <w:r w:rsidR="00792120" w:rsidRPr="00414757">
        <w:rPr>
          <w:rFonts w:ascii="Tahoma" w:hAnsi="Tahoma" w:cs="Tahoma"/>
        </w:rPr>
        <w:t xml:space="preserve"> y</w:t>
      </w:r>
      <w:r w:rsidR="00584DEC">
        <w:rPr>
          <w:rFonts w:ascii="Tahoma" w:hAnsi="Tahoma" w:cs="Tahoma"/>
        </w:rPr>
        <w:t xml:space="preserve"> en consecuencia,</w:t>
      </w:r>
      <w:r w:rsidR="00792120" w:rsidRPr="00414757">
        <w:rPr>
          <w:rFonts w:ascii="Tahoma" w:hAnsi="Tahoma" w:cs="Tahoma"/>
        </w:rPr>
        <w:t xml:space="preserve"> se</w:t>
      </w:r>
      <w:r w:rsidR="00904361">
        <w:rPr>
          <w:rFonts w:ascii="Tahoma" w:hAnsi="Tahoma" w:cs="Tahoma"/>
        </w:rPr>
        <w:t xml:space="preserve"> le</w:t>
      </w:r>
      <w:r w:rsidR="00826F2C" w:rsidRPr="00414757">
        <w:rPr>
          <w:rFonts w:ascii="Tahoma" w:hAnsi="Tahoma" w:cs="Tahoma"/>
        </w:rPr>
        <w:t xml:space="preserve"> ordene a</w:t>
      </w:r>
      <w:r w:rsidR="00584DEC">
        <w:rPr>
          <w:rFonts w:ascii="Tahoma" w:hAnsi="Tahoma" w:cs="Tahoma"/>
        </w:rPr>
        <w:t xml:space="preserve"> la </w:t>
      </w:r>
      <w:r w:rsidR="00CD6ECE">
        <w:rPr>
          <w:rFonts w:ascii="Tahoma" w:hAnsi="Tahoma" w:cs="Tahoma"/>
          <w:b/>
        </w:rPr>
        <w:t xml:space="preserve">EPS MEDIMAS </w:t>
      </w:r>
      <w:r w:rsidR="00584DEC">
        <w:rPr>
          <w:rFonts w:ascii="Tahoma" w:hAnsi="Tahoma" w:cs="Tahoma"/>
        </w:rPr>
        <w:t>y</w:t>
      </w:r>
      <w:r w:rsidR="003B3357">
        <w:rPr>
          <w:rFonts w:ascii="Tahoma" w:hAnsi="Tahoma" w:cs="Tahoma"/>
        </w:rPr>
        <w:t xml:space="preserve"> a</w:t>
      </w:r>
      <w:r w:rsidR="00584DEC">
        <w:rPr>
          <w:rFonts w:ascii="Tahoma" w:hAnsi="Tahoma" w:cs="Tahoma"/>
        </w:rPr>
        <w:t xml:space="preserve"> </w:t>
      </w:r>
      <w:r w:rsidR="00584DEC" w:rsidRPr="00414757">
        <w:rPr>
          <w:rFonts w:ascii="Tahoma" w:hAnsi="Tahoma" w:cs="Tahoma"/>
          <w:b/>
        </w:rPr>
        <w:t xml:space="preserve">La Administradora Colombiana de Pensiones – </w:t>
      </w:r>
      <w:r w:rsidR="00CD6ECE" w:rsidRPr="00414757">
        <w:rPr>
          <w:rFonts w:ascii="Tahoma" w:hAnsi="Tahoma" w:cs="Tahoma"/>
          <w:b/>
        </w:rPr>
        <w:t>COLPENSIONES</w:t>
      </w:r>
      <w:r w:rsidR="001C2EC3">
        <w:rPr>
          <w:rFonts w:ascii="Tahoma" w:hAnsi="Tahoma" w:cs="Tahoma"/>
        </w:rPr>
        <w:t xml:space="preserve"> que realicen el pago de</w:t>
      </w:r>
      <w:r w:rsidR="00584DEC">
        <w:rPr>
          <w:rFonts w:ascii="Tahoma" w:hAnsi="Tahoma" w:cs="Tahoma"/>
        </w:rPr>
        <w:t xml:space="preserve"> las incapacidades que se le adeudan.</w:t>
      </w:r>
    </w:p>
    <w:p w14:paraId="7082FF16" w14:textId="77777777" w:rsidR="001C74B6" w:rsidRPr="00414757" w:rsidRDefault="001C74B6" w:rsidP="008E2D4D">
      <w:pPr>
        <w:spacing w:after="0" w:line="276" w:lineRule="auto"/>
        <w:ind w:right="-187"/>
        <w:jc w:val="both"/>
        <w:rPr>
          <w:rFonts w:ascii="Tahoma" w:hAnsi="Tahoma" w:cs="Tahoma"/>
        </w:rPr>
      </w:pPr>
    </w:p>
    <w:p w14:paraId="6D5CC278" w14:textId="459FD2DD" w:rsidR="00DF0557" w:rsidRPr="000C7BB3" w:rsidRDefault="001C74B6" w:rsidP="008E2D4D">
      <w:pPr>
        <w:spacing w:after="0" w:line="276" w:lineRule="auto"/>
        <w:ind w:right="-187" w:firstLine="708"/>
        <w:jc w:val="both"/>
        <w:rPr>
          <w:rFonts w:ascii="Tahoma" w:hAnsi="Tahoma" w:cs="Tahoma"/>
        </w:rPr>
      </w:pPr>
      <w:r w:rsidRPr="000C7BB3">
        <w:rPr>
          <w:rFonts w:ascii="Tahoma" w:hAnsi="Tahoma" w:cs="Tahoma"/>
        </w:rPr>
        <w:lastRenderedPageBreak/>
        <w:t xml:space="preserve">Para fundar dichas pretensiones </w:t>
      </w:r>
      <w:r w:rsidR="006B3B10" w:rsidRPr="000C7BB3">
        <w:rPr>
          <w:rFonts w:ascii="Tahoma" w:hAnsi="Tahoma" w:cs="Tahoma"/>
        </w:rPr>
        <w:t>manifiesta</w:t>
      </w:r>
      <w:r w:rsidR="005423C7" w:rsidRPr="000C7BB3">
        <w:rPr>
          <w:rFonts w:ascii="Tahoma" w:hAnsi="Tahoma" w:cs="Tahoma"/>
        </w:rPr>
        <w:t xml:space="preserve"> </w:t>
      </w:r>
      <w:r w:rsidR="003C2D72" w:rsidRPr="000C7BB3">
        <w:rPr>
          <w:rFonts w:ascii="Tahoma" w:hAnsi="Tahoma" w:cs="Tahoma"/>
        </w:rPr>
        <w:t>que</w:t>
      </w:r>
      <w:r w:rsidR="00DF0557" w:rsidRPr="000C7BB3">
        <w:rPr>
          <w:rFonts w:ascii="Tahoma" w:hAnsi="Tahoma" w:cs="Tahoma"/>
        </w:rPr>
        <w:t xml:space="preserve"> es una persona de 72 </w:t>
      </w:r>
      <w:r w:rsidR="00F22C8A">
        <w:rPr>
          <w:rFonts w:ascii="Tahoma" w:hAnsi="Tahoma" w:cs="Tahoma"/>
        </w:rPr>
        <w:t>años de edad, con una pé</w:t>
      </w:r>
      <w:r w:rsidR="0026140B" w:rsidRPr="000C7BB3">
        <w:rPr>
          <w:rFonts w:ascii="Tahoma" w:hAnsi="Tahoma" w:cs="Tahoma"/>
        </w:rPr>
        <w:t xml:space="preserve">rdida de la capacidad laboral del 68.95%, pero sin derecho a acceder a la pensión por no contar con el </w:t>
      </w:r>
      <w:r w:rsidR="00BF608B" w:rsidRPr="000C7BB3">
        <w:rPr>
          <w:rFonts w:ascii="Tahoma" w:hAnsi="Tahoma" w:cs="Tahoma"/>
        </w:rPr>
        <w:t>número</w:t>
      </w:r>
      <w:r w:rsidR="0026140B" w:rsidRPr="000C7BB3">
        <w:rPr>
          <w:rFonts w:ascii="Tahoma" w:hAnsi="Tahoma" w:cs="Tahoma"/>
        </w:rPr>
        <w:t xml:space="preserve"> de semanas requerido para ello.</w:t>
      </w:r>
    </w:p>
    <w:p w14:paraId="2469CB0C" w14:textId="77777777" w:rsidR="00DF0557" w:rsidRPr="00CF5B2C" w:rsidRDefault="00DF0557" w:rsidP="008E2D4D">
      <w:pPr>
        <w:spacing w:after="0" w:line="276" w:lineRule="auto"/>
        <w:ind w:right="-187" w:firstLine="708"/>
        <w:jc w:val="both"/>
        <w:rPr>
          <w:rFonts w:ascii="Tahoma" w:hAnsi="Tahoma" w:cs="Tahoma"/>
          <w:highlight w:val="yellow"/>
        </w:rPr>
      </w:pPr>
    </w:p>
    <w:p w14:paraId="37AC2037" w14:textId="03B461DB" w:rsidR="00807C4C" w:rsidRDefault="00DC2AE4" w:rsidP="008E2D4D">
      <w:pPr>
        <w:spacing w:after="0" w:line="276" w:lineRule="auto"/>
        <w:ind w:right="-187" w:firstLine="708"/>
        <w:jc w:val="both"/>
        <w:rPr>
          <w:rFonts w:ascii="Tahoma" w:hAnsi="Tahoma" w:cs="Tahoma"/>
        </w:rPr>
      </w:pPr>
      <w:r w:rsidRPr="000C7BB3">
        <w:rPr>
          <w:rFonts w:ascii="Tahoma" w:hAnsi="Tahoma" w:cs="Tahoma"/>
        </w:rPr>
        <w:t>Señala que</w:t>
      </w:r>
      <w:r w:rsidR="000C7BB3">
        <w:rPr>
          <w:rFonts w:ascii="Tahoma" w:hAnsi="Tahoma" w:cs="Tahoma"/>
        </w:rPr>
        <w:t xml:space="preserve"> desde el 3 de agosto de 2017 se encuentra incapacitado en razón a su discapacidad, y que el 8 de enero de 2018, el Departamento de Medicina L</w:t>
      </w:r>
      <w:r w:rsidR="00DF0557" w:rsidRPr="000C7BB3">
        <w:rPr>
          <w:rFonts w:ascii="Tahoma" w:hAnsi="Tahoma" w:cs="Tahoma"/>
        </w:rPr>
        <w:t xml:space="preserve">aboral de </w:t>
      </w:r>
      <w:r w:rsidR="00CD6ECE">
        <w:rPr>
          <w:rFonts w:ascii="Tahoma" w:hAnsi="Tahoma" w:cs="Tahoma"/>
        </w:rPr>
        <w:t xml:space="preserve">MEDIMAS EPS </w:t>
      </w:r>
      <w:r w:rsidR="00DF0557" w:rsidRPr="000C7BB3">
        <w:rPr>
          <w:rFonts w:ascii="Tahoma" w:hAnsi="Tahoma" w:cs="Tahoma"/>
        </w:rPr>
        <w:t>emitió concepto</w:t>
      </w:r>
      <w:r w:rsidR="000C7BB3">
        <w:rPr>
          <w:rFonts w:ascii="Tahoma" w:hAnsi="Tahoma" w:cs="Tahoma"/>
        </w:rPr>
        <w:t xml:space="preserve"> de rehabilitación desfavorable para su caso.</w:t>
      </w:r>
    </w:p>
    <w:p w14:paraId="7FA88A64" w14:textId="77777777" w:rsidR="00AE7347" w:rsidRDefault="00AE7347" w:rsidP="008E2D4D">
      <w:pPr>
        <w:spacing w:after="0" w:line="276" w:lineRule="auto"/>
        <w:ind w:right="-187" w:firstLine="708"/>
        <w:jc w:val="both"/>
        <w:rPr>
          <w:rFonts w:ascii="Tahoma" w:hAnsi="Tahoma" w:cs="Tahoma"/>
        </w:rPr>
      </w:pPr>
    </w:p>
    <w:p w14:paraId="3929AD54" w14:textId="5479D4B3" w:rsidR="00AE7347" w:rsidRDefault="00AE7347" w:rsidP="008E2D4D">
      <w:pPr>
        <w:spacing w:after="0" w:line="276" w:lineRule="auto"/>
        <w:ind w:right="-187" w:firstLine="708"/>
        <w:jc w:val="both"/>
        <w:rPr>
          <w:rFonts w:ascii="Tahoma" w:hAnsi="Tahoma" w:cs="Tahoma"/>
        </w:rPr>
      </w:pPr>
      <w:r w:rsidRPr="000C7BB3">
        <w:rPr>
          <w:rFonts w:ascii="Tahoma" w:hAnsi="Tahoma" w:cs="Tahoma"/>
        </w:rPr>
        <w:t>Afirma que</w:t>
      </w:r>
      <w:r>
        <w:rPr>
          <w:rFonts w:ascii="Tahoma" w:hAnsi="Tahoma" w:cs="Tahoma"/>
        </w:rPr>
        <w:t xml:space="preserve"> desde el 11 de enero de 2018, la AFP</w:t>
      </w:r>
      <w:r w:rsidRPr="000C7BB3">
        <w:rPr>
          <w:rFonts w:ascii="Tahoma" w:hAnsi="Tahoma" w:cs="Tahoma"/>
        </w:rPr>
        <w:t xml:space="preserve"> Colpensiones se ha </w:t>
      </w:r>
      <w:r>
        <w:rPr>
          <w:rFonts w:ascii="Tahoma" w:hAnsi="Tahoma" w:cs="Tahoma"/>
        </w:rPr>
        <w:t>rehusado a pagar las incapacidades que le corresponden, indicando que no existe continuidad entre ellas. Asimismo, se ha negado a recibir la documentación que se presenta ante sus oficinas, argumentando que el señor Rubén, al cumplir los 62 años de edad retiró sus aportes del sistema, quedando</w:t>
      </w:r>
      <w:r w:rsidR="00D129A6">
        <w:rPr>
          <w:rFonts w:ascii="Tahoma" w:hAnsi="Tahoma" w:cs="Tahoma"/>
        </w:rPr>
        <w:t xml:space="preserve"> así desvinculado de todas las</w:t>
      </w:r>
      <w:r>
        <w:rPr>
          <w:rFonts w:ascii="Tahoma" w:hAnsi="Tahoma" w:cs="Tahoma"/>
        </w:rPr>
        <w:t xml:space="preserve"> coberturas y garantías que este ofrece.</w:t>
      </w:r>
    </w:p>
    <w:p w14:paraId="17A51F4C" w14:textId="77777777" w:rsidR="00AE7347" w:rsidRPr="00AE7347" w:rsidRDefault="00AE7347" w:rsidP="008E2D4D">
      <w:pPr>
        <w:spacing w:after="0" w:line="276" w:lineRule="auto"/>
        <w:ind w:right="-187"/>
        <w:jc w:val="both"/>
        <w:rPr>
          <w:rFonts w:ascii="Tahoma" w:hAnsi="Tahoma" w:cs="Tahoma"/>
        </w:rPr>
      </w:pPr>
    </w:p>
    <w:p w14:paraId="44A11EDD" w14:textId="55F6A6D8" w:rsidR="00A40E93" w:rsidRDefault="00F22C8A" w:rsidP="008E2D4D">
      <w:pPr>
        <w:spacing w:after="0" w:line="276" w:lineRule="auto"/>
        <w:ind w:right="-187" w:firstLine="708"/>
        <w:jc w:val="both"/>
        <w:rPr>
          <w:rFonts w:ascii="Tahoma" w:hAnsi="Tahoma" w:cs="Tahoma"/>
        </w:rPr>
      </w:pPr>
      <w:r>
        <w:rPr>
          <w:rFonts w:ascii="Tahoma" w:hAnsi="Tahoma" w:cs="Tahoma"/>
        </w:rPr>
        <w:t>Por ú</w:t>
      </w:r>
      <w:r w:rsidR="00E25DE0" w:rsidRPr="00B429F4">
        <w:rPr>
          <w:rFonts w:ascii="Tahoma" w:hAnsi="Tahoma" w:cs="Tahoma"/>
        </w:rPr>
        <w:t>ltimo,</w:t>
      </w:r>
      <w:r w:rsidR="00B429F4">
        <w:rPr>
          <w:rFonts w:ascii="Tahoma" w:hAnsi="Tahoma" w:cs="Tahoma"/>
        </w:rPr>
        <w:t xml:space="preserve"> </w:t>
      </w:r>
      <w:r w:rsidR="00AE7347">
        <w:rPr>
          <w:rFonts w:ascii="Tahoma" w:hAnsi="Tahoma" w:cs="Tahoma"/>
        </w:rPr>
        <w:t xml:space="preserve">indica </w:t>
      </w:r>
      <w:r w:rsidR="00E25DE0" w:rsidRPr="00B429F4">
        <w:rPr>
          <w:rFonts w:ascii="Tahoma" w:hAnsi="Tahoma" w:cs="Tahoma"/>
        </w:rPr>
        <w:t>que</w:t>
      </w:r>
      <w:r w:rsidR="00CD6ECE">
        <w:rPr>
          <w:rFonts w:ascii="Tahoma" w:hAnsi="Tahoma" w:cs="Tahoma"/>
        </w:rPr>
        <w:t xml:space="preserve"> a la fecha ni la E.P.S MEDIMAS, ni la AFP COLPENSIONES</w:t>
      </w:r>
      <w:r w:rsidR="00E03AF1">
        <w:rPr>
          <w:rFonts w:ascii="Tahoma" w:hAnsi="Tahoma" w:cs="Tahoma"/>
        </w:rPr>
        <w:t xml:space="preserve"> le han pagad</w:t>
      </w:r>
      <w:r w:rsidR="00334E75">
        <w:rPr>
          <w:rFonts w:ascii="Tahoma" w:hAnsi="Tahoma" w:cs="Tahoma"/>
        </w:rPr>
        <w:t>o el correspondiente subsidio por</w:t>
      </w:r>
      <w:r w:rsidR="00E03AF1">
        <w:rPr>
          <w:rFonts w:ascii="Tahoma" w:hAnsi="Tahoma" w:cs="Tahoma"/>
        </w:rPr>
        <w:t xml:space="preserve"> incapacidad, lo que le ha impedido sufragar sus gastos, ya que</w:t>
      </w:r>
      <w:r w:rsidR="00E25DE0" w:rsidRPr="00B429F4">
        <w:rPr>
          <w:rFonts w:ascii="Tahoma" w:hAnsi="Tahoma" w:cs="Tahoma"/>
        </w:rPr>
        <w:t xml:space="preserve"> debido a su enfermedad no </w:t>
      </w:r>
      <w:r w:rsidR="00E03AF1">
        <w:rPr>
          <w:rFonts w:ascii="Tahoma" w:hAnsi="Tahoma" w:cs="Tahoma"/>
        </w:rPr>
        <w:t>le es posible laborar.</w:t>
      </w:r>
    </w:p>
    <w:p w14:paraId="6B336593" w14:textId="77777777" w:rsidR="00AE7347" w:rsidRPr="00414757" w:rsidRDefault="00AE7347" w:rsidP="008E2D4D">
      <w:pPr>
        <w:spacing w:after="0" w:line="276" w:lineRule="auto"/>
        <w:ind w:right="-187" w:firstLine="708"/>
        <w:jc w:val="both"/>
        <w:rPr>
          <w:rFonts w:ascii="Tahoma" w:hAnsi="Tahoma" w:cs="Tahoma"/>
        </w:rPr>
      </w:pPr>
    </w:p>
    <w:p w14:paraId="7429D102" w14:textId="77777777" w:rsidR="00A40E93" w:rsidRPr="00414757" w:rsidRDefault="00A40E93" w:rsidP="008E2D4D">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Contestación de la demanda</w:t>
      </w:r>
    </w:p>
    <w:p w14:paraId="034439EF" w14:textId="77777777" w:rsidR="00A40E93" w:rsidRPr="00414757" w:rsidRDefault="00A40E93" w:rsidP="008E2D4D">
      <w:pPr>
        <w:pStyle w:val="Sinespaciado"/>
        <w:spacing w:line="276" w:lineRule="auto"/>
      </w:pPr>
    </w:p>
    <w:p w14:paraId="23BF9E9E" w14:textId="7F9AEFFC" w:rsidR="00A40E93" w:rsidRDefault="00A40E93" w:rsidP="008E2D4D">
      <w:pPr>
        <w:pStyle w:val="Sinespaciado"/>
        <w:spacing w:line="276" w:lineRule="auto"/>
        <w:jc w:val="both"/>
        <w:rPr>
          <w:rFonts w:ascii="Tahoma" w:hAnsi="Tahoma" w:cs="Tahoma"/>
        </w:rPr>
      </w:pPr>
      <w:r w:rsidRPr="00414757">
        <w:rPr>
          <w:rFonts w:ascii="Tahoma" w:hAnsi="Tahoma" w:cs="Tahoma"/>
        </w:rPr>
        <w:t xml:space="preserve">           La Administradora  Colombiana de Pensiones </w:t>
      </w:r>
      <w:r w:rsidR="00015593">
        <w:rPr>
          <w:rFonts w:ascii="Tahoma" w:hAnsi="Tahoma" w:cs="Tahoma"/>
        </w:rPr>
        <w:t>–</w:t>
      </w:r>
      <w:r w:rsidR="00CD6ECE">
        <w:rPr>
          <w:rFonts w:ascii="Tahoma" w:hAnsi="Tahoma" w:cs="Tahoma"/>
        </w:rPr>
        <w:t xml:space="preserve"> COLPENSIONES</w:t>
      </w:r>
      <w:r w:rsidR="00015593">
        <w:rPr>
          <w:rFonts w:ascii="Tahoma" w:hAnsi="Tahoma" w:cs="Tahoma"/>
        </w:rPr>
        <w:t xml:space="preserve"> y la</w:t>
      </w:r>
      <w:r w:rsidR="00CD6ECE">
        <w:rPr>
          <w:rFonts w:ascii="Tahoma" w:hAnsi="Tahoma" w:cs="Tahoma"/>
        </w:rPr>
        <w:t xml:space="preserve"> EPS MEDIMAS</w:t>
      </w:r>
      <w:r w:rsidRPr="00414757">
        <w:rPr>
          <w:rFonts w:ascii="Tahoma" w:hAnsi="Tahoma" w:cs="Tahoma"/>
        </w:rPr>
        <w:t>,</w:t>
      </w:r>
      <w:r w:rsidR="000A5A5E">
        <w:rPr>
          <w:rFonts w:ascii="Tahoma" w:hAnsi="Tahoma" w:cs="Tahoma"/>
        </w:rPr>
        <w:t xml:space="preserve"> </w:t>
      </w:r>
      <w:r w:rsidR="00015593">
        <w:rPr>
          <w:rFonts w:ascii="Tahoma" w:hAnsi="Tahoma" w:cs="Tahoma"/>
        </w:rPr>
        <w:t>guardaron</w:t>
      </w:r>
      <w:r w:rsidR="003F4923">
        <w:rPr>
          <w:rFonts w:ascii="Tahoma" w:hAnsi="Tahoma" w:cs="Tahoma"/>
        </w:rPr>
        <w:t xml:space="preserve"> silencio.</w:t>
      </w:r>
    </w:p>
    <w:p w14:paraId="43A7A980" w14:textId="77777777" w:rsidR="001B3BC7" w:rsidRDefault="001B3BC7" w:rsidP="008E2D4D">
      <w:pPr>
        <w:pStyle w:val="Sinespaciado"/>
        <w:spacing w:line="276" w:lineRule="auto"/>
        <w:jc w:val="both"/>
        <w:rPr>
          <w:rFonts w:ascii="Tahoma" w:hAnsi="Tahoma" w:cs="Tahoma"/>
        </w:rPr>
      </w:pPr>
    </w:p>
    <w:p w14:paraId="37D696F2" w14:textId="77777777" w:rsidR="00C73708" w:rsidRPr="00414757" w:rsidRDefault="003D0AE9" w:rsidP="008E2D4D">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Providencia impugnada</w:t>
      </w:r>
    </w:p>
    <w:p w14:paraId="3E699097" w14:textId="77777777" w:rsidR="00C73708" w:rsidRPr="00414757" w:rsidRDefault="00C73708" w:rsidP="008E2D4D">
      <w:pPr>
        <w:pStyle w:val="Sinespaciado"/>
        <w:spacing w:line="276" w:lineRule="auto"/>
      </w:pPr>
    </w:p>
    <w:p w14:paraId="10E5E5CE" w14:textId="1EE23DD8" w:rsidR="00A471D6" w:rsidRDefault="003C217E" w:rsidP="008E2D4D">
      <w:pPr>
        <w:spacing w:after="0" w:line="276" w:lineRule="auto"/>
        <w:ind w:firstLine="708"/>
        <w:jc w:val="both"/>
        <w:rPr>
          <w:rFonts w:ascii="Tahoma" w:hAnsi="Tahoma" w:cs="Tahoma"/>
        </w:rPr>
      </w:pPr>
      <w:r w:rsidRPr="00414757">
        <w:rPr>
          <w:rFonts w:ascii="Tahoma" w:hAnsi="Tahoma" w:cs="Tahoma"/>
        </w:rPr>
        <w:t>La</w:t>
      </w:r>
      <w:r w:rsidR="00E662DB" w:rsidRPr="00414757">
        <w:rPr>
          <w:rFonts w:ascii="Tahoma" w:hAnsi="Tahoma" w:cs="Tahoma"/>
        </w:rPr>
        <w:t xml:space="preserve"> J</w:t>
      </w:r>
      <w:r w:rsidR="003D0AE9" w:rsidRPr="00414757">
        <w:rPr>
          <w:rFonts w:ascii="Tahoma" w:hAnsi="Tahoma" w:cs="Tahoma"/>
        </w:rPr>
        <w:t>uez</w:t>
      </w:r>
      <w:r w:rsidR="0032225B" w:rsidRPr="00414757">
        <w:rPr>
          <w:rFonts w:ascii="Tahoma" w:hAnsi="Tahoma" w:cs="Tahoma"/>
        </w:rPr>
        <w:t>a</w:t>
      </w:r>
      <w:r w:rsidR="00E662DB" w:rsidRPr="00414757">
        <w:rPr>
          <w:rFonts w:ascii="Tahoma" w:hAnsi="Tahoma" w:cs="Tahoma"/>
        </w:rPr>
        <w:t xml:space="preserve"> de primer </w:t>
      </w:r>
      <w:r w:rsidR="001B3BC7">
        <w:rPr>
          <w:rFonts w:ascii="Tahoma" w:hAnsi="Tahoma" w:cs="Tahoma"/>
        </w:rPr>
        <w:t>grado</w:t>
      </w:r>
      <w:r w:rsidR="00EC6ADB">
        <w:rPr>
          <w:rFonts w:ascii="Tahoma" w:hAnsi="Tahoma" w:cs="Tahoma"/>
        </w:rPr>
        <w:t xml:space="preserve"> tuteló el derecho al mínimo vital del señor Rubén Bedoya</w:t>
      </w:r>
      <w:r w:rsidR="00EB5122">
        <w:rPr>
          <w:rFonts w:ascii="Tahoma" w:hAnsi="Tahoma" w:cs="Tahoma"/>
        </w:rPr>
        <w:t>,</w:t>
      </w:r>
      <w:r w:rsidR="00A471D6">
        <w:rPr>
          <w:rFonts w:ascii="Tahoma" w:hAnsi="Tahoma" w:cs="Tahoma"/>
        </w:rPr>
        <w:t xml:space="preserve"> y en consecuencia, ordenó tanto a MEDIMAS EPS como a COLPENSIONES cancelar las incapacidades reconocidas desde el 3 de agosto de 2018 hasta el</w:t>
      </w:r>
      <w:r w:rsidR="00F22C8A">
        <w:rPr>
          <w:rFonts w:ascii="Tahoma" w:hAnsi="Tahoma" w:cs="Tahoma"/>
        </w:rPr>
        <w:t xml:space="preserve"> 15 de septiembre, fecha de la ú</w:t>
      </w:r>
      <w:r w:rsidR="00A471D6">
        <w:rPr>
          <w:rFonts w:ascii="Tahoma" w:hAnsi="Tahoma" w:cs="Tahoma"/>
        </w:rPr>
        <w:t>ltima incapacidad.</w:t>
      </w:r>
    </w:p>
    <w:p w14:paraId="4C2D5A18" w14:textId="77777777" w:rsidR="00A471D6" w:rsidRDefault="00A471D6" w:rsidP="008E2D4D">
      <w:pPr>
        <w:spacing w:after="0" w:line="276" w:lineRule="auto"/>
        <w:ind w:firstLine="708"/>
        <w:jc w:val="both"/>
        <w:rPr>
          <w:rFonts w:ascii="Tahoma" w:hAnsi="Tahoma" w:cs="Tahoma"/>
        </w:rPr>
      </w:pPr>
    </w:p>
    <w:p w14:paraId="5223AA34" w14:textId="1AE9FB54" w:rsidR="006422DB" w:rsidRDefault="00A471D6" w:rsidP="008E2D4D">
      <w:pPr>
        <w:spacing w:after="0" w:line="276" w:lineRule="auto"/>
        <w:ind w:firstLine="708"/>
        <w:jc w:val="both"/>
        <w:rPr>
          <w:rFonts w:ascii="Tahoma" w:hAnsi="Tahoma" w:cs="Tahoma"/>
        </w:rPr>
      </w:pPr>
      <w:r>
        <w:rPr>
          <w:rFonts w:ascii="Tahoma" w:hAnsi="Tahoma" w:cs="Tahoma"/>
        </w:rPr>
        <w:t xml:space="preserve">Igualmente, ordenó a </w:t>
      </w:r>
      <w:r w:rsidR="00CD6ECE">
        <w:rPr>
          <w:rFonts w:ascii="Tahoma" w:hAnsi="Tahoma" w:cs="Tahoma"/>
        </w:rPr>
        <w:t>MEDIMAS</w:t>
      </w:r>
      <w:r w:rsidR="00EB5122">
        <w:rPr>
          <w:rFonts w:ascii="Tahoma" w:hAnsi="Tahoma" w:cs="Tahoma"/>
        </w:rPr>
        <w:t xml:space="preserve"> EPS cancelar las incapacidades comprendi</w:t>
      </w:r>
      <w:r>
        <w:rPr>
          <w:rFonts w:ascii="Tahoma" w:hAnsi="Tahoma" w:cs="Tahoma"/>
        </w:rPr>
        <w:t>das entre el 3 de agosto de 2017</w:t>
      </w:r>
      <w:r w:rsidR="00EB5122">
        <w:rPr>
          <w:rFonts w:ascii="Tahoma" w:hAnsi="Tahoma" w:cs="Tahoma"/>
        </w:rPr>
        <w:t>, y el 20 de enero de 2018.</w:t>
      </w:r>
      <w:r w:rsidR="00EF1E88">
        <w:rPr>
          <w:rFonts w:ascii="Tahoma" w:hAnsi="Tahoma" w:cs="Tahoma"/>
        </w:rPr>
        <w:t xml:space="preserve"> Asimismo, </w:t>
      </w:r>
      <w:r w:rsidR="00CD6ECE">
        <w:rPr>
          <w:rFonts w:ascii="Tahoma" w:hAnsi="Tahoma" w:cs="Tahoma"/>
        </w:rPr>
        <w:t xml:space="preserve"> a COLPENSIONES</w:t>
      </w:r>
      <w:r w:rsidR="00EB5122">
        <w:rPr>
          <w:rFonts w:ascii="Tahoma" w:hAnsi="Tahoma" w:cs="Tahoma"/>
        </w:rPr>
        <w:t xml:space="preserve">, </w:t>
      </w:r>
      <w:r>
        <w:rPr>
          <w:rFonts w:ascii="Tahoma" w:hAnsi="Tahoma" w:cs="Tahoma"/>
        </w:rPr>
        <w:t xml:space="preserve">las generadas </w:t>
      </w:r>
      <w:r w:rsidR="00EB5122">
        <w:rPr>
          <w:rFonts w:ascii="Tahoma" w:hAnsi="Tahoma" w:cs="Tahoma"/>
        </w:rPr>
        <w:t>entre el 21 de enero de 2018 y el 15 de septiembre del mismo año.</w:t>
      </w:r>
    </w:p>
    <w:p w14:paraId="43FEB9B5" w14:textId="77777777" w:rsidR="00CE0C4D" w:rsidRPr="00414757" w:rsidRDefault="00CE0C4D" w:rsidP="008E2D4D">
      <w:pPr>
        <w:spacing w:after="0" w:line="276" w:lineRule="auto"/>
        <w:ind w:firstLine="708"/>
        <w:jc w:val="both"/>
        <w:rPr>
          <w:rFonts w:ascii="Tahoma" w:hAnsi="Tahoma" w:cs="Tahoma"/>
        </w:rPr>
      </w:pPr>
    </w:p>
    <w:p w14:paraId="5DCC096A" w14:textId="24BE89FB" w:rsidR="003D24C9" w:rsidRDefault="00BD60E4" w:rsidP="008E2D4D">
      <w:pPr>
        <w:spacing w:after="0" w:line="276" w:lineRule="auto"/>
        <w:ind w:firstLine="708"/>
        <w:jc w:val="both"/>
        <w:rPr>
          <w:rFonts w:ascii="Tahoma" w:hAnsi="Tahoma" w:cs="Tahoma"/>
        </w:rPr>
      </w:pPr>
      <w:r w:rsidRPr="00414757">
        <w:rPr>
          <w:rFonts w:ascii="Tahoma" w:hAnsi="Tahoma" w:cs="Tahoma"/>
        </w:rPr>
        <w:t>Para llegar a tal conclusión</w:t>
      </w:r>
      <w:r w:rsidR="0086139F" w:rsidRPr="00414757">
        <w:rPr>
          <w:rFonts w:ascii="Tahoma" w:hAnsi="Tahoma" w:cs="Tahoma"/>
        </w:rPr>
        <w:t xml:space="preserve"> la </w:t>
      </w:r>
      <w:r w:rsidR="00924E3C" w:rsidRPr="00414757">
        <w:rPr>
          <w:rFonts w:ascii="Tahoma" w:hAnsi="Tahoma" w:cs="Tahoma"/>
        </w:rPr>
        <w:t>A-quo argumentó</w:t>
      </w:r>
      <w:r w:rsidR="00492066" w:rsidRPr="00414757">
        <w:rPr>
          <w:rFonts w:ascii="Tahoma" w:hAnsi="Tahoma" w:cs="Tahoma"/>
        </w:rPr>
        <w:t xml:space="preserve"> que</w:t>
      </w:r>
      <w:r w:rsidR="00E66D2D">
        <w:rPr>
          <w:rFonts w:ascii="Tahoma" w:hAnsi="Tahoma" w:cs="Tahoma"/>
        </w:rPr>
        <w:t xml:space="preserve"> </w:t>
      </w:r>
      <w:r w:rsidR="001E1954">
        <w:rPr>
          <w:rFonts w:ascii="Tahoma" w:hAnsi="Tahoma" w:cs="Tahoma"/>
        </w:rPr>
        <w:t>en este asunto la acción de tutela resulta procedente para reclamar el pago de incapacidades, debido a que el actor no cuenta con los medios económicos para solventar sus ga</w:t>
      </w:r>
      <w:r w:rsidR="00A47B72">
        <w:rPr>
          <w:rFonts w:ascii="Tahoma" w:hAnsi="Tahoma" w:cs="Tahoma"/>
        </w:rPr>
        <w:t>s</w:t>
      </w:r>
      <w:r w:rsidR="001E1954">
        <w:rPr>
          <w:rFonts w:ascii="Tahoma" w:hAnsi="Tahoma" w:cs="Tahoma"/>
        </w:rPr>
        <w:t xml:space="preserve">tos y el exigirle acudir a un juicio ordinario laboral no le garantizaría de manera oportuna la protección de sus derechos a la vida digna y al mínimo vital. </w:t>
      </w:r>
    </w:p>
    <w:p w14:paraId="5F533637" w14:textId="77777777" w:rsidR="001E1954" w:rsidRDefault="001E1954" w:rsidP="008E2D4D">
      <w:pPr>
        <w:spacing w:after="0" w:line="276" w:lineRule="auto"/>
        <w:ind w:firstLine="708"/>
        <w:jc w:val="both"/>
        <w:rPr>
          <w:rFonts w:ascii="Tahoma" w:hAnsi="Tahoma" w:cs="Tahoma"/>
        </w:rPr>
      </w:pPr>
    </w:p>
    <w:p w14:paraId="7A01438E" w14:textId="11970ED0" w:rsidR="00912CEE" w:rsidRDefault="00912CEE" w:rsidP="008E2D4D">
      <w:pPr>
        <w:spacing w:after="0" w:line="276" w:lineRule="auto"/>
        <w:ind w:firstLine="708"/>
        <w:jc w:val="both"/>
        <w:rPr>
          <w:rFonts w:ascii="Tahoma" w:hAnsi="Tahoma" w:cs="Tahoma"/>
        </w:rPr>
      </w:pPr>
      <w:r>
        <w:rPr>
          <w:rFonts w:ascii="Tahoma" w:hAnsi="Tahoma" w:cs="Tahoma"/>
        </w:rPr>
        <w:t xml:space="preserve">En cuanto al pago de las incapacidades, indicó que tanto la EPS </w:t>
      </w:r>
      <w:r w:rsidR="00CD6ECE">
        <w:rPr>
          <w:rFonts w:ascii="Tahoma" w:hAnsi="Tahoma" w:cs="Tahoma"/>
        </w:rPr>
        <w:t>MEDIMAS</w:t>
      </w:r>
      <w:r>
        <w:rPr>
          <w:rFonts w:ascii="Tahoma" w:hAnsi="Tahoma" w:cs="Tahoma"/>
        </w:rPr>
        <w:t xml:space="preserve"> como C</w:t>
      </w:r>
      <w:r w:rsidR="00CD6ECE">
        <w:rPr>
          <w:rFonts w:ascii="Tahoma" w:hAnsi="Tahoma" w:cs="Tahoma"/>
        </w:rPr>
        <w:t>OLPENSIONES</w:t>
      </w:r>
      <w:r>
        <w:rPr>
          <w:rFonts w:ascii="Tahoma" w:hAnsi="Tahoma" w:cs="Tahoma"/>
        </w:rPr>
        <w:t xml:space="preserve"> habían incumplido con sus obligaciones frente a su afiliado, pues pese a que él realizo los </w:t>
      </w:r>
      <w:r w:rsidR="00D75043">
        <w:rPr>
          <w:rFonts w:ascii="Tahoma" w:hAnsi="Tahoma" w:cs="Tahoma"/>
        </w:rPr>
        <w:t>trámites</w:t>
      </w:r>
      <w:r>
        <w:rPr>
          <w:rFonts w:ascii="Tahoma" w:hAnsi="Tahoma" w:cs="Tahoma"/>
        </w:rPr>
        <w:t xml:space="preserve"> necesarios ante esas entidades no le han otorgado el pago; ello sumado al hecho de que el accionante es una persona de especial protección pues es un adulto mayor de 77 años de edad que tiene como única fuente de ingresos el subsidio por las incapacidades expedidas por su </w:t>
      </w:r>
      <w:r w:rsidR="00D75043">
        <w:rPr>
          <w:rFonts w:ascii="Tahoma" w:hAnsi="Tahoma" w:cs="Tahoma"/>
        </w:rPr>
        <w:t>médico</w:t>
      </w:r>
      <w:r>
        <w:rPr>
          <w:rFonts w:ascii="Tahoma" w:hAnsi="Tahoma" w:cs="Tahoma"/>
        </w:rPr>
        <w:t xml:space="preserve"> tratante.</w:t>
      </w:r>
    </w:p>
    <w:p w14:paraId="156E8549" w14:textId="77777777" w:rsidR="00912CEE" w:rsidRDefault="00912CEE" w:rsidP="008E2D4D">
      <w:pPr>
        <w:spacing w:after="0" w:line="276" w:lineRule="auto"/>
        <w:ind w:firstLine="708"/>
        <w:jc w:val="both"/>
        <w:rPr>
          <w:rFonts w:ascii="Tahoma" w:hAnsi="Tahoma" w:cs="Tahoma"/>
        </w:rPr>
      </w:pPr>
    </w:p>
    <w:p w14:paraId="3763356C" w14:textId="01DEA2F7" w:rsidR="00E66D2D" w:rsidRDefault="00031C34" w:rsidP="008E2D4D">
      <w:pPr>
        <w:spacing w:after="0" w:line="276" w:lineRule="auto"/>
        <w:ind w:firstLine="708"/>
        <w:jc w:val="both"/>
        <w:rPr>
          <w:rFonts w:ascii="Tahoma" w:hAnsi="Tahoma" w:cs="Tahoma"/>
        </w:rPr>
      </w:pPr>
      <w:r>
        <w:rPr>
          <w:rFonts w:ascii="Tahoma" w:hAnsi="Tahoma" w:cs="Tahoma"/>
        </w:rPr>
        <w:t xml:space="preserve">Respecto a las aseveraciones </w:t>
      </w:r>
      <w:r w:rsidR="00912CEE">
        <w:rPr>
          <w:rFonts w:ascii="Tahoma" w:hAnsi="Tahoma" w:cs="Tahoma"/>
        </w:rPr>
        <w:t>hec</w:t>
      </w:r>
      <w:r w:rsidR="00F22C8A">
        <w:rPr>
          <w:rFonts w:ascii="Tahoma" w:hAnsi="Tahoma" w:cs="Tahoma"/>
        </w:rPr>
        <w:t>has por Colpensiones sobre la pé</w:t>
      </w:r>
      <w:r w:rsidR="00912CEE">
        <w:rPr>
          <w:rFonts w:ascii="Tahoma" w:hAnsi="Tahoma" w:cs="Tahoma"/>
        </w:rPr>
        <w:t>rdida de las coberturas y garantías por parte del accionante al haber retirado sus aportes del sistema</w:t>
      </w:r>
      <w:r>
        <w:rPr>
          <w:rFonts w:ascii="Tahoma" w:hAnsi="Tahoma" w:cs="Tahoma"/>
        </w:rPr>
        <w:t>, señaló que</w:t>
      </w:r>
      <w:r w:rsidR="00912CEE">
        <w:rPr>
          <w:rFonts w:ascii="Tahoma" w:hAnsi="Tahoma" w:cs="Tahoma"/>
        </w:rPr>
        <w:t xml:space="preserve"> </w:t>
      </w:r>
      <w:r>
        <w:rPr>
          <w:rFonts w:ascii="Tahoma" w:hAnsi="Tahoma" w:cs="Tahoma"/>
        </w:rPr>
        <w:t>conforme a lo dicho por la Corte Constitucional en la</w:t>
      </w:r>
      <w:r w:rsidR="00912CEE">
        <w:rPr>
          <w:rFonts w:ascii="Tahoma" w:hAnsi="Tahoma" w:cs="Tahoma"/>
        </w:rPr>
        <w:t xml:space="preserve"> sent</w:t>
      </w:r>
      <w:r>
        <w:rPr>
          <w:rFonts w:ascii="Tahoma" w:hAnsi="Tahoma" w:cs="Tahoma"/>
        </w:rPr>
        <w:t xml:space="preserve">encia SU-005 de 2018, </w:t>
      </w:r>
      <w:r>
        <w:rPr>
          <w:rFonts w:ascii="Tahoma" w:hAnsi="Tahoma" w:cs="Tahoma"/>
        </w:rPr>
        <w:lastRenderedPageBreak/>
        <w:t>los aportes retirados por el actor eran para cubrir una contingencia totalmente distinta a la que reclama con el pago de las incapacidades.</w:t>
      </w:r>
    </w:p>
    <w:p w14:paraId="729E5482" w14:textId="7F3378D5" w:rsidR="00BD60E4" w:rsidRPr="00414757" w:rsidRDefault="002E29B9" w:rsidP="008E2D4D">
      <w:pPr>
        <w:spacing w:after="0" w:line="276" w:lineRule="auto"/>
        <w:ind w:firstLine="708"/>
        <w:jc w:val="both"/>
        <w:rPr>
          <w:rFonts w:ascii="Tahoma" w:hAnsi="Tahoma" w:cs="Tahoma"/>
        </w:rPr>
      </w:pPr>
      <w:r>
        <w:rPr>
          <w:rFonts w:ascii="Tahoma" w:hAnsi="Tahoma" w:cs="Tahoma"/>
        </w:rPr>
        <w:t xml:space="preserve"> </w:t>
      </w:r>
      <w:r w:rsidR="002402CB" w:rsidRPr="00414757">
        <w:rPr>
          <w:rFonts w:ascii="Tahoma" w:hAnsi="Tahoma" w:cs="Tahoma"/>
        </w:rPr>
        <w:t xml:space="preserve">                                                                                    </w:t>
      </w:r>
    </w:p>
    <w:p w14:paraId="6E2BF19E" w14:textId="77777777" w:rsidR="00C73708" w:rsidRPr="00414757" w:rsidRDefault="00D34B6B" w:rsidP="008E2D4D">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Impugnación</w:t>
      </w:r>
    </w:p>
    <w:p w14:paraId="26E13715" w14:textId="77777777" w:rsidR="00C73708" w:rsidRPr="00414757" w:rsidRDefault="00C73708" w:rsidP="008E2D4D">
      <w:pPr>
        <w:pStyle w:val="Sinespaciado"/>
        <w:spacing w:line="276" w:lineRule="auto"/>
      </w:pPr>
    </w:p>
    <w:p w14:paraId="74AF90C4" w14:textId="3B9FB8AF" w:rsidR="00AA4FD6" w:rsidRDefault="007607DC" w:rsidP="008E2D4D">
      <w:pPr>
        <w:spacing w:after="0" w:line="276" w:lineRule="auto"/>
        <w:ind w:firstLine="708"/>
        <w:jc w:val="both"/>
        <w:rPr>
          <w:rFonts w:ascii="Tahoma" w:hAnsi="Tahoma" w:cs="Tahoma"/>
        </w:rPr>
      </w:pPr>
      <w:r>
        <w:rPr>
          <w:rFonts w:ascii="Tahoma" w:hAnsi="Tahoma" w:cs="Tahoma"/>
        </w:rPr>
        <w:t xml:space="preserve">La Administradora Colombiana de Pensiones – Colpensiones </w:t>
      </w:r>
      <w:r w:rsidR="00371FF1" w:rsidRPr="0036436C">
        <w:rPr>
          <w:rFonts w:ascii="Tahoma" w:hAnsi="Tahoma" w:cs="Tahoma"/>
        </w:rPr>
        <w:t>i</w:t>
      </w:r>
      <w:r w:rsidR="00D06AEF" w:rsidRPr="0036436C">
        <w:rPr>
          <w:rFonts w:ascii="Tahoma" w:hAnsi="Tahoma" w:cs="Tahoma"/>
        </w:rPr>
        <w:t>mpugnó</w:t>
      </w:r>
      <w:r w:rsidR="001B1B05" w:rsidRPr="0036436C">
        <w:rPr>
          <w:rFonts w:ascii="Tahoma" w:hAnsi="Tahoma" w:cs="Tahoma"/>
        </w:rPr>
        <w:t xml:space="preserve"> la decisión </w:t>
      </w:r>
      <w:r w:rsidR="00DF1F82" w:rsidRPr="0036436C">
        <w:rPr>
          <w:rFonts w:ascii="Tahoma" w:hAnsi="Tahoma" w:cs="Tahoma"/>
        </w:rPr>
        <w:t xml:space="preserve">manifestando </w:t>
      </w:r>
      <w:r w:rsidR="00E0216F">
        <w:rPr>
          <w:rFonts w:ascii="Tahoma" w:hAnsi="Tahoma" w:cs="Tahoma"/>
        </w:rPr>
        <w:t xml:space="preserve">que el supuesto hecho vulnerador no se ha configurado ya que el actor no ha acudido a sus oficinas a reclamar el pago de las incapacidades médicas, pues </w:t>
      </w:r>
      <w:r w:rsidR="00AA4FD6">
        <w:rPr>
          <w:rFonts w:ascii="Tahoma" w:hAnsi="Tahoma" w:cs="Tahoma"/>
        </w:rPr>
        <w:t xml:space="preserve">en su sistema de información no obra </w:t>
      </w:r>
      <w:r w:rsidR="00E0216F">
        <w:rPr>
          <w:rFonts w:ascii="Tahoma" w:hAnsi="Tahoma" w:cs="Tahoma"/>
        </w:rPr>
        <w:t xml:space="preserve">algún documento que </w:t>
      </w:r>
      <w:r w:rsidR="00BF608B">
        <w:rPr>
          <w:rFonts w:ascii="Tahoma" w:hAnsi="Tahoma" w:cs="Tahoma"/>
        </w:rPr>
        <w:t>dé</w:t>
      </w:r>
      <w:r w:rsidR="00E0216F">
        <w:rPr>
          <w:rFonts w:ascii="Tahoma" w:hAnsi="Tahoma" w:cs="Tahoma"/>
        </w:rPr>
        <w:t xml:space="preserve"> cuenta de que este hubiese iniciado el trámite administrativo dispuesto para tal fin.</w:t>
      </w:r>
    </w:p>
    <w:p w14:paraId="0BEC6406" w14:textId="77777777" w:rsidR="00E0216F" w:rsidRDefault="00E0216F" w:rsidP="008E2D4D">
      <w:pPr>
        <w:spacing w:after="0" w:line="276" w:lineRule="auto"/>
        <w:ind w:firstLine="708"/>
        <w:jc w:val="both"/>
        <w:rPr>
          <w:rFonts w:ascii="Tahoma" w:hAnsi="Tahoma" w:cs="Tahoma"/>
        </w:rPr>
      </w:pPr>
    </w:p>
    <w:p w14:paraId="5DA9516A" w14:textId="15528FA6" w:rsidR="006D02EE" w:rsidRDefault="00E0216F" w:rsidP="008E2D4D">
      <w:pPr>
        <w:spacing w:after="0" w:line="276" w:lineRule="auto"/>
        <w:ind w:firstLine="708"/>
        <w:jc w:val="both"/>
        <w:rPr>
          <w:rFonts w:ascii="Tahoma" w:hAnsi="Tahoma" w:cs="Tahoma"/>
        </w:rPr>
      </w:pPr>
      <w:r>
        <w:rPr>
          <w:rFonts w:ascii="Tahoma" w:hAnsi="Tahoma" w:cs="Tahoma"/>
        </w:rPr>
        <w:t xml:space="preserve"> En ese mismo sentido, indica que no se ha negado a realizar el pago de las incapacidades, pues solo conoció de las pretensiones del accionante con la</w:t>
      </w:r>
      <w:r w:rsidR="00347B12">
        <w:rPr>
          <w:rFonts w:ascii="Tahoma" w:hAnsi="Tahoma" w:cs="Tahoma"/>
        </w:rPr>
        <w:t xml:space="preserve"> admisión de la presente acción, por lo que considera que</w:t>
      </w:r>
      <w:r>
        <w:rPr>
          <w:rFonts w:ascii="Tahoma" w:hAnsi="Tahoma" w:cs="Tahoma"/>
        </w:rPr>
        <w:t xml:space="preserve"> </w:t>
      </w:r>
      <w:r w:rsidR="00553ED3">
        <w:rPr>
          <w:rFonts w:ascii="Tahoma" w:hAnsi="Tahoma" w:cs="Tahoma"/>
        </w:rPr>
        <w:t xml:space="preserve">no se puede someter al juez de tutela el reconocimiento de </w:t>
      </w:r>
      <w:r w:rsidR="00347B12">
        <w:rPr>
          <w:rFonts w:ascii="Tahoma" w:hAnsi="Tahoma" w:cs="Tahoma"/>
        </w:rPr>
        <w:t>aquellos emolumentos sin que le anteceda un</w:t>
      </w:r>
      <w:r w:rsidR="00553ED3">
        <w:rPr>
          <w:rFonts w:ascii="Tahoma" w:hAnsi="Tahoma" w:cs="Tahoma"/>
        </w:rPr>
        <w:t xml:space="preserve">a petición formal </w:t>
      </w:r>
      <w:r w:rsidR="00EF1E88">
        <w:rPr>
          <w:rFonts w:ascii="Tahoma" w:hAnsi="Tahoma" w:cs="Tahoma"/>
        </w:rPr>
        <w:t>en la cual s</w:t>
      </w:r>
      <w:r w:rsidR="00347B12">
        <w:rPr>
          <w:rFonts w:ascii="Tahoma" w:hAnsi="Tahoma" w:cs="Tahoma"/>
        </w:rPr>
        <w:t>e adjunten</w:t>
      </w:r>
      <w:r w:rsidR="00553ED3">
        <w:rPr>
          <w:rFonts w:ascii="Tahoma" w:hAnsi="Tahoma" w:cs="Tahoma"/>
        </w:rPr>
        <w:t xml:space="preserve"> los documentos necesario</w:t>
      </w:r>
      <w:r w:rsidR="00EF1E88">
        <w:rPr>
          <w:rFonts w:ascii="Tahoma" w:hAnsi="Tahoma" w:cs="Tahoma"/>
        </w:rPr>
        <w:t>s para decidir sobre el derecho</w:t>
      </w:r>
    </w:p>
    <w:p w14:paraId="13CFA0D2" w14:textId="77777777" w:rsidR="00EF1E88" w:rsidRDefault="00EF1E88" w:rsidP="008E2D4D">
      <w:pPr>
        <w:spacing w:after="0" w:line="276" w:lineRule="auto"/>
        <w:ind w:firstLine="708"/>
        <w:jc w:val="both"/>
        <w:rPr>
          <w:rFonts w:ascii="Tahoma" w:hAnsi="Tahoma" w:cs="Tahoma"/>
        </w:rPr>
      </w:pPr>
    </w:p>
    <w:p w14:paraId="1F00A1D7" w14:textId="2A864C43" w:rsidR="00EF1E88" w:rsidRDefault="00EF1E88" w:rsidP="008E2D4D">
      <w:pPr>
        <w:spacing w:after="0" w:line="276" w:lineRule="auto"/>
        <w:ind w:firstLine="708"/>
        <w:jc w:val="both"/>
        <w:rPr>
          <w:rFonts w:ascii="Tahoma" w:hAnsi="Tahoma" w:cs="Tahoma"/>
        </w:rPr>
      </w:pPr>
      <w:r>
        <w:rPr>
          <w:rFonts w:ascii="Tahoma" w:hAnsi="Tahoma" w:cs="Tahoma"/>
        </w:rPr>
        <w:t>Bajo esos argumentos solicita que le sea concedido el recurso de impugnación, y en consecuencia, sea archivado el presente trámite de tutela.</w:t>
      </w:r>
    </w:p>
    <w:p w14:paraId="4584EA14" w14:textId="77777777" w:rsidR="007D31BA" w:rsidRPr="00414757" w:rsidRDefault="007D31BA" w:rsidP="008E2D4D">
      <w:pPr>
        <w:spacing w:after="0" w:line="276" w:lineRule="auto"/>
        <w:jc w:val="both"/>
        <w:rPr>
          <w:rFonts w:ascii="Tahoma" w:hAnsi="Tahoma" w:cs="Tahoma"/>
        </w:rPr>
      </w:pPr>
    </w:p>
    <w:p w14:paraId="48A72AC9" w14:textId="77777777" w:rsidR="00C73708" w:rsidRPr="00414757" w:rsidRDefault="00D34B6B" w:rsidP="008E2D4D">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Consideraciones</w:t>
      </w:r>
    </w:p>
    <w:p w14:paraId="695C8AF2" w14:textId="2B14977A" w:rsidR="00F9597E" w:rsidRPr="00F9597E" w:rsidRDefault="00F9597E" w:rsidP="008E2D4D">
      <w:pPr>
        <w:pStyle w:val="Prrafodelista"/>
        <w:tabs>
          <w:tab w:val="left" w:pos="1276"/>
        </w:tabs>
        <w:suppressAutoHyphens/>
        <w:spacing w:after="0" w:line="240" w:lineRule="auto"/>
        <w:jc w:val="both"/>
        <w:rPr>
          <w:rFonts w:ascii="Tahoma" w:hAnsi="Tahoma" w:cs="Tahoma"/>
          <w:b/>
          <w:spacing w:val="-2"/>
        </w:rPr>
      </w:pPr>
    </w:p>
    <w:p w14:paraId="55BAFE73" w14:textId="7A8C70F2" w:rsidR="00414757" w:rsidRPr="00F9597E" w:rsidRDefault="00F9597E" w:rsidP="008E2D4D">
      <w:pPr>
        <w:pStyle w:val="Prrafodelista"/>
        <w:tabs>
          <w:tab w:val="left" w:pos="1276"/>
        </w:tabs>
        <w:suppressAutoHyphens/>
        <w:spacing w:after="0" w:line="276" w:lineRule="auto"/>
        <w:ind w:left="709"/>
        <w:jc w:val="both"/>
        <w:rPr>
          <w:rFonts w:ascii="Tahoma" w:hAnsi="Tahoma" w:cs="Tahoma"/>
          <w:b/>
          <w:spacing w:val="-2"/>
        </w:rPr>
      </w:pPr>
      <w:r>
        <w:rPr>
          <w:rFonts w:ascii="Tahoma" w:hAnsi="Tahoma" w:cs="Tahoma"/>
          <w:b/>
          <w:spacing w:val="-2"/>
        </w:rPr>
        <w:t xml:space="preserve">5.1 </w:t>
      </w:r>
      <w:r w:rsidR="00C86E61" w:rsidRPr="00F9597E">
        <w:rPr>
          <w:rFonts w:ascii="Tahoma" w:hAnsi="Tahoma" w:cs="Tahoma"/>
          <w:b/>
          <w:spacing w:val="-2"/>
        </w:rPr>
        <w:t>P</w:t>
      </w:r>
      <w:r w:rsidR="00C73708" w:rsidRPr="00F9597E">
        <w:rPr>
          <w:rFonts w:ascii="Tahoma" w:hAnsi="Tahoma" w:cs="Tahoma"/>
          <w:b/>
          <w:spacing w:val="-2"/>
        </w:rPr>
        <w:t xml:space="preserve">roblema </w:t>
      </w:r>
      <w:r w:rsidR="00931072" w:rsidRPr="00F9597E">
        <w:rPr>
          <w:rFonts w:ascii="Tahoma" w:hAnsi="Tahoma" w:cs="Tahoma"/>
          <w:b/>
          <w:spacing w:val="-2"/>
        </w:rPr>
        <w:t xml:space="preserve">jurídico </w:t>
      </w:r>
      <w:r w:rsidR="00C73708" w:rsidRPr="00F9597E">
        <w:rPr>
          <w:rFonts w:ascii="Tahoma" w:hAnsi="Tahoma" w:cs="Tahoma"/>
          <w:b/>
          <w:spacing w:val="-2"/>
        </w:rPr>
        <w:t>por resolver</w:t>
      </w:r>
    </w:p>
    <w:p w14:paraId="6ED7339D" w14:textId="77777777" w:rsidR="00BA5884" w:rsidRDefault="00BA5884" w:rsidP="008E2D4D">
      <w:pPr>
        <w:tabs>
          <w:tab w:val="left" w:pos="1134"/>
          <w:tab w:val="left" w:pos="1701"/>
        </w:tabs>
        <w:autoSpaceDN w:val="0"/>
        <w:spacing w:after="0" w:line="276" w:lineRule="auto"/>
        <w:ind w:firstLine="709"/>
        <w:jc w:val="both"/>
        <w:rPr>
          <w:rFonts w:ascii="Tahoma" w:hAnsi="Tahoma" w:cs="Tahoma"/>
        </w:rPr>
      </w:pPr>
    </w:p>
    <w:p w14:paraId="4F454B7C" w14:textId="3EC8846A" w:rsidR="00F9597E" w:rsidRDefault="00C05A54" w:rsidP="008E2D4D">
      <w:pPr>
        <w:tabs>
          <w:tab w:val="left" w:pos="1134"/>
          <w:tab w:val="left" w:pos="1701"/>
        </w:tabs>
        <w:autoSpaceDN w:val="0"/>
        <w:spacing w:after="0" w:line="276" w:lineRule="auto"/>
        <w:ind w:firstLine="709"/>
        <w:jc w:val="both"/>
        <w:rPr>
          <w:rFonts w:ascii="Tahoma" w:hAnsi="Tahoma" w:cs="Tahoma"/>
        </w:rPr>
      </w:pPr>
      <w:r>
        <w:rPr>
          <w:rFonts w:ascii="Tahoma" w:hAnsi="Tahoma" w:cs="Tahoma"/>
        </w:rPr>
        <w:t>En este asunto le corresponde a la Sala determinar si la acción de tutela resulta</w:t>
      </w:r>
      <w:r w:rsidR="009728B8" w:rsidRPr="009728B8">
        <w:rPr>
          <w:rFonts w:ascii="Tahoma" w:hAnsi="Tahoma" w:cs="Tahoma"/>
        </w:rPr>
        <w:t xml:space="preserve"> procedente para solicitar el pago de las incapacidades re</w:t>
      </w:r>
      <w:r>
        <w:rPr>
          <w:rFonts w:ascii="Tahoma" w:hAnsi="Tahoma" w:cs="Tahoma"/>
        </w:rPr>
        <w:t>clamadas por el señor Rubén Bedoya Zapata, y en caso afirmativo</w:t>
      </w:r>
      <w:r w:rsidR="009728B8" w:rsidRPr="009728B8">
        <w:rPr>
          <w:rFonts w:ascii="Tahoma" w:hAnsi="Tahoma" w:cs="Tahoma"/>
        </w:rPr>
        <w:t xml:space="preserve">, </w:t>
      </w:r>
      <w:r w:rsidR="00CD6ECE">
        <w:rPr>
          <w:rFonts w:ascii="Tahoma" w:hAnsi="Tahoma" w:cs="Tahoma"/>
        </w:rPr>
        <w:t>si COLPENSIONES</w:t>
      </w:r>
      <w:r>
        <w:rPr>
          <w:rFonts w:ascii="Tahoma" w:hAnsi="Tahoma" w:cs="Tahoma"/>
        </w:rPr>
        <w:t xml:space="preserve"> y </w:t>
      </w:r>
      <w:r w:rsidR="00A47B72">
        <w:rPr>
          <w:rFonts w:ascii="Tahoma" w:hAnsi="Tahoma" w:cs="Tahoma"/>
        </w:rPr>
        <w:t>MEDIMÁ</w:t>
      </w:r>
      <w:r w:rsidR="00CD6ECE">
        <w:rPr>
          <w:rFonts w:ascii="Tahoma" w:hAnsi="Tahoma" w:cs="Tahoma"/>
        </w:rPr>
        <w:t xml:space="preserve">S </w:t>
      </w:r>
      <w:r>
        <w:rPr>
          <w:rFonts w:ascii="Tahoma" w:hAnsi="Tahoma" w:cs="Tahoma"/>
        </w:rPr>
        <w:t xml:space="preserve"> EPS han vulnerado los derechos al mínimo vital y a la seguridad social del actor al no haber realizado el pago de las incapacidades médicas.</w:t>
      </w:r>
    </w:p>
    <w:p w14:paraId="11F07CED" w14:textId="77777777" w:rsidR="00F02095" w:rsidRDefault="00F02095" w:rsidP="008E2D4D">
      <w:pPr>
        <w:spacing w:after="0" w:line="276" w:lineRule="auto"/>
        <w:jc w:val="both"/>
        <w:rPr>
          <w:rFonts w:ascii="Tahoma" w:hAnsi="Tahoma" w:cs="Tahoma"/>
          <w:b/>
        </w:rPr>
      </w:pPr>
    </w:p>
    <w:p w14:paraId="73006B3D" w14:textId="4726BE4F" w:rsidR="003718EF" w:rsidRDefault="003D4FFE" w:rsidP="008E2D4D">
      <w:pPr>
        <w:spacing w:after="0" w:line="276" w:lineRule="auto"/>
        <w:ind w:left="709"/>
        <w:jc w:val="both"/>
        <w:rPr>
          <w:rFonts w:ascii="Tahoma" w:hAnsi="Tahoma" w:cs="Tahoma"/>
          <w:b/>
        </w:rPr>
      </w:pPr>
      <w:r>
        <w:rPr>
          <w:rFonts w:ascii="Tahoma" w:hAnsi="Tahoma" w:cs="Tahoma"/>
          <w:b/>
        </w:rPr>
        <w:t>5.</w:t>
      </w:r>
      <w:r w:rsidR="001E6427">
        <w:rPr>
          <w:rFonts w:ascii="Tahoma" w:hAnsi="Tahoma" w:cs="Tahoma"/>
          <w:b/>
        </w:rPr>
        <w:t>3</w:t>
      </w:r>
      <w:r>
        <w:rPr>
          <w:rFonts w:ascii="Tahoma" w:hAnsi="Tahoma" w:cs="Tahoma"/>
          <w:b/>
        </w:rPr>
        <w:t xml:space="preserve"> </w:t>
      </w:r>
      <w:r w:rsidR="00CE1D24" w:rsidRPr="003D4FFE">
        <w:rPr>
          <w:rFonts w:ascii="Tahoma" w:hAnsi="Tahoma" w:cs="Tahoma"/>
          <w:b/>
        </w:rPr>
        <w:t xml:space="preserve"> </w:t>
      </w:r>
      <w:r w:rsidR="002669CF" w:rsidRPr="002669CF">
        <w:rPr>
          <w:rFonts w:ascii="Tahoma" w:hAnsi="Tahoma" w:cs="Tahoma"/>
          <w:b/>
        </w:rPr>
        <w:t>Procedencia excepcional de la acción de tutela para reclamar el pago de auxilio por incapacidad</w:t>
      </w:r>
    </w:p>
    <w:p w14:paraId="02E8D567" w14:textId="77777777" w:rsidR="00C12828" w:rsidRDefault="00C12828" w:rsidP="008E2D4D">
      <w:pPr>
        <w:spacing w:after="0" w:line="276" w:lineRule="auto"/>
        <w:ind w:left="709"/>
        <w:jc w:val="both"/>
        <w:rPr>
          <w:rFonts w:ascii="Tahoma" w:hAnsi="Tahoma" w:cs="Tahoma"/>
          <w:b/>
        </w:rPr>
      </w:pPr>
    </w:p>
    <w:p w14:paraId="067BD17C" w14:textId="41D3490B" w:rsidR="00C12828" w:rsidRPr="00C12828" w:rsidRDefault="00C12828" w:rsidP="008E2D4D">
      <w:pPr>
        <w:spacing w:after="0" w:line="276" w:lineRule="auto"/>
        <w:ind w:firstLine="708"/>
        <w:jc w:val="both"/>
        <w:rPr>
          <w:rFonts w:ascii="Tahoma" w:hAnsi="Tahoma" w:cs="Tahoma"/>
        </w:rPr>
      </w:pPr>
      <w:r>
        <w:rPr>
          <w:rFonts w:ascii="Tahoma" w:hAnsi="Tahoma" w:cs="Tahoma"/>
        </w:rPr>
        <w:t>La Honorable Corte Constitucional ha reiterado que la acción de tutela es procedente para obtener el pago de incapacidades laborales, en razón a que el dinero que se reconoce como auxilio sustituye al salario durante el periodo en el cual el trabajador se encuentre incapacitado, lo que le permite tener una recuperación satisfactoria pues no debe preocuparse por conseguir los ingresos económicos necesarios para su sostenimiento personal y el de su núcleo familiar.</w:t>
      </w:r>
      <w:r w:rsidR="0083693F">
        <w:rPr>
          <w:rFonts w:ascii="Tahoma" w:hAnsi="Tahoma" w:cs="Tahoma"/>
        </w:rPr>
        <w:t xml:space="preserve"> </w:t>
      </w:r>
      <w:r>
        <w:rPr>
          <w:rFonts w:ascii="Tahoma" w:hAnsi="Tahoma" w:cs="Tahoma"/>
        </w:rPr>
        <w:t>En la sentencia T –</w:t>
      </w:r>
      <w:r w:rsidR="00266186">
        <w:rPr>
          <w:rFonts w:ascii="Tahoma" w:hAnsi="Tahoma" w:cs="Tahoma"/>
        </w:rPr>
        <w:t xml:space="preserve"> 008</w:t>
      </w:r>
      <w:r>
        <w:rPr>
          <w:rFonts w:ascii="Tahoma" w:hAnsi="Tahoma" w:cs="Tahoma"/>
        </w:rPr>
        <w:t xml:space="preserve"> </w:t>
      </w:r>
      <w:r w:rsidR="00266186">
        <w:rPr>
          <w:rFonts w:ascii="Tahoma" w:hAnsi="Tahoma" w:cs="Tahoma"/>
        </w:rPr>
        <w:t>de 2018</w:t>
      </w:r>
      <w:r>
        <w:rPr>
          <w:rFonts w:ascii="Tahoma" w:hAnsi="Tahoma" w:cs="Tahoma"/>
        </w:rPr>
        <w:t xml:space="preserve"> la Corte Constitucional se ha referido al respecto indicando lo siguiente:</w:t>
      </w:r>
    </w:p>
    <w:p w14:paraId="512C588D" w14:textId="728EC544" w:rsidR="002669CF" w:rsidRPr="00266186" w:rsidRDefault="002669CF" w:rsidP="008E2D4D">
      <w:pPr>
        <w:tabs>
          <w:tab w:val="left" w:pos="1701"/>
          <w:tab w:val="left" w:pos="9356"/>
        </w:tabs>
        <w:autoSpaceDN w:val="0"/>
        <w:spacing w:after="0" w:line="240" w:lineRule="auto"/>
        <w:ind w:right="618"/>
        <w:jc w:val="both"/>
        <w:rPr>
          <w:rFonts w:ascii="Arial Narrow" w:hAnsi="Arial Narrow" w:cs="Tahoma"/>
          <w:i/>
        </w:rPr>
      </w:pPr>
    </w:p>
    <w:p w14:paraId="5B1990AA" w14:textId="1BEC53F2" w:rsidR="002669CF" w:rsidRPr="001F26F0" w:rsidRDefault="001F26F0" w:rsidP="008E2D4D">
      <w:pPr>
        <w:spacing w:after="0" w:line="240" w:lineRule="auto"/>
        <w:ind w:left="709"/>
        <w:jc w:val="both"/>
        <w:rPr>
          <w:rFonts w:ascii="Arial Narrow" w:hAnsi="Arial Narrow" w:cs="Tahoma"/>
          <w:i/>
        </w:rPr>
      </w:pPr>
      <w:r>
        <w:rPr>
          <w:rFonts w:ascii="Arial Narrow" w:hAnsi="Arial Narrow" w:cs="Tahoma"/>
          <w:i/>
        </w:rPr>
        <w:t>“</w:t>
      </w:r>
      <w:r w:rsidRPr="001F26F0">
        <w:rPr>
          <w:rFonts w:ascii="Arial Narrow" w:hAnsi="Arial Narrow" w:cs="Tahoma"/>
          <w:i/>
        </w:rPr>
        <w:t>El mecanismo idóneo para solucionar las controversias sobre el reconocimiento y pago de incapacidades que puedan presentarse entre un afiliado y las entidades del Sistema de Seguridad Social Integral o su empleador, corresponde a la justicia ordinaria. Sin embargo, cuando el pago de incapacidades laborales constituye el único medio para la satisfacción de necesidades básicas, la acción de tutela también se convierte en mecanismo idóneo para la protección del derecho fundamental al mínimo vital. En síntesis, la Corte Constitucional ha reconocido que la interposición de acciones de tutela para solicitar el pago de incapacidades laborales es procedente, aun cuando no se han agotado los medios ordinarios de defensa, cuando de la satisfacción de tal pretensión dependa la garantía del derecho fundamental al mínimo vital.</w:t>
      </w:r>
      <w:r>
        <w:rPr>
          <w:rFonts w:ascii="Arial Narrow" w:hAnsi="Arial Narrow" w:cs="Tahoma"/>
          <w:i/>
        </w:rPr>
        <w:t>”</w:t>
      </w:r>
    </w:p>
    <w:p w14:paraId="38104AD0" w14:textId="77777777" w:rsidR="001F26F0" w:rsidRDefault="001F26F0" w:rsidP="008E2D4D">
      <w:pPr>
        <w:spacing w:after="0" w:line="240" w:lineRule="auto"/>
        <w:ind w:left="709"/>
        <w:jc w:val="both"/>
        <w:rPr>
          <w:rFonts w:ascii="Tahoma" w:hAnsi="Tahoma" w:cs="Tahoma"/>
          <w:b/>
        </w:rPr>
      </w:pPr>
    </w:p>
    <w:p w14:paraId="0A567716" w14:textId="77777777" w:rsidR="004E06A8" w:rsidRDefault="002669CF" w:rsidP="008E2D4D">
      <w:pPr>
        <w:pStyle w:val="Prrafodelista"/>
        <w:tabs>
          <w:tab w:val="left" w:pos="1134"/>
          <w:tab w:val="left" w:pos="1701"/>
        </w:tabs>
        <w:autoSpaceDN w:val="0"/>
        <w:spacing w:after="0" w:line="276" w:lineRule="auto"/>
        <w:jc w:val="both"/>
        <w:rPr>
          <w:rFonts w:ascii="Tahoma" w:hAnsi="Tahoma" w:cs="Tahoma"/>
          <w:b/>
        </w:rPr>
      </w:pPr>
      <w:r w:rsidRPr="004E06A8">
        <w:rPr>
          <w:rFonts w:ascii="Tahoma" w:hAnsi="Tahoma" w:cs="Tahoma"/>
          <w:b/>
        </w:rPr>
        <w:t>5.4</w:t>
      </w:r>
      <w:r w:rsidR="00EE0063" w:rsidRPr="004E06A8">
        <w:rPr>
          <w:rFonts w:ascii="Tahoma" w:hAnsi="Tahoma" w:cs="Tahoma"/>
          <w:b/>
        </w:rPr>
        <w:t xml:space="preserve"> </w:t>
      </w:r>
      <w:r w:rsidRPr="004E06A8">
        <w:rPr>
          <w:rFonts w:ascii="Tahoma" w:hAnsi="Tahoma" w:cs="Tahoma"/>
          <w:b/>
        </w:rPr>
        <w:t xml:space="preserve"> </w:t>
      </w:r>
      <w:r w:rsidR="004E06A8" w:rsidRPr="0075696C">
        <w:rPr>
          <w:rFonts w:ascii="Tahoma" w:hAnsi="Tahoma" w:cs="Tahoma"/>
          <w:b/>
        </w:rPr>
        <w:t xml:space="preserve">  </w:t>
      </w:r>
      <w:r w:rsidR="004E06A8">
        <w:rPr>
          <w:rFonts w:ascii="Tahoma" w:hAnsi="Tahoma" w:cs="Tahoma"/>
          <w:b/>
        </w:rPr>
        <w:t>Concepto desfavorable de rehabilitación en el pago de incapacidades médicas</w:t>
      </w:r>
    </w:p>
    <w:p w14:paraId="3223445C" w14:textId="77777777" w:rsidR="004E06A8" w:rsidRDefault="004E06A8" w:rsidP="008E2D4D">
      <w:pPr>
        <w:pStyle w:val="Prrafodelista"/>
        <w:tabs>
          <w:tab w:val="left" w:pos="1134"/>
          <w:tab w:val="left" w:pos="1701"/>
        </w:tabs>
        <w:autoSpaceDN w:val="0"/>
        <w:spacing w:after="0" w:line="276" w:lineRule="auto"/>
        <w:jc w:val="both"/>
        <w:rPr>
          <w:rFonts w:ascii="Tahoma" w:hAnsi="Tahoma" w:cs="Tahoma"/>
          <w:b/>
        </w:rPr>
      </w:pPr>
    </w:p>
    <w:p w14:paraId="0E024E33" w14:textId="68D68367" w:rsidR="004E06A8" w:rsidRPr="004E57A9" w:rsidRDefault="004E06A8" w:rsidP="008E2D4D">
      <w:pPr>
        <w:tabs>
          <w:tab w:val="left" w:pos="709"/>
          <w:tab w:val="left" w:pos="1701"/>
        </w:tabs>
        <w:autoSpaceDN w:val="0"/>
        <w:spacing w:after="0" w:line="276" w:lineRule="auto"/>
        <w:jc w:val="both"/>
        <w:rPr>
          <w:rFonts w:ascii="Tahoma" w:hAnsi="Tahoma" w:cs="Tahoma"/>
          <w:b/>
        </w:rPr>
      </w:pPr>
      <w:r>
        <w:rPr>
          <w:rFonts w:ascii="Tahoma" w:hAnsi="Tahoma" w:cs="Tahoma"/>
          <w:b/>
        </w:rPr>
        <w:tab/>
      </w:r>
      <w:r w:rsidRPr="004E57A9">
        <w:rPr>
          <w:rFonts w:ascii="Tahoma" w:hAnsi="Tahoma" w:cs="Tahoma"/>
        </w:rPr>
        <w:t>Este es un punto</w:t>
      </w:r>
      <w:r>
        <w:rPr>
          <w:rFonts w:ascii="Tahoma" w:hAnsi="Tahoma" w:cs="Tahoma"/>
        </w:rPr>
        <w:t xml:space="preserve"> que</w:t>
      </w:r>
      <w:r w:rsidRPr="004E57A9">
        <w:rPr>
          <w:rFonts w:ascii="Tahoma" w:hAnsi="Tahoma" w:cs="Tahoma"/>
        </w:rPr>
        <w:t xml:space="preserve"> ha suscitado múltiples pronunciamientos del máximo órgano de la jurisdicción constitucional, entre ellos en la sentencia T- 401 de 2017, </w:t>
      </w:r>
      <w:r>
        <w:rPr>
          <w:rFonts w:ascii="Tahoma" w:hAnsi="Tahoma" w:cs="Tahoma"/>
        </w:rPr>
        <w:t>en la que manifestó:</w:t>
      </w:r>
    </w:p>
    <w:p w14:paraId="097EA6AA" w14:textId="77777777" w:rsidR="004E06A8" w:rsidRDefault="004E06A8" w:rsidP="008E2D4D">
      <w:pPr>
        <w:pStyle w:val="Prrafodelista"/>
        <w:tabs>
          <w:tab w:val="left" w:pos="1134"/>
          <w:tab w:val="left" w:pos="1701"/>
        </w:tabs>
        <w:autoSpaceDN w:val="0"/>
        <w:spacing w:after="0" w:line="276" w:lineRule="auto"/>
        <w:jc w:val="both"/>
        <w:rPr>
          <w:rFonts w:ascii="Tahoma" w:hAnsi="Tahoma" w:cs="Tahoma"/>
          <w:b/>
        </w:rPr>
      </w:pPr>
    </w:p>
    <w:p w14:paraId="5ACC7AB5" w14:textId="6A2B2FFF" w:rsidR="004E06A8" w:rsidRPr="00BC7257" w:rsidRDefault="00BC7257" w:rsidP="008E2D4D">
      <w:pPr>
        <w:tabs>
          <w:tab w:val="left" w:pos="709"/>
          <w:tab w:val="left" w:pos="1701"/>
        </w:tabs>
        <w:autoSpaceDN w:val="0"/>
        <w:spacing w:after="0" w:line="240" w:lineRule="auto"/>
        <w:ind w:left="708"/>
        <w:jc w:val="both"/>
        <w:rPr>
          <w:rFonts w:ascii="Arial Narrow" w:hAnsi="Arial Narrow" w:cs="Tahoma"/>
          <w:i/>
        </w:rPr>
      </w:pPr>
      <w:r>
        <w:rPr>
          <w:rFonts w:ascii="Arial Narrow" w:hAnsi="Arial Narrow" w:cs="Tahoma"/>
          <w:i/>
        </w:rPr>
        <w:tab/>
      </w:r>
      <w:r w:rsidR="004E06A8" w:rsidRPr="00BC7257">
        <w:rPr>
          <w:rFonts w:ascii="Arial Narrow" w:hAnsi="Arial Narrow" w:cs="Tahoma"/>
          <w:i/>
        </w:rPr>
        <w:t>“Cuando antes del día 180 de incapacidad el concepto de rehabilitación sea desfavorable, ha de emprenderse el proceso de calificación de pérdida de capacidad laboral sin mayor dilación, pues la recuperación del estado de salud del trabajador es médicamente improbable. Dicho deber es aún más apremiante cuando ya transcurrieron los primeros 180 días de incapacidad. En ese estadio de la evolución de la incapacidad, el asunto pasa a ser dimensionado desde el punto de vista de la pérdida de la capacidad laboral del afiliado, cuya calificación debe efectuarse y promoverse por las AFP hasta agotar las instancias del caso.</w:t>
      </w:r>
    </w:p>
    <w:p w14:paraId="718C5F5F" w14:textId="77777777" w:rsidR="004E06A8" w:rsidRPr="00210910" w:rsidRDefault="004E06A8" w:rsidP="008E2D4D">
      <w:pPr>
        <w:pStyle w:val="Prrafodelista"/>
        <w:tabs>
          <w:tab w:val="left" w:pos="1134"/>
          <w:tab w:val="left" w:pos="1701"/>
        </w:tabs>
        <w:autoSpaceDN w:val="0"/>
        <w:spacing w:after="0" w:line="240" w:lineRule="auto"/>
        <w:jc w:val="both"/>
        <w:rPr>
          <w:rFonts w:ascii="Arial Narrow" w:hAnsi="Arial Narrow" w:cs="Tahoma"/>
          <w:i/>
        </w:rPr>
      </w:pPr>
    </w:p>
    <w:p w14:paraId="3133B5C0" w14:textId="63024A52" w:rsidR="004E06A8" w:rsidRDefault="00BC7257" w:rsidP="008E2D4D">
      <w:pPr>
        <w:tabs>
          <w:tab w:val="left" w:pos="709"/>
          <w:tab w:val="left" w:pos="1701"/>
        </w:tabs>
        <w:autoSpaceDN w:val="0"/>
        <w:spacing w:after="0" w:line="240" w:lineRule="auto"/>
        <w:jc w:val="both"/>
        <w:rPr>
          <w:rFonts w:ascii="Arial Narrow" w:hAnsi="Arial Narrow" w:cs="Tahoma"/>
          <w:i/>
        </w:rPr>
      </w:pPr>
      <w:r>
        <w:rPr>
          <w:rFonts w:ascii="Arial Narrow" w:hAnsi="Arial Narrow" w:cs="Tahoma"/>
          <w:i/>
        </w:rPr>
        <w:tab/>
      </w:r>
      <w:r w:rsidR="004E06A8">
        <w:rPr>
          <w:rFonts w:ascii="Arial Narrow" w:hAnsi="Arial Narrow" w:cs="Tahoma"/>
          <w:i/>
        </w:rPr>
        <w:t>(…)</w:t>
      </w:r>
      <w:r w:rsidR="004E06A8">
        <w:rPr>
          <w:rFonts w:ascii="Arial Narrow" w:hAnsi="Arial Narrow" w:cs="Tahoma"/>
          <w:i/>
        </w:rPr>
        <w:tab/>
      </w:r>
    </w:p>
    <w:p w14:paraId="27D05281" w14:textId="77777777" w:rsidR="004E06A8" w:rsidRPr="00210910" w:rsidRDefault="004E06A8" w:rsidP="008E2D4D">
      <w:pPr>
        <w:tabs>
          <w:tab w:val="left" w:pos="1134"/>
          <w:tab w:val="left" w:pos="1701"/>
        </w:tabs>
        <w:autoSpaceDN w:val="0"/>
        <w:spacing w:after="0" w:line="240" w:lineRule="auto"/>
        <w:jc w:val="both"/>
        <w:rPr>
          <w:rFonts w:ascii="Arial Narrow" w:hAnsi="Arial Narrow" w:cs="Tahoma"/>
          <w:i/>
        </w:rPr>
      </w:pPr>
    </w:p>
    <w:p w14:paraId="7DF9EAD6" w14:textId="5555B46C" w:rsidR="004E06A8" w:rsidRPr="00BC7257" w:rsidRDefault="00BC7257" w:rsidP="008E2D4D">
      <w:pPr>
        <w:tabs>
          <w:tab w:val="left" w:pos="709"/>
          <w:tab w:val="left" w:pos="1701"/>
        </w:tabs>
        <w:autoSpaceDN w:val="0"/>
        <w:spacing w:after="0" w:line="240" w:lineRule="auto"/>
        <w:ind w:left="708"/>
        <w:jc w:val="both"/>
        <w:rPr>
          <w:rFonts w:ascii="Arial Narrow" w:hAnsi="Arial Narrow" w:cs="Tahoma"/>
          <w:i/>
        </w:rPr>
      </w:pPr>
      <w:r>
        <w:rPr>
          <w:rFonts w:ascii="Arial Narrow" w:hAnsi="Arial Narrow" w:cs="Tahoma"/>
          <w:i/>
        </w:rPr>
        <w:tab/>
      </w:r>
      <w:r w:rsidR="004E06A8" w:rsidRPr="00BC7257">
        <w:rPr>
          <w:rFonts w:ascii="Arial Narrow" w:hAnsi="Arial Narrow" w:cs="Tahoma"/>
          <w:i/>
        </w:rPr>
        <w:t xml:space="preserve"> Como resultado de tal valoración es posible que se determine una disminución ocupacional parcial, esto es, inferior al 50%. En dicho evento, “el empleador debe proceder a reincorporar al trabajador en el cargo que venía desempeñando o en otra actividad acorde con su situación de discapacidad, siempre y cuando los conceptos médicos determinen que se encuentra apto para ello”.</w:t>
      </w:r>
    </w:p>
    <w:p w14:paraId="77B31AFC" w14:textId="77777777" w:rsidR="004E06A8" w:rsidRPr="00210910" w:rsidRDefault="004E06A8" w:rsidP="008E2D4D">
      <w:pPr>
        <w:pStyle w:val="Prrafodelista"/>
        <w:tabs>
          <w:tab w:val="left" w:pos="1134"/>
          <w:tab w:val="left" w:pos="1701"/>
        </w:tabs>
        <w:autoSpaceDN w:val="0"/>
        <w:spacing w:after="0" w:line="240" w:lineRule="auto"/>
        <w:jc w:val="both"/>
        <w:rPr>
          <w:rFonts w:ascii="Arial Narrow" w:hAnsi="Arial Narrow" w:cs="Tahoma"/>
          <w:i/>
        </w:rPr>
      </w:pPr>
    </w:p>
    <w:p w14:paraId="2D1F3081" w14:textId="097620F5" w:rsidR="004E06A8" w:rsidRPr="00BC7257" w:rsidRDefault="00BC7257" w:rsidP="008E2D4D">
      <w:pPr>
        <w:tabs>
          <w:tab w:val="left" w:pos="709"/>
          <w:tab w:val="left" w:pos="1701"/>
        </w:tabs>
        <w:autoSpaceDN w:val="0"/>
        <w:spacing w:after="0" w:line="240" w:lineRule="auto"/>
        <w:ind w:left="708"/>
        <w:jc w:val="both"/>
        <w:rPr>
          <w:rFonts w:ascii="Arial Narrow" w:hAnsi="Arial Narrow" w:cs="Tahoma"/>
          <w:i/>
        </w:rPr>
      </w:pPr>
      <w:r>
        <w:rPr>
          <w:rFonts w:ascii="Arial Narrow" w:hAnsi="Arial Narrow" w:cs="Tahoma"/>
          <w:i/>
        </w:rPr>
        <w:tab/>
      </w:r>
      <w:r w:rsidR="004E06A8" w:rsidRPr="00BC7257">
        <w:rPr>
          <w:rFonts w:ascii="Arial Narrow" w:hAnsi="Arial Narrow" w:cs="Tahoma"/>
          <w:i/>
        </w:rPr>
        <w:t>No obstante lo anterior, es factible que el trabajador no recupere su capacidad laboral, y por esa causa, el médico tratante le siga extendiendo incapacidades, pese a haber sido evaluado por la junta de calificación de invalidez y a habérsele dictaminado una incapacidad permanente parcial, por pérdida de capacidad laboral, inferior al 50%. Por tanto, es indispensable determinar cuál entidad del Sistema General de Seguridad Social debe encargarse del pago de dichas incapacidades.</w:t>
      </w:r>
    </w:p>
    <w:p w14:paraId="2094A18D" w14:textId="77777777" w:rsidR="004E06A8" w:rsidRPr="00210910" w:rsidRDefault="004E06A8" w:rsidP="008E2D4D">
      <w:pPr>
        <w:tabs>
          <w:tab w:val="left" w:pos="1134"/>
          <w:tab w:val="left" w:pos="1701"/>
        </w:tabs>
        <w:autoSpaceDN w:val="0"/>
        <w:spacing w:after="0" w:line="240" w:lineRule="auto"/>
        <w:jc w:val="both"/>
        <w:rPr>
          <w:rFonts w:ascii="Arial Narrow" w:hAnsi="Arial Narrow" w:cs="Tahoma"/>
          <w:i/>
        </w:rPr>
      </w:pPr>
    </w:p>
    <w:p w14:paraId="01066C27" w14:textId="778DA0E0" w:rsidR="004E06A8" w:rsidRPr="00BC7257" w:rsidRDefault="004E06A8" w:rsidP="008E2D4D">
      <w:pPr>
        <w:tabs>
          <w:tab w:val="left" w:pos="709"/>
          <w:tab w:val="left" w:pos="1701"/>
        </w:tabs>
        <w:autoSpaceDN w:val="0"/>
        <w:spacing w:after="0" w:line="240" w:lineRule="auto"/>
        <w:ind w:left="708"/>
        <w:jc w:val="both"/>
        <w:rPr>
          <w:rFonts w:ascii="Arial Narrow" w:hAnsi="Arial Narrow" w:cs="Tahoma"/>
          <w:i/>
        </w:rPr>
      </w:pPr>
      <w:r w:rsidRPr="00BC7257">
        <w:rPr>
          <w:rFonts w:ascii="Arial Narrow" w:hAnsi="Arial Narrow" w:cs="Tahoma"/>
          <w:i/>
        </w:rPr>
        <w:t>Al respecto, cabe indicar que la norma legal referida no prevé expresamente la entidad que tiene a cargo los subsidios de incapacidad posteriores al día 180 cuando existe concepto desfavorable de rehabilitación. Pese a ello, la jurisprudencia constitucional ha indicado que una de las entidades del SGSS debe asumir el subsidio de incapacidad en estos casos pues la indeterminación legal no es una carg</w:t>
      </w:r>
      <w:r w:rsidR="00BC7257" w:rsidRPr="00BC7257">
        <w:rPr>
          <w:rFonts w:ascii="Arial Narrow" w:hAnsi="Arial Narrow" w:cs="Tahoma"/>
          <w:i/>
        </w:rPr>
        <w:t xml:space="preserve">a que deba ser soportada por el </w:t>
      </w:r>
      <w:r w:rsidRPr="00BC7257">
        <w:rPr>
          <w:rFonts w:ascii="Arial Narrow" w:hAnsi="Arial Narrow" w:cs="Tahoma"/>
          <w:i/>
        </w:rPr>
        <w:t>afiliado quien, por demás, se encuentra en situación de vulnerabilidad debido a sus condiciones de salud. Además, ello desconocería la igualdad en relación con los trabajadores afectados por enfermedades de origen laboral.</w:t>
      </w:r>
    </w:p>
    <w:p w14:paraId="6428ED9D" w14:textId="7CA06059" w:rsidR="006B2E49" w:rsidRPr="00BC7257" w:rsidRDefault="004E06A8" w:rsidP="008E2D4D">
      <w:pPr>
        <w:tabs>
          <w:tab w:val="left" w:pos="709"/>
          <w:tab w:val="left" w:pos="1701"/>
        </w:tabs>
        <w:autoSpaceDN w:val="0"/>
        <w:spacing w:after="0" w:line="240" w:lineRule="auto"/>
        <w:ind w:left="708"/>
        <w:jc w:val="both"/>
        <w:rPr>
          <w:rFonts w:ascii="Arial Narrow" w:hAnsi="Arial Narrow" w:cs="Tahoma"/>
          <w:i/>
        </w:rPr>
      </w:pPr>
      <w:r>
        <w:rPr>
          <w:rFonts w:ascii="Arial Narrow" w:hAnsi="Arial Narrow" w:cs="Tahoma"/>
          <w:i/>
        </w:rPr>
        <w:tab/>
      </w:r>
      <w:r w:rsidRPr="00BC7257">
        <w:rPr>
          <w:rFonts w:ascii="Arial Narrow" w:hAnsi="Arial Narrow" w:cs="Tahoma"/>
          <w:i/>
        </w:rPr>
        <w:t>Por tanto, a partir de una interpretación sistemática de la disposición legal en cuestión, esta Corporación estableció en la sentencia T-920 de 2009 que las incapacidades de los afiliados que reciban un concepto desfavorable de rehabilitación deben ser asumidas por los fondos de pensiones hasta el momento en que la persona se encuentre en condiciones de reincorporarse a la vida laboral o hasta que se determine una pérdida de la capacidad laboral superior al 50%. Dicha regla ha sido reiterada por la jurisprudencia constitucional en múltiples ocasiones.”</w:t>
      </w:r>
    </w:p>
    <w:p w14:paraId="0E86581B" w14:textId="77777777" w:rsidR="006B2E49" w:rsidRDefault="006B2E49" w:rsidP="008E2D4D">
      <w:pPr>
        <w:spacing w:after="0" w:line="276" w:lineRule="auto"/>
        <w:ind w:left="709"/>
        <w:jc w:val="both"/>
        <w:rPr>
          <w:rFonts w:ascii="Tahoma" w:hAnsi="Tahoma" w:cs="Tahoma"/>
          <w:b/>
          <w:highlight w:val="yellow"/>
        </w:rPr>
      </w:pPr>
    </w:p>
    <w:p w14:paraId="401FA578" w14:textId="7B19F52B" w:rsidR="002669CF" w:rsidRPr="002E3011" w:rsidRDefault="006B2E49" w:rsidP="008E2D4D">
      <w:pPr>
        <w:spacing w:after="0" w:line="276" w:lineRule="auto"/>
        <w:ind w:left="709"/>
        <w:jc w:val="both"/>
        <w:rPr>
          <w:rFonts w:ascii="Tahoma" w:hAnsi="Tahoma" w:cs="Tahoma"/>
          <w:b/>
        </w:rPr>
      </w:pPr>
      <w:r w:rsidRPr="002E3011">
        <w:rPr>
          <w:rFonts w:ascii="Tahoma" w:hAnsi="Tahoma" w:cs="Tahoma"/>
          <w:b/>
        </w:rPr>
        <w:t xml:space="preserve">5.5 </w:t>
      </w:r>
      <w:r w:rsidR="00BC7257">
        <w:rPr>
          <w:rFonts w:ascii="Tahoma" w:hAnsi="Tahoma" w:cs="Tahoma"/>
          <w:b/>
        </w:rPr>
        <w:t xml:space="preserve"> Entidades responsables de efectuar el pago por incapacidades</w:t>
      </w:r>
    </w:p>
    <w:p w14:paraId="04CB008E" w14:textId="77777777" w:rsidR="00EE0063" w:rsidRDefault="00EE0063" w:rsidP="008E2D4D">
      <w:pPr>
        <w:spacing w:after="0" w:line="240" w:lineRule="auto"/>
        <w:ind w:left="709"/>
        <w:jc w:val="both"/>
        <w:rPr>
          <w:rFonts w:ascii="Tahoma" w:hAnsi="Tahoma" w:cs="Tahoma"/>
          <w:b/>
        </w:rPr>
      </w:pPr>
    </w:p>
    <w:p w14:paraId="6EAFC16B" w14:textId="39E48835" w:rsidR="00A10A8D" w:rsidRPr="00A10A8D" w:rsidRDefault="00A10A8D" w:rsidP="008E2D4D">
      <w:pPr>
        <w:spacing w:after="0" w:line="276" w:lineRule="auto"/>
        <w:ind w:firstLine="708"/>
        <w:jc w:val="both"/>
        <w:rPr>
          <w:rFonts w:ascii="Tahoma" w:hAnsi="Tahoma" w:cs="Tahoma"/>
        </w:rPr>
      </w:pPr>
      <w:r>
        <w:rPr>
          <w:rFonts w:ascii="Tahoma" w:hAnsi="Tahoma" w:cs="Tahoma"/>
        </w:rPr>
        <w:t xml:space="preserve">En cuanto al </w:t>
      </w:r>
      <w:r w:rsidRPr="00A10A8D">
        <w:rPr>
          <w:rFonts w:ascii="Tahoma" w:hAnsi="Tahoma" w:cs="Tahoma"/>
        </w:rPr>
        <w:t>reconocimiento y pago de las incapacidades</w:t>
      </w:r>
      <w:r>
        <w:rPr>
          <w:rFonts w:ascii="Tahoma" w:hAnsi="Tahoma" w:cs="Tahoma"/>
        </w:rPr>
        <w:t xml:space="preserve"> que le</w:t>
      </w:r>
      <w:r w:rsidRPr="00A10A8D">
        <w:rPr>
          <w:rFonts w:ascii="Tahoma" w:hAnsi="Tahoma" w:cs="Tahoma"/>
        </w:rPr>
        <w:t xml:space="preserve"> fueron atribuidas a los distintos agentes del sistema</w:t>
      </w:r>
      <w:r>
        <w:rPr>
          <w:rFonts w:ascii="Tahoma" w:hAnsi="Tahoma" w:cs="Tahoma"/>
        </w:rPr>
        <w:t xml:space="preserve"> de seguridad social</w:t>
      </w:r>
      <w:r w:rsidRPr="00A10A8D">
        <w:rPr>
          <w:rFonts w:ascii="Tahoma" w:hAnsi="Tahoma" w:cs="Tahoma"/>
        </w:rPr>
        <w:t>, dependiendo de</w:t>
      </w:r>
      <w:r>
        <w:rPr>
          <w:rFonts w:ascii="Tahoma" w:hAnsi="Tahoma" w:cs="Tahoma"/>
        </w:rPr>
        <w:t xml:space="preserve"> la duración de la misma, la Corte Constitucional en sentencia T- 246 de 2018 indicó:</w:t>
      </w:r>
    </w:p>
    <w:p w14:paraId="0343B62F" w14:textId="36AF2A39" w:rsidR="00EE0063" w:rsidRPr="006B2E49" w:rsidRDefault="00EE0063" w:rsidP="008E2D4D">
      <w:pPr>
        <w:spacing w:after="0" w:line="240" w:lineRule="auto"/>
        <w:ind w:left="709"/>
        <w:jc w:val="both"/>
        <w:rPr>
          <w:rFonts w:ascii="Tahoma" w:hAnsi="Tahoma" w:cs="Tahoma"/>
          <w:b/>
          <w:highlight w:val="yellow"/>
        </w:rPr>
      </w:pPr>
    </w:p>
    <w:p w14:paraId="24BD5AAC" w14:textId="0522DD56" w:rsidR="00A10A8D" w:rsidRPr="00A10A8D" w:rsidRDefault="00EE0063" w:rsidP="008E2D4D">
      <w:pPr>
        <w:pStyle w:val="Prrafodelista"/>
        <w:tabs>
          <w:tab w:val="left" w:pos="1701"/>
        </w:tabs>
        <w:autoSpaceDN w:val="0"/>
        <w:spacing w:after="0" w:line="240" w:lineRule="auto"/>
        <w:ind w:left="709" w:right="618"/>
        <w:jc w:val="both"/>
        <w:rPr>
          <w:rFonts w:ascii="Arial Narrow" w:hAnsi="Arial Narrow" w:cs="Tahoma"/>
          <w:i/>
        </w:rPr>
      </w:pPr>
      <w:r w:rsidRPr="004E06A8">
        <w:rPr>
          <w:rFonts w:ascii="Arial Narrow" w:hAnsi="Arial Narrow" w:cs="Tahoma"/>
          <w:i/>
        </w:rPr>
        <w:t>“</w:t>
      </w:r>
      <w:r w:rsidR="00A10A8D" w:rsidRPr="00A10A8D">
        <w:rPr>
          <w:rFonts w:ascii="Arial Narrow" w:hAnsi="Arial Narrow" w:cs="Tahoma"/>
          <w:i/>
        </w:rPr>
        <w:t xml:space="preserve">En segundo término, tratándose de enfermedades o accidentes de origen común, la responsabilidad del pago de la incapacidad o </w:t>
      </w:r>
      <w:r w:rsidR="00A10A8D">
        <w:rPr>
          <w:rFonts w:ascii="Arial Narrow" w:hAnsi="Arial Narrow" w:cs="Tahoma"/>
          <w:i/>
        </w:rPr>
        <w:t>del subsidio por incapacidad</w:t>
      </w:r>
      <w:r w:rsidR="00A10A8D" w:rsidRPr="00A10A8D">
        <w:rPr>
          <w:rFonts w:ascii="Arial Narrow" w:hAnsi="Arial Narrow" w:cs="Tahoma"/>
          <w:i/>
        </w:rPr>
        <w:t xml:space="preserve"> radica en diferentes actores del sistema dependiendo de la prolongación de la misma, de la siguiente manera:</w:t>
      </w:r>
    </w:p>
    <w:p w14:paraId="05FD6230" w14:textId="4AAE5088" w:rsidR="00A10A8D" w:rsidRPr="00A10A8D" w:rsidRDefault="00A10A8D" w:rsidP="008E2D4D">
      <w:pPr>
        <w:tabs>
          <w:tab w:val="left" w:pos="1701"/>
        </w:tabs>
        <w:autoSpaceDN w:val="0"/>
        <w:spacing w:after="0" w:line="240" w:lineRule="auto"/>
        <w:ind w:right="618"/>
        <w:jc w:val="both"/>
        <w:rPr>
          <w:rFonts w:ascii="Arial Narrow" w:hAnsi="Arial Narrow" w:cs="Tahoma"/>
          <w:i/>
        </w:rPr>
      </w:pPr>
    </w:p>
    <w:p w14:paraId="64AC86B4" w14:textId="77777777" w:rsidR="00A10A8D" w:rsidRPr="00A10A8D" w:rsidRDefault="00A10A8D" w:rsidP="008E2D4D">
      <w:pPr>
        <w:pStyle w:val="Prrafodelista"/>
        <w:tabs>
          <w:tab w:val="left" w:pos="1701"/>
        </w:tabs>
        <w:autoSpaceDN w:val="0"/>
        <w:spacing w:after="0" w:line="240" w:lineRule="auto"/>
        <w:ind w:left="709" w:right="618"/>
        <w:jc w:val="both"/>
        <w:rPr>
          <w:rFonts w:ascii="Arial Narrow" w:hAnsi="Arial Narrow" w:cs="Tahoma"/>
          <w:i/>
        </w:rPr>
      </w:pPr>
      <w:r w:rsidRPr="00A10A8D">
        <w:rPr>
          <w:rFonts w:ascii="Arial Narrow" w:hAnsi="Arial Narrow" w:cs="Tahoma"/>
          <w:i/>
        </w:rPr>
        <w:t>Conforme al artículo 1º del Decreto 2943 de 2013, que modificó el parágrafo 1º del artículo 40 del Decreto 1406 de 1999, el pago de los dos (2) primeros días de incapacidad por enfermedad de origen común, corresponden al empleador.</w:t>
      </w:r>
    </w:p>
    <w:p w14:paraId="7A911B41" w14:textId="27D67B9F" w:rsidR="00A10A8D" w:rsidRPr="00A10A8D" w:rsidRDefault="00A10A8D" w:rsidP="008E2D4D">
      <w:pPr>
        <w:tabs>
          <w:tab w:val="left" w:pos="1701"/>
        </w:tabs>
        <w:autoSpaceDN w:val="0"/>
        <w:spacing w:after="0" w:line="240" w:lineRule="auto"/>
        <w:ind w:right="618"/>
        <w:jc w:val="both"/>
        <w:rPr>
          <w:rFonts w:ascii="Arial Narrow" w:hAnsi="Arial Narrow" w:cs="Tahoma"/>
          <w:i/>
        </w:rPr>
      </w:pPr>
    </w:p>
    <w:p w14:paraId="0FCC7D09" w14:textId="43458E3F" w:rsidR="00A10A8D" w:rsidRPr="00A10A8D" w:rsidRDefault="00A10A8D" w:rsidP="008E2D4D">
      <w:pPr>
        <w:pStyle w:val="Prrafodelista"/>
        <w:tabs>
          <w:tab w:val="left" w:pos="1701"/>
        </w:tabs>
        <w:autoSpaceDN w:val="0"/>
        <w:spacing w:after="0" w:line="240" w:lineRule="auto"/>
        <w:ind w:left="709" w:right="618"/>
        <w:jc w:val="both"/>
        <w:rPr>
          <w:rFonts w:ascii="Arial Narrow" w:hAnsi="Arial Narrow" w:cs="Tahoma"/>
          <w:i/>
        </w:rPr>
      </w:pPr>
      <w:r w:rsidRPr="00A10A8D">
        <w:rPr>
          <w:rFonts w:ascii="Arial Narrow" w:hAnsi="Arial Narrow" w:cs="Tahoma"/>
          <w:i/>
        </w:rPr>
        <w:t>A su vez, en concordancia con el artículo</w:t>
      </w:r>
      <w:r>
        <w:rPr>
          <w:rFonts w:ascii="Arial Narrow" w:hAnsi="Arial Narrow" w:cs="Tahoma"/>
          <w:i/>
        </w:rPr>
        <w:t xml:space="preserve"> 142 del Decreto 019 de 2012</w:t>
      </w:r>
      <w:r w:rsidRPr="00A10A8D">
        <w:rPr>
          <w:rFonts w:ascii="Arial Narrow" w:hAnsi="Arial Narrow" w:cs="Tahoma"/>
          <w:i/>
        </w:rPr>
        <w:t>, el pago de las incapacidades expedidas del día tres (3) al día ciento ochenta (180) están a cargo de las Entidades Promotoras de Salud, y el trámite tendiente a su reconocimiento es</w:t>
      </w:r>
      <w:r>
        <w:rPr>
          <w:rFonts w:ascii="Arial Narrow" w:hAnsi="Arial Narrow" w:cs="Tahoma"/>
          <w:i/>
        </w:rPr>
        <w:t>tá a cargo del empleador</w:t>
      </w:r>
      <w:r w:rsidRPr="00A10A8D">
        <w:rPr>
          <w:rFonts w:ascii="Arial Narrow" w:hAnsi="Arial Narrow" w:cs="Tahoma"/>
          <w:i/>
        </w:rPr>
        <w:t>.</w:t>
      </w:r>
    </w:p>
    <w:p w14:paraId="32E5767F" w14:textId="77777777" w:rsidR="00A10A8D" w:rsidRPr="00A10A8D" w:rsidRDefault="00A10A8D" w:rsidP="008E2D4D">
      <w:pPr>
        <w:pStyle w:val="Prrafodelista"/>
        <w:tabs>
          <w:tab w:val="left" w:pos="1701"/>
        </w:tabs>
        <w:autoSpaceDN w:val="0"/>
        <w:spacing w:after="0" w:line="240" w:lineRule="auto"/>
        <w:ind w:left="709" w:right="618"/>
        <w:jc w:val="both"/>
        <w:rPr>
          <w:rFonts w:ascii="Arial Narrow" w:hAnsi="Arial Narrow" w:cs="Tahoma"/>
          <w:i/>
        </w:rPr>
      </w:pPr>
    </w:p>
    <w:p w14:paraId="27FFB0C4" w14:textId="2D516B9A" w:rsidR="00A10A8D" w:rsidRPr="00A10A8D" w:rsidRDefault="00A10A8D" w:rsidP="008E2D4D">
      <w:pPr>
        <w:pStyle w:val="Prrafodelista"/>
        <w:tabs>
          <w:tab w:val="left" w:pos="1701"/>
        </w:tabs>
        <w:autoSpaceDN w:val="0"/>
        <w:spacing w:after="0" w:line="240" w:lineRule="auto"/>
        <w:ind w:left="709" w:right="618"/>
        <w:jc w:val="both"/>
        <w:rPr>
          <w:rFonts w:ascii="Arial Narrow" w:hAnsi="Arial Narrow" w:cs="Tahoma"/>
          <w:i/>
        </w:rPr>
      </w:pPr>
      <w:r w:rsidRPr="00A10A8D">
        <w:rPr>
          <w:rFonts w:ascii="Arial Narrow" w:hAnsi="Arial Narrow" w:cs="Tahoma"/>
          <w:i/>
        </w:rPr>
        <w:lastRenderedPageBreak/>
        <w:t>En cuanto a las incapacidades de origen común que persisten y superan el día 181. Al respecto, si bien en principio eran objeto de debate, en tanto se asumía que el pago estaba condicionado a la existencia de un concepto f</w:t>
      </w:r>
      <w:r>
        <w:rPr>
          <w:rFonts w:ascii="Arial Narrow" w:hAnsi="Arial Narrow" w:cs="Tahoma"/>
          <w:i/>
        </w:rPr>
        <w:t>avorable de recuperación</w:t>
      </w:r>
      <w:r w:rsidRPr="00A10A8D">
        <w:rPr>
          <w:rFonts w:ascii="Arial Narrow" w:hAnsi="Arial Narrow" w:cs="Tahoma"/>
          <w:i/>
        </w:rPr>
        <w:t>, esta Corporación ha sido enfática en afirmar que el pago de este subsidio corre por cuenta de la Administradora de Fondos de Pensiones a la que se encuentre afiliado el trabajador, ya sea que exista concepto favorable o desfav</w:t>
      </w:r>
      <w:r>
        <w:rPr>
          <w:rFonts w:ascii="Arial Narrow" w:hAnsi="Arial Narrow" w:cs="Tahoma"/>
          <w:i/>
        </w:rPr>
        <w:t>orable de rehabilitación</w:t>
      </w:r>
      <w:r w:rsidRPr="00A10A8D">
        <w:rPr>
          <w:rFonts w:ascii="Arial Narrow" w:hAnsi="Arial Narrow" w:cs="Tahoma"/>
          <w:i/>
        </w:rPr>
        <w:t>.</w:t>
      </w:r>
    </w:p>
    <w:p w14:paraId="41B1B252" w14:textId="680428EB" w:rsidR="00A10A8D" w:rsidRPr="00A10A8D" w:rsidRDefault="00A10A8D" w:rsidP="008E2D4D">
      <w:pPr>
        <w:tabs>
          <w:tab w:val="left" w:pos="1701"/>
        </w:tabs>
        <w:autoSpaceDN w:val="0"/>
        <w:spacing w:after="0" w:line="240" w:lineRule="auto"/>
        <w:ind w:right="618"/>
        <w:jc w:val="both"/>
        <w:rPr>
          <w:rFonts w:ascii="Arial Narrow" w:hAnsi="Arial Narrow" w:cs="Tahoma"/>
          <w:i/>
        </w:rPr>
      </w:pPr>
    </w:p>
    <w:p w14:paraId="3B35884E" w14:textId="2CF8430F" w:rsidR="00A10A8D" w:rsidRPr="00A10A8D" w:rsidRDefault="00A10A8D" w:rsidP="008E2D4D">
      <w:pPr>
        <w:pStyle w:val="Prrafodelista"/>
        <w:tabs>
          <w:tab w:val="left" w:pos="1701"/>
        </w:tabs>
        <w:autoSpaceDN w:val="0"/>
        <w:spacing w:after="0" w:line="240" w:lineRule="auto"/>
        <w:ind w:left="709" w:right="618"/>
        <w:jc w:val="both"/>
        <w:rPr>
          <w:rFonts w:ascii="Arial Narrow" w:hAnsi="Arial Narrow" w:cs="Tahoma"/>
          <w:i/>
        </w:rPr>
      </w:pPr>
      <w:r w:rsidRPr="00A10A8D">
        <w:rPr>
          <w:rFonts w:ascii="Arial Narrow" w:hAnsi="Arial Narrow" w:cs="Tahoma"/>
          <w:i/>
        </w:rPr>
        <w:t>Ahora, en el evento que la EPS no cumpla con la emisión del concepto de rehabilitación – sea favorable o desfavorable- antes del día 120 de incapacidad temporal y la remisión del mismo a la AFP correspondiente, antes del día 150, de que trata el artículo 142 del Decreto Ley 019 de 2012, le compete a la EPS pagar con sus propios recursos el subsidio equivalente a la respectiva incapacidad temporal, esto, en caso de que la incapacidad se prolongue más allá de los 180 días. En tal sentido, asumirá desde el día 181 y hasta el día en qu</w:t>
      </w:r>
      <w:r>
        <w:rPr>
          <w:rFonts w:ascii="Arial Narrow" w:hAnsi="Arial Narrow" w:cs="Tahoma"/>
          <w:i/>
        </w:rPr>
        <w:t>e emita el concepto en mención.</w:t>
      </w:r>
    </w:p>
    <w:p w14:paraId="0FBAF387" w14:textId="77777777" w:rsidR="00A10A8D" w:rsidRPr="00A10A8D" w:rsidRDefault="00A10A8D" w:rsidP="008E2D4D">
      <w:pPr>
        <w:pStyle w:val="Prrafodelista"/>
        <w:tabs>
          <w:tab w:val="left" w:pos="1701"/>
        </w:tabs>
        <w:autoSpaceDN w:val="0"/>
        <w:spacing w:after="0" w:line="240" w:lineRule="auto"/>
        <w:ind w:left="709" w:right="618"/>
        <w:jc w:val="both"/>
        <w:rPr>
          <w:rFonts w:ascii="Arial Narrow" w:hAnsi="Arial Narrow" w:cs="Tahoma"/>
          <w:i/>
        </w:rPr>
      </w:pPr>
    </w:p>
    <w:p w14:paraId="121D37B2" w14:textId="40680250" w:rsidR="00A10A8D" w:rsidRPr="00A10A8D" w:rsidRDefault="00A10A8D" w:rsidP="008E2D4D">
      <w:pPr>
        <w:pStyle w:val="Prrafodelista"/>
        <w:tabs>
          <w:tab w:val="left" w:pos="1701"/>
        </w:tabs>
        <w:autoSpaceDN w:val="0"/>
        <w:spacing w:after="0" w:line="240" w:lineRule="auto"/>
        <w:ind w:left="709" w:right="618"/>
        <w:jc w:val="both"/>
        <w:rPr>
          <w:rFonts w:ascii="Arial Narrow" w:hAnsi="Arial Narrow" w:cs="Tahoma"/>
          <w:i/>
        </w:rPr>
      </w:pPr>
      <w:r w:rsidRPr="00A10A8D">
        <w:rPr>
          <w:rFonts w:ascii="Arial Narrow" w:hAnsi="Arial Narrow" w:cs="Tahoma"/>
          <w:i/>
        </w:rPr>
        <w:t>Así mismo, de acuerdo con la norma citada, una vez el fondo de pensiones disponga del concepto favorable rehabilitación, podrá postergar el proceso de calificación de pérdida de capacidad laboral “hasta por 360 días calendario adicionales a los primeros 180 de incapacidad tempora</w:t>
      </w:r>
      <w:r>
        <w:rPr>
          <w:rFonts w:ascii="Arial Narrow" w:hAnsi="Arial Narrow" w:cs="Tahoma"/>
          <w:i/>
        </w:rPr>
        <w:t>l que otorgó [y pagó] la EPS”</w:t>
      </w:r>
      <w:r w:rsidRPr="00A10A8D">
        <w:rPr>
          <w:rFonts w:ascii="Arial Narrow" w:hAnsi="Arial Narrow" w:cs="Tahoma"/>
          <w:i/>
        </w:rPr>
        <w:t>. Sin embargo, en caso de que la AFP decida utilizar dicha prerrogativa, la ley prevé como condición el pago de un subsidio equivalente a la incapacidad temporal que venía disfrutando el trabajador. Contrario sensu, si el concepto de rehabilitación que recibe el fondo de pensiones por parte de la EPS, es desfavorable, la primera deberá proceder de manera inmediata a calificar la pérdida de capacidad del afiliado, toda vez que la recuperación del estado de salud del trabajador es médicamente improbable. En todo caso, los subsidios por incapacidades del día 181 al día 540, están a cargo de las Administradoras de Fondos de Pensiones, siempre que cuenten con el concepto de rehabilitación por parte de la EPS, sea este favorable o no para el afiliado.</w:t>
      </w:r>
    </w:p>
    <w:p w14:paraId="3AD34514" w14:textId="54A7F827" w:rsidR="00A10A8D" w:rsidRPr="00A10A8D" w:rsidRDefault="00A10A8D" w:rsidP="008E2D4D">
      <w:pPr>
        <w:tabs>
          <w:tab w:val="left" w:pos="1701"/>
        </w:tabs>
        <w:autoSpaceDN w:val="0"/>
        <w:spacing w:after="0" w:line="240" w:lineRule="auto"/>
        <w:ind w:right="618"/>
        <w:jc w:val="both"/>
        <w:rPr>
          <w:rFonts w:ascii="Arial Narrow" w:hAnsi="Arial Narrow" w:cs="Tahoma"/>
          <w:i/>
        </w:rPr>
      </w:pPr>
    </w:p>
    <w:p w14:paraId="2BC001E5" w14:textId="3E5BB6F2" w:rsidR="00EE0063" w:rsidRDefault="00A10A8D" w:rsidP="008E2D4D">
      <w:pPr>
        <w:pStyle w:val="Prrafodelista"/>
        <w:tabs>
          <w:tab w:val="left" w:pos="1701"/>
        </w:tabs>
        <w:autoSpaceDN w:val="0"/>
        <w:spacing w:after="0" w:line="240" w:lineRule="auto"/>
        <w:ind w:left="709" w:right="618"/>
        <w:jc w:val="both"/>
        <w:rPr>
          <w:rFonts w:ascii="Arial Narrow" w:hAnsi="Arial Narrow" w:cs="Tahoma"/>
          <w:i/>
        </w:rPr>
      </w:pPr>
      <w:r w:rsidRPr="00A10A8D">
        <w:rPr>
          <w:rFonts w:ascii="Arial Narrow" w:hAnsi="Arial Narrow" w:cs="Tahoma"/>
          <w:i/>
        </w:rPr>
        <w:t>En este punto, como resultado del proceso de calificación de pérdida de capacidad laboral, es posible i) que se determine una pérdida de capacidad lab</w:t>
      </w:r>
      <w:r>
        <w:rPr>
          <w:rFonts w:ascii="Arial Narrow" w:hAnsi="Arial Narrow" w:cs="Tahoma"/>
          <w:i/>
        </w:rPr>
        <w:t>oral igual o superior al 50%</w:t>
      </w:r>
      <w:r w:rsidRPr="00A10A8D">
        <w:rPr>
          <w:rFonts w:ascii="Arial Narrow" w:hAnsi="Arial Narrow" w:cs="Tahoma"/>
          <w:i/>
        </w:rPr>
        <w:t xml:space="preserve">, evento en el cual, el trabajador puede optar por la pensión de invalidez a cargo de la Administradora de Fondos de Pensiones a la cual se encuentre afiliado, o ii) que se fije una disminución ocupacional parcial, esto es, inferior al 50%, situación en la que “el empleador debe proceder a reincorporar al trabajador en el cargo que venía desempeñando o en otra actividad acorde con su situación de discapacidad, siempre y cuando los conceptos médicos determinen que </w:t>
      </w:r>
      <w:r>
        <w:rPr>
          <w:rFonts w:ascii="Arial Narrow" w:hAnsi="Arial Narrow" w:cs="Tahoma"/>
          <w:i/>
        </w:rPr>
        <w:t>se encuentra apto para ello”</w:t>
      </w:r>
      <w:r w:rsidRPr="00A10A8D">
        <w:rPr>
          <w:rFonts w:ascii="Arial Narrow" w:hAnsi="Arial Narrow" w:cs="Tahoma"/>
          <w:i/>
        </w:rPr>
        <w:t>. En otras palabras, en este último evento, el trabajador se hace acreedor del derecho a la estabilidad laboral reforzada, desarrollado por esta Corte a partir del artículo 26 de la Ley 361 de 1</w:t>
      </w:r>
      <w:r>
        <w:rPr>
          <w:rFonts w:ascii="Arial Narrow" w:hAnsi="Arial Narrow" w:cs="Tahoma"/>
          <w:i/>
        </w:rPr>
        <w:t>997</w:t>
      </w:r>
      <w:r w:rsidRPr="00A10A8D">
        <w:rPr>
          <w:rFonts w:ascii="Arial Narrow" w:hAnsi="Arial Narrow" w:cs="Tahoma"/>
          <w:i/>
        </w:rPr>
        <w:t>.</w:t>
      </w:r>
      <w:r>
        <w:rPr>
          <w:rFonts w:ascii="Arial Narrow" w:hAnsi="Arial Narrow" w:cs="Tahoma"/>
          <w:i/>
        </w:rPr>
        <w:t>”</w:t>
      </w:r>
    </w:p>
    <w:p w14:paraId="6B1FEF91" w14:textId="77777777" w:rsidR="00D75043" w:rsidRDefault="00D75043" w:rsidP="008E2D4D">
      <w:pPr>
        <w:spacing w:after="0" w:line="276" w:lineRule="auto"/>
        <w:ind w:left="709"/>
        <w:jc w:val="both"/>
        <w:rPr>
          <w:rFonts w:ascii="Tahoma" w:hAnsi="Tahoma" w:cs="Tahoma"/>
          <w:b/>
        </w:rPr>
      </w:pPr>
    </w:p>
    <w:p w14:paraId="0188B6BE" w14:textId="3D9FDE72" w:rsidR="00EE0063" w:rsidRDefault="007B175E" w:rsidP="008E2D4D">
      <w:pPr>
        <w:spacing w:after="0" w:line="276" w:lineRule="auto"/>
        <w:ind w:left="709"/>
        <w:jc w:val="both"/>
        <w:rPr>
          <w:rFonts w:ascii="Tahoma" w:hAnsi="Tahoma" w:cs="Tahoma"/>
          <w:b/>
        </w:rPr>
      </w:pPr>
      <w:r>
        <w:rPr>
          <w:rFonts w:ascii="Tahoma" w:hAnsi="Tahoma" w:cs="Tahoma"/>
          <w:b/>
        </w:rPr>
        <w:t>5.7</w:t>
      </w:r>
      <w:r w:rsidR="00BA5884">
        <w:rPr>
          <w:rFonts w:ascii="Tahoma" w:hAnsi="Tahoma" w:cs="Tahoma"/>
          <w:b/>
        </w:rPr>
        <w:t xml:space="preserve"> Caso concreto</w:t>
      </w:r>
    </w:p>
    <w:p w14:paraId="71D1888D" w14:textId="77777777" w:rsidR="008E2D4D" w:rsidRDefault="008E2D4D" w:rsidP="008E2D4D">
      <w:pPr>
        <w:pStyle w:val="Sinespaciado"/>
        <w:spacing w:line="276" w:lineRule="auto"/>
        <w:ind w:firstLine="708"/>
        <w:jc w:val="both"/>
        <w:rPr>
          <w:rFonts w:ascii="Tahoma" w:hAnsi="Tahoma" w:cs="Tahoma"/>
        </w:rPr>
      </w:pPr>
    </w:p>
    <w:p w14:paraId="602AAE64" w14:textId="08A0B2D7" w:rsidR="00115923" w:rsidRDefault="00115923" w:rsidP="008E2D4D">
      <w:pPr>
        <w:pStyle w:val="Sinespaciado"/>
        <w:spacing w:line="276" w:lineRule="auto"/>
        <w:ind w:firstLine="708"/>
        <w:jc w:val="both"/>
        <w:rPr>
          <w:rFonts w:ascii="Tahoma" w:hAnsi="Tahoma" w:cs="Tahoma"/>
        </w:rPr>
      </w:pPr>
      <w:r w:rsidRPr="001806BC">
        <w:rPr>
          <w:rFonts w:ascii="Tahoma" w:hAnsi="Tahoma" w:cs="Tahoma"/>
        </w:rPr>
        <w:t>En el caso que ocupa la atención de la Sala,</w:t>
      </w:r>
      <w:r>
        <w:rPr>
          <w:rFonts w:ascii="Tahoma" w:hAnsi="Tahoma" w:cs="Tahoma"/>
        </w:rPr>
        <w:t xml:space="preserve"> el señor </w:t>
      </w:r>
      <w:r w:rsidR="00330C57">
        <w:rPr>
          <w:rFonts w:ascii="Tahoma" w:hAnsi="Tahoma" w:cs="Tahoma"/>
        </w:rPr>
        <w:t>Rubén</w:t>
      </w:r>
      <w:r>
        <w:rPr>
          <w:rFonts w:ascii="Tahoma" w:hAnsi="Tahoma" w:cs="Tahoma"/>
        </w:rPr>
        <w:t xml:space="preserve"> Bedoya Zapata acude a la vía de tutela con el propósito de que se protejan sus derechos a la salud, seguridad social y al mínimo vital, presuntamente vulnerados por </w:t>
      </w:r>
      <w:r w:rsidR="008324EC">
        <w:rPr>
          <w:rFonts w:ascii="Tahoma" w:hAnsi="Tahoma" w:cs="Tahoma"/>
        </w:rPr>
        <w:t xml:space="preserve">MEDIMAS EPS </w:t>
      </w:r>
      <w:r>
        <w:rPr>
          <w:rFonts w:ascii="Tahoma" w:hAnsi="Tahoma" w:cs="Tahoma"/>
        </w:rPr>
        <w:t>y La Administradora Colombiana de Pensiones</w:t>
      </w:r>
      <w:r w:rsidR="008324EC">
        <w:rPr>
          <w:rFonts w:ascii="Tahoma" w:hAnsi="Tahoma" w:cs="Tahoma"/>
        </w:rPr>
        <w:t xml:space="preserve"> –</w:t>
      </w:r>
      <w:r>
        <w:rPr>
          <w:rFonts w:ascii="Tahoma" w:hAnsi="Tahoma" w:cs="Tahoma"/>
        </w:rPr>
        <w:t xml:space="preserve"> </w:t>
      </w:r>
      <w:r w:rsidR="008324EC">
        <w:rPr>
          <w:rFonts w:ascii="Tahoma" w:hAnsi="Tahoma" w:cs="Tahoma"/>
        </w:rPr>
        <w:t>COLPENSIONES,</w:t>
      </w:r>
      <w:r>
        <w:rPr>
          <w:rFonts w:ascii="Tahoma" w:hAnsi="Tahoma" w:cs="Tahoma"/>
        </w:rPr>
        <w:t xml:space="preserve"> </w:t>
      </w:r>
      <w:r w:rsidRPr="00115923">
        <w:rPr>
          <w:rFonts w:ascii="Tahoma" w:hAnsi="Tahoma" w:cs="Tahoma"/>
        </w:rPr>
        <w:t xml:space="preserve">debido a la falta de pago </w:t>
      </w:r>
      <w:r>
        <w:rPr>
          <w:rFonts w:ascii="Tahoma" w:hAnsi="Tahoma" w:cs="Tahoma"/>
        </w:rPr>
        <w:t>de las</w:t>
      </w:r>
      <w:r w:rsidRPr="00115923">
        <w:rPr>
          <w:rFonts w:ascii="Tahoma" w:hAnsi="Tahoma" w:cs="Tahoma"/>
        </w:rPr>
        <w:t xml:space="preserve"> </w:t>
      </w:r>
      <w:r>
        <w:rPr>
          <w:rFonts w:ascii="Tahoma" w:hAnsi="Tahoma" w:cs="Tahoma"/>
        </w:rPr>
        <w:t>incapacidades médicas que le fueron otorgadas por su médico tratante.</w:t>
      </w:r>
    </w:p>
    <w:p w14:paraId="49CE1136" w14:textId="77777777" w:rsidR="00A77502" w:rsidRDefault="00A77502" w:rsidP="008E2D4D">
      <w:pPr>
        <w:pStyle w:val="Sinespaciado"/>
        <w:spacing w:line="276" w:lineRule="auto"/>
        <w:ind w:firstLine="708"/>
        <w:jc w:val="both"/>
        <w:rPr>
          <w:rFonts w:ascii="Tahoma" w:hAnsi="Tahoma" w:cs="Tahoma"/>
        </w:rPr>
      </w:pPr>
    </w:p>
    <w:p w14:paraId="01773025" w14:textId="1E57E92A" w:rsidR="00A77502" w:rsidRDefault="00A77502" w:rsidP="008E2D4D">
      <w:pPr>
        <w:pStyle w:val="Sinespaciado"/>
        <w:spacing w:line="276" w:lineRule="auto"/>
        <w:ind w:firstLine="708"/>
        <w:jc w:val="both"/>
        <w:rPr>
          <w:rFonts w:ascii="Tahoma" w:hAnsi="Tahoma" w:cs="Tahoma"/>
        </w:rPr>
      </w:pPr>
      <w:r>
        <w:rPr>
          <w:rFonts w:ascii="Tahoma" w:hAnsi="Tahoma" w:cs="Tahoma"/>
        </w:rPr>
        <w:t>Se encuentra acreditado en el expediente que el señor Rubén Bedoya Zapata, a la fecha cu</w:t>
      </w:r>
      <w:r w:rsidR="008324EC">
        <w:rPr>
          <w:rFonts w:ascii="Tahoma" w:hAnsi="Tahoma" w:cs="Tahoma"/>
        </w:rPr>
        <w:t>enta con 72 años de edad (fl.8);</w:t>
      </w:r>
      <w:r>
        <w:rPr>
          <w:rFonts w:ascii="Tahoma" w:hAnsi="Tahoma" w:cs="Tahoma"/>
        </w:rPr>
        <w:t xml:space="preserve"> </w:t>
      </w:r>
      <w:r w:rsidR="008324EC">
        <w:rPr>
          <w:rFonts w:ascii="Tahoma" w:hAnsi="Tahoma" w:cs="Tahoma"/>
        </w:rPr>
        <w:t>que fue incapacitado desde el 3 de ag</w:t>
      </w:r>
      <w:r w:rsidR="00CD6ECE">
        <w:rPr>
          <w:rFonts w:ascii="Tahoma" w:hAnsi="Tahoma" w:cs="Tahoma"/>
        </w:rPr>
        <w:t>osto de 2017</w:t>
      </w:r>
      <w:r w:rsidR="00D01CC6">
        <w:rPr>
          <w:rFonts w:ascii="Tahoma" w:hAnsi="Tahoma" w:cs="Tahoma"/>
        </w:rPr>
        <w:t>, fecha para la cual se desempeñaba como vigilante;  que MEDIMAS EPS realizó el pago</w:t>
      </w:r>
      <w:r w:rsidR="00CD6ECE">
        <w:rPr>
          <w:rFonts w:ascii="Tahoma" w:hAnsi="Tahoma" w:cs="Tahoma"/>
        </w:rPr>
        <w:t xml:space="preserve"> de sus incapacidades por los primeros 150 días (fl.14), que </w:t>
      </w:r>
      <w:r w:rsidR="001A4600">
        <w:rPr>
          <w:rFonts w:ascii="Tahoma" w:hAnsi="Tahoma" w:cs="Tahoma"/>
        </w:rPr>
        <w:t>el 6</w:t>
      </w:r>
      <w:r w:rsidR="00816DD0">
        <w:rPr>
          <w:rFonts w:ascii="Tahoma" w:hAnsi="Tahoma" w:cs="Tahoma"/>
        </w:rPr>
        <w:t xml:space="preserve"> de enero de 2018 se</w:t>
      </w:r>
      <w:r w:rsidR="00CD6ECE">
        <w:rPr>
          <w:rFonts w:ascii="Tahoma" w:hAnsi="Tahoma" w:cs="Tahoma"/>
        </w:rPr>
        <w:t xml:space="preserve"> emitió concepto </w:t>
      </w:r>
      <w:r w:rsidR="00816DD0">
        <w:rPr>
          <w:rFonts w:ascii="Tahoma" w:hAnsi="Tahoma" w:cs="Tahoma"/>
        </w:rPr>
        <w:t>de rehabilitación desfavorable</w:t>
      </w:r>
      <w:r w:rsidR="00A47B72">
        <w:rPr>
          <w:rFonts w:ascii="Tahoma" w:hAnsi="Tahoma" w:cs="Tahoma"/>
        </w:rPr>
        <w:t xml:space="preserve"> </w:t>
      </w:r>
      <w:r w:rsidR="00816DD0">
        <w:rPr>
          <w:rFonts w:ascii="Tahoma" w:hAnsi="Tahoma" w:cs="Tahoma"/>
        </w:rPr>
        <w:t>(fl.11-12), el cual</w:t>
      </w:r>
      <w:r w:rsidR="00CD6ECE">
        <w:rPr>
          <w:rFonts w:ascii="Tahoma" w:hAnsi="Tahoma" w:cs="Tahoma"/>
        </w:rPr>
        <w:t xml:space="preserve"> fue remitido por parte de la EPS a la AFP; que el 31 de enero de 2018 se profirió dictamen de pérdida de capacidad laboral, con una valoración de</w:t>
      </w:r>
      <w:r w:rsidR="00816DD0">
        <w:rPr>
          <w:rFonts w:ascii="Tahoma" w:hAnsi="Tahoma" w:cs="Tahoma"/>
        </w:rPr>
        <w:t>l</w:t>
      </w:r>
      <w:r w:rsidR="00CD6ECE">
        <w:rPr>
          <w:rFonts w:ascii="Tahoma" w:hAnsi="Tahoma" w:cs="Tahoma"/>
        </w:rPr>
        <w:t xml:space="preserve"> 68,95% (fl. 5-7).</w:t>
      </w:r>
    </w:p>
    <w:p w14:paraId="4FF25B3A" w14:textId="77777777" w:rsidR="00DF2D74" w:rsidRDefault="00DF2D74" w:rsidP="008E2D4D">
      <w:pPr>
        <w:pStyle w:val="Sinespaciado"/>
        <w:spacing w:line="276" w:lineRule="auto"/>
        <w:ind w:firstLine="708"/>
        <w:jc w:val="both"/>
        <w:rPr>
          <w:rFonts w:ascii="Tahoma" w:hAnsi="Tahoma" w:cs="Tahoma"/>
        </w:rPr>
      </w:pPr>
    </w:p>
    <w:p w14:paraId="30B7E856" w14:textId="05F567CA" w:rsidR="00A77502" w:rsidRDefault="00CD6ECE" w:rsidP="008E2D4D">
      <w:pPr>
        <w:pStyle w:val="Sinespaciado"/>
        <w:spacing w:line="276" w:lineRule="auto"/>
        <w:ind w:firstLine="708"/>
        <w:jc w:val="both"/>
        <w:rPr>
          <w:rFonts w:ascii="Tahoma" w:hAnsi="Tahoma" w:cs="Tahoma"/>
        </w:rPr>
      </w:pPr>
      <w:r>
        <w:rPr>
          <w:rFonts w:ascii="Tahoma" w:hAnsi="Tahoma" w:cs="Tahoma"/>
        </w:rPr>
        <w:t>Para empezar, r</w:t>
      </w:r>
      <w:r w:rsidR="00433D0B">
        <w:rPr>
          <w:rFonts w:ascii="Tahoma" w:hAnsi="Tahoma" w:cs="Tahoma"/>
        </w:rPr>
        <w:t>especto a la procedencia de la acción de tutela para reclamar el pago de incap</w:t>
      </w:r>
      <w:r w:rsidR="00794CE6">
        <w:rPr>
          <w:rFonts w:ascii="Tahoma" w:hAnsi="Tahoma" w:cs="Tahoma"/>
        </w:rPr>
        <w:t xml:space="preserve">acidades, la Sala observa que nos encontramos frente a una persona objeto de especial protección constitucional puesto que el señor Rubén Bedoya es un adulto mayor de </w:t>
      </w:r>
      <w:r w:rsidR="00794CE6">
        <w:rPr>
          <w:rFonts w:ascii="Tahoma" w:hAnsi="Tahoma" w:cs="Tahoma"/>
        </w:rPr>
        <w:lastRenderedPageBreak/>
        <w:t>72 años de edad</w:t>
      </w:r>
      <w:r w:rsidR="008648C5">
        <w:rPr>
          <w:rFonts w:ascii="Tahoma" w:hAnsi="Tahoma" w:cs="Tahoma"/>
        </w:rPr>
        <w:t xml:space="preserve"> en situación de discapacidad</w:t>
      </w:r>
      <w:r w:rsidR="00794CE6">
        <w:rPr>
          <w:rFonts w:ascii="Tahoma" w:hAnsi="Tahoma" w:cs="Tahoma"/>
        </w:rPr>
        <w:t xml:space="preserve"> condiciones por las cuales no le es posible acceder al mercado laboral,</w:t>
      </w:r>
      <w:r w:rsidR="008648C5">
        <w:rPr>
          <w:rFonts w:ascii="Tahoma" w:hAnsi="Tahoma" w:cs="Tahoma"/>
        </w:rPr>
        <w:t xml:space="preserve"> sumado al hecho de que, según afirma, no cuenta con los medios económicos necesarios para su sostenimiento, haciéndosele </w:t>
      </w:r>
      <w:r w:rsidR="00794CE6">
        <w:rPr>
          <w:rFonts w:ascii="Tahoma" w:hAnsi="Tahoma" w:cs="Tahoma"/>
        </w:rPr>
        <w:t>indispensab</w:t>
      </w:r>
      <w:r w:rsidR="008648C5">
        <w:rPr>
          <w:rFonts w:ascii="Tahoma" w:hAnsi="Tahoma" w:cs="Tahoma"/>
        </w:rPr>
        <w:t xml:space="preserve">le el auxilio por incapacidades </w:t>
      </w:r>
      <w:r w:rsidR="00794CE6">
        <w:rPr>
          <w:rFonts w:ascii="Tahoma" w:hAnsi="Tahoma" w:cs="Tahoma"/>
        </w:rPr>
        <w:t>para su congrua subsistencia</w:t>
      </w:r>
      <w:r w:rsidR="00BB5E6D">
        <w:rPr>
          <w:rFonts w:ascii="Tahoma" w:hAnsi="Tahoma" w:cs="Tahoma"/>
        </w:rPr>
        <w:t>, situación que torna necesaria la intervención del Juez Constitucional.</w:t>
      </w:r>
    </w:p>
    <w:p w14:paraId="28A12E0F" w14:textId="77777777" w:rsidR="00330C57" w:rsidRDefault="00330C57" w:rsidP="008E2D4D">
      <w:pPr>
        <w:pStyle w:val="Sinespaciado"/>
        <w:spacing w:line="276" w:lineRule="auto"/>
        <w:ind w:firstLine="708"/>
        <w:jc w:val="both"/>
        <w:rPr>
          <w:rFonts w:ascii="Tahoma" w:hAnsi="Tahoma" w:cs="Tahoma"/>
        </w:rPr>
      </w:pPr>
    </w:p>
    <w:p w14:paraId="427A8931" w14:textId="58350246" w:rsidR="008648C5" w:rsidRDefault="007F4183" w:rsidP="008E2D4D">
      <w:pPr>
        <w:pStyle w:val="Sinespaciado"/>
        <w:spacing w:line="276" w:lineRule="auto"/>
        <w:ind w:firstLine="708"/>
        <w:jc w:val="both"/>
        <w:rPr>
          <w:rFonts w:ascii="Tahoma" w:hAnsi="Tahoma" w:cs="Tahoma"/>
        </w:rPr>
      </w:pPr>
      <w:r>
        <w:rPr>
          <w:rFonts w:ascii="Tahoma" w:hAnsi="Tahoma" w:cs="Tahoma"/>
        </w:rPr>
        <w:t>L</w:t>
      </w:r>
      <w:r w:rsidR="00330C57">
        <w:rPr>
          <w:rFonts w:ascii="Tahoma" w:hAnsi="Tahoma" w:cs="Tahoma"/>
        </w:rPr>
        <w:t xml:space="preserve">a Administradora Colombiana de Pensiones – </w:t>
      </w:r>
      <w:r w:rsidR="008648C5">
        <w:rPr>
          <w:rFonts w:ascii="Tahoma" w:hAnsi="Tahoma" w:cs="Tahoma"/>
        </w:rPr>
        <w:t>COLPENSIONES</w:t>
      </w:r>
      <w:r w:rsidR="00330C57">
        <w:rPr>
          <w:rFonts w:ascii="Tahoma" w:hAnsi="Tahoma" w:cs="Tahoma"/>
        </w:rPr>
        <w:t xml:space="preserve"> alega en su defensa que </w:t>
      </w:r>
      <w:r w:rsidR="00DF2D74">
        <w:rPr>
          <w:rFonts w:ascii="Tahoma" w:hAnsi="Tahoma" w:cs="Tahoma"/>
        </w:rPr>
        <w:t>desconocía el derecho al auxilio por incapacidades</w:t>
      </w:r>
      <w:r w:rsidR="008648C5">
        <w:rPr>
          <w:rFonts w:ascii="Tahoma" w:hAnsi="Tahoma" w:cs="Tahoma"/>
        </w:rPr>
        <w:t xml:space="preserve"> que</w:t>
      </w:r>
      <w:r w:rsidR="00DF2D74">
        <w:rPr>
          <w:rFonts w:ascii="Tahoma" w:hAnsi="Tahoma" w:cs="Tahoma"/>
        </w:rPr>
        <w:t xml:space="preserve"> le asiste al accionante, ya que este nunca presentó ante sus oficinas una solicitud formal para que </w:t>
      </w:r>
      <w:r w:rsidR="008648C5">
        <w:rPr>
          <w:rFonts w:ascii="Tahoma" w:hAnsi="Tahoma" w:cs="Tahoma"/>
        </w:rPr>
        <w:t xml:space="preserve">realizara </w:t>
      </w:r>
      <w:r w:rsidR="00DF2D74">
        <w:rPr>
          <w:rFonts w:ascii="Tahoma" w:hAnsi="Tahoma" w:cs="Tahoma"/>
        </w:rPr>
        <w:t>el pago de di</w:t>
      </w:r>
      <w:r w:rsidR="00601FE6">
        <w:rPr>
          <w:rFonts w:ascii="Tahoma" w:hAnsi="Tahoma" w:cs="Tahoma"/>
        </w:rPr>
        <w:t xml:space="preserve">cha prestación, sin embargo, </w:t>
      </w:r>
      <w:r w:rsidR="008648C5">
        <w:rPr>
          <w:rFonts w:ascii="Tahoma" w:hAnsi="Tahoma" w:cs="Tahoma"/>
        </w:rPr>
        <w:t>en el expediente reposa un correo electrónico</w:t>
      </w:r>
      <w:r w:rsidR="009B71FD">
        <w:rPr>
          <w:rFonts w:ascii="Tahoma" w:hAnsi="Tahoma" w:cs="Tahoma"/>
        </w:rPr>
        <w:t xml:space="preserve"> del 26 de septiembre del 2018</w:t>
      </w:r>
      <w:r w:rsidR="001A4600">
        <w:rPr>
          <w:rFonts w:ascii="Tahoma" w:hAnsi="Tahoma" w:cs="Tahoma"/>
        </w:rPr>
        <w:t xml:space="preserve"> </w:t>
      </w:r>
      <w:r w:rsidR="008648C5">
        <w:rPr>
          <w:rFonts w:ascii="Tahoma" w:hAnsi="Tahoma" w:cs="Tahoma"/>
        </w:rPr>
        <w:t>dirigido a la entidad</w:t>
      </w:r>
      <w:r w:rsidR="009B71FD">
        <w:rPr>
          <w:rFonts w:ascii="Tahoma" w:hAnsi="Tahoma" w:cs="Tahoma"/>
        </w:rPr>
        <w:t xml:space="preserve">, por medio del cual se solicita el pago de los emolumentos </w:t>
      </w:r>
      <w:r w:rsidR="00B44BA4">
        <w:rPr>
          <w:rFonts w:ascii="Tahoma" w:hAnsi="Tahoma" w:cs="Tahoma"/>
        </w:rPr>
        <w:t>aquí reclamados, donde además</w:t>
      </w:r>
      <w:r w:rsidR="009B71FD">
        <w:rPr>
          <w:rFonts w:ascii="Tahoma" w:hAnsi="Tahoma" w:cs="Tahoma"/>
        </w:rPr>
        <w:t xml:space="preserve">  se anexa “</w:t>
      </w:r>
      <w:r w:rsidR="009B71FD" w:rsidRPr="009B71FD">
        <w:rPr>
          <w:rFonts w:ascii="Tahoma" w:hAnsi="Tahoma" w:cs="Tahoma"/>
          <w:i/>
        </w:rPr>
        <w:t>histórico de incapacidades médicas + incapacidades en consecutivo</w:t>
      </w:r>
      <w:r w:rsidR="009B71FD">
        <w:rPr>
          <w:rFonts w:ascii="Tahoma" w:hAnsi="Tahoma" w:cs="Tahoma"/>
        </w:rPr>
        <w:t>”; “</w:t>
      </w:r>
      <w:r w:rsidR="009B71FD" w:rsidRPr="009B71FD">
        <w:rPr>
          <w:rFonts w:ascii="Tahoma" w:hAnsi="Tahoma" w:cs="Tahoma"/>
          <w:i/>
        </w:rPr>
        <w:t>certificación de concepto desfavorable de rehabilitación</w:t>
      </w:r>
      <w:r w:rsidR="009B71FD">
        <w:rPr>
          <w:rFonts w:ascii="Tahoma" w:hAnsi="Tahoma" w:cs="Tahoma"/>
        </w:rPr>
        <w:t>” y “</w:t>
      </w:r>
      <w:r w:rsidR="009B71FD" w:rsidRPr="009B71FD">
        <w:rPr>
          <w:rFonts w:ascii="Tahoma" w:hAnsi="Tahoma" w:cs="Tahoma"/>
          <w:i/>
        </w:rPr>
        <w:t>formulario de cobro de incapacidades de la AFP COLPENSIONES</w:t>
      </w:r>
      <w:r w:rsidR="00B44BA4">
        <w:rPr>
          <w:rFonts w:ascii="Tahoma" w:hAnsi="Tahoma" w:cs="Tahoma"/>
        </w:rPr>
        <w:t>”;</w:t>
      </w:r>
      <w:r w:rsidR="009B71FD">
        <w:rPr>
          <w:rFonts w:ascii="Tahoma" w:hAnsi="Tahoma" w:cs="Tahoma"/>
        </w:rPr>
        <w:t xml:space="preserve"> sumado a ello, la Entidad Prestadora de Salud expidió certificado de rehabilitación desfavorable, el cual, según indica en escrito visible a folio 10, fue enviado a la AFP, de lo que se puede colegir que a la entidad se le puso al tanto de la situación por distintos medios, de modo que sus argumentos no resultan de recibo para la Sala.</w:t>
      </w:r>
    </w:p>
    <w:p w14:paraId="2210195F" w14:textId="77777777" w:rsidR="00601FE6" w:rsidRDefault="00601FE6" w:rsidP="008E2D4D">
      <w:pPr>
        <w:pStyle w:val="Sinespaciado"/>
        <w:spacing w:line="276" w:lineRule="auto"/>
        <w:jc w:val="both"/>
        <w:rPr>
          <w:rFonts w:ascii="Tahoma" w:hAnsi="Tahoma" w:cs="Tahoma"/>
        </w:rPr>
      </w:pPr>
    </w:p>
    <w:p w14:paraId="3DFE6D20" w14:textId="1B42573F" w:rsidR="004854B2" w:rsidRDefault="002573C3" w:rsidP="008E2D4D">
      <w:pPr>
        <w:pStyle w:val="Sinespaciado"/>
        <w:spacing w:line="276" w:lineRule="auto"/>
        <w:ind w:firstLine="708"/>
        <w:jc w:val="both"/>
        <w:rPr>
          <w:rFonts w:ascii="Tahoma" w:hAnsi="Tahoma" w:cs="Tahoma"/>
        </w:rPr>
      </w:pPr>
      <w:r>
        <w:rPr>
          <w:rFonts w:ascii="Tahoma" w:hAnsi="Tahoma" w:cs="Tahoma"/>
        </w:rPr>
        <w:t>En cuanto a</w:t>
      </w:r>
      <w:r w:rsidR="008324EC">
        <w:rPr>
          <w:rFonts w:ascii="Tahoma" w:hAnsi="Tahoma" w:cs="Tahoma"/>
        </w:rPr>
        <w:t xml:space="preserve"> MEDIMAS EPS</w:t>
      </w:r>
      <w:r>
        <w:rPr>
          <w:rFonts w:ascii="Tahoma" w:hAnsi="Tahoma" w:cs="Tahoma"/>
        </w:rPr>
        <w:t>, no encuentra la Sal</w:t>
      </w:r>
      <w:r w:rsidR="00B44BA4">
        <w:rPr>
          <w:rFonts w:ascii="Tahoma" w:hAnsi="Tahoma" w:cs="Tahoma"/>
        </w:rPr>
        <w:t>a razones vá</w:t>
      </w:r>
      <w:r w:rsidR="000F6706">
        <w:rPr>
          <w:rFonts w:ascii="Tahoma" w:hAnsi="Tahoma" w:cs="Tahoma"/>
        </w:rPr>
        <w:t xml:space="preserve">lidas por las cuales no haya cumplido </w:t>
      </w:r>
      <w:r w:rsidR="004854B2">
        <w:rPr>
          <w:rFonts w:ascii="Tahoma" w:hAnsi="Tahoma" w:cs="Tahoma"/>
        </w:rPr>
        <w:t xml:space="preserve">a cabalidad con el pago de su obligación, pues solo le canceló al accionante un total del 150 días de incapacidad, cuando </w:t>
      </w:r>
      <w:r w:rsidR="00BC7257">
        <w:rPr>
          <w:rFonts w:ascii="Tahoma" w:hAnsi="Tahoma" w:cs="Tahoma"/>
        </w:rPr>
        <w:t>a las Entidades Prestadoras de Salud les corresponde el pago hasta los 180 días o hasta que remitan el concepto de rehabilitación a la AFP, tal como lo indica la jurisprudencia tr</w:t>
      </w:r>
      <w:r w:rsidR="008D64EB">
        <w:rPr>
          <w:rFonts w:ascii="Tahoma" w:hAnsi="Tahoma" w:cs="Tahoma"/>
        </w:rPr>
        <w:t xml:space="preserve">anscrita con anterioridad y el </w:t>
      </w:r>
      <w:r w:rsidR="00A10A8D" w:rsidRPr="00A10A8D">
        <w:rPr>
          <w:rFonts w:ascii="Tahoma" w:hAnsi="Tahoma" w:cs="Tahoma"/>
        </w:rPr>
        <w:t xml:space="preserve"> artículo 142 del Decreto 019 de 2012</w:t>
      </w:r>
      <w:r w:rsidR="00A10A8D">
        <w:rPr>
          <w:rFonts w:ascii="Tahoma" w:hAnsi="Tahoma" w:cs="Tahoma"/>
        </w:rPr>
        <w:t>.</w:t>
      </w:r>
    </w:p>
    <w:p w14:paraId="4A70C3C0" w14:textId="77777777" w:rsidR="00330C57" w:rsidRDefault="00330C57" w:rsidP="008E2D4D">
      <w:pPr>
        <w:pStyle w:val="Sinespaciado"/>
        <w:spacing w:line="276" w:lineRule="auto"/>
        <w:jc w:val="both"/>
        <w:rPr>
          <w:rFonts w:ascii="Tahoma" w:hAnsi="Tahoma" w:cs="Tahoma"/>
        </w:rPr>
      </w:pPr>
    </w:p>
    <w:p w14:paraId="52E1247E" w14:textId="4AE21DC2" w:rsidR="0057600A" w:rsidRDefault="00141E80" w:rsidP="008E2D4D">
      <w:pPr>
        <w:pStyle w:val="Sinespaciado"/>
        <w:spacing w:line="276" w:lineRule="auto"/>
        <w:ind w:firstLine="708"/>
        <w:jc w:val="both"/>
        <w:rPr>
          <w:rFonts w:ascii="Tahoma" w:hAnsi="Tahoma" w:cs="Tahoma"/>
        </w:rPr>
      </w:pPr>
      <w:r>
        <w:rPr>
          <w:rFonts w:ascii="Tahoma" w:hAnsi="Tahoma" w:cs="Tahoma"/>
        </w:rPr>
        <w:t>Así, para la Sala la negativa de las</w:t>
      </w:r>
      <w:r w:rsidR="00A52737">
        <w:rPr>
          <w:rFonts w:ascii="Tahoma" w:hAnsi="Tahoma" w:cs="Tahoma"/>
        </w:rPr>
        <w:t xml:space="preserve"> </w:t>
      </w:r>
      <w:r w:rsidR="001A4600">
        <w:rPr>
          <w:rFonts w:ascii="Tahoma" w:hAnsi="Tahoma" w:cs="Tahoma"/>
        </w:rPr>
        <w:t>E.P.S. accionada</w:t>
      </w:r>
      <w:r w:rsidR="00A52737">
        <w:rPr>
          <w:rFonts w:ascii="Tahoma" w:hAnsi="Tahoma" w:cs="Tahoma"/>
        </w:rPr>
        <w:t xml:space="preserve"> a reconocer </w:t>
      </w:r>
      <w:r>
        <w:rPr>
          <w:rFonts w:ascii="Tahoma" w:hAnsi="Tahoma" w:cs="Tahoma"/>
        </w:rPr>
        <w:t xml:space="preserve">el pago de las incapacidades resulta </w:t>
      </w:r>
      <w:r w:rsidR="00A52737">
        <w:rPr>
          <w:rFonts w:ascii="Tahoma" w:hAnsi="Tahoma" w:cs="Tahoma"/>
        </w:rPr>
        <w:t>injustificada y vulnera los derechos fundamentales a la salud, vida digna y al mínimo vital</w:t>
      </w:r>
      <w:r>
        <w:rPr>
          <w:rFonts w:ascii="Tahoma" w:hAnsi="Tahoma" w:cs="Tahoma"/>
        </w:rPr>
        <w:t xml:space="preserve"> del señor Rubén Bedoya Zapata.</w:t>
      </w:r>
    </w:p>
    <w:p w14:paraId="75EA815C" w14:textId="77777777" w:rsidR="00001680" w:rsidRDefault="00001680" w:rsidP="008E2D4D">
      <w:pPr>
        <w:spacing w:after="0" w:line="276" w:lineRule="auto"/>
        <w:jc w:val="both"/>
        <w:rPr>
          <w:rFonts w:ascii="Tahoma" w:hAnsi="Tahoma" w:cs="Tahoma"/>
        </w:rPr>
      </w:pPr>
    </w:p>
    <w:p w14:paraId="5A6231DB" w14:textId="767586E3" w:rsidR="00C72432" w:rsidRDefault="00C72432" w:rsidP="008E2D4D">
      <w:pPr>
        <w:spacing w:after="0" w:line="276" w:lineRule="auto"/>
        <w:jc w:val="both"/>
        <w:rPr>
          <w:rFonts w:ascii="Tahoma" w:hAnsi="Tahoma" w:cs="Tahoma"/>
        </w:rPr>
      </w:pPr>
      <w:r>
        <w:rPr>
          <w:rFonts w:ascii="Tahoma" w:hAnsi="Tahoma" w:cs="Tahoma"/>
        </w:rPr>
        <w:tab/>
        <w:t xml:space="preserve"> </w:t>
      </w:r>
      <w:r w:rsidR="007F4183">
        <w:rPr>
          <w:rFonts w:ascii="Tahoma" w:hAnsi="Tahoma" w:cs="Tahoma"/>
        </w:rPr>
        <w:t>Ahora bien, para resolver lo referente al periodo por el cual le corresponde el pago a cada una de las entidades accionadas</w:t>
      </w:r>
      <w:r w:rsidR="001A4600">
        <w:rPr>
          <w:rFonts w:ascii="Tahoma" w:hAnsi="Tahoma" w:cs="Tahoma"/>
        </w:rPr>
        <w:t>, si hay lugar a ello</w:t>
      </w:r>
      <w:r w:rsidR="007F4183">
        <w:rPr>
          <w:rFonts w:ascii="Tahoma" w:hAnsi="Tahoma" w:cs="Tahoma"/>
        </w:rPr>
        <w:t>, es preciso aclarar que la EPS MEDIMAS remitió a COLPENSIONES el concepto de rehabilitación desfavorable el 9 de enero de 2018, es decir, cuando el accion</w:t>
      </w:r>
      <w:r w:rsidR="00D54126">
        <w:rPr>
          <w:rFonts w:ascii="Tahoma" w:hAnsi="Tahoma" w:cs="Tahoma"/>
        </w:rPr>
        <w:t>ante se encontraba en el día 155 de incapacidad, p</w:t>
      </w:r>
      <w:r w:rsidR="007F4183">
        <w:rPr>
          <w:rFonts w:ascii="Tahoma" w:hAnsi="Tahoma" w:cs="Tahoma"/>
        </w:rPr>
        <w:t>osteriormente, el 31 de enero de ese mismo año el señor Bedoya Zapata fue calificado por la Junta Regional de Calificación de Invalidez de R</w:t>
      </w:r>
      <w:r w:rsidR="00F22C8A">
        <w:rPr>
          <w:rFonts w:ascii="Tahoma" w:hAnsi="Tahoma" w:cs="Tahoma"/>
        </w:rPr>
        <w:t>isaralda con un porcentaje de pé</w:t>
      </w:r>
      <w:r w:rsidR="007F4183">
        <w:rPr>
          <w:rFonts w:ascii="Tahoma" w:hAnsi="Tahoma" w:cs="Tahoma"/>
        </w:rPr>
        <w:t>rdida de capacidad laboral del 68.95%, dictamen que quedó en firme el 12 de marzo del 2018.</w:t>
      </w:r>
    </w:p>
    <w:p w14:paraId="43367BBF" w14:textId="77777777" w:rsidR="00D75043" w:rsidRDefault="00D75043" w:rsidP="008E2D4D">
      <w:pPr>
        <w:spacing w:after="0" w:line="276" w:lineRule="auto"/>
        <w:jc w:val="both"/>
        <w:rPr>
          <w:rFonts w:ascii="Tahoma" w:hAnsi="Tahoma" w:cs="Tahoma"/>
        </w:rPr>
      </w:pPr>
    </w:p>
    <w:p w14:paraId="7D1252C7" w14:textId="4CF22251" w:rsidR="007F4183" w:rsidRDefault="00D54126" w:rsidP="008E2D4D">
      <w:pPr>
        <w:spacing w:after="0" w:line="276" w:lineRule="auto"/>
        <w:jc w:val="both"/>
        <w:rPr>
          <w:rFonts w:ascii="Tahoma" w:hAnsi="Tahoma" w:cs="Tahoma"/>
        </w:rPr>
      </w:pPr>
      <w:r>
        <w:rPr>
          <w:rFonts w:ascii="Tahoma" w:hAnsi="Tahoma" w:cs="Tahoma"/>
        </w:rPr>
        <w:tab/>
        <w:t>En ese sentido</w:t>
      </w:r>
      <w:r w:rsidR="007F4183">
        <w:rPr>
          <w:rFonts w:ascii="Tahoma" w:hAnsi="Tahoma" w:cs="Tahoma"/>
        </w:rPr>
        <w:t>, le correspond</w:t>
      </w:r>
      <w:r w:rsidR="00D75043">
        <w:rPr>
          <w:rFonts w:ascii="Tahoma" w:hAnsi="Tahoma" w:cs="Tahoma"/>
        </w:rPr>
        <w:t>e a MEDIMAS EPS realizar el pago</w:t>
      </w:r>
      <w:r w:rsidR="007F4183">
        <w:rPr>
          <w:rFonts w:ascii="Tahoma" w:hAnsi="Tahoma" w:cs="Tahoma"/>
        </w:rPr>
        <w:t xml:space="preserve"> de las incapacidades prescritas hasta el día 180, es decir, </w:t>
      </w:r>
      <w:r w:rsidR="001167EB">
        <w:rPr>
          <w:rFonts w:ascii="Tahoma" w:hAnsi="Tahoma" w:cs="Tahoma"/>
        </w:rPr>
        <w:t>no hasta el 5 de enero de 2018 como lo hizo, sino hasta el 4 de febrero de ese mismo año, por lo que</w:t>
      </w:r>
      <w:r>
        <w:rPr>
          <w:rFonts w:ascii="Tahoma" w:hAnsi="Tahoma" w:cs="Tahoma"/>
        </w:rPr>
        <w:t xml:space="preserve"> le</w:t>
      </w:r>
      <w:r w:rsidR="001167EB">
        <w:rPr>
          <w:rFonts w:ascii="Tahoma" w:hAnsi="Tahoma" w:cs="Tahoma"/>
        </w:rPr>
        <w:t xml:space="preserve"> adeuda al accionante </w:t>
      </w:r>
      <w:r>
        <w:rPr>
          <w:rFonts w:ascii="Tahoma" w:hAnsi="Tahoma" w:cs="Tahoma"/>
        </w:rPr>
        <w:t>lo correspondiente a 30 días de incapacidad.</w:t>
      </w:r>
    </w:p>
    <w:p w14:paraId="10A41C49" w14:textId="77777777" w:rsidR="00114BDB" w:rsidRDefault="00114BDB" w:rsidP="008E2D4D">
      <w:pPr>
        <w:spacing w:after="0" w:line="276" w:lineRule="auto"/>
        <w:jc w:val="both"/>
        <w:rPr>
          <w:rFonts w:ascii="Tahoma" w:hAnsi="Tahoma" w:cs="Tahoma"/>
        </w:rPr>
      </w:pPr>
    </w:p>
    <w:p w14:paraId="02DDE80D" w14:textId="70401266" w:rsidR="00114BDB" w:rsidRDefault="00114BDB" w:rsidP="00114BDB">
      <w:pPr>
        <w:spacing w:after="0" w:line="276" w:lineRule="auto"/>
        <w:ind w:firstLine="708"/>
        <w:jc w:val="both"/>
        <w:rPr>
          <w:rFonts w:ascii="Tahoma" w:hAnsi="Tahoma" w:cs="Tahoma"/>
        </w:rPr>
      </w:pPr>
      <w:r>
        <w:rPr>
          <w:rFonts w:ascii="Tahoma" w:hAnsi="Tahoma" w:cs="Tahoma"/>
        </w:rPr>
        <w:t>En consecuencia, se modificará el ordinal tercero para en su lugar ordenar únicamente a MEDIMAS EPS cancelar las incapacidades generadas desde el 5 de enero del 2018, hasta el 4 de febrero del mismo año.</w:t>
      </w:r>
    </w:p>
    <w:p w14:paraId="4E5CEE6B" w14:textId="77777777" w:rsidR="00A47B72" w:rsidRDefault="00A47B72" w:rsidP="008E2D4D">
      <w:pPr>
        <w:spacing w:after="0" w:line="276" w:lineRule="auto"/>
        <w:jc w:val="both"/>
        <w:rPr>
          <w:rFonts w:ascii="Tahoma" w:hAnsi="Tahoma" w:cs="Tahoma"/>
        </w:rPr>
      </w:pPr>
    </w:p>
    <w:p w14:paraId="6D062566" w14:textId="77777777" w:rsidR="00A47B72" w:rsidRPr="00C97417" w:rsidRDefault="00A47B72" w:rsidP="00A47B72">
      <w:pPr>
        <w:spacing w:line="276" w:lineRule="auto"/>
        <w:ind w:firstLine="708"/>
        <w:jc w:val="center"/>
        <w:rPr>
          <w:rFonts w:ascii="Tahoma" w:hAnsi="Tahoma" w:cs="Tahoma"/>
          <w:b/>
          <w:u w:val="single"/>
        </w:rPr>
      </w:pPr>
      <w:r w:rsidRPr="00C97417">
        <w:rPr>
          <w:rFonts w:ascii="Tahoma" w:hAnsi="Tahoma" w:cs="Tahoma"/>
          <w:b/>
          <w:u w:val="single"/>
        </w:rPr>
        <w:t xml:space="preserve">Ponencia Dra. </w:t>
      </w:r>
      <w:r>
        <w:rPr>
          <w:rFonts w:ascii="Tahoma" w:hAnsi="Tahoma" w:cs="Tahoma"/>
          <w:b/>
          <w:u w:val="single"/>
        </w:rPr>
        <w:t>Olga</w:t>
      </w:r>
      <w:r w:rsidRPr="00C97417">
        <w:rPr>
          <w:rFonts w:ascii="Tahoma" w:hAnsi="Tahoma" w:cs="Tahoma"/>
          <w:b/>
          <w:u w:val="single"/>
        </w:rPr>
        <w:t xml:space="preserve"> Lucía </w:t>
      </w:r>
      <w:r>
        <w:rPr>
          <w:rFonts w:ascii="Tahoma" w:hAnsi="Tahoma" w:cs="Tahoma"/>
          <w:b/>
          <w:u w:val="single"/>
        </w:rPr>
        <w:t>Hoyos Sepúlveda</w:t>
      </w:r>
      <w:r w:rsidRPr="00C97417">
        <w:rPr>
          <w:rFonts w:ascii="Tahoma" w:hAnsi="Tahoma" w:cs="Tahoma"/>
          <w:b/>
          <w:u w:val="single"/>
        </w:rPr>
        <w:t>:</w:t>
      </w:r>
    </w:p>
    <w:p w14:paraId="76D30102" w14:textId="77777777" w:rsidR="001167EB" w:rsidRDefault="001167EB" w:rsidP="008E2D4D">
      <w:pPr>
        <w:spacing w:after="0" w:line="276" w:lineRule="auto"/>
        <w:jc w:val="both"/>
        <w:rPr>
          <w:rFonts w:ascii="Tahoma" w:hAnsi="Tahoma" w:cs="Tahoma"/>
        </w:rPr>
      </w:pPr>
    </w:p>
    <w:p w14:paraId="6BFB462D" w14:textId="72CBA789" w:rsidR="00FF4A84" w:rsidRDefault="00FF4A84" w:rsidP="008E2D4D">
      <w:pPr>
        <w:spacing w:after="0" w:line="276" w:lineRule="auto"/>
        <w:jc w:val="both"/>
        <w:rPr>
          <w:rFonts w:ascii="Tahoma" w:hAnsi="Tahoma" w:cs="Tahoma"/>
        </w:rPr>
      </w:pPr>
      <w:r>
        <w:rPr>
          <w:rFonts w:ascii="Tahoma" w:hAnsi="Tahoma" w:cs="Tahoma"/>
        </w:rPr>
        <w:lastRenderedPageBreak/>
        <w:tab/>
        <w:t>En cuanto a COLPENSIONES, a</w:t>
      </w:r>
      <w:r w:rsidR="001167EB">
        <w:rPr>
          <w:rFonts w:ascii="Tahoma" w:hAnsi="Tahoma" w:cs="Tahoma"/>
        </w:rPr>
        <w:t>l ser</w:t>
      </w:r>
      <w:r>
        <w:rPr>
          <w:rFonts w:ascii="Tahoma" w:hAnsi="Tahoma" w:cs="Tahoma"/>
        </w:rPr>
        <w:t xml:space="preserve"> desfavorable</w:t>
      </w:r>
      <w:r w:rsidR="001167EB">
        <w:rPr>
          <w:rFonts w:ascii="Tahoma" w:hAnsi="Tahoma" w:cs="Tahoma"/>
        </w:rPr>
        <w:t xml:space="preserve"> el concepto de rehabilitación del señor Rubén, </w:t>
      </w:r>
      <w:r>
        <w:rPr>
          <w:rFonts w:ascii="Tahoma" w:hAnsi="Tahoma" w:cs="Tahoma"/>
        </w:rPr>
        <w:t>le corresponde</w:t>
      </w:r>
      <w:r w:rsidR="00A47B72">
        <w:rPr>
          <w:rFonts w:ascii="Tahoma" w:hAnsi="Tahoma" w:cs="Tahoma"/>
        </w:rPr>
        <w:t>ría</w:t>
      </w:r>
      <w:r>
        <w:rPr>
          <w:rFonts w:ascii="Tahoma" w:hAnsi="Tahoma" w:cs="Tahoma"/>
        </w:rPr>
        <w:t xml:space="preserve"> el pago de las incapacidades a partir del día 181, hasta l</w:t>
      </w:r>
      <w:r w:rsidR="00890DA1">
        <w:rPr>
          <w:rFonts w:ascii="Tahoma" w:hAnsi="Tahoma" w:cs="Tahoma"/>
        </w:rPr>
        <w:t>a fecha en que el dictamen de pé</w:t>
      </w:r>
      <w:r w:rsidR="00B44BA4">
        <w:rPr>
          <w:rFonts w:ascii="Tahoma" w:hAnsi="Tahoma" w:cs="Tahoma"/>
        </w:rPr>
        <w:t>rdida de capacidad laboral quedó</w:t>
      </w:r>
      <w:r>
        <w:rPr>
          <w:rFonts w:ascii="Tahoma" w:hAnsi="Tahoma" w:cs="Tahoma"/>
        </w:rPr>
        <w:t xml:space="preserve"> en firme, </w:t>
      </w:r>
      <w:r w:rsidR="00890DA1">
        <w:rPr>
          <w:rFonts w:ascii="Tahoma" w:hAnsi="Tahoma" w:cs="Tahoma"/>
        </w:rPr>
        <w:t>que</w:t>
      </w:r>
      <w:r>
        <w:rPr>
          <w:rFonts w:ascii="Tahoma" w:hAnsi="Tahoma" w:cs="Tahoma"/>
        </w:rPr>
        <w:t xml:space="preserve"> tuvo ocasión el 12 de marzo de 2018. Es decir, </w:t>
      </w:r>
      <w:r w:rsidR="00890DA1">
        <w:rPr>
          <w:rFonts w:ascii="Tahoma" w:hAnsi="Tahoma" w:cs="Tahoma"/>
        </w:rPr>
        <w:t>en principio debería asumir</w:t>
      </w:r>
      <w:r>
        <w:rPr>
          <w:rFonts w:ascii="Tahoma" w:hAnsi="Tahoma" w:cs="Tahoma"/>
        </w:rPr>
        <w:t xml:space="preserve"> el pago desde el 5 de febrero de 2018 hasta el 11 de marzo de ese mismo año.</w:t>
      </w:r>
    </w:p>
    <w:p w14:paraId="09E733E0" w14:textId="77777777" w:rsidR="00890DA1" w:rsidRDefault="00890DA1" w:rsidP="008E2D4D">
      <w:pPr>
        <w:spacing w:after="0" w:line="276" w:lineRule="auto"/>
        <w:jc w:val="both"/>
        <w:rPr>
          <w:rFonts w:ascii="Tahoma" w:hAnsi="Tahoma" w:cs="Tahoma"/>
        </w:rPr>
      </w:pPr>
    </w:p>
    <w:p w14:paraId="1CDAEFA8" w14:textId="7755F098" w:rsidR="001A4600" w:rsidRDefault="00890DA1" w:rsidP="004457B5">
      <w:pPr>
        <w:spacing w:after="0" w:line="276" w:lineRule="auto"/>
        <w:ind w:firstLine="708"/>
        <w:jc w:val="both"/>
        <w:rPr>
          <w:rFonts w:ascii="Tahoma" w:hAnsi="Tahoma" w:cs="Tahoma"/>
        </w:rPr>
      </w:pPr>
      <w:r>
        <w:rPr>
          <w:rFonts w:ascii="Tahoma" w:hAnsi="Tahoma" w:cs="Tahoma"/>
        </w:rPr>
        <w:t>No obstante lo anterior, rememórese que</w:t>
      </w:r>
      <w:r w:rsidR="004457B5">
        <w:rPr>
          <w:rFonts w:ascii="Tahoma" w:hAnsi="Tahoma" w:cs="Tahoma"/>
        </w:rPr>
        <w:t xml:space="preserve"> el </w:t>
      </w:r>
      <w:r w:rsidR="001A4600">
        <w:rPr>
          <w:rFonts w:ascii="Tahoma" w:hAnsi="Tahoma" w:cs="Tahoma"/>
        </w:rPr>
        <w:t>26 de septiembre de 2018,</w:t>
      </w:r>
      <w:r w:rsidR="00CF45AD">
        <w:rPr>
          <w:rFonts w:ascii="Tahoma" w:hAnsi="Tahoma" w:cs="Tahoma"/>
        </w:rPr>
        <w:t xml:space="preserve"> el </w:t>
      </w:r>
      <w:r w:rsidR="004457B5">
        <w:rPr>
          <w:rFonts w:ascii="Tahoma" w:hAnsi="Tahoma" w:cs="Tahoma"/>
        </w:rPr>
        <w:t xml:space="preserve">accionante requirió a COLPENSIONES para que procediera a pagar las incapacidades médicas pertinentes (fl.33), sin que obre prueba en el expediente de que la administradora pensional hubiese contestado dicha petición, pues incluso al impugnar la decisión constitucional, señaló que ningún conocimiento tenía sobre tal </w:t>
      </w:r>
      <w:r w:rsidR="001A4600">
        <w:rPr>
          <w:rFonts w:ascii="Tahoma" w:hAnsi="Tahoma" w:cs="Tahoma"/>
        </w:rPr>
        <w:t>solicitud</w:t>
      </w:r>
      <w:r w:rsidR="004457B5">
        <w:rPr>
          <w:rFonts w:ascii="Tahoma" w:hAnsi="Tahoma" w:cs="Tahoma"/>
        </w:rPr>
        <w:t xml:space="preserve"> (fl.51 a 54), todo ello, pese a que el 9 de enero de 2018 MEDIMÁS E.P.S. le remitió el concepto de rehabilitación desfavorable (fl.34); derrotero del que se desprende, en primer lugar que COLPENSIONES no ha contestado la s</w:t>
      </w:r>
      <w:r w:rsidR="00590480">
        <w:rPr>
          <w:rFonts w:ascii="Tahoma" w:hAnsi="Tahoma" w:cs="Tahoma"/>
        </w:rPr>
        <w:t>olicitud de pago, y por ello, mal haría esta Colegiatura en asumir que también negó su pago</w:t>
      </w:r>
      <w:r w:rsidR="001A4600">
        <w:rPr>
          <w:rFonts w:ascii="Tahoma" w:hAnsi="Tahoma" w:cs="Tahoma"/>
        </w:rPr>
        <w:t>, como para ordenar vía tutela que proceda a él</w:t>
      </w:r>
      <w:r w:rsidR="00590480">
        <w:rPr>
          <w:rFonts w:ascii="Tahoma" w:hAnsi="Tahoma" w:cs="Tahoma"/>
        </w:rPr>
        <w:t>.</w:t>
      </w:r>
    </w:p>
    <w:p w14:paraId="32FF8DF3" w14:textId="77777777" w:rsidR="001A4600" w:rsidRDefault="001A4600" w:rsidP="004457B5">
      <w:pPr>
        <w:spacing w:after="0" w:line="276" w:lineRule="auto"/>
        <w:ind w:firstLine="708"/>
        <w:jc w:val="both"/>
        <w:rPr>
          <w:rFonts w:ascii="Tahoma" w:hAnsi="Tahoma" w:cs="Tahoma"/>
        </w:rPr>
      </w:pPr>
    </w:p>
    <w:p w14:paraId="20246FFE" w14:textId="1F2A41C7" w:rsidR="00590480" w:rsidRDefault="00590480" w:rsidP="004457B5">
      <w:pPr>
        <w:spacing w:after="0" w:line="276" w:lineRule="auto"/>
        <w:ind w:firstLine="708"/>
        <w:jc w:val="both"/>
        <w:rPr>
          <w:rFonts w:ascii="Tahoma" w:hAnsi="Tahoma" w:cs="Tahoma"/>
        </w:rPr>
      </w:pPr>
      <w:r>
        <w:rPr>
          <w:rFonts w:ascii="Tahoma" w:hAnsi="Tahoma" w:cs="Tahoma"/>
        </w:rPr>
        <w:t>En consecuencia, oportuno resulta tutelar el derecho de petición del accionante frente a COLPENSIONES, único derecho hasta ahora conculcado, para que la administradora proceda a contestar al accionante sobre su petición de pago de incapacidades m</w:t>
      </w:r>
      <w:r w:rsidR="001A4600">
        <w:rPr>
          <w:rFonts w:ascii="Tahoma" w:hAnsi="Tahoma" w:cs="Tahoma"/>
        </w:rPr>
        <w:t xml:space="preserve">édicas; por lo que, </w:t>
      </w:r>
      <w:r w:rsidR="00114BDB">
        <w:rPr>
          <w:rFonts w:ascii="Tahoma" w:hAnsi="Tahoma" w:cs="Tahoma"/>
        </w:rPr>
        <w:t xml:space="preserve">se adicionará en un numeral la providencia para tutelar el derecho de petición del accionante frente a </w:t>
      </w:r>
      <w:r w:rsidR="001A4600">
        <w:rPr>
          <w:rFonts w:ascii="Tahoma" w:hAnsi="Tahoma" w:cs="Tahoma"/>
        </w:rPr>
        <w:t>COLPENSIONES, que a su vez deberá contestar la petición elevada el 26 de septiembre de 2018 por Rubén Bedoya Zapata (fl.33).</w:t>
      </w:r>
      <w:r w:rsidR="00114BDB">
        <w:rPr>
          <w:rFonts w:ascii="Tahoma" w:hAnsi="Tahoma" w:cs="Tahoma"/>
        </w:rPr>
        <w:t xml:space="preserve"> </w:t>
      </w:r>
    </w:p>
    <w:p w14:paraId="7DA6C10B" w14:textId="77777777" w:rsidR="00590480" w:rsidRDefault="00590480" w:rsidP="004457B5">
      <w:pPr>
        <w:spacing w:after="0" w:line="276" w:lineRule="auto"/>
        <w:ind w:firstLine="708"/>
        <w:jc w:val="both"/>
        <w:rPr>
          <w:rFonts w:ascii="Tahoma" w:hAnsi="Tahoma" w:cs="Tahoma"/>
        </w:rPr>
      </w:pPr>
    </w:p>
    <w:p w14:paraId="7DF7D434" w14:textId="351B6679" w:rsidR="00590480" w:rsidRDefault="00590480" w:rsidP="00590480">
      <w:pPr>
        <w:spacing w:after="0" w:line="276" w:lineRule="auto"/>
        <w:ind w:firstLine="708"/>
        <w:jc w:val="both"/>
        <w:rPr>
          <w:rFonts w:ascii="Tahoma" w:hAnsi="Tahoma" w:cs="Tahoma"/>
        </w:rPr>
      </w:pPr>
      <w:r>
        <w:rPr>
          <w:rFonts w:ascii="Tahoma" w:hAnsi="Tahoma" w:cs="Tahoma"/>
        </w:rPr>
        <w:t>Lo anterior tiene sustento en que no podría ordenarse igualmente a COLPENSIONES que pagar</w:t>
      </w:r>
      <w:r w:rsidR="00F22C8A">
        <w:rPr>
          <w:rFonts w:ascii="Tahoma" w:hAnsi="Tahoma" w:cs="Tahoma"/>
        </w:rPr>
        <w:t>a</w:t>
      </w:r>
      <w:r>
        <w:rPr>
          <w:rFonts w:ascii="Tahoma" w:hAnsi="Tahoma" w:cs="Tahoma"/>
        </w:rPr>
        <w:t xml:space="preserve"> las incapacidades médicas superiores al día 180</w:t>
      </w:r>
      <w:r w:rsidR="001A4600">
        <w:rPr>
          <w:rFonts w:ascii="Tahoma" w:hAnsi="Tahoma" w:cs="Tahoma"/>
        </w:rPr>
        <w:t>, como lo hizo la juez de instancia</w:t>
      </w:r>
      <w:r>
        <w:rPr>
          <w:rFonts w:ascii="Tahoma" w:hAnsi="Tahoma" w:cs="Tahoma"/>
        </w:rPr>
        <w:t xml:space="preserve">, porque la vulneración al mínimo vital frente a esta entidad, deviene de su transgresión efectiva, sin que obre en el plenario elementos de juicio para aseverar tal rompimiento, máxime </w:t>
      </w:r>
      <w:r w:rsidR="001A4600">
        <w:rPr>
          <w:rFonts w:ascii="Tahoma" w:hAnsi="Tahoma" w:cs="Tahoma"/>
        </w:rPr>
        <w:t>que</w:t>
      </w:r>
      <w:r>
        <w:rPr>
          <w:rFonts w:ascii="Tahoma" w:hAnsi="Tahoma" w:cs="Tahoma"/>
        </w:rPr>
        <w:t xml:space="preserve"> a partir de una consulta web del estado de afiliación del peticionario, se advierte que el mismo se encuentra </w:t>
      </w:r>
      <w:r w:rsidRPr="00590480">
        <w:rPr>
          <w:rFonts w:ascii="Tahoma" w:hAnsi="Tahoma" w:cs="Tahoma"/>
          <w:i/>
        </w:rPr>
        <w:t>retirado</w:t>
      </w:r>
      <w:r>
        <w:rPr>
          <w:rFonts w:ascii="Tahoma" w:hAnsi="Tahoma" w:cs="Tahoma"/>
        </w:rPr>
        <w:t xml:space="preserve"> de COLPENSIONES</w:t>
      </w:r>
      <w:r>
        <w:rPr>
          <w:rStyle w:val="Refdenotaalpie"/>
          <w:rFonts w:ascii="Tahoma" w:hAnsi="Tahoma" w:cs="Tahoma"/>
        </w:rPr>
        <w:footnoteReference w:id="1"/>
      </w:r>
      <w:r>
        <w:rPr>
          <w:rFonts w:ascii="Tahoma" w:hAnsi="Tahoma" w:cs="Tahoma"/>
        </w:rPr>
        <w:t xml:space="preserve">, elemento que a simple vita descarta la plena certeza de la existencia del derecho del accionante para reclamar de esta última el pago de las incapacidades pretendidas, ni mucho menos elementos para determinar, en caso de que exista, si COLPENSIONES es el obligado a pagarlas. </w:t>
      </w:r>
    </w:p>
    <w:p w14:paraId="35444D17" w14:textId="77777777" w:rsidR="00590480" w:rsidRDefault="00590480" w:rsidP="00590480">
      <w:pPr>
        <w:spacing w:after="0" w:line="276" w:lineRule="auto"/>
        <w:ind w:firstLine="708"/>
        <w:jc w:val="both"/>
        <w:rPr>
          <w:rFonts w:ascii="Tahoma" w:hAnsi="Tahoma" w:cs="Tahoma"/>
        </w:rPr>
      </w:pPr>
    </w:p>
    <w:p w14:paraId="689FA977" w14:textId="3B826C90" w:rsidR="00182C7F" w:rsidRDefault="00BF1557" w:rsidP="00F22C8A">
      <w:pPr>
        <w:spacing w:after="0" w:line="276" w:lineRule="auto"/>
        <w:jc w:val="both"/>
        <w:rPr>
          <w:rFonts w:ascii="Tahoma" w:hAnsi="Tahoma" w:cs="Tahoma"/>
        </w:rPr>
      </w:pPr>
      <w:r>
        <w:rPr>
          <w:rFonts w:ascii="Tahoma" w:hAnsi="Tahoma" w:cs="Tahoma"/>
        </w:rPr>
        <w:tab/>
      </w:r>
      <w:r w:rsidR="00114BDB">
        <w:rPr>
          <w:rFonts w:ascii="Tahoma" w:hAnsi="Tahoma" w:cs="Tahoma"/>
        </w:rPr>
        <w:t>En consecuencia</w:t>
      </w:r>
      <w:r>
        <w:rPr>
          <w:rFonts w:ascii="Tahoma" w:hAnsi="Tahoma" w:cs="Tahoma"/>
        </w:rPr>
        <w:t xml:space="preserve">, se </w:t>
      </w:r>
      <w:r w:rsidR="004A7D0F">
        <w:rPr>
          <w:rFonts w:ascii="Tahoma" w:hAnsi="Tahoma" w:cs="Tahoma"/>
        </w:rPr>
        <w:t xml:space="preserve">revocará el ordinal segundo de la sentencia recurrida, </w:t>
      </w:r>
      <w:r w:rsidR="00F22C8A">
        <w:rPr>
          <w:rFonts w:ascii="Tahoma" w:hAnsi="Tahoma" w:cs="Tahoma"/>
        </w:rPr>
        <w:t xml:space="preserve">atendiendo lo dicho en el párrafo anterior respecto a COLPENSIONES, igual decisión frente a MEDIMÁS E.P.S., pues a ella únicamente se ordenó el pago de incapacidades hasta el 4 de febrero de 2018, conforme se explicó anteladamente. </w:t>
      </w:r>
    </w:p>
    <w:p w14:paraId="158BAE47" w14:textId="77777777" w:rsidR="00F22C8A" w:rsidRPr="004A7D0F" w:rsidRDefault="00F22C8A" w:rsidP="00F22C8A">
      <w:pPr>
        <w:spacing w:after="0" w:line="276" w:lineRule="auto"/>
        <w:jc w:val="both"/>
        <w:rPr>
          <w:rFonts w:ascii="Tahoma" w:hAnsi="Tahoma" w:cs="Tahoma"/>
        </w:rPr>
      </w:pPr>
    </w:p>
    <w:p w14:paraId="503535C9" w14:textId="0FF24409" w:rsidR="00C73708" w:rsidRPr="00414757" w:rsidRDefault="007E1818" w:rsidP="008E2D4D">
      <w:pPr>
        <w:spacing w:after="0" w:line="276" w:lineRule="auto"/>
        <w:ind w:firstLine="708"/>
        <w:jc w:val="both"/>
        <w:rPr>
          <w:rFonts w:ascii="Tahoma" w:hAnsi="Tahoma" w:cs="Tahoma"/>
          <w:lang w:eastAsia="es-CO"/>
        </w:rPr>
      </w:pPr>
      <w:r w:rsidRPr="00414757">
        <w:rPr>
          <w:rFonts w:ascii="Tahoma" w:hAnsi="Tahoma" w:cs="Tahoma"/>
          <w:lang w:eastAsia="es-CO"/>
        </w:rPr>
        <w:t xml:space="preserve">En </w:t>
      </w:r>
      <w:r w:rsidR="00E458AE" w:rsidRPr="00414757">
        <w:rPr>
          <w:rFonts w:ascii="Tahoma" w:hAnsi="Tahoma" w:cs="Tahoma"/>
          <w:lang w:eastAsia="es-CO"/>
        </w:rPr>
        <w:t>mérito</w:t>
      </w:r>
      <w:r w:rsidRPr="00414757">
        <w:rPr>
          <w:rFonts w:ascii="Tahoma" w:hAnsi="Tahoma" w:cs="Tahoma"/>
          <w:lang w:eastAsia="es-CO"/>
        </w:rPr>
        <w:t xml:space="preserve"> de lo expuesto</w:t>
      </w:r>
      <w:r w:rsidR="00C73708" w:rsidRPr="00414757">
        <w:rPr>
          <w:rFonts w:ascii="Tahoma" w:hAnsi="Tahoma" w:cs="Tahoma"/>
          <w:lang w:eastAsia="es-CO"/>
        </w:rPr>
        <w:t xml:space="preserve">, la </w:t>
      </w:r>
      <w:r w:rsidR="00C73708" w:rsidRPr="00414757">
        <w:rPr>
          <w:rFonts w:ascii="Tahoma" w:hAnsi="Tahoma" w:cs="Tahoma"/>
          <w:b/>
          <w:lang w:eastAsia="es-CO"/>
        </w:rPr>
        <w:t xml:space="preserve">Sala </w:t>
      </w:r>
      <w:r w:rsidR="00AD6241" w:rsidRPr="00414757">
        <w:rPr>
          <w:rFonts w:ascii="Tahoma" w:hAnsi="Tahoma" w:cs="Tahoma"/>
          <w:b/>
          <w:lang w:eastAsia="es-CO"/>
        </w:rPr>
        <w:t xml:space="preserve"> </w:t>
      </w:r>
      <w:r w:rsidR="00C73708" w:rsidRPr="00414757">
        <w:rPr>
          <w:rFonts w:ascii="Tahoma" w:hAnsi="Tahoma" w:cs="Tahoma"/>
          <w:b/>
          <w:lang w:eastAsia="es-CO"/>
        </w:rPr>
        <w:t xml:space="preserve">de Decisión Laboral </w:t>
      </w:r>
      <w:r w:rsidR="009E599F">
        <w:rPr>
          <w:rFonts w:ascii="Tahoma" w:hAnsi="Tahoma" w:cs="Tahoma"/>
          <w:b/>
          <w:lang w:eastAsia="es-CO"/>
        </w:rPr>
        <w:t xml:space="preserve">No. 1 </w:t>
      </w:r>
      <w:r w:rsidR="00C73708" w:rsidRPr="00414757">
        <w:rPr>
          <w:rFonts w:ascii="Tahoma" w:hAnsi="Tahoma" w:cs="Tahoma"/>
          <w:b/>
          <w:lang w:eastAsia="es-CO"/>
        </w:rPr>
        <w:t>del Tribunal Superior del Distrito Judicial de Pereira</w:t>
      </w:r>
      <w:r w:rsidR="00C73708" w:rsidRPr="00414757">
        <w:rPr>
          <w:rFonts w:ascii="Tahoma" w:hAnsi="Tahoma" w:cs="Tahoma"/>
          <w:lang w:eastAsia="es-CO"/>
        </w:rPr>
        <w:t>, en nombre del Pueblo y por autoridad de la Constitución y la ley,</w:t>
      </w:r>
    </w:p>
    <w:p w14:paraId="245D4E04" w14:textId="77777777" w:rsidR="00013D97" w:rsidRPr="00414757" w:rsidRDefault="00013D97" w:rsidP="008E2D4D">
      <w:pPr>
        <w:pStyle w:val="Sinespaciado"/>
        <w:spacing w:line="276" w:lineRule="auto"/>
        <w:rPr>
          <w:lang w:eastAsia="es-CO"/>
        </w:rPr>
      </w:pPr>
    </w:p>
    <w:p w14:paraId="2A86BBCF" w14:textId="77777777" w:rsidR="00C73708" w:rsidRPr="00414757" w:rsidRDefault="00C73708" w:rsidP="008E2D4D">
      <w:pPr>
        <w:pStyle w:val="Ttulo4"/>
        <w:spacing w:line="276" w:lineRule="auto"/>
        <w:rPr>
          <w:rFonts w:ascii="Tahoma" w:hAnsi="Tahoma" w:cs="Tahoma"/>
          <w:sz w:val="22"/>
          <w:szCs w:val="22"/>
        </w:rPr>
      </w:pPr>
      <w:r w:rsidRPr="00414757">
        <w:rPr>
          <w:rFonts w:ascii="Tahoma" w:hAnsi="Tahoma" w:cs="Tahoma"/>
          <w:sz w:val="22"/>
          <w:szCs w:val="22"/>
        </w:rPr>
        <w:t>RESUELVE</w:t>
      </w:r>
    </w:p>
    <w:p w14:paraId="0DDFAB33" w14:textId="77777777" w:rsidR="00C73708" w:rsidRPr="00414757" w:rsidRDefault="00C73708" w:rsidP="008E2D4D">
      <w:pPr>
        <w:pStyle w:val="Sinespaciado"/>
        <w:spacing w:line="276" w:lineRule="auto"/>
      </w:pPr>
    </w:p>
    <w:p w14:paraId="25A1F350" w14:textId="4568A433" w:rsidR="00D5212A" w:rsidRDefault="00D5212A" w:rsidP="008E2D4D">
      <w:pPr>
        <w:spacing w:after="0" w:line="276" w:lineRule="auto"/>
        <w:ind w:right="3" w:firstLine="708"/>
        <w:jc w:val="both"/>
        <w:rPr>
          <w:rFonts w:ascii="Tahoma" w:eastAsia="Calibri" w:hAnsi="Tahoma" w:cs="Tahoma"/>
          <w:bCs/>
        </w:rPr>
      </w:pPr>
      <w:r w:rsidRPr="00414757">
        <w:rPr>
          <w:rFonts w:ascii="Tahoma" w:eastAsia="Calibri" w:hAnsi="Tahoma" w:cs="Tahoma"/>
          <w:b/>
          <w:bCs/>
        </w:rPr>
        <w:t xml:space="preserve">PRIMERO: </w:t>
      </w:r>
      <w:r w:rsidR="004A7D0F">
        <w:rPr>
          <w:rFonts w:ascii="Tahoma" w:eastAsia="Calibri" w:hAnsi="Tahoma" w:cs="Tahoma"/>
          <w:b/>
          <w:bCs/>
        </w:rPr>
        <w:t xml:space="preserve">REVOCAR </w:t>
      </w:r>
      <w:r w:rsidR="004A7D0F">
        <w:rPr>
          <w:rFonts w:ascii="Tahoma" w:eastAsia="Calibri" w:hAnsi="Tahoma" w:cs="Tahoma"/>
          <w:bCs/>
        </w:rPr>
        <w:t xml:space="preserve">el ordinal </w:t>
      </w:r>
      <w:r w:rsidR="004A7D0F" w:rsidRPr="004A7D0F">
        <w:rPr>
          <w:rFonts w:ascii="Tahoma" w:eastAsia="Calibri" w:hAnsi="Tahoma" w:cs="Tahoma"/>
          <w:b/>
          <w:bCs/>
        </w:rPr>
        <w:t>SEGUNDO</w:t>
      </w:r>
      <w:r w:rsidR="004A7D0F">
        <w:rPr>
          <w:rFonts w:ascii="Tahoma" w:eastAsia="Calibri" w:hAnsi="Tahoma" w:cs="Tahoma"/>
          <w:bCs/>
        </w:rPr>
        <w:t xml:space="preserve"> de</w:t>
      </w:r>
      <w:r w:rsidR="009D1D65">
        <w:rPr>
          <w:rFonts w:ascii="Tahoma" w:eastAsia="Calibri" w:hAnsi="Tahoma" w:cs="Tahoma"/>
          <w:b/>
          <w:bCs/>
        </w:rPr>
        <w:t xml:space="preserve"> </w:t>
      </w:r>
      <w:r w:rsidR="009D1D65" w:rsidRPr="00102363">
        <w:rPr>
          <w:rFonts w:ascii="Tahoma" w:eastAsia="Calibri" w:hAnsi="Tahoma" w:cs="Tahoma"/>
          <w:bCs/>
        </w:rPr>
        <w:t xml:space="preserve">la sentencia </w:t>
      </w:r>
      <w:r w:rsidR="006748E2">
        <w:rPr>
          <w:rFonts w:ascii="Tahoma" w:eastAsia="Calibri" w:hAnsi="Tahoma" w:cs="Tahoma"/>
          <w:bCs/>
        </w:rPr>
        <w:t>proferida por el Juzgado Segundo</w:t>
      </w:r>
      <w:r w:rsidR="009D1D65" w:rsidRPr="00102363">
        <w:rPr>
          <w:rFonts w:ascii="Tahoma" w:eastAsia="Calibri" w:hAnsi="Tahoma" w:cs="Tahoma"/>
          <w:bCs/>
        </w:rPr>
        <w:t xml:space="preserve"> Labo</w:t>
      </w:r>
      <w:r w:rsidR="006748E2">
        <w:rPr>
          <w:rFonts w:ascii="Tahoma" w:eastAsia="Calibri" w:hAnsi="Tahoma" w:cs="Tahoma"/>
          <w:bCs/>
        </w:rPr>
        <w:t>ral del Circuito</w:t>
      </w:r>
      <w:r w:rsidR="009D1D65" w:rsidRPr="00102363">
        <w:rPr>
          <w:rFonts w:ascii="Tahoma" w:eastAsia="Calibri" w:hAnsi="Tahoma" w:cs="Tahoma"/>
          <w:bCs/>
        </w:rPr>
        <w:t>, por las razones que se exponen en l</w:t>
      </w:r>
      <w:r w:rsidR="006748E2">
        <w:rPr>
          <w:rFonts w:ascii="Tahoma" w:eastAsia="Calibri" w:hAnsi="Tahoma" w:cs="Tahoma"/>
          <w:bCs/>
        </w:rPr>
        <w:t>a parte motiva de esta providencia</w:t>
      </w:r>
      <w:r w:rsidR="009D1D65" w:rsidRPr="00102363">
        <w:rPr>
          <w:rFonts w:ascii="Tahoma" w:eastAsia="Calibri" w:hAnsi="Tahoma" w:cs="Tahoma"/>
          <w:bCs/>
        </w:rPr>
        <w:t>.</w:t>
      </w:r>
    </w:p>
    <w:p w14:paraId="3CCBE0F7" w14:textId="77777777" w:rsidR="00522BB6" w:rsidRDefault="00522BB6" w:rsidP="008E2D4D">
      <w:pPr>
        <w:spacing w:after="0" w:line="276" w:lineRule="auto"/>
        <w:ind w:right="3" w:firstLine="708"/>
        <w:jc w:val="both"/>
        <w:rPr>
          <w:rFonts w:ascii="Tahoma" w:eastAsia="Calibri" w:hAnsi="Tahoma" w:cs="Tahoma"/>
          <w:bCs/>
        </w:rPr>
      </w:pPr>
    </w:p>
    <w:p w14:paraId="1F1CE33E" w14:textId="4BD48F95" w:rsidR="004A7D0F" w:rsidRDefault="00102363" w:rsidP="008E2D4D">
      <w:pPr>
        <w:spacing w:after="0" w:line="276" w:lineRule="auto"/>
        <w:ind w:right="3" w:firstLine="708"/>
        <w:jc w:val="both"/>
        <w:rPr>
          <w:rFonts w:ascii="Tahoma" w:eastAsia="Calibri" w:hAnsi="Tahoma" w:cs="Tahoma"/>
          <w:bCs/>
        </w:rPr>
      </w:pPr>
      <w:r w:rsidRPr="001806BC">
        <w:rPr>
          <w:rFonts w:ascii="Tahoma" w:eastAsia="Calibri" w:hAnsi="Tahoma" w:cs="Tahoma"/>
          <w:b/>
          <w:bCs/>
        </w:rPr>
        <w:lastRenderedPageBreak/>
        <w:t xml:space="preserve">SEGUNDO: </w:t>
      </w:r>
      <w:r w:rsidR="004A7D0F">
        <w:rPr>
          <w:rFonts w:ascii="Tahoma" w:eastAsia="Calibri" w:hAnsi="Tahoma" w:cs="Tahoma"/>
          <w:b/>
          <w:bCs/>
        </w:rPr>
        <w:t xml:space="preserve">MODIFICAR </w:t>
      </w:r>
      <w:r w:rsidR="004A7D0F">
        <w:rPr>
          <w:rFonts w:ascii="Tahoma" w:eastAsia="Calibri" w:hAnsi="Tahoma" w:cs="Tahoma"/>
          <w:bCs/>
        </w:rPr>
        <w:t xml:space="preserve">el ordinal </w:t>
      </w:r>
      <w:r w:rsidR="004A7D0F" w:rsidRPr="004A7D0F">
        <w:rPr>
          <w:rFonts w:ascii="Tahoma" w:eastAsia="Calibri" w:hAnsi="Tahoma" w:cs="Tahoma"/>
          <w:b/>
          <w:bCs/>
        </w:rPr>
        <w:t xml:space="preserve">TERCERO </w:t>
      </w:r>
      <w:r w:rsidR="004A7D0F">
        <w:rPr>
          <w:rFonts w:ascii="Tahoma" w:eastAsia="Calibri" w:hAnsi="Tahoma" w:cs="Tahoma"/>
          <w:bCs/>
        </w:rPr>
        <w:t>de la sentencia proferida el 22 de noviemb</w:t>
      </w:r>
      <w:r w:rsidR="00913824">
        <w:rPr>
          <w:rFonts w:ascii="Tahoma" w:eastAsia="Calibri" w:hAnsi="Tahoma" w:cs="Tahoma"/>
          <w:bCs/>
        </w:rPr>
        <w:t>re de 2018, el cual quedará así:</w:t>
      </w:r>
    </w:p>
    <w:p w14:paraId="54C95BD3" w14:textId="77777777" w:rsidR="00913824" w:rsidRDefault="00913824" w:rsidP="008E2D4D">
      <w:pPr>
        <w:spacing w:after="0" w:line="276" w:lineRule="auto"/>
        <w:ind w:right="3" w:firstLine="708"/>
        <w:jc w:val="both"/>
        <w:rPr>
          <w:rFonts w:ascii="Tahoma" w:eastAsia="Calibri" w:hAnsi="Tahoma" w:cs="Tahoma"/>
          <w:bCs/>
        </w:rPr>
      </w:pPr>
    </w:p>
    <w:p w14:paraId="3495307B" w14:textId="2E6F8514" w:rsidR="00913824" w:rsidRPr="008E2D4D" w:rsidRDefault="008E2D4D" w:rsidP="008E2D4D">
      <w:pPr>
        <w:spacing w:after="0" w:line="276" w:lineRule="auto"/>
        <w:ind w:left="709" w:right="760"/>
        <w:jc w:val="both"/>
        <w:rPr>
          <w:rFonts w:ascii="Arial Narrow" w:eastAsia="Calibri" w:hAnsi="Arial Narrow" w:cs="Tahoma"/>
          <w:bCs/>
        </w:rPr>
      </w:pPr>
      <w:r w:rsidRPr="008E2D4D">
        <w:rPr>
          <w:rFonts w:ascii="Arial Narrow" w:eastAsia="Calibri" w:hAnsi="Arial Narrow" w:cs="Tahoma"/>
          <w:b/>
          <w:bCs/>
        </w:rPr>
        <w:t>“</w:t>
      </w:r>
      <w:r w:rsidR="00913824" w:rsidRPr="008E2D4D">
        <w:rPr>
          <w:rFonts w:ascii="Arial Narrow" w:eastAsia="Calibri" w:hAnsi="Arial Narrow" w:cs="Tahoma"/>
          <w:b/>
          <w:bCs/>
        </w:rPr>
        <w:t xml:space="preserve">TERCERO: ORDENAR </w:t>
      </w:r>
      <w:r w:rsidR="00913824" w:rsidRPr="008E2D4D">
        <w:rPr>
          <w:rFonts w:ascii="Arial Narrow" w:eastAsia="Calibri" w:hAnsi="Arial Narrow" w:cs="Tahoma"/>
          <w:bCs/>
        </w:rPr>
        <w:t xml:space="preserve">a la </w:t>
      </w:r>
      <w:r w:rsidR="00913824" w:rsidRPr="008E2D4D">
        <w:rPr>
          <w:rFonts w:ascii="Arial Narrow" w:eastAsia="Calibri" w:hAnsi="Arial Narrow" w:cs="Tahoma"/>
          <w:b/>
          <w:bCs/>
        </w:rPr>
        <w:t xml:space="preserve">EPS MEDIMAS, </w:t>
      </w:r>
      <w:r w:rsidR="00913824" w:rsidRPr="008E2D4D">
        <w:rPr>
          <w:rFonts w:ascii="Arial Narrow" w:eastAsia="Calibri" w:hAnsi="Arial Narrow" w:cs="Tahoma"/>
          <w:bCs/>
        </w:rPr>
        <w:t>a través del Dr. Julio Cesar Rojas Padilla en su calidad de Representante Legal, que en el término de las cuarenta y ocho siguientes (48) a la notificación de esta providencia cancele en favor del señor Rubén Bedoya Zapata las incapacidades generadas desde el 5 de enero del 2018</w:t>
      </w:r>
      <w:r w:rsidR="00114BDB">
        <w:rPr>
          <w:rFonts w:ascii="Arial Narrow" w:eastAsia="Calibri" w:hAnsi="Arial Narrow" w:cs="Tahoma"/>
          <w:bCs/>
        </w:rPr>
        <w:t xml:space="preserve"> al 4 de febrero del mismo año.</w:t>
      </w:r>
    </w:p>
    <w:p w14:paraId="122528A3" w14:textId="77777777" w:rsidR="004A7D0F" w:rsidRDefault="004A7D0F" w:rsidP="008E2D4D">
      <w:pPr>
        <w:spacing w:after="0" w:line="276" w:lineRule="auto"/>
        <w:ind w:right="3" w:firstLine="708"/>
        <w:jc w:val="both"/>
        <w:rPr>
          <w:rFonts w:ascii="Tahoma" w:eastAsia="Calibri" w:hAnsi="Tahoma" w:cs="Tahoma"/>
          <w:b/>
          <w:bCs/>
        </w:rPr>
      </w:pPr>
    </w:p>
    <w:p w14:paraId="0042D921" w14:textId="55BE2ED5" w:rsidR="001A4600" w:rsidRPr="001A4600" w:rsidRDefault="008E2D4D" w:rsidP="008E2D4D">
      <w:pPr>
        <w:spacing w:after="0" w:line="276" w:lineRule="auto"/>
        <w:ind w:right="3" w:firstLine="708"/>
        <w:jc w:val="both"/>
        <w:rPr>
          <w:rFonts w:ascii="Tahoma" w:hAnsi="Tahoma" w:cs="Tahoma"/>
          <w:iCs/>
        </w:rPr>
      </w:pPr>
      <w:r>
        <w:rPr>
          <w:rFonts w:ascii="Tahoma" w:hAnsi="Tahoma" w:cs="Tahoma"/>
          <w:b/>
          <w:iCs/>
        </w:rPr>
        <w:t>TERCERO</w:t>
      </w:r>
      <w:r w:rsidRPr="00913824">
        <w:rPr>
          <w:rFonts w:ascii="Tahoma" w:hAnsi="Tahoma" w:cs="Tahoma"/>
          <w:b/>
          <w:iCs/>
        </w:rPr>
        <w:t>:</w:t>
      </w:r>
      <w:r w:rsidR="001A4600">
        <w:rPr>
          <w:rFonts w:ascii="Tahoma" w:hAnsi="Tahoma" w:cs="Tahoma"/>
          <w:b/>
          <w:iCs/>
        </w:rPr>
        <w:t xml:space="preserve"> ADICIONAR </w:t>
      </w:r>
      <w:r w:rsidR="001A4600">
        <w:rPr>
          <w:rFonts w:ascii="Tahoma" w:hAnsi="Tahoma" w:cs="Tahoma"/>
          <w:iCs/>
        </w:rPr>
        <w:t xml:space="preserve">en un ordinal la sentencia proferida por el Juzgado Segundo Laboral del Circuito, para </w:t>
      </w:r>
      <w:r w:rsidR="00F22C8A">
        <w:rPr>
          <w:rFonts w:ascii="Tahoma" w:hAnsi="Tahoma" w:cs="Tahoma"/>
          <w:iCs/>
        </w:rPr>
        <w:t xml:space="preserve">tutelar el derecho de petición del accionante, y en consecuencia, se ordena a COLPENSIONES </w:t>
      </w:r>
      <w:r w:rsidR="001A4600">
        <w:rPr>
          <w:rFonts w:ascii="Tahoma" w:hAnsi="Tahoma" w:cs="Tahoma"/>
          <w:iCs/>
        </w:rPr>
        <w:t xml:space="preserve">que en el término de 48 horas siguientes a la notificación de esta providencia, proceda a contestar la petición elevada por Rubén Bedoya Zapata el 26 de septiembre de 2018, tendiente al pago de las incapacidades médicas. </w:t>
      </w:r>
    </w:p>
    <w:p w14:paraId="06F8BEEA" w14:textId="77777777" w:rsidR="001A4600" w:rsidRDefault="001A4600" w:rsidP="008E2D4D">
      <w:pPr>
        <w:spacing w:after="0" w:line="276" w:lineRule="auto"/>
        <w:ind w:right="3" w:firstLine="708"/>
        <w:jc w:val="both"/>
        <w:rPr>
          <w:rFonts w:ascii="Tahoma" w:hAnsi="Tahoma" w:cs="Tahoma"/>
          <w:b/>
          <w:iCs/>
        </w:rPr>
      </w:pPr>
    </w:p>
    <w:p w14:paraId="06C77AA1" w14:textId="707D7FDD" w:rsidR="00102363" w:rsidRDefault="001A4600" w:rsidP="008E2D4D">
      <w:pPr>
        <w:spacing w:after="0" w:line="276" w:lineRule="auto"/>
        <w:ind w:right="3" w:firstLine="708"/>
        <w:jc w:val="both"/>
        <w:rPr>
          <w:rFonts w:ascii="Tahoma" w:eastAsia="Calibri" w:hAnsi="Tahoma" w:cs="Tahoma"/>
          <w:bCs/>
        </w:rPr>
      </w:pPr>
      <w:r>
        <w:rPr>
          <w:rFonts w:ascii="Tahoma" w:eastAsia="Calibri" w:hAnsi="Tahoma" w:cs="Tahoma"/>
          <w:b/>
          <w:bCs/>
        </w:rPr>
        <w:t>CUARTO:</w:t>
      </w:r>
      <w:r w:rsidR="00102363" w:rsidRPr="001806BC">
        <w:rPr>
          <w:rFonts w:ascii="Tahoma" w:eastAsia="Calibri" w:hAnsi="Tahoma" w:cs="Tahoma"/>
          <w:b/>
          <w:bCs/>
        </w:rPr>
        <w:t xml:space="preserve"> </w:t>
      </w:r>
      <w:r w:rsidR="00913824" w:rsidRPr="00913824">
        <w:rPr>
          <w:rFonts w:ascii="Tahoma" w:eastAsia="Calibri" w:hAnsi="Tahoma" w:cs="Tahoma"/>
          <w:b/>
          <w:bCs/>
        </w:rPr>
        <w:t>CONFIRMAR</w:t>
      </w:r>
      <w:r w:rsidR="00913824">
        <w:rPr>
          <w:rFonts w:ascii="Tahoma" w:eastAsia="Calibri" w:hAnsi="Tahoma" w:cs="Tahoma"/>
          <w:b/>
          <w:bCs/>
        </w:rPr>
        <w:t xml:space="preserve"> </w:t>
      </w:r>
      <w:r w:rsidR="00913824">
        <w:rPr>
          <w:rFonts w:ascii="Tahoma" w:eastAsia="Calibri" w:hAnsi="Tahoma" w:cs="Tahoma"/>
          <w:bCs/>
        </w:rPr>
        <w:t>en lo demás la decisión impugnada.</w:t>
      </w:r>
    </w:p>
    <w:p w14:paraId="3B72B9ED" w14:textId="77777777" w:rsidR="00913824" w:rsidRDefault="00913824" w:rsidP="008E2D4D">
      <w:pPr>
        <w:spacing w:after="0" w:line="276" w:lineRule="auto"/>
        <w:ind w:right="3" w:firstLine="708"/>
        <w:jc w:val="both"/>
        <w:rPr>
          <w:rFonts w:ascii="Tahoma" w:hAnsi="Tahoma" w:cs="Tahoma"/>
          <w:iCs/>
        </w:rPr>
      </w:pPr>
    </w:p>
    <w:p w14:paraId="4B1DB4FF" w14:textId="2206AF07" w:rsidR="00913824" w:rsidRPr="00913824" w:rsidRDefault="001A4600" w:rsidP="008E2D4D">
      <w:pPr>
        <w:spacing w:after="0" w:line="276" w:lineRule="auto"/>
        <w:ind w:right="3" w:firstLine="708"/>
        <w:jc w:val="both"/>
        <w:rPr>
          <w:rFonts w:ascii="Tahoma" w:hAnsi="Tahoma" w:cs="Tahoma"/>
          <w:iCs/>
        </w:rPr>
      </w:pPr>
      <w:r>
        <w:rPr>
          <w:rFonts w:ascii="Tahoma" w:hAnsi="Tahoma" w:cs="Tahoma"/>
          <w:b/>
          <w:iCs/>
        </w:rPr>
        <w:t>QUINTO</w:t>
      </w:r>
      <w:r w:rsidR="00913824" w:rsidRPr="00913824">
        <w:rPr>
          <w:rFonts w:ascii="Tahoma" w:hAnsi="Tahoma" w:cs="Tahoma"/>
          <w:b/>
          <w:iCs/>
        </w:rPr>
        <w:t>:</w:t>
      </w:r>
      <w:r w:rsidR="00913824">
        <w:rPr>
          <w:rFonts w:ascii="Tahoma" w:hAnsi="Tahoma" w:cs="Tahoma"/>
          <w:b/>
          <w:iCs/>
        </w:rPr>
        <w:t xml:space="preserve"> NOTIFICAR </w:t>
      </w:r>
      <w:r w:rsidR="00913824">
        <w:rPr>
          <w:rFonts w:ascii="Tahoma" w:hAnsi="Tahoma" w:cs="Tahoma"/>
          <w:iCs/>
        </w:rPr>
        <w:t>esta decisión a las partes por el medio más expedito.</w:t>
      </w:r>
    </w:p>
    <w:p w14:paraId="50973F66" w14:textId="77777777" w:rsidR="00C73708" w:rsidRPr="00414757" w:rsidRDefault="00C73708" w:rsidP="008E2D4D">
      <w:pPr>
        <w:pStyle w:val="Sinespaciado"/>
        <w:spacing w:line="276" w:lineRule="auto"/>
      </w:pPr>
    </w:p>
    <w:p w14:paraId="556810FB" w14:textId="77777777" w:rsidR="00C73708" w:rsidRPr="00414757" w:rsidRDefault="00C73708" w:rsidP="008E2D4D">
      <w:pPr>
        <w:pStyle w:val="Prrafodelista"/>
        <w:suppressAutoHyphens/>
        <w:spacing w:after="0" w:line="240" w:lineRule="auto"/>
        <w:jc w:val="both"/>
        <w:rPr>
          <w:rFonts w:ascii="Tahoma" w:hAnsi="Tahoma" w:cs="Tahoma"/>
        </w:rPr>
      </w:pPr>
      <w:r w:rsidRPr="00414757">
        <w:rPr>
          <w:rFonts w:ascii="Tahoma" w:hAnsi="Tahoma" w:cs="Tahoma"/>
        </w:rPr>
        <w:t xml:space="preserve">Notifíquese y Cúmplase </w:t>
      </w:r>
    </w:p>
    <w:p w14:paraId="1334D556" w14:textId="77777777" w:rsidR="00E66AA6" w:rsidRDefault="00E66AA6" w:rsidP="008E2D4D">
      <w:pPr>
        <w:pStyle w:val="Sinespaciado"/>
      </w:pPr>
    </w:p>
    <w:p w14:paraId="506B767E" w14:textId="33FE091D" w:rsidR="00C73708" w:rsidRPr="00414757" w:rsidRDefault="00576DAD" w:rsidP="008E2D4D">
      <w:pPr>
        <w:spacing w:after="0" w:line="240" w:lineRule="auto"/>
        <w:ind w:left="785"/>
        <w:jc w:val="both"/>
        <w:rPr>
          <w:rFonts w:ascii="Tahoma" w:hAnsi="Tahoma" w:cs="Tahoma"/>
        </w:rPr>
      </w:pPr>
      <w:r w:rsidRPr="00414757">
        <w:rPr>
          <w:rFonts w:ascii="Tahoma" w:hAnsi="Tahoma" w:cs="Tahoma"/>
        </w:rPr>
        <w:t>L</w:t>
      </w:r>
      <w:r w:rsidR="007D3A2D" w:rsidRPr="00414757">
        <w:rPr>
          <w:rFonts w:ascii="Tahoma" w:hAnsi="Tahoma" w:cs="Tahoma"/>
        </w:rPr>
        <w:t>a</w:t>
      </w:r>
      <w:r w:rsidRPr="00414757">
        <w:rPr>
          <w:rFonts w:ascii="Tahoma" w:hAnsi="Tahoma" w:cs="Tahoma"/>
        </w:rPr>
        <w:t xml:space="preserve"> Magistrada</w:t>
      </w:r>
      <w:r w:rsidR="00583891" w:rsidRPr="00414757">
        <w:rPr>
          <w:rFonts w:ascii="Tahoma" w:hAnsi="Tahoma" w:cs="Tahoma"/>
        </w:rPr>
        <w:t xml:space="preserve"> ponente</w:t>
      </w:r>
      <w:r w:rsidR="00C73708" w:rsidRPr="00414757">
        <w:rPr>
          <w:rFonts w:ascii="Tahoma" w:hAnsi="Tahoma" w:cs="Tahoma"/>
        </w:rPr>
        <w:t xml:space="preserve">, </w:t>
      </w:r>
    </w:p>
    <w:p w14:paraId="0994DFBB" w14:textId="77777777" w:rsidR="005A2D4B" w:rsidRDefault="005A2D4B" w:rsidP="008E2D4D">
      <w:pPr>
        <w:pStyle w:val="Sinespaciado"/>
      </w:pPr>
    </w:p>
    <w:p w14:paraId="54C24429" w14:textId="77777777" w:rsidR="00C73708" w:rsidRDefault="00C73708" w:rsidP="008E2D4D">
      <w:pPr>
        <w:pStyle w:val="Sinespaciado"/>
      </w:pPr>
    </w:p>
    <w:p w14:paraId="08385D45" w14:textId="77777777" w:rsidR="00E93BD5" w:rsidRDefault="00E93BD5" w:rsidP="008E2D4D">
      <w:pPr>
        <w:pStyle w:val="Sinespaciado"/>
      </w:pPr>
    </w:p>
    <w:p w14:paraId="24D71902" w14:textId="77777777" w:rsidR="0085222F" w:rsidRDefault="0085222F" w:rsidP="008E2D4D">
      <w:pPr>
        <w:pStyle w:val="Sinespaciado"/>
      </w:pPr>
    </w:p>
    <w:p w14:paraId="6AE72516" w14:textId="77777777" w:rsidR="0085222F" w:rsidRPr="00414757" w:rsidRDefault="0085222F" w:rsidP="008E2D4D">
      <w:pPr>
        <w:pStyle w:val="Sinespaciado"/>
      </w:pPr>
    </w:p>
    <w:p w14:paraId="3BBDC278" w14:textId="77777777" w:rsidR="00C73708" w:rsidRPr="00414757" w:rsidRDefault="00C73708" w:rsidP="008E2D4D">
      <w:pPr>
        <w:spacing w:after="0" w:line="240" w:lineRule="auto"/>
        <w:ind w:left="360"/>
        <w:jc w:val="center"/>
        <w:rPr>
          <w:rFonts w:ascii="Tahoma" w:hAnsi="Tahoma" w:cs="Tahoma"/>
          <w:b/>
        </w:rPr>
      </w:pPr>
      <w:r w:rsidRPr="00414757">
        <w:rPr>
          <w:rFonts w:ascii="Tahoma" w:hAnsi="Tahoma" w:cs="Tahoma"/>
          <w:b/>
        </w:rPr>
        <w:t>ANA LUCÍA CAICEDO CALDERÓN</w:t>
      </w:r>
    </w:p>
    <w:p w14:paraId="46C18B86" w14:textId="769EC932" w:rsidR="00576DAD" w:rsidRPr="00414757" w:rsidRDefault="00F41FB5" w:rsidP="00E974C1">
      <w:pPr>
        <w:tabs>
          <w:tab w:val="left" w:pos="4695"/>
        </w:tabs>
        <w:spacing w:after="0" w:line="240" w:lineRule="auto"/>
        <w:ind w:left="360"/>
        <w:rPr>
          <w:rFonts w:ascii="Tahoma" w:hAnsi="Tahoma" w:cs="Tahoma"/>
        </w:rPr>
      </w:pPr>
      <w:r>
        <w:rPr>
          <w:rFonts w:ascii="Tahoma" w:hAnsi="Tahoma" w:cs="Tahoma"/>
        </w:rPr>
        <w:t xml:space="preserve">                                                Salva</w:t>
      </w:r>
      <w:r w:rsidR="00BF608B">
        <w:rPr>
          <w:rFonts w:ascii="Tahoma" w:hAnsi="Tahoma" w:cs="Tahoma"/>
        </w:rPr>
        <w:t xml:space="preserve"> voto</w:t>
      </w:r>
      <w:r>
        <w:rPr>
          <w:rFonts w:ascii="Tahoma" w:hAnsi="Tahoma" w:cs="Tahoma"/>
        </w:rPr>
        <w:t xml:space="preserve"> parcialmente</w:t>
      </w:r>
    </w:p>
    <w:p w14:paraId="1CBD01D9" w14:textId="77777777" w:rsidR="00C236F3" w:rsidRDefault="00C236F3" w:rsidP="008E2D4D">
      <w:pPr>
        <w:pStyle w:val="Sinespaciado"/>
        <w:rPr>
          <w:b/>
        </w:rPr>
      </w:pPr>
    </w:p>
    <w:p w14:paraId="66A1045D" w14:textId="77777777" w:rsidR="00E974C1" w:rsidRDefault="00E974C1" w:rsidP="008E2D4D">
      <w:pPr>
        <w:pStyle w:val="Sinespaciado"/>
        <w:rPr>
          <w:b/>
        </w:rPr>
      </w:pPr>
    </w:p>
    <w:p w14:paraId="4A3159B9" w14:textId="77777777" w:rsidR="00E974C1" w:rsidRDefault="00E974C1" w:rsidP="008E2D4D">
      <w:pPr>
        <w:pStyle w:val="Sinespaciado"/>
        <w:rPr>
          <w:b/>
        </w:rPr>
      </w:pPr>
    </w:p>
    <w:p w14:paraId="7444B2FF" w14:textId="77777777" w:rsidR="00E974C1" w:rsidRDefault="00E974C1" w:rsidP="00E974C1">
      <w:pPr>
        <w:widowControl w:val="0"/>
        <w:tabs>
          <w:tab w:val="left" w:pos="6165"/>
        </w:tabs>
        <w:autoSpaceDE w:val="0"/>
        <w:autoSpaceDN w:val="0"/>
        <w:adjustRightInd w:val="0"/>
        <w:spacing w:line="276" w:lineRule="auto"/>
        <w:ind w:firstLine="709"/>
        <w:rPr>
          <w:rFonts w:ascii="Tahoma" w:hAnsi="Tahoma" w:cs="Tahoma"/>
          <w:b/>
        </w:rPr>
      </w:pPr>
      <w:r>
        <w:rPr>
          <w:rFonts w:ascii="Tahoma" w:hAnsi="Tahoma" w:cs="Tahoma"/>
        </w:rPr>
        <w:t xml:space="preserve">La Magistrada Ponente, </w:t>
      </w:r>
      <w:r>
        <w:rPr>
          <w:rFonts w:ascii="Tahoma" w:hAnsi="Tahoma" w:cs="Tahoma"/>
        </w:rPr>
        <w:tab/>
      </w:r>
      <w:r>
        <w:rPr>
          <w:rFonts w:ascii="Tahoma" w:hAnsi="Tahoma" w:cs="Tahoma"/>
        </w:rPr>
        <w:tab/>
        <w:t xml:space="preserve">El Magistrado, </w:t>
      </w:r>
    </w:p>
    <w:p w14:paraId="7AC73CCF" w14:textId="77777777" w:rsidR="009E599F" w:rsidRDefault="009E599F" w:rsidP="008E2D4D">
      <w:pPr>
        <w:pStyle w:val="Sinespaciado"/>
        <w:rPr>
          <w:b/>
        </w:rPr>
      </w:pPr>
    </w:p>
    <w:p w14:paraId="30BE1BAC" w14:textId="77777777" w:rsidR="00E93BD5" w:rsidRDefault="00E93BD5" w:rsidP="008E2D4D">
      <w:pPr>
        <w:pStyle w:val="Sinespaciado"/>
        <w:rPr>
          <w:b/>
        </w:rPr>
      </w:pPr>
    </w:p>
    <w:p w14:paraId="4086A225" w14:textId="77777777" w:rsidR="0085222F" w:rsidRDefault="0085222F" w:rsidP="008E2D4D">
      <w:pPr>
        <w:pStyle w:val="Sinespaciado"/>
        <w:rPr>
          <w:b/>
        </w:rPr>
      </w:pPr>
    </w:p>
    <w:p w14:paraId="26E6997B" w14:textId="77777777" w:rsidR="003F73C8" w:rsidRPr="00414757" w:rsidRDefault="003F73C8" w:rsidP="008E2D4D">
      <w:pPr>
        <w:tabs>
          <w:tab w:val="left" w:pos="3960"/>
        </w:tabs>
        <w:spacing w:after="0" w:line="240" w:lineRule="auto"/>
        <w:jc w:val="center"/>
        <w:rPr>
          <w:rFonts w:ascii="Tahoma" w:hAnsi="Tahoma" w:cs="Tahoma"/>
          <w:b/>
        </w:rPr>
      </w:pPr>
    </w:p>
    <w:p w14:paraId="5E276BEB" w14:textId="431A564E" w:rsidR="00C73708" w:rsidRPr="00414757" w:rsidRDefault="00583891" w:rsidP="008E2D4D">
      <w:pPr>
        <w:tabs>
          <w:tab w:val="left" w:pos="3960"/>
        </w:tabs>
        <w:spacing w:after="0" w:line="240" w:lineRule="auto"/>
        <w:jc w:val="center"/>
        <w:rPr>
          <w:rFonts w:ascii="Tahoma" w:hAnsi="Tahoma" w:cs="Tahoma"/>
          <w:b/>
        </w:rPr>
      </w:pPr>
      <w:r w:rsidRPr="00414757">
        <w:rPr>
          <w:rFonts w:ascii="Tahoma" w:hAnsi="Tahoma" w:cs="Tahoma"/>
          <w:b/>
        </w:rPr>
        <w:t xml:space="preserve">OLGA LUCÍA HOYOS </w:t>
      </w:r>
      <w:r w:rsidR="00BF608B" w:rsidRPr="00414757">
        <w:rPr>
          <w:rFonts w:ascii="Tahoma" w:hAnsi="Tahoma" w:cs="Tahoma"/>
          <w:b/>
        </w:rPr>
        <w:t>SEPÚLVEDA</w:t>
      </w:r>
      <w:r w:rsidR="00BF608B">
        <w:rPr>
          <w:rFonts w:ascii="Tahoma" w:hAnsi="Tahoma" w:cs="Tahoma"/>
          <w:b/>
        </w:rPr>
        <w:t xml:space="preserve">                              </w:t>
      </w:r>
      <w:r w:rsidR="00C73708" w:rsidRPr="00414757">
        <w:rPr>
          <w:rFonts w:ascii="Tahoma" w:hAnsi="Tahoma" w:cs="Tahoma"/>
          <w:b/>
        </w:rPr>
        <w:t>JULIO C</w:t>
      </w:r>
      <w:r w:rsidR="00931072" w:rsidRPr="00414757">
        <w:rPr>
          <w:rFonts w:ascii="Tahoma" w:hAnsi="Tahoma" w:cs="Tahoma"/>
          <w:b/>
        </w:rPr>
        <w:t>É</w:t>
      </w:r>
      <w:r w:rsidR="00C73708" w:rsidRPr="00414757">
        <w:rPr>
          <w:rFonts w:ascii="Tahoma" w:hAnsi="Tahoma" w:cs="Tahoma"/>
          <w:b/>
        </w:rPr>
        <w:t xml:space="preserve">SAR SALAZAR MUÑOZ      </w:t>
      </w:r>
      <w:r w:rsidR="00B11E83" w:rsidRPr="00414757">
        <w:rPr>
          <w:rFonts w:ascii="Tahoma" w:hAnsi="Tahoma" w:cs="Tahoma"/>
          <w:b/>
        </w:rPr>
        <w:t xml:space="preserve">              </w:t>
      </w:r>
      <w:r w:rsidR="00C73708" w:rsidRPr="00414757">
        <w:rPr>
          <w:rFonts w:ascii="Tahoma" w:hAnsi="Tahoma" w:cs="Tahoma"/>
          <w:b/>
        </w:rPr>
        <w:t xml:space="preserve">      </w:t>
      </w:r>
    </w:p>
    <w:p w14:paraId="384115DA" w14:textId="0A93E411" w:rsidR="00583891" w:rsidRPr="00414757" w:rsidRDefault="00583891" w:rsidP="008E2D4D">
      <w:pPr>
        <w:spacing w:after="0" w:line="240" w:lineRule="auto"/>
        <w:ind w:left="360"/>
        <w:rPr>
          <w:rFonts w:ascii="Tahoma" w:hAnsi="Tahoma" w:cs="Tahoma"/>
        </w:rPr>
      </w:pPr>
      <w:r w:rsidRPr="00414757">
        <w:rPr>
          <w:rFonts w:ascii="Tahoma" w:hAnsi="Tahoma" w:cs="Tahoma"/>
        </w:rPr>
        <w:t xml:space="preserve">     </w:t>
      </w:r>
      <w:r w:rsidR="00BA5884">
        <w:rPr>
          <w:rFonts w:ascii="Tahoma" w:hAnsi="Tahoma" w:cs="Tahoma"/>
        </w:rPr>
        <w:t xml:space="preserve">   </w:t>
      </w:r>
      <w:r w:rsidRPr="00414757">
        <w:rPr>
          <w:rFonts w:ascii="Tahoma" w:hAnsi="Tahoma" w:cs="Tahoma"/>
        </w:rPr>
        <w:t xml:space="preserve">    </w:t>
      </w:r>
      <w:r w:rsidR="00E974C1">
        <w:rPr>
          <w:rFonts w:ascii="Tahoma" w:hAnsi="Tahoma" w:cs="Tahoma"/>
        </w:rPr>
        <w:t xml:space="preserve">               </w:t>
      </w:r>
      <w:r w:rsidRPr="00414757">
        <w:rPr>
          <w:rFonts w:ascii="Tahoma" w:hAnsi="Tahoma" w:cs="Tahoma"/>
        </w:rPr>
        <w:t xml:space="preserve">                                                                              </w:t>
      </w:r>
    </w:p>
    <w:p w14:paraId="2B4F08B4" w14:textId="77777777" w:rsidR="00E93BD5" w:rsidRDefault="00BA5884" w:rsidP="008E2D4D">
      <w:pPr>
        <w:pStyle w:val="Sinespaciado"/>
        <w:jc w:val="both"/>
      </w:pPr>
      <w:r>
        <w:t xml:space="preserve">                                                                               </w:t>
      </w:r>
    </w:p>
    <w:p w14:paraId="2963FB00" w14:textId="120DA6A1" w:rsidR="00C73708" w:rsidRPr="00414757" w:rsidRDefault="00BA5884" w:rsidP="008E2D4D">
      <w:pPr>
        <w:pStyle w:val="Sinespaciado"/>
        <w:jc w:val="both"/>
      </w:pPr>
      <w:r>
        <w:t xml:space="preserve">                                                                     </w:t>
      </w:r>
    </w:p>
    <w:p w14:paraId="052C6BB1" w14:textId="77777777" w:rsidR="002838CA" w:rsidRDefault="002838CA" w:rsidP="008E2D4D">
      <w:pPr>
        <w:spacing w:after="0" w:line="240" w:lineRule="auto"/>
        <w:jc w:val="center"/>
        <w:rPr>
          <w:rFonts w:ascii="Tahoma" w:hAnsi="Tahoma" w:cs="Tahoma"/>
          <w:b/>
        </w:rPr>
      </w:pPr>
    </w:p>
    <w:p w14:paraId="09DC0AAB" w14:textId="77777777" w:rsidR="00C236F3" w:rsidRDefault="00C236F3" w:rsidP="008E2D4D">
      <w:pPr>
        <w:spacing w:after="0" w:line="240" w:lineRule="auto"/>
        <w:jc w:val="center"/>
        <w:rPr>
          <w:rFonts w:ascii="Tahoma" w:hAnsi="Tahoma" w:cs="Tahoma"/>
          <w:b/>
        </w:rPr>
      </w:pPr>
    </w:p>
    <w:p w14:paraId="35CBEB49" w14:textId="5435A43A" w:rsidR="009B7846" w:rsidRPr="00414757" w:rsidRDefault="00DD78D8" w:rsidP="008E2D4D">
      <w:pPr>
        <w:spacing w:after="0" w:line="240" w:lineRule="auto"/>
        <w:jc w:val="center"/>
        <w:rPr>
          <w:rFonts w:ascii="Tahoma" w:hAnsi="Tahoma" w:cs="Tahoma"/>
          <w:b/>
        </w:rPr>
      </w:pPr>
      <w:r>
        <w:rPr>
          <w:rFonts w:ascii="Tahoma" w:hAnsi="Tahoma" w:cs="Tahoma"/>
          <w:b/>
        </w:rPr>
        <w:t>DIEGO ANDR</w:t>
      </w:r>
      <w:r w:rsidR="008E2D4D">
        <w:rPr>
          <w:rFonts w:ascii="Tahoma" w:hAnsi="Tahoma" w:cs="Tahoma"/>
          <w:b/>
        </w:rPr>
        <w:t>É</w:t>
      </w:r>
      <w:r>
        <w:rPr>
          <w:rFonts w:ascii="Tahoma" w:hAnsi="Tahoma" w:cs="Tahoma"/>
          <w:b/>
        </w:rPr>
        <w:t>S MORALES G</w:t>
      </w:r>
      <w:r w:rsidR="008E2D4D">
        <w:rPr>
          <w:rFonts w:ascii="Tahoma" w:hAnsi="Tahoma" w:cs="Tahoma"/>
          <w:b/>
        </w:rPr>
        <w:t>Ó</w:t>
      </w:r>
      <w:r>
        <w:rPr>
          <w:rFonts w:ascii="Tahoma" w:hAnsi="Tahoma" w:cs="Tahoma"/>
          <w:b/>
        </w:rPr>
        <w:t>MEZ</w:t>
      </w:r>
    </w:p>
    <w:p w14:paraId="1B14FE68" w14:textId="7967929E" w:rsidR="004A7D0F" w:rsidRPr="00414757" w:rsidRDefault="00631C71" w:rsidP="008E2D4D">
      <w:pPr>
        <w:spacing w:after="0" w:line="240" w:lineRule="auto"/>
        <w:jc w:val="center"/>
        <w:rPr>
          <w:rFonts w:ascii="Tahoma" w:hAnsi="Tahoma" w:cs="Tahoma"/>
          <w:b/>
        </w:rPr>
      </w:pPr>
      <w:r w:rsidRPr="007F6C01">
        <w:rPr>
          <w:rFonts w:ascii="Tahoma" w:hAnsi="Tahoma" w:cs="Tahoma"/>
        </w:rPr>
        <w:t>Secretario</w:t>
      </w:r>
    </w:p>
    <w:sectPr w:rsidR="004A7D0F" w:rsidRPr="00414757" w:rsidSect="001A05D1">
      <w:headerReference w:type="even" r:id="rId8"/>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1207B" w14:textId="77777777" w:rsidR="005E0551" w:rsidRDefault="005E0551" w:rsidP="00C73708">
      <w:pPr>
        <w:spacing w:after="0" w:line="240" w:lineRule="auto"/>
      </w:pPr>
      <w:r>
        <w:separator/>
      </w:r>
    </w:p>
  </w:endnote>
  <w:endnote w:type="continuationSeparator" w:id="0">
    <w:p w14:paraId="086A3EDA" w14:textId="77777777" w:rsidR="005E0551" w:rsidRDefault="005E0551"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20"/>
      </w:rPr>
    </w:sdtEndPr>
    <w:sdtContent>
      <w:p w14:paraId="0DAE6920" w14:textId="77777777" w:rsidR="007D31BA" w:rsidRPr="00331D83" w:rsidRDefault="007D31BA">
        <w:pPr>
          <w:pStyle w:val="Piedepgina"/>
          <w:jc w:val="right"/>
          <w:rPr>
            <w:rFonts w:ascii="Arial" w:hAnsi="Arial" w:cs="Arial"/>
            <w:sz w:val="20"/>
          </w:rPr>
        </w:pPr>
        <w:r w:rsidRPr="00331D83">
          <w:rPr>
            <w:rFonts w:ascii="Arial" w:hAnsi="Arial" w:cs="Arial"/>
            <w:sz w:val="20"/>
          </w:rPr>
          <w:fldChar w:fldCharType="begin"/>
        </w:r>
        <w:r w:rsidRPr="00331D83">
          <w:rPr>
            <w:rFonts w:ascii="Arial" w:hAnsi="Arial" w:cs="Arial"/>
            <w:sz w:val="20"/>
          </w:rPr>
          <w:instrText>PAGE   \* MERGEFORMAT</w:instrText>
        </w:r>
        <w:r w:rsidRPr="00331D83">
          <w:rPr>
            <w:rFonts w:ascii="Arial" w:hAnsi="Arial" w:cs="Arial"/>
            <w:sz w:val="20"/>
          </w:rPr>
          <w:fldChar w:fldCharType="separate"/>
        </w:r>
        <w:r w:rsidR="0084138D">
          <w:rPr>
            <w:rFonts w:ascii="Arial" w:hAnsi="Arial" w:cs="Arial"/>
            <w:noProof/>
            <w:sz w:val="20"/>
          </w:rPr>
          <w:t>8</w:t>
        </w:r>
        <w:r w:rsidRPr="00331D83">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C3427" w14:textId="77777777" w:rsidR="005E0551" w:rsidRDefault="005E0551" w:rsidP="00C73708">
      <w:pPr>
        <w:spacing w:after="0" w:line="240" w:lineRule="auto"/>
      </w:pPr>
      <w:r>
        <w:separator/>
      </w:r>
    </w:p>
  </w:footnote>
  <w:footnote w:type="continuationSeparator" w:id="0">
    <w:p w14:paraId="264516A7" w14:textId="77777777" w:rsidR="005E0551" w:rsidRDefault="005E0551" w:rsidP="00C73708">
      <w:pPr>
        <w:spacing w:after="0" w:line="240" w:lineRule="auto"/>
      </w:pPr>
      <w:r>
        <w:continuationSeparator/>
      </w:r>
    </w:p>
  </w:footnote>
  <w:footnote w:id="1">
    <w:p w14:paraId="04515489" w14:textId="01A006FC" w:rsidR="00590480" w:rsidRPr="00BF608B" w:rsidRDefault="00590480">
      <w:pPr>
        <w:pStyle w:val="Textonotapie"/>
        <w:rPr>
          <w:rFonts w:ascii="Arial" w:hAnsi="Arial" w:cs="Arial"/>
          <w:sz w:val="18"/>
          <w:szCs w:val="18"/>
          <w:lang w:val="es-CO"/>
        </w:rPr>
      </w:pPr>
      <w:r w:rsidRPr="00BF608B">
        <w:rPr>
          <w:rStyle w:val="Refdenotaalpie"/>
          <w:rFonts w:ascii="Arial" w:hAnsi="Arial" w:cs="Arial"/>
          <w:sz w:val="18"/>
          <w:szCs w:val="18"/>
        </w:rPr>
        <w:footnoteRef/>
      </w:r>
      <w:r w:rsidRPr="00BF608B">
        <w:rPr>
          <w:rFonts w:ascii="Arial" w:hAnsi="Arial" w:cs="Arial"/>
          <w:sz w:val="18"/>
          <w:szCs w:val="18"/>
        </w:rPr>
        <w:t xml:space="preserve"> </w:t>
      </w:r>
      <w:r w:rsidR="001A4600" w:rsidRPr="00BF608B">
        <w:rPr>
          <w:rFonts w:ascii="Arial" w:hAnsi="Arial" w:cs="Arial"/>
          <w:sz w:val="18"/>
          <w:szCs w:val="18"/>
        </w:rPr>
        <w:t>https://ruaf.sispro.gov.co/Filtro.aspx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7D31BA" w:rsidRDefault="007D31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7D31BA" w:rsidRDefault="007D31B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93563" w14:textId="4A63A25B" w:rsidR="007D31BA" w:rsidRPr="00D75043" w:rsidRDefault="007D31BA" w:rsidP="00FD7C20">
    <w:pPr>
      <w:pStyle w:val="Sinespaciado"/>
      <w:rPr>
        <w:rFonts w:ascii="Arial" w:hAnsi="Arial" w:cs="Arial"/>
        <w:sz w:val="18"/>
        <w:szCs w:val="14"/>
      </w:rPr>
    </w:pPr>
    <w:r w:rsidRPr="00D75043">
      <w:rPr>
        <w:rFonts w:ascii="Arial" w:hAnsi="Arial" w:cs="Arial"/>
        <w:sz w:val="18"/>
        <w:szCs w:val="14"/>
      </w:rPr>
      <w:t>Radicación No.: 66001-31-05-002-2018-00673-01</w:t>
    </w:r>
  </w:p>
  <w:p w14:paraId="3ACB1FAD" w14:textId="51A0B309" w:rsidR="007D31BA" w:rsidRPr="00D75043" w:rsidRDefault="007D31BA" w:rsidP="00FD7C20">
    <w:pPr>
      <w:pStyle w:val="Sinespaciado"/>
      <w:rPr>
        <w:rFonts w:ascii="Arial" w:hAnsi="Arial" w:cs="Arial"/>
        <w:sz w:val="18"/>
        <w:szCs w:val="14"/>
      </w:rPr>
    </w:pPr>
    <w:r w:rsidRPr="00D75043">
      <w:rPr>
        <w:rFonts w:ascii="Arial" w:hAnsi="Arial" w:cs="Arial"/>
        <w:sz w:val="18"/>
        <w:szCs w:val="14"/>
      </w:rPr>
      <w:t>Accionante:</w:t>
    </w:r>
    <w:r w:rsidRPr="00D75043">
      <w:rPr>
        <w:rFonts w:ascii="Arial" w:hAnsi="Arial" w:cs="Arial"/>
        <w:sz w:val="18"/>
        <w:szCs w:val="14"/>
      </w:rPr>
      <w:tab/>
      <w:t xml:space="preserve">Rubén Bedoya Zapata  </w:t>
    </w:r>
  </w:p>
  <w:p w14:paraId="1D8B04F8" w14:textId="3D3F6336" w:rsidR="007D31BA" w:rsidRPr="00D75043" w:rsidRDefault="007D31BA" w:rsidP="00FD7C20">
    <w:pPr>
      <w:pStyle w:val="Sinespaciado"/>
      <w:rPr>
        <w:rFonts w:ascii="Arial" w:hAnsi="Arial" w:cs="Arial"/>
        <w:sz w:val="18"/>
        <w:szCs w:val="14"/>
      </w:rPr>
    </w:pPr>
    <w:r w:rsidRPr="00D75043">
      <w:rPr>
        <w:rFonts w:ascii="Arial" w:hAnsi="Arial" w:cs="Arial"/>
        <w:sz w:val="18"/>
        <w:szCs w:val="14"/>
      </w:rPr>
      <w:t>Accionado:</w:t>
    </w:r>
    <w:r w:rsidRPr="00D75043">
      <w:rPr>
        <w:rFonts w:ascii="Arial" w:hAnsi="Arial" w:cs="Arial"/>
        <w:sz w:val="18"/>
        <w:szCs w:val="14"/>
      </w:rPr>
      <w:tab/>
      <w:t>Colpensiones y Medimas EPS</w:t>
    </w:r>
  </w:p>
  <w:p w14:paraId="5404F73F" w14:textId="77777777" w:rsidR="007D31BA" w:rsidRPr="003D0AE9" w:rsidRDefault="007D31BA"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E9D220C"/>
    <w:multiLevelType w:val="hybridMultilevel"/>
    <w:tmpl w:val="49280542"/>
    <w:lvl w:ilvl="0" w:tplc="A394EB80">
      <w:numFmt w:val="bullet"/>
      <w:lvlText w:val="-"/>
      <w:lvlJc w:val="left"/>
      <w:pPr>
        <w:ind w:left="1068" w:hanging="360"/>
      </w:pPr>
      <w:rPr>
        <w:rFonts w:ascii="Tahoma" w:eastAsiaTheme="minorHAns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0"/>
  </w:num>
  <w:num w:numId="3">
    <w:abstractNumId w:val="1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4"/>
  </w:num>
  <w:num w:numId="9">
    <w:abstractNumId w:val="3"/>
  </w:num>
  <w:num w:numId="10">
    <w:abstractNumId w:val="2"/>
  </w:num>
  <w:num w:numId="11">
    <w:abstractNumId w:val="16"/>
  </w:num>
  <w:num w:numId="12">
    <w:abstractNumId w:val="1"/>
  </w:num>
  <w:num w:numId="13">
    <w:abstractNumId w:val="9"/>
  </w:num>
  <w:num w:numId="14">
    <w:abstractNumId w:val="14"/>
  </w:num>
  <w:num w:numId="15">
    <w:abstractNumId w:val="8"/>
  </w:num>
  <w:num w:numId="16">
    <w:abstractNumId w:val="6"/>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551"/>
    <w:rsid w:val="00000926"/>
    <w:rsid w:val="00001680"/>
    <w:rsid w:val="00002609"/>
    <w:rsid w:val="00006350"/>
    <w:rsid w:val="00006D9B"/>
    <w:rsid w:val="00012751"/>
    <w:rsid w:val="00012768"/>
    <w:rsid w:val="00013D97"/>
    <w:rsid w:val="00015593"/>
    <w:rsid w:val="0001709E"/>
    <w:rsid w:val="000233E1"/>
    <w:rsid w:val="00025AD2"/>
    <w:rsid w:val="00031C34"/>
    <w:rsid w:val="00033979"/>
    <w:rsid w:val="00040F92"/>
    <w:rsid w:val="000579CB"/>
    <w:rsid w:val="0006267E"/>
    <w:rsid w:val="00063918"/>
    <w:rsid w:val="00063940"/>
    <w:rsid w:val="00067609"/>
    <w:rsid w:val="000725C2"/>
    <w:rsid w:val="000734A4"/>
    <w:rsid w:val="00076BDF"/>
    <w:rsid w:val="00077565"/>
    <w:rsid w:val="00077791"/>
    <w:rsid w:val="00081074"/>
    <w:rsid w:val="00084009"/>
    <w:rsid w:val="000843C0"/>
    <w:rsid w:val="00084D9E"/>
    <w:rsid w:val="00084F4C"/>
    <w:rsid w:val="00085FD5"/>
    <w:rsid w:val="00087F45"/>
    <w:rsid w:val="00091942"/>
    <w:rsid w:val="00096782"/>
    <w:rsid w:val="000A3D3E"/>
    <w:rsid w:val="000A5A5E"/>
    <w:rsid w:val="000B1D32"/>
    <w:rsid w:val="000B2349"/>
    <w:rsid w:val="000B2B78"/>
    <w:rsid w:val="000B7A2E"/>
    <w:rsid w:val="000C23A3"/>
    <w:rsid w:val="000C347F"/>
    <w:rsid w:val="000C6101"/>
    <w:rsid w:val="000C7BB3"/>
    <w:rsid w:val="000D2217"/>
    <w:rsid w:val="000E2DF8"/>
    <w:rsid w:val="000E302B"/>
    <w:rsid w:val="000E47ED"/>
    <w:rsid w:val="000F1A68"/>
    <w:rsid w:val="000F6114"/>
    <w:rsid w:val="000F6706"/>
    <w:rsid w:val="00101C9C"/>
    <w:rsid w:val="00102075"/>
    <w:rsid w:val="00102363"/>
    <w:rsid w:val="001029B1"/>
    <w:rsid w:val="00103721"/>
    <w:rsid w:val="00106726"/>
    <w:rsid w:val="00112191"/>
    <w:rsid w:val="00114BDB"/>
    <w:rsid w:val="00115923"/>
    <w:rsid w:val="001167EB"/>
    <w:rsid w:val="00120356"/>
    <w:rsid w:val="00120C62"/>
    <w:rsid w:val="00121EED"/>
    <w:rsid w:val="00122B34"/>
    <w:rsid w:val="00130D96"/>
    <w:rsid w:val="00131FAF"/>
    <w:rsid w:val="0013696B"/>
    <w:rsid w:val="0013758D"/>
    <w:rsid w:val="00141E80"/>
    <w:rsid w:val="001426EC"/>
    <w:rsid w:val="00142CF0"/>
    <w:rsid w:val="00144761"/>
    <w:rsid w:val="00147EEF"/>
    <w:rsid w:val="0015285E"/>
    <w:rsid w:val="001533A5"/>
    <w:rsid w:val="00153AC2"/>
    <w:rsid w:val="001550B7"/>
    <w:rsid w:val="001600F9"/>
    <w:rsid w:val="00161F0C"/>
    <w:rsid w:val="0016447C"/>
    <w:rsid w:val="00164CD1"/>
    <w:rsid w:val="00165A3F"/>
    <w:rsid w:val="001674EA"/>
    <w:rsid w:val="001701C9"/>
    <w:rsid w:val="0017254B"/>
    <w:rsid w:val="00176144"/>
    <w:rsid w:val="001806BC"/>
    <w:rsid w:val="001824B7"/>
    <w:rsid w:val="00182C7F"/>
    <w:rsid w:val="00183934"/>
    <w:rsid w:val="00192FD0"/>
    <w:rsid w:val="001930D9"/>
    <w:rsid w:val="0019320C"/>
    <w:rsid w:val="001942D1"/>
    <w:rsid w:val="001A05D1"/>
    <w:rsid w:val="001A2FA2"/>
    <w:rsid w:val="001A4051"/>
    <w:rsid w:val="001A42A6"/>
    <w:rsid w:val="001A4600"/>
    <w:rsid w:val="001B0B66"/>
    <w:rsid w:val="001B1B05"/>
    <w:rsid w:val="001B3BC7"/>
    <w:rsid w:val="001B47DA"/>
    <w:rsid w:val="001B4E58"/>
    <w:rsid w:val="001B617D"/>
    <w:rsid w:val="001C2EC3"/>
    <w:rsid w:val="001C2F25"/>
    <w:rsid w:val="001C7417"/>
    <w:rsid w:val="001C74B6"/>
    <w:rsid w:val="001D6617"/>
    <w:rsid w:val="001E1954"/>
    <w:rsid w:val="001E2DAF"/>
    <w:rsid w:val="001E503B"/>
    <w:rsid w:val="001E6129"/>
    <w:rsid w:val="001E6427"/>
    <w:rsid w:val="001F26F0"/>
    <w:rsid w:val="001F52BB"/>
    <w:rsid w:val="00201058"/>
    <w:rsid w:val="0020130E"/>
    <w:rsid w:val="00207B67"/>
    <w:rsid w:val="00210BF0"/>
    <w:rsid w:val="00212E37"/>
    <w:rsid w:val="00214C36"/>
    <w:rsid w:val="002151B5"/>
    <w:rsid w:val="00216361"/>
    <w:rsid w:val="002179CA"/>
    <w:rsid w:val="00217EC6"/>
    <w:rsid w:val="0022031A"/>
    <w:rsid w:val="00222EBC"/>
    <w:rsid w:val="00224B1C"/>
    <w:rsid w:val="00227438"/>
    <w:rsid w:val="00227473"/>
    <w:rsid w:val="002308E3"/>
    <w:rsid w:val="0023372A"/>
    <w:rsid w:val="00233E08"/>
    <w:rsid w:val="00236A62"/>
    <w:rsid w:val="002402CB"/>
    <w:rsid w:val="00242F09"/>
    <w:rsid w:val="00244F80"/>
    <w:rsid w:val="00250DBF"/>
    <w:rsid w:val="00251B9A"/>
    <w:rsid w:val="00254EB8"/>
    <w:rsid w:val="002552D3"/>
    <w:rsid w:val="00257326"/>
    <w:rsid w:val="002573C3"/>
    <w:rsid w:val="0026140B"/>
    <w:rsid w:val="00263913"/>
    <w:rsid w:val="0026542F"/>
    <w:rsid w:val="00265796"/>
    <w:rsid w:val="00266186"/>
    <w:rsid w:val="002669CF"/>
    <w:rsid w:val="00267D6F"/>
    <w:rsid w:val="002716A9"/>
    <w:rsid w:val="00273A5A"/>
    <w:rsid w:val="00274B3F"/>
    <w:rsid w:val="00276407"/>
    <w:rsid w:val="00276EDD"/>
    <w:rsid w:val="0027787F"/>
    <w:rsid w:val="002838CA"/>
    <w:rsid w:val="00284B60"/>
    <w:rsid w:val="002854AE"/>
    <w:rsid w:val="00285789"/>
    <w:rsid w:val="0028686B"/>
    <w:rsid w:val="00293450"/>
    <w:rsid w:val="00293597"/>
    <w:rsid w:val="00295BD5"/>
    <w:rsid w:val="00296AE1"/>
    <w:rsid w:val="00297276"/>
    <w:rsid w:val="002A65D9"/>
    <w:rsid w:val="002A777E"/>
    <w:rsid w:val="002A7C8B"/>
    <w:rsid w:val="002B0F47"/>
    <w:rsid w:val="002B28C8"/>
    <w:rsid w:val="002B3D6F"/>
    <w:rsid w:val="002B42B2"/>
    <w:rsid w:val="002B4745"/>
    <w:rsid w:val="002B6564"/>
    <w:rsid w:val="002B6636"/>
    <w:rsid w:val="002C356E"/>
    <w:rsid w:val="002C36FC"/>
    <w:rsid w:val="002C4D02"/>
    <w:rsid w:val="002C5313"/>
    <w:rsid w:val="002C539F"/>
    <w:rsid w:val="002C54F7"/>
    <w:rsid w:val="002D3520"/>
    <w:rsid w:val="002D3EDA"/>
    <w:rsid w:val="002D58CF"/>
    <w:rsid w:val="002E29B9"/>
    <w:rsid w:val="002E2A6E"/>
    <w:rsid w:val="002E3011"/>
    <w:rsid w:val="002E4C50"/>
    <w:rsid w:val="002F36E0"/>
    <w:rsid w:val="002F41FF"/>
    <w:rsid w:val="002F754C"/>
    <w:rsid w:val="002F7B97"/>
    <w:rsid w:val="002F7C5B"/>
    <w:rsid w:val="0030317E"/>
    <w:rsid w:val="00305052"/>
    <w:rsid w:val="00306B9B"/>
    <w:rsid w:val="0031015D"/>
    <w:rsid w:val="0031308F"/>
    <w:rsid w:val="00314E65"/>
    <w:rsid w:val="00314F8C"/>
    <w:rsid w:val="00315020"/>
    <w:rsid w:val="0032040A"/>
    <w:rsid w:val="00321AD7"/>
    <w:rsid w:val="00321EF4"/>
    <w:rsid w:val="0032225B"/>
    <w:rsid w:val="003239BB"/>
    <w:rsid w:val="00330C57"/>
    <w:rsid w:val="00331D83"/>
    <w:rsid w:val="00332A48"/>
    <w:rsid w:val="00332FF9"/>
    <w:rsid w:val="00334A6B"/>
    <w:rsid w:val="00334E75"/>
    <w:rsid w:val="00336E08"/>
    <w:rsid w:val="00337074"/>
    <w:rsid w:val="00337437"/>
    <w:rsid w:val="00337DF5"/>
    <w:rsid w:val="00344752"/>
    <w:rsid w:val="003465E5"/>
    <w:rsid w:val="00347024"/>
    <w:rsid w:val="0034756A"/>
    <w:rsid w:val="00347B12"/>
    <w:rsid w:val="00352360"/>
    <w:rsid w:val="00353E9A"/>
    <w:rsid w:val="00354C84"/>
    <w:rsid w:val="0035784A"/>
    <w:rsid w:val="003605CC"/>
    <w:rsid w:val="00360ABD"/>
    <w:rsid w:val="0036139B"/>
    <w:rsid w:val="00362704"/>
    <w:rsid w:val="0036436C"/>
    <w:rsid w:val="003678E7"/>
    <w:rsid w:val="00370318"/>
    <w:rsid w:val="003718EF"/>
    <w:rsid w:val="00371FF1"/>
    <w:rsid w:val="00373B0F"/>
    <w:rsid w:val="00377F1D"/>
    <w:rsid w:val="00380BA7"/>
    <w:rsid w:val="00385C3B"/>
    <w:rsid w:val="0038649A"/>
    <w:rsid w:val="00387024"/>
    <w:rsid w:val="00390416"/>
    <w:rsid w:val="0039126E"/>
    <w:rsid w:val="00391960"/>
    <w:rsid w:val="00393437"/>
    <w:rsid w:val="003939E9"/>
    <w:rsid w:val="00395DF6"/>
    <w:rsid w:val="003A0332"/>
    <w:rsid w:val="003A7475"/>
    <w:rsid w:val="003B0888"/>
    <w:rsid w:val="003B0DA8"/>
    <w:rsid w:val="003B1AF5"/>
    <w:rsid w:val="003B2E58"/>
    <w:rsid w:val="003B3357"/>
    <w:rsid w:val="003B4DD9"/>
    <w:rsid w:val="003C0C38"/>
    <w:rsid w:val="003C217E"/>
    <w:rsid w:val="003C2D72"/>
    <w:rsid w:val="003C35C4"/>
    <w:rsid w:val="003C40F2"/>
    <w:rsid w:val="003C724F"/>
    <w:rsid w:val="003D0245"/>
    <w:rsid w:val="003D0AE9"/>
    <w:rsid w:val="003D208B"/>
    <w:rsid w:val="003D24C9"/>
    <w:rsid w:val="003D4FFE"/>
    <w:rsid w:val="003D706E"/>
    <w:rsid w:val="003E1A53"/>
    <w:rsid w:val="003E388E"/>
    <w:rsid w:val="003F0617"/>
    <w:rsid w:val="003F15BD"/>
    <w:rsid w:val="003F3B22"/>
    <w:rsid w:val="003F4923"/>
    <w:rsid w:val="003F73C8"/>
    <w:rsid w:val="0040488C"/>
    <w:rsid w:val="00404D39"/>
    <w:rsid w:val="00405F61"/>
    <w:rsid w:val="00406576"/>
    <w:rsid w:val="00413441"/>
    <w:rsid w:val="00414757"/>
    <w:rsid w:val="00417281"/>
    <w:rsid w:val="00420D5F"/>
    <w:rsid w:val="004225D5"/>
    <w:rsid w:val="00427101"/>
    <w:rsid w:val="0042758C"/>
    <w:rsid w:val="004300C6"/>
    <w:rsid w:val="00433D0B"/>
    <w:rsid w:val="004369D9"/>
    <w:rsid w:val="00444288"/>
    <w:rsid w:val="00444EBC"/>
    <w:rsid w:val="004457B5"/>
    <w:rsid w:val="0044610E"/>
    <w:rsid w:val="004518A5"/>
    <w:rsid w:val="00456983"/>
    <w:rsid w:val="0046160E"/>
    <w:rsid w:val="00474631"/>
    <w:rsid w:val="0048171F"/>
    <w:rsid w:val="00481C8F"/>
    <w:rsid w:val="004854B2"/>
    <w:rsid w:val="00485CAC"/>
    <w:rsid w:val="00491269"/>
    <w:rsid w:val="00492066"/>
    <w:rsid w:val="0049588C"/>
    <w:rsid w:val="004A34AF"/>
    <w:rsid w:val="004A6D9E"/>
    <w:rsid w:val="004A7D0F"/>
    <w:rsid w:val="004B277C"/>
    <w:rsid w:val="004B31DE"/>
    <w:rsid w:val="004B4E76"/>
    <w:rsid w:val="004B5347"/>
    <w:rsid w:val="004B598A"/>
    <w:rsid w:val="004B6EFE"/>
    <w:rsid w:val="004B7A8E"/>
    <w:rsid w:val="004C4866"/>
    <w:rsid w:val="004D0A92"/>
    <w:rsid w:val="004D0BA6"/>
    <w:rsid w:val="004D33B6"/>
    <w:rsid w:val="004D3C46"/>
    <w:rsid w:val="004D4FAE"/>
    <w:rsid w:val="004E06A8"/>
    <w:rsid w:val="004E17B5"/>
    <w:rsid w:val="004E1E23"/>
    <w:rsid w:val="004E4146"/>
    <w:rsid w:val="004E6B0E"/>
    <w:rsid w:val="004E7E8E"/>
    <w:rsid w:val="004F0DAE"/>
    <w:rsid w:val="004F6D1F"/>
    <w:rsid w:val="0050747F"/>
    <w:rsid w:val="00513B6F"/>
    <w:rsid w:val="0051680D"/>
    <w:rsid w:val="00516A7E"/>
    <w:rsid w:val="00517298"/>
    <w:rsid w:val="00522BB6"/>
    <w:rsid w:val="00527E63"/>
    <w:rsid w:val="00531536"/>
    <w:rsid w:val="0053168D"/>
    <w:rsid w:val="005423C7"/>
    <w:rsid w:val="00545C4C"/>
    <w:rsid w:val="00545EE7"/>
    <w:rsid w:val="00551B8B"/>
    <w:rsid w:val="00552E38"/>
    <w:rsid w:val="00553ED3"/>
    <w:rsid w:val="0056106F"/>
    <w:rsid w:val="0056113B"/>
    <w:rsid w:val="00562CC5"/>
    <w:rsid w:val="00570DC2"/>
    <w:rsid w:val="0057330D"/>
    <w:rsid w:val="00573D8A"/>
    <w:rsid w:val="00574F44"/>
    <w:rsid w:val="0057600A"/>
    <w:rsid w:val="00576D58"/>
    <w:rsid w:val="00576DAD"/>
    <w:rsid w:val="00577D4A"/>
    <w:rsid w:val="005807EC"/>
    <w:rsid w:val="00582842"/>
    <w:rsid w:val="00583891"/>
    <w:rsid w:val="00584DEC"/>
    <w:rsid w:val="005900C9"/>
    <w:rsid w:val="00590480"/>
    <w:rsid w:val="0059063F"/>
    <w:rsid w:val="00596F2A"/>
    <w:rsid w:val="005A026F"/>
    <w:rsid w:val="005A2D4B"/>
    <w:rsid w:val="005A6458"/>
    <w:rsid w:val="005A661E"/>
    <w:rsid w:val="005C26B3"/>
    <w:rsid w:val="005C4314"/>
    <w:rsid w:val="005C6F29"/>
    <w:rsid w:val="005E0551"/>
    <w:rsid w:val="005E1BF1"/>
    <w:rsid w:val="005E2A10"/>
    <w:rsid w:val="005E4DF4"/>
    <w:rsid w:val="005E6AA6"/>
    <w:rsid w:val="005E708F"/>
    <w:rsid w:val="005F1AF9"/>
    <w:rsid w:val="005F589F"/>
    <w:rsid w:val="00601537"/>
    <w:rsid w:val="00601FE6"/>
    <w:rsid w:val="00603F10"/>
    <w:rsid w:val="00606FBC"/>
    <w:rsid w:val="006100B0"/>
    <w:rsid w:val="00610D33"/>
    <w:rsid w:val="00612AA5"/>
    <w:rsid w:val="00626A76"/>
    <w:rsid w:val="00627594"/>
    <w:rsid w:val="0063117A"/>
    <w:rsid w:val="00631C71"/>
    <w:rsid w:val="00633E50"/>
    <w:rsid w:val="006346B6"/>
    <w:rsid w:val="00636004"/>
    <w:rsid w:val="00637CD8"/>
    <w:rsid w:val="00637FBB"/>
    <w:rsid w:val="006422DB"/>
    <w:rsid w:val="006458F7"/>
    <w:rsid w:val="00645A57"/>
    <w:rsid w:val="0065208D"/>
    <w:rsid w:val="00652644"/>
    <w:rsid w:val="00662786"/>
    <w:rsid w:val="00662D2C"/>
    <w:rsid w:val="00662F9B"/>
    <w:rsid w:val="00663035"/>
    <w:rsid w:val="00663E25"/>
    <w:rsid w:val="006668F1"/>
    <w:rsid w:val="00666931"/>
    <w:rsid w:val="00672BCE"/>
    <w:rsid w:val="006748E2"/>
    <w:rsid w:val="006847B3"/>
    <w:rsid w:val="00684B6C"/>
    <w:rsid w:val="00684E94"/>
    <w:rsid w:val="0068530C"/>
    <w:rsid w:val="00697E4A"/>
    <w:rsid w:val="006A0B70"/>
    <w:rsid w:val="006A1A01"/>
    <w:rsid w:val="006A407C"/>
    <w:rsid w:val="006A4E48"/>
    <w:rsid w:val="006A5087"/>
    <w:rsid w:val="006B1574"/>
    <w:rsid w:val="006B2C12"/>
    <w:rsid w:val="006B2E49"/>
    <w:rsid w:val="006B3B10"/>
    <w:rsid w:val="006B6EB3"/>
    <w:rsid w:val="006B7F0B"/>
    <w:rsid w:val="006C30A2"/>
    <w:rsid w:val="006C3CA4"/>
    <w:rsid w:val="006C45F3"/>
    <w:rsid w:val="006D02EE"/>
    <w:rsid w:val="006D3224"/>
    <w:rsid w:val="006D532A"/>
    <w:rsid w:val="006E22FE"/>
    <w:rsid w:val="006E5144"/>
    <w:rsid w:val="006F2536"/>
    <w:rsid w:val="006F3B5C"/>
    <w:rsid w:val="006F5A02"/>
    <w:rsid w:val="006F5BD9"/>
    <w:rsid w:val="00704C4F"/>
    <w:rsid w:val="00704CE8"/>
    <w:rsid w:val="00707288"/>
    <w:rsid w:val="00714AF0"/>
    <w:rsid w:val="0071732B"/>
    <w:rsid w:val="00721FD0"/>
    <w:rsid w:val="00722208"/>
    <w:rsid w:val="00727B24"/>
    <w:rsid w:val="00735FE6"/>
    <w:rsid w:val="007362E7"/>
    <w:rsid w:val="007414D3"/>
    <w:rsid w:val="00743D09"/>
    <w:rsid w:val="0074441E"/>
    <w:rsid w:val="00747190"/>
    <w:rsid w:val="0075387E"/>
    <w:rsid w:val="00757C51"/>
    <w:rsid w:val="00757D46"/>
    <w:rsid w:val="007607DC"/>
    <w:rsid w:val="00761946"/>
    <w:rsid w:val="00763D7A"/>
    <w:rsid w:val="007643AD"/>
    <w:rsid w:val="00766706"/>
    <w:rsid w:val="00766D1A"/>
    <w:rsid w:val="007719BD"/>
    <w:rsid w:val="00775C5D"/>
    <w:rsid w:val="0077607D"/>
    <w:rsid w:val="00777864"/>
    <w:rsid w:val="00780A87"/>
    <w:rsid w:val="007820F6"/>
    <w:rsid w:val="00792120"/>
    <w:rsid w:val="00793114"/>
    <w:rsid w:val="00794CE6"/>
    <w:rsid w:val="007971D3"/>
    <w:rsid w:val="007A4368"/>
    <w:rsid w:val="007A519A"/>
    <w:rsid w:val="007B175E"/>
    <w:rsid w:val="007B1E6F"/>
    <w:rsid w:val="007B2560"/>
    <w:rsid w:val="007B5E1D"/>
    <w:rsid w:val="007C200D"/>
    <w:rsid w:val="007C64F6"/>
    <w:rsid w:val="007C69E5"/>
    <w:rsid w:val="007D053A"/>
    <w:rsid w:val="007D31BA"/>
    <w:rsid w:val="007D3882"/>
    <w:rsid w:val="007D3A2D"/>
    <w:rsid w:val="007D5344"/>
    <w:rsid w:val="007E1818"/>
    <w:rsid w:val="007E7AA6"/>
    <w:rsid w:val="007E7CCA"/>
    <w:rsid w:val="007F4183"/>
    <w:rsid w:val="007F6C01"/>
    <w:rsid w:val="007F6C31"/>
    <w:rsid w:val="00802868"/>
    <w:rsid w:val="00803475"/>
    <w:rsid w:val="00807C4C"/>
    <w:rsid w:val="00810CB8"/>
    <w:rsid w:val="00811F89"/>
    <w:rsid w:val="00816DD0"/>
    <w:rsid w:val="008237D1"/>
    <w:rsid w:val="0082542A"/>
    <w:rsid w:val="008257FA"/>
    <w:rsid w:val="00826ACA"/>
    <w:rsid w:val="00826CE0"/>
    <w:rsid w:val="00826F2C"/>
    <w:rsid w:val="0083155C"/>
    <w:rsid w:val="0083165E"/>
    <w:rsid w:val="0083179D"/>
    <w:rsid w:val="008324EC"/>
    <w:rsid w:val="00832E59"/>
    <w:rsid w:val="0083693F"/>
    <w:rsid w:val="0084138D"/>
    <w:rsid w:val="00846850"/>
    <w:rsid w:val="0085222F"/>
    <w:rsid w:val="00852CF2"/>
    <w:rsid w:val="00860ECD"/>
    <w:rsid w:val="0086139F"/>
    <w:rsid w:val="008648C5"/>
    <w:rsid w:val="008649D3"/>
    <w:rsid w:val="00865C2D"/>
    <w:rsid w:val="00872358"/>
    <w:rsid w:val="00873120"/>
    <w:rsid w:val="00876180"/>
    <w:rsid w:val="00880A52"/>
    <w:rsid w:val="00883B80"/>
    <w:rsid w:val="008907A4"/>
    <w:rsid w:val="00890DA1"/>
    <w:rsid w:val="008910D2"/>
    <w:rsid w:val="008B1678"/>
    <w:rsid w:val="008B4F29"/>
    <w:rsid w:val="008B6F97"/>
    <w:rsid w:val="008C3623"/>
    <w:rsid w:val="008C48A3"/>
    <w:rsid w:val="008C7354"/>
    <w:rsid w:val="008D16D6"/>
    <w:rsid w:val="008D451D"/>
    <w:rsid w:val="008D64EB"/>
    <w:rsid w:val="008E236F"/>
    <w:rsid w:val="008E2D4D"/>
    <w:rsid w:val="008E7141"/>
    <w:rsid w:val="008F0BE8"/>
    <w:rsid w:val="008F24EB"/>
    <w:rsid w:val="008F43B7"/>
    <w:rsid w:val="008F44B3"/>
    <w:rsid w:val="008F5A84"/>
    <w:rsid w:val="00901BC2"/>
    <w:rsid w:val="00904361"/>
    <w:rsid w:val="00904792"/>
    <w:rsid w:val="00906579"/>
    <w:rsid w:val="00906AB2"/>
    <w:rsid w:val="00911FA7"/>
    <w:rsid w:val="00912CEE"/>
    <w:rsid w:val="00913824"/>
    <w:rsid w:val="00920247"/>
    <w:rsid w:val="0092089F"/>
    <w:rsid w:val="00922C67"/>
    <w:rsid w:val="009243B5"/>
    <w:rsid w:val="00924E3C"/>
    <w:rsid w:val="00926F8D"/>
    <w:rsid w:val="00931072"/>
    <w:rsid w:val="00936055"/>
    <w:rsid w:val="00936B44"/>
    <w:rsid w:val="009404D3"/>
    <w:rsid w:val="00940BCB"/>
    <w:rsid w:val="00942BAB"/>
    <w:rsid w:val="00951F07"/>
    <w:rsid w:val="00955A85"/>
    <w:rsid w:val="00956483"/>
    <w:rsid w:val="00956D21"/>
    <w:rsid w:val="00957ADD"/>
    <w:rsid w:val="0096070B"/>
    <w:rsid w:val="00963756"/>
    <w:rsid w:val="00963FE8"/>
    <w:rsid w:val="00964FFC"/>
    <w:rsid w:val="0096506B"/>
    <w:rsid w:val="00966F57"/>
    <w:rsid w:val="00967BB8"/>
    <w:rsid w:val="00970C6C"/>
    <w:rsid w:val="009728B8"/>
    <w:rsid w:val="009851F8"/>
    <w:rsid w:val="00986E40"/>
    <w:rsid w:val="00990079"/>
    <w:rsid w:val="0099034B"/>
    <w:rsid w:val="00996364"/>
    <w:rsid w:val="00996C02"/>
    <w:rsid w:val="00996CE5"/>
    <w:rsid w:val="009A2E4B"/>
    <w:rsid w:val="009A358A"/>
    <w:rsid w:val="009A5655"/>
    <w:rsid w:val="009A633B"/>
    <w:rsid w:val="009B4DA1"/>
    <w:rsid w:val="009B502F"/>
    <w:rsid w:val="009B5CC1"/>
    <w:rsid w:val="009B6C0C"/>
    <w:rsid w:val="009B71FD"/>
    <w:rsid w:val="009B7846"/>
    <w:rsid w:val="009C34D6"/>
    <w:rsid w:val="009C735F"/>
    <w:rsid w:val="009D1D65"/>
    <w:rsid w:val="009D65A6"/>
    <w:rsid w:val="009E07D0"/>
    <w:rsid w:val="009E1DC3"/>
    <w:rsid w:val="009E311C"/>
    <w:rsid w:val="009E599F"/>
    <w:rsid w:val="009F098D"/>
    <w:rsid w:val="009F1006"/>
    <w:rsid w:val="009F23C1"/>
    <w:rsid w:val="009F5488"/>
    <w:rsid w:val="009F6A9B"/>
    <w:rsid w:val="009F709C"/>
    <w:rsid w:val="00A0094C"/>
    <w:rsid w:val="00A01FAC"/>
    <w:rsid w:val="00A03298"/>
    <w:rsid w:val="00A03EE9"/>
    <w:rsid w:val="00A072A0"/>
    <w:rsid w:val="00A0757C"/>
    <w:rsid w:val="00A10A8D"/>
    <w:rsid w:val="00A13806"/>
    <w:rsid w:val="00A15B3D"/>
    <w:rsid w:val="00A2465B"/>
    <w:rsid w:val="00A249CD"/>
    <w:rsid w:val="00A25FA0"/>
    <w:rsid w:val="00A25FE1"/>
    <w:rsid w:val="00A261F4"/>
    <w:rsid w:val="00A32708"/>
    <w:rsid w:val="00A34C26"/>
    <w:rsid w:val="00A360DB"/>
    <w:rsid w:val="00A36E9E"/>
    <w:rsid w:val="00A36FE6"/>
    <w:rsid w:val="00A402C5"/>
    <w:rsid w:val="00A40E93"/>
    <w:rsid w:val="00A437D7"/>
    <w:rsid w:val="00A461DF"/>
    <w:rsid w:val="00A4665E"/>
    <w:rsid w:val="00A471D6"/>
    <w:rsid w:val="00A47A5D"/>
    <w:rsid w:val="00A47B72"/>
    <w:rsid w:val="00A52737"/>
    <w:rsid w:val="00A5313F"/>
    <w:rsid w:val="00A611BD"/>
    <w:rsid w:val="00A643D7"/>
    <w:rsid w:val="00A64406"/>
    <w:rsid w:val="00A64EBF"/>
    <w:rsid w:val="00A65CC3"/>
    <w:rsid w:val="00A728C4"/>
    <w:rsid w:val="00A72A2A"/>
    <w:rsid w:val="00A76FBF"/>
    <w:rsid w:val="00A77502"/>
    <w:rsid w:val="00A776A4"/>
    <w:rsid w:val="00A82217"/>
    <w:rsid w:val="00A83C18"/>
    <w:rsid w:val="00A9024D"/>
    <w:rsid w:val="00A93B9A"/>
    <w:rsid w:val="00A96C31"/>
    <w:rsid w:val="00AA4FD6"/>
    <w:rsid w:val="00AA73FD"/>
    <w:rsid w:val="00AB0514"/>
    <w:rsid w:val="00AB7D52"/>
    <w:rsid w:val="00AC1051"/>
    <w:rsid w:val="00AC2E7D"/>
    <w:rsid w:val="00AC7760"/>
    <w:rsid w:val="00AD2034"/>
    <w:rsid w:val="00AD25C1"/>
    <w:rsid w:val="00AD5223"/>
    <w:rsid w:val="00AD6241"/>
    <w:rsid w:val="00AE35AE"/>
    <w:rsid w:val="00AE5866"/>
    <w:rsid w:val="00AE7347"/>
    <w:rsid w:val="00AF27FD"/>
    <w:rsid w:val="00AF37F9"/>
    <w:rsid w:val="00AF4DEF"/>
    <w:rsid w:val="00B072FC"/>
    <w:rsid w:val="00B07FCA"/>
    <w:rsid w:val="00B11E83"/>
    <w:rsid w:val="00B20886"/>
    <w:rsid w:val="00B20C2F"/>
    <w:rsid w:val="00B30DEA"/>
    <w:rsid w:val="00B322E2"/>
    <w:rsid w:val="00B3281F"/>
    <w:rsid w:val="00B32F05"/>
    <w:rsid w:val="00B330F7"/>
    <w:rsid w:val="00B333AA"/>
    <w:rsid w:val="00B34830"/>
    <w:rsid w:val="00B351F1"/>
    <w:rsid w:val="00B429F4"/>
    <w:rsid w:val="00B43023"/>
    <w:rsid w:val="00B4363A"/>
    <w:rsid w:val="00B44BA4"/>
    <w:rsid w:val="00B46B45"/>
    <w:rsid w:val="00B47125"/>
    <w:rsid w:val="00B476A3"/>
    <w:rsid w:val="00B477E2"/>
    <w:rsid w:val="00B511A1"/>
    <w:rsid w:val="00B557F2"/>
    <w:rsid w:val="00B56E9F"/>
    <w:rsid w:val="00B70120"/>
    <w:rsid w:val="00B701FA"/>
    <w:rsid w:val="00B719FA"/>
    <w:rsid w:val="00B72C78"/>
    <w:rsid w:val="00B74E7D"/>
    <w:rsid w:val="00B76677"/>
    <w:rsid w:val="00B83696"/>
    <w:rsid w:val="00B843FD"/>
    <w:rsid w:val="00B859CC"/>
    <w:rsid w:val="00B875E7"/>
    <w:rsid w:val="00B90B4D"/>
    <w:rsid w:val="00B917A9"/>
    <w:rsid w:val="00B9513D"/>
    <w:rsid w:val="00B9640F"/>
    <w:rsid w:val="00B97CDA"/>
    <w:rsid w:val="00BA04AE"/>
    <w:rsid w:val="00BA116E"/>
    <w:rsid w:val="00BA4B3A"/>
    <w:rsid w:val="00BA5884"/>
    <w:rsid w:val="00BA701A"/>
    <w:rsid w:val="00BA70A2"/>
    <w:rsid w:val="00BB00A9"/>
    <w:rsid w:val="00BB083D"/>
    <w:rsid w:val="00BB234B"/>
    <w:rsid w:val="00BB2D7F"/>
    <w:rsid w:val="00BB4A37"/>
    <w:rsid w:val="00BB5E6D"/>
    <w:rsid w:val="00BB7960"/>
    <w:rsid w:val="00BB7B2B"/>
    <w:rsid w:val="00BC0641"/>
    <w:rsid w:val="00BC5A3B"/>
    <w:rsid w:val="00BC7257"/>
    <w:rsid w:val="00BC7758"/>
    <w:rsid w:val="00BD14CC"/>
    <w:rsid w:val="00BD33C6"/>
    <w:rsid w:val="00BD60E4"/>
    <w:rsid w:val="00BD7D4E"/>
    <w:rsid w:val="00BE360A"/>
    <w:rsid w:val="00BE477F"/>
    <w:rsid w:val="00BE4D40"/>
    <w:rsid w:val="00BE660D"/>
    <w:rsid w:val="00BF13AA"/>
    <w:rsid w:val="00BF1557"/>
    <w:rsid w:val="00BF2948"/>
    <w:rsid w:val="00BF4AFD"/>
    <w:rsid w:val="00BF608B"/>
    <w:rsid w:val="00BF67F8"/>
    <w:rsid w:val="00C0130A"/>
    <w:rsid w:val="00C01AEF"/>
    <w:rsid w:val="00C04C8B"/>
    <w:rsid w:val="00C05374"/>
    <w:rsid w:val="00C05A54"/>
    <w:rsid w:val="00C10C66"/>
    <w:rsid w:val="00C10D5D"/>
    <w:rsid w:val="00C111D7"/>
    <w:rsid w:val="00C11716"/>
    <w:rsid w:val="00C12828"/>
    <w:rsid w:val="00C13982"/>
    <w:rsid w:val="00C16AEC"/>
    <w:rsid w:val="00C17DC6"/>
    <w:rsid w:val="00C236F3"/>
    <w:rsid w:val="00C2699B"/>
    <w:rsid w:val="00C359CA"/>
    <w:rsid w:val="00C371E7"/>
    <w:rsid w:val="00C37B8B"/>
    <w:rsid w:val="00C41026"/>
    <w:rsid w:val="00C45982"/>
    <w:rsid w:val="00C46EF5"/>
    <w:rsid w:val="00C47E95"/>
    <w:rsid w:val="00C545AA"/>
    <w:rsid w:val="00C55A0A"/>
    <w:rsid w:val="00C56A94"/>
    <w:rsid w:val="00C5744C"/>
    <w:rsid w:val="00C65B6E"/>
    <w:rsid w:val="00C72253"/>
    <w:rsid w:val="00C72432"/>
    <w:rsid w:val="00C73708"/>
    <w:rsid w:val="00C74274"/>
    <w:rsid w:val="00C8041B"/>
    <w:rsid w:val="00C82984"/>
    <w:rsid w:val="00C86E61"/>
    <w:rsid w:val="00C87C1B"/>
    <w:rsid w:val="00C90DC7"/>
    <w:rsid w:val="00C9747F"/>
    <w:rsid w:val="00C97FE0"/>
    <w:rsid w:val="00CB3469"/>
    <w:rsid w:val="00CB5C73"/>
    <w:rsid w:val="00CC2058"/>
    <w:rsid w:val="00CC287A"/>
    <w:rsid w:val="00CC6680"/>
    <w:rsid w:val="00CD04C9"/>
    <w:rsid w:val="00CD25FF"/>
    <w:rsid w:val="00CD6ECE"/>
    <w:rsid w:val="00CD7BF8"/>
    <w:rsid w:val="00CE0C4D"/>
    <w:rsid w:val="00CE1D24"/>
    <w:rsid w:val="00CE1E86"/>
    <w:rsid w:val="00CE41AD"/>
    <w:rsid w:val="00CE63FC"/>
    <w:rsid w:val="00CF45AD"/>
    <w:rsid w:val="00CF5094"/>
    <w:rsid w:val="00CF5B2C"/>
    <w:rsid w:val="00CF67D3"/>
    <w:rsid w:val="00CF6CCE"/>
    <w:rsid w:val="00D00DE8"/>
    <w:rsid w:val="00D00F7F"/>
    <w:rsid w:val="00D01CC6"/>
    <w:rsid w:val="00D02D08"/>
    <w:rsid w:val="00D03F82"/>
    <w:rsid w:val="00D05853"/>
    <w:rsid w:val="00D06AEF"/>
    <w:rsid w:val="00D07783"/>
    <w:rsid w:val="00D10F5B"/>
    <w:rsid w:val="00D114D7"/>
    <w:rsid w:val="00D11834"/>
    <w:rsid w:val="00D129A6"/>
    <w:rsid w:val="00D12E95"/>
    <w:rsid w:val="00D13843"/>
    <w:rsid w:val="00D14E15"/>
    <w:rsid w:val="00D203FD"/>
    <w:rsid w:val="00D24568"/>
    <w:rsid w:val="00D24612"/>
    <w:rsid w:val="00D26909"/>
    <w:rsid w:val="00D2762F"/>
    <w:rsid w:val="00D2771A"/>
    <w:rsid w:val="00D3018E"/>
    <w:rsid w:val="00D3031F"/>
    <w:rsid w:val="00D31368"/>
    <w:rsid w:val="00D335B3"/>
    <w:rsid w:val="00D34B6B"/>
    <w:rsid w:val="00D34F86"/>
    <w:rsid w:val="00D37C25"/>
    <w:rsid w:val="00D410FE"/>
    <w:rsid w:val="00D431FA"/>
    <w:rsid w:val="00D45C4A"/>
    <w:rsid w:val="00D50B1D"/>
    <w:rsid w:val="00D5212A"/>
    <w:rsid w:val="00D52F30"/>
    <w:rsid w:val="00D54126"/>
    <w:rsid w:val="00D57A2D"/>
    <w:rsid w:val="00D62085"/>
    <w:rsid w:val="00D650B5"/>
    <w:rsid w:val="00D71B32"/>
    <w:rsid w:val="00D74E52"/>
    <w:rsid w:val="00D75043"/>
    <w:rsid w:val="00D855B0"/>
    <w:rsid w:val="00D8724C"/>
    <w:rsid w:val="00D87842"/>
    <w:rsid w:val="00D91331"/>
    <w:rsid w:val="00D95559"/>
    <w:rsid w:val="00D9634D"/>
    <w:rsid w:val="00DA0DAC"/>
    <w:rsid w:val="00DA3E60"/>
    <w:rsid w:val="00DA4736"/>
    <w:rsid w:val="00DA67B6"/>
    <w:rsid w:val="00DA709C"/>
    <w:rsid w:val="00DB08E9"/>
    <w:rsid w:val="00DB16FE"/>
    <w:rsid w:val="00DB377D"/>
    <w:rsid w:val="00DC2AE4"/>
    <w:rsid w:val="00DC40F4"/>
    <w:rsid w:val="00DD3E93"/>
    <w:rsid w:val="00DD78D8"/>
    <w:rsid w:val="00DE1BB5"/>
    <w:rsid w:val="00DE3DD7"/>
    <w:rsid w:val="00DE73CE"/>
    <w:rsid w:val="00DF0557"/>
    <w:rsid w:val="00DF0D5A"/>
    <w:rsid w:val="00DF1C13"/>
    <w:rsid w:val="00DF1D54"/>
    <w:rsid w:val="00DF1F82"/>
    <w:rsid w:val="00DF1F90"/>
    <w:rsid w:val="00DF2D74"/>
    <w:rsid w:val="00DF3843"/>
    <w:rsid w:val="00DF3D62"/>
    <w:rsid w:val="00DF4CD2"/>
    <w:rsid w:val="00DF53DB"/>
    <w:rsid w:val="00DF69BC"/>
    <w:rsid w:val="00DF7C96"/>
    <w:rsid w:val="00E001B9"/>
    <w:rsid w:val="00E01A8D"/>
    <w:rsid w:val="00E0216F"/>
    <w:rsid w:val="00E02A57"/>
    <w:rsid w:val="00E03AF1"/>
    <w:rsid w:val="00E0433D"/>
    <w:rsid w:val="00E05C91"/>
    <w:rsid w:val="00E112CE"/>
    <w:rsid w:val="00E21E93"/>
    <w:rsid w:val="00E2532F"/>
    <w:rsid w:val="00E25DE0"/>
    <w:rsid w:val="00E26168"/>
    <w:rsid w:val="00E2733E"/>
    <w:rsid w:val="00E3000F"/>
    <w:rsid w:val="00E30B2D"/>
    <w:rsid w:val="00E4292E"/>
    <w:rsid w:val="00E44AB6"/>
    <w:rsid w:val="00E458AE"/>
    <w:rsid w:val="00E54E7B"/>
    <w:rsid w:val="00E63840"/>
    <w:rsid w:val="00E64550"/>
    <w:rsid w:val="00E65B35"/>
    <w:rsid w:val="00E662DB"/>
    <w:rsid w:val="00E66AA6"/>
    <w:rsid w:val="00E66D2D"/>
    <w:rsid w:val="00E71A8A"/>
    <w:rsid w:val="00E7771E"/>
    <w:rsid w:val="00E80309"/>
    <w:rsid w:val="00E807E2"/>
    <w:rsid w:val="00E836EF"/>
    <w:rsid w:val="00E85427"/>
    <w:rsid w:val="00E900E2"/>
    <w:rsid w:val="00E90416"/>
    <w:rsid w:val="00E91358"/>
    <w:rsid w:val="00E93BD5"/>
    <w:rsid w:val="00E96A14"/>
    <w:rsid w:val="00E970CE"/>
    <w:rsid w:val="00E97227"/>
    <w:rsid w:val="00E974C1"/>
    <w:rsid w:val="00EA3687"/>
    <w:rsid w:val="00EA4761"/>
    <w:rsid w:val="00EA5068"/>
    <w:rsid w:val="00EA5FED"/>
    <w:rsid w:val="00EB1F8A"/>
    <w:rsid w:val="00EB30B0"/>
    <w:rsid w:val="00EB321E"/>
    <w:rsid w:val="00EB3E03"/>
    <w:rsid w:val="00EB5122"/>
    <w:rsid w:val="00EB536F"/>
    <w:rsid w:val="00EB59F4"/>
    <w:rsid w:val="00EB6497"/>
    <w:rsid w:val="00EC1022"/>
    <w:rsid w:val="00EC568B"/>
    <w:rsid w:val="00EC66E7"/>
    <w:rsid w:val="00EC6ADB"/>
    <w:rsid w:val="00ED0669"/>
    <w:rsid w:val="00ED3CF8"/>
    <w:rsid w:val="00ED3D06"/>
    <w:rsid w:val="00ED4EC0"/>
    <w:rsid w:val="00ED6498"/>
    <w:rsid w:val="00EE0063"/>
    <w:rsid w:val="00EE1CEB"/>
    <w:rsid w:val="00EE694C"/>
    <w:rsid w:val="00EF11D8"/>
    <w:rsid w:val="00EF1E88"/>
    <w:rsid w:val="00EF4409"/>
    <w:rsid w:val="00F003CD"/>
    <w:rsid w:val="00F0100D"/>
    <w:rsid w:val="00F02095"/>
    <w:rsid w:val="00F02E44"/>
    <w:rsid w:val="00F05CB0"/>
    <w:rsid w:val="00F064B7"/>
    <w:rsid w:val="00F10D2F"/>
    <w:rsid w:val="00F11F62"/>
    <w:rsid w:val="00F126E9"/>
    <w:rsid w:val="00F13CF8"/>
    <w:rsid w:val="00F166AD"/>
    <w:rsid w:val="00F17192"/>
    <w:rsid w:val="00F17203"/>
    <w:rsid w:val="00F2142F"/>
    <w:rsid w:val="00F22C8A"/>
    <w:rsid w:val="00F31B41"/>
    <w:rsid w:val="00F37A26"/>
    <w:rsid w:val="00F40768"/>
    <w:rsid w:val="00F41C0A"/>
    <w:rsid w:val="00F41FB5"/>
    <w:rsid w:val="00F44893"/>
    <w:rsid w:val="00F46D11"/>
    <w:rsid w:val="00F50B8E"/>
    <w:rsid w:val="00F52824"/>
    <w:rsid w:val="00F53188"/>
    <w:rsid w:val="00F55321"/>
    <w:rsid w:val="00F55B48"/>
    <w:rsid w:val="00F57080"/>
    <w:rsid w:val="00F602E1"/>
    <w:rsid w:val="00F60A2C"/>
    <w:rsid w:val="00F65753"/>
    <w:rsid w:val="00F671F3"/>
    <w:rsid w:val="00F728AC"/>
    <w:rsid w:val="00F77C59"/>
    <w:rsid w:val="00F81A4A"/>
    <w:rsid w:val="00F83001"/>
    <w:rsid w:val="00F836F0"/>
    <w:rsid w:val="00F85ABF"/>
    <w:rsid w:val="00F85CBF"/>
    <w:rsid w:val="00F869FF"/>
    <w:rsid w:val="00F94316"/>
    <w:rsid w:val="00F95318"/>
    <w:rsid w:val="00F9597E"/>
    <w:rsid w:val="00FB3441"/>
    <w:rsid w:val="00FB44C1"/>
    <w:rsid w:val="00FB48E9"/>
    <w:rsid w:val="00FB5F93"/>
    <w:rsid w:val="00FC0E97"/>
    <w:rsid w:val="00FC1975"/>
    <w:rsid w:val="00FC424B"/>
    <w:rsid w:val="00FD09B5"/>
    <w:rsid w:val="00FD45D4"/>
    <w:rsid w:val="00FD7C20"/>
    <w:rsid w:val="00FE10D3"/>
    <w:rsid w:val="00FE373E"/>
    <w:rsid w:val="00FF0F97"/>
    <w:rsid w:val="00FF4A84"/>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6D9FB91F-BDFB-4D4B-BBB3-EE48E02B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link w:val="SinespaciadoCar"/>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paragraph" w:styleId="Puesto">
    <w:name w:val="Title"/>
    <w:basedOn w:val="Normal"/>
    <w:link w:val="PuestoCar"/>
    <w:qFormat/>
    <w:rsid w:val="00E65B35"/>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65B35"/>
    <w:rPr>
      <w:rFonts w:ascii="Arial" w:eastAsia="Times New Roman" w:hAnsi="Arial" w:cs="Arial"/>
      <w:b/>
      <w:sz w:val="24"/>
      <w:szCs w:val="24"/>
      <w:lang w:eastAsia="es-ES"/>
    </w:rPr>
  </w:style>
  <w:style w:type="character" w:customStyle="1" w:styleId="SinespaciadoCar">
    <w:name w:val="Sin espaciado Car"/>
    <w:link w:val="Sinespaciado"/>
    <w:uiPriority w:val="1"/>
    <w:locked/>
    <w:rsid w:val="001A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549">
      <w:bodyDiv w:val="1"/>
      <w:marLeft w:val="0"/>
      <w:marRight w:val="0"/>
      <w:marTop w:val="0"/>
      <w:marBottom w:val="0"/>
      <w:divBdr>
        <w:top w:val="none" w:sz="0" w:space="0" w:color="auto"/>
        <w:left w:val="none" w:sz="0" w:space="0" w:color="auto"/>
        <w:bottom w:val="none" w:sz="0" w:space="0" w:color="auto"/>
        <w:right w:val="none" w:sz="0" w:space="0" w:color="auto"/>
      </w:divBdr>
    </w:div>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201091435">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804782624">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25149918">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31428493">
      <w:bodyDiv w:val="1"/>
      <w:marLeft w:val="0"/>
      <w:marRight w:val="0"/>
      <w:marTop w:val="0"/>
      <w:marBottom w:val="0"/>
      <w:divBdr>
        <w:top w:val="none" w:sz="0" w:space="0" w:color="auto"/>
        <w:left w:val="none" w:sz="0" w:space="0" w:color="auto"/>
        <w:bottom w:val="none" w:sz="0" w:space="0" w:color="auto"/>
        <w:right w:val="none" w:sz="0" w:space="0" w:color="auto"/>
      </w:divBdr>
    </w:div>
    <w:div w:id="1311908314">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414473938">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ED38C-0C37-4EDF-B1CB-A028A93E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3911</Words>
  <Characters>21511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6</cp:revision>
  <cp:lastPrinted>2019-01-23T15:44:00Z</cp:lastPrinted>
  <dcterms:created xsi:type="dcterms:W3CDTF">2019-01-23T15:46:00Z</dcterms:created>
  <dcterms:modified xsi:type="dcterms:W3CDTF">2019-02-14T16:50:00Z</dcterms:modified>
</cp:coreProperties>
</file>