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D8ED" w14:textId="77777777" w:rsidR="001F7C9A" w:rsidRPr="001F7C9A" w:rsidRDefault="001F7C9A" w:rsidP="001F7C9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1F7C9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E7D0EB" w14:textId="77777777" w:rsidR="001F7C9A" w:rsidRPr="001F7C9A" w:rsidRDefault="001F7C9A" w:rsidP="001F7C9A">
      <w:pPr>
        <w:spacing w:line="240" w:lineRule="auto"/>
        <w:ind w:firstLine="0"/>
        <w:rPr>
          <w:rFonts w:ascii="Arial" w:eastAsia="Times New Roman" w:hAnsi="Arial" w:cs="Arial"/>
          <w:sz w:val="20"/>
          <w:szCs w:val="20"/>
          <w:lang w:val="es-419" w:eastAsia="es-ES"/>
        </w:rPr>
      </w:pPr>
    </w:p>
    <w:p w14:paraId="0CC7BCDD" w14:textId="77777777"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 xml:space="preserve">Providencia: </w:t>
      </w:r>
      <w:r w:rsidRPr="001F7C9A">
        <w:rPr>
          <w:rFonts w:ascii="Arial" w:eastAsia="Times New Roman" w:hAnsi="Arial" w:cs="Arial"/>
          <w:sz w:val="20"/>
          <w:szCs w:val="20"/>
          <w:lang w:val="es-419" w:eastAsia="es-ES"/>
        </w:rPr>
        <w:tab/>
      </w:r>
      <w:r w:rsidRPr="001F7C9A">
        <w:rPr>
          <w:rFonts w:ascii="Arial" w:eastAsia="Times New Roman" w:hAnsi="Arial" w:cs="Arial"/>
          <w:sz w:val="20"/>
          <w:szCs w:val="20"/>
          <w:lang w:val="es-419" w:eastAsia="es-ES"/>
        </w:rPr>
        <w:tab/>
        <w:t xml:space="preserve">Sentencia del 1º de abril de 2019 </w:t>
      </w:r>
    </w:p>
    <w:p w14:paraId="65A5288C" w14:textId="0FD21B4F"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w:t>
      </w:r>
      <w:r w:rsidR="001475F3">
        <w:rPr>
          <w:rFonts w:ascii="Arial" w:eastAsia="Times New Roman" w:hAnsi="Arial" w:cs="Arial"/>
          <w:sz w:val="20"/>
          <w:szCs w:val="20"/>
          <w:lang w:val="es-CO" w:eastAsia="es-ES"/>
        </w:rPr>
        <w:t>5</w:t>
      </w:r>
      <w:r>
        <w:rPr>
          <w:rFonts w:ascii="Arial" w:eastAsia="Times New Roman" w:hAnsi="Arial" w:cs="Arial"/>
          <w:sz w:val="20"/>
          <w:szCs w:val="20"/>
          <w:lang w:val="es-419" w:eastAsia="es-ES"/>
        </w:rPr>
        <w:t>-201</w:t>
      </w:r>
      <w:r w:rsidR="001475F3">
        <w:rPr>
          <w:rFonts w:ascii="Arial" w:eastAsia="Times New Roman" w:hAnsi="Arial" w:cs="Arial"/>
          <w:sz w:val="20"/>
          <w:szCs w:val="20"/>
          <w:lang w:val="es-CO" w:eastAsia="es-ES"/>
        </w:rPr>
        <w:t>6</w:t>
      </w:r>
      <w:r>
        <w:rPr>
          <w:rFonts w:ascii="Arial" w:eastAsia="Times New Roman" w:hAnsi="Arial" w:cs="Arial"/>
          <w:sz w:val="20"/>
          <w:szCs w:val="20"/>
          <w:lang w:val="es-419" w:eastAsia="es-ES"/>
        </w:rPr>
        <w:t>-00</w:t>
      </w:r>
      <w:r w:rsidR="001475F3">
        <w:rPr>
          <w:rFonts w:ascii="Arial" w:eastAsia="Times New Roman" w:hAnsi="Arial" w:cs="Arial"/>
          <w:sz w:val="20"/>
          <w:szCs w:val="20"/>
          <w:lang w:val="es-CO" w:eastAsia="es-ES"/>
        </w:rPr>
        <w:t>495</w:t>
      </w:r>
      <w:bookmarkStart w:id="0" w:name="_GoBack"/>
      <w:bookmarkEnd w:id="0"/>
      <w:r>
        <w:rPr>
          <w:rFonts w:ascii="Arial" w:eastAsia="Times New Roman" w:hAnsi="Arial" w:cs="Arial"/>
          <w:sz w:val="20"/>
          <w:szCs w:val="20"/>
          <w:lang w:val="es-419" w:eastAsia="es-ES"/>
        </w:rPr>
        <w:t>-01</w:t>
      </w:r>
    </w:p>
    <w:p w14:paraId="0C1180E4" w14:textId="77777777"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Proceso:</w:t>
      </w:r>
      <w:r w:rsidRPr="001F7C9A">
        <w:rPr>
          <w:rFonts w:ascii="Arial" w:eastAsia="Times New Roman" w:hAnsi="Arial" w:cs="Arial"/>
          <w:sz w:val="20"/>
          <w:szCs w:val="20"/>
          <w:lang w:val="es-419" w:eastAsia="es-ES"/>
        </w:rPr>
        <w:tab/>
      </w:r>
      <w:r w:rsidRPr="001F7C9A">
        <w:rPr>
          <w:rFonts w:ascii="Arial" w:eastAsia="Times New Roman" w:hAnsi="Arial" w:cs="Arial"/>
          <w:sz w:val="20"/>
          <w:szCs w:val="20"/>
          <w:lang w:val="es-419" w:eastAsia="es-ES"/>
        </w:rPr>
        <w:tab/>
        <w:t xml:space="preserve">Ordinario laboral </w:t>
      </w:r>
    </w:p>
    <w:p w14:paraId="168A723D" w14:textId="77777777"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Demandante:</w:t>
      </w:r>
      <w:r w:rsidRPr="001F7C9A">
        <w:rPr>
          <w:rFonts w:ascii="Arial" w:eastAsia="Times New Roman" w:hAnsi="Arial" w:cs="Arial"/>
          <w:sz w:val="20"/>
          <w:szCs w:val="20"/>
          <w:lang w:val="es-419" w:eastAsia="es-ES"/>
        </w:rPr>
        <w:tab/>
      </w:r>
      <w:r w:rsidRPr="001F7C9A">
        <w:rPr>
          <w:rFonts w:ascii="Arial" w:eastAsia="Times New Roman" w:hAnsi="Arial" w:cs="Arial"/>
          <w:sz w:val="20"/>
          <w:szCs w:val="20"/>
          <w:lang w:val="es-419" w:eastAsia="es-ES"/>
        </w:rPr>
        <w:tab/>
        <w:t xml:space="preserve">Daniel Valencia González </w:t>
      </w:r>
    </w:p>
    <w:p w14:paraId="584D459B" w14:textId="77777777"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Demandado:</w:t>
      </w:r>
      <w:r w:rsidRPr="001F7C9A">
        <w:rPr>
          <w:rFonts w:ascii="Arial" w:eastAsia="Times New Roman" w:hAnsi="Arial" w:cs="Arial"/>
          <w:sz w:val="20"/>
          <w:szCs w:val="20"/>
          <w:lang w:val="es-419" w:eastAsia="es-ES"/>
        </w:rPr>
        <w:tab/>
      </w:r>
      <w:r w:rsidRPr="001F7C9A">
        <w:rPr>
          <w:rFonts w:ascii="Arial" w:eastAsia="Times New Roman" w:hAnsi="Arial" w:cs="Arial"/>
          <w:sz w:val="20"/>
          <w:szCs w:val="20"/>
          <w:lang w:val="es-419" w:eastAsia="es-ES"/>
        </w:rPr>
        <w:tab/>
        <w:t>Corporación Club Social Elephant</w:t>
      </w:r>
    </w:p>
    <w:p w14:paraId="27743509" w14:textId="77777777"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 xml:space="preserve">Juzgado de origen: </w:t>
      </w:r>
      <w:r w:rsidRPr="001F7C9A">
        <w:rPr>
          <w:rFonts w:ascii="Arial" w:eastAsia="Times New Roman" w:hAnsi="Arial" w:cs="Arial"/>
          <w:sz w:val="20"/>
          <w:szCs w:val="20"/>
          <w:lang w:val="es-419" w:eastAsia="es-ES"/>
        </w:rPr>
        <w:tab/>
        <w:t>Quinto Laboral del Circuito de Pereira</w:t>
      </w:r>
    </w:p>
    <w:p w14:paraId="33469286" w14:textId="30235910" w:rsidR="001F7C9A" w:rsidRPr="001F7C9A" w:rsidRDefault="001F7C9A" w:rsidP="001F7C9A">
      <w:pPr>
        <w:spacing w:line="240" w:lineRule="auto"/>
        <w:ind w:firstLine="0"/>
        <w:rPr>
          <w:rFonts w:ascii="Arial" w:eastAsia="Times New Roman" w:hAnsi="Arial" w:cs="Arial"/>
          <w:sz w:val="20"/>
          <w:szCs w:val="20"/>
          <w:lang w:val="es-419" w:eastAsia="es-ES"/>
        </w:rPr>
      </w:pPr>
      <w:r w:rsidRPr="001F7C9A">
        <w:rPr>
          <w:rFonts w:ascii="Arial" w:eastAsia="Times New Roman" w:hAnsi="Arial" w:cs="Arial"/>
          <w:sz w:val="20"/>
          <w:szCs w:val="20"/>
          <w:lang w:val="es-419" w:eastAsia="es-ES"/>
        </w:rPr>
        <w:t>Magistrada ponente:</w:t>
      </w:r>
      <w:r w:rsidRPr="001F7C9A">
        <w:rPr>
          <w:rFonts w:ascii="Arial" w:eastAsia="Times New Roman" w:hAnsi="Arial" w:cs="Arial"/>
          <w:sz w:val="20"/>
          <w:szCs w:val="20"/>
          <w:lang w:val="es-419" w:eastAsia="es-ES"/>
        </w:rPr>
        <w:tab/>
        <w:t>Dra. Ana Lucía Caicedo Calderón</w:t>
      </w:r>
    </w:p>
    <w:p w14:paraId="356FFFA3" w14:textId="77777777" w:rsidR="001F7C9A" w:rsidRPr="001F7C9A" w:rsidRDefault="001F7C9A" w:rsidP="001F7C9A">
      <w:pPr>
        <w:spacing w:line="240" w:lineRule="auto"/>
        <w:ind w:firstLine="0"/>
        <w:rPr>
          <w:rFonts w:ascii="Arial" w:eastAsia="Times New Roman" w:hAnsi="Arial" w:cs="Arial"/>
          <w:sz w:val="20"/>
          <w:szCs w:val="20"/>
          <w:lang w:val="es-419" w:eastAsia="es-ES"/>
        </w:rPr>
      </w:pPr>
    </w:p>
    <w:p w14:paraId="24AEEBB4" w14:textId="0B70B9B9" w:rsidR="001F7C9A" w:rsidRPr="00D715C2" w:rsidRDefault="001F7C9A" w:rsidP="001F7C9A">
      <w:pPr>
        <w:spacing w:line="240" w:lineRule="auto"/>
        <w:ind w:firstLine="0"/>
        <w:rPr>
          <w:rFonts w:ascii="Arial" w:eastAsia="Times New Roman" w:hAnsi="Arial" w:cs="Arial"/>
          <w:b/>
          <w:bCs/>
          <w:iCs/>
          <w:sz w:val="20"/>
          <w:szCs w:val="20"/>
          <w:lang w:val="es-CO" w:eastAsia="fr-FR"/>
        </w:rPr>
      </w:pPr>
      <w:r w:rsidRPr="001F7C9A">
        <w:rPr>
          <w:rFonts w:ascii="Arial" w:eastAsia="Times New Roman" w:hAnsi="Arial" w:cs="Arial"/>
          <w:b/>
          <w:bCs/>
          <w:iCs/>
          <w:sz w:val="20"/>
          <w:szCs w:val="20"/>
          <w:lang w:val="es-419" w:eastAsia="fr-FR"/>
        </w:rPr>
        <w:t>TEMAS:</w:t>
      </w:r>
      <w:r w:rsidRPr="001F7C9A">
        <w:rPr>
          <w:rFonts w:ascii="Arial" w:eastAsia="Times New Roman" w:hAnsi="Arial" w:cs="Arial"/>
          <w:b/>
          <w:bCs/>
          <w:iCs/>
          <w:sz w:val="20"/>
          <w:szCs w:val="20"/>
          <w:lang w:val="es-419" w:eastAsia="fr-FR"/>
        </w:rPr>
        <w:tab/>
      </w:r>
      <w:r w:rsidRPr="001F7C9A">
        <w:rPr>
          <w:rFonts w:ascii="Arial" w:eastAsia="Times New Roman" w:hAnsi="Arial" w:cs="Arial"/>
          <w:b/>
          <w:sz w:val="20"/>
          <w:szCs w:val="20"/>
          <w:lang w:val="es-419" w:eastAsia="es-ES"/>
        </w:rPr>
        <w:t xml:space="preserve">DESPIDO INJUSTO </w:t>
      </w:r>
      <w:r>
        <w:rPr>
          <w:rFonts w:ascii="Arial" w:eastAsia="Times New Roman" w:hAnsi="Arial" w:cs="Arial"/>
          <w:b/>
          <w:sz w:val="20"/>
          <w:szCs w:val="20"/>
          <w:lang w:val="es-CO" w:eastAsia="es-ES"/>
        </w:rPr>
        <w:t>/</w:t>
      </w:r>
      <w:r w:rsidRPr="001F7C9A">
        <w:rPr>
          <w:rFonts w:ascii="Arial" w:eastAsia="Times New Roman" w:hAnsi="Arial" w:cs="Arial"/>
          <w:b/>
          <w:sz w:val="20"/>
          <w:szCs w:val="20"/>
          <w:lang w:val="es-419" w:eastAsia="es-ES"/>
        </w:rPr>
        <w:t xml:space="preserve"> </w:t>
      </w:r>
      <w:r w:rsidR="00D715C2" w:rsidRPr="001F7C9A">
        <w:rPr>
          <w:rFonts w:ascii="Arial" w:eastAsia="Times New Roman" w:hAnsi="Arial" w:cs="Arial"/>
          <w:b/>
          <w:sz w:val="20"/>
          <w:szCs w:val="20"/>
          <w:lang w:val="es-419" w:eastAsia="es-ES"/>
        </w:rPr>
        <w:t xml:space="preserve">CARGA DE LA PRUEBA </w:t>
      </w:r>
      <w:r w:rsidR="00D715C2">
        <w:rPr>
          <w:rFonts w:ascii="Arial" w:eastAsia="Times New Roman" w:hAnsi="Arial" w:cs="Arial"/>
          <w:b/>
          <w:sz w:val="20"/>
          <w:szCs w:val="20"/>
          <w:lang w:val="es-CO" w:eastAsia="es-ES"/>
        </w:rPr>
        <w:t>/ INDEMNIZACI</w:t>
      </w:r>
      <w:r w:rsidR="00D715C2">
        <w:rPr>
          <w:rFonts w:ascii="Arial" w:eastAsia="Times New Roman" w:hAnsi="Arial" w:cs="Arial"/>
          <w:b/>
          <w:bCs/>
          <w:iCs/>
          <w:sz w:val="20"/>
          <w:szCs w:val="20"/>
          <w:lang w:val="es-CO" w:eastAsia="fr-FR"/>
        </w:rPr>
        <w:t xml:space="preserve">ÓN </w:t>
      </w:r>
      <w:r w:rsidR="00D715C2">
        <w:rPr>
          <w:rFonts w:ascii="Arial" w:eastAsia="Times New Roman" w:hAnsi="Arial" w:cs="Arial"/>
          <w:b/>
          <w:bCs/>
          <w:iCs/>
          <w:sz w:val="20"/>
          <w:szCs w:val="20"/>
          <w:lang w:val="es-419" w:eastAsia="fr-FR"/>
        </w:rPr>
        <w:t>MORATORIA /</w:t>
      </w:r>
      <w:r w:rsidR="00D715C2">
        <w:rPr>
          <w:rFonts w:ascii="Arial" w:eastAsia="Times New Roman" w:hAnsi="Arial" w:cs="Arial"/>
          <w:b/>
          <w:bCs/>
          <w:iCs/>
          <w:sz w:val="20"/>
          <w:szCs w:val="20"/>
          <w:lang w:val="es-CO" w:eastAsia="fr-FR"/>
        </w:rPr>
        <w:t xml:space="preserve"> NO ES INEXORABLE NI AUTOMÁTICA / DEBE ANALIZARSE CONDUCTA DEL EMPLEADOR PARA AUSCULTAR UNA EVENTUAL BUENA FE EN LA OMISIÓN DEL PAGO DE SALARIOS Y PRESTACIONES SOCIALES.</w:t>
      </w:r>
    </w:p>
    <w:p w14:paraId="659529E9" w14:textId="77777777" w:rsidR="001F7C9A" w:rsidRPr="001F7C9A" w:rsidRDefault="001F7C9A" w:rsidP="001F7C9A">
      <w:pPr>
        <w:spacing w:line="240" w:lineRule="auto"/>
        <w:ind w:firstLine="0"/>
        <w:rPr>
          <w:rFonts w:ascii="Arial" w:eastAsia="Times New Roman" w:hAnsi="Arial" w:cs="Arial"/>
          <w:sz w:val="20"/>
          <w:szCs w:val="20"/>
          <w:lang w:val="es-419" w:eastAsia="es-ES"/>
        </w:rPr>
      </w:pPr>
    </w:p>
    <w:p w14:paraId="6DCFB126" w14:textId="40EEB621" w:rsidR="00F4422F" w:rsidRDefault="00F4422F" w:rsidP="00AA79A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4422F">
        <w:rPr>
          <w:rFonts w:ascii="Arial" w:eastAsia="Times New Roman" w:hAnsi="Arial" w:cs="Arial"/>
          <w:sz w:val="20"/>
          <w:szCs w:val="20"/>
          <w:lang w:val="es-CO" w:eastAsia="es-ES"/>
        </w:rPr>
        <w:t>en cuanto a la indemnización por despido injusto, luego de escuchar detenidamente el interrogatorio de parte al señor Víctor Manuel Pérez (administrador y representante legal de la corporación demandada) la Sala no encuentra manifestación alguna que pudiere asimilarse a la confesión del hecho del despido, por cuanto el interrogado fue indagado acerca de las razones de la terminación del contrato y enumeró una serie de comportamientos que, a su modo ver, motivaron la salida del actor</w:t>
      </w:r>
      <w:r>
        <w:rPr>
          <w:rFonts w:ascii="Arial" w:eastAsia="Times New Roman" w:hAnsi="Arial" w:cs="Arial"/>
          <w:sz w:val="20"/>
          <w:szCs w:val="20"/>
          <w:lang w:val="es-CO" w:eastAsia="es-ES"/>
        </w:rPr>
        <w:t>…</w:t>
      </w:r>
    </w:p>
    <w:p w14:paraId="20CDEBB4" w14:textId="77777777" w:rsidR="00F4422F" w:rsidRDefault="00F4422F" w:rsidP="00AA79A6">
      <w:pPr>
        <w:spacing w:line="240" w:lineRule="auto"/>
        <w:ind w:firstLine="0"/>
        <w:rPr>
          <w:rFonts w:ascii="Arial" w:eastAsia="Times New Roman" w:hAnsi="Arial" w:cs="Arial"/>
          <w:sz w:val="20"/>
          <w:szCs w:val="20"/>
          <w:lang w:val="es-CO" w:eastAsia="es-ES"/>
        </w:rPr>
      </w:pPr>
    </w:p>
    <w:p w14:paraId="16D81875" w14:textId="036D9B96" w:rsidR="00F4422F" w:rsidRDefault="00F4422F" w:rsidP="00AA79A6">
      <w:pPr>
        <w:spacing w:line="240" w:lineRule="auto"/>
        <w:ind w:firstLine="0"/>
        <w:rPr>
          <w:rFonts w:ascii="Arial" w:eastAsia="Times New Roman" w:hAnsi="Arial" w:cs="Arial"/>
          <w:sz w:val="20"/>
          <w:szCs w:val="20"/>
          <w:lang w:val="es-CO" w:eastAsia="es-ES"/>
        </w:rPr>
      </w:pPr>
      <w:r w:rsidRPr="00F4422F">
        <w:rPr>
          <w:rFonts w:ascii="Arial" w:eastAsia="Times New Roman" w:hAnsi="Arial" w:cs="Arial"/>
          <w:sz w:val="20"/>
          <w:szCs w:val="20"/>
          <w:lang w:val="es-CO" w:eastAsia="es-ES"/>
        </w:rPr>
        <w:t>El apelante asume que tal atestación constituye el reconocimiento expreso de un despido por parte de la demandada; pero no, si se analizan tales afirmaciones dentro del contexto descrito por el testigo HENRY CORTES OSPINA, queda claro que las quejas frente al comportamiento del demandante llevaron a una conversación entre las partes que derivó en la salida de este último, pues el citado deponente informó que hubo una discusión entre el demandante y el administrador del negocio por un tema relacionado con una cuenta, luego de lo cual el demandante se le acercó, le entregó la camiseta y le dijo que no trabajaba más.</w:t>
      </w:r>
      <w:r>
        <w:rPr>
          <w:rFonts w:ascii="Arial" w:eastAsia="Times New Roman" w:hAnsi="Arial" w:cs="Arial"/>
          <w:sz w:val="20"/>
          <w:szCs w:val="20"/>
          <w:lang w:val="es-CO" w:eastAsia="es-ES"/>
        </w:rPr>
        <w:t xml:space="preserve"> (…)</w:t>
      </w:r>
    </w:p>
    <w:p w14:paraId="07225FD1" w14:textId="53CBEA07" w:rsidR="00AA79A6" w:rsidRPr="00AA79A6" w:rsidRDefault="00B003E4" w:rsidP="00AA79A6">
      <w:pPr>
        <w:spacing w:line="240" w:lineRule="auto"/>
        <w:ind w:firstLine="0"/>
        <w:rPr>
          <w:rFonts w:ascii="Arial" w:eastAsia="Times New Roman" w:hAnsi="Arial" w:cs="Arial"/>
          <w:sz w:val="20"/>
          <w:szCs w:val="20"/>
          <w:lang w:val="es-419" w:eastAsia="es-ES"/>
        </w:rPr>
      </w:pPr>
      <w:r w:rsidRPr="00AA79A6">
        <w:rPr>
          <w:rFonts w:ascii="Arial" w:eastAsia="Times New Roman" w:hAnsi="Arial" w:cs="Arial"/>
          <w:sz w:val="20"/>
          <w:szCs w:val="20"/>
          <w:lang w:val="es-419" w:eastAsia="es-ES"/>
        </w:rPr>
        <w:t xml:space="preserve"> </w:t>
      </w:r>
    </w:p>
    <w:p w14:paraId="05465DF3" w14:textId="1BC483FA" w:rsidR="00AA79A6" w:rsidRDefault="00EC0584" w:rsidP="00AA79A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EC0584">
        <w:rPr>
          <w:rFonts w:ascii="Arial" w:eastAsia="Times New Roman" w:hAnsi="Arial" w:cs="Arial"/>
          <w:sz w:val="20"/>
          <w:szCs w:val="20"/>
          <w:lang w:val="es-419" w:eastAsia="es-ES"/>
        </w:rPr>
        <w:t>en relación al recurso impetrado por la entidad demandada, con el que persigue la exoneración del pago de las indemnizaciones moratorias impuestas en sede de primer grado, conviene anotar, en primer término, que dichas indemnizaciones no son inexorables ni automáticas, en la medida de que al finalizar el vínculo laboral, sin que al trabajador se le haya satisfecho en todo o en parte sus salarios o prestaciones sociales o se le haya dejado de consignar oportunamente sus cesantías, no es suficiente para imponer dicha sanción la existencia de la deuda a cargo del empleador, sino que se precisa el análisis de su componente subjetivo, en orden a auscultar en la conducta del obligado las razones que lo impulsaron a negarse a la cancelación de tales salarios o prestaciones, y si las mismas son atendibles por estar revestidas de buena fe, procederá la exoneración de la condena.</w:t>
      </w:r>
      <w:r>
        <w:rPr>
          <w:rFonts w:ascii="Arial" w:eastAsia="Times New Roman" w:hAnsi="Arial" w:cs="Arial"/>
          <w:sz w:val="20"/>
          <w:szCs w:val="20"/>
          <w:lang w:val="es-CO" w:eastAsia="es-ES"/>
        </w:rPr>
        <w:t xml:space="preserve"> (…)</w:t>
      </w:r>
    </w:p>
    <w:p w14:paraId="5A9EDE57" w14:textId="77777777" w:rsidR="00EC0584" w:rsidRDefault="00EC0584" w:rsidP="00AA79A6">
      <w:pPr>
        <w:spacing w:line="240" w:lineRule="auto"/>
        <w:ind w:firstLine="0"/>
        <w:rPr>
          <w:rFonts w:ascii="Arial" w:eastAsia="Times New Roman" w:hAnsi="Arial" w:cs="Arial"/>
          <w:sz w:val="20"/>
          <w:szCs w:val="20"/>
          <w:lang w:val="es-CO" w:eastAsia="es-ES"/>
        </w:rPr>
      </w:pPr>
    </w:p>
    <w:p w14:paraId="5D07D586" w14:textId="340E1054" w:rsidR="00EC0584" w:rsidRPr="00EC0584" w:rsidRDefault="00EC0584" w:rsidP="00AA79A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C0584">
        <w:rPr>
          <w:rFonts w:ascii="Arial" w:eastAsia="Times New Roman" w:hAnsi="Arial" w:cs="Arial"/>
          <w:sz w:val="20"/>
          <w:szCs w:val="20"/>
          <w:lang w:val="es-CO" w:eastAsia="es-ES"/>
        </w:rPr>
        <w:t xml:space="preserve">no tiene sentido que se diga que el empleador no sabía que la relación que tenía con su empleado era de naturaleza laboral, y que se acuda para ello al peregrino argumento de que la confusión frente a la naturaleza de tal relación obedecía al hecho de que el demandante solo trabajaba dos días a la semana. Como acaba de explicarse, no es este un factor circunstancial adecuado para que se entienda eficaz y necesariamente desvirtuada una presunción como la establecida en el artículo 24 del </w:t>
      </w:r>
      <w:proofErr w:type="spellStart"/>
      <w:r w:rsidRPr="00EC0584">
        <w:rPr>
          <w:rFonts w:ascii="Arial" w:eastAsia="Times New Roman" w:hAnsi="Arial" w:cs="Arial"/>
          <w:sz w:val="20"/>
          <w:szCs w:val="20"/>
          <w:lang w:val="es-CO" w:eastAsia="es-ES"/>
        </w:rPr>
        <w:t>C.S.T</w:t>
      </w:r>
      <w:proofErr w:type="spellEnd"/>
      <w:r w:rsidRPr="00EC0584">
        <w:rPr>
          <w:rFonts w:ascii="Arial" w:eastAsia="Times New Roman" w:hAnsi="Arial" w:cs="Arial"/>
          <w:sz w:val="20"/>
          <w:szCs w:val="20"/>
          <w:lang w:val="es-CO" w:eastAsia="es-ES"/>
        </w:rPr>
        <w:t>., y tampoco puede ser el argumento para demostrar un comportamiento desprovisto de mala fe por parte del empleador que omitió el pago de las prestaciones sociales a su cargo alegando su propia incuria.</w:t>
      </w:r>
    </w:p>
    <w:p w14:paraId="778EE3FA" w14:textId="77777777" w:rsidR="00AA79A6" w:rsidRDefault="00AA79A6" w:rsidP="00AA79A6">
      <w:pPr>
        <w:spacing w:line="240" w:lineRule="auto"/>
        <w:ind w:firstLine="0"/>
        <w:rPr>
          <w:rFonts w:ascii="Arial" w:eastAsia="Times New Roman" w:hAnsi="Arial" w:cs="Arial"/>
          <w:sz w:val="20"/>
          <w:szCs w:val="20"/>
          <w:lang w:val="es-419" w:eastAsia="es-ES"/>
        </w:rPr>
      </w:pPr>
    </w:p>
    <w:p w14:paraId="3FCCF092" w14:textId="77777777" w:rsidR="00AA79A6" w:rsidRPr="00AA79A6" w:rsidRDefault="00AA79A6" w:rsidP="00AA79A6">
      <w:pPr>
        <w:spacing w:line="240" w:lineRule="auto"/>
        <w:ind w:firstLine="0"/>
        <w:rPr>
          <w:rFonts w:ascii="Arial" w:eastAsia="Times New Roman" w:hAnsi="Arial" w:cs="Arial"/>
          <w:sz w:val="20"/>
          <w:szCs w:val="20"/>
          <w:lang w:val="es-419" w:eastAsia="es-ES"/>
        </w:rPr>
      </w:pPr>
    </w:p>
    <w:p w14:paraId="12C3AD5A" w14:textId="77777777" w:rsidR="00AD5614" w:rsidRPr="00AA79A6" w:rsidRDefault="00AD5614" w:rsidP="00AA79A6">
      <w:pPr>
        <w:spacing w:line="240" w:lineRule="auto"/>
        <w:ind w:firstLine="0"/>
        <w:rPr>
          <w:rFonts w:ascii="Arial" w:eastAsia="Times New Roman" w:hAnsi="Arial" w:cs="Arial"/>
          <w:sz w:val="20"/>
          <w:szCs w:val="20"/>
          <w:lang w:val="es-419" w:eastAsia="es-ES"/>
        </w:rPr>
      </w:pPr>
    </w:p>
    <w:p w14:paraId="77DE203F" w14:textId="77777777" w:rsidR="00AD5614" w:rsidRPr="00E34919" w:rsidRDefault="00AD5614" w:rsidP="000D7D21">
      <w:pPr>
        <w:pStyle w:val="Ttulo4"/>
        <w:widowControl w:val="0"/>
        <w:tabs>
          <w:tab w:val="clear" w:pos="0"/>
        </w:tabs>
        <w:spacing w:line="276" w:lineRule="auto"/>
        <w:rPr>
          <w:rFonts w:ascii="Tahoma" w:hAnsi="Tahoma" w:cs="Tahoma"/>
          <w:bCs/>
          <w:sz w:val="22"/>
          <w:szCs w:val="22"/>
          <w:lang w:eastAsia="es-MX"/>
        </w:rPr>
      </w:pPr>
      <w:r w:rsidRPr="00E34919">
        <w:rPr>
          <w:rFonts w:ascii="Tahoma" w:hAnsi="Tahoma" w:cs="Tahoma"/>
          <w:bCs/>
          <w:sz w:val="22"/>
          <w:szCs w:val="22"/>
          <w:lang w:eastAsia="es-MX"/>
        </w:rPr>
        <w:t>TRIBUNAL SUPERIOR DEL DISTRITO JUDICIAL DE PEREIRA</w:t>
      </w:r>
    </w:p>
    <w:p w14:paraId="1F8806D3" w14:textId="77777777" w:rsidR="00AD5614" w:rsidRPr="00E34919" w:rsidRDefault="00AD5614" w:rsidP="000D7D21">
      <w:pPr>
        <w:pStyle w:val="Ttulo4"/>
        <w:widowControl w:val="0"/>
        <w:tabs>
          <w:tab w:val="clear" w:pos="0"/>
        </w:tabs>
        <w:spacing w:line="276" w:lineRule="auto"/>
        <w:rPr>
          <w:rFonts w:ascii="Tahoma" w:hAnsi="Tahoma" w:cs="Tahoma"/>
          <w:bCs/>
          <w:sz w:val="22"/>
          <w:szCs w:val="22"/>
          <w:lang w:eastAsia="es-MX"/>
        </w:rPr>
      </w:pPr>
      <w:r w:rsidRPr="00E34919">
        <w:rPr>
          <w:rFonts w:ascii="Tahoma" w:hAnsi="Tahoma" w:cs="Tahoma"/>
          <w:bCs/>
          <w:sz w:val="22"/>
          <w:szCs w:val="22"/>
          <w:lang w:eastAsia="es-MX"/>
        </w:rPr>
        <w:t>SALA DE DECISION LABORAL No. 1</w:t>
      </w:r>
    </w:p>
    <w:p w14:paraId="407AA2E5" w14:textId="77777777" w:rsidR="00AD5614" w:rsidRPr="00E34919" w:rsidRDefault="00AD5614" w:rsidP="00AD5614">
      <w:pPr>
        <w:jc w:val="center"/>
        <w:rPr>
          <w:rFonts w:ascii="Tahoma" w:hAnsi="Tahoma" w:cs="Tahoma"/>
          <w:bCs/>
        </w:rPr>
      </w:pPr>
    </w:p>
    <w:p w14:paraId="3BC807A7" w14:textId="77777777" w:rsidR="00AD5614" w:rsidRPr="00E34919" w:rsidRDefault="00AD5614" w:rsidP="000D7D21">
      <w:pPr>
        <w:ind w:firstLine="0"/>
        <w:jc w:val="center"/>
        <w:rPr>
          <w:rFonts w:ascii="Tahoma" w:hAnsi="Tahoma" w:cs="Tahoma"/>
          <w:b/>
          <w:bCs/>
        </w:rPr>
      </w:pPr>
      <w:r w:rsidRPr="00E34919">
        <w:rPr>
          <w:rFonts w:ascii="Tahoma" w:hAnsi="Tahoma" w:cs="Tahoma"/>
          <w:bCs/>
        </w:rPr>
        <w:t>Magistrada Ponente:</w:t>
      </w:r>
      <w:r w:rsidRPr="00E34919">
        <w:rPr>
          <w:rFonts w:ascii="Tahoma" w:hAnsi="Tahoma" w:cs="Tahoma"/>
          <w:b/>
          <w:bCs/>
        </w:rPr>
        <w:t xml:space="preserve"> Ana Lucía Caicedo Calderón</w:t>
      </w:r>
    </w:p>
    <w:p w14:paraId="03DA710E" w14:textId="77777777" w:rsidR="00AD5614" w:rsidRPr="00E34919" w:rsidRDefault="00AD5614" w:rsidP="00AD5614">
      <w:pPr>
        <w:jc w:val="center"/>
        <w:rPr>
          <w:rFonts w:ascii="Tahoma" w:hAnsi="Tahoma" w:cs="Tahoma"/>
          <w:b/>
          <w:bCs/>
        </w:rPr>
      </w:pPr>
    </w:p>
    <w:p w14:paraId="6E2FE253" w14:textId="77777777" w:rsidR="00AD5614" w:rsidRPr="00E34919" w:rsidRDefault="00AD5614" w:rsidP="000D7D21">
      <w:pPr>
        <w:ind w:firstLine="0"/>
        <w:jc w:val="center"/>
        <w:rPr>
          <w:rFonts w:ascii="Tahoma" w:hAnsi="Tahoma" w:cs="Tahoma"/>
          <w:b/>
        </w:rPr>
      </w:pPr>
      <w:r w:rsidRPr="00E34919">
        <w:rPr>
          <w:rFonts w:ascii="Tahoma" w:hAnsi="Tahoma" w:cs="Tahoma"/>
          <w:b/>
        </w:rPr>
        <w:t>Acta No. ____</w:t>
      </w:r>
    </w:p>
    <w:p w14:paraId="3E0A8BDB" w14:textId="3E9425D3" w:rsidR="00AD5614" w:rsidRDefault="007D6B2E" w:rsidP="000D7D21">
      <w:pPr>
        <w:ind w:firstLine="0"/>
        <w:jc w:val="center"/>
        <w:rPr>
          <w:rFonts w:ascii="Tahoma" w:hAnsi="Tahoma" w:cs="Tahoma"/>
          <w:b/>
        </w:rPr>
      </w:pPr>
      <w:r>
        <w:rPr>
          <w:rFonts w:ascii="Tahoma" w:hAnsi="Tahoma" w:cs="Tahoma"/>
          <w:b/>
        </w:rPr>
        <w:t>(</w:t>
      </w:r>
      <w:r w:rsidR="005E2E47">
        <w:rPr>
          <w:rFonts w:ascii="Tahoma" w:hAnsi="Tahoma" w:cs="Tahoma"/>
          <w:b/>
        </w:rPr>
        <w:t>Abril 1º</w:t>
      </w:r>
      <w:r w:rsidR="00AD5614" w:rsidRPr="00E34919">
        <w:rPr>
          <w:rFonts w:ascii="Tahoma" w:hAnsi="Tahoma" w:cs="Tahoma"/>
          <w:b/>
        </w:rPr>
        <w:t xml:space="preserve"> de 2019)</w:t>
      </w:r>
    </w:p>
    <w:p w14:paraId="35A41438" w14:textId="77777777" w:rsidR="00AD5614" w:rsidRPr="00E34919" w:rsidRDefault="00AD5614" w:rsidP="00AD5614">
      <w:pPr>
        <w:jc w:val="center"/>
        <w:rPr>
          <w:rFonts w:ascii="Tahoma" w:hAnsi="Tahoma" w:cs="Tahoma"/>
          <w:b/>
        </w:rPr>
      </w:pPr>
    </w:p>
    <w:p w14:paraId="72A88301" w14:textId="77777777" w:rsidR="00AD5614" w:rsidRPr="00E34919" w:rsidRDefault="00AD5614" w:rsidP="00AD5614">
      <w:pPr>
        <w:pStyle w:val="Ttulo5"/>
        <w:spacing w:line="276" w:lineRule="auto"/>
        <w:ind w:firstLine="0"/>
        <w:jc w:val="center"/>
        <w:rPr>
          <w:rFonts w:ascii="Tahoma" w:hAnsi="Tahoma" w:cs="Tahoma"/>
          <w:b w:val="0"/>
          <w:sz w:val="22"/>
          <w:szCs w:val="22"/>
        </w:rPr>
      </w:pPr>
      <w:r w:rsidRPr="00E34919">
        <w:rPr>
          <w:rFonts w:ascii="Tahoma" w:hAnsi="Tahoma" w:cs="Tahoma"/>
          <w:b w:val="0"/>
          <w:sz w:val="22"/>
          <w:szCs w:val="22"/>
        </w:rPr>
        <w:t>Sistema oral - Audiencia de juzgamiento</w:t>
      </w:r>
    </w:p>
    <w:p w14:paraId="45B6B553" w14:textId="77777777" w:rsidR="00AD5614" w:rsidRPr="00E34919" w:rsidRDefault="00AD5614" w:rsidP="00AD5614">
      <w:pPr>
        <w:rPr>
          <w:rFonts w:ascii="Tahoma" w:hAnsi="Tahoma" w:cs="Tahoma"/>
        </w:rPr>
      </w:pPr>
      <w:r w:rsidRPr="00E34919">
        <w:rPr>
          <w:rFonts w:ascii="Tahoma" w:hAnsi="Tahoma" w:cs="Tahoma"/>
          <w:b/>
        </w:rPr>
        <w:tab/>
      </w:r>
    </w:p>
    <w:p w14:paraId="0D5703A7" w14:textId="5D68B870" w:rsidR="00AD5614" w:rsidRDefault="00AD5614" w:rsidP="00AD5614">
      <w:pPr>
        <w:ind w:firstLine="708"/>
        <w:rPr>
          <w:rFonts w:ascii="Tahoma" w:hAnsi="Tahoma" w:cs="Tahoma"/>
        </w:rPr>
      </w:pPr>
      <w:r w:rsidRPr="00E34919">
        <w:rPr>
          <w:rFonts w:ascii="Tahoma" w:hAnsi="Tahoma" w:cs="Tahoma"/>
        </w:rPr>
        <w:t>Siendo las</w:t>
      </w:r>
      <w:r w:rsidR="008A72D3">
        <w:rPr>
          <w:rFonts w:ascii="Tahoma" w:hAnsi="Tahoma" w:cs="Tahoma"/>
        </w:rPr>
        <w:t xml:space="preserve"> 8:45 a.m.</w:t>
      </w:r>
      <w:r w:rsidRPr="00E34919">
        <w:rPr>
          <w:rFonts w:ascii="Tahoma" w:hAnsi="Tahoma" w:cs="Tahoma"/>
        </w:rPr>
        <w:t xml:space="preserve"> de hoy, </w:t>
      </w:r>
      <w:r w:rsidR="005E2E47">
        <w:rPr>
          <w:rFonts w:ascii="Tahoma" w:hAnsi="Tahoma" w:cs="Tahoma"/>
        </w:rPr>
        <w:t>lunes, 1º de abril</w:t>
      </w:r>
      <w:r w:rsidR="004F2BEB">
        <w:rPr>
          <w:rFonts w:ascii="Tahoma" w:hAnsi="Tahoma" w:cs="Tahoma"/>
        </w:rPr>
        <w:t xml:space="preserve"> de</w:t>
      </w:r>
      <w:r w:rsidRPr="00E34919">
        <w:rPr>
          <w:rFonts w:ascii="Tahoma" w:hAnsi="Tahoma" w:cs="Tahoma"/>
        </w:rPr>
        <w:t xml:space="preserve"> 2019, la Sala de Decisión Laboral No. 1º del Tribunal Superior de Pereira se constituye en audiencia pública de juzgamiento en el proceso Ordinario Laboral de Primera Instancia instaurado por </w:t>
      </w:r>
      <w:r w:rsidR="004F2BEB">
        <w:rPr>
          <w:rFonts w:ascii="Tahoma" w:hAnsi="Tahoma" w:cs="Tahoma"/>
          <w:b/>
        </w:rPr>
        <w:t>DANIEL VALENCIA GONZÁLEZ</w:t>
      </w:r>
      <w:r>
        <w:rPr>
          <w:rFonts w:ascii="Tahoma" w:hAnsi="Tahoma" w:cs="Tahoma"/>
          <w:b/>
        </w:rPr>
        <w:t xml:space="preserve"> </w:t>
      </w:r>
      <w:r w:rsidRPr="00E34919">
        <w:rPr>
          <w:rFonts w:ascii="Tahoma" w:hAnsi="Tahoma" w:cs="Tahoma"/>
        </w:rPr>
        <w:t xml:space="preserve">en </w:t>
      </w:r>
      <w:r>
        <w:rPr>
          <w:rFonts w:ascii="Tahoma" w:hAnsi="Tahoma" w:cs="Tahoma"/>
        </w:rPr>
        <w:t xml:space="preserve">contra de la </w:t>
      </w:r>
      <w:r w:rsidR="004F2BEB">
        <w:rPr>
          <w:rFonts w:ascii="Tahoma" w:hAnsi="Tahoma" w:cs="Tahoma"/>
          <w:b/>
        </w:rPr>
        <w:t>CORPORACIÓN CLUB SOCIAL ELEPHANT</w:t>
      </w:r>
      <w:r w:rsidR="004F2BEB">
        <w:rPr>
          <w:rFonts w:ascii="Tahoma" w:hAnsi="Tahoma" w:cs="Tahoma"/>
        </w:rPr>
        <w:t xml:space="preserve">. </w:t>
      </w:r>
      <w:r w:rsidRPr="00E34919">
        <w:rPr>
          <w:rFonts w:ascii="Tahoma" w:hAnsi="Tahoma" w:cs="Tahoma"/>
        </w:rPr>
        <w:t xml:space="preserve">Para el efecto, se </w:t>
      </w:r>
      <w:r w:rsidRPr="00E34919">
        <w:rPr>
          <w:rFonts w:ascii="Tahoma" w:hAnsi="Tahoma" w:cs="Tahoma"/>
        </w:rPr>
        <w:lastRenderedPageBreak/>
        <w:t>verifica la asistencia de las partes a la presente diligencia: Por la parte demandante… Por la demandada…</w:t>
      </w:r>
    </w:p>
    <w:p w14:paraId="5E33D09E" w14:textId="77777777" w:rsidR="00AD5614" w:rsidRPr="00E2554F" w:rsidRDefault="00AD5614" w:rsidP="00AD5614">
      <w:pPr>
        <w:ind w:firstLine="708"/>
        <w:rPr>
          <w:rFonts w:ascii="Tahoma" w:hAnsi="Tahoma" w:cs="Tahoma"/>
        </w:rPr>
      </w:pPr>
    </w:p>
    <w:p w14:paraId="04D72B06" w14:textId="77777777" w:rsidR="00AD5614" w:rsidRDefault="00AD5614" w:rsidP="00F7507F">
      <w:pPr>
        <w:widowControl w:val="0"/>
        <w:autoSpaceDE w:val="0"/>
        <w:autoSpaceDN w:val="0"/>
        <w:adjustRightInd w:val="0"/>
        <w:ind w:firstLine="0"/>
        <w:jc w:val="center"/>
        <w:rPr>
          <w:rFonts w:ascii="Tahoma" w:hAnsi="Tahoma" w:cs="Tahoma"/>
          <w:b/>
          <w:caps/>
        </w:rPr>
      </w:pPr>
      <w:r w:rsidRPr="00E34919">
        <w:rPr>
          <w:rFonts w:ascii="Tahoma" w:hAnsi="Tahoma" w:cs="Tahoma"/>
          <w:b/>
          <w:caps/>
        </w:rPr>
        <w:t>Alegatos de conclusión</w:t>
      </w:r>
    </w:p>
    <w:p w14:paraId="4D9A2EB1" w14:textId="77777777" w:rsidR="00AD5614" w:rsidRPr="00E2554F" w:rsidRDefault="00AD5614" w:rsidP="00AD5614">
      <w:pPr>
        <w:widowControl w:val="0"/>
        <w:autoSpaceDE w:val="0"/>
        <w:autoSpaceDN w:val="0"/>
        <w:adjustRightInd w:val="0"/>
        <w:jc w:val="center"/>
        <w:rPr>
          <w:rFonts w:ascii="Tahoma" w:hAnsi="Tahoma" w:cs="Tahoma"/>
          <w:b/>
          <w:caps/>
        </w:rPr>
      </w:pPr>
    </w:p>
    <w:p w14:paraId="2EFE07E8" w14:textId="77777777" w:rsidR="00AD5614" w:rsidRDefault="00AD5614" w:rsidP="00AD5614">
      <w:pPr>
        <w:ind w:firstLine="708"/>
        <w:rPr>
          <w:rFonts w:ascii="Tahoma" w:hAnsi="Tahoma" w:cs="Tahoma"/>
        </w:rPr>
      </w:pPr>
      <w:r>
        <w:rPr>
          <w:rFonts w:ascii="Tahoma" w:hAnsi="Tahoma" w:cs="Tahoma"/>
        </w:rPr>
        <w:t>De conformidad con el artíc</w:t>
      </w:r>
      <w:r w:rsidRPr="00E34919">
        <w:rPr>
          <w:rFonts w:ascii="Tahoma" w:hAnsi="Tahoma" w:cs="Tahoma"/>
        </w:rPr>
        <w:t>ulo 82 del C.P.T y de la s.s., modificado por el artículo 13 de la Ley 1149 de 2007, se concede el uso de la palabra a las partes para que presenten sus alegatos de conclusión. Por la parte demandante… Por la parte demandada…</w:t>
      </w:r>
    </w:p>
    <w:p w14:paraId="62820D52" w14:textId="77777777" w:rsidR="00AD5614" w:rsidRPr="00E34919" w:rsidRDefault="00AD5614" w:rsidP="00AD5614">
      <w:pPr>
        <w:ind w:firstLine="708"/>
        <w:rPr>
          <w:rFonts w:ascii="Tahoma" w:hAnsi="Tahoma" w:cs="Tahoma"/>
        </w:rPr>
      </w:pPr>
    </w:p>
    <w:p w14:paraId="3245EBEA" w14:textId="77777777" w:rsidR="00AD5614" w:rsidRDefault="00AD5614" w:rsidP="00F7507F">
      <w:pPr>
        <w:widowControl w:val="0"/>
        <w:autoSpaceDE w:val="0"/>
        <w:autoSpaceDN w:val="0"/>
        <w:adjustRightInd w:val="0"/>
        <w:ind w:firstLine="0"/>
        <w:jc w:val="center"/>
        <w:rPr>
          <w:rFonts w:ascii="Tahoma" w:hAnsi="Tahoma" w:cs="Tahoma"/>
          <w:b/>
        </w:rPr>
      </w:pPr>
      <w:r w:rsidRPr="00E34919">
        <w:rPr>
          <w:rFonts w:ascii="Tahoma" w:hAnsi="Tahoma" w:cs="Tahoma"/>
          <w:b/>
        </w:rPr>
        <w:t>SENTENCIA</w:t>
      </w:r>
    </w:p>
    <w:p w14:paraId="3F7843C7" w14:textId="77777777" w:rsidR="00AD5614" w:rsidRPr="00E2554F" w:rsidRDefault="00AD5614" w:rsidP="00AD5614">
      <w:pPr>
        <w:widowControl w:val="0"/>
        <w:autoSpaceDE w:val="0"/>
        <w:autoSpaceDN w:val="0"/>
        <w:adjustRightInd w:val="0"/>
        <w:jc w:val="center"/>
        <w:rPr>
          <w:rFonts w:ascii="Tahoma" w:hAnsi="Tahoma" w:cs="Tahoma"/>
          <w:b/>
        </w:rPr>
      </w:pPr>
    </w:p>
    <w:p w14:paraId="03CD05FC" w14:textId="347CB833" w:rsidR="00AD5614" w:rsidRDefault="00AD5614" w:rsidP="00AD5614">
      <w:pPr>
        <w:widowControl w:val="0"/>
        <w:autoSpaceDE w:val="0"/>
        <w:autoSpaceDN w:val="0"/>
        <w:adjustRightInd w:val="0"/>
        <w:ind w:firstLine="708"/>
        <w:rPr>
          <w:rFonts w:ascii="Tahoma" w:hAnsi="Tahoma" w:cs="Tahoma"/>
          <w:b/>
        </w:rPr>
      </w:pPr>
      <w:r>
        <w:rPr>
          <w:rFonts w:ascii="Tahoma" w:hAnsi="Tahoma" w:cs="Tahoma"/>
        </w:rPr>
        <w:t>Escuchados los alegatos</w:t>
      </w:r>
      <w:r w:rsidRPr="0020315A">
        <w:rPr>
          <w:rFonts w:ascii="Tahoma" w:hAnsi="Tahoma" w:cs="Tahoma"/>
        </w:rPr>
        <w:t>, procede la Sala a resolver el recurso d</w:t>
      </w:r>
      <w:r>
        <w:rPr>
          <w:rFonts w:ascii="Tahoma" w:hAnsi="Tahoma" w:cs="Tahoma"/>
        </w:rPr>
        <w:t xml:space="preserve">e apelación promovido por </w:t>
      </w:r>
      <w:r w:rsidR="004F2BEB">
        <w:rPr>
          <w:rFonts w:ascii="Tahoma" w:hAnsi="Tahoma" w:cs="Tahoma"/>
        </w:rPr>
        <w:t>el demandante y la demandada</w:t>
      </w:r>
      <w:r w:rsidRPr="004A1C4C">
        <w:rPr>
          <w:rFonts w:ascii="Tahoma" w:hAnsi="Tahoma" w:cs="Tahoma"/>
        </w:rPr>
        <w:t>,</w:t>
      </w:r>
      <w:r>
        <w:rPr>
          <w:rFonts w:ascii="Tahoma" w:hAnsi="Tahoma" w:cs="Tahoma"/>
          <w:b/>
        </w:rPr>
        <w:t xml:space="preserve"> </w:t>
      </w:r>
      <w:r w:rsidRPr="0020315A">
        <w:rPr>
          <w:rFonts w:ascii="Tahoma" w:hAnsi="Tahoma" w:cs="Tahoma"/>
        </w:rPr>
        <w:t xml:space="preserve">en contra de la sentencia emitida por el </w:t>
      </w:r>
      <w:r w:rsidR="004F2BEB">
        <w:rPr>
          <w:rFonts w:ascii="Tahoma" w:hAnsi="Tahoma" w:cs="Tahoma"/>
        </w:rPr>
        <w:t>Quinto</w:t>
      </w:r>
      <w:r w:rsidRPr="0020315A">
        <w:rPr>
          <w:rFonts w:ascii="Tahoma" w:hAnsi="Tahoma" w:cs="Tahoma"/>
        </w:rPr>
        <w:t xml:space="preserve"> Laboral del Circuito de Pereira el pasado </w:t>
      </w:r>
      <w:r w:rsidR="008A72D3">
        <w:rPr>
          <w:rFonts w:ascii="Tahoma" w:hAnsi="Tahoma" w:cs="Tahoma"/>
        </w:rPr>
        <w:t>12 de junio d</w:t>
      </w:r>
      <w:r>
        <w:rPr>
          <w:rFonts w:ascii="Tahoma" w:hAnsi="Tahoma" w:cs="Tahoma"/>
        </w:rPr>
        <w:t>e 2018</w:t>
      </w:r>
      <w:r w:rsidRPr="0020315A">
        <w:rPr>
          <w:rFonts w:ascii="Tahoma" w:hAnsi="Tahoma" w:cs="Tahoma"/>
        </w:rPr>
        <w:t xml:space="preserve">, dentro del proceso ordinario laboral reseñado con anterioridad. </w:t>
      </w:r>
    </w:p>
    <w:p w14:paraId="6B6B3C1B" w14:textId="77777777" w:rsidR="00AD5614" w:rsidRDefault="00AD5614" w:rsidP="00AD5614">
      <w:pPr>
        <w:widowControl w:val="0"/>
        <w:autoSpaceDE w:val="0"/>
        <w:autoSpaceDN w:val="0"/>
        <w:adjustRightInd w:val="0"/>
        <w:ind w:firstLine="708"/>
        <w:jc w:val="center"/>
        <w:rPr>
          <w:rFonts w:ascii="Tahoma" w:hAnsi="Tahoma" w:cs="Tahoma"/>
          <w:b/>
        </w:rPr>
      </w:pPr>
    </w:p>
    <w:p w14:paraId="0BEDD46B" w14:textId="77777777" w:rsidR="00AD5614" w:rsidRDefault="00AD5614" w:rsidP="00F7507F">
      <w:pPr>
        <w:widowControl w:val="0"/>
        <w:autoSpaceDE w:val="0"/>
        <w:autoSpaceDN w:val="0"/>
        <w:adjustRightInd w:val="0"/>
        <w:ind w:firstLine="0"/>
        <w:jc w:val="center"/>
        <w:rPr>
          <w:rFonts w:ascii="Tahoma" w:hAnsi="Tahoma" w:cs="Tahoma"/>
          <w:b/>
        </w:rPr>
      </w:pPr>
      <w:r w:rsidRPr="00D96C84">
        <w:rPr>
          <w:rFonts w:ascii="Tahoma" w:hAnsi="Tahoma" w:cs="Tahoma"/>
          <w:b/>
        </w:rPr>
        <w:t>PROBLEMA JURIDICO</w:t>
      </w:r>
    </w:p>
    <w:p w14:paraId="3DFAC30B" w14:textId="77777777" w:rsidR="00AD5614" w:rsidRDefault="00AD5614" w:rsidP="005E2E47">
      <w:pPr>
        <w:widowControl w:val="0"/>
        <w:autoSpaceDE w:val="0"/>
        <w:autoSpaceDN w:val="0"/>
        <w:adjustRightInd w:val="0"/>
        <w:spacing w:line="240" w:lineRule="auto"/>
        <w:ind w:firstLine="708"/>
        <w:jc w:val="center"/>
        <w:rPr>
          <w:rFonts w:ascii="Tahoma" w:hAnsi="Tahoma" w:cs="Tahoma"/>
          <w:lang w:val="es-CO"/>
        </w:rPr>
      </w:pPr>
    </w:p>
    <w:p w14:paraId="58196359" w14:textId="3CE46331" w:rsidR="004F2BEB" w:rsidRDefault="004F2BEB" w:rsidP="00AD5614">
      <w:pPr>
        <w:widowControl w:val="0"/>
        <w:autoSpaceDE w:val="0"/>
        <w:autoSpaceDN w:val="0"/>
        <w:adjustRightInd w:val="0"/>
        <w:ind w:firstLine="708"/>
        <w:rPr>
          <w:rFonts w:ascii="Tahoma" w:hAnsi="Tahoma" w:cs="Tahoma"/>
          <w:lang w:val="es-CO"/>
        </w:rPr>
      </w:pPr>
      <w:r>
        <w:rPr>
          <w:rFonts w:ascii="Tahoma" w:hAnsi="Tahoma" w:cs="Tahoma"/>
          <w:lang w:val="es-CO"/>
        </w:rPr>
        <w:t>Le corresponde a la S</w:t>
      </w:r>
      <w:r w:rsidR="00AD5614">
        <w:rPr>
          <w:rFonts w:ascii="Tahoma" w:hAnsi="Tahoma" w:cs="Tahoma"/>
          <w:lang w:val="es-CO"/>
        </w:rPr>
        <w:t>ala</w:t>
      </w:r>
      <w:r>
        <w:rPr>
          <w:rFonts w:ascii="Tahoma" w:hAnsi="Tahoma" w:cs="Tahoma"/>
          <w:lang w:val="es-CO"/>
        </w:rPr>
        <w:t xml:space="preserve"> verficar en esta caso, con apoyo en las pruebas practicadas en primera instancia, cuál era el horario de trabajo del demandante y</w:t>
      </w:r>
      <w:r w:rsidR="005E2E47">
        <w:rPr>
          <w:rFonts w:ascii="Tahoma" w:hAnsi="Tahoma" w:cs="Tahoma"/>
          <w:lang w:val="es-CO"/>
        </w:rPr>
        <w:t>,</w:t>
      </w:r>
      <w:r>
        <w:rPr>
          <w:rFonts w:ascii="Tahoma" w:hAnsi="Tahoma" w:cs="Tahoma"/>
          <w:lang w:val="es-CO"/>
        </w:rPr>
        <w:t xml:space="preserve"> además</w:t>
      </w:r>
      <w:r w:rsidR="005E2E47">
        <w:rPr>
          <w:rFonts w:ascii="Tahoma" w:hAnsi="Tahoma" w:cs="Tahoma"/>
          <w:lang w:val="es-CO"/>
        </w:rPr>
        <w:t>,</w:t>
      </w:r>
      <w:r>
        <w:rPr>
          <w:rFonts w:ascii="Tahoma" w:hAnsi="Tahoma" w:cs="Tahoma"/>
          <w:lang w:val="es-CO"/>
        </w:rPr>
        <w:t xml:space="preserve"> se hará necesario revisar si, como se aduce en la apelación, el demandante logró acreditar su despido. Asimismo se procederá a verificar, como </w:t>
      </w:r>
      <w:r w:rsidR="005E2E47">
        <w:rPr>
          <w:rFonts w:ascii="Tahoma" w:hAnsi="Tahoma" w:cs="Tahoma"/>
          <w:lang w:val="es-CO"/>
        </w:rPr>
        <w:t>lo pide la demandada, si existe alguna razón</w:t>
      </w:r>
      <w:r>
        <w:rPr>
          <w:rFonts w:ascii="Tahoma" w:hAnsi="Tahoma" w:cs="Tahoma"/>
          <w:lang w:val="es-CO"/>
        </w:rPr>
        <w:t xml:space="preserve"> </w:t>
      </w:r>
      <w:r w:rsidR="00B003E4">
        <w:rPr>
          <w:rFonts w:ascii="Tahoma" w:hAnsi="Tahoma" w:cs="Tahoma"/>
          <w:lang w:val="es-CO"/>
        </w:rPr>
        <w:t xml:space="preserve">de peso para exonerar </w:t>
      </w:r>
      <w:r w:rsidR="005E2E47">
        <w:rPr>
          <w:rFonts w:ascii="Tahoma" w:hAnsi="Tahoma" w:cs="Tahoma"/>
          <w:lang w:val="es-CO"/>
        </w:rPr>
        <w:t xml:space="preserve">al empleador </w:t>
      </w:r>
      <w:r w:rsidR="00B003E4">
        <w:rPr>
          <w:rFonts w:ascii="Tahoma" w:hAnsi="Tahoma" w:cs="Tahoma"/>
          <w:lang w:val="es-CO"/>
        </w:rPr>
        <w:t>del pago</w:t>
      </w:r>
      <w:r w:rsidR="00876D74">
        <w:rPr>
          <w:rFonts w:ascii="Tahoma" w:hAnsi="Tahoma" w:cs="Tahoma"/>
          <w:lang w:val="es-CO"/>
        </w:rPr>
        <w:t xml:space="preserve"> de la indemnización moratoria.</w:t>
      </w:r>
    </w:p>
    <w:p w14:paraId="61052BD1" w14:textId="77777777" w:rsidR="00AD5614" w:rsidRDefault="00AD5614" w:rsidP="00A55160">
      <w:pPr>
        <w:spacing w:line="276" w:lineRule="auto"/>
        <w:ind w:firstLine="0"/>
        <w:jc w:val="center"/>
        <w:rPr>
          <w:rFonts w:ascii="Tahoma" w:hAnsi="Tahoma" w:cs="Tahoma"/>
          <w:b/>
          <w:sz w:val="24"/>
          <w:szCs w:val="24"/>
          <w:lang w:val="es-CO"/>
        </w:rPr>
      </w:pPr>
    </w:p>
    <w:p w14:paraId="1E6ECCA4" w14:textId="7A6AC79F" w:rsidR="00A7383E" w:rsidRPr="00B003E4" w:rsidRDefault="00676280" w:rsidP="00A55160">
      <w:pPr>
        <w:spacing w:line="276" w:lineRule="auto"/>
        <w:ind w:firstLine="0"/>
        <w:jc w:val="center"/>
        <w:rPr>
          <w:rFonts w:ascii="Tahoma" w:hAnsi="Tahoma" w:cs="Tahoma"/>
          <w:b/>
          <w:lang w:val="es-CO"/>
        </w:rPr>
      </w:pPr>
      <w:r w:rsidRPr="00B003E4">
        <w:rPr>
          <w:rFonts w:ascii="Tahoma" w:hAnsi="Tahoma" w:cs="Tahoma"/>
          <w:b/>
          <w:lang w:val="es-CO"/>
        </w:rPr>
        <w:t>I – ANTECEDENTES</w:t>
      </w:r>
      <w:r w:rsidR="00197E03" w:rsidRPr="00B003E4">
        <w:rPr>
          <w:rFonts w:ascii="Tahoma" w:hAnsi="Tahoma" w:cs="Tahoma"/>
          <w:lang w:val="es-CO"/>
        </w:rPr>
        <w:t>,</w:t>
      </w:r>
      <w:r w:rsidR="00197E03" w:rsidRPr="00B003E4">
        <w:rPr>
          <w:rFonts w:ascii="Tahoma" w:hAnsi="Tahoma" w:cs="Tahoma"/>
          <w:b/>
          <w:lang w:val="es-CO"/>
        </w:rPr>
        <w:t xml:space="preserve"> </w:t>
      </w:r>
      <w:r w:rsidRPr="00B003E4">
        <w:rPr>
          <w:rFonts w:ascii="Tahoma" w:hAnsi="Tahoma" w:cs="Tahoma"/>
          <w:b/>
          <w:lang w:val="es-CO"/>
        </w:rPr>
        <w:t>SENTENCIA DE PRIMERA INS</w:t>
      </w:r>
      <w:r w:rsidR="008A72D3" w:rsidRPr="008A72D3">
        <w:rPr>
          <w:rFonts w:ascii="Tahoma" w:hAnsi="Tahoma" w:cs="Tahoma"/>
          <w:b/>
          <w:lang w:val="es-CO"/>
        </w:rPr>
        <w:t>TANCIA Y DELIMITACIÓN DEL RECURSO DE APELACIÓN</w:t>
      </w:r>
    </w:p>
    <w:p w14:paraId="1BAD6FA5" w14:textId="77777777" w:rsidR="00676280" w:rsidRPr="00B003E4" w:rsidRDefault="00676280" w:rsidP="005E2E47">
      <w:pPr>
        <w:spacing w:line="240" w:lineRule="auto"/>
        <w:ind w:firstLine="0"/>
        <w:rPr>
          <w:rFonts w:ascii="Tahoma" w:hAnsi="Tahoma" w:cs="Tahoma"/>
          <w:b/>
          <w:lang w:val="es-CO"/>
        </w:rPr>
      </w:pPr>
    </w:p>
    <w:p w14:paraId="67A0CC07" w14:textId="77777777" w:rsidR="00C30492" w:rsidRPr="00B003E4" w:rsidRDefault="00CB74DA" w:rsidP="007D6B2E">
      <w:pPr>
        <w:spacing w:line="276" w:lineRule="auto"/>
        <w:ind w:firstLine="708"/>
        <w:rPr>
          <w:rFonts w:ascii="Tahoma" w:hAnsi="Tahoma" w:cs="Tahoma"/>
          <w:lang w:val="es-CO"/>
        </w:rPr>
      </w:pPr>
      <w:r w:rsidRPr="00B003E4">
        <w:rPr>
          <w:rFonts w:ascii="Tahoma" w:hAnsi="Tahoma" w:cs="Tahoma"/>
          <w:lang w:val="es-CO"/>
        </w:rPr>
        <w:t>Teniendo en cuenta</w:t>
      </w:r>
      <w:r w:rsidR="00F720C4" w:rsidRPr="00B003E4">
        <w:rPr>
          <w:rFonts w:ascii="Tahoma" w:hAnsi="Tahoma" w:cs="Tahoma"/>
          <w:lang w:val="es-CO"/>
        </w:rPr>
        <w:t xml:space="preserve"> </w:t>
      </w:r>
      <w:r w:rsidR="00640CC0" w:rsidRPr="00B003E4">
        <w:rPr>
          <w:rFonts w:ascii="Tahoma" w:hAnsi="Tahoma" w:cs="Tahoma"/>
          <w:lang w:val="es-CO"/>
        </w:rPr>
        <w:t xml:space="preserve">que </w:t>
      </w:r>
      <w:r w:rsidRPr="00B003E4">
        <w:rPr>
          <w:rFonts w:ascii="Tahoma" w:hAnsi="Tahoma" w:cs="Tahoma"/>
          <w:lang w:val="es-CO"/>
        </w:rPr>
        <w:t xml:space="preserve">la Corporación demandada fue condenada al pago de </w:t>
      </w:r>
      <w:r w:rsidR="00640CC0" w:rsidRPr="00B003E4">
        <w:rPr>
          <w:rFonts w:ascii="Tahoma" w:hAnsi="Tahoma" w:cs="Tahoma"/>
          <w:lang w:val="es-CO"/>
        </w:rPr>
        <w:t>casi la totalidad</w:t>
      </w:r>
      <w:r w:rsidRPr="00B003E4">
        <w:rPr>
          <w:rFonts w:ascii="Tahoma" w:hAnsi="Tahoma" w:cs="Tahoma"/>
          <w:lang w:val="es-CO"/>
        </w:rPr>
        <w:t xml:space="preserve"> de las pretensiones de la demanda y que la oposición al fallo de primera instancia es</w:t>
      </w:r>
      <w:r w:rsidR="00640CC0" w:rsidRPr="00B003E4">
        <w:rPr>
          <w:rFonts w:ascii="Tahoma" w:hAnsi="Tahoma" w:cs="Tahoma"/>
          <w:lang w:val="es-CO"/>
        </w:rPr>
        <w:t xml:space="preserve"> apenas</w:t>
      </w:r>
      <w:r w:rsidR="00B003E4" w:rsidRPr="00B003E4">
        <w:rPr>
          <w:rFonts w:ascii="Tahoma" w:hAnsi="Tahoma" w:cs="Tahoma"/>
          <w:lang w:val="es-CO"/>
        </w:rPr>
        <w:t xml:space="preserve"> parcial</w:t>
      </w:r>
      <w:r w:rsidRPr="00B003E4">
        <w:rPr>
          <w:rFonts w:ascii="Tahoma" w:hAnsi="Tahoma" w:cs="Tahoma"/>
          <w:lang w:val="es-CO"/>
        </w:rPr>
        <w:t xml:space="preserve"> </w:t>
      </w:r>
      <w:r w:rsidR="00B003E4" w:rsidRPr="00B003E4">
        <w:rPr>
          <w:rFonts w:ascii="Tahoma" w:hAnsi="Tahoma" w:cs="Tahoma"/>
          <w:lang w:val="es-CO"/>
        </w:rPr>
        <w:t>(</w:t>
      </w:r>
      <w:r w:rsidRPr="00B003E4">
        <w:rPr>
          <w:rFonts w:ascii="Tahoma" w:hAnsi="Tahoma" w:cs="Tahoma"/>
          <w:lang w:val="es-CO"/>
        </w:rPr>
        <w:t xml:space="preserve">aunque </w:t>
      </w:r>
      <w:r w:rsidR="0057494A" w:rsidRPr="00B003E4">
        <w:rPr>
          <w:rFonts w:ascii="Tahoma" w:hAnsi="Tahoma" w:cs="Tahoma"/>
          <w:lang w:val="es-CO"/>
        </w:rPr>
        <w:t>prov</w:t>
      </w:r>
      <w:r w:rsidR="00B003E4" w:rsidRPr="00B003E4">
        <w:rPr>
          <w:rFonts w:ascii="Tahoma" w:hAnsi="Tahoma" w:cs="Tahoma"/>
          <w:lang w:val="es-CO"/>
        </w:rPr>
        <w:t>enga</w:t>
      </w:r>
      <w:r w:rsidRPr="00B003E4">
        <w:rPr>
          <w:rFonts w:ascii="Tahoma" w:hAnsi="Tahoma" w:cs="Tahoma"/>
          <w:lang w:val="es-CO"/>
        </w:rPr>
        <w:t xml:space="preserve"> de</w:t>
      </w:r>
      <w:r w:rsidR="00B003E4" w:rsidRPr="00B003E4">
        <w:rPr>
          <w:rFonts w:ascii="Tahoma" w:hAnsi="Tahoma" w:cs="Tahoma"/>
          <w:lang w:val="es-CO"/>
        </w:rPr>
        <w:t xml:space="preserve"> ambos contendientes procesales)</w:t>
      </w:r>
      <w:r w:rsidR="00640CC0" w:rsidRPr="00B003E4">
        <w:rPr>
          <w:rFonts w:ascii="Tahoma" w:hAnsi="Tahoma" w:cs="Tahoma"/>
          <w:lang w:val="es-CO"/>
        </w:rPr>
        <w:t xml:space="preserve"> </w:t>
      </w:r>
      <w:r w:rsidR="0057494A" w:rsidRPr="00B003E4">
        <w:rPr>
          <w:rFonts w:ascii="Tahoma" w:hAnsi="Tahoma" w:cs="Tahoma"/>
          <w:lang w:val="es-CO"/>
        </w:rPr>
        <w:t xml:space="preserve">se juzga pertinente </w:t>
      </w:r>
      <w:r w:rsidR="00640CC0" w:rsidRPr="00B003E4">
        <w:rPr>
          <w:rFonts w:ascii="Tahoma" w:hAnsi="Tahoma" w:cs="Tahoma"/>
          <w:lang w:val="es-CO"/>
        </w:rPr>
        <w:t>excluir</w:t>
      </w:r>
      <w:r w:rsidR="0057494A" w:rsidRPr="00B003E4">
        <w:rPr>
          <w:rFonts w:ascii="Tahoma" w:hAnsi="Tahoma" w:cs="Tahoma"/>
          <w:lang w:val="es-CO"/>
        </w:rPr>
        <w:t xml:space="preserve"> </w:t>
      </w:r>
      <w:r w:rsidR="00640CC0" w:rsidRPr="00B003E4">
        <w:rPr>
          <w:rFonts w:ascii="Tahoma" w:hAnsi="Tahoma" w:cs="Tahoma"/>
          <w:lang w:val="es-CO"/>
        </w:rPr>
        <w:t xml:space="preserve">del repaso de los antecedentes aquellos aspectos que no fueron objetados </w:t>
      </w:r>
      <w:r w:rsidR="00F720C4" w:rsidRPr="00B003E4">
        <w:rPr>
          <w:rFonts w:ascii="Tahoma" w:hAnsi="Tahoma" w:cs="Tahoma"/>
          <w:lang w:val="es-CO"/>
        </w:rPr>
        <w:t>por las</w:t>
      </w:r>
      <w:r w:rsidR="00640CC0" w:rsidRPr="00B003E4">
        <w:rPr>
          <w:rFonts w:ascii="Tahoma" w:hAnsi="Tahoma" w:cs="Tahoma"/>
          <w:lang w:val="es-CO"/>
        </w:rPr>
        <w:t xml:space="preserve"> </w:t>
      </w:r>
      <w:r w:rsidR="00F720C4" w:rsidRPr="00B003E4">
        <w:rPr>
          <w:rFonts w:ascii="Tahoma" w:hAnsi="Tahoma" w:cs="Tahoma"/>
          <w:lang w:val="es-CO"/>
        </w:rPr>
        <w:t>partes enfrentadas</w:t>
      </w:r>
      <w:r w:rsidR="00B003E4" w:rsidRPr="00B003E4">
        <w:rPr>
          <w:rFonts w:ascii="Tahoma" w:hAnsi="Tahoma" w:cs="Tahoma"/>
          <w:lang w:val="es-CO"/>
        </w:rPr>
        <w:t xml:space="preserve"> en juicio</w:t>
      </w:r>
      <w:r w:rsidR="00640CC0" w:rsidRPr="00B003E4">
        <w:rPr>
          <w:rFonts w:ascii="Tahoma" w:hAnsi="Tahoma" w:cs="Tahoma"/>
          <w:lang w:val="es-CO"/>
        </w:rPr>
        <w:t xml:space="preserve">, </w:t>
      </w:r>
      <w:r w:rsidR="00F44E3A" w:rsidRPr="00B003E4">
        <w:rPr>
          <w:rFonts w:ascii="Tahoma" w:hAnsi="Tahoma" w:cs="Tahoma"/>
          <w:lang w:val="es-CO"/>
        </w:rPr>
        <w:t xml:space="preserve">y </w:t>
      </w:r>
      <w:r w:rsidR="00640CC0" w:rsidRPr="00B003E4">
        <w:rPr>
          <w:rFonts w:ascii="Tahoma" w:hAnsi="Tahoma" w:cs="Tahoma"/>
          <w:lang w:val="es-CO"/>
        </w:rPr>
        <w:t xml:space="preserve">que en síntesis </w:t>
      </w:r>
      <w:r w:rsidR="00F44E3A" w:rsidRPr="00B003E4">
        <w:rPr>
          <w:rFonts w:ascii="Tahoma" w:hAnsi="Tahoma" w:cs="Tahoma"/>
          <w:lang w:val="es-CO"/>
        </w:rPr>
        <w:t>se reducen a los</w:t>
      </w:r>
      <w:r w:rsidR="00F720C4" w:rsidRPr="00B003E4">
        <w:rPr>
          <w:rFonts w:ascii="Tahoma" w:hAnsi="Tahoma" w:cs="Tahoma"/>
          <w:lang w:val="es-CO"/>
        </w:rPr>
        <w:t xml:space="preserve"> siguientes</w:t>
      </w:r>
      <w:r w:rsidR="00F44E3A" w:rsidRPr="00B003E4">
        <w:rPr>
          <w:rFonts w:ascii="Tahoma" w:hAnsi="Tahoma" w:cs="Tahoma"/>
          <w:lang w:val="es-CO"/>
        </w:rPr>
        <w:t xml:space="preserve"> puntos</w:t>
      </w:r>
      <w:r w:rsidR="00F720C4" w:rsidRPr="00B003E4">
        <w:rPr>
          <w:rFonts w:ascii="Tahoma" w:hAnsi="Tahoma" w:cs="Tahoma"/>
          <w:lang w:val="es-CO"/>
        </w:rPr>
        <w:t xml:space="preserve">: </w:t>
      </w:r>
      <w:r w:rsidR="00F720C4" w:rsidRPr="00B003E4">
        <w:rPr>
          <w:rFonts w:ascii="Tahoma" w:hAnsi="Tahoma" w:cs="Tahoma"/>
          <w:b/>
          <w:lang w:val="es-CO"/>
        </w:rPr>
        <w:t xml:space="preserve">1) </w:t>
      </w:r>
      <w:r w:rsidR="00F720C4" w:rsidRPr="00B003E4">
        <w:rPr>
          <w:rFonts w:ascii="Tahoma" w:hAnsi="Tahoma" w:cs="Tahoma"/>
          <w:lang w:val="es-CO"/>
        </w:rPr>
        <w:t>q</w:t>
      </w:r>
      <w:r w:rsidR="00640CC0" w:rsidRPr="00B003E4">
        <w:rPr>
          <w:rFonts w:ascii="Tahoma" w:hAnsi="Tahoma" w:cs="Tahoma"/>
          <w:lang w:val="es-CO"/>
        </w:rPr>
        <w:t xml:space="preserve">ue el señor </w:t>
      </w:r>
      <w:r w:rsidR="00640CC0" w:rsidRPr="00B003E4">
        <w:rPr>
          <w:rFonts w:ascii="Tahoma" w:hAnsi="Tahoma" w:cs="Tahoma"/>
          <w:b/>
          <w:lang w:val="es-CO"/>
        </w:rPr>
        <w:t>DANIEL VALENCIA GONZÁLEZ</w:t>
      </w:r>
      <w:r w:rsidR="00640CC0" w:rsidRPr="00B003E4">
        <w:rPr>
          <w:rFonts w:ascii="Tahoma" w:hAnsi="Tahoma" w:cs="Tahoma"/>
          <w:lang w:val="es-CO"/>
        </w:rPr>
        <w:t xml:space="preserve"> prestó servicios personales, subordinados y remunerados a la </w:t>
      </w:r>
      <w:r w:rsidR="00640CC0" w:rsidRPr="00B003E4">
        <w:rPr>
          <w:rFonts w:ascii="Tahoma" w:hAnsi="Tahoma" w:cs="Tahoma"/>
          <w:b/>
          <w:lang w:val="es-CO"/>
        </w:rPr>
        <w:t>CORPORACIÓN CLUB SOCIAL ELEPHANT</w:t>
      </w:r>
      <w:r w:rsidR="00640CC0" w:rsidRPr="00B003E4">
        <w:rPr>
          <w:rFonts w:ascii="Tahoma" w:hAnsi="Tahoma" w:cs="Tahoma"/>
          <w:lang w:val="es-CO"/>
        </w:rPr>
        <w:t>, entre el 13 de junio de 2014 y el 7 de mayo d</w:t>
      </w:r>
      <w:r w:rsidR="00F720C4" w:rsidRPr="00B003E4">
        <w:rPr>
          <w:rFonts w:ascii="Tahoma" w:hAnsi="Tahoma" w:cs="Tahoma"/>
          <w:lang w:val="es-CO"/>
        </w:rPr>
        <w:t xml:space="preserve">e 2016; </w:t>
      </w:r>
      <w:r w:rsidR="00640CC0" w:rsidRPr="00B003E4">
        <w:rPr>
          <w:rFonts w:ascii="Tahoma" w:hAnsi="Tahoma" w:cs="Tahoma"/>
          <w:b/>
          <w:lang w:val="es-CO"/>
        </w:rPr>
        <w:t>2)</w:t>
      </w:r>
      <w:r w:rsidR="00FF24E8" w:rsidRPr="00B003E4">
        <w:rPr>
          <w:rFonts w:ascii="Tahoma" w:hAnsi="Tahoma" w:cs="Tahoma"/>
          <w:b/>
          <w:lang w:val="es-CO"/>
        </w:rPr>
        <w:t xml:space="preserve"> </w:t>
      </w:r>
      <w:r w:rsidR="00640CC0" w:rsidRPr="00B003E4">
        <w:rPr>
          <w:rFonts w:ascii="Tahoma" w:hAnsi="Tahoma" w:cs="Tahoma"/>
          <w:lang w:val="es-CO"/>
        </w:rPr>
        <w:t>que los servicios fueron prestados al interior de un establecimiento de comercio que expende bebidas alcohólicas al público</w:t>
      </w:r>
      <w:r w:rsidR="00F720C4" w:rsidRPr="00B003E4">
        <w:rPr>
          <w:rFonts w:ascii="Tahoma" w:hAnsi="Tahoma" w:cs="Tahoma"/>
          <w:lang w:val="es-CO"/>
        </w:rPr>
        <w:t xml:space="preserve">; </w:t>
      </w:r>
      <w:r w:rsidR="00640CC0" w:rsidRPr="00B003E4">
        <w:rPr>
          <w:rFonts w:ascii="Tahoma" w:hAnsi="Tahoma" w:cs="Tahoma"/>
          <w:b/>
          <w:lang w:val="es-CO"/>
        </w:rPr>
        <w:t xml:space="preserve">3) </w:t>
      </w:r>
      <w:r w:rsidR="00640CC0" w:rsidRPr="00B003E4">
        <w:rPr>
          <w:rFonts w:ascii="Tahoma" w:hAnsi="Tahoma" w:cs="Tahoma"/>
          <w:lang w:val="es-CO"/>
        </w:rPr>
        <w:t xml:space="preserve">que </w:t>
      </w:r>
      <w:r w:rsidR="00FF24E8" w:rsidRPr="00B003E4">
        <w:rPr>
          <w:rFonts w:ascii="Tahoma" w:hAnsi="Tahoma" w:cs="Tahoma"/>
          <w:lang w:val="es-CO"/>
        </w:rPr>
        <w:t>allí el demandante</w:t>
      </w:r>
      <w:r w:rsidR="00F8465C" w:rsidRPr="00B003E4">
        <w:rPr>
          <w:rFonts w:ascii="Tahoma" w:hAnsi="Tahoma" w:cs="Tahoma"/>
          <w:lang w:val="es-CO"/>
        </w:rPr>
        <w:t xml:space="preserve"> fue mesero y </w:t>
      </w:r>
      <w:r w:rsidR="0057494A" w:rsidRPr="00B003E4">
        <w:rPr>
          <w:rFonts w:ascii="Tahoma" w:hAnsi="Tahoma" w:cs="Tahoma"/>
          <w:lang w:val="es-CO"/>
        </w:rPr>
        <w:t>además se encargaba, junto a los demás empleados</w:t>
      </w:r>
      <w:r w:rsidR="00F8465C" w:rsidRPr="00B003E4">
        <w:rPr>
          <w:rFonts w:ascii="Tahoma" w:hAnsi="Tahoma" w:cs="Tahoma"/>
          <w:lang w:val="es-CO"/>
        </w:rPr>
        <w:t>, de otras actividades, tales como el aseo del lugar, la organización de las bebidas, la distribución de publicidad, etc.</w:t>
      </w:r>
      <w:r w:rsidR="00F720C4" w:rsidRPr="00B003E4">
        <w:rPr>
          <w:rFonts w:ascii="Tahoma" w:hAnsi="Tahoma" w:cs="Tahoma"/>
          <w:lang w:val="es-CO"/>
        </w:rPr>
        <w:t xml:space="preserve">; </w:t>
      </w:r>
      <w:r w:rsidR="00F8465C" w:rsidRPr="00B003E4">
        <w:rPr>
          <w:rFonts w:ascii="Tahoma" w:hAnsi="Tahoma" w:cs="Tahoma"/>
          <w:b/>
          <w:lang w:val="es-CO"/>
        </w:rPr>
        <w:t xml:space="preserve">4) </w:t>
      </w:r>
      <w:r w:rsidR="0057494A" w:rsidRPr="00B003E4">
        <w:rPr>
          <w:rFonts w:ascii="Tahoma" w:hAnsi="Tahoma" w:cs="Tahoma"/>
          <w:lang w:val="es-CO"/>
        </w:rPr>
        <w:t>que la remuneración y las propinas</w:t>
      </w:r>
      <w:r w:rsidR="00C30492" w:rsidRPr="00B003E4">
        <w:rPr>
          <w:rFonts w:ascii="Tahoma" w:hAnsi="Tahoma" w:cs="Tahoma"/>
          <w:lang w:val="es-CO"/>
        </w:rPr>
        <w:t xml:space="preserve"> recaudadas</w:t>
      </w:r>
      <w:r w:rsidR="00A10CCB" w:rsidRPr="00B003E4">
        <w:rPr>
          <w:rFonts w:ascii="Tahoma" w:hAnsi="Tahoma" w:cs="Tahoma"/>
          <w:lang w:val="es-CO"/>
        </w:rPr>
        <w:t xml:space="preserve"> se</w:t>
      </w:r>
      <w:r w:rsidR="00FF24E8" w:rsidRPr="00B003E4">
        <w:rPr>
          <w:rFonts w:ascii="Tahoma" w:hAnsi="Tahoma" w:cs="Tahoma"/>
          <w:lang w:val="es-CO"/>
        </w:rPr>
        <w:t xml:space="preserve"> le pagaban diariamente, </w:t>
      </w:r>
      <w:r w:rsidR="0057494A" w:rsidRPr="00B003E4">
        <w:rPr>
          <w:rFonts w:ascii="Tahoma" w:hAnsi="Tahoma" w:cs="Tahoma"/>
          <w:lang w:val="es-CO"/>
        </w:rPr>
        <w:t>al final de</w:t>
      </w:r>
      <w:r w:rsidR="00FF24E8" w:rsidRPr="00B003E4">
        <w:rPr>
          <w:rFonts w:ascii="Tahoma" w:hAnsi="Tahoma" w:cs="Tahoma"/>
          <w:lang w:val="es-CO"/>
        </w:rPr>
        <w:t xml:space="preserve"> cada</w:t>
      </w:r>
      <w:r w:rsidR="0057494A" w:rsidRPr="00B003E4">
        <w:rPr>
          <w:rFonts w:ascii="Tahoma" w:hAnsi="Tahoma" w:cs="Tahoma"/>
          <w:lang w:val="es-CO"/>
        </w:rPr>
        <w:t xml:space="preserve"> jornada, en función del número de horas laboradas, y</w:t>
      </w:r>
      <w:r w:rsidR="00A10CCB" w:rsidRPr="00B003E4">
        <w:rPr>
          <w:rFonts w:ascii="Tahoma" w:hAnsi="Tahoma" w:cs="Tahoma"/>
          <w:lang w:val="es-CO"/>
        </w:rPr>
        <w:t xml:space="preserve">, </w:t>
      </w:r>
      <w:r w:rsidR="00A10CCB" w:rsidRPr="00B003E4">
        <w:rPr>
          <w:rFonts w:ascii="Tahoma" w:hAnsi="Tahoma" w:cs="Tahoma"/>
          <w:b/>
          <w:lang w:val="es-CO"/>
        </w:rPr>
        <w:t>5)</w:t>
      </w:r>
      <w:r w:rsidR="00A10CCB" w:rsidRPr="00B003E4">
        <w:rPr>
          <w:rFonts w:ascii="Tahoma" w:hAnsi="Tahoma" w:cs="Tahoma"/>
          <w:lang w:val="es-CO"/>
        </w:rPr>
        <w:t xml:space="preserve"> </w:t>
      </w:r>
      <w:r w:rsidR="0057494A" w:rsidRPr="00B003E4">
        <w:rPr>
          <w:rFonts w:ascii="Tahoma" w:hAnsi="Tahoma" w:cs="Tahoma"/>
          <w:lang w:val="es-CO"/>
        </w:rPr>
        <w:t>que en vigenc</w:t>
      </w:r>
      <w:r w:rsidR="00C30492" w:rsidRPr="00B003E4">
        <w:rPr>
          <w:rFonts w:ascii="Tahoma" w:hAnsi="Tahoma" w:cs="Tahoma"/>
          <w:lang w:val="es-CO"/>
        </w:rPr>
        <w:t xml:space="preserve">ia del contrato no se cancelaron prestaciones sociales ni se efectuaron cotizaciones a la seguridad social. </w:t>
      </w:r>
    </w:p>
    <w:p w14:paraId="1EC02680" w14:textId="77777777" w:rsidR="00C30492" w:rsidRPr="00B003E4" w:rsidRDefault="00C30492" w:rsidP="005E2E47">
      <w:pPr>
        <w:spacing w:line="240" w:lineRule="auto"/>
        <w:ind w:firstLine="708"/>
        <w:rPr>
          <w:rFonts w:ascii="Tahoma" w:hAnsi="Tahoma" w:cs="Tahoma"/>
          <w:lang w:val="es-CO"/>
        </w:rPr>
      </w:pPr>
    </w:p>
    <w:p w14:paraId="4C91BCF0" w14:textId="4F1FAE1B" w:rsidR="00DE6690" w:rsidRPr="00B003E4" w:rsidRDefault="00A10CCB" w:rsidP="00A55160">
      <w:pPr>
        <w:spacing w:line="276" w:lineRule="auto"/>
        <w:ind w:firstLine="708"/>
        <w:rPr>
          <w:rFonts w:ascii="Tahoma" w:hAnsi="Tahoma" w:cs="Tahoma"/>
          <w:lang w:val="es-CO"/>
        </w:rPr>
      </w:pPr>
      <w:r w:rsidRPr="00B003E4">
        <w:rPr>
          <w:rFonts w:ascii="Tahoma" w:hAnsi="Tahoma" w:cs="Tahoma"/>
          <w:lang w:val="es-CO"/>
        </w:rPr>
        <w:t>De acuerdo a lo anterior y dado el esquema del recurso de apelación</w:t>
      </w:r>
      <w:r w:rsidR="00BD7918" w:rsidRPr="00B003E4">
        <w:rPr>
          <w:rFonts w:ascii="Tahoma" w:hAnsi="Tahoma" w:cs="Tahoma"/>
          <w:lang w:val="es-CO"/>
        </w:rPr>
        <w:t xml:space="preserve"> impetrado</w:t>
      </w:r>
      <w:r w:rsidRPr="00B003E4">
        <w:rPr>
          <w:rFonts w:ascii="Tahoma" w:hAnsi="Tahoma" w:cs="Tahoma"/>
          <w:lang w:val="es-CO"/>
        </w:rPr>
        <w:t>, subsiste</w:t>
      </w:r>
      <w:r w:rsidR="00FF24E8" w:rsidRPr="00B003E4">
        <w:rPr>
          <w:rFonts w:ascii="Tahoma" w:hAnsi="Tahoma" w:cs="Tahoma"/>
          <w:lang w:val="es-CO"/>
        </w:rPr>
        <w:t xml:space="preserve"> entre las partes un</w:t>
      </w:r>
      <w:r w:rsidRPr="00B003E4">
        <w:rPr>
          <w:rFonts w:ascii="Tahoma" w:hAnsi="Tahoma" w:cs="Tahoma"/>
          <w:lang w:val="es-CO"/>
        </w:rPr>
        <w:t xml:space="preserve"> debate jurídico en torno a los siguientes puntos:</w:t>
      </w:r>
      <w:r w:rsidR="00BD7918" w:rsidRPr="00B003E4">
        <w:rPr>
          <w:rFonts w:ascii="Tahoma" w:hAnsi="Tahoma" w:cs="Tahoma"/>
          <w:lang w:val="es-CO"/>
        </w:rPr>
        <w:t xml:space="preserve"> </w:t>
      </w:r>
      <w:r w:rsidR="00197E03" w:rsidRPr="00B003E4">
        <w:rPr>
          <w:rFonts w:ascii="Tahoma" w:hAnsi="Tahoma" w:cs="Tahoma"/>
          <w:b/>
          <w:lang w:val="es-CO"/>
        </w:rPr>
        <w:t>1)</w:t>
      </w:r>
      <w:r w:rsidR="00197E03" w:rsidRPr="00B003E4">
        <w:rPr>
          <w:rFonts w:ascii="Tahoma" w:hAnsi="Tahoma" w:cs="Tahoma"/>
          <w:lang w:val="es-CO"/>
        </w:rPr>
        <w:t xml:space="preserve"> </w:t>
      </w:r>
      <w:r w:rsidR="00BD7918" w:rsidRPr="00B003E4">
        <w:rPr>
          <w:rFonts w:ascii="Tahoma" w:hAnsi="Tahoma" w:cs="Tahoma"/>
          <w:lang w:val="es-CO"/>
        </w:rPr>
        <w:t>f</w:t>
      </w:r>
      <w:r w:rsidR="00197E03" w:rsidRPr="00B003E4">
        <w:rPr>
          <w:rFonts w:ascii="Tahoma" w:hAnsi="Tahoma" w:cs="Tahoma"/>
          <w:lang w:val="es-CO"/>
        </w:rPr>
        <w:t>rente al monto del salario promedio</w:t>
      </w:r>
      <w:r w:rsidR="00BD7918" w:rsidRPr="00B003E4">
        <w:rPr>
          <w:rFonts w:ascii="Tahoma" w:hAnsi="Tahoma" w:cs="Tahoma"/>
          <w:lang w:val="es-CO"/>
        </w:rPr>
        <w:t xml:space="preserve"> devengado</w:t>
      </w:r>
      <w:r w:rsidR="00197E03" w:rsidRPr="00B003E4">
        <w:rPr>
          <w:rFonts w:ascii="Tahoma" w:hAnsi="Tahoma" w:cs="Tahoma"/>
          <w:lang w:val="es-CO"/>
        </w:rPr>
        <w:t xml:space="preserve">, como quiera que el </w:t>
      </w:r>
      <w:r w:rsidRPr="00B003E4">
        <w:rPr>
          <w:rFonts w:ascii="Tahoma" w:hAnsi="Tahoma" w:cs="Tahoma"/>
          <w:lang w:val="es-CO"/>
        </w:rPr>
        <w:t>promotor del litigio</w:t>
      </w:r>
      <w:r w:rsidR="00197E03" w:rsidRPr="00B003E4">
        <w:rPr>
          <w:rFonts w:ascii="Tahoma" w:hAnsi="Tahoma" w:cs="Tahoma"/>
          <w:lang w:val="es-CO"/>
        </w:rPr>
        <w:t xml:space="preserve"> insiste en la versión según la cual</w:t>
      </w:r>
      <w:r w:rsidR="00BD7918" w:rsidRPr="00B003E4">
        <w:rPr>
          <w:rFonts w:ascii="Tahoma" w:hAnsi="Tahoma" w:cs="Tahoma"/>
          <w:lang w:val="es-CO"/>
        </w:rPr>
        <w:t xml:space="preserve"> NO</w:t>
      </w:r>
      <w:r w:rsidR="00DE293F" w:rsidRPr="00B003E4">
        <w:rPr>
          <w:rFonts w:ascii="Tahoma" w:hAnsi="Tahoma" w:cs="Tahoma"/>
          <w:lang w:val="es-CO"/>
        </w:rPr>
        <w:t xml:space="preserve"> solamente</w:t>
      </w:r>
      <w:r w:rsidR="00197E03" w:rsidRPr="00B003E4">
        <w:rPr>
          <w:rFonts w:ascii="Tahoma" w:hAnsi="Tahoma" w:cs="Tahoma"/>
          <w:lang w:val="es-CO"/>
        </w:rPr>
        <w:t xml:space="preserve"> laboraba los viernes y sábados</w:t>
      </w:r>
      <w:r w:rsidR="00DE293F" w:rsidRPr="00B003E4">
        <w:rPr>
          <w:rFonts w:ascii="Tahoma" w:hAnsi="Tahoma" w:cs="Tahoma"/>
          <w:lang w:val="es-CO"/>
        </w:rPr>
        <w:t xml:space="preserve"> de cada semana</w:t>
      </w:r>
      <w:r w:rsidR="00197E03" w:rsidRPr="00B003E4">
        <w:rPr>
          <w:rFonts w:ascii="Tahoma" w:hAnsi="Tahoma" w:cs="Tahoma"/>
          <w:lang w:val="es-CO"/>
        </w:rPr>
        <w:t>, sino también los domingos</w:t>
      </w:r>
      <w:r w:rsidR="00F44E3A" w:rsidRPr="00B003E4">
        <w:rPr>
          <w:rFonts w:ascii="Tahoma" w:hAnsi="Tahoma" w:cs="Tahoma"/>
          <w:lang w:val="es-CO"/>
        </w:rPr>
        <w:t xml:space="preserve"> cuand</w:t>
      </w:r>
      <w:r w:rsidR="00197E03" w:rsidRPr="00B003E4">
        <w:rPr>
          <w:rFonts w:ascii="Tahoma" w:hAnsi="Tahoma" w:cs="Tahoma"/>
          <w:lang w:val="es-CO"/>
        </w:rPr>
        <w:t>o el lunes era festi</w:t>
      </w:r>
      <w:r w:rsidR="00ED4592" w:rsidRPr="00B003E4">
        <w:rPr>
          <w:rFonts w:ascii="Tahoma" w:hAnsi="Tahoma" w:cs="Tahoma"/>
          <w:lang w:val="es-CO"/>
        </w:rPr>
        <w:t>vo;</w:t>
      </w:r>
      <w:r w:rsidR="00F44E3A" w:rsidRPr="00B003E4">
        <w:rPr>
          <w:rFonts w:ascii="Tahoma" w:hAnsi="Tahoma" w:cs="Tahoma"/>
          <w:lang w:val="es-CO"/>
        </w:rPr>
        <w:t xml:space="preserve"> y no en turnos de 10:00 p.m.</w:t>
      </w:r>
      <w:r w:rsidR="00197E03" w:rsidRPr="00B003E4">
        <w:rPr>
          <w:rFonts w:ascii="Tahoma" w:hAnsi="Tahoma" w:cs="Tahoma"/>
          <w:lang w:val="es-CO"/>
        </w:rPr>
        <w:t xml:space="preserve"> a 07:00 </w:t>
      </w:r>
      <w:r w:rsidR="00F44E3A" w:rsidRPr="00B003E4">
        <w:rPr>
          <w:rFonts w:ascii="Tahoma" w:hAnsi="Tahoma" w:cs="Tahoma"/>
          <w:lang w:val="es-CO"/>
        </w:rPr>
        <w:t>a.m.</w:t>
      </w:r>
      <w:r w:rsidR="00197E03" w:rsidRPr="00B003E4">
        <w:rPr>
          <w:rFonts w:ascii="Tahoma" w:hAnsi="Tahoma" w:cs="Tahoma"/>
          <w:lang w:val="es-CO"/>
        </w:rPr>
        <w:t>, como se estableció en</w:t>
      </w:r>
      <w:r w:rsidR="00F44E3A" w:rsidRPr="00B003E4">
        <w:rPr>
          <w:rFonts w:ascii="Tahoma" w:hAnsi="Tahoma" w:cs="Tahoma"/>
          <w:lang w:val="es-CO"/>
        </w:rPr>
        <w:t xml:space="preserve"> el fallo atacado</w:t>
      </w:r>
      <w:r w:rsidR="004A3C56" w:rsidRPr="00B003E4">
        <w:rPr>
          <w:rFonts w:ascii="Tahoma" w:hAnsi="Tahoma" w:cs="Tahoma"/>
          <w:lang w:val="es-CO"/>
        </w:rPr>
        <w:t>, sino de 09:30 p</w:t>
      </w:r>
      <w:r w:rsidR="00197E03" w:rsidRPr="00B003E4">
        <w:rPr>
          <w:rFonts w:ascii="Tahoma" w:hAnsi="Tahoma" w:cs="Tahoma"/>
          <w:lang w:val="es-CO"/>
        </w:rPr>
        <w:t>.m. a 07:30 a.</w:t>
      </w:r>
      <w:r w:rsidR="00BD7918" w:rsidRPr="00B003E4">
        <w:rPr>
          <w:rFonts w:ascii="Tahoma" w:hAnsi="Tahoma" w:cs="Tahoma"/>
          <w:lang w:val="es-CO"/>
        </w:rPr>
        <w:t xml:space="preserve">m., como se adujo en la demanda; </w:t>
      </w:r>
      <w:r w:rsidR="00F44E3A" w:rsidRPr="00B003E4">
        <w:rPr>
          <w:rFonts w:ascii="Tahoma" w:hAnsi="Tahoma" w:cs="Tahoma"/>
          <w:b/>
          <w:lang w:val="es-CO"/>
        </w:rPr>
        <w:t xml:space="preserve">2) </w:t>
      </w:r>
      <w:r w:rsidR="00BD7918" w:rsidRPr="00B003E4">
        <w:rPr>
          <w:rFonts w:ascii="Tahoma" w:hAnsi="Tahoma" w:cs="Tahoma"/>
          <w:lang w:val="es-CO"/>
        </w:rPr>
        <w:t>f</w:t>
      </w:r>
      <w:r w:rsidR="00F44E3A" w:rsidRPr="00B003E4">
        <w:rPr>
          <w:rFonts w:ascii="Tahoma" w:hAnsi="Tahoma" w:cs="Tahoma"/>
          <w:lang w:val="es-CO"/>
        </w:rPr>
        <w:t>rente a la forma de terminación del contrato, pues</w:t>
      </w:r>
      <w:r w:rsidR="008F23CA" w:rsidRPr="00B003E4">
        <w:rPr>
          <w:rFonts w:ascii="Tahoma" w:hAnsi="Tahoma" w:cs="Tahoma"/>
          <w:lang w:val="es-CO"/>
        </w:rPr>
        <w:t xml:space="preserve"> el actor no abandona </w:t>
      </w:r>
      <w:r w:rsidR="00BD7918" w:rsidRPr="00B003E4">
        <w:rPr>
          <w:rFonts w:ascii="Tahoma" w:hAnsi="Tahoma" w:cs="Tahoma"/>
          <w:lang w:val="es-CO"/>
        </w:rPr>
        <w:t xml:space="preserve">la tesis de un </w:t>
      </w:r>
      <w:r w:rsidR="00F44E3A" w:rsidRPr="00B003E4">
        <w:rPr>
          <w:rFonts w:ascii="Tahoma" w:hAnsi="Tahoma" w:cs="Tahoma"/>
          <w:lang w:val="es-CO"/>
        </w:rPr>
        <w:t>despedido</w:t>
      </w:r>
      <w:r w:rsidR="00ED4592" w:rsidRPr="00B003E4">
        <w:rPr>
          <w:rFonts w:ascii="Tahoma" w:hAnsi="Tahoma" w:cs="Tahoma"/>
          <w:lang w:val="es-CO"/>
        </w:rPr>
        <w:t xml:space="preserve"> injusto</w:t>
      </w:r>
      <w:r w:rsidR="00F44E3A" w:rsidRPr="00B003E4">
        <w:rPr>
          <w:rFonts w:ascii="Tahoma" w:hAnsi="Tahoma" w:cs="Tahoma"/>
          <w:lang w:val="es-CO"/>
        </w:rPr>
        <w:t xml:space="preserve"> y </w:t>
      </w:r>
      <w:r w:rsidR="008F23CA" w:rsidRPr="00B003E4">
        <w:rPr>
          <w:rFonts w:ascii="Tahoma" w:hAnsi="Tahoma" w:cs="Tahoma"/>
          <w:lang w:val="es-CO"/>
        </w:rPr>
        <w:t xml:space="preserve">considera que </w:t>
      </w:r>
      <w:r w:rsidR="00BD7918" w:rsidRPr="00B003E4">
        <w:rPr>
          <w:rFonts w:ascii="Tahoma" w:hAnsi="Tahoma" w:cs="Tahoma"/>
          <w:lang w:val="es-CO"/>
        </w:rPr>
        <w:t>es equivocado</w:t>
      </w:r>
      <w:r w:rsidR="008F23CA" w:rsidRPr="00B003E4">
        <w:rPr>
          <w:rFonts w:ascii="Tahoma" w:hAnsi="Tahoma" w:cs="Tahoma"/>
          <w:lang w:val="es-CO"/>
        </w:rPr>
        <w:t xml:space="preserve"> declarar que el contrato de trabajo finalizó por renuncia </w:t>
      </w:r>
      <w:r w:rsidR="00BD7918" w:rsidRPr="00B003E4">
        <w:rPr>
          <w:rFonts w:ascii="Tahoma" w:hAnsi="Tahoma" w:cs="Tahoma"/>
          <w:lang w:val="es-CO"/>
        </w:rPr>
        <w:t xml:space="preserve">suya, dado que una afirmación en tal sentido </w:t>
      </w:r>
      <w:r w:rsidR="00ED4592" w:rsidRPr="00B003E4">
        <w:rPr>
          <w:rFonts w:ascii="Tahoma" w:hAnsi="Tahoma" w:cs="Tahoma"/>
          <w:lang w:val="es-CO"/>
        </w:rPr>
        <w:t>se c</w:t>
      </w:r>
      <w:r w:rsidR="004A3C56" w:rsidRPr="00B003E4">
        <w:rPr>
          <w:rFonts w:ascii="Tahoma" w:hAnsi="Tahoma" w:cs="Tahoma"/>
          <w:lang w:val="es-CO"/>
        </w:rPr>
        <w:t>ontradice con la expresa confesión</w:t>
      </w:r>
      <w:r w:rsidR="00F7507F">
        <w:rPr>
          <w:rFonts w:ascii="Tahoma" w:hAnsi="Tahoma" w:cs="Tahoma"/>
          <w:lang w:val="es-CO"/>
        </w:rPr>
        <w:t xml:space="preserve"> que</w:t>
      </w:r>
      <w:r w:rsidR="00BD7918" w:rsidRPr="00B003E4">
        <w:rPr>
          <w:rFonts w:ascii="Tahoma" w:hAnsi="Tahoma" w:cs="Tahoma"/>
          <w:lang w:val="es-CO"/>
        </w:rPr>
        <w:t xml:space="preserve"> al respecto</w:t>
      </w:r>
      <w:r w:rsidR="004A3C56" w:rsidRPr="00B003E4">
        <w:rPr>
          <w:rFonts w:ascii="Tahoma" w:hAnsi="Tahoma" w:cs="Tahoma"/>
          <w:lang w:val="es-CO"/>
        </w:rPr>
        <w:t xml:space="preserve"> hizo</w:t>
      </w:r>
      <w:r w:rsidR="00BD7918" w:rsidRPr="00B003E4">
        <w:rPr>
          <w:rFonts w:ascii="Tahoma" w:hAnsi="Tahoma" w:cs="Tahoma"/>
          <w:lang w:val="es-CO"/>
        </w:rPr>
        <w:t xml:space="preserve"> el representante legal de la sociedad demandada y, finalmente, </w:t>
      </w:r>
      <w:r w:rsidR="00F44E3A" w:rsidRPr="00B003E4">
        <w:rPr>
          <w:rFonts w:ascii="Tahoma" w:hAnsi="Tahoma" w:cs="Tahoma"/>
          <w:b/>
          <w:lang w:val="es-CO"/>
        </w:rPr>
        <w:lastRenderedPageBreak/>
        <w:t xml:space="preserve">3) </w:t>
      </w:r>
      <w:r w:rsidR="00DE293F" w:rsidRPr="00B003E4">
        <w:rPr>
          <w:rFonts w:ascii="Tahoma" w:hAnsi="Tahoma" w:cs="Tahoma"/>
          <w:lang w:val="es-CO"/>
        </w:rPr>
        <w:t>en relación con</w:t>
      </w:r>
      <w:r w:rsidR="00BD7918" w:rsidRPr="00B003E4">
        <w:rPr>
          <w:rFonts w:ascii="Tahoma" w:hAnsi="Tahoma" w:cs="Tahoma"/>
          <w:lang w:val="es-CO"/>
        </w:rPr>
        <w:t xml:space="preserve"> las indemnizaciones moratorias</w:t>
      </w:r>
      <w:r w:rsidR="00DE6690" w:rsidRPr="00B003E4">
        <w:rPr>
          <w:rFonts w:ascii="Tahoma" w:hAnsi="Tahoma" w:cs="Tahoma"/>
          <w:lang w:val="es-CO"/>
        </w:rPr>
        <w:t xml:space="preserve"> a las que se accedió en primera instancia</w:t>
      </w:r>
      <w:r w:rsidR="00BD7918" w:rsidRPr="00B003E4">
        <w:rPr>
          <w:rFonts w:ascii="Tahoma" w:hAnsi="Tahoma" w:cs="Tahoma"/>
          <w:lang w:val="es-CO"/>
        </w:rPr>
        <w:t xml:space="preserve">, la Corporación demandada considera que no fue </w:t>
      </w:r>
      <w:r w:rsidR="00F720C4" w:rsidRPr="00B003E4">
        <w:rPr>
          <w:rFonts w:ascii="Tahoma" w:hAnsi="Tahoma" w:cs="Tahoma"/>
          <w:lang w:val="es-CO"/>
        </w:rPr>
        <w:t>suficientemente</w:t>
      </w:r>
      <w:r w:rsidR="00DE293F" w:rsidRPr="00B003E4">
        <w:rPr>
          <w:rFonts w:ascii="Tahoma" w:hAnsi="Tahoma" w:cs="Tahoma"/>
          <w:lang w:val="es-CO"/>
        </w:rPr>
        <w:t xml:space="preserve"> </w:t>
      </w:r>
      <w:r w:rsidR="004A3C56" w:rsidRPr="00B003E4">
        <w:rPr>
          <w:rFonts w:ascii="Tahoma" w:hAnsi="Tahoma" w:cs="Tahoma"/>
          <w:lang w:val="es-CO"/>
        </w:rPr>
        <w:t>valorado</w:t>
      </w:r>
      <w:r w:rsidR="00DE293F" w:rsidRPr="00B003E4">
        <w:rPr>
          <w:rFonts w:ascii="Tahoma" w:hAnsi="Tahoma" w:cs="Tahoma"/>
          <w:lang w:val="es-CO"/>
        </w:rPr>
        <w:t xml:space="preserve"> </w:t>
      </w:r>
      <w:r w:rsidR="00BD7918" w:rsidRPr="00B003E4">
        <w:rPr>
          <w:rFonts w:ascii="Tahoma" w:hAnsi="Tahoma" w:cs="Tahoma"/>
          <w:lang w:val="es-CO"/>
        </w:rPr>
        <w:t>su comportamiento</w:t>
      </w:r>
      <w:r w:rsidR="00DE6690" w:rsidRPr="00B003E4">
        <w:rPr>
          <w:rFonts w:ascii="Tahoma" w:hAnsi="Tahoma" w:cs="Tahoma"/>
          <w:lang w:val="es-CO"/>
        </w:rPr>
        <w:t xml:space="preserve"> desprovisto de mala fe</w:t>
      </w:r>
      <w:r w:rsidR="00BD7918" w:rsidRPr="00B003E4">
        <w:rPr>
          <w:rFonts w:ascii="Tahoma" w:hAnsi="Tahoma" w:cs="Tahoma"/>
          <w:lang w:val="es-CO"/>
        </w:rPr>
        <w:t>,</w:t>
      </w:r>
      <w:r w:rsidR="00DE6690" w:rsidRPr="00B003E4">
        <w:rPr>
          <w:rFonts w:ascii="Tahoma" w:hAnsi="Tahoma" w:cs="Tahoma"/>
          <w:lang w:val="es-CO"/>
        </w:rPr>
        <w:t xml:space="preserve"> </w:t>
      </w:r>
      <w:r w:rsidR="00DE293F" w:rsidRPr="00B003E4">
        <w:rPr>
          <w:rFonts w:ascii="Tahoma" w:hAnsi="Tahoma" w:cs="Tahoma"/>
          <w:lang w:val="es-CO"/>
        </w:rPr>
        <w:t>pues una vez supo de la existencia de la demanda</w:t>
      </w:r>
      <w:r w:rsidR="004A3C56" w:rsidRPr="00B003E4">
        <w:rPr>
          <w:rFonts w:ascii="Tahoma" w:hAnsi="Tahoma" w:cs="Tahoma"/>
          <w:lang w:val="es-CO"/>
        </w:rPr>
        <w:t xml:space="preserve"> en su contra</w:t>
      </w:r>
      <w:r w:rsidR="00DE293F" w:rsidRPr="00B003E4">
        <w:rPr>
          <w:rFonts w:ascii="Tahoma" w:hAnsi="Tahoma" w:cs="Tahoma"/>
          <w:lang w:val="es-CO"/>
        </w:rPr>
        <w:t xml:space="preserve">, procedió a consignar sin dilación el monto de lo adeudado, </w:t>
      </w:r>
      <w:r w:rsidR="00DE6690" w:rsidRPr="00B003E4">
        <w:rPr>
          <w:rFonts w:ascii="Tahoma" w:hAnsi="Tahoma" w:cs="Tahoma"/>
          <w:lang w:val="es-CO"/>
        </w:rPr>
        <w:t>el cual no había pagado antes, bajo la equivocada creencia de que en los contratos por días</w:t>
      </w:r>
      <w:r w:rsidR="004A3C56" w:rsidRPr="00B003E4">
        <w:rPr>
          <w:rFonts w:ascii="Tahoma" w:hAnsi="Tahoma" w:cs="Tahoma"/>
          <w:lang w:val="es-CO"/>
        </w:rPr>
        <w:t xml:space="preserve"> no hay lugar al pago de</w:t>
      </w:r>
      <w:r w:rsidR="00DE6690" w:rsidRPr="00B003E4">
        <w:rPr>
          <w:rFonts w:ascii="Tahoma" w:hAnsi="Tahoma" w:cs="Tahoma"/>
          <w:lang w:val="es-CO"/>
        </w:rPr>
        <w:t xml:space="preserve"> contraprestación distinta al salario</w:t>
      </w:r>
      <w:r w:rsidR="004A3C56" w:rsidRPr="00B003E4">
        <w:rPr>
          <w:rFonts w:ascii="Tahoma" w:hAnsi="Tahoma" w:cs="Tahoma"/>
          <w:lang w:val="es-CO"/>
        </w:rPr>
        <w:t xml:space="preserve"> o jornal diario</w:t>
      </w:r>
      <w:r w:rsidR="00DE6690" w:rsidRPr="00B003E4">
        <w:rPr>
          <w:rFonts w:ascii="Tahoma" w:hAnsi="Tahoma" w:cs="Tahoma"/>
          <w:lang w:val="es-CO"/>
        </w:rPr>
        <w:t>.</w:t>
      </w:r>
    </w:p>
    <w:p w14:paraId="0E0A251F" w14:textId="77777777" w:rsidR="003F7936" w:rsidRPr="00B003E4" w:rsidRDefault="003F7936" w:rsidP="005E2E47">
      <w:pPr>
        <w:spacing w:line="240" w:lineRule="auto"/>
        <w:ind w:firstLine="0"/>
        <w:jc w:val="center"/>
        <w:rPr>
          <w:rFonts w:ascii="Tahoma" w:hAnsi="Tahoma" w:cs="Tahoma"/>
          <w:lang w:val="es-CO"/>
        </w:rPr>
      </w:pPr>
    </w:p>
    <w:p w14:paraId="363ED940" w14:textId="77777777" w:rsidR="00DE293F" w:rsidRPr="00B003E4" w:rsidRDefault="00DE6690" w:rsidP="00A55160">
      <w:pPr>
        <w:spacing w:line="276" w:lineRule="auto"/>
        <w:ind w:firstLine="0"/>
        <w:jc w:val="center"/>
        <w:rPr>
          <w:rFonts w:ascii="Tahoma" w:hAnsi="Tahoma" w:cs="Tahoma"/>
          <w:b/>
          <w:lang w:val="es-CO"/>
        </w:rPr>
      </w:pPr>
      <w:r w:rsidRPr="00B003E4">
        <w:rPr>
          <w:rFonts w:ascii="Tahoma" w:hAnsi="Tahoma" w:cs="Tahoma"/>
          <w:b/>
          <w:lang w:val="es-CO"/>
        </w:rPr>
        <w:t>II – CONSIDERACIONES</w:t>
      </w:r>
    </w:p>
    <w:p w14:paraId="24212E90" w14:textId="77777777" w:rsidR="00DE6690" w:rsidRPr="00B003E4" w:rsidRDefault="00DE6690" w:rsidP="005E2E47">
      <w:pPr>
        <w:spacing w:line="240" w:lineRule="auto"/>
        <w:ind w:firstLine="0"/>
        <w:jc w:val="center"/>
        <w:rPr>
          <w:rFonts w:ascii="Tahoma" w:hAnsi="Tahoma" w:cs="Tahoma"/>
          <w:b/>
          <w:lang w:val="es-CO"/>
        </w:rPr>
      </w:pPr>
    </w:p>
    <w:p w14:paraId="28041AA3" w14:textId="2D20A418" w:rsidR="003F7936" w:rsidRPr="00B003E4" w:rsidRDefault="00DE6690" w:rsidP="00A55160">
      <w:pPr>
        <w:spacing w:line="276" w:lineRule="auto"/>
        <w:ind w:firstLine="708"/>
        <w:rPr>
          <w:rFonts w:ascii="Tahoma" w:hAnsi="Tahoma" w:cs="Tahoma"/>
          <w:lang w:val="es-CO"/>
        </w:rPr>
      </w:pPr>
      <w:r w:rsidRPr="00B003E4">
        <w:rPr>
          <w:rFonts w:ascii="Tahoma" w:hAnsi="Tahoma" w:cs="Tahoma"/>
          <w:lang w:val="es-CO"/>
        </w:rPr>
        <w:t xml:space="preserve">Para abordar el fondo del recurso impetrado por la parte actora, conviene advertir, como punto de partida, que la jueza de primera instancia basó su decisión en la declaración del señor </w:t>
      </w:r>
      <w:r w:rsidRPr="00B003E4">
        <w:rPr>
          <w:rFonts w:ascii="Tahoma" w:hAnsi="Tahoma" w:cs="Tahoma"/>
          <w:b/>
          <w:lang w:val="es-CO"/>
        </w:rPr>
        <w:t>HENRY CORTES OSPINA</w:t>
      </w:r>
      <w:r w:rsidRPr="00B003E4">
        <w:rPr>
          <w:rFonts w:ascii="Tahoma" w:hAnsi="Tahoma" w:cs="Tahoma"/>
          <w:lang w:val="es-CO"/>
        </w:rPr>
        <w:t>, mesero del club social demandado desde abril de 2014, quien señaló, entre otras cosas, que el trabajado</w:t>
      </w:r>
      <w:r w:rsidR="00F7507F">
        <w:rPr>
          <w:rFonts w:ascii="Tahoma" w:hAnsi="Tahoma" w:cs="Tahoma"/>
          <w:lang w:val="es-CO"/>
        </w:rPr>
        <w:t>r laboraba dos días a la semana:</w:t>
      </w:r>
      <w:r w:rsidRPr="00B003E4">
        <w:rPr>
          <w:rFonts w:ascii="Tahoma" w:hAnsi="Tahoma" w:cs="Tahoma"/>
          <w:lang w:val="es-CO"/>
        </w:rPr>
        <w:t xml:space="preserve"> v</w:t>
      </w:r>
      <w:r w:rsidR="00F7507F">
        <w:rPr>
          <w:rFonts w:ascii="Tahoma" w:hAnsi="Tahoma" w:cs="Tahoma"/>
          <w:lang w:val="es-CO"/>
        </w:rPr>
        <w:t>iernes y sábado;</w:t>
      </w:r>
      <w:r w:rsidR="004A3C56" w:rsidRPr="00B003E4">
        <w:rPr>
          <w:rFonts w:ascii="Tahoma" w:hAnsi="Tahoma" w:cs="Tahoma"/>
          <w:lang w:val="es-CO"/>
        </w:rPr>
        <w:t xml:space="preserve"> que no trabajaba</w:t>
      </w:r>
      <w:r w:rsidRPr="00B003E4">
        <w:rPr>
          <w:rFonts w:ascii="Tahoma" w:hAnsi="Tahoma" w:cs="Tahoma"/>
          <w:lang w:val="es-CO"/>
        </w:rPr>
        <w:t xml:space="preserve"> los domingos, pues no era</w:t>
      </w:r>
      <w:r w:rsidR="003F7936" w:rsidRPr="00B003E4">
        <w:rPr>
          <w:rFonts w:ascii="Tahoma" w:hAnsi="Tahoma" w:cs="Tahoma"/>
          <w:lang w:val="es-CO"/>
        </w:rPr>
        <w:t xml:space="preserve"> obligatorio, que el</w:t>
      </w:r>
      <w:r w:rsidRPr="00B003E4">
        <w:rPr>
          <w:rFonts w:ascii="Tahoma" w:hAnsi="Tahoma" w:cs="Tahoma"/>
          <w:lang w:val="es-CO"/>
        </w:rPr>
        <w:t xml:space="preserve"> horario </w:t>
      </w:r>
      <w:r w:rsidR="003F7936" w:rsidRPr="00B003E4">
        <w:rPr>
          <w:rFonts w:ascii="Tahoma" w:hAnsi="Tahoma" w:cs="Tahoma"/>
          <w:lang w:val="es-CO"/>
        </w:rPr>
        <w:t xml:space="preserve">ingreso era variable, unos ingresaban a las 8:00 P.M. y otros a las 10, y aunque al principio dijo que la hora de salida también era variable, pues el turno podía terminar a las 4, 5 ó 6 de la mañana, más adelante rectificó tal afirmación, y dijo: </w:t>
      </w:r>
      <w:r w:rsidR="003F7936" w:rsidRPr="00B003E4">
        <w:rPr>
          <w:rFonts w:ascii="Arial Narrow" w:hAnsi="Arial Narrow" w:cs="Tahoma"/>
          <w:i/>
          <w:lang w:val="es-CO"/>
        </w:rPr>
        <w:t xml:space="preserve">“la salida era a las 6 ó 7 de la mañana. La entrada si era variable, la hora de salida si era fija”. </w:t>
      </w:r>
      <w:r w:rsidR="003F7936" w:rsidRPr="00B003E4">
        <w:rPr>
          <w:rFonts w:ascii="Tahoma" w:hAnsi="Tahoma" w:cs="Tahoma"/>
          <w:lang w:val="es-CO"/>
        </w:rPr>
        <w:t>Y en relación a la forma de terminación del contrato, señaló, básicamente, que luego de una discusión con el administrador, el demandante entregó la camiseta y dijo que no trabajaba más.</w:t>
      </w:r>
    </w:p>
    <w:p w14:paraId="407EAE44" w14:textId="77777777" w:rsidR="003F7936" w:rsidRPr="00B003E4" w:rsidRDefault="003F7936" w:rsidP="005E2E47">
      <w:pPr>
        <w:spacing w:line="240" w:lineRule="auto"/>
        <w:ind w:firstLine="708"/>
        <w:rPr>
          <w:rFonts w:ascii="Tahoma" w:hAnsi="Tahoma" w:cs="Tahoma"/>
          <w:lang w:val="es-CO"/>
        </w:rPr>
      </w:pPr>
    </w:p>
    <w:p w14:paraId="57C99E9C" w14:textId="5D52D445" w:rsidR="00847335" w:rsidRDefault="005301B4" w:rsidP="005E2E47">
      <w:pPr>
        <w:spacing w:line="276" w:lineRule="auto"/>
        <w:ind w:firstLine="708"/>
        <w:rPr>
          <w:rFonts w:ascii="Tahoma" w:hAnsi="Tahoma" w:cs="Tahoma"/>
          <w:lang w:val="es-CO"/>
        </w:rPr>
      </w:pPr>
      <w:r w:rsidRPr="00B003E4">
        <w:rPr>
          <w:rFonts w:ascii="Tahoma" w:hAnsi="Tahoma" w:cs="Tahoma"/>
          <w:lang w:val="es-CO"/>
        </w:rPr>
        <w:t>Sobre estos mismos puntos indicó</w:t>
      </w:r>
      <w:r w:rsidR="003F7936" w:rsidRPr="00B003E4">
        <w:rPr>
          <w:rFonts w:ascii="Tahoma" w:hAnsi="Tahoma" w:cs="Tahoma"/>
          <w:lang w:val="es-CO"/>
        </w:rPr>
        <w:t xml:space="preserve"> el señor </w:t>
      </w:r>
      <w:r w:rsidR="003F7936" w:rsidRPr="00B003E4">
        <w:rPr>
          <w:rFonts w:ascii="Tahoma" w:hAnsi="Tahoma" w:cs="Tahoma"/>
          <w:b/>
          <w:lang w:val="es-CO"/>
        </w:rPr>
        <w:t>DAVID VALENCIA GONZALEZ</w:t>
      </w:r>
      <w:r w:rsidR="003F7936" w:rsidRPr="00B003E4">
        <w:rPr>
          <w:rFonts w:ascii="Tahoma" w:hAnsi="Tahoma" w:cs="Tahoma"/>
          <w:lang w:val="es-CO"/>
        </w:rPr>
        <w:t>, hermano del demandante y quien también trabajó como mesero del</w:t>
      </w:r>
      <w:r w:rsidR="006B5DD3" w:rsidRPr="00B003E4">
        <w:rPr>
          <w:rFonts w:ascii="Tahoma" w:hAnsi="Tahoma" w:cs="Tahoma"/>
          <w:lang w:val="es-CO"/>
        </w:rPr>
        <w:t xml:space="preserve"> establecimiento durante </w:t>
      </w:r>
      <w:r w:rsidR="004A3C56" w:rsidRPr="00B003E4">
        <w:rPr>
          <w:rFonts w:ascii="Tahoma" w:hAnsi="Tahoma" w:cs="Tahoma"/>
          <w:lang w:val="es-CO"/>
        </w:rPr>
        <w:t>todo el</w:t>
      </w:r>
      <w:r w:rsidR="003F7936" w:rsidRPr="00B003E4">
        <w:rPr>
          <w:rFonts w:ascii="Tahoma" w:hAnsi="Tahoma" w:cs="Tahoma"/>
          <w:lang w:val="es-CO"/>
        </w:rPr>
        <w:t xml:space="preserve"> año 2015, </w:t>
      </w:r>
      <w:r w:rsidRPr="00B003E4">
        <w:rPr>
          <w:rFonts w:ascii="Tahoma" w:hAnsi="Tahoma" w:cs="Tahoma"/>
          <w:lang w:val="es-CO"/>
        </w:rPr>
        <w:t>que el demandante trabajaba los días jueves, viernes, sábado, y algunos domingos; que el horario de trabajo nunca variaba, siendo l</w:t>
      </w:r>
      <w:r w:rsidR="003525D2" w:rsidRPr="00B003E4">
        <w:rPr>
          <w:rFonts w:ascii="Tahoma" w:hAnsi="Tahoma" w:cs="Tahoma"/>
          <w:lang w:val="es-CO"/>
        </w:rPr>
        <w:t>a hora</w:t>
      </w:r>
      <w:r w:rsidR="00847335" w:rsidRPr="00B003E4">
        <w:rPr>
          <w:rFonts w:ascii="Tahoma" w:hAnsi="Tahoma" w:cs="Tahoma"/>
          <w:lang w:val="es-CO"/>
        </w:rPr>
        <w:t xml:space="preserve"> de</w:t>
      </w:r>
      <w:r w:rsidR="003525D2" w:rsidRPr="00B003E4">
        <w:rPr>
          <w:rFonts w:ascii="Tahoma" w:hAnsi="Tahoma" w:cs="Tahoma"/>
          <w:lang w:val="es-CO"/>
        </w:rPr>
        <w:t xml:space="preserve"> ingreso a las 9:30 p.m. y la</w:t>
      </w:r>
      <w:r w:rsidR="00847335" w:rsidRPr="00B003E4">
        <w:rPr>
          <w:rFonts w:ascii="Tahoma" w:hAnsi="Tahoma" w:cs="Tahoma"/>
          <w:lang w:val="es-CO"/>
        </w:rPr>
        <w:t xml:space="preserve"> salida </w:t>
      </w:r>
      <w:r w:rsidR="004A3C56" w:rsidRPr="00B003E4">
        <w:rPr>
          <w:rFonts w:ascii="Tahoma" w:hAnsi="Tahoma" w:cs="Tahoma"/>
          <w:lang w:val="es-CO"/>
        </w:rPr>
        <w:t xml:space="preserve">a las 7 o 7:30 </w:t>
      </w:r>
      <w:r w:rsidR="003525D2" w:rsidRPr="00B003E4">
        <w:rPr>
          <w:rFonts w:ascii="Tahoma" w:hAnsi="Tahoma" w:cs="Tahoma"/>
          <w:lang w:val="es-CO"/>
        </w:rPr>
        <w:t>a.m.</w:t>
      </w:r>
    </w:p>
    <w:p w14:paraId="181D4036" w14:textId="77777777" w:rsidR="00DE0600" w:rsidRPr="00B003E4" w:rsidRDefault="00DE0600" w:rsidP="005E2E47">
      <w:pPr>
        <w:spacing w:line="276" w:lineRule="auto"/>
        <w:ind w:firstLine="708"/>
        <w:rPr>
          <w:rFonts w:ascii="Tahoma" w:hAnsi="Tahoma" w:cs="Tahoma"/>
          <w:lang w:val="es-CO"/>
        </w:rPr>
      </w:pPr>
    </w:p>
    <w:p w14:paraId="6CD6ABAC" w14:textId="77777777" w:rsidR="00EE7F71" w:rsidRPr="00B003E4" w:rsidRDefault="00847335" w:rsidP="00A55160">
      <w:pPr>
        <w:spacing w:line="276" w:lineRule="auto"/>
        <w:ind w:firstLine="708"/>
        <w:rPr>
          <w:rFonts w:ascii="Tahoma" w:hAnsi="Tahoma" w:cs="Tahoma"/>
          <w:lang w:val="es-CO"/>
        </w:rPr>
      </w:pPr>
      <w:r w:rsidRPr="00B003E4">
        <w:rPr>
          <w:rFonts w:ascii="Tahoma" w:hAnsi="Tahoma" w:cs="Tahoma"/>
          <w:lang w:val="es-CO"/>
        </w:rPr>
        <w:t xml:space="preserve">También rindió declaración otro mesero, de nombre </w:t>
      </w:r>
      <w:bookmarkStart w:id="1" w:name="OLE_LINK25"/>
      <w:r w:rsidRPr="00B003E4">
        <w:rPr>
          <w:rFonts w:ascii="Tahoma" w:hAnsi="Tahoma" w:cs="Tahoma"/>
          <w:b/>
          <w:lang w:val="es-CO"/>
        </w:rPr>
        <w:t>EDWIN STEVEN</w:t>
      </w:r>
      <w:bookmarkEnd w:id="1"/>
      <w:r w:rsidRPr="00B003E4">
        <w:rPr>
          <w:rFonts w:ascii="Tahoma" w:hAnsi="Tahoma" w:cs="Tahoma"/>
          <w:b/>
          <w:lang w:val="es-CO"/>
        </w:rPr>
        <w:t xml:space="preserve"> MUÑOZ</w:t>
      </w:r>
      <w:r w:rsidRPr="00B003E4">
        <w:rPr>
          <w:rFonts w:ascii="Tahoma" w:hAnsi="Tahoma" w:cs="Tahoma"/>
          <w:lang w:val="es-CO"/>
        </w:rPr>
        <w:t xml:space="preserve">,  </w:t>
      </w:r>
      <w:r w:rsidR="00B65AC6" w:rsidRPr="00B003E4">
        <w:rPr>
          <w:rFonts w:ascii="Tahoma" w:hAnsi="Tahoma" w:cs="Tahoma"/>
          <w:lang w:val="es-CO"/>
        </w:rPr>
        <w:t xml:space="preserve">a </w:t>
      </w:r>
      <w:r w:rsidRPr="00B003E4">
        <w:rPr>
          <w:rFonts w:ascii="Tahoma" w:hAnsi="Tahoma" w:cs="Tahoma"/>
          <w:lang w:val="es-CO"/>
        </w:rPr>
        <w:t>cuyo testimonio</w:t>
      </w:r>
      <w:r w:rsidR="006B5DD3" w:rsidRPr="00B003E4">
        <w:rPr>
          <w:rFonts w:ascii="Tahoma" w:hAnsi="Tahoma" w:cs="Tahoma"/>
          <w:lang w:val="es-CO"/>
        </w:rPr>
        <w:t xml:space="preserve"> la </w:t>
      </w:r>
      <w:r w:rsidR="006B5DD3" w:rsidRPr="00B003E4">
        <w:rPr>
          <w:rFonts w:ascii="Tahoma" w:hAnsi="Tahoma" w:cs="Tahoma"/>
          <w:i/>
          <w:lang w:val="es-CO"/>
        </w:rPr>
        <w:t>a-quo</w:t>
      </w:r>
      <w:r w:rsidR="00EE7F71" w:rsidRPr="00B003E4">
        <w:rPr>
          <w:rFonts w:ascii="Tahoma" w:hAnsi="Tahoma" w:cs="Tahoma"/>
          <w:lang w:val="es-CO"/>
        </w:rPr>
        <w:t xml:space="preserve"> le negó cualquier</w:t>
      </w:r>
      <w:r w:rsidR="00B65AC6" w:rsidRPr="00B003E4">
        <w:rPr>
          <w:rFonts w:ascii="Tahoma" w:hAnsi="Tahoma" w:cs="Tahoma"/>
          <w:lang w:val="es-CO"/>
        </w:rPr>
        <w:t xml:space="preserve"> valor probatorio</w:t>
      </w:r>
      <w:r w:rsidRPr="00B003E4">
        <w:rPr>
          <w:rFonts w:ascii="Tahoma" w:hAnsi="Tahoma" w:cs="Tahoma"/>
          <w:i/>
          <w:lang w:val="es-CO"/>
        </w:rPr>
        <w:t xml:space="preserve">, </w:t>
      </w:r>
      <w:r w:rsidRPr="00B003E4">
        <w:rPr>
          <w:rFonts w:ascii="Tahoma" w:hAnsi="Tahoma" w:cs="Tahoma"/>
          <w:lang w:val="es-CO"/>
        </w:rPr>
        <w:t>al considerar que el testigo se</w:t>
      </w:r>
      <w:r w:rsidR="00214126" w:rsidRPr="00B003E4">
        <w:rPr>
          <w:rFonts w:ascii="Tahoma" w:hAnsi="Tahoma" w:cs="Tahoma"/>
          <w:lang w:val="es-CO"/>
        </w:rPr>
        <w:t xml:space="preserve"> había mostrado</w:t>
      </w:r>
      <w:r w:rsidRPr="00B003E4">
        <w:rPr>
          <w:rFonts w:ascii="Tahoma" w:hAnsi="Tahoma" w:cs="Tahoma"/>
          <w:lang w:val="es-CO"/>
        </w:rPr>
        <w:t xml:space="preserve"> vacilante y dubitativo ante las preguntas </w:t>
      </w:r>
      <w:r w:rsidR="004A3C56" w:rsidRPr="00B003E4">
        <w:rPr>
          <w:rFonts w:ascii="Tahoma" w:hAnsi="Tahoma" w:cs="Tahoma"/>
          <w:lang w:val="es-CO"/>
        </w:rPr>
        <w:t>que se le formularon en la audiencia</w:t>
      </w:r>
      <w:r w:rsidR="00EE7F71" w:rsidRPr="00B003E4">
        <w:rPr>
          <w:rFonts w:ascii="Tahoma" w:hAnsi="Tahoma" w:cs="Tahoma"/>
          <w:lang w:val="es-CO"/>
        </w:rPr>
        <w:t>.</w:t>
      </w:r>
      <w:r w:rsidR="006B5DD3" w:rsidRPr="00B003E4">
        <w:rPr>
          <w:rFonts w:ascii="Tahoma" w:hAnsi="Tahoma" w:cs="Tahoma"/>
          <w:lang w:val="es-CO"/>
        </w:rPr>
        <w:t xml:space="preserve"> </w:t>
      </w:r>
    </w:p>
    <w:p w14:paraId="0284DFFF" w14:textId="77777777" w:rsidR="00EE7F71" w:rsidRPr="00B003E4" w:rsidRDefault="00EE7F71" w:rsidP="005E2E47">
      <w:pPr>
        <w:spacing w:line="240" w:lineRule="auto"/>
        <w:ind w:firstLine="708"/>
        <w:rPr>
          <w:rFonts w:ascii="Tahoma" w:hAnsi="Tahoma" w:cs="Tahoma"/>
          <w:lang w:val="es-CO"/>
        </w:rPr>
      </w:pPr>
    </w:p>
    <w:p w14:paraId="3E91EC83" w14:textId="1468D761" w:rsidR="00A34355" w:rsidRPr="00B003E4" w:rsidRDefault="00EE7F71" w:rsidP="00EE7F71">
      <w:pPr>
        <w:spacing w:line="276" w:lineRule="auto"/>
        <w:ind w:firstLine="708"/>
        <w:rPr>
          <w:rFonts w:ascii="Tahoma" w:hAnsi="Tahoma" w:cs="Tahoma"/>
          <w:lang w:val="es-CO"/>
        </w:rPr>
      </w:pPr>
      <w:r w:rsidRPr="00B003E4">
        <w:rPr>
          <w:rFonts w:ascii="Tahoma" w:hAnsi="Tahoma" w:cs="Tahoma"/>
          <w:lang w:val="es-CO"/>
        </w:rPr>
        <w:t xml:space="preserve">Cabe anotar </w:t>
      </w:r>
      <w:r w:rsidR="000D7D21">
        <w:rPr>
          <w:rFonts w:ascii="Tahoma" w:hAnsi="Tahoma" w:cs="Tahoma"/>
          <w:lang w:val="es-CO"/>
        </w:rPr>
        <w:t xml:space="preserve">sobre </w:t>
      </w:r>
      <w:r w:rsidRPr="00B003E4">
        <w:rPr>
          <w:rFonts w:ascii="Tahoma" w:hAnsi="Tahoma" w:cs="Tahoma"/>
          <w:lang w:val="es-CO"/>
        </w:rPr>
        <w:t xml:space="preserve">esta última declaración, que </w:t>
      </w:r>
      <w:r w:rsidR="009A7586" w:rsidRPr="00B003E4">
        <w:rPr>
          <w:rFonts w:ascii="Tahoma" w:hAnsi="Tahoma" w:cs="Tahoma"/>
          <w:lang w:val="es-CO"/>
        </w:rPr>
        <w:t xml:space="preserve">aunque en verdad el </w:t>
      </w:r>
      <w:r w:rsidR="006B5DD3" w:rsidRPr="00B003E4">
        <w:rPr>
          <w:rFonts w:ascii="Tahoma" w:hAnsi="Tahoma" w:cs="Tahoma"/>
          <w:lang w:val="es-CO"/>
        </w:rPr>
        <w:t>señor MUÑ</w:t>
      </w:r>
      <w:r w:rsidR="008A72D3">
        <w:rPr>
          <w:rFonts w:ascii="Tahoma" w:hAnsi="Tahoma" w:cs="Tahoma"/>
          <w:lang w:val="es-CO"/>
        </w:rPr>
        <w:t>O</w:t>
      </w:r>
      <w:r w:rsidR="006B5DD3" w:rsidRPr="00B003E4">
        <w:rPr>
          <w:rFonts w:ascii="Tahoma" w:hAnsi="Tahoma" w:cs="Tahoma"/>
          <w:lang w:val="es-CO"/>
        </w:rPr>
        <w:t>Z</w:t>
      </w:r>
      <w:r w:rsidR="009A7586" w:rsidRPr="00B003E4">
        <w:rPr>
          <w:rFonts w:ascii="Tahoma" w:hAnsi="Tahoma" w:cs="Tahoma"/>
          <w:lang w:val="es-CO"/>
        </w:rPr>
        <w:t xml:space="preserve"> </w:t>
      </w:r>
      <w:r w:rsidRPr="00B003E4">
        <w:rPr>
          <w:rFonts w:ascii="Tahoma" w:hAnsi="Tahoma" w:cs="Tahoma"/>
          <w:lang w:val="es-CO"/>
        </w:rPr>
        <w:t>suena</w:t>
      </w:r>
      <w:r w:rsidR="009A7586" w:rsidRPr="00B003E4">
        <w:rPr>
          <w:rFonts w:ascii="Tahoma" w:hAnsi="Tahoma" w:cs="Tahoma"/>
          <w:lang w:val="es-CO"/>
        </w:rPr>
        <w:t xml:space="preserve"> </w:t>
      </w:r>
      <w:r w:rsidR="006B5DD3" w:rsidRPr="00B003E4">
        <w:rPr>
          <w:rFonts w:ascii="Tahoma" w:hAnsi="Tahoma" w:cs="Tahoma"/>
          <w:shd w:val="clear" w:color="auto" w:fill="FFFFFF"/>
        </w:rPr>
        <w:t>ambivalente</w:t>
      </w:r>
      <w:r w:rsidR="009A7586" w:rsidRPr="00B003E4">
        <w:rPr>
          <w:rFonts w:ascii="Tahoma" w:hAnsi="Tahoma" w:cs="Tahoma"/>
          <w:lang w:val="es-CO"/>
        </w:rPr>
        <w:t xml:space="preserve"> </w:t>
      </w:r>
      <w:r w:rsidRPr="00B003E4">
        <w:rPr>
          <w:rFonts w:ascii="Tahoma" w:hAnsi="Tahoma" w:cs="Tahoma"/>
          <w:lang w:val="es-CO"/>
        </w:rPr>
        <w:t xml:space="preserve">y confuso </w:t>
      </w:r>
      <w:r w:rsidR="009A7586" w:rsidRPr="00B003E4">
        <w:rPr>
          <w:rFonts w:ascii="Tahoma" w:hAnsi="Tahoma" w:cs="Tahoma"/>
          <w:lang w:val="es-CO"/>
        </w:rPr>
        <w:t xml:space="preserve">al momento de informar la hora </w:t>
      </w:r>
      <w:r w:rsidR="00AB7678" w:rsidRPr="00B003E4">
        <w:rPr>
          <w:rFonts w:ascii="Tahoma" w:hAnsi="Tahoma" w:cs="Tahoma"/>
          <w:lang w:val="es-CO"/>
        </w:rPr>
        <w:t>precisa</w:t>
      </w:r>
      <w:r w:rsidR="006B5DD3" w:rsidRPr="00B003E4">
        <w:rPr>
          <w:rFonts w:ascii="Tahoma" w:hAnsi="Tahoma" w:cs="Tahoma"/>
          <w:lang w:val="es-CO"/>
        </w:rPr>
        <w:t xml:space="preserve"> </w:t>
      </w:r>
      <w:r w:rsidR="008015E8" w:rsidRPr="00B003E4">
        <w:rPr>
          <w:rFonts w:ascii="Tahoma" w:hAnsi="Tahoma" w:cs="Tahoma"/>
          <w:lang w:val="es-CO"/>
        </w:rPr>
        <w:t>en que el demandante ingresaba a trabajar</w:t>
      </w:r>
      <w:r w:rsidR="00AB7678" w:rsidRPr="00B003E4">
        <w:rPr>
          <w:rFonts w:ascii="Tahoma" w:hAnsi="Tahoma" w:cs="Tahoma"/>
          <w:lang w:val="es-CO"/>
        </w:rPr>
        <w:t>,</w:t>
      </w:r>
      <w:r w:rsidR="009A7586" w:rsidRPr="00B003E4">
        <w:rPr>
          <w:rFonts w:ascii="Tahoma" w:hAnsi="Tahoma" w:cs="Tahoma"/>
          <w:lang w:val="es-CO"/>
        </w:rPr>
        <w:t xml:space="preserve"> </w:t>
      </w:r>
      <w:r w:rsidRPr="00B003E4">
        <w:rPr>
          <w:rFonts w:ascii="Tahoma" w:hAnsi="Tahoma" w:cs="Tahoma"/>
          <w:lang w:val="es-CO"/>
        </w:rPr>
        <w:t>lo cierto es que en algunos apartes</w:t>
      </w:r>
      <w:r w:rsidR="008015E8" w:rsidRPr="00B003E4">
        <w:rPr>
          <w:rFonts w:ascii="Tahoma" w:hAnsi="Tahoma" w:cs="Tahoma"/>
          <w:lang w:val="es-CO"/>
        </w:rPr>
        <w:t xml:space="preserve"> de su declaración</w:t>
      </w:r>
      <w:r w:rsidRPr="00B003E4">
        <w:rPr>
          <w:rFonts w:ascii="Tahoma" w:hAnsi="Tahoma" w:cs="Tahoma"/>
          <w:lang w:val="es-CO"/>
        </w:rPr>
        <w:t xml:space="preserve"> </w:t>
      </w:r>
      <w:r w:rsidR="009A7586" w:rsidRPr="00B003E4">
        <w:rPr>
          <w:rFonts w:ascii="Tahoma" w:hAnsi="Tahoma" w:cs="Tahoma"/>
          <w:lang w:val="es-CO"/>
        </w:rPr>
        <w:t xml:space="preserve">concuerda con HENRY CORTES OSPINA </w:t>
      </w:r>
      <w:r w:rsidR="006B5DD3" w:rsidRPr="00B003E4">
        <w:rPr>
          <w:rFonts w:ascii="Tahoma" w:hAnsi="Tahoma" w:cs="Tahoma"/>
          <w:lang w:val="es-CO"/>
        </w:rPr>
        <w:t>y con el</w:t>
      </w:r>
      <w:r w:rsidR="009A7586" w:rsidRPr="00B003E4">
        <w:rPr>
          <w:rFonts w:ascii="Tahoma" w:hAnsi="Tahoma" w:cs="Tahoma"/>
          <w:lang w:val="es-CO"/>
        </w:rPr>
        <w:t xml:space="preserve"> representante legal de la demandada</w:t>
      </w:r>
      <w:r w:rsidRPr="00B003E4">
        <w:rPr>
          <w:rFonts w:ascii="Tahoma" w:hAnsi="Tahoma" w:cs="Tahoma"/>
          <w:lang w:val="es-CO"/>
        </w:rPr>
        <w:t>, VICTOR MANUEL PEREZ,</w:t>
      </w:r>
      <w:r w:rsidR="009A7586" w:rsidRPr="00B003E4">
        <w:rPr>
          <w:rFonts w:ascii="Tahoma" w:hAnsi="Tahoma" w:cs="Tahoma"/>
          <w:lang w:val="es-CO"/>
        </w:rPr>
        <w:t xml:space="preserve"> en señalar que el hora</w:t>
      </w:r>
      <w:r w:rsidR="00876D74">
        <w:rPr>
          <w:rFonts w:ascii="Tahoma" w:hAnsi="Tahoma" w:cs="Tahoma"/>
          <w:lang w:val="es-CO"/>
        </w:rPr>
        <w:t>rio de ingreso era variable y lo</w:t>
      </w:r>
      <w:r w:rsidR="009A7586" w:rsidRPr="00B003E4">
        <w:rPr>
          <w:rFonts w:ascii="Tahoma" w:hAnsi="Tahoma" w:cs="Tahoma"/>
          <w:lang w:val="es-CO"/>
        </w:rPr>
        <w:t xml:space="preserve"> </w:t>
      </w:r>
      <w:r w:rsidR="000D7D21">
        <w:rPr>
          <w:rFonts w:ascii="Tahoma" w:hAnsi="Tahoma" w:cs="Tahoma"/>
          <w:lang w:val="es-CO"/>
        </w:rPr>
        <w:t>establecía</w:t>
      </w:r>
      <w:r w:rsidR="009A7586" w:rsidRPr="00B003E4">
        <w:rPr>
          <w:rFonts w:ascii="Tahoma" w:hAnsi="Tahoma" w:cs="Tahoma"/>
          <w:lang w:val="es-CO"/>
        </w:rPr>
        <w:t xml:space="preserve"> en cada caso el administrador del establecimiento. Pero lo</w:t>
      </w:r>
      <w:r w:rsidRPr="00B003E4">
        <w:rPr>
          <w:rFonts w:ascii="Tahoma" w:hAnsi="Tahoma" w:cs="Tahoma"/>
          <w:lang w:val="es-CO"/>
        </w:rPr>
        <w:t xml:space="preserve"> más</w:t>
      </w:r>
      <w:r w:rsidR="009A7586" w:rsidRPr="00B003E4">
        <w:rPr>
          <w:rFonts w:ascii="Tahoma" w:hAnsi="Tahoma" w:cs="Tahoma"/>
          <w:lang w:val="es-CO"/>
        </w:rPr>
        <w:t xml:space="preserve"> llamativo de esta</w:t>
      </w:r>
      <w:r w:rsidR="004A3C56" w:rsidRPr="00B003E4">
        <w:rPr>
          <w:rFonts w:ascii="Tahoma" w:hAnsi="Tahoma" w:cs="Tahoma"/>
          <w:lang w:val="es-CO"/>
        </w:rPr>
        <w:t xml:space="preserve"> última</w:t>
      </w:r>
      <w:r w:rsidR="009A7586" w:rsidRPr="00B003E4">
        <w:rPr>
          <w:rFonts w:ascii="Tahoma" w:hAnsi="Tahoma" w:cs="Tahoma"/>
          <w:lang w:val="es-CO"/>
        </w:rPr>
        <w:t xml:space="preserve"> declaración</w:t>
      </w:r>
      <w:r w:rsidR="00214126" w:rsidRPr="00B003E4">
        <w:rPr>
          <w:rFonts w:ascii="Tahoma" w:hAnsi="Tahoma" w:cs="Tahoma"/>
          <w:lang w:val="es-CO"/>
        </w:rPr>
        <w:t>,</w:t>
      </w:r>
      <w:r w:rsidR="006B5DD3" w:rsidRPr="00B003E4">
        <w:rPr>
          <w:rFonts w:ascii="Tahoma" w:hAnsi="Tahoma" w:cs="Tahoma"/>
          <w:lang w:val="es-CO"/>
        </w:rPr>
        <w:t xml:space="preserve"> </w:t>
      </w:r>
      <w:r w:rsidRPr="00B003E4">
        <w:rPr>
          <w:rFonts w:ascii="Tahoma" w:hAnsi="Tahoma" w:cs="Tahoma"/>
          <w:lang w:val="es-CO"/>
        </w:rPr>
        <w:t>es que el testigo informa</w:t>
      </w:r>
      <w:r w:rsidR="009A7586" w:rsidRPr="00B003E4">
        <w:rPr>
          <w:rFonts w:ascii="Tahoma" w:hAnsi="Tahoma" w:cs="Tahoma"/>
          <w:lang w:val="es-CO"/>
        </w:rPr>
        <w:t xml:space="preserve"> que el administrador </w:t>
      </w:r>
      <w:r w:rsidRPr="00B003E4">
        <w:rPr>
          <w:rFonts w:ascii="Tahoma" w:hAnsi="Tahoma" w:cs="Tahoma"/>
          <w:lang w:val="es-CO"/>
        </w:rPr>
        <w:t xml:space="preserve">del negocio </w:t>
      </w:r>
      <w:r w:rsidR="009A7586" w:rsidRPr="00B003E4">
        <w:rPr>
          <w:rFonts w:ascii="Tahoma" w:hAnsi="Tahoma" w:cs="Tahoma"/>
          <w:lang w:val="es-CO"/>
        </w:rPr>
        <w:t>decidía qui</w:t>
      </w:r>
      <w:r w:rsidR="004A3C56" w:rsidRPr="00B003E4">
        <w:rPr>
          <w:rFonts w:ascii="Tahoma" w:hAnsi="Tahoma" w:cs="Tahoma"/>
          <w:lang w:val="es-CO"/>
        </w:rPr>
        <w:t>én entraba a las 9 y quién a las</w:t>
      </w:r>
      <w:r w:rsidR="009A7586" w:rsidRPr="00B003E4">
        <w:rPr>
          <w:rFonts w:ascii="Tahoma" w:hAnsi="Tahoma" w:cs="Tahoma"/>
          <w:lang w:val="es-CO"/>
        </w:rPr>
        <w:t xml:space="preserve"> 10, de modo </w:t>
      </w:r>
      <w:r w:rsidR="000D7D21">
        <w:rPr>
          <w:rFonts w:ascii="Tahoma" w:hAnsi="Tahoma" w:cs="Tahoma"/>
          <w:lang w:val="es-CO"/>
        </w:rPr>
        <w:t xml:space="preserve">que la afirmación </w:t>
      </w:r>
      <w:r w:rsidR="00AB2F2F" w:rsidRPr="00B003E4">
        <w:rPr>
          <w:rFonts w:ascii="Tahoma" w:hAnsi="Tahoma" w:cs="Tahoma"/>
          <w:lang w:val="es-CO"/>
        </w:rPr>
        <w:t>que el</w:t>
      </w:r>
      <w:r w:rsidR="00AB7678" w:rsidRPr="00B003E4">
        <w:rPr>
          <w:rFonts w:ascii="Tahoma" w:hAnsi="Tahoma" w:cs="Tahoma"/>
          <w:lang w:val="es-CO"/>
        </w:rPr>
        <w:t xml:space="preserve"> horario de ingreso </w:t>
      </w:r>
      <w:r w:rsidR="00AB2F2F" w:rsidRPr="00B003E4">
        <w:rPr>
          <w:rFonts w:ascii="Tahoma" w:hAnsi="Tahoma" w:cs="Tahoma"/>
          <w:lang w:val="es-CO"/>
        </w:rPr>
        <w:t xml:space="preserve">era </w:t>
      </w:r>
      <w:r w:rsidR="006B5DD3" w:rsidRPr="00B003E4">
        <w:rPr>
          <w:rFonts w:ascii="Tahoma" w:hAnsi="Tahoma" w:cs="Tahoma"/>
          <w:lang w:val="es-CO"/>
        </w:rPr>
        <w:t>a las 9:30 de la noche</w:t>
      </w:r>
      <w:r w:rsidR="00AB2F2F" w:rsidRPr="00B003E4">
        <w:rPr>
          <w:rFonts w:ascii="Tahoma" w:hAnsi="Tahoma" w:cs="Tahoma"/>
          <w:lang w:val="es-CO"/>
        </w:rPr>
        <w:t>,</w:t>
      </w:r>
      <w:r w:rsidR="006B5DD3" w:rsidRPr="00B003E4">
        <w:rPr>
          <w:rFonts w:ascii="Tahoma" w:hAnsi="Tahoma" w:cs="Tahoma"/>
          <w:lang w:val="es-CO"/>
        </w:rPr>
        <w:t xml:space="preserve"> solo </w:t>
      </w:r>
      <w:r w:rsidR="000D7D21" w:rsidRPr="00B003E4">
        <w:rPr>
          <w:rFonts w:ascii="Tahoma" w:hAnsi="Tahoma" w:cs="Tahoma"/>
          <w:lang w:val="es-CO"/>
        </w:rPr>
        <w:t>encontrar</w:t>
      </w:r>
      <w:r w:rsidR="000D7D21">
        <w:rPr>
          <w:rFonts w:ascii="Tahoma" w:hAnsi="Tahoma" w:cs="Tahoma"/>
          <w:lang w:val="es-CO"/>
        </w:rPr>
        <w:t>ía</w:t>
      </w:r>
      <w:r w:rsidR="006B5DD3" w:rsidRPr="00B003E4">
        <w:rPr>
          <w:rFonts w:ascii="Tahoma" w:hAnsi="Tahoma" w:cs="Tahoma"/>
          <w:lang w:val="es-CO"/>
        </w:rPr>
        <w:t xml:space="preserve"> respaldo en las afirmaciones del hermano del demandante, en razón de lo cual, para todos los efectos</w:t>
      </w:r>
      <w:r w:rsidR="00A34355" w:rsidRPr="00B003E4">
        <w:rPr>
          <w:rFonts w:ascii="Tahoma" w:hAnsi="Tahoma" w:cs="Tahoma"/>
          <w:lang w:val="es-CO"/>
        </w:rPr>
        <w:t>, considera la Sala que hay mayores elementos de juicio para sostener que el horario de ingreso era a las 10:00 de la noche y no a las 9:30</w:t>
      </w:r>
      <w:r w:rsidR="00B769F0" w:rsidRPr="00B003E4">
        <w:rPr>
          <w:rFonts w:ascii="Tahoma" w:hAnsi="Tahoma" w:cs="Tahoma"/>
          <w:lang w:val="es-CO"/>
        </w:rPr>
        <w:t>,</w:t>
      </w:r>
      <w:r w:rsidR="00A34355" w:rsidRPr="00B003E4">
        <w:rPr>
          <w:rFonts w:ascii="Tahoma" w:hAnsi="Tahoma" w:cs="Tahoma"/>
          <w:lang w:val="es-CO"/>
        </w:rPr>
        <w:t xml:space="preserve"> como </w:t>
      </w:r>
      <w:r w:rsidRPr="00B003E4">
        <w:rPr>
          <w:rFonts w:ascii="Tahoma" w:hAnsi="Tahoma" w:cs="Tahoma"/>
          <w:lang w:val="es-CO"/>
        </w:rPr>
        <w:t xml:space="preserve">pretende </w:t>
      </w:r>
      <w:r w:rsidR="00B769F0" w:rsidRPr="00B003E4">
        <w:rPr>
          <w:rFonts w:ascii="Tahoma" w:hAnsi="Tahoma" w:cs="Tahoma"/>
          <w:lang w:val="es-CO"/>
        </w:rPr>
        <w:t xml:space="preserve">el demandante </w:t>
      </w:r>
      <w:r w:rsidRPr="00B003E4">
        <w:rPr>
          <w:rFonts w:ascii="Tahoma" w:hAnsi="Tahoma" w:cs="Tahoma"/>
          <w:lang w:val="es-CO"/>
        </w:rPr>
        <w:t>que se declare</w:t>
      </w:r>
      <w:r w:rsidR="00B769F0" w:rsidRPr="00B003E4">
        <w:rPr>
          <w:rFonts w:ascii="Tahoma" w:hAnsi="Tahoma" w:cs="Tahoma"/>
          <w:lang w:val="es-CO"/>
        </w:rPr>
        <w:t>.</w:t>
      </w:r>
      <w:r w:rsidR="00A34355" w:rsidRPr="00B003E4">
        <w:rPr>
          <w:rFonts w:ascii="Tahoma" w:hAnsi="Tahoma" w:cs="Tahoma"/>
          <w:lang w:val="es-CO"/>
        </w:rPr>
        <w:t xml:space="preserve"> </w:t>
      </w:r>
    </w:p>
    <w:p w14:paraId="7F2B443E" w14:textId="77777777" w:rsidR="00A34355" w:rsidRPr="00B003E4" w:rsidRDefault="00A34355" w:rsidP="005E2E47">
      <w:pPr>
        <w:spacing w:line="240" w:lineRule="auto"/>
        <w:ind w:firstLine="708"/>
        <w:rPr>
          <w:rFonts w:ascii="Tahoma" w:hAnsi="Tahoma" w:cs="Tahoma"/>
          <w:lang w:val="es-CO"/>
        </w:rPr>
      </w:pPr>
    </w:p>
    <w:p w14:paraId="39E5E986" w14:textId="12D6D807" w:rsidR="00C21518" w:rsidRPr="00B003E4" w:rsidRDefault="00CA766D" w:rsidP="00C21518">
      <w:pPr>
        <w:spacing w:line="276" w:lineRule="auto"/>
        <w:ind w:firstLine="708"/>
        <w:rPr>
          <w:rFonts w:ascii="Tahoma" w:hAnsi="Tahoma" w:cs="Tahoma"/>
          <w:lang w:val="es-CO"/>
        </w:rPr>
      </w:pPr>
      <w:r w:rsidRPr="00B003E4">
        <w:rPr>
          <w:rFonts w:ascii="Tahoma" w:hAnsi="Tahoma" w:cs="Tahoma"/>
          <w:lang w:val="es-CO"/>
        </w:rPr>
        <w:t>Y e</w:t>
      </w:r>
      <w:r w:rsidR="00A34355" w:rsidRPr="00B003E4">
        <w:rPr>
          <w:rFonts w:ascii="Tahoma" w:hAnsi="Tahoma" w:cs="Tahoma"/>
          <w:lang w:val="es-CO"/>
        </w:rPr>
        <w:t>n c</w:t>
      </w:r>
      <w:r w:rsidR="004A3C56" w:rsidRPr="00B003E4">
        <w:rPr>
          <w:rFonts w:ascii="Tahoma" w:hAnsi="Tahoma" w:cs="Tahoma"/>
          <w:lang w:val="es-CO"/>
        </w:rPr>
        <w:t>uanto al horario de salida y el número de</w:t>
      </w:r>
      <w:r w:rsidR="00A34355" w:rsidRPr="00B003E4">
        <w:rPr>
          <w:rFonts w:ascii="Tahoma" w:hAnsi="Tahoma" w:cs="Tahoma"/>
          <w:lang w:val="es-CO"/>
        </w:rPr>
        <w:t xml:space="preserve"> días laborados por el actor</w:t>
      </w:r>
      <w:r w:rsidR="004A3C56" w:rsidRPr="00B003E4">
        <w:rPr>
          <w:rFonts w:ascii="Tahoma" w:hAnsi="Tahoma" w:cs="Tahoma"/>
          <w:lang w:val="es-CO"/>
        </w:rPr>
        <w:t xml:space="preserve"> </w:t>
      </w:r>
      <w:r w:rsidR="00B52EF9" w:rsidRPr="00B003E4">
        <w:rPr>
          <w:rFonts w:ascii="Tahoma" w:hAnsi="Tahoma" w:cs="Tahoma"/>
          <w:lang w:val="es-CO"/>
        </w:rPr>
        <w:t>semanalmente</w:t>
      </w:r>
      <w:r w:rsidR="00A34355" w:rsidRPr="00B003E4">
        <w:rPr>
          <w:rFonts w:ascii="Tahoma" w:hAnsi="Tahoma" w:cs="Tahoma"/>
          <w:lang w:val="es-CO"/>
        </w:rPr>
        <w:t xml:space="preserve">, </w:t>
      </w:r>
      <w:r w:rsidR="00A97291" w:rsidRPr="00B003E4">
        <w:rPr>
          <w:rFonts w:ascii="Tahoma" w:hAnsi="Tahoma" w:cs="Tahoma"/>
          <w:lang w:val="es-CO"/>
        </w:rPr>
        <w:t>para esta</w:t>
      </w:r>
      <w:r w:rsidR="00207BAA" w:rsidRPr="00B003E4">
        <w:rPr>
          <w:rFonts w:ascii="Tahoma" w:hAnsi="Tahoma" w:cs="Tahoma"/>
          <w:lang w:val="es-CO"/>
        </w:rPr>
        <w:t xml:space="preserve"> Sala </w:t>
      </w:r>
      <w:r w:rsidR="00C21518" w:rsidRPr="00B003E4">
        <w:rPr>
          <w:rFonts w:ascii="Tahoma" w:hAnsi="Tahoma" w:cs="Tahoma"/>
          <w:lang w:val="es-CO"/>
        </w:rPr>
        <w:t>suena</w:t>
      </w:r>
      <w:r w:rsidR="00207BAA" w:rsidRPr="00B003E4">
        <w:rPr>
          <w:rFonts w:ascii="Tahoma" w:hAnsi="Tahoma" w:cs="Tahoma"/>
          <w:lang w:val="es-CO"/>
        </w:rPr>
        <w:t xml:space="preserve"> mucho más creíble el testimonio del señor HENRY CORTES </w:t>
      </w:r>
      <w:r w:rsidRPr="00B003E4">
        <w:rPr>
          <w:rFonts w:ascii="Tahoma" w:hAnsi="Tahoma" w:cs="Tahoma"/>
          <w:lang w:val="es-CO"/>
        </w:rPr>
        <w:t xml:space="preserve">OSPINA, pues los demás testigos </w:t>
      </w:r>
      <w:r w:rsidR="00B769F0" w:rsidRPr="00B003E4">
        <w:rPr>
          <w:rFonts w:ascii="Tahoma" w:hAnsi="Tahoma" w:cs="Tahoma"/>
          <w:lang w:val="es-CO"/>
        </w:rPr>
        <w:t xml:space="preserve">aludieron </w:t>
      </w:r>
      <w:r w:rsidR="00B52EF9" w:rsidRPr="00B003E4">
        <w:rPr>
          <w:rFonts w:ascii="Tahoma" w:hAnsi="Tahoma" w:cs="Tahoma"/>
          <w:lang w:val="es-CO"/>
        </w:rPr>
        <w:t>a hechos ocurridos de manera</w:t>
      </w:r>
      <w:r w:rsidR="00C21518" w:rsidRPr="00B003E4">
        <w:rPr>
          <w:rFonts w:ascii="Tahoma" w:hAnsi="Tahoma" w:cs="Tahoma"/>
          <w:lang w:val="es-CO"/>
        </w:rPr>
        <w:t xml:space="preserve"> muy distinta a como</w:t>
      </w:r>
      <w:r w:rsidR="001E3DC6" w:rsidRPr="00B003E4">
        <w:rPr>
          <w:rFonts w:ascii="Tahoma" w:hAnsi="Tahoma" w:cs="Tahoma"/>
          <w:lang w:val="es-CO"/>
        </w:rPr>
        <w:t xml:space="preserve"> los planteó el mismo demandante en la </w:t>
      </w:r>
      <w:r w:rsidR="00B52EF9" w:rsidRPr="00B003E4">
        <w:rPr>
          <w:rFonts w:ascii="Tahoma" w:hAnsi="Tahoma" w:cs="Tahoma"/>
          <w:lang w:val="es-CO"/>
        </w:rPr>
        <w:t>demanda</w:t>
      </w:r>
      <w:r w:rsidR="00C21518" w:rsidRPr="00B003E4">
        <w:rPr>
          <w:rFonts w:ascii="Tahoma" w:hAnsi="Tahoma" w:cs="Tahoma"/>
          <w:lang w:val="es-CO"/>
        </w:rPr>
        <w:t>.</w:t>
      </w:r>
      <w:r w:rsidR="00207BAA" w:rsidRPr="00B003E4">
        <w:rPr>
          <w:rFonts w:ascii="Tahoma" w:hAnsi="Tahoma" w:cs="Tahoma"/>
          <w:lang w:val="es-CO"/>
        </w:rPr>
        <w:t xml:space="preserve"> </w:t>
      </w:r>
      <w:r w:rsidR="00C21518" w:rsidRPr="00B003E4">
        <w:rPr>
          <w:rFonts w:ascii="Tahoma" w:hAnsi="Tahoma" w:cs="Tahoma"/>
          <w:lang w:val="es-CO"/>
        </w:rPr>
        <w:t>P</w:t>
      </w:r>
      <w:r w:rsidR="00B52EF9" w:rsidRPr="00B003E4">
        <w:rPr>
          <w:rFonts w:ascii="Tahoma" w:hAnsi="Tahoma" w:cs="Tahoma"/>
          <w:lang w:val="es-CO"/>
        </w:rPr>
        <w:t>or ejemplo</w:t>
      </w:r>
      <w:r w:rsidR="00C41C4F" w:rsidRPr="00B003E4">
        <w:rPr>
          <w:rFonts w:ascii="Tahoma" w:hAnsi="Tahoma" w:cs="Tahoma"/>
          <w:lang w:val="es-CO"/>
        </w:rPr>
        <w:t>,</w:t>
      </w:r>
      <w:r w:rsidR="00207BAA" w:rsidRPr="00B003E4">
        <w:rPr>
          <w:rFonts w:ascii="Tahoma" w:hAnsi="Tahoma" w:cs="Tahoma"/>
          <w:lang w:val="es-CO"/>
        </w:rPr>
        <w:t xml:space="preserve"> </w:t>
      </w:r>
      <w:r w:rsidR="00C21518" w:rsidRPr="00B003E4">
        <w:rPr>
          <w:rFonts w:ascii="Tahoma" w:hAnsi="Tahoma" w:cs="Tahoma"/>
          <w:lang w:val="es-CO"/>
        </w:rPr>
        <w:t xml:space="preserve">afirmaron </w:t>
      </w:r>
      <w:r w:rsidR="00207BAA" w:rsidRPr="00B003E4">
        <w:rPr>
          <w:rFonts w:ascii="Tahoma" w:hAnsi="Tahoma" w:cs="Tahoma"/>
          <w:lang w:val="es-CO"/>
        </w:rPr>
        <w:t>que el demandante trabajaba todos los jueves</w:t>
      </w:r>
      <w:r w:rsidR="00EE7F71" w:rsidRPr="00B003E4">
        <w:rPr>
          <w:rFonts w:ascii="Tahoma" w:hAnsi="Tahoma" w:cs="Tahoma"/>
          <w:lang w:val="es-CO"/>
        </w:rPr>
        <w:t xml:space="preserve">, </w:t>
      </w:r>
      <w:r w:rsidR="00EA5264" w:rsidRPr="00B003E4">
        <w:rPr>
          <w:rFonts w:ascii="Tahoma" w:hAnsi="Tahoma" w:cs="Tahoma"/>
          <w:lang w:val="es-CO"/>
        </w:rPr>
        <w:t xml:space="preserve">sin excepción, </w:t>
      </w:r>
      <w:r w:rsidR="00252807" w:rsidRPr="00B003E4">
        <w:rPr>
          <w:rFonts w:ascii="Tahoma" w:hAnsi="Tahoma" w:cs="Tahoma"/>
          <w:lang w:val="es-CO"/>
        </w:rPr>
        <w:t xml:space="preserve">cuando en la misma demanda se afirma que </w:t>
      </w:r>
      <w:r w:rsidR="005C4CE8" w:rsidRPr="00B003E4">
        <w:rPr>
          <w:rFonts w:ascii="Tahoma" w:hAnsi="Tahoma" w:cs="Tahoma"/>
          <w:lang w:val="es-CO"/>
        </w:rPr>
        <w:t>dicho turno era excepcional</w:t>
      </w:r>
      <w:r w:rsidR="00252807" w:rsidRPr="00B003E4">
        <w:rPr>
          <w:rFonts w:ascii="Tahoma" w:hAnsi="Tahoma" w:cs="Tahoma"/>
          <w:lang w:val="es-CO"/>
        </w:rPr>
        <w:t xml:space="preserve"> y dependia </w:t>
      </w:r>
      <w:r w:rsidR="00EE7F71" w:rsidRPr="00B003E4">
        <w:rPr>
          <w:rFonts w:ascii="Tahoma" w:hAnsi="Tahoma" w:cs="Tahoma"/>
          <w:lang w:val="es-CO"/>
        </w:rPr>
        <w:t>de</w:t>
      </w:r>
      <w:r w:rsidR="00252807" w:rsidRPr="00B003E4">
        <w:rPr>
          <w:rFonts w:ascii="Tahoma" w:hAnsi="Tahoma" w:cs="Tahoma"/>
          <w:lang w:val="es-CO"/>
        </w:rPr>
        <w:t xml:space="preserve"> la realización de</w:t>
      </w:r>
      <w:r w:rsidR="00EE7F71" w:rsidRPr="00B003E4">
        <w:rPr>
          <w:rFonts w:ascii="Tahoma" w:hAnsi="Tahoma" w:cs="Tahoma"/>
          <w:lang w:val="es-CO"/>
        </w:rPr>
        <w:t xml:space="preserve"> algun evento especial</w:t>
      </w:r>
      <w:r w:rsidR="00EA5264" w:rsidRPr="00B003E4">
        <w:rPr>
          <w:rFonts w:ascii="Tahoma" w:hAnsi="Tahoma" w:cs="Tahoma"/>
          <w:lang w:val="es-CO"/>
        </w:rPr>
        <w:t xml:space="preserve"> organizado por los dueños de la discoteca</w:t>
      </w:r>
      <w:r w:rsidR="005C4CE8" w:rsidRPr="00B003E4">
        <w:rPr>
          <w:rFonts w:ascii="Tahoma" w:hAnsi="Tahoma" w:cs="Tahoma"/>
          <w:lang w:val="es-CO"/>
        </w:rPr>
        <w:t xml:space="preserve">, </w:t>
      </w:r>
      <w:r w:rsidR="00C21518" w:rsidRPr="00B003E4">
        <w:rPr>
          <w:rFonts w:ascii="Tahoma" w:hAnsi="Tahoma" w:cs="Tahoma"/>
          <w:lang w:val="es-CO"/>
        </w:rPr>
        <w:t xml:space="preserve">con lo cual hay mayores probabilidades de que </w:t>
      </w:r>
      <w:r w:rsidR="00C21518" w:rsidRPr="00B003E4">
        <w:rPr>
          <w:rFonts w:ascii="Tahoma" w:hAnsi="Tahoma" w:cs="Tahoma"/>
          <w:lang w:val="es-CO"/>
        </w:rPr>
        <w:lastRenderedPageBreak/>
        <w:t>ta</w:t>
      </w:r>
      <w:r w:rsidR="001E3DC6" w:rsidRPr="00B003E4">
        <w:rPr>
          <w:rFonts w:ascii="Tahoma" w:hAnsi="Tahoma" w:cs="Tahoma"/>
          <w:lang w:val="es-CO"/>
        </w:rPr>
        <w:t>mbien hayan</w:t>
      </w:r>
      <w:r w:rsidR="00C21518" w:rsidRPr="00B003E4">
        <w:rPr>
          <w:rFonts w:ascii="Tahoma" w:hAnsi="Tahoma" w:cs="Tahoma"/>
          <w:lang w:val="es-CO"/>
        </w:rPr>
        <w:t xml:space="preserve"> </w:t>
      </w:r>
      <w:r w:rsidR="001E3DC6" w:rsidRPr="00B003E4">
        <w:rPr>
          <w:rFonts w:ascii="Tahoma" w:hAnsi="Tahoma" w:cs="Tahoma"/>
          <w:lang w:val="es-CO"/>
        </w:rPr>
        <w:t>mentido cuando afirmaron</w:t>
      </w:r>
      <w:r w:rsidR="00C21518" w:rsidRPr="00B003E4">
        <w:rPr>
          <w:rFonts w:ascii="Tahoma" w:hAnsi="Tahoma" w:cs="Tahoma"/>
          <w:lang w:val="es-CO"/>
        </w:rPr>
        <w:t xml:space="preserve"> que la hora de salida era a las 07:30 de la mañana y que el demandante trabajaba todos los domingos, sin excepción. Conviene agregar, en relación </w:t>
      </w:r>
      <w:r w:rsidR="001E3DC6" w:rsidRPr="00B003E4">
        <w:rPr>
          <w:rFonts w:ascii="Tahoma" w:hAnsi="Tahoma" w:cs="Tahoma"/>
          <w:lang w:val="es-CO"/>
        </w:rPr>
        <w:t>a esto</w:t>
      </w:r>
      <w:r w:rsidR="00C21518" w:rsidRPr="00B003E4">
        <w:rPr>
          <w:rFonts w:ascii="Tahoma" w:hAnsi="Tahoma" w:cs="Tahoma"/>
          <w:lang w:val="es-CO"/>
        </w:rPr>
        <w:t xml:space="preserve"> último, que </w:t>
      </w:r>
      <w:r w:rsidR="00C21518" w:rsidRPr="00B003E4">
        <w:rPr>
          <w:rFonts w:ascii="Tahoma" w:hAnsi="Tahoma" w:cs="Tahoma"/>
          <w:b/>
          <w:lang w:val="es-CO"/>
        </w:rPr>
        <w:t>EDWIN STEVEN</w:t>
      </w:r>
      <w:r w:rsidR="00C21518" w:rsidRPr="00B003E4">
        <w:rPr>
          <w:rFonts w:ascii="Tahoma" w:hAnsi="Tahoma" w:cs="Tahoma"/>
          <w:lang w:val="es-CO"/>
        </w:rPr>
        <w:t xml:space="preserve"> reconoció que su hermano no trabajaba todos los domingos antes de un festivo, </w:t>
      </w:r>
      <w:r w:rsidR="008A72D3">
        <w:rPr>
          <w:rFonts w:ascii="Tahoma" w:hAnsi="Tahoma" w:cs="Tahoma"/>
          <w:lang w:val="es-CO"/>
        </w:rPr>
        <w:t xml:space="preserve">pues </w:t>
      </w:r>
      <w:r w:rsidR="00C21518" w:rsidRPr="00B003E4">
        <w:rPr>
          <w:rFonts w:ascii="Tahoma" w:hAnsi="Tahoma" w:cs="Tahoma"/>
          <w:lang w:val="es-CO"/>
        </w:rPr>
        <w:t>dijo</w:t>
      </w:r>
      <w:r w:rsidR="001E3DC6" w:rsidRPr="00B003E4">
        <w:rPr>
          <w:rFonts w:ascii="Tahoma" w:hAnsi="Tahoma" w:cs="Tahoma"/>
          <w:lang w:val="es-CO"/>
        </w:rPr>
        <w:t xml:space="preserve"> al respecto</w:t>
      </w:r>
      <w:r w:rsidR="00C21518" w:rsidRPr="00B003E4">
        <w:rPr>
          <w:rFonts w:ascii="Tahoma" w:hAnsi="Tahoma" w:cs="Tahoma"/>
          <w:lang w:val="es-CO"/>
        </w:rPr>
        <w:t xml:space="preserve"> </w:t>
      </w:r>
      <w:r w:rsidR="00C21518" w:rsidRPr="00B003E4">
        <w:rPr>
          <w:rFonts w:ascii="Tahoma" w:hAnsi="Tahoma" w:cs="Tahoma"/>
          <w:i/>
          <w:lang w:val="es-CO"/>
        </w:rPr>
        <w:t>“muchas veces los trabajaba, pero no siempre”</w:t>
      </w:r>
    </w:p>
    <w:p w14:paraId="443C7BD7" w14:textId="77777777" w:rsidR="00207BAA" w:rsidRPr="005E2E47" w:rsidRDefault="00207BAA" w:rsidP="005E2E47">
      <w:pPr>
        <w:spacing w:line="240" w:lineRule="auto"/>
        <w:ind w:firstLine="0"/>
        <w:rPr>
          <w:rFonts w:ascii="Tahoma" w:hAnsi="Tahoma" w:cs="Tahoma"/>
          <w:sz w:val="20"/>
          <w:szCs w:val="20"/>
          <w:lang w:val="es-CO"/>
        </w:rPr>
      </w:pPr>
    </w:p>
    <w:p w14:paraId="5F67CFDB" w14:textId="77777777" w:rsidR="00A55160" w:rsidRPr="00B003E4" w:rsidRDefault="00207BAA" w:rsidP="00A55160">
      <w:pPr>
        <w:spacing w:line="276" w:lineRule="auto"/>
        <w:ind w:firstLine="708"/>
        <w:rPr>
          <w:rFonts w:ascii="Tahoma" w:hAnsi="Tahoma" w:cs="Tahoma"/>
          <w:lang w:val="es-CO"/>
        </w:rPr>
      </w:pPr>
      <w:r w:rsidRPr="00B003E4">
        <w:rPr>
          <w:rFonts w:ascii="Tahoma" w:hAnsi="Tahoma" w:cs="Tahoma"/>
          <w:lang w:val="es-CO"/>
        </w:rPr>
        <w:t>En vis</w:t>
      </w:r>
      <w:r w:rsidR="00CF383B" w:rsidRPr="00B003E4">
        <w:rPr>
          <w:rFonts w:ascii="Tahoma" w:hAnsi="Tahoma" w:cs="Tahoma"/>
          <w:lang w:val="es-CO"/>
        </w:rPr>
        <w:t xml:space="preserve">ta de lo anterior, no se accede al recurso de apelación propuesto por </w:t>
      </w:r>
      <w:r w:rsidR="00A55160" w:rsidRPr="00B003E4">
        <w:rPr>
          <w:rFonts w:ascii="Tahoma" w:hAnsi="Tahoma" w:cs="Tahoma"/>
          <w:lang w:val="es-CO"/>
        </w:rPr>
        <w:t xml:space="preserve">la parte actora contra los anteriores puntos de la sentencia, de modo que </w:t>
      </w:r>
      <w:r w:rsidRPr="00B003E4">
        <w:rPr>
          <w:rFonts w:ascii="Tahoma" w:hAnsi="Tahoma" w:cs="Tahoma"/>
          <w:lang w:val="es-CO"/>
        </w:rPr>
        <w:t xml:space="preserve">se mantiene incólume la condena </w:t>
      </w:r>
      <w:r w:rsidR="00A55160" w:rsidRPr="00B003E4">
        <w:rPr>
          <w:rFonts w:ascii="Tahoma" w:hAnsi="Tahoma" w:cs="Tahoma"/>
          <w:lang w:val="es-CO"/>
        </w:rPr>
        <w:t xml:space="preserve">por concepto de cesantías, intereses a las cesantías y vacaciones. </w:t>
      </w:r>
    </w:p>
    <w:p w14:paraId="2C9DDBDA" w14:textId="77777777" w:rsidR="00A55160" w:rsidRPr="005E2E47" w:rsidRDefault="00A55160" w:rsidP="005E2E47">
      <w:pPr>
        <w:spacing w:line="240" w:lineRule="auto"/>
        <w:ind w:firstLine="708"/>
        <w:rPr>
          <w:rFonts w:ascii="Tahoma" w:hAnsi="Tahoma" w:cs="Tahoma"/>
          <w:sz w:val="20"/>
          <w:szCs w:val="20"/>
          <w:lang w:val="es-CO"/>
        </w:rPr>
      </w:pPr>
    </w:p>
    <w:p w14:paraId="3F080520" w14:textId="764638D3" w:rsidR="00E84FD8" w:rsidRDefault="004E0A49" w:rsidP="00A74F5B">
      <w:pPr>
        <w:spacing w:line="276" w:lineRule="auto"/>
        <w:ind w:firstLine="708"/>
        <w:rPr>
          <w:rFonts w:ascii="Arial Narrow" w:hAnsi="Arial Narrow" w:cs="Tahoma"/>
          <w:lang w:val="es-CO"/>
        </w:rPr>
      </w:pPr>
      <w:r w:rsidRPr="00B003E4">
        <w:rPr>
          <w:rFonts w:ascii="Tahoma" w:hAnsi="Tahoma" w:cs="Tahoma"/>
          <w:lang w:val="es-CO"/>
        </w:rPr>
        <w:t>Y e</w:t>
      </w:r>
      <w:r w:rsidR="00A55160" w:rsidRPr="00B003E4">
        <w:rPr>
          <w:rFonts w:ascii="Tahoma" w:hAnsi="Tahoma" w:cs="Tahoma"/>
          <w:lang w:val="es-CO"/>
        </w:rPr>
        <w:t>n cuanto a la ind</w:t>
      </w:r>
      <w:r w:rsidR="00040A1B">
        <w:rPr>
          <w:rFonts w:ascii="Tahoma" w:hAnsi="Tahoma" w:cs="Tahoma"/>
          <w:lang w:val="es-CO"/>
        </w:rPr>
        <w:t xml:space="preserve">emnización por despido injusto, luego de escuchar detenidamente el interrogatorio de parte al </w:t>
      </w:r>
      <w:r w:rsidR="00A55160" w:rsidRPr="00B003E4">
        <w:rPr>
          <w:rFonts w:ascii="Tahoma" w:hAnsi="Tahoma" w:cs="Tahoma"/>
          <w:lang w:val="es-CO"/>
        </w:rPr>
        <w:t xml:space="preserve">señor </w:t>
      </w:r>
      <w:bookmarkStart w:id="2" w:name="OLE_LINK24"/>
      <w:r w:rsidR="00A55160" w:rsidRPr="00B003E4">
        <w:rPr>
          <w:rFonts w:ascii="Tahoma" w:hAnsi="Tahoma" w:cs="Tahoma"/>
          <w:lang w:val="es-CO"/>
        </w:rPr>
        <w:t>VICTOR MANUEL PEREZ</w:t>
      </w:r>
      <w:bookmarkEnd w:id="2"/>
      <w:r w:rsidR="00A55160" w:rsidRPr="00B003E4">
        <w:rPr>
          <w:rFonts w:ascii="Tahoma" w:hAnsi="Tahoma" w:cs="Tahoma"/>
          <w:lang w:val="es-CO"/>
        </w:rPr>
        <w:t xml:space="preserve"> </w:t>
      </w:r>
      <w:r w:rsidR="00A74F5B">
        <w:rPr>
          <w:rFonts w:ascii="Tahoma" w:hAnsi="Tahoma" w:cs="Tahoma"/>
          <w:lang w:val="es-CO"/>
        </w:rPr>
        <w:t>(</w:t>
      </w:r>
      <w:r w:rsidR="00A55160" w:rsidRPr="00B003E4">
        <w:rPr>
          <w:rFonts w:ascii="Tahoma" w:hAnsi="Tahoma" w:cs="Tahoma"/>
          <w:lang w:val="es-CO"/>
        </w:rPr>
        <w:t>administrador y representante le</w:t>
      </w:r>
      <w:r w:rsidR="00A74F5B">
        <w:rPr>
          <w:rFonts w:ascii="Tahoma" w:hAnsi="Tahoma" w:cs="Tahoma"/>
          <w:lang w:val="es-CO"/>
        </w:rPr>
        <w:t>gal de la corporación demandada)</w:t>
      </w:r>
      <w:r w:rsidR="00040A1B">
        <w:rPr>
          <w:rFonts w:ascii="Tahoma" w:hAnsi="Tahoma" w:cs="Tahoma"/>
          <w:lang w:val="es-CO"/>
        </w:rPr>
        <w:t xml:space="preserve"> la Sala no encuentra manifestaci</w:t>
      </w:r>
      <w:r w:rsidR="00A74F5B">
        <w:rPr>
          <w:rFonts w:ascii="Tahoma" w:hAnsi="Tahoma" w:cs="Tahoma"/>
          <w:lang w:val="es-CO"/>
        </w:rPr>
        <w:t>ón</w:t>
      </w:r>
      <w:r w:rsidR="00BC2D1F">
        <w:rPr>
          <w:rFonts w:ascii="Tahoma" w:hAnsi="Tahoma" w:cs="Tahoma"/>
          <w:lang w:val="es-CO"/>
        </w:rPr>
        <w:t xml:space="preserve"> alguna</w:t>
      </w:r>
      <w:r w:rsidR="00A74F5B">
        <w:rPr>
          <w:rFonts w:ascii="Tahoma" w:hAnsi="Tahoma" w:cs="Tahoma"/>
          <w:lang w:val="es-CO"/>
        </w:rPr>
        <w:t xml:space="preserve"> </w:t>
      </w:r>
      <w:r w:rsidR="00BC2D1F">
        <w:rPr>
          <w:rFonts w:ascii="Tahoma" w:hAnsi="Tahoma" w:cs="Tahoma"/>
          <w:lang w:val="es-CO"/>
        </w:rPr>
        <w:t>que pudiere</w:t>
      </w:r>
      <w:r w:rsidR="00A74F5B">
        <w:rPr>
          <w:rFonts w:ascii="Tahoma" w:hAnsi="Tahoma" w:cs="Tahoma"/>
          <w:lang w:val="es-CO"/>
        </w:rPr>
        <w:t xml:space="preserve"> asimilarse</w:t>
      </w:r>
      <w:r w:rsidR="00040A1B">
        <w:rPr>
          <w:rFonts w:ascii="Tahoma" w:hAnsi="Tahoma" w:cs="Tahoma"/>
          <w:lang w:val="es-CO"/>
        </w:rPr>
        <w:t xml:space="preserve"> a la confesión </w:t>
      </w:r>
      <w:r w:rsidR="00A74F5B">
        <w:rPr>
          <w:rFonts w:ascii="Tahoma" w:hAnsi="Tahoma" w:cs="Tahoma"/>
          <w:lang w:val="es-CO"/>
        </w:rPr>
        <w:t xml:space="preserve">del hecho del despido, por cuanto el interrogado fue indagado acerca de las razones de la terminación del contrato y enumeró una serie de comportamientos que, a su modo ver, motivaron la salida del actor. Respondió a la pregunta sobre la terminación del contrato: (el demandante) </w:t>
      </w:r>
      <w:r w:rsidRPr="00B003E4">
        <w:rPr>
          <w:rFonts w:ascii="Arial Narrow" w:hAnsi="Arial Narrow" w:cs="Tahoma"/>
          <w:i/>
          <w:lang w:val="es-CO"/>
        </w:rPr>
        <w:t>“empezó a hacer cosas</w:t>
      </w:r>
      <w:r w:rsidR="00A55160" w:rsidRPr="00B003E4">
        <w:rPr>
          <w:rFonts w:ascii="Arial Narrow" w:hAnsi="Arial Narrow" w:cs="Tahoma"/>
          <w:i/>
          <w:lang w:val="es-CO"/>
        </w:rPr>
        <w:t xml:space="preserve"> </w:t>
      </w:r>
      <w:r w:rsidRPr="00B003E4">
        <w:rPr>
          <w:rFonts w:ascii="Arial Narrow" w:hAnsi="Arial Narrow" w:cs="Tahoma"/>
          <w:i/>
          <w:lang w:val="es-CO"/>
        </w:rPr>
        <w:t>que no se debían hacer en el negocio, como no recoger bien las órdenes de los clientes y cobrarles de más</w:t>
      </w:r>
      <w:r w:rsidR="001E3DC6" w:rsidRPr="00B003E4">
        <w:rPr>
          <w:rFonts w:ascii="Arial Narrow" w:hAnsi="Arial Narrow" w:cs="Tahoma"/>
          <w:i/>
          <w:lang w:val="es-CO"/>
        </w:rPr>
        <w:t>,</w:t>
      </w:r>
      <w:r w:rsidR="004A67D8" w:rsidRPr="00B003E4">
        <w:rPr>
          <w:rFonts w:ascii="Arial Narrow" w:hAnsi="Arial Narrow" w:cs="Tahoma"/>
          <w:i/>
          <w:lang w:val="es-CO"/>
        </w:rPr>
        <w:t xml:space="preserve"> tomar en horas de laborales</w:t>
      </w:r>
      <w:r w:rsidRPr="00B003E4">
        <w:rPr>
          <w:rFonts w:ascii="Arial Narrow" w:hAnsi="Arial Narrow" w:cs="Tahoma"/>
          <w:i/>
          <w:lang w:val="es-CO"/>
        </w:rPr>
        <w:t xml:space="preserve"> y llegar al trabajo bajo los efectos de alucinógenos”.</w:t>
      </w:r>
      <w:r w:rsidRPr="00B003E4">
        <w:rPr>
          <w:rFonts w:ascii="Tahoma" w:hAnsi="Tahoma" w:cs="Tahoma"/>
          <w:lang w:val="es-CO"/>
        </w:rPr>
        <w:t xml:space="preserve"> Y agregó: </w:t>
      </w:r>
      <w:r w:rsidRPr="00B003E4">
        <w:rPr>
          <w:rFonts w:ascii="Arial Narrow" w:hAnsi="Arial Narrow" w:cs="Tahoma"/>
          <w:i/>
          <w:lang w:val="es-CO"/>
        </w:rPr>
        <w:t>“veíamos que consumía drogas en la esquina del negocio, lo cual no era un secreto para nadie, y que cobraba</w:t>
      </w:r>
      <w:r w:rsidR="00E84FD8" w:rsidRPr="00B003E4">
        <w:rPr>
          <w:rFonts w:ascii="Arial Narrow" w:hAnsi="Arial Narrow" w:cs="Tahoma"/>
          <w:i/>
          <w:lang w:val="es-CO"/>
        </w:rPr>
        <w:t xml:space="preserve"> más de la cuenta a los clientes,</w:t>
      </w:r>
      <w:r w:rsidR="00E84FD8" w:rsidRPr="00B003E4">
        <w:rPr>
          <w:rFonts w:ascii="Tahoma" w:hAnsi="Tahoma" w:cs="Tahoma"/>
          <w:lang w:val="es-CO"/>
        </w:rPr>
        <w:t xml:space="preserve"> </w:t>
      </w:r>
      <w:r w:rsidR="00E84FD8" w:rsidRPr="00B003E4">
        <w:rPr>
          <w:rFonts w:ascii="Arial Narrow" w:hAnsi="Arial Narrow" w:cs="Tahoma"/>
          <w:i/>
          <w:lang w:val="es-CO"/>
        </w:rPr>
        <w:t>por eso dejó de trabajar”.</w:t>
      </w:r>
    </w:p>
    <w:p w14:paraId="4803672B" w14:textId="77777777" w:rsidR="00A74F5B" w:rsidRPr="005E2E47" w:rsidRDefault="00A74F5B" w:rsidP="005E2E47">
      <w:pPr>
        <w:spacing w:line="240" w:lineRule="auto"/>
        <w:ind w:firstLine="708"/>
        <w:rPr>
          <w:rFonts w:ascii="Arial Narrow" w:hAnsi="Arial Narrow" w:cs="Tahoma"/>
          <w:sz w:val="20"/>
          <w:szCs w:val="20"/>
          <w:lang w:val="es-CO"/>
        </w:rPr>
      </w:pPr>
    </w:p>
    <w:p w14:paraId="40154F6D" w14:textId="7B2EFF97" w:rsidR="009D704E" w:rsidRPr="00BC2D1F" w:rsidRDefault="00BC2D1F" w:rsidP="00BC2D1F">
      <w:pPr>
        <w:spacing w:line="276" w:lineRule="auto"/>
        <w:ind w:firstLine="708"/>
        <w:rPr>
          <w:rFonts w:ascii="Tahoma" w:hAnsi="Tahoma" w:cs="Tahoma"/>
        </w:rPr>
      </w:pPr>
      <w:r>
        <w:rPr>
          <w:rFonts w:ascii="Tahoma" w:hAnsi="Tahoma" w:cs="Tahoma"/>
          <w:lang w:val="es-CO"/>
        </w:rPr>
        <w:t>El apelante</w:t>
      </w:r>
      <w:r w:rsidR="00A74F5B" w:rsidRPr="00BC2D1F">
        <w:rPr>
          <w:rFonts w:ascii="Tahoma" w:hAnsi="Tahoma" w:cs="Tahoma"/>
          <w:lang w:val="es-CO"/>
        </w:rPr>
        <w:t xml:space="preserve"> </w:t>
      </w:r>
      <w:r w:rsidR="00DB2138" w:rsidRPr="00BC2D1F">
        <w:rPr>
          <w:rFonts w:ascii="Tahoma" w:hAnsi="Tahoma" w:cs="Tahoma"/>
          <w:lang w:val="es-CO"/>
        </w:rPr>
        <w:t>asume que tal atestación constituye</w:t>
      </w:r>
      <w:r w:rsidR="0023296C" w:rsidRPr="00BC2D1F">
        <w:rPr>
          <w:rFonts w:ascii="Tahoma" w:hAnsi="Tahoma" w:cs="Tahoma"/>
          <w:lang w:val="es-CO"/>
        </w:rPr>
        <w:t xml:space="preserve"> el</w:t>
      </w:r>
      <w:r w:rsidR="00DB2138" w:rsidRPr="00BC2D1F">
        <w:rPr>
          <w:rFonts w:ascii="Tahoma" w:hAnsi="Tahoma" w:cs="Tahoma"/>
          <w:lang w:val="es-CO"/>
        </w:rPr>
        <w:t xml:space="preserve"> reconocimiento expreso de un despido</w:t>
      </w:r>
      <w:r>
        <w:rPr>
          <w:rFonts w:ascii="Tahoma" w:hAnsi="Tahoma" w:cs="Tahoma"/>
          <w:lang w:val="es-CO"/>
        </w:rPr>
        <w:t xml:space="preserve"> </w:t>
      </w:r>
      <w:r w:rsidR="00DB2138" w:rsidRPr="00BC2D1F">
        <w:rPr>
          <w:rFonts w:ascii="Tahoma" w:hAnsi="Tahoma" w:cs="Tahoma"/>
          <w:lang w:val="es-CO"/>
        </w:rPr>
        <w:t xml:space="preserve">por </w:t>
      </w:r>
      <w:r w:rsidR="0023296C" w:rsidRPr="00BC2D1F">
        <w:rPr>
          <w:rFonts w:ascii="Tahoma" w:hAnsi="Tahoma" w:cs="Tahoma"/>
          <w:lang w:val="es-CO"/>
        </w:rPr>
        <w:t>parte de la demandada;</w:t>
      </w:r>
      <w:r w:rsidR="00DB2138" w:rsidRPr="00BC2D1F">
        <w:rPr>
          <w:rFonts w:ascii="Tahoma" w:hAnsi="Tahoma" w:cs="Tahoma"/>
          <w:lang w:val="es-CO"/>
        </w:rPr>
        <w:t xml:space="preserve"> </w:t>
      </w:r>
      <w:r w:rsidR="0023296C" w:rsidRPr="00BC2D1F">
        <w:rPr>
          <w:rFonts w:ascii="Tahoma" w:hAnsi="Tahoma" w:cs="Tahoma"/>
          <w:lang w:val="es-CO"/>
        </w:rPr>
        <w:t>pero no,</w:t>
      </w:r>
      <w:r>
        <w:rPr>
          <w:rFonts w:ascii="Tahoma" w:hAnsi="Tahoma" w:cs="Tahoma"/>
          <w:lang w:val="es-CO"/>
        </w:rPr>
        <w:t xml:space="preserve"> </w:t>
      </w:r>
      <w:r w:rsidR="0023296C" w:rsidRPr="00BC2D1F">
        <w:rPr>
          <w:rFonts w:ascii="Tahoma" w:hAnsi="Tahoma" w:cs="Tahoma"/>
          <w:lang w:val="es-CO"/>
        </w:rPr>
        <w:t xml:space="preserve">si se analizan tales afirmaciones dentro del contexto descrito por el testigo </w:t>
      </w:r>
      <w:r w:rsidR="00DB2138" w:rsidRPr="00BC2D1F">
        <w:rPr>
          <w:rFonts w:ascii="Tahoma" w:hAnsi="Tahoma" w:cs="Tahoma"/>
        </w:rPr>
        <w:t>HENRY CORTES OSPINA</w:t>
      </w:r>
      <w:r w:rsidR="0023296C" w:rsidRPr="00BC2D1F">
        <w:rPr>
          <w:rFonts w:ascii="Tahoma" w:hAnsi="Tahoma" w:cs="Tahoma"/>
        </w:rPr>
        <w:t>, queda claro que las quejas</w:t>
      </w:r>
      <w:r>
        <w:rPr>
          <w:rFonts w:ascii="Tahoma" w:hAnsi="Tahoma" w:cs="Tahoma"/>
        </w:rPr>
        <w:t xml:space="preserve"> </w:t>
      </w:r>
      <w:r w:rsidR="0023296C" w:rsidRPr="00BC2D1F">
        <w:rPr>
          <w:rFonts w:ascii="Tahoma" w:hAnsi="Tahoma" w:cs="Tahoma"/>
        </w:rPr>
        <w:t xml:space="preserve">frente al comportamiento del demandante llevaron a una conversación entre las partes que derivó en la salida </w:t>
      </w:r>
      <w:r w:rsidRPr="00BC2D1F">
        <w:rPr>
          <w:rFonts w:ascii="Tahoma" w:hAnsi="Tahoma" w:cs="Tahoma"/>
        </w:rPr>
        <w:t xml:space="preserve">de este último, pues el citado deponente informó </w:t>
      </w:r>
      <w:r w:rsidR="009D704E" w:rsidRPr="00BC2D1F">
        <w:rPr>
          <w:rFonts w:ascii="Tahoma" w:hAnsi="Tahoma" w:cs="Tahoma"/>
        </w:rPr>
        <w:t>que hubo una discusión entre el demandante y el administrador del negocio por un tema relacionado con una cuenta, luego de lo cual el demandante se le acercó, le entregó la camiseta y le dijo que no trabajaba más.</w:t>
      </w:r>
      <w:r w:rsidR="005E2E47">
        <w:rPr>
          <w:rFonts w:ascii="Tahoma" w:hAnsi="Tahoma" w:cs="Tahoma"/>
        </w:rPr>
        <w:t xml:space="preserve"> </w:t>
      </w:r>
    </w:p>
    <w:p w14:paraId="318D1F4C" w14:textId="77777777" w:rsidR="00BC2D1F" w:rsidRPr="005E2E47" w:rsidRDefault="00BC2D1F" w:rsidP="005E2E47">
      <w:pPr>
        <w:spacing w:line="240" w:lineRule="auto"/>
        <w:ind w:firstLine="708"/>
        <w:rPr>
          <w:rFonts w:ascii="Tahoma" w:hAnsi="Tahoma" w:cs="Tahoma"/>
          <w:sz w:val="20"/>
          <w:szCs w:val="20"/>
          <w:lang w:val="es-CO"/>
        </w:rPr>
      </w:pPr>
    </w:p>
    <w:p w14:paraId="4B6FEE63" w14:textId="77777777" w:rsidR="00386273" w:rsidRPr="00B003E4" w:rsidRDefault="00A374CF" w:rsidP="004A67D8">
      <w:pPr>
        <w:spacing w:line="276" w:lineRule="auto"/>
        <w:ind w:firstLine="708"/>
        <w:rPr>
          <w:rFonts w:ascii="Tahoma" w:hAnsi="Tahoma" w:cs="Tahoma"/>
          <w:lang w:val="es-CO"/>
        </w:rPr>
      </w:pPr>
      <w:r w:rsidRPr="00B003E4">
        <w:rPr>
          <w:rFonts w:ascii="Tahoma" w:hAnsi="Tahoma" w:cs="Tahoma"/>
          <w:lang w:val="es-CO"/>
        </w:rPr>
        <w:t xml:space="preserve">Finalmente, </w:t>
      </w:r>
      <w:r w:rsidR="00386273" w:rsidRPr="00B003E4">
        <w:rPr>
          <w:rFonts w:ascii="Tahoma" w:hAnsi="Tahoma" w:cs="Tahoma"/>
          <w:lang w:val="es-CO"/>
        </w:rPr>
        <w:t xml:space="preserve">en relación al </w:t>
      </w:r>
      <w:r w:rsidRPr="00B003E4">
        <w:rPr>
          <w:rFonts w:ascii="Tahoma" w:hAnsi="Tahoma" w:cs="Tahoma"/>
          <w:lang w:val="es-CO"/>
        </w:rPr>
        <w:t>recurso impetrado por la</w:t>
      </w:r>
      <w:r w:rsidR="00366D13" w:rsidRPr="00B003E4">
        <w:rPr>
          <w:rFonts w:ascii="Tahoma" w:hAnsi="Tahoma" w:cs="Tahoma"/>
          <w:lang w:val="es-CO"/>
        </w:rPr>
        <w:t xml:space="preserve"> entidad</w:t>
      </w:r>
      <w:r w:rsidRPr="00B003E4">
        <w:rPr>
          <w:rFonts w:ascii="Tahoma" w:hAnsi="Tahoma" w:cs="Tahoma"/>
          <w:lang w:val="es-CO"/>
        </w:rPr>
        <w:t xml:space="preserve"> demandada,</w:t>
      </w:r>
      <w:r w:rsidR="004A67D8" w:rsidRPr="00B003E4">
        <w:rPr>
          <w:rFonts w:ascii="Tahoma" w:hAnsi="Tahoma" w:cs="Tahoma"/>
          <w:lang w:val="es-CO"/>
        </w:rPr>
        <w:t xml:space="preserve"> con </w:t>
      </w:r>
      <w:r w:rsidR="00366D13" w:rsidRPr="00B003E4">
        <w:rPr>
          <w:rFonts w:ascii="Tahoma" w:hAnsi="Tahoma" w:cs="Tahoma"/>
          <w:lang w:val="es-CO"/>
        </w:rPr>
        <w:t>el que</w:t>
      </w:r>
      <w:r w:rsidR="004A67D8" w:rsidRPr="00B003E4">
        <w:rPr>
          <w:rFonts w:ascii="Tahoma" w:hAnsi="Tahoma" w:cs="Tahoma"/>
          <w:lang w:val="es-CO"/>
        </w:rPr>
        <w:t xml:space="preserve"> persigue la exoneración del pago de las indemnizaciones moratorias impuestas en sede de primer grado</w:t>
      </w:r>
      <w:r w:rsidR="004A67D8" w:rsidRPr="00B003E4">
        <w:rPr>
          <w:rFonts w:ascii="Tahoma" w:hAnsi="Tahoma" w:cs="Tahoma"/>
        </w:rPr>
        <w:t xml:space="preserve">, conviene anotar, en primer término, que dichas </w:t>
      </w:r>
      <w:bookmarkStart w:id="3" w:name="OLE_LINK29"/>
      <w:r w:rsidR="004A67D8" w:rsidRPr="00B003E4">
        <w:rPr>
          <w:rFonts w:ascii="Tahoma" w:hAnsi="Tahoma" w:cs="Tahoma"/>
        </w:rPr>
        <w:t>indemnizaciones no son</w:t>
      </w:r>
      <w:r w:rsidR="00386273" w:rsidRPr="00B003E4">
        <w:rPr>
          <w:rFonts w:ascii="Tahoma" w:hAnsi="Tahoma" w:cs="Tahoma"/>
        </w:rPr>
        <w:t xml:space="preserve"> inexorable</w:t>
      </w:r>
      <w:r w:rsidR="004A67D8" w:rsidRPr="00B003E4">
        <w:rPr>
          <w:rFonts w:ascii="Tahoma" w:hAnsi="Tahoma" w:cs="Tahoma"/>
        </w:rPr>
        <w:t>s</w:t>
      </w:r>
      <w:r w:rsidR="00386273" w:rsidRPr="00B003E4">
        <w:rPr>
          <w:rFonts w:ascii="Tahoma" w:hAnsi="Tahoma" w:cs="Tahoma"/>
        </w:rPr>
        <w:t xml:space="preserve"> ni automática</w:t>
      </w:r>
      <w:r w:rsidR="004A67D8" w:rsidRPr="00B003E4">
        <w:rPr>
          <w:rFonts w:ascii="Tahoma" w:hAnsi="Tahoma" w:cs="Tahoma"/>
        </w:rPr>
        <w:t>s</w:t>
      </w:r>
      <w:r w:rsidR="00386273" w:rsidRPr="00B003E4">
        <w:rPr>
          <w:rFonts w:ascii="Tahoma" w:hAnsi="Tahoma" w:cs="Tahoma"/>
        </w:rPr>
        <w:t>, en la medida de que al finalizar el vínculo laboral, sin que al trabajador se le haya satisfecho en todo o en parte sus salarios o prestaciones sociales</w:t>
      </w:r>
      <w:r w:rsidR="004A67D8" w:rsidRPr="00B003E4">
        <w:rPr>
          <w:rFonts w:ascii="Tahoma" w:hAnsi="Tahoma" w:cs="Tahoma"/>
        </w:rPr>
        <w:t xml:space="preserve"> o se le haya dejado de consignar oportunamente sus cesantías</w:t>
      </w:r>
      <w:r w:rsidR="00386273" w:rsidRPr="00B003E4">
        <w:rPr>
          <w:rFonts w:ascii="Tahoma" w:hAnsi="Tahoma" w:cs="Tahoma"/>
        </w:rPr>
        <w:t>, no es suficiente para imponer dicha sanción la existencia de la deuda a cargo del empleador, sino que se precisa el análisis de su componente subjetivo, en orden a auscultar en la conducta del obligado las razones que lo impulsaron a negarse a la cancelación de tales salarios o prestaciones, y si las mismas son atendibles por estar revestidas de buena fe, procederá la exoneración de la condena.</w:t>
      </w:r>
    </w:p>
    <w:bookmarkEnd w:id="3"/>
    <w:p w14:paraId="20192D73" w14:textId="77777777" w:rsidR="00386273" w:rsidRPr="00B003E4" w:rsidRDefault="00386273" w:rsidP="000D7D21">
      <w:pPr>
        <w:shd w:val="clear" w:color="auto" w:fill="FFFFFF"/>
        <w:spacing w:line="240" w:lineRule="auto"/>
        <w:ind w:firstLine="0"/>
        <w:rPr>
          <w:rFonts w:ascii="Tahoma" w:hAnsi="Tahoma" w:cs="Tahoma"/>
          <w:color w:val="FF0000"/>
          <w:lang w:val="es-CO" w:eastAsia="es-CO"/>
        </w:rPr>
      </w:pPr>
    </w:p>
    <w:p w14:paraId="00F15452" w14:textId="246264F2" w:rsidR="00386273" w:rsidRPr="00B003E4" w:rsidRDefault="00386273" w:rsidP="00386273">
      <w:pPr>
        <w:spacing w:line="276" w:lineRule="auto"/>
        <w:ind w:firstLine="708"/>
        <w:rPr>
          <w:rFonts w:ascii="Tahoma" w:hAnsi="Tahoma" w:cs="Tahoma"/>
          <w:lang w:val="es-CO" w:eastAsia="es-CO"/>
        </w:rPr>
      </w:pPr>
      <w:r w:rsidRPr="00B003E4">
        <w:rPr>
          <w:rFonts w:ascii="Tahoma" w:hAnsi="Tahoma" w:cs="Tahoma"/>
          <w:lang w:val="es-CO" w:eastAsia="es-CO"/>
        </w:rPr>
        <w:t xml:space="preserve">Es de anotar, igualmente, que en </w:t>
      </w:r>
      <w:r w:rsidR="004A67D8" w:rsidRPr="00B003E4">
        <w:rPr>
          <w:rFonts w:ascii="Tahoma" w:hAnsi="Tahoma" w:cs="Tahoma"/>
          <w:lang w:val="es-CO" w:eastAsia="es-CO"/>
        </w:rPr>
        <w:t xml:space="preserve">asuntos que revisten </w:t>
      </w:r>
      <w:r w:rsidRPr="00B003E4">
        <w:rPr>
          <w:rFonts w:ascii="Tahoma" w:hAnsi="Tahoma" w:cs="Tahoma"/>
          <w:lang w:val="es-CO" w:eastAsia="es-CO"/>
        </w:rPr>
        <w:t xml:space="preserve">características </w:t>
      </w:r>
      <w:r w:rsidR="004A67D8" w:rsidRPr="00B003E4">
        <w:rPr>
          <w:rFonts w:ascii="Tahoma" w:hAnsi="Tahoma" w:cs="Tahoma"/>
          <w:lang w:val="es-CO" w:eastAsia="es-CO"/>
        </w:rPr>
        <w:t>similares al presente</w:t>
      </w:r>
      <w:r w:rsidRPr="00B003E4">
        <w:rPr>
          <w:rFonts w:ascii="Tahoma" w:hAnsi="Tahoma" w:cs="Tahoma"/>
          <w:lang w:val="es-CO" w:eastAsia="es-CO"/>
        </w:rPr>
        <w:t xml:space="preserve">, la Sala ha condenado al pago de la citada indemnización, pues </w:t>
      </w:r>
      <w:bookmarkStart w:id="4" w:name="OLE_LINK30"/>
      <w:r w:rsidRPr="00B003E4">
        <w:rPr>
          <w:rFonts w:ascii="Tahoma" w:hAnsi="Tahoma" w:cs="Tahoma"/>
          <w:lang w:val="es-CO" w:eastAsia="es-CO"/>
        </w:rPr>
        <w:t xml:space="preserve">el desconocimiento o la ignorancia de la ley no exime a nadie de su cumplimiento, dado que rige la necesaria presunción o ficción legal de que, habiendo sido promulgada, han de </w:t>
      </w:r>
      <w:r w:rsidR="008A72D3">
        <w:rPr>
          <w:rFonts w:ascii="Tahoma" w:hAnsi="Tahoma" w:cs="Tahoma"/>
          <w:lang w:val="es-CO" w:eastAsia="es-CO"/>
        </w:rPr>
        <w:t>conocerla</w:t>
      </w:r>
      <w:r w:rsidR="008A72D3" w:rsidRPr="00B003E4">
        <w:rPr>
          <w:rFonts w:ascii="Tahoma" w:hAnsi="Tahoma" w:cs="Tahoma"/>
          <w:lang w:val="es-CO" w:eastAsia="es-CO"/>
        </w:rPr>
        <w:t xml:space="preserve"> </w:t>
      </w:r>
      <w:r w:rsidRPr="00B003E4">
        <w:rPr>
          <w:rFonts w:ascii="Tahoma" w:hAnsi="Tahoma" w:cs="Tahoma"/>
          <w:lang w:val="es-CO" w:eastAsia="es-CO"/>
        </w:rPr>
        <w:t>todos.</w:t>
      </w:r>
    </w:p>
    <w:bookmarkEnd w:id="4"/>
    <w:p w14:paraId="453C8277" w14:textId="77777777" w:rsidR="00386273" w:rsidRPr="00B003E4" w:rsidRDefault="00386273" w:rsidP="005E2E47">
      <w:pPr>
        <w:spacing w:line="240" w:lineRule="auto"/>
        <w:ind w:firstLine="708"/>
        <w:rPr>
          <w:rFonts w:ascii="Tahoma" w:hAnsi="Tahoma" w:cs="Tahoma"/>
          <w:lang w:val="es-CO" w:eastAsia="es-CO"/>
        </w:rPr>
      </w:pPr>
    </w:p>
    <w:p w14:paraId="33592368" w14:textId="4AC83189" w:rsidR="00E25563" w:rsidRDefault="00386273" w:rsidP="00A2048C">
      <w:pPr>
        <w:widowControl w:val="0"/>
        <w:autoSpaceDE w:val="0"/>
        <w:autoSpaceDN w:val="0"/>
        <w:adjustRightInd w:val="0"/>
        <w:spacing w:line="276" w:lineRule="auto"/>
        <w:ind w:firstLine="708"/>
        <w:rPr>
          <w:rFonts w:ascii="Tahoma" w:hAnsi="Tahoma" w:cs="Tahoma"/>
          <w:shd w:val="clear" w:color="auto" w:fill="FFFFFF"/>
        </w:rPr>
      </w:pPr>
      <w:r w:rsidRPr="00B003E4">
        <w:rPr>
          <w:rFonts w:ascii="Tahoma" w:hAnsi="Tahoma" w:cs="Tahoma"/>
          <w:shd w:val="clear" w:color="auto" w:fill="FFFFFF"/>
        </w:rPr>
        <w:t xml:space="preserve">Siguiendo esa línea, </w:t>
      </w:r>
      <w:r w:rsidR="00366D13" w:rsidRPr="00B003E4">
        <w:rPr>
          <w:rFonts w:ascii="Tahoma" w:hAnsi="Tahoma" w:cs="Tahoma"/>
          <w:shd w:val="clear" w:color="auto" w:fill="FFFFFF"/>
        </w:rPr>
        <w:t xml:space="preserve">conviene recordar que </w:t>
      </w:r>
      <w:r w:rsidRPr="00B003E4">
        <w:rPr>
          <w:rFonts w:ascii="Tahoma" w:hAnsi="Tahoma" w:cs="Tahoma"/>
          <w:shd w:val="clear" w:color="auto" w:fill="FFFFFF"/>
        </w:rPr>
        <w:t xml:space="preserve">el artículo 161 del código sustantivo del trabajo, </w:t>
      </w:r>
      <w:r w:rsidR="00E25563">
        <w:rPr>
          <w:rFonts w:ascii="Tahoma" w:hAnsi="Tahoma" w:cs="Tahoma"/>
          <w:shd w:val="clear" w:color="auto" w:fill="FFFFFF"/>
        </w:rPr>
        <w:t>establece por regla general que</w:t>
      </w:r>
      <w:r w:rsidRPr="00B003E4">
        <w:rPr>
          <w:rFonts w:ascii="Tahoma" w:hAnsi="Tahoma" w:cs="Tahoma"/>
          <w:shd w:val="clear" w:color="auto" w:fill="FFFFFF"/>
        </w:rPr>
        <w:t xml:space="preserve"> la jornada laboral </w:t>
      </w:r>
      <w:r w:rsidR="00E25563">
        <w:rPr>
          <w:rFonts w:ascii="Tahoma" w:hAnsi="Tahoma" w:cs="Tahoma"/>
          <w:shd w:val="clear" w:color="auto" w:fill="FFFFFF"/>
        </w:rPr>
        <w:t>“</w:t>
      </w:r>
      <w:r w:rsidRPr="00B003E4">
        <w:rPr>
          <w:rFonts w:ascii="Tahoma" w:hAnsi="Tahoma" w:cs="Tahoma"/>
          <w:shd w:val="clear" w:color="auto" w:fill="FFFFFF"/>
        </w:rPr>
        <w:t>máxima</w:t>
      </w:r>
      <w:r w:rsidR="00E25563">
        <w:rPr>
          <w:rFonts w:ascii="Tahoma" w:hAnsi="Tahoma" w:cs="Tahoma"/>
          <w:shd w:val="clear" w:color="auto" w:fill="FFFFFF"/>
        </w:rPr>
        <w:t>”</w:t>
      </w:r>
      <w:r w:rsidR="00D77262">
        <w:rPr>
          <w:rFonts w:ascii="Tahoma" w:hAnsi="Tahoma" w:cs="Tahoma"/>
          <w:shd w:val="clear" w:color="auto" w:fill="FFFFFF"/>
        </w:rPr>
        <w:t xml:space="preserve"> en Colombia</w:t>
      </w:r>
      <w:r w:rsidRPr="00B003E4">
        <w:rPr>
          <w:rFonts w:ascii="Tahoma" w:hAnsi="Tahoma" w:cs="Tahoma"/>
          <w:shd w:val="clear" w:color="auto" w:fill="FFFFFF"/>
        </w:rPr>
        <w:t xml:space="preserve"> será de 8 </w:t>
      </w:r>
      <w:r w:rsidR="00E25563">
        <w:rPr>
          <w:rFonts w:ascii="Tahoma" w:hAnsi="Tahoma" w:cs="Tahoma"/>
          <w:shd w:val="clear" w:color="auto" w:fill="FFFFFF"/>
        </w:rPr>
        <w:t xml:space="preserve">horas diarias. Pues bien, como quiera que </w:t>
      </w:r>
      <w:r w:rsidR="00A2048C">
        <w:rPr>
          <w:rFonts w:ascii="Tahoma" w:hAnsi="Tahoma" w:cs="Tahoma"/>
          <w:shd w:val="clear" w:color="auto" w:fill="FFFFFF"/>
        </w:rPr>
        <w:t>esta</w:t>
      </w:r>
      <w:r w:rsidR="00D77262">
        <w:rPr>
          <w:rFonts w:ascii="Tahoma" w:hAnsi="Tahoma" w:cs="Tahoma"/>
          <w:shd w:val="clear" w:color="auto" w:fill="FFFFFF"/>
        </w:rPr>
        <w:t xml:space="preserve"> norma establece el</w:t>
      </w:r>
      <w:r w:rsidR="00E25563">
        <w:rPr>
          <w:rFonts w:ascii="Tahoma" w:hAnsi="Tahoma" w:cs="Tahoma"/>
          <w:shd w:val="clear" w:color="auto" w:fill="FFFFFF"/>
        </w:rPr>
        <w:t xml:space="preserve"> número</w:t>
      </w:r>
      <w:r w:rsidR="00D77262">
        <w:rPr>
          <w:rFonts w:ascii="Tahoma" w:hAnsi="Tahoma" w:cs="Tahoma"/>
          <w:shd w:val="clear" w:color="auto" w:fill="FFFFFF"/>
        </w:rPr>
        <w:t xml:space="preserve"> máximo</w:t>
      </w:r>
      <w:r w:rsidR="00D56214">
        <w:rPr>
          <w:rFonts w:ascii="Tahoma" w:hAnsi="Tahoma" w:cs="Tahoma"/>
          <w:shd w:val="clear" w:color="auto" w:fill="FFFFFF"/>
        </w:rPr>
        <w:t xml:space="preserve"> de horas, pero no el mínimo</w:t>
      </w:r>
      <w:r w:rsidR="00E25563">
        <w:rPr>
          <w:rFonts w:ascii="Tahoma" w:hAnsi="Tahoma" w:cs="Tahoma"/>
          <w:shd w:val="clear" w:color="auto" w:fill="FFFFFF"/>
        </w:rPr>
        <w:t>,</w:t>
      </w:r>
      <w:r w:rsidR="00FE3212">
        <w:rPr>
          <w:rFonts w:ascii="Tahoma" w:hAnsi="Tahoma" w:cs="Tahoma"/>
          <w:shd w:val="clear" w:color="auto" w:fill="FFFFFF"/>
        </w:rPr>
        <w:t xml:space="preserve"> de allí puede deducirse</w:t>
      </w:r>
      <w:r w:rsidR="00E25563">
        <w:rPr>
          <w:rFonts w:ascii="Tahoma" w:hAnsi="Tahoma" w:cs="Tahoma"/>
          <w:shd w:val="clear" w:color="auto" w:fill="FFFFFF"/>
        </w:rPr>
        <w:t xml:space="preserve"> que la existencia de un contrato de trabajo no depende de la cantidad de tiempo que se destine a la realización de</w:t>
      </w:r>
      <w:r w:rsidR="00A2048C">
        <w:rPr>
          <w:rFonts w:ascii="Tahoma" w:hAnsi="Tahoma" w:cs="Tahoma"/>
          <w:shd w:val="clear" w:color="auto" w:fill="FFFFFF"/>
        </w:rPr>
        <w:t xml:space="preserve"> una tarea</w:t>
      </w:r>
      <w:r w:rsidR="00E25563">
        <w:rPr>
          <w:rFonts w:ascii="Tahoma" w:hAnsi="Tahoma" w:cs="Tahoma"/>
          <w:shd w:val="clear" w:color="auto" w:fill="FFFFFF"/>
        </w:rPr>
        <w:t>, pues siempre que esta</w:t>
      </w:r>
      <w:r w:rsidR="00FE3212">
        <w:rPr>
          <w:rFonts w:ascii="Tahoma" w:hAnsi="Tahoma" w:cs="Tahoma"/>
          <w:shd w:val="clear" w:color="auto" w:fill="FFFFFF"/>
        </w:rPr>
        <w:t xml:space="preserve"> se efectúe bajo la subordinación y dependencia de otro, surge la obligación a cargo de este último de</w:t>
      </w:r>
      <w:r w:rsidR="00A2048C">
        <w:rPr>
          <w:rFonts w:ascii="Tahoma" w:hAnsi="Tahoma" w:cs="Tahoma"/>
          <w:shd w:val="clear" w:color="auto" w:fill="FFFFFF"/>
        </w:rPr>
        <w:t xml:space="preserve"> reconocer y</w:t>
      </w:r>
      <w:r w:rsidR="00FE3212">
        <w:rPr>
          <w:rFonts w:ascii="Tahoma" w:hAnsi="Tahoma" w:cs="Tahoma"/>
          <w:shd w:val="clear" w:color="auto" w:fill="FFFFFF"/>
        </w:rPr>
        <w:t xml:space="preserve"> pagar a favor del prestador del servicio el salario y las </w:t>
      </w:r>
      <w:r w:rsidR="00FE3212">
        <w:rPr>
          <w:rFonts w:ascii="Tahoma" w:hAnsi="Tahoma" w:cs="Tahoma"/>
          <w:shd w:val="clear" w:color="auto" w:fill="FFFFFF"/>
        </w:rPr>
        <w:lastRenderedPageBreak/>
        <w:t xml:space="preserve">prestaciones sociales mínimas dispuestas </w:t>
      </w:r>
      <w:r w:rsidR="00A2048C">
        <w:rPr>
          <w:rFonts w:ascii="Tahoma" w:hAnsi="Tahoma" w:cs="Tahoma"/>
          <w:shd w:val="clear" w:color="auto" w:fill="FFFFFF"/>
        </w:rPr>
        <w:t>en la legislación laboral</w:t>
      </w:r>
      <w:r w:rsidR="003C486D">
        <w:rPr>
          <w:rFonts w:ascii="Tahoma" w:hAnsi="Tahoma" w:cs="Tahoma"/>
          <w:shd w:val="clear" w:color="auto" w:fill="FFFFFF"/>
        </w:rPr>
        <w:t>, tal como se establece con claridad en el artículo 197 del C.S.T.</w:t>
      </w:r>
      <w:r w:rsidR="00A2048C">
        <w:rPr>
          <w:rFonts w:ascii="Tahoma" w:hAnsi="Tahoma" w:cs="Tahoma"/>
          <w:shd w:val="clear" w:color="auto" w:fill="FFFFFF"/>
        </w:rPr>
        <w:t xml:space="preserve">. </w:t>
      </w:r>
    </w:p>
    <w:p w14:paraId="07E7E8FC" w14:textId="77777777" w:rsidR="00BC1159" w:rsidRPr="00B003E4" w:rsidRDefault="00BC1159" w:rsidP="005E2E47">
      <w:pPr>
        <w:widowControl w:val="0"/>
        <w:autoSpaceDE w:val="0"/>
        <w:autoSpaceDN w:val="0"/>
        <w:adjustRightInd w:val="0"/>
        <w:spacing w:line="240" w:lineRule="auto"/>
        <w:ind w:firstLine="708"/>
        <w:rPr>
          <w:rFonts w:ascii="Tahoma" w:hAnsi="Tahoma" w:cs="Tahoma"/>
          <w:shd w:val="clear" w:color="auto" w:fill="FFFFFF"/>
        </w:rPr>
      </w:pPr>
    </w:p>
    <w:p w14:paraId="0485AE7D" w14:textId="37CFE495" w:rsidR="007D6B2E" w:rsidRDefault="00BC1159" w:rsidP="00A2048C">
      <w:pPr>
        <w:widowControl w:val="0"/>
        <w:autoSpaceDE w:val="0"/>
        <w:autoSpaceDN w:val="0"/>
        <w:adjustRightInd w:val="0"/>
        <w:spacing w:line="276" w:lineRule="auto"/>
        <w:ind w:firstLine="708"/>
        <w:rPr>
          <w:rFonts w:ascii="Tahoma" w:hAnsi="Tahoma" w:cs="Tahoma"/>
          <w:shd w:val="clear" w:color="auto" w:fill="FFFFFF"/>
        </w:rPr>
      </w:pPr>
      <w:r w:rsidRPr="00B003E4">
        <w:rPr>
          <w:rFonts w:ascii="Tahoma" w:hAnsi="Tahoma" w:cs="Tahoma"/>
          <w:shd w:val="clear" w:color="auto" w:fill="FFFFFF"/>
        </w:rPr>
        <w:t>No sobra anotar que</w:t>
      </w:r>
      <w:r w:rsidR="00366D13" w:rsidRPr="00B003E4">
        <w:rPr>
          <w:rFonts w:ascii="Tahoma" w:hAnsi="Tahoma" w:cs="Tahoma"/>
          <w:shd w:val="clear" w:color="auto" w:fill="FFFFFF"/>
        </w:rPr>
        <w:t xml:space="preserve"> al respecto</w:t>
      </w:r>
      <w:r w:rsidR="00386273" w:rsidRPr="00B003E4">
        <w:rPr>
          <w:rFonts w:ascii="Tahoma" w:hAnsi="Tahoma" w:cs="Tahoma"/>
          <w:shd w:val="clear" w:color="auto" w:fill="FFFFFF"/>
        </w:rPr>
        <w:t xml:space="preserve"> la </w:t>
      </w:r>
      <w:r w:rsidR="00A2048C">
        <w:rPr>
          <w:rFonts w:ascii="Tahoma" w:hAnsi="Tahoma" w:cs="Tahoma"/>
          <w:shd w:val="clear" w:color="auto" w:fill="FFFFFF"/>
        </w:rPr>
        <w:t xml:space="preserve">Sala </w:t>
      </w:r>
      <w:r w:rsidR="008A72D3">
        <w:rPr>
          <w:rFonts w:ascii="Tahoma" w:hAnsi="Tahoma" w:cs="Tahoma"/>
          <w:shd w:val="clear" w:color="auto" w:fill="FFFFFF"/>
        </w:rPr>
        <w:t xml:space="preserve">de Casación </w:t>
      </w:r>
      <w:r w:rsidR="00A2048C">
        <w:rPr>
          <w:rFonts w:ascii="Tahoma" w:hAnsi="Tahoma" w:cs="Tahoma"/>
          <w:shd w:val="clear" w:color="auto" w:fill="FFFFFF"/>
        </w:rPr>
        <w:t xml:space="preserve">Laboral de la </w:t>
      </w:r>
      <w:r w:rsidR="00386273" w:rsidRPr="00B003E4">
        <w:rPr>
          <w:rFonts w:ascii="Tahoma" w:hAnsi="Tahoma" w:cs="Tahoma"/>
          <w:shd w:val="clear" w:color="auto" w:fill="FFFFFF"/>
        </w:rPr>
        <w:t>Corte Suprema de Justicia ha entendido la jornada de trabajo como el tiempo que se dedica al cumplimiento de las funciones de un cargo, y si las funciones</w:t>
      </w:r>
      <w:r w:rsidR="00FC39AF" w:rsidRPr="00B003E4">
        <w:rPr>
          <w:rFonts w:ascii="Tahoma" w:hAnsi="Tahoma" w:cs="Tahoma"/>
          <w:shd w:val="clear" w:color="auto" w:fill="FFFFFF"/>
        </w:rPr>
        <w:t xml:space="preserve"> del señor VALENCIA</w:t>
      </w:r>
      <w:r w:rsidR="00A2048C">
        <w:rPr>
          <w:rFonts w:ascii="Tahoma" w:hAnsi="Tahoma" w:cs="Tahoma"/>
          <w:shd w:val="clear" w:color="auto" w:fill="FFFFFF"/>
        </w:rPr>
        <w:t>,</w:t>
      </w:r>
      <w:r w:rsidR="00386273" w:rsidRPr="00B003E4">
        <w:rPr>
          <w:rFonts w:ascii="Tahoma" w:hAnsi="Tahoma" w:cs="Tahoma"/>
          <w:shd w:val="clear" w:color="auto" w:fill="FFFFFF"/>
        </w:rPr>
        <w:t xml:space="preserve"> </w:t>
      </w:r>
      <w:r w:rsidR="00A2048C">
        <w:rPr>
          <w:rFonts w:ascii="Tahoma" w:hAnsi="Tahoma" w:cs="Tahoma"/>
          <w:shd w:val="clear" w:color="auto" w:fill="FFFFFF"/>
        </w:rPr>
        <w:t>como ya quedó claro</w:t>
      </w:r>
      <w:r w:rsidR="00386273" w:rsidRPr="00B003E4">
        <w:rPr>
          <w:rFonts w:ascii="Tahoma" w:hAnsi="Tahoma" w:cs="Tahoma"/>
          <w:shd w:val="clear" w:color="auto" w:fill="FFFFFF"/>
        </w:rPr>
        <w:t>,</w:t>
      </w:r>
      <w:r w:rsidR="00FC39AF" w:rsidRPr="00B003E4">
        <w:rPr>
          <w:rFonts w:ascii="Tahoma" w:hAnsi="Tahoma" w:cs="Tahoma"/>
          <w:shd w:val="clear" w:color="auto" w:fill="FFFFFF"/>
        </w:rPr>
        <w:t xml:space="preserve"> se centraba</w:t>
      </w:r>
      <w:r w:rsidR="00366D13" w:rsidRPr="00B003E4">
        <w:rPr>
          <w:rFonts w:ascii="Tahoma" w:hAnsi="Tahoma" w:cs="Tahoma"/>
          <w:shd w:val="clear" w:color="auto" w:fill="FFFFFF"/>
        </w:rPr>
        <w:t>n</w:t>
      </w:r>
      <w:r w:rsidRPr="00B003E4">
        <w:rPr>
          <w:rFonts w:ascii="Tahoma" w:hAnsi="Tahoma" w:cs="Tahoma"/>
          <w:shd w:val="clear" w:color="auto" w:fill="FFFFFF"/>
        </w:rPr>
        <w:t xml:space="preserve"> principalmente</w:t>
      </w:r>
      <w:r w:rsidR="00FC39AF" w:rsidRPr="00B003E4">
        <w:rPr>
          <w:rFonts w:ascii="Tahoma" w:hAnsi="Tahoma" w:cs="Tahoma"/>
          <w:shd w:val="clear" w:color="auto" w:fill="FFFFFF"/>
        </w:rPr>
        <w:t xml:space="preserve"> en la atención de mesas</w:t>
      </w:r>
      <w:r w:rsidRPr="00B003E4">
        <w:rPr>
          <w:rFonts w:ascii="Tahoma" w:hAnsi="Tahoma" w:cs="Tahoma"/>
          <w:shd w:val="clear" w:color="auto" w:fill="FFFFFF"/>
        </w:rPr>
        <w:t xml:space="preserve"> y</w:t>
      </w:r>
      <w:r w:rsidR="00FC39AF" w:rsidRPr="00B003E4">
        <w:rPr>
          <w:rFonts w:ascii="Tahoma" w:hAnsi="Tahoma" w:cs="Tahoma"/>
          <w:shd w:val="clear" w:color="auto" w:fill="FFFFFF"/>
        </w:rPr>
        <w:t xml:space="preserve"> el aseo del lugar de trabajo</w:t>
      </w:r>
      <w:r w:rsidR="00386273" w:rsidRPr="00B003E4">
        <w:rPr>
          <w:rFonts w:ascii="Tahoma" w:hAnsi="Tahoma" w:cs="Tahoma"/>
          <w:shd w:val="clear" w:color="auto" w:fill="FFFFFF"/>
        </w:rPr>
        <w:t xml:space="preserve">, no tiene sentido que se </w:t>
      </w:r>
      <w:r w:rsidR="00FC39AF" w:rsidRPr="00B003E4">
        <w:rPr>
          <w:rFonts w:ascii="Tahoma" w:hAnsi="Tahoma" w:cs="Tahoma"/>
          <w:shd w:val="clear" w:color="auto" w:fill="FFFFFF"/>
        </w:rPr>
        <w:t>diga que el empleador no sabía que la relación que tenía</w:t>
      </w:r>
      <w:r w:rsidR="00366D13" w:rsidRPr="00B003E4">
        <w:rPr>
          <w:rFonts w:ascii="Tahoma" w:hAnsi="Tahoma" w:cs="Tahoma"/>
          <w:shd w:val="clear" w:color="auto" w:fill="FFFFFF"/>
        </w:rPr>
        <w:t xml:space="preserve"> con su empleado era de naturaleza</w:t>
      </w:r>
      <w:r w:rsidR="00FC39AF" w:rsidRPr="00B003E4">
        <w:rPr>
          <w:rFonts w:ascii="Tahoma" w:hAnsi="Tahoma" w:cs="Tahoma"/>
          <w:shd w:val="clear" w:color="auto" w:fill="FFFFFF"/>
        </w:rPr>
        <w:t xml:space="preserve"> laboral,</w:t>
      </w:r>
      <w:r w:rsidR="00386273" w:rsidRPr="00B003E4">
        <w:rPr>
          <w:rFonts w:ascii="Tahoma" w:hAnsi="Tahoma" w:cs="Tahoma"/>
          <w:shd w:val="clear" w:color="auto" w:fill="FFFFFF"/>
        </w:rPr>
        <w:t xml:space="preserve"> </w:t>
      </w:r>
      <w:r w:rsidR="00366D13" w:rsidRPr="00B003E4">
        <w:rPr>
          <w:rFonts w:ascii="Tahoma" w:hAnsi="Tahoma" w:cs="Tahoma"/>
          <w:shd w:val="clear" w:color="auto" w:fill="FFFFFF"/>
        </w:rPr>
        <w:t>y que se acuda para ello al</w:t>
      </w:r>
      <w:r w:rsidR="00386273" w:rsidRPr="00B003E4">
        <w:rPr>
          <w:rFonts w:ascii="Tahoma" w:hAnsi="Tahoma" w:cs="Tahoma"/>
          <w:shd w:val="clear" w:color="auto" w:fill="FFFFFF"/>
        </w:rPr>
        <w:t xml:space="preserve"> peregrino argumento de que</w:t>
      </w:r>
      <w:r w:rsidR="00366D13" w:rsidRPr="00B003E4">
        <w:rPr>
          <w:rFonts w:ascii="Tahoma" w:hAnsi="Tahoma" w:cs="Tahoma"/>
          <w:shd w:val="clear" w:color="auto" w:fill="FFFFFF"/>
        </w:rPr>
        <w:t xml:space="preserve"> la confus</w:t>
      </w:r>
      <w:r w:rsidRPr="00B003E4">
        <w:rPr>
          <w:rFonts w:ascii="Tahoma" w:hAnsi="Tahoma" w:cs="Tahoma"/>
          <w:shd w:val="clear" w:color="auto" w:fill="FFFFFF"/>
        </w:rPr>
        <w:t>ión frente a la naturaleza de tal</w:t>
      </w:r>
      <w:r w:rsidR="00366D13" w:rsidRPr="00B003E4">
        <w:rPr>
          <w:rFonts w:ascii="Tahoma" w:hAnsi="Tahoma" w:cs="Tahoma"/>
          <w:shd w:val="clear" w:color="auto" w:fill="FFFFFF"/>
        </w:rPr>
        <w:t xml:space="preserve"> relación obedecía al hecho</w:t>
      </w:r>
      <w:r w:rsidR="008A72D3">
        <w:rPr>
          <w:rFonts w:ascii="Tahoma" w:hAnsi="Tahoma" w:cs="Tahoma"/>
          <w:shd w:val="clear" w:color="auto" w:fill="FFFFFF"/>
        </w:rPr>
        <w:t xml:space="preserve"> de</w:t>
      </w:r>
      <w:r w:rsidR="008A72D3" w:rsidRPr="00B003E4">
        <w:rPr>
          <w:rFonts w:ascii="Tahoma" w:hAnsi="Tahoma" w:cs="Tahoma"/>
          <w:shd w:val="clear" w:color="auto" w:fill="FFFFFF"/>
        </w:rPr>
        <w:t xml:space="preserve"> </w:t>
      </w:r>
      <w:r w:rsidR="00366D13" w:rsidRPr="00B003E4">
        <w:rPr>
          <w:rFonts w:ascii="Tahoma" w:hAnsi="Tahoma" w:cs="Tahoma"/>
          <w:shd w:val="clear" w:color="auto" w:fill="FFFFFF"/>
        </w:rPr>
        <w:t>que el demandante solo trabajaba dos días a la semana</w:t>
      </w:r>
      <w:r w:rsidR="00A2048C">
        <w:rPr>
          <w:rFonts w:ascii="Tahoma" w:hAnsi="Tahoma" w:cs="Tahoma"/>
          <w:shd w:val="clear" w:color="auto" w:fill="FFFFFF"/>
        </w:rPr>
        <w:t>. Como acaba de explicarse,</w:t>
      </w:r>
      <w:r w:rsidRPr="00B003E4">
        <w:rPr>
          <w:rFonts w:ascii="Tahoma" w:hAnsi="Tahoma" w:cs="Tahoma"/>
          <w:shd w:val="clear" w:color="auto" w:fill="FFFFFF"/>
        </w:rPr>
        <w:t xml:space="preserve"> no</w:t>
      </w:r>
      <w:r w:rsidR="00386273" w:rsidRPr="00B003E4">
        <w:rPr>
          <w:rFonts w:ascii="Tahoma" w:hAnsi="Tahoma" w:cs="Tahoma"/>
          <w:shd w:val="clear" w:color="auto" w:fill="FFFFFF"/>
        </w:rPr>
        <w:t xml:space="preserve"> es este un factor circunstancial adecuado para que se entienda eficaz y necesariamente desvirtuada una presunción como la establecida en el artículo 24 del C.S.T.</w:t>
      </w:r>
      <w:r w:rsidRPr="00B003E4">
        <w:rPr>
          <w:rFonts w:ascii="Tahoma" w:hAnsi="Tahoma" w:cs="Tahoma"/>
          <w:shd w:val="clear" w:color="auto" w:fill="FFFFFF"/>
        </w:rPr>
        <w:t xml:space="preserve">, </w:t>
      </w:r>
      <w:r w:rsidR="00A2048C">
        <w:rPr>
          <w:rFonts w:ascii="Tahoma" w:hAnsi="Tahoma" w:cs="Tahoma"/>
          <w:shd w:val="clear" w:color="auto" w:fill="FFFFFF"/>
        </w:rPr>
        <w:t xml:space="preserve">y </w:t>
      </w:r>
      <w:r w:rsidR="00FC39AF" w:rsidRPr="00B003E4">
        <w:rPr>
          <w:rFonts w:ascii="Tahoma" w:hAnsi="Tahoma" w:cs="Tahoma"/>
          <w:shd w:val="clear" w:color="auto" w:fill="FFFFFF"/>
        </w:rPr>
        <w:t xml:space="preserve">tampoco </w:t>
      </w:r>
      <w:r w:rsidRPr="00B003E4">
        <w:rPr>
          <w:rFonts w:ascii="Tahoma" w:hAnsi="Tahoma" w:cs="Tahoma"/>
          <w:shd w:val="clear" w:color="auto" w:fill="FFFFFF"/>
        </w:rPr>
        <w:t>puede ser el</w:t>
      </w:r>
      <w:r w:rsidR="00FC39AF" w:rsidRPr="00B003E4">
        <w:rPr>
          <w:rFonts w:ascii="Tahoma" w:hAnsi="Tahoma" w:cs="Tahoma"/>
          <w:shd w:val="clear" w:color="auto" w:fill="FFFFFF"/>
        </w:rPr>
        <w:t xml:space="preserve"> argumento para demostrar un comportamiento desprovisto de mala fe</w:t>
      </w:r>
      <w:r w:rsidR="00366D13" w:rsidRPr="00B003E4">
        <w:rPr>
          <w:rFonts w:ascii="Tahoma" w:hAnsi="Tahoma" w:cs="Tahoma"/>
          <w:shd w:val="clear" w:color="auto" w:fill="FFFFFF"/>
        </w:rPr>
        <w:t xml:space="preserve"> por parte del empleador que omitió el pago de las prestaciones sociales a su cargo</w:t>
      </w:r>
      <w:r w:rsidR="00A2048C">
        <w:rPr>
          <w:rFonts w:ascii="Tahoma" w:hAnsi="Tahoma" w:cs="Tahoma"/>
          <w:shd w:val="clear" w:color="auto" w:fill="FFFFFF"/>
        </w:rPr>
        <w:t xml:space="preserve"> alegando su propia incuria</w:t>
      </w:r>
      <w:r w:rsidR="00FC39AF" w:rsidRPr="00B003E4">
        <w:rPr>
          <w:rFonts w:ascii="Tahoma" w:hAnsi="Tahoma" w:cs="Tahoma"/>
          <w:shd w:val="clear" w:color="auto" w:fill="FFFFFF"/>
        </w:rPr>
        <w:t>.</w:t>
      </w:r>
      <w:r w:rsidR="00A2048C">
        <w:rPr>
          <w:rFonts w:ascii="Tahoma" w:hAnsi="Tahoma" w:cs="Tahoma"/>
          <w:shd w:val="clear" w:color="auto" w:fill="FFFFFF"/>
        </w:rPr>
        <w:t xml:space="preserve"> </w:t>
      </w:r>
      <w:r w:rsidR="00386273" w:rsidRPr="00B003E4">
        <w:rPr>
          <w:rFonts w:ascii="Tahoma" w:hAnsi="Tahoma" w:cs="Tahoma"/>
          <w:shd w:val="clear" w:color="auto" w:fill="FFFFFF"/>
        </w:rPr>
        <w:t>De modo que</w:t>
      </w:r>
      <w:r w:rsidRPr="00B003E4">
        <w:rPr>
          <w:rFonts w:ascii="Tahoma" w:hAnsi="Tahoma" w:cs="Tahoma"/>
          <w:shd w:val="clear" w:color="auto" w:fill="FFFFFF"/>
        </w:rPr>
        <w:t>,</w:t>
      </w:r>
      <w:r w:rsidR="00386273" w:rsidRPr="00B003E4">
        <w:rPr>
          <w:rFonts w:ascii="Tahoma" w:hAnsi="Tahoma" w:cs="Tahoma"/>
          <w:shd w:val="clear" w:color="auto" w:fill="FFFFFF"/>
        </w:rPr>
        <w:t xml:space="preserve"> siendo este el único argumento con el que el apelante pretende contrarrestar el juicio de valor surgido del análisis conjunto de las pruebas practicadas en primera instancia, no resta más que confirmar </w:t>
      </w:r>
      <w:r w:rsidRPr="00B003E4">
        <w:rPr>
          <w:rFonts w:ascii="Tahoma" w:hAnsi="Tahoma" w:cs="Tahoma"/>
          <w:shd w:val="clear" w:color="auto" w:fill="FFFFFF"/>
        </w:rPr>
        <w:t>este punto atacado de la sentencia de primera instancia.</w:t>
      </w:r>
    </w:p>
    <w:p w14:paraId="1783A1E4" w14:textId="77777777" w:rsidR="007D6B2E" w:rsidRDefault="007D6B2E" w:rsidP="005E2E47">
      <w:pPr>
        <w:widowControl w:val="0"/>
        <w:autoSpaceDE w:val="0"/>
        <w:autoSpaceDN w:val="0"/>
        <w:adjustRightInd w:val="0"/>
        <w:spacing w:line="240" w:lineRule="auto"/>
        <w:ind w:firstLine="708"/>
        <w:rPr>
          <w:rFonts w:ascii="Tahoma" w:hAnsi="Tahoma" w:cs="Tahoma"/>
          <w:shd w:val="clear" w:color="auto" w:fill="FFFFFF"/>
        </w:rPr>
      </w:pPr>
    </w:p>
    <w:p w14:paraId="2FE66F50" w14:textId="05396BF7" w:rsidR="00386273" w:rsidRPr="00B003E4" w:rsidRDefault="007D6B2E" w:rsidP="00BC1159">
      <w:pPr>
        <w:widowControl w:val="0"/>
        <w:autoSpaceDE w:val="0"/>
        <w:autoSpaceDN w:val="0"/>
        <w:adjustRightInd w:val="0"/>
        <w:spacing w:line="276" w:lineRule="auto"/>
        <w:ind w:firstLine="708"/>
        <w:rPr>
          <w:rFonts w:ascii="Tahoma" w:hAnsi="Tahoma" w:cs="Tahoma"/>
          <w:lang w:val="es-CO"/>
        </w:rPr>
      </w:pPr>
      <w:r>
        <w:rPr>
          <w:rFonts w:ascii="Tahoma" w:hAnsi="Tahoma" w:cs="Tahoma"/>
          <w:shd w:val="clear" w:color="auto" w:fill="FFFFFF"/>
        </w:rPr>
        <w:t xml:space="preserve">Corolario de todo lo anterior, se </w:t>
      </w:r>
      <w:r w:rsidR="005E2E47">
        <w:rPr>
          <w:rFonts w:ascii="Tahoma" w:hAnsi="Tahoma" w:cs="Tahoma"/>
          <w:shd w:val="clear" w:color="auto" w:fill="FFFFFF"/>
        </w:rPr>
        <w:t>confirmará en su integridad el fallo de primera. Sin costas en esta instancia, como quiera que la apelación no fue exitosa para ninguno de los recurrentes.</w:t>
      </w:r>
    </w:p>
    <w:p w14:paraId="36490E7B" w14:textId="77777777" w:rsidR="00E84FD8" w:rsidRDefault="00E84FD8" w:rsidP="005E2E47">
      <w:pPr>
        <w:spacing w:line="240" w:lineRule="auto"/>
        <w:ind w:firstLine="708"/>
        <w:rPr>
          <w:rFonts w:ascii="Arial Narrow" w:hAnsi="Arial Narrow" w:cs="Tahoma"/>
          <w:sz w:val="24"/>
          <w:szCs w:val="24"/>
          <w:lang w:val="es-CO"/>
        </w:rPr>
      </w:pPr>
    </w:p>
    <w:p w14:paraId="2BBD43ED" w14:textId="5D6A02F4" w:rsidR="007D6B2E" w:rsidRPr="00E52244" w:rsidRDefault="007D6B2E" w:rsidP="007D6B2E">
      <w:pPr>
        <w:pStyle w:val="Sangradetextonormal"/>
        <w:spacing w:after="0" w:line="276" w:lineRule="auto"/>
        <w:ind w:left="0"/>
        <w:jc w:val="both"/>
        <w:rPr>
          <w:rFonts w:ascii="Tahoma" w:hAnsi="Tahoma" w:cs="Tahoma"/>
        </w:rPr>
      </w:pPr>
      <w:r>
        <w:rPr>
          <w:rFonts w:ascii="Tahoma" w:hAnsi="Tahoma" w:cs="Tahoma"/>
          <w:sz w:val="24"/>
          <w:szCs w:val="24"/>
        </w:rPr>
        <w:tab/>
      </w:r>
      <w:r w:rsidRPr="00E52244">
        <w:rPr>
          <w:rFonts w:ascii="Tahoma" w:hAnsi="Tahoma" w:cs="Tahoma"/>
        </w:rPr>
        <w:t xml:space="preserve">En mérito de lo expuesto, el </w:t>
      </w:r>
      <w:r w:rsidRPr="00E52244">
        <w:rPr>
          <w:rFonts w:ascii="Tahoma" w:hAnsi="Tahoma" w:cs="Tahoma"/>
          <w:b/>
        </w:rPr>
        <w:t>TRIBUNAL SUPERIOR DEL DISTRITO JUDICIAL DE PEREIRA (RISARALDA)</w:t>
      </w:r>
      <w:r w:rsidRPr="00E52244">
        <w:rPr>
          <w:rFonts w:ascii="Tahoma" w:hAnsi="Tahoma" w:cs="Tahoma"/>
        </w:rPr>
        <w:t xml:space="preserve">, </w:t>
      </w:r>
      <w:r w:rsidRPr="00E52244">
        <w:rPr>
          <w:rFonts w:ascii="Tahoma" w:hAnsi="Tahoma" w:cs="Tahoma"/>
          <w:b/>
        </w:rPr>
        <w:t xml:space="preserve">SALA </w:t>
      </w:r>
      <w:r w:rsidR="008A72D3">
        <w:rPr>
          <w:rFonts w:ascii="Tahoma" w:hAnsi="Tahoma" w:cs="Tahoma"/>
          <w:b/>
        </w:rPr>
        <w:t xml:space="preserve">DE DECISIÓN </w:t>
      </w:r>
      <w:r w:rsidRPr="00E52244">
        <w:rPr>
          <w:rFonts w:ascii="Tahoma" w:hAnsi="Tahoma" w:cs="Tahoma"/>
          <w:b/>
        </w:rPr>
        <w:t>LABORAL</w:t>
      </w:r>
      <w:r w:rsidR="008A72D3">
        <w:rPr>
          <w:rFonts w:ascii="Tahoma" w:hAnsi="Tahoma" w:cs="Tahoma"/>
          <w:b/>
        </w:rPr>
        <w:t xml:space="preserve"> No. 1</w:t>
      </w:r>
      <w:r w:rsidRPr="00E52244">
        <w:rPr>
          <w:rFonts w:ascii="Tahoma" w:hAnsi="Tahoma" w:cs="Tahoma"/>
        </w:rPr>
        <w:t>, Administrando Justicia en Nombre de la República y por autoridad de la Ley,</w:t>
      </w:r>
    </w:p>
    <w:p w14:paraId="34A1DAE6" w14:textId="77777777" w:rsidR="007D6B2E" w:rsidRPr="00E52244" w:rsidRDefault="007D6B2E" w:rsidP="007D6B2E">
      <w:pPr>
        <w:pStyle w:val="Sangradetextonormal"/>
        <w:spacing w:after="0" w:line="240" w:lineRule="auto"/>
        <w:ind w:left="0"/>
        <w:jc w:val="both"/>
        <w:rPr>
          <w:rFonts w:ascii="Tahoma" w:hAnsi="Tahoma" w:cs="Tahoma"/>
        </w:rPr>
      </w:pPr>
    </w:p>
    <w:p w14:paraId="40578C3C" w14:textId="77777777" w:rsidR="007D6B2E" w:rsidRPr="00E52244" w:rsidRDefault="007D6B2E" w:rsidP="007D6B2E">
      <w:pPr>
        <w:autoSpaceDE w:val="0"/>
        <w:autoSpaceDN w:val="0"/>
        <w:adjustRightInd w:val="0"/>
        <w:jc w:val="center"/>
        <w:rPr>
          <w:rFonts w:ascii="Tahoma" w:hAnsi="Tahoma" w:cs="Tahoma"/>
          <w:b/>
        </w:rPr>
      </w:pPr>
      <w:r w:rsidRPr="00E52244">
        <w:rPr>
          <w:rFonts w:ascii="Tahoma" w:hAnsi="Tahoma" w:cs="Tahoma"/>
          <w:b/>
        </w:rPr>
        <w:t>R E S U E L V E:</w:t>
      </w:r>
    </w:p>
    <w:p w14:paraId="79ABBC19" w14:textId="77777777" w:rsidR="007D6B2E" w:rsidRPr="000D7D21" w:rsidRDefault="007D6B2E" w:rsidP="005E2E47">
      <w:pPr>
        <w:autoSpaceDE w:val="0"/>
        <w:autoSpaceDN w:val="0"/>
        <w:adjustRightInd w:val="0"/>
        <w:ind w:firstLine="0"/>
        <w:rPr>
          <w:rFonts w:ascii="Tahoma" w:hAnsi="Tahoma" w:cs="Tahoma"/>
          <w:b/>
        </w:rPr>
      </w:pPr>
    </w:p>
    <w:p w14:paraId="68B98B0D" w14:textId="4B2D3072" w:rsidR="00E52244" w:rsidRPr="000D7D21" w:rsidRDefault="007D6B2E" w:rsidP="005E2E47">
      <w:pPr>
        <w:autoSpaceDE w:val="0"/>
        <w:autoSpaceDN w:val="0"/>
        <w:adjustRightInd w:val="0"/>
        <w:rPr>
          <w:rFonts w:ascii="Tahoma" w:hAnsi="Tahoma" w:cs="Tahoma"/>
        </w:rPr>
      </w:pPr>
      <w:r w:rsidRPr="000D7D21">
        <w:rPr>
          <w:rFonts w:ascii="Tahoma" w:hAnsi="Tahoma" w:cs="Tahoma"/>
          <w:b/>
        </w:rPr>
        <w:t xml:space="preserve">PRIMERO: </w:t>
      </w:r>
      <w:r w:rsidR="00E52244" w:rsidRPr="000D7D21">
        <w:rPr>
          <w:rFonts w:ascii="Tahoma" w:hAnsi="Tahoma" w:cs="Tahoma"/>
          <w:b/>
        </w:rPr>
        <w:t xml:space="preserve">CONFIRMAR </w:t>
      </w:r>
      <w:r w:rsidR="005E2E47">
        <w:rPr>
          <w:rFonts w:ascii="Tahoma" w:hAnsi="Tahoma" w:cs="Tahoma"/>
        </w:rPr>
        <w:t>en todas sus partes la</w:t>
      </w:r>
      <w:r w:rsidR="00E52244" w:rsidRPr="000D7D21">
        <w:rPr>
          <w:rFonts w:ascii="Tahoma" w:hAnsi="Tahoma" w:cs="Tahoma"/>
        </w:rPr>
        <w:t xml:space="preserve"> sentencia </w:t>
      </w:r>
      <w:r w:rsidR="005E2E47">
        <w:rPr>
          <w:rFonts w:ascii="Tahoma" w:hAnsi="Tahoma" w:cs="Tahoma"/>
        </w:rPr>
        <w:t xml:space="preserve">de </w:t>
      </w:r>
      <w:r w:rsidR="008A72D3">
        <w:rPr>
          <w:rFonts w:ascii="Tahoma" w:hAnsi="Tahoma" w:cs="Tahoma"/>
        </w:rPr>
        <w:t>objeto de apelación.</w:t>
      </w:r>
    </w:p>
    <w:p w14:paraId="3118693C" w14:textId="77777777" w:rsidR="00E52244" w:rsidRPr="000D7D21" w:rsidRDefault="00E52244" w:rsidP="007D6B2E">
      <w:pPr>
        <w:autoSpaceDE w:val="0"/>
        <w:autoSpaceDN w:val="0"/>
        <w:adjustRightInd w:val="0"/>
        <w:rPr>
          <w:rFonts w:ascii="Tahoma" w:hAnsi="Tahoma" w:cs="Tahoma"/>
          <w:b/>
        </w:rPr>
      </w:pPr>
    </w:p>
    <w:p w14:paraId="0D76CF8B" w14:textId="5E9776E0" w:rsidR="007D6B2E" w:rsidRPr="000D7D21" w:rsidRDefault="005E2E47" w:rsidP="000D7D21">
      <w:pPr>
        <w:autoSpaceDE w:val="0"/>
        <w:autoSpaceDN w:val="0"/>
        <w:adjustRightInd w:val="0"/>
        <w:rPr>
          <w:rFonts w:ascii="Tahoma" w:hAnsi="Tahoma" w:cs="Tahoma"/>
          <w:b/>
        </w:rPr>
      </w:pPr>
      <w:r>
        <w:rPr>
          <w:rFonts w:ascii="Tahoma" w:hAnsi="Tahoma" w:cs="Tahoma"/>
          <w:b/>
        </w:rPr>
        <w:t>SEGUNDO</w:t>
      </w:r>
      <w:r w:rsidR="00E52244" w:rsidRPr="000D7D21">
        <w:rPr>
          <w:rFonts w:ascii="Tahoma" w:hAnsi="Tahoma" w:cs="Tahoma"/>
          <w:b/>
        </w:rPr>
        <w:t>:</w:t>
      </w:r>
      <w:r>
        <w:rPr>
          <w:rFonts w:ascii="Tahoma" w:hAnsi="Tahoma" w:cs="Tahoma"/>
          <w:b/>
        </w:rPr>
        <w:t xml:space="preserve"> </w:t>
      </w:r>
      <w:r w:rsidRPr="005E2E47">
        <w:rPr>
          <w:rFonts w:ascii="Tahoma" w:hAnsi="Tahoma" w:cs="Tahoma"/>
        </w:rPr>
        <w:t>Sin</w:t>
      </w:r>
      <w:r>
        <w:rPr>
          <w:rFonts w:ascii="Tahoma" w:hAnsi="Tahoma" w:cs="Tahoma"/>
          <w:b/>
        </w:rPr>
        <w:t xml:space="preserve"> COSTAS </w:t>
      </w:r>
      <w:r w:rsidRPr="005E2E47">
        <w:rPr>
          <w:rFonts w:ascii="Tahoma" w:hAnsi="Tahoma" w:cs="Tahoma"/>
        </w:rPr>
        <w:t>en esta instancia</w:t>
      </w:r>
    </w:p>
    <w:p w14:paraId="6103F9D7" w14:textId="77777777" w:rsidR="000D7D21" w:rsidRPr="000D7D21" w:rsidRDefault="000D7D21" w:rsidP="005E2E47">
      <w:pPr>
        <w:autoSpaceDE w:val="0"/>
        <w:autoSpaceDN w:val="0"/>
        <w:adjustRightInd w:val="0"/>
        <w:ind w:firstLine="0"/>
        <w:rPr>
          <w:rFonts w:ascii="Tahoma" w:hAnsi="Tahoma" w:cs="Tahoma"/>
        </w:rPr>
      </w:pPr>
    </w:p>
    <w:p w14:paraId="2BBC262A" w14:textId="30A5BB02" w:rsidR="007D6B2E" w:rsidRPr="000D7D21" w:rsidRDefault="007D6B2E" w:rsidP="000D7D21">
      <w:pPr>
        <w:widowControl w:val="0"/>
        <w:autoSpaceDE w:val="0"/>
        <w:autoSpaceDN w:val="0"/>
        <w:adjustRightInd w:val="0"/>
        <w:ind w:left="708" w:firstLine="0"/>
        <w:rPr>
          <w:rFonts w:ascii="Tahoma" w:hAnsi="Tahoma" w:cs="Tahoma"/>
          <w:b/>
          <w:bCs/>
        </w:rPr>
      </w:pPr>
      <w:r w:rsidRPr="000D7D21">
        <w:rPr>
          <w:rFonts w:ascii="Tahoma" w:hAnsi="Tahoma" w:cs="Tahoma"/>
          <w:b/>
          <w:bCs/>
        </w:rPr>
        <w:t>NOTIFICACIÓN SURTIDA EN ESTRADOS</w:t>
      </w:r>
    </w:p>
    <w:p w14:paraId="3BF9BF5F" w14:textId="77777777" w:rsidR="000D7D21" w:rsidRPr="000D7D21" w:rsidRDefault="000D7D21" w:rsidP="005E2E47">
      <w:pPr>
        <w:ind w:firstLine="0"/>
        <w:rPr>
          <w:rFonts w:ascii="Tahoma" w:hAnsi="Tahoma" w:cs="Tahoma"/>
        </w:rPr>
      </w:pPr>
    </w:p>
    <w:p w14:paraId="70949D32" w14:textId="77777777" w:rsidR="000D7D21" w:rsidRPr="000D7D21" w:rsidRDefault="000D7D21" w:rsidP="007D6B2E">
      <w:pPr>
        <w:rPr>
          <w:rFonts w:ascii="Tahoma" w:hAnsi="Tahoma" w:cs="Tahoma"/>
        </w:rPr>
      </w:pPr>
    </w:p>
    <w:p w14:paraId="06F85DE0" w14:textId="77777777" w:rsidR="000D7D21" w:rsidRPr="000D7D21" w:rsidRDefault="000D7D21" w:rsidP="000D7D21">
      <w:pPr>
        <w:spacing w:line="276" w:lineRule="auto"/>
        <w:ind w:firstLine="708"/>
        <w:rPr>
          <w:rFonts w:ascii="Tahoma" w:hAnsi="Tahoma" w:cs="Tahoma"/>
        </w:rPr>
      </w:pPr>
      <w:r w:rsidRPr="000D7D21">
        <w:rPr>
          <w:rFonts w:ascii="Tahoma" w:hAnsi="Tahoma" w:cs="Tahoma"/>
        </w:rPr>
        <w:t>La Magistrada ponente,</w:t>
      </w:r>
    </w:p>
    <w:p w14:paraId="01360636" w14:textId="77777777" w:rsidR="000D7D21" w:rsidRPr="000D7D21" w:rsidRDefault="000D7D21" w:rsidP="000D7D21">
      <w:pPr>
        <w:ind w:firstLine="0"/>
        <w:rPr>
          <w:rFonts w:ascii="Tahoma" w:hAnsi="Tahoma" w:cs="Tahoma"/>
        </w:rPr>
      </w:pPr>
    </w:p>
    <w:p w14:paraId="10990310" w14:textId="77777777" w:rsidR="000D7D21" w:rsidRPr="000D7D21" w:rsidRDefault="000D7D21" w:rsidP="000D7D21">
      <w:pPr>
        <w:rPr>
          <w:rFonts w:ascii="Tahoma" w:hAnsi="Tahoma" w:cs="Tahoma"/>
        </w:rPr>
      </w:pPr>
    </w:p>
    <w:p w14:paraId="772F6D36" w14:textId="77777777" w:rsidR="000D7D21" w:rsidRPr="000D7D21" w:rsidRDefault="000D7D21" w:rsidP="000D7D21">
      <w:pPr>
        <w:rPr>
          <w:rFonts w:ascii="Tahoma" w:hAnsi="Tahoma" w:cs="Tahoma"/>
        </w:rPr>
      </w:pPr>
    </w:p>
    <w:p w14:paraId="59172E31" w14:textId="77777777" w:rsidR="000D7D21" w:rsidRPr="000D7D21" w:rsidRDefault="000D7D21" w:rsidP="000D7D21">
      <w:pPr>
        <w:pStyle w:val="Ttulo3"/>
        <w:spacing w:before="0" w:line="276" w:lineRule="auto"/>
        <w:jc w:val="center"/>
        <w:rPr>
          <w:rFonts w:ascii="Tahoma" w:hAnsi="Tahoma" w:cs="Tahoma"/>
          <w:b/>
          <w:bCs/>
          <w:color w:val="auto"/>
          <w:sz w:val="22"/>
          <w:szCs w:val="22"/>
        </w:rPr>
      </w:pPr>
      <w:r w:rsidRPr="000D7D21">
        <w:rPr>
          <w:rFonts w:ascii="Tahoma" w:hAnsi="Tahoma" w:cs="Tahoma"/>
          <w:b/>
          <w:color w:val="auto"/>
          <w:sz w:val="22"/>
          <w:szCs w:val="22"/>
        </w:rPr>
        <w:t>ANA LUCÍA CAICEDO CALDERÓN</w:t>
      </w:r>
    </w:p>
    <w:p w14:paraId="6953E7AD" w14:textId="77777777" w:rsidR="000D7D21" w:rsidRPr="000D7D21" w:rsidRDefault="000D7D21" w:rsidP="000D7D21">
      <w:pPr>
        <w:rPr>
          <w:rFonts w:ascii="Tahoma" w:hAnsi="Tahoma" w:cs="Tahoma"/>
          <w:b/>
        </w:rPr>
      </w:pPr>
    </w:p>
    <w:p w14:paraId="52EBC026" w14:textId="77777777" w:rsidR="000D7D21" w:rsidRPr="000D7D21" w:rsidRDefault="000D7D21" w:rsidP="000D7D21">
      <w:pPr>
        <w:rPr>
          <w:rFonts w:ascii="Tahoma" w:hAnsi="Tahoma" w:cs="Tahoma"/>
          <w:b/>
        </w:rPr>
      </w:pPr>
    </w:p>
    <w:p w14:paraId="393745A6" w14:textId="77777777" w:rsidR="000D7D21" w:rsidRPr="000D7D21" w:rsidRDefault="000D7D21" w:rsidP="000D7D21">
      <w:pPr>
        <w:rPr>
          <w:rFonts w:ascii="Tahoma" w:hAnsi="Tahoma" w:cs="Tahoma"/>
          <w:b/>
        </w:rPr>
      </w:pPr>
    </w:p>
    <w:p w14:paraId="1877D4F6" w14:textId="77777777" w:rsidR="000D7D21" w:rsidRPr="000D7D21" w:rsidRDefault="000D7D21" w:rsidP="000D7D21">
      <w:pPr>
        <w:rPr>
          <w:rFonts w:ascii="Tahoma" w:hAnsi="Tahoma" w:cs="Tahoma"/>
          <w:b/>
        </w:rPr>
      </w:pPr>
    </w:p>
    <w:p w14:paraId="4831AB2C" w14:textId="77777777" w:rsidR="000D7D21" w:rsidRPr="000D7D21" w:rsidRDefault="000D7D21" w:rsidP="000D7D21">
      <w:pPr>
        <w:ind w:firstLine="0"/>
        <w:rPr>
          <w:rFonts w:ascii="Tahoma" w:hAnsi="Tahoma" w:cs="Tahoma"/>
          <w:b/>
        </w:rPr>
      </w:pPr>
      <w:r w:rsidRPr="000D7D21">
        <w:rPr>
          <w:rFonts w:ascii="Tahoma" w:hAnsi="Tahoma" w:cs="Tahoma"/>
          <w:b/>
        </w:rPr>
        <w:t xml:space="preserve">OLGA LUCÍA HOYOS SEPULVEDA                      JULIO CÉSAR SALAZAR MUÑOZ                                  </w:t>
      </w:r>
    </w:p>
    <w:p w14:paraId="431BA6C7" w14:textId="4B690CCF" w:rsidR="00676280" w:rsidRPr="00DE0600" w:rsidRDefault="000D7D21" w:rsidP="00DE0600">
      <w:pPr>
        <w:ind w:firstLine="708"/>
        <w:rPr>
          <w:rFonts w:ascii="Tahoma" w:hAnsi="Tahoma" w:cs="Tahoma"/>
        </w:rPr>
      </w:pPr>
      <w:r w:rsidRPr="000D7D21">
        <w:rPr>
          <w:rFonts w:ascii="Tahoma" w:hAnsi="Tahoma" w:cs="Tahoma"/>
        </w:rPr>
        <w:t xml:space="preserve">   Magistrada                                                               Magistrado</w:t>
      </w:r>
    </w:p>
    <w:sectPr w:rsidR="00676280" w:rsidRPr="00DE0600" w:rsidSect="001F7C9A">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57FB" w14:textId="77777777" w:rsidR="005B782D" w:rsidRDefault="005B782D" w:rsidP="000D7D21">
      <w:pPr>
        <w:spacing w:line="240" w:lineRule="auto"/>
      </w:pPr>
      <w:r>
        <w:separator/>
      </w:r>
    </w:p>
  </w:endnote>
  <w:endnote w:type="continuationSeparator" w:id="0">
    <w:p w14:paraId="70D0E7CD" w14:textId="77777777" w:rsidR="005B782D" w:rsidRDefault="005B782D" w:rsidP="000D7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72487"/>
      <w:docPartObj>
        <w:docPartGallery w:val="Page Numbers (Bottom of Page)"/>
        <w:docPartUnique/>
      </w:docPartObj>
    </w:sdtPr>
    <w:sdtEndPr>
      <w:rPr>
        <w:rFonts w:ascii="Arial" w:hAnsi="Arial" w:cs="Arial"/>
        <w:sz w:val="18"/>
      </w:rPr>
    </w:sdtEndPr>
    <w:sdtContent>
      <w:p w14:paraId="6C15B1A2" w14:textId="6D660B06" w:rsidR="000D7D21" w:rsidRPr="00DE0600" w:rsidRDefault="000D7D21">
        <w:pPr>
          <w:pStyle w:val="Piedepgina"/>
          <w:jc w:val="right"/>
          <w:rPr>
            <w:rFonts w:ascii="Arial" w:hAnsi="Arial" w:cs="Arial"/>
            <w:sz w:val="18"/>
          </w:rPr>
        </w:pPr>
        <w:r w:rsidRPr="00DE0600">
          <w:rPr>
            <w:rFonts w:ascii="Arial" w:hAnsi="Arial" w:cs="Arial"/>
            <w:sz w:val="18"/>
          </w:rPr>
          <w:fldChar w:fldCharType="begin"/>
        </w:r>
        <w:r w:rsidRPr="00DE0600">
          <w:rPr>
            <w:rFonts w:ascii="Arial" w:hAnsi="Arial" w:cs="Arial"/>
            <w:sz w:val="18"/>
          </w:rPr>
          <w:instrText>PAGE   \* MERGEFORMAT</w:instrText>
        </w:r>
        <w:r w:rsidRPr="00DE0600">
          <w:rPr>
            <w:rFonts w:ascii="Arial" w:hAnsi="Arial" w:cs="Arial"/>
            <w:sz w:val="18"/>
          </w:rPr>
          <w:fldChar w:fldCharType="separate"/>
        </w:r>
        <w:r w:rsidR="001475F3">
          <w:rPr>
            <w:rFonts w:ascii="Arial" w:hAnsi="Arial" w:cs="Arial"/>
            <w:noProof/>
            <w:sz w:val="18"/>
          </w:rPr>
          <w:t>5</w:t>
        </w:r>
        <w:r w:rsidRPr="00DE060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90A7" w14:textId="77777777" w:rsidR="005B782D" w:rsidRDefault="005B782D" w:rsidP="000D7D21">
      <w:pPr>
        <w:spacing w:line="240" w:lineRule="auto"/>
      </w:pPr>
      <w:r>
        <w:separator/>
      </w:r>
    </w:p>
  </w:footnote>
  <w:footnote w:type="continuationSeparator" w:id="0">
    <w:p w14:paraId="498229A5" w14:textId="77777777" w:rsidR="005B782D" w:rsidRDefault="005B782D" w:rsidP="000D7D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C952" w14:textId="10B940D4" w:rsidR="000D7D21" w:rsidRPr="00DE0600" w:rsidRDefault="000D7D21" w:rsidP="000D7D21">
    <w:pPr>
      <w:pStyle w:val="Encabezado"/>
      <w:ind w:firstLine="0"/>
      <w:rPr>
        <w:rFonts w:ascii="Arial" w:hAnsi="Arial" w:cs="Arial"/>
        <w:sz w:val="18"/>
        <w:szCs w:val="16"/>
        <w:lang w:val="es-CO"/>
      </w:rPr>
    </w:pPr>
    <w:r w:rsidRPr="00DE0600">
      <w:rPr>
        <w:rFonts w:ascii="Arial" w:hAnsi="Arial" w:cs="Arial"/>
        <w:sz w:val="18"/>
        <w:szCs w:val="16"/>
        <w:lang w:val="es-CO"/>
      </w:rPr>
      <w:t>Demandante: Daniel Valencia González</w:t>
    </w:r>
  </w:p>
  <w:p w14:paraId="3157CF52" w14:textId="286D89BE" w:rsidR="000D7D21" w:rsidRPr="00DE0600" w:rsidRDefault="000D7D21" w:rsidP="000D7D21">
    <w:pPr>
      <w:pStyle w:val="Encabezado"/>
      <w:ind w:firstLine="0"/>
      <w:rPr>
        <w:rFonts w:ascii="Arial" w:hAnsi="Arial" w:cs="Arial"/>
        <w:sz w:val="18"/>
        <w:szCs w:val="16"/>
        <w:lang w:val="es-CO"/>
      </w:rPr>
    </w:pPr>
    <w:r w:rsidRPr="00DE0600">
      <w:rPr>
        <w:rFonts w:ascii="Arial" w:hAnsi="Arial" w:cs="Arial"/>
        <w:sz w:val="18"/>
        <w:szCs w:val="16"/>
        <w:lang w:val="es-CO"/>
      </w:rPr>
      <w:t>Demandado: Corporación Club Social Elephant</w:t>
    </w:r>
  </w:p>
  <w:p w14:paraId="3963101A" w14:textId="0D49FEC4" w:rsidR="000D7D21" w:rsidRPr="00DE0600" w:rsidRDefault="000D7D21" w:rsidP="000D7D21">
    <w:pPr>
      <w:pStyle w:val="Encabezado"/>
      <w:ind w:firstLine="0"/>
      <w:rPr>
        <w:rFonts w:ascii="Arial" w:hAnsi="Arial" w:cs="Arial"/>
        <w:sz w:val="18"/>
        <w:szCs w:val="16"/>
        <w:lang w:val="es-CO"/>
      </w:rPr>
    </w:pPr>
    <w:r w:rsidRPr="00DE0600">
      <w:rPr>
        <w:rFonts w:ascii="Arial" w:hAnsi="Arial" w:cs="Arial"/>
        <w:sz w:val="18"/>
        <w:szCs w:val="16"/>
        <w:lang w:val="es-CO"/>
      </w:rPr>
      <w:t>Rad.: 2016-00495</w:t>
    </w:r>
  </w:p>
  <w:p w14:paraId="6ABF5647" w14:textId="77777777" w:rsidR="000D7D21" w:rsidRPr="000D7D21" w:rsidRDefault="000D7D21" w:rsidP="000D7D21">
    <w:pPr>
      <w:pStyle w:val="Encabezado"/>
      <w:ind w:firstLine="0"/>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182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5"/>
    <w:rsid w:val="00012217"/>
    <w:rsid w:val="00040A1B"/>
    <w:rsid w:val="00073172"/>
    <w:rsid w:val="00081FFD"/>
    <w:rsid w:val="000D7D21"/>
    <w:rsid w:val="00110E2F"/>
    <w:rsid w:val="001475F3"/>
    <w:rsid w:val="00197E03"/>
    <w:rsid w:val="001A08BC"/>
    <w:rsid w:val="001E3DC6"/>
    <w:rsid w:val="001F05A6"/>
    <w:rsid w:val="001F6D02"/>
    <w:rsid w:val="001F7C9A"/>
    <w:rsid w:val="002034B5"/>
    <w:rsid w:val="00207BAA"/>
    <w:rsid w:val="00214126"/>
    <w:rsid w:val="0022176F"/>
    <w:rsid w:val="0023296C"/>
    <w:rsid w:val="00232A2B"/>
    <w:rsid w:val="00252807"/>
    <w:rsid w:val="00261FA2"/>
    <w:rsid w:val="003525D2"/>
    <w:rsid w:val="00366D13"/>
    <w:rsid w:val="00386273"/>
    <w:rsid w:val="003C486D"/>
    <w:rsid w:val="003F7936"/>
    <w:rsid w:val="004A3C56"/>
    <w:rsid w:val="004A67D8"/>
    <w:rsid w:val="004E0A49"/>
    <w:rsid w:val="004F2BEB"/>
    <w:rsid w:val="005301B4"/>
    <w:rsid w:val="00545518"/>
    <w:rsid w:val="0057494A"/>
    <w:rsid w:val="005A3FBE"/>
    <w:rsid w:val="005B782D"/>
    <w:rsid w:val="005C4CE8"/>
    <w:rsid w:val="005E2E47"/>
    <w:rsid w:val="00640CC0"/>
    <w:rsid w:val="00676280"/>
    <w:rsid w:val="006B5DD3"/>
    <w:rsid w:val="0077076B"/>
    <w:rsid w:val="00792D51"/>
    <w:rsid w:val="007D6B2E"/>
    <w:rsid w:val="008015E8"/>
    <w:rsid w:val="00847335"/>
    <w:rsid w:val="00876D74"/>
    <w:rsid w:val="008A72D3"/>
    <w:rsid w:val="008C7A76"/>
    <w:rsid w:val="008F23CA"/>
    <w:rsid w:val="00933D99"/>
    <w:rsid w:val="009A7586"/>
    <w:rsid w:val="009D704E"/>
    <w:rsid w:val="00A10CCB"/>
    <w:rsid w:val="00A2048C"/>
    <w:rsid w:val="00A34355"/>
    <w:rsid w:val="00A374CF"/>
    <w:rsid w:val="00A55160"/>
    <w:rsid w:val="00A7383E"/>
    <w:rsid w:val="00A74F5B"/>
    <w:rsid w:val="00A97291"/>
    <w:rsid w:val="00AA79A6"/>
    <w:rsid w:val="00AB2F2F"/>
    <w:rsid w:val="00AB7678"/>
    <w:rsid w:val="00AD5614"/>
    <w:rsid w:val="00B003E4"/>
    <w:rsid w:val="00B52EF9"/>
    <w:rsid w:val="00B65AC6"/>
    <w:rsid w:val="00B769F0"/>
    <w:rsid w:val="00BC1159"/>
    <w:rsid w:val="00BC2D1F"/>
    <w:rsid w:val="00BD7918"/>
    <w:rsid w:val="00C21518"/>
    <w:rsid w:val="00C22CEC"/>
    <w:rsid w:val="00C30492"/>
    <w:rsid w:val="00C41C4F"/>
    <w:rsid w:val="00C41CBC"/>
    <w:rsid w:val="00CA766D"/>
    <w:rsid w:val="00CB74DA"/>
    <w:rsid w:val="00CF383B"/>
    <w:rsid w:val="00D3159B"/>
    <w:rsid w:val="00D56214"/>
    <w:rsid w:val="00D715C2"/>
    <w:rsid w:val="00D77262"/>
    <w:rsid w:val="00DB2138"/>
    <w:rsid w:val="00DE0600"/>
    <w:rsid w:val="00DE0C3B"/>
    <w:rsid w:val="00DE293F"/>
    <w:rsid w:val="00DE6690"/>
    <w:rsid w:val="00E25563"/>
    <w:rsid w:val="00E52244"/>
    <w:rsid w:val="00E74E4D"/>
    <w:rsid w:val="00E84FD8"/>
    <w:rsid w:val="00EA5264"/>
    <w:rsid w:val="00EC0584"/>
    <w:rsid w:val="00ED4592"/>
    <w:rsid w:val="00EE7F71"/>
    <w:rsid w:val="00F4422F"/>
    <w:rsid w:val="00F44E3A"/>
    <w:rsid w:val="00F6422E"/>
    <w:rsid w:val="00F720C4"/>
    <w:rsid w:val="00F7507F"/>
    <w:rsid w:val="00F8465C"/>
    <w:rsid w:val="00FC39AF"/>
    <w:rsid w:val="00FE3212"/>
    <w:rsid w:val="00FF2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FBA4"/>
  <w15:chartTrackingRefBased/>
  <w15:docId w15:val="{402B3156-5743-432B-AD0B-4220A561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C"/>
  </w:style>
  <w:style w:type="paragraph" w:styleId="Ttulo3">
    <w:name w:val="heading 3"/>
    <w:basedOn w:val="Normal"/>
    <w:next w:val="Normal"/>
    <w:link w:val="Ttulo3Car"/>
    <w:uiPriority w:val="9"/>
    <w:unhideWhenUsed/>
    <w:qFormat/>
    <w:rsid w:val="007D6B2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AD5614"/>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AD5614"/>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D561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D5614"/>
    <w:rPr>
      <w:rFonts w:ascii="Arial" w:eastAsia="Times New Roman" w:hAnsi="Arial" w:cs="Arial"/>
      <w:b/>
      <w:bCs/>
      <w:sz w:val="24"/>
      <w:szCs w:val="24"/>
      <w:lang w:eastAsia="es-ES"/>
    </w:rPr>
  </w:style>
  <w:style w:type="paragraph" w:styleId="Puesto">
    <w:name w:val="Title"/>
    <w:basedOn w:val="Normal"/>
    <w:link w:val="PuestoCar"/>
    <w:qFormat/>
    <w:rsid w:val="00AD561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D5614"/>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rsid w:val="007D6B2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7D6B2E"/>
    <w:pPr>
      <w:spacing w:after="120" w:line="360" w:lineRule="auto"/>
      <w:ind w:left="283" w:firstLine="0"/>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7D6B2E"/>
    <w:rPr>
      <w:rFonts w:ascii="Calibri" w:eastAsia="Calibri" w:hAnsi="Calibri" w:cs="Times New Roman"/>
    </w:rPr>
  </w:style>
  <w:style w:type="paragraph" w:styleId="Encabezado">
    <w:name w:val="header"/>
    <w:basedOn w:val="Normal"/>
    <w:link w:val="EncabezadoCar"/>
    <w:uiPriority w:val="99"/>
    <w:unhideWhenUsed/>
    <w:rsid w:val="000D7D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7D21"/>
  </w:style>
  <w:style w:type="paragraph" w:styleId="Piedepgina">
    <w:name w:val="footer"/>
    <w:basedOn w:val="Normal"/>
    <w:link w:val="PiedepginaCar"/>
    <w:uiPriority w:val="99"/>
    <w:unhideWhenUsed/>
    <w:rsid w:val="000D7D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7D21"/>
  </w:style>
  <w:style w:type="paragraph" w:styleId="Textodeglobo">
    <w:name w:val="Balloon Text"/>
    <w:basedOn w:val="Normal"/>
    <w:link w:val="TextodegloboCar"/>
    <w:uiPriority w:val="99"/>
    <w:semiHidden/>
    <w:unhideWhenUsed/>
    <w:rsid w:val="000D7D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2692</Words>
  <Characters>14808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13</cp:revision>
  <cp:lastPrinted>2019-04-01T13:25:00Z</cp:lastPrinted>
  <dcterms:created xsi:type="dcterms:W3CDTF">2019-03-13T13:16:00Z</dcterms:created>
  <dcterms:modified xsi:type="dcterms:W3CDTF">2019-05-17T19:07:00Z</dcterms:modified>
</cp:coreProperties>
</file>