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860" w:rsidRPr="00150860" w:rsidRDefault="00150860" w:rsidP="0015086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15086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50860" w:rsidRPr="00150860" w:rsidRDefault="00150860" w:rsidP="00150860">
      <w:pPr>
        <w:jc w:val="both"/>
        <w:rPr>
          <w:rFonts w:ascii="Arial" w:hAnsi="Arial" w:cs="Arial"/>
          <w:sz w:val="20"/>
          <w:szCs w:val="20"/>
          <w:lang w:val="es-419"/>
        </w:rPr>
      </w:pPr>
    </w:p>
    <w:p w:rsidR="00150860" w:rsidRPr="00150860" w:rsidRDefault="00150860" w:rsidP="00150860">
      <w:pPr>
        <w:jc w:val="both"/>
        <w:rPr>
          <w:rFonts w:ascii="Arial" w:hAnsi="Arial" w:cs="Arial"/>
          <w:sz w:val="20"/>
          <w:szCs w:val="20"/>
          <w:lang w:val="es-419"/>
        </w:rPr>
      </w:pPr>
      <w:r w:rsidRPr="00150860">
        <w:rPr>
          <w:rFonts w:ascii="Arial" w:hAnsi="Arial" w:cs="Arial"/>
          <w:sz w:val="20"/>
          <w:szCs w:val="20"/>
          <w:lang w:val="es-419"/>
        </w:rPr>
        <w:t xml:space="preserve">Providencia: </w:t>
      </w:r>
      <w:r w:rsidRPr="00150860">
        <w:rPr>
          <w:rFonts w:ascii="Arial" w:hAnsi="Arial" w:cs="Arial"/>
          <w:sz w:val="20"/>
          <w:szCs w:val="20"/>
          <w:lang w:val="es-419"/>
        </w:rPr>
        <w:tab/>
      </w:r>
      <w:r w:rsidRPr="00150860">
        <w:rPr>
          <w:rFonts w:ascii="Arial" w:hAnsi="Arial" w:cs="Arial"/>
          <w:sz w:val="20"/>
          <w:szCs w:val="20"/>
          <w:lang w:val="es-419"/>
        </w:rPr>
        <w:tab/>
        <w:t xml:space="preserve">Sentencia del 30 de septiembre de 2019 </w:t>
      </w:r>
    </w:p>
    <w:p w:rsidR="00150860" w:rsidRPr="00150860" w:rsidRDefault="00150860" w:rsidP="00150860">
      <w:pPr>
        <w:jc w:val="both"/>
        <w:rPr>
          <w:rFonts w:ascii="Arial" w:hAnsi="Arial" w:cs="Arial"/>
          <w:sz w:val="20"/>
          <w:szCs w:val="20"/>
          <w:lang w:val="es-419"/>
        </w:rPr>
      </w:pPr>
      <w:r w:rsidRPr="00150860">
        <w:rPr>
          <w:rFonts w:ascii="Arial" w:hAnsi="Arial" w:cs="Arial"/>
          <w:sz w:val="20"/>
          <w:szCs w:val="20"/>
          <w:lang w:val="es-419"/>
        </w:rPr>
        <w:t xml:space="preserve">Radicación: </w:t>
      </w:r>
      <w:r w:rsidRPr="00150860">
        <w:rPr>
          <w:rFonts w:ascii="Arial" w:hAnsi="Arial" w:cs="Arial"/>
          <w:sz w:val="20"/>
          <w:szCs w:val="20"/>
          <w:lang w:val="es-419"/>
        </w:rPr>
        <w:tab/>
      </w:r>
      <w:r w:rsidRPr="00150860">
        <w:rPr>
          <w:rFonts w:ascii="Arial" w:hAnsi="Arial" w:cs="Arial"/>
          <w:sz w:val="20"/>
          <w:szCs w:val="20"/>
          <w:lang w:val="es-419"/>
        </w:rPr>
        <w:tab/>
        <w:t>66001-31-05-001-2017-00444-01</w:t>
      </w:r>
    </w:p>
    <w:p w:rsidR="00150860" w:rsidRPr="00150860" w:rsidRDefault="00150860" w:rsidP="00150860">
      <w:pPr>
        <w:jc w:val="both"/>
        <w:rPr>
          <w:rFonts w:ascii="Arial" w:hAnsi="Arial" w:cs="Arial"/>
          <w:sz w:val="20"/>
          <w:szCs w:val="20"/>
          <w:lang w:val="es-419"/>
        </w:rPr>
      </w:pPr>
      <w:r w:rsidRPr="00150860">
        <w:rPr>
          <w:rFonts w:ascii="Arial" w:hAnsi="Arial" w:cs="Arial"/>
          <w:sz w:val="20"/>
          <w:szCs w:val="20"/>
          <w:lang w:val="es-419"/>
        </w:rPr>
        <w:t xml:space="preserve">Proceso: </w:t>
      </w:r>
      <w:r w:rsidRPr="00150860">
        <w:rPr>
          <w:rFonts w:ascii="Arial" w:hAnsi="Arial" w:cs="Arial"/>
          <w:sz w:val="20"/>
          <w:szCs w:val="20"/>
          <w:lang w:val="es-419"/>
        </w:rPr>
        <w:tab/>
      </w:r>
      <w:r w:rsidRPr="00150860">
        <w:rPr>
          <w:rFonts w:ascii="Arial" w:hAnsi="Arial" w:cs="Arial"/>
          <w:sz w:val="20"/>
          <w:szCs w:val="20"/>
          <w:lang w:val="es-419"/>
        </w:rPr>
        <w:tab/>
        <w:t>Ordinario laboral</w:t>
      </w:r>
    </w:p>
    <w:p w:rsidR="00150860" w:rsidRPr="00150860" w:rsidRDefault="00150860" w:rsidP="00150860">
      <w:pPr>
        <w:jc w:val="both"/>
        <w:rPr>
          <w:rFonts w:ascii="Arial" w:hAnsi="Arial" w:cs="Arial"/>
          <w:sz w:val="20"/>
          <w:szCs w:val="20"/>
          <w:lang w:val="es-419"/>
        </w:rPr>
      </w:pPr>
      <w:r w:rsidRPr="00150860">
        <w:rPr>
          <w:rFonts w:ascii="Arial" w:hAnsi="Arial" w:cs="Arial"/>
          <w:sz w:val="20"/>
          <w:szCs w:val="20"/>
          <w:lang w:val="es-419"/>
        </w:rPr>
        <w:t xml:space="preserve">Demandante: </w:t>
      </w:r>
      <w:r w:rsidRPr="00150860">
        <w:rPr>
          <w:rFonts w:ascii="Arial" w:hAnsi="Arial" w:cs="Arial"/>
          <w:sz w:val="20"/>
          <w:szCs w:val="20"/>
          <w:lang w:val="es-419"/>
        </w:rPr>
        <w:tab/>
      </w:r>
      <w:r w:rsidRPr="00150860">
        <w:rPr>
          <w:rFonts w:ascii="Arial" w:hAnsi="Arial" w:cs="Arial"/>
          <w:sz w:val="20"/>
          <w:szCs w:val="20"/>
          <w:lang w:val="es-419"/>
        </w:rPr>
        <w:tab/>
        <w:t>Leonel Quintero González</w:t>
      </w:r>
    </w:p>
    <w:p w:rsidR="00150860" w:rsidRPr="00150860" w:rsidRDefault="00150860" w:rsidP="00150860">
      <w:pPr>
        <w:jc w:val="both"/>
        <w:rPr>
          <w:rFonts w:ascii="Arial" w:hAnsi="Arial" w:cs="Arial"/>
          <w:sz w:val="20"/>
          <w:szCs w:val="20"/>
          <w:lang w:val="es-419"/>
        </w:rPr>
      </w:pPr>
      <w:r w:rsidRPr="00150860">
        <w:rPr>
          <w:rFonts w:ascii="Arial" w:hAnsi="Arial" w:cs="Arial"/>
          <w:sz w:val="20"/>
          <w:szCs w:val="20"/>
          <w:lang w:val="es-419"/>
        </w:rPr>
        <w:t>Demandado:</w:t>
      </w:r>
      <w:r w:rsidRPr="00150860">
        <w:rPr>
          <w:rFonts w:ascii="Arial" w:hAnsi="Arial" w:cs="Arial"/>
          <w:sz w:val="20"/>
          <w:szCs w:val="20"/>
          <w:lang w:val="es-419"/>
        </w:rPr>
        <w:tab/>
      </w:r>
      <w:r w:rsidRPr="00150860">
        <w:rPr>
          <w:rFonts w:ascii="Arial" w:hAnsi="Arial" w:cs="Arial"/>
          <w:sz w:val="20"/>
          <w:szCs w:val="20"/>
          <w:lang w:val="es-419"/>
        </w:rPr>
        <w:tab/>
        <w:t xml:space="preserve">Colpensiones </w:t>
      </w:r>
    </w:p>
    <w:p w:rsidR="00150860" w:rsidRPr="00150860" w:rsidRDefault="00150860" w:rsidP="00150860">
      <w:pPr>
        <w:jc w:val="both"/>
        <w:rPr>
          <w:rFonts w:ascii="Arial" w:hAnsi="Arial" w:cs="Arial"/>
          <w:sz w:val="20"/>
          <w:szCs w:val="20"/>
          <w:lang w:val="es-419"/>
        </w:rPr>
      </w:pPr>
      <w:r w:rsidRPr="00150860">
        <w:rPr>
          <w:rFonts w:ascii="Arial" w:hAnsi="Arial" w:cs="Arial"/>
          <w:sz w:val="20"/>
          <w:szCs w:val="20"/>
          <w:lang w:val="es-419"/>
        </w:rPr>
        <w:t xml:space="preserve">Juzgado de origen: </w:t>
      </w:r>
      <w:r w:rsidRPr="00150860">
        <w:rPr>
          <w:rFonts w:ascii="Arial" w:hAnsi="Arial" w:cs="Arial"/>
          <w:sz w:val="20"/>
          <w:szCs w:val="20"/>
          <w:lang w:val="es-419"/>
        </w:rPr>
        <w:tab/>
        <w:t xml:space="preserve">Primero Laboral del Circuito de Pereira </w:t>
      </w:r>
    </w:p>
    <w:p w:rsidR="00150860" w:rsidRPr="00150860" w:rsidRDefault="00150860" w:rsidP="00150860">
      <w:pPr>
        <w:jc w:val="both"/>
        <w:rPr>
          <w:rFonts w:ascii="Arial" w:hAnsi="Arial" w:cs="Arial"/>
          <w:sz w:val="20"/>
          <w:szCs w:val="20"/>
          <w:lang w:val="es-419"/>
        </w:rPr>
      </w:pPr>
      <w:r w:rsidRPr="00150860">
        <w:rPr>
          <w:rFonts w:ascii="Arial" w:hAnsi="Arial" w:cs="Arial"/>
          <w:sz w:val="20"/>
          <w:szCs w:val="20"/>
          <w:lang w:val="es-419"/>
        </w:rPr>
        <w:t>Magistrada ponente:</w:t>
      </w:r>
      <w:r w:rsidRPr="00150860">
        <w:rPr>
          <w:rFonts w:ascii="Arial" w:hAnsi="Arial" w:cs="Arial"/>
          <w:sz w:val="20"/>
          <w:szCs w:val="20"/>
          <w:lang w:val="es-419"/>
        </w:rPr>
        <w:tab/>
        <w:t>Dra. Ana Lucía Caicedo Calderón</w:t>
      </w:r>
    </w:p>
    <w:p w:rsidR="00150860" w:rsidRPr="00150860" w:rsidRDefault="00150860" w:rsidP="00150860">
      <w:pPr>
        <w:jc w:val="both"/>
        <w:rPr>
          <w:rFonts w:ascii="Arial" w:hAnsi="Arial" w:cs="Arial"/>
          <w:sz w:val="20"/>
          <w:szCs w:val="20"/>
          <w:lang w:val="es-419"/>
        </w:rPr>
      </w:pPr>
    </w:p>
    <w:p w:rsidR="00150860" w:rsidRPr="00461699" w:rsidRDefault="00150860" w:rsidP="00150860">
      <w:pPr>
        <w:jc w:val="both"/>
        <w:rPr>
          <w:rFonts w:ascii="Arial" w:hAnsi="Arial" w:cs="Arial"/>
          <w:b/>
          <w:bCs/>
          <w:iCs/>
          <w:sz w:val="20"/>
          <w:szCs w:val="20"/>
          <w:lang w:val="es-CO" w:eastAsia="fr-FR"/>
        </w:rPr>
      </w:pPr>
      <w:r w:rsidRPr="00150860">
        <w:rPr>
          <w:rFonts w:ascii="Arial" w:hAnsi="Arial" w:cs="Arial"/>
          <w:b/>
          <w:bCs/>
          <w:iCs/>
          <w:sz w:val="20"/>
          <w:szCs w:val="20"/>
          <w:lang w:val="es-419" w:eastAsia="fr-FR"/>
        </w:rPr>
        <w:t>TEMAS:</w:t>
      </w:r>
      <w:r w:rsidRPr="00150860">
        <w:rPr>
          <w:rFonts w:ascii="Arial" w:hAnsi="Arial" w:cs="Arial"/>
          <w:b/>
          <w:bCs/>
          <w:iCs/>
          <w:sz w:val="20"/>
          <w:szCs w:val="20"/>
          <w:lang w:val="es-419" w:eastAsia="fr-FR"/>
        </w:rPr>
        <w:tab/>
      </w:r>
      <w:r w:rsidR="00461699">
        <w:rPr>
          <w:rFonts w:ascii="Arial" w:hAnsi="Arial" w:cs="Arial"/>
          <w:b/>
          <w:bCs/>
          <w:iCs/>
          <w:sz w:val="20"/>
          <w:szCs w:val="20"/>
          <w:lang w:val="es-CO" w:eastAsia="fr-FR"/>
        </w:rPr>
        <w:t xml:space="preserve">INCREMENTOS PENSIONALES POR PERSONA A CARGO / VIGENCIA / </w:t>
      </w:r>
      <w:r w:rsidR="004A713F" w:rsidRPr="004A713F">
        <w:rPr>
          <w:rFonts w:ascii="Arial" w:hAnsi="Arial" w:cs="Arial"/>
          <w:b/>
          <w:bCs/>
          <w:iCs/>
          <w:sz w:val="20"/>
          <w:szCs w:val="20"/>
          <w:lang w:val="es-CO" w:eastAsia="fr-FR"/>
        </w:rPr>
        <w:t>REQUISITOS DEL ACUERDO 049 DE 1990 / NO PROCEDEN PARA PENSIONES RECONOCIDAS CON BASE EN LA LEY 100 DE 1993</w:t>
      </w:r>
      <w:r w:rsidR="004A713F">
        <w:rPr>
          <w:rFonts w:ascii="Arial" w:hAnsi="Arial" w:cs="Arial"/>
          <w:b/>
          <w:bCs/>
          <w:iCs/>
          <w:sz w:val="20"/>
          <w:szCs w:val="20"/>
          <w:lang w:val="es-CO" w:eastAsia="fr-FR"/>
        </w:rPr>
        <w:t>.</w:t>
      </w:r>
    </w:p>
    <w:p w:rsidR="00150860" w:rsidRPr="00150860" w:rsidRDefault="00150860" w:rsidP="00150860">
      <w:pPr>
        <w:jc w:val="both"/>
        <w:rPr>
          <w:rFonts w:ascii="Arial" w:hAnsi="Arial" w:cs="Arial"/>
          <w:sz w:val="20"/>
          <w:szCs w:val="20"/>
          <w:lang w:val="es-419"/>
        </w:rPr>
      </w:pPr>
    </w:p>
    <w:p w:rsidR="00087CBC" w:rsidRPr="00087CBC" w:rsidRDefault="00087CBC" w:rsidP="00087CBC">
      <w:pPr>
        <w:jc w:val="both"/>
        <w:rPr>
          <w:rFonts w:ascii="Arial" w:hAnsi="Arial" w:cs="Arial"/>
          <w:sz w:val="20"/>
          <w:szCs w:val="20"/>
          <w:lang w:val="es-419"/>
        </w:rPr>
      </w:pPr>
      <w:r w:rsidRPr="00087CBC">
        <w:rPr>
          <w:rFonts w:ascii="Arial" w:hAnsi="Arial" w:cs="Arial"/>
          <w:sz w:val="20"/>
          <w:szCs w:val="20"/>
          <w:lang w:val="es-419"/>
        </w:rPr>
        <w:t xml:space="preserve">Esta Corporación, desde la sentencia del 21 de mayo de 2014, </w:t>
      </w:r>
      <w:r>
        <w:rPr>
          <w:rFonts w:ascii="Arial" w:hAnsi="Arial" w:cs="Arial"/>
          <w:sz w:val="20"/>
          <w:szCs w:val="20"/>
          <w:lang w:val="es-CO"/>
        </w:rPr>
        <w:t>r</w:t>
      </w:r>
      <w:r w:rsidRPr="00087CBC">
        <w:rPr>
          <w:rFonts w:ascii="Arial" w:hAnsi="Arial" w:cs="Arial"/>
          <w:sz w:val="20"/>
          <w:szCs w:val="20"/>
          <w:lang w:val="es-419"/>
        </w:rPr>
        <w:t>adicado abreviado No. 2012-00673-01, M.P. Dr. Julio César Salazar Muñoz, decidió acoger la posición adoptada por la Sala de Casación Laboral de la Corte Suprema de Justicia en sede de tutela</w:t>
      </w:r>
      <w:r>
        <w:rPr>
          <w:rFonts w:ascii="Arial" w:hAnsi="Arial" w:cs="Arial"/>
          <w:sz w:val="20"/>
          <w:szCs w:val="20"/>
          <w:lang w:val="es-CO"/>
        </w:rPr>
        <w:t>…</w:t>
      </w:r>
      <w:r w:rsidRPr="00087CBC">
        <w:rPr>
          <w:rFonts w:ascii="Arial" w:hAnsi="Arial" w:cs="Arial"/>
          <w:sz w:val="20"/>
          <w:szCs w:val="20"/>
          <w:lang w:val="es-419"/>
        </w:rPr>
        <w:t xml:space="preserve"> en relación con el recono</w:t>
      </w:r>
      <w:bookmarkStart w:id="0" w:name="_GoBack"/>
      <w:bookmarkEnd w:id="0"/>
      <w:r w:rsidRPr="00087CBC">
        <w:rPr>
          <w:rFonts w:ascii="Arial" w:hAnsi="Arial" w:cs="Arial"/>
          <w:sz w:val="20"/>
          <w:szCs w:val="20"/>
          <w:lang w:val="es-419"/>
        </w:rPr>
        <w:t>cimiento de los incrementos pensionales por personas a cargo. Según lo dispuesto por dicho alto tribunal, los incrementos pensionales por cónyuge o compañero o compañera permanente e hijos menores a cargo, contemplados en el artículo 21 del Decreto 758 de 1990, no fueron derogados tácitamente con la entrada en vigencia de la Ley 100 de 1993 y se encuentran vigentes para las personas que accedan a la pensión con fundamento en el Decreto 758 de 1990, incluso en virtud del régimen de transición.</w:t>
      </w:r>
    </w:p>
    <w:p w:rsidR="00087CBC" w:rsidRPr="00087CBC" w:rsidRDefault="00087CBC" w:rsidP="00087CBC">
      <w:pPr>
        <w:jc w:val="both"/>
        <w:rPr>
          <w:rFonts w:ascii="Arial" w:hAnsi="Arial" w:cs="Arial"/>
          <w:sz w:val="20"/>
          <w:szCs w:val="20"/>
          <w:lang w:val="es-419"/>
        </w:rPr>
      </w:pPr>
    </w:p>
    <w:p w:rsidR="00461699" w:rsidRDefault="00087CBC" w:rsidP="00087CBC">
      <w:pPr>
        <w:jc w:val="both"/>
        <w:rPr>
          <w:rFonts w:ascii="Arial" w:hAnsi="Arial" w:cs="Arial"/>
          <w:sz w:val="20"/>
          <w:szCs w:val="20"/>
          <w:lang w:val="es-CO"/>
        </w:rPr>
      </w:pPr>
      <w:r w:rsidRPr="00087CBC">
        <w:rPr>
          <w:rFonts w:ascii="Arial" w:hAnsi="Arial" w:cs="Arial"/>
          <w:sz w:val="20"/>
          <w:szCs w:val="20"/>
          <w:lang w:val="es-419"/>
        </w:rPr>
        <w:t>Por tanto, conforme lo establecido por el artículo 21 del Decreto 758 de 1990, para que surjan a la vida jurídica los incrementos adicionales por el o la cónyuge, es necesario que: i) la pensión de la cual se deriven surja de la aplicación del Decreto 758 de 1990; y, ii) que la o el cónyuge no tenga pensión propia y dependa económicamente del pensionado.</w:t>
      </w:r>
    </w:p>
    <w:p w:rsidR="00461699" w:rsidRDefault="00461699" w:rsidP="00087CBC">
      <w:pPr>
        <w:jc w:val="both"/>
        <w:rPr>
          <w:rFonts w:ascii="Arial" w:hAnsi="Arial" w:cs="Arial"/>
          <w:sz w:val="20"/>
          <w:szCs w:val="20"/>
          <w:lang w:val="es-CO"/>
        </w:rPr>
      </w:pPr>
    </w:p>
    <w:p w:rsidR="00150860" w:rsidRPr="00461699" w:rsidRDefault="00461699" w:rsidP="00150860">
      <w:pPr>
        <w:jc w:val="both"/>
        <w:rPr>
          <w:rFonts w:ascii="Arial" w:hAnsi="Arial" w:cs="Arial"/>
          <w:sz w:val="20"/>
          <w:szCs w:val="20"/>
          <w:lang w:val="es-CO"/>
        </w:rPr>
      </w:pPr>
      <w:r w:rsidRPr="00461699">
        <w:rPr>
          <w:rFonts w:ascii="Arial" w:hAnsi="Arial" w:cs="Arial"/>
          <w:sz w:val="20"/>
          <w:szCs w:val="20"/>
          <w:lang w:val="es-419"/>
        </w:rPr>
        <w:t>De conformidad con lo expuesto en precedencia, es claro que no es necesaria mayor elucubración para concluir que la decisión de primer grado fue acertada, pues tal como se expusiera desde los albores de la demanda, la disposición a la que se remitió el entonces I.S.S. al momento de reconocer la gracia pensional al señor Leonel Quintero González, a través de la Resolución 4855 del 9 de agosto de 2010 , fue el artículo 33 de la Ley 100 de 1993, modificado por el artículo 9º de la Ley 797 de 2003, el cual no contempla los incrementos pretendidos</w:t>
      </w:r>
      <w:r>
        <w:rPr>
          <w:rFonts w:ascii="Arial" w:hAnsi="Arial" w:cs="Arial"/>
          <w:sz w:val="20"/>
          <w:szCs w:val="20"/>
          <w:lang w:val="es-CO"/>
        </w:rPr>
        <w:t>…</w:t>
      </w:r>
    </w:p>
    <w:p w:rsidR="00150860" w:rsidRPr="00150860" w:rsidRDefault="00150860" w:rsidP="00150860">
      <w:pPr>
        <w:jc w:val="both"/>
        <w:rPr>
          <w:rFonts w:ascii="Arial" w:hAnsi="Arial" w:cs="Arial"/>
          <w:sz w:val="20"/>
          <w:szCs w:val="20"/>
        </w:rPr>
      </w:pPr>
    </w:p>
    <w:p w:rsidR="00150860" w:rsidRPr="00150860" w:rsidRDefault="00150860" w:rsidP="00150860">
      <w:pPr>
        <w:jc w:val="both"/>
        <w:rPr>
          <w:rFonts w:ascii="Arial" w:hAnsi="Arial" w:cs="Arial"/>
          <w:sz w:val="20"/>
          <w:szCs w:val="20"/>
        </w:rPr>
      </w:pPr>
    </w:p>
    <w:p w:rsidR="00150860" w:rsidRPr="00150860" w:rsidRDefault="00150860" w:rsidP="00150860">
      <w:pPr>
        <w:jc w:val="both"/>
        <w:rPr>
          <w:rFonts w:ascii="Arial" w:hAnsi="Arial" w:cs="Arial"/>
          <w:sz w:val="20"/>
          <w:szCs w:val="20"/>
        </w:rPr>
      </w:pPr>
    </w:p>
    <w:p w:rsidR="003A3BBB" w:rsidRPr="00EA3EFB" w:rsidRDefault="003A3BBB" w:rsidP="00F816C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F816C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F816C2">
      <w:pPr>
        <w:jc w:val="center"/>
        <w:rPr>
          <w:rFonts w:ascii="Tahoma" w:hAnsi="Tahoma" w:cs="Tahoma"/>
          <w:bCs/>
        </w:rPr>
      </w:pPr>
    </w:p>
    <w:p w:rsidR="003A3BBB" w:rsidRPr="00EA3EFB" w:rsidRDefault="003A3BBB" w:rsidP="00F816C2">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F816C2">
      <w:pPr>
        <w:jc w:val="center"/>
        <w:rPr>
          <w:rFonts w:ascii="Tahoma" w:hAnsi="Tahoma" w:cs="Tahoma"/>
          <w:b/>
          <w:sz w:val="22"/>
          <w:szCs w:val="22"/>
        </w:rPr>
      </w:pPr>
    </w:p>
    <w:p w:rsidR="003A3BBB" w:rsidRPr="00EA3EFB" w:rsidRDefault="003A3BBB" w:rsidP="00F816C2">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F816C2">
      <w:pPr>
        <w:pStyle w:val="Sinespaciado"/>
        <w:rPr>
          <w:sz w:val="22"/>
          <w:szCs w:val="22"/>
        </w:rPr>
      </w:pPr>
    </w:p>
    <w:p w:rsidR="003A3BBB" w:rsidRPr="00163A3C" w:rsidRDefault="003A3BBB" w:rsidP="00F816C2">
      <w:pPr>
        <w:pStyle w:val="Ttulo5"/>
        <w:spacing w:line="240" w:lineRule="auto"/>
        <w:ind w:firstLine="0"/>
        <w:jc w:val="center"/>
        <w:rPr>
          <w:rFonts w:ascii="Tahoma" w:hAnsi="Tahoma" w:cs="Tahoma"/>
          <w:sz w:val="22"/>
          <w:szCs w:val="22"/>
        </w:rPr>
      </w:pPr>
      <w:r w:rsidRPr="00163A3C">
        <w:rPr>
          <w:rFonts w:ascii="Tahoma" w:hAnsi="Tahoma" w:cs="Tahoma"/>
          <w:sz w:val="22"/>
          <w:szCs w:val="22"/>
        </w:rPr>
        <w:t>Sistema oral - Audiencia de juzgamiento</w:t>
      </w:r>
    </w:p>
    <w:p w:rsidR="003A3BBB" w:rsidRPr="00163A3C" w:rsidRDefault="003A3BBB" w:rsidP="00F816C2">
      <w:pPr>
        <w:pStyle w:val="Sinespaciado"/>
        <w:rPr>
          <w:sz w:val="22"/>
          <w:szCs w:val="22"/>
        </w:rPr>
      </w:pPr>
      <w:r w:rsidRPr="00163A3C">
        <w:rPr>
          <w:sz w:val="22"/>
          <w:szCs w:val="22"/>
        </w:rPr>
        <w:tab/>
      </w:r>
      <w:r w:rsidR="004052FE" w:rsidRPr="00163A3C">
        <w:rPr>
          <w:sz w:val="22"/>
          <w:szCs w:val="22"/>
        </w:rPr>
        <w:t xml:space="preserve"> </w:t>
      </w:r>
    </w:p>
    <w:p w:rsidR="003A3BBB" w:rsidRPr="00163A3C" w:rsidRDefault="003A3BBB" w:rsidP="00F816C2">
      <w:pPr>
        <w:spacing w:line="276" w:lineRule="auto"/>
        <w:ind w:firstLine="708"/>
        <w:jc w:val="both"/>
        <w:rPr>
          <w:rFonts w:ascii="Tahoma" w:hAnsi="Tahoma" w:cs="Tahoma"/>
          <w:b/>
          <w:sz w:val="22"/>
          <w:szCs w:val="22"/>
          <w:lang w:val="es-ES_tradnl"/>
        </w:rPr>
      </w:pPr>
      <w:r w:rsidRPr="00163A3C">
        <w:rPr>
          <w:rFonts w:ascii="Tahoma" w:hAnsi="Tahoma" w:cs="Tahoma"/>
          <w:sz w:val="22"/>
          <w:szCs w:val="22"/>
          <w:lang w:val="es-ES_tradnl"/>
        </w:rPr>
        <w:t xml:space="preserve">Siendo las </w:t>
      </w:r>
      <w:r w:rsidR="00F816C2">
        <w:rPr>
          <w:rFonts w:ascii="Tahoma" w:hAnsi="Tahoma" w:cs="Tahoma"/>
          <w:sz w:val="22"/>
          <w:szCs w:val="22"/>
          <w:lang w:val="es-ES_tradnl"/>
        </w:rPr>
        <w:t>8</w:t>
      </w:r>
      <w:r w:rsidR="0014623C" w:rsidRPr="00163A3C">
        <w:rPr>
          <w:rFonts w:ascii="Tahoma" w:hAnsi="Tahoma" w:cs="Tahoma"/>
          <w:sz w:val="22"/>
          <w:szCs w:val="22"/>
          <w:lang w:val="es-ES_tradnl"/>
        </w:rPr>
        <w:t>:</w:t>
      </w:r>
      <w:r w:rsidR="00117713">
        <w:rPr>
          <w:rFonts w:ascii="Tahoma" w:hAnsi="Tahoma" w:cs="Tahoma"/>
          <w:sz w:val="22"/>
          <w:szCs w:val="22"/>
          <w:lang w:val="es-ES_tradnl"/>
        </w:rPr>
        <w:t>00</w:t>
      </w:r>
      <w:r w:rsidRPr="00163A3C">
        <w:rPr>
          <w:rFonts w:ascii="Tahoma" w:hAnsi="Tahoma" w:cs="Tahoma"/>
          <w:sz w:val="22"/>
          <w:szCs w:val="22"/>
          <w:lang w:val="es-ES_tradnl"/>
        </w:rPr>
        <w:t xml:space="preserve"> </w:t>
      </w:r>
      <w:r w:rsidR="000108FA" w:rsidRPr="00163A3C">
        <w:rPr>
          <w:rFonts w:ascii="Tahoma" w:hAnsi="Tahoma" w:cs="Tahoma"/>
          <w:sz w:val="22"/>
          <w:szCs w:val="22"/>
          <w:lang w:val="es-ES_tradnl"/>
        </w:rPr>
        <w:t>a</w:t>
      </w:r>
      <w:r w:rsidR="0042768E" w:rsidRPr="00163A3C">
        <w:rPr>
          <w:rFonts w:ascii="Tahoma" w:hAnsi="Tahoma" w:cs="Tahoma"/>
          <w:sz w:val="22"/>
          <w:szCs w:val="22"/>
          <w:lang w:val="es-ES_tradnl"/>
        </w:rPr>
        <w:t>.m. de hoy,</w:t>
      </w:r>
      <w:r w:rsidR="00F206D8" w:rsidRPr="00163A3C">
        <w:rPr>
          <w:rFonts w:ascii="Tahoma" w:hAnsi="Tahoma" w:cs="Tahoma"/>
          <w:sz w:val="22"/>
          <w:szCs w:val="22"/>
          <w:lang w:val="es-ES_tradnl"/>
        </w:rPr>
        <w:t xml:space="preserve"> </w:t>
      </w:r>
      <w:r w:rsidR="00091993">
        <w:rPr>
          <w:rFonts w:ascii="Tahoma" w:hAnsi="Tahoma" w:cs="Tahoma"/>
          <w:sz w:val="22"/>
          <w:szCs w:val="22"/>
          <w:lang w:val="es-ES_tradnl"/>
        </w:rPr>
        <w:t>lunes</w:t>
      </w:r>
      <w:r w:rsidR="00117713">
        <w:rPr>
          <w:rFonts w:ascii="Tahoma" w:hAnsi="Tahoma" w:cs="Tahoma"/>
          <w:sz w:val="22"/>
          <w:szCs w:val="22"/>
          <w:lang w:val="es-ES_tradnl"/>
        </w:rPr>
        <w:t xml:space="preserve"> </w:t>
      </w:r>
      <w:r w:rsidR="00091993">
        <w:rPr>
          <w:rFonts w:ascii="Tahoma" w:hAnsi="Tahoma" w:cs="Tahoma"/>
          <w:sz w:val="22"/>
          <w:szCs w:val="22"/>
          <w:lang w:val="es-ES_tradnl"/>
        </w:rPr>
        <w:t>30</w:t>
      </w:r>
      <w:r w:rsidR="00117713">
        <w:rPr>
          <w:rFonts w:ascii="Tahoma" w:hAnsi="Tahoma" w:cs="Tahoma"/>
          <w:sz w:val="22"/>
          <w:szCs w:val="22"/>
          <w:lang w:val="es-ES_tradnl"/>
        </w:rPr>
        <w:t xml:space="preserve"> de septiembre </w:t>
      </w:r>
      <w:r w:rsidR="00F206D8" w:rsidRPr="00163A3C">
        <w:rPr>
          <w:rFonts w:ascii="Tahoma" w:hAnsi="Tahoma" w:cs="Tahoma"/>
          <w:sz w:val="22"/>
          <w:szCs w:val="22"/>
          <w:lang w:val="es-ES_tradnl"/>
        </w:rPr>
        <w:t>de 201</w:t>
      </w:r>
      <w:r w:rsidR="00911A8A">
        <w:rPr>
          <w:rFonts w:ascii="Tahoma" w:hAnsi="Tahoma" w:cs="Tahoma"/>
          <w:sz w:val="22"/>
          <w:szCs w:val="22"/>
          <w:lang w:val="es-ES_tradnl"/>
        </w:rPr>
        <w:t>9</w:t>
      </w:r>
      <w:r w:rsidRPr="00163A3C">
        <w:rPr>
          <w:rFonts w:ascii="Tahoma" w:hAnsi="Tahoma" w:cs="Tahoma"/>
          <w:sz w:val="22"/>
          <w:szCs w:val="22"/>
          <w:lang w:val="es-ES_tradnl"/>
        </w:rPr>
        <w:t xml:space="preserve">, la Sala de Decisión Laboral </w:t>
      </w:r>
      <w:r w:rsidR="00EA7593" w:rsidRPr="00163A3C">
        <w:rPr>
          <w:rFonts w:ascii="Tahoma" w:hAnsi="Tahoma" w:cs="Tahoma"/>
          <w:sz w:val="22"/>
          <w:szCs w:val="22"/>
          <w:lang w:val="es-ES_tradnl"/>
        </w:rPr>
        <w:t xml:space="preserve">No. 1 </w:t>
      </w:r>
      <w:r w:rsidRPr="00163A3C">
        <w:rPr>
          <w:rFonts w:ascii="Tahoma" w:hAnsi="Tahoma" w:cs="Tahoma"/>
          <w:sz w:val="22"/>
          <w:szCs w:val="22"/>
          <w:lang w:val="es-ES_tradnl"/>
        </w:rPr>
        <w:t xml:space="preserve">del Tribunal Superior de Pereira se constituye en audiencia pública de juzgamiento en el proceso ordinario laboral instaurado por </w:t>
      </w:r>
      <w:r w:rsidR="00117713">
        <w:rPr>
          <w:rFonts w:ascii="Tahoma" w:hAnsi="Tahoma" w:cs="Tahoma"/>
          <w:b/>
          <w:sz w:val="22"/>
          <w:szCs w:val="22"/>
          <w:lang w:val="es-ES_tradnl"/>
        </w:rPr>
        <w:t>Leonel Quintero González</w:t>
      </w:r>
      <w:r w:rsidR="00911A8A">
        <w:rPr>
          <w:rFonts w:ascii="Tahoma" w:hAnsi="Tahoma" w:cs="Tahoma"/>
          <w:sz w:val="22"/>
          <w:szCs w:val="22"/>
          <w:lang w:val="es-ES_tradnl"/>
        </w:rPr>
        <w:t xml:space="preserve"> </w:t>
      </w:r>
      <w:r w:rsidRPr="00163A3C">
        <w:rPr>
          <w:rFonts w:ascii="Tahoma" w:hAnsi="Tahoma" w:cs="Tahoma"/>
          <w:sz w:val="22"/>
          <w:szCs w:val="22"/>
          <w:lang w:val="es-ES_tradnl"/>
        </w:rPr>
        <w:t xml:space="preserve">en contra de la </w:t>
      </w:r>
      <w:r w:rsidR="00243E9F" w:rsidRPr="00163A3C">
        <w:rPr>
          <w:rFonts w:ascii="Tahoma" w:hAnsi="Tahoma" w:cs="Tahoma"/>
          <w:b/>
          <w:sz w:val="22"/>
          <w:szCs w:val="22"/>
          <w:lang w:val="es-ES_tradnl"/>
        </w:rPr>
        <w:t>Administradora Colombi</w:t>
      </w:r>
      <w:r w:rsidR="008C0B28" w:rsidRPr="00163A3C">
        <w:rPr>
          <w:rFonts w:ascii="Tahoma" w:hAnsi="Tahoma" w:cs="Tahoma"/>
          <w:b/>
          <w:sz w:val="22"/>
          <w:szCs w:val="22"/>
          <w:lang w:val="es-ES_tradnl"/>
        </w:rPr>
        <w:t>ana de Pensiones – Colpensiones</w:t>
      </w:r>
      <w:r w:rsidR="008C0B28" w:rsidRPr="00163A3C">
        <w:rPr>
          <w:rFonts w:ascii="Tahoma" w:hAnsi="Tahoma" w:cs="Tahoma"/>
          <w:sz w:val="22"/>
          <w:szCs w:val="22"/>
          <w:lang w:val="es-ES_tradnl"/>
        </w:rPr>
        <w:t>.</w:t>
      </w:r>
    </w:p>
    <w:p w:rsidR="003A3BBB" w:rsidRPr="00163A3C" w:rsidRDefault="003A3BBB" w:rsidP="00F816C2">
      <w:pPr>
        <w:pStyle w:val="Sinespaciado"/>
        <w:rPr>
          <w:sz w:val="22"/>
          <w:szCs w:val="22"/>
          <w:lang w:val="es-ES_tradnl"/>
        </w:rPr>
      </w:pPr>
    </w:p>
    <w:p w:rsidR="003A3BBB" w:rsidRPr="00163A3C" w:rsidRDefault="003A3BBB" w:rsidP="00F816C2">
      <w:pPr>
        <w:spacing w:line="276" w:lineRule="auto"/>
        <w:ind w:firstLine="708"/>
        <w:jc w:val="both"/>
        <w:rPr>
          <w:rFonts w:ascii="Tahoma" w:hAnsi="Tahoma" w:cs="Tahoma"/>
          <w:sz w:val="22"/>
          <w:szCs w:val="22"/>
          <w:lang w:val="es-ES_tradnl"/>
        </w:rPr>
      </w:pPr>
      <w:r w:rsidRPr="00163A3C">
        <w:rPr>
          <w:rFonts w:ascii="Tahoma" w:hAnsi="Tahoma" w:cs="Tahoma"/>
          <w:sz w:val="22"/>
          <w:szCs w:val="22"/>
          <w:lang w:val="es-ES_tradnl"/>
        </w:rPr>
        <w:t>Para el efecto, se verifica la asistencia de las partes a la presente diligencia: Por la parte demandante… Por la demandada…</w:t>
      </w:r>
    </w:p>
    <w:p w:rsidR="00444B07" w:rsidRPr="00163A3C" w:rsidRDefault="00444B07" w:rsidP="00F816C2">
      <w:pPr>
        <w:spacing w:line="276" w:lineRule="auto"/>
        <w:ind w:firstLine="709"/>
        <w:jc w:val="both"/>
        <w:rPr>
          <w:rFonts w:ascii="Tahoma" w:hAnsi="Tahoma" w:cs="Tahoma"/>
          <w:sz w:val="22"/>
          <w:szCs w:val="22"/>
          <w:lang w:val="es-ES_tradnl"/>
        </w:rPr>
      </w:pPr>
    </w:p>
    <w:p w:rsidR="003A3BBB" w:rsidRPr="00163A3C" w:rsidRDefault="003A3BBB" w:rsidP="00F816C2">
      <w:pPr>
        <w:widowControl w:val="0"/>
        <w:autoSpaceDE w:val="0"/>
        <w:autoSpaceDN w:val="0"/>
        <w:adjustRightInd w:val="0"/>
        <w:spacing w:line="276" w:lineRule="auto"/>
        <w:jc w:val="center"/>
        <w:rPr>
          <w:rFonts w:ascii="Tahoma" w:hAnsi="Tahoma" w:cs="Tahoma"/>
          <w:b/>
          <w:sz w:val="22"/>
          <w:szCs w:val="22"/>
        </w:rPr>
      </w:pPr>
      <w:r w:rsidRPr="00163A3C">
        <w:rPr>
          <w:rFonts w:ascii="Tahoma" w:hAnsi="Tahoma" w:cs="Tahoma"/>
          <w:b/>
          <w:sz w:val="22"/>
          <w:szCs w:val="22"/>
        </w:rPr>
        <w:t>Alegatos de conclusión</w:t>
      </w:r>
    </w:p>
    <w:p w:rsidR="003A3BBB" w:rsidRPr="00163A3C" w:rsidRDefault="003A3BBB" w:rsidP="00F816C2">
      <w:pPr>
        <w:pStyle w:val="Sinespaciado"/>
        <w:rPr>
          <w:sz w:val="22"/>
          <w:szCs w:val="22"/>
        </w:rPr>
      </w:pPr>
    </w:p>
    <w:p w:rsidR="003A3BBB" w:rsidRPr="00163A3C" w:rsidRDefault="003A3BBB" w:rsidP="00F816C2">
      <w:pPr>
        <w:spacing w:line="276" w:lineRule="auto"/>
        <w:ind w:firstLine="708"/>
        <w:jc w:val="both"/>
        <w:rPr>
          <w:rFonts w:ascii="Tahoma" w:hAnsi="Tahoma" w:cs="Tahoma"/>
          <w:sz w:val="22"/>
          <w:szCs w:val="22"/>
          <w:lang w:val="es-ES_tradnl"/>
        </w:rPr>
      </w:pPr>
      <w:r w:rsidRPr="00163A3C">
        <w:rPr>
          <w:rFonts w:ascii="Tahoma" w:hAnsi="Tahoma" w:cs="Tahoma"/>
          <w:sz w:val="22"/>
          <w:szCs w:val="22"/>
          <w:lang w:val="es-ES_tradnl"/>
        </w:rPr>
        <w:t>De conformidad con el artículo 82 del C.P.T</w:t>
      </w:r>
      <w:r w:rsidR="007C5FFC" w:rsidRPr="00163A3C">
        <w:rPr>
          <w:rFonts w:ascii="Tahoma" w:hAnsi="Tahoma" w:cs="Tahoma"/>
          <w:sz w:val="22"/>
          <w:szCs w:val="22"/>
          <w:lang w:val="es-ES_tradnl"/>
        </w:rPr>
        <w:t>.</w:t>
      </w:r>
      <w:r w:rsidRPr="00163A3C">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163A3C">
        <w:rPr>
          <w:rFonts w:ascii="Tahoma" w:hAnsi="Tahoma" w:cs="Tahoma"/>
          <w:sz w:val="22"/>
          <w:szCs w:val="22"/>
          <w:lang w:val="es-ES_tradnl"/>
        </w:rPr>
        <w:t xml:space="preserve"> </w:t>
      </w:r>
      <w:r w:rsidRPr="00163A3C">
        <w:rPr>
          <w:rFonts w:ascii="Tahoma" w:hAnsi="Tahoma" w:cs="Tahoma"/>
          <w:sz w:val="22"/>
          <w:szCs w:val="22"/>
          <w:lang w:val="es-ES_tradnl"/>
        </w:rPr>
        <w:t xml:space="preserve"> Por la parte demandante… Por la parte demandada…</w:t>
      </w:r>
    </w:p>
    <w:p w:rsidR="003A3BBB" w:rsidRPr="00163A3C" w:rsidRDefault="003A3BBB" w:rsidP="00F816C2">
      <w:pPr>
        <w:pStyle w:val="Sinespaciado"/>
        <w:rPr>
          <w:sz w:val="22"/>
          <w:szCs w:val="22"/>
        </w:rPr>
      </w:pPr>
    </w:p>
    <w:p w:rsidR="003A3BBB" w:rsidRPr="00163A3C" w:rsidRDefault="003A3BBB" w:rsidP="00F816C2">
      <w:pPr>
        <w:widowControl w:val="0"/>
        <w:autoSpaceDE w:val="0"/>
        <w:autoSpaceDN w:val="0"/>
        <w:adjustRightInd w:val="0"/>
        <w:spacing w:line="276" w:lineRule="auto"/>
        <w:jc w:val="center"/>
        <w:rPr>
          <w:rFonts w:ascii="Tahoma" w:hAnsi="Tahoma" w:cs="Tahoma"/>
          <w:b/>
          <w:sz w:val="22"/>
          <w:szCs w:val="22"/>
        </w:rPr>
      </w:pPr>
      <w:r w:rsidRPr="00163A3C">
        <w:rPr>
          <w:rFonts w:ascii="Tahoma" w:hAnsi="Tahoma" w:cs="Tahoma"/>
          <w:b/>
          <w:sz w:val="22"/>
          <w:szCs w:val="22"/>
        </w:rPr>
        <w:lastRenderedPageBreak/>
        <w:t>S E N T E N C I A</w:t>
      </w:r>
    </w:p>
    <w:p w:rsidR="003A3BBB" w:rsidRPr="00163A3C" w:rsidRDefault="003A3BBB" w:rsidP="00F816C2">
      <w:pPr>
        <w:pStyle w:val="Sinespaciado"/>
        <w:rPr>
          <w:sz w:val="22"/>
          <w:szCs w:val="22"/>
        </w:rPr>
      </w:pPr>
    </w:p>
    <w:p w:rsidR="005A6E74" w:rsidRPr="00163A3C" w:rsidRDefault="00141A00" w:rsidP="00F816C2">
      <w:pPr>
        <w:widowControl w:val="0"/>
        <w:autoSpaceDE w:val="0"/>
        <w:autoSpaceDN w:val="0"/>
        <w:adjustRightInd w:val="0"/>
        <w:spacing w:line="276" w:lineRule="auto"/>
        <w:ind w:firstLine="708"/>
        <w:jc w:val="both"/>
        <w:rPr>
          <w:rFonts w:ascii="Tahoma" w:hAnsi="Tahoma" w:cs="Tahoma"/>
          <w:sz w:val="22"/>
          <w:szCs w:val="22"/>
        </w:rPr>
      </w:pPr>
      <w:r w:rsidRPr="00367A23">
        <w:rPr>
          <w:rFonts w:ascii="Tahoma" w:hAnsi="Tahoma" w:cs="Tahoma"/>
          <w:sz w:val="22"/>
          <w:szCs w:val="22"/>
        </w:rPr>
        <w:t>Como quiera que los alegatos coinciden a cabalidad con los puntos fácticos y jurídicos objeto de discusión en esta instancia</w:t>
      </w:r>
      <w:r w:rsidRPr="00325B5A">
        <w:rPr>
          <w:rFonts w:ascii="Tahoma" w:hAnsi="Tahoma" w:cs="Tahoma"/>
          <w:sz w:val="22"/>
          <w:szCs w:val="22"/>
        </w:rPr>
        <w:t>,</w:t>
      </w:r>
      <w:r w:rsidR="00F929A1" w:rsidRPr="00163A3C">
        <w:rPr>
          <w:rFonts w:ascii="Tahoma" w:hAnsi="Tahoma" w:cs="Tahoma"/>
          <w:sz w:val="22"/>
          <w:szCs w:val="22"/>
        </w:rPr>
        <w:t xml:space="preserve"> procede la Sala </w:t>
      </w:r>
      <w:r w:rsidR="00DC21B9" w:rsidRPr="00163A3C">
        <w:rPr>
          <w:rFonts w:ascii="Tahoma" w:hAnsi="Tahoma" w:cs="Tahoma"/>
          <w:sz w:val="22"/>
          <w:szCs w:val="22"/>
        </w:rPr>
        <w:t xml:space="preserve">a </w:t>
      </w:r>
      <w:r w:rsidR="002F52B4" w:rsidRPr="00163A3C">
        <w:rPr>
          <w:rFonts w:ascii="Tahoma" w:hAnsi="Tahoma" w:cs="Tahoma"/>
          <w:sz w:val="22"/>
          <w:szCs w:val="22"/>
        </w:rPr>
        <w:t>re</w:t>
      </w:r>
      <w:r w:rsidR="00163A3C" w:rsidRPr="00163A3C">
        <w:rPr>
          <w:rFonts w:ascii="Tahoma" w:hAnsi="Tahoma" w:cs="Tahoma"/>
          <w:sz w:val="22"/>
          <w:szCs w:val="22"/>
        </w:rPr>
        <w:t>visar en sede de consulta</w:t>
      </w:r>
      <w:r w:rsidR="00BA39C9">
        <w:rPr>
          <w:rFonts w:ascii="Tahoma" w:hAnsi="Tahoma" w:cs="Tahoma"/>
          <w:sz w:val="22"/>
          <w:szCs w:val="22"/>
        </w:rPr>
        <w:t>, a favor del demandante, la</w:t>
      </w:r>
      <w:r w:rsidR="002F52B4" w:rsidRPr="00163A3C">
        <w:rPr>
          <w:rFonts w:ascii="Tahoma" w:hAnsi="Tahoma" w:cs="Tahoma"/>
          <w:sz w:val="22"/>
          <w:szCs w:val="22"/>
        </w:rPr>
        <w:t xml:space="preserve"> </w:t>
      </w:r>
      <w:r w:rsidR="00FE2152" w:rsidRPr="00163A3C">
        <w:rPr>
          <w:rFonts w:ascii="Tahoma" w:hAnsi="Tahoma" w:cs="Tahoma"/>
          <w:sz w:val="22"/>
          <w:szCs w:val="22"/>
        </w:rPr>
        <w:t xml:space="preserve">sentencia emitida por el Juzgado </w:t>
      </w:r>
      <w:r w:rsidR="00117713">
        <w:rPr>
          <w:rFonts w:ascii="Tahoma" w:hAnsi="Tahoma" w:cs="Tahoma"/>
          <w:sz w:val="22"/>
          <w:szCs w:val="22"/>
        </w:rPr>
        <w:t xml:space="preserve">Primero </w:t>
      </w:r>
      <w:r w:rsidR="00BE36DD" w:rsidRPr="00163A3C">
        <w:rPr>
          <w:rFonts w:ascii="Tahoma" w:hAnsi="Tahoma" w:cs="Tahoma"/>
          <w:sz w:val="22"/>
          <w:szCs w:val="22"/>
        </w:rPr>
        <w:t xml:space="preserve">Laboral </w:t>
      </w:r>
      <w:r w:rsidR="005107E5" w:rsidRPr="00163A3C">
        <w:rPr>
          <w:rFonts w:ascii="Tahoma" w:hAnsi="Tahoma" w:cs="Tahoma"/>
          <w:sz w:val="22"/>
          <w:szCs w:val="22"/>
        </w:rPr>
        <w:t xml:space="preserve">del Circuito de </w:t>
      </w:r>
      <w:r w:rsidR="00755CE1" w:rsidRPr="00163A3C">
        <w:rPr>
          <w:rFonts w:ascii="Tahoma" w:hAnsi="Tahoma" w:cs="Tahoma"/>
          <w:sz w:val="22"/>
          <w:szCs w:val="22"/>
        </w:rPr>
        <w:t xml:space="preserve">Pereira </w:t>
      </w:r>
      <w:r w:rsidR="00D52F23" w:rsidRPr="00163A3C">
        <w:rPr>
          <w:rFonts w:ascii="Tahoma" w:hAnsi="Tahoma" w:cs="Tahoma"/>
          <w:sz w:val="22"/>
          <w:szCs w:val="22"/>
        </w:rPr>
        <w:t xml:space="preserve">el </w:t>
      </w:r>
      <w:r>
        <w:rPr>
          <w:rFonts w:ascii="Tahoma" w:hAnsi="Tahoma" w:cs="Tahoma"/>
          <w:sz w:val="22"/>
          <w:szCs w:val="22"/>
        </w:rPr>
        <w:t>2</w:t>
      </w:r>
      <w:r w:rsidR="00117713">
        <w:rPr>
          <w:rFonts w:ascii="Tahoma" w:hAnsi="Tahoma" w:cs="Tahoma"/>
          <w:sz w:val="22"/>
          <w:szCs w:val="22"/>
        </w:rPr>
        <w:t>9</w:t>
      </w:r>
      <w:r w:rsidR="00496B86">
        <w:rPr>
          <w:rFonts w:ascii="Tahoma" w:hAnsi="Tahoma" w:cs="Tahoma"/>
          <w:sz w:val="22"/>
          <w:szCs w:val="22"/>
        </w:rPr>
        <w:t xml:space="preserve"> de </w:t>
      </w:r>
      <w:r w:rsidR="00117713">
        <w:rPr>
          <w:rFonts w:ascii="Tahoma" w:hAnsi="Tahoma" w:cs="Tahoma"/>
          <w:sz w:val="22"/>
          <w:szCs w:val="22"/>
        </w:rPr>
        <w:t xml:space="preserve">enero </w:t>
      </w:r>
      <w:r>
        <w:rPr>
          <w:rFonts w:ascii="Tahoma" w:hAnsi="Tahoma" w:cs="Tahoma"/>
          <w:sz w:val="22"/>
          <w:szCs w:val="22"/>
        </w:rPr>
        <w:t>de 201</w:t>
      </w:r>
      <w:r w:rsidR="00117713">
        <w:rPr>
          <w:rFonts w:ascii="Tahoma" w:hAnsi="Tahoma" w:cs="Tahoma"/>
          <w:sz w:val="22"/>
          <w:szCs w:val="22"/>
        </w:rPr>
        <w:t>9</w:t>
      </w:r>
      <w:r w:rsidR="00A15DB2" w:rsidRPr="00163A3C">
        <w:rPr>
          <w:rFonts w:ascii="Tahoma" w:hAnsi="Tahoma" w:cs="Tahoma"/>
          <w:sz w:val="22"/>
          <w:szCs w:val="22"/>
        </w:rPr>
        <w:t>,</w:t>
      </w:r>
      <w:r w:rsidR="00DC21B9" w:rsidRPr="00163A3C">
        <w:rPr>
          <w:rFonts w:ascii="Tahoma" w:hAnsi="Tahoma" w:cs="Tahoma"/>
          <w:sz w:val="22"/>
          <w:szCs w:val="22"/>
        </w:rPr>
        <w:t xml:space="preserve"> </w:t>
      </w:r>
      <w:r w:rsidR="00E61862" w:rsidRPr="00163A3C">
        <w:rPr>
          <w:rFonts w:ascii="Tahoma" w:hAnsi="Tahoma" w:cs="Tahoma"/>
          <w:sz w:val="22"/>
          <w:szCs w:val="22"/>
        </w:rPr>
        <w:t>dentro del proceso ordinario laboral reseñado con anterioridad.</w:t>
      </w:r>
    </w:p>
    <w:p w:rsidR="002552FC" w:rsidRPr="00163A3C" w:rsidRDefault="002552FC" w:rsidP="00F816C2">
      <w:pPr>
        <w:widowControl w:val="0"/>
        <w:autoSpaceDE w:val="0"/>
        <w:autoSpaceDN w:val="0"/>
        <w:adjustRightInd w:val="0"/>
        <w:ind w:firstLine="708"/>
        <w:jc w:val="both"/>
        <w:rPr>
          <w:rFonts w:ascii="Tahoma" w:hAnsi="Tahoma" w:cs="Tahoma"/>
          <w:sz w:val="22"/>
          <w:szCs w:val="22"/>
        </w:rPr>
      </w:pPr>
    </w:p>
    <w:p w:rsidR="003A3BBB" w:rsidRPr="00163A3C" w:rsidRDefault="003A3BBB" w:rsidP="00F816C2">
      <w:pPr>
        <w:widowControl w:val="0"/>
        <w:autoSpaceDE w:val="0"/>
        <w:autoSpaceDN w:val="0"/>
        <w:adjustRightInd w:val="0"/>
        <w:spacing w:line="276" w:lineRule="auto"/>
        <w:jc w:val="center"/>
        <w:rPr>
          <w:rFonts w:ascii="Tahoma" w:hAnsi="Tahoma" w:cs="Tahoma"/>
          <w:b/>
          <w:sz w:val="22"/>
          <w:szCs w:val="22"/>
        </w:rPr>
      </w:pPr>
      <w:r w:rsidRPr="00163A3C">
        <w:rPr>
          <w:rFonts w:ascii="Tahoma" w:hAnsi="Tahoma" w:cs="Tahoma"/>
          <w:b/>
          <w:sz w:val="22"/>
          <w:szCs w:val="22"/>
        </w:rPr>
        <w:t>Problema jurídico por resolver</w:t>
      </w:r>
    </w:p>
    <w:p w:rsidR="001B5F3A" w:rsidRPr="00163A3C" w:rsidRDefault="001B5F3A" w:rsidP="00F816C2">
      <w:pPr>
        <w:pStyle w:val="Sinespaciado"/>
        <w:spacing w:line="276" w:lineRule="auto"/>
        <w:rPr>
          <w:sz w:val="22"/>
          <w:szCs w:val="22"/>
        </w:rPr>
      </w:pPr>
    </w:p>
    <w:p w:rsidR="00007E4A" w:rsidRDefault="006B0EE8" w:rsidP="00F816C2">
      <w:pPr>
        <w:pStyle w:val="Textoindependiente"/>
        <w:spacing w:after="0" w:line="276" w:lineRule="auto"/>
        <w:ind w:right="51" w:firstLine="709"/>
        <w:jc w:val="both"/>
        <w:rPr>
          <w:rFonts w:ascii="Tahoma" w:hAnsi="Tahoma" w:cs="Tahoma"/>
          <w:sz w:val="22"/>
          <w:szCs w:val="22"/>
        </w:rPr>
      </w:pPr>
      <w:r w:rsidRPr="00163A3C">
        <w:rPr>
          <w:rFonts w:ascii="Tahoma" w:hAnsi="Tahoma" w:cs="Tahoma"/>
          <w:sz w:val="22"/>
          <w:szCs w:val="22"/>
        </w:rPr>
        <w:t xml:space="preserve">De acuerdo a los </w:t>
      </w:r>
      <w:r w:rsidR="00D0642F" w:rsidRPr="00163A3C">
        <w:rPr>
          <w:rFonts w:ascii="Tahoma" w:hAnsi="Tahoma" w:cs="Tahoma"/>
          <w:sz w:val="22"/>
          <w:szCs w:val="22"/>
        </w:rPr>
        <w:t xml:space="preserve">fundamentos </w:t>
      </w:r>
      <w:r w:rsidRPr="00163A3C">
        <w:rPr>
          <w:rFonts w:ascii="Tahoma" w:hAnsi="Tahoma" w:cs="Tahoma"/>
          <w:sz w:val="22"/>
          <w:szCs w:val="22"/>
        </w:rPr>
        <w:t>expuestos en la sentencia de primera instancia</w:t>
      </w:r>
      <w:r w:rsidR="00D0642F" w:rsidRPr="00163A3C">
        <w:rPr>
          <w:rFonts w:ascii="Tahoma" w:hAnsi="Tahoma" w:cs="Tahoma"/>
          <w:sz w:val="22"/>
          <w:szCs w:val="22"/>
        </w:rPr>
        <w:t xml:space="preserve">, </w:t>
      </w:r>
      <w:r w:rsidRPr="00163A3C">
        <w:rPr>
          <w:rFonts w:ascii="Tahoma" w:hAnsi="Tahoma" w:cs="Tahoma"/>
          <w:sz w:val="22"/>
          <w:szCs w:val="22"/>
        </w:rPr>
        <w:t>le corresponde a la Sala determinar</w:t>
      </w:r>
      <w:r w:rsidR="008C7516" w:rsidRPr="00163A3C">
        <w:rPr>
          <w:rFonts w:ascii="Tahoma" w:hAnsi="Tahoma" w:cs="Tahoma"/>
          <w:sz w:val="22"/>
          <w:szCs w:val="22"/>
        </w:rPr>
        <w:t xml:space="preserve"> </w:t>
      </w:r>
      <w:r w:rsidR="00163A3C" w:rsidRPr="00163A3C">
        <w:rPr>
          <w:rFonts w:ascii="Tahoma" w:hAnsi="Tahoma" w:cs="Tahoma"/>
          <w:sz w:val="22"/>
          <w:szCs w:val="22"/>
        </w:rPr>
        <w:t xml:space="preserve">si al demandante le asiste derecho a los incrementos pensionales reclamados </w:t>
      </w:r>
      <w:r w:rsidR="00007E4A">
        <w:rPr>
          <w:rFonts w:ascii="Tahoma" w:hAnsi="Tahoma" w:cs="Tahoma"/>
          <w:sz w:val="22"/>
          <w:szCs w:val="22"/>
        </w:rPr>
        <w:t>a pesar de que su pensión de vejez se concedió con fundamento en la Ley 100 de 1993</w:t>
      </w:r>
      <w:r w:rsidR="00117713">
        <w:rPr>
          <w:rFonts w:ascii="Tahoma" w:hAnsi="Tahoma" w:cs="Tahoma"/>
          <w:sz w:val="22"/>
          <w:szCs w:val="22"/>
        </w:rPr>
        <w:t>, con las modificaciones introducidas en la Ley 797 de 2003.</w:t>
      </w:r>
    </w:p>
    <w:p w:rsidR="00F76CD8" w:rsidRPr="00163A3C" w:rsidRDefault="00F76CD8" w:rsidP="00F816C2">
      <w:pPr>
        <w:pStyle w:val="Textoindependiente"/>
        <w:spacing w:after="0"/>
        <w:ind w:right="51" w:firstLine="709"/>
        <w:jc w:val="both"/>
        <w:rPr>
          <w:rFonts w:ascii="Tahoma" w:hAnsi="Tahoma" w:cs="Tahoma"/>
          <w:sz w:val="22"/>
          <w:szCs w:val="22"/>
        </w:rPr>
      </w:pPr>
    </w:p>
    <w:p w:rsidR="003A3BBB" w:rsidRPr="00163A3C" w:rsidRDefault="003A3BBB" w:rsidP="00F816C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163A3C">
        <w:rPr>
          <w:rFonts w:ascii="Tahoma" w:hAnsi="Tahoma" w:cs="Tahoma"/>
          <w:b/>
          <w:sz w:val="22"/>
          <w:szCs w:val="22"/>
        </w:rPr>
        <w:t>La demanda y su contestación</w:t>
      </w:r>
    </w:p>
    <w:p w:rsidR="00A82F87" w:rsidRPr="00163A3C" w:rsidRDefault="00A82F87" w:rsidP="00F816C2">
      <w:pPr>
        <w:widowControl w:val="0"/>
        <w:autoSpaceDE w:val="0"/>
        <w:autoSpaceDN w:val="0"/>
        <w:adjustRightInd w:val="0"/>
        <w:ind w:firstLine="708"/>
        <w:jc w:val="both"/>
        <w:rPr>
          <w:rFonts w:ascii="Tahoma" w:hAnsi="Tahoma" w:cs="Tahoma"/>
          <w:sz w:val="22"/>
          <w:szCs w:val="22"/>
        </w:rPr>
      </w:pPr>
    </w:p>
    <w:p w:rsidR="00163A3C" w:rsidRDefault="00163A3C" w:rsidP="00F816C2">
      <w:pPr>
        <w:widowControl w:val="0"/>
        <w:tabs>
          <w:tab w:val="left" w:pos="709"/>
          <w:tab w:val="left" w:pos="1065"/>
        </w:tabs>
        <w:autoSpaceDE w:val="0"/>
        <w:autoSpaceDN w:val="0"/>
        <w:adjustRightInd w:val="0"/>
        <w:spacing w:line="276" w:lineRule="auto"/>
        <w:jc w:val="both"/>
        <w:rPr>
          <w:rFonts w:ascii="Tahoma" w:hAnsi="Tahoma" w:cs="Tahoma"/>
          <w:sz w:val="22"/>
          <w:szCs w:val="22"/>
        </w:rPr>
      </w:pPr>
      <w:r w:rsidRPr="00163A3C">
        <w:rPr>
          <w:rFonts w:ascii="Tahoma" w:hAnsi="Tahoma" w:cs="Tahoma"/>
          <w:sz w:val="22"/>
          <w:szCs w:val="22"/>
        </w:rPr>
        <w:tab/>
      </w:r>
      <w:r w:rsidR="00141A00">
        <w:rPr>
          <w:rFonts w:ascii="Tahoma" w:hAnsi="Tahoma" w:cs="Tahoma"/>
          <w:sz w:val="22"/>
          <w:szCs w:val="22"/>
        </w:rPr>
        <w:t xml:space="preserve">El </w:t>
      </w:r>
      <w:r w:rsidRPr="00163A3C">
        <w:rPr>
          <w:rFonts w:ascii="Tahoma" w:hAnsi="Tahoma" w:cs="Tahoma"/>
          <w:sz w:val="22"/>
          <w:szCs w:val="22"/>
        </w:rPr>
        <w:t>citad</w:t>
      </w:r>
      <w:r w:rsidR="00141A00">
        <w:rPr>
          <w:rFonts w:ascii="Tahoma" w:hAnsi="Tahoma" w:cs="Tahoma"/>
          <w:sz w:val="22"/>
          <w:szCs w:val="22"/>
        </w:rPr>
        <w:t>o</w:t>
      </w:r>
      <w:r w:rsidRPr="00163A3C">
        <w:rPr>
          <w:rFonts w:ascii="Tahoma" w:hAnsi="Tahoma" w:cs="Tahoma"/>
          <w:sz w:val="22"/>
          <w:szCs w:val="22"/>
        </w:rPr>
        <w:t xml:space="preserve"> demandante sol</w:t>
      </w:r>
      <w:r w:rsidR="00737226">
        <w:rPr>
          <w:rFonts w:ascii="Tahoma" w:hAnsi="Tahoma" w:cs="Tahoma"/>
          <w:sz w:val="22"/>
          <w:szCs w:val="22"/>
        </w:rPr>
        <w:t>icita que se condene a la Administradora Colombiana de Pensiones - Colpensiones al</w:t>
      </w:r>
      <w:r w:rsidR="00AA39B6">
        <w:rPr>
          <w:rFonts w:ascii="Tahoma" w:hAnsi="Tahoma" w:cs="Tahoma"/>
          <w:sz w:val="22"/>
          <w:szCs w:val="22"/>
        </w:rPr>
        <w:t xml:space="preserve"> pago del incremento pensional</w:t>
      </w:r>
      <w:r w:rsidR="00737226">
        <w:rPr>
          <w:rFonts w:ascii="Tahoma" w:hAnsi="Tahoma" w:cs="Tahoma"/>
          <w:sz w:val="22"/>
          <w:szCs w:val="22"/>
        </w:rPr>
        <w:t xml:space="preserve"> del</w:t>
      </w:r>
      <w:r w:rsidR="00141A00">
        <w:rPr>
          <w:rFonts w:ascii="Tahoma" w:hAnsi="Tahoma" w:cs="Tahoma"/>
          <w:sz w:val="22"/>
          <w:szCs w:val="22"/>
        </w:rPr>
        <w:t xml:space="preserve"> </w:t>
      </w:r>
      <w:r w:rsidR="00737226">
        <w:rPr>
          <w:rFonts w:ascii="Tahoma" w:hAnsi="Tahoma" w:cs="Tahoma"/>
          <w:sz w:val="22"/>
          <w:szCs w:val="22"/>
        </w:rPr>
        <w:t>14%</w:t>
      </w:r>
      <w:r w:rsidR="000F4C6F">
        <w:rPr>
          <w:rFonts w:ascii="Tahoma" w:hAnsi="Tahoma" w:cs="Tahoma"/>
          <w:sz w:val="22"/>
          <w:szCs w:val="22"/>
        </w:rPr>
        <w:t xml:space="preserve"> </w:t>
      </w:r>
      <w:r w:rsidR="00141A00">
        <w:rPr>
          <w:rFonts w:ascii="Tahoma" w:hAnsi="Tahoma" w:cs="Tahoma"/>
          <w:sz w:val="22"/>
          <w:szCs w:val="22"/>
        </w:rPr>
        <w:t xml:space="preserve">por tener a cargo a </w:t>
      </w:r>
      <w:r w:rsidR="002978F8">
        <w:rPr>
          <w:rFonts w:ascii="Tahoma" w:hAnsi="Tahoma" w:cs="Tahoma"/>
          <w:sz w:val="22"/>
          <w:szCs w:val="22"/>
        </w:rPr>
        <w:t xml:space="preserve">su compañera Luz </w:t>
      </w:r>
      <w:proofErr w:type="spellStart"/>
      <w:r w:rsidR="002978F8">
        <w:rPr>
          <w:rFonts w:ascii="Tahoma" w:hAnsi="Tahoma" w:cs="Tahoma"/>
          <w:sz w:val="22"/>
          <w:szCs w:val="22"/>
        </w:rPr>
        <w:t>Enith</w:t>
      </w:r>
      <w:proofErr w:type="spellEnd"/>
      <w:r w:rsidR="002978F8">
        <w:rPr>
          <w:rFonts w:ascii="Tahoma" w:hAnsi="Tahoma" w:cs="Tahoma"/>
          <w:sz w:val="22"/>
          <w:szCs w:val="22"/>
        </w:rPr>
        <w:t xml:space="preserve"> Marín García</w:t>
      </w:r>
      <w:r w:rsidR="006B3B94">
        <w:rPr>
          <w:rFonts w:ascii="Tahoma" w:hAnsi="Tahoma" w:cs="Tahoma"/>
          <w:sz w:val="22"/>
          <w:szCs w:val="22"/>
        </w:rPr>
        <w:t xml:space="preserve">, a partir del 1º de </w:t>
      </w:r>
      <w:r w:rsidR="002978F8">
        <w:rPr>
          <w:rFonts w:ascii="Tahoma" w:hAnsi="Tahoma" w:cs="Tahoma"/>
          <w:sz w:val="22"/>
          <w:szCs w:val="22"/>
        </w:rPr>
        <w:t>septiembre de 2010</w:t>
      </w:r>
      <w:r w:rsidR="004A4FAC">
        <w:rPr>
          <w:rFonts w:ascii="Tahoma" w:hAnsi="Tahoma" w:cs="Tahoma"/>
          <w:sz w:val="22"/>
          <w:szCs w:val="22"/>
        </w:rPr>
        <w:t>.</w:t>
      </w:r>
      <w:r w:rsidR="00AA39B6">
        <w:rPr>
          <w:rFonts w:ascii="Tahoma" w:hAnsi="Tahoma" w:cs="Tahoma"/>
          <w:sz w:val="22"/>
          <w:szCs w:val="22"/>
        </w:rPr>
        <w:t xml:space="preserve"> </w:t>
      </w:r>
      <w:r w:rsidR="004A4FAC">
        <w:rPr>
          <w:rFonts w:ascii="Tahoma" w:hAnsi="Tahoma" w:cs="Tahoma"/>
          <w:sz w:val="22"/>
          <w:szCs w:val="22"/>
        </w:rPr>
        <w:t xml:space="preserve">Asimismo, </w:t>
      </w:r>
      <w:r w:rsidR="00AA39B6">
        <w:rPr>
          <w:rFonts w:ascii="Tahoma" w:hAnsi="Tahoma" w:cs="Tahoma"/>
          <w:sz w:val="22"/>
          <w:szCs w:val="22"/>
        </w:rPr>
        <w:t>solicit</w:t>
      </w:r>
      <w:r w:rsidR="004A4FAC">
        <w:rPr>
          <w:rFonts w:ascii="Tahoma" w:hAnsi="Tahoma" w:cs="Tahoma"/>
          <w:sz w:val="22"/>
          <w:szCs w:val="22"/>
        </w:rPr>
        <w:t>a</w:t>
      </w:r>
      <w:r w:rsidR="00AA39B6">
        <w:rPr>
          <w:rFonts w:ascii="Tahoma" w:hAnsi="Tahoma" w:cs="Tahoma"/>
          <w:sz w:val="22"/>
          <w:szCs w:val="22"/>
        </w:rPr>
        <w:t xml:space="preserve"> que se condene a la entidad </w:t>
      </w:r>
      <w:r w:rsidR="00827F2D">
        <w:rPr>
          <w:rFonts w:ascii="Tahoma" w:hAnsi="Tahoma" w:cs="Tahoma"/>
          <w:sz w:val="22"/>
          <w:szCs w:val="22"/>
        </w:rPr>
        <w:t xml:space="preserve">demandada </w:t>
      </w:r>
      <w:r w:rsidR="00AA39B6">
        <w:rPr>
          <w:rFonts w:ascii="Tahoma" w:hAnsi="Tahoma" w:cs="Tahoma"/>
          <w:sz w:val="22"/>
          <w:szCs w:val="22"/>
        </w:rPr>
        <w:t>a</w:t>
      </w:r>
      <w:r w:rsidR="002978F8">
        <w:rPr>
          <w:rFonts w:ascii="Tahoma" w:hAnsi="Tahoma" w:cs="Tahoma"/>
          <w:sz w:val="22"/>
          <w:szCs w:val="22"/>
        </w:rPr>
        <w:t>l pago de los intereses moratorios</w:t>
      </w:r>
      <w:r w:rsidR="00827F2D">
        <w:rPr>
          <w:rFonts w:ascii="Tahoma" w:hAnsi="Tahoma" w:cs="Tahoma"/>
          <w:sz w:val="22"/>
          <w:szCs w:val="22"/>
        </w:rPr>
        <w:t xml:space="preserve"> y </w:t>
      </w:r>
      <w:r w:rsidR="00AA39B6">
        <w:rPr>
          <w:rFonts w:ascii="Tahoma" w:hAnsi="Tahoma" w:cs="Tahoma"/>
          <w:sz w:val="22"/>
          <w:szCs w:val="22"/>
        </w:rPr>
        <w:t>las costas procesales.</w:t>
      </w:r>
    </w:p>
    <w:p w:rsidR="00AA39B6" w:rsidRPr="00163A3C" w:rsidRDefault="00AA39B6" w:rsidP="00F816C2">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0B1EDE" w:rsidRDefault="00163A3C" w:rsidP="00F816C2">
      <w:pPr>
        <w:widowControl w:val="0"/>
        <w:tabs>
          <w:tab w:val="left" w:pos="709"/>
          <w:tab w:val="left" w:pos="1065"/>
        </w:tabs>
        <w:autoSpaceDE w:val="0"/>
        <w:autoSpaceDN w:val="0"/>
        <w:adjustRightInd w:val="0"/>
        <w:spacing w:line="276" w:lineRule="auto"/>
        <w:jc w:val="both"/>
        <w:rPr>
          <w:rFonts w:ascii="Tahoma" w:hAnsi="Tahoma" w:cs="Tahoma"/>
          <w:sz w:val="22"/>
          <w:szCs w:val="22"/>
        </w:rPr>
      </w:pPr>
      <w:r w:rsidRPr="00163A3C">
        <w:rPr>
          <w:rFonts w:ascii="Tahoma" w:hAnsi="Tahoma" w:cs="Tahoma"/>
          <w:sz w:val="22"/>
          <w:szCs w:val="22"/>
        </w:rPr>
        <w:tab/>
      </w:r>
      <w:r w:rsidR="00AA39B6">
        <w:rPr>
          <w:rFonts w:ascii="Tahoma" w:hAnsi="Tahoma" w:cs="Tahoma"/>
          <w:sz w:val="22"/>
          <w:szCs w:val="22"/>
        </w:rPr>
        <w:t>Para fundar dichas pretensiones manifiesta qu</w:t>
      </w:r>
      <w:r w:rsidR="00E90556">
        <w:rPr>
          <w:rFonts w:ascii="Tahoma" w:hAnsi="Tahoma" w:cs="Tahoma"/>
          <w:sz w:val="22"/>
          <w:szCs w:val="22"/>
        </w:rPr>
        <w:t xml:space="preserve">e </w:t>
      </w:r>
      <w:r w:rsidR="006B5400">
        <w:rPr>
          <w:rFonts w:ascii="Tahoma" w:hAnsi="Tahoma" w:cs="Tahoma"/>
          <w:sz w:val="22"/>
          <w:szCs w:val="22"/>
        </w:rPr>
        <w:t xml:space="preserve">nació el </w:t>
      </w:r>
      <w:r w:rsidR="00827F2D">
        <w:rPr>
          <w:rFonts w:ascii="Tahoma" w:hAnsi="Tahoma" w:cs="Tahoma"/>
          <w:sz w:val="22"/>
          <w:szCs w:val="22"/>
        </w:rPr>
        <w:t>23 de marzo de 2006</w:t>
      </w:r>
      <w:r w:rsidR="006B5400">
        <w:rPr>
          <w:rFonts w:ascii="Tahoma" w:hAnsi="Tahoma" w:cs="Tahoma"/>
          <w:sz w:val="22"/>
          <w:szCs w:val="22"/>
        </w:rPr>
        <w:t xml:space="preserve"> </w:t>
      </w:r>
      <w:r w:rsidR="00827F2D">
        <w:rPr>
          <w:rFonts w:ascii="Tahoma" w:hAnsi="Tahoma" w:cs="Tahoma"/>
          <w:sz w:val="22"/>
          <w:szCs w:val="22"/>
        </w:rPr>
        <w:t xml:space="preserve">y convive desde hace más de 13 años con la señora Luz </w:t>
      </w:r>
      <w:proofErr w:type="spellStart"/>
      <w:r w:rsidR="00827F2D">
        <w:rPr>
          <w:rFonts w:ascii="Tahoma" w:hAnsi="Tahoma" w:cs="Tahoma"/>
          <w:sz w:val="22"/>
          <w:szCs w:val="22"/>
        </w:rPr>
        <w:t>Enith</w:t>
      </w:r>
      <w:proofErr w:type="spellEnd"/>
      <w:r w:rsidR="00827F2D">
        <w:rPr>
          <w:rFonts w:ascii="Tahoma" w:hAnsi="Tahoma" w:cs="Tahoma"/>
          <w:sz w:val="22"/>
          <w:szCs w:val="22"/>
        </w:rPr>
        <w:t xml:space="preserve"> Marín García, quien a pesar de ser profesional depende económicamente de él</w:t>
      </w:r>
      <w:r w:rsidR="000B1EDE">
        <w:rPr>
          <w:rFonts w:ascii="Tahoma" w:hAnsi="Tahoma" w:cs="Tahoma"/>
          <w:sz w:val="22"/>
          <w:szCs w:val="22"/>
        </w:rPr>
        <w:t xml:space="preserve">, pues </w:t>
      </w:r>
      <w:r w:rsidR="00827F2D">
        <w:rPr>
          <w:rFonts w:ascii="Tahoma" w:hAnsi="Tahoma" w:cs="Tahoma"/>
          <w:sz w:val="22"/>
          <w:szCs w:val="22"/>
        </w:rPr>
        <w:t>se desempeña como ama de casa debido al diagnóstico médico que posee, el cual no le permite trabajar</w:t>
      </w:r>
      <w:r w:rsidR="000B1EDE">
        <w:rPr>
          <w:rFonts w:ascii="Tahoma" w:hAnsi="Tahoma" w:cs="Tahoma"/>
          <w:sz w:val="22"/>
          <w:szCs w:val="22"/>
        </w:rPr>
        <w:t>, aunado al hecho de que no devenga salario, pensión o algún otro emolumento</w:t>
      </w:r>
      <w:r w:rsidR="00827F2D">
        <w:rPr>
          <w:rFonts w:ascii="Tahoma" w:hAnsi="Tahoma" w:cs="Tahoma"/>
          <w:sz w:val="22"/>
          <w:szCs w:val="22"/>
        </w:rPr>
        <w:t>.</w:t>
      </w:r>
    </w:p>
    <w:p w:rsidR="000B1EDE" w:rsidRDefault="000B1EDE" w:rsidP="00F816C2">
      <w:pPr>
        <w:widowControl w:val="0"/>
        <w:tabs>
          <w:tab w:val="left" w:pos="709"/>
          <w:tab w:val="left" w:pos="1065"/>
        </w:tabs>
        <w:autoSpaceDE w:val="0"/>
        <w:autoSpaceDN w:val="0"/>
        <w:adjustRightInd w:val="0"/>
        <w:spacing w:line="276" w:lineRule="auto"/>
        <w:jc w:val="both"/>
        <w:rPr>
          <w:rFonts w:ascii="Tahoma" w:hAnsi="Tahoma" w:cs="Tahoma"/>
          <w:sz w:val="22"/>
          <w:szCs w:val="22"/>
        </w:rPr>
      </w:pPr>
    </w:p>
    <w:p w:rsidR="00827F2D" w:rsidRDefault="000B1EDE" w:rsidP="00F816C2">
      <w:pPr>
        <w:widowControl w:val="0"/>
        <w:tabs>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t>Refiere que a él le fue reconocida la pensión de vejez mediante la Resolución No. 4855 del 9 de agosto de 2010</w:t>
      </w:r>
      <w:r w:rsidR="00BE75D1">
        <w:rPr>
          <w:rFonts w:ascii="Tahoma" w:hAnsi="Tahoma" w:cs="Tahoma"/>
          <w:sz w:val="22"/>
          <w:szCs w:val="22"/>
        </w:rPr>
        <w:t>, con fundamento en l</w:t>
      </w:r>
      <w:r w:rsidR="00504CCE">
        <w:rPr>
          <w:rFonts w:ascii="Tahoma" w:hAnsi="Tahoma" w:cs="Tahoma"/>
          <w:sz w:val="22"/>
          <w:szCs w:val="22"/>
        </w:rPr>
        <w:t xml:space="preserve">a Ley 100 de 1993, modificada por la Ley 797 de 2003, y que 12 de abril de 2017 solicitó ante Colpensiones el reconocimiento del 14% de los incrementos pensionales por tener a cargo a su compañera permanente, lo cual fue negado por la entidad demandada </w:t>
      </w:r>
      <w:r w:rsidR="003E1512">
        <w:rPr>
          <w:rFonts w:ascii="Tahoma" w:hAnsi="Tahoma" w:cs="Tahoma"/>
          <w:sz w:val="22"/>
          <w:szCs w:val="22"/>
        </w:rPr>
        <w:t xml:space="preserve">a través del oficio No BZ2017_3753527-0963362, </w:t>
      </w:r>
      <w:r w:rsidR="00504CCE">
        <w:rPr>
          <w:rFonts w:ascii="Tahoma" w:hAnsi="Tahoma" w:cs="Tahoma"/>
          <w:sz w:val="22"/>
          <w:szCs w:val="22"/>
        </w:rPr>
        <w:t xml:space="preserve">bajo el argumento de que </w:t>
      </w:r>
      <w:r w:rsidR="004103B5">
        <w:rPr>
          <w:rFonts w:ascii="Tahoma" w:hAnsi="Tahoma" w:cs="Tahoma"/>
          <w:sz w:val="22"/>
          <w:szCs w:val="22"/>
        </w:rPr>
        <w:t xml:space="preserve">los incrementos pensionales no </w:t>
      </w:r>
      <w:r w:rsidR="007C74FC">
        <w:rPr>
          <w:rFonts w:ascii="Tahoma" w:hAnsi="Tahoma" w:cs="Tahoma"/>
          <w:sz w:val="22"/>
          <w:szCs w:val="22"/>
        </w:rPr>
        <w:t xml:space="preserve">se encontraban contemplados en la Ley 100 de 1993; </w:t>
      </w:r>
      <w:r w:rsidR="007F501A">
        <w:rPr>
          <w:rFonts w:ascii="Tahoma" w:hAnsi="Tahoma" w:cs="Tahoma"/>
          <w:sz w:val="22"/>
          <w:szCs w:val="22"/>
        </w:rPr>
        <w:t xml:space="preserve">por lo que quedó </w:t>
      </w:r>
      <w:r w:rsidR="007C74FC">
        <w:rPr>
          <w:rFonts w:ascii="Tahoma" w:hAnsi="Tahoma" w:cs="Tahoma"/>
          <w:sz w:val="22"/>
          <w:szCs w:val="22"/>
        </w:rPr>
        <w:t>agotada de esta manera la reclamación administrativa.</w:t>
      </w:r>
    </w:p>
    <w:p w:rsidR="00802D00" w:rsidRPr="00163A3C" w:rsidRDefault="00802D00" w:rsidP="00F816C2">
      <w:pPr>
        <w:widowControl w:val="0"/>
        <w:autoSpaceDE w:val="0"/>
        <w:autoSpaceDN w:val="0"/>
        <w:adjustRightInd w:val="0"/>
        <w:spacing w:line="276" w:lineRule="auto"/>
        <w:jc w:val="both"/>
        <w:rPr>
          <w:rFonts w:ascii="Tahoma" w:hAnsi="Tahoma" w:cs="Tahoma"/>
          <w:sz w:val="22"/>
          <w:szCs w:val="22"/>
        </w:rPr>
      </w:pPr>
    </w:p>
    <w:p w:rsidR="003E1512" w:rsidRDefault="003E1512" w:rsidP="00F816C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Colpensiones aceptó los hechos relacionados con la edad del demandante</w:t>
      </w:r>
      <w:r w:rsidR="00AB5C5A">
        <w:rPr>
          <w:rFonts w:ascii="Tahoma" w:hAnsi="Tahoma" w:cs="Tahoma"/>
          <w:sz w:val="22"/>
          <w:szCs w:val="22"/>
        </w:rPr>
        <w:t>;</w:t>
      </w:r>
      <w:r>
        <w:rPr>
          <w:rFonts w:ascii="Tahoma" w:hAnsi="Tahoma" w:cs="Tahoma"/>
          <w:sz w:val="22"/>
          <w:szCs w:val="22"/>
        </w:rPr>
        <w:t xml:space="preserve"> el reconocimiento de la pensión de vejez a este a través de la Resolución No 4855 del 9 de agosto de 2010</w:t>
      </w:r>
      <w:r w:rsidR="00AB5C5A">
        <w:rPr>
          <w:rFonts w:ascii="Tahoma" w:hAnsi="Tahoma" w:cs="Tahoma"/>
          <w:sz w:val="22"/>
          <w:szCs w:val="22"/>
        </w:rPr>
        <w:t>;</w:t>
      </w:r>
      <w:r>
        <w:rPr>
          <w:rFonts w:ascii="Tahoma" w:hAnsi="Tahoma" w:cs="Tahoma"/>
          <w:sz w:val="22"/>
          <w:szCs w:val="22"/>
        </w:rPr>
        <w:t xml:space="preserve"> la solicitud del incremento pensional del 14% presentada el 12 de abril de 2017 y</w:t>
      </w:r>
      <w:r w:rsidR="00AB5C5A">
        <w:rPr>
          <w:rFonts w:ascii="Tahoma" w:hAnsi="Tahoma" w:cs="Tahoma"/>
          <w:sz w:val="22"/>
          <w:szCs w:val="22"/>
        </w:rPr>
        <w:t>,</w:t>
      </w:r>
      <w:r>
        <w:rPr>
          <w:rFonts w:ascii="Tahoma" w:hAnsi="Tahoma" w:cs="Tahoma"/>
          <w:sz w:val="22"/>
          <w:szCs w:val="22"/>
        </w:rPr>
        <w:t xml:space="preserve"> la negativa contenida en el oficio No BZ2017_3753527-0963362</w:t>
      </w:r>
      <w:r w:rsidR="00AB5C5A">
        <w:rPr>
          <w:rFonts w:ascii="Tahoma" w:hAnsi="Tahoma" w:cs="Tahoma"/>
          <w:sz w:val="22"/>
          <w:szCs w:val="22"/>
        </w:rPr>
        <w:t>. Frente a los demás hechos manifestó que no le constaban.</w:t>
      </w:r>
    </w:p>
    <w:p w:rsidR="00AB5C5A" w:rsidRDefault="00AB5C5A" w:rsidP="00F816C2">
      <w:pPr>
        <w:widowControl w:val="0"/>
        <w:autoSpaceDE w:val="0"/>
        <w:autoSpaceDN w:val="0"/>
        <w:adjustRightInd w:val="0"/>
        <w:spacing w:line="276" w:lineRule="auto"/>
        <w:ind w:firstLine="708"/>
        <w:jc w:val="both"/>
        <w:rPr>
          <w:rFonts w:ascii="Tahoma" w:hAnsi="Tahoma" w:cs="Tahoma"/>
          <w:sz w:val="22"/>
          <w:szCs w:val="22"/>
        </w:rPr>
      </w:pPr>
    </w:p>
    <w:p w:rsidR="00AB5C5A" w:rsidRDefault="00AB5C5A" w:rsidP="00F816C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 opuso a continuación a las pretensiones contenidas en la demanda y propuso las excepciones de mérito que denominó “Inexistencia de la obligación demandada” y “Prescripción”.</w:t>
      </w:r>
    </w:p>
    <w:p w:rsidR="00644D88" w:rsidRPr="00163A3C" w:rsidRDefault="00644D88" w:rsidP="00F816C2">
      <w:pPr>
        <w:widowControl w:val="0"/>
        <w:autoSpaceDE w:val="0"/>
        <w:autoSpaceDN w:val="0"/>
        <w:adjustRightInd w:val="0"/>
        <w:ind w:firstLine="708"/>
        <w:jc w:val="both"/>
        <w:rPr>
          <w:rFonts w:ascii="Tahoma" w:hAnsi="Tahoma" w:cs="Tahoma"/>
          <w:sz w:val="22"/>
          <w:szCs w:val="22"/>
        </w:rPr>
      </w:pPr>
    </w:p>
    <w:p w:rsidR="003A3BBB" w:rsidRPr="00163A3C" w:rsidRDefault="003A3BBB" w:rsidP="00F816C2">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163A3C">
        <w:rPr>
          <w:rFonts w:ascii="Tahoma" w:hAnsi="Tahoma" w:cs="Tahoma"/>
          <w:b/>
          <w:sz w:val="22"/>
          <w:szCs w:val="22"/>
        </w:rPr>
        <w:t>La sentencia de primera instancia</w:t>
      </w:r>
    </w:p>
    <w:p w:rsidR="003A3BBB" w:rsidRPr="00163A3C" w:rsidRDefault="003A3BBB" w:rsidP="00F816C2">
      <w:pPr>
        <w:pStyle w:val="Sinespaciado"/>
        <w:rPr>
          <w:sz w:val="22"/>
          <w:szCs w:val="22"/>
        </w:rPr>
      </w:pPr>
    </w:p>
    <w:p w:rsidR="00D26596" w:rsidRDefault="00DD1394" w:rsidP="00F816C2">
      <w:pPr>
        <w:widowControl w:val="0"/>
        <w:autoSpaceDE w:val="0"/>
        <w:autoSpaceDN w:val="0"/>
        <w:adjustRightInd w:val="0"/>
        <w:spacing w:line="276" w:lineRule="auto"/>
        <w:ind w:firstLine="708"/>
        <w:jc w:val="both"/>
        <w:rPr>
          <w:rFonts w:ascii="Tahoma" w:hAnsi="Tahoma" w:cs="Tahoma"/>
          <w:sz w:val="22"/>
          <w:szCs w:val="22"/>
        </w:rPr>
      </w:pPr>
      <w:r w:rsidRPr="00163A3C">
        <w:rPr>
          <w:rFonts w:ascii="Tahoma" w:hAnsi="Tahoma" w:cs="Tahoma"/>
          <w:sz w:val="22"/>
          <w:szCs w:val="22"/>
        </w:rPr>
        <w:t>La Jueza de conocimiento</w:t>
      </w:r>
      <w:r w:rsidR="00533FD9" w:rsidRPr="00163A3C">
        <w:rPr>
          <w:rFonts w:ascii="Tahoma" w:hAnsi="Tahoma" w:cs="Tahoma"/>
          <w:sz w:val="22"/>
          <w:szCs w:val="22"/>
        </w:rPr>
        <w:t xml:space="preserve"> </w:t>
      </w:r>
      <w:r w:rsidR="00D26596">
        <w:rPr>
          <w:rFonts w:ascii="Tahoma" w:hAnsi="Tahoma" w:cs="Tahoma"/>
          <w:sz w:val="22"/>
          <w:szCs w:val="22"/>
        </w:rPr>
        <w:t>declaró probada la excepción de “Inexistencia de la obligación” y, en consecuencia, absolvió a Colpensiones de las pretensiones del señor Leonel Quintero, a quien condenó al pago de las costas procesales.</w:t>
      </w:r>
    </w:p>
    <w:p w:rsidR="00D26596" w:rsidRDefault="00D26596" w:rsidP="00F816C2">
      <w:pPr>
        <w:widowControl w:val="0"/>
        <w:autoSpaceDE w:val="0"/>
        <w:autoSpaceDN w:val="0"/>
        <w:adjustRightInd w:val="0"/>
        <w:spacing w:line="276" w:lineRule="auto"/>
        <w:ind w:firstLine="708"/>
        <w:jc w:val="both"/>
        <w:rPr>
          <w:rFonts w:ascii="Tahoma" w:hAnsi="Tahoma" w:cs="Tahoma"/>
          <w:sz w:val="22"/>
          <w:szCs w:val="22"/>
        </w:rPr>
      </w:pPr>
    </w:p>
    <w:p w:rsidR="005A35C2" w:rsidRDefault="00163A3C" w:rsidP="00F816C2">
      <w:pPr>
        <w:tabs>
          <w:tab w:val="left" w:pos="748"/>
        </w:tabs>
        <w:spacing w:line="276" w:lineRule="auto"/>
        <w:jc w:val="both"/>
        <w:rPr>
          <w:rFonts w:ascii="Tahoma" w:hAnsi="Tahoma" w:cs="Tahoma"/>
          <w:sz w:val="22"/>
          <w:szCs w:val="22"/>
        </w:rPr>
      </w:pPr>
      <w:r w:rsidRPr="00163A3C">
        <w:rPr>
          <w:rFonts w:ascii="Tahoma" w:hAnsi="Tahoma" w:cs="Tahoma"/>
          <w:spacing w:val="-3"/>
          <w:kern w:val="1"/>
          <w:sz w:val="22"/>
          <w:szCs w:val="22"/>
        </w:rPr>
        <w:tab/>
      </w:r>
      <w:r w:rsidRPr="00163A3C">
        <w:rPr>
          <w:rFonts w:ascii="Tahoma" w:hAnsi="Tahoma" w:cs="Tahoma"/>
          <w:sz w:val="22"/>
          <w:szCs w:val="22"/>
        </w:rPr>
        <w:t xml:space="preserve">Para llegar a tal determinación la A-quo consideró, en síntesis, </w:t>
      </w:r>
      <w:r w:rsidR="00AE5DC0">
        <w:rPr>
          <w:rFonts w:ascii="Tahoma" w:hAnsi="Tahoma" w:cs="Tahoma"/>
          <w:sz w:val="22"/>
          <w:szCs w:val="22"/>
        </w:rPr>
        <w:t>que</w:t>
      </w:r>
      <w:r w:rsidR="00E03874">
        <w:rPr>
          <w:rFonts w:ascii="Tahoma" w:hAnsi="Tahoma" w:cs="Tahoma"/>
          <w:sz w:val="22"/>
          <w:szCs w:val="22"/>
        </w:rPr>
        <w:t xml:space="preserve"> el actor no t</w:t>
      </w:r>
      <w:r w:rsidR="005A35C2">
        <w:rPr>
          <w:rFonts w:ascii="Tahoma" w:hAnsi="Tahoma" w:cs="Tahoma"/>
          <w:sz w:val="22"/>
          <w:szCs w:val="22"/>
        </w:rPr>
        <w:t xml:space="preserve">enía </w:t>
      </w:r>
      <w:r w:rsidR="00E03874">
        <w:rPr>
          <w:rFonts w:ascii="Tahoma" w:hAnsi="Tahoma" w:cs="Tahoma"/>
          <w:sz w:val="22"/>
          <w:szCs w:val="22"/>
        </w:rPr>
        <w:t xml:space="preserve">derecho a los incrementos </w:t>
      </w:r>
      <w:r w:rsidR="005A35C2">
        <w:rPr>
          <w:rFonts w:ascii="Tahoma" w:hAnsi="Tahoma" w:cs="Tahoma"/>
          <w:sz w:val="22"/>
          <w:szCs w:val="22"/>
        </w:rPr>
        <w:t xml:space="preserve">deprecados por cuanto su pensión de vejez se concedió con fundamento en la Ley 100 de 1993 y no en el Acuerdo 049 de 1990, que es la norma que consagra dichos emolumentos; </w:t>
      </w:r>
      <w:r w:rsidR="004D59CB">
        <w:rPr>
          <w:rFonts w:ascii="Tahoma" w:hAnsi="Tahoma" w:cs="Tahoma"/>
          <w:sz w:val="22"/>
          <w:szCs w:val="22"/>
        </w:rPr>
        <w:t xml:space="preserve">además, tanto la convivencia de la pareja como la dependencia económica de la señora Luz </w:t>
      </w:r>
      <w:proofErr w:type="spellStart"/>
      <w:r w:rsidR="004D59CB">
        <w:rPr>
          <w:rFonts w:ascii="Tahoma" w:hAnsi="Tahoma" w:cs="Tahoma"/>
          <w:sz w:val="22"/>
          <w:szCs w:val="22"/>
        </w:rPr>
        <w:t>Enith</w:t>
      </w:r>
      <w:proofErr w:type="spellEnd"/>
      <w:r w:rsidR="004D59CB">
        <w:rPr>
          <w:rFonts w:ascii="Tahoma" w:hAnsi="Tahoma" w:cs="Tahoma"/>
          <w:sz w:val="22"/>
          <w:szCs w:val="22"/>
        </w:rPr>
        <w:t xml:space="preserve"> Marín hacia el demandante no se dieron con anterioridad a la entrada en vigencia de la Ley 100 de 1993. </w:t>
      </w:r>
    </w:p>
    <w:p w:rsidR="004D59CB" w:rsidRDefault="004D59CB" w:rsidP="00F816C2">
      <w:pPr>
        <w:tabs>
          <w:tab w:val="left" w:pos="748"/>
        </w:tabs>
        <w:spacing w:line="276" w:lineRule="auto"/>
        <w:jc w:val="both"/>
        <w:rPr>
          <w:rFonts w:ascii="Tahoma" w:hAnsi="Tahoma" w:cs="Tahoma"/>
          <w:sz w:val="22"/>
          <w:szCs w:val="22"/>
        </w:rPr>
      </w:pPr>
    </w:p>
    <w:p w:rsidR="000222F2" w:rsidRPr="00163A3C" w:rsidRDefault="00163A3C" w:rsidP="00F816C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163A3C">
        <w:rPr>
          <w:rFonts w:ascii="Tahoma" w:hAnsi="Tahoma" w:cs="Tahoma"/>
          <w:b/>
          <w:sz w:val="22"/>
          <w:szCs w:val="22"/>
        </w:rPr>
        <w:t>Proc</w:t>
      </w:r>
      <w:r w:rsidR="00AF6F10">
        <w:rPr>
          <w:rFonts w:ascii="Tahoma" w:hAnsi="Tahoma" w:cs="Tahoma"/>
          <w:b/>
          <w:sz w:val="22"/>
          <w:szCs w:val="22"/>
        </w:rPr>
        <w:t>e</w:t>
      </w:r>
      <w:r w:rsidRPr="00163A3C">
        <w:rPr>
          <w:rFonts w:ascii="Tahoma" w:hAnsi="Tahoma" w:cs="Tahoma"/>
          <w:b/>
          <w:spacing w:val="-3"/>
          <w:kern w:val="1"/>
          <w:sz w:val="22"/>
          <w:szCs w:val="22"/>
        </w:rPr>
        <w:t>dencia de la consulta</w:t>
      </w:r>
    </w:p>
    <w:p w:rsidR="00163A3C" w:rsidRPr="00163A3C" w:rsidRDefault="00163A3C" w:rsidP="00F816C2">
      <w:pPr>
        <w:pStyle w:val="Prrafodelista"/>
        <w:tabs>
          <w:tab w:val="left" w:pos="-720"/>
        </w:tabs>
        <w:suppressAutoHyphens/>
        <w:spacing w:line="276" w:lineRule="auto"/>
        <w:ind w:left="1080"/>
        <w:jc w:val="both"/>
        <w:rPr>
          <w:rFonts w:ascii="Tahoma" w:hAnsi="Tahoma" w:cs="Tahoma"/>
          <w:spacing w:val="-3"/>
          <w:kern w:val="1"/>
          <w:sz w:val="22"/>
          <w:szCs w:val="22"/>
        </w:rPr>
      </w:pPr>
    </w:p>
    <w:p w:rsidR="00163A3C" w:rsidRPr="00163A3C" w:rsidRDefault="00163A3C" w:rsidP="00F816C2">
      <w:pPr>
        <w:pStyle w:val="Prrafodelista"/>
        <w:tabs>
          <w:tab w:val="left" w:pos="-720"/>
        </w:tabs>
        <w:suppressAutoHyphens/>
        <w:spacing w:line="276" w:lineRule="auto"/>
        <w:ind w:left="0" w:firstLine="709"/>
        <w:jc w:val="both"/>
        <w:rPr>
          <w:rFonts w:ascii="Tahoma" w:hAnsi="Tahoma" w:cs="Tahoma"/>
          <w:spacing w:val="-3"/>
          <w:kern w:val="1"/>
          <w:sz w:val="22"/>
          <w:szCs w:val="22"/>
        </w:rPr>
      </w:pPr>
      <w:r w:rsidRPr="00163A3C">
        <w:rPr>
          <w:rFonts w:ascii="Tahoma" w:hAnsi="Tahoma" w:cs="Tahoma"/>
          <w:spacing w:val="-3"/>
          <w:kern w:val="1"/>
          <w:sz w:val="22"/>
          <w:szCs w:val="22"/>
        </w:rPr>
        <w:t>Como quiera que la decisión de primer grado fue adversa a los intereses d</w:t>
      </w:r>
      <w:r w:rsidR="00B040E7">
        <w:rPr>
          <w:rFonts w:ascii="Tahoma" w:hAnsi="Tahoma" w:cs="Tahoma"/>
          <w:spacing w:val="-3"/>
          <w:kern w:val="1"/>
          <w:sz w:val="22"/>
          <w:szCs w:val="22"/>
        </w:rPr>
        <w:t xml:space="preserve">e la parte demandante, </w:t>
      </w:r>
      <w:r w:rsidRPr="00163A3C">
        <w:rPr>
          <w:rFonts w:ascii="Tahoma" w:hAnsi="Tahoma" w:cs="Tahoma"/>
          <w:spacing w:val="-3"/>
          <w:kern w:val="1"/>
          <w:sz w:val="22"/>
          <w:szCs w:val="22"/>
        </w:rPr>
        <w:t>y no fue apelada, se dispuso el grado jurisdiccional de consulta.</w:t>
      </w:r>
    </w:p>
    <w:p w:rsidR="004F2069" w:rsidRPr="00163A3C" w:rsidRDefault="004F2069" w:rsidP="00F816C2">
      <w:pPr>
        <w:spacing w:line="276" w:lineRule="auto"/>
        <w:ind w:firstLine="708"/>
        <w:jc w:val="both"/>
        <w:rPr>
          <w:rFonts w:ascii="Tahoma" w:hAnsi="Tahoma" w:cs="Tahoma"/>
          <w:sz w:val="22"/>
          <w:szCs w:val="22"/>
        </w:rPr>
      </w:pPr>
    </w:p>
    <w:p w:rsidR="003A3BBB" w:rsidRDefault="003A3BBB" w:rsidP="00F816C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163A3C">
        <w:rPr>
          <w:rFonts w:ascii="Tahoma" w:hAnsi="Tahoma" w:cs="Tahoma"/>
          <w:b/>
          <w:sz w:val="22"/>
          <w:szCs w:val="22"/>
        </w:rPr>
        <w:t>Consideraciones</w:t>
      </w:r>
    </w:p>
    <w:p w:rsidR="00163A3C" w:rsidRPr="00E03874" w:rsidRDefault="00163A3C" w:rsidP="00F816C2">
      <w:pPr>
        <w:tabs>
          <w:tab w:val="left" w:pos="993"/>
        </w:tabs>
        <w:spacing w:line="276" w:lineRule="auto"/>
        <w:jc w:val="both"/>
        <w:rPr>
          <w:rFonts w:ascii="Tahoma" w:hAnsi="Tahoma" w:cs="Tahoma"/>
          <w:b/>
          <w:sz w:val="22"/>
          <w:szCs w:val="22"/>
        </w:rPr>
      </w:pPr>
    </w:p>
    <w:p w:rsidR="00E03874" w:rsidRPr="00163A3C" w:rsidRDefault="00E03874" w:rsidP="00F816C2">
      <w:pPr>
        <w:pStyle w:val="Prrafodelista"/>
        <w:numPr>
          <w:ilvl w:val="1"/>
          <w:numId w:val="8"/>
        </w:numPr>
        <w:tabs>
          <w:tab w:val="left" w:pos="993"/>
        </w:tabs>
        <w:spacing w:line="276" w:lineRule="auto"/>
        <w:ind w:hanging="371"/>
        <w:jc w:val="both"/>
        <w:rPr>
          <w:rFonts w:ascii="Tahoma" w:hAnsi="Tahoma" w:cs="Tahoma"/>
          <w:b/>
          <w:sz w:val="22"/>
          <w:szCs w:val="22"/>
        </w:rPr>
      </w:pPr>
      <w:r w:rsidRPr="00163A3C">
        <w:rPr>
          <w:rFonts w:ascii="Tahoma" w:hAnsi="Tahoma" w:cs="Tahoma"/>
          <w:b/>
          <w:sz w:val="22"/>
          <w:szCs w:val="22"/>
        </w:rPr>
        <w:t>De los incrementos pensionales</w:t>
      </w:r>
    </w:p>
    <w:p w:rsidR="00E03874" w:rsidRPr="00163A3C" w:rsidRDefault="00E03874" w:rsidP="00F816C2">
      <w:pPr>
        <w:pStyle w:val="Sinespaciado"/>
        <w:spacing w:line="276" w:lineRule="auto"/>
        <w:ind w:firstLine="709"/>
        <w:rPr>
          <w:sz w:val="22"/>
          <w:szCs w:val="22"/>
        </w:rPr>
      </w:pPr>
    </w:p>
    <w:p w:rsidR="00E03874" w:rsidRPr="00163A3C" w:rsidRDefault="00E03874" w:rsidP="00F816C2">
      <w:pPr>
        <w:tabs>
          <w:tab w:val="left" w:pos="748"/>
        </w:tabs>
        <w:spacing w:line="276" w:lineRule="auto"/>
        <w:ind w:firstLine="709"/>
        <w:jc w:val="both"/>
        <w:rPr>
          <w:rFonts w:ascii="Tahoma" w:hAnsi="Tahoma" w:cs="Tahoma"/>
          <w:bCs/>
          <w:sz w:val="22"/>
          <w:szCs w:val="22"/>
        </w:rPr>
      </w:pPr>
      <w:r w:rsidRPr="00163A3C">
        <w:rPr>
          <w:rFonts w:ascii="Tahoma" w:hAnsi="Tahoma" w:cs="Tahoma"/>
          <w:bCs/>
          <w:sz w:val="22"/>
          <w:szCs w:val="22"/>
        </w:rPr>
        <w:t xml:space="preserve">Esta Corporación, desde la sentencia del 21 de mayo de 2014, Radicado abreviado No. 2012-00673-01, M.P. Dr. Julio César Salazar Muñoz, decidió acoger la posición adoptada por la Sala de Casación Laboral de la Corte Suprema de Justicia en sede de tutela -sentencias del 9 de octubre de 2013 y 23 de abril de 2014, radicados Nos. 33938 y 36036, Magistrados ponentes doctores Luis Gabriel Miranda </w:t>
      </w:r>
      <w:proofErr w:type="spellStart"/>
      <w:r w:rsidRPr="00163A3C">
        <w:rPr>
          <w:rFonts w:ascii="Tahoma" w:hAnsi="Tahoma" w:cs="Tahoma"/>
          <w:bCs/>
          <w:sz w:val="22"/>
          <w:szCs w:val="22"/>
        </w:rPr>
        <w:t>Buelvas</w:t>
      </w:r>
      <w:proofErr w:type="spellEnd"/>
      <w:r w:rsidRPr="00163A3C">
        <w:rPr>
          <w:rFonts w:ascii="Tahoma" w:hAnsi="Tahoma" w:cs="Tahoma"/>
          <w:bCs/>
          <w:sz w:val="22"/>
          <w:szCs w:val="22"/>
        </w:rPr>
        <w:t xml:space="preserve"> y Clara Cecilia Dueñas Quevedo, respectivamente-, en relación con el reconocimiento de los incrementos pensionales por personas a cargo. Según lo dispuesto por dicho alto tribunal, los incrementos pensionales por cónyuge o compañero o compañera permanente e hijos menores a cargo, contemplados en el artículo 21 del Decreto 758 de 1990, no fueron derogados tácitamente con la entrada en vigencia de la Ley 100 de 1993 y se encuentran vigentes para las personas que accedan a la pensión con fundamento en el Decreto 758 de 1990, incluso en virtud del régimen de transición.</w:t>
      </w:r>
    </w:p>
    <w:p w:rsidR="00E03874" w:rsidRPr="00163A3C" w:rsidRDefault="00E03874" w:rsidP="00F816C2">
      <w:pPr>
        <w:pStyle w:val="Sinespaciado"/>
        <w:spacing w:line="276" w:lineRule="auto"/>
        <w:rPr>
          <w:sz w:val="22"/>
          <w:szCs w:val="22"/>
        </w:rPr>
      </w:pPr>
    </w:p>
    <w:p w:rsidR="00557085" w:rsidRDefault="00E03874" w:rsidP="00F816C2">
      <w:pPr>
        <w:tabs>
          <w:tab w:val="left" w:pos="748"/>
        </w:tabs>
        <w:spacing w:line="276" w:lineRule="auto"/>
        <w:ind w:firstLine="709"/>
        <w:jc w:val="both"/>
        <w:rPr>
          <w:rFonts w:ascii="Tahoma" w:hAnsi="Tahoma" w:cs="Tahoma"/>
          <w:bCs/>
          <w:sz w:val="22"/>
          <w:szCs w:val="22"/>
        </w:rPr>
      </w:pPr>
      <w:r w:rsidRPr="00163A3C">
        <w:rPr>
          <w:rFonts w:ascii="Tahoma" w:hAnsi="Tahoma" w:cs="Tahoma"/>
          <w:bCs/>
          <w:sz w:val="22"/>
          <w:szCs w:val="22"/>
        </w:rPr>
        <w:t>Por tanto, conforme lo establecido por el artículo 21 del Decreto 758 de 1990, para que surjan a la vida jurídica los incrementos adicionales por el o la cónyuge, es necesario que: i) la pensión de la cual se deriven surja de la aplicación del Decreto 758 de 1990; y, ii) que la o el cónyuge no tenga pensión propia y dependa económicamente del pensionado.</w:t>
      </w:r>
      <w:r w:rsidR="0007146D">
        <w:rPr>
          <w:rFonts w:ascii="Tahoma" w:hAnsi="Tahoma" w:cs="Tahoma"/>
          <w:bCs/>
          <w:sz w:val="22"/>
          <w:szCs w:val="22"/>
        </w:rPr>
        <w:t xml:space="preserve"> </w:t>
      </w:r>
    </w:p>
    <w:p w:rsidR="006312D9" w:rsidRPr="006312D9" w:rsidRDefault="006312D9" w:rsidP="00F816C2">
      <w:pPr>
        <w:pStyle w:val="Textoindependiente"/>
        <w:spacing w:after="0"/>
        <w:ind w:left="709" w:right="476"/>
        <w:jc w:val="both"/>
        <w:rPr>
          <w:rFonts w:ascii="Arial Narrow" w:hAnsi="Arial Narrow"/>
          <w:sz w:val="22"/>
          <w:szCs w:val="22"/>
        </w:rPr>
      </w:pPr>
    </w:p>
    <w:p w:rsidR="00163A3C" w:rsidRPr="00163A3C" w:rsidRDefault="00163A3C" w:rsidP="00F816C2">
      <w:pPr>
        <w:pStyle w:val="Textoindependiente"/>
        <w:numPr>
          <w:ilvl w:val="0"/>
          <w:numId w:val="8"/>
        </w:numPr>
        <w:tabs>
          <w:tab w:val="left" w:pos="993"/>
        </w:tabs>
        <w:spacing w:after="0" w:line="276" w:lineRule="auto"/>
        <w:ind w:right="51" w:hanging="371"/>
        <w:jc w:val="both"/>
        <w:rPr>
          <w:rFonts w:ascii="Tahoma" w:hAnsi="Tahoma" w:cs="Tahoma"/>
          <w:b/>
          <w:sz w:val="22"/>
          <w:szCs w:val="22"/>
        </w:rPr>
      </w:pPr>
      <w:r w:rsidRPr="00163A3C">
        <w:rPr>
          <w:rFonts w:ascii="Tahoma" w:hAnsi="Tahoma" w:cs="Tahoma"/>
          <w:b/>
          <w:sz w:val="22"/>
          <w:szCs w:val="22"/>
        </w:rPr>
        <w:t>Caso concreto</w:t>
      </w:r>
    </w:p>
    <w:p w:rsidR="00163A3C" w:rsidRPr="00163A3C" w:rsidRDefault="00163A3C" w:rsidP="00F816C2">
      <w:pPr>
        <w:pStyle w:val="Sinespaciado"/>
        <w:rPr>
          <w:sz w:val="22"/>
          <w:szCs w:val="22"/>
        </w:rPr>
      </w:pPr>
    </w:p>
    <w:p w:rsidR="00557085" w:rsidRDefault="001A6FFC" w:rsidP="0055708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lang w:val="es-ES_tradnl"/>
        </w:rPr>
        <w:t xml:space="preserve">De conformidad con lo expuesto en precedencia, es claro que no es necesaria mayor </w:t>
      </w:r>
      <w:r w:rsidR="00091993">
        <w:rPr>
          <w:rFonts w:ascii="Tahoma" w:hAnsi="Tahoma" w:cs="Tahoma"/>
          <w:sz w:val="22"/>
          <w:szCs w:val="22"/>
          <w:lang w:val="es-ES_tradnl"/>
        </w:rPr>
        <w:t>elucubraci</w:t>
      </w:r>
      <w:r>
        <w:rPr>
          <w:rFonts w:ascii="Tahoma" w:hAnsi="Tahoma" w:cs="Tahoma"/>
          <w:sz w:val="22"/>
          <w:szCs w:val="22"/>
          <w:lang w:val="es-ES_tradnl"/>
        </w:rPr>
        <w:t>ón</w:t>
      </w:r>
      <w:r w:rsidR="00091993">
        <w:rPr>
          <w:rFonts w:ascii="Tahoma" w:hAnsi="Tahoma" w:cs="Tahoma"/>
          <w:sz w:val="22"/>
          <w:szCs w:val="22"/>
          <w:lang w:val="es-ES_tradnl"/>
        </w:rPr>
        <w:t xml:space="preserve"> para concluir que la decisión de primer grado </w:t>
      </w:r>
      <w:r>
        <w:rPr>
          <w:rFonts w:ascii="Tahoma" w:hAnsi="Tahoma" w:cs="Tahoma"/>
          <w:sz w:val="22"/>
          <w:szCs w:val="22"/>
          <w:lang w:val="es-ES_tradnl"/>
        </w:rPr>
        <w:t xml:space="preserve">fue </w:t>
      </w:r>
      <w:r w:rsidR="00091993">
        <w:rPr>
          <w:rFonts w:ascii="Tahoma" w:hAnsi="Tahoma" w:cs="Tahoma"/>
          <w:sz w:val="22"/>
          <w:szCs w:val="22"/>
          <w:lang w:val="es-ES_tradnl"/>
        </w:rPr>
        <w:t>a</w:t>
      </w:r>
      <w:r>
        <w:rPr>
          <w:rFonts w:ascii="Tahoma" w:hAnsi="Tahoma" w:cs="Tahoma"/>
          <w:sz w:val="22"/>
          <w:szCs w:val="22"/>
          <w:lang w:val="es-ES_tradnl"/>
        </w:rPr>
        <w:t>certada</w:t>
      </w:r>
      <w:r w:rsidR="00091993">
        <w:rPr>
          <w:rFonts w:ascii="Tahoma" w:hAnsi="Tahoma" w:cs="Tahoma"/>
          <w:sz w:val="22"/>
          <w:szCs w:val="22"/>
          <w:lang w:val="es-ES_tradnl"/>
        </w:rPr>
        <w:t>, pues</w:t>
      </w:r>
      <w:r w:rsidR="00557085" w:rsidRPr="004042BE">
        <w:rPr>
          <w:rFonts w:ascii="Tahoma" w:hAnsi="Tahoma" w:cs="Tahoma"/>
          <w:sz w:val="22"/>
          <w:szCs w:val="22"/>
          <w:lang w:val="es-ES_tradnl"/>
        </w:rPr>
        <w:t xml:space="preserve"> tal como </w:t>
      </w:r>
      <w:r w:rsidR="00557085">
        <w:rPr>
          <w:rFonts w:ascii="Tahoma" w:hAnsi="Tahoma" w:cs="Tahoma"/>
          <w:sz w:val="22"/>
          <w:szCs w:val="22"/>
          <w:lang w:val="es-ES_tradnl"/>
        </w:rPr>
        <w:t>se expusiera desde los albores de la demanda</w:t>
      </w:r>
      <w:r w:rsidR="00557085" w:rsidRPr="004042BE">
        <w:rPr>
          <w:rFonts w:ascii="Tahoma" w:hAnsi="Tahoma" w:cs="Tahoma"/>
          <w:sz w:val="22"/>
          <w:szCs w:val="22"/>
          <w:lang w:val="es-ES_tradnl"/>
        </w:rPr>
        <w:t>,</w:t>
      </w:r>
      <w:r w:rsidR="00557085" w:rsidRPr="004042BE">
        <w:rPr>
          <w:rFonts w:ascii="Tahoma" w:hAnsi="Tahoma" w:cs="Tahoma"/>
          <w:sz w:val="22"/>
          <w:szCs w:val="22"/>
        </w:rPr>
        <w:t xml:space="preserve"> la disposición a la que se remitió </w:t>
      </w:r>
      <w:r w:rsidR="00557085">
        <w:rPr>
          <w:rFonts w:ascii="Tahoma" w:hAnsi="Tahoma" w:cs="Tahoma"/>
          <w:sz w:val="22"/>
          <w:szCs w:val="22"/>
        </w:rPr>
        <w:t xml:space="preserve">el entonces I.S.S. </w:t>
      </w:r>
      <w:r w:rsidR="00557085" w:rsidRPr="004042BE">
        <w:rPr>
          <w:rFonts w:ascii="Tahoma" w:hAnsi="Tahoma" w:cs="Tahoma"/>
          <w:sz w:val="22"/>
          <w:szCs w:val="22"/>
        </w:rPr>
        <w:t xml:space="preserve">al momento de reconocer la gracia pensional </w:t>
      </w:r>
      <w:r w:rsidR="00557085" w:rsidRPr="004042BE">
        <w:rPr>
          <w:rFonts w:ascii="Tahoma" w:hAnsi="Tahoma" w:cs="Tahoma"/>
          <w:sz w:val="22"/>
          <w:szCs w:val="22"/>
          <w:lang w:val="es-ES_tradnl"/>
        </w:rPr>
        <w:t xml:space="preserve">al señor </w:t>
      </w:r>
      <w:r w:rsidR="00557085">
        <w:rPr>
          <w:rFonts w:ascii="Tahoma" w:hAnsi="Tahoma" w:cs="Tahoma"/>
          <w:sz w:val="22"/>
          <w:szCs w:val="22"/>
          <w:lang w:val="es-ES_tradnl"/>
        </w:rPr>
        <w:t>Leonel Quintero González</w:t>
      </w:r>
      <w:r w:rsidR="00557085" w:rsidRPr="004042BE">
        <w:rPr>
          <w:rFonts w:ascii="Tahoma" w:hAnsi="Tahoma" w:cs="Tahoma"/>
          <w:sz w:val="22"/>
          <w:szCs w:val="22"/>
          <w:lang w:val="es-ES_tradnl"/>
        </w:rPr>
        <w:t xml:space="preserve">, a través de la Resolución </w:t>
      </w:r>
      <w:r w:rsidR="00276FC9">
        <w:rPr>
          <w:rFonts w:ascii="Tahoma" w:hAnsi="Tahoma" w:cs="Tahoma"/>
          <w:sz w:val="22"/>
          <w:szCs w:val="22"/>
          <w:lang w:val="es-ES_tradnl"/>
        </w:rPr>
        <w:t>4855 del 9 de agosto de 2010</w:t>
      </w:r>
      <w:r w:rsidR="00DB316C">
        <w:rPr>
          <w:rStyle w:val="Refdenotaalpie"/>
          <w:rFonts w:ascii="Tahoma" w:hAnsi="Tahoma" w:cs="Tahoma"/>
          <w:sz w:val="22"/>
          <w:szCs w:val="22"/>
          <w:lang w:val="es-ES_tradnl"/>
        </w:rPr>
        <w:footnoteReference w:id="1"/>
      </w:r>
      <w:r w:rsidR="00557085" w:rsidRPr="004042BE">
        <w:rPr>
          <w:rFonts w:ascii="Tahoma" w:hAnsi="Tahoma" w:cs="Tahoma"/>
          <w:sz w:val="22"/>
          <w:szCs w:val="22"/>
          <w:lang w:val="es-ES_tradnl"/>
        </w:rPr>
        <w:t>,</w:t>
      </w:r>
      <w:r w:rsidR="00557085">
        <w:rPr>
          <w:rFonts w:ascii="Tahoma" w:hAnsi="Tahoma" w:cs="Tahoma"/>
          <w:sz w:val="22"/>
          <w:szCs w:val="22"/>
          <w:lang w:val="es-ES_tradnl"/>
        </w:rPr>
        <w:t xml:space="preserve"> </w:t>
      </w:r>
      <w:r w:rsidR="00557085">
        <w:rPr>
          <w:rFonts w:ascii="Tahoma" w:hAnsi="Tahoma" w:cs="Tahoma"/>
          <w:sz w:val="22"/>
          <w:szCs w:val="22"/>
        </w:rPr>
        <w:t>fue</w:t>
      </w:r>
      <w:r w:rsidR="00557085" w:rsidRPr="00FA1A13">
        <w:rPr>
          <w:rFonts w:ascii="Tahoma" w:hAnsi="Tahoma" w:cs="Tahoma"/>
          <w:sz w:val="22"/>
          <w:szCs w:val="22"/>
        </w:rPr>
        <w:t xml:space="preserve"> </w:t>
      </w:r>
      <w:r w:rsidR="00557085">
        <w:rPr>
          <w:rFonts w:ascii="Tahoma" w:hAnsi="Tahoma" w:cs="Tahoma"/>
          <w:sz w:val="22"/>
          <w:szCs w:val="22"/>
        </w:rPr>
        <w:t>el artículo 33 de la Ley 100 de 1993</w:t>
      </w:r>
      <w:r w:rsidR="00276FC9">
        <w:rPr>
          <w:rFonts w:ascii="Tahoma" w:hAnsi="Tahoma" w:cs="Tahoma"/>
          <w:sz w:val="22"/>
          <w:szCs w:val="22"/>
        </w:rPr>
        <w:t>, modificado por el artículo 9º de la Ley 797 de 2003</w:t>
      </w:r>
      <w:r w:rsidR="00557085" w:rsidRPr="004042BE">
        <w:rPr>
          <w:rFonts w:ascii="Tahoma" w:hAnsi="Tahoma" w:cs="Tahoma"/>
          <w:sz w:val="22"/>
          <w:szCs w:val="22"/>
        </w:rPr>
        <w:t>,</w:t>
      </w:r>
      <w:r w:rsidR="00276FC9">
        <w:rPr>
          <w:rFonts w:ascii="Tahoma" w:hAnsi="Tahoma" w:cs="Tahoma"/>
          <w:sz w:val="22"/>
          <w:szCs w:val="22"/>
        </w:rPr>
        <w:t xml:space="preserve"> </w:t>
      </w:r>
      <w:r w:rsidR="00091993">
        <w:rPr>
          <w:rFonts w:ascii="Tahoma" w:hAnsi="Tahoma" w:cs="Tahoma"/>
          <w:sz w:val="22"/>
          <w:szCs w:val="22"/>
        </w:rPr>
        <w:t>el</w:t>
      </w:r>
      <w:r w:rsidR="00557085" w:rsidRPr="004042BE">
        <w:rPr>
          <w:rFonts w:ascii="Tahoma" w:hAnsi="Tahoma" w:cs="Tahoma"/>
          <w:sz w:val="22"/>
          <w:szCs w:val="22"/>
        </w:rPr>
        <w:t xml:space="preserve"> cual no contempla </w:t>
      </w:r>
      <w:r w:rsidR="00557085" w:rsidRPr="004042BE">
        <w:rPr>
          <w:rFonts w:ascii="Tahoma" w:hAnsi="Tahoma" w:cs="Tahoma"/>
          <w:sz w:val="22"/>
          <w:szCs w:val="22"/>
          <w:lang w:val="es-ES_tradnl"/>
        </w:rPr>
        <w:t>los incrementos pretendidos,</w:t>
      </w:r>
      <w:r>
        <w:rPr>
          <w:rFonts w:ascii="Tahoma" w:hAnsi="Tahoma" w:cs="Tahoma"/>
          <w:sz w:val="22"/>
          <w:szCs w:val="22"/>
          <w:lang w:val="es-ES_tradnl"/>
        </w:rPr>
        <w:t xml:space="preserve"> tornándose </w:t>
      </w:r>
      <w:r w:rsidR="00557085">
        <w:rPr>
          <w:rFonts w:ascii="Tahoma" w:hAnsi="Tahoma" w:cs="Tahoma"/>
          <w:sz w:val="22"/>
          <w:szCs w:val="22"/>
          <w:lang w:val="es-ES_tradnl"/>
        </w:rPr>
        <w:t>in</w:t>
      </w:r>
      <w:r w:rsidR="00557085">
        <w:rPr>
          <w:rFonts w:ascii="Tahoma" w:hAnsi="Tahoma" w:cs="Tahoma"/>
          <w:sz w:val="22"/>
          <w:szCs w:val="22"/>
        </w:rPr>
        <w:t xml:space="preserve">necesario, por ende, hacer un </w:t>
      </w:r>
      <w:r w:rsidR="00557085" w:rsidRPr="004042BE">
        <w:rPr>
          <w:rFonts w:ascii="Tahoma" w:hAnsi="Tahoma" w:cs="Tahoma"/>
          <w:sz w:val="22"/>
          <w:szCs w:val="22"/>
        </w:rPr>
        <w:t>análisis</w:t>
      </w:r>
      <w:r w:rsidR="00557085">
        <w:rPr>
          <w:rFonts w:ascii="Tahoma" w:hAnsi="Tahoma" w:cs="Tahoma"/>
          <w:sz w:val="22"/>
          <w:szCs w:val="22"/>
        </w:rPr>
        <w:t xml:space="preserve"> </w:t>
      </w:r>
      <w:r>
        <w:rPr>
          <w:rFonts w:ascii="Tahoma" w:hAnsi="Tahoma" w:cs="Tahoma"/>
          <w:sz w:val="22"/>
          <w:szCs w:val="22"/>
        </w:rPr>
        <w:t xml:space="preserve">si quiera sumario </w:t>
      </w:r>
      <w:r w:rsidR="00557085">
        <w:rPr>
          <w:rFonts w:ascii="Tahoma" w:hAnsi="Tahoma" w:cs="Tahoma"/>
          <w:sz w:val="22"/>
          <w:szCs w:val="22"/>
        </w:rPr>
        <w:t xml:space="preserve">respecto de la acreditación </w:t>
      </w:r>
      <w:r w:rsidR="00557085" w:rsidRPr="004042BE">
        <w:rPr>
          <w:rFonts w:ascii="Tahoma" w:hAnsi="Tahoma" w:cs="Tahoma"/>
          <w:sz w:val="22"/>
          <w:szCs w:val="22"/>
        </w:rPr>
        <w:t xml:space="preserve">de los presupuestos </w:t>
      </w:r>
      <w:r w:rsidR="00557085">
        <w:rPr>
          <w:rFonts w:ascii="Tahoma" w:hAnsi="Tahoma" w:cs="Tahoma"/>
          <w:sz w:val="22"/>
          <w:szCs w:val="22"/>
        </w:rPr>
        <w:t xml:space="preserve">establecidos </w:t>
      </w:r>
      <w:r w:rsidR="00091993">
        <w:rPr>
          <w:rFonts w:ascii="Tahoma" w:hAnsi="Tahoma" w:cs="Tahoma"/>
          <w:sz w:val="22"/>
          <w:szCs w:val="22"/>
        </w:rPr>
        <w:t>en el Acuerdo 049 de 1990</w:t>
      </w:r>
      <w:r>
        <w:rPr>
          <w:rFonts w:ascii="Tahoma" w:hAnsi="Tahoma" w:cs="Tahoma"/>
          <w:sz w:val="22"/>
          <w:szCs w:val="22"/>
        </w:rPr>
        <w:t>, para acceder al beneficio reclamado.</w:t>
      </w:r>
    </w:p>
    <w:p w:rsidR="00557085" w:rsidRPr="00D3410E" w:rsidRDefault="00557085" w:rsidP="00557085">
      <w:pPr>
        <w:widowControl w:val="0"/>
        <w:autoSpaceDE w:val="0"/>
        <w:autoSpaceDN w:val="0"/>
        <w:adjustRightInd w:val="0"/>
        <w:spacing w:line="276" w:lineRule="auto"/>
        <w:jc w:val="both"/>
        <w:rPr>
          <w:rFonts w:ascii="Tahoma" w:hAnsi="Tahoma" w:cs="Tahoma"/>
          <w:sz w:val="22"/>
          <w:szCs w:val="22"/>
          <w:lang w:val="es-ES_tradnl"/>
        </w:rPr>
      </w:pPr>
    </w:p>
    <w:p w:rsidR="00557085" w:rsidRPr="00D3410E" w:rsidRDefault="00557085" w:rsidP="00557085">
      <w:pPr>
        <w:widowControl w:val="0"/>
        <w:autoSpaceDE w:val="0"/>
        <w:autoSpaceDN w:val="0"/>
        <w:adjustRightInd w:val="0"/>
        <w:spacing w:line="276" w:lineRule="auto"/>
        <w:jc w:val="both"/>
        <w:rPr>
          <w:rFonts w:ascii="Tahoma" w:hAnsi="Tahoma" w:cs="Tahoma"/>
          <w:sz w:val="22"/>
          <w:szCs w:val="22"/>
          <w:lang w:val="es-ES_tradnl"/>
        </w:rPr>
      </w:pPr>
      <w:r w:rsidRPr="00D3410E">
        <w:rPr>
          <w:rFonts w:ascii="Tahoma" w:hAnsi="Tahoma" w:cs="Tahoma"/>
          <w:sz w:val="22"/>
          <w:szCs w:val="22"/>
          <w:lang w:val="es-ES_tradnl"/>
        </w:rPr>
        <w:tab/>
        <w:t xml:space="preserve">De esta manera y sin más disquisiciones habrá de confirmarse la sentencia objeto de consulta. </w:t>
      </w:r>
    </w:p>
    <w:p w:rsidR="00557085" w:rsidRPr="00D3410E" w:rsidRDefault="00557085" w:rsidP="00557085">
      <w:pPr>
        <w:widowControl w:val="0"/>
        <w:autoSpaceDE w:val="0"/>
        <w:autoSpaceDN w:val="0"/>
        <w:adjustRightInd w:val="0"/>
        <w:spacing w:line="276" w:lineRule="auto"/>
        <w:jc w:val="both"/>
        <w:rPr>
          <w:rFonts w:ascii="Tahoma" w:hAnsi="Tahoma" w:cs="Tahoma"/>
          <w:sz w:val="22"/>
          <w:szCs w:val="22"/>
          <w:lang w:val="es-ES_tradnl"/>
        </w:rPr>
      </w:pPr>
    </w:p>
    <w:p w:rsidR="00557085" w:rsidRPr="00D3410E" w:rsidRDefault="00557085" w:rsidP="00557085">
      <w:pPr>
        <w:widowControl w:val="0"/>
        <w:autoSpaceDE w:val="0"/>
        <w:autoSpaceDN w:val="0"/>
        <w:adjustRightInd w:val="0"/>
        <w:spacing w:line="276" w:lineRule="auto"/>
        <w:ind w:firstLine="708"/>
        <w:jc w:val="both"/>
        <w:rPr>
          <w:rFonts w:ascii="Tahoma" w:hAnsi="Tahoma" w:cs="Tahoma"/>
          <w:sz w:val="22"/>
          <w:szCs w:val="22"/>
          <w:lang w:val="es-ES_tradnl"/>
        </w:rPr>
      </w:pPr>
      <w:r w:rsidRPr="00D3410E">
        <w:rPr>
          <w:rFonts w:ascii="Tahoma" w:hAnsi="Tahoma" w:cs="Tahoma"/>
          <w:sz w:val="22"/>
          <w:szCs w:val="22"/>
          <w:lang w:val="es-ES_tradnl"/>
        </w:rPr>
        <w:t>Sin lugar a costas en este grado jurisdiccional.</w:t>
      </w:r>
    </w:p>
    <w:p w:rsidR="00557085" w:rsidRPr="00D3410E" w:rsidRDefault="00557085" w:rsidP="00557085">
      <w:pPr>
        <w:autoSpaceDE w:val="0"/>
        <w:autoSpaceDN w:val="0"/>
        <w:adjustRightInd w:val="0"/>
        <w:spacing w:line="276" w:lineRule="auto"/>
        <w:ind w:firstLine="708"/>
        <w:jc w:val="both"/>
        <w:rPr>
          <w:rFonts w:ascii="Tahoma" w:hAnsi="Tahoma" w:cs="Tahoma"/>
          <w:sz w:val="22"/>
          <w:szCs w:val="22"/>
          <w:lang w:val="es-ES_tradnl"/>
        </w:rPr>
      </w:pPr>
    </w:p>
    <w:p w:rsidR="00557085" w:rsidRPr="00D3410E" w:rsidRDefault="00557085" w:rsidP="00557085">
      <w:pPr>
        <w:pStyle w:val="Sangradetextonormal"/>
        <w:spacing w:line="276" w:lineRule="auto"/>
        <w:rPr>
          <w:sz w:val="22"/>
          <w:szCs w:val="22"/>
        </w:rPr>
      </w:pPr>
      <w:r w:rsidRPr="00D3410E">
        <w:rPr>
          <w:sz w:val="22"/>
          <w:szCs w:val="22"/>
        </w:rPr>
        <w:t>En mérito de  lo expuesto,</w:t>
      </w:r>
      <w:r w:rsidRPr="00D3410E">
        <w:rPr>
          <w:b/>
          <w:sz w:val="22"/>
          <w:szCs w:val="22"/>
        </w:rPr>
        <w:t xml:space="preserve"> </w:t>
      </w:r>
      <w:r w:rsidRPr="00D3410E">
        <w:rPr>
          <w:b/>
          <w:sz w:val="22"/>
          <w:szCs w:val="22"/>
          <w:lang w:val="es-ES_tradnl"/>
        </w:rPr>
        <w:t>la Sala No. 1º de Decisión Laboral del Tribunal Superior de Pereira</w:t>
      </w:r>
      <w:r w:rsidRPr="00D3410E">
        <w:rPr>
          <w:sz w:val="22"/>
          <w:szCs w:val="22"/>
        </w:rPr>
        <w:t>, administrando justicia en nombre de la República  y por autoridad de la Ley,</w:t>
      </w:r>
    </w:p>
    <w:p w:rsidR="00557085" w:rsidRPr="00D3410E" w:rsidRDefault="00557085" w:rsidP="00557085">
      <w:pPr>
        <w:pStyle w:val="Sangradetextonormal"/>
        <w:spacing w:line="276" w:lineRule="auto"/>
        <w:rPr>
          <w:sz w:val="22"/>
          <w:szCs w:val="22"/>
        </w:rPr>
      </w:pPr>
    </w:p>
    <w:p w:rsidR="00557085" w:rsidRPr="00D3410E" w:rsidRDefault="00557085" w:rsidP="00557085">
      <w:pPr>
        <w:widowControl w:val="0"/>
        <w:autoSpaceDE w:val="0"/>
        <w:autoSpaceDN w:val="0"/>
        <w:adjustRightInd w:val="0"/>
        <w:spacing w:line="276" w:lineRule="auto"/>
        <w:jc w:val="center"/>
        <w:rPr>
          <w:rFonts w:ascii="Tahoma" w:hAnsi="Tahoma" w:cs="Tahoma"/>
          <w:b/>
          <w:sz w:val="22"/>
          <w:szCs w:val="22"/>
        </w:rPr>
      </w:pPr>
      <w:r w:rsidRPr="00D3410E">
        <w:rPr>
          <w:rFonts w:ascii="Tahoma" w:hAnsi="Tahoma" w:cs="Tahoma"/>
          <w:b/>
          <w:sz w:val="22"/>
          <w:szCs w:val="22"/>
        </w:rPr>
        <w:t>R E S U E L V E:</w:t>
      </w:r>
    </w:p>
    <w:p w:rsidR="00557085" w:rsidRPr="00D3410E" w:rsidRDefault="00557085" w:rsidP="00557085">
      <w:pPr>
        <w:widowControl w:val="0"/>
        <w:autoSpaceDE w:val="0"/>
        <w:autoSpaceDN w:val="0"/>
        <w:adjustRightInd w:val="0"/>
        <w:spacing w:line="276" w:lineRule="auto"/>
        <w:jc w:val="both"/>
        <w:rPr>
          <w:rFonts w:ascii="Tahoma" w:hAnsi="Tahoma" w:cs="Tahoma"/>
          <w:sz w:val="22"/>
          <w:szCs w:val="22"/>
        </w:rPr>
      </w:pPr>
    </w:p>
    <w:p w:rsidR="00557085" w:rsidRPr="00D3410E" w:rsidRDefault="00557085" w:rsidP="00557085">
      <w:pPr>
        <w:spacing w:line="276" w:lineRule="auto"/>
        <w:ind w:firstLine="708"/>
        <w:jc w:val="both"/>
        <w:rPr>
          <w:rFonts w:ascii="Tahoma" w:hAnsi="Tahoma" w:cs="Tahoma"/>
          <w:sz w:val="22"/>
          <w:szCs w:val="22"/>
        </w:rPr>
      </w:pPr>
      <w:r w:rsidRPr="00D3410E">
        <w:rPr>
          <w:rFonts w:ascii="Tahoma" w:hAnsi="Tahoma" w:cs="Tahoma"/>
          <w:b/>
          <w:sz w:val="22"/>
          <w:szCs w:val="22"/>
          <w:u w:val="single"/>
        </w:rPr>
        <w:t>PRIMERO</w:t>
      </w:r>
      <w:r w:rsidRPr="00D3410E">
        <w:rPr>
          <w:rFonts w:ascii="Tahoma" w:hAnsi="Tahoma" w:cs="Tahoma"/>
          <w:sz w:val="22"/>
          <w:szCs w:val="22"/>
        </w:rPr>
        <w:t xml:space="preserve">.- </w:t>
      </w:r>
      <w:r w:rsidRPr="00D3410E">
        <w:rPr>
          <w:rFonts w:ascii="Tahoma" w:hAnsi="Tahoma" w:cs="Tahoma"/>
          <w:b/>
          <w:bCs/>
          <w:sz w:val="22"/>
          <w:szCs w:val="22"/>
        </w:rPr>
        <w:t xml:space="preserve">Confirmar </w:t>
      </w:r>
      <w:r w:rsidRPr="00D3410E">
        <w:rPr>
          <w:rFonts w:ascii="Tahoma" w:hAnsi="Tahoma" w:cs="Tahoma"/>
          <w:sz w:val="22"/>
          <w:szCs w:val="22"/>
        </w:rPr>
        <w:t xml:space="preserve">la sentencia proferida por el Juzgado </w:t>
      </w:r>
      <w:r w:rsidR="004537F8" w:rsidRPr="00D3410E">
        <w:rPr>
          <w:rFonts w:ascii="Tahoma" w:hAnsi="Tahoma" w:cs="Tahoma"/>
          <w:sz w:val="22"/>
          <w:szCs w:val="22"/>
        </w:rPr>
        <w:t xml:space="preserve">Primero </w:t>
      </w:r>
      <w:r w:rsidRPr="00D3410E">
        <w:rPr>
          <w:rFonts w:ascii="Tahoma" w:hAnsi="Tahoma" w:cs="Tahoma"/>
          <w:sz w:val="22"/>
          <w:szCs w:val="22"/>
        </w:rPr>
        <w:t xml:space="preserve">Laboral del Circuito de Pereira, dentro del proceso ordinario laboral promovido por </w:t>
      </w:r>
      <w:r w:rsidR="004537F8" w:rsidRPr="00D3410E">
        <w:rPr>
          <w:rFonts w:ascii="Tahoma" w:hAnsi="Tahoma" w:cs="Tahoma"/>
          <w:b/>
          <w:sz w:val="22"/>
          <w:szCs w:val="22"/>
        </w:rPr>
        <w:t>Leonel Quintero González</w:t>
      </w:r>
      <w:r w:rsidRPr="00D3410E">
        <w:rPr>
          <w:rFonts w:ascii="Tahoma" w:hAnsi="Tahoma" w:cs="Tahoma"/>
          <w:b/>
          <w:sz w:val="22"/>
          <w:szCs w:val="22"/>
          <w:lang w:val="es-ES_tradnl"/>
        </w:rPr>
        <w:t xml:space="preserve"> </w:t>
      </w:r>
      <w:r w:rsidRPr="00D3410E">
        <w:rPr>
          <w:rFonts w:ascii="Tahoma" w:hAnsi="Tahoma" w:cs="Tahoma"/>
          <w:sz w:val="22"/>
          <w:szCs w:val="22"/>
          <w:lang w:val="es-ES_tradnl"/>
        </w:rPr>
        <w:t xml:space="preserve">en contra de la </w:t>
      </w:r>
      <w:r w:rsidRPr="00D3410E">
        <w:rPr>
          <w:rFonts w:ascii="Tahoma" w:hAnsi="Tahoma" w:cs="Tahoma"/>
          <w:b/>
          <w:sz w:val="22"/>
          <w:szCs w:val="22"/>
          <w:lang w:val="es-ES_tradnl"/>
        </w:rPr>
        <w:t>Administradora Colombiana de Pensiones – Colpensiones.</w:t>
      </w:r>
    </w:p>
    <w:p w:rsidR="00557085" w:rsidRPr="00D3410E" w:rsidRDefault="00557085" w:rsidP="00557085">
      <w:pPr>
        <w:spacing w:line="276" w:lineRule="auto"/>
        <w:ind w:firstLine="709"/>
        <w:jc w:val="both"/>
        <w:rPr>
          <w:rFonts w:ascii="Tahoma" w:hAnsi="Tahoma" w:cs="Tahoma"/>
          <w:sz w:val="22"/>
          <w:szCs w:val="22"/>
        </w:rPr>
      </w:pPr>
    </w:p>
    <w:p w:rsidR="00557085" w:rsidRPr="00D3410E" w:rsidRDefault="00557085" w:rsidP="00557085">
      <w:pPr>
        <w:spacing w:line="276" w:lineRule="auto"/>
        <w:ind w:firstLine="709"/>
        <w:jc w:val="both"/>
        <w:rPr>
          <w:rFonts w:ascii="Tahoma" w:hAnsi="Tahoma" w:cs="Tahoma"/>
          <w:bCs/>
          <w:sz w:val="22"/>
          <w:szCs w:val="22"/>
        </w:rPr>
      </w:pPr>
      <w:r w:rsidRPr="00D3410E">
        <w:rPr>
          <w:rFonts w:ascii="Tahoma" w:hAnsi="Tahoma" w:cs="Tahoma"/>
          <w:b/>
          <w:sz w:val="22"/>
          <w:szCs w:val="22"/>
          <w:u w:val="single"/>
        </w:rPr>
        <w:t>SEGUNDO</w:t>
      </w:r>
      <w:r w:rsidRPr="00D3410E">
        <w:rPr>
          <w:rFonts w:ascii="Tahoma" w:hAnsi="Tahoma" w:cs="Tahoma"/>
          <w:sz w:val="22"/>
          <w:szCs w:val="22"/>
        </w:rPr>
        <w:t>.- Sin condena en costas en este grado jurisdiccional</w:t>
      </w:r>
      <w:r w:rsidRPr="00D3410E">
        <w:rPr>
          <w:rFonts w:ascii="Tahoma" w:hAnsi="Tahoma" w:cs="Tahoma"/>
          <w:bCs/>
          <w:sz w:val="22"/>
          <w:szCs w:val="22"/>
        </w:rPr>
        <w:t xml:space="preserve">. </w:t>
      </w:r>
    </w:p>
    <w:p w:rsidR="00557085" w:rsidRPr="00D3410E" w:rsidRDefault="00557085" w:rsidP="00557085">
      <w:pPr>
        <w:spacing w:line="276" w:lineRule="auto"/>
        <w:ind w:firstLine="709"/>
        <w:jc w:val="both"/>
        <w:rPr>
          <w:rFonts w:ascii="Tahoma" w:hAnsi="Tahoma" w:cs="Tahoma"/>
          <w:sz w:val="22"/>
          <w:szCs w:val="22"/>
        </w:rPr>
      </w:pPr>
    </w:p>
    <w:p w:rsidR="00557085" w:rsidRPr="00D3410E" w:rsidRDefault="00557085" w:rsidP="00557085">
      <w:pPr>
        <w:spacing w:line="276" w:lineRule="auto"/>
        <w:ind w:firstLine="709"/>
        <w:jc w:val="both"/>
        <w:rPr>
          <w:rFonts w:ascii="Tahoma" w:hAnsi="Tahoma" w:cs="Tahoma"/>
          <w:b/>
          <w:bCs/>
          <w:sz w:val="22"/>
          <w:szCs w:val="22"/>
        </w:rPr>
      </w:pPr>
      <w:r w:rsidRPr="00D3410E">
        <w:rPr>
          <w:rFonts w:ascii="Tahoma" w:hAnsi="Tahoma" w:cs="Tahoma"/>
          <w:b/>
          <w:bCs/>
          <w:sz w:val="22"/>
          <w:szCs w:val="22"/>
        </w:rPr>
        <w:t>Notificación surtida en estrados.</w:t>
      </w:r>
    </w:p>
    <w:p w:rsidR="00557085" w:rsidRPr="00D3410E" w:rsidRDefault="00557085" w:rsidP="00557085">
      <w:pPr>
        <w:widowControl w:val="0"/>
        <w:autoSpaceDE w:val="0"/>
        <w:autoSpaceDN w:val="0"/>
        <w:adjustRightInd w:val="0"/>
        <w:spacing w:line="276" w:lineRule="auto"/>
        <w:jc w:val="both"/>
        <w:rPr>
          <w:rFonts w:ascii="Tahoma" w:hAnsi="Tahoma" w:cs="Tahoma"/>
          <w:b/>
          <w:bCs/>
          <w:sz w:val="22"/>
          <w:szCs w:val="22"/>
        </w:rPr>
      </w:pPr>
    </w:p>
    <w:p w:rsidR="00557085" w:rsidRPr="00D3410E" w:rsidRDefault="00557085" w:rsidP="00557085">
      <w:pPr>
        <w:widowControl w:val="0"/>
        <w:autoSpaceDE w:val="0"/>
        <w:autoSpaceDN w:val="0"/>
        <w:adjustRightInd w:val="0"/>
        <w:spacing w:line="276" w:lineRule="auto"/>
        <w:ind w:firstLine="708"/>
        <w:jc w:val="both"/>
        <w:rPr>
          <w:rFonts w:ascii="Tahoma" w:hAnsi="Tahoma" w:cs="Tahoma"/>
          <w:sz w:val="22"/>
          <w:szCs w:val="22"/>
        </w:rPr>
      </w:pPr>
      <w:r w:rsidRPr="00D3410E">
        <w:rPr>
          <w:rFonts w:ascii="Tahoma" w:hAnsi="Tahoma" w:cs="Tahoma"/>
          <w:b/>
          <w:sz w:val="22"/>
          <w:szCs w:val="22"/>
        </w:rPr>
        <w:t>Cúmplase</w:t>
      </w:r>
      <w:r w:rsidRPr="00D3410E">
        <w:rPr>
          <w:rFonts w:ascii="Tahoma" w:hAnsi="Tahoma" w:cs="Tahoma"/>
          <w:sz w:val="22"/>
          <w:szCs w:val="22"/>
        </w:rPr>
        <w:t xml:space="preserve"> y </w:t>
      </w:r>
      <w:r w:rsidRPr="00D3410E">
        <w:rPr>
          <w:rFonts w:ascii="Tahoma" w:hAnsi="Tahoma" w:cs="Tahoma"/>
          <w:b/>
          <w:sz w:val="22"/>
          <w:szCs w:val="22"/>
        </w:rPr>
        <w:t>devuélvase</w:t>
      </w:r>
      <w:r w:rsidRPr="00D3410E">
        <w:rPr>
          <w:rFonts w:ascii="Tahoma" w:hAnsi="Tahoma" w:cs="Tahoma"/>
          <w:sz w:val="22"/>
          <w:szCs w:val="22"/>
        </w:rPr>
        <w:t xml:space="preserve"> el expediente al Juzgado de origen.</w:t>
      </w:r>
    </w:p>
    <w:p w:rsidR="00557085" w:rsidRPr="00D3410E" w:rsidRDefault="00557085" w:rsidP="00557085">
      <w:pPr>
        <w:widowControl w:val="0"/>
        <w:autoSpaceDE w:val="0"/>
        <w:autoSpaceDN w:val="0"/>
        <w:adjustRightInd w:val="0"/>
        <w:spacing w:line="276" w:lineRule="auto"/>
        <w:jc w:val="both"/>
        <w:rPr>
          <w:rFonts w:ascii="Tahoma" w:hAnsi="Tahoma" w:cs="Tahoma"/>
          <w:sz w:val="22"/>
          <w:szCs w:val="22"/>
        </w:rPr>
      </w:pPr>
    </w:p>
    <w:p w:rsidR="00557085" w:rsidRPr="00D3410E" w:rsidRDefault="00557085" w:rsidP="00557085">
      <w:pPr>
        <w:ind w:firstLine="708"/>
        <w:jc w:val="both"/>
        <w:rPr>
          <w:rFonts w:ascii="Tahoma" w:hAnsi="Tahoma" w:cs="Tahoma"/>
          <w:sz w:val="22"/>
          <w:szCs w:val="22"/>
        </w:rPr>
      </w:pPr>
      <w:r w:rsidRPr="00D3410E">
        <w:rPr>
          <w:rFonts w:ascii="Tahoma" w:hAnsi="Tahoma" w:cs="Tahoma"/>
          <w:sz w:val="22"/>
          <w:szCs w:val="22"/>
        </w:rPr>
        <w:t xml:space="preserve">La Magistrada, </w:t>
      </w:r>
    </w:p>
    <w:p w:rsidR="00150860" w:rsidRPr="00150860" w:rsidRDefault="00150860" w:rsidP="00150860">
      <w:pPr>
        <w:spacing w:line="259" w:lineRule="auto"/>
        <w:jc w:val="both"/>
        <w:rPr>
          <w:rFonts w:ascii="Tahoma" w:eastAsiaTheme="minorHAnsi" w:hAnsi="Tahoma" w:cs="Tahoma"/>
          <w:lang w:val="es-419" w:eastAsia="en-US"/>
        </w:rPr>
      </w:pPr>
    </w:p>
    <w:p w:rsidR="00150860" w:rsidRPr="00150860" w:rsidRDefault="00150860" w:rsidP="00150860">
      <w:pPr>
        <w:spacing w:line="259" w:lineRule="auto"/>
        <w:jc w:val="both"/>
        <w:rPr>
          <w:rFonts w:ascii="Tahoma" w:eastAsiaTheme="minorHAnsi" w:hAnsi="Tahoma" w:cs="Tahoma"/>
          <w:lang w:val="es-419" w:eastAsia="en-US"/>
        </w:rPr>
      </w:pPr>
    </w:p>
    <w:p w:rsidR="00150860" w:rsidRPr="00150860" w:rsidRDefault="00150860" w:rsidP="00150860">
      <w:pPr>
        <w:spacing w:line="259" w:lineRule="auto"/>
        <w:jc w:val="both"/>
        <w:rPr>
          <w:rFonts w:ascii="Tahoma" w:eastAsiaTheme="minorHAnsi" w:hAnsi="Tahoma" w:cs="Tahoma"/>
          <w:lang w:val="es-419" w:eastAsia="en-US"/>
        </w:rPr>
      </w:pPr>
    </w:p>
    <w:p w:rsidR="00150860" w:rsidRPr="00150860" w:rsidRDefault="00150860" w:rsidP="00150860">
      <w:pPr>
        <w:keepNext/>
        <w:keepLines/>
        <w:spacing w:line="259" w:lineRule="auto"/>
        <w:ind w:firstLine="709"/>
        <w:jc w:val="center"/>
        <w:outlineLvl w:val="2"/>
        <w:rPr>
          <w:rFonts w:ascii="Tahoma" w:eastAsiaTheme="majorEastAsia" w:hAnsi="Tahoma" w:cs="Tahoma"/>
          <w:b/>
          <w:bCs/>
          <w:lang w:val="es-419" w:eastAsia="en-US"/>
        </w:rPr>
      </w:pPr>
      <w:r w:rsidRPr="00150860">
        <w:rPr>
          <w:rFonts w:ascii="Tahoma" w:eastAsiaTheme="majorEastAsia" w:hAnsi="Tahoma" w:cs="Tahoma"/>
          <w:b/>
          <w:lang w:val="es-419" w:eastAsia="en-US"/>
        </w:rPr>
        <w:t>ANA LUCÍA CAICEDO CALDERÓN</w:t>
      </w:r>
    </w:p>
    <w:p w:rsidR="00150860" w:rsidRPr="00150860" w:rsidRDefault="00150860" w:rsidP="00150860">
      <w:pPr>
        <w:spacing w:line="259" w:lineRule="auto"/>
        <w:jc w:val="both"/>
        <w:rPr>
          <w:rFonts w:ascii="Tahoma" w:eastAsiaTheme="minorHAnsi" w:hAnsi="Tahoma" w:cs="Tahoma"/>
          <w:lang w:val="es-419" w:eastAsia="en-US"/>
        </w:rPr>
      </w:pPr>
    </w:p>
    <w:p w:rsidR="00150860" w:rsidRPr="00150860" w:rsidRDefault="00150860" w:rsidP="00150860">
      <w:pPr>
        <w:spacing w:line="259" w:lineRule="auto"/>
        <w:jc w:val="both"/>
        <w:rPr>
          <w:rFonts w:ascii="Tahoma" w:eastAsiaTheme="minorHAnsi" w:hAnsi="Tahoma" w:cs="Tahoma"/>
          <w:lang w:val="es-419" w:eastAsia="en-US"/>
        </w:rPr>
      </w:pPr>
    </w:p>
    <w:p w:rsidR="00150860" w:rsidRPr="00150860" w:rsidRDefault="00150860" w:rsidP="00150860">
      <w:pPr>
        <w:spacing w:line="259" w:lineRule="auto"/>
        <w:jc w:val="both"/>
        <w:rPr>
          <w:rFonts w:ascii="Tahoma" w:eastAsiaTheme="minorHAnsi" w:hAnsi="Tahoma" w:cs="Tahoma"/>
          <w:lang w:val="es-419" w:eastAsia="en-US"/>
        </w:rPr>
      </w:pPr>
    </w:p>
    <w:p w:rsidR="00150860" w:rsidRPr="00150860" w:rsidRDefault="00150860" w:rsidP="00150860">
      <w:pPr>
        <w:spacing w:line="259" w:lineRule="auto"/>
        <w:jc w:val="both"/>
        <w:rPr>
          <w:rFonts w:ascii="Tahoma" w:eastAsiaTheme="minorHAnsi" w:hAnsi="Tahoma" w:cs="Tahoma"/>
          <w:b/>
          <w:lang w:val="es-419" w:eastAsia="en-US"/>
        </w:rPr>
      </w:pPr>
      <w:r w:rsidRPr="00150860">
        <w:rPr>
          <w:rFonts w:ascii="Tahoma" w:eastAsiaTheme="minorHAnsi" w:hAnsi="Tahoma" w:cs="Tahoma"/>
          <w:b/>
          <w:lang w:val="es-419" w:eastAsia="en-US"/>
        </w:rPr>
        <w:t>OLGA LUCÍA HOYOS SEP</w:t>
      </w:r>
      <w:r w:rsidRPr="00150860">
        <w:rPr>
          <w:rFonts w:ascii="Tahoma" w:eastAsiaTheme="minorHAnsi" w:hAnsi="Tahoma" w:cs="Tahoma"/>
          <w:b/>
          <w:lang w:val="es-CO" w:eastAsia="en-US"/>
        </w:rPr>
        <w:t>Ú</w:t>
      </w:r>
      <w:r w:rsidRPr="00150860">
        <w:rPr>
          <w:rFonts w:ascii="Tahoma" w:eastAsiaTheme="minorHAnsi" w:hAnsi="Tahoma" w:cs="Tahoma"/>
          <w:b/>
          <w:lang w:val="es-419" w:eastAsia="en-US"/>
        </w:rPr>
        <w:t>LVEDA</w:t>
      </w:r>
      <w:r w:rsidRPr="00150860">
        <w:rPr>
          <w:rFonts w:ascii="Tahoma" w:eastAsiaTheme="minorHAnsi" w:hAnsi="Tahoma" w:cs="Tahoma"/>
          <w:b/>
          <w:lang w:val="es-419" w:eastAsia="en-US"/>
        </w:rPr>
        <w:tab/>
      </w:r>
      <w:r w:rsidRPr="00150860">
        <w:rPr>
          <w:rFonts w:ascii="Tahoma" w:eastAsiaTheme="minorHAnsi" w:hAnsi="Tahoma" w:cs="Tahoma"/>
          <w:b/>
          <w:lang w:val="es-419" w:eastAsia="en-US"/>
        </w:rPr>
        <w:tab/>
        <w:t xml:space="preserve">    JULIO CÉSAR SALAZAR MUÑOZ</w:t>
      </w:r>
    </w:p>
    <w:p w:rsidR="00091993" w:rsidRDefault="00150860" w:rsidP="00BB66D5">
      <w:pPr>
        <w:spacing w:line="276" w:lineRule="auto"/>
        <w:ind w:firstLine="708"/>
        <w:rPr>
          <w:rFonts w:ascii="Tahoma" w:hAnsi="Tahoma" w:cs="Tahoma"/>
          <w:sz w:val="22"/>
          <w:szCs w:val="22"/>
        </w:rPr>
      </w:pPr>
      <w:r w:rsidRPr="00150860">
        <w:rPr>
          <w:rFonts w:ascii="Tahoma" w:eastAsiaTheme="minorHAnsi" w:hAnsi="Tahoma" w:cs="Tahoma"/>
          <w:lang w:val="es-CO" w:eastAsia="en-US"/>
        </w:rPr>
        <w:t xml:space="preserve">       </w:t>
      </w:r>
      <w:r w:rsidRPr="00150860">
        <w:rPr>
          <w:rFonts w:ascii="Tahoma" w:eastAsiaTheme="minorHAnsi" w:hAnsi="Tahoma" w:cs="Tahoma"/>
          <w:lang w:val="es-419" w:eastAsia="en-US"/>
        </w:rPr>
        <w:t>Magistrada</w:t>
      </w:r>
      <w:r w:rsidRPr="00150860">
        <w:rPr>
          <w:rFonts w:ascii="Tahoma" w:eastAsiaTheme="minorHAnsi" w:hAnsi="Tahoma" w:cs="Tahoma"/>
          <w:lang w:val="es-419" w:eastAsia="en-US"/>
        </w:rPr>
        <w:tab/>
      </w:r>
      <w:r w:rsidRPr="00150860">
        <w:rPr>
          <w:rFonts w:ascii="Tahoma" w:eastAsiaTheme="minorHAnsi" w:hAnsi="Tahoma" w:cs="Tahoma"/>
          <w:lang w:val="es-419" w:eastAsia="en-US"/>
        </w:rPr>
        <w:tab/>
      </w:r>
      <w:r w:rsidRPr="00150860">
        <w:rPr>
          <w:rFonts w:ascii="Tahoma" w:eastAsiaTheme="minorHAnsi" w:hAnsi="Tahoma" w:cs="Tahoma"/>
          <w:lang w:val="es-419" w:eastAsia="en-US"/>
        </w:rPr>
        <w:tab/>
      </w:r>
      <w:r w:rsidRPr="00150860">
        <w:rPr>
          <w:rFonts w:ascii="Tahoma" w:eastAsiaTheme="minorHAnsi" w:hAnsi="Tahoma" w:cs="Tahoma"/>
          <w:lang w:val="es-419" w:eastAsia="en-US"/>
        </w:rPr>
        <w:tab/>
      </w:r>
      <w:r w:rsidRPr="00150860">
        <w:rPr>
          <w:rFonts w:ascii="Tahoma" w:eastAsiaTheme="minorHAnsi" w:hAnsi="Tahoma" w:cs="Tahoma"/>
          <w:lang w:val="es-419" w:eastAsia="en-US"/>
        </w:rPr>
        <w:tab/>
      </w:r>
      <w:r w:rsidRPr="00150860">
        <w:rPr>
          <w:rFonts w:ascii="Tahoma" w:eastAsiaTheme="minorHAnsi" w:hAnsi="Tahoma" w:cs="Tahoma"/>
          <w:lang w:val="es-419" w:eastAsia="en-US"/>
        </w:rPr>
        <w:tab/>
      </w:r>
      <w:r w:rsidRPr="00150860">
        <w:rPr>
          <w:rFonts w:ascii="Tahoma" w:eastAsiaTheme="minorHAnsi" w:hAnsi="Tahoma" w:cs="Tahoma"/>
          <w:lang w:val="es-CO" w:eastAsia="en-US"/>
        </w:rPr>
        <w:t xml:space="preserve">  </w:t>
      </w:r>
      <w:r w:rsidRPr="00150860">
        <w:rPr>
          <w:rFonts w:ascii="Tahoma" w:eastAsiaTheme="minorHAnsi" w:hAnsi="Tahoma" w:cs="Tahoma"/>
          <w:lang w:val="es-419" w:eastAsia="en-US"/>
        </w:rPr>
        <w:t>Magistrado</w:t>
      </w:r>
    </w:p>
    <w:sectPr w:rsidR="00091993" w:rsidSect="00150860">
      <w:headerReference w:type="even" r:id="rId8"/>
      <w:headerReference w:type="default" r:id="rId9"/>
      <w:footerReference w:type="default" r:id="rId10"/>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7F6" w:rsidRDefault="006417F6">
      <w:r>
        <w:separator/>
      </w:r>
    </w:p>
  </w:endnote>
  <w:endnote w:type="continuationSeparator" w:id="0">
    <w:p w:rsidR="006417F6" w:rsidRDefault="0064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3D" w:rsidRPr="00150860" w:rsidRDefault="00F93D3D" w:rsidP="00150860">
    <w:pPr>
      <w:pStyle w:val="Puesto"/>
      <w:tabs>
        <w:tab w:val="left" w:pos="6379"/>
      </w:tabs>
      <w:spacing w:line="240" w:lineRule="auto"/>
      <w:jc w:val="right"/>
      <w:rPr>
        <w:b w:val="0"/>
        <w:sz w:val="18"/>
        <w:szCs w:val="16"/>
      </w:rPr>
    </w:pPr>
    <w:r w:rsidRPr="00150860">
      <w:rPr>
        <w:b w:val="0"/>
        <w:sz w:val="18"/>
        <w:szCs w:val="16"/>
      </w:rPr>
      <w:fldChar w:fldCharType="begin"/>
    </w:r>
    <w:r w:rsidRPr="00150860">
      <w:rPr>
        <w:b w:val="0"/>
        <w:sz w:val="18"/>
        <w:szCs w:val="16"/>
      </w:rPr>
      <w:instrText>PAGE   \* MERGEFORMAT</w:instrText>
    </w:r>
    <w:r w:rsidRPr="00150860">
      <w:rPr>
        <w:b w:val="0"/>
        <w:sz w:val="18"/>
        <w:szCs w:val="16"/>
      </w:rPr>
      <w:fldChar w:fldCharType="separate"/>
    </w:r>
    <w:r w:rsidR="004A713F">
      <w:rPr>
        <w:b w:val="0"/>
        <w:noProof/>
        <w:sz w:val="18"/>
        <w:szCs w:val="16"/>
      </w:rPr>
      <w:t>2</w:t>
    </w:r>
    <w:r w:rsidRPr="00150860">
      <w:rPr>
        <w:b w:val="0"/>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7F6" w:rsidRDefault="006417F6">
      <w:r>
        <w:separator/>
      </w:r>
    </w:p>
  </w:footnote>
  <w:footnote w:type="continuationSeparator" w:id="0">
    <w:p w:rsidR="006417F6" w:rsidRDefault="006417F6">
      <w:r>
        <w:continuationSeparator/>
      </w:r>
    </w:p>
  </w:footnote>
  <w:footnote w:id="1">
    <w:p w:rsidR="00DB316C" w:rsidRPr="00150860" w:rsidRDefault="00DB316C" w:rsidP="00150860">
      <w:pPr>
        <w:pStyle w:val="Textonotapie"/>
        <w:jc w:val="both"/>
        <w:rPr>
          <w:rFonts w:ascii="Arial" w:hAnsi="Arial" w:cs="Arial"/>
          <w:sz w:val="18"/>
          <w:szCs w:val="18"/>
        </w:rPr>
      </w:pPr>
      <w:r w:rsidRPr="00150860">
        <w:rPr>
          <w:rStyle w:val="Refdenotaalpie"/>
          <w:rFonts w:ascii="Arial" w:hAnsi="Arial" w:cs="Arial"/>
          <w:sz w:val="18"/>
          <w:szCs w:val="18"/>
        </w:rPr>
        <w:footnoteRef/>
      </w:r>
      <w:r w:rsidRPr="00150860">
        <w:rPr>
          <w:rFonts w:ascii="Arial" w:hAnsi="Arial" w:cs="Arial"/>
          <w:sz w:val="18"/>
          <w:szCs w:val="18"/>
        </w:rPr>
        <w:t xml:space="preserve"> Visible en el archivo GRF-AAT-PJ-2016_13705272-20161124100303</w:t>
      </w:r>
      <w:r w:rsidR="00276FC9" w:rsidRPr="00150860">
        <w:rPr>
          <w:rFonts w:ascii="Arial" w:hAnsi="Arial" w:cs="Arial"/>
          <w:sz w:val="18"/>
          <w:szCs w:val="18"/>
        </w:rPr>
        <w:t>,</w:t>
      </w:r>
      <w:r w:rsidRPr="00150860">
        <w:rPr>
          <w:rFonts w:ascii="Arial" w:hAnsi="Arial" w:cs="Arial"/>
          <w:sz w:val="18"/>
          <w:szCs w:val="18"/>
        </w:rPr>
        <w:t xml:space="preserve"> que reposa en el expediente administrativo allegado por Colpensiones (</w:t>
      </w:r>
      <w:proofErr w:type="spellStart"/>
      <w:r w:rsidRPr="00150860">
        <w:rPr>
          <w:rFonts w:ascii="Arial" w:hAnsi="Arial" w:cs="Arial"/>
          <w:sz w:val="18"/>
          <w:szCs w:val="18"/>
        </w:rPr>
        <w:t>fl</w:t>
      </w:r>
      <w:proofErr w:type="spellEnd"/>
      <w:r w:rsidRPr="00150860">
        <w:rPr>
          <w:rFonts w:ascii="Arial" w:hAnsi="Arial" w:cs="Arial"/>
          <w:sz w:val="18"/>
          <w:szCs w:val="18"/>
        </w:rPr>
        <w:t>.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3D" w:rsidRDefault="00F93D3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93D3D" w:rsidRDefault="00F93D3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713" w:rsidRPr="00150860" w:rsidRDefault="00117713" w:rsidP="00117713">
    <w:pPr>
      <w:pStyle w:val="Puesto"/>
      <w:tabs>
        <w:tab w:val="left" w:pos="6379"/>
      </w:tabs>
      <w:spacing w:line="240" w:lineRule="auto"/>
      <w:jc w:val="left"/>
      <w:rPr>
        <w:b w:val="0"/>
        <w:sz w:val="18"/>
        <w:szCs w:val="16"/>
      </w:rPr>
    </w:pPr>
    <w:r w:rsidRPr="00150860">
      <w:rPr>
        <w:b w:val="0"/>
        <w:sz w:val="18"/>
        <w:szCs w:val="16"/>
      </w:rPr>
      <w:t>Radicación: 66001-31-05-001-2017-00444-01</w:t>
    </w:r>
    <w:r w:rsidRPr="00150860">
      <w:rPr>
        <w:b w:val="0"/>
        <w:sz w:val="18"/>
        <w:szCs w:val="16"/>
      </w:rPr>
      <w:br/>
      <w:t>Demandante: Leonel Quintero González</w:t>
    </w:r>
  </w:p>
  <w:p w:rsidR="00F93D3D" w:rsidRPr="00150860" w:rsidRDefault="00117713" w:rsidP="00150860">
    <w:pPr>
      <w:pStyle w:val="Puesto"/>
      <w:tabs>
        <w:tab w:val="left" w:pos="6379"/>
      </w:tabs>
      <w:spacing w:line="240" w:lineRule="auto"/>
      <w:jc w:val="left"/>
      <w:rPr>
        <w:b w:val="0"/>
        <w:sz w:val="18"/>
        <w:szCs w:val="16"/>
      </w:rPr>
    </w:pPr>
    <w:r w:rsidRPr="00150860">
      <w:rPr>
        <w:b w:val="0"/>
        <w:sz w:val="18"/>
        <w:szCs w:val="16"/>
      </w:rPr>
      <w:t xml:space="preserve">Demandado: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2">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3">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6">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E666999"/>
    <w:multiLevelType w:val="hybridMultilevel"/>
    <w:tmpl w:val="158CE08E"/>
    <w:lvl w:ilvl="0" w:tplc="65B44B9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5"/>
  </w:num>
  <w:num w:numId="3">
    <w:abstractNumId w:val="23"/>
  </w:num>
  <w:num w:numId="4">
    <w:abstractNumId w:val="22"/>
  </w:num>
  <w:num w:numId="5">
    <w:abstractNumId w:val="18"/>
  </w:num>
  <w:num w:numId="6">
    <w:abstractNumId w:val="16"/>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2"/>
  </w:num>
  <w:num w:numId="19">
    <w:abstractNumId w:val="34"/>
  </w:num>
  <w:num w:numId="20">
    <w:abstractNumId w:val="24"/>
  </w:num>
  <w:num w:numId="21">
    <w:abstractNumId w:val="31"/>
  </w:num>
  <w:num w:numId="22">
    <w:abstractNumId w:val="26"/>
  </w:num>
  <w:num w:numId="23">
    <w:abstractNumId w:val="25"/>
  </w:num>
  <w:num w:numId="24">
    <w:abstractNumId w:val="0"/>
  </w:num>
  <w:num w:numId="25">
    <w:abstractNumId w:val="20"/>
  </w:num>
  <w:num w:numId="26">
    <w:abstractNumId w:val="19"/>
  </w:num>
  <w:num w:numId="27">
    <w:abstractNumId w:val="7"/>
  </w:num>
  <w:num w:numId="28">
    <w:abstractNumId w:val="38"/>
  </w:num>
  <w:num w:numId="29">
    <w:abstractNumId w:val="10"/>
  </w:num>
  <w:num w:numId="30">
    <w:abstractNumId w:val="5"/>
  </w:num>
  <w:num w:numId="31">
    <w:abstractNumId w:val="8"/>
  </w:num>
  <w:num w:numId="32">
    <w:abstractNumId w:val="4"/>
  </w:num>
  <w:num w:numId="33">
    <w:abstractNumId w:val="21"/>
  </w:num>
  <w:num w:numId="34">
    <w:abstractNumId w:val="2"/>
  </w:num>
  <w:num w:numId="35">
    <w:abstractNumId w:val="30"/>
  </w:num>
  <w:num w:numId="36">
    <w:abstractNumId w:val="37"/>
  </w:num>
  <w:num w:numId="37">
    <w:abstractNumId w:val="15"/>
  </w:num>
  <w:num w:numId="38">
    <w:abstractNumId w:val="3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07112"/>
    <w:rsid w:val="00007E4A"/>
    <w:rsid w:val="000108A0"/>
    <w:rsid w:val="000108FA"/>
    <w:rsid w:val="000113A2"/>
    <w:rsid w:val="000117AB"/>
    <w:rsid w:val="00011DC0"/>
    <w:rsid w:val="00013138"/>
    <w:rsid w:val="000138D2"/>
    <w:rsid w:val="00014101"/>
    <w:rsid w:val="00014172"/>
    <w:rsid w:val="00014517"/>
    <w:rsid w:val="00014949"/>
    <w:rsid w:val="000149FB"/>
    <w:rsid w:val="00014F1A"/>
    <w:rsid w:val="000153D6"/>
    <w:rsid w:val="00015677"/>
    <w:rsid w:val="00015C7D"/>
    <w:rsid w:val="00016CEA"/>
    <w:rsid w:val="000207D2"/>
    <w:rsid w:val="00020B62"/>
    <w:rsid w:val="00020BC5"/>
    <w:rsid w:val="00020EAD"/>
    <w:rsid w:val="00021B46"/>
    <w:rsid w:val="000222F2"/>
    <w:rsid w:val="000228BF"/>
    <w:rsid w:val="00022A5C"/>
    <w:rsid w:val="0002387D"/>
    <w:rsid w:val="0002448C"/>
    <w:rsid w:val="0002458E"/>
    <w:rsid w:val="00025895"/>
    <w:rsid w:val="0002623D"/>
    <w:rsid w:val="000262F9"/>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4C80"/>
    <w:rsid w:val="00065677"/>
    <w:rsid w:val="00065765"/>
    <w:rsid w:val="00065E53"/>
    <w:rsid w:val="00067227"/>
    <w:rsid w:val="0007089E"/>
    <w:rsid w:val="0007146D"/>
    <w:rsid w:val="00071C2C"/>
    <w:rsid w:val="00072098"/>
    <w:rsid w:val="00073CDD"/>
    <w:rsid w:val="00074717"/>
    <w:rsid w:val="000755E0"/>
    <w:rsid w:val="000758C9"/>
    <w:rsid w:val="00075CDE"/>
    <w:rsid w:val="000768A1"/>
    <w:rsid w:val="00076CCC"/>
    <w:rsid w:val="000770E2"/>
    <w:rsid w:val="00077395"/>
    <w:rsid w:val="000779E1"/>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CBC"/>
    <w:rsid w:val="00087FDF"/>
    <w:rsid w:val="00090314"/>
    <w:rsid w:val="00090391"/>
    <w:rsid w:val="00090A38"/>
    <w:rsid w:val="00090C03"/>
    <w:rsid w:val="000910A9"/>
    <w:rsid w:val="00091993"/>
    <w:rsid w:val="00091B1C"/>
    <w:rsid w:val="00091C87"/>
    <w:rsid w:val="00092999"/>
    <w:rsid w:val="000934B4"/>
    <w:rsid w:val="000934F5"/>
    <w:rsid w:val="00093D21"/>
    <w:rsid w:val="00093DFA"/>
    <w:rsid w:val="000945BA"/>
    <w:rsid w:val="0009470B"/>
    <w:rsid w:val="00094805"/>
    <w:rsid w:val="00094DF2"/>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1EDE"/>
    <w:rsid w:val="000B3191"/>
    <w:rsid w:val="000B3201"/>
    <w:rsid w:val="000B408E"/>
    <w:rsid w:val="000B4F1F"/>
    <w:rsid w:val="000B5064"/>
    <w:rsid w:val="000B6EC2"/>
    <w:rsid w:val="000B7C76"/>
    <w:rsid w:val="000B7F7C"/>
    <w:rsid w:val="000C0CA5"/>
    <w:rsid w:val="000C1504"/>
    <w:rsid w:val="000C1551"/>
    <w:rsid w:val="000C1808"/>
    <w:rsid w:val="000C2226"/>
    <w:rsid w:val="000C2C37"/>
    <w:rsid w:val="000C49FA"/>
    <w:rsid w:val="000C4CB0"/>
    <w:rsid w:val="000C5830"/>
    <w:rsid w:val="000C65A2"/>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3EF"/>
    <w:rsid w:val="000F1911"/>
    <w:rsid w:val="000F200C"/>
    <w:rsid w:val="000F34FC"/>
    <w:rsid w:val="000F374C"/>
    <w:rsid w:val="000F44F9"/>
    <w:rsid w:val="000F4C6F"/>
    <w:rsid w:val="000F5060"/>
    <w:rsid w:val="000F52F9"/>
    <w:rsid w:val="000F5EBD"/>
    <w:rsid w:val="000F6917"/>
    <w:rsid w:val="000F6A05"/>
    <w:rsid w:val="000F6B06"/>
    <w:rsid w:val="000F7199"/>
    <w:rsid w:val="000F719F"/>
    <w:rsid w:val="001001C8"/>
    <w:rsid w:val="00100D4D"/>
    <w:rsid w:val="001015B5"/>
    <w:rsid w:val="00102482"/>
    <w:rsid w:val="001045F3"/>
    <w:rsid w:val="00104A14"/>
    <w:rsid w:val="0010539E"/>
    <w:rsid w:val="001070DD"/>
    <w:rsid w:val="00107553"/>
    <w:rsid w:val="00107712"/>
    <w:rsid w:val="00107735"/>
    <w:rsid w:val="0010779E"/>
    <w:rsid w:val="00107AB5"/>
    <w:rsid w:val="00110367"/>
    <w:rsid w:val="001103AC"/>
    <w:rsid w:val="0011286C"/>
    <w:rsid w:val="00112F15"/>
    <w:rsid w:val="00113705"/>
    <w:rsid w:val="00113870"/>
    <w:rsid w:val="00114AD3"/>
    <w:rsid w:val="001162F4"/>
    <w:rsid w:val="001172A8"/>
    <w:rsid w:val="001174B9"/>
    <w:rsid w:val="00117713"/>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0B02"/>
    <w:rsid w:val="001410C3"/>
    <w:rsid w:val="00141A00"/>
    <w:rsid w:val="00141D49"/>
    <w:rsid w:val="00143418"/>
    <w:rsid w:val="001446C7"/>
    <w:rsid w:val="00144DF0"/>
    <w:rsid w:val="0014623C"/>
    <w:rsid w:val="00146321"/>
    <w:rsid w:val="001464C6"/>
    <w:rsid w:val="00146FF0"/>
    <w:rsid w:val="00147041"/>
    <w:rsid w:val="00150860"/>
    <w:rsid w:val="00150F76"/>
    <w:rsid w:val="00150FF4"/>
    <w:rsid w:val="001511CE"/>
    <w:rsid w:val="0015175B"/>
    <w:rsid w:val="00151859"/>
    <w:rsid w:val="00151A39"/>
    <w:rsid w:val="00152518"/>
    <w:rsid w:val="00152925"/>
    <w:rsid w:val="00153197"/>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3C"/>
    <w:rsid w:val="00163A57"/>
    <w:rsid w:val="00166A97"/>
    <w:rsid w:val="00166EB9"/>
    <w:rsid w:val="00166F5B"/>
    <w:rsid w:val="00167EBE"/>
    <w:rsid w:val="001700CB"/>
    <w:rsid w:val="0017023C"/>
    <w:rsid w:val="00170532"/>
    <w:rsid w:val="00170E1A"/>
    <w:rsid w:val="00170FEF"/>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8741C"/>
    <w:rsid w:val="001906E1"/>
    <w:rsid w:val="00191410"/>
    <w:rsid w:val="001917DB"/>
    <w:rsid w:val="00191D60"/>
    <w:rsid w:val="00192076"/>
    <w:rsid w:val="00193410"/>
    <w:rsid w:val="001938F9"/>
    <w:rsid w:val="001939B4"/>
    <w:rsid w:val="00193AAA"/>
    <w:rsid w:val="00194645"/>
    <w:rsid w:val="0019614B"/>
    <w:rsid w:val="001962B9"/>
    <w:rsid w:val="00196342"/>
    <w:rsid w:val="00196D88"/>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6FFC"/>
    <w:rsid w:val="001A74B7"/>
    <w:rsid w:val="001A762A"/>
    <w:rsid w:val="001A7850"/>
    <w:rsid w:val="001A7FD7"/>
    <w:rsid w:val="001B03FF"/>
    <w:rsid w:val="001B07DE"/>
    <w:rsid w:val="001B0A01"/>
    <w:rsid w:val="001B0B83"/>
    <w:rsid w:val="001B1178"/>
    <w:rsid w:val="001B1ECD"/>
    <w:rsid w:val="001B237E"/>
    <w:rsid w:val="001B26BD"/>
    <w:rsid w:val="001B3CDE"/>
    <w:rsid w:val="001B3E4E"/>
    <w:rsid w:val="001B5F3A"/>
    <w:rsid w:val="001B62FE"/>
    <w:rsid w:val="001B6E90"/>
    <w:rsid w:val="001B76BD"/>
    <w:rsid w:val="001C03A9"/>
    <w:rsid w:val="001C14EA"/>
    <w:rsid w:val="001C1CDC"/>
    <w:rsid w:val="001C2DB5"/>
    <w:rsid w:val="001C4178"/>
    <w:rsid w:val="001C4293"/>
    <w:rsid w:val="001C46CD"/>
    <w:rsid w:val="001C4780"/>
    <w:rsid w:val="001C512A"/>
    <w:rsid w:val="001C5B1C"/>
    <w:rsid w:val="001C5CCC"/>
    <w:rsid w:val="001C7F1D"/>
    <w:rsid w:val="001D153F"/>
    <w:rsid w:val="001D2276"/>
    <w:rsid w:val="001D305C"/>
    <w:rsid w:val="001D3995"/>
    <w:rsid w:val="001D3A97"/>
    <w:rsid w:val="001D3DC4"/>
    <w:rsid w:val="001D5B31"/>
    <w:rsid w:val="001E030B"/>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0761"/>
    <w:rsid w:val="00201DEE"/>
    <w:rsid w:val="0020257E"/>
    <w:rsid w:val="00202D13"/>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02D"/>
    <w:rsid w:val="002244C1"/>
    <w:rsid w:val="0022458D"/>
    <w:rsid w:val="002248AE"/>
    <w:rsid w:val="002262B8"/>
    <w:rsid w:val="002262C5"/>
    <w:rsid w:val="002266BC"/>
    <w:rsid w:val="0022734D"/>
    <w:rsid w:val="002273C1"/>
    <w:rsid w:val="002307F0"/>
    <w:rsid w:val="00230B57"/>
    <w:rsid w:val="00231133"/>
    <w:rsid w:val="002314B7"/>
    <w:rsid w:val="00233341"/>
    <w:rsid w:val="002338AC"/>
    <w:rsid w:val="002339C2"/>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E8"/>
    <w:rsid w:val="002531AB"/>
    <w:rsid w:val="00253D88"/>
    <w:rsid w:val="00253F65"/>
    <w:rsid w:val="00253FD6"/>
    <w:rsid w:val="00254181"/>
    <w:rsid w:val="002552FC"/>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5457"/>
    <w:rsid w:val="002763C1"/>
    <w:rsid w:val="0027657D"/>
    <w:rsid w:val="002765F1"/>
    <w:rsid w:val="00276620"/>
    <w:rsid w:val="00276FC9"/>
    <w:rsid w:val="00277315"/>
    <w:rsid w:val="002802D1"/>
    <w:rsid w:val="002814C1"/>
    <w:rsid w:val="002818EA"/>
    <w:rsid w:val="002819E9"/>
    <w:rsid w:val="002819FE"/>
    <w:rsid w:val="00281F83"/>
    <w:rsid w:val="00282359"/>
    <w:rsid w:val="00282401"/>
    <w:rsid w:val="0028317E"/>
    <w:rsid w:val="00283EF3"/>
    <w:rsid w:val="00284A68"/>
    <w:rsid w:val="00285115"/>
    <w:rsid w:val="00285425"/>
    <w:rsid w:val="00286578"/>
    <w:rsid w:val="00286916"/>
    <w:rsid w:val="00287075"/>
    <w:rsid w:val="002871EE"/>
    <w:rsid w:val="00290751"/>
    <w:rsid w:val="00291521"/>
    <w:rsid w:val="00291556"/>
    <w:rsid w:val="00291A2F"/>
    <w:rsid w:val="00292402"/>
    <w:rsid w:val="00293351"/>
    <w:rsid w:val="002944C2"/>
    <w:rsid w:val="00294C8C"/>
    <w:rsid w:val="0029596C"/>
    <w:rsid w:val="00295E8D"/>
    <w:rsid w:val="00295FDC"/>
    <w:rsid w:val="00296CCC"/>
    <w:rsid w:val="002978F8"/>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3B3"/>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C7BC0"/>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1F6"/>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2B4"/>
    <w:rsid w:val="002F5385"/>
    <w:rsid w:val="002F6742"/>
    <w:rsid w:val="002F748E"/>
    <w:rsid w:val="00300150"/>
    <w:rsid w:val="003018EC"/>
    <w:rsid w:val="00301DB0"/>
    <w:rsid w:val="003021A9"/>
    <w:rsid w:val="003035A7"/>
    <w:rsid w:val="003038FB"/>
    <w:rsid w:val="00303C62"/>
    <w:rsid w:val="0030437C"/>
    <w:rsid w:val="00304658"/>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2943"/>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898"/>
    <w:rsid w:val="00323C2D"/>
    <w:rsid w:val="0032428F"/>
    <w:rsid w:val="003253C8"/>
    <w:rsid w:val="0032599E"/>
    <w:rsid w:val="00325D21"/>
    <w:rsid w:val="0032600C"/>
    <w:rsid w:val="00326E13"/>
    <w:rsid w:val="0032713E"/>
    <w:rsid w:val="003274A7"/>
    <w:rsid w:val="00327884"/>
    <w:rsid w:val="00327D30"/>
    <w:rsid w:val="00332594"/>
    <w:rsid w:val="00332C9B"/>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71191"/>
    <w:rsid w:val="00371CDA"/>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4AA3"/>
    <w:rsid w:val="00384ED7"/>
    <w:rsid w:val="00385042"/>
    <w:rsid w:val="0038616C"/>
    <w:rsid w:val="00386E56"/>
    <w:rsid w:val="00386EC9"/>
    <w:rsid w:val="003870B2"/>
    <w:rsid w:val="00387D04"/>
    <w:rsid w:val="00387EB2"/>
    <w:rsid w:val="003901EA"/>
    <w:rsid w:val="003913BF"/>
    <w:rsid w:val="00391F0D"/>
    <w:rsid w:val="003921C9"/>
    <w:rsid w:val="00393241"/>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0C2D"/>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5843"/>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1512"/>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B51"/>
    <w:rsid w:val="00405B67"/>
    <w:rsid w:val="00406C6D"/>
    <w:rsid w:val="00407199"/>
    <w:rsid w:val="0040776C"/>
    <w:rsid w:val="00407D53"/>
    <w:rsid w:val="004103B5"/>
    <w:rsid w:val="00411B0E"/>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0BD0"/>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7CA"/>
    <w:rsid w:val="00434967"/>
    <w:rsid w:val="004356B3"/>
    <w:rsid w:val="004357B2"/>
    <w:rsid w:val="0043741C"/>
    <w:rsid w:val="004403B2"/>
    <w:rsid w:val="00441167"/>
    <w:rsid w:val="004412A1"/>
    <w:rsid w:val="00441C3C"/>
    <w:rsid w:val="00441EC3"/>
    <w:rsid w:val="00442325"/>
    <w:rsid w:val="004425F1"/>
    <w:rsid w:val="0044269F"/>
    <w:rsid w:val="004434C6"/>
    <w:rsid w:val="004440D1"/>
    <w:rsid w:val="004445BB"/>
    <w:rsid w:val="00444B07"/>
    <w:rsid w:val="00445139"/>
    <w:rsid w:val="00445A76"/>
    <w:rsid w:val="00445F50"/>
    <w:rsid w:val="00446778"/>
    <w:rsid w:val="00447214"/>
    <w:rsid w:val="004472B6"/>
    <w:rsid w:val="00447A15"/>
    <w:rsid w:val="004511D9"/>
    <w:rsid w:val="00451A93"/>
    <w:rsid w:val="00451D74"/>
    <w:rsid w:val="004529A7"/>
    <w:rsid w:val="004537F8"/>
    <w:rsid w:val="004543AB"/>
    <w:rsid w:val="004545A0"/>
    <w:rsid w:val="00454D5B"/>
    <w:rsid w:val="00454E5E"/>
    <w:rsid w:val="00456585"/>
    <w:rsid w:val="00457599"/>
    <w:rsid w:val="004575BF"/>
    <w:rsid w:val="00457AF3"/>
    <w:rsid w:val="0046001C"/>
    <w:rsid w:val="004603F1"/>
    <w:rsid w:val="00461699"/>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77B19"/>
    <w:rsid w:val="004801B8"/>
    <w:rsid w:val="0048101C"/>
    <w:rsid w:val="00481298"/>
    <w:rsid w:val="00481B7D"/>
    <w:rsid w:val="004826F7"/>
    <w:rsid w:val="00482DB2"/>
    <w:rsid w:val="00483B84"/>
    <w:rsid w:val="00483BCD"/>
    <w:rsid w:val="00483D44"/>
    <w:rsid w:val="00483D56"/>
    <w:rsid w:val="00483D99"/>
    <w:rsid w:val="004848CB"/>
    <w:rsid w:val="004848FF"/>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96B86"/>
    <w:rsid w:val="004A0D39"/>
    <w:rsid w:val="004A1714"/>
    <w:rsid w:val="004A1C5B"/>
    <w:rsid w:val="004A20E0"/>
    <w:rsid w:val="004A212B"/>
    <w:rsid w:val="004A21D0"/>
    <w:rsid w:val="004A26E6"/>
    <w:rsid w:val="004A31E9"/>
    <w:rsid w:val="004A3235"/>
    <w:rsid w:val="004A3C31"/>
    <w:rsid w:val="004A48B2"/>
    <w:rsid w:val="004A4FAC"/>
    <w:rsid w:val="004A5014"/>
    <w:rsid w:val="004A5036"/>
    <w:rsid w:val="004A504E"/>
    <w:rsid w:val="004A508D"/>
    <w:rsid w:val="004A51E3"/>
    <w:rsid w:val="004A6247"/>
    <w:rsid w:val="004A713F"/>
    <w:rsid w:val="004A7204"/>
    <w:rsid w:val="004A7233"/>
    <w:rsid w:val="004A75F4"/>
    <w:rsid w:val="004A7C5D"/>
    <w:rsid w:val="004B0127"/>
    <w:rsid w:val="004B33AE"/>
    <w:rsid w:val="004B3FE6"/>
    <w:rsid w:val="004B4060"/>
    <w:rsid w:val="004B42AA"/>
    <w:rsid w:val="004B46ED"/>
    <w:rsid w:val="004B4AA1"/>
    <w:rsid w:val="004B4C02"/>
    <w:rsid w:val="004B5199"/>
    <w:rsid w:val="004B5434"/>
    <w:rsid w:val="004B55A8"/>
    <w:rsid w:val="004B55B0"/>
    <w:rsid w:val="004B6A1A"/>
    <w:rsid w:val="004B6FD2"/>
    <w:rsid w:val="004B7C9C"/>
    <w:rsid w:val="004B7CFC"/>
    <w:rsid w:val="004C092A"/>
    <w:rsid w:val="004C0DD4"/>
    <w:rsid w:val="004C2405"/>
    <w:rsid w:val="004C36BF"/>
    <w:rsid w:val="004C3D4F"/>
    <w:rsid w:val="004C430C"/>
    <w:rsid w:val="004C45EE"/>
    <w:rsid w:val="004C4B30"/>
    <w:rsid w:val="004C5151"/>
    <w:rsid w:val="004C547B"/>
    <w:rsid w:val="004C5772"/>
    <w:rsid w:val="004C5A85"/>
    <w:rsid w:val="004C63C8"/>
    <w:rsid w:val="004C6422"/>
    <w:rsid w:val="004C6653"/>
    <w:rsid w:val="004C6957"/>
    <w:rsid w:val="004C70D2"/>
    <w:rsid w:val="004C7CED"/>
    <w:rsid w:val="004D13E2"/>
    <w:rsid w:val="004D1A9D"/>
    <w:rsid w:val="004D3091"/>
    <w:rsid w:val="004D3DBA"/>
    <w:rsid w:val="004D549D"/>
    <w:rsid w:val="004D59CB"/>
    <w:rsid w:val="004D5CA3"/>
    <w:rsid w:val="004D6361"/>
    <w:rsid w:val="004D6AFD"/>
    <w:rsid w:val="004D7BE8"/>
    <w:rsid w:val="004E0697"/>
    <w:rsid w:val="004E16B2"/>
    <w:rsid w:val="004E19FD"/>
    <w:rsid w:val="004E218B"/>
    <w:rsid w:val="004E2C92"/>
    <w:rsid w:val="004E3445"/>
    <w:rsid w:val="004E5B60"/>
    <w:rsid w:val="004E5CDF"/>
    <w:rsid w:val="004E5E6C"/>
    <w:rsid w:val="004E62E1"/>
    <w:rsid w:val="004E6B0C"/>
    <w:rsid w:val="004E70C1"/>
    <w:rsid w:val="004F0469"/>
    <w:rsid w:val="004F1AD1"/>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37FF"/>
    <w:rsid w:val="00504CCE"/>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97"/>
    <w:rsid w:val="005170B2"/>
    <w:rsid w:val="005205C2"/>
    <w:rsid w:val="005207A0"/>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3670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170"/>
    <w:rsid w:val="005544E8"/>
    <w:rsid w:val="0055466E"/>
    <w:rsid w:val="005553CE"/>
    <w:rsid w:val="005563C6"/>
    <w:rsid w:val="00556454"/>
    <w:rsid w:val="00556956"/>
    <w:rsid w:val="00556EC7"/>
    <w:rsid w:val="00557079"/>
    <w:rsid w:val="00557085"/>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930"/>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2E73"/>
    <w:rsid w:val="005850E4"/>
    <w:rsid w:val="0058513D"/>
    <w:rsid w:val="0058542A"/>
    <w:rsid w:val="005872C1"/>
    <w:rsid w:val="0058746D"/>
    <w:rsid w:val="00587896"/>
    <w:rsid w:val="00587936"/>
    <w:rsid w:val="00587BB8"/>
    <w:rsid w:val="00587E7F"/>
    <w:rsid w:val="00590296"/>
    <w:rsid w:val="00590AD8"/>
    <w:rsid w:val="00590FDC"/>
    <w:rsid w:val="00591329"/>
    <w:rsid w:val="005918AF"/>
    <w:rsid w:val="00592A13"/>
    <w:rsid w:val="00593452"/>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5C2"/>
    <w:rsid w:val="005A3A67"/>
    <w:rsid w:val="005A5B01"/>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B79F9"/>
    <w:rsid w:val="005C0F48"/>
    <w:rsid w:val="005C1171"/>
    <w:rsid w:val="005C214D"/>
    <w:rsid w:val="005C2F6F"/>
    <w:rsid w:val="005C2FE5"/>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AAE"/>
    <w:rsid w:val="005D4CFA"/>
    <w:rsid w:val="005D56BB"/>
    <w:rsid w:val="005D571D"/>
    <w:rsid w:val="005D580C"/>
    <w:rsid w:val="005D5AE3"/>
    <w:rsid w:val="005D651C"/>
    <w:rsid w:val="005D6E3A"/>
    <w:rsid w:val="005D6EA7"/>
    <w:rsid w:val="005D7364"/>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3AA9"/>
    <w:rsid w:val="00604A2C"/>
    <w:rsid w:val="00604C9F"/>
    <w:rsid w:val="00604DEC"/>
    <w:rsid w:val="006051E6"/>
    <w:rsid w:val="00605224"/>
    <w:rsid w:val="00605933"/>
    <w:rsid w:val="00606C0F"/>
    <w:rsid w:val="006070AA"/>
    <w:rsid w:val="006072B6"/>
    <w:rsid w:val="0060738D"/>
    <w:rsid w:val="00611598"/>
    <w:rsid w:val="00612586"/>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215"/>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2D9"/>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17F6"/>
    <w:rsid w:val="00641FE9"/>
    <w:rsid w:val="00643B07"/>
    <w:rsid w:val="00644D88"/>
    <w:rsid w:val="00644F38"/>
    <w:rsid w:val="0064502D"/>
    <w:rsid w:val="00645F06"/>
    <w:rsid w:val="00646E28"/>
    <w:rsid w:val="0064703A"/>
    <w:rsid w:val="006475D0"/>
    <w:rsid w:val="00647F52"/>
    <w:rsid w:val="00650B3E"/>
    <w:rsid w:val="00650FC1"/>
    <w:rsid w:val="006517FF"/>
    <w:rsid w:val="0065228F"/>
    <w:rsid w:val="006522B0"/>
    <w:rsid w:val="00652678"/>
    <w:rsid w:val="00652B2C"/>
    <w:rsid w:val="00654623"/>
    <w:rsid w:val="00654BAD"/>
    <w:rsid w:val="00654D3D"/>
    <w:rsid w:val="006553DC"/>
    <w:rsid w:val="00655794"/>
    <w:rsid w:val="00656B56"/>
    <w:rsid w:val="0065759A"/>
    <w:rsid w:val="006609C0"/>
    <w:rsid w:val="00660F77"/>
    <w:rsid w:val="006621E9"/>
    <w:rsid w:val="0066269A"/>
    <w:rsid w:val="00662C5C"/>
    <w:rsid w:val="006636E9"/>
    <w:rsid w:val="00663B58"/>
    <w:rsid w:val="00663BEC"/>
    <w:rsid w:val="00663D8E"/>
    <w:rsid w:val="00664D3D"/>
    <w:rsid w:val="00666B78"/>
    <w:rsid w:val="00667269"/>
    <w:rsid w:val="006672AD"/>
    <w:rsid w:val="006677D7"/>
    <w:rsid w:val="00670AB9"/>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75C"/>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3B94"/>
    <w:rsid w:val="006B4B48"/>
    <w:rsid w:val="006B53B7"/>
    <w:rsid w:val="006B5400"/>
    <w:rsid w:val="006B60D9"/>
    <w:rsid w:val="006B6423"/>
    <w:rsid w:val="006B6960"/>
    <w:rsid w:val="006B7830"/>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70F"/>
    <w:rsid w:val="006D18C0"/>
    <w:rsid w:val="006D1EB1"/>
    <w:rsid w:val="006D26AB"/>
    <w:rsid w:val="006D2A26"/>
    <w:rsid w:val="006D2DC0"/>
    <w:rsid w:val="006D320F"/>
    <w:rsid w:val="006D3BCC"/>
    <w:rsid w:val="006D3F66"/>
    <w:rsid w:val="006D435F"/>
    <w:rsid w:val="006D4CFE"/>
    <w:rsid w:val="006D5A43"/>
    <w:rsid w:val="006D5FD1"/>
    <w:rsid w:val="006D6152"/>
    <w:rsid w:val="006D6FA1"/>
    <w:rsid w:val="006D791C"/>
    <w:rsid w:val="006E057B"/>
    <w:rsid w:val="006E0CD7"/>
    <w:rsid w:val="006E16C9"/>
    <w:rsid w:val="006E1D59"/>
    <w:rsid w:val="006E26B9"/>
    <w:rsid w:val="006E2A54"/>
    <w:rsid w:val="006E2FED"/>
    <w:rsid w:val="006E3BB2"/>
    <w:rsid w:val="006E4B16"/>
    <w:rsid w:val="006E6431"/>
    <w:rsid w:val="006E6612"/>
    <w:rsid w:val="006E675C"/>
    <w:rsid w:val="006E72A1"/>
    <w:rsid w:val="006E78E8"/>
    <w:rsid w:val="006E7C2B"/>
    <w:rsid w:val="006E7FC1"/>
    <w:rsid w:val="006F086D"/>
    <w:rsid w:val="006F089B"/>
    <w:rsid w:val="006F0BEA"/>
    <w:rsid w:val="006F16E1"/>
    <w:rsid w:val="006F1A1E"/>
    <w:rsid w:val="006F1C3F"/>
    <w:rsid w:val="006F216B"/>
    <w:rsid w:val="006F23B3"/>
    <w:rsid w:val="006F30DB"/>
    <w:rsid w:val="006F38E5"/>
    <w:rsid w:val="006F3BA5"/>
    <w:rsid w:val="006F4272"/>
    <w:rsid w:val="006F4C18"/>
    <w:rsid w:val="006F4F3E"/>
    <w:rsid w:val="006F5471"/>
    <w:rsid w:val="006F5A8B"/>
    <w:rsid w:val="006F63B7"/>
    <w:rsid w:val="006F6FFC"/>
    <w:rsid w:val="006F74C5"/>
    <w:rsid w:val="00701153"/>
    <w:rsid w:val="0070134C"/>
    <w:rsid w:val="007014F8"/>
    <w:rsid w:val="00701E01"/>
    <w:rsid w:val="00701EEF"/>
    <w:rsid w:val="00702DA3"/>
    <w:rsid w:val="007032EF"/>
    <w:rsid w:val="00705943"/>
    <w:rsid w:val="00707856"/>
    <w:rsid w:val="00707D90"/>
    <w:rsid w:val="0071086A"/>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02"/>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131"/>
    <w:rsid w:val="00734730"/>
    <w:rsid w:val="0073497E"/>
    <w:rsid w:val="00734AE6"/>
    <w:rsid w:val="00734C45"/>
    <w:rsid w:val="00735908"/>
    <w:rsid w:val="00737226"/>
    <w:rsid w:val="00737335"/>
    <w:rsid w:val="0073799E"/>
    <w:rsid w:val="00737CC9"/>
    <w:rsid w:val="00737D33"/>
    <w:rsid w:val="00740311"/>
    <w:rsid w:val="00740546"/>
    <w:rsid w:val="00741464"/>
    <w:rsid w:val="00741B62"/>
    <w:rsid w:val="00741D8B"/>
    <w:rsid w:val="00741F8B"/>
    <w:rsid w:val="00741FA4"/>
    <w:rsid w:val="0074262D"/>
    <w:rsid w:val="00742DEE"/>
    <w:rsid w:val="007437C2"/>
    <w:rsid w:val="00743EFD"/>
    <w:rsid w:val="00743F97"/>
    <w:rsid w:val="0074423A"/>
    <w:rsid w:val="00744B92"/>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C65"/>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77DE3"/>
    <w:rsid w:val="00780210"/>
    <w:rsid w:val="0078138B"/>
    <w:rsid w:val="00781E64"/>
    <w:rsid w:val="00782109"/>
    <w:rsid w:val="00782D54"/>
    <w:rsid w:val="00783314"/>
    <w:rsid w:val="007833A8"/>
    <w:rsid w:val="00785436"/>
    <w:rsid w:val="00785BAE"/>
    <w:rsid w:val="0078749D"/>
    <w:rsid w:val="00787CF8"/>
    <w:rsid w:val="00787DA8"/>
    <w:rsid w:val="0079079B"/>
    <w:rsid w:val="00790836"/>
    <w:rsid w:val="00790D2F"/>
    <w:rsid w:val="007910C1"/>
    <w:rsid w:val="007916D2"/>
    <w:rsid w:val="00791841"/>
    <w:rsid w:val="00793198"/>
    <w:rsid w:val="007938CC"/>
    <w:rsid w:val="00794113"/>
    <w:rsid w:val="00794C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5B65"/>
    <w:rsid w:val="007A5D76"/>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196"/>
    <w:rsid w:val="007C5FFC"/>
    <w:rsid w:val="007C63D6"/>
    <w:rsid w:val="007C744B"/>
    <w:rsid w:val="007C74FC"/>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9B2"/>
    <w:rsid w:val="007D6E17"/>
    <w:rsid w:val="007E13EB"/>
    <w:rsid w:val="007E25BE"/>
    <w:rsid w:val="007E27D8"/>
    <w:rsid w:val="007E3EE7"/>
    <w:rsid w:val="007E4040"/>
    <w:rsid w:val="007E4194"/>
    <w:rsid w:val="007E425F"/>
    <w:rsid w:val="007E4570"/>
    <w:rsid w:val="007E488B"/>
    <w:rsid w:val="007E4903"/>
    <w:rsid w:val="007E4B08"/>
    <w:rsid w:val="007E5BF5"/>
    <w:rsid w:val="007E5CD6"/>
    <w:rsid w:val="007E646E"/>
    <w:rsid w:val="007E69CD"/>
    <w:rsid w:val="007E6A0B"/>
    <w:rsid w:val="007E710D"/>
    <w:rsid w:val="007E7E41"/>
    <w:rsid w:val="007F0E86"/>
    <w:rsid w:val="007F0F5B"/>
    <w:rsid w:val="007F2707"/>
    <w:rsid w:val="007F2CD5"/>
    <w:rsid w:val="007F4058"/>
    <w:rsid w:val="007F43EF"/>
    <w:rsid w:val="007F4D78"/>
    <w:rsid w:val="007F501A"/>
    <w:rsid w:val="007F5D10"/>
    <w:rsid w:val="007F647E"/>
    <w:rsid w:val="007F6520"/>
    <w:rsid w:val="007F6D94"/>
    <w:rsid w:val="007F7BC4"/>
    <w:rsid w:val="008010EC"/>
    <w:rsid w:val="00801471"/>
    <w:rsid w:val="0080165B"/>
    <w:rsid w:val="008018B1"/>
    <w:rsid w:val="00801C6C"/>
    <w:rsid w:val="008027F9"/>
    <w:rsid w:val="00802C6C"/>
    <w:rsid w:val="00802D00"/>
    <w:rsid w:val="008038DC"/>
    <w:rsid w:val="00804725"/>
    <w:rsid w:val="00804D2D"/>
    <w:rsid w:val="008050D3"/>
    <w:rsid w:val="008054F8"/>
    <w:rsid w:val="00805A82"/>
    <w:rsid w:val="00805CA6"/>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2D"/>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712"/>
    <w:rsid w:val="00845A71"/>
    <w:rsid w:val="00846653"/>
    <w:rsid w:val="008476E7"/>
    <w:rsid w:val="00847A45"/>
    <w:rsid w:val="00847E70"/>
    <w:rsid w:val="00850178"/>
    <w:rsid w:val="00850A53"/>
    <w:rsid w:val="00850B62"/>
    <w:rsid w:val="0085196F"/>
    <w:rsid w:val="00851AB6"/>
    <w:rsid w:val="00852D1F"/>
    <w:rsid w:val="00852F27"/>
    <w:rsid w:val="00853A4C"/>
    <w:rsid w:val="008546AA"/>
    <w:rsid w:val="008549C4"/>
    <w:rsid w:val="00854E0B"/>
    <w:rsid w:val="008570B6"/>
    <w:rsid w:val="00860141"/>
    <w:rsid w:val="00862013"/>
    <w:rsid w:val="0086238E"/>
    <w:rsid w:val="0086299B"/>
    <w:rsid w:val="00862DA4"/>
    <w:rsid w:val="00863046"/>
    <w:rsid w:val="00863432"/>
    <w:rsid w:val="00863CCE"/>
    <w:rsid w:val="00863E28"/>
    <w:rsid w:val="0086487F"/>
    <w:rsid w:val="00864C7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630"/>
    <w:rsid w:val="00884E1D"/>
    <w:rsid w:val="00884F94"/>
    <w:rsid w:val="00885370"/>
    <w:rsid w:val="00885C43"/>
    <w:rsid w:val="00885F8E"/>
    <w:rsid w:val="0088661E"/>
    <w:rsid w:val="00886B50"/>
    <w:rsid w:val="00886CE2"/>
    <w:rsid w:val="00886D54"/>
    <w:rsid w:val="00886DEA"/>
    <w:rsid w:val="00886FEC"/>
    <w:rsid w:val="00890290"/>
    <w:rsid w:val="00890A75"/>
    <w:rsid w:val="00890B57"/>
    <w:rsid w:val="00891AF7"/>
    <w:rsid w:val="00891DE7"/>
    <w:rsid w:val="00891F2A"/>
    <w:rsid w:val="00892D38"/>
    <w:rsid w:val="008933B2"/>
    <w:rsid w:val="008945FC"/>
    <w:rsid w:val="00894AAA"/>
    <w:rsid w:val="00894FCF"/>
    <w:rsid w:val="00895D96"/>
    <w:rsid w:val="008967BE"/>
    <w:rsid w:val="008977D7"/>
    <w:rsid w:val="008A0A4C"/>
    <w:rsid w:val="008A0C42"/>
    <w:rsid w:val="008A0CE2"/>
    <w:rsid w:val="008A1406"/>
    <w:rsid w:val="008A16D6"/>
    <w:rsid w:val="008A19D8"/>
    <w:rsid w:val="008A238D"/>
    <w:rsid w:val="008A2514"/>
    <w:rsid w:val="008A2A13"/>
    <w:rsid w:val="008A2A76"/>
    <w:rsid w:val="008A2A8B"/>
    <w:rsid w:val="008A2BDD"/>
    <w:rsid w:val="008A327A"/>
    <w:rsid w:val="008A4014"/>
    <w:rsid w:val="008A4642"/>
    <w:rsid w:val="008A4A10"/>
    <w:rsid w:val="008A4AE3"/>
    <w:rsid w:val="008A4B0D"/>
    <w:rsid w:val="008A4BE8"/>
    <w:rsid w:val="008A4DC3"/>
    <w:rsid w:val="008A4EBC"/>
    <w:rsid w:val="008A6C58"/>
    <w:rsid w:val="008A6F32"/>
    <w:rsid w:val="008A6FF5"/>
    <w:rsid w:val="008B111D"/>
    <w:rsid w:val="008B24F9"/>
    <w:rsid w:val="008B35A7"/>
    <w:rsid w:val="008B487B"/>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516"/>
    <w:rsid w:val="008C762C"/>
    <w:rsid w:val="008C76AE"/>
    <w:rsid w:val="008C7A13"/>
    <w:rsid w:val="008D0698"/>
    <w:rsid w:val="008D10A9"/>
    <w:rsid w:val="008D125A"/>
    <w:rsid w:val="008D2C3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0FAB"/>
    <w:rsid w:val="0090154D"/>
    <w:rsid w:val="00901EFB"/>
    <w:rsid w:val="00902A37"/>
    <w:rsid w:val="009035E7"/>
    <w:rsid w:val="00903C8D"/>
    <w:rsid w:val="0090466B"/>
    <w:rsid w:val="00905B2D"/>
    <w:rsid w:val="00905BEF"/>
    <w:rsid w:val="009060BE"/>
    <w:rsid w:val="009063D2"/>
    <w:rsid w:val="0090693C"/>
    <w:rsid w:val="00906CB2"/>
    <w:rsid w:val="00907178"/>
    <w:rsid w:val="0091018E"/>
    <w:rsid w:val="0091119E"/>
    <w:rsid w:val="00911A8A"/>
    <w:rsid w:val="00912B95"/>
    <w:rsid w:val="00912BD3"/>
    <w:rsid w:val="009135F2"/>
    <w:rsid w:val="009144C3"/>
    <w:rsid w:val="00915125"/>
    <w:rsid w:val="00915574"/>
    <w:rsid w:val="00916848"/>
    <w:rsid w:val="0091686A"/>
    <w:rsid w:val="00916BB3"/>
    <w:rsid w:val="00916D41"/>
    <w:rsid w:val="009172CA"/>
    <w:rsid w:val="00917DA5"/>
    <w:rsid w:val="0092012F"/>
    <w:rsid w:val="00920807"/>
    <w:rsid w:val="00920A3E"/>
    <w:rsid w:val="00920BFE"/>
    <w:rsid w:val="00921216"/>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400"/>
    <w:rsid w:val="009516A9"/>
    <w:rsid w:val="00951A53"/>
    <w:rsid w:val="009529F5"/>
    <w:rsid w:val="00952D0A"/>
    <w:rsid w:val="0095381C"/>
    <w:rsid w:val="00953C96"/>
    <w:rsid w:val="0095406A"/>
    <w:rsid w:val="00954634"/>
    <w:rsid w:val="00955200"/>
    <w:rsid w:val="009555F2"/>
    <w:rsid w:val="00955A0D"/>
    <w:rsid w:val="00955D06"/>
    <w:rsid w:val="00957838"/>
    <w:rsid w:val="00957889"/>
    <w:rsid w:val="00957E5C"/>
    <w:rsid w:val="009622B1"/>
    <w:rsid w:val="009625AD"/>
    <w:rsid w:val="009637CB"/>
    <w:rsid w:val="00964CFD"/>
    <w:rsid w:val="00964DB0"/>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0D5"/>
    <w:rsid w:val="0097517E"/>
    <w:rsid w:val="00976097"/>
    <w:rsid w:val="009761C9"/>
    <w:rsid w:val="009771B0"/>
    <w:rsid w:val="00977A65"/>
    <w:rsid w:val="00977A78"/>
    <w:rsid w:val="00980FAA"/>
    <w:rsid w:val="009813E6"/>
    <w:rsid w:val="0098140C"/>
    <w:rsid w:val="00981E1C"/>
    <w:rsid w:val="00981F70"/>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3FC0"/>
    <w:rsid w:val="00994A48"/>
    <w:rsid w:val="009952BF"/>
    <w:rsid w:val="0099557A"/>
    <w:rsid w:val="00995756"/>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6ECA"/>
    <w:rsid w:val="009A7A51"/>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1E99"/>
    <w:rsid w:val="009C23E0"/>
    <w:rsid w:val="009C2B0C"/>
    <w:rsid w:val="009C2BB4"/>
    <w:rsid w:val="009C39E1"/>
    <w:rsid w:val="009C4EE8"/>
    <w:rsid w:val="009C5006"/>
    <w:rsid w:val="009C52EF"/>
    <w:rsid w:val="009C533A"/>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A07"/>
    <w:rsid w:val="009D6B15"/>
    <w:rsid w:val="009D7237"/>
    <w:rsid w:val="009D76AF"/>
    <w:rsid w:val="009D772F"/>
    <w:rsid w:val="009E12D9"/>
    <w:rsid w:val="009E1642"/>
    <w:rsid w:val="009E1650"/>
    <w:rsid w:val="009E27E4"/>
    <w:rsid w:val="009E2F9F"/>
    <w:rsid w:val="009E3C2D"/>
    <w:rsid w:val="009E4107"/>
    <w:rsid w:val="009E411E"/>
    <w:rsid w:val="009E4905"/>
    <w:rsid w:val="009E4E6A"/>
    <w:rsid w:val="009E5C1F"/>
    <w:rsid w:val="009E72A7"/>
    <w:rsid w:val="009F1086"/>
    <w:rsid w:val="009F2CDF"/>
    <w:rsid w:val="009F3150"/>
    <w:rsid w:val="009F3F98"/>
    <w:rsid w:val="009F4358"/>
    <w:rsid w:val="009F4A0B"/>
    <w:rsid w:val="009F7425"/>
    <w:rsid w:val="009F7588"/>
    <w:rsid w:val="009F7FD7"/>
    <w:rsid w:val="00A0016D"/>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2B34"/>
    <w:rsid w:val="00A140F5"/>
    <w:rsid w:val="00A140FF"/>
    <w:rsid w:val="00A141E1"/>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92C"/>
    <w:rsid w:val="00A22D2F"/>
    <w:rsid w:val="00A23597"/>
    <w:rsid w:val="00A2401C"/>
    <w:rsid w:val="00A24052"/>
    <w:rsid w:val="00A24BAA"/>
    <w:rsid w:val="00A25280"/>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21A"/>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8FA"/>
    <w:rsid w:val="00A61B1C"/>
    <w:rsid w:val="00A61F7C"/>
    <w:rsid w:val="00A6245C"/>
    <w:rsid w:val="00A625EF"/>
    <w:rsid w:val="00A64070"/>
    <w:rsid w:val="00A65508"/>
    <w:rsid w:val="00A656F0"/>
    <w:rsid w:val="00A66012"/>
    <w:rsid w:val="00A664EA"/>
    <w:rsid w:val="00A66547"/>
    <w:rsid w:val="00A66778"/>
    <w:rsid w:val="00A66F02"/>
    <w:rsid w:val="00A67653"/>
    <w:rsid w:val="00A702E9"/>
    <w:rsid w:val="00A7078F"/>
    <w:rsid w:val="00A71330"/>
    <w:rsid w:val="00A71908"/>
    <w:rsid w:val="00A725A2"/>
    <w:rsid w:val="00A72A3C"/>
    <w:rsid w:val="00A73674"/>
    <w:rsid w:val="00A737EB"/>
    <w:rsid w:val="00A73C88"/>
    <w:rsid w:val="00A75EC3"/>
    <w:rsid w:val="00A762C5"/>
    <w:rsid w:val="00A766F0"/>
    <w:rsid w:val="00A77324"/>
    <w:rsid w:val="00A77862"/>
    <w:rsid w:val="00A77BAA"/>
    <w:rsid w:val="00A8059C"/>
    <w:rsid w:val="00A8142C"/>
    <w:rsid w:val="00A81C64"/>
    <w:rsid w:val="00A81E82"/>
    <w:rsid w:val="00A8252B"/>
    <w:rsid w:val="00A82F87"/>
    <w:rsid w:val="00A83722"/>
    <w:rsid w:val="00A8431F"/>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BFE"/>
    <w:rsid w:val="00AA2FDB"/>
    <w:rsid w:val="00AA39B6"/>
    <w:rsid w:val="00AA3FF9"/>
    <w:rsid w:val="00AA4808"/>
    <w:rsid w:val="00AA4869"/>
    <w:rsid w:val="00AA48AF"/>
    <w:rsid w:val="00AA5233"/>
    <w:rsid w:val="00AA5629"/>
    <w:rsid w:val="00AA5D05"/>
    <w:rsid w:val="00AA6E2E"/>
    <w:rsid w:val="00AA74F1"/>
    <w:rsid w:val="00AA7768"/>
    <w:rsid w:val="00AB09EE"/>
    <w:rsid w:val="00AB0A1C"/>
    <w:rsid w:val="00AB17DE"/>
    <w:rsid w:val="00AB1B69"/>
    <w:rsid w:val="00AB2A28"/>
    <w:rsid w:val="00AB31AC"/>
    <w:rsid w:val="00AB3C23"/>
    <w:rsid w:val="00AB3EE5"/>
    <w:rsid w:val="00AB46AD"/>
    <w:rsid w:val="00AB4E10"/>
    <w:rsid w:val="00AB59B2"/>
    <w:rsid w:val="00AB5C0F"/>
    <w:rsid w:val="00AB5C5A"/>
    <w:rsid w:val="00AB7B56"/>
    <w:rsid w:val="00AB7D82"/>
    <w:rsid w:val="00AC0705"/>
    <w:rsid w:val="00AC0A22"/>
    <w:rsid w:val="00AC168E"/>
    <w:rsid w:val="00AC1A37"/>
    <w:rsid w:val="00AC2030"/>
    <w:rsid w:val="00AC229F"/>
    <w:rsid w:val="00AC2A42"/>
    <w:rsid w:val="00AC373B"/>
    <w:rsid w:val="00AC38EC"/>
    <w:rsid w:val="00AC3BF4"/>
    <w:rsid w:val="00AC3FB9"/>
    <w:rsid w:val="00AC5139"/>
    <w:rsid w:val="00AC5D25"/>
    <w:rsid w:val="00AC618B"/>
    <w:rsid w:val="00AC6676"/>
    <w:rsid w:val="00AD040B"/>
    <w:rsid w:val="00AD17BA"/>
    <w:rsid w:val="00AD1E37"/>
    <w:rsid w:val="00AD252D"/>
    <w:rsid w:val="00AD2C1F"/>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E5DC0"/>
    <w:rsid w:val="00AF02B1"/>
    <w:rsid w:val="00AF0852"/>
    <w:rsid w:val="00AF1552"/>
    <w:rsid w:val="00AF1576"/>
    <w:rsid w:val="00AF1635"/>
    <w:rsid w:val="00AF1827"/>
    <w:rsid w:val="00AF1C94"/>
    <w:rsid w:val="00AF2441"/>
    <w:rsid w:val="00AF2A41"/>
    <w:rsid w:val="00AF31B3"/>
    <w:rsid w:val="00AF327B"/>
    <w:rsid w:val="00AF411A"/>
    <w:rsid w:val="00AF519E"/>
    <w:rsid w:val="00AF6507"/>
    <w:rsid w:val="00AF6802"/>
    <w:rsid w:val="00AF693E"/>
    <w:rsid w:val="00AF6F10"/>
    <w:rsid w:val="00AF702B"/>
    <w:rsid w:val="00AF706B"/>
    <w:rsid w:val="00AF7DE3"/>
    <w:rsid w:val="00B00484"/>
    <w:rsid w:val="00B00D85"/>
    <w:rsid w:val="00B02250"/>
    <w:rsid w:val="00B032E8"/>
    <w:rsid w:val="00B0358A"/>
    <w:rsid w:val="00B040E7"/>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4407"/>
    <w:rsid w:val="00B1491A"/>
    <w:rsid w:val="00B14BDF"/>
    <w:rsid w:val="00B14EDC"/>
    <w:rsid w:val="00B158AB"/>
    <w:rsid w:val="00B15C43"/>
    <w:rsid w:val="00B15DED"/>
    <w:rsid w:val="00B16A1C"/>
    <w:rsid w:val="00B16B65"/>
    <w:rsid w:val="00B16F90"/>
    <w:rsid w:val="00B16FAD"/>
    <w:rsid w:val="00B17C1F"/>
    <w:rsid w:val="00B17C94"/>
    <w:rsid w:val="00B20C66"/>
    <w:rsid w:val="00B21EBA"/>
    <w:rsid w:val="00B23581"/>
    <w:rsid w:val="00B24852"/>
    <w:rsid w:val="00B249AB"/>
    <w:rsid w:val="00B25012"/>
    <w:rsid w:val="00B25057"/>
    <w:rsid w:val="00B25126"/>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F7E"/>
    <w:rsid w:val="00B35666"/>
    <w:rsid w:val="00B35C7F"/>
    <w:rsid w:val="00B3636D"/>
    <w:rsid w:val="00B363D6"/>
    <w:rsid w:val="00B36581"/>
    <w:rsid w:val="00B36B81"/>
    <w:rsid w:val="00B36C81"/>
    <w:rsid w:val="00B37588"/>
    <w:rsid w:val="00B3788B"/>
    <w:rsid w:val="00B37CD7"/>
    <w:rsid w:val="00B4219B"/>
    <w:rsid w:val="00B43BEE"/>
    <w:rsid w:val="00B4463E"/>
    <w:rsid w:val="00B44856"/>
    <w:rsid w:val="00B459E5"/>
    <w:rsid w:val="00B46330"/>
    <w:rsid w:val="00B47ADC"/>
    <w:rsid w:val="00B50BB1"/>
    <w:rsid w:val="00B540BB"/>
    <w:rsid w:val="00B54344"/>
    <w:rsid w:val="00B54374"/>
    <w:rsid w:val="00B55327"/>
    <w:rsid w:val="00B5545C"/>
    <w:rsid w:val="00B604FB"/>
    <w:rsid w:val="00B60EFB"/>
    <w:rsid w:val="00B613C3"/>
    <w:rsid w:val="00B61FEC"/>
    <w:rsid w:val="00B62A67"/>
    <w:rsid w:val="00B62E5F"/>
    <w:rsid w:val="00B6305D"/>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473"/>
    <w:rsid w:val="00B719B4"/>
    <w:rsid w:val="00B71D5C"/>
    <w:rsid w:val="00B72662"/>
    <w:rsid w:val="00B73734"/>
    <w:rsid w:val="00B73B18"/>
    <w:rsid w:val="00B746B8"/>
    <w:rsid w:val="00B74D7C"/>
    <w:rsid w:val="00B74F47"/>
    <w:rsid w:val="00B758F4"/>
    <w:rsid w:val="00B760EF"/>
    <w:rsid w:val="00B77503"/>
    <w:rsid w:val="00B778DA"/>
    <w:rsid w:val="00B77F3D"/>
    <w:rsid w:val="00B80AA6"/>
    <w:rsid w:val="00B82B47"/>
    <w:rsid w:val="00B82DE7"/>
    <w:rsid w:val="00B836AB"/>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9C9"/>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66D5"/>
    <w:rsid w:val="00BB7253"/>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36E0"/>
    <w:rsid w:val="00BD3899"/>
    <w:rsid w:val="00BD3F2E"/>
    <w:rsid w:val="00BD4243"/>
    <w:rsid w:val="00BD4A6A"/>
    <w:rsid w:val="00BD6412"/>
    <w:rsid w:val="00BD7479"/>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5D1"/>
    <w:rsid w:val="00BE7996"/>
    <w:rsid w:val="00BF172A"/>
    <w:rsid w:val="00BF18DD"/>
    <w:rsid w:val="00BF2942"/>
    <w:rsid w:val="00BF297A"/>
    <w:rsid w:val="00BF2F2C"/>
    <w:rsid w:val="00BF32AF"/>
    <w:rsid w:val="00BF43B5"/>
    <w:rsid w:val="00BF5E08"/>
    <w:rsid w:val="00BF6510"/>
    <w:rsid w:val="00BF67FB"/>
    <w:rsid w:val="00BF6AF0"/>
    <w:rsid w:val="00BF6CDA"/>
    <w:rsid w:val="00BF701F"/>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E96"/>
    <w:rsid w:val="00C41F62"/>
    <w:rsid w:val="00C4234D"/>
    <w:rsid w:val="00C42660"/>
    <w:rsid w:val="00C42C6A"/>
    <w:rsid w:val="00C4318A"/>
    <w:rsid w:val="00C43477"/>
    <w:rsid w:val="00C43611"/>
    <w:rsid w:val="00C43A2B"/>
    <w:rsid w:val="00C43F11"/>
    <w:rsid w:val="00C45355"/>
    <w:rsid w:val="00C4537C"/>
    <w:rsid w:val="00C461C2"/>
    <w:rsid w:val="00C47270"/>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5F85"/>
    <w:rsid w:val="00C570E0"/>
    <w:rsid w:val="00C5713A"/>
    <w:rsid w:val="00C571C1"/>
    <w:rsid w:val="00C57CE2"/>
    <w:rsid w:val="00C603C6"/>
    <w:rsid w:val="00C60D6A"/>
    <w:rsid w:val="00C60E53"/>
    <w:rsid w:val="00C61DF1"/>
    <w:rsid w:val="00C62BC9"/>
    <w:rsid w:val="00C63381"/>
    <w:rsid w:val="00C63559"/>
    <w:rsid w:val="00C635C0"/>
    <w:rsid w:val="00C6471C"/>
    <w:rsid w:val="00C649C0"/>
    <w:rsid w:val="00C666FB"/>
    <w:rsid w:val="00C70046"/>
    <w:rsid w:val="00C7207A"/>
    <w:rsid w:val="00C721C8"/>
    <w:rsid w:val="00C721D7"/>
    <w:rsid w:val="00C730E3"/>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43B"/>
    <w:rsid w:val="00C907E0"/>
    <w:rsid w:val="00C90C89"/>
    <w:rsid w:val="00C90DC5"/>
    <w:rsid w:val="00C90DD6"/>
    <w:rsid w:val="00C913F3"/>
    <w:rsid w:val="00C91481"/>
    <w:rsid w:val="00C91B31"/>
    <w:rsid w:val="00C92B02"/>
    <w:rsid w:val="00C93FFA"/>
    <w:rsid w:val="00C956DF"/>
    <w:rsid w:val="00C97B5F"/>
    <w:rsid w:val="00C97F7D"/>
    <w:rsid w:val="00CA06EE"/>
    <w:rsid w:val="00CA0E3F"/>
    <w:rsid w:val="00CA115F"/>
    <w:rsid w:val="00CA1C86"/>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49BA"/>
    <w:rsid w:val="00CC516B"/>
    <w:rsid w:val="00CC60B8"/>
    <w:rsid w:val="00CC63F7"/>
    <w:rsid w:val="00CC6A5B"/>
    <w:rsid w:val="00CC6DB3"/>
    <w:rsid w:val="00CD0326"/>
    <w:rsid w:val="00CD2878"/>
    <w:rsid w:val="00CD425D"/>
    <w:rsid w:val="00CD4263"/>
    <w:rsid w:val="00CD55CD"/>
    <w:rsid w:val="00CD5941"/>
    <w:rsid w:val="00CD5CEB"/>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6F2A"/>
    <w:rsid w:val="00CF7754"/>
    <w:rsid w:val="00D00522"/>
    <w:rsid w:val="00D010BF"/>
    <w:rsid w:val="00D01346"/>
    <w:rsid w:val="00D01532"/>
    <w:rsid w:val="00D0153B"/>
    <w:rsid w:val="00D01C6B"/>
    <w:rsid w:val="00D01E34"/>
    <w:rsid w:val="00D01EDD"/>
    <w:rsid w:val="00D022DF"/>
    <w:rsid w:val="00D023E5"/>
    <w:rsid w:val="00D031FC"/>
    <w:rsid w:val="00D032C1"/>
    <w:rsid w:val="00D03475"/>
    <w:rsid w:val="00D035FF"/>
    <w:rsid w:val="00D05544"/>
    <w:rsid w:val="00D056CB"/>
    <w:rsid w:val="00D05DD8"/>
    <w:rsid w:val="00D061A8"/>
    <w:rsid w:val="00D061BC"/>
    <w:rsid w:val="00D062D7"/>
    <w:rsid w:val="00D0634F"/>
    <w:rsid w:val="00D0642F"/>
    <w:rsid w:val="00D075BE"/>
    <w:rsid w:val="00D07639"/>
    <w:rsid w:val="00D103EF"/>
    <w:rsid w:val="00D10F44"/>
    <w:rsid w:val="00D11FCD"/>
    <w:rsid w:val="00D12B22"/>
    <w:rsid w:val="00D12B43"/>
    <w:rsid w:val="00D13595"/>
    <w:rsid w:val="00D13640"/>
    <w:rsid w:val="00D13B16"/>
    <w:rsid w:val="00D14185"/>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596"/>
    <w:rsid w:val="00D266A4"/>
    <w:rsid w:val="00D2780D"/>
    <w:rsid w:val="00D300B3"/>
    <w:rsid w:val="00D3028F"/>
    <w:rsid w:val="00D30E7A"/>
    <w:rsid w:val="00D31332"/>
    <w:rsid w:val="00D314AE"/>
    <w:rsid w:val="00D31730"/>
    <w:rsid w:val="00D31CA4"/>
    <w:rsid w:val="00D31EBF"/>
    <w:rsid w:val="00D32457"/>
    <w:rsid w:val="00D33E54"/>
    <w:rsid w:val="00D33E68"/>
    <w:rsid w:val="00D33E8F"/>
    <w:rsid w:val="00D3403A"/>
    <w:rsid w:val="00D3410E"/>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5E4"/>
    <w:rsid w:val="00D70F03"/>
    <w:rsid w:val="00D71894"/>
    <w:rsid w:val="00D724B3"/>
    <w:rsid w:val="00D72C0A"/>
    <w:rsid w:val="00D7348D"/>
    <w:rsid w:val="00D74097"/>
    <w:rsid w:val="00D74808"/>
    <w:rsid w:val="00D74919"/>
    <w:rsid w:val="00D74C49"/>
    <w:rsid w:val="00D74D58"/>
    <w:rsid w:val="00D75286"/>
    <w:rsid w:val="00D7585A"/>
    <w:rsid w:val="00D758B1"/>
    <w:rsid w:val="00D76301"/>
    <w:rsid w:val="00D764DB"/>
    <w:rsid w:val="00D76654"/>
    <w:rsid w:val="00D77081"/>
    <w:rsid w:val="00D7732A"/>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9E9"/>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39FE"/>
    <w:rsid w:val="00DA416B"/>
    <w:rsid w:val="00DA523E"/>
    <w:rsid w:val="00DA5551"/>
    <w:rsid w:val="00DA59D6"/>
    <w:rsid w:val="00DA610B"/>
    <w:rsid w:val="00DA628A"/>
    <w:rsid w:val="00DA6558"/>
    <w:rsid w:val="00DA7C2A"/>
    <w:rsid w:val="00DA7DCB"/>
    <w:rsid w:val="00DB08B1"/>
    <w:rsid w:val="00DB1AF4"/>
    <w:rsid w:val="00DB1D82"/>
    <w:rsid w:val="00DB1DBC"/>
    <w:rsid w:val="00DB243D"/>
    <w:rsid w:val="00DB2B48"/>
    <w:rsid w:val="00DB2C63"/>
    <w:rsid w:val="00DB316C"/>
    <w:rsid w:val="00DB3576"/>
    <w:rsid w:val="00DB37B3"/>
    <w:rsid w:val="00DB3C9B"/>
    <w:rsid w:val="00DB43F4"/>
    <w:rsid w:val="00DB4ED0"/>
    <w:rsid w:val="00DB5589"/>
    <w:rsid w:val="00DB5BA9"/>
    <w:rsid w:val="00DB62EF"/>
    <w:rsid w:val="00DB7018"/>
    <w:rsid w:val="00DB7275"/>
    <w:rsid w:val="00DB75CA"/>
    <w:rsid w:val="00DC09F6"/>
    <w:rsid w:val="00DC0D7B"/>
    <w:rsid w:val="00DC0EEA"/>
    <w:rsid w:val="00DC1098"/>
    <w:rsid w:val="00DC1678"/>
    <w:rsid w:val="00DC18EA"/>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818"/>
    <w:rsid w:val="00DD4D98"/>
    <w:rsid w:val="00DE0119"/>
    <w:rsid w:val="00DE0F1D"/>
    <w:rsid w:val="00DE1CF2"/>
    <w:rsid w:val="00DE2020"/>
    <w:rsid w:val="00DE3A97"/>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321"/>
    <w:rsid w:val="00DF5A64"/>
    <w:rsid w:val="00DF5FD8"/>
    <w:rsid w:val="00DF7ED5"/>
    <w:rsid w:val="00E00464"/>
    <w:rsid w:val="00E00922"/>
    <w:rsid w:val="00E00B88"/>
    <w:rsid w:val="00E00C19"/>
    <w:rsid w:val="00E00CA5"/>
    <w:rsid w:val="00E01A19"/>
    <w:rsid w:val="00E02438"/>
    <w:rsid w:val="00E03558"/>
    <w:rsid w:val="00E03874"/>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329E"/>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DC4"/>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2322"/>
    <w:rsid w:val="00E63934"/>
    <w:rsid w:val="00E63F1A"/>
    <w:rsid w:val="00E64023"/>
    <w:rsid w:val="00E64874"/>
    <w:rsid w:val="00E64A2B"/>
    <w:rsid w:val="00E64FC0"/>
    <w:rsid w:val="00E6509B"/>
    <w:rsid w:val="00E65B05"/>
    <w:rsid w:val="00E661B9"/>
    <w:rsid w:val="00E66958"/>
    <w:rsid w:val="00E66984"/>
    <w:rsid w:val="00E66BCE"/>
    <w:rsid w:val="00E704F9"/>
    <w:rsid w:val="00E70A68"/>
    <w:rsid w:val="00E70C8F"/>
    <w:rsid w:val="00E7167D"/>
    <w:rsid w:val="00E71811"/>
    <w:rsid w:val="00E734D8"/>
    <w:rsid w:val="00E74A60"/>
    <w:rsid w:val="00E753D1"/>
    <w:rsid w:val="00E76A5D"/>
    <w:rsid w:val="00E771A3"/>
    <w:rsid w:val="00E773C2"/>
    <w:rsid w:val="00E77B20"/>
    <w:rsid w:val="00E77DB4"/>
    <w:rsid w:val="00E8069F"/>
    <w:rsid w:val="00E812BC"/>
    <w:rsid w:val="00E8198B"/>
    <w:rsid w:val="00E819D3"/>
    <w:rsid w:val="00E81F74"/>
    <w:rsid w:val="00E8211B"/>
    <w:rsid w:val="00E82A33"/>
    <w:rsid w:val="00E83624"/>
    <w:rsid w:val="00E8401D"/>
    <w:rsid w:val="00E853F5"/>
    <w:rsid w:val="00E8572F"/>
    <w:rsid w:val="00E8639D"/>
    <w:rsid w:val="00E8690A"/>
    <w:rsid w:val="00E8747B"/>
    <w:rsid w:val="00E87C61"/>
    <w:rsid w:val="00E90556"/>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320A"/>
    <w:rsid w:val="00EA36E4"/>
    <w:rsid w:val="00EA3EDD"/>
    <w:rsid w:val="00EA3EFB"/>
    <w:rsid w:val="00EA400F"/>
    <w:rsid w:val="00EA47A3"/>
    <w:rsid w:val="00EA5395"/>
    <w:rsid w:val="00EA5A1A"/>
    <w:rsid w:val="00EA5B02"/>
    <w:rsid w:val="00EA5F92"/>
    <w:rsid w:val="00EA6532"/>
    <w:rsid w:val="00EA73DA"/>
    <w:rsid w:val="00EA7593"/>
    <w:rsid w:val="00EA7F94"/>
    <w:rsid w:val="00EB005B"/>
    <w:rsid w:val="00EB0B5E"/>
    <w:rsid w:val="00EB13EB"/>
    <w:rsid w:val="00EB16CA"/>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5FE3"/>
    <w:rsid w:val="00EC63D1"/>
    <w:rsid w:val="00EC6F50"/>
    <w:rsid w:val="00EC782C"/>
    <w:rsid w:val="00EC7A0D"/>
    <w:rsid w:val="00EC7BE3"/>
    <w:rsid w:val="00ED137C"/>
    <w:rsid w:val="00ED1561"/>
    <w:rsid w:val="00ED1C7E"/>
    <w:rsid w:val="00ED1F3E"/>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D7B7B"/>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29D5"/>
    <w:rsid w:val="00EF3A80"/>
    <w:rsid w:val="00EF40EB"/>
    <w:rsid w:val="00EF66DB"/>
    <w:rsid w:val="00EF68AB"/>
    <w:rsid w:val="00EF7963"/>
    <w:rsid w:val="00F00139"/>
    <w:rsid w:val="00F01032"/>
    <w:rsid w:val="00F017D5"/>
    <w:rsid w:val="00F0183A"/>
    <w:rsid w:val="00F02059"/>
    <w:rsid w:val="00F02205"/>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7E0D"/>
    <w:rsid w:val="00F20280"/>
    <w:rsid w:val="00F204EF"/>
    <w:rsid w:val="00F206D8"/>
    <w:rsid w:val="00F20E7A"/>
    <w:rsid w:val="00F22898"/>
    <w:rsid w:val="00F23581"/>
    <w:rsid w:val="00F23B68"/>
    <w:rsid w:val="00F23EE0"/>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37731"/>
    <w:rsid w:val="00F4167E"/>
    <w:rsid w:val="00F416FA"/>
    <w:rsid w:val="00F4314A"/>
    <w:rsid w:val="00F43433"/>
    <w:rsid w:val="00F43450"/>
    <w:rsid w:val="00F4397D"/>
    <w:rsid w:val="00F44BBF"/>
    <w:rsid w:val="00F44BE8"/>
    <w:rsid w:val="00F44C0F"/>
    <w:rsid w:val="00F45BA6"/>
    <w:rsid w:val="00F470A4"/>
    <w:rsid w:val="00F479F8"/>
    <w:rsid w:val="00F50A32"/>
    <w:rsid w:val="00F50B68"/>
    <w:rsid w:val="00F516D6"/>
    <w:rsid w:val="00F51909"/>
    <w:rsid w:val="00F51D3D"/>
    <w:rsid w:val="00F5262C"/>
    <w:rsid w:val="00F527D2"/>
    <w:rsid w:val="00F52F30"/>
    <w:rsid w:val="00F5558B"/>
    <w:rsid w:val="00F55ED9"/>
    <w:rsid w:val="00F56DA6"/>
    <w:rsid w:val="00F56FE4"/>
    <w:rsid w:val="00F570B1"/>
    <w:rsid w:val="00F6026C"/>
    <w:rsid w:val="00F622C6"/>
    <w:rsid w:val="00F62AFD"/>
    <w:rsid w:val="00F62EF3"/>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8"/>
    <w:rsid w:val="00F76CDA"/>
    <w:rsid w:val="00F77CFE"/>
    <w:rsid w:val="00F805C0"/>
    <w:rsid w:val="00F8109B"/>
    <w:rsid w:val="00F815C1"/>
    <w:rsid w:val="00F816C2"/>
    <w:rsid w:val="00F8182F"/>
    <w:rsid w:val="00F82212"/>
    <w:rsid w:val="00F823F0"/>
    <w:rsid w:val="00F82539"/>
    <w:rsid w:val="00F83D5D"/>
    <w:rsid w:val="00F83EBA"/>
    <w:rsid w:val="00F84162"/>
    <w:rsid w:val="00F84289"/>
    <w:rsid w:val="00F84D69"/>
    <w:rsid w:val="00F85686"/>
    <w:rsid w:val="00F85E7E"/>
    <w:rsid w:val="00F87CE0"/>
    <w:rsid w:val="00F90901"/>
    <w:rsid w:val="00F91224"/>
    <w:rsid w:val="00F914B5"/>
    <w:rsid w:val="00F91732"/>
    <w:rsid w:val="00F929A1"/>
    <w:rsid w:val="00F9315B"/>
    <w:rsid w:val="00F93C4B"/>
    <w:rsid w:val="00F93D3D"/>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3A9"/>
    <w:rsid w:val="00FA181D"/>
    <w:rsid w:val="00FA1C72"/>
    <w:rsid w:val="00FA49F7"/>
    <w:rsid w:val="00FA5348"/>
    <w:rsid w:val="00FB0592"/>
    <w:rsid w:val="00FB05D2"/>
    <w:rsid w:val="00FB0808"/>
    <w:rsid w:val="00FB1198"/>
    <w:rsid w:val="00FB2619"/>
    <w:rsid w:val="00FB276C"/>
    <w:rsid w:val="00FB372D"/>
    <w:rsid w:val="00FB4032"/>
    <w:rsid w:val="00FB42E8"/>
    <w:rsid w:val="00FB4714"/>
    <w:rsid w:val="00FB57FB"/>
    <w:rsid w:val="00FB5F29"/>
    <w:rsid w:val="00FB6C48"/>
    <w:rsid w:val="00FB71DC"/>
    <w:rsid w:val="00FB78A4"/>
    <w:rsid w:val="00FC116A"/>
    <w:rsid w:val="00FC1373"/>
    <w:rsid w:val="00FC13CC"/>
    <w:rsid w:val="00FC18C4"/>
    <w:rsid w:val="00FC1ACE"/>
    <w:rsid w:val="00FC209C"/>
    <w:rsid w:val="00FC26DD"/>
    <w:rsid w:val="00FC4ECC"/>
    <w:rsid w:val="00FC53CE"/>
    <w:rsid w:val="00FC53D7"/>
    <w:rsid w:val="00FC5E4E"/>
    <w:rsid w:val="00FC6EF4"/>
    <w:rsid w:val="00FD0675"/>
    <w:rsid w:val="00FD0D70"/>
    <w:rsid w:val="00FD1829"/>
    <w:rsid w:val="00FD19E3"/>
    <w:rsid w:val="00FD1E3B"/>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0A45F255-8B42-4572-A11B-AAD6CF2F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BodyText2Car1">
    <w:name w:val="Body Text 2 Car1"/>
    <w:link w:val="Textoindependiente21"/>
    <w:locked/>
    <w:rsid w:val="00FC209C"/>
    <w:rPr>
      <w:rFonts w:ascii="Arial" w:hAnsi="Arial"/>
      <w:b/>
      <w:sz w:val="28"/>
      <w:lang w:val="es-ES_tradnl"/>
    </w:rPr>
  </w:style>
  <w:style w:type="character" w:customStyle="1" w:styleId="SinespaciadoCar">
    <w:name w:val="Sin espaciado Car"/>
    <w:link w:val="Sinespaciado"/>
    <w:uiPriority w:val="1"/>
    <w:locked/>
    <w:rsid w:val="00FC20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3270298">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56087554">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1C44B-D43F-47F1-8C4D-C2D7AF3C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4</Pages>
  <Words>1539</Words>
  <Characters>8465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60</cp:revision>
  <cp:lastPrinted>2019-09-27T20:24:00Z</cp:lastPrinted>
  <dcterms:created xsi:type="dcterms:W3CDTF">2018-07-11T12:14:00Z</dcterms:created>
  <dcterms:modified xsi:type="dcterms:W3CDTF">2019-10-11T19:28:00Z</dcterms:modified>
  <cp:category>Sala Laboral Tribunal Superior de Periera</cp:category>
</cp:coreProperties>
</file>