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690D7" w14:textId="77777777" w:rsidR="00693EAB" w:rsidRPr="00B30EFC" w:rsidRDefault="00693EAB" w:rsidP="00693EA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AF8FBA" w14:textId="77777777" w:rsidR="00693EAB" w:rsidRDefault="00693EAB" w:rsidP="00693EAB">
      <w:pPr>
        <w:jc w:val="both"/>
        <w:rPr>
          <w:rFonts w:ascii="Arial" w:hAnsi="Arial" w:cs="Arial"/>
          <w:sz w:val="20"/>
          <w:lang w:val="es-419"/>
        </w:rPr>
      </w:pPr>
    </w:p>
    <w:p w14:paraId="485704BB" w14:textId="77777777" w:rsidR="00693EAB" w:rsidRPr="00693EAB" w:rsidRDefault="00693EAB" w:rsidP="00693EAB">
      <w:pPr>
        <w:jc w:val="both"/>
        <w:rPr>
          <w:rFonts w:ascii="Arial" w:hAnsi="Arial" w:cs="Arial"/>
          <w:sz w:val="20"/>
          <w:lang w:val="es-419"/>
        </w:rPr>
      </w:pPr>
      <w:r w:rsidRPr="00693EAB">
        <w:rPr>
          <w:rFonts w:ascii="Arial" w:hAnsi="Arial" w:cs="Arial"/>
          <w:sz w:val="20"/>
          <w:lang w:val="es-419"/>
        </w:rPr>
        <w:t>Providencia:</w:t>
      </w:r>
      <w:r w:rsidRPr="00693EAB">
        <w:rPr>
          <w:rFonts w:ascii="Arial" w:hAnsi="Arial" w:cs="Arial"/>
          <w:sz w:val="20"/>
          <w:lang w:val="es-419"/>
        </w:rPr>
        <w:tab/>
      </w:r>
      <w:r w:rsidRPr="00693EAB">
        <w:rPr>
          <w:rFonts w:ascii="Arial" w:hAnsi="Arial" w:cs="Arial"/>
          <w:sz w:val="20"/>
          <w:lang w:val="es-419"/>
        </w:rPr>
        <w:tab/>
        <w:t xml:space="preserve">Apelación Sentencia </w:t>
      </w:r>
    </w:p>
    <w:p w14:paraId="4D5D67EE" w14:textId="77777777" w:rsidR="00693EAB" w:rsidRPr="00693EAB" w:rsidRDefault="00693EAB" w:rsidP="00693EAB">
      <w:pPr>
        <w:jc w:val="both"/>
        <w:rPr>
          <w:rFonts w:ascii="Arial" w:hAnsi="Arial" w:cs="Arial"/>
          <w:sz w:val="20"/>
          <w:lang w:val="es-419"/>
        </w:rPr>
      </w:pPr>
      <w:r w:rsidRPr="00693EAB">
        <w:rPr>
          <w:rFonts w:ascii="Arial" w:hAnsi="Arial" w:cs="Arial"/>
          <w:sz w:val="20"/>
          <w:lang w:val="es-419"/>
        </w:rPr>
        <w:t>Proceso:</w:t>
      </w:r>
      <w:r w:rsidRPr="00693EAB">
        <w:rPr>
          <w:rFonts w:ascii="Arial" w:hAnsi="Arial" w:cs="Arial"/>
          <w:sz w:val="20"/>
          <w:lang w:val="es-419"/>
        </w:rPr>
        <w:tab/>
      </w:r>
      <w:r w:rsidRPr="00693EAB">
        <w:rPr>
          <w:rFonts w:ascii="Arial" w:hAnsi="Arial" w:cs="Arial"/>
          <w:sz w:val="20"/>
          <w:lang w:val="es-419"/>
        </w:rPr>
        <w:tab/>
        <w:t xml:space="preserve">Ordinario Laboral </w:t>
      </w:r>
    </w:p>
    <w:p w14:paraId="1368E1D1" w14:textId="77777777" w:rsidR="00693EAB" w:rsidRPr="00693EAB" w:rsidRDefault="00693EAB" w:rsidP="00693EAB">
      <w:pPr>
        <w:jc w:val="both"/>
        <w:rPr>
          <w:rFonts w:ascii="Arial" w:hAnsi="Arial" w:cs="Arial"/>
          <w:sz w:val="20"/>
          <w:lang w:val="es-419"/>
        </w:rPr>
      </w:pPr>
      <w:r w:rsidRPr="00693EAB">
        <w:rPr>
          <w:rFonts w:ascii="Arial" w:hAnsi="Arial" w:cs="Arial"/>
          <w:sz w:val="20"/>
          <w:lang w:val="es-419"/>
        </w:rPr>
        <w:t>Radicación No:</w:t>
      </w:r>
      <w:r w:rsidRPr="00693EAB">
        <w:rPr>
          <w:rFonts w:ascii="Arial" w:hAnsi="Arial" w:cs="Arial"/>
          <w:sz w:val="20"/>
          <w:lang w:val="es-419"/>
        </w:rPr>
        <w:tab/>
      </w:r>
      <w:r w:rsidRPr="00693EAB">
        <w:rPr>
          <w:rFonts w:ascii="Arial" w:hAnsi="Arial" w:cs="Arial"/>
          <w:sz w:val="20"/>
          <w:lang w:val="es-419"/>
        </w:rPr>
        <w:tab/>
        <w:t>66001-31-05-005-2016-00733-01</w:t>
      </w:r>
    </w:p>
    <w:p w14:paraId="39ABC5ED" w14:textId="0E3DC1B0" w:rsidR="00693EAB" w:rsidRPr="00693EAB" w:rsidRDefault="00693EAB" w:rsidP="00693EAB">
      <w:pPr>
        <w:jc w:val="both"/>
        <w:rPr>
          <w:rFonts w:ascii="Arial" w:hAnsi="Arial" w:cs="Arial"/>
          <w:sz w:val="20"/>
          <w:lang w:val="es-419"/>
        </w:rPr>
      </w:pPr>
      <w:r w:rsidRPr="00693EAB">
        <w:rPr>
          <w:rFonts w:ascii="Arial" w:hAnsi="Arial" w:cs="Arial"/>
          <w:sz w:val="20"/>
          <w:lang w:val="es-419"/>
        </w:rPr>
        <w:t>Demandante:</w:t>
      </w:r>
      <w:r>
        <w:rPr>
          <w:rFonts w:ascii="Arial" w:hAnsi="Arial" w:cs="Arial"/>
          <w:sz w:val="20"/>
          <w:lang w:val="es-419"/>
        </w:rPr>
        <w:tab/>
      </w:r>
      <w:r w:rsidRPr="00693EAB">
        <w:rPr>
          <w:rFonts w:ascii="Arial" w:hAnsi="Arial" w:cs="Arial"/>
          <w:sz w:val="20"/>
          <w:lang w:val="es-419"/>
        </w:rPr>
        <w:tab/>
        <w:t>Vitalina Malambo Tique</w:t>
      </w:r>
    </w:p>
    <w:p w14:paraId="0DD4D504" w14:textId="77777777" w:rsidR="00693EAB" w:rsidRPr="00693EAB" w:rsidRDefault="00693EAB" w:rsidP="00693EAB">
      <w:pPr>
        <w:jc w:val="both"/>
        <w:rPr>
          <w:rFonts w:ascii="Arial" w:hAnsi="Arial" w:cs="Arial"/>
          <w:sz w:val="20"/>
          <w:lang w:val="es-419"/>
        </w:rPr>
      </w:pPr>
      <w:r w:rsidRPr="00693EAB">
        <w:rPr>
          <w:rFonts w:ascii="Arial" w:hAnsi="Arial" w:cs="Arial"/>
          <w:sz w:val="20"/>
          <w:lang w:val="es-419"/>
        </w:rPr>
        <w:t>Demandado:</w:t>
      </w:r>
      <w:r w:rsidRPr="00693EAB">
        <w:rPr>
          <w:rFonts w:ascii="Arial" w:hAnsi="Arial" w:cs="Arial"/>
          <w:sz w:val="20"/>
          <w:lang w:val="es-419"/>
        </w:rPr>
        <w:tab/>
      </w:r>
      <w:r w:rsidRPr="00693EAB">
        <w:rPr>
          <w:rFonts w:ascii="Arial" w:hAnsi="Arial" w:cs="Arial"/>
          <w:sz w:val="20"/>
          <w:lang w:val="es-419"/>
        </w:rPr>
        <w:tab/>
        <w:t>Colpensiones</w:t>
      </w:r>
    </w:p>
    <w:p w14:paraId="38FCAB9B" w14:textId="6E86B4C9" w:rsidR="00693EAB" w:rsidRPr="00693EAB" w:rsidRDefault="00693EAB" w:rsidP="00693EAB">
      <w:pPr>
        <w:jc w:val="both"/>
        <w:rPr>
          <w:rFonts w:ascii="Arial" w:hAnsi="Arial" w:cs="Arial"/>
          <w:sz w:val="20"/>
          <w:lang w:val="es-419"/>
        </w:rPr>
      </w:pPr>
      <w:r w:rsidRPr="00693EAB">
        <w:rPr>
          <w:rFonts w:ascii="Arial" w:hAnsi="Arial" w:cs="Arial"/>
          <w:sz w:val="20"/>
          <w:lang w:val="es-419"/>
        </w:rPr>
        <w:t>Juzgado de origen</w:t>
      </w:r>
      <w:r w:rsidRPr="00693EAB">
        <w:rPr>
          <w:rFonts w:ascii="Arial" w:hAnsi="Arial" w:cs="Arial"/>
          <w:sz w:val="20"/>
          <w:lang w:val="es-CO"/>
        </w:rPr>
        <w:sym w:font="Wingdings" w:char="F04C"/>
      </w:r>
      <w:r w:rsidRPr="00693EAB">
        <w:rPr>
          <w:rFonts w:ascii="Arial" w:hAnsi="Arial" w:cs="Arial"/>
          <w:sz w:val="20"/>
          <w:lang w:val="es-419"/>
        </w:rPr>
        <w:tab/>
        <w:t>Quinto Laboral del Circuito de Pereira.</w:t>
      </w:r>
    </w:p>
    <w:p w14:paraId="1D201CBC" w14:textId="77777777" w:rsidR="00693EAB" w:rsidRPr="00B30EFC" w:rsidRDefault="00693EAB" w:rsidP="00693EAB">
      <w:pPr>
        <w:jc w:val="both"/>
        <w:rPr>
          <w:rFonts w:ascii="Arial" w:hAnsi="Arial" w:cs="Arial"/>
          <w:sz w:val="20"/>
          <w:lang w:val="es-419"/>
        </w:rPr>
      </w:pPr>
    </w:p>
    <w:p w14:paraId="73FB1DAD" w14:textId="7451CC48" w:rsidR="00693EAB" w:rsidRPr="0063681F" w:rsidRDefault="00693EAB" w:rsidP="00693EAB">
      <w:pPr>
        <w:jc w:val="both"/>
        <w:rPr>
          <w:rFonts w:ascii="Arial" w:hAnsi="Arial" w:cs="Arial"/>
          <w:sz w:val="20"/>
          <w:lang w:val="es-CO"/>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63681F">
        <w:rPr>
          <w:rFonts w:ascii="Arial" w:hAnsi="Arial" w:cs="Arial"/>
          <w:b/>
          <w:bCs/>
          <w:iCs/>
          <w:sz w:val="20"/>
          <w:lang w:val="es-CO" w:eastAsia="fr-FR"/>
        </w:rPr>
        <w:t xml:space="preserve">PENSIÓN DE SOBREVIVIENTES / </w:t>
      </w:r>
      <w:r w:rsidRPr="00693EAB">
        <w:rPr>
          <w:rFonts w:ascii="Arial" w:hAnsi="Arial" w:cs="Arial"/>
          <w:b/>
          <w:sz w:val="20"/>
          <w:lang w:val="es-419"/>
        </w:rPr>
        <w:t>COSA JUZGADA</w:t>
      </w:r>
      <w:r w:rsidRPr="00B30EFC">
        <w:rPr>
          <w:rFonts w:ascii="Arial" w:hAnsi="Arial" w:cs="Arial"/>
          <w:b/>
          <w:bCs/>
          <w:iCs/>
          <w:sz w:val="20"/>
          <w:lang w:val="es-419" w:eastAsia="fr-FR"/>
        </w:rPr>
        <w:t xml:space="preserve"> / </w:t>
      </w:r>
      <w:r w:rsidR="0063681F">
        <w:rPr>
          <w:rFonts w:ascii="Arial" w:hAnsi="Arial" w:cs="Arial"/>
          <w:b/>
          <w:bCs/>
          <w:iCs/>
          <w:sz w:val="20"/>
          <w:lang w:val="es-CO" w:eastAsia="fr-FR"/>
        </w:rPr>
        <w:t>ELEMENTOS ESENCIALES / NO TIENEN QUE REPETIRSE DE MANERA IDÉNTICA EN LOS DOS PROCESOS.</w:t>
      </w:r>
    </w:p>
    <w:p w14:paraId="03AE7DB2" w14:textId="77777777" w:rsidR="00693EAB" w:rsidRDefault="00693EAB" w:rsidP="00693EAB">
      <w:pPr>
        <w:jc w:val="both"/>
        <w:rPr>
          <w:rFonts w:ascii="Arial" w:hAnsi="Arial" w:cs="Arial"/>
          <w:sz w:val="20"/>
          <w:lang w:val="es-419"/>
        </w:rPr>
      </w:pPr>
    </w:p>
    <w:p w14:paraId="78A4DBED" w14:textId="6CF38B41" w:rsidR="00020CA9" w:rsidRPr="00B30EFC" w:rsidRDefault="00020CA9" w:rsidP="00693EAB">
      <w:pPr>
        <w:jc w:val="both"/>
        <w:rPr>
          <w:rFonts w:ascii="Arial" w:hAnsi="Arial" w:cs="Arial"/>
          <w:sz w:val="20"/>
          <w:lang w:val="es-419"/>
        </w:rPr>
      </w:pPr>
      <w:r w:rsidRPr="00020CA9">
        <w:rPr>
          <w:rFonts w:ascii="Arial" w:hAnsi="Arial" w:cs="Arial"/>
          <w:sz w:val="20"/>
          <w:lang w:val="es-419"/>
        </w:rPr>
        <w:t xml:space="preserve">El artículo 303 del C.G.P.  aplicable a los asuntos laborales por reenvío del artículo 145 del C.P.L. y de la S.S. dispone para la configuración de la res </w:t>
      </w:r>
      <w:proofErr w:type="spellStart"/>
      <w:r w:rsidRPr="00020CA9">
        <w:rPr>
          <w:rFonts w:ascii="Arial" w:hAnsi="Arial" w:cs="Arial"/>
          <w:sz w:val="20"/>
          <w:lang w:val="es-419"/>
        </w:rPr>
        <w:t>iudicata</w:t>
      </w:r>
      <w:proofErr w:type="spellEnd"/>
      <w:r w:rsidRPr="00020CA9">
        <w:rPr>
          <w:rFonts w:ascii="Arial" w:hAnsi="Arial" w:cs="Arial"/>
          <w:sz w:val="20"/>
          <w:lang w:val="es-419"/>
        </w:rPr>
        <w:t xml:space="preserve"> cuatro elementos concomitantes entre sí, esto es, i) decisión judicial anterior en firme, ii) identidad jurídica de las partes, iii) identidad de objeto y por último, iv) identidad de causa; elementos que al concurrir impiden al juez de la segunda causa resolver el asunto puesto bajo su conocimiento, todo ello porque las sentencias judiciales se caracterizan por ser inmutables</w:t>
      </w:r>
      <w:r w:rsidRPr="00020CA9">
        <w:rPr>
          <w:rFonts w:ascii="Arial" w:hAnsi="Arial" w:cs="Arial"/>
          <w:sz w:val="20"/>
          <w:lang w:val="es-419"/>
        </w:rPr>
        <w:t>…</w:t>
      </w:r>
    </w:p>
    <w:p w14:paraId="56322E81" w14:textId="77777777" w:rsidR="00020CA9" w:rsidRDefault="00020CA9" w:rsidP="00693EAB">
      <w:pPr>
        <w:jc w:val="both"/>
        <w:rPr>
          <w:rFonts w:ascii="Arial" w:hAnsi="Arial" w:cs="Arial"/>
          <w:sz w:val="20"/>
          <w:lang w:val="es-419"/>
        </w:rPr>
      </w:pPr>
    </w:p>
    <w:p w14:paraId="5E2EE84C" w14:textId="5EB853B2" w:rsidR="00020CA9" w:rsidRDefault="00020CA9" w:rsidP="00693EAB">
      <w:pPr>
        <w:jc w:val="both"/>
        <w:rPr>
          <w:rFonts w:ascii="Arial" w:hAnsi="Arial" w:cs="Arial"/>
          <w:sz w:val="20"/>
          <w:lang w:val="es-419"/>
        </w:rPr>
      </w:pPr>
      <w:r w:rsidRPr="00020CA9">
        <w:rPr>
          <w:rFonts w:ascii="Arial" w:hAnsi="Arial" w:cs="Arial"/>
          <w:sz w:val="20"/>
          <w:lang w:val="es-419"/>
        </w:rPr>
        <w:t xml:space="preserve">… </w:t>
      </w:r>
      <w:r w:rsidRPr="00020CA9">
        <w:rPr>
          <w:rFonts w:ascii="Arial" w:hAnsi="Arial" w:cs="Arial"/>
          <w:sz w:val="20"/>
          <w:lang w:val="es-419"/>
        </w:rPr>
        <w:t xml:space="preserve">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“La ley procesal no exige para la prosperidad de esta excepción que el segundo proceso sea un calco o copia fidedigna del precedente en los aspectos citados. No. Lo fundamental es que el núcleo de la causa </w:t>
      </w:r>
      <w:proofErr w:type="spellStart"/>
      <w:r w:rsidRPr="00020CA9">
        <w:rPr>
          <w:rFonts w:ascii="Arial" w:hAnsi="Arial" w:cs="Arial"/>
          <w:sz w:val="20"/>
          <w:lang w:val="es-419"/>
        </w:rPr>
        <w:t>petendi</w:t>
      </w:r>
      <w:proofErr w:type="spellEnd"/>
      <w:r w:rsidRPr="00020CA9">
        <w:rPr>
          <w:rFonts w:ascii="Arial" w:hAnsi="Arial" w:cs="Arial"/>
          <w:sz w:val="20"/>
          <w:lang w:val="es-419"/>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020CA9">
        <w:rPr>
          <w:rFonts w:ascii="Arial" w:hAnsi="Arial" w:cs="Arial"/>
          <w:sz w:val="20"/>
          <w:lang w:val="es-419"/>
        </w:rPr>
        <w:t>.</w:t>
      </w:r>
    </w:p>
    <w:p w14:paraId="4BBAE6CC" w14:textId="77777777" w:rsidR="00693EAB" w:rsidRDefault="00693EAB" w:rsidP="00693EAB">
      <w:pPr>
        <w:jc w:val="both"/>
        <w:rPr>
          <w:rFonts w:ascii="Arial" w:hAnsi="Arial" w:cs="Arial"/>
          <w:sz w:val="20"/>
          <w:lang w:val="es-419"/>
        </w:rPr>
      </w:pPr>
    </w:p>
    <w:p w14:paraId="5C35106D" w14:textId="77777777" w:rsidR="00693EAB" w:rsidRDefault="00693EAB" w:rsidP="00693EAB">
      <w:pPr>
        <w:jc w:val="both"/>
        <w:rPr>
          <w:rFonts w:ascii="Arial" w:hAnsi="Arial" w:cs="Arial"/>
          <w:sz w:val="20"/>
          <w:lang w:val="es-419"/>
        </w:rPr>
      </w:pPr>
    </w:p>
    <w:p w14:paraId="7AC40A26" w14:textId="77777777" w:rsidR="00693EAB" w:rsidRDefault="00693EAB" w:rsidP="00693EAB">
      <w:pPr>
        <w:jc w:val="both"/>
        <w:rPr>
          <w:rFonts w:ascii="Arial" w:hAnsi="Arial" w:cs="Arial"/>
          <w:sz w:val="20"/>
          <w:lang w:val="es-419"/>
        </w:rPr>
      </w:pPr>
    </w:p>
    <w:p w14:paraId="2B2E2820" w14:textId="77777777" w:rsidR="009D385F" w:rsidRPr="00F67DB7" w:rsidRDefault="009D385F" w:rsidP="009D385F">
      <w:pPr>
        <w:spacing w:line="240" w:lineRule="atLeast"/>
        <w:jc w:val="center"/>
        <w:rPr>
          <w:rFonts w:ascii="Edwardian Script ITC" w:hAnsi="Edwardian Script ITC" w:cs="Arial"/>
          <w:b/>
          <w:sz w:val="44"/>
          <w:szCs w:val="44"/>
        </w:rPr>
      </w:pPr>
      <w:r w:rsidRPr="00F67DB7">
        <w:rPr>
          <w:rFonts w:ascii="Edwardian Script ITC" w:hAnsi="Edwardian Script ITC"/>
          <w:noProof/>
          <w:sz w:val="44"/>
          <w:szCs w:val="4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F67DB7" w:rsidRDefault="009D385F" w:rsidP="009D385F">
      <w:pPr>
        <w:widowControl w:val="0"/>
        <w:spacing w:line="360" w:lineRule="auto"/>
        <w:jc w:val="center"/>
        <w:rPr>
          <w:rFonts w:ascii="Arial" w:hAnsi="Arial" w:cs="Arial"/>
          <w:kern w:val="28"/>
          <w:szCs w:val="24"/>
        </w:rPr>
      </w:pPr>
      <w:r w:rsidRPr="00F67DB7">
        <w:rPr>
          <w:rFonts w:ascii="Arial" w:hAnsi="Arial" w:cs="Arial"/>
          <w:kern w:val="28"/>
          <w:szCs w:val="24"/>
        </w:rPr>
        <w:t>RAMA JUDICIAL DEL PODER PÚBLICO</w:t>
      </w:r>
    </w:p>
    <w:p w14:paraId="600A9413" w14:textId="77777777" w:rsidR="009D385F" w:rsidRPr="00F67DB7" w:rsidRDefault="009D385F" w:rsidP="009D385F">
      <w:pPr>
        <w:widowControl w:val="0"/>
        <w:spacing w:line="360" w:lineRule="auto"/>
        <w:jc w:val="center"/>
        <w:rPr>
          <w:rFonts w:ascii="Arial" w:hAnsi="Arial" w:cs="Arial"/>
          <w:kern w:val="28"/>
          <w:szCs w:val="24"/>
        </w:rPr>
      </w:pPr>
      <w:r w:rsidRPr="00F67DB7">
        <w:rPr>
          <w:rFonts w:ascii="Arial" w:hAnsi="Arial" w:cs="Arial"/>
          <w:kern w:val="28"/>
          <w:szCs w:val="24"/>
        </w:rPr>
        <w:t>TRIBUNAL SUPERIOR DEL DISTRITO JUDICIAL DE PEREIRA</w:t>
      </w:r>
    </w:p>
    <w:p w14:paraId="10DF935E" w14:textId="77777777" w:rsidR="009D385F" w:rsidRPr="00F67DB7" w:rsidRDefault="009D385F" w:rsidP="009D385F">
      <w:pPr>
        <w:keepNext/>
        <w:spacing w:line="360" w:lineRule="auto"/>
        <w:jc w:val="center"/>
        <w:rPr>
          <w:rFonts w:ascii="Arial" w:hAnsi="Arial" w:cs="Arial"/>
          <w:bCs/>
          <w:szCs w:val="24"/>
        </w:rPr>
      </w:pPr>
      <w:r w:rsidRPr="00F67DB7">
        <w:rPr>
          <w:rFonts w:ascii="Arial" w:hAnsi="Arial" w:cs="Arial"/>
          <w:bCs/>
          <w:szCs w:val="24"/>
        </w:rPr>
        <w:t>SALA SEGUNDA LABORAL</w:t>
      </w:r>
    </w:p>
    <w:p w14:paraId="6C25374A" w14:textId="77777777" w:rsidR="009D385F" w:rsidRPr="00F67DB7" w:rsidRDefault="009D385F" w:rsidP="009D385F">
      <w:pPr>
        <w:jc w:val="center"/>
        <w:rPr>
          <w:rFonts w:ascii="Arial" w:hAnsi="Arial" w:cs="Arial"/>
          <w:color w:val="000000"/>
          <w:szCs w:val="24"/>
        </w:rPr>
      </w:pPr>
      <w:r w:rsidRPr="00F67DB7">
        <w:rPr>
          <w:rFonts w:ascii="Arial" w:hAnsi="Arial" w:cs="Arial"/>
          <w:color w:val="000000"/>
          <w:szCs w:val="24"/>
        </w:rPr>
        <w:t>Magistrada Sustanciadora</w:t>
      </w:r>
    </w:p>
    <w:p w14:paraId="6AC71049" w14:textId="77777777" w:rsidR="009D385F" w:rsidRPr="00F67DB7" w:rsidRDefault="009D385F" w:rsidP="009D385F">
      <w:pPr>
        <w:widowControl w:val="0"/>
        <w:jc w:val="center"/>
        <w:rPr>
          <w:rFonts w:ascii="Arial" w:hAnsi="Arial" w:cs="Arial"/>
          <w:b/>
          <w:bCs/>
          <w:color w:val="000000"/>
          <w:kern w:val="28"/>
          <w:szCs w:val="24"/>
        </w:rPr>
      </w:pPr>
      <w:r w:rsidRPr="00F67DB7">
        <w:rPr>
          <w:rFonts w:ascii="Arial" w:hAnsi="Arial" w:cs="Arial"/>
          <w:b/>
          <w:bCs/>
          <w:color w:val="000000"/>
          <w:kern w:val="28"/>
          <w:szCs w:val="24"/>
        </w:rPr>
        <w:t>OLGA LUCÍA HOYOS SEPÚLVEDA</w:t>
      </w:r>
    </w:p>
    <w:p w14:paraId="71C8AAD7" w14:textId="77777777" w:rsidR="009D385F" w:rsidRPr="00F67DB7" w:rsidRDefault="009D385F" w:rsidP="009D385F">
      <w:pPr>
        <w:widowControl w:val="0"/>
        <w:jc w:val="center"/>
        <w:rPr>
          <w:rFonts w:ascii="Arial" w:hAnsi="Arial" w:cs="Arial"/>
          <w:b/>
          <w:bCs/>
          <w:color w:val="000000"/>
          <w:kern w:val="28"/>
          <w:szCs w:val="24"/>
        </w:rPr>
      </w:pPr>
    </w:p>
    <w:p w14:paraId="3A4EF0B8" w14:textId="77777777" w:rsidR="009D385F" w:rsidRPr="00F67DB7" w:rsidRDefault="009D385F" w:rsidP="009D385F">
      <w:pPr>
        <w:spacing w:line="276" w:lineRule="auto"/>
        <w:ind w:left="2127" w:hanging="1276"/>
        <w:jc w:val="center"/>
        <w:rPr>
          <w:rFonts w:ascii="Arial" w:hAnsi="Arial" w:cs="Arial"/>
          <w:b/>
          <w:szCs w:val="24"/>
          <w:u w:val="single"/>
        </w:rPr>
      </w:pPr>
    </w:p>
    <w:p w14:paraId="360AA805" w14:textId="77777777" w:rsidR="002F74A4" w:rsidRPr="00F67DB7" w:rsidRDefault="002F74A4" w:rsidP="002F74A4">
      <w:pPr>
        <w:spacing w:line="276" w:lineRule="auto"/>
        <w:ind w:left="2127" w:hanging="1276"/>
        <w:contextualSpacing/>
        <w:jc w:val="center"/>
        <w:rPr>
          <w:rFonts w:ascii="Arial" w:hAnsi="Arial" w:cs="Arial"/>
          <w:b/>
          <w:szCs w:val="24"/>
        </w:rPr>
      </w:pPr>
      <w:r w:rsidRPr="00F67DB7">
        <w:rPr>
          <w:rFonts w:ascii="Arial" w:hAnsi="Arial" w:cs="Arial"/>
          <w:b/>
          <w:szCs w:val="24"/>
        </w:rPr>
        <w:t>AUDIENCIA PÚBLICA</w:t>
      </w:r>
    </w:p>
    <w:p w14:paraId="51DC9717" w14:textId="77777777" w:rsidR="002F74A4" w:rsidRPr="00F67DB7" w:rsidRDefault="002F74A4" w:rsidP="002F74A4">
      <w:pPr>
        <w:pStyle w:val="Sinespaciado"/>
        <w:spacing w:line="276" w:lineRule="auto"/>
        <w:contextualSpacing/>
        <w:rPr>
          <w:rFonts w:ascii="Arial" w:hAnsi="Arial" w:cs="Arial"/>
          <w:sz w:val="24"/>
          <w:szCs w:val="24"/>
        </w:rPr>
      </w:pPr>
    </w:p>
    <w:p w14:paraId="169D2DF1" w14:textId="2C874681" w:rsidR="002F74A4" w:rsidRPr="00F67DB7" w:rsidRDefault="002F74A4" w:rsidP="002F74A4">
      <w:pPr>
        <w:spacing w:line="276" w:lineRule="auto"/>
        <w:contextualSpacing/>
        <w:jc w:val="both"/>
        <w:rPr>
          <w:rFonts w:ascii="Arial" w:eastAsia="Calibri" w:hAnsi="Arial" w:cs="Arial"/>
          <w:szCs w:val="24"/>
          <w:lang w:eastAsia="en-US"/>
        </w:rPr>
      </w:pPr>
      <w:r w:rsidRPr="00F67DB7">
        <w:rPr>
          <w:rFonts w:ascii="Arial" w:eastAsia="Calibri" w:hAnsi="Arial" w:cs="Arial"/>
          <w:szCs w:val="24"/>
          <w:lang w:eastAsia="en-US"/>
        </w:rPr>
        <w:t xml:space="preserve">En Pereira, a los </w:t>
      </w:r>
      <w:r w:rsidR="00683023">
        <w:rPr>
          <w:rFonts w:ascii="Arial" w:eastAsia="Calibri" w:hAnsi="Arial" w:cs="Arial"/>
          <w:szCs w:val="24"/>
          <w:lang w:eastAsia="en-US"/>
        </w:rPr>
        <w:t>veintinueve</w:t>
      </w:r>
      <w:r w:rsidRPr="00F67DB7">
        <w:rPr>
          <w:rFonts w:ascii="Arial" w:eastAsia="Calibri" w:hAnsi="Arial" w:cs="Arial"/>
          <w:szCs w:val="24"/>
          <w:lang w:eastAsia="en-US"/>
        </w:rPr>
        <w:t xml:space="preserve"> (</w:t>
      </w:r>
      <w:r w:rsidR="00B34E40" w:rsidRPr="00F67DB7">
        <w:rPr>
          <w:rFonts w:ascii="Arial" w:eastAsia="Calibri" w:hAnsi="Arial" w:cs="Arial"/>
          <w:szCs w:val="24"/>
          <w:lang w:eastAsia="en-US"/>
        </w:rPr>
        <w:t>2</w:t>
      </w:r>
      <w:r w:rsidR="00683023">
        <w:rPr>
          <w:rFonts w:ascii="Arial" w:eastAsia="Calibri" w:hAnsi="Arial" w:cs="Arial"/>
          <w:szCs w:val="24"/>
          <w:lang w:eastAsia="en-US"/>
        </w:rPr>
        <w:t>9</w:t>
      </w:r>
      <w:r w:rsidRPr="00F67DB7">
        <w:rPr>
          <w:rFonts w:ascii="Arial" w:eastAsia="Calibri" w:hAnsi="Arial" w:cs="Arial"/>
          <w:szCs w:val="24"/>
          <w:lang w:eastAsia="en-US"/>
        </w:rPr>
        <w:t>) días del mes de</w:t>
      </w:r>
      <w:r w:rsidR="005F3276" w:rsidRPr="00F67DB7">
        <w:rPr>
          <w:rFonts w:ascii="Arial" w:eastAsia="Calibri" w:hAnsi="Arial" w:cs="Arial"/>
          <w:szCs w:val="24"/>
          <w:lang w:eastAsia="en-US"/>
        </w:rPr>
        <w:t xml:space="preserve"> </w:t>
      </w:r>
      <w:r w:rsidR="00B34E40" w:rsidRPr="00F67DB7">
        <w:rPr>
          <w:rFonts w:ascii="Arial" w:eastAsia="Calibri" w:hAnsi="Arial" w:cs="Arial"/>
          <w:szCs w:val="24"/>
          <w:lang w:eastAsia="en-US"/>
        </w:rPr>
        <w:t>enero</w:t>
      </w:r>
      <w:r w:rsidR="002E5B7B" w:rsidRPr="00F67DB7">
        <w:rPr>
          <w:rFonts w:ascii="Arial" w:eastAsia="Calibri" w:hAnsi="Arial" w:cs="Arial"/>
          <w:szCs w:val="24"/>
          <w:lang w:eastAsia="en-US"/>
        </w:rPr>
        <w:t xml:space="preserve"> de dos mil </w:t>
      </w:r>
      <w:r w:rsidR="00B34E40" w:rsidRPr="00F67DB7">
        <w:rPr>
          <w:rFonts w:ascii="Arial" w:eastAsia="Calibri" w:hAnsi="Arial" w:cs="Arial"/>
          <w:szCs w:val="24"/>
          <w:lang w:eastAsia="en-US"/>
        </w:rPr>
        <w:t>diecinueve</w:t>
      </w:r>
      <w:r w:rsidR="002E5B7B" w:rsidRPr="00F67DB7">
        <w:rPr>
          <w:rFonts w:ascii="Arial" w:eastAsia="Calibri" w:hAnsi="Arial" w:cs="Arial"/>
          <w:szCs w:val="24"/>
          <w:lang w:eastAsia="en-US"/>
        </w:rPr>
        <w:t xml:space="preserve"> </w:t>
      </w:r>
      <w:r w:rsidRPr="00F67DB7">
        <w:rPr>
          <w:rFonts w:ascii="Arial" w:eastAsia="Calibri" w:hAnsi="Arial" w:cs="Arial"/>
          <w:szCs w:val="24"/>
          <w:lang w:eastAsia="en-US"/>
        </w:rPr>
        <w:t>(201</w:t>
      </w:r>
      <w:r w:rsidR="00B34E40" w:rsidRPr="00F67DB7">
        <w:rPr>
          <w:rFonts w:ascii="Arial" w:eastAsia="Calibri" w:hAnsi="Arial" w:cs="Arial"/>
          <w:szCs w:val="24"/>
          <w:lang w:eastAsia="en-US"/>
        </w:rPr>
        <w:t>9</w:t>
      </w:r>
      <w:r w:rsidRPr="00F67DB7">
        <w:rPr>
          <w:rFonts w:ascii="Arial" w:eastAsia="Calibri" w:hAnsi="Arial" w:cs="Arial"/>
          <w:szCs w:val="24"/>
          <w:lang w:eastAsia="en-US"/>
        </w:rPr>
        <w:t xml:space="preserve">), siendo </w:t>
      </w:r>
      <w:r w:rsidRPr="003360AA">
        <w:rPr>
          <w:rFonts w:ascii="Arial" w:eastAsia="Calibri" w:hAnsi="Arial" w:cs="Arial"/>
          <w:szCs w:val="24"/>
          <w:lang w:eastAsia="en-US"/>
        </w:rPr>
        <w:t xml:space="preserve">las </w:t>
      </w:r>
      <w:r w:rsidR="003360AA">
        <w:rPr>
          <w:rFonts w:ascii="Arial" w:eastAsia="Calibri" w:hAnsi="Arial" w:cs="Arial"/>
          <w:szCs w:val="24"/>
          <w:lang w:eastAsia="en-US"/>
        </w:rPr>
        <w:t>ocho y treinta minutos</w:t>
      </w:r>
      <w:r w:rsidR="00DA229C" w:rsidRPr="00F67DB7">
        <w:rPr>
          <w:rFonts w:ascii="Arial" w:eastAsia="Calibri" w:hAnsi="Arial" w:cs="Arial"/>
          <w:szCs w:val="24"/>
          <w:lang w:eastAsia="en-US"/>
        </w:rPr>
        <w:t xml:space="preserve"> </w:t>
      </w:r>
      <w:r w:rsidRPr="00F67DB7">
        <w:rPr>
          <w:rFonts w:ascii="Arial" w:eastAsia="Calibri" w:hAnsi="Arial" w:cs="Arial"/>
          <w:szCs w:val="24"/>
          <w:lang w:eastAsia="en-US"/>
        </w:rPr>
        <w:t>de la mañana (0</w:t>
      </w:r>
      <w:r w:rsidR="003360AA">
        <w:rPr>
          <w:rFonts w:ascii="Arial" w:eastAsia="Calibri" w:hAnsi="Arial" w:cs="Arial"/>
          <w:szCs w:val="24"/>
          <w:lang w:eastAsia="en-US"/>
        </w:rPr>
        <w:t>8</w:t>
      </w:r>
      <w:r w:rsidR="002E5B7B" w:rsidRPr="00F67DB7">
        <w:rPr>
          <w:rFonts w:ascii="Arial" w:eastAsia="Calibri" w:hAnsi="Arial" w:cs="Arial"/>
          <w:szCs w:val="24"/>
          <w:lang w:eastAsia="en-US"/>
        </w:rPr>
        <w:t>:</w:t>
      </w:r>
      <w:r w:rsidR="003360AA">
        <w:rPr>
          <w:rFonts w:ascii="Arial" w:eastAsia="Calibri" w:hAnsi="Arial" w:cs="Arial"/>
          <w:szCs w:val="24"/>
          <w:lang w:eastAsia="en-US"/>
        </w:rPr>
        <w:t>3</w:t>
      </w:r>
      <w:r w:rsidRPr="00F67DB7">
        <w:rPr>
          <w:rFonts w:ascii="Arial" w:eastAsia="Calibri" w:hAnsi="Arial" w:cs="Arial"/>
          <w:szCs w:val="24"/>
          <w:lang w:eastAsia="en-US"/>
        </w:rPr>
        <w:t xml:space="preserve">0 a.m.), </w:t>
      </w:r>
      <w:r w:rsidRPr="00F67DB7">
        <w:rPr>
          <w:rFonts w:ascii="Arial" w:hAnsi="Arial" w:cs="Arial"/>
          <w:bCs/>
          <w:color w:val="000000"/>
          <w:szCs w:val="24"/>
          <w:lang w:eastAsia="es-CO"/>
        </w:rPr>
        <w:t xml:space="preserve">la Sala </w:t>
      </w:r>
      <w:r w:rsidR="002E5B7B" w:rsidRPr="00F67DB7">
        <w:rPr>
          <w:rFonts w:ascii="Arial" w:hAnsi="Arial" w:cs="Arial"/>
          <w:bCs/>
          <w:color w:val="000000"/>
          <w:szCs w:val="24"/>
          <w:lang w:eastAsia="es-CO"/>
        </w:rPr>
        <w:t xml:space="preserve">Segunda </w:t>
      </w:r>
      <w:r w:rsidRPr="00F67DB7">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683023">
        <w:rPr>
          <w:rFonts w:ascii="Arial" w:hAnsi="Arial" w:cs="Arial"/>
          <w:bCs/>
          <w:color w:val="000000"/>
          <w:szCs w:val="24"/>
          <w:lang w:eastAsia="es-CO"/>
        </w:rPr>
        <w:t>el recurso de apelación interpuesto</w:t>
      </w:r>
      <w:r w:rsidR="00B34E40" w:rsidRPr="00F67DB7">
        <w:rPr>
          <w:rFonts w:ascii="Arial" w:hAnsi="Arial" w:cs="Arial"/>
          <w:bCs/>
          <w:color w:val="000000"/>
          <w:szCs w:val="24"/>
          <w:lang w:eastAsia="es-CO"/>
        </w:rPr>
        <w:t xml:space="preserve"> </w:t>
      </w:r>
      <w:r w:rsidR="00683023">
        <w:rPr>
          <w:rFonts w:ascii="Arial" w:hAnsi="Arial" w:cs="Arial"/>
          <w:bCs/>
          <w:color w:val="000000"/>
          <w:szCs w:val="24"/>
          <w:lang w:eastAsia="es-CO"/>
        </w:rPr>
        <w:t>contra</w:t>
      </w:r>
      <w:r w:rsidRPr="00F67DB7">
        <w:rPr>
          <w:rFonts w:ascii="Arial" w:hAnsi="Arial" w:cs="Arial"/>
          <w:bCs/>
          <w:color w:val="000000"/>
          <w:szCs w:val="24"/>
          <w:lang w:eastAsia="es-CO"/>
        </w:rPr>
        <w:t xml:space="preserve"> la sentencia p</w:t>
      </w:r>
      <w:r w:rsidRPr="00F67DB7">
        <w:rPr>
          <w:rFonts w:ascii="Arial" w:hAnsi="Arial" w:cs="Arial"/>
          <w:szCs w:val="24"/>
        </w:rPr>
        <w:t xml:space="preserve">roferida el </w:t>
      </w:r>
      <w:r w:rsidR="00683023">
        <w:rPr>
          <w:rFonts w:ascii="Arial" w:hAnsi="Arial" w:cs="Arial"/>
          <w:szCs w:val="24"/>
        </w:rPr>
        <w:t>18 de abril de 2018</w:t>
      </w:r>
      <w:r w:rsidRPr="00F67DB7">
        <w:rPr>
          <w:rFonts w:ascii="Arial" w:hAnsi="Arial" w:cs="Arial"/>
          <w:szCs w:val="24"/>
        </w:rPr>
        <w:t xml:space="preserve"> por el Juzgado </w:t>
      </w:r>
      <w:r w:rsidR="00683023">
        <w:rPr>
          <w:rFonts w:ascii="Arial" w:hAnsi="Arial" w:cs="Arial"/>
          <w:szCs w:val="24"/>
        </w:rPr>
        <w:t>Quinto</w:t>
      </w:r>
      <w:r w:rsidR="002E5B7B" w:rsidRPr="00F67DB7">
        <w:rPr>
          <w:rFonts w:ascii="Arial" w:hAnsi="Arial" w:cs="Arial"/>
          <w:szCs w:val="24"/>
        </w:rPr>
        <w:t xml:space="preserve"> </w:t>
      </w:r>
      <w:r w:rsidRPr="00F67DB7">
        <w:rPr>
          <w:rFonts w:ascii="Arial" w:hAnsi="Arial" w:cs="Arial"/>
          <w:szCs w:val="24"/>
        </w:rPr>
        <w:t xml:space="preserve">Laboral del Circuito de Pereira, dentro del proceso </w:t>
      </w:r>
      <w:r w:rsidR="00B34E40" w:rsidRPr="00F67DB7">
        <w:rPr>
          <w:rFonts w:ascii="Arial" w:hAnsi="Arial" w:cs="Arial"/>
          <w:szCs w:val="24"/>
        </w:rPr>
        <w:t>promovido por</w:t>
      </w:r>
      <w:r w:rsidR="002E5B7B" w:rsidRPr="00F67DB7">
        <w:rPr>
          <w:rFonts w:ascii="Arial" w:hAnsi="Arial" w:cs="Arial"/>
          <w:szCs w:val="24"/>
        </w:rPr>
        <w:t xml:space="preserve"> </w:t>
      </w:r>
      <w:proofErr w:type="spellStart"/>
      <w:r w:rsidR="00683023">
        <w:rPr>
          <w:rFonts w:ascii="Arial" w:hAnsi="Arial" w:cs="Arial"/>
          <w:b/>
          <w:szCs w:val="24"/>
        </w:rPr>
        <w:t>Vitalina</w:t>
      </w:r>
      <w:proofErr w:type="spellEnd"/>
      <w:r w:rsidR="00683023">
        <w:rPr>
          <w:rFonts w:ascii="Arial" w:hAnsi="Arial" w:cs="Arial"/>
          <w:b/>
          <w:szCs w:val="24"/>
        </w:rPr>
        <w:t xml:space="preserve"> Malambo Tique</w:t>
      </w:r>
      <w:r w:rsidR="005F3276" w:rsidRPr="00F67DB7">
        <w:rPr>
          <w:rFonts w:ascii="Arial" w:hAnsi="Arial" w:cs="Arial"/>
          <w:b/>
          <w:szCs w:val="24"/>
        </w:rPr>
        <w:t xml:space="preserve"> </w:t>
      </w:r>
      <w:r w:rsidRPr="00F67DB7">
        <w:rPr>
          <w:rFonts w:ascii="Arial" w:hAnsi="Arial" w:cs="Arial"/>
          <w:szCs w:val="24"/>
        </w:rPr>
        <w:t xml:space="preserve">contra la </w:t>
      </w:r>
      <w:r w:rsidRPr="00F67DB7">
        <w:rPr>
          <w:rFonts w:ascii="Arial" w:hAnsi="Arial" w:cs="Arial"/>
          <w:b/>
          <w:szCs w:val="24"/>
        </w:rPr>
        <w:t xml:space="preserve">Administradora Colombiana de Pensiones </w:t>
      </w:r>
      <w:r w:rsidRPr="00F67DB7">
        <w:rPr>
          <w:rFonts w:ascii="Arial" w:hAnsi="Arial" w:cs="Arial"/>
          <w:b/>
          <w:bCs/>
          <w:szCs w:val="24"/>
        </w:rPr>
        <w:t>COLPENSIONES</w:t>
      </w:r>
      <w:r w:rsidRPr="00F67DB7">
        <w:rPr>
          <w:rFonts w:ascii="Arial" w:hAnsi="Arial" w:cs="Arial"/>
          <w:bCs/>
          <w:iCs/>
          <w:szCs w:val="24"/>
        </w:rPr>
        <w:t>, radicado bajo el N° 66001-31-05-00</w:t>
      </w:r>
      <w:r w:rsidR="00683023">
        <w:rPr>
          <w:rFonts w:ascii="Arial" w:hAnsi="Arial" w:cs="Arial"/>
          <w:bCs/>
          <w:iCs/>
          <w:szCs w:val="24"/>
        </w:rPr>
        <w:t>5</w:t>
      </w:r>
      <w:r w:rsidRPr="00F67DB7">
        <w:rPr>
          <w:rFonts w:ascii="Arial" w:hAnsi="Arial" w:cs="Arial"/>
          <w:bCs/>
          <w:iCs/>
          <w:szCs w:val="24"/>
        </w:rPr>
        <w:t>-201</w:t>
      </w:r>
      <w:r w:rsidR="00683023">
        <w:rPr>
          <w:rFonts w:ascii="Arial" w:hAnsi="Arial" w:cs="Arial"/>
          <w:bCs/>
          <w:iCs/>
          <w:szCs w:val="24"/>
        </w:rPr>
        <w:t>6</w:t>
      </w:r>
      <w:r w:rsidRPr="00F67DB7">
        <w:rPr>
          <w:rFonts w:ascii="Arial" w:hAnsi="Arial" w:cs="Arial"/>
          <w:bCs/>
          <w:iCs/>
          <w:szCs w:val="24"/>
        </w:rPr>
        <w:t>-00</w:t>
      </w:r>
      <w:r w:rsidR="00683023">
        <w:rPr>
          <w:rFonts w:ascii="Arial" w:hAnsi="Arial" w:cs="Arial"/>
          <w:bCs/>
          <w:iCs/>
          <w:szCs w:val="24"/>
        </w:rPr>
        <w:t>733</w:t>
      </w:r>
      <w:r w:rsidRPr="00F67DB7">
        <w:rPr>
          <w:rFonts w:ascii="Arial" w:hAnsi="Arial" w:cs="Arial"/>
          <w:bCs/>
          <w:iCs/>
          <w:szCs w:val="24"/>
        </w:rPr>
        <w:t>-01.</w:t>
      </w:r>
    </w:p>
    <w:p w14:paraId="26F82F33" w14:textId="77777777" w:rsidR="002F74A4" w:rsidRPr="00F67DB7" w:rsidRDefault="002F74A4" w:rsidP="002F74A4">
      <w:pPr>
        <w:spacing w:line="276" w:lineRule="auto"/>
        <w:ind w:firstLine="851"/>
        <w:contextualSpacing/>
        <w:jc w:val="both"/>
        <w:rPr>
          <w:rFonts w:ascii="Arial" w:hAnsi="Arial" w:cs="Arial"/>
          <w:bCs/>
          <w:iCs/>
          <w:szCs w:val="24"/>
        </w:rPr>
      </w:pPr>
    </w:p>
    <w:p w14:paraId="1A37774B" w14:textId="77777777" w:rsidR="002F74A4" w:rsidRPr="00F67DB7" w:rsidRDefault="002F74A4" w:rsidP="002F74A4">
      <w:pPr>
        <w:spacing w:line="276" w:lineRule="auto"/>
        <w:contextualSpacing/>
        <w:rPr>
          <w:rFonts w:ascii="Arial" w:hAnsi="Arial" w:cs="Arial"/>
          <w:b/>
          <w:szCs w:val="24"/>
        </w:rPr>
      </w:pPr>
      <w:r w:rsidRPr="00F67DB7">
        <w:rPr>
          <w:rFonts w:ascii="Arial" w:hAnsi="Arial" w:cs="Arial"/>
          <w:b/>
          <w:szCs w:val="24"/>
        </w:rPr>
        <w:t>Registro de asistencia:</w:t>
      </w:r>
    </w:p>
    <w:p w14:paraId="5CE841D3" w14:textId="77777777" w:rsidR="002F74A4" w:rsidRPr="00F67DB7" w:rsidRDefault="002F74A4" w:rsidP="002F74A4">
      <w:pPr>
        <w:spacing w:line="276" w:lineRule="auto"/>
        <w:ind w:firstLine="851"/>
        <w:contextualSpacing/>
        <w:rPr>
          <w:rFonts w:ascii="Arial" w:hAnsi="Arial" w:cs="Arial"/>
          <w:szCs w:val="24"/>
        </w:rPr>
      </w:pPr>
    </w:p>
    <w:p w14:paraId="553223BA" w14:textId="77777777" w:rsidR="002F74A4" w:rsidRPr="00F67DB7" w:rsidRDefault="00B34E40" w:rsidP="002F74A4">
      <w:pPr>
        <w:spacing w:line="276" w:lineRule="auto"/>
        <w:contextualSpacing/>
        <w:rPr>
          <w:rFonts w:ascii="Arial" w:hAnsi="Arial" w:cs="Arial"/>
          <w:szCs w:val="24"/>
        </w:rPr>
      </w:pPr>
      <w:r w:rsidRPr="00F67DB7">
        <w:rPr>
          <w:rFonts w:ascii="Arial" w:hAnsi="Arial" w:cs="Arial"/>
          <w:szCs w:val="24"/>
        </w:rPr>
        <w:t>Demandante y su apoderado</w:t>
      </w:r>
      <w:r w:rsidR="002F74A4" w:rsidRPr="00F67DB7">
        <w:rPr>
          <w:rFonts w:ascii="Arial" w:hAnsi="Arial" w:cs="Arial"/>
          <w:szCs w:val="24"/>
        </w:rPr>
        <w:t xml:space="preserve">: </w:t>
      </w:r>
    </w:p>
    <w:p w14:paraId="7F917BDF" w14:textId="77777777" w:rsidR="002F74A4" w:rsidRPr="00F67DB7" w:rsidRDefault="002F74A4" w:rsidP="002F74A4">
      <w:pPr>
        <w:spacing w:line="276" w:lineRule="auto"/>
        <w:contextualSpacing/>
        <w:rPr>
          <w:rFonts w:ascii="Arial" w:hAnsi="Arial" w:cs="Arial"/>
          <w:szCs w:val="24"/>
        </w:rPr>
      </w:pPr>
      <w:r w:rsidRPr="00F67DB7">
        <w:rPr>
          <w:rFonts w:ascii="Arial" w:hAnsi="Arial" w:cs="Arial"/>
          <w:szCs w:val="24"/>
        </w:rPr>
        <w:t xml:space="preserve">Administradora Colombiana de </w:t>
      </w:r>
      <w:r w:rsidR="00B34E40" w:rsidRPr="00F67DB7">
        <w:rPr>
          <w:rFonts w:ascii="Arial" w:hAnsi="Arial" w:cs="Arial"/>
          <w:szCs w:val="24"/>
        </w:rPr>
        <w:t>Pensiones y su apoderado</w:t>
      </w:r>
      <w:r w:rsidRPr="00F67DB7">
        <w:rPr>
          <w:rFonts w:ascii="Arial" w:hAnsi="Arial" w:cs="Arial"/>
          <w:szCs w:val="24"/>
        </w:rPr>
        <w:t>:</w:t>
      </w:r>
    </w:p>
    <w:p w14:paraId="0B4A0A08" w14:textId="77777777" w:rsidR="002F74A4" w:rsidRPr="00F67DB7" w:rsidRDefault="002F74A4" w:rsidP="002F74A4">
      <w:pPr>
        <w:spacing w:line="276" w:lineRule="auto"/>
        <w:ind w:firstLine="851"/>
        <w:contextualSpacing/>
        <w:rPr>
          <w:rFonts w:ascii="Arial" w:hAnsi="Arial" w:cs="Arial"/>
          <w:szCs w:val="24"/>
        </w:rPr>
      </w:pPr>
    </w:p>
    <w:p w14:paraId="326F9DAA" w14:textId="77777777" w:rsidR="002F74A4" w:rsidRPr="00F67DB7" w:rsidRDefault="002F74A4" w:rsidP="002F74A4">
      <w:pPr>
        <w:spacing w:line="276" w:lineRule="auto"/>
        <w:contextualSpacing/>
        <w:jc w:val="both"/>
        <w:rPr>
          <w:rFonts w:ascii="Arial" w:hAnsi="Arial" w:cs="Arial"/>
          <w:b/>
          <w:szCs w:val="24"/>
        </w:rPr>
      </w:pPr>
      <w:r w:rsidRPr="00F67DB7">
        <w:rPr>
          <w:rFonts w:ascii="Arial" w:hAnsi="Arial" w:cs="Arial"/>
          <w:b/>
          <w:szCs w:val="24"/>
        </w:rPr>
        <w:lastRenderedPageBreak/>
        <w:t>Traslado a las partes</w:t>
      </w:r>
    </w:p>
    <w:p w14:paraId="7F00448B" w14:textId="77777777" w:rsidR="002F74A4" w:rsidRPr="00F67DB7" w:rsidRDefault="002F74A4" w:rsidP="002F74A4">
      <w:pPr>
        <w:spacing w:line="276" w:lineRule="auto"/>
        <w:contextualSpacing/>
        <w:jc w:val="both"/>
        <w:rPr>
          <w:rFonts w:ascii="Arial" w:hAnsi="Arial" w:cs="Arial"/>
          <w:b/>
          <w:szCs w:val="24"/>
        </w:rPr>
      </w:pPr>
    </w:p>
    <w:p w14:paraId="485274C4" w14:textId="77777777" w:rsidR="002F74A4" w:rsidRPr="00F67DB7" w:rsidRDefault="002F74A4" w:rsidP="002F74A4">
      <w:pPr>
        <w:spacing w:line="276" w:lineRule="auto"/>
        <w:contextualSpacing/>
        <w:jc w:val="both"/>
        <w:rPr>
          <w:rFonts w:ascii="Arial" w:hAnsi="Arial" w:cs="Arial"/>
          <w:szCs w:val="24"/>
        </w:rPr>
      </w:pPr>
      <w:r w:rsidRPr="00F67DB7">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F67DB7" w:rsidRDefault="002F74A4" w:rsidP="002F74A4">
      <w:pPr>
        <w:spacing w:line="276" w:lineRule="auto"/>
        <w:contextualSpacing/>
        <w:jc w:val="both"/>
        <w:rPr>
          <w:rFonts w:ascii="Arial" w:hAnsi="Arial" w:cs="Arial"/>
          <w:szCs w:val="24"/>
        </w:rPr>
      </w:pPr>
    </w:p>
    <w:p w14:paraId="74F3E15E" w14:textId="77777777" w:rsidR="002F74A4" w:rsidRPr="00F67DB7" w:rsidRDefault="002F74A4" w:rsidP="002F74A4">
      <w:pPr>
        <w:spacing w:line="276" w:lineRule="auto"/>
        <w:contextualSpacing/>
        <w:jc w:val="center"/>
        <w:rPr>
          <w:rFonts w:ascii="Arial" w:hAnsi="Arial" w:cs="Arial"/>
          <w:b/>
          <w:szCs w:val="24"/>
        </w:rPr>
      </w:pPr>
      <w:r w:rsidRPr="00F67DB7">
        <w:rPr>
          <w:rFonts w:ascii="Arial" w:hAnsi="Arial" w:cs="Arial"/>
          <w:b/>
          <w:szCs w:val="24"/>
        </w:rPr>
        <w:t>ANTECEDENTES</w:t>
      </w:r>
    </w:p>
    <w:p w14:paraId="4B19D30D" w14:textId="77777777" w:rsidR="002F74A4" w:rsidRPr="00F67DB7" w:rsidRDefault="002F74A4" w:rsidP="002F74A4">
      <w:pPr>
        <w:spacing w:line="276" w:lineRule="auto"/>
        <w:contextualSpacing/>
        <w:rPr>
          <w:rFonts w:ascii="Arial" w:hAnsi="Arial" w:cs="Arial"/>
          <w:b/>
          <w:szCs w:val="24"/>
        </w:rPr>
      </w:pPr>
    </w:p>
    <w:p w14:paraId="38C275F6" w14:textId="34E4910A" w:rsidR="002F74A4" w:rsidRPr="0078530B" w:rsidRDefault="002F74A4" w:rsidP="0078530B">
      <w:pPr>
        <w:pStyle w:val="Prrafodelista"/>
        <w:numPr>
          <w:ilvl w:val="0"/>
          <w:numId w:val="8"/>
        </w:numPr>
        <w:spacing w:line="276" w:lineRule="auto"/>
        <w:rPr>
          <w:rFonts w:ascii="Arial" w:hAnsi="Arial" w:cs="Arial"/>
          <w:b/>
          <w:sz w:val="24"/>
          <w:szCs w:val="24"/>
        </w:rPr>
      </w:pPr>
      <w:r w:rsidRPr="0078530B">
        <w:rPr>
          <w:rFonts w:ascii="Arial" w:hAnsi="Arial" w:cs="Arial"/>
          <w:b/>
          <w:sz w:val="24"/>
          <w:szCs w:val="24"/>
        </w:rPr>
        <w:t>Síntesis de la demanda y su contestación</w:t>
      </w:r>
    </w:p>
    <w:p w14:paraId="275F17CC" w14:textId="2F1D58AD" w:rsidR="00683023" w:rsidRDefault="00683023" w:rsidP="002F74A4">
      <w:pPr>
        <w:spacing w:line="276" w:lineRule="auto"/>
        <w:contextualSpacing/>
        <w:jc w:val="both"/>
        <w:rPr>
          <w:rFonts w:ascii="Arial" w:hAnsi="Arial" w:cs="Arial"/>
          <w:szCs w:val="24"/>
        </w:rPr>
      </w:pPr>
      <w:proofErr w:type="spellStart"/>
      <w:r>
        <w:rPr>
          <w:rFonts w:ascii="Arial" w:hAnsi="Arial" w:cs="Arial"/>
          <w:szCs w:val="24"/>
        </w:rPr>
        <w:t>Vitalina</w:t>
      </w:r>
      <w:proofErr w:type="spellEnd"/>
      <w:r>
        <w:rPr>
          <w:rFonts w:ascii="Arial" w:hAnsi="Arial" w:cs="Arial"/>
          <w:szCs w:val="24"/>
        </w:rPr>
        <w:t xml:space="preserve"> Malambo Tique</w:t>
      </w:r>
      <w:r w:rsidR="00B34E40" w:rsidRPr="00F67DB7">
        <w:rPr>
          <w:rFonts w:ascii="Arial" w:hAnsi="Arial" w:cs="Arial"/>
          <w:szCs w:val="24"/>
        </w:rPr>
        <w:t xml:space="preserve"> pretende que se declare que</w:t>
      </w:r>
      <w:r>
        <w:rPr>
          <w:rFonts w:ascii="Arial" w:hAnsi="Arial" w:cs="Arial"/>
          <w:szCs w:val="24"/>
        </w:rPr>
        <w:t xml:space="preserve"> es beneficiaria de la pensión de sobrevivientes causada por su cónyuge Damasco Mosquera Tello</w:t>
      </w:r>
      <w:r w:rsidR="00810044">
        <w:rPr>
          <w:rFonts w:ascii="Arial" w:hAnsi="Arial" w:cs="Arial"/>
          <w:szCs w:val="24"/>
        </w:rPr>
        <w:t xml:space="preserve"> a partir del 20-05-1996, </w:t>
      </w:r>
      <w:r w:rsidR="00867AAA">
        <w:rPr>
          <w:rFonts w:ascii="Arial" w:hAnsi="Arial" w:cs="Arial"/>
          <w:szCs w:val="24"/>
        </w:rPr>
        <w:t>con fundamento en el Decreto 758-90</w:t>
      </w:r>
      <w:r w:rsidR="00810044">
        <w:rPr>
          <w:rFonts w:ascii="Arial" w:hAnsi="Arial" w:cs="Arial"/>
          <w:szCs w:val="24"/>
        </w:rPr>
        <w:t xml:space="preserve">; además, pretendió </w:t>
      </w:r>
      <w:r>
        <w:rPr>
          <w:rFonts w:ascii="Arial" w:hAnsi="Arial" w:cs="Arial"/>
          <w:szCs w:val="24"/>
        </w:rPr>
        <w:t>el retroactivo pensional, los intereses de mora y las costas del proceso.</w:t>
      </w:r>
    </w:p>
    <w:p w14:paraId="2D168828" w14:textId="77777777" w:rsidR="00683023" w:rsidRDefault="00683023" w:rsidP="002F74A4">
      <w:pPr>
        <w:spacing w:line="276" w:lineRule="auto"/>
        <w:contextualSpacing/>
        <w:jc w:val="both"/>
        <w:rPr>
          <w:rFonts w:ascii="Arial" w:hAnsi="Arial" w:cs="Arial"/>
          <w:szCs w:val="24"/>
        </w:rPr>
      </w:pPr>
    </w:p>
    <w:p w14:paraId="457C03E7" w14:textId="0AA734DD" w:rsidR="003A12D1" w:rsidRPr="00F67DB7" w:rsidRDefault="002F74A4" w:rsidP="00867AAA">
      <w:pPr>
        <w:spacing w:line="276" w:lineRule="auto"/>
        <w:contextualSpacing/>
        <w:jc w:val="both"/>
        <w:rPr>
          <w:rFonts w:ascii="Arial" w:hAnsi="Arial" w:cs="Arial"/>
          <w:szCs w:val="24"/>
        </w:rPr>
      </w:pPr>
      <w:r w:rsidRPr="00F67DB7">
        <w:rPr>
          <w:rFonts w:ascii="Arial" w:hAnsi="Arial" w:cs="Arial"/>
          <w:szCs w:val="24"/>
        </w:rPr>
        <w:t xml:space="preserve">Fundamenta sus aspiraciones en que: </w:t>
      </w:r>
      <w:r w:rsidRPr="00F67DB7">
        <w:rPr>
          <w:rFonts w:ascii="Arial" w:hAnsi="Arial" w:cs="Arial"/>
          <w:i/>
          <w:szCs w:val="24"/>
        </w:rPr>
        <w:t>i)</w:t>
      </w:r>
      <w:r w:rsidR="00B65B97" w:rsidRPr="00F67DB7">
        <w:rPr>
          <w:rFonts w:ascii="Arial" w:hAnsi="Arial" w:cs="Arial"/>
          <w:szCs w:val="24"/>
        </w:rPr>
        <w:t xml:space="preserve"> </w:t>
      </w:r>
      <w:r w:rsidR="00683023">
        <w:rPr>
          <w:rFonts w:ascii="Arial" w:hAnsi="Arial" w:cs="Arial"/>
          <w:szCs w:val="24"/>
        </w:rPr>
        <w:t xml:space="preserve">su cónyuge Damasco Mosquera Tello falleció el 20-05-1996; </w:t>
      </w:r>
      <w:r w:rsidR="00683023" w:rsidRPr="00683023">
        <w:rPr>
          <w:rFonts w:ascii="Arial" w:hAnsi="Arial" w:cs="Arial"/>
          <w:i/>
          <w:szCs w:val="24"/>
        </w:rPr>
        <w:t>ii)</w:t>
      </w:r>
      <w:r w:rsidR="00683023">
        <w:rPr>
          <w:rFonts w:ascii="Arial" w:hAnsi="Arial" w:cs="Arial"/>
          <w:i/>
          <w:szCs w:val="24"/>
        </w:rPr>
        <w:t xml:space="preserve"> </w:t>
      </w:r>
      <w:r w:rsidR="00683023">
        <w:rPr>
          <w:rFonts w:ascii="Arial" w:hAnsi="Arial" w:cs="Arial"/>
          <w:szCs w:val="24"/>
        </w:rPr>
        <w:t xml:space="preserve">el causante prestó sus servicios a la DIAN desde marzo de 1965 hasta noviembre de 1970, que equivalen a 297 semanas y para el sector privado desde mayo de 1975 hasta el mismo mes de 1983, interregno durante el cual cotizó 89 septenarios al ISS; </w:t>
      </w:r>
      <w:r w:rsidR="00683023" w:rsidRPr="00683023">
        <w:rPr>
          <w:rFonts w:ascii="Arial" w:hAnsi="Arial" w:cs="Arial"/>
          <w:i/>
          <w:szCs w:val="24"/>
        </w:rPr>
        <w:t>iii)</w:t>
      </w:r>
      <w:r w:rsidR="00683023">
        <w:rPr>
          <w:rFonts w:ascii="Arial" w:hAnsi="Arial" w:cs="Arial"/>
          <w:i/>
          <w:szCs w:val="24"/>
        </w:rPr>
        <w:t xml:space="preserve"> </w:t>
      </w:r>
      <w:r w:rsidR="00683023">
        <w:rPr>
          <w:rFonts w:ascii="Arial" w:hAnsi="Arial" w:cs="Arial"/>
          <w:szCs w:val="24"/>
        </w:rPr>
        <w:t>Damasco Mosquera Tello laboró desde septiembre de 1993 hasta diciembre</w:t>
      </w:r>
      <w:r w:rsidR="00867AAA">
        <w:rPr>
          <w:rFonts w:ascii="Arial" w:hAnsi="Arial" w:cs="Arial"/>
          <w:szCs w:val="24"/>
        </w:rPr>
        <w:t xml:space="preserve"> de 1995</w:t>
      </w:r>
      <w:r w:rsidR="00683023">
        <w:rPr>
          <w:rFonts w:ascii="Arial" w:hAnsi="Arial" w:cs="Arial"/>
          <w:szCs w:val="24"/>
        </w:rPr>
        <w:t xml:space="preserve">, lapso en el que únicamente se cotizaron 67 ciclos, por lo que existió una mora patronal; </w:t>
      </w:r>
      <w:r w:rsidR="00683023" w:rsidRPr="00683023">
        <w:rPr>
          <w:rFonts w:ascii="Arial" w:hAnsi="Arial" w:cs="Arial"/>
          <w:i/>
          <w:szCs w:val="24"/>
        </w:rPr>
        <w:t>iv)</w:t>
      </w:r>
      <w:r w:rsidR="00683023">
        <w:rPr>
          <w:rFonts w:ascii="Arial" w:hAnsi="Arial" w:cs="Arial"/>
          <w:i/>
          <w:szCs w:val="24"/>
        </w:rPr>
        <w:t xml:space="preserve"> </w:t>
      </w:r>
      <w:r w:rsidR="00867AAA">
        <w:rPr>
          <w:rFonts w:ascii="Arial" w:hAnsi="Arial" w:cs="Arial"/>
          <w:szCs w:val="24"/>
        </w:rPr>
        <w:t xml:space="preserve">el 17-08-2007 </w:t>
      </w:r>
      <w:proofErr w:type="spellStart"/>
      <w:r w:rsidR="00867AAA">
        <w:rPr>
          <w:rFonts w:ascii="Arial" w:hAnsi="Arial" w:cs="Arial"/>
          <w:szCs w:val="24"/>
        </w:rPr>
        <w:t>Vitalina</w:t>
      </w:r>
      <w:proofErr w:type="spellEnd"/>
      <w:r w:rsidR="00867AAA">
        <w:rPr>
          <w:rFonts w:ascii="Arial" w:hAnsi="Arial" w:cs="Arial"/>
          <w:szCs w:val="24"/>
        </w:rPr>
        <w:t xml:space="preserve"> Malambo Tique solicitó la pensión de sobrevivientes, que fue negada por el ISS porque el </w:t>
      </w:r>
      <w:proofErr w:type="spellStart"/>
      <w:r w:rsidR="00867AAA">
        <w:rPr>
          <w:rFonts w:ascii="Arial" w:hAnsi="Arial" w:cs="Arial"/>
          <w:szCs w:val="24"/>
        </w:rPr>
        <w:t>obitado</w:t>
      </w:r>
      <w:proofErr w:type="spellEnd"/>
      <w:r w:rsidR="00867AAA">
        <w:rPr>
          <w:rFonts w:ascii="Arial" w:hAnsi="Arial" w:cs="Arial"/>
          <w:szCs w:val="24"/>
        </w:rPr>
        <w:t xml:space="preserve"> no cotizó semana alguna durante el último año previo al deceso; </w:t>
      </w:r>
      <w:r w:rsidR="00867AAA" w:rsidRPr="00867AAA">
        <w:rPr>
          <w:rFonts w:ascii="Arial" w:hAnsi="Arial" w:cs="Arial"/>
          <w:i/>
          <w:szCs w:val="24"/>
        </w:rPr>
        <w:t>v)</w:t>
      </w:r>
      <w:r w:rsidR="00867AAA">
        <w:rPr>
          <w:rFonts w:ascii="Arial" w:hAnsi="Arial" w:cs="Arial"/>
          <w:i/>
          <w:szCs w:val="24"/>
        </w:rPr>
        <w:t xml:space="preserve"> </w:t>
      </w:r>
      <w:r w:rsidR="00867AAA">
        <w:rPr>
          <w:rFonts w:ascii="Arial" w:hAnsi="Arial" w:cs="Arial"/>
          <w:szCs w:val="24"/>
        </w:rPr>
        <w:t xml:space="preserve">en enero de 2016 la demandante nuevamente solicitó la prestación de sobrevivencia que fue negada por Colpensiones. </w:t>
      </w:r>
    </w:p>
    <w:p w14:paraId="41AE8312" w14:textId="77777777" w:rsidR="00DF1F17" w:rsidRPr="00F67DB7" w:rsidRDefault="00DF1F17" w:rsidP="002F74A4">
      <w:pPr>
        <w:spacing w:line="276" w:lineRule="auto"/>
        <w:contextualSpacing/>
        <w:jc w:val="both"/>
        <w:rPr>
          <w:rFonts w:ascii="Arial" w:hAnsi="Arial" w:cs="Arial"/>
          <w:szCs w:val="24"/>
        </w:rPr>
      </w:pPr>
    </w:p>
    <w:p w14:paraId="5EE70E52" w14:textId="79ED3C58" w:rsidR="006E0CEB" w:rsidRPr="00F67DB7" w:rsidRDefault="002F74A4" w:rsidP="00B57BA2">
      <w:pPr>
        <w:spacing w:line="276" w:lineRule="auto"/>
        <w:contextualSpacing/>
        <w:jc w:val="both"/>
        <w:rPr>
          <w:rFonts w:ascii="Arial" w:hAnsi="Arial" w:cs="Arial"/>
          <w:szCs w:val="24"/>
        </w:rPr>
      </w:pPr>
      <w:r w:rsidRPr="00F67DB7">
        <w:rPr>
          <w:rFonts w:ascii="Arial" w:hAnsi="Arial" w:cs="Arial"/>
          <w:szCs w:val="24"/>
        </w:rPr>
        <w:t xml:space="preserve">La </w:t>
      </w:r>
      <w:r w:rsidRPr="00F67DB7">
        <w:rPr>
          <w:rFonts w:ascii="Arial" w:hAnsi="Arial" w:cs="Arial"/>
          <w:b/>
          <w:szCs w:val="24"/>
        </w:rPr>
        <w:t>Administradora Colombi</w:t>
      </w:r>
      <w:r w:rsidR="00EB04DF" w:rsidRPr="00F67DB7">
        <w:rPr>
          <w:rFonts w:ascii="Arial" w:hAnsi="Arial" w:cs="Arial"/>
          <w:b/>
          <w:szCs w:val="24"/>
        </w:rPr>
        <w:t>ana de Pensiones –COLPENSIONES-</w:t>
      </w:r>
      <w:r w:rsidRPr="00F67DB7">
        <w:rPr>
          <w:rFonts w:ascii="Arial" w:hAnsi="Arial" w:cs="Arial"/>
          <w:b/>
          <w:szCs w:val="24"/>
        </w:rPr>
        <w:t xml:space="preserve"> </w:t>
      </w:r>
      <w:r w:rsidR="003830B8" w:rsidRPr="00F67DB7">
        <w:rPr>
          <w:rFonts w:ascii="Arial" w:hAnsi="Arial" w:cs="Arial"/>
          <w:szCs w:val="24"/>
        </w:rPr>
        <w:t xml:space="preserve">se opuso </w:t>
      </w:r>
      <w:r w:rsidRPr="00F67DB7">
        <w:rPr>
          <w:rFonts w:ascii="Arial" w:hAnsi="Arial" w:cs="Arial"/>
          <w:szCs w:val="24"/>
        </w:rPr>
        <w:t xml:space="preserve">a </w:t>
      </w:r>
      <w:r w:rsidR="00781555" w:rsidRPr="00F67DB7">
        <w:rPr>
          <w:rFonts w:ascii="Arial" w:hAnsi="Arial" w:cs="Arial"/>
          <w:szCs w:val="24"/>
        </w:rPr>
        <w:t xml:space="preserve"> </w:t>
      </w:r>
      <w:r w:rsidR="006402A0" w:rsidRPr="00F67DB7">
        <w:rPr>
          <w:rFonts w:ascii="Arial" w:hAnsi="Arial" w:cs="Arial"/>
          <w:szCs w:val="24"/>
        </w:rPr>
        <w:t xml:space="preserve"> </w:t>
      </w:r>
      <w:r w:rsidRPr="00F67DB7">
        <w:rPr>
          <w:rFonts w:ascii="Arial" w:hAnsi="Arial" w:cs="Arial"/>
          <w:szCs w:val="24"/>
        </w:rPr>
        <w:t>la</w:t>
      </w:r>
      <w:r w:rsidR="00781555" w:rsidRPr="00F67DB7">
        <w:rPr>
          <w:rFonts w:ascii="Arial" w:hAnsi="Arial" w:cs="Arial"/>
          <w:szCs w:val="24"/>
        </w:rPr>
        <w:t>s</w:t>
      </w:r>
      <w:r w:rsidR="00563E85" w:rsidRPr="00F67DB7">
        <w:rPr>
          <w:rFonts w:ascii="Arial" w:hAnsi="Arial" w:cs="Arial"/>
          <w:szCs w:val="24"/>
        </w:rPr>
        <w:t xml:space="preserve"> pretensiones</w:t>
      </w:r>
      <w:r w:rsidR="00EB04DF" w:rsidRPr="00F67DB7">
        <w:rPr>
          <w:rFonts w:ascii="Arial" w:hAnsi="Arial" w:cs="Arial"/>
          <w:szCs w:val="24"/>
        </w:rPr>
        <w:t xml:space="preserve"> para lo cual argumentó </w:t>
      </w:r>
      <w:r w:rsidRPr="00F67DB7">
        <w:rPr>
          <w:rFonts w:ascii="Arial" w:hAnsi="Arial" w:cs="Arial"/>
          <w:szCs w:val="24"/>
        </w:rPr>
        <w:t>que</w:t>
      </w:r>
      <w:r w:rsidR="009A0DF2" w:rsidRPr="00F67DB7">
        <w:rPr>
          <w:rFonts w:ascii="Arial" w:hAnsi="Arial" w:cs="Arial"/>
          <w:szCs w:val="24"/>
        </w:rPr>
        <w:t xml:space="preserve"> </w:t>
      </w:r>
      <w:r w:rsidR="00B57BA2">
        <w:rPr>
          <w:rFonts w:ascii="Arial" w:hAnsi="Arial" w:cs="Arial"/>
          <w:szCs w:val="24"/>
        </w:rPr>
        <w:t>Damasco Mosquera Tello no alcanzó a cotizar el número de semanas mínimo para dejar causado el beneficio de sobrevivencia, por lo que presentó como medios de defensa la “</w:t>
      </w:r>
      <w:r w:rsidR="00B57BA2" w:rsidRPr="00B57BA2">
        <w:rPr>
          <w:rFonts w:ascii="Arial" w:hAnsi="Arial" w:cs="Arial"/>
          <w:i/>
          <w:szCs w:val="24"/>
        </w:rPr>
        <w:t xml:space="preserve">inexistencia de la obligación demandada” </w:t>
      </w:r>
      <w:r w:rsidR="00B57BA2">
        <w:rPr>
          <w:rFonts w:ascii="Arial" w:hAnsi="Arial" w:cs="Arial"/>
          <w:szCs w:val="24"/>
        </w:rPr>
        <w:t>y “</w:t>
      </w:r>
      <w:r w:rsidR="00B57BA2" w:rsidRPr="00B57BA2">
        <w:rPr>
          <w:rFonts w:ascii="Arial" w:hAnsi="Arial" w:cs="Arial"/>
          <w:i/>
          <w:szCs w:val="24"/>
        </w:rPr>
        <w:t>prescripción”.</w:t>
      </w:r>
      <w:r w:rsidR="00B57BA2">
        <w:rPr>
          <w:rFonts w:ascii="Arial" w:hAnsi="Arial" w:cs="Arial"/>
          <w:szCs w:val="24"/>
        </w:rPr>
        <w:t xml:space="preserve"> </w:t>
      </w:r>
    </w:p>
    <w:p w14:paraId="611D5640" w14:textId="77777777" w:rsidR="006E0CEB" w:rsidRPr="00F67DB7" w:rsidRDefault="006E0CEB" w:rsidP="001242CF">
      <w:pPr>
        <w:spacing w:line="276" w:lineRule="auto"/>
        <w:contextualSpacing/>
        <w:jc w:val="both"/>
        <w:rPr>
          <w:rFonts w:ascii="Arial" w:hAnsi="Arial" w:cs="Arial"/>
          <w:szCs w:val="24"/>
        </w:rPr>
      </w:pPr>
    </w:p>
    <w:p w14:paraId="3D82B5C2" w14:textId="18C4B3D0" w:rsidR="002F74A4" w:rsidRPr="0078530B" w:rsidRDefault="002F74A4" w:rsidP="0078530B">
      <w:pPr>
        <w:pStyle w:val="Prrafodelista"/>
        <w:numPr>
          <w:ilvl w:val="0"/>
          <w:numId w:val="8"/>
        </w:numPr>
        <w:spacing w:line="276" w:lineRule="auto"/>
        <w:jc w:val="both"/>
        <w:rPr>
          <w:rFonts w:ascii="Arial" w:hAnsi="Arial" w:cs="Arial"/>
          <w:b/>
          <w:sz w:val="24"/>
          <w:szCs w:val="24"/>
        </w:rPr>
      </w:pPr>
      <w:r w:rsidRPr="0078530B">
        <w:rPr>
          <w:rFonts w:ascii="Arial" w:hAnsi="Arial" w:cs="Arial"/>
          <w:b/>
          <w:sz w:val="24"/>
          <w:szCs w:val="24"/>
        </w:rPr>
        <w:t xml:space="preserve">Síntesis de la sentencia </w:t>
      </w:r>
      <w:r w:rsidR="00B57BA2" w:rsidRPr="0078530B">
        <w:rPr>
          <w:rFonts w:ascii="Arial" w:hAnsi="Arial" w:cs="Arial"/>
          <w:b/>
          <w:sz w:val="24"/>
          <w:szCs w:val="24"/>
        </w:rPr>
        <w:t>apelada.</w:t>
      </w:r>
    </w:p>
    <w:p w14:paraId="5A83AB84" w14:textId="77777777" w:rsidR="001242CF" w:rsidRPr="00F67DB7" w:rsidRDefault="001242CF" w:rsidP="001242CF">
      <w:pPr>
        <w:spacing w:line="276" w:lineRule="auto"/>
        <w:contextualSpacing/>
        <w:jc w:val="both"/>
        <w:rPr>
          <w:rFonts w:ascii="Arial" w:hAnsi="Arial" w:cs="Arial"/>
          <w:b/>
          <w:szCs w:val="24"/>
        </w:rPr>
      </w:pPr>
    </w:p>
    <w:p w14:paraId="4A81FF53" w14:textId="10711252" w:rsidR="00B57BA2" w:rsidRDefault="002F74A4" w:rsidP="007D4569">
      <w:pPr>
        <w:spacing w:line="276" w:lineRule="auto"/>
        <w:contextualSpacing/>
        <w:jc w:val="both"/>
        <w:rPr>
          <w:rFonts w:ascii="Arial" w:hAnsi="Arial" w:cs="Arial"/>
          <w:color w:val="000000"/>
          <w:szCs w:val="24"/>
          <w:lang w:eastAsia="es-CO"/>
        </w:rPr>
      </w:pPr>
      <w:r w:rsidRPr="00F67DB7">
        <w:rPr>
          <w:rFonts w:ascii="Arial" w:hAnsi="Arial" w:cs="Arial"/>
          <w:color w:val="000000"/>
          <w:szCs w:val="24"/>
          <w:lang w:eastAsia="es-CO"/>
        </w:rPr>
        <w:t xml:space="preserve">El Juzgado </w:t>
      </w:r>
      <w:r w:rsidR="00B57BA2">
        <w:rPr>
          <w:rFonts w:ascii="Arial" w:hAnsi="Arial" w:cs="Arial"/>
          <w:color w:val="000000"/>
          <w:szCs w:val="24"/>
          <w:lang w:eastAsia="es-CO"/>
        </w:rPr>
        <w:t>Quinto</w:t>
      </w:r>
      <w:r w:rsidR="001242CF" w:rsidRPr="00F67DB7">
        <w:rPr>
          <w:rFonts w:ascii="Arial" w:hAnsi="Arial" w:cs="Arial"/>
          <w:color w:val="000000"/>
          <w:szCs w:val="24"/>
          <w:lang w:eastAsia="es-CO"/>
        </w:rPr>
        <w:t xml:space="preserve"> </w:t>
      </w:r>
      <w:r w:rsidRPr="00F67DB7">
        <w:rPr>
          <w:rFonts w:ascii="Arial" w:hAnsi="Arial" w:cs="Arial"/>
          <w:color w:val="000000"/>
          <w:szCs w:val="24"/>
          <w:lang w:eastAsia="es-CO"/>
        </w:rPr>
        <w:t xml:space="preserve">Laboral del Circuito de Pereira </w:t>
      </w:r>
      <w:r w:rsidR="00B57BA2">
        <w:rPr>
          <w:rFonts w:ascii="Arial" w:hAnsi="Arial" w:cs="Arial"/>
          <w:color w:val="000000"/>
          <w:szCs w:val="24"/>
          <w:lang w:eastAsia="es-CO"/>
        </w:rPr>
        <w:t xml:space="preserve">declaró probada de oficio la excepción de cosa juzgada y seguidamente negó las pretensiones de la demanda. </w:t>
      </w:r>
      <w:r w:rsidR="001E046D" w:rsidRPr="00F67DB7">
        <w:rPr>
          <w:rFonts w:ascii="Arial" w:hAnsi="Arial" w:cs="Arial"/>
          <w:color w:val="000000"/>
          <w:szCs w:val="24"/>
          <w:lang w:eastAsia="es-CO"/>
        </w:rPr>
        <w:t xml:space="preserve">Para arribar a esta </w:t>
      </w:r>
      <w:r w:rsidR="005B7E4E">
        <w:rPr>
          <w:rFonts w:ascii="Arial" w:hAnsi="Arial" w:cs="Arial"/>
          <w:color w:val="000000"/>
          <w:szCs w:val="24"/>
          <w:lang w:eastAsia="es-CO"/>
        </w:rPr>
        <w:t>decisión</w:t>
      </w:r>
      <w:r w:rsidR="00563E85" w:rsidRPr="00F67DB7">
        <w:rPr>
          <w:rFonts w:ascii="Arial" w:hAnsi="Arial" w:cs="Arial"/>
          <w:color w:val="000000"/>
          <w:szCs w:val="24"/>
          <w:lang w:eastAsia="es-CO"/>
        </w:rPr>
        <w:t xml:space="preserve"> la jueza argumentó que </w:t>
      </w:r>
      <w:r w:rsidR="00B57BA2">
        <w:rPr>
          <w:rFonts w:ascii="Arial" w:hAnsi="Arial" w:cs="Arial"/>
          <w:color w:val="000000"/>
          <w:szCs w:val="24"/>
          <w:lang w:eastAsia="es-CO"/>
        </w:rPr>
        <w:t xml:space="preserve">hubo identidad de partes, causa y objeto entre el proceso de ahora y el que </w:t>
      </w:r>
      <w:proofErr w:type="spellStart"/>
      <w:r w:rsidR="00B57BA2">
        <w:rPr>
          <w:rFonts w:ascii="Arial" w:hAnsi="Arial" w:cs="Arial"/>
          <w:color w:val="000000"/>
          <w:szCs w:val="24"/>
          <w:lang w:eastAsia="es-CO"/>
        </w:rPr>
        <w:t>Vitalina</w:t>
      </w:r>
      <w:proofErr w:type="spellEnd"/>
      <w:r w:rsidR="00B57BA2">
        <w:rPr>
          <w:rFonts w:ascii="Arial" w:hAnsi="Arial" w:cs="Arial"/>
          <w:color w:val="000000"/>
          <w:szCs w:val="24"/>
          <w:lang w:eastAsia="es-CO"/>
        </w:rPr>
        <w:t xml:space="preserve"> Malambo Tique inició en oportunidad pretérita con</w:t>
      </w:r>
      <w:r w:rsidR="0078530B">
        <w:rPr>
          <w:rFonts w:ascii="Arial" w:hAnsi="Arial" w:cs="Arial"/>
          <w:color w:val="000000"/>
          <w:szCs w:val="24"/>
          <w:lang w:eastAsia="es-CO"/>
        </w:rPr>
        <w:t>tra</w:t>
      </w:r>
      <w:r w:rsidR="00B57BA2">
        <w:rPr>
          <w:rFonts w:ascii="Arial" w:hAnsi="Arial" w:cs="Arial"/>
          <w:color w:val="000000"/>
          <w:szCs w:val="24"/>
          <w:lang w:eastAsia="es-CO"/>
        </w:rPr>
        <w:t xml:space="preserve"> el Instituto de Seguros Sociales. </w:t>
      </w:r>
    </w:p>
    <w:p w14:paraId="0751AC6E" w14:textId="77777777" w:rsidR="00B57BA2" w:rsidRDefault="00B57BA2" w:rsidP="007D4569">
      <w:pPr>
        <w:spacing w:line="276" w:lineRule="auto"/>
        <w:contextualSpacing/>
        <w:jc w:val="both"/>
        <w:rPr>
          <w:rFonts w:ascii="Arial" w:hAnsi="Arial" w:cs="Arial"/>
          <w:color w:val="000000"/>
          <w:szCs w:val="24"/>
          <w:lang w:eastAsia="es-CO"/>
        </w:rPr>
      </w:pPr>
    </w:p>
    <w:p w14:paraId="50C26151" w14:textId="028B7ACF" w:rsidR="00563E85" w:rsidRDefault="00B57BA2"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explicó que la demandante también había pretendido la pensión de sobrevivencia de su cónyuge fallecido Damasco Mosquera Tello con fundamento en el Decreto 758-90, para lo cual invocó igual densidad de semanas, </w:t>
      </w:r>
      <w:r w:rsidR="004978DE">
        <w:rPr>
          <w:rFonts w:ascii="Arial" w:hAnsi="Arial" w:cs="Arial"/>
          <w:color w:val="000000"/>
          <w:szCs w:val="24"/>
          <w:lang w:eastAsia="es-CO"/>
        </w:rPr>
        <w:t xml:space="preserve">sin </w:t>
      </w:r>
      <w:r w:rsidR="00B13B3B">
        <w:rPr>
          <w:rFonts w:ascii="Arial" w:hAnsi="Arial" w:cs="Arial"/>
          <w:color w:val="000000"/>
          <w:szCs w:val="24"/>
          <w:lang w:eastAsia="es-CO"/>
        </w:rPr>
        <w:t xml:space="preserve">que </w:t>
      </w:r>
      <w:r w:rsidR="004978DE">
        <w:rPr>
          <w:rFonts w:ascii="Arial" w:hAnsi="Arial" w:cs="Arial"/>
          <w:color w:val="000000"/>
          <w:szCs w:val="24"/>
          <w:lang w:eastAsia="es-CO"/>
        </w:rPr>
        <w:t xml:space="preserve">la aludida mora patronal constituyera un nuevo hecho que permitiera a la jurisdicción conocer nuevamente del asunto, pues dichas épocas fueron tenidas en cuenta en el análisis probatorio realizado en el proceso de antes. </w:t>
      </w:r>
    </w:p>
    <w:p w14:paraId="4C1C33F8" w14:textId="77777777" w:rsidR="00F67DB7" w:rsidRDefault="00F67DB7" w:rsidP="007D4569">
      <w:pPr>
        <w:spacing w:line="276" w:lineRule="auto"/>
        <w:contextualSpacing/>
        <w:jc w:val="both"/>
        <w:rPr>
          <w:rFonts w:ascii="Arial" w:hAnsi="Arial" w:cs="Arial"/>
          <w:color w:val="000000"/>
          <w:szCs w:val="24"/>
          <w:lang w:eastAsia="es-CO"/>
        </w:rPr>
      </w:pPr>
    </w:p>
    <w:p w14:paraId="01412DFA" w14:textId="1C2F313C" w:rsidR="0004765D" w:rsidRDefault="004978DE" w:rsidP="0078530B">
      <w:pPr>
        <w:pStyle w:val="Prrafodelista"/>
        <w:numPr>
          <w:ilvl w:val="0"/>
          <w:numId w:val="8"/>
        </w:numPr>
        <w:spacing w:line="276" w:lineRule="auto"/>
        <w:jc w:val="both"/>
        <w:rPr>
          <w:rFonts w:ascii="Arial" w:hAnsi="Arial" w:cs="Arial"/>
          <w:b/>
          <w:color w:val="000000"/>
          <w:sz w:val="24"/>
          <w:szCs w:val="24"/>
          <w:lang w:eastAsia="es-CO"/>
        </w:rPr>
      </w:pPr>
      <w:r w:rsidRPr="0078530B">
        <w:rPr>
          <w:rFonts w:ascii="Arial" w:hAnsi="Arial" w:cs="Arial"/>
          <w:b/>
          <w:color w:val="000000"/>
          <w:sz w:val="24"/>
          <w:szCs w:val="24"/>
          <w:lang w:eastAsia="es-CO"/>
        </w:rPr>
        <w:t>Del recurso</w:t>
      </w:r>
      <w:r w:rsidR="00023B8E" w:rsidRPr="0078530B">
        <w:rPr>
          <w:rFonts w:ascii="Arial" w:hAnsi="Arial" w:cs="Arial"/>
          <w:b/>
          <w:color w:val="000000"/>
          <w:sz w:val="24"/>
          <w:szCs w:val="24"/>
          <w:lang w:eastAsia="es-CO"/>
        </w:rPr>
        <w:t xml:space="preserve"> de apelación</w:t>
      </w:r>
    </w:p>
    <w:p w14:paraId="6E5A11FD" w14:textId="77777777" w:rsidR="0078530B" w:rsidRPr="0078530B" w:rsidRDefault="0078530B" w:rsidP="0078530B">
      <w:pPr>
        <w:pStyle w:val="Prrafodelista"/>
        <w:spacing w:line="276" w:lineRule="auto"/>
        <w:jc w:val="both"/>
        <w:rPr>
          <w:rFonts w:ascii="Arial" w:hAnsi="Arial" w:cs="Arial"/>
          <w:b/>
          <w:color w:val="000000"/>
          <w:sz w:val="24"/>
          <w:szCs w:val="24"/>
          <w:lang w:eastAsia="es-CO"/>
        </w:rPr>
      </w:pPr>
    </w:p>
    <w:p w14:paraId="1FBD4795" w14:textId="41D5B28E" w:rsidR="00023B8E" w:rsidRDefault="0004765D"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La parte demandante inconforme con la decisión interpuso recurso de alzada, para lo cual argumentó que </w:t>
      </w:r>
      <w:r w:rsidR="004978DE">
        <w:rPr>
          <w:rFonts w:ascii="Arial" w:hAnsi="Arial" w:cs="Arial"/>
          <w:color w:val="000000"/>
          <w:szCs w:val="24"/>
          <w:lang w:eastAsia="es-CO"/>
        </w:rPr>
        <w:t>el extinto ISS, ahora Colpensiones</w:t>
      </w:r>
      <w:r w:rsidR="00B13B3B">
        <w:rPr>
          <w:rFonts w:ascii="Arial" w:hAnsi="Arial" w:cs="Arial"/>
          <w:color w:val="000000"/>
          <w:szCs w:val="24"/>
          <w:lang w:eastAsia="es-CO"/>
        </w:rPr>
        <w:t>,</w:t>
      </w:r>
      <w:r w:rsidR="004978DE">
        <w:rPr>
          <w:rFonts w:ascii="Arial" w:hAnsi="Arial" w:cs="Arial"/>
          <w:color w:val="000000"/>
          <w:szCs w:val="24"/>
          <w:lang w:eastAsia="es-CO"/>
        </w:rPr>
        <w:t xml:space="preserve"> tenía la obligación de cobrar coactivamente las semanas que fueron dejadas de cotizar, evento que constituye un nuevo hecho y permite el acceso de la demandante</w:t>
      </w:r>
      <w:r w:rsidR="00693EAB">
        <w:rPr>
          <w:rFonts w:ascii="Arial" w:hAnsi="Arial" w:cs="Arial"/>
          <w:color w:val="000000"/>
          <w:szCs w:val="24"/>
          <w:lang w:eastAsia="es-CO"/>
        </w:rPr>
        <w:t xml:space="preserve"> a la pensión de sobrevivencia.</w:t>
      </w:r>
    </w:p>
    <w:p w14:paraId="3E2FC894" w14:textId="77777777" w:rsidR="00693EAB" w:rsidRDefault="00693EAB" w:rsidP="004978DE">
      <w:pPr>
        <w:spacing w:line="276" w:lineRule="auto"/>
        <w:contextualSpacing/>
        <w:jc w:val="both"/>
        <w:rPr>
          <w:rFonts w:ascii="Arial" w:hAnsi="Arial" w:cs="Arial"/>
          <w:color w:val="000000"/>
          <w:szCs w:val="24"/>
          <w:lang w:eastAsia="es-CO"/>
        </w:rPr>
      </w:pPr>
    </w:p>
    <w:p w14:paraId="2131923D" w14:textId="77777777" w:rsidR="002F74A4" w:rsidRPr="00F67DB7" w:rsidRDefault="002F74A4" w:rsidP="00C705BD">
      <w:pPr>
        <w:shd w:val="clear" w:color="auto" w:fill="FFFFFF"/>
        <w:tabs>
          <w:tab w:val="left" w:pos="5197"/>
        </w:tabs>
        <w:spacing w:line="276" w:lineRule="auto"/>
        <w:jc w:val="center"/>
        <w:rPr>
          <w:rFonts w:ascii="Arial" w:hAnsi="Arial" w:cs="Arial"/>
          <w:b/>
          <w:szCs w:val="24"/>
        </w:rPr>
      </w:pPr>
      <w:r w:rsidRPr="00F67DB7">
        <w:rPr>
          <w:rFonts w:ascii="Arial" w:hAnsi="Arial" w:cs="Arial"/>
          <w:b/>
          <w:szCs w:val="24"/>
        </w:rPr>
        <w:t>CONSIDERACIONES</w:t>
      </w:r>
    </w:p>
    <w:p w14:paraId="730DE1F1" w14:textId="77777777" w:rsidR="00DA2F29" w:rsidRDefault="00DA2F29" w:rsidP="00A76686">
      <w:pPr>
        <w:shd w:val="clear" w:color="auto" w:fill="FFFFFF"/>
        <w:tabs>
          <w:tab w:val="left" w:pos="5197"/>
        </w:tabs>
        <w:spacing w:line="276" w:lineRule="auto"/>
        <w:rPr>
          <w:rFonts w:ascii="Arial" w:hAnsi="Arial" w:cs="Arial"/>
          <w:b/>
          <w:szCs w:val="24"/>
        </w:rPr>
      </w:pPr>
    </w:p>
    <w:p w14:paraId="49F59662" w14:textId="77777777" w:rsidR="002F74A4" w:rsidRPr="00F67DB7" w:rsidRDefault="00A76686" w:rsidP="00A76686">
      <w:pPr>
        <w:shd w:val="clear" w:color="auto" w:fill="FFFFFF"/>
        <w:tabs>
          <w:tab w:val="left" w:pos="5197"/>
        </w:tabs>
        <w:spacing w:line="276" w:lineRule="auto"/>
        <w:rPr>
          <w:rFonts w:ascii="Arial" w:hAnsi="Arial" w:cs="Arial"/>
          <w:b/>
          <w:szCs w:val="24"/>
        </w:rPr>
      </w:pPr>
      <w:r w:rsidRPr="00F67DB7">
        <w:rPr>
          <w:rFonts w:ascii="Arial" w:hAnsi="Arial" w:cs="Arial"/>
          <w:b/>
          <w:szCs w:val="24"/>
        </w:rPr>
        <w:t>1.</w:t>
      </w:r>
      <w:r w:rsidR="000012B7" w:rsidRPr="00F67DB7">
        <w:rPr>
          <w:rFonts w:ascii="Arial" w:hAnsi="Arial" w:cs="Arial"/>
          <w:b/>
          <w:szCs w:val="24"/>
        </w:rPr>
        <w:t xml:space="preserve"> </w:t>
      </w:r>
      <w:r w:rsidR="002F74A4" w:rsidRPr="00F67DB7">
        <w:rPr>
          <w:rFonts w:ascii="Arial" w:hAnsi="Arial" w:cs="Arial"/>
          <w:b/>
          <w:szCs w:val="24"/>
        </w:rPr>
        <w:t>De los problemas jurídicos</w:t>
      </w:r>
    </w:p>
    <w:p w14:paraId="6D970125" w14:textId="77777777" w:rsidR="00A76686" w:rsidRPr="00F67DB7" w:rsidRDefault="00A76686" w:rsidP="00A76686">
      <w:pPr>
        <w:shd w:val="clear" w:color="auto" w:fill="FFFFFF"/>
        <w:tabs>
          <w:tab w:val="left" w:pos="5197"/>
        </w:tabs>
        <w:spacing w:line="276" w:lineRule="auto"/>
        <w:rPr>
          <w:rFonts w:ascii="Arial" w:hAnsi="Arial" w:cs="Arial"/>
          <w:szCs w:val="24"/>
        </w:rPr>
      </w:pPr>
    </w:p>
    <w:p w14:paraId="5513D696" w14:textId="77777777" w:rsidR="00A76686" w:rsidRPr="00F67DB7" w:rsidRDefault="00A76686" w:rsidP="00A76686">
      <w:pPr>
        <w:shd w:val="clear" w:color="auto" w:fill="FFFFFF"/>
        <w:tabs>
          <w:tab w:val="left" w:pos="5197"/>
        </w:tabs>
        <w:spacing w:line="276" w:lineRule="auto"/>
        <w:rPr>
          <w:rFonts w:ascii="Arial" w:hAnsi="Arial" w:cs="Arial"/>
          <w:szCs w:val="24"/>
        </w:rPr>
      </w:pPr>
      <w:r w:rsidRPr="00F67DB7">
        <w:rPr>
          <w:rFonts w:ascii="Arial" w:hAnsi="Arial" w:cs="Arial"/>
          <w:szCs w:val="24"/>
        </w:rPr>
        <w:t>Visto el recuento anterior, la Sala se pregunta:</w:t>
      </w:r>
    </w:p>
    <w:p w14:paraId="751C12ED" w14:textId="77777777" w:rsidR="002F74A4" w:rsidRPr="00F67DB7" w:rsidRDefault="002F74A4" w:rsidP="006A6AAC">
      <w:pPr>
        <w:shd w:val="clear" w:color="auto" w:fill="FFFFFF"/>
        <w:tabs>
          <w:tab w:val="left" w:pos="5197"/>
        </w:tabs>
        <w:spacing w:line="276" w:lineRule="auto"/>
        <w:contextualSpacing/>
        <w:jc w:val="both"/>
        <w:rPr>
          <w:rFonts w:ascii="Arial" w:hAnsi="Arial" w:cs="Arial"/>
          <w:color w:val="000000"/>
          <w:szCs w:val="24"/>
          <w:lang w:eastAsia="es-CO"/>
        </w:rPr>
      </w:pPr>
    </w:p>
    <w:p w14:paraId="510F1784" w14:textId="7950DF45" w:rsidR="002F74A4" w:rsidRPr="00F67DB7" w:rsidRDefault="005B05D9" w:rsidP="001D7466">
      <w:pPr>
        <w:pStyle w:val="Textoindependiente"/>
        <w:spacing w:line="276" w:lineRule="auto"/>
        <w:contextualSpacing/>
        <w:rPr>
          <w:iCs/>
          <w:szCs w:val="24"/>
        </w:rPr>
      </w:pPr>
      <w:r w:rsidRPr="00F67DB7">
        <w:rPr>
          <w:iCs/>
          <w:szCs w:val="24"/>
        </w:rPr>
        <w:t>¿</w:t>
      </w:r>
      <w:r w:rsidR="004978DE">
        <w:rPr>
          <w:iCs/>
          <w:szCs w:val="24"/>
        </w:rPr>
        <w:t>En el presente asunto se configuraron los elem</w:t>
      </w:r>
      <w:r w:rsidR="00B13B3B">
        <w:rPr>
          <w:iCs/>
          <w:szCs w:val="24"/>
        </w:rPr>
        <w:t xml:space="preserve">entos necesarios para que operara </w:t>
      </w:r>
      <w:r w:rsidR="004978DE">
        <w:rPr>
          <w:iCs/>
          <w:szCs w:val="24"/>
        </w:rPr>
        <w:t>el fenómeno de la cosa juzgada</w:t>
      </w:r>
      <w:r w:rsidR="00D90776" w:rsidRPr="00F67DB7">
        <w:rPr>
          <w:iCs/>
          <w:szCs w:val="24"/>
        </w:rPr>
        <w:t>?</w:t>
      </w:r>
      <w:r w:rsidR="00023B8E">
        <w:rPr>
          <w:iCs/>
          <w:szCs w:val="24"/>
        </w:rPr>
        <w:t xml:space="preserve"> </w:t>
      </w:r>
    </w:p>
    <w:p w14:paraId="4B0601E3" w14:textId="77777777" w:rsidR="00057DDB" w:rsidRPr="00F67DB7" w:rsidRDefault="00057DDB" w:rsidP="00057DDB">
      <w:pPr>
        <w:pStyle w:val="Textoindependiente"/>
        <w:spacing w:line="276" w:lineRule="auto"/>
        <w:contextualSpacing/>
        <w:rPr>
          <w:iCs/>
          <w:szCs w:val="24"/>
        </w:rPr>
      </w:pPr>
    </w:p>
    <w:p w14:paraId="408340A0" w14:textId="64B259EE" w:rsidR="002F74A4" w:rsidRPr="00F67DB7" w:rsidRDefault="0019243F" w:rsidP="00057DDB">
      <w:pPr>
        <w:pStyle w:val="Textoindependiente"/>
        <w:spacing w:line="276" w:lineRule="auto"/>
        <w:contextualSpacing/>
        <w:rPr>
          <w:iCs/>
          <w:szCs w:val="24"/>
        </w:rPr>
      </w:pPr>
      <w:r w:rsidRPr="00F67DB7">
        <w:rPr>
          <w:iCs/>
          <w:szCs w:val="24"/>
        </w:rPr>
        <w:t xml:space="preserve">De ser negativa la respuesta anterior, se pregunta </w:t>
      </w:r>
      <w:r w:rsidR="001242CF" w:rsidRPr="00F67DB7">
        <w:rPr>
          <w:iCs/>
          <w:szCs w:val="24"/>
        </w:rPr>
        <w:t>¿</w:t>
      </w:r>
      <w:r w:rsidR="004978DE">
        <w:rPr>
          <w:iCs/>
          <w:szCs w:val="24"/>
        </w:rPr>
        <w:t>la demandante logró acreditar los requisitos para acceder a la pensión de sobrevivencia reclamada</w:t>
      </w:r>
      <w:r w:rsidR="002F74A4" w:rsidRPr="00F67DB7">
        <w:rPr>
          <w:iCs/>
          <w:szCs w:val="24"/>
        </w:rPr>
        <w:t>?</w:t>
      </w:r>
    </w:p>
    <w:p w14:paraId="065307D4" w14:textId="77777777" w:rsidR="00601CE8" w:rsidRPr="00F67DB7" w:rsidRDefault="00601CE8" w:rsidP="00057DDB">
      <w:pPr>
        <w:pStyle w:val="Textoindependiente"/>
        <w:spacing w:line="276" w:lineRule="auto"/>
        <w:contextualSpacing/>
        <w:rPr>
          <w:iCs/>
          <w:szCs w:val="24"/>
        </w:rPr>
      </w:pPr>
    </w:p>
    <w:p w14:paraId="3A60115B" w14:textId="77777777" w:rsidR="00601CE8" w:rsidRPr="00F67DB7" w:rsidRDefault="00601CE8" w:rsidP="00601CE8">
      <w:pPr>
        <w:pStyle w:val="Textoindependiente"/>
        <w:numPr>
          <w:ilvl w:val="1"/>
          <w:numId w:val="6"/>
        </w:numPr>
        <w:spacing w:line="276" w:lineRule="auto"/>
        <w:contextualSpacing/>
        <w:rPr>
          <w:b/>
          <w:iCs/>
          <w:szCs w:val="24"/>
        </w:rPr>
      </w:pPr>
      <w:r w:rsidRPr="00F67DB7">
        <w:rPr>
          <w:b/>
          <w:iCs/>
          <w:szCs w:val="24"/>
        </w:rPr>
        <w:t>Tesis</w:t>
      </w:r>
    </w:p>
    <w:p w14:paraId="12869286" w14:textId="77777777" w:rsidR="00601CE8" w:rsidRPr="00F67DB7" w:rsidRDefault="00601CE8" w:rsidP="00601CE8">
      <w:pPr>
        <w:pStyle w:val="Textoindependiente"/>
        <w:spacing w:line="276" w:lineRule="auto"/>
        <w:contextualSpacing/>
        <w:rPr>
          <w:b/>
          <w:iCs/>
          <w:szCs w:val="24"/>
        </w:rPr>
      </w:pPr>
    </w:p>
    <w:p w14:paraId="4FAFD693" w14:textId="43D4ECF6" w:rsidR="00601CE8" w:rsidRDefault="004978DE" w:rsidP="00601CE8">
      <w:pPr>
        <w:pStyle w:val="Textoindependiente"/>
        <w:spacing w:line="276" w:lineRule="auto"/>
        <w:contextualSpacing/>
        <w:rPr>
          <w:iCs/>
          <w:szCs w:val="24"/>
        </w:rPr>
      </w:pPr>
      <w:r>
        <w:rPr>
          <w:iCs/>
          <w:szCs w:val="24"/>
        </w:rPr>
        <w:t xml:space="preserve">En la controversia de ahora sí se configuraron los elementos necesarios para que opere la cosa juzgada. </w:t>
      </w:r>
    </w:p>
    <w:p w14:paraId="27C7B293" w14:textId="77777777" w:rsidR="001F22E3" w:rsidRPr="00F67DB7" w:rsidRDefault="007D3930" w:rsidP="00276BBE">
      <w:pPr>
        <w:shd w:val="clear" w:color="auto" w:fill="FFFFFF"/>
        <w:tabs>
          <w:tab w:val="left" w:pos="5197"/>
        </w:tabs>
        <w:spacing w:line="276" w:lineRule="auto"/>
        <w:jc w:val="both"/>
        <w:rPr>
          <w:rFonts w:ascii="Arial" w:hAnsi="Arial" w:cs="Arial"/>
          <w:b/>
          <w:szCs w:val="24"/>
        </w:rPr>
      </w:pPr>
      <w:r w:rsidRPr="00F67DB7">
        <w:rPr>
          <w:rFonts w:ascii="Arial" w:hAnsi="Arial" w:cs="Arial"/>
          <w:b/>
          <w:szCs w:val="24"/>
        </w:rPr>
        <w:t>2</w:t>
      </w:r>
      <w:r w:rsidR="001D7466" w:rsidRPr="00F67DB7">
        <w:rPr>
          <w:rFonts w:ascii="Arial" w:hAnsi="Arial" w:cs="Arial"/>
          <w:b/>
          <w:szCs w:val="24"/>
        </w:rPr>
        <w:t xml:space="preserve">. </w:t>
      </w:r>
      <w:r w:rsidR="002F74A4" w:rsidRPr="00F67DB7">
        <w:rPr>
          <w:rFonts w:ascii="Arial" w:hAnsi="Arial" w:cs="Arial"/>
          <w:b/>
          <w:szCs w:val="24"/>
        </w:rPr>
        <w:t xml:space="preserve">Solución a los problemas jurídicos </w:t>
      </w:r>
    </w:p>
    <w:p w14:paraId="331A7DD5" w14:textId="77777777" w:rsidR="001F22E3" w:rsidRPr="00F67DB7" w:rsidRDefault="001F22E3" w:rsidP="00FD3703">
      <w:pPr>
        <w:pStyle w:val="Prrafodelista"/>
        <w:shd w:val="clear" w:color="auto" w:fill="FFFFFF"/>
        <w:tabs>
          <w:tab w:val="left" w:pos="5197"/>
        </w:tabs>
        <w:spacing w:line="240" w:lineRule="auto"/>
        <w:jc w:val="both"/>
        <w:rPr>
          <w:rFonts w:ascii="Arial" w:hAnsi="Arial" w:cs="Arial"/>
          <w:b/>
          <w:sz w:val="24"/>
          <w:szCs w:val="24"/>
        </w:rPr>
      </w:pPr>
    </w:p>
    <w:p w14:paraId="1A5A1259" w14:textId="748FC743" w:rsidR="002F74A4" w:rsidRPr="00F67DB7" w:rsidRDefault="00355BB4" w:rsidP="00472DB8">
      <w:pPr>
        <w:shd w:val="clear" w:color="auto" w:fill="FFFFFF"/>
        <w:tabs>
          <w:tab w:val="left" w:pos="5197"/>
        </w:tabs>
        <w:spacing w:line="276" w:lineRule="auto"/>
        <w:jc w:val="both"/>
        <w:rPr>
          <w:rFonts w:ascii="Arial" w:eastAsiaTheme="minorHAnsi" w:hAnsi="Arial" w:cs="Arial"/>
          <w:b/>
          <w:color w:val="000000"/>
          <w:szCs w:val="24"/>
          <w:lang w:eastAsia="es-CO"/>
        </w:rPr>
      </w:pPr>
      <w:r w:rsidRPr="00F67DB7">
        <w:rPr>
          <w:rFonts w:ascii="Arial" w:eastAsiaTheme="minorHAnsi" w:hAnsi="Arial" w:cs="Arial"/>
          <w:b/>
          <w:color w:val="000000"/>
          <w:szCs w:val="24"/>
          <w:lang w:eastAsia="es-CO"/>
        </w:rPr>
        <w:t>2</w:t>
      </w:r>
      <w:r w:rsidR="00472DB8" w:rsidRPr="00F67DB7">
        <w:rPr>
          <w:rFonts w:ascii="Arial" w:eastAsiaTheme="minorHAnsi" w:hAnsi="Arial" w:cs="Arial"/>
          <w:b/>
          <w:color w:val="000000"/>
          <w:szCs w:val="24"/>
          <w:lang w:eastAsia="es-CO"/>
        </w:rPr>
        <w:t xml:space="preserve">.1. </w:t>
      </w:r>
      <w:r w:rsidR="004978DE">
        <w:rPr>
          <w:rFonts w:ascii="Arial" w:eastAsiaTheme="minorHAnsi" w:hAnsi="Arial" w:cs="Arial"/>
          <w:b/>
          <w:color w:val="000000"/>
          <w:szCs w:val="24"/>
          <w:lang w:eastAsia="es-CO"/>
        </w:rPr>
        <w:t>Elementos que configuran la institución de la cosa juzgada</w:t>
      </w:r>
    </w:p>
    <w:p w14:paraId="0C7E9C21" w14:textId="77777777" w:rsidR="002F74A4" w:rsidRPr="00F67DB7" w:rsidRDefault="002F74A4" w:rsidP="001F22E3">
      <w:pPr>
        <w:pStyle w:val="Textoindependiente"/>
        <w:spacing w:line="276" w:lineRule="auto"/>
        <w:contextualSpacing/>
        <w:rPr>
          <w:iCs/>
          <w:szCs w:val="24"/>
        </w:rPr>
      </w:pPr>
    </w:p>
    <w:p w14:paraId="70384F83" w14:textId="77777777" w:rsidR="00882843" w:rsidRPr="00F67DB7" w:rsidRDefault="00355BB4" w:rsidP="002F74A4">
      <w:pPr>
        <w:shd w:val="clear" w:color="auto" w:fill="FFFFFF"/>
        <w:tabs>
          <w:tab w:val="left" w:pos="5197"/>
        </w:tabs>
        <w:spacing w:line="276" w:lineRule="auto"/>
        <w:contextualSpacing/>
        <w:jc w:val="both"/>
        <w:rPr>
          <w:rFonts w:ascii="Arial" w:hAnsi="Arial" w:cs="Arial"/>
          <w:b/>
          <w:color w:val="000000"/>
          <w:szCs w:val="24"/>
          <w:lang w:eastAsia="es-CO"/>
        </w:rPr>
      </w:pPr>
      <w:r w:rsidRPr="00F67DB7">
        <w:rPr>
          <w:rFonts w:ascii="Arial" w:hAnsi="Arial" w:cs="Arial"/>
          <w:b/>
          <w:color w:val="000000"/>
          <w:szCs w:val="24"/>
          <w:lang w:eastAsia="es-CO"/>
        </w:rPr>
        <w:t>2</w:t>
      </w:r>
      <w:r w:rsidR="00882843" w:rsidRPr="00F67DB7">
        <w:rPr>
          <w:rFonts w:ascii="Arial" w:hAnsi="Arial" w:cs="Arial"/>
          <w:b/>
          <w:color w:val="000000"/>
          <w:szCs w:val="24"/>
          <w:lang w:eastAsia="es-CO"/>
        </w:rPr>
        <w:t>.1.1 Fundamento jurídico</w:t>
      </w:r>
    </w:p>
    <w:p w14:paraId="3B4F5744" w14:textId="77777777" w:rsidR="00882843" w:rsidRDefault="00882843"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440EABA6" w14:textId="70617C36" w:rsidR="004978DE" w:rsidRDefault="004978DE"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artículo 303 del C.G.P.  aplicable a los asuntos laborales por reenvío del artículo 145 del C.P.L. y de la S.S. dispone </w:t>
      </w:r>
      <w:r w:rsidR="00AE5D83">
        <w:rPr>
          <w:rFonts w:ascii="Arial" w:hAnsi="Arial" w:cs="Arial"/>
          <w:color w:val="000000"/>
          <w:szCs w:val="24"/>
          <w:lang w:eastAsia="es-CO"/>
        </w:rPr>
        <w:t xml:space="preserve">para la configuración de la </w:t>
      </w:r>
      <w:r w:rsidR="00AE5D83" w:rsidRPr="00AE5D83">
        <w:rPr>
          <w:rFonts w:ascii="Arial" w:hAnsi="Arial" w:cs="Arial"/>
          <w:i/>
          <w:color w:val="000000"/>
          <w:szCs w:val="24"/>
          <w:lang w:eastAsia="es-CO"/>
        </w:rPr>
        <w:t xml:space="preserve">res </w:t>
      </w:r>
      <w:proofErr w:type="spellStart"/>
      <w:r w:rsidR="00AE5D83" w:rsidRPr="00AE5D83">
        <w:rPr>
          <w:rFonts w:ascii="Arial" w:hAnsi="Arial" w:cs="Arial"/>
          <w:i/>
          <w:color w:val="000000"/>
          <w:szCs w:val="24"/>
          <w:lang w:eastAsia="es-CO"/>
        </w:rPr>
        <w:t>iudicata</w:t>
      </w:r>
      <w:proofErr w:type="spellEnd"/>
      <w:r w:rsidR="00AE5D83">
        <w:rPr>
          <w:rFonts w:ascii="Arial" w:hAnsi="Arial" w:cs="Arial"/>
          <w:color w:val="000000"/>
          <w:szCs w:val="24"/>
          <w:lang w:eastAsia="es-CO"/>
        </w:rPr>
        <w:t xml:space="preserve"> cuatro elementos concomitantes entre sí, </w:t>
      </w:r>
      <w:r w:rsidR="00D9258F">
        <w:rPr>
          <w:rFonts w:ascii="Arial" w:hAnsi="Arial" w:cs="Arial"/>
          <w:color w:val="000000"/>
          <w:szCs w:val="24"/>
          <w:lang w:eastAsia="es-CO"/>
        </w:rPr>
        <w:t xml:space="preserve">esto es, </w:t>
      </w:r>
      <w:r w:rsidR="00AE5D83" w:rsidRPr="00AE5D83">
        <w:rPr>
          <w:rFonts w:ascii="Arial" w:hAnsi="Arial" w:cs="Arial"/>
          <w:i/>
          <w:color w:val="000000"/>
          <w:szCs w:val="24"/>
          <w:lang w:eastAsia="es-CO"/>
        </w:rPr>
        <w:t>i)</w:t>
      </w:r>
      <w:r w:rsidR="00AE5D83">
        <w:rPr>
          <w:rFonts w:ascii="Arial" w:hAnsi="Arial" w:cs="Arial"/>
          <w:color w:val="000000"/>
          <w:szCs w:val="24"/>
          <w:lang w:eastAsia="es-CO"/>
        </w:rPr>
        <w:t xml:space="preserve"> decisión judicial anterior en firme, </w:t>
      </w:r>
      <w:r w:rsidR="00AE5D83" w:rsidRPr="00AE5D83">
        <w:rPr>
          <w:rFonts w:ascii="Arial" w:hAnsi="Arial" w:cs="Arial"/>
          <w:i/>
          <w:color w:val="000000"/>
          <w:szCs w:val="24"/>
          <w:lang w:eastAsia="es-CO"/>
        </w:rPr>
        <w:t>ii)</w:t>
      </w:r>
      <w:r w:rsidR="00AE5D83">
        <w:rPr>
          <w:rFonts w:ascii="Arial" w:hAnsi="Arial" w:cs="Arial"/>
          <w:color w:val="000000"/>
          <w:szCs w:val="24"/>
          <w:lang w:eastAsia="es-CO"/>
        </w:rPr>
        <w:t xml:space="preserve"> identidad jurídica de las partes, </w:t>
      </w:r>
      <w:r w:rsidR="00AE5D83" w:rsidRPr="00AE5D83">
        <w:rPr>
          <w:rFonts w:ascii="Arial" w:hAnsi="Arial" w:cs="Arial"/>
          <w:i/>
          <w:color w:val="000000"/>
          <w:szCs w:val="24"/>
          <w:lang w:eastAsia="es-CO"/>
        </w:rPr>
        <w:t>iii)</w:t>
      </w:r>
      <w:r w:rsidR="00AE5D83">
        <w:rPr>
          <w:rFonts w:ascii="Arial" w:hAnsi="Arial" w:cs="Arial"/>
          <w:color w:val="000000"/>
          <w:szCs w:val="24"/>
          <w:lang w:eastAsia="es-CO"/>
        </w:rPr>
        <w:t xml:space="preserve"> identidad de objeto y por último, </w:t>
      </w:r>
      <w:r w:rsidR="00AE5D83" w:rsidRPr="00AE5D83">
        <w:rPr>
          <w:rFonts w:ascii="Arial" w:hAnsi="Arial" w:cs="Arial"/>
          <w:i/>
          <w:color w:val="000000"/>
          <w:szCs w:val="24"/>
          <w:lang w:eastAsia="es-CO"/>
        </w:rPr>
        <w:t>iv)</w:t>
      </w:r>
      <w:r w:rsidR="00AE5D83">
        <w:rPr>
          <w:rFonts w:ascii="Arial" w:hAnsi="Arial" w:cs="Arial"/>
          <w:color w:val="000000"/>
          <w:szCs w:val="24"/>
          <w:lang w:eastAsia="es-CO"/>
        </w:rPr>
        <w:t xml:space="preserve"> identidad de </w:t>
      </w:r>
      <w:r w:rsidR="00D9258F">
        <w:rPr>
          <w:rFonts w:ascii="Arial" w:hAnsi="Arial" w:cs="Arial"/>
          <w:color w:val="000000"/>
          <w:szCs w:val="24"/>
          <w:lang w:eastAsia="es-CO"/>
        </w:rPr>
        <w:t xml:space="preserve">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 </w:t>
      </w:r>
    </w:p>
    <w:p w14:paraId="1FD08657" w14:textId="77777777"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1DBE6C35" w14:textId="7BE0170C"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w:t>
      </w:r>
      <w:r w:rsidRPr="00D9258F">
        <w:rPr>
          <w:rFonts w:ascii="Arial" w:hAnsi="Arial" w:cs="Arial"/>
          <w:i/>
          <w:color w:val="000000"/>
          <w:szCs w:val="24"/>
          <w:lang w:eastAsia="es-CO"/>
        </w:rPr>
        <w:t xml:space="preserve">La ley procesal no exige para la prosperidad de esta excepción que el segundo proceso sea un calco o copia fidedigna del precedente en los aspectos citados. No. Lo fundamental es que el núcleo de la causa </w:t>
      </w:r>
      <w:proofErr w:type="spellStart"/>
      <w:r w:rsidRPr="00D9258F">
        <w:rPr>
          <w:rFonts w:ascii="Arial" w:hAnsi="Arial" w:cs="Arial"/>
          <w:i/>
          <w:color w:val="000000"/>
          <w:szCs w:val="24"/>
          <w:lang w:eastAsia="es-CO"/>
        </w:rPr>
        <w:t>petendi</w:t>
      </w:r>
      <w:proofErr w:type="spellEnd"/>
      <w:r w:rsidRPr="00D9258F">
        <w:rPr>
          <w:rFonts w:ascii="Arial" w:hAnsi="Arial" w:cs="Arial"/>
          <w:i/>
          <w:color w:val="000000"/>
          <w:szCs w:val="24"/>
          <w:lang w:eastAsia="es-CO"/>
        </w:rPr>
        <w:t xml:space="preserve">, del objeto y de las pretensiones de ambos procesos evidencien tal identidad esencial que permita inferir al fallador que la segunda acción </w:t>
      </w:r>
      <w:r w:rsidRPr="00D9258F">
        <w:rPr>
          <w:rFonts w:ascii="Arial" w:hAnsi="Arial" w:cs="Arial"/>
          <w:i/>
          <w:color w:val="000000"/>
          <w:szCs w:val="24"/>
          <w:lang w:eastAsia="es-CO"/>
        </w:rPr>
        <w:lastRenderedPageBreak/>
        <w:t>tiende a replantear la misma cuestión litigiosa, y por ende a revivir un proceso legal y definitivamente fenecido”</w:t>
      </w:r>
      <w:r>
        <w:rPr>
          <w:rFonts w:ascii="Arial" w:hAnsi="Arial" w:cs="Arial"/>
          <w:color w:val="000000"/>
          <w:szCs w:val="24"/>
          <w:lang w:eastAsia="es-CO"/>
        </w:rPr>
        <w:t xml:space="preserve"> </w:t>
      </w:r>
      <w:r>
        <w:rPr>
          <w:rStyle w:val="Refdenotaalpie"/>
          <w:rFonts w:ascii="Arial" w:hAnsi="Arial" w:cs="Arial"/>
          <w:color w:val="000000"/>
          <w:szCs w:val="24"/>
          <w:lang w:eastAsia="es-CO"/>
        </w:rPr>
        <w:footnoteReference w:id="1"/>
      </w:r>
      <w:r>
        <w:rPr>
          <w:rFonts w:ascii="Arial" w:hAnsi="Arial" w:cs="Arial"/>
          <w:color w:val="000000"/>
          <w:szCs w:val="24"/>
          <w:lang w:eastAsia="es-CO"/>
        </w:rPr>
        <w:t>.</w:t>
      </w:r>
    </w:p>
    <w:p w14:paraId="2913E90B" w14:textId="77777777"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5EE10F35" w14:textId="2C30EE5F" w:rsidR="00D9258F" w:rsidRPr="00F67DB7"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cosa juzgada aparece, entonces, como una institución jurídico procesal que garantiza por un lado, la presentación única de las pendencias suscitadas ent</w:t>
      </w:r>
      <w:r w:rsidR="00A97203">
        <w:rPr>
          <w:rFonts w:ascii="Arial" w:hAnsi="Arial" w:cs="Arial"/>
          <w:color w:val="000000"/>
          <w:szCs w:val="24"/>
          <w:lang w:eastAsia="es-CO"/>
        </w:rPr>
        <w:t xml:space="preserve">re las partes para obtener una unívoca </w:t>
      </w:r>
      <w:r>
        <w:rPr>
          <w:rFonts w:ascii="Arial" w:hAnsi="Arial" w:cs="Arial"/>
          <w:color w:val="000000"/>
          <w:szCs w:val="24"/>
          <w:lang w:eastAsia="es-CO"/>
        </w:rPr>
        <w:t>decisión</w:t>
      </w:r>
      <w:r w:rsidR="00A97203">
        <w:rPr>
          <w:rFonts w:ascii="Arial" w:hAnsi="Arial" w:cs="Arial"/>
          <w:color w:val="000000"/>
          <w:szCs w:val="24"/>
          <w:lang w:eastAsia="es-CO"/>
        </w:rPr>
        <w:t xml:space="preserve">, y por otro, sellar definitivamente una controversia, impidiendo que los interesados presenten tantas acciones, como fracasos hayan obtenido, todo ello para enmendar los errores de los asuntos pretéritos. </w:t>
      </w:r>
      <w:r>
        <w:rPr>
          <w:rFonts w:ascii="Arial" w:hAnsi="Arial" w:cs="Arial"/>
          <w:color w:val="000000"/>
          <w:szCs w:val="24"/>
          <w:lang w:eastAsia="es-CO"/>
        </w:rPr>
        <w:t xml:space="preserve"> </w:t>
      </w:r>
    </w:p>
    <w:p w14:paraId="0062DCA2" w14:textId="77777777" w:rsidR="002F74A4" w:rsidRPr="00F67DB7" w:rsidRDefault="002F74A4" w:rsidP="001D78F8">
      <w:pPr>
        <w:shd w:val="clear" w:color="auto" w:fill="FFFFFF"/>
        <w:tabs>
          <w:tab w:val="left" w:pos="5197"/>
        </w:tabs>
        <w:spacing w:line="276" w:lineRule="auto"/>
        <w:contextualSpacing/>
        <w:jc w:val="both"/>
        <w:rPr>
          <w:rFonts w:ascii="Arial" w:hAnsi="Arial" w:cs="Arial"/>
          <w:b/>
          <w:color w:val="000000"/>
          <w:szCs w:val="24"/>
          <w:lang w:eastAsia="es-CO"/>
        </w:rPr>
      </w:pPr>
    </w:p>
    <w:p w14:paraId="6BB6D0BF" w14:textId="77777777" w:rsidR="00882843" w:rsidRPr="00F67DB7" w:rsidRDefault="00355BB4" w:rsidP="001D78F8">
      <w:pPr>
        <w:shd w:val="clear" w:color="auto" w:fill="FFFFFF"/>
        <w:tabs>
          <w:tab w:val="left" w:pos="5197"/>
        </w:tabs>
        <w:spacing w:line="276" w:lineRule="auto"/>
        <w:contextualSpacing/>
        <w:jc w:val="both"/>
        <w:rPr>
          <w:rFonts w:ascii="Arial" w:hAnsi="Arial" w:cs="Arial"/>
          <w:b/>
          <w:color w:val="000000"/>
          <w:szCs w:val="24"/>
          <w:lang w:eastAsia="es-CO"/>
        </w:rPr>
      </w:pPr>
      <w:r w:rsidRPr="00F67DB7">
        <w:rPr>
          <w:rFonts w:ascii="Arial" w:hAnsi="Arial" w:cs="Arial"/>
          <w:b/>
          <w:color w:val="000000"/>
          <w:szCs w:val="24"/>
          <w:lang w:eastAsia="es-CO"/>
        </w:rPr>
        <w:t>2.</w:t>
      </w:r>
      <w:r w:rsidR="00882843" w:rsidRPr="00F67DB7">
        <w:rPr>
          <w:rFonts w:ascii="Arial" w:hAnsi="Arial" w:cs="Arial"/>
          <w:b/>
          <w:color w:val="000000"/>
          <w:szCs w:val="24"/>
          <w:lang w:eastAsia="es-CO"/>
        </w:rPr>
        <w:t>1.2 Fundamento fáctico</w:t>
      </w:r>
    </w:p>
    <w:p w14:paraId="5F731B6F" w14:textId="77777777" w:rsidR="00882843" w:rsidRPr="00F67DB7" w:rsidRDefault="00882843" w:rsidP="001D78F8">
      <w:pPr>
        <w:shd w:val="clear" w:color="auto" w:fill="FFFFFF"/>
        <w:tabs>
          <w:tab w:val="left" w:pos="5197"/>
        </w:tabs>
        <w:spacing w:line="276" w:lineRule="auto"/>
        <w:contextualSpacing/>
        <w:jc w:val="both"/>
        <w:rPr>
          <w:rFonts w:ascii="Arial" w:hAnsi="Arial" w:cs="Arial"/>
          <w:b/>
          <w:color w:val="000000"/>
          <w:szCs w:val="24"/>
          <w:lang w:eastAsia="es-CO"/>
        </w:rPr>
      </w:pPr>
    </w:p>
    <w:p w14:paraId="6C357EDC" w14:textId="22D0A415" w:rsidR="00A97203" w:rsidRDefault="00A9720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Auscultadas las pruebas que aprovisionaron el expediente se desprende que </w:t>
      </w:r>
      <w:proofErr w:type="spellStart"/>
      <w:r>
        <w:rPr>
          <w:rFonts w:ascii="Arial" w:hAnsi="Arial" w:cs="Arial"/>
          <w:color w:val="000000"/>
          <w:szCs w:val="24"/>
          <w:lang w:eastAsia="es-CO"/>
        </w:rPr>
        <w:t>Vitalina</w:t>
      </w:r>
      <w:proofErr w:type="spellEnd"/>
      <w:r>
        <w:rPr>
          <w:rFonts w:ascii="Arial" w:hAnsi="Arial" w:cs="Arial"/>
          <w:color w:val="000000"/>
          <w:szCs w:val="24"/>
          <w:lang w:eastAsia="es-CO"/>
        </w:rPr>
        <w:t xml:space="preserve"> Malambo Tique previamente a esta contienda, inició un proceso ordinario laboral contra el Instituto de Seguros Sociales – hoy Col</w:t>
      </w:r>
      <w:r w:rsidR="0078530B">
        <w:rPr>
          <w:rFonts w:ascii="Arial" w:hAnsi="Arial" w:cs="Arial"/>
          <w:color w:val="000000"/>
          <w:szCs w:val="24"/>
          <w:lang w:eastAsia="es-CO"/>
        </w:rPr>
        <w:t>pensiones -, en el que pretendió</w:t>
      </w:r>
      <w:r>
        <w:rPr>
          <w:rFonts w:ascii="Arial" w:hAnsi="Arial" w:cs="Arial"/>
          <w:color w:val="000000"/>
          <w:szCs w:val="24"/>
          <w:lang w:eastAsia="es-CO"/>
        </w:rPr>
        <w:t xml:space="preserve"> el beneficio de una pensión de sobrevivencia, con ocasión al deceso de su cónyuge Damasco Mosquera Tello, con fundamento en el Decreto 758-90, bajo el principio de la condición más beneficiosa, y para ello, invocó la contabilización de semanas cotizadas al ISS y tiempos de servicios públicos, que a su juicio superaban las 300 semanas; por otro lado, pretendió el reconocimiento de los intereses moratorios y las costas procesales (fls. 1 a 4 c. 2). Elementos dispuestos en la demanda presentada el 01-07-2008 (fl. 15 c. 2).</w:t>
      </w:r>
    </w:p>
    <w:p w14:paraId="58DD101D" w14:textId="77777777" w:rsidR="00A97203" w:rsidRDefault="00A97203" w:rsidP="00882843">
      <w:pPr>
        <w:shd w:val="clear" w:color="auto" w:fill="FFFFFF"/>
        <w:tabs>
          <w:tab w:val="left" w:pos="5197"/>
        </w:tabs>
        <w:spacing w:line="276" w:lineRule="auto"/>
        <w:jc w:val="both"/>
        <w:rPr>
          <w:rFonts w:ascii="Arial" w:hAnsi="Arial" w:cs="Arial"/>
          <w:color w:val="000000"/>
          <w:szCs w:val="24"/>
          <w:lang w:eastAsia="es-CO"/>
        </w:rPr>
      </w:pPr>
    </w:p>
    <w:p w14:paraId="33C01F73" w14:textId="074EDB11" w:rsidR="00A97203" w:rsidRDefault="00A9720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Dichas pretensiones fueron resuelt</w:t>
      </w:r>
      <w:r w:rsidR="009128D3">
        <w:rPr>
          <w:rFonts w:ascii="Arial" w:hAnsi="Arial" w:cs="Arial"/>
          <w:color w:val="000000"/>
          <w:szCs w:val="24"/>
          <w:lang w:eastAsia="es-CO"/>
        </w:rPr>
        <w:t>as negativamente el 21-04-2010 por el Juzgado Segundo Laboral del Circuito de Pereira (fls. 48 a 52 c. 2), decisión que fue confirmada por este Tribunal el 24-06-2010 (fls. 68 a 75 c. 2)</w:t>
      </w:r>
      <w:r w:rsidR="001C6DAA">
        <w:rPr>
          <w:rFonts w:ascii="Arial" w:hAnsi="Arial" w:cs="Arial"/>
          <w:color w:val="000000"/>
          <w:szCs w:val="24"/>
          <w:lang w:eastAsia="es-CO"/>
        </w:rPr>
        <w:t>, pues la demandante no acreditó el número de septenario</w:t>
      </w:r>
      <w:r w:rsidR="0078530B">
        <w:rPr>
          <w:rFonts w:ascii="Arial" w:hAnsi="Arial" w:cs="Arial"/>
          <w:color w:val="000000"/>
          <w:szCs w:val="24"/>
          <w:lang w:eastAsia="es-CO"/>
        </w:rPr>
        <w:t>s requeridos por la normativa</w:t>
      </w:r>
      <w:r w:rsidR="001C6DAA">
        <w:rPr>
          <w:rFonts w:ascii="Arial" w:hAnsi="Arial" w:cs="Arial"/>
          <w:color w:val="000000"/>
          <w:szCs w:val="24"/>
          <w:lang w:eastAsia="es-CO"/>
        </w:rPr>
        <w:t xml:space="preserve"> invocada</w:t>
      </w:r>
      <w:r w:rsidR="009128D3">
        <w:rPr>
          <w:rFonts w:ascii="Arial" w:hAnsi="Arial" w:cs="Arial"/>
          <w:color w:val="000000"/>
          <w:szCs w:val="24"/>
          <w:lang w:eastAsia="es-CO"/>
        </w:rPr>
        <w:t>; providencia que adquirió firmeza el 22 de julio del mismo año, pues careció de recurso extraordinario (fl. 76 c. 2), y archivado definitivamente el 25 de agosto de ese año (fl. 79 c. 2).</w:t>
      </w:r>
    </w:p>
    <w:p w14:paraId="69BC5AB9" w14:textId="77777777" w:rsidR="009128D3" w:rsidRDefault="009128D3" w:rsidP="00882843">
      <w:pPr>
        <w:shd w:val="clear" w:color="auto" w:fill="FFFFFF"/>
        <w:tabs>
          <w:tab w:val="left" w:pos="5197"/>
        </w:tabs>
        <w:spacing w:line="276" w:lineRule="auto"/>
        <w:jc w:val="both"/>
        <w:rPr>
          <w:rFonts w:ascii="Arial" w:hAnsi="Arial" w:cs="Arial"/>
          <w:color w:val="000000"/>
          <w:szCs w:val="24"/>
          <w:lang w:eastAsia="es-CO"/>
        </w:rPr>
      </w:pPr>
    </w:p>
    <w:p w14:paraId="79F16470" w14:textId="0DDEE01E" w:rsidR="009128D3" w:rsidRDefault="009128D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el proceso de ahora, </w:t>
      </w:r>
      <w:proofErr w:type="spellStart"/>
      <w:r w:rsidR="0078530B">
        <w:rPr>
          <w:rFonts w:ascii="Arial" w:hAnsi="Arial" w:cs="Arial"/>
          <w:color w:val="000000"/>
          <w:szCs w:val="24"/>
          <w:lang w:eastAsia="es-CO"/>
        </w:rPr>
        <w:t>Vitalina</w:t>
      </w:r>
      <w:proofErr w:type="spellEnd"/>
      <w:r w:rsidR="0078530B">
        <w:rPr>
          <w:rFonts w:ascii="Arial" w:hAnsi="Arial" w:cs="Arial"/>
          <w:color w:val="000000"/>
          <w:szCs w:val="24"/>
          <w:lang w:eastAsia="es-CO"/>
        </w:rPr>
        <w:t xml:space="preserve"> Malambo Tique pretende</w:t>
      </w:r>
      <w:r>
        <w:rPr>
          <w:rFonts w:ascii="Arial" w:hAnsi="Arial" w:cs="Arial"/>
          <w:color w:val="000000"/>
          <w:szCs w:val="24"/>
          <w:lang w:eastAsia="es-CO"/>
        </w:rPr>
        <w:t xml:space="preserve"> de Colpensiones el reconocimiento de una pensión de sobrevivencia, debido al fallecimiento de su cónyuge Damasco Mosquera Tello, con fundamento en el Decreto 758-90, para lo cual anunció que el </w:t>
      </w:r>
      <w:proofErr w:type="spellStart"/>
      <w:r>
        <w:rPr>
          <w:rFonts w:ascii="Arial" w:hAnsi="Arial" w:cs="Arial"/>
          <w:color w:val="000000"/>
          <w:szCs w:val="24"/>
          <w:lang w:eastAsia="es-CO"/>
        </w:rPr>
        <w:t>obitado</w:t>
      </w:r>
      <w:proofErr w:type="spellEnd"/>
      <w:r>
        <w:rPr>
          <w:rFonts w:ascii="Arial" w:hAnsi="Arial" w:cs="Arial"/>
          <w:color w:val="000000"/>
          <w:szCs w:val="24"/>
          <w:lang w:eastAsia="es-CO"/>
        </w:rPr>
        <w:t xml:space="preserve"> había alca</w:t>
      </w:r>
      <w:r w:rsidR="00C07E54">
        <w:rPr>
          <w:rFonts w:ascii="Arial" w:hAnsi="Arial" w:cs="Arial"/>
          <w:color w:val="000000"/>
          <w:szCs w:val="24"/>
          <w:lang w:eastAsia="es-CO"/>
        </w:rPr>
        <w:t>n</w:t>
      </w:r>
      <w:r>
        <w:rPr>
          <w:rFonts w:ascii="Arial" w:hAnsi="Arial" w:cs="Arial"/>
          <w:color w:val="000000"/>
          <w:szCs w:val="24"/>
          <w:lang w:eastAsia="es-CO"/>
        </w:rPr>
        <w:t xml:space="preserve">zado la densidad de semanas superiores a las 300, en tanto que había laborado </w:t>
      </w:r>
      <w:r w:rsidR="00EB0216">
        <w:rPr>
          <w:rFonts w:ascii="Arial" w:hAnsi="Arial" w:cs="Arial"/>
          <w:color w:val="000000"/>
          <w:szCs w:val="24"/>
          <w:lang w:eastAsia="es-CO"/>
        </w:rPr>
        <w:t>en el</w:t>
      </w:r>
      <w:r>
        <w:rPr>
          <w:rFonts w:ascii="Arial" w:hAnsi="Arial" w:cs="Arial"/>
          <w:color w:val="000000"/>
          <w:szCs w:val="24"/>
          <w:lang w:eastAsia="es-CO"/>
        </w:rPr>
        <w:t xml:space="preserve"> sector público </w:t>
      </w:r>
      <w:r w:rsidR="00EB0216">
        <w:rPr>
          <w:rFonts w:ascii="Arial" w:hAnsi="Arial" w:cs="Arial"/>
          <w:color w:val="000000"/>
          <w:szCs w:val="24"/>
          <w:lang w:eastAsia="es-CO"/>
        </w:rPr>
        <w:t>y</w:t>
      </w:r>
      <w:r>
        <w:rPr>
          <w:rFonts w:ascii="Arial" w:hAnsi="Arial" w:cs="Arial"/>
          <w:color w:val="000000"/>
          <w:szCs w:val="24"/>
          <w:lang w:eastAsia="es-CO"/>
        </w:rPr>
        <w:t xml:space="preserve"> privado, último en el que aparecían unos aportes en mora por su empleador; además, pretendió el reconocimiento de los intereses de mora y costas procesales (fls. 27 a 34 c. 1).</w:t>
      </w:r>
    </w:p>
    <w:p w14:paraId="550F23D8" w14:textId="77777777" w:rsidR="009128D3" w:rsidRDefault="009128D3" w:rsidP="00882843">
      <w:pPr>
        <w:shd w:val="clear" w:color="auto" w:fill="FFFFFF"/>
        <w:tabs>
          <w:tab w:val="left" w:pos="5197"/>
        </w:tabs>
        <w:spacing w:line="276" w:lineRule="auto"/>
        <w:jc w:val="both"/>
        <w:rPr>
          <w:rFonts w:ascii="Arial" w:hAnsi="Arial" w:cs="Arial"/>
          <w:color w:val="000000"/>
          <w:szCs w:val="24"/>
          <w:lang w:eastAsia="es-CO"/>
        </w:rPr>
      </w:pPr>
    </w:p>
    <w:p w14:paraId="38E8DCC9" w14:textId="71B90D3C" w:rsidR="001D3F02" w:rsidRDefault="009128D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cotejo del anterior derrotero evidencia </w:t>
      </w:r>
      <w:r w:rsidRPr="009128D3">
        <w:rPr>
          <w:rFonts w:ascii="Arial" w:hAnsi="Arial" w:cs="Arial"/>
          <w:i/>
          <w:color w:val="000000"/>
          <w:szCs w:val="24"/>
          <w:lang w:eastAsia="es-CO"/>
        </w:rPr>
        <w:t>i)</w:t>
      </w:r>
      <w:r>
        <w:rPr>
          <w:rFonts w:ascii="Arial" w:hAnsi="Arial" w:cs="Arial"/>
          <w:i/>
          <w:color w:val="000000"/>
          <w:szCs w:val="24"/>
          <w:lang w:eastAsia="es-CO"/>
        </w:rPr>
        <w:t xml:space="preserve"> </w:t>
      </w:r>
      <w:r>
        <w:rPr>
          <w:rFonts w:ascii="Arial" w:hAnsi="Arial" w:cs="Arial"/>
          <w:color w:val="000000"/>
          <w:szCs w:val="24"/>
          <w:lang w:eastAsia="es-CO"/>
        </w:rPr>
        <w:t xml:space="preserve">la presencia de una decisión pretérita en firme, pues el proceso incoado </w:t>
      </w:r>
      <w:r w:rsidR="001D3F02">
        <w:rPr>
          <w:rFonts w:ascii="Arial" w:hAnsi="Arial" w:cs="Arial"/>
          <w:color w:val="000000"/>
          <w:szCs w:val="24"/>
          <w:lang w:eastAsia="es-CO"/>
        </w:rPr>
        <w:t>alcanzó</w:t>
      </w:r>
      <w:r w:rsidR="00EB0216">
        <w:rPr>
          <w:rFonts w:ascii="Arial" w:hAnsi="Arial" w:cs="Arial"/>
          <w:color w:val="000000"/>
          <w:szCs w:val="24"/>
          <w:lang w:eastAsia="es-CO"/>
        </w:rPr>
        <w:t xml:space="preserve"> su oclusión para el 25-08-2010</w:t>
      </w:r>
      <w:r w:rsidR="001D3F02">
        <w:rPr>
          <w:rFonts w:ascii="Arial" w:hAnsi="Arial" w:cs="Arial"/>
          <w:color w:val="000000"/>
          <w:szCs w:val="24"/>
          <w:lang w:eastAsia="es-CO"/>
        </w:rPr>
        <w:t xml:space="preserve">; </w:t>
      </w:r>
      <w:r w:rsidR="001D3F02" w:rsidRPr="001D3F02">
        <w:rPr>
          <w:rFonts w:ascii="Arial" w:hAnsi="Arial" w:cs="Arial"/>
          <w:i/>
          <w:color w:val="000000"/>
          <w:szCs w:val="24"/>
          <w:lang w:eastAsia="es-CO"/>
        </w:rPr>
        <w:t>ii)</w:t>
      </w:r>
      <w:r w:rsidR="001D3F02">
        <w:rPr>
          <w:rFonts w:ascii="Arial" w:hAnsi="Arial" w:cs="Arial"/>
          <w:color w:val="000000"/>
          <w:szCs w:val="24"/>
          <w:lang w:eastAsia="es-CO"/>
        </w:rPr>
        <w:t xml:space="preserve"> la identidad de partes, estos es, tanto </w:t>
      </w:r>
      <w:proofErr w:type="spellStart"/>
      <w:r w:rsidR="001D3F02">
        <w:rPr>
          <w:rFonts w:ascii="Arial" w:hAnsi="Arial" w:cs="Arial"/>
          <w:color w:val="000000"/>
          <w:szCs w:val="24"/>
          <w:lang w:eastAsia="es-CO"/>
        </w:rPr>
        <w:t>Vitalina</w:t>
      </w:r>
      <w:proofErr w:type="spellEnd"/>
      <w:r w:rsidR="001D3F02">
        <w:rPr>
          <w:rFonts w:ascii="Arial" w:hAnsi="Arial" w:cs="Arial"/>
          <w:color w:val="000000"/>
          <w:szCs w:val="24"/>
          <w:lang w:eastAsia="es-CO"/>
        </w:rPr>
        <w:t xml:space="preserve"> Malambo Tique, como el Instituto de Seguros Sociales – hoy Colpensiones – integran la parte activa y pasiva de las contiendas; </w:t>
      </w:r>
      <w:r w:rsidR="001D3F02" w:rsidRPr="001D3F02">
        <w:rPr>
          <w:rFonts w:ascii="Arial" w:hAnsi="Arial" w:cs="Arial"/>
          <w:i/>
          <w:color w:val="000000"/>
          <w:szCs w:val="24"/>
          <w:lang w:eastAsia="es-CO"/>
        </w:rPr>
        <w:t>iii)</w:t>
      </w:r>
      <w:r w:rsidR="001D3F02">
        <w:rPr>
          <w:rFonts w:ascii="Arial" w:hAnsi="Arial" w:cs="Arial"/>
          <w:color w:val="000000"/>
          <w:szCs w:val="24"/>
          <w:lang w:eastAsia="es-CO"/>
        </w:rPr>
        <w:t xml:space="preserve"> también se advierte la identidad de propósito, pues se presentó en ambos asuntos un proceso ordinario laboral para obtener una pensión de sobrevivientes con ocasión al deceso de Damasco Mosquera Tello, con fundamento en la misma normativa, esto es, el Decreto 758-90; y por último, </w:t>
      </w:r>
      <w:r w:rsidR="001D3F02" w:rsidRPr="001D3F02">
        <w:rPr>
          <w:rFonts w:ascii="Arial" w:hAnsi="Arial" w:cs="Arial"/>
          <w:i/>
          <w:color w:val="000000"/>
          <w:szCs w:val="24"/>
          <w:lang w:eastAsia="es-CO"/>
        </w:rPr>
        <w:t>iv)</w:t>
      </w:r>
      <w:r w:rsidR="001D3F02">
        <w:rPr>
          <w:rFonts w:ascii="Arial" w:hAnsi="Arial" w:cs="Arial"/>
          <w:color w:val="000000"/>
          <w:szCs w:val="24"/>
          <w:lang w:eastAsia="es-CO"/>
        </w:rPr>
        <w:t xml:space="preserve"> </w:t>
      </w:r>
      <w:r w:rsidR="00EB0216">
        <w:rPr>
          <w:rFonts w:ascii="Arial" w:hAnsi="Arial" w:cs="Arial"/>
          <w:color w:val="000000"/>
          <w:szCs w:val="24"/>
          <w:lang w:eastAsia="es-CO"/>
        </w:rPr>
        <w:t>ambos procesos</w:t>
      </w:r>
      <w:r w:rsidR="001D3F02">
        <w:rPr>
          <w:rFonts w:ascii="Arial" w:hAnsi="Arial" w:cs="Arial"/>
          <w:color w:val="000000"/>
          <w:szCs w:val="24"/>
          <w:lang w:eastAsia="es-CO"/>
        </w:rPr>
        <w:t xml:space="preserve"> comparten el mismo recuento fáctico, si se tiene en cuenta que refieren a la misma pareja, al fallecimiento de uno de los cónyuges, y a la necesaria contabilización de </w:t>
      </w:r>
      <w:r w:rsidR="001D3F02">
        <w:rPr>
          <w:rFonts w:ascii="Arial" w:hAnsi="Arial" w:cs="Arial"/>
          <w:color w:val="000000"/>
          <w:szCs w:val="24"/>
          <w:lang w:eastAsia="es-CO"/>
        </w:rPr>
        <w:lastRenderedPageBreak/>
        <w:t xml:space="preserve">tiempos públicos y privados para alcanzar un numero igual o superior a las 300 semanas de cotización. </w:t>
      </w:r>
    </w:p>
    <w:p w14:paraId="14F4FEF6" w14:textId="77777777" w:rsidR="001D3F02" w:rsidRDefault="001D3F02" w:rsidP="00882843">
      <w:pPr>
        <w:shd w:val="clear" w:color="auto" w:fill="FFFFFF"/>
        <w:tabs>
          <w:tab w:val="left" w:pos="5197"/>
        </w:tabs>
        <w:spacing w:line="276" w:lineRule="auto"/>
        <w:jc w:val="both"/>
        <w:rPr>
          <w:rFonts w:ascii="Arial" w:hAnsi="Arial" w:cs="Arial"/>
          <w:color w:val="000000"/>
          <w:szCs w:val="24"/>
          <w:lang w:eastAsia="es-CO"/>
        </w:rPr>
      </w:pPr>
    </w:p>
    <w:p w14:paraId="40DEF3E1" w14:textId="2BC2778C" w:rsidR="009128D3" w:rsidRDefault="001D3F02"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consecuencia, analizados los procesos en oposición se advierte la coincidencia y similitud en su escenario pretensor y fáctico, que impiden a esta jurisdicción analizar la nueva pendencia elevada, y de contera reabrir una polémica que de antaño fue cerrada con decisión judicial</w:t>
      </w:r>
      <w:r w:rsidR="00EB0216">
        <w:rPr>
          <w:rFonts w:ascii="Arial" w:hAnsi="Arial" w:cs="Arial"/>
          <w:color w:val="000000"/>
          <w:szCs w:val="24"/>
          <w:lang w:eastAsia="es-CO"/>
        </w:rPr>
        <w:t xml:space="preserve"> adversa a las pretensiones y </w:t>
      </w:r>
      <w:r w:rsidR="0078530B">
        <w:rPr>
          <w:rFonts w:ascii="Arial" w:hAnsi="Arial" w:cs="Arial"/>
          <w:color w:val="000000"/>
          <w:szCs w:val="24"/>
          <w:lang w:eastAsia="es-CO"/>
        </w:rPr>
        <w:t>en firme;</w:t>
      </w:r>
      <w:r>
        <w:rPr>
          <w:rFonts w:ascii="Arial" w:hAnsi="Arial" w:cs="Arial"/>
          <w:color w:val="000000"/>
          <w:szCs w:val="24"/>
          <w:lang w:eastAsia="es-CO"/>
        </w:rPr>
        <w:t xml:space="preserve"> máxime que la controversia de ahora ningún hecho diferente aporta a la contienda, sin que la presencia de la presunta mora patronal advert</w:t>
      </w:r>
      <w:r w:rsidR="0078530B">
        <w:rPr>
          <w:rFonts w:ascii="Arial" w:hAnsi="Arial" w:cs="Arial"/>
          <w:color w:val="000000"/>
          <w:szCs w:val="24"/>
          <w:lang w:eastAsia="es-CO"/>
        </w:rPr>
        <w:t>ida en la historia laboral del afiliado</w:t>
      </w:r>
      <w:r>
        <w:rPr>
          <w:rFonts w:ascii="Arial" w:hAnsi="Arial" w:cs="Arial"/>
          <w:color w:val="000000"/>
          <w:szCs w:val="24"/>
          <w:lang w:eastAsia="es-CO"/>
        </w:rPr>
        <w:t xml:space="preserve"> permita nuevamente la apertura de la </w:t>
      </w:r>
      <w:r w:rsidR="003360AA">
        <w:rPr>
          <w:rFonts w:ascii="Arial" w:hAnsi="Arial" w:cs="Arial"/>
          <w:color w:val="000000"/>
          <w:szCs w:val="24"/>
          <w:lang w:eastAsia="es-CO"/>
        </w:rPr>
        <w:t>discusión</w:t>
      </w:r>
      <w:r>
        <w:rPr>
          <w:rFonts w:ascii="Arial" w:hAnsi="Arial" w:cs="Arial"/>
          <w:color w:val="000000"/>
          <w:szCs w:val="24"/>
          <w:lang w:eastAsia="es-CO"/>
        </w:rPr>
        <w:t xml:space="preserve">, si se tiene en cuenta que la diferencia probatoria resulta </w:t>
      </w:r>
      <w:r w:rsidR="001C6DAA">
        <w:rPr>
          <w:rFonts w:ascii="Arial" w:hAnsi="Arial" w:cs="Arial"/>
          <w:color w:val="000000"/>
          <w:szCs w:val="24"/>
          <w:lang w:eastAsia="es-CO"/>
        </w:rPr>
        <w:t xml:space="preserve">anodina, pues de admitirla, implicaría el nuevo estudio de infinidad de procesos que cayeron al traste, ante </w:t>
      </w:r>
      <w:r w:rsidR="003360AA">
        <w:rPr>
          <w:rFonts w:ascii="Arial" w:hAnsi="Arial" w:cs="Arial"/>
          <w:color w:val="000000"/>
          <w:szCs w:val="24"/>
          <w:lang w:eastAsia="es-CO"/>
        </w:rPr>
        <w:t>una nueva reinterpret</w:t>
      </w:r>
      <w:r w:rsidR="00EB0216">
        <w:rPr>
          <w:rFonts w:ascii="Arial" w:hAnsi="Arial" w:cs="Arial"/>
          <w:color w:val="000000"/>
          <w:szCs w:val="24"/>
          <w:lang w:eastAsia="es-CO"/>
        </w:rPr>
        <w:t xml:space="preserve">ación de la documental aportada desde el primer proceso. </w:t>
      </w:r>
    </w:p>
    <w:p w14:paraId="07EED57C" w14:textId="77777777" w:rsidR="001D3F02" w:rsidRDefault="001D3F02" w:rsidP="00882843">
      <w:pPr>
        <w:shd w:val="clear" w:color="auto" w:fill="FFFFFF"/>
        <w:tabs>
          <w:tab w:val="left" w:pos="5197"/>
        </w:tabs>
        <w:spacing w:line="276" w:lineRule="auto"/>
        <w:jc w:val="both"/>
        <w:rPr>
          <w:rFonts w:ascii="Arial" w:hAnsi="Arial" w:cs="Arial"/>
          <w:color w:val="000000"/>
          <w:szCs w:val="24"/>
          <w:lang w:eastAsia="es-CO"/>
        </w:rPr>
      </w:pPr>
    </w:p>
    <w:p w14:paraId="1413BE6C" w14:textId="624F90AB" w:rsidR="001D3F02" w:rsidRDefault="001D3F02"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w:t>
      </w:r>
      <w:r w:rsidR="00C07E54">
        <w:rPr>
          <w:rFonts w:ascii="Arial" w:hAnsi="Arial" w:cs="Arial"/>
          <w:color w:val="000000"/>
          <w:szCs w:val="24"/>
          <w:lang w:eastAsia="es-CO"/>
        </w:rPr>
        <w:t>de cara a la apelación elevada</w:t>
      </w:r>
      <w:r w:rsidR="001C6DAA">
        <w:rPr>
          <w:rFonts w:ascii="Arial" w:hAnsi="Arial" w:cs="Arial"/>
          <w:color w:val="000000"/>
          <w:szCs w:val="24"/>
          <w:lang w:eastAsia="es-CO"/>
        </w:rPr>
        <w:t xml:space="preserve"> se argumenta la presencia de una mora patronal, que no fue cobrada por la demandada y que a juicio del demandante, sería suficiente para </w:t>
      </w:r>
      <w:r w:rsidR="001C6DAA" w:rsidRPr="001C6DAA">
        <w:rPr>
          <w:rFonts w:ascii="Arial" w:hAnsi="Arial" w:cs="Arial"/>
          <w:i/>
          <w:color w:val="000000"/>
          <w:szCs w:val="24"/>
          <w:lang w:eastAsia="es-CO"/>
        </w:rPr>
        <w:t>i)</w:t>
      </w:r>
      <w:r w:rsidR="001C6DAA">
        <w:rPr>
          <w:rFonts w:ascii="Arial" w:hAnsi="Arial" w:cs="Arial"/>
          <w:color w:val="000000"/>
          <w:szCs w:val="24"/>
          <w:lang w:eastAsia="es-CO"/>
        </w:rPr>
        <w:t xml:space="preserve"> superar el fenómeno de la cosa juzgada y </w:t>
      </w:r>
      <w:r w:rsidR="001C6DAA" w:rsidRPr="001C6DAA">
        <w:rPr>
          <w:rFonts w:ascii="Arial" w:hAnsi="Arial" w:cs="Arial"/>
          <w:i/>
          <w:color w:val="000000"/>
          <w:szCs w:val="24"/>
          <w:lang w:eastAsia="es-CO"/>
        </w:rPr>
        <w:t>ii)</w:t>
      </w:r>
      <w:r w:rsidR="001C6DAA">
        <w:rPr>
          <w:rFonts w:ascii="Arial" w:hAnsi="Arial" w:cs="Arial"/>
          <w:color w:val="000000"/>
          <w:szCs w:val="24"/>
          <w:lang w:eastAsia="es-CO"/>
        </w:rPr>
        <w:t xml:space="preserve"> colmar el requisito de semanas de cotización para acceder a la prestación de sobrevivencia.</w:t>
      </w:r>
    </w:p>
    <w:p w14:paraId="47360EEF" w14:textId="77777777" w:rsidR="001C6DAA" w:rsidRDefault="001C6DAA" w:rsidP="00882843">
      <w:pPr>
        <w:shd w:val="clear" w:color="auto" w:fill="FFFFFF"/>
        <w:tabs>
          <w:tab w:val="left" w:pos="5197"/>
        </w:tabs>
        <w:spacing w:line="276" w:lineRule="auto"/>
        <w:jc w:val="both"/>
        <w:rPr>
          <w:rFonts w:ascii="Arial" w:hAnsi="Arial" w:cs="Arial"/>
          <w:color w:val="000000"/>
          <w:szCs w:val="24"/>
          <w:lang w:eastAsia="es-CO"/>
        </w:rPr>
      </w:pPr>
    </w:p>
    <w:p w14:paraId="36EE2D69" w14:textId="5E70F7B8" w:rsidR="001C6DAA" w:rsidRDefault="001C6DAA"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No obstante lo anterior, la aludida mora patronal no devino de manera sobreviniente en el proceso de ahora, pues estaba presente incluso para el proceso anterior, en el que se analizó la misma historia laboral para concluir que el causante no había alcanzado el número total de semanas requeridas, pues allí también aparecía la ausencia de pagos para el r</w:t>
      </w:r>
      <w:r w:rsidR="00C07E54">
        <w:rPr>
          <w:rFonts w:ascii="Arial" w:hAnsi="Arial" w:cs="Arial"/>
          <w:color w:val="000000"/>
          <w:szCs w:val="24"/>
          <w:lang w:eastAsia="es-CO"/>
        </w:rPr>
        <w:t>iesgo de pensión desde el 10-09-</w:t>
      </w:r>
      <w:r>
        <w:rPr>
          <w:rFonts w:ascii="Arial" w:hAnsi="Arial" w:cs="Arial"/>
          <w:color w:val="000000"/>
          <w:szCs w:val="24"/>
          <w:lang w:eastAsia="es-CO"/>
        </w:rPr>
        <w:t>1993 hasta el 31-12-1994, que se verifica tanto en las probanzas allegadas ahora, como en las anteladas (fls. 19 a 20 c. 1 y 10 a 11 c. 2), prueba que ningún cambio aporta a la controversia</w:t>
      </w:r>
      <w:r w:rsidR="0078530B">
        <w:rPr>
          <w:rFonts w:ascii="Arial" w:hAnsi="Arial" w:cs="Arial"/>
          <w:color w:val="000000"/>
          <w:szCs w:val="24"/>
          <w:lang w:eastAsia="es-CO"/>
        </w:rPr>
        <w:t>,</w:t>
      </w:r>
      <w:r w:rsidRPr="001C6DAA">
        <w:rPr>
          <w:rFonts w:ascii="Arial" w:hAnsi="Arial" w:cs="Arial"/>
          <w:color w:val="000000"/>
          <w:szCs w:val="24"/>
          <w:lang w:eastAsia="es-CO"/>
        </w:rPr>
        <w:t xml:space="preserve"> </w:t>
      </w:r>
      <w:r>
        <w:rPr>
          <w:rFonts w:ascii="Arial" w:hAnsi="Arial" w:cs="Arial"/>
          <w:color w:val="000000"/>
          <w:szCs w:val="24"/>
          <w:lang w:eastAsia="es-CO"/>
        </w:rPr>
        <w:t>pues igual historia laboral fue analizada anteriormente,</w:t>
      </w:r>
      <w:r w:rsidR="003360AA">
        <w:rPr>
          <w:rFonts w:ascii="Arial" w:hAnsi="Arial" w:cs="Arial"/>
          <w:color w:val="000000"/>
          <w:szCs w:val="24"/>
          <w:lang w:eastAsia="es-CO"/>
        </w:rPr>
        <w:t xml:space="preserve"> </w:t>
      </w:r>
      <w:r>
        <w:rPr>
          <w:rFonts w:ascii="Arial" w:hAnsi="Arial" w:cs="Arial"/>
          <w:color w:val="000000"/>
          <w:szCs w:val="24"/>
          <w:lang w:eastAsia="es-CO"/>
        </w:rPr>
        <w:t>ni disipa las identidades de la cosa juzgada recién expuestos que comparten el proceso de antes y el de ahora.</w:t>
      </w:r>
    </w:p>
    <w:p w14:paraId="3B4C697B" w14:textId="77777777" w:rsidR="001C6DAA" w:rsidRDefault="001C6DAA" w:rsidP="00882843">
      <w:pPr>
        <w:shd w:val="clear" w:color="auto" w:fill="FFFFFF"/>
        <w:tabs>
          <w:tab w:val="left" w:pos="5197"/>
        </w:tabs>
        <w:spacing w:line="276" w:lineRule="auto"/>
        <w:jc w:val="both"/>
        <w:rPr>
          <w:rFonts w:ascii="Arial" w:hAnsi="Arial" w:cs="Arial"/>
          <w:color w:val="000000"/>
          <w:szCs w:val="24"/>
          <w:lang w:eastAsia="es-CO"/>
        </w:rPr>
      </w:pPr>
    </w:p>
    <w:p w14:paraId="2268015C" w14:textId="52B9AA67" w:rsidR="004F2675" w:rsidRDefault="001C6DAA" w:rsidP="00EB021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Puestas de ese modo las cosas, en manera alguna podría la demandante alegar que bajo una aludida mora patronal, habría lugar a la reanudación de la controversia que para el año 2010 cerró negativamente sus pretensiones, máxime que la presencia de igual historia laboral </w:t>
      </w:r>
      <w:r w:rsidR="00EB0216">
        <w:rPr>
          <w:rFonts w:ascii="Arial" w:hAnsi="Arial" w:cs="Arial"/>
          <w:color w:val="000000"/>
          <w:szCs w:val="24"/>
          <w:lang w:eastAsia="es-CO"/>
        </w:rPr>
        <w:t xml:space="preserve">pudo, para ese momento, convertirse en un </w:t>
      </w:r>
      <w:r w:rsidR="0078530B">
        <w:rPr>
          <w:rFonts w:ascii="Arial" w:hAnsi="Arial" w:cs="Arial"/>
          <w:color w:val="000000"/>
          <w:szCs w:val="24"/>
          <w:lang w:eastAsia="es-CO"/>
        </w:rPr>
        <w:t>argumento de recurso ordinario o</w:t>
      </w:r>
      <w:r w:rsidR="00EB0216">
        <w:rPr>
          <w:rFonts w:ascii="Arial" w:hAnsi="Arial" w:cs="Arial"/>
          <w:color w:val="000000"/>
          <w:szCs w:val="24"/>
          <w:lang w:eastAsia="es-CO"/>
        </w:rPr>
        <w:t xml:space="preserve"> extraordinario, por lo que su ausencia no podría recobrarse aquí para despejar yerros pasados. </w:t>
      </w:r>
    </w:p>
    <w:p w14:paraId="1BE943AD" w14:textId="77777777" w:rsidR="00EB0216" w:rsidRDefault="00EB0216" w:rsidP="00EB0216">
      <w:pPr>
        <w:shd w:val="clear" w:color="auto" w:fill="FFFFFF"/>
        <w:tabs>
          <w:tab w:val="left" w:pos="5197"/>
        </w:tabs>
        <w:spacing w:line="276" w:lineRule="auto"/>
        <w:jc w:val="both"/>
        <w:rPr>
          <w:szCs w:val="24"/>
        </w:rPr>
      </w:pPr>
    </w:p>
    <w:p w14:paraId="50F402D0" w14:textId="77777777" w:rsidR="002F74A4" w:rsidRPr="00F67DB7" w:rsidRDefault="002F74A4" w:rsidP="003360AA">
      <w:pPr>
        <w:ind w:left="2832" w:firstLine="708"/>
        <w:contextualSpacing/>
        <w:rPr>
          <w:rFonts w:ascii="Arial" w:hAnsi="Arial" w:cs="Arial"/>
          <w:b/>
          <w:color w:val="000000"/>
          <w:szCs w:val="24"/>
          <w:lang w:eastAsia="es-CO"/>
        </w:rPr>
      </w:pPr>
      <w:r w:rsidRPr="00F67DB7">
        <w:rPr>
          <w:rFonts w:ascii="Arial" w:hAnsi="Arial" w:cs="Arial"/>
          <w:b/>
          <w:color w:val="000000"/>
          <w:szCs w:val="24"/>
          <w:lang w:eastAsia="es-CO"/>
        </w:rPr>
        <w:t>CONCLUSIÓN</w:t>
      </w:r>
    </w:p>
    <w:p w14:paraId="3C1CC492" w14:textId="77777777" w:rsidR="002F74A4" w:rsidRPr="00F67DB7" w:rsidRDefault="002F74A4" w:rsidP="003360AA">
      <w:pPr>
        <w:shd w:val="clear" w:color="auto" w:fill="FFFFFF"/>
        <w:tabs>
          <w:tab w:val="left" w:pos="5197"/>
        </w:tabs>
        <w:contextualSpacing/>
        <w:jc w:val="both"/>
        <w:rPr>
          <w:rFonts w:ascii="Arial" w:hAnsi="Arial" w:cs="Arial"/>
          <w:color w:val="000000"/>
          <w:szCs w:val="24"/>
          <w:lang w:eastAsia="es-CO"/>
        </w:rPr>
      </w:pPr>
    </w:p>
    <w:p w14:paraId="36ADFB2B" w14:textId="03146128" w:rsidR="002F74A4" w:rsidRPr="00F67DB7" w:rsidRDefault="009E5313" w:rsidP="002F74A4">
      <w:pPr>
        <w:shd w:val="clear" w:color="auto" w:fill="FFFFFF"/>
        <w:tabs>
          <w:tab w:val="left" w:pos="5197"/>
        </w:tabs>
        <w:spacing w:line="276" w:lineRule="auto"/>
        <w:contextualSpacing/>
        <w:jc w:val="both"/>
        <w:rPr>
          <w:rFonts w:ascii="Arial" w:hAnsi="Arial" w:cs="Arial"/>
          <w:szCs w:val="24"/>
        </w:rPr>
      </w:pPr>
      <w:r w:rsidRPr="00F67DB7">
        <w:rPr>
          <w:rFonts w:ascii="Arial" w:hAnsi="Arial" w:cs="Arial"/>
          <w:szCs w:val="24"/>
        </w:rPr>
        <w:t xml:space="preserve">En armonía con lo expuesto se </w:t>
      </w:r>
      <w:r w:rsidR="00C07E54">
        <w:rPr>
          <w:rFonts w:ascii="Arial" w:hAnsi="Arial" w:cs="Arial"/>
          <w:szCs w:val="24"/>
        </w:rPr>
        <w:t>confirmará</w:t>
      </w:r>
      <w:r w:rsidRPr="00F67DB7">
        <w:rPr>
          <w:rFonts w:ascii="Arial" w:hAnsi="Arial" w:cs="Arial"/>
          <w:szCs w:val="24"/>
        </w:rPr>
        <w:t xml:space="preserve"> </w:t>
      </w:r>
      <w:r w:rsidR="005D2750" w:rsidRPr="00F67DB7">
        <w:rPr>
          <w:rFonts w:ascii="Arial" w:hAnsi="Arial" w:cs="Arial"/>
          <w:szCs w:val="24"/>
        </w:rPr>
        <w:t>la decisión</w:t>
      </w:r>
      <w:r w:rsidR="00C07E54">
        <w:rPr>
          <w:rFonts w:ascii="Arial" w:hAnsi="Arial" w:cs="Arial"/>
          <w:szCs w:val="24"/>
        </w:rPr>
        <w:t xml:space="preserve"> apelada</w:t>
      </w:r>
      <w:r w:rsidRPr="00F67DB7">
        <w:rPr>
          <w:rFonts w:ascii="Arial" w:hAnsi="Arial" w:cs="Arial"/>
          <w:szCs w:val="24"/>
        </w:rPr>
        <w:t xml:space="preserve">. </w:t>
      </w:r>
      <w:r w:rsidR="002F74A4" w:rsidRPr="00F67DB7">
        <w:rPr>
          <w:rFonts w:ascii="Arial" w:hAnsi="Arial" w:cs="Arial"/>
          <w:szCs w:val="24"/>
        </w:rPr>
        <w:t xml:space="preserve">Costas </w:t>
      </w:r>
      <w:r w:rsidR="00C07E54">
        <w:rPr>
          <w:rFonts w:ascii="Arial" w:hAnsi="Arial" w:cs="Arial"/>
          <w:szCs w:val="24"/>
        </w:rPr>
        <w:t>en esta instancia a cargo del demandante y a favor de la demandada.</w:t>
      </w:r>
    </w:p>
    <w:p w14:paraId="4B896A33" w14:textId="77777777" w:rsidR="002F74A4" w:rsidRPr="00F67DB7" w:rsidRDefault="002F74A4" w:rsidP="002F74A4">
      <w:pPr>
        <w:spacing w:line="276" w:lineRule="auto"/>
        <w:ind w:firstLine="708"/>
        <w:contextualSpacing/>
        <w:jc w:val="both"/>
        <w:rPr>
          <w:rFonts w:ascii="Arial" w:hAnsi="Arial" w:cs="Arial"/>
          <w:szCs w:val="24"/>
        </w:rPr>
      </w:pPr>
    </w:p>
    <w:p w14:paraId="71BC0E9A" w14:textId="77777777" w:rsidR="002F74A4" w:rsidRPr="00F67DB7" w:rsidRDefault="002F74A4" w:rsidP="003360AA">
      <w:pPr>
        <w:ind w:left="3540"/>
        <w:contextualSpacing/>
        <w:rPr>
          <w:rFonts w:ascii="Arial" w:hAnsi="Arial" w:cs="Arial"/>
          <w:b/>
          <w:szCs w:val="24"/>
        </w:rPr>
      </w:pPr>
      <w:r w:rsidRPr="00F67DB7">
        <w:rPr>
          <w:rFonts w:ascii="Arial" w:hAnsi="Arial" w:cs="Arial"/>
          <w:b/>
          <w:szCs w:val="24"/>
        </w:rPr>
        <w:t>DECISIÓN</w:t>
      </w:r>
    </w:p>
    <w:p w14:paraId="56890F3F" w14:textId="77777777" w:rsidR="002F74A4" w:rsidRPr="00F67DB7" w:rsidRDefault="002F74A4" w:rsidP="003360AA">
      <w:pPr>
        <w:pStyle w:val="Sinespaciado"/>
        <w:contextualSpacing/>
        <w:rPr>
          <w:rFonts w:ascii="Arial" w:hAnsi="Arial" w:cs="Arial"/>
          <w:sz w:val="24"/>
          <w:szCs w:val="24"/>
        </w:rPr>
      </w:pPr>
    </w:p>
    <w:p w14:paraId="631AD3E7" w14:textId="77777777" w:rsidR="002F74A4" w:rsidRPr="00F67DB7" w:rsidRDefault="002F74A4" w:rsidP="002F74A4">
      <w:pPr>
        <w:pStyle w:val="Prrafodelista2"/>
        <w:spacing w:after="0"/>
        <w:ind w:left="0"/>
        <w:jc w:val="both"/>
        <w:rPr>
          <w:rFonts w:ascii="Arial" w:hAnsi="Arial" w:cs="Arial"/>
          <w:sz w:val="24"/>
          <w:szCs w:val="24"/>
          <w:lang w:val="es-ES_tradnl"/>
        </w:rPr>
      </w:pPr>
      <w:r w:rsidRPr="00F67DB7">
        <w:rPr>
          <w:rFonts w:ascii="Arial" w:hAnsi="Arial" w:cs="Arial"/>
          <w:sz w:val="24"/>
          <w:szCs w:val="24"/>
          <w:lang w:val="es-ES_tradnl"/>
        </w:rPr>
        <w:t xml:space="preserve">En mérito de lo expuesto, el </w:t>
      </w:r>
      <w:r w:rsidRPr="00F67DB7">
        <w:rPr>
          <w:rFonts w:ascii="Arial" w:hAnsi="Arial" w:cs="Arial"/>
          <w:b/>
          <w:sz w:val="24"/>
          <w:szCs w:val="24"/>
          <w:lang w:val="es-ES_tradnl"/>
        </w:rPr>
        <w:t xml:space="preserve">Tribunal Superior del Distrito Judicial de Pereira - Risaralda, Sala </w:t>
      </w:r>
      <w:r w:rsidR="00245527" w:rsidRPr="00F67DB7">
        <w:rPr>
          <w:rFonts w:ascii="Arial" w:hAnsi="Arial" w:cs="Arial"/>
          <w:b/>
          <w:sz w:val="24"/>
          <w:szCs w:val="24"/>
          <w:lang w:val="es-ES_tradnl"/>
        </w:rPr>
        <w:t xml:space="preserve">Segunda </w:t>
      </w:r>
      <w:r w:rsidRPr="00F67DB7">
        <w:rPr>
          <w:rFonts w:ascii="Arial" w:hAnsi="Arial" w:cs="Arial"/>
          <w:b/>
          <w:sz w:val="24"/>
          <w:szCs w:val="24"/>
          <w:lang w:val="es-ES_tradnl"/>
        </w:rPr>
        <w:t>de Decisión Laboral,</w:t>
      </w:r>
      <w:r w:rsidRPr="00F67DB7">
        <w:rPr>
          <w:rFonts w:ascii="Arial" w:hAnsi="Arial" w:cs="Arial"/>
          <w:sz w:val="24"/>
          <w:szCs w:val="24"/>
          <w:lang w:val="es-ES_tradnl"/>
        </w:rPr>
        <w:t xml:space="preserve"> administrando justicia en nombre de la República y por autoridad de la ley,</w:t>
      </w:r>
    </w:p>
    <w:p w14:paraId="174033F7" w14:textId="77777777" w:rsidR="002F74A4" w:rsidRPr="00F67DB7" w:rsidRDefault="002F74A4" w:rsidP="002F74A4">
      <w:pPr>
        <w:pStyle w:val="Prrafodelista2"/>
        <w:spacing w:after="0"/>
        <w:ind w:left="0"/>
        <w:jc w:val="both"/>
        <w:rPr>
          <w:rFonts w:ascii="Arial" w:hAnsi="Arial" w:cs="Arial"/>
          <w:sz w:val="24"/>
          <w:szCs w:val="24"/>
          <w:lang w:val="es-ES_tradnl"/>
        </w:rPr>
      </w:pPr>
    </w:p>
    <w:p w14:paraId="1516458D" w14:textId="77777777" w:rsidR="002F74A4" w:rsidRPr="00F67DB7" w:rsidRDefault="002F74A4" w:rsidP="003360AA">
      <w:pPr>
        <w:ind w:left="2832" w:firstLine="708"/>
        <w:contextualSpacing/>
        <w:rPr>
          <w:rFonts w:ascii="Arial" w:hAnsi="Arial" w:cs="Arial"/>
          <w:b/>
          <w:szCs w:val="24"/>
        </w:rPr>
      </w:pPr>
      <w:r w:rsidRPr="00F67DB7">
        <w:rPr>
          <w:rFonts w:ascii="Arial" w:hAnsi="Arial" w:cs="Arial"/>
          <w:b/>
          <w:szCs w:val="24"/>
        </w:rPr>
        <w:t>RESUELVE</w:t>
      </w:r>
    </w:p>
    <w:p w14:paraId="1276FC41" w14:textId="45B1226C" w:rsidR="002F74A4" w:rsidRPr="00F67DB7" w:rsidRDefault="002F74A4" w:rsidP="003360AA">
      <w:pPr>
        <w:pStyle w:val="Sinespaciado"/>
        <w:tabs>
          <w:tab w:val="left" w:pos="3387"/>
        </w:tabs>
        <w:contextualSpacing/>
        <w:rPr>
          <w:rFonts w:ascii="Arial" w:hAnsi="Arial" w:cs="Arial"/>
          <w:sz w:val="24"/>
          <w:szCs w:val="24"/>
        </w:rPr>
      </w:pPr>
    </w:p>
    <w:p w14:paraId="79B80EC5" w14:textId="7DE8CD22" w:rsidR="002F74A4" w:rsidRDefault="002F74A4" w:rsidP="005D2750">
      <w:pPr>
        <w:widowControl w:val="0"/>
        <w:autoSpaceDE w:val="0"/>
        <w:autoSpaceDN w:val="0"/>
        <w:adjustRightInd w:val="0"/>
        <w:spacing w:line="276" w:lineRule="auto"/>
        <w:contextualSpacing/>
        <w:jc w:val="both"/>
        <w:rPr>
          <w:rFonts w:ascii="Arial" w:hAnsi="Arial" w:cs="Arial"/>
          <w:bCs/>
          <w:szCs w:val="24"/>
        </w:rPr>
      </w:pPr>
      <w:r w:rsidRPr="00F67DB7">
        <w:rPr>
          <w:rFonts w:ascii="Arial" w:hAnsi="Arial" w:cs="Arial"/>
          <w:b/>
          <w:szCs w:val="24"/>
        </w:rPr>
        <w:t xml:space="preserve">PRIMERO: </w:t>
      </w:r>
      <w:r w:rsidR="00C07E54">
        <w:rPr>
          <w:rFonts w:ascii="Arial" w:hAnsi="Arial" w:cs="Arial"/>
          <w:b/>
          <w:szCs w:val="24"/>
        </w:rPr>
        <w:t>Confirmar</w:t>
      </w:r>
      <w:r w:rsidRPr="00F67DB7">
        <w:rPr>
          <w:rFonts w:ascii="Arial" w:hAnsi="Arial" w:cs="Arial"/>
          <w:b/>
          <w:szCs w:val="24"/>
        </w:rPr>
        <w:t xml:space="preserve"> </w:t>
      </w:r>
      <w:r w:rsidRPr="00F67DB7">
        <w:rPr>
          <w:rFonts w:ascii="Arial" w:hAnsi="Arial" w:cs="Arial"/>
          <w:szCs w:val="24"/>
        </w:rPr>
        <w:t xml:space="preserve">la sentencia proferida el </w:t>
      </w:r>
      <w:r w:rsidR="00C07E54">
        <w:rPr>
          <w:rFonts w:ascii="Arial" w:hAnsi="Arial" w:cs="Arial"/>
          <w:szCs w:val="24"/>
        </w:rPr>
        <w:t>18 de abril de 2018</w:t>
      </w:r>
      <w:r w:rsidR="00C07E54" w:rsidRPr="00F67DB7">
        <w:rPr>
          <w:rFonts w:ascii="Arial" w:hAnsi="Arial" w:cs="Arial"/>
          <w:szCs w:val="24"/>
        </w:rPr>
        <w:t xml:space="preserve"> por el Juzgado </w:t>
      </w:r>
      <w:r w:rsidR="00C07E54">
        <w:rPr>
          <w:rFonts w:ascii="Arial" w:hAnsi="Arial" w:cs="Arial"/>
          <w:szCs w:val="24"/>
        </w:rPr>
        <w:t>Quinto</w:t>
      </w:r>
      <w:r w:rsidR="00C07E54" w:rsidRPr="00F67DB7">
        <w:rPr>
          <w:rFonts w:ascii="Arial" w:hAnsi="Arial" w:cs="Arial"/>
          <w:szCs w:val="24"/>
        </w:rPr>
        <w:t xml:space="preserve"> Laboral del Circuito de Pereira, dentro del proceso promovido por </w:t>
      </w:r>
      <w:proofErr w:type="spellStart"/>
      <w:r w:rsidR="00C07E54">
        <w:rPr>
          <w:rFonts w:ascii="Arial" w:hAnsi="Arial" w:cs="Arial"/>
          <w:b/>
          <w:szCs w:val="24"/>
        </w:rPr>
        <w:t>Vitalina</w:t>
      </w:r>
      <w:proofErr w:type="spellEnd"/>
      <w:r w:rsidR="00C07E54">
        <w:rPr>
          <w:rFonts w:ascii="Arial" w:hAnsi="Arial" w:cs="Arial"/>
          <w:b/>
          <w:szCs w:val="24"/>
        </w:rPr>
        <w:t xml:space="preserve"> </w:t>
      </w:r>
      <w:r w:rsidR="00C07E54">
        <w:rPr>
          <w:rFonts w:ascii="Arial" w:hAnsi="Arial" w:cs="Arial"/>
          <w:b/>
          <w:szCs w:val="24"/>
        </w:rPr>
        <w:lastRenderedPageBreak/>
        <w:t>Malambo Tique</w:t>
      </w:r>
      <w:r w:rsidR="00C07E54" w:rsidRPr="00F67DB7">
        <w:rPr>
          <w:rFonts w:ascii="Arial" w:hAnsi="Arial" w:cs="Arial"/>
          <w:b/>
          <w:szCs w:val="24"/>
        </w:rPr>
        <w:t xml:space="preserve"> </w:t>
      </w:r>
      <w:r w:rsidR="00C07E54" w:rsidRPr="00F67DB7">
        <w:rPr>
          <w:rFonts w:ascii="Arial" w:hAnsi="Arial" w:cs="Arial"/>
          <w:szCs w:val="24"/>
        </w:rPr>
        <w:t xml:space="preserve">contra la </w:t>
      </w:r>
      <w:r w:rsidR="00C07E54" w:rsidRPr="00F67DB7">
        <w:rPr>
          <w:rFonts w:ascii="Arial" w:hAnsi="Arial" w:cs="Arial"/>
          <w:b/>
          <w:szCs w:val="24"/>
        </w:rPr>
        <w:t xml:space="preserve">Administradora Colombiana de Pensiones </w:t>
      </w:r>
      <w:r w:rsidR="00C07E54" w:rsidRPr="00F67DB7">
        <w:rPr>
          <w:rFonts w:ascii="Arial" w:hAnsi="Arial" w:cs="Arial"/>
          <w:b/>
          <w:bCs/>
          <w:szCs w:val="24"/>
        </w:rPr>
        <w:t>COLPENSIONES</w:t>
      </w:r>
      <w:r w:rsidR="00C07E54">
        <w:rPr>
          <w:rFonts w:ascii="Arial" w:hAnsi="Arial" w:cs="Arial"/>
          <w:bCs/>
          <w:iCs/>
          <w:szCs w:val="24"/>
        </w:rPr>
        <w:t>.</w:t>
      </w:r>
    </w:p>
    <w:p w14:paraId="4F626991" w14:textId="77777777" w:rsidR="004F2675" w:rsidRPr="009364B2" w:rsidRDefault="004F2675" w:rsidP="004F2675">
      <w:pPr>
        <w:autoSpaceDE w:val="0"/>
        <w:autoSpaceDN w:val="0"/>
        <w:adjustRightInd w:val="0"/>
        <w:ind w:firstLine="851"/>
        <w:jc w:val="both"/>
        <w:rPr>
          <w:rFonts w:ascii="Arial" w:hAnsi="Arial" w:cs="Arial"/>
          <w:i/>
          <w:szCs w:val="24"/>
        </w:rPr>
      </w:pPr>
    </w:p>
    <w:p w14:paraId="2D36DD48" w14:textId="46367997" w:rsidR="002F74A4" w:rsidRDefault="002F74A4" w:rsidP="002F74A4">
      <w:pPr>
        <w:spacing w:line="276" w:lineRule="auto"/>
        <w:contextualSpacing/>
        <w:jc w:val="both"/>
        <w:rPr>
          <w:rFonts w:ascii="Arial" w:hAnsi="Arial" w:cs="Arial"/>
          <w:szCs w:val="24"/>
        </w:rPr>
      </w:pPr>
      <w:r w:rsidRPr="00F67DB7">
        <w:rPr>
          <w:rFonts w:ascii="Arial" w:hAnsi="Arial" w:cs="Arial"/>
          <w:b/>
          <w:bCs/>
          <w:iCs/>
          <w:szCs w:val="24"/>
        </w:rPr>
        <w:t xml:space="preserve">SEGUNDO: </w:t>
      </w:r>
      <w:r w:rsidR="000F5A43">
        <w:rPr>
          <w:rFonts w:ascii="Arial" w:hAnsi="Arial" w:cs="Arial"/>
          <w:szCs w:val="24"/>
        </w:rPr>
        <w:t xml:space="preserve">Costas </w:t>
      </w:r>
      <w:r w:rsidR="00C07E54">
        <w:rPr>
          <w:rFonts w:ascii="Arial" w:hAnsi="Arial" w:cs="Arial"/>
          <w:szCs w:val="24"/>
        </w:rPr>
        <w:t>en esta instancia</w:t>
      </w:r>
      <w:r w:rsidR="000F5A43">
        <w:rPr>
          <w:rFonts w:ascii="Arial" w:hAnsi="Arial" w:cs="Arial"/>
          <w:szCs w:val="24"/>
        </w:rPr>
        <w:t xml:space="preserve"> a cargo </w:t>
      </w:r>
      <w:r w:rsidR="00C07E54">
        <w:rPr>
          <w:rFonts w:ascii="Arial" w:hAnsi="Arial" w:cs="Arial"/>
          <w:szCs w:val="24"/>
        </w:rPr>
        <w:t>de la demandante y a favor de la demandada.</w:t>
      </w:r>
    </w:p>
    <w:p w14:paraId="1FBCB4C3" w14:textId="77777777" w:rsidR="004F2675" w:rsidRPr="00F67DB7" w:rsidRDefault="004F2675" w:rsidP="002F74A4">
      <w:pPr>
        <w:spacing w:line="276" w:lineRule="auto"/>
        <w:contextualSpacing/>
        <w:jc w:val="both"/>
        <w:rPr>
          <w:rFonts w:ascii="Arial" w:hAnsi="Arial" w:cs="Arial"/>
          <w:szCs w:val="24"/>
        </w:rPr>
      </w:pPr>
    </w:p>
    <w:p w14:paraId="2CD3D4A5" w14:textId="77777777" w:rsidR="002F74A4" w:rsidRPr="00F67DB7" w:rsidRDefault="002F74A4" w:rsidP="002F74A4">
      <w:pPr>
        <w:spacing w:line="276" w:lineRule="auto"/>
        <w:contextualSpacing/>
        <w:jc w:val="both"/>
        <w:rPr>
          <w:rFonts w:ascii="Arial" w:hAnsi="Arial" w:cs="Arial"/>
          <w:szCs w:val="24"/>
        </w:rPr>
      </w:pPr>
      <w:r w:rsidRPr="00F67DB7">
        <w:rPr>
          <w:rFonts w:ascii="Arial" w:hAnsi="Arial" w:cs="Arial"/>
          <w:szCs w:val="24"/>
        </w:rPr>
        <w:t>Notificación surtida en estrados.</w:t>
      </w:r>
    </w:p>
    <w:p w14:paraId="55918E57" w14:textId="77777777" w:rsidR="002F74A4" w:rsidRPr="00F67DB7" w:rsidRDefault="002F74A4" w:rsidP="002F74A4">
      <w:pPr>
        <w:spacing w:line="276" w:lineRule="auto"/>
        <w:contextualSpacing/>
        <w:jc w:val="both"/>
        <w:rPr>
          <w:rFonts w:ascii="Arial" w:hAnsi="Arial" w:cs="Arial"/>
          <w:szCs w:val="24"/>
        </w:rPr>
      </w:pPr>
    </w:p>
    <w:p w14:paraId="4C0E759F" w14:textId="77777777" w:rsidR="002F74A4" w:rsidRPr="00F67DB7" w:rsidRDefault="002F74A4" w:rsidP="002F74A4">
      <w:pPr>
        <w:pStyle w:val="Textoindependiente"/>
        <w:spacing w:line="276" w:lineRule="auto"/>
        <w:contextualSpacing/>
        <w:rPr>
          <w:szCs w:val="24"/>
        </w:rPr>
      </w:pPr>
      <w:r w:rsidRPr="00F67DB7">
        <w:rPr>
          <w:szCs w:val="24"/>
        </w:rPr>
        <w:t>No siendo otro el objeto de la presente audiencia, se eleva y firma esta acta por las personas que han intervenido.</w:t>
      </w:r>
    </w:p>
    <w:p w14:paraId="61C342AE" w14:textId="77777777" w:rsidR="002F74A4" w:rsidRPr="00F67DB7" w:rsidRDefault="002F74A4" w:rsidP="002F74A4">
      <w:pPr>
        <w:widowControl w:val="0"/>
        <w:autoSpaceDE w:val="0"/>
        <w:autoSpaceDN w:val="0"/>
        <w:adjustRightInd w:val="0"/>
        <w:spacing w:line="276" w:lineRule="auto"/>
        <w:contextualSpacing/>
        <w:jc w:val="both"/>
        <w:rPr>
          <w:rFonts w:ascii="Arial" w:hAnsi="Arial" w:cs="Arial"/>
          <w:szCs w:val="24"/>
        </w:rPr>
      </w:pPr>
    </w:p>
    <w:p w14:paraId="1AE1F8F6" w14:textId="77777777" w:rsidR="002F74A4" w:rsidRPr="00F67DB7" w:rsidRDefault="002F74A4" w:rsidP="002F74A4">
      <w:pPr>
        <w:widowControl w:val="0"/>
        <w:autoSpaceDE w:val="0"/>
        <w:autoSpaceDN w:val="0"/>
        <w:adjustRightInd w:val="0"/>
        <w:spacing w:line="276" w:lineRule="auto"/>
        <w:contextualSpacing/>
        <w:jc w:val="both"/>
        <w:rPr>
          <w:rFonts w:ascii="Arial" w:hAnsi="Arial" w:cs="Arial"/>
          <w:szCs w:val="24"/>
        </w:rPr>
      </w:pPr>
      <w:r w:rsidRPr="00F67DB7">
        <w:rPr>
          <w:rFonts w:ascii="Arial" w:hAnsi="Arial" w:cs="Arial"/>
          <w:szCs w:val="24"/>
        </w:rPr>
        <w:t>Quienes integran la Sala,</w:t>
      </w:r>
    </w:p>
    <w:p w14:paraId="6A18B07C" w14:textId="2EE6EF26" w:rsidR="002F74A4" w:rsidRDefault="002F74A4" w:rsidP="002F74A4">
      <w:pPr>
        <w:pStyle w:val="Sinespaciado"/>
        <w:spacing w:line="276" w:lineRule="auto"/>
        <w:contextualSpacing/>
        <w:rPr>
          <w:rFonts w:ascii="Arial" w:hAnsi="Arial" w:cs="Arial"/>
          <w:sz w:val="24"/>
          <w:szCs w:val="24"/>
        </w:rPr>
      </w:pPr>
    </w:p>
    <w:p w14:paraId="6C715F51" w14:textId="77777777" w:rsidR="0063681F" w:rsidRPr="00F67DB7" w:rsidRDefault="0063681F" w:rsidP="002F74A4">
      <w:pPr>
        <w:pStyle w:val="Sinespaciado"/>
        <w:spacing w:line="276" w:lineRule="auto"/>
        <w:contextualSpacing/>
        <w:rPr>
          <w:rFonts w:ascii="Arial" w:hAnsi="Arial" w:cs="Arial"/>
          <w:sz w:val="24"/>
          <w:szCs w:val="24"/>
        </w:rPr>
      </w:pPr>
      <w:bookmarkStart w:id="0" w:name="_GoBack"/>
      <w:bookmarkEnd w:id="0"/>
    </w:p>
    <w:p w14:paraId="50376AF3" w14:textId="77777777" w:rsidR="002F74A4" w:rsidRPr="00F67DB7" w:rsidRDefault="002F74A4" w:rsidP="002F74A4">
      <w:pPr>
        <w:pStyle w:val="Sinespaciado"/>
        <w:spacing w:line="276" w:lineRule="auto"/>
        <w:contextualSpacing/>
        <w:rPr>
          <w:rFonts w:ascii="Arial" w:hAnsi="Arial" w:cs="Arial"/>
          <w:sz w:val="24"/>
          <w:szCs w:val="24"/>
        </w:rPr>
      </w:pPr>
    </w:p>
    <w:p w14:paraId="790EC750" w14:textId="77777777" w:rsidR="002F74A4" w:rsidRPr="00F67DB7" w:rsidRDefault="002F74A4" w:rsidP="002F74A4">
      <w:pPr>
        <w:pStyle w:val="Sinespaciado"/>
        <w:spacing w:line="276" w:lineRule="auto"/>
        <w:contextualSpacing/>
        <w:jc w:val="center"/>
        <w:rPr>
          <w:rFonts w:ascii="Arial" w:hAnsi="Arial" w:cs="Arial"/>
          <w:sz w:val="24"/>
          <w:szCs w:val="24"/>
        </w:rPr>
      </w:pPr>
    </w:p>
    <w:p w14:paraId="47013C80" w14:textId="77777777" w:rsidR="002F74A4" w:rsidRPr="00F67DB7" w:rsidRDefault="002F74A4" w:rsidP="002F74A4">
      <w:pPr>
        <w:pStyle w:val="Sinespaciado"/>
        <w:spacing w:line="276" w:lineRule="auto"/>
        <w:contextualSpacing/>
        <w:jc w:val="center"/>
        <w:rPr>
          <w:rFonts w:ascii="Arial" w:hAnsi="Arial" w:cs="Arial"/>
          <w:b/>
          <w:sz w:val="24"/>
          <w:szCs w:val="24"/>
        </w:rPr>
      </w:pPr>
      <w:r w:rsidRPr="00F67DB7">
        <w:rPr>
          <w:rFonts w:ascii="Arial" w:hAnsi="Arial" w:cs="Arial"/>
          <w:b/>
          <w:sz w:val="24"/>
          <w:szCs w:val="24"/>
        </w:rPr>
        <w:t>OLGA LUCÍA HOYOS SEPÚLVEDA</w:t>
      </w:r>
    </w:p>
    <w:p w14:paraId="157ADED5" w14:textId="77777777" w:rsidR="002F74A4" w:rsidRPr="00F67DB7" w:rsidRDefault="002F74A4" w:rsidP="005510AB">
      <w:pPr>
        <w:pStyle w:val="Sinespaciado"/>
        <w:spacing w:line="276" w:lineRule="auto"/>
        <w:contextualSpacing/>
        <w:jc w:val="center"/>
        <w:rPr>
          <w:rFonts w:ascii="Arial" w:hAnsi="Arial" w:cs="Arial"/>
          <w:sz w:val="24"/>
          <w:szCs w:val="24"/>
        </w:rPr>
      </w:pPr>
      <w:r w:rsidRPr="00F67DB7">
        <w:rPr>
          <w:rFonts w:ascii="Arial" w:hAnsi="Arial" w:cs="Arial"/>
          <w:sz w:val="24"/>
          <w:szCs w:val="24"/>
        </w:rPr>
        <w:t>Magistrada Ponente</w:t>
      </w:r>
    </w:p>
    <w:p w14:paraId="25C34D2C" w14:textId="77777777" w:rsidR="00F00AF0" w:rsidRPr="00F67DB7" w:rsidRDefault="00F00AF0" w:rsidP="005510AB">
      <w:pPr>
        <w:pStyle w:val="Sinespaciado"/>
        <w:spacing w:line="276" w:lineRule="auto"/>
        <w:contextualSpacing/>
        <w:jc w:val="center"/>
        <w:rPr>
          <w:rFonts w:ascii="Arial" w:hAnsi="Arial" w:cs="Arial"/>
          <w:sz w:val="24"/>
          <w:szCs w:val="24"/>
        </w:rPr>
      </w:pPr>
    </w:p>
    <w:p w14:paraId="507468E0" w14:textId="77777777" w:rsidR="00F00AF0" w:rsidRPr="00F67DB7" w:rsidRDefault="00F00AF0" w:rsidP="005510AB">
      <w:pPr>
        <w:pStyle w:val="Sinespaciado"/>
        <w:spacing w:line="276" w:lineRule="auto"/>
        <w:contextualSpacing/>
        <w:jc w:val="center"/>
        <w:rPr>
          <w:rFonts w:ascii="Arial" w:hAnsi="Arial" w:cs="Arial"/>
          <w:sz w:val="24"/>
          <w:szCs w:val="24"/>
        </w:rPr>
      </w:pPr>
    </w:p>
    <w:p w14:paraId="1CE835B0" w14:textId="77777777" w:rsidR="005510AB" w:rsidRPr="00F67DB7" w:rsidRDefault="005510AB" w:rsidP="005510AB">
      <w:pPr>
        <w:pStyle w:val="Sinespaciado"/>
        <w:spacing w:line="276" w:lineRule="auto"/>
        <w:contextualSpacing/>
        <w:jc w:val="center"/>
        <w:rPr>
          <w:rFonts w:ascii="Arial" w:hAnsi="Arial" w:cs="Arial"/>
          <w:b/>
          <w:szCs w:val="24"/>
        </w:rPr>
      </w:pPr>
    </w:p>
    <w:p w14:paraId="13607263" w14:textId="77777777" w:rsidR="005510AB" w:rsidRPr="00F67DB7" w:rsidRDefault="005510AB" w:rsidP="005510AB">
      <w:pPr>
        <w:pStyle w:val="Sinespaciado"/>
        <w:spacing w:line="276" w:lineRule="auto"/>
        <w:contextualSpacing/>
        <w:jc w:val="center"/>
        <w:rPr>
          <w:rFonts w:ascii="Arial" w:hAnsi="Arial" w:cs="Arial"/>
          <w:b/>
          <w:szCs w:val="24"/>
        </w:rPr>
      </w:pPr>
    </w:p>
    <w:p w14:paraId="76110472" w14:textId="55EB0B76" w:rsidR="005510AB" w:rsidRPr="00F67DB7" w:rsidRDefault="005510AB" w:rsidP="005510AB">
      <w:pPr>
        <w:spacing w:line="276" w:lineRule="auto"/>
        <w:contextualSpacing/>
        <w:jc w:val="both"/>
        <w:rPr>
          <w:rFonts w:ascii="Arial" w:hAnsi="Arial" w:cs="Arial"/>
          <w:sz w:val="23"/>
          <w:szCs w:val="23"/>
        </w:rPr>
      </w:pPr>
      <w:r w:rsidRPr="00F67DB7">
        <w:rPr>
          <w:rFonts w:ascii="Arial" w:hAnsi="Arial" w:cs="Arial"/>
          <w:b/>
          <w:bCs/>
          <w:iCs/>
          <w:sz w:val="23"/>
          <w:szCs w:val="23"/>
        </w:rPr>
        <w:t>JULIO CÉSAR SALAZAR MUÑOZ</w:t>
      </w:r>
      <w:r w:rsidR="0063681F">
        <w:rPr>
          <w:rFonts w:ascii="Arial" w:hAnsi="Arial" w:cs="Arial"/>
          <w:b/>
          <w:bCs/>
          <w:iCs/>
          <w:sz w:val="23"/>
          <w:szCs w:val="23"/>
        </w:rPr>
        <w:tab/>
        <w:t xml:space="preserve">  </w:t>
      </w:r>
      <w:r w:rsidRPr="00F67DB7">
        <w:rPr>
          <w:rFonts w:ascii="Arial" w:hAnsi="Arial" w:cs="Arial"/>
          <w:b/>
          <w:bCs/>
          <w:iCs/>
          <w:sz w:val="23"/>
          <w:szCs w:val="23"/>
        </w:rPr>
        <w:t xml:space="preserve">FRANCISCO JAVIER TAMAYO TABARES </w:t>
      </w:r>
    </w:p>
    <w:p w14:paraId="2B9D02DB" w14:textId="112B9AD5" w:rsidR="005510AB" w:rsidRPr="00F67DB7" w:rsidRDefault="005510AB" w:rsidP="00C07E54">
      <w:pPr>
        <w:spacing w:line="276" w:lineRule="auto"/>
        <w:contextualSpacing/>
        <w:jc w:val="both"/>
        <w:rPr>
          <w:rFonts w:ascii="Arial" w:hAnsi="Arial" w:cs="Arial"/>
          <w:b/>
          <w:szCs w:val="24"/>
        </w:rPr>
      </w:pPr>
      <w:r w:rsidRPr="00F67DB7">
        <w:rPr>
          <w:rFonts w:ascii="Arial" w:hAnsi="Arial" w:cs="Arial"/>
          <w:sz w:val="23"/>
          <w:szCs w:val="23"/>
        </w:rPr>
        <w:t xml:space="preserve">                   Magistrado                            </w:t>
      </w:r>
      <w:r w:rsidR="0063681F">
        <w:rPr>
          <w:rFonts w:ascii="Arial" w:hAnsi="Arial" w:cs="Arial"/>
          <w:sz w:val="23"/>
          <w:szCs w:val="23"/>
        </w:rPr>
        <w:t xml:space="preserve">      </w:t>
      </w:r>
      <w:r w:rsidRPr="00F67DB7">
        <w:rPr>
          <w:rFonts w:ascii="Arial" w:hAnsi="Arial" w:cs="Arial"/>
          <w:sz w:val="23"/>
          <w:szCs w:val="23"/>
        </w:rPr>
        <w:t xml:space="preserve">    </w:t>
      </w:r>
      <w:r w:rsidR="0063681F">
        <w:rPr>
          <w:rFonts w:ascii="Arial" w:hAnsi="Arial" w:cs="Arial"/>
          <w:sz w:val="23"/>
          <w:szCs w:val="23"/>
        </w:rPr>
        <w:t xml:space="preserve"> </w:t>
      </w:r>
      <w:r w:rsidRPr="00F67DB7">
        <w:rPr>
          <w:rFonts w:ascii="Arial" w:hAnsi="Arial" w:cs="Arial"/>
          <w:sz w:val="23"/>
          <w:szCs w:val="23"/>
        </w:rPr>
        <w:t xml:space="preserve">                  </w:t>
      </w:r>
      <w:proofErr w:type="spellStart"/>
      <w:r w:rsidRPr="00F67DB7">
        <w:rPr>
          <w:rFonts w:ascii="Arial" w:hAnsi="Arial" w:cs="Arial"/>
          <w:sz w:val="23"/>
          <w:szCs w:val="23"/>
        </w:rPr>
        <w:t>Magistrado</w:t>
      </w:r>
      <w:proofErr w:type="spellEnd"/>
    </w:p>
    <w:sectPr w:rsidR="005510AB" w:rsidRPr="00F67DB7" w:rsidSect="0063681F">
      <w:headerReference w:type="default" r:id="rId9"/>
      <w:footerReference w:type="default" r:id="rId10"/>
      <w:pgSz w:w="12242" w:h="19442" w:code="268"/>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6F87" w14:textId="77777777" w:rsidR="00DB61DF" w:rsidRDefault="00DB61DF" w:rsidP="002F74A4">
      <w:r>
        <w:separator/>
      </w:r>
    </w:p>
  </w:endnote>
  <w:endnote w:type="continuationSeparator" w:id="0">
    <w:p w14:paraId="1866296E" w14:textId="77777777" w:rsidR="00DB61DF" w:rsidRDefault="00DB61DF"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14:paraId="185BA263" w14:textId="77777777" w:rsidR="001C6DAA" w:rsidRDefault="001C6DAA">
        <w:pPr>
          <w:pStyle w:val="Piedepgina"/>
          <w:jc w:val="right"/>
        </w:pPr>
        <w:r w:rsidRPr="00693EAB">
          <w:rPr>
            <w:rFonts w:ascii="Arial" w:hAnsi="Arial" w:cs="Arial"/>
            <w:sz w:val="20"/>
          </w:rPr>
          <w:fldChar w:fldCharType="begin"/>
        </w:r>
        <w:r w:rsidRPr="00693EAB">
          <w:rPr>
            <w:rFonts w:ascii="Arial" w:hAnsi="Arial" w:cs="Arial"/>
            <w:sz w:val="20"/>
          </w:rPr>
          <w:instrText>PAGE   \* MERGEFORMAT</w:instrText>
        </w:r>
        <w:r w:rsidRPr="00693EAB">
          <w:rPr>
            <w:rFonts w:ascii="Arial" w:hAnsi="Arial" w:cs="Arial"/>
            <w:sz w:val="20"/>
          </w:rPr>
          <w:fldChar w:fldCharType="separate"/>
        </w:r>
        <w:r w:rsidR="0063681F" w:rsidRPr="0063681F">
          <w:rPr>
            <w:rFonts w:ascii="Arial" w:hAnsi="Arial" w:cs="Arial"/>
            <w:noProof/>
            <w:sz w:val="20"/>
            <w:lang w:val="es-ES"/>
          </w:rPr>
          <w:t>6</w:t>
        </w:r>
        <w:r w:rsidRPr="00693EA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3327" w14:textId="77777777" w:rsidR="00DB61DF" w:rsidRDefault="00DB61DF" w:rsidP="002F74A4">
      <w:r>
        <w:separator/>
      </w:r>
    </w:p>
  </w:footnote>
  <w:footnote w:type="continuationSeparator" w:id="0">
    <w:p w14:paraId="494C6072" w14:textId="77777777" w:rsidR="00DB61DF" w:rsidRDefault="00DB61DF" w:rsidP="002F74A4">
      <w:r>
        <w:continuationSeparator/>
      </w:r>
    </w:p>
  </w:footnote>
  <w:footnote w:id="1">
    <w:p w14:paraId="47A7570A" w14:textId="704BDAC0" w:rsidR="001C6DAA" w:rsidRPr="00693EAB" w:rsidRDefault="001C6DAA">
      <w:pPr>
        <w:pStyle w:val="Textonotapie"/>
        <w:rPr>
          <w:rFonts w:ascii="Arial" w:hAnsi="Arial" w:cs="Arial"/>
          <w:sz w:val="18"/>
        </w:rPr>
      </w:pPr>
      <w:r w:rsidRPr="00693EAB">
        <w:rPr>
          <w:rStyle w:val="Refdenotaalpie"/>
          <w:rFonts w:ascii="Arial" w:hAnsi="Arial" w:cs="Arial"/>
          <w:sz w:val="18"/>
        </w:rPr>
        <w:footnoteRef/>
      </w:r>
      <w:r w:rsidRPr="00693EAB">
        <w:rPr>
          <w:rFonts w:ascii="Arial" w:hAnsi="Arial" w:cs="Arial"/>
          <w:sz w:val="18"/>
        </w:rPr>
        <w:t xml:space="preserve"> </w:t>
      </w:r>
      <w:proofErr w:type="spellStart"/>
      <w:r w:rsidRPr="00693EAB">
        <w:rPr>
          <w:rFonts w:ascii="Arial" w:hAnsi="Arial" w:cs="Arial"/>
          <w:sz w:val="18"/>
        </w:rPr>
        <w:t>Sent</w:t>
      </w:r>
      <w:proofErr w:type="spellEnd"/>
      <w:r w:rsidRPr="00693EAB">
        <w:rPr>
          <w:rFonts w:ascii="Arial" w:hAnsi="Arial" w:cs="Arial"/>
          <w:sz w:val="18"/>
        </w:rPr>
        <w:t xml:space="preserve">. Cas. </w:t>
      </w:r>
      <w:proofErr w:type="spellStart"/>
      <w:r w:rsidRPr="00693EAB">
        <w:rPr>
          <w:rFonts w:ascii="Arial" w:hAnsi="Arial" w:cs="Arial"/>
          <w:sz w:val="18"/>
        </w:rPr>
        <w:t>Lab</w:t>
      </w:r>
      <w:proofErr w:type="spellEnd"/>
      <w:r w:rsidRPr="00693EAB">
        <w:rPr>
          <w:rFonts w:ascii="Arial" w:hAnsi="Arial" w:cs="Arial"/>
          <w:sz w:val="18"/>
        </w:rPr>
        <w:t xml:space="preserve">. de 18-08-1998, Rad. No. 10819.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42F8C1FA"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66001-31-05-005-2016-00733-01</w:t>
    </w:r>
  </w:p>
  <w:p w14:paraId="291CA014" w14:textId="2CEEF707" w:rsidR="001C6DAA" w:rsidRPr="00BB3FED" w:rsidRDefault="001C6DAA" w:rsidP="002E5B7B">
    <w:pPr>
      <w:pStyle w:val="Encabezado"/>
      <w:jc w:val="center"/>
      <w:rPr>
        <w:rFonts w:ascii="Arial" w:hAnsi="Arial" w:cs="Arial"/>
        <w:sz w:val="18"/>
        <w:szCs w:val="18"/>
      </w:rPr>
    </w:pPr>
    <w:proofErr w:type="spellStart"/>
    <w:r>
      <w:rPr>
        <w:rFonts w:ascii="Arial" w:hAnsi="Arial" w:cs="Arial"/>
        <w:sz w:val="18"/>
        <w:szCs w:val="18"/>
      </w:rPr>
      <w:t>Vitalina</w:t>
    </w:r>
    <w:proofErr w:type="spellEnd"/>
    <w:r>
      <w:rPr>
        <w:rFonts w:ascii="Arial" w:hAnsi="Arial" w:cs="Arial"/>
        <w:sz w:val="18"/>
        <w:szCs w:val="18"/>
      </w:rPr>
      <w:t xml:space="preserve"> Malambo Tique </w:t>
    </w:r>
    <w:r w:rsidRPr="00BB3FED">
      <w:rPr>
        <w:rFonts w:ascii="Arial" w:hAnsi="Arial" w:cs="Arial"/>
        <w:sz w:val="18"/>
        <w:szCs w:val="18"/>
      </w:rPr>
      <w:t xml:space="preserve">vs Colpensiones </w:t>
    </w:r>
  </w:p>
  <w:p w14:paraId="4A35F369" w14:textId="77777777" w:rsidR="001C6DAA" w:rsidRDefault="001C6D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F9C03E0"/>
    <w:multiLevelType w:val="hybridMultilevel"/>
    <w:tmpl w:val="35BAA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0CA9"/>
    <w:rsid w:val="00023B8E"/>
    <w:rsid w:val="00027E49"/>
    <w:rsid w:val="00031188"/>
    <w:rsid w:val="000326BE"/>
    <w:rsid w:val="0003311F"/>
    <w:rsid w:val="00035956"/>
    <w:rsid w:val="00042B32"/>
    <w:rsid w:val="0004765D"/>
    <w:rsid w:val="00047F04"/>
    <w:rsid w:val="00052E6F"/>
    <w:rsid w:val="000536D0"/>
    <w:rsid w:val="000558C1"/>
    <w:rsid w:val="00056ED5"/>
    <w:rsid w:val="00057DDB"/>
    <w:rsid w:val="00060274"/>
    <w:rsid w:val="00081734"/>
    <w:rsid w:val="00081C7B"/>
    <w:rsid w:val="00094F50"/>
    <w:rsid w:val="000A233D"/>
    <w:rsid w:val="000A2AB2"/>
    <w:rsid w:val="000A6057"/>
    <w:rsid w:val="000A7B17"/>
    <w:rsid w:val="000B17E3"/>
    <w:rsid w:val="000B3F0E"/>
    <w:rsid w:val="000C0462"/>
    <w:rsid w:val="000C75D3"/>
    <w:rsid w:val="000D154C"/>
    <w:rsid w:val="000D584B"/>
    <w:rsid w:val="000E291D"/>
    <w:rsid w:val="000E4AF6"/>
    <w:rsid w:val="000E6CF4"/>
    <w:rsid w:val="000F0BB3"/>
    <w:rsid w:val="000F2F42"/>
    <w:rsid w:val="000F5A43"/>
    <w:rsid w:val="00100B6D"/>
    <w:rsid w:val="00106D82"/>
    <w:rsid w:val="00113A30"/>
    <w:rsid w:val="001221CB"/>
    <w:rsid w:val="001242CF"/>
    <w:rsid w:val="001246C2"/>
    <w:rsid w:val="00135C61"/>
    <w:rsid w:val="00140FA7"/>
    <w:rsid w:val="001574F1"/>
    <w:rsid w:val="0015763E"/>
    <w:rsid w:val="00161A85"/>
    <w:rsid w:val="00162457"/>
    <w:rsid w:val="00165689"/>
    <w:rsid w:val="00166E7B"/>
    <w:rsid w:val="001710B9"/>
    <w:rsid w:val="001856A1"/>
    <w:rsid w:val="00191EAC"/>
    <w:rsid w:val="0019243F"/>
    <w:rsid w:val="001A13B2"/>
    <w:rsid w:val="001A3748"/>
    <w:rsid w:val="001B0567"/>
    <w:rsid w:val="001B1009"/>
    <w:rsid w:val="001B54EC"/>
    <w:rsid w:val="001B6908"/>
    <w:rsid w:val="001C6DAA"/>
    <w:rsid w:val="001D24DA"/>
    <w:rsid w:val="001D3F02"/>
    <w:rsid w:val="001D7466"/>
    <w:rsid w:val="001D78F8"/>
    <w:rsid w:val="001E046D"/>
    <w:rsid w:val="001E4814"/>
    <w:rsid w:val="001F22E3"/>
    <w:rsid w:val="001F3575"/>
    <w:rsid w:val="00200139"/>
    <w:rsid w:val="00201F44"/>
    <w:rsid w:val="00220D83"/>
    <w:rsid w:val="00222458"/>
    <w:rsid w:val="0022246A"/>
    <w:rsid w:val="002316D1"/>
    <w:rsid w:val="00235333"/>
    <w:rsid w:val="00235D35"/>
    <w:rsid w:val="00237655"/>
    <w:rsid w:val="00242897"/>
    <w:rsid w:val="00245527"/>
    <w:rsid w:val="00256917"/>
    <w:rsid w:val="00263848"/>
    <w:rsid w:val="0026611B"/>
    <w:rsid w:val="002662EF"/>
    <w:rsid w:val="0026689A"/>
    <w:rsid w:val="00276BBE"/>
    <w:rsid w:val="002811D2"/>
    <w:rsid w:val="00287F43"/>
    <w:rsid w:val="002B1EAD"/>
    <w:rsid w:val="002C493D"/>
    <w:rsid w:val="002D6213"/>
    <w:rsid w:val="002D7ECD"/>
    <w:rsid w:val="002E0D5B"/>
    <w:rsid w:val="002E0E52"/>
    <w:rsid w:val="002E36CE"/>
    <w:rsid w:val="002E5B7B"/>
    <w:rsid w:val="002F5278"/>
    <w:rsid w:val="002F6AD3"/>
    <w:rsid w:val="002F74A4"/>
    <w:rsid w:val="003047E0"/>
    <w:rsid w:val="0030790D"/>
    <w:rsid w:val="00307EDD"/>
    <w:rsid w:val="003117B9"/>
    <w:rsid w:val="00312A0C"/>
    <w:rsid w:val="00315BC9"/>
    <w:rsid w:val="00323F7C"/>
    <w:rsid w:val="0032569A"/>
    <w:rsid w:val="003360AA"/>
    <w:rsid w:val="00336FC0"/>
    <w:rsid w:val="00345713"/>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30A7"/>
    <w:rsid w:val="003F057F"/>
    <w:rsid w:val="003F13C2"/>
    <w:rsid w:val="003F2C99"/>
    <w:rsid w:val="003F735B"/>
    <w:rsid w:val="004042DE"/>
    <w:rsid w:val="00417041"/>
    <w:rsid w:val="004273F3"/>
    <w:rsid w:val="00441DA0"/>
    <w:rsid w:val="00444617"/>
    <w:rsid w:val="004536E7"/>
    <w:rsid w:val="00464C36"/>
    <w:rsid w:val="00466C06"/>
    <w:rsid w:val="00472DB8"/>
    <w:rsid w:val="00476071"/>
    <w:rsid w:val="00492D45"/>
    <w:rsid w:val="00495210"/>
    <w:rsid w:val="004965FB"/>
    <w:rsid w:val="004978DE"/>
    <w:rsid w:val="004A1896"/>
    <w:rsid w:val="004A612E"/>
    <w:rsid w:val="004C71D7"/>
    <w:rsid w:val="004D2441"/>
    <w:rsid w:val="004D7361"/>
    <w:rsid w:val="004E26A6"/>
    <w:rsid w:val="004E7839"/>
    <w:rsid w:val="004E7E8E"/>
    <w:rsid w:val="004F2675"/>
    <w:rsid w:val="004F45FE"/>
    <w:rsid w:val="00505630"/>
    <w:rsid w:val="00507679"/>
    <w:rsid w:val="00507BD4"/>
    <w:rsid w:val="00517107"/>
    <w:rsid w:val="00531B55"/>
    <w:rsid w:val="0054018A"/>
    <w:rsid w:val="00540CF8"/>
    <w:rsid w:val="00542542"/>
    <w:rsid w:val="00542BE7"/>
    <w:rsid w:val="005440F7"/>
    <w:rsid w:val="005509CA"/>
    <w:rsid w:val="005510AB"/>
    <w:rsid w:val="00561707"/>
    <w:rsid w:val="005624CD"/>
    <w:rsid w:val="00563E85"/>
    <w:rsid w:val="00565F61"/>
    <w:rsid w:val="005740D8"/>
    <w:rsid w:val="0058634C"/>
    <w:rsid w:val="00591DD2"/>
    <w:rsid w:val="0059698A"/>
    <w:rsid w:val="005B05D9"/>
    <w:rsid w:val="005B16E5"/>
    <w:rsid w:val="005B3201"/>
    <w:rsid w:val="005B6DB7"/>
    <w:rsid w:val="005B7E4E"/>
    <w:rsid w:val="005C040A"/>
    <w:rsid w:val="005C6F10"/>
    <w:rsid w:val="005D2750"/>
    <w:rsid w:val="005D68FA"/>
    <w:rsid w:val="005D738C"/>
    <w:rsid w:val="005E18C6"/>
    <w:rsid w:val="005E5366"/>
    <w:rsid w:val="005F3276"/>
    <w:rsid w:val="005F4E57"/>
    <w:rsid w:val="00601CE8"/>
    <w:rsid w:val="0060352B"/>
    <w:rsid w:val="00614551"/>
    <w:rsid w:val="00624842"/>
    <w:rsid w:val="00634863"/>
    <w:rsid w:val="0063681F"/>
    <w:rsid w:val="006402A0"/>
    <w:rsid w:val="00647CFF"/>
    <w:rsid w:val="00655389"/>
    <w:rsid w:val="00663823"/>
    <w:rsid w:val="00663F56"/>
    <w:rsid w:val="00664212"/>
    <w:rsid w:val="00664424"/>
    <w:rsid w:val="0067090A"/>
    <w:rsid w:val="00671AA9"/>
    <w:rsid w:val="00683023"/>
    <w:rsid w:val="00684EAA"/>
    <w:rsid w:val="00685A45"/>
    <w:rsid w:val="00693EAB"/>
    <w:rsid w:val="0069516C"/>
    <w:rsid w:val="006959AC"/>
    <w:rsid w:val="006970D6"/>
    <w:rsid w:val="00697307"/>
    <w:rsid w:val="006A1C04"/>
    <w:rsid w:val="006A6AAC"/>
    <w:rsid w:val="006A7798"/>
    <w:rsid w:val="006B57FD"/>
    <w:rsid w:val="006B5AFD"/>
    <w:rsid w:val="006B655C"/>
    <w:rsid w:val="006B6DEB"/>
    <w:rsid w:val="006D5167"/>
    <w:rsid w:val="006E0CEB"/>
    <w:rsid w:val="006E4C80"/>
    <w:rsid w:val="006F3787"/>
    <w:rsid w:val="006F5CC5"/>
    <w:rsid w:val="00705736"/>
    <w:rsid w:val="007102AA"/>
    <w:rsid w:val="00711A85"/>
    <w:rsid w:val="007161BB"/>
    <w:rsid w:val="00720F2E"/>
    <w:rsid w:val="00731DD9"/>
    <w:rsid w:val="00752141"/>
    <w:rsid w:val="00755026"/>
    <w:rsid w:val="00757B79"/>
    <w:rsid w:val="00765668"/>
    <w:rsid w:val="00767243"/>
    <w:rsid w:val="00776B98"/>
    <w:rsid w:val="00781555"/>
    <w:rsid w:val="0078530B"/>
    <w:rsid w:val="0079075F"/>
    <w:rsid w:val="00791AD1"/>
    <w:rsid w:val="007921FF"/>
    <w:rsid w:val="0079707D"/>
    <w:rsid w:val="007A164C"/>
    <w:rsid w:val="007A3B2F"/>
    <w:rsid w:val="007A4462"/>
    <w:rsid w:val="007A54DF"/>
    <w:rsid w:val="007A7F82"/>
    <w:rsid w:val="007B00CA"/>
    <w:rsid w:val="007B01F4"/>
    <w:rsid w:val="007B7AC1"/>
    <w:rsid w:val="007C06CE"/>
    <w:rsid w:val="007C75A9"/>
    <w:rsid w:val="007D3930"/>
    <w:rsid w:val="007D3BEE"/>
    <w:rsid w:val="007D4569"/>
    <w:rsid w:val="007E3D79"/>
    <w:rsid w:val="007E5DDF"/>
    <w:rsid w:val="007F090D"/>
    <w:rsid w:val="007F446E"/>
    <w:rsid w:val="007F739C"/>
    <w:rsid w:val="008059FD"/>
    <w:rsid w:val="00805CA9"/>
    <w:rsid w:val="00810044"/>
    <w:rsid w:val="00811119"/>
    <w:rsid w:val="00811326"/>
    <w:rsid w:val="0081271A"/>
    <w:rsid w:val="00813FB7"/>
    <w:rsid w:val="008141D9"/>
    <w:rsid w:val="0082095A"/>
    <w:rsid w:val="00822510"/>
    <w:rsid w:val="00846491"/>
    <w:rsid w:val="00864AD2"/>
    <w:rsid w:val="00867AAA"/>
    <w:rsid w:val="00867C9D"/>
    <w:rsid w:val="0087133A"/>
    <w:rsid w:val="008717C6"/>
    <w:rsid w:val="008762CF"/>
    <w:rsid w:val="00882843"/>
    <w:rsid w:val="00882F5F"/>
    <w:rsid w:val="008840D2"/>
    <w:rsid w:val="008A52B1"/>
    <w:rsid w:val="008B3A3D"/>
    <w:rsid w:val="008B3E64"/>
    <w:rsid w:val="008D774C"/>
    <w:rsid w:val="008E2342"/>
    <w:rsid w:val="008F3651"/>
    <w:rsid w:val="00900E93"/>
    <w:rsid w:val="00911EA4"/>
    <w:rsid w:val="009128D3"/>
    <w:rsid w:val="00916563"/>
    <w:rsid w:val="00916627"/>
    <w:rsid w:val="00921F9C"/>
    <w:rsid w:val="00927F84"/>
    <w:rsid w:val="00934061"/>
    <w:rsid w:val="009364B2"/>
    <w:rsid w:val="009375B0"/>
    <w:rsid w:val="00941384"/>
    <w:rsid w:val="009443B0"/>
    <w:rsid w:val="00944DF2"/>
    <w:rsid w:val="00951F8C"/>
    <w:rsid w:val="009534F6"/>
    <w:rsid w:val="009754D5"/>
    <w:rsid w:val="009813F2"/>
    <w:rsid w:val="009868A3"/>
    <w:rsid w:val="00995442"/>
    <w:rsid w:val="009A0DF2"/>
    <w:rsid w:val="009B58FF"/>
    <w:rsid w:val="009B6CD6"/>
    <w:rsid w:val="009B7738"/>
    <w:rsid w:val="009C00E2"/>
    <w:rsid w:val="009C7587"/>
    <w:rsid w:val="009D28C9"/>
    <w:rsid w:val="009D385F"/>
    <w:rsid w:val="009E4453"/>
    <w:rsid w:val="009E4CB7"/>
    <w:rsid w:val="009E5313"/>
    <w:rsid w:val="009E5791"/>
    <w:rsid w:val="009F0A67"/>
    <w:rsid w:val="009F4F12"/>
    <w:rsid w:val="00A06956"/>
    <w:rsid w:val="00A14A4A"/>
    <w:rsid w:val="00A16E0D"/>
    <w:rsid w:val="00A24C9F"/>
    <w:rsid w:val="00A269CF"/>
    <w:rsid w:val="00A31ACC"/>
    <w:rsid w:val="00A32A3E"/>
    <w:rsid w:val="00A35D2C"/>
    <w:rsid w:val="00A431B5"/>
    <w:rsid w:val="00A45FEC"/>
    <w:rsid w:val="00A50ACC"/>
    <w:rsid w:val="00A64D6B"/>
    <w:rsid w:val="00A65347"/>
    <w:rsid w:val="00A76686"/>
    <w:rsid w:val="00A82EEC"/>
    <w:rsid w:val="00A93FFE"/>
    <w:rsid w:val="00A955F2"/>
    <w:rsid w:val="00A96F4E"/>
    <w:rsid w:val="00A97203"/>
    <w:rsid w:val="00AA15DF"/>
    <w:rsid w:val="00AA4C5C"/>
    <w:rsid w:val="00AB068B"/>
    <w:rsid w:val="00AB0B33"/>
    <w:rsid w:val="00AB2FA2"/>
    <w:rsid w:val="00AB4555"/>
    <w:rsid w:val="00AB49AC"/>
    <w:rsid w:val="00AB60BD"/>
    <w:rsid w:val="00AC6762"/>
    <w:rsid w:val="00AC7CCB"/>
    <w:rsid w:val="00AD0D49"/>
    <w:rsid w:val="00AD2958"/>
    <w:rsid w:val="00AD3A44"/>
    <w:rsid w:val="00AD774E"/>
    <w:rsid w:val="00AE5D83"/>
    <w:rsid w:val="00AF3CF1"/>
    <w:rsid w:val="00AF3FF8"/>
    <w:rsid w:val="00B019C7"/>
    <w:rsid w:val="00B047FC"/>
    <w:rsid w:val="00B07709"/>
    <w:rsid w:val="00B10CBA"/>
    <w:rsid w:val="00B13B3B"/>
    <w:rsid w:val="00B236DC"/>
    <w:rsid w:val="00B31B07"/>
    <w:rsid w:val="00B34E40"/>
    <w:rsid w:val="00B3763B"/>
    <w:rsid w:val="00B45457"/>
    <w:rsid w:val="00B4551A"/>
    <w:rsid w:val="00B45EF0"/>
    <w:rsid w:val="00B549BA"/>
    <w:rsid w:val="00B57BA2"/>
    <w:rsid w:val="00B645F0"/>
    <w:rsid w:val="00B65B97"/>
    <w:rsid w:val="00B66B19"/>
    <w:rsid w:val="00B66B65"/>
    <w:rsid w:val="00B67B40"/>
    <w:rsid w:val="00B741FB"/>
    <w:rsid w:val="00B74568"/>
    <w:rsid w:val="00B80F2C"/>
    <w:rsid w:val="00B90FE7"/>
    <w:rsid w:val="00BA3645"/>
    <w:rsid w:val="00BA5C55"/>
    <w:rsid w:val="00BA6E6E"/>
    <w:rsid w:val="00BB6C50"/>
    <w:rsid w:val="00BB6EB9"/>
    <w:rsid w:val="00BC17A3"/>
    <w:rsid w:val="00BC1B94"/>
    <w:rsid w:val="00BC2AC7"/>
    <w:rsid w:val="00BD0575"/>
    <w:rsid w:val="00BD1F8F"/>
    <w:rsid w:val="00BD7CD5"/>
    <w:rsid w:val="00BE406B"/>
    <w:rsid w:val="00C01ED8"/>
    <w:rsid w:val="00C07E54"/>
    <w:rsid w:val="00C16916"/>
    <w:rsid w:val="00C16E48"/>
    <w:rsid w:val="00C20F92"/>
    <w:rsid w:val="00C42405"/>
    <w:rsid w:val="00C47D06"/>
    <w:rsid w:val="00C53978"/>
    <w:rsid w:val="00C545E2"/>
    <w:rsid w:val="00C56E0D"/>
    <w:rsid w:val="00C604DC"/>
    <w:rsid w:val="00C705BD"/>
    <w:rsid w:val="00C74B9A"/>
    <w:rsid w:val="00C87623"/>
    <w:rsid w:val="00C97FEC"/>
    <w:rsid w:val="00CA5E99"/>
    <w:rsid w:val="00CB5771"/>
    <w:rsid w:val="00CB5C70"/>
    <w:rsid w:val="00CC5A80"/>
    <w:rsid w:val="00CD2ACF"/>
    <w:rsid w:val="00CD323C"/>
    <w:rsid w:val="00CE467F"/>
    <w:rsid w:val="00CE7CE1"/>
    <w:rsid w:val="00CF65A6"/>
    <w:rsid w:val="00D02F7E"/>
    <w:rsid w:val="00D06F3A"/>
    <w:rsid w:val="00D11870"/>
    <w:rsid w:val="00D12F47"/>
    <w:rsid w:val="00D231AF"/>
    <w:rsid w:val="00D24679"/>
    <w:rsid w:val="00D24AE0"/>
    <w:rsid w:val="00D26C29"/>
    <w:rsid w:val="00D339E0"/>
    <w:rsid w:val="00D36DD7"/>
    <w:rsid w:val="00D440B4"/>
    <w:rsid w:val="00D44A94"/>
    <w:rsid w:val="00D458AC"/>
    <w:rsid w:val="00D46F31"/>
    <w:rsid w:val="00D50831"/>
    <w:rsid w:val="00D51896"/>
    <w:rsid w:val="00D57A3B"/>
    <w:rsid w:val="00D616A7"/>
    <w:rsid w:val="00D64379"/>
    <w:rsid w:val="00D6460C"/>
    <w:rsid w:val="00D66D64"/>
    <w:rsid w:val="00D723C6"/>
    <w:rsid w:val="00D72761"/>
    <w:rsid w:val="00D74F92"/>
    <w:rsid w:val="00D90776"/>
    <w:rsid w:val="00D9258F"/>
    <w:rsid w:val="00DA229C"/>
    <w:rsid w:val="00DA2F29"/>
    <w:rsid w:val="00DA62F2"/>
    <w:rsid w:val="00DB61DF"/>
    <w:rsid w:val="00DC00B2"/>
    <w:rsid w:val="00DC0583"/>
    <w:rsid w:val="00DC24C2"/>
    <w:rsid w:val="00DC2B1D"/>
    <w:rsid w:val="00DC662B"/>
    <w:rsid w:val="00DD5E60"/>
    <w:rsid w:val="00DE1915"/>
    <w:rsid w:val="00DE7C81"/>
    <w:rsid w:val="00DF1F17"/>
    <w:rsid w:val="00E01EDC"/>
    <w:rsid w:val="00E14499"/>
    <w:rsid w:val="00E175D3"/>
    <w:rsid w:val="00E3027C"/>
    <w:rsid w:val="00E35FE5"/>
    <w:rsid w:val="00E417FD"/>
    <w:rsid w:val="00E47A3C"/>
    <w:rsid w:val="00E51329"/>
    <w:rsid w:val="00E53CCB"/>
    <w:rsid w:val="00E54B3C"/>
    <w:rsid w:val="00E629F9"/>
    <w:rsid w:val="00E647AF"/>
    <w:rsid w:val="00E705BB"/>
    <w:rsid w:val="00E70C9A"/>
    <w:rsid w:val="00E77E71"/>
    <w:rsid w:val="00E9058C"/>
    <w:rsid w:val="00E9292C"/>
    <w:rsid w:val="00E92CAB"/>
    <w:rsid w:val="00E942FE"/>
    <w:rsid w:val="00E95B91"/>
    <w:rsid w:val="00E95F3A"/>
    <w:rsid w:val="00E97FA4"/>
    <w:rsid w:val="00EA0594"/>
    <w:rsid w:val="00EA2219"/>
    <w:rsid w:val="00EA48D2"/>
    <w:rsid w:val="00EB0216"/>
    <w:rsid w:val="00EB04DF"/>
    <w:rsid w:val="00EB0BC9"/>
    <w:rsid w:val="00EB1790"/>
    <w:rsid w:val="00EB2132"/>
    <w:rsid w:val="00EB3805"/>
    <w:rsid w:val="00EC580A"/>
    <w:rsid w:val="00ED1DE7"/>
    <w:rsid w:val="00EE3E70"/>
    <w:rsid w:val="00F00AF0"/>
    <w:rsid w:val="00F056EC"/>
    <w:rsid w:val="00F06652"/>
    <w:rsid w:val="00F07098"/>
    <w:rsid w:val="00F1064E"/>
    <w:rsid w:val="00F160E6"/>
    <w:rsid w:val="00F337F9"/>
    <w:rsid w:val="00F35424"/>
    <w:rsid w:val="00F521D2"/>
    <w:rsid w:val="00F54C2D"/>
    <w:rsid w:val="00F57C75"/>
    <w:rsid w:val="00F67DB7"/>
    <w:rsid w:val="00F7042D"/>
    <w:rsid w:val="00F920C1"/>
    <w:rsid w:val="00F94316"/>
    <w:rsid w:val="00F956CD"/>
    <w:rsid w:val="00F97CF9"/>
    <w:rsid w:val="00FA0AE4"/>
    <w:rsid w:val="00FA1C50"/>
    <w:rsid w:val="00FA2ADC"/>
    <w:rsid w:val="00FA3A05"/>
    <w:rsid w:val="00FA73AC"/>
    <w:rsid w:val="00FB2841"/>
    <w:rsid w:val="00FB5601"/>
    <w:rsid w:val="00FC37C7"/>
    <w:rsid w:val="00FD3703"/>
    <w:rsid w:val="00FD719F"/>
    <w:rsid w:val="00FE1EE1"/>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31023588-7585-4E79-9D72-2ABAF15A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SinespaciadoCar">
    <w:name w:val="Sin espaciado Car"/>
    <w:link w:val="Sinespaciado"/>
    <w:uiPriority w:val="1"/>
    <w:locked/>
    <w:rsid w:val="00693EA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2890-F511-4D11-8E29-6F08CA3F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11</cp:revision>
  <cp:lastPrinted>2019-01-22T16:02:00Z</cp:lastPrinted>
  <dcterms:created xsi:type="dcterms:W3CDTF">2019-01-22T12:22:00Z</dcterms:created>
  <dcterms:modified xsi:type="dcterms:W3CDTF">2019-02-14T19:08:00Z</dcterms:modified>
</cp:coreProperties>
</file>