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AC" w:rsidRPr="006A30AC" w:rsidRDefault="006A30AC" w:rsidP="006A30A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A30A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30AC" w:rsidRPr="006A30AC" w:rsidRDefault="006A30AC" w:rsidP="006A30AC">
      <w:pPr>
        <w:jc w:val="both"/>
        <w:rPr>
          <w:rFonts w:ascii="Arial" w:hAnsi="Arial" w:cs="Arial"/>
          <w:sz w:val="20"/>
          <w:lang w:val="es-419"/>
        </w:rPr>
      </w:pPr>
    </w:p>
    <w:p w:rsidR="006A30AC" w:rsidRPr="006A30AC" w:rsidRDefault="006A30AC" w:rsidP="006A30AC">
      <w:pPr>
        <w:jc w:val="both"/>
        <w:rPr>
          <w:rFonts w:ascii="Arial" w:hAnsi="Arial" w:cs="Arial"/>
          <w:sz w:val="20"/>
          <w:lang w:val="es-419"/>
        </w:rPr>
      </w:pPr>
      <w:r w:rsidRPr="006A30AC">
        <w:rPr>
          <w:rFonts w:ascii="Arial" w:hAnsi="Arial" w:cs="Arial"/>
          <w:sz w:val="20"/>
          <w:lang w:val="es-419"/>
        </w:rPr>
        <w:t>Providencia:</w:t>
      </w:r>
      <w:r w:rsidRPr="006A30AC">
        <w:rPr>
          <w:rFonts w:ascii="Arial" w:hAnsi="Arial" w:cs="Arial"/>
          <w:sz w:val="20"/>
          <w:lang w:val="es-419"/>
        </w:rPr>
        <w:tab/>
      </w:r>
      <w:r w:rsidRPr="006A30AC">
        <w:rPr>
          <w:rFonts w:ascii="Arial" w:hAnsi="Arial" w:cs="Arial"/>
          <w:sz w:val="20"/>
          <w:lang w:val="es-419"/>
        </w:rPr>
        <w:tab/>
        <w:t>Sentencia de Segunda Instancia</w:t>
      </w:r>
    </w:p>
    <w:p w:rsidR="006A30AC" w:rsidRPr="006A30AC" w:rsidRDefault="006A30AC" w:rsidP="006A30AC">
      <w:pPr>
        <w:jc w:val="both"/>
        <w:rPr>
          <w:rFonts w:ascii="Arial" w:hAnsi="Arial" w:cs="Arial"/>
          <w:sz w:val="20"/>
          <w:lang w:val="es-419"/>
        </w:rPr>
      </w:pPr>
      <w:r w:rsidRPr="006A30AC">
        <w:rPr>
          <w:rFonts w:ascii="Arial" w:hAnsi="Arial" w:cs="Arial"/>
          <w:sz w:val="20"/>
          <w:lang w:val="es-419"/>
        </w:rPr>
        <w:t>Radicación No:</w:t>
      </w:r>
      <w:r w:rsidRPr="006A30AC">
        <w:rPr>
          <w:rFonts w:ascii="Arial" w:hAnsi="Arial" w:cs="Arial"/>
          <w:sz w:val="20"/>
          <w:lang w:val="es-419"/>
        </w:rPr>
        <w:tab/>
      </w:r>
      <w:r w:rsidRPr="006A30AC">
        <w:rPr>
          <w:rFonts w:ascii="Arial" w:hAnsi="Arial" w:cs="Arial"/>
          <w:sz w:val="20"/>
          <w:lang w:val="es-419"/>
        </w:rPr>
        <w:tab/>
        <w:t>66001-31-05-001-2017-00083-01</w:t>
      </w:r>
    </w:p>
    <w:p w:rsidR="006A30AC" w:rsidRPr="006A30AC" w:rsidRDefault="006A30AC" w:rsidP="006A30AC">
      <w:pPr>
        <w:jc w:val="both"/>
        <w:rPr>
          <w:rFonts w:ascii="Arial" w:hAnsi="Arial" w:cs="Arial"/>
          <w:sz w:val="20"/>
          <w:lang w:val="es-419"/>
        </w:rPr>
      </w:pPr>
      <w:r w:rsidRPr="006A30AC">
        <w:rPr>
          <w:rFonts w:ascii="Arial" w:hAnsi="Arial" w:cs="Arial"/>
          <w:sz w:val="20"/>
          <w:lang w:val="es-419"/>
        </w:rPr>
        <w:t>Proceso:</w:t>
      </w:r>
      <w:r w:rsidRPr="006A30AC">
        <w:rPr>
          <w:rFonts w:ascii="Arial" w:hAnsi="Arial" w:cs="Arial"/>
          <w:sz w:val="20"/>
          <w:lang w:val="es-419"/>
        </w:rPr>
        <w:tab/>
      </w:r>
      <w:r w:rsidRPr="006A30AC">
        <w:rPr>
          <w:rFonts w:ascii="Arial" w:hAnsi="Arial" w:cs="Arial"/>
          <w:sz w:val="20"/>
          <w:lang w:val="es-419"/>
        </w:rPr>
        <w:tab/>
        <w:t>Ordinario Laboral.</w:t>
      </w:r>
    </w:p>
    <w:p w:rsidR="006A30AC" w:rsidRPr="006A30AC" w:rsidRDefault="006A30AC" w:rsidP="006A30AC">
      <w:pPr>
        <w:jc w:val="both"/>
        <w:rPr>
          <w:rFonts w:ascii="Arial" w:hAnsi="Arial" w:cs="Arial"/>
          <w:sz w:val="20"/>
          <w:lang w:val="es-419"/>
        </w:rPr>
      </w:pPr>
      <w:r w:rsidRPr="006A30AC">
        <w:rPr>
          <w:rFonts w:ascii="Arial" w:hAnsi="Arial" w:cs="Arial"/>
          <w:sz w:val="20"/>
          <w:lang w:val="es-419"/>
        </w:rPr>
        <w:t>Demandante:</w:t>
      </w:r>
      <w:r>
        <w:rPr>
          <w:rFonts w:ascii="Arial" w:hAnsi="Arial" w:cs="Arial"/>
          <w:sz w:val="20"/>
          <w:lang w:val="es-419"/>
        </w:rPr>
        <w:tab/>
      </w:r>
      <w:r w:rsidRPr="006A30AC">
        <w:rPr>
          <w:rFonts w:ascii="Arial" w:hAnsi="Arial" w:cs="Arial"/>
          <w:sz w:val="20"/>
          <w:lang w:val="es-419"/>
        </w:rPr>
        <w:tab/>
        <w:t>Carmen Emilia Vanegas de Murillo</w:t>
      </w:r>
    </w:p>
    <w:p w:rsidR="006A30AC" w:rsidRPr="006A30AC" w:rsidRDefault="006A30AC" w:rsidP="006A30AC">
      <w:pPr>
        <w:jc w:val="both"/>
        <w:rPr>
          <w:rFonts w:ascii="Arial" w:hAnsi="Arial" w:cs="Arial"/>
          <w:sz w:val="20"/>
          <w:lang w:val="es-419"/>
        </w:rPr>
      </w:pPr>
      <w:r w:rsidRPr="006A30AC">
        <w:rPr>
          <w:rFonts w:ascii="Arial" w:hAnsi="Arial" w:cs="Arial"/>
          <w:sz w:val="20"/>
          <w:lang w:val="es-419"/>
        </w:rPr>
        <w:t>Demandado:</w:t>
      </w:r>
      <w:r w:rsidRPr="006A30AC">
        <w:rPr>
          <w:rFonts w:ascii="Arial" w:hAnsi="Arial" w:cs="Arial"/>
          <w:sz w:val="20"/>
          <w:lang w:val="es-419"/>
        </w:rPr>
        <w:tab/>
      </w:r>
      <w:r w:rsidRPr="006A30AC">
        <w:rPr>
          <w:rFonts w:ascii="Arial" w:hAnsi="Arial" w:cs="Arial"/>
          <w:sz w:val="20"/>
          <w:lang w:val="es-419"/>
        </w:rPr>
        <w:tab/>
        <w:t>Colpensiones</w:t>
      </w:r>
    </w:p>
    <w:p w:rsidR="006A30AC" w:rsidRPr="006A30AC" w:rsidRDefault="006A30AC" w:rsidP="006A30AC">
      <w:pPr>
        <w:jc w:val="both"/>
        <w:rPr>
          <w:rFonts w:ascii="Arial" w:hAnsi="Arial" w:cs="Arial"/>
          <w:sz w:val="20"/>
          <w:lang w:val="es-419"/>
        </w:rPr>
      </w:pPr>
      <w:r w:rsidRPr="006A30AC">
        <w:rPr>
          <w:rFonts w:ascii="Arial" w:hAnsi="Arial" w:cs="Arial"/>
          <w:sz w:val="20"/>
          <w:lang w:val="es-419"/>
        </w:rPr>
        <w:t>Juzgado de origen:</w:t>
      </w:r>
      <w:r w:rsidRPr="006A30AC">
        <w:rPr>
          <w:rFonts w:ascii="Arial" w:hAnsi="Arial" w:cs="Arial"/>
          <w:sz w:val="20"/>
          <w:lang w:val="es-419"/>
        </w:rPr>
        <w:tab/>
        <w:t>Primero Laboral del Circuito de Pereira.</w:t>
      </w:r>
    </w:p>
    <w:p w:rsidR="006A30AC" w:rsidRPr="006A30AC" w:rsidRDefault="006A30AC" w:rsidP="006A30AC">
      <w:pPr>
        <w:jc w:val="both"/>
        <w:rPr>
          <w:rFonts w:ascii="Arial" w:hAnsi="Arial" w:cs="Arial"/>
          <w:sz w:val="20"/>
          <w:lang w:val="es-419"/>
        </w:rPr>
      </w:pPr>
    </w:p>
    <w:p w:rsidR="006A30AC" w:rsidRPr="006A30AC" w:rsidRDefault="006A30AC" w:rsidP="006A30AC">
      <w:pPr>
        <w:jc w:val="both"/>
        <w:rPr>
          <w:rFonts w:ascii="Arial" w:hAnsi="Arial" w:cs="Arial"/>
          <w:b/>
          <w:bCs/>
          <w:iCs/>
          <w:sz w:val="20"/>
          <w:lang w:val="es-419" w:eastAsia="fr-FR"/>
        </w:rPr>
      </w:pPr>
      <w:r w:rsidRPr="006A30AC">
        <w:rPr>
          <w:rFonts w:ascii="Arial" w:hAnsi="Arial" w:cs="Arial"/>
          <w:b/>
          <w:bCs/>
          <w:iCs/>
          <w:sz w:val="20"/>
          <w:lang w:val="es-419" w:eastAsia="fr-FR"/>
        </w:rPr>
        <w:t>TEMAS:</w:t>
      </w:r>
      <w:r w:rsidRPr="006A30AC">
        <w:rPr>
          <w:rFonts w:ascii="Arial" w:hAnsi="Arial" w:cs="Arial"/>
          <w:b/>
          <w:bCs/>
          <w:iCs/>
          <w:sz w:val="20"/>
          <w:lang w:val="es-419" w:eastAsia="fr-FR"/>
        </w:rPr>
        <w:tab/>
      </w:r>
      <w:r w:rsidR="00BF64F0" w:rsidRPr="00BF64F0">
        <w:rPr>
          <w:rFonts w:ascii="Arial" w:hAnsi="Arial" w:cs="Arial"/>
          <w:b/>
          <w:sz w:val="20"/>
          <w:lang w:val="es-419"/>
        </w:rPr>
        <w:t>PENSIÓN DE SOBREVIVIENTES / PÉRDIDA DEL DERECHO POR NUEVAS NUPCIAS / ARTÍCULO 62 DE LA LEY 90 DE 1946 /</w:t>
      </w:r>
      <w:r w:rsidR="00AD53BB">
        <w:rPr>
          <w:rFonts w:ascii="Arial" w:hAnsi="Arial" w:cs="Arial"/>
          <w:b/>
          <w:sz w:val="20"/>
          <w:lang w:val="es-CO"/>
        </w:rPr>
        <w:t xml:space="preserve"> LA I</w:t>
      </w:r>
      <w:r w:rsidR="00DB6C3A" w:rsidRPr="000168FB">
        <w:rPr>
          <w:rFonts w:ascii="Arial" w:hAnsi="Arial" w:cs="Arial"/>
          <w:b/>
          <w:sz w:val="20"/>
          <w:lang w:val="es-419"/>
        </w:rPr>
        <w:t xml:space="preserve">NEXEQUBILIDAD </w:t>
      </w:r>
      <w:r w:rsidR="00AD53BB">
        <w:rPr>
          <w:rFonts w:ascii="Arial" w:hAnsi="Arial" w:cs="Arial"/>
          <w:b/>
          <w:sz w:val="20"/>
          <w:lang w:val="es-CO"/>
        </w:rPr>
        <w:t xml:space="preserve">DECLARADA MEDIANTE </w:t>
      </w:r>
      <w:r w:rsidR="000168FB" w:rsidRPr="000168FB">
        <w:rPr>
          <w:rFonts w:ascii="Arial" w:hAnsi="Arial" w:cs="Arial"/>
          <w:b/>
          <w:sz w:val="20"/>
          <w:lang w:val="es-419"/>
        </w:rPr>
        <w:t>SENTENCIA C-586</w:t>
      </w:r>
      <w:r w:rsidR="00DB6C3A">
        <w:rPr>
          <w:rFonts w:ascii="Arial" w:hAnsi="Arial" w:cs="Arial"/>
          <w:b/>
          <w:sz w:val="20"/>
          <w:lang w:val="es-CO"/>
        </w:rPr>
        <w:t xml:space="preserve"> DE </w:t>
      </w:r>
      <w:r w:rsidR="000168FB" w:rsidRPr="000168FB">
        <w:rPr>
          <w:rFonts w:ascii="Arial" w:hAnsi="Arial" w:cs="Arial"/>
          <w:b/>
          <w:sz w:val="20"/>
          <w:lang w:val="es-419"/>
        </w:rPr>
        <w:t xml:space="preserve">1996 </w:t>
      </w:r>
      <w:r w:rsidR="00DB6C3A">
        <w:rPr>
          <w:rFonts w:ascii="Arial" w:hAnsi="Arial" w:cs="Arial"/>
          <w:b/>
          <w:sz w:val="20"/>
          <w:lang w:val="es-CO"/>
        </w:rPr>
        <w:t xml:space="preserve">SURTE EFECTOS A PARTIR DE LA </w:t>
      </w:r>
      <w:r w:rsidR="00AD53BB">
        <w:rPr>
          <w:rFonts w:ascii="Arial" w:hAnsi="Arial" w:cs="Arial"/>
          <w:b/>
          <w:sz w:val="20"/>
          <w:lang w:val="es-CO"/>
        </w:rPr>
        <w:t xml:space="preserve">ENTRADA EN </w:t>
      </w:r>
      <w:r w:rsidR="00DB6C3A">
        <w:rPr>
          <w:rFonts w:ascii="Arial" w:hAnsi="Arial" w:cs="Arial"/>
          <w:b/>
          <w:sz w:val="20"/>
          <w:lang w:val="es-CO"/>
        </w:rPr>
        <w:t>VIGENCIA DE LA CONSTITUCIÓN DE 1991.</w:t>
      </w:r>
    </w:p>
    <w:p w:rsidR="006A30AC" w:rsidRPr="006A30AC" w:rsidRDefault="006A30AC" w:rsidP="006A30AC">
      <w:pPr>
        <w:jc w:val="both"/>
        <w:rPr>
          <w:rFonts w:ascii="Arial" w:hAnsi="Arial" w:cs="Arial"/>
          <w:sz w:val="20"/>
          <w:lang w:val="es-419"/>
        </w:rPr>
      </w:pPr>
    </w:p>
    <w:p w:rsidR="002234FF" w:rsidRPr="002234FF" w:rsidRDefault="002234FF" w:rsidP="002234FF">
      <w:pPr>
        <w:jc w:val="both"/>
        <w:rPr>
          <w:rFonts w:ascii="Arial" w:hAnsi="Arial" w:cs="Arial"/>
          <w:sz w:val="20"/>
          <w:lang w:val="es-419"/>
        </w:rPr>
      </w:pPr>
      <w:r w:rsidRPr="002234FF">
        <w:rPr>
          <w:rFonts w:ascii="Arial" w:hAnsi="Arial" w:cs="Arial"/>
          <w:sz w:val="20"/>
          <w:lang w:val="es-419"/>
        </w:rPr>
        <w:t xml:space="preserve">Según el tenor literal del artículo 62 de la Ley 90 de 1946, la pensión de viudedad se debe reconocer desde el día del fallecimiento del asegurado y hasta la muerte del beneficiario o hasta cuando la viuda contraiga nuevas nupcias, reciba de otra persona lo necesario para su subsistencia. </w:t>
      </w:r>
    </w:p>
    <w:p w:rsidR="002234FF" w:rsidRPr="002234FF" w:rsidRDefault="002234FF" w:rsidP="002234FF">
      <w:pPr>
        <w:jc w:val="both"/>
        <w:rPr>
          <w:rFonts w:ascii="Arial" w:hAnsi="Arial" w:cs="Arial"/>
          <w:sz w:val="20"/>
          <w:lang w:val="es-419"/>
        </w:rPr>
      </w:pPr>
    </w:p>
    <w:p w:rsidR="006A30AC" w:rsidRDefault="002234FF" w:rsidP="002234FF">
      <w:pPr>
        <w:jc w:val="both"/>
        <w:rPr>
          <w:rFonts w:ascii="Arial" w:hAnsi="Arial" w:cs="Arial"/>
          <w:sz w:val="20"/>
          <w:lang w:val="es-CO"/>
        </w:rPr>
      </w:pPr>
      <w:r w:rsidRPr="002234FF">
        <w:rPr>
          <w:rFonts w:ascii="Arial" w:hAnsi="Arial" w:cs="Arial"/>
          <w:sz w:val="20"/>
          <w:lang w:val="es-419"/>
        </w:rPr>
        <w:t>Sin embargo, esa disposición fue objeto de análisis de parte de la Corte Constitucional, quien concluyó que era contraria a la Constitución Política de 1991 la limitación del derecho por efectos de una nueva unión matrimonial de la beneficiaria de la prestación y, en consecuencia, la declaró inexequible mediante sentencia C-568 de 1996; no obstante, allí se determinó que la misma tenía efectos retroactivos desde el 07/07/1991, fecha en que entró a regir la Constitución Política de Colombia.</w:t>
      </w:r>
      <w:r>
        <w:rPr>
          <w:rFonts w:ascii="Arial" w:hAnsi="Arial" w:cs="Arial"/>
          <w:sz w:val="20"/>
          <w:lang w:val="es-CO"/>
        </w:rPr>
        <w:t xml:space="preserve"> (…)</w:t>
      </w:r>
    </w:p>
    <w:p w:rsidR="002234FF" w:rsidRDefault="002234FF" w:rsidP="002234FF">
      <w:pPr>
        <w:jc w:val="both"/>
        <w:rPr>
          <w:rFonts w:ascii="Arial" w:hAnsi="Arial" w:cs="Arial"/>
          <w:sz w:val="20"/>
          <w:lang w:val="es-CO"/>
        </w:rPr>
      </w:pPr>
    </w:p>
    <w:p w:rsidR="002234FF" w:rsidRDefault="00BF64F0" w:rsidP="002234FF">
      <w:pPr>
        <w:jc w:val="both"/>
        <w:rPr>
          <w:rFonts w:ascii="Arial" w:hAnsi="Arial" w:cs="Arial"/>
          <w:sz w:val="20"/>
          <w:lang w:val="es-CO"/>
        </w:rPr>
      </w:pPr>
      <w:r>
        <w:rPr>
          <w:rFonts w:ascii="Arial" w:hAnsi="Arial" w:cs="Arial"/>
          <w:sz w:val="20"/>
          <w:lang w:val="es-CO"/>
        </w:rPr>
        <w:t xml:space="preserve">… </w:t>
      </w:r>
      <w:r w:rsidRPr="00BF64F0">
        <w:rPr>
          <w:rFonts w:ascii="Arial" w:hAnsi="Arial" w:cs="Arial"/>
          <w:sz w:val="20"/>
          <w:lang w:val="es-CO"/>
        </w:rPr>
        <w:t>la suspensión de pago de la pensión de viudez que en otrora había sido reconocida a la actora fue amparada en una normativa vigente para el momento en que se adoptó, pues si bien fue objeto de inexequibilidad en el aparte relacionado con la prohibición de que el beneficiario de la misma contrajera nuevas nupcias so pena de perder el derecho, sus efectos no pueden aplicarse retroactivamente hasta el año 1975, toda vez que la Corte Constitucional en la sentencia C-568/96 determinó que lo era a partir de 07/07/1991, sin que le sea dable a esta Judicatura desconocerla</w:t>
      </w:r>
      <w:r>
        <w:rPr>
          <w:rFonts w:ascii="Arial" w:hAnsi="Arial" w:cs="Arial"/>
          <w:sz w:val="20"/>
          <w:lang w:val="es-CO"/>
        </w:rPr>
        <w:t>…</w:t>
      </w:r>
    </w:p>
    <w:p w:rsidR="002234FF" w:rsidRPr="006A30AC" w:rsidRDefault="002234FF" w:rsidP="002234FF">
      <w:pPr>
        <w:jc w:val="both"/>
        <w:rPr>
          <w:rFonts w:ascii="Arial" w:hAnsi="Arial" w:cs="Arial"/>
          <w:sz w:val="20"/>
          <w:lang w:val="es-CO"/>
        </w:rPr>
      </w:pPr>
    </w:p>
    <w:p w:rsidR="006A30AC" w:rsidRPr="006A30AC" w:rsidRDefault="006A30AC" w:rsidP="006A30AC">
      <w:pPr>
        <w:jc w:val="both"/>
        <w:rPr>
          <w:rFonts w:ascii="Arial" w:hAnsi="Arial" w:cs="Arial"/>
          <w:sz w:val="20"/>
          <w:lang w:val="es-419"/>
        </w:rPr>
      </w:pPr>
    </w:p>
    <w:p w:rsidR="006A30AC" w:rsidRPr="006A30AC" w:rsidRDefault="006A30AC" w:rsidP="006A30AC">
      <w:pPr>
        <w:jc w:val="both"/>
        <w:rPr>
          <w:rFonts w:ascii="Arial" w:hAnsi="Arial" w:cs="Arial"/>
          <w:sz w:val="20"/>
          <w:lang w:val="es-419"/>
        </w:rPr>
      </w:pPr>
    </w:p>
    <w:p w:rsidR="000168FB" w:rsidRPr="00621508" w:rsidRDefault="000168FB" w:rsidP="000168FB">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CE92F52" wp14:editId="08C9209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17F6D" w:rsidRDefault="00017F6D" w:rsidP="000168FB">
      <w:pPr>
        <w:spacing w:line="276" w:lineRule="auto"/>
        <w:contextualSpacing/>
        <w:jc w:val="center"/>
        <w:rPr>
          <w:rFonts w:ascii="Arial" w:hAnsi="Arial" w:cs="Arial"/>
          <w:b/>
          <w:szCs w:val="24"/>
        </w:rPr>
      </w:pPr>
      <w:r>
        <w:rPr>
          <w:rFonts w:ascii="Arial" w:hAnsi="Arial" w:cs="Arial"/>
          <w:b/>
          <w:szCs w:val="24"/>
        </w:rPr>
        <w:t>RAMA JUDICIAL</w:t>
      </w:r>
    </w:p>
    <w:p w:rsidR="00017F6D" w:rsidRDefault="00017F6D" w:rsidP="000168FB">
      <w:pPr>
        <w:spacing w:line="276" w:lineRule="auto"/>
        <w:contextualSpacing/>
        <w:jc w:val="center"/>
        <w:rPr>
          <w:rFonts w:ascii="Arial" w:hAnsi="Arial" w:cs="Arial"/>
          <w:b/>
          <w:szCs w:val="24"/>
        </w:rPr>
      </w:pPr>
      <w:r>
        <w:rPr>
          <w:rFonts w:ascii="Arial" w:hAnsi="Arial" w:cs="Arial"/>
          <w:b/>
          <w:szCs w:val="24"/>
        </w:rPr>
        <w:t>TRIBUNAL SUPERIOR DEL DISTRITO JUDICIAL DE PEREIRA</w:t>
      </w:r>
    </w:p>
    <w:p w:rsidR="00017F6D" w:rsidRDefault="00017F6D" w:rsidP="000168FB">
      <w:pPr>
        <w:spacing w:line="276" w:lineRule="auto"/>
        <w:contextualSpacing/>
        <w:jc w:val="center"/>
        <w:rPr>
          <w:rFonts w:ascii="Arial" w:hAnsi="Arial" w:cs="Arial"/>
          <w:b/>
          <w:szCs w:val="24"/>
        </w:rPr>
      </w:pPr>
      <w:r>
        <w:rPr>
          <w:rFonts w:ascii="Arial" w:hAnsi="Arial" w:cs="Arial"/>
          <w:b/>
          <w:szCs w:val="24"/>
        </w:rPr>
        <w:t>SALA LABORAL</w:t>
      </w:r>
    </w:p>
    <w:p w:rsidR="00017F6D" w:rsidRDefault="00017F6D" w:rsidP="000168FB">
      <w:pPr>
        <w:spacing w:line="276" w:lineRule="auto"/>
        <w:contextualSpacing/>
        <w:rPr>
          <w:rFonts w:ascii="Arial" w:hAnsi="Arial" w:cs="Arial"/>
          <w:b/>
          <w:szCs w:val="24"/>
        </w:rPr>
      </w:pPr>
    </w:p>
    <w:p w:rsidR="00017F6D" w:rsidRPr="003440CA" w:rsidRDefault="00017F6D" w:rsidP="000168FB">
      <w:pPr>
        <w:spacing w:line="276" w:lineRule="auto"/>
        <w:contextualSpacing/>
        <w:jc w:val="center"/>
        <w:rPr>
          <w:rFonts w:ascii="Arial" w:hAnsi="Arial" w:cs="Arial"/>
          <w:b/>
          <w:szCs w:val="24"/>
        </w:rPr>
      </w:pPr>
      <w:r>
        <w:rPr>
          <w:rFonts w:ascii="Arial" w:hAnsi="Arial" w:cs="Arial"/>
          <w:b/>
          <w:szCs w:val="24"/>
        </w:rPr>
        <w:t>MAGISTRADA PONENTE: OLGA LUCÍA HOYOS SEPÚLVEDA</w:t>
      </w:r>
    </w:p>
    <w:p w:rsidR="00017F6D" w:rsidRDefault="00017F6D" w:rsidP="000168FB">
      <w:pPr>
        <w:spacing w:line="276" w:lineRule="auto"/>
        <w:contextualSpacing/>
        <w:rPr>
          <w:rFonts w:ascii="Arial" w:hAnsi="Arial" w:cs="Arial"/>
          <w:b/>
          <w:szCs w:val="24"/>
          <w:u w:val="single"/>
        </w:rPr>
      </w:pPr>
    </w:p>
    <w:p w:rsidR="00017F6D" w:rsidRPr="00AC486E" w:rsidRDefault="00017F6D" w:rsidP="000168FB">
      <w:pPr>
        <w:spacing w:line="276" w:lineRule="auto"/>
        <w:contextualSpacing/>
        <w:jc w:val="center"/>
        <w:rPr>
          <w:rFonts w:ascii="Arial" w:hAnsi="Arial" w:cs="Arial"/>
          <w:b/>
          <w:szCs w:val="24"/>
        </w:rPr>
      </w:pPr>
      <w:r w:rsidRPr="003440CA">
        <w:rPr>
          <w:rFonts w:ascii="Arial" w:hAnsi="Arial" w:cs="Arial"/>
          <w:b/>
          <w:szCs w:val="24"/>
        </w:rPr>
        <w:t>AUDIENCIA PÚBLICA</w:t>
      </w:r>
    </w:p>
    <w:p w:rsidR="00C846EA" w:rsidRPr="00CA4071" w:rsidRDefault="00C846EA" w:rsidP="007F74C5">
      <w:pPr>
        <w:spacing w:line="276" w:lineRule="auto"/>
        <w:ind w:left="2835"/>
        <w:jc w:val="both"/>
        <w:rPr>
          <w:rFonts w:ascii="Arial" w:eastAsia="Calibri" w:hAnsi="Arial" w:cs="Arial"/>
          <w:sz w:val="18"/>
          <w:szCs w:val="24"/>
          <w:lang w:val="es-CO" w:eastAsia="en-US"/>
        </w:rPr>
      </w:pPr>
    </w:p>
    <w:p w:rsidR="00431A29" w:rsidRPr="00BE12B7" w:rsidRDefault="00226D5F" w:rsidP="009B1EAB">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104887">
        <w:rPr>
          <w:rFonts w:ascii="Arial" w:eastAsia="Calibri" w:hAnsi="Arial" w:cs="Arial"/>
          <w:szCs w:val="24"/>
          <w:lang w:val="es-CO" w:eastAsia="en-US"/>
        </w:rPr>
        <w:t xml:space="preserve">catorce </w:t>
      </w:r>
      <w:r w:rsidRPr="00CF0D70">
        <w:rPr>
          <w:rFonts w:ascii="Arial" w:eastAsia="Calibri" w:hAnsi="Arial" w:cs="Arial"/>
          <w:szCs w:val="24"/>
          <w:lang w:val="es-CO" w:eastAsia="en-US"/>
        </w:rPr>
        <w:t>(</w:t>
      </w:r>
      <w:r w:rsidR="00104887">
        <w:rPr>
          <w:rFonts w:ascii="Arial" w:eastAsia="Calibri" w:hAnsi="Arial" w:cs="Arial"/>
          <w:szCs w:val="24"/>
          <w:lang w:val="es-CO" w:eastAsia="en-US"/>
        </w:rPr>
        <w:t>14</w:t>
      </w:r>
      <w:r w:rsidRPr="00CF0D70">
        <w:rPr>
          <w:rFonts w:ascii="Arial" w:eastAsia="Calibri" w:hAnsi="Arial" w:cs="Arial"/>
          <w:szCs w:val="24"/>
          <w:lang w:val="es-CO" w:eastAsia="en-US"/>
        </w:rPr>
        <w:t xml:space="preserve">) días del mes de </w:t>
      </w:r>
      <w:r w:rsidR="00A56E70">
        <w:rPr>
          <w:rFonts w:ascii="Arial" w:eastAsia="Calibri" w:hAnsi="Arial" w:cs="Arial"/>
          <w:szCs w:val="24"/>
          <w:lang w:val="es-CO" w:eastAsia="en-US"/>
        </w:rPr>
        <w:t xml:space="preserve">mayo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B1EAB">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9B1EAB">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9B1EAB">
        <w:rPr>
          <w:rFonts w:ascii="Arial" w:eastAsia="Calibri" w:hAnsi="Arial" w:cs="Arial"/>
          <w:szCs w:val="24"/>
          <w:lang w:val="es-CO" w:eastAsia="en-US"/>
        </w:rPr>
        <w:t xml:space="preserve">ocho y treinta minutos </w:t>
      </w:r>
      <w:r w:rsidR="00431A29">
        <w:rPr>
          <w:rFonts w:ascii="Arial" w:eastAsia="Calibri" w:hAnsi="Arial" w:cs="Arial"/>
          <w:szCs w:val="24"/>
          <w:lang w:val="es-CO" w:eastAsia="en-US"/>
        </w:rPr>
        <w:t xml:space="preserve">de la </w:t>
      </w:r>
      <w:r w:rsidR="00017F6D">
        <w:rPr>
          <w:rFonts w:ascii="Arial" w:eastAsia="Calibri" w:hAnsi="Arial" w:cs="Arial"/>
          <w:szCs w:val="24"/>
          <w:lang w:val="es-CO" w:eastAsia="en-US"/>
        </w:rPr>
        <w:t xml:space="preserve">mañana </w:t>
      </w:r>
      <w:r w:rsidR="00C1062A" w:rsidRPr="00CF0D70">
        <w:rPr>
          <w:rFonts w:ascii="Arial" w:eastAsia="Calibri" w:hAnsi="Arial" w:cs="Arial"/>
          <w:szCs w:val="24"/>
          <w:lang w:val="es-CO" w:eastAsia="en-US"/>
        </w:rPr>
        <w:t>(</w:t>
      </w:r>
      <w:r w:rsidR="009B1EAB">
        <w:rPr>
          <w:rFonts w:ascii="Arial" w:eastAsia="Calibri" w:hAnsi="Arial" w:cs="Arial"/>
          <w:szCs w:val="24"/>
          <w:lang w:val="es-CO" w:eastAsia="en-US"/>
        </w:rPr>
        <w:t>08:3</w:t>
      </w:r>
      <w:r w:rsidR="00017F6D">
        <w:rPr>
          <w:rFonts w:ascii="Arial" w:eastAsia="Calibri" w:hAnsi="Arial" w:cs="Arial"/>
          <w:szCs w:val="24"/>
          <w:lang w:val="es-CO" w:eastAsia="en-US"/>
        </w:rPr>
        <w:t>0 a.m</w:t>
      </w:r>
      <w:r w:rsidR="00C1062A" w:rsidRPr="00CF0D70">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25383">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 xml:space="preserve">con el propósito de </w:t>
      </w:r>
      <w:r w:rsidR="00A56E70">
        <w:rPr>
          <w:rFonts w:ascii="Arial" w:hAnsi="Arial" w:cs="Arial"/>
          <w:bCs/>
          <w:color w:val="000000"/>
          <w:szCs w:val="24"/>
          <w:lang w:eastAsia="es-CO"/>
        </w:rPr>
        <w:t xml:space="preserve">surtir el grado jurisdiccional de consulta de la </w:t>
      </w:r>
      <w:r w:rsidRPr="00AC486E">
        <w:rPr>
          <w:rFonts w:ascii="Arial" w:hAnsi="Arial" w:cs="Arial"/>
          <w:bCs/>
          <w:color w:val="000000"/>
          <w:szCs w:val="24"/>
          <w:lang w:eastAsia="es-CO"/>
        </w:rPr>
        <w:t>sentencia p</w:t>
      </w:r>
      <w:r w:rsidRPr="00AC486E">
        <w:rPr>
          <w:rFonts w:ascii="Arial" w:hAnsi="Arial" w:cs="Arial"/>
          <w:szCs w:val="24"/>
        </w:rPr>
        <w:t xml:space="preserve">roferida el </w:t>
      </w:r>
      <w:r w:rsidR="00104887">
        <w:rPr>
          <w:rFonts w:ascii="Arial" w:hAnsi="Arial" w:cs="Arial"/>
          <w:szCs w:val="24"/>
        </w:rPr>
        <w:t xml:space="preserve">4 </w:t>
      </w:r>
      <w:r w:rsidR="00CF0D70">
        <w:rPr>
          <w:rFonts w:ascii="Arial" w:hAnsi="Arial" w:cs="Arial"/>
          <w:szCs w:val="24"/>
        </w:rPr>
        <w:t xml:space="preserve">de </w:t>
      </w:r>
      <w:r w:rsidR="00104887">
        <w:rPr>
          <w:rFonts w:ascii="Arial" w:hAnsi="Arial" w:cs="Arial"/>
          <w:szCs w:val="24"/>
        </w:rPr>
        <w:t xml:space="preserve">septiembre </w:t>
      </w:r>
      <w:r w:rsidRPr="00AC486E">
        <w:rPr>
          <w:rFonts w:ascii="Arial" w:hAnsi="Arial" w:cs="Arial"/>
          <w:szCs w:val="24"/>
        </w:rPr>
        <w:t>de 201</w:t>
      </w:r>
      <w:r w:rsidR="009B1EAB">
        <w:rPr>
          <w:rFonts w:ascii="Arial" w:hAnsi="Arial" w:cs="Arial"/>
          <w:szCs w:val="24"/>
        </w:rPr>
        <w:t>8</w:t>
      </w:r>
      <w:r w:rsidRPr="00AC486E">
        <w:rPr>
          <w:rFonts w:ascii="Arial" w:hAnsi="Arial" w:cs="Arial"/>
          <w:szCs w:val="24"/>
        </w:rPr>
        <w:t xml:space="preserve"> por el Juzgado </w:t>
      </w:r>
      <w:r w:rsidR="00104887">
        <w:rPr>
          <w:rFonts w:ascii="Arial" w:hAnsi="Arial" w:cs="Arial"/>
          <w:szCs w:val="24"/>
        </w:rPr>
        <w:t xml:space="preserve">Primero </w:t>
      </w:r>
      <w:r w:rsidRPr="00AC486E">
        <w:rPr>
          <w:rFonts w:ascii="Arial" w:hAnsi="Arial" w:cs="Arial"/>
          <w:szCs w:val="24"/>
        </w:rPr>
        <w:t xml:space="preserve">Laboral del Circuito de </w:t>
      </w:r>
      <w:r w:rsidR="00A56E7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7C4C3B">
        <w:rPr>
          <w:rFonts w:ascii="Arial" w:hAnsi="Arial" w:cs="Arial"/>
          <w:szCs w:val="24"/>
        </w:rPr>
        <w:t xml:space="preserve">ueve </w:t>
      </w:r>
      <w:r w:rsidR="00104887">
        <w:rPr>
          <w:rFonts w:ascii="Arial" w:hAnsi="Arial" w:cs="Arial"/>
          <w:szCs w:val="24"/>
        </w:rPr>
        <w:t xml:space="preserve">la </w:t>
      </w:r>
      <w:r w:rsidR="00953C09">
        <w:rPr>
          <w:rFonts w:ascii="Arial" w:hAnsi="Arial" w:cs="Arial"/>
          <w:szCs w:val="24"/>
        </w:rPr>
        <w:t>señor</w:t>
      </w:r>
      <w:r w:rsidR="00104887">
        <w:rPr>
          <w:rFonts w:ascii="Arial" w:hAnsi="Arial" w:cs="Arial"/>
          <w:szCs w:val="24"/>
        </w:rPr>
        <w:t>a</w:t>
      </w:r>
      <w:r w:rsidR="003440CA">
        <w:rPr>
          <w:rFonts w:ascii="Arial" w:hAnsi="Arial" w:cs="Arial"/>
          <w:szCs w:val="24"/>
        </w:rPr>
        <w:t xml:space="preserve"> </w:t>
      </w:r>
      <w:r w:rsidR="00104887">
        <w:rPr>
          <w:rFonts w:ascii="Arial" w:hAnsi="Arial" w:cs="Arial"/>
          <w:b/>
          <w:szCs w:val="24"/>
        </w:rPr>
        <w:t>Carmen Emilia Vanegas de Murillo</w:t>
      </w:r>
      <w:r w:rsidR="004830FC">
        <w:rPr>
          <w:rFonts w:ascii="Arial" w:hAnsi="Arial" w:cs="Arial"/>
          <w:b/>
          <w:szCs w:val="24"/>
        </w:rPr>
        <w:t xml:space="preserve"> </w:t>
      </w:r>
      <w:r w:rsidRPr="003440CA">
        <w:rPr>
          <w:rFonts w:ascii="Arial" w:hAnsi="Arial" w:cs="Arial"/>
          <w:szCs w:val="24"/>
        </w:rPr>
        <w:t xml:space="preserve">contra </w:t>
      </w:r>
      <w:r w:rsidR="009B1EAB">
        <w:rPr>
          <w:rFonts w:ascii="Arial" w:hAnsi="Arial" w:cs="Arial"/>
          <w:szCs w:val="24"/>
        </w:rPr>
        <w:t xml:space="preserve"> </w:t>
      </w:r>
      <w:r w:rsidR="00A56E70">
        <w:rPr>
          <w:rFonts w:ascii="Arial" w:hAnsi="Arial" w:cs="Arial"/>
          <w:b/>
          <w:bCs/>
          <w:szCs w:val="24"/>
        </w:rPr>
        <w:t>Colpensiones</w:t>
      </w:r>
      <w:r w:rsidR="007C4C3B">
        <w:rPr>
          <w:rFonts w:ascii="Arial" w:hAnsi="Arial" w:cs="Arial"/>
          <w:b/>
          <w:szCs w:val="24"/>
        </w:rPr>
        <w:t xml:space="preserve"> </w:t>
      </w:r>
      <w:r w:rsidR="000929F6">
        <w:rPr>
          <w:rFonts w:ascii="Arial" w:hAnsi="Arial" w:cs="Arial"/>
          <w:b/>
          <w:szCs w:val="24"/>
        </w:rPr>
        <w:t xml:space="preserve"> </w:t>
      </w:r>
      <w:r w:rsidR="00017F6D">
        <w:rPr>
          <w:rFonts w:ascii="Arial" w:hAnsi="Arial" w:cs="Arial"/>
          <w:szCs w:val="24"/>
        </w:rPr>
        <w:t>radicado al N° 66001</w:t>
      </w:r>
      <w:r w:rsidR="000929F6">
        <w:rPr>
          <w:rFonts w:ascii="Arial" w:hAnsi="Arial" w:cs="Arial"/>
          <w:szCs w:val="24"/>
        </w:rPr>
        <w:t>-31-05-00</w:t>
      </w:r>
      <w:r w:rsidR="00104887">
        <w:rPr>
          <w:rFonts w:ascii="Arial" w:hAnsi="Arial" w:cs="Arial"/>
          <w:szCs w:val="24"/>
        </w:rPr>
        <w:t>1</w:t>
      </w:r>
      <w:r w:rsidR="000929F6">
        <w:rPr>
          <w:rFonts w:ascii="Arial" w:hAnsi="Arial" w:cs="Arial"/>
          <w:szCs w:val="24"/>
        </w:rPr>
        <w:t>-201</w:t>
      </w:r>
      <w:r w:rsidR="00A56E70">
        <w:rPr>
          <w:rFonts w:ascii="Arial" w:hAnsi="Arial" w:cs="Arial"/>
          <w:szCs w:val="24"/>
        </w:rPr>
        <w:t>7</w:t>
      </w:r>
      <w:r w:rsidR="000929F6">
        <w:rPr>
          <w:rFonts w:ascii="Arial" w:hAnsi="Arial" w:cs="Arial"/>
          <w:szCs w:val="24"/>
        </w:rPr>
        <w:t>-00</w:t>
      </w:r>
      <w:r w:rsidR="00104887">
        <w:rPr>
          <w:rFonts w:ascii="Arial" w:hAnsi="Arial" w:cs="Arial"/>
          <w:szCs w:val="24"/>
        </w:rPr>
        <w:t>083</w:t>
      </w:r>
      <w:r w:rsidR="000929F6">
        <w:rPr>
          <w:rFonts w:ascii="Arial" w:hAnsi="Arial" w:cs="Arial"/>
          <w:szCs w:val="24"/>
        </w:rPr>
        <w:t>-0</w:t>
      </w:r>
      <w:r w:rsidR="00A56E70">
        <w:rPr>
          <w:rFonts w:ascii="Arial" w:hAnsi="Arial" w:cs="Arial"/>
          <w:szCs w:val="24"/>
        </w:rPr>
        <w:t>1</w:t>
      </w:r>
      <w:r w:rsidR="00431A29" w:rsidRPr="00BE12B7">
        <w:rPr>
          <w:rFonts w:ascii="Arial" w:hAnsi="Arial" w:cs="Arial"/>
          <w:szCs w:val="24"/>
        </w:rPr>
        <w:t xml:space="preserve">. </w:t>
      </w:r>
    </w:p>
    <w:p w:rsidR="00E33B56" w:rsidRDefault="00E33B56" w:rsidP="007F74C5">
      <w:pPr>
        <w:spacing w:line="276" w:lineRule="auto"/>
        <w:jc w:val="both"/>
        <w:rPr>
          <w:rFonts w:ascii="Arial" w:hAnsi="Arial" w:cs="Arial"/>
          <w:szCs w:val="24"/>
        </w:rPr>
      </w:pPr>
    </w:p>
    <w:p w:rsidR="00017F6D" w:rsidRPr="00502691" w:rsidRDefault="00017F6D" w:rsidP="00017F6D">
      <w:pPr>
        <w:spacing w:line="276" w:lineRule="auto"/>
        <w:contextualSpacing/>
        <w:rPr>
          <w:rFonts w:ascii="Arial" w:hAnsi="Arial" w:cs="Arial"/>
          <w:b/>
          <w:szCs w:val="24"/>
        </w:rPr>
      </w:pPr>
      <w:r w:rsidRPr="00502691">
        <w:rPr>
          <w:rFonts w:ascii="Arial" w:hAnsi="Arial" w:cs="Arial"/>
          <w:b/>
          <w:szCs w:val="24"/>
        </w:rPr>
        <w:t>Registro de asistencia:</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rPr>
          <w:rFonts w:ascii="Arial" w:hAnsi="Arial" w:cs="Arial"/>
          <w:szCs w:val="24"/>
        </w:rPr>
      </w:pPr>
      <w:r>
        <w:rPr>
          <w:rFonts w:ascii="Arial" w:hAnsi="Arial" w:cs="Arial"/>
          <w:szCs w:val="24"/>
        </w:rPr>
        <w:t>Demandante</w:t>
      </w:r>
      <w:r w:rsidR="00A56E70">
        <w:rPr>
          <w:rFonts w:ascii="Arial" w:hAnsi="Arial" w:cs="Arial"/>
          <w:szCs w:val="24"/>
        </w:rPr>
        <w:t xml:space="preserve">, demandada </w:t>
      </w:r>
      <w:r>
        <w:rPr>
          <w:rFonts w:ascii="Arial" w:hAnsi="Arial" w:cs="Arial"/>
          <w:szCs w:val="24"/>
        </w:rPr>
        <w:t>y su</w:t>
      </w:r>
      <w:r w:rsidR="009B1EAB">
        <w:rPr>
          <w:rFonts w:ascii="Arial" w:hAnsi="Arial" w:cs="Arial"/>
          <w:szCs w:val="24"/>
        </w:rPr>
        <w:t>s apoderados</w:t>
      </w:r>
      <w:r>
        <w:rPr>
          <w:rFonts w:ascii="Arial" w:hAnsi="Arial" w:cs="Arial"/>
          <w:szCs w:val="24"/>
        </w:rPr>
        <w:t>:</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17F6D" w:rsidRDefault="00017F6D" w:rsidP="00017F6D">
      <w:pPr>
        <w:spacing w:line="276" w:lineRule="auto"/>
        <w:contextualSpacing/>
        <w:jc w:val="both"/>
        <w:rPr>
          <w:rFonts w:ascii="Arial" w:hAnsi="Arial" w:cs="Arial"/>
          <w:b/>
          <w:szCs w:val="24"/>
        </w:rPr>
      </w:pPr>
    </w:p>
    <w:p w:rsidR="00017F6D" w:rsidRDefault="00017F6D" w:rsidP="00017F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17F6D" w:rsidRDefault="00017F6D" w:rsidP="00017F6D">
      <w:pPr>
        <w:spacing w:line="276" w:lineRule="auto"/>
        <w:contextualSpacing/>
        <w:jc w:val="both"/>
        <w:rPr>
          <w:rFonts w:ascii="Arial" w:hAnsi="Arial" w:cs="Arial"/>
          <w:szCs w:val="24"/>
        </w:rPr>
      </w:pPr>
    </w:p>
    <w:p w:rsidR="00017F6D" w:rsidRPr="00312238" w:rsidRDefault="00017F6D" w:rsidP="00017F6D">
      <w:pPr>
        <w:spacing w:line="276" w:lineRule="auto"/>
        <w:contextualSpacing/>
        <w:jc w:val="center"/>
        <w:rPr>
          <w:rFonts w:ascii="Arial" w:hAnsi="Arial" w:cs="Arial"/>
          <w:b/>
          <w:szCs w:val="24"/>
        </w:rPr>
      </w:pPr>
      <w:r>
        <w:rPr>
          <w:rFonts w:ascii="Arial" w:hAnsi="Arial" w:cs="Arial"/>
          <w:b/>
          <w:szCs w:val="24"/>
        </w:rPr>
        <w:t>ANTECEDENTES</w:t>
      </w:r>
    </w:p>
    <w:p w:rsidR="00017F6D" w:rsidRDefault="00017F6D" w:rsidP="00017F6D">
      <w:pPr>
        <w:spacing w:line="276" w:lineRule="auto"/>
        <w:contextualSpacing/>
        <w:rPr>
          <w:rFonts w:ascii="Arial" w:hAnsi="Arial" w:cs="Arial"/>
          <w:b/>
          <w:szCs w:val="24"/>
        </w:rPr>
      </w:pPr>
    </w:p>
    <w:p w:rsidR="00017F6D" w:rsidRPr="000168FB" w:rsidRDefault="000168FB" w:rsidP="000168FB">
      <w:pPr>
        <w:spacing w:line="276" w:lineRule="auto"/>
        <w:rPr>
          <w:rFonts w:ascii="Arial" w:hAnsi="Arial" w:cs="Arial"/>
          <w:b/>
          <w:szCs w:val="24"/>
        </w:rPr>
      </w:pPr>
      <w:r>
        <w:rPr>
          <w:rFonts w:ascii="Arial" w:hAnsi="Arial" w:cs="Arial"/>
          <w:b/>
          <w:szCs w:val="24"/>
        </w:rPr>
        <w:t xml:space="preserve">1. </w:t>
      </w:r>
      <w:r w:rsidR="00017F6D" w:rsidRPr="000168FB">
        <w:rPr>
          <w:rFonts w:ascii="Arial" w:hAnsi="Arial" w:cs="Arial"/>
          <w:b/>
          <w:szCs w:val="24"/>
        </w:rPr>
        <w:t>Síntesis de la demanda y su contestación</w:t>
      </w:r>
    </w:p>
    <w:p w:rsidR="00341CD1" w:rsidRPr="00AC486E" w:rsidRDefault="00341CD1" w:rsidP="007F74C5">
      <w:pPr>
        <w:pStyle w:val="Sinespaciado"/>
        <w:spacing w:line="276" w:lineRule="auto"/>
        <w:rPr>
          <w:rFonts w:ascii="Arial" w:hAnsi="Arial" w:cs="Arial"/>
          <w:sz w:val="24"/>
          <w:szCs w:val="24"/>
        </w:rPr>
      </w:pPr>
    </w:p>
    <w:p w:rsidR="004F4B37" w:rsidRDefault="00D86EC7" w:rsidP="007F74C5">
      <w:pPr>
        <w:spacing w:line="276" w:lineRule="auto"/>
        <w:jc w:val="both"/>
        <w:rPr>
          <w:rFonts w:ascii="Arial" w:hAnsi="Arial" w:cs="Arial"/>
          <w:szCs w:val="24"/>
        </w:rPr>
      </w:pPr>
      <w:r>
        <w:rPr>
          <w:rFonts w:ascii="Arial" w:hAnsi="Arial" w:cs="Arial"/>
          <w:szCs w:val="24"/>
        </w:rPr>
        <w:t xml:space="preserve">La </w:t>
      </w:r>
      <w:r w:rsidR="00A957FB">
        <w:rPr>
          <w:rFonts w:ascii="Arial" w:hAnsi="Arial" w:cs="Arial"/>
          <w:szCs w:val="24"/>
        </w:rPr>
        <w:t>señor</w:t>
      </w:r>
      <w:r>
        <w:rPr>
          <w:rFonts w:ascii="Arial" w:hAnsi="Arial" w:cs="Arial"/>
          <w:szCs w:val="24"/>
        </w:rPr>
        <w:t>a</w:t>
      </w:r>
      <w:r w:rsidR="00E33B56">
        <w:rPr>
          <w:rFonts w:ascii="Arial" w:hAnsi="Arial" w:cs="Arial"/>
          <w:szCs w:val="24"/>
        </w:rPr>
        <w:t xml:space="preserve"> </w:t>
      </w:r>
      <w:r w:rsidR="00104887">
        <w:rPr>
          <w:rFonts w:ascii="Arial" w:hAnsi="Arial" w:cs="Arial"/>
          <w:szCs w:val="24"/>
        </w:rPr>
        <w:t>Carmen Emilia Vanegas de Murillo</w:t>
      </w:r>
      <w:r w:rsidR="004F4B37">
        <w:rPr>
          <w:rFonts w:ascii="Arial" w:hAnsi="Arial" w:cs="Arial"/>
          <w:b/>
          <w:szCs w:val="24"/>
        </w:rPr>
        <w:t xml:space="preserve"> </w:t>
      </w:r>
      <w:r w:rsidR="00C85BFC">
        <w:rPr>
          <w:rFonts w:ascii="Arial" w:hAnsi="Arial" w:cs="Arial"/>
          <w:szCs w:val="24"/>
        </w:rPr>
        <w:t>pretende que</w:t>
      </w:r>
      <w:r>
        <w:rPr>
          <w:rFonts w:ascii="Arial" w:hAnsi="Arial" w:cs="Arial"/>
          <w:szCs w:val="24"/>
        </w:rPr>
        <w:t xml:space="preserve"> se declare que tiene derecho a la reactivación y pago de la pensión de sobrevivientes causada por el fallecimiento de su esposo José </w:t>
      </w:r>
      <w:proofErr w:type="spellStart"/>
      <w:r>
        <w:rPr>
          <w:rFonts w:ascii="Arial" w:hAnsi="Arial" w:cs="Arial"/>
          <w:szCs w:val="24"/>
        </w:rPr>
        <w:t>Duvan</w:t>
      </w:r>
      <w:proofErr w:type="spellEnd"/>
      <w:r>
        <w:rPr>
          <w:rFonts w:ascii="Arial" w:hAnsi="Arial" w:cs="Arial"/>
          <w:szCs w:val="24"/>
        </w:rPr>
        <w:t xml:space="preserve"> </w:t>
      </w:r>
      <w:r w:rsidR="00B473AB">
        <w:rPr>
          <w:rFonts w:ascii="Arial" w:hAnsi="Arial" w:cs="Arial"/>
          <w:szCs w:val="24"/>
        </w:rPr>
        <w:t>Peláez</w:t>
      </w:r>
      <w:r>
        <w:rPr>
          <w:rFonts w:ascii="Arial" w:hAnsi="Arial" w:cs="Arial"/>
          <w:szCs w:val="24"/>
        </w:rPr>
        <w:t xml:space="preserve"> Osorio a partir del 03/12/1975, junto con los intereses moratorios </w:t>
      </w:r>
      <w:r w:rsidR="00C85BFC">
        <w:rPr>
          <w:rFonts w:ascii="Arial" w:hAnsi="Arial" w:cs="Arial"/>
          <w:szCs w:val="24"/>
        </w:rPr>
        <w:t>y, las costas procesales</w:t>
      </w:r>
      <w:r w:rsidR="004F4B37">
        <w:rPr>
          <w:rFonts w:ascii="Arial" w:hAnsi="Arial" w:cs="Arial"/>
          <w:szCs w:val="24"/>
        </w:rPr>
        <w:t>.</w:t>
      </w:r>
    </w:p>
    <w:p w:rsidR="004F4B37" w:rsidRDefault="004F4B37" w:rsidP="007F74C5">
      <w:pPr>
        <w:spacing w:line="276" w:lineRule="auto"/>
        <w:jc w:val="both"/>
        <w:rPr>
          <w:rFonts w:ascii="Arial" w:hAnsi="Arial" w:cs="Arial"/>
          <w:szCs w:val="24"/>
        </w:rPr>
      </w:pPr>
    </w:p>
    <w:p w:rsidR="00F85D49" w:rsidRDefault="00A957FB" w:rsidP="00C23D80">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693659">
        <w:rPr>
          <w:rFonts w:ascii="Arial" w:hAnsi="Arial" w:cs="Arial"/>
          <w:szCs w:val="24"/>
        </w:rPr>
        <w:t xml:space="preserve"> </w:t>
      </w:r>
      <w:r w:rsidR="00D86EC7">
        <w:rPr>
          <w:rFonts w:ascii="Arial" w:hAnsi="Arial" w:cs="Arial"/>
          <w:szCs w:val="24"/>
        </w:rPr>
        <w:t xml:space="preserve">Mediante Resolución N° 2413 de 1969 el ISS le reconoció pensión de sobrevivientes por el fallecimiento de su esposo José </w:t>
      </w:r>
      <w:proofErr w:type="spellStart"/>
      <w:r w:rsidR="00D86EC7">
        <w:rPr>
          <w:rFonts w:ascii="Arial" w:hAnsi="Arial" w:cs="Arial"/>
          <w:szCs w:val="24"/>
        </w:rPr>
        <w:t>Duvan</w:t>
      </w:r>
      <w:proofErr w:type="spellEnd"/>
      <w:r w:rsidR="00D86EC7">
        <w:rPr>
          <w:rFonts w:ascii="Arial" w:hAnsi="Arial" w:cs="Arial"/>
          <w:szCs w:val="24"/>
        </w:rPr>
        <w:t xml:space="preserve"> Peláez Osorio y posteriormente, a través de la Resolución N° 9415 de 1975</w:t>
      </w:r>
      <w:r w:rsidR="00C81C70">
        <w:rPr>
          <w:rFonts w:ascii="Arial" w:hAnsi="Arial" w:cs="Arial"/>
          <w:szCs w:val="24"/>
        </w:rPr>
        <w:t xml:space="preserve"> se la suspendió por haber contraído nuevas nupcias</w:t>
      </w:r>
      <w:r w:rsidR="00F85D49">
        <w:rPr>
          <w:rFonts w:ascii="Arial" w:hAnsi="Arial" w:cs="Arial"/>
          <w:szCs w:val="24"/>
        </w:rPr>
        <w:t>.</w:t>
      </w:r>
    </w:p>
    <w:p w:rsidR="00125D98" w:rsidRDefault="00125D98" w:rsidP="00C23D80">
      <w:pPr>
        <w:spacing w:line="276" w:lineRule="auto"/>
        <w:jc w:val="both"/>
        <w:rPr>
          <w:rFonts w:ascii="Arial" w:hAnsi="Arial" w:cs="Arial"/>
          <w:szCs w:val="24"/>
        </w:rPr>
      </w:pPr>
    </w:p>
    <w:p w:rsidR="00C85BFC" w:rsidRDefault="00C81C70" w:rsidP="00C23D80">
      <w:pPr>
        <w:spacing w:line="276" w:lineRule="auto"/>
        <w:jc w:val="both"/>
        <w:rPr>
          <w:rFonts w:ascii="Arial" w:hAnsi="Arial" w:cs="Arial"/>
          <w:szCs w:val="24"/>
        </w:rPr>
      </w:pPr>
      <w:r>
        <w:rPr>
          <w:rFonts w:ascii="Arial" w:hAnsi="Arial" w:cs="Arial"/>
          <w:szCs w:val="24"/>
        </w:rPr>
        <w:t xml:space="preserve">(ii) </w:t>
      </w:r>
      <w:r w:rsidR="00F85D49">
        <w:rPr>
          <w:rFonts w:ascii="Arial" w:hAnsi="Arial" w:cs="Arial"/>
          <w:szCs w:val="24"/>
        </w:rPr>
        <w:t>El 28/06/2011 solicitó la reactivación de su pensión, pero le fue resuelta de manera negativa por no contar con 50 semanas dentro de los 3 años anteriores al deceso, el que erradamente se tuvo como acaecido en esa data; (iii) el 02/10/2015  solicitó nuevamente la prestación pero le fue negada por haberse casado el 12/09/1974 con el señor Gonzalo Murillo Naranjo.</w:t>
      </w:r>
    </w:p>
    <w:p w:rsidR="00F85D49" w:rsidRDefault="00F85D49" w:rsidP="00C23D80">
      <w:pPr>
        <w:spacing w:line="276" w:lineRule="auto"/>
        <w:jc w:val="both"/>
        <w:rPr>
          <w:rFonts w:ascii="Arial" w:hAnsi="Arial" w:cs="Arial"/>
          <w:szCs w:val="24"/>
        </w:rPr>
      </w:pPr>
    </w:p>
    <w:p w:rsidR="009929FC" w:rsidRDefault="00C85BFC" w:rsidP="00C23D80">
      <w:pPr>
        <w:spacing w:line="276" w:lineRule="auto"/>
        <w:contextualSpacing/>
        <w:jc w:val="both"/>
        <w:rPr>
          <w:rFonts w:ascii="Arial" w:hAnsi="Arial" w:cs="Arial"/>
          <w:szCs w:val="24"/>
        </w:rPr>
      </w:pPr>
      <w:r>
        <w:rPr>
          <w:rFonts w:ascii="Arial" w:hAnsi="Arial" w:cs="Arial"/>
          <w:b/>
          <w:szCs w:val="24"/>
        </w:rPr>
        <w:t xml:space="preserve">Colpensiones </w:t>
      </w:r>
      <w:r w:rsidR="00E70E92">
        <w:rPr>
          <w:rFonts w:ascii="Arial" w:hAnsi="Arial" w:cs="Arial"/>
          <w:szCs w:val="24"/>
        </w:rPr>
        <w:t xml:space="preserve">se </w:t>
      </w:r>
      <w:r w:rsidR="00001298">
        <w:rPr>
          <w:rFonts w:ascii="Arial" w:hAnsi="Arial" w:cs="Arial"/>
          <w:szCs w:val="24"/>
        </w:rPr>
        <w:t>o</w:t>
      </w:r>
      <w:r w:rsidR="00125D98">
        <w:rPr>
          <w:rFonts w:ascii="Arial" w:hAnsi="Arial" w:cs="Arial"/>
          <w:szCs w:val="24"/>
        </w:rPr>
        <w:t>puso a</w:t>
      </w:r>
      <w:r w:rsidR="00C23D80">
        <w:rPr>
          <w:rFonts w:ascii="Arial" w:hAnsi="Arial" w:cs="Arial"/>
          <w:szCs w:val="24"/>
        </w:rPr>
        <w:t xml:space="preserve"> las pretensiones</w:t>
      </w:r>
      <w:r w:rsidR="000A6F52">
        <w:rPr>
          <w:rFonts w:ascii="Arial" w:hAnsi="Arial" w:cs="Arial"/>
          <w:szCs w:val="24"/>
        </w:rPr>
        <w:t xml:space="preserve"> incoadas en su contra</w:t>
      </w:r>
      <w:r w:rsidR="00DC0DD9">
        <w:rPr>
          <w:rFonts w:ascii="Arial" w:hAnsi="Arial" w:cs="Arial"/>
          <w:szCs w:val="24"/>
        </w:rPr>
        <w:t xml:space="preserve"> y como argumentos de defensa indicó que </w:t>
      </w:r>
      <w:r w:rsidR="00F85D49">
        <w:rPr>
          <w:rFonts w:ascii="Arial" w:hAnsi="Arial" w:cs="Arial"/>
          <w:szCs w:val="24"/>
        </w:rPr>
        <w:t>la prestación que solicita la actora se rige por el artículo 54 del Decreto 433 de 1971</w:t>
      </w:r>
      <w:r w:rsidR="006425A6">
        <w:rPr>
          <w:rFonts w:ascii="Arial" w:hAnsi="Arial" w:cs="Arial"/>
          <w:szCs w:val="24"/>
        </w:rPr>
        <w:t xml:space="preserve">, por lo que al cumplir con los requisitos allí señalados se le reconoció en su momento; sin embargo, de acuerdo con el artículo 62 </w:t>
      </w:r>
      <w:r w:rsidR="006425A6" w:rsidRPr="006425A6">
        <w:rPr>
          <w:rFonts w:ascii="Arial" w:hAnsi="Arial" w:cs="Arial"/>
          <w:i/>
          <w:szCs w:val="24"/>
        </w:rPr>
        <w:t>ibídem</w:t>
      </w:r>
      <w:r w:rsidR="006425A6">
        <w:rPr>
          <w:rFonts w:ascii="Arial" w:hAnsi="Arial" w:cs="Arial"/>
          <w:szCs w:val="24"/>
        </w:rPr>
        <w:t xml:space="preserve"> al contraer nuevas nupcias cesaba su derecho, norma que fue reproducida en el A49/90, sin que pueda considerarse derogada con la expedición de la Ley 100/93</w:t>
      </w:r>
      <w:r w:rsidR="009929FC">
        <w:rPr>
          <w:rFonts w:ascii="Arial" w:hAnsi="Arial" w:cs="Arial"/>
          <w:szCs w:val="24"/>
        </w:rPr>
        <w:t>.</w:t>
      </w:r>
    </w:p>
    <w:p w:rsidR="009929FC" w:rsidRDefault="009929FC" w:rsidP="00C23D80">
      <w:pPr>
        <w:spacing w:line="276" w:lineRule="auto"/>
        <w:contextualSpacing/>
        <w:jc w:val="both"/>
        <w:rPr>
          <w:rFonts w:ascii="Arial" w:hAnsi="Arial" w:cs="Arial"/>
          <w:szCs w:val="24"/>
        </w:rPr>
      </w:pPr>
    </w:p>
    <w:p w:rsidR="00C23D80" w:rsidRDefault="00DC0DD9" w:rsidP="00C23D80">
      <w:pPr>
        <w:spacing w:line="276" w:lineRule="auto"/>
        <w:contextualSpacing/>
        <w:jc w:val="both"/>
        <w:rPr>
          <w:rFonts w:ascii="Arial" w:hAnsi="Arial" w:cs="Arial"/>
          <w:szCs w:val="24"/>
        </w:rPr>
      </w:pPr>
      <w:r>
        <w:rPr>
          <w:rFonts w:ascii="Arial" w:hAnsi="Arial" w:cs="Arial"/>
          <w:szCs w:val="24"/>
        </w:rPr>
        <w:t>F</w:t>
      </w:r>
      <w:r w:rsidR="00C23D80">
        <w:rPr>
          <w:rFonts w:ascii="Arial" w:hAnsi="Arial" w:cs="Arial"/>
          <w:szCs w:val="24"/>
        </w:rPr>
        <w:t xml:space="preserve">ormuló </w:t>
      </w:r>
      <w:r w:rsidR="00C23D80" w:rsidRPr="008E0CBF">
        <w:rPr>
          <w:rFonts w:ascii="Arial" w:hAnsi="Arial" w:cs="Arial"/>
          <w:szCs w:val="24"/>
        </w:rPr>
        <w:t>excepciones de mérito que denomin</w:t>
      </w:r>
      <w:r w:rsidR="00C23D80">
        <w:rPr>
          <w:rFonts w:ascii="Arial" w:hAnsi="Arial" w:cs="Arial"/>
          <w:szCs w:val="24"/>
        </w:rPr>
        <w:t>ó “</w:t>
      </w:r>
      <w:r>
        <w:rPr>
          <w:rFonts w:ascii="Arial" w:hAnsi="Arial" w:cs="Arial"/>
          <w:szCs w:val="24"/>
        </w:rPr>
        <w:t xml:space="preserve">Inexistencia de la obligación </w:t>
      </w:r>
      <w:r w:rsidR="006425A6">
        <w:rPr>
          <w:rFonts w:ascii="Arial" w:hAnsi="Arial" w:cs="Arial"/>
          <w:szCs w:val="24"/>
        </w:rPr>
        <w:t>demandada</w:t>
      </w:r>
      <w:r>
        <w:rPr>
          <w:rFonts w:ascii="Arial" w:hAnsi="Arial" w:cs="Arial"/>
          <w:szCs w:val="24"/>
        </w:rPr>
        <w:t>”, “</w:t>
      </w:r>
      <w:r w:rsidR="006425A6">
        <w:rPr>
          <w:rFonts w:ascii="Arial" w:hAnsi="Arial" w:cs="Arial"/>
          <w:szCs w:val="24"/>
        </w:rPr>
        <w:t xml:space="preserve">Estricto cumplimiento a los mandatos legales preexistentes” </w:t>
      </w:r>
      <w:r>
        <w:rPr>
          <w:rFonts w:ascii="Arial" w:hAnsi="Arial" w:cs="Arial"/>
          <w:szCs w:val="24"/>
        </w:rPr>
        <w:t>y “Prescripción”.</w:t>
      </w:r>
    </w:p>
    <w:p w:rsidR="001576EC" w:rsidRDefault="001576EC" w:rsidP="007F74C5">
      <w:pPr>
        <w:spacing w:line="276" w:lineRule="auto"/>
        <w:jc w:val="both"/>
        <w:rPr>
          <w:rFonts w:ascii="Arial" w:hAnsi="Arial" w:cs="Arial"/>
          <w:b/>
          <w:szCs w:val="24"/>
        </w:rPr>
      </w:pPr>
    </w:p>
    <w:p w:rsidR="00226D5F" w:rsidRDefault="00A85C3A" w:rsidP="007F74C5">
      <w:pPr>
        <w:spacing w:line="276" w:lineRule="auto"/>
        <w:rPr>
          <w:rFonts w:ascii="Arial" w:hAnsi="Arial" w:cs="Arial"/>
          <w:b/>
          <w:szCs w:val="24"/>
        </w:rPr>
      </w:pPr>
      <w:r>
        <w:rPr>
          <w:rFonts w:ascii="Arial" w:hAnsi="Arial" w:cs="Arial"/>
          <w:b/>
          <w:szCs w:val="24"/>
        </w:rPr>
        <w:t xml:space="preserve">2. Síntesis de la sentencia </w:t>
      </w:r>
      <w:r w:rsidR="006425A6">
        <w:rPr>
          <w:rFonts w:ascii="Arial" w:hAnsi="Arial" w:cs="Arial"/>
          <w:b/>
          <w:szCs w:val="24"/>
        </w:rPr>
        <w:t>consultada</w:t>
      </w:r>
    </w:p>
    <w:p w:rsidR="00BB7E94" w:rsidRPr="009740CF" w:rsidRDefault="00BB7E94" w:rsidP="007F74C5">
      <w:pPr>
        <w:spacing w:line="276" w:lineRule="auto"/>
        <w:rPr>
          <w:rFonts w:ascii="Arial" w:hAnsi="Arial" w:cs="Arial"/>
          <w:b/>
          <w:szCs w:val="24"/>
        </w:rPr>
      </w:pPr>
    </w:p>
    <w:p w:rsidR="00E21FB7" w:rsidRDefault="00226D5F" w:rsidP="000671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425A6">
        <w:rPr>
          <w:rFonts w:ascii="Arial" w:hAnsi="Arial" w:cs="Arial"/>
          <w:color w:val="000000"/>
          <w:szCs w:val="24"/>
          <w:lang w:eastAsia="es-CO"/>
        </w:rPr>
        <w:t xml:space="preserve">Primero </w:t>
      </w:r>
      <w:r w:rsidRPr="00AC486E">
        <w:rPr>
          <w:rFonts w:ascii="Arial" w:hAnsi="Arial" w:cs="Arial"/>
          <w:color w:val="000000"/>
          <w:szCs w:val="24"/>
          <w:lang w:eastAsia="es-CO"/>
        </w:rPr>
        <w:t xml:space="preserve">Laboral del Circuito de </w:t>
      </w:r>
      <w:r w:rsidR="00871324">
        <w:rPr>
          <w:rFonts w:ascii="Arial" w:hAnsi="Arial" w:cs="Arial"/>
          <w:color w:val="000000"/>
          <w:szCs w:val="24"/>
          <w:lang w:eastAsia="es-CO"/>
        </w:rPr>
        <w:t xml:space="preserve">Pereira </w:t>
      </w:r>
      <w:r w:rsidR="006425A6">
        <w:rPr>
          <w:rFonts w:ascii="Arial" w:hAnsi="Arial" w:cs="Arial"/>
          <w:color w:val="000000"/>
          <w:szCs w:val="24"/>
          <w:lang w:eastAsia="es-CO"/>
        </w:rPr>
        <w:t xml:space="preserve">absolvió </w:t>
      </w:r>
      <w:r w:rsidR="006A16C8">
        <w:rPr>
          <w:rFonts w:ascii="Arial" w:hAnsi="Arial" w:cs="Arial"/>
          <w:color w:val="000000"/>
          <w:szCs w:val="24"/>
          <w:lang w:eastAsia="es-CO"/>
        </w:rPr>
        <w:t xml:space="preserve">a Colpensiones </w:t>
      </w:r>
      <w:r w:rsidR="006425A6">
        <w:rPr>
          <w:rFonts w:ascii="Arial" w:hAnsi="Arial" w:cs="Arial"/>
          <w:color w:val="000000"/>
          <w:szCs w:val="24"/>
          <w:lang w:eastAsia="es-CO"/>
        </w:rPr>
        <w:t>de las pretensiones de la demanda y condenó a la actora en costas procesales.</w:t>
      </w:r>
    </w:p>
    <w:p w:rsidR="00FC0B42" w:rsidRDefault="00FC0B42" w:rsidP="0079424C">
      <w:pPr>
        <w:spacing w:line="276" w:lineRule="auto"/>
        <w:rPr>
          <w:rFonts w:ascii="Arial" w:hAnsi="Arial" w:cs="Arial"/>
          <w:color w:val="000000"/>
          <w:szCs w:val="24"/>
          <w:lang w:eastAsia="es-CO"/>
        </w:rPr>
      </w:pPr>
    </w:p>
    <w:p w:rsidR="00317FFD" w:rsidRDefault="00FC0B42" w:rsidP="00317FFD">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indicó</w:t>
      </w:r>
      <w:r w:rsidR="00317FFD">
        <w:rPr>
          <w:rFonts w:ascii="Arial" w:hAnsi="Arial" w:cs="Arial"/>
          <w:color w:val="000000"/>
          <w:szCs w:val="24"/>
          <w:lang w:eastAsia="es-CO"/>
        </w:rPr>
        <w:t xml:space="preserve"> que a pesar de que el artículo 62 de la Ley 90 de 1946 había sido declarado inexequible mediante sentencia C-568 de </w:t>
      </w:r>
      <w:r w:rsidR="00B50528">
        <w:rPr>
          <w:rFonts w:ascii="Arial" w:hAnsi="Arial" w:cs="Arial"/>
          <w:color w:val="000000"/>
          <w:szCs w:val="24"/>
          <w:lang w:eastAsia="es-CO"/>
        </w:rPr>
        <w:t>199</w:t>
      </w:r>
      <w:r w:rsidR="00317FFD">
        <w:rPr>
          <w:rFonts w:ascii="Arial" w:hAnsi="Arial" w:cs="Arial"/>
          <w:color w:val="000000"/>
          <w:szCs w:val="24"/>
          <w:lang w:eastAsia="es-CO"/>
        </w:rPr>
        <w:t>6, conforme con el numeral segundo de la parte resolutiva de la misma, solo se predica para aquellas personas que hayan contraído nuevas nupcias con posterioridad a</w:t>
      </w:r>
      <w:r w:rsidR="00B473AB">
        <w:rPr>
          <w:rFonts w:ascii="Arial" w:hAnsi="Arial" w:cs="Arial"/>
          <w:color w:val="000000"/>
          <w:szCs w:val="24"/>
          <w:lang w:eastAsia="es-CO"/>
        </w:rPr>
        <w:t xml:space="preserve"> </w:t>
      </w:r>
      <w:r w:rsidR="00317FFD">
        <w:rPr>
          <w:rFonts w:ascii="Arial" w:hAnsi="Arial" w:cs="Arial"/>
          <w:color w:val="000000"/>
          <w:szCs w:val="24"/>
          <w:lang w:eastAsia="es-CO"/>
        </w:rPr>
        <w:t>l</w:t>
      </w:r>
      <w:r w:rsidR="00B473AB">
        <w:rPr>
          <w:rFonts w:ascii="Arial" w:hAnsi="Arial" w:cs="Arial"/>
          <w:color w:val="000000"/>
          <w:szCs w:val="24"/>
          <w:lang w:eastAsia="es-CO"/>
        </w:rPr>
        <w:t>a</w:t>
      </w:r>
      <w:r w:rsidR="00317FFD">
        <w:rPr>
          <w:rFonts w:ascii="Arial" w:hAnsi="Arial" w:cs="Arial"/>
          <w:color w:val="000000"/>
          <w:szCs w:val="24"/>
          <w:lang w:eastAsia="es-CO"/>
        </w:rPr>
        <w:t xml:space="preserve"> vigencia d</w:t>
      </w:r>
      <w:r w:rsidR="00B473AB">
        <w:rPr>
          <w:rFonts w:ascii="Arial" w:hAnsi="Arial" w:cs="Arial"/>
          <w:color w:val="000000"/>
          <w:szCs w:val="24"/>
          <w:lang w:eastAsia="es-CO"/>
        </w:rPr>
        <w:t>e la nueva C</w:t>
      </w:r>
      <w:r w:rsidR="00317FFD">
        <w:rPr>
          <w:rFonts w:ascii="Arial" w:hAnsi="Arial" w:cs="Arial"/>
          <w:color w:val="000000"/>
          <w:szCs w:val="24"/>
          <w:lang w:eastAsia="es-CO"/>
        </w:rPr>
        <w:t>onstitución. Intelección que comparte la SCL de la CSJ, tal y como se advierte de contenido de la sentencia  SL21799/17 radicado 55412.</w:t>
      </w:r>
    </w:p>
    <w:p w:rsidR="00317FFD" w:rsidRDefault="00317FFD" w:rsidP="00317FFD">
      <w:pPr>
        <w:spacing w:line="276" w:lineRule="auto"/>
        <w:jc w:val="both"/>
        <w:rPr>
          <w:rFonts w:ascii="Arial" w:hAnsi="Arial" w:cs="Arial"/>
          <w:color w:val="000000"/>
          <w:szCs w:val="24"/>
          <w:lang w:eastAsia="es-CO"/>
        </w:rPr>
      </w:pPr>
    </w:p>
    <w:p w:rsidR="00317FFD" w:rsidRDefault="00317FFD" w:rsidP="00317FF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virtud de lo anterior, la demandante perdió su derecho pensional porque tanto la muerte del causante como las nuevas nupcias fueron en vigencia de la anterior </w:t>
      </w:r>
      <w:r w:rsidR="00B473AB">
        <w:rPr>
          <w:rFonts w:ascii="Arial" w:hAnsi="Arial" w:cs="Arial"/>
          <w:color w:val="000000"/>
          <w:szCs w:val="24"/>
          <w:lang w:eastAsia="es-CO"/>
        </w:rPr>
        <w:lastRenderedPageBreak/>
        <w:t>constitución</w:t>
      </w:r>
      <w:r>
        <w:rPr>
          <w:rFonts w:ascii="Arial" w:hAnsi="Arial" w:cs="Arial"/>
          <w:color w:val="000000"/>
          <w:szCs w:val="24"/>
          <w:lang w:eastAsia="es-CO"/>
        </w:rPr>
        <w:t xml:space="preserve"> o sea antes de julio</w:t>
      </w:r>
      <w:r w:rsidR="00B473AB">
        <w:rPr>
          <w:rFonts w:ascii="Arial" w:hAnsi="Arial" w:cs="Arial"/>
          <w:color w:val="000000"/>
          <w:szCs w:val="24"/>
          <w:lang w:eastAsia="es-CO"/>
        </w:rPr>
        <w:t xml:space="preserve"> </w:t>
      </w:r>
      <w:r>
        <w:rPr>
          <w:rFonts w:ascii="Arial" w:hAnsi="Arial" w:cs="Arial"/>
          <w:color w:val="000000"/>
          <w:szCs w:val="24"/>
          <w:lang w:eastAsia="es-CO"/>
        </w:rPr>
        <w:t>de 1991, por lo que no se encuentra cobijada por la declaratoria de inex</w:t>
      </w:r>
      <w:r w:rsidR="00B473AB">
        <w:rPr>
          <w:rFonts w:ascii="Arial" w:hAnsi="Arial" w:cs="Arial"/>
          <w:color w:val="000000"/>
          <w:szCs w:val="24"/>
          <w:lang w:eastAsia="es-CO"/>
        </w:rPr>
        <w:t xml:space="preserve">equibilidad </w:t>
      </w:r>
      <w:r>
        <w:rPr>
          <w:rFonts w:ascii="Arial" w:hAnsi="Arial" w:cs="Arial"/>
          <w:color w:val="000000"/>
          <w:szCs w:val="24"/>
          <w:lang w:eastAsia="es-CO"/>
        </w:rPr>
        <w:t xml:space="preserve">de </w:t>
      </w:r>
      <w:r w:rsidR="00B473AB">
        <w:rPr>
          <w:rFonts w:ascii="Arial" w:hAnsi="Arial" w:cs="Arial"/>
          <w:color w:val="000000"/>
          <w:szCs w:val="24"/>
          <w:lang w:eastAsia="es-CO"/>
        </w:rPr>
        <w:t>artículo 62 de la Ley 90 de 1946</w:t>
      </w:r>
      <w:r>
        <w:rPr>
          <w:rFonts w:ascii="Arial" w:hAnsi="Arial" w:cs="Arial"/>
          <w:color w:val="000000"/>
          <w:szCs w:val="24"/>
          <w:lang w:eastAsia="es-CO"/>
        </w:rPr>
        <w:t xml:space="preserve">. </w:t>
      </w:r>
    </w:p>
    <w:p w:rsidR="00317FFD" w:rsidRDefault="00317FFD" w:rsidP="006425A6">
      <w:pPr>
        <w:spacing w:line="276" w:lineRule="auto"/>
        <w:jc w:val="both"/>
        <w:rPr>
          <w:rFonts w:ascii="Arial" w:hAnsi="Arial" w:cs="Arial"/>
          <w:color w:val="000000"/>
          <w:szCs w:val="24"/>
          <w:lang w:eastAsia="es-CO"/>
        </w:rPr>
      </w:pPr>
    </w:p>
    <w:p w:rsidR="006A16C8" w:rsidRPr="006A16C8" w:rsidRDefault="00C964DB" w:rsidP="006425A6">
      <w:pPr>
        <w:spacing w:line="276" w:lineRule="auto"/>
        <w:rPr>
          <w:rFonts w:ascii="Arial" w:hAnsi="Arial" w:cs="Arial"/>
          <w:b/>
        </w:rPr>
      </w:pPr>
      <w:r>
        <w:rPr>
          <w:rFonts w:ascii="Arial" w:hAnsi="Arial" w:cs="Arial"/>
          <w:b/>
          <w:szCs w:val="24"/>
        </w:rPr>
        <w:t xml:space="preserve">3. </w:t>
      </w:r>
      <w:r w:rsidR="006A16C8" w:rsidRPr="006A16C8">
        <w:rPr>
          <w:rFonts w:ascii="Arial" w:hAnsi="Arial" w:cs="Arial"/>
          <w:b/>
        </w:rPr>
        <w:t>Del grado jurisdiccional de consulta</w:t>
      </w:r>
    </w:p>
    <w:p w:rsidR="006A16C8" w:rsidRDefault="006A16C8" w:rsidP="006A16C8">
      <w:pPr>
        <w:shd w:val="clear" w:color="auto" w:fill="FFFFFF"/>
        <w:tabs>
          <w:tab w:val="left" w:pos="5197"/>
        </w:tabs>
        <w:spacing w:line="276" w:lineRule="auto"/>
        <w:jc w:val="both"/>
        <w:rPr>
          <w:rFonts w:ascii="Arial" w:hAnsi="Arial" w:cs="Arial"/>
          <w:b/>
          <w:szCs w:val="24"/>
        </w:rPr>
      </w:pPr>
    </w:p>
    <w:p w:rsidR="006A16C8" w:rsidRPr="006A16C8" w:rsidRDefault="006A16C8" w:rsidP="006A16C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Al resultar </w:t>
      </w:r>
      <w:r w:rsidR="00E7204C">
        <w:rPr>
          <w:rFonts w:ascii="Arial" w:hAnsi="Arial" w:cs="Arial"/>
          <w:szCs w:val="24"/>
        </w:rPr>
        <w:t xml:space="preserve">la anterior decisión totalmente </w:t>
      </w:r>
      <w:r>
        <w:rPr>
          <w:rFonts w:ascii="Arial" w:hAnsi="Arial" w:cs="Arial"/>
          <w:szCs w:val="24"/>
        </w:rPr>
        <w:t xml:space="preserve">adversa a </w:t>
      </w:r>
      <w:r w:rsidR="00E7204C">
        <w:rPr>
          <w:rFonts w:ascii="Arial" w:hAnsi="Arial" w:cs="Arial"/>
          <w:szCs w:val="24"/>
        </w:rPr>
        <w:t>los intereses de</w:t>
      </w:r>
      <w:r w:rsidR="00B50528">
        <w:rPr>
          <w:rFonts w:ascii="Arial" w:hAnsi="Arial" w:cs="Arial"/>
          <w:szCs w:val="24"/>
        </w:rPr>
        <w:t xml:space="preserve"> </w:t>
      </w:r>
      <w:r w:rsidR="00E7204C">
        <w:rPr>
          <w:rFonts w:ascii="Arial" w:hAnsi="Arial" w:cs="Arial"/>
          <w:szCs w:val="24"/>
        </w:rPr>
        <w:t>l</w:t>
      </w:r>
      <w:r w:rsidR="00B50528">
        <w:rPr>
          <w:rFonts w:ascii="Arial" w:hAnsi="Arial" w:cs="Arial"/>
          <w:szCs w:val="24"/>
        </w:rPr>
        <w:t>a a</w:t>
      </w:r>
      <w:r w:rsidR="00E7204C">
        <w:rPr>
          <w:rFonts w:ascii="Arial" w:hAnsi="Arial" w:cs="Arial"/>
          <w:szCs w:val="24"/>
        </w:rPr>
        <w:t>ctor</w:t>
      </w:r>
      <w:r w:rsidR="00B50528">
        <w:rPr>
          <w:rFonts w:ascii="Arial" w:hAnsi="Arial" w:cs="Arial"/>
          <w:szCs w:val="24"/>
        </w:rPr>
        <w:t>a</w:t>
      </w:r>
      <w:r>
        <w:rPr>
          <w:rFonts w:ascii="Arial" w:hAnsi="Arial" w:cs="Arial"/>
          <w:szCs w:val="24"/>
        </w:rPr>
        <w:t xml:space="preserve">, se ordenó surtir a su favor el grado jurisdiccional de consulta conforme las previsiones del artículo 69 del C.P.L. </w:t>
      </w:r>
    </w:p>
    <w:p w:rsidR="006A16C8" w:rsidRDefault="006A16C8" w:rsidP="007F74C5">
      <w:pPr>
        <w:shd w:val="clear" w:color="auto" w:fill="FFFFFF"/>
        <w:tabs>
          <w:tab w:val="left" w:pos="5197"/>
        </w:tabs>
        <w:spacing w:line="276" w:lineRule="auto"/>
        <w:jc w:val="center"/>
        <w:rPr>
          <w:rFonts w:ascii="Arial" w:hAnsi="Arial" w:cs="Arial"/>
          <w:b/>
          <w:szCs w:val="24"/>
        </w:rPr>
      </w:pPr>
    </w:p>
    <w:p w:rsidR="0061484D" w:rsidRDefault="0061484D" w:rsidP="007F74C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8C3DFF" w:rsidRDefault="008C3DFF" w:rsidP="007F74C5">
      <w:pPr>
        <w:shd w:val="clear" w:color="auto" w:fill="FFFFFF"/>
        <w:tabs>
          <w:tab w:val="left" w:pos="5197"/>
        </w:tabs>
        <w:spacing w:line="276" w:lineRule="auto"/>
        <w:jc w:val="center"/>
        <w:rPr>
          <w:rFonts w:ascii="Arial" w:hAnsi="Arial" w:cs="Arial"/>
          <w:b/>
          <w:szCs w:val="24"/>
        </w:rPr>
      </w:pPr>
    </w:p>
    <w:p w:rsidR="008C3DFF" w:rsidRPr="00201A16" w:rsidRDefault="008C3DFF" w:rsidP="008C3DFF">
      <w:pPr>
        <w:autoSpaceDE w:val="0"/>
        <w:autoSpaceDN w:val="0"/>
        <w:adjustRightInd w:val="0"/>
        <w:spacing w:line="276" w:lineRule="auto"/>
        <w:jc w:val="both"/>
        <w:rPr>
          <w:rFonts w:ascii="Arial" w:hAnsi="Arial" w:cs="Arial"/>
          <w:b/>
          <w:szCs w:val="24"/>
        </w:rPr>
      </w:pPr>
      <w:r w:rsidRPr="00201A16">
        <w:rPr>
          <w:rFonts w:ascii="Arial" w:hAnsi="Arial" w:cs="Arial"/>
          <w:b/>
          <w:szCs w:val="24"/>
        </w:rPr>
        <w:t>1. Problema</w:t>
      </w:r>
      <w:r w:rsidR="00B473AB">
        <w:rPr>
          <w:rFonts w:ascii="Arial" w:hAnsi="Arial" w:cs="Arial"/>
          <w:b/>
          <w:szCs w:val="24"/>
        </w:rPr>
        <w:t>s</w:t>
      </w:r>
      <w:r w:rsidRPr="00201A16">
        <w:rPr>
          <w:rFonts w:ascii="Arial" w:hAnsi="Arial" w:cs="Arial"/>
          <w:b/>
          <w:szCs w:val="24"/>
        </w:rPr>
        <w:t xml:space="preserve"> jurídico</w:t>
      </w:r>
      <w:r w:rsidR="00B473AB">
        <w:rPr>
          <w:rFonts w:ascii="Arial" w:hAnsi="Arial" w:cs="Arial"/>
          <w:b/>
          <w:szCs w:val="24"/>
        </w:rPr>
        <w:t>s</w:t>
      </w:r>
    </w:p>
    <w:p w:rsidR="008C3DFF" w:rsidRPr="00201A16" w:rsidRDefault="008C3DFF" w:rsidP="008C3DFF">
      <w:pPr>
        <w:spacing w:line="276" w:lineRule="auto"/>
        <w:jc w:val="both"/>
        <w:rPr>
          <w:rFonts w:ascii="Arial" w:eastAsiaTheme="minorHAnsi" w:hAnsi="Arial" w:cs="Arial"/>
          <w:szCs w:val="24"/>
          <w:lang w:eastAsia="en-US"/>
        </w:rPr>
      </w:pPr>
    </w:p>
    <w:p w:rsidR="00B473AB" w:rsidRDefault="00B473AB" w:rsidP="00B473AB">
      <w:pPr>
        <w:spacing w:line="276" w:lineRule="auto"/>
        <w:jc w:val="both"/>
        <w:rPr>
          <w:rFonts w:ascii="Arial" w:hAnsi="Arial" w:cs="Arial"/>
          <w:szCs w:val="24"/>
        </w:rPr>
      </w:pPr>
      <w:r>
        <w:rPr>
          <w:rFonts w:ascii="Arial" w:hAnsi="Arial" w:cs="Arial"/>
          <w:color w:val="000000" w:themeColor="text1"/>
          <w:szCs w:val="24"/>
        </w:rPr>
        <w:t xml:space="preserve">1.1. </w:t>
      </w:r>
      <w:r>
        <w:rPr>
          <w:rFonts w:ascii="Arial" w:hAnsi="Arial" w:cs="Arial"/>
          <w:szCs w:val="24"/>
        </w:rPr>
        <w:t>¿Resu</w:t>
      </w:r>
      <w:r w:rsidRPr="0000603E">
        <w:rPr>
          <w:rFonts w:ascii="Arial" w:hAnsi="Arial" w:cs="Arial"/>
          <w:szCs w:val="24"/>
        </w:rPr>
        <w:t>lta procedente</w:t>
      </w:r>
      <w:r>
        <w:rPr>
          <w:rFonts w:ascii="Arial" w:hAnsi="Arial" w:cs="Arial"/>
          <w:szCs w:val="24"/>
        </w:rPr>
        <w:t xml:space="preserve"> ordenar</w:t>
      </w:r>
      <w:r w:rsidRPr="0000603E">
        <w:rPr>
          <w:rFonts w:ascii="Arial" w:hAnsi="Arial" w:cs="Arial"/>
          <w:szCs w:val="24"/>
        </w:rPr>
        <w:t xml:space="preserve"> </w:t>
      </w:r>
      <w:r>
        <w:rPr>
          <w:rFonts w:ascii="Arial" w:hAnsi="Arial" w:cs="Arial"/>
          <w:szCs w:val="24"/>
        </w:rPr>
        <w:t>la reactivación del pago de la sustitución pensional que le fuera suspendida a la actora mediante Resolución 9415 de 1975, con fundamento en el artículo 62 de la Ley 90 de 1946, por haber contraído segundas nupcias?</w:t>
      </w:r>
    </w:p>
    <w:p w:rsidR="00B473AB" w:rsidRDefault="00B473AB" w:rsidP="00B473AB">
      <w:pPr>
        <w:spacing w:line="276" w:lineRule="auto"/>
        <w:jc w:val="both"/>
        <w:rPr>
          <w:rFonts w:ascii="Arial" w:hAnsi="Arial" w:cs="Arial"/>
          <w:szCs w:val="24"/>
        </w:rPr>
      </w:pPr>
      <w:bookmarkStart w:id="0" w:name="_GoBack"/>
      <w:bookmarkEnd w:id="0"/>
    </w:p>
    <w:p w:rsidR="00B473AB" w:rsidRDefault="00B473AB" w:rsidP="00B473AB">
      <w:pPr>
        <w:spacing w:line="276" w:lineRule="auto"/>
        <w:jc w:val="both"/>
        <w:rPr>
          <w:rFonts w:ascii="Arial" w:hAnsi="Arial" w:cs="Arial"/>
          <w:szCs w:val="24"/>
        </w:rPr>
      </w:pPr>
      <w:r>
        <w:rPr>
          <w:rFonts w:ascii="Arial" w:hAnsi="Arial" w:cs="Arial"/>
          <w:szCs w:val="24"/>
        </w:rPr>
        <w:t>1.2 ¿Es posible aplicar la inexequibilidad declarada en la sentencia C-</w:t>
      </w:r>
      <w:r w:rsidR="00157DD7">
        <w:rPr>
          <w:rFonts w:ascii="Arial" w:hAnsi="Arial" w:cs="Arial"/>
          <w:szCs w:val="24"/>
        </w:rPr>
        <w:t>568/1996</w:t>
      </w:r>
      <w:r>
        <w:rPr>
          <w:rFonts w:ascii="Arial" w:hAnsi="Arial" w:cs="Arial"/>
          <w:szCs w:val="24"/>
        </w:rPr>
        <w:t>, a un periodo anterior a 1991, contrariando lo expuesto por la Corte Constitucional en esa sentencia?</w:t>
      </w:r>
    </w:p>
    <w:p w:rsidR="00157DD7" w:rsidRDefault="00157DD7" w:rsidP="00B473AB">
      <w:pPr>
        <w:spacing w:line="276" w:lineRule="auto"/>
        <w:jc w:val="both"/>
        <w:rPr>
          <w:rFonts w:ascii="Arial" w:hAnsi="Arial" w:cs="Arial"/>
          <w:szCs w:val="24"/>
        </w:rPr>
      </w:pPr>
    </w:p>
    <w:p w:rsidR="00B473AB" w:rsidRDefault="00B473AB" w:rsidP="00B473AB">
      <w:pPr>
        <w:pStyle w:val="Textoindependiente"/>
        <w:numPr>
          <w:ilvl w:val="0"/>
          <w:numId w:val="21"/>
        </w:numPr>
        <w:spacing w:line="276" w:lineRule="auto"/>
        <w:contextualSpacing/>
        <w:rPr>
          <w:b/>
          <w:iCs/>
          <w:szCs w:val="24"/>
        </w:rPr>
      </w:pPr>
      <w:r w:rsidRPr="0000603E">
        <w:rPr>
          <w:b/>
          <w:iCs/>
          <w:szCs w:val="24"/>
        </w:rPr>
        <w:t>Solución a</w:t>
      </w:r>
      <w:r>
        <w:rPr>
          <w:b/>
          <w:iCs/>
          <w:szCs w:val="24"/>
        </w:rPr>
        <w:t xml:space="preserve"> </w:t>
      </w:r>
      <w:r w:rsidRPr="0000603E">
        <w:rPr>
          <w:b/>
          <w:iCs/>
          <w:szCs w:val="24"/>
        </w:rPr>
        <w:t>l</w:t>
      </w:r>
      <w:r>
        <w:rPr>
          <w:b/>
          <w:iCs/>
          <w:szCs w:val="24"/>
        </w:rPr>
        <w:t>os problemas</w:t>
      </w:r>
      <w:r w:rsidRPr="0000603E">
        <w:rPr>
          <w:b/>
          <w:iCs/>
          <w:szCs w:val="24"/>
        </w:rPr>
        <w:t xml:space="preserve"> jurídico</w:t>
      </w:r>
      <w:r>
        <w:rPr>
          <w:b/>
          <w:iCs/>
          <w:szCs w:val="24"/>
        </w:rPr>
        <w:t>s</w:t>
      </w:r>
      <w:r w:rsidRPr="0000603E">
        <w:rPr>
          <w:b/>
          <w:iCs/>
          <w:szCs w:val="24"/>
        </w:rPr>
        <w:t xml:space="preserve"> </w:t>
      </w:r>
    </w:p>
    <w:p w:rsidR="00B473AB" w:rsidRPr="0000603E" w:rsidRDefault="00B473AB" w:rsidP="00B473AB">
      <w:pPr>
        <w:pStyle w:val="Textoindependiente"/>
        <w:spacing w:line="276" w:lineRule="auto"/>
        <w:ind w:left="360"/>
        <w:contextualSpacing/>
        <w:rPr>
          <w:b/>
          <w:iCs/>
          <w:szCs w:val="24"/>
        </w:rPr>
      </w:pPr>
    </w:p>
    <w:p w:rsidR="00B473AB" w:rsidRDefault="00B473AB" w:rsidP="000A68FE">
      <w:pPr>
        <w:pStyle w:val="Textoindependiente"/>
        <w:spacing w:line="276" w:lineRule="auto"/>
        <w:contextualSpacing/>
        <w:rPr>
          <w:b/>
          <w:color w:val="000000"/>
          <w:szCs w:val="24"/>
          <w:shd w:val="clear" w:color="auto" w:fill="FFFFFF"/>
          <w:lang w:val="es-ES"/>
        </w:rPr>
      </w:pPr>
      <w:r w:rsidRPr="0000603E">
        <w:rPr>
          <w:b/>
          <w:color w:val="000000"/>
          <w:szCs w:val="24"/>
          <w:shd w:val="clear" w:color="auto" w:fill="FFFFFF"/>
          <w:lang w:val="es-ES"/>
        </w:rPr>
        <w:t xml:space="preserve">2.1. </w:t>
      </w:r>
      <w:r w:rsidR="000A68FE">
        <w:rPr>
          <w:b/>
          <w:color w:val="000000"/>
          <w:szCs w:val="24"/>
          <w:shd w:val="clear" w:color="auto" w:fill="FFFFFF"/>
          <w:lang w:val="es-ES"/>
        </w:rPr>
        <w:t>Cesación de la pensión de viudedad prevista en los artículos 55 y 62 de la Ley 90 de 1946.</w:t>
      </w:r>
    </w:p>
    <w:p w:rsidR="00B473AB" w:rsidRPr="0000603E" w:rsidRDefault="00B473AB" w:rsidP="00B473AB">
      <w:pPr>
        <w:pStyle w:val="Textoindependiente"/>
        <w:contextualSpacing/>
        <w:rPr>
          <w:b/>
          <w:color w:val="000000"/>
          <w:szCs w:val="24"/>
          <w:shd w:val="clear" w:color="auto" w:fill="FFFFFF"/>
          <w:lang w:val="es-ES"/>
        </w:rPr>
      </w:pPr>
    </w:p>
    <w:p w:rsidR="00B473AB" w:rsidRDefault="00B473AB" w:rsidP="00B473AB">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B473AB" w:rsidRDefault="00B473AB" w:rsidP="00B473AB">
      <w:pPr>
        <w:pStyle w:val="Textoindependiente"/>
        <w:rPr>
          <w:szCs w:val="24"/>
          <w:lang w:val="es-CO"/>
        </w:rPr>
      </w:pPr>
    </w:p>
    <w:p w:rsidR="000A68FE" w:rsidRPr="000A68FE" w:rsidRDefault="000A68FE" w:rsidP="000A68FE">
      <w:pPr>
        <w:pStyle w:val="Textoindependiente"/>
        <w:spacing w:line="276" w:lineRule="auto"/>
        <w:rPr>
          <w:szCs w:val="24"/>
          <w:lang w:val="es-CO"/>
        </w:rPr>
      </w:pPr>
      <w:r>
        <w:rPr>
          <w:szCs w:val="24"/>
          <w:lang w:val="es-CO"/>
        </w:rPr>
        <w:t xml:space="preserve">Según el tenor literal del artículo 62 de la Ley 90 de 1946, la pensión de viudedad se debe reconocer </w:t>
      </w:r>
      <w:r w:rsidRPr="000A68FE">
        <w:rPr>
          <w:szCs w:val="24"/>
          <w:lang w:val="es-CO"/>
        </w:rPr>
        <w:t xml:space="preserve">desde el día del fallecimiento del asegurado y </w:t>
      </w:r>
      <w:r>
        <w:rPr>
          <w:szCs w:val="24"/>
          <w:lang w:val="es-CO"/>
        </w:rPr>
        <w:t xml:space="preserve">hasta </w:t>
      </w:r>
      <w:r w:rsidRPr="000A68FE">
        <w:rPr>
          <w:szCs w:val="24"/>
          <w:lang w:val="es-CO"/>
        </w:rPr>
        <w:t>la muerte del beneficiario</w:t>
      </w:r>
      <w:r>
        <w:rPr>
          <w:szCs w:val="24"/>
          <w:lang w:val="es-CO"/>
        </w:rPr>
        <w:t xml:space="preserve"> o hasta</w:t>
      </w:r>
      <w:r w:rsidRPr="000A68FE">
        <w:rPr>
          <w:szCs w:val="24"/>
          <w:lang w:val="es-CO"/>
        </w:rPr>
        <w:t xml:space="preserve"> cuando la viuda contraiga nuevas nupcias, reciba de otra persona lo necesario para su subsistencia</w:t>
      </w:r>
      <w:r>
        <w:rPr>
          <w:szCs w:val="24"/>
          <w:lang w:val="es-CO"/>
        </w:rPr>
        <w:t xml:space="preserve">. </w:t>
      </w:r>
    </w:p>
    <w:p w:rsidR="000A68FE" w:rsidRPr="000A68FE" w:rsidRDefault="000A68FE" w:rsidP="00B473AB">
      <w:pPr>
        <w:pStyle w:val="Textoindependiente"/>
        <w:spacing w:line="276" w:lineRule="auto"/>
        <w:rPr>
          <w:szCs w:val="24"/>
          <w:lang w:val="es-CO"/>
        </w:rPr>
      </w:pPr>
    </w:p>
    <w:p w:rsidR="00B473AB" w:rsidRDefault="000A68FE" w:rsidP="00B473AB">
      <w:pPr>
        <w:pStyle w:val="Textoindependiente"/>
        <w:spacing w:line="276" w:lineRule="auto"/>
        <w:rPr>
          <w:szCs w:val="24"/>
          <w:lang w:val="es-CO"/>
        </w:rPr>
      </w:pPr>
      <w:r>
        <w:rPr>
          <w:szCs w:val="24"/>
          <w:lang w:val="es-CO"/>
        </w:rPr>
        <w:t xml:space="preserve">Sin embargo, esa disposición fue objeto de análisis de parte de la Corte Constitucional, quien concluyó que era contraria a la Constitución Política de 1991 la limitación del derecho por efectos de una nueva unión matrimonial de la beneficiaria de la </w:t>
      </w:r>
      <w:r w:rsidR="00AD6B41">
        <w:rPr>
          <w:szCs w:val="24"/>
          <w:lang w:val="es-CO"/>
        </w:rPr>
        <w:t>prestación y, en consecuencia, la declaró inexequible mediante sentencia C-568 de 1996</w:t>
      </w:r>
      <w:r w:rsidR="00B473AB">
        <w:rPr>
          <w:szCs w:val="24"/>
          <w:lang w:val="es-CO"/>
        </w:rPr>
        <w:t>; no obstante, allí se determinó que la misma tenía efectos retroactivos desde el 07/07/1991, fecha en que entró a regir la Constitución Política de Colombia</w:t>
      </w:r>
      <w:r w:rsidR="004F4336">
        <w:rPr>
          <w:szCs w:val="24"/>
          <w:lang w:val="es-CO"/>
        </w:rPr>
        <w:t>.</w:t>
      </w:r>
      <w:r w:rsidR="00B473AB" w:rsidRPr="005C69A7">
        <w:rPr>
          <w:szCs w:val="24"/>
          <w:lang w:val="es-CO"/>
        </w:rPr>
        <w:t> </w:t>
      </w:r>
    </w:p>
    <w:p w:rsidR="006A4809" w:rsidRDefault="006A4809" w:rsidP="00B473AB">
      <w:pPr>
        <w:pStyle w:val="Textoindependiente"/>
        <w:spacing w:line="276" w:lineRule="auto"/>
        <w:rPr>
          <w:szCs w:val="24"/>
          <w:lang w:val="es-CO"/>
        </w:rPr>
      </w:pPr>
    </w:p>
    <w:p w:rsidR="006A4809" w:rsidRPr="006A4809" w:rsidRDefault="006A4809" w:rsidP="006A4809">
      <w:pPr>
        <w:spacing w:line="276" w:lineRule="auto"/>
        <w:jc w:val="both"/>
        <w:rPr>
          <w:rFonts w:ascii="Arial" w:hAnsi="Arial" w:cs="Arial"/>
          <w:i/>
          <w:szCs w:val="24"/>
        </w:rPr>
      </w:pPr>
      <w:r w:rsidRPr="006A4809">
        <w:rPr>
          <w:rFonts w:ascii="Arial" w:hAnsi="Arial" w:cs="Arial"/>
          <w:szCs w:val="24"/>
          <w:lang w:val="es-CO"/>
        </w:rPr>
        <w:t xml:space="preserve">Al respecto, la CSJ en su SCL </w:t>
      </w:r>
      <w:r w:rsidR="00B50528">
        <w:rPr>
          <w:rFonts w:ascii="Arial" w:hAnsi="Arial" w:cs="Arial"/>
          <w:szCs w:val="24"/>
          <w:lang w:val="es-CO"/>
        </w:rPr>
        <w:t>dijo recientemente</w:t>
      </w:r>
      <w:r>
        <w:rPr>
          <w:rStyle w:val="Refdenotaalpie"/>
          <w:rFonts w:ascii="Arial" w:hAnsi="Arial" w:cs="Arial"/>
          <w:szCs w:val="24"/>
          <w:lang w:val="es-CO"/>
        </w:rPr>
        <w:footnoteReference w:id="1"/>
      </w:r>
      <w:r w:rsidRPr="006A4809">
        <w:rPr>
          <w:rFonts w:ascii="Arial" w:hAnsi="Arial" w:cs="Arial"/>
          <w:szCs w:val="24"/>
          <w:lang w:val="es-CO"/>
        </w:rPr>
        <w:t xml:space="preserve"> que “</w:t>
      </w:r>
      <w:r w:rsidRPr="000168FB">
        <w:rPr>
          <w:rFonts w:ascii="Arial" w:hAnsi="Arial" w:cs="Arial"/>
          <w:i/>
          <w:sz w:val="22"/>
          <w:szCs w:val="24"/>
        </w:rPr>
        <w:t>la pérdida del derecho pensional por muerte para los eventos en que la viuda contrae nuevas nupcias antes de la entrada en vigencia de la Constitución Política de 1991 no vulnera mandatos establecidos en ésta, por cuanto se deriva de reglas que tuvieron plena validez al amparo de un ordenamiento constitucional diferente y que otorgó una protección y justificación a la unión matrimonial, tal como también lo ha avalado la propia Corte Constitucional en diversas sentencias respecto de reglas legales similares</w:t>
      </w:r>
      <w:r>
        <w:rPr>
          <w:rFonts w:ascii="Arial" w:hAnsi="Arial" w:cs="Arial"/>
          <w:i/>
          <w:szCs w:val="24"/>
        </w:rPr>
        <w:t>”</w:t>
      </w:r>
      <w:r w:rsidRPr="006A4809">
        <w:rPr>
          <w:rFonts w:ascii="Arial" w:hAnsi="Arial" w:cs="Arial"/>
          <w:i/>
          <w:szCs w:val="24"/>
        </w:rPr>
        <w:t xml:space="preserve">. </w:t>
      </w:r>
    </w:p>
    <w:p w:rsidR="006A4809" w:rsidRPr="005C69A7" w:rsidRDefault="006A4809" w:rsidP="00B473AB">
      <w:pPr>
        <w:pStyle w:val="Textoindependiente"/>
        <w:spacing w:line="276" w:lineRule="auto"/>
        <w:rPr>
          <w:szCs w:val="24"/>
          <w:lang w:val="es-CO"/>
        </w:rPr>
      </w:pPr>
    </w:p>
    <w:p w:rsidR="00B473AB" w:rsidRDefault="00B473AB" w:rsidP="00B473AB">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B473AB" w:rsidRDefault="00B473AB" w:rsidP="00B473AB">
      <w:pPr>
        <w:autoSpaceDE w:val="0"/>
        <w:autoSpaceDN w:val="0"/>
        <w:adjustRightInd w:val="0"/>
        <w:spacing w:line="276" w:lineRule="auto"/>
        <w:contextualSpacing/>
        <w:jc w:val="both"/>
        <w:rPr>
          <w:rFonts w:ascii="Arial" w:hAnsi="Arial" w:cs="Arial"/>
          <w:b/>
          <w:szCs w:val="24"/>
        </w:rPr>
      </w:pPr>
    </w:p>
    <w:p w:rsidR="004F4336" w:rsidRDefault="00B473AB" w:rsidP="00B473AB">
      <w:pPr>
        <w:autoSpaceDE w:val="0"/>
        <w:autoSpaceDN w:val="0"/>
        <w:adjustRightInd w:val="0"/>
        <w:spacing w:line="276" w:lineRule="auto"/>
        <w:contextualSpacing/>
        <w:jc w:val="both"/>
        <w:rPr>
          <w:rFonts w:ascii="Arial" w:hAnsi="Arial" w:cs="Arial"/>
          <w:szCs w:val="24"/>
          <w:lang w:val="es-CO"/>
        </w:rPr>
      </w:pPr>
      <w:r>
        <w:rPr>
          <w:rFonts w:ascii="Arial" w:hAnsi="Arial" w:cs="Arial"/>
          <w:szCs w:val="24"/>
        </w:rPr>
        <w:t>De acuerdo con los documentos allegados, la Sala enc</w:t>
      </w:r>
      <w:r w:rsidR="007D315D">
        <w:rPr>
          <w:rFonts w:ascii="Arial" w:hAnsi="Arial" w:cs="Arial"/>
          <w:szCs w:val="24"/>
        </w:rPr>
        <w:t xml:space="preserve">uentra debidamente probado que </w:t>
      </w:r>
      <w:r w:rsidR="004F4336">
        <w:rPr>
          <w:rFonts w:ascii="Arial" w:hAnsi="Arial" w:cs="Arial"/>
          <w:szCs w:val="24"/>
        </w:rPr>
        <w:t xml:space="preserve">mediante Resolución N° 2.413 del 15/10/1969 el Instituto Colombiano de Seguros Sociales – Comisión de Prestaciones, </w:t>
      </w:r>
      <w:r w:rsidR="004F4336">
        <w:rPr>
          <w:rFonts w:ascii="Arial" w:hAnsi="Arial" w:cs="Arial"/>
          <w:szCs w:val="24"/>
          <w:lang w:val="es-CO"/>
        </w:rPr>
        <w:t xml:space="preserve">le reconoció a la señora Carmen E. Vanegas Vda. de Peláez pensión de viudez por el fallecimiento de su cónyuge José </w:t>
      </w:r>
      <w:proofErr w:type="spellStart"/>
      <w:r w:rsidR="004F4336">
        <w:rPr>
          <w:rFonts w:ascii="Arial" w:hAnsi="Arial" w:cs="Arial"/>
          <w:szCs w:val="24"/>
          <w:lang w:val="es-CO"/>
        </w:rPr>
        <w:t>Duvan</w:t>
      </w:r>
      <w:proofErr w:type="spellEnd"/>
      <w:r w:rsidR="004F4336">
        <w:rPr>
          <w:rFonts w:ascii="Arial" w:hAnsi="Arial" w:cs="Arial"/>
          <w:szCs w:val="24"/>
          <w:lang w:val="es-CO"/>
        </w:rPr>
        <w:t xml:space="preserve"> Peláez Osorio</w:t>
      </w:r>
      <w:r w:rsidR="00A56D48">
        <w:rPr>
          <w:rFonts w:ascii="Arial" w:hAnsi="Arial" w:cs="Arial"/>
          <w:szCs w:val="24"/>
          <w:lang w:val="es-CO"/>
        </w:rPr>
        <w:t xml:space="preserve"> </w:t>
      </w:r>
      <w:r w:rsidR="007D315D">
        <w:rPr>
          <w:rFonts w:ascii="Arial" w:hAnsi="Arial" w:cs="Arial"/>
          <w:szCs w:val="24"/>
          <w:lang w:val="es-CO"/>
        </w:rPr>
        <w:t>-</w:t>
      </w:r>
      <w:proofErr w:type="spellStart"/>
      <w:r w:rsidR="007D315D">
        <w:rPr>
          <w:rFonts w:ascii="Arial" w:hAnsi="Arial" w:cs="Arial"/>
          <w:szCs w:val="24"/>
          <w:lang w:val="es-CO"/>
        </w:rPr>
        <w:t>fl</w:t>
      </w:r>
      <w:proofErr w:type="spellEnd"/>
      <w:r w:rsidR="007D315D">
        <w:rPr>
          <w:rFonts w:ascii="Arial" w:hAnsi="Arial" w:cs="Arial"/>
          <w:szCs w:val="24"/>
          <w:lang w:val="es-CO"/>
        </w:rPr>
        <w:t>. 24 a 25 del c. 1-</w:t>
      </w:r>
      <w:r w:rsidR="004F4336">
        <w:rPr>
          <w:rFonts w:ascii="Arial" w:hAnsi="Arial" w:cs="Arial"/>
          <w:szCs w:val="24"/>
          <w:lang w:val="es-CO"/>
        </w:rPr>
        <w:t xml:space="preserve">. </w:t>
      </w:r>
    </w:p>
    <w:p w:rsidR="004F4336" w:rsidRDefault="004F4336" w:rsidP="00B473AB">
      <w:pPr>
        <w:autoSpaceDE w:val="0"/>
        <w:autoSpaceDN w:val="0"/>
        <w:adjustRightInd w:val="0"/>
        <w:spacing w:line="276" w:lineRule="auto"/>
        <w:contextualSpacing/>
        <w:jc w:val="both"/>
        <w:rPr>
          <w:rFonts w:ascii="Arial" w:hAnsi="Arial" w:cs="Arial"/>
          <w:szCs w:val="24"/>
          <w:lang w:val="es-CO"/>
        </w:rPr>
      </w:pPr>
    </w:p>
    <w:p w:rsidR="004F4336" w:rsidRDefault="004F4336" w:rsidP="00B473AB">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 xml:space="preserve">Así mismo, </w:t>
      </w:r>
      <w:r w:rsidR="00D50F14">
        <w:rPr>
          <w:rFonts w:ascii="Arial" w:hAnsi="Arial" w:cs="Arial"/>
          <w:szCs w:val="24"/>
          <w:lang w:val="es-CO"/>
        </w:rPr>
        <w:t xml:space="preserve">que la actora Carmen Emilia Vanegas contrajo matrimonio católico con Gonzalo Murillo Naranjo el día 12/09/1974, según se hace constar en el registro civil expedido por la Registraduría Municipal del Estado Civil de </w:t>
      </w:r>
      <w:proofErr w:type="spellStart"/>
      <w:r w:rsidR="00D50F14">
        <w:rPr>
          <w:rFonts w:ascii="Arial" w:hAnsi="Arial" w:cs="Arial"/>
          <w:szCs w:val="24"/>
          <w:lang w:val="es-CO"/>
        </w:rPr>
        <w:t>Filandia</w:t>
      </w:r>
      <w:proofErr w:type="spellEnd"/>
      <w:r w:rsidR="00D50F14">
        <w:rPr>
          <w:rFonts w:ascii="Arial" w:hAnsi="Arial" w:cs="Arial"/>
          <w:szCs w:val="24"/>
          <w:lang w:val="es-CO"/>
        </w:rPr>
        <w:t xml:space="preserve">, </w:t>
      </w:r>
      <w:r w:rsidR="007D315D">
        <w:rPr>
          <w:rFonts w:ascii="Arial" w:hAnsi="Arial" w:cs="Arial"/>
          <w:szCs w:val="24"/>
          <w:lang w:val="es-CO"/>
        </w:rPr>
        <w:t>Quindío</w:t>
      </w:r>
      <w:r w:rsidR="00D50F14">
        <w:rPr>
          <w:rFonts w:ascii="Arial" w:hAnsi="Arial" w:cs="Arial"/>
          <w:szCs w:val="24"/>
          <w:lang w:val="es-CO"/>
        </w:rPr>
        <w:t xml:space="preserve"> visible a folio 159 del c. 1.</w:t>
      </w:r>
    </w:p>
    <w:p w:rsidR="004F4336" w:rsidRDefault="004F4336" w:rsidP="00B473AB">
      <w:pPr>
        <w:autoSpaceDE w:val="0"/>
        <w:autoSpaceDN w:val="0"/>
        <w:adjustRightInd w:val="0"/>
        <w:spacing w:line="276" w:lineRule="auto"/>
        <w:contextualSpacing/>
        <w:jc w:val="both"/>
        <w:rPr>
          <w:rFonts w:ascii="Arial" w:hAnsi="Arial" w:cs="Arial"/>
          <w:szCs w:val="24"/>
          <w:lang w:val="es-CO"/>
        </w:rPr>
      </w:pPr>
    </w:p>
    <w:p w:rsidR="00061352" w:rsidRDefault="007D315D" w:rsidP="00B473AB">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razón de lo anterior, </w:t>
      </w:r>
      <w:r w:rsidR="00061352">
        <w:rPr>
          <w:rFonts w:ascii="Arial" w:hAnsi="Arial" w:cs="Arial"/>
          <w:szCs w:val="24"/>
        </w:rPr>
        <w:t>el ISS a través de la Resolución Nº 9415 de 03/11/1975 ordenó la suspensión de la pensión que había sido reconocida, para lo cual citó como fundamento legal el artículo 62 de la Ley 90 de 1946.</w:t>
      </w:r>
    </w:p>
    <w:p w:rsidR="00061352" w:rsidRDefault="00061352" w:rsidP="00B473AB">
      <w:pPr>
        <w:autoSpaceDE w:val="0"/>
        <w:autoSpaceDN w:val="0"/>
        <w:adjustRightInd w:val="0"/>
        <w:spacing w:line="276" w:lineRule="auto"/>
        <w:contextualSpacing/>
        <w:jc w:val="both"/>
        <w:rPr>
          <w:rFonts w:ascii="Arial" w:hAnsi="Arial" w:cs="Arial"/>
          <w:szCs w:val="24"/>
        </w:rPr>
      </w:pPr>
    </w:p>
    <w:p w:rsidR="00B473AB" w:rsidRDefault="000B5E5E" w:rsidP="007F3AD8">
      <w:pPr>
        <w:autoSpaceDE w:val="0"/>
        <w:autoSpaceDN w:val="0"/>
        <w:adjustRightInd w:val="0"/>
        <w:spacing w:line="276" w:lineRule="auto"/>
        <w:contextualSpacing/>
        <w:jc w:val="both"/>
        <w:rPr>
          <w:rFonts w:ascii="Arial" w:hAnsi="Arial" w:cs="Arial"/>
          <w:szCs w:val="24"/>
        </w:rPr>
      </w:pPr>
      <w:r>
        <w:rPr>
          <w:rFonts w:ascii="Arial" w:hAnsi="Arial" w:cs="Arial"/>
          <w:szCs w:val="24"/>
        </w:rPr>
        <w:t>De acuerdo con la anterior relación de sucesos, advierte la Sala que la suspensión de pago de la pensión de viudez que en otrora ha</w:t>
      </w:r>
      <w:r w:rsidR="00BF64F0">
        <w:rPr>
          <w:rFonts w:ascii="Arial" w:hAnsi="Arial" w:cs="Arial"/>
          <w:szCs w:val="24"/>
        </w:rPr>
        <w:t>bía sido reconocida a la actora</w:t>
      </w:r>
      <w:r>
        <w:rPr>
          <w:rFonts w:ascii="Arial" w:hAnsi="Arial" w:cs="Arial"/>
          <w:szCs w:val="24"/>
        </w:rPr>
        <w:t xml:space="preserve"> fue amparada en una normativa vigente para el momento en que se adoptó, pues si bien fue objeto de inexequibilidad en el aparte relacionado con la prohibición de que el beneficiario de la misma contrajera nuevas nupcias so pena de perder el derecho, </w:t>
      </w:r>
      <w:r w:rsidR="007F3AD8">
        <w:rPr>
          <w:rFonts w:ascii="Arial" w:hAnsi="Arial" w:cs="Arial"/>
          <w:szCs w:val="24"/>
        </w:rPr>
        <w:t>sus efecto</w:t>
      </w:r>
      <w:r w:rsidR="004B7751">
        <w:rPr>
          <w:rFonts w:ascii="Arial" w:hAnsi="Arial" w:cs="Arial"/>
          <w:szCs w:val="24"/>
        </w:rPr>
        <w:t>s</w:t>
      </w:r>
      <w:r w:rsidR="007F3AD8">
        <w:rPr>
          <w:rFonts w:ascii="Arial" w:hAnsi="Arial" w:cs="Arial"/>
          <w:szCs w:val="24"/>
        </w:rPr>
        <w:t xml:space="preserve"> no pueden aplicarse retroactivamente hasta el año 1975, </w:t>
      </w:r>
      <w:r w:rsidR="00B473AB">
        <w:rPr>
          <w:rFonts w:ascii="Arial" w:hAnsi="Arial" w:cs="Arial"/>
          <w:szCs w:val="24"/>
        </w:rPr>
        <w:t xml:space="preserve">toda vez que la Corte Constitucional en </w:t>
      </w:r>
      <w:r w:rsidR="007F3AD8">
        <w:rPr>
          <w:rFonts w:ascii="Arial" w:hAnsi="Arial" w:cs="Arial"/>
          <w:szCs w:val="24"/>
        </w:rPr>
        <w:t xml:space="preserve">la sentencia C-568/96 </w:t>
      </w:r>
      <w:r w:rsidR="00B473AB">
        <w:rPr>
          <w:rFonts w:ascii="Arial" w:hAnsi="Arial" w:cs="Arial"/>
          <w:szCs w:val="24"/>
        </w:rPr>
        <w:t>determinó que lo era a partir de 07/07/1991, sin que le sea dable a esta Judicatura desconocerla, lo que implicaría menospreciar la seguridad jurídica y el efecto erga omnes de las sentencias de constitucionalidad, el que es “</w:t>
      </w:r>
      <w:r w:rsidR="00B473AB" w:rsidRPr="001F2147">
        <w:rPr>
          <w:rFonts w:ascii="Arial" w:hAnsi="Arial" w:cs="Arial"/>
          <w:i/>
          <w:sz w:val="22"/>
          <w:szCs w:val="24"/>
        </w:rPr>
        <w:t>oponible a todas las personas y autoridades públicas sin excepción alguna</w:t>
      </w:r>
      <w:r w:rsidR="00B473AB">
        <w:rPr>
          <w:rStyle w:val="Refdenotaalpie"/>
          <w:rFonts w:ascii="Arial" w:hAnsi="Arial" w:cs="Arial"/>
          <w:i/>
          <w:szCs w:val="24"/>
        </w:rPr>
        <w:footnoteReference w:id="2"/>
      </w:r>
      <w:r w:rsidR="00B473AB">
        <w:rPr>
          <w:rFonts w:ascii="Arial" w:hAnsi="Arial" w:cs="Arial"/>
          <w:i/>
          <w:szCs w:val="24"/>
        </w:rPr>
        <w:t xml:space="preserve">”, </w:t>
      </w:r>
      <w:r w:rsidR="00B473AB">
        <w:rPr>
          <w:rFonts w:ascii="Arial" w:hAnsi="Arial" w:cs="Arial"/>
          <w:szCs w:val="24"/>
        </w:rPr>
        <w:t>conforme con lo prevé el artículo 243 Superior</w:t>
      </w:r>
      <w:r w:rsidR="00B473AB">
        <w:rPr>
          <w:rStyle w:val="Refdenotaalpie"/>
          <w:rFonts w:ascii="Arial" w:hAnsi="Arial" w:cs="Arial"/>
          <w:szCs w:val="24"/>
        </w:rPr>
        <w:footnoteReference w:id="3"/>
      </w:r>
      <w:r w:rsidR="00B473AB">
        <w:rPr>
          <w:rFonts w:ascii="Arial" w:hAnsi="Arial" w:cs="Arial"/>
          <w:szCs w:val="24"/>
        </w:rPr>
        <w:t>.</w:t>
      </w:r>
    </w:p>
    <w:p w:rsidR="00B473AB" w:rsidRDefault="00B473AB" w:rsidP="00B473AB">
      <w:pPr>
        <w:autoSpaceDE w:val="0"/>
        <w:autoSpaceDN w:val="0"/>
        <w:adjustRightInd w:val="0"/>
        <w:spacing w:line="276" w:lineRule="auto"/>
        <w:contextualSpacing/>
        <w:jc w:val="both"/>
        <w:rPr>
          <w:rFonts w:ascii="Arial" w:hAnsi="Arial" w:cs="Arial"/>
          <w:szCs w:val="24"/>
        </w:rPr>
      </w:pPr>
    </w:p>
    <w:p w:rsidR="00B473AB" w:rsidRDefault="00B473AB" w:rsidP="00B473AB">
      <w:pPr>
        <w:autoSpaceDE w:val="0"/>
        <w:autoSpaceDN w:val="0"/>
        <w:adjustRightInd w:val="0"/>
        <w:spacing w:line="276" w:lineRule="auto"/>
        <w:contextualSpacing/>
        <w:jc w:val="both"/>
        <w:rPr>
          <w:rFonts w:ascii="Arial" w:hAnsi="Arial" w:cs="Arial"/>
          <w:szCs w:val="24"/>
        </w:rPr>
      </w:pPr>
      <w:r>
        <w:rPr>
          <w:rFonts w:ascii="Arial" w:hAnsi="Arial" w:cs="Arial"/>
          <w:szCs w:val="24"/>
        </w:rPr>
        <w:t>Adicionalmente, el artículo 45 de la Ley Estatutaria de Administración de Justicia señala que las sentencias de constitucionalidad tienen efectos hacia el futuro a menos que la Corte diga otra cosa, como en este aspecto se dispuso a partir del 07/07/1991, sin que se pueda alterar al no ser competente la jurisdicción ordinaria laboral.</w:t>
      </w:r>
    </w:p>
    <w:p w:rsidR="004B7751" w:rsidRDefault="004B7751" w:rsidP="00B473AB">
      <w:pPr>
        <w:autoSpaceDE w:val="0"/>
        <w:autoSpaceDN w:val="0"/>
        <w:adjustRightInd w:val="0"/>
        <w:spacing w:line="276" w:lineRule="auto"/>
        <w:contextualSpacing/>
        <w:jc w:val="both"/>
        <w:rPr>
          <w:rFonts w:ascii="Arial" w:hAnsi="Arial" w:cs="Arial"/>
          <w:szCs w:val="24"/>
        </w:rPr>
      </w:pPr>
    </w:p>
    <w:p w:rsidR="004B7751" w:rsidRPr="008B778B" w:rsidRDefault="004B7751" w:rsidP="00B473AB">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De tal manera, que las pretensiones de la demanda planteada por la señora Carmen Emilia Vanegas de Murillo no encuentran sustento legal o jurisprudencial para que sean acogidas en esta Sede. </w:t>
      </w:r>
    </w:p>
    <w:p w:rsidR="008C3DFF" w:rsidRPr="00201A16" w:rsidRDefault="008C3DFF" w:rsidP="008C3DFF">
      <w:pPr>
        <w:autoSpaceDE w:val="0"/>
        <w:autoSpaceDN w:val="0"/>
        <w:adjustRightInd w:val="0"/>
        <w:spacing w:line="276" w:lineRule="auto"/>
        <w:jc w:val="both"/>
        <w:rPr>
          <w:rFonts w:ascii="Arial" w:hAnsi="Arial" w:cs="Arial"/>
          <w:szCs w:val="24"/>
        </w:rPr>
      </w:pPr>
    </w:p>
    <w:p w:rsidR="008C3DFF" w:rsidRPr="00201A16" w:rsidRDefault="008C3DFF" w:rsidP="008C3DFF">
      <w:pPr>
        <w:pStyle w:val="Sinespaciado"/>
        <w:spacing w:line="276" w:lineRule="auto"/>
        <w:contextualSpacing/>
        <w:jc w:val="center"/>
        <w:rPr>
          <w:rFonts w:ascii="Arial" w:hAnsi="Arial" w:cs="Arial"/>
          <w:b/>
          <w:sz w:val="24"/>
          <w:szCs w:val="24"/>
        </w:rPr>
      </w:pPr>
      <w:r w:rsidRPr="00201A16">
        <w:rPr>
          <w:rFonts w:ascii="Arial" w:hAnsi="Arial" w:cs="Arial"/>
          <w:b/>
          <w:sz w:val="24"/>
          <w:szCs w:val="24"/>
        </w:rPr>
        <w:t>CONCLUSIÓN</w:t>
      </w:r>
    </w:p>
    <w:p w:rsidR="008C3DFF" w:rsidRPr="00201A16" w:rsidRDefault="008C3DFF" w:rsidP="008C3DFF">
      <w:pPr>
        <w:shd w:val="clear" w:color="auto" w:fill="FFFFFF"/>
        <w:tabs>
          <w:tab w:val="left" w:pos="5197"/>
        </w:tabs>
        <w:spacing w:line="276" w:lineRule="auto"/>
        <w:contextualSpacing/>
        <w:jc w:val="both"/>
        <w:rPr>
          <w:rFonts w:ascii="Arial" w:hAnsi="Arial" w:cs="Arial"/>
          <w:szCs w:val="24"/>
          <w:highlight w:val="yellow"/>
        </w:rPr>
      </w:pPr>
    </w:p>
    <w:p w:rsidR="008C3DFF" w:rsidRPr="00201A16" w:rsidRDefault="008C3DFF" w:rsidP="008C3DFF">
      <w:pPr>
        <w:shd w:val="clear" w:color="auto" w:fill="FFFFFF"/>
        <w:tabs>
          <w:tab w:val="left" w:pos="5197"/>
        </w:tabs>
        <w:spacing w:line="276" w:lineRule="auto"/>
        <w:jc w:val="both"/>
        <w:rPr>
          <w:rFonts w:ascii="Arial" w:hAnsi="Arial" w:cs="Arial"/>
          <w:color w:val="000000"/>
          <w:szCs w:val="24"/>
          <w:lang w:eastAsia="es-CO"/>
        </w:rPr>
      </w:pPr>
      <w:r w:rsidRPr="00201A16">
        <w:rPr>
          <w:rFonts w:ascii="Arial" w:hAnsi="Arial" w:cs="Arial"/>
          <w:color w:val="000000"/>
          <w:szCs w:val="24"/>
          <w:lang w:eastAsia="es-CO"/>
        </w:rPr>
        <w:t xml:space="preserve">Conforme lo expuesto, la decisión será </w:t>
      </w:r>
      <w:r w:rsidR="004B7751">
        <w:rPr>
          <w:rFonts w:ascii="Arial" w:hAnsi="Arial" w:cs="Arial"/>
          <w:color w:val="000000"/>
          <w:szCs w:val="24"/>
          <w:lang w:eastAsia="es-CO"/>
        </w:rPr>
        <w:t>confirmada en su integridad</w:t>
      </w:r>
      <w:r w:rsidR="00161888">
        <w:rPr>
          <w:rFonts w:ascii="Arial" w:hAnsi="Arial" w:cs="Arial"/>
          <w:color w:val="000000"/>
          <w:szCs w:val="24"/>
          <w:lang w:eastAsia="es-CO"/>
        </w:rPr>
        <w:t>.</w:t>
      </w:r>
    </w:p>
    <w:p w:rsidR="008C3DFF" w:rsidRPr="00201A16" w:rsidRDefault="008C3DFF" w:rsidP="008C3DFF">
      <w:pPr>
        <w:shd w:val="clear" w:color="auto" w:fill="FFFFFF"/>
        <w:tabs>
          <w:tab w:val="left" w:pos="5197"/>
        </w:tabs>
        <w:spacing w:line="276" w:lineRule="auto"/>
        <w:jc w:val="both"/>
        <w:rPr>
          <w:rFonts w:ascii="Arial" w:hAnsi="Arial" w:cs="Arial"/>
          <w:szCs w:val="24"/>
        </w:rPr>
      </w:pPr>
    </w:p>
    <w:p w:rsidR="008C3DFF" w:rsidRDefault="004B7751" w:rsidP="008C3DFF">
      <w:pPr>
        <w:spacing w:line="276" w:lineRule="auto"/>
        <w:jc w:val="both"/>
        <w:rPr>
          <w:rFonts w:ascii="Arial" w:hAnsi="Arial" w:cs="Arial"/>
          <w:szCs w:val="24"/>
        </w:rPr>
      </w:pPr>
      <w:r>
        <w:rPr>
          <w:rFonts w:ascii="Arial" w:hAnsi="Arial" w:cs="Arial"/>
          <w:szCs w:val="24"/>
        </w:rPr>
        <w:t>Sin lugar a imponer costas al surtirse el grado jurisdiccional de consulta.</w:t>
      </w:r>
    </w:p>
    <w:p w:rsidR="008C3DFF" w:rsidRDefault="008C3DFF" w:rsidP="007F74C5">
      <w:pPr>
        <w:shd w:val="clear" w:color="auto" w:fill="FFFFFF"/>
        <w:tabs>
          <w:tab w:val="left" w:pos="5197"/>
        </w:tabs>
        <w:spacing w:line="276" w:lineRule="auto"/>
        <w:jc w:val="center"/>
        <w:rPr>
          <w:rFonts w:ascii="Arial" w:hAnsi="Arial" w:cs="Arial"/>
          <w:b/>
          <w:szCs w:val="24"/>
        </w:rPr>
      </w:pPr>
    </w:p>
    <w:p w:rsidR="00DF4DE4" w:rsidRPr="00DF4DE4" w:rsidRDefault="00DF4DE4" w:rsidP="007F74C5">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7F74C5">
      <w:pPr>
        <w:autoSpaceDE w:val="0"/>
        <w:autoSpaceDN w:val="0"/>
        <w:adjustRightInd w:val="0"/>
        <w:spacing w:line="276" w:lineRule="auto"/>
        <w:ind w:firstLine="858"/>
        <w:jc w:val="both"/>
        <w:rPr>
          <w:rFonts w:ascii="Arial" w:hAnsi="Arial" w:cs="Arial"/>
          <w:szCs w:val="24"/>
        </w:rPr>
      </w:pPr>
    </w:p>
    <w:p w:rsidR="00226D5F" w:rsidRPr="00D578CB" w:rsidRDefault="00226D5F" w:rsidP="007F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E25383">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Default="00D578CB" w:rsidP="007F74C5">
      <w:pPr>
        <w:pStyle w:val="Prrafodelista2"/>
        <w:spacing w:after="0"/>
        <w:ind w:left="0" w:firstLine="708"/>
        <w:jc w:val="both"/>
        <w:rPr>
          <w:rFonts w:ascii="Arial" w:hAnsi="Arial" w:cs="Arial"/>
          <w:sz w:val="24"/>
          <w:szCs w:val="24"/>
        </w:rPr>
      </w:pPr>
    </w:p>
    <w:p w:rsidR="00226D5F" w:rsidRPr="00D578CB" w:rsidRDefault="00D578CB" w:rsidP="007F74C5">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7F74C5">
      <w:pPr>
        <w:pStyle w:val="Sinespaciado"/>
        <w:spacing w:line="276" w:lineRule="auto"/>
        <w:rPr>
          <w:rFonts w:ascii="Arial" w:hAnsi="Arial" w:cs="Arial"/>
          <w:sz w:val="24"/>
          <w:szCs w:val="24"/>
        </w:rPr>
      </w:pPr>
    </w:p>
    <w:p w:rsidR="0092344C" w:rsidRPr="00C83784" w:rsidRDefault="00572BE9" w:rsidP="007F74C5">
      <w:pPr>
        <w:spacing w:line="276" w:lineRule="auto"/>
        <w:jc w:val="both"/>
        <w:rPr>
          <w:rFonts w:ascii="Arial" w:hAnsi="Arial" w:cs="Arial"/>
          <w:i/>
          <w:szCs w:val="24"/>
          <w:lang w:val="es-ES"/>
        </w:rPr>
      </w:pPr>
      <w:r w:rsidRPr="00D578CB">
        <w:rPr>
          <w:rFonts w:ascii="Arial" w:hAnsi="Arial" w:cs="Arial"/>
          <w:b/>
          <w:spacing w:val="-2"/>
          <w:szCs w:val="24"/>
        </w:rPr>
        <w:t xml:space="preserve">PRIMERO: </w:t>
      </w:r>
      <w:r w:rsidR="00104887">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104887">
        <w:rPr>
          <w:rFonts w:ascii="Arial" w:hAnsi="Arial" w:cs="Arial"/>
          <w:szCs w:val="24"/>
        </w:rPr>
        <w:t xml:space="preserve">4 </w:t>
      </w:r>
      <w:r w:rsidR="00134C86" w:rsidRPr="00D578CB">
        <w:rPr>
          <w:rFonts w:ascii="Arial" w:hAnsi="Arial" w:cs="Arial"/>
          <w:szCs w:val="24"/>
        </w:rPr>
        <w:t xml:space="preserve">de </w:t>
      </w:r>
      <w:r w:rsidR="00104887">
        <w:rPr>
          <w:rFonts w:ascii="Arial" w:hAnsi="Arial" w:cs="Arial"/>
          <w:szCs w:val="24"/>
        </w:rPr>
        <w:t xml:space="preserve">septiembre </w:t>
      </w:r>
      <w:r w:rsidR="00134C86" w:rsidRPr="00D578CB">
        <w:rPr>
          <w:rFonts w:ascii="Arial" w:hAnsi="Arial" w:cs="Arial"/>
          <w:szCs w:val="24"/>
        </w:rPr>
        <w:t>de 201</w:t>
      </w:r>
      <w:r w:rsidR="0013118C">
        <w:rPr>
          <w:rFonts w:ascii="Arial" w:hAnsi="Arial" w:cs="Arial"/>
          <w:szCs w:val="24"/>
        </w:rPr>
        <w:t>8</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104887">
        <w:rPr>
          <w:rFonts w:ascii="Arial" w:hAnsi="Arial" w:cs="Arial"/>
          <w:szCs w:val="24"/>
        </w:rPr>
        <w:t xml:space="preserve">Primero </w:t>
      </w:r>
      <w:r w:rsidR="00134C86" w:rsidRPr="00D578CB">
        <w:rPr>
          <w:rFonts w:ascii="Arial" w:hAnsi="Arial" w:cs="Arial"/>
          <w:szCs w:val="24"/>
        </w:rPr>
        <w:t xml:space="preserve">Laboral del Circuito </w:t>
      </w:r>
      <w:r w:rsidR="00824AA6">
        <w:rPr>
          <w:rFonts w:ascii="Arial" w:hAnsi="Arial" w:cs="Arial"/>
          <w:szCs w:val="24"/>
        </w:rPr>
        <w:t xml:space="preserve">de </w:t>
      </w:r>
      <w:r w:rsidR="00134C86" w:rsidRPr="00D578CB">
        <w:rPr>
          <w:rFonts w:ascii="Arial" w:hAnsi="Arial" w:cs="Arial"/>
          <w:szCs w:val="24"/>
        </w:rPr>
        <w:t xml:space="preserve">Pereira, dentro del proceso ordinario laboral </w:t>
      </w:r>
      <w:r w:rsidR="00824AA6">
        <w:rPr>
          <w:rFonts w:ascii="Arial" w:hAnsi="Arial" w:cs="Arial"/>
          <w:szCs w:val="24"/>
        </w:rPr>
        <w:t xml:space="preserve">propuesto por </w:t>
      </w:r>
      <w:r w:rsidR="00104887">
        <w:rPr>
          <w:rFonts w:ascii="Arial" w:hAnsi="Arial" w:cs="Arial"/>
          <w:szCs w:val="24"/>
        </w:rPr>
        <w:t xml:space="preserve">la </w:t>
      </w:r>
      <w:r w:rsidR="00FB259E">
        <w:rPr>
          <w:rFonts w:ascii="Arial" w:hAnsi="Arial" w:cs="Arial"/>
          <w:szCs w:val="24"/>
        </w:rPr>
        <w:t>señor</w:t>
      </w:r>
      <w:r w:rsidR="00104887">
        <w:rPr>
          <w:rFonts w:ascii="Arial" w:hAnsi="Arial" w:cs="Arial"/>
          <w:szCs w:val="24"/>
        </w:rPr>
        <w:t>a</w:t>
      </w:r>
      <w:r w:rsidR="00FB259E">
        <w:rPr>
          <w:rFonts w:ascii="Arial" w:hAnsi="Arial" w:cs="Arial"/>
          <w:szCs w:val="24"/>
        </w:rPr>
        <w:t xml:space="preserve"> </w:t>
      </w:r>
      <w:r w:rsidR="00104887">
        <w:rPr>
          <w:rFonts w:ascii="Arial" w:hAnsi="Arial" w:cs="Arial"/>
          <w:b/>
          <w:szCs w:val="24"/>
        </w:rPr>
        <w:t>Carmen Emilia Vanegas de Murillo</w:t>
      </w:r>
      <w:r w:rsidR="0013118C">
        <w:rPr>
          <w:rFonts w:ascii="Arial" w:hAnsi="Arial" w:cs="Arial"/>
          <w:b/>
          <w:szCs w:val="24"/>
        </w:rPr>
        <w:t xml:space="preserve"> </w:t>
      </w:r>
      <w:r w:rsidR="0013118C" w:rsidRPr="003440CA">
        <w:rPr>
          <w:rFonts w:ascii="Arial" w:hAnsi="Arial" w:cs="Arial"/>
          <w:szCs w:val="24"/>
        </w:rPr>
        <w:t xml:space="preserve">contra </w:t>
      </w:r>
      <w:r w:rsidR="00A56E70">
        <w:rPr>
          <w:rFonts w:ascii="Arial" w:hAnsi="Arial" w:cs="Arial"/>
          <w:b/>
          <w:bCs/>
          <w:szCs w:val="24"/>
        </w:rPr>
        <w:t>Colpensiones</w:t>
      </w:r>
      <w:r w:rsidR="00193024">
        <w:rPr>
          <w:rFonts w:ascii="Arial" w:hAnsi="Arial" w:cs="Arial"/>
          <w:szCs w:val="16"/>
        </w:rPr>
        <w:t>.</w:t>
      </w:r>
    </w:p>
    <w:p w:rsidR="0092344C" w:rsidRDefault="0092344C" w:rsidP="007F74C5">
      <w:pPr>
        <w:autoSpaceDE w:val="0"/>
        <w:autoSpaceDN w:val="0"/>
        <w:adjustRightInd w:val="0"/>
        <w:spacing w:line="276" w:lineRule="auto"/>
        <w:jc w:val="both"/>
        <w:rPr>
          <w:rFonts w:ascii="Arial" w:hAnsi="Arial" w:cs="Arial"/>
          <w:b/>
          <w:szCs w:val="24"/>
          <w:lang w:val="es-ES"/>
        </w:rPr>
      </w:pPr>
    </w:p>
    <w:p w:rsidR="00505DB5" w:rsidRDefault="00C83784" w:rsidP="007F74C5">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104887">
        <w:rPr>
          <w:rFonts w:ascii="Arial" w:hAnsi="Arial" w:cs="Arial"/>
          <w:szCs w:val="28"/>
          <w:lang w:eastAsia="en-US"/>
        </w:rPr>
        <w:t xml:space="preserve">Sin costas en esta instancia por </w:t>
      </w:r>
      <w:r w:rsidR="00156ED0" w:rsidRPr="008F6EBA">
        <w:rPr>
          <w:rFonts w:ascii="Arial" w:hAnsi="Arial" w:cs="Arial"/>
          <w:szCs w:val="28"/>
          <w:lang w:eastAsia="en-US"/>
        </w:rPr>
        <w:t xml:space="preserve">lo </w:t>
      </w:r>
      <w:r w:rsidR="0013118C" w:rsidRPr="008F6EBA">
        <w:rPr>
          <w:rFonts w:ascii="Arial" w:hAnsi="Arial" w:cs="Arial"/>
          <w:szCs w:val="28"/>
          <w:lang w:eastAsia="en-US"/>
        </w:rPr>
        <w:t>mencionado</w:t>
      </w:r>
      <w:r w:rsidR="000922D0" w:rsidRPr="008F6EBA">
        <w:rPr>
          <w:rFonts w:ascii="Arial" w:hAnsi="Arial" w:cs="Arial"/>
          <w:szCs w:val="28"/>
          <w:lang w:eastAsia="en-US"/>
        </w:rPr>
        <w:t>.</w:t>
      </w:r>
    </w:p>
    <w:p w:rsidR="00824457" w:rsidRDefault="00824457" w:rsidP="007F74C5">
      <w:pPr>
        <w:tabs>
          <w:tab w:val="left" w:pos="8647"/>
          <w:tab w:val="left" w:pos="9356"/>
        </w:tabs>
        <w:spacing w:line="276" w:lineRule="auto"/>
        <w:jc w:val="both"/>
        <w:rPr>
          <w:rFonts w:ascii="Arial" w:hAnsi="Arial" w:cs="Arial"/>
          <w:szCs w:val="28"/>
          <w:lang w:eastAsia="en-US"/>
        </w:rPr>
      </w:pPr>
    </w:p>
    <w:p w:rsidR="00824457" w:rsidRDefault="00824457" w:rsidP="00824457">
      <w:pPr>
        <w:spacing w:line="276" w:lineRule="auto"/>
        <w:contextualSpacing/>
        <w:jc w:val="both"/>
        <w:rPr>
          <w:rFonts w:ascii="Arial" w:hAnsi="Arial" w:cs="Arial"/>
          <w:szCs w:val="24"/>
        </w:rPr>
      </w:pPr>
      <w:r w:rsidRPr="00A47C8D">
        <w:rPr>
          <w:rFonts w:ascii="Arial" w:hAnsi="Arial" w:cs="Arial"/>
          <w:szCs w:val="24"/>
        </w:rPr>
        <w:t>Notificación surtida en estrados.</w:t>
      </w:r>
    </w:p>
    <w:p w:rsidR="008F6EBA" w:rsidRDefault="008F6EBA" w:rsidP="00824457">
      <w:pPr>
        <w:spacing w:line="276" w:lineRule="auto"/>
        <w:contextualSpacing/>
        <w:jc w:val="both"/>
        <w:rPr>
          <w:rFonts w:ascii="Arial" w:hAnsi="Arial" w:cs="Arial"/>
          <w:szCs w:val="24"/>
        </w:rPr>
      </w:pPr>
    </w:p>
    <w:p w:rsidR="00824457" w:rsidRPr="00A47C8D" w:rsidRDefault="00824457" w:rsidP="0082445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824457" w:rsidRPr="001F2147" w:rsidRDefault="00824457" w:rsidP="001F2147">
      <w:pPr>
        <w:widowControl w:val="0"/>
        <w:autoSpaceDE w:val="0"/>
        <w:autoSpaceDN w:val="0"/>
        <w:adjustRightInd w:val="0"/>
        <w:spacing w:line="276" w:lineRule="auto"/>
        <w:contextualSpacing/>
        <w:jc w:val="both"/>
        <w:rPr>
          <w:rFonts w:ascii="Arial" w:hAnsi="Arial" w:cs="Arial"/>
          <w:szCs w:val="24"/>
        </w:rPr>
      </w:pPr>
    </w:p>
    <w:p w:rsidR="00824457" w:rsidRPr="001F2147" w:rsidRDefault="00824457" w:rsidP="001F2147">
      <w:pPr>
        <w:widowControl w:val="0"/>
        <w:autoSpaceDE w:val="0"/>
        <w:autoSpaceDN w:val="0"/>
        <w:adjustRightInd w:val="0"/>
        <w:spacing w:line="276" w:lineRule="auto"/>
        <w:contextualSpacing/>
        <w:jc w:val="both"/>
        <w:rPr>
          <w:rFonts w:ascii="Arial" w:hAnsi="Arial" w:cs="Arial"/>
          <w:szCs w:val="24"/>
        </w:rPr>
      </w:pPr>
    </w:p>
    <w:p w:rsidR="00824457" w:rsidRPr="001F2147" w:rsidRDefault="00824457" w:rsidP="001F2147">
      <w:pPr>
        <w:widowControl w:val="0"/>
        <w:autoSpaceDE w:val="0"/>
        <w:autoSpaceDN w:val="0"/>
        <w:adjustRightInd w:val="0"/>
        <w:spacing w:line="276" w:lineRule="auto"/>
        <w:contextualSpacing/>
        <w:jc w:val="both"/>
        <w:rPr>
          <w:rFonts w:ascii="Arial" w:hAnsi="Arial" w:cs="Arial"/>
          <w:szCs w:val="24"/>
        </w:rPr>
      </w:pPr>
    </w:p>
    <w:p w:rsidR="001D0BB9" w:rsidRPr="001F2147" w:rsidRDefault="001D0BB9" w:rsidP="001F2147">
      <w:pPr>
        <w:widowControl w:val="0"/>
        <w:autoSpaceDE w:val="0"/>
        <w:autoSpaceDN w:val="0"/>
        <w:adjustRightInd w:val="0"/>
        <w:spacing w:line="276" w:lineRule="auto"/>
        <w:contextualSpacing/>
        <w:jc w:val="both"/>
        <w:rPr>
          <w:rFonts w:ascii="Arial" w:hAnsi="Arial" w:cs="Arial"/>
          <w:szCs w:val="24"/>
        </w:rPr>
      </w:pPr>
    </w:p>
    <w:p w:rsidR="00134C86" w:rsidRPr="00555488" w:rsidRDefault="00385D77" w:rsidP="007F74C5">
      <w:pPr>
        <w:pStyle w:val="Sinespaciado"/>
        <w:spacing w:line="276" w:lineRule="auto"/>
        <w:jc w:val="center"/>
        <w:rPr>
          <w:rFonts w:ascii="Arial" w:hAnsi="Arial" w:cs="Arial"/>
          <w:b/>
          <w:lang w:val="es-ES"/>
        </w:rPr>
      </w:pPr>
      <w:r w:rsidRPr="00555488">
        <w:rPr>
          <w:rFonts w:ascii="Arial" w:hAnsi="Arial" w:cs="Arial"/>
          <w:b/>
          <w:lang w:val="es-ES"/>
        </w:rPr>
        <w:t>OLGA LUCÍA HOYOS SEPÚLVEDA</w:t>
      </w:r>
    </w:p>
    <w:p w:rsidR="00134C86" w:rsidRPr="001F2147" w:rsidRDefault="00385D77" w:rsidP="007F74C5">
      <w:pPr>
        <w:pStyle w:val="Sinespaciado"/>
        <w:spacing w:line="276" w:lineRule="auto"/>
        <w:jc w:val="center"/>
        <w:rPr>
          <w:rFonts w:ascii="Arial" w:hAnsi="Arial" w:cs="Arial"/>
          <w:sz w:val="24"/>
          <w:lang w:val="es-ES"/>
        </w:rPr>
      </w:pPr>
      <w:r w:rsidRPr="001F2147">
        <w:rPr>
          <w:rFonts w:ascii="Arial" w:hAnsi="Arial" w:cs="Arial"/>
          <w:sz w:val="24"/>
          <w:lang w:val="es-ES"/>
        </w:rPr>
        <w:t>Magistrada</w:t>
      </w:r>
      <w:r w:rsidR="00134C86" w:rsidRPr="001F2147">
        <w:rPr>
          <w:rFonts w:ascii="Arial" w:hAnsi="Arial" w:cs="Arial"/>
          <w:sz w:val="24"/>
          <w:lang w:val="es-ES"/>
        </w:rPr>
        <w:t xml:space="preserve"> Ponente</w:t>
      </w:r>
    </w:p>
    <w:p w:rsidR="001D0BB9" w:rsidRPr="001F2147" w:rsidRDefault="001D0BB9" w:rsidP="001F2147">
      <w:pPr>
        <w:widowControl w:val="0"/>
        <w:autoSpaceDE w:val="0"/>
        <w:autoSpaceDN w:val="0"/>
        <w:adjustRightInd w:val="0"/>
        <w:spacing w:line="276" w:lineRule="auto"/>
        <w:contextualSpacing/>
        <w:jc w:val="both"/>
        <w:rPr>
          <w:rFonts w:ascii="Arial" w:hAnsi="Arial" w:cs="Arial"/>
          <w:szCs w:val="24"/>
        </w:rPr>
      </w:pPr>
    </w:p>
    <w:p w:rsidR="001D0BB9" w:rsidRPr="001F2147" w:rsidRDefault="001D0BB9" w:rsidP="001F2147">
      <w:pPr>
        <w:widowControl w:val="0"/>
        <w:autoSpaceDE w:val="0"/>
        <w:autoSpaceDN w:val="0"/>
        <w:adjustRightInd w:val="0"/>
        <w:spacing w:line="276" w:lineRule="auto"/>
        <w:contextualSpacing/>
        <w:jc w:val="both"/>
        <w:rPr>
          <w:rFonts w:ascii="Arial" w:hAnsi="Arial" w:cs="Arial"/>
          <w:szCs w:val="24"/>
        </w:rPr>
      </w:pPr>
    </w:p>
    <w:p w:rsidR="00C546E9" w:rsidRPr="001F2147" w:rsidRDefault="00C546E9" w:rsidP="001F2147">
      <w:pPr>
        <w:widowControl w:val="0"/>
        <w:autoSpaceDE w:val="0"/>
        <w:autoSpaceDN w:val="0"/>
        <w:adjustRightInd w:val="0"/>
        <w:spacing w:line="276" w:lineRule="auto"/>
        <w:contextualSpacing/>
        <w:jc w:val="both"/>
        <w:rPr>
          <w:rFonts w:ascii="Arial" w:hAnsi="Arial" w:cs="Arial"/>
          <w:szCs w:val="24"/>
        </w:rPr>
      </w:pPr>
    </w:p>
    <w:p w:rsidR="00104110" w:rsidRPr="001F2147" w:rsidRDefault="00104110" w:rsidP="001F2147">
      <w:pPr>
        <w:widowControl w:val="0"/>
        <w:autoSpaceDE w:val="0"/>
        <w:autoSpaceDN w:val="0"/>
        <w:adjustRightInd w:val="0"/>
        <w:spacing w:line="276" w:lineRule="auto"/>
        <w:contextualSpacing/>
        <w:jc w:val="both"/>
        <w:rPr>
          <w:rFonts w:ascii="Arial" w:hAnsi="Arial" w:cs="Arial"/>
          <w:szCs w:val="24"/>
        </w:rPr>
      </w:pPr>
    </w:p>
    <w:p w:rsidR="00134C86" w:rsidRPr="007D31DC" w:rsidRDefault="00EA1B84" w:rsidP="007F74C5">
      <w:pPr>
        <w:spacing w:line="276" w:lineRule="auto"/>
        <w:jc w:val="both"/>
        <w:rPr>
          <w:rFonts w:ascii="Arial" w:hAnsi="Arial" w:cs="Arial"/>
          <w:sz w:val="22"/>
          <w:szCs w:val="22"/>
          <w:lang w:val="es-ES"/>
        </w:rPr>
      </w:pPr>
      <w:r w:rsidRPr="007D31DC">
        <w:rPr>
          <w:rFonts w:ascii="Arial" w:hAnsi="Arial" w:cs="Arial"/>
          <w:b/>
          <w:bCs/>
          <w:iCs/>
          <w:sz w:val="22"/>
          <w:szCs w:val="22"/>
          <w:lang w:val="es-ES"/>
        </w:rPr>
        <w:t>JULIO CÉSAR SALAZAR MUÑOZ</w:t>
      </w:r>
      <w:r w:rsidR="00824457" w:rsidRPr="007D31DC">
        <w:rPr>
          <w:rFonts w:ascii="Arial" w:hAnsi="Arial" w:cs="Arial"/>
          <w:sz w:val="22"/>
          <w:szCs w:val="22"/>
          <w:lang w:val="es-ES"/>
        </w:rPr>
        <w:tab/>
      </w:r>
      <w:r w:rsidR="007D31DC">
        <w:rPr>
          <w:rFonts w:ascii="Arial" w:hAnsi="Arial" w:cs="Arial"/>
          <w:sz w:val="22"/>
          <w:szCs w:val="22"/>
          <w:lang w:val="es-ES"/>
        </w:rPr>
        <w:tab/>
      </w:r>
      <w:r w:rsidR="00824457" w:rsidRPr="007D31DC">
        <w:rPr>
          <w:rFonts w:ascii="Arial" w:hAnsi="Arial" w:cs="Arial"/>
          <w:b/>
          <w:bCs/>
          <w:iCs/>
          <w:sz w:val="22"/>
          <w:szCs w:val="22"/>
          <w:lang w:val="es-ES"/>
        </w:rPr>
        <w:t>FRANCISCO JAVIER TAMAYO TABARES</w:t>
      </w:r>
    </w:p>
    <w:p w:rsidR="00E26E8C" w:rsidRPr="001F2147" w:rsidRDefault="001F2147" w:rsidP="001F2147">
      <w:pPr>
        <w:spacing w:line="276" w:lineRule="auto"/>
        <w:ind w:firstLine="708"/>
        <w:jc w:val="both"/>
        <w:rPr>
          <w:rFonts w:ascii="Arial" w:hAnsi="Arial" w:cs="Arial"/>
          <w:color w:val="000000"/>
          <w:sz w:val="28"/>
          <w:szCs w:val="24"/>
          <w:lang w:eastAsia="es-CO"/>
        </w:rPr>
      </w:pPr>
      <w:r>
        <w:rPr>
          <w:rFonts w:ascii="Arial" w:hAnsi="Arial" w:cs="Arial"/>
          <w:szCs w:val="22"/>
          <w:lang w:val="es-ES"/>
        </w:rPr>
        <w:t xml:space="preserve">       </w:t>
      </w:r>
      <w:r w:rsidR="00EA1B84" w:rsidRPr="001F2147">
        <w:rPr>
          <w:rFonts w:ascii="Arial" w:hAnsi="Arial" w:cs="Arial"/>
          <w:szCs w:val="22"/>
          <w:lang w:val="es-ES"/>
        </w:rPr>
        <w:t>Magistrado</w:t>
      </w:r>
      <w:r>
        <w:rPr>
          <w:rFonts w:ascii="Arial" w:hAnsi="Arial" w:cs="Arial"/>
          <w:szCs w:val="22"/>
          <w:lang w:val="es-ES"/>
        </w:rPr>
        <w:tab/>
      </w:r>
      <w:r>
        <w:rPr>
          <w:rFonts w:ascii="Arial" w:hAnsi="Arial" w:cs="Arial"/>
          <w:szCs w:val="22"/>
          <w:lang w:val="es-ES"/>
        </w:rPr>
        <w:tab/>
      </w:r>
      <w:r>
        <w:rPr>
          <w:rFonts w:ascii="Arial" w:hAnsi="Arial" w:cs="Arial"/>
          <w:szCs w:val="22"/>
          <w:lang w:val="es-ES"/>
        </w:rPr>
        <w:tab/>
      </w:r>
      <w:r>
        <w:rPr>
          <w:rFonts w:ascii="Arial" w:hAnsi="Arial" w:cs="Arial"/>
          <w:szCs w:val="22"/>
          <w:lang w:val="es-ES"/>
        </w:rPr>
        <w:tab/>
      </w:r>
      <w:r>
        <w:rPr>
          <w:rFonts w:ascii="Arial" w:hAnsi="Arial" w:cs="Arial"/>
          <w:szCs w:val="22"/>
          <w:lang w:val="es-ES"/>
        </w:rPr>
        <w:tab/>
      </w:r>
      <w:r w:rsidR="007D31DC" w:rsidRPr="001F2147">
        <w:rPr>
          <w:rFonts w:ascii="Arial" w:hAnsi="Arial" w:cs="Arial"/>
          <w:szCs w:val="22"/>
          <w:lang w:val="es-ES"/>
        </w:rPr>
        <w:t>Magistrado</w:t>
      </w:r>
    </w:p>
    <w:sectPr w:rsidR="00E26E8C" w:rsidRPr="001F2147" w:rsidSect="006A30AC">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FE" w:rsidRDefault="00DC3AFE" w:rsidP="00226D5F">
      <w:r>
        <w:separator/>
      </w:r>
    </w:p>
  </w:endnote>
  <w:endnote w:type="continuationSeparator" w:id="0">
    <w:p w:rsidR="00DC3AFE" w:rsidRDefault="00DC3AF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620" w:rsidRDefault="0090562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53BB">
      <w:rPr>
        <w:rStyle w:val="Nmerodepgina"/>
        <w:noProof/>
      </w:rPr>
      <w:t>5</w:t>
    </w:r>
    <w:r>
      <w:rPr>
        <w:rStyle w:val="Nmerodepgina"/>
      </w:rPr>
      <w:fldChar w:fldCharType="end"/>
    </w:r>
  </w:p>
  <w:p w:rsidR="00905620" w:rsidRDefault="0090562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FE" w:rsidRDefault="00DC3AFE" w:rsidP="00226D5F">
      <w:r>
        <w:separator/>
      </w:r>
    </w:p>
  </w:footnote>
  <w:footnote w:type="continuationSeparator" w:id="0">
    <w:p w:rsidR="00DC3AFE" w:rsidRDefault="00DC3AFE" w:rsidP="00226D5F">
      <w:r>
        <w:continuationSeparator/>
      </w:r>
    </w:p>
  </w:footnote>
  <w:footnote w:id="1">
    <w:p w:rsidR="006A4809" w:rsidRPr="001F2147" w:rsidRDefault="006A4809" w:rsidP="001F2147">
      <w:pPr>
        <w:ind w:firstLine="2"/>
        <w:jc w:val="both"/>
        <w:rPr>
          <w:rFonts w:ascii="Arial" w:hAnsi="Arial" w:cs="Arial"/>
          <w:sz w:val="18"/>
          <w:szCs w:val="18"/>
        </w:rPr>
      </w:pPr>
      <w:r w:rsidRPr="000168FB">
        <w:rPr>
          <w:rStyle w:val="Refdenotaalpie"/>
          <w:rFonts w:ascii="Arial" w:hAnsi="Arial" w:cs="Arial"/>
          <w:sz w:val="18"/>
          <w:szCs w:val="18"/>
        </w:rPr>
        <w:footnoteRef/>
      </w:r>
      <w:r w:rsidRPr="000168FB">
        <w:rPr>
          <w:rFonts w:ascii="Arial" w:hAnsi="Arial" w:cs="Arial"/>
          <w:sz w:val="18"/>
          <w:szCs w:val="18"/>
        </w:rPr>
        <w:t xml:space="preserve"> SL4779-2018. Radicado N° 62287 del 07/11/2018.</w:t>
      </w:r>
      <w:r w:rsidR="001F2147">
        <w:rPr>
          <w:rFonts w:ascii="Arial" w:hAnsi="Arial" w:cs="Arial"/>
          <w:sz w:val="18"/>
          <w:szCs w:val="18"/>
        </w:rPr>
        <w:t xml:space="preserve"> M.P. Rigoberto Echeverry Bueno</w:t>
      </w:r>
    </w:p>
  </w:footnote>
  <w:footnote w:id="2">
    <w:p w:rsidR="00B473AB" w:rsidRPr="000168FB" w:rsidRDefault="00B473AB" w:rsidP="001F2147">
      <w:pPr>
        <w:pStyle w:val="Textonotapie"/>
        <w:contextualSpacing/>
        <w:jc w:val="both"/>
        <w:rPr>
          <w:rFonts w:ascii="Arial" w:hAnsi="Arial" w:cs="Arial"/>
          <w:sz w:val="18"/>
          <w:szCs w:val="18"/>
          <w:lang w:val="es-CO"/>
        </w:rPr>
      </w:pPr>
      <w:r w:rsidRPr="000168FB">
        <w:rPr>
          <w:rStyle w:val="Refdenotaalpie"/>
          <w:rFonts w:ascii="Arial" w:hAnsi="Arial" w:cs="Arial"/>
          <w:sz w:val="18"/>
          <w:szCs w:val="18"/>
        </w:rPr>
        <w:footnoteRef/>
      </w:r>
      <w:r w:rsidRPr="000168FB">
        <w:rPr>
          <w:rFonts w:ascii="Arial" w:hAnsi="Arial" w:cs="Arial"/>
          <w:sz w:val="18"/>
          <w:szCs w:val="18"/>
        </w:rPr>
        <w:t xml:space="preserve"> </w:t>
      </w:r>
      <w:r w:rsidRPr="000168FB">
        <w:rPr>
          <w:rFonts w:ascii="Arial" w:hAnsi="Arial" w:cs="Arial"/>
          <w:sz w:val="18"/>
          <w:szCs w:val="18"/>
          <w:lang w:val="es-CO"/>
        </w:rPr>
        <w:t>Corte Constitucional, C-600/98</w:t>
      </w:r>
    </w:p>
  </w:footnote>
  <w:footnote w:id="3">
    <w:p w:rsidR="00B473AB" w:rsidRPr="001F2147" w:rsidRDefault="00B473AB" w:rsidP="001F2147">
      <w:pPr>
        <w:pStyle w:val="Textonotapie"/>
        <w:contextualSpacing/>
        <w:jc w:val="both"/>
        <w:rPr>
          <w:rStyle w:val="Refdenotaalpie"/>
          <w:rFonts w:ascii="Arial" w:hAnsi="Arial" w:cs="Arial"/>
          <w:sz w:val="18"/>
          <w:szCs w:val="18"/>
          <w:vertAlign w:val="baseline"/>
        </w:rPr>
      </w:pPr>
      <w:r w:rsidRPr="001F2147">
        <w:rPr>
          <w:rStyle w:val="Refdenotaalpie"/>
          <w:rFonts w:ascii="Arial" w:hAnsi="Arial" w:cs="Arial"/>
          <w:sz w:val="18"/>
          <w:szCs w:val="18"/>
        </w:rPr>
        <w:footnoteRef/>
      </w:r>
      <w:r w:rsidRPr="001F2147">
        <w:rPr>
          <w:rStyle w:val="Refdenotaalpie"/>
          <w:rFonts w:ascii="Arial" w:hAnsi="Arial" w:cs="Arial"/>
          <w:sz w:val="18"/>
          <w:szCs w:val="18"/>
        </w:rPr>
        <w:t xml:space="preserve"> </w:t>
      </w:r>
      <w:bookmarkStart w:id="1" w:name="243"/>
      <w:r w:rsidRPr="001F2147">
        <w:rPr>
          <w:rStyle w:val="Refdenotaalpie"/>
          <w:rFonts w:ascii="Arial" w:hAnsi="Arial" w:cs="Arial"/>
          <w:sz w:val="18"/>
          <w:szCs w:val="18"/>
          <w:vertAlign w:val="baseline"/>
        </w:rPr>
        <w:t>ARTICULO 243. </w:t>
      </w:r>
      <w:bookmarkEnd w:id="1"/>
      <w:r w:rsidRPr="001F2147">
        <w:rPr>
          <w:rStyle w:val="Refdenotaalpie"/>
          <w:rFonts w:ascii="Arial" w:hAnsi="Arial" w:cs="Arial"/>
          <w:sz w:val="18"/>
          <w:szCs w:val="18"/>
          <w:vertAlign w:val="baseline"/>
        </w:rPr>
        <w:t>Los fallos que la Corte dicte en ejercicio del control jurisdiccional hacen tránsito a cosa juzgada constitucional.</w:t>
      </w:r>
    </w:p>
    <w:p w:rsidR="00B473AB" w:rsidRPr="001F2147" w:rsidRDefault="00B473AB" w:rsidP="001F2147">
      <w:pPr>
        <w:pStyle w:val="Textonotapie"/>
        <w:contextualSpacing/>
        <w:jc w:val="both"/>
        <w:rPr>
          <w:rStyle w:val="Refdenotaalpie"/>
          <w:rFonts w:ascii="Arial" w:hAnsi="Arial" w:cs="Arial"/>
          <w:sz w:val="18"/>
          <w:szCs w:val="18"/>
          <w:vertAlign w:val="baseline"/>
        </w:rPr>
      </w:pPr>
      <w:r w:rsidRPr="001F2147">
        <w:rPr>
          <w:rStyle w:val="Refdenotaalpie"/>
          <w:rFonts w:ascii="Arial" w:hAnsi="Arial" w:cs="Arial"/>
          <w:sz w:val="18"/>
          <w:szCs w:val="18"/>
          <w:vertAlign w:val="baseline"/>
        </w:rPr>
        <w:t>Ninguna autoridad podrá reproducir el contenido material del acto jurídico declarado inexequible por razones de fondo, mientras subsistan en la Carta las disposiciones que sirvieron para hacer la confrontación entre la norma ordinaria y la Constitución.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Pr="00174E3F" w:rsidRDefault="00872C4D" w:rsidP="00174E3F">
    <w:pPr>
      <w:pStyle w:val="Encabezado"/>
      <w:jc w:val="center"/>
      <w:rPr>
        <w:rFonts w:ascii="Arial" w:hAnsi="Arial" w:cs="Arial"/>
        <w:sz w:val="18"/>
        <w:szCs w:val="18"/>
      </w:rPr>
    </w:pPr>
    <w:r>
      <w:rPr>
        <w:rFonts w:ascii="Arial" w:hAnsi="Arial" w:cs="Arial"/>
        <w:sz w:val="18"/>
        <w:szCs w:val="18"/>
      </w:rPr>
      <w:t>66001-31</w:t>
    </w:r>
    <w:r w:rsidR="00905620">
      <w:rPr>
        <w:rFonts w:ascii="Arial" w:hAnsi="Arial" w:cs="Arial"/>
        <w:sz w:val="18"/>
        <w:szCs w:val="18"/>
      </w:rPr>
      <w:t>-05-00</w:t>
    </w:r>
    <w:r w:rsidR="00B50528">
      <w:rPr>
        <w:rFonts w:ascii="Arial" w:hAnsi="Arial" w:cs="Arial"/>
        <w:sz w:val="18"/>
        <w:szCs w:val="18"/>
      </w:rPr>
      <w:t>1</w:t>
    </w:r>
    <w:r>
      <w:rPr>
        <w:rFonts w:ascii="Arial" w:hAnsi="Arial" w:cs="Arial"/>
        <w:sz w:val="18"/>
        <w:szCs w:val="18"/>
      </w:rPr>
      <w:t>-201</w:t>
    </w:r>
    <w:r w:rsidR="00A56E70">
      <w:rPr>
        <w:rFonts w:ascii="Arial" w:hAnsi="Arial" w:cs="Arial"/>
        <w:sz w:val="18"/>
        <w:szCs w:val="18"/>
      </w:rPr>
      <w:t>7</w:t>
    </w:r>
    <w:r w:rsidR="00905620">
      <w:rPr>
        <w:rFonts w:ascii="Arial" w:hAnsi="Arial" w:cs="Arial"/>
        <w:sz w:val="18"/>
        <w:szCs w:val="18"/>
      </w:rPr>
      <w:t>-00</w:t>
    </w:r>
    <w:r w:rsidR="00104887">
      <w:rPr>
        <w:rFonts w:ascii="Arial" w:hAnsi="Arial" w:cs="Arial"/>
        <w:sz w:val="18"/>
        <w:szCs w:val="18"/>
      </w:rPr>
      <w:t>083</w:t>
    </w:r>
    <w:r w:rsidR="00A56E70">
      <w:rPr>
        <w:rFonts w:ascii="Arial" w:hAnsi="Arial" w:cs="Arial"/>
        <w:sz w:val="18"/>
        <w:szCs w:val="18"/>
      </w:rPr>
      <w:t>-01</w:t>
    </w:r>
  </w:p>
  <w:p w:rsidR="00905620" w:rsidRDefault="00104887" w:rsidP="00174E3F">
    <w:pPr>
      <w:pStyle w:val="Encabezado"/>
      <w:jc w:val="center"/>
      <w:rPr>
        <w:rFonts w:ascii="Arial" w:hAnsi="Arial" w:cs="Arial"/>
        <w:sz w:val="18"/>
        <w:szCs w:val="18"/>
      </w:rPr>
    </w:pPr>
    <w:r>
      <w:rPr>
        <w:rFonts w:ascii="Arial" w:hAnsi="Arial" w:cs="Arial"/>
        <w:sz w:val="18"/>
        <w:szCs w:val="18"/>
      </w:rPr>
      <w:t xml:space="preserve">Carmen Emilia Vanegas de Murillo </w:t>
    </w:r>
    <w:r w:rsidR="00905620">
      <w:rPr>
        <w:rFonts w:ascii="Arial" w:hAnsi="Arial" w:cs="Arial"/>
        <w:sz w:val="18"/>
        <w:szCs w:val="18"/>
      </w:rPr>
      <w:t xml:space="preserve">vs </w:t>
    </w:r>
    <w:r w:rsidR="00A56E70">
      <w:rPr>
        <w:rFonts w:ascii="Arial" w:hAnsi="Arial" w:cs="Arial"/>
        <w:sz w:val="18"/>
        <w:szCs w:val="18"/>
      </w:rPr>
      <w:t>Colpensiones</w:t>
    </w:r>
  </w:p>
  <w:p w:rsidR="00225A0A" w:rsidRPr="00174E3F" w:rsidRDefault="00225A0A" w:rsidP="00174E3F">
    <w:pPr>
      <w:pStyle w:val="Encabezado"/>
      <w:jc w:val="center"/>
      <w:rPr>
        <w:rFonts w:ascii="Arial" w:hAnsi="Arial" w:cs="Arial"/>
        <w:sz w:val="18"/>
        <w:szCs w:val="18"/>
      </w:rPr>
    </w:pPr>
    <w:r>
      <w:rPr>
        <w:rFonts w:ascii="Arial" w:hAnsi="Arial" w:cs="Arial"/>
        <w:sz w:val="18"/>
        <w:szCs w:val="18"/>
      </w:rPr>
      <w:t xml:space="preserve">Proceso Ordinario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4791EC3"/>
    <w:multiLevelType w:val="hybridMultilevel"/>
    <w:tmpl w:val="196818F2"/>
    <w:lvl w:ilvl="0" w:tplc="BDC83F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7F0068C"/>
    <w:multiLevelType w:val="hybridMultilevel"/>
    <w:tmpl w:val="08C4A82E"/>
    <w:lvl w:ilvl="0" w:tplc="CF5A5A5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07399E"/>
    <w:multiLevelType w:val="hybridMultilevel"/>
    <w:tmpl w:val="623860DC"/>
    <w:lvl w:ilvl="0" w:tplc="CEB6DC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B7A1334"/>
    <w:multiLevelType w:val="hybridMultilevel"/>
    <w:tmpl w:val="26C23584"/>
    <w:lvl w:ilvl="0" w:tplc="4B2AF9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EFC3A0F"/>
    <w:multiLevelType w:val="hybridMultilevel"/>
    <w:tmpl w:val="90BC1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C2184C"/>
    <w:multiLevelType w:val="hybridMultilevel"/>
    <w:tmpl w:val="E67C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0C3323D"/>
    <w:multiLevelType w:val="hybridMultilevel"/>
    <w:tmpl w:val="54A6FB94"/>
    <w:lvl w:ilvl="0" w:tplc="EA6E11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7"/>
  </w:num>
  <w:num w:numId="5">
    <w:abstractNumId w:val="0"/>
  </w:num>
  <w:num w:numId="6">
    <w:abstractNumId w:val="14"/>
  </w:num>
  <w:num w:numId="7">
    <w:abstractNumId w:val="1"/>
  </w:num>
  <w:num w:numId="8">
    <w:abstractNumId w:val="11"/>
  </w:num>
  <w:num w:numId="9">
    <w:abstractNumId w:val="13"/>
  </w:num>
  <w:num w:numId="10">
    <w:abstractNumId w:val="19"/>
  </w:num>
  <w:num w:numId="11">
    <w:abstractNumId w:val="2"/>
  </w:num>
  <w:num w:numId="12">
    <w:abstractNumId w:val="7"/>
  </w:num>
  <w:num w:numId="13">
    <w:abstractNumId w:val="6"/>
  </w:num>
  <w:num w:numId="14">
    <w:abstractNumId w:val="8"/>
  </w:num>
  <w:num w:numId="15">
    <w:abstractNumId w:val="16"/>
  </w:num>
  <w:num w:numId="16">
    <w:abstractNumId w:val="4"/>
  </w:num>
  <w:num w:numId="17">
    <w:abstractNumId w:val="15"/>
  </w:num>
  <w:num w:numId="18">
    <w:abstractNumId w:val="20"/>
  </w:num>
  <w:num w:numId="19">
    <w:abstractNumId w:val="1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2C"/>
    <w:rsid w:val="00001298"/>
    <w:rsid w:val="00003CAF"/>
    <w:rsid w:val="000044D2"/>
    <w:rsid w:val="0000581C"/>
    <w:rsid w:val="00005D3D"/>
    <w:rsid w:val="000063E2"/>
    <w:rsid w:val="00007194"/>
    <w:rsid w:val="00007257"/>
    <w:rsid w:val="00007B72"/>
    <w:rsid w:val="00012FFC"/>
    <w:rsid w:val="00013DE6"/>
    <w:rsid w:val="00013FCE"/>
    <w:rsid w:val="000149C4"/>
    <w:rsid w:val="00014E00"/>
    <w:rsid w:val="000157D2"/>
    <w:rsid w:val="000168FB"/>
    <w:rsid w:val="00017D74"/>
    <w:rsid w:val="00017F6D"/>
    <w:rsid w:val="00026BC6"/>
    <w:rsid w:val="00026FE5"/>
    <w:rsid w:val="000277FF"/>
    <w:rsid w:val="00027CE4"/>
    <w:rsid w:val="00031F54"/>
    <w:rsid w:val="00032ABD"/>
    <w:rsid w:val="00033C8E"/>
    <w:rsid w:val="000344FD"/>
    <w:rsid w:val="000404D1"/>
    <w:rsid w:val="00040E9A"/>
    <w:rsid w:val="00042285"/>
    <w:rsid w:val="000429E7"/>
    <w:rsid w:val="00047251"/>
    <w:rsid w:val="00054E44"/>
    <w:rsid w:val="0005594C"/>
    <w:rsid w:val="000560F6"/>
    <w:rsid w:val="00057890"/>
    <w:rsid w:val="00057A9B"/>
    <w:rsid w:val="000608A6"/>
    <w:rsid w:val="00061352"/>
    <w:rsid w:val="00062BDF"/>
    <w:rsid w:val="00063358"/>
    <w:rsid w:val="00064ADF"/>
    <w:rsid w:val="00066FF4"/>
    <w:rsid w:val="000671C3"/>
    <w:rsid w:val="00067578"/>
    <w:rsid w:val="0006763E"/>
    <w:rsid w:val="00067CA0"/>
    <w:rsid w:val="000717AD"/>
    <w:rsid w:val="0007422A"/>
    <w:rsid w:val="00074481"/>
    <w:rsid w:val="0007772C"/>
    <w:rsid w:val="00080570"/>
    <w:rsid w:val="00081200"/>
    <w:rsid w:val="00082409"/>
    <w:rsid w:val="00082AEB"/>
    <w:rsid w:val="00082B84"/>
    <w:rsid w:val="00082D51"/>
    <w:rsid w:val="00084A20"/>
    <w:rsid w:val="0008718D"/>
    <w:rsid w:val="000904FB"/>
    <w:rsid w:val="00091BA1"/>
    <w:rsid w:val="000922D0"/>
    <w:rsid w:val="000929F6"/>
    <w:rsid w:val="000967A1"/>
    <w:rsid w:val="000A397D"/>
    <w:rsid w:val="000A3C47"/>
    <w:rsid w:val="000A3D91"/>
    <w:rsid w:val="000A68FE"/>
    <w:rsid w:val="000A6F52"/>
    <w:rsid w:val="000A7B87"/>
    <w:rsid w:val="000B0CA6"/>
    <w:rsid w:val="000B34D9"/>
    <w:rsid w:val="000B5E5E"/>
    <w:rsid w:val="000B62D9"/>
    <w:rsid w:val="000C08B1"/>
    <w:rsid w:val="000C0A51"/>
    <w:rsid w:val="000C0EFC"/>
    <w:rsid w:val="000C1B4B"/>
    <w:rsid w:val="000C46E7"/>
    <w:rsid w:val="000C4877"/>
    <w:rsid w:val="000C4963"/>
    <w:rsid w:val="000C4D8A"/>
    <w:rsid w:val="000C4F68"/>
    <w:rsid w:val="000C6D44"/>
    <w:rsid w:val="000C7EAD"/>
    <w:rsid w:val="000D188D"/>
    <w:rsid w:val="000D43CD"/>
    <w:rsid w:val="000D5A80"/>
    <w:rsid w:val="000E0A3A"/>
    <w:rsid w:val="000E2ED2"/>
    <w:rsid w:val="000E3E5B"/>
    <w:rsid w:val="000E4782"/>
    <w:rsid w:val="000E70EB"/>
    <w:rsid w:val="000E7F42"/>
    <w:rsid w:val="000F04BB"/>
    <w:rsid w:val="000F2120"/>
    <w:rsid w:val="000F358E"/>
    <w:rsid w:val="000F5775"/>
    <w:rsid w:val="000F6286"/>
    <w:rsid w:val="000F633E"/>
    <w:rsid w:val="000F6ADF"/>
    <w:rsid w:val="000F7328"/>
    <w:rsid w:val="000F7A95"/>
    <w:rsid w:val="000F7AC0"/>
    <w:rsid w:val="000F7FCE"/>
    <w:rsid w:val="00101DEB"/>
    <w:rsid w:val="00103B83"/>
    <w:rsid w:val="00104110"/>
    <w:rsid w:val="00104838"/>
    <w:rsid w:val="00104887"/>
    <w:rsid w:val="001053E1"/>
    <w:rsid w:val="00106621"/>
    <w:rsid w:val="001074A2"/>
    <w:rsid w:val="001078DA"/>
    <w:rsid w:val="00110487"/>
    <w:rsid w:val="00110D12"/>
    <w:rsid w:val="00113BED"/>
    <w:rsid w:val="00114C4C"/>
    <w:rsid w:val="00114EF5"/>
    <w:rsid w:val="00115146"/>
    <w:rsid w:val="00115A3C"/>
    <w:rsid w:val="00116EF1"/>
    <w:rsid w:val="00117D87"/>
    <w:rsid w:val="00121188"/>
    <w:rsid w:val="0012145E"/>
    <w:rsid w:val="00122626"/>
    <w:rsid w:val="00122A57"/>
    <w:rsid w:val="00122F27"/>
    <w:rsid w:val="001238FE"/>
    <w:rsid w:val="00124DF3"/>
    <w:rsid w:val="00125D98"/>
    <w:rsid w:val="00127390"/>
    <w:rsid w:val="0013118C"/>
    <w:rsid w:val="00131426"/>
    <w:rsid w:val="00131C27"/>
    <w:rsid w:val="0013423D"/>
    <w:rsid w:val="00134393"/>
    <w:rsid w:val="001343AA"/>
    <w:rsid w:val="00134C86"/>
    <w:rsid w:val="00136DFB"/>
    <w:rsid w:val="00136E83"/>
    <w:rsid w:val="00142811"/>
    <w:rsid w:val="00142E7F"/>
    <w:rsid w:val="00144D6B"/>
    <w:rsid w:val="00146784"/>
    <w:rsid w:val="00147C68"/>
    <w:rsid w:val="00150FB8"/>
    <w:rsid w:val="00151347"/>
    <w:rsid w:val="00151F86"/>
    <w:rsid w:val="00154279"/>
    <w:rsid w:val="00155A9E"/>
    <w:rsid w:val="00155DC7"/>
    <w:rsid w:val="001566C7"/>
    <w:rsid w:val="00156B5B"/>
    <w:rsid w:val="00156ED0"/>
    <w:rsid w:val="001576EC"/>
    <w:rsid w:val="00157DD7"/>
    <w:rsid w:val="00160399"/>
    <w:rsid w:val="0016124D"/>
    <w:rsid w:val="00161888"/>
    <w:rsid w:val="00162F8E"/>
    <w:rsid w:val="00162FA1"/>
    <w:rsid w:val="00163F15"/>
    <w:rsid w:val="00166744"/>
    <w:rsid w:val="001667FB"/>
    <w:rsid w:val="00167322"/>
    <w:rsid w:val="0016734B"/>
    <w:rsid w:val="00167BB4"/>
    <w:rsid w:val="00171C56"/>
    <w:rsid w:val="00172834"/>
    <w:rsid w:val="001741B6"/>
    <w:rsid w:val="00174E3F"/>
    <w:rsid w:val="001751D4"/>
    <w:rsid w:val="0018285B"/>
    <w:rsid w:val="00183477"/>
    <w:rsid w:val="0018441D"/>
    <w:rsid w:val="0018451C"/>
    <w:rsid w:val="00187381"/>
    <w:rsid w:val="001877CF"/>
    <w:rsid w:val="0019076A"/>
    <w:rsid w:val="00193024"/>
    <w:rsid w:val="0019413E"/>
    <w:rsid w:val="00194FFF"/>
    <w:rsid w:val="001956B0"/>
    <w:rsid w:val="001A08A5"/>
    <w:rsid w:val="001A4D21"/>
    <w:rsid w:val="001A64B2"/>
    <w:rsid w:val="001A65DB"/>
    <w:rsid w:val="001B03FA"/>
    <w:rsid w:val="001B2BAD"/>
    <w:rsid w:val="001B2BB0"/>
    <w:rsid w:val="001B47ED"/>
    <w:rsid w:val="001B5010"/>
    <w:rsid w:val="001B5F10"/>
    <w:rsid w:val="001C2C09"/>
    <w:rsid w:val="001C2D4B"/>
    <w:rsid w:val="001C2DE0"/>
    <w:rsid w:val="001C3630"/>
    <w:rsid w:val="001C3EDE"/>
    <w:rsid w:val="001C4C13"/>
    <w:rsid w:val="001C4D7F"/>
    <w:rsid w:val="001D0BB9"/>
    <w:rsid w:val="001D50CF"/>
    <w:rsid w:val="001D5258"/>
    <w:rsid w:val="001D5517"/>
    <w:rsid w:val="001D62E2"/>
    <w:rsid w:val="001E0313"/>
    <w:rsid w:val="001E0BE5"/>
    <w:rsid w:val="001E15E4"/>
    <w:rsid w:val="001E3575"/>
    <w:rsid w:val="001E3B6F"/>
    <w:rsid w:val="001E3CBE"/>
    <w:rsid w:val="001E7CB1"/>
    <w:rsid w:val="001F1B84"/>
    <w:rsid w:val="001F2147"/>
    <w:rsid w:val="001F217B"/>
    <w:rsid w:val="002011DF"/>
    <w:rsid w:val="00201CE6"/>
    <w:rsid w:val="00201F0E"/>
    <w:rsid w:val="002023CB"/>
    <w:rsid w:val="00203E4A"/>
    <w:rsid w:val="00204DF7"/>
    <w:rsid w:val="002053DE"/>
    <w:rsid w:val="002077DB"/>
    <w:rsid w:val="00210EF1"/>
    <w:rsid w:val="00211826"/>
    <w:rsid w:val="00212143"/>
    <w:rsid w:val="00213B7A"/>
    <w:rsid w:val="00215C8E"/>
    <w:rsid w:val="00220D1B"/>
    <w:rsid w:val="0022308B"/>
    <w:rsid w:val="002234FF"/>
    <w:rsid w:val="002244A9"/>
    <w:rsid w:val="00225A0A"/>
    <w:rsid w:val="002269DE"/>
    <w:rsid w:val="00226D5F"/>
    <w:rsid w:val="002309A5"/>
    <w:rsid w:val="002310B3"/>
    <w:rsid w:val="00231C21"/>
    <w:rsid w:val="002320EB"/>
    <w:rsid w:val="00232CB2"/>
    <w:rsid w:val="00237746"/>
    <w:rsid w:val="002405AE"/>
    <w:rsid w:val="00242152"/>
    <w:rsid w:val="00242364"/>
    <w:rsid w:val="002424AA"/>
    <w:rsid w:val="0024352B"/>
    <w:rsid w:val="00245041"/>
    <w:rsid w:val="00246AF6"/>
    <w:rsid w:val="00247BBE"/>
    <w:rsid w:val="0025075E"/>
    <w:rsid w:val="00255C70"/>
    <w:rsid w:val="00256F51"/>
    <w:rsid w:val="0025734F"/>
    <w:rsid w:val="002578B8"/>
    <w:rsid w:val="0026058C"/>
    <w:rsid w:val="002616F8"/>
    <w:rsid w:val="00261A8D"/>
    <w:rsid w:val="0026364E"/>
    <w:rsid w:val="00263F98"/>
    <w:rsid w:val="002646D0"/>
    <w:rsid w:val="002658E4"/>
    <w:rsid w:val="00266C33"/>
    <w:rsid w:val="00272C8B"/>
    <w:rsid w:val="00274BB7"/>
    <w:rsid w:val="002777B2"/>
    <w:rsid w:val="00277E32"/>
    <w:rsid w:val="00281D57"/>
    <w:rsid w:val="00282C12"/>
    <w:rsid w:val="00282C86"/>
    <w:rsid w:val="00285E66"/>
    <w:rsid w:val="00286805"/>
    <w:rsid w:val="00287140"/>
    <w:rsid w:val="00287275"/>
    <w:rsid w:val="00290275"/>
    <w:rsid w:val="002914A6"/>
    <w:rsid w:val="0029170B"/>
    <w:rsid w:val="002932EE"/>
    <w:rsid w:val="00296438"/>
    <w:rsid w:val="002974A0"/>
    <w:rsid w:val="002A0149"/>
    <w:rsid w:val="002A02BA"/>
    <w:rsid w:val="002A09AA"/>
    <w:rsid w:val="002A3808"/>
    <w:rsid w:val="002A44D8"/>
    <w:rsid w:val="002A55E3"/>
    <w:rsid w:val="002A681B"/>
    <w:rsid w:val="002B0E82"/>
    <w:rsid w:val="002B194B"/>
    <w:rsid w:val="002B5139"/>
    <w:rsid w:val="002C1DFC"/>
    <w:rsid w:val="002C3A4E"/>
    <w:rsid w:val="002C4B37"/>
    <w:rsid w:val="002D0D07"/>
    <w:rsid w:val="002D0DE5"/>
    <w:rsid w:val="002D2148"/>
    <w:rsid w:val="002D3B06"/>
    <w:rsid w:val="002D6807"/>
    <w:rsid w:val="002D68B2"/>
    <w:rsid w:val="002D7BA8"/>
    <w:rsid w:val="002E1F63"/>
    <w:rsid w:val="002E34E6"/>
    <w:rsid w:val="002E3B26"/>
    <w:rsid w:val="002E4F47"/>
    <w:rsid w:val="002F2452"/>
    <w:rsid w:val="002F27EA"/>
    <w:rsid w:val="002F2D3C"/>
    <w:rsid w:val="002F75BE"/>
    <w:rsid w:val="00301627"/>
    <w:rsid w:val="00301B09"/>
    <w:rsid w:val="003032C2"/>
    <w:rsid w:val="00305779"/>
    <w:rsid w:val="00305AD4"/>
    <w:rsid w:val="0030734F"/>
    <w:rsid w:val="00307D21"/>
    <w:rsid w:val="00307DB7"/>
    <w:rsid w:val="00311344"/>
    <w:rsid w:val="003138FB"/>
    <w:rsid w:val="00313D8B"/>
    <w:rsid w:val="00314672"/>
    <w:rsid w:val="00315343"/>
    <w:rsid w:val="003155F7"/>
    <w:rsid w:val="00317F40"/>
    <w:rsid w:val="00317FFD"/>
    <w:rsid w:val="00322DA1"/>
    <w:rsid w:val="00322EBE"/>
    <w:rsid w:val="00324A7F"/>
    <w:rsid w:val="00324C2B"/>
    <w:rsid w:val="00326AA8"/>
    <w:rsid w:val="00330FB5"/>
    <w:rsid w:val="0033708D"/>
    <w:rsid w:val="0034133C"/>
    <w:rsid w:val="00341CD1"/>
    <w:rsid w:val="00342008"/>
    <w:rsid w:val="003440CA"/>
    <w:rsid w:val="00345241"/>
    <w:rsid w:val="003463CD"/>
    <w:rsid w:val="003465C4"/>
    <w:rsid w:val="00347D23"/>
    <w:rsid w:val="003506D7"/>
    <w:rsid w:val="00353715"/>
    <w:rsid w:val="0035419D"/>
    <w:rsid w:val="0035576E"/>
    <w:rsid w:val="00360DEF"/>
    <w:rsid w:val="003610BE"/>
    <w:rsid w:val="00361513"/>
    <w:rsid w:val="00362275"/>
    <w:rsid w:val="00362988"/>
    <w:rsid w:val="003643BF"/>
    <w:rsid w:val="003649BF"/>
    <w:rsid w:val="0036548F"/>
    <w:rsid w:val="00372F89"/>
    <w:rsid w:val="00374005"/>
    <w:rsid w:val="00374C9F"/>
    <w:rsid w:val="00385D77"/>
    <w:rsid w:val="003871DE"/>
    <w:rsid w:val="003922FA"/>
    <w:rsid w:val="003923AF"/>
    <w:rsid w:val="003951D2"/>
    <w:rsid w:val="00396214"/>
    <w:rsid w:val="00397424"/>
    <w:rsid w:val="003A07F4"/>
    <w:rsid w:val="003A2A7B"/>
    <w:rsid w:val="003A42B0"/>
    <w:rsid w:val="003A7E97"/>
    <w:rsid w:val="003B7DFA"/>
    <w:rsid w:val="003C2103"/>
    <w:rsid w:val="003C32B1"/>
    <w:rsid w:val="003C3642"/>
    <w:rsid w:val="003C4EDF"/>
    <w:rsid w:val="003D12BA"/>
    <w:rsid w:val="003E172F"/>
    <w:rsid w:val="003E1AC6"/>
    <w:rsid w:val="003E57A6"/>
    <w:rsid w:val="003E7AEF"/>
    <w:rsid w:val="003F1819"/>
    <w:rsid w:val="003F3AB3"/>
    <w:rsid w:val="003F4E7D"/>
    <w:rsid w:val="003F4EFA"/>
    <w:rsid w:val="003F601F"/>
    <w:rsid w:val="00402654"/>
    <w:rsid w:val="00404339"/>
    <w:rsid w:val="004050D9"/>
    <w:rsid w:val="00406467"/>
    <w:rsid w:val="004074E6"/>
    <w:rsid w:val="0040758B"/>
    <w:rsid w:val="004115D4"/>
    <w:rsid w:val="00411CE6"/>
    <w:rsid w:val="0041247B"/>
    <w:rsid w:val="00413BB4"/>
    <w:rsid w:val="00415332"/>
    <w:rsid w:val="004201E5"/>
    <w:rsid w:val="0042105E"/>
    <w:rsid w:val="004217DC"/>
    <w:rsid w:val="004220CE"/>
    <w:rsid w:val="0042214B"/>
    <w:rsid w:val="00423705"/>
    <w:rsid w:val="00424920"/>
    <w:rsid w:val="00431A29"/>
    <w:rsid w:val="00432F98"/>
    <w:rsid w:val="00433D54"/>
    <w:rsid w:val="004348AB"/>
    <w:rsid w:val="004357B0"/>
    <w:rsid w:val="00441766"/>
    <w:rsid w:val="00442F63"/>
    <w:rsid w:val="00443AB3"/>
    <w:rsid w:val="00444317"/>
    <w:rsid w:val="004449DA"/>
    <w:rsid w:val="00445C92"/>
    <w:rsid w:val="00447A2F"/>
    <w:rsid w:val="004504CE"/>
    <w:rsid w:val="00450598"/>
    <w:rsid w:val="00450903"/>
    <w:rsid w:val="00450F1F"/>
    <w:rsid w:val="004519EB"/>
    <w:rsid w:val="0045273B"/>
    <w:rsid w:val="00452ED2"/>
    <w:rsid w:val="00453FF3"/>
    <w:rsid w:val="00454D8F"/>
    <w:rsid w:val="0045551F"/>
    <w:rsid w:val="00456CB0"/>
    <w:rsid w:val="00457881"/>
    <w:rsid w:val="0045795B"/>
    <w:rsid w:val="00460DEF"/>
    <w:rsid w:val="004628D3"/>
    <w:rsid w:val="00462DD1"/>
    <w:rsid w:val="00465900"/>
    <w:rsid w:val="00465C38"/>
    <w:rsid w:val="00467F3C"/>
    <w:rsid w:val="004702A9"/>
    <w:rsid w:val="00471267"/>
    <w:rsid w:val="00473F42"/>
    <w:rsid w:val="004746C7"/>
    <w:rsid w:val="00474BF0"/>
    <w:rsid w:val="004803B7"/>
    <w:rsid w:val="004830FC"/>
    <w:rsid w:val="00484021"/>
    <w:rsid w:val="00484846"/>
    <w:rsid w:val="004853A1"/>
    <w:rsid w:val="0048578F"/>
    <w:rsid w:val="004914BE"/>
    <w:rsid w:val="0049268A"/>
    <w:rsid w:val="00493B4C"/>
    <w:rsid w:val="00495275"/>
    <w:rsid w:val="00496164"/>
    <w:rsid w:val="00496E28"/>
    <w:rsid w:val="004A1421"/>
    <w:rsid w:val="004A2468"/>
    <w:rsid w:val="004A3182"/>
    <w:rsid w:val="004A3BD2"/>
    <w:rsid w:val="004A557F"/>
    <w:rsid w:val="004A661A"/>
    <w:rsid w:val="004B2B6C"/>
    <w:rsid w:val="004B31CE"/>
    <w:rsid w:val="004B5CC2"/>
    <w:rsid w:val="004B6282"/>
    <w:rsid w:val="004B689E"/>
    <w:rsid w:val="004B68A1"/>
    <w:rsid w:val="004B6DAD"/>
    <w:rsid w:val="004B6EDE"/>
    <w:rsid w:val="004B760C"/>
    <w:rsid w:val="004B7751"/>
    <w:rsid w:val="004B784C"/>
    <w:rsid w:val="004B7F86"/>
    <w:rsid w:val="004C2999"/>
    <w:rsid w:val="004C36E2"/>
    <w:rsid w:val="004C4AF7"/>
    <w:rsid w:val="004D009A"/>
    <w:rsid w:val="004D01C5"/>
    <w:rsid w:val="004D61C9"/>
    <w:rsid w:val="004D695C"/>
    <w:rsid w:val="004D69B2"/>
    <w:rsid w:val="004E0DCD"/>
    <w:rsid w:val="004E142F"/>
    <w:rsid w:val="004E183C"/>
    <w:rsid w:val="004E2242"/>
    <w:rsid w:val="004E2277"/>
    <w:rsid w:val="004E307E"/>
    <w:rsid w:val="004E4CC6"/>
    <w:rsid w:val="004E546E"/>
    <w:rsid w:val="004E6192"/>
    <w:rsid w:val="004F0F70"/>
    <w:rsid w:val="004F105D"/>
    <w:rsid w:val="004F3CE0"/>
    <w:rsid w:val="004F4336"/>
    <w:rsid w:val="004F4B37"/>
    <w:rsid w:val="004F5114"/>
    <w:rsid w:val="004F6857"/>
    <w:rsid w:val="004F6B75"/>
    <w:rsid w:val="004F6DA3"/>
    <w:rsid w:val="00500460"/>
    <w:rsid w:val="00500A3D"/>
    <w:rsid w:val="00501034"/>
    <w:rsid w:val="00502691"/>
    <w:rsid w:val="00504CA8"/>
    <w:rsid w:val="00505DB5"/>
    <w:rsid w:val="005060AB"/>
    <w:rsid w:val="005068FA"/>
    <w:rsid w:val="00510A29"/>
    <w:rsid w:val="00510CFA"/>
    <w:rsid w:val="005132A4"/>
    <w:rsid w:val="00514605"/>
    <w:rsid w:val="00515BD1"/>
    <w:rsid w:val="00515BDC"/>
    <w:rsid w:val="00516DB6"/>
    <w:rsid w:val="005206F5"/>
    <w:rsid w:val="005212BC"/>
    <w:rsid w:val="00525724"/>
    <w:rsid w:val="0053060B"/>
    <w:rsid w:val="0053264A"/>
    <w:rsid w:val="0053299C"/>
    <w:rsid w:val="0053320C"/>
    <w:rsid w:val="00533479"/>
    <w:rsid w:val="00533E90"/>
    <w:rsid w:val="005350AC"/>
    <w:rsid w:val="0053562A"/>
    <w:rsid w:val="005375EB"/>
    <w:rsid w:val="00540FE0"/>
    <w:rsid w:val="00541B85"/>
    <w:rsid w:val="00543BBB"/>
    <w:rsid w:val="00546314"/>
    <w:rsid w:val="005477E1"/>
    <w:rsid w:val="005501C5"/>
    <w:rsid w:val="00551B9A"/>
    <w:rsid w:val="0055403E"/>
    <w:rsid w:val="0055465D"/>
    <w:rsid w:val="00555112"/>
    <w:rsid w:val="00555488"/>
    <w:rsid w:val="00556FD3"/>
    <w:rsid w:val="00561314"/>
    <w:rsid w:val="00562CBC"/>
    <w:rsid w:val="00563496"/>
    <w:rsid w:val="0056486A"/>
    <w:rsid w:val="00565E83"/>
    <w:rsid w:val="00566410"/>
    <w:rsid w:val="00566A22"/>
    <w:rsid w:val="005678FC"/>
    <w:rsid w:val="00567A24"/>
    <w:rsid w:val="00567B33"/>
    <w:rsid w:val="00572BE9"/>
    <w:rsid w:val="00573B9A"/>
    <w:rsid w:val="00574156"/>
    <w:rsid w:val="005742C6"/>
    <w:rsid w:val="00575683"/>
    <w:rsid w:val="0057708A"/>
    <w:rsid w:val="00577C3F"/>
    <w:rsid w:val="0058223A"/>
    <w:rsid w:val="00586177"/>
    <w:rsid w:val="00586C01"/>
    <w:rsid w:val="0058757F"/>
    <w:rsid w:val="005877F6"/>
    <w:rsid w:val="00587E79"/>
    <w:rsid w:val="00591617"/>
    <w:rsid w:val="00593847"/>
    <w:rsid w:val="005A0080"/>
    <w:rsid w:val="005A32DB"/>
    <w:rsid w:val="005A6FA4"/>
    <w:rsid w:val="005A723B"/>
    <w:rsid w:val="005B2877"/>
    <w:rsid w:val="005B31B1"/>
    <w:rsid w:val="005B36A8"/>
    <w:rsid w:val="005B78D9"/>
    <w:rsid w:val="005C2889"/>
    <w:rsid w:val="005C5AD9"/>
    <w:rsid w:val="005D04E2"/>
    <w:rsid w:val="005D0A5E"/>
    <w:rsid w:val="005D0DEF"/>
    <w:rsid w:val="005D342F"/>
    <w:rsid w:val="005D4EB7"/>
    <w:rsid w:val="005D5862"/>
    <w:rsid w:val="005D5E66"/>
    <w:rsid w:val="005E0ED1"/>
    <w:rsid w:val="005E2F3A"/>
    <w:rsid w:val="005E4BAA"/>
    <w:rsid w:val="005E5D33"/>
    <w:rsid w:val="005F42C5"/>
    <w:rsid w:val="005F4F47"/>
    <w:rsid w:val="005F5E82"/>
    <w:rsid w:val="005F6759"/>
    <w:rsid w:val="005F74ED"/>
    <w:rsid w:val="005F7ACB"/>
    <w:rsid w:val="00600495"/>
    <w:rsid w:val="00605E81"/>
    <w:rsid w:val="0060659A"/>
    <w:rsid w:val="00607F9F"/>
    <w:rsid w:val="00610202"/>
    <w:rsid w:val="00612EDA"/>
    <w:rsid w:val="006135E9"/>
    <w:rsid w:val="0061396E"/>
    <w:rsid w:val="0061484D"/>
    <w:rsid w:val="0061727B"/>
    <w:rsid w:val="006173D2"/>
    <w:rsid w:val="00621EF9"/>
    <w:rsid w:val="00622D1E"/>
    <w:rsid w:val="00623ABD"/>
    <w:rsid w:val="00623C9F"/>
    <w:rsid w:val="006244E3"/>
    <w:rsid w:val="00627E70"/>
    <w:rsid w:val="006303A8"/>
    <w:rsid w:val="006318EB"/>
    <w:rsid w:val="006327B1"/>
    <w:rsid w:val="0063322A"/>
    <w:rsid w:val="00636A54"/>
    <w:rsid w:val="00637118"/>
    <w:rsid w:val="006425A6"/>
    <w:rsid w:val="00645655"/>
    <w:rsid w:val="00645EA9"/>
    <w:rsid w:val="00646C9E"/>
    <w:rsid w:val="00647A0A"/>
    <w:rsid w:val="00650BB3"/>
    <w:rsid w:val="006516CA"/>
    <w:rsid w:val="00653B82"/>
    <w:rsid w:val="006575F2"/>
    <w:rsid w:val="00657E8F"/>
    <w:rsid w:val="00664B50"/>
    <w:rsid w:val="00665122"/>
    <w:rsid w:val="0066558F"/>
    <w:rsid w:val="00666005"/>
    <w:rsid w:val="006662F3"/>
    <w:rsid w:val="006667A5"/>
    <w:rsid w:val="006679FE"/>
    <w:rsid w:val="00671A40"/>
    <w:rsid w:val="0067340E"/>
    <w:rsid w:val="006743E1"/>
    <w:rsid w:val="00675E25"/>
    <w:rsid w:val="00676401"/>
    <w:rsid w:val="00677591"/>
    <w:rsid w:val="006775F6"/>
    <w:rsid w:val="00677A20"/>
    <w:rsid w:val="00677FD6"/>
    <w:rsid w:val="00682715"/>
    <w:rsid w:val="006901D8"/>
    <w:rsid w:val="0069197F"/>
    <w:rsid w:val="00693659"/>
    <w:rsid w:val="00694E51"/>
    <w:rsid w:val="006957EA"/>
    <w:rsid w:val="006A0D48"/>
    <w:rsid w:val="006A0FE3"/>
    <w:rsid w:val="006A16C8"/>
    <w:rsid w:val="006A30AC"/>
    <w:rsid w:val="006A4809"/>
    <w:rsid w:val="006A5AB6"/>
    <w:rsid w:val="006A7D6E"/>
    <w:rsid w:val="006A7EAD"/>
    <w:rsid w:val="006B1708"/>
    <w:rsid w:val="006B64A1"/>
    <w:rsid w:val="006B7B7F"/>
    <w:rsid w:val="006B7DA6"/>
    <w:rsid w:val="006C240F"/>
    <w:rsid w:val="006C3CAD"/>
    <w:rsid w:val="006C4937"/>
    <w:rsid w:val="006C5966"/>
    <w:rsid w:val="006D0816"/>
    <w:rsid w:val="006D40F7"/>
    <w:rsid w:val="006D5483"/>
    <w:rsid w:val="006D55C4"/>
    <w:rsid w:val="006D71F3"/>
    <w:rsid w:val="006D7866"/>
    <w:rsid w:val="006D79A3"/>
    <w:rsid w:val="006D7A42"/>
    <w:rsid w:val="006E099D"/>
    <w:rsid w:val="006E11A2"/>
    <w:rsid w:val="006E174A"/>
    <w:rsid w:val="006E2C68"/>
    <w:rsid w:val="006E2F01"/>
    <w:rsid w:val="006E317C"/>
    <w:rsid w:val="006E6D9C"/>
    <w:rsid w:val="006F2FF3"/>
    <w:rsid w:val="006F3D12"/>
    <w:rsid w:val="006F4E7F"/>
    <w:rsid w:val="006F50C7"/>
    <w:rsid w:val="006F68BC"/>
    <w:rsid w:val="006F71DD"/>
    <w:rsid w:val="00701F94"/>
    <w:rsid w:val="007022EF"/>
    <w:rsid w:val="00702C58"/>
    <w:rsid w:val="00702FC2"/>
    <w:rsid w:val="00703FBF"/>
    <w:rsid w:val="007046FA"/>
    <w:rsid w:val="00705E6F"/>
    <w:rsid w:val="00707327"/>
    <w:rsid w:val="0071108C"/>
    <w:rsid w:val="007112C6"/>
    <w:rsid w:val="00712CFC"/>
    <w:rsid w:val="00713558"/>
    <w:rsid w:val="0071545C"/>
    <w:rsid w:val="00716474"/>
    <w:rsid w:val="007219E3"/>
    <w:rsid w:val="007258A6"/>
    <w:rsid w:val="00725DA5"/>
    <w:rsid w:val="007308D1"/>
    <w:rsid w:val="007317FE"/>
    <w:rsid w:val="00731E8D"/>
    <w:rsid w:val="007337D9"/>
    <w:rsid w:val="00734299"/>
    <w:rsid w:val="007356D6"/>
    <w:rsid w:val="00735F08"/>
    <w:rsid w:val="00740176"/>
    <w:rsid w:val="00743513"/>
    <w:rsid w:val="007465BA"/>
    <w:rsid w:val="00750BA2"/>
    <w:rsid w:val="00751615"/>
    <w:rsid w:val="00751FB7"/>
    <w:rsid w:val="007523A0"/>
    <w:rsid w:val="00752526"/>
    <w:rsid w:val="007531C4"/>
    <w:rsid w:val="00753CC1"/>
    <w:rsid w:val="0075469A"/>
    <w:rsid w:val="007611D4"/>
    <w:rsid w:val="007632AA"/>
    <w:rsid w:val="007641AC"/>
    <w:rsid w:val="007647BC"/>
    <w:rsid w:val="007649FD"/>
    <w:rsid w:val="00764C9B"/>
    <w:rsid w:val="0076518D"/>
    <w:rsid w:val="00770917"/>
    <w:rsid w:val="00770A8C"/>
    <w:rsid w:val="007714C0"/>
    <w:rsid w:val="0077248C"/>
    <w:rsid w:val="00773FA2"/>
    <w:rsid w:val="00774031"/>
    <w:rsid w:val="00775CD5"/>
    <w:rsid w:val="00777D9C"/>
    <w:rsid w:val="00782E51"/>
    <w:rsid w:val="00791F1D"/>
    <w:rsid w:val="00793DC4"/>
    <w:rsid w:val="0079424C"/>
    <w:rsid w:val="00794E6B"/>
    <w:rsid w:val="00794F57"/>
    <w:rsid w:val="00795237"/>
    <w:rsid w:val="0079657C"/>
    <w:rsid w:val="007967CF"/>
    <w:rsid w:val="007A2501"/>
    <w:rsid w:val="007A28DB"/>
    <w:rsid w:val="007A2911"/>
    <w:rsid w:val="007A2A3C"/>
    <w:rsid w:val="007A2D40"/>
    <w:rsid w:val="007A4736"/>
    <w:rsid w:val="007A4E64"/>
    <w:rsid w:val="007B1977"/>
    <w:rsid w:val="007B4603"/>
    <w:rsid w:val="007B5499"/>
    <w:rsid w:val="007B55F8"/>
    <w:rsid w:val="007B56E7"/>
    <w:rsid w:val="007B6835"/>
    <w:rsid w:val="007C1E95"/>
    <w:rsid w:val="007C338F"/>
    <w:rsid w:val="007C4C3B"/>
    <w:rsid w:val="007C5A02"/>
    <w:rsid w:val="007D00C1"/>
    <w:rsid w:val="007D142F"/>
    <w:rsid w:val="007D3071"/>
    <w:rsid w:val="007D315D"/>
    <w:rsid w:val="007D31DC"/>
    <w:rsid w:val="007D4B84"/>
    <w:rsid w:val="007D56F2"/>
    <w:rsid w:val="007D5E30"/>
    <w:rsid w:val="007D5F1E"/>
    <w:rsid w:val="007D5F4E"/>
    <w:rsid w:val="007D6363"/>
    <w:rsid w:val="007D6654"/>
    <w:rsid w:val="007D6753"/>
    <w:rsid w:val="007D7491"/>
    <w:rsid w:val="007E1A41"/>
    <w:rsid w:val="007E37D9"/>
    <w:rsid w:val="007E5F18"/>
    <w:rsid w:val="007F0D1B"/>
    <w:rsid w:val="007F3AD8"/>
    <w:rsid w:val="007F4E9D"/>
    <w:rsid w:val="007F74C5"/>
    <w:rsid w:val="007F7FEF"/>
    <w:rsid w:val="008012D4"/>
    <w:rsid w:val="00801779"/>
    <w:rsid w:val="00801F0B"/>
    <w:rsid w:val="008038AE"/>
    <w:rsid w:val="008063C6"/>
    <w:rsid w:val="00810397"/>
    <w:rsid w:val="008141B8"/>
    <w:rsid w:val="0081722C"/>
    <w:rsid w:val="008236D8"/>
    <w:rsid w:val="00824457"/>
    <w:rsid w:val="008249A0"/>
    <w:rsid w:val="00824AA6"/>
    <w:rsid w:val="00825B7A"/>
    <w:rsid w:val="00825EED"/>
    <w:rsid w:val="00826CF2"/>
    <w:rsid w:val="00826DD8"/>
    <w:rsid w:val="008273D3"/>
    <w:rsid w:val="0083061B"/>
    <w:rsid w:val="0083155E"/>
    <w:rsid w:val="00832CAB"/>
    <w:rsid w:val="00832D27"/>
    <w:rsid w:val="00836DFB"/>
    <w:rsid w:val="008372B4"/>
    <w:rsid w:val="008415B0"/>
    <w:rsid w:val="00842A7B"/>
    <w:rsid w:val="00842AF9"/>
    <w:rsid w:val="0084357F"/>
    <w:rsid w:val="0084475D"/>
    <w:rsid w:val="0084607D"/>
    <w:rsid w:val="00851922"/>
    <w:rsid w:val="00854C0B"/>
    <w:rsid w:val="00856739"/>
    <w:rsid w:val="00857B33"/>
    <w:rsid w:val="00857F1D"/>
    <w:rsid w:val="0086368E"/>
    <w:rsid w:val="00864CB2"/>
    <w:rsid w:val="008651C5"/>
    <w:rsid w:val="00866B5D"/>
    <w:rsid w:val="00871324"/>
    <w:rsid w:val="008724B0"/>
    <w:rsid w:val="00872C4D"/>
    <w:rsid w:val="00873875"/>
    <w:rsid w:val="00873C99"/>
    <w:rsid w:val="008751D8"/>
    <w:rsid w:val="008778BA"/>
    <w:rsid w:val="00881758"/>
    <w:rsid w:val="0088186A"/>
    <w:rsid w:val="00881A43"/>
    <w:rsid w:val="00881EAA"/>
    <w:rsid w:val="00882880"/>
    <w:rsid w:val="00884A65"/>
    <w:rsid w:val="00890262"/>
    <w:rsid w:val="0089056F"/>
    <w:rsid w:val="008905E5"/>
    <w:rsid w:val="00891AC7"/>
    <w:rsid w:val="00891F9C"/>
    <w:rsid w:val="0089205F"/>
    <w:rsid w:val="00892DF7"/>
    <w:rsid w:val="00895036"/>
    <w:rsid w:val="00895557"/>
    <w:rsid w:val="008955BB"/>
    <w:rsid w:val="00895D64"/>
    <w:rsid w:val="00897122"/>
    <w:rsid w:val="008A04F6"/>
    <w:rsid w:val="008A50F9"/>
    <w:rsid w:val="008A6025"/>
    <w:rsid w:val="008B1E23"/>
    <w:rsid w:val="008B42AF"/>
    <w:rsid w:val="008B6EBA"/>
    <w:rsid w:val="008C069F"/>
    <w:rsid w:val="008C0F69"/>
    <w:rsid w:val="008C1F98"/>
    <w:rsid w:val="008C3DFF"/>
    <w:rsid w:val="008C64DB"/>
    <w:rsid w:val="008C684E"/>
    <w:rsid w:val="008C68D6"/>
    <w:rsid w:val="008C6DD5"/>
    <w:rsid w:val="008C7277"/>
    <w:rsid w:val="008C7972"/>
    <w:rsid w:val="008D0A53"/>
    <w:rsid w:val="008D1855"/>
    <w:rsid w:val="008D1D52"/>
    <w:rsid w:val="008D2969"/>
    <w:rsid w:val="008D3314"/>
    <w:rsid w:val="008D45F0"/>
    <w:rsid w:val="008D68A4"/>
    <w:rsid w:val="008D6FD5"/>
    <w:rsid w:val="008E5945"/>
    <w:rsid w:val="008E6AA8"/>
    <w:rsid w:val="008E6DFE"/>
    <w:rsid w:val="008F003B"/>
    <w:rsid w:val="008F00BE"/>
    <w:rsid w:val="008F09C5"/>
    <w:rsid w:val="008F1EF7"/>
    <w:rsid w:val="008F37C3"/>
    <w:rsid w:val="008F6EBA"/>
    <w:rsid w:val="008F723B"/>
    <w:rsid w:val="0090050D"/>
    <w:rsid w:val="00902802"/>
    <w:rsid w:val="00902B3A"/>
    <w:rsid w:val="00902D01"/>
    <w:rsid w:val="00903579"/>
    <w:rsid w:val="009040B1"/>
    <w:rsid w:val="009047BD"/>
    <w:rsid w:val="0090544F"/>
    <w:rsid w:val="00905620"/>
    <w:rsid w:val="009065C6"/>
    <w:rsid w:val="00907A5F"/>
    <w:rsid w:val="009101CB"/>
    <w:rsid w:val="009118F0"/>
    <w:rsid w:val="009121C5"/>
    <w:rsid w:val="00913E4F"/>
    <w:rsid w:val="00915D14"/>
    <w:rsid w:val="00915D17"/>
    <w:rsid w:val="00915EE3"/>
    <w:rsid w:val="009162CE"/>
    <w:rsid w:val="0091649F"/>
    <w:rsid w:val="00916595"/>
    <w:rsid w:val="00920633"/>
    <w:rsid w:val="00922DCA"/>
    <w:rsid w:val="00923401"/>
    <w:rsid w:val="0092344C"/>
    <w:rsid w:val="00926DF4"/>
    <w:rsid w:val="00926F7B"/>
    <w:rsid w:val="0093309A"/>
    <w:rsid w:val="009330BA"/>
    <w:rsid w:val="009332B0"/>
    <w:rsid w:val="00935562"/>
    <w:rsid w:val="00942125"/>
    <w:rsid w:val="0094297B"/>
    <w:rsid w:val="00943127"/>
    <w:rsid w:val="00945CF3"/>
    <w:rsid w:val="00946658"/>
    <w:rsid w:val="0094723C"/>
    <w:rsid w:val="00947D2A"/>
    <w:rsid w:val="00950B8D"/>
    <w:rsid w:val="00952C5A"/>
    <w:rsid w:val="00952C93"/>
    <w:rsid w:val="00953C09"/>
    <w:rsid w:val="00960D55"/>
    <w:rsid w:val="00962246"/>
    <w:rsid w:val="00964B4C"/>
    <w:rsid w:val="009667C1"/>
    <w:rsid w:val="00966F23"/>
    <w:rsid w:val="00967E64"/>
    <w:rsid w:val="009700D6"/>
    <w:rsid w:val="00973EC2"/>
    <w:rsid w:val="009740CF"/>
    <w:rsid w:val="009743C3"/>
    <w:rsid w:val="009752BF"/>
    <w:rsid w:val="00975F2F"/>
    <w:rsid w:val="0097650C"/>
    <w:rsid w:val="00976D20"/>
    <w:rsid w:val="0098108A"/>
    <w:rsid w:val="00987C53"/>
    <w:rsid w:val="009902BE"/>
    <w:rsid w:val="0099036D"/>
    <w:rsid w:val="009929FC"/>
    <w:rsid w:val="009934E1"/>
    <w:rsid w:val="00995393"/>
    <w:rsid w:val="00995CFC"/>
    <w:rsid w:val="009A0EA9"/>
    <w:rsid w:val="009A190E"/>
    <w:rsid w:val="009A2686"/>
    <w:rsid w:val="009A41BE"/>
    <w:rsid w:val="009A46B4"/>
    <w:rsid w:val="009A59CB"/>
    <w:rsid w:val="009A6F89"/>
    <w:rsid w:val="009B1EAB"/>
    <w:rsid w:val="009B2159"/>
    <w:rsid w:val="009B230A"/>
    <w:rsid w:val="009B4DB4"/>
    <w:rsid w:val="009B5608"/>
    <w:rsid w:val="009C0631"/>
    <w:rsid w:val="009C1889"/>
    <w:rsid w:val="009C5525"/>
    <w:rsid w:val="009C6057"/>
    <w:rsid w:val="009D0343"/>
    <w:rsid w:val="009D1A56"/>
    <w:rsid w:val="009D21DC"/>
    <w:rsid w:val="009D367F"/>
    <w:rsid w:val="009D3DD0"/>
    <w:rsid w:val="009D63BF"/>
    <w:rsid w:val="009D665A"/>
    <w:rsid w:val="009D7D60"/>
    <w:rsid w:val="009E06A2"/>
    <w:rsid w:val="009E3FDF"/>
    <w:rsid w:val="009E5A8E"/>
    <w:rsid w:val="009E7B2F"/>
    <w:rsid w:val="009F026B"/>
    <w:rsid w:val="009F15D3"/>
    <w:rsid w:val="009F1835"/>
    <w:rsid w:val="009F201E"/>
    <w:rsid w:val="009F2922"/>
    <w:rsid w:val="009F3966"/>
    <w:rsid w:val="009F5335"/>
    <w:rsid w:val="009F75D6"/>
    <w:rsid w:val="00A016EC"/>
    <w:rsid w:val="00A01EA8"/>
    <w:rsid w:val="00A0243A"/>
    <w:rsid w:val="00A03B2F"/>
    <w:rsid w:val="00A04666"/>
    <w:rsid w:val="00A10068"/>
    <w:rsid w:val="00A118E6"/>
    <w:rsid w:val="00A126E6"/>
    <w:rsid w:val="00A12DCB"/>
    <w:rsid w:val="00A14C08"/>
    <w:rsid w:val="00A16630"/>
    <w:rsid w:val="00A23CFA"/>
    <w:rsid w:val="00A24F8A"/>
    <w:rsid w:val="00A2504E"/>
    <w:rsid w:val="00A2679A"/>
    <w:rsid w:val="00A27137"/>
    <w:rsid w:val="00A27C5A"/>
    <w:rsid w:val="00A27F68"/>
    <w:rsid w:val="00A30D4C"/>
    <w:rsid w:val="00A4110E"/>
    <w:rsid w:val="00A42751"/>
    <w:rsid w:val="00A437AE"/>
    <w:rsid w:val="00A46A33"/>
    <w:rsid w:val="00A50050"/>
    <w:rsid w:val="00A5024C"/>
    <w:rsid w:val="00A50F08"/>
    <w:rsid w:val="00A53070"/>
    <w:rsid w:val="00A533B9"/>
    <w:rsid w:val="00A56D48"/>
    <w:rsid w:val="00A56E70"/>
    <w:rsid w:val="00A57806"/>
    <w:rsid w:val="00A64409"/>
    <w:rsid w:val="00A6583C"/>
    <w:rsid w:val="00A65E5B"/>
    <w:rsid w:val="00A67910"/>
    <w:rsid w:val="00A75186"/>
    <w:rsid w:val="00A774B3"/>
    <w:rsid w:val="00A84BEF"/>
    <w:rsid w:val="00A857C6"/>
    <w:rsid w:val="00A85C3A"/>
    <w:rsid w:val="00A9023E"/>
    <w:rsid w:val="00A928D2"/>
    <w:rsid w:val="00A92CEA"/>
    <w:rsid w:val="00A93DCA"/>
    <w:rsid w:val="00A94CBC"/>
    <w:rsid w:val="00A95379"/>
    <w:rsid w:val="00A957FB"/>
    <w:rsid w:val="00AA0986"/>
    <w:rsid w:val="00AA176D"/>
    <w:rsid w:val="00AA196C"/>
    <w:rsid w:val="00AA2315"/>
    <w:rsid w:val="00AA2C96"/>
    <w:rsid w:val="00AA43DD"/>
    <w:rsid w:val="00AA4A20"/>
    <w:rsid w:val="00AA4D98"/>
    <w:rsid w:val="00AA7544"/>
    <w:rsid w:val="00AB234B"/>
    <w:rsid w:val="00AB3F79"/>
    <w:rsid w:val="00AB5856"/>
    <w:rsid w:val="00AB5FBF"/>
    <w:rsid w:val="00AB6F49"/>
    <w:rsid w:val="00AC1B08"/>
    <w:rsid w:val="00AC1CCA"/>
    <w:rsid w:val="00AC1E5A"/>
    <w:rsid w:val="00AC2427"/>
    <w:rsid w:val="00AC27C7"/>
    <w:rsid w:val="00AC3E0F"/>
    <w:rsid w:val="00AC43A1"/>
    <w:rsid w:val="00AC486E"/>
    <w:rsid w:val="00AC61B2"/>
    <w:rsid w:val="00AC79D8"/>
    <w:rsid w:val="00AC7ED5"/>
    <w:rsid w:val="00AD53BB"/>
    <w:rsid w:val="00AD6B41"/>
    <w:rsid w:val="00AE0281"/>
    <w:rsid w:val="00AE2165"/>
    <w:rsid w:val="00AE5FED"/>
    <w:rsid w:val="00AE7124"/>
    <w:rsid w:val="00AF2DB4"/>
    <w:rsid w:val="00AF37FF"/>
    <w:rsid w:val="00AF4C89"/>
    <w:rsid w:val="00AF68D5"/>
    <w:rsid w:val="00AF7223"/>
    <w:rsid w:val="00B007CA"/>
    <w:rsid w:val="00B026E7"/>
    <w:rsid w:val="00B033B5"/>
    <w:rsid w:val="00B0355F"/>
    <w:rsid w:val="00B0466B"/>
    <w:rsid w:val="00B071D6"/>
    <w:rsid w:val="00B07B06"/>
    <w:rsid w:val="00B10FBC"/>
    <w:rsid w:val="00B11362"/>
    <w:rsid w:val="00B1139C"/>
    <w:rsid w:val="00B12A78"/>
    <w:rsid w:val="00B131F4"/>
    <w:rsid w:val="00B1332B"/>
    <w:rsid w:val="00B15C54"/>
    <w:rsid w:val="00B211D2"/>
    <w:rsid w:val="00B21AAD"/>
    <w:rsid w:val="00B22E56"/>
    <w:rsid w:val="00B23246"/>
    <w:rsid w:val="00B24A82"/>
    <w:rsid w:val="00B25EEA"/>
    <w:rsid w:val="00B26278"/>
    <w:rsid w:val="00B26592"/>
    <w:rsid w:val="00B34386"/>
    <w:rsid w:val="00B36866"/>
    <w:rsid w:val="00B36E88"/>
    <w:rsid w:val="00B37568"/>
    <w:rsid w:val="00B37AE4"/>
    <w:rsid w:val="00B42D1F"/>
    <w:rsid w:val="00B4338D"/>
    <w:rsid w:val="00B44683"/>
    <w:rsid w:val="00B473AB"/>
    <w:rsid w:val="00B50141"/>
    <w:rsid w:val="00B50528"/>
    <w:rsid w:val="00B53FFA"/>
    <w:rsid w:val="00B56E76"/>
    <w:rsid w:val="00B60F48"/>
    <w:rsid w:val="00B62139"/>
    <w:rsid w:val="00B6227C"/>
    <w:rsid w:val="00B62563"/>
    <w:rsid w:val="00B63804"/>
    <w:rsid w:val="00B63E9B"/>
    <w:rsid w:val="00B64ED4"/>
    <w:rsid w:val="00B66319"/>
    <w:rsid w:val="00B67118"/>
    <w:rsid w:val="00B7329B"/>
    <w:rsid w:val="00B769BF"/>
    <w:rsid w:val="00B80305"/>
    <w:rsid w:val="00B810D6"/>
    <w:rsid w:val="00B815DC"/>
    <w:rsid w:val="00B817C5"/>
    <w:rsid w:val="00B82A13"/>
    <w:rsid w:val="00B8518E"/>
    <w:rsid w:val="00B90900"/>
    <w:rsid w:val="00B93086"/>
    <w:rsid w:val="00B93348"/>
    <w:rsid w:val="00B94B2F"/>
    <w:rsid w:val="00B95A9B"/>
    <w:rsid w:val="00B9600C"/>
    <w:rsid w:val="00B97F7F"/>
    <w:rsid w:val="00B97FFA"/>
    <w:rsid w:val="00BA0C20"/>
    <w:rsid w:val="00BA135C"/>
    <w:rsid w:val="00BA4E22"/>
    <w:rsid w:val="00BA5FDB"/>
    <w:rsid w:val="00BA7CCB"/>
    <w:rsid w:val="00BB07FF"/>
    <w:rsid w:val="00BB3689"/>
    <w:rsid w:val="00BB4D44"/>
    <w:rsid w:val="00BB5C3B"/>
    <w:rsid w:val="00BB633A"/>
    <w:rsid w:val="00BB68F7"/>
    <w:rsid w:val="00BB7B4B"/>
    <w:rsid w:val="00BB7E94"/>
    <w:rsid w:val="00BC071C"/>
    <w:rsid w:val="00BC08E2"/>
    <w:rsid w:val="00BC10C7"/>
    <w:rsid w:val="00BC1A6F"/>
    <w:rsid w:val="00BC31C8"/>
    <w:rsid w:val="00BC70A7"/>
    <w:rsid w:val="00BC786A"/>
    <w:rsid w:val="00BD00C4"/>
    <w:rsid w:val="00BD167B"/>
    <w:rsid w:val="00BD1A37"/>
    <w:rsid w:val="00BD1BC0"/>
    <w:rsid w:val="00BD1E53"/>
    <w:rsid w:val="00BD24D2"/>
    <w:rsid w:val="00BD2671"/>
    <w:rsid w:val="00BD2E8B"/>
    <w:rsid w:val="00BD4339"/>
    <w:rsid w:val="00BD713C"/>
    <w:rsid w:val="00BE0373"/>
    <w:rsid w:val="00BE0BB7"/>
    <w:rsid w:val="00BE3C87"/>
    <w:rsid w:val="00BE3E12"/>
    <w:rsid w:val="00BE4BF9"/>
    <w:rsid w:val="00BF05BF"/>
    <w:rsid w:val="00BF3039"/>
    <w:rsid w:val="00BF64F0"/>
    <w:rsid w:val="00BF661D"/>
    <w:rsid w:val="00BF70B5"/>
    <w:rsid w:val="00C03370"/>
    <w:rsid w:val="00C044B1"/>
    <w:rsid w:val="00C04833"/>
    <w:rsid w:val="00C05A6F"/>
    <w:rsid w:val="00C1062A"/>
    <w:rsid w:val="00C11F61"/>
    <w:rsid w:val="00C12272"/>
    <w:rsid w:val="00C138A3"/>
    <w:rsid w:val="00C13A10"/>
    <w:rsid w:val="00C155C7"/>
    <w:rsid w:val="00C1591F"/>
    <w:rsid w:val="00C17793"/>
    <w:rsid w:val="00C20C1D"/>
    <w:rsid w:val="00C212D5"/>
    <w:rsid w:val="00C23AE7"/>
    <w:rsid w:val="00C23D80"/>
    <w:rsid w:val="00C25F80"/>
    <w:rsid w:val="00C26099"/>
    <w:rsid w:val="00C30152"/>
    <w:rsid w:val="00C3019C"/>
    <w:rsid w:val="00C3168E"/>
    <w:rsid w:val="00C31CA5"/>
    <w:rsid w:val="00C324B8"/>
    <w:rsid w:val="00C32D56"/>
    <w:rsid w:val="00C33C6A"/>
    <w:rsid w:val="00C37B62"/>
    <w:rsid w:val="00C40724"/>
    <w:rsid w:val="00C43327"/>
    <w:rsid w:val="00C5307C"/>
    <w:rsid w:val="00C546E9"/>
    <w:rsid w:val="00C54EB1"/>
    <w:rsid w:val="00C552D5"/>
    <w:rsid w:val="00C645B3"/>
    <w:rsid w:val="00C71D84"/>
    <w:rsid w:val="00C7736B"/>
    <w:rsid w:val="00C77E66"/>
    <w:rsid w:val="00C81A83"/>
    <w:rsid w:val="00C81C70"/>
    <w:rsid w:val="00C83132"/>
    <w:rsid w:val="00C83784"/>
    <w:rsid w:val="00C84164"/>
    <w:rsid w:val="00C846EA"/>
    <w:rsid w:val="00C84A48"/>
    <w:rsid w:val="00C85BFC"/>
    <w:rsid w:val="00C90F9F"/>
    <w:rsid w:val="00C91182"/>
    <w:rsid w:val="00C91902"/>
    <w:rsid w:val="00C92023"/>
    <w:rsid w:val="00C93F45"/>
    <w:rsid w:val="00C942F5"/>
    <w:rsid w:val="00C94D7D"/>
    <w:rsid w:val="00C9522B"/>
    <w:rsid w:val="00C9628A"/>
    <w:rsid w:val="00C964DB"/>
    <w:rsid w:val="00C97875"/>
    <w:rsid w:val="00CA0C55"/>
    <w:rsid w:val="00CA0FF2"/>
    <w:rsid w:val="00CA13FF"/>
    <w:rsid w:val="00CA17BB"/>
    <w:rsid w:val="00CA33AF"/>
    <w:rsid w:val="00CA4071"/>
    <w:rsid w:val="00CA5A97"/>
    <w:rsid w:val="00CA64FD"/>
    <w:rsid w:val="00CA720A"/>
    <w:rsid w:val="00CA73F8"/>
    <w:rsid w:val="00CB2D0A"/>
    <w:rsid w:val="00CB3FFE"/>
    <w:rsid w:val="00CB4756"/>
    <w:rsid w:val="00CB4B54"/>
    <w:rsid w:val="00CB4E45"/>
    <w:rsid w:val="00CC27F6"/>
    <w:rsid w:val="00CC2F7F"/>
    <w:rsid w:val="00CC3D5A"/>
    <w:rsid w:val="00CC6490"/>
    <w:rsid w:val="00CC6798"/>
    <w:rsid w:val="00CD538E"/>
    <w:rsid w:val="00CD5F21"/>
    <w:rsid w:val="00CD7E13"/>
    <w:rsid w:val="00CD7F58"/>
    <w:rsid w:val="00CE1BE3"/>
    <w:rsid w:val="00CE2152"/>
    <w:rsid w:val="00CE2A63"/>
    <w:rsid w:val="00CE2EDC"/>
    <w:rsid w:val="00CE5C49"/>
    <w:rsid w:val="00CE6D59"/>
    <w:rsid w:val="00CF0D70"/>
    <w:rsid w:val="00CF0F74"/>
    <w:rsid w:val="00CF1042"/>
    <w:rsid w:val="00CF13D2"/>
    <w:rsid w:val="00CF14F8"/>
    <w:rsid w:val="00CF3B7A"/>
    <w:rsid w:val="00CF4AB0"/>
    <w:rsid w:val="00CF576A"/>
    <w:rsid w:val="00CF6792"/>
    <w:rsid w:val="00CF70B9"/>
    <w:rsid w:val="00D0496E"/>
    <w:rsid w:val="00D050DE"/>
    <w:rsid w:val="00D06BCC"/>
    <w:rsid w:val="00D07B29"/>
    <w:rsid w:val="00D10079"/>
    <w:rsid w:val="00D10705"/>
    <w:rsid w:val="00D1217D"/>
    <w:rsid w:val="00D164E6"/>
    <w:rsid w:val="00D2034A"/>
    <w:rsid w:val="00D20ECF"/>
    <w:rsid w:val="00D2141E"/>
    <w:rsid w:val="00D23E38"/>
    <w:rsid w:val="00D25F7D"/>
    <w:rsid w:val="00D26288"/>
    <w:rsid w:val="00D264DA"/>
    <w:rsid w:val="00D30498"/>
    <w:rsid w:val="00D30CE9"/>
    <w:rsid w:val="00D31BFD"/>
    <w:rsid w:val="00D320B2"/>
    <w:rsid w:val="00D3559B"/>
    <w:rsid w:val="00D35E53"/>
    <w:rsid w:val="00D40564"/>
    <w:rsid w:val="00D418FD"/>
    <w:rsid w:val="00D42AE1"/>
    <w:rsid w:val="00D458C3"/>
    <w:rsid w:val="00D50F14"/>
    <w:rsid w:val="00D55C55"/>
    <w:rsid w:val="00D55E82"/>
    <w:rsid w:val="00D56022"/>
    <w:rsid w:val="00D578CB"/>
    <w:rsid w:val="00D60CBF"/>
    <w:rsid w:val="00D6269D"/>
    <w:rsid w:val="00D62791"/>
    <w:rsid w:val="00D631C0"/>
    <w:rsid w:val="00D63D1D"/>
    <w:rsid w:val="00D64183"/>
    <w:rsid w:val="00D6533B"/>
    <w:rsid w:val="00D712A3"/>
    <w:rsid w:val="00D7327B"/>
    <w:rsid w:val="00D747E2"/>
    <w:rsid w:val="00D74AB9"/>
    <w:rsid w:val="00D7608D"/>
    <w:rsid w:val="00D803FC"/>
    <w:rsid w:val="00D82FC5"/>
    <w:rsid w:val="00D832D2"/>
    <w:rsid w:val="00D83F33"/>
    <w:rsid w:val="00D86EC7"/>
    <w:rsid w:val="00D9065A"/>
    <w:rsid w:val="00D92C02"/>
    <w:rsid w:val="00D9778E"/>
    <w:rsid w:val="00D97E1A"/>
    <w:rsid w:val="00DA2446"/>
    <w:rsid w:val="00DA2705"/>
    <w:rsid w:val="00DA27EC"/>
    <w:rsid w:val="00DA2871"/>
    <w:rsid w:val="00DA3E57"/>
    <w:rsid w:val="00DA4DD6"/>
    <w:rsid w:val="00DA4F31"/>
    <w:rsid w:val="00DB077F"/>
    <w:rsid w:val="00DB0A0E"/>
    <w:rsid w:val="00DB4135"/>
    <w:rsid w:val="00DB437E"/>
    <w:rsid w:val="00DB64F9"/>
    <w:rsid w:val="00DB6C3A"/>
    <w:rsid w:val="00DB7670"/>
    <w:rsid w:val="00DC068D"/>
    <w:rsid w:val="00DC0DD9"/>
    <w:rsid w:val="00DC3AFE"/>
    <w:rsid w:val="00DC4A37"/>
    <w:rsid w:val="00DC4C3B"/>
    <w:rsid w:val="00DD0EEB"/>
    <w:rsid w:val="00DD218F"/>
    <w:rsid w:val="00DD3057"/>
    <w:rsid w:val="00DE1A7D"/>
    <w:rsid w:val="00DE3133"/>
    <w:rsid w:val="00DE6752"/>
    <w:rsid w:val="00DE7896"/>
    <w:rsid w:val="00DE7E54"/>
    <w:rsid w:val="00DF30A5"/>
    <w:rsid w:val="00DF3CE5"/>
    <w:rsid w:val="00DF4DE4"/>
    <w:rsid w:val="00DF5ABC"/>
    <w:rsid w:val="00DF7CCF"/>
    <w:rsid w:val="00E0197D"/>
    <w:rsid w:val="00E062F9"/>
    <w:rsid w:val="00E13992"/>
    <w:rsid w:val="00E14960"/>
    <w:rsid w:val="00E14B41"/>
    <w:rsid w:val="00E14DFB"/>
    <w:rsid w:val="00E2037B"/>
    <w:rsid w:val="00E21FB7"/>
    <w:rsid w:val="00E23792"/>
    <w:rsid w:val="00E2427C"/>
    <w:rsid w:val="00E24AB9"/>
    <w:rsid w:val="00E25383"/>
    <w:rsid w:val="00E26074"/>
    <w:rsid w:val="00E26702"/>
    <w:rsid w:val="00E26E8C"/>
    <w:rsid w:val="00E27AA5"/>
    <w:rsid w:val="00E27B52"/>
    <w:rsid w:val="00E3094B"/>
    <w:rsid w:val="00E312C8"/>
    <w:rsid w:val="00E312D7"/>
    <w:rsid w:val="00E33283"/>
    <w:rsid w:val="00E33B56"/>
    <w:rsid w:val="00E3406A"/>
    <w:rsid w:val="00E34627"/>
    <w:rsid w:val="00E35138"/>
    <w:rsid w:val="00E35571"/>
    <w:rsid w:val="00E368B2"/>
    <w:rsid w:val="00E406E9"/>
    <w:rsid w:val="00E430B5"/>
    <w:rsid w:val="00E43AEA"/>
    <w:rsid w:val="00E460EA"/>
    <w:rsid w:val="00E46B55"/>
    <w:rsid w:val="00E47F0E"/>
    <w:rsid w:val="00E50BCA"/>
    <w:rsid w:val="00E5328C"/>
    <w:rsid w:val="00E55F48"/>
    <w:rsid w:val="00E55F8E"/>
    <w:rsid w:val="00E5768C"/>
    <w:rsid w:val="00E60EB1"/>
    <w:rsid w:val="00E617C7"/>
    <w:rsid w:val="00E6400F"/>
    <w:rsid w:val="00E64B63"/>
    <w:rsid w:val="00E64F4E"/>
    <w:rsid w:val="00E665CA"/>
    <w:rsid w:val="00E668E9"/>
    <w:rsid w:val="00E669D0"/>
    <w:rsid w:val="00E67201"/>
    <w:rsid w:val="00E70A48"/>
    <w:rsid w:val="00E70E92"/>
    <w:rsid w:val="00E71473"/>
    <w:rsid w:val="00E71C5F"/>
    <w:rsid w:val="00E7204C"/>
    <w:rsid w:val="00E7324E"/>
    <w:rsid w:val="00E839FD"/>
    <w:rsid w:val="00E90EC7"/>
    <w:rsid w:val="00E91C72"/>
    <w:rsid w:val="00E93A49"/>
    <w:rsid w:val="00E9513A"/>
    <w:rsid w:val="00E963C5"/>
    <w:rsid w:val="00E9644F"/>
    <w:rsid w:val="00EA1B84"/>
    <w:rsid w:val="00EA36F2"/>
    <w:rsid w:val="00EA4765"/>
    <w:rsid w:val="00EA7203"/>
    <w:rsid w:val="00EA73D9"/>
    <w:rsid w:val="00EA7B80"/>
    <w:rsid w:val="00EB329F"/>
    <w:rsid w:val="00EB42C4"/>
    <w:rsid w:val="00EB4BBE"/>
    <w:rsid w:val="00EB6A83"/>
    <w:rsid w:val="00EB6ECD"/>
    <w:rsid w:val="00EC0EA2"/>
    <w:rsid w:val="00EC3C6F"/>
    <w:rsid w:val="00EC5AC2"/>
    <w:rsid w:val="00ED1302"/>
    <w:rsid w:val="00ED1F4F"/>
    <w:rsid w:val="00ED33B1"/>
    <w:rsid w:val="00ED3604"/>
    <w:rsid w:val="00ED412E"/>
    <w:rsid w:val="00ED55C9"/>
    <w:rsid w:val="00ED6E32"/>
    <w:rsid w:val="00EE0F18"/>
    <w:rsid w:val="00EE2D76"/>
    <w:rsid w:val="00EE364B"/>
    <w:rsid w:val="00EE6058"/>
    <w:rsid w:val="00EE60AC"/>
    <w:rsid w:val="00EF2074"/>
    <w:rsid w:val="00EF381D"/>
    <w:rsid w:val="00EF444B"/>
    <w:rsid w:val="00EF60F9"/>
    <w:rsid w:val="00EF67ED"/>
    <w:rsid w:val="00F00C7F"/>
    <w:rsid w:val="00F017BF"/>
    <w:rsid w:val="00F04AF8"/>
    <w:rsid w:val="00F04C39"/>
    <w:rsid w:val="00F05294"/>
    <w:rsid w:val="00F1012C"/>
    <w:rsid w:val="00F10B70"/>
    <w:rsid w:val="00F11410"/>
    <w:rsid w:val="00F13D96"/>
    <w:rsid w:val="00F13F2E"/>
    <w:rsid w:val="00F149FE"/>
    <w:rsid w:val="00F22D81"/>
    <w:rsid w:val="00F22E90"/>
    <w:rsid w:val="00F310C0"/>
    <w:rsid w:val="00F31B7E"/>
    <w:rsid w:val="00F328D2"/>
    <w:rsid w:val="00F32921"/>
    <w:rsid w:val="00F367C0"/>
    <w:rsid w:val="00F37596"/>
    <w:rsid w:val="00F37BEE"/>
    <w:rsid w:val="00F37C20"/>
    <w:rsid w:val="00F37FE9"/>
    <w:rsid w:val="00F4342A"/>
    <w:rsid w:val="00F44736"/>
    <w:rsid w:val="00F500A7"/>
    <w:rsid w:val="00F5337F"/>
    <w:rsid w:val="00F549E9"/>
    <w:rsid w:val="00F558B7"/>
    <w:rsid w:val="00F6445D"/>
    <w:rsid w:val="00F64724"/>
    <w:rsid w:val="00F65645"/>
    <w:rsid w:val="00F66F45"/>
    <w:rsid w:val="00F7229A"/>
    <w:rsid w:val="00F76128"/>
    <w:rsid w:val="00F764D5"/>
    <w:rsid w:val="00F769F6"/>
    <w:rsid w:val="00F76BAF"/>
    <w:rsid w:val="00F77418"/>
    <w:rsid w:val="00F77D0C"/>
    <w:rsid w:val="00F837DD"/>
    <w:rsid w:val="00F83C28"/>
    <w:rsid w:val="00F8521A"/>
    <w:rsid w:val="00F852A8"/>
    <w:rsid w:val="00F85D49"/>
    <w:rsid w:val="00F87808"/>
    <w:rsid w:val="00F87823"/>
    <w:rsid w:val="00F90223"/>
    <w:rsid w:val="00F91FDD"/>
    <w:rsid w:val="00F92D54"/>
    <w:rsid w:val="00F93E8E"/>
    <w:rsid w:val="00F9498A"/>
    <w:rsid w:val="00F96D41"/>
    <w:rsid w:val="00FA4367"/>
    <w:rsid w:val="00FA4533"/>
    <w:rsid w:val="00FA6675"/>
    <w:rsid w:val="00FA7DD1"/>
    <w:rsid w:val="00FA7FA8"/>
    <w:rsid w:val="00FB1068"/>
    <w:rsid w:val="00FB1087"/>
    <w:rsid w:val="00FB1D15"/>
    <w:rsid w:val="00FB259E"/>
    <w:rsid w:val="00FB3EF3"/>
    <w:rsid w:val="00FB44D0"/>
    <w:rsid w:val="00FB5302"/>
    <w:rsid w:val="00FB5B1A"/>
    <w:rsid w:val="00FB6774"/>
    <w:rsid w:val="00FB7F2B"/>
    <w:rsid w:val="00FC0B42"/>
    <w:rsid w:val="00FC0E48"/>
    <w:rsid w:val="00FC2CAD"/>
    <w:rsid w:val="00FC5C54"/>
    <w:rsid w:val="00FD0A78"/>
    <w:rsid w:val="00FD26B5"/>
    <w:rsid w:val="00FD3354"/>
    <w:rsid w:val="00FD499E"/>
    <w:rsid w:val="00FD721F"/>
    <w:rsid w:val="00FE059A"/>
    <w:rsid w:val="00FE4668"/>
    <w:rsid w:val="00FE5292"/>
    <w:rsid w:val="00FE52E6"/>
    <w:rsid w:val="00FE6CF3"/>
    <w:rsid w:val="00FE7688"/>
    <w:rsid w:val="00FF01F2"/>
    <w:rsid w:val="00FF0534"/>
    <w:rsid w:val="00FF102F"/>
    <w:rsid w:val="00FF24FA"/>
    <w:rsid w:val="00FF3242"/>
    <w:rsid w:val="00FF38D2"/>
    <w:rsid w:val="00FF3D0E"/>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2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tulo3Car">
    <w:name w:val="Título 3 Car"/>
    <w:basedOn w:val="Fuentedeprrafopredeter"/>
    <w:link w:val="Ttulo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21">
    <w:name w:val="Texto independiente 21"/>
    <w:basedOn w:val="Normal"/>
    <w:link w:val="BodyText2Car1"/>
    <w:rsid w:val="00FF0534"/>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FF0534"/>
    <w:rPr>
      <w:rFonts w:ascii="Arial" w:eastAsia="Times New Roman" w:hAnsi="Arial" w:cs="Times New Roman"/>
      <w:b/>
      <w:sz w:val="28"/>
      <w:szCs w:val="20"/>
      <w:lang w:val="es-ES_tradnl" w:eastAsia="es-ES"/>
    </w:rPr>
  </w:style>
  <w:style w:type="table" w:styleId="Tablaconcuadrcula">
    <w:name w:val="Table Grid"/>
    <w:basedOn w:val="Tablanormal"/>
    <w:uiPriority w:val="39"/>
    <w:rsid w:val="00FF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C3B"/>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user-highlighted-active">
    <w:name w:val="user-highlighted-active"/>
    <w:basedOn w:val="Fuentedeprrafopredeter"/>
    <w:rsid w:val="008C3DFF"/>
  </w:style>
  <w:style w:type="character" w:customStyle="1" w:styleId="baj">
    <w:name w:val="b_aj"/>
    <w:basedOn w:val="Fuentedeprrafopredeter"/>
    <w:rsid w:val="00C0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90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208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0DBE-EB7F-4444-AFEE-300B85E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Pages>
  <Words>1736</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38</cp:revision>
  <cp:lastPrinted>2017-09-28T16:56:00Z</cp:lastPrinted>
  <dcterms:created xsi:type="dcterms:W3CDTF">2019-04-26T15:50:00Z</dcterms:created>
  <dcterms:modified xsi:type="dcterms:W3CDTF">2019-07-02T17:24:00Z</dcterms:modified>
</cp:coreProperties>
</file>