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6B8CE" w14:textId="77777777" w:rsidR="00C45F2A" w:rsidRPr="00C45F2A" w:rsidRDefault="00C45F2A" w:rsidP="00C45F2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C45F2A">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11C71CE" w14:textId="77777777" w:rsidR="00C45F2A" w:rsidRPr="00C45F2A" w:rsidRDefault="00C45F2A" w:rsidP="00C45F2A">
      <w:pPr>
        <w:jc w:val="both"/>
        <w:rPr>
          <w:rFonts w:ascii="Arial" w:hAnsi="Arial" w:cs="Arial"/>
          <w:sz w:val="20"/>
          <w:lang w:val="es-419"/>
        </w:rPr>
      </w:pPr>
    </w:p>
    <w:p w14:paraId="3C0B54AB" w14:textId="010069FD" w:rsidR="00C45F2A" w:rsidRPr="000D4715" w:rsidRDefault="00C45F2A" w:rsidP="00C45F2A">
      <w:pPr>
        <w:jc w:val="both"/>
        <w:rPr>
          <w:rFonts w:ascii="Arial" w:hAnsi="Arial" w:cs="Arial"/>
          <w:sz w:val="20"/>
          <w:lang w:val="es-CO"/>
        </w:rPr>
      </w:pPr>
      <w:r w:rsidRPr="00C45F2A">
        <w:rPr>
          <w:rFonts w:ascii="Arial" w:hAnsi="Arial" w:cs="Arial"/>
          <w:sz w:val="20"/>
          <w:lang w:val="es-419"/>
        </w:rPr>
        <w:t>Asunto.</w:t>
      </w:r>
      <w:r w:rsidRPr="00C45F2A">
        <w:rPr>
          <w:rFonts w:ascii="Arial" w:hAnsi="Arial" w:cs="Arial"/>
          <w:sz w:val="20"/>
          <w:lang w:val="es-419"/>
        </w:rPr>
        <w:tab/>
      </w:r>
      <w:r w:rsidRPr="00C45F2A">
        <w:rPr>
          <w:rFonts w:ascii="Arial" w:hAnsi="Arial" w:cs="Arial"/>
          <w:sz w:val="20"/>
          <w:lang w:val="es-419"/>
        </w:rPr>
        <w:tab/>
      </w:r>
      <w:r w:rsidRPr="00C45F2A">
        <w:rPr>
          <w:rFonts w:ascii="Arial" w:hAnsi="Arial" w:cs="Arial"/>
          <w:sz w:val="20"/>
          <w:lang w:val="es-419"/>
        </w:rPr>
        <w:tab/>
        <w:t>Apelación</w:t>
      </w:r>
      <w:r>
        <w:rPr>
          <w:rFonts w:ascii="Arial" w:hAnsi="Arial" w:cs="Arial"/>
          <w:sz w:val="20"/>
          <w:lang w:val="es-CO"/>
        </w:rPr>
        <w:t xml:space="preserve"> </w:t>
      </w:r>
      <w:r w:rsidR="000D4715">
        <w:rPr>
          <w:rFonts w:ascii="Arial" w:hAnsi="Arial" w:cs="Arial"/>
          <w:sz w:val="20"/>
          <w:lang w:val="es-CO"/>
        </w:rPr>
        <w:t>sentencia</w:t>
      </w:r>
    </w:p>
    <w:p w14:paraId="19BBE995" w14:textId="6C3C247B" w:rsidR="00C45F2A" w:rsidRPr="00C45F2A" w:rsidRDefault="00C45F2A" w:rsidP="00C45F2A">
      <w:pPr>
        <w:jc w:val="both"/>
        <w:rPr>
          <w:rFonts w:ascii="Arial" w:hAnsi="Arial" w:cs="Arial"/>
          <w:sz w:val="20"/>
          <w:lang w:val="es-419"/>
        </w:rPr>
      </w:pPr>
      <w:r w:rsidRPr="00C45F2A">
        <w:rPr>
          <w:rFonts w:ascii="Arial" w:hAnsi="Arial" w:cs="Arial"/>
          <w:sz w:val="20"/>
          <w:lang w:val="es-419"/>
        </w:rPr>
        <w:t>Proceso.</w:t>
      </w:r>
      <w:r w:rsidRPr="00C45F2A">
        <w:rPr>
          <w:rFonts w:ascii="Arial" w:hAnsi="Arial" w:cs="Arial"/>
          <w:sz w:val="20"/>
          <w:lang w:val="es-419"/>
        </w:rPr>
        <w:tab/>
      </w:r>
      <w:r w:rsidRPr="00C45F2A">
        <w:rPr>
          <w:rFonts w:ascii="Arial" w:hAnsi="Arial" w:cs="Arial"/>
          <w:sz w:val="20"/>
          <w:lang w:val="es-419"/>
        </w:rPr>
        <w:tab/>
        <w:t>Ordinario laboral</w:t>
      </w:r>
    </w:p>
    <w:p w14:paraId="58FCBB37" w14:textId="5A506537" w:rsidR="00C45F2A" w:rsidRPr="00C45F2A" w:rsidRDefault="00C45F2A" w:rsidP="00C45F2A">
      <w:pPr>
        <w:jc w:val="both"/>
        <w:rPr>
          <w:rFonts w:ascii="Arial" w:hAnsi="Arial" w:cs="Arial"/>
          <w:sz w:val="20"/>
          <w:lang w:val="es-419"/>
        </w:rPr>
      </w:pPr>
      <w:r w:rsidRPr="00C45F2A">
        <w:rPr>
          <w:rFonts w:ascii="Arial" w:hAnsi="Arial" w:cs="Arial"/>
          <w:sz w:val="20"/>
          <w:lang w:val="es-419"/>
        </w:rPr>
        <w:t>Radicación Nro. :</w:t>
      </w:r>
      <w:r w:rsidRPr="00C45F2A">
        <w:rPr>
          <w:rFonts w:ascii="Arial" w:hAnsi="Arial" w:cs="Arial"/>
          <w:sz w:val="20"/>
          <w:lang w:val="es-419"/>
        </w:rPr>
        <w:tab/>
        <w:t>66001-31-05-001-2017-00027-01</w:t>
      </w:r>
    </w:p>
    <w:p w14:paraId="72A70EC2" w14:textId="77777777" w:rsidR="00C45F2A" w:rsidRPr="00C45F2A" w:rsidRDefault="00C45F2A" w:rsidP="00C45F2A">
      <w:pPr>
        <w:jc w:val="both"/>
        <w:rPr>
          <w:rFonts w:ascii="Arial" w:hAnsi="Arial" w:cs="Arial"/>
          <w:sz w:val="20"/>
          <w:lang w:val="es-419"/>
        </w:rPr>
      </w:pPr>
      <w:r w:rsidRPr="00C45F2A">
        <w:rPr>
          <w:rFonts w:ascii="Arial" w:hAnsi="Arial" w:cs="Arial"/>
          <w:sz w:val="20"/>
          <w:lang w:val="es-419"/>
        </w:rPr>
        <w:t xml:space="preserve">Demandante: </w:t>
      </w:r>
      <w:r w:rsidRPr="00C45F2A">
        <w:rPr>
          <w:rFonts w:ascii="Arial" w:hAnsi="Arial" w:cs="Arial"/>
          <w:sz w:val="20"/>
          <w:lang w:val="es-419"/>
        </w:rPr>
        <w:tab/>
      </w:r>
      <w:r w:rsidRPr="00C45F2A">
        <w:rPr>
          <w:rFonts w:ascii="Arial" w:hAnsi="Arial" w:cs="Arial"/>
          <w:sz w:val="20"/>
          <w:lang w:val="es-419"/>
        </w:rPr>
        <w:tab/>
        <w:t>Fabio Marín González</w:t>
      </w:r>
    </w:p>
    <w:p w14:paraId="0DEE2A41" w14:textId="5947C36C" w:rsidR="00C45F2A" w:rsidRPr="00C45F2A" w:rsidRDefault="00C45F2A" w:rsidP="00C45F2A">
      <w:pPr>
        <w:jc w:val="both"/>
        <w:rPr>
          <w:rFonts w:ascii="Arial" w:hAnsi="Arial" w:cs="Arial"/>
          <w:sz w:val="20"/>
          <w:lang w:val="es-419"/>
        </w:rPr>
      </w:pPr>
      <w:r w:rsidRPr="00C45F2A">
        <w:rPr>
          <w:rFonts w:ascii="Arial" w:hAnsi="Arial" w:cs="Arial"/>
          <w:sz w:val="20"/>
          <w:lang w:val="es-419"/>
        </w:rPr>
        <w:t xml:space="preserve">Demandado: </w:t>
      </w:r>
      <w:r>
        <w:rPr>
          <w:rFonts w:ascii="Arial" w:hAnsi="Arial" w:cs="Arial"/>
          <w:sz w:val="20"/>
          <w:lang w:val="es-419"/>
        </w:rPr>
        <w:tab/>
      </w:r>
      <w:r w:rsidRPr="00C45F2A">
        <w:rPr>
          <w:rFonts w:ascii="Arial" w:hAnsi="Arial" w:cs="Arial"/>
          <w:sz w:val="20"/>
          <w:lang w:val="es-419"/>
        </w:rPr>
        <w:tab/>
        <w:t xml:space="preserve">Tania Oberli Montero Alarcón </w:t>
      </w:r>
    </w:p>
    <w:p w14:paraId="1B46C3CE" w14:textId="04D7CA2C" w:rsidR="00C45F2A" w:rsidRPr="00C45F2A" w:rsidRDefault="00C45F2A" w:rsidP="00C45F2A">
      <w:pPr>
        <w:jc w:val="both"/>
        <w:rPr>
          <w:rFonts w:ascii="Arial" w:hAnsi="Arial" w:cs="Arial"/>
          <w:sz w:val="20"/>
          <w:lang w:val="es-419"/>
        </w:rPr>
      </w:pPr>
      <w:r w:rsidRPr="00C45F2A">
        <w:rPr>
          <w:rFonts w:ascii="Arial" w:hAnsi="Arial" w:cs="Arial"/>
          <w:sz w:val="20"/>
          <w:lang w:val="es-419"/>
        </w:rPr>
        <w:t>Juzgado de Origen:</w:t>
      </w:r>
      <w:r w:rsidRPr="00C45F2A">
        <w:rPr>
          <w:rFonts w:ascii="Arial" w:hAnsi="Arial" w:cs="Arial"/>
          <w:sz w:val="20"/>
          <w:lang w:val="es-419"/>
        </w:rPr>
        <w:tab/>
        <w:t>Primero Laboral del Circuito de Pereira</w:t>
      </w:r>
    </w:p>
    <w:p w14:paraId="04D272C2" w14:textId="77777777" w:rsidR="00C45F2A" w:rsidRPr="00C45F2A" w:rsidRDefault="00C45F2A" w:rsidP="00C45F2A">
      <w:pPr>
        <w:jc w:val="both"/>
        <w:rPr>
          <w:rFonts w:ascii="Arial" w:hAnsi="Arial" w:cs="Arial"/>
          <w:sz w:val="20"/>
          <w:lang w:val="es-419"/>
        </w:rPr>
      </w:pPr>
    </w:p>
    <w:p w14:paraId="18892371" w14:textId="24DE5110" w:rsidR="00C45F2A" w:rsidRPr="00EB3F10" w:rsidRDefault="00C45F2A" w:rsidP="00C45F2A">
      <w:pPr>
        <w:jc w:val="both"/>
        <w:rPr>
          <w:rFonts w:ascii="Arial" w:hAnsi="Arial" w:cs="Arial"/>
          <w:b/>
          <w:bCs/>
          <w:iCs/>
          <w:sz w:val="20"/>
          <w:lang w:val="es-CO" w:eastAsia="fr-FR"/>
        </w:rPr>
      </w:pPr>
      <w:r w:rsidRPr="00C45F2A">
        <w:rPr>
          <w:rFonts w:ascii="Arial" w:hAnsi="Arial" w:cs="Arial"/>
          <w:b/>
          <w:bCs/>
          <w:iCs/>
          <w:sz w:val="20"/>
          <w:lang w:val="es-419" w:eastAsia="fr-FR"/>
        </w:rPr>
        <w:t>TEMAS:</w:t>
      </w:r>
      <w:r w:rsidRPr="00C45F2A">
        <w:rPr>
          <w:rFonts w:ascii="Arial" w:hAnsi="Arial" w:cs="Arial"/>
          <w:b/>
          <w:bCs/>
          <w:iCs/>
          <w:sz w:val="20"/>
          <w:lang w:val="es-419" w:eastAsia="fr-FR"/>
        </w:rPr>
        <w:tab/>
      </w:r>
      <w:r w:rsidRPr="00C45F2A">
        <w:rPr>
          <w:rFonts w:ascii="Arial" w:hAnsi="Arial" w:cs="Arial"/>
          <w:b/>
          <w:sz w:val="20"/>
          <w:lang w:val="es-419"/>
        </w:rPr>
        <w:t xml:space="preserve">CONTRATO DE PRESTACIÓN DE SERVICIOS </w:t>
      </w:r>
      <w:r w:rsidR="00EB3F10">
        <w:rPr>
          <w:rFonts w:ascii="Arial" w:hAnsi="Arial" w:cs="Arial"/>
          <w:b/>
          <w:sz w:val="20"/>
          <w:lang w:val="es-CO"/>
        </w:rPr>
        <w:t xml:space="preserve">/ </w:t>
      </w:r>
      <w:r w:rsidR="00EB3F10">
        <w:rPr>
          <w:rFonts w:ascii="Arial" w:hAnsi="Arial" w:cs="Arial"/>
          <w:b/>
          <w:bCs/>
          <w:iCs/>
          <w:sz w:val="20"/>
          <w:lang w:val="es-CO" w:eastAsia="fr-FR"/>
        </w:rPr>
        <w:t xml:space="preserve">COMPETENCIA DE LA JURISDICCIÓN ORDINARIA LABORAL / CONTRATO DE MANDATO / ABOGADO / </w:t>
      </w:r>
      <w:r w:rsidR="002E2B60">
        <w:rPr>
          <w:rFonts w:ascii="Arial" w:hAnsi="Arial" w:cs="Arial"/>
          <w:b/>
          <w:bCs/>
          <w:iCs/>
          <w:sz w:val="20"/>
          <w:lang w:val="es-CO" w:eastAsia="fr-FR"/>
        </w:rPr>
        <w:t>COBRO DE LOS HONORARIOS PROFESIONALES / REQUISITOS.</w:t>
      </w:r>
    </w:p>
    <w:p w14:paraId="60216AE9" w14:textId="77777777" w:rsidR="00C45F2A" w:rsidRPr="00C45F2A" w:rsidRDefault="00C45F2A" w:rsidP="00C45F2A">
      <w:pPr>
        <w:jc w:val="both"/>
        <w:rPr>
          <w:rFonts w:ascii="Arial" w:hAnsi="Arial" w:cs="Arial"/>
          <w:sz w:val="20"/>
          <w:lang w:val="es-419"/>
        </w:rPr>
      </w:pPr>
    </w:p>
    <w:p w14:paraId="7A922C81" w14:textId="77777777" w:rsidR="00EB3F10" w:rsidRPr="00EB3F10" w:rsidRDefault="00EB3F10" w:rsidP="00EB3F10">
      <w:pPr>
        <w:jc w:val="both"/>
        <w:rPr>
          <w:rFonts w:ascii="Arial" w:hAnsi="Arial" w:cs="Arial"/>
          <w:sz w:val="20"/>
          <w:lang w:val="es-419"/>
        </w:rPr>
      </w:pPr>
      <w:r w:rsidRPr="00EB3F10">
        <w:rPr>
          <w:rFonts w:ascii="Arial" w:hAnsi="Arial" w:cs="Arial"/>
          <w:sz w:val="20"/>
          <w:lang w:val="es-419"/>
        </w:rPr>
        <w:t>Compete a la jurisdicción ordinaria laboral el conocimiento de los asuntos relativos a los conflictos jurídicos originados en el reconocimiento y pago de honorarios o remuneraciones por los servicios que de manera personal y de orden privado, que haya prestado una persona natural a favor de otra, sin que interese el origen de la relación que los motive, es decir, civil o comercial, de conformidad con el numeral 6º del artículo 2º del C.P.L. y de la S.S.</w:t>
      </w:r>
    </w:p>
    <w:p w14:paraId="54C23A36" w14:textId="77777777" w:rsidR="00EB3F10" w:rsidRPr="00EB3F10" w:rsidRDefault="00EB3F10" w:rsidP="00EB3F10">
      <w:pPr>
        <w:jc w:val="both"/>
        <w:rPr>
          <w:rFonts w:ascii="Arial" w:hAnsi="Arial" w:cs="Arial"/>
          <w:sz w:val="20"/>
          <w:lang w:val="es-419"/>
        </w:rPr>
      </w:pPr>
    </w:p>
    <w:p w14:paraId="7D0F43B5" w14:textId="7B0C607B" w:rsidR="00C45F2A" w:rsidRDefault="00EB3F10" w:rsidP="00EB3F10">
      <w:pPr>
        <w:jc w:val="both"/>
        <w:rPr>
          <w:rFonts w:ascii="Arial" w:hAnsi="Arial" w:cs="Arial"/>
          <w:sz w:val="20"/>
          <w:lang w:val="es-CO"/>
        </w:rPr>
      </w:pPr>
      <w:r w:rsidRPr="00EB3F10">
        <w:rPr>
          <w:rFonts w:ascii="Arial" w:hAnsi="Arial" w:cs="Arial"/>
          <w:sz w:val="20"/>
          <w:lang w:val="es-419"/>
        </w:rPr>
        <w:t>Así, el contrato de prestación de servicios profesionales tiene como elemento caracterizador que el contratista cuenta con autonomía e independencia en la ejecución de la actividad, en tanto posee conocimientos técnicos, académicos o científicos para su ejecución; sin embargo, resulta de vital importancia que la labor realizada haya sido prestada de manera personal por quien reclama los honorarios, y no por persona distinta, pues si la actividad fue desarrollada por terceras personas, o se contrató la realización de una actividad sin consideración a la persona llamada a ejecutarla, resulta inviable obtener su reconocimiento por la vía laboral</w:t>
      </w:r>
      <w:r>
        <w:rPr>
          <w:rFonts w:ascii="Arial" w:hAnsi="Arial" w:cs="Arial"/>
          <w:sz w:val="20"/>
          <w:lang w:val="es-CO"/>
        </w:rPr>
        <w:t>.</w:t>
      </w:r>
      <w:r w:rsidR="002E2B60">
        <w:rPr>
          <w:rFonts w:ascii="Arial" w:hAnsi="Arial" w:cs="Arial"/>
          <w:sz w:val="20"/>
          <w:lang w:val="es-CO"/>
        </w:rPr>
        <w:t xml:space="preserve"> (…)</w:t>
      </w:r>
    </w:p>
    <w:p w14:paraId="5D50E3DD" w14:textId="77777777" w:rsidR="002E2B60" w:rsidRDefault="002E2B60" w:rsidP="00EB3F10">
      <w:pPr>
        <w:jc w:val="both"/>
        <w:rPr>
          <w:rFonts w:ascii="Arial" w:hAnsi="Arial" w:cs="Arial"/>
          <w:sz w:val="20"/>
          <w:lang w:val="es-CO"/>
        </w:rPr>
      </w:pPr>
    </w:p>
    <w:p w14:paraId="03429079" w14:textId="4CA36368" w:rsidR="002E2B60" w:rsidRDefault="002E2B60" w:rsidP="00EB3F10">
      <w:pPr>
        <w:jc w:val="both"/>
        <w:rPr>
          <w:rFonts w:ascii="Arial" w:hAnsi="Arial" w:cs="Arial"/>
          <w:sz w:val="20"/>
          <w:lang w:val="es-CO"/>
        </w:rPr>
      </w:pPr>
      <w:r w:rsidRPr="002E2B60">
        <w:rPr>
          <w:rFonts w:ascii="Arial" w:hAnsi="Arial" w:cs="Arial"/>
          <w:sz w:val="20"/>
          <w:lang w:val="es-CO"/>
        </w:rPr>
        <w:t>En conclusión para el cobro de honorarios profesionales resulta imprescindible i) la acreditación de un pacto, ya sea verbal o escrito, ii) en el que se encomendó la realización de una gestión, iii) que debe ejercitarse por parte del mandatario de manera personal y estricta, iv) que será retribuido en la forma pactada o supletoriamente, por las tarifas preestablecidas por los conglomerados profesionales o prueba pericial.</w:t>
      </w:r>
    </w:p>
    <w:p w14:paraId="2BAD2DC0" w14:textId="77777777" w:rsidR="002E2B60" w:rsidRPr="00EB3F10" w:rsidRDefault="002E2B60" w:rsidP="00EB3F10">
      <w:pPr>
        <w:jc w:val="both"/>
        <w:rPr>
          <w:rFonts w:ascii="Arial" w:hAnsi="Arial" w:cs="Arial"/>
          <w:sz w:val="20"/>
          <w:lang w:val="es-CO"/>
        </w:rPr>
      </w:pPr>
    </w:p>
    <w:p w14:paraId="6033225A" w14:textId="77777777" w:rsidR="00C45F2A" w:rsidRPr="00C45F2A" w:rsidRDefault="00C45F2A" w:rsidP="00C45F2A">
      <w:pPr>
        <w:jc w:val="both"/>
        <w:rPr>
          <w:rFonts w:ascii="Arial" w:hAnsi="Arial" w:cs="Arial"/>
          <w:sz w:val="20"/>
          <w:lang w:val="es-419"/>
        </w:rPr>
      </w:pPr>
    </w:p>
    <w:p w14:paraId="24B9C464" w14:textId="77777777" w:rsidR="00C45F2A" w:rsidRPr="00C45F2A" w:rsidRDefault="00C45F2A" w:rsidP="00C45F2A">
      <w:pPr>
        <w:jc w:val="both"/>
        <w:rPr>
          <w:rFonts w:ascii="Arial" w:hAnsi="Arial" w:cs="Arial"/>
          <w:sz w:val="20"/>
          <w:lang w:val="es-ES"/>
        </w:rPr>
      </w:pPr>
    </w:p>
    <w:p w14:paraId="535A3447" w14:textId="77777777" w:rsidR="00B93086" w:rsidRPr="005415A4" w:rsidRDefault="00B93086" w:rsidP="00B93086">
      <w:pPr>
        <w:spacing w:line="240" w:lineRule="atLeast"/>
        <w:jc w:val="center"/>
        <w:rPr>
          <w:rFonts w:ascii="Edwardian Script ITC" w:hAnsi="Edwardian Script ITC" w:cs="Arial"/>
          <w:b/>
          <w:sz w:val="44"/>
          <w:szCs w:val="44"/>
        </w:rPr>
      </w:pPr>
      <w:r w:rsidRPr="005415A4">
        <w:rPr>
          <w:rFonts w:ascii="Edwardian Script ITC" w:hAnsi="Edwardian Script ITC"/>
          <w:noProof/>
          <w:sz w:val="44"/>
          <w:szCs w:val="44"/>
          <w:lang w:val="es-ES"/>
        </w:rPr>
        <w:drawing>
          <wp:inline distT="0" distB="0" distL="0" distR="0" wp14:anchorId="2908831F" wp14:editId="469AF48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469465D4" w14:textId="77777777" w:rsidR="00B93086" w:rsidRPr="00C45F2A" w:rsidRDefault="00B93086" w:rsidP="00471E2A">
      <w:pPr>
        <w:widowControl w:val="0"/>
        <w:spacing w:line="276" w:lineRule="auto"/>
        <w:jc w:val="center"/>
        <w:rPr>
          <w:rFonts w:ascii="Arial" w:hAnsi="Arial" w:cs="Arial"/>
          <w:b/>
          <w:bCs/>
          <w:color w:val="000000"/>
          <w:kern w:val="28"/>
          <w:szCs w:val="24"/>
        </w:rPr>
      </w:pPr>
      <w:r w:rsidRPr="00C45F2A">
        <w:rPr>
          <w:rFonts w:ascii="Arial" w:hAnsi="Arial" w:cs="Arial"/>
          <w:b/>
          <w:bCs/>
          <w:color w:val="000000"/>
          <w:kern w:val="28"/>
          <w:szCs w:val="24"/>
        </w:rPr>
        <w:t>RAMA JUDICIAL DEL PODER PÚBLICO</w:t>
      </w:r>
    </w:p>
    <w:p w14:paraId="46134E48" w14:textId="77777777" w:rsidR="00B93086" w:rsidRPr="00C45F2A" w:rsidRDefault="00B93086" w:rsidP="00471E2A">
      <w:pPr>
        <w:widowControl w:val="0"/>
        <w:spacing w:line="276" w:lineRule="auto"/>
        <w:jc w:val="center"/>
        <w:rPr>
          <w:rFonts w:ascii="Arial" w:hAnsi="Arial" w:cs="Arial"/>
          <w:b/>
          <w:bCs/>
          <w:color w:val="000000"/>
          <w:kern w:val="28"/>
          <w:szCs w:val="24"/>
        </w:rPr>
      </w:pPr>
      <w:r w:rsidRPr="00C45F2A">
        <w:rPr>
          <w:rFonts w:ascii="Arial" w:hAnsi="Arial" w:cs="Arial"/>
          <w:b/>
          <w:bCs/>
          <w:color w:val="000000"/>
          <w:kern w:val="28"/>
          <w:szCs w:val="24"/>
        </w:rPr>
        <w:t>TRIBUNAL SUPERIOR DEL DISTRITO JUDICIAL DE PEREIRA</w:t>
      </w:r>
    </w:p>
    <w:p w14:paraId="6DAEF8F2" w14:textId="5133C4E6" w:rsidR="00B93086" w:rsidRPr="00C45F2A" w:rsidRDefault="00CB2031" w:rsidP="00471E2A">
      <w:pPr>
        <w:widowControl w:val="0"/>
        <w:spacing w:line="276" w:lineRule="auto"/>
        <w:jc w:val="center"/>
        <w:rPr>
          <w:rFonts w:ascii="Arial" w:hAnsi="Arial" w:cs="Arial"/>
          <w:b/>
          <w:bCs/>
          <w:color w:val="000000"/>
          <w:kern w:val="28"/>
          <w:szCs w:val="24"/>
        </w:rPr>
      </w:pPr>
      <w:r w:rsidRPr="00C45F2A">
        <w:rPr>
          <w:rFonts w:ascii="Arial" w:hAnsi="Arial" w:cs="Arial"/>
          <w:b/>
          <w:bCs/>
          <w:color w:val="000000"/>
          <w:kern w:val="28"/>
          <w:szCs w:val="24"/>
        </w:rPr>
        <w:t xml:space="preserve">SALA </w:t>
      </w:r>
      <w:r w:rsidR="00F77AF0" w:rsidRPr="00C45F2A">
        <w:rPr>
          <w:rFonts w:ascii="Arial" w:hAnsi="Arial" w:cs="Arial"/>
          <w:b/>
          <w:bCs/>
          <w:color w:val="000000"/>
          <w:kern w:val="28"/>
          <w:szCs w:val="24"/>
        </w:rPr>
        <w:t>PRIMERA</w:t>
      </w:r>
      <w:r w:rsidRPr="00C45F2A">
        <w:rPr>
          <w:rFonts w:ascii="Arial" w:hAnsi="Arial" w:cs="Arial"/>
          <w:b/>
          <w:bCs/>
          <w:color w:val="000000"/>
          <w:kern w:val="28"/>
          <w:szCs w:val="24"/>
        </w:rPr>
        <w:t xml:space="preserve"> </w:t>
      </w:r>
      <w:r w:rsidR="00B93086" w:rsidRPr="00C45F2A">
        <w:rPr>
          <w:rFonts w:ascii="Arial" w:hAnsi="Arial" w:cs="Arial"/>
          <w:b/>
          <w:bCs/>
          <w:color w:val="000000"/>
          <w:kern w:val="28"/>
          <w:szCs w:val="24"/>
        </w:rPr>
        <w:t>DE DECISIÓN LABORAL</w:t>
      </w:r>
    </w:p>
    <w:p w14:paraId="6C913F1E" w14:textId="77777777" w:rsidR="003323D4" w:rsidRPr="00C45F2A" w:rsidRDefault="003323D4" w:rsidP="00471E2A">
      <w:pPr>
        <w:spacing w:line="276" w:lineRule="auto"/>
        <w:jc w:val="both"/>
        <w:rPr>
          <w:rFonts w:ascii="Arial" w:hAnsi="Arial" w:cs="Arial"/>
          <w:szCs w:val="24"/>
        </w:rPr>
      </w:pPr>
    </w:p>
    <w:p w14:paraId="1B2F4E9F" w14:textId="77777777" w:rsidR="00B93086" w:rsidRPr="005415A4" w:rsidRDefault="00B93086" w:rsidP="00471E2A">
      <w:pPr>
        <w:spacing w:line="276" w:lineRule="auto"/>
        <w:jc w:val="center"/>
        <w:rPr>
          <w:rFonts w:ascii="Arial" w:hAnsi="Arial" w:cs="Arial"/>
          <w:color w:val="000000"/>
          <w:szCs w:val="24"/>
        </w:rPr>
      </w:pPr>
      <w:r w:rsidRPr="005415A4">
        <w:rPr>
          <w:rFonts w:ascii="Arial" w:hAnsi="Arial" w:cs="Arial"/>
          <w:color w:val="000000"/>
          <w:szCs w:val="24"/>
        </w:rPr>
        <w:t>Magistrada Sustanciadora</w:t>
      </w:r>
    </w:p>
    <w:p w14:paraId="00E7F2D2" w14:textId="77777777" w:rsidR="00B93086" w:rsidRPr="005415A4" w:rsidRDefault="00B93086" w:rsidP="00471E2A">
      <w:pPr>
        <w:widowControl w:val="0"/>
        <w:spacing w:line="276" w:lineRule="auto"/>
        <w:jc w:val="center"/>
        <w:rPr>
          <w:rFonts w:ascii="Arial" w:hAnsi="Arial" w:cs="Arial"/>
          <w:b/>
          <w:bCs/>
          <w:color w:val="000000"/>
          <w:kern w:val="28"/>
          <w:szCs w:val="24"/>
        </w:rPr>
      </w:pPr>
      <w:r w:rsidRPr="005415A4">
        <w:rPr>
          <w:rFonts w:ascii="Arial" w:hAnsi="Arial" w:cs="Arial"/>
          <w:b/>
          <w:bCs/>
          <w:color w:val="000000"/>
          <w:kern w:val="28"/>
          <w:szCs w:val="24"/>
        </w:rPr>
        <w:t>OLGA LUCÍA HOYOS SEPÚLVEDA</w:t>
      </w:r>
    </w:p>
    <w:p w14:paraId="5D5B1996" w14:textId="77777777" w:rsidR="00B93086" w:rsidRPr="00C45F2A" w:rsidRDefault="00B93086" w:rsidP="00471E2A">
      <w:pPr>
        <w:spacing w:line="276" w:lineRule="auto"/>
        <w:jc w:val="both"/>
        <w:rPr>
          <w:rFonts w:ascii="Arial" w:hAnsi="Arial" w:cs="Arial"/>
          <w:szCs w:val="24"/>
        </w:rPr>
      </w:pPr>
    </w:p>
    <w:p w14:paraId="0AF16B49" w14:textId="77777777" w:rsidR="003323D4" w:rsidRPr="00C45F2A" w:rsidRDefault="003323D4" w:rsidP="00471E2A">
      <w:pPr>
        <w:spacing w:line="276" w:lineRule="auto"/>
        <w:jc w:val="both"/>
        <w:rPr>
          <w:rFonts w:ascii="Arial" w:hAnsi="Arial" w:cs="Arial"/>
          <w:szCs w:val="24"/>
        </w:rPr>
      </w:pPr>
    </w:p>
    <w:p w14:paraId="15941E1E" w14:textId="3362442A" w:rsidR="00E8654D" w:rsidRPr="005415A4" w:rsidRDefault="00226D5F" w:rsidP="00566C99">
      <w:pPr>
        <w:spacing w:line="276" w:lineRule="auto"/>
        <w:jc w:val="both"/>
        <w:rPr>
          <w:rFonts w:ascii="Arial" w:hAnsi="Arial" w:cs="Arial"/>
          <w:szCs w:val="16"/>
        </w:rPr>
      </w:pPr>
      <w:r w:rsidRPr="005415A4">
        <w:rPr>
          <w:rFonts w:ascii="Arial" w:eastAsia="Calibri" w:hAnsi="Arial" w:cs="Arial"/>
          <w:szCs w:val="24"/>
          <w:lang w:eastAsia="en-US"/>
        </w:rPr>
        <w:t xml:space="preserve">En Pereira, a los </w:t>
      </w:r>
      <w:r w:rsidR="005A368E">
        <w:rPr>
          <w:rFonts w:ascii="Arial" w:eastAsia="Calibri" w:hAnsi="Arial" w:cs="Arial"/>
          <w:szCs w:val="24"/>
          <w:lang w:eastAsia="en-US"/>
        </w:rPr>
        <w:t>veintiséis</w:t>
      </w:r>
      <w:r w:rsidR="00747AAD" w:rsidRPr="005415A4">
        <w:rPr>
          <w:rFonts w:ascii="Arial" w:eastAsia="Calibri" w:hAnsi="Arial" w:cs="Arial"/>
          <w:szCs w:val="24"/>
          <w:lang w:eastAsia="en-US"/>
        </w:rPr>
        <w:t xml:space="preserve"> </w:t>
      </w:r>
      <w:r w:rsidR="000D180C" w:rsidRPr="005415A4">
        <w:rPr>
          <w:rFonts w:ascii="Arial" w:eastAsia="Calibri" w:hAnsi="Arial" w:cs="Arial"/>
          <w:szCs w:val="24"/>
          <w:lang w:eastAsia="en-US"/>
        </w:rPr>
        <w:t>(</w:t>
      </w:r>
      <w:r w:rsidR="005A368E">
        <w:rPr>
          <w:rFonts w:ascii="Arial" w:eastAsia="Calibri" w:hAnsi="Arial" w:cs="Arial"/>
          <w:szCs w:val="24"/>
          <w:lang w:eastAsia="en-US"/>
        </w:rPr>
        <w:t>26</w:t>
      </w:r>
      <w:r w:rsidR="006B5E25" w:rsidRPr="005415A4">
        <w:rPr>
          <w:rFonts w:ascii="Arial" w:eastAsia="Calibri" w:hAnsi="Arial" w:cs="Arial"/>
          <w:szCs w:val="24"/>
          <w:lang w:eastAsia="en-US"/>
        </w:rPr>
        <w:t>)</w:t>
      </w:r>
      <w:r w:rsidRPr="005415A4">
        <w:rPr>
          <w:rFonts w:ascii="Arial" w:eastAsia="Calibri" w:hAnsi="Arial" w:cs="Arial"/>
          <w:szCs w:val="24"/>
          <w:lang w:eastAsia="en-US"/>
        </w:rPr>
        <w:t xml:space="preserve"> días del mes de </w:t>
      </w:r>
      <w:r w:rsidR="005A368E">
        <w:rPr>
          <w:rFonts w:ascii="Arial" w:eastAsia="Calibri" w:hAnsi="Arial" w:cs="Arial"/>
          <w:szCs w:val="24"/>
          <w:lang w:eastAsia="en-US"/>
        </w:rPr>
        <w:t>julio</w:t>
      </w:r>
      <w:r w:rsidR="00F83B1C" w:rsidRPr="005415A4">
        <w:rPr>
          <w:rFonts w:ascii="Arial" w:eastAsia="Calibri" w:hAnsi="Arial" w:cs="Arial"/>
          <w:szCs w:val="24"/>
          <w:lang w:eastAsia="en-US"/>
        </w:rPr>
        <w:t xml:space="preserve"> </w:t>
      </w:r>
      <w:r w:rsidRPr="005415A4">
        <w:rPr>
          <w:rFonts w:ascii="Arial" w:eastAsia="Calibri" w:hAnsi="Arial" w:cs="Arial"/>
          <w:szCs w:val="24"/>
          <w:lang w:eastAsia="en-US"/>
        </w:rPr>
        <w:t xml:space="preserve">de dos mil </w:t>
      </w:r>
      <w:r w:rsidR="00697EB7" w:rsidRPr="005415A4">
        <w:rPr>
          <w:rFonts w:ascii="Arial" w:eastAsia="Calibri" w:hAnsi="Arial" w:cs="Arial"/>
          <w:szCs w:val="24"/>
          <w:lang w:eastAsia="en-US"/>
        </w:rPr>
        <w:t>diecinueve</w:t>
      </w:r>
      <w:r w:rsidR="00F83B1C" w:rsidRPr="005415A4">
        <w:rPr>
          <w:rFonts w:ascii="Arial" w:eastAsia="Calibri" w:hAnsi="Arial" w:cs="Arial"/>
          <w:szCs w:val="24"/>
          <w:lang w:eastAsia="en-US"/>
        </w:rPr>
        <w:t xml:space="preserve"> </w:t>
      </w:r>
      <w:r w:rsidRPr="005415A4">
        <w:rPr>
          <w:rFonts w:ascii="Arial" w:eastAsia="Calibri" w:hAnsi="Arial" w:cs="Arial"/>
          <w:szCs w:val="24"/>
          <w:lang w:eastAsia="en-US"/>
        </w:rPr>
        <w:t>(201</w:t>
      </w:r>
      <w:r w:rsidR="00697EB7" w:rsidRPr="005415A4">
        <w:rPr>
          <w:rFonts w:ascii="Arial" w:eastAsia="Calibri" w:hAnsi="Arial" w:cs="Arial"/>
          <w:szCs w:val="24"/>
          <w:lang w:eastAsia="en-US"/>
        </w:rPr>
        <w:t>9</w:t>
      </w:r>
      <w:r w:rsidRPr="005415A4">
        <w:rPr>
          <w:rFonts w:ascii="Arial" w:eastAsia="Calibri" w:hAnsi="Arial" w:cs="Arial"/>
          <w:szCs w:val="24"/>
          <w:lang w:eastAsia="en-US"/>
        </w:rPr>
        <w:t xml:space="preserve">), siendo las </w:t>
      </w:r>
      <w:r w:rsidR="005A368E">
        <w:rPr>
          <w:rFonts w:ascii="Arial" w:eastAsia="Calibri" w:hAnsi="Arial" w:cs="Arial"/>
          <w:szCs w:val="24"/>
          <w:lang w:eastAsia="en-US"/>
        </w:rPr>
        <w:t>once</w:t>
      </w:r>
      <w:r w:rsidR="009E629A" w:rsidRPr="005415A4">
        <w:rPr>
          <w:rFonts w:ascii="Arial" w:eastAsia="Calibri" w:hAnsi="Arial" w:cs="Arial"/>
          <w:szCs w:val="24"/>
          <w:lang w:eastAsia="en-US"/>
        </w:rPr>
        <w:t xml:space="preserve"> </w:t>
      </w:r>
      <w:r w:rsidR="00C1062A" w:rsidRPr="005415A4">
        <w:rPr>
          <w:rFonts w:ascii="Arial" w:eastAsia="Calibri" w:hAnsi="Arial" w:cs="Arial"/>
          <w:szCs w:val="24"/>
          <w:lang w:eastAsia="en-US"/>
        </w:rPr>
        <w:t>de la mañana (</w:t>
      </w:r>
      <w:r w:rsidR="005A368E">
        <w:rPr>
          <w:rFonts w:ascii="Arial" w:eastAsia="Calibri" w:hAnsi="Arial" w:cs="Arial"/>
          <w:szCs w:val="24"/>
          <w:lang w:eastAsia="en-US"/>
        </w:rPr>
        <w:t>11</w:t>
      </w:r>
      <w:r w:rsidR="00697EB7" w:rsidRPr="005415A4">
        <w:rPr>
          <w:rFonts w:ascii="Arial" w:eastAsia="Calibri" w:hAnsi="Arial" w:cs="Arial"/>
          <w:szCs w:val="24"/>
          <w:lang w:eastAsia="en-US"/>
        </w:rPr>
        <w:t>:</w:t>
      </w:r>
      <w:r w:rsidR="005A368E">
        <w:rPr>
          <w:rFonts w:ascii="Arial" w:eastAsia="Calibri" w:hAnsi="Arial" w:cs="Arial"/>
          <w:szCs w:val="24"/>
          <w:lang w:eastAsia="en-US"/>
        </w:rPr>
        <w:t>00</w:t>
      </w:r>
      <w:r w:rsidR="009E629A" w:rsidRPr="005415A4">
        <w:rPr>
          <w:rFonts w:ascii="Arial" w:eastAsia="Calibri" w:hAnsi="Arial" w:cs="Arial"/>
          <w:szCs w:val="24"/>
          <w:lang w:eastAsia="en-US"/>
        </w:rPr>
        <w:t xml:space="preserve"> </w:t>
      </w:r>
      <w:r w:rsidR="00C1062A" w:rsidRPr="005415A4">
        <w:rPr>
          <w:rFonts w:ascii="Arial" w:eastAsia="Calibri" w:hAnsi="Arial" w:cs="Arial"/>
          <w:szCs w:val="24"/>
          <w:lang w:eastAsia="en-US"/>
        </w:rPr>
        <w:t>a.m.),</w:t>
      </w:r>
      <w:r w:rsidRPr="005415A4">
        <w:rPr>
          <w:rFonts w:ascii="Arial" w:eastAsia="Calibri" w:hAnsi="Arial" w:cs="Arial"/>
          <w:szCs w:val="24"/>
          <w:lang w:eastAsia="en-US"/>
        </w:rPr>
        <w:t xml:space="preserve"> </w:t>
      </w:r>
      <w:r w:rsidRPr="005415A4">
        <w:rPr>
          <w:rFonts w:ascii="Arial" w:hAnsi="Arial" w:cs="Arial"/>
          <w:bCs/>
          <w:color w:val="000000"/>
          <w:szCs w:val="24"/>
          <w:lang w:eastAsia="es-CO"/>
        </w:rPr>
        <w:t>la Sala</w:t>
      </w:r>
      <w:r w:rsidR="007C5A02" w:rsidRPr="005415A4">
        <w:rPr>
          <w:rFonts w:ascii="Arial" w:hAnsi="Arial" w:cs="Arial"/>
          <w:bCs/>
          <w:color w:val="000000"/>
          <w:szCs w:val="24"/>
          <w:lang w:eastAsia="es-CO"/>
        </w:rPr>
        <w:t xml:space="preserve"> </w:t>
      </w:r>
      <w:r w:rsidR="00697EB7" w:rsidRPr="005415A4">
        <w:rPr>
          <w:rFonts w:ascii="Arial" w:hAnsi="Arial" w:cs="Arial"/>
          <w:bCs/>
          <w:color w:val="000000"/>
          <w:szCs w:val="24"/>
          <w:lang w:eastAsia="es-CO"/>
        </w:rPr>
        <w:t>Primera</w:t>
      </w:r>
      <w:r w:rsidR="00F83B1C" w:rsidRPr="005415A4">
        <w:rPr>
          <w:rFonts w:ascii="Arial" w:hAnsi="Arial" w:cs="Arial"/>
          <w:bCs/>
          <w:color w:val="000000"/>
          <w:szCs w:val="24"/>
          <w:lang w:eastAsia="es-CO"/>
        </w:rPr>
        <w:t xml:space="preserve"> </w:t>
      </w:r>
      <w:r w:rsidR="007C5A02" w:rsidRPr="005415A4">
        <w:rPr>
          <w:rFonts w:ascii="Arial" w:hAnsi="Arial" w:cs="Arial"/>
          <w:bCs/>
          <w:color w:val="000000"/>
          <w:szCs w:val="24"/>
          <w:lang w:eastAsia="es-CO"/>
        </w:rPr>
        <w:t xml:space="preserve">de Decisión Laboral del </w:t>
      </w:r>
      <w:r w:rsidRPr="005415A4">
        <w:rPr>
          <w:rFonts w:ascii="Arial" w:hAnsi="Arial" w:cs="Arial"/>
          <w:bCs/>
          <w:color w:val="000000"/>
          <w:szCs w:val="24"/>
          <w:lang w:eastAsia="es-CO"/>
        </w:rPr>
        <w:t>Tribunal Superior de</w:t>
      </w:r>
      <w:r w:rsidR="007C5A02" w:rsidRPr="005415A4">
        <w:rPr>
          <w:rFonts w:ascii="Arial" w:hAnsi="Arial" w:cs="Arial"/>
          <w:bCs/>
          <w:color w:val="000000"/>
          <w:szCs w:val="24"/>
          <w:lang w:eastAsia="es-CO"/>
        </w:rPr>
        <w:t>l Distrito Judicial de</w:t>
      </w:r>
      <w:r w:rsidRPr="005415A4">
        <w:rPr>
          <w:rFonts w:ascii="Arial" w:hAnsi="Arial" w:cs="Arial"/>
          <w:bCs/>
          <w:color w:val="000000"/>
          <w:szCs w:val="24"/>
          <w:lang w:eastAsia="es-CO"/>
        </w:rPr>
        <w:t xml:space="preserve"> Pereira, </w:t>
      </w:r>
      <w:r w:rsidR="007C5A02" w:rsidRPr="005415A4">
        <w:rPr>
          <w:rFonts w:ascii="Arial" w:hAnsi="Arial" w:cs="Arial"/>
          <w:bCs/>
          <w:color w:val="000000"/>
          <w:szCs w:val="24"/>
          <w:lang w:eastAsia="es-CO"/>
        </w:rPr>
        <w:t xml:space="preserve">se </w:t>
      </w:r>
      <w:r w:rsidRPr="005415A4">
        <w:rPr>
          <w:rFonts w:ascii="Arial" w:hAnsi="Arial" w:cs="Arial"/>
          <w:bCs/>
          <w:color w:val="000000"/>
          <w:szCs w:val="24"/>
          <w:lang w:eastAsia="es-CO"/>
        </w:rPr>
        <w:t xml:space="preserve">declara </w:t>
      </w:r>
      <w:r w:rsidR="007C5A02" w:rsidRPr="005415A4">
        <w:rPr>
          <w:rFonts w:ascii="Arial" w:hAnsi="Arial" w:cs="Arial"/>
          <w:bCs/>
          <w:color w:val="000000"/>
          <w:szCs w:val="24"/>
          <w:lang w:eastAsia="es-CO"/>
        </w:rPr>
        <w:t xml:space="preserve">en audiencia pública </w:t>
      </w:r>
      <w:r w:rsidR="00A2679A" w:rsidRPr="005415A4">
        <w:rPr>
          <w:rFonts w:ascii="Arial" w:hAnsi="Arial" w:cs="Arial"/>
          <w:bCs/>
          <w:color w:val="000000"/>
          <w:szCs w:val="24"/>
          <w:lang w:eastAsia="es-CO"/>
        </w:rPr>
        <w:t>con el propósito de resolver el recurso de apelación</w:t>
      </w:r>
      <w:r w:rsidR="003440CA" w:rsidRPr="005415A4">
        <w:rPr>
          <w:rFonts w:ascii="Arial" w:hAnsi="Arial" w:cs="Arial"/>
          <w:bCs/>
          <w:color w:val="000000"/>
          <w:szCs w:val="24"/>
          <w:lang w:eastAsia="es-CO"/>
        </w:rPr>
        <w:t xml:space="preserve"> </w:t>
      </w:r>
      <w:r w:rsidR="00CB2031" w:rsidRPr="005415A4">
        <w:rPr>
          <w:rFonts w:ascii="Arial" w:hAnsi="Arial" w:cs="Arial"/>
          <w:bCs/>
          <w:color w:val="000000"/>
          <w:szCs w:val="24"/>
          <w:lang w:eastAsia="es-CO"/>
        </w:rPr>
        <w:t xml:space="preserve">presentado por </w:t>
      </w:r>
      <w:r w:rsidR="00697EB7" w:rsidRPr="005415A4">
        <w:rPr>
          <w:rFonts w:ascii="Arial" w:hAnsi="Arial" w:cs="Arial"/>
          <w:bCs/>
          <w:color w:val="000000"/>
          <w:szCs w:val="24"/>
          <w:lang w:eastAsia="es-CO"/>
        </w:rPr>
        <w:t>el demandante contra</w:t>
      </w:r>
      <w:r w:rsidRPr="005415A4">
        <w:rPr>
          <w:rFonts w:ascii="Arial" w:hAnsi="Arial" w:cs="Arial"/>
          <w:bCs/>
          <w:color w:val="000000"/>
          <w:szCs w:val="24"/>
          <w:lang w:eastAsia="es-CO"/>
        </w:rPr>
        <w:t xml:space="preserve"> la sentencia p</w:t>
      </w:r>
      <w:r w:rsidRPr="005415A4">
        <w:rPr>
          <w:rFonts w:ascii="Arial" w:hAnsi="Arial" w:cs="Arial"/>
          <w:szCs w:val="24"/>
        </w:rPr>
        <w:t xml:space="preserve">roferida el </w:t>
      </w:r>
      <w:r w:rsidR="00697EB7" w:rsidRPr="005415A4">
        <w:rPr>
          <w:rFonts w:ascii="Arial" w:hAnsi="Arial" w:cs="Arial"/>
          <w:szCs w:val="24"/>
        </w:rPr>
        <w:t>14 de febrero de 2018</w:t>
      </w:r>
      <w:r w:rsidRPr="005415A4">
        <w:rPr>
          <w:rFonts w:ascii="Arial" w:hAnsi="Arial" w:cs="Arial"/>
          <w:szCs w:val="24"/>
        </w:rPr>
        <w:t xml:space="preserve"> por el </w:t>
      </w:r>
      <w:r w:rsidR="00041FAD" w:rsidRPr="005415A4">
        <w:rPr>
          <w:rFonts w:ascii="Arial" w:hAnsi="Arial" w:cs="Arial"/>
          <w:szCs w:val="24"/>
        </w:rPr>
        <w:t xml:space="preserve">Juzgado </w:t>
      </w:r>
      <w:r w:rsidR="00697EB7" w:rsidRPr="005415A4">
        <w:rPr>
          <w:rFonts w:ascii="Arial" w:hAnsi="Arial" w:cs="Arial"/>
          <w:szCs w:val="24"/>
        </w:rPr>
        <w:t>Primero</w:t>
      </w:r>
      <w:r w:rsidR="00CB2031" w:rsidRPr="005415A4">
        <w:rPr>
          <w:rFonts w:ascii="Arial" w:hAnsi="Arial" w:cs="Arial"/>
          <w:szCs w:val="24"/>
        </w:rPr>
        <w:t xml:space="preserve"> </w:t>
      </w:r>
      <w:r w:rsidRPr="005415A4">
        <w:rPr>
          <w:rFonts w:ascii="Arial" w:hAnsi="Arial" w:cs="Arial"/>
          <w:szCs w:val="24"/>
        </w:rPr>
        <w:t xml:space="preserve">Laboral del Circuito de </w:t>
      </w:r>
      <w:r w:rsidR="00CB2031" w:rsidRPr="005415A4">
        <w:rPr>
          <w:rFonts w:ascii="Arial" w:hAnsi="Arial" w:cs="Arial"/>
          <w:szCs w:val="24"/>
        </w:rPr>
        <w:t>la misma ciudad</w:t>
      </w:r>
      <w:r w:rsidRPr="005415A4">
        <w:rPr>
          <w:rFonts w:ascii="Arial" w:hAnsi="Arial" w:cs="Arial"/>
          <w:szCs w:val="24"/>
        </w:rPr>
        <w:t xml:space="preserve">, dentro del proceso </w:t>
      </w:r>
      <w:r w:rsidR="00697EB7" w:rsidRPr="005415A4">
        <w:rPr>
          <w:rFonts w:ascii="Arial" w:hAnsi="Arial" w:cs="Arial"/>
          <w:szCs w:val="24"/>
        </w:rPr>
        <w:t xml:space="preserve">promovido por </w:t>
      </w:r>
      <w:r w:rsidR="00697EB7" w:rsidRPr="005415A4">
        <w:rPr>
          <w:rFonts w:ascii="Arial" w:hAnsi="Arial" w:cs="Arial"/>
          <w:b/>
          <w:szCs w:val="24"/>
        </w:rPr>
        <w:t>Fabio Marín González</w:t>
      </w:r>
      <w:r w:rsidR="00AF35F6" w:rsidRPr="005415A4">
        <w:rPr>
          <w:rFonts w:ascii="Arial" w:hAnsi="Arial" w:cs="Arial"/>
          <w:b/>
          <w:szCs w:val="24"/>
        </w:rPr>
        <w:t xml:space="preserve"> </w:t>
      </w:r>
      <w:r w:rsidRPr="005415A4">
        <w:rPr>
          <w:rFonts w:ascii="Arial" w:hAnsi="Arial" w:cs="Arial"/>
          <w:szCs w:val="24"/>
        </w:rPr>
        <w:t>contra</w:t>
      </w:r>
      <w:r w:rsidR="006B5E25" w:rsidRPr="005415A4">
        <w:rPr>
          <w:rFonts w:ascii="Arial" w:hAnsi="Arial" w:cs="Arial"/>
          <w:szCs w:val="24"/>
        </w:rPr>
        <w:t xml:space="preserve"> </w:t>
      </w:r>
      <w:r w:rsidR="00697EB7" w:rsidRPr="005415A4">
        <w:rPr>
          <w:rFonts w:ascii="Arial" w:hAnsi="Arial" w:cs="Arial"/>
          <w:b/>
          <w:szCs w:val="24"/>
        </w:rPr>
        <w:t xml:space="preserve">Tania </w:t>
      </w:r>
      <w:proofErr w:type="spellStart"/>
      <w:r w:rsidR="00697EB7" w:rsidRPr="005415A4">
        <w:rPr>
          <w:rFonts w:ascii="Arial" w:hAnsi="Arial" w:cs="Arial"/>
          <w:b/>
          <w:szCs w:val="24"/>
        </w:rPr>
        <w:t>Oberli</w:t>
      </w:r>
      <w:proofErr w:type="spellEnd"/>
      <w:r w:rsidR="00697EB7" w:rsidRPr="005415A4">
        <w:rPr>
          <w:rFonts w:ascii="Arial" w:hAnsi="Arial" w:cs="Arial"/>
          <w:b/>
          <w:szCs w:val="24"/>
        </w:rPr>
        <w:t xml:space="preserve"> Montero Alarcón</w:t>
      </w:r>
      <w:r w:rsidR="00566C99" w:rsidRPr="005415A4">
        <w:rPr>
          <w:rFonts w:ascii="Arial" w:hAnsi="Arial" w:cs="Arial"/>
          <w:b/>
          <w:szCs w:val="16"/>
        </w:rPr>
        <w:t xml:space="preserve">, </w:t>
      </w:r>
      <w:r w:rsidR="00566C99" w:rsidRPr="005415A4">
        <w:rPr>
          <w:rFonts w:ascii="Arial" w:hAnsi="Arial" w:cs="Arial"/>
          <w:szCs w:val="16"/>
        </w:rPr>
        <w:t xml:space="preserve">radicado </w:t>
      </w:r>
      <w:r w:rsidR="00AF35F6" w:rsidRPr="005415A4">
        <w:rPr>
          <w:rFonts w:ascii="Arial" w:hAnsi="Arial" w:cs="Arial"/>
          <w:szCs w:val="16"/>
        </w:rPr>
        <w:t>66</w:t>
      </w:r>
      <w:r w:rsidR="00697EB7" w:rsidRPr="005415A4">
        <w:rPr>
          <w:rFonts w:ascii="Arial" w:hAnsi="Arial" w:cs="Arial"/>
          <w:szCs w:val="16"/>
        </w:rPr>
        <w:t>001-31-05-001</w:t>
      </w:r>
      <w:r w:rsidR="00AF35F6" w:rsidRPr="005415A4">
        <w:rPr>
          <w:rFonts w:ascii="Arial" w:hAnsi="Arial" w:cs="Arial"/>
          <w:szCs w:val="16"/>
        </w:rPr>
        <w:t>-201</w:t>
      </w:r>
      <w:r w:rsidR="00697EB7" w:rsidRPr="005415A4">
        <w:rPr>
          <w:rFonts w:ascii="Arial" w:hAnsi="Arial" w:cs="Arial"/>
          <w:szCs w:val="16"/>
        </w:rPr>
        <w:t>7</w:t>
      </w:r>
      <w:r w:rsidR="00566C99" w:rsidRPr="005415A4">
        <w:rPr>
          <w:rFonts w:ascii="Arial" w:hAnsi="Arial" w:cs="Arial"/>
          <w:szCs w:val="16"/>
        </w:rPr>
        <w:t>-00</w:t>
      </w:r>
      <w:r w:rsidR="00697EB7" w:rsidRPr="005415A4">
        <w:rPr>
          <w:rFonts w:ascii="Arial" w:hAnsi="Arial" w:cs="Arial"/>
          <w:szCs w:val="16"/>
        </w:rPr>
        <w:t>027</w:t>
      </w:r>
      <w:r w:rsidR="006B5E25" w:rsidRPr="005415A4">
        <w:rPr>
          <w:rFonts w:ascii="Arial" w:hAnsi="Arial" w:cs="Arial"/>
          <w:szCs w:val="16"/>
        </w:rPr>
        <w:t>-</w:t>
      </w:r>
      <w:r w:rsidR="00AF35F6" w:rsidRPr="005415A4">
        <w:rPr>
          <w:rFonts w:ascii="Arial" w:hAnsi="Arial" w:cs="Arial"/>
          <w:szCs w:val="16"/>
        </w:rPr>
        <w:t>01</w:t>
      </w:r>
      <w:r w:rsidR="00566C99" w:rsidRPr="005415A4">
        <w:rPr>
          <w:rFonts w:ascii="Arial" w:hAnsi="Arial" w:cs="Arial"/>
          <w:szCs w:val="16"/>
        </w:rPr>
        <w:t>.</w:t>
      </w:r>
    </w:p>
    <w:p w14:paraId="6E541DEB" w14:textId="77777777" w:rsidR="00566C99" w:rsidRPr="00471E2A" w:rsidRDefault="00566C99" w:rsidP="00471E2A">
      <w:pPr>
        <w:suppressAutoHyphens/>
        <w:spacing w:line="276" w:lineRule="auto"/>
        <w:jc w:val="both"/>
        <w:rPr>
          <w:rFonts w:ascii="Arial" w:hAnsi="Arial" w:cs="Arial"/>
          <w:spacing w:val="-2"/>
          <w:szCs w:val="24"/>
        </w:rPr>
      </w:pPr>
    </w:p>
    <w:p w14:paraId="2C0CA2FA" w14:textId="77777777" w:rsidR="00502691" w:rsidRPr="005415A4" w:rsidRDefault="00502691" w:rsidP="002D0D07">
      <w:pPr>
        <w:spacing w:line="276" w:lineRule="auto"/>
        <w:rPr>
          <w:rFonts w:ascii="Arial" w:hAnsi="Arial" w:cs="Arial"/>
          <w:b/>
          <w:szCs w:val="24"/>
        </w:rPr>
      </w:pPr>
      <w:r w:rsidRPr="005415A4">
        <w:rPr>
          <w:rFonts w:ascii="Arial" w:hAnsi="Arial" w:cs="Arial"/>
          <w:b/>
          <w:szCs w:val="24"/>
        </w:rPr>
        <w:t>REGISTRO DE ASISTENCIA:</w:t>
      </w:r>
    </w:p>
    <w:p w14:paraId="7BD52C28" w14:textId="77777777" w:rsidR="00502691" w:rsidRPr="00471E2A" w:rsidRDefault="00502691" w:rsidP="00471E2A">
      <w:pPr>
        <w:suppressAutoHyphens/>
        <w:spacing w:line="276" w:lineRule="auto"/>
        <w:jc w:val="both"/>
        <w:rPr>
          <w:rFonts w:ascii="Arial" w:hAnsi="Arial" w:cs="Arial"/>
          <w:spacing w:val="-2"/>
          <w:szCs w:val="24"/>
        </w:rPr>
      </w:pPr>
    </w:p>
    <w:p w14:paraId="3C0BE47B" w14:textId="77777777" w:rsidR="00566C99" w:rsidRPr="005415A4" w:rsidRDefault="00502691" w:rsidP="00566C99">
      <w:pPr>
        <w:spacing w:line="276" w:lineRule="auto"/>
        <w:rPr>
          <w:rFonts w:ascii="Arial" w:hAnsi="Arial" w:cs="Arial"/>
          <w:szCs w:val="24"/>
        </w:rPr>
      </w:pPr>
      <w:r w:rsidRPr="005415A4">
        <w:rPr>
          <w:rFonts w:ascii="Arial" w:hAnsi="Arial" w:cs="Arial"/>
          <w:szCs w:val="24"/>
        </w:rPr>
        <w:t>Demandante y su apodera</w:t>
      </w:r>
      <w:r w:rsidR="005E0ED1" w:rsidRPr="005415A4">
        <w:rPr>
          <w:rFonts w:ascii="Arial" w:hAnsi="Arial" w:cs="Arial"/>
          <w:szCs w:val="24"/>
        </w:rPr>
        <w:t xml:space="preserve">do: </w:t>
      </w:r>
      <w:r w:rsidR="005E0ED1" w:rsidRPr="005415A4">
        <w:rPr>
          <w:rFonts w:ascii="Arial" w:hAnsi="Arial" w:cs="Arial"/>
          <w:szCs w:val="24"/>
        </w:rPr>
        <w:tab/>
      </w:r>
      <w:r w:rsidR="005E0ED1" w:rsidRPr="005415A4">
        <w:rPr>
          <w:rFonts w:ascii="Arial" w:hAnsi="Arial" w:cs="Arial"/>
          <w:szCs w:val="24"/>
        </w:rPr>
        <w:tab/>
        <w:t>Demandado y su apoderado:</w:t>
      </w:r>
    </w:p>
    <w:p w14:paraId="2F491688" w14:textId="77777777" w:rsidR="005004E7" w:rsidRPr="00471E2A" w:rsidRDefault="005004E7" w:rsidP="00471E2A">
      <w:pPr>
        <w:suppressAutoHyphens/>
        <w:spacing w:line="276" w:lineRule="auto"/>
        <w:jc w:val="both"/>
        <w:rPr>
          <w:rFonts w:ascii="Arial" w:hAnsi="Arial" w:cs="Arial"/>
          <w:spacing w:val="-2"/>
          <w:szCs w:val="24"/>
        </w:rPr>
      </w:pPr>
    </w:p>
    <w:p w14:paraId="21F21CB3" w14:textId="77777777" w:rsidR="00272C8B" w:rsidRPr="005415A4" w:rsidRDefault="00272C8B" w:rsidP="00566C99">
      <w:pPr>
        <w:spacing w:line="276" w:lineRule="auto"/>
        <w:rPr>
          <w:rFonts w:ascii="Arial" w:hAnsi="Arial" w:cs="Arial"/>
          <w:b/>
          <w:szCs w:val="24"/>
        </w:rPr>
      </w:pPr>
      <w:r w:rsidRPr="005415A4">
        <w:rPr>
          <w:rFonts w:ascii="Arial" w:hAnsi="Arial" w:cs="Arial"/>
          <w:b/>
          <w:szCs w:val="24"/>
        </w:rPr>
        <w:t>TRASLADO A LAS PARTES</w:t>
      </w:r>
    </w:p>
    <w:p w14:paraId="6043C8D4" w14:textId="77777777" w:rsidR="006A0435" w:rsidRPr="00471E2A" w:rsidRDefault="006A0435" w:rsidP="00471E2A">
      <w:pPr>
        <w:suppressAutoHyphens/>
        <w:spacing w:line="276" w:lineRule="auto"/>
        <w:jc w:val="both"/>
        <w:rPr>
          <w:rFonts w:ascii="Arial" w:hAnsi="Arial" w:cs="Arial"/>
          <w:spacing w:val="-2"/>
          <w:szCs w:val="24"/>
        </w:rPr>
      </w:pPr>
    </w:p>
    <w:p w14:paraId="237C6A00" w14:textId="77777777" w:rsidR="00272C8B" w:rsidRPr="005415A4" w:rsidRDefault="00272C8B" w:rsidP="002D0D07">
      <w:pPr>
        <w:spacing w:line="276" w:lineRule="auto"/>
        <w:contextualSpacing/>
        <w:jc w:val="both"/>
        <w:rPr>
          <w:rFonts w:ascii="Arial" w:hAnsi="Arial" w:cs="Arial"/>
          <w:szCs w:val="24"/>
        </w:rPr>
      </w:pPr>
      <w:r w:rsidRPr="005415A4">
        <w:rPr>
          <w:rFonts w:ascii="Arial" w:hAnsi="Arial" w:cs="Arial"/>
          <w:szCs w:val="24"/>
        </w:rPr>
        <w:t>En este estado se corre traslado a los asistentes para que presenten sus alegatos.</w:t>
      </w:r>
    </w:p>
    <w:p w14:paraId="76FB3493" w14:textId="77777777" w:rsidR="004C7FD8" w:rsidRPr="00471E2A" w:rsidRDefault="004C7FD8" w:rsidP="00471E2A">
      <w:pPr>
        <w:suppressAutoHyphens/>
        <w:spacing w:line="276" w:lineRule="auto"/>
        <w:jc w:val="both"/>
        <w:rPr>
          <w:rFonts w:ascii="Arial" w:hAnsi="Arial" w:cs="Arial"/>
          <w:spacing w:val="-2"/>
          <w:szCs w:val="24"/>
        </w:rPr>
      </w:pPr>
    </w:p>
    <w:p w14:paraId="1E1CDC8C" w14:textId="77777777" w:rsidR="00226D5F" w:rsidRPr="005415A4" w:rsidRDefault="00850C2F" w:rsidP="00850C2F">
      <w:pPr>
        <w:spacing w:line="276" w:lineRule="auto"/>
        <w:jc w:val="center"/>
        <w:rPr>
          <w:rFonts w:ascii="Arial" w:hAnsi="Arial" w:cs="Arial"/>
          <w:b/>
          <w:szCs w:val="24"/>
        </w:rPr>
      </w:pPr>
      <w:r w:rsidRPr="005415A4">
        <w:rPr>
          <w:rFonts w:ascii="Arial" w:hAnsi="Arial" w:cs="Arial"/>
          <w:b/>
          <w:szCs w:val="24"/>
        </w:rPr>
        <w:t>ANTECEDENTES</w:t>
      </w:r>
    </w:p>
    <w:p w14:paraId="5445A520" w14:textId="77777777" w:rsidR="00226D5F" w:rsidRPr="005415A4" w:rsidRDefault="00226D5F" w:rsidP="00F017BF">
      <w:pPr>
        <w:pStyle w:val="Sinespaciado"/>
        <w:spacing w:line="276" w:lineRule="auto"/>
        <w:rPr>
          <w:rFonts w:ascii="Arial" w:hAnsi="Arial" w:cs="Arial"/>
          <w:sz w:val="24"/>
          <w:szCs w:val="24"/>
        </w:rPr>
      </w:pPr>
    </w:p>
    <w:p w14:paraId="0EDC944B" w14:textId="77777777" w:rsidR="00341CD1" w:rsidRPr="005415A4" w:rsidRDefault="00341CD1" w:rsidP="00341CD1">
      <w:pPr>
        <w:suppressAutoHyphens/>
        <w:spacing w:line="276" w:lineRule="auto"/>
        <w:jc w:val="both"/>
        <w:rPr>
          <w:rFonts w:ascii="Arial" w:hAnsi="Arial" w:cs="Arial"/>
          <w:b/>
          <w:spacing w:val="-2"/>
          <w:szCs w:val="24"/>
        </w:rPr>
      </w:pPr>
      <w:r w:rsidRPr="005415A4">
        <w:rPr>
          <w:rFonts w:ascii="Arial" w:hAnsi="Arial" w:cs="Arial"/>
          <w:b/>
          <w:spacing w:val="-2"/>
          <w:szCs w:val="24"/>
        </w:rPr>
        <w:t>1. Síntesis de la demanda y su contestación</w:t>
      </w:r>
    </w:p>
    <w:p w14:paraId="3F31C8A7" w14:textId="77777777" w:rsidR="00E66327" w:rsidRPr="00471E2A" w:rsidRDefault="00E66327" w:rsidP="00341CD1">
      <w:pPr>
        <w:suppressAutoHyphens/>
        <w:spacing w:line="276" w:lineRule="auto"/>
        <w:jc w:val="both"/>
        <w:rPr>
          <w:rFonts w:ascii="Arial" w:hAnsi="Arial" w:cs="Arial"/>
          <w:spacing w:val="-2"/>
          <w:szCs w:val="24"/>
        </w:rPr>
      </w:pPr>
    </w:p>
    <w:p w14:paraId="7CA42DA1" w14:textId="09C98EFB" w:rsidR="00FE63F7" w:rsidRPr="005415A4" w:rsidRDefault="00697EB7" w:rsidP="00FE63F7">
      <w:pPr>
        <w:spacing w:line="276" w:lineRule="auto"/>
        <w:jc w:val="both"/>
        <w:rPr>
          <w:rFonts w:ascii="Arial" w:hAnsi="Arial" w:cs="Arial"/>
          <w:szCs w:val="24"/>
        </w:rPr>
      </w:pPr>
      <w:r w:rsidRPr="005415A4">
        <w:rPr>
          <w:rFonts w:ascii="Arial" w:hAnsi="Arial" w:cs="Arial"/>
          <w:szCs w:val="24"/>
        </w:rPr>
        <w:t>Fabio Marín</w:t>
      </w:r>
      <w:r w:rsidR="00FE63F7" w:rsidRPr="005415A4">
        <w:rPr>
          <w:rFonts w:ascii="Arial" w:hAnsi="Arial" w:cs="Arial"/>
          <w:szCs w:val="24"/>
        </w:rPr>
        <w:t xml:space="preserve"> González pretende que se declare que entre él y Tania </w:t>
      </w:r>
      <w:proofErr w:type="spellStart"/>
      <w:r w:rsidR="00FE63F7" w:rsidRPr="005415A4">
        <w:rPr>
          <w:rFonts w:ascii="Arial" w:hAnsi="Arial" w:cs="Arial"/>
          <w:szCs w:val="24"/>
        </w:rPr>
        <w:t>Oberli</w:t>
      </w:r>
      <w:proofErr w:type="spellEnd"/>
      <w:r w:rsidR="00FE63F7" w:rsidRPr="005415A4">
        <w:rPr>
          <w:rFonts w:ascii="Arial" w:hAnsi="Arial" w:cs="Arial"/>
          <w:szCs w:val="24"/>
        </w:rPr>
        <w:t xml:space="preserve"> Montero Alarcón</w:t>
      </w:r>
      <w:r w:rsidR="001862AB" w:rsidRPr="005415A4">
        <w:rPr>
          <w:rFonts w:ascii="Arial" w:hAnsi="Arial" w:cs="Arial"/>
          <w:szCs w:val="24"/>
        </w:rPr>
        <w:t xml:space="preserve"> existió u</w:t>
      </w:r>
      <w:r w:rsidR="004A3D18" w:rsidRPr="005415A4">
        <w:rPr>
          <w:rFonts w:ascii="Arial" w:hAnsi="Arial" w:cs="Arial"/>
          <w:szCs w:val="24"/>
        </w:rPr>
        <w:t xml:space="preserve">n contrato de </w:t>
      </w:r>
      <w:r w:rsidR="00AF35F6" w:rsidRPr="005415A4">
        <w:rPr>
          <w:rFonts w:ascii="Arial" w:hAnsi="Arial" w:cs="Arial"/>
          <w:szCs w:val="24"/>
        </w:rPr>
        <w:t xml:space="preserve">prestación de servicios </w:t>
      </w:r>
      <w:r w:rsidR="00FE63F7" w:rsidRPr="005415A4">
        <w:rPr>
          <w:rFonts w:ascii="Arial" w:hAnsi="Arial" w:cs="Arial"/>
          <w:szCs w:val="24"/>
        </w:rPr>
        <w:t xml:space="preserve">profesionales </w:t>
      </w:r>
      <w:r w:rsidR="003A4935">
        <w:rPr>
          <w:rFonts w:ascii="Arial" w:hAnsi="Arial" w:cs="Arial"/>
          <w:szCs w:val="24"/>
        </w:rPr>
        <w:t xml:space="preserve">celebrado </w:t>
      </w:r>
      <w:r w:rsidR="00FE63F7" w:rsidRPr="005415A4">
        <w:rPr>
          <w:rFonts w:ascii="Arial" w:hAnsi="Arial" w:cs="Arial"/>
          <w:szCs w:val="24"/>
        </w:rPr>
        <w:t>el 27/05/2014</w:t>
      </w:r>
      <w:r w:rsidR="00FE63F7" w:rsidRPr="005415A4">
        <w:rPr>
          <w:rFonts w:ascii="Arial" w:hAnsi="Arial" w:cs="Arial"/>
          <w:i/>
          <w:szCs w:val="24"/>
        </w:rPr>
        <w:t xml:space="preserve">, </w:t>
      </w:r>
      <w:r w:rsidR="00FE63F7" w:rsidRPr="005415A4">
        <w:rPr>
          <w:rFonts w:ascii="Arial" w:hAnsi="Arial" w:cs="Arial"/>
          <w:szCs w:val="24"/>
        </w:rPr>
        <w:t xml:space="preserve">y en consecuencia se condene a la demandada al pago de los honorarios profesionales </w:t>
      </w:r>
      <w:r w:rsidR="003A4935">
        <w:rPr>
          <w:rFonts w:ascii="Arial" w:hAnsi="Arial" w:cs="Arial"/>
          <w:szCs w:val="24"/>
        </w:rPr>
        <w:t>por valor de</w:t>
      </w:r>
      <w:r w:rsidR="00FE63F7" w:rsidRPr="005415A4">
        <w:rPr>
          <w:rFonts w:ascii="Arial" w:hAnsi="Arial" w:cs="Arial"/>
          <w:szCs w:val="24"/>
        </w:rPr>
        <w:t xml:space="preserve"> $41’500.000, que corresponden al 20% de lo obtenido dentro </w:t>
      </w:r>
      <w:r w:rsidR="003A4935">
        <w:rPr>
          <w:rFonts w:ascii="Arial" w:hAnsi="Arial" w:cs="Arial"/>
          <w:szCs w:val="24"/>
        </w:rPr>
        <w:t>del</w:t>
      </w:r>
      <w:r w:rsidR="00FE63F7" w:rsidRPr="005415A4">
        <w:rPr>
          <w:rFonts w:ascii="Arial" w:hAnsi="Arial" w:cs="Arial"/>
          <w:szCs w:val="24"/>
        </w:rPr>
        <w:t xml:space="preserve"> proceso</w:t>
      </w:r>
      <w:r w:rsidR="003A4935">
        <w:rPr>
          <w:rFonts w:ascii="Arial" w:hAnsi="Arial" w:cs="Arial"/>
          <w:szCs w:val="24"/>
        </w:rPr>
        <w:t xml:space="preserve">, junto a </w:t>
      </w:r>
      <w:r w:rsidR="00FE63F7" w:rsidRPr="005415A4">
        <w:rPr>
          <w:rFonts w:ascii="Arial" w:hAnsi="Arial" w:cs="Arial"/>
          <w:szCs w:val="24"/>
        </w:rPr>
        <w:t xml:space="preserve">los intereses y las costas procesales. </w:t>
      </w:r>
    </w:p>
    <w:p w14:paraId="52498C50" w14:textId="77777777" w:rsidR="00C40559" w:rsidRPr="005415A4" w:rsidRDefault="00C40559" w:rsidP="00FE63F7">
      <w:pPr>
        <w:spacing w:line="276" w:lineRule="auto"/>
        <w:jc w:val="both"/>
        <w:rPr>
          <w:rFonts w:ascii="Arial" w:hAnsi="Arial" w:cs="Arial"/>
          <w:szCs w:val="24"/>
        </w:rPr>
      </w:pPr>
    </w:p>
    <w:p w14:paraId="10BF9840" w14:textId="77777777" w:rsidR="003E4EF2" w:rsidRPr="005415A4" w:rsidRDefault="00A957FB" w:rsidP="002F4D1C">
      <w:pPr>
        <w:spacing w:line="276" w:lineRule="auto"/>
        <w:jc w:val="both"/>
        <w:rPr>
          <w:rFonts w:ascii="Arial" w:hAnsi="Arial" w:cs="Arial"/>
          <w:i/>
          <w:szCs w:val="24"/>
        </w:rPr>
      </w:pPr>
      <w:r w:rsidRPr="005415A4">
        <w:rPr>
          <w:rFonts w:ascii="Arial" w:hAnsi="Arial" w:cs="Arial"/>
          <w:szCs w:val="24"/>
        </w:rPr>
        <w:t xml:space="preserve">Fundamenta sus </w:t>
      </w:r>
      <w:r w:rsidR="00341CD1" w:rsidRPr="005415A4">
        <w:rPr>
          <w:rFonts w:ascii="Arial" w:hAnsi="Arial" w:cs="Arial"/>
          <w:szCs w:val="24"/>
        </w:rPr>
        <w:t>pretensiones</w:t>
      </w:r>
      <w:r w:rsidRPr="005415A4">
        <w:rPr>
          <w:rFonts w:ascii="Arial" w:hAnsi="Arial" w:cs="Arial"/>
          <w:szCs w:val="24"/>
        </w:rPr>
        <w:t xml:space="preserve"> </w:t>
      </w:r>
      <w:r w:rsidR="00226D5F" w:rsidRPr="005415A4">
        <w:rPr>
          <w:rFonts w:ascii="Arial" w:hAnsi="Arial" w:cs="Arial"/>
          <w:szCs w:val="24"/>
        </w:rPr>
        <w:t>en que</w:t>
      </w:r>
      <w:r w:rsidR="003B7DFA" w:rsidRPr="005415A4">
        <w:rPr>
          <w:rFonts w:ascii="Arial" w:hAnsi="Arial" w:cs="Arial"/>
          <w:szCs w:val="24"/>
        </w:rPr>
        <w:t>:</w:t>
      </w:r>
      <w:r w:rsidR="00915EE3" w:rsidRPr="005415A4">
        <w:rPr>
          <w:rFonts w:ascii="Arial" w:hAnsi="Arial" w:cs="Arial"/>
          <w:szCs w:val="24"/>
        </w:rPr>
        <w:t xml:space="preserve"> </w:t>
      </w:r>
      <w:r w:rsidR="003B7DFA" w:rsidRPr="005415A4">
        <w:rPr>
          <w:rFonts w:ascii="Arial" w:hAnsi="Arial" w:cs="Arial"/>
          <w:i/>
          <w:szCs w:val="24"/>
        </w:rPr>
        <w:t>i)</w:t>
      </w:r>
      <w:r w:rsidR="00C40559" w:rsidRPr="005415A4">
        <w:rPr>
          <w:rFonts w:ascii="Arial" w:hAnsi="Arial" w:cs="Arial"/>
          <w:szCs w:val="24"/>
        </w:rPr>
        <w:t xml:space="preserve"> el 27/05/2014 suscribió un contrato de prestación de servicios profesionales de abogado con Tania </w:t>
      </w:r>
      <w:proofErr w:type="spellStart"/>
      <w:r w:rsidR="00C40559" w:rsidRPr="005415A4">
        <w:rPr>
          <w:rFonts w:ascii="Arial" w:hAnsi="Arial" w:cs="Arial"/>
          <w:szCs w:val="24"/>
        </w:rPr>
        <w:t>Oberli</w:t>
      </w:r>
      <w:proofErr w:type="spellEnd"/>
      <w:r w:rsidR="00C40559" w:rsidRPr="005415A4">
        <w:rPr>
          <w:rFonts w:ascii="Arial" w:hAnsi="Arial" w:cs="Arial"/>
          <w:szCs w:val="24"/>
        </w:rPr>
        <w:t xml:space="preserve"> Montero Alarcón</w:t>
      </w:r>
      <w:r w:rsidR="00C539F9" w:rsidRPr="005415A4">
        <w:rPr>
          <w:rFonts w:ascii="Arial" w:hAnsi="Arial" w:cs="Arial"/>
          <w:szCs w:val="24"/>
        </w:rPr>
        <w:t xml:space="preserve">; </w:t>
      </w:r>
      <w:r w:rsidR="00C539F9" w:rsidRPr="005415A4">
        <w:rPr>
          <w:rFonts w:ascii="Arial" w:hAnsi="Arial" w:cs="Arial"/>
          <w:i/>
          <w:szCs w:val="24"/>
        </w:rPr>
        <w:t>ii)</w:t>
      </w:r>
      <w:r w:rsidR="00C539F9" w:rsidRPr="005415A4">
        <w:rPr>
          <w:rFonts w:ascii="Arial" w:hAnsi="Arial" w:cs="Arial"/>
          <w:szCs w:val="24"/>
        </w:rPr>
        <w:t xml:space="preserve"> el objeto del contrato consistía en “</w:t>
      </w:r>
      <w:r w:rsidR="00C539F9" w:rsidRPr="005415A4">
        <w:rPr>
          <w:rFonts w:ascii="Arial" w:hAnsi="Arial" w:cs="Arial"/>
          <w:i/>
          <w:szCs w:val="24"/>
        </w:rPr>
        <w:t>tramitar lo concerniente al reconocimiento de la unión marital de hecho y posterior disolución y liquidación de la sociedad conyugal o patrimonial surgida en virtud de dicha unión”</w:t>
      </w:r>
      <w:r w:rsidR="00B93D81" w:rsidRPr="005415A4">
        <w:rPr>
          <w:rFonts w:ascii="Arial" w:hAnsi="Arial" w:cs="Arial"/>
          <w:i/>
          <w:szCs w:val="24"/>
        </w:rPr>
        <w:t xml:space="preserve">, </w:t>
      </w:r>
      <w:r w:rsidR="00B93D81" w:rsidRPr="005415A4">
        <w:rPr>
          <w:rFonts w:ascii="Arial" w:hAnsi="Arial" w:cs="Arial"/>
          <w:szCs w:val="24"/>
        </w:rPr>
        <w:t xml:space="preserve">por lo que se pactó como retribución </w:t>
      </w:r>
      <w:r w:rsidR="003E4EF2" w:rsidRPr="005415A4">
        <w:rPr>
          <w:rFonts w:ascii="Arial" w:hAnsi="Arial" w:cs="Arial"/>
          <w:szCs w:val="24"/>
        </w:rPr>
        <w:t>el “</w:t>
      </w:r>
      <w:r w:rsidR="003E4EF2" w:rsidRPr="005415A4">
        <w:rPr>
          <w:rFonts w:ascii="Arial" w:hAnsi="Arial" w:cs="Arial"/>
          <w:i/>
          <w:szCs w:val="24"/>
        </w:rPr>
        <w:t>20% de lo obtenido dentro del proceso, es decir la suma de 41.500.000”.</w:t>
      </w:r>
    </w:p>
    <w:p w14:paraId="42FAEA35" w14:textId="77777777" w:rsidR="003E4EF2" w:rsidRPr="005415A4" w:rsidRDefault="003E4EF2" w:rsidP="002F4D1C">
      <w:pPr>
        <w:spacing w:line="276" w:lineRule="auto"/>
        <w:jc w:val="both"/>
        <w:rPr>
          <w:rFonts w:ascii="Arial" w:hAnsi="Arial" w:cs="Arial"/>
          <w:i/>
          <w:szCs w:val="24"/>
        </w:rPr>
      </w:pPr>
    </w:p>
    <w:p w14:paraId="04C769FD" w14:textId="77777777" w:rsidR="003E4EF2" w:rsidRPr="005415A4" w:rsidRDefault="00C539F9" w:rsidP="002F4D1C">
      <w:pPr>
        <w:spacing w:line="276" w:lineRule="auto"/>
        <w:jc w:val="both"/>
        <w:rPr>
          <w:rFonts w:ascii="Arial" w:hAnsi="Arial" w:cs="Arial"/>
          <w:szCs w:val="24"/>
        </w:rPr>
      </w:pPr>
      <w:r w:rsidRPr="005415A4">
        <w:rPr>
          <w:rFonts w:ascii="Arial" w:hAnsi="Arial" w:cs="Arial"/>
          <w:i/>
          <w:szCs w:val="24"/>
        </w:rPr>
        <w:t xml:space="preserve">iii) </w:t>
      </w:r>
      <w:r w:rsidRPr="005415A4">
        <w:rPr>
          <w:rFonts w:ascii="Arial" w:hAnsi="Arial" w:cs="Arial"/>
          <w:szCs w:val="24"/>
        </w:rPr>
        <w:t xml:space="preserve">el 17/09/2014 obtuvo el reconocimiento de la unión marital de hecho, a través de conciliación realizada en la Notaría Tercera del Círculo de Pereira; </w:t>
      </w:r>
      <w:r w:rsidRPr="005415A4">
        <w:rPr>
          <w:rFonts w:ascii="Arial" w:hAnsi="Arial" w:cs="Arial"/>
          <w:i/>
          <w:szCs w:val="24"/>
        </w:rPr>
        <w:t xml:space="preserve">iv) </w:t>
      </w:r>
      <w:r w:rsidRPr="005415A4">
        <w:rPr>
          <w:rFonts w:ascii="Arial" w:hAnsi="Arial" w:cs="Arial"/>
          <w:szCs w:val="24"/>
        </w:rPr>
        <w:t>el 17/04/2015 presentó demanda de “</w:t>
      </w:r>
      <w:r w:rsidRPr="005415A4">
        <w:rPr>
          <w:rFonts w:ascii="Arial" w:hAnsi="Arial" w:cs="Arial"/>
          <w:i/>
          <w:szCs w:val="24"/>
        </w:rPr>
        <w:t>solicitud de disolución y liquidación de la sociedad conyugal”</w:t>
      </w:r>
      <w:r w:rsidRPr="005415A4">
        <w:rPr>
          <w:rFonts w:ascii="Arial" w:hAnsi="Arial" w:cs="Arial"/>
          <w:szCs w:val="24"/>
        </w:rPr>
        <w:t>, que fue admitida</w:t>
      </w:r>
      <w:r w:rsidR="003E4EF2" w:rsidRPr="005415A4">
        <w:rPr>
          <w:rFonts w:ascii="Arial" w:hAnsi="Arial" w:cs="Arial"/>
          <w:szCs w:val="24"/>
        </w:rPr>
        <w:t xml:space="preserve"> y decretadas unas medidas cautelares</w:t>
      </w:r>
      <w:r w:rsidRPr="005415A4">
        <w:rPr>
          <w:rFonts w:ascii="Arial" w:hAnsi="Arial" w:cs="Arial"/>
          <w:szCs w:val="24"/>
        </w:rPr>
        <w:t xml:space="preserve"> por el Juzgado Tercero de Famili</w:t>
      </w:r>
      <w:r w:rsidR="003E4EF2" w:rsidRPr="005415A4">
        <w:rPr>
          <w:rFonts w:ascii="Arial" w:hAnsi="Arial" w:cs="Arial"/>
          <w:szCs w:val="24"/>
        </w:rPr>
        <w:t>a bajo el radicado No. 205-2015</w:t>
      </w:r>
      <w:r w:rsidRPr="005415A4">
        <w:rPr>
          <w:rFonts w:ascii="Arial" w:hAnsi="Arial" w:cs="Arial"/>
          <w:szCs w:val="24"/>
        </w:rPr>
        <w:t xml:space="preserve">; </w:t>
      </w:r>
      <w:r w:rsidRPr="005415A4">
        <w:rPr>
          <w:rFonts w:ascii="Arial" w:hAnsi="Arial" w:cs="Arial"/>
          <w:i/>
          <w:szCs w:val="24"/>
        </w:rPr>
        <w:t xml:space="preserve">v) </w:t>
      </w:r>
      <w:r w:rsidRPr="005415A4">
        <w:rPr>
          <w:rFonts w:ascii="Arial" w:hAnsi="Arial" w:cs="Arial"/>
          <w:szCs w:val="24"/>
        </w:rPr>
        <w:t>el 19/04/2016 el juzgado de conocimiento aprobó el trabajo de partición y adjudicación de los bienes de la sociedad</w:t>
      </w:r>
      <w:r w:rsidR="00B93D81" w:rsidRPr="005415A4">
        <w:rPr>
          <w:rFonts w:ascii="Arial" w:hAnsi="Arial" w:cs="Arial"/>
          <w:szCs w:val="24"/>
        </w:rPr>
        <w:t xml:space="preserve">, en el que se adjudicaron bienes a favor de la demandada equivalentes a </w:t>
      </w:r>
      <w:r w:rsidR="003E4EF2" w:rsidRPr="005415A4">
        <w:rPr>
          <w:rFonts w:ascii="Arial" w:hAnsi="Arial" w:cs="Arial"/>
          <w:szCs w:val="24"/>
        </w:rPr>
        <w:t>$207’500.000, sin pasivo alguno.</w:t>
      </w:r>
    </w:p>
    <w:p w14:paraId="52A08215" w14:textId="77777777" w:rsidR="003E4EF2" w:rsidRPr="005415A4" w:rsidRDefault="003E4EF2" w:rsidP="002F4D1C">
      <w:pPr>
        <w:spacing w:line="276" w:lineRule="auto"/>
        <w:jc w:val="both"/>
        <w:rPr>
          <w:rFonts w:ascii="Arial" w:hAnsi="Arial" w:cs="Arial"/>
          <w:szCs w:val="24"/>
        </w:rPr>
      </w:pPr>
    </w:p>
    <w:p w14:paraId="2575D1CB" w14:textId="716559F3" w:rsidR="000B79A2" w:rsidRPr="005415A4" w:rsidRDefault="00C539F9" w:rsidP="004E5880">
      <w:pPr>
        <w:spacing w:line="276" w:lineRule="auto"/>
        <w:jc w:val="both"/>
        <w:rPr>
          <w:rFonts w:ascii="Arial" w:hAnsi="Arial" w:cs="Arial"/>
          <w:szCs w:val="24"/>
        </w:rPr>
      </w:pPr>
      <w:proofErr w:type="gramStart"/>
      <w:r w:rsidRPr="005415A4">
        <w:rPr>
          <w:rFonts w:ascii="Arial" w:hAnsi="Arial" w:cs="Arial"/>
          <w:i/>
          <w:szCs w:val="24"/>
        </w:rPr>
        <w:t>vi</w:t>
      </w:r>
      <w:proofErr w:type="gramEnd"/>
      <w:r w:rsidRPr="005415A4">
        <w:rPr>
          <w:rFonts w:ascii="Arial" w:hAnsi="Arial" w:cs="Arial"/>
          <w:i/>
          <w:szCs w:val="24"/>
        </w:rPr>
        <w:t xml:space="preserve">) </w:t>
      </w:r>
      <w:r w:rsidRPr="005415A4">
        <w:rPr>
          <w:rFonts w:ascii="Arial" w:hAnsi="Arial" w:cs="Arial"/>
          <w:szCs w:val="24"/>
        </w:rPr>
        <w:t xml:space="preserve">el 07/09/2016 el demandante logró que se entregara un vehículo a la demandada, sin que fuera obligación derivada del contrato; </w:t>
      </w:r>
      <w:r w:rsidRPr="005415A4">
        <w:rPr>
          <w:rFonts w:ascii="Arial" w:hAnsi="Arial" w:cs="Arial"/>
          <w:i/>
          <w:szCs w:val="24"/>
        </w:rPr>
        <w:t xml:space="preserve">vii) </w:t>
      </w:r>
      <w:r w:rsidRPr="005415A4">
        <w:rPr>
          <w:rFonts w:ascii="Arial" w:hAnsi="Arial" w:cs="Arial"/>
          <w:szCs w:val="24"/>
        </w:rPr>
        <w:t>en diciembre de 2016</w:t>
      </w:r>
      <w:r w:rsidR="00B93D81" w:rsidRPr="005415A4">
        <w:rPr>
          <w:rFonts w:ascii="Arial" w:hAnsi="Arial" w:cs="Arial"/>
          <w:szCs w:val="24"/>
        </w:rPr>
        <w:t xml:space="preserve"> logró </w:t>
      </w:r>
      <w:r w:rsidR="003A4935">
        <w:rPr>
          <w:rFonts w:ascii="Arial" w:hAnsi="Arial" w:cs="Arial"/>
          <w:szCs w:val="24"/>
        </w:rPr>
        <w:t xml:space="preserve">también que </w:t>
      </w:r>
      <w:r w:rsidR="00B93D81" w:rsidRPr="005415A4">
        <w:rPr>
          <w:rFonts w:ascii="Arial" w:hAnsi="Arial" w:cs="Arial"/>
          <w:szCs w:val="24"/>
        </w:rPr>
        <w:t xml:space="preserve">se </w:t>
      </w:r>
      <w:r w:rsidR="003A4935">
        <w:rPr>
          <w:rFonts w:ascii="Arial" w:hAnsi="Arial" w:cs="Arial"/>
          <w:szCs w:val="24"/>
        </w:rPr>
        <w:t xml:space="preserve">le </w:t>
      </w:r>
      <w:r w:rsidR="00B93D81" w:rsidRPr="005415A4">
        <w:rPr>
          <w:rFonts w:ascii="Arial" w:hAnsi="Arial" w:cs="Arial"/>
          <w:szCs w:val="24"/>
        </w:rPr>
        <w:t xml:space="preserve">entregara la parte del inmueble descrito en el trabajo de partición; </w:t>
      </w:r>
      <w:r w:rsidR="00B93D81" w:rsidRPr="005415A4">
        <w:rPr>
          <w:rFonts w:ascii="Arial" w:hAnsi="Arial" w:cs="Arial"/>
          <w:i/>
          <w:szCs w:val="24"/>
        </w:rPr>
        <w:t xml:space="preserve">viii) </w:t>
      </w:r>
      <w:r w:rsidR="003A4935">
        <w:rPr>
          <w:rFonts w:ascii="Arial" w:hAnsi="Arial" w:cs="Arial"/>
          <w:szCs w:val="24"/>
        </w:rPr>
        <w:t>esta</w:t>
      </w:r>
      <w:r w:rsidR="00B93D81" w:rsidRPr="005415A4">
        <w:rPr>
          <w:rFonts w:ascii="Arial" w:hAnsi="Arial" w:cs="Arial"/>
          <w:szCs w:val="24"/>
        </w:rPr>
        <w:t xml:space="preserve"> suministró $5’000.000 para gastos procesales, dinero diferente al po</w:t>
      </w:r>
      <w:r w:rsidR="003E4EF2" w:rsidRPr="005415A4">
        <w:rPr>
          <w:rFonts w:ascii="Arial" w:hAnsi="Arial" w:cs="Arial"/>
          <w:szCs w:val="24"/>
        </w:rPr>
        <w:t>rcentaje pactado por honorario</w:t>
      </w:r>
      <w:r w:rsidR="003A4935">
        <w:rPr>
          <w:rFonts w:ascii="Arial" w:hAnsi="Arial" w:cs="Arial"/>
          <w:szCs w:val="24"/>
        </w:rPr>
        <w:t>s, quien se</w:t>
      </w:r>
      <w:r w:rsidR="003E4EF2" w:rsidRPr="005415A4">
        <w:rPr>
          <w:rFonts w:ascii="Arial" w:hAnsi="Arial" w:cs="Arial"/>
          <w:szCs w:val="24"/>
        </w:rPr>
        <w:t xml:space="preserve"> ha negado a pagar </w:t>
      </w:r>
      <w:r w:rsidR="003A4935">
        <w:rPr>
          <w:rFonts w:ascii="Arial" w:hAnsi="Arial" w:cs="Arial"/>
          <w:szCs w:val="24"/>
        </w:rPr>
        <w:t>estos</w:t>
      </w:r>
      <w:r w:rsidR="003E4EF2" w:rsidRPr="005415A4">
        <w:rPr>
          <w:rFonts w:ascii="Arial" w:hAnsi="Arial" w:cs="Arial"/>
          <w:szCs w:val="24"/>
        </w:rPr>
        <w:t xml:space="preserve"> hasta que se protocolice o registre las propiedades a su nombre</w:t>
      </w:r>
      <w:r w:rsidR="004E5880" w:rsidRPr="005415A4">
        <w:rPr>
          <w:rFonts w:ascii="Arial" w:hAnsi="Arial" w:cs="Arial"/>
          <w:szCs w:val="24"/>
        </w:rPr>
        <w:t>.</w:t>
      </w:r>
    </w:p>
    <w:p w14:paraId="33FE27A6" w14:textId="77777777" w:rsidR="002F4D1C" w:rsidRPr="005415A4" w:rsidRDefault="002F4D1C" w:rsidP="002F4D1C">
      <w:pPr>
        <w:spacing w:line="276" w:lineRule="auto"/>
        <w:jc w:val="both"/>
        <w:rPr>
          <w:rFonts w:ascii="Arial" w:hAnsi="Arial" w:cs="Arial"/>
          <w:szCs w:val="24"/>
        </w:rPr>
      </w:pPr>
    </w:p>
    <w:p w14:paraId="33E682FC" w14:textId="5838A926" w:rsidR="00FF133A" w:rsidRPr="005415A4" w:rsidRDefault="004E5880" w:rsidP="00C164DB">
      <w:pPr>
        <w:spacing w:line="276" w:lineRule="auto"/>
        <w:jc w:val="both"/>
        <w:rPr>
          <w:rFonts w:ascii="Arial" w:hAnsi="Arial" w:cs="Arial"/>
          <w:szCs w:val="24"/>
        </w:rPr>
      </w:pPr>
      <w:r w:rsidRPr="005415A4">
        <w:rPr>
          <w:rFonts w:ascii="Arial" w:hAnsi="Arial" w:cs="Arial"/>
          <w:b/>
          <w:szCs w:val="24"/>
        </w:rPr>
        <w:t xml:space="preserve">Tania </w:t>
      </w:r>
      <w:proofErr w:type="spellStart"/>
      <w:r w:rsidRPr="005415A4">
        <w:rPr>
          <w:rFonts w:ascii="Arial" w:hAnsi="Arial" w:cs="Arial"/>
          <w:b/>
          <w:szCs w:val="24"/>
        </w:rPr>
        <w:t>Oberli</w:t>
      </w:r>
      <w:proofErr w:type="spellEnd"/>
      <w:r w:rsidRPr="005415A4">
        <w:rPr>
          <w:rFonts w:ascii="Arial" w:hAnsi="Arial" w:cs="Arial"/>
          <w:b/>
          <w:szCs w:val="24"/>
        </w:rPr>
        <w:t xml:space="preserve"> Montero Alarcón </w:t>
      </w:r>
      <w:r w:rsidRPr="005415A4">
        <w:rPr>
          <w:rFonts w:ascii="Arial" w:hAnsi="Arial" w:cs="Arial"/>
          <w:szCs w:val="24"/>
        </w:rPr>
        <w:t>se opuso a las pretensiones, para lo cual argumentó que sí suscribió un contrato de prestación de servicios profesionales co</w:t>
      </w:r>
      <w:r w:rsidR="00FF133A" w:rsidRPr="005415A4">
        <w:rPr>
          <w:rFonts w:ascii="Arial" w:hAnsi="Arial" w:cs="Arial"/>
          <w:szCs w:val="24"/>
        </w:rPr>
        <w:t>n el demandante para tramitar un</w:t>
      </w:r>
      <w:r w:rsidRPr="005415A4">
        <w:rPr>
          <w:rFonts w:ascii="Arial" w:hAnsi="Arial" w:cs="Arial"/>
          <w:szCs w:val="24"/>
        </w:rPr>
        <w:t xml:space="preserve"> reconocimiento marital y su </w:t>
      </w:r>
      <w:r w:rsidR="00FF133A" w:rsidRPr="005415A4">
        <w:rPr>
          <w:rFonts w:ascii="Arial" w:hAnsi="Arial" w:cs="Arial"/>
          <w:szCs w:val="24"/>
        </w:rPr>
        <w:t xml:space="preserve">posterior </w:t>
      </w:r>
      <w:r w:rsidRPr="005415A4">
        <w:rPr>
          <w:rFonts w:ascii="Arial" w:hAnsi="Arial" w:cs="Arial"/>
          <w:szCs w:val="24"/>
        </w:rPr>
        <w:t xml:space="preserve">disolución y liquidación, </w:t>
      </w:r>
      <w:r w:rsidR="00FF133A" w:rsidRPr="005415A4">
        <w:rPr>
          <w:rFonts w:ascii="Arial" w:hAnsi="Arial" w:cs="Arial"/>
          <w:szCs w:val="24"/>
        </w:rPr>
        <w:t>trámite sobre el que se obligó a cancelar un 20% por concepto de honorarios; sin embargo, negó su pago en la totalidad pretendida por</w:t>
      </w:r>
      <w:r w:rsidRPr="005415A4">
        <w:rPr>
          <w:rFonts w:ascii="Arial" w:hAnsi="Arial" w:cs="Arial"/>
          <w:szCs w:val="24"/>
        </w:rPr>
        <w:t xml:space="preserve"> Fabio Marín Gonz</w:t>
      </w:r>
      <w:r w:rsidR="00FF133A" w:rsidRPr="005415A4">
        <w:rPr>
          <w:rFonts w:ascii="Arial" w:hAnsi="Arial" w:cs="Arial"/>
          <w:szCs w:val="24"/>
        </w:rPr>
        <w:t xml:space="preserve">ález, porque no obtuvo la suma de dinero sobre la cual se contabiliza tal porcentaje. </w:t>
      </w:r>
    </w:p>
    <w:p w14:paraId="0575A5C9" w14:textId="77777777" w:rsidR="00FF133A" w:rsidRPr="005415A4" w:rsidRDefault="00FF133A" w:rsidP="00C164DB">
      <w:pPr>
        <w:spacing w:line="276" w:lineRule="auto"/>
        <w:jc w:val="both"/>
        <w:rPr>
          <w:rFonts w:ascii="Arial" w:hAnsi="Arial" w:cs="Arial"/>
          <w:szCs w:val="24"/>
        </w:rPr>
      </w:pPr>
    </w:p>
    <w:p w14:paraId="5D1B59AE" w14:textId="3C322495" w:rsidR="00FF133A" w:rsidRPr="005415A4" w:rsidRDefault="004E5880" w:rsidP="00C164DB">
      <w:pPr>
        <w:spacing w:line="276" w:lineRule="auto"/>
        <w:jc w:val="both"/>
        <w:rPr>
          <w:rFonts w:ascii="Arial" w:hAnsi="Arial" w:cs="Arial"/>
          <w:szCs w:val="24"/>
        </w:rPr>
      </w:pPr>
      <w:r w:rsidRPr="005415A4">
        <w:rPr>
          <w:rFonts w:ascii="Arial" w:hAnsi="Arial" w:cs="Arial"/>
          <w:szCs w:val="24"/>
        </w:rPr>
        <w:t xml:space="preserve">Así, explicó que aun cuando en el trabajo de partición se adjudicaron bienes por valor de $207.500.000 sin pasivo alguno, lo cierto es que apenas </w:t>
      </w:r>
      <w:r w:rsidR="003A4935">
        <w:rPr>
          <w:rFonts w:ascii="Arial" w:hAnsi="Arial" w:cs="Arial"/>
          <w:szCs w:val="24"/>
        </w:rPr>
        <w:t xml:space="preserve">le correspondió </w:t>
      </w:r>
      <w:r w:rsidRPr="005415A4">
        <w:rPr>
          <w:rFonts w:ascii="Arial" w:hAnsi="Arial" w:cs="Arial"/>
          <w:szCs w:val="24"/>
        </w:rPr>
        <w:t>la mitad de un bien inmueble que estaba embargado</w:t>
      </w:r>
      <w:r w:rsidR="0023712E" w:rsidRPr="005415A4">
        <w:rPr>
          <w:rFonts w:ascii="Arial" w:hAnsi="Arial" w:cs="Arial"/>
          <w:szCs w:val="24"/>
        </w:rPr>
        <w:t xml:space="preserve"> por un mal proceder del apoderado, aquí </w:t>
      </w:r>
      <w:r w:rsidR="0023712E" w:rsidRPr="005415A4">
        <w:rPr>
          <w:rFonts w:ascii="Arial" w:hAnsi="Arial" w:cs="Arial"/>
          <w:szCs w:val="24"/>
        </w:rPr>
        <w:lastRenderedPageBreak/>
        <w:t>demandante</w:t>
      </w:r>
      <w:r w:rsidRPr="005415A4">
        <w:rPr>
          <w:rFonts w:ascii="Arial" w:hAnsi="Arial" w:cs="Arial"/>
          <w:szCs w:val="24"/>
        </w:rPr>
        <w:t>; por lo que, no</w:t>
      </w:r>
      <w:r w:rsidR="003A4935">
        <w:rPr>
          <w:rFonts w:ascii="Arial" w:hAnsi="Arial" w:cs="Arial"/>
          <w:szCs w:val="24"/>
        </w:rPr>
        <w:t xml:space="preserve"> lo</w:t>
      </w:r>
      <w:r w:rsidRPr="005415A4">
        <w:rPr>
          <w:rFonts w:ascii="Arial" w:hAnsi="Arial" w:cs="Arial"/>
          <w:szCs w:val="24"/>
        </w:rPr>
        <w:t xml:space="preserve"> posee en la actualidad</w:t>
      </w:r>
      <w:r w:rsidR="003A4935">
        <w:rPr>
          <w:rFonts w:ascii="Arial" w:hAnsi="Arial" w:cs="Arial"/>
          <w:szCs w:val="24"/>
        </w:rPr>
        <w:t>, y solo</w:t>
      </w:r>
      <w:r w:rsidR="00FF133A" w:rsidRPr="005415A4">
        <w:rPr>
          <w:rFonts w:ascii="Arial" w:hAnsi="Arial" w:cs="Arial"/>
          <w:szCs w:val="24"/>
        </w:rPr>
        <w:t xml:space="preserve"> ostenta la posesión real y material </w:t>
      </w:r>
      <w:r w:rsidR="003A4935">
        <w:rPr>
          <w:rFonts w:ascii="Arial" w:hAnsi="Arial" w:cs="Arial"/>
          <w:szCs w:val="24"/>
        </w:rPr>
        <w:t>de</w:t>
      </w:r>
      <w:r w:rsidR="00FF133A" w:rsidRPr="005415A4">
        <w:rPr>
          <w:rFonts w:ascii="Arial" w:hAnsi="Arial" w:cs="Arial"/>
          <w:szCs w:val="24"/>
        </w:rPr>
        <w:t xml:space="preserve"> un automotor. </w:t>
      </w:r>
      <w:r w:rsidRPr="005415A4">
        <w:rPr>
          <w:rFonts w:ascii="Arial" w:hAnsi="Arial" w:cs="Arial"/>
          <w:szCs w:val="24"/>
        </w:rPr>
        <w:t xml:space="preserve">Por otro lado, señaló que pagó al demandante $7’000.000, sin que este le diera recibo </w:t>
      </w:r>
      <w:r w:rsidR="00FF133A" w:rsidRPr="005415A4">
        <w:rPr>
          <w:rFonts w:ascii="Arial" w:hAnsi="Arial" w:cs="Arial"/>
          <w:szCs w:val="24"/>
        </w:rPr>
        <w:t>alguno.</w:t>
      </w:r>
    </w:p>
    <w:p w14:paraId="76688686" w14:textId="77777777" w:rsidR="00FF133A" w:rsidRPr="005415A4" w:rsidRDefault="00FF133A" w:rsidP="00C164DB">
      <w:pPr>
        <w:spacing w:line="276" w:lineRule="auto"/>
        <w:jc w:val="both"/>
        <w:rPr>
          <w:rFonts w:ascii="Arial" w:hAnsi="Arial" w:cs="Arial"/>
          <w:szCs w:val="24"/>
        </w:rPr>
      </w:pPr>
    </w:p>
    <w:p w14:paraId="1175FEF1" w14:textId="5072838D" w:rsidR="003B0990" w:rsidRPr="005415A4" w:rsidRDefault="001A4231" w:rsidP="00FF133A">
      <w:pPr>
        <w:spacing w:line="276" w:lineRule="auto"/>
        <w:jc w:val="both"/>
        <w:rPr>
          <w:rFonts w:ascii="Arial" w:hAnsi="Arial" w:cs="Arial"/>
          <w:szCs w:val="24"/>
        </w:rPr>
      </w:pPr>
      <w:r>
        <w:rPr>
          <w:rFonts w:ascii="Arial" w:hAnsi="Arial" w:cs="Arial"/>
          <w:szCs w:val="24"/>
        </w:rPr>
        <w:t>P</w:t>
      </w:r>
      <w:r w:rsidR="00FF133A" w:rsidRPr="005415A4">
        <w:rPr>
          <w:rFonts w:ascii="Arial" w:hAnsi="Arial" w:cs="Arial"/>
          <w:szCs w:val="24"/>
        </w:rPr>
        <w:t>resentó como medios de defensa las excepciones que denominó “</w:t>
      </w:r>
      <w:r w:rsidR="00FF133A" w:rsidRPr="005415A4">
        <w:rPr>
          <w:rFonts w:ascii="Arial" w:hAnsi="Arial" w:cs="Arial"/>
          <w:i/>
          <w:szCs w:val="24"/>
        </w:rPr>
        <w:t xml:space="preserve">cobro de lo no debido”, </w:t>
      </w:r>
      <w:r w:rsidR="00FF133A" w:rsidRPr="005415A4">
        <w:rPr>
          <w:rFonts w:ascii="Arial" w:hAnsi="Arial" w:cs="Arial"/>
          <w:szCs w:val="24"/>
        </w:rPr>
        <w:t>“</w:t>
      </w:r>
      <w:r w:rsidR="00FF133A" w:rsidRPr="005415A4">
        <w:rPr>
          <w:rFonts w:ascii="Arial" w:hAnsi="Arial" w:cs="Arial"/>
          <w:i/>
          <w:szCs w:val="24"/>
        </w:rPr>
        <w:t>exoneración de condena en costas por buena fe”,</w:t>
      </w:r>
      <w:r w:rsidR="00FF133A" w:rsidRPr="005415A4">
        <w:rPr>
          <w:rFonts w:ascii="Arial" w:hAnsi="Arial" w:cs="Arial"/>
          <w:szCs w:val="24"/>
        </w:rPr>
        <w:t xml:space="preserve"> “</w:t>
      </w:r>
      <w:r w:rsidR="00FF133A" w:rsidRPr="005415A4">
        <w:rPr>
          <w:rFonts w:ascii="Arial" w:hAnsi="Arial" w:cs="Arial"/>
          <w:i/>
          <w:szCs w:val="24"/>
        </w:rPr>
        <w:t>prescripción”</w:t>
      </w:r>
      <w:r w:rsidR="00FF133A" w:rsidRPr="005415A4">
        <w:rPr>
          <w:rFonts w:ascii="Arial" w:hAnsi="Arial" w:cs="Arial"/>
          <w:szCs w:val="24"/>
        </w:rPr>
        <w:t xml:space="preserve"> y “</w:t>
      </w:r>
      <w:r w:rsidR="00FF133A" w:rsidRPr="005415A4">
        <w:rPr>
          <w:rFonts w:ascii="Arial" w:hAnsi="Arial" w:cs="Arial"/>
          <w:i/>
          <w:szCs w:val="24"/>
        </w:rPr>
        <w:t>compensación”.</w:t>
      </w:r>
      <w:r w:rsidR="00FF133A" w:rsidRPr="005415A4">
        <w:rPr>
          <w:rFonts w:ascii="Arial" w:hAnsi="Arial" w:cs="Arial"/>
          <w:szCs w:val="24"/>
        </w:rPr>
        <w:t xml:space="preserve"> </w:t>
      </w:r>
      <w:r w:rsidR="004E5880" w:rsidRPr="005415A4">
        <w:rPr>
          <w:rFonts w:ascii="Arial" w:hAnsi="Arial" w:cs="Arial"/>
          <w:szCs w:val="24"/>
        </w:rPr>
        <w:t xml:space="preserve"> </w:t>
      </w:r>
    </w:p>
    <w:p w14:paraId="76C21646" w14:textId="77777777" w:rsidR="00DF4FE8" w:rsidRPr="005415A4" w:rsidRDefault="00DF4FE8" w:rsidP="003B0990">
      <w:pPr>
        <w:spacing w:line="276" w:lineRule="auto"/>
        <w:jc w:val="both"/>
        <w:rPr>
          <w:rFonts w:ascii="Arial" w:hAnsi="Arial" w:cs="Arial"/>
          <w:b/>
          <w:szCs w:val="24"/>
        </w:rPr>
      </w:pPr>
    </w:p>
    <w:p w14:paraId="0EDD7A83" w14:textId="77777777" w:rsidR="00226D5F" w:rsidRPr="005415A4" w:rsidRDefault="00A85C3A" w:rsidP="002D0D07">
      <w:pPr>
        <w:spacing w:line="276" w:lineRule="auto"/>
        <w:rPr>
          <w:rFonts w:ascii="Arial" w:hAnsi="Arial" w:cs="Arial"/>
          <w:b/>
          <w:szCs w:val="24"/>
        </w:rPr>
      </w:pPr>
      <w:r w:rsidRPr="005415A4">
        <w:rPr>
          <w:rFonts w:ascii="Arial" w:hAnsi="Arial" w:cs="Arial"/>
          <w:b/>
          <w:szCs w:val="24"/>
        </w:rPr>
        <w:t xml:space="preserve">2. Síntesis de la sentencia </w:t>
      </w:r>
      <w:r w:rsidR="00C964DB" w:rsidRPr="005415A4">
        <w:rPr>
          <w:rFonts w:ascii="Arial" w:hAnsi="Arial" w:cs="Arial"/>
          <w:b/>
          <w:szCs w:val="24"/>
        </w:rPr>
        <w:t xml:space="preserve">objeto de </w:t>
      </w:r>
      <w:r w:rsidR="00A2679A" w:rsidRPr="005415A4">
        <w:rPr>
          <w:rFonts w:ascii="Arial" w:hAnsi="Arial" w:cs="Arial"/>
          <w:b/>
          <w:szCs w:val="24"/>
        </w:rPr>
        <w:t>apelación</w:t>
      </w:r>
    </w:p>
    <w:p w14:paraId="61B1A976" w14:textId="77777777" w:rsidR="00E66327" w:rsidRPr="005415A4" w:rsidRDefault="00E66327" w:rsidP="002D0D07">
      <w:pPr>
        <w:spacing w:line="276" w:lineRule="auto"/>
        <w:rPr>
          <w:rFonts w:ascii="Arial" w:hAnsi="Arial" w:cs="Arial"/>
          <w:b/>
          <w:szCs w:val="24"/>
        </w:rPr>
      </w:pPr>
    </w:p>
    <w:p w14:paraId="7DD36855" w14:textId="0D1515AD" w:rsidR="00FF133A" w:rsidRPr="005415A4" w:rsidRDefault="0094349B" w:rsidP="006173D2">
      <w:pPr>
        <w:spacing w:line="276" w:lineRule="auto"/>
        <w:jc w:val="both"/>
        <w:rPr>
          <w:rFonts w:ascii="Arial" w:hAnsi="Arial" w:cs="Arial"/>
          <w:color w:val="000000"/>
          <w:szCs w:val="24"/>
          <w:lang w:eastAsia="es-CO"/>
        </w:rPr>
      </w:pPr>
      <w:r w:rsidRPr="005415A4">
        <w:rPr>
          <w:rFonts w:ascii="Arial" w:hAnsi="Arial" w:cs="Arial"/>
          <w:color w:val="000000"/>
          <w:szCs w:val="24"/>
          <w:lang w:eastAsia="es-CO"/>
        </w:rPr>
        <w:t>El Juzgado</w:t>
      </w:r>
      <w:r w:rsidR="009740CF" w:rsidRPr="005415A4">
        <w:rPr>
          <w:rFonts w:ascii="Arial" w:hAnsi="Arial" w:cs="Arial"/>
          <w:color w:val="000000"/>
          <w:szCs w:val="24"/>
          <w:lang w:eastAsia="es-CO"/>
        </w:rPr>
        <w:t xml:space="preserve"> </w:t>
      </w:r>
      <w:r w:rsidR="00FF133A" w:rsidRPr="005415A4">
        <w:rPr>
          <w:rFonts w:ascii="Arial" w:hAnsi="Arial" w:cs="Arial"/>
          <w:color w:val="000000"/>
          <w:szCs w:val="24"/>
          <w:lang w:eastAsia="es-CO"/>
        </w:rPr>
        <w:t xml:space="preserve">Primero </w:t>
      </w:r>
      <w:r w:rsidR="00226D5F" w:rsidRPr="005415A4">
        <w:rPr>
          <w:rFonts w:ascii="Arial" w:hAnsi="Arial" w:cs="Arial"/>
          <w:color w:val="000000"/>
          <w:szCs w:val="24"/>
          <w:lang w:eastAsia="es-CO"/>
        </w:rPr>
        <w:t xml:space="preserve">Laboral del Circuito de </w:t>
      </w:r>
      <w:r w:rsidR="001B5020" w:rsidRPr="005415A4">
        <w:rPr>
          <w:rFonts w:ascii="Arial" w:hAnsi="Arial" w:cs="Arial"/>
          <w:color w:val="000000"/>
          <w:szCs w:val="24"/>
          <w:lang w:eastAsia="es-CO"/>
        </w:rPr>
        <w:t xml:space="preserve">Pereira </w:t>
      </w:r>
      <w:r w:rsidR="00FF133A" w:rsidRPr="005415A4">
        <w:rPr>
          <w:rFonts w:ascii="Arial" w:hAnsi="Arial" w:cs="Arial"/>
          <w:color w:val="000000"/>
          <w:szCs w:val="24"/>
          <w:lang w:eastAsia="es-CO"/>
        </w:rPr>
        <w:t>absolvió a la demandada de las pretensiones elevadas en su contra</w:t>
      </w:r>
      <w:r w:rsidR="00290659" w:rsidRPr="005415A4">
        <w:rPr>
          <w:rFonts w:ascii="Arial" w:hAnsi="Arial" w:cs="Arial"/>
          <w:color w:val="000000"/>
          <w:szCs w:val="24"/>
          <w:lang w:eastAsia="es-CO"/>
        </w:rPr>
        <w:t xml:space="preserve"> y condenó en las costas procesales al demandante. </w:t>
      </w:r>
    </w:p>
    <w:p w14:paraId="7EDA0595" w14:textId="77777777" w:rsidR="00290659" w:rsidRPr="005415A4" w:rsidRDefault="00290659" w:rsidP="006173D2">
      <w:pPr>
        <w:spacing w:line="276" w:lineRule="auto"/>
        <w:jc w:val="both"/>
        <w:rPr>
          <w:rFonts w:ascii="Arial" w:hAnsi="Arial" w:cs="Arial"/>
          <w:color w:val="000000"/>
          <w:szCs w:val="24"/>
          <w:lang w:eastAsia="es-CO"/>
        </w:rPr>
      </w:pPr>
    </w:p>
    <w:p w14:paraId="7CED3ABA" w14:textId="7723351F" w:rsidR="00290659" w:rsidRPr="005415A4" w:rsidRDefault="00290659" w:rsidP="006173D2">
      <w:pPr>
        <w:spacing w:line="276" w:lineRule="auto"/>
        <w:jc w:val="both"/>
        <w:rPr>
          <w:rFonts w:ascii="Arial" w:hAnsi="Arial" w:cs="Arial"/>
          <w:color w:val="000000"/>
          <w:szCs w:val="24"/>
          <w:lang w:eastAsia="es-CO"/>
        </w:rPr>
      </w:pPr>
      <w:r w:rsidRPr="005415A4">
        <w:rPr>
          <w:rFonts w:ascii="Arial" w:hAnsi="Arial" w:cs="Arial"/>
          <w:color w:val="000000"/>
          <w:szCs w:val="24"/>
          <w:lang w:eastAsia="es-CO"/>
        </w:rPr>
        <w:t>Como fundamento de la decisión argumentó que el demandante debía acreditar la ex</w:t>
      </w:r>
      <w:r w:rsidR="001A4231">
        <w:rPr>
          <w:rFonts w:ascii="Arial" w:hAnsi="Arial" w:cs="Arial"/>
          <w:color w:val="000000"/>
          <w:szCs w:val="24"/>
          <w:lang w:eastAsia="es-CO"/>
        </w:rPr>
        <w:t>istencia del contrato celebrado</w:t>
      </w:r>
      <w:r w:rsidRPr="005415A4">
        <w:rPr>
          <w:rFonts w:ascii="Arial" w:hAnsi="Arial" w:cs="Arial"/>
          <w:color w:val="000000"/>
          <w:szCs w:val="24"/>
          <w:lang w:eastAsia="es-CO"/>
        </w:rPr>
        <w:t xml:space="preserve"> entre las partes, y que </w:t>
      </w:r>
      <w:r w:rsidR="0023712E" w:rsidRPr="005415A4">
        <w:rPr>
          <w:rFonts w:ascii="Arial" w:hAnsi="Arial" w:cs="Arial"/>
          <w:color w:val="000000"/>
          <w:szCs w:val="24"/>
          <w:lang w:eastAsia="es-CO"/>
        </w:rPr>
        <w:t>había realizado</w:t>
      </w:r>
      <w:r w:rsidRPr="005415A4">
        <w:rPr>
          <w:rFonts w:ascii="Arial" w:hAnsi="Arial" w:cs="Arial"/>
          <w:color w:val="000000"/>
          <w:szCs w:val="24"/>
          <w:lang w:eastAsia="es-CO"/>
        </w:rPr>
        <w:t xml:space="preserve"> las gestiones a las que se había obligado, pues el porcentaje pactado como retribución dependía del valor obtenido en el proceso encomendado. </w:t>
      </w:r>
    </w:p>
    <w:p w14:paraId="77919B20" w14:textId="77777777" w:rsidR="00290659" w:rsidRPr="005415A4" w:rsidRDefault="00290659" w:rsidP="006173D2">
      <w:pPr>
        <w:spacing w:line="276" w:lineRule="auto"/>
        <w:jc w:val="both"/>
        <w:rPr>
          <w:rFonts w:ascii="Arial" w:hAnsi="Arial" w:cs="Arial"/>
          <w:color w:val="000000"/>
          <w:szCs w:val="24"/>
          <w:lang w:eastAsia="es-CO"/>
        </w:rPr>
      </w:pPr>
    </w:p>
    <w:p w14:paraId="188A3FBB" w14:textId="4B46FF81" w:rsidR="00290659" w:rsidRPr="005415A4" w:rsidRDefault="00290659" w:rsidP="006173D2">
      <w:pPr>
        <w:spacing w:line="276" w:lineRule="auto"/>
        <w:jc w:val="both"/>
        <w:rPr>
          <w:rFonts w:ascii="Arial" w:hAnsi="Arial" w:cs="Arial"/>
          <w:color w:val="000000"/>
          <w:szCs w:val="24"/>
          <w:lang w:eastAsia="es-CO"/>
        </w:rPr>
      </w:pPr>
      <w:r w:rsidRPr="005415A4">
        <w:rPr>
          <w:rFonts w:ascii="Arial" w:hAnsi="Arial" w:cs="Arial"/>
          <w:color w:val="000000"/>
          <w:szCs w:val="24"/>
          <w:lang w:eastAsia="es-CO"/>
        </w:rPr>
        <w:t xml:space="preserve">En ese sentido, la juez de instancia adujo que de la documental no se desprendía que el demandante hubiese adelantado el proceso judicial al que se comprometió, y mucho menos la verificación de las diligencias en las que efectivamente intervino para tasar el servicio prestado, pues ni siquiera realizó el trabajo de partición ni obra documento para evidenciar la ejecutoria de la sentencia del proceso </w:t>
      </w:r>
      <w:proofErr w:type="spellStart"/>
      <w:r w:rsidRPr="005415A4">
        <w:rPr>
          <w:rFonts w:ascii="Arial" w:hAnsi="Arial" w:cs="Arial"/>
          <w:color w:val="000000"/>
          <w:szCs w:val="24"/>
          <w:lang w:eastAsia="es-CO"/>
        </w:rPr>
        <w:t>liquidatorio</w:t>
      </w:r>
      <w:proofErr w:type="spellEnd"/>
      <w:r w:rsidRPr="005415A4">
        <w:rPr>
          <w:rFonts w:ascii="Arial" w:hAnsi="Arial" w:cs="Arial"/>
          <w:color w:val="000000"/>
          <w:szCs w:val="24"/>
          <w:lang w:eastAsia="es-CO"/>
        </w:rPr>
        <w:t xml:space="preserve">. </w:t>
      </w:r>
    </w:p>
    <w:p w14:paraId="7DC4E554" w14:textId="77777777" w:rsidR="00290659" w:rsidRPr="005415A4" w:rsidRDefault="00290659" w:rsidP="006173D2">
      <w:pPr>
        <w:spacing w:line="276" w:lineRule="auto"/>
        <w:jc w:val="both"/>
        <w:rPr>
          <w:rFonts w:ascii="Arial" w:hAnsi="Arial" w:cs="Arial"/>
          <w:color w:val="000000"/>
          <w:szCs w:val="24"/>
          <w:lang w:eastAsia="es-CO"/>
        </w:rPr>
      </w:pPr>
    </w:p>
    <w:p w14:paraId="690B2778" w14:textId="5ACD8D53" w:rsidR="003B02C7" w:rsidRPr="005415A4" w:rsidRDefault="00290659" w:rsidP="00247BC2">
      <w:pPr>
        <w:spacing w:line="276" w:lineRule="auto"/>
        <w:jc w:val="both"/>
        <w:rPr>
          <w:rFonts w:ascii="Arial" w:hAnsi="Arial" w:cs="Arial"/>
          <w:color w:val="000000"/>
          <w:szCs w:val="24"/>
          <w:lang w:eastAsia="es-CO"/>
        </w:rPr>
      </w:pPr>
      <w:r w:rsidRPr="005415A4">
        <w:rPr>
          <w:rFonts w:ascii="Arial" w:hAnsi="Arial" w:cs="Arial"/>
          <w:color w:val="000000"/>
          <w:szCs w:val="24"/>
          <w:lang w:eastAsia="es-CO"/>
        </w:rPr>
        <w:t xml:space="preserve">Por otro lado, la </w:t>
      </w:r>
      <w:r w:rsidRPr="005415A4">
        <w:rPr>
          <w:rFonts w:ascii="Arial" w:hAnsi="Arial" w:cs="Arial"/>
          <w:i/>
          <w:color w:val="000000"/>
          <w:szCs w:val="24"/>
          <w:lang w:eastAsia="es-CO"/>
        </w:rPr>
        <w:t>a quo</w:t>
      </w:r>
      <w:r w:rsidRPr="005415A4">
        <w:rPr>
          <w:rFonts w:ascii="Arial" w:hAnsi="Arial" w:cs="Arial"/>
          <w:color w:val="000000"/>
          <w:szCs w:val="24"/>
          <w:lang w:eastAsia="es-CO"/>
        </w:rPr>
        <w:t xml:space="preserve"> </w:t>
      </w:r>
      <w:r w:rsidR="001A4231">
        <w:rPr>
          <w:rFonts w:ascii="Arial" w:hAnsi="Arial" w:cs="Arial"/>
          <w:color w:val="000000"/>
          <w:szCs w:val="24"/>
          <w:lang w:eastAsia="es-CO"/>
        </w:rPr>
        <w:t>señaló que tampoco reposa</w:t>
      </w:r>
      <w:r w:rsidR="00247BC2" w:rsidRPr="005415A4">
        <w:rPr>
          <w:rFonts w:ascii="Arial" w:hAnsi="Arial" w:cs="Arial"/>
          <w:color w:val="000000"/>
          <w:szCs w:val="24"/>
          <w:lang w:eastAsia="es-CO"/>
        </w:rPr>
        <w:t xml:space="preserve"> prueba suficiente que acredite el valor realmente recibido por la demandada para tasar los honorarios adeudados, sin que pueda tomarse por tal la adjudicación de $207.500.000, pues ello recaía sobre un bien inmueble con hipoteca que nunca entró al patrimonio de Tania </w:t>
      </w:r>
      <w:proofErr w:type="spellStart"/>
      <w:r w:rsidR="00247BC2" w:rsidRPr="005415A4">
        <w:rPr>
          <w:rFonts w:ascii="Arial" w:hAnsi="Arial" w:cs="Arial"/>
          <w:color w:val="000000"/>
          <w:szCs w:val="24"/>
          <w:lang w:eastAsia="es-CO"/>
        </w:rPr>
        <w:t>Oberli</w:t>
      </w:r>
      <w:proofErr w:type="spellEnd"/>
      <w:r w:rsidR="00247BC2" w:rsidRPr="005415A4">
        <w:rPr>
          <w:rFonts w:ascii="Arial" w:hAnsi="Arial" w:cs="Arial"/>
          <w:color w:val="000000"/>
          <w:szCs w:val="24"/>
          <w:lang w:eastAsia="es-CO"/>
        </w:rPr>
        <w:t xml:space="preserve"> Montero Alarcón. En conclusión, para la jueza el demandante no anticipó oportunamente los efectos de la hipoteca, todo ello en contravía de los intereses de la demandada. </w:t>
      </w:r>
    </w:p>
    <w:p w14:paraId="6BF60ED1" w14:textId="77777777" w:rsidR="008C673F" w:rsidRPr="005415A4" w:rsidRDefault="008C673F" w:rsidP="006B37E9">
      <w:pPr>
        <w:spacing w:line="276" w:lineRule="auto"/>
        <w:jc w:val="both"/>
        <w:rPr>
          <w:rFonts w:ascii="Arial" w:hAnsi="Arial" w:cs="Arial"/>
          <w:color w:val="000000"/>
          <w:szCs w:val="24"/>
          <w:lang w:eastAsia="es-CO"/>
        </w:rPr>
      </w:pPr>
    </w:p>
    <w:p w14:paraId="59A35B2A" w14:textId="77777777" w:rsidR="00A2679A" w:rsidRPr="005415A4" w:rsidRDefault="00C964DB" w:rsidP="006B37E9">
      <w:pPr>
        <w:spacing w:line="276" w:lineRule="auto"/>
        <w:jc w:val="both"/>
        <w:rPr>
          <w:rFonts w:ascii="Arial" w:hAnsi="Arial" w:cs="Arial"/>
          <w:b/>
          <w:szCs w:val="24"/>
        </w:rPr>
      </w:pPr>
      <w:r w:rsidRPr="005415A4">
        <w:rPr>
          <w:rFonts w:ascii="Arial" w:hAnsi="Arial" w:cs="Arial"/>
          <w:b/>
          <w:szCs w:val="24"/>
        </w:rPr>
        <w:t xml:space="preserve">3. </w:t>
      </w:r>
      <w:r w:rsidR="00A2679A" w:rsidRPr="005415A4">
        <w:rPr>
          <w:rFonts w:ascii="Arial" w:hAnsi="Arial" w:cs="Arial"/>
          <w:b/>
          <w:szCs w:val="24"/>
        </w:rPr>
        <w:t>Síntesis del recur</w:t>
      </w:r>
      <w:r w:rsidR="00444317" w:rsidRPr="005415A4">
        <w:rPr>
          <w:rFonts w:ascii="Arial" w:hAnsi="Arial" w:cs="Arial"/>
          <w:b/>
          <w:szCs w:val="24"/>
        </w:rPr>
        <w:t>s</w:t>
      </w:r>
      <w:r w:rsidR="00A2679A" w:rsidRPr="005415A4">
        <w:rPr>
          <w:rFonts w:ascii="Arial" w:hAnsi="Arial" w:cs="Arial"/>
          <w:b/>
          <w:szCs w:val="24"/>
        </w:rPr>
        <w:t xml:space="preserve">o de apelación </w:t>
      </w:r>
    </w:p>
    <w:p w14:paraId="6AED422E" w14:textId="77777777" w:rsidR="006C4F0F" w:rsidRPr="005415A4" w:rsidRDefault="006C4F0F" w:rsidP="006415FF">
      <w:pPr>
        <w:shd w:val="clear" w:color="auto" w:fill="FFFFFF"/>
        <w:spacing w:line="276" w:lineRule="auto"/>
        <w:jc w:val="both"/>
        <w:rPr>
          <w:rFonts w:ascii="Arial" w:hAnsi="Arial" w:cs="Arial"/>
          <w:color w:val="000000"/>
          <w:szCs w:val="24"/>
          <w:lang w:eastAsia="es-CO"/>
        </w:rPr>
      </w:pPr>
    </w:p>
    <w:p w14:paraId="438B3A81" w14:textId="7620C405" w:rsidR="00247BC2" w:rsidRPr="005415A4" w:rsidRDefault="00247BC2" w:rsidP="008C673F">
      <w:pPr>
        <w:shd w:val="clear" w:color="auto" w:fill="FFFFFF"/>
        <w:spacing w:line="276" w:lineRule="auto"/>
        <w:jc w:val="both"/>
        <w:rPr>
          <w:rFonts w:ascii="Arial" w:hAnsi="Arial" w:cs="Arial"/>
          <w:color w:val="000000"/>
          <w:szCs w:val="24"/>
          <w:lang w:eastAsia="es-CO"/>
        </w:rPr>
      </w:pPr>
      <w:r w:rsidRPr="005415A4">
        <w:rPr>
          <w:rFonts w:ascii="Arial" w:hAnsi="Arial" w:cs="Arial"/>
          <w:color w:val="000000"/>
          <w:szCs w:val="24"/>
          <w:lang w:eastAsia="es-CO"/>
        </w:rPr>
        <w:t xml:space="preserve">Inconforme con la decisión, el demandante interpuso recurso de apelación contra la anterior decisión para lo cual argumentó en primer lugar que está plenamente acreditado la suscripción del contrato de prestación de servicios profesionales, y que desde su pacto el demandante inició las actuaciones </w:t>
      </w:r>
      <w:r w:rsidR="007D1A63" w:rsidRPr="005415A4">
        <w:rPr>
          <w:rFonts w:ascii="Arial" w:hAnsi="Arial" w:cs="Arial"/>
          <w:color w:val="000000"/>
          <w:szCs w:val="24"/>
          <w:lang w:eastAsia="es-CO"/>
        </w:rPr>
        <w:t xml:space="preserve">tendientes a su cumplimiento, tanto así que se entregó un vehículo. </w:t>
      </w:r>
    </w:p>
    <w:p w14:paraId="2F3F9C49" w14:textId="77777777" w:rsidR="00247BC2" w:rsidRPr="005415A4" w:rsidRDefault="00247BC2" w:rsidP="008C673F">
      <w:pPr>
        <w:shd w:val="clear" w:color="auto" w:fill="FFFFFF"/>
        <w:spacing w:line="276" w:lineRule="auto"/>
        <w:jc w:val="both"/>
        <w:rPr>
          <w:rFonts w:ascii="Arial" w:hAnsi="Arial" w:cs="Arial"/>
          <w:color w:val="000000"/>
          <w:szCs w:val="24"/>
          <w:lang w:eastAsia="es-CO"/>
        </w:rPr>
      </w:pPr>
    </w:p>
    <w:p w14:paraId="6A2F6340" w14:textId="078920B9" w:rsidR="00247BC2" w:rsidRPr="005415A4" w:rsidRDefault="00247BC2" w:rsidP="008C673F">
      <w:pPr>
        <w:shd w:val="clear" w:color="auto" w:fill="FFFFFF"/>
        <w:spacing w:line="276" w:lineRule="auto"/>
        <w:jc w:val="both"/>
        <w:rPr>
          <w:rFonts w:ascii="Arial" w:hAnsi="Arial" w:cs="Arial"/>
          <w:color w:val="000000"/>
          <w:szCs w:val="24"/>
          <w:lang w:eastAsia="es-CO"/>
        </w:rPr>
      </w:pPr>
      <w:r w:rsidRPr="005415A4">
        <w:rPr>
          <w:rFonts w:ascii="Arial" w:hAnsi="Arial" w:cs="Arial"/>
          <w:color w:val="000000"/>
          <w:szCs w:val="24"/>
          <w:lang w:eastAsia="es-CO"/>
        </w:rPr>
        <w:t>Por otro lado, reprochó que no tenía por qué denunciar pasivo alguno, pues la demandada no debía nada. En ese sentido, señaló que s</w:t>
      </w:r>
      <w:r w:rsidR="007D1A63" w:rsidRPr="005415A4">
        <w:rPr>
          <w:rFonts w:ascii="Arial" w:hAnsi="Arial" w:cs="Arial"/>
          <w:color w:val="000000"/>
          <w:szCs w:val="24"/>
          <w:lang w:eastAsia="es-CO"/>
        </w:rPr>
        <w:t>í informó d</w:t>
      </w:r>
      <w:r w:rsidRPr="005415A4">
        <w:rPr>
          <w:rFonts w:ascii="Arial" w:hAnsi="Arial" w:cs="Arial"/>
          <w:color w:val="000000"/>
          <w:szCs w:val="24"/>
          <w:lang w:eastAsia="es-CO"/>
        </w:rPr>
        <w:t xml:space="preserve">el pasivo del inmueble </w:t>
      </w:r>
      <w:r w:rsidR="007D1A63" w:rsidRPr="005415A4">
        <w:rPr>
          <w:rFonts w:ascii="Arial" w:hAnsi="Arial" w:cs="Arial"/>
          <w:color w:val="000000"/>
          <w:szCs w:val="24"/>
          <w:lang w:eastAsia="es-CO"/>
        </w:rPr>
        <w:t>–</w:t>
      </w:r>
      <w:r w:rsidRPr="005415A4">
        <w:rPr>
          <w:rFonts w:ascii="Arial" w:hAnsi="Arial" w:cs="Arial"/>
          <w:color w:val="000000"/>
          <w:szCs w:val="24"/>
          <w:lang w:eastAsia="es-CO"/>
        </w:rPr>
        <w:t>hipoteca</w:t>
      </w:r>
      <w:r w:rsidR="007D1A63" w:rsidRPr="005415A4">
        <w:rPr>
          <w:rFonts w:ascii="Arial" w:hAnsi="Arial" w:cs="Arial"/>
          <w:color w:val="000000"/>
          <w:szCs w:val="24"/>
          <w:lang w:eastAsia="es-CO"/>
        </w:rPr>
        <w:t>-</w:t>
      </w:r>
      <w:r w:rsidRPr="005415A4">
        <w:rPr>
          <w:rFonts w:ascii="Arial" w:hAnsi="Arial" w:cs="Arial"/>
          <w:color w:val="000000"/>
          <w:szCs w:val="24"/>
          <w:lang w:eastAsia="es-CO"/>
        </w:rPr>
        <w:t xml:space="preserve">, pero que la demandada </w:t>
      </w:r>
      <w:r w:rsidR="007D1A63" w:rsidRPr="005415A4">
        <w:rPr>
          <w:rFonts w:ascii="Arial" w:hAnsi="Arial" w:cs="Arial"/>
          <w:color w:val="000000"/>
          <w:szCs w:val="24"/>
          <w:lang w:eastAsia="es-CO"/>
        </w:rPr>
        <w:t xml:space="preserve">durante la diligencia de inventario y avalúos </w:t>
      </w:r>
      <w:r w:rsidRPr="005415A4">
        <w:rPr>
          <w:rFonts w:ascii="Arial" w:hAnsi="Arial" w:cs="Arial"/>
          <w:color w:val="000000"/>
          <w:szCs w:val="24"/>
          <w:lang w:eastAsia="es-CO"/>
        </w:rPr>
        <w:t>no lo aceptó, porque ella no había hipotecado el bien y consideraba que devenía de una simulación, por lo que el demandante le recomendó iniciar las acciones penales pertinentes</w:t>
      </w:r>
      <w:r w:rsidR="007D1A63" w:rsidRPr="005415A4">
        <w:rPr>
          <w:rFonts w:ascii="Arial" w:hAnsi="Arial" w:cs="Arial"/>
          <w:color w:val="000000"/>
          <w:szCs w:val="24"/>
          <w:lang w:eastAsia="es-CO"/>
        </w:rPr>
        <w:t xml:space="preserve"> y, como el compañero de la </w:t>
      </w:r>
      <w:r w:rsidR="0023712E" w:rsidRPr="005415A4">
        <w:rPr>
          <w:rFonts w:ascii="Arial" w:hAnsi="Arial" w:cs="Arial"/>
          <w:color w:val="000000"/>
          <w:szCs w:val="24"/>
          <w:lang w:eastAsia="es-CO"/>
        </w:rPr>
        <w:t>demandada</w:t>
      </w:r>
      <w:r w:rsidR="007D1A63" w:rsidRPr="005415A4">
        <w:rPr>
          <w:rFonts w:ascii="Arial" w:hAnsi="Arial" w:cs="Arial"/>
          <w:color w:val="000000"/>
          <w:szCs w:val="24"/>
          <w:lang w:eastAsia="es-CO"/>
        </w:rPr>
        <w:t xml:space="preserve"> para la época no acreditó que ese pasivo hiciera parte de la unión marital de hecho, entonces el juzgador de dicho proceso no lo reconoció. </w:t>
      </w:r>
    </w:p>
    <w:p w14:paraId="6DB4FA2B" w14:textId="77777777" w:rsidR="007D1A63" w:rsidRPr="005415A4" w:rsidRDefault="007D1A63" w:rsidP="008C673F">
      <w:pPr>
        <w:shd w:val="clear" w:color="auto" w:fill="FFFFFF"/>
        <w:spacing w:line="276" w:lineRule="auto"/>
        <w:jc w:val="both"/>
        <w:rPr>
          <w:rFonts w:ascii="Arial" w:hAnsi="Arial" w:cs="Arial"/>
          <w:color w:val="000000"/>
          <w:szCs w:val="24"/>
          <w:lang w:eastAsia="es-CO"/>
        </w:rPr>
      </w:pPr>
    </w:p>
    <w:p w14:paraId="15265B72" w14:textId="5D0C0924" w:rsidR="007D1A63" w:rsidRPr="005415A4" w:rsidRDefault="007D1A63" w:rsidP="008C673F">
      <w:pPr>
        <w:shd w:val="clear" w:color="auto" w:fill="FFFFFF"/>
        <w:spacing w:line="276" w:lineRule="auto"/>
        <w:jc w:val="both"/>
        <w:rPr>
          <w:rFonts w:ascii="Arial" w:hAnsi="Arial" w:cs="Arial"/>
          <w:color w:val="000000"/>
          <w:szCs w:val="24"/>
          <w:lang w:eastAsia="es-CO"/>
        </w:rPr>
      </w:pPr>
      <w:r w:rsidRPr="005415A4">
        <w:rPr>
          <w:rFonts w:ascii="Arial" w:hAnsi="Arial" w:cs="Arial"/>
          <w:color w:val="000000"/>
          <w:szCs w:val="24"/>
          <w:lang w:eastAsia="es-CO"/>
        </w:rPr>
        <w:lastRenderedPageBreak/>
        <w:t>En ese sentido, argumentó que el 01/01/2017 se presentó acta de entrega del inmueble hipotecado a la demandada, y que posteriormente se dictó sentencia, sin que se presentara apelación porque a la demandada se le adjudicó lo que en efecto correspondía.</w:t>
      </w:r>
    </w:p>
    <w:p w14:paraId="7FCFAC25" w14:textId="77777777" w:rsidR="007D1A63" w:rsidRPr="005415A4" w:rsidRDefault="007D1A63" w:rsidP="008C673F">
      <w:pPr>
        <w:shd w:val="clear" w:color="auto" w:fill="FFFFFF"/>
        <w:spacing w:line="276" w:lineRule="auto"/>
        <w:jc w:val="both"/>
        <w:rPr>
          <w:rFonts w:ascii="Arial" w:hAnsi="Arial" w:cs="Arial"/>
          <w:color w:val="000000"/>
          <w:szCs w:val="24"/>
          <w:lang w:eastAsia="es-CO"/>
        </w:rPr>
      </w:pPr>
    </w:p>
    <w:p w14:paraId="31C7941A" w14:textId="2C7E8B9C" w:rsidR="007D1A63" w:rsidRPr="005415A4" w:rsidRDefault="007D1A63" w:rsidP="008C673F">
      <w:pPr>
        <w:shd w:val="clear" w:color="auto" w:fill="FFFFFF"/>
        <w:spacing w:line="276" w:lineRule="auto"/>
        <w:jc w:val="both"/>
        <w:rPr>
          <w:rFonts w:ascii="Arial" w:hAnsi="Arial" w:cs="Arial"/>
          <w:color w:val="000000"/>
          <w:szCs w:val="24"/>
          <w:lang w:eastAsia="es-CO"/>
        </w:rPr>
      </w:pPr>
      <w:r w:rsidRPr="005415A4">
        <w:rPr>
          <w:rFonts w:ascii="Arial" w:hAnsi="Arial" w:cs="Arial"/>
          <w:color w:val="000000"/>
          <w:szCs w:val="24"/>
          <w:lang w:eastAsia="es-CO"/>
        </w:rPr>
        <w:t xml:space="preserve">Por último, recriminó que el perito ya determinó los honorarios que se le adeudan, como se desprende del poder para realizar la diligencia de reconocimiento de la unión marital de hecho, diligencia de inventario y avalúo y, sentencia proferida el 19/04/2015 debidamente ejecutoriada. </w:t>
      </w:r>
    </w:p>
    <w:p w14:paraId="4F503264" w14:textId="77777777" w:rsidR="00247BC2" w:rsidRPr="005415A4" w:rsidRDefault="00247BC2" w:rsidP="008C673F">
      <w:pPr>
        <w:shd w:val="clear" w:color="auto" w:fill="FFFFFF"/>
        <w:spacing w:line="276" w:lineRule="auto"/>
        <w:jc w:val="both"/>
        <w:rPr>
          <w:rFonts w:ascii="Arial" w:hAnsi="Arial" w:cs="Arial"/>
          <w:color w:val="000000"/>
          <w:szCs w:val="24"/>
          <w:lang w:eastAsia="es-CO"/>
        </w:rPr>
      </w:pPr>
    </w:p>
    <w:p w14:paraId="10BDD61E" w14:textId="77777777" w:rsidR="0061484D" w:rsidRPr="005415A4" w:rsidRDefault="0061484D" w:rsidP="008141B8">
      <w:pPr>
        <w:shd w:val="clear" w:color="auto" w:fill="FFFFFF"/>
        <w:tabs>
          <w:tab w:val="left" w:pos="5197"/>
        </w:tabs>
        <w:spacing w:line="276" w:lineRule="auto"/>
        <w:jc w:val="center"/>
        <w:rPr>
          <w:rFonts w:ascii="Arial" w:hAnsi="Arial" w:cs="Arial"/>
          <w:b/>
          <w:szCs w:val="24"/>
        </w:rPr>
      </w:pPr>
      <w:r w:rsidRPr="005415A4">
        <w:rPr>
          <w:rFonts w:ascii="Arial" w:hAnsi="Arial" w:cs="Arial"/>
          <w:b/>
          <w:szCs w:val="24"/>
        </w:rPr>
        <w:t>CONSIDERACIONES</w:t>
      </w:r>
    </w:p>
    <w:p w14:paraId="5DCBE595" w14:textId="77777777" w:rsidR="0007215E" w:rsidRPr="005415A4" w:rsidRDefault="0007215E" w:rsidP="008141B8">
      <w:pPr>
        <w:shd w:val="clear" w:color="auto" w:fill="FFFFFF"/>
        <w:tabs>
          <w:tab w:val="left" w:pos="5197"/>
        </w:tabs>
        <w:spacing w:line="276" w:lineRule="auto"/>
        <w:jc w:val="center"/>
        <w:rPr>
          <w:rFonts w:ascii="Arial" w:hAnsi="Arial" w:cs="Arial"/>
          <w:b/>
          <w:szCs w:val="24"/>
        </w:rPr>
      </w:pPr>
    </w:p>
    <w:p w14:paraId="7233772B" w14:textId="77777777" w:rsidR="00DF762D" w:rsidRPr="005415A4" w:rsidRDefault="00DF762D" w:rsidP="00DF762D">
      <w:pPr>
        <w:shd w:val="clear" w:color="auto" w:fill="FFFFFF"/>
        <w:tabs>
          <w:tab w:val="left" w:pos="5197"/>
        </w:tabs>
        <w:spacing w:line="276" w:lineRule="auto"/>
        <w:jc w:val="both"/>
        <w:rPr>
          <w:rFonts w:ascii="Arial" w:hAnsi="Arial" w:cs="Arial"/>
          <w:b/>
          <w:szCs w:val="24"/>
        </w:rPr>
      </w:pPr>
      <w:r w:rsidRPr="005415A4">
        <w:rPr>
          <w:rFonts w:ascii="Arial" w:hAnsi="Arial" w:cs="Arial"/>
          <w:b/>
          <w:szCs w:val="24"/>
        </w:rPr>
        <w:t>1. Problema</w:t>
      </w:r>
      <w:r w:rsidR="002A0053" w:rsidRPr="005415A4">
        <w:rPr>
          <w:rFonts w:ascii="Arial" w:hAnsi="Arial" w:cs="Arial"/>
          <w:b/>
          <w:szCs w:val="24"/>
        </w:rPr>
        <w:t>s</w:t>
      </w:r>
      <w:r w:rsidRPr="005415A4">
        <w:rPr>
          <w:rFonts w:ascii="Arial" w:hAnsi="Arial" w:cs="Arial"/>
          <w:b/>
          <w:szCs w:val="24"/>
        </w:rPr>
        <w:t xml:space="preserve"> jurídico</w:t>
      </w:r>
      <w:r w:rsidR="002A0053" w:rsidRPr="005415A4">
        <w:rPr>
          <w:rFonts w:ascii="Arial" w:hAnsi="Arial" w:cs="Arial"/>
          <w:b/>
          <w:szCs w:val="24"/>
        </w:rPr>
        <w:t>s</w:t>
      </w:r>
    </w:p>
    <w:p w14:paraId="0DBEA07D" w14:textId="77777777" w:rsidR="007D1A63" w:rsidRPr="005415A4" w:rsidRDefault="007D1A63" w:rsidP="00DF762D">
      <w:pPr>
        <w:shd w:val="clear" w:color="auto" w:fill="FFFFFF"/>
        <w:tabs>
          <w:tab w:val="left" w:pos="5197"/>
        </w:tabs>
        <w:spacing w:line="276" w:lineRule="auto"/>
        <w:jc w:val="both"/>
        <w:rPr>
          <w:rFonts w:ascii="Arial" w:hAnsi="Arial" w:cs="Arial"/>
          <w:b/>
          <w:szCs w:val="24"/>
        </w:rPr>
      </w:pPr>
    </w:p>
    <w:p w14:paraId="4326D05A" w14:textId="77777777" w:rsidR="00DF762D" w:rsidRPr="005415A4" w:rsidRDefault="00DF762D" w:rsidP="00DF762D">
      <w:pPr>
        <w:suppressAutoHyphens/>
        <w:spacing w:line="276" w:lineRule="auto"/>
        <w:jc w:val="both"/>
        <w:rPr>
          <w:rFonts w:ascii="Arial" w:hAnsi="Arial" w:cs="Arial"/>
          <w:szCs w:val="24"/>
        </w:rPr>
      </w:pPr>
      <w:r w:rsidRPr="005415A4">
        <w:rPr>
          <w:rFonts w:ascii="Arial" w:hAnsi="Arial" w:cs="Arial"/>
          <w:szCs w:val="24"/>
        </w:rPr>
        <w:t xml:space="preserve">De acuerdo con </w:t>
      </w:r>
      <w:r w:rsidR="002A0053" w:rsidRPr="005415A4">
        <w:rPr>
          <w:rFonts w:ascii="Arial" w:hAnsi="Arial" w:cs="Arial"/>
          <w:szCs w:val="24"/>
        </w:rPr>
        <w:t>lo anterior, la Sala plantea los</w:t>
      </w:r>
      <w:r w:rsidRPr="005415A4">
        <w:rPr>
          <w:rFonts w:ascii="Arial" w:hAnsi="Arial" w:cs="Arial"/>
          <w:szCs w:val="24"/>
        </w:rPr>
        <w:t xml:space="preserve"> siguiente</w:t>
      </w:r>
      <w:r w:rsidR="002A0053" w:rsidRPr="005415A4">
        <w:rPr>
          <w:rFonts w:ascii="Arial" w:hAnsi="Arial" w:cs="Arial"/>
          <w:szCs w:val="24"/>
        </w:rPr>
        <w:t>s</w:t>
      </w:r>
      <w:r w:rsidRPr="005415A4">
        <w:rPr>
          <w:rFonts w:ascii="Arial" w:hAnsi="Arial" w:cs="Arial"/>
          <w:szCs w:val="24"/>
        </w:rPr>
        <w:t>:</w:t>
      </w:r>
    </w:p>
    <w:p w14:paraId="4313E7CF" w14:textId="77777777" w:rsidR="00DF762D" w:rsidRPr="005415A4" w:rsidRDefault="00DF762D" w:rsidP="00DF762D">
      <w:pPr>
        <w:suppressAutoHyphens/>
        <w:spacing w:line="276" w:lineRule="auto"/>
        <w:jc w:val="both"/>
        <w:rPr>
          <w:rFonts w:ascii="Arial" w:hAnsi="Arial" w:cs="Arial"/>
          <w:szCs w:val="24"/>
        </w:rPr>
      </w:pPr>
    </w:p>
    <w:p w14:paraId="6DB0C53E" w14:textId="61A0902A" w:rsidR="004576B3" w:rsidRPr="005415A4" w:rsidRDefault="004576B3" w:rsidP="004576B3">
      <w:pPr>
        <w:pStyle w:val="Prrafodelista"/>
        <w:numPr>
          <w:ilvl w:val="0"/>
          <w:numId w:val="13"/>
        </w:numPr>
        <w:shd w:val="clear" w:color="auto" w:fill="FFFFFF"/>
        <w:tabs>
          <w:tab w:val="left" w:pos="5197"/>
        </w:tabs>
        <w:spacing w:line="276" w:lineRule="auto"/>
        <w:jc w:val="both"/>
        <w:rPr>
          <w:rFonts w:ascii="Arial" w:hAnsi="Arial" w:cs="Arial"/>
          <w:sz w:val="24"/>
          <w:szCs w:val="24"/>
        </w:rPr>
      </w:pPr>
      <w:r w:rsidRPr="005415A4">
        <w:rPr>
          <w:rFonts w:ascii="Arial" w:hAnsi="Arial" w:cs="Arial"/>
          <w:sz w:val="24"/>
          <w:szCs w:val="24"/>
        </w:rPr>
        <w:t xml:space="preserve">¿El objeto del contrato de prestación de servicios </w:t>
      </w:r>
      <w:r w:rsidR="005E2927" w:rsidRPr="005415A4">
        <w:rPr>
          <w:rFonts w:ascii="Arial" w:hAnsi="Arial" w:cs="Arial"/>
          <w:sz w:val="24"/>
          <w:szCs w:val="24"/>
        </w:rPr>
        <w:t xml:space="preserve">profesionales </w:t>
      </w:r>
      <w:r w:rsidRPr="005415A4">
        <w:rPr>
          <w:rFonts w:ascii="Arial" w:hAnsi="Arial" w:cs="Arial"/>
          <w:sz w:val="24"/>
          <w:szCs w:val="24"/>
        </w:rPr>
        <w:t xml:space="preserve">suscrito entre </w:t>
      </w:r>
      <w:r w:rsidR="0023712E" w:rsidRPr="005415A4">
        <w:rPr>
          <w:rFonts w:ascii="Arial" w:hAnsi="Arial" w:cs="Arial"/>
          <w:sz w:val="24"/>
          <w:szCs w:val="24"/>
        </w:rPr>
        <w:t>Fabio Marín González</w:t>
      </w:r>
      <w:r w:rsidRPr="005415A4">
        <w:rPr>
          <w:rFonts w:ascii="Arial" w:hAnsi="Arial" w:cs="Arial"/>
          <w:sz w:val="24"/>
          <w:szCs w:val="24"/>
        </w:rPr>
        <w:t xml:space="preserve"> y </w:t>
      </w:r>
      <w:r w:rsidR="0023712E" w:rsidRPr="005415A4">
        <w:rPr>
          <w:rFonts w:ascii="Arial" w:hAnsi="Arial" w:cs="Arial"/>
          <w:sz w:val="24"/>
          <w:szCs w:val="24"/>
        </w:rPr>
        <w:t xml:space="preserve">Tania </w:t>
      </w:r>
      <w:proofErr w:type="spellStart"/>
      <w:r w:rsidR="0023712E" w:rsidRPr="005415A4">
        <w:rPr>
          <w:rFonts w:ascii="Arial" w:hAnsi="Arial" w:cs="Arial"/>
          <w:sz w:val="24"/>
          <w:szCs w:val="24"/>
        </w:rPr>
        <w:t>Oberli</w:t>
      </w:r>
      <w:proofErr w:type="spellEnd"/>
      <w:r w:rsidR="0023712E" w:rsidRPr="005415A4">
        <w:rPr>
          <w:rFonts w:ascii="Arial" w:hAnsi="Arial" w:cs="Arial"/>
          <w:sz w:val="24"/>
          <w:szCs w:val="24"/>
        </w:rPr>
        <w:t xml:space="preserve"> Montero Alarcón</w:t>
      </w:r>
      <w:r w:rsidRPr="005415A4">
        <w:rPr>
          <w:rFonts w:ascii="Arial" w:hAnsi="Arial" w:cs="Arial"/>
          <w:sz w:val="24"/>
          <w:szCs w:val="24"/>
        </w:rPr>
        <w:t xml:space="preserve"> </w:t>
      </w:r>
      <w:r w:rsidR="005E2927" w:rsidRPr="005415A4">
        <w:rPr>
          <w:rFonts w:ascii="Arial" w:hAnsi="Arial" w:cs="Arial"/>
          <w:sz w:val="24"/>
          <w:szCs w:val="24"/>
        </w:rPr>
        <w:t>llegó a buen término</w:t>
      </w:r>
      <w:r w:rsidRPr="005415A4">
        <w:rPr>
          <w:rFonts w:ascii="Arial" w:hAnsi="Arial" w:cs="Arial"/>
          <w:sz w:val="24"/>
          <w:szCs w:val="24"/>
        </w:rPr>
        <w:t xml:space="preserve">? </w:t>
      </w:r>
    </w:p>
    <w:p w14:paraId="318BBB95" w14:textId="77777777" w:rsidR="004576B3" w:rsidRPr="005415A4" w:rsidRDefault="004576B3" w:rsidP="004576B3">
      <w:pPr>
        <w:pStyle w:val="Prrafodelista"/>
        <w:shd w:val="clear" w:color="auto" w:fill="FFFFFF"/>
        <w:tabs>
          <w:tab w:val="left" w:pos="5197"/>
        </w:tabs>
        <w:spacing w:line="276" w:lineRule="auto"/>
        <w:ind w:left="1080"/>
        <w:jc w:val="both"/>
        <w:rPr>
          <w:rFonts w:ascii="Arial" w:hAnsi="Arial" w:cs="Arial"/>
          <w:sz w:val="24"/>
          <w:szCs w:val="24"/>
        </w:rPr>
      </w:pPr>
    </w:p>
    <w:p w14:paraId="398A4307" w14:textId="16014E94" w:rsidR="004576B3" w:rsidRPr="005415A4" w:rsidRDefault="004576B3" w:rsidP="0023712E">
      <w:pPr>
        <w:pStyle w:val="Prrafodelista"/>
        <w:numPr>
          <w:ilvl w:val="0"/>
          <w:numId w:val="13"/>
        </w:numPr>
        <w:shd w:val="clear" w:color="auto" w:fill="FFFFFF"/>
        <w:tabs>
          <w:tab w:val="left" w:pos="5197"/>
        </w:tabs>
        <w:spacing w:line="276" w:lineRule="auto"/>
        <w:jc w:val="both"/>
        <w:rPr>
          <w:rFonts w:ascii="Arial" w:hAnsi="Arial" w:cs="Arial"/>
          <w:color w:val="000000"/>
          <w:sz w:val="24"/>
          <w:szCs w:val="24"/>
          <w:lang w:eastAsia="es-CO"/>
        </w:rPr>
      </w:pPr>
      <w:r w:rsidRPr="005415A4">
        <w:rPr>
          <w:rFonts w:ascii="Arial" w:hAnsi="Arial" w:cs="Arial"/>
          <w:sz w:val="24"/>
          <w:szCs w:val="24"/>
        </w:rPr>
        <w:t>Si la respuesta al anterior interrogante fuere afirmativa</w:t>
      </w:r>
      <w:r w:rsidR="001A4231" w:rsidRPr="005415A4">
        <w:rPr>
          <w:rFonts w:ascii="Arial" w:hAnsi="Arial" w:cs="Arial"/>
          <w:sz w:val="24"/>
          <w:szCs w:val="24"/>
        </w:rPr>
        <w:t>, ¿</w:t>
      </w:r>
      <w:r w:rsidR="001A4231">
        <w:rPr>
          <w:rFonts w:ascii="Arial" w:hAnsi="Arial" w:cs="Arial"/>
          <w:sz w:val="24"/>
          <w:szCs w:val="24"/>
        </w:rPr>
        <w:t>A cuánto asc</w:t>
      </w:r>
      <w:r w:rsidR="00EB3F10">
        <w:rPr>
          <w:rFonts w:ascii="Arial" w:hAnsi="Arial" w:cs="Arial"/>
          <w:sz w:val="24"/>
          <w:szCs w:val="24"/>
        </w:rPr>
        <w:t>i</w:t>
      </w:r>
      <w:r w:rsidR="001A4231">
        <w:rPr>
          <w:rFonts w:ascii="Arial" w:hAnsi="Arial" w:cs="Arial"/>
          <w:sz w:val="24"/>
          <w:szCs w:val="24"/>
        </w:rPr>
        <w:t>ende</w:t>
      </w:r>
      <w:r w:rsidR="005E2927" w:rsidRPr="005415A4">
        <w:rPr>
          <w:rFonts w:ascii="Arial" w:hAnsi="Arial" w:cs="Arial"/>
          <w:sz w:val="24"/>
          <w:szCs w:val="24"/>
        </w:rPr>
        <w:t>n los honorarios profesionales pactados</w:t>
      </w:r>
      <w:r w:rsidR="002A0053" w:rsidRPr="005415A4">
        <w:rPr>
          <w:rFonts w:ascii="Arial" w:hAnsi="Arial" w:cs="Arial"/>
          <w:color w:val="000000"/>
          <w:sz w:val="24"/>
          <w:szCs w:val="24"/>
          <w:lang w:eastAsia="es-CO"/>
        </w:rPr>
        <w:t>?</w:t>
      </w:r>
    </w:p>
    <w:p w14:paraId="083A3EA9" w14:textId="77777777" w:rsidR="004576B3" w:rsidRPr="005415A4" w:rsidRDefault="004576B3" w:rsidP="004576B3">
      <w:pPr>
        <w:pStyle w:val="Prrafodelista"/>
        <w:rPr>
          <w:rFonts w:ascii="Arial" w:hAnsi="Arial" w:cs="Arial"/>
          <w:color w:val="000000"/>
          <w:sz w:val="24"/>
          <w:szCs w:val="24"/>
          <w:lang w:eastAsia="es-CO"/>
        </w:rPr>
      </w:pPr>
    </w:p>
    <w:p w14:paraId="671C51F6" w14:textId="77777777" w:rsidR="00057890" w:rsidRPr="005415A4" w:rsidRDefault="00EA1451" w:rsidP="00385D77">
      <w:pPr>
        <w:pStyle w:val="Textoindependiente"/>
        <w:spacing w:line="276" w:lineRule="auto"/>
        <w:contextualSpacing/>
        <w:rPr>
          <w:b/>
          <w:iCs/>
          <w:szCs w:val="24"/>
        </w:rPr>
      </w:pPr>
      <w:r w:rsidRPr="005415A4">
        <w:rPr>
          <w:b/>
          <w:iCs/>
          <w:szCs w:val="24"/>
        </w:rPr>
        <w:t>2. Solución a</w:t>
      </w:r>
      <w:r w:rsidR="002A0053" w:rsidRPr="005415A4">
        <w:rPr>
          <w:b/>
          <w:iCs/>
          <w:szCs w:val="24"/>
        </w:rPr>
        <w:t xml:space="preserve"> </w:t>
      </w:r>
      <w:r w:rsidR="0002701B" w:rsidRPr="005415A4">
        <w:rPr>
          <w:b/>
          <w:iCs/>
          <w:szCs w:val="24"/>
        </w:rPr>
        <w:t>l</w:t>
      </w:r>
      <w:r w:rsidR="002A0053" w:rsidRPr="005415A4">
        <w:rPr>
          <w:b/>
          <w:iCs/>
          <w:szCs w:val="24"/>
        </w:rPr>
        <w:t>os</w:t>
      </w:r>
      <w:r w:rsidRPr="005415A4">
        <w:rPr>
          <w:b/>
          <w:iCs/>
          <w:szCs w:val="24"/>
        </w:rPr>
        <w:t xml:space="preserve"> interrogante</w:t>
      </w:r>
      <w:r w:rsidR="002A0053" w:rsidRPr="005415A4">
        <w:rPr>
          <w:b/>
          <w:iCs/>
          <w:szCs w:val="24"/>
        </w:rPr>
        <w:t>s</w:t>
      </w:r>
      <w:r w:rsidR="00BA050A" w:rsidRPr="005415A4">
        <w:rPr>
          <w:b/>
          <w:iCs/>
          <w:szCs w:val="24"/>
        </w:rPr>
        <w:t xml:space="preserve"> planteado</w:t>
      </w:r>
      <w:r w:rsidR="002A0053" w:rsidRPr="005415A4">
        <w:rPr>
          <w:b/>
          <w:iCs/>
          <w:szCs w:val="24"/>
        </w:rPr>
        <w:t>s</w:t>
      </w:r>
    </w:p>
    <w:p w14:paraId="448126FB" w14:textId="77777777" w:rsidR="00BA050A" w:rsidRPr="005415A4" w:rsidRDefault="00BA050A" w:rsidP="00385D77">
      <w:pPr>
        <w:pStyle w:val="Textoindependiente"/>
        <w:spacing w:line="276" w:lineRule="auto"/>
        <w:contextualSpacing/>
        <w:rPr>
          <w:b/>
          <w:iCs/>
          <w:szCs w:val="24"/>
        </w:rPr>
      </w:pPr>
    </w:p>
    <w:p w14:paraId="29C13224" w14:textId="77777777" w:rsidR="00DF762D" w:rsidRPr="005415A4" w:rsidRDefault="00DF762D" w:rsidP="00DF762D">
      <w:pPr>
        <w:suppressAutoHyphens/>
        <w:spacing w:line="276" w:lineRule="auto"/>
        <w:jc w:val="both"/>
        <w:rPr>
          <w:rFonts w:ascii="Arial" w:eastAsia="Arial Unicode MS" w:hAnsi="Arial" w:cs="Arial"/>
          <w:b/>
          <w:szCs w:val="24"/>
        </w:rPr>
      </w:pPr>
      <w:r w:rsidRPr="005415A4">
        <w:rPr>
          <w:rFonts w:ascii="Arial" w:hAnsi="Arial" w:cs="Arial"/>
          <w:b/>
          <w:szCs w:val="24"/>
          <w:lang w:eastAsia="es-CO"/>
        </w:rPr>
        <w:t xml:space="preserve">2.1 </w:t>
      </w:r>
      <w:r w:rsidR="00353B92" w:rsidRPr="005415A4">
        <w:rPr>
          <w:rFonts w:ascii="Arial" w:hAnsi="Arial" w:cs="Arial"/>
          <w:b/>
          <w:bCs/>
          <w:szCs w:val="24"/>
        </w:rPr>
        <w:t>Contrato de prestación de servicios de los abogados</w:t>
      </w:r>
    </w:p>
    <w:p w14:paraId="73AD6970" w14:textId="77777777" w:rsidR="00DF762D" w:rsidRPr="005415A4" w:rsidRDefault="00DF762D" w:rsidP="00DF762D">
      <w:pPr>
        <w:shd w:val="clear" w:color="auto" w:fill="FFFFFF"/>
        <w:spacing w:line="276" w:lineRule="auto"/>
        <w:jc w:val="both"/>
        <w:rPr>
          <w:rFonts w:ascii="Arial" w:hAnsi="Arial" w:cs="Arial"/>
          <w:szCs w:val="24"/>
          <w:lang w:eastAsia="es-CO"/>
        </w:rPr>
      </w:pPr>
    </w:p>
    <w:p w14:paraId="5EB2F023" w14:textId="5B084675" w:rsidR="00DF762D" w:rsidRPr="005415A4" w:rsidRDefault="00DF762D" w:rsidP="00DF762D">
      <w:pPr>
        <w:shd w:val="clear" w:color="auto" w:fill="FFFFFF"/>
        <w:spacing w:line="276" w:lineRule="auto"/>
        <w:jc w:val="both"/>
        <w:rPr>
          <w:rFonts w:ascii="Arial" w:hAnsi="Arial" w:cs="Arial"/>
          <w:b/>
          <w:szCs w:val="24"/>
          <w:lang w:eastAsia="es-CO"/>
        </w:rPr>
      </w:pPr>
      <w:r w:rsidRPr="005415A4">
        <w:rPr>
          <w:rFonts w:ascii="Arial" w:hAnsi="Arial" w:cs="Arial"/>
          <w:b/>
          <w:szCs w:val="24"/>
          <w:lang w:eastAsia="es-CO"/>
        </w:rPr>
        <w:t>Fundamentos jurídicos</w:t>
      </w:r>
    </w:p>
    <w:p w14:paraId="11B351B3" w14:textId="77777777" w:rsidR="00DF762D" w:rsidRPr="005415A4" w:rsidRDefault="00DF762D" w:rsidP="00DF762D">
      <w:pPr>
        <w:shd w:val="clear" w:color="auto" w:fill="FFFFFF"/>
        <w:spacing w:line="276" w:lineRule="auto"/>
        <w:jc w:val="both"/>
        <w:rPr>
          <w:rFonts w:ascii="Arial" w:hAnsi="Arial" w:cs="Arial"/>
          <w:szCs w:val="24"/>
          <w:lang w:eastAsia="es-CO"/>
        </w:rPr>
      </w:pPr>
    </w:p>
    <w:p w14:paraId="1A1FECE1" w14:textId="470011FD" w:rsidR="00B26E62" w:rsidRPr="005415A4" w:rsidRDefault="00B26E62" w:rsidP="00B26E62">
      <w:pPr>
        <w:spacing w:line="276" w:lineRule="auto"/>
        <w:jc w:val="both"/>
        <w:rPr>
          <w:rFonts w:ascii="Arial" w:eastAsiaTheme="minorHAnsi" w:hAnsi="Arial" w:cs="Arial"/>
          <w:bCs/>
          <w:iCs/>
          <w:szCs w:val="24"/>
        </w:rPr>
      </w:pPr>
      <w:r w:rsidRPr="005415A4">
        <w:rPr>
          <w:rFonts w:ascii="Arial" w:eastAsiaTheme="minorHAnsi" w:hAnsi="Arial" w:cs="Arial"/>
          <w:bCs/>
          <w:iCs/>
          <w:szCs w:val="24"/>
        </w:rPr>
        <w:t xml:space="preserve">Compete a la jurisdicción ordinaria laboral el conocimiento de los asuntos relativos a los conflictos jurídicos originados en el reconocimiento y pago de honorarios o remuneraciones por los servicios que de manera personal y de orden privado, </w:t>
      </w:r>
      <w:r w:rsidR="001A4231">
        <w:rPr>
          <w:rFonts w:ascii="Arial" w:eastAsiaTheme="minorHAnsi" w:hAnsi="Arial" w:cs="Arial"/>
          <w:bCs/>
          <w:iCs/>
          <w:szCs w:val="24"/>
        </w:rPr>
        <w:t xml:space="preserve">que </w:t>
      </w:r>
      <w:r w:rsidRPr="005415A4">
        <w:rPr>
          <w:rFonts w:ascii="Arial" w:eastAsiaTheme="minorHAnsi" w:hAnsi="Arial" w:cs="Arial"/>
          <w:bCs/>
          <w:iCs/>
          <w:szCs w:val="24"/>
        </w:rPr>
        <w:t>haya prestado una persona natural a favor de otra, sin que interese el origen de la relación que los motive, es decir, civil o comercial, de conformidad con el numeral 6º del artículo 2º del C.P.L. y de la S.S.</w:t>
      </w:r>
    </w:p>
    <w:p w14:paraId="55CF227E" w14:textId="77777777" w:rsidR="00B26E62" w:rsidRPr="005415A4" w:rsidRDefault="00B26E62" w:rsidP="00B26E62">
      <w:pPr>
        <w:spacing w:line="276" w:lineRule="auto"/>
        <w:jc w:val="both"/>
        <w:rPr>
          <w:rFonts w:ascii="Arial" w:eastAsiaTheme="minorHAnsi" w:hAnsi="Arial" w:cs="Arial"/>
          <w:bCs/>
          <w:iCs/>
          <w:szCs w:val="24"/>
        </w:rPr>
      </w:pPr>
    </w:p>
    <w:p w14:paraId="066B22CE" w14:textId="77777777" w:rsidR="00B26E62" w:rsidRPr="005415A4" w:rsidRDefault="00B26E62" w:rsidP="00B26E62">
      <w:pPr>
        <w:spacing w:line="276" w:lineRule="auto"/>
        <w:jc w:val="both"/>
        <w:rPr>
          <w:rFonts w:ascii="Arial" w:eastAsiaTheme="minorHAnsi" w:hAnsi="Arial" w:cs="Arial"/>
          <w:bCs/>
          <w:iCs/>
          <w:szCs w:val="24"/>
        </w:rPr>
      </w:pPr>
      <w:r w:rsidRPr="005415A4">
        <w:rPr>
          <w:rFonts w:ascii="Arial" w:eastAsiaTheme="minorHAnsi" w:hAnsi="Arial" w:cs="Arial"/>
          <w:bCs/>
          <w:iCs/>
          <w:szCs w:val="24"/>
        </w:rPr>
        <w:t>Así, el contrato de prestación de servicios profesionales tiene como elemento caracterizador que el contratista cuenta con autonomía e independencia en la ejecución de la actividad, en tanto posee conocimientos técnicos, académicos o científicos para su ejecución; sin embargo, resulta de vital importancia que la labor realizada haya sido prestada de manera personal por quien reclama los honorarios, y no por persona distinta, pues si la actividad fue desarrollada por terceras personas, o se contrató la realización de una actividad sin consideración a la persona llamada a ejecutarla, resulta inviable obtener su reconocimiento por la vía laboral</w:t>
      </w:r>
      <w:r w:rsidRPr="005415A4">
        <w:rPr>
          <w:rStyle w:val="Refdenotaalpie"/>
          <w:rFonts w:ascii="Arial" w:eastAsiaTheme="minorHAnsi" w:hAnsi="Arial" w:cs="Arial"/>
          <w:bCs/>
          <w:iCs/>
          <w:szCs w:val="24"/>
        </w:rPr>
        <w:footnoteReference w:id="1"/>
      </w:r>
      <w:r w:rsidRPr="005415A4">
        <w:rPr>
          <w:rFonts w:ascii="Arial" w:eastAsiaTheme="minorHAnsi" w:hAnsi="Arial" w:cs="Arial"/>
          <w:bCs/>
          <w:iCs/>
          <w:szCs w:val="24"/>
        </w:rPr>
        <w:t>.</w:t>
      </w:r>
    </w:p>
    <w:p w14:paraId="5722E2F2" w14:textId="77777777" w:rsidR="00B26E62" w:rsidRPr="005415A4" w:rsidRDefault="00B26E62" w:rsidP="00B26E62">
      <w:pPr>
        <w:spacing w:line="276" w:lineRule="auto"/>
        <w:jc w:val="both"/>
        <w:rPr>
          <w:rFonts w:ascii="Arial" w:eastAsiaTheme="minorHAnsi" w:hAnsi="Arial" w:cs="Arial"/>
          <w:bCs/>
          <w:iCs/>
          <w:szCs w:val="24"/>
        </w:rPr>
      </w:pPr>
    </w:p>
    <w:p w14:paraId="70693AE6" w14:textId="77777777" w:rsidR="00B26E62" w:rsidRPr="005415A4" w:rsidRDefault="00B26E62" w:rsidP="00B26E62">
      <w:pPr>
        <w:spacing w:line="276" w:lineRule="auto"/>
        <w:jc w:val="both"/>
        <w:rPr>
          <w:rFonts w:ascii="Arial" w:eastAsiaTheme="minorHAnsi" w:hAnsi="Arial" w:cs="Arial"/>
          <w:bCs/>
          <w:iCs/>
          <w:szCs w:val="24"/>
        </w:rPr>
      </w:pPr>
      <w:r w:rsidRPr="005415A4">
        <w:rPr>
          <w:rFonts w:ascii="Arial" w:eastAsiaTheme="minorHAnsi" w:hAnsi="Arial" w:cs="Arial"/>
          <w:bCs/>
          <w:iCs/>
          <w:szCs w:val="24"/>
        </w:rPr>
        <w:lastRenderedPageBreak/>
        <w:t xml:space="preserve">Ahora bien, el artículo 2142 del Código Civil determina el contrato de mandato como aquel en el que una persona confía a otra la gestión de uno o más negocios; forma de contratación que se extiende a todos aquellos servicios ofrecidos por las profesiones y carreras que suponen largos estudios (art. 2144 </w:t>
      </w:r>
      <w:r w:rsidRPr="005415A4">
        <w:rPr>
          <w:rFonts w:ascii="Arial" w:eastAsiaTheme="minorHAnsi" w:hAnsi="Arial" w:cs="Arial"/>
          <w:bCs/>
          <w:i/>
          <w:iCs/>
          <w:szCs w:val="24"/>
        </w:rPr>
        <w:t>ibídem</w:t>
      </w:r>
      <w:r w:rsidRPr="005415A4">
        <w:rPr>
          <w:rFonts w:ascii="Arial" w:eastAsiaTheme="minorHAnsi" w:hAnsi="Arial" w:cs="Arial"/>
          <w:bCs/>
          <w:iCs/>
          <w:szCs w:val="24"/>
        </w:rPr>
        <w:t xml:space="preserve">). En ese sentido, este tipo de contratos pueden encargarse incluso de manera verbal (art. 2149); sin embargo, su ejecución deberá ceñirse rigurosamente a los términos del mandato (art. 2157), que en caso de ser oneroso, implicará la obligación a cargo del mandante de pagar la prestación acordada, una vez haya sido ejecutada. </w:t>
      </w:r>
    </w:p>
    <w:p w14:paraId="1005735B" w14:textId="77777777" w:rsidR="00B26E62" w:rsidRPr="005415A4" w:rsidRDefault="00B26E62" w:rsidP="00B26E62">
      <w:pPr>
        <w:spacing w:line="276" w:lineRule="auto"/>
        <w:jc w:val="both"/>
        <w:rPr>
          <w:rFonts w:ascii="Arial" w:eastAsiaTheme="minorHAnsi" w:hAnsi="Arial" w:cs="Arial"/>
          <w:bCs/>
          <w:iCs/>
          <w:szCs w:val="24"/>
        </w:rPr>
      </w:pPr>
    </w:p>
    <w:p w14:paraId="3C272FD1" w14:textId="77777777" w:rsidR="00B26E62" w:rsidRDefault="00B26E62" w:rsidP="00B26E62">
      <w:pPr>
        <w:spacing w:line="276" w:lineRule="auto"/>
        <w:jc w:val="both"/>
        <w:rPr>
          <w:rFonts w:ascii="Arial" w:eastAsiaTheme="minorHAnsi" w:hAnsi="Arial" w:cs="Arial"/>
          <w:bCs/>
          <w:iCs/>
          <w:szCs w:val="24"/>
        </w:rPr>
      </w:pPr>
      <w:r w:rsidRPr="005415A4">
        <w:rPr>
          <w:rFonts w:ascii="Arial" w:eastAsiaTheme="minorHAnsi" w:hAnsi="Arial" w:cs="Arial"/>
          <w:bCs/>
          <w:iCs/>
          <w:szCs w:val="24"/>
        </w:rPr>
        <w:t>En cuanto a este último aspecto, se origina el derecho a reclamar los honorarios derivados de un contrato de mandato, únicamente cuando se demuestra la actividad profesional para la cual fue contratado, que será retribuida en la forma pactada, y a falta de ésta bajo las tarifas de los colegios profesionales, o dictámenes periciales</w:t>
      </w:r>
      <w:r w:rsidRPr="005415A4">
        <w:rPr>
          <w:rStyle w:val="Refdenotaalpie"/>
          <w:rFonts w:ascii="Arial" w:eastAsiaTheme="minorHAnsi" w:hAnsi="Arial" w:cs="Arial"/>
          <w:bCs/>
          <w:iCs/>
          <w:szCs w:val="24"/>
        </w:rPr>
        <w:footnoteReference w:id="2"/>
      </w:r>
      <w:r w:rsidRPr="005415A4">
        <w:rPr>
          <w:rFonts w:ascii="Arial" w:eastAsiaTheme="minorHAnsi" w:hAnsi="Arial" w:cs="Arial"/>
          <w:bCs/>
          <w:iCs/>
          <w:szCs w:val="24"/>
        </w:rPr>
        <w:t>.</w:t>
      </w:r>
    </w:p>
    <w:p w14:paraId="3A82B892" w14:textId="77777777" w:rsidR="002E2B60" w:rsidRPr="005415A4" w:rsidRDefault="002E2B60" w:rsidP="00B26E62">
      <w:pPr>
        <w:spacing w:line="276" w:lineRule="auto"/>
        <w:jc w:val="both"/>
        <w:rPr>
          <w:rFonts w:ascii="Arial" w:eastAsiaTheme="minorHAnsi" w:hAnsi="Arial" w:cs="Arial"/>
          <w:bCs/>
          <w:iCs/>
          <w:szCs w:val="24"/>
        </w:rPr>
      </w:pPr>
    </w:p>
    <w:p w14:paraId="42ACCFC3" w14:textId="4C2674B2" w:rsidR="00B26E62" w:rsidRPr="005415A4" w:rsidRDefault="00B26E62" w:rsidP="00B26E62">
      <w:pPr>
        <w:spacing w:line="276" w:lineRule="auto"/>
        <w:jc w:val="both"/>
        <w:rPr>
          <w:rFonts w:ascii="Arial" w:eastAsiaTheme="minorHAnsi" w:hAnsi="Arial" w:cs="Arial"/>
          <w:b/>
          <w:bCs/>
          <w:iCs/>
          <w:szCs w:val="24"/>
        </w:rPr>
      </w:pPr>
      <w:r w:rsidRPr="005415A4">
        <w:rPr>
          <w:rFonts w:ascii="Arial" w:eastAsiaTheme="minorHAnsi" w:hAnsi="Arial" w:cs="Arial"/>
          <w:bCs/>
          <w:iCs/>
          <w:szCs w:val="24"/>
        </w:rPr>
        <w:t>En conclusión para el cobro de honorarios profesionales resulta imprescindible</w:t>
      </w:r>
      <w:r w:rsidR="00BE779A" w:rsidRPr="005415A4">
        <w:rPr>
          <w:rFonts w:ascii="Arial" w:eastAsiaTheme="minorHAnsi" w:hAnsi="Arial" w:cs="Arial"/>
          <w:bCs/>
          <w:iCs/>
          <w:szCs w:val="24"/>
        </w:rPr>
        <w:t xml:space="preserve"> </w:t>
      </w:r>
      <w:r w:rsidR="00BE779A" w:rsidRPr="005415A4">
        <w:rPr>
          <w:rFonts w:ascii="Arial" w:eastAsiaTheme="minorHAnsi" w:hAnsi="Arial" w:cs="Arial"/>
          <w:bCs/>
          <w:i/>
          <w:iCs/>
          <w:szCs w:val="24"/>
        </w:rPr>
        <w:t>i)</w:t>
      </w:r>
      <w:r w:rsidRPr="005415A4">
        <w:rPr>
          <w:rFonts w:ascii="Arial" w:eastAsiaTheme="minorHAnsi" w:hAnsi="Arial" w:cs="Arial"/>
          <w:bCs/>
          <w:iCs/>
          <w:szCs w:val="24"/>
        </w:rPr>
        <w:t xml:space="preserve"> la acreditación de un pacto, ya sea verbal o escrito, </w:t>
      </w:r>
      <w:r w:rsidR="00BE779A" w:rsidRPr="005415A4">
        <w:rPr>
          <w:rFonts w:ascii="Arial" w:eastAsiaTheme="minorHAnsi" w:hAnsi="Arial" w:cs="Arial"/>
          <w:bCs/>
          <w:i/>
          <w:iCs/>
          <w:szCs w:val="24"/>
        </w:rPr>
        <w:t>ii)</w:t>
      </w:r>
      <w:r w:rsidR="00BE779A" w:rsidRPr="005415A4">
        <w:rPr>
          <w:rFonts w:ascii="Arial" w:eastAsiaTheme="minorHAnsi" w:hAnsi="Arial" w:cs="Arial"/>
          <w:bCs/>
          <w:iCs/>
          <w:szCs w:val="24"/>
        </w:rPr>
        <w:t xml:space="preserve"> </w:t>
      </w:r>
      <w:r w:rsidRPr="005415A4">
        <w:rPr>
          <w:rFonts w:ascii="Arial" w:eastAsiaTheme="minorHAnsi" w:hAnsi="Arial" w:cs="Arial"/>
          <w:bCs/>
          <w:iCs/>
          <w:szCs w:val="24"/>
        </w:rPr>
        <w:t xml:space="preserve">en el que se encomendó la realización de una gestión, </w:t>
      </w:r>
      <w:r w:rsidR="00BE779A" w:rsidRPr="005415A4">
        <w:rPr>
          <w:rFonts w:ascii="Arial" w:eastAsiaTheme="minorHAnsi" w:hAnsi="Arial" w:cs="Arial"/>
          <w:bCs/>
          <w:i/>
          <w:iCs/>
          <w:szCs w:val="24"/>
        </w:rPr>
        <w:t>iii)</w:t>
      </w:r>
      <w:r w:rsidR="00BE779A" w:rsidRPr="005415A4">
        <w:rPr>
          <w:rFonts w:ascii="Arial" w:eastAsiaTheme="minorHAnsi" w:hAnsi="Arial" w:cs="Arial"/>
          <w:bCs/>
          <w:iCs/>
          <w:szCs w:val="24"/>
        </w:rPr>
        <w:t xml:space="preserve"> </w:t>
      </w:r>
      <w:r w:rsidRPr="005415A4">
        <w:rPr>
          <w:rFonts w:ascii="Arial" w:eastAsiaTheme="minorHAnsi" w:hAnsi="Arial" w:cs="Arial"/>
          <w:bCs/>
          <w:iCs/>
          <w:szCs w:val="24"/>
        </w:rPr>
        <w:t xml:space="preserve">que debe ejercitarse por parte del mandatario de manera personal y estricta, </w:t>
      </w:r>
      <w:r w:rsidR="00BE779A" w:rsidRPr="005415A4">
        <w:rPr>
          <w:rFonts w:ascii="Arial" w:eastAsiaTheme="minorHAnsi" w:hAnsi="Arial" w:cs="Arial"/>
          <w:bCs/>
          <w:i/>
          <w:iCs/>
          <w:szCs w:val="24"/>
        </w:rPr>
        <w:t>iv)</w:t>
      </w:r>
      <w:r w:rsidR="00BE779A" w:rsidRPr="005415A4">
        <w:rPr>
          <w:rFonts w:ascii="Arial" w:eastAsiaTheme="minorHAnsi" w:hAnsi="Arial" w:cs="Arial"/>
          <w:bCs/>
          <w:iCs/>
          <w:szCs w:val="24"/>
        </w:rPr>
        <w:t xml:space="preserve"> </w:t>
      </w:r>
      <w:r w:rsidRPr="005415A4">
        <w:rPr>
          <w:rFonts w:ascii="Arial" w:eastAsiaTheme="minorHAnsi" w:hAnsi="Arial" w:cs="Arial"/>
          <w:bCs/>
          <w:iCs/>
          <w:szCs w:val="24"/>
        </w:rPr>
        <w:t xml:space="preserve">que será retribuido en la forma pactada o supletoriamente, por las tarifas preestablecidas por los conglomerados profesionales o prueba pericial. </w:t>
      </w:r>
    </w:p>
    <w:p w14:paraId="074A4FA6" w14:textId="77777777" w:rsidR="00580C65" w:rsidRPr="005415A4" w:rsidRDefault="00580C65" w:rsidP="003F4102">
      <w:pPr>
        <w:shd w:val="clear" w:color="auto" w:fill="FFFFFF"/>
        <w:spacing w:line="276" w:lineRule="auto"/>
        <w:jc w:val="both"/>
        <w:rPr>
          <w:rFonts w:ascii="Arial" w:hAnsi="Arial" w:cs="Arial"/>
          <w:szCs w:val="24"/>
          <w:lang w:eastAsia="es-CO"/>
        </w:rPr>
      </w:pPr>
    </w:p>
    <w:p w14:paraId="48DE4B0D" w14:textId="112EFD49" w:rsidR="00243B39" w:rsidRPr="005415A4" w:rsidRDefault="00580C65" w:rsidP="00243B39">
      <w:pPr>
        <w:shd w:val="clear" w:color="auto" w:fill="FFFFFF"/>
        <w:spacing w:line="276" w:lineRule="auto"/>
        <w:jc w:val="both"/>
        <w:rPr>
          <w:rFonts w:ascii="Arial Rounded MT Bold" w:hAnsi="Arial Rounded MT Bold"/>
          <w:sz w:val="26"/>
        </w:rPr>
      </w:pPr>
      <w:r w:rsidRPr="005415A4">
        <w:rPr>
          <w:rFonts w:ascii="Arial" w:hAnsi="Arial" w:cs="Arial"/>
          <w:szCs w:val="24"/>
          <w:lang w:eastAsia="es-CO"/>
        </w:rPr>
        <w:t>Así las cosas, cuando no se estipulen honorarios y el abogado por ende ha prestado sus servicios, el máximo órgano de cierre en materia laboral</w:t>
      </w:r>
      <w:r w:rsidR="00FD1E67" w:rsidRPr="005415A4">
        <w:rPr>
          <w:rStyle w:val="Refdenotaalpie"/>
          <w:rFonts w:ascii="Arial" w:hAnsi="Arial" w:cs="Arial"/>
          <w:szCs w:val="24"/>
          <w:lang w:eastAsia="es-CO"/>
        </w:rPr>
        <w:footnoteReference w:id="3"/>
      </w:r>
      <w:r w:rsidRPr="005415A4">
        <w:rPr>
          <w:rFonts w:ascii="Arial" w:hAnsi="Arial" w:cs="Arial"/>
          <w:szCs w:val="24"/>
          <w:lang w:eastAsia="es-CO"/>
        </w:rPr>
        <w:t xml:space="preserve"> ha dicho que deben ser </w:t>
      </w:r>
      <w:r w:rsidR="00342C2B" w:rsidRPr="005415A4">
        <w:rPr>
          <w:rFonts w:ascii="Arial" w:hAnsi="Arial" w:cs="Arial"/>
          <w:i/>
          <w:szCs w:val="24"/>
          <w:lang w:eastAsia="es-CO"/>
        </w:rPr>
        <w:t>i)</w:t>
      </w:r>
      <w:r w:rsidR="00342C2B" w:rsidRPr="005415A4">
        <w:rPr>
          <w:rFonts w:ascii="Arial" w:hAnsi="Arial" w:cs="Arial"/>
          <w:szCs w:val="24"/>
          <w:lang w:eastAsia="es-CO"/>
        </w:rPr>
        <w:t xml:space="preserve"> </w:t>
      </w:r>
      <w:r w:rsidRPr="005415A4">
        <w:rPr>
          <w:rFonts w:ascii="Arial" w:hAnsi="Arial" w:cs="Arial"/>
          <w:szCs w:val="24"/>
          <w:lang w:eastAsia="es-CO"/>
        </w:rPr>
        <w:t>los usuales, esto</w:t>
      </w:r>
      <w:r w:rsidR="00A0547F" w:rsidRPr="005415A4">
        <w:rPr>
          <w:rFonts w:ascii="Arial" w:hAnsi="Arial" w:cs="Arial"/>
          <w:szCs w:val="24"/>
          <w:lang w:eastAsia="es-CO"/>
        </w:rPr>
        <w:t xml:space="preserve"> es lo que acostumbran los abogados</w:t>
      </w:r>
      <w:r w:rsidRPr="005415A4">
        <w:rPr>
          <w:rFonts w:ascii="Arial" w:hAnsi="Arial" w:cs="Arial"/>
          <w:szCs w:val="24"/>
          <w:lang w:eastAsia="es-CO"/>
        </w:rPr>
        <w:t xml:space="preserve"> en consideración a la índole, cantidad, calidad e intensidad de las labores cumplidas</w:t>
      </w:r>
      <w:r w:rsidR="0018001B" w:rsidRPr="005415A4">
        <w:rPr>
          <w:rFonts w:ascii="Arial" w:hAnsi="Arial" w:cs="Arial"/>
          <w:szCs w:val="24"/>
          <w:lang w:eastAsia="es-CO"/>
        </w:rPr>
        <w:t xml:space="preserve"> </w:t>
      </w:r>
      <w:r w:rsidR="009812D3" w:rsidRPr="005415A4">
        <w:rPr>
          <w:rFonts w:ascii="Arial" w:hAnsi="Arial" w:cs="Arial"/>
          <w:szCs w:val="24"/>
          <w:lang w:eastAsia="es-CO"/>
        </w:rPr>
        <w:t>y si es necesaria</w:t>
      </w:r>
      <w:r w:rsidR="0018001B" w:rsidRPr="005415A4">
        <w:rPr>
          <w:rFonts w:ascii="Arial" w:hAnsi="Arial" w:cs="Arial"/>
          <w:szCs w:val="24"/>
          <w:lang w:eastAsia="es-CO"/>
        </w:rPr>
        <w:t xml:space="preserve"> o,</w:t>
      </w:r>
      <w:r w:rsidR="009812D3" w:rsidRPr="005415A4">
        <w:rPr>
          <w:rFonts w:ascii="Arial" w:hAnsi="Arial" w:cs="Arial"/>
          <w:szCs w:val="24"/>
          <w:lang w:eastAsia="es-CO"/>
        </w:rPr>
        <w:t xml:space="preserve"> </w:t>
      </w:r>
      <w:r w:rsidR="00342C2B" w:rsidRPr="005415A4">
        <w:rPr>
          <w:rFonts w:ascii="Arial" w:hAnsi="Arial" w:cs="Arial"/>
          <w:i/>
          <w:szCs w:val="24"/>
          <w:lang w:eastAsia="es-CO"/>
        </w:rPr>
        <w:t>ii)</w:t>
      </w:r>
      <w:r w:rsidR="00FD1E67" w:rsidRPr="005415A4">
        <w:rPr>
          <w:rFonts w:ascii="Arial" w:hAnsi="Arial" w:cs="Arial"/>
          <w:szCs w:val="24"/>
          <w:lang w:eastAsia="es-CO"/>
        </w:rPr>
        <w:t xml:space="preserve"> fijarse </w:t>
      </w:r>
      <w:r w:rsidR="009812D3" w:rsidRPr="005415A4">
        <w:rPr>
          <w:rFonts w:ascii="Arial" w:hAnsi="Arial" w:cs="Arial"/>
          <w:szCs w:val="24"/>
          <w:lang w:eastAsia="es-CO"/>
        </w:rPr>
        <w:t>con la asesoría de un experto,</w:t>
      </w:r>
      <w:r w:rsidRPr="005415A4">
        <w:rPr>
          <w:rFonts w:ascii="Arial" w:hAnsi="Arial" w:cs="Arial"/>
          <w:szCs w:val="24"/>
          <w:lang w:eastAsia="es-CO"/>
        </w:rPr>
        <w:t xml:space="preserve"> pero ante todo</w:t>
      </w:r>
      <w:r w:rsidR="00FD1E67" w:rsidRPr="005415A4">
        <w:rPr>
          <w:rFonts w:ascii="Arial" w:hAnsi="Arial" w:cs="Arial"/>
          <w:szCs w:val="24"/>
          <w:lang w:eastAsia="es-CO"/>
        </w:rPr>
        <w:t>,</w:t>
      </w:r>
      <w:r w:rsidRPr="005415A4">
        <w:rPr>
          <w:rFonts w:ascii="Arial" w:hAnsi="Arial" w:cs="Arial"/>
          <w:szCs w:val="24"/>
          <w:lang w:eastAsia="es-CO"/>
        </w:rPr>
        <w:t xml:space="preserve"> se debe definir si estos fueron causados y posteriormente determinar su valor</w:t>
      </w:r>
      <w:r w:rsidR="00A0547F" w:rsidRPr="005415A4">
        <w:rPr>
          <w:rFonts w:ascii="Arial" w:hAnsi="Arial" w:cs="Arial"/>
          <w:szCs w:val="24"/>
          <w:lang w:eastAsia="es-CO"/>
        </w:rPr>
        <w:t>,</w:t>
      </w:r>
      <w:r w:rsidR="000643C3" w:rsidRPr="005415A4">
        <w:rPr>
          <w:rFonts w:ascii="Arial" w:hAnsi="Arial" w:cs="Arial"/>
          <w:szCs w:val="24"/>
          <w:lang w:eastAsia="es-CO"/>
        </w:rPr>
        <w:t xml:space="preserve"> </w:t>
      </w:r>
      <w:r w:rsidR="00FA44A2" w:rsidRPr="005415A4">
        <w:rPr>
          <w:rFonts w:ascii="Arial" w:hAnsi="Arial" w:cs="Arial"/>
          <w:szCs w:val="24"/>
          <w:lang w:eastAsia="es-CO"/>
        </w:rPr>
        <w:t>carga que recae en el demandante</w:t>
      </w:r>
      <w:r w:rsidR="00A0547F" w:rsidRPr="005415A4">
        <w:rPr>
          <w:rFonts w:ascii="Arial" w:hAnsi="Arial" w:cs="Arial"/>
          <w:szCs w:val="24"/>
          <w:lang w:eastAsia="es-CO"/>
        </w:rPr>
        <w:t>, con el apoyo en testimonios</w:t>
      </w:r>
      <w:r w:rsidR="00FA44A2" w:rsidRPr="005415A4">
        <w:rPr>
          <w:rFonts w:ascii="Arial" w:hAnsi="Arial" w:cs="Arial"/>
          <w:szCs w:val="24"/>
          <w:lang w:eastAsia="es-CO"/>
        </w:rPr>
        <w:t>,</w:t>
      </w:r>
      <w:r w:rsidR="00A0547F" w:rsidRPr="005415A4">
        <w:rPr>
          <w:rFonts w:ascii="Arial" w:hAnsi="Arial" w:cs="Arial"/>
          <w:szCs w:val="24"/>
          <w:lang w:eastAsia="es-CO"/>
        </w:rPr>
        <w:t xml:space="preserve"> documentos</w:t>
      </w:r>
      <w:r w:rsidR="00FA44A2" w:rsidRPr="005415A4">
        <w:rPr>
          <w:rFonts w:ascii="Arial" w:hAnsi="Arial" w:cs="Arial"/>
          <w:szCs w:val="24"/>
          <w:lang w:eastAsia="es-CO"/>
        </w:rPr>
        <w:t xml:space="preserve"> o las </w:t>
      </w:r>
      <w:r w:rsidR="00A0547F" w:rsidRPr="005415A4">
        <w:rPr>
          <w:rFonts w:ascii="Arial" w:hAnsi="Arial" w:cs="Arial"/>
          <w:szCs w:val="24"/>
          <w:lang w:eastAsia="es-CO"/>
        </w:rPr>
        <w:t>tarifas definidas, con aprobación del Ministerio de Justicia, por los colegios de abogados respectivos</w:t>
      </w:r>
      <w:r w:rsidR="00243B39" w:rsidRPr="005415A4">
        <w:rPr>
          <w:rFonts w:ascii="Arial" w:hAnsi="Arial" w:cs="Arial"/>
          <w:szCs w:val="24"/>
          <w:lang w:eastAsia="es-CO"/>
        </w:rPr>
        <w:t>.</w:t>
      </w:r>
    </w:p>
    <w:p w14:paraId="12F210F6" w14:textId="77777777" w:rsidR="009812D3" w:rsidRPr="005415A4" w:rsidRDefault="009812D3" w:rsidP="00DF762D">
      <w:pPr>
        <w:autoSpaceDE w:val="0"/>
        <w:autoSpaceDN w:val="0"/>
        <w:adjustRightInd w:val="0"/>
        <w:spacing w:line="276" w:lineRule="auto"/>
        <w:jc w:val="both"/>
        <w:rPr>
          <w:rFonts w:ascii="Arial" w:hAnsi="Arial" w:cs="Arial"/>
          <w:b/>
          <w:color w:val="000000"/>
          <w:szCs w:val="24"/>
          <w:shd w:val="clear" w:color="auto" w:fill="FFFFFF"/>
        </w:rPr>
      </w:pPr>
    </w:p>
    <w:p w14:paraId="6B815BAC" w14:textId="6783D3F0" w:rsidR="00DF762D" w:rsidRPr="005415A4" w:rsidRDefault="00DF762D" w:rsidP="00DF762D">
      <w:pPr>
        <w:autoSpaceDE w:val="0"/>
        <w:autoSpaceDN w:val="0"/>
        <w:adjustRightInd w:val="0"/>
        <w:spacing w:line="276" w:lineRule="auto"/>
        <w:jc w:val="both"/>
        <w:rPr>
          <w:rFonts w:ascii="Arial" w:hAnsi="Arial" w:cs="Arial"/>
          <w:b/>
          <w:color w:val="000000"/>
          <w:szCs w:val="24"/>
          <w:shd w:val="clear" w:color="auto" w:fill="FFFFFF"/>
        </w:rPr>
      </w:pPr>
      <w:r w:rsidRPr="005415A4">
        <w:rPr>
          <w:rFonts w:ascii="Arial" w:hAnsi="Arial" w:cs="Arial"/>
          <w:b/>
          <w:color w:val="000000"/>
          <w:szCs w:val="24"/>
          <w:shd w:val="clear" w:color="auto" w:fill="FFFFFF"/>
        </w:rPr>
        <w:t>Fundamentos fácticos</w:t>
      </w:r>
    </w:p>
    <w:p w14:paraId="4E03C6EA" w14:textId="77777777" w:rsidR="00FA44A2" w:rsidRPr="005415A4" w:rsidRDefault="00FA44A2" w:rsidP="00DF762D">
      <w:pPr>
        <w:autoSpaceDE w:val="0"/>
        <w:autoSpaceDN w:val="0"/>
        <w:adjustRightInd w:val="0"/>
        <w:spacing w:line="276" w:lineRule="auto"/>
        <w:jc w:val="both"/>
        <w:rPr>
          <w:rFonts w:ascii="Arial" w:hAnsi="Arial" w:cs="Arial"/>
          <w:b/>
          <w:color w:val="000000"/>
          <w:szCs w:val="24"/>
          <w:shd w:val="clear" w:color="auto" w:fill="FFFFFF"/>
        </w:rPr>
      </w:pPr>
    </w:p>
    <w:p w14:paraId="1225C02F" w14:textId="1C4F2CBF" w:rsidR="00B74EAF" w:rsidRDefault="007401A4" w:rsidP="00DF762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Con el material probatorio que obra en este asunto se acredita </w:t>
      </w:r>
      <w:r w:rsidR="00F7744D">
        <w:rPr>
          <w:rFonts w:ascii="Arial" w:hAnsi="Arial" w:cs="Arial"/>
          <w:color w:val="000000"/>
          <w:szCs w:val="24"/>
          <w:shd w:val="clear" w:color="auto" w:fill="FFFFFF"/>
        </w:rPr>
        <w:t>en primer lugar que</w:t>
      </w:r>
      <w:r w:rsidR="00B74EAF" w:rsidRPr="005415A4">
        <w:rPr>
          <w:rFonts w:ascii="Arial" w:hAnsi="Arial" w:cs="Arial"/>
          <w:color w:val="000000"/>
          <w:szCs w:val="24"/>
          <w:shd w:val="clear" w:color="auto" w:fill="FFFFFF"/>
        </w:rPr>
        <w:t xml:space="preserve"> e</w:t>
      </w:r>
      <w:r w:rsidR="003B0755" w:rsidRPr="005415A4">
        <w:rPr>
          <w:rFonts w:ascii="Arial" w:hAnsi="Arial" w:cs="Arial"/>
          <w:color w:val="000000"/>
          <w:szCs w:val="24"/>
          <w:shd w:val="clear" w:color="auto" w:fill="FFFFFF"/>
        </w:rPr>
        <w:t xml:space="preserve">l 27/05/2014 Fabio Marín González y Tania </w:t>
      </w:r>
      <w:proofErr w:type="spellStart"/>
      <w:r w:rsidR="003B0755" w:rsidRPr="005415A4">
        <w:rPr>
          <w:rFonts w:ascii="Arial" w:hAnsi="Arial" w:cs="Arial"/>
          <w:color w:val="000000"/>
          <w:szCs w:val="24"/>
          <w:shd w:val="clear" w:color="auto" w:fill="FFFFFF"/>
        </w:rPr>
        <w:t>Oberli</w:t>
      </w:r>
      <w:proofErr w:type="spellEnd"/>
      <w:r w:rsidR="003B0755" w:rsidRPr="005415A4">
        <w:rPr>
          <w:rFonts w:ascii="Arial" w:hAnsi="Arial" w:cs="Arial"/>
          <w:color w:val="000000"/>
          <w:szCs w:val="24"/>
          <w:shd w:val="clear" w:color="auto" w:fill="FFFFFF"/>
        </w:rPr>
        <w:t xml:space="preserve"> Montero Alarcón suscribieron un contrato de presta</w:t>
      </w:r>
      <w:r w:rsidR="008A3C79">
        <w:rPr>
          <w:rFonts w:ascii="Arial" w:hAnsi="Arial" w:cs="Arial"/>
          <w:color w:val="000000"/>
          <w:szCs w:val="24"/>
          <w:shd w:val="clear" w:color="auto" w:fill="FFFFFF"/>
        </w:rPr>
        <w:t>ción de servicios</w:t>
      </w:r>
      <w:r>
        <w:rPr>
          <w:rFonts w:ascii="Arial" w:hAnsi="Arial" w:cs="Arial"/>
          <w:color w:val="000000"/>
          <w:szCs w:val="24"/>
          <w:shd w:val="clear" w:color="auto" w:fill="FFFFFF"/>
        </w:rPr>
        <w:t xml:space="preserve"> profesionales de abogado</w:t>
      </w:r>
      <w:r w:rsidR="008A3C79">
        <w:rPr>
          <w:rFonts w:ascii="Arial" w:hAnsi="Arial" w:cs="Arial"/>
          <w:color w:val="000000"/>
          <w:szCs w:val="24"/>
          <w:shd w:val="clear" w:color="auto" w:fill="FFFFFF"/>
        </w:rPr>
        <w:t xml:space="preserve"> </w:t>
      </w:r>
      <w:r>
        <w:rPr>
          <w:rFonts w:ascii="Arial" w:hAnsi="Arial" w:cs="Arial"/>
          <w:color w:val="000000"/>
          <w:szCs w:val="24"/>
          <w:shd w:val="clear" w:color="auto" w:fill="FFFFFF"/>
        </w:rPr>
        <w:t>(</w:t>
      </w:r>
      <w:proofErr w:type="spellStart"/>
      <w:r>
        <w:rPr>
          <w:rFonts w:ascii="Arial" w:hAnsi="Arial" w:cs="Arial"/>
          <w:color w:val="000000"/>
          <w:szCs w:val="24"/>
          <w:shd w:val="clear" w:color="auto" w:fill="FFFFFF"/>
        </w:rPr>
        <w:t>fls</w:t>
      </w:r>
      <w:proofErr w:type="spellEnd"/>
      <w:r>
        <w:rPr>
          <w:rFonts w:ascii="Arial" w:hAnsi="Arial" w:cs="Arial"/>
          <w:color w:val="000000"/>
          <w:szCs w:val="24"/>
          <w:shd w:val="clear" w:color="auto" w:fill="FFFFFF"/>
        </w:rPr>
        <w:t xml:space="preserve">. </w:t>
      </w:r>
      <w:r w:rsidR="00B74EAF" w:rsidRPr="005415A4">
        <w:rPr>
          <w:rFonts w:ascii="Arial" w:hAnsi="Arial" w:cs="Arial"/>
          <w:color w:val="000000"/>
          <w:szCs w:val="24"/>
          <w:shd w:val="clear" w:color="auto" w:fill="FFFFFF"/>
        </w:rPr>
        <w:t>7 y 8 c. 1)</w:t>
      </w:r>
      <w:r>
        <w:rPr>
          <w:rFonts w:ascii="Arial" w:hAnsi="Arial" w:cs="Arial"/>
          <w:color w:val="000000"/>
          <w:szCs w:val="24"/>
          <w:shd w:val="clear" w:color="auto" w:fill="FFFFFF"/>
        </w:rPr>
        <w:t>.</w:t>
      </w:r>
    </w:p>
    <w:p w14:paraId="7703834E" w14:textId="77777777" w:rsidR="007401A4" w:rsidRPr="005415A4" w:rsidRDefault="007401A4" w:rsidP="00DF762D">
      <w:pPr>
        <w:autoSpaceDE w:val="0"/>
        <w:autoSpaceDN w:val="0"/>
        <w:adjustRightInd w:val="0"/>
        <w:spacing w:line="276" w:lineRule="auto"/>
        <w:jc w:val="both"/>
        <w:rPr>
          <w:rFonts w:ascii="Arial" w:hAnsi="Arial" w:cs="Arial"/>
          <w:color w:val="000000"/>
          <w:szCs w:val="24"/>
          <w:shd w:val="clear" w:color="auto" w:fill="FFFFFF"/>
        </w:rPr>
      </w:pPr>
    </w:p>
    <w:p w14:paraId="66BEDF8D" w14:textId="06201EBD" w:rsidR="00B74EAF" w:rsidRPr="005415A4" w:rsidRDefault="00F7744D" w:rsidP="00DF762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En segundo lugar, e</w:t>
      </w:r>
      <w:r w:rsidR="005E2927" w:rsidRPr="005415A4">
        <w:rPr>
          <w:rFonts w:ascii="Arial" w:hAnsi="Arial" w:cs="Arial"/>
          <w:color w:val="000000"/>
          <w:szCs w:val="24"/>
          <w:shd w:val="clear" w:color="auto" w:fill="FFFFFF"/>
        </w:rPr>
        <w:t xml:space="preserve">n cuanto a </w:t>
      </w:r>
      <w:r w:rsidR="00654BBA" w:rsidRPr="005415A4">
        <w:rPr>
          <w:rFonts w:ascii="Arial" w:hAnsi="Arial" w:cs="Arial"/>
          <w:color w:val="000000"/>
          <w:szCs w:val="24"/>
          <w:shd w:val="clear" w:color="auto" w:fill="FFFFFF"/>
        </w:rPr>
        <w:t xml:space="preserve">la </w:t>
      </w:r>
      <w:r w:rsidR="00B74EAF" w:rsidRPr="005415A4">
        <w:rPr>
          <w:rFonts w:ascii="Arial" w:hAnsi="Arial" w:cs="Arial"/>
          <w:color w:val="000000"/>
          <w:szCs w:val="24"/>
          <w:shd w:val="clear" w:color="auto" w:fill="FFFFFF"/>
        </w:rPr>
        <w:t>gesti</w:t>
      </w:r>
      <w:r w:rsidR="00136CAA" w:rsidRPr="005415A4">
        <w:rPr>
          <w:rFonts w:ascii="Arial" w:hAnsi="Arial" w:cs="Arial"/>
          <w:color w:val="000000"/>
          <w:szCs w:val="24"/>
          <w:shd w:val="clear" w:color="auto" w:fill="FFFFFF"/>
        </w:rPr>
        <w:t>ón en</w:t>
      </w:r>
      <w:r w:rsidR="00B74EAF" w:rsidRPr="005415A4">
        <w:rPr>
          <w:rFonts w:ascii="Arial" w:hAnsi="Arial" w:cs="Arial"/>
          <w:color w:val="000000"/>
          <w:szCs w:val="24"/>
          <w:shd w:val="clear" w:color="auto" w:fill="FFFFFF"/>
        </w:rPr>
        <w:t xml:space="preserve">comendada </w:t>
      </w:r>
      <w:r w:rsidR="00654BBA" w:rsidRPr="005415A4">
        <w:rPr>
          <w:rFonts w:ascii="Arial" w:hAnsi="Arial" w:cs="Arial"/>
          <w:color w:val="000000"/>
          <w:szCs w:val="24"/>
          <w:shd w:val="clear" w:color="auto" w:fill="FFFFFF"/>
        </w:rPr>
        <w:t>y su cumplimiento, obs</w:t>
      </w:r>
      <w:r w:rsidR="00B74EAF" w:rsidRPr="005415A4">
        <w:rPr>
          <w:rFonts w:ascii="Arial" w:hAnsi="Arial" w:cs="Arial"/>
          <w:color w:val="000000"/>
          <w:szCs w:val="24"/>
          <w:shd w:val="clear" w:color="auto" w:fill="FFFFFF"/>
        </w:rPr>
        <w:t xml:space="preserve">ervado en detalle el aludido contrato, se desprende que </w:t>
      </w:r>
      <w:r w:rsidR="00BE779A" w:rsidRPr="005415A4">
        <w:rPr>
          <w:rFonts w:ascii="Arial" w:hAnsi="Arial" w:cs="Arial"/>
          <w:color w:val="000000"/>
          <w:szCs w:val="24"/>
          <w:shd w:val="clear" w:color="auto" w:fill="FFFFFF"/>
        </w:rPr>
        <w:t>el demandante se obligó a “</w:t>
      </w:r>
      <w:r w:rsidR="00BE779A" w:rsidRPr="005415A4">
        <w:rPr>
          <w:rFonts w:ascii="Arial" w:hAnsi="Arial" w:cs="Arial"/>
          <w:i/>
          <w:color w:val="000000"/>
          <w:szCs w:val="24"/>
          <w:shd w:val="clear" w:color="auto" w:fill="FFFFFF"/>
        </w:rPr>
        <w:t xml:space="preserve">prestar asesoría jurídica y asistencia legal” </w:t>
      </w:r>
      <w:r w:rsidR="00BE779A" w:rsidRPr="005415A4">
        <w:rPr>
          <w:rFonts w:ascii="Arial" w:hAnsi="Arial" w:cs="Arial"/>
          <w:color w:val="000000"/>
          <w:szCs w:val="24"/>
          <w:shd w:val="clear" w:color="auto" w:fill="FFFFFF"/>
        </w:rPr>
        <w:t>a</w:t>
      </w:r>
      <w:r w:rsidR="007401A4">
        <w:rPr>
          <w:rFonts w:ascii="Arial" w:hAnsi="Arial" w:cs="Arial"/>
          <w:color w:val="000000"/>
          <w:szCs w:val="24"/>
          <w:shd w:val="clear" w:color="auto" w:fill="FFFFFF"/>
        </w:rPr>
        <w:t xml:space="preserve"> Tanía </w:t>
      </w:r>
      <w:proofErr w:type="spellStart"/>
      <w:r w:rsidR="007401A4">
        <w:rPr>
          <w:rFonts w:ascii="Arial" w:hAnsi="Arial" w:cs="Arial"/>
          <w:color w:val="000000"/>
          <w:szCs w:val="24"/>
          <w:shd w:val="clear" w:color="auto" w:fill="FFFFFF"/>
        </w:rPr>
        <w:t>Oberli</w:t>
      </w:r>
      <w:proofErr w:type="spellEnd"/>
      <w:r w:rsidR="007401A4">
        <w:rPr>
          <w:rFonts w:ascii="Arial" w:hAnsi="Arial" w:cs="Arial"/>
          <w:color w:val="000000"/>
          <w:szCs w:val="24"/>
          <w:shd w:val="clear" w:color="auto" w:fill="FFFFFF"/>
        </w:rPr>
        <w:t xml:space="preserve"> Montero Alarcón</w:t>
      </w:r>
      <w:r w:rsidR="00BE779A" w:rsidRPr="005415A4">
        <w:rPr>
          <w:rFonts w:ascii="Arial" w:hAnsi="Arial" w:cs="Arial"/>
          <w:color w:val="000000"/>
          <w:szCs w:val="24"/>
          <w:shd w:val="clear" w:color="auto" w:fill="FFFFFF"/>
        </w:rPr>
        <w:t xml:space="preserve"> en “</w:t>
      </w:r>
      <w:r w:rsidR="00BE779A" w:rsidRPr="005415A4">
        <w:rPr>
          <w:rFonts w:ascii="Arial" w:hAnsi="Arial" w:cs="Arial"/>
          <w:i/>
          <w:color w:val="000000"/>
          <w:szCs w:val="24"/>
          <w:shd w:val="clear" w:color="auto" w:fill="FFFFFF"/>
        </w:rPr>
        <w:t>demanda de solicitud de reconocimiento de unión marital de hecho – disolución y liquidación de sociedad patrimonial surgida en virtud de dicha unión”</w:t>
      </w:r>
      <w:r w:rsidR="00B74EAF" w:rsidRPr="005415A4">
        <w:rPr>
          <w:rFonts w:ascii="Arial" w:hAnsi="Arial" w:cs="Arial"/>
          <w:color w:val="000000"/>
          <w:szCs w:val="24"/>
          <w:shd w:val="clear" w:color="auto" w:fill="FFFFFF"/>
        </w:rPr>
        <w:t xml:space="preserve"> (</w:t>
      </w:r>
      <w:r w:rsidR="00B74EAF" w:rsidRPr="005415A4">
        <w:rPr>
          <w:rFonts w:ascii="Arial" w:hAnsi="Arial" w:cs="Arial"/>
          <w:i/>
          <w:color w:val="000000"/>
          <w:szCs w:val="24"/>
          <w:shd w:val="clear" w:color="auto" w:fill="FFFFFF"/>
        </w:rPr>
        <w:t>ibídem</w:t>
      </w:r>
      <w:r w:rsidR="00B74EAF" w:rsidRPr="005415A4">
        <w:rPr>
          <w:rFonts w:ascii="Arial" w:hAnsi="Arial" w:cs="Arial"/>
          <w:color w:val="000000"/>
          <w:szCs w:val="24"/>
          <w:shd w:val="clear" w:color="auto" w:fill="FFFFFF"/>
        </w:rPr>
        <w:t>).</w:t>
      </w:r>
      <w:r w:rsidR="00136CAA" w:rsidRPr="005415A4">
        <w:rPr>
          <w:rFonts w:ascii="Arial" w:hAnsi="Arial" w:cs="Arial"/>
          <w:color w:val="000000"/>
          <w:szCs w:val="24"/>
          <w:shd w:val="clear" w:color="auto" w:fill="FFFFFF"/>
        </w:rPr>
        <w:t xml:space="preserve"> </w:t>
      </w:r>
      <w:r w:rsidR="00B74EAF" w:rsidRPr="005415A4">
        <w:rPr>
          <w:rFonts w:ascii="Arial" w:hAnsi="Arial" w:cs="Arial"/>
          <w:color w:val="000000"/>
          <w:szCs w:val="24"/>
          <w:shd w:val="clear" w:color="auto" w:fill="FFFFFF"/>
        </w:rPr>
        <w:t xml:space="preserve">Actividad </w:t>
      </w:r>
      <w:r w:rsidR="00136CAA" w:rsidRPr="005415A4">
        <w:rPr>
          <w:rFonts w:ascii="Arial" w:hAnsi="Arial" w:cs="Arial"/>
          <w:color w:val="000000"/>
          <w:szCs w:val="24"/>
          <w:shd w:val="clear" w:color="auto" w:fill="FFFFFF"/>
        </w:rPr>
        <w:t xml:space="preserve">pactada </w:t>
      </w:r>
      <w:r w:rsidR="00B74EAF" w:rsidRPr="005415A4">
        <w:rPr>
          <w:rFonts w:ascii="Arial" w:hAnsi="Arial" w:cs="Arial"/>
          <w:color w:val="000000"/>
          <w:szCs w:val="24"/>
          <w:shd w:val="clear" w:color="auto" w:fill="FFFFFF"/>
        </w:rPr>
        <w:t xml:space="preserve">que igualmente </w:t>
      </w:r>
      <w:r w:rsidR="00136CAA" w:rsidRPr="005415A4">
        <w:rPr>
          <w:rFonts w:ascii="Arial" w:hAnsi="Arial" w:cs="Arial"/>
          <w:color w:val="000000"/>
          <w:szCs w:val="24"/>
          <w:shd w:val="clear" w:color="auto" w:fill="FFFFFF"/>
        </w:rPr>
        <w:t>aceptó la mandante al contestar</w:t>
      </w:r>
      <w:r w:rsidR="007401A4">
        <w:rPr>
          <w:rFonts w:ascii="Arial" w:hAnsi="Arial" w:cs="Arial"/>
          <w:color w:val="000000"/>
          <w:szCs w:val="24"/>
          <w:shd w:val="clear" w:color="auto" w:fill="FFFFFF"/>
        </w:rPr>
        <w:t xml:space="preserve"> el libelo genitor </w:t>
      </w:r>
      <w:r w:rsidR="00136CAA" w:rsidRPr="005415A4">
        <w:rPr>
          <w:rFonts w:ascii="Arial" w:hAnsi="Arial" w:cs="Arial"/>
          <w:color w:val="000000"/>
          <w:szCs w:val="24"/>
          <w:shd w:val="clear" w:color="auto" w:fill="FFFFFF"/>
        </w:rPr>
        <w:t>(</w:t>
      </w:r>
      <w:proofErr w:type="spellStart"/>
      <w:r w:rsidR="00136CAA" w:rsidRPr="005415A4">
        <w:rPr>
          <w:rFonts w:ascii="Arial" w:hAnsi="Arial" w:cs="Arial"/>
          <w:color w:val="000000"/>
          <w:szCs w:val="24"/>
          <w:shd w:val="clear" w:color="auto" w:fill="FFFFFF"/>
        </w:rPr>
        <w:t>fl</w:t>
      </w:r>
      <w:proofErr w:type="spellEnd"/>
      <w:r w:rsidR="00136CAA" w:rsidRPr="005415A4">
        <w:rPr>
          <w:rFonts w:ascii="Arial" w:hAnsi="Arial" w:cs="Arial"/>
          <w:color w:val="000000"/>
          <w:szCs w:val="24"/>
          <w:shd w:val="clear" w:color="auto" w:fill="FFFFFF"/>
        </w:rPr>
        <w:t>. 43 c. 1).</w:t>
      </w:r>
    </w:p>
    <w:p w14:paraId="599C7A77" w14:textId="77777777" w:rsidR="00136CAA" w:rsidRPr="005415A4" w:rsidRDefault="00136CAA" w:rsidP="00DF762D">
      <w:pPr>
        <w:autoSpaceDE w:val="0"/>
        <w:autoSpaceDN w:val="0"/>
        <w:adjustRightInd w:val="0"/>
        <w:spacing w:line="276" w:lineRule="auto"/>
        <w:jc w:val="both"/>
        <w:rPr>
          <w:rFonts w:ascii="Arial" w:hAnsi="Arial" w:cs="Arial"/>
          <w:color w:val="000000"/>
          <w:szCs w:val="24"/>
          <w:shd w:val="clear" w:color="auto" w:fill="FFFFFF"/>
        </w:rPr>
      </w:pPr>
    </w:p>
    <w:p w14:paraId="07A780A3" w14:textId="77777777" w:rsidR="00EA6605" w:rsidRDefault="001E48C3" w:rsidP="00DF762D">
      <w:pPr>
        <w:autoSpaceDE w:val="0"/>
        <w:autoSpaceDN w:val="0"/>
        <w:adjustRightInd w:val="0"/>
        <w:spacing w:line="276" w:lineRule="auto"/>
        <w:jc w:val="both"/>
        <w:rPr>
          <w:rFonts w:ascii="Arial" w:hAnsi="Arial" w:cs="Arial"/>
          <w:color w:val="000000"/>
          <w:szCs w:val="24"/>
          <w:shd w:val="clear" w:color="auto" w:fill="FFFFFF"/>
        </w:rPr>
      </w:pPr>
      <w:r w:rsidRPr="005415A4">
        <w:rPr>
          <w:rFonts w:ascii="Arial" w:hAnsi="Arial" w:cs="Arial"/>
          <w:color w:val="000000"/>
          <w:szCs w:val="24"/>
          <w:shd w:val="clear" w:color="auto" w:fill="FFFFFF"/>
        </w:rPr>
        <w:t xml:space="preserve">Ahora bien, </w:t>
      </w:r>
      <w:r w:rsidR="005E2927" w:rsidRPr="005415A4">
        <w:rPr>
          <w:rFonts w:ascii="Arial" w:hAnsi="Arial" w:cs="Arial"/>
          <w:color w:val="000000"/>
          <w:szCs w:val="24"/>
          <w:shd w:val="clear" w:color="auto" w:fill="FFFFFF"/>
        </w:rPr>
        <w:t xml:space="preserve">respecto a su cumplimiento </w:t>
      </w:r>
      <w:r w:rsidR="00654BBA" w:rsidRPr="005415A4">
        <w:rPr>
          <w:rFonts w:ascii="Arial" w:hAnsi="Arial" w:cs="Arial"/>
          <w:color w:val="000000"/>
          <w:szCs w:val="24"/>
          <w:shd w:val="clear" w:color="auto" w:fill="FFFFFF"/>
        </w:rPr>
        <w:t>se advierte</w:t>
      </w:r>
      <w:r w:rsidRPr="005415A4">
        <w:rPr>
          <w:rFonts w:ascii="Arial" w:hAnsi="Arial" w:cs="Arial"/>
          <w:color w:val="000000"/>
          <w:szCs w:val="24"/>
          <w:shd w:val="clear" w:color="auto" w:fill="FFFFFF"/>
        </w:rPr>
        <w:t xml:space="preserve"> que el 17/09/2014 mediante acta de conciliación, se reconoció “</w:t>
      </w:r>
      <w:r w:rsidRPr="005415A4">
        <w:rPr>
          <w:rFonts w:ascii="Arial" w:hAnsi="Arial" w:cs="Arial"/>
          <w:i/>
          <w:color w:val="000000"/>
          <w:szCs w:val="24"/>
          <w:shd w:val="clear" w:color="auto" w:fill="FFFFFF"/>
        </w:rPr>
        <w:t xml:space="preserve">la existencia de la unión marital de hecho y de la sociedad patrimonial de hecho” </w:t>
      </w:r>
      <w:r w:rsidRPr="005415A4">
        <w:rPr>
          <w:rFonts w:ascii="Arial" w:hAnsi="Arial" w:cs="Arial"/>
          <w:color w:val="000000"/>
          <w:szCs w:val="24"/>
          <w:shd w:val="clear" w:color="auto" w:fill="FFFFFF"/>
        </w:rPr>
        <w:t>(</w:t>
      </w:r>
      <w:proofErr w:type="spellStart"/>
      <w:r w:rsidRPr="005415A4">
        <w:rPr>
          <w:rFonts w:ascii="Arial" w:hAnsi="Arial" w:cs="Arial"/>
          <w:color w:val="000000"/>
          <w:szCs w:val="24"/>
          <w:shd w:val="clear" w:color="auto" w:fill="FFFFFF"/>
        </w:rPr>
        <w:t>fl</w:t>
      </w:r>
      <w:proofErr w:type="spellEnd"/>
      <w:r w:rsidRPr="005415A4">
        <w:rPr>
          <w:rFonts w:ascii="Arial" w:hAnsi="Arial" w:cs="Arial"/>
          <w:color w:val="000000"/>
          <w:szCs w:val="24"/>
          <w:shd w:val="clear" w:color="auto" w:fill="FFFFFF"/>
        </w:rPr>
        <w:t xml:space="preserve">. 10 c. 1) entre Luis Fernando Ángel Pinillos y la aquí </w:t>
      </w:r>
      <w:r w:rsidRPr="005415A4">
        <w:rPr>
          <w:rFonts w:ascii="Arial" w:hAnsi="Arial" w:cs="Arial"/>
          <w:color w:val="000000"/>
          <w:szCs w:val="24"/>
          <w:shd w:val="clear" w:color="auto" w:fill="FFFFFF"/>
        </w:rPr>
        <w:lastRenderedPageBreak/>
        <w:t xml:space="preserve">demandada Tania </w:t>
      </w:r>
      <w:proofErr w:type="spellStart"/>
      <w:r w:rsidRPr="005415A4">
        <w:rPr>
          <w:rFonts w:ascii="Arial" w:hAnsi="Arial" w:cs="Arial"/>
          <w:color w:val="000000"/>
          <w:szCs w:val="24"/>
          <w:shd w:val="clear" w:color="auto" w:fill="FFFFFF"/>
        </w:rPr>
        <w:t>Oberli</w:t>
      </w:r>
      <w:proofErr w:type="spellEnd"/>
      <w:r w:rsidRPr="005415A4">
        <w:rPr>
          <w:rFonts w:ascii="Arial" w:hAnsi="Arial" w:cs="Arial"/>
          <w:color w:val="000000"/>
          <w:szCs w:val="24"/>
          <w:shd w:val="clear" w:color="auto" w:fill="FFFFFF"/>
        </w:rPr>
        <w:t xml:space="preserve"> Montero Alarcón</w:t>
      </w:r>
      <w:r w:rsidR="003B46FD" w:rsidRPr="005415A4">
        <w:rPr>
          <w:rFonts w:ascii="Arial" w:hAnsi="Arial" w:cs="Arial"/>
          <w:color w:val="000000"/>
          <w:szCs w:val="24"/>
          <w:shd w:val="clear" w:color="auto" w:fill="FFFFFF"/>
        </w:rPr>
        <w:t>; luego, el 29/04/2015 el Juzgado Tercero de Familia admitió la demanda de “</w:t>
      </w:r>
      <w:r w:rsidR="003B46FD" w:rsidRPr="005415A4">
        <w:rPr>
          <w:rFonts w:ascii="Arial" w:hAnsi="Arial" w:cs="Arial"/>
          <w:i/>
          <w:color w:val="000000"/>
          <w:szCs w:val="24"/>
          <w:shd w:val="clear" w:color="auto" w:fill="FFFFFF"/>
        </w:rPr>
        <w:t xml:space="preserve">liquidación de sociedad patrimonial de hecho” </w:t>
      </w:r>
      <w:r w:rsidR="003B46FD" w:rsidRPr="005415A4">
        <w:rPr>
          <w:rFonts w:ascii="Arial" w:hAnsi="Arial" w:cs="Arial"/>
          <w:color w:val="000000"/>
          <w:szCs w:val="24"/>
          <w:shd w:val="clear" w:color="auto" w:fill="FFFFFF"/>
        </w:rPr>
        <w:t>(</w:t>
      </w:r>
      <w:proofErr w:type="spellStart"/>
      <w:r w:rsidR="003B46FD" w:rsidRPr="005415A4">
        <w:rPr>
          <w:rFonts w:ascii="Arial" w:hAnsi="Arial" w:cs="Arial"/>
          <w:color w:val="000000"/>
          <w:szCs w:val="24"/>
          <w:shd w:val="clear" w:color="auto" w:fill="FFFFFF"/>
        </w:rPr>
        <w:t>fls</w:t>
      </w:r>
      <w:proofErr w:type="spellEnd"/>
      <w:r w:rsidR="003B46FD" w:rsidRPr="005415A4">
        <w:rPr>
          <w:rFonts w:ascii="Arial" w:hAnsi="Arial" w:cs="Arial"/>
          <w:color w:val="000000"/>
          <w:szCs w:val="24"/>
          <w:shd w:val="clear" w:color="auto" w:fill="FFFFFF"/>
        </w:rPr>
        <w:t xml:space="preserve">. 12 y 13, c. 1). </w:t>
      </w:r>
    </w:p>
    <w:p w14:paraId="26EBB207" w14:textId="77777777" w:rsidR="00EA6605" w:rsidRDefault="00EA6605" w:rsidP="00DF762D">
      <w:pPr>
        <w:autoSpaceDE w:val="0"/>
        <w:autoSpaceDN w:val="0"/>
        <w:adjustRightInd w:val="0"/>
        <w:spacing w:line="276" w:lineRule="auto"/>
        <w:jc w:val="both"/>
        <w:rPr>
          <w:rFonts w:ascii="Arial" w:hAnsi="Arial" w:cs="Arial"/>
          <w:color w:val="000000"/>
          <w:szCs w:val="24"/>
          <w:shd w:val="clear" w:color="auto" w:fill="FFFFFF"/>
        </w:rPr>
      </w:pPr>
    </w:p>
    <w:p w14:paraId="6E613C08" w14:textId="3FFEA423" w:rsidR="007401A4" w:rsidRDefault="003B46FD" w:rsidP="00DF762D">
      <w:pPr>
        <w:autoSpaceDE w:val="0"/>
        <w:autoSpaceDN w:val="0"/>
        <w:adjustRightInd w:val="0"/>
        <w:spacing w:line="276" w:lineRule="auto"/>
        <w:jc w:val="both"/>
        <w:rPr>
          <w:rFonts w:ascii="Arial" w:hAnsi="Arial" w:cs="Arial"/>
          <w:color w:val="000000"/>
          <w:szCs w:val="24"/>
          <w:shd w:val="clear" w:color="auto" w:fill="FFFFFF"/>
        </w:rPr>
      </w:pPr>
      <w:r w:rsidRPr="005415A4">
        <w:rPr>
          <w:rFonts w:ascii="Arial" w:hAnsi="Arial" w:cs="Arial"/>
          <w:color w:val="000000"/>
          <w:szCs w:val="24"/>
          <w:shd w:val="clear" w:color="auto" w:fill="FFFFFF"/>
        </w:rPr>
        <w:t xml:space="preserve">Proceso </w:t>
      </w:r>
      <w:r w:rsidR="008A3C79">
        <w:rPr>
          <w:rFonts w:ascii="Arial" w:hAnsi="Arial" w:cs="Arial"/>
          <w:color w:val="000000"/>
          <w:szCs w:val="24"/>
          <w:shd w:val="clear" w:color="auto" w:fill="FFFFFF"/>
        </w:rPr>
        <w:t xml:space="preserve">dentro del cual el demandante de ahora presentó el inventario y avalúos de los bienes que hicieron parte de </w:t>
      </w:r>
      <w:r w:rsidR="007401A4">
        <w:rPr>
          <w:rFonts w:ascii="Arial" w:hAnsi="Arial" w:cs="Arial"/>
          <w:color w:val="000000"/>
          <w:szCs w:val="24"/>
          <w:shd w:val="clear" w:color="auto" w:fill="FFFFFF"/>
        </w:rPr>
        <w:t>la sociedad patrimonial consistente en: a) “</w:t>
      </w:r>
      <w:r w:rsidR="007401A4" w:rsidRPr="007401A4">
        <w:rPr>
          <w:rFonts w:ascii="Arial" w:hAnsi="Arial" w:cs="Arial"/>
          <w:i/>
          <w:color w:val="000000"/>
          <w:szCs w:val="24"/>
          <w:shd w:val="clear" w:color="auto" w:fill="FFFFFF"/>
        </w:rPr>
        <w:t xml:space="preserve">bien inmueble ubicado en el área urbana de Pereira en la carrera 2 Nro. 20-17” </w:t>
      </w:r>
      <w:r w:rsidR="007401A4">
        <w:rPr>
          <w:rFonts w:ascii="Arial" w:hAnsi="Arial" w:cs="Arial"/>
          <w:color w:val="000000"/>
          <w:szCs w:val="24"/>
          <w:shd w:val="clear" w:color="auto" w:fill="FFFFFF"/>
        </w:rPr>
        <w:t>y b) “</w:t>
      </w:r>
      <w:r w:rsidR="007401A4" w:rsidRPr="007401A4">
        <w:rPr>
          <w:rFonts w:ascii="Arial" w:hAnsi="Arial" w:cs="Arial"/>
          <w:i/>
          <w:color w:val="000000"/>
          <w:szCs w:val="24"/>
          <w:shd w:val="clear" w:color="auto" w:fill="FFFFFF"/>
        </w:rPr>
        <w:t>la posesión de un vehículo automotor taxi con placas No. TJQ223”</w:t>
      </w:r>
      <w:r w:rsidR="007401A4">
        <w:rPr>
          <w:rFonts w:ascii="Arial" w:hAnsi="Arial" w:cs="Arial"/>
          <w:color w:val="000000"/>
          <w:szCs w:val="24"/>
          <w:shd w:val="clear" w:color="auto" w:fill="FFFFFF"/>
        </w:rPr>
        <w:t xml:space="preserve"> y frente a los pasivos señaló que desconocía la existencia de alguno susceptible de liquidación </w:t>
      </w:r>
      <w:r w:rsidR="008A3C79">
        <w:rPr>
          <w:rFonts w:ascii="Arial" w:hAnsi="Arial" w:cs="Arial"/>
          <w:color w:val="000000"/>
          <w:szCs w:val="24"/>
          <w:shd w:val="clear" w:color="auto" w:fill="FFFFFF"/>
        </w:rPr>
        <w:t>(</w:t>
      </w:r>
      <w:proofErr w:type="spellStart"/>
      <w:r w:rsidR="008A3C79">
        <w:rPr>
          <w:rFonts w:ascii="Arial" w:hAnsi="Arial" w:cs="Arial"/>
          <w:color w:val="000000"/>
          <w:szCs w:val="24"/>
          <w:shd w:val="clear" w:color="auto" w:fill="FFFFFF"/>
        </w:rPr>
        <w:t>fl</w:t>
      </w:r>
      <w:proofErr w:type="spellEnd"/>
      <w:r w:rsidR="008A3C79">
        <w:rPr>
          <w:rFonts w:ascii="Arial" w:hAnsi="Arial" w:cs="Arial"/>
          <w:color w:val="000000"/>
          <w:szCs w:val="24"/>
          <w:shd w:val="clear" w:color="auto" w:fill="FFFFFF"/>
        </w:rPr>
        <w:t xml:space="preserve">. 41 c. 2). </w:t>
      </w:r>
    </w:p>
    <w:p w14:paraId="2A0E95C9" w14:textId="77777777" w:rsidR="007401A4" w:rsidRDefault="007401A4" w:rsidP="00DF762D">
      <w:pPr>
        <w:autoSpaceDE w:val="0"/>
        <w:autoSpaceDN w:val="0"/>
        <w:adjustRightInd w:val="0"/>
        <w:spacing w:line="276" w:lineRule="auto"/>
        <w:jc w:val="both"/>
        <w:rPr>
          <w:rFonts w:ascii="Arial" w:hAnsi="Arial" w:cs="Arial"/>
          <w:color w:val="000000"/>
          <w:szCs w:val="24"/>
          <w:shd w:val="clear" w:color="auto" w:fill="FFFFFF"/>
        </w:rPr>
      </w:pPr>
    </w:p>
    <w:p w14:paraId="4B568067" w14:textId="2365FD05" w:rsidR="007401A4" w:rsidRDefault="007401A4" w:rsidP="00DF762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Por su parte, el excompañero de la demandada Montero Alarcón propuso igual cantidad de activos pero adicionó entre otros pasivos, una hipoteca a favor de Abel Giraldo </w:t>
      </w:r>
      <w:proofErr w:type="spellStart"/>
      <w:r>
        <w:rPr>
          <w:rFonts w:ascii="Arial" w:hAnsi="Arial" w:cs="Arial"/>
          <w:color w:val="000000"/>
          <w:szCs w:val="24"/>
          <w:shd w:val="clear" w:color="auto" w:fill="FFFFFF"/>
        </w:rPr>
        <w:t>Giraldo</w:t>
      </w:r>
      <w:proofErr w:type="spellEnd"/>
      <w:r>
        <w:rPr>
          <w:rFonts w:ascii="Arial" w:hAnsi="Arial" w:cs="Arial"/>
          <w:color w:val="000000"/>
          <w:szCs w:val="24"/>
          <w:shd w:val="clear" w:color="auto" w:fill="FFFFFF"/>
        </w:rPr>
        <w:t xml:space="preserve"> por $250’000.000 (</w:t>
      </w:r>
      <w:proofErr w:type="spellStart"/>
      <w:r>
        <w:rPr>
          <w:rFonts w:ascii="Arial" w:hAnsi="Arial" w:cs="Arial"/>
          <w:color w:val="000000"/>
          <w:szCs w:val="24"/>
          <w:shd w:val="clear" w:color="auto" w:fill="FFFFFF"/>
        </w:rPr>
        <w:t>fl</w:t>
      </w:r>
      <w:proofErr w:type="spellEnd"/>
      <w:r>
        <w:rPr>
          <w:rFonts w:ascii="Arial" w:hAnsi="Arial" w:cs="Arial"/>
          <w:color w:val="000000"/>
          <w:szCs w:val="24"/>
          <w:shd w:val="clear" w:color="auto" w:fill="FFFFFF"/>
        </w:rPr>
        <w:t>. 42 c. 2).</w:t>
      </w:r>
    </w:p>
    <w:p w14:paraId="0809182C" w14:textId="77777777" w:rsidR="00EA6605" w:rsidRDefault="00EA6605" w:rsidP="00DF762D">
      <w:pPr>
        <w:autoSpaceDE w:val="0"/>
        <w:autoSpaceDN w:val="0"/>
        <w:adjustRightInd w:val="0"/>
        <w:spacing w:line="276" w:lineRule="auto"/>
        <w:jc w:val="both"/>
        <w:rPr>
          <w:rFonts w:ascii="Arial" w:hAnsi="Arial" w:cs="Arial"/>
          <w:color w:val="000000"/>
          <w:szCs w:val="24"/>
          <w:shd w:val="clear" w:color="auto" w:fill="FFFFFF"/>
        </w:rPr>
      </w:pPr>
    </w:p>
    <w:p w14:paraId="5FF0FBBE" w14:textId="505B3EA1" w:rsidR="00EA6605" w:rsidRDefault="00EA6605" w:rsidP="00DF762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Así, el 16/10/2015 se realizó la diligencia de inventario y avalúos de la sociedad patrimonial en liquidación, en la que Tanía </w:t>
      </w:r>
      <w:proofErr w:type="spellStart"/>
      <w:r>
        <w:rPr>
          <w:rFonts w:ascii="Arial" w:hAnsi="Arial" w:cs="Arial"/>
          <w:color w:val="000000"/>
          <w:szCs w:val="24"/>
          <w:shd w:val="clear" w:color="auto" w:fill="FFFFFF"/>
        </w:rPr>
        <w:t>Oberli</w:t>
      </w:r>
      <w:proofErr w:type="spellEnd"/>
      <w:r>
        <w:rPr>
          <w:rFonts w:ascii="Arial" w:hAnsi="Arial" w:cs="Arial"/>
          <w:color w:val="000000"/>
          <w:szCs w:val="24"/>
          <w:shd w:val="clear" w:color="auto" w:fill="FFFFFF"/>
        </w:rPr>
        <w:t xml:space="preserve"> Montero Alarcón no aceptó los pasivos denunciados por su excompañero </w:t>
      </w:r>
      <w:r w:rsidR="008B62E6">
        <w:rPr>
          <w:rFonts w:ascii="Arial" w:hAnsi="Arial" w:cs="Arial"/>
          <w:color w:val="000000"/>
          <w:szCs w:val="24"/>
          <w:shd w:val="clear" w:color="auto" w:fill="FFFFFF"/>
        </w:rPr>
        <w:t xml:space="preserve">y por ello se excluyeron del inventario </w:t>
      </w:r>
      <w:r>
        <w:rPr>
          <w:rFonts w:ascii="Arial" w:hAnsi="Arial" w:cs="Arial"/>
          <w:color w:val="000000"/>
          <w:szCs w:val="24"/>
          <w:shd w:val="clear" w:color="auto" w:fill="FFFFFF"/>
        </w:rPr>
        <w:t>(</w:t>
      </w:r>
      <w:proofErr w:type="spellStart"/>
      <w:r>
        <w:rPr>
          <w:rFonts w:ascii="Arial" w:hAnsi="Arial" w:cs="Arial"/>
          <w:color w:val="000000"/>
          <w:szCs w:val="24"/>
          <w:shd w:val="clear" w:color="auto" w:fill="FFFFFF"/>
        </w:rPr>
        <w:t>fl</w:t>
      </w:r>
      <w:proofErr w:type="spellEnd"/>
      <w:r>
        <w:rPr>
          <w:rFonts w:ascii="Arial" w:hAnsi="Arial" w:cs="Arial"/>
          <w:color w:val="000000"/>
          <w:szCs w:val="24"/>
          <w:shd w:val="clear" w:color="auto" w:fill="FFFFFF"/>
        </w:rPr>
        <w:t>. 43 c. 2).</w:t>
      </w:r>
      <w:r w:rsidR="008B62E6">
        <w:rPr>
          <w:rFonts w:ascii="Arial" w:hAnsi="Arial" w:cs="Arial"/>
          <w:color w:val="000000"/>
          <w:szCs w:val="24"/>
          <w:shd w:val="clear" w:color="auto" w:fill="FFFFFF"/>
        </w:rPr>
        <w:t xml:space="preserve"> El 18/12/2015 se aprobó la</w:t>
      </w:r>
      <w:r w:rsidR="00093569">
        <w:rPr>
          <w:rFonts w:ascii="Arial" w:hAnsi="Arial" w:cs="Arial"/>
          <w:color w:val="000000"/>
          <w:szCs w:val="24"/>
          <w:shd w:val="clear" w:color="auto" w:fill="FFFFFF"/>
        </w:rPr>
        <w:t xml:space="preserve"> anterior diligencia  y se reiteró la exclusión de los pasivos; en ese sentido obra el trabajo de partición y adjudicación (</w:t>
      </w:r>
      <w:proofErr w:type="spellStart"/>
      <w:r w:rsidR="00093569">
        <w:rPr>
          <w:rFonts w:ascii="Arial" w:hAnsi="Arial" w:cs="Arial"/>
          <w:color w:val="000000"/>
          <w:szCs w:val="24"/>
          <w:shd w:val="clear" w:color="auto" w:fill="FFFFFF"/>
        </w:rPr>
        <w:t>fls</w:t>
      </w:r>
      <w:proofErr w:type="spellEnd"/>
      <w:r w:rsidR="00093569">
        <w:rPr>
          <w:rFonts w:ascii="Arial" w:hAnsi="Arial" w:cs="Arial"/>
          <w:color w:val="000000"/>
          <w:szCs w:val="24"/>
          <w:shd w:val="clear" w:color="auto" w:fill="FFFFFF"/>
        </w:rPr>
        <w:t>. 52 a 54 c. 1).</w:t>
      </w:r>
    </w:p>
    <w:p w14:paraId="2348F200" w14:textId="77777777" w:rsidR="007401A4" w:rsidRDefault="007401A4" w:rsidP="00DF762D">
      <w:pPr>
        <w:autoSpaceDE w:val="0"/>
        <w:autoSpaceDN w:val="0"/>
        <w:adjustRightInd w:val="0"/>
        <w:spacing w:line="276" w:lineRule="auto"/>
        <w:jc w:val="both"/>
        <w:rPr>
          <w:rFonts w:ascii="Arial" w:hAnsi="Arial" w:cs="Arial"/>
          <w:color w:val="000000"/>
          <w:szCs w:val="24"/>
          <w:shd w:val="clear" w:color="auto" w:fill="FFFFFF"/>
        </w:rPr>
      </w:pPr>
    </w:p>
    <w:p w14:paraId="0F6D17ED" w14:textId="68BEE7FB" w:rsidR="008A3C79" w:rsidRDefault="008B62E6" w:rsidP="00DF762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Luego,</w:t>
      </w:r>
      <w:r w:rsidR="008A3C79">
        <w:rPr>
          <w:rFonts w:ascii="Arial" w:hAnsi="Arial" w:cs="Arial"/>
          <w:color w:val="000000"/>
          <w:szCs w:val="24"/>
          <w:shd w:val="clear" w:color="auto" w:fill="FFFFFF"/>
        </w:rPr>
        <w:t xml:space="preserve"> </w:t>
      </w:r>
      <w:r w:rsidR="003B46FD" w:rsidRPr="005415A4">
        <w:rPr>
          <w:rFonts w:ascii="Arial" w:hAnsi="Arial" w:cs="Arial"/>
          <w:color w:val="000000"/>
          <w:szCs w:val="24"/>
          <w:shd w:val="clear" w:color="auto" w:fill="FFFFFF"/>
        </w:rPr>
        <w:t>el 19/04/2016 se declaró “</w:t>
      </w:r>
      <w:r w:rsidR="003B46FD" w:rsidRPr="005415A4">
        <w:rPr>
          <w:rFonts w:ascii="Arial" w:hAnsi="Arial" w:cs="Arial"/>
          <w:i/>
          <w:color w:val="000000"/>
          <w:szCs w:val="24"/>
          <w:shd w:val="clear" w:color="auto" w:fill="FFFFFF"/>
        </w:rPr>
        <w:t xml:space="preserve">infundada la objeción formulada por el apoderado del señor Luis Fernando Ángel Pinillos, contra el trabajo de partición” </w:t>
      </w:r>
      <w:r w:rsidR="00093569">
        <w:rPr>
          <w:rFonts w:ascii="Arial" w:hAnsi="Arial" w:cs="Arial"/>
          <w:color w:val="000000"/>
          <w:szCs w:val="24"/>
          <w:shd w:val="clear" w:color="auto" w:fill="FFFFFF"/>
        </w:rPr>
        <w:t>consistente en la ausencia de inclusión del pasivo (hipoteca) constituida sobre el inmueble inventariado; y</w:t>
      </w:r>
      <w:r w:rsidR="003B46FD" w:rsidRPr="005415A4">
        <w:rPr>
          <w:rFonts w:ascii="Arial" w:hAnsi="Arial" w:cs="Arial"/>
          <w:color w:val="000000"/>
          <w:szCs w:val="24"/>
          <w:shd w:val="clear" w:color="auto" w:fill="FFFFFF"/>
        </w:rPr>
        <w:t xml:space="preserve"> en consecuencia </w:t>
      </w:r>
      <w:r w:rsidR="001A4231">
        <w:rPr>
          <w:rFonts w:ascii="Arial" w:hAnsi="Arial" w:cs="Arial"/>
          <w:color w:val="000000"/>
          <w:szCs w:val="24"/>
          <w:shd w:val="clear" w:color="auto" w:fill="FFFFFF"/>
        </w:rPr>
        <w:t xml:space="preserve">se </w:t>
      </w:r>
      <w:r w:rsidR="003B46FD" w:rsidRPr="005415A4">
        <w:rPr>
          <w:rFonts w:ascii="Arial" w:hAnsi="Arial" w:cs="Arial"/>
          <w:color w:val="000000"/>
          <w:szCs w:val="24"/>
          <w:shd w:val="clear" w:color="auto" w:fill="FFFFFF"/>
        </w:rPr>
        <w:t>aprobó “</w:t>
      </w:r>
      <w:r w:rsidR="003B46FD" w:rsidRPr="005415A4">
        <w:rPr>
          <w:rFonts w:ascii="Arial" w:hAnsi="Arial" w:cs="Arial"/>
          <w:i/>
          <w:color w:val="000000"/>
          <w:szCs w:val="24"/>
          <w:shd w:val="clear" w:color="auto" w:fill="FFFFFF"/>
        </w:rPr>
        <w:t xml:space="preserve">en todas sus partes el trabajo de partición de la liquidación de la sociedad conyugal de los señores Ángel – Montero” </w:t>
      </w:r>
      <w:r w:rsidR="003B46FD" w:rsidRPr="005415A4">
        <w:rPr>
          <w:rFonts w:ascii="Arial" w:hAnsi="Arial" w:cs="Arial"/>
          <w:color w:val="000000"/>
          <w:szCs w:val="24"/>
          <w:shd w:val="clear" w:color="auto" w:fill="FFFFFF"/>
        </w:rPr>
        <w:t>(</w:t>
      </w:r>
      <w:proofErr w:type="spellStart"/>
      <w:r w:rsidR="003B46FD" w:rsidRPr="005415A4">
        <w:rPr>
          <w:rFonts w:ascii="Arial" w:hAnsi="Arial" w:cs="Arial"/>
          <w:color w:val="000000"/>
          <w:szCs w:val="24"/>
          <w:shd w:val="clear" w:color="auto" w:fill="FFFFFF"/>
        </w:rPr>
        <w:t>fls</w:t>
      </w:r>
      <w:proofErr w:type="spellEnd"/>
      <w:r w:rsidR="003B46FD" w:rsidRPr="005415A4">
        <w:rPr>
          <w:rFonts w:ascii="Arial" w:hAnsi="Arial" w:cs="Arial"/>
          <w:color w:val="000000"/>
          <w:szCs w:val="24"/>
          <w:shd w:val="clear" w:color="auto" w:fill="FFFFFF"/>
        </w:rPr>
        <w:t>. 15 a 17 c. 1).</w:t>
      </w:r>
      <w:r w:rsidR="00654BBA" w:rsidRPr="005415A4">
        <w:rPr>
          <w:rFonts w:ascii="Arial" w:hAnsi="Arial" w:cs="Arial"/>
          <w:color w:val="000000"/>
          <w:szCs w:val="24"/>
          <w:shd w:val="clear" w:color="auto" w:fill="FFFFFF"/>
        </w:rPr>
        <w:t xml:space="preserve"> </w:t>
      </w:r>
    </w:p>
    <w:p w14:paraId="72730E95" w14:textId="77777777" w:rsidR="008A3C79" w:rsidRDefault="008A3C79" w:rsidP="00DF762D">
      <w:pPr>
        <w:autoSpaceDE w:val="0"/>
        <w:autoSpaceDN w:val="0"/>
        <w:adjustRightInd w:val="0"/>
        <w:spacing w:line="276" w:lineRule="auto"/>
        <w:jc w:val="both"/>
        <w:rPr>
          <w:rFonts w:ascii="Arial" w:hAnsi="Arial" w:cs="Arial"/>
          <w:color w:val="000000"/>
          <w:szCs w:val="24"/>
          <w:shd w:val="clear" w:color="auto" w:fill="FFFFFF"/>
        </w:rPr>
      </w:pPr>
    </w:p>
    <w:p w14:paraId="6B946C96" w14:textId="026BBFE5" w:rsidR="001E48C3" w:rsidRPr="005415A4" w:rsidRDefault="00093569" w:rsidP="00DF762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El anterior </w:t>
      </w:r>
      <w:r w:rsidR="00654BBA" w:rsidRPr="005415A4">
        <w:rPr>
          <w:rFonts w:ascii="Arial" w:hAnsi="Arial" w:cs="Arial"/>
          <w:color w:val="000000"/>
          <w:szCs w:val="24"/>
          <w:shd w:val="clear" w:color="auto" w:fill="FFFFFF"/>
        </w:rPr>
        <w:t xml:space="preserve">Itinerario </w:t>
      </w:r>
      <w:r>
        <w:rPr>
          <w:rFonts w:ascii="Arial" w:hAnsi="Arial" w:cs="Arial"/>
          <w:color w:val="000000"/>
          <w:szCs w:val="24"/>
          <w:shd w:val="clear" w:color="auto" w:fill="FFFFFF"/>
        </w:rPr>
        <w:t xml:space="preserve">probatorio deja ver que el demandante </w:t>
      </w:r>
      <w:r w:rsidRPr="005415A4">
        <w:rPr>
          <w:rFonts w:ascii="Arial" w:hAnsi="Arial" w:cs="Arial"/>
          <w:color w:val="000000"/>
          <w:szCs w:val="24"/>
          <w:shd w:val="clear" w:color="auto" w:fill="FFFFFF"/>
        </w:rPr>
        <w:t xml:space="preserve">Fabio Marín González </w:t>
      </w:r>
      <w:r>
        <w:rPr>
          <w:rFonts w:ascii="Arial" w:hAnsi="Arial" w:cs="Arial"/>
          <w:color w:val="000000"/>
          <w:szCs w:val="24"/>
          <w:shd w:val="clear" w:color="auto" w:fill="FFFFFF"/>
        </w:rPr>
        <w:t xml:space="preserve">ejecutó </w:t>
      </w:r>
      <w:r w:rsidR="00654BBA" w:rsidRPr="005415A4">
        <w:rPr>
          <w:rFonts w:ascii="Arial" w:hAnsi="Arial" w:cs="Arial"/>
          <w:color w:val="000000"/>
          <w:szCs w:val="24"/>
          <w:shd w:val="clear" w:color="auto" w:fill="FFFFFF"/>
        </w:rPr>
        <w:t xml:space="preserve">la labor encomendada por Tania </w:t>
      </w:r>
      <w:proofErr w:type="spellStart"/>
      <w:r w:rsidR="00654BBA" w:rsidRPr="005415A4">
        <w:rPr>
          <w:rFonts w:ascii="Arial" w:hAnsi="Arial" w:cs="Arial"/>
          <w:color w:val="000000"/>
          <w:szCs w:val="24"/>
          <w:shd w:val="clear" w:color="auto" w:fill="FFFFFF"/>
        </w:rPr>
        <w:t>Oberli</w:t>
      </w:r>
      <w:proofErr w:type="spellEnd"/>
      <w:r w:rsidR="00654BBA" w:rsidRPr="005415A4">
        <w:rPr>
          <w:rFonts w:ascii="Arial" w:hAnsi="Arial" w:cs="Arial"/>
          <w:color w:val="000000"/>
          <w:szCs w:val="24"/>
          <w:shd w:val="clear" w:color="auto" w:fill="FFFFFF"/>
        </w:rPr>
        <w:t xml:space="preserve"> Montero Alarcón</w:t>
      </w:r>
      <w:r>
        <w:rPr>
          <w:rFonts w:ascii="Arial" w:hAnsi="Arial" w:cs="Arial"/>
          <w:color w:val="000000"/>
          <w:szCs w:val="24"/>
          <w:shd w:val="clear" w:color="auto" w:fill="FFFFFF"/>
        </w:rPr>
        <w:t xml:space="preserve"> y que la misma</w:t>
      </w:r>
      <w:r w:rsidR="00654BBA" w:rsidRPr="005415A4">
        <w:rPr>
          <w:rFonts w:ascii="Arial" w:hAnsi="Arial" w:cs="Arial"/>
          <w:color w:val="000000"/>
          <w:szCs w:val="24"/>
          <w:shd w:val="clear" w:color="auto" w:fill="FFFFFF"/>
        </w:rPr>
        <w:t xml:space="preserve"> fue llevada a término.</w:t>
      </w:r>
    </w:p>
    <w:p w14:paraId="5B2BE3E5" w14:textId="77777777" w:rsidR="00654BBA" w:rsidRPr="005415A4" w:rsidRDefault="00654BBA" w:rsidP="00DF762D">
      <w:pPr>
        <w:autoSpaceDE w:val="0"/>
        <w:autoSpaceDN w:val="0"/>
        <w:adjustRightInd w:val="0"/>
        <w:spacing w:line="276" w:lineRule="auto"/>
        <w:jc w:val="both"/>
        <w:rPr>
          <w:rFonts w:ascii="Arial" w:hAnsi="Arial" w:cs="Arial"/>
          <w:color w:val="000000"/>
          <w:szCs w:val="24"/>
          <w:shd w:val="clear" w:color="auto" w:fill="FFFFFF"/>
        </w:rPr>
      </w:pPr>
    </w:p>
    <w:p w14:paraId="3DD2A87A" w14:textId="7ED6768D" w:rsidR="00654BBA" w:rsidRPr="005415A4" w:rsidRDefault="00F7744D" w:rsidP="00DF762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En tercer lugar,</w:t>
      </w:r>
      <w:r w:rsidR="001A4231">
        <w:rPr>
          <w:rFonts w:ascii="Arial" w:hAnsi="Arial" w:cs="Arial"/>
          <w:color w:val="000000"/>
          <w:szCs w:val="24"/>
          <w:shd w:val="clear" w:color="auto" w:fill="FFFFFF"/>
        </w:rPr>
        <w:t xml:space="preserve"> frente a</w:t>
      </w:r>
      <w:r w:rsidR="00654BBA" w:rsidRPr="005415A4">
        <w:rPr>
          <w:rFonts w:ascii="Arial" w:hAnsi="Arial" w:cs="Arial"/>
          <w:i/>
          <w:color w:val="000000"/>
          <w:szCs w:val="24"/>
          <w:shd w:val="clear" w:color="auto" w:fill="FFFFFF"/>
        </w:rPr>
        <w:t xml:space="preserve"> </w:t>
      </w:r>
      <w:r w:rsidR="00654BBA" w:rsidRPr="005415A4">
        <w:rPr>
          <w:rFonts w:ascii="Arial" w:hAnsi="Arial" w:cs="Arial"/>
          <w:color w:val="000000"/>
          <w:szCs w:val="24"/>
          <w:shd w:val="clear" w:color="auto" w:fill="FFFFFF"/>
        </w:rPr>
        <w:t>la prestación personal del servicio se observa que el demandante fungió como abogado convocante para la conciliación en la que se declaró la existencia del vínculo marital (</w:t>
      </w:r>
      <w:proofErr w:type="spellStart"/>
      <w:r w:rsidR="00654BBA" w:rsidRPr="005415A4">
        <w:rPr>
          <w:rFonts w:ascii="Arial" w:hAnsi="Arial" w:cs="Arial"/>
          <w:color w:val="000000"/>
          <w:szCs w:val="24"/>
          <w:shd w:val="clear" w:color="auto" w:fill="FFFFFF"/>
        </w:rPr>
        <w:t>fls</w:t>
      </w:r>
      <w:proofErr w:type="spellEnd"/>
      <w:r w:rsidR="00654BBA" w:rsidRPr="005415A4">
        <w:rPr>
          <w:rFonts w:ascii="Arial" w:hAnsi="Arial" w:cs="Arial"/>
          <w:color w:val="000000"/>
          <w:szCs w:val="24"/>
          <w:shd w:val="clear" w:color="auto" w:fill="FFFFFF"/>
        </w:rPr>
        <w:t xml:space="preserve">. 10 a 11 c. 1), y que a su vez fue el apoderado facultado para actuar dentro del proceso </w:t>
      </w:r>
      <w:proofErr w:type="spellStart"/>
      <w:r w:rsidR="00654BBA" w:rsidRPr="005415A4">
        <w:rPr>
          <w:rFonts w:ascii="Arial" w:hAnsi="Arial" w:cs="Arial"/>
          <w:color w:val="000000"/>
          <w:szCs w:val="24"/>
          <w:shd w:val="clear" w:color="auto" w:fill="FFFFFF"/>
        </w:rPr>
        <w:t>li</w:t>
      </w:r>
      <w:r w:rsidR="00093569">
        <w:rPr>
          <w:rFonts w:ascii="Arial" w:hAnsi="Arial" w:cs="Arial"/>
          <w:color w:val="000000"/>
          <w:szCs w:val="24"/>
          <w:shd w:val="clear" w:color="auto" w:fill="FFFFFF"/>
        </w:rPr>
        <w:t>quidatorio</w:t>
      </w:r>
      <w:proofErr w:type="spellEnd"/>
      <w:r w:rsidR="00093569">
        <w:rPr>
          <w:rFonts w:ascii="Arial" w:hAnsi="Arial" w:cs="Arial"/>
          <w:color w:val="000000"/>
          <w:szCs w:val="24"/>
          <w:shd w:val="clear" w:color="auto" w:fill="FFFFFF"/>
        </w:rPr>
        <w:t>, asistiendo a las audiencias programadas (</w:t>
      </w:r>
      <w:proofErr w:type="spellStart"/>
      <w:r w:rsidR="00093569">
        <w:rPr>
          <w:rFonts w:ascii="Arial" w:hAnsi="Arial" w:cs="Arial"/>
          <w:color w:val="000000"/>
          <w:szCs w:val="24"/>
          <w:shd w:val="clear" w:color="auto" w:fill="FFFFFF"/>
        </w:rPr>
        <w:t>fl</w:t>
      </w:r>
      <w:proofErr w:type="spellEnd"/>
      <w:r w:rsidR="00093569">
        <w:rPr>
          <w:rFonts w:ascii="Arial" w:hAnsi="Arial" w:cs="Arial"/>
          <w:color w:val="000000"/>
          <w:szCs w:val="24"/>
          <w:shd w:val="clear" w:color="auto" w:fill="FFFFFF"/>
        </w:rPr>
        <w:t>. 43 vto. c. 1), sin que en parte alguna</w:t>
      </w:r>
      <w:r w:rsidR="005E2927" w:rsidRPr="005415A4">
        <w:rPr>
          <w:rFonts w:ascii="Arial" w:hAnsi="Arial" w:cs="Arial"/>
          <w:color w:val="000000"/>
          <w:szCs w:val="24"/>
          <w:shd w:val="clear" w:color="auto" w:fill="FFFFFF"/>
        </w:rPr>
        <w:t xml:space="preserve"> se advierta la delegación de la ejecución del contrato en persona diferente como lo señaló la </w:t>
      </w:r>
      <w:r w:rsidR="005E2927" w:rsidRPr="005415A4">
        <w:rPr>
          <w:rFonts w:ascii="Arial" w:hAnsi="Arial" w:cs="Arial"/>
          <w:i/>
          <w:color w:val="000000"/>
          <w:szCs w:val="24"/>
          <w:shd w:val="clear" w:color="auto" w:fill="FFFFFF"/>
        </w:rPr>
        <w:t>a quo</w:t>
      </w:r>
      <w:r w:rsidR="005E2927" w:rsidRPr="005415A4">
        <w:rPr>
          <w:rFonts w:ascii="Arial" w:hAnsi="Arial" w:cs="Arial"/>
          <w:color w:val="000000"/>
          <w:szCs w:val="24"/>
          <w:shd w:val="clear" w:color="auto" w:fill="FFFFFF"/>
        </w:rPr>
        <w:t xml:space="preserve">, pues el trabajo de partición en efecto </w:t>
      </w:r>
      <w:r w:rsidR="002B1B48" w:rsidRPr="005415A4">
        <w:rPr>
          <w:rFonts w:ascii="Arial" w:hAnsi="Arial" w:cs="Arial"/>
          <w:color w:val="000000"/>
          <w:szCs w:val="24"/>
          <w:shd w:val="clear" w:color="auto" w:fill="FFFFFF"/>
        </w:rPr>
        <w:t>fue realizado</w:t>
      </w:r>
      <w:r w:rsidR="005E2927" w:rsidRPr="005415A4">
        <w:rPr>
          <w:rFonts w:ascii="Arial" w:hAnsi="Arial" w:cs="Arial"/>
          <w:color w:val="000000"/>
          <w:szCs w:val="24"/>
          <w:shd w:val="clear" w:color="auto" w:fill="FFFFFF"/>
        </w:rPr>
        <w:t xml:space="preserve"> a través de un auxiliar de la justicia</w:t>
      </w:r>
      <w:r w:rsidR="002B1B48" w:rsidRPr="005415A4">
        <w:rPr>
          <w:rFonts w:ascii="Arial" w:hAnsi="Arial" w:cs="Arial"/>
          <w:color w:val="000000"/>
          <w:szCs w:val="24"/>
          <w:shd w:val="clear" w:color="auto" w:fill="FFFFFF"/>
        </w:rPr>
        <w:t xml:space="preserve"> (</w:t>
      </w:r>
      <w:proofErr w:type="spellStart"/>
      <w:r w:rsidR="002B1B48" w:rsidRPr="005415A4">
        <w:rPr>
          <w:rFonts w:ascii="Arial" w:hAnsi="Arial" w:cs="Arial"/>
          <w:color w:val="000000"/>
          <w:szCs w:val="24"/>
          <w:shd w:val="clear" w:color="auto" w:fill="FFFFFF"/>
        </w:rPr>
        <w:t>fls</w:t>
      </w:r>
      <w:proofErr w:type="spellEnd"/>
      <w:r w:rsidR="002B1B48" w:rsidRPr="005415A4">
        <w:rPr>
          <w:rFonts w:ascii="Arial" w:hAnsi="Arial" w:cs="Arial"/>
          <w:color w:val="000000"/>
          <w:szCs w:val="24"/>
          <w:shd w:val="clear" w:color="auto" w:fill="FFFFFF"/>
        </w:rPr>
        <w:t>. 18 a 23 c. 1)</w:t>
      </w:r>
      <w:r w:rsidR="005E2927" w:rsidRPr="005415A4">
        <w:rPr>
          <w:rFonts w:ascii="Arial" w:hAnsi="Arial" w:cs="Arial"/>
          <w:color w:val="000000"/>
          <w:szCs w:val="24"/>
          <w:shd w:val="clear" w:color="auto" w:fill="FFFFFF"/>
        </w:rPr>
        <w:t>, tal como lo prescribe</w:t>
      </w:r>
      <w:r w:rsidR="002B1B48" w:rsidRPr="005415A4">
        <w:rPr>
          <w:rFonts w:ascii="Arial" w:hAnsi="Arial" w:cs="Arial"/>
          <w:color w:val="000000"/>
          <w:szCs w:val="24"/>
          <w:shd w:val="clear" w:color="auto" w:fill="FFFFFF"/>
        </w:rPr>
        <w:t xml:space="preserve"> el inciso 2º del art. 507 del C.G.P.</w:t>
      </w:r>
      <w:r w:rsidR="005415A4" w:rsidRPr="005415A4">
        <w:rPr>
          <w:rFonts w:ascii="Arial" w:hAnsi="Arial" w:cs="Arial"/>
          <w:color w:val="000000"/>
          <w:szCs w:val="24"/>
          <w:shd w:val="clear" w:color="auto" w:fill="FFFFFF"/>
        </w:rPr>
        <w:t xml:space="preserve"> en concordancia con el inciso 6º del art. 523 </w:t>
      </w:r>
      <w:r w:rsidR="005415A4" w:rsidRPr="005415A4">
        <w:rPr>
          <w:rFonts w:ascii="Arial" w:hAnsi="Arial" w:cs="Arial"/>
          <w:i/>
          <w:color w:val="000000"/>
          <w:szCs w:val="24"/>
          <w:shd w:val="clear" w:color="auto" w:fill="FFFFFF"/>
        </w:rPr>
        <w:t>ibídem</w:t>
      </w:r>
      <w:r w:rsidR="005415A4" w:rsidRPr="005415A4">
        <w:rPr>
          <w:rFonts w:ascii="Arial" w:hAnsi="Arial" w:cs="Arial"/>
          <w:color w:val="000000"/>
          <w:szCs w:val="24"/>
          <w:shd w:val="clear" w:color="auto" w:fill="FFFFFF"/>
        </w:rPr>
        <w:t xml:space="preserve">. </w:t>
      </w:r>
    </w:p>
    <w:p w14:paraId="101D6100" w14:textId="77777777" w:rsidR="005E2927" w:rsidRPr="005415A4" w:rsidRDefault="005E2927" w:rsidP="00DF762D">
      <w:pPr>
        <w:autoSpaceDE w:val="0"/>
        <w:autoSpaceDN w:val="0"/>
        <w:adjustRightInd w:val="0"/>
        <w:spacing w:line="276" w:lineRule="auto"/>
        <w:jc w:val="both"/>
        <w:rPr>
          <w:rFonts w:ascii="Arial" w:hAnsi="Arial" w:cs="Arial"/>
          <w:color w:val="000000"/>
          <w:szCs w:val="24"/>
          <w:shd w:val="clear" w:color="auto" w:fill="FFFFFF"/>
        </w:rPr>
      </w:pPr>
    </w:p>
    <w:p w14:paraId="240EB5BF" w14:textId="110F6ED7" w:rsidR="001B2091" w:rsidRPr="005415A4" w:rsidRDefault="00F7744D" w:rsidP="00DF762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Finalmente, en cuarto lugar frente</w:t>
      </w:r>
      <w:r w:rsidR="001B2091" w:rsidRPr="005415A4">
        <w:rPr>
          <w:rFonts w:ascii="Arial" w:hAnsi="Arial" w:cs="Arial"/>
          <w:color w:val="000000"/>
          <w:szCs w:val="24"/>
          <w:shd w:val="clear" w:color="auto" w:fill="FFFFFF"/>
        </w:rPr>
        <w:t xml:space="preserve"> a </w:t>
      </w:r>
      <w:r w:rsidR="002B1B48" w:rsidRPr="005415A4">
        <w:rPr>
          <w:rFonts w:ascii="Arial" w:hAnsi="Arial" w:cs="Arial"/>
          <w:color w:val="000000"/>
          <w:szCs w:val="24"/>
          <w:shd w:val="clear" w:color="auto" w:fill="FFFFFF"/>
        </w:rPr>
        <w:t>la retribución</w:t>
      </w:r>
      <w:r w:rsidR="001B2091" w:rsidRPr="005415A4">
        <w:rPr>
          <w:rFonts w:ascii="Arial" w:hAnsi="Arial" w:cs="Arial"/>
          <w:color w:val="000000"/>
          <w:szCs w:val="24"/>
          <w:shd w:val="clear" w:color="auto" w:fill="FFFFFF"/>
        </w:rPr>
        <w:t>, se desprende que las partes en contienda pactaron como honorarios “</w:t>
      </w:r>
      <w:r w:rsidR="001B2091" w:rsidRPr="005415A4">
        <w:rPr>
          <w:rFonts w:ascii="Arial" w:hAnsi="Arial" w:cs="Arial"/>
          <w:i/>
          <w:color w:val="000000"/>
          <w:szCs w:val="24"/>
          <w:shd w:val="clear" w:color="auto" w:fill="FFFFFF"/>
        </w:rPr>
        <w:t xml:space="preserve">el equivalente al 20% de lo obtenido </w:t>
      </w:r>
      <w:r w:rsidR="00BA66EA" w:rsidRPr="005415A4">
        <w:rPr>
          <w:rFonts w:ascii="Arial" w:hAnsi="Arial" w:cs="Arial"/>
          <w:i/>
          <w:color w:val="000000"/>
          <w:szCs w:val="24"/>
          <w:shd w:val="clear" w:color="auto" w:fill="FFFFFF"/>
        </w:rPr>
        <w:t xml:space="preserve">dentro del respectivo </w:t>
      </w:r>
      <w:r w:rsidR="00093569">
        <w:rPr>
          <w:rFonts w:ascii="Arial" w:hAnsi="Arial" w:cs="Arial"/>
          <w:i/>
          <w:color w:val="000000"/>
          <w:szCs w:val="24"/>
          <w:shd w:val="clear" w:color="auto" w:fill="FFFFFF"/>
        </w:rPr>
        <w:t>proceso, los cuales se cancelará</w:t>
      </w:r>
      <w:r w:rsidR="00BA66EA" w:rsidRPr="005415A4">
        <w:rPr>
          <w:rFonts w:ascii="Arial" w:hAnsi="Arial" w:cs="Arial"/>
          <w:i/>
          <w:color w:val="000000"/>
          <w:szCs w:val="24"/>
          <w:shd w:val="clear" w:color="auto" w:fill="FFFFFF"/>
        </w:rPr>
        <w:t xml:space="preserve">n al momento de dictarse y ejecutoriarse la respectiva sentencia” </w:t>
      </w:r>
      <w:r w:rsidR="00BA66EA" w:rsidRPr="005415A4">
        <w:rPr>
          <w:rFonts w:ascii="Arial" w:hAnsi="Arial" w:cs="Arial"/>
          <w:color w:val="000000"/>
          <w:szCs w:val="24"/>
          <w:shd w:val="clear" w:color="auto" w:fill="FFFFFF"/>
        </w:rPr>
        <w:t>(</w:t>
      </w:r>
      <w:proofErr w:type="spellStart"/>
      <w:r w:rsidR="00BA66EA" w:rsidRPr="005415A4">
        <w:rPr>
          <w:rFonts w:ascii="Arial" w:hAnsi="Arial" w:cs="Arial"/>
          <w:color w:val="000000"/>
          <w:szCs w:val="24"/>
          <w:shd w:val="clear" w:color="auto" w:fill="FFFFFF"/>
        </w:rPr>
        <w:t>fl</w:t>
      </w:r>
      <w:proofErr w:type="spellEnd"/>
      <w:r w:rsidR="00BA66EA" w:rsidRPr="005415A4">
        <w:rPr>
          <w:rFonts w:ascii="Arial" w:hAnsi="Arial" w:cs="Arial"/>
          <w:color w:val="000000"/>
          <w:szCs w:val="24"/>
          <w:shd w:val="clear" w:color="auto" w:fill="FFFFFF"/>
        </w:rPr>
        <w:t>. 7 c. 1).</w:t>
      </w:r>
    </w:p>
    <w:p w14:paraId="68F6A695" w14:textId="77777777" w:rsidR="00BA66EA" w:rsidRPr="005415A4" w:rsidRDefault="00BA66EA" w:rsidP="00DF762D">
      <w:pPr>
        <w:autoSpaceDE w:val="0"/>
        <w:autoSpaceDN w:val="0"/>
        <w:adjustRightInd w:val="0"/>
        <w:spacing w:line="276" w:lineRule="auto"/>
        <w:jc w:val="both"/>
        <w:rPr>
          <w:rFonts w:ascii="Arial" w:hAnsi="Arial" w:cs="Arial"/>
          <w:color w:val="000000"/>
          <w:szCs w:val="24"/>
          <w:shd w:val="clear" w:color="auto" w:fill="FFFFFF"/>
        </w:rPr>
      </w:pPr>
    </w:p>
    <w:p w14:paraId="0DBDB52C" w14:textId="7A5D47A0" w:rsidR="00BA66EA" w:rsidRDefault="00BA66EA" w:rsidP="00DF762D">
      <w:pPr>
        <w:autoSpaceDE w:val="0"/>
        <w:autoSpaceDN w:val="0"/>
        <w:adjustRightInd w:val="0"/>
        <w:spacing w:line="276" w:lineRule="auto"/>
        <w:jc w:val="both"/>
        <w:rPr>
          <w:rFonts w:ascii="Arial" w:hAnsi="Arial" w:cs="Arial"/>
          <w:color w:val="000000"/>
          <w:szCs w:val="24"/>
          <w:shd w:val="clear" w:color="auto" w:fill="FFFFFF"/>
        </w:rPr>
      </w:pPr>
      <w:r w:rsidRPr="005415A4">
        <w:rPr>
          <w:rFonts w:ascii="Arial" w:hAnsi="Arial" w:cs="Arial"/>
          <w:color w:val="000000"/>
          <w:szCs w:val="24"/>
          <w:shd w:val="clear" w:color="auto" w:fill="FFFFFF"/>
        </w:rPr>
        <w:t xml:space="preserve">En ese sentido, </w:t>
      </w:r>
      <w:r w:rsidR="00754F6A">
        <w:rPr>
          <w:rFonts w:ascii="Arial" w:hAnsi="Arial" w:cs="Arial"/>
          <w:color w:val="000000"/>
          <w:szCs w:val="24"/>
          <w:shd w:val="clear" w:color="auto" w:fill="FFFFFF"/>
        </w:rPr>
        <w:t>aparece imperativo rememorar los artículos 1618 y 1620 del C.C. en torno a la interpretación de los contratos y las cláusulas contenidas en ellos</w:t>
      </w:r>
      <w:r w:rsidR="001A4231">
        <w:rPr>
          <w:rFonts w:ascii="Arial" w:hAnsi="Arial" w:cs="Arial"/>
          <w:color w:val="000000"/>
          <w:szCs w:val="24"/>
          <w:shd w:val="clear" w:color="auto" w:fill="FFFFFF"/>
        </w:rPr>
        <w:t>;</w:t>
      </w:r>
      <w:r w:rsidR="00754F6A">
        <w:rPr>
          <w:rFonts w:ascii="Arial" w:hAnsi="Arial" w:cs="Arial"/>
          <w:color w:val="000000"/>
          <w:szCs w:val="24"/>
          <w:shd w:val="clear" w:color="auto" w:fill="FFFFFF"/>
        </w:rPr>
        <w:t xml:space="preserve"> así  una vez conocida la intención de las partes contratantes, deberá estarse a dicha intención </w:t>
      </w:r>
      <w:r w:rsidR="00754F6A">
        <w:rPr>
          <w:rFonts w:ascii="Arial" w:hAnsi="Arial" w:cs="Arial"/>
          <w:color w:val="000000"/>
          <w:szCs w:val="24"/>
          <w:shd w:val="clear" w:color="auto" w:fill="FFFFFF"/>
        </w:rPr>
        <w:lastRenderedPageBreak/>
        <w:t>más que a la literalidad de las palabras, máxime que toda cláusula deberá interpretarse en el senti</w:t>
      </w:r>
      <w:r w:rsidR="001A5576">
        <w:rPr>
          <w:rFonts w:ascii="Arial" w:hAnsi="Arial" w:cs="Arial"/>
          <w:color w:val="000000"/>
          <w:szCs w:val="24"/>
          <w:shd w:val="clear" w:color="auto" w:fill="FFFFFF"/>
        </w:rPr>
        <w:t>do de que produzca algún efecto</w:t>
      </w:r>
      <w:r w:rsidR="00754F6A">
        <w:rPr>
          <w:rFonts w:ascii="Arial" w:hAnsi="Arial" w:cs="Arial"/>
          <w:color w:val="000000"/>
          <w:szCs w:val="24"/>
          <w:shd w:val="clear" w:color="auto" w:fill="FFFFFF"/>
        </w:rPr>
        <w:t>.</w:t>
      </w:r>
    </w:p>
    <w:p w14:paraId="158E09E7" w14:textId="77777777" w:rsidR="00754F6A" w:rsidRDefault="00754F6A" w:rsidP="00DF762D">
      <w:pPr>
        <w:autoSpaceDE w:val="0"/>
        <w:autoSpaceDN w:val="0"/>
        <w:adjustRightInd w:val="0"/>
        <w:spacing w:line="276" w:lineRule="auto"/>
        <w:jc w:val="both"/>
        <w:rPr>
          <w:rFonts w:ascii="Arial" w:hAnsi="Arial" w:cs="Arial"/>
          <w:color w:val="000000"/>
          <w:szCs w:val="24"/>
          <w:shd w:val="clear" w:color="auto" w:fill="FFFFFF"/>
        </w:rPr>
      </w:pPr>
    </w:p>
    <w:p w14:paraId="62264BFE" w14:textId="7BDED19E" w:rsidR="001A5576" w:rsidRDefault="00754F6A" w:rsidP="00DF762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Descendiendo al caso de ahora resulta indispensable determinar qué </w:t>
      </w:r>
      <w:r w:rsidRPr="008A3C79">
        <w:rPr>
          <w:rFonts w:ascii="Arial" w:hAnsi="Arial" w:cs="Arial"/>
          <w:i/>
          <w:color w:val="000000"/>
          <w:szCs w:val="24"/>
          <w:shd w:val="clear" w:color="auto" w:fill="FFFFFF"/>
        </w:rPr>
        <w:t>obtuvo</w:t>
      </w:r>
      <w:r>
        <w:rPr>
          <w:rFonts w:ascii="Arial" w:hAnsi="Arial" w:cs="Arial"/>
          <w:color w:val="000000"/>
          <w:szCs w:val="24"/>
          <w:shd w:val="clear" w:color="auto" w:fill="FFFFFF"/>
        </w:rPr>
        <w:t xml:space="preserve"> </w:t>
      </w:r>
      <w:r w:rsidR="000F6A86">
        <w:rPr>
          <w:rFonts w:ascii="Arial" w:hAnsi="Arial" w:cs="Arial"/>
          <w:color w:val="000000"/>
          <w:szCs w:val="24"/>
          <w:shd w:val="clear" w:color="auto" w:fill="FFFFFF"/>
        </w:rPr>
        <w:t xml:space="preserve">Tania </w:t>
      </w:r>
      <w:proofErr w:type="spellStart"/>
      <w:r w:rsidR="000F6A86">
        <w:rPr>
          <w:rFonts w:ascii="Arial" w:hAnsi="Arial" w:cs="Arial"/>
          <w:color w:val="000000"/>
          <w:szCs w:val="24"/>
          <w:shd w:val="clear" w:color="auto" w:fill="FFFFFF"/>
        </w:rPr>
        <w:t>Oberli</w:t>
      </w:r>
      <w:proofErr w:type="spellEnd"/>
      <w:r w:rsidR="000F6A86">
        <w:rPr>
          <w:rFonts w:ascii="Arial" w:hAnsi="Arial" w:cs="Arial"/>
          <w:color w:val="000000"/>
          <w:szCs w:val="24"/>
          <w:shd w:val="clear" w:color="auto" w:fill="FFFFFF"/>
        </w:rPr>
        <w:t xml:space="preserve"> Montero Alarcón</w:t>
      </w:r>
      <w:r>
        <w:rPr>
          <w:rFonts w:ascii="Arial" w:hAnsi="Arial" w:cs="Arial"/>
          <w:color w:val="000000"/>
          <w:szCs w:val="24"/>
          <w:shd w:val="clear" w:color="auto" w:fill="FFFFFF"/>
        </w:rPr>
        <w:t xml:space="preserve"> en el proceso de disolución y liquida</w:t>
      </w:r>
      <w:r w:rsidR="008A3C79">
        <w:rPr>
          <w:rFonts w:ascii="Arial" w:hAnsi="Arial" w:cs="Arial"/>
          <w:color w:val="000000"/>
          <w:szCs w:val="24"/>
          <w:shd w:val="clear" w:color="auto" w:fill="FFFFFF"/>
        </w:rPr>
        <w:t>ción de la sociedad patrimonial, para contabilizar sobre dicha cifra el 20% de honorarios profesionales pactados.</w:t>
      </w:r>
      <w:r>
        <w:rPr>
          <w:rFonts w:ascii="Arial" w:hAnsi="Arial" w:cs="Arial"/>
          <w:color w:val="000000"/>
          <w:szCs w:val="24"/>
          <w:shd w:val="clear" w:color="auto" w:fill="FFFFFF"/>
        </w:rPr>
        <w:t xml:space="preserve"> </w:t>
      </w:r>
    </w:p>
    <w:p w14:paraId="5A50DA71" w14:textId="77777777" w:rsidR="001A5576" w:rsidRDefault="001A5576" w:rsidP="00DF762D">
      <w:pPr>
        <w:autoSpaceDE w:val="0"/>
        <w:autoSpaceDN w:val="0"/>
        <w:adjustRightInd w:val="0"/>
        <w:spacing w:line="276" w:lineRule="auto"/>
        <w:jc w:val="both"/>
        <w:rPr>
          <w:rFonts w:ascii="Arial" w:hAnsi="Arial" w:cs="Arial"/>
          <w:color w:val="000000"/>
          <w:szCs w:val="24"/>
          <w:shd w:val="clear" w:color="auto" w:fill="FFFFFF"/>
        </w:rPr>
      </w:pPr>
    </w:p>
    <w:p w14:paraId="0EC6FAF8" w14:textId="5D5E78AA" w:rsidR="00754F6A" w:rsidRDefault="001A4231" w:rsidP="00DF762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O</w:t>
      </w:r>
      <w:r w:rsidR="00754F6A">
        <w:rPr>
          <w:rFonts w:ascii="Arial" w:hAnsi="Arial" w:cs="Arial"/>
          <w:color w:val="000000"/>
          <w:szCs w:val="24"/>
          <w:shd w:val="clear" w:color="auto" w:fill="FFFFFF"/>
        </w:rPr>
        <w:t xml:space="preserve">bra en el expediente la sentencia </w:t>
      </w:r>
      <w:r w:rsidR="008A3C79">
        <w:rPr>
          <w:rFonts w:ascii="Arial" w:hAnsi="Arial" w:cs="Arial"/>
          <w:color w:val="000000"/>
          <w:szCs w:val="24"/>
          <w:shd w:val="clear" w:color="auto" w:fill="FFFFFF"/>
        </w:rPr>
        <w:t>proferida el 19/</w:t>
      </w:r>
      <w:r w:rsidR="001A5576">
        <w:rPr>
          <w:rFonts w:ascii="Arial" w:hAnsi="Arial" w:cs="Arial"/>
          <w:color w:val="000000"/>
          <w:szCs w:val="24"/>
          <w:shd w:val="clear" w:color="auto" w:fill="FFFFFF"/>
        </w:rPr>
        <w:t>04</w:t>
      </w:r>
      <w:r w:rsidR="008A3C79">
        <w:rPr>
          <w:rFonts w:ascii="Arial" w:hAnsi="Arial" w:cs="Arial"/>
          <w:color w:val="000000"/>
          <w:szCs w:val="24"/>
          <w:shd w:val="clear" w:color="auto" w:fill="FFFFFF"/>
        </w:rPr>
        <w:t>/</w:t>
      </w:r>
      <w:r w:rsidR="001A5576">
        <w:rPr>
          <w:rFonts w:ascii="Arial" w:hAnsi="Arial" w:cs="Arial"/>
          <w:color w:val="000000"/>
          <w:szCs w:val="24"/>
          <w:shd w:val="clear" w:color="auto" w:fill="FFFFFF"/>
        </w:rPr>
        <w:t xml:space="preserve">2016 por el Juzgado Tercero de Familia del circuito de Pereira, </w:t>
      </w:r>
      <w:r w:rsidR="00F7744D">
        <w:rPr>
          <w:rFonts w:ascii="Arial" w:hAnsi="Arial" w:cs="Arial"/>
          <w:color w:val="000000"/>
          <w:szCs w:val="24"/>
          <w:shd w:val="clear" w:color="auto" w:fill="FFFFFF"/>
        </w:rPr>
        <w:t>mediante</w:t>
      </w:r>
      <w:r w:rsidR="001A5576">
        <w:rPr>
          <w:rFonts w:ascii="Arial" w:hAnsi="Arial" w:cs="Arial"/>
          <w:color w:val="000000"/>
          <w:szCs w:val="24"/>
          <w:shd w:val="clear" w:color="auto" w:fill="FFFFFF"/>
        </w:rPr>
        <w:t xml:space="preserve"> la cual </w:t>
      </w:r>
      <w:r w:rsidR="00F7744D">
        <w:rPr>
          <w:rFonts w:ascii="Arial" w:hAnsi="Arial" w:cs="Arial"/>
          <w:color w:val="000000"/>
          <w:szCs w:val="24"/>
          <w:shd w:val="clear" w:color="auto" w:fill="FFFFFF"/>
        </w:rPr>
        <w:t xml:space="preserve">se </w:t>
      </w:r>
      <w:r w:rsidR="001A5576">
        <w:rPr>
          <w:rFonts w:ascii="Arial" w:hAnsi="Arial" w:cs="Arial"/>
          <w:color w:val="000000"/>
          <w:szCs w:val="24"/>
          <w:shd w:val="clear" w:color="auto" w:fill="FFFFFF"/>
        </w:rPr>
        <w:t xml:space="preserve">aprobó </w:t>
      </w:r>
      <w:r w:rsidR="00754F6A">
        <w:rPr>
          <w:rFonts w:ascii="Arial" w:hAnsi="Arial" w:cs="Arial"/>
          <w:color w:val="000000"/>
          <w:szCs w:val="24"/>
          <w:shd w:val="clear" w:color="auto" w:fill="FFFFFF"/>
        </w:rPr>
        <w:t>el trabajo de partici</w:t>
      </w:r>
      <w:r w:rsidR="001A5576">
        <w:rPr>
          <w:rFonts w:ascii="Arial" w:hAnsi="Arial" w:cs="Arial"/>
          <w:color w:val="000000"/>
          <w:szCs w:val="24"/>
          <w:shd w:val="clear" w:color="auto" w:fill="FFFFFF"/>
        </w:rPr>
        <w:t>ón y ordenó librar los oficios correspondientes a la Oficina de Registro de instrumentos Públicos (</w:t>
      </w:r>
      <w:proofErr w:type="spellStart"/>
      <w:r w:rsidR="001A5576">
        <w:rPr>
          <w:rFonts w:ascii="Arial" w:hAnsi="Arial" w:cs="Arial"/>
          <w:color w:val="000000"/>
          <w:szCs w:val="24"/>
          <w:shd w:val="clear" w:color="auto" w:fill="FFFFFF"/>
        </w:rPr>
        <w:t>fls</w:t>
      </w:r>
      <w:proofErr w:type="spellEnd"/>
      <w:r w:rsidR="001A5576">
        <w:rPr>
          <w:rFonts w:ascii="Arial" w:hAnsi="Arial" w:cs="Arial"/>
          <w:color w:val="000000"/>
          <w:szCs w:val="24"/>
          <w:shd w:val="clear" w:color="auto" w:fill="FFFFFF"/>
        </w:rPr>
        <w:t>. 15 a 17 c. 1).</w:t>
      </w:r>
    </w:p>
    <w:p w14:paraId="11717FDA" w14:textId="77777777" w:rsidR="00754F6A" w:rsidRDefault="00754F6A" w:rsidP="00CD0DAD">
      <w:pPr>
        <w:autoSpaceDE w:val="0"/>
        <w:autoSpaceDN w:val="0"/>
        <w:adjustRightInd w:val="0"/>
        <w:spacing w:line="480" w:lineRule="auto"/>
        <w:jc w:val="both"/>
        <w:rPr>
          <w:rFonts w:ascii="Arial" w:hAnsi="Arial" w:cs="Arial"/>
          <w:color w:val="000000"/>
          <w:szCs w:val="24"/>
          <w:shd w:val="clear" w:color="auto" w:fill="FFFFFF"/>
        </w:rPr>
      </w:pPr>
    </w:p>
    <w:p w14:paraId="737B6068" w14:textId="162DD0F2" w:rsidR="00754F6A" w:rsidRDefault="00754F6A" w:rsidP="00DF762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Acto divisorio</w:t>
      </w:r>
      <w:r w:rsidR="008A3C79">
        <w:rPr>
          <w:rFonts w:ascii="Arial" w:hAnsi="Arial" w:cs="Arial"/>
          <w:color w:val="000000"/>
          <w:szCs w:val="24"/>
          <w:shd w:val="clear" w:color="auto" w:fill="FFFFFF"/>
        </w:rPr>
        <w:t>,</w:t>
      </w:r>
      <w:r>
        <w:rPr>
          <w:rFonts w:ascii="Arial" w:hAnsi="Arial" w:cs="Arial"/>
          <w:color w:val="000000"/>
          <w:szCs w:val="24"/>
          <w:shd w:val="clear" w:color="auto" w:fill="FFFFFF"/>
        </w:rPr>
        <w:t xml:space="preserve"> realizado por el auxiliar de la justicia</w:t>
      </w:r>
      <w:r w:rsidR="008A3C79">
        <w:rPr>
          <w:rFonts w:ascii="Arial" w:hAnsi="Arial" w:cs="Arial"/>
          <w:color w:val="000000"/>
          <w:szCs w:val="24"/>
          <w:shd w:val="clear" w:color="auto" w:fill="FFFFFF"/>
        </w:rPr>
        <w:t>,</w:t>
      </w:r>
      <w:r>
        <w:rPr>
          <w:rFonts w:ascii="Arial" w:hAnsi="Arial" w:cs="Arial"/>
          <w:color w:val="000000"/>
          <w:szCs w:val="24"/>
          <w:shd w:val="clear" w:color="auto" w:fill="FFFFFF"/>
        </w:rPr>
        <w:t xml:space="preserve"> a través del que se estableció como activo bruto</w:t>
      </w:r>
      <w:r w:rsidR="008A3C79">
        <w:rPr>
          <w:rFonts w:ascii="Arial" w:hAnsi="Arial" w:cs="Arial"/>
          <w:color w:val="000000"/>
          <w:szCs w:val="24"/>
          <w:shd w:val="clear" w:color="auto" w:fill="FFFFFF"/>
        </w:rPr>
        <w:t xml:space="preserve"> de la sociedad patrimonial</w:t>
      </w:r>
      <w:r>
        <w:rPr>
          <w:rFonts w:ascii="Arial" w:hAnsi="Arial" w:cs="Arial"/>
          <w:color w:val="000000"/>
          <w:szCs w:val="24"/>
          <w:shd w:val="clear" w:color="auto" w:fill="FFFFFF"/>
        </w:rPr>
        <w:t xml:space="preserve"> la suma igual a $415´000.000 correspondiente a una casa de habitación avaluada en $282’000.000 y la posesión de un vehículo automotor – taxi igual a $133’000.000, sin que se cuantificara pasivo alguno (</w:t>
      </w:r>
      <w:proofErr w:type="spellStart"/>
      <w:r>
        <w:rPr>
          <w:rFonts w:ascii="Arial" w:hAnsi="Arial" w:cs="Arial"/>
          <w:color w:val="000000"/>
          <w:szCs w:val="24"/>
          <w:shd w:val="clear" w:color="auto" w:fill="FFFFFF"/>
        </w:rPr>
        <w:t>fls</w:t>
      </w:r>
      <w:proofErr w:type="spellEnd"/>
      <w:r>
        <w:rPr>
          <w:rFonts w:ascii="Arial" w:hAnsi="Arial" w:cs="Arial"/>
          <w:color w:val="000000"/>
          <w:szCs w:val="24"/>
          <w:shd w:val="clear" w:color="auto" w:fill="FFFFFF"/>
        </w:rPr>
        <w:t>. 18 a 23 c. 1).</w:t>
      </w:r>
    </w:p>
    <w:p w14:paraId="2E8E0FCA" w14:textId="77777777" w:rsidR="00754F6A" w:rsidRDefault="00754F6A" w:rsidP="00F557D1">
      <w:pPr>
        <w:autoSpaceDE w:val="0"/>
        <w:autoSpaceDN w:val="0"/>
        <w:adjustRightInd w:val="0"/>
        <w:spacing w:line="276" w:lineRule="auto"/>
        <w:jc w:val="both"/>
        <w:rPr>
          <w:rFonts w:ascii="Arial" w:hAnsi="Arial" w:cs="Arial"/>
          <w:color w:val="000000"/>
          <w:szCs w:val="24"/>
          <w:shd w:val="clear" w:color="auto" w:fill="FFFFFF"/>
        </w:rPr>
      </w:pPr>
    </w:p>
    <w:p w14:paraId="7BE8B510" w14:textId="2E083B4A" w:rsidR="00754F6A" w:rsidRDefault="00F7744D" w:rsidP="00DF762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Así entonces,</w:t>
      </w:r>
      <w:r w:rsidR="00754F6A">
        <w:rPr>
          <w:rFonts w:ascii="Arial" w:hAnsi="Arial" w:cs="Arial"/>
          <w:color w:val="000000"/>
          <w:szCs w:val="24"/>
          <w:shd w:val="clear" w:color="auto" w:fill="FFFFFF"/>
        </w:rPr>
        <w:t xml:space="preserve"> se adjudicó a la demandada Tania </w:t>
      </w:r>
      <w:proofErr w:type="spellStart"/>
      <w:r w:rsidR="00754F6A">
        <w:rPr>
          <w:rFonts w:ascii="Arial" w:hAnsi="Arial" w:cs="Arial"/>
          <w:color w:val="000000"/>
          <w:szCs w:val="24"/>
          <w:shd w:val="clear" w:color="auto" w:fill="FFFFFF"/>
        </w:rPr>
        <w:t>Oberli</w:t>
      </w:r>
      <w:proofErr w:type="spellEnd"/>
      <w:r w:rsidR="00754F6A">
        <w:rPr>
          <w:rFonts w:ascii="Arial" w:hAnsi="Arial" w:cs="Arial"/>
          <w:color w:val="000000"/>
          <w:szCs w:val="24"/>
          <w:shd w:val="clear" w:color="auto" w:fill="FFFFFF"/>
        </w:rPr>
        <w:t xml:space="preserve"> Montero Alarcón el</w:t>
      </w:r>
      <w:r w:rsidR="001A5576">
        <w:rPr>
          <w:rFonts w:ascii="Arial" w:hAnsi="Arial" w:cs="Arial"/>
          <w:color w:val="000000"/>
          <w:szCs w:val="24"/>
          <w:shd w:val="clear" w:color="auto" w:fill="FFFFFF"/>
        </w:rPr>
        <w:t xml:space="preserve"> 50%</w:t>
      </w:r>
      <w:r w:rsidR="008A3C79">
        <w:rPr>
          <w:rFonts w:ascii="Arial" w:hAnsi="Arial" w:cs="Arial"/>
          <w:color w:val="000000"/>
          <w:szCs w:val="24"/>
          <w:shd w:val="clear" w:color="auto" w:fill="FFFFFF"/>
        </w:rPr>
        <w:t xml:space="preserve"> del activo bruto</w:t>
      </w:r>
      <w:r w:rsidR="001A5576">
        <w:rPr>
          <w:rFonts w:ascii="Arial" w:hAnsi="Arial" w:cs="Arial"/>
          <w:color w:val="000000"/>
          <w:szCs w:val="24"/>
          <w:shd w:val="clear" w:color="auto" w:fill="FFFFFF"/>
        </w:rPr>
        <w:t xml:space="preserve"> equivalente a $207’000.000 (</w:t>
      </w:r>
      <w:proofErr w:type="spellStart"/>
      <w:r w:rsidR="001A5576">
        <w:rPr>
          <w:rFonts w:ascii="Arial" w:hAnsi="Arial" w:cs="Arial"/>
          <w:color w:val="000000"/>
          <w:szCs w:val="24"/>
          <w:shd w:val="clear" w:color="auto" w:fill="FFFFFF"/>
        </w:rPr>
        <w:t>fl</w:t>
      </w:r>
      <w:proofErr w:type="spellEnd"/>
      <w:r w:rsidR="001A5576">
        <w:rPr>
          <w:rFonts w:ascii="Arial" w:hAnsi="Arial" w:cs="Arial"/>
          <w:color w:val="000000"/>
          <w:szCs w:val="24"/>
          <w:shd w:val="clear" w:color="auto" w:fill="FFFFFF"/>
        </w:rPr>
        <w:t>. 23 c. 1)</w:t>
      </w:r>
      <w:r w:rsidR="008A3C79">
        <w:rPr>
          <w:rFonts w:ascii="Arial" w:hAnsi="Arial" w:cs="Arial"/>
          <w:color w:val="000000"/>
          <w:szCs w:val="24"/>
          <w:shd w:val="clear" w:color="auto" w:fill="FFFFFF"/>
        </w:rPr>
        <w:t>, que de manera discriminada</w:t>
      </w:r>
      <w:r w:rsidR="001A5576">
        <w:rPr>
          <w:rFonts w:ascii="Arial" w:hAnsi="Arial" w:cs="Arial"/>
          <w:color w:val="000000"/>
          <w:szCs w:val="24"/>
          <w:shd w:val="clear" w:color="auto" w:fill="FFFFFF"/>
        </w:rPr>
        <w:t xml:space="preserve"> corresponde a $141’000.000 producto de la casa de habitación y $66’500.000 de la posesión del vehículo automotor (</w:t>
      </w:r>
      <w:proofErr w:type="spellStart"/>
      <w:r w:rsidR="001A5576">
        <w:rPr>
          <w:rFonts w:ascii="Arial" w:hAnsi="Arial" w:cs="Arial"/>
          <w:color w:val="000000"/>
          <w:szCs w:val="24"/>
          <w:shd w:val="clear" w:color="auto" w:fill="FFFFFF"/>
        </w:rPr>
        <w:t>fl</w:t>
      </w:r>
      <w:proofErr w:type="spellEnd"/>
      <w:r w:rsidR="001A5576">
        <w:rPr>
          <w:rFonts w:ascii="Arial" w:hAnsi="Arial" w:cs="Arial"/>
          <w:color w:val="000000"/>
          <w:szCs w:val="24"/>
          <w:shd w:val="clear" w:color="auto" w:fill="FFFFFF"/>
        </w:rPr>
        <w:t>. 21, c. 1).</w:t>
      </w:r>
    </w:p>
    <w:p w14:paraId="5A48AE6E" w14:textId="77777777" w:rsidR="001A5576" w:rsidRDefault="001A5576" w:rsidP="00F557D1">
      <w:pPr>
        <w:autoSpaceDE w:val="0"/>
        <w:autoSpaceDN w:val="0"/>
        <w:adjustRightInd w:val="0"/>
        <w:spacing w:line="276" w:lineRule="auto"/>
        <w:jc w:val="both"/>
        <w:rPr>
          <w:rFonts w:ascii="Arial" w:hAnsi="Arial" w:cs="Arial"/>
          <w:color w:val="000000"/>
          <w:szCs w:val="24"/>
          <w:shd w:val="clear" w:color="auto" w:fill="FFFFFF"/>
        </w:rPr>
      </w:pPr>
    </w:p>
    <w:p w14:paraId="31589026" w14:textId="19F9A4ED" w:rsidR="001A5576" w:rsidRDefault="001A5576" w:rsidP="00DF762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Al punto es preciso memorar que en la sentencia aprobatoria de la partición se desecharon las objeciones presentadas por Luis Fernando </w:t>
      </w:r>
      <w:r w:rsidR="0034600A">
        <w:rPr>
          <w:rFonts w:ascii="Arial" w:hAnsi="Arial" w:cs="Arial"/>
          <w:color w:val="000000"/>
          <w:szCs w:val="24"/>
          <w:shd w:val="clear" w:color="auto" w:fill="FFFFFF"/>
        </w:rPr>
        <w:t>Ángel</w:t>
      </w:r>
      <w:r>
        <w:rPr>
          <w:rFonts w:ascii="Arial" w:hAnsi="Arial" w:cs="Arial"/>
          <w:color w:val="000000"/>
          <w:szCs w:val="24"/>
          <w:shd w:val="clear" w:color="auto" w:fill="FFFFFF"/>
        </w:rPr>
        <w:t xml:space="preserve"> Pinillos, compañero de la ahora demandada, consistentes en haber omitido incluir como pasivo una hipoteca constituida sobre la casa de habitación y un pagaré sobre el vehículo taxi (</w:t>
      </w:r>
      <w:proofErr w:type="spellStart"/>
      <w:r>
        <w:rPr>
          <w:rFonts w:ascii="Arial" w:hAnsi="Arial" w:cs="Arial"/>
          <w:color w:val="000000"/>
          <w:szCs w:val="24"/>
          <w:shd w:val="clear" w:color="auto" w:fill="FFFFFF"/>
        </w:rPr>
        <w:t>fl</w:t>
      </w:r>
      <w:proofErr w:type="spellEnd"/>
      <w:r>
        <w:rPr>
          <w:rFonts w:ascii="Arial" w:hAnsi="Arial" w:cs="Arial"/>
          <w:color w:val="000000"/>
          <w:szCs w:val="24"/>
          <w:shd w:val="clear" w:color="auto" w:fill="FFFFFF"/>
        </w:rPr>
        <w:t xml:space="preserve">. 15 c. 1), porque </w:t>
      </w:r>
      <w:r w:rsidR="00072690" w:rsidRPr="00072690">
        <w:rPr>
          <w:rFonts w:ascii="Arial" w:hAnsi="Arial" w:cs="Arial"/>
          <w:i/>
          <w:color w:val="000000"/>
          <w:szCs w:val="24"/>
          <w:shd w:val="clear" w:color="auto" w:fill="FFFFFF"/>
        </w:rPr>
        <w:t>i)</w:t>
      </w:r>
      <w:r w:rsidR="00072690">
        <w:rPr>
          <w:rFonts w:ascii="Arial" w:hAnsi="Arial" w:cs="Arial"/>
          <w:color w:val="000000"/>
          <w:szCs w:val="24"/>
          <w:shd w:val="clear" w:color="auto" w:fill="FFFFFF"/>
        </w:rPr>
        <w:t xml:space="preserve"> la misma era extemporánea, </w:t>
      </w:r>
      <w:r w:rsidR="00F05FE3">
        <w:rPr>
          <w:rFonts w:ascii="Arial" w:hAnsi="Arial" w:cs="Arial"/>
          <w:color w:val="000000"/>
          <w:szCs w:val="24"/>
          <w:shd w:val="clear" w:color="auto" w:fill="FFFFFF"/>
        </w:rPr>
        <w:t>en tanto que</w:t>
      </w:r>
      <w:r w:rsidR="00072690">
        <w:rPr>
          <w:rFonts w:ascii="Arial" w:hAnsi="Arial" w:cs="Arial"/>
          <w:color w:val="000000"/>
          <w:szCs w:val="24"/>
          <w:shd w:val="clear" w:color="auto" w:fill="FFFFFF"/>
        </w:rPr>
        <w:t xml:space="preserve"> dichos pasivos debieron denunciarse durante la diligencia de inventario y avalúos y, </w:t>
      </w:r>
      <w:r w:rsidR="00072690" w:rsidRPr="00072690">
        <w:rPr>
          <w:rFonts w:ascii="Arial" w:hAnsi="Arial" w:cs="Arial"/>
          <w:i/>
          <w:color w:val="000000"/>
          <w:szCs w:val="24"/>
          <w:shd w:val="clear" w:color="auto" w:fill="FFFFFF"/>
        </w:rPr>
        <w:t>ii)</w:t>
      </w:r>
      <w:r w:rsidR="00072690">
        <w:rPr>
          <w:rFonts w:ascii="Arial" w:hAnsi="Arial" w:cs="Arial"/>
          <w:i/>
          <w:color w:val="000000"/>
          <w:szCs w:val="24"/>
          <w:shd w:val="clear" w:color="auto" w:fill="FFFFFF"/>
        </w:rPr>
        <w:t xml:space="preserve"> </w:t>
      </w:r>
      <w:r w:rsidR="008A3C79">
        <w:rPr>
          <w:rFonts w:ascii="Arial" w:hAnsi="Arial" w:cs="Arial"/>
          <w:color w:val="000000"/>
          <w:szCs w:val="24"/>
          <w:shd w:val="clear" w:color="auto" w:fill="FFFFFF"/>
        </w:rPr>
        <w:t>el 18/12/</w:t>
      </w:r>
      <w:r w:rsidR="00072690">
        <w:rPr>
          <w:rFonts w:ascii="Arial" w:hAnsi="Arial" w:cs="Arial"/>
          <w:color w:val="000000"/>
          <w:szCs w:val="24"/>
          <w:shd w:val="clear" w:color="auto" w:fill="FFFFFF"/>
        </w:rPr>
        <w:t>2015 ya se habían excluidos dichos pasivos, máxime que fueron “</w:t>
      </w:r>
      <w:r w:rsidR="00072690" w:rsidRPr="00072690">
        <w:rPr>
          <w:rFonts w:ascii="Arial" w:hAnsi="Arial" w:cs="Arial"/>
          <w:i/>
          <w:color w:val="000000"/>
          <w:szCs w:val="24"/>
          <w:shd w:val="clear" w:color="auto" w:fill="FFFFFF"/>
        </w:rPr>
        <w:t>mal pedidos como compensaciones, por ello fueron excluidos”</w:t>
      </w:r>
      <w:r w:rsidR="00072690">
        <w:rPr>
          <w:rFonts w:ascii="Arial" w:hAnsi="Arial" w:cs="Arial"/>
          <w:color w:val="000000"/>
          <w:szCs w:val="24"/>
          <w:shd w:val="clear" w:color="auto" w:fill="FFFFFF"/>
        </w:rPr>
        <w:t xml:space="preserve"> (</w:t>
      </w:r>
      <w:proofErr w:type="spellStart"/>
      <w:r w:rsidR="00072690">
        <w:rPr>
          <w:rFonts w:ascii="Arial" w:hAnsi="Arial" w:cs="Arial"/>
          <w:color w:val="000000"/>
          <w:szCs w:val="24"/>
          <w:shd w:val="clear" w:color="auto" w:fill="FFFFFF"/>
        </w:rPr>
        <w:t>fl</w:t>
      </w:r>
      <w:proofErr w:type="spellEnd"/>
      <w:r w:rsidR="00072690">
        <w:rPr>
          <w:rFonts w:ascii="Arial" w:hAnsi="Arial" w:cs="Arial"/>
          <w:color w:val="000000"/>
          <w:szCs w:val="24"/>
          <w:shd w:val="clear" w:color="auto" w:fill="FFFFFF"/>
        </w:rPr>
        <w:t>. 16 c. 1).</w:t>
      </w:r>
    </w:p>
    <w:p w14:paraId="0E1E771B" w14:textId="77777777" w:rsidR="00072690" w:rsidRDefault="00072690" w:rsidP="00F557D1">
      <w:pPr>
        <w:autoSpaceDE w:val="0"/>
        <w:autoSpaceDN w:val="0"/>
        <w:adjustRightInd w:val="0"/>
        <w:spacing w:line="276" w:lineRule="auto"/>
        <w:jc w:val="both"/>
        <w:rPr>
          <w:rFonts w:ascii="Arial" w:hAnsi="Arial" w:cs="Arial"/>
          <w:color w:val="000000"/>
          <w:szCs w:val="24"/>
          <w:shd w:val="clear" w:color="auto" w:fill="FFFFFF"/>
        </w:rPr>
      </w:pPr>
    </w:p>
    <w:p w14:paraId="7513F150" w14:textId="184446B9" w:rsidR="00180156" w:rsidRDefault="00F05FE3" w:rsidP="00DF762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Itinerario del que se desprende</w:t>
      </w:r>
      <w:r w:rsidR="008A3C79">
        <w:rPr>
          <w:rFonts w:ascii="Arial" w:hAnsi="Arial" w:cs="Arial"/>
          <w:color w:val="000000"/>
          <w:szCs w:val="24"/>
          <w:shd w:val="clear" w:color="auto" w:fill="FFFFFF"/>
        </w:rPr>
        <w:t>,</w:t>
      </w:r>
      <w:r>
        <w:rPr>
          <w:rFonts w:ascii="Arial" w:hAnsi="Arial" w:cs="Arial"/>
          <w:color w:val="000000"/>
          <w:szCs w:val="24"/>
          <w:shd w:val="clear" w:color="auto" w:fill="FFFFFF"/>
        </w:rPr>
        <w:t xml:space="preserve"> en un primer momento, que </w:t>
      </w:r>
      <w:r w:rsidR="00072690">
        <w:rPr>
          <w:rFonts w:ascii="Arial" w:hAnsi="Arial" w:cs="Arial"/>
          <w:color w:val="000000"/>
          <w:szCs w:val="24"/>
          <w:shd w:val="clear" w:color="auto" w:fill="FFFFFF"/>
        </w:rPr>
        <w:t xml:space="preserve">fue adjudicado a la demandada un activo igual $207’000.000, suma sobre la cual el demandante debería </w:t>
      </w:r>
      <w:r w:rsidR="00180156">
        <w:rPr>
          <w:rFonts w:ascii="Arial" w:hAnsi="Arial" w:cs="Arial"/>
          <w:color w:val="000000"/>
          <w:szCs w:val="24"/>
          <w:shd w:val="clear" w:color="auto" w:fill="FFFFFF"/>
        </w:rPr>
        <w:t>“</w:t>
      </w:r>
      <w:r w:rsidR="00072690" w:rsidRPr="00180156">
        <w:rPr>
          <w:rFonts w:ascii="Arial" w:hAnsi="Arial" w:cs="Arial"/>
          <w:i/>
          <w:color w:val="000000"/>
          <w:szCs w:val="24"/>
          <w:shd w:val="clear" w:color="auto" w:fill="FFFFFF"/>
        </w:rPr>
        <w:t>obtener</w:t>
      </w:r>
      <w:r w:rsidR="00180156" w:rsidRPr="00180156">
        <w:rPr>
          <w:rFonts w:ascii="Arial" w:hAnsi="Arial" w:cs="Arial"/>
          <w:i/>
          <w:color w:val="000000"/>
          <w:szCs w:val="24"/>
          <w:shd w:val="clear" w:color="auto" w:fill="FFFFFF"/>
        </w:rPr>
        <w:t>”</w:t>
      </w:r>
      <w:r w:rsidR="00072690">
        <w:rPr>
          <w:rFonts w:ascii="Arial" w:hAnsi="Arial" w:cs="Arial"/>
          <w:color w:val="000000"/>
          <w:szCs w:val="24"/>
          <w:shd w:val="clear" w:color="auto" w:fill="FFFFFF"/>
        </w:rPr>
        <w:t xml:space="preserve"> el 20%, pues así fue pactado en el contrato de prestación de servicios profesionales. </w:t>
      </w:r>
    </w:p>
    <w:p w14:paraId="1BB03713" w14:textId="77777777" w:rsidR="00180156" w:rsidRDefault="00180156" w:rsidP="00F557D1">
      <w:pPr>
        <w:autoSpaceDE w:val="0"/>
        <w:autoSpaceDN w:val="0"/>
        <w:adjustRightInd w:val="0"/>
        <w:spacing w:line="276" w:lineRule="auto"/>
        <w:jc w:val="both"/>
        <w:rPr>
          <w:rFonts w:ascii="Arial" w:hAnsi="Arial" w:cs="Arial"/>
          <w:color w:val="000000"/>
          <w:szCs w:val="24"/>
          <w:shd w:val="clear" w:color="auto" w:fill="FFFFFF"/>
        </w:rPr>
      </w:pPr>
    </w:p>
    <w:p w14:paraId="41CBF50A" w14:textId="7613B5EF" w:rsidR="00072690" w:rsidRDefault="00180156" w:rsidP="00DF762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No obstante lo anterior,</w:t>
      </w:r>
      <w:r w:rsidR="00072690">
        <w:rPr>
          <w:rFonts w:ascii="Arial" w:hAnsi="Arial" w:cs="Arial"/>
          <w:color w:val="000000"/>
          <w:szCs w:val="24"/>
          <w:shd w:val="clear" w:color="auto" w:fill="FFFFFF"/>
        </w:rPr>
        <w:t xml:space="preserve"> en virtud a la interpretación de las clá</w:t>
      </w:r>
      <w:r>
        <w:rPr>
          <w:rFonts w:ascii="Arial" w:hAnsi="Arial" w:cs="Arial"/>
          <w:color w:val="000000"/>
          <w:szCs w:val="24"/>
          <w:shd w:val="clear" w:color="auto" w:fill="FFFFFF"/>
        </w:rPr>
        <w:t>usulas contractuales ya citadas</w:t>
      </w:r>
      <w:r w:rsidR="00072690">
        <w:rPr>
          <w:rFonts w:ascii="Arial" w:hAnsi="Arial" w:cs="Arial"/>
          <w:color w:val="000000"/>
          <w:szCs w:val="24"/>
          <w:shd w:val="clear" w:color="auto" w:fill="FFFFFF"/>
        </w:rPr>
        <w:t xml:space="preserve"> y al principio de realidad sobre las formas, se advierte que la demandada en realidad no </w:t>
      </w:r>
      <w:r w:rsidR="001A4F4A">
        <w:rPr>
          <w:rFonts w:ascii="Arial" w:hAnsi="Arial" w:cs="Arial"/>
          <w:color w:val="000000"/>
          <w:szCs w:val="24"/>
          <w:shd w:val="clear" w:color="auto" w:fill="FFFFFF"/>
        </w:rPr>
        <w:t>“</w:t>
      </w:r>
      <w:r w:rsidR="00072690" w:rsidRPr="001A4F4A">
        <w:rPr>
          <w:rFonts w:ascii="Arial" w:hAnsi="Arial" w:cs="Arial"/>
          <w:i/>
          <w:color w:val="000000"/>
          <w:szCs w:val="24"/>
          <w:shd w:val="clear" w:color="auto" w:fill="FFFFFF"/>
        </w:rPr>
        <w:t>obtuvo</w:t>
      </w:r>
      <w:r w:rsidR="001A4F4A" w:rsidRPr="001A4F4A">
        <w:rPr>
          <w:rFonts w:ascii="Arial" w:hAnsi="Arial" w:cs="Arial"/>
          <w:i/>
          <w:color w:val="000000"/>
          <w:szCs w:val="24"/>
          <w:shd w:val="clear" w:color="auto" w:fill="FFFFFF"/>
        </w:rPr>
        <w:t>”</w:t>
      </w:r>
      <w:r w:rsidR="00072690">
        <w:rPr>
          <w:rFonts w:ascii="Arial" w:hAnsi="Arial" w:cs="Arial"/>
          <w:color w:val="000000"/>
          <w:szCs w:val="24"/>
          <w:shd w:val="clear" w:color="auto" w:fill="FFFFFF"/>
        </w:rPr>
        <w:t xml:space="preserve"> dicho valor, en la medida que </w:t>
      </w:r>
      <w:r w:rsidR="00F05FE3">
        <w:rPr>
          <w:rFonts w:ascii="Arial" w:hAnsi="Arial" w:cs="Arial"/>
          <w:color w:val="000000"/>
          <w:szCs w:val="24"/>
          <w:shd w:val="clear" w:color="auto" w:fill="FFFFFF"/>
        </w:rPr>
        <w:t>el bien inmueble casa de habi</w:t>
      </w:r>
      <w:r>
        <w:rPr>
          <w:rFonts w:ascii="Arial" w:hAnsi="Arial" w:cs="Arial"/>
          <w:color w:val="000000"/>
          <w:szCs w:val="24"/>
          <w:shd w:val="clear" w:color="auto" w:fill="FFFFFF"/>
        </w:rPr>
        <w:t>tación inventariado se encontraba</w:t>
      </w:r>
      <w:r w:rsidR="00F05FE3">
        <w:rPr>
          <w:rFonts w:ascii="Arial" w:hAnsi="Arial" w:cs="Arial"/>
          <w:color w:val="000000"/>
          <w:szCs w:val="24"/>
          <w:shd w:val="clear" w:color="auto" w:fill="FFFFFF"/>
        </w:rPr>
        <w:t xml:space="preserve"> sujeto a dos hipotecas</w:t>
      </w:r>
      <w:r w:rsidR="008A3C79">
        <w:rPr>
          <w:rFonts w:ascii="Arial" w:hAnsi="Arial" w:cs="Arial"/>
          <w:color w:val="000000"/>
          <w:szCs w:val="24"/>
          <w:shd w:val="clear" w:color="auto" w:fill="FFFFFF"/>
        </w:rPr>
        <w:t xml:space="preserve"> constituidas</w:t>
      </w:r>
      <w:r w:rsidR="00F05FE3">
        <w:rPr>
          <w:rFonts w:ascii="Arial" w:hAnsi="Arial" w:cs="Arial"/>
          <w:color w:val="000000"/>
          <w:szCs w:val="24"/>
          <w:shd w:val="clear" w:color="auto" w:fill="FFFFFF"/>
        </w:rPr>
        <w:t xml:space="preserve"> el</w:t>
      </w:r>
      <w:r>
        <w:rPr>
          <w:rFonts w:ascii="Arial" w:hAnsi="Arial" w:cs="Arial"/>
          <w:color w:val="000000"/>
          <w:szCs w:val="24"/>
          <w:shd w:val="clear" w:color="auto" w:fill="FFFFFF"/>
        </w:rPr>
        <w:t xml:space="preserve"> 4 de junio de 2007 y el</w:t>
      </w:r>
      <w:r w:rsidR="00F05FE3">
        <w:rPr>
          <w:rFonts w:ascii="Arial" w:hAnsi="Arial" w:cs="Arial"/>
          <w:color w:val="000000"/>
          <w:szCs w:val="24"/>
          <w:shd w:val="clear" w:color="auto" w:fill="FFFFFF"/>
        </w:rPr>
        <w:t xml:space="preserve"> 11 de julio de 2011</w:t>
      </w:r>
      <w:r w:rsidR="001A4F4A">
        <w:rPr>
          <w:rFonts w:ascii="Arial" w:hAnsi="Arial" w:cs="Arial"/>
          <w:color w:val="000000"/>
          <w:szCs w:val="24"/>
          <w:shd w:val="clear" w:color="auto" w:fill="FFFFFF"/>
        </w:rPr>
        <w:t>, sin límite de cuantía y cuantía indeterminada respectivamente</w:t>
      </w:r>
      <w:r w:rsidR="00F05FE3">
        <w:rPr>
          <w:rFonts w:ascii="Arial" w:hAnsi="Arial" w:cs="Arial"/>
          <w:color w:val="000000"/>
          <w:szCs w:val="24"/>
          <w:shd w:val="clear" w:color="auto" w:fill="FFFFFF"/>
        </w:rPr>
        <w:t xml:space="preserve">, como se desprende </w:t>
      </w:r>
      <w:r w:rsidR="001A4231">
        <w:rPr>
          <w:rFonts w:ascii="Arial" w:hAnsi="Arial" w:cs="Arial"/>
          <w:color w:val="000000"/>
          <w:szCs w:val="24"/>
          <w:shd w:val="clear" w:color="auto" w:fill="FFFFFF"/>
        </w:rPr>
        <w:t>d</w:t>
      </w:r>
      <w:r w:rsidR="00F05FE3">
        <w:rPr>
          <w:rFonts w:ascii="Arial" w:hAnsi="Arial" w:cs="Arial"/>
          <w:color w:val="000000"/>
          <w:szCs w:val="24"/>
          <w:shd w:val="clear" w:color="auto" w:fill="FFFFFF"/>
        </w:rPr>
        <w:t>el certificado de trad</w:t>
      </w:r>
      <w:r w:rsidR="001A4F4A">
        <w:rPr>
          <w:rFonts w:ascii="Arial" w:hAnsi="Arial" w:cs="Arial"/>
          <w:color w:val="000000"/>
          <w:szCs w:val="24"/>
          <w:shd w:val="clear" w:color="auto" w:fill="FFFFFF"/>
        </w:rPr>
        <w:t>ición allegado al plenario (</w:t>
      </w:r>
      <w:proofErr w:type="spellStart"/>
      <w:r w:rsidR="001A4F4A">
        <w:rPr>
          <w:rFonts w:ascii="Arial" w:hAnsi="Arial" w:cs="Arial"/>
          <w:color w:val="000000"/>
          <w:szCs w:val="24"/>
          <w:shd w:val="clear" w:color="auto" w:fill="FFFFFF"/>
        </w:rPr>
        <w:t>fls</w:t>
      </w:r>
      <w:proofErr w:type="spellEnd"/>
      <w:r w:rsidR="001A4F4A">
        <w:rPr>
          <w:rFonts w:ascii="Arial" w:hAnsi="Arial" w:cs="Arial"/>
          <w:color w:val="000000"/>
          <w:szCs w:val="24"/>
          <w:shd w:val="clear" w:color="auto" w:fill="FFFFFF"/>
        </w:rPr>
        <w:t>. 31 a 33 vto. c. 2</w:t>
      </w:r>
      <w:r>
        <w:rPr>
          <w:rFonts w:ascii="Arial" w:hAnsi="Arial" w:cs="Arial"/>
          <w:color w:val="000000"/>
          <w:szCs w:val="24"/>
          <w:shd w:val="clear" w:color="auto" w:fill="FFFFFF"/>
        </w:rPr>
        <w:t>), esto es, previamente incluso a la admisión de la demanda</w:t>
      </w:r>
      <w:r w:rsidR="001A4231">
        <w:rPr>
          <w:rFonts w:ascii="Arial" w:hAnsi="Arial" w:cs="Arial"/>
          <w:color w:val="000000"/>
          <w:szCs w:val="24"/>
          <w:shd w:val="clear" w:color="auto" w:fill="FFFFFF"/>
        </w:rPr>
        <w:t xml:space="preserve"> de</w:t>
      </w:r>
      <w:r>
        <w:rPr>
          <w:rFonts w:ascii="Arial" w:hAnsi="Arial" w:cs="Arial"/>
          <w:color w:val="000000"/>
          <w:szCs w:val="24"/>
          <w:shd w:val="clear" w:color="auto" w:fill="FFFFFF"/>
        </w:rPr>
        <w:t xml:space="preserve"> disolución y liquidación de </w:t>
      </w:r>
      <w:r w:rsidR="001A4231">
        <w:rPr>
          <w:rFonts w:ascii="Arial" w:hAnsi="Arial" w:cs="Arial"/>
          <w:color w:val="000000"/>
          <w:szCs w:val="24"/>
          <w:shd w:val="clear" w:color="auto" w:fill="FFFFFF"/>
        </w:rPr>
        <w:t xml:space="preserve">la </w:t>
      </w:r>
      <w:r>
        <w:rPr>
          <w:rFonts w:ascii="Arial" w:hAnsi="Arial" w:cs="Arial"/>
          <w:color w:val="000000"/>
          <w:szCs w:val="24"/>
          <w:shd w:val="clear" w:color="auto" w:fill="FFFFFF"/>
        </w:rPr>
        <w:t>sociedad patrimonial</w:t>
      </w:r>
      <w:r w:rsidR="001A4231">
        <w:rPr>
          <w:rFonts w:ascii="Arial" w:hAnsi="Arial" w:cs="Arial"/>
          <w:color w:val="000000"/>
          <w:szCs w:val="24"/>
          <w:shd w:val="clear" w:color="auto" w:fill="FFFFFF"/>
        </w:rPr>
        <w:t>,</w:t>
      </w:r>
      <w:r>
        <w:rPr>
          <w:rFonts w:ascii="Arial" w:hAnsi="Arial" w:cs="Arial"/>
          <w:color w:val="000000"/>
          <w:szCs w:val="24"/>
          <w:shd w:val="clear" w:color="auto" w:fill="FFFFFF"/>
        </w:rPr>
        <w:t xml:space="preserve"> el 29 de abril de 2015 (</w:t>
      </w:r>
      <w:proofErr w:type="spellStart"/>
      <w:r>
        <w:rPr>
          <w:rFonts w:ascii="Arial" w:hAnsi="Arial" w:cs="Arial"/>
          <w:color w:val="000000"/>
          <w:szCs w:val="24"/>
          <w:shd w:val="clear" w:color="auto" w:fill="FFFFFF"/>
        </w:rPr>
        <w:t>fl</w:t>
      </w:r>
      <w:proofErr w:type="spellEnd"/>
      <w:r>
        <w:rPr>
          <w:rFonts w:ascii="Arial" w:hAnsi="Arial" w:cs="Arial"/>
          <w:color w:val="000000"/>
          <w:szCs w:val="24"/>
          <w:shd w:val="clear" w:color="auto" w:fill="FFFFFF"/>
        </w:rPr>
        <w:t>. 12 c. 1)</w:t>
      </w:r>
      <w:r w:rsidR="001A4F4A">
        <w:rPr>
          <w:rFonts w:ascii="Arial" w:hAnsi="Arial" w:cs="Arial"/>
          <w:color w:val="000000"/>
          <w:szCs w:val="24"/>
          <w:shd w:val="clear" w:color="auto" w:fill="FFFFFF"/>
        </w:rPr>
        <w:t xml:space="preserve">. </w:t>
      </w:r>
    </w:p>
    <w:p w14:paraId="405B02AF" w14:textId="77777777" w:rsidR="001A4F4A" w:rsidRDefault="001A4F4A" w:rsidP="00F557D1">
      <w:pPr>
        <w:autoSpaceDE w:val="0"/>
        <w:autoSpaceDN w:val="0"/>
        <w:adjustRightInd w:val="0"/>
        <w:spacing w:line="276" w:lineRule="auto"/>
        <w:jc w:val="both"/>
        <w:rPr>
          <w:rFonts w:ascii="Arial" w:hAnsi="Arial" w:cs="Arial"/>
          <w:color w:val="000000"/>
          <w:szCs w:val="24"/>
          <w:shd w:val="clear" w:color="auto" w:fill="FFFFFF"/>
        </w:rPr>
      </w:pPr>
    </w:p>
    <w:p w14:paraId="7ACEA16C" w14:textId="13D3C048" w:rsidR="006D453B" w:rsidRDefault="0034600A" w:rsidP="00DF762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lastRenderedPageBreak/>
        <w:t>Acción real hipotecaria que implicó que el 30/12/2015 se cancelara</w:t>
      </w:r>
      <w:r w:rsidR="00F7744D">
        <w:rPr>
          <w:rFonts w:ascii="Arial" w:hAnsi="Arial" w:cs="Arial"/>
          <w:color w:val="000000"/>
          <w:szCs w:val="24"/>
          <w:shd w:val="clear" w:color="auto" w:fill="FFFFFF"/>
        </w:rPr>
        <w:t xml:space="preserve"> en el certificado de libertad y tradición que lleva la Oficina de Registro de Instrumentos Públicos,</w:t>
      </w:r>
      <w:r>
        <w:rPr>
          <w:rFonts w:ascii="Arial" w:hAnsi="Arial" w:cs="Arial"/>
          <w:color w:val="000000"/>
          <w:szCs w:val="24"/>
          <w:shd w:val="clear" w:color="auto" w:fill="FFFFFF"/>
        </w:rPr>
        <w:t xml:space="preserve"> la medida de</w:t>
      </w:r>
      <w:r w:rsidR="001A4F4A">
        <w:rPr>
          <w:rFonts w:ascii="Arial" w:hAnsi="Arial" w:cs="Arial"/>
          <w:color w:val="000000"/>
          <w:szCs w:val="24"/>
          <w:shd w:val="clear" w:color="auto" w:fill="FFFFFF"/>
        </w:rPr>
        <w:t xml:space="preserve"> embargo </w:t>
      </w:r>
      <w:r>
        <w:rPr>
          <w:rFonts w:ascii="Arial" w:hAnsi="Arial" w:cs="Arial"/>
          <w:color w:val="000000"/>
          <w:szCs w:val="24"/>
          <w:shd w:val="clear" w:color="auto" w:fill="FFFFFF"/>
        </w:rPr>
        <w:t xml:space="preserve">del inmueble </w:t>
      </w:r>
      <w:proofErr w:type="spellStart"/>
      <w:r>
        <w:rPr>
          <w:rFonts w:ascii="Arial" w:hAnsi="Arial" w:cs="Arial"/>
          <w:color w:val="000000"/>
          <w:szCs w:val="24"/>
          <w:shd w:val="clear" w:color="auto" w:fill="FFFFFF"/>
        </w:rPr>
        <w:t>pluricitado</w:t>
      </w:r>
      <w:proofErr w:type="spellEnd"/>
      <w:r w:rsidR="00F7744D">
        <w:rPr>
          <w:rFonts w:ascii="Arial" w:hAnsi="Arial" w:cs="Arial"/>
          <w:color w:val="000000"/>
          <w:szCs w:val="24"/>
          <w:shd w:val="clear" w:color="auto" w:fill="FFFFFF"/>
        </w:rPr>
        <w:t>,</w:t>
      </w:r>
      <w:r>
        <w:rPr>
          <w:rFonts w:ascii="Arial" w:hAnsi="Arial" w:cs="Arial"/>
          <w:color w:val="000000"/>
          <w:szCs w:val="24"/>
          <w:shd w:val="clear" w:color="auto" w:fill="FFFFFF"/>
        </w:rPr>
        <w:t xml:space="preserve"> registrada el 01/06/2015 </w:t>
      </w:r>
      <w:r w:rsidR="00F7744D">
        <w:rPr>
          <w:rFonts w:ascii="Arial" w:hAnsi="Arial" w:cs="Arial"/>
          <w:color w:val="000000"/>
          <w:szCs w:val="24"/>
          <w:shd w:val="clear" w:color="auto" w:fill="FFFFFF"/>
        </w:rPr>
        <w:t xml:space="preserve">y </w:t>
      </w:r>
      <w:r w:rsidR="00C23808">
        <w:rPr>
          <w:rFonts w:ascii="Arial" w:hAnsi="Arial" w:cs="Arial"/>
          <w:color w:val="000000"/>
          <w:szCs w:val="24"/>
          <w:shd w:val="clear" w:color="auto" w:fill="FFFFFF"/>
        </w:rPr>
        <w:t>ordenada dentro</w:t>
      </w:r>
      <w:r>
        <w:rPr>
          <w:rFonts w:ascii="Arial" w:hAnsi="Arial" w:cs="Arial"/>
          <w:color w:val="000000"/>
          <w:szCs w:val="24"/>
          <w:shd w:val="clear" w:color="auto" w:fill="FFFFFF"/>
        </w:rPr>
        <w:t xml:space="preserve"> de</w:t>
      </w:r>
      <w:r w:rsidR="008A3C79">
        <w:rPr>
          <w:rFonts w:ascii="Arial" w:hAnsi="Arial" w:cs="Arial"/>
          <w:color w:val="000000"/>
          <w:szCs w:val="24"/>
          <w:shd w:val="clear" w:color="auto" w:fill="FFFFFF"/>
        </w:rPr>
        <w:t xml:space="preserve">l proceso de disolución y liquidación de la sociedad patrimonial </w:t>
      </w:r>
      <w:r w:rsidR="001A4F4A">
        <w:rPr>
          <w:rFonts w:ascii="Arial" w:hAnsi="Arial" w:cs="Arial"/>
          <w:color w:val="000000"/>
          <w:szCs w:val="24"/>
          <w:shd w:val="clear" w:color="auto" w:fill="FFFFFF"/>
        </w:rPr>
        <w:t>(</w:t>
      </w:r>
      <w:proofErr w:type="spellStart"/>
      <w:r w:rsidR="001A4F4A">
        <w:rPr>
          <w:rFonts w:ascii="Arial" w:hAnsi="Arial" w:cs="Arial"/>
          <w:color w:val="000000"/>
          <w:szCs w:val="24"/>
          <w:shd w:val="clear" w:color="auto" w:fill="FFFFFF"/>
        </w:rPr>
        <w:t>fl</w:t>
      </w:r>
      <w:proofErr w:type="spellEnd"/>
      <w:r w:rsidR="001A4F4A">
        <w:rPr>
          <w:rFonts w:ascii="Arial" w:hAnsi="Arial" w:cs="Arial"/>
          <w:color w:val="000000"/>
          <w:szCs w:val="24"/>
          <w:shd w:val="clear" w:color="auto" w:fill="FFFFFF"/>
        </w:rPr>
        <w:t>. 32 vto. c. 2), ante la prelación de créditos derivados del proceso ejecutivo con acción real dentro de</w:t>
      </w:r>
      <w:r w:rsidR="008A3C79">
        <w:rPr>
          <w:rFonts w:ascii="Arial" w:hAnsi="Arial" w:cs="Arial"/>
          <w:color w:val="000000"/>
          <w:szCs w:val="24"/>
          <w:shd w:val="clear" w:color="auto" w:fill="FFFFFF"/>
        </w:rPr>
        <w:t>l</w:t>
      </w:r>
      <w:r w:rsidR="001A4F4A">
        <w:rPr>
          <w:rFonts w:ascii="Arial" w:hAnsi="Arial" w:cs="Arial"/>
          <w:color w:val="000000"/>
          <w:szCs w:val="24"/>
          <w:shd w:val="clear" w:color="auto" w:fill="FFFFFF"/>
        </w:rPr>
        <w:t xml:space="preserve"> ejecutivo hipotecario impuesto el 18 de diciembre del 2015 </w:t>
      </w:r>
      <w:r w:rsidR="006D453B">
        <w:rPr>
          <w:rFonts w:ascii="Arial" w:hAnsi="Arial" w:cs="Arial"/>
          <w:color w:val="000000"/>
          <w:szCs w:val="24"/>
          <w:shd w:val="clear" w:color="auto" w:fill="FFFFFF"/>
        </w:rPr>
        <w:t xml:space="preserve"> por el Juzgado Tercero Civil del Circuito de Pereira </w:t>
      </w:r>
      <w:r w:rsidR="001A4F4A">
        <w:rPr>
          <w:rFonts w:ascii="Arial" w:hAnsi="Arial" w:cs="Arial"/>
          <w:color w:val="000000"/>
          <w:szCs w:val="24"/>
          <w:shd w:val="clear" w:color="auto" w:fill="FFFFFF"/>
        </w:rPr>
        <w:t>(</w:t>
      </w:r>
      <w:proofErr w:type="spellStart"/>
      <w:r w:rsidR="001A4F4A">
        <w:rPr>
          <w:rFonts w:ascii="Arial" w:hAnsi="Arial" w:cs="Arial"/>
          <w:color w:val="000000"/>
          <w:szCs w:val="24"/>
          <w:shd w:val="clear" w:color="auto" w:fill="FFFFFF"/>
        </w:rPr>
        <w:t>fl</w:t>
      </w:r>
      <w:proofErr w:type="spellEnd"/>
      <w:r w:rsidR="001A4F4A">
        <w:rPr>
          <w:rFonts w:ascii="Arial" w:hAnsi="Arial" w:cs="Arial"/>
          <w:color w:val="000000"/>
          <w:szCs w:val="24"/>
          <w:shd w:val="clear" w:color="auto" w:fill="FFFFFF"/>
        </w:rPr>
        <w:t>. 33 c. 2)</w:t>
      </w:r>
      <w:r w:rsidR="00F7744D">
        <w:rPr>
          <w:rFonts w:ascii="Arial" w:hAnsi="Arial" w:cs="Arial"/>
          <w:color w:val="000000"/>
          <w:szCs w:val="24"/>
          <w:shd w:val="clear" w:color="auto" w:fill="FFFFFF"/>
        </w:rPr>
        <w:t xml:space="preserve"> proceso en el que guard</w:t>
      </w:r>
      <w:r w:rsidR="00032ED3">
        <w:rPr>
          <w:rFonts w:ascii="Arial" w:hAnsi="Arial" w:cs="Arial"/>
          <w:color w:val="000000"/>
          <w:szCs w:val="24"/>
          <w:shd w:val="clear" w:color="auto" w:fill="FFFFFF"/>
        </w:rPr>
        <w:t>ó silencio el ejecutado luego de notificado el 15/03/2016 (</w:t>
      </w:r>
      <w:proofErr w:type="spellStart"/>
      <w:r w:rsidR="00032ED3">
        <w:rPr>
          <w:rFonts w:ascii="Arial" w:hAnsi="Arial" w:cs="Arial"/>
          <w:color w:val="000000"/>
          <w:szCs w:val="24"/>
          <w:shd w:val="clear" w:color="auto" w:fill="FFFFFF"/>
        </w:rPr>
        <w:t>fl</w:t>
      </w:r>
      <w:proofErr w:type="spellEnd"/>
      <w:r w:rsidR="00032ED3">
        <w:rPr>
          <w:rFonts w:ascii="Arial" w:hAnsi="Arial" w:cs="Arial"/>
          <w:color w:val="000000"/>
          <w:szCs w:val="24"/>
          <w:shd w:val="clear" w:color="auto" w:fill="FFFFFF"/>
        </w:rPr>
        <w:t>. 38 vto. c. 2)</w:t>
      </w:r>
      <w:r w:rsidR="00893D5A">
        <w:rPr>
          <w:rFonts w:ascii="Arial" w:hAnsi="Arial" w:cs="Arial"/>
          <w:color w:val="000000"/>
          <w:szCs w:val="24"/>
          <w:shd w:val="clear" w:color="auto" w:fill="FFFFFF"/>
        </w:rPr>
        <w:t>;</w:t>
      </w:r>
      <w:r w:rsidR="006D453B">
        <w:rPr>
          <w:rFonts w:ascii="Arial" w:hAnsi="Arial" w:cs="Arial"/>
          <w:color w:val="000000"/>
          <w:szCs w:val="24"/>
          <w:shd w:val="clear" w:color="auto" w:fill="FFFFFF"/>
        </w:rPr>
        <w:t xml:space="preserve"> acto que </w:t>
      </w:r>
      <w:r w:rsidR="00392DE0">
        <w:rPr>
          <w:rFonts w:ascii="Arial" w:hAnsi="Arial" w:cs="Arial"/>
          <w:color w:val="000000"/>
          <w:szCs w:val="24"/>
          <w:shd w:val="clear" w:color="auto" w:fill="FFFFFF"/>
        </w:rPr>
        <w:t xml:space="preserve">fue comunicado por </w:t>
      </w:r>
      <w:r w:rsidR="006D453B">
        <w:rPr>
          <w:rFonts w:ascii="Arial" w:hAnsi="Arial" w:cs="Arial"/>
          <w:color w:val="000000"/>
          <w:szCs w:val="24"/>
          <w:shd w:val="clear" w:color="auto" w:fill="FFFFFF"/>
        </w:rPr>
        <w:t xml:space="preserve">la Oficina de Registro de Instrumentos Públicos al Juzgado Tercero de Familia </w:t>
      </w:r>
      <w:r w:rsidR="00392DE0">
        <w:rPr>
          <w:rFonts w:ascii="Arial" w:hAnsi="Arial" w:cs="Arial"/>
          <w:color w:val="000000"/>
          <w:szCs w:val="24"/>
          <w:shd w:val="clear" w:color="auto" w:fill="FFFFFF"/>
        </w:rPr>
        <w:t xml:space="preserve">el 08/02/2016 </w:t>
      </w:r>
      <w:r w:rsidR="006D453B">
        <w:rPr>
          <w:rFonts w:ascii="Arial" w:hAnsi="Arial" w:cs="Arial"/>
          <w:color w:val="000000"/>
          <w:szCs w:val="24"/>
          <w:shd w:val="clear" w:color="auto" w:fill="FFFFFF"/>
        </w:rPr>
        <w:t>(</w:t>
      </w:r>
      <w:proofErr w:type="spellStart"/>
      <w:r w:rsidR="006D453B">
        <w:rPr>
          <w:rFonts w:ascii="Arial" w:hAnsi="Arial" w:cs="Arial"/>
          <w:color w:val="000000"/>
          <w:szCs w:val="24"/>
          <w:shd w:val="clear" w:color="auto" w:fill="FFFFFF"/>
        </w:rPr>
        <w:t>fl</w:t>
      </w:r>
      <w:proofErr w:type="spellEnd"/>
      <w:r w:rsidR="006D453B">
        <w:rPr>
          <w:rFonts w:ascii="Arial" w:hAnsi="Arial" w:cs="Arial"/>
          <w:color w:val="000000"/>
          <w:szCs w:val="24"/>
          <w:shd w:val="clear" w:color="auto" w:fill="FFFFFF"/>
        </w:rPr>
        <w:t>. 51 c. 1)</w:t>
      </w:r>
      <w:r w:rsidR="00392DE0">
        <w:rPr>
          <w:rFonts w:ascii="Arial" w:hAnsi="Arial" w:cs="Arial"/>
          <w:color w:val="000000"/>
          <w:szCs w:val="24"/>
          <w:shd w:val="clear" w:color="auto" w:fill="FFFFFF"/>
        </w:rPr>
        <w:t>.</w:t>
      </w:r>
    </w:p>
    <w:p w14:paraId="601BE9D5" w14:textId="77777777" w:rsidR="006D453B" w:rsidRDefault="006D453B" w:rsidP="00F557D1">
      <w:pPr>
        <w:autoSpaceDE w:val="0"/>
        <w:autoSpaceDN w:val="0"/>
        <w:adjustRightInd w:val="0"/>
        <w:spacing w:line="276" w:lineRule="auto"/>
        <w:jc w:val="both"/>
        <w:rPr>
          <w:rFonts w:ascii="Arial" w:hAnsi="Arial" w:cs="Arial"/>
          <w:color w:val="000000"/>
          <w:szCs w:val="24"/>
          <w:shd w:val="clear" w:color="auto" w:fill="FFFFFF"/>
        </w:rPr>
      </w:pPr>
    </w:p>
    <w:p w14:paraId="35724EC8" w14:textId="1A517C89" w:rsidR="001A4F4A" w:rsidRDefault="006D453B" w:rsidP="00DF762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En ese sentido, la acción real hipotecaria </w:t>
      </w:r>
      <w:r w:rsidR="001A4F4A">
        <w:rPr>
          <w:rFonts w:ascii="Arial" w:hAnsi="Arial" w:cs="Arial"/>
          <w:color w:val="000000"/>
          <w:szCs w:val="24"/>
          <w:shd w:val="clear" w:color="auto" w:fill="FFFFFF"/>
        </w:rPr>
        <w:t xml:space="preserve">culminó el 16 de diciembre de 2016 con la adjudicación del inmueble en remate a Abel Giraldo </w:t>
      </w:r>
      <w:proofErr w:type="spellStart"/>
      <w:r w:rsidR="001A4F4A">
        <w:rPr>
          <w:rFonts w:ascii="Arial" w:hAnsi="Arial" w:cs="Arial"/>
          <w:color w:val="000000"/>
          <w:szCs w:val="24"/>
          <w:shd w:val="clear" w:color="auto" w:fill="FFFFFF"/>
        </w:rPr>
        <w:t>Giraldo</w:t>
      </w:r>
      <w:proofErr w:type="spellEnd"/>
      <w:r w:rsidR="001A4F4A">
        <w:rPr>
          <w:rFonts w:ascii="Arial" w:hAnsi="Arial" w:cs="Arial"/>
          <w:color w:val="000000"/>
          <w:szCs w:val="24"/>
          <w:shd w:val="clear" w:color="auto" w:fill="FFFFFF"/>
        </w:rPr>
        <w:t xml:space="preserve"> (</w:t>
      </w:r>
      <w:r w:rsidR="001A4F4A" w:rsidRPr="001A4F4A">
        <w:rPr>
          <w:rFonts w:ascii="Arial" w:hAnsi="Arial" w:cs="Arial"/>
          <w:i/>
          <w:color w:val="000000"/>
          <w:szCs w:val="24"/>
          <w:shd w:val="clear" w:color="auto" w:fill="FFFFFF"/>
        </w:rPr>
        <w:t>ibídem</w:t>
      </w:r>
      <w:r w:rsidR="00392DE0">
        <w:rPr>
          <w:rFonts w:ascii="Arial" w:hAnsi="Arial" w:cs="Arial"/>
          <w:color w:val="000000"/>
          <w:szCs w:val="24"/>
          <w:shd w:val="clear" w:color="auto" w:fill="FFFFFF"/>
        </w:rPr>
        <w:t xml:space="preserve">), que </w:t>
      </w:r>
      <w:r w:rsidR="001A4F4A">
        <w:rPr>
          <w:rFonts w:ascii="Arial" w:hAnsi="Arial" w:cs="Arial"/>
          <w:color w:val="000000"/>
          <w:szCs w:val="24"/>
          <w:shd w:val="clear" w:color="auto" w:fill="FFFFFF"/>
        </w:rPr>
        <w:t xml:space="preserve">luego </w:t>
      </w:r>
      <w:r w:rsidR="00392DE0">
        <w:rPr>
          <w:rFonts w:ascii="Arial" w:hAnsi="Arial" w:cs="Arial"/>
          <w:color w:val="000000"/>
          <w:szCs w:val="24"/>
          <w:shd w:val="clear" w:color="auto" w:fill="FFFFFF"/>
        </w:rPr>
        <w:t xml:space="preserve">fue </w:t>
      </w:r>
      <w:r w:rsidR="001A4F4A">
        <w:rPr>
          <w:rFonts w:ascii="Arial" w:hAnsi="Arial" w:cs="Arial"/>
          <w:color w:val="000000"/>
          <w:szCs w:val="24"/>
          <w:shd w:val="clear" w:color="auto" w:fill="FFFFFF"/>
        </w:rPr>
        <w:t>adquirido en compraventa por Álvaro Ramírez Arbeláez el 13 de octubre de 2017 (ibídem).</w:t>
      </w:r>
    </w:p>
    <w:p w14:paraId="5F9FD3C9" w14:textId="77777777" w:rsidR="001A4F4A" w:rsidRDefault="001A4F4A" w:rsidP="00F557D1">
      <w:pPr>
        <w:autoSpaceDE w:val="0"/>
        <w:autoSpaceDN w:val="0"/>
        <w:adjustRightInd w:val="0"/>
        <w:spacing w:line="276" w:lineRule="auto"/>
        <w:jc w:val="both"/>
        <w:rPr>
          <w:rFonts w:ascii="Arial" w:hAnsi="Arial" w:cs="Arial"/>
          <w:color w:val="000000"/>
          <w:szCs w:val="24"/>
          <w:shd w:val="clear" w:color="auto" w:fill="FFFFFF"/>
        </w:rPr>
      </w:pPr>
    </w:p>
    <w:p w14:paraId="7B096D6F" w14:textId="79CCA369" w:rsidR="001A4F4A" w:rsidRDefault="0096614D" w:rsidP="00DF762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Entonces</w:t>
      </w:r>
      <w:r w:rsidR="001A4F4A">
        <w:rPr>
          <w:rFonts w:ascii="Arial" w:hAnsi="Arial" w:cs="Arial"/>
          <w:color w:val="000000"/>
          <w:szCs w:val="24"/>
          <w:shd w:val="clear" w:color="auto" w:fill="FFFFFF"/>
        </w:rPr>
        <w:t xml:space="preserve"> para el momento en que se dictó sentencia aprobatoria del trabajo de partición sobre el inmueble casa de habitación inventariado, esto es, el 19 de abril de 2016 (</w:t>
      </w:r>
      <w:proofErr w:type="spellStart"/>
      <w:r w:rsidR="001A4F4A">
        <w:rPr>
          <w:rFonts w:ascii="Arial" w:hAnsi="Arial" w:cs="Arial"/>
          <w:color w:val="000000"/>
          <w:szCs w:val="24"/>
          <w:shd w:val="clear" w:color="auto" w:fill="FFFFFF"/>
        </w:rPr>
        <w:t>fls</w:t>
      </w:r>
      <w:proofErr w:type="spellEnd"/>
      <w:r w:rsidR="001A4F4A">
        <w:rPr>
          <w:rFonts w:ascii="Arial" w:hAnsi="Arial" w:cs="Arial"/>
          <w:color w:val="000000"/>
          <w:szCs w:val="24"/>
          <w:shd w:val="clear" w:color="auto" w:fill="FFFFFF"/>
        </w:rPr>
        <w:t>. 15 a 17 c. 1)</w:t>
      </w:r>
      <w:r w:rsidR="00303C5C">
        <w:rPr>
          <w:rFonts w:ascii="Arial" w:hAnsi="Arial" w:cs="Arial"/>
          <w:color w:val="000000"/>
          <w:szCs w:val="24"/>
          <w:shd w:val="clear" w:color="auto" w:fill="FFFFFF"/>
        </w:rPr>
        <w:t>, el bien se encontraba embargado d</w:t>
      </w:r>
      <w:r w:rsidR="00392DE0">
        <w:rPr>
          <w:rFonts w:ascii="Arial" w:hAnsi="Arial" w:cs="Arial"/>
          <w:color w:val="000000"/>
          <w:szCs w:val="24"/>
          <w:shd w:val="clear" w:color="auto" w:fill="FFFFFF"/>
        </w:rPr>
        <w:t xml:space="preserve">entro de un proceso hipotecario, acto que era conocido dentro del proceso de familia, y </w:t>
      </w:r>
      <w:r w:rsidR="00303C5C">
        <w:rPr>
          <w:rFonts w:ascii="Arial" w:hAnsi="Arial" w:cs="Arial"/>
          <w:color w:val="000000"/>
          <w:szCs w:val="24"/>
          <w:shd w:val="clear" w:color="auto" w:fill="FFFFFF"/>
        </w:rPr>
        <w:t>que posteriormente</w:t>
      </w:r>
      <w:r w:rsidR="00392DE0">
        <w:rPr>
          <w:rFonts w:ascii="Arial" w:hAnsi="Arial" w:cs="Arial"/>
          <w:color w:val="000000"/>
          <w:szCs w:val="24"/>
          <w:shd w:val="clear" w:color="auto" w:fill="FFFFFF"/>
        </w:rPr>
        <w:t>, dentro del aludido</w:t>
      </w:r>
      <w:r w:rsidR="00893D5A">
        <w:rPr>
          <w:rFonts w:ascii="Arial" w:hAnsi="Arial" w:cs="Arial"/>
          <w:color w:val="000000"/>
          <w:szCs w:val="24"/>
          <w:shd w:val="clear" w:color="auto" w:fill="FFFFFF"/>
        </w:rPr>
        <w:t xml:space="preserve"> asunto</w:t>
      </w:r>
      <w:r w:rsidR="00392DE0">
        <w:rPr>
          <w:rFonts w:ascii="Arial" w:hAnsi="Arial" w:cs="Arial"/>
          <w:color w:val="000000"/>
          <w:szCs w:val="24"/>
          <w:shd w:val="clear" w:color="auto" w:fill="FFFFFF"/>
        </w:rPr>
        <w:t xml:space="preserve"> hipotecario, el bien</w:t>
      </w:r>
      <w:r w:rsidR="00303C5C">
        <w:rPr>
          <w:rFonts w:ascii="Arial" w:hAnsi="Arial" w:cs="Arial"/>
          <w:color w:val="000000"/>
          <w:szCs w:val="24"/>
          <w:shd w:val="clear" w:color="auto" w:fill="FFFFFF"/>
        </w:rPr>
        <w:t xml:space="preserve"> fue adjudicado a su rematante</w:t>
      </w:r>
      <w:r>
        <w:rPr>
          <w:rFonts w:ascii="Arial" w:hAnsi="Arial" w:cs="Arial"/>
          <w:color w:val="000000"/>
          <w:szCs w:val="24"/>
          <w:shd w:val="clear" w:color="auto" w:fill="FFFFFF"/>
        </w:rPr>
        <w:t xml:space="preserve">, </w:t>
      </w:r>
      <w:r w:rsidR="00893D5A">
        <w:rPr>
          <w:rFonts w:ascii="Arial" w:hAnsi="Arial" w:cs="Arial"/>
          <w:color w:val="000000"/>
          <w:szCs w:val="24"/>
          <w:shd w:val="clear" w:color="auto" w:fill="FFFFFF"/>
        </w:rPr>
        <w:t xml:space="preserve">situación </w:t>
      </w:r>
      <w:r>
        <w:rPr>
          <w:rFonts w:ascii="Arial" w:hAnsi="Arial" w:cs="Arial"/>
          <w:color w:val="000000"/>
          <w:szCs w:val="24"/>
          <w:shd w:val="clear" w:color="auto" w:fill="FFFFFF"/>
        </w:rPr>
        <w:t>que impidió</w:t>
      </w:r>
      <w:r w:rsidR="00303C5C">
        <w:rPr>
          <w:rFonts w:ascii="Arial" w:hAnsi="Arial" w:cs="Arial"/>
          <w:color w:val="000000"/>
          <w:szCs w:val="24"/>
          <w:shd w:val="clear" w:color="auto" w:fill="FFFFFF"/>
        </w:rPr>
        <w:t xml:space="preserve"> en todo caso el registro de la sentencia aprobatoria de la partición dentro del proceso </w:t>
      </w:r>
      <w:proofErr w:type="spellStart"/>
      <w:r w:rsidR="00303C5C">
        <w:rPr>
          <w:rFonts w:ascii="Arial" w:hAnsi="Arial" w:cs="Arial"/>
          <w:color w:val="000000"/>
          <w:szCs w:val="24"/>
          <w:shd w:val="clear" w:color="auto" w:fill="FFFFFF"/>
        </w:rPr>
        <w:t>liquidatorio</w:t>
      </w:r>
      <w:proofErr w:type="spellEnd"/>
      <w:r w:rsidR="00303C5C">
        <w:rPr>
          <w:rFonts w:ascii="Arial" w:hAnsi="Arial" w:cs="Arial"/>
          <w:color w:val="000000"/>
          <w:szCs w:val="24"/>
          <w:shd w:val="clear" w:color="auto" w:fill="FFFFFF"/>
        </w:rPr>
        <w:t xml:space="preserve"> de la sociedad patrimonial</w:t>
      </w:r>
      <w:r w:rsidR="00392DE0">
        <w:rPr>
          <w:rFonts w:ascii="Arial" w:hAnsi="Arial" w:cs="Arial"/>
          <w:color w:val="000000"/>
          <w:szCs w:val="24"/>
          <w:shd w:val="clear" w:color="auto" w:fill="FFFFFF"/>
        </w:rPr>
        <w:t>, como se desprende de la nota devolutiva emitida por la Oficina de Registro de Instrumentos Públicos de Pereira (</w:t>
      </w:r>
      <w:proofErr w:type="spellStart"/>
      <w:r w:rsidR="00392DE0">
        <w:rPr>
          <w:rFonts w:ascii="Arial" w:hAnsi="Arial" w:cs="Arial"/>
          <w:color w:val="000000"/>
          <w:szCs w:val="24"/>
          <w:shd w:val="clear" w:color="auto" w:fill="FFFFFF"/>
        </w:rPr>
        <w:t>fl</w:t>
      </w:r>
      <w:proofErr w:type="spellEnd"/>
      <w:r w:rsidR="00392DE0">
        <w:rPr>
          <w:rFonts w:ascii="Arial" w:hAnsi="Arial" w:cs="Arial"/>
          <w:color w:val="000000"/>
          <w:szCs w:val="24"/>
          <w:shd w:val="clear" w:color="auto" w:fill="FFFFFF"/>
        </w:rPr>
        <w:t>. 58 vto. c. 1).</w:t>
      </w:r>
    </w:p>
    <w:p w14:paraId="43A9815A" w14:textId="77777777" w:rsidR="00303C5C" w:rsidRDefault="00303C5C" w:rsidP="00F557D1">
      <w:pPr>
        <w:autoSpaceDE w:val="0"/>
        <w:autoSpaceDN w:val="0"/>
        <w:adjustRightInd w:val="0"/>
        <w:spacing w:line="276" w:lineRule="auto"/>
        <w:jc w:val="both"/>
        <w:rPr>
          <w:rFonts w:ascii="Arial" w:hAnsi="Arial" w:cs="Arial"/>
          <w:color w:val="000000"/>
          <w:szCs w:val="24"/>
          <w:shd w:val="clear" w:color="auto" w:fill="FFFFFF"/>
        </w:rPr>
      </w:pPr>
    </w:p>
    <w:p w14:paraId="4FA79797" w14:textId="39D3D4B4" w:rsidR="00303C5C" w:rsidRDefault="00893D5A" w:rsidP="00DF762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Ahora bien</w:t>
      </w:r>
      <w:r w:rsidR="00144F1F">
        <w:rPr>
          <w:rFonts w:ascii="Arial" w:hAnsi="Arial" w:cs="Arial"/>
          <w:color w:val="000000"/>
          <w:szCs w:val="24"/>
          <w:shd w:val="clear" w:color="auto" w:fill="FFFFFF"/>
        </w:rPr>
        <w:t>,</w:t>
      </w:r>
      <w:r w:rsidR="00AB4ACA">
        <w:rPr>
          <w:rFonts w:ascii="Arial" w:hAnsi="Arial" w:cs="Arial"/>
          <w:color w:val="000000"/>
          <w:szCs w:val="24"/>
          <w:shd w:val="clear" w:color="auto" w:fill="FFFFFF"/>
        </w:rPr>
        <w:t xml:space="preserve"> </w:t>
      </w:r>
      <w:r w:rsidR="00303C5C">
        <w:rPr>
          <w:rFonts w:ascii="Arial" w:hAnsi="Arial" w:cs="Arial"/>
          <w:color w:val="000000"/>
          <w:szCs w:val="24"/>
          <w:shd w:val="clear" w:color="auto" w:fill="FFFFFF"/>
        </w:rPr>
        <w:t xml:space="preserve">en tanto </w:t>
      </w:r>
      <w:r w:rsidR="009D3B33">
        <w:rPr>
          <w:rFonts w:ascii="Arial" w:hAnsi="Arial" w:cs="Arial"/>
          <w:color w:val="000000"/>
          <w:szCs w:val="24"/>
          <w:shd w:val="clear" w:color="auto" w:fill="FFFFFF"/>
        </w:rPr>
        <w:t xml:space="preserve">que </w:t>
      </w:r>
      <w:r w:rsidR="00303C5C">
        <w:rPr>
          <w:rFonts w:ascii="Arial" w:hAnsi="Arial" w:cs="Arial"/>
          <w:color w:val="000000"/>
          <w:szCs w:val="24"/>
          <w:shd w:val="clear" w:color="auto" w:fill="FFFFFF"/>
        </w:rPr>
        <w:t>para concretarse</w:t>
      </w:r>
      <w:r>
        <w:rPr>
          <w:rFonts w:ascii="Arial" w:hAnsi="Arial" w:cs="Arial"/>
          <w:color w:val="000000"/>
          <w:szCs w:val="24"/>
          <w:shd w:val="clear" w:color="auto" w:fill="FFFFFF"/>
        </w:rPr>
        <w:t xml:space="preserve"> la tradición,</w:t>
      </w:r>
      <w:r w:rsidR="00303C5C">
        <w:rPr>
          <w:rFonts w:ascii="Arial" w:hAnsi="Arial" w:cs="Arial"/>
          <w:color w:val="000000"/>
          <w:szCs w:val="24"/>
          <w:shd w:val="clear" w:color="auto" w:fill="FFFFFF"/>
        </w:rPr>
        <w:t xml:space="preserve"> un modo de adquirir </w:t>
      </w:r>
      <w:r w:rsidR="00AB4ACA">
        <w:rPr>
          <w:rFonts w:ascii="Arial" w:hAnsi="Arial" w:cs="Arial"/>
          <w:color w:val="000000"/>
          <w:szCs w:val="24"/>
          <w:shd w:val="clear" w:color="auto" w:fill="FFFFFF"/>
        </w:rPr>
        <w:t xml:space="preserve">el dominio </w:t>
      </w:r>
      <w:r w:rsidR="00303C5C">
        <w:rPr>
          <w:rFonts w:ascii="Arial" w:hAnsi="Arial" w:cs="Arial"/>
          <w:color w:val="000000"/>
          <w:szCs w:val="24"/>
          <w:shd w:val="clear" w:color="auto" w:fill="FFFFFF"/>
        </w:rPr>
        <w:t>de un bien inmueble (derecho real para gozar y disponer de este) – art. 669 del C.C. - se requiere de la inscripción del título en la oficina de registro de instrumentos públicos</w:t>
      </w:r>
      <w:r w:rsidR="009D3B33">
        <w:rPr>
          <w:rFonts w:ascii="Arial" w:hAnsi="Arial" w:cs="Arial"/>
          <w:color w:val="000000"/>
          <w:szCs w:val="24"/>
          <w:shd w:val="clear" w:color="auto" w:fill="FFFFFF"/>
        </w:rPr>
        <w:t xml:space="preserve"> – art. 756 de. C.C. -</w:t>
      </w:r>
      <w:r w:rsidR="00303C5C">
        <w:rPr>
          <w:rFonts w:ascii="Arial" w:hAnsi="Arial" w:cs="Arial"/>
          <w:color w:val="000000"/>
          <w:szCs w:val="24"/>
          <w:shd w:val="clear" w:color="auto" w:fill="FFFFFF"/>
        </w:rPr>
        <w:t xml:space="preserve">, entonces ante su ausencia </w:t>
      </w:r>
      <w:r w:rsidR="00AB4ACA">
        <w:rPr>
          <w:rFonts w:ascii="Arial" w:hAnsi="Arial" w:cs="Arial"/>
          <w:color w:val="000000"/>
          <w:szCs w:val="24"/>
          <w:shd w:val="clear" w:color="auto" w:fill="FFFFFF"/>
        </w:rPr>
        <w:t>ninguna propiedad habrá obtenido el adquiriente.</w:t>
      </w:r>
    </w:p>
    <w:p w14:paraId="0BE8FFF3" w14:textId="77777777" w:rsidR="00144F1F" w:rsidRDefault="00144F1F" w:rsidP="00F557D1">
      <w:pPr>
        <w:autoSpaceDE w:val="0"/>
        <w:autoSpaceDN w:val="0"/>
        <w:adjustRightInd w:val="0"/>
        <w:spacing w:line="276" w:lineRule="auto"/>
        <w:jc w:val="both"/>
        <w:rPr>
          <w:rFonts w:ascii="Arial" w:hAnsi="Arial" w:cs="Arial"/>
          <w:color w:val="000000"/>
          <w:szCs w:val="24"/>
          <w:shd w:val="clear" w:color="auto" w:fill="FFFFFF"/>
        </w:rPr>
      </w:pPr>
    </w:p>
    <w:p w14:paraId="47248DDE" w14:textId="664BFD94" w:rsidR="00821A8A" w:rsidRDefault="00AB4ACA" w:rsidP="00DF762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Puestas de ese modo las cosas, Tania </w:t>
      </w:r>
      <w:proofErr w:type="spellStart"/>
      <w:r>
        <w:rPr>
          <w:rFonts w:ascii="Arial" w:hAnsi="Arial" w:cs="Arial"/>
          <w:color w:val="000000"/>
          <w:szCs w:val="24"/>
          <w:shd w:val="clear" w:color="auto" w:fill="FFFFFF"/>
        </w:rPr>
        <w:t>Oberli</w:t>
      </w:r>
      <w:proofErr w:type="spellEnd"/>
      <w:r>
        <w:rPr>
          <w:rFonts w:ascii="Arial" w:hAnsi="Arial" w:cs="Arial"/>
          <w:color w:val="000000"/>
          <w:szCs w:val="24"/>
          <w:shd w:val="clear" w:color="auto" w:fill="FFFFFF"/>
        </w:rPr>
        <w:t xml:space="preserve"> Montero Alarcón ninguna propiedad </w:t>
      </w:r>
      <w:r w:rsidR="00144F1F">
        <w:rPr>
          <w:rFonts w:ascii="Arial" w:hAnsi="Arial" w:cs="Arial"/>
          <w:color w:val="000000"/>
          <w:szCs w:val="24"/>
          <w:shd w:val="clear" w:color="auto" w:fill="FFFFFF"/>
        </w:rPr>
        <w:t xml:space="preserve">en proporción al 50% </w:t>
      </w:r>
      <w:r>
        <w:rPr>
          <w:rFonts w:ascii="Arial" w:hAnsi="Arial" w:cs="Arial"/>
          <w:color w:val="000000"/>
          <w:szCs w:val="24"/>
          <w:shd w:val="clear" w:color="auto" w:fill="FFFFFF"/>
        </w:rPr>
        <w:t xml:space="preserve">ostentó sobre el inmueble casa de habitación inventariado, </w:t>
      </w:r>
      <w:r w:rsidR="00821A8A">
        <w:rPr>
          <w:rFonts w:ascii="Arial" w:hAnsi="Arial" w:cs="Arial"/>
          <w:color w:val="000000"/>
          <w:szCs w:val="24"/>
          <w:shd w:val="clear" w:color="auto" w:fill="FFFFFF"/>
        </w:rPr>
        <w:t xml:space="preserve">puesto que para el 19/04/2016 fecha en que se dictó sentencia dentro del proceso de familia el bien inmueble – vivienda </w:t>
      </w:r>
      <w:r w:rsidR="00953AD2">
        <w:rPr>
          <w:rFonts w:ascii="Arial" w:hAnsi="Arial" w:cs="Arial"/>
          <w:color w:val="000000"/>
          <w:szCs w:val="24"/>
          <w:shd w:val="clear" w:color="auto" w:fill="FFFFFF"/>
        </w:rPr>
        <w:t>–</w:t>
      </w:r>
      <w:r w:rsidR="00821A8A">
        <w:rPr>
          <w:rFonts w:ascii="Arial" w:hAnsi="Arial" w:cs="Arial"/>
          <w:color w:val="000000"/>
          <w:szCs w:val="24"/>
          <w:shd w:val="clear" w:color="auto" w:fill="FFFFFF"/>
        </w:rPr>
        <w:t xml:space="preserve"> allí inventariado, ya se encontraba embargado en un proceso hipotecario que</w:t>
      </w:r>
      <w:r w:rsidR="00893D5A">
        <w:rPr>
          <w:rFonts w:ascii="Arial" w:hAnsi="Arial" w:cs="Arial"/>
          <w:color w:val="000000"/>
          <w:szCs w:val="24"/>
          <w:shd w:val="clear" w:color="auto" w:fill="FFFFFF"/>
        </w:rPr>
        <w:t>,</w:t>
      </w:r>
      <w:r w:rsidR="00821A8A">
        <w:rPr>
          <w:rFonts w:ascii="Arial" w:hAnsi="Arial" w:cs="Arial"/>
          <w:color w:val="000000"/>
          <w:szCs w:val="24"/>
          <w:shd w:val="clear" w:color="auto" w:fill="FFFFFF"/>
        </w:rPr>
        <w:t xml:space="preserve"> si</w:t>
      </w:r>
      <w:r w:rsidR="00F557D1">
        <w:rPr>
          <w:rFonts w:ascii="Arial" w:hAnsi="Arial" w:cs="Arial"/>
          <w:color w:val="000000"/>
          <w:szCs w:val="24"/>
          <w:shd w:val="clear" w:color="auto" w:fill="FFFFFF"/>
        </w:rPr>
        <w:t xml:space="preserve"> </w:t>
      </w:r>
      <w:r w:rsidR="00821A8A">
        <w:rPr>
          <w:rFonts w:ascii="Arial" w:hAnsi="Arial" w:cs="Arial"/>
          <w:color w:val="000000"/>
          <w:szCs w:val="24"/>
          <w:shd w:val="clear" w:color="auto" w:fill="FFFFFF"/>
        </w:rPr>
        <w:t>no terminaba por pago de la o</w:t>
      </w:r>
      <w:bookmarkStart w:id="0" w:name="_GoBack"/>
      <w:bookmarkEnd w:id="0"/>
      <w:r w:rsidR="00821A8A">
        <w:rPr>
          <w:rFonts w:ascii="Arial" w:hAnsi="Arial" w:cs="Arial"/>
          <w:color w:val="000000"/>
          <w:szCs w:val="24"/>
          <w:shd w:val="clear" w:color="auto" w:fill="FFFFFF"/>
        </w:rPr>
        <w:t>bligación real</w:t>
      </w:r>
      <w:r w:rsidR="0096614D">
        <w:rPr>
          <w:rFonts w:ascii="Arial" w:hAnsi="Arial" w:cs="Arial"/>
          <w:color w:val="000000"/>
          <w:szCs w:val="24"/>
          <w:shd w:val="clear" w:color="auto" w:fill="FFFFFF"/>
        </w:rPr>
        <w:t xml:space="preserve"> que ascendía</w:t>
      </w:r>
      <w:r w:rsidR="00953AD2">
        <w:rPr>
          <w:rFonts w:ascii="Arial" w:hAnsi="Arial" w:cs="Arial"/>
          <w:color w:val="000000"/>
          <w:szCs w:val="24"/>
          <w:shd w:val="clear" w:color="auto" w:fill="FFFFFF"/>
        </w:rPr>
        <w:t xml:space="preserve"> a</w:t>
      </w:r>
      <w:r w:rsidR="0096614D">
        <w:rPr>
          <w:rFonts w:ascii="Arial" w:hAnsi="Arial" w:cs="Arial"/>
          <w:color w:val="000000"/>
          <w:szCs w:val="24"/>
          <w:shd w:val="clear" w:color="auto" w:fill="FFFFFF"/>
        </w:rPr>
        <w:t xml:space="preserve"> $250’000.000</w:t>
      </w:r>
      <w:r w:rsidR="00821A8A">
        <w:rPr>
          <w:rFonts w:ascii="Arial" w:hAnsi="Arial" w:cs="Arial"/>
          <w:color w:val="000000"/>
          <w:szCs w:val="24"/>
          <w:shd w:val="clear" w:color="auto" w:fill="FFFFFF"/>
        </w:rPr>
        <w:t>, entonces sería rematado</w:t>
      </w:r>
      <w:r w:rsidR="0096614D">
        <w:rPr>
          <w:rFonts w:ascii="Arial" w:hAnsi="Arial" w:cs="Arial"/>
          <w:color w:val="000000"/>
          <w:szCs w:val="24"/>
          <w:shd w:val="clear" w:color="auto" w:fill="FFFFFF"/>
        </w:rPr>
        <w:t xml:space="preserve"> en el 100%</w:t>
      </w:r>
      <w:r w:rsidR="00821A8A">
        <w:rPr>
          <w:rFonts w:ascii="Arial" w:hAnsi="Arial" w:cs="Arial"/>
          <w:color w:val="000000"/>
          <w:szCs w:val="24"/>
          <w:shd w:val="clear" w:color="auto" w:fill="FFFFFF"/>
        </w:rPr>
        <w:t xml:space="preserve"> y con ello, se extinguiría toda posibilidad de que Tania </w:t>
      </w:r>
      <w:proofErr w:type="spellStart"/>
      <w:r w:rsidR="00821A8A">
        <w:rPr>
          <w:rFonts w:ascii="Arial" w:hAnsi="Arial" w:cs="Arial"/>
          <w:color w:val="000000"/>
          <w:szCs w:val="24"/>
          <w:shd w:val="clear" w:color="auto" w:fill="FFFFFF"/>
        </w:rPr>
        <w:t>Oberli</w:t>
      </w:r>
      <w:proofErr w:type="spellEnd"/>
      <w:r w:rsidR="00821A8A">
        <w:rPr>
          <w:rFonts w:ascii="Arial" w:hAnsi="Arial" w:cs="Arial"/>
          <w:color w:val="000000"/>
          <w:szCs w:val="24"/>
          <w:shd w:val="clear" w:color="auto" w:fill="FFFFFF"/>
        </w:rPr>
        <w:t xml:space="preserve"> Montero detentara la propiedad del 50% tanto formal como materialmente.</w:t>
      </w:r>
    </w:p>
    <w:p w14:paraId="1FFD8813" w14:textId="77777777" w:rsidR="00821A8A" w:rsidRDefault="00821A8A" w:rsidP="00F557D1">
      <w:pPr>
        <w:autoSpaceDE w:val="0"/>
        <w:autoSpaceDN w:val="0"/>
        <w:adjustRightInd w:val="0"/>
        <w:spacing w:line="276" w:lineRule="auto"/>
        <w:jc w:val="both"/>
        <w:rPr>
          <w:rFonts w:ascii="Arial" w:hAnsi="Arial" w:cs="Arial"/>
          <w:color w:val="000000"/>
          <w:szCs w:val="24"/>
          <w:shd w:val="clear" w:color="auto" w:fill="FFFFFF"/>
        </w:rPr>
      </w:pPr>
    </w:p>
    <w:p w14:paraId="742EEC1A" w14:textId="7C62043B" w:rsidR="00821A8A" w:rsidRDefault="00893D5A" w:rsidP="00DF762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De lo anterior se desprende que,</w:t>
      </w:r>
      <w:r w:rsidR="00AB4ACA">
        <w:rPr>
          <w:rFonts w:ascii="Arial" w:hAnsi="Arial" w:cs="Arial"/>
          <w:color w:val="000000"/>
          <w:szCs w:val="24"/>
          <w:shd w:val="clear" w:color="auto" w:fill="FFFFFF"/>
        </w:rPr>
        <w:t xml:space="preserve"> sobre dicho activo </w:t>
      </w:r>
      <w:r w:rsidR="006D24F8">
        <w:rPr>
          <w:rFonts w:ascii="Arial" w:hAnsi="Arial" w:cs="Arial"/>
          <w:color w:val="000000"/>
          <w:szCs w:val="24"/>
          <w:shd w:val="clear" w:color="auto" w:fill="FFFFFF"/>
        </w:rPr>
        <w:t xml:space="preserve">inventariado y adjudicado, </w:t>
      </w:r>
      <w:r w:rsidR="00AB4ACA">
        <w:rPr>
          <w:rFonts w:ascii="Arial" w:hAnsi="Arial" w:cs="Arial"/>
          <w:color w:val="000000"/>
          <w:szCs w:val="24"/>
          <w:shd w:val="clear" w:color="auto" w:fill="FFFFFF"/>
        </w:rPr>
        <w:t xml:space="preserve">la demandada </w:t>
      </w:r>
      <w:r w:rsidR="0096614D">
        <w:rPr>
          <w:rFonts w:ascii="Arial" w:hAnsi="Arial" w:cs="Arial"/>
          <w:color w:val="000000"/>
          <w:szCs w:val="24"/>
          <w:shd w:val="clear" w:color="auto" w:fill="FFFFFF"/>
        </w:rPr>
        <w:t xml:space="preserve">en este asunto </w:t>
      </w:r>
      <w:r w:rsidR="00AB4ACA">
        <w:rPr>
          <w:rFonts w:ascii="Arial" w:hAnsi="Arial" w:cs="Arial"/>
          <w:color w:val="000000"/>
          <w:szCs w:val="24"/>
          <w:shd w:val="clear" w:color="auto" w:fill="FFFFFF"/>
        </w:rPr>
        <w:t xml:space="preserve">no </w:t>
      </w:r>
      <w:r w:rsidR="00144F1F">
        <w:rPr>
          <w:rFonts w:ascii="Arial" w:hAnsi="Arial" w:cs="Arial"/>
          <w:color w:val="000000"/>
          <w:szCs w:val="24"/>
          <w:shd w:val="clear" w:color="auto" w:fill="FFFFFF"/>
        </w:rPr>
        <w:t>“</w:t>
      </w:r>
      <w:r w:rsidR="00AB4ACA" w:rsidRPr="00144F1F">
        <w:rPr>
          <w:rFonts w:ascii="Arial" w:hAnsi="Arial" w:cs="Arial"/>
          <w:i/>
          <w:color w:val="000000"/>
          <w:szCs w:val="24"/>
          <w:shd w:val="clear" w:color="auto" w:fill="FFFFFF"/>
        </w:rPr>
        <w:t>obtuvo</w:t>
      </w:r>
      <w:r w:rsidR="00144F1F">
        <w:rPr>
          <w:rFonts w:ascii="Arial" w:hAnsi="Arial" w:cs="Arial"/>
          <w:i/>
          <w:color w:val="000000"/>
          <w:szCs w:val="24"/>
          <w:shd w:val="clear" w:color="auto" w:fill="FFFFFF"/>
        </w:rPr>
        <w:t>”</w:t>
      </w:r>
      <w:r w:rsidR="00AB4ACA" w:rsidRPr="00144F1F">
        <w:rPr>
          <w:rFonts w:ascii="Arial" w:hAnsi="Arial" w:cs="Arial"/>
          <w:i/>
          <w:color w:val="000000"/>
          <w:szCs w:val="24"/>
          <w:shd w:val="clear" w:color="auto" w:fill="FFFFFF"/>
        </w:rPr>
        <w:t xml:space="preserve"> </w:t>
      </w:r>
      <w:r w:rsidR="00AB4ACA">
        <w:rPr>
          <w:rFonts w:ascii="Arial" w:hAnsi="Arial" w:cs="Arial"/>
          <w:color w:val="000000"/>
          <w:szCs w:val="24"/>
          <w:shd w:val="clear" w:color="auto" w:fill="FFFFFF"/>
        </w:rPr>
        <w:t xml:space="preserve">nada dentro del proceso </w:t>
      </w:r>
      <w:proofErr w:type="spellStart"/>
      <w:r w:rsidR="00AB4ACA">
        <w:rPr>
          <w:rFonts w:ascii="Arial" w:hAnsi="Arial" w:cs="Arial"/>
          <w:color w:val="000000"/>
          <w:szCs w:val="24"/>
          <w:shd w:val="clear" w:color="auto" w:fill="FFFFFF"/>
        </w:rPr>
        <w:t>liquidatorio</w:t>
      </w:r>
      <w:proofErr w:type="spellEnd"/>
      <w:r w:rsidR="006D24F8">
        <w:rPr>
          <w:rFonts w:ascii="Arial" w:hAnsi="Arial" w:cs="Arial"/>
          <w:color w:val="000000"/>
          <w:szCs w:val="24"/>
          <w:shd w:val="clear" w:color="auto" w:fill="FFFFFF"/>
        </w:rPr>
        <w:t xml:space="preserve"> de la sociedad patrimonial de hecho</w:t>
      </w:r>
      <w:r w:rsidR="00AB4ACA">
        <w:rPr>
          <w:rFonts w:ascii="Arial" w:hAnsi="Arial" w:cs="Arial"/>
          <w:color w:val="000000"/>
          <w:szCs w:val="24"/>
          <w:shd w:val="clear" w:color="auto" w:fill="FFFFFF"/>
        </w:rPr>
        <w:t xml:space="preserve">, por lo que mal podía pretender </w:t>
      </w:r>
      <w:r w:rsidR="006D24F8">
        <w:rPr>
          <w:rFonts w:ascii="Arial" w:hAnsi="Arial" w:cs="Arial"/>
          <w:color w:val="000000"/>
          <w:szCs w:val="24"/>
          <w:shd w:val="clear" w:color="auto" w:fill="FFFFFF"/>
        </w:rPr>
        <w:t>Fabio Marín González</w:t>
      </w:r>
      <w:r w:rsidR="00AB4ACA">
        <w:rPr>
          <w:rFonts w:ascii="Arial" w:hAnsi="Arial" w:cs="Arial"/>
          <w:color w:val="000000"/>
          <w:szCs w:val="24"/>
          <w:shd w:val="clear" w:color="auto" w:fill="FFFFFF"/>
        </w:rPr>
        <w:t xml:space="preserve"> derivar porcen</w:t>
      </w:r>
      <w:r w:rsidR="0071457A">
        <w:rPr>
          <w:rFonts w:ascii="Arial" w:hAnsi="Arial" w:cs="Arial"/>
          <w:color w:val="000000"/>
          <w:szCs w:val="24"/>
          <w:shd w:val="clear" w:color="auto" w:fill="FFFFFF"/>
        </w:rPr>
        <w:t xml:space="preserve">taje alguno de tal adjudicación, todo ello al margen de sus actuaciones como apoderado judicial en la denuncia de las hipotecas como pasivo de la sociedad. </w:t>
      </w:r>
    </w:p>
    <w:p w14:paraId="2595FB2B" w14:textId="34246CAA" w:rsidR="0022423A" w:rsidRDefault="0022423A" w:rsidP="0022423A">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Ahora bien, en cuanto al restante activo inventariado, esto es, la posesión sobre el vehículo automotor que se avaluó en $133’000.000, del cual se adjudicó a la demandante el 50%, equivalente a $66’500.00</w:t>
      </w:r>
      <w:r w:rsidR="006D3002">
        <w:rPr>
          <w:rFonts w:ascii="Arial" w:hAnsi="Arial" w:cs="Arial"/>
          <w:color w:val="000000"/>
          <w:szCs w:val="24"/>
          <w:shd w:val="clear" w:color="auto" w:fill="FFFFFF"/>
        </w:rPr>
        <w:t>0 (</w:t>
      </w:r>
      <w:proofErr w:type="spellStart"/>
      <w:r w:rsidR="006D3002">
        <w:rPr>
          <w:rFonts w:ascii="Arial" w:hAnsi="Arial" w:cs="Arial"/>
          <w:color w:val="000000"/>
          <w:szCs w:val="24"/>
          <w:shd w:val="clear" w:color="auto" w:fill="FFFFFF"/>
        </w:rPr>
        <w:t>fls</w:t>
      </w:r>
      <w:proofErr w:type="spellEnd"/>
      <w:r w:rsidR="006D3002">
        <w:rPr>
          <w:rFonts w:ascii="Arial" w:hAnsi="Arial" w:cs="Arial"/>
          <w:color w:val="000000"/>
          <w:szCs w:val="24"/>
          <w:shd w:val="clear" w:color="auto" w:fill="FFFFFF"/>
        </w:rPr>
        <w:t xml:space="preserve">. 21 y 23, c. 1), que en efecto fue </w:t>
      </w:r>
      <w:r w:rsidR="006D3002">
        <w:rPr>
          <w:rFonts w:ascii="Arial" w:hAnsi="Arial" w:cs="Arial"/>
          <w:color w:val="000000"/>
          <w:szCs w:val="24"/>
          <w:shd w:val="clear" w:color="auto" w:fill="FFFFFF"/>
        </w:rPr>
        <w:lastRenderedPageBreak/>
        <w:t>entregado a la demandada como se desprende de la contestación a la demanda (</w:t>
      </w:r>
      <w:proofErr w:type="spellStart"/>
      <w:r w:rsidR="006D3002">
        <w:rPr>
          <w:rFonts w:ascii="Arial" w:hAnsi="Arial" w:cs="Arial"/>
          <w:color w:val="000000"/>
          <w:szCs w:val="24"/>
          <w:shd w:val="clear" w:color="auto" w:fill="FFFFFF"/>
        </w:rPr>
        <w:t>fls</w:t>
      </w:r>
      <w:proofErr w:type="spellEnd"/>
      <w:r w:rsidR="006D3002">
        <w:rPr>
          <w:rFonts w:ascii="Arial" w:hAnsi="Arial" w:cs="Arial"/>
          <w:color w:val="000000"/>
          <w:szCs w:val="24"/>
          <w:shd w:val="clear" w:color="auto" w:fill="FFFFFF"/>
        </w:rPr>
        <w:t xml:space="preserve">. 43 y 44 c. 1), </w:t>
      </w:r>
      <w:r w:rsidR="00144F1F">
        <w:rPr>
          <w:rFonts w:ascii="Arial" w:hAnsi="Arial" w:cs="Arial"/>
          <w:color w:val="000000"/>
          <w:szCs w:val="24"/>
          <w:shd w:val="clear" w:color="auto" w:fill="FFFFFF"/>
        </w:rPr>
        <w:t xml:space="preserve">apenas recaería </w:t>
      </w:r>
      <w:r w:rsidR="006D3002">
        <w:rPr>
          <w:rFonts w:ascii="Arial" w:hAnsi="Arial" w:cs="Arial"/>
          <w:color w:val="000000"/>
          <w:szCs w:val="24"/>
          <w:shd w:val="clear" w:color="auto" w:fill="FFFFFF"/>
        </w:rPr>
        <w:t xml:space="preserve">el 20% por honorarios profesionales, </w:t>
      </w:r>
      <w:r w:rsidR="00144F1F">
        <w:rPr>
          <w:rFonts w:ascii="Arial" w:hAnsi="Arial" w:cs="Arial"/>
          <w:color w:val="000000"/>
          <w:szCs w:val="24"/>
          <w:shd w:val="clear" w:color="auto" w:fill="FFFFFF"/>
        </w:rPr>
        <w:t xml:space="preserve">valor </w:t>
      </w:r>
      <w:r w:rsidR="006D3002">
        <w:rPr>
          <w:rFonts w:ascii="Arial" w:hAnsi="Arial" w:cs="Arial"/>
          <w:color w:val="000000"/>
          <w:szCs w:val="24"/>
          <w:shd w:val="clear" w:color="auto" w:fill="FFFFFF"/>
        </w:rPr>
        <w:t xml:space="preserve">que asciende a </w:t>
      </w:r>
      <w:r w:rsidR="0003721D">
        <w:rPr>
          <w:rFonts w:ascii="Arial" w:hAnsi="Arial" w:cs="Arial"/>
          <w:color w:val="000000"/>
          <w:szCs w:val="24"/>
          <w:shd w:val="clear" w:color="auto" w:fill="FFFFFF"/>
        </w:rPr>
        <w:t>$13’3</w:t>
      </w:r>
      <w:r w:rsidR="003A1965">
        <w:rPr>
          <w:rFonts w:ascii="Arial" w:hAnsi="Arial" w:cs="Arial"/>
          <w:color w:val="000000"/>
          <w:szCs w:val="24"/>
          <w:shd w:val="clear" w:color="auto" w:fill="FFFFFF"/>
        </w:rPr>
        <w:t xml:space="preserve">00.000. </w:t>
      </w:r>
    </w:p>
    <w:p w14:paraId="20A38F45" w14:textId="77777777" w:rsidR="00144F1F" w:rsidRDefault="00144F1F" w:rsidP="0022423A">
      <w:pPr>
        <w:autoSpaceDE w:val="0"/>
        <w:autoSpaceDN w:val="0"/>
        <w:adjustRightInd w:val="0"/>
        <w:spacing w:line="276" w:lineRule="auto"/>
        <w:jc w:val="both"/>
        <w:rPr>
          <w:rFonts w:ascii="Arial" w:hAnsi="Arial" w:cs="Arial"/>
          <w:color w:val="000000"/>
          <w:szCs w:val="24"/>
          <w:shd w:val="clear" w:color="auto" w:fill="FFFFFF"/>
        </w:rPr>
      </w:pPr>
    </w:p>
    <w:p w14:paraId="2ED3C1CF" w14:textId="01766EE4" w:rsidR="00821A8A" w:rsidRPr="005172D5" w:rsidRDefault="00144F1F" w:rsidP="00DD0A83">
      <w:pPr>
        <w:autoSpaceDE w:val="0"/>
        <w:autoSpaceDN w:val="0"/>
        <w:adjustRightInd w:val="0"/>
        <w:spacing w:line="276" w:lineRule="auto"/>
        <w:jc w:val="both"/>
        <w:rPr>
          <w:rFonts w:ascii="Arial" w:hAnsi="Arial" w:cs="Arial"/>
          <w:color w:val="000000"/>
          <w:szCs w:val="24"/>
          <w:shd w:val="clear" w:color="auto" w:fill="FFFFFF"/>
          <w:lang w:val="es-CO"/>
        </w:rPr>
      </w:pPr>
      <w:r>
        <w:rPr>
          <w:rFonts w:ascii="Arial" w:hAnsi="Arial" w:cs="Arial"/>
          <w:color w:val="000000"/>
          <w:szCs w:val="24"/>
          <w:shd w:val="clear" w:color="auto" w:fill="FFFFFF"/>
        </w:rPr>
        <w:t xml:space="preserve">Sin que pueda descontarse de dicho monto los $7’000.000 </w:t>
      </w:r>
      <w:r w:rsidR="00DD0A83">
        <w:rPr>
          <w:rFonts w:ascii="Arial" w:hAnsi="Arial" w:cs="Arial"/>
          <w:color w:val="000000"/>
          <w:szCs w:val="24"/>
          <w:shd w:val="clear" w:color="auto" w:fill="FFFFFF"/>
        </w:rPr>
        <w:t>alegados en los medios de defensa</w:t>
      </w:r>
      <w:r w:rsidR="00821A8A">
        <w:rPr>
          <w:rFonts w:ascii="Arial" w:hAnsi="Arial" w:cs="Arial"/>
          <w:color w:val="000000"/>
          <w:szCs w:val="24"/>
          <w:shd w:val="clear" w:color="auto" w:fill="FFFFFF"/>
        </w:rPr>
        <w:t xml:space="preserve"> a título de </w:t>
      </w:r>
      <w:r w:rsidR="005172D5">
        <w:rPr>
          <w:rFonts w:ascii="Arial" w:hAnsi="Arial" w:cs="Arial"/>
          <w:color w:val="000000"/>
          <w:szCs w:val="24"/>
          <w:shd w:val="clear" w:color="auto" w:fill="FFFFFF"/>
        </w:rPr>
        <w:t>abono</w:t>
      </w:r>
      <w:r w:rsidR="00821A8A">
        <w:rPr>
          <w:rFonts w:ascii="Arial" w:hAnsi="Arial" w:cs="Arial"/>
          <w:color w:val="000000"/>
          <w:szCs w:val="24"/>
          <w:shd w:val="clear" w:color="auto" w:fill="FFFFFF"/>
        </w:rPr>
        <w:t xml:space="preserve"> de honorarios (</w:t>
      </w:r>
      <w:proofErr w:type="spellStart"/>
      <w:r w:rsidR="00821A8A">
        <w:rPr>
          <w:rFonts w:ascii="Arial" w:hAnsi="Arial" w:cs="Arial"/>
          <w:color w:val="000000"/>
          <w:szCs w:val="24"/>
          <w:shd w:val="clear" w:color="auto" w:fill="FFFFFF"/>
        </w:rPr>
        <w:t>fl</w:t>
      </w:r>
      <w:proofErr w:type="spellEnd"/>
      <w:r w:rsidR="00821A8A">
        <w:rPr>
          <w:rFonts w:ascii="Arial" w:hAnsi="Arial" w:cs="Arial"/>
          <w:color w:val="000000"/>
          <w:szCs w:val="24"/>
          <w:shd w:val="clear" w:color="auto" w:fill="FFFFFF"/>
        </w:rPr>
        <w:t>. 47 c. 1)</w:t>
      </w:r>
      <w:r w:rsidR="00DD0A83">
        <w:rPr>
          <w:rFonts w:ascii="Arial" w:hAnsi="Arial" w:cs="Arial"/>
          <w:color w:val="000000"/>
          <w:szCs w:val="24"/>
          <w:shd w:val="clear" w:color="auto" w:fill="FFFFFF"/>
        </w:rPr>
        <w:t>,</w:t>
      </w:r>
      <w:r w:rsidR="005172D5">
        <w:rPr>
          <w:rFonts w:ascii="Arial" w:hAnsi="Arial" w:cs="Arial"/>
          <w:color w:val="000000"/>
          <w:szCs w:val="24"/>
          <w:shd w:val="clear" w:color="auto" w:fill="FFFFFF"/>
        </w:rPr>
        <w:t xml:space="preserve"> en primer lugar porque lo aceptado por el demandante de ahora, fue haber recibido </w:t>
      </w:r>
      <w:r w:rsidR="005172D5">
        <w:rPr>
          <w:rFonts w:ascii="Arial" w:hAnsi="Arial" w:cs="Arial"/>
          <w:color w:val="000000"/>
          <w:szCs w:val="24"/>
          <w:shd w:val="clear" w:color="auto" w:fill="FFFFFF"/>
          <w:lang w:val="es-CO"/>
        </w:rPr>
        <w:t xml:space="preserve">$5’500.000 </w:t>
      </w:r>
      <w:r w:rsidR="00B82091">
        <w:rPr>
          <w:rFonts w:ascii="Arial" w:hAnsi="Arial" w:cs="Arial"/>
          <w:color w:val="000000"/>
          <w:szCs w:val="24"/>
          <w:shd w:val="clear" w:color="auto" w:fill="FFFFFF"/>
          <w:lang w:val="es-CO"/>
        </w:rPr>
        <w:t xml:space="preserve">como gastos </w:t>
      </w:r>
      <w:r w:rsidR="005172D5">
        <w:rPr>
          <w:rFonts w:ascii="Arial" w:hAnsi="Arial" w:cs="Arial"/>
          <w:color w:val="000000"/>
          <w:szCs w:val="24"/>
          <w:shd w:val="clear" w:color="auto" w:fill="FFFFFF"/>
          <w:lang w:val="es-CO"/>
        </w:rPr>
        <w:t>y en segundo lugar porque</w:t>
      </w:r>
      <w:r w:rsidR="00B82091">
        <w:rPr>
          <w:rFonts w:ascii="Arial" w:hAnsi="Arial" w:cs="Arial"/>
          <w:color w:val="000000"/>
          <w:szCs w:val="24"/>
          <w:shd w:val="clear" w:color="auto" w:fill="FFFFFF"/>
          <w:lang w:val="es-CO"/>
        </w:rPr>
        <w:t xml:space="preserve"> la demandada</w:t>
      </w:r>
      <w:r w:rsidR="005172D5">
        <w:rPr>
          <w:rFonts w:ascii="Arial" w:hAnsi="Arial" w:cs="Arial"/>
          <w:color w:val="000000"/>
          <w:szCs w:val="24"/>
          <w:shd w:val="clear" w:color="auto" w:fill="FFFFFF"/>
          <w:lang w:val="es-CO"/>
        </w:rPr>
        <w:t xml:space="preserve"> </w:t>
      </w:r>
      <w:r w:rsidR="00DD0A83">
        <w:rPr>
          <w:rFonts w:ascii="Arial" w:hAnsi="Arial" w:cs="Arial"/>
          <w:color w:val="000000"/>
          <w:szCs w:val="24"/>
          <w:shd w:val="clear" w:color="auto" w:fill="FFFFFF"/>
        </w:rPr>
        <w:t xml:space="preserve">al contestar el hecho 12º </w:t>
      </w:r>
      <w:r w:rsidR="00821A8A">
        <w:rPr>
          <w:rFonts w:ascii="Arial" w:hAnsi="Arial" w:cs="Arial"/>
          <w:color w:val="000000"/>
          <w:szCs w:val="24"/>
          <w:shd w:val="clear" w:color="auto" w:fill="FFFFFF"/>
        </w:rPr>
        <w:t>(</w:t>
      </w:r>
      <w:proofErr w:type="spellStart"/>
      <w:r w:rsidR="00821A8A">
        <w:rPr>
          <w:rFonts w:ascii="Arial" w:hAnsi="Arial" w:cs="Arial"/>
          <w:color w:val="000000"/>
          <w:szCs w:val="24"/>
          <w:shd w:val="clear" w:color="auto" w:fill="FFFFFF"/>
        </w:rPr>
        <w:t>fl</w:t>
      </w:r>
      <w:proofErr w:type="spellEnd"/>
      <w:r w:rsidR="00821A8A">
        <w:rPr>
          <w:rFonts w:ascii="Arial" w:hAnsi="Arial" w:cs="Arial"/>
          <w:color w:val="000000"/>
          <w:szCs w:val="24"/>
          <w:shd w:val="clear" w:color="auto" w:fill="FFFFFF"/>
        </w:rPr>
        <w:t xml:space="preserve">. 44 c. 1), aceptó que el dinero entregado </w:t>
      </w:r>
      <w:r w:rsidR="00B82091">
        <w:rPr>
          <w:rFonts w:ascii="Arial" w:hAnsi="Arial" w:cs="Arial"/>
          <w:color w:val="000000"/>
          <w:szCs w:val="24"/>
          <w:shd w:val="clear" w:color="auto" w:fill="FFFFFF"/>
        </w:rPr>
        <w:t xml:space="preserve">fue </w:t>
      </w:r>
      <w:r w:rsidR="005172D5">
        <w:rPr>
          <w:rFonts w:ascii="Arial" w:hAnsi="Arial" w:cs="Arial"/>
          <w:color w:val="000000"/>
          <w:szCs w:val="24"/>
          <w:shd w:val="clear" w:color="auto" w:fill="FFFFFF"/>
        </w:rPr>
        <w:t xml:space="preserve">por concepto </w:t>
      </w:r>
      <w:r w:rsidR="00821A8A">
        <w:rPr>
          <w:rFonts w:ascii="Arial" w:hAnsi="Arial" w:cs="Arial"/>
          <w:color w:val="000000"/>
          <w:szCs w:val="24"/>
          <w:shd w:val="clear" w:color="auto" w:fill="FFFFFF"/>
        </w:rPr>
        <w:t xml:space="preserve">de gastos procesales </w:t>
      </w:r>
      <w:r w:rsidR="005172D5">
        <w:rPr>
          <w:rFonts w:ascii="Arial" w:hAnsi="Arial" w:cs="Arial"/>
          <w:color w:val="000000"/>
          <w:szCs w:val="24"/>
          <w:shd w:val="clear" w:color="auto" w:fill="FFFFFF"/>
        </w:rPr>
        <w:t xml:space="preserve">y </w:t>
      </w:r>
      <w:r w:rsidR="00821A8A">
        <w:rPr>
          <w:rFonts w:ascii="Arial" w:hAnsi="Arial" w:cs="Arial"/>
          <w:color w:val="000000"/>
          <w:szCs w:val="24"/>
          <w:shd w:val="clear" w:color="auto" w:fill="FFFFFF"/>
        </w:rPr>
        <w:t>neg</w:t>
      </w:r>
      <w:r w:rsidR="005172D5">
        <w:rPr>
          <w:rFonts w:ascii="Arial" w:hAnsi="Arial" w:cs="Arial"/>
          <w:color w:val="000000"/>
          <w:szCs w:val="24"/>
          <w:shd w:val="clear" w:color="auto" w:fill="FFFFFF"/>
        </w:rPr>
        <w:t>ó</w:t>
      </w:r>
      <w:r w:rsidR="00821A8A">
        <w:rPr>
          <w:rFonts w:ascii="Arial" w:hAnsi="Arial" w:cs="Arial"/>
          <w:color w:val="000000"/>
          <w:szCs w:val="24"/>
          <w:shd w:val="clear" w:color="auto" w:fill="FFFFFF"/>
        </w:rPr>
        <w:t xml:space="preserve"> únicamente el valor real entregado bajo ese </w:t>
      </w:r>
      <w:proofErr w:type="spellStart"/>
      <w:r w:rsidR="005172D5">
        <w:rPr>
          <w:rFonts w:ascii="Arial" w:hAnsi="Arial" w:cs="Arial"/>
          <w:color w:val="000000"/>
          <w:szCs w:val="24"/>
          <w:shd w:val="clear" w:color="auto" w:fill="FFFFFF"/>
        </w:rPr>
        <w:t>it</w:t>
      </w:r>
      <w:r w:rsidR="005172D5">
        <w:rPr>
          <w:rFonts w:ascii="Arial" w:hAnsi="Arial" w:cs="Arial"/>
          <w:color w:val="000000"/>
          <w:szCs w:val="24"/>
          <w:shd w:val="clear" w:color="auto" w:fill="FFFFFF"/>
          <w:lang w:val="es-CO"/>
        </w:rPr>
        <w:t>em</w:t>
      </w:r>
      <w:proofErr w:type="spellEnd"/>
      <w:r w:rsidR="005172D5">
        <w:rPr>
          <w:rFonts w:ascii="Arial" w:hAnsi="Arial" w:cs="Arial"/>
          <w:color w:val="000000"/>
          <w:szCs w:val="24"/>
          <w:shd w:val="clear" w:color="auto" w:fill="FFFFFF"/>
          <w:lang w:val="es-CO"/>
        </w:rPr>
        <w:t xml:space="preserve">. </w:t>
      </w:r>
    </w:p>
    <w:p w14:paraId="125705A8" w14:textId="77777777" w:rsidR="00821A8A" w:rsidRDefault="00821A8A" w:rsidP="00DD0A83">
      <w:pPr>
        <w:autoSpaceDE w:val="0"/>
        <w:autoSpaceDN w:val="0"/>
        <w:adjustRightInd w:val="0"/>
        <w:spacing w:line="276" w:lineRule="auto"/>
        <w:jc w:val="both"/>
        <w:rPr>
          <w:rFonts w:ascii="Arial" w:hAnsi="Arial" w:cs="Arial"/>
          <w:color w:val="000000"/>
          <w:szCs w:val="24"/>
          <w:shd w:val="clear" w:color="auto" w:fill="FFFFFF"/>
        </w:rPr>
      </w:pPr>
    </w:p>
    <w:p w14:paraId="21D14A08" w14:textId="79626727" w:rsidR="001032CA" w:rsidRDefault="00DD0A83" w:rsidP="0003721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Puestas de ese modo las cosas, se </w:t>
      </w:r>
      <w:r w:rsidR="0003721D">
        <w:rPr>
          <w:rFonts w:ascii="Arial" w:hAnsi="Arial" w:cs="Arial"/>
          <w:color w:val="000000"/>
          <w:szCs w:val="24"/>
          <w:shd w:val="clear" w:color="auto" w:fill="FFFFFF"/>
        </w:rPr>
        <w:t xml:space="preserve">revocará parcialmente la decisión apelada para condenar a la demandada Tania </w:t>
      </w:r>
      <w:proofErr w:type="spellStart"/>
      <w:r w:rsidR="0003721D">
        <w:rPr>
          <w:rFonts w:ascii="Arial" w:hAnsi="Arial" w:cs="Arial"/>
          <w:color w:val="000000"/>
          <w:szCs w:val="24"/>
          <w:shd w:val="clear" w:color="auto" w:fill="FFFFFF"/>
        </w:rPr>
        <w:t>Oberli</w:t>
      </w:r>
      <w:proofErr w:type="spellEnd"/>
      <w:r w:rsidR="0003721D">
        <w:rPr>
          <w:rFonts w:ascii="Arial" w:hAnsi="Arial" w:cs="Arial"/>
          <w:color w:val="000000"/>
          <w:szCs w:val="24"/>
          <w:shd w:val="clear" w:color="auto" w:fill="FFFFFF"/>
        </w:rPr>
        <w:t xml:space="preserve"> Montero Alarcón al pago de $</w:t>
      </w:r>
      <w:r w:rsidR="00821A8A">
        <w:rPr>
          <w:rFonts w:ascii="Arial" w:hAnsi="Arial" w:cs="Arial"/>
          <w:color w:val="000000"/>
          <w:szCs w:val="24"/>
          <w:shd w:val="clear" w:color="auto" w:fill="FFFFFF"/>
        </w:rPr>
        <w:t>13’000.000</w:t>
      </w:r>
      <w:r w:rsidR="0003721D">
        <w:rPr>
          <w:rFonts w:ascii="Arial" w:hAnsi="Arial" w:cs="Arial"/>
          <w:color w:val="000000"/>
          <w:szCs w:val="24"/>
          <w:shd w:val="clear" w:color="auto" w:fill="FFFFFF"/>
        </w:rPr>
        <w:t xml:space="preserve"> que corresponden al 20% de lo obtenido con ocasión al contrato de prestación de servicios profesionales de abogado para tramitar la declaración de la unión marital de hecho, así como su disolución y liquidación</w:t>
      </w:r>
      <w:r w:rsidR="00821A8A">
        <w:rPr>
          <w:rFonts w:ascii="Arial" w:hAnsi="Arial" w:cs="Arial"/>
          <w:color w:val="000000"/>
          <w:szCs w:val="24"/>
          <w:shd w:val="clear" w:color="auto" w:fill="FFFFFF"/>
        </w:rPr>
        <w:t>.</w:t>
      </w:r>
      <w:r w:rsidR="0003721D">
        <w:rPr>
          <w:rFonts w:ascii="Arial" w:hAnsi="Arial" w:cs="Arial"/>
          <w:color w:val="000000"/>
          <w:szCs w:val="24"/>
          <w:shd w:val="clear" w:color="auto" w:fill="FFFFFF"/>
        </w:rPr>
        <w:t xml:space="preserve"> </w:t>
      </w:r>
    </w:p>
    <w:p w14:paraId="3231E5C5" w14:textId="77777777" w:rsidR="0003721D" w:rsidRDefault="0003721D" w:rsidP="0003721D">
      <w:pPr>
        <w:autoSpaceDE w:val="0"/>
        <w:autoSpaceDN w:val="0"/>
        <w:adjustRightInd w:val="0"/>
        <w:spacing w:line="276" w:lineRule="auto"/>
        <w:jc w:val="both"/>
        <w:rPr>
          <w:rFonts w:ascii="Arial" w:hAnsi="Arial" w:cs="Arial"/>
          <w:color w:val="000000"/>
          <w:szCs w:val="24"/>
          <w:shd w:val="clear" w:color="auto" w:fill="FFFFFF"/>
        </w:rPr>
      </w:pPr>
    </w:p>
    <w:p w14:paraId="0CCDBBCC" w14:textId="17B5A0F8" w:rsidR="005172D5" w:rsidRDefault="0003721D" w:rsidP="0003721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En cuanto a los intereses moratorios</w:t>
      </w:r>
      <w:r w:rsidR="0075686C">
        <w:rPr>
          <w:rFonts w:ascii="Arial" w:hAnsi="Arial" w:cs="Arial"/>
          <w:color w:val="000000"/>
          <w:szCs w:val="24"/>
          <w:shd w:val="clear" w:color="auto" w:fill="FFFFFF"/>
        </w:rPr>
        <w:t xml:space="preserve"> legales</w:t>
      </w:r>
      <w:r>
        <w:rPr>
          <w:rFonts w:ascii="Arial" w:hAnsi="Arial" w:cs="Arial"/>
          <w:color w:val="000000"/>
          <w:szCs w:val="24"/>
          <w:shd w:val="clear" w:color="auto" w:fill="FFFFFF"/>
        </w:rPr>
        <w:t xml:space="preserve">, </w:t>
      </w:r>
      <w:r w:rsidR="0075686C">
        <w:rPr>
          <w:rFonts w:ascii="Arial" w:hAnsi="Arial" w:cs="Arial"/>
          <w:color w:val="000000"/>
          <w:szCs w:val="24"/>
          <w:shd w:val="clear" w:color="auto" w:fill="FFFFFF"/>
        </w:rPr>
        <w:t xml:space="preserve">se accede a ellos sobre la suma ya dicha, ante la tardanza en el pago de los honorarios, causados a partir de la ejecutoria </w:t>
      </w:r>
      <w:r w:rsidR="005172D5">
        <w:rPr>
          <w:rFonts w:ascii="Arial" w:hAnsi="Arial" w:cs="Arial"/>
          <w:color w:val="000000"/>
          <w:szCs w:val="24"/>
          <w:shd w:val="clear" w:color="auto" w:fill="FFFFFF"/>
        </w:rPr>
        <w:t xml:space="preserve">de la sentencia del proceso </w:t>
      </w:r>
      <w:proofErr w:type="spellStart"/>
      <w:r w:rsidR="005172D5">
        <w:rPr>
          <w:rFonts w:ascii="Arial" w:hAnsi="Arial" w:cs="Arial"/>
          <w:color w:val="000000"/>
          <w:szCs w:val="24"/>
          <w:shd w:val="clear" w:color="auto" w:fill="FFFFFF"/>
        </w:rPr>
        <w:t>liquidatorio</w:t>
      </w:r>
      <w:proofErr w:type="spellEnd"/>
      <w:r w:rsidR="005172D5">
        <w:rPr>
          <w:rFonts w:ascii="Arial" w:hAnsi="Arial" w:cs="Arial"/>
          <w:color w:val="000000"/>
          <w:szCs w:val="24"/>
          <w:shd w:val="clear" w:color="auto" w:fill="FFFFFF"/>
        </w:rPr>
        <w:t>, pues sobre lo obtenido por la mitad de la posesión del taxi no existe duda que lo obtuvo</w:t>
      </w:r>
      <w:r w:rsidR="00B82091">
        <w:rPr>
          <w:rFonts w:ascii="Arial" w:hAnsi="Arial" w:cs="Arial"/>
          <w:color w:val="000000"/>
          <w:szCs w:val="24"/>
          <w:shd w:val="clear" w:color="auto" w:fill="FFFFFF"/>
        </w:rPr>
        <w:t>.</w:t>
      </w:r>
    </w:p>
    <w:p w14:paraId="5A1DC245" w14:textId="77777777" w:rsidR="005172D5" w:rsidRDefault="005172D5" w:rsidP="0003721D">
      <w:pPr>
        <w:autoSpaceDE w:val="0"/>
        <w:autoSpaceDN w:val="0"/>
        <w:adjustRightInd w:val="0"/>
        <w:spacing w:line="276" w:lineRule="auto"/>
        <w:jc w:val="both"/>
        <w:rPr>
          <w:rFonts w:ascii="Arial" w:hAnsi="Arial" w:cs="Arial"/>
          <w:color w:val="000000"/>
          <w:szCs w:val="24"/>
          <w:shd w:val="clear" w:color="auto" w:fill="FFFFFF"/>
        </w:rPr>
      </w:pPr>
    </w:p>
    <w:p w14:paraId="24874085" w14:textId="6FCB1D0A" w:rsidR="00C72EDE" w:rsidRDefault="0075686C" w:rsidP="0003721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Por último, frente a la excepción de prescripción </w:t>
      </w:r>
      <w:r w:rsidR="00C72EDE">
        <w:rPr>
          <w:rFonts w:ascii="Arial" w:hAnsi="Arial" w:cs="Arial"/>
          <w:color w:val="000000"/>
          <w:szCs w:val="24"/>
          <w:shd w:val="clear" w:color="auto" w:fill="FFFFFF"/>
        </w:rPr>
        <w:t>la misma no estaba llamada a prosperar, como quiera que transcurrieron menos de los 3 años previstos en el artículo 151 del CPT y de la S.S. para que opere, por cuanto la sentencia aprobatoria de la partición fue proferida el 19/04/2016 (</w:t>
      </w:r>
      <w:proofErr w:type="spellStart"/>
      <w:r w:rsidR="00C72EDE">
        <w:rPr>
          <w:rFonts w:ascii="Arial" w:hAnsi="Arial" w:cs="Arial"/>
          <w:color w:val="000000"/>
          <w:szCs w:val="24"/>
          <w:shd w:val="clear" w:color="auto" w:fill="FFFFFF"/>
        </w:rPr>
        <w:t>fls</w:t>
      </w:r>
      <w:proofErr w:type="spellEnd"/>
      <w:r w:rsidR="00C72EDE">
        <w:rPr>
          <w:rFonts w:ascii="Arial" w:hAnsi="Arial" w:cs="Arial"/>
          <w:color w:val="000000"/>
          <w:szCs w:val="24"/>
          <w:shd w:val="clear" w:color="auto" w:fill="FFFFFF"/>
        </w:rPr>
        <w:t>. 15 a 17 c. 1), y la demanda de ahora se presentó el 18/01/2017</w:t>
      </w:r>
      <w:r w:rsidR="004660C2">
        <w:rPr>
          <w:rFonts w:ascii="Arial" w:hAnsi="Arial" w:cs="Arial"/>
          <w:color w:val="000000"/>
          <w:szCs w:val="24"/>
          <w:shd w:val="clear" w:color="auto" w:fill="FFFFFF"/>
        </w:rPr>
        <w:t xml:space="preserve"> (</w:t>
      </w:r>
      <w:proofErr w:type="spellStart"/>
      <w:r w:rsidR="004660C2">
        <w:rPr>
          <w:rFonts w:ascii="Arial" w:hAnsi="Arial" w:cs="Arial"/>
          <w:color w:val="000000"/>
          <w:szCs w:val="24"/>
          <w:shd w:val="clear" w:color="auto" w:fill="FFFFFF"/>
        </w:rPr>
        <w:t>fl</w:t>
      </w:r>
      <w:proofErr w:type="spellEnd"/>
      <w:r w:rsidR="004660C2">
        <w:rPr>
          <w:rFonts w:ascii="Arial" w:hAnsi="Arial" w:cs="Arial"/>
          <w:color w:val="000000"/>
          <w:szCs w:val="24"/>
          <w:shd w:val="clear" w:color="auto" w:fill="FFFFFF"/>
        </w:rPr>
        <w:t>. 38 c. 1), sin que transcurrier</w:t>
      </w:r>
      <w:r w:rsidR="00B82091">
        <w:rPr>
          <w:rFonts w:ascii="Arial" w:hAnsi="Arial" w:cs="Arial"/>
          <w:color w:val="000000"/>
          <w:szCs w:val="24"/>
          <w:shd w:val="clear" w:color="auto" w:fill="FFFFFF"/>
        </w:rPr>
        <w:t>an más</w:t>
      </w:r>
      <w:r w:rsidR="004660C2">
        <w:rPr>
          <w:rFonts w:ascii="Arial" w:hAnsi="Arial" w:cs="Arial"/>
          <w:color w:val="000000"/>
          <w:szCs w:val="24"/>
          <w:shd w:val="clear" w:color="auto" w:fill="FFFFFF"/>
        </w:rPr>
        <w:t xml:space="preserve"> de 3 años </w:t>
      </w:r>
      <w:r w:rsidR="00C72EDE">
        <w:rPr>
          <w:rFonts w:ascii="Arial" w:hAnsi="Arial" w:cs="Arial"/>
          <w:iCs/>
          <w:szCs w:val="24"/>
        </w:rPr>
        <w:t>entre la causación y su reclamación</w:t>
      </w:r>
      <w:r w:rsidR="004660C2">
        <w:rPr>
          <w:rFonts w:ascii="Arial" w:hAnsi="Arial" w:cs="Arial"/>
          <w:iCs/>
          <w:szCs w:val="24"/>
        </w:rPr>
        <w:t>.</w:t>
      </w:r>
    </w:p>
    <w:p w14:paraId="1DEA4425" w14:textId="77777777" w:rsidR="0003721D" w:rsidRPr="00F557D1" w:rsidRDefault="0003721D" w:rsidP="00F557D1">
      <w:pPr>
        <w:autoSpaceDE w:val="0"/>
        <w:autoSpaceDN w:val="0"/>
        <w:adjustRightInd w:val="0"/>
        <w:spacing w:line="276" w:lineRule="auto"/>
        <w:jc w:val="both"/>
        <w:rPr>
          <w:rFonts w:ascii="Arial" w:hAnsi="Arial" w:cs="Arial"/>
          <w:color w:val="000000"/>
          <w:szCs w:val="24"/>
          <w:shd w:val="clear" w:color="auto" w:fill="FFFFFF"/>
        </w:rPr>
      </w:pPr>
    </w:p>
    <w:p w14:paraId="0C8D8406" w14:textId="77777777" w:rsidR="00EF1037" w:rsidRPr="005415A4" w:rsidRDefault="00EF1037" w:rsidP="00EF1037">
      <w:pPr>
        <w:spacing w:line="276" w:lineRule="auto"/>
        <w:jc w:val="center"/>
        <w:rPr>
          <w:rFonts w:ascii="Arial" w:hAnsi="Arial" w:cs="Arial"/>
          <w:b/>
          <w:szCs w:val="24"/>
        </w:rPr>
      </w:pPr>
      <w:r w:rsidRPr="005415A4">
        <w:rPr>
          <w:rFonts w:ascii="Arial" w:hAnsi="Arial" w:cs="Arial"/>
          <w:b/>
          <w:szCs w:val="24"/>
        </w:rPr>
        <w:t>CONCLUSIÓN</w:t>
      </w:r>
    </w:p>
    <w:p w14:paraId="2C0E99DF" w14:textId="77777777" w:rsidR="00EF1037" w:rsidRPr="00F557D1" w:rsidRDefault="00EF1037" w:rsidP="00F557D1">
      <w:pPr>
        <w:autoSpaceDE w:val="0"/>
        <w:autoSpaceDN w:val="0"/>
        <w:adjustRightInd w:val="0"/>
        <w:spacing w:line="276" w:lineRule="auto"/>
        <w:jc w:val="both"/>
        <w:rPr>
          <w:rFonts w:ascii="Arial" w:hAnsi="Arial" w:cs="Arial"/>
          <w:color w:val="000000"/>
          <w:szCs w:val="24"/>
          <w:shd w:val="clear" w:color="auto" w:fill="FFFFFF"/>
        </w:rPr>
      </w:pPr>
    </w:p>
    <w:p w14:paraId="4C3050EF" w14:textId="312C6834" w:rsidR="00FD03A4" w:rsidRPr="005415A4" w:rsidRDefault="00112FFB" w:rsidP="0003721D">
      <w:pPr>
        <w:spacing w:line="276" w:lineRule="auto"/>
        <w:jc w:val="both"/>
        <w:rPr>
          <w:rFonts w:ascii="Arial" w:hAnsi="Arial" w:cs="Arial"/>
          <w:szCs w:val="24"/>
        </w:rPr>
      </w:pPr>
      <w:r w:rsidRPr="005415A4">
        <w:rPr>
          <w:rFonts w:ascii="Arial" w:hAnsi="Arial" w:cs="Arial"/>
          <w:szCs w:val="24"/>
        </w:rPr>
        <w:t xml:space="preserve">Conforme lo brevemente expuesto, </w:t>
      </w:r>
      <w:r w:rsidR="0003721D">
        <w:rPr>
          <w:rFonts w:ascii="Arial" w:hAnsi="Arial" w:cs="Arial"/>
          <w:szCs w:val="24"/>
        </w:rPr>
        <w:t xml:space="preserve">se revocará parcialmente la sentencia en los términos indicados. </w:t>
      </w:r>
      <w:r w:rsidR="005172D5">
        <w:rPr>
          <w:rFonts w:ascii="Arial" w:hAnsi="Arial" w:cs="Arial"/>
          <w:szCs w:val="24"/>
        </w:rPr>
        <w:t xml:space="preserve">Costas en </w:t>
      </w:r>
      <w:r w:rsidR="00B82091">
        <w:rPr>
          <w:rFonts w:ascii="Arial" w:hAnsi="Arial" w:cs="Arial"/>
          <w:szCs w:val="24"/>
        </w:rPr>
        <w:t>primera</w:t>
      </w:r>
      <w:r w:rsidR="005172D5">
        <w:rPr>
          <w:rFonts w:ascii="Arial" w:hAnsi="Arial" w:cs="Arial"/>
          <w:szCs w:val="24"/>
        </w:rPr>
        <w:t xml:space="preserve"> instancia</w:t>
      </w:r>
      <w:r w:rsidR="00B82091">
        <w:rPr>
          <w:rFonts w:ascii="Arial" w:hAnsi="Arial" w:cs="Arial"/>
          <w:szCs w:val="24"/>
        </w:rPr>
        <w:t xml:space="preserve"> a cargo de la demandada en un 50%; sin costas en segunda instancia por salir avante parcialmente la apelación de la parte actora.</w:t>
      </w:r>
    </w:p>
    <w:p w14:paraId="749DADFF" w14:textId="77777777" w:rsidR="005267D0" w:rsidRPr="00F557D1" w:rsidRDefault="005267D0" w:rsidP="00F557D1">
      <w:pPr>
        <w:autoSpaceDE w:val="0"/>
        <w:autoSpaceDN w:val="0"/>
        <w:adjustRightInd w:val="0"/>
        <w:spacing w:line="276" w:lineRule="auto"/>
        <w:jc w:val="both"/>
        <w:rPr>
          <w:rFonts w:ascii="Arial" w:hAnsi="Arial" w:cs="Arial"/>
          <w:color w:val="000000"/>
          <w:szCs w:val="24"/>
          <w:shd w:val="clear" w:color="auto" w:fill="FFFFFF"/>
        </w:rPr>
      </w:pPr>
    </w:p>
    <w:p w14:paraId="60291349" w14:textId="77777777" w:rsidR="00EF1037" w:rsidRPr="005415A4" w:rsidRDefault="00EF1037" w:rsidP="0071457A">
      <w:pPr>
        <w:jc w:val="center"/>
        <w:rPr>
          <w:rFonts w:ascii="Arial" w:hAnsi="Arial" w:cs="Arial"/>
          <w:b/>
          <w:szCs w:val="24"/>
        </w:rPr>
      </w:pPr>
      <w:r w:rsidRPr="005415A4">
        <w:rPr>
          <w:rFonts w:ascii="Arial" w:hAnsi="Arial" w:cs="Arial"/>
          <w:b/>
          <w:szCs w:val="24"/>
        </w:rPr>
        <w:t>DECISIÓN</w:t>
      </w:r>
    </w:p>
    <w:p w14:paraId="22D5B6E8" w14:textId="77777777" w:rsidR="002F1540" w:rsidRPr="00F557D1" w:rsidRDefault="002F1540" w:rsidP="00F557D1">
      <w:pPr>
        <w:autoSpaceDE w:val="0"/>
        <w:autoSpaceDN w:val="0"/>
        <w:adjustRightInd w:val="0"/>
        <w:spacing w:line="276" w:lineRule="auto"/>
        <w:jc w:val="both"/>
        <w:rPr>
          <w:rFonts w:ascii="Arial" w:hAnsi="Arial" w:cs="Arial"/>
          <w:color w:val="000000"/>
          <w:szCs w:val="24"/>
          <w:shd w:val="clear" w:color="auto" w:fill="FFFFFF"/>
        </w:rPr>
      </w:pPr>
    </w:p>
    <w:p w14:paraId="7BD69E85" w14:textId="683C4783" w:rsidR="00EF1037" w:rsidRPr="005415A4" w:rsidRDefault="00EF1037" w:rsidP="00EF1037">
      <w:pPr>
        <w:pStyle w:val="Prrafodelista2"/>
        <w:spacing w:after="0"/>
        <w:ind w:left="0"/>
        <w:jc w:val="both"/>
        <w:rPr>
          <w:rFonts w:ascii="Arial" w:hAnsi="Arial" w:cs="Arial"/>
          <w:sz w:val="24"/>
          <w:szCs w:val="24"/>
          <w:lang w:val="es-ES_tradnl"/>
        </w:rPr>
      </w:pPr>
      <w:r w:rsidRPr="005415A4">
        <w:rPr>
          <w:rFonts w:ascii="Arial" w:hAnsi="Arial" w:cs="Arial"/>
          <w:sz w:val="24"/>
          <w:szCs w:val="24"/>
          <w:lang w:val="es-ES_tradnl"/>
        </w:rPr>
        <w:t xml:space="preserve">En mérito de lo expuesto, el </w:t>
      </w:r>
      <w:r w:rsidRPr="005415A4">
        <w:rPr>
          <w:rFonts w:ascii="Arial" w:hAnsi="Arial" w:cs="Arial"/>
          <w:b/>
          <w:sz w:val="24"/>
          <w:szCs w:val="24"/>
          <w:lang w:val="es-ES_tradnl"/>
        </w:rPr>
        <w:t xml:space="preserve">Tribunal Superior del Distrito Judicial de Pereira Risaralda, Sala </w:t>
      </w:r>
      <w:r w:rsidR="0075686C">
        <w:rPr>
          <w:rFonts w:ascii="Arial" w:hAnsi="Arial" w:cs="Arial"/>
          <w:b/>
          <w:sz w:val="24"/>
          <w:szCs w:val="24"/>
          <w:lang w:val="es-ES_tradnl"/>
        </w:rPr>
        <w:t>Primera</w:t>
      </w:r>
      <w:r w:rsidR="00CB2031" w:rsidRPr="005415A4">
        <w:rPr>
          <w:rFonts w:ascii="Arial" w:hAnsi="Arial" w:cs="Arial"/>
          <w:b/>
          <w:sz w:val="24"/>
          <w:szCs w:val="24"/>
          <w:lang w:val="es-ES_tradnl"/>
        </w:rPr>
        <w:t xml:space="preserve"> </w:t>
      </w:r>
      <w:r w:rsidRPr="005415A4">
        <w:rPr>
          <w:rFonts w:ascii="Arial" w:hAnsi="Arial" w:cs="Arial"/>
          <w:b/>
          <w:sz w:val="24"/>
          <w:szCs w:val="24"/>
          <w:lang w:val="es-ES_tradnl"/>
        </w:rPr>
        <w:t>Laboral,</w:t>
      </w:r>
      <w:r w:rsidRPr="005415A4">
        <w:rPr>
          <w:rFonts w:ascii="Arial" w:hAnsi="Arial" w:cs="Arial"/>
          <w:sz w:val="24"/>
          <w:szCs w:val="24"/>
          <w:lang w:val="es-ES_tradnl"/>
        </w:rPr>
        <w:t xml:space="preserve"> administrando justicia en nombre de la República y por autoridad de la ley,</w:t>
      </w:r>
    </w:p>
    <w:p w14:paraId="358381AC" w14:textId="77777777" w:rsidR="00945D93" w:rsidRPr="00F557D1" w:rsidRDefault="00945D93" w:rsidP="00F557D1">
      <w:pPr>
        <w:autoSpaceDE w:val="0"/>
        <w:autoSpaceDN w:val="0"/>
        <w:adjustRightInd w:val="0"/>
        <w:spacing w:line="276" w:lineRule="auto"/>
        <w:jc w:val="both"/>
        <w:rPr>
          <w:rFonts w:ascii="Arial" w:hAnsi="Arial" w:cs="Arial"/>
          <w:color w:val="000000"/>
          <w:szCs w:val="24"/>
          <w:shd w:val="clear" w:color="auto" w:fill="FFFFFF"/>
        </w:rPr>
      </w:pPr>
    </w:p>
    <w:p w14:paraId="738C5604" w14:textId="77777777" w:rsidR="00EF1037" w:rsidRPr="005415A4" w:rsidRDefault="00EF1037" w:rsidP="0071457A">
      <w:pPr>
        <w:jc w:val="center"/>
        <w:rPr>
          <w:rFonts w:ascii="Arial" w:hAnsi="Arial" w:cs="Arial"/>
          <w:b/>
          <w:szCs w:val="24"/>
        </w:rPr>
      </w:pPr>
      <w:r w:rsidRPr="005415A4">
        <w:rPr>
          <w:rFonts w:ascii="Arial" w:hAnsi="Arial" w:cs="Arial"/>
          <w:b/>
          <w:szCs w:val="24"/>
        </w:rPr>
        <w:t>RESUELVE</w:t>
      </w:r>
    </w:p>
    <w:p w14:paraId="74DB50E8" w14:textId="77777777" w:rsidR="00F557D1" w:rsidRDefault="00F557D1" w:rsidP="00EF1037">
      <w:pPr>
        <w:spacing w:line="276" w:lineRule="auto"/>
        <w:jc w:val="both"/>
        <w:rPr>
          <w:rFonts w:ascii="Arial" w:hAnsi="Arial" w:cs="Arial"/>
          <w:b/>
          <w:spacing w:val="-2"/>
          <w:szCs w:val="24"/>
        </w:rPr>
      </w:pPr>
    </w:p>
    <w:p w14:paraId="6F27400E" w14:textId="6D964B39" w:rsidR="00EF1037" w:rsidRPr="005415A4" w:rsidRDefault="00EF1037" w:rsidP="00EF1037">
      <w:pPr>
        <w:spacing w:line="276" w:lineRule="auto"/>
        <w:jc w:val="both"/>
        <w:rPr>
          <w:rFonts w:ascii="Arial" w:hAnsi="Arial" w:cs="Arial"/>
          <w:szCs w:val="16"/>
        </w:rPr>
      </w:pPr>
      <w:r w:rsidRPr="005415A4">
        <w:rPr>
          <w:rFonts w:ascii="Arial" w:hAnsi="Arial" w:cs="Arial"/>
          <w:b/>
          <w:spacing w:val="-2"/>
          <w:szCs w:val="24"/>
        </w:rPr>
        <w:t>PRIMERO:</w:t>
      </w:r>
      <w:r w:rsidR="00E87B22" w:rsidRPr="005415A4">
        <w:rPr>
          <w:rFonts w:ascii="Arial" w:hAnsi="Arial" w:cs="Arial"/>
          <w:color w:val="000000"/>
          <w:szCs w:val="24"/>
        </w:rPr>
        <w:t xml:space="preserve"> </w:t>
      </w:r>
      <w:r w:rsidR="0003721D">
        <w:rPr>
          <w:rFonts w:ascii="Arial" w:hAnsi="Arial" w:cs="Arial"/>
          <w:b/>
          <w:color w:val="000000"/>
          <w:szCs w:val="24"/>
        </w:rPr>
        <w:t xml:space="preserve">REVOCAR </w:t>
      </w:r>
      <w:r w:rsidR="0003721D">
        <w:rPr>
          <w:rFonts w:ascii="Arial" w:hAnsi="Arial" w:cs="Arial"/>
          <w:color w:val="000000"/>
          <w:szCs w:val="16"/>
        </w:rPr>
        <w:t xml:space="preserve">la sentencia </w:t>
      </w:r>
      <w:r w:rsidR="00C95D48">
        <w:rPr>
          <w:rFonts w:ascii="Arial" w:hAnsi="Arial" w:cs="Arial"/>
          <w:color w:val="000000"/>
          <w:szCs w:val="16"/>
        </w:rPr>
        <w:t>del</w:t>
      </w:r>
      <w:r w:rsidR="0003721D">
        <w:rPr>
          <w:rFonts w:ascii="Arial" w:hAnsi="Arial" w:cs="Arial"/>
          <w:color w:val="000000"/>
          <w:szCs w:val="16"/>
        </w:rPr>
        <w:t xml:space="preserve"> </w:t>
      </w:r>
      <w:r w:rsidR="0003721D" w:rsidRPr="005415A4">
        <w:rPr>
          <w:rFonts w:ascii="Arial" w:hAnsi="Arial" w:cs="Arial"/>
          <w:szCs w:val="24"/>
        </w:rPr>
        <w:t xml:space="preserve">14 de febrero de 2018 por el Juzgado Primero Laboral del Circuito de la misma ciudad, dentro del proceso promovido por </w:t>
      </w:r>
      <w:r w:rsidR="0003721D" w:rsidRPr="005415A4">
        <w:rPr>
          <w:rFonts w:ascii="Arial" w:hAnsi="Arial" w:cs="Arial"/>
          <w:b/>
          <w:szCs w:val="24"/>
        </w:rPr>
        <w:t xml:space="preserve">Fabio Marín González </w:t>
      </w:r>
      <w:r w:rsidR="0003721D" w:rsidRPr="005415A4">
        <w:rPr>
          <w:rFonts w:ascii="Arial" w:hAnsi="Arial" w:cs="Arial"/>
          <w:szCs w:val="24"/>
        </w:rPr>
        <w:t xml:space="preserve">contra </w:t>
      </w:r>
      <w:r w:rsidR="0003721D" w:rsidRPr="005415A4">
        <w:rPr>
          <w:rFonts w:ascii="Arial" w:hAnsi="Arial" w:cs="Arial"/>
          <w:b/>
          <w:szCs w:val="24"/>
        </w:rPr>
        <w:t xml:space="preserve">Tania </w:t>
      </w:r>
      <w:proofErr w:type="spellStart"/>
      <w:r w:rsidR="0003721D" w:rsidRPr="005415A4">
        <w:rPr>
          <w:rFonts w:ascii="Arial" w:hAnsi="Arial" w:cs="Arial"/>
          <w:b/>
          <w:szCs w:val="24"/>
        </w:rPr>
        <w:t>Oberli</w:t>
      </w:r>
      <w:proofErr w:type="spellEnd"/>
      <w:r w:rsidR="0003721D" w:rsidRPr="005415A4">
        <w:rPr>
          <w:rFonts w:ascii="Arial" w:hAnsi="Arial" w:cs="Arial"/>
          <w:b/>
          <w:szCs w:val="24"/>
        </w:rPr>
        <w:t xml:space="preserve"> Montero Alarcón</w:t>
      </w:r>
      <w:r w:rsidR="0003721D" w:rsidRPr="00714FEB">
        <w:rPr>
          <w:rFonts w:ascii="Arial" w:hAnsi="Arial" w:cs="Arial"/>
          <w:szCs w:val="16"/>
        </w:rPr>
        <w:t>,</w:t>
      </w:r>
      <w:r w:rsidR="0003721D" w:rsidRPr="005415A4">
        <w:rPr>
          <w:rFonts w:ascii="Arial" w:hAnsi="Arial" w:cs="Arial"/>
          <w:b/>
          <w:szCs w:val="16"/>
        </w:rPr>
        <w:t xml:space="preserve"> </w:t>
      </w:r>
      <w:r w:rsidR="00C95D48">
        <w:rPr>
          <w:rFonts w:ascii="Arial" w:hAnsi="Arial" w:cs="Arial"/>
          <w:szCs w:val="16"/>
        </w:rPr>
        <w:t>salvo en numeral 4º que quedará incólume, para en su lugar:</w:t>
      </w:r>
      <w:r w:rsidR="005444CE" w:rsidRPr="005415A4">
        <w:rPr>
          <w:rFonts w:ascii="Arial" w:hAnsi="Arial" w:cs="Arial"/>
          <w:szCs w:val="16"/>
        </w:rPr>
        <w:t xml:space="preserve"> </w:t>
      </w:r>
    </w:p>
    <w:p w14:paraId="734F50C3" w14:textId="77777777" w:rsidR="005444CE" w:rsidRPr="005415A4" w:rsidRDefault="005444CE" w:rsidP="0071457A">
      <w:pPr>
        <w:jc w:val="both"/>
        <w:rPr>
          <w:rFonts w:ascii="Arial" w:hAnsi="Arial" w:cs="Arial"/>
          <w:szCs w:val="16"/>
        </w:rPr>
      </w:pPr>
    </w:p>
    <w:p w14:paraId="1B20943D" w14:textId="4FDA41A7" w:rsidR="00007783" w:rsidRPr="005415A4" w:rsidRDefault="005444CE" w:rsidP="0071457A">
      <w:pPr>
        <w:ind w:left="283" w:right="283"/>
        <w:jc w:val="both"/>
        <w:rPr>
          <w:rFonts w:ascii="Arial" w:hAnsi="Arial" w:cs="Arial"/>
          <w:i/>
          <w:sz w:val="22"/>
          <w:szCs w:val="22"/>
        </w:rPr>
      </w:pPr>
      <w:r w:rsidRPr="005415A4">
        <w:rPr>
          <w:rFonts w:ascii="Arial" w:hAnsi="Arial" w:cs="Arial"/>
          <w:i/>
          <w:sz w:val="22"/>
          <w:szCs w:val="22"/>
        </w:rPr>
        <w:lastRenderedPageBreak/>
        <w:t>“PRIMERO: D</w:t>
      </w:r>
      <w:r w:rsidR="007976ED" w:rsidRPr="005415A4">
        <w:rPr>
          <w:rFonts w:ascii="Arial" w:hAnsi="Arial" w:cs="Arial"/>
          <w:i/>
          <w:sz w:val="22"/>
          <w:szCs w:val="22"/>
        </w:rPr>
        <w:t xml:space="preserve">ECLARAR que entre </w:t>
      </w:r>
      <w:r w:rsidR="0075686C">
        <w:rPr>
          <w:rFonts w:ascii="Arial" w:hAnsi="Arial" w:cs="Arial"/>
          <w:i/>
          <w:sz w:val="22"/>
          <w:szCs w:val="22"/>
        </w:rPr>
        <w:t>Fabio Marín González</w:t>
      </w:r>
      <w:r w:rsidRPr="005415A4">
        <w:rPr>
          <w:rFonts w:ascii="Arial" w:hAnsi="Arial" w:cs="Arial"/>
          <w:i/>
          <w:sz w:val="22"/>
          <w:szCs w:val="22"/>
        </w:rPr>
        <w:t xml:space="preserve"> y </w:t>
      </w:r>
      <w:r w:rsidR="0075686C">
        <w:rPr>
          <w:rFonts w:ascii="Arial" w:hAnsi="Arial" w:cs="Arial"/>
          <w:i/>
          <w:sz w:val="22"/>
          <w:szCs w:val="22"/>
        </w:rPr>
        <w:t xml:space="preserve">Tania </w:t>
      </w:r>
      <w:proofErr w:type="spellStart"/>
      <w:r w:rsidR="0075686C">
        <w:rPr>
          <w:rFonts w:ascii="Arial" w:hAnsi="Arial" w:cs="Arial"/>
          <w:i/>
          <w:sz w:val="22"/>
          <w:szCs w:val="22"/>
        </w:rPr>
        <w:t>Oberli</w:t>
      </w:r>
      <w:proofErr w:type="spellEnd"/>
      <w:r w:rsidR="0075686C">
        <w:rPr>
          <w:rFonts w:ascii="Arial" w:hAnsi="Arial" w:cs="Arial"/>
          <w:i/>
          <w:sz w:val="22"/>
          <w:szCs w:val="22"/>
        </w:rPr>
        <w:t xml:space="preserve"> Montero Alarcón</w:t>
      </w:r>
      <w:r w:rsidR="00C95D48">
        <w:rPr>
          <w:rFonts w:ascii="Arial" w:hAnsi="Arial" w:cs="Arial"/>
          <w:i/>
          <w:sz w:val="22"/>
          <w:szCs w:val="22"/>
        </w:rPr>
        <w:t>, existió</w:t>
      </w:r>
      <w:r w:rsidRPr="005415A4">
        <w:rPr>
          <w:rFonts w:ascii="Arial" w:hAnsi="Arial" w:cs="Arial"/>
          <w:i/>
          <w:sz w:val="22"/>
          <w:szCs w:val="22"/>
        </w:rPr>
        <w:t xml:space="preserve"> </w:t>
      </w:r>
      <w:r w:rsidR="0075686C">
        <w:rPr>
          <w:rFonts w:ascii="Arial" w:hAnsi="Arial" w:cs="Arial"/>
          <w:i/>
          <w:sz w:val="22"/>
          <w:szCs w:val="22"/>
        </w:rPr>
        <w:t>un contrato</w:t>
      </w:r>
      <w:r w:rsidRPr="005415A4">
        <w:rPr>
          <w:rFonts w:ascii="Arial" w:hAnsi="Arial" w:cs="Arial"/>
          <w:i/>
          <w:sz w:val="22"/>
          <w:szCs w:val="22"/>
        </w:rPr>
        <w:t xml:space="preserve"> de presta</w:t>
      </w:r>
      <w:r w:rsidR="0075686C">
        <w:rPr>
          <w:rFonts w:ascii="Arial" w:hAnsi="Arial" w:cs="Arial"/>
          <w:i/>
          <w:sz w:val="22"/>
          <w:szCs w:val="22"/>
        </w:rPr>
        <w:t>ción de servicios profesionales</w:t>
      </w:r>
      <w:r w:rsidR="00007783" w:rsidRPr="005415A4">
        <w:rPr>
          <w:rFonts w:ascii="Arial" w:hAnsi="Arial" w:cs="Arial"/>
          <w:i/>
          <w:sz w:val="22"/>
          <w:szCs w:val="22"/>
        </w:rPr>
        <w:t>, conforme lo expuesto en l</w:t>
      </w:r>
      <w:r w:rsidR="00AB3D52" w:rsidRPr="005415A4">
        <w:rPr>
          <w:rFonts w:ascii="Arial" w:hAnsi="Arial" w:cs="Arial"/>
          <w:i/>
          <w:sz w:val="22"/>
          <w:szCs w:val="22"/>
        </w:rPr>
        <w:t xml:space="preserve">a parte motiva. </w:t>
      </w:r>
    </w:p>
    <w:p w14:paraId="6E0A83B5" w14:textId="77777777" w:rsidR="002E69E5" w:rsidRPr="005415A4" w:rsidRDefault="002E69E5" w:rsidP="0071457A">
      <w:pPr>
        <w:ind w:left="283" w:right="283"/>
        <w:jc w:val="both"/>
        <w:rPr>
          <w:rFonts w:ascii="Arial" w:hAnsi="Arial" w:cs="Arial"/>
          <w:i/>
          <w:sz w:val="22"/>
          <w:szCs w:val="22"/>
        </w:rPr>
      </w:pPr>
    </w:p>
    <w:p w14:paraId="575170F1" w14:textId="16CA9CFD" w:rsidR="00007783" w:rsidRDefault="00007783" w:rsidP="0071457A">
      <w:pPr>
        <w:ind w:left="283" w:right="283"/>
        <w:jc w:val="both"/>
        <w:rPr>
          <w:rFonts w:ascii="Arial" w:hAnsi="Arial" w:cs="Arial"/>
          <w:i/>
          <w:sz w:val="22"/>
          <w:szCs w:val="22"/>
        </w:rPr>
      </w:pPr>
      <w:r w:rsidRPr="005415A4">
        <w:rPr>
          <w:rFonts w:ascii="Arial" w:hAnsi="Arial" w:cs="Arial"/>
          <w:i/>
          <w:sz w:val="22"/>
          <w:szCs w:val="22"/>
        </w:rPr>
        <w:t xml:space="preserve">SEGUNDO: CONDENAR </w:t>
      </w:r>
      <w:r w:rsidR="0075686C">
        <w:rPr>
          <w:rFonts w:ascii="Arial" w:hAnsi="Arial" w:cs="Arial"/>
          <w:i/>
          <w:sz w:val="22"/>
          <w:szCs w:val="22"/>
        </w:rPr>
        <w:t>a</w:t>
      </w:r>
      <w:r w:rsidRPr="005415A4">
        <w:rPr>
          <w:rFonts w:ascii="Arial" w:hAnsi="Arial" w:cs="Arial"/>
          <w:i/>
          <w:sz w:val="22"/>
          <w:szCs w:val="22"/>
        </w:rPr>
        <w:t xml:space="preserve"> </w:t>
      </w:r>
      <w:r w:rsidR="0075686C">
        <w:rPr>
          <w:rFonts w:ascii="Arial" w:hAnsi="Arial" w:cs="Arial"/>
          <w:i/>
          <w:sz w:val="22"/>
          <w:szCs w:val="22"/>
        </w:rPr>
        <w:t xml:space="preserve">Tania </w:t>
      </w:r>
      <w:proofErr w:type="spellStart"/>
      <w:r w:rsidR="0075686C">
        <w:rPr>
          <w:rFonts w:ascii="Arial" w:hAnsi="Arial" w:cs="Arial"/>
          <w:i/>
          <w:sz w:val="22"/>
          <w:szCs w:val="22"/>
        </w:rPr>
        <w:t>Oberli</w:t>
      </w:r>
      <w:proofErr w:type="spellEnd"/>
      <w:r w:rsidR="0075686C">
        <w:rPr>
          <w:rFonts w:ascii="Arial" w:hAnsi="Arial" w:cs="Arial"/>
          <w:i/>
          <w:sz w:val="22"/>
          <w:szCs w:val="22"/>
        </w:rPr>
        <w:t xml:space="preserve"> Montero Alarcón</w:t>
      </w:r>
      <w:r w:rsidR="0075686C" w:rsidRPr="005415A4">
        <w:rPr>
          <w:rFonts w:ascii="Arial" w:hAnsi="Arial" w:cs="Arial"/>
          <w:i/>
          <w:sz w:val="22"/>
          <w:szCs w:val="22"/>
        </w:rPr>
        <w:t xml:space="preserve"> </w:t>
      </w:r>
      <w:r w:rsidRPr="005415A4">
        <w:rPr>
          <w:rFonts w:ascii="Arial" w:hAnsi="Arial" w:cs="Arial"/>
          <w:i/>
          <w:sz w:val="22"/>
          <w:szCs w:val="22"/>
        </w:rPr>
        <w:t>a pagar a</w:t>
      </w:r>
      <w:r w:rsidR="0075686C">
        <w:rPr>
          <w:rFonts w:ascii="Arial" w:hAnsi="Arial" w:cs="Arial"/>
          <w:i/>
          <w:sz w:val="22"/>
          <w:szCs w:val="22"/>
        </w:rPr>
        <w:t xml:space="preserve"> favor de Fabio Marín González</w:t>
      </w:r>
      <w:r w:rsidRPr="005415A4">
        <w:rPr>
          <w:rFonts w:ascii="Arial" w:hAnsi="Arial" w:cs="Arial"/>
          <w:i/>
          <w:sz w:val="22"/>
          <w:szCs w:val="22"/>
        </w:rPr>
        <w:t xml:space="preserve">, la suma de </w:t>
      </w:r>
      <w:r w:rsidR="0075686C" w:rsidRPr="0075686C">
        <w:rPr>
          <w:rFonts w:ascii="Arial" w:hAnsi="Arial" w:cs="Arial"/>
          <w:i/>
          <w:sz w:val="22"/>
          <w:szCs w:val="22"/>
        </w:rPr>
        <w:t>$</w:t>
      </w:r>
      <w:r w:rsidR="006D24F8">
        <w:rPr>
          <w:rFonts w:ascii="Arial" w:hAnsi="Arial" w:cs="Arial"/>
          <w:i/>
          <w:sz w:val="22"/>
          <w:szCs w:val="22"/>
        </w:rPr>
        <w:t>13’000.000</w:t>
      </w:r>
      <w:r w:rsidRPr="005415A4">
        <w:rPr>
          <w:rFonts w:ascii="Arial" w:hAnsi="Arial" w:cs="Arial"/>
          <w:i/>
          <w:sz w:val="22"/>
          <w:szCs w:val="22"/>
        </w:rPr>
        <w:t xml:space="preserve">, por concepto de honorarios profesionales generados en el contrato de prestación de </w:t>
      </w:r>
      <w:r w:rsidR="0075686C">
        <w:rPr>
          <w:rFonts w:ascii="Arial" w:hAnsi="Arial" w:cs="Arial"/>
          <w:i/>
          <w:sz w:val="22"/>
          <w:szCs w:val="22"/>
        </w:rPr>
        <w:t>servicios.</w:t>
      </w:r>
    </w:p>
    <w:p w14:paraId="624538A3" w14:textId="77777777" w:rsidR="0075686C" w:rsidRDefault="0075686C" w:rsidP="0071457A">
      <w:pPr>
        <w:ind w:left="283" w:right="283"/>
        <w:jc w:val="both"/>
        <w:rPr>
          <w:rFonts w:ascii="Arial" w:hAnsi="Arial" w:cs="Arial"/>
          <w:i/>
          <w:sz w:val="22"/>
          <w:szCs w:val="22"/>
        </w:rPr>
      </w:pPr>
    </w:p>
    <w:p w14:paraId="5EB96AAF" w14:textId="400F9F98" w:rsidR="004660C2" w:rsidRDefault="0075686C" w:rsidP="0071457A">
      <w:pPr>
        <w:ind w:left="283" w:right="283"/>
        <w:jc w:val="both"/>
        <w:rPr>
          <w:rFonts w:ascii="Arial" w:hAnsi="Arial" w:cs="Arial"/>
          <w:i/>
          <w:sz w:val="22"/>
          <w:szCs w:val="22"/>
        </w:rPr>
      </w:pPr>
      <w:r w:rsidRPr="006D24F8">
        <w:rPr>
          <w:rFonts w:ascii="Arial" w:hAnsi="Arial" w:cs="Arial"/>
          <w:i/>
          <w:sz w:val="22"/>
          <w:szCs w:val="22"/>
        </w:rPr>
        <w:t xml:space="preserve">TERCERO: CONDENAR a Tania </w:t>
      </w:r>
      <w:proofErr w:type="spellStart"/>
      <w:r w:rsidRPr="006D24F8">
        <w:rPr>
          <w:rFonts w:ascii="Arial" w:hAnsi="Arial" w:cs="Arial"/>
          <w:i/>
          <w:sz w:val="22"/>
          <w:szCs w:val="22"/>
        </w:rPr>
        <w:t>Oberli</w:t>
      </w:r>
      <w:proofErr w:type="spellEnd"/>
      <w:r w:rsidRPr="006D24F8">
        <w:rPr>
          <w:rFonts w:ascii="Arial" w:hAnsi="Arial" w:cs="Arial"/>
          <w:i/>
          <w:sz w:val="22"/>
          <w:szCs w:val="22"/>
        </w:rPr>
        <w:t xml:space="preserve"> Montero Alarcón a pagar a favor de Fabio Marín González los intereses moratorios sobre la suma antes señalada a partir de la e</w:t>
      </w:r>
      <w:r w:rsidR="00C95D48">
        <w:rPr>
          <w:rFonts w:ascii="Arial" w:hAnsi="Arial" w:cs="Arial"/>
          <w:i/>
          <w:sz w:val="22"/>
          <w:szCs w:val="22"/>
        </w:rPr>
        <w:t xml:space="preserve">jecutoria de la sentencia del proceso </w:t>
      </w:r>
      <w:proofErr w:type="spellStart"/>
      <w:r w:rsidR="00C95D48">
        <w:rPr>
          <w:rFonts w:ascii="Arial" w:hAnsi="Arial" w:cs="Arial"/>
          <w:i/>
          <w:sz w:val="22"/>
          <w:szCs w:val="22"/>
        </w:rPr>
        <w:t>liquidatorio</w:t>
      </w:r>
      <w:proofErr w:type="spellEnd"/>
      <w:r w:rsidR="00C95D48">
        <w:rPr>
          <w:rFonts w:ascii="Arial" w:hAnsi="Arial" w:cs="Arial"/>
          <w:i/>
          <w:sz w:val="22"/>
          <w:szCs w:val="22"/>
        </w:rPr>
        <w:t>.”</w:t>
      </w:r>
    </w:p>
    <w:p w14:paraId="4B1F9476" w14:textId="77777777" w:rsidR="004660C2" w:rsidRDefault="004660C2" w:rsidP="0071457A">
      <w:pPr>
        <w:ind w:left="283" w:right="283"/>
        <w:jc w:val="both"/>
        <w:rPr>
          <w:rFonts w:ascii="Arial" w:hAnsi="Arial" w:cs="Arial"/>
          <w:i/>
          <w:sz w:val="22"/>
          <w:szCs w:val="22"/>
        </w:rPr>
      </w:pPr>
    </w:p>
    <w:p w14:paraId="388133D7" w14:textId="1EB4EB35" w:rsidR="00FD03A4" w:rsidRPr="005415A4" w:rsidRDefault="00812C92" w:rsidP="00FD03A4">
      <w:pPr>
        <w:spacing w:line="276" w:lineRule="auto"/>
        <w:ind w:right="51"/>
        <w:contextualSpacing/>
        <w:jc w:val="both"/>
        <w:rPr>
          <w:rFonts w:ascii="Arial" w:hAnsi="Arial" w:cs="Arial"/>
          <w:szCs w:val="24"/>
        </w:rPr>
      </w:pPr>
      <w:r w:rsidRPr="005415A4">
        <w:rPr>
          <w:rFonts w:ascii="Arial" w:hAnsi="Arial" w:cs="Arial"/>
          <w:b/>
          <w:color w:val="000000"/>
          <w:szCs w:val="16"/>
        </w:rPr>
        <w:t>SEGUNDO</w:t>
      </w:r>
      <w:r w:rsidR="00DB428D" w:rsidRPr="005415A4">
        <w:rPr>
          <w:rFonts w:ascii="Arial" w:hAnsi="Arial" w:cs="Arial"/>
          <w:b/>
          <w:color w:val="000000"/>
          <w:szCs w:val="16"/>
        </w:rPr>
        <w:t xml:space="preserve">: </w:t>
      </w:r>
      <w:r w:rsidR="00C95D48">
        <w:rPr>
          <w:rFonts w:ascii="Arial" w:hAnsi="Arial" w:cs="Arial"/>
          <w:color w:val="000000"/>
          <w:szCs w:val="16"/>
        </w:rPr>
        <w:t xml:space="preserve">Costas en </w:t>
      </w:r>
      <w:r w:rsidR="00AE1A39">
        <w:rPr>
          <w:rFonts w:ascii="Arial" w:hAnsi="Arial" w:cs="Arial"/>
          <w:color w:val="000000"/>
          <w:szCs w:val="16"/>
        </w:rPr>
        <w:t>primera</w:t>
      </w:r>
      <w:r w:rsidR="00C95D48">
        <w:rPr>
          <w:rFonts w:ascii="Arial" w:hAnsi="Arial" w:cs="Arial"/>
          <w:color w:val="000000"/>
          <w:szCs w:val="16"/>
        </w:rPr>
        <w:t xml:space="preserve"> instancia a cargo de la demandada</w:t>
      </w:r>
      <w:r w:rsidR="00AE1A39">
        <w:rPr>
          <w:rFonts w:ascii="Arial" w:hAnsi="Arial" w:cs="Arial"/>
          <w:color w:val="000000"/>
          <w:szCs w:val="16"/>
        </w:rPr>
        <w:t xml:space="preserve"> en un 50%</w:t>
      </w:r>
      <w:r w:rsidR="00A46C60">
        <w:rPr>
          <w:rFonts w:ascii="Arial" w:hAnsi="Arial" w:cs="Arial"/>
          <w:color w:val="000000"/>
          <w:szCs w:val="16"/>
        </w:rPr>
        <w:t xml:space="preserve"> de las que se</w:t>
      </w:r>
      <w:r w:rsidR="00880719">
        <w:rPr>
          <w:rFonts w:ascii="Arial" w:hAnsi="Arial" w:cs="Arial"/>
          <w:color w:val="000000"/>
          <w:szCs w:val="16"/>
        </w:rPr>
        <w:t xml:space="preserve"> encuentren causadas</w:t>
      </w:r>
      <w:r w:rsidR="00C95D48">
        <w:rPr>
          <w:rFonts w:ascii="Arial" w:hAnsi="Arial" w:cs="Arial"/>
          <w:color w:val="000000"/>
          <w:szCs w:val="16"/>
        </w:rPr>
        <w:t xml:space="preserve">. </w:t>
      </w:r>
      <w:r w:rsidR="00A46C60">
        <w:rPr>
          <w:rFonts w:ascii="Arial" w:hAnsi="Arial" w:cs="Arial"/>
          <w:color w:val="000000"/>
          <w:szCs w:val="16"/>
        </w:rPr>
        <w:t>En esta instancia no se causaron.</w:t>
      </w:r>
    </w:p>
    <w:p w14:paraId="4FAEA3A9" w14:textId="77777777" w:rsidR="00EF1037" w:rsidRPr="005415A4" w:rsidRDefault="00EF1037" w:rsidP="0071457A">
      <w:pPr>
        <w:autoSpaceDE w:val="0"/>
        <w:autoSpaceDN w:val="0"/>
        <w:adjustRightInd w:val="0"/>
        <w:jc w:val="both"/>
        <w:rPr>
          <w:rFonts w:ascii="Arial" w:hAnsi="Arial" w:cs="Arial"/>
          <w:szCs w:val="24"/>
        </w:rPr>
      </w:pPr>
    </w:p>
    <w:p w14:paraId="79C95B17" w14:textId="77777777" w:rsidR="00EF1037" w:rsidRPr="005415A4" w:rsidRDefault="00EF1037" w:rsidP="0071457A">
      <w:pPr>
        <w:autoSpaceDE w:val="0"/>
        <w:autoSpaceDN w:val="0"/>
        <w:adjustRightInd w:val="0"/>
        <w:jc w:val="both"/>
        <w:rPr>
          <w:rFonts w:ascii="Arial" w:hAnsi="Arial" w:cs="Arial"/>
          <w:szCs w:val="24"/>
        </w:rPr>
      </w:pPr>
      <w:r w:rsidRPr="005415A4">
        <w:rPr>
          <w:rFonts w:ascii="Arial" w:hAnsi="Arial" w:cs="Arial"/>
          <w:szCs w:val="24"/>
        </w:rPr>
        <w:t>Notificación surtida en estrados.</w:t>
      </w:r>
    </w:p>
    <w:p w14:paraId="3CB8733F" w14:textId="77777777" w:rsidR="00EF1037" w:rsidRPr="005415A4" w:rsidRDefault="00EF1037" w:rsidP="0071457A">
      <w:pPr>
        <w:autoSpaceDE w:val="0"/>
        <w:autoSpaceDN w:val="0"/>
        <w:adjustRightInd w:val="0"/>
        <w:jc w:val="both"/>
        <w:rPr>
          <w:rFonts w:ascii="Arial" w:hAnsi="Arial" w:cs="Arial"/>
          <w:szCs w:val="24"/>
        </w:rPr>
      </w:pPr>
    </w:p>
    <w:p w14:paraId="0B2A1553" w14:textId="77777777" w:rsidR="00EF1037" w:rsidRPr="005415A4" w:rsidRDefault="00EF1037" w:rsidP="00EF1037">
      <w:pPr>
        <w:pStyle w:val="Textoindependiente"/>
        <w:spacing w:line="276" w:lineRule="auto"/>
        <w:contextualSpacing/>
        <w:rPr>
          <w:szCs w:val="24"/>
        </w:rPr>
      </w:pPr>
      <w:r w:rsidRPr="005415A4">
        <w:rPr>
          <w:szCs w:val="24"/>
        </w:rPr>
        <w:t>No siendo otro el objeto de la presente audiencia, se eleva y firma esta acta por las personas que han intervenido.</w:t>
      </w:r>
    </w:p>
    <w:p w14:paraId="6880D808" w14:textId="77777777" w:rsidR="00EF1037" w:rsidRPr="005415A4" w:rsidRDefault="00EF1037" w:rsidP="0071457A">
      <w:pPr>
        <w:widowControl w:val="0"/>
        <w:autoSpaceDE w:val="0"/>
        <w:autoSpaceDN w:val="0"/>
        <w:adjustRightInd w:val="0"/>
        <w:contextualSpacing/>
        <w:jc w:val="both"/>
        <w:rPr>
          <w:rFonts w:ascii="Arial" w:hAnsi="Arial" w:cs="Arial"/>
          <w:szCs w:val="24"/>
        </w:rPr>
      </w:pPr>
    </w:p>
    <w:p w14:paraId="31ECA4AA" w14:textId="77777777" w:rsidR="00EF1037" w:rsidRPr="005415A4" w:rsidRDefault="00EF1037" w:rsidP="0071457A">
      <w:pPr>
        <w:widowControl w:val="0"/>
        <w:autoSpaceDE w:val="0"/>
        <w:autoSpaceDN w:val="0"/>
        <w:adjustRightInd w:val="0"/>
        <w:contextualSpacing/>
        <w:jc w:val="both"/>
        <w:rPr>
          <w:rFonts w:ascii="Arial" w:hAnsi="Arial" w:cs="Arial"/>
          <w:szCs w:val="24"/>
        </w:rPr>
      </w:pPr>
      <w:r w:rsidRPr="005415A4">
        <w:rPr>
          <w:rFonts w:ascii="Arial" w:hAnsi="Arial" w:cs="Arial"/>
          <w:szCs w:val="24"/>
        </w:rPr>
        <w:t>Quienes integran la Sala,</w:t>
      </w:r>
    </w:p>
    <w:p w14:paraId="29E62BF6" w14:textId="77777777" w:rsidR="00714FEB" w:rsidRPr="00714FEB" w:rsidRDefault="00714FEB" w:rsidP="00714FEB">
      <w:pPr>
        <w:widowControl w:val="0"/>
        <w:autoSpaceDE w:val="0"/>
        <w:autoSpaceDN w:val="0"/>
        <w:adjustRightInd w:val="0"/>
        <w:spacing w:line="276" w:lineRule="auto"/>
        <w:jc w:val="both"/>
        <w:rPr>
          <w:rFonts w:ascii="Arial" w:hAnsi="Arial" w:cs="Arial"/>
          <w:szCs w:val="24"/>
        </w:rPr>
      </w:pPr>
    </w:p>
    <w:p w14:paraId="7E3138E8" w14:textId="77777777" w:rsidR="00714FEB" w:rsidRPr="00714FEB" w:rsidRDefault="00714FEB" w:rsidP="00714FEB">
      <w:pPr>
        <w:widowControl w:val="0"/>
        <w:autoSpaceDE w:val="0"/>
        <w:autoSpaceDN w:val="0"/>
        <w:adjustRightInd w:val="0"/>
        <w:spacing w:line="276" w:lineRule="auto"/>
        <w:jc w:val="both"/>
        <w:rPr>
          <w:rFonts w:ascii="Arial" w:hAnsi="Arial" w:cs="Arial"/>
          <w:szCs w:val="24"/>
        </w:rPr>
      </w:pPr>
    </w:p>
    <w:p w14:paraId="4161137E" w14:textId="77777777" w:rsidR="00714FEB" w:rsidRPr="00714FEB" w:rsidRDefault="00714FEB" w:rsidP="00714FEB">
      <w:pPr>
        <w:widowControl w:val="0"/>
        <w:autoSpaceDE w:val="0"/>
        <w:autoSpaceDN w:val="0"/>
        <w:adjustRightInd w:val="0"/>
        <w:spacing w:line="276" w:lineRule="auto"/>
        <w:jc w:val="both"/>
        <w:rPr>
          <w:rFonts w:ascii="Arial" w:hAnsi="Arial" w:cs="Arial"/>
          <w:szCs w:val="24"/>
        </w:rPr>
      </w:pPr>
    </w:p>
    <w:p w14:paraId="4435A250" w14:textId="77777777" w:rsidR="00714FEB" w:rsidRPr="00714FEB" w:rsidRDefault="00714FEB" w:rsidP="00714FEB">
      <w:pPr>
        <w:widowControl w:val="0"/>
        <w:autoSpaceDE w:val="0"/>
        <w:autoSpaceDN w:val="0"/>
        <w:adjustRightInd w:val="0"/>
        <w:spacing w:line="276" w:lineRule="auto"/>
        <w:jc w:val="both"/>
        <w:rPr>
          <w:rFonts w:ascii="Arial" w:hAnsi="Arial" w:cs="Arial"/>
          <w:szCs w:val="24"/>
        </w:rPr>
      </w:pPr>
    </w:p>
    <w:p w14:paraId="58A0B339" w14:textId="77777777" w:rsidR="00714FEB" w:rsidRPr="00714FEB" w:rsidRDefault="00714FEB" w:rsidP="00714FEB">
      <w:pPr>
        <w:spacing w:line="276" w:lineRule="auto"/>
        <w:jc w:val="center"/>
        <w:rPr>
          <w:rFonts w:ascii="Arial" w:eastAsiaTheme="minorHAnsi" w:hAnsi="Arial" w:cs="Arial"/>
          <w:b/>
          <w:szCs w:val="24"/>
          <w:lang w:val="es-ES" w:eastAsia="en-US"/>
        </w:rPr>
      </w:pPr>
      <w:r w:rsidRPr="00714FEB">
        <w:rPr>
          <w:rFonts w:ascii="Arial" w:eastAsiaTheme="minorHAnsi" w:hAnsi="Arial" w:cs="Arial"/>
          <w:b/>
          <w:szCs w:val="24"/>
          <w:lang w:val="es-ES" w:eastAsia="en-US"/>
        </w:rPr>
        <w:t>OLGA LUCÍA HOYOS SEPÚLVEDA</w:t>
      </w:r>
    </w:p>
    <w:p w14:paraId="28087B95" w14:textId="77777777" w:rsidR="00714FEB" w:rsidRPr="00714FEB" w:rsidRDefault="00714FEB" w:rsidP="00714FEB">
      <w:pPr>
        <w:spacing w:line="276" w:lineRule="auto"/>
        <w:jc w:val="center"/>
        <w:rPr>
          <w:rFonts w:ascii="Arial" w:eastAsiaTheme="minorHAnsi" w:hAnsi="Arial" w:cs="Arial"/>
          <w:szCs w:val="24"/>
          <w:lang w:val="es-ES" w:eastAsia="en-US"/>
        </w:rPr>
      </w:pPr>
      <w:r w:rsidRPr="00714FEB">
        <w:rPr>
          <w:rFonts w:ascii="Arial" w:eastAsiaTheme="minorHAnsi" w:hAnsi="Arial" w:cs="Arial"/>
          <w:szCs w:val="24"/>
          <w:lang w:val="es-ES" w:eastAsia="en-US"/>
        </w:rPr>
        <w:t>Magistrada Ponente</w:t>
      </w:r>
    </w:p>
    <w:p w14:paraId="6879CFDA" w14:textId="77777777" w:rsidR="00714FEB" w:rsidRPr="00714FEB" w:rsidRDefault="00714FEB" w:rsidP="00714FEB">
      <w:pPr>
        <w:widowControl w:val="0"/>
        <w:autoSpaceDE w:val="0"/>
        <w:autoSpaceDN w:val="0"/>
        <w:adjustRightInd w:val="0"/>
        <w:spacing w:line="276" w:lineRule="auto"/>
        <w:jc w:val="both"/>
        <w:rPr>
          <w:rFonts w:ascii="Arial" w:hAnsi="Arial" w:cs="Arial"/>
          <w:szCs w:val="24"/>
        </w:rPr>
      </w:pPr>
    </w:p>
    <w:p w14:paraId="2427DE66" w14:textId="77777777" w:rsidR="00714FEB" w:rsidRPr="00714FEB" w:rsidRDefault="00714FEB" w:rsidP="00714FEB">
      <w:pPr>
        <w:widowControl w:val="0"/>
        <w:autoSpaceDE w:val="0"/>
        <w:autoSpaceDN w:val="0"/>
        <w:adjustRightInd w:val="0"/>
        <w:spacing w:line="276" w:lineRule="auto"/>
        <w:jc w:val="both"/>
        <w:rPr>
          <w:rFonts w:ascii="Arial" w:hAnsi="Arial" w:cs="Arial"/>
          <w:szCs w:val="24"/>
        </w:rPr>
      </w:pPr>
    </w:p>
    <w:p w14:paraId="288BC0BA" w14:textId="77777777" w:rsidR="00714FEB" w:rsidRPr="00714FEB" w:rsidRDefault="00714FEB" w:rsidP="00714FEB">
      <w:pPr>
        <w:widowControl w:val="0"/>
        <w:autoSpaceDE w:val="0"/>
        <w:autoSpaceDN w:val="0"/>
        <w:adjustRightInd w:val="0"/>
        <w:spacing w:line="276" w:lineRule="auto"/>
        <w:jc w:val="both"/>
        <w:rPr>
          <w:rFonts w:ascii="Arial" w:hAnsi="Arial" w:cs="Arial"/>
          <w:szCs w:val="24"/>
        </w:rPr>
      </w:pPr>
    </w:p>
    <w:p w14:paraId="146D78F6" w14:textId="77777777" w:rsidR="00714FEB" w:rsidRPr="00714FEB" w:rsidRDefault="00714FEB" w:rsidP="00714FEB">
      <w:pPr>
        <w:widowControl w:val="0"/>
        <w:autoSpaceDE w:val="0"/>
        <w:autoSpaceDN w:val="0"/>
        <w:adjustRightInd w:val="0"/>
        <w:spacing w:line="276" w:lineRule="auto"/>
        <w:jc w:val="both"/>
        <w:rPr>
          <w:rFonts w:ascii="Arial" w:hAnsi="Arial" w:cs="Arial"/>
          <w:szCs w:val="24"/>
        </w:rPr>
      </w:pPr>
    </w:p>
    <w:p w14:paraId="46C64398" w14:textId="3E797FCC" w:rsidR="00714FEB" w:rsidRPr="00714FEB" w:rsidRDefault="00714FEB" w:rsidP="00714FEB">
      <w:pPr>
        <w:spacing w:line="276" w:lineRule="auto"/>
        <w:rPr>
          <w:rFonts w:ascii="Arial" w:hAnsi="Arial" w:cs="Arial"/>
          <w:b/>
          <w:bCs/>
          <w:iCs/>
          <w:szCs w:val="24"/>
          <w:lang w:val="es-ES"/>
        </w:rPr>
      </w:pPr>
      <w:r w:rsidRPr="00714FEB">
        <w:rPr>
          <w:rFonts w:ascii="Arial" w:hAnsi="Arial" w:cs="Arial"/>
          <w:b/>
          <w:bCs/>
          <w:iCs/>
          <w:szCs w:val="24"/>
          <w:lang w:val="es-ES"/>
        </w:rPr>
        <w:t>JULIO CÉSAR SALAZAR MUÑOZ</w:t>
      </w:r>
      <w:r w:rsidRPr="00714FEB">
        <w:rPr>
          <w:rFonts w:ascii="Arial" w:hAnsi="Arial" w:cs="Arial"/>
          <w:szCs w:val="24"/>
          <w:lang w:val="es-ES"/>
        </w:rPr>
        <w:tab/>
      </w:r>
      <w:r>
        <w:rPr>
          <w:rFonts w:ascii="Arial" w:hAnsi="Arial" w:cs="Arial"/>
          <w:szCs w:val="24"/>
          <w:lang w:val="es-ES"/>
        </w:rPr>
        <w:tab/>
      </w:r>
      <w:r>
        <w:rPr>
          <w:rFonts w:ascii="Arial" w:hAnsi="Arial" w:cs="Arial"/>
          <w:b/>
          <w:bCs/>
          <w:iCs/>
          <w:szCs w:val="24"/>
          <w:lang w:val="es-ES"/>
        </w:rPr>
        <w:t>ANA LUCÍA CAICEDO CALDERÓN</w:t>
      </w:r>
    </w:p>
    <w:p w14:paraId="6B8546DD" w14:textId="562892D8" w:rsidR="00812C92" w:rsidRPr="005415A4" w:rsidRDefault="00714FEB" w:rsidP="00714FEB">
      <w:pPr>
        <w:pStyle w:val="Sinespaciado"/>
        <w:spacing w:line="276" w:lineRule="auto"/>
        <w:rPr>
          <w:rFonts w:ascii="Arial" w:hAnsi="Arial" w:cs="Arial"/>
          <w:sz w:val="21"/>
          <w:szCs w:val="21"/>
        </w:rPr>
      </w:pPr>
      <w:r w:rsidRPr="00714FEB">
        <w:rPr>
          <w:rFonts w:ascii="Arial" w:eastAsia="Times New Roman" w:hAnsi="Arial" w:cs="Arial"/>
          <w:sz w:val="24"/>
          <w:szCs w:val="24"/>
          <w:lang w:val="es-ES" w:eastAsia="es-ES"/>
        </w:rPr>
        <w:t>Magistrado</w:t>
      </w:r>
      <w:r w:rsidRPr="00714FEB">
        <w:rPr>
          <w:rFonts w:ascii="Arial" w:eastAsia="Times New Roman" w:hAnsi="Arial" w:cs="Arial"/>
          <w:sz w:val="24"/>
          <w:szCs w:val="24"/>
          <w:lang w:val="es-ES" w:eastAsia="es-ES"/>
        </w:rPr>
        <w:tab/>
      </w:r>
      <w:r w:rsidRPr="00714FEB">
        <w:rPr>
          <w:rFonts w:ascii="Arial" w:eastAsia="Times New Roman" w:hAnsi="Arial" w:cs="Arial"/>
          <w:sz w:val="24"/>
          <w:szCs w:val="24"/>
          <w:lang w:val="es-ES" w:eastAsia="es-ES"/>
        </w:rPr>
        <w:tab/>
      </w:r>
      <w:r w:rsidRPr="00714FEB">
        <w:rPr>
          <w:rFonts w:ascii="Arial" w:eastAsia="Times New Roman" w:hAnsi="Arial" w:cs="Arial"/>
          <w:sz w:val="24"/>
          <w:szCs w:val="24"/>
          <w:lang w:val="es-ES" w:eastAsia="es-ES"/>
        </w:rPr>
        <w:tab/>
      </w:r>
      <w:r w:rsidRPr="00714FEB">
        <w:rPr>
          <w:rFonts w:ascii="Arial" w:eastAsia="Times New Roman" w:hAnsi="Arial" w:cs="Arial"/>
          <w:sz w:val="24"/>
          <w:szCs w:val="24"/>
          <w:lang w:val="es-ES" w:eastAsia="es-ES"/>
        </w:rPr>
        <w:tab/>
      </w:r>
      <w:r w:rsidRPr="00714FEB">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Pr="00714FEB">
        <w:rPr>
          <w:rFonts w:ascii="Arial" w:eastAsia="Times New Roman" w:hAnsi="Arial" w:cs="Arial"/>
          <w:sz w:val="24"/>
          <w:szCs w:val="24"/>
          <w:lang w:val="es-ES" w:eastAsia="es-ES"/>
        </w:rPr>
        <w:t>Magistrad</w:t>
      </w:r>
      <w:r>
        <w:rPr>
          <w:rFonts w:ascii="Arial" w:eastAsia="Times New Roman" w:hAnsi="Arial" w:cs="Arial"/>
          <w:sz w:val="24"/>
          <w:szCs w:val="24"/>
          <w:lang w:val="es-ES" w:eastAsia="es-ES"/>
        </w:rPr>
        <w:t>a</w:t>
      </w:r>
    </w:p>
    <w:sectPr w:rsidR="00812C92" w:rsidRPr="005415A4" w:rsidSect="00C45F2A">
      <w:headerReference w:type="default" r:id="rId9"/>
      <w:footerReference w:type="even" r:id="rId10"/>
      <w:footerReference w:type="default" r:id="rId11"/>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753FE" w14:textId="77777777" w:rsidR="00AE7BF0" w:rsidRDefault="00AE7BF0" w:rsidP="00226D5F">
      <w:r>
        <w:separator/>
      </w:r>
    </w:p>
  </w:endnote>
  <w:endnote w:type="continuationSeparator" w:id="0">
    <w:p w14:paraId="752C0B9F" w14:textId="77777777" w:rsidR="00AE7BF0" w:rsidRDefault="00AE7BF0"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A7FE6" w14:textId="77777777" w:rsidR="0022423A" w:rsidRDefault="0022423A"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6959B8" w14:textId="77777777" w:rsidR="0022423A" w:rsidRDefault="0022423A"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F4019" w14:textId="77777777" w:rsidR="0022423A" w:rsidRPr="00F557D1" w:rsidRDefault="0022423A" w:rsidP="00B131F4">
    <w:pPr>
      <w:pStyle w:val="Piedepgina"/>
      <w:framePr w:wrap="around" w:vAnchor="text" w:hAnchor="margin" w:xAlign="right" w:y="1"/>
      <w:rPr>
        <w:rStyle w:val="Nmerodepgina"/>
        <w:rFonts w:ascii="Arial" w:hAnsi="Arial" w:cs="Arial"/>
        <w:sz w:val="18"/>
      </w:rPr>
    </w:pPr>
    <w:r w:rsidRPr="00F557D1">
      <w:rPr>
        <w:rStyle w:val="Nmerodepgina"/>
        <w:rFonts w:ascii="Arial" w:hAnsi="Arial" w:cs="Arial"/>
        <w:sz w:val="18"/>
      </w:rPr>
      <w:fldChar w:fldCharType="begin"/>
    </w:r>
    <w:r w:rsidRPr="00F557D1">
      <w:rPr>
        <w:rStyle w:val="Nmerodepgina"/>
        <w:rFonts w:ascii="Arial" w:hAnsi="Arial" w:cs="Arial"/>
        <w:sz w:val="18"/>
      </w:rPr>
      <w:instrText xml:space="preserve">PAGE  </w:instrText>
    </w:r>
    <w:r w:rsidRPr="00F557D1">
      <w:rPr>
        <w:rStyle w:val="Nmerodepgina"/>
        <w:rFonts w:ascii="Arial" w:hAnsi="Arial" w:cs="Arial"/>
        <w:sz w:val="18"/>
      </w:rPr>
      <w:fldChar w:fldCharType="separate"/>
    </w:r>
    <w:r w:rsidR="003966AB">
      <w:rPr>
        <w:rStyle w:val="Nmerodepgina"/>
        <w:rFonts w:ascii="Arial" w:hAnsi="Arial" w:cs="Arial"/>
        <w:noProof/>
        <w:sz w:val="18"/>
      </w:rPr>
      <w:t>10</w:t>
    </w:r>
    <w:r w:rsidRPr="00F557D1">
      <w:rPr>
        <w:rStyle w:val="Nmerodepgina"/>
        <w:rFonts w:ascii="Arial" w:hAnsi="Arial" w:cs="Arial"/>
        <w:sz w:val="18"/>
      </w:rPr>
      <w:fldChar w:fldCharType="end"/>
    </w:r>
  </w:p>
  <w:p w14:paraId="794AE163" w14:textId="77777777" w:rsidR="0022423A" w:rsidRDefault="0022423A"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A9479" w14:textId="77777777" w:rsidR="00AE7BF0" w:rsidRDefault="00AE7BF0" w:rsidP="00226D5F">
      <w:r>
        <w:separator/>
      </w:r>
    </w:p>
  </w:footnote>
  <w:footnote w:type="continuationSeparator" w:id="0">
    <w:p w14:paraId="59FFA46A" w14:textId="77777777" w:rsidR="00AE7BF0" w:rsidRDefault="00AE7BF0" w:rsidP="00226D5F">
      <w:r>
        <w:continuationSeparator/>
      </w:r>
    </w:p>
  </w:footnote>
  <w:footnote w:id="1">
    <w:p w14:paraId="7AAB48BF" w14:textId="77777777" w:rsidR="0022423A" w:rsidRPr="00F557D1" w:rsidRDefault="0022423A" w:rsidP="00F557D1">
      <w:pPr>
        <w:pStyle w:val="Textonotapie"/>
        <w:jc w:val="both"/>
        <w:rPr>
          <w:rFonts w:ascii="Arial" w:hAnsi="Arial" w:cs="Arial"/>
          <w:sz w:val="18"/>
          <w:szCs w:val="18"/>
          <w:lang w:val="es-CO"/>
        </w:rPr>
      </w:pPr>
      <w:r w:rsidRPr="00F557D1">
        <w:rPr>
          <w:rStyle w:val="Refdenotaalpie"/>
          <w:rFonts w:ascii="Arial" w:hAnsi="Arial" w:cs="Arial"/>
          <w:sz w:val="18"/>
          <w:szCs w:val="18"/>
        </w:rPr>
        <w:footnoteRef/>
      </w:r>
      <w:r w:rsidRPr="00F557D1">
        <w:rPr>
          <w:rFonts w:ascii="Arial" w:hAnsi="Arial" w:cs="Arial"/>
          <w:sz w:val="18"/>
          <w:szCs w:val="18"/>
        </w:rPr>
        <w:t xml:space="preserve"> </w:t>
      </w:r>
      <w:r w:rsidRPr="00F557D1">
        <w:rPr>
          <w:rFonts w:ascii="Arial" w:hAnsi="Arial" w:cs="Arial"/>
          <w:sz w:val="18"/>
          <w:szCs w:val="18"/>
          <w:lang w:val="es-CO"/>
        </w:rPr>
        <w:t xml:space="preserve">Botero Zuluaga, G. Guía teórica y práctica de derecho procesal del trabajo y de la seguridad social. </w:t>
      </w:r>
      <w:proofErr w:type="spellStart"/>
      <w:r w:rsidRPr="00F557D1">
        <w:rPr>
          <w:rFonts w:ascii="Arial" w:hAnsi="Arial" w:cs="Arial"/>
          <w:sz w:val="18"/>
          <w:szCs w:val="18"/>
          <w:lang w:val="es-CO"/>
        </w:rPr>
        <w:t>Edt</w:t>
      </w:r>
      <w:proofErr w:type="spellEnd"/>
      <w:r w:rsidRPr="00F557D1">
        <w:rPr>
          <w:rFonts w:ascii="Arial" w:hAnsi="Arial" w:cs="Arial"/>
          <w:sz w:val="18"/>
          <w:szCs w:val="18"/>
          <w:lang w:val="es-CO"/>
        </w:rPr>
        <w:t xml:space="preserve">. </w:t>
      </w:r>
      <w:proofErr w:type="spellStart"/>
      <w:r w:rsidRPr="00F557D1">
        <w:rPr>
          <w:rFonts w:ascii="Arial" w:hAnsi="Arial" w:cs="Arial"/>
          <w:sz w:val="18"/>
          <w:szCs w:val="18"/>
          <w:lang w:val="es-CO"/>
        </w:rPr>
        <w:t>Ibañez</w:t>
      </w:r>
      <w:proofErr w:type="spellEnd"/>
      <w:r w:rsidRPr="00F557D1">
        <w:rPr>
          <w:rFonts w:ascii="Arial" w:hAnsi="Arial" w:cs="Arial"/>
          <w:sz w:val="18"/>
          <w:szCs w:val="18"/>
          <w:lang w:val="es-CO"/>
        </w:rPr>
        <w:t>, 2016, pp. 166.</w:t>
      </w:r>
    </w:p>
  </w:footnote>
  <w:footnote w:id="2">
    <w:p w14:paraId="1812D095" w14:textId="77777777" w:rsidR="0022423A" w:rsidRPr="00F557D1" w:rsidRDefault="0022423A" w:rsidP="00F557D1">
      <w:pPr>
        <w:pStyle w:val="Textonotapie"/>
        <w:jc w:val="both"/>
        <w:rPr>
          <w:rFonts w:ascii="Arial" w:hAnsi="Arial" w:cs="Arial"/>
          <w:sz w:val="18"/>
          <w:szCs w:val="18"/>
          <w:lang w:val="es-CO"/>
        </w:rPr>
      </w:pPr>
      <w:r w:rsidRPr="00F557D1">
        <w:rPr>
          <w:rStyle w:val="Refdenotaalpie"/>
          <w:rFonts w:ascii="Arial" w:hAnsi="Arial" w:cs="Arial"/>
          <w:sz w:val="18"/>
          <w:szCs w:val="18"/>
        </w:rPr>
        <w:footnoteRef/>
      </w:r>
      <w:r w:rsidRPr="00F557D1">
        <w:rPr>
          <w:rFonts w:ascii="Arial" w:hAnsi="Arial" w:cs="Arial"/>
          <w:sz w:val="18"/>
          <w:szCs w:val="18"/>
        </w:rPr>
        <w:t xml:space="preserve"> </w:t>
      </w:r>
      <w:proofErr w:type="spellStart"/>
      <w:r w:rsidRPr="00F557D1">
        <w:rPr>
          <w:rFonts w:ascii="Arial" w:hAnsi="Arial" w:cs="Arial"/>
          <w:sz w:val="18"/>
          <w:szCs w:val="18"/>
        </w:rPr>
        <w:t>Sent</w:t>
      </w:r>
      <w:proofErr w:type="spellEnd"/>
      <w:r w:rsidRPr="00F557D1">
        <w:rPr>
          <w:rFonts w:ascii="Arial" w:hAnsi="Arial" w:cs="Arial"/>
          <w:sz w:val="18"/>
          <w:szCs w:val="18"/>
        </w:rPr>
        <w:t xml:space="preserve">. Cas. </w:t>
      </w:r>
      <w:proofErr w:type="spellStart"/>
      <w:r w:rsidRPr="00F557D1">
        <w:rPr>
          <w:rFonts w:ascii="Arial" w:hAnsi="Arial" w:cs="Arial"/>
          <w:sz w:val="18"/>
          <w:szCs w:val="18"/>
        </w:rPr>
        <w:t>Lab</w:t>
      </w:r>
      <w:proofErr w:type="spellEnd"/>
      <w:r w:rsidRPr="00F557D1">
        <w:rPr>
          <w:rFonts w:ascii="Arial" w:hAnsi="Arial" w:cs="Arial"/>
          <w:sz w:val="18"/>
          <w:szCs w:val="18"/>
        </w:rPr>
        <w:t>. de 22/08/2018, SL3611-2018.</w:t>
      </w:r>
    </w:p>
  </w:footnote>
  <w:footnote w:id="3">
    <w:p w14:paraId="527BD61B" w14:textId="77777777" w:rsidR="0022423A" w:rsidRPr="00F557D1" w:rsidRDefault="0022423A" w:rsidP="00F557D1">
      <w:pPr>
        <w:pStyle w:val="Textonotapie"/>
        <w:jc w:val="both"/>
        <w:rPr>
          <w:rFonts w:ascii="Arial" w:hAnsi="Arial" w:cs="Arial"/>
          <w:sz w:val="18"/>
          <w:szCs w:val="18"/>
          <w:lang w:val="es-CO"/>
        </w:rPr>
      </w:pPr>
      <w:r w:rsidRPr="00F557D1">
        <w:rPr>
          <w:rStyle w:val="Refdenotaalpie"/>
          <w:rFonts w:ascii="Arial" w:hAnsi="Arial" w:cs="Arial"/>
          <w:sz w:val="18"/>
          <w:szCs w:val="18"/>
        </w:rPr>
        <w:footnoteRef/>
      </w:r>
      <w:r w:rsidRPr="00F557D1">
        <w:rPr>
          <w:rFonts w:ascii="Arial" w:hAnsi="Arial" w:cs="Arial"/>
          <w:sz w:val="18"/>
          <w:szCs w:val="18"/>
        </w:rPr>
        <w:t xml:space="preserve"> </w:t>
      </w:r>
      <w:r w:rsidRPr="00F557D1">
        <w:rPr>
          <w:rFonts w:ascii="Arial" w:hAnsi="Arial" w:cs="Arial"/>
          <w:sz w:val="18"/>
          <w:szCs w:val="18"/>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573BF" w14:textId="77777777" w:rsidR="0022423A" w:rsidRPr="00174E3F" w:rsidRDefault="0022423A"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14:paraId="70E65B59" w14:textId="709BDA9C" w:rsidR="0022423A" w:rsidRPr="00174E3F" w:rsidRDefault="0022423A" w:rsidP="00174E3F">
    <w:pPr>
      <w:pStyle w:val="Encabezado"/>
      <w:jc w:val="center"/>
      <w:rPr>
        <w:rFonts w:ascii="Arial" w:hAnsi="Arial" w:cs="Arial"/>
        <w:sz w:val="18"/>
        <w:szCs w:val="18"/>
      </w:rPr>
    </w:pPr>
    <w:r>
      <w:rPr>
        <w:rFonts w:ascii="Arial" w:hAnsi="Arial" w:cs="Arial"/>
        <w:sz w:val="18"/>
        <w:szCs w:val="18"/>
      </w:rPr>
      <w:t>66001-31-05-001-2017-00027</w:t>
    </w:r>
    <w:r w:rsidRPr="00174E3F">
      <w:rPr>
        <w:rFonts w:ascii="Arial" w:hAnsi="Arial" w:cs="Arial"/>
        <w:sz w:val="18"/>
        <w:szCs w:val="18"/>
      </w:rPr>
      <w:t>-01</w:t>
    </w:r>
  </w:p>
  <w:p w14:paraId="504B5400" w14:textId="74FB78C7" w:rsidR="0022423A" w:rsidRPr="00174E3F" w:rsidRDefault="0022423A" w:rsidP="00174E3F">
    <w:pPr>
      <w:pStyle w:val="Encabezado"/>
      <w:jc w:val="center"/>
      <w:rPr>
        <w:rFonts w:ascii="Arial" w:hAnsi="Arial" w:cs="Arial"/>
        <w:sz w:val="18"/>
        <w:szCs w:val="18"/>
      </w:rPr>
    </w:pPr>
    <w:r>
      <w:rPr>
        <w:rFonts w:ascii="Arial" w:hAnsi="Arial" w:cs="Arial"/>
        <w:sz w:val="18"/>
        <w:szCs w:val="18"/>
      </w:rPr>
      <w:t xml:space="preserve">Fabio Marín González vs. Tania </w:t>
    </w:r>
    <w:proofErr w:type="spellStart"/>
    <w:r>
      <w:rPr>
        <w:rFonts w:ascii="Arial" w:hAnsi="Arial" w:cs="Arial"/>
        <w:sz w:val="18"/>
        <w:szCs w:val="18"/>
      </w:rPr>
      <w:t>Oberli</w:t>
    </w:r>
    <w:proofErr w:type="spellEnd"/>
    <w:r>
      <w:rPr>
        <w:rFonts w:ascii="Arial" w:hAnsi="Arial" w:cs="Arial"/>
        <w:sz w:val="18"/>
        <w:szCs w:val="18"/>
      </w:rPr>
      <w:t xml:space="preserve"> Montero Alarcón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393DF7"/>
    <w:multiLevelType w:val="hybridMultilevel"/>
    <w:tmpl w:val="E32488C4"/>
    <w:lvl w:ilvl="0" w:tplc="AC64FF1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5422C91"/>
    <w:multiLevelType w:val="hybridMultilevel"/>
    <w:tmpl w:val="B8C4E482"/>
    <w:lvl w:ilvl="0" w:tplc="03C6175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4"/>
  </w:num>
  <w:num w:numId="3">
    <w:abstractNumId w:val="5"/>
  </w:num>
  <w:num w:numId="4">
    <w:abstractNumId w:val="10"/>
  </w:num>
  <w:num w:numId="5">
    <w:abstractNumId w:val="0"/>
  </w:num>
  <w:num w:numId="6">
    <w:abstractNumId w:val="9"/>
  </w:num>
  <w:num w:numId="7">
    <w:abstractNumId w:val="2"/>
  </w:num>
  <w:num w:numId="8">
    <w:abstractNumId w:val="7"/>
  </w:num>
  <w:num w:numId="9">
    <w:abstractNumId w:val="8"/>
  </w:num>
  <w:num w:numId="10">
    <w:abstractNumId w:val="12"/>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5D3D"/>
    <w:rsid w:val="000067ED"/>
    <w:rsid w:val="00006C7D"/>
    <w:rsid w:val="00007783"/>
    <w:rsid w:val="00007B72"/>
    <w:rsid w:val="0001390C"/>
    <w:rsid w:val="00013DE6"/>
    <w:rsid w:val="00013ECE"/>
    <w:rsid w:val="00014C37"/>
    <w:rsid w:val="00014E00"/>
    <w:rsid w:val="000157D2"/>
    <w:rsid w:val="00015EF5"/>
    <w:rsid w:val="00017D74"/>
    <w:rsid w:val="00022FBE"/>
    <w:rsid w:val="00025908"/>
    <w:rsid w:val="00025A40"/>
    <w:rsid w:val="00025D53"/>
    <w:rsid w:val="00026A97"/>
    <w:rsid w:val="00026BC6"/>
    <w:rsid w:val="0002701B"/>
    <w:rsid w:val="00027CE4"/>
    <w:rsid w:val="0003084E"/>
    <w:rsid w:val="00032ED3"/>
    <w:rsid w:val="000332A8"/>
    <w:rsid w:val="000344FD"/>
    <w:rsid w:val="00036428"/>
    <w:rsid w:val="0003684D"/>
    <w:rsid w:val="0003721D"/>
    <w:rsid w:val="0003741C"/>
    <w:rsid w:val="0003745D"/>
    <w:rsid w:val="00040E9A"/>
    <w:rsid w:val="00041FAD"/>
    <w:rsid w:val="000429E7"/>
    <w:rsid w:val="00051671"/>
    <w:rsid w:val="000517C0"/>
    <w:rsid w:val="00053E26"/>
    <w:rsid w:val="000549A0"/>
    <w:rsid w:val="000559C9"/>
    <w:rsid w:val="00056D9C"/>
    <w:rsid w:val="00057890"/>
    <w:rsid w:val="00057F15"/>
    <w:rsid w:val="000608A6"/>
    <w:rsid w:val="00060B19"/>
    <w:rsid w:val="0006136C"/>
    <w:rsid w:val="00061474"/>
    <w:rsid w:val="00061610"/>
    <w:rsid w:val="0006216C"/>
    <w:rsid w:val="00062427"/>
    <w:rsid w:val="00062849"/>
    <w:rsid w:val="00063358"/>
    <w:rsid w:val="000643C3"/>
    <w:rsid w:val="000667A8"/>
    <w:rsid w:val="000675B1"/>
    <w:rsid w:val="0007067C"/>
    <w:rsid w:val="000717AD"/>
    <w:rsid w:val="0007215E"/>
    <w:rsid w:val="00072690"/>
    <w:rsid w:val="000746BA"/>
    <w:rsid w:val="0007547E"/>
    <w:rsid w:val="000757B2"/>
    <w:rsid w:val="00075A4B"/>
    <w:rsid w:val="00075BAA"/>
    <w:rsid w:val="000760DA"/>
    <w:rsid w:val="000764CA"/>
    <w:rsid w:val="00080570"/>
    <w:rsid w:val="00081200"/>
    <w:rsid w:val="000813B4"/>
    <w:rsid w:val="00082409"/>
    <w:rsid w:val="00082AEB"/>
    <w:rsid w:val="00083A44"/>
    <w:rsid w:val="00084173"/>
    <w:rsid w:val="00085D89"/>
    <w:rsid w:val="000876AE"/>
    <w:rsid w:val="00091613"/>
    <w:rsid w:val="000922D0"/>
    <w:rsid w:val="00093569"/>
    <w:rsid w:val="00094A3E"/>
    <w:rsid w:val="000953B4"/>
    <w:rsid w:val="00095AFA"/>
    <w:rsid w:val="0009721B"/>
    <w:rsid w:val="000A0B0D"/>
    <w:rsid w:val="000A3614"/>
    <w:rsid w:val="000A397D"/>
    <w:rsid w:val="000A4845"/>
    <w:rsid w:val="000A6A53"/>
    <w:rsid w:val="000A6EEC"/>
    <w:rsid w:val="000B0148"/>
    <w:rsid w:val="000B0CA6"/>
    <w:rsid w:val="000B12BF"/>
    <w:rsid w:val="000B1E55"/>
    <w:rsid w:val="000B34D9"/>
    <w:rsid w:val="000B3BC6"/>
    <w:rsid w:val="000B67F1"/>
    <w:rsid w:val="000B6806"/>
    <w:rsid w:val="000B79A2"/>
    <w:rsid w:val="000C021C"/>
    <w:rsid w:val="000C08B1"/>
    <w:rsid w:val="000C0A51"/>
    <w:rsid w:val="000C4681"/>
    <w:rsid w:val="000C46E7"/>
    <w:rsid w:val="000C51F4"/>
    <w:rsid w:val="000C6895"/>
    <w:rsid w:val="000C6F46"/>
    <w:rsid w:val="000D11CA"/>
    <w:rsid w:val="000D146F"/>
    <w:rsid w:val="000D180C"/>
    <w:rsid w:val="000D1D46"/>
    <w:rsid w:val="000D38C8"/>
    <w:rsid w:val="000D3E0E"/>
    <w:rsid w:val="000D4715"/>
    <w:rsid w:val="000D636E"/>
    <w:rsid w:val="000D6981"/>
    <w:rsid w:val="000D7145"/>
    <w:rsid w:val="000E1B9F"/>
    <w:rsid w:val="000E3B6E"/>
    <w:rsid w:val="000E3C3C"/>
    <w:rsid w:val="000E3C92"/>
    <w:rsid w:val="000E50D9"/>
    <w:rsid w:val="000E552C"/>
    <w:rsid w:val="000E70EB"/>
    <w:rsid w:val="000E739C"/>
    <w:rsid w:val="000E7F42"/>
    <w:rsid w:val="000F0813"/>
    <w:rsid w:val="000F1843"/>
    <w:rsid w:val="000F2120"/>
    <w:rsid w:val="000F358E"/>
    <w:rsid w:val="000F40BE"/>
    <w:rsid w:val="000F44F4"/>
    <w:rsid w:val="000F5775"/>
    <w:rsid w:val="000F6A86"/>
    <w:rsid w:val="000F6CCF"/>
    <w:rsid w:val="000F7A95"/>
    <w:rsid w:val="000F7AC0"/>
    <w:rsid w:val="001001D8"/>
    <w:rsid w:val="00101DEB"/>
    <w:rsid w:val="001032CA"/>
    <w:rsid w:val="00104110"/>
    <w:rsid w:val="00104B3F"/>
    <w:rsid w:val="001053E1"/>
    <w:rsid w:val="0010621E"/>
    <w:rsid w:val="0010773B"/>
    <w:rsid w:val="001077EA"/>
    <w:rsid w:val="00107AA1"/>
    <w:rsid w:val="00112FFB"/>
    <w:rsid w:val="001133CC"/>
    <w:rsid w:val="00115A3C"/>
    <w:rsid w:val="0011658D"/>
    <w:rsid w:val="00117D87"/>
    <w:rsid w:val="001208C2"/>
    <w:rsid w:val="00121188"/>
    <w:rsid w:val="0012145E"/>
    <w:rsid w:val="001219C1"/>
    <w:rsid w:val="00121ADA"/>
    <w:rsid w:val="00121DE9"/>
    <w:rsid w:val="00121F9E"/>
    <w:rsid w:val="0012232C"/>
    <w:rsid w:val="001225D6"/>
    <w:rsid w:val="00122A57"/>
    <w:rsid w:val="001238FE"/>
    <w:rsid w:val="00123ABB"/>
    <w:rsid w:val="00124FE9"/>
    <w:rsid w:val="00126A48"/>
    <w:rsid w:val="0012703B"/>
    <w:rsid w:val="00127390"/>
    <w:rsid w:val="0012749B"/>
    <w:rsid w:val="00127AE7"/>
    <w:rsid w:val="00131426"/>
    <w:rsid w:val="00133216"/>
    <w:rsid w:val="00134393"/>
    <w:rsid w:val="00134C86"/>
    <w:rsid w:val="00135C37"/>
    <w:rsid w:val="00136CAA"/>
    <w:rsid w:val="00136DFB"/>
    <w:rsid w:val="00137DAE"/>
    <w:rsid w:val="00140DAD"/>
    <w:rsid w:val="00141A41"/>
    <w:rsid w:val="00141E39"/>
    <w:rsid w:val="00142681"/>
    <w:rsid w:val="0014375B"/>
    <w:rsid w:val="00144D6B"/>
    <w:rsid w:val="00144F1F"/>
    <w:rsid w:val="00145359"/>
    <w:rsid w:val="00146784"/>
    <w:rsid w:val="001470C8"/>
    <w:rsid w:val="0015031D"/>
    <w:rsid w:val="0015050F"/>
    <w:rsid w:val="00151A72"/>
    <w:rsid w:val="0015248B"/>
    <w:rsid w:val="00154279"/>
    <w:rsid w:val="0015468F"/>
    <w:rsid w:val="001557C9"/>
    <w:rsid w:val="00155DC7"/>
    <w:rsid w:val="00156B5B"/>
    <w:rsid w:val="00157ED8"/>
    <w:rsid w:val="00163804"/>
    <w:rsid w:val="0016382D"/>
    <w:rsid w:val="001667FB"/>
    <w:rsid w:val="00166F9B"/>
    <w:rsid w:val="00167036"/>
    <w:rsid w:val="00167322"/>
    <w:rsid w:val="00171C56"/>
    <w:rsid w:val="001726F8"/>
    <w:rsid w:val="00172834"/>
    <w:rsid w:val="00172A6A"/>
    <w:rsid w:val="0017433B"/>
    <w:rsid w:val="001747B5"/>
    <w:rsid w:val="00174E3F"/>
    <w:rsid w:val="00174F2E"/>
    <w:rsid w:val="0017506D"/>
    <w:rsid w:val="001751D4"/>
    <w:rsid w:val="00177F0B"/>
    <w:rsid w:val="0018001B"/>
    <w:rsid w:val="00180156"/>
    <w:rsid w:val="001806DC"/>
    <w:rsid w:val="001807FF"/>
    <w:rsid w:val="00181E70"/>
    <w:rsid w:val="00182241"/>
    <w:rsid w:val="00183477"/>
    <w:rsid w:val="0018453C"/>
    <w:rsid w:val="001862AB"/>
    <w:rsid w:val="00192070"/>
    <w:rsid w:val="00193BF0"/>
    <w:rsid w:val="00193C74"/>
    <w:rsid w:val="00194444"/>
    <w:rsid w:val="00194FFF"/>
    <w:rsid w:val="001A08A5"/>
    <w:rsid w:val="001A2F4B"/>
    <w:rsid w:val="001A4231"/>
    <w:rsid w:val="001A4D21"/>
    <w:rsid w:val="001A4F4A"/>
    <w:rsid w:val="001A5576"/>
    <w:rsid w:val="001A6EE6"/>
    <w:rsid w:val="001A711B"/>
    <w:rsid w:val="001B03FA"/>
    <w:rsid w:val="001B10E6"/>
    <w:rsid w:val="001B2091"/>
    <w:rsid w:val="001B2BB0"/>
    <w:rsid w:val="001B3164"/>
    <w:rsid w:val="001B38D7"/>
    <w:rsid w:val="001B3A01"/>
    <w:rsid w:val="001B5020"/>
    <w:rsid w:val="001B5EBD"/>
    <w:rsid w:val="001B5F10"/>
    <w:rsid w:val="001C1D83"/>
    <w:rsid w:val="001C2D4B"/>
    <w:rsid w:val="001C2DE0"/>
    <w:rsid w:val="001C3630"/>
    <w:rsid w:val="001C3EDE"/>
    <w:rsid w:val="001C4C13"/>
    <w:rsid w:val="001C4D7F"/>
    <w:rsid w:val="001C5F17"/>
    <w:rsid w:val="001C60C4"/>
    <w:rsid w:val="001C7705"/>
    <w:rsid w:val="001D0BCC"/>
    <w:rsid w:val="001D5517"/>
    <w:rsid w:val="001D6189"/>
    <w:rsid w:val="001D6247"/>
    <w:rsid w:val="001E0313"/>
    <w:rsid w:val="001E210B"/>
    <w:rsid w:val="001E215B"/>
    <w:rsid w:val="001E3575"/>
    <w:rsid w:val="001E3CBE"/>
    <w:rsid w:val="001E48C3"/>
    <w:rsid w:val="001E5A8A"/>
    <w:rsid w:val="001E7502"/>
    <w:rsid w:val="001F217B"/>
    <w:rsid w:val="00202884"/>
    <w:rsid w:val="00203E4A"/>
    <w:rsid w:val="00204DF7"/>
    <w:rsid w:val="0020572E"/>
    <w:rsid w:val="00205A26"/>
    <w:rsid w:val="002077DB"/>
    <w:rsid w:val="00210A6E"/>
    <w:rsid w:val="002116E8"/>
    <w:rsid w:val="00212143"/>
    <w:rsid w:val="002126A8"/>
    <w:rsid w:val="00214379"/>
    <w:rsid w:val="002150BB"/>
    <w:rsid w:val="00215E3D"/>
    <w:rsid w:val="0021756D"/>
    <w:rsid w:val="00220161"/>
    <w:rsid w:val="0022090C"/>
    <w:rsid w:val="002211D5"/>
    <w:rsid w:val="0022308B"/>
    <w:rsid w:val="0022423A"/>
    <w:rsid w:val="002242C1"/>
    <w:rsid w:val="002248B2"/>
    <w:rsid w:val="002269DE"/>
    <w:rsid w:val="00226D5F"/>
    <w:rsid w:val="002275A7"/>
    <w:rsid w:val="002310B3"/>
    <w:rsid w:val="00231C21"/>
    <w:rsid w:val="002320EB"/>
    <w:rsid w:val="002334A0"/>
    <w:rsid w:val="0023358F"/>
    <w:rsid w:val="00235D24"/>
    <w:rsid w:val="0023712E"/>
    <w:rsid w:val="00240213"/>
    <w:rsid w:val="002414E5"/>
    <w:rsid w:val="002415CF"/>
    <w:rsid w:val="00242152"/>
    <w:rsid w:val="002424AA"/>
    <w:rsid w:val="00243B39"/>
    <w:rsid w:val="002442A1"/>
    <w:rsid w:val="00245041"/>
    <w:rsid w:val="00245881"/>
    <w:rsid w:val="00245C9C"/>
    <w:rsid w:val="002468EF"/>
    <w:rsid w:val="00246AF6"/>
    <w:rsid w:val="00247BBE"/>
    <w:rsid w:val="00247BC2"/>
    <w:rsid w:val="0025331F"/>
    <w:rsid w:val="00253F54"/>
    <w:rsid w:val="0025470D"/>
    <w:rsid w:val="002563FA"/>
    <w:rsid w:val="00256EE6"/>
    <w:rsid w:val="002578B8"/>
    <w:rsid w:val="00257CFF"/>
    <w:rsid w:val="00260413"/>
    <w:rsid w:val="002606FE"/>
    <w:rsid w:val="00263385"/>
    <w:rsid w:val="002636EC"/>
    <w:rsid w:val="002638B6"/>
    <w:rsid w:val="00263CE3"/>
    <w:rsid w:val="00263D69"/>
    <w:rsid w:val="00264EFC"/>
    <w:rsid w:val="002658E4"/>
    <w:rsid w:val="00265F0A"/>
    <w:rsid w:val="00267940"/>
    <w:rsid w:val="00271957"/>
    <w:rsid w:val="00272C8B"/>
    <w:rsid w:val="00274B58"/>
    <w:rsid w:val="002777B2"/>
    <w:rsid w:val="00277E32"/>
    <w:rsid w:val="00280E70"/>
    <w:rsid w:val="002819EB"/>
    <w:rsid w:val="00282B2B"/>
    <w:rsid w:val="002837CC"/>
    <w:rsid w:val="0028469A"/>
    <w:rsid w:val="002869BF"/>
    <w:rsid w:val="00287140"/>
    <w:rsid w:val="00287275"/>
    <w:rsid w:val="00290659"/>
    <w:rsid w:val="002910EE"/>
    <w:rsid w:val="00291EA0"/>
    <w:rsid w:val="002937AE"/>
    <w:rsid w:val="0029439D"/>
    <w:rsid w:val="00294D11"/>
    <w:rsid w:val="00294E40"/>
    <w:rsid w:val="002952D9"/>
    <w:rsid w:val="002953B6"/>
    <w:rsid w:val="00295EBA"/>
    <w:rsid w:val="002A0053"/>
    <w:rsid w:val="002A0188"/>
    <w:rsid w:val="002A02BA"/>
    <w:rsid w:val="002A0C71"/>
    <w:rsid w:val="002A3808"/>
    <w:rsid w:val="002A50BA"/>
    <w:rsid w:val="002A55E3"/>
    <w:rsid w:val="002A678D"/>
    <w:rsid w:val="002B1B48"/>
    <w:rsid w:val="002B7086"/>
    <w:rsid w:val="002B7745"/>
    <w:rsid w:val="002C0C8D"/>
    <w:rsid w:val="002C142C"/>
    <w:rsid w:val="002C2FE3"/>
    <w:rsid w:val="002C32F2"/>
    <w:rsid w:val="002C3A4E"/>
    <w:rsid w:val="002C3C41"/>
    <w:rsid w:val="002C3FB8"/>
    <w:rsid w:val="002C5811"/>
    <w:rsid w:val="002D0D07"/>
    <w:rsid w:val="002D171F"/>
    <w:rsid w:val="002D1BBB"/>
    <w:rsid w:val="002D5BFC"/>
    <w:rsid w:val="002D6807"/>
    <w:rsid w:val="002D7D98"/>
    <w:rsid w:val="002E14E5"/>
    <w:rsid w:val="002E2B60"/>
    <w:rsid w:val="002E317A"/>
    <w:rsid w:val="002E34E6"/>
    <w:rsid w:val="002E39D8"/>
    <w:rsid w:val="002E3B26"/>
    <w:rsid w:val="002E4F47"/>
    <w:rsid w:val="002E6424"/>
    <w:rsid w:val="002E69E5"/>
    <w:rsid w:val="002F0DC1"/>
    <w:rsid w:val="002F1540"/>
    <w:rsid w:val="002F27EA"/>
    <w:rsid w:val="002F2CC1"/>
    <w:rsid w:val="002F2D3C"/>
    <w:rsid w:val="002F2E45"/>
    <w:rsid w:val="002F41DF"/>
    <w:rsid w:val="002F4D1C"/>
    <w:rsid w:val="002F6F35"/>
    <w:rsid w:val="002F72AE"/>
    <w:rsid w:val="002F79B0"/>
    <w:rsid w:val="00301D7F"/>
    <w:rsid w:val="00302383"/>
    <w:rsid w:val="00302F81"/>
    <w:rsid w:val="003032C2"/>
    <w:rsid w:val="00303C5C"/>
    <w:rsid w:val="0030405A"/>
    <w:rsid w:val="00304297"/>
    <w:rsid w:val="00305AD4"/>
    <w:rsid w:val="00306128"/>
    <w:rsid w:val="003065F6"/>
    <w:rsid w:val="0030734F"/>
    <w:rsid w:val="00311DDC"/>
    <w:rsid w:val="003138FB"/>
    <w:rsid w:val="00316672"/>
    <w:rsid w:val="00317F40"/>
    <w:rsid w:val="00322EBE"/>
    <w:rsid w:val="003240B0"/>
    <w:rsid w:val="003256FB"/>
    <w:rsid w:val="00325892"/>
    <w:rsid w:val="00325933"/>
    <w:rsid w:val="003262F8"/>
    <w:rsid w:val="00326B85"/>
    <w:rsid w:val="00330F17"/>
    <w:rsid w:val="003323D4"/>
    <w:rsid w:val="0033613F"/>
    <w:rsid w:val="003375B6"/>
    <w:rsid w:val="0033799E"/>
    <w:rsid w:val="003402AB"/>
    <w:rsid w:val="0034133C"/>
    <w:rsid w:val="00341CD1"/>
    <w:rsid w:val="00342C2B"/>
    <w:rsid w:val="003431AF"/>
    <w:rsid w:val="003440CA"/>
    <w:rsid w:val="0034600A"/>
    <w:rsid w:val="003463CD"/>
    <w:rsid w:val="003465C4"/>
    <w:rsid w:val="00346D5D"/>
    <w:rsid w:val="003477EB"/>
    <w:rsid w:val="00347905"/>
    <w:rsid w:val="003506D7"/>
    <w:rsid w:val="0035261E"/>
    <w:rsid w:val="00353B92"/>
    <w:rsid w:val="00355537"/>
    <w:rsid w:val="00355545"/>
    <w:rsid w:val="00356CE6"/>
    <w:rsid w:val="00360315"/>
    <w:rsid w:val="00360DEF"/>
    <w:rsid w:val="003610BE"/>
    <w:rsid w:val="00362988"/>
    <w:rsid w:val="00362DDD"/>
    <w:rsid w:val="00362FC0"/>
    <w:rsid w:val="00364689"/>
    <w:rsid w:val="00370885"/>
    <w:rsid w:val="00371CE2"/>
    <w:rsid w:val="00371E5B"/>
    <w:rsid w:val="00372F89"/>
    <w:rsid w:val="00374005"/>
    <w:rsid w:val="00374476"/>
    <w:rsid w:val="00376E21"/>
    <w:rsid w:val="00377FE0"/>
    <w:rsid w:val="003836C5"/>
    <w:rsid w:val="00384179"/>
    <w:rsid w:val="003852D0"/>
    <w:rsid w:val="00385D77"/>
    <w:rsid w:val="0038612B"/>
    <w:rsid w:val="003871DE"/>
    <w:rsid w:val="00391718"/>
    <w:rsid w:val="003922FA"/>
    <w:rsid w:val="00392DE0"/>
    <w:rsid w:val="0039394B"/>
    <w:rsid w:val="003966AB"/>
    <w:rsid w:val="003967E5"/>
    <w:rsid w:val="003970DC"/>
    <w:rsid w:val="00397C4C"/>
    <w:rsid w:val="003A060F"/>
    <w:rsid w:val="003A0E8F"/>
    <w:rsid w:val="003A11B2"/>
    <w:rsid w:val="003A1965"/>
    <w:rsid w:val="003A2A7B"/>
    <w:rsid w:val="003A42B0"/>
    <w:rsid w:val="003A4935"/>
    <w:rsid w:val="003A6F65"/>
    <w:rsid w:val="003A71BD"/>
    <w:rsid w:val="003B02C7"/>
    <w:rsid w:val="003B0511"/>
    <w:rsid w:val="003B0755"/>
    <w:rsid w:val="003B0990"/>
    <w:rsid w:val="003B2206"/>
    <w:rsid w:val="003B2549"/>
    <w:rsid w:val="003B2CDB"/>
    <w:rsid w:val="003B42EF"/>
    <w:rsid w:val="003B46FD"/>
    <w:rsid w:val="003B5C6C"/>
    <w:rsid w:val="003B74C7"/>
    <w:rsid w:val="003B7DFA"/>
    <w:rsid w:val="003C0FE8"/>
    <w:rsid w:val="003C2103"/>
    <w:rsid w:val="003C3013"/>
    <w:rsid w:val="003C32B1"/>
    <w:rsid w:val="003C3A9D"/>
    <w:rsid w:val="003C4EDF"/>
    <w:rsid w:val="003D098B"/>
    <w:rsid w:val="003D166E"/>
    <w:rsid w:val="003D1DE3"/>
    <w:rsid w:val="003D225E"/>
    <w:rsid w:val="003D3A5A"/>
    <w:rsid w:val="003D54EE"/>
    <w:rsid w:val="003D5DC9"/>
    <w:rsid w:val="003D78CD"/>
    <w:rsid w:val="003E01F3"/>
    <w:rsid w:val="003E2052"/>
    <w:rsid w:val="003E418A"/>
    <w:rsid w:val="003E4486"/>
    <w:rsid w:val="003E4EF2"/>
    <w:rsid w:val="003E5253"/>
    <w:rsid w:val="003E7CAF"/>
    <w:rsid w:val="003F0DFB"/>
    <w:rsid w:val="003F171F"/>
    <w:rsid w:val="003F1B33"/>
    <w:rsid w:val="003F1BD2"/>
    <w:rsid w:val="003F4102"/>
    <w:rsid w:val="003F4E7D"/>
    <w:rsid w:val="003F69DD"/>
    <w:rsid w:val="003F6A8B"/>
    <w:rsid w:val="003F7928"/>
    <w:rsid w:val="00401276"/>
    <w:rsid w:val="0040188C"/>
    <w:rsid w:val="00401E94"/>
    <w:rsid w:val="00402654"/>
    <w:rsid w:val="00404A4D"/>
    <w:rsid w:val="004050D9"/>
    <w:rsid w:val="00405DBF"/>
    <w:rsid w:val="004063E4"/>
    <w:rsid w:val="004074E6"/>
    <w:rsid w:val="0040758B"/>
    <w:rsid w:val="004109CA"/>
    <w:rsid w:val="00411CE6"/>
    <w:rsid w:val="00413BB4"/>
    <w:rsid w:val="0041415F"/>
    <w:rsid w:val="0041490B"/>
    <w:rsid w:val="004166ED"/>
    <w:rsid w:val="00416BCE"/>
    <w:rsid w:val="00417A46"/>
    <w:rsid w:val="00417C06"/>
    <w:rsid w:val="004208CB"/>
    <w:rsid w:val="00420A14"/>
    <w:rsid w:val="0042105E"/>
    <w:rsid w:val="0042214B"/>
    <w:rsid w:val="004226AE"/>
    <w:rsid w:val="0042471E"/>
    <w:rsid w:val="00426821"/>
    <w:rsid w:val="0043303D"/>
    <w:rsid w:val="004332E5"/>
    <w:rsid w:val="004338DE"/>
    <w:rsid w:val="00433D00"/>
    <w:rsid w:val="0043468A"/>
    <w:rsid w:val="00434783"/>
    <w:rsid w:val="004348AB"/>
    <w:rsid w:val="00434AD7"/>
    <w:rsid w:val="00435966"/>
    <w:rsid w:val="00435FFF"/>
    <w:rsid w:val="00437826"/>
    <w:rsid w:val="0044044C"/>
    <w:rsid w:val="00442AAD"/>
    <w:rsid w:val="0044361A"/>
    <w:rsid w:val="00443AB3"/>
    <w:rsid w:val="00444317"/>
    <w:rsid w:val="00444CD5"/>
    <w:rsid w:val="00445AA3"/>
    <w:rsid w:val="00447A2F"/>
    <w:rsid w:val="00450598"/>
    <w:rsid w:val="00450903"/>
    <w:rsid w:val="00450B99"/>
    <w:rsid w:val="0045180D"/>
    <w:rsid w:val="004519EB"/>
    <w:rsid w:val="0045273B"/>
    <w:rsid w:val="004538F4"/>
    <w:rsid w:val="00453FF3"/>
    <w:rsid w:val="00454584"/>
    <w:rsid w:val="0045551F"/>
    <w:rsid w:val="004576B3"/>
    <w:rsid w:val="00457847"/>
    <w:rsid w:val="00457881"/>
    <w:rsid w:val="0046268B"/>
    <w:rsid w:val="0046287B"/>
    <w:rsid w:val="00463A9A"/>
    <w:rsid w:val="00464603"/>
    <w:rsid w:val="00465011"/>
    <w:rsid w:val="00465C38"/>
    <w:rsid w:val="004660C2"/>
    <w:rsid w:val="00470050"/>
    <w:rsid w:val="004711EA"/>
    <w:rsid w:val="00471E2A"/>
    <w:rsid w:val="00472142"/>
    <w:rsid w:val="00472EF7"/>
    <w:rsid w:val="00474BF0"/>
    <w:rsid w:val="0047592E"/>
    <w:rsid w:val="004765C2"/>
    <w:rsid w:val="00476E52"/>
    <w:rsid w:val="00480FA8"/>
    <w:rsid w:val="004853A1"/>
    <w:rsid w:val="00490B6E"/>
    <w:rsid w:val="004914BE"/>
    <w:rsid w:val="00491DEB"/>
    <w:rsid w:val="00494538"/>
    <w:rsid w:val="00495233"/>
    <w:rsid w:val="00495DB6"/>
    <w:rsid w:val="00495F07"/>
    <w:rsid w:val="004962BC"/>
    <w:rsid w:val="004974D6"/>
    <w:rsid w:val="004A2468"/>
    <w:rsid w:val="004A3182"/>
    <w:rsid w:val="004A3D18"/>
    <w:rsid w:val="004A4F3A"/>
    <w:rsid w:val="004A557F"/>
    <w:rsid w:val="004A56FC"/>
    <w:rsid w:val="004A5893"/>
    <w:rsid w:val="004B0CD6"/>
    <w:rsid w:val="004B2343"/>
    <w:rsid w:val="004B2B6C"/>
    <w:rsid w:val="004B5CC2"/>
    <w:rsid w:val="004B68A1"/>
    <w:rsid w:val="004B68A4"/>
    <w:rsid w:val="004B762F"/>
    <w:rsid w:val="004C1154"/>
    <w:rsid w:val="004C1FDA"/>
    <w:rsid w:val="004C3373"/>
    <w:rsid w:val="004C36E2"/>
    <w:rsid w:val="004C430A"/>
    <w:rsid w:val="004C499C"/>
    <w:rsid w:val="004C4AF7"/>
    <w:rsid w:val="004C7FD8"/>
    <w:rsid w:val="004D0014"/>
    <w:rsid w:val="004D01A4"/>
    <w:rsid w:val="004D01C5"/>
    <w:rsid w:val="004D057A"/>
    <w:rsid w:val="004D0D6D"/>
    <w:rsid w:val="004D32B7"/>
    <w:rsid w:val="004D3977"/>
    <w:rsid w:val="004D6EF0"/>
    <w:rsid w:val="004D7E41"/>
    <w:rsid w:val="004E00DA"/>
    <w:rsid w:val="004E142F"/>
    <w:rsid w:val="004E2277"/>
    <w:rsid w:val="004E307E"/>
    <w:rsid w:val="004E31AA"/>
    <w:rsid w:val="004E4CC6"/>
    <w:rsid w:val="004E51EB"/>
    <w:rsid w:val="004E546E"/>
    <w:rsid w:val="004E5880"/>
    <w:rsid w:val="004E6192"/>
    <w:rsid w:val="004E763C"/>
    <w:rsid w:val="004F16C1"/>
    <w:rsid w:val="004F1DE8"/>
    <w:rsid w:val="004F22F8"/>
    <w:rsid w:val="004F289D"/>
    <w:rsid w:val="004F4B09"/>
    <w:rsid w:val="004F4FDF"/>
    <w:rsid w:val="004F5114"/>
    <w:rsid w:val="004F51C9"/>
    <w:rsid w:val="004F5473"/>
    <w:rsid w:val="004F56E6"/>
    <w:rsid w:val="004F5C8C"/>
    <w:rsid w:val="004F6857"/>
    <w:rsid w:val="004F6DA3"/>
    <w:rsid w:val="00500460"/>
    <w:rsid w:val="005004E7"/>
    <w:rsid w:val="00501034"/>
    <w:rsid w:val="00502691"/>
    <w:rsid w:val="00503298"/>
    <w:rsid w:val="00505475"/>
    <w:rsid w:val="00505DB5"/>
    <w:rsid w:val="005063D9"/>
    <w:rsid w:val="005068FA"/>
    <w:rsid w:val="005132A4"/>
    <w:rsid w:val="0051375D"/>
    <w:rsid w:val="00515919"/>
    <w:rsid w:val="00515BDC"/>
    <w:rsid w:val="00516908"/>
    <w:rsid w:val="00516B5D"/>
    <w:rsid w:val="005172D5"/>
    <w:rsid w:val="005206F5"/>
    <w:rsid w:val="005212BC"/>
    <w:rsid w:val="005250CB"/>
    <w:rsid w:val="005253BC"/>
    <w:rsid w:val="00525724"/>
    <w:rsid w:val="00525CE4"/>
    <w:rsid w:val="00525D50"/>
    <w:rsid w:val="005267D0"/>
    <w:rsid w:val="00531188"/>
    <w:rsid w:val="00532FB8"/>
    <w:rsid w:val="0053340F"/>
    <w:rsid w:val="00533479"/>
    <w:rsid w:val="0053394D"/>
    <w:rsid w:val="0053562A"/>
    <w:rsid w:val="005362EE"/>
    <w:rsid w:val="0053641B"/>
    <w:rsid w:val="00536C45"/>
    <w:rsid w:val="005370DC"/>
    <w:rsid w:val="0053788F"/>
    <w:rsid w:val="00540EBB"/>
    <w:rsid w:val="005415A4"/>
    <w:rsid w:val="00542D56"/>
    <w:rsid w:val="005444CE"/>
    <w:rsid w:val="00546601"/>
    <w:rsid w:val="005501C5"/>
    <w:rsid w:val="005517AD"/>
    <w:rsid w:val="00551B9A"/>
    <w:rsid w:val="00552087"/>
    <w:rsid w:val="005525C1"/>
    <w:rsid w:val="005538C6"/>
    <w:rsid w:val="005543F6"/>
    <w:rsid w:val="0055465D"/>
    <w:rsid w:val="00556E4C"/>
    <w:rsid w:val="00561314"/>
    <w:rsid w:val="00561AB7"/>
    <w:rsid w:val="0056206B"/>
    <w:rsid w:val="00562CBC"/>
    <w:rsid w:val="00563496"/>
    <w:rsid w:val="00565E83"/>
    <w:rsid w:val="00566410"/>
    <w:rsid w:val="005666BE"/>
    <w:rsid w:val="0056694F"/>
    <w:rsid w:val="00566A22"/>
    <w:rsid w:val="00566C99"/>
    <w:rsid w:val="00567535"/>
    <w:rsid w:val="00567B33"/>
    <w:rsid w:val="005718CB"/>
    <w:rsid w:val="00572BE9"/>
    <w:rsid w:val="005734D7"/>
    <w:rsid w:val="00573527"/>
    <w:rsid w:val="00573B9A"/>
    <w:rsid w:val="00574156"/>
    <w:rsid w:val="00575FFD"/>
    <w:rsid w:val="005776B6"/>
    <w:rsid w:val="00577C3F"/>
    <w:rsid w:val="00580C65"/>
    <w:rsid w:val="00582FF5"/>
    <w:rsid w:val="0058311D"/>
    <w:rsid w:val="0058573E"/>
    <w:rsid w:val="00586454"/>
    <w:rsid w:val="005877F6"/>
    <w:rsid w:val="0058794C"/>
    <w:rsid w:val="005939F0"/>
    <w:rsid w:val="00595A86"/>
    <w:rsid w:val="005A19BC"/>
    <w:rsid w:val="005A328B"/>
    <w:rsid w:val="005A32DB"/>
    <w:rsid w:val="005A368E"/>
    <w:rsid w:val="005A384B"/>
    <w:rsid w:val="005A5C40"/>
    <w:rsid w:val="005A617C"/>
    <w:rsid w:val="005B103F"/>
    <w:rsid w:val="005B31B1"/>
    <w:rsid w:val="005B36A8"/>
    <w:rsid w:val="005B5E4E"/>
    <w:rsid w:val="005B76EE"/>
    <w:rsid w:val="005B7841"/>
    <w:rsid w:val="005C22A6"/>
    <w:rsid w:val="005C2889"/>
    <w:rsid w:val="005C6FC5"/>
    <w:rsid w:val="005D04E2"/>
    <w:rsid w:val="005D453B"/>
    <w:rsid w:val="005D4D2E"/>
    <w:rsid w:val="005D4EB7"/>
    <w:rsid w:val="005D5395"/>
    <w:rsid w:val="005D5862"/>
    <w:rsid w:val="005D5E66"/>
    <w:rsid w:val="005E0ED1"/>
    <w:rsid w:val="005E2927"/>
    <w:rsid w:val="005E4BAA"/>
    <w:rsid w:val="005E789F"/>
    <w:rsid w:val="005E7C8C"/>
    <w:rsid w:val="005F43EE"/>
    <w:rsid w:val="005F4C8E"/>
    <w:rsid w:val="005F5E82"/>
    <w:rsid w:val="005F5F9C"/>
    <w:rsid w:val="005F78CE"/>
    <w:rsid w:val="005F794B"/>
    <w:rsid w:val="005F79B3"/>
    <w:rsid w:val="00600B10"/>
    <w:rsid w:val="00603B82"/>
    <w:rsid w:val="00603CF1"/>
    <w:rsid w:val="00605E81"/>
    <w:rsid w:val="00607F9F"/>
    <w:rsid w:val="00610AC2"/>
    <w:rsid w:val="00612626"/>
    <w:rsid w:val="00612EDA"/>
    <w:rsid w:val="006135E9"/>
    <w:rsid w:val="0061396E"/>
    <w:rsid w:val="0061484D"/>
    <w:rsid w:val="00615075"/>
    <w:rsid w:val="006173D2"/>
    <w:rsid w:val="006211FE"/>
    <w:rsid w:val="006221A8"/>
    <w:rsid w:val="006224FD"/>
    <w:rsid w:val="00622525"/>
    <w:rsid w:val="00622D8F"/>
    <w:rsid w:val="0062385D"/>
    <w:rsid w:val="00623C9F"/>
    <w:rsid w:val="00623E41"/>
    <w:rsid w:val="0062428A"/>
    <w:rsid w:val="006248C1"/>
    <w:rsid w:val="00627A99"/>
    <w:rsid w:val="00631FA5"/>
    <w:rsid w:val="00633107"/>
    <w:rsid w:val="0063322A"/>
    <w:rsid w:val="006342AA"/>
    <w:rsid w:val="006365EE"/>
    <w:rsid w:val="00636A54"/>
    <w:rsid w:val="00637118"/>
    <w:rsid w:val="00637924"/>
    <w:rsid w:val="006415FF"/>
    <w:rsid w:val="00642807"/>
    <w:rsid w:val="006440FA"/>
    <w:rsid w:val="0064787B"/>
    <w:rsid w:val="006478DE"/>
    <w:rsid w:val="00647A0A"/>
    <w:rsid w:val="006516CA"/>
    <w:rsid w:val="006521F5"/>
    <w:rsid w:val="00653782"/>
    <w:rsid w:val="006544D3"/>
    <w:rsid w:val="00654BBA"/>
    <w:rsid w:val="006554D3"/>
    <w:rsid w:val="00656724"/>
    <w:rsid w:val="006629C2"/>
    <w:rsid w:val="00664140"/>
    <w:rsid w:val="006650BC"/>
    <w:rsid w:val="006650EB"/>
    <w:rsid w:val="0066558F"/>
    <w:rsid w:val="006659E0"/>
    <w:rsid w:val="00665B7B"/>
    <w:rsid w:val="00665D96"/>
    <w:rsid w:val="00666005"/>
    <w:rsid w:val="006667A5"/>
    <w:rsid w:val="006674D5"/>
    <w:rsid w:val="00667E0F"/>
    <w:rsid w:val="0067194A"/>
    <w:rsid w:val="0067340E"/>
    <w:rsid w:val="006743E1"/>
    <w:rsid w:val="00675E25"/>
    <w:rsid w:val="00676401"/>
    <w:rsid w:val="00676FA9"/>
    <w:rsid w:val="00677A20"/>
    <w:rsid w:val="00677A3C"/>
    <w:rsid w:val="00681093"/>
    <w:rsid w:val="00681403"/>
    <w:rsid w:val="006845F8"/>
    <w:rsid w:val="006879BA"/>
    <w:rsid w:val="00687F67"/>
    <w:rsid w:val="006901D8"/>
    <w:rsid w:val="006913F7"/>
    <w:rsid w:val="00695EB4"/>
    <w:rsid w:val="006967AA"/>
    <w:rsid w:val="00696AC4"/>
    <w:rsid w:val="00696B20"/>
    <w:rsid w:val="00696CC0"/>
    <w:rsid w:val="00696DDA"/>
    <w:rsid w:val="00696FB9"/>
    <w:rsid w:val="00697EB7"/>
    <w:rsid w:val="006A0435"/>
    <w:rsid w:val="006A0D48"/>
    <w:rsid w:val="006A5AB6"/>
    <w:rsid w:val="006A5DC0"/>
    <w:rsid w:val="006A7D6E"/>
    <w:rsid w:val="006B129D"/>
    <w:rsid w:val="006B1708"/>
    <w:rsid w:val="006B37E9"/>
    <w:rsid w:val="006B40C5"/>
    <w:rsid w:val="006B4B40"/>
    <w:rsid w:val="006B5E25"/>
    <w:rsid w:val="006C17FA"/>
    <w:rsid w:val="006C24F9"/>
    <w:rsid w:val="006C320D"/>
    <w:rsid w:val="006C44EA"/>
    <w:rsid w:val="006C4657"/>
    <w:rsid w:val="006C4937"/>
    <w:rsid w:val="006C4F0F"/>
    <w:rsid w:val="006C527A"/>
    <w:rsid w:val="006C69D0"/>
    <w:rsid w:val="006C76ED"/>
    <w:rsid w:val="006D01F7"/>
    <w:rsid w:val="006D0816"/>
    <w:rsid w:val="006D24F8"/>
    <w:rsid w:val="006D3002"/>
    <w:rsid w:val="006D453B"/>
    <w:rsid w:val="006D5DE5"/>
    <w:rsid w:val="006D71F3"/>
    <w:rsid w:val="006D7866"/>
    <w:rsid w:val="006D79A3"/>
    <w:rsid w:val="006E099D"/>
    <w:rsid w:val="006E11A2"/>
    <w:rsid w:val="006E2C68"/>
    <w:rsid w:val="006E2F01"/>
    <w:rsid w:val="006E47B4"/>
    <w:rsid w:val="006F002D"/>
    <w:rsid w:val="006F1150"/>
    <w:rsid w:val="006F2FF3"/>
    <w:rsid w:val="006F3415"/>
    <w:rsid w:val="006F3D12"/>
    <w:rsid w:val="006F68BC"/>
    <w:rsid w:val="006F71DD"/>
    <w:rsid w:val="00700C74"/>
    <w:rsid w:val="00701025"/>
    <w:rsid w:val="00701226"/>
    <w:rsid w:val="00701F94"/>
    <w:rsid w:val="007046FA"/>
    <w:rsid w:val="00707327"/>
    <w:rsid w:val="0071108C"/>
    <w:rsid w:val="00712CFC"/>
    <w:rsid w:val="00713558"/>
    <w:rsid w:val="0071457A"/>
    <w:rsid w:val="00714FEB"/>
    <w:rsid w:val="0071545C"/>
    <w:rsid w:val="00715DA7"/>
    <w:rsid w:val="00716474"/>
    <w:rsid w:val="007206DF"/>
    <w:rsid w:val="007219E3"/>
    <w:rsid w:val="00722294"/>
    <w:rsid w:val="007241A9"/>
    <w:rsid w:val="007258A6"/>
    <w:rsid w:val="007267CE"/>
    <w:rsid w:val="00730489"/>
    <w:rsid w:val="007308D1"/>
    <w:rsid w:val="00730B6E"/>
    <w:rsid w:val="00731691"/>
    <w:rsid w:val="00731888"/>
    <w:rsid w:val="007338A9"/>
    <w:rsid w:val="00733CD6"/>
    <w:rsid w:val="007376FF"/>
    <w:rsid w:val="007401A4"/>
    <w:rsid w:val="00741083"/>
    <w:rsid w:val="00743604"/>
    <w:rsid w:val="00743A5F"/>
    <w:rsid w:val="0074575F"/>
    <w:rsid w:val="007465BA"/>
    <w:rsid w:val="00747AAD"/>
    <w:rsid w:val="0075004D"/>
    <w:rsid w:val="007509DB"/>
    <w:rsid w:val="00750B5A"/>
    <w:rsid w:val="007525FA"/>
    <w:rsid w:val="00754F6A"/>
    <w:rsid w:val="007553B2"/>
    <w:rsid w:val="0075686C"/>
    <w:rsid w:val="00756CEA"/>
    <w:rsid w:val="007611D4"/>
    <w:rsid w:val="00761E91"/>
    <w:rsid w:val="0076210E"/>
    <w:rsid w:val="00762A00"/>
    <w:rsid w:val="007632AA"/>
    <w:rsid w:val="007638AC"/>
    <w:rsid w:val="007641AC"/>
    <w:rsid w:val="007647BC"/>
    <w:rsid w:val="00764C9B"/>
    <w:rsid w:val="00764E1F"/>
    <w:rsid w:val="0076518D"/>
    <w:rsid w:val="00770917"/>
    <w:rsid w:val="00770A8C"/>
    <w:rsid w:val="007714C0"/>
    <w:rsid w:val="0077315E"/>
    <w:rsid w:val="0077602C"/>
    <w:rsid w:val="00776347"/>
    <w:rsid w:val="00777D9C"/>
    <w:rsid w:val="007807BB"/>
    <w:rsid w:val="00782686"/>
    <w:rsid w:val="007837E4"/>
    <w:rsid w:val="00787399"/>
    <w:rsid w:val="00787937"/>
    <w:rsid w:val="007910B1"/>
    <w:rsid w:val="00791F1D"/>
    <w:rsid w:val="00793160"/>
    <w:rsid w:val="00793C2E"/>
    <w:rsid w:val="00793DC4"/>
    <w:rsid w:val="00795237"/>
    <w:rsid w:val="00796061"/>
    <w:rsid w:val="00796349"/>
    <w:rsid w:val="007967CF"/>
    <w:rsid w:val="00797182"/>
    <w:rsid w:val="007976ED"/>
    <w:rsid w:val="007A03FC"/>
    <w:rsid w:val="007A0CA6"/>
    <w:rsid w:val="007A2ABC"/>
    <w:rsid w:val="007A2D40"/>
    <w:rsid w:val="007A44F8"/>
    <w:rsid w:val="007A5178"/>
    <w:rsid w:val="007A5802"/>
    <w:rsid w:val="007A5CE6"/>
    <w:rsid w:val="007A7CBB"/>
    <w:rsid w:val="007B01DA"/>
    <w:rsid w:val="007B031A"/>
    <w:rsid w:val="007B1977"/>
    <w:rsid w:val="007B2841"/>
    <w:rsid w:val="007B3705"/>
    <w:rsid w:val="007B44A6"/>
    <w:rsid w:val="007B5499"/>
    <w:rsid w:val="007B6835"/>
    <w:rsid w:val="007B76B6"/>
    <w:rsid w:val="007B78BE"/>
    <w:rsid w:val="007B7BCC"/>
    <w:rsid w:val="007C182B"/>
    <w:rsid w:val="007C1F37"/>
    <w:rsid w:val="007C29FC"/>
    <w:rsid w:val="007C338F"/>
    <w:rsid w:val="007C4BC6"/>
    <w:rsid w:val="007C5A02"/>
    <w:rsid w:val="007C5BEB"/>
    <w:rsid w:val="007C5C98"/>
    <w:rsid w:val="007C6D6E"/>
    <w:rsid w:val="007C7955"/>
    <w:rsid w:val="007C7CEA"/>
    <w:rsid w:val="007D00C1"/>
    <w:rsid w:val="007D029C"/>
    <w:rsid w:val="007D1A63"/>
    <w:rsid w:val="007D2AEC"/>
    <w:rsid w:val="007D4508"/>
    <w:rsid w:val="007D4F90"/>
    <w:rsid w:val="007D56F2"/>
    <w:rsid w:val="007D5A3B"/>
    <w:rsid w:val="007D5E30"/>
    <w:rsid w:val="007D6363"/>
    <w:rsid w:val="007D777C"/>
    <w:rsid w:val="007E1A41"/>
    <w:rsid w:val="007E1D49"/>
    <w:rsid w:val="007E3E67"/>
    <w:rsid w:val="007E55B8"/>
    <w:rsid w:val="007E5F18"/>
    <w:rsid w:val="007E6599"/>
    <w:rsid w:val="007E6A28"/>
    <w:rsid w:val="007F1C5E"/>
    <w:rsid w:val="007F4E9D"/>
    <w:rsid w:val="007F5826"/>
    <w:rsid w:val="00800A53"/>
    <w:rsid w:val="008012D4"/>
    <w:rsid w:val="0080283B"/>
    <w:rsid w:val="0080346B"/>
    <w:rsid w:val="008038AE"/>
    <w:rsid w:val="00803951"/>
    <w:rsid w:val="00804D84"/>
    <w:rsid w:val="00806E19"/>
    <w:rsid w:val="00810397"/>
    <w:rsid w:val="008111D7"/>
    <w:rsid w:val="008120B7"/>
    <w:rsid w:val="00812C92"/>
    <w:rsid w:val="0081316B"/>
    <w:rsid w:val="00813385"/>
    <w:rsid w:val="008141B8"/>
    <w:rsid w:val="008166B6"/>
    <w:rsid w:val="008166F0"/>
    <w:rsid w:val="008167CA"/>
    <w:rsid w:val="0081685C"/>
    <w:rsid w:val="00817BBD"/>
    <w:rsid w:val="00817D6A"/>
    <w:rsid w:val="00817F74"/>
    <w:rsid w:val="0082031F"/>
    <w:rsid w:val="00821A8A"/>
    <w:rsid w:val="00821F51"/>
    <w:rsid w:val="008221D9"/>
    <w:rsid w:val="008228CF"/>
    <w:rsid w:val="0082300C"/>
    <w:rsid w:val="00824066"/>
    <w:rsid w:val="00825550"/>
    <w:rsid w:val="00825B7A"/>
    <w:rsid w:val="00826B92"/>
    <w:rsid w:val="0083061B"/>
    <w:rsid w:val="0083155E"/>
    <w:rsid w:val="00832CAB"/>
    <w:rsid w:val="00833819"/>
    <w:rsid w:val="0083464B"/>
    <w:rsid w:val="00835472"/>
    <w:rsid w:val="00840433"/>
    <w:rsid w:val="008415C2"/>
    <w:rsid w:val="00841BA1"/>
    <w:rsid w:val="00841C5D"/>
    <w:rsid w:val="00842AF9"/>
    <w:rsid w:val="00845004"/>
    <w:rsid w:val="008457BF"/>
    <w:rsid w:val="0084640B"/>
    <w:rsid w:val="00850C2F"/>
    <w:rsid w:val="00851922"/>
    <w:rsid w:val="00852843"/>
    <w:rsid w:val="008536AE"/>
    <w:rsid w:val="0085395D"/>
    <w:rsid w:val="008549D6"/>
    <w:rsid w:val="00856739"/>
    <w:rsid w:val="00856EBC"/>
    <w:rsid w:val="008578D3"/>
    <w:rsid w:val="00857B33"/>
    <w:rsid w:val="00857FFD"/>
    <w:rsid w:val="008609AE"/>
    <w:rsid w:val="00860C28"/>
    <w:rsid w:val="00864CB2"/>
    <w:rsid w:val="00866844"/>
    <w:rsid w:val="00866A37"/>
    <w:rsid w:val="00870BD9"/>
    <w:rsid w:val="00870F06"/>
    <w:rsid w:val="008724B0"/>
    <w:rsid w:val="008747C7"/>
    <w:rsid w:val="008751D8"/>
    <w:rsid w:val="0087727D"/>
    <w:rsid w:val="008778BA"/>
    <w:rsid w:val="00880719"/>
    <w:rsid w:val="00881758"/>
    <w:rsid w:val="0088196D"/>
    <w:rsid w:val="00881EAA"/>
    <w:rsid w:val="00882880"/>
    <w:rsid w:val="0088336A"/>
    <w:rsid w:val="00883D88"/>
    <w:rsid w:val="00885635"/>
    <w:rsid w:val="0088643B"/>
    <w:rsid w:val="0089053E"/>
    <w:rsid w:val="0089056F"/>
    <w:rsid w:val="008905E5"/>
    <w:rsid w:val="00890A47"/>
    <w:rsid w:val="00891F9C"/>
    <w:rsid w:val="00892367"/>
    <w:rsid w:val="00892DF7"/>
    <w:rsid w:val="00893ACA"/>
    <w:rsid w:val="00893D5A"/>
    <w:rsid w:val="0089494E"/>
    <w:rsid w:val="00894965"/>
    <w:rsid w:val="00894A41"/>
    <w:rsid w:val="00894C62"/>
    <w:rsid w:val="00894F1A"/>
    <w:rsid w:val="00895036"/>
    <w:rsid w:val="00896E9A"/>
    <w:rsid w:val="00897122"/>
    <w:rsid w:val="00897EB8"/>
    <w:rsid w:val="008A04F6"/>
    <w:rsid w:val="008A347D"/>
    <w:rsid w:val="008A3C79"/>
    <w:rsid w:val="008A4581"/>
    <w:rsid w:val="008A50F9"/>
    <w:rsid w:val="008A5866"/>
    <w:rsid w:val="008A69A5"/>
    <w:rsid w:val="008B06D6"/>
    <w:rsid w:val="008B0EBD"/>
    <w:rsid w:val="008B0F26"/>
    <w:rsid w:val="008B0F8A"/>
    <w:rsid w:val="008B1110"/>
    <w:rsid w:val="008B1E23"/>
    <w:rsid w:val="008B1E2F"/>
    <w:rsid w:val="008B3EA8"/>
    <w:rsid w:val="008B62E6"/>
    <w:rsid w:val="008B6EBA"/>
    <w:rsid w:val="008C114C"/>
    <w:rsid w:val="008C1F98"/>
    <w:rsid w:val="008C33BF"/>
    <w:rsid w:val="008C4864"/>
    <w:rsid w:val="008C5781"/>
    <w:rsid w:val="008C5EB9"/>
    <w:rsid w:val="008C673F"/>
    <w:rsid w:val="008C684E"/>
    <w:rsid w:val="008C7277"/>
    <w:rsid w:val="008C7533"/>
    <w:rsid w:val="008C7972"/>
    <w:rsid w:val="008D1855"/>
    <w:rsid w:val="008D1BA1"/>
    <w:rsid w:val="008D1C0C"/>
    <w:rsid w:val="008D1E2F"/>
    <w:rsid w:val="008D2666"/>
    <w:rsid w:val="008D3314"/>
    <w:rsid w:val="008D4AAF"/>
    <w:rsid w:val="008D4B5B"/>
    <w:rsid w:val="008D4C15"/>
    <w:rsid w:val="008E1ADD"/>
    <w:rsid w:val="008E219C"/>
    <w:rsid w:val="008E34B1"/>
    <w:rsid w:val="008E42C9"/>
    <w:rsid w:val="008E6321"/>
    <w:rsid w:val="008E6906"/>
    <w:rsid w:val="008E6AA8"/>
    <w:rsid w:val="008E6DFE"/>
    <w:rsid w:val="008E7911"/>
    <w:rsid w:val="008F003B"/>
    <w:rsid w:val="008F00BE"/>
    <w:rsid w:val="008F3DC8"/>
    <w:rsid w:val="008F5E7C"/>
    <w:rsid w:val="008F5F5E"/>
    <w:rsid w:val="008F6774"/>
    <w:rsid w:val="00900306"/>
    <w:rsid w:val="00900B06"/>
    <w:rsid w:val="00901990"/>
    <w:rsid w:val="00902D01"/>
    <w:rsid w:val="00903579"/>
    <w:rsid w:val="009040B1"/>
    <w:rsid w:val="0090451C"/>
    <w:rsid w:val="0090527C"/>
    <w:rsid w:val="00905B92"/>
    <w:rsid w:val="009065C6"/>
    <w:rsid w:val="00907A5F"/>
    <w:rsid w:val="009124FD"/>
    <w:rsid w:val="00914A55"/>
    <w:rsid w:val="00914CDB"/>
    <w:rsid w:val="00915ECB"/>
    <w:rsid w:val="00915EE3"/>
    <w:rsid w:val="009162CE"/>
    <w:rsid w:val="00916F28"/>
    <w:rsid w:val="00917E40"/>
    <w:rsid w:val="00921664"/>
    <w:rsid w:val="00922DCA"/>
    <w:rsid w:val="00923401"/>
    <w:rsid w:val="0092344C"/>
    <w:rsid w:val="00924D80"/>
    <w:rsid w:val="00926BE9"/>
    <w:rsid w:val="00926DF4"/>
    <w:rsid w:val="009314E6"/>
    <w:rsid w:val="00931ECB"/>
    <w:rsid w:val="00932F69"/>
    <w:rsid w:val="0093309A"/>
    <w:rsid w:val="009337BE"/>
    <w:rsid w:val="009375C8"/>
    <w:rsid w:val="00937CCC"/>
    <w:rsid w:val="00943127"/>
    <w:rsid w:val="009433FF"/>
    <w:rsid w:val="0094349B"/>
    <w:rsid w:val="00944036"/>
    <w:rsid w:val="0094420B"/>
    <w:rsid w:val="00945870"/>
    <w:rsid w:val="0094587A"/>
    <w:rsid w:val="00945D93"/>
    <w:rsid w:val="00945F68"/>
    <w:rsid w:val="009479D6"/>
    <w:rsid w:val="00947CCA"/>
    <w:rsid w:val="0095042D"/>
    <w:rsid w:val="00952C93"/>
    <w:rsid w:val="00953AAA"/>
    <w:rsid w:val="00953ACF"/>
    <w:rsid w:val="00953AD2"/>
    <w:rsid w:val="0095538B"/>
    <w:rsid w:val="009557D3"/>
    <w:rsid w:val="00956BF6"/>
    <w:rsid w:val="0095739E"/>
    <w:rsid w:val="00960D55"/>
    <w:rsid w:val="00961C5C"/>
    <w:rsid w:val="00962246"/>
    <w:rsid w:val="00962438"/>
    <w:rsid w:val="00962727"/>
    <w:rsid w:val="009629C7"/>
    <w:rsid w:val="00963621"/>
    <w:rsid w:val="0096614D"/>
    <w:rsid w:val="009667C1"/>
    <w:rsid w:val="00966F23"/>
    <w:rsid w:val="009727CD"/>
    <w:rsid w:val="009740CF"/>
    <w:rsid w:val="00976720"/>
    <w:rsid w:val="00977845"/>
    <w:rsid w:val="009805C8"/>
    <w:rsid w:val="009812D3"/>
    <w:rsid w:val="00981BBA"/>
    <w:rsid w:val="00981C5F"/>
    <w:rsid w:val="00982521"/>
    <w:rsid w:val="009847A2"/>
    <w:rsid w:val="0098542E"/>
    <w:rsid w:val="00985468"/>
    <w:rsid w:val="00985E5A"/>
    <w:rsid w:val="009902BE"/>
    <w:rsid w:val="00990E65"/>
    <w:rsid w:val="009934E1"/>
    <w:rsid w:val="009936EB"/>
    <w:rsid w:val="00993A18"/>
    <w:rsid w:val="009943D9"/>
    <w:rsid w:val="00995393"/>
    <w:rsid w:val="009958B7"/>
    <w:rsid w:val="009A0EA9"/>
    <w:rsid w:val="009A1E24"/>
    <w:rsid w:val="009A2686"/>
    <w:rsid w:val="009A2B53"/>
    <w:rsid w:val="009A41BE"/>
    <w:rsid w:val="009B00D1"/>
    <w:rsid w:val="009B230A"/>
    <w:rsid w:val="009B33B6"/>
    <w:rsid w:val="009B5608"/>
    <w:rsid w:val="009B6027"/>
    <w:rsid w:val="009B6B68"/>
    <w:rsid w:val="009B7BE8"/>
    <w:rsid w:val="009C062A"/>
    <w:rsid w:val="009C1889"/>
    <w:rsid w:val="009C1E28"/>
    <w:rsid w:val="009C2449"/>
    <w:rsid w:val="009C5272"/>
    <w:rsid w:val="009C5525"/>
    <w:rsid w:val="009C6057"/>
    <w:rsid w:val="009C60F1"/>
    <w:rsid w:val="009C6E1C"/>
    <w:rsid w:val="009C6E85"/>
    <w:rsid w:val="009D0343"/>
    <w:rsid w:val="009D1A56"/>
    <w:rsid w:val="009D25DB"/>
    <w:rsid w:val="009D3B33"/>
    <w:rsid w:val="009D7D60"/>
    <w:rsid w:val="009E5A8E"/>
    <w:rsid w:val="009E5B4C"/>
    <w:rsid w:val="009E629A"/>
    <w:rsid w:val="009E7B2F"/>
    <w:rsid w:val="009F1835"/>
    <w:rsid w:val="009F19D2"/>
    <w:rsid w:val="009F1B21"/>
    <w:rsid w:val="009F2922"/>
    <w:rsid w:val="009F3863"/>
    <w:rsid w:val="009F394E"/>
    <w:rsid w:val="009F5335"/>
    <w:rsid w:val="009F585C"/>
    <w:rsid w:val="009F75D6"/>
    <w:rsid w:val="00A00716"/>
    <w:rsid w:val="00A01EA8"/>
    <w:rsid w:val="00A02CE6"/>
    <w:rsid w:val="00A03B2F"/>
    <w:rsid w:val="00A04C62"/>
    <w:rsid w:val="00A0547F"/>
    <w:rsid w:val="00A06D40"/>
    <w:rsid w:val="00A0755D"/>
    <w:rsid w:val="00A10068"/>
    <w:rsid w:val="00A104D0"/>
    <w:rsid w:val="00A123D4"/>
    <w:rsid w:val="00A125EC"/>
    <w:rsid w:val="00A12BD8"/>
    <w:rsid w:val="00A12FD8"/>
    <w:rsid w:val="00A216C3"/>
    <w:rsid w:val="00A22C74"/>
    <w:rsid w:val="00A23C15"/>
    <w:rsid w:val="00A23CFA"/>
    <w:rsid w:val="00A24F8A"/>
    <w:rsid w:val="00A2504E"/>
    <w:rsid w:val="00A2572D"/>
    <w:rsid w:val="00A26329"/>
    <w:rsid w:val="00A2679A"/>
    <w:rsid w:val="00A27137"/>
    <w:rsid w:val="00A30D4C"/>
    <w:rsid w:val="00A32DBA"/>
    <w:rsid w:val="00A363FB"/>
    <w:rsid w:val="00A36D0C"/>
    <w:rsid w:val="00A37523"/>
    <w:rsid w:val="00A40DAC"/>
    <w:rsid w:val="00A434FC"/>
    <w:rsid w:val="00A43786"/>
    <w:rsid w:val="00A437AE"/>
    <w:rsid w:val="00A46A33"/>
    <w:rsid w:val="00A46AF8"/>
    <w:rsid w:val="00A46C60"/>
    <w:rsid w:val="00A50050"/>
    <w:rsid w:val="00A5024C"/>
    <w:rsid w:val="00A53070"/>
    <w:rsid w:val="00A533B9"/>
    <w:rsid w:val="00A53827"/>
    <w:rsid w:val="00A53D87"/>
    <w:rsid w:val="00A5598E"/>
    <w:rsid w:val="00A55ADE"/>
    <w:rsid w:val="00A571C5"/>
    <w:rsid w:val="00A57806"/>
    <w:rsid w:val="00A60144"/>
    <w:rsid w:val="00A612E0"/>
    <w:rsid w:val="00A65E5B"/>
    <w:rsid w:val="00A67910"/>
    <w:rsid w:val="00A67B45"/>
    <w:rsid w:val="00A70098"/>
    <w:rsid w:val="00A735E2"/>
    <w:rsid w:val="00A73819"/>
    <w:rsid w:val="00A7482E"/>
    <w:rsid w:val="00A75186"/>
    <w:rsid w:val="00A76ABE"/>
    <w:rsid w:val="00A778C5"/>
    <w:rsid w:val="00A77DF4"/>
    <w:rsid w:val="00A80F89"/>
    <w:rsid w:val="00A817CC"/>
    <w:rsid w:val="00A82458"/>
    <w:rsid w:val="00A8386A"/>
    <w:rsid w:val="00A85C3A"/>
    <w:rsid w:val="00A86945"/>
    <w:rsid w:val="00A9023E"/>
    <w:rsid w:val="00A90F81"/>
    <w:rsid w:val="00A9192F"/>
    <w:rsid w:val="00A928D2"/>
    <w:rsid w:val="00A92CEA"/>
    <w:rsid w:val="00A92E64"/>
    <w:rsid w:val="00A93DCA"/>
    <w:rsid w:val="00A9500E"/>
    <w:rsid w:val="00A957FB"/>
    <w:rsid w:val="00A97D69"/>
    <w:rsid w:val="00AA5C2D"/>
    <w:rsid w:val="00AA62FE"/>
    <w:rsid w:val="00AA6C8C"/>
    <w:rsid w:val="00AA7544"/>
    <w:rsid w:val="00AA7BCF"/>
    <w:rsid w:val="00AB1026"/>
    <w:rsid w:val="00AB2F88"/>
    <w:rsid w:val="00AB3D52"/>
    <w:rsid w:val="00AB4ACA"/>
    <w:rsid w:val="00AB5856"/>
    <w:rsid w:val="00AB5B08"/>
    <w:rsid w:val="00AB5FBF"/>
    <w:rsid w:val="00AB6B92"/>
    <w:rsid w:val="00AB6F49"/>
    <w:rsid w:val="00AB7362"/>
    <w:rsid w:val="00AC0E6D"/>
    <w:rsid w:val="00AC1B08"/>
    <w:rsid w:val="00AC27C7"/>
    <w:rsid w:val="00AC29CB"/>
    <w:rsid w:val="00AC2E24"/>
    <w:rsid w:val="00AC3E0F"/>
    <w:rsid w:val="00AC486E"/>
    <w:rsid w:val="00AC61B2"/>
    <w:rsid w:val="00AC63DF"/>
    <w:rsid w:val="00AD02EC"/>
    <w:rsid w:val="00AD0908"/>
    <w:rsid w:val="00AD1C64"/>
    <w:rsid w:val="00AD21F1"/>
    <w:rsid w:val="00AD2661"/>
    <w:rsid w:val="00AD3D77"/>
    <w:rsid w:val="00AD56B4"/>
    <w:rsid w:val="00AD7295"/>
    <w:rsid w:val="00AD7F36"/>
    <w:rsid w:val="00AE1275"/>
    <w:rsid w:val="00AE1A39"/>
    <w:rsid w:val="00AE2F72"/>
    <w:rsid w:val="00AE4D4C"/>
    <w:rsid w:val="00AE5BC9"/>
    <w:rsid w:val="00AE5FED"/>
    <w:rsid w:val="00AE6C9C"/>
    <w:rsid w:val="00AE7124"/>
    <w:rsid w:val="00AE754D"/>
    <w:rsid w:val="00AE7BF0"/>
    <w:rsid w:val="00AF19B0"/>
    <w:rsid w:val="00AF1F05"/>
    <w:rsid w:val="00AF35F6"/>
    <w:rsid w:val="00AF49E5"/>
    <w:rsid w:val="00AF4C89"/>
    <w:rsid w:val="00AF68D5"/>
    <w:rsid w:val="00AF7676"/>
    <w:rsid w:val="00B007CA"/>
    <w:rsid w:val="00B00B3E"/>
    <w:rsid w:val="00B02027"/>
    <w:rsid w:val="00B026E7"/>
    <w:rsid w:val="00B0355F"/>
    <w:rsid w:val="00B0466B"/>
    <w:rsid w:val="00B046F4"/>
    <w:rsid w:val="00B05433"/>
    <w:rsid w:val="00B054A6"/>
    <w:rsid w:val="00B060C7"/>
    <w:rsid w:val="00B06208"/>
    <w:rsid w:val="00B071D6"/>
    <w:rsid w:val="00B10FBC"/>
    <w:rsid w:val="00B1139C"/>
    <w:rsid w:val="00B13089"/>
    <w:rsid w:val="00B131F4"/>
    <w:rsid w:val="00B13B00"/>
    <w:rsid w:val="00B167D5"/>
    <w:rsid w:val="00B206A8"/>
    <w:rsid w:val="00B21600"/>
    <w:rsid w:val="00B22E56"/>
    <w:rsid w:val="00B231F1"/>
    <w:rsid w:val="00B24A82"/>
    <w:rsid w:val="00B24B98"/>
    <w:rsid w:val="00B25081"/>
    <w:rsid w:val="00B26592"/>
    <w:rsid w:val="00B26E62"/>
    <w:rsid w:val="00B26E75"/>
    <w:rsid w:val="00B300AC"/>
    <w:rsid w:val="00B305C0"/>
    <w:rsid w:val="00B308CD"/>
    <w:rsid w:val="00B30E11"/>
    <w:rsid w:val="00B3291E"/>
    <w:rsid w:val="00B34386"/>
    <w:rsid w:val="00B34A13"/>
    <w:rsid w:val="00B35677"/>
    <w:rsid w:val="00B36C34"/>
    <w:rsid w:val="00B372DF"/>
    <w:rsid w:val="00B43351"/>
    <w:rsid w:val="00B4338D"/>
    <w:rsid w:val="00B44683"/>
    <w:rsid w:val="00B44D72"/>
    <w:rsid w:val="00B4566A"/>
    <w:rsid w:val="00B46F55"/>
    <w:rsid w:val="00B50141"/>
    <w:rsid w:val="00B515AF"/>
    <w:rsid w:val="00B56E76"/>
    <w:rsid w:val="00B6075B"/>
    <w:rsid w:val="00B60F48"/>
    <w:rsid w:val="00B63804"/>
    <w:rsid w:val="00B65EE3"/>
    <w:rsid w:val="00B66319"/>
    <w:rsid w:val="00B67118"/>
    <w:rsid w:val="00B71E3B"/>
    <w:rsid w:val="00B73060"/>
    <w:rsid w:val="00B74EAF"/>
    <w:rsid w:val="00B769BF"/>
    <w:rsid w:val="00B77826"/>
    <w:rsid w:val="00B77D04"/>
    <w:rsid w:val="00B80F3D"/>
    <w:rsid w:val="00B810D6"/>
    <w:rsid w:val="00B81463"/>
    <w:rsid w:val="00B815DC"/>
    <w:rsid w:val="00B82091"/>
    <w:rsid w:val="00B823DE"/>
    <w:rsid w:val="00B82A13"/>
    <w:rsid w:val="00B82B46"/>
    <w:rsid w:val="00B83647"/>
    <w:rsid w:val="00B8373A"/>
    <w:rsid w:val="00B8381A"/>
    <w:rsid w:val="00B84611"/>
    <w:rsid w:val="00B8518E"/>
    <w:rsid w:val="00B85C78"/>
    <w:rsid w:val="00B8704E"/>
    <w:rsid w:val="00B93086"/>
    <w:rsid w:val="00B93D81"/>
    <w:rsid w:val="00B93F5E"/>
    <w:rsid w:val="00B94B2F"/>
    <w:rsid w:val="00B9600C"/>
    <w:rsid w:val="00B97B6F"/>
    <w:rsid w:val="00BA050A"/>
    <w:rsid w:val="00BA0C20"/>
    <w:rsid w:val="00BA1503"/>
    <w:rsid w:val="00BA22DA"/>
    <w:rsid w:val="00BA56B4"/>
    <w:rsid w:val="00BA5FDB"/>
    <w:rsid w:val="00BA66EA"/>
    <w:rsid w:val="00BB052C"/>
    <w:rsid w:val="00BB0F24"/>
    <w:rsid w:val="00BB1657"/>
    <w:rsid w:val="00BB1C9D"/>
    <w:rsid w:val="00BB3689"/>
    <w:rsid w:val="00BB5D18"/>
    <w:rsid w:val="00BB605F"/>
    <w:rsid w:val="00BC071C"/>
    <w:rsid w:val="00BC1E98"/>
    <w:rsid w:val="00BC31C8"/>
    <w:rsid w:val="00BC64C1"/>
    <w:rsid w:val="00BC652D"/>
    <w:rsid w:val="00BD00C4"/>
    <w:rsid w:val="00BD0961"/>
    <w:rsid w:val="00BD1A37"/>
    <w:rsid w:val="00BD1BC0"/>
    <w:rsid w:val="00BD1E53"/>
    <w:rsid w:val="00BD2671"/>
    <w:rsid w:val="00BD28A4"/>
    <w:rsid w:val="00BD30B8"/>
    <w:rsid w:val="00BD4C2B"/>
    <w:rsid w:val="00BD5148"/>
    <w:rsid w:val="00BD7349"/>
    <w:rsid w:val="00BD7372"/>
    <w:rsid w:val="00BE0367"/>
    <w:rsid w:val="00BE0373"/>
    <w:rsid w:val="00BE09E6"/>
    <w:rsid w:val="00BE0BB7"/>
    <w:rsid w:val="00BE20ED"/>
    <w:rsid w:val="00BE301E"/>
    <w:rsid w:val="00BE779A"/>
    <w:rsid w:val="00BF05BF"/>
    <w:rsid w:val="00BF1E91"/>
    <w:rsid w:val="00BF38F2"/>
    <w:rsid w:val="00BF3DAF"/>
    <w:rsid w:val="00BF49B5"/>
    <w:rsid w:val="00BF5752"/>
    <w:rsid w:val="00BF5F56"/>
    <w:rsid w:val="00BF62BF"/>
    <w:rsid w:val="00BF661D"/>
    <w:rsid w:val="00BF75C8"/>
    <w:rsid w:val="00C0123A"/>
    <w:rsid w:val="00C0195F"/>
    <w:rsid w:val="00C01D78"/>
    <w:rsid w:val="00C02F3A"/>
    <w:rsid w:val="00C04833"/>
    <w:rsid w:val="00C05A6F"/>
    <w:rsid w:val="00C06ACE"/>
    <w:rsid w:val="00C076C6"/>
    <w:rsid w:val="00C07ED0"/>
    <w:rsid w:val="00C10151"/>
    <w:rsid w:val="00C1062A"/>
    <w:rsid w:val="00C10D2F"/>
    <w:rsid w:val="00C11DAB"/>
    <w:rsid w:val="00C11FCE"/>
    <w:rsid w:val="00C130E1"/>
    <w:rsid w:val="00C154C0"/>
    <w:rsid w:val="00C1591F"/>
    <w:rsid w:val="00C15FAB"/>
    <w:rsid w:val="00C164DB"/>
    <w:rsid w:val="00C16F27"/>
    <w:rsid w:val="00C208D8"/>
    <w:rsid w:val="00C217C9"/>
    <w:rsid w:val="00C217DD"/>
    <w:rsid w:val="00C2235E"/>
    <w:rsid w:val="00C23808"/>
    <w:rsid w:val="00C249F5"/>
    <w:rsid w:val="00C25E3E"/>
    <w:rsid w:val="00C25F80"/>
    <w:rsid w:val="00C30114"/>
    <w:rsid w:val="00C3019C"/>
    <w:rsid w:val="00C324B8"/>
    <w:rsid w:val="00C32D56"/>
    <w:rsid w:val="00C34C04"/>
    <w:rsid w:val="00C36F4D"/>
    <w:rsid w:val="00C3792A"/>
    <w:rsid w:val="00C40559"/>
    <w:rsid w:val="00C40724"/>
    <w:rsid w:val="00C40BF5"/>
    <w:rsid w:val="00C45F2A"/>
    <w:rsid w:val="00C46814"/>
    <w:rsid w:val="00C4681F"/>
    <w:rsid w:val="00C51BFD"/>
    <w:rsid w:val="00C5234C"/>
    <w:rsid w:val="00C539F9"/>
    <w:rsid w:val="00C546E9"/>
    <w:rsid w:val="00C552D5"/>
    <w:rsid w:val="00C60503"/>
    <w:rsid w:val="00C645B3"/>
    <w:rsid w:val="00C64BF3"/>
    <w:rsid w:val="00C64EC6"/>
    <w:rsid w:val="00C65972"/>
    <w:rsid w:val="00C665F7"/>
    <w:rsid w:val="00C72EDE"/>
    <w:rsid w:val="00C7417F"/>
    <w:rsid w:val="00C75059"/>
    <w:rsid w:val="00C76727"/>
    <w:rsid w:val="00C76795"/>
    <w:rsid w:val="00C77E60"/>
    <w:rsid w:val="00C809BF"/>
    <w:rsid w:val="00C80E8B"/>
    <w:rsid w:val="00C81561"/>
    <w:rsid w:val="00C83132"/>
    <w:rsid w:val="00C831FB"/>
    <w:rsid w:val="00C83784"/>
    <w:rsid w:val="00C84164"/>
    <w:rsid w:val="00C84A48"/>
    <w:rsid w:val="00C86736"/>
    <w:rsid w:val="00C86D2F"/>
    <w:rsid w:val="00C8794D"/>
    <w:rsid w:val="00C9038F"/>
    <w:rsid w:val="00C90BDD"/>
    <w:rsid w:val="00C91182"/>
    <w:rsid w:val="00C91902"/>
    <w:rsid w:val="00C91C5E"/>
    <w:rsid w:val="00C92023"/>
    <w:rsid w:val="00C93538"/>
    <w:rsid w:val="00C93980"/>
    <w:rsid w:val="00C94D7D"/>
    <w:rsid w:val="00C9522B"/>
    <w:rsid w:val="00C95671"/>
    <w:rsid w:val="00C95D48"/>
    <w:rsid w:val="00C9628A"/>
    <w:rsid w:val="00C964DB"/>
    <w:rsid w:val="00C97875"/>
    <w:rsid w:val="00CA0281"/>
    <w:rsid w:val="00CA13FF"/>
    <w:rsid w:val="00CA2ADE"/>
    <w:rsid w:val="00CA37BB"/>
    <w:rsid w:val="00CA4946"/>
    <w:rsid w:val="00CA64FD"/>
    <w:rsid w:val="00CA73F8"/>
    <w:rsid w:val="00CA7A25"/>
    <w:rsid w:val="00CB03B2"/>
    <w:rsid w:val="00CB11B3"/>
    <w:rsid w:val="00CB1323"/>
    <w:rsid w:val="00CB2031"/>
    <w:rsid w:val="00CB2514"/>
    <w:rsid w:val="00CB2E9F"/>
    <w:rsid w:val="00CB4756"/>
    <w:rsid w:val="00CB4E45"/>
    <w:rsid w:val="00CB5B7A"/>
    <w:rsid w:val="00CC12FD"/>
    <w:rsid w:val="00CC2F7F"/>
    <w:rsid w:val="00CC3797"/>
    <w:rsid w:val="00CC3D5A"/>
    <w:rsid w:val="00CC46FC"/>
    <w:rsid w:val="00CC4978"/>
    <w:rsid w:val="00CC4F76"/>
    <w:rsid w:val="00CC4FBC"/>
    <w:rsid w:val="00CC578C"/>
    <w:rsid w:val="00CC73BC"/>
    <w:rsid w:val="00CD0DAD"/>
    <w:rsid w:val="00CD20A3"/>
    <w:rsid w:val="00CD3425"/>
    <w:rsid w:val="00CE03BB"/>
    <w:rsid w:val="00CE071D"/>
    <w:rsid w:val="00CE0778"/>
    <w:rsid w:val="00CE09F6"/>
    <w:rsid w:val="00CE0E66"/>
    <w:rsid w:val="00CE1CDD"/>
    <w:rsid w:val="00CE2152"/>
    <w:rsid w:val="00CE2A63"/>
    <w:rsid w:val="00CE2EDC"/>
    <w:rsid w:val="00CE3B4B"/>
    <w:rsid w:val="00CE3DE0"/>
    <w:rsid w:val="00CE41CA"/>
    <w:rsid w:val="00CE432D"/>
    <w:rsid w:val="00CE4F1A"/>
    <w:rsid w:val="00CE50B1"/>
    <w:rsid w:val="00CE5C97"/>
    <w:rsid w:val="00CE5FAB"/>
    <w:rsid w:val="00CE6A2B"/>
    <w:rsid w:val="00CF07CA"/>
    <w:rsid w:val="00CF0D70"/>
    <w:rsid w:val="00CF1042"/>
    <w:rsid w:val="00CF107A"/>
    <w:rsid w:val="00CF14F8"/>
    <w:rsid w:val="00CF2F75"/>
    <w:rsid w:val="00CF576A"/>
    <w:rsid w:val="00CF68ED"/>
    <w:rsid w:val="00CF70B9"/>
    <w:rsid w:val="00D0139F"/>
    <w:rsid w:val="00D0178F"/>
    <w:rsid w:val="00D0413C"/>
    <w:rsid w:val="00D0496E"/>
    <w:rsid w:val="00D04973"/>
    <w:rsid w:val="00D04A9E"/>
    <w:rsid w:val="00D0678E"/>
    <w:rsid w:val="00D06C12"/>
    <w:rsid w:val="00D0750C"/>
    <w:rsid w:val="00D07DFD"/>
    <w:rsid w:val="00D10079"/>
    <w:rsid w:val="00D11501"/>
    <w:rsid w:val="00D1205F"/>
    <w:rsid w:val="00D13040"/>
    <w:rsid w:val="00D14A7E"/>
    <w:rsid w:val="00D16BEE"/>
    <w:rsid w:val="00D1732B"/>
    <w:rsid w:val="00D178D6"/>
    <w:rsid w:val="00D2013C"/>
    <w:rsid w:val="00D24D95"/>
    <w:rsid w:val="00D264DA"/>
    <w:rsid w:val="00D27106"/>
    <w:rsid w:val="00D276A7"/>
    <w:rsid w:val="00D30498"/>
    <w:rsid w:val="00D31C57"/>
    <w:rsid w:val="00D320B2"/>
    <w:rsid w:val="00D3559B"/>
    <w:rsid w:val="00D35965"/>
    <w:rsid w:val="00D40233"/>
    <w:rsid w:val="00D418FD"/>
    <w:rsid w:val="00D41B83"/>
    <w:rsid w:val="00D427CB"/>
    <w:rsid w:val="00D433BC"/>
    <w:rsid w:val="00D448AA"/>
    <w:rsid w:val="00D458C3"/>
    <w:rsid w:val="00D47B5F"/>
    <w:rsid w:val="00D509C3"/>
    <w:rsid w:val="00D51592"/>
    <w:rsid w:val="00D5422F"/>
    <w:rsid w:val="00D55C55"/>
    <w:rsid w:val="00D56022"/>
    <w:rsid w:val="00D570D2"/>
    <w:rsid w:val="00D578CB"/>
    <w:rsid w:val="00D60CBF"/>
    <w:rsid w:val="00D619D6"/>
    <w:rsid w:val="00D62286"/>
    <w:rsid w:val="00D64183"/>
    <w:rsid w:val="00D66DB2"/>
    <w:rsid w:val="00D679C1"/>
    <w:rsid w:val="00D70C5F"/>
    <w:rsid w:val="00D718C4"/>
    <w:rsid w:val="00D71DCB"/>
    <w:rsid w:val="00D73BF9"/>
    <w:rsid w:val="00D747E2"/>
    <w:rsid w:val="00D803FC"/>
    <w:rsid w:val="00D80D87"/>
    <w:rsid w:val="00D8119F"/>
    <w:rsid w:val="00D812E9"/>
    <w:rsid w:val="00D83DD4"/>
    <w:rsid w:val="00D84D29"/>
    <w:rsid w:val="00D8714D"/>
    <w:rsid w:val="00D879BD"/>
    <w:rsid w:val="00D927D5"/>
    <w:rsid w:val="00D92C02"/>
    <w:rsid w:val="00D92C3F"/>
    <w:rsid w:val="00D9326A"/>
    <w:rsid w:val="00D940F5"/>
    <w:rsid w:val="00D94C6D"/>
    <w:rsid w:val="00D97E1A"/>
    <w:rsid w:val="00DA2162"/>
    <w:rsid w:val="00DA2705"/>
    <w:rsid w:val="00DA27EC"/>
    <w:rsid w:val="00DA2871"/>
    <w:rsid w:val="00DA29D3"/>
    <w:rsid w:val="00DA3E57"/>
    <w:rsid w:val="00DA4DD6"/>
    <w:rsid w:val="00DA4F31"/>
    <w:rsid w:val="00DA69BC"/>
    <w:rsid w:val="00DA7446"/>
    <w:rsid w:val="00DB20FB"/>
    <w:rsid w:val="00DB4044"/>
    <w:rsid w:val="00DB428D"/>
    <w:rsid w:val="00DC0367"/>
    <w:rsid w:val="00DC2411"/>
    <w:rsid w:val="00DC242C"/>
    <w:rsid w:val="00DD0A83"/>
    <w:rsid w:val="00DD11A4"/>
    <w:rsid w:val="00DD14AB"/>
    <w:rsid w:val="00DD218F"/>
    <w:rsid w:val="00DD3057"/>
    <w:rsid w:val="00DD33FA"/>
    <w:rsid w:val="00DD441F"/>
    <w:rsid w:val="00DD5133"/>
    <w:rsid w:val="00DD5C83"/>
    <w:rsid w:val="00DD6BEE"/>
    <w:rsid w:val="00DE033F"/>
    <w:rsid w:val="00DE1651"/>
    <w:rsid w:val="00DE1A7D"/>
    <w:rsid w:val="00DE2DA7"/>
    <w:rsid w:val="00DE4B46"/>
    <w:rsid w:val="00DE5444"/>
    <w:rsid w:val="00DE6752"/>
    <w:rsid w:val="00DF0398"/>
    <w:rsid w:val="00DF2236"/>
    <w:rsid w:val="00DF30A5"/>
    <w:rsid w:val="00DF3E73"/>
    <w:rsid w:val="00DF4DE4"/>
    <w:rsid w:val="00DF4FE8"/>
    <w:rsid w:val="00DF762D"/>
    <w:rsid w:val="00E00AF9"/>
    <w:rsid w:val="00E04A8D"/>
    <w:rsid w:val="00E062F9"/>
    <w:rsid w:val="00E063AA"/>
    <w:rsid w:val="00E11F8A"/>
    <w:rsid w:val="00E13992"/>
    <w:rsid w:val="00E1461A"/>
    <w:rsid w:val="00E14B41"/>
    <w:rsid w:val="00E14DFB"/>
    <w:rsid w:val="00E158B8"/>
    <w:rsid w:val="00E159FE"/>
    <w:rsid w:val="00E22745"/>
    <w:rsid w:val="00E22D61"/>
    <w:rsid w:val="00E2419B"/>
    <w:rsid w:val="00E24AB9"/>
    <w:rsid w:val="00E26309"/>
    <w:rsid w:val="00E27B52"/>
    <w:rsid w:val="00E312C8"/>
    <w:rsid w:val="00E32243"/>
    <w:rsid w:val="00E3406A"/>
    <w:rsid w:val="00E368B2"/>
    <w:rsid w:val="00E43AEA"/>
    <w:rsid w:val="00E43FB0"/>
    <w:rsid w:val="00E457DB"/>
    <w:rsid w:val="00E45F33"/>
    <w:rsid w:val="00E46B55"/>
    <w:rsid w:val="00E47F0E"/>
    <w:rsid w:val="00E5328C"/>
    <w:rsid w:val="00E53291"/>
    <w:rsid w:val="00E54795"/>
    <w:rsid w:val="00E55742"/>
    <w:rsid w:val="00E5797C"/>
    <w:rsid w:val="00E60EB1"/>
    <w:rsid w:val="00E632C1"/>
    <w:rsid w:val="00E63665"/>
    <w:rsid w:val="00E64A9A"/>
    <w:rsid w:val="00E66327"/>
    <w:rsid w:val="00E665CA"/>
    <w:rsid w:val="00E67A93"/>
    <w:rsid w:val="00E70A48"/>
    <w:rsid w:val="00E7107B"/>
    <w:rsid w:val="00E71737"/>
    <w:rsid w:val="00E727C6"/>
    <w:rsid w:val="00E7324E"/>
    <w:rsid w:val="00E7480C"/>
    <w:rsid w:val="00E74C67"/>
    <w:rsid w:val="00E8158A"/>
    <w:rsid w:val="00E8367B"/>
    <w:rsid w:val="00E83B38"/>
    <w:rsid w:val="00E85007"/>
    <w:rsid w:val="00E8654D"/>
    <w:rsid w:val="00E86557"/>
    <w:rsid w:val="00E869CB"/>
    <w:rsid w:val="00E87B22"/>
    <w:rsid w:val="00E910A4"/>
    <w:rsid w:val="00E918D0"/>
    <w:rsid w:val="00E95786"/>
    <w:rsid w:val="00E9644F"/>
    <w:rsid w:val="00E969B8"/>
    <w:rsid w:val="00E976F1"/>
    <w:rsid w:val="00EA1451"/>
    <w:rsid w:val="00EA1899"/>
    <w:rsid w:val="00EA1B84"/>
    <w:rsid w:val="00EA4765"/>
    <w:rsid w:val="00EA6605"/>
    <w:rsid w:val="00EA73D9"/>
    <w:rsid w:val="00EA7B80"/>
    <w:rsid w:val="00EB0A5E"/>
    <w:rsid w:val="00EB21C1"/>
    <w:rsid w:val="00EB3764"/>
    <w:rsid w:val="00EB3F10"/>
    <w:rsid w:val="00EB4127"/>
    <w:rsid w:val="00EB42C4"/>
    <w:rsid w:val="00EB4BBE"/>
    <w:rsid w:val="00EB7742"/>
    <w:rsid w:val="00EC0EA2"/>
    <w:rsid w:val="00EC344B"/>
    <w:rsid w:val="00EC3C6F"/>
    <w:rsid w:val="00EC5AC2"/>
    <w:rsid w:val="00EC6530"/>
    <w:rsid w:val="00EC6A4D"/>
    <w:rsid w:val="00EC7821"/>
    <w:rsid w:val="00ED5146"/>
    <w:rsid w:val="00ED55C9"/>
    <w:rsid w:val="00EE1B8D"/>
    <w:rsid w:val="00EE2452"/>
    <w:rsid w:val="00EE4714"/>
    <w:rsid w:val="00EE6058"/>
    <w:rsid w:val="00EE7988"/>
    <w:rsid w:val="00EF0092"/>
    <w:rsid w:val="00EF097C"/>
    <w:rsid w:val="00EF0ECD"/>
    <w:rsid w:val="00EF1037"/>
    <w:rsid w:val="00EF1F46"/>
    <w:rsid w:val="00EF2074"/>
    <w:rsid w:val="00EF266A"/>
    <w:rsid w:val="00EF30AA"/>
    <w:rsid w:val="00EF4097"/>
    <w:rsid w:val="00EF48C4"/>
    <w:rsid w:val="00EF6886"/>
    <w:rsid w:val="00EF75F1"/>
    <w:rsid w:val="00F00C7F"/>
    <w:rsid w:val="00F014AB"/>
    <w:rsid w:val="00F017BF"/>
    <w:rsid w:val="00F02E9A"/>
    <w:rsid w:val="00F04AF8"/>
    <w:rsid w:val="00F057D4"/>
    <w:rsid w:val="00F05AA5"/>
    <w:rsid w:val="00F05D90"/>
    <w:rsid w:val="00F05FE3"/>
    <w:rsid w:val="00F064E8"/>
    <w:rsid w:val="00F065B8"/>
    <w:rsid w:val="00F11410"/>
    <w:rsid w:val="00F115DB"/>
    <w:rsid w:val="00F13790"/>
    <w:rsid w:val="00F13D96"/>
    <w:rsid w:val="00F13F2E"/>
    <w:rsid w:val="00F14770"/>
    <w:rsid w:val="00F22D81"/>
    <w:rsid w:val="00F22E90"/>
    <w:rsid w:val="00F24550"/>
    <w:rsid w:val="00F271D5"/>
    <w:rsid w:val="00F30B9F"/>
    <w:rsid w:val="00F30E9A"/>
    <w:rsid w:val="00F31320"/>
    <w:rsid w:val="00F32921"/>
    <w:rsid w:val="00F359A6"/>
    <w:rsid w:val="00F36B4D"/>
    <w:rsid w:val="00F36C72"/>
    <w:rsid w:val="00F375A2"/>
    <w:rsid w:val="00F37AC6"/>
    <w:rsid w:val="00F37BEE"/>
    <w:rsid w:val="00F37C20"/>
    <w:rsid w:val="00F37F4F"/>
    <w:rsid w:val="00F4204B"/>
    <w:rsid w:val="00F4285F"/>
    <w:rsid w:val="00F43C2D"/>
    <w:rsid w:val="00F44736"/>
    <w:rsid w:val="00F44EF8"/>
    <w:rsid w:val="00F461E5"/>
    <w:rsid w:val="00F500A7"/>
    <w:rsid w:val="00F50EC5"/>
    <w:rsid w:val="00F52F76"/>
    <w:rsid w:val="00F557D1"/>
    <w:rsid w:val="00F565C2"/>
    <w:rsid w:val="00F57383"/>
    <w:rsid w:val="00F57840"/>
    <w:rsid w:val="00F602BF"/>
    <w:rsid w:val="00F64169"/>
    <w:rsid w:val="00F6445D"/>
    <w:rsid w:val="00F64BAE"/>
    <w:rsid w:val="00F65645"/>
    <w:rsid w:val="00F6659E"/>
    <w:rsid w:val="00F66F45"/>
    <w:rsid w:val="00F7229A"/>
    <w:rsid w:val="00F75EF8"/>
    <w:rsid w:val="00F76BAF"/>
    <w:rsid w:val="00F773E1"/>
    <w:rsid w:val="00F7744D"/>
    <w:rsid w:val="00F77AF0"/>
    <w:rsid w:val="00F810F6"/>
    <w:rsid w:val="00F8267A"/>
    <w:rsid w:val="00F82791"/>
    <w:rsid w:val="00F837DD"/>
    <w:rsid w:val="00F83B1C"/>
    <w:rsid w:val="00F83C28"/>
    <w:rsid w:val="00F8439C"/>
    <w:rsid w:val="00F843F2"/>
    <w:rsid w:val="00F863DE"/>
    <w:rsid w:val="00F8669D"/>
    <w:rsid w:val="00F87808"/>
    <w:rsid w:val="00F879B1"/>
    <w:rsid w:val="00F87C40"/>
    <w:rsid w:val="00F91459"/>
    <w:rsid w:val="00F91A60"/>
    <w:rsid w:val="00F91FDD"/>
    <w:rsid w:val="00F92535"/>
    <w:rsid w:val="00F947A3"/>
    <w:rsid w:val="00F95331"/>
    <w:rsid w:val="00F9783D"/>
    <w:rsid w:val="00FA146D"/>
    <w:rsid w:val="00FA3898"/>
    <w:rsid w:val="00FA44A2"/>
    <w:rsid w:val="00FA5E62"/>
    <w:rsid w:val="00FA6675"/>
    <w:rsid w:val="00FA6C34"/>
    <w:rsid w:val="00FA7FA8"/>
    <w:rsid w:val="00FB44D0"/>
    <w:rsid w:val="00FB7F2B"/>
    <w:rsid w:val="00FC0738"/>
    <w:rsid w:val="00FC0E48"/>
    <w:rsid w:val="00FC2CAD"/>
    <w:rsid w:val="00FC5C54"/>
    <w:rsid w:val="00FC6D61"/>
    <w:rsid w:val="00FC6F73"/>
    <w:rsid w:val="00FD03A4"/>
    <w:rsid w:val="00FD1E67"/>
    <w:rsid w:val="00FD499E"/>
    <w:rsid w:val="00FD4FFC"/>
    <w:rsid w:val="00FD6794"/>
    <w:rsid w:val="00FD69F4"/>
    <w:rsid w:val="00FD721F"/>
    <w:rsid w:val="00FE059A"/>
    <w:rsid w:val="00FE1715"/>
    <w:rsid w:val="00FE176A"/>
    <w:rsid w:val="00FE344A"/>
    <w:rsid w:val="00FE5292"/>
    <w:rsid w:val="00FE52E6"/>
    <w:rsid w:val="00FE54E5"/>
    <w:rsid w:val="00FE5B10"/>
    <w:rsid w:val="00FE63F7"/>
    <w:rsid w:val="00FE6CF3"/>
    <w:rsid w:val="00FF01F2"/>
    <w:rsid w:val="00FF12A0"/>
    <w:rsid w:val="00FF133A"/>
    <w:rsid w:val="00FF22B2"/>
    <w:rsid w:val="00FF2377"/>
    <w:rsid w:val="00FF24FA"/>
    <w:rsid w:val="00FF3242"/>
    <w:rsid w:val="00FF3B24"/>
    <w:rsid w:val="00FF546D"/>
    <w:rsid w:val="00FF6417"/>
    <w:rsid w:val="00FF6C9C"/>
    <w:rsid w:val="00FF7128"/>
    <w:rsid w:val="00FF7EC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356E6F"/>
  <w15:docId w15:val="{267FF274-28B6-4C6E-9260-30758373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 w:type="paragraph" w:customStyle="1" w:styleId="Textoindependiente22">
    <w:name w:val="Texto independiente 22"/>
    <w:basedOn w:val="Normal"/>
    <w:rsid w:val="002E39D8"/>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Refdecomentario">
    <w:name w:val="annotation reference"/>
    <w:basedOn w:val="Fuentedeprrafopredeter"/>
    <w:uiPriority w:val="99"/>
    <w:semiHidden/>
    <w:unhideWhenUsed/>
    <w:rsid w:val="001E210B"/>
    <w:rPr>
      <w:sz w:val="16"/>
      <w:szCs w:val="16"/>
    </w:rPr>
  </w:style>
  <w:style w:type="paragraph" w:styleId="Textocomentario">
    <w:name w:val="annotation text"/>
    <w:basedOn w:val="Normal"/>
    <w:link w:val="TextocomentarioCar"/>
    <w:uiPriority w:val="99"/>
    <w:semiHidden/>
    <w:unhideWhenUsed/>
    <w:rsid w:val="001E210B"/>
    <w:rPr>
      <w:sz w:val="20"/>
    </w:rPr>
  </w:style>
  <w:style w:type="character" w:customStyle="1" w:styleId="TextocomentarioCar">
    <w:name w:val="Texto comentario Car"/>
    <w:basedOn w:val="Fuentedeprrafopredeter"/>
    <w:link w:val="Textocomentario"/>
    <w:uiPriority w:val="99"/>
    <w:semiHidden/>
    <w:rsid w:val="001E210B"/>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10B"/>
    <w:rPr>
      <w:b/>
      <w:bCs/>
    </w:rPr>
  </w:style>
  <w:style w:type="character" w:customStyle="1" w:styleId="AsuntodelcomentarioCar">
    <w:name w:val="Asunto del comentario Car"/>
    <w:basedOn w:val="TextocomentarioCar"/>
    <w:link w:val="Asuntodelcomentario"/>
    <w:uiPriority w:val="99"/>
    <w:semiHidden/>
    <w:rsid w:val="001E210B"/>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A6A5C-8AC9-4BDE-8899-CA7488072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10</Pages>
  <Words>4142</Words>
  <Characters>22786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23</cp:revision>
  <cp:lastPrinted>2018-09-17T15:29:00Z</cp:lastPrinted>
  <dcterms:created xsi:type="dcterms:W3CDTF">2019-05-14T12:59:00Z</dcterms:created>
  <dcterms:modified xsi:type="dcterms:W3CDTF">2019-08-22T19:54:00Z</dcterms:modified>
</cp:coreProperties>
</file>