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73CC" w:rsidRPr="005C73CC" w:rsidRDefault="005C73CC" w:rsidP="005C73CC">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8"/>
          <w:sz w:val="18"/>
          <w:szCs w:val="18"/>
          <w:lang w:val="es-419" w:eastAsia="fr-FR"/>
        </w:rPr>
      </w:pPr>
      <w:r w:rsidRPr="005C73CC">
        <w:rPr>
          <w:rFonts w:ascii="Arial"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5C73CC" w:rsidRPr="005C73CC" w:rsidRDefault="005C73CC" w:rsidP="005C73CC">
      <w:pPr>
        <w:jc w:val="both"/>
        <w:rPr>
          <w:rFonts w:ascii="Arial" w:hAnsi="Arial" w:cs="Arial"/>
          <w:sz w:val="20"/>
          <w:lang w:val="es-419"/>
        </w:rPr>
      </w:pPr>
    </w:p>
    <w:p w:rsidR="005C73CC" w:rsidRPr="005C73CC" w:rsidRDefault="005C73CC" w:rsidP="005C73CC">
      <w:pPr>
        <w:jc w:val="both"/>
        <w:rPr>
          <w:rFonts w:ascii="Arial" w:hAnsi="Arial" w:cs="Arial"/>
          <w:sz w:val="20"/>
          <w:lang w:val="es-419"/>
        </w:rPr>
      </w:pPr>
      <w:r>
        <w:rPr>
          <w:rFonts w:ascii="Arial" w:hAnsi="Arial" w:cs="Arial"/>
          <w:sz w:val="20"/>
          <w:lang w:val="es-419"/>
        </w:rPr>
        <w:t>Asunto:</w:t>
      </w:r>
      <w:r>
        <w:rPr>
          <w:rFonts w:ascii="Arial" w:hAnsi="Arial" w:cs="Arial"/>
          <w:sz w:val="20"/>
          <w:lang w:val="es-419"/>
        </w:rPr>
        <w:tab/>
      </w:r>
      <w:r>
        <w:rPr>
          <w:rFonts w:ascii="Arial" w:hAnsi="Arial" w:cs="Arial"/>
          <w:sz w:val="20"/>
          <w:lang w:val="es-419"/>
        </w:rPr>
        <w:tab/>
      </w:r>
      <w:r>
        <w:rPr>
          <w:rFonts w:ascii="Arial" w:hAnsi="Arial" w:cs="Arial"/>
          <w:sz w:val="20"/>
          <w:lang w:val="es-419"/>
        </w:rPr>
        <w:tab/>
      </w:r>
      <w:r w:rsidRPr="005C73CC">
        <w:rPr>
          <w:rFonts w:ascii="Arial" w:hAnsi="Arial" w:cs="Arial"/>
          <w:sz w:val="20"/>
          <w:lang w:val="es-419"/>
        </w:rPr>
        <w:t>Apelación y consulta</w:t>
      </w:r>
    </w:p>
    <w:p w:rsidR="005C73CC" w:rsidRPr="005C73CC" w:rsidRDefault="005C73CC" w:rsidP="005C73CC">
      <w:pPr>
        <w:jc w:val="both"/>
        <w:rPr>
          <w:rFonts w:ascii="Arial" w:hAnsi="Arial" w:cs="Arial"/>
          <w:sz w:val="20"/>
          <w:lang w:val="es-419"/>
        </w:rPr>
      </w:pPr>
      <w:r w:rsidRPr="005C73CC">
        <w:rPr>
          <w:rFonts w:ascii="Arial" w:hAnsi="Arial" w:cs="Arial"/>
          <w:sz w:val="20"/>
          <w:lang w:val="es-419"/>
        </w:rPr>
        <w:t>Proceso.</w:t>
      </w:r>
      <w:r w:rsidRPr="005C73CC">
        <w:rPr>
          <w:rFonts w:ascii="Arial" w:hAnsi="Arial" w:cs="Arial"/>
          <w:sz w:val="20"/>
          <w:lang w:val="es-419"/>
        </w:rPr>
        <w:tab/>
      </w:r>
      <w:r w:rsidRPr="005C73CC">
        <w:rPr>
          <w:rFonts w:ascii="Arial" w:hAnsi="Arial" w:cs="Arial"/>
          <w:sz w:val="20"/>
          <w:lang w:val="es-419"/>
        </w:rPr>
        <w:tab/>
        <w:t>Ordinario laboral</w:t>
      </w:r>
    </w:p>
    <w:p w:rsidR="005C73CC" w:rsidRPr="005C73CC" w:rsidRDefault="005C73CC" w:rsidP="005C73CC">
      <w:pPr>
        <w:jc w:val="both"/>
        <w:rPr>
          <w:rFonts w:ascii="Arial" w:hAnsi="Arial" w:cs="Arial"/>
          <w:sz w:val="20"/>
          <w:lang w:val="es-419"/>
        </w:rPr>
      </w:pPr>
      <w:r w:rsidRPr="005C73CC">
        <w:rPr>
          <w:rFonts w:ascii="Arial" w:hAnsi="Arial" w:cs="Arial"/>
          <w:sz w:val="20"/>
          <w:lang w:val="es-419"/>
        </w:rPr>
        <w:t>Radicación Nro.:</w:t>
      </w:r>
      <w:r w:rsidRPr="005C73CC">
        <w:rPr>
          <w:rFonts w:ascii="Arial" w:hAnsi="Arial" w:cs="Arial"/>
          <w:sz w:val="20"/>
          <w:lang w:val="es-419"/>
        </w:rPr>
        <w:tab/>
        <w:t>66001-31-05-002-2017-0023</w:t>
      </w:r>
      <w:r w:rsidR="006C0D33">
        <w:rPr>
          <w:rFonts w:ascii="Arial" w:hAnsi="Arial" w:cs="Arial"/>
          <w:sz w:val="20"/>
          <w:lang w:val="es-CO"/>
        </w:rPr>
        <w:t>1</w:t>
      </w:r>
      <w:r w:rsidRPr="005C73CC">
        <w:rPr>
          <w:rFonts w:ascii="Arial" w:hAnsi="Arial" w:cs="Arial"/>
          <w:sz w:val="20"/>
          <w:lang w:val="es-419"/>
        </w:rPr>
        <w:t xml:space="preserve">-01 </w:t>
      </w:r>
    </w:p>
    <w:p w:rsidR="005C73CC" w:rsidRPr="005C73CC" w:rsidRDefault="005C73CC" w:rsidP="005C73CC">
      <w:pPr>
        <w:jc w:val="both"/>
        <w:rPr>
          <w:rFonts w:ascii="Arial" w:hAnsi="Arial" w:cs="Arial"/>
          <w:sz w:val="20"/>
          <w:lang w:val="es-419"/>
        </w:rPr>
      </w:pPr>
      <w:r w:rsidRPr="005C73CC">
        <w:rPr>
          <w:rFonts w:ascii="Arial" w:hAnsi="Arial" w:cs="Arial"/>
          <w:sz w:val="20"/>
          <w:lang w:val="es-419"/>
        </w:rPr>
        <w:t xml:space="preserve">Demandante: </w:t>
      </w:r>
      <w:r w:rsidRPr="005C73CC">
        <w:rPr>
          <w:rFonts w:ascii="Arial" w:hAnsi="Arial" w:cs="Arial"/>
          <w:sz w:val="20"/>
          <w:lang w:val="es-419"/>
        </w:rPr>
        <w:tab/>
      </w:r>
      <w:r w:rsidRPr="005C73CC">
        <w:rPr>
          <w:rFonts w:ascii="Arial" w:hAnsi="Arial" w:cs="Arial"/>
          <w:sz w:val="20"/>
          <w:lang w:val="es-419"/>
        </w:rPr>
        <w:tab/>
        <w:t>Johan Estiven Trejos Pineda</w:t>
      </w:r>
    </w:p>
    <w:p w:rsidR="005C73CC" w:rsidRPr="005C73CC" w:rsidRDefault="005C73CC" w:rsidP="005C73CC">
      <w:pPr>
        <w:jc w:val="both"/>
        <w:rPr>
          <w:rFonts w:ascii="Arial" w:hAnsi="Arial" w:cs="Arial"/>
          <w:sz w:val="20"/>
          <w:lang w:val="es-419"/>
        </w:rPr>
      </w:pPr>
      <w:r w:rsidRPr="005C73CC">
        <w:rPr>
          <w:rFonts w:ascii="Arial" w:hAnsi="Arial" w:cs="Arial"/>
          <w:sz w:val="20"/>
          <w:lang w:val="es-419"/>
        </w:rPr>
        <w:t xml:space="preserve">Demandado: </w:t>
      </w:r>
      <w:r w:rsidRPr="005C73CC">
        <w:rPr>
          <w:rFonts w:ascii="Arial" w:hAnsi="Arial" w:cs="Arial"/>
          <w:sz w:val="20"/>
          <w:lang w:val="es-419"/>
        </w:rPr>
        <w:tab/>
      </w:r>
      <w:r w:rsidRPr="005C73CC">
        <w:rPr>
          <w:rFonts w:ascii="Arial" w:hAnsi="Arial" w:cs="Arial"/>
          <w:sz w:val="20"/>
          <w:lang w:val="es-419"/>
        </w:rPr>
        <w:tab/>
        <w:t>Municipio de Pereira</w:t>
      </w:r>
    </w:p>
    <w:p w:rsidR="005C73CC" w:rsidRPr="005C73CC" w:rsidRDefault="005C73CC" w:rsidP="005C73CC">
      <w:pPr>
        <w:jc w:val="both"/>
        <w:rPr>
          <w:rFonts w:ascii="Arial" w:hAnsi="Arial" w:cs="Arial"/>
          <w:sz w:val="20"/>
          <w:lang w:val="es-419"/>
        </w:rPr>
      </w:pPr>
      <w:r w:rsidRPr="005C73CC">
        <w:rPr>
          <w:rFonts w:ascii="Arial" w:hAnsi="Arial" w:cs="Arial"/>
          <w:sz w:val="20"/>
          <w:lang w:val="es-419"/>
        </w:rPr>
        <w:t>Juzgado de Origen:</w:t>
      </w:r>
      <w:r w:rsidRPr="005C73CC">
        <w:rPr>
          <w:rFonts w:ascii="Arial" w:hAnsi="Arial" w:cs="Arial"/>
          <w:sz w:val="20"/>
          <w:lang w:val="es-419"/>
        </w:rPr>
        <w:tab/>
        <w:t>Segundo Laboral del Circuito de Pereira</w:t>
      </w:r>
    </w:p>
    <w:p w:rsidR="005C73CC" w:rsidRPr="005C73CC" w:rsidRDefault="005C73CC" w:rsidP="005C73CC">
      <w:pPr>
        <w:jc w:val="both"/>
        <w:rPr>
          <w:rFonts w:ascii="Arial" w:hAnsi="Arial" w:cs="Arial"/>
          <w:sz w:val="20"/>
          <w:lang w:val="es-419"/>
        </w:rPr>
      </w:pPr>
    </w:p>
    <w:p w:rsidR="005E2E8F" w:rsidRPr="00020BC8" w:rsidRDefault="005C73CC" w:rsidP="005E2E8F">
      <w:pPr>
        <w:jc w:val="both"/>
        <w:rPr>
          <w:rFonts w:ascii="Arial" w:hAnsi="Arial" w:cs="Arial"/>
          <w:b/>
          <w:bCs/>
          <w:iCs/>
          <w:sz w:val="20"/>
          <w:lang w:val="es-CO" w:eastAsia="fr-FR"/>
        </w:rPr>
      </w:pPr>
      <w:r w:rsidRPr="005C73CC">
        <w:rPr>
          <w:rFonts w:ascii="Arial" w:hAnsi="Arial" w:cs="Arial"/>
          <w:b/>
          <w:bCs/>
          <w:iCs/>
          <w:sz w:val="20"/>
          <w:lang w:val="es-419" w:eastAsia="fr-FR"/>
        </w:rPr>
        <w:t>TEMAS:</w:t>
      </w:r>
      <w:r w:rsidRPr="005C73CC">
        <w:rPr>
          <w:rFonts w:ascii="Arial" w:hAnsi="Arial" w:cs="Arial"/>
          <w:b/>
          <w:bCs/>
          <w:iCs/>
          <w:sz w:val="20"/>
          <w:lang w:val="es-419" w:eastAsia="fr-FR"/>
        </w:rPr>
        <w:tab/>
      </w:r>
      <w:r w:rsidR="005E2E8F" w:rsidRPr="00020BC8">
        <w:rPr>
          <w:rFonts w:ascii="Arial" w:hAnsi="Arial" w:cs="Arial"/>
          <w:b/>
          <w:bCs/>
          <w:iCs/>
          <w:sz w:val="20"/>
          <w:lang w:val="es-419" w:eastAsia="fr-FR"/>
        </w:rPr>
        <w:t>CONTRATO DE TRABAJO / TRABAJADOR OFICIAL / ELEMENTOS ESENCIALES / PRESUNCIÓN ARTÍCULO 20 DEL DECRETO 2127 DE 1045 / ES CARGA PROBATORIA DEL EMPLEADOR DESVIRTUARLA / CASO: MUNICIPIO DE PEREIRA</w:t>
      </w:r>
      <w:r w:rsidR="005E2E8F">
        <w:rPr>
          <w:rFonts w:ascii="Arial" w:hAnsi="Arial" w:cs="Arial"/>
          <w:b/>
          <w:bCs/>
          <w:iCs/>
          <w:sz w:val="20"/>
          <w:lang w:val="es-CO" w:eastAsia="fr-FR"/>
        </w:rPr>
        <w:t>.</w:t>
      </w:r>
    </w:p>
    <w:p w:rsidR="005E2E8F" w:rsidRPr="006F3577" w:rsidRDefault="005E2E8F" w:rsidP="005E2E8F">
      <w:pPr>
        <w:jc w:val="both"/>
        <w:rPr>
          <w:rFonts w:ascii="Arial" w:hAnsi="Arial" w:cs="Arial"/>
          <w:sz w:val="20"/>
          <w:lang w:val="es-419"/>
        </w:rPr>
      </w:pPr>
    </w:p>
    <w:p w:rsidR="005E2E8F" w:rsidRPr="00720330" w:rsidRDefault="005E2E8F" w:rsidP="005E2E8F">
      <w:pPr>
        <w:jc w:val="both"/>
        <w:rPr>
          <w:rFonts w:ascii="Arial" w:hAnsi="Arial" w:cs="Arial"/>
          <w:sz w:val="20"/>
          <w:lang w:val="es-419"/>
        </w:rPr>
      </w:pPr>
      <w:r>
        <w:rPr>
          <w:rFonts w:ascii="Arial" w:hAnsi="Arial" w:cs="Arial"/>
          <w:sz w:val="20"/>
          <w:lang w:val="es-CO"/>
        </w:rPr>
        <w:t xml:space="preserve">… </w:t>
      </w:r>
      <w:r w:rsidRPr="00720330">
        <w:rPr>
          <w:rFonts w:ascii="Arial" w:hAnsi="Arial" w:cs="Arial"/>
          <w:sz w:val="20"/>
          <w:lang w:val="es-419"/>
        </w:rPr>
        <w:t>los elementos esenciales que se requieren concurran para la configuración del contrato de trabajo del trabajador oficial, son la actividad personal, esto es, su realización por sí mismo y de manera prolongada; la continua subordinación o dependencia respecto del empleador, que lo faculta para requerirle el cumplimiento de órdenes o instrucciones al trabajador y la correlativa obligación de acatarlas; y, un salario en retribución del servicio (artículo 2 del Decreto 2127 de 1945</w:t>
      </w:r>
      <w:r>
        <w:rPr>
          <w:rFonts w:ascii="Arial" w:hAnsi="Arial" w:cs="Arial"/>
          <w:sz w:val="20"/>
          <w:lang w:val="es-CO"/>
        </w:rPr>
        <w:t>…</w:t>
      </w:r>
      <w:r w:rsidRPr="00720330">
        <w:rPr>
          <w:rFonts w:ascii="Arial" w:hAnsi="Arial" w:cs="Arial"/>
          <w:sz w:val="20"/>
          <w:lang w:val="es-419"/>
        </w:rPr>
        <w:t>).</w:t>
      </w:r>
    </w:p>
    <w:p w:rsidR="005E2E8F" w:rsidRPr="00720330" w:rsidRDefault="005E2E8F" w:rsidP="005E2E8F">
      <w:pPr>
        <w:jc w:val="both"/>
        <w:rPr>
          <w:rFonts w:ascii="Arial" w:hAnsi="Arial" w:cs="Arial"/>
          <w:sz w:val="20"/>
          <w:lang w:val="es-419"/>
        </w:rPr>
      </w:pPr>
    </w:p>
    <w:p w:rsidR="005E2E8F" w:rsidRPr="00720330" w:rsidRDefault="005E2E8F" w:rsidP="005E2E8F">
      <w:pPr>
        <w:jc w:val="both"/>
        <w:rPr>
          <w:rFonts w:ascii="Arial" w:hAnsi="Arial" w:cs="Arial"/>
          <w:sz w:val="20"/>
          <w:lang w:val="es-419"/>
        </w:rPr>
      </w:pPr>
      <w:r w:rsidRPr="00720330">
        <w:rPr>
          <w:rFonts w:ascii="Arial" w:hAnsi="Arial" w:cs="Arial"/>
          <w:sz w:val="20"/>
          <w:lang w:val="es-419"/>
        </w:rPr>
        <w:t xml:space="preserve">Estos requisitos los debe acreditar el demandante de conformidad con el estatuto procesal civil, que se aplica por remisión del artículo 145 del C. P. T. y de la S.S.; carga  probatoria que se atenúa con la presunción consagrada en el art. 20 del Decreto 2127 de 1945 a favor del trabajador, a quien le bastará acreditar la prestación personal del servicio para dar por sentada la existencia del contrato de trabajo; de tal manera que se trasladará la carga probatoria a la parte demandada, quien deberá desvirtuar la presunción legal. </w:t>
      </w:r>
    </w:p>
    <w:p w:rsidR="005E2E8F" w:rsidRPr="00720330" w:rsidRDefault="005E2E8F" w:rsidP="005E2E8F">
      <w:pPr>
        <w:jc w:val="both"/>
        <w:rPr>
          <w:rFonts w:ascii="Arial" w:hAnsi="Arial" w:cs="Arial"/>
          <w:sz w:val="20"/>
          <w:lang w:val="es-419"/>
        </w:rPr>
      </w:pPr>
    </w:p>
    <w:p w:rsidR="005E2E8F" w:rsidRPr="006F3577" w:rsidRDefault="005E2E8F" w:rsidP="005E2E8F">
      <w:pPr>
        <w:jc w:val="both"/>
        <w:rPr>
          <w:rFonts w:ascii="Arial" w:hAnsi="Arial" w:cs="Arial"/>
          <w:sz w:val="20"/>
          <w:lang w:val="es-419"/>
        </w:rPr>
      </w:pPr>
      <w:r w:rsidRPr="00720330">
        <w:rPr>
          <w:rFonts w:ascii="Arial" w:hAnsi="Arial" w:cs="Arial"/>
          <w:sz w:val="20"/>
          <w:lang w:val="es-419"/>
        </w:rPr>
        <w:t>Por último, es preciso aclarar que son trabajadores oficiales al servicio del municipio, quienes ejecuten labores de construcción y sostenimiento de obras públicas, de conformidad con el artículo 5º del Decreto 3135 de 1968, así como en el artículo 42 de la Ley 11 de 1986, reglamentada por el artículo 292 del Decreto 1333 de 1986.</w:t>
      </w:r>
    </w:p>
    <w:p w:rsidR="005C73CC" w:rsidRPr="005C73CC" w:rsidRDefault="005C73CC" w:rsidP="005C73CC">
      <w:pPr>
        <w:jc w:val="both"/>
        <w:rPr>
          <w:rFonts w:ascii="Arial" w:hAnsi="Arial" w:cs="Arial"/>
          <w:b/>
          <w:bCs/>
          <w:iCs/>
          <w:sz w:val="20"/>
          <w:lang w:val="es-419" w:eastAsia="fr-FR"/>
        </w:rPr>
      </w:pPr>
    </w:p>
    <w:p w:rsidR="005C73CC" w:rsidRPr="005C73CC" w:rsidRDefault="005C73CC" w:rsidP="005C73CC">
      <w:pPr>
        <w:jc w:val="both"/>
        <w:rPr>
          <w:rFonts w:ascii="Arial" w:hAnsi="Arial" w:cs="Arial"/>
          <w:sz w:val="20"/>
          <w:lang w:val="es-419"/>
        </w:rPr>
      </w:pPr>
    </w:p>
    <w:p w:rsidR="005C73CC" w:rsidRPr="005C73CC" w:rsidRDefault="005C73CC" w:rsidP="005C73CC">
      <w:pPr>
        <w:jc w:val="both"/>
        <w:rPr>
          <w:rFonts w:ascii="Arial" w:hAnsi="Arial" w:cs="Arial"/>
          <w:sz w:val="20"/>
          <w:lang w:val="es-419"/>
        </w:rPr>
      </w:pPr>
    </w:p>
    <w:p w:rsidR="00BD3559" w:rsidRPr="003731BE" w:rsidRDefault="00B93086" w:rsidP="00BD3559">
      <w:pPr>
        <w:spacing w:line="240" w:lineRule="atLeast"/>
        <w:jc w:val="center"/>
        <w:rPr>
          <w:rFonts w:ascii="Arial" w:hAnsi="Arial" w:cs="Arial"/>
          <w:kern w:val="28"/>
          <w:szCs w:val="24"/>
          <w:lang w:val="es-ES"/>
        </w:rPr>
      </w:pPr>
      <w:r w:rsidRPr="003731BE">
        <w:rPr>
          <w:rFonts w:ascii="Edwardian Script ITC" w:hAnsi="Edwardian Script ITC"/>
          <w:noProof/>
          <w:sz w:val="44"/>
          <w:szCs w:val="44"/>
          <w:lang w:val="es-ES"/>
        </w:rPr>
        <w:drawing>
          <wp:inline distT="0" distB="0" distL="0" distR="0">
            <wp:extent cx="676275" cy="6572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p w:rsidR="005C73CC" w:rsidRPr="005C73CC" w:rsidRDefault="005C73CC" w:rsidP="005C73CC">
      <w:pPr>
        <w:widowControl w:val="0"/>
        <w:spacing w:line="276" w:lineRule="auto"/>
        <w:jc w:val="center"/>
        <w:rPr>
          <w:rFonts w:ascii="Arial" w:hAnsi="Arial" w:cs="Arial"/>
          <w:b/>
          <w:bCs/>
          <w:color w:val="000000"/>
          <w:kern w:val="28"/>
          <w:szCs w:val="24"/>
        </w:rPr>
      </w:pPr>
      <w:r w:rsidRPr="005C73CC">
        <w:rPr>
          <w:rFonts w:ascii="Arial" w:hAnsi="Arial" w:cs="Arial"/>
          <w:b/>
          <w:bCs/>
          <w:color w:val="000000"/>
          <w:kern w:val="28"/>
          <w:szCs w:val="24"/>
        </w:rPr>
        <w:t>RAMA JUDICIAL DEL PODER PÚBLICO</w:t>
      </w:r>
    </w:p>
    <w:p w:rsidR="005C73CC" w:rsidRPr="005C73CC" w:rsidRDefault="005C73CC" w:rsidP="005C73CC">
      <w:pPr>
        <w:widowControl w:val="0"/>
        <w:spacing w:line="276" w:lineRule="auto"/>
        <w:jc w:val="center"/>
        <w:rPr>
          <w:rFonts w:ascii="Arial" w:hAnsi="Arial" w:cs="Arial"/>
          <w:b/>
          <w:bCs/>
          <w:color w:val="000000"/>
          <w:kern w:val="28"/>
          <w:szCs w:val="24"/>
        </w:rPr>
      </w:pPr>
      <w:r w:rsidRPr="005C73CC">
        <w:rPr>
          <w:rFonts w:ascii="Arial" w:hAnsi="Arial" w:cs="Arial"/>
          <w:b/>
          <w:bCs/>
          <w:color w:val="000000"/>
          <w:kern w:val="28"/>
          <w:szCs w:val="24"/>
        </w:rPr>
        <w:t>TRIBUNAL SUPERIOR DEL DISTRITO JUDICIAL DE PEREIRA</w:t>
      </w:r>
    </w:p>
    <w:p w:rsidR="005C73CC" w:rsidRPr="005C73CC" w:rsidRDefault="005C73CC" w:rsidP="005C73CC">
      <w:pPr>
        <w:widowControl w:val="0"/>
        <w:spacing w:line="276" w:lineRule="auto"/>
        <w:jc w:val="center"/>
        <w:rPr>
          <w:rFonts w:ascii="Arial" w:hAnsi="Arial" w:cs="Arial"/>
          <w:b/>
          <w:bCs/>
          <w:color w:val="000000"/>
          <w:kern w:val="28"/>
          <w:szCs w:val="24"/>
        </w:rPr>
      </w:pPr>
      <w:r w:rsidRPr="005C73CC">
        <w:rPr>
          <w:rFonts w:ascii="Arial" w:hAnsi="Arial" w:cs="Arial"/>
          <w:b/>
          <w:bCs/>
          <w:color w:val="000000"/>
          <w:kern w:val="28"/>
          <w:szCs w:val="24"/>
        </w:rPr>
        <w:t xml:space="preserve">SALA </w:t>
      </w:r>
      <w:r w:rsidR="000B6907">
        <w:rPr>
          <w:rFonts w:ascii="Arial" w:hAnsi="Arial" w:cs="Arial"/>
          <w:b/>
          <w:bCs/>
          <w:color w:val="000000"/>
          <w:kern w:val="28"/>
          <w:szCs w:val="24"/>
        </w:rPr>
        <w:t>SEGUNDA</w:t>
      </w:r>
      <w:r w:rsidR="000B6907" w:rsidRPr="005C73CC">
        <w:rPr>
          <w:rFonts w:ascii="Arial" w:hAnsi="Arial" w:cs="Arial"/>
          <w:b/>
          <w:bCs/>
          <w:color w:val="000000"/>
          <w:kern w:val="28"/>
          <w:szCs w:val="24"/>
        </w:rPr>
        <w:t xml:space="preserve"> </w:t>
      </w:r>
      <w:bookmarkStart w:id="0" w:name="_GoBack"/>
      <w:bookmarkEnd w:id="0"/>
      <w:r w:rsidRPr="005C73CC">
        <w:rPr>
          <w:rFonts w:ascii="Arial" w:hAnsi="Arial" w:cs="Arial"/>
          <w:b/>
          <w:bCs/>
          <w:color w:val="000000"/>
          <w:kern w:val="28"/>
          <w:szCs w:val="24"/>
        </w:rPr>
        <w:t>DE DECISIÓN LABORAL</w:t>
      </w:r>
    </w:p>
    <w:p w:rsidR="005C73CC" w:rsidRPr="005C73CC" w:rsidRDefault="005C73CC" w:rsidP="005C73CC">
      <w:pPr>
        <w:spacing w:line="276" w:lineRule="auto"/>
        <w:jc w:val="both"/>
        <w:rPr>
          <w:rFonts w:ascii="Arial" w:hAnsi="Arial" w:cs="Arial"/>
          <w:szCs w:val="24"/>
        </w:rPr>
      </w:pPr>
    </w:p>
    <w:p w:rsidR="005C73CC" w:rsidRPr="005C73CC" w:rsidRDefault="005C73CC" w:rsidP="005C73CC">
      <w:pPr>
        <w:spacing w:line="276" w:lineRule="auto"/>
        <w:jc w:val="center"/>
        <w:rPr>
          <w:rFonts w:ascii="Arial" w:hAnsi="Arial" w:cs="Arial"/>
          <w:color w:val="000000"/>
          <w:szCs w:val="24"/>
        </w:rPr>
      </w:pPr>
      <w:r w:rsidRPr="005C73CC">
        <w:rPr>
          <w:rFonts w:ascii="Arial" w:hAnsi="Arial" w:cs="Arial"/>
          <w:color w:val="000000"/>
          <w:szCs w:val="24"/>
        </w:rPr>
        <w:t>Magistrada Sustanciadora</w:t>
      </w:r>
    </w:p>
    <w:p w:rsidR="005C73CC" w:rsidRPr="005C73CC" w:rsidRDefault="005C73CC" w:rsidP="005C73CC">
      <w:pPr>
        <w:widowControl w:val="0"/>
        <w:spacing w:line="276" w:lineRule="auto"/>
        <w:jc w:val="center"/>
        <w:rPr>
          <w:rFonts w:ascii="Arial" w:hAnsi="Arial" w:cs="Arial"/>
          <w:b/>
          <w:bCs/>
          <w:color w:val="000000"/>
          <w:kern w:val="28"/>
          <w:szCs w:val="24"/>
        </w:rPr>
      </w:pPr>
      <w:r w:rsidRPr="005C73CC">
        <w:rPr>
          <w:rFonts w:ascii="Arial" w:hAnsi="Arial" w:cs="Arial"/>
          <w:b/>
          <w:bCs/>
          <w:color w:val="000000"/>
          <w:kern w:val="28"/>
          <w:szCs w:val="24"/>
        </w:rPr>
        <w:t>OLGA LUCÍA HOYOS SEPÚLVEDA</w:t>
      </w:r>
    </w:p>
    <w:p w:rsidR="005C73CC" w:rsidRPr="005C73CC" w:rsidRDefault="005C73CC" w:rsidP="005C73CC">
      <w:pPr>
        <w:spacing w:line="276" w:lineRule="auto"/>
        <w:jc w:val="both"/>
        <w:rPr>
          <w:rFonts w:ascii="Arial" w:hAnsi="Arial" w:cs="Arial"/>
          <w:szCs w:val="24"/>
        </w:rPr>
      </w:pPr>
    </w:p>
    <w:p w:rsidR="005C73CC" w:rsidRPr="005C73CC" w:rsidRDefault="005C73CC" w:rsidP="005C73CC">
      <w:pPr>
        <w:spacing w:line="276" w:lineRule="auto"/>
        <w:jc w:val="both"/>
        <w:rPr>
          <w:rFonts w:ascii="Arial" w:hAnsi="Arial" w:cs="Arial"/>
          <w:szCs w:val="24"/>
        </w:rPr>
      </w:pPr>
    </w:p>
    <w:p w:rsidR="00226D5F" w:rsidRPr="003731BE" w:rsidRDefault="00226D5F" w:rsidP="005D04E2">
      <w:pPr>
        <w:spacing w:line="276" w:lineRule="auto"/>
        <w:jc w:val="both"/>
        <w:rPr>
          <w:rFonts w:ascii="Arial" w:hAnsi="Arial" w:cs="Arial"/>
          <w:bCs/>
          <w:iCs/>
          <w:szCs w:val="24"/>
        </w:rPr>
      </w:pPr>
      <w:r w:rsidRPr="003731BE">
        <w:rPr>
          <w:rFonts w:ascii="Arial" w:eastAsia="Calibri" w:hAnsi="Arial" w:cs="Arial"/>
          <w:szCs w:val="24"/>
          <w:lang w:val="es-CO" w:eastAsia="en-US"/>
        </w:rPr>
        <w:t>En Pereira, a los</w:t>
      </w:r>
      <w:r w:rsidR="00B61F3C">
        <w:rPr>
          <w:rFonts w:ascii="Arial" w:eastAsia="Calibri" w:hAnsi="Arial" w:cs="Arial"/>
          <w:szCs w:val="24"/>
          <w:lang w:val="es-CO" w:eastAsia="en-US"/>
        </w:rPr>
        <w:t xml:space="preserve"> </w:t>
      </w:r>
      <w:r w:rsidR="004765B2">
        <w:rPr>
          <w:rFonts w:ascii="Arial" w:eastAsia="Calibri" w:hAnsi="Arial" w:cs="Arial"/>
          <w:szCs w:val="24"/>
          <w:lang w:val="es-CO" w:eastAsia="en-US"/>
        </w:rPr>
        <w:t>dos</w:t>
      </w:r>
      <w:r w:rsidR="00B61F3C">
        <w:rPr>
          <w:rFonts w:ascii="Arial" w:eastAsia="Calibri" w:hAnsi="Arial" w:cs="Arial"/>
          <w:szCs w:val="24"/>
          <w:lang w:val="es-CO" w:eastAsia="en-US"/>
        </w:rPr>
        <w:t xml:space="preserve"> </w:t>
      </w:r>
      <w:r w:rsidRPr="003731BE">
        <w:rPr>
          <w:rFonts w:ascii="Arial" w:eastAsia="Calibri" w:hAnsi="Arial" w:cs="Arial"/>
          <w:szCs w:val="24"/>
          <w:lang w:val="es-CO" w:eastAsia="en-US"/>
        </w:rPr>
        <w:t>(</w:t>
      </w:r>
      <w:r w:rsidR="004765B2">
        <w:rPr>
          <w:rFonts w:ascii="Arial" w:eastAsia="Calibri" w:hAnsi="Arial" w:cs="Arial"/>
          <w:szCs w:val="24"/>
          <w:lang w:val="es-CO" w:eastAsia="en-US"/>
        </w:rPr>
        <w:t>02</w:t>
      </w:r>
      <w:r w:rsidRPr="003731BE">
        <w:rPr>
          <w:rFonts w:ascii="Arial" w:eastAsia="Calibri" w:hAnsi="Arial" w:cs="Arial"/>
          <w:szCs w:val="24"/>
          <w:lang w:val="es-CO" w:eastAsia="en-US"/>
        </w:rPr>
        <w:t>) días del mes de</w:t>
      </w:r>
      <w:r w:rsidR="00C24C79" w:rsidRPr="003731BE">
        <w:rPr>
          <w:rFonts w:ascii="Arial" w:eastAsia="Calibri" w:hAnsi="Arial" w:cs="Arial"/>
          <w:szCs w:val="24"/>
          <w:lang w:val="es-CO" w:eastAsia="en-US"/>
        </w:rPr>
        <w:t xml:space="preserve"> </w:t>
      </w:r>
      <w:r w:rsidR="00B61F3C">
        <w:rPr>
          <w:rFonts w:ascii="Arial" w:eastAsia="Calibri" w:hAnsi="Arial" w:cs="Arial"/>
          <w:szCs w:val="24"/>
          <w:lang w:val="es-CO" w:eastAsia="en-US"/>
        </w:rPr>
        <w:t>ju</w:t>
      </w:r>
      <w:r w:rsidR="004765B2">
        <w:rPr>
          <w:rFonts w:ascii="Arial" w:eastAsia="Calibri" w:hAnsi="Arial" w:cs="Arial"/>
          <w:szCs w:val="24"/>
          <w:lang w:val="es-CO" w:eastAsia="en-US"/>
        </w:rPr>
        <w:t>li</w:t>
      </w:r>
      <w:r w:rsidR="00B61F3C">
        <w:rPr>
          <w:rFonts w:ascii="Arial" w:eastAsia="Calibri" w:hAnsi="Arial" w:cs="Arial"/>
          <w:szCs w:val="24"/>
          <w:lang w:val="es-CO" w:eastAsia="en-US"/>
        </w:rPr>
        <w:t xml:space="preserve">o </w:t>
      </w:r>
      <w:r w:rsidRPr="003731BE">
        <w:rPr>
          <w:rFonts w:ascii="Arial" w:eastAsia="Calibri" w:hAnsi="Arial" w:cs="Arial"/>
          <w:szCs w:val="24"/>
          <w:lang w:val="es-CO" w:eastAsia="en-US"/>
        </w:rPr>
        <w:t xml:space="preserve">de dos mil </w:t>
      </w:r>
      <w:r w:rsidR="007C5A02" w:rsidRPr="003731BE">
        <w:rPr>
          <w:rFonts w:ascii="Arial" w:eastAsia="Calibri" w:hAnsi="Arial" w:cs="Arial"/>
          <w:szCs w:val="24"/>
          <w:lang w:val="es-CO" w:eastAsia="en-US"/>
        </w:rPr>
        <w:t>dieci</w:t>
      </w:r>
      <w:r w:rsidR="00EE2CE2" w:rsidRPr="003731BE">
        <w:rPr>
          <w:rFonts w:ascii="Arial" w:eastAsia="Calibri" w:hAnsi="Arial" w:cs="Arial"/>
          <w:szCs w:val="24"/>
          <w:lang w:val="es-CO" w:eastAsia="en-US"/>
        </w:rPr>
        <w:t xml:space="preserve">nueve </w:t>
      </w:r>
      <w:r w:rsidRPr="003731BE">
        <w:rPr>
          <w:rFonts w:ascii="Arial" w:eastAsia="Calibri" w:hAnsi="Arial" w:cs="Arial"/>
          <w:szCs w:val="24"/>
          <w:lang w:val="es-CO" w:eastAsia="en-US"/>
        </w:rPr>
        <w:t>(201</w:t>
      </w:r>
      <w:r w:rsidR="00EE2CE2" w:rsidRPr="003731BE">
        <w:rPr>
          <w:rFonts w:ascii="Arial" w:eastAsia="Calibri" w:hAnsi="Arial" w:cs="Arial"/>
          <w:szCs w:val="24"/>
          <w:lang w:val="es-CO" w:eastAsia="en-US"/>
        </w:rPr>
        <w:t>9</w:t>
      </w:r>
      <w:r w:rsidRPr="003731BE">
        <w:rPr>
          <w:rFonts w:ascii="Arial" w:eastAsia="Calibri" w:hAnsi="Arial" w:cs="Arial"/>
          <w:szCs w:val="24"/>
          <w:lang w:val="es-CO" w:eastAsia="en-US"/>
        </w:rPr>
        <w:t xml:space="preserve">), siendo las </w:t>
      </w:r>
      <w:r w:rsidR="00EE2CE2" w:rsidRPr="003731BE">
        <w:rPr>
          <w:rFonts w:ascii="Arial" w:eastAsia="Calibri" w:hAnsi="Arial" w:cs="Arial"/>
          <w:szCs w:val="24"/>
          <w:lang w:val="es-CO" w:eastAsia="en-US"/>
        </w:rPr>
        <w:t xml:space="preserve">nueve y treinta minutos </w:t>
      </w:r>
      <w:r w:rsidR="00C3483F" w:rsidRPr="003731BE">
        <w:rPr>
          <w:rFonts w:ascii="Arial" w:eastAsia="Calibri" w:hAnsi="Arial" w:cs="Arial"/>
          <w:szCs w:val="24"/>
          <w:lang w:val="es-CO" w:eastAsia="en-US"/>
        </w:rPr>
        <w:t>de la mañana</w:t>
      </w:r>
      <w:r w:rsidR="007A5318" w:rsidRPr="003731BE">
        <w:rPr>
          <w:rFonts w:ascii="Arial" w:eastAsia="Calibri" w:hAnsi="Arial" w:cs="Arial"/>
          <w:szCs w:val="24"/>
          <w:lang w:val="es-CO" w:eastAsia="en-US"/>
        </w:rPr>
        <w:t xml:space="preserve"> </w:t>
      </w:r>
      <w:r w:rsidR="00C1062A" w:rsidRPr="003731BE">
        <w:rPr>
          <w:rFonts w:ascii="Arial" w:eastAsia="Calibri" w:hAnsi="Arial" w:cs="Arial"/>
          <w:szCs w:val="24"/>
          <w:lang w:val="es-CO" w:eastAsia="en-US"/>
        </w:rPr>
        <w:t>(</w:t>
      </w:r>
      <w:r w:rsidR="00EE2CE2" w:rsidRPr="003731BE">
        <w:rPr>
          <w:rFonts w:ascii="Arial" w:eastAsia="Calibri" w:hAnsi="Arial" w:cs="Arial"/>
          <w:szCs w:val="24"/>
          <w:lang w:val="es-CO" w:eastAsia="en-US"/>
        </w:rPr>
        <w:t xml:space="preserve">09:30 </w:t>
      </w:r>
      <w:r w:rsidR="00C3483F" w:rsidRPr="003731BE">
        <w:rPr>
          <w:rFonts w:ascii="Arial" w:eastAsia="Calibri" w:hAnsi="Arial" w:cs="Arial"/>
          <w:szCs w:val="24"/>
          <w:lang w:val="es-CO" w:eastAsia="en-US"/>
        </w:rPr>
        <w:t>a</w:t>
      </w:r>
      <w:r w:rsidR="00C1062A" w:rsidRPr="003731BE">
        <w:rPr>
          <w:rFonts w:ascii="Arial" w:eastAsia="Calibri" w:hAnsi="Arial" w:cs="Arial"/>
          <w:szCs w:val="24"/>
          <w:lang w:val="es-CO" w:eastAsia="en-US"/>
        </w:rPr>
        <w:t>.m.),</w:t>
      </w:r>
      <w:r w:rsidRPr="003731BE">
        <w:rPr>
          <w:rFonts w:ascii="Arial" w:eastAsia="Calibri" w:hAnsi="Arial" w:cs="Arial"/>
          <w:szCs w:val="24"/>
          <w:lang w:val="es-CO" w:eastAsia="en-US"/>
        </w:rPr>
        <w:t xml:space="preserve"> </w:t>
      </w:r>
      <w:r w:rsidRPr="003731BE">
        <w:rPr>
          <w:rFonts w:ascii="Arial" w:hAnsi="Arial" w:cs="Arial"/>
          <w:bCs/>
          <w:color w:val="000000"/>
          <w:szCs w:val="24"/>
          <w:lang w:eastAsia="es-CO"/>
        </w:rPr>
        <w:t>la Sala</w:t>
      </w:r>
      <w:r w:rsidR="007C5A02" w:rsidRPr="003731BE">
        <w:rPr>
          <w:rFonts w:ascii="Arial" w:hAnsi="Arial" w:cs="Arial"/>
          <w:bCs/>
          <w:color w:val="000000"/>
          <w:szCs w:val="24"/>
          <w:lang w:eastAsia="es-CO"/>
        </w:rPr>
        <w:t xml:space="preserve"> </w:t>
      </w:r>
      <w:r w:rsidR="009302E9" w:rsidRPr="003731BE">
        <w:rPr>
          <w:rFonts w:ascii="Arial" w:hAnsi="Arial" w:cs="Arial"/>
          <w:bCs/>
          <w:color w:val="000000"/>
          <w:szCs w:val="24"/>
          <w:lang w:eastAsia="es-CO"/>
        </w:rPr>
        <w:t>Segunda</w:t>
      </w:r>
      <w:r w:rsidR="007C5A02" w:rsidRPr="003731BE">
        <w:rPr>
          <w:rFonts w:ascii="Arial" w:hAnsi="Arial" w:cs="Arial"/>
          <w:bCs/>
          <w:color w:val="000000"/>
          <w:szCs w:val="24"/>
          <w:lang w:eastAsia="es-CO"/>
        </w:rPr>
        <w:t xml:space="preserve"> de Decisión Laboral del </w:t>
      </w:r>
      <w:r w:rsidRPr="003731BE">
        <w:rPr>
          <w:rFonts w:ascii="Arial" w:hAnsi="Arial" w:cs="Arial"/>
          <w:bCs/>
          <w:color w:val="000000"/>
          <w:szCs w:val="24"/>
          <w:lang w:eastAsia="es-CO"/>
        </w:rPr>
        <w:t>Tribunal Superior de</w:t>
      </w:r>
      <w:r w:rsidR="007C5A02" w:rsidRPr="003731BE">
        <w:rPr>
          <w:rFonts w:ascii="Arial" w:hAnsi="Arial" w:cs="Arial"/>
          <w:bCs/>
          <w:color w:val="000000"/>
          <w:szCs w:val="24"/>
          <w:lang w:eastAsia="es-CO"/>
        </w:rPr>
        <w:t>l Distrito Judicial de</w:t>
      </w:r>
      <w:r w:rsidRPr="003731BE">
        <w:rPr>
          <w:rFonts w:ascii="Arial" w:hAnsi="Arial" w:cs="Arial"/>
          <w:bCs/>
          <w:color w:val="000000"/>
          <w:szCs w:val="24"/>
          <w:lang w:eastAsia="es-CO"/>
        </w:rPr>
        <w:t xml:space="preserve"> Pereira, </w:t>
      </w:r>
      <w:r w:rsidR="007C5A02" w:rsidRPr="003731BE">
        <w:rPr>
          <w:rFonts w:ascii="Arial" w:hAnsi="Arial" w:cs="Arial"/>
          <w:bCs/>
          <w:color w:val="000000"/>
          <w:szCs w:val="24"/>
          <w:lang w:eastAsia="es-CO"/>
        </w:rPr>
        <w:t xml:space="preserve">se </w:t>
      </w:r>
      <w:r w:rsidRPr="003731BE">
        <w:rPr>
          <w:rFonts w:ascii="Arial" w:hAnsi="Arial" w:cs="Arial"/>
          <w:bCs/>
          <w:color w:val="000000"/>
          <w:szCs w:val="24"/>
          <w:lang w:eastAsia="es-CO"/>
        </w:rPr>
        <w:t xml:space="preserve">declara </w:t>
      </w:r>
      <w:r w:rsidR="007C5A02" w:rsidRPr="003731BE">
        <w:rPr>
          <w:rFonts w:ascii="Arial" w:hAnsi="Arial" w:cs="Arial"/>
          <w:bCs/>
          <w:color w:val="000000"/>
          <w:szCs w:val="24"/>
          <w:lang w:eastAsia="es-CO"/>
        </w:rPr>
        <w:t xml:space="preserve">en audiencia pública </w:t>
      </w:r>
      <w:r w:rsidR="003731BE" w:rsidRPr="003731BE">
        <w:rPr>
          <w:rFonts w:ascii="Arial" w:hAnsi="Arial" w:cs="Arial"/>
          <w:bCs/>
          <w:color w:val="000000"/>
          <w:szCs w:val="24"/>
          <w:lang w:eastAsia="es-CO"/>
        </w:rPr>
        <w:t>con el propósito</w:t>
      </w:r>
      <w:r w:rsidR="00FB52BA">
        <w:rPr>
          <w:rFonts w:ascii="Arial" w:hAnsi="Arial" w:cs="Arial"/>
          <w:bCs/>
          <w:color w:val="000000"/>
          <w:szCs w:val="24"/>
          <w:lang w:eastAsia="es-CO"/>
        </w:rPr>
        <w:t xml:space="preserve"> de resolver el recurso de apelación y</w:t>
      </w:r>
      <w:r w:rsidR="003731BE" w:rsidRPr="003731BE">
        <w:rPr>
          <w:rFonts w:ascii="Arial" w:hAnsi="Arial" w:cs="Arial"/>
          <w:bCs/>
          <w:color w:val="000000"/>
          <w:szCs w:val="24"/>
          <w:lang w:eastAsia="es-CO"/>
        </w:rPr>
        <w:t xml:space="preserve"> surtir</w:t>
      </w:r>
      <w:r w:rsidR="0030353D" w:rsidRPr="003731BE">
        <w:rPr>
          <w:rFonts w:ascii="Arial" w:hAnsi="Arial" w:cs="Arial"/>
          <w:bCs/>
          <w:color w:val="000000"/>
          <w:szCs w:val="24"/>
          <w:lang w:eastAsia="es-CO"/>
        </w:rPr>
        <w:t xml:space="preserve"> el grado jurisdiccional de consulta</w:t>
      </w:r>
      <w:r w:rsidR="008974D5" w:rsidRPr="003731BE">
        <w:rPr>
          <w:rFonts w:ascii="Arial" w:hAnsi="Arial" w:cs="Arial"/>
          <w:bCs/>
          <w:color w:val="000000"/>
          <w:szCs w:val="24"/>
          <w:lang w:eastAsia="es-CO"/>
        </w:rPr>
        <w:t xml:space="preserve"> frente a la sentencia </w:t>
      </w:r>
      <w:r w:rsidRPr="003731BE">
        <w:rPr>
          <w:rFonts w:ascii="Arial" w:hAnsi="Arial" w:cs="Arial"/>
          <w:bCs/>
          <w:color w:val="000000"/>
          <w:szCs w:val="24"/>
          <w:lang w:eastAsia="es-CO"/>
        </w:rPr>
        <w:t>p</w:t>
      </w:r>
      <w:r w:rsidRPr="003731BE">
        <w:rPr>
          <w:rFonts w:ascii="Arial" w:hAnsi="Arial" w:cs="Arial"/>
          <w:szCs w:val="24"/>
        </w:rPr>
        <w:t xml:space="preserve">roferida el </w:t>
      </w:r>
      <w:r w:rsidR="004765B2">
        <w:rPr>
          <w:rFonts w:ascii="Arial" w:hAnsi="Arial" w:cs="Arial"/>
          <w:szCs w:val="24"/>
        </w:rPr>
        <w:t>25 de septiembre de 2018</w:t>
      </w:r>
      <w:r w:rsidRPr="003731BE">
        <w:rPr>
          <w:rFonts w:ascii="Arial" w:hAnsi="Arial" w:cs="Arial"/>
          <w:szCs w:val="24"/>
        </w:rPr>
        <w:t xml:space="preserve"> por el Juzgado</w:t>
      </w:r>
      <w:r w:rsidR="009C711E" w:rsidRPr="003731BE">
        <w:rPr>
          <w:rFonts w:ascii="Arial" w:hAnsi="Arial" w:cs="Arial"/>
          <w:szCs w:val="24"/>
        </w:rPr>
        <w:t xml:space="preserve"> </w:t>
      </w:r>
      <w:r w:rsidR="004765B2">
        <w:rPr>
          <w:rFonts w:ascii="Arial" w:hAnsi="Arial" w:cs="Arial"/>
          <w:szCs w:val="24"/>
        </w:rPr>
        <w:t>Segundo</w:t>
      </w:r>
      <w:r w:rsidRPr="003731BE">
        <w:rPr>
          <w:rFonts w:ascii="Arial" w:hAnsi="Arial" w:cs="Arial"/>
          <w:szCs w:val="24"/>
        </w:rPr>
        <w:t xml:space="preserve"> Laboral del Circuito de </w:t>
      </w:r>
      <w:r w:rsidR="009C711E" w:rsidRPr="003731BE">
        <w:rPr>
          <w:rFonts w:ascii="Arial" w:hAnsi="Arial" w:cs="Arial"/>
          <w:szCs w:val="24"/>
        </w:rPr>
        <w:t>Pereira</w:t>
      </w:r>
      <w:r w:rsidRPr="003731BE">
        <w:rPr>
          <w:rFonts w:ascii="Arial" w:hAnsi="Arial" w:cs="Arial"/>
          <w:szCs w:val="24"/>
        </w:rPr>
        <w:t xml:space="preserve">, dentro del proceso </w:t>
      </w:r>
      <w:r w:rsidR="00E1038C">
        <w:rPr>
          <w:rFonts w:ascii="Arial" w:hAnsi="Arial" w:cs="Arial"/>
          <w:szCs w:val="24"/>
        </w:rPr>
        <w:t>promovido por</w:t>
      </w:r>
      <w:r w:rsidR="009C711E" w:rsidRPr="003731BE">
        <w:rPr>
          <w:rFonts w:ascii="Arial" w:hAnsi="Arial" w:cs="Arial"/>
          <w:szCs w:val="24"/>
        </w:rPr>
        <w:t xml:space="preserve"> </w:t>
      </w:r>
      <w:r w:rsidR="004765B2">
        <w:rPr>
          <w:rFonts w:ascii="Arial" w:hAnsi="Arial" w:cs="Arial"/>
          <w:b/>
          <w:szCs w:val="24"/>
        </w:rPr>
        <w:t>Johan Estiven Trejos Pineda</w:t>
      </w:r>
      <w:r w:rsidR="002D0D07" w:rsidRPr="003731BE">
        <w:rPr>
          <w:rFonts w:ascii="Arial" w:hAnsi="Arial" w:cs="Arial"/>
          <w:b/>
          <w:szCs w:val="24"/>
        </w:rPr>
        <w:t xml:space="preserve"> </w:t>
      </w:r>
      <w:r w:rsidRPr="003731BE">
        <w:rPr>
          <w:rFonts w:ascii="Arial" w:hAnsi="Arial" w:cs="Arial"/>
          <w:szCs w:val="24"/>
        </w:rPr>
        <w:t>contra</w:t>
      </w:r>
      <w:r w:rsidR="009C711E" w:rsidRPr="003731BE">
        <w:rPr>
          <w:rFonts w:ascii="Arial" w:hAnsi="Arial" w:cs="Arial"/>
          <w:szCs w:val="24"/>
        </w:rPr>
        <w:t xml:space="preserve"> el </w:t>
      </w:r>
      <w:r w:rsidR="009C711E" w:rsidRPr="003731BE">
        <w:rPr>
          <w:rFonts w:ascii="Arial" w:hAnsi="Arial" w:cs="Arial"/>
          <w:b/>
          <w:szCs w:val="16"/>
        </w:rPr>
        <w:t xml:space="preserve">Municipio de </w:t>
      </w:r>
      <w:r w:rsidR="00713E32" w:rsidRPr="003731BE">
        <w:rPr>
          <w:rFonts w:ascii="Arial" w:hAnsi="Arial" w:cs="Arial"/>
          <w:b/>
          <w:szCs w:val="16"/>
        </w:rPr>
        <w:t>Pereira</w:t>
      </w:r>
      <w:r w:rsidR="009302E9" w:rsidRPr="003731BE">
        <w:rPr>
          <w:rFonts w:ascii="Arial" w:hAnsi="Arial" w:cs="Arial"/>
          <w:b/>
          <w:szCs w:val="16"/>
        </w:rPr>
        <w:t xml:space="preserve">, </w:t>
      </w:r>
      <w:r w:rsidR="009302E9" w:rsidRPr="003731BE">
        <w:rPr>
          <w:rFonts w:ascii="Arial" w:hAnsi="Arial" w:cs="Arial"/>
          <w:szCs w:val="16"/>
        </w:rPr>
        <w:t xml:space="preserve">radicado </w:t>
      </w:r>
      <w:r w:rsidR="008C6E2B" w:rsidRPr="003731BE">
        <w:rPr>
          <w:rFonts w:ascii="Arial" w:hAnsi="Arial" w:cs="Arial"/>
          <w:szCs w:val="16"/>
        </w:rPr>
        <w:t>66001-31-05-00</w:t>
      </w:r>
      <w:r w:rsidR="004765B2">
        <w:rPr>
          <w:rFonts w:ascii="Arial" w:hAnsi="Arial" w:cs="Arial"/>
          <w:szCs w:val="16"/>
        </w:rPr>
        <w:t>2</w:t>
      </w:r>
      <w:r w:rsidR="008C6E2B" w:rsidRPr="003731BE">
        <w:rPr>
          <w:rFonts w:ascii="Arial" w:hAnsi="Arial" w:cs="Arial"/>
          <w:szCs w:val="16"/>
        </w:rPr>
        <w:t>-201</w:t>
      </w:r>
      <w:r w:rsidR="004765B2">
        <w:rPr>
          <w:rFonts w:ascii="Arial" w:hAnsi="Arial" w:cs="Arial"/>
          <w:szCs w:val="16"/>
        </w:rPr>
        <w:t>7</w:t>
      </w:r>
      <w:r w:rsidR="008C6E2B" w:rsidRPr="003731BE">
        <w:rPr>
          <w:rFonts w:ascii="Arial" w:hAnsi="Arial" w:cs="Arial"/>
          <w:szCs w:val="16"/>
        </w:rPr>
        <w:t>-00</w:t>
      </w:r>
      <w:r w:rsidR="004765B2">
        <w:rPr>
          <w:rFonts w:ascii="Arial" w:hAnsi="Arial" w:cs="Arial"/>
          <w:szCs w:val="16"/>
        </w:rPr>
        <w:t>231</w:t>
      </w:r>
      <w:r w:rsidR="009302E9" w:rsidRPr="003731BE">
        <w:rPr>
          <w:rFonts w:ascii="Arial" w:hAnsi="Arial" w:cs="Arial"/>
          <w:szCs w:val="16"/>
        </w:rPr>
        <w:t>-01.</w:t>
      </w:r>
    </w:p>
    <w:p w:rsidR="00E8654D" w:rsidRPr="003731BE" w:rsidRDefault="00E8654D" w:rsidP="002D0D07">
      <w:pPr>
        <w:spacing w:line="276" w:lineRule="auto"/>
        <w:rPr>
          <w:rFonts w:ascii="Arial" w:hAnsi="Arial" w:cs="Arial"/>
          <w:b/>
          <w:szCs w:val="24"/>
        </w:rPr>
      </w:pPr>
    </w:p>
    <w:p w:rsidR="00502691" w:rsidRPr="003731BE" w:rsidRDefault="00502691" w:rsidP="002D0D07">
      <w:pPr>
        <w:spacing w:line="276" w:lineRule="auto"/>
        <w:rPr>
          <w:rFonts w:ascii="Arial" w:hAnsi="Arial" w:cs="Arial"/>
          <w:b/>
          <w:szCs w:val="24"/>
        </w:rPr>
      </w:pPr>
      <w:r w:rsidRPr="003731BE">
        <w:rPr>
          <w:rFonts w:ascii="Arial" w:hAnsi="Arial" w:cs="Arial"/>
          <w:b/>
          <w:szCs w:val="24"/>
        </w:rPr>
        <w:t>REGISTRO DE ASISTENCIA:</w:t>
      </w:r>
    </w:p>
    <w:p w:rsidR="00502691" w:rsidRPr="003731BE" w:rsidRDefault="00502691" w:rsidP="00F017BF">
      <w:pPr>
        <w:spacing w:line="276" w:lineRule="auto"/>
        <w:ind w:firstLine="851"/>
        <w:rPr>
          <w:rFonts w:ascii="Arial" w:hAnsi="Arial" w:cs="Arial"/>
          <w:szCs w:val="24"/>
        </w:rPr>
      </w:pPr>
    </w:p>
    <w:p w:rsidR="00502691" w:rsidRPr="003731BE" w:rsidRDefault="00502691" w:rsidP="002D0D07">
      <w:pPr>
        <w:spacing w:line="276" w:lineRule="auto"/>
        <w:rPr>
          <w:rFonts w:ascii="Arial" w:hAnsi="Arial" w:cs="Arial"/>
          <w:szCs w:val="24"/>
        </w:rPr>
      </w:pPr>
      <w:r w:rsidRPr="003731BE">
        <w:rPr>
          <w:rFonts w:ascii="Arial" w:hAnsi="Arial" w:cs="Arial"/>
          <w:szCs w:val="24"/>
        </w:rPr>
        <w:t>Demandante y su apodera</w:t>
      </w:r>
      <w:r w:rsidR="005E0ED1" w:rsidRPr="003731BE">
        <w:rPr>
          <w:rFonts w:ascii="Arial" w:hAnsi="Arial" w:cs="Arial"/>
          <w:szCs w:val="24"/>
        </w:rPr>
        <w:t xml:space="preserve">do: </w:t>
      </w:r>
      <w:r w:rsidR="005E0ED1" w:rsidRPr="003731BE">
        <w:rPr>
          <w:rFonts w:ascii="Arial" w:hAnsi="Arial" w:cs="Arial"/>
          <w:szCs w:val="24"/>
        </w:rPr>
        <w:tab/>
      </w:r>
      <w:r w:rsidR="005E0ED1" w:rsidRPr="003731BE">
        <w:rPr>
          <w:rFonts w:ascii="Arial" w:hAnsi="Arial" w:cs="Arial"/>
          <w:szCs w:val="24"/>
        </w:rPr>
        <w:tab/>
        <w:t>Demandado y su apoderado:</w:t>
      </w:r>
    </w:p>
    <w:p w:rsidR="00272C8B" w:rsidRPr="003731BE" w:rsidRDefault="00272C8B" w:rsidP="00272C8B">
      <w:pPr>
        <w:spacing w:line="276" w:lineRule="auto"/>
        <w:ind w:left="709" w:firstLine="142"/>
        <w:contextualSpacing/>
        <w:jc w:val="both"/>
        <w:rPr>
          <w:rFonts w:ascii="Arial" w:hAnsi="Arial" w:cs="Arial"/>
          <w:szCs w:val="24"/>
        </w:rPr>
      </w:pPr>
    </w:p>
    <w:p w:rsidR="00272C8B" w:rsidRPr="003731BE" w:rsidRDefault="00272C8B" w:rsidP="002D0D07">
      <w:pPr>
        <w:spacing w:line="276" w:lineRule="auto"/>
        <w:jc w:val="both"/>
        <w:rPr>
          <w:rFonts w:ascii="Arial" w:hAnsi="Arial" w:cs="Arial"/>
          <w:b/>
          <w:szCs w:val="24"/>
        </w:rPr>
      </w:pPr>
      <w:r w:rsidRPr="003731BE">
        <w:rPr>
          <w:rFonts w:ascii="Arial" w:hAnsi="Arial" w:cs="Arial"/>
          <w:b/>
          <w:szCs w:val="24"/>
        </w:rPr>
        <w:lastRenderedPageBreak/>
        <w:t>TRASLADO A LAS PARTES</w:t>
      </w:r>
    </w:p>
    <w:p w:rsidR="00272C8B" w:rsidRPr="003731BE" w:rsidRDefault="00272C8B" w:rsidP="00272C8B">
      <w:pPr>
        <w:spacing w:line="276" w:lineRule="auto"/>
        <w:contextualSpacing/>
        <w:jc w:val="both"/>
        <w:rPr>
          <w:rFonts w:ascii="Arial" w:hAnsi="Arial" w:cs="Arial"/>
          <w:szCs w:val="24"/>
        </w:rPr>
      </w:pPr>
      <w:r w:rsidRPr="003731BE">
        <w:rPr>
          <w:rFonts w:ascii="Arial" w:hAnsi="Arial" w:cs="Arial"/>
          <w:szCs w:val="24"/>
        </w:rPr>
        <w:t xml:space="preserve"> </w:t>
      </w:r>
    </w:p>
    <w:p w:rsidR="00272C8B" w:rsidRPr="003731BE" w:rsidRDefault="00272C8B" w:rsidP="002D0D07">
      <w:pPr>
        <w:spacing w:line="276" w:lineRule="auto"/>
        <w:contextualSpacing/>
        <w:jc w:val="both"/>
        <w:rPr>
          <w:rFonts w:ascii="Arial" w:hAnsi="Arial" w:cs="Arial"/>
          <w:szCs w:val="24"/>
        </w:rPr>
      </w:pPr>
      <w:r w:rsidRPr="003731BE">
        <w:rPr>
          <w:rFonts w:ascii="Arial" w:hAnsi="Arial" w:cs="Arial"/>
          <w:szCs w:val="24"/>
        </w:rPr>
        <w:t>En este estado se corre traslado a los asistentes para que presenten sus alegatos.</w:t>
      </w:r>
    </w:p>
    <w:p w:rsidR="00E8654D" w:rsidRPr="003731BE" w:rsidRDefault="00E8654D" w:rsidP="002D0D07">
      <w:pPr>
        <w:spacing w:line="276" w:lineRule="auto"/>
        <w:rPr>
          <w:rFonts w:ascii="Arial" w:hAnsi="Arial" w:cs="Arial"/>
          <w:b/>
          <w:szCs w:val="24"/>
        </w:rPr>
      </w:pPr>
    </w:p>
    <w:p w:rsidR="00226D5F" w:rsidRPr="003731BE" w:rsidRDefault="00850C2F" w:rsidP="00850C2F">
      <w:pPr>
        <w:spacing w:line="276" w:lineRule="auto"/>
        <w:jc w:val="center"/>
        <w:rPr>
          <w:rFonts w:ascii="Arial" w:hAnsi="Arial" w:cs="Arial"/>
          <w:b/>
          <w:szCs w:val="24"/>
        </w:rPr>
      </w:pPr>
      <w:r w:rsidRPr="003731BE">
        <w:rPr>
          <w:rFonts w:ascii="Arial" w:hAnsi="Arial" w:cs="Arial"/>
          <w:b/>
          <w:szCs w:val="24"/>
        </w:rPr>
        <w:t>ANTECEDENTES</w:t>
      </w:r>
    </w:p>
    <w:p w:rsidR="00DE7127" w:rsidRPr="003731BE" w:rsidRDefault="00DE7127" w:rsidP="00341CD1">
      <w:pPr>
        <w:suppressAutoHyphens/>
        <w:spacing w:line="276" w:lineRule="auto"/>
        <w:jc w:val="both"/>
        <w:rPr>
          <w:rFonts w:ascii="Arial" w:hAnsi="Arial" w:cs="Arial"/>
          <w:b/>
          <w:spacing w:val="-2"/>
          <w:szCs w:val="24"/>
        </w:rPr>
      </w:pPr>
    </w:p>
    <w:p w:rsidR="00341CD1" w:rsidRPr="003731BE" w:rsidRDefault="00341CD1" w:rsidP="00341CD1">
      <w:pPr>
        <w:suppressAutoHyphens/>
        <w:spacing w:line="276" w:lineRule="auto"/>
        <w:jc w:val="both"/>
        <w:rPr>
          <w:rFonts w:ascii="Arial" w:hAnsi="Arial" w:cs="Arial"/>
          <w:b/>
          <w:spacing w:val="-2"/>
          <w:szCs w:val="24"/>
        </w:rPr>
      </w:pPr>
      <w:r w:rsidRPr="003731BE">
        <w:rPr>
          <w:rFonts w:ascii="Arial" w:hAnsi="Arial" w:cs="Arial"/>
          <w:b/>
          <w:spacing w:val="-2"/>
          <w:szCs w:val="24"/>
        </w:rPr>
        <w:t>1. Síntesis de la demanda y su contestación</w:t>
      </w:r>
    </w:p>
    <w:p w:rsidR="00AB4350" w:rsidRPr="003731BE" w:rsidRDefault="00AB4350" w:rsidP="00341CD1">
      <w:pPr>
        <w:suppressAutoHyphens/>
        <w:spacing w:line="276" w:lineRule="auto"/>
        <w:jc w:val="both"/>
        <w:rPr>
          <w:rFonts w:ascii="Arial" w:hAnsi="Arial" w:cs="Arial"/>
          <w:b/>
          <w:spacing w:val="-2"/>
          <w:szCs w:val="24"/>
        </w:rPr>
      </w:pPr>
    </w:p>
    <w:p w:rsidR="007C27A2" w:rsidRDefault="004765B2" w:rsidP="007C27A2">
      <w:pPr>
        <w:spacing w:line="276" w:lineRule="auto"/>
        <w:jc w:val="both"/>
        <w:rPr>
          <w:rFonts w:ascii="Arial" w:hAnsi="Arial" w:cs="Arial"/>
          <w:szCs w:val="24"/>
        </w:rPr>
      </w:pPr>
      <w:r>
        <w:rPr>
          <w:rFonts w:ascii="Arial" w:hAnsi="Arial" w:cs="Arial"/>
          <w:szCs w:val="24"/>
        </w:rPr>
        <w:t>Johan Estiven Trejos Pineda</w:t>
      </w:r>
      <w:r w:rsidR="00E1038C">
        <w:rPr>
          <w:rFonts w:ascii="Arial" w:hAnsi="Arial" w:cs="Arial"/>
          <w:szCs w:val="24"/>
        </w:rPr>
        <w:t xml:space="preserve"> pretende</w:t>
      </w:r>
      <w:r w:rsidR="00226D5F" w:rsidRPr="003731BE">
        <w:rPr>
          <w:rFonts w:ascii="Arial" w:hAnsi="Arial" w:cs="Arial"/>
          <w:szCs w:val="24"/>
        </w:rPr>
        <w:t xml:space="preserve"> que se declare </w:t>
      </w:r>
      <w:r w:rsidR="00E1038C">
        <w:rPr>
          <w:rFonts w:ascii="Arial" w:hAnsi="Arial" w:cs="Arial"/>
          <w:szCs w:val="24"/>
        </w:rPr>
        <w:t xml:space="preserve">la existencia de un contrato de trabajo a término </w:t>
      </w:r>
      <w:r>
        <w:rPr>
          <w:rFonts w:ascii="Arial" w:hAnsi="Arial" w:cs="Arial"/>
          <w:szCs w:val="24"/>
        </w:rPr>
        <w:t>in</w:t>
      </w:r>
      <w:r w:rsidR="00B61F3C" w:rsidRPr="00B17086">
        <w:rPr>
          <w:rFonts w:ascii="Arial" w:hAnsi="Arial" w:cs="Arial"/>
          <w:szCs w:val="24"/>
        </w:rPr>
        <w:t>definido</w:t>
      </w:r>
      <w:r w:rsidR="00E1038C" w:rsidRPr="00B17086">
        <w:rPr>
          <w:rFonts w:ascii="Arial" w:hAnsi="Arial" w:cs="Arial"/>
          <w:szCs w:val="24"/>
        </w:rPr>
        <w:t xml:space="preserve"> con</w:t>
      </w:r>
      <w:r w:rsidR="00E1038C">
        <w:rPr>
          <w:rFonts w:ascii="Arial" w:hAnsi="Arial" w:cs="Arial"/>
          <w:szCs w:val="24"/>
        </w:rPr>
        <w:t xml:space="preserve"> el Municipio de Pereira desde el </w:t>
      </w:r>
      <w:r>
        <w:rPr>
          <w:rFonts w:ascii="Arial" w:hAnsi="Arial" w:cs="Arial"/>
          <w:szCs w:val="24"/>
        </w:rPr>
        <w:t>01/02/2015</w:t>
      </w:r>
      <w:r w:rsidR="00E1038C">
        <w:rPr>
          <w:rFonts w:ascii="Arial" w:hAnsi="Arial" w:cs="Arial"/>
          <w:szCs w:val="24"/>
        </w:rPr>
        <w:t xml:space="preserve"> hasta el 3</w:t>
      </w:r>
      <w:r w:rsidR="00B61F3C">
        <w:rPr>
          <w:rFonts w:ascii="Arial" w:hAnsi="Arial" w:cs="Arial"/>
          <w:szCs w:val="24"/>
        </w:rPr>
        <w:t>0</w:t>
      </w:r>
      <w:r w:rsidR="00E1038C">
        <w:rPr>
          <w:rFonts w:ascii="Arial" w:hAnsi="Arial" w:cs="Arial"/>
          <w:szCs w:val="24"/>
        </w:rPr>
        <w:t>/12/2015</w:t>
      </w:r>
      <w:r w:rsidR="009B3F88">
        <w:rPr>
          <w:rFonts w:ascii="Arial" w:hAnsi="Arial" w:cs="Arial"/>
          <w:szCs w:val="24"/>
        </w:rPr>
        <w:t>, además de ser beneficiario de las convenciones colectivas vigentes</w:t>
      </w:r>
      <w:r w:rsidR="007A3EBB">
        <w:rPr>
          <w:rFonts w:ascii="Arial" w:hAnsi="Arial" w:cs="Arial"/>
          <w:szCs w:val="24"/>
        </w:rPr>
        <w:t>. En consecuencia, solicita</w:t>
      </w:r>
      <w:r w:rsidR="007C27A2">
        <w:rPr>
          <w:rFonts w:ascii="Arial" w:hAnsi="Arial" w:cs="Arial"/>
          <w:szCs w:val="24"/>
        </w:rPr>
        <w:t xml:space="preserve"> el pago de</w:t>
      </w:r>
      <w:r w:rsidR="009B3F88">
        <w:rPr>
          <w:rFonts w:ascii="Arial" w:hAnsi="Arial" w:cs="Arial"/>
          <w:szCs w:val="24"/>
        </w:rPr>
        <w:t xml:space="preserve"> la diferencia salarial,</w:t>
      </w:r>
      <w:r w:rsidR="00F8071B">
        <w:rPr>
          <w:rFonts w:ascii="Arial" w:hAnsi="Arial" w:cs="Arial"/>
          <w:szCs w:val="24"/>
        </w:rPr>
        <w:t xml:space="preserve"> el auxilio de transporte,</w:t>
      </w:r>
      <w:r w:rsidR="00753D08">
        <w:rPr>
          <w:rFonts w:ascii="Arial" w:hAnsi="Arial" w:cs="Arial"/>
          <w:szCs w:val="24"/>
        </w:rPr>
        <w:t xml:space="preserve"> las cesantías</w:t>
      </w:r>
      <w:r w:rsidR="007C27A2">
        <w:rPr>
          <w:rFonts w:ascii="Arial" w:hAnsi="Arial" w:cs="Arial"/>
          <w:szCs w:val="24"/>
        </w:rPr>
        <w:t>,</w:t>
      </w:r>
      <w:r w:rsidR="009B3F88">
        <w:rPr>
          <w:rFonts w:ascii="Arial" w:hAnsi="Arial" w:cs="Arial"/>
          <w:szCs w:val="24"/>
        </w:rPr>
        <w:t xml:space="preserve"> vacaciones, y de conformidad con la convención colectiva vigente se paguen la prima extralegal y de navidad. Por otro lado</w:t>
      </w:r>
      <w:r w:rsidR="00896632">
        <w:rPr>
          <w:rFonts w:ascii="Arial" w:hAnsi="Arial" w:cs="Arial"/>
          <w:szCs w:val="24"/>
        </w:rPr>
        <w:t>,</w:t>
      </w:r>
      <w:r w:rsidR="009B3F88">
        <w:rPr>
          <w:rFonts w:ascii="Arial" w:hAnsi="Arial" w:cs="Arial"/>
          <w:szCs w:val="24"/>
        </w:rPr>
        <w:t xml:space="preserve"> solicitó que se compense</w:t>
      </w:r>
      <w:r w:rsidR="00896632">
        <w:rPr>
          <w:rFonts w:ascii="Arial" w:hAnsi="Arial" w:cs="Arial"/>
          <w:szCs w:val="24"/>
        </w:rPr>
        <w:t>n</w:t>
      </w:r>
      <w:r w:rsidR="009B3F88">
        <w:rPr>
          <w:rFonts w:ascii="Arial" w:hAnsi="Arial" w:cs="Arial"/>
          <w:szCs w:val="24"/>
        </w:rPr>
        <w:t xml:space="preserve"> los pagos a seguridad social que realizó</w:t>
      </w:r>
      <w:r w:rsidR="00896632">
        <w:rPr>
          <w:rFonts w:ascii="Arial" w:hAnsi="Arial" w:cs="Arial"/>
          <w:szCs w:val="24"/>
        </w:rPr>
        <w:t xml:space="preserve">, y se paguen las indemnizaciones del artículo 65 del </w:t>
      </w:r>
      <w:proofErr w:type="spellStart"/>
      <w:r w:rsidR="00896632">
        <w:rPr>
          <w:rFonts w:ascii="Arial" w:hAnsi="Arial" w:cs="Arial"/>
          <w:szCs w:val="24"/>
        </w:rPr>
        <w:t>C.S.T</w:t>
      </w:r>
      <w:proofErr w:type="spellEnd"/>
      <w:r w:rsidR="00896632">
        <w:rPr>
          <w:rFonts w:ascii="Arial" w:hAnsi="Arial" w:cs="Arial"/>
          <w:szCs w:val="24"/>
        </w:rPr>
        <w:t>. y por no consignación de cesantías de la Ley 50/90.</w:t>
      </w:r>
      <w:r w:rsidR="007C27A2">
        <w:rPr>
          <w:rFonts w:ascii="Arial" w:hAnsi="Arial" w:cs="Arial"/>
          <w:szCs w:val="24"/>
        </w:rPr>
        <w:t xml:space="preserve"> Sumas que reclamó de manera indexada.</w:t>
      </w:r>
    </w:p>
    <w:p w:rsidR="007C27A2" w:rsidRDefault="007C27A2" w:rsidP="00503298">
      <w:pPr>
        <w:spacing w:line="276" w:lineRule="auto"/>
        <w:jc w:val="both"/>
        <w:rPr>
          <w:rFonts w:ascii="Arial" w:hAnsi="Arial" w:cs="Arial"/>
          <w:szCs w:val="24"/>
        </w:rPr>
      </w:pPr>
    </w:p>
    <w:p w:rsidR="003651B5" w:rsidRPr="0067265F" w:rsidRDefault="007C27A2" w:rsidP="00896632">
      <w:pPr>
        <w:spacing w:line="276" w:lineRule="auto"/>
        <w:jc w:val="both"/>
        <w:rPr>
          <w:rFonts w:ascii="Arial" w:hAnsi="Arial" w:cs="Arial"/>
          <w:szCs w:val="24"/>
        </w:rPr>
      </w:pPr>
      <w:r>
        <w:rPr>
          <w:rFonts w:ascii="Arial" w:hAnsi="Arial" w:cs="Arial"/>
          <w:szCs w:val="24"/>
        </w:rPr>
        <w:t xml:space="preserve">El demandante fundamentó sus aspiraciones en que: </w:t>
      </w:r>
      <w:r w:rsidRPr="00D97EDA">
        <w:rPr>
          <w:rFonts w:ascii="Arial" w:hAnsi="Arial" w:cs="Arial"/>
          <w:i/>
          <w:szCs w:val="24"/>
        </w:rPr>
        <w:t>i)</w:t>
      </w:r>
      <w:r>
        <w:rPr>
          <w:rFonts w:ascii="Arial" w:hAnsi="Arial" w:cs="Arial"/>
          <w:i/>
          <w:szCs w:val="24"/>
        </w:rPr>
        <w:t xml:space="preserve"> </w:t>
      </w:r>
      <w:r w:rsidR="000E3F9D" w:rsidRPr="003731BE">
        <w:rPr>
          <w:rFonts w:ascii="Arial" w:hAnsi="Arial" w:cs="Arial"/>
          <w:szCs w:val="24"/>
        </w:rPr>
        <w:t>prestó sus servicios personales</w:t>
      </w:r>
      <w:r w:rsidR="00A12963" w:rsidRPr="003731BE">
        <w:rPr>
          <w:rFonts w:ascii="Arial" w:hAnsi="Arial" w:cs="Arial"/>
          <w:szCs w:val="24"/>
        </w:rPr>
        <w:t xml:space="preserve"> desde el </w:t>
      </w:r>
      <w:r w:rsidR="00896632">
        <w:rPr>
          <w:rFonts w:ascii="Arial" w:hAnsi="Arial" w:cs="Arial"/>
          <w:szCs w:val="24"/>
        </w:rPr>
        <w:t>01/02/2015</w:t>
      </w:r>
      <w:r w:rsidR="00A12963" w:rsidRPr="003731BE">
        <w:rPr>
          <w:rFonts w:ascii="Arial" w:hAnsi="Arial" w:cs="Arial"/>
          <w:szCs w:val="24"/>
        </w:rPr>
        <w:t xml:space="preserve"> hasta el 3</w:t>
      </w:r>
      <w:r w:rsidR="00D50A99">
        <w:rPr>
          <w:rFonts w:ascii="Arial" w:hAnsi="Arial" w:cs="Arial"/>
          <w:szCs w:val="24"/>
        </w:rPr>
        <w:t>0</w:t>
      </w:r>
      <w:r w:rsidR="00AD601F" w:rsidRPr="003731BE">
        <w:rPr>
          <w:rFonts w:ascii="Arial" w:hAnsi="Arial" w:cs="Arial"/>
          <w:szCs w:val="24"/>
        </w:rPr>
        <w:t>/12/</w:t>
      </w:r>
      <w:r w:rsidR="00A12963" w:rsidRPr="003731BE">
        <w:rPr>
          <w:rFonts w:ascii="Arial" w:hAnsi="Arial" w:cs="Arial"/>
          <w:szCs w:val="24"/>
        </w:rPr>
        <w:t>2015</w:t>
      </w:r>
      <w:r w:rsidR="00BD3559" w:rsidRPr="003731BE">
        <w:rPr>
          <w:rFonts w:ascii="Arial" w:hAnsi="Arial" w:cs="Arial"/>
          <w:szCs w:val="24"/>
        </w:rPr>
        <w:t>,</w:t>
      </w:r>
      <w:r w:rsidR="00A22B3D" w:rsidRPr="003731BE">
        <w:rPr>
          <w:rFonts w:ascii="Arial" w:hAnsi="Arial" w:cs="Arial"/>
          <w:szCs w:val="24"/>
        </w:rPr>
        <w:t xml:space="preserve"> </w:t>
      </w:r>
      <w:r w:rsidR="000E3F9D" w:rsidRPr="003731BE">
        <w:rPr>
          <w:rFonts w:ascii="Arial" w:hAnsi="Arial" w:cs="Arial"/>
          <w:szCs w:val="24"/>
        </w:rPr>
        <w:t xml:space="preserve">como </w:t>
      </w:r>
      <w:r>
        <w:rPr>
          <w:rFonts w:ascii="Arial" w:hAnsi="Arial" w:cs="Arial"/>
          <w:szCs w:val="24"/>
        </w:rPr>
        <w:t xml:space="preserve">ayudante de </w:t>
      </w:r>
      <w:r w:rsidR="00896632">
        <w:rPr>
          <w:rFonts w:ascii="Arial" w:hAnsi="Arial" w:cs="Arial"/>
          <w:szCs w:val="24"/>
        </w:rPr>
        <w:t>obra</w:t>
      </w:r>
      <w:r w:rsidR="00AD601F" w:rsidRPr="003731BE">
        <w:rPr>
          <w:rFonts w:ascii="Arial" w:hAnsi="Arial" w:cs="Arial"/>
          <w:szCs w:val="24"/>
        </w:rPr>
        <w:t xml:space="preserve"> </w:t>
      </w:r>
      <w:r w:rsidR="00884E12" w:rsidRPr="003731BE">
        <w:rPr>
          <w:rFonts w:ascii="Arial" w:hAnsi="Arial" w:cs="Arial"/>
          <w:szCs w:val="24"/>
        </w:rPr>
        <w:t>a</w:t>
      </w:r>
      <w:r w:rsidR="00A12963" w:rsidRPr="003731BE">
        <w:rPr>
          <w:rFonts w:ascii="Arial" w:hAnsi="Arial" w:cs="Arial"/>
          <w:szCs w:val="24"/>
        </w:rPr>
        <w:t>l servicio del Municipio de Pereira</w:t>
      </w:r>
      <w:r w:rsidR="00BD3559" w:rsidRPr="003731BE">
        <w:rPr>
          <w:rFonts w:ascii="Arial" w:hAnsi="Arial" w:cs="Arial"/>
          <w:szCs w:val="24"/>
        </w:rPr>
        <w:t>,</w:t>
      </w:r>
      <w:r w:rsidR="00A22B3D" w:rsidRPr="003731BE">
        <w:rPr>
          <w:rFonts w:ascii="Arial" w:hAnsi="Arial" w:cs="Arial"/>
          <w:szCs w:val="24"/>
        </w:rPr>
        <w:t xml:space="preserve"> </w:t>
      </w:r>
      <w:r>
        <w:rPr>
          <w:rFonts w:ascii="Arial" w:hAnsi="Arial" w:cs="Arial"/>
          <w:szCs w:val="24"/>
        </w:rPr>
        <w:t>con ocasión a</w:t>
      </w:r>
      <w:r w:rsidR="00884E12" w:rsidRPr="003731BE">
        <w:rPr>
          <w:rFonts w:ascii="Arial" w:hAnsi="Arial" w:cs="Arial"/>
          <w:szCs w:val="24"/>
        </w:rPr>
        <w:t xml:space="preserve"> contrato</w:t>
      </w:r>
      <w:r w:rsidR="00AD601F" w:rsidRPr="003731BE">
        <w:rPr>
          <w:rFonts w:ascii="Arial" w:hAnsi="Arial" w:cs="Arial"/>
          <w:szCs w:val="24"/>
        </w:rPr>
        <w:t>s</w:t>
      </w:r>
      <w:r w:rsidR="00884E12" w:rsidRPr="003731BE">
        <w:rPr>
          <w:rFonts w:ascii="Arial" w:hAnsi="Arial" w:cs="Arial"/>
          <w:szCs w:val="24"/>
        </w:rPr>
        <w:t xml:space="preserve"> de prestación de servicios</w:t>
      </w:r>
      <w:r>
        <w:rPr>
          <w:rFonts w:ascii="Arial" w:hAnsi="Arial" w:cs="Arial"/>
          <w:szCs w:val="24"/>
        </w:rPr>
        <w:t xml:space="preserve">; </w:t>
      </w:r>
      <w:r w:rsidR="00AD601F" w:rsidRPr="007C27A2">
        <w:rPr>
          <w:rFonts w:ascii="Arial" w:hAnsi="Arial" w:cs="Arial"/>
          <w:i/>
          <w:szCs w:val="24"/>
        </w:rPr>
        <w:t>ii)</w:t>
      </w:r>
      <w:r>
        <w:rPr>
          <w:rFonts w:ascii="Arial" w:hAnsi="Arial" w:cs="Arial"/>
          <w:i/>
          <w:szCs w:val="24"/>
        </w:rPr>
        <w:t xml:space="preserve"> </w:t>
      </w:r>
      <w:r>
        <w:rPr>
          <w:rFonts w:ascii="Arial" w:hAnsi="Arial" w:cs="Arial"/>
          <w:szCs w:val="24"/>
        </w:rPr>
        <w:t xml:space="preserve">actividad que realizaba de 7:00 a.m. a </w:t>
      </w:r>
      <w:r w:rsidR="00896632">
        <w:rPr>
          <w:rFonts w:ascii="Arial" w:hAnsi="Arial" w:cs="Arial"/>
          <w:szCs w:val="24"/>
        </w:rPr>
        <w:t>4</w:t>
      </w:r>
      <w:r>
        <w:rPr>
          <w:rFonts w:ascii="Arial" w:hAnsi="Arial" w:cs="Arial"/>
          <w:szCs w:val="24"/>
        </w:rPr>
        <w:t>:</w:t>
      </w:r>
      <w:r w:rsidR="00896632">
        <w:rPr>
          <w:rFonts w:ascii="Arial" w:hAnsi="Arial" w:cs="Arial"/>
          <w:szCs w:val="24"/>
        </w:rPr>
        <w:t>3</w:t>
      </w:r>
      <w:r>
        <w:rPr>
          <w:rFonts w:ascii="Arial" w:hAnsi="Arial" w:cs="Arial"/>
          <w:szCs w:val="24"/>
        </w:rPr>
        <w:t>0 p.m.</w:t>
      </w:r>
      <w:r w:rsidR="00896632">
        <w:rPr>
          <w:rFonts w:ascii="Arial" w:hAnsi="Arial" w:cs="Arial"/>
          <w:szCs w:val="24"/>
        </w:rPr>
        <w:t xml:space="preserve"> de lunes a domingo y como último salario devengó</w:t>
      </w:r>
      <w:r>
        <w:rPr>
          <w:rFonts w:ascii="Arial" w:hAnsi="Arial" w:cs="Arial"/>
          <w:szCs w:val="24"/>
        </w:rPr>
        <w:t xml:space="preserve"> $</w:t>
      </w:r>
      <w:r w:rsidR="00896632">
        <w:rPr>
          <w:rFonts w:ascii="Arial" w:hAnsi="Arial" w:cs="Arial"/>
          <w:szCs w:val="24"/>
        </w:rPr>
        <w:t>1’250.000</w:t>
      </w:r>
      <w:r>
        <w:rPr>
          <w:rFonts w:ascii="Arial" w:hAnsi="Arial" w:cs="Arial"/>
          <w:szCs w:val="24"/>
        </w:rPr>
        <w:t xml:space="preserve">; </w:t>
      </w:r>
      <w:r w:rsidRPr="007C27A2">
        <w:rPr>
          <w:rFonts w:ascii="Arial" w:hAnsi="Arial" w:cs="Arial"/>
          <w:i/>
          <w:szCs w:val="24"/>
        </w:rPr>
        <w:t>iii)</w:t>
      </w:r>
      <w:r>
        <w:rPr>
          <w:rFonts w:ascii="Arial" w:hAnsi="Arial" w:cs="Arial"/>
          <w:i/>
          <w:szCs w:val="24"/>
        </w:rPr>
        <w:t xml:space="preserve"> </w:t>
      </w:r>
      <w:r>
        <w:rPr>
          <w:rFonts w:ascii="Arial" w:hAnsi="Arial" w:cs="Arial"/>
          <w:szCs w:val="24"/>
        </w:rPr>
        <w:t xml:space="preserve">durante la </w:t>
      </w:r>
      <w:r w:rsidR="007A3EBB">
        <w:rPr>
          <w:rFonts w:ascii="Arial" w:hAnsi="Arial" w:cs="Arial"/>
          <w:szCs w:val="24"/>
        </w:rPr>
        <w:t>relación laboral nunca le pagaro</w:t>
      </w:r>
      <w:r w:rsidR="0067265F">
        <w:rPr>
          <w:rFonts w:ascii="Arial" w:hAnsi="Arial" w:cs="Arial"/>
          <w:szCs w:val="24"/>
        </w:rPr>
        <w:t>n las prestaciones sociales;</w:t>
      </w:r>
      <w:r>
        <w:rPr>
          <w:rFonts w:ascii="Arial" w:hAnsi="Arial" w:cs="Arial"/>
          <w:szCs w:val="24"/>
        </w:rPr>
        <w:t xml:space="preserve"> </w:t>
      </w:r>
      <w:r w:rsidRPr="007C27A2">
        <w:rPr>
          <w:rFonts w:ascii="Arial" w:hAnsi="Arial" w:cs="Arial"/>
          <w:i/>
          <w:szCs w:val="24"/>
        </w:rPr>
        <w:t>iv)</w:t>
      </w:r>
      <w:r>
        <w:rPr>
          <w:rFonts w:ascii="Arial" w:hAnsi="Arial" w:cs="Arial"/>
          <w:i/>
          <w:szCs w:val="24"/>
        </w:rPr>
        <w:t xml:space="preserve"> </w:t>
      </w:r>
      <w:r w:rsidR="00896632">
        <w:rPr>
          <w:rFonts w:ascii="Arial" w:hAnsi="Arial" w:cs="Arial"/>
          <w:szCs w:val="24"/>
        </w:rPr>
        <w:t>en el Municipio de Pereira existe un sindicato y convenciones colectivas que deben apli</w:t>
      </w:r>
      <w:r w:rsidR="0067265F">
        <w:rPr>
          <w:rFonts w:ascii="Arial" w:hAnsi="Arial" w:cs="Arial"/>
          <w:szCs w:val="24"/>
        </w:rPr>
        <w:t xml:space="preserve">carse a todos los trabajadores; y </w:t>
      </w:r>
      <w:r w:rsidR="0067265F" w:rsidRPr="0067265F">
        <w:rPr>
          <w:rFonts w:ascii="Arial" w:hAnsi="Arial" w:cs="Arial"/>
          <w:i/>
          <w:szCs w:val="24"/>
        </w:rPr>
        <w:t>v)</w:t>
      </w:r>
      <w:r w:rsidR="0067265F">
        <w:rPr>
          <w:rFonts w:ascii="Arial" w:hAnsi="Arial" w:cs="Arial"/>
          <w:i/>
          <w:szCs w:val="24"/>
        </w:rPr>
        <w:t xml:space="preserve"> </w:t>
      </w:r>
      <w:r w:rsidR="0067265F">
        <w:rPr>
          <w:rFonts w:ascii="Arial" w:hAnsi="Arial" w:cs="Arial"/>
          <w:szCs w:val="24"/>
        </w:rPr>
        <w:t>el 27/05/2016 presentó infructuosamente la reclamación administrativa.</w:t>
      </w:r>
    </w:p>
    <w:p w:rsidR="009553CD" w:rsidRPr="003731BE" w:rsidRDefault="009553CD" w:rsidP="009553CD">
      <w:pPr>
        <w:spacing w:line="276" w:lineRule="auto"/>
        <w:jc w:val="both"/>
        <w:rPr>
          <w:rFonts w:ascii="Arial" w:hAnsi="Arial" w:cs="Arial"/>
          <w:szCs w:val="24"/>
        </w:rPr>
      </w:pPr>
    </w:p>
    <w:p w:rsidR="00D50A99" w:rsidRPr="0067265F" w:rsidRDefault="009553CD" w:rsidP="002B3BCE">
      <w:pPr>
        <w:spacing w:line="276" w:lineRule="auto"/>
        <w:jc w:val="both"/>
        <w:rPr>
          <w:rFonts w:ascii="Arial" w:hAnsi="Arial" w:cs="Arial"/>
          <w:szCs w:val="24"/>
        </w:rPr>
      </w:pPr>
      <w:r>
        <w:rPr>
          <w:rFonts w:ascii="Arial" w:hAnsi="Arial" w:cs="Arial"/>
          <w:b/>
          <w:szCs w:val="24"/>
        </w:rPr>
        <w:t xml:space="preserve">El </w:t>
      </w:r>
      <w:r w:rsidR="00BD07EC" w:rsidRPr="003731BE">
        <w:rPr>
          <w:rFonts w:ascii="Arial" w:hAnsi="Arial" w:cs="Arial"/>
          <w:b/>
          <w:szCs w:val="24"/>
        </w:rPr>
        <w:t xml:space="preserve">Municipio de </w:t>
      </w:r>
      <w:r w:rsidR="009441D1" w:rsidRPr="003731BE">
        <w:rPr>
          <w:rFonts w:ascii="Arial" w:hAnsi="Arial" w:cs="Arial"/>
          <w:b/>
          <w:szCs w:val="24"/>
        </w:rPr>
        <w:t>Pereira</w:t>
      </w:r>
      <w:r w:rsidR="00BD07EC" w:rsidRPr="003731BE">
        <w:rPr>
          <w:rFonts w:ascii="Arial" w:hAnsi="Arial" w:cs="Arial"/>
          <w:b/>
          <w:szCs w:val="24"/>
        </w:rPr>
        <w:t xml:space="preserve"> </w:t>
      </w:r>
      <w:r>
        <w:rPr>
          <w:rFonts w:ascii="Arial" w:hAnsi="Arial" w:cs="Arial"/>
          <w:szCs w:val="24"/>
        </w:rPr>
        <w:t>al contestar la demanda se opuso a todas las pretensiones, para lo cual argumentó que el demandante sí prestó sus servicios, pero a través de contratos d</w:t>
      </w:r>
      <w:r w:rsidR="00D50A99">
        <w:rPr>
          <w:rFonts w:ascii="Arial" w:hAnsi="Arial" w:cs="Arial"/>
          <w:szCs w:val="24"/>
        </w:rPr>
        <w:t>e prestación de servicios, en los</w:t>
      </w:r>
      <w:r>
        <w:rPr>
          <w:rFonts w:ascii="Arial" w:hAnsi="Arial" w:cs="Arial"/>
          <w:szCs w:val="24"/>
        </w:rPr>
        <w:t xml:space="preserve"> cual</w:t>
      </w:r>
      <w:r w:rsidR="00D50A99">
        <w:rPr>
          <w:rFonts w:ascii="Arial" w:hAnsi="Arial" w:cs="Arial"/>
          <w:szCs w:val="24"/>
        </w:rPr>
        <w:t>es</w:t>
      </w:r>
      <w:r>
        <w:rPr>
          <w:rFonts w:ascii="Arial" w:hAnsi="Arial" w:cs="Arial"/>
          <w:szCs w:val="24"/>
        </w:rPr>
        <w:t xml:space="preserve"> no mediaba subordinación alguna y que finalizó por vencimiento del plazo pactado. </w:t>
      </w:r>
      <w:r w:rsidR="00896632">
        <w:rPr>
          <w:rFonts w:ascii="Arial" w:hAnsi="Arial" w:cs="Arial"/>
          <w:szCs w:val="24"/>
        </w:rPr>
        <w:t>Por otro lado, negó los extremos temporales pretendidos, porque el contrato de prestación de servicios contempló otros hitos</w:t>
      </w:r>
      <w:r w:rsidR="0067265F">
        <w:rPr>
          <w:rFonts w:ascii="Arial" w:hAnsi="Arial" w:cs="Arial"/>
          <w:szCs w:val="24"/>
        </w:rPr>
        <w:t xml:space="preserve"> con duración de 7 meses y finalización el 30/12/2015</w:t>
      </w:r>
      <w:r w:rsidR="00896632">
        <w:rPr>
          <w:rFonts w:ascii="Arial" w:hAnsi="Arial" w:cs="Arial"/>
          <w:szCs w:val="24"/>
        </w:rPr>
        <w:t xml:space="preserve">.  </w:t>
      </w:r>
      <w:r w:rsidR="007663CB">
        <w:rPr>
          <w:rFonts w:ascii="Arial" w:hAnsi="Arial" w:cs="Arial"/>
          <w:szCs w:val="24"/>
        </w:rPr>
        <w:t xml:space="preserve">En ese sentido presentó los medios de defensa que denominó </w:t>
      </w:r>
      <w:r w:rsidR="00D50A99">
        <w:rPr>
          <w:rFonts w:ascii="Arial" w:hAnsi="Arial" w:cs="Arial"/>
          <w:szCs w:val="24"/>
        </w:rPr>
        <w:t>“</w:t>
      </w:r>
      <w:r w:rsidR="00D50A99" w:rsidRPr="00D50A99">
        <w:rPr>
          <w:rFonts w:ascii="Arial" w:hAnsi="Arial" w:cs="Arial"/>
          <w:i/>
          <w:szCs w:val="24"/>
        </w:rPr>
        <w:t xml:space="preserve">inexistencia de la relación laboral y reconocimiento de prestaciones sociales”, </w:t>
      </w:r>
      <w:r w:rsidR="00D50A99">
        <w:rPr>
          <w:rFonts w:ascii="Arial" w:hAnsi="Arial" w:cs="Arial"/>
          <w:szCs w:val="24"/>
        </w:rPr>
        <w:t>“</w:t>
      </w:r>
      <w:r w:rsidR="00D50A99" w:rsidRPr="00D50A99">
        <w:rPr>
          <w:rFonts w:ascii="Arial" w:hAnsi="Arial" w:cs="Arial"/>
          <w:i/>
          <w:szCs w:val="24"/>
        </w:rPr>
        <w:t>inexistencia de la supremacía de la realidad”,</w:t>
      </w:r>
      <w:r w:rsidR="00D50A99">
        <w:rPr>
          <w:rFonts w:ascii="Arial" w:hAnsi="Arial" w:cs="Arial"/>
          <w:szCs w:val="24"/>
        </w:rPr>
        <w:t xml:space="preserve"> “</w:t>
      </w:r>
      <w:r w:rsidR="00D50A99" w:rsidRPr="00D50A99">
        <w:rPr>
          <w:rFonts w:ascii="Arial" w:hAnsi="Arial" w:cs="Arial"/>
          <w:i/>
          <w:szCs w:val="24"/>
        </w:rPr>
        <w:t>falta de causa, inexistencia de la obligación y cobro de lo no debido”,</w:t>
      </w:r>
      <w:r w:rsidR="00D50A99">
        <w:rPr>
          <w:rFonts w:ascii="Arial" w:hAnsi="Arial" w:cs="Arial"/>
          <w:szCs w:val="24"/>
        </w:rPr>
        <w:t xml:space="preserve"> “</w:t>
      </w:r>
      <w:r w:rsidR="0067265F">
        <w:rPr>
          <w:rFonts w:ascii="Arial" w:hAnsi="Arial" w:cs="Arial"/>
          <w:i/>
          <w:szCs w:val="24"/>
        </w:rPr>
        <w:t xml:space="preserve">buena fe”. </w:t>
      </w:r>
    </w:p>
    <w:p w:rsidR="009553CD" w:rsidRDefault="009553CD" w:rsidP="002B3BCE">
      <w:pPr>
        <w:spacing w:line="276" w:lineRule="auto"/>
        <w:jc w:val="both"/>
        <w:rPr>
          <w:rFonts w:ascii="Arial" w:hAnsi="Arial" w:cs="Arial"/>
          <w:b/>
          <w:szCs w:val="24"/>
        </w:rPr>
      </w:pPr>
    </w:p>
    <w:p w:rsidR="00226D5F" w:rsidRPr="003731BE" w:rsidRDefault="00A85C3A" w:rsidP="002D0D07">
      <w:pPr>
        <w:spacing w:line="276" w:lineRule="auto"/>
        <w:rPr>
          <w:rFonts w:ascii="Arial" w:hAnsi="Arial" w:cs="Arial"/>
          <w:b/>
          <w:szCs w:val="24"/>
        </w:rPr>
      </w:pPr>
      <w:r w:rsidRPr="003731BE">
        <w:rPr>
          <w:rFonts w:ascii="Arial" w:hAnsi="Arial" w:cs="Arial"/>
          <w:b/>
          <w:szCs w:val="24"/>
        </w:rPr>
        <w:t xml:space="preserve">2. Síntesis de la sentencia </w:t>
      </w:r>
    </w:p>
    <w:p w:rsidR="00EB43D8" w:rsidRPr="003731BE" w:rsidRDefault="00EB43D8" w:rsidP="002D0D07">
      <w:pPr>
        <w:spacing w:line="276" w:lineRule="auto"/>
        <w:rPr>
          <w:rFonts w:ascii="Arial" w:hAnsi="Arial" w:cs="Arial"/>
          <w:b/>
          <w:szCs w:val="24"/>
        </w:rPr>
      </w:pPr>
    </w:p>
    <w:p w:rsidR="003C2D1D" w:rsidRDefault="00226D5F" w:rsidP="007663CB">
      <w:pPr>
        <w:spacing w:line="276" w:lineRule="auto"/>
        <w:jc w:val="both"/>
        <w:rPr>
          <w:rFonts w:ascii="Arial" w:hAnsi="Arial" w:cs="Arial"/>
          <w:color w:val="000000"/>
          <w:szCs w:val="24"/>
          <w:lang w:eastAsia="es-CO"/>
        </w:rPr>
      </w:pPr>
      <w:r w:rsidRPr="003731BE">
        <w:rPr>
          <w:rFonts w:ascii="Arial" w:hAnsi="Arial" w:cs="Arial"/>
          <w:color w:val="000000"/>
          <w:szCs w:val="24"/>
          <w:lang w:eastAsia="es-CO"/>
        </w:rPr>
        <w:t>El Juzgado</w:t>
      </w:r>
      <w:r w:rsidR="0053562A" w:rsidRPr="003731BE">
        <w:rPr>
          <w:rFonts w:ascii="Arial" w:hAnsi="Arial" w:cs="Arial"/>
          <w:color w:val="000000"/>
          <w:szCs w:val="24"/>
          <w:lang w:eastAsia="es-CO"/>
        </w:rPr>
        <w:t xml:space="preserve"> </w:t>
      </w:r>
      <w:r w:rsidR="0067265F">
        <w:rPr>
          <w:rFonts w:ascii="Arial" w:hAnsi="Arial" w:cs="Arial"/>
          <w:color w:val="000000"/>
          <w:szCs w:val="24"/>
          <w:lang w:eastAsia="es-CO"/>
        </w:rPr>
        <w:t>Segundo</w:t>
      </w:r>
      <w:r w:rsidR="005840AA" w:rsidRPr="003731BE">
        <w:rPr>
          <w:rFonts w:ascii="Arial" w:hAnsi="Arial" w:cs="Arial"/>
          <w:color w:val="000000"/>
          <w:szCs w:val="24"/>
          <w:lang w:eastAsia="es-CO"/>
        </w:rPr>
        <w:t xml:space="preserve"> </w:t>
      </w:r>
      <w:r w:rsidRPr="003731BE">
        <w:rPr>
          <w:rFonts w:ascii="Arial" w:hAnsi="Arial" w:cs="Arial"/>
          <w:color w:val="000000"/>
          <w:szCs w:val="24"/>
          <w:lang w:eastAsia="es-CO"/>
        </w:rPr>
        <w:t xml:space="preserve">Laboral del Circuito de </w:t>
      </w:r>
      <w:r w:rsidR="00685038" w:rsidRPr="003731BE">
        <w:rPr>
          <w:rFonts w:ascii="Arial" w:hAnsi="Arial" w:cs="Arial"/>
          <w:color w:val="000000"/>
          <w:szCs w:val="24"/>
          <w:lang w:eastAsia="es-CO"/>
        </w:rPr>
        <w:t>Pereira</w:t>
      </w:r>
      <w:r w:rsidR="00095AFA" w:rsidRPr="003731BE">
        <w:rPr>
          <w:rFonts w:ascii="Arial" w:hAnsi="Arial" w:cs="Arial"/>
          <w:color w:val="000000"/>
          <w:szCs w:val="24"/>
          <w:lang w:eastAsia="es-CO"/>
        </w:rPr>
        <w:t xml:space="preserve"> </w:t>
      </w:r>
      <w:r w:rsidR="007663CB">
        <w:rPr>
          <w:rFonts w:ascii="Arial" w:hAnsi="Arial" w:cs="Arial"/>
          <w:color w:val="000000"/>
          <w:szCs w:val="24"/>
          <w:lang w:eastAsia="es-CO"/>
        </w:rPr>
        <w:t>declaró la existen</w:t>
      </w:r>
      <w:r w:rsidR="00D50A99">
        <w:rPr>
          <w:rFonts w:ascii="Arial" w:hAnsi="Arial" w:cs="Arial"/>
          <w:color w:val="000000"/>
          <w:szCs w:val="24"/>
          <w:lang w:eastAsia="es-CO"/>
        </w:rPr>
        <w:t xml:space="preserve">cia de un contrato de trabajo </w:t>
      </w:r>
      <w:r w:rsidR="007663CB">
        <w:rPr>
          <w:rFonts w:ascii="Arial" w:hAnsi="Arial" w:cs="Arial"/>
          <w:color w:val="000000"/>
          <w:szCs w:val="24"/>
          <w:lang w:eastAsia="es-CO"/>
        </w:rPr>
        <w:t xml:space="preserve">entre el demandante, como trabajador oficial y el Municipio de Pereira desde el </w:t>
      </w:r>
      <w:r w:rsidR="0067265F">
        <w:rPr>
          <w:rFonts w:ascii="Arial" w:hAnsi="Arial" w:cs="Arial"/>
          <w:color w:val="000000"/>
          <w:szCs w:val="24"/>
          <w:lang w:eastAsia="es-CO"/>
        </w:rPr>
        <w:t>01/06/2015</w:t>
      </w:r>
      <w:r w:rsidR="00BB528F">
        <w:rPr>
          <w:rFonts w:ascii="Arial" w:hAnsi="Arial" w:cs="Arial"/>
          <w:color w:val="000000"/>
          <w:szCs w:val="24"/>
          <w:lang w:eastAsia="es-CO"/>
        </w:rPr>
        <w:t xml:space="preserve"> </w:t>
      </w:r>
      <w:r w:rsidR="007663CB">
        <w:rPr>
          <w:rFonts w:ascii="Arial" w:hAnsi="Arial" w:cs="Arial"/>
          <w:color w:val="000000"/>
          <w:szCs w:val="24"/>
          <w:lang w:eastAsia="es-CO"/>
        </w:rPr>
        <w:t>hasta el 30/12/2015, en consecuencia condenó</w:t>
      </w:r>
      <w:r w:rsidR="0067265F">
        <w:rPr>
          <w:rFonts w:ascii="Arial" w:hAnsi="Arial" w:cs="Arial"/>
          <w:color w:val="000000"/>
          <w:szCs w:val="24"/>
          <w:lang w:eastAsia="es-CO"/>
        </w:rPr>
        <w:t xml:space="preserve"> al ente territorial que pague a favor de la masa herencia del demandante la diferencia salarial, cesantías, </w:t>
      </w:r>
      <w:r w:rsidR="007663CB">
        <w:rPr>
          <w:rFonts w:ascii="Arial" w:hAnsi="Arial" w:cs="Arial"/>
          <w:color w:val="000000"/>
          <w:szCs w:val="24"/>
          <w:lang w:eastAsia="es-CO"/>
        </w:rPr>
        <w:t>vacaciones, prima de navidad</w:t>
      </w:r>
      <w:r w:rsidR="0067265F">
        <w:rPr>
          <w:rFonts w:ascii="Arial" w:hAnsi="Arial" w:cs="Arial"/>
          <w:color w:val="000000"/>
          <w:szCs w:val="24"/>
          <w:lang w:eastAsia="es-CO"/>
        </w:rPr>
        <w:t xml:space="preserve"> </w:t>
      </w:r>
      <w:r w:rsidR="007663CB">
        <w:rPr>
          <w:rFonts w:ascii="Arial" w:hAnsi="Arial" w:cs="Arial"/>
          <w:color w:val="000000"/>
          <w:szCs w:val="24"/>
          <w:lang w:eastAsia="es-CO"/>
        </w:rPr>
        <w:t>y, fi</w:t>
      </w:r>
      <w:r w:rsidR="00BB528F">
        <w:rPr>
          <w:rFonts w:ascii="Arial" w:hAnsi="Arial" w:cs="Arial"/>
          <w:color w:val="000000"/>
          <w:szCs w:val="24"/>
          <w:lang w:eastAsia="es-CO"/>
        </w:rPr>
        <w:t>nalmente al pago de la sanción moratoria a partir del 01/04/2016</w:t>
      </w:r>
      <w:r w:rsidR="0067265F">
        <w:rPr>
          <w:rFonts w:ascii="Arial" w:hAnsi="Arial" w:cs="Arial"/>
          <w:color w:val="000000"/>
          <w:szCs w:val="24"/>
          <w:lang w:eastAsia="es-CO"/>
        </w:rPr>
        <w:t xml:space="preserve"> y las costas procesales en un 9</w:t>
      </w:r>
      <w:r w:rsidR="007663CB">
        <w:rPr>
          <w:rFonts w:ascii="Arial" w:hAnsi="Arial" w:cs="Arial"/>
          <w:color w:val="000000"/>
          <w:szCs w:val="24"/>
          <w:lang w:eastAsia="es-CO"/>
        </w:rPr>
        <w:t>0%.</w:t>
      </w:r>
    </w:p>
    <w:p w:rsidR="007663CB" w:rsidRDefault="007663CB" w:rsidP="007663CB">
      <w:pPr>
        <w:spacing w:line="276" w:lineRule="auto"/>
        <w:jc w:val="both"/>
        <w:rPr>
          <w:rFonts w:ascii="Arial" w:hAnsi="Arial" w:cs="Arial"/>
          <w:color w:val="000000"/>
          <w:szCs w:val="24"/>
          <w:lang w:eastAsia="es-CO"/>
        </w:rPr>
      </w:pPr>
    </w:p>
    <w:p w:rsidR="0067265F" w:rsidRDefault="007663CB" w:rsidP="0040667A">
      <w:pPr>
        <w:spacing w:line="276" w:lineRule="auto"/>
        <w:jc w:val="both"/>
        <w:rPr>
          <w:rFonts w:ascii="Arial" w:hAnsi="Arial" w:cs="Arial"/>
          <w:color w:val="000000"/>
          <w:szCs w:val="24"/>
          <w:lang w:eastAsia="es-CO"/>
        </w:rPr>
      </w:pPr>
      <w:r>
        <w:rPr>
          <w:rFonts w:ascii="Arial" w:hAnsi="Arial" w:cs="Arial"/>
          <w:color w:val="000000"/>
          <w:szCs w:val="24"/>
          <w:lang w:eastAsia="es-CO"/>
        </w:rPr>
        <w:t xml:space="preserve">Como fundamento de su decisión manifestó que el demandante había acreditado la prestación personal del servicio a favor del </w:t>
      </w:r>
      <w:r w:rsidR="00A4558F">
        <w:rPr>
          <w:rFonts w:ascii="Arial" w:hAnsi="Arial" w:cs="Arial"/>
          <w:color w:val="000000"/>
          <w:szCs w:val="24"/>
          <w:lang w:eastAsia="es-CO"/>
        </w:rPr>
        <w:t>m</w:t>
      </w:r>
      <w:r>
        <w:rPr>
          <w:rFonts w:ascii="Arial" w:hAnsi="Arial" w:cs="Arial"/>
          <w:color w:val="000000"/>
          <w:szCs w:val="24"/>
          <w:lang w:eastAsia="es-CO"/>
        </w:rPr>
        <w:t xml:space="preserve">unicipio, como se desprendía de la </w:t>
      </w:r>
      <w:r>
        <w:rPr>
          <w:rFonts w:ascii="Arial" w:hAnsi="Arial" w:cs="Arial"/>
          <w:color w:val="000000"/>
          <w:szCs w:val="24"/>
          <w:lang w:eastAsia="es-CO"/>
        </w:rPr>
        <w:lastRenderedPageBreak/>
        <w:t>contestación de la demanda</w:t>
      </w:r>
      <w:r w:rsidR="00A4558F">
        <w:rPr>
          <w:rFonts w:ascii="Arial" w:hAnsi="Arial" w:cs="Arial"/>
          <w:color w:val="000000"/>
          <w:szCs w:val="24"/>
          <w:lang w:eastAsia="es-CO"/>
        </w:rPr>
        <w:t xml:space="preserve"> y de la testimonial practicada, en la que se dio cuenta de las actividades de constru</w:t>
      </w:r>
      <w:r w:rsidR="0040667A">
        <w:rPr>
          <w:rFonts w:ascii="Arial" w:hAnsi="Arial" w:cs="Arial"/>
          <w:color w:val="000000"/>
          <w:szCs w:val="24"/>
          <w:lang w:eastAsia="es-CO"/>
        </w:rPr>
        <w:t xml:space="preserve">cción realizadas por </w:t>
      </w:r>
      <w:r w:rsidR="0067265F">
        <w:rPr>
          <w:rFonts w:ascii="Arial" w:hAnsi="Arial" w:cs="Arial"/>
          <w:color w:val="000000"/>
          <w:szCs w:val="24"/>
          <w:lang w:eastAsia="es-CO"/>
        </w:rPr>
        <w:t>Johan Estiven Trejos Pineda</w:t>
      </w:r>
      <w:r w:rsidR="0040667A">
        <w:rPr>
          <w:rFonts w:ascii="Arial" w:hAnsi="Arial" w:cs="Arial"/>
          <w:color w:val="000000"/>
          <w:szCs w:val="24"/>
          <w:lang w:eastAsia="es-CO"/>
        </w:rPr>
        <w:t xml:space="preserve"> a través de la Secretaría de Infraestructura</w:t>
      </w:r>
      <w:r>
        <w:rPr>
          <w:rFonts w:ascii="Arial" w:hAnsi="Arial" w:cs="Arial"/>
          <w:color w:val="000000"/>
          <w:szCs w:val="24"/>
          <w:lang w:eastAsia="es-CO"/>
        </w:rPr>
        <w:t>, por lo que se presumía la existencia del contrato de trabajo, sin que la entidad territorial logra</w:t>
      </w:r>
      <w:r w:rsidR="0067265F">
        <w:rPr>
          <w:rFonts w:ascii="Arial" w:hAnsi="Arial" w:cs="Arial"/>
          <w:color w:val="000000"/>
          <w:szCs w:val="24"/>
          <w:lang w:eastAsia="es-CO"/>
        </w:rPr>
        <w:t>rá desvirtuar dicha presunción.</w:t>
      </w:r>
    </w:p>
    <w:p w:rsidR="0067265F" w:rsidRDefault="0067265F" w:rsidP="0040667A">
      <w:pPr>
        <w:spacing w:line="276" w:lineRule="auto"/>
        <w:jc w:val="both"/>
        <w:rPr>
          <w:rFonts w:ascii="Arial" w:hAnsi="Arial" w:cs="Arial"/>
          <w:color w:val="000000"/>
          <w:szCs w:val="24"/>
          <w:lang w:eastAsia="es-CO"/>
        </w:rPr>
      </w:pPr>
    </w:p>
    <w:p w:rsidR="0067265F" w:rsidRDefault="0067265F" w:rsidP="0040667A">
      <w:pPr>
        <w:spacing w:line="276" w:lineRule="auto"/>
        <w:jc w:val="both"/>
        <w:rPr>
          <w:rFonts w:ascii="Arial" w:hAnsi="Arial" w:cs="Arial"/>
          <w:color w:val="000000"/>
          <w:szCs w:val="24"/>
          <w:lang w:eastAsia="es-CO"/>
        </w:rPr>
      </w:pPr>
      <w:r>
        <w:rPr>
          <w:rFonts w:ascii="Arial" w:hAnsi="Arial" w:cs="Arial"/>
          <w:color w:val="000000"/>
          <w:szCs w:val="24"/>
          <w:lang w:eastAsia="es-CO"/>
        </w:rPr>
        <w:t>En cuanto a los extremos temporales del vínculo laboral, señaló que de conformidad con el contrato de prestación de servicios allegado, el mismo corría por 7 meses, y en tanto el Municipio aceptó que el contrato había finalizado el 30/12/2015, entonces el hito inicial debía ser el 01/06/2015; máxime que de la prueba testimonial se desprendía que la última obra en la que participó el demandante  - velódromo – finalizó en el mes de diciembre del 2015.</w:t>
      </w:r>
    </w:p>
    <w:p w:rsidR="0067265F" w:rsidRDefault="0067265F" w:rsidP="0040667A">
      <w:pPr>
        <w:spacing w:line="276" w:lineRule="auto"/>
        <w:jc w:val="both"/>
        <w:rPr>
          <w:rFonts w:ascii="Arial" w:hAnsi="Arial" w:cs="Arial"/>
          <w:color w:val="000000"/>
          <w:szCs w:val="24"/>
          <w:lang w:eastAsia="es-CO"/>
        </w:rPr>
      </w:pPr>
    </w:p>
    <w:p w:rsidR="0067265F" w:rsidRDefault="0067265F" w:rsidP="0040667A">
      <w:pPr>
        <w:spacing w:line="276" w:lineRule="auto"/>
        <w:jc w:val="both"/>
        <w:rPr>
          <w:rFonts w:ascii="Arial" w:hAnsi="Arial" w:cs="Arial"/>
          <w:color w:val="000000"/>
          <w:szCs w:val="24"/>
          <w:lang w:eastAsia="es-CO"/>
        </w:rPr>
      </w:pPr>
      <w:r>
        <w:rPr>
          <w:rFonts w:ascii="Arial" w:hAnsi="Arial" w:cs="Arial"/>
          <w:color w:val="000000"/>
          <w:szCs w:val="24"/>
          <w:lang w:eastAsia="es-CO"/>
        </w:rPr>
        <w:t xml:space="preserve">Por otro lado, rechazó la aplicación de la convención colectiva anunciada en el libelo genitor, porque no se aportó la misma. </w:t>
      </w:r>
    </w:p>
    <w:p w:rsidR="00753D08" w:rsidRDefault="00753D08" w:rsidP="0040667A">
      <w:pPr>
        <w:spacing w:line="276" w:lineRule="auto"/>
        <w:jc w:val="both"/>
        <w:rPr>
          <w:rFonts w:ascii="Arial" w:hAnsi="Arial" w:cs="Arial"/>
          <w:color w:val="000000"/>
          <w:szCs w:val="24"/>
          <w:lang w:eastAsia="es-CO"/>
        </w:rPr>
      </w:pPr>
    </w:p>
    <w:p w:rsidR="00BB528F" w:rsidRDefault="00753D08" w:rsidP="00753D08">
      <w:pPr>
        <w:spacing w:line="276" w:lineRule="auto"/>
        <w:jc w:val="both"/>
        <w:rPr>
          <w:rFonts w:ascii="Arial" w:hAnsi="Arial" w:cs="Arial"/>
          <w:color w:val="000000"/>
          <w:szCs w:val="24"/>
          <w:lang w:eastAsia="es-CO"/>
        </w:rPr>
      </w:pPr>
      <w:r>
        <w:rPr>
          <w:rFonts w:ascii="Arial" w:hAnsi="Arial" w:cs="Arial"/>
          <w:color w:val="000000"/>
          <w:szCs w:val="24"/>
          <w:lang w:eastAsia="es-CO"/>
        </w:rPr>
        <w:t>En consecuencia, condenó al municipio al p</w:t>
      </w:r>
      <w:r w:rsidR="00A4558F">
        <w:rPr>
          <w:rFonts w:ascii="Arial" w:hAnsi="Arial" w:cs="Arial"/>
          <w:color w:val="000000"/>
          <w:szCs w:val="24"/>
          <w:lang w:eastAsia="es-CO"/>
        </w:rPr>
        <w:t>ago de</w:t>
      </w:r>
      <w:r w:rsidR="00BB528F">
        <w:rPr>
          <w:rFonts w:ascii="Arial" w:hAnsi="Arial" w:cs="Arial"/>
          <w:color w:val="000000"/>
          <w:szCs w:val="24"/>
          <w:lang w:eastAsia="es-CO"/>
        </w:rPr>
        <w:t xml:space="preserve"> </w:t>
      </w:r>
      <w:r w:rsidR="00A4558F">
        <w:rPr>
          <w:rFonts w:ascii="Arial" w:hAnsi="Arial" w:cs="Arial"/>
          <w:color w:val="000000"/>
          <w:szCs w:val="24"/>
          <w:lang w:eastAsia="es-CO"/>
        </w:rPr>
        <w:t>las pretensione</w:t>
      </w:r>
      <w:r w:rsidR="00BB528F">
        <w:rPr>
          <w:rFonts w:ascii="Arial" w:hAnsi="Arial" w:cs="Arial"/>
          <w:color w:val="000000"/>
          <w:szCs w:val="24"/>
          <w:lang w:eastAsia="es-CO"/>
        </w:rPr>
        <w:t xml:space="preserve">s elevadas, con excepción de </w:t>
      </w:r>
      <w:r>
        <w:rPr>
          <w:rFonts w:ascii="Arial" w:hAnsi="Arial" w:cs="Arial"/>
          <w:color w:val="000000"/>
          <w:szCs w:val="24"/>
          <w:lang w:eastAsia="es-CO"/>
        </w:rPr>
        <w:t>la prima “</w:t>
      </w:r>
      <w:r w:rsidRPr="00753D08">
        <w:rPr>
          <w:rFonts w:ascii="Arial" w:hAnsi="Arial" w:cs="Arial"/>
          <w:i/>
          <w:color w:val="000000"/>
          <w:szCs w:val="24"/>
          <w:lang w:eastAsia="es-CO"/>
        </w:rPr>
        <w:t xml:space="preserve">extralegal”, </w:t>
      </w:r>
      <w:r>
        <w:rPr>
          <w:rFonts w:ascii="Arial" w:hAnsi="Arial" w:cs="Arial"/>
          <w:color w:val="000000"/>
          <w:szCs w:val="24"/>
          <w:lang w:eastAsia="es-CO"/>
        </w:rPr>
        <w:t xml:space="preserve">compensación por pagos a la seguridad social y la sanción por no consignación de cesantías. </w:t>
      </w:r>
    </w:p>
    <w:p w:rsidR="00753D08" w:rsidRDefault="00753D08" w:rsidP="00753D08">
      <w:pPr>
        <w:spacing w:line="276" w:lineRule="auto"/>
        <w:jc w:val="both"/>
        <w:rPr>
          <w:rFonts w:ascii="Arial" w:hAnsi="Arial" w:cs="Arial"/>
          <w:color w:val="000000"/>
          <w:szCs w:val="24"/>
          <w:lang w:eastAsia="es-CO"/>
        </w:rPr>
      </w:pPr>
    </w:p>
    <w:p w:rsidR="0040667A" w:rsidRDefault="00C964DB" w:rsidP="009C711E">
      <w:pPr>
        <w:spacing w:line="276" w:lineRule="auto"/>
        <w:jc w:val="both"/>
        <w:rPr>
          <w:rFonts w:ascii="Arial" w:hAnsi="Arial" w:cs="Arial"/>
          <w:b/>
          <w:szCs w:val="24"/>
        </w:rPr>
      </w:pPr>
      <w:r w:rsidRPr="003731BE">
        <w:rPr>
          <w:rFonts w:ascii="Arial" w:hAnsi="Arial" w:cs="Arial"/>
          <w:b/>
          <w:szCs w:val="24"/>
        </w:rPr>
        <w:t xml:space="preserve">3. </w:t>
      </w:r>
      <w:r w:rsidR="0040667A">
        <w:rPr>
          <w:rFonts w:ascii="Arial" w:hAnsi="Arial" w:cs="Arial"/>
          <w:b/>
          <w:szCs w:val="24"/>
        </w:rPr>
        <w:t>Recurso de apelación</w:t>
      </w:r>
    </w:p>
    <w:p w:rsidR="0040667A" w:rsidRDefault="0040667A" w:rsidP="009C711E">
      <w:pPr>
        <w:spacing w:line="276" w:lineRule="auto"/>
        <w:jc w:val="both"/>
        <w:rPr>
          <w:rFonts w:ascii="Arial" w:hAnsi="Arial" w:cs="Arial"/>
          <w:b/>
          <w:szCs w:val="24"/>
        </w:rPr>
      </w:pPr>
    </w:p>
    <w:p w:rsidR="0040667A" w:rsidRDefault="0040667A" w:rsidP="00753D08">
      <w:pPr>
        <w:spacing w:line="276" w:lineRule="auto"/>
        <w:jc w:val="both"/>
        <w:rPr>
          <w:rFonts w:ascii="Arial" w:hAnsi="Arial" w:cs="Arial"/>
          <w:szCs w:val="24"/>
        </w:rPr>
      </w:pPr>
      <w:r>
        <w:rPr>
          <w:rFonts w:ascii="Arial" w:hAnsi="Arial" w:cs="Arial"/>
          <w:szCs w:val="24"/>
        </w:rPr>
        <w:t xml:space="preserve">La entidad territorial </w:t>
      </w:r>
      <w:r w:rsidR="00BB528F">
        <w:rPr>
          <w:rFonts w:ascii="Arial" w:hAnsi="Arial" w:cs="Arial"/>
          <w:szCs w:val="24"/>
        </w:rPr>
        <w:t>recriminó</w:t>
      </w:r>
      <w:r>
        <w:rPr>
          <w:rFonts w:ascii="Arial" w:hAnsi="Arial" w:cs="Arial"/>
          <w:szCs w:val="24"/>
        </w:rPr>
        <w:t xml:space="preserve"> la decisión de primer grado, </w:t>
      </w:r>
      <w:r w:rsidR="00BB528F">
        <w:rPr>
          <w:rFonts w:ascii="Arial" w:hAnsi="Arial" w:cs="Arial"/>
          <w:szCs w:val="24"/>
        </w:rPr>
        <w:t>y en ese sentido mostró su inconformidad frente a la sanción moratoria,</w:t>
      </w:r>
      <w:r w:rsidR="00336439">
        <w:rPr>
          <w:rFonts w:ascii="Arial" w:hAnsi="Arial" w:cs="Arial"/>
          <w:szCs w:val="24"/>
        </w:rPr>
        <w:t xml:space="preserve"> porque de las pruebas allegadas no se demostró </w:t>
      </w:r>
      <w:r w:rsidR="00753D08">
        <w:rPr>
          <w:rFonts w:ascii="Arial" w:hAnsi="Arial" w:cs="Arial"/>
          <w:szCs w:val="24"/>
        </w:rPr>
        <w:t xml:space="preserve">mala fe en el Municipio de Pereira. Además, </w:t>
      </w:r>
      <w:r w:rsidR="00C50A37">
        <w:rPr>
          <w:rFonts w:ascii="Arial" w:hAnsi="Arial" w:cs="Arial"/>
          <w:szCs w:val="24"/>
        </w:rPr>
        <w:t>reprochó</w:t>
      </w:r>
      <w:r>
        <w:rPr>
          <w:rFonts w:ascii="Arial" w:hAnsi="Arial" w:cs="Arial"/>
          <w:szCs w:val="24"/>
        </w:rPr>
        <w:t xml:space="preserve"> la condena en costas en </w:t>
      </w:r>
      <w:r w:rsidR="00753D08">
        <w:rPr>
          <w:rFonts w:ascii="Arial" w:hAnsi="Arial" w:cs="Arial"/>
          <w:szCs w:val="24"/>
        </w:rPr>
        <w:t>9</w:t>
      </w:r>
      <w:r>
        <w:rPr>
          <w:rFonts w:ascii="Arial" w:hAnsi="Arial" w:cs="Arial"/>
          <w:szCs w:val="24"/>
        </w:rPr>
        <w:t xml:space="preserve">0%, pues las pretensiones fueron prósperas parcialmente. </w:t>
      </w:r>
    </w:p>
    <w:p w:rsidR="0040667A" w:rsidRDefault="0040667A" w:rsidP="009C711E">
      <w:pPr>
        <w:spacing w:line="276" w:lineRule="auto"/>
        <w:jc w:val="both"/>
        <w:rPr>
          <w:rFonts w:ascii="Arial" w:hAnsi="Arial" w:cs="Arial"/>
          <w:b/>
          <w:szCs w:val="24"/>
        </w:rPr>
      </w:pPr>
    </w:p>
    <w:p w:rsidR="0046650C" w:rsidRPr="003731BE" w:rsidRDefault="0040667A" w:rsidP="009C711E">
      <w:pPr>
        <w:spacing w:line="276" w:lineRule="auto"/>
        <w:jc w:val="both"/>
        <w:rPr>
          <w:rFonts w:ascii="Arial" w:hAnsi="Arial" w:cs="Arial"/>
          <w:b/>
          <w:color w:val="000000"/>
          <w:szCs w:val="24"/>
          <w:lang w:eastAsia="es-CO"/>
        </w:rPr>
      </w:pPr>
      <w:r>
        <w:rPr>
          <w:rFonts w:ascii="Arial" w:hAnsi="Arial" w:cs="Arial"/>
          <w:b/>
          <w:szCs w:val="24"/>
        </w:rPr>
        <w:t xml:space="preserve">4. </w:t>
      </w:r>
      <w:r w:rsidR="0046650C" w:rsidRPr="003731BE">
        <w:rPr>
          <w:rFonts w:ascii="Arial" w:hAnsi="Arial" w:cs="Arial"/>
          <w:b/>
          <w:color w:val="000000"/>
          <w:szCs w:val="24"/>
          <w:lang w:eastAsia="es-CO"/>
        </w:rPr>
        <w:t>Del grado jurisdiccional de consulta</w:t>
      </w:r>
    </w:p>
    <w:p w:rsidR="007B5C5D" w:rsidRPr="003731BE" w:rsidRDefault="007B5C5D" w:rsidP="007B5C5D">
      <w:pPr>
        <w:shd w:val="clear" w:color="auto" w:fill="FFFFFF"/>
        <w:tabs>
          <w:tab w:val="left" w:pos="5197"/>
        </w:tabs>
        <w:spacing w:line="276" w:lineRule="auto"/>
        <w:rPr>
          <w:rFonts w:ascii="Arial" w:hAnsi="Arial" w:cs="Arial"/>
          <w:b/>
          <w:color w:val="000000"/>
          <w:szCs w:val="24"/>
          <w:lang w:eastAsia="es-CO"/>
        </w:rPr>
      </w:pPr>
    </w:p>
    <w:p w:rsidR="00FC3ABD" w:rsidRPr="003731BE" w:rsidRDefault="00FC3ABD" w:rsidP="007B5C5D">
      <w:pPr>
        <w:spacing w:line="276" w:lineRule="auto"/>
        <w:jc w:val="both"/>
        <w:rPr>
          <w:rFonts w:ascii="Arial" w:hAnsi="Arial" w:cs="Arial"/>
          <w:color w:val="000000"/>
          <w:szCs w:val="24"/>
          <w:lang w:eastAsia="es-CO"/>
        </w:rPr>
      </w:pPr>
      <w:r w:rsidRPr="003731BE">
        <w:rPr>
          <w:rFonts w:ascii="Arial" w:hAnsi="Arial" w:cs="Arial"/>
          <w:color w:val="000000"/>
          <w:szCs w:val="24"/>
          <w:lang w:eastAsia="es-CO"/>
        </w:rPr>
        <w:t xml:space="preserve">Al resultar adversa la </w:t>
      </w:r>
      <w:r w:rsidR="0059667F" w:rsidRPr="003731BE">
        <w:rPr>
          <w:rFonts w:ascii="Arial" w:hAnsi="Arial" w:cs="Arial"/>
          <w:color w:val="000000"/>
          <w:szCs w:val="24"/>
          <w:lang w:eastAsia="es-CO"/>
        </w:rPr>
        <w:t xml:space="preserve">anterior decisión </w:t>
      </w:r>
      <w:r w:rsidRPr="003731BE">
        <w:rPr>
          <w:rFonts w:ascii="Arial" w:hAnsi="Arial" w:cs="Arial"/>
          <w:color w:val="000000"/>
          <w:szCs w:val="24"/>
          <w:lang w:eastAsia="es-CO"/>
        </w:rPr>
        <w:t xml:space="preserve">al Municipio de Pereira, </w:t>
      </w:r>
      <w:r w:rsidRPr="003731BE">
        <w:rPr>
          <w:rFonts w:ascii="Arial" w:hAnsi="Arial" w:cs="Arial"/>
          <w:szCs w:val="24"/>
          <w:lang w:eastAsia="es-CO"/>
        </w:rPr>
        <w:t xml:space="preserve">de conformidad con el artículo 69 del Código Procesal del Trabajo y de la Seguridad Social, se </w:t>
      </w:r>
      <w:r w:rsidR="000C7DB3" w:rsidRPr="003731BE">
        <w:rPr>
          <w:rFonts w:ascii="Arial" w:hAnsi="Arial" w:cs="Arial"/>
          <w:szCs w:val="24"/>
          <w:lang w:eastAsia="es-CO"/>
        </w:rPr>
        <w:t>ordenó</w:t>
      </w:r>
      <w:r w:rsidRPr="003731BE">
        <w:rPr>
          <w:rFonts w:ascii="Arial" w:hAnsi="Arial" w:cs="Arial"/>
          <w:szCs w:val="24"/>
          <w:lang w:eastAsia="es-CO"/>
        </w:rPr>
        <w:t xml:space="preserve"> </w:t>
      </w:r>
      <w:r w:rsidR="000C7DB3" w:rsidRPr="003731BE">
        <w:rPr>
          <w:rFonts w:ascii="Arial" w:hAnsi="Arial" w:cs="Arial"/>
          <w:szCs w:val="24"/>
          <w:lang w:eastAsia="es-CO"/>
        </w:rPr>
        <w:t>surtir</w:t>
      </w:r>
      <w:r w:rsidRPr="003731BE">
        <w:rPr>
          <w:rFonts w:ascii="Arial" w:hAnsi="Arial" w:cs="Arial"/>
          <w:szCs w:val="24"/>
          <w:lang w:eastAsia="es-CO"/>
        </w:rPr>
        <w:t xml:space="preserve"> el grado jurisdiccional de consulta.</w:t>
      </w:r>
    </w:p>
    <w:p w:rsidR="00FC3ABD" w:rsidRPr="003731BE" w:rsidRDefault="00FC3ABD" w:rsidP="007B5C5D">
      <w:pPr>
        <w:spacing w:line="276" w:lineRule="auto"/>
        <w:jc w:val="both"/>
        <w:rPr>
          <w:rFonts w:ascii="Arial" w:hAnsi="Arial" w:cs="Arial"/>
          <w:color w:val="000000"/>
          <w:szCs w:val="24"/>
          <w:lang w:eastAsia="es-CO"/>
        </w:rPr>
      </w:pPr>
    </w:p>
    <w:p w:rsidR="0061484D" w:rsidRPr="003731BE" w:rsidRDefault="0061484D" w:rsidP="008141B8">
      <w:pPr>
        <w:shd w:val="clear" w:color="auto" w:fill="FFFFFF"/>
        <w:tabs>
          <w:tab w:val="left" w:pos="5197"/>
        </w:tabs>
        <w:spacing w:line="276" w:lineRule="auto"/>
        <w:jc w:val="center"/>
        <w:rPr>
          <w:rFonts w:ascii="Arial" w:hAnsi="Arial" w:cs="Arial"/>
          <w:b/>
          <w:szCs w:val="24"/>
        </w:rPr>
      </w:pPr>
      <w:r w:rsidRPr="003731BE">
        <w:rPr>
          <w:rFonts w:ascii="Arial" w:hAnsi="Arial" w:cs="Arial"/>
          <w:b/>
          <w:szCs w:val="24"/>
        </w:rPr>
        <w:t>CONSIDERACIONES</w:t>
      </w:r>
    </w:p>
    <w:p w:rsidR="009D1A56" w:rsidRPr="003731BE" w:rsidRDefault="009D1A56" w:rsidP="008141B8">
      <w:pPr>
        <w:shd w:val="clear" w:color="auto" w:fill="FFFFFF"/>
        <w:tabs>
          <w:tab w:val="left" w:pos="5197"/>
        </w:tabs>
        <w:spacing w:line="276" w:lineRule="auto"/>
        <w:jc w:val="center"/>
        <w:rPr>
          <w:rFonts w:ascii="Arial" w:hAnsi="Arial" w:cs="Arial"/>
          <w:b/>
          <w:szCs w:val="24"/>
        </w:rPr>
      </w:pPr>
    </w:p>
    <w:p w:rsidR="00622F32" w:rsidRPr="003731BE" w:rsidRDefault="00622F32" w:rsidP="00622F32">
      <w:pPr>
        <w:shd w:val="clear" w:color="auto" w:fill="FFFFFF"/>
        <w:tabs>
          <w:tab w:val="left" w:pos="5197"/>
        </w:tabs>
        <w:spacing w:line="276" w:lineRule="auto"/>
        <w:jc w:val="both"/>
        <w:rPr>
          <w:rFonts w:ascii="Arial" w:hAnsi="Arial" w:cs="Arial"/>
          <w:b/>
          <w:szCs w:val="24"/>
        </w:rPr>
      </w:pPr>
      <w:r w:rsidRPr="003731BE">
        <w:rPr>
          <w:rFonts w:ascii="Arial" w:hAnsi="Arial" w:cs="Arial"/>
          <w:b/>
          <w:szCs w:val="24"/>
        </w:rPr>
        <w:t>1. Problema</w:t>
      </w:r>
      <w:r w:rsidR="00D53011" w:rsidRPr="003731BE">
        <w:rPr>
          <w:rFonts w:ascii="Arial" w:hAnsi="Arial" w:cs="Arial"/>
          <w:b/>
          <w:szCs w:val="24"/>
        </w:rPr>
        <w:t>s</w:t>
      </w:r>
      <w:r w:rsidRPr="003731BE">
        <w:rPr>
          <w:rFonts w:ascii="Arial" w:hAnsi="Arial" w:cs="Arial"/>
          <w:b/>
          <w:szCs w:val="24"/>
        </w:rPr>
        <w:t xml:space="preserve"> jurídico</w:t>
      </w:r>
      <w:r w:rsidR="00D53011" w:rsidRPr="003731BE">
        <w:rPr>
          <w:rFonts w:ascii="Arial" w:hAnsi="Arial" w:cs="Arial"/>
          <w:b/>
          <w:szCs w:val="24"/>
        </w:rPr>
        <w:t>s</w:t>
      </w:r>
    </w:p>
    <w:p w:rsidR="0087786E" w:rsidRPr="003731BE" w:rsidRDefault="0087786E" w:rsidP="00622F32">
      <w:pPr>
        <w:shd w:val="clear" w:color="auto" w:fill="FFFFFF"/>
        <w:tabs>
          <w:tab w:val="left" w:pos="5197"/>
        </w:tabs>
        <w:spacing w:line="276" w:lineRule="auto"/>
        <w:jc w:val="both"/>
        <w:rPr>
          <w:rFonts w:ascii="Arial" w:hAnsi="Arial" w:cs="Arial"/>
          <w:szCs w:val="24"/>
        </w:rPr>
      </w:pPr>
    </w:p>
    <w:p w:rsidR="00622F32" w:rsidRDefault="00622F32" w:rsidP="00622F32">
      <w:pPr>
        <w:suppressAutoHyphens/>
        <w:spacing w:line="276" w:lineRule="auto"/>
        <w:jc w:val="both"/>
        <w:rPr>
          <w:rFonts w:ascii="Arial" w:hAnsi="Arial" w:cs="Arial"/>
          <w:szCs w:val="24"/>
        </w:rPr>
      </w:pPr>
      <w:r w:rsidRPr="003731BE">
        <w:rPr>
          <w:rFonts w:ascii="Arial" w:hAnsi="Arial" w:cs="Arial"/>
          <w:szCs w:val="24"/>
        </w:rPr>
        <w:t xml:space="preserve">De acuerdo con lo </w:t>
      </w:r>
      <w:r w:rsidR="00776976" w:rsidRPr="003731BE">
        <w:rPr>
          <w:rFonts w:ascii="Arial" w:hAnsi="Arial" w:cs="Arial"/>
          <w:szCs w:val="24"/>
        </w:rPr>
        <w:t>expuesto</w:t>
      </w:r>
      <w:r w:rsidRPr="003731BE">
        <w:rPr>
          <w:rFonts w:ascii="Arial" w:hAnsi="Arial" w:cs="Arial"/>
          <w:szCs w:val="24"/>
        </w:rPr>
        <w:t xml:space="preserve">, la Sala </w:t>
      </w:r>
      <w:r w:rsidR="00776976" w:rsidRPr="003731BE">
        <w:rPr>
          <w:rFonts w:ascii="Arial" w:hAnsi="Arial" w:cs="Arial"/>
          <w:szCs w:val="24"/>
        </w:rPr>
        <w:t xml:space="preserve">se </w:t>
      </w:r>
      <w:r w:rsidR="0040667A" w:rsidRPr="003731BE">
        <w:rPr>
          <w:rFonts w:ascii="Arial" w:hAnsi="Arial" w:cs="Arial"/>
          <w:szCs w:val="24"/>
        </w:rPr>
        <w:t>plantea</w:t>
      </w:r>
      <w:r w:rsidRPr="003731BE">
        <w:rPr>
          <w:rFonts w:ascii="Arial" w:hAnsi="Arial" w:cs="Arial"/>
          <w:szCs w:val="24"/>
        </w:rPr>
        <w:t xml:space="preserve"> </w:t>
      </w:r>
      <w:r w:rsidR="008A3DBD" w:rsidRPr="003731BE">
        <w:rPr>
          <w:rFonts w:ascii="Arial" w:hAnsi="Arial" w:cs="Arial"/>
          <w:szCs w:val="24"/>
        </w:rPr>
        <w:t>l</w:t>
      </w:r>
      <w:r w:rsidR="00D53011" w:rsidRPr="003731BE">
        <w:rPr>
          <w:rFonts w:ascii="Arial" w:hAnsi="Arial" w:cs="Arial"/>
          <w:szCs w:val="24"/>
        </w:rPr>
        <w:t>os</w:t>
      </w:r>
      <w:r w:rsidRPr="003731BE">
        <w:rPr>
          <w:rFonts w:ascii="Arial" w:hAnsi="Arial" w:cs="Arial"/>
          <w:szCs w:val="24"/>
        </w:rPr>
        <w:t xml:space="preserve"> siguiente</w:t>
      </w:r>
      <w:r w:rsidR="00D53011" w:rsidRPr="003731BE">
        <w:rPr>
          <w:rFonts w:ascii="Arial" w:hAnsi="Arial" w:cs="Arial"/>
          <w:szCs w:val="24"/>
        </w:rPr>
        <w:t>s</w:t>
      </w:r>
      <w:r w:rsidR="00776976" w:rsidRPr="003731BE">
        <w:rPr>
          <w:rFonts w:ascii="Arial" w:hAnsi="Arial" w:cs="Arial"/>
          <w:szCs w:val="24"/>
        </w:rPr>
        <w:t>:</w:t>
      </w:r>
    </w:p>
    <w:p w:rsidR="0040667A" w:rsidRPr="003731BE" w:rsidRDefault="0040667A" w:rsidP="00622F32">
      <w:pPr>
        <w:suppressAutoHyphens/>
        <w:spacing w:line="276" w:lineRule="auto"/>
        <w:jc w:val="both"/>
        <w:rPr>
          <w:rFonts w:ascii="Arial" w:hAnsi="Arial" w:cs="Arial"/>
          <w:szCs w:val="24"/>
        </w:rPr>
      </w:pPr>
    </w:p>
    <w:p w:rsidR="00622F32" w:rsidRPr="003731BE" w:rsidRDefault="00E6261D" w:rsidP="00622F32">
      <w:pPr>
        <w:tabs>
          <w:tab w:val="left" w:pos="0"/>
          <w:tab w:val="left" w:pos="8647"/>
        </w:tabs>
        <w:suppressAutoHyphens/>
        <w:spacing w:line="276" w:lineRule="auto"/>
        <w:ind w:right="51"/>
        <w:jc w:val="both"/>
        <w:rPr>
          <w:rFonts w:ascii="Arial" w:hAnsi="Arial" w:cs="Arial"/>
          <w:szCs w:val="24"/>
        </w:rPr>
      </w:pPr>
      <w:r w:rsidRPr="008F2DF0">
        <w:rPr>
          <w:rFonts w:ascii="Arial" w:hAnsi="Arial" w:cs="Arial"/>
          <w:i/>
          <w:szCs w:val="24"/>
        </w:rPr>
        <w:t>i)</w:t>
      </w:r>
      <w:r w:rsidRPr="003731BE">
        <w:rPr>
          <w:rFonts w:ascii="Arial" w:hAnsi="Arial" w:cs="Arial"/>
          <w:szCs w:val="24"/>
        </w:rPr>
        <w:t xml:space="preserve"> </w:t>
      </w:r>
      <w:r w:rsidR="00622F32" w:rsidRPr="003731BE">
        <w:rPr>
          <w:rFonts w:ascii="Arial" w:hAnsi="Arial" w:cs="Arial"/>
          <w:szCs w:val="24"/>
        </w:rPr>
        <w:t>¿La prueba obrante en el proceso acredita la existencia del contrato de trabajo entre las partes, así como sus extremos</w:t>
      </w:r>
      <w:r w:rsidR="00193CF6" w:rsidRPr="003731BE">
        <w:rPr>
          <w:rFonts w:ascii="Arial" w:hAnsi="Arial" w:cs="Arial"/>
          <w:szCs w:val="24"/>
        </w:rPr>
        <w:t xml:space="preserve">, que dé lugar al pago de las acreencias laborales </w:t>
      </w:r>
      <w:r w:rsidR="0040667A">
        <w:rPr>
          <w:rFonts w:ascii="Arial" w:hAnsi="Arial" w:cs="Arial"/>
          <w:szCs w:val="24"/>
        </w:rPr>
        <w:t xml:space="preserve">halladas por la </w:t>
      </w:r>
      <w:r w:rsidR="0040667A" w:rsidRPr="0040667A">
        <w:rPr>
          <w:rFonts w:ascii="Arial" w:hAnsi="Arial" w:cs="Arial"/>
          <w:i/>
          <w:szCs w:val="24"/>
        </w:rPr>
        <w:t xml:space="preserve">a </w:t>
      </w:r>
      <w:r w:rsidR="0059667F" w:rsidRPr="0040667A">
        <w:rPr>
          <w:rFonts w:ascii="Arial" w:hAnsi="Arial" w:cs="Arial"/>
          <w:i/>
          <w:szCs w:val="24"/>
        </w:rPr>
        <w:t>quo</w:t>
      </w:r>
      <w:r w:rsidR="00193CF6" w:rsidRPr="003731BE">
        <w:rPr>
          <w:rFonts w:ascii="Arial" w:hAnsi="Arial" w:cs="Arial"/>
          <w:szCs w:val="24"/>
        </w:rPr>
        <w:t>?</w:t>
      </w:r>
    </w:p>
    <w:p w:rsidR="00D53011" w:rsidRPr="003731BE" w:rsidRDefault="00D53011" w:rsidP="00622F32">
      <w:pPr>
        <w:tabs>
          <w:tab w:val="left" w:pos="0"/>
          <w:tab w:val="left" w:pos="8647"/>
        </w:tabs>
        <w:suppressAutoHyphens/>
        <w:spacing w:line="276" w:lineRule="auto"/>
        <w:ind w:right="51"/>
        <w:jc w:val="both"/>
        <w:rPr>
          <w:rFonts w:ascii="Arial" w:hAnsi="Arial" w:cs="Arial"/>
          <w:iCs/>
          <w:szCs w:val="24"/>
        </w:rPr>
      </w:pPr>
    </w:p>
    <w:p w:rsidR="008F2DF0" w:rsidRDefault="00D53011" w:rsidP="00622F32">
      <w:pPr>
        <w:tabs>
          <w:tab w:val="left" w:pos="0"/>
          <w:tab w:val="left" w:pos="8647"/>
        </w:tabs>
        <w:suppressAutoHyphens/>
        <w:spacing w:line="276" w:lineRule="auto"/>
        <w:ind w:right="51"/>
        <w:jc w:val="both"/>
        <w:rPr>
          <w:rFonts w:ascii="Arial" w:hAnsi="Arial" w:cs="Arial"/>
          <w:iCs/>
          <w:szCs w:val="24"/>
        </w:rPr>
      </w:pPr>
      <w:r w:rsidRPr="008F2DF0">
        <w:rPr>
          <w:rFonts w:ascii="Arial" w:hAnsi="Arial" w:cs="Arial"/>
          <w:i/>
          <w:iCs/>
          <w:szCs w:val="24"/>
        </w:rPr>
        <w:t>ii)</w:t>
      </w:r>
      <w:r w:rsidRPr="003731BE">
        <w:rPr>
          <w:rFonts w:ascii="Arial" w:hAnsi="Arial" w:cs="Arial"/>
          <w:iCs/>
          <w:szCs w:val="24"/>
        </w:rPr>
        <w:t xml:space="preserve"> </w:t>
      </w:r>
      <w:r w:rsidR="008F2DF0">
        <w:rPr>
          <w:rFonts w:ascii="Arial" w:hAnsi="Arial" w:cs="Arial"/>
          <w:iCs/>
          <w:szCs w:val="24"/>
        </w:rPr>
        <w:t>¿</w:t>
      </w:r>
      <w:r w:rsidR="000B537F">
        <w:rPr>
          <w:rFonts w:ascii="Arial" w:hAnsi="Arial" w:cs="Arial"/>
          <w:iCs/>
          <w:szCs w:val="24"/>
        </w:rPr>
        <w:t>Había lugar a imponer la sanción moratoria ante la acreditación de razones serias y atendibles que permitieran exonerar al municipio de su pago</w:t>
      </w:r>
      <w:r w:rsidR="008F2DF0">
        <w:rPr>
          <w:rFonts w:ascii="Arial" w:hAnsi="Arial" w:cs="Arial"/>
          <w:iCs/>
          <w:szCs w:val="24"/>
        </w:rPr>
        <w:t>?</w:t>
      </w:r>
    </w:p>
    <w:p w:rsidR="008F2DF0" w:rsidRDefault="008F2DF0" w:rsidP="00622F32">
      <w:pPr>
        <w:tabs>
          <w:tab w:val="left" w:pos="0"/>
          <w:tab w:val="left" w:pos="8647"/>
        </w:tabs>
        <w:suppressAutoHyphens/>
        <w:spacing w:line="276" w:lineRule="auto"/>
        <w:ind w:right="51"/>
        <w:jc w:val="both"/>
        <w:rPr>
          <w:rFonts w:ascii="Arial" w:hAnsi="Arial" w:cs="Arial"/>
          <w:iCs/>
          <w:szCs w:val="24"/>
        </w:rPr>
      </w:pPr>
    </w:p>
    <w:p w:rsidR="00D53011" w:rsidRPr="003731BE" w:rsidRDefault="008F2DF0" w:rsidP="008F2DF0">
      <w:pPr>
        <w:tabs>
          <w:tab w:val="left" w:pos="0"/>
          <w:tab w:val="left" w:pos="8647"/>
        </w:tabs>
        <w:suppressAutoHyphens/>
        <w:spacing w:line="276" w:lineRule="auto"/>
        <w:ind w:right="51"/>
        <w:rPr>
          <w:rFonts w:ascii="Arial" w:hAnsi="Arial" w:cs="Arial"/>
          <w:iCs/>
          <w:szCs w:val="24"/>
        </w:rPr>
      </w:pPr>
      <w:r w:rsidRPr="008F2DF0">
        <w:rPr>
          <w:rFonts w:ascii="Arial" w:hAnsi="Arial" w:cs="Arial"/>
          <w:i/>
          <w:iCs/>
          <w:szCs w:val="24"/>
        </w:rPr>
        <w:t>iii)</w:t>
      </w:r>
      <w:r>
        <w:rPr>
          <w:rFonts w:ascii="Arial" w:hAnsi="Arial" w:cs="Arial"/>
          <w:iCs/>
          <w:szCs w:val="24"/>
        </w:rPr>
        <w:t xml:space="preserve"> </w:t>
      </w:r>
      <w:r w:rsidR="00D53011" w:rsidRPr="003731BE">
        <w:rPr>
          <w:rFonts w:ascii="Arial" w:hAnsi="Arial" w:cs="Arial"/>
          <w:szCs w:val="24"/>
        </w:rPr>
        <w:t>¿</w:t>
      </w:r>
      <w:r w:rsidR="0040667A">
        <w:rPr>
          <w:rFonts w:ascii="Arial" w:hAnsi="Arial" w:cs="Arial"/>
          <w:szCs w:val="24"/>
        </w:rPr>
        <w:t>Hay lugar a modificar la imposición de la condena en costas?</w:t>
      </w:r>
    </w:p>
    <w:p w:rsidR="00E6261D" w:rsidRPr="003731BE" w:rsidRDefault="00E6261D" w:rsidP="00622F32">
      <w:pPr>
        <w:tabs>
          <w:tab w:val="left" w:pos="0"/>
          <w:tab w:val="left" w:pos="8647"/>
        </w:tabs>
        <w:suppressAutoHyphens/>
        <w:spacing w:line="276" w:lineRule="auto"/>
        <w:ind w:right="51"/>
        <w:jc w:val="both"/>
        <w:rPr>
          <w:rFonts w:ascii="Arial" w:hAnsi="Arial" w:cs="Arial"/>
          <w:iCs/>
          <w:szCs w:val="24"/>
        </w:rPr>
      </w:pPr>
    </w:p>
    <w:p w:rsidR="00057890" w:rsidRPr="003731BE" w:rsidRDefault="00126DBB" w:rsidP="00385D77">
      <w:pPr>
        <w:pStyle w:val="Textoindependiente"/>
        <w:spacing w:line="276" w:lineRule="auto"/>
        <w:contextualSpacing/>
        <w:rPr>
          <w:b/>
          <w:iCs/>
          <w:szCs w:val="24"/>
        </w:rPr>
      </w:pPr>
      <w:r w:rsidRPr="003731BE">
        <w:rPr>
          <w:b/>
          <w:iCs/>
          <w:szCs w:val="24"/>
        </w:rPr>
        <w:t xml:space="preserve">2. Solución </w:t>
      </w:r>
      <w:r w:rsidR="008A3DBD" w:rsidRPr="003731BE">
        <w:rPr>
          <w:b/>
          <w:iCs/>
          <w:szCs w:val="24"/>
        </w:rPr>
        <w:t>a</w:t>
      </w:r>
      <w:r w:rsidR="001F32C7" w:rsidRPr="003731BE">
        <w:rPr>
          <w:b/>
          <w:iCs/>
          <w:szCs w:val="24"/>
        </w:rPr>
        <w:t xml:space="preserve"> </w:t>
      </w:r>
      <w:r w:rsidR="008A3DBD" w:rsidRPr="003731BE">
        <w:rPr>
          <w:b/>
          <w:iCs/>
          <w:szCs w:val="24"/>
        </w:rPr>
        <w:t>l</w:t>
      </w:r>
      <w:r w:rsidR="001F32C7" w:rsidRPr="003731BE">
        <w:rPr>
          <w:b/>
          <w:iCs/>
          <w:szCs w:val="24"/>
        </w:rPr>
        <w:t>os</w:t>
      </w:r>
      <w:r w:rsidR="00776976" w:rsidRPr="003731BE">
        <w:rPr>
          <w:b/>
          <w:iCs/>
          <w:szCs w:val="24"/>
        </w:rPr>
        <w:t xml:space="preserve"> </w:t>
      </w:r>
      <w:r w:rsidRPr="003731BE">
        <w:rPr>
          <w:b/>
          <w:iCs/>
          <w:szCs w:val="24"/>
        </w:rPr>
        <w:t>interrogante</w:t>
      </w:r>
      <w:r w:rsidR="001F32C7" w:rsidRPr="003731BE">
        <w:rPr>
          <w:b/>
          <w:iCs/>
          <w:szCs w:val="24"/>
        </w:rPr>
        <w:t>s</w:t>
      </w:r>
      <w:r w:rsidRPr="003731BE">
        <w:rPr>
          <w:b/>
          <w:iCs/>
          <w:szCs w:val="24"/>
        </w:rPr>
        <w:t xml:space="preserve"> planteado</w:t>
      </w:r>
      <w:r w:rsidR="001F32C7" w:rsidRPr="003731BE">
        <w:rPr>
          <w:b/>
          <w:iCs/>
          <w:szCs w:val="24"/>
        </w:rPr>
        <w:t>s</w:t>
      </w:r>
    </w:p>
    <w:p w:rsidR="00057890" w:rsidRPr="003731BE" w:rsidRDefault="00057890" w:rsidP="00385D77">
      <w:pPr>
        <w:pStyle w:val="Textoindependiente"/>
        <w:spacing w:line="276" w:lineRule="auto"/>
        <w:contextualSpacing/>
        <w:rPr>
          <w:b/>
          <w:iCs/>
          <w:szCs w:val="24"/>
        </w:rPr>
      </w:pPr>
    </w:p>
    <w:p w:rsidR="00622F32" w:rsidRPr="003731BE" w:rsidRDefault="00622F32" w:rsidP="00622F32">
      <w:pPr>
        <w:suppressAutoHyphens/>
        <w:overflowPunct w:val="0"/>
        <w:autoSpaceDE w:val="0"/>
        <w:autoSpaceDN w:val="0"/>
        <w:adjustRightInd w:val="0"/>
        <w:spacing w:line="276" w:lineRule="auto"/>
        <w:jc w:val="both"/>
        <w:textAlignment w:val="baseline"/>
        <w:rPr>
          <w:rFonts w:ascii="Arial" w:hAnsi="Arial" w:cs="Arial"/>
          <w:b/>
          <w:szCs w:val="24"/>
        </w:rPr>
      </w:pPr>
      <w:r w:rsidRPr="003731BE">
        <w:rPr>
          <w:rFonts w:ascii="Arial" w:hAnsi="Arial" w:cs="Arial"/>
          <w:b/>
          <w:szCs w:val="24"/>
        </w:rPr>
        <w:lastRenderedPageBreak/>
        <w:t xml:space="preserve">2.1 </w:t>
      </w:r>
      <w:r w:rsidR="00034F04" w:rsidRPr="003731BE">
        <w:rPr>
          <w:rFonts w:ascii="Arial" w:hAnsi="Arial" w:cs="Arial"/>
          <w:b/>
          <w:szCs w:val="24"/>
        </w:rPr>
        <w:t>Contrato de trabajo</w:t>
      </w:r>
    </w:p>
    <w:p w:rsidR="00622F32" w:rsidRPr="003731BE" w:rsidRDefault="00622F32" w:rsidP="00622F32">
      <w:pPr>
        <w:suppressAutoHyphens/>
        <w:spacing w:line="276" w:lineRule="auto"/>
        <w:ind w:left="360"/>
        <w:jc w:val="both"/>
        <w:rPr>
          <w:rFonts w:ascii="Arial" w:hAnsi="Arial" w:cs="Arial"/>
          <w:b/>
          <w:szCs w:val="24"/>
        </w:rPr>
      </w:pPr>
    </w:p>
    <w:p w:rsidR="00622F32" w:rsidRPr="003731BE" w:rsidRDefault="00622F32" w:rsidP="00622F32">
      <w:pPr>
        <w:suppressAutoHyphens/>
        <w:spacing w:line="276" w:lineRule="auto"/>
        <w:jc w:val="both"/>
        <w:rPr>
          <w:rFonts w:ascii="Arial" w:hAnsi="Arial" w:cs="Arial"/>
          <w:b/>
          <w:szCs w:val="24"/>
        </w:rPr>
      </w:pPr>
      <w:r w:rsidRPr="003731BE">
        <w:rPr>
          <w:rFonts w:ascii="Arial" w:hAnsi="Arial" w:cs="Arial"/>
          <w:b/>
          <w:szCs w:val="24"/>
        </w:rPr>
        <w:t xml:space="preserve">2.1.1 </w:t>
      </w:r>
      <w:r w:rsidR="00034F04" w:rsidRPr="003731BE">
        <w:rPr>
          <w:rFonts w:ascii="Arial" w:hAnsi="Arial" w:cs="Arial"/>
          <w:b/>
          <w:szCs w:val="24"/>
        </w:rPr>
        <w:t>Fundamento Jurídico</w:t>
      </w:r>
      <w:r w:rsidR="00FB773F" w:rsidRPr="003731BE">
        <w:rPr>
          <w:rFonts w:ascii="Arial" w:hAnsi="Arial" w:cs="Arial"/>
          <w:b/>
          <w:szCs w:val="24"/>
        </w:rPr>
        <w:t xml:space="preserve"> </w:t>
      </w:r>
    </w:p>
    <w:p w:rsidR="00644E0B" w:rsidRPr="003731BE" w:rsidRDefault="00644E0B" w:rsidP="00622F32">
      <w:pPr>
        <w:suppressAutoHyphens/>
        <w:spacing w:line="276" w:lineRule="auto"/>
        <w:jc w:val="both"/>
        <w:rPr>
          <w:rFonts w:ascii="Arial" w:hAnsi="Arial" w:cs="Arial"/>
          <w:b/>
          <w:szCs w:val="24"/>
        </w:rPr>
      </w:pPr>
    </w:p>
    <w:p w:rsidR="00944115" w:rsidRDefault="00E330A9" w:rsidP="00944115">
      <w:pPr>
        <w:spacing w:line="276" w:lineRule="auto"/>
        <w:jc w:val="both"/>
        <w:rPr>
          <w:rFonts w:ascii="Arial" w:eastAsia="Arial" w:hAnsi="Arial" w:cs="Arial"/>
          <w:i/>
          <w:szCs w:val="26"/>
        </w:rPr>
      </w:pPr>
      <w:r w:rsidRPr="003731BE">
        <w:rPr>
          <w:rFonts w:ascii="Arial" w:eastAsiaTheme="minorHAnsi" w:hAnsi="Arial" w:cs="Arial"/>
          <w:szCs w:val="24"/>
        </w:rPr>
        <w:t>Ha de recordarse</w:t>
      </w:r>
      <w:r w:rsidR="00225926" w:rsidRPr="003731BE">
        <w:rPr>
          <w:rFonts w:ascii="Arial" w:eastAsiaTheme="minorHAnsi" w:hAnsi="Arial" w:cs="Arial"/>
          <w:szCs w:val="24"/>
        </w:rPr>
        <w:t xml:space="preserve"> que los elementos esenciales que se requieren </w:t>
      </w:r>
      <w:r w:rsidR="00944115" w:rsidRPr="003731BE">
        <w:rPr>
          <w:rFonts w:ascii="Arial" w:eastAsia="Arial" w:hAnsi="Arial" w:cs="Arial"/>
          <w:szCs w:val="26"/>
        </w:rPr>
        <w:t>concurran para la configuración del contrato de trabajo del trabajador oficial, son la actividad personal</w:t>
      </w:r>
      <w:r w:rsidR="004D7184">
        <w:rPr>
          <w:rFonts w:ascii="Arial" w:eastAsia="Arial" w:hAnsi="Arial" w:cs="Arial"/>
          <w:szCs w:val="26"/>
        </w:rPr>
        <w:t>, esto es, su realización por sí mismo</w:t>
      </w:r>
      <w:r w:rsidR="00E6261D" w:rsidRPr="003731BE">
        <w:rPr>
          <w:rFonts w:ascii="Arial" w:eastAsia="Arial" w:hAnsi="Arial" w:cs="Arial"/>
          <w:szCs w:val="26"/>
        </w:rPr>
        <w:t xml:space="preserve"> y</w:t>
      </w:r>
      <w:r w:rsidR="00944115" w:rsidRPr="003731BE">
        <w:rPr>
          <w:rFonts w:ascii="Arial" w:eastAsia="Arial" w:hAnsi="Arial" w:cs="Arial"/>
          <w:szCs w:val="26"/>
        </w:rPr>
        <w:t xml:space="preserve"> de manera prolongada; la continua subordinación o dependencia respecto del empleador, que </w:t>
      </w:r>
      <w:r w:rsidR="00776976" w:rsidRPr="003731BE">
        <w:rPr>
          <w:rFonts w:ascii="Arial" w:eastAsia="Arial" w:hAnsi="Arial" w:cs="Arial"/>
          <w:szCs w:val="26"/>
        </w:rPr>
        <w:t xml:space="preserve">lo </w:t>
      </w:r>
      <w:r w:rsidR="00944115" w:rsidRPr="003731BE">
        <w:rPr>
          <w:rFonts w:ascii="Arial" w:eastAsia="Arial" w:hAnsi="Arial" w:cs="Arial"/>
          <w:szCs w:val="26"/>
        </w:rPr>
        <w:t xml:space="preserve">faculta </w:t>
      </w:r>
      <w:r w:rsidR="00776976" w:rsidRPr="003731BE">
        <w:rPr>
          <w:rFonts w:ascii="Arial" w:eastAsia="Arial" w:hAnsi="Arial" w:cs="Arial"/>
          <w:szCs w:val="26"/>
        </w:rPr>
        <w:t xml:space="preserve">para requerirle </w:t>
      </w:r>
      <w:r w:rsidR="00944115" w:rsidRPr="003731BE">
        <w:rPr>
          <w:rFonts w:ascii="Arial" w:eastAsia="Arial" w:hAnsi="Arial" w:cs="Arial"/>
          <w:szCs w:val="26"/>
        </w:rPr>
        <w:t xml:space="preserve">el cumplimiento de órdenes o instrucciones al </w:t>
      </w:r>
      <w:r w:rsidR="004D7184">
        <w:rPr>
          <w:rFonts w:ascii="Arial" w:eastAsia="Arial" w:hAnsi="Arial" w:cs="Arial"/>
          <w:szCs w:val="26"/>
        </w:rPr>
        <w:t>trabajador</w:t>
      </w:r>
      <w:r w:rsidR="00944115" w:rsidRPr="003731BE">
        <w:rPr>
          <w:rFonts w:ascii="Arial" w:eastAsia="Arial" w:hAnsi="Arial" w:cs="Arial"/>
          <w:szCs w:val="26"/>
        </w:rPr>
        <w:t xml:space="preserve"> y la correlativa obligación de acatarlas; y, un salario en retribución del servicio </w:t>
      </w:r>
      <w:r w:rsidR="001E2417">
        <w:rPr>
          <w:rFonts w:ascii="Arial" w:eastAsia="Arial" w:hAnsi="Arial" w:cs="Arial"/>
          <w:i/>
          <w:szCs w:val="26"/>
        </w:rPr>
        <w:t>(art.</w:t>
      </w:r>
      <w:r w:rsidR="00944115" w:rsidRPr="003731BE">
        <w:rPr>
          <w:rFonts w:ascii="Arial" w:eastAsia="Arial" w:hAnsi="Arial" w:cs="Arial"/>
          <w:i/>
          <w:szCs w:val="26"/>
        </w:rPr>
        <w:t xml:space="preserve"> 2</w:t>
      </w:r>
      <w:r w:rsidR="001E2417">
        <w:rPr>
          <w:rFonts w:ascii="Arial" w:eastAsia="Arial" w:hAnsi="Arial" w:cs="Arial"/>
          <w:i/>
          <w:szCs w:val="26"/>
        </w:rPr>
        <w:t xml:space="preserve">º </w:t>
      </w:r>
      <w:r w:rsidR="00944115" w:rsidRPr="003731BE">
        <w:rPr>
          <w:rFonts w:ascii="Arial" w:eastAsia="Arial" w:hAnsi="Arial" w:cs="Arial"/>
          <w:i/>
          <w:szCs w:val="26"/>
        </w:rPr>
        <w:t>del Decreto 2127 de 1945</w:t>
      </w:r>
      <w:r w:rsidR="001E2417">
        <w:rPr>
          <w:rFonts w:ascii="Arial" w:eastAsia="Arial" w:hAnsi="Arial" w:cs="Arial"/>
          <w:i/>
          <w:szCs w:val="26"/>
        </w:rPr>
        <w:t xml:space="preserve"> y art. 2.2.30.2.2. de</w:t>
      </w:r>
      <w:r w:rsidR="00054F17" w:rsidRPr="003731BE">
        <w:rPr>
          <w:rFonts w:ascii="Arial" w:eastAsia="Arial" w:hAnsi="Arial" w:cs="Arial"/>
          <w:i/>
          <w:szCs w:val="24"/>
        </w:rPr>
        <w:t xml:space="preserve">l </w:t>
      </w:r>
      <w:r w:rsidR="00054F17" w:rsidRPr="003731BE">
        <w:rPr>
          <w:rFonts w:ascii="Arial" w:hAnsi="Arial" w:cs="Arial"/>
          <w:bCs/>
          <w:i/>
          <w:szCs w:val="24"/>
        </w:rPr>
        <w:t>Decreto</w:t>
      </w:r>
      <w:r w:rsidR="001E2417">
        <w:rPr>
          <w:rFonts w:ascii="Arial" w:eastAsia="Arial" w:hAnsi="Arial" w:cs="Arial"/>
          <w:i/>
          <w:szCs w:val="26"/>
        </w:rPr>
        <w:t xml:space="preserve"> 1083 de 2015</w:t>
      </w:r>
      <w:r w:rsidR="001E2417">
        <w:rPr>
          <w:rStyle w:val="Refdenotaalpie"/>
          <w:rFonts w:ascii="Arial" w:eastAsia="Arial" w:hAnsi="Arial" w:cs="Arial"/>
          <w:i/>
          <w:szCs w:val="26"/>
        </w:rPr>
        <w:footnoteReference w:id="1"/>
      </w:r>
      <w:r w:rsidR="001E2417">
        <w:rPr>
          <w:rFonts w:ascii="Arial" w:eastAsia="Arial" w:hAnsi="Arial" w:cs="Arial"/>
          <w:i/>
          <w:szCs w:val="26"/>
        </w:rPr>
        <w:t>).</w:t>
      </w:r>
    </w:p>
    <w:p w:rsidR="005C73CC" w:rsidRPr="003731BE" w:rsidRDefault="005C73CC" w:rsidP="00944115">
      <w:pPr>
        <w:spacing w:line="276" w:lineRule="auto"/>
        <w:jc w:val="both"/>
        <w:rPr>
          <w:rFonts w:ascii="Arial" w:eastAsia="Arial" w:hAnsi="Arial" w:cs="Arial"/>
          <w:i/>
          <w:szCs w:val="26"/>
        </w:rPr>
      </w:pPr>
    </w:p>
    <w:p w:rsidR="00DD74CD" w:rsidRDefault="00DD74CD" w:rsidP="001E2417">
      <w:pPr>
        <w:pStyle w:val="Textoindependiente"/>
        <w:spacing w:line="276" w:lineRule="auto"/>
        <w:rPr>
          <w:rFonts w:eastAsia="Arial"/>
          <w:szCs w:val="26"/>
        </w:rPr>
      </w:pPr>
      <w:r w:rsidRPr="003731BE">
        <w:rPr>
          <w:rFonts w:eastAsia="Arial"/>
          <w:szCs w:val="26"/>
        </w:rPr>
        <w:t>Estos requisitos lo</w:t>
      </w:r>
      <w:r w:rsidR="002A607E">
        <w:rPr>
          <w:rFonts w:eastAsia="Arial"/>
          <w:szCs w:val="26"/>
        </w:rPr>
        <w:t xml:space="preserve">s debe acreditar el demandante </w:t>
      </w:r>
      <w:r w:rsidRPr="003731BE">
        <w:rPr>
          <w:rFonts w:eastAsia="Arial"/>
          <w:szCs w:val="26"/>
        </w:rPr>
        <w:t xml:space="preserve">de conformidad con el estatuto procesal civil, que se aplica por remisión del artículo 145 del C. P. T. y de la S.S.; carga  probatoria que se atenúa con la presunción consagrada en el art. 20 del Decreto 2127 de 1945 </w:t>
      </w:r>
      <w:r w:rsidR="00443723">
        <w:rPr>
          <w:rFonts w:eastAsia="Arial"/>
          <w:szCs w:val="26"/>
        </w:rPr>
        <w:t xml:space="preserve">y Decreto 1082/2015 </w:t>
      </w:r>
      <w:r w:rsidRPr="003731BE">
        <w:rPr>
          <w:rFonts w:eastAsia="Arial"/>
          <w:szCs w:val="26"/>
        </w:rPr>
        <w:t xml:space="preserve">a favor del trabajador, a quien le bastará </w:t>
      </w:r>
      <w:r w:rsidR="0094757E" w:rsidRPr="003731BE">
        <w:rPr>
          <w:rFonts w:eastAsia="Arial"/>
          <w:szCs w:val="26"/>
        </w:rPr>
        <w:t xml:space="preserve">acreditar </w:t>
      </w:r>
      <w:r w:rsidRPr="003731BE">
        <w:rPr>
          <w:rFonts w:eastAsia="Arial"/>
          <w:szCs w:val="26"/>
        </w:rPr>
        <w:t xml:space="preserve">la prestación personal del servicio para dar por </w:t>
      </w:r>
      <w:r w:rsidR="0010164B" w:rsidRPr="003731BE">
        <w:rPr>
          <w:rFonts w:eastAsia="Arial"/>
          <w:szCs w:val="26"/>
        </w:rPr>
        <w:t>sentada</w:t>
      </w:r>
      <w:r w:rsidRPr="003731BE">
        <w:rPr>
          <w:rFonts w:eastAsia="Arial"/>
          <w:szCs w:val="26"/>
        </w:rPr>
        <w:t xml:space="preserve"> la exi</w:t>
      </w:r>
      <w:r w:rsidR="00EC1D2F" w:rsidRPr="003731BE">
        <w:rPr>
          <w:rFonts w:eastAsia="Arial"/>
          <w:szCs w:val="26"/>
        </w:rPr>
        <w:t>stencia del contrato de trabajo</w:t>
      </w:r>
      <w:r w:rsidRPr="003731BE">
        <w:rPr>
          <w:rFonts w:eastAsia="Arial"/>
          <w:szCs w:val="26"/>
        </w:rPr>
        <w:t xml:space="preserve">; de tal manera que se trasladará la carga probatoria a la parte demandada, quien deberá desvirtuar la presunción legal. </w:t>
      </w:r>
    </w:p>
    <w:p w:rsidR="001E2417" w:rsidRPr="003731BE" w:rsidRDefault="001E2417" w:rsidP="001E2417">
      <w:pPr>
        <w:pStyle w:val="Textoindependiente"/>
        <w:spacing w:line="276" w:lineRule="auto"/>
        <w:rPr>
          <w:rFonts w:eastAsia="Arial"/>
          <w:szCs w:val="26"/>
        </w:rPr>
      </w:pPr>
    </w:p>
    <w:p w:rsidR="00E34904" w:rsidRPr="003731BE" w:rsidRDefault="002A607E" w:rsidP="00AF7477">
      <w:pPr>
        <w:autoSpaceDE w:val="0"/>
        <w:autoSpaceDN w:val="0"/>
        <w:adjustRightInd w:val="0"/>
        <w:spacing w:line="276" w:lineRule="auto"/>
        <w:jc w:val="both"/>
        <w:rPr>
          <w:rFonts w:ascii="Arial" w:eastAsia="Arial" w:hAnsi="Arial" w:cs="Arial"/>
          <w:szCs w:val="26"/>
        </w:rPr>
      </w:pPr>
      <w:r>
        <w:rPr>
          <w:rFonts w:ascii="Arial" w:eastAsia="Arial" w:hAnsi="Arial" w:cs="Arial"/>
          <w:szCs w:val="26"/>
        </w:rPr>
        <w:t>Por último, es preciso aclarar que son t</w:t>
      </w:r>
      <w:r w:rsidR="00AC5A75" w:rsidRPr="003731BE">
        <w:rPr>
          <w:rFonts w:ascii="Arial" w:eastAsia="Arial" w:hAnsi="Arial" w:cs="Arial"/>
          <w:szCs w:val="26"/>
        </w:rPr>
        <w:t>rabajadores oficiales al servicio del municipio</w:t>
      </w:r>
      <w:r w:rsidR="007A06E4" w:rsidRPr="003731BE">
        <w:rPr>
          <w:rFonts w:ascii="Arial" w:eastAsia="Arial" w:hAnsi="Arial" w:cs="Arial"/>
          <w:szCs w:val="26"/>
        </w:rPr>
        <w:t>,</w:t>
      </w:r>
      <w:r w:rsidR="00AC5A75" w:rsidRPr="003731BE">
        <w:rPr>
          <w:rFonts w:ascii="Arial" w:eastAsia="Arial" w:hAnsi="Arial" w:cs="Arial"/>
          <w:szCs w:val="26"/>
        </w:rPr>
        <w:t xml:space="preserve"> quienes ejecuten labores de</w:t>
      </w:r>
      <w:r>
        <w:rPr>
          <w:rFonts w:ascii="Arial" w:eastAsia="Arial" w:hAnsi="Arial" w:cs="Arial"/>
          <w:szCs w:val="26"/>
        </w:rPr>
        <w:t xml:space="preserve"> c</w:t>
      </w:r>
      <w:r w:rsidR="00054F17" w:rsidRPr="003731BE">
        <w:rPr>
          <w:rFonts w:ascii="Arial" w:eastAsia="Arial" w:hAnsi="Arial" w:cs="Arial"/>
          <w:szCs w:val="26"/>
        </w:rPr>
        <w:t>onstrucción</w:t>
      </w:r>
      <w:r w:rsidR="00AF7477" w:rsidRPr="003731BE">
        <w:rPr>
          <w:rFonts w:ascii="Arial" w:eastAsia="Arial" w:hAnsi="Arial" w:cs="Arial"/>
          <w:szCs w:val="26"/>
        </w:rPr>
        <w:t xml:space="preserve"> y sostenimiento de obras públicas, de conformidad con</w:t>
      </w:r>
      <w:r w:rsidR="00383D8C">
        <w:rPr>
          <w:rFonts w:ascii="Arial" w:eastAsia="Arial" w:hAnsi="Arial" w:cs="Arial"/>
          <w:szCs w:val="26"/>
        </w:rPr>
        <w:t xml:space="preserve"> el artículo 5º del Decreto 3135 de 1968, así como en</w:t>
      </w:r>
      <w:r w:rsidR="00284807" w:rsidRPr="003731BE">
        <w:rPr>
          <w:rFonts w:ascii="Arial" w:eastAsia="Arial" w:hAnsi="Arial" w:cs="Arial"/>
          <w:szCs w:val="26"/>
        </w:rPr>
        <w:t xml:space="preserve"> el artículo 42 de la Ley 11 de 1986, reglamentada por el artícu</w:t>
      </w:r>
      <w:r w:rsidR="006A6765">
        <w:rPr>
          <w:rFonts w:ascii="Arial" w:eastAsia="Arial" w:hAnsi="Arial" w:cs="Arial"/>
          <w:szCs w:val="26"/>
        </w:rPr>
        <w:t>lo 292 del Decreto 1333 de 1986 y por último, el artículo 2.2.30.2.4 del Decreto 1083/2015.</w:t>
      </w:r>
    </w:p>
    <w:p w:rsidR="007A06E4" w:rsidRPr="003731BE" w:rsidRDefault="007A06E4" w:rsidP="00A67B45">
      <w:pPr>
        <w:suppressAutoHyphens/>
        <w:overflowPunct w:val="0"/>
        <w:autoSpaceDE w:val="0"/>
        <w:autoSpaceDN w:val="0"/>
        <w:adjustRightInd w:val="0"/>
        <w:spacing w:line="276" w:lineRule="auto"/>
        <w:jc w:val="both"/>
        <w:textAlignment w:val="baseline"/>
        <w:rPr>
          <w:rFonts w:ascii="Arial" w:hAnsi="Arial" w:cs="Arial"/>
          <w:b/>
          <w:szCs w:val="24"/>
        </w:rPr>
      </w:pPr>
    </w:p>
    <w:p w:rsidR="00662BDA" w:rsidRDefault="00662BDA" w:rsidP="00662BDA">
      <w:pPr>
        <w:suppressAutoHyphens/>
        <w:overflowPunct w:val="0"/>
        <w:autoSpaceDE w:val="0"/>
        <w:autoSpaceDN w:val="0"/>
        <w:adjustRightInd w:val="0"/>
        <w:spacing w:line="276" w:lineRule="auto"/>
        <w:jc w:val="both"/>
        <w:textAlignment w:val="baseline"/>
        <w:rPr>
          <w:rFonts w:ascii="Arial" w:hAnsi="Arial" w:cs="Arial"/>
          <w:b/>
          <w:szCs w:val="24"/>
        </w:rPr>
      </w:pPr>
      <w:r w:rsidRPr="003731BE">
        <w:rPr>
          <w:rFonts w:ascii="Arial" w:hAnsi="Arial" w:cs="Arial"/>
          <w:b/>
          <w:szCs w:val="24"/>
        </w:rPr>
        <w:t>2.1.2 Fundamento fáctico</w:t>
      </w:r>
      <w:r w:rsidR="00054F17" w:rsidRPr="003731BE">
        <w:rPr>
          <w:rFonts w:ascii="Arial" w:hAnsi="Arial" w:cs="Arial"/>
          <w:b/>
          <w:szCs w:val="24"/>
        </w:rPr>
        <w:t xml:space="preserve"> </w:t>
      </w:r>
    </w:p>
    <w:p w:rsidR="006A6765" w:rsidRPr="003731BE" w:rsidRDefault="006A6765" w:rsidP="00662BDA">
      <w:pPr>
        <w:suppressAutoHyphens/>
        <w:overflowPunct w:val="0"/>
        <w:autoSpaceDE w:val="0"/>
        <w:autoSpaceDN w:val="0"/>
        <w:adjustRightInd w:val="0"/>
        <w:spacing w:line="276" w:lineRule="auto"/>
        <w:jc w:val="both"/>
        <w:textAlignment w:val="baseline"/>
        <w:rPr>
          <w:rFonts w:ascii="Arial" w:hAnsi="Arial" w:cs="Arial"/>
          <w:b/>
          <w:szCs w:val="24"/>
        </w:rPr>
      </w:pPr>
    </w:p>
    <w:p w:rsidR="00107608" w:rsidRDefault="00284807" w:rsidP="00437112">
      <w:pPr>
        <w:autoSpaceDE w:val="0"/>
        <w:autoSpaceDN w:val="0"/>
        <w:adjustRightInd w:val="0"/>
        <w:spacing w:line="276" w:lineRule="auto"/>
        <w:jc w:val="both"/>
        <w:rPr>
          <w:rFonts w:ascii="Arial" w:hAnsi="Arial" w:cs="Arial"/>
          <w:szCs w:val="24"/>
        </w:rPr>
      </w:pPr>
      <w:r w:rsidRPr="00CE7972">
        <w:rPr>
          <w:rFonts w:ascii="Arial" w:hAnsi="Arial" w:cs="Arial"/>
          <w:szCs w:val="24"/>
        </w:rPr>
        <w:t xml:space="preserve">Descendiendo al caso en concreto no hay duda </w:t>
      </w:r>
      <w:r w:rsidR="002A607E" w:rsidRPr="00CE7972">
        <w:rPr>
          <w:rFonts w:ascii="Arial" w:hAnsi="Arial" w:cs="Arial"/>
          <w:szCs w:val="24"/>
        </w:rPr>
        <w:t>que el demandante</w:t>
      </w:r>
      <w:r w:rsidRPr="00CE7972">
        <w:rPr>
          <w:rFonts w:ascii="Arial" w:hAnsi="Arial" w:cs="Arial"/>
          <w:szCs w:val="24"/>
        </w:rPr>
        <w:t xml:space="preserve"> prestó sus servicios al Municipio de Pereira, </w:t>
      </w:r>
      <w:r w:rsidR="002A607E" w:rsidRPr="00CE7972">
        <w:rPr>
          <w:rFonts w:ascii="Arial" w:hAnsi="Arial" w:cs="Arial"/>
          <w:szCs w:val="24"/>
        </w:rPr>
        <w:t>como se desprende de</w:t>
      </w:r>
      <w:r w:rsidR="00437112" w:rsidRPr="00CE7972">
        <w:rPr>
          <w:rFonts w:ascii="Arial" w:hAnsi="Arial" w:cs="Arial"/>
          <w:szCs w:val="24"/>
        </w:rPr>
        <w:t xml:space="preserve"> la</w:t>
      </w:r>
      <w:r w:rsidR="00443723">
        <w:rPr>
          <w:rFonts w:ascii="Arial" w:hAnsi="Arial" w:cs="Arial"/>
          <w:szCs w:val="24"/>
        </w:rPr>
        <w:t>s declaraciones</w:t>
      </w:r>
      <w:r w:rsidR="00437112" w:rsidRPr="00CE7972">
        <w:rPr>
          <w:rFonts w:ascii="Arial" w:hAnsi="Arial" w:cs="Arial"/>
          <w:szCs w:val="24"/>
        </w:rPr>
        <w:t xml:space="preserve"> rendida</w:t>
      </w:r>
      <w:r w:rsidR="00443723">
        <w:rPr>
          <w:rFonts w:ascii="Arial" w:hAnsi="Arial" w:cs="Arial"/>
          <w:szCs w:val="24"/>
        </w:rPr>
        <w:t>s</w:t>
      </w:r>
      <w:r w:rsidR="00437112" w:rsidRPr="00CE7972">
        <w:rPr>
          <w:rFonts w:ascii="Arial" w:hAnsi="Arial" w:cs="Arial"/>
          <w:szCs w:val="24"/>
        </w:rPr>
        <w:t xml:space="preserve"> por </w:t>
      </w:r>
      <w:r w:rsidR="00443723">
        <w:rPr>
          <w:rFonts w:ascii="Arial" w:hAnsi="Arial" w:cs="Arial"/>
          <w:szCs w:val="24"/>
        </w:rPr>
        <w:t>Luis Delio Serna Peláez – compañero de trabajo - y Jesús Darío Trejos Ibarra – progenitor del demandante y que a su vez</w:t>
      </w:r>
      <w:r w:rsidR="00437112" w:rsidRPr="00CE7972">
        <w:rPr>
          <w:rFonts w:ascii="Arial" w:hAnsi="Arial" w:cs="Arial"/>
          <w:szCs w:val="24"/>
        </w:rPr>
        <w:t xml:space="preserve"> fungía como </w:t>
      </w:r>
      <w:r w:rsidR="00443723">
        <w:rPr>
          <w:rFonts w:ascii="Arial" w:hAnsi="Arial" w:cs="Arial"/>
          <w:szCs w:val="24"/>
        </w:rPr>
        <w:t xml:space="preserve">su </w:t>
      </w:r>
      <w:r w:rsidR="00437112" w:rsidRPr="00CE7972">
        <w:rPr>
          <w:rFonts w:ascii="Arial" w:hAnsi="Arial" w:cs="Arial"/>
          <w:szCs w:val="24"/>
        </w:rPr>
        <w:t>supervisor</w:t>
      </w:r>
      <w:r w:rsidR="00443723">
        <w:rPr>
          <w:rFonts w:ascii="Arial" w:hAnsi="Arial" w:cs="Arial"/>
          <w:szCs w:val="24"/>
        </w:rPr>
        <w:t xml:space="preserve"> -</w:t>
      </w:r>
      <w:r w:rsidR="00437112" w:rsidRPr="00CE7972">
        <w:rPr>
          <w:rFonts w:ascii="Arial" w:hAnsi="Arial" w:cs="Arial"/>
          <w:szCs w:val="24"/>
        </w:rPr>
        <w:t xml:space="preserve"> </w:t>
      </w:r>
      <w:r w:rsidR="00443723">
        <w:rPr>
          <w:rFonts w:ascii="Arial" w:hAnsi="Arial" w:cs="Arial"/>
          <w:szCs w:val="24"/>
        </w:rPr>
        <w:t>y en ese sentido narraron</w:t>
      </w:r>
      <w:r w:rsidR="00437112" w:rsidRPr="00CE7972">
        <w:rPr>
          <w:rFonts w:ascii="Arial" w:hAnsi="Arial" w:cs="Arial"/>
          <w:szCs w:val="24"/>
        </w:rPr>
        <w:t xml:space="preserve"> que este se desempeñaba como ayudante de </w:t>
      </w:r>
      <w:r w:rsidR="00443723">
        <w:rPr>
          <w:rFonts w:ascii="Arial" w:hAnsi="Arial" w:cs="Arial"/>
          <w:szCs w:val="24"/>
        </w:rPr>
        <w:t>obra</w:t>
      </w:r>
      <w:r w:rsidR="00437112" w:rsidRPr="00CE7972">
        <w:rPr>
          <w:rFonts w:ascii="Arial" w:hAnsi="Arial" w:cs="Arial"/>
          <w:szCs w:val="24"/>
        </w:rPr>
        <w:t xml:space="preserve"> al servicio del municipio, por lo cual contribuyó a la construcción del velódromo y diversas casetas comunales, todas estas obras a cargo de la entidad territorial, sin que pudiera enviar a otra persona para realizar las labores de construcción encomendadas.</w:t>
      </w:r>
      <w:r w:rsidR="00443723">
        <w:rPr>
          <w:rFonts w:ascii="Arial" w:hAnsi="Arial" w:cs="Arial"/>
          <w:szCs w:val="24"/>
        </w:rPr>
        <w:t xml:space="preserve"> </w:t>
      </w:r>
    </w:p>
    <w:p w:rsidR="00107608" w:rsidRDefault="00107608" w:rsidP="00437112">
      <w:pPr>
        <w:autoSpaceDE w:val="0"/>
        <w:autoSpaceDN w:val="0"/>
        <w:adjustRightInd w:val="0"/>
        <w:spacing w:line="276" w:lineRule="auto"/>
        <w:jc w:val="both"/>
        <w:rPr>
          <w:rFonts w:ascii="Arial" w:hAnsi="Arial" w:cs="Arial"/>
          <w:szCs w:val="24"/>
        </w:rPr>
      </w:pPr>
    </w:p>
    <w:p w:rsidR="00437112" w:rsidRPr="00CE7972" w:rsidRDefault="00443723" w:rsidP="00437112">
      <w:pPr>
        <w:autoSpaceDE w:val="0"/>
        <w:autoSpaceDN w:val="0"/>
        <w:adjustRightInd w:val="0"/>
        <w:spacing w:line="276" w:lineRule="auto"/>
        <w:jc w:val="both"/>
        <w:rPr>
          <w:rFonts w:ascii="Arial" w:hAnsi="Arial" w:cs="Arial"/>
          <w:szCs w:val="24"/>
        </w:rPr>
      </w:pPr>
      <w:r>
        <w:rPr>
          <w:rFonts w:ascii="Arial" w:hAnsi="Arial" w:cs="Arial"/>
          <w:szCs w:val="24"/>
        </w:rPr>
        <w:t xml:space="preserve">Frente al testigo con lazo de parentesco es preciso resaltar que no fue tachado de sospecha por el interesado en el momento procesal oportuno, como acertadamente lo adujo la juez, además que su declaración aparece coherente y consistente en razón de la actividad de supervisión realizada por este, aspectos que permiten </w:t>
      </w:r>
      <w:r w:rsidR="00107608">
        <w:rPr>
          <w:rFonts w:ascii="Arial" w:hAnsi="Arial" w:cs="Arial"/>
          <w:szCs w:val="24"/>
        </w:rPr>
        <w:t xml:space="preserve">otorgar </w:t>
      </w:r>
      <w:r w:rsidR="00C50A37">
        <w:rPr>
          <w:rFonts w:ascii="Arial" w:hAnsi="Arial" w:cs="Arial"/>
          <w:szCs w:val="24"/>
        </w:rPr>
        <w:t xml:space="preserve">credibilidad </w:t>
      </w:r>
      <w:r w:rsidR="00107608">
        <w:rPr>
          <w:rFonts w:ascii="Arial" w:hAnsi="Arial" w:cs="Arial"/>
          <w:szCs w:val="24"/>
        </w:rPr>
        <w:t>a la declaración</w:t>
      </w:r>
      <w:r w:rsidR="00C50A37">
        <w:rPr>
          <w:rFonts w:ascii="Arial" w:hAnsi="Arial" w:cs="Arial"/>
          <w:szCs w:val="24"/>
        </w:rPr>
        <w:t>.</w:t>
      </w:r>
      <w:r w:rsidR="00107608">
        <w:rPr>
          <w:rFonts w:ascii="Arial" w:hAnsi="Arial" w:cs="Arial"/>
          <w:szCs w:val="24"/>
        </w:rPr>
        <w:t xml:space="preserve"> </w:t>
      </w:r>
    </w:p>
    <w:p w:rsidR="00437112" w:rsidRPr="00CE7972" w:rsidRDefault="00437112" w:rsidP="00284807">
      <w:pPr>
        <w:autoSpaceDE w:val="0"/>
        <w:autoSpaceDN w:val="0"/>
        <w:adjustRightInd w:val="0"/>
        <w:spacing w:line="276" w:lineRule="auto"/>
        <w:jc w:val="both"/>
        <w:rPr>
          <w:rFonts w:ascii="Arial" w:hAnsi="Arial" w:cs="Arial"/>
          <w:szCs w:val="24"/>
        </w:rPr>
      </w:pPr>
    </w:p>
    <w:p w:rsidR="002A607E" w:rsidRDefault="00107608" w:rsidP="00284807">
      <w:pPr>
        <w:autoSpaceDE w:val="0"/>
        <w:autoSpaceDN w:val="0"/>
        <w:adjustRightInd w:val="0"/>
        <w:spacing w:line="276" w:lineRule="auto"/>
        <w:jc w:val="both"/>
        <w:rPr>
          <w:rFonts w:ascii="Arial" w:hAnsi="Arial" w:cs="Arial"/>
          <w:szCs w:val="24"/>
        </w:rPr>
      </w:pPr>
      <w:r>
        <w:rPr>
          <w:rFonts w:ascii="Arial" w:hAnsi="Arial" w:cs="Arial"/>
          <w:szCs w:val="24"/>
        </w:rPr>
        <w:t>La anterior t</w:t>
      </w:r>
      <w:r w:rsidR="00437112" w:rsidRPr="00CE7972">
        <w:rPr>
          <w:rFonts w:ascii="Arial" w:hAnsi="Arial" w:cs="Arial"/>
          <w:szCs w:val="24"/>
        </w:rPr>
        <w:t xml:space="preserve">estimonial </w:t>
      </w:r>
      <w:r>
        <w:rPr>
          <w:rFonts w:ascii="Arial" w:hAnsi="Arial" w:cs="Arial"/>
          <w:szCs w:val="24"/>
        </w:rPr>
        <w:t>se</w:t>
      </w:r>
      <w:r w:rsidR="00437112" w:rsidRPr="00CE7972">
        <w:rPr>
          <w:rFonts w:ascii="Arial" w:hAnsi="Arial" w:cs="Arial"/>
          <w:szCs w:val="24"/>
        </w:rPr>
        <w:t xml:space="preserve"> corrobora con el </w:t>
      </w:r>
      <w:r w:rsidR="002A607E" w:rsidRPr="00CE7972">
        <w:rPr>
          <w:rFonts w:ascii="Arial" w:hAnsi="Arial" w:cs="Arial"/>
          <w:szCs w:val="24"/>
        </w:rPr>
        <w:t>“</w:t>
      </w:r>
      <w:r w:rsidR="002A607E" w:rsidRPr="00CE7972">
        <w:rPr>
          <w:rFonts w:ascii="Arial" w:hAnsi="Arial" w:cs="Arial"/>
          <w:i/>
          <w:szCs w:val="24"/>
        </w:rPr>
        <w:t xml:space="preserve">contrato de prestación de servicios de apoyo a la gestión suscrito entre el Municipio de Pereira y </w:t>
      </w:r>
      <w:r>
        <w:rPr>
          <w:rFonts w:ascii="Arial" w:hAnsi="Arial" w:cs="Arial"/>
          <w:i/>
          <w:szCs w:val="24"/>
        </w:rPr>
        <w:t xml:space="preserve">Johan </w:t>
      </w:r>
      <w:proofErr w:type="spellStart"/>
      <w:r>
        <w:rPr>
          <w:rFonts w:ascii="Arial" w:hAnsi="Arial" w:cs="Arial"/>
          <w:i/>
          <w:szCs w:val="24"/>
        </w:rPr>
        <w:t>Esteven</w:t>
      </w:r>
      <w:proofErr w:type="spellEnd"/>
      <w:r>
        <w:rPr>
          <w:rFonts w:ascii="Arial" w:hAnsi="Arial" w:cs="Arial"/>
          <w:i/>
          <w:szCs w:val="24"/>
        </w:rPr>
        <w:t xml:space="preserve"> Trejos </w:t>
      </w:r>
      <w:r>
        <w:rPr>
          <w:rFonts w:ascii="Arial" w:hAnsi="Arial" w:cs="Arial"/>
          <w:i/>
          <w:szCs w:val="24"/>
        </w:rPr>
        <w:lastRenderedPageBreak/>
        <w:t>Pineda</w:t>
      </w:r>
      <w:r w:rsidR="002A607E" w:rsidRPr="00CE7972">
        <w:rPr>
          <w:rFonts w:ascii="Arial" w:hAnsi="Arial" w:cs="Arial"/>
          <w:i/>
          <w:szCs w:val="24"/>
        </w:rPr>
        <w:t xml:space="preserve">” </w:t>
      </w:r>
      <w:r w:rsidR="002A607E" w:rsidRPr="00CE7972">
        <w:rPr>
          <w:rFonts w:ascii="Arial" w:hAnsi="Arial" w:cs="Arial"/>
          <w:szCs w:val="24"/>
        </w:rPr>
        <w:t>(</w:t>
      </w:r>
      <w:proofErr w:type="spellStart"/>
      <w:r w:rsidR="002A607E" w:rsidRPr="00CE7972">
        <w:rPr>
          <w:rFonts w:ascii="Arial" w:hAnsi="Arial" w:cs="Arial"/>
          <w:szCs w:val="24"/>
        </w:rPr>
        <w:t>fls</w:t>
      </w:r>
      <w:proofErr w:type="spellEnd"/>
      <w:r w:rsidR="002A607E" w:rsidRPr="00CE7972">
        <w:rPr>
          <w:rFonts w:ascii="Arial" w:hAnsi="Arial" w:cs="Arial"/>
          <w:szCs w:val="24"/>
        </w:rPr>
        <w:t xml:space="preserve">. </w:t>
      </w:r>
      <w:r>
        <w:rPr>
          <w:rFonts w:ascii="Arial" w:hAnsi="Arial" w:cs="Arial"/>
          <w:szCs w:val="24"/>
        </w:rPr>
        <w:t>15</w:t>
      </w:r>
      <w:r w:rsidR="002A607E" w:rsidRPr="00CE7972">
        <w:rPr>
          <w:rFonts w:ascii="Arial" w:hAnsi="Arial" w:cs="Arial"/>
          <w:szCs w:val="24"/>
        </w:rPr>
        <w:t xml:space="preserve"> c. 1) en el que se asignó al demandante la función de “</w:t>
      </w:r>
      <w:r w:rsidR="002A607E" w:rsidRPr="00CE7972">
        <w:rPr>
          <w:rFonts w:ascii="Arial" w:hAnsi="Arial" w:cs="Arial"/>
          <w:i/>
          <w:szCs w:val="24"/>
        </w:rPr>
        <w:t xml:space="preserve">ayudante de construcción” </w:t>
      </w:r>
      <w:r w:rsidR="002A607E" w:rsidRPr="00CE7972">
        <w:rPr>
          <w:rFonts w:ascii="Arial" w:hAnsi="Arial" w:cs="Arial"/>
          <w:szCs w:val="24"/>
        </w:rPr>
        <w:t>(</w:t>
      </w:r>
      <w:proofErr w:type="spellStart"/>
      <w:r w:rsidR="002A607E" w:rsidRPr="00CE7972">
        <w:rPr>
          <w:rFonts w:ascii="Arial" w:hAnsi="Arial" w:cs="Arial"/>
          <w:szCs w:val="24"/>
        </w:rPr>
        <w:t>fl</w:t>
      </w:r>
      <w:proofErr w:type="spellEnd"/>
      <w:r w:rsidR="002A607E" w:rsidRPr="00CE7972">
        <w:rPr>
          <w:rFonts w:ascii="Arial" w:hAnsi="Arial" w:cs="Arial"/>
          <w:szCs w:val="24"/>
        </w:rPr>
        <w:t xml:space="preserve">. </w:t>
      </w:r>
      <w:r>
        <w:rPr>
          <w:rFonts w:ascii="Arial" w:hAnsi="Arial" w:cs="Arial"/>
          <w:szCs w:val="24"/>
        </w:rPr>
        <w:t>15</w:t>
      </w:r>
      <w:r w:rsidR="002A607E" w:rsidRPr="00CE7972">
        <w:rPr>
          <w:rFonts w:ascii="Arial" w:hAnsi="Arial" w:cs="Arial"/>
          <w:szCs w:val="24"/>
        </w:rPr>
        <w:t xml:space="preserve"> c. 1), para lo cual debía apoyar a la Secretaría de Infraestructura en labores de construcción y rehabilitación de pavimentos, andenes, cunetas, huellas, trasversales, placa, estabilización de vías, entre otras, todas ellas como obras inscritas dentro del Plan Generación de Empleo 2015</w:t>
      </w:r>
      <w:r w:rsidR="00437112" w:rsidRPr="00CE7972">
        <w:rPr>
          <w:rFonts w:ascii="Arial" w:hAnsi="Arial" w:cs="Arial"/>
          <w:szCs w:val="24"/>
        </w:rPr>
        <w:t>.</w:t>
      </w:r>
    </w:p>
    <w:p w:rsidR="002A607E" w:rsidRDefault="002A607E" w:rsidP="00284807">
      <w:pPr>
        <w:autoSpaceDE w:val="0"/>
        <w:autoSpaceDN w:val="0"/>
        <w:adjustRightInd w:val="0"/>
        <w:spacing w:line="276" w:lineRule="auto"/>
        <w:jc w:val="both"/>
        <w:rPr>
          <w:rFonts w:ascii="Arial" w:hAnsi="Arial" w:cs="Arial"/>
          <w:szCs w:val="24"/>
        </w:rPr>
      </w:pPr>
    </w:p>
    <w:p w:rsidR="00122C30" w:rsidRDefault="00122C30" w:rsidP="005D025D">
      <w:pPr>
        <w:autoSpaceDE w:val="0"/>
        <w:autoSpaceDN w:val="0"/>
        <w:adjustRightInd w:val="0"/>
        <w:spacing w:line="276" w:lineRule="auto"/>
        <w:jc w:val="both"/>
        <w:rPr>
          <w:rFonts w:ascii="Arial" w:hAnsi="Arial" w:cs="Arial"/>
          <w:color w:val="000000"/>
          <w:szCs w:val="24"/>
        </w:rPr>
      </w:pPr>
      <w:r w:rsidRPr="003731BE">
        <w:rPr>
          <w:rFonts w:ascii="Arial" w:eastAsiaTheme="minorHAnsi" w:hAnsi="Arial" w:cs="Arial"/>
          <w:szCs w:val="24"/>
        </w:rPr>
        <w:t xml:space="preserve">A tono con lo anterior, el cargo desempeñado </w:t>
      </w:r>
      <w:r w:rsidR="00914074">
        <w:rPr>
          <w:rFonts w:ascii="Arial" w:eastAsiaTheme="minorHAnsi" w:hAnsi="Arial" w:cs="Arial"/>
          <w:szCs w:val="24"/>
        </w:rPr>
        <w:t xml:space="preserve">por </w:t>
      </w:r>
      <w:r w:rsidR="00107608">
        <w:rPr>
          <w:rFonts w:ascii="Arial" w:eastAsiaTheme="minorHAnsi" w:hAnsi="Arial" w:cs="Arial"/>
          <w:szCs w:val="24"/>
        </w:rPr>
        <w:t>Johan Estiven Trejos Pineda</w:t>
      </w:r>
      <w:r w:rsidR="00914074">
        <w:rPr>
          <w:rFonts w:ascii="Arial" w:eastAsiaTheme="minorHAnsi" w:hAnsi="Arial" w:cs="Arial"/>
          <w:szCs w:val="24"/>
        </w:rPr>
        <w:t xml:space="preserve"> corresponde al de un trabajador oficial, </w:t>
      </w:r>
      <w:r w:rsidRPr="003731BE">
        <w:rPr>
          <w:rFonts w:ascii="Arial" w:hAnsi="Arial" w:cs="Arial"/>
          <w:color w:val="000000"/>
          <w:szCs w:val="24"/>
        </w:rPr>
        <w:t xml:space="preserve">por cuanto </w:t>
      </w:r>
      <w:r w:rsidR="00914074">
        <w:rPr>
          <w:rFonts w:ascii="Arial" w:hAnsi="Arial" w:cs="Arial"/>
          <w:color w:val="000000"/>
          <w:szCs w:val="24"/>
        </w:rPr>
        <w:t>fue desarrollada</w:t>
      </w:r>
      <w:r w:rsidR="000B497F" w:rsidRPr="003731BE">
        <w:rPr>
          <w:rFonts w:ascii="Arial" w:hAnsi="Arial" w:cs="Arial"/>
          <w:color w:val="000000"/>
          <w:szCs w:val="24"/>
        </w:rPr>
        <w:t xml:space="preserve"> en </w:t>
      </w:r>
      <w:r w:rsidR="006A6765">
        <w:rPr>
          <w:rFonts w:ascii="Arial" w:hAnsi="Arial" w:cs="Arial"/>
          <w:color w:val="000000"/>
          <w:szCs w:val="24"/>
        </w:rPr>
        <w:t>parques y comunas de la ciudad</w:t>
      </w:r>
      <w:r w:rsidR="000B497F" w:rsidRPr="003731BE">
        <w:rPr>
          <w:rFonts w:ascii="Arial" w:hAnsi="Arial" w:cs="Arial"/>
          <w:color w:val="000000"/>
          <w:szCs w:val="24"/>
        </w:rPr>
        <w:t xml:space="preserve">, es decir, que se trató de obras para el beneficio de la comunidad, por lo que no existe dubitación </w:t>
      </w:r>
      <w:r w:rsidR="005D025D" w:rsidRPr="003731BE">
        <w:rPr>
          <w:rFonts w:ascii="Arial" w:hAnsi="Arial" w:cs="Arial"/>
          <w:color w:val="000000"/>
          <w:szCs w:val="24"/>
        </w:rPr>
        <w:t xml:space="preserve">de que se trató de </w:t>
      </w:r>
      <w:r w:rsidR="00914074">
        <w:rPr>
          <w:rFonts w:ascii="Arial" w:eastAsia="Arial" w:hAnsi="Arial" w:cs="Arial"/>
          <w:szCs w:val="26"/>
        </w:rPr>
        <w:t>labores de c</w:t>
      </w:r>
      <w:r w:rsidR="005D025D" w:rsidRPr="003731BE">
        <w:rPr>
          <w:rFonts w:ascii="Arial" w:eastAsia="Arial" w:hAnsi="Arial" w:cs="Arial"/>
          <w:szCs w:val="26"/>
        </w:rPr>
        <w:t xml:space="preserve">onstrucción y sostenimiento de obras públicas, que le atribuye </w:t>
      </w:r>
      <w:r w:rsidR="005D025D" w:rsidRPr="003731BE">
        <w:rPr>
          <w:rFonts w:ascii="Arial" w:hAnsi="Arial" w:cs="Arial"/>
          <w:color w:val="000000"/>
          <w:szCs w:val="24"/>
        </w:rPr>
        <w:t xml:space="preserve">la </w:t>
      </w:r>
      <w:r w:rsidR="000B497F" w:rsidRPr="003731BE">
        <w:rPr>
          <w:rFonts w:ascii="Arial" w:hAnsi="Arial" w:cs="Arial"/>
          <w:color w:val="000000"/>
          <w:szCs w:val="24"/>
        </w:rPr>
        <w:t>calidad de trabajador oficial.</w:t>
      </w:r>
    </w:p>
    <w:p w:rsidR="005C73CC" w:rsidRPr="003731BE" w:rsidRDefault="005C73CC" w:rsidP="005D025D">
      <w:pPr>
        <w:autoSpaceDE w:val="0"/>
        <w:autoSpaceDN w:val="0"/>
        <w:adjustRightInd w:val="0"/>
        <w:spacing w:line="276" w:lineRule="auto"/>
        <w:jc w:val="both"/>
        <w:rPr>
          <w:rFonts w:ascii="Arial" w:hAnsi="Arial" w:cs="Arial"/>
          <w:color w:val="000000"/>
          <w:szCs w:val="24"/>
        </w:rPr>
      </w:pPr>
    </w:p>
    <w:p w:rsidR="00284807" w:rsidRPr="003731BE" w:rsidRDefault="006B0BBF" w:rsidP="00284807">
      <w:pPr>
        <w:autoSpaceDE w:val="0"/>
        <w:autoSpaceDN w:val="0"/>
        <w:adjustRightInd w:val="0"/>
        <w:spacing w:line="276" w:lineRule="auto"/>
        <w:jc w:val="both"/>
        <w:rPr>
          <w:rFonts w:ascii="Arial" w:eastAsiaTheme="minorHAnsi" w:hAnsi="Arial" w:cs="Arial"/>
          <w:szCs w:val="24"/>
          <w:lang w:val="es-ES" w:eastAsia="en-US"/>
        </w:rPr>
      </w:pPr>
      <w:r w:rsidRPr="003731BE">
        <w:rPr>
          <w:rFonts w:ascii="Arial" w:hAnsi="Arial" w:cs="Arial"/>
          <w:szCs w:val="24"/>
        </w:rPr>
        <w:t>Entonces, a</w:t>
      </w:r>
      <w:r w:rsidR="00914074">
        <w:rPr>
          <w:rFonts w:ascii="Arial" w:hAnsi="Arial" w:cs="Arial"/>
          <w:szCs w:val="24"/>
        </w:rPr>
        <w:t>creditada la prestación personal del servicio</w:t>
      </w:r>
      <w:r w:rsidR="00284807" w:rsidRPr="003731BE">
        <w:rPr>
          <w:rFonts w:ascii="Arial" w:hAnsi="Arial" w:cs="Arial"/>
          <w:szCs w:val="24"/>
        </w:rPr>
        <w:t xml:space="preserve"> con la prueba documental </w:t>
      </w:r>
      <w:r w:rsidR="00914074">
        <w:rPr>
          <w:rFonts w:ascii="Arial" w:hAnsi="Arial" w:cs="Arial"/>
          <w:szCs w:val="24"/>
        </w:rPr>
        <w:t>y testimonial antes referida, se presume la existencia de un</w:t>
      </w:r>
      <w:r w:rsidR="00284807" w:rsidRPr="003731BE">
        <w:rPr>
          <w:rFonts w:ascii="Arial" w:hAnsi="Arial" w:cs="Arial"/>
          <w:szCs w:val="24"/>
        </w:rPr>
        <w:t xml:space="preserve"> contrato de</w:t>
      </w:r>
      <w:r w:rsidR="00914074">
        <w:rPr>
          <w:rFonts w:ascii="Arial" w:hAnsi="Arial" w:cs="Arial"/>
          <w:szCs w:val="24"/>
        </w:rPr>
        <w:t xml:space="preserve"> trabajo, de tal manera que le </w:t>
      </w:r>
      <w:r w:rsidR="00284807" w:rsidRPr="003731BE">
        <w:rPr>
          <w:rFonts w:ascii="Arial" w:hAnsi="Arial" w:cs="Arial"/>
          <w:szCs w:val="24"/>
        </w:rPr>
        <w:t xml:space="preserve">correspondía a la parte demandada </w:t>
      </w:r>
      <w:r w:rsidR="00284807" w:rsidRPr="003731BE">
        <w:rPr>
          <w:rFonts w:ascii="Arial" w:eastAsiaTheme="minorHAnsi" w:hAnsi="Arial" w:cs="Arial"/>
          <w:iCs/>
          <w:szCs w:val="24"/>
        </w:rPr>
        <w:t>des</w:t>
      </w:r>
      <w:r w:rsidR="00284807" w:rsidRPr="003731BE">
        <w:rPr>
          <w:rFonts w:ascii="Arial" w:eastAsiaTheme="minorHAnsi" w:hAnsi="Arial" w:cs="Arial"/>
          <w:bCs/>
          <w:iCs/>
          <w:szCs w:val="24"/>
        </w:rPr>
        <w:t>virtuarla</w:t>
      </w:r>
      <w:r w:rsidR="00284807" w:rsidRPr="003731BE">
        <w:rPr>
          <w:rFonts w:ascii="Arial" w:eastAsiaTheme="minorHAnsi" w:hAnsi="Arial" w:cs="Arial"/>
          <w:szCs w:val="24"/>
        </w:rPr>
        <w:t xml:space="preserve">  (art. 20 </w:t>
      </w:r>
      <w:proofErr w:type="spellStart"/>
      <w:r w:rsidR="00284807" w:rsidRPr="003731BE">
        <w:rPr>
          <w:rFonts w:ascii="Arial" w:eastAsiaTheme="minorHAnsi" w:hAnsi="Arial" w:cs="Arial"/>
          <w:szCs w:val="24"/>
        </w:rPr>
        <w:t>ib</w:t>
      </w:r>
      <w:proofErr w:type="spellEnd"/>
      <w:r w:rsidR="00284807" w:rsidRPr="003731BE">
        <w:rPr>
          <w:rFonts w:ascii="Arial" w:eastAsiaTheme="minorHAnsi" w:hAnsi="Arial" w:cs="Arial"/>
          <w:szCs w:val="24"/>
        </w:rPr>
        <w:t xml:space="preserve">); presunción </w:t>
      </w:r>
      <w:r w:rsidR="00284807" w:rsidRPr="003731BE">
        <w:rPr>
          <w:rFonts w:ascii="Arial" w:eastAsiaTheme="minorHAnsi" w:hAnsi="Arial" w:cs="Arial"/>
          <w:szCs w:val="24"/>
          <w:lang w:val="es-ES" w:eastAsia="en-US"/>
        </w:rPr>
        <w:t>que es la que debe primar sobre la que recientemente dedujo el Consejo de Estado del artículo 32 de la Ley 80 de 1990</w:t>
      </w:r>
      <w:r w:rsidR="00284807" w:rsidRPr="003731BE">
        <w:rPr>
          <w:rStyle w:val="Refdenotaalpie"/>
          <w:rFonts w:ascii="Arial" w:eastAsiaTheme="minorHAnsi" w:hAnsi="Arial" w:cs="Arial"/>
          <w:szCs w:val="24"/>
          <w:lang w:val="es-ES" w:eastAsia="en-US"/>
        </w:rPr>
        <w:footnoteReference w:id="2"/>
      </w:r>
      <w:r w:rsidR="00284807" w:rsidRPr="003731BE">
        <w:rPr>
          <w:rFonts w:ascii="Arial" w:eastAsiaTheme="minorHAnsi" w:hAnsi="Arial" w:cs="Arial"/>
          <w:szCs w:val="24"/>
          <w:lang w:val="es-ES" w:eastAsia="en-US"/>
        </w:rPr>
        <w:t>, todo ello en aplicación al principio de favorabilidad, como lo ratifica la sentencia del 07-03-2018 del máximo Órgano de cierre en material laboral</w:t>
      </w:r>
      <w:r w:rsidR="00284807" w:rsidRPr="003731BE">
        <w:rPr>
          <w:rStyle w:val="Refdenotaalpie"/>
          <w:rFonts w:ascii="Arial" w:eastAsiaTheme="minorHAnsi" w:hAnsi="Arial" w:cs="Arial"/>
          <w:szCs w:val="24"/>
          <w:lang w:val="es-ES" w:eastAsia="en-US"/>
        </w:rPr>
        <w:footnoteReference w:id="3"/>
      </w:r>
      <w:r w:rsidR="00284807" w:rsidRPr="003731BE">
        <w:rPr>
          <w:rFonts w:ascii="Arial" w:eastAsiaTheme="minorHAnsi" w:hAnsi="Arial" w:cs="Arial"/>
          <w:szCs w:val="24"/>
          <w:lang w:val="es-ES" w:eastAsia="en-US"/>
        </w:rPr>
        <w:t>.</w:t>
      </w:r>
    </w:p>
    <w:p w:rsidR="00284807" w:rsidRPr="003731BE" w:rsidRDefault="00284807" w:rsidP="00284807">
      <w:pPr>
        <w:autoSpaceDE w:val="0"/>
        <w:autoSpaceDN w:val="0"/>
        <w:adjustRightInd w:val="0"/>
        <w:spacing w:line="276" w:lineRule="auto"/>
        <w:jc w:val="both"/>
        <w:rPr>
          <w:rFonts w:ascii="Arial" w:eastAsiaTheme="minorHAnsi" w:hAnsi="Arial" w:cs="Arial"/>
          <w:szCs w:val="24"/>
          <w:lang w:val="es-ES" w:eastAsia="en-US"/>
        </w:rPr>
      </w:pPr>
    </w:p>
    <w:p w:rsidR="006B0BBF" w:rsidRPr="003731BE" w:rsidRDefault="00D01B89" w:rsidP="006B0BBF">
      <w:pPr>
        <w:autoSpaceDE w:val="0"/>
        <w:autoSpaceDN w:val="0"/>
        <w:adjustRightInd w:val="0"/>
        <w:spacing w:line="276" w:lineRule="auto"/>
        <w:jc w:val="both"/>
        <w:rPr>
          <w:rFonts w:ascii="Arial" w:eastAsiaTheme="minorHAnsi" w:hAnsi="Arial" w:cs="Arial"/>
          <w:szCs w:val="24"/>
        </w:rPr>
      </w:pPr>
      <w:r>
        <w:rPr>
          <w:rFonts w:ascii="Arial" w:eastAsiaTheme="minorHAnsi" w:hAnsi="Arial" w:cs="Arial"/>
          <w:szCs w:val="24"/>
          <w:lang w:eastAsia="en-US"/>
        </w:rPr>
        <w:t>S</w:t>
      </w:r>
      <w:r w:rsidR="00212069">
        <w:rPr>
          <w:rFonts w:ascii="Arial" w:eastAsiaTheme="minorHAnsi" w:hAnsi="Arial" w:cs="Arial"/>
          <w:szCs w:val="24"/>
          <w:lang w:eastAsia="en-US"/>
        </w:rPr>
        <w:t xml:space="preserve">in embargo, ninguna prueba allegó </w:t>
      </w:r>
      <w:r w:rsidR="004A7238">
        <w:rPr>
          <w:rFonts w:ascii="Arial" w:eastAsiaTheme="minorHAnsi" w:hAnsi="Arial" w:cs="Arial"/>
          <w:szCs w:val="24"/>
          <w:lang w:eastAsia="en-US"/>
        </w:rPr>
        <w:t xml:space="preserve">la parte demandada </w:t>
      </w:r>
      <w:r w:rsidR="00212069">
        <w:rPr>
          <w:rFonts w:ascii="Arial" w:eastAsiaTheme="minorHAnsi" w:hAnsi="Arial" w:cs="Arial"/>
          <w:szCs w:val="24"/>
          <w:lang w:eastAsia="en-US"/>
        </w:rPr>
        <w:t>con ese propósito y resaltó como propias las allegadas con la demanda</w:t>
      </w:r>
      <w:r w:rsidR="00905DC1" w:rsidRPr="003731BE">
        <w:rPr>
          <w:rFonts w:ascii="Arial" w:eastAsiaTheme="minorHAnsi" w:hAnsi="Arial" w:cs="Arial"/>
          <w:szCs w:val="24"/>
        </w:rPr>
        <w:t xml:space="preserve">, </w:t>
      </w:r>
      <w:r w:rsidR="006B0BBF" w:rsidRPr="003731BE">
        <w:rPr>
          <w:rFonts w:ascii="Arial" w:eastAsiaTheme="minorHAnsi" w:hAnsi="Arial" w:cs="Arial"/>
          <w:szCs w:val="24"/>
        </w:rPr>
        <w:t>qu</w:t>
      </w:r>
      <w:r w:rsidR="00935354" w:rsidRPr="003731BE">
        <w:rPr>
          <w:rFonts w:ascii="Arial" w:eastAsiaTheme="minorHAnsi" w:hAnsi="Arial" w:cs="Arial"/>
          <w:szCs w:val="24"/>
        </w:rPr>
        <w:t>e corresponden a</w:t>
      </w:r>
      <w:r w:rsidR="00212069">
        <w:rPr>
          <w:rFonts w:ascii="Arial" w:eastAsiaTheme="minorHAnsi" w:hAnsi="Arial" w:cs="Arial"/>
          <w:szCs w:val="24"/>
        </w:rPr>
        <w:t>l</w:t>
      </w:r>
      <w:r w:rsidR="00935354" w:rsidRPr="003731BE">
        <w:rPr>
          <w:rFonts w:ascii="Arial" w:eastAsiaTheme="minorHAnsi" w:hAnsi="Arial" w:cs="Arial"/>
          <w:szCs w:val="24"/>
        </w:rPr>
        <w:t xml:space="preserve"> </w:t>
      </w:r>
      <w:r w:rsidR="006B0BBF" w:rsidRPr="003731BE">
        <w:rPr>
          <w:rFonts w:ascii="Arial" w:eastAsiaTheme="minorHAnsi" w:hAnsi="Arial" w:cs="Arial"/>
          <w:szCs w:val="24"/>
        </w:rPr>
        <w:t xml:space="preserve">contrato de prestación de servicios </w:t>
      </w:r>
      <w:r w:rsidR="00212069">
        <w:rPr>
          <w:rFonts w:ascii="Arial" w:eastAsiaTheme="minorHAnsi" w:hAnsi="Arial" w:cs="Arial"/>
          <w:szCs w:val="24"/>
        </w:rPr>
        <w:t>atrás referido</w:t>
      </w:r>
      <w:r w:rsidR="006A6765">
        <w:rPr>
          <w:rFonts w:ascii="Arial" w:eastAsiaTheme="minorHAnsi" w:hAnsi="Arial" w:cs="Arial"/>
          <w:szCs w:val="24"/>
        </w:rPr>
        <w:t xml:space="preserve"> y la</w:t>
      </w:r>
      <w:r w:rsidR="00212069">
        <w:rPr>
          <w:rFonts w:ascii="Arial" w:eastAsiaTheme="minorHAnsi" w:hAnsi="Arial" w:cs="Arial"/>
          <w:szCs w:val="24"/>
        </w:rPr>
        <w:t xml:space="preserve"> reclamación administrativa</w:t>
      </w:r>
      <w:r w:rsidR="006A6765">
        <w:rPr>
          <w:rFonts w:ascii="Arial" w:eastAsiaTheme="minorHAnsi" w:hAnsi="Arial" w:cs="Arial"/>
          <w:szCs w:val="24"/>
        </w:rPr>
        <w:t>.</w:t>
      </w:r>
      <w:r w:rsidR="00212069">
        <w:rPr>
          <w:rFonts w:ascii="Arial" w:eastAsiaTheme="minorHAnsi" w:hAnsi="Arial" w:cs="Arial"/>
          <w:szCs w:val="24"/>
        </w:rPr>
        <w:t xml:space="preserve"> </w:t>
      </w:r>
    </w:p>
    <w:p w:rsidR="006B0BBF" w:rsidRPr="003731BE" w:rsidRDefault="006B0BBF" w:rsidP="00662BDA">
      <w:pPr>
        <w:autoSpaceDE w:val="0"/>
        <w:autoSpaceDN w:val="0"/>
        <w:adjustRightInd w:val="0"/>
        <w:spacing w:line="276" w:lineRule="auto"/>
        <w:jc w:val="both"/>
        <w:rPr>
          <w:rFonts w:ascii="Arial" w:eastAsiaTheme="minorHAnsi" w:hAnsi="Arial" w:cs="Arial"/>
          <w:szCs w:val="24"/>
        </w:rPr>
      </w:pPr>
    </w:p>
    <w:p w:rsidR="00212069" w:rsidRDefault="00662BDA" w:rsidP="00662BDA">
      <w:pPr>
        <w:autoSpaceDE w:val="0"/>
        <w:autoSpaceDN w:val="0"/>
        <w:adjustRightInd w:val="0"/>
        <w:spacing w:line="276" w:lineRule="auto"/>
        <w:jc w:val="both"/>
        <w:rPr>
          <w:rFonts w:ascii="Arial" w:hAnsi="Arial" w:cs="Arial"/>
          <w:szCs w:val="24"/>
        </w:rPr>
      </w:pPr>
      <w:r w:rsidRPr="003731BE">
        <w:rPr>
          <w:rFonts w:ascii="Arial" w:hAnsi="Arial" w:cs="Arial"/>
          <w:szCs w:val="24"/>
        </w:rPr>
        <w:t xml:space="preserve">Documentos que </w:t>
      </w:r>
      <w:r w:rsidR="00212069">
        <w:rPr>
          <w:rFonts w:ascii="Arial" w:hAnsi="Arial" w:cs="Arial"/>
          <w:szCs w:val="24"/>
        </w:rPr>
        <w:t xml:space="preserve">en </w:t>
      </w:r>
      <w:r w:rsidR="00212069" w:rsidRPr="00CE7972">
        <w:rPr>
          <w:rFonts w:ascii="Arial" w:hAnsi="Arial" w:cs="Arial"/>
          <w:szCs w:val="24"/>
        </w:rPr>
        <w:t>nada contribuyen</w:t>
      </w:r>
      <w:r w:rsidR="00212069">
        <w:rPr>
          <w:rFonts w:ascii="Arial" w:hAnsi="Arial" w:cs="Arial"/>
          <w:szCs w:val="24"/>
        </w:rPr>
        <w:t xml:space="preserve"> a desvirtuar</w:t>
      </w:r>
      <w:r w:rsidRPr="003731BE">
        <w:rPr>
          <w:rFonts w:ascii="Arial" w:hAnsi="Arial" w:cs="Arial"/>
          <w:szCs w:val="24"/>
        </w:rPr>
        <w:t xml:space="preserve"> la presunción, pues en ningún caso estos ponen al descubierto la independencia financiera, técnica y administrativa del actor, que es el punto diferenciador entre los contratos de prestación de servicios y los laborales, máxime que en materia laboral </w:t>
      </w:r>
      <w:r w:rsidR="00212069">
        <w:rPr>
          <w:rFonts w:ascii="Arial" w:hAnsi="Arial" w:cs="Arial"/>
          <w:szCs w:val="24"/>
        </w:rPr>
        <w:t>prima</w:t>
      </w:r>
      <w:r w:rsidRPr="003731BE">
        <w:rPr>
          <w:rFonts w:ascii="Arial" w:hAnsi="Arial" w:cs="Arial"/>
          <w:szCs w:val="24"/>
        </w:rPr>
        <w:t xml:space="preserve"> el principio de la prima</w:t>
      </w:r>
      <w:r w:rsidR="00212069">
        <w:rPr>
          <w:rFonts w:ascii="Arial" w:hAnsi="Arial" w:cs="Arial"/>
          <w:szCs w:val="24"/>
        </w:rPr>
        <w:t xml:space="preserve">cía de la realidad (art. 53 CP); y por el contrario obra en el expediente la declaración de </w:t>
      </w:r>
      <w:r w:rsidR="00107608">
        <w:rPr>
          <w:rFonts w:ascii="Arial" w:hAnsi="Arial" w:cs="Arial"/>
          <w:szCs w:val="24"/>
        </w:rPr>
        <w:t xml:space="preserve">Luis Delio Serna Peláez y </w:t>
      </w:r>
      <w:r w:rsidR="00212069">
        <w:rPr>
          <w:rFonts w:ascii="Arial" w:hAnsi="Arial" w:cs="Arial"/>
          <w:szCs w:val="24"/>
        </w:rPr>
        <w:t xml:space="preserve">Jesús Darío Trejos Ibarra, que </w:t>
      </w:r>
      <w:r w:rsidR="00107608">
        <w:rPr>
          <w:rFonts w:ascii="Arial" w:hAnsi="Arial" w:cs="Arial"/>
          <w:szCs w:val="24"/>
        </w:rPr>
        <w:t>como compañero de labores y  s</w:t>
      </w:r>
      <w:r w:rsidR="00212069">
        <w:rPr>
          <w:rFonts w:ascii="Arial" w:hAnsi="Arial" w:cs="Arial"/>
          <w:szCs w:val="24"/>
        </w:rPr>
        <w:t>upervisor del demandante relató que este debía cumplir un horario</w:t>
      </w:r>
      <w:r w:rsidR="00912E10">
        <w:rPr>
          <w:rFonts w:ascii="Arial" w:hAnsi="Arial" w:cs="Arial"/>
          <w:szCs w:val="24"/>
        </w:rPr>
        <w:t xml:space="preserve"> que transcurría de 7:00 a.m. a 12:00 </w:t>
      </w:r>
      <w:proofErr w:type="spellStart"/>
      <w:r w:rsidR="00912E10">
        <w:rPr>
          <w:rFonts w:ascii="Arial" w:hAnsi="Arial" w:cs="Arial"/>
          <w:szCs w:val="24"/>
        </w:rPr>
        <w:t>m</w:t>
      </w:r>
      <w:r w:rsidR="006A6765">
        <w:rPr>
          <w:rFonts w:ascii="Arial" w:hAnsi="Arial" w:cs="Arial"/>
          <w:szCs w:val="24"/>
        </w:rPr>
        <w:t>.m</w:t>
      </w:r>
      <w:proofErr w:type="spellEnd"/>
      <w:r w:rsidR="006A6765">
        <w:rPr>
          <w:rFonts w:ascii="Arial" w:hAnsi="Arial" w:cs="Arial"/>
          <w:szCs w:val="24"/>
        </w:rPr>
        <w:t xml:space="preserve">. y de 1:00 p.m. a 5:00 p.m. </w:t>
      </w:r>
      <w:r w:rsidR="00912E10">
        <w:rPr>
          <w:rFonts w:ascii="Arial" w:hAnsi="Arial" w:cs="Arial"/>
          <w:szCs w:val="24"/>
        </w:rPr>
        <w:t>impuesto por</w:t>
      </w:r>
      <w:r w:rsidR="00833D3C">
        <w:rPr>
          <w:rFonts w:ascii="Arial" w:hAnsi="Arial" w:cs="Arial"/>
          <w:szCs w:val="24"/>
        </w:rPr>
        <w:t xml:space="preserve"> los ingenieros del municipio adscritos a la </w:t>
      </w:r>
      <w:r w:rsidR="00912E10">
        <w:rPr>
          <w:rFonts w:ascii="Arial" w:hAnsi="Arial" w:cs="Arial"/>
          <w:szCs w:val="24"/>
        </w:rPr>
        <w:t>Secretaría d</w:t>
      </w:r>
      <w:r w:rsidR="00833D3C">
        <w:rPr>
          <w:rFonts w:ascii="Arial" w:hAnsi="Arial" w:cs="Arial"/>
          <w:szCs w:val="24"/>
        </w:rPr>
        <w:t>e Infraestructura. Además, contaron</w:t>
      </w:r>
      <w:r w:rsidR="00912E10">
        <w:rPr>
          <w:rFonts w:ascii="Arial" w:hAnsi="Arial" w:cs="Arial"/>
          <w:szCs w:val="24"/>
        </w:rPr>
        <w:t xml:space="preserve"> que el demandante debía atender</w:t>
      </w:r>
      <w:r w:rsidR="00212069">
        <w:rPr>
          <w:rFonts w:ascii="Arial" w:hAnsi="Arial" w:cs="Arial"/>
          <w:szCs w:val="24"/>
        </w:rPr>
        <w:t xml:space="preserve"> las ins</w:t>
      </w:r>
      <w:r w:rsidR="00912E10">
        <w:rPr>
          <w:rFonts w:ascii="Arial" w:hAnsi="Arial" w:cs="Arial"/>
          <w:szCs w:val="24"/>
        </w:rPr>
        <w:t>trucciones dadas por el</w:t>
      </w:r>
      <w:r w:rsidR="00833D3C">
        <w:rPr>
          <w:rFonts w:ascii="Arial" w:hAnsi="Arial" w:cs="Arial"/>
          <w:szCs w:val="24"/>
        </w:rPr>
        <w:t xml:space="preserve"> supervisor</w:t>
      </w:r>
      <w:r w:rsidR="00212069">
        <w:rPr>
          <w:rFonts w:ascii="Arial" w:hAnsi="Arial" w:cs="Arial"/>
          <w:szCs w:val="24"/>
        </w:rPr>
        <w:t xml:space="preserve"> al comienzo de la jornada. Órdenes que en ocasiones podía</w:t>
      </w:r>
      <w:r w:rsidR="00912E10">
        <w:rPr>
          <w:rFonts w:ascii="Arial" w:hAnsi="Arial" w:cs="Arial"/>
          <w:szCs w:val="24"/>
        </w:rPr>
        <w:t>n</w:t>
      </w:r>
      <w:r w:rsidR="00212069">
        <w:rPr>
          <w:rFonts w:ascii="Arial" w:hAnsi="Arial" w:cs="Arial"/>
          <w:szCs w:val="24"/>
        </w:rPr>
        <w:t xml:space="preserve"> provenir </w:t>
      </w:r>
      <w:r w:rsidR="00912E10">
        <w:rPr>
          <w:rFonts w:ascii="Arial" w:hAnsi="Arial" w:cs="Arial"/>
          <w:szCs w:val="24"/>
        </w:rPr>
        <w:t>de</w:t>
      </w:r>
      <w:r w:rsidR="007E573B">
        <w:rPr>
          <w:rFonts w:ascii="Arial" w:hAnsi="Arial" w:cs="Arial"/>
          <w:szCs w:val="24"/>
        </w:rPr>
        <w:t xml:space="preserve"> </w:t>
      </w:r>
      <w:r w:rsidR="004A7238">
        <w:rPr>
          <w:rFonts w:ascii="Arial" w:hAnsi="Arial" w:cs="Arial"/>
          <w:szCs w:val="24"/>
        </w:rPr>
        <w:t xml:space="preserve">los </w:t>
      </w:r>
      <w:r w:rsidR="007E573B">
        <w:rPr>
          <w:rFonts w:ascii="Arial" w:hAnsi="Arial" w:cs="Arial"/>
          <w:szCs w:val="24"/>
        </w:rPr>
        <w:t>ingenieros que estuvieran a cargo de la obra</w:t>
      </w:r>
      <w:r w:rsidR="00912E10">
        <w:rPr>
          <w:rFonts w:ascii="Arial" w:hAnsi="Arial" w:cs="Arial"/>
          <w:szCs w:val="24"/>
        </w:rPr>
        <w:t>.</w:t>
      </w:r>
      <w:r w:rsidR="00212069">
        <w:rPr>
          <w:rFonts w:ascii="Arial" w:hAnsi="Arial" w:cs="Arial"/>
          <w:szCs w:val="24"/>
        </w:rPr>
        <w:t xml:space="preserve"> </w:t>
      </w:r>
      <w:r w:rsidR="00833D3C">
        <w:rPr>
          <w:rFonts w:ascii="Arial" w:hAnsi="Arial" w:cs="Arial"/>
          <w:szCs w:val="24"/>
        </w:rPr>
        <w:t xml:space="preserve">Además, resaltaron </w:t>
      </w:r>
      <w:r w:rsidR="00912E10">
        <w:rPr>
          <w:rFonts w:ascii="Arial" w:hAnsi="Arial" w:cs="Arial"/>
          <w:szCs w:val="24"/>
        </w:rPr>
        <w:t xml:space="preserve">que </w:t>
      </w:r>
      <w:r w:rsidR="00833D3C">
        <w:rPr>
          <w:rFonts w:ascii="Arial" w:hAnsi="Arial" w:cs="Arial"/>
          <w:szCs w:val="24"/>
        </w:rPr>
        <w:t xml:space="preserve">Johan Estiven Trejos Pineda </w:t>
      </w:r>
      <w:r w:rsidR="00912E10">
        <w:rPr>
          <w:rFonts w:ascii="Arial" w:hAnsi="Arial" w:cs="Arial"/>
          <w:szCs w:val="24"/>
        </w:rPr>
        <w:t xml:space="preserve">estaba sujeto a llamados de </w:t>
      </w:r>
      <w:r w:rsidR="00833D3C">
        <w:rPr>
          <w:rFonts w:ascii="Arial" w:hAnsi="Arial" w:cs="Arial"/>
          <w:szCs w:val="24"/>
        </w:rPr>
        <w:t xml:space="preserve">atención ante ausencias en el lugar de trabajo, </w:t>
      </w:r>
      <w:r w:rsidR="004A7238">
        <w:rPr>
          <w:rFonts w:ascii="Arial" w:hAnsi="Arial" w:cs="Arial"/>
          <w:szCs w:val="24"/>
        </w:rPr>
        <w:t>y</w:t>
      </w:r>
      <w:r w:rsidR="00833D3C">
        <w:rPr>
          <w:rFonts w:ascii="Arial" w:hAnsi="Arial" w:cs="Arial"/>
          <w:szCs w:val="24"/>
        </w:rPr>
        <w:t xml:space="preserve"> debía solicitar permisos para ausentarse.</w:t>
      </w:r>
    </w:p>
    <w:p w:rsidR="00912E10" w:rsidRDefault="00912E10" w:rsidP="00662BDA">
      <w:pPr>
        <w:autoSpaceDE w:val="0"/>
        <w:autoSpaceDN w:val="0"/>
        <w:adjustRightInd w:val="0"/>
        <w:spacing w:line="276" w:lineRule="auto"/>
        <w:jc w:val="both"/>
        <w:rPr>
          <w:rFonts w:ascii="Arial" w:hAnsi="Arial" w:cs="Arial"/>
          <w:szCs w:val="24"/>
        </w:rPr>
      </w:pPr>
    </w:p>
    <w:p w:rsidR="00662BDA" w:rsidRDefault="00833D3C" w:rsidP="00662BDA">
      <w:pPr>
        <w:autoSpaceDE w:val="0"/>
        <w:autoSpaceDN w:val="0"/>
        <w:adjustRightInd w:val="0"/>
        <w:spacing w:line="276" w:lineRule="auto"/>
        <w:jc w:val="both"/>
        <w:rPr>
          <w:rFonts w:ascii="Arial" w:hAnsi="Arial" w:cs="Arial"/>
          <w:szCs w:val="24"/>
        </w:rPr>
      </w:pPr>
      <w:r>
        <w:rPr>
          <w:rFonts w:ascii="Arial" w:hAnsi="Arial" w:cs="Arial"/>
          <w:szCs w:val="24"/>
        </w:rPr>
        <w:t>Declaraciones</w:t>
      </w:r>
      <w:r w:rsidR="00912E10">
        <w:rPr>
          <w:rFonts w:ascii="Arial" w:hAnsi="Arial" w:cs="Arial"/>
          <w:szCs w:val="24"/>
        </w:rPr>
        <w:t xml:space="preserve"> que ofrece</w:t>
      </w:r>
      <w:r>
        <w:rPr>
          <w:rFonts w:ascii="Arial" w:hAnsi="Arial" w:cs="Arial"/>
          <w:szCs w:val="24"/>
        </w:rPr>
        <w:t>n credibilidad a la Sala, pues los</w:t>
      </w:r>
      <w:r w:rsidR="00912E10">
        <w:rPr>
          <w:rFonts w:ascii="Arial" w:hAnsi="Arial" w:cs="Arial"/>
          <w:szCs w:val="24"/>
        </w:rPr>
        <w:t xml:space="preserve"> testigo</w:t>
      </w:r>
      <w:r>
        <w:rPr>
          <w:rFonts w:ascii="Arial" w:hAnsi="Arial" w:cs="Arial"/>
          <w:szCs w:val="24"/>
        </w:rPr>
        <w:t>s</w:t>
      </w:r>
      <w:r w:rsidR="00912E10">
        <w:rPr>
          <w:rFonts w:ascii="Arial" w:hAnsi="Arial" w:cs="Arial"/>
          <w:szCs w:val="24"/>
        </w:rPr>
        <w:t xml:space="preserve"> ostenta</w:t>
      </w:r>
      <w:r>
        <w:rPr>
          <w:rFonts w:ascii="Arial" w:hAnsi="Arial" w:cs="Arial"/>
          <w:szCs w:val="24"/>
        </w:rPr>
        <w:t>ron</w:t>
      </w:r>
      <w:r w:rsidR="00912E10">
        <w:rPr>
          <w:rFonts w:ascii="Arial" w:hAnsi="Arial" w:cs="Arial"/>
          <w:szCs w:val="24"/>
        </w:rPr>
        <w:t xml:space="preserve"> un conocimiento directo de los hechos y coherente con los mismos</w:t>
      </w:r>
      <w:r>
        <w:rPr>
          <w:rFonts w:ascii="Arial" w:hAnsi="Arial" w:cs="Arial"/>
          <w:szCs w:val="24"/>
        </w:rPr>
        <w:t>.</w:t>
      </w:r>
    </w:p>
    <w:p w:rsidR="00A22171" w:rsidRDefault="00A22171" w:rsidP="00662BDA">
      <w:pPr>
        <w:autoSpaceDE w:val="0"/>
        <w:autoSpaceDN w:val="0"/>
        <w:adjustRightInd w:val="0"/>
        <w:spacing w:line="276" w:lineRule="auto"/>
        <w:jc w:val="both"/>
        <w:rPr>
          <w:rFonts w:ascii="Arial" w:hAnsi="Arial" w:cs="Arial"/>
          <w:szCs w:val="24"/>
        </w:rPr>
      </w:pPr>
    </w:p>
    <w:p w:rsidR="00A22171" w:rsidRDefault="004A7238" w:rsidP="00662BDA">
      <w:pPr>
        <w:autoSpaceDE w:val="0"/>
        <w:autoSpaceDN w:val="0"/>
        <w:adjustRightInd w:val="0"/>
        <w:spacing w:line="276" w:lineRule="auto"/>
        <w:jc w:val="both"/>
        <w:rPr>
          <w:rFonts w:ascii="Arial" w:hAnsi="Arial" w:cs="Arial"/>
          <w:szCs w:val="24"/>
        </w:rPr>
      </w:pPr>
      <w:r>
        <w:rPr>
          <w:rFonts w:ascii="Arial" w:hAnsi="Arial" w:cs="Arial"/>
          <w:szCs w:val="24"/>
        </w:rPr>
        <w:t>También</w:t>
      </w:r>
      <w:r w:rsidR="00A22171">
        <w:rPr>
          <w:rFonts w:ascii="Arial" w:hAnsi="Arial" w:cs="Arial"/>
          <w:szCs w:val="24"/>
        </w:rPr>
        <w:t xml:space="preserve">, resulta preciso advertir que en el mismo contrato que ató a las partes se insertó la obligación de </w:t>
      </w:r>
      <w:r w:rsidR="00A22171" w:rsidRPr="003731BE">
        <w:rPr>
          <w:rFonts w:ascii="Arial" w:hAnsi="Arial" w:cs="Arial"/>
          <w:szCs w:val="24"/>
        </w:rPr>
        <w:t>rendir informes mensuales dentro de los 5 días calendario siguiente</w:t>
      </w:r>
      <w:r w:rsidR="00A22171">
        <w:rPr>
          <w:rFonts w:ascii="Arial" w:hAnsi="Arial" w:cs="Arial"/>
          <w:szCs w:val="24"/>
        </w:rPr>
        <w:t>s</w:t>
      </w:r>
      <w:r w:rsidR="00A22171" w:rsidRPr="003731BE">
        <w:rPr>
          <w:rFonts w:ascii="Arial" w:hAnsi="Arial" w:cs="Arial"/>
          <w:szCs w:val="24"/>
        </w:rPr>
        <w:t xml:space="preserve"> al vencimiento del periodo de las actividades (</w:t>
      </w:r>
      <w:proofErr w:type="spellStart"/>
      <w:r w:rsidR="007E573B">
        <w:rPr>
          <w:rFonts w:ascii="Arial" w:hAnsi="Arial" w:cs="Arial"/>
          <w:szCs w:val="24"/>
        </w:rPr>
        <w:t>num</w:t>
      </w:r>
      <w:proofErr w:type="spellEnd"/>
      <w:r w:rsidR="007E573B">
        <w:rPr>
          <w:rFonts w:ascii="Arial" w:hAnsi="Arial" w:cs="Arial"/>
          <w:szCs w:val="24"/>
        </w:rPr>
        <w:t xml:space="preserve">. 1º, </w:t>
      </w:r>
      <w:proofErr w:type="spellStart"/>
      <w:r w:rsidR="007E573B">
        <w:rPr>
          <w:rFonts w:ascii="Arial" w:hAnsi="Arial" w:cs="Arial"/>
          <w:szCs w:val="24"/>
        </w:rPr>
        <w:t>clau</w:t>
      </w:r>
      <w:proofErr w:type="spellEnd"/>
      <w:r w:rsidR="007E573B">
        <w:rPr>
          <w:rFonts w:ascii="Arial" w:hAnsi="Arial" w:cs="Arial"/>
          <w:szCs w:val="24"/>
        </w:rPr>
        <w:t xml:space="preserve">. 3ª, </w:t>
      </w:r>
      <w:proofErr w:type="spellStart"/>
      <w:r w:rsidR="007E573B">
        <w:rPr>
          <w:rFonts w:ascii="Arial" w:hAnsi="Arial" w:cs="Arial"/>
          <w:szCs w:val="24"/>
        </w:rPr>
        <w:t>fl</w:t>
      </w:r>
      <w:proofErr w:type="spellEnd"/>
      <w:r w:rsidR="007E573B">
        <w:rPr>
          <w:rFonts w:ascii="Arial" w:hAnsi="Arial" w:cs="Arial"/>
          <w:szCs w:val="24"/>
        </w:rPr>
        <w:t xml:space="preserve">. </w:t>
      </w:r>
      <w:r w:rsidR="00833D3C">
        <w:rPr>
          <w:rFonts w:ascii="Arial" w:hAnsi="Arial" w:cs="Arial"/>
          <w:szCs w:val="24"/>
        </w:rPr>
        <w:t>15</w:t>
      </w:r>
      <w:r w:rsidR="00A22171">
        <w:rPr>
          <w:rFonts w:ascii="Arial" w:hAnsi="Arial" w:cs="Arial"/>
          <w:szCs w:val="24"/>
        </w:rPr>
        <w:t xml:space="preserve"> c. 1),</w:t>
      </w:r>
      <w:r w:rsidR="00A22171" w:rsidRPr="003731BE">
        <w:rPr>
          <w:rFonts w:ascii="Arial" w:hAnsi="Arial" w:cs="Arial"/>
          <w:szCs w:val="24"/>
        </w:rPr>
        <w:t xml:space="preserve"> actuaciones que si bien no son suficientes para establecer la existencia de </w:t>
      </w:r>
      <w:r w:rsidR="00A22171" w:rsidRPr="003731BE">
        <w:rPr>
          <w:rFonts w:ascii="Arial" w:hAnsi="Arial" w:cs="Arial"/>
          <w:szCs w:val="24"/>
        </w:rPr>
        <w:lastRenderedPageBreak/>
        <w:t>subordinación laboral, lo cierto es que como las activ</w:t>
      </w:r>
      <w:r w:rsidR="00A22171">
        <w:rPr>
          <w:rFonts w:ascii="Arial" w:hAnsi="Arial" w:cs="Arial"/>
          <w:szCs w:val="24"/>
        </w:rPr>
        <w:t xml:space="preserve">idades del actor no requerían </w:t>
      </w:r>
      <w:r w:rsidR="00A22171" w:rsidRPr="003731BE">
        <w:rPr>
          <w:rFonts w:ascii="Arial" w:hAnsi="Arial" w:cs="Arial"/>
          <w:szCs w:val="24"/>
        </w:rPr>
        <w:t>mayores conocimientos o que estos fueran especializados, dicho proceder se itera, para este caso sí constituye prueba de tal elemento</w:t>
      </w:r>
      <w:r w:rsidR="00A22171">
        <w:rPr>
          <w:rFonts w:ascii="Arial" w:hAnsi="Arial" w:cs="Arial"/>
          <w:szCs w:val="24"/>
        </w:rPr>
        <w:t xml:space="preserve"> subordinante</w:t>
      </w:r>
      <w:r w:rsidR="00A22171" w:rsidRPr="003731BE">
        <w:rPr>
          <w:rFonts w:ascii="Arial" w:hAnsi="Arial" w:cs="Arial"/>
          <w:szCs w:val="24"/>
        </w:rPr>
        <w:t>.</w:t>
      </w:r>
    </w:p>
    <w:p w:rsidR="00A22171" w:rsidRDefault="00A22171" w:rsidP="00662BDA">
      <w:pPr>
        <w:autoSpaceDE w:val="0"/>
        <w:autoSpaceDN w:val="0"/>
        <w:adjustRightInd w:val="0"/>
        <w:spacing w:line="276" w:lineRule="auto"/>
        <w:jc w:val="both"/>
        <w:rPr>
          <w:rFonts w:ascii="Arial" w:hAnsi="Arial" w:cs="Arial"/>
          <w:szCs w:val="24"/>
        </w:rPr>
      </w:pPr>
    </w:p>
    <w:p w:rsidR="00833D3C" w:rsidRDefault="00682B75" w:rsidP="00662BDA">
      <w:pPr>
        <w:autoSpaceDE w:val="0"/>
        <w:autoSpaceDN w:val="0"/>
        <w:adjustRightInd w:val="0"/>
        <w:spacing w:line="276" w:lineRule="auto"/>
        <w:jc w:val="both"/>
        <w:rPr>
          <w:rFonts w:ascii="Arial" w:hAnsi="Arial" w:cs="Arial"/>
          <w:szCs w:val="24"/>
        </w:rPr>
      </w:pPr>
      <w:r>
        <w:rPr>
          <w:rFonts w:ascii="Arial" w:hAnsi="Arial" w:cs="Arial"/>
          <w:szCs w:val="24"/>
        </w:rPr>
        <w:t xml:space="preserve">Ahora en cuanto a los extremos temporales de la relación, </w:t>
      </w:r>
      <w:r w:rsidR="00833D3C">
        <w:rPr>
          <w:rFonts w:ascii="Arial" w:hAnsi="Arial" w:cs="Arial"/>
          <w:szCs w:val="24"/>
        </w:rPr>
        <w:t xml:space="preserve">esta transcurrió por lo menos desde el  </w:t>
      </w:r>
      <w:r w:rsidR="00760BD3">
        <w:rPr>
          <w:rFonts w:ascii="Arial" w:hAnsi="Arial" w:cs="Arial"/>
          <w:szCs w:val="24"/>
        </w:rPr>
        <w:t>01/06/2015 hasta el 30/12/2015, como se desprende del contrato de prestación de servicios allegado en el que se pactó un plazo de 7 meses que no podía superar el 31/12/2015 (</w:t>
      </w:r>
      <w:proofErr w:type="spellStart"/>
      <w:r w:rsidR="00760BD3">
        <w:rPr>
          <w:rFonts w:ascii="Arial" w:hAnsi="Arial" w:cs="Arial"/>
          <w:szCs w:val="24"/>
        </w:rPr>
        <w:t>fl</w:t>
      </w:r>
      <w:proofErr w:type="spellEnd"/>
      <w:r w:rsidR="00760BD3">
        <w:rPr>
          <w:rFonts w:ascii="Arial" w:hAnsi="Arial" w:cs="Arial"/>
          <w:szCs w:val="24"/>
        </w:rPr>
        <w:t>. 15 vto. c. 1), y los testigos ya reseñados afirmaron que todos, incluyendo al demandante había dejado de laborar el 30/12/2015 al finalizar la construcción del velódromo, sin que a ninguno le renovaran el contrato.</w:t>
      </w:r>
    </w:p>
    <w:p w:rsidR="005C73CC" w:rsidRDefault="005C73CC" w:rsidP="00662BDA">
      <w:pPr>
        <w:autoSpaceDE w:val="0"/>
        <w:autoSpaceDN w:val="0"/>
        <w:adjustRightInd w:val="0"/>
        <w:spacing w:line="276" w:lineRule="auto"/>
        <w:jc w:val="both"/>
        <w:rPr>
          <w:rFonts w:ascii="Arial" w:hAnsi="Arial" w:cs="Arial"/>
          <w:szCs w:val="24"/>
        </w:rPr>
      </w:pPr>
    </w:p>
    <w:p w:rsidR="00682B75" w:rsidRPr="00682B75" w:rsidRDefault="00760BD3" w:rsidP="008D22DE">
      <w:pPr>
        <w:autoSpaceDE w:val="0"/>
        <w:autoSpaceDN w:val="0"/>
        <w:adjustRightInd w:val="0"/>
        <w:spacing w:line="276" w:lineRule="auto"/>
        <w:jc w:val="both"/>
        <w:rPr>
          <w:rFonts w:ascii="Arial" w:hAnsi="Arial" w:cs="Arial"/>
          <w:szCs w:val="24"/>
        </w:rPr>
      </w:pPr>
      <w:r>
        <w:rPr>
          <w:rFonts w:ascii="Arial" w:hAnsi="Arial" w:cs="Arial"/>
          <w:szCs w:val="24"/>
        </w:rPr>
        <w:t xml:space="preserve">Frente al extremo inicial, si bien en la demanda se pretendía desde el 01/02/2015, y aunque la parte demandante no presentó inconformidad alguna frente a este tópico, es preciso resaltar que el testigo Luis Delio Serna Peláez señaló que el vínculo había iniciado en febrero o marzo o que el contrato era firmado por 2, 3, 4, u  8, 9, 10 meses, por lo que su conocimiento de un extremo inicial anterior a 7 meses, es decir, junio de 2015 aparece endeble, máxime el testigo Jesús Darío Trejos Ibarra adujo que Johan Estiven Trejos Pineda apenas había tenido un contrato con el Municipio, de lo que se desprende que únicamente había transcurrido por </w:t>
      </w:r>
      <w:r w:rsidR="004A7238">
        <w:rPr>
          <w:rFonts w:ascii="Arial" w:hAnsi="Arial" w:cs="Arial"/>
          <w:szCs w:val="24"/>
        </w:rPr>
        <w:t xml:space="preserve">lo menos </w:t>
      </w:r>
      <w:r>
        <w:rPr>
          <w:rFonts w:ascii="Arial" w:hAnsi="Arial" w:cs="Arial"/>
          <w:szCs w:val="24"/>
        </w:rPr>
        <w:t xml:space="preserve">7 meses, esto es, desde el 01/06/2015. </w:t>
      </w:r>
    </w:p>
    <w:p w:rsidR="00682B75" w:rsidRDefault="00682B75" w:rsidP="00662BDA">
      <w:pPr>
        <w:autoSpaceDE w:val="0"/>
        <w:autoSpaceDN w:val="0"/>
        <w:adjustRightInd w:val="0"/>
        <w:spacing w:line="276" w:lineRule="auto"/>
        <w:jc w:val="both"/>
        <w:rPr>
          <w:rFonts w:ascii="Arial" w:hAnsi="Arial" w:cs="Arial"/>
          <w:szCs w:val="24"/>
        </w:rPr>
      </w:pPr>
    </w:p>
    <w:p w:rsidR="00401EA8" w:rsidRDefault="00401EA8" w:rsidP="00401EA8">
      <w:pPr>
        <w:spacing w:line="276" w:lineRule="auto"/>
        <w:jc w:val="both"/>
        <w:rPr>
          <w:rFonts w:ascii="Arial" w:hAnsi="Arial" w:cs="Arial"/>
          <w:b/>
          <w:szCs w:val="24"/>
        </w:rPr>
      </w:pPr>
      <w:r w:rsidRPr="003731BE">
        <w:rPr>
          <w:rFonts w:ascii="Arial" w:eastAsiaTheme="minorHAnsi" w:hAnsi="Arial" w:cs="Arial"/>
          <w:b/>
          <w:szCs w:val="24"/>
          <w:lang w:val="es-ES" w:eastAsia="en-US"/>
        </w:rPr>
        <w:t xml:space="preserve">2.2 </w:t>
      </w:r>
      <w:r w:rsidRPr="003731BE">
        <w:rPr>
          <w:rFonts w:ascii="Arial" w:hAnsi="Arial" w:cs="Arial"/>
          <w:b/>
          <w:szCs w:val="24"/>
        </w:rPr>
        <w:t>Acreencias laborales</w:t>
      </w:r>
      <w:r w:rsidR="0017704B" w:rsidRPr="003731BE">
        <w:rPr>
          <w:rFonts w:ascii="Arial" w:hAnsi="Arial" w:cs="Arial"/>
          <w:b/>
          <w:szCs w:val="24"/>
        </w:rPr>
        <w:t xml:space="preserve"> </w:t>
      </w:r>
    </w:p>
    <w:p w:rsidR="002103F3" w:rsidRDefault="002103F3" w:rsidP="00401EA8">
      <w:pPr>
        <w:spacing w:line="276" w:lineRule="auto"/>
        <w:jc w:val="both"/>
        <w:rPr>
          <w:rFonts w:ascii="Arial" w:hAnsi="Arial" w:cs="Arial"/>
          <w:b/>
          <w:szCs w:val="24"/>
        </w:rPr>
      </w:pPr>
    </w:p>
    <w:p w:rsidR="00AA1FBB" w:rsidRDefault="002103F3" w:rsidP="00AA1FBB">
      <w:pPr>
        <w:spacing w:line="276" w:lineRule="auto"/>
        <w:jc w:val="both"/>
        <w:rPr>
          <w:rFonts w:ascii="Arial" w:eastAsiaTheme="minorHAnsi" w:hAnsi="Arial" w:cs="Arial"/>
          <w:szCs w:val="24"/>
          <w:lang w:val="es-ES" w:eastAsia="en-US"/>
        </w:rPr>
      </w:pPr>
      <w:r>
        <w:rPr>
          <w:rFonts w:ascii="Arial" w:hAnsi="Arial" w:cs="Arial"/>
          <w:szCs w:val="24"/>
        </w:rPr>
        <w:t xml:space="preserve">Al punto es preciso resaltar que </w:t>
      </w:r>
      <w:r w:rsidR="00AA1FBB" w:rsidRPr="00662BDA">
        <w:rPr>
          <w:rFonts w:ascii="Arial" w:eastAsiaTheme="minorHAnsi" w:hAnsi="Arial" w:cs="Arial"/>
          <w:szCs w:val="24"/>
          <w:lang w:val="es-ES" w:eastAsia="en-US"/>
        </w:rPr>
        <w:t>ningún estudio se realizará frente al fenómeno de la prescripción, por cuanto el Municipio de Pereira omitió su proposición</w:t>
      </w:r>
      <w:r w:rsidR="00AA1FBB">
        <w:rPr>
          <w:rFonts w:ascii="Arial" w:eastAsiaTheme="minorHAnsi" w:hAnsi="Arial" w:cs="Arial"/>
          <w:szCs w:val="24"/>
          <w:lang w:val="es-ES" w:eastAsia="en-US"/>
        </w:rPr>
        <w:t xml:space="preserve"> (</w:t>
      </w:r>
      <w:proofErr w:type="spellStart"/>
      <w:r w:rsidR="00AA1FBB" w:rsidRPr="00662BDA">
        <w:rPr>
          <w:rFonts w:ascii="Arial" w:eastAsiaTheme="minorHAnsi" w:hAnsi="Arial" w:cs="Arial"/>
          <w:szCs w:val="24"/>
          <w:lang w:val="es-ES" w:eastAsia="en-US"/>
        </w:rPr>
        <w:t>fls</w:t>
      </w:r>
      <w:proofErr w:type="spellEnd"/>
      <w:r w:rsidR="00AA1FBB" w:rsidRPr="00662BDA">
        <w:rPr>
          <w:rFonts w:ascii="Arial" w:eastAsiaTheme="minorHAnsi" w:hAnsi="Arial" w:cs="Arial"/>
          <w:szCs w:val="24"/>
          <w:lang w:val="es-ES" w:eastAsia="en-US"/>
        </w:rPr>
        <w:t xml:space="preserve">. </w:t>
      </w:r>
      <w:r w:rsidR="00AA1FBB">
        <w:rPr>
          <w:rFonts w:ascii="Arial" w:eastAsiaTheme="minorHAnsi" w:hAnsi="Arial" w:cs="Arial"/>
          <w:szCs w:val="24"/>
          <w:lang w:val="es-ES" w:eastAsia="en-US"/>
        </w:rPr>
        <w:t>68 a 71</w:t>
      </w:r>
      <w:r w:rsidR="00AA1FBB" w:rsidRPr="00662BDA">
        <w:rPr>
          <w:rFonts w:ascii="Arial" w:eastAsiaTheme="minorHAnsi" w:hAnsi="Arial" w:cs="Arial"/>
          <w:szCs w:val="24"/>
          <w:lang w:val="es-ES" w:eastAsia="en-US"/>
        </w:rPr>
        <w:t>. c. 1</w:t>
      </w:r>
      <w:r w:rsidR="00AA1FBB">
        <w:rPr>
          <w:rFonts w:ascii="Arial" w:eastAsiaTheme="minorHAnsi" w:hAnsi="Arial" w:cs="Arial"/>
          <w:szCs w:val="24"/>
          <w:lang w:val="es-ES" w:eastAsia="en-US"/>
        </w:rPr>
        <w:t>)</w:t>
      </w:r>
      <w:r w:rsidR="00AA1FBB" w:rsidRPr="00662BDA">
        <w:rPr>
          <w:rFonts w:ascii="Arial" w:eastAsiaTheme="minorHAnsi" w:hAnsi="Arial" w:cs="Arial"/>
          <w:szCs w:val="24"/>
          <w:lang w:val="es-ES" w:eastAsia="en-US"/>
        </w:rPr>
        <w:t xml:space="preserve">, aspecto que impide </w:t>
      </w:r>
      <w:r w:rsidR="00C50A37">
        <w:rPr>
          <w:rFonts w:ascii="Arial" w:eastAsiaTheme="minorHAnsi" w:hAnsi="Arial" w:cs="Arial"/>
          <w:szCs w:val="24"/>
          <w:lang w:val="es-ES" w:eastAsia="en-US"/>
        </w:rPr>
        <w:t>a esta Colegiatura su análisis ante</w:t>
      </w:r>
      <w:r w:rsidR="00AA1FBB" w:rsidRPr="00662BDA">
        <w:rPr>
          <w:rFonts w:ascii="Arial" w:eastAsiaTheme="minorHAnsi" w:hAnsi="Arial" w:cs="Arial"/>
          <w:szCs w:val="24"/>
          <w:lang w:val="es-ES" w:eastAsia="en-US"/>
        </w:rPr>
        <w:t xml:space="preserve"> la ausencia de reconocimiento de oficio, de conformidad con el artículo 282 del C.G.P. aplicable al procesal laboral por analogía del artículo 145 del </w:t>
      </w:r>
      <w:proofErr w:type="spellStart"/>
      <w:r w:rsidR="00AA1FBB" w:rsidRPr="00662BDA">
        <w:rPr>
          <w:rFonts w:ascii="Arial" w:eastAsiaTheme="minorHAnsi" w:hAnsi="Arial" w:cs="Arial"/>
          <w:szCs w:val="24"/>
          <w:lang w:val="es-ES" w:eastAsia="en-US"/>
        </w:rPr>
        <w:t>C.P.L</w:t>
      </w:r>
      <w:proofErr w:type="spellEnd"/>
      <w:r w:rsidR="00AA1FBB" w:rsidRPr="00662BDA">
        <w:rPr>
          <w:rFonts w:ascii="Arial" w:eastAsiaTheme="minorHAnsi" w:hAnsi="Arial" w:cs="Arial"/>
          <w:szCs w:val="24"/>
          <w:lang w:val="es-ES" w:eastAsia="en-US"/>
        </w:rPr>
        <w:t>. y de la S.S.</w:t>
      </w:r>
      <w:r w:rsidR="00AA1FBB">
        <w:rPr>
          <w:rFonts w:ascii="Arial" w:eastAsiaTheme="minorHAnsi" w:hAnsi="Arial" w:cs="Arial"/>
          <w:szCs w:val="24"/>
          <w:lang w:val="es-ES" w:eastAsia="en-US"/>
        </w:rPr>
        <w:t xml:space="preserve"> </w:t>
      </w:r>
    </w:p>
    <w:p w:rsidR="00AA1FBB" w:rsidRDefault="00AA1FBB" w:rsidP="00401EA8">
      <w:pPr>
        <w:spacing w:line="276" w:lineRule="auto"/>
        <w:jc w:val="both"/>
        <w:rPr>
          <w:rFonts w:ascii="Arial" w:hAnsi="Arial" w:cs="Arial"/>
          <w:szCs w:val="24"/>
        </w:rPr>
      </w:pPr>
    </w:p>
    <w:p w:rsidR="00AA1FBB" w:rsidRDefault="00AA1FBB" w:rsidP="00AA1FBB">
      <w:pPr>
        <w:spacing w:line="276" w:lineRule="auto"/>
        <w:jc w:val="both"/>
        <w:rPr>
          <w:rFonts w:ascii="Arial" w:hAnsi="Arial" w:cs="Arial"/>
          <w:b/>
          <w:szCs w:val="24"/>
        </w:rPr>
      </w:pPr>
      <w:r>
        <w:rPr>
          <w:rFonts w:ascii="Arial" w:hAnsi="Arial" w:cs="Arial"/>
          <w:b/>
          <w:szCs w:val="24"/>
        </w:rPr>
        <w:t>2.2.1. Diferencia salarial</w:t>
      </w:r>
    </w:p>
    <w:p w:rsidR="00AA1FBB" w:rsidRDefault="00AA1FBB" w:rsidP="00AA1FBB">
      <w:pPr>
        <w:spacing w:line="276" w:lineRule="auto"/>
        <w:jc w:val="both"/>
        <w:rPr>
          <w:rFonts w:ascii="Arial" w:hAnsi="Arial" w:cs="Arial"/>
          <w:b/>
          <w:szCs w:val="24"/>
        </w:rPr>
      </w:pPr>
    </w:p>
    <w:p w:rsidR="006869F0" w:rsidRDefault="00AA1FBB" w:rsidP="00AA1FBB">
      <w:pPr>
        <w:spacing w:line="276" w:lineRule="auto"/>
        <w:jc w:val="both"/>
        <w:rPr>
          <w:rFonts w:ascii="Arial" w:hAnsi="Arial" w:cs="Arial"/>
          <w:szCs w:val="24"/>
        </w:rPr>
      </w:pPr>
      <w:r>
        <w:rPr>
          <w:rFonts w:ascii="Arial" w:hAnsi="Arial" w:cs="Arial"/>
          <w:szCs w:val="24"/>
        </w:rPr>
        <w:t xml:space="preserve">Rememórese que la </w:t>
      </w:r>
      <w:r w:rsidRPr="005B5CBD">
        <w:rPr>
          <w:rFonts w:ascii="Arial" w:hAnsi="Arial" w:cs="Arial"/>
          <w:i/>
          <w:szCs w:val="24"/>
        </w:rPr>
        <w:t>a quo</w:t>
      </w:r>
      <w:r>
        <w:rPr>
          <w:rFonts w:ascii="Arial" w:hAnsi="Arial" w:cs="Arial"/>
          <w:i/>
          <w:szCs w:val="24"/>
        </w:rPr>
        <w:t xml:space="preserve"> </w:t>
      </w:r>
      <w:r>
        <w:rPr>
          <w:rFonts w:ascii="Arial" w:hAnsi="Arial" w:cs="Arial"/>
          <w:szCs w:val="24"/>
        </w:rPr>
        <w:t>encontró acreditada la diferencia salarial pretendida por Johan Estiven Trejos Pineda, a partir de la certificación expedida por la Directora de Talento Humano del Municipio de Pereira y el Decreto 011 del 05/01/2015; no obstante lo anterior, auscultadas en detalle las pruebas que aprovisionaron el expediente se advierte que únicamente obra en la aludida certificación en la que se adujo que para “</w:t>
      </w:r>
      <w:r w:rsidRPr="00AA1FBB">
        <w:rPr>
          <w:rFonts w:ascii="Arial" w:hAnsi="Arial" w:cs="Arial"/>
          <w:i/>
          <w:szCs w:val="24"/>
        </w:rPr>
        <w:t>el Cargo OBRERO 1040 Grado 1, dependiente de la Secretaría de Infraestructura Municipal, las asignaciones básicas (…) fueron las siguientes”</w:t>
      </w:r>
      <w:r>
        <w:rPr>
          <w:rFonts w:ascii="Arial" w:hAnsi="Arial" w:cs="Arial"/>
          <w:szCs w:val="24"/>
        </w:rPr>
        <w:t xml:space="preserve"> (</w:t>
      </w:r>
      <w:proofErr w:type="spellStart"/>
      <w:r>
        <w:rPr>
          <w:rFonts w:ascii="Arial" w:hAnsi="Arial" w:cs="Arial"/>
          <w:szCs w:val="24"/>
        </w:rPr>
        <w:t>fl</w:t>
      </w:r>
      <w:proofErr w:type="spellEnd"/>
      <w:r>
        <w:rPr>
          <w:rFonts w:ascii="Arial" w:hAnsi="Arial" w:cs="Arial"/>
          <w:szCs w:val="24"/>
        </w:rPr>
        <w:t>. 35 c. 1) y de conformidad con el decreto</w:t>
      </w:r>
      <w:r w:rsidR="006869F0">
        <w:rPr>
          <w:rStyle w:val="Refdenotaalpie"/>
          <w:rFonts w:ascii="Arial" w:hAnsi="Arial" w:cs="Arial"/>
          <w:szCs w:val="24"/>
        </w:rPr>
        <w:footnoteReference w:id="4"/>
      </w:r>
      <w:r w:rsidR="00C50A37">
        <w:rPr>
          <w:rFonts w:ascii="Arial" w:hAnsi="Arial" w:cs="Arial"/>
          <w:szCs w:val="24"/>
        </w:rPr>
        <w:t xml:space="preserve"> ya citado</w:t>
      </w:r>
      <w:r>
        <w:rPr>
          <w:rFonts w:ascii="Arial" w:hAnsi="Arial" w:cs="Arial"/>
          <w:szCs w:val="24"/>
        </w:rPr>
        <w:t xml:space="preserve">, a través del cual se determinan las remuneraciones para 4 tipos de obreros </w:t>
      </w:r>
      <w:r w:rsidR="00C50A37">
        <w:rPr>
          <w:rFonts w:ascii="Arial" w:hAnsi="Arial" w:cs="Arial"/>
          <w:szCs w:val="24"/>
        </w:rPr>
        <w:t>y entre ellos</w:t>
      </w:r>
      <w:r>
        <w:rPr>
          <w:rFonts w:ascii="Arial" w:hAnsi="Arial" w:cs="Arial"/>
          <w:szCs w:val="24"/>
        </w:rPr>
        <w:t xml:space="preserve"> “</w:t>
      </w:r>
      <w:r w:rsidRPr="005B5CBD">
        <w:rPr>
          <w:rFonts w:ascii="Arial" w:hAnsi="Arial" w:cs="Arial"/>
          <w:i/>
          <w:szCs w:val="24"/>
        </w:rPr>
        <w:t xml:space="preserve">la asignación básica mensual de un Obrero 1040-1 dependiente de la Secretaría de Infraestructura (…) para el año 2015 (…) es de $1’692.728” </w:t>
      </w:r>
      <w:r>
        <w:rPr>
          <w:rFonts w:ascii="Arial" w:hAnsi="Arial" w:cs="Arial"/>
          <w:szCs w:val="24"/>
        </w:rPr>
        <w:t>(</w:t>
      </w:r>
      <w:proofErr w:type="spellStart"/>
      <w:r>
        <w:rPr>
          <w:rFonts w:ascii="Arial" w:hAnsi="Arial" w:cs="Arial"/>
          <w:szCs w:val="24"/>
        </w:rPr>
        <w:t>fl</w:t>
      </w:r>
      <w:proofErr w:type="spellEnd"/>
      <w:r>
        <w:rPr>
          <w:rFonts w:ascii="Arial" w:hAnsi="Arial" w:cs="Arial"/>
          <w:szCs w:val="24"/>
        </w:rPr>
        <w:t>. 77 c</w:t>
      </w:r>
      <w:r w:rsidR="006869F0">
        <w:rPr>
          <w:rFonts w:ascii="Arial" w:hAnsi="Arial" w:cs="Arial"/>
          <w:szCs w:val="24"/>
        </w:rPr>
        <w:t>. 1).</w:t>
      </w:r>
    </w:p>
    <w:p w:rsidR="00AA1FBB" w:rsidRDefault="006869F0" w:rsidP="00AA1FBB">
      <w:pPr>
        <w:spacing w:line="276" w:lineRule="auto"/>
        <w:jc w:val="both"/>
        <w:rPr>
          <w:rFonts w:ascii="Arial" w:hAnsi="Arial" w:cs="Arial"/>
          <w:szCs w:val="24"/>
        </w:rPr>
      </w:pPr>
      <w:r>
        <w:rPr>
          <w:rFonts w:ascii="Arial" w:hAnsi="Arial" w:cs="Arial"/>
          <w:szCs w:val="24"/>
        </w:rPr>
        <w:t xml:space="preserve"> </w:t>
      </w:r>
    </w:p>
    <w:p w:rsidR="00AA1FBB" w:rsidRDefault="00AA1FBB" w:rsidP="00AA1FBB">
      <w:pPr>
        <w:spacing w:line="276" w:lineRule="auto"/>
        <w:jc w:val="both"/>
        <w:rPr>
          <w:rFonts w:ascii="Arial" w:hAnsi="Arial" w:cs="Arial"/>
          <w:szCs w:val="24"/>
        </w:rPr>
      </w:pPr>
      <w:r>
        <w:rPr>
          <w:rFonts w:ascii="Arial" w:hAnsi="Arial" w:cs="Arial"/>
          <w:szCs w:val="24"/>
        </w:rPr>
        <w:t>Documental</w:t>
      </w:r>
      <w:r w:rsidR="006869F0">
        <w:rPr>
          <w:rFonts w:ascii="Arial" w:hAnsi="Arial" w:cs="Arial"/>
          <w:szCs w:val="24"/>
        </w:rPr>
        <w:t xml:space="preserve"> y normativa</w:t>
      </w:r>
      <w:r>
        <w:rPr>
          <w:rFonts w:ascii="Arial" w:hAnsi="Arial" w:cs="Arial"/>
          <w:szCs w:val="24"/>
        </w:rPr>
        <w:t xml:space="preserve"> insuficiente para acreditar que las actividades realizadas por </w:t>
      </w:r>
      <w:r w:rsidR="006869F0">
        <w:rPr>
          <w:rFonts w:ascii="Arial" w:hAnsi="Arial" w:cs="Arial"/>
          <w:szCs w:val="24"/>
        </w:rPr>
        <w:t>Johan Estiven Trejos Pineda</w:t>
      </w:r>
      <w:r>
        <w:rPr>
          <w:rFonts w:ascii="Arial" w:hAnsi="Arial" w:cs="Arial"/>
          <w:szCs w:val="24"/>
        </w:rPr>
        <w:t xml:space="preserve"> correspondieran indefectiblemente a las que realizan los trabajadores oficiales de la entidad, especialmente aquellos que tuvieran como </w:t>
      </w:r>
      <w:r>
        <w:rPr>
          <w:rFonts w:ascii="Arial" w:hAnsi="Arial" w:cs="Arial"/>
          <w:szCs w:val="24"/>
        </w:rPr>
        <w:lastRenderedPageBreak/>
        <w:t>remuneración las asignadas al “</w:t>
      </w:r>
      <w:r w:rsidRPr="00E36AB5">
        <w:rPr>
          <w:rFonts w:ascii="Arial" w:hAnsi="Arial" w:cs="Arial"/>
          <w:i/>
          <w:szCs w:val="24"/>
        </w:rPr>
        <w:t>obrero 1040-1”</w:t>
      </w:r>
      <w:r>
        <w:rPr>
          <w:rFonts w:ascii="Arial" w:hAnsi="Arial" w:cs="Arial"/>
          <w:i/>
          <w:szCs w:val="24"/>
        </w:rPr>
        <w:t xml:space="preserve"> </w:t>
      </w:r>
      <w:r>
        <w:rPr>
          <w:rFonts w:ascii="Arial" w:hAnsi="Arial" w:cs="Arial"/>
          <w:szCs w:val="24"/>
        </w:rPr>
        <w:t xml:space="preserve">como lo concluyó la </w:t>
      </w:r>
      <w:r w:rsidRPr="00E36AB5">
        <w:rPr>
          <w:rFonts w:ascii="Arial" w:hAnsi="Arial" w:cs="Arial"/>
          <w:i/>
          <w:szCs w:val="24"/>
        </w:rPr>
        <w:t>a quo</w:t>
      </w:r>
      <w:r>
        <w:rPr>
          <w:rFonts w:ascii="Arial" w:hAnsi="Arial" w:cs="Arial"/>
          <w:i/>
          <w:szCs w:val="24"/>
        </w:rPr>
        <w:t xml:space="preserve">, </w:t>
      </w:r>
      <w:r>
        <w:rPr>
          <w:rFonts w:ascii="Arial" w:hAnsi="Arial" w:cs="Arial"/>
          <w:szCs w:val="24"/>
        </w:rPr>
        <w:t>como para acceder a la nivelación salarial pretendida.</w:t>
      </w:r>
    </w:p>
    <w:p w:rsidR="00AA1FBB" w:rsidRDefault="00AA1FBB" w:rsidP="00AA1FBB">
      <w:pPr>
        <w:spacing w:line="276" w:lineRule="auto"/>
        <w:jc w:val="both"/>
        <w:rPr>
          <w:rFonts w:ascii="Arial" w:hAnsi="Arial" w:cs="Arial"/>
          <w:szCs w:val="24"/>
        </w:rPr>
      </w:pPr>
    </w:p>
    <w:p w:rsidR="00AA1FBB" w:rsidRDefault="00C50A37" w:rsidP="00AA1FBB">
      <w:pPr>
        <w:spacing w:line="276" w:lineRule="auto"/>
        <w:jc w:val="both"/>
        <w:rPr>
          <w:rFonts w:ascii="Tahoma" w:hAnsi="Tahoma" w:cs="Tahoma"/>
          <w:highlight w:val="yellow"/>
        </w:rPr>
      </w:pPr>
      <w:r>
        <w:rPr>
          <w:rFonts w:ascii="Arial" w:hAnsi="Arial" w:cs="Arial"/>
          <w:szCs w:val="24"/>
        </w:rPr>
        <w:t xml:space="preserve">Ahora </w:t>
      </w:r>
      <w:r w:rsidR="000460C8">
        <w:rPr>
          <w:rFonts w:ascii="Arial" w:hAnsi="Arial" w:cs="Arial"/>
          <w:szCs w:val="24"/>
        </w:rPr>
        <w:t>si no</w:t>
      </w:r>
      <w:r w:rsidR="00AA1FBB">
        <w:rPr>
          <w:rFonts w:ascii="Arial" w:hAnsi="Arial" w:cs="Arial"/>
          <w:szCs w:val="24"/>
        </w:rPr>
        <w:t xml:space="preserve"> fuera suficiente lo anterior para dar al traste con la pretensión, nótese que la documental reseñada resulta insuficiente para dar cuenta que las funciones desarrolladas por el demandante constituyer</w:t>
      </w:r>
      <w:r>
        <w:rPr>
          <w:rFonts w:ascii="Arial" w:hAnsi="Arial" w:cs="Arial"/>
          <w:szCs w:val="24"/>
        </w:rPr>
        <w:t>an igual carga laboral que las que ejecutan</w:t>
      </w:r>
      <w:r w:rsidR="00AA1FBB">
        <w:rPr>
          <w:rFonts w:ascii="Arial" w:hAnsi="Arial" w:cs="Arial"/>
          <w:szCs w:val="24"/>
        </w:rPr>
        <w:t xml:space="preserve"> los trabajadores oficiales de planta,</w:t>
      </w:r>
      <w:r w:rsidR="00AA1FBB" w:rsidRPr="00E36AB5">
        <w:rPr>
          <w:rFonts w:ascii="Arial" w:hAnsi="Arial" w:cs="Arial"/>
          <w:szCs w:val="24"/>
        </w:rPr>
        <w:t xml:space="preserve"> al margen de cuál de todos los salarios asignados a los trabajadores oficiales correspondería a las actividades desempeñadas por </w:t>
      </w:r>
      <w:r w:rsidR="006869F0">
        <w:rPr>
          <w:rFonts w:ascii="Arial" w:hAnsi="Arial" w:cs="Arial"/>
          <w:szCs w:val="24"/>
        </w:rPr>
        <w:t>Johan Estiven Trejos Pineda</w:t>
      </w:r>
      <w:r w:rsidR="00AA1FBB" w:rsidRPr="00E36AB5">
        <w:rPr>
          <w:rFonts w:ascii="Arial" w:hAnsi="Arial" w:cs="Arial"/>
          <w:szCs w:val="24"/>
        </w:rPr>
        <w:t>, y en esa medida resulta desatinada cualquier pretensión de nivelación salarial.</w:t>
      </w:r>
    </w:p>
    <w:p w:rsidR="000460C8" w:rsidRDefault="000460C8" w:rsidP="00AA1FBB">
      <w:pPr>
        <w:spacing w:line="276" w:lineRule="auto"/>
        <w:jc w:val="both"/>
        <w:rPr>
          <w:rFonts w:ascii="Tahoma" w:hAnsi="Tahoma" w:cs="Tahoma"/>
        </w:rPr>
      </w:pPr>
    </w:p>
    <w:p w:rsidR="00AA1FBB" w:rsidRDefault="00AA1FBB" w:rsidP="00AA1FBB">
      <w:pPr>
        <w:spacing w:line="276" w:lineRule="auto"/>
        <w:jc w:val="both"/>
        <w:rPr>
          <w:rFonts w:ascii="Arial" w:hAnsi="Arial" w:cs="Arial"/>
          <w:szCs w:val="24"/>
        </w:rPr>
      </w:pPr>
      <w:r w:rsidRPr="00E36AB5">
        <w:rPr>
          <w:rFonts w:ascii="Arial" w:hAnsi="Arial" w:cs="Arial"/>
          <w:szCs w:val="24"/>
        </w:rPr>
        <w:t xml:space="preserve">En consecuencia, y en virtud a la revisión del asunto en marras bajo el grado jurisdiccional de consulta se </w:t>
      </w:r>
      <w:r>
        <w:rPr>
          <w:rFonts w:ascii="Arial" w:hAnsi="Arial" w:cs="Arial"/>
          <w:szCs w:val="24"/>
        </w:rPr>
        <w:t xml:space="preserve">revocará la condena por diferencia salarial contenida en el numeral </w:t>
      </w:r>
      <w:r w:rsidR="006869F0">
        <w:rPr>
          <w:rFonts w:ascii="Arial" w:hAnsi="Arial" w:cs="Arial"/>
          <w:szCs w:val="24"/>
        </w:rPr>
        <w:t xml:space="preserve">2º </w:t>
      </w:r>
      <w:r>
        <w:rPr>
          <w:rFonts w:ascii="Arial" w:hAnsi="Arial" w:cs="Arial"/>
          <w:szCs w:val="24"/>
        </w:rPr>
        <w:t>de la sentencia,</w:t>
      </w:r>
      <w:r w:rsidRPr="00E36AB5">
        <w:rPr>
          <w:rFonts w:ascii="Arial" w:hAnsi="Arial" w:cs="Arial"/>
          <w:szCs w:val="24"/>
        </w:rPr>
        <w:t xml:space="preserve"> para en su lugar absolver al Municipio de Pereira de dicha pretensión. </w:t>
      </w:r>
    </w:p>
    <w:p w:rsidR="00AA1FBB" w:rsidRDefault="00AA1FBB" w:rsidP="004A7238">
      <w:pPr>
        <w:jc w:val="both"/>
        <w:rPr>
          <w:rFonts w:ascii="Arial" w:hAnsi="Arial" w:cs="Arial"/>
          <w:szCs w:val="24"/>
        </w:rPr>
      </w:pPr>
    </w:p>
    <w:p w:rsidR="00AA1FBB" w:rsidRDefault="00083AC9" w:rsidP="00AA1FBB">
      <w:pPr>
        <w:spacing w:line="276" w:lineRule="auto"/>
        <w:jc w:val="both"/>
        <w:rPr>
          <w:color w:val="000000"/>
        </w:rPr>
      </w:pPr>
      <w:r>
        <w:rPr>
          <w:rFonts w:ascii="Arial" w:hAnsi="Arial" w:cs="Arial"/>
          <w:szCs w:val="24"/>
        </w:rPr>
        <w:t>En</w:t>
      </w:r>
      <w:r w:rsidR="00AA1FBB">
        <w:rPr>
          <w:rFonts w:ascii="Arial" w:hAnsi="Arial" w:cs="Arial"/>
          <w:szCs w:val="24"/>
        </w:rPr>
        <w:t xml:space="preserve"> razón a la revisión de la liquidación de las acreencias laborales concedidas en primera instancia, que la asignación básica salarial del demandante para el año 2015 ascendería a $1’140.000, como se desprende </w:t>
      </w:r>
      <w:r w:rsidR="006869F0">
        <w:rPr>
          <w:rFonts w:ascii="Arial" w:hAnsi="Arial" w:cs="Arial"/>
          <w:szCs w:val="24"/>
        </w:rPr>
        <w:t>del</w:t>
      </w:r>
      <w:r w:rsidR="00AA1FBB">
        <w:rPr>
          <w:rFonts w:ascii="Arial" w:hAnsi="Arial" w:cs="Arial"/>
          <w:szCs w:val="24"/>
        </w:rPr>
        <w:t xml:space="preserve"> contrato aludido anteriormente (</w:t>
      </w:r>
      <w:proofErr w:type="spellStart"/>
      <w:r w:rsidR="00AA1FBB">
        <w:rPr>
          <w:rFonts w:ascii="Arial" w:hAnsi="Arial" w:cs="Arial"/>
          <w:szCs w:val="24"/>
        </w:rPr>
        <w:t>fl</w:t>
      </w:r>
      <w:proofErr w:type="spellEnd"/>
      <w:r w:rsidR="00AA1FBB">
        <w:rPr>
          <w:rFonts w:ascii="Arial" w:hAnsi="Arial" w:cs="Arial"/>
          <w:szCs w:val="24"/>
        </w:rPr>
        <w:t xml:space="preserve">. </w:t>
      </w:r>
      <w:r w:rsidR="006869F0">
        <w:rPr>
          <w:rFonts w:ascii="Arial" w:hAnsi="Arial" w:cs="Arial"/>
          <w:szCs w:val="24"/>
        </w:rPr>
        <w:t>15 vto.</w:t>
      </w:r>
      <w:r w:rsidR="00AA1FBB">
        <w:rPr>
          <w:rFonts w:ascii="Arial" w:hAnsi="Arial" w:cs="Arial"/>
          <w:szCs w:val="24"/>
        </w:rPr>
        <w:t xml:space="preserve">  c. 1).</w:t>
      </w:r>
      <w:r w:rsidR="00AA1FBB">
        <w:rPr>
          <w:color w:val="000000"/>
        </w:rPr>
        <w:t xml:space="preserve"> </w:t>
      </w:r>
    </w:p>
    <w:p w:rsidR="00AA1FBB" w:rsidRPr="00E36AB5" w:rsidRDefault="00AA1FBB" w:rsidP="004A7238">
      <w:pPr>
        <w:jc w:val="both"/>
        <w:rPr>
          <w:rFonts w:ascii="Arial" w:hAnsi="Arial" w:cs="Arial"/>
          <w:szCs w:val="24"/>
        </w:rPr>
      </w:pPr>
    </w:p>
    <w:p w:rsidR="00744E0A" w:rsidRDefault="00AA1FBB" w:rsidP="00AA1FBB">
      <w:pPr>
        <w:spacing w:line="276" w:lineRule="auto"/>
        <w:jc w:val="both"/>
        <w:rPr>
          <w:rFonts w:ascii="Arial" w:eastAsiaTheme="minorHAnsi" w:hAnsi="Arial" w:cs="Arial"/>
          <w:szCs w:val="24"/>
          <w:lang w:val="es-ES" w:eastAsia="en-US"/>
        </w:rPr>
      </w:pPr>
      <w:r w:rsidRPr="003731BE">
        <w:rPr>
          <w:rFonts w:ascii="Arial" w:eastAsiaTheme="minorHAnsi" w:hAnsi="Arial" w:cs="Arial"/>
          <w:szCs w:val="24"/>
          <w:lang w:val="es-ES" w:eastAsia="en-US"/>
        </w:rPr>
        <w:t xml:space="preserve">Definido lo anterior, se abordará la procedencia de la condena por concepto de </w:t>
      </w:r>
      <w:r w:rsidR="00083AC9">
        <w:rPr>
          <w:rFonts w:ascii="Arial" w:hAnsi="Arial" w:cs="Arial"/>
          <w:szCs w:val="24"/>
        </w:rPr>
        <w:t>diferencia salarial, cesantías, vacaciones, prima de navidad y sanción moratoria</w:t>
      </w:r>
      <w:r w:rsidRPr="00682B75">
        <w:rPr>
          <w:rFonts w:ascii="Arial" w:eastAsiaTheme="minorHAnsi" w:hAnsi="Arial" w:cs="Arial"/>
          <w:szCs w:val="24"/>
          <w:lang w:val="es-ES" w:eastAsia="en-US"/>
        </w:rPr>
        <w:t>, como quiera que son los únicos derechos a los que fue</w:t>
      </w:r>
      <w:r w:rsidRPr="003731BE">
        <w:rPr>
          <w:rFonts w:ascii="Arial" w:eastAsiaTheme="minorHAnsi" w:hAnsi="Arial" w:cs="Arial"/>
          <w:szCs w:val="24"/>
          <w:lang w:val="es-ES" w:eastAsia="en-US"/>
        </w:rPr>
        <w:t xml:space="preserve"> condenado el Municipio de Pereira en virtud de quien se surte el grado jurisdiccional de consulta</w:t>
      </w:r>
      <w:r>
        <w:rPr>
          <w:rFonts w:ascii="Arial" w:eastAsiaTheme="minorHAnsi" w:hAnsi="Arial" w:cs="Arial"/>
          <w:szCs w:val="24"/>
          <w:lang w:val="es-ES" w:eastAsia="en-US"/>
        </w:rPr>
        <w:t>, además de los argumentos de la apelación elevada p</w:t>
      </w:r>
      <w:r w:rsidR="002745AD">
        <w:rPr>
          <w:rFonts w:ascii="Arial" w:eastAsiaTheme="minorHAnsi" w:hAnsi="Arial" w:cs="Arial"/>
          <w:szCs w:val="24"/>
          <w:lang w:val="es-ES" w:eastAsia="en-US"/>
        </w:rPr>
        <w:t xml:space="preserve">or el aludido ente territorial y de manera excepcional el auxilio de transporte como se explica a continuación. </w:t>
      </w:r>
    </w:p>
    <w:p w:rsidR="00744E0A" w:rsidRDefault="00744E0A" w:rsidP="004A7238">
      <w:pPr>
        <w:jc w:val="both"/>
        <w:rPr>
          <w:rFonts w:ascii="Arial" w:eastAsiaTheme="minorHAnsi" w:hAnsi="Arial" w:cs="Arial"/>
          <w:szCs w:val="24"/>
          <w:lang w:val="es-ES" w:eastAsia="en-US"/>
        </w:rPr>
      </w:pPr>
    </w:p>
    <w:p w:rsidR="00744E0A" w:rsidRDefault="00744E0A" w:rsidP="00744E0A">
      <w:pPr>
        <w:tabs>
          <w:tab w:val="left" w:pos="8647"/>
          <w:tab w:val="left" w:pos="9356"/>
        </w:tabs>
        <w:spacing w:line="276" w:lineRule="auto"/>
        <w:jc w:val="both"/>
        <w:rPr>
          <w:rFonts w:ascii="Arial" w:hAnsi="Arial" w:cs="Arial"/>
          <w:b/>
          <w:szCs w:val="24"/>
        </w:rPr>
      </w:pPr>
      <w:r>
        <w:rPr>
          <w:rFonts w:ascii="Arial" w:hAnsi="Arial" w:cs="Arial"/>
          <w:b/>
          <w:szCs w:val="24"/>
        </w:rPr>
        <w:t>2.2.2 Auxilio de transporte.</w:t>
      </w:r>
    </w:p>
    <w:p w:rsidR="00744E0A" w:rsidRDefault="00744E0A" w:rsidP="004A7238">
      <w:pPr>
        <w:tabs>
          <w:tab w:val="left" w:pos="8647"/>
          <w:tab w:val="left" w:pos="9356"/>
        </w:tabs>
        <w:jc w:val="both"/>
        <w:rPr>
          <w:rFonts w:ascii="Arial" w:hAnsi="Arial" w:cs="Arial"/>
          <w:b/>
          <w:szCs w:val="24"/>
        </w:rPr>
      </w:pPr>
    </w:p>
    <w:p w:rsidR="00744E0A" w:rsidRDefault="00744E0A" w:rsidP="00744E0A">
      <w:pPr>
        <w:tabs>
          <w:tab w:val="left" w:pos="8647"/>
          <w:tab w:val="left" w:pos="9356"/>
        </w:tabs>
        <w:spacing w:line="276" w:lineRule="auto"/>
        <w:jc w:val="both"/>
        <w:rPr>
          <w:rFonts w:ascii="Arial" w:hAnsi="Arial" w:cs="Arial"/>
          <w:szCs w:val="24"/>
        </w:rPr>
      </w:pPr>
      <w:r w:rsidRPr="00742F93">
        <w:rPr>
          <w:rFonts w:ascii="Arial" w:hAnsi="Arial" w:cs="Arial"/>
          <w:szCs w:val="24"/>
        </w:rPr>
        <w:t xml:space="preserve">Dado que el </w:t>
      </w:r>
      <w:r w:rsidR="002745AD">
        <w:rPr>
          <w:rFonts w:ascii="Arial" w:hAnsi="Arial" w:cs="Arial"/>
          <w:szCs w:val="24"/>
        </w:rPr>
        <w:t>Johan Estiven Trejos Pineda</w:t>
      </w:r>
      <w:r>
        <w:rPr>
          <w:rFonts w:ascii="Arial" w:hAnsi="Arial" w:cs="Arial"/>
          <w:szCs w:val="24"/>
        </w:rPr>
        <w:t xml:space="preserve"> solicitó </w:t>
      </w:r>
      <w:r w:rsidR="002745AD">
        <w:rPr>
          <w:rFonts w:ascii="Arial" w:hAnsi="Arial" w:cs="Arial"/>
          <w:szCs w:val="24"/>
        </w:rPr>
        <w:t>dicho emolumento (</w:t>
      </w:r>
      <w:proofErr w:type="spellStart"/>
      <w:r w:rsidR="002745AD">
        <w:rPr>
          <w:rFonts w:ascii="Arial" w:hAnsi="Arial" w:cs="Arial"/>
          <w:szCs w:val="24"/>
        </w:rPr>
        <w:t>fl</w:t>
      </w:r>
      <w:proofErr w:type="spellEnd"/>
      <w:r w:rsidR="002745AD">
        <w:rPr>
          <w:rFonts w:ascii="Arial" w:hAnsi="Arial" w:cs="Arial"/>
          <w:szCs w:val="24"/>
        </w:rPr>
        <w:t>. 41 c. 1)</w:t>
      </w:r>
      <w:r>
        <w:rPr>
          <w:rFonts w:ascii="Arial" w:hAnsi="Arial" w:cs="Arial"/>
          <w:szCs w:val="24"/>
        </w:rPr>
        <w:t xml:space="preserve">, al que no se accedió por la primera instancia </w:t>
      </w:r>
      <w:r w:rsidR="002745AD">
        <w:rPr>
          <w:rFonts w:ascii="Arial" w:hAnsi="Arial" w:cs="Arial"/>
          <w:szCs w:val="24"/>
        </w:rPr>
        <w:t>al tener por probado un salario</w:t>
      </w:r>
      <w:r>
        <w:rPr>
          <w:rFonts w:ascii="Arial" w:hAnsi="Arial" w:cs="Arial"/>
          <w:szCs w:val="24"/>
        </w:rPr>
        <w:t xml:space="preserve"> mayor, aspecto </w:t>
      </w:r>
      <w:r w:rsidR="00C50A37">
        <w:rPr>
          <w:rFonts w:ascii="Arial" w:hAnsi="Arial" w:cs="Arial"/>
          <w:szCs w:val="24"/>
        </w:rPr>
        <w:t>que será</w:t>
      </w:r>
      <w:r>
        <w:rPr>
          <w:rFonts w:ascii="Arial" w:hAnsi="Arial" w:cs="Arial"/>
          <w:szCs w:val="24"/>
        </w:rPr>
        <w:t xml:space="preserve"> revocado, </w:t>
      </w:r>
      <w:r w:rsidR="002745AD">
        <w:rPr>
          <w:rFonts w:ascii="Arial" w:hAnsi="Arial" w:cs="Arial"/>
          <w:szCs w:val="24"/>
        </w:rPr>
        <w:t xml:space="preserve">entonces </w:t>
      </w:r>
      <w:r>
        <w:rPr>
          <w:rFonts w:ascii="Arial" w:hAnsi="Arial" w:cs="Arial"/>
          <w:szCs w:val="24"/>
        </w:rPr>
        <w:t>hay lugar a pronunciarse sobre esta pretensión</w:t>
      </w:r>
      <w:r w:rsidR="00CC5706">
        <w:rPr>
          <w:rFonts w:ascii="Arial" w:hAnsi="Arial" w:cs="Arial"/>
          <w:szCs w:val="24"/>
        </w:rPr>
        <w:t xml:space="preserve"> al ser inescindible y no perjudicar al municipio beneficiario de la consulta</w:t>
      </w:r>
      <w:r>
        <w:rPr>
          <w:rFonts w:ascii="Arial" w:hAnsi="Arial" w:cs="Arial"/>
          <w:szCs w:val="24"/>
        </w:rPr>
        <w:t xml:space="preserve">, por lo que se adicionará el </w:t>
      </w:r>
      <w:r w:rsidR="002745AD">
        <w:rPr>
          <w:rFonts w:ascii="Arial" w:hAnsi="Arial" w:cs="Arial"/>
          <w:szCs w:val="24"/>
        </w:rPr>
        <w:t xml:space="preserve">numeral 2º </w:t>
      </w:r>
      <w:r>
        <w:rPr>
          <w:rFonts w:ascii="Arial" w:hAnsi="Arial" w:cs="Arial"/>
          <w:szCs w:val="24"/>
        </w:rPr>
        <w:t xml:space="preserve">de la sentencia para condenar a la demandada a su pago en cuantía </w:t>
      </w:r>
      <w:r w:rsidRPr="00A16F0C">
        <w:rPr>
          <w:rFonts w:ascii="Arial" w:hAnsi="Arial" w:cs="Arial"/>
          <w:szCs w:val="24"/>
        </w:rPr>
        <w:t>de $</w:t>
      </w:r>
      <w:r w:rsidR="00640682">
        <w:rPr>
          <w:rFonts w:ascii="Arial" w:hAnsi="Arial" w:cs="Arial"/>
          <w:szCs w:val="24"/>
        </w:rPr>
        <w:t>518.000</w:t>
      </w:r>
      <w:r w:rsidR="002745AD">
        <w:rPr>
          <w:rFonts w:ascii="Arial" w:hAnsi="Arial" w:cs="Arial"/>
          <w:szCs w:val="24"/>
        </w:rPr>
        <w:t xml:space="preserve"> por los 210</w:t>
      </w:r>
      <w:r>
        <w:rPr>
          <w:rFonts w:ascii="Arial" w:hAnsi="Arial" w:cs="Arial"/>
          <w:szCs w:val="24"/>
        </w:rPr>
        <w:t xml:space="preserve"> días laborados durante el año 2015, pues devengó un salario de $1.140.000, esto es, inferior a 2 </w:t>
      </w:r>
      <w:proofErr w:type="spellStart"/>
      <w:r>
        <w:rPr>
          <w:rFonts w:ascii="Arial" w:hAnsi="Arial" w:cs="Arial"/>
          <w:szCs w:val="24"/>
        </w:rPr>
        <w:t>SMLMV</w:t>
      </w:r>
      <w:proofErr w:type="spellEnd"/>
      <w:r w:rsidR="002745AD">
        <w:rPr>
          <w:rStyle w:val="Refdenotaalpie"/>
          <w:rFonts w:ascii="Arial" w:hAnsi="Arial" w:cs="Arial"/>
          <w:szCs w:val="24"/>
        </w:rPr>
        <w:footnoteReference w:id="5"/>
      </w:r>
      <w:r>
        <w:rPr>
          <w:rFonts w:ascii="Arial" w:hAnsi="Arial" w:cs="Arial"/>
          <w:szCs w:val="24"/>
        </w:rPr>
        <w:t>, de conformidad con la Ley 15 de 1959.</w:t>
      </w:r>
    </w:p>
    <w:p w:rsidR="002103F3" w:rsidRDefault="002103F3" w:rsidP="004A7238">
      <w:pPr>
        <w:jc w:val="both"/>
        <w:rPr>
          <w:rFonts w:ascii="Arial" w:hAnsi="Arial" w:cs="Arial"/>
          <w:szCs w:val="24"/>
        </w:rPr>
      </w:pPr>
    </w:p>
    <w:p w:rsidR="00BA615F" w:rsidRPr="003731BE" w:rsidRDefault="00BA615F" w:rsidP="004A7238">
      <w:pPr>
        <w:tabs>
          <w:tab w:val="left" w:pos="8647"/>
          <w:tab w:val="left" w:pos="9356"/>
        </w:tabs>
        <w:jc w:val="both"/>
        <w:rPr>
          <w:rFonts w:ascii="Arial" w:hAnsi="Arial" w:cs="Arial"/>
          <w:b/>
          <w:iCs/>
          <w:szCs w:val="24"/>
          <w:lang w:val="es-ES"/>
        </w:rPr>
      </w:pPr>
      <w:r w:rsidRPr="003731BE">
        <w:rPr>
          <w:rFonts w:ascii="Arial" w:hAnsi="Arial" w:cs="Arial"/>
          <w:b/>
          <w:iCs/>
          <w:szCs w:val="24"/>
          <w:lang w:val="es-ES"/>
        </w:rPr>
        <w:t>2.</w:t>
      </w:r>
      <w:r w:rsidR="008118DC">
        <w:rPr>
          <w:rFonts w:ascii="Arial" w:hAnsi="Arial" w:cs="Arial"/>
          <w:b/>
          <w:iCs/>
          <w:szCs w:val="24"/>
          <w:lang w:val="es-ES"/>
        </w:rPr>
        <w:t>2.</w:t>
      </w:r>
      <w:r w:rsidR="00083AC9">
        <w:rPr>
          <w:rFonts w:ascii="Arial" w:hAnsi="Arial" w:cs="Arial"/>
          <w:b/>
          <w:iCs/>
          <w:szCs w:val="24"/>
          <w:lang w:val="es-ES"/>
        </w:rPr>
        <w:t>2</w:t>
      </w:r>
      <w:r w:rsidR="008118DC">
        <w:rPr>
          <w:rFonts w:ascii="Arial" w:hAnsi="Arial" w:cs="Arial"/>
          <w:b/>
          <w:iCs/>
          <w:szCs w:val="24"/>
          <w:lang w:val="es-ES"/>
        </w:rPr>
        <w:t>.</w:t>
      </w:r>
      <w:r w:rsidR="005017C6" w:rsidRPr="003731BE">
        <w:rPr>
          <w:rFonts w:ascii="Arial" w:hAnsi="Arial" w:cs="Arial"/>
          <w:b/>
          <w:iCs/>
          <w:szCs w:val="24"/>
          <w:lang w:val="es-ES"/>
        </w:rPr>
        <w:t xml:space="preserve"> </w:t>
      </w:r>
      <w:r w:rsidR="00123701" w:rsidRPr="003731BE">
        <w:rPr>
          <w:rFonts w:ascii="Arial" w:hAnsi="Arial" w:cs="Arial"/>
          <w:b/>
          <w:iCs/>
          <w:szCs w:val="24"/>
          <w:lang w:val="es-ES"/>
        </w:rPr>
        <w:t>Compensación de v</w:t>
      </w:r>
      <w:r w:rsidRPr="003731BE">
        <w:rPr>
          <w:rFonts w:ascii="Arial" w:hAnsi="Arial" w:cs="Arial"/>
          <w:b/>
          <w:iCs/>
          <w:szCs w:val="24"/>
          <w:lang w:val="es-ES"/>
        </w:rPr>
        <w:t>acaciones</w:t>
      </w:r>
    </w:p>
    <w:p w:rsidR="00BA615F" w:rsidRPr="003731BE" w:rsidRDefault="00BA615F" w:rsidP="004A7238">
      <w:pPr>
        <w:tabs>
          <w:tab w:val="left" w:pos="8647"/>
          <w:tab w:val="left" w:pos="9356"/>
        </w:tabs>
        <w:jc w:val="both"/>
        <w:rPr>
          <w:rFonts w:ascii="Arial" w:hAnsi="Arial" w:cs="Arial"/>
          <w:szCs w:val="24"/>
        </w:rPr>
      </w:pPr>
    </w:p>
    <w:p w:rsidR="00744E0A" w:rsidRDefault="00404866" w:rsidP="00404866">
      <w:pPr>
        <w:tabs>
          <w:tab w:val="left" w:pos="8647"/>
          <w:tab w:val="left" w:pos="9356"/>
        </w:tabs>
        <w:spacing w:line="276" w:lineRule="auto"/>
        <w:jc w:val="both"/>
        <w:rPr>
          <w:rFonts w:ascii="Arial" w:hAnsi="Arial" w:cs="Arial"/>
          <w:szCs w:val="24"/>
        </w:rPr>
      </w:pPr>
      <w:r>
        <w:rPr>
          <w:rFonts w:ascii="Arial" w:hAnsi="Arial" w:cs="Arial"/>
          <w:szCs w:val="24"/>
        </w:rPr>
        <w:t>Había lugar a compensar</w:t>
      </w:r>
      <w:r w:rsidRPr="003731BE">
        <w:rPr>
          <w:rFonts w:ascii="Arial" w:hAnsi="Arial" w:cs="Arial"/>
          <w:szCs w:val="24"/>
        </w:rPr>
        <w:t xml:space="preserve"> en dinero las vacaciones, </w:t>
      </w:r>
      <w:r>
        <w:rPr>
          <w:rFonts w:ascii="Arial" w:hAnsi="Arial" w:cs="Arial"/>
          <w:szCs w:val="24"/>
        </w:rPr>
        <w:t xml:space="preserve">tal como lo ordenó la </w:t>
      </w:r>
      <w:r w:rsidRPr="00404866">
        <w:rPr>
          <w:rFonts w:ascii="Arial" w:hAnsi="Arial" w:cs="Arial"/>
          <w:i/>
          <w:szCs w:val="24"/>
        </w:rPr>
        <w:t>a quo</w:t>
      </w:r>
      <w:r>
        <w:rPr>
          <w:rFonts w:ascii="Arial" w:hAnsi="Arial" w:cs="Arial"/>
          <w:szCs w:val="24"/>
        </w:rPr>
        <w:t xml:space="preserve">, </w:t>
      </w:r>
      <w:r w:rsidRPr="003731BE">
        <w:rPr>
          <w:rFonts w:ascii="Arial" w:hAnsi="Arial" w:cs="Arial"/>
          <w:szCs w:val="24"/>
        </w:rPr>
        <w:t xml:space="preserve">pues </w:t>
      </w:r>
      <w:r w:rsidR="00744E0A">
        <w:rPr>
          <w:rFonts w:ascii="Arial" w:hAnsi="Arial" w:cs="Arial"/>
          <w:szCs w:val="24"/>
        </w:rPr>
        <w:t xml:space="preserve">Johan Estiven Trejos Pineda </w:t>
      </w:r>
      <w:r w:rsidRPr="003731BE">
        <w:rPr>
          <w:rFonts w:ascii="Arial" w:hAnsi="Arial" w:cs="Arial"/>
          <w:szCs w:val="24"/>
        </w:rPr>
        <w:t>fue retirado del servicio</w:t>
      </w:r>
      <w:r w:rsidR="008118DC">
        <w:rPr>
          <w:rFonts w:ascii="Arial" w:hAnsi="Arial" w:cs="Arial"/>
          <w:szCs w:val="24"/>
        </w:rPr>
        <w:t>, suma que asciende a $</w:t>
      </w:r>
      <w:r w:rsidR="00640682">
        <w:rPr>
          <w:rFonts w:ascii="Arial" w:hAnsi="Arial" w:cs="Arial"/>
          <w:szCs w:val="24"/>
        </w:rPr>
        <w:t>354.083</w:t>
      </w:r>
      <w:r w:rsidR="002745AD">
        <w:rPr>
          <w:rFonts w:ascii="Arial" w:hAnsi="Arial" w:cs="Arial"/>
          <w:szCs w:val="24"/>
        </w:rPr>
        <w:t>,</w:t>
      </w:r>
      <w:r w:rsidR="00744E0A">
        <w:rPr>
          <w:rFonts w:ascii="Arial" w:hAnsi="Arial" w:cs="Arial"/>
          <w:szCs w:val="24"/>
        </w:rPr>
        <w:t xml:space="preserve"> inferior a la liquidada en primera instancia </w:t>
      </w:r>
      <w:r w:rsidR="004A7238">
        <w:rPr>
          <w:rFonts w:ascii="Arial" w:hAnsi="Arial" w:cs="Arial"/>
          <w:szCs w:val="24"/>
        </w:rPr>
        <w:t>de $493.712</w:t>
      </w:r>
      <w:r w:rsidR="00744E0A">
        <w:rPr>
          <w:rFonts w:ascii="Arial" w:hAnsi="Arial" w:cs="Arial"/>
          <w:szCs w:val="24"/>
        </w:rPr>
        <w:t xml:space="preserve">, en tanto que el salario hallado resultó inferior al concedido en primer grado, por lo que hay lugar a modificarla en virtud al grado jurisdiccional de </w:t>
      </w:r>
      <w:r w:rsidR="004A7238">
        <w:rPr>
          <w:rFonts w:ascii="Arial" w:hAnsi="Arial" w:cs="Arial"/>
          <w:szCs w:val="24"/>
        </w:rPr>
        <w:t>consulta a favor del Municipio esta prestación.</w:t>
      </w:r>
      <w:r w:rsidR="00744E0A">
        <w:rPr>
          <w:rFonts w:ascii="Arial" w:hAnsi="Arial" w:cs="Arial"/>
          <w:szCs w:val="24"/>
        </w:rPr>
        <w:t xml:space="preserve"> </w:t>
      </w:r>
    </w:p>
    <w:p w:rsidR="00744E0A" w:rsidRDefault="00744E0A" w:rsidP="004A7238">
      <w:pPr>
        <w:tabs>
          <w:tab w:val="left" w:pos="8647"/>
          <w:tab w:val="left" w:pos="9356"/>
        </w:tabs>
        <w:jc w:val="both"/>
        <w:rPr>
          <w:rFonts w:ascii="Arial" w:hAnsi="Arial" w:cs="Arial"/>
          <w:szCs w:val="24"/>
        </w:rPr>
      </w:pPr>
    </w:p>
    <w:p w:rsidR="002745AD" w:rsidRDefault="002745AD" w:rsidP="00404866">
      <w:pPr>
        <w:tabs>
          <w:tab w:val="left" w:pos="8647"/>
          <w:tab w:val="left" w:pos="9356"/>
        </w:tabs>
        <w:spacing w:line="276" w:lineRule="auto"/>
        <w:jc w:val="both"/>
        <w:rPr>
          <w:rFonts w:ascii="Arial" w:hAnsi="Arial" w:cs="Arial"/>
          <w:szCs w:val="24"/>
        </w:rPr>
      </w:pPr>
      <w:r>
        <w:rPr>
          <w:rFonts w:ascii="Arial" w:hAnsi="Arial" w:cs="Arial"/>
          <w:szCs w:val="24"/>
        </w:rPr>
        <w:lastRenderedPageBreak/>
        <w:t xml:space="preserve">Al punto es preciso resaltar que para la liquidación de esta prestación se incluyó el auxilio de transporte, tal como exige el literal e) del art. 17 del Decreto 1045/1978, pero se descartó la </w:t>
      </w:r>
      <w:r w:rsidRPr="003731BE">
        <w:rPr>
          <w:rFonts w:ascii="Arial" w:hAnsi="Arial" w:cs="Arial"/>
          <w:szCs w:val="24"/>
        </w:rPr>
        <w:t xml:space="preserve">doceava de la prima de servicios, </w:t>
      </w:r>
      <w:r>
        <w:rPr>
          <w:rFonts w:ascii="Arial" w:hAnsi="Arial" w:cs="Arial"/>
          <w:szCs w:val="24"/>
        </w:rPr>
        <w:t>por cuanto el demandante no pretendió la misma, pese que el literal f) ibídem,</w:t>
      </w:r>
      <w:r w:rsidRPr="003731BE">
        <w:rPr>
          <w:rFonts w:ascii="Arial" w:hAnsi="Arial" w:cs="Arial"/>
          <w:szCs w:val="24"/>
        </w:rPr>
        <w:t xml:space="preserve"> en concordancia con el artículo 4º del Decreto 1919 de 2002</w:t>
      </w:r>
      <w:r>
        <w:rPr>
          <w:rFonts w:ascii="Arial" w:hAnsi="Arial" w:cs="Arial"/>
          <w:szCs w:val="24"/>
        </w:rPr>
        <w:t>, prescribe la inclusión de este emolumento para su liquidación.</w:t>
      </w:r>
      <w:r w:rsidRPr="003731BE">
        <w:rPr>
          <w:rFonts w:ascii="Arial" w:hAnsi="Arial" w:cs="Arial"/>
          <w:szCs w:val="24"/>
        </w:rPr>
        <w:t xml:space="preserve"> </w:t>
      </w:r>
    </w:p>
    <w:p w:rsidR="002604B2" w:rsidRPr="002604B2" w:rsidRDefault="002604B2" w:rsidP="004A7238">
      <w:pPr>
        <w:tabs>
          <w:tab w:val="left" w:pos="8647"/>
          <w:tab w:val="left" w:pos="9356"/>
        </w:tabs>
        <w:jc w:val="both"/>
        <w:rPr>
          <w:rFonts w:ascii="Arial" w:hAnsi="Arial" w:cs="Arial"/>
          <w:b/>
          <w:szCs w:val="24"/>
        </w:rPr>
      </w:pPr>
    </w:p>
    <w:p w:rsidR="007F406A" w:rsidRDefault="00ED5B66" w:rsidP="004A7238">
      <w:pPr>
        <w:tabs>
          <w:tab w:val="left" w:pos="8647"/>
          <w:tab w:val="left" w:pos="9356"/>
        </w:tabs>
        <w:jc w:val="both"/>
        <w:rPr>
          <w:rFonts w:ascii="Arial" w:hAnsi="Arial" w:cs="Arial"/>
          <w:b/>
          <w:szCs w:val="24"/>
        </w:rPr>
      </w:pPr>
      <w:r>
        <w:rPr>
          <w:rFonts w:ascii="Arial" w:hAnsi="Arial" w:cs="Arial"/>
          <w:b/>
          <w:szCs w:val="24"/>
        </w:rPr>
        <w:t>2.2.</w:t>
      </w:r>
      <w:r w:rsidR="008118DC">
        <w:rPr>
          <w:rFonts w:ascii="Arial" w:hAnsi="Arial" w:cs="Arial"/>
          <w:b/>
          <w:szCs w:val="24"/>
        </w:rPr>
        <w:t>4</w:t>
      </w:r>
      <w:r w:rsidR="005017C6" w:rsidRPr="009C5ECA">
        <w:rPr>
          <w:rFonts w:ascii="Arial" w:hAnsi="Arial" w:cs="Arial"/>
          <w:b/>
          <w:szCs w:val="24"/>
        </w:rPr>
        <w:t>.</w:t>
      </w:r>
      <w:r w:rsidR="007F406A" w:rsidRPr="009C5ECA">
        <w:rPr>
          <w:rFonts w:ascii="Arial" w:hAnsi="Arial" w:cs="Arial"/>
          <w:b/>
          <w:szCs w:val="24"/>
        </w:rPr>
        <w:t xml:space="preserve"> Prima de navidad</w:t>
      </w:r>
    </w:p>
    <w:p w:rsidR="00C50A37" w:rsidRPr="003731BE" w:rsidRDefault="00C50A37" w:rsidP="007F406A">
      <w:pPr>
        <w:tabs>
          <w:tab w:val="left" w:pos="8647"/>
          <w:tab w:val="left" w:pos="9356"/>
        </w:tabs>
        <w:spacing w:line="276" w:lineRule="auto"/>
        <w:jc w:val="both"/>
        <w:rPr>
          <w:rFonts w:ascii="Arial" w:hAnsi="Arial" w:cs="Arial"/>
          <w:b/>
          <w:szCs w:val="24"/>
        </w:rPr>
      </w:pPr>
    </w:p>
    <w:p w:rsidR="002745AD" w:rsidRDefault="00ED5E2A" w:rsidP="007F406A">
      <w:pPr>
        <w:tabs>
          <w:tab w:val="left" w:pos="8647"/>
          <w:tab w:val="left" w:pos="9356"/>
        </w:tabs>
        <w:spacing w:line="276" w:lineRule="auto"/>
        <w:jc w:val="both"/>
        <w:rPr>
          <w:rFonts w:ascii="Arial" w:hAnsi="Arial" w:cs="Arial"/>
          <w:szCs w:val="24"/>
        </w:rPr>
      </w:pPr>
      <w:r>
        <w:rPr>
          <w:rFonts w:ascii="Arial" w:hAnsi="Arial" w:cs="Arial"/>
          <w:szCs w:val="24"/>
        </w:rPr>
        <w:t>Era</w:t>
      </w:r>
      <w:r w:rsidR="00CE48F4" w:rsidRPr="003731BE">
        <w:rPr>
          <w:rFonts w:ascii="Arial" w:hAnsi="Arial" w:cs="Arial"/>
          <w:szCs w:val="24"/>
        </w:rPr>
        <w:t xml:space="preserve"> </w:t>
      </w:r>
      <w:r w:rsidR="00BC13C3" w:rsidRPr="003731BE">
        <w:rPr>
          <w:rFonts w:ascii="Arial" w:hAnsi="Arial" w:cs="Arial"/>
          <w:szCs w:val="24"/>
        </w:rPr>
        <w:t>procedente su reconocimiento</w:t>
      </w:r>
      <w:r w:rsidR="00CE48F4" w:rsidRPr="003731BE">
        <w:rPr>
          <w:rFonts w:ascii="Arial" w:hAnsi="Arial" w:cs="Arial"/>
          <w:szCs w:val="24"/>
        </w:rPr>
        <w:t xml:space="preserve"> por </w:t>
      </w:r>
      <w:r w:rsidR="002745AD">
        <w:rPr>
          <w:rFonts w:ascii="Arial" w:hAnsi="Arial" w:cs="Arial"/>
          <w:szCs w:val="24"/>
        </w:rPr>
        <w:t>210</w:t>
      </w:r>
      <w:r w:rsidR="009C5ECA">
        <w:rPr>
          <w:rFonts w:ascii="Arial" w:hAnsi="Arial" w:cs="Arial"/>
          <w:szCs w:val="24"/>
        </w:rPr>
        <w:t xml:space="preserve"> días, que equivalen a </w:t>
      </w:r>
      <w:r w:rsidR="002745AD">
        <w:rPr>
          <w:rFonts w:ascii="Arial" w:hAnsi="Arial" w:cs="Arial"/>
          <w:szCs w:val="24"/>
        </w:rPr>
        <w:t>7</w:t>
      </w:r>
      <w:r w:rsidR="00CE48F4" w:rsidRPr="003731BE">
        <w:rPr>
          <w:rFonts w:ascii="Arial" w:hAnsi="Arial" w:cs="Arial"/>
          <w:szCs w:val="24"/>
        </w:rPr>
        <w:t xml:space="preserve"> meses completos laborados en el</w:t>
      </w:r>
      <w:r w:rsidR="009C5ECA">
        <w:rPr>
          <w:rFonts w:ascii="Arial" w:hAnsi="Arial" w:cs="Arial"/>
          <w:szCs w:val="24"/>
        </w:rPr>
        <w:t xml:space="preserve"> año 2015</w:t>
      </w:r>
      <w:r>
        <w:rPr>
          <w:rFonts w:ascii="Arial" w:hAnsi="Arial" w:cs="Arial"/>
          <w:szCs w:val="24"/>
        </w:rPr>
        <w:t>, como acertadamente lo ordenó la juez de instancia</w:t>
      </w:r>
      <w:r w:rsidR="008118DC">
        <w:rPr>
          <w:rFonts w:ascii="Arial" w:hAnsi="Arial" w:cs="Arial"/>
          <w:szCs w:val="24"/>
        </w:rPr>
        <w:t>, de conformidad con los artículos 32 y 33 del Decreto 1045 de 1978</w:t>
      </w:r>
      <w:r w:rsidR="00640682">
        <w:rPr>
          <w:rFonts w:ascii="Arial" w:hAnsi="Arial" w:cs="Arial"/>
          <w:szCs w:val="24"/>
        </w:rPr>
        <w:t>, es decir, con inclusión del auxilio de transporte</w:t>
      </w:r>
      <w:r>
        <w:rPr>
          <w:rFonts w:ascii="Arial" w:hAnsi="Arial" w:cs="Arial"/>
          <w:szCs w:val="24"/>
        </w:rPr>
        <w:t>;</w:t>
      </w:r>
      <w:r w:rsidR="002745AD">
        <w:rPr>
          <w:rFonts w:ascii="Arial" w:hAnsi="Arial" w:cs="Arial"/>
          <w:szCs w:val="24"/>
        </w:rPr>
        <w:t xml:space="preserve"> sin embargo, la suma liquidada implica la modificación del numeral 2º de la sentencia ante la disminución del salario devengado por el demandante; acreencia laboral que asciende a $</w:t>
      </w:r>
      <w:r w:rsidR="00640682">
        <w:rPr>
          <w:rFonts w:ascii="Arial" w:hAnsi="Arial" w:cs="Arial"/>
          <w:szCs w:val="24"/>
        </w:rPr>
        <w:t>708.167.</w:t>
      </w:r>
    </w:p>
    <w:p w:rsidR="008118DC" w:rsidRPr="003731BE" w:rsidRDefault="008118DC" w:rsidP="004A7238">
      <w:pPr>
        <w:tabs>
          <w:tab w:val="left" w:pos="8647"/>
          <w:tab w:val="left" w:pos="9356"/>
        </w:tabs>
        <w:jc w:val="both"/>
        <w:rPr>
          <w:rFonts w:ascii="Arial" w:hAnsi="Arial" w:cs="Arial"/>
          <w:szCs w:val="24"/>
        </w:rPr>
      </w:pPr>
    </w:p>
    <w:p w:rsidR="005903C0" w:rsidRPr="003731BE" w:rsidRDefault="005903C0" w:rsidP="004A7238">
      <w:pPr>
        <w:tabs>
          <w:tab w:val="left" w:pos="8647"/>
          <w:tab w:val="left" w:pos="9356"/>
        </w:tabs>
        <w:jc w:val="both"/>
        <w:rPr>
          <w:rFonts w:ascii="Arial" w:hAnsi="Arial" w:cs="Arial"/>
          <w:b/>
          <w:szCs w:val="24"/>
        </w:rPr>
      </w:pPr>
      <w:r w:rsidRPr="003731BE">
        <w:rPr>
          <w:rFonts w:ascii="Arial" w:hAnsi="Arial" w:cs="Arial"/>
          <w:b/>
          <w:szCs w:val="24"/>
        </w:rPr>
        <w:t>2.2.</w:t>
      </w:r>
      <w:r w:rsidR="00ED5B66">
        <w:rPr>
          <w:rFonts w:ascii="Arial" w:hAnsi="Arial" w:cs="Arial"/>
          <w:b/>
          <w:szCs w:val="24"/>
        </w:rPr>
        <w:t>5.</w:t>
      </w:r>
      <w:r w:rsidRPr="003731BE">
        <w:rPr>
          <w:rFonts w:ascii="Arial" w:hAnsi="Arial" w:cs="Arial"/>
          <w:b/>
          <w:szCs w:val="24"/>
        </w:rPr>
        <w:t xml:space="preserve"> Cesantías </w:t>
      </w:r>
    </w:p>
    <w:p w:rsidR="005903C0" w:rsidRPr="003731BE" w:rsidRDefault="005903C0" w:rsidP="004A7238">
      <w:pPr>
        <w:tabs>
          <w:tab w:val="left" w:pos="8647"/>
          <w:tab w:val="left" w:pos="9356"/>
        </w:tabs>
        <w:jc w:val="both"/>
        <w:rPr>
          <w:rFonts w:ascii="Arial" w:hAnsi="Arial" w:cs="Arial"/>
          <w:szCs w:val="24"/>
        </w:rPr>
      </w:pPr>
    </w:p>
    <w:p w:rsidR="009A75E2" w:rsidRDefault="00ED5E2A" w:rsidP="00ED5E2A">
      <w:pPr>
        <w:tabs>
          <w:tab w:val="left" w:pos="8647"/>
          <w:tab w:val="left" w:pos="9356"/>
        </w:tabs>
        <w:spacing w:line="276" w:lineRule="auto"/>
        <w:jc w:val="both"/>
        <w:rPr>
          <w:rFonts w:ascii="Arial" w:hAnsi="Arial" w:cs="Arial"/>
          <w:szCs w:val="24"/>
        </w:rPr>
      </w:pPr>
      <w:r>
        <w:rPr>
          <w:rFonts w:ascii="Arial" w:hAnsi="Arial" w:cs="Arial"/>
          <w:szCs w:val="24"/>
        </w:rPr>
        <w:t xml:space="preserve">El demandante tiene derecho a </w:t>
      </w:r>
      <w:r w:rsidR="000C66DF" w:rsidRPr="003731BE">
        <w:rPr>
          <w:rFonts w:ascii="Arial" w:hAnsi="Arial" w:cs="Arial"/>
          <w:szCs w:val="24"/>
        </w:rPr>
        <w:t>que se le reconozca y liquide por este concepto</w:t>
      </w:r>
      <w:r>
        <w:rPr>
          <w:rFonts w:ascii="Arial" w:hAnsi="Arial" w:cs="Arial"/>
          <w:szCs w:val="24"/>
        </w:rPr>
        <w:t xml:space="preserve"> la fracción correspondiente al tiempo de servicios prestados, tal como</w:t>
      </w:r>
      <w:r w:rsidR="00341CB7">
        <w:rPr>
          <w:rFonts w:ascii="Arial" w:hAnsi="Arial" w:cs="Arial"/>
          <w:szCs w:val="24"/>
        </w:rPr>
        <w:t xml:space="preserve"> se concluyó</w:t>
      </w:r>
      <w:r w:rsidR="00C50A37">
        <w:rPr>
          <w:rFonts w:ascii="Arial" w:hAnsi="Arial" w:cs="Arial"/>
          <w:szCs w:val="24"/>
        </w:rPr>
        <w:t xml:space="preserve"> en</w:t>
      </w:r>
      <w:r w:rsidR="00341CB7">
        <w:rPr>
          <w:rFonts w:ascii="Arial" w:hAnsi="Arial" w:cs="Arial"/>
          <w:szCs w:val="24"/>
        </w:rPr>
        <w:t xml:space="preserve"> primera instancia; sin embargo, se modificará </w:t>
      </w:r>
      <w:r w:rsidR="00C50A37">
        <w:rPr>
          <w:rFonts w:ascii="Arial" w:hAnsi="Arial" w:cs="Arial"/>
          <w:szCs w:val="24"/>
        </w:rPr>
        <w:t>la suma concedida ante la ausenc</w:t>
      </w:r>
      <w:r w:rsidR="00297EC4">
        <w:rPr>
          <w:rFonts w:ascii="Arial" w:hAnsi="Arial" w:cs="Arial"/>
          <w:szCs w:val="24"/>
        </w:rPr>
        <w:t>ia de la diferencia salarial</w:t>
      </w:r>
      <w:r w:rsidR="00C50A37">
        <w:rPr>
          <w:rFonts w:ascii="Arial" w:hAnsi="Arial" w:cs="Arial"/>
          <w:szCs w:val="24"/>
        </w:rPr>
        <w:t xml:space="preserve"> hallada por la juzgadora, que implica ahora un salario inferior ($1’140.000) sobre el que se realizará la liquidación.</w:t>
      </w:r>
      <w:r w:rsidR="00341CB7">
        <w:rPr>
          <w:rFonts w:ascii="Arial" w:hAnsi="Arial" w:cs="Arial"/>
          <w:szCs w:val="24"/>
        </w:rPr>
        <w:t xml:space="preserve"> Entonces por </w:t>
      </w:r>
      <w:r w:rsidR="006D13BB">
        <w:rPr>
          <w:rFonts w:ascii="Arial" w:hAnsi="Arial" w:cs="Arial"/>
          <w:szCs w:val="24"/>
        </w:rPr>
        <w:t>esta acreencia laboral</w:t>
      </w:r>
      <w:r w:rsidR="00341CB7">
        <w:rPr>
          <w:rFonts w:ascii="Arial" w:hAnsi="Arial" w:cs="Arial"/>
          <w:szCs w:val="24"/>
        </w:rPr>
        <w:t xml:space="preserve"> se condenará al Municipio de Pereira a pagar la suma de $</w:t>
      </w:r>
      <w:r w:rsidR="00640682">
        <w:rPr>
          <w:rFonts w:ascii="Arial" w:hAnsi="Arial" w:cs="Arial"/>
          <w:szCs w:val="24"/>
        </w:rPr>
        <w:t>742.591</w:t>
      </w:r>
      <w:r w:rsidR="009A75E2">
        <w:rPr>
          <w:rFonts w:ascii="Arial" w:hAnsi="Arial" w:cs="Arial"/>
          <w:szCs w:val="24"/>
        </w:rPr>
        <w:t xml:space="preserve">. Precísese que para su </w:t>
      </w:r>
      <w:r w:rsidR="00C50A37">
        <w:rPr>
          <w:rFonts w:ascii="Arial" w:hAnsi="Arial" w:cs="Arial"/>
          <w:szCs w:val="24"/>
        </w:rPr>
        <w:t>pago</w:t>
      </w:r>
      <w:r w:rsidR="009A75E2">
        <w:rPr>
          <w:rFonts w:ascii="Arial" w:hAnsi="Arial" w:cs="Arial"/>
          <w:szCs w:val="24"/>
        </w:rPr>
        <w:t xml:space="preserve"> se integraron como factores el auxilio de transporte y la prima de navidad, de conformidad con el art. 45 del Decreto 1045/1978.</w:t>
      </w:r>
    </w:p>
    <w:p w:rsidR="009A75E2" w:rsidRPr="003731BE" w:rsidRDefault="009A75E2" w:rsidP="004A7238">
      <w:pPr>
        <w:tabs>
          <w:tab w:val="left" w:pos="8647"/>
          <w:tab w:val="left" w:pos="9356"/>
        </w:tabs>
        <w:jc w:val="both"/>
        <w:rPr>
          <w:rFonts w:ascii="Arial" w:hAnsi="Arial" w:cs="Arial"/>
          <w:szCs w:val="24"/>
        </w:rPr>
      </w:pPr>
    </w:p>
    <w:p w:rsidR="00FB5E5B" w:rsidRPr="003731BE" w:rsidRDefault="00FB5E5B" w:rsidP="004A7238">
      <w:pPr>
        <w:tabs>
          <w:tab w:val="left" w:pos="8647"/>
          <w:tab w:val="left" w:pos="9356"/>
        </w:tabs>
        <w:jc w:val="both"/>
        <w:rPr>
          <w:rFonts w:ascii="Arial" w:hAnsi="Arial" w:cs="Arial"/>
          <w:b/>
          <w:szCs w:val="24"/>
        </w:rPr>
      </w:pPr>
      <w:r w:rsidRPr="006E5192">
        <w:rPr>
          <w:rFonts w:ascii="Arial" w:hAnsi="Arial" w:cs="Arial"/>
          <w:b/>
          <w:szCs w:val="24"/>
        </w:rPr>
        <w:t>2.2.</w:t>
      </w:r>
      <w:r w:rsidR="00ED5B66" w:rsidRPr="006E5192">
        <w:rPr>
          <w:rFonts w:ascii="Arial" w:hAnsi="Arial" w:cs="Arial"/>
          <w:b/>
          <w:szCs w:val="24"/>
        </w:rPr>
        <w:t>6.</w:t>
      </w:r>
      <w:r w:rsidRPr="006E5192">
        <w:rPr>
          <w:rFonts w:ascii="Arial" w:hAnsi="Arial" w:cs="Arial"/>
          <w:b/>
          <w:szCs w:val="24"/>
        </w:rPr>
        <w:t xml:space="preserve"> Indemnización moratoria Decreto Ley 797 de 1949</w:t>
      </w:r>
    </w:p>
    <w:p w:rsidR="00FB5E5B" w:rsidRPr="003731BE" w:rsidRDefault="00FB5E5B" w:rsidP="004A7238">
      <w:pPr>
        <w:tabs>
          <w:tab w:val="left" w:pos="8647"/>
          <w:tab w:val="left" w:pos="9356"/>
        </w:tabs>
        <w:jc w:val="both"/>
        <w:rPr>
          <w:rFonts w:ascii="Arial" w:hAnsi="Arial" w:cs="Arial"/>
          <w:b/>
          <w:szCs w:val="24"/>
        </w:rPr>
      </w:pPr>
    </w:p>
    <w:p w:rsidR="00FB5E5B" w:rsidRPr="003731BE" w:rsidRDefault="00FB5E5B" w:rsidP="00FB5E5B">
      <w:pPr>
        <w:autoSpaceDE w:val="0"/>
        <w:autoSpaceDN w:val="0"/>
        <w:adjustRightInd w:val="0"/>
        <w:spacing w:line="276" w:lineRule="auto"/>
        <w:jc w:val="both"/>
        <w:rPr>
          <w:rFonts w:ascii="Arial" w:hAnsi="Arial" w:cs="Arial"/>
          <w:szCs w:val="24"/>
          <w:lang w:val="es-ES"/>
        </w:rPr>
      </w:pPr>
      <w:r w:rsidRPr="003731BE">
        <w:rPr>
          <w:rFonts w:ascii="Arial" w:hAnsi="Arial" w:cs="Arial"/>
          <w:szCs w:val="24"/>
          <w:lang w:val="es-ES"/>
        </w:rPr>
        <w:t xml:space="preserve">Se encuentra acreditado que el Municipio de Pereira le adeuda al demandante </w:t>
      </w:r>
      <w:r w:rsidR="006E5192">
        <w:rPr>
          <w:rFonts w:ascii="Arial" w:hAnsi="Arial" w:cs="Arial"/>
          <w:szCs w:val="24"/>
          <w:lang w:val="es-ES"/>
        </w:rPr>
        <w:t xml:space="preserve">las </w:t>
      </w:r>
      <w:r w:rsidRPr="003731BE">
        <w:rPr>
          <w:rFonts w:ascii="Arial" w:hAnsi="Arial" w:cs="Arial"/>
          <w:szCs w:val="24"/>
          <w:lang w:val="es-ES"/>
        </w:rPr>
        <w:t>cesantías</w:t>
      </w:r>
      <w:r w:rsidR="004A7238">
        <w:rPr>
          <w:rFonts w:ascii="Arial" w:hAnsi="Arial" w:cs="Arial"/>
          <w:szCs w:val="24"/>
          <w:lang w:val="es-ES"/>
        </w:rPr>
        <w:t xml:space="preserve">, </w:t>
      </w:r>
      <w:r w:rsidR="000C66DF" w:rsidRPr="003731BE">
        <w:rPr>
          <w:rFonts w:ascii="Arial" w:hAnsi="Arial" w:cs="Arial"/>
          <w:szCs w:val="24"/>
          <w:lang w:val="es-ES"/>
        </w:rPr>
        <w:t>prima de navidad</w:t>
      </w:r>
      <w:r w:rsidR="004A7238">
        <w:rPr>
          <w:rFonts w:ascii="Arial" w:hAnsi="Arial" w:cs="Arial"/>
          <w:szCs w:val="24"/>
          <w:lang w:val="es-ES"/>
        </w:rPr>
        <w:t xml:space="preserve"> y vacaciones</w:t>
      </w:r>
      <w:r w:rsidR="00EC1D2F" w:rsidRPr="003731BE">
        <w:rPr>
          <w:rFonts w:ascii="Arial" w:hAnsi="Arial" w:cs="Arial"/>
          <w:szCs w:val="24"/>
          <w:lang w:val="es-ES"/>
        </w:rPr>
        <w:t>,</w:t>
      </w:r>
      <w:r w:rsidRPr="003731BE">
        <w:rPr>
          <w:rFonts w:ascii="Arial" w:hAnsi="Arial" w:cs="Arial"/>
          <w:szCs w:val="24"/>
          <w:lang w:val="es-ES"/>
        </w:rPr>
        <w:t xml:space="preserve"> entonces, se abre la posibilidad de una condena por este concepto</w:t>
      </w:r>
      <w:r w:rsidR="00EC1D2F" w:rsidRPr="003731BE">
        <w:rPr>
          <w:rFonts w:ascii="Arial" w:hAnsi="Arial" w:cs="Arial"/>
          <w:szCs w:val="24"/>
          <w:lang w:val="es-ES"/>
        </w:rPr>
        <w:t>,</w:t>
      </w:r>
      <w:r w:rsidRPr="003731BE">
        <w:rPr>
          <w:rFonts w:ascii="Arial" w:hAnsi="Arial" w:cs="Arial"/>
          <w:szCs w:val="24"/>
          <w:lang w:val="es-ES"/>
        </w:rPr>
        <w:t xml:space="preserve"> equivalente a un día de salario por cada día de retardo en el pago de las obligaciones, a menos que, como lo ha sostenido reiteradamente la jurisprudencia de la Sala de Casación Laboral, la demandada acredite que esa omisión tuvo </w:t>
      </w:r>
      <w:r w:rsidR="00022AB2">
        <w:rPr>
          <w:rFonts w:ascii="Arial" w:hAnsi="Arial" w:cs="Arial"/>
          <w:szCs w:val="24"/>
          <w:lang w:val="es-ES"/>
        </w:rPr>
        <w:t>como origen motivos serios y atendibles que excusaran al empleador de su pago</w:t>
      </w:r>
      <w:r w:rsidRPr="003731BE">
        <w:rPr>
          <w:rFonts w:ascii="Arial" w:hAnsi="Arial" w:cs="Arial"/>
          <w:szCs w:val="24"/>
          <w:lang w:val="es-ES"/>
        </w:rPr>
        <w:t>.</w:t>
      </w:r>
    </w:p>
    <w:p w:rsidR="00FB5E5B" w:rsidRPr="003731BE" w:rsidRDefault="00FB5E5B" w:rsidP="00FB5E5B">
      <w:pPr>
        <w:autoSpaceDE w:val="0"/>
        <w:autoSpaceDN w:val="0"/>
        <w:adjustRightInd w:val="0"/>
        <w:spacing w:line="276" w:lineRule="auto"/>
        <w:jc w:val="both"/>
        <w:rPr>
          <w:rFonts w:ascii="Arial" w:hAnsi="Arial" w:cs="Arial"/>
          <w:szCs w:val="24"/>
          <w:lang w:val="es-ES"/>
        </w:rPr>
      </w:pPr>
    </w:p>
    <w:p w:rsidR="00FB5E5B" w:rsidRPr="003731BE" w:rsidRDefault="00FB5E5B" w:rsidP="00FB5E5B">
      <w:pPr>
        <w:autoSpaceDE w:val="0"/>
        <w:autoSpaceDN w:val="0"/>
        <w:adjustRightInd w:val="0"/>
        <w:spacing w:line="276" w:lineRule="auto"/>
        <w:jc w:val="both"/>
        <w:rPr>
          <w:rFonts w:ascii="Arial" w:hAnsi="Arial" w:cs="Arial"/>
          <w:color w:val="000000"/>
          <w:szCs w:val="16"/>
        </w:rPr>
      </w:pPr>
      <w:r w:rsidRPr="003731BE">
        <w:rPr>
          <w:rFonts w:ascii="Arial" w:hAnsi="Arial" w:cs="Arial"/>
          <w:szCs w:val="24"/>
        </w:rPr>
        <w:t>Se</w:t>
      </w:r>
      <w:r w:rsidRPr="003731BE">
        <w:rPr>
          <w:rFonts w:ascii="Arial" w:hAnsi="Arial" w:cs="Arial"/>
          <w:color w:val="000000"/>
          <w:szCs w:val="16"/>
          <w:lang w:val="es-ES"/>
        </w:rPr>
        <w:t xml:space="preserve"> advierte en este asunto que no existe ningún motivo o justificación en la demandada que permita no hacerla merecedora de dicha sanción, al probarse que disfrazó una verdadera relación laboral </w:t>
      </w:r>
      <w:r w:rsidR="006E5192">
        <w:rPr>
          <w:rFonts w:ascii="Arial" w:hAnsi="Arial" w:cs="Arial"/>
          <w:color w:val="000000"/>
          <w:szCs w:val="16"/>
          <w:lang w:val="es-ES"/>
        </w:rPr>
        <w:t xml:space="preserve">a través de un </w:t>
      </w:r>
      <w:r w:rsidRPr="003731BE">
        <w:rPr>
          <w:rFonts w:ascii="Arial" w:hAnsi="Arial" w:cs="Arial"/>
          <w:color w:val="000000"/>
          <w:szCs w:val="16"/>
          <w:lang w:val="es-ES"/>
        </w:rPr>
        <w:t>contrato de prestaci</w:t>
      </w:r>
      <w:r w:rsidR="006E5192">
        <w:rPr>
          <w:rFonts w:ascii="Arial" w:hAnsi="Arial" w:cs="Arial"/>
          <w:color w:val="000000"/>
          <w:szCs w:val="16"/>
          <w:lang w:val="es-ES"/>
        </w:rPr>
        <w:t>ón</w:t>
      </w:r>
      <w:r w:rsidRPr="003731BE">
        <w:rPr>
          <w:rFonts w:ascii="Arial" w:hAnsi="Arial" w:cs="Arial"/>
          <w:color w:val="000000"/>
          <w:szCs w:val="16"/>
          <w:lang w:val="es-ES"/>
        </w:rPr>
        <w:t xml:space="preserve"> de servicios, donde</w:t>
      </w:r>
      <w:r w:rsidRPr="003731BE">
        <w:rPr>
          <w:rFonts w:ascii="Arial" w:hAnsi="Arial" w:cs="Arial"/>
          <w:color w:val="000000"/>
          <w:szCs w:val="16"/>
        </w:rPr>
        <w:t xml:space="preserve"> nunca faltó la subordinación; además de realizar </w:t>
      </w:r>
      <w:r w:rsidR="0004742D">
        <w:rPr>
          <w:rFonts w:ascii="Arial" w:hAnsi="Arial" w:cs="Arial"/>
          <w:color w:val="000000"/>
          <w:szCs w:val="16"/>
        </w:rPr>
        <w:t>Johan Estiven Trejos Pineda</w:t>
      </w:r>
      <w:r w:rsidR="006E5192">
        <w:rPr>
          <w:rFonts w:ascii="Arial" w:hAnsi="Arial" w:cs="Arial"/>
          <w:color w:val="000000"/>
          <w:szCs w:val="16"/>
        </w:rPr>
        <w:t xml:space="preserve"> </w:t>
      </w:r>
      <w:r w:rsidRPr="003731BE">
        <w:rPr>
          <w:rFonts w:ascii="Arial" w:hAnsi="Arial" w:cs="Arial"/>
          <w:color w:val="000000"/>
          <w:szCs w:val="16"/>
        </w:rPr>
        <w:t>tareas elementales, que en momento alguno ameritaba</w:t>
      </w:r>
      <w:r w:rsidR="0004742D">
        <w:rPr>
          <w:rFonts w:ascii="Arial" w:hAnsi="Arial" w:cs="Arial"/>
          <w:color w:val="000000"/>
          <w:szCs w:val="16"/>
        </w:rPr>
        <w:t>n</w:t>
      </w:r>
      <w:r w:rsidRPr="003731BE">
        <w:rPr>
          <w:rFonts w:ascii="Arial" w:hAnsi="Arial" w:cs="Arial"/>
          <w:color w:val="000000"/>
          <w:szCs w:val="16"/>
        </w:rPr>
        <w:t xml:space="preserve"> la suscripción de contratos de prestación de servicios reservados a áreas del conocimiento especializadas, presentándose un abuso en la forma empleada, a fin de desconocer al trabajador la justa retribución legal de sus servicios.</w:t>
      </w:r>
    </w:p>
    <w:p w:rsidR="00FB5E5B" w:rsidRPr="003731BE" w:rsidRDefault="00FB5E5B" w:rsidP="00FB5E5B">
      <w:pPr>
        <w:autoSpaceDE w:val="0"/>
        <w:autoSpaceDN w:val="0"/>
        <w:adjustRightInd w:val="0"/>
        <w:spacing w:line="276" w:lineRule="auto"/>
        <w:jc w:val="both"/>
        <w:rPr>
          <w:rFonts w:ascii="Arial" w:hAnsi="Arial" w:cs="Arial"/>
          <w:color w:val="000000"/>
          <w:szCs w:val="16"/>
        </w:rPr>
      </w:pPr>
    </w:p>
    <w:p w:rsidR="00BC3353" w:rsidRDefault="00022AB2" w:rsidP="00655171">
      <w:pPr>
        <w:autoSpaceDE w:val="0"/>
        <w:autoSpaceDN w:val="0"/>
        <w:adjustRightInd w:val="0"/>
        <w:spacing w:line="276" w:lineRule="auto"/>
        <w:jc w:val="both"/>
        <w:rPr>
          <w:rFonts w:ascii="Arial" w:hAnsi="Arial" w:cs="Arial"/>
          <w:color w:val="000000"/>
          <w:szCs w:val="16"/>
          <w:lang w:val="es-CO"/>
        </w:rPr>
      </w:pPr>
      <w:r>
        <w:rPr>
          <w:rFonts w:ascii="Arial" w:hAnsi="Arial" w:cs="Arial"/>
          <w:color w:val="000000"/>
          <w:szCs w:val="16"/>
          <w:lang w:val="es-ES"/>
        </w:rPr>
        <w:t>Por l</w:t>
      </w:r>
      <w:r w:rsidR="00FB5E5B" w:rsidRPr="003731BE">
        <w:rPr>
          <w:rFonts w:ascii="Arial" w:hAnsi="Arial" w:cs="Arial"/>
          <w:color w:val="000000"/>
          <w:szCs w:val="16"/>
          <w:lang w:val="es-ES"/>
        </w:rPr>
        <w:t xml:space="preserve">o dicho impide </w:t>
      </w:r>
      <w:r w:rsidR="00655171">
        <w:rPr>
          <w:rFonts w:ascii="Arial" w:hAnsi="Arial" w:cs="Arial"/>
          <w:color w:val="000000"/>
          <w:szCs w:val="16"/>
          <w:lang w:val="es-ES"/>
        </w:rPr>
        <w:t xml:space="preserve">entender </w:t>
      </w:r>
      <w:r w:rsidR="00FB5E5B" w:rsidRPr="003731BE">
        <w:rPr>
          <w:rFonts w:ascii="Arial" w:hAnsi="Arial" w:cs="Arial"/>
          <w:color w:val="000000"/>
          <w:szCs w:val="16"/>
          <w:lang w:val="es-ES"/>
        </w:rPr>
        <w:t xml:space="preserve">el comportamiento de la demandada </w:t>
      </w:r>
      <w:r w:rsidR="00655171">
        <w:rPr>
          <w:rFonts w:ascii="Arial" w:hAnsi="Arial" w:cs="Arial"/>
          <w:color w:val="000000"/>
          <w:szCs w:val="16"/>
          <w:lang w:val="es-ES"/>
        </w:rPr>
        <w:t>como serio y mucho menos atendible</w:t>
      </w:r>
      <w:r w:rsidR="00FB5E5B" w:rsidRPr="003731BE">
        <w:rPr>
          <w:rFonts w:ascii="Arial" w:hAnsi="Arial" w:cs="Arial"/>
          <w:color w:val="000000"/>
          <w:szCs w:val="16"/>
          <w:lang w:val="es-ES"/>
        </w:rPr>
        <w:t>; por lo tanto, es procedente l</w:t>
      </w:r>
      <w:r w:rsidR="006E5192">
        <w:rPr>
          <w:rFonts w:ascii="Arial" w:hAnsi="Arial" w:cs="Arial"/>
          <w:color w:val="000000"/>
          <w:szCs w:val="16"/>
          <w:lang w:val="es-ES"/>
        </w:rPr>
        <w:t>a indemnización</w:t>
      </w:r>
      <w:r w:rsidR="00655171">
        <w:rPr>
          <w:rFonts w:ascii="Arial" w:hAnsi="Arial" w:cs="Arial"/>
          <w:color w:val="000000"/>
          <w:szCs w:val="16"/>
          <w:lang w:val="es-ES"/>
        </w:rPr>
        <w:t xml:space="preserve"> a razón de $38.000 diarios, </w:t>
      </w:r>
      <w:r w:rsidR="0004742D">
        <w:rPr>
          <w:rFonts w:ascii="Arial" w:hAnsi="Arial" w:cs="Arial"/>
          <w:color w:val="000000"/>
          <w:szCs w:val="16"/>
          <w:lang w:val="es-ES"/>
        </w:rPr>
        <w:t>pues el salario del demandante realmente correspondía a $1’140.000, contrario a lo aducido por la juez</w:t>
      </w:r>
      <w:r w:rsidR="00655171">
        <w:rPr>
          <w:rFonts w:ascii="Arial" w:hAnsi="Arial" w:cs="Arial"/>
          <w:color w:val="000000"/>
          <w:szCs w:val="16"/>
          <w:lang w:val="es-ES"/>
        </w:rPr>
        <w:t xml:space="preserve"> de primera instancia</w:t>
      </w:r>
      <w:r w:rsidR="00544291">
        <w:rPr>
          <w:rFonts w:ascii="Arial" w:hAnsi="Arial" w:cs="Arial"/>
          <w:color w:val="000000"/>
          <w:szCs w:val="16"/>
          <w:lang w:val="es-ES"/>
        </w:rPr>
        <w:t>; por lo que se modificará el numeral 3º de la sentencia para reducir su valor</w:t>
      </w:r>
      <w:r w:rsidR="006E5192">
        <w:rPr>
          <w:rFonts w:ascii="Arial" w:hAnsi="Arial" w:cs="Arial"/>
          <w:color w:val="000000"/>
          <w:szCs w:val="16"/>
          <w:lang w:val="es-ES"/>
        </w:rPr>
        <w:t>,</w:t>
      </w:r>
      <w:r w:rsidR="00FB5E5B" w:rsidRPr="003731BE">
        <w:rPr>
          <w:rFonts w:ascii="Arial" w:hAnsi="Arial" w:cs="Arial"/>
          <w:color w:val="000000"/>
          <w:szCs w:val="16"/>
          <w:lang w:val="es-ES"/>
        </w:rPr>
        <w:t xml:space="preserve"> siendo necesario advertir que el </w:t>
      </w:r>
      <w:r w:rsidR="00FB5E5B" w:rsidRPr="003731BE">
        <w:rPr>
          <w:rFonts w:ascii="Arial" w:hAnsi="Arial" w:cs="Arial"/>
          <w:color w:val="000000"/>
          <w:szCs w:val="16"/>
          <w:lang w:val="es-ES"/>
        </w:rPr>
        <w:lastRenderedPageBreak/>
        <w:t>término de los 90 días de que trata el artículo 1</w:t>
      </w:r>
      <w:r w:rsidR="00655171">
        <w:rPr>
          <w:rFonts w:ascii="Arial" w:hAnsi="Arial" w:cs="Arial"/>
          <w:color w:val="000000"/>
          <w:szCs w:val="16"/>
          <w:lang w:val="es-ES"/>
        </w:rPr>
        <w:t xml:space="preserve">º </w:t>
      </w:r>
      <w:r w:rsidR="00FB5E5B" w:rsidRPr="003731BE">
        <w:rPr>
          <w:rFonts w:ascii="Arial" w:hAnsi="Arial" w:cs="Arial"/>
          <w:color w:val="000000"/>
          <w:szCs w:val="16"/>
          <w:lang w:val="es-ES"/>
        </w:rPr>
        <w:t>del Decreto 797 de 1949</w:t>
      </w:r>
      <w:r w:rsidR="00655171">
        <w:rPr>
          <w:rFonts w:ascii="Arial" w:hAnsi="Arial" w:cs="Arial"/>
          <w:color w:val="000000"/>
          <w:szCs w:val="16"/>
          <w:lang w:val="es-CO"/>
        </w:rPr>
        <w:t xml:space="preserve"> vencía el 30/</w:t>
      </w:r>
      <w:r w:rsidR="00FB5E5B" w:rsidRPr="003731BE">
        <w:rPr>
          <w:rFonts w:ascii="Arial" w:hAnsi="Arial" w:cs="Arial"/>
          <w:color w:val="000000"/>
          <w:szCs w:val="16"/>
          <w:lang w:val="es-CO"/>
        </w:rPr>
        <w:t>03</w:t>
      </w:r>
      <w:r w:rsidR="00655171">
        <w:rPr>
          <w:rFonts w:ascii="Arial" w:hAnsi="Arial" w:cs="Arial"/>
          <w:color w:val="000000"/>
          <w:szCs w:val="16"/>
          <w:lang w:val="es-CO"/>
        </w:rPr>
        <w:t>/</w:t>
      </w:r>
      <w:r w:rsidR="00FB5E5B" w:rsidRPr="003731BE">
        <w:rPr>
          <w:rFonts w:ascii="Arial" w:hAnsi="Arial" w:cs="Arial"/>
          <w:color w:val="000000"/>
          <w:szCs w:val="16"/>
          <w:lang w:val="es-CO"/>
        </w:rPr>
        <w:t>201</w:t>
      </w:r>
      <w:r w:rsidR="006E5192">
        <w:rPr>
          <w:rFonts w:ascii="Arial" w:hAnsi="Arial" w:cs="Arial"/>
          <w:color w:val="000000"/>
          <w:szCs w:val="16"/>
          <w:lang w:val="es-CO"/>
        </w:rPr>
        <w:t>6</w:t>
      </w:r>
      <w:r w:rsidR="00FB5E5B" w:rsidRPr="003731BE">
        <w:rPr>
          <w:rFonts w:ascii="Arial" w:hAnsi="Arial" w:cs="Arial"/>
          <w:color w:val="000000"/>
          <w:szCs w:val="16"/>
          <w:lang w:val="es-CO"/>
        </w:rPr>
        <w:t>, habida cuenta que el</w:t>
      </w:r>
      <w:r w:rsidR="00655171">
        <w:rPr>
          <w:rFonts w:ascii="Arial" w:hAnsi="Arial" w:cs="Arial"/>
          <w:color w:val="000000"/>
          <w:szCs w:val="16"/>
          <w:lang w:val="es-CO"/>
        </w:rPr>
        <w:t xml:space="preserve"> vínculo laboral finalizó el 30/</w:t>
      </w:r>
      <w:r w:rsidR="00FB5E5B" w:rsidRPr="003731BE">
        <w:rPr>
          <w:rFonts w:ascii="Arial" w:hAnsi="Arial" w:cs="Arial"/>
          <w:color w:val="000000"/>
          <w:szCs w:val="16"/>
          <w:lang w:val="es-CO"/>
        </w:rPr>
        <w:t>12</w:t>
      </w:r>
      <w:r w:rsidR="00655171">
        <w:rPr>
          <w:rFonts w:ascii="Arial" w:hAnsi="Arial" w:cs="Arial"/>
          <w:color w:val="000000"/>
          <w:szCs w:val="16"/>
          <w:lang w:val="es-CO"/>
        </w:rPr>
        <w:t>/</w:t>
      </w:r>
      <w:r w:rsidR="00FB5E5B" w:rsidRPr="003731BE">
        <w:rPr>
          <w:rFonts w:ascii="Arial" w:hAnsi="Arial" w:cs="Arial"/>
          <w:color w:val="000000"/>
          <w:szCs w:val="16"/>
          <w:lang w:val="es-CO"/>
        </w:rPr>
        <w:t>201</w:t>
      </w:r>
      <w:r w:rsidR="006E5192">
        <w:rPr>
          <w:rFonts w:ascii="Arial" w:hAnsi="Arial" w:cs="Arial"/>
          <w:color w:val="000000"/>
          <w:szCs w:val="16"/>
          <w:lang w:val="es-CO"/>
        </w:rPr>
        <w:t>5</w:t>
      </w:r>
      <w:r w:rsidR="007F6A60" w:rsidRPr="003731BE">
        <w:rPr>
          <w:rFonts w:ascii="Arial" w:hAnsi="Arial" w:cs="Arial"/>
          <w:color w:val="000000"/>
          <w:szCs w:val="16"/>
          <w:lang w:val="es-CO"/>
        </w:rPr>
        <w:t>, por lo que a partir del día siguiente la entidad territorial se encontraba en mora</w:t>
      </w:r>
      <w:r w:rsidR="006E5192">
        <w:rPr>
          <w:rFonts w:ascii="Arial" w:hAnsi="Arial" w:cs="Arial"/>
          <w:color w:val="000000"/>
          <w:szCs w:val="16"/>
          <w:lang w:val="es-CO"/>
        </w:rPr>
        <w:t>,</w:t>
      </w:r>
      <w:r w:rsidR="00FB5E5B" w:rsidRPr="003731BE">
        <w:rPr>
          <w:rFonts w:ascii="Arial" w:hAnsi="Arial" w:cs="Arial"/>
          <w:color w:val="000000"/>
          <w:szCs w:val="16"/>
          <w:lang w:val="es-CO"/>
        </w:rPr>
        <w:t xml:space="preserve"> en concordancia a lo establecido por el Órgano de cierre en materia laboral</w:t>
      </w:r>
      <w:r w:rsidR="00FB5E5B" w:rsidRPr="003731BE">
        <w:rPr>
          <w:rStyle w:val="Refdenotaalpie"/>
          <w:rFonts w:ascii="Arial" w:hAnsi="Arial" w:cs="Arial"/>
          <w:color w:val="000000"/>
          <w:szCs w:val="16"/>
          <w:lang w:val="es-CO"/>
        </w:rPr>
        <w:footnoteReference w:id="6"/>
      </w:r>
      <w:r w:rsidR="006E5192">
        <w:rPr>
          <w:rFonts w:ascii="Arial" w:hAnsi="Arial" w:cs="Arial"/>
          <w:color w:val="000000"/>
          <w:szCs w:val="16"/>
          <w:lang w:val="es-CO"/>
        </w:rPr>
        <w:t xml:space="preserve">, como acertadamente lo adujo la </w:t>
      </w:r>
      <w:r w:rsidR="006E5192" w:rsidRPr="006E5192">
        <w:rPr>
          <w:rFonts w:ascii="Arial" w:hAnsi="Arial" w:cs="Arial"/>
          <w:i/>
          <w:color w:val="000000"/>
          <w:szCs w:val="16"/>
          <w:lang w:val="es-CO"/>
        </w:rPr>
        <w:t>a quo</w:t>
      </w:r>
      <w:r w:rsidR="0004742D">
        <w:rPr>
          <w:rFonts w:ascii="Arial" w:hAnsi="Arial" w:cs="Arial"/>
          <w:color w:val="000000"/>
          <w:szCs w:val="16"/>
          <w:lang w:val="es-CO"/>
        </w:rPr>
        <w:t>.</w:t>
      </w:r>
    </w:p>
    <w:p w:rsidR="000460C8" w:rsidRDefault="000460C8" w:rsidP="00655171">
      <w:pPr>
        <w:autoSpaceDE w:val="0"/>
        <w:autoSpaceDN w:val="0"/>
        <w:adjustRightInd w:val="0"/>
        <w:spacing w:line="276" w:lineRule="auto"/>
        <w:jc w:val="both"/>
        <w:rPr>
          <w:rFonts w:ascii="Arial" w:hAnsi="Arial" w:cs="Arial"/>
          <w:color w:val="000000"/>
          <w:szCs w:val="16"/>
          <w:lang w:val="es-CO"/>
        </w:rPr>
      </w:pPr>
    </w:p>
    <w:p w:rsidR="00612875" w:rsidRDefault="00BB0D6F" w:rsidP="00612875">
      <w:pPr>
        <w:spacing w:line="276" w:lineRule="auto"/>
        <w:jc w:val="both"/>
        <w:rPr>
          <w:rFonts w:ascii="Arial" w:hAnsi="Arial" w:cs="Arial"/>
          <w:b/>
          <w:szCs w:val="24"/>
        </w:rPr>
      </w:pPr>
      <w:r>
        <w:rPr>
          <w:rFonts w:ascii="Arial" w:eastAsia="Arial" w:hAnsi="Arial" w:cs="Arial"/>
          <w:szCs w:val="26"/>
        </w:rPr>
        <w:t xml:space="preserve"> </w:t>
      </w:r>
      <w:r w:rsidR="00612875">
        <w:rPr>
          <w:rFonts w:ascii="Arial" w:eastAsiaTheme="minorHAnsi" w:hAnsi="Arial" w:cs="Arial"/>
          <w:b/>
          <w:szCs w:val="24"/>
          <w:lang w:val="es-ES" w:eastAsia="en-US"/>
        </w:rPr>
        <w:t>2.3</w:t>
      </w:r>
      <w:r w:rsidR="00612875" w:rsidRPr="003731BE">
        <w:rPr>
          <w:rFonts w:ascii="Arial" w:eastAsiaTheme="minorHAnsi" w:hAnsi="Arial" w:cs="Arial"/>
          <w:b/>
          <w:szCs w:val="24"/>
          <w:lang w:val="es-ES" w:eastAsia="en-US"/>
        </w:rPr>
        <w:t xml:space="preserve"> </w:t>
      </w:r>
      <w:r w:rsidR="00612875">
        <w:rPr>
          <w:rFonts w:ascii="Arial" w:hAnsi="Arial" w:cs="Arial"/>
          <w:b/>
          <w:szCs w:val="24"/>
        </w:rPr>
        <w:t>Costas</w:t>
      </w:r>
    </w:p>
    <w:p w:rsidR="00EF75AD" w:rsidRDefault="00EF75AD" w:rsidP="00612875">
      <w:pPr>
        <w:spacing w:line="276" w:lineRule="auto"/>
        <w:jc w:val="both"/>
        <w:rPr>
          <w:rFonts w:ascii="Arial" w:hAnsi="Arial" w:cs="Arial"/>
          <w:b/>
          <w:szCs w:val="24"/>
        </w:rPr>
      </w:pPr>
    </w:p>
    <w:p w:rsidR="00C96D74" w:rsidRDefault="00F00651" w:rsidP="00FA05B0">
      <w:pPr>
        <w:spacing w:line="276" w:lineRule="auto"/>
        <w:jc w:val="both"/>
        <w:rPr>
          <w:rFonts w:ascii="Arial" w:hAnsi="Arial" w:cs="Arial"/>
          <w:szCs w:val="24"/>
        </w:rPr>
      </w:pPr>
      <w:r>
        <w:rPr>
          <w:rFonts w:ascii="Arial" w:hAnsi="Arial" w:cs="Arial"/>
          <w:szCs w:val="24"/>
        </w:rPr>
        <w:t xml:space="preserve">El numeral 5º del artículo 365 del C.G.P. aplicable al procedimiento laboral por reenvío del art. 145 del </w:t>
      </w:r>
      <w:proofErr w:type="spellStart"/>
      <w:r>
        <w:rPr>
          <w:rFonts w:ascii="Arial" w:hAnsi="Arial" w:cs="Arial"/>
          <w:szCs w:val="24"/>
        </w:rPr>
        <w:t>C.P.L</w:t>
      </w:r>
      <w:proofErr w:type="spellEnd"/>
      <w:r>
        <w:rPr>
          <w:rFonts w:ascii="Arial" w:hAnsi="Arial" w:cs="Arial"/>
          <w:szCs w:val="24"/>
        </w:rPr>
        <w:t xml:space="preserve">., dispone que en caso de que prospere parcialmente la demanda, entonces el juez podrá </w:t>
      </w:r>
      <w:r w:rsidRPr="00F00651">
        <w:rPr>
          <w:rFonts w:ascii="Arial" w:hAnsi="Arial" w:cs="Arial"/>
          <w:i/>
          <w:szCs w:val="24"/>
        </w:rPr>
        <w:t>i)</w:t>
      </w:r>
      <w:r>
        <w:rPr>
          <w:rFonts w:ascii="Arial" w:hAnsi="Arial" w:cs="Arial"/>
          <w:szCs w:val="24"/>
        </w:rPr>
        <w:t xml:space="preserve"> abstenerse de condenar en cos</w:t>
      </w:r>
      <w:r w:rsidR="00950D76">
        <w:rPr>
          <w:rFonts w:ascii="Arial" w:hAnsi="Arial" w:cs="Arial"/>
          <w:szCs w:val="24"/>
        </w:rPr>
        <w:t>t</w:t>
      </w:r>
      <w:r>
        <w:rPr>
          <w:rFonts w:ascii="Arial" w:hAnsi="Arial" w:cs="Arial"/>
          <w:szCs w:val="24"/>
        </w:rPr>
        <w:t xml:space="preserve">as o </w:t>
      </w:r>
      <w:r w:rsidRPr="00F00651">
        <w:rPr>
          <w:rFonts w:ascii="Arial" w:hAnsi="Arial" w:cs="Arial"/>
          <w:i/>
          <w:szCs w:val="24"/>
        </w:rPr>
        <w:t>ii)</w:t>
      </w:r>
      <w:r>
        <w:rPr>
          <w:rFonts w:ascii="Arial" w:hAnsi="Arial" w:cs="Arial"/>
          <w:szCs w:val="24"/>
        </w:rPr>
        <w:t xml:space="preserve"> pronunciar condena parcial.</w:t>
      </w:r>
      <w:r w:rsidR="00950D76">
        <w:rPr>
          <w:rFonts w:ascii="Arial" w:hAnsi="Arial" w:cs="Arial"/>
          <w:szCs w:val="24"/>
        </w:rPr>
        <w:t xml:space="preserve"> </w:t>
      </w:r>
      <w:r>
        <w:rPr>
          <w:rFonts w:ascii="Arial" w:hAnsi="Arial" w:cs="Arial"/>
          <w:szCs w:val="24"/>
        </w:rPr>
        <w:t>Para el caso de ahora, la juez de instancia condenó al Municipio</w:t>
      </w:r>
      <w:r w:rsidR="0004742D">
        <w:rPr>
          <w:rFonts w:ascii="Arial" w:hAnsi="Arial" w:cs="Arial"/>
          <w:szCs w:val="24"/>
        </w:rPr>
        <w:t xml:space="preserve"> de Pereira a las costas en un 9</w:t>
      </w:r>
      <w:r>
        <w:rPr>
          <w:rFonts w:ascii="Arial" w:hAnsi="Arial" w:cs="Arial"/>
          <w:szCs w:val="24"/>
        </w:rPr>
        <w:t xml:space="preserve">0%, decisión que aparece ajustada por cuanto </w:t>
      </w:r>
      <w:r w:rsidR="00950D76">
        <w:rPr>
          <w:rFonts w:ascii="Arial" w:hAnsi="Arial" w:cs="Arial"/>
          <w:szCs w:val="24"/>
        </w:rPr>
        <w:t xml:space="preserve">prosperaron parcialmente las pretensiones de la demanda. </w:t>
      </w:r>
    </w:p>
    <w:p w:rsidR="00FA05B0" w:rsidRPr="003731BE" w:rsidRDefault="00FA05B0" w:rsidP="00FA05B0">
      <w:pPr>
        <w:spacing w:line="276" w:lineRule="auto"/>
        <w:jc w:val="both"/>
        <w:rPr>
          <w:rFonts w:ascii="Arial" w:hAnsi="Arial" w:cs="Arial"/>
          <w:b/>
          <w:color w:val="000000"/>
          <w:szCs w:val="24"/>
          <w:lang w:eastAsia="es-CO"/>
        </w:rPr>
      </w:pPr>
    </w:p>
    <w:p w:rsidR="009B79A0" w:rsidRDefault="009B79A0" w:rsidP="009B79A0">
      <w:pPr>
        <w:shd w:val="clear" w:color="auto" w:fill="FFFFFF"/>
        <w:spacing w:line="276" w:lineRule="auto"/>
        <w:jc w:val="center"/>
        <w:rPr>
          <w:rFonts w:ascii="Arial" w:hAnsi="Arial" w:cs="Arial"/>
          <w:b/>
          <w:color w:val="000000"/>
          <w:szCs w:val="24"/>
          <w:lang w:eastAsia="es-CO"/>
        </w:rPr>
      </w:pPr>
      <w:r w:rsidRPr="003731BE">
        <w:rPr>
          <w:rFonts w:ascii="Arial" w:hAnsi="Arial" w:cs="Arial"/>
          <w:b/>
          <w:color w:val="000000"/>
          <w:szCs w:val="24"/>
          <w:lang w:eastAsia="es-CO"/>
        </w:rPr>
        <w:t>CONCLUSIÓN</w:t>
      </w:r>
    </w:p>
    <w:p w:rsidR="00544291" w:rsidRPr="003731BE" w:rsidRDefault="00544291" w:rsidP="009B79A0">
      <w:pPr>
        <w:shd w:val="clear" w:color="auto" w:fill="FFFFFF"/>
        <w:spacing w:line="276" w:lineRule="auto"/>
        <w:jc w:val="center"/>
        <w:rPr>
          <w:rFonts w:ascii="Arial" w:hAnsi="Arial" w:cs="Arial"/>
          <w:b/>
          <w:color w:val="000000"/>
          <w:szCs w:val="24"/>
          <w:lang w:eastAsia="es-CO"/>
        </w:rPr>
      </w:pPr>
    </w:p>
    <w:p w:rsidR="00544291" w:rsidRPr="003731BE" w:rsidRDefault="00544291" w:rsidP="00544291">
      <w:pPr>
        <w:shd w:val="clear" w:color="auto" w:fill="FFFFFF"/>
        <w:spacing w:line="276" w:lineRule="auto"/>
        <w:jc w:val="both"/>
        <w:rPr>
          <w:rFonts w:ascii="Arial" w:hAnsi="Arial" w:cs="Arial"/>
          <w:bCs/>
          <w:color w:val="000000"/>
          <w:szCs w:val="24"/>
          <w:lang w:val="es-ES" w:eastAsia="es-CO"/>
        </w:rPr>
      </w:pPr>
      <w:r w:rsidRPr="003731BE">
        <w:rPr>
          <w:rFonts w:ascii="Arial" w:hAnsi="Arial" w:cs="Arial"/>
          <w:bCs/>
          <w:color w:val="000000"/>
          <w:szCs w:val="24"/>
          <w:lang w:val="es-ES" w:eastAsia="es-CO"/>
        </w:rPr>
        <w:t>A tono con lo expuesto, se modificará</w:t>
      </w:r>
      <w:r>
        <w:rPr>
          <w:rFonts w:ascii="Arial" w:hAnsi="Arial" w:cs="Arial"/>
          <w:bCs/>
          <w:color w:val="000000"/>
          <w:szCs w:val="24"/>
          <w:lang w:val="es-ES" w:eastAsia="es-CO"/>
        </w:rPr>
        <w:t xml:space="preserve"> el numeral segundo de la providencia consultada para excluir la condena por diferencia salarial, además se modificarán las restantes acreencias laborales allí contenidas para disminuir su liquidación. Igualmente se modificará el numeral 3º para reducir sumas de dinero allí concedidas y, se confirmará en lo demás la sentencia. </w:t>
      </w:r>
    </w:p>
    <w:p w:rsidR="00544291" w:rsidRPr="003731BE" w:rsidRDefault="00544291" w:rsidP="00544291">
      <w:pPr>
        <w:shd w:val="clear" w:color="auto" w:fill="FFFFFF"/>
        <w:spacing w:line="276" w:lineRule="auto"/>
        <w:jc w:val="both"/>
        <w:rPr>
          <w:rFonts w:ascii="Arial" w:hAnsi="Arial" w:cs="Arial"/>
          <w:bCs/>
          <w:color w:val="000000"/>
          <w:szCs w:val="24"/>
          <w:lang w:val="es-ES" w:eastAsia="es-CO"/>
        </w:rPr>
      </w:pPr>
    </w:p>
    <w:p w:rsidR="00544291" w:rsidRPr="003731BE" w:rsidRDefault="00544291" w:rsidP="00544291">
      <w:pPr>
        <w:shd w:val="clear" w:color="auto" w:fill="FFFFFF"/>
        <w:spacing w:line="276" w:lineRule="auto"/>
        <w:jc w:val="both"/>
        <w:rPr>
          <w:rFonts w:ascii="Arial" w:hAnsi="Arial" w:cs="Arial"/>
          <w:b/>
          <w:szCs w:val="24"/>
          <w:lang w:val="es-CO"/>
        </w:rPr>
      </w:pPr>
      <w:r>
        <w:rPr>
          <w:rFonts w:ascii="Arial" w:hAnsi="Arial" w:cs="Arial"/>
          <w:color w:val="000000"/>
          <w:szCs w:val="24"/>
          <w:lang w:val="es-CO" w:eastAsia="es-CO"/>
        </w:rPr>
        <w:t xml:space="preserve">Sin costas en esta instancia en virtud al grado jurisdiccional de consulta, y la modificación de la sentencia, a pesar de que se resolvió desfavorablemente el recurso de apelación interpuesto por el Municipio de Pereira. </w:t>
      </w:r>
    </w:p>
    <w:p w:rsidR="008D52BF" w:rsidRPr="003731BE" w:rsidRDefault="008D52BF" w:rsidP="00DF4DE4">
      <w:pPr>
        <w:spacing w:line="276" w:lineRule="auto"/>
        <w:jc w:val="center"/>
        <w:rPr>
          <w:rFonts w:ascii="Arial" w:hAnsi="Arial" w:cs="Arial"/>
          <w:b/>
          <w:szCs w:val="24"/>
        </w:rPr>
      </w:pPr>
    </w:p>
    <w:p w:rsidR="00DF4DE4" w:rsidRPr="003731BE" w:rsidRDefault="00DF4DE4" w:rsidP="00DF4DE4">
      <w:pPr>
        <w:spacing w:line="276" w:lineRule="auto"/>
        <w:jc w:val="center"/>
        <w:rPr>
          <w:rFonts w:ascii="Arial" w:hAnsi="Arial" w:cs="Arial"/>
          <w:b/>
          <w:szCs w:val="24"/>
        </w:rPr>
      </w:pPr>
      <w:r w:rsidRPr="003731BE">
        <w:rPr>
          <w:rFonts w:ascii="Arial" w:hAnsi="Arial" w:cs="Arial"/>
          <w:b/>
          <w:szCs w:val="24"/>
        </w:rPr>
        <w:t>DECISIÓN</w:t>
      </w:r>
    </w:p>
    <w:p w:rsidR="00BA4ED7" w:rsidRPr="003731BE" w:rsidRDefault="00BA4ED7" w:rsidP="00385D77">
      <w:pPr>
        <w:pStyle w:val="Prrafodelista2"/>
        <w:spacing w:after="0"/>
        <w:ind w:left="0"/>
        <w:jc w:val="both"/>
        <w:rPr>
          <w:rFonts w:ascii="Arial" w:hAnsi="Arial" w:cs="Arial"/>
          <w:sz w:val="24"/>
          <w:szCs w:val="24"/>
        </w:rPr>
      </w:pPr>
    </w:p>
    <w:p w:rsidR="00226D5F" w:rsidRPr="003731BE" w:rsidRDefault="00226D5F" w:rsidP="00385D77">
      <w:pPr>
        <w:pStyle w:val="Prrafodelista2"/>
        <w:spacing w:after="0"/>
        <w:ind w:left="0"/>
        <w:jc w:val="both"/>
        <w:rPr>
          <w:rFonts w:ascii="Arial" w:hAnsi="Arial" w:cs="Arial"/>
          <w:sz w:val="24"/>
          <w:szCs w:val="24"/>
        </w:rPr>
      </w:pPr>
      <w:r w:rsidRPr="003731BE">
        <w:rPr>
          <w:rFonts w:ascii="Arial" w:hAnsi="Arial" w:cs="Arial"/>
          <w:sz w:val="24"/>
          <w:szCs w:val="24"/>
        </w:rPr>
        <w:t xml:space="preserve">En mérito de lo expuesto, el </w:t>
      </w:r>
      <w:r w:rsidRPr="003731BE">
        <w:rPr>
          <w:rFonts w:ascii="Arial" w:hAnsi="Arial" w:cs="Arial"/>
          <w:b/>
          <w:sz w:val="24"/>
          <w:szCs w:val="24"/>
        </w:rPr>
        <w:t>Tribunal Superior del Distrito Judicial de Pereira</w:t>
      </w:r>
      <w:r w:rsidR="00C40724" w:rsidRPr="003731BE">
        <w:rPr>
          <w:rFonts w:ascii="Arial" w:hAnsi="Arial" w:cs="Arial"/>
          <w:b/>
          <w:sz w:val="24"/>
          <w:szCs w:val="24"/>
        </w:rPr>
        <w:t xml:space="preserve"> </w:t>
      </w:r>
      <w:r w:rsidRPr="003731BE">
        <w:rPr>
          <w:rFonts w:ascii="Arial" w:hAnsi="Arial" w:cs="Arial"/>
          <w:b/>
          <w:sz w:val="24"/>
          <w:szCs w:val="24"/>
        </w:rPr>
        <w:t>Risaralda, Sala</w:t>
      </w:r>
      <w:r w:rsidR="009D1A56" w:rsidRPr="003731BE">
        <w:rPr>
          <w:rFonts w:ascii="Arial" w:hAnsi="Arial" w:cs="Arial"/>
          <w:b/>
          <w:sz w:val="24"/>
          <w:szCs w:val="24"/>
        </w:rPr>
        <w:t xml:space="preserve"> </w:t>
      </w:r>
      <w:r w:rsidR="00C358D8" w:rsidRPr="003731BE">
        <w:rPr>
          <w:rFonts w:ascii="Arial" w:hAnsi="Arial" w:cs="Arial"/>
          <w:b/>
          <w:sz w:val="24"/>
          <w:szCs w:val="24"/>
        </w:rPr>
        <w:t>Segunda</w:t>
      </w:r>
      <w:r w:rsidRPr="003731BE">
        <w:rPr>
          <w:rFonts w:ascii="Arial" w:hAnsi="Arial" w:cs="Arial"/>
          <w:b/>
          <w:sz w:val="24"/>
          <w:szCs w:val="24"/>
        </w:rPr>
        <w:t xml:space="preserve"> Laboral,</w:t>
      </w:r>
      <w:r w:rsidRPr="003731BE">
        <w:rPr>
          <w:rFonts w:ascii="Arial" w:hAnsi="Arial" w:cs="Arial"/>
          <w:sz w:val="24"/>
          <w:szCs w:val="24"/>
        </w:rPr>
        <w:t xml:space="preserve"> administrando justicia en nombre de la República y por autoridad de la ley,</w:t>
      </w:r>
    </w:p>
    <w:p w:rsidR="0034408B" w:rsidRPr="003731BE" w:rsidRDefault="0034408B" w:rsidP="00F017BF">
      <w:pPr>
        <w:spacing w:line="276" w:lineRule="auto"/>
        <w:jc w:val="center"/>
        <w:rPr>
          <w:rFonts w:ascii="Arial" w:hAnsi="Arial" w:cs="Arial"/>
          <w:b/>
          <w:szCs w:val="24"/>
        </w:rPr>
      </w:pPr>
    </w:p>
    <w:p w:rsidR="00226D5F" w:rsidRPr="003731BE" w:rsidRDefault="00D578CB" w:rsidP="00F017BF">
      <w:pPr>
        <w:spacing w:line="276" w:lineRule="auto"/>
        <w:jc w:val="center"/>
        <w:rPr>
          <w:rFonts w:ascii="Arial" w:hAnsi="Arial" w:cs="Arial"/>
          <w:b/>
          <w:szCs w:val="24"/>
        </w:rPr>
      </w:pPr>
      <w:r w:rsidRPr="003731BE">
        <w:rPr>
          <w:rFonts w:ascii="Arial" w:hAnsi="Arial" w:cs="Arial"/>
          <w:b/>
          <w:szCs w:val="24"/>
        </w:rPr>
        <w:t>RESUELVE</w:t>
      </w:r>
    </w:p>
    <w:p w:rsidR="000A6A53" w:rsidRPr="003731BE" w:rsidRDefault="000A6A53" w:rsidP="00F017BF">
      <w:pPr>
        <w:spacing w:line="276" w:lineRule="auto"/>
        <w:jc w:val="center"/>
        <w:rPr>
          <w:rFonts w:ascii="Arial" w:hAnsi="Arial" w:cs="Arial"/>
          <w:b/>
          <w:szCs w:val="24"/>
        </w:rPr>
      </w:pPr>
    </w:p>
    <w:p w:rsidR="00544291" w:rsidRPr="003731BE" w:rsidRDefault="00544291" w:rsidP="00544291">
      <w:pPr>
        <w:autoSpaceDE w:val="0"/>
        <w:autoSpaceDN w:val="0"/>
        <w:adjustRightInd w:val="0"/>
        <w:spacing w:line="276" w:lineRule="auto"/>
        <w:jc w:val="both"/>
        <w:rPr>
          <w:rFonts w:ascii="Arial" w:hAnsi="Arial" w:cs="Arial"/>
          <w:bCs/>
          <w:iCs/>
          <w:szCs w:val="24"/>
        </w:rPr>
      </w:pPr>
      <w:r w:rsidRPr="003731BE">
        <w:rPr>
          <w:rFonts w:ascii="Arial" w:hAnsi="Arial" w:cs="Arial"/>
          <w:b/>
          <w:spacing w:val="-2"/>
          <w:szCs w:val="24"/>
          <w:u w:val="single"/>
        </w:rPr>
        <w:t>PRIMERO</w:t>
      </w:r>
      <w:r w:rsidRPr="003731BE">
        <w:rPr>
          <w:rFonts w:ascii="Arial" w:hAnsi="Arial" w:cs="Arial"/>
          <w:b/>
          <w:spacing w:val="-2"/>
          <w:szCs w:val="24"/>
        </w:rPr>
        <w:t xml:space="preserve">: </w:t>
      </w:r>
      <w:r w:rsidRPr="003731BE">
        <w:rPr>
          <w:rFonts w:ascii="Arial" w:hAnsi="Arial" w:cs="Arial"/>
          <w:b/>
          <w:spacing w:val="-2"/>
          <w:szCs w:val="24"/>
          <w:lang w:val="es-ES"/>
        </w:rPr>
        <w:t xml:space="preserve">MODIFICAR </w:t>
      </w:r>
      <w:r w:rsidRPr="003731BE">
        <w:rPr>
          <w:rFonts w:ascii="Arial" w:hAnsi="Arial" w:cs="Arial"/>
          <w:spacing w:val="-2"/>
          <w:szCs w:val="24"/>
          <w:lang w:val="es-ES"/>
        </w:rPr>
        <w:t xml:space="preserve">los numerales </w:t>
      </w:r>
      <w:r>
        <w:rPr>
          <w:rFonts w:ascii="Arial" w:hAnsi="Arial" w:cs="Arial"/>
          <w:spacing w:val="-2"/>
          <w:szCs w:val="24"/>
          <w:lang w:val="es-ES"/>
        </w:rPr>
        <w:t xml:space="preserve">2º y 3º </w:t>
      </w:r>
      <w:r w:rsidRPr="003731BE">
        <w:rPr>
          <w:rFonts w:ascii="Arial" w:hAnsi="Arial" w:cs="Arial"/>
          <w:spacing w:val="-2"/>
          <w:szCs w:val="24"/>
          <w:lang w:val="es-ES"/>
        </w:rPr>
        <w:t>de</w:t>
      </w:r>
      <w:r>
        <w:rPr>
          <w:rFonts w:ascii="Arial" w:hAnsi="Arial" w:cs="Arial"/>
          <w:spacing w:val="-2"/>
          <w:szCs w:val="24"/>
          <w:lang w:val="es-ES"/>
        </w:rPr>
        <w:t xml:space="preserve"> la</w:t>
      </w:r>
      <w:r w:rsidRPr="003731BE">
        <w:rPr>
          <w:rFonts w:ascii="Arial" w:hAnsi="Arial" w:cs="Arial"/>
          <w:spacing w:val="-2"/>
          <w:szCs w:val="24"/>
          <w:lang w:val="es-ES"/>
        </w:rPr>
        <w:t xml:space="preserve"> sentencia proferida el </w:t>
      </w:r>
      <w:r>
        <w:rPr>
          <w:rFonts w:ascii="Arial" w:hAnsi="Arial" w:cs="Arial"/>
          <w:szCs w:val="24"/>
        </w:rPr>
        <w:t>25 de septiembre de 2018</w:t>
      </w:r>
      <w:r w:rsidRPr="003731BE">
        <w:rPr>
          <w:rFonts w:ascii="Arial" w:hAnsi="Arial" w:cs="Arial"/>
          <w:szCs w:val="24"/>
        </w:rPr>
        <w:t xml:space="preserve"> por el Juzgado </w:t>
      </w:r>
      <w:r>
        <w:rPr>
          <w:rFonts w:ascii="Arial" w:hAnsi="Arial" w:cs="Arial"/>
          <w:szCs w:val="24"/>
        </w:rPr>
        <w:t>Segundo</w:t>
      </w:r>
      <w:r w:rsidRPr="003731BE">
        <w:rPr>
          <w:rFonts w:ascii="Arial" w:hAnsi="Arial" w:cs="Arial"/>
          <w:szCs w:val="24"/>
        </w:rPr>
        <w:t xml:space="preserve"> Laboral del Circuito de Pereira, dentro del proceso </w:t>
      </w:r>
      <w:r>
        <w:rPr>
          <w:rFonts w:ascii="Arial" w:hAnsi="Arial" w:cs="Arial"/>
          <w:szCs w:val="24"/>
        </w:rPr>
        <w:t>promovido por</w:t>
      </w:r>
      <w:r w:rsidRPr="003731BE">
        <w:rPr>
          <w:rFonts w:ascii="Arial" w:hAnsi="Arial" w:cs="Arial"/>
          <w:szCs w:val="24"/>
        </w:rPr>
        <w:t xml:space="preserve"> </w:t>
      </w:r>
      <w:r>
        <w:rPr>
          <w:rFonts w:ascii="Arial" w:hAnsi="Arial" w:cs="Arial"/>
          <w:b/>
          <w:szCs w:val="24"/>
        </w:rPr>
        <w:t>Johan Estiven Trejos Pineda</w:t>
      </w:r>
      <w:r w:rsidRPr="003731BE">
        <w:rPr>
          <w:rFonts w:ascii="Arial" w:hAnsi="Arial" w:cs="Arial"/>
          <w:b/>
          <w:szCs w:val="24"/>
        </w:rPr>
        <w:t xml:space="preserve"> </w:t>
      </w:r>
      <w:r w:rsidRPr="003731BE">
        <w:rPr>
          <w:rFonts w:ascii="Arial" w:hAnsi="Arial" w:cs="Arial"/>
          <w:szCs w:val="24"/>
        </w:rPr>
        <w:t xml:space="preserve">contra el </w:t>
      </w:r>
      <w:r w:rsidRPr="003731BE">
        <w:rPr>
          <w:rFonts w:ascii="Arial" w:hAnsi="Arial" w:cs="Arial"/>
          <w:b/>
          <w:szCs w:val="16"/>
        </w:rPr>
        <w:t>Municipio de Pereira</w:t>
      </w:r>
      <w:r>
        <w:rPr>
          <w:rFonts w:ascii="Arial" w:hAnsi="Arial" w:cs="Arial"/>
          <w:b/>
          <w:szCs w:val="16"/>
        </w:rPr>
        <w:t>,</w:t>
      </w:r>
      <w:r w:rsidRPr="003731BE">
        <w:rPr>
          <w:rFonts w:ascii="Arial" w:hAnsi="Arial" w:cs="Arial"/>
          <w:b/>
          <w:szCs w:val="16"/>
        </w:rPr>
        <w:t xml:space="preserve"> </w:t>
      </w:r>
      <w:r>
        <w:rPr>
          <w:rFonts w:ascii="Arial" w:hAnsi="Arial" w:cs="Arial"/>
          <w:szCs w:val="16"/>
        </w:rPr>
        <w:t>que quedan de la siguiente manera:</w:t>
      </w:r>
    </w:p>
    <w:p w:rsidR="00544291" w:rsidRDefault="00544291" w:rsidP="00544291">
      <w:pPr>
        <w:autoSpaceDE w:val="0"/>
        <w:autoSpaceDN w:val="0"/>
        <w:adjustRightInd w:val="0"/>
        <w:spacing w:line="276" w:lineRule="auto"/>
        <w:jc w:val="both"/>
        <w:rPr>
          <w:rFonts w:ascii="Arial" w:hAnsi="Arial" w:cs="Arial"/>
          <w:spacing w:val="-2"/>
          <w:szCs w:val="24"/>
          <w:lang w:val="es-ES"/>
        </w:rPr>
      </w:pPr>
    </w:p>
    <w:p w:rsidR="00544291" w:rsidRDefault="00544291" w:rsidP="00544291">
      <w:pPr>
        <w:autoSpaceDE w:val="0"/>
        <w:autoSpaceDN w:val="0"/>
        <w:adjustRightInd w:val="0"/>
        <w:ind w:left="283" w:right="283"/>
        <w:jc w:val="both"/>
        <w:rPr>
          <w:rFonts w:ascii="Arial" w:hAnsi="Arial" w:cs="Arial"/>
          <w:i/>
          <w:spacing w:val="-2"/>
          <w:szCs w:val="24"/>
        </w:rPr>
      </w:pPr>
      <w:r w:rsidRPr="00544291">
        <w:rPr>
          <w:rFonts w:ascii="Arial" w:hAnsi="Arial" w:cs="Arial"/>
          <w:i/>
          <w:spacing w:val="-2"/>
          <w:szCs w:val="24"/>
        </w:rPr>
        <w:t xml:space="preserve">“SEGUNDO: CONDENAR al Municipio de Pereira a pagar a favor de la masa </w:t>
      </w:r>
      <w:proofErr w:type="spellStart"/>
      <w:r w:rsidRPr="00544291">
        <w:rPr>
          <w:rFonts w:ascii="Arial" w:hAnsi="Arial" w:cs="Arial"/>
          <w:i/>
          <w:spacing w:val="-2"/>
          <w:szCs w:val="24"/>
        </w:rPr>
        <w:t>herencial</w:t>
      </w:r>
      <w:proofErr w:type="spellEnd"/>
      <w:r w:rsidRPr="00544291">
        <w:rPr>
          <w:rFonts w:ascii="Arial" w:hAnsi="Arial" w:cs="Arial"/>
          <w:i/>
          <w:spacing w:val="-2"/>
          <w:szCs w:val="24"/>
        </w:rPr>
        <w:t xml:space="preserve"> de Johan Estiven Trejos Pineda, las siguientes sumas de dinero:</w:t>
      </w:r>
    </w:p>
    <w:p w:rsidR="000460C8" w:rsidRDefault="000460C8" w:rsidP="00544291">
      <w:pPr>
        <w:autoSpaceDE w:val="0"/>
        <w:autoSpaceDN w:val="0"/>
        <w:adjustRightInd w:val="0"/>
        <w:ind w:left="283" w:right="283"/>
        <w:jc w:val="both"/>
        <w:rPr>
          <w:rFonts w:ascii="Arial" w:hAnsi="Arial" w:cs="Arial"/>
          <w:i/>
          <w:spacing w:val="-2"/>
          <w:szCs w:val="24"/>
        </w:rPr>
      </w:pPr>
    </w:p>
    <w:p w:rsidR="00640682" w:rsidRPr="00640682" w:rsidRDefault="00640682" w:rsidP="00640682">
      <w:pPr>
        <w:pStyle w:val="Prrafodelista"/>
        <w:numPr>
          <w:ilvl w:val="0"/>
          <w:numId w:val="18"/>
        </w:numPr>
        <w:autoSpaceDE w:val="0"/>
        <w:autoSpaceDN w:val="0"/>
        <w:adjustRightInd w:val="0"/>
        <w:ind w:right="283"/>
        <w:jc w:val="both"/>
        <w:rPr>
          <w:rFonts w:ascii="Arial" w:hAnsi="Arial" w:cs="Arial"/>
          <w:i/>
          <w:spacing w:val="-2"/>
          <w:szCs w:val="24"/>
        </w:rPr>
      </w:pPr>
      <w:r>
        <w:rPr>
          <w:rFonts w:ascii="Arial" w:hAnsi="Arial" w:cs="Arial"/>
          <w:i/>
          <w:spacing w:val="-2"/>
          <w:szCs w:val="24"/>
        </w:rPr>
        <w:t>Auxilio de transporte</w:t>
      </w:r>
      <w:r>
        <w:rPr>
          <w:rFonts w:ascii="Arial" w:hAnsi="Arial" w:cs="Arial"/>
          <w:i/>
          <w:spacing w:val="-2"/>
          <w:szCs w:val="24"/>
        </w:rPr>
        <w:tab/>
        <w:t>$518.000.</w:t>
      </w:r>
    </w:p>
    <w:p w:rsidR="00544291" w:rsidRPr="00544291" w:rsidRDefault="00544291" w:rsidP="00544291">
      <w:pPr>
        <w:pStyle w:val="Prrafodelista"/>
        <w:numPr>
          <w:ilvl w:val="0"/>
          <w:numId w:val="18"/>
        </w:numPr>
        <w:autoSpaceDE w:val="0"/>
        <w:autoSpaceDN w:val="0"/>
        <w:adjustRightInd w:val="0"/>
        <w:ind w:right="283"/>
        <w:jc w:val="both"/>
        <w:rPr>
          <w:rFonts w:ascii="Arial" w:hAnsi="Arial" w:cs="Arial"/>
          <w:i/>
          <w:spacing w:val="-2"/>
          <w:sz w:val="24"/>
          <w:szCs w:val="24"/>
        </w:rPr>
      </w:pPr>
      <w:r w:rsidRPr="00544291">
        <w:rPr>
          <w:rFonts w:ascii="Arial" w:hAnsi="Arial" w:cs="Arial"/>
          <w:i/>
          <w:spacing w:val="-2"/>
          <w:sz w:val="24"/>
          <w:szCs w:val="24"/>
        </w:rPr>
        <w:t>Vacaciones:</w:t>
      </w:r>
      <w:r w:rsidRPr="00544291">
        <w:rPr>
          <w:rFonts w:ascii="Arial" w:hAnsi="Arial" w:cs="Arial"/>
          <w:i/>
          <w:spacing w:val="-2"/>
          <w:sz w:val="24"/>
          <w:szCs w:val="24"/>
        </w:rPr>
        <w:tab/>
      </w:r>
      <w:r w:rsidRPr="00544291">
        <w:rPr>
          <w:rFonts w:ascii="Arial" w:hAnsi="Arial" w:cs="Arial"/>
          <w:i/>
          <w:spacing w:val="-2"/>
          <w:sz w:val="24"/>
          <w:szCs w:val="24"/>
        </w:rPr>
        <w:tab/>
        <w:t>$</w:t>
      </w:r>
      <w:r w:rsidR="00640682">
        <w:rPr>
          <w:rFonts w:ascii="Arial" w:hAnsi="Arial" w:cs="Arial"/>
          <w:i/>
          <w:spacing w:val="-2"/>
          <w:sz w:val="24"/>
          <w:szCs w:val="24"/>
        </w:rPr>
        <w:t>354.083</w:t>
      </w:r>
      <w:r w:rsidRPr="00544291">
        <w:rPr>
          <w:rFonts w:ascii="Arial" w:hAnsi="Arial" w:cs="Arial"/>
          <w:i/>
          <w:spacing w:val="-2"/>
          <w:sz w:val="24"/>
          <w:szCs w:val="24"/>
        </w:rPr>
        <w:t>.</w:t>
      </w:r>
    </w:p>
    <w:p w:rsidR="00544291" w:rsidRPr="00544291" w:rsidRDefault="00544291" w:rsidP="00544291">
      <w:pPr>
        <w:pStyle w:val="Prrafodelista"/>
        <w:numPr>
          <w:ilvl w:val="0"/>
          <w:numId w:val="18"/>
        </w:numPr>
        <w:autoSpaceDE w:val="0"/>
        <w:autoSpaceDN w:val="0"/>
        <w:adjustRightInd w:val="0"/>
        <w:ind w:right="283"/>
        <w:jc w:val="both"/>
        <w:rPr>
          <w:rFonts w:ascii="Arial" w:hAnsi="Arial" w:cs="Arial"/>
          <w:i/>
          <w:spacing w:val="-2"/>
          <w:sz w:val="24"/>
          <w:szCs w:val="24"/>
        </w:rPr>
      </w:pPr>
      <w:r w:rsidRPr="00544291">
        <w:rPr>
          <w:rFonts w:ascii="Arial" w:hAnsi="Arial" w:cs="Arial"/>
          <w:i/>
          <w:spacing w:val="-2"/>
          <w:sz w:val="24"/>
          <w:szCs w:val="24"/>
        </w:rPr>
        <w:t>Prima de navidad:</w:t>
      </w:r>
      <w:r w:rsidRPr="00544291">
        <w:rPr>
          <w:rFonts w:ascii="Arial" w:hAnsi="Arial" w:cs="Arial"/>
          <w:i/>
          <w:spacing w:val="-2"/>
          <w:sz w:val="24"/>
          <w:szCs w:val="24"/>
        </w:rPr>
        <w:tab/>
        <w:t>$</w:t>
      </w:r>
      <w:r w:rsidR="000D5186">
        <w:rPr>
          <w:rFonts w:ascii="Arial" w:hAnsi="Arial" w:cs="Arial"/>
          <w:i/>
          <w:spacing w:val="-2"/>
          <w:sz w:val="24"/>
          <w:szCs w:val="24"/>
        </w:rPr>
        <w:t>708.167</w:t>
      </w:r>
      <w:r w:rsidRPr="00544291">
        <w:rPr>
          <w:rFonts w:ascii="Arial" w:hAnsi="Arial" w:cs="Arial"/>
          <w:i/>
          <w:spacing w:val="-2"/>
          <w:sz w:val="24"/>
          <w:szCs w:val="24"/>
        </w:rPr>
        <w:t>.</w:t>
      </w:r>
    </w:p>
    <w:p w:rsidR="00544291" w:rsidRPr="00544291" w:rsidRDefault="00544291" w:rsidP="00544291">
      <w:pPr>
        <w:pStyle w:val="Prrafodelista"/>
        <w:numPr>
          <w:ilvl w:val="0"/>
          <w:numId w:val="18"/>
        </w:numPr>
        <w:autoSpaceDE w:val="0"/>
        <w:autoSpaceDN w:val="0"/>
        <w:adjustRightInd w:val="0"/>
        <w:ind w:right="283"/>
        <w:jc w:val="both"/>
        <w:rPr>
          <w:rFonts w:ascii="Arial" w:hAnsi="Arial" w:cs="Arial"/>
          <w:i/>
          <w:spacing w:val="-2"/>
          <w:sz w:val="24"/>
          <w:szCs w:val="24"/>
        </w:rPr>
      </w:pPr>
      <w:r w:rsidRPr="00544291">
        <w:rPr>
          <w:rFonts w:ascii="Arial" w:hAnsi="Arial" w:cs="Arial"/>
          <w:i/>
          <w:spacing w:val="-2"/>
          <w:sz w:val="24"/>
          <w:szCs w:val="24"/>
        </w:rPr>
        <w:t>Cesantías:</w:t>
      </w:r>
      <w:r w:rsidRPr="00544291">
        <w:rPr>
          <w:rFonts w:ascii="Arial" w:hAnsi="Arial" w:cs="Arial"/>
          <w:i/>
          <w:spacing w:val="-2"/>
          <w:sz w:val="24"/>
          <w:szCs w:val="24"/>
        </w:rPr>
        <w:tab/>
      </w:r>
      <w:r w:rsidRPr="00544291">
        <w:rPr>
          <w:rFonts w:ascii="Arial" w:hAnsi="Arial" w:cs="Arial"/>
          <w:i/>
          <w:spacing w:val="-2"/>
          <w:sz w:val="24"/>
          <w:szCs w:val="24"/>
        </w:rPr>
        <w:tab/>
        <w:t>$</w:t>
      </w:r>
      <w:r w:rsidR="000D5186">
        <w:rPr>
          <w:rFonts w:ascii="Arial" w:hAnsi="Arial" w:cs="Arial"/>
          <w:i/>
          <w:spacing w:val="-2"/>
          <w:sz w:val="24"/>
          <w:szCs w:val="24"/>
        </w:rPr>
        <w:t>742.591</w:t>
      </w:r>
      <w:r w:rsidRPr="00544291">
        <w:rPr>
          <w:rFonts w:ascii="Arial" w:hAnsi="Arial" w:cs="Arial"/>
          <w:i/>
          <w:spacing w:val="-2"/>
          <w:sz w:val="24"/>
          <w:szCs w:val="24"/>
        </w:rPr>
        <w:t>.</w:t>
      </w:r>
    </w:p>
    <w:p w:rsidR="00544291" w:rsidRDefault="00544291" w:rsidP="00544291">
      <w:pPr>
        <w:autoSpaceDE w:val="0"/>
        <w:autoSpaceDN w:val="0"/>
        <w:adjustRightInd w:val="0"/>
        <w:ind w:left="283" w:right="283"/>
        <w:jc w:val="both"/>
        <w:rPr>
          <w:rFonts w:ascii="Arial" w:hAnsi="Arial" w:cs="Arial"/>
          <w:i/>
          <w:spacing w:val="-2"/>
        </w:rPr>
      </w:pPr>
      <w:r w:rsidRPr="00544291">
        <w:rPr>
          <w:rFonts w:ascii="Arial" w:hAnsi="Arial" w:cs="Arial"/>
          <w:i/>
          <w:spacing w:val="-2"/>
          <w:szCs w:val="24"/>
        </w:rPr>
        <w:lastRenderedPageBreak/>
        <w:t xml:space="preserve">TERCERO: CONDENAR al Municipio de Pereira a pagar a favor de la masa </w:t>
      </w:r>
      <w:proofErr w:type="spellStart"/>
      <w:r w:rsidRPr="00544291">
        <w:rPr>
          <w:rFonts w:ascii="Arial" w:hAnsi="Arial" w:cs="Arial"/>
          <w:i/>
          <w:spacing w:val="-2"/>
          <w:szCs w:val="24"/>
        </w:rPr>
        <w:t>herencial</w:t>
      </w:r>
      <w:proofErr w:type="spellEnd"/>
      <w:r w:rsidRPr="00544291">
        <w:rPr>
          <w:rFonts w:ascii="Arial" w:hAnsi="Arial" w:cs="Arial"/>
          <w:i/>
          <w:spacing w:val="-2"/>
          <w:szCs w:val="24"/>
        </w:rPr>
        <w:t xml:space="preserve"> de Johan Estiven Trejos Pineda la sanción moratoria consistente en un día de salario por cada día de retardo a partir del 01/04/2016 hasta que se haga efectivo el pago total de las</w:t>
      </w:r>
      <w:r>
        <w:rPr>
          <w:rFonts w:ascii="Arial" w:hAnsi="Arial" w:cs="Arial"/>
          <w:i/>
          <w:spacing w:val="-2"/>
        </w:rPr>
        <w:t xml:space="preserve"> prestaciones sociales, a razón de $38.000</w:t>
      </w:r>
      <w:r w:rsidR="00220056">
        <w:rPr>
          <w:rFonts w:ascii="Arial" w:hAnsi="Arial" w:cs="Arial"/>
          <w:i/>
          <w:spacing w:val="-2"/>
        </w:rPr>
        <w:t xml:space="preserve"> por cada día de retardo”.</w:t>
      </w:r>
    </w:p>
    <w:p w:rsidR="00544291" w:rsidRDefault="00544291" w:rsidP="00544291">
      <w:pPr>
        <w:autoSpaceDE w:val="0"/>
        <w:autoSpaceDN w:val="0"/>
        <w:adjustRightInd w:val="0"/>
        <w:ind w:left="283" w:right="283"/>
        <w:jc w:val="both"/>
        <w:rPr>
          <w:rFonts w:ascii="Arial" w:hAnsi="Arial" w:cs="Arial"/>
          <w:i/>
          <w:spacing w:val="-2"/>
        </w:rPr>
      </w:pPr>
    </w:p>
    <w:p w:rsidR="00544291" w:rsidRPr="003731BE" w:rsidRDefault="00544291" w:rsidP="00544291">
      <w:pPr>
        <w:autoSpaceDE w:val="0"/>
        <w:autoSpaceDN w:val="0"/>
        <w:adjustRightInd w:val="0"/>
        <w:spacing w:line="276" w:lineRule="auto"/>
        <w:jc w:val="both"/>
        <w:rPr>
          <w:rFonts w:ascii="Arial" w:hAnsi="Arial" w:cs="Arial"/>
          <w:b/>
          <w:szCs w:val="24"/>
          <w:lang w:val="es-ES"/>
        </w:rPr>
      </w:pPr>
      <w:r w:rsidRPr="003731BE">
        <w:rPr>
          <w:rFonts w:ascii="Arial" w:hAnsi="Arial" w:cs="Arial"/>
          <w:b/>
          <w:szCs w:val="24"/>
          <w:u w:val="single"/>
          <w:lang w:val="es-ES"/>
        </w:rPr>
        <w:t>SEGUNDO</w:t>
      </w:r>
      <w:r w:rsidRPr="003731BE">
        <w:rPr>
          <w:rFonts w:ascii="Arial" w:hAnsi="Arial" w:cs="Arial"/>
          <w:b/>
          <w:szCs w:val="24"/>
          <w:lang w:val="es-ES"/>
        </w:rPr>
        <w:t>: CONFI</w:t>
      </w:r>
      <w:r>
        <w:rPr>
          <w:rFonts w:ascii="Arial" w:hAnsi="Arial" w:cs="Arial"/>
          <w:b/>
          <w:szCs w:val="24"/>
          <w:lang w:val="es-ES"/>
        </w:rPr>
        <w:t>R</w:t>
      </w:r>
      <w:r w:rsidRPr="003731BE">
        <w:rPr>
          <w:rFonts w:ascii="Arial" w:hAnsi="Arial" w:cs="Arial"/>
          <w:b/>
          <w:szCs w:val="24"/>
          <w:lang w:val="es-ES"/>
        </w:rPr>
        <w:t xml:space="preserve">MAR </w:t>
      </w:r>
      <w:r w:rsidRPr="003731BE">
        <w:rPr>
          <w:rFonts w:ascii="Arial" w:hAnsi="Arial" w:cs="Arial"/>
          <w:szCs w:val="24"/>
          <w:lang w:val="es-ES"/>
        </w:rPr>
        <w:t xml:space="preserve">en lo demás la sentencia </w:t>
      </w:r>
      <w:r>
        <w:rPr>
          <w:rFonts w:ascii="Arial" w:hAnsi="Arial" w:cs="Arial"/>
          <w:szCs w:val="24"/>
          <w:lang w:val="es-ES"/>
        </w:rPr>
        <w:t>apelada y consultada.</w:t>
      </w:r>
    </w:p>
    <w:p w:rsidR="00544291" w:rsidRPr="003731BE" w:rsidRDefault="00544291" w:rsidP="00544291">
      <w:pPr>
        <w:autoSpaceDE w:val="0"/>
        <w:autoSpaceDN w:val="0"/>
        <w:adjustRightInd w:val="0"/>
        <w:spacing w:line="276" w:lineRule="auto"/>
        <w:jc w:val="both"/>
        <w:rPr>
          <w:rFonts w:ascii="Arial" w:hAnsi="Arial" w:cs="Arial"/>
          <w:b/>
          <w:szCs w:val="24"/>
          <w:lang w:val="es-ES"/>
        </w:rPr>
      </w:pPr>
    </w:p>
    <w:p w:rsidR="00544291" w:rsidRPr="003731BE" w:rsidRDefault="00544291" w:rsidP="00544291">
      <w:pPr>
        <w:autoSpaceDE w:val="0"/>
        <w:autoSpaceDN w:val="0"/>
        <w:adjustRightInd w:val="0"/>
        <w:spacing w:line="276" w:lineRule="auto"/>
        <w:jc w:val="both"/>
        <w:rPr>
          <w:rFonts w:ascii="Arial" w:hAnsi="Arial" w:cs="Arial"/>
          <w:szCs w:val="24"/>
          <w:lang w:val="es-ES"/>
        </w:rPr>
      </w:pPr>
      <w:r w:rsidRPr="003731BE">
        <w:rPr>
          <w:rFonts w:ascii="Arial" w:hAnsi="Arial" w:cs="Arial"/>
          <w:b/>
          <w:szCs w:val="24"/>
          <w:u w:val="single"/>
          <w:lang w:val="es-ES"/>
        </w:rPr>
        <w:t>TERCERO:</w:t>
      </w:r>
      <w:r w:rsidRPr="003731BE">
        <w:rPr>
          <w:rFonts w:ascii="Arial" w:hAnsi="Arial" w:cs="Arial"/>
          <w:szCs w:val="24"/>
          <w:lang w:val="es-ES"/>
        </w:rPr>
        <w:t xml:space="preserve"> Sin</w:t>
      </w:r>
      <w:r w:rsidRPr="003731BE">
        <w:rPr>
          <w:rFonts w:ascii="Arial" w:hAnsi="Arial" w:cs="Arial"/>
          <w:b/>
          <w:szCs w:val="24"/>
          <w:lang w:val="es-ES"/>
        </w:rPr>
        <w:t xml:space="preserve"> </w:t>
      </w:r>
      <w:r w:rsidRPr="003731BE">
        <w:rPr>
          <w:rFonts w:ascii="Arial" w:hAnsi="Arial" w:cs="Arial"/>
          <w:szCs w:val="24"/>
          <w:lang w:val="es-ES"/>
        </w:rPr>
        <w:t>costas en esta instancia por lo mencionado</w:t>
      </w:r>
    </w:p>
    <w:p w:rsidR="00544291" w:rsidRPr="003731BE" w:rsidRDefault="00544291" w:rsidP="00544291">
      <w:pPr>
        <w:autoSpaceDE w:val="0"/>
        <w:autoSpaceDN w:val="0"/>
        <w:adjustRightInd w:val="0"/>
        <w:spacing w:line="276" w:lineRule="auto"/>
        <w:jc w:val="both"/>
        <w:rPr>
          <w:rFonts w:ascii="Arial" w:hAnsi="Arial" w:cs="Arial"/>
          <w:szCs w:val="24"/>
          <w:lang w:val="es-ES"/>
        </w:rPr>
      </w:pPr>
      <w:r w:rsidRPr="003731BE">
        <w:rPr>
          <w:rFonts w:ascii="Arial" w:hAnsi="Arial" w:cs="Arial"/>
          <w:szCs w:val="24"/>
          <w:lang w:val="es-ES"/>
        </w:rPr>
        <w:t>Notificación surtida en estrados.</w:t>
      </w:r>
    </w:p>
    <w:p w:rsidR="00544291" w:rsidRPr="003731BE" w:rsidRDefault="00544291" w:rsidP="00544291">
      <w:pPr>
        <w:autoSpaceDE w:val="0"/>
        <w:autoSpaceDN w:val="0"/>
        <w:adjustRightInd w:val="0"/>
        <w:spacing w:line="276" w:lineRule="auto"/>
        <w:jc w:val="both"/>
        <w:rPr>
          <w:rFonts w:ascii="Arial" w:hAnsi="Arial" w:cs="Arial"/>
          <w:szCs w:val="24"/>
          <w:lang w:val="es-ES"/>
        </w:rPr>
      </w:pPr>
    </w:p>
    <w:p w:rsidR="00544291" w:rsidRPr="003731BE" w:rsidRDefault="00544291" w:rsidP="00544291">
      <w:pPr>
        <w:pStyle w:val="Textoindependiente"/>
        <w:spacing w:line="276" w:lineRule="auto"/>
        <w:contextualSpacing/>
        <w:rPr>
          <w:szCs w:val="24"/>
        </w:rPr>
      </w:pPr>
      <w:r w:rsidRPr="003731BE">
        <w:rPr>
          <w:szCs w:val="24"/>
        </w:rPr>
        <w:t>No siendo otro el objeto de la presente audiencia, se eleva y firma esta acta por las personas que han intervenido.</w:t>
      </w:r>
    </w:p>
    <w:p w:rsidR="00544291" w:rsidRPr="003731BE" w:rsidRDefault="00544291" w:rsidP="00544291">
      <w:pPr>
        <w:pStyle w:val="Textoindependiente"/>
        <w:spacing w:line="276" w:lineRule="auto"/>
        <w:contextualSpacing/>
        <w:rPr>
          <w:szCs w:val="24"/>
        </w:rPr>
      </w:pPr>
    </w:p>
    <w:p w:rsidR="00544291" w:rsidRPr="003731BE" w:rsidRDefault="00544291" w:rsidP="00544291">
      <w:pPr>
        <w:widowControl w:val="0"/>
        <w:autoSpaceDE w:val="0"/>
        <w:autoSpaceDN w:val="0"/>
        <w:adjustRightInd w:val="0"/>
        <w:spacing w:line="276" w:lineRule="auto"/>
        <w:contextualSpacing/>
        <w:jc w:val="both"/>
        <w:rPr>
          <w:rFonts w:ascii="Arial" w:hAnsi="Arial" w:cs="Arial"/>
          <w:szCs w:val="24"/>
        </w:rPr>
      </w:pPr>
      <w:r w:rsidRPr="003731BE">
        <w:rPr>
          <w:rFonts w:ascii="Arial" w:hAnsi="Arial" w:cs="Arial"/>
          <w:szCs w:val="24"/>
        </w:rPr>
        <w:t>Quienes integran la Sala,</w:t>
      </w:r>
    </w:p>
    <w:p w:rsidR="000460C8" w:rsidRPr="006C3411" w:rsidRDefault="000460C8" w:rsidP="000460C8">
      <w:pPr>
        <w:widowControl w:val="0"/>
        <w:autoSpaceDE w:val="0"/>
        <w:autoSpaceDN w:val="0"/>
        <w:adjustRightInd w:val="0"/>
        <w:spacing w:line="276" w:lineRule="auto"/>
        <w:jc w:val="both"/>
        <w:rPr>
          <w:rFonts w:ascii="Arial" w:hAnsi="Arial" w:cs="Arial"/>
          <w:szCs w:val="24"/>
        </w:rPr>
      </w:pPr>
    </w:p>
    <w:p w:rsidR="000460C8" w:rsidRPr="006C3411" w:rsidRDefault="000460C8" w:rsidP="000460C8">
      <w:pPr>
        <w:widowControl w:val="0"/>
        <w:autoSpaceDE w:val="0"/>
        <w:autoSpaceDN w:val="0"/>
        <w:adjustRightInd w:val="0"/>
        <w:spacing w:line="276" w:lineRule="auto"/>
        <w:jc w:val="both"/>
        <w:rPr>
          <w:rFonts w:ascii="Arial" w:hAnsi="Arial" w:cs="Arial"/>
          <w:szCs w:val="24"/>
        </w:rPr>
      </w:pPr>
    </w:p>
    <w:p w:rsidR="000460C8" w:rsidRPr="006C3411" w:rsidRDefault="000460C8" w:rsidP="000460C8">
      <w:pPr>
        <w:widowControl w:val="0"/>
        <w:autoSpaceDE w:val="0"/>
        <w:autoSpaceDN w:val="0"/>
        <w:adjustRightInd w:val="0"/>
        <w:spacing w:line="276" w:lineRule="auto"/>
        <w:jc w:val="both"/>
        <w:rPr>
          <w:rFonts w:ascii="Arial" w:hAnsi="Arial" w:cs="Arial"/>
          <w:szCs w:val="24"/>
        </w:rPr>
      </w:pPr>
    </w:p>
    <w:p w:rsidR="000460C8" w:rsidRPr="006C3411" w:rsidRDefault="000460C8" w:rsidP="000460C8">
      <w:pPr>
        <w:widowControl w:val="0"/>
        <w:autoSpaceDE w:val="0"/>
        <w:autoSpaceDN w:val="0"/>
        <w:adjustRightInd w:val="0"/>
        <w:spacing w:line="276" w:lineRule="auto"/>
        <w:jc w:val="both"/>
        <w:rPr>
          <w:rFonts w:ascii="Arial" w:hAnsi="Arial" w:cs="Arial"/>
          <w:szCs w:val="24"/>
        </w:rPr>
      </w:pPr>
    </w:p>
    <w:p w:rsidR="000460C8" w:rsidRPr="006C3411" w:rsidRDefault="000460C8" w:rsidP="000460C8">
      <w:pPr>
        <w:pStyle w:val="Sinespaciado"/>
        <w:spacing w:line="276" w:lineRule="auto"/>
        <w:jc w:val="center"/>
        <w:rPr>
          <w:rFonts w:ascii="Arial" w:hAnsi="Arial" w:cs="Arial"/>
          <w:b/>
          <w:sz w:val="24"/>
          <w:szCs w:val="24"/>
          <w:lang w:val="es-ES"/>
        </w:rPr>
      </w:pPr>
      <w:r w:rsidRPr="006C3411">
        <w:rPr>
          <w:rFonts w:ascii="Arial" w:hAnsi="Arial" w:cs="Arial"/>
          <w:b/>
          <w:sz w:val="24"/>
          <w:szCs w:val="24"/>
          <w:lang w:val="es-ES"/>
        </w:rPr>
        <w:t>OLGA LUCÍA HOYOS SEPÚLVEDA</w:t>
      </w:r>
    </w:p>
    <w:p w:rsidR="000460C8" w:rsidRPr="006C3411" w:rsidRDefault="000460C8" w:rsidP="000460C8">
      <w:pPr>
        <w:pStyle w:val="Sinespaciado"/>
        <w:spacing w:line="276" w:lineRule="auto"/>
        <w:jc w:val="center"/>
        <w:rPr>
          <w:rFonts w:ascii="Arial" w:hAnsi="Arial" w:cs="Arial"/>
          <w:sz w:val="24"/>
          <w:szCs w:val="24"/>
          <w:lang w:val="es-ES"/>
        </w:rPr>
      </w:pPr>
      <w:r w:rsidRPr="006C3411">
        <w:rPr>
          <w:rFonts w:ascii="Arial" w:hAnsi="Arial" w:cs="Arial"/>
          <w:sz w:val="24"/>
          <w:szCs w:val="24"/>
          <w:lang w:val="es-ES"/>
        </w:rPr>
        <w:t>Magistrada Ponente</w:t>
      </w:r>
    </w:p>
    <w:p w:rsidR="000460C8" w:rsidRPr="006C3411" w:rsidRDefault="000460C8" w:rsidP="000460C8">
      <w:pPr>
        <w:widowControl w:val="0"/>
        <w:autoSpaceDE w:val="0"/>
        <w:autoSpaceDN w:val="0"/>
        <w:adjustRightInd w:val="0"/>
        <w:spacing w:line="276" w:lineRule="auto"/>
        <w:jc w:val="both"/>
        <w:rPr>
          <w:rFonts w:ascii="Arial" w:hAnsi="Arial" w:cs="Arial"/>
          <w:szCs w:val="24"/>
        </w:rPr>
      </w:pPr>
    </w:p>
    <w:p w:rsidR="000460C8" w:rsidRPr="006C3411" w:rsidRDefault="000460C8" w:rsidP="000460C8">
      <w:pPr>
        <w:widowControl w:val="0"/>
        <w:autoSpaceDE w:val="0"/>
        <w:autoSpaceDN w:val="0"/>
        <w:adjustRightInd w:val="0"/>
        <w:spacing w:line="276" w:lineRule="auto"/>
        <w:jc w:val="both"/>
        <w:rPr>
          <w:rFonts w:ascii="Arial" w:hAnsi="Arial" w:cs="Arial"/>
          <w:szCs w:val="24"/>
        </w:rPr>
      </w:pPr>
    </w:p>
    <w:p w:rsidR="000460C8" w:rsidRPr="006C3411" w:rsidRDefault="000460C8" w:rsidP="000460C8">
      <w:pPr>
        <w:widowControl w:val="0"/>
        <w:autoSpaceDE w:val="0"/>
        <w:autoSpaceDN w:val="0"/>
        <w:adjustRightInd w:val="0"/>
        <w:spacing w:line="276" w:lineRule="auto"/>
        <w:jc w:val="both"/>
        <w:rPr>
          <w:rFonts w:ascii="Arial" w:hAnsi="Arial" w:cs="Arial"/>
          <w:szCs w:val="24"/>
        </w:rPr>
      </w:pPr>
    </w:p>
    <w:p w:rsidR="000460C8" w:rsidRPr="006C3411" w:rsidRDefault="000460C8" w:rsidP="000460C8">
      <w:pPr>
        <w:widowControl w:val="0"/>
        <w:autoSpaceDE w:val="0"/>
        <w:autoSpaceDN w:val="0"/>
        <w:adjustRightInd w:val="0"/>
        <w:spacing w:line="276" w:lineRule="auto"/>
        <w:jc w:val="both"/>
        <w:rPr>
          <w:rFonts w:ascii="Arial" w:hAnsi="Arial" w:cs="Arial"/>
          <w:szCs w:val="24"/>
        </w:rPr>
      </w:pPr>
    </w:p>
    <w:p w:rsidR="000460C8" w:rsidRPr="006C3411" w:rsidRDefault="000460C8" w:rsidP="000460C8">
      <w:pPr>
        <w:spacing w:line="276" w:lineRule="auto"/>
        <w:rPr>
          <w:rFonts w:ascii="Arial" w:hAnsi="Arial" w:cs="Arial"/>
          <w:b/>
          <w:bCs/>
          <w:iCs/>
          <w:szCs w:val="24"/>
          <w:lang w:val="es-ES"/>
        </w:rPr>
      </w:pPr>
      <w:r w:rsidRPr="006C3411">
        <w:rPr>
          <w:rFonts w:ascii="Arial" w:hAnsi="Arial" w:cs="Arial"/>
          <w:b/>
          <w:bCs/>
          <w:iCs/>
          <w:szCs w:val="24"/>
          <w:lang w:val="es-ES"/>
        </w:rPr>
        <w:t>JULIO CÉSAR SALAZAR MUÑOZ</w:t>
      </w:r>
      <w:r w:rsidRPr="006C3411">
        <w:rPr>
          <w:rFonts w:ascii="Arial" w:hAnsi="Arial" w:cs="Arial"/>
          <w:szCs w:val="24"/>
          <w:lang w:val="es-ES"/>
        </w:rPr>
        <w:tab/>
      </w:r>
      <w:r w:rsidRPr="006C3411">
        <w:rPr>
          <w:rFonts w:ascii="Arial" w:hAnsi="Arial" w:cs="Arial"/>
          <w:b/>
          <w:bCs/>
          <w:iCs/>
          <w:szCs w:val="24"/>
          <w:lang w:val="es-ES"/>
        </w:rPr>
        <w:t>FRANCISCO JAVIER TAMAYO TABARES</w:t>
      </w:r>
    </w:p>
    <w:p w:rsidR="006B3DB6" w:rsidRDefault="000460C8" w:rsidP="000460C8">
      <w:pPr>
        <w:pStyle w:val="Sinespaciado"/>
        <w:spacing w:line="276" w:lineRule="auto"/>
        <w:rPr>
          <w:rFonts w:ascii="Arial" w:hAnsi="Arial" w:cs="Arial"/>
          <w:szCs w:val="24"/>
        </w:rPr>
      </w:pPr>
      <w:r w:rsidRPr="006C3411">
        <w:rPr>
          <w:rFonts w:ascii="Arial" w:hAnsi="Arial" w:cs="Arial"/>
          <w:sz w:val="24"/>
          <w:szCs w:val="24"/>
          <w:lang w:val="es-ES"/>
        </w:rPr>
        <w:t>Magistrado</w:t>
      </w:r>
      <w:r w:rsidRPr="006C3411">
        <w:rPr>
          <w:rFonts w:ascii="Arial" w:hAnsi="Arial" w:cs="Arial"/>
          <w:sz w:val="24"/>
          <w:szCs w:val="24"/>
          <w:lang w:val="es-ES"/>
        </w:rPr>
        <w:tab/>
      </w:r>
      <w:r w:rsidRPr="006C3411">
        <w:rPr>
          <w:rFonts w:ascii="Arial" w:hAnsi="Arial" w:cs="Arial"/>
          <w:sz w:val="24"/>
          <w:szCs w:val="24"/>
          <w:lang w:val="es-ES"/>
        </w:rPr>
        <w:tab/>
      </w:r>
      <w:r w:rsidRPr="006C3411">
        <w:rPr>
          <w:rFonts w:ascii="Arial" w:hAnsi="Arial" w:cs="Arial"/>
          <w:sz w:val="24"/>
          <w:szCs w:val="24"/>
          <w:lang w:val="es-ES"/>
        </w:rPr>
        <w:tab/>
      </w:r>
      <w:r w:rsidRPr="006C3411">
        <w:rPr>
          <w:rFonts w:ascii="Arial" w:hAnsi="Arial" w:cs="Arial"/>
          <w:sz w:val="24"/>
          <w:szCs w:val="24"/>
          <w:lang w:val="es-ES"/>
        </w:rPr>
        <w:tab/>
      </w:r>
      <w:r w:rsidRPr="006C3411">
        <w:rPr>
          <w:rFonts w:ascii="Arial" w:hAnsi="Arial" w:cs="Arial"/>
          <w:sz w:val="24"/>
          <w:szCs w:val="24"/>
          <w:lang w:val="es-ES"/>
        </w:rPr>
        <w:tab/>
      </w:r>
      <w:proofErr w:type="spellStart"/>
      <w:r w:rsidRPr="006C3411">
        <w:rPr>
          <w:rFonts w:ascii="Arial" w:hAnsi="Arial" w:cs="Arial"/>
          <w:sz w:val="24"/>
          <w:szCs w:val="24"/>
          <w:lang w:val="es-ES"/>
        </w:rPr>
        <w:t>Magistrado</w:t>
      </w:r>
      <w:proofErr w:type="spellEnd"/>
    </w:p>
    <w:sectPr w:rsidR="006B3DB6" w:rsidSect="005C73CC">
      <w:headerReference w:type="default" r:id="rId9"/>
      <w:footerReference w:type="even" r:id="rId10"/>
      <w:footerReference w:type="default" r:id="rId11"/>
      <w:pgSz w:w="12242" w:h="18722" w:code="14"/>
      <w:pgMar w:top="1871" w:right="1304" w:bottom="1304" w:left="187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5623" w:rsidRDefault="00F85623" w:rsidP="00226D5F">
      <w:r>
        <w:separator/>
      </w:r>
    </w:p>
  </w:endnote>
  <w:endnote w:type="continuationSeparator" w:id="0">
    <w:p w:rsidR="00F85623" w:rsidRDefault="00F85623" w:rsidP="00226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Estrangelo Edessa">
    <w:panose1 w:val="03080600000000000000"/>
    <w:charset w:val="00"/>
    <w:family w:val="script"/>
    <w:pitch w:val="variable"/>
    <w:sig w:usb0="80002043" w:usb1="00000000" w:usb2="00000080" w:usb3="00000000" w:csb0="00000001" w:csb1="00000000"/>
  </w:font>
  <w:font w:name="Tahoma">
    <w:panose1 w:val="020B0604030504040204"/>
    <w:charset w:val="00"/>
    <w:family w:val="swiss"/>
    <w:pitch w:val="variable"/>
    <w:sig w:usb0="E1002EFF" w:usb1="C000605B" w:usb2="00000029" w:usb3="00000000" w:csb0="000101FF" w:csb1="00000000"/>
  </w:font>
  <w:font w:name="Edwardian Script ITC">
    <w:panose1 w:val="030303020407070D08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5192" w:rsidRDefault="006E5192" w:rsidP="00B131F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6E5192" w:rsidRDefault="006E5192" w:rsidP="00B131F4">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5192" w:rsidRPr="000460C8" w:rsidRDefault="006E5192" w:rsidP="00B131F4">
    <w:pPr>
      <w:pStyle w:val="Piedepgina"/>
      <w:framePr w:wrap="around" w:vAnchor="text" w:hAnchor="margin" w:xAlign="right" w:y="1"/>
      <w:rPr>
        <w:rStyle w:val="Nmerodepgina"/>
        <w:rFonts w:ascii="Arial" w:hAnsi="Arial" w:cs="Arial"/>
        <w:sz w:val="18"/>
      </w:rPr>
    </w:pPr>
    <w:r w:rsidRPr="000460C8">
      <w:rPr>
        <w:rStyle w:val="Nmerodepgina"/>
        <w:rFonts w:ascii="Arial" w:hAnsi="Arial" w:cs="Arial"/>
        <w:sz w:val="18"/>
      </w:rPr>
      <w:fldChar w:fldCharType="begin"/>
    </w:r>
    <w:r w:rsidRPr="000460C8">
      <w:rPr>
        <w:rStyle w:val="Nmerodepgina"/>
        <w:rFonts w:ascii="Arial" w:hAnsi="Arial" w:cs="Arial"/>
        <w:sz w:val="18"/>
      </w:rPr>
      <w:instrText xml:space="preserve">PAGE  </w:instrText>
    </w:r>
    <w:r w:rsidRPr="000460C8">
      <w:rPr>
        <w:rStyle w:val="Nmerodepgina"/>
        <w:rFonts w:ascii="Arial" w:hAnsi="Arial" w:cs="Arial"/>
        <w:sz w:val="18"/>
      </w:rPr>
      <w:fldChar w:fldCharType="separate"/>
    </w:r>
    <w:r w:rsidR="000B6907">
      <w:rPr>
        <w:rStyle w:val="Nmerodepgina"/>
        <w:rFonts w:ascii="Arial" w:hAnsi="Arial" w:cs="Arial"/>
        <w:noProof/>
        <w:sz w:val="18"/>
      </w:rPr>
      <w:t>10</w:t>
    </w:r>
    <w:r w:rsidRPr="000460C8">
      <w:rPr>
        <w:rStyle w:val="Nmerodepgina"/>
        <w:rFonts w:ascii="Arial" w:hAnsi="Arial" w:cs="Arial"/>
        <w:sz w:val="18"/>
      </w:rPr>
      <w:fldChar w:fldCharType="end"/>
    </w:r>
  </w:p>
  <w:p w:rsidR="006E5192" w:rsidRDefault="006E5192" w:rsidP="00B131F4">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5623" w:rsidRDefault="00F85623" w:rsidP="00226D5F">
      <w:r>
        <w:separator/>
      </w:r>
    </w:p>
  </w:footnote>
  <w:footnote w:type="continuationSeparator" w:id="0">
    <w:p w:rsidR="00F85623" w:rsidRDefault="00F85623" w:rsidP="00226D5F">
      <w:r>
        <w:continuationSeparator/>
      </w:r>
    </w:p>
  </w:footnote>
  <w:footnote w:id="1">
    <w:p w:rsidR="001E2417" w:rsidRPr="005C73CC" w:rsidRDefault="001E2417" w:rsidP="005C73CC">
      <w:pPr>
        <w:pStyle w:val="Textonotapie"/>
        <w:jc w:val="both"/>
        <w:rPr>
          <w:rFonts w:ascii="Arial" w:hAnsi="Arial" w:cs="Arial"/>
          <w:sz w:val="18"/>
          <w:szCs w:val="18"/>
          <w:lang w:val="es-CO"/>
        </w:rPr>
      </w:pPr>
      <w:r w:rsidRPr="005C73CC">
        <w:rPr>
          <w:rStyle w:val="Refdenotaalpie"/>
          <w:rFonts w:ascii="Arial" w:hAnsi="Arial" w:cs="Arial"/>
          <w:sz w:val="18"/>
          <w:szCs w:val="18"/>
        </w:rPr>
        <w:footnoteRef/>
      </w:r>
      <w:r w:rsidRPr="005C73CC">
        <w:rPr>
          <w:rFonts w:ascii="Arial" w:hAnsi="Arial" w:cs="Arial"/>
          <w:sz w:val="18"/>
          <w:szCs w:val="18"/>
        </w:rPr>
        <w:t xml:space="preserve"> </w:t>
      </w:r>
      <w:r w:rsidRPr="005C73CC">
        <w:rPr>
          <w:rFonts w:ascii="Arial" w:hAnsi="Arial" w:cs="Arial"/>
          <w:sz w:val="18"/>
          <w:szCs w:val="18"/>
          <w:lang w:val="es-CO"/>
        </w:rPr>
        <w:t xml:space="preserve">El Decreto 1083 de 26 de mayo de 2015 mediante el cual se derogaron todas las disposiciones de naturaleza reglamentaria de la función pública que versan sobre las mismas materias, con excepción de los decretos que desarrollan leyes marco, entre ellas la Ley 6ª de 1945, de conformidad con el literal f), </w:t>
      </w:r>
      <w:proofErr w:type="spellStart"/>
      <w:r w:rsidRPr="005C73CC">
        <w:rPr>
          <w:rFonts w:ascii="Arial" w:hAnsi="Arial" w:cs="Arial"/>
          <w:sz w:val="18"/>
          <w:szCs w:val="18"/>
          <w:lang w:val="es-CO"/>
        </w:rPr>
        <w:t>num</w:t>
      </w:r>
      <w:proofErr w:type="spellEnd"/>
      <w:r w:rsidRPr="005C73CC">
        <w:rPr>
          <w:rFonts w:ascii="Arial" w:hAnsi="Arial" w:cs="Arial"/>
          <w:sz w:val="18"/>
          <w:szCs w:val="18"/>
          <w:lang w:val="es-CO"/>
        </w:rPr>
        <w:t xml:space="preserve">. 19, art. 150 de la </w:t>
      </w:r>
      <w:proofErr w:type="spellStart"/>
      <w:r w:rsidRPr="005C73CC">
        <w:rPr>
          <w:rFonts w:ascii="Arial" w:hAnsi="Arial" w:cs="Arial"/>
          <w:sz w:val="18"/>
          <w:szCs w:val="18"/>
          <w:lang w:val="es-CO"/>
        </w:rPr>
        <w:t>C.Po</w:t>
      </w:r>
      <w:proofErr w:type="spellEnd"/>
      <w:r w:rsidRPr="005C73CC">
        <w:rPr>
          <w:rFonts w:ascii="Arial" w:hAnsi="Arial" w:cs="Arial"/>
          <w:sz w:val="18"/>
          <w:szCs w:val="18"/>
          <w:lang w:val="es-CO"/>
        </w:rPr>
        <w:t>. de 1991.</w:t>
      </w:r>
    </w:p>
  </w:footnote>
  <w:footnote w:id="2">
    <w:p w:rsidR="006E5192" w:rsidRPr="005C73CC" w:rsidRDefault="006E5192" w:rsidP="005C73CC">
      <w:pPr>
        <w:pStyle w:val="Textonotapie"/>
        <w:jc w:val="both"/>
        <w:rPr>
          <w:rFonts w:ascii="Arial" w:hAnsi="Arial" w:cs="Arial"/>
          <w:sz w:val="18"/>
          <w:szCs w:val="18"/>
          <w:lang w:val="es-CO"/>
        </w:rPr>
      </w:pPr>
      <w:r w:rsidRPr="005C73CC">
        <w:rPr>
          <w:rStyle w:val="Refdenotaalpie"/>
          <w:rFonts w:ascii="Arial" w:hAnsi="Arial" w:cs="Arial"/>
          <w:sz w:val="18"/>
          <w:szCs w:val="18"/>
        </w:rPr>
        <w:footnoteRef/>
      </w:r>
      <w:r w:rsidRPr="005C73CC">
        <w:rPr>
          <w:rFonts w:ascii="Arial" w:hAnsi="Arial" w:cs="Arial"/>
          <w:sz w:val="18"/>
          <w:szCs w:val="18"/>
        </w:rPr>
        <w:t xml:space="preserve"> SALA DE LO CONTENCIOSO ADMINISTRATIVO. Sección Segunda Subsección B. </w:t>
      </w:r>
      <w:r w:rsidRPr="005C73CC">
        <w:rPr>
          <w:rFonts w:ascii="Arial" w:hAnsi="Arial" w:cs="Arial"/>
          <w:sz w:val="18"/>
          <w:szCs w:val="18"/>
          <w:lang w:val="es-CO"/>
        </w:rPr>
        <w:t xml:space="preserve">Sentencia del 28-09-2017. </w:t>
      </w:r>
      <w:proofErr w:type="spellStart"/>
      <w:r w:rsidRPr="005C73CC">
        <w:rPr>
          <w:rFonts w:ascii="Arial" w:hAnsi="Arial" w:cs="Arial"/>
          <w:sz w:val="18"/>
          <w:szCs w:val="18"/>
          <w:lang w:val="es-CO"/>
        </w:rPr>
        <w:t>Exp</w:t>
      </w:r>
      <w:proofErr w:type="spellEnd"/>
      <w:r w:rsidRPr="005C73CC">
        <w:rPr>
          <w:rFonts w:ascii="Arial" w:hAnsi="Arial" w:cs="Arial"/>
          <w:sz w:val="18"/>
          <w:szCs w:val="18"/>
          <w:lang w:val="es-CO"/>
        </w:rPr>
        <w:t xml:space="preserve">. 2014-00074. C.P. Sandra </w:t>
      </w:r>
      <w:proofErr w:type="spellStart"/>
      <w:r w:rsidRPr="005C73CC">
        <w:rPr>
          <w:rFonts w:ascii="Arial" w:hAnsi="Arial" w:cs="Arial"/>
          <w:sz w:val="18"/>
          <w:szCs w:val="18"/>
          <w:lang w:val="es-CO"/>
        </w:rPr>
        <w:t>Lisset</w:t>
      </w:r>
      <w:proofErr w:type="spellEnd"/>
      <w:r w:rsidRPr="005C73CC">
        <w:rPr>
          <w:rFonts w:ascii="Arial" w:hAnsi="Arial" w:cs="Arial"/>
          <w:sz w:val="18"/>
          <w:szCs w:val="18"/>
          <w:lang w:val="es-CO"/>
        </w:rPr>
        <w:t xml:space="preserve"> Ibarra Vélez.</w:t>
      </w:r>
    </w:p>
  </w:footnote>
  <w:footnote w:id="3">
    <w:p w:rsidR="006E5192" w:rsidRPr="005C73CC" w:rsidRDefault="006E5192" w:rsidP="005C73CC">
      <w:pPr>
        <w:pStyle w:val="Textonotapie"/>
        <w:jc w:val="both"/>
        <w:rPr>
          <w:rFonts w:ascii="Arial" w:hAnsi="Arial" w:cs="Arial"/>
          <w:sz w:val="18"/>
          <w:szCs w:val="18"/>
          <w:lang w:val="es-CO"/>
        </w:rPr>
      </w:pPr>
      <w:r w:rsidRPr="005C73CC">
        <w:rPr>
          <w:rStyle w:val="Refdenotaalpie"/>
          <w:rFonts w:ascii="Arial" w:hAnsi="Arial" w:cs="Arial"/>
          <w:sz w:val="18"/>
          <w:szCs w:val="18"/>
        </w:rPr>
        <w:footnoteRef/>
      </w:r>
      <w:r w:rsidRPr="005C73CC">
        <w:rPr>
          <w:rFonts w:ascii="Arial" w:hAnsi="Arial" w:cs="Arial"/>
          <w:sz w:val="18"/>
          <w:szCs w:val="18"/>
        </w:rPr>
        <w:t xml:space="preserve"> </w:t>
      </w:r>
      <w:r w:rsidRPr="005C73CC">
        <w:rPr>
          <w:rFonts w:ascii="Arial" w:hAnsi="Arial" w:cs="Arial"/>
          <w:sz w:val="18"/>
          <w:szCs w:val="18"/>
          <w:lang w:val="es-CO"/>
        </w:rPr>
        <w:t xml:space="preserve">CSJ. Sala de Casación Laboral. Radicado 56863. M.P. Cecilia Margarita Duran </w:t>
      </w:r>
      <w:proofErr w:type="spellStart"/>
      <w:r w:rsidRPr="005C73CC">
        <w:rPr>
          <w:rFonts w:ascii="Arial" w:hAnsi="Arial" w:cs="Arial"/>
          <w:sz w:val="18"/>
          <w:szCs w:val="18"/>
          <w:lang w:val="es-CO"/>
        </w:rPr>
        <w:t>Urjueta</w:t>
      </w:r>
      <w:proofErr w:type="spellEnd"/>
      <w:r w:rsidRPr="005C73CC">
        <w:rPr>
          <w:rFonts w:ascii="Arial" w:hAnsi="Arial" w:cs="Arial"/>
          <w:sz w:val="18"/>
          <w:szCs w:val="18"/>
          <w:lang w:val="es-CO"/>
        </w:rPr>
        <w:t>.</w:t>
      </w:r>
    </w:p>
  </w:footnote>
  <w:footnote w:id="4">
    <w:p w:rsidR="006869F0" w:rsidRPr="005C73CC" w:rsidRDefault="006869F0" w:rsidP="005C73CC">
      <w:pPr>
        <w:pStyle w:val="Textonotapie"/>
        <w:jc w:val="both"/>
        <w:rPr>
          <w:rFonts w:ascii="Arial" w:hAnsi="Arial" w:cs="Arial"/>
          <w:sz w:val="18"/>
          <w:szCs w:val="18"/>
          <w:lang w:val="es-CO"/>
        </w:rPr>
      </w:pPr>
      <w:r w:rsidRPr="005C73CC">
        <w:rPr>
          <w:rStyle w:val="Refdenotaalpie"/>
          <w:rFonts w:ascii="Arial" w:hAnsi="Arial" w:cs="Arial"/>
          <w:sz w:val="18"/>
          <w:szCs w:val="18"/>
        </w:rPr>
        <w:footnoteRef/>
      </w:r>
      <w:r w:rsidRPr="005C73CC">
        <w:rPr>
          <w:rFonts w:ascii="Arial" w:hAnsi="Arial" w:cs="Arial"/>
          <w:sz w:val="18"/>
          <w:szCs w:val="18"/>
        </w:rPr>
        <w:t xml:space="preserve"> </w:t>
      </w:r>
      <w:r w:rsidRPr="005C73CC">
        <w:rPr>
          <w:rFonts w:ascii="Arial" w:hAnsi="Arial" w:cs="Arial"/>
          <w:sz w:val="18"/>
          <w:szCs w:val="18"/>
          <w:lang w:val="es-CO"/>
        </w:rPr>
        <w:t xml:space="preserve">De conformidad con el artículo 177 del C.G.P., aplicable al procedimiento laboral por reenvío del artículo 145 del </w:t>
      </w:r>
      <w:proofErr w:type="spellStart"/>
      <w:r w:rsidRPr="005C73CC">
        <w:rPr>
          <w:rFonts w:ascii="Arial" w:hAnsi="Arial" w:cs="Arial"/>
          <w:sz w:val="18"/>
          <w:szCs w:val="18"/>
          <w:lang w:val="es-CO"/>
        </w:rPr>
        <w:t>C.P.L</w:t>
      </w:r>
      <w:proofErr w:type="spellEnd"/>
      <w:r w:rsidRPr="005C73CC">
        <w:rPr>
          <w:rFonts w:ascii="Arial" w:hAnsi="Arial" w:cs="Arial"/>
          <w:sz w:val="18"/>
          <w:szCs w:val="18"/>
          <w:lang w:val="es-CO"/>
        </w:rPr>
        <w:t>., resulta innecesario allegar al expediente el texto de las normas jurídicas que no tienen alcance nacional cuando las mismas se encuentran publicadas en la página web de la entidad pública correspondiente.</w:t>
      </w:r>
    </w:p>
  </w:footnote>
  <w:footnote w:id="5">
    <w:p w:rsidR="002745AD" w:rsidRPr="005C73CC" w:rsidRDefault="002745AD" w:rsidP="005C73CC">
      <w:pPr>
        <w:pStyle w:val="Textonotapie"/>
        <w:jc w:val="both"/>
        <w:rPr>
          <w:rFonts w:ascii="Arial" w:hAnsi="Arial" w:cs="Arial"/>
          <w:sz w:val="18"/>
          <w:szCs w:val="18"/>
          <w:lang w:val="es-CO"/>
        </w:rPr>
      </w:pPr>
      <w:r w:rsidRPr="005C73CC">
        <w:rPr>
          <w:rStyle w:val="Refdenotaalpie"/>
          <w:rFonts w:ascii="Arial" w:hAnsi="Arial" w:cs="Arial"/>
          <w:sz w:val="18"/>
          <w:szCs w:val="18"/>
        </w:rPr>
        <w:footnoteRef/>
      </w:r>
      <w:r w:rsidRPr="005C73CC">
        <w:rPr>
          <w:rFonts w:ascii="Arial" w:hAnsi="Arial" w:cs="Arial"/>
          <w:sz w:val="18"/>
          <w:szCs w:val="18"/>
        </w:rPr>
        <w:t xml:space="preserve"> </w:t>
      </w:r>
      <w:r w:rsidRPr="005C73CC">
        <w:rPr>
          <w:rFonts w:ascii="Arial" w:hAnsi="Arial" w:cs="Arial"/>
          <w:sz w:val="18"/>
          <w:szCs w:val="18"/>
          <w:lang w:val="es-CO"/>
        </w:rPr>
        <w:t xml:space="preserve">Decreto 2731/2014 fijó el </w:t>
      </w:r>
      <w:proofErr w:type="spellStart"/>
      <w:r w:rsidRPr="005C73CC">
        <w:rPr>
          <w:rFonts w:ascii="Arial" w:hAnsi="Arial" w:cs="Arial"/>
          <w:sz w:val="18"/>
          <w:szCs w:val="18"/>
          <w:lang w:val="es-CO"/>
        </w:rPr>
        <w:t>SMLMV</w:t>
      </w:r>
      <w:proofErr w:type="spellEnd"/>
      <w:r w:rsidRPr="005C73CC">
        <w:rPr>
          <w:rFonts w:ascii="Arial" w:hAnsi="Arial" w:cs="Arial"/>
          <w:sz w:val="18"/>
          <w:szCs w:val="18"/>
          <w:lang w:val="es-CO"/>
        </w:rPr>
        <w:t xml:space="preserve"> para el 2015 en $644.350.</w:t>
      </w:r>
    </w:p>
  </w:footnote>
  <w:footnote w:id="6">
    <w:p w:rsidR="006E5192" w:rsidRPr="005C73CC" w:rsidRDefault="006E5192" w:rsidP="005C73CC">
      <w:pPr>
        <w:pStyle w:val="Textonotapie"/>
        <w:jc w:val="both"/>
        <w:rPr>
          <w:rFonts w:ascii="Arial" w:hAnsi="Arial" w:cs="Arial"/>
          <w:sz w:val="18"/>
          <w:szCs w:val="18"/>
          <w:lang w:val="es-CO"/>
        </w:rPr>
      </w:pPr>
      <w:r w:rsidRPr="005C73CC">
        <w:rPr>
          <w:rStyle w:val="Refdenotaalpie"/>
          <w:rFonts w:ascii="Arial" w:hAnsi="Arial" w:cs="Arial"/>
          <w:sz w:val="18"/>
          <w:szCs w:val="18"/>
        </w:rPr>
        <w:footnoteRef/>
      </w:r>
      <w:r w:rsidRPr="005C73CC">
        <w:rPr>
          <w:rFonts w:ascii="Arial" w:hAnsi="Arial" w:cs="Arial"/>
          <w:sz w:val="18"/>
          <w:szCs w:val="18"/>
        </w:rPr>
        <w:t xml:space="preserve"> </w:t>
      </w:r>
      <w:r w:rsidRPr="005C73CC">
        <w:rPr>
          <w:rFonts w:ascii="Arial" w:hAnsi="Arial" w:cs="Arial"/>
          <w:color w:val="000000"/>
          <w:sz w:val="18"/>
          <w:szCs w:val="18"/>
          <w:lang w:val="es-ES"/>
        </w:rPr>
        <w:t xml:space="preserve">Sentencia del 15-11-2017. Radicación 54151. M.P. Cecilia Margarita Duran </w:t>
      </w:r>
      <w:proofErr w:type="spellStart"/>
      <w:r w:rsidRPr="005C73CC">
        <w:rPr>
          <w:rFonts w:ascii="Arial" w:hAnsi="Arial" w:cs="Arial"/>
          <w:color w:val="000000"/>
          <w:sz w:val="18"/>
          <w:szCs w:val="18"/>
          <w:lang w:val="es-ES"/>
        </w:rPr>
        <w:t>Urjueta</w:t>
      </w:r>
      <w:proofErr w:type="spellEnd"/>
      <w:r w:rsidRPr="005C73CC">
        <w:rPr>
          <w:rFonts w:ascii="Arial" w:hAnsi="Arial" w:cs="Arial"/>
          <w:color w:val="000000"/>
          <w:sz w:val="18"/>
          <w:szCs w:val="18"/>
          <w:lang w:val="es-E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5192" w:rsidRPr="00174E3F" w:rsidRDefault="006E5192" w:rsidP="00174E3F">
    <w:pPr>
      <w:pStyle w:val="Encabezado"/>
      <w:jc w:val="center"/>
      <w:rPr>
        <w:rFonts w:ascii="Arial" w:hAnsi="Arial" w:cs="Arial"/>
        <w:sz w:val="18"/>
        <w:szCs w:val="18"/>
      </w:rPr>
    </w:pPr>
    <w:r w:rsidRPr="00174E3F">
      <w:rPr>
        <w:rFonts w:ascii="Arial" w:hAnsi="Arial" w:cs="Arial"/>
        <w:sz w:val="18"/>
        <w:szCs w:val="18"/>
      </w:rPr>
      <w:t xml:space="preserve">Proceso Ordinario Laboral </w:t>
    </w:r>
  </w:p>
  <w:p w:rsidR="006E5192" w:rsidRPr="00174E3F" w:rsidRDefault="006E5192" w:rsidP="00174E3F">
    <w:pPr>
      <w:pStyle w:val="Encabezado"/>
      <w:jc w:val="center"/>
      <w:rPr>
        <w:rFonts w:ascii="Arial" w:hAnsi="Arial" w:cs="Arial"/>
        <w:sz w:val="18"/>
        <w:szCs w:val="18"/>
      </w:rPr>
    </w:pPr>
    <w:r>
      <w:rPr>
        <w:rFonts w:ascii="Arial" w:hAnsi="Arial" w:cs="Arial"/>
        <w:sz w:val="18"/>
        <w:szCs w:val="18"/>
      </w:rPr>
      <w:t>66001-31-05-00</w:t>
    </w:r>
    <w:r w:rsidR="004765B2">
      <w:rPr>
        <w:rFonts w:ascii="Arial" w:hAnsi="Arial" w:cs="Arial"/>
        <w:sz w:val="18"/>
        <w:szCs w:val="18"/>
      </w:rPr>
      <w:t>2</w:t>
    </w:r>
    <w:r>
      <w:rPr>
        <w:rFonts w:ascii="Arial" w:hAnsi="Arial" w:cs="Arial"/>
        <w:sz w:val="18"/>
        <w:szCs w:val="18"/>
      </w:rPr>
      <w:t>-201</w:t>
    </w:r>
    <w:r w:rsidR="004765B2">
      <w:rPr>
        <w:rFonts w:ascii="Arial" w:hAnsi="Arial" w:cs="Arial"/>
        <w:sz w:val="18"/>
        <w:szCs w:val="18"/>
      </w:rPr>
      <w:t>7</w:t>
    </w:r>
    <w:r>
      <w:rPr>
        <w:rFonts w:ascii="Arial" w:hAnsi="Arial" w:cs="Arial"/>
        <w:sz w:val="18"/>
        <w:szCs w:val="18"/>
      </w:rPr>
      <w:t>-00</w:t>
    </w:r>
    <w:r w:rsidR="004765B2">
      <w:rPr>
        <w:rFonts w:ascii="Arial" w:hAnsi="Arial" w:cs="Arial"/>
        <w:sz w:val="18"/>
        <w:szCs w:val="18"/>
      </w:rPr>
      <w:t>231</w:t>
    </w:r>
    <w:r w:rsidRPr="00174E3F">
      <w:rPr>
        <w:rFonts w:ascii="Arial" w:hAnsi="Arial" w:cs="Arial"/>
        <w:sz w:val="18"/>
        <w:szCs w:val="18"/>
      </w:rPr>
      <w:t>-01</w:t>
    </w:r>
  </w:p>
  <w:p w:rsidR="006E5192" w:rsidRPr="00174E3F" w:rsidRDefault="004765B2" w:rsidP="00174E3F">
    <w:pPr>
      <w:pStyle w:val="Encabezado"/>
      <w:jc w:val="center"/>
      <w:rPr>
        <w:rFonts w:ascii="Arial" w:hAnsi="Arial" w:cs="Arial"/>
        <w:sz w:val="18"/>
        <w:szCs w:val="18"/>
      </w:rPr>
    </w:pPr>
    <w:r>
      <w:rPr>
        <w:rFonts w:ascii="Arial" w:hAnsi="Arial" w:cs="Arial"/>
        <w:sz w:val="18"/>
        <w:szCs w:val="18"/>
      </w:rPr>
      <w:t>Johan Estiven Trejos Pineda</w:t>
    </w:r>
    <w:r w:rsidR="006E5192">
      <w:rPr>
        <w:rFonts w:ascii="Arial" w:hAnsi="Arial" w:cs="Arial"/>
        <w:sz w:val="18"/>
        <w:szCs w:val="18"/>
      </w:rPr>
      <w:t xml:space="preserve"> vs Municipio de Pereira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F19DF"/>
    <w:multiLevelType w:val="hybridMultilevel"/>
    <w:tmpl w:val="E06E6D96"/>
    <w:lvl w:ilvl="0" w:tplc="142C4C20">
      <w:start w:val="2"/>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457335E"/>
    <w:multiLevelType w:val="multilevel"/>
    <w:tmpl w:val="5880BDA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nsid w:val="087C2A01"/>
    <w:multiLevelType w:val="multilevel"/>
    <w:tmpl w:val="5CC67156"/>
    <w:lvl w:ilvl="0">
      <w:start w:val="38"/>
      <w:numFmt w:val="decimal"/>
      <w:lvlText w:val="%1."/>
      <w:lvlJc w:val="left"/>
      <w:pPr>
        <w:tabs>
          <w:tab w:val="num" w:pos="0"/>
        </w:tabs>
      </w:pPr>
      <w:rPr>
        <w:rFonts w:ascii="Times New Roman" w:hAnsi="Times New Roman" w:cs="Times New Roman" w:hint="default"/>
        <w:b w:val="0"/>
        <w:i w:val="0"/>
        <w:sz w:val="28"/>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
    <w:nsid w:val="08C354AB"/>
    <w:multiLevelType w:val="hybridMultilevel"/>
    <w:tmpl w:val="87BE0EC6"/>
    <w:lvl w:ilvl="0" w:tplc="3DBA95CC">
      <w:start w:val="1"/>
      <w:numFmt w:val="decimal"/>
      <w:lvlText w:val="%1."/>
      <w:lvlJc w:val="left"/>
      <w:pPr>
        <w:ind w:left="1778" w:hanging="360"/>
      </w:pPr>
      <w:rPr>
        <w:rFonts w:ascii="Arial Narrow" w:hAnsi="Arial Narrow" w:hint="default"/>
        <w:b/>
        <w:i/>
        <w:sz w:val="28"/>
        <w:szCs w:val="28"/>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4">
    <w:nsid w:val="0A41138D"/>
    <w:multiLevelType w:val="hybridMultilevel"/>
    <w:tmpl w:val="0F36F10E"/>
    <w:lvl w:ilvl="0" w:tplc="39F6E2C4">
      <w:start w:val="1"/>
      <w:numFmt w:val="lowerLetter"/>
      <w:lvlText w:val="%1)"/>
      <w:lvlJc w:val="left"/>
      <w:pPr>
        <w:ind w:left="643" w:hanging="360"/>
      </w:pPr>
      <w:rPr>
        <w:rFonts w:hint="default"/>
      </w:rPr>
    </w:lvl>
    <w:lvl w:ilvl="1" w:tplc="0C0A0019" w:tentative="1">
      <w:start w:val="1"/>
      <w:numFmt w:val="lowerLetter"/>
      <w:lvlText w:val="%2."/>
      <w:lvlJc w:val="left"/>
      <w:pPr>
        <w:ind w:left="1363" w:hanging="360"/>
      </w:pPr>
    </w:lvl>
    <w:lvl w:ilvl="2" w:tplc="0C0A001B" w:tentative="1">
      <w:start w:val="1"/>
      <w:numFmt w:val="lowerRoman"/>
      <w:lvlText w:val="%3."/>
      <w:lvlJc w:val="right"/>
      <w:pPr>
        <w:ind w:left="2083" w:hanging="180"/>
      </w:pPr>
    </w:lvl>
    <w:lvl w:ilvl="3" w:tplc="0C0A000F" w:tentative="1">
      <w:start w:val="1"/>
      <w:numFmt w:val="decimal"/>
      <w:lvlText w:val="%4."/>
      <w:lvlJc w:val="left"/>
      <w:pPr>
        <w:ind w:left="2803" w:hanging="360"/>
      </w:pPr>
    </w:lvl>
    <w:lvl w:ilvl="4" w:tplc="0C0A0019" w:tentative="1">
      <w:start w:val="1"/>
      <w:numFmt w:val="lowerLetter"/>
      <w:lvlText w:val="%5."/>
      <w:lvlJc w:val="left"/>
      <w:pPr>
        <w:ind w:left="3523" w:hanging="360"/>
      </w:pPr>
    </w:lvl>
    <w:lvl w:ilvl="5" w:tplc="0C0A001B" w:tentative="1">
      <w:start w:val="1"/>
      <w:numFmt w:val="lowerRoman"/>
      <w:lvlText w:val="%6."/>
      <w:lvlJc w:val="right"/>
      <w:pPr>
        <w:ind w:left="4243" w:hanging="180"/>
      </w:pPr>
    </w:lvl>
    <w:lvl w:ilvl="6" w:tplc="0C0A000F" w:tentative="1">
      <w:start w:val="1"/>
      <w:numFmt w:val="decimal"/>
      <w:lvlText w:val="%7."/>
      <w:lvlJc w:val="left"/>
      <w:pPr>
        <w:ind w:left="4963" w:hanging="360"/>
      </w:pPr>
    </w:lvl>
    <w:lvl w:ilvl="7" w:tplc="0C0A0019" w:tentative="1">
      <w:start w:val="1"/>
      <w:numFmt w:val="lowerLetter"/>
      <w:lvlText w:val="%8."/>
      <w:lvlJc w:val="left"/>
      <w:pPr>
        <w:ind w:left="5683" w:hanging="360"/>
      </w:pPr>
    </w:lvl>
    <w:lvl w:ilvl="8" w:tplc="0C0A001B" w:tentative="1">
      <w:start w:val="1"/>
      <w:numFmt w:val="lowerRoman"/>
      <w:lvlText w:val="%9."/>
      <w:lvlJc w:val="right"/>
      <w:pPr>
        <w:ind w:left="6403" w:hanging="180"/>
      </w:pPr>
    </w:lvl>
  </w:abstractNum>
  <w:abstractNum w:abstractNumId="5">
    <w:nsid w:val="1CAB7DFB"/>
    <w:multiLevelType w:val="hybridMultilevel"/>
    <w:tmpl w:val="59322FBA"/>
    <w:lvl w:ilvl="0" w:tplc="19320EB8">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6">
    <w:nsid w:val="2C6E2697"/>
    <w:multiLevelType w:val="hybridMultilevel"/>
    <w:tmpl w:val="43187388"/>
    <w:lvl w:ilvl="0" w:tplc="9A7AC35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37A91A45"/>
    <w:multiLevelType w:val="hybridMultilevel"/>
    <w:tmpl w:val="6FBCF81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45CC533A"/>
    <w:multiLevelType w:val="multilevel"/>
    <w:tmpl w:val="EAD6CB7A"/>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4CF63F66"/>
    <w:multiLevelType w:val="hybridMultilevel"/>
    <w:tmpl w:val="9F26F7EC"/>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4D8E1253"/>
    <w:multiLevelType w:val="hybridMultilevel"/>
    <w:tmpl w:val="3926E772"/>
    <w:lvl w:ilvl="0" w:tplc="0C0A0017">
      <w:start w:val="1"/>
      <w:numFmt w:val="lowerLetter"/>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1">
    <w:nsid w:val="504B0BD5"/>
    <w:multiLevelType w:val="hybridMultilevel"/>
    <w:tmpl w:val="B2DC2E0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59473F0D"/>
    <w:multiLevelType w:val="hybridMultilevel"/>
    <w:tmpl w:val="1550EE2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5AEF4050"/>
    <w:multiLevelType w:val="hybridMultilevel"/>
    <w:tmpl w:val="1250C8D6"/>
    <w:lvl w:ilvl="0" w:tplc="19320EB8">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4">
    <w:nsid w:val="5C4F14C2"/>
    <w:multiLevelType w:val="hybridMultilevel"/>
    <w:tmpl w:val="C4EE7E22"/>
    <w:lvl w:ilvl="0" w:tplc="639027B6">
      <w:start w:val="1"/>
      <w:numFmt w:val="upperRoman"/>
      <w:pStyle w:val="Yo"/>
      <w:lvlText w:val="%1."/>
      <w:lvlJc w:val="left"/>
      <w:pPr>
        <w:tabs>
          <w:tab w:val="num" w:pos="1080"/>
        </w:tabs>
        <w:ind w:left="1080" w:hanging="72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5">
    <w:nsid w:val="5CD34B81"/>
    <w:multiLevelType w:val="hybridMultilevel"/>
    <w:tmpl w:val="1D70C0E2"/>
    <w:lvl w:ilvl="0" w:tplc="CA62A090">
      <w:start w:val="5"/>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6">
    <w:nsid w:val="676314D4"/>
    <w:multiLevelType w:val="hybridMultilevel"/>
    <w:tmpl w:val="3E8E5540"/>
    <w:lvl w:ilvl="0" w:tplc="5E6E1894">
      <w:start w:val="3"/>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7">
    <w:nsid w:val="773625C6"/>
    <w:multiLevelType w:val="hybridMultilevel"/>
    <w:tmpl w:val="AE4AE220"/>
    <w:lvl w:ilvl="0" w:tplc="0C0A0017">
      <w:start w:val="1"/>
      <w:numFmt w:val="lowerLetter"/>
      <w:lvlText w:val="%1)"/>
      <w:lvlJc w:val="left"/>
      <w:pPr>
        <w:tabs>
          <w:tab w:val="num" w:pos="360"/>
        </w:tabs>
        <w:ind w:left="360" w:hanging="360"/>
      </w:pPr>
      <w:rPr>
        <w:rFonts w:cs="Times New Roman"/>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num w:numId="1">
    <w:abstractNumId w:val="7"/>
  </w:num>
  <w:num w:numId="2">
    <w:abstractNumId w:val="3"/>
  </w:num>
  <w:num w:numId="3">
    <w:abstractNumId w:val="6"/>
  </w:num>
  <w:num w:numId="4">
    <w:abstractNumId w:val="16"/>
  </w:num>
  <w:num w:numId="5">
    <w:abstractNumId w:val="0"/>
  </w:num>
  <w:num w:numId="6">
    <w:abstractNumId w:val="15"/>
  </w:num>
  <w:num w:numId="7">
    <w:abstractNumId w:val="1"/>
  </w:num>
  <w:num w:numId="8">
    <w:abstractNumId w:val="8"/>
  </w:num>
  <w:num w:numId="9">
    <w:abstractNumId w:val="10"/>
  </w:num>
  <w:num w:numId="10">
    <w:abstractNumId w:val="17"/>
  </w:num>
  <w:num w:numId="11">
    <w:abstractNumId w:val="2"/>
  </w:num>
  <w:num w:numId="12">
    <w:abstractNumId w:val="12"/>
  </w:num>
  <w:num w:numId="13">
    <w:abstractNumId w:val="13"/>
  </w:num>
  <w:num w:numId="14">
    <w:abstractNumId w:val="5"/>
  </w:num>
  <w:num w:numId="15">
    <w:abstractNumId w:val="9"/>
  </w:num>
  <w:num w:numId="16">
    <w:abstractNumId w:val="11"/>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D5F"/>
    <w:rsid w:val="00000A60"/>
    <w:rsid w:val="00000FBC"/>
    <w:rsid w:val="00001EB3"/>
    <w:rsid w:val="000031C3"/>
    <w:rsid w:val="0000581C"/>
    <w:rsid w:val="00005D3D"/>
    <w:rsid w:val="00007B72"/>
    <w:rsid w:val="0001390C"/>
    <w:rsid w:val="00013DE6"/>
    <w:rsid w:val="00014C37"/>
    <w:rsid w:val="00014E00"/>
    <w:rsid w:val="000157D2"/>
    <w:rsid w:val="00015D0D"/>
    <w:rsid w:val="00017D74"/>
    <w:rsid w:val="000210A1"/>
    <w:rsid w:val="00022AB2"/>
    <w:rsid w:val="00025D53"/>
    <w:rsid w:val="00026723"/>
    <w:rsid w:val="00026BC6"/>
    <w:rsid w:val="00027CE4"/>
    <w:rsid w:val="0003084E"/>
    <w:rsid w:val="00031A36"/>
    <w:rsid w:val="0003201E"/>
    <w:rsid w:val="00032CD2"/>
    <w:rsid w:val="000344FD"/>
    <w:rsid w:val="0003456E"/>
    <w:rsid w:val="0003475D"/>
    <w:rsid w:val="00034F04"/>
    <w:rsid w:val="00036E33"/>
    <w:rsid w:val="00037167"/>
    <w:rsid w:val="000374EF"/>
    <w:rsid w:val="00037A16"/>
    <w:rsid w:val="00040866"/>
    <w:rsid w:val="00040E9A"/>
    <w:rsid w:val="00041166"/>
    <w:rsid w:val="000429E7"/>
    <w:rsid w:val="000460C8"/>
    <w:rsid w:val="00046348"/>
    <w:rsid w:val="0004742D"/>
    <w:rsid w:val="0005071A"/>
    <w:rsid w:val="00052BEB"/>
    <w:rsid w:val="00053E26"/>
    <w:rsid w:val="00054857"/>
    <w:rsid w:val="00054F17"/>
    <w:rsid w:val="00056D9C"/>
    <w:rsid w:val="00057890"/>
    <w:rsid w:val="0005793F"/>
    <w:rsid w:val="000608A6"/>
    <w:rsid w:val="000609D1"/>
    <w:rsid w:val="0006136C"/>
    <w:rsid w:val="00062141"/>
    <w:rsid w:val="00063358"/>
    <w:rsid w:val="00064B42"/>
    <w:rsid w:val="000717AD"/>
    <w:rsid w:val="000757B2"/>
    <w:rsid w:val="000760DA"/>
    <w:rsid w:val="000764CA"/>
    <w:rsid w:val="00080044"/>
    <w:rsid w:val="00080570"/>
    <w:rsid w:val="00080D87"/>
    <w:rsid w:val="00081200"/>
    <w:rsid w:val="00082409"/>
    <w:rsid w:val="00082AEB"/>
    <w:rsid w:val="00083AC9"/>
    <w:rsid w:val="0008406F"/>
    <w:rsid w:val="000900D2"/>
    <w:rsid w:val="00090125"/>
    <w:rsid w:val="000922D0"/>
    <w:rsid w:val="00092B6D"/>
    <w:rsid w:val="00094A3E"/>
    <w:rsid w:val="00095AFA"/>
    <w:rsid w:val="000A3640"/>
    <w:rsid w:val="000A397D"/>
    <w:rsid w:val="000A3CF2"/>
    <w:rsid w:val="000A3DB9"/>
    <w:rsid w:val="000A4845"/>
    <w:rsid w:val="000A6A53"/>
    <w:rsid w:val="000A7663"/>
    <w:rsid w:val="000A7A46"/>
    <w:rsid w:val="000B0884"/>
    <w:rsid w:val="000B0CA6"/>
    <w:rsid w:val="000B27B7"/>
    <w:rsid w:val="000B2AAD"/>
    <w:rsid w:val="000B34D9"/>
    <w:rsid w:val="000B497F"/>
    <w:rsid w:val="000B537F"/>
    <w:rsid w:val="000B5A7D"/>
    <w:rsid w:val="000B614C"/>
    <w:rsid w:val="000B67F1"/>
    <w:rsid w:val="000B6907"/>
    <w:rsid w:val="000B7896"/>
    <w:rsid w:val="000C035F"/>
    <w:rsid w:val="000C08B1"/>
    <w:rsid w:val="000C0A51"/>
    <w:rsid w:val="000C23B1"/>
    <w:rsid w:val="000C3174"/>
    <w:rsid w:val="000C46E7"/>
    <w:rsid w:val="000C5082"/>
    <w:rsid w:val="000C66DF"/>
    <w:rsid w:val="000C7DB3"/>
    <w:rsid w:val="000C7F67"/>
    <w:rsid w:val="000D0978"/>
    <w:rsid w:val="000D2BA5"/>
    <w:rsid w:val="000D3E44"/>
    <w:rsid w:val="000D5186"/>
    <w:rsid w:val="000D6B8C"/>
    <w:rsid w:val="000D7145"/>
    <w:rsid w:val="000E2735"/>
    <w:rsid w:val="000E3C92"/>
    <w:rsid w:val="000E3F9D"/>
    <w:rsid w:val="000E4043"/>
    <w:rsid w:val="000E6750"/>
    <w:rsid w:val="000E70EB"/>
    <w:rsid w:val="000E739C"/>
    <w:rsid w:val="000E7F42"/>
    <w:rsid w:val="000F0EC2"/>
    <w:rsid w:val="000F2120"/>
    <w:rsid w:val="000F2EC0"/>
    <w:rsid w:val="000F33C6"/>
    <w:rsid w:val="000F358E"/>
    <w:rsid w:val="000F43EC"/>
    <w:rsid w:val="000F44F4"/>
    <w:rsid w:val="000F5775"/>
    <w:rsid w:val="000F604A"/>
    <w:rsid w:val="000F75BD"/>
    <w:rsid w:val="000F7A95"/>
    <w:rsid w:val="000F7AC0"/>
    <w:rsid w:val="00100FE4"/>
    <w:rsid w:val="0010164B"/>
    <w:rsid w:val="00101DEB"/>
    <w:rsid w:val="00104110"/>
    <w:rsid w:val="001053E1"/>
    <w:rsid w:val="00106E60"/>
    <w:rsid w:val="001075AA"/>
    <w:rsid w:val="00107608"/>
    <w:rsid w:val="00107B5E"/>
    <w:rsid w:val="0011191A"/>
    <w:rsid w:val="001136B3"/>
    <w:rsid w:val="00113D92"/>
    <w:rsid w:val="001143F2"/>
    <w:rsid w:val="00114A7A"/>
    <w:rsid w:val="00115A3C"/>
    <w:rsid w:val="0011745B"/>
    <w:rsid w:val="00117D87"/>
    <w:rsid w:val="00121188"/>
    <w:rsid w:val="0012145E"/>
    <w:rsid w:val="0012161D"/>
    <w:rsid w:val="001225D6"/>
    <w:rsid w:val="00122A57"/>
    <w:rsid w:val="00122A98"/>
    <w:rsid w:val="00122C30"/>
    <w:rsid w:val="00123701"/>
    <w:rsid w:val="001238FE"/>
    <w:rsid w:val="00126282"/>
    <w:rsid w:val="00126DBB"/>
    <w:rsid w:val="00127390"/>
    <w:rsid w:val="00127AE7"/>
    <w:rsid w:val="001313EB"/>
    <w:rsid w:val="00131426"/>
    <w:rsid w:val="001323D0"/>
    <w:rsid w:val="0013279C"/>
    <w:rsid w:val="001337DA"/>
    <w:rsid w:val="00134393"/>
    <w:rsid w:val="00134C86"/>
    <w:rsid w:val="00136DFB"/>
    <w:rsid w:val="0014375B"/>
    <w:rsid w:val="00144D6B"/>
    <w:rsid w:val="00145359"/>
    <w:rsid w:val="00145B25"/>
    <w:rsid w:val="00146784"/>
    <w:rsid w:val="00146D8E"/>
    <w:rsid w:val="0015050F"/>
    <w:rsid w:val="00151A72"/>
    <w:rsid w:val="00154279"/>
    <w:rsid w:val="001546AC"/>
    <w:rsid w:val="001548E0"/>
    <w:rsid w:val="001557C9"/>
    <w:rsid w:val="00155962"/>
    <w:rsid w:val="00155DC7"/>
    <w:rsid w:val="0015619C"/>
    <w:rsid w:val="001567C2"/>
    <w:rsid w:val="00156B5B"/>
    <w:rsid w:val="0016241F"/>
    <w:rsid w:val="00163804"/>
    <w:rsid w:val="001667FB"/>
    <w:rsid w:val="0016705D"/>
    <w:rsid w:val="001671C2"/>
    <w:rsid w:val="00167322"/>
    <w:rsid w:val="00171C56"/>
    <w:rsid w:val="00172834"/>
    <w:rsid w:val="00172B7B"/>
    <w:rsid w:val="001747B5"/>
    <w:rsid w:val="00174E3F"/>
    <w:rsid w:val="001751D4"/>
    <w:rsid w:val="00175283"/>
    <w:rsid w:val="00175D15"/>
    <w:rsid w:val="0017704B"/>
    <w:rsid w:val="00177E18"/>
    <w:rsid w:val="00177F0B"/>
    <w:rsid w:val="00182241"/>
    <w:rsid w:val="00183477"/>
    <w:rsid w:val="0018453C"/>
    <w:rsid w:val="0018676F"/>
    <w:rsid w:val="001911BD"/>
    <w:rsid w:val="001923FA"/>
    <w:rsid w:val="00192F09"/>
    <w:rsid w:val="00193426"/>
    <w:rsid w:val="00193C74"/>
    <w:rsid w:val="00193CF6"/>
    <w:rsid w:val="00194FFF"/>
    <w:rsid w:val="00196EA9"/>
    <w:rsid w:val="001974B5"/>
    <w:rsid w:val="00197E44"/>
    <w:rsid w:val="001A05AC"/>
    <w:rsid w:val="001A08A5"/>
    <w:rsid w:val="001A09EA"/>
    <w:rsid w:val="001A3E0F"/>
    <w:rsid w:val="001A3F03"/>
    <w:rsid w:val="001A4AF0"/>
    <w:rsid w:val="001A4D21"/>
    <w:rsid w:val="001A7CF5"/>
    <w:rsid w:val="001B03FA"/>
    <w:rsid w:val="001B10E6"/>
    <w:rsid w:val="001B2BB0"/>
    <w:rsid w:val="001B5854"/>
    <w:rsid w:val="001B5EBD"/>
    <w:rsid w:val="001B5F10"/>
    <w:rsid w:val="001B791C"/>
    <w:rsid w:val="001C2D4B"/>
    <w:rsid w:val="001C2DE0"/>
    <w:rsid w:val="001C3630"/>
    <w:rsid w:val="001C3EDE"/>
    <w:rsid w:val="001C41CC"/>
    <w:rsid w:val="001C45B9"/>
    <w:rsid w:val="001C4C13"/>
    <w:rsid w:val="001C4D7F"/>
    <w:rsid w:val="001D099C"/>
    <w:rsid w:val="001D13B7"/>
    <w:rsid w:val="001D1900"/>
    <w:rsid w:val="001D2FD4"/>
    <w:rsid w:val="001D5517"/>
    <w:rsid w:val="001D6A3E"/>
    <w:rsid w:val="001D7C93"/>
    <w:rsid w:val="001E0313"/>
    <w:rsid w:val="001E0989"/>
    <w:rsid w:val="001E2417"/>
    <w:rsid w:val="001E2EF8"/>
    <w:rsid w:val="001E3575"/>
    <w:rsid w:val="001E3696"/>
    <w:rsid w:val="001E3CBE"/>
    <w:rsid w:val="001F217B"/>
    <w:rsid w:val="001F32C7"/>
    <w:rsid w:val="001F3BCD"/>
    <w:rsid w:val="00200F0E"/>
    <w:rsid w:val="0020240D"/>
    <w:rsid w:val="00203B57"/>
    <w:rsid w:val="00203E4A"/>
    <w:rsid w:val="00204DF7"/>
    <w:rsid w:val="0020572E"/>
    <w:rsid w:val="00205A26"/>
    <w:rsid w:val="002077DB"/>
    <w:rsid w:val="002103AE"/>
    <w:rsid w:val="002103F3"/>
    <w:rsid w:val="00210A6E"/>
    <w:rsid w:val="002116E8"/>
    <w:rsid w:val="00212069"/>
    <w:rsid w:val="00212143"/>
    <w:rsid w:val="00214379"/>
    <w:rsid w:val="00216E4E"/>
    <w:rsid w:val="00217102"/>
    <w:rsid w:val="0021756D"/>
    <w:rsid w:val="00220056"/>
    <w:rsid w:val="002203E3"/>
    <w:rsid w:val="00222432"/>
    <w:rsid w:val="0022308B"/>
    <w:rsid w:val="00225722"/>
    <w:rsid w:val="00225926"/>
    <w:rsid w:val="0022631F"/>
    <w:rsid w:val="002269DE"/>
    <w:rsid w:val="00226D5F"/>
    <w:rsid w:val="002304AC"/>
    <w:rsid w:val="00230AD9"/>
    <w:rsid w:val="002310B3"/>
    <w:rsid w:val="00231305"/>
    <w:rsid w:val="00231C21"/>
    <w:rsid w:val="002320EB"/>
    <w:rsid w:val="00232F53"/>
    <w:rsid w:val="00235D24"/>
    <w:rsid w:val="00236122"/>
    <w:rsid w:val="00240F6C"/>
    <w:rsid w:val="00242152"/>
    <w:rsid w:val="002424AA"/>
    <w:rsid w:val="00245041"/>
    <w:rsid w:val="00246AF6"/>
    <w:rsid w:val="002477C5"/>
    <w:rsid w:val="00247BBE"/>
    <w:rsid w:val="00247EA1"/>
    <w:rsid w:val="0025092D"/>
    <w:rsid w:val="00250D2A"/>
    <w:rsid w:val="00252696"/>
    <w:rsid w:val="0025337F"/>
    <w:rsid w:val="0025389E"/>
    <w:rsid w:val="002578B8"/>
    <w:rsid w:val="00257DF7"/>
    <w:rsid w:val="00260413"/>
    <w:rsid w:val="002604B2"/>
    <w:rsid w:val="002621F8"/>
    <w:rsid w:val="00263385"/>
    <w:rsid w:val="002638B6"/>
    <w:rsid w:val="00264226"/>
    <w:rsid w:val="00264EFC"/>
    <w:rsid w:val="0026508D"/>
    <w:rsid w:val="002658E4"/>
    <w:rsid w:val="002671A9"/>
    <w:rsid w:val="002716DD"/>
    <w:rsid w:val="00271957"/>
    <w:rsid w:val="00272C8B"/>
    <w:rsid w:val="002745AD"/>
    <w:rsid w:val="002777B2"/>
    <w:rsid w:val="00277E32"/>
    <w:rsid w:val="00280E70"/>
    <w:rsid w:val="0028297C"/>
    <w:rsid w:val="00283964"/>
    <w:rsid w:val="00284807"/>
    <w:rsid w:val="00286970"/>
    <w:rsid w:val="002869BF"/>
    <w:rsid w:val="00287140"/>
    <w:rsid w:val="00287275"/>
    <w:rsid w:val="00287545"/>
    <w:rsid w:val="002919A1"/>
    <w:rsid w:val="00291EA0"/>
    <w:rsid w:val="00294B6B"/>
    <w:rsid w:val="002953B6"/>
    <w:rsid w:val="00295DD9"/>
    <w:rsid w:val="0029607C"/>
    <w:rsid w:val="00297EC4"/>
    <w:rsid w:val="002A0188"/>
    <w:rsid w:val="002A02BA"/>
    <w:rsid w:val="002A0C71"/>
    <w:rsid w:val="002A3808"/>
    <w:rsid w:val="002A4E7F"/>
    <w:rsid w:val="002A55E3"/>
    <w:rsid w:val="002A607E"/>
    <w:rsid w:val="002A678D"/>
    <w:rsid w:val="002B3BCE"/>
    <w:rsid w:val="002B6020"/>
    <w:rsid w:val="002B6319"/>
    <w:rsid w:val="002B7086"/>
    <w:rsid w:val="002B7745"/>
    <w:rsid w:val="002B7AA1"/>
    <w:rsid w:val="002C2DEE"/>
    <w:rsid w:val="002C2FE3"/>
    <w:rsid w:val="002C3A4E"/>
    <w:rsid w:val="002C5811"/>
    <w:rsid w:val="002C5FC2"/>
    <w:rsid w:val="002D0D07"/>
    <w:rsid w:val="002D4097"/>
    <w:rsid w:val="002D5BCE"/>
    <w:rsid w:val="002D667C"/>
    <w:rsid w:val="002D6807"/>
    <w:rsid w:val="002D746D"/>
    <w:rsid w:val="002D7969"/>
    <w:rsid w:val="002E317A"/>
    <w:rsid w:val="002E34E6"/>
    <w:rsid w:val="002E3B26"/>
    <w:rsid w:val="002E4F47"/>
    <w:rsid w:val="002E56BE"/>
    <w:rsid w:val="002E6424"/>
    <w:rsid w:val="002E6786"/>
    <w:rsid w:val="002F0422"/>
    <w:rsid w:val="002F1823"/>
    <w:rsid w:val="002F27EA"/>
    <w:rsid w:val="002F2BE2"/>
    <w:rsid w:val="002F2D3C"/>
    <w:rsid w:val="002F2E45"/>
    <w:rsid w:val="002F41DF"/>
    <w:rsid w:val="002F4687"/>
    <w:rsid w:val="002F5044"/>
    <w:rsid w:val="002F6412"/>
    <w:rsid w:val="002F79B0"/>
    <w:rsid w:val="003022D3"/>
    <w:rsid w:val="003032C2"/>
    <w:rsid w:val="0030353D"/>
    <w:rsid w:val="00303587"/>
    <w:rsid w:val="0030405A"/>
    <w:rsid w:val="00304DF4"/>
    <w:rsid w:val="00305AD4"/>
    <w:rsid w:val="0030734F"/>
    <w:rsid w:val="0030799D"/>
    <w:rsid w:val="003105F0"/>
    <w:rsid w:val="00310FC0"/>
    <w:rsid w:val="00311DDC"/>
    <w:rsid w:val="003138FB"/>
    <w:rsid w:val="003174BE"/>
    <w:rsid w:val="00317F40"/>
    <w:rsid w:val="00317F9A"/>
    <w:rsid w:val="00321838"/>
    <w:rsid w:val="00322D9D"/>
    <w:rsid w:val="00322EBE"/>
    <w:rsid w:val="00324122"/>
    <w:rsid w:val="00324AC4"/>
    <w:rsid w:val="0032597B"/>
    <w:rsid w:val="003262F8"/>
    <w:rsid w:val="00327D88"/>
    <w:rsid w:val="0033017E"/>
    <w:rsid w:val="0033351F"/>
    <w:rsid w:val="00335B08"/>
    <w:rsid w:val="00336439"/>
    <w:rsid w:val="003371CB"/>
    <w:rsid w:val="0034133C"/>
    <w:rsid w:val="00341CB7"/>
    <w:rsid w:val="00341CD1"/>
    <w:rsid w:val="0034408B"/>
    <w:rsid w:val="003440CA"/>
    <w:rsid w:val="003463CD"/>
    <w:rsid w:val="003465C4"/>
    <w:rsid w:val="00346D5D"/>
    <w:rsid w:val="003506D7"/>
    <w:rsid w:val="003556E8"/>
    <w:rsid w:val="00356403"/>
    <w:rsid w:val="00360DEF"/>
    <w:rsid w:val="003610BE"/>
    <w:rsid w:val="00362988"/>
    <w:rsid w:val="00363442"/>
    <w:rsid w:val="003651B5"/>
    <w:rsid w:val="00370333"/>
    <w:rsid w:val="003703CB"/>
    <w:rsid w:val="00371CE2"/>
    <w:rsid w:val="00372C2F"/>
    <w:rsid w:val="00372F89"/>
    <w:rsid w:val="0037300F"/>
    <w:rsid w:val="003731BE"/>
    <w:rsid w:val="003736A4"/>
    <w:rsid w:val="003737A4"/>
    <w:rsid w:val="00374005"/>
    <w:rsid w:val="00374098"/>
    <w:rsid w:val="003746FB"/>
    <w:rsid w:val="00377FE0"/>
    <w:rsid w:val="003816CA"/>
    <w:rsid w:val="00381D7C"/>
    <w:rsid w:val="00382BF7"/>
    <w:rsid w:val="003836C5"/>
    <w:rsid w:val="00383D8C"/>
    <w:rsid w:val="00384179"/>
    <w:rsid w:val="00385D77"/>
    <w:rsid w:val="003871DE"/>
    <w:rsid w:val="00390888"/>
    <w:rsid w:val="003922FA"/>
    <w:rsid w:val="0039394B"/>
    <w:rsid w:val="00396FDA"/>
    <w:rsid w:val="00397926"/>
    <w:rsid w:val="003A060F"/>
    <w:rsid w:val="003A0FA7"/>
    <w:rsid w:val="003A1A62"/>
    <w:rsid w:val="003A2A7B"/>
    <w:rsid w:val="003A3091"/>
    <w:rsid w:val="003A370F"/>
    <w:rsid w:val="003A37A9"/>
    <w:rsid w:val="003A42B0"/>
    <w:rsid w:val="003A5EEF"/>
    <w:rsid w:val="003A6707"/>
    <w:rsid w:val="003B05C1"/>
    <w:rsid w:val="003B204A"/>
    <w:rsid w:val="003B31CF"/>
    <w:rsid w:val="003B3B7D"/>
    <w:rsid w:val="003B5C6C"/>
    <w:rsid w:val="003B788A"/>
    <w:rsid w:val="003B7DFA"/>
    <w:rsid w:val="003C179D"/>
    <w:rsid w:val="003C2103"/>
    <w:rsid w:val="003C2D1D"/>
    <w:rsid w:val="003C306A"/>
    <w:rsid w:val="003C32B1"/>
    <w:rsid w:val="003C36A4"/>
    <w:rsid w:val="003C3A9D"/>
    <w:rsid w:val="003C3D22"/>
    <w:rsid w:val="003C4EDF"/>
    <w:rsid w:val="003C5401"/>
    <w:rsid w:val="003C7C39"/>
    <w:rsid w:val="003D098B"/>
    <w:rsid w:val="003D166E"/>
    <w:rsid w:val="003D1DE3"/>
    <w:rsid w:val="003D225E"/>
    <w:rsid w:val="003D3A5A"/>
    <w:rsid w:val="003D4C89"/>
    <w:rsid w:val="003D5133"/>
    <w:rsid w:val="003D78CD"/>
    <w:rsid w:val="003D7CE8"/>
    <w:rsid w:val="003E05B1"/>
    <w:rsid w:val="003E4992"/>
    <w:rsid w:val="003E5253"/>
    <w:rsid w:val="003E5A3F"/>
    <w:rsid w:val="003F0DFB"/>
    <w:rsid w:val="003F171F"/>
    <w:rsid w:val="003F1B33"/>
    <w:rsid w:val="003F1BD2"/>
    <w:rsid w:val="003F2517"/>
    <w:rsid w:val="003F2719"/>
    <w:rsid w:val="003F4E7D"/>
    <w:rsid w:val="00400F10"/>
    <w:rsid w:val="00401EA8"/>
    <w:rsid w:val="00402654"/>
    <w:rsid w:val="00404866"/>
    <w:rsid w:val="004050D9"/>
    <w:rsid w:val="0040667A"/>
    <w:rsid w:val="004068DA"/>
    <w:rsid w:val="00406BF5"/>
    <w:rsid w:val="004074E6"/>
    <w:rsid w:val="0040758B"/>
    <w:rsid w:val="00410900"/>
    <w:rsid w:val="00411AA2"/>
    <w:rsid w:val="00411CE6"/>
    <w:rsid w:val="00412868"/>
    <w:rsid w:val="00413BB4"/>
    <w:rsid w:val="0041490B"/>
    <w:rsid w:val="00415515"/>
    <w:rsid w:val="00415D58"/>
    <w:rsid w:val="00416219"/>
    <w:rsid w:val="004166ED"/>
    <w:rsid w:val="00416BCE"/>
    <w:rsid w:val="00417C03"/>
    <w:rsid w:val="004202A9"/>
    <w:rsid w:val="00420C60"/>
    <w:rsid w:val="0042105E"/>
    <w:rsid w:val="00421A35"/>
    <w:rsid w:val="0042214B"/>
    <w:rsid w:val="00423F06"/>
    <w:rsid w:val="004318E0"/>
    <w:rsid w:val="0043277F"/>
    <w:rsid w:val="00432881"/>
    <w:rsid w:val="004332E5"/>
    <w:rsid w:val="004348AB"/>
    <w:rsid w:val="00434FB0"/>
    <w:rsid w:val="00435966"/>
    <w:rsid w:val="00435FFF"/>
    <w:rsid w:val="00437112"/>
    <w:rsid w:val="004373D7"/>
    <w:rsid w:val="00442188"/>
    <w:rsid w:val="00443723"/>
    <w:rsid w:val="00443A66"/>
    <w:rsid w:val="00443AB3"/>
    <w:rsid w:val="00444317"/>
    <w:rsid w:val="00446355"/>
    <w:rsid w:val="00447A2F"/>
    <w:rsid w:val="00447CE6"/>
    <w:rsid w:val="00450598"/>
    <w:rsid w:val="00450903"/>
    <w:rsid w:val="004519EB"/>
    <w:rsid w:val="0045273B"/>
    <w:rsid w:val="00453838"/>
    <w:rsid w:val="00453FF3"/>
    <w:rsid w:val="00454FA8"/>
    <w:rsid w:val="0045551F"/>
    <w:rsid w:val="00457881"/>
    <w:rsid w:val="00457E10"/>
    <w:rsid w:val="00463A9A"/>
    <w:rsid w:val="00463CAA"/>
    <w:rsid w:val="00464242"/>
    <w:rsid w:val="00465AD3"/>
    <w:rsid w:val="00465C38"/>
    <w:rsid w:val="0046650C"/>
    <w:rsid w:val="00467D56"/>
    <w:rsid w:val="00474BF0"/>
    <w:rsid w:val="00474E6E"/>
    <w:rsid w:val="0047592E"/>
    <w:rsid w:val="004765B2"/>
    <w:rsid w:val="004765C2"/>
    <w:rsid w:val="00476E52"/>
    <w:rsid w:val="00477EF8"/>
    <w:rsid w:val="004819CD"/>
    <w:rsid w:val="00482977"/>
    <w:rsid w:val="004830AF"/>
    <w:rsid w:val="0048428E"/>
    <w:rsid w:val="00484488"/>
    <w:rsid w:val="004853A1"/>
    <w:rsid w:val="0048757A"/>
    <w:rsid w:val="004914BE"/>
    <w:rsid w:val="00491E8F"/>
    <w:rsid w:val="004931EC"/>
    <w:rsid w:val="0049342A"/>
    <w:rsid w:val="00495233"/>
    <w:rsid w:val="00495FDC"/>
    <w:rsid w:val="00495FE2"/>
    <w:rsid w:val="004974D6"/>
    <w:rsid w:val="004A1305"/>
    <w:rsid w:val="004A2468"/>
    <w:rsid w:val="004A3182"/>
    <w:rsid w:val="004A3808"/>
    <w:rsid w:val="004A4F3A"/>
    <w:rsid w:val="004A557F"/>
    <w:rsid w:val="004A7238"/>
    <w:rsid w:val="004A7521"/>
    <w:rsid w:val="004B1053"/>
    <w:rsid w:val="004B12B4"/>
    <w:rsid w:val="004B1E46"/>
    <w:rsid w:val="004B2B6C"/>
    <w:rsid w:val="004B5325"/>
    <w:rsid w:val="004B53D0"/>
    <w:rsid w:val="004B5CC2"/>
    <w:rsid w:val="004B68A1"/>
    <w:rsid w:val="004B68A4"/>
    <w:rsid w:val="004C09D3"/>
    <w:rsid w:val="004C3373"/>
    <w:rsid w:val="004C36E2"/>
    <w:rsid w:val="004C499C"/>
    <w:rsid w:val="004C4AF7"/>
    <w:rsid w:val="004C51D2"/>
    <w:rsid w:val="004C732E"/>
    <w:rsid w:val="004C7FD8"/>
    <w:rsid w:val="004D01C5"/>
    <w:rsid w:val="004D0D6D"/>
    <w:rsid w:val="004D38E4"/>
    <w:rsid w:val="004D3BC8"/>
    <w:rsid w:val="004D4993"/>
    <w:rsid w:val="004D7184"/>
    <w:rsid w:val="004D771C"/>
    <w:rsid w:val="004E142F"/>
    <w:rsid w:val="004E2277"/>
    <w:rsid w:val="004E307E"/>
    <w:rsid w:val="004E36D8"/>
    <w:rsid w:val="004E410B"/>
    <w:rsid w:val="004E4CC6"/>
    <w:rsid w:val="004E546E"/>
    <w:rsid w:val="004E6192"/>
    <w:rsid w:val="004F09DC"/>
    <w:rsid w:val="004F30B6"/>
    <w:rsid w:val="004F5114"/>
    <w:rsid w:val="004F51C9"/>
    <w:rsid w:val="004F6857"/>
    <w:rsid w:val="004F6DA3"/>
    <w:rsid w:val="00500460"/>
    <w:rsid w:val="0050096B"/>
    <w:rsid w:val="00500D7F"/>
    <w:rsid w:val="00501034"/>
    <w:rsid w:val="0050148D"/>
    <w:rsid w:val="005017C6"/>
    <w:rsid w:val="00502691"/>
    <w:rsid w:val="00503298"/>
    <w:rsid w:val="0050379D"/>
    <w:rsid w:val="00504BFC"/>
    <w:rsid w:val="00505475"/>
    <w:rsid w:val="00505DB5"/>
    <w:rsid w:val="005063D9"/>
    <w:rsid w:val="005066D7"/>
    <w:rsid w:val="005068FA"/>
    <w:rsid w:val="0051304E"/>
    <w:rsid w:val="005132A4"/>
    <w:rsid w:val="0051375D"/>
    <w:rsid w:val="00514BB3"/>
    <w:rsid w:val="00515BDC"/>
    <w:rsid w:val="00517DC2"/>
    <w:rsid w:val="005206F5"/>
    <w:rsid w:val="005212BC"/>
    <w:rsid w:val="00521F24"/>
    <w:rsid w:val="00524EAD"/>
    <w:rsid w:val="005250CB"/>
    <w:rsid w:val="00525724"/>
    <w:rsid w:val="00525CE4"/>
    <w:rsid w:val="00531071"/>
    <w:rsid w:val="005332EC"/>
    <w:rsid w:val="00533479"/>
    <w:rsid w:val="0053562A"/>
    <w:rsid w:val="0053641B"/>
    <w:rsid w:val="00543F68"/>
    <w:rsid w:val="00544291"/>
    <w:rsid w:val="005447F5"/>
    <w:rsid w:val="00544C35"/>
    <w:rsid w:val="0054756E"/>
    <w:rsid w:val="005476AA"/>
    <w:rsid w:val="005501C5"/>
    <w:rsid w:val="00551558"/>
    <w:rsid w:val="005517AD"/>
    <w:rsid w:val="00551B9A"/>
    <w:rsid w:val="0055465D"/>
    <w:rsid w:val="00554D6A"/>
    <w:rsid w:val="00554F06"/>
    <w:rsid w:val="00561314"/>
    <w:rsid w:val="00562CBC"/>
    <w:rsid w:val="00563496"/>
    <w:rsid w:val="00564B4F"/>
    <w:rsid w:val="00565CBD"/>
    <w:rsid w:val="00565E83"/>
    <w:rsid w:val="005663C0"/>
    <w:rsid w:val="00566410"/>
    <w:rsid w:val="00566A22"/>
    <w:rsid w:val="00567B10"/>
    <w:rsid w:val="00567B33"/>
    <w:rsid w:val="005718CB"/>
    <w:rsid w:val="00572BE9"/>
    <w:rsid w:val="005731C0"/>
    <w:rsid w:val="0057342C"/>
    <w:rsid w:val="00573B9A"/>
    <w:rsid w:val="00574156"/>
    <w:rsid w:val="00574AAF"/>
    <w:rsid w:val="0057733B"/>
    <w:rsid w:val="00577679"/>
    <w:rsid w:val="00577C3F"/>
    <w:rsid w:val="005822ED"/>
    <w:rsid w:val="00582FF5"/>
    <w:rsid w:val="0058378D"/>
    <w:rsid w:val="005840AA"/>
    <w:rsid w:val="00584D12"/>
    <w:rsid w:val="0058573E"/>
    <w:rsid w:val="00585F21"/>
    <w:rsid w:val="00586454"/>
    <w:rsid w:val="0058649E"/>
    <w:rsid w:val="005877F6"/>
    <w:rsid w:val="005903C0"/>
    <w:rsid w:val="00594CDE"/>
    <w:rsid w:val="0059524D"/>
    <w:rsid w:val="0059667F"/>
    <w:rsid w:val="005A02C7"/>
    <w:rsid w:val="005A19BC"/>
    <w:rsid w:val="005A1BA2"/>
    <w:rsid w:val="005A328B"/>
    <w:rsid w:val="005A32DB"/>
    <w:rsid w:val="005A3E14"/>
    <w:rsid w:val="005A617C"/>
    <w:rsid w:val="005A66BB"/>
    <w:rsid w:val="005B02D5"/>
    <w:rsid w:val="005B31B1"/>
    <w:rsid w:val="005B36A8"/>
    <w:rsid w:val="005B3E65"/>
    <w:rsid w:val="005B400F"/>
    <w:rsid w:val="005B4731"/>
    <w:rsid w:val="005B4833"/>
    <w:rsid w:val="005B5CBD"/>
    <w:rsid w:val="005B5E4E"/>
    <w:rsid w:val="005C2889"/>
    <w:rsid w:val="005C4377"/>
    <w:rsid w:val="005C604D"/>
    <w:rsid w:val="005C6FC5"/>
    <w:rsid w:val="005C73CC"/>
    <w:rsid w:val="005D025D"/>
    <w:rsid w:val="005D04E2"/>
    <w:rsid w:val="005D29AF"/>
    <w:rsid w:val="005D453B"/>
    <w:rsid w:val="005D4EB7"/>
    <w:rsid w:val="005D5862"/>
    <w:rsid w:val="005D5B2A"/>
    <w:rsid w:val="005D5BB8"/>
    <w:rsid w:val="005D5E66"/>
    <w:rsid w:val="005D6656"/>
    <w:rsid w:val="005E050F"/>
    <w:rsid w:val="005E0EAD"/>
    <w:rsid w:val="005E0ED1"/>
    <w:rsid w:val="005E1C62"/>
    <w:rsid w:val="005E2E8F"/>
    <w:rsid w:val="005E4BAA"/>
    <w:rsid w:val="005E53DB"/>
    <w:rsid w:val="005E5F1A"/>
    <w:rsid w:val="005E6587"/>
    <w:rsid w:val="005E6814"/>
    <w:rsid w:val="005E6FAF"/>
    <w:rsid w:val="005F010F"/>
    <w:rsid w:val="005F0848"/>
    <w:rsid w:val="005F3014"/>
    <w:rsid w:val="005F43EE"/>
    <w:rsid w:val="005F4614"/>
    <w:rsid w:val="005F5E82"/>
    <w:rsid w:val="005F60A9"/>
    <w:rsid w:val="005F6A73"/>
    <w:rsid w:val="005F7071"/>
    <w:rsid w:val="005F794B"/>
    <w:rsid w:val="005F7A7E"/>
    <w:rsid w:val="005F7E29"/>
    <w:rsid w:val="00601D9A"/>
    <w:rsid w:val="00603CF1"/>
    <w:rsid w:val="00603DBF"/>
    <w:rsid w:val="00605A49"/>
    <w:rsid w:val="00605E81"/>
    <w:rsid w:val="00606EDF"/>
    <w:rsid w:val="00607F9F"/>
    <w:rsid w:val="00611811"/>
    <w:rsid w:val="00612626"/>
    <w:rsid w:val="00612875"/>
    <w:rsid w:val="00612EDA"/>
    <w:rsid w:val="00613001"/>
    <w:rsid w:val="006135E9"/>
    <w:rsid w:val="0061396E"/>
    <w:rsid w:val="00614563"/>
    <w:rsid w:val="0061484D"/>
    <w:rsid w:val="00614A94"/>
    <w:rsid w:val="00615075"/>
    <w:rsid w:val="00616F45"/>
    <w:rsid w:val="006173D2"/>
    <w:rsid w:val="00617B77"/>
    <w:rsid w:val="006211FE"/>
    <w:rsid w:val="006228F5"/>
    <w:rsid w:val="00622F32"/>
    <w:rsid w:val="00623C9F"/>
    <w:rsid w:val="00623EFC"/>
    <w:rsid w:val="006249C0"/>
    <w:rsid w:val="006276B8"/>
    <w:rsid w:val="00630038"/>
    <w:rsid w:val="00631FA5"/>
    <w:rsid w:val="00633107"/>
    <w:rsid w:val="0063322A"/>
    <w:rsid w:val="00633E0B"/>
    <w:rsid w:val="00635309"/>
    <w:rsid w:val="006356BF"/>
    <w:rsid w:val="00636A54"/>
    <w:rsid w:val="00637118"/>
    <w:rsid w:val="00637924"/>
    <w:rsid w:val="00640682"/>
    <w:rsid w:val="00644E0B"/>
    <w:rsid w:val="00645398"/>
    <w:rsid w:val="006464D1"/>
    <w:rsid w:val="006478DE"/>
    <w:rsid w:val="00647A0A"/>
    <w:rsid w:val="00650C06"/>
    <w:rsid w:val="006516CA"/>
    <w:rsid w:val="006521F5"/>
    <w:rsid w:val="006526F3"/>
    <w:rsid w:val="006544D3"/>
    <w:rsid w:val="00654BDF"/>
    <w:rsid w:val="00655171"/>
    <w:rsid w:val="006554D3"/>
    <w:rsid w:val="006558CD"/>
    <w:rsid w:val="00657AF4"/>
    <w:rsid w:val="00662BDA"/>
    <w:rsid w:val="00664140"/>
    <w:rsid w:val="006650EB"/>
    <w:rsid w:val="0066558F"/>
    <w:rsid w:val="006659E0"/>
    <w:rsid w:val="00666005"/>
    <w:rsid w:val="00666589"/>
    <w:rsid w:val="006667A5"/>
    <w:rsid w:val="006674D5"/>
    <w:rsid w:val="00672148"/>
    <w:rsid w:val="0067265F"/>
    <w:rsid w:val="00672AA2"/>
    <w:rsid w:val="0067340E"/>
    <w:rsid w:val="006743E1"/>
    <w:rsid w:val="00675E25"/>
    <w:rsid w:val="00676280"/>
    <w:rsid w:val="00676401"/>
    <w:rsid w:val="006764A8"/>
    <w:rsid w:val="00677A20"/>
    <w:rsid w:val="00680D12"/>
    <w:rsid w:val="00681403"/>
    <w:rsid w:val="00682B75"/>
    <w:rsid w:val="00682F47"/>
    <w:rsid w:val="00684FEF"/>
    <w:rsid w:val="00685038"/>
    <w:rsid w:val="006869F0"/>
    <w:rsid w:val="0068769B"/>
    <w:rsid w:val="00687F67"/>
    <w:rsid w:val="00690171"/>
    <w:rsid w:val="006901D8"/>
    <w:rsid w:val="006916F8"/>
    <w:rsid w:val="006931A9"/>
    <w:rsid w:val="00695907"/>
    <w:rsid w:val="00695E71"/>
    <w:rsid w:val="00695FB9"/>
    <w:rsid w:val="006967AA"/>
    <w:rsid w:val="00696CC0"/>
    <w:rsid w:val="00696DDA"/>
    <w:rsid w:val="006A057B"/>
    <w:rsid w:val="006A0D48"/>
    <w:rsid w:val="006A2B73"/>
    <w:rsid w:val="006A3F99"/>
    <w:rsid w:val="006A5AB6"/>
    <w:rsid w:val="006A5DC0"/>
    <w:rsid w:val="006A6765"/>
    <w:rsid w:val="006A7475"/>
    <w:rsid w:val="006A7755"/>
    <w:rsid w:val="006A7B25"/>
    <w:rsid w:val="006A7D6E"/>
    <w:rsid w:val="006B05C6"/>
    <w:rsid w:val="006B0BBF"/>
    <w:rsid w:val="006B1708"/>
    <w:rsid w:val="006B230A"/>
    <w:rsid w:val="006B37E9"/>
    <w:rsid w:val="006B3DB6"/>
    <w:rsid w:val="006B5E47"/>
    <w:rsid w:val="006C0029"/>
    <w:rsid w:val="006C0D33"/>
    <w:rsid w:val="006C1104"/>
    <w:rsid w:val="006C451D"/>
    <w:rsid w:val="006C4657"/>
    <w:rsid w:val="006C4937"/>
    <w:rsid w:val="006C54E5"/>
    <w:rsid w:val="006C566C"/>
    <w:rsid w:val="006C686F"/>
    <w:rsid w:val="006C6D72"/>
    <w:rsid w:val="006D01F7"/>
    <w:rsid w:val="006D0816"/>
    <w:rsid w:val="006D13BB"/>
    <w:rsid w:val="006D5DE5"/>
    <w:rsid w:val="006D6597"/>
    <w:rsid w:val="006D71F3"/>
    <w:rsid w:val="006D75AA"/>
    <w:rsid w:val="006D7866"/>
    <w:rsid w:val="006D79A3"/>
    <w:rsid w:val="006E099D"/>
    <w:rsid w:val="006E11A2"/>
    <w:rsid w:val="006E18B3"/>
    <w:rsid w:val="006E2C68"/>
    <w:rsid w:val="006E2F01"/>
    <w:rsid w:val="006E5192"/>
    <w:rsid w:val="006E7CAB"/>
    <w:rsid w:val="006F002D"/>
    <w:rsid w:val="006F1150"/>
    <w:rsid w:val="006F13E8"/>
    <w:rsid w:val="006F2DB0"/>
    <w:rsid w:val="006F2FF3"/>
    <w:rsid w:val="006F3338"/>
    <w:rsid w:val="006F3415"/>
    <w:rsid w:val="006F3D12"/>
    <w:rsid w:val="006F68BC"/>
    <w:rsid w:val="006F71DD"/>
    <w:rsid w:val="00701226"/>
    <w:rsid w:val="0070195F"/>
    <w:rsid w:val="00701F94"/>
    <w:rsid w:val="00702856"/>
    <w:rsid w:val="007046FA"/>
    <w:rsid w:val="007049F1"/>
    <w:rsid w:val="00707327"/>
    <w:rsid w:val="00710C21"/>
    <w:rsid w:val="0071108C"/>
    <w:rsid w:val="00712BB2"/>
    <w:rsid w:val="00712CFC"/>
    <w:rsid w:val="00712DE8"/>
    <w:rsid w:val="00713558"/>
    <w:rsid w:val="00713E1A"/>
    <w:rsid w:val="00713E32"/>
    <w:rsid w:val="0071545C"/>
    <w:rsid w:val="00716474"/>
    <w:rsid w:val="007219E3"/>
    <w:rsid w:val="00721D7A"/>
    <w:rsid w:val="0072224F"/>
    <w:rsid w:val="007241A9"/>
    <w:rsid w:val="007258A6"/>
    <w:rsid w:val="007263F2"/>
    <w:rsid w:val="007300FA"/>
    <w:rsid w:val="007308D1"/>
    <w:rsid w:val="00731EE5"/>
    <w:rsid w:val="00733EF4"/>
    <w:rsid w:val="00734C1C"/>
    <w:rsid w:val="007362EC"/>
    <w:rsid w:val="007376FF"/>
    <w:rsid w:val="00740DAA"/>
    <w:rsid w:val="00741097"/>
    <w:rsid w:val="007416E0"/>
    <w:rsid w:val="00744E0A"/>
    <w:rsid w:val="0074575F"/>
    <w:rsid w:val="007465BA"/>
    <w:rsid w:val="007474BE"/>
    <w:rsid w:val="007509DB"/>
    <w:rsid w:val="00753D08"/>
    <w:rsid w:val="00754C37"/>
    <w:rsid w:val="00756090"/>
    <w:rsid w:val="00760BD3"/>
    <w:rsid w:val="007611D4"/>
    <w:rsid w:val="00761E91"/>
    <w:rsid w:val="0076210E"/>
    <w:rsid w:val="007627AE"/>
    <w:rsid w:val="00762A00"/>
    <w:rsid w:val="0076307E"/>
    <w:rsid w:val="007632AA"/>
    <w:rsid w:val="007638AC"/>
    <w:rsid w:val="00763F50"/>
    <w:rsid w:val="007641AC"/>
    <w:rsid w:val="007645E8"/>
    <w:rsid w:val="007647BC"/>
    <w:rsid w:val="00764C9B"/>
    <w:rsid w:val="0076518D"/>
    <w:rsid w:val="00766176"/>
    <w:rsid w:val="007663CB"/>
    <w:rsid w:val="007665B3"/>
    <w:rsid w:val="00770917"/>
    <w:rsid w:val="00770A8C"/>
    <w:rsid w:val="00770CF8"/>
    <w:rsid w:val="007714C0"/>
    <w:rsid w:val="0077315E"/>
    <w:rsid w:val="00773B33"/>
    <w:rsid w:val="007755AF"/>
    <w:rsid w:val="007757F2"/>
    <w:rsid w:val="00775DD3"/>
    <w:rsid w:val="00776347"/>
    <w:rsid w:val="00776976"/>
    <w:rsid w:val="00777D9C"/>
    <w:rsid w:val="00780B52"/>
    <w:rsid w:val="00782937"/>
    <w:rsid w:val="00783A6D"/>
    <w:rsid w:val="007866A0"/>
    <w:rsid w:val="00787399"/>
    <w:rsid w:val="007910B1"/>
    <w:rsid w:val="00791746"/>
    <w:rsid w:val="00791F1D"/>
    <w:rsid w:val="00792377"/>
    <w:rsid w:val="00793DC4"/>
    <w:rsid w:val="00793FBF"/>
    <w:rsid w:val="00795237"/>
    <w:rsid w:val="00796349"/>
    <w:rsid w:val="007967CF"/>
    <w:rsid w:val="007A03FC"/>
    <w:rsid w:val="007A06E4"/>
    <w:rsid w:val="007A1589"/>
    <w:rsid w:val="007A2D40"/>
    <w:rsid w:val="007A3EBB"/>
    <w:rsid w:val="007A5318"/>
    <w:rsid w:val="007B1977"/>
    <w:rsid w:val="007B3705"/>
    <w:rsid w:val="007B3DB5"/>
    <w:rsid w:val="007B477C"/>
    <w:rsid w:val="007B5499"/>
    <w:rsid w:val="007B5C5D"/>
    <w:rsid w:val="007B6835"/>
    <w:rsid w:val="007B7BCC"/>
    <w:rsid w:val="007C01FB"/>
    <w:rsid w:val="007C09F2"/>
    <w:rsid w:val="007C1AE8"/>
    <w:rsid w:val="007C1F37"/>
    <w:rsid w:val="007C27A2"/>
    <w:rsid w:val="007C2957"/>
    <w:rsid w:val="007C338F"/>
    <w:rsid w:val="007C4348"/>
    <w:rsid w:val="007C5A02"/>
    <w:rsid w:val="007C5BEB"/>
    <w:rsid w:val="007C5C98"/>
    <w:rsid w:val="007C62A7"/>
    <w:rsid w:val="007C7DC5"/>
    <w:rsid w:val="007D00C1"/>
    <w:rsid w:val="007D01BA"/>
    <w:rsid w:val="007D2CA3"/>
    <w:rsid w:val="007D56F2"/>
    <w:rsid w:val="007D5E30"/>
    <w:rsid w:val="007D6363"/>
    <w:rsid w:val="007D7A61"/>
    <w:rsid w:val="007E1A41"/>
    <w:rsid w:val="007E3662"/>
    <w:rsid w:val="007E573B"/>
    <w:rsid w:val="007E5F18"/>
    <w:rsid w:val="007F045A"/>
    <w:rsid w:val="007F0F7E"/>
    <w:rsid w:val="007F266F"/>
    <w:rsid w:val="007F3CA4"/>
    <w:rsid w:val="007F406A"/>
    <w:rsid w:val="007F4C07"/>
    <w:rsid w:val="007F4E9D"/>
    <w:rsid w:val="007F5826"/>
    <w:rsid w:val="007F6A60"/>
    <w:rsid w:val="007F6D81"/>
    <w:rsid w:val="008012D4"/>
    <w:rsid w:val="0080304A"/>
    <w:rsid w:val="0080346B"/>
    <w:rsid w:val="008038AE"/>
    <w:rsid w:val="00803951"/>
    <w:rsid w:val="00804D84"/>
    <w:rsid w:val="00810397"/>
    <w:rsid w:val="008118DC"/>
    <w:rsid w:val="00812D61"/>
    <w:rsid w:val="0081316B"/>
    <w:rsid w:val="00813385"/>
    <w:rsid w:val="008139B6"/>
    <w:rsid w:val="008141B8"/>
    <w:rsid w:val="00814D8B"/>
    <w:rsid w:val="0081685C"/>
    <w:rsid w:val="0081787F"/>
    <w:rsid w:val="008221D9"/>
    <w:rsid w:val="00824066"/>
    <w:rsid w:val="00825550"/>
    <w:rsid w:val="00825B7A"/>
    <w:rsid w:val="008304B5"/>
    <w:rsid w:val="0083061B"/>
    <w:rsid w:val="0083155E"/>
    <w:rsid w:val="00831AF1"/>
    <w:rsid w:val="00832CAB"/>
    <w:rsid w:val="008337F2"/>
    <w:rsid w:val="00833819"/>
    <w:rsid w:val="0083387D"/>
    <w:rsid w:val="00833D3C"/>
    <w:rsid w:val="00835472"/>
    <w:rsid w:val="00840433"/>
    <w:rsid w:val="00840501"/>
    <w:rsid w:val="00840DB5"/>
    <w:rsid w:val="00842AF9"/>
    <w:rsid w:val="008441F8"/>
    <w:rsid w:val="00845004"/>
    <w:rsid w:val="008468BB"/>
    <w:rsid w:val="00850C2F"/>
    <w:rsid w:val="00851922"/>
    <w:rsid w:val="008526D4"/>
    <w:rsid w:val="0085454F"/>
    <w:rsid w:val="00854767"/>
    <w:rsid w:val="0085548A"/>
    <w:rsid w:val="008561F6"/>
    <w:rsid w:val="00856739"/>
    <w:rsid w:val="00857984"/>
    <w:rsid w:val="00857B33"/>
    <w:rsid w:val="00857FFD"/>
    <w:rsid w:val="00864A7D"/>
    <w:rsid w:val="00864CB2"/>
    <w:rsid w:val="00866A37"/>
    <w:rsid w:val="0086787B"/>
    <w:rsid w:val="008679CE"/>
    <w:rsid w:val="00867AF2"/>
    <w:rsid w:val="00870E57"/>
    <w:rsid w:val="00870EBC"/>
    <w:rsid w:val="008724B0"/>
    <w:rsid w:val="00874BEE"/>
    <w:rsid w:val="008751D8"/>
    <w:rsid w:val="00876963"/>
    <w:rsid w:val="0087786E"/>
    <w:rsid w:val="008778BA"/>
    <w:rsid w:val="00881758"/>
    <w:rsid w:val="0088196D"/>
    <w:rsid w:val="00881EAA"/>
    <w:rsid w:val="00882642"/>
    <w:rsid w:val="00882880"/>
    <w:rsid w:val="008831C1"/>
    <w:rsid w:val="00884E12"/>
    <w:rsid w:val="00890037"/>
    <w:rsid w:val="0089053E"/>
    <w:rsid w:val="0089056F"/>
    <w:rsid w:val="008905E5"/>
    <w:rsid w:val="008917C7"/>
    <w:rsid w:val="00891AE6"/>
    <w:rsid w:val="00891F9C"/>
    <w:rsid w:val="00892DF7"/>
    <w:rsid w:val="00893ACA"/>
    <w:rsid w:val="00894F1A"/>
    <w:rsid w:val="00895036"/>
    <w:rsid w:val="00896632"/>
    <w:rsid w:val="00896C7E"/>
    <w:rsid w:val="00896E9A"/>
    <w:rsid w:val="00897122"/>
    <w:rsid w:val="008973CC"/>
    <w:rsid w:val="008974D5"/>
    <w:rsid w:val="00897AED"/>
    <w:rsid w:val="008A04F6"/>
    <w:rsid w:val="008A2267"/>
    <w:rsid w:val="008A3DBD"/>
    <w:rsid w:val="008A50F9"/>
    <w:rsid w:val="008A51F8"/>
    <w:rsid w:val="008A707E"/>
    <w:rsid w:val="008B1110"/>
    <w:rsid w:val="008B1E23"/>
    <w:rsid w:val="008B30EB"/>
    <w:rsid w:val="008B3E50"/>
    <w:rsid w:val="008B4F14"/>
    <w:rsid w:val="008B6EBA"/>
    <w:rsid w:val="008B78FD"/>
    <w:rsid w:val="008C14BB"/>
    <w:rsid w:val="008C162E"/>
    <w:rsid w:val="008C1F98"/>
    <w:rsid w:val="008C47BC"/>
    <w:rsid w:val="008C4864"/>
    <w:rsid w:val="008C5EB9"/>
    <w:rsid w:val="008C607B"/>
    <w:rsid w:val="008C684E"/>
    <w:rsid w:val="008C6E2B"/>
    <w:rsid w:val="008C7277"/>
    <w:rsid w:val="008C7497"/>
    <w:rsid w:val="008C7972"/>
    <w:rsid w:val="008D0971"/>
    <w:rsid w:val="008D1855"/>
    <w:rsid w:val="008D1B5B"/>
    <w:rsid w:val="008D22DE"/>
    <w:rsid w:val="008D2FBA"/>
    <w:rsid w:val="008D3314"/>
    <w:rsid w:val="008D4B11"/>
    <w:rsid w:val="008D52BF"/>
    <w:rsid w:val="008D5473"/>
    <w:rsid w:val="008D5F8F"/>
    <w:rsid w:val="008E1851"/>
    <w:rsid w:val="008E2516"/>
    <w:rsid w:val="008E2691"/>
    <w:rsid w:val="008E3C3C"/>
    <w:rsid w:val="008E603E"/>
    <w:rsid w:val="008E6AA8"/>
    <w:rsid w:val="008E6C03"/>
    <w:rsid w:val="008E6DFE"/>
    <w:rsid w:val="008E73DF"/>
    <w:rsid w:val="008F003B"/>
    <w:rsid w:val="008F00BE"/>
    <w:rsid w:val="008F1593"/>
    <w:rsid w:val="008F209D"/>
    <w:rsid w:val="008F2DF0"/>
    <w:rsid w:val="008F5F5E"/>
    <w:rsid w:val="008F6774"/>
    <w:rsid w:val="008F6CC0"/>
    <w:rsid w:val="00902D01"/>
    <w:rsid w:val="00902F97"/>
    <w:rsid w:val="00903579"/>
    <w:rsid w:val="009037F5"/>
    <w:rsid w:val="009040B1"/>
    <w:rsid w:val="0090451C"/>
    <w:rsid w:val="0090527C"/>
    <w:rsid w:val="009057B3"/>
    <w:rsid w:val="00905DC1"/>
    <w:rsid w:val="009065C6"/>
    <w:rsid w:val="00907A5F"/>
    <w:rsid w:val="00911B87"/>
    <w:rsid w:val="00912E10"/>
    <w:rsid w:val="00913B56"/>
    <w:rsid w:val="00913C4D"/>
    <w:rsid w:val="00914074"/>
    <w:rsid w:val="00915EE3"/>
    <w:rsid w:val="009162CE"/>
    <w:rsid w:val="009168D3"/>
    <w:rsid w:val="00917E40"/>
    <w:rsid w:val="009204AD"/>
    <w:rsid w:val="0092146D"/>
    <w:rsid w:val="00922DCA"/>
    <w:rsid w:val="00923401"/>
    <w:rsid w:val="0092344C"/>
    <w:rsid w:val="00923BA4"/>
    <w:rsid w:val="00923CEA"/>
    <w:rsid w:val="00924D80"/>
    <w:rsid w:val="00924DC7"/>
    <w:rsid w:val="00926DF4"/>
    <w:rsid w:val="00927125"/>
    <w:rsid w:val="009302E9"/>
    <w:rsid w:val="0093309A"/>
    <w:rsid w:val="00935354"/>
    <w:rsid w:val="00935E10"/>
    <w:rsid w:val="009375C8"/>
    <w:rsid w:val="00943127"/>
    <w:rsid w:val="00944036"/>
    <w:rsid w:val="00944115"/>
    <w:rsid w:val="009441D1"/>
    <w:rsid w:val="00945870"/>
    <w:rsid w:val="0094587A"/>
    <w:rsid w:val="00945F68"/>
    <w:rsid w:val="0094757E"/>
    <w:rsid w:val="00947CCA"/>
    <w:rsid w:val="00950D76"/>
    <w:rsid w:val="00952C93"/>
    <w:rsid w:val="009553CD"/>
    <w:rsid w:val="009561AA"/>
    <w:rsid w:val="00956828"/>
    <w:rsid w:val="00960AC0"/>
    <w:rsid w:val="00960D55"/>
    <w:rsid w:val="0096145D"/>
    <w:rsid w:val="00962246"/>
    <w:rsid w:val="009649A1"/>
    <w:rsid w:val="009667C1"/>
    <w:rsid w:val="00966A79"/>
    <w:rsid w:val="00966F23"/>
    <w:rsid w:val="00967691"/>
    <w:rsid w:val="00967852"/>
    <w:rsid w:val="00967CEA"/>
    <w:rsid w:val="00972E83"/>
    <w:rsid w:val="00973E69"/>
    <w:rsid w:val="009740CF"/>
    <w:rsid w:val="00976CAB"/>
    <w:rsid w:val="0097720A"/>
    <w:rsid w:val="00977845"/>
    <w:rsid w:val="00980315"/>
    <w:rsid w:val="009805C8"/>
    <w:rsid w:val="00982521"/>
    <w:rsid w:val="00982E90"/>
    <w:rsid w:val="009847A2"/>
    <w:rsid w:val="009902BE"/>
    <w:rsid w:val="00990677"/>
    <w:rsid w:val="00990E65"/>
    <w:rsid w:val="009934E1"/>
    <w:rsid w:val="009943D9"/>
    <w:rsid w:val="00995393"/>
    <w:rsid w:val="009A0EA9"/>
    <w:rsid w:val="009A2686"/>
    <w:rsid w:val="009A41BE"/>
    <w:rsid w:val="009A43CD"/>
    <w:rsid w:val="009A75C5"/>
    <w:rsid w:val="009A75E2"/>
    <w:rsid w:val="009B213D"/>
    <w:rsid w:val="009B230A"/>
    <w:rsid w:val="009B33A9"/>
    <w:rsid w:val="009B370F"/>
    <w:rsid w:val="009B3F88"/>
    <w:rsid w:val="009B5608"/>
    <w:rsid w:val="009B6B68"/>
    <w:rsid w:val="009B79A0"/>
    <w:rsid w:val="009B7BE8"/>
    <w:rsid w:val="009C1889"/>
    <w:rsid w:val="009C2449"/>
    <w:rsid w:val="009C3F3B"/>
    <w:rsid w:val="009C5272"/>
    <w:rsid w:val="009C5525"/>
    <w:rsid w:val="009C5ECA"/>
    <w:rsid w:val="009C6057"/>
    <w:rsid w:val="009C60F1"/>
    <w:rsid w:val="009C6DF0"/>
    <w:rsid w:val="009C6E85"/>
    <w:rsid w:val="009C711E"/>
    <w:rsid w:val="009D0343"/>
    <w:rsid w:val="009D1A56"/>
    <w:rsid w:val="009D3556"/>
    <w:rsid w:val="009D6442"/>
    <w:rsid w:val="009D7D60"/>
    <w:rsid w:val="009E0B28"/>
    <w:rsid w:val="009E0EAF"/>
    <w:rsid w:val="009E0FE6"/>
    <w:rsid w:val="009E54A0"/>
    <w:rsid w:val="009E5559"/>
    <w:rsid w:val="009E5A8E"/>
    <w:rsid w:val="009E7B2F"/>
    <w:rsid w:val="009F0FC0"/>
    <w:rsid w:val="009F1835"/>
    <w:rsid w:val="009F19D2"/>
    <w:rsid w:val="009F2922"/>
    <w:rsid w:val="009F462C"/>
    <w:rsid w:val="009F5335"/>
    <w:rsid w:val="009F53AE"/>
    <w:rsid w:val="009F75D6"/>
    <w:rsid w:val="00A0041E"/>
    <w:rsid w:val="00A01EA8"/>
    <w:rsid w:val="00A02115"/>
    <w:rsid w:val="00A03B2F"/>
    <w:rsid w:val="00A05C60"/>
    <w:rsid w:val="00A06D40"/>
    <w:rsid w:val="00A10068"/>
    <w:rsid w:val="00A12778"/>
    <w:rsid w:val="00A127FE"/>
    <w:rsid w:val="00A12963"/>
    <w:rsid w:val="00A16A40"/>
    <w:rsid w:val="00A16D37"/>
    <w:rsid w:val="00A16F0C"/>
    <w:rsid w:val="00A20DFE"/>
    <w:rsid w:val="00A21C18"/>
    <w:rsid w:val="00A22171"/>
    <w:rsid w:val="00A22191"/>
    <w:rsid w:val="00A22B3D"/>
    <w:rsid w:val="00A23CFA"/>
    <w:rsid w:val="00A24F8A"/>
    <w:rsid w:val="00A2504E"/>
    <w:rsid w:val="00A251ED"/>
    <w:rsid w:val="00A2679A"/>
    <w:rsid w:val="00A27137"/>
    <w:rsid w:val="00A271FA"/>
    <w:rsid w:val="00A3084E"/>
    <w:rsid w:val="00A30D4C"/>
    <w:rsid w:val="00A30D54"/>
    <w:rsid w:val="00A33D12"/>
    <w:rsid w:val="00A355CC"/>
    <w:rsid w:val="00A36502"/>
    <w:rsid w:val="00A373F4"/>
    <w:rsid w:val="00A4001B"/>
    <w:rsid w:val="00A40DAC"/>
    <w:rsid w:val="00A40E6F"/>
    <w:rsid w:val="00A41324"/>
    <w:rsid w:val="00A434FC"/>
    <w:rsid w:val="00A437AE"/>
    <w:rsid w:val="00A4558F"/>
    <w:rsid w:val="00A467EC"/>
    <w:rsid w:val="00A46A33"/>
    <w:rsid w:val="00A50050"/>
    <w:rsid w:val="00A50097"/>
    <w:rsid w:val="00A5024C"/>
    <w:rsid w:val="00A528B3"/>
    <w:rsid w:val="00A53070"/>
    <w:rsid w:val="00A533B9"/>
    <w:rsid w:val="00A53D87"/>
    <w:rsid w:val="00A5598E"/>
    <w:rsid w:val="00A56028"/>
    <w:rsid w:val="00A56297"/>
    <w:rsid w:val="00A577F2"/>
    <w:rsid w:val="00A57806"/>
    <w:rsid w:val="00A579B9"/>
    <w:rsid w:val="00A60787"/>
    <w:rsid w:val="00A612E0"/>
    <w:rsid w:val="00A6130D"/>
    <w:rsid w:val="00A639B8"/>
    <w:rsid w:val="00A652E6"/>
    <w:rsid w:val="00A65E5B"/>
    <w:rsid w:val="00A67910"/>
    <w:rsid w:val="00A67B45"/>
    <w:rsid w:val="00A71596"/>
    <w:rsid w:val="00A71668"/>
    <w:rsid w:val="00A72647"/>
    <w:rsid w:val="00A73161"/>
    <w:rsid w:val="00A737D2"/>
    <w:rsid w:val="00A73819"/>
    <w:rsid w:val="00A74BD1"/>
    <w:rsid w:val="00A75186"/>
    <w:rsid w:val="00A76C70"/>
    <w:rsid w:val="00A77B3D"/>
    <w:rsid w:val="00A80133"/>
    <w:rsid w:val="00A801DB"/>
    <w:rsid w:val="00A822BE"/>
    <w:rsid w:val="00A8386A"/>
    <w:rsid w:val="00A85C3A"/>
    <w:rsid w:val="00A85CF2"/>
    <w:rsid w:val="00A9023E"/>
    <w:rsid w:val="00A90F81"/>
    <w:rsid w:val="00A928D2"/>
    <w:rsid w:val="00A92CEA"/>
    <w:rsid w:val="00A92E64"/>
    <w:rsid w:val="00A93211"/>
    <w:rsid w:val="00A93DCA"/>
    <w:rsid w:val="00A9500E"/>
    <w:rsid w:val="00A95310"/>
    <w:rsid w:val="00A957FB"/>
    <w:rsid w:val="00A97790"/>
    <w:rsid w:val="00AA0FED"/>
    <w:rsid w:val="00AA1DEA"/>
    <w:rsid w:val="00AA1FBB"/>
    <w:rsid w:val="00AA3D56"/>
    <w:rsid w:val="00AA3DA0"/>
    <w:rsid w:val="00AA3E85"/>
    <w:rsid w:val="00AA62FE"/>
    <w:rsid w:val="00AA6CC4"/>
    <w:rsid w:val="00AA70AE"/>
    <w:rsid w:val="00AA7544"/>
    <w:rsid w:val="00AB0641"/>
    <w:rsid w:val="00AB2737"/>
    <w:rsid w:val="00AB2934"/>
    <w:rsid w:val="00AB2C99"/>
    <w:rsid w:val="00AB4350"/>
    <w:rsid w:val="00AB5856"/>
    <w:rsid w:val="00AB5FBF"/>
    <w:rsid w:val="00AB6F49"/>
    <w:rsid w:val="00AC00E5"/>
    <w:rsid w:val="00AC0E6D"/>
    <w:rsid w:val="00AC1B08"/>
    <w:rsid w:val="00AC27C7"/>
    <w:rsid w:val="00AC3E0F"/>
    <w:rsid w:val="00AC486E"/>
    <w:rsid w:val="00AC5A75"/>
    <w:rsid w:val="00AC61A5"/>
    <w:rsid w:val="00AC61B2"/>
    <w:rsid w:val="00AD0122"/>
    <w:rsid w:val="00AD0908"/>
    <w:rsid w:val="00AD1C64"/>
    <w:rsid w:val="00AD2661"/>
    <w:rsid w:val="00AD601F"/>
    <w:rsid w:val="00AD7F36"/>
    <w:rsid w:val="00AE1889"/>
    <w:rsid w:val="00AE1DDF"/>
    <w:rsid w:val="00AE3469"/>
    <w:rsid w:val="00AE5FED"/>
    <w:rsid w:val="00AE7124"/>
    <w:rsid w:val="00AE754D"/>
    <w:rsid w:val="00AE75E2"/>
    <w:rsid w:val="00AE763C"/>
    <w:rsid w:val="00AF343E"/>
    <w:rsid w:val="00AF374E"/>
    <w:rsid w:val="00AF4C89"/>
    <w:rsid w:val="00AF4D71"/>
    <w:rsid w:val="00AF525C"/>
    <w:rsid w:val="00AF68D5"/>
    <w:rsid w:val="00AF7477"/>
    <w:rsid w:val="00AF7676"/>
    <w:rsid w:val="00B007CA"/>
    <w:rsid w:val="00B026E7"/>
    <w:rsid w:val="00B0355F"/>
    <w:rsid w:val="00B0466B"/>
    <w:rsid w:val="00B04712"/>
    <w:rsid w:val="00B05545"/>
    <w:rsid w:val="00B071D6"/>
    <w:rsid w:val="00B10FBC"/>
    <w:rsid w:val="00B1139C"/>
    <w:rsid w:val="00B131F4"/>
    <w:rsid w:val="00B15356"/>
    <w:rsid w:val="00B16627"/>
    <w:rsid w:val="00B17086"/>
    <w:rsid w:val="00B172AF"/>
    <w:rsid w:val="00B206A8"/>
    <w:rsid w:val="00B22E56"/>
    <w:rsid w:val="00B24A82"/>
    <w:rsid w:val="00B24B98"/>
    <w:rsid w:val="00B25D42"/>
    <w:rsid w:val="00B26592"/>
    <w:rsid w:val="00B26E75"/>
    <w:rsid w:val="00B27BA5"/>
    <w:rsid w:val="00B305C0"/>
    <w:rsid w:val="00B319E9"/>
    <w:rsid w:val="00B3291E"/>
    <w:rsid w:val="00B34386"/>
    <w:rsid w:val="00B346B7"/>
    <w:rsid w:val="00B354EC"/>
    <w:rsid w:val="00B35677"/>
    <w:rsid w:val="00B36D06"/>
    <w:rsid w:val="00B40ECF"/>
    <w:rsid w:val="00B4338D"/>
    <w:rsid w:val="00B4383F"/>
    <w:rsid w:val="00B44683"/>
    <w:rsid w:val="00B44955"/>
    <w:rsid w:val="00B44AC8"/>
    <w:rsid w:val="00B5007E"/>
    <w:rsid w:val="00B50141"/>
    <w:rsid w:val="00B52FD6"/>
    <w:rsid w:val="00B53787"/>
    <w:rsid w:val="00B566D8"/>
    <w:rsid w:val="00B56E76"/>
    <w:rsid w:val="00B60273"/>
    <w:rsid w:val="00B6075B"/>
    <w:rsid w:val="00B60F48"/>
    <w:rsid w:val="00B61AAC"/>
    <w:rsid w:val="00B61F3C"/>
    <w:rsid w:val="00B63443"/>
    <w:rsid w:val="00B63804"/>
    <w:rsid w:val="00B643C2"/>
    <w:rsid w:val="00B66319"/>
    <w:rsid w:val="00B67118"/>
    <w:rsid w:val="00B67B83"/>
    <w:rsid w:val="00B71A06"/>
    <w:rsid w:val="00B738FA"/>
    <w:rsid w:val="00B74D85"/>
    <w:rsid w:val="00B75D0D"/>
    <w:rsid w:val="00B769BF"/>
    <w:rsid w:val="00B77826"/>
    <w:rsid w:val="00B77C56"/>
    <w:rsid w:val="00B810D6"/>
    <w:rsid w:val="00B815DC"/>
    <w:rsid w:val="00B82A13"/>
    <w:rsid w:val="00B82B46"/>
    <w:rsid w:val="00B82DD0"/>
    <w:rsid w:val="00B83233"/>
    <w:rsid w:val="00B8373A"/>
    <w:rsid w:val="00B84C17"/>
    <w:rsid w:val="00B8518E"/>
    <w:rsid w:val="00B85C78"/>
    <w:rsid w:val="00B86376"/>
    <w:rsid w:val="00B87236"/>
    <w:rsid w:val="00B873BB"/>
    <w:rsid w:val="00B93086"/>
    <w:rsid w:val="00B94B2F"/>
    <w:rsid w:val="00B9600C"/>
    <w:rsid w:val="00BA01A6"/>
    <w:rsid w:val="00BA0C20"/>
    <w:rsid w:val="00BA0F14"/>
    <w:rsid w:val="00BA1AC7"/>
    <w:rsid w:val="00BA27FE"/>
    <w:rsid w:val="00BA4D07"/>
    <w:rsid w:val="00BA4EC7"/>
    <w:rsid w:val="00BA4ED7"/>
    <w:rsid w:val="00BA56B4"/>
    <w:rsid w:val="00BA5FDB"/>
    <w:rsid w:val="00BA615F"/>
    <w:rsid w:val="00BB0D6F"/>
    <w:rsid w:val="00BB0F24"/>
    <w:rsid w:val="00BB1C9D"/>
    <w:rsid w:val="00BB3689"/>
    <w:rsid w:val="00BB4AFB"/>
    <w:rsid w:val="00BB528F"/>
    <w:rsid w:val="00BB5A4F"/>
    <w:rsid w:val="00BB5C37"/>
    <w:rsid w:val="00BB6125"/>
    <w:rsid w:val="00BB6691"/>
    <w:rsid w:val="00BB6BE7"/>
    <w:rsid w:val="00BC071C"/>
    <w:rsid w:val="00BC0CA1"/>
    <w:rsid w:val="00BC13C3"/>
    <w:rsid w:val="00BC31C8"/>
    <w:rsid w:val="00BC3353"/>
    <w:rsid w:val="00BC399D"/>
    <w:rsid w:val="00BC5714"/>
    <w:rsid w:val="00BC7444"/>
    <w:rsid w:val="00BC7CE9"/>
    <w:rsid w:val="00BD00C4"/>
    <w:rsid w:val="00BD079F"/>
    <w:rsid w:val="00BD07EC"/>
    <w:rsid w:val="00BD0961"/>
    <w:rsid w:val="00BD1A37"/>
    <w:rsid w:val="00BD1BC0"/>
    <w:rsid w:val="00BD1E53"/>
    <w:rsid w:val="00BD2671"/>
    <w:rsid w:val="00BD3559"/>
    <w:rsid w:val="00BD4FE3"/>
    <w:rsid w:val="00BD5148"/>
    <w:rsid w:val="00BE0373"/>
    <w:rsid w:val="00BE0BB7"/>
    <w:rsid w:val="00BE20ED"/>
    <w:rsid w:val="00BE301E"/>
    <w:rsid w:val="00BE7A25"/>
    <w:rsid w:val="00BF05BF"/>
    <w:rsid w:val="00BF12A9"/>
    <w:rsid w:val="00BF1829"/>
    <w:rsid w:val="00BF49B5"/>
    <w:rsid w:val="00BF661D"/>
    <w:rsid w:val="00BF75C8"/>
    <w:rsid w:val="00C0195F"/>
    <w:rsid w:val="00C0287C"/>
    <w:rsid w:val="00C02F3A"/>
    <w:rsid w:val="00C04833"/>
    <w:rsid w:val="00C05A6F"/>
    <w:rsid w:val="00C06115"/>
    <w:rsid w:val="00C066AC"/>
    <w:rsid w:val="00C06ACE"/>
    <w:rsid w:val="00C06B14"/>
    <w:rsid w:val="00C06D25"/>
    <w:rsid w:val="00C07A0C"/>
    <w:rsid w:val="00C07ED0"/>
    <w:rsid w:val="00C1022F"/>
    <w:rsid w:val="00C1062A"/>
    <w:rsid w:val="00C11698"/>
    <w:rsid w:val="00C11DAB"/>
    <w:rsid w:val="00C12069"/>
    <w:rsid w:val="00C12904"/>
    <w:rsid w:val="00C1591F"/>
    <w:rsid w:val="00C1662C"/>
    <w:rsid w:val="00C166A1"/>
    <w:rsid w:val="00C172D7"/>
    <w:rsid w:val="00C217DD"/>
    <w:rsid w:val="00C2225D"/>
    <w:rsid w:val="00C24C79"/>
    <w:rsid w:val="00C25319"/>
    <w:rsid w:val="00C25F80"/>
    <w:rsid w:val="00C279EA"/>
    <w:rsid w:val="00C3019C"/>
    <w:rsid w:val="00C32118"/>
    <w:rsid w:val="00C3232A"/>
    <w:rsid w:val="00C324B8"/>
    <w:rsid w:val="00C32D56"/>
    <w:rsid w:val="00C3483F"/>
    <w:rsid w:val="00C348FA"/>
    <w:rsid w:val="00C35022"/>
    <w:rsid w:val="00C35420"/>
    <w:rsid w:val="00C358D8"/>
    <w:rsid w:val="00C35EA4"/>
    <w:rsid w:val="00C3792A"/>
    <w:rsid w:val="00C40724"/>
    <w:rsid w:val="00C413A2"/>
    <w:rsid w:val="00C426A5"/>
    <w:rsid w:val="00C43948"/>
    <w:rsid w:val="00C44751"/>
    <w:rsid w:val="00C46814"/>
    <w:rsid w:val="00C4681F"/>
    <w:rsid w:val="00C47D40"/>
    <w:rsid w:val="00C50A37"/>
    <w:rsid w:val="00C50D73"/>
    <w:rsid w:val="00C50FC4"/>
    <w:rsid w:val="00C53DC2"/>
    <w:rsid w:val="00C53E77"/>
    <w:rsid w:val="00C546E9"/>
    <w:rsid w:val="00C552D5"/>
    <w:rsid w:val="00C5676F"/>
    <w:rsid w:val="00C568D3"/>
    <w:rsid w:val="00C56C1E"/>
    <w:rsid w:val="00C576A6"/>
    <w:rsid w:val="00C60AB9"/>
    <w:rsid w:val="00C62BFC"/>
    <w:rsid w:val="00C645B3"/>
    <w:rsid w:val="00C713F3"/>
    <w:rsid w:val="00C74029"/>
    <w:rsid w:val="00C748E6"/>
    <w:rsid w:val="00C7798B"/>
    <w:rsid w:val="00C77E60"/>
    <w:rsid w:val="00C80E8B"/>
    <w:rsid w:val="00C81E3C"/>
    <w:rsid w:val="00C83132"/>
    <w:rsid w:val="00C83784"/>
    <w:rsid w:val="00C84164"/>
    <w:rsid w:val="00C84A48"/>
    <w:rsid w:val="00C8596B"/>
    <w:rsid w:val="00C86715"/>
    <w:rsid w:val="00C87324"/>
    <w:rsid w:val="00C91182"/>
    <w:rsid w:val="00C91902"/>
    <w:rsid w:val="00C91AC7"/>
    <w:rsid w:val="00C92023"/>
    <w:rsid w:val="00C93538"/>
    <w:rsid w:val="00C93DC4"/>
    <w:rsid w:val="00C94D50"/>
    <w:rsid w:val="00C94D7D"/>
    <w:rsid w:val="00C9522B"/>
    <w:rsid w:val="00C95671"/>
    <w:rsid w:val="00C9628A"/>
    <w:rsid w:val="00C964DB"/>
    <w:rsid w:val="00C96D74"/>
    <w:rsid w:val="00C96E6D"/>
    <w:rsid w:val="00C96E8D"/>
    <w:rsid w:val="00C97875"/>
    <w:rsid w:val="00CA0281"/>
    <w:rsid w:val="00CA13FF"/>
    <w:rsid w:val="00CA20CD"/>
    <w:rsid w:val="00CA34EF"/>
    <w:rsid w:val="00CA516D"/>
    <w:rsid w:val="00CA64FD"/>
    <w:rsid w:val="00CA73F8"/>
    <w:rsid w:val="00CB03B2"/>
    <w:rsid w:val="00CB1323"/>
    <w:rsid w:val="00CB2514"/>
    <w:rsid w:val="00CB3E00"/>
    <w:rsid w:val="00CB437A"/>
    <w:rsid w:val="00CB4756"/>
    <w:rsid w:val="00CB4E45"/>
    <w:rsid w:val="00CC1F55"/>
    <w:rsid w:val="00CC2F7F"/>
    <w:rsid w:val="00CC3D5A"/>
    <w:rsid w:val="00CC4F76"/>
    <w:rsid w:val="00CC5706"/>
    <w:rsid w:val="00CC7628"/>
    <w:rsid w:val="00CD09D8"/>
    <w:rsid w:val="00CD1413"/>
    <w:rsid w:val="00CD2052"/>
    <w:rsid w:val="00CD4B9A"/>
    <w:rsid w:val="00CD5F71"/>
    <w:rsid w:val="00CD794E"/>
    <w:rsid w:val="00CD7B17"/>
    <w:rsid w:val="00CE03BB"/>
    <w:rsid w:val="00CE08F7"/>
    <w:rsid w:val="00CE2152"/>
    <w:rsid w:val="00CE2A63"/>
    <w:rsid w:val="00CE2EDC"/>
    <w:rsid w:val="00CE3DE0"/>
    <w:rsid w:val="00CE41CA"/>
    <w:rsid w:val="00CE432D"/>
    <w:rsid w:val="00CE48F4"/>
    <w:rsid w:val="00CE5C97"/>
    <w:rsid w:val="00CE7972"/>
    <w:rsid w:val="00CF07CA"/>
    <w:rsid w:val="00CF0D70"/>
    <w:rsid w:val="00CF1042"/>
    <w:rsid w:val="00CF14F8"/>
    <w:rsid w:val="00CF1B5C"/>
    <w:rsid w:val="00CF576A"/>
    <w:rsid w:val="00CF70B9"/>
    <w:rsid w:val="00D01B89"/>
    <w:rsid w:val="00D021E0"/>
    <w:rsid w:val="00D04516"/>
    <w:rsid w:val="00D0496E"/>
    <w:rsid w:val="00D04A9E"/>
    <w:rsid w:val="00D051F0"/>
    <w:rsid w:val="00D0678E"/>
    <w:rsid w:val="00D06C12"/>
    <w:rsid w:val="00D0750C"/>
    <w:rsid w:val="00D10079"/>
    <w:rsid w:val="00D1205F"/>
    <w:rsid w:val="00D12A31"/>
    <w:rsid w:val="00D1558E"/>
    <w:rsid w:val="00D1641E"/>
    <w:rsid w:val="00D16BEE"/>
    <w:rsid w:val="00D1732B"/>
    <w:rsid w:val="00D178D6"/>
    <w:rsid w:val="00D21A84"/>
    <w:rsid w:val="00D21D3F"/>
    <w:rsid w:val="00D260A1"/>
    <w:rsid w:val="00D264DA"/>
    <w:rsid w:val="00D276A7"/>
    <w:rsid w:val="00D30498"/>
    <w:rsid w:val="00D30531"/>
    <w:rsid w:val="00D31C57"/>
    <w:rsid w:val="00D320B2"/>
    <w:rsid w:val="00D34650"/>
    <w:rsid w:val="00D3559B"/>
    <w:rsid w:val="00D37817"/>
    <w:rsid w:val="00D40233"/>
    <w:rsid w:val="00D418FD"/>
    <w:rsid w:val="00D427CB"/>
    <w:rsid w:val="00D43197"/>
    <w:rsid w:val="00D458C3"/>
    <w:rsid w:val="00D47B5F"/>
    <w:rsid w:val="00D5099B"/>
    <w:rsid w:val="00D50A99"/>
    <w:rsid w:val="00D5147D"/>
    <w:rsid w:val="00D53011"/>
    <w:rsid w:val="00D5573F"/>
    <w:rsid w:val="00D55C55"/>
    <w:rsid w:val="00D56022"/>
    <w:rsid w:val="00D56839"/>
    <w:rsid w:val="00D5759A"/>
    <w:rsid w:val="00D578CB"/>
    <w:rsid w:val="00D60CBF"/>
    <w:rsid w:val="00D60DDC"/>
    <w:rsid w:val="00D60F95"/>
    <w:rsid w:val="00D619D6"/>
    <w:rsid w:val="00D62286"/>
    <w:rsid w:val="00D6353A"/>
    <w:rsid w:val="00D635AA"/>
    <w:rsid w:val="00D64183"/>
    <w:rsid w:val="00D64EF1"/>
    <w:rsid w:val="00D66DB2"/>
    <w:rsid w:val="00D67012"/>
    <w:rsid w:val="00D67A52"/>
    <w:rsid w:val="00D718C4"/>
    <w:rsid w:val="00D747E2"/>
    <w:rsid w:val="00D75B98"/>
    <w:rsid w:val="00D761D4"/>
    <w:rsid w:val="00D803FC"/>
    <w:rsid w:val="00D83DD4"/>
    <w:rsid w:val="00D83F2B"/>
    <w:rsid w:val="00D871BD"/>
    <w:rsid w:val="00D876F3"/>
    <w:rsid w:val="00D879BD"/>
    <w:rsid w:val="00D90FDC"/>
    <w:rsid w:val="00D91DA5"/>
    <w:rsid w:val="00D92033"/>
    <w:rsid w:val="00D92C02"/>
    <w:rsid w:val="00D944B0"/>
    <w:rsid w:val="00D96294"/>
    <w:rsid w:val="00D97DAD"/>
    <w:rsid w:val="00D97E1A"/>
    <w:rsid w:val="00DA2705"/>
    <w:rsid w:val="00DA27EC"/>
    <w:rsid w:val="00DA2871"/>
    <w:rsid w:val="00DA29D3"/>
    <w:rsid w:val="00DA3E57"/>
    <w:rsid w:val="00DA4BE7"/>
    <w:rsid w:val="00DA4DD6"/>
    <w:rsid w:val="00DA4F31"/>
    <w:rsid w:val="00DA67B0"/>
    <w:rsid w:val="00DA7E25"/>
    <w:rsid w:val="00DB1108"/>
    <w:rsid w:val="00DB6443"/>
    <w:rsid w:val="00DB7BD4"/>
    <w:rsid w:val="00DC0BBE"/>
    <w:rsid w:val="00DD1294"/>
    <w:rsid w:val="00DD1D5A"/>
    <w:rsid w:val="00DD218F"/>
    <w:rsid w:val="00DD3057"/>
    <w:rsid w:val="00DD441F"/>
    <w:rsid w:val="00DD50B8"/>
    <w:rsid w:val="00DD58F0"/>
    <w:rsid w:val="00DD5C83"/>
    <w:rsid w:val="00DD725E"/>
    <w:rsid w:val="00DD74CD"/>
    <w:rsid w:val="00DE003E"/>
    <w:rsid w:val="00DE033F"/>
    <w:rsid w:val="00DE06B1"/>
    <w:rsid w:val="00DE0FFF"/>
    <w:rsid w:val="00DE1A7D"/>
    <w:rsid w:val="00DE5977"/>
    <w:rsid w:val="00DE6752"/>
    <w:rsid w:val="00DE6A90"/>
    <w:rsid w:val="00DE7127"/>
    <w:rsid w:val="00DE7CA5"/>
    <w:rsid w:val="00DF20B4"/>
    <w:rsid w:val="00DF301A"/>
    <w:rsid w:val="00DF30A5"/>
    <w:rsid w:val="00DF3E73"/>
    <w:rsid w:val="00DF4DE4"/>
    <w:rsid w:val="00DF5F39"/>
    <w:rsid w:val="00E05BF2"/>
    <w:rsid w:val="00E062F9"/>
    <w:rsid w:val="00E0641D"/>
    <w:rsid w:val="00E07AAB"/>
    <w:rsid w:val="00E07E43"/>
    <w:rsid w:val="00E1038C"/>
    <w:rsid w:val="00E1092E"/>
    <w:rsid w:val="00E11F8A"/>
    <w:rsid w:val="00E12927"/>
    <w:rsid w:val="00E13992"/>
    <w:rsid w:val="00E14B41"/>
    <w:rsid w:val="00E14DFB"/>
    <w:rsid w:val="00E15919"/>
    <w:rsid w:val="00E20AAF"/>
    <w:rsid w:val="00E20EBF"/>
    <w:rsid w:val="00E213FA"/>
    <w:rsid w:val="00E22D61"/>
    <w:rsid w:val="00E2348F"/>
    <w:rsid w:val="00E23FCB"/>
    <w:rsid w:val="00E2419B"/>
    <w:rsid w:val="00E24247"/>
    <w:rsid w:val="00E242A4"/>
    <w:rsid w:val="00E24AB9"/>
    <w:rsid w:val="00E259A5"/>
    <w:rsid w:val="00E265C0"/>
    <w:rsid w:val="00E27B52"/>
    <w:rsid w:val="00E311AD"/>
    <w:rsid w:val="00E312C8"/>
    <w:rsid w:val="00E321BC"/>
    <w:rsid w:val="00E32A5C"/>
    <w:rsid w:val="00E330A9"/>
    <w:rsid w:val="00E3406A"/>
    <w:rsid w:val="00E3420D"/>
    <w:rsid w:val="00E34904"/>
    <w:rsid w:val="00E35690"/>
    <w:rsid w:val="00E367B6"/>
    <w:rsid w:val="00E368B2"/>
    <w:rsid w:val="00E36AB5"/>
    <w:rsid w:val="00E36F90"/>
    <w:rsid w:val="00E40B5D"/>
    <w:rsid w:val="00E40BA7"/>
    <w:rsid w:val="00E43AEA"/>
    <w:rsid w:val="00E45F33"/>
    <w:rsid w:val="00E46566"/>
    <w:rsid w:val="00E46B55"/>
    <w:rsid w:val="00E47F0E"/>
    <w:rsid w:val="00E5328C"/>
    <w:rsid w:val="00E54915"/>
    <w:rsid w:val="00E55861"/>
    <w:rsid w:val="00E605FF"/>
    <w:rsid w:val="00E60EB1"/>
    <w:rsid w:val="00E6261D"/>
    <w:rsid w:val="00E63665"/>
    <w:rsid w:val="00E665CA"/>
    <w:rsid w:val="00E67622"/>
    <w:rsid w:val="00E67A93"/>
    <w:rsid w:val="00E70A48"/>
    <w:rsid w:val="00E7324E"/>
    <w:rsid w:val="00E75D0D"/>
    <w:rsid w:val="00E76C19"/>
    <w:rsid w:val="00E77EFC"/>
    <w:rsid w:val="00E821C1"/>
    <w:rsid w:val="00E821F7"/>
    <w:rsid w:val="00E83B38"/>
    <w:rsid w:val="00E8654D"/>
    <w:rsid w:val="00E86FA2"/>
    <w:rsid w:val="00E918D0"/>
    <w:rsid w:val="00E95B72"/>
    <w:rsid w:val="00E9644F"/>
    <w:rsid w:val="00E966E7"/>
    <w:rsid w:val="00E969B8"/>
    <w:rsid w:val="00EA0C58"/>
    <w:rsid w:val="00EA1A69"/>
    <w:rsid w:val="00EA1B84"/>
    <w:rsid w:val="00EA32CA"/>
    <w:rsid w:val="00EA3EB5"/>
    <w:rsid w:val="00EA4765"/>
    <w:rsid w:val="00EA62AA"/>
    <w:rsid w:val="00EA6C0B"/>
    <w:rsid w:val="00EA73D9"/>
    <w:rsid w:val="00EA7B80"/>
    <w:rsid w:val="00EB058A"/>
    <w:rsid w:val="00EB10D4"/>
    <w:rsid w:val="00EB1390"/>
    <w:rsid w:val="00EB2070"/>
    <w:rsid w:val="00EB21C1"/>
    <w:rsid w:val="00EB42C4"/>
    <w:rsid w:val="00EB43D8"/>
    <w:rsid w:val="00EB4BBE"/>
    <w:rsid w:val="00EB6B85"/>
    <w:rsid w:val="00EC0EA2"/>
    <w:rsid w:val="00EC1D2F"/>
    <w:rsid w:val="00EC300C"/>
    <w:rsid w:val="00EC3C6F"/>
    <w:rsid w:val="00EC5AC2"/>
    <w:rsid w:val="00EC6A4D"/>
    <w:rsid w:val="00EC7821"/>
    <w:rsid w:val="00EC7863"/>
    <w:rsid w:val="00ED0160"/>
    <w:rsid w:val="00ED27EE"/>
    <w:rsid w:val="00ED37BD"/>
    <w:rsid w:val="00ED3B38"/>
    <w:rsid w:val="00ED5146"/>
    <w:rsid w:val="00ED55C9"/>
    <w:rsid w:val="00ED5B66"/>
    <w:rsid w:val="00ED5E2A"/>
    <w:rsid w:val="00ED62CD"/>
    <w:rsid w:val="00EE0149"/>
    <w:rsid w:val="00EE0EC7"/>
    <w:rsid w:val="00EE2CE2"/>
    <w:rsid w:val="00EE4714"/>
    <w:rsid w:val="00EE6058"/>
    <w:rsid w:val="00EE7988"/>
    <w:rsid w:val="00EF0092"/>
    <w:rsid w:val="00EF0ECD"/>
    <w:rsid w:val="00EF1F34"/>
    <w:rsid w:val="00EF2074"/>
    <w:rsid w:val="00EF2897"/>
    <w:rsid w:val="00EF30AA"/>
    <w:rsid w:val="00EF50D1"/>
    <w:rsid w:val="00EF58BE"/>
    <w:rsid w:val="00EF6EB1"/>
    <w:rsid w:val="00EF75AD"/>
    <w:rsid w:val="00EF7BA5"/>
    <w:rsid w:val="00F00494"/>
    <w:rsid w:val="00F00651"/>
    <w:rsid w:val="00F00C7F"/>
    <w:rsid w:val="00F017BF"/>
    <w:rsid w:val="00F022C2"/>
    <w:rsid w:val="00F0266A"/>
    <w:rsid w:val="00F04AF8"/>
    <w:rsid w:val="00F0556B"/>
    <w:rsid w:val="00F057D4"/>
    <w:rsid w:val="00F06555"/>
    <w:rsid w:val="00F078F2"/>
    <w:rsid w:val="00F10317"/>
    <w:rsid w:val="00F10C45"/>
    <w:rsid w:val="00F11410"/>
    <w:rsid w:val="00F13D96"/>
    <w:rsid w:val="00F13F2E"/>
    <w:rsid w:val="00F14702"/>
    <w:rsid w:val="00F17151"/>
    <w:rsid w:val="00F21292"/>
    <w:rsid w:val="00F21BC7"/>
    <w:rsid w:val="00F21C03"/>
    <w:rsid w:val="00F22D81"/>
    <w:rsid w:val="00F22E90"/>
    <w:rsid w:val="00F25C5B"/>
    <w:rsid w:val="00F25FFA"/>
    <w:rsid w:val="00F271D5"/>
    <w:rsid w:val="00F27936"/>
    <w:rsid w:val="00F318DF"/>
    <w:rsid w:val="00F324DD"/>
    <w:rsid w:val="00F32589"/>
    <w:rsid w:val="00F32921"/>
    <w:rsid w:val="00F33DD7"/>
    <w:rsid w:val="00F342D6"/>
    <w:rsid w:val="00F35B14"/>
    <w:rsid w:val="00F37BEE"/>
    <w:rsid w:val="00F37C20"/>
    <w:rsid w:val="00F4204B"/>
    <w:rsid w:val="00F44736"/>
    <w:rsid w:val="00F500A7"/>
    <w:rsid w:val="00F5364B"/>
    <w:rsid w:val="00F53F06"/>
    <w:rsid w:val="00F54ABD"/>
    <w:rsid w:val="00F57D99"/>
    <w:rsid w:val="00F6445D"/>
    <w:rsid w:val="00F652BC"/>
    <w:rsid w:val="00F65645"/>
    <w:rsid w:val="00F659C0"/>
    <w:rsid w:val="00F6659E"/>
    <w:rsid w:val="00F66F45"/>
    <w:rsid w:val="00F7229A"/>
    <w:rsid w:val="00F72D9C"/>
    <w:rsid w:val="00F72E98"/>
    <w:rsid w:val="00F7380C"/>
    <w:rsid w:val="00F73D50"/>
    <w:rsid w:val="00F74FFE"/>
    <w:rsid w:val="00F7590E"/>
    <w:rsid w:val="00F769EC"/>
    <w:rsid w:val="00F76BAF"/>
    <w:rsid w:val="00F8071B"/>
    <w:rsid w:val="00F8267A"/>
    <w:rsid w:val="00F837DD"/>
    <w:rsid w:val="00F83C28"/>
    <w:rsid w:val="00F85623"/>
    <w:rsid w:val="00F85651"/>
    <w:rsid w:val="00F863DE"/>
    <w:rsid w:val="00F8669D"/>
    <w:rsid w:val="00F86E45"/>
    <w:rsid w:val="00F87808"/>
    <w:rsid w:val="00F87C40"/>
    <w:rsid w:val="00F91459"/>
    <w:rsid w:val="00F91F7C"/>
    <w:rsid w:val="00F91FDD"/>
    <w:rsid w:val="00F92535"/>
    <w:rsid w:val="00F947A3"/>
    <w:rsid w:val="00F94878"/>
    <w:rsid w:val="00F95035"/>
    <w:rsid w:val="00F968A4"/>
    <w:rsid w:val="00F9783D"/>
    <w:rsid w:val="00FA009A"/>
    <w:rsid w:val="00FA05B0"/>
    <w:rsid w:val="00FA24C0"/>
    <w:rsid w:val="00FA5A75"/>
    <w:rsid w:val="00FA5E62"/>
    <w:rsid w:val="00FA6675"/>
    <w:rsid w:val="00FA7FA8"/>
    <w:rsid w:val="00FB3564"/>
    <w:rsid w:val="00FB435B"/>
    <w:rsid w:val="00FB44D0"/>
    <w:rsid w:val="00FB4A42"/>
    <w:rsid w:val="00FB52BA"/>
    <w:rsid w:val="00FB5E5B"/>
    <w:rsid w:val="00FB773F"/>
    <w:rsid w:val="00FB79EC"/>
    <w:rsid w:val="00FB7A9D"/>
    <w:rsid w:val="00FB7F2B"/>
    <w:rsid w:val="00FC01E8"/>
    <w:rsid w:val="00FC0E48"/>
    <w:rsid w:val="00FC2CAD"/>
    <w:rsid w:val="00FC3ABD"/>
    <w:rsid w:val="00FC50CD"/>
    <w:rsid w:val="00FC5C54"/>
    <w:rsid w:val="00FC6F73"/>
    <w:rsid w:val="00FD499E"/>
    <w:rsid w:val="00FD4FFC"/>
    <w:rsid w:val="00FD60F2"/>
    <w:rsid w:val="00FD6794"/>
    <w:rsid w:val="00FD69F4"/>
    <w:rsid w:val="00FD721F"/>
    <w:rsid w:val="00FE059A"/>
    <w:rsid w:val="00FE0E2B"/>
    <w:rsid w:val="00FE5292"/>
    <w:rsid w:val="00FE52E6"/>
    <w:rsid w:val="00FE6CF3"/>
    <w:rsid w:val="00FE77DE"/>
    <w:rsid w:val="00FE7F53"/>
    <w:rsid w:val="00FF01F2"/>
    <w:rsid w:val="00FF09A5"/>
    <w:rsid w:val="00FF22B2"/>
    <w:rsid w:val="00FF2377"/>
    <w:rsid w:val="00FF24FA"/>
    <w:rsid w:val="00FF3242"/>
    <w:rsid w:val="00FF6A65"/>
    <w:rsid w:val="00FF6C9C"/>
    <w:rsid w:val="00FF712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BDEE7EA-DBE5-4983-B3CA-74584C40C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6D5F"/>
    <w:pPr>
      <w:spacing w:after="0" w:line="240" w:lineRule="auto"/>
    </w:pPr>
    <w:rPr>
      <w:rFonts w:ascii="Times New Roman" w:eastAsia="Times New Roman" w:hAnsi="Times New Roman" w:cs="Times New Roman"/>
      <w:sz w:val="24"/>
      <w:szCs w:val="20"/>
      <w:lang w:val="es-ES_tradnl" w:eastAsia="es-ES"/>
    </w:rPr>
  </w:style>
  <w:style w:type="paragraph" w:styleId="Ttulo2">
    <w:name w:val="heading 2"/>
    <w:basedOn w:val="Normal"/>
    <w:next w:val="Normal"/>
    <w:link w:val="Ttulo2Car"/>
    <w:uiPriority w:val="9"/>
    <w:semiHidden/>
    <w:unhideWhenUsed/>
    <w:qFormat/>
    <w:rsid w:val="001673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122C30"/>
    <w:pPr>
      <w:keepNext/>
      <w:keepLines/>
      <w:spacing w:before="40"/>
      <w:outlineLvl w:val="2"/>
    </w:pPr>
    <w:rPr>
      <w:rFonts w:asciiTheme="majorHAnsi" w:eastAsiaTheme="majorEastAsia" w:hAnsiTheme="majorHAnsi" w:cstheme="majorBidi"/>
      <w:color w:val="1F4D78" w:themeColor="accent1" w:themeShade="7F"/>
      <w:szCs w:val="24"/>
    </w:rPr>
  </w:style>
  <w:style w:type="paragraph" w:styleId="Ttulo4">
    <w:name w:val="heading 4"/>
    <w:basedOn w:val="Normal"/>
    <w:next w:val="Normal"/>
    <w:link w:val="Ttulo4Car"/>
    <w:qFormat/>
    <w:rsid w:val="00CB4E45"/>
    <w:pPr>
      <w:keepNext/>
      <w:spacing w:line="480" w:lineRule="auto"/>
      <w:ind w:firstLine="708"/>
      <w:jc w:val="both"/>
      <w:outlineLvl w:val="3"/>
    </w:pPr>
    <w:rPr>
      <w:rFonts w:ascii="Arial" w:hAnsi="Arial"/>
      <w:b/>
      <w:sz w:val="28"/>
      <w:lang w:val="es-ES"/>
    </w:rPr>
  </w:style>
  <w:style w:type="paragraph" w:styleId="Ttulo5">
    <w:name w:val="heading 5"/>
    <w:basedOn w:val="Normal"/>
    <w:next w:val="Normal"/>
    <w:link w:val="Ttulo5Car"/>
    <w:qFormat/>
    <w:rsid w:val="00CB4E45"/>
    <w:pPr>
      <w:spacing w:before="240" w:after="60"/>
      <w:outlineLvl w:val="4"/>
    </w:pPr>
    <w:rPr>
      <w:rFonts w:ascii="Arial" w:hAnsi="Arial"/>
      <w:b/>
      <w:spacing w:val="-3"/>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226D5F"/>
    <w:rPr>
      <w:rFonts w:ascii="Arial" w:hAnsi="Arial" w:cs="Arial"/>
      <w:sz w:val="24"/>
      <w:lang w:val="es-ES_tradnl" w:eastAsia="es-ES"/>
    </w:rPr>
  </w:style>
  <w:style w:type="paragraph" w:styleId="Textoindependiente">
    <w:name w:val="Body Text"/>
    <w:basedOn w:val="Normal"/>
    <w:link w:val="TextoindependienteCar"/>
    <w:rsid w:val="00226D5F"/>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226D5F"/>
    <w:rPr>
      <w:rFonts w:ascii="Times New Roman" w:eastAsia="Times New Roman" w:hAnsi="Times New Roman" w:cs="Times New Roman"/>
      <w:sz w:val="24"/>
      <w:szCs w:val="20"/>
      <w:lang w:val="es-ES_tradnl" w:eastAsia="es-ES"/>
    </w:rPr>
  </w:style>
  <w:style w:type="paragraph" w:styleId="Piedepgina">
    <w:name w:val="footer"/>
    <w:basedOn w:val="Normal"/>
    <w:link w:val="PiedepginaCar"/>
    <w:uiPriority w:val="99"/>
    <w:rsid w:val="00226D5F"/>
    <w:pPr>
      <w:tabs>
        <w:tab w:val="center" w:pos="4252"/>
        <w:tab w:val="right" w:pos="8504"/>
      </w:tabs>
    </w:pPr>
  </w:style>
  <w:style w:type="character" w:customStyle="1" w:styleId="PiedepginaCar">
    <w:name w:val="Pie de página Car"/>
    <w:basedOn w:val="Fuentedeprrafopredeter"/>
    <w:link w:val="Piedepgina"/>
    <w:rsid w:val="00226D5F"/>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226D5F"/>
  </w:style>
  <w:style w:type="paragraph" w:customStyle="1" w:styleId="Textoindependiente31">
    <w:name w:val="Texto independiente 31"/>
    <w:basedOn w:val="Normal"/>
    <w:rsid w:val="00226D5F"/>
    <w:pPr>
      <w:spacing w:line="360" w:lineRule="auto"/>
      <w:jc w:val="both"/>
    </w:pPr>
    <w:rPr>
      <w:rFonts w:ascii="Arial" w:hAnsi="Arial"/>
    </w:rPr>
  </w:style>
  <w:style w:type="paragraph" w:customStyle="1" w:styleId="Prrafodelista2">
    <w:name w:val="Párrafo de lista2"/>
    <w:basedOn w:val="Normal"/>
    <w:rsid w:val="00226D5F"/>
    <w:pPr>
      <w:spacing w:after="200" w:line="276" w:lineRule="auto"/>
      <w:ind w:left="720"/>
      <w:contextualSpacing/>
    </w:pPr>
    <w:rPr>
      <w:rFonts w:ascii="Calibri" w:hAnsi="Calibri"/>
      <w:sz w:val="22"/>
      <w:szCs w:val="22"/>
      <w:lang w:val="es-CO" w:eastAsia="en-US"/>
    </w:rPr>
  </w:style>
  <w:style w:type="paragraph" w:styleId="Sinespaciado">
    <w:name w:val="No Spacing"/>
    <w:uiPriority w:val="1"/>
    <w:qFormat/>
    <w:rsid w:val="00226D5F"/>
    <w:pPr>
      <w:spacing w:after="0" w:line="240" w:lineRule="auto"/>
    </w:pPr>
    <w:rPr>
      <w:lang w:val="es-ES_tradnl"/>
    </w:rPr>
  </w:style>
  <w:style w:type="paragraph" w:styleId="NormalWeb">
    <w:name w:val="Normal (Web)"/>
    <w:basedOn w:val="Normal"/>
    <w:uiPriority w:val="99"/>
    <w:unhideWhenUsed/>
    <w:rsid w:val="00226D5F"/>
    <w:pPr>
      <w:spacing w:before="100" w:beforeAutospacing="1" w:after="100" w:afterAutospacing="1"/>
    </w:pPr>
    <w:rPr>
      <w:szCs w:val="24"/>
      <w:lang w:val="es-ES"/>
    </w:rPr>
  </w:style>
  <w:style w:type="paragraph" w:styleId="Encabezado">
    <w:name w:val="header"/>
    <w:basedOn w:val="Normal"/>
    <w:link w:val="EncabezadoCar"/>
    <w:uiPriority w:val="99"/>
    <w:unhideWhenUsed/>
    <w:rsid w:val="00226D5F"/>
    <w:pPr>
      <w:tabs>
        <w:tab w:val="center" w:pos="4419"/>
        <w:tab w:val="right" w:pos="8838"/>
      </w:tabs>
    </w:pPr>
  </w:style>
  <w:style w:type="character" w:customStyle="1" w:styleId="EncabezadoCar">
    <w:name w:val="Encabezado Car"/>
    <w:basedOn w:val="Fuentedeprrafopredeter"/>
    <w:link w:val="Encabezado"/>
    <w:uiPriority w:val="99"/>
    <w:rsid w:val="00226D5F"/>
    <w:rPr>
      <w:rFonts w:ascii="Times New Roman" w:eastAsia="Times New Roman" w:hAnsi="Times New Roman" w:cs="Times New Roman"/>
      <w:sz w:val="24"/>
      <w:szCs w:val="20"/>
      <w:lang w:val="es-ES_tradnl" w:eastAsia="es-ES"/>
    </w:rPr>
  </w:style>
  <w:style w:type="paragraph" w:styleId="Prrafodelista">
    <w:name w:val="List Paragraph"/>
    <w:basedOn w:val="Normal"/>
    <w:uiPriority w:val="99"/>
    <w:qFormat/>
    <w:rsid w:val="007308D1"/>
    <w:pPr>
      <w:spacing w:after="160" w:line="259" w:lineRule="auto"/>
      <w:ind w:left="720"/>
      <w:contextualSpacing/>
    </w:pPr>
    <w:rPr>
      <w:rFonts w:asciiTheme="minorHAnsi" w:eastAsiaTheme="minorHAnsi" w:hAnsiTheme="minorHAnsi" w:cstheme="minorBidi"/>
      <w:sz w:val="22"/>
      <w:szCs w:val="22"/>
      <w:lang w:eastAsia="en-US"/>
    </w:rPr>
  </w:style>
  <w:style w:type="paragraph" w:styleId="Sangradetextonormal">
    <w:name w:val="Body Text Indent"/>
    <w:basedOn w:val="Normal"/>
    <w:link w:val="SangradetextonormalCar"/>
    <w:uiPriority w:val="99"/>
    <w:unhideWhenUsed/>
    <w:rsid w:val="001C4D7F"/>
    <w:pPr>
      <w:spacing w:after="120"/>
      <w:ind w:left="283"/>
    </w:pPr>
  </w:style>
  <w:style w:type="character" w:customStyle="1" w:styleId="SangradetextonormalCar">
    <w:name w:val="Sangría de texto normal Car"/>
    <w:basedOn w:val="Fuentedeprrafopredeter"/>
    <w:link w:val="Sangradetextonormal"/>
    <w:uiPriority w:val="99"/>
    <w:rsid w:val="001C4D7F"/>
    <w:rPr>
      <w:rFonts w:ascii="Times New Roman" w:eastAsia="Times New Roman" w:hAnsi="Times New Roman" w:cs="Times New Roman"/>
      <w:sz w:val="24"/>
      <w:szCs w:val="20"/>
      <w:lang w:val="es-ES_tradnl" w:eastAsia="es-ES"/>
    </w:rPr>
  </w:style>
  <w:style w:type="paragraph" w:styleId="Textodeglobo">
    <w:name w:val="Balloon Text"/>
    <w:basedOn w:val="Normal"/>
    <w:link w:val="TextodegloboCar"/>
    <w:uiPriority w:val="99"/>
    <w:semiHidden/>
    <w:unhideWhenUsed/>
    <w:rsid w:val="009E5A8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E5A8E"/>
    <w:rPr>
      <w:rFonts w:ascii="Segoe UI" w:eastAsia="Times New Roman" w:hAnsi="Segoe UI" w:cs="Segoe UI"/>
      <w:sz w:val="18"/>
      <w:szCs w:val="18"/>
      <w:lang w:val="es-ES_tradnl" w:eastAsia="es-ES"/>
    </w:rPr>
  </w:style>
  <w:style w:type="paragraph" w:styleId="Textonotapie">
    <w:name w:val="footnote text"/>
    <w:aliases w:val="Texto nota pie Car2,Footnote Text Char Char Char Char Char Car1,Footnote Text Char Char Char Char Car1,Footnote reference Car1,FA Fu Car1,Footnote Text Char Char Char Car1,texto de nota al pie Car Car,Texto nota pie Car Car Car,FA Fu"/>
    <w:basedOn w:val="Normal"/>
    <w:link w:val="TextonotapieCar"/>
    <w:uiPriority w:val="99"/>
    <w:unhideWhenUsed/>
    <w:rsid w:val="00A27137"/>
    <w:rPr>
      <w:sz w:val="20"/>
    </w:rPr>
  </w:style>
  <w:style w:type="character" w:customStyle="1" w:styleId="TextonotapieCar">
    <w:name w:val="Texto nota pie Car"/>
    <w:aliases w:val="Texto nota pie Car2 Car1,Footnote Text Char Char Char Char Char Car1 Car1,Footnote Text Char Char Char Char Car1 Car1,Footnote reference Car1 Car1,FA Fu Car1 Car1,Footnote Text Char Char Char Car1 Car1,Texto nota pie Car Car Car Car"/>
    <w:basedOn w:val="Fuentedeprrafopredeter"/>
    <w:link w:val="Textonotapie"/>
    <w:uiPriority w:val="99"/>
    <w:rsid w:val="00A27137"/>
    <w:rPr>
      <w:rFonts w:ascii="Times New Roman" w:eastAsia="Times New Roman" w:hAnsi="Times New Roman" w:cs="Times New Roman"/>
      <w:sz w:val="20"/>
      <w:szCs w:val="20"/>
      <w:lang w:val="es-ES_tradnl" w:eastAsia="es-ES"/>
    </w:rPr>
  </w:style>
  <w:style w:type="character" w:styleId="Refdenotaalpie">
    <w:name w:val="footnote reference"/>
    <w:aliases w:val="Texto de nota al pie,referencia nota al pie"/>
    <w:basedOn w:val="Fuentedeprrafopredeter"/>
    <w:uiPriority w:val="99"/>
    <w:unhideWhenUsed/>
    <w:rsid w:val="00A27137"/>
    <w:rPr>
      <w:vertAlign w:val="superscript"/>
    </w:rPr>
  </w:style>
  <w:style w:type="paragraph" w:styleId="Textoindependiente2">
    <w:name w:val="Body Text 2"/>
    <w:basedOn w:val="Normal"/>
    <w:link w:val="Textoindependiente2Car"/>
    <w:uiPriority w:val="99"/>
    <w:semiHidden/>
    <w:unhideWhenUsed/>
    <w:rsid w:val="00B1139C"/>
    <w:pPr>
      <w:spacing w:after="120" w:line="480" w:lineRule="auto"/>
    </w:pPr>
  </w:style>
  <w:style w:type="character" w:customStyle="1" w:styleId="Textoindependiente2Car">
    <w:name w:val="Texto independiente 2 Car"/>
    <w:basedOn w:val="Fuentedeprrafopredeter"/>
    <w:link w:val="Textoindependiente2"/>
    <w:uiPriority w:val="99"/>
    <w:semiHidden/>
    <w:rsid w:val="00B1139C"/>
    <w:rPr>
      <w:rFonts w:ascii="Times New Roman" w:eastAsia="Times New Roman" w:hAnsi="Times New Roman" w:cs="Times New Roman"/>
      <w:sz w:val="24"/>
      <w:szCs w:val="20"/>
      <w:lang w:val="es-ES_tradnl" w:eastAsia="es-ES"/>
    </w:rPr>
  </w:style>
  <w:style w:type="character" w:customStyle="1" w:styleId="baj1">
    <w:name w:val="b_aj1"/>
    <w:basedOn w:val="Fuentedeprrafopredeter"/>
    <w:rsid w:val="00A2504E"/>
    <w:rPr>
      <w:b/>
      <w:bCs/>
      <w:color w:val="004C91"/>
    </w:rPr>
  </w:style>
  <w:style w:type="character" w:styleId="Hipervnculo">
    <w:name w:val="Hyperlink"/>
    <w:basedOn w:val="Fuentedeprrafopredeter"/>
    <w:uiPriority w:val="99"/>
    <w:unhideWhenUsed/>
    <w:rsid w:val="00154279"/>
    <w:rPr>
      <w:color w:val="0000FF"/>
      <w:u w:val="single"/>
    </w:rPr>
  </w:style>
  <w:style w:type="character" w:styleId="Textoennegrita">
    <w:name w:val="Strong"/>
    <w:basedOn w:val="Fuentedeprrafopredeter"/>
    <w:uiPriority w:val="22"/>
    <w:qFormat/>
    <w:rsid w:val="00154279"/>
    <w:rPr>
      <w:b/>
      <w:bCs/>
    </w:rPr>
  </w:style>
  <w:style w:type="paragraph" w:styleId="Sangra2detindependiente">
    <w:name w:val="Body Text Indent 2"/>
    <w:basedOn w:val="Normal"/>
    <w:link w:val="Sangra2detindependienteCar"/>
    <w:uiPriority w:val="99"/>
    <w:semiHidden/>
    <w:unhideWhenUsed/>
    <w:rsid w:val="00CB4E45"/>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CB4E45"/>
    <w:rPr>
      <w:rFonts w:ascii="Times New Roman" w:eastAsia="Times New Roman" w:hAnsi="Times New Roman" w:cs="Times New Roman"/>
      <w:sz w:val="24"/>
      <w:szCs w:val="20"/>
      <w:lang w:val="es-ES_tradnl" w:eastAsia="es-ES"/>
    </w:rPr>
  </w:style>
  <w:style w:type="character" w:customStyle="1" w:styleId="Ttulo4Car">
    <w:name w:val="Título 4 Car"/>
    <w:basedOn w:val="Fuentedeprrafopredeter"/>
    <w:link w:val="Ttulo4"/>
    <w:rsid w:val="00CB4E45"/>
    <w:rPr>
      <w:rFonts w:ascii="Arial" w:eastAsia="Times New Roman" w:hAnsi="Arial" w:cs="Times New Roman"/>
      <w:b/>
      <w:sz w:val="28"/>
      <w:szCs w:val="20"/>
      <w:lang w:val="es-ES" w:eastAsia="es-ES"/>
    </w:rPr>
  </w:style>
  <w:style w:type="character" w:customStyle="1" w:styleId="Ttulo5Car">
    <w:name w:val="Título 5 Car"/>
    <w:basedOn w:val="Fuentedeprrafopredeter"/>
    <w:link w:val="Ttulo5"/>
    <w:rsid w:val="00CB4E45"/>
    <w:rPr>
      <w:rFonts w:ascii="Arial" w:eastAsia="Times New Roman" w:hAnsi="Arial" w:cs="Times New Roman"/>
      <w:b/>
      <w:spacing w:val="-3"/>
      <w:szCs w:val="20"/>
      <w:lang w:val="es-ES_tradnl" w:eastAsia="es-ES"/>
    </w:rPr>
  </w:style>
  <w:style w:type="paragraph" w:customStyle="1" w:styleId="1">
    <w:name w:val="1"/>
    <w:basedOn w:val="Normal"/>
    <w:next w:val="Puesto"/>
    <w:qFormat/>
    <w:rsid w:val="00CB4E45"/>
    <w:pPr>
      <w:spacing w:line="480" w:lineRule="auto"/>
      <w:jc w:val="center"/>
    </w:pPr>
    <w:rPr>
      <w:rFonts w:ascii="Arial" w:hAnsi="Arial"/>
      <w:b/>
    </w:rPr>
  </w:style>
  <w:style w:type="paragraph" w:styleId="Subttulo">
    <w:name w:val="Subtitle"/>
    <w:basedOn w:val="Normal"/>
    <w:link w:val="SubttuloCar"/>
    <w:qFormat/>
    <w:rsid w:val="00CB4E45"/>
    <w:pPr>
      <w:spacing w:line="480" w:lineRule="auto"/>
      <w:ind w:left="567"/>
      <w:jc w:val="both"/>
    </w:pPr>
    <w:rPr>
      <w:rFonts w:ascii="Arial" w:hAnsi="Arial"/>
      <w:b/>
      <w:sz w:val="28"/>
    </w:rPr>
  </w:style>
  <w:style w:type="character" w:customStyle="1" w:styleId="SubttuloCar">
    <w:name w:val="Subtítulo Car"/>
    <w:basedOn w:val="Fuentedeprrafopredeter"/>
    <w:link w:val="Subttulo"/>
    <w:rsid w:val="00CB4E45"/>
    <w:rPr>
      <w:rFonts w:ascii="Arial" w:eastAsia="Times New Roman" w:hAnsi="Arial" w:cs="Times New Roman"/>
      <w:b/>
      <w:sz w:val="28"/>
      <w:szCs w:val="20"/>
      <w:lang w:val="es-ES_tradnl" w:eastAsia="es-ES"/>
    </w:rPr>
  </w:style>
  <w:style w:type="paragraph" w:styleId="Puesto">
    <w:name w:val="Title"/>
    <w:basedOn w:val="Normal"/>
    <w:next w:val="Normal"/>
    <w:link w:val="PuestoCar"/>
    <w:uiPriority w:val="10"/>
    <w:qFormat/>
    <w:rsid w:val="00CB4E45"/>
    <w:pPr>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CB4E45"/>
    <w:rPr>
      <w:rFonts w:asciiTheme="majorHAnsi" w:eastAsiaTheme="majorEastAsia" w:hAnsiTheme="majorHAnsi" w:cstheme="majorBidi"/>
      <w:spacing w:val="-10"/>
      <w:kern w:val="28"/>
      <w:sz w:val="56"/>
      <w:szCs w:val="56"/>
      <w:lang w:val="es-ES_tradnl" w:eastAsia="es-ES"/>
    </w:rPr>
  </w:style>
  <w:style w:type="character" w:customStyle="1" w:styleId="Ttulo2Car">
    <w:name w:val="Título 2 Car"/>
    <w:basedOn w:val="Fuentedeprrafopredeter"/>
    <w:link w:val="Ttulo2"/>
    <w:uiPriority w:val="9"/>
    <w:semiHidden/>
    <w:rsid w:val="00167322"/>
    <w:rPr>
      <w:rFonts w:asciiTheme="majorHAnsi" w:eastAsiaTheme="majorEastAsia" w:hAnsiTheme="majorHAnsi" w:cstheme="majorBidi"/>
      <w:color w:val="2E74B5" w:themeColor="accent1" w:themeShade="BF"/>
      <w:sz w:val="26"/>
      <w:szCs w:val="26"/>
      <w:lang w:val="es-ES_tradnl" w:eastAsia="es-ES"/>
    </w:rPr>
  </w:style>
  <w:style w:type="character" w:customStyle="1" w:styleId="apple-converted-space">
    <w:name w:val="apple-converted-space"/>
    <w:basedOn w:val="Fuentedeprrafopredeter"/>
    <w:rsid w:val="00C9628A"/>
  </w:style>
  <w:style w:type="character" w:customStyle="1" w:styleId="TextonotapieCar3">
    <w:name w:val="Texto nota pie Car3"/>
    <w:aliases w:val="Texto nota pie Car2 Car,Footnote Text Char Char Char Char Char Car1 Car,Footnote Text Char Char Char Char Car1 Car,Footnote reference Car1 Car,FA Fu Car1 Car,Footnote Text Char Char Char Car1 Car,texto de nota al pie Car Car Car"/>
    <w:semiHidden/>
    <w:locked/>
    <w:rsid w:val="00574156"/>
    <w:rPr>
      <w:rFonts w:ascii="Times New Roman" w:hAnsi="Times New Roman"/>
      <w:sz w:val="20"/>
    </w:rPr>
  </w:style>
  <w:style w:type="character" w:customStyle="1" w:styleId="PiedepginaCar1">
    <w:name w:val="Pie de página Car1"/>
    <w:semiHidden/>
    <w:locked/>
    <w:rsid w:val="00574156"/>
    <w:rPr>
      <w:rFonts w:ascii="Times New Roman" w:hAnsi="Times New Roman"/>
      <w:sz w:val="24"/>
    </w:rPr>
  </w:style>
  <w:style w:type="paragraph" w:customStyle="1" w:styleId="Quotation">
    <w:name w:val="Quotation"/>
    <w:basedOn w:val="Textonotapie"/>
    <w:link w:val="QuotationCar"/>
    <w:rsid w:val="00574156"/>
    <w:pPr>
      <w:overflowPunct w:val="0"/>
      <w:autoSpaceDE w:val="0"/>
      <w:autoSpaceDN w:val="0"/>
      <w:adjustRightInd w:val="0"/>
      <w:ind w:left="1134" w:right="1134"/>
      <w:jc w:val="both"/>
    </w:pPr>
    <w:rPr>
      <w:i/>
      <w:iCs/>
      <w:sz w:val="26"/>
      <w:szCs w:val="24"/>
      <w:lang w:val="es-ES"/>
    </w:rPr>
  </w:style>
  <w:style w:type="character" w:customStyle="1" w:styleId="QuotationCar">
    <w:name w:val="Quotation Car"/>
    <w:link w:val="Quotation"/>
    <w:locked/>
    <w:rsid w:val="00574156"/>
    <w:rPr>
      <w:rFonts w:ascii="Times New Roman" w:eastAsia="Times New Roman" w:hAnsi="Times New Roman" w:cs="Times New Roman"/>
      <w:i/>
      <w:iCs/>
      <w:sz w:val="26"/>
      <w:szCs w:val="24"/>
      <w:lang w:val="es-ES" w:eastAsia="es-ES"/>
    </w:rPr>
  </w:style>
  <w:style w:type="paragraph" w:customStyle="1" w:styleId="Default">
    <w:name w:val="Default"/>
    <w:rsid w:val="002A0188"/>
    <w:pPr>
      <w:autoSpaceDE w:val="0"/>
      <w:autoSpaceDN w:val="0"/>
      <w:adjustRightInd w:val="0"/>
      <w:spacing w:after="0" w:line="240" w:lineRule="auto"/>
    </w:pPr>
    <w:rPr>
      <w:rFonts w:ascii="Bookman Old Style" w:hAnsi="Bookman Old Style" w:cs="Bookman Old Style"/>
      <w:color w:val="000000"/>
      <w:sz w:val="24"/>
      <w:szCs w:val="24"/>
      <w:lang w:val="es-ES"/>
    </w:rPr>
  </w:style>
  <w:style w:type="character" w:styleId="nfasis">
    <w:name w:val="Emphasis"/>
    <w:qFormat/>
    <w:rsid w:val="003B5C6C"/>
    <w:rPr>
      <w:i/>
      <w:iCs/>
    </w:rPr>
  </w:style>
  <w:style w:type="paragraph" w:customStyle="1" w:styleId="Textoindependiente21">
    <w:name w:val="Texto independiente 21"/>
    <w:basedOn w:val="Normal"/>
    <w:link w:val="BodyText2Car1"/>
    <w:rsid w:val="006544D3"/>
    <w:pPr>
      <w:spacing w:before="240"/>
      <w:jc w:val="both"/>
    </w:pPr>
    <w:rPr>
      <w:rFonts w:ascii="Arial" w:hAnsi="Arial"/>
      <w:sz w:val="28"/>
      <w:lang w:val="es-ES"/>
    </w:rPr>
  </w:style>
  <w:style w:type="character" w:customStyle="1" w:styleId="BodyText2Car1">
    <w:name w:val="Body Text 2 Car1"/>
    <w:basedOn w:val="Fuentedeprrafopredeter"/>
    <w:link w:val="Textoindependiente21"/>
    <w:rsid w:val="00622F32"/>
    <w:rPr>
      <w:rFonts w:ascii="Arial" w:eastAsia="Times New Roman" w:hAnsi="Arial" w:cs="Times New Roman"/>
      <w:sz w:val="28"/>
      <w:szCs w:val="20"/>
      <w:lang w:val="es-ES" w:eastAsia="es-ES"/>
    </w:rPr>
  </w:style>
  <w:style w:type="paragraph" w:customStyle="1" w:styleId="Yo">
    <w:name w:val="Yo"/>
    <w:basedOn w:val="Ttulo3"/>
    <w:uiPriority w:val="99"/>
    <w:rsid w:val="00122C30"/>
    <w:pPr>
      <w:keepLines w:val="0"/>
      <w:widowControl w:val="0"/>
      <w:numPr>
        <w:numId w:val="17"/>
      </w:numPr>
      <w:tabs>
        <w:tab w:val="clear" w:pos="1080"/>
        <w:tab w:val="left" w:pos="-1440"/>
        <w:tab w:val="left" w:pos="-720"/>
      </w:tabs>
      <w:suppressAutoHyphens/>
      <w:spacing w:before="0" w:line="360" w:lineRule="auto"/>
      <w:ind w:left="720" w:hanging="360"/>
      <w:jc w:val="center"/>
    </w:pPr>
    <w:rPr>
      <w:rFonts w:ascii="Bookman Old Style" w:eastAsia="Times New Roman" w:hAnsi="Bookman Old Style" w:cs="Estrangelo Edessa"/>
      <w:b/>
      <w:bCs/>
      <w:color w:val="auto"/>
      <w:sz w:val="28"/>
      <w:szCs w:val="28"/>
      <w:lang w:val="es-ES"/>
    </w:rPr>
  </w:style>
  <w:style w:type="character" w:customStyle="1" w:styleId="Ttulo3Car">
    <w:name w:val="Título 3 Car"/>
    <w:basedOn w:val="Fuentedeprrafopredeter"/>
    <w:link w:val="Ttulo3"/>
    <w:uiPriority w:val="9"/>
    <w:semiHidden/>
    <w:rsid w:val="00122C30"/>
    <w:rPr>
      <w:rFonts w:asciiTheme="majorHAnsi" w:eastAsiaTheme="majorEastAsia" w:hAnsiTheme="majorHAnsi" w:cstheme="majorBidi"/>
      <w:color w:val="1F4D78" w:themeColor="accent1" w:themeShade="7F"/>
      <w:sz w:val="24"/>
      <w:szCs w:val="24"/>
      <w:lang w:val="es-ES_tradnl" w:eastAsia="es-ES"/>
    </w:rPr>
  </w:style>
  <w:style w:type="character" w:customStyle="1" w:styleId="Cuerpodeltexto">
    <w:name w:val="Cuerpo del texto_"/>
    <w:link w:val="Cuerpodeltexto0"/>
    <w:rsid w:val="00E36AB5"/>
    <w:rPr>
      <w:rFonts w:ascii="Tahoma" w:eastAsia="Tahoma" w:hAnsi="Tahoma" w:cs="Tahoma"/>
      <w:shd w:val="clear" w:color="auto" w:fill="FFFFFF"/>
    </w:rPr>
  </w:style>
  <w:style w:type="paragraph" w:customStyle="1" w:styleId="Cuerpodeltexto0">
    <w:name w:val="Cuerpo del texto"/>
    <w:basedOn w:val="Normal"/>
    <w:link w:val="Cuerpodeltexto"/>
    <w:rsid w:val="00E36AB5"/>
    <w:pPr>
      <w:widowControl w:val="0"/>
      <w:shd w:val="clear" w:color="auto" w:fill="FFFFFF"/>
      <w:spacing w:before="480" w:after="240" w:line="436" w:lineRule="exact"/>
      <w:jc w:val="both"/>
    </w:pPr>
    <w:rPr>
      <w:rFonts w:ascii="Tahoma" w:eastAsia="Tahoma" w:hAnsi="Tahoma" w:cs="Tahoma"/>
      <w:sz w:val="22"/>
      <w:szCs w:val="22"/>
      <w:lang w:val="es-C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065104">
      <w:bodyDiv w:val="1"/>
      <w:marLeft w:val="0"/>
      <w:marRight w:val="0"/>
      <w:marTop w:val="0"/>
      <w:marBottom w:val="0"/>
      <w:divBdr>
        <w:top w:val="none" w:sz="0" w:space="0" w:color="auto"/>
        <w:left w:val="none" w:sz="0" w:space="0" w:color="auto"/>
        <w:bottom w:val="none" w:sz="0" w:space="0" w:color="auto"/>
        <w:right w:val="none" w:sz="0" w:space="0" w:color="auto"/>
      </w:divBdr>
      <w:divsChild>
        <w:div w:id="1277444464">
          <w:marLeft w:val="0"/>
          <w:marRight w:val="0"/>
          <w:marTop w:val="0"/>
          <w:marBottom w:val="0"/>
          <w:divBdr>
            <w:top w:val="none" w:sz="0" w:space="0" w:color="auto"/>
            <w:left w:val="none" w:sz="0" w:space="0" w:color="auto"/>
            <w:bottom w:val="none" w:sz="0" w:space="0" w:color="auto"/>
            <w:right w:val="none" w:sz="0" w:space="0" w:color="auto"/>
          </w:divBdr>
          <w:divsChild>
            <w:div w:id="8215013">
              <w:marLeft w:val="0"/>
              <w:marRight w:val="0"/>
              <w:marTop w:val="0"/>
              <w:marBottom w:val="0"/>
              <w:divBdr>
                <w:top w:val="none" w:sz="0" w:space="0" w:color="auto"/>
                <w:left w:val="none" w:sz="0" w:space="0" w:color="auto"/>
                <w:bottom w:val="none" w:sz="0" w:space="0" w:color="auto"/>
                <w:right w:val="none" w:sz="0" w:space="0" w:color="auto"/>
              </w:divBdr>
              <w:divsChild>
                <w:div w:id="167254631">
                  <w:marLeft w:val="0"/>
                  <w:marRight w:val="0"/>
                  <w:marTop w:val="0"/>
                  <w:marBottom w:val="0"/>
                  <w:divBdr>
                    <w:top w:val="none" w:sz="0" w:space="0" w:color="auto"/>
                    <w:left w:val="none" w:sz="0" w:space="0" w:color="auto"/>
                    <w:bottom w:val="none" w:sz="0" w:space="0" w:color="auto"/>
                    <w:right w:val="none" w:sz="0" w:space="0" w:color="auto"/>
                  </w:divBdr>
                  <w:divsChild>
                    <w:div w:id="1244796593">
                      <w:marLeft w:val="0"/>
                      <w:marRight w:val="0"/>
                      <w:marTop w:val="0"/>
                      <w:marBottom w:val="0"/>
                      <w:divBdr>
                        <w:top w:val="none" w:sz="0" w:space="0" w:color="auto"/>
                        <w:left w:val="none" w:sz="0" w:space="0" w:color="auto"/>
                        <w:bottom w:val="none" w:sz="0" w:space="0" w:color="auto"/>
                        <w:right w:val="none" w:sz="0" w:space="0" w:color="auto"/>
                      </w:divBdr>
                      <w:divsChild>
                        <w:div w:id="1319071727">
                          <w:marLeft w:val="0"/>
                          <w:marRight w:val="0"/>
                          <w:marTop w:val="0"/>
                          <w:marBottom w:val="0"/>
                          <w:divBdr>
                            <w:top w:val="none" w:sz="0" w:space="0" w:color="auto"/>
                            <w:left w:val="none" w:sz="0" w:space="0" w:color="auto"/>
                            <w:bottom w:val="none" w:sz="0" w:space="0" w:color="auto"/>
                            <w:right w:val="none" w:sz="0" w:space="0" w:color="auto"/>
                          </w:divBdr>
                          <w:divsChild>
                            <w:div w:id="192308600">
                              <w:marLeft w:val="0"/>
                              <w:marRight w:val="0"/>
                              <w:marTop w:val="0"/>
                              <w:marBottom w:val="0"/>
                              <w:divBdr>
                                <w:top w:val="none" w:sz="0" w:space="0" w:color="auto"/>
                                <w:left w:val="none" w:sz="0" w:space="0" w:color="auto"/>
                                <w:bottom w:val="none" w:sz="0" w:space="0" w:color="auto"/>
                                <w:right w:val="none" w:sz="0" w:space="0" w:color="auto"/>
                              </w:divBdr>
                              <w:divsChild>
                                <w:div w:id="1791436646">
                                  <w:marLeft w:val="0"/>
                                  <w:marRight w:val="0"/>
                                  <w:marTop w:val="0"/>
                                  <w:marBottom w:val="0"/>
                                  <w:divBdr>
                                    <w:top w:val="none" w:sz="0" w:space="0" w:color="auto"/>
                                    <w:left w:val="none" w:sz="0" w:space="0" w:color="auto"/>
                                    <w:bottom w:val="none" w:sz="0" w:space="0" w:color="auto"/>
                                    <w:right w:val="none" w:sz="0" w:space="0" w:color="auto"/>
                                  </w:divBdr>
                                  <w:divsChild>
                                    <w:div w:id="1426488638">
                                      <w:marLeft w:val="0"/>
                                      <w:marRight w:val="0"/>
                                      <w:marTop w:val="0"/>
                                      <w:marBottom w:val="0"/>
                                      <w:divBdr>
                                        <w:top w:val="none" w:sz="0" w:space="0" w:color="auto"/>
                                        <w:left w:val="none" w:sz="0" w:space="0" w:color="auto"/>
                                        <w:bottom w:val="none" w:sz="0" w:space="0" w:color="auto"/>
                                        <w:right w:val="none" w:sz="0" w:space="0" w:color="auto"/>
                                      </w:divBdr>
                                      <w:divsChild>
                                        <w:div w:id="649553979">
                                          <w:marLeft w:val="0"/>
                                          <w:marRight w:val="0"/>
                                          <w:marTop w:val="0"/>
                                          <w:marBottom w:val="0"/>
                                          <w:divBdr>
                                            <w:top w:val="none" w:sz="0" w:space="0" w:color="auto"/>
                                            <w:left w:val="none" w:sz="0" w:space="0" w:color="auto"/>
                                            <w:bottom w:val="none" w:sz="0" w:space="0" w:color="auto"/>
                                            <w:right w:val="none" w:sz="0" w:space="0" w:color="auto"/>
                                          </w:divBdr>
                                          <w:divsChild>
                                            <w:div w:id="929392685">
                                              <w:marLeft w:val="0"/>
                                              <w:marRight w:val="0"/>
                                              <w:marTop w:val="0"/>
                                              <w:marBottom w:val="0"/>
                                              <w:divBdr>
                                                <w:top w:val="none" w:sz="0" w:space="0" w:color="auto"/>
                                                <w:left w:val="none" w:sz="0" w:space="0" w:color="auto"/>
                                                <w:bottom w:val="none" w:sz="0" w:space="0" w:color="auto"/>
                                                <w:right w:val="none" w:sz="0" w:space="0" w:color="auto"/>
                                              </w:divBdr>
                                              <w:divsChild>
                                                <w:div w:id="163327471">
                                                  <w:marLeft w:val="0"/>
                                                  <w:marRight w:val="0"/>
                                                  <w:marTop w:val="0"/>
                                                  <w:marBottom w:val="0"/>
                                                  <w:divBdr>
                                                    <w:top w:val="none" w:sz="0" w:space="0" w:color="auto"/>
                                                    <w:left w:val="none" w:sz="0" w:space="0" w:color="auto"/>
                                                    <w:bottom w:val="none" w:sz="0" w:space="0" w:color="auto"/>
                                                    <w:right w:val="none" w:sz="0" w:space="0" w:color="auto"/>
                                                  </w:divBdr>
                                                  <w:divsChild>
                                                    <w:div w:id="46419062">
                                                      <w:marLeft w:val="0"/>
                                                      <w:marRight w:val="0"/>
                                                      <w:marTop w:val="0"/>
                                                      <w:marBottom w:val="0"/>
                                                      <w:divBdr>
                                                        <w:top w:val="none" w:sz="0" w:space="0" w:color="auto"/>
                                                        <w:left w:val="none" w:sz="0" w:space="0" w:color="auto"/>
                                                        <w:bottom w:val="none" w:sz="0" w:space="0" w:color="auto"/>
                                                        <w:right w:val="none" w:sz="0" w:space="0" w:color="auto"/>
                                                      </w:divBdr>
                                                    </w:div>
                                                    <w:div w:id="140388529">
                                                      <w:marLeft w:val="0"/>
                                                      <w:marRight w:val="0"/>
                                                      <w:marTop w:val="0"/>
                                                      <w:marBottom w:val="0"/>
                                                      <w:divBdr>
                                                        <w:top w:val="none" w:sz="0" w:space="0" w:color="auto"/>
                                                        <w:left w:val="none" w:sz="0" w:space="0" w:color="auto"/>
                                                        <w:bottom w:val="none" w:sz="0" w:space="0" w:color="auto"/>
                                                        <w:right w:val="none" w:sz="0" w:space="0" w:color="auto"/>
                                                      </w:divBdr>
                                                    </w:div>
                                                    <w:div w:id="683364253">
                                                      <w:marLeft w:val="0"/>
                                                      <w:marRight w:val="0"/>
                                                      <w:marTop w:val="0"/>
                                                      <w:marBottom w:val="0"/>
                                                      <w:divBdr>
                                                        <w:top w:val="none" w:sz="0" w:space="0" w:color="auto"/>
                                                        <w:left w:val="none" w:sz="0" w:space="0" w:color="auto"/>
                                                        <w:bottom w:val="none" w:sz="0" w:space="0" w:color="auto"/>
                                                        <w:right w:val="none" w:sz="0" w:space="0" w:color="auto"/>
                                                      </w:divBdr>
                                                    </w:div>
                                                    <w:div w:id="727264076">
                                                      <w:marLeft w:val="0"/>
                                                      <w:marRight w:val="0"/>
                                                      <w:marTop w:val="0"/>
                                                      <w:marBottom w:val="0"/>
                                                      <w:divBdr>
                                                        <w:top w:val="none" w:sz="0" w:space="0" w:color="auto"/>
                                                        <w:left w:val="none" w:sz="0" w:space="0" w:color="auto"/>
                                                        <w:bottom w:val="none" w:sz="0" w:space="0" w:color="auto"/>
                                                        <w:right w:val="none" w:sz="0" w:space="0" w:color="auto"/>
                                                      </w:divBdr>
                                                    </w:div>
                                                    <w:div w:id="762994207">
                                                      <w:marLeft w:val="0"/>
                                                      <w:marRight w:val="0"/>
                                                      <w:marTop w:val="0"/>
                                                      <w:marBottom w:val="0"/>
                                                      <w:divBdr>
                                                        <w:top w:val="none" w:sz="0" w:space="0" w:color="auto"/>
                                                        <w:left w:val="none" w:sz="0" w:space="0" w:color="auto"/>
                                                        <w:bottom w:val="none" w:sz="0" w:space="0" w:color="auto"/>
                                                        <w:right w:val="none" w:sz="0" w:space="0" w:color="auto"/>
                                                      </w:divBdr>
                                                    </w:div>
                                                    <w:div w:id="923806409">
                                                      <w:marLeft w:val="0"/>
                                                      <w:marRight w:val="0"/>
                                                      <w:marTop w:val="0"/>
                                                      <w:marBottom w:val="0"/>
                                                      <w:divBdr>
                                                        <w:top w:val="none" w:sz="0" w:space="0" w:color="auto"/>
                                                        <w:left w:val="none" w:sz="0" w:space="0" w:color="auto"/>
                                                        <w:bottom w:val="none" w:sz="0" w:space="0" w:color="auto"/>
                                                        <w:right w:val="none" w:sz="0" w:space="0" w:color="auto"/>
                                                      </w:divBdr>
                                                    </w:div>
                                                    <w:div w:id="1001395997">
                                                      <w:marLeft w:val="0"/>
                                                      <w:marRight w:val="0"/>
                                                      <w:marTop w:val="0"/>
                                                      <w:marBottom w:val="0"/>
                                                      <w:divBdr>
                                                        <w:top w:val="none" w:sz="0" w:space="0" w:color="auto"/>
                                                        <w:left w:val="none" w:sz="0" w:space="0" w:color="auto"/>
                                                        <w:bottom w:val="none" w:sz="0" w:space="0" w:color="auto"/>
                                                        <w:right w:val="none" w:sz="0" w:space="0" w:color="auto"/>
                                                      </w:divBdr>
                                                    </w:div>
                                                    <w:div w:id="1027608165">
                                                      <w:marLeft w:val="0"/>
                                                      <w:marRight w:val="0"/>
                                                      <w:marTop w:val="0"/>
                                                      <w:marBottom w:val="0"/>
                                                      <w:divBdr>
                                                        <w:top w:val="none" w:sz="0" w:space="0" w:color="auto"/>
                                                        <w:left w:val="none" w:sz="0" w:space="0" w:color="auto"/>
                                                        <w:bottom w:val="none" w:sz="0" w:space="0" w:color="auto"/>
                                                        <w:right w:val="none" w:sz="0" w:space="0" w:color="auto"/>
                                                      </w:divBdr>
                                                    </w:div>
                                                    <w:div w:id="1446266928">
                                                      <w:marLeft w:val="0"/>
                                                      <w:marRight w:val="0"/>
                                                      <w:marTop w:val="0"/>
                                                      <w:marBottom w:val="0"/>
                                                      <w:divBdr>
                                                        <w:top w:val="none" w:sz="0" w:space="0" w:color="auto"/>
                                                        <w:left w:val="none" w:sz="0" w:space="0" w:color="auto"/>
                                                        <w:bottom w:val="none" w:sz="0" w:space="0" w:color="auto"/>
                                                        <w:right w:val="none" w:sz="0" w:space="0" w:color="auto"/>
                                                      </w:divBdr>
                                                    </w:div>
                                                    <w:div w:id="1599630780">
                                                      <w:marLeft w:val="0"/>
                                                      <w:marRight w:val="0"/>
                                                      <w:marTop w:val="0"/>
                                                      <w:marBottom w:val="0"/>
                                                      <w:divBdr>
                                                        <w:top w:val="none" w:sz="0" w:space="0" w:color="auto"/>
                                                        <w:left w:val="none" w:sz="0" w:space="0" w:color="auto"/>
                                                        <w:bottom w:val="none" w:sz="0" w:space="0" w:color="auto"/>
                                                        <w:right w:val="none" w:sz="0" w:space="0" w:color="auto"/>
                                                      </w:divBdr>
                                                    </w:div>
                                                    <w:div w:id="1732850265">
                                                      <w:marLeft w:val="0"/>
                                                      <w:marRight w:val="0"/>
                                                      <w:marTop w:val="0"/>
                                                      <w:marBottom w:val="0"/>
                                                      <w:divBdr>
                                                        <w:top w:val="none" w:sz="0" w:space="0" w:color="auto"/>
                                                        <w:left w:val="none" w:sz="0" w:space="0" w:color="auto"/>
                                                        <w:bottom w:val="none" w:sz="0" w:space="0" w:color="auto"/>
                                                        <w:right w:val="none" w:sz="0" w:space="0" w:color="auto"/>
                                                      </w:divBdr>
                                                    </w:div>
                                                    <w:div w:id="1775706531">
                                                      <w:marLeft w:val="0"/>
                                                      <w:marRight w:val="0"/>
                                                      <w:marTop w:val="0"/>
                                                      <w:marBottom w:val="0"/>
                                                      <w:divBdr>
                                                        <w:top w:val="none" w:sz="0" w:space="0" w:color="auto"/>
                                                        <w:left w:val="none" w:sz="0" w:space="0" w:color="auto"/>
                                                        <w:bottom w:val="none" w:sz="0" w:space="0" w:color="auto"/>
                                                        <w:right w:val="none" w:sz="0" w:space="0" w:color="auto"/>
                                                      </w:divBdr>
                                                    </w:div>
                                                    <w:div w:id="192953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288822">
      <w:bodyDiv w:val="1"/>
      <w:marLeft w:val="0"/>
      <w:marRight w:val="0"/>
      <w:marTop w:val="0"/>
      <w:marBottom w:val="0"/>
      <w:divBdr>
        <w:top w:val="none" w:sz="0" w:space="0" w:color="auto"/>
        <w:left w:val="none" w:sz="0" w:space="0" w:color="auto"/>
        <w:bottom w:val="none" w:sz="0" w:space="0" w:color="auto"/>
        <w:right w:val="none" w:sz="0" w:space="0" w:color="auto"/>
      </w:divBdr>
      <w:divsChild>
        <w:div w:id="1104617371">
          <w:marLeft w:val="0"/>
          <w:marRight w:val="0"/>
          <w:marTop w:val="0"/>
          <w:marBottom w:val="0"/>
          <w:divBdr>
            <w:top w:val="none" w:sz="0" w:space="0" w:color="auto"/>
            <w:left w:val="none" w:sz="0" w:space="0" w:color="auto"/>
            <w:bottom w:val="none" w:sz="0" w:space="0" w:color="auto"/>
            <w:right w:val="none" w:sz="0" w:space="0" w:color="auto"/>
          </w:divBdr>
          <w:divsChild>
            <w:div w:id="626081621">
              <w:marLeft w:val="0"/>
              <w:marRight w:val="0"/>
              <w:marTop w:val="0"/>
              <w:marBottom w:val="0"/>
              <w:divBdr>
                <w:top w:val="none" w:sz="0" w:space="0" w:color="auto"/>
                <w:left w:val="none" w:sz="0" w:space="0" w:color="auto"/>
                <w:bottom w:val="none" w:sz="0" w:space="0" w:color="auto"/>
                <w:right w:val="none" w:sz="0" w:space="0" w:color="auto"/>
              </w:divBdr>
              <w:divsChild>
                <w:div w:id="2050718883">
                  <w:marLeft w:val="-225"/>
                  <w:marRight w:val="-225"/>
                  <w:marTop w:val="0"/>
                  <w:marBottom w:val="0"/>
                  <w:divBdr>
                    <w:top w:val="none" w:sz="0" w:space="0" w:color="auto"/>
                    <w:left w:val="none" w:sz="0" w:space="0" w:color="auto"/>
                    <w:bottom w:val="none" w:sz="0" w:space="0" w:color="auto"/>
                    <w:right w:val="none" w:sz="0" w:space="0" w:color="auto"/>
                  </w:divBdr>
                  <w:divsChild>
                    <w:div w:id="669332513">
                      <w:marLeft w:val="0"/>
                      <w:marRight w:val="0"/>
                      <w:marTop w:val="0"/>
                      <w:marBottom w:val="0"/>
                      <w:divBdr>
                        <w:top w:val="none" w:sz="0" w:space="0" w:color="auto"/>
                        <w:left w:val="none" w:sz="0" w:space="0" w:color="auto"/>
                        <w:bottom w:val="none" w:sz="0" w:space="0" w:color="auto"/>
                        <w:right w:val="none" w:sz="0" w:space="0" w:color="auto"/>
                      </w:divBdr>
                      <w:divsChild>
                        <w:div w:id="900363096">
                          <w:marLeft w:val="-225"/>
                          <w:marRight w:val="-225"/>
                          <w:marTop w:val="0"/>
                          <w:marBottom w:val="0"/>
                          <w:divBdr>
                            <w:top w:val="none" w:sz="0" w:space="0" w:color="auto"/>
                            <w:left w:val="none" w:sz="0" w:space="0" w:color="auto"/>
                            <w:bottom w:val="none" w:sz="0" w:space="0" w:color="auto"/>
                            <w:right w:val="none" w:sz="0" w:space="0" w:color="auto"/>
                          </w:divBdr>
                          <w:divsChild>
                            <w:div w:id="1699429288">
                              <w:marLeft w:val="0"/>
                              <w:marRight w:val="0"/>
                              <w:marTop w:val="0"/>
                              <w:marBottom w:val="0"/>
                              <w:divBdr>
                                <w:top w:val="none" w:sz="0" w:space="0" w:color="auto"/>
                                <w:left w:val="none" w:sz="0" w:space="0" w:color="auto"/>
                                <w:bottom w:val="none" w:sz="0" w:space="0" w:color="auto"/>
                                <w:right w:val="none" w:sz="0" w:space="0" w:color="auto"/>
                              </w:divBdr>
                              <w:divsChild>
                                <w:div w:id="1481728500">
                                  <w:marLeft w:val="-225"/>
                                  <w:marRight w:val="-225"/>
                                  <w:marTop w:val="0"/>
                                  <w:marBottom w:val="0"/>
                                  <w:divBdr>
                                    <w:top w:val="none" w:sz="0" w:space="0" w:color="auto"/>
                                    <w:left w:val="none" w:sz="0" w:space="0" w:color="auto"/>
                                    <w:bottom w:val="none" w:sz="0" w:space="0" w:color="auto"/>
                                    <w:right w:val="none" w:sz="0" w:space="0" w:color="auto"/>
                                  </w:divBdr>
                                  <w:divsChild>
                                    <w:div w:id="83958117">
                                      <w:marLeft w:val="0"/>
                                      <w:marRight w:val="0"/>
                                      <w:marTop w:val="0"/>
                                      <w:marBottom w:val="0"/>
                                      <w:divBdr>
                                        <w:top w:val="none" w:sz="0" w:space="0" w:color="auto"/>
                                        <w:left w:val="none" w:sz="0" w:space="0" w:color="auto"/>
                                        <w:bottom w:val="none" w:sz="0" w:space="0" w:color="auto"/>
                                        <w:right w:val="none" w:sz="0" w:space="0" w:color="auto"/>
                                      </w:divBdr>
                                      <w:divsChild>
                                        <w:div w:id="133437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5041666">
      <w:bodyDiv w:val="1"/>
      <w:marLeft w:val="0"/>
      <w:marRight w:val="0"/>
      <w:marTop w:val="0"/>
      <w:marBottom w:val="0"/>
      <w:divBdr>
        <w:top w:val="none" w:sz="0" w:space="0" w:color="auto"/>
        <w:left w:val="none" w:sz="0" w:space="0" w:color="auto"/>
        <w:bottom w:val="none" w:sz="0" w:space="0" w:color="auto"/>
        <w:right w:val="none" w:sz="0" w:space="0" w:color="auto"/>
      </w:divBdr>
    </w:div>
    <w:div w:id="246814182">
      <w:bodyDiv w:val="1"/>
      <w:marLeft w:val="0"/>
      <w:marRight w:val="0"/>
      <w:marTop w:val="0"/>
      <w:marBottom w:val="0"/>
      <w:divBdr>
        <w:top w:val="none" w:sz="0" w:space="0" w:color="auto"/>
        <w:left w:val="none" w:sz="0" w:space="0" w:color="auto"/>
        <w:bottom w:val="none" w:sz="0" w:space="0" w:color="auto"/>
        <w:right w:val="none" w:sz="0" w:space="0" w:color="auto"/>
      </w:divBdr>
      <w:divsChild>
        <w:div w:id="64031481">
          <w:marLeft w:val="0"/>
          <w:marRight w:val="0"/>
          <w:marTop w:val="0"/>
          <w:marBottom w:val="0"/>
          <w:divBdr>
            <w:top w:val="none" w:sz="0" w:space="0" w:color="auto"/>
            <w:left w:val="none" w:sz="0" w:space="0" w:color="auto"/>
            <w:bottom w:val="none" w:sz="0" w:space="0" w:color="auto"/>
            <w:right w:val="none" w:sz="0" w:space="0" w:color="auto"/>
          </w:divBdr>
          <w:divsChild>
            <w:div w:id="1660496078">
              <w:marLeft w:val="0"/>
              <w:marRight w:val="0"/>
              <w:marTop w:val="0"/>
              <w:marBottom w:val="0"/>
              <w:divBdr>
                <w:top w:val="none" w:sz="0" w:space="0" w:color="auto"/>
                <w:left w:val="none" w:sz="0" w:space="0" w:color="auto"/>
                <w:bottom w:val="none" w:sz="0" w:space="0" w:color="auto"/>
                <w:right w:val="none" w:sz="0" w:space="0" w:color="auto"/>
              </w:divBdr>
              <w:divsChild>
                <w:div w:id="171527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224302">
      <w:bodyDiv w:val="1"/>
      <w:marLeft w:val="0"/>
      <w:marRight w:val="0"/>
      <w:marTop w:val="0"/>
      <w:marBottom w:val="0"/>
      <w:divBdr>
        <w:top w:val="none" w:sz="0" w:space="0" w:color="auto"/>
        <w:left w:val="none" w:sz="0" w:space="0" w:color="auto"/>
        <w:bottom w:val="none" w:sz="0" w:space="0" w:color="auto"/>
        <w:right w:val="none" w:sz="0" w:space="0" w:color="auto"/>
      </w:divBdr>
      <w:divsChild>
        <w:div w:id="177155953">
          <w:marLeft w:val="0"/>
          <w:marRight w:val="0"/>
          <w:marTop w:val="0"/>
          <w:marBottom w:val="0"/>
          <w:divBdr>
            <w:top w:val="none" w:sz="0" w:space="0" w:color="auto"/>
            <w:left w:val="none" w:sz="0" w:space="0" w:color="auto"/>
            <w:bottom w:val="none" w:sz="0" w:space="0" w:color="auto"/>
            <w:right w:val="none" w:sz="0" w:space="0" w:color="auto"/>
          </w:divBdr>
          <w:divsChild>
            <w:div w:id="1007513781">
              <w:marLeft w:val="-225"/>
              <w:marRight w:val="-225"/>
              <w:marTop w:val="0"/>
              <w:marBottom w:val="0"/>
              <w:divBdr>
                <w:top w:val="none" w:sz="0" w:space="0" w:color="auto"/>
                <w:left w:val="none" w:sz="0" w:space="0" w:color="auto"/>
                <w:bottom w:val="none" w:sz="0" w:space="0" w:color="auto"/>
                <w:right w:val="none" w:sz="0" w:space="0" w:color="auto"/>
              </w:divBdr>
              <w:divsChild>
                <w:div w:id="1165320220">
                  <w:marLeft w:val="0"/>
                  <w:marRight w:val="0"/>
                  <w:marTop w:val="0"/>
                  <w:marBottom w:val="0"/>
                  <w:divBdr>
                    <w:top w:val="none" w:sz="0" w:space="0" w:color="auto"/>
                    <w:left w:val="none" w:sz="0" w:space="0" w:color="auto"/>
                    <w:bottom w:val="none" w:sz="0" w:space="0" w:color="auto"/>
                    <w:right w:val="none" w:sz="0" w:space="0" w:color="auto"/>
                  </w:divBdr>
                  <w:divsChild>
                    <w:div w:id="2016766872">
                      <w:marLeft w:val="0"/>
                      <w:marRight w:val="0"/>
                      <w:marTop w:val="0"/>
                      <w:marBottom w:val="0"/>
                      <w:divBdr>
                        <w:top w:val="none" w:sz="0" w:space="0" w:color="auto"/>
                        <w:left w:val="none" w:sz="0" w:space="0" w:color="auto"/>
                        <w:bottom w:val="none" w:sz="0" w:space="0" w:color="auto"/>
                        <w:right w:val="none" w:sz="0" w:space="0" w:color="auto"/>
                      </w:divBdr>
                      <w:divsChild>
                        <w:div w:id="2077045516">
                          <w:marLeft w:val="0"/>
                          <w:marRight w:val="0"/>
                          <w:marTop w:val="0"/>
                          <w:marBottom w:val="0"/>
                          <w:divBdr>
                            <w:top w:val="none" w:sz="0" w:space="0" w:color="auto"/>
                            <w:left w:val="none" w:sz="0" w:space="0" w:color="auto"/>
                            <w:bottom w:val="none" w:sz="0" w:space="0" w:color="auto"/>
                            <w:right w:val="none" w:sz="0" w:space="0" w:color="auto"/>
                          </w:divBdr>
                          <w:divsChild>
                            <w:div w:id="114632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5407197">
      <w:bodyDiv w:val="1"/>
      <w:marLeft w:val="0"/>
      <w:marRight w:val="0"/>
      <w:marTop w:val="0"/>
      <w:marBottom w:val="0"/>
      <w:divBdr>
        <w:top w:val="none" w:sz="0" w:space="0" w:color="auto"/>
        <w:left w:val="none" w:sz="0" w:space="0" w:color="auto"/>
        <w:bottom w:val="none" w:sz="0" w:space="0" w:color="auto"/>
        <w:right w:val="none" w:sz="0" w:space="0" w:color="auto"/>
      </w:divBdr>
      <w:divsChild>
        <w:div w:id="1853950687">
          <w:marLeft w:val="0"/>
          <w:marRight w:val="0"/>
          <w:marTop w:val="0"/>
          <w:marBottom w:val="0"/>
          <w:divBdr>
            <w:top w:val="none" w:sz="0" w:space="0" w:color="auto"/>
            <w:left w:val="none" w:sz="0" w:space="0" w:color="auto"/>
            <w:bottom w:val="none" w:sz="0" w:space="0" w:color="auto"/>
            <w:right w:val="none" w:sz="0" w:space="0" w:color="auto"/>
          </w:divBdr>
          <w:divsChild>
            <w:div w:id="193469718">
              <w:marLeft w:val="0"/>
              <w:marRight w:val="0"/>
              <w:marTop w:val="300"/>
              <w:marBottom w:val="300"/>
              <w:divBdr>
                <w:top w:val="single" w:sz="6" w:space="0" w:color="D6D6D6"/>
                <w:left w:val="single" w:sz="6" w:space="15" w:color="D6D6D6"/>
                <w:bottom w:val="single" w:sz="6" w:space="15" w:color="D6D6D6"/>
                <w:right w:val="single" w:sz="6" w:space="15" w:color="D6D6D6"/>
              </w:divBdr>
              <w:divsChild>
                <w:div w:id="356738062">
                  <w:marLeft w:val="0"/>
                  <w:marRight w:val="0"/>
                  <w:marTop w:val="0"/>
                  <w:marBottom w:val="300"/>
                  <w:divBdr>
                    <w:top w:val="none" w:sz="0" w:space="0" w:color="auto"/>
                    <w:left w:val="none" w:sz="0" w:space="0" w:color="auto"/>
                    <w:bottom w:val="none" w:sz="0" w:space="0" w:color="auto"/>
                    <w:right w:val="none" w:sz="0" w:space="0" w:color="auto"/>
                  </w:divBdr>
                  <w:divsChild>
                    <w:div w:id="900211254">
                      <w:marLeft w:val="0"/>
                      <w:marRight w:val="0"/>
                      <w:marTop w:val="0"/>
                      <w:marBottom w:val="0"/>
                      <w:divBdr>
                        <w:top w:val="none" w:sz="0" w:space="0" w:color="auto"/>
                        <w:left w:val="none" w:sz="0" w:space="0" w:color="auto"/>
                        <w:bottom w:val="none" w:sz="0" w:space="0" w:color="auto"/>
                        <w:right w:val="none" w:sz="0" w:space="0" w:color="auto"/>
                      </w:divBdr>
                      <w:divsChild>
                        <w:div w:id="183286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4579058">
      <w:bodyDiv w:val="1"/>
      <w:marLeft w:val="0"/>
      <w:marRight w:val="0"/>
      <w:marTop w:val="0"/>
      <w:marBottom w:val="0"/>
      <w:divBdr>
        <w:top w:val="none" w:sz="0" w:space="0" w:color="auto"/>
        <w:left w:val="none" w:sz="0" w:space="0" w:color="auto"/>
        <w:bottom w:val="none" w:sz="0" w:space="0" w:color="auto"/>
        <w:right w:val="none" w:sz="0" w:space="0" w:color="auto"/>
      </w:divBdr>
    </w:div>
    <w:div w:id="412972876">
      <w:bodyDiv w:val="1"/>
      <w:marLeft w:val="0"/>
      <w:marRight w:val="0"/>
      <w:marTop w:val="0"/>
      <w:marBottom w:val="0"/>
      <w:divBdr>
        <w:top w:val="none" w:sz="0" w:space="0" w:color="auto"/>
        <w:left w:val="none" w:sz="0" w:space="0" w:color="auto"/>
        <w:bottom w:val="none" w:sz="0" w:space="0" w:color="auto"/>
        <w:right w:val="none" w:sz="0" w:space="0" w:color="auto"/>
      </w:divBdr>
    </w:div>
    <w:div w:id="523594295">
      <w:bodyDiv w:val="1"/>
      <w:marLeft w:val="0"/>
      <w:marRight w:val="0"/>
      <w:marTop w:val="0"/>
      <w:marBottom w:val="0"/>
      <w:divBdr>
        <w:top w:val="none" w:sz="0" w:space="0" w:color="auto"/>
        <w:left w:val="none" w:sz="0" w:space="0" w:color="auto"/>
        <w:bottom w:val="none" w:sz="0" w:space="0" w:color="auto"/>
        <w:right w:val="none" w:sz="0" w:space="0" w:color="auto"/>
      </w:divBdr>
    </w:div>
    <w:div w:id="583614949">
      <w:bodyDiv w:val="1"/>
      <w:marLeft w:val="0"/>
      <w:marRight w:val="0"/>
      <w:marTop w:val="0"/>
      <w:marBottom w:val="0"/>
      <w:divBdr>
        <w:top w:val="none" w:sz="0" w:space="0" w:color="auto"/>
        <w:left w:val="none" w:sz="0" w:space="0" w:color="auto"/>
        <w:bottom w:val="none" w:sz="0" w:space="0" w:color="auto"/>
        <w:right w:val="none" w:sz="0" w:space="0" w:color="auto"/>
      </w:divBdr>
    </w:div>
    <w:div w:id="657928888">
      <w:bodyDiv w:val="1"/>
      <w:marLeft w:val="0"/>
      <w:marRight w:val="0"/>
      <w:marTop w:val="0"/>
      <w:marBottom w:val="0"/>
      <w:divBdr>
        <w:top w:val="none" w:sz="0" w:space="0" w:color="auto"/>
        <w:left w:val="none" w:sz="0" w:space="0" w:color="auto"/>
        <w:bottom w:val="none" w:sz="0" w:space="0" w:color="auto"/>
        <w:right w:val="none" w:sz="0" w:space="0" w:color="auto"/>
      </w:divBdr>
    </w:div>
    <w:div w:id="769273922">
      <w:bodyDiv w:val="1"/>
      <w:marLeft w:val="0"/>
      <w:marRight w:val="0"/>
      <w:marTop w:val="0"/>
      <w:marBottom w:val="0"/>
      <w:divBdr>
        <w:top w:val="none" w:sz="0" w:space="0" w:color="auto"/>
        <w:left w:val="none" w:sz="0" w:space="0" w:color="auto"/>
        <w:bottom w:val="none" w:sz="0" w:space="0" w:color="auto"/>
        <w:right w:val="none" w:sz="0" w:space="0" w:color="auto"/>
      </w:divBdr>
    </w:div>
    <w:div w:id="792136704">
      <w:bodyDiv w:val="1"/>
      <w:marLeft w:val="0"/>
      <w:marRight w:val="0"/>
      <w:marTop w:val="0"/>
      <w:marBottom w:val="0"/>
      <w:divBdr>
        <w:top w:val="none" w:sz="0" w:space="0" w:color="auto"/>
        <w:left w:val="none" w:sz="0" w:space="0" w:color="auto"/>
        <w:bottom w:val="none" w:sz="0" w:space="0" w:color="auto"/>
        <w:right w:val="none" w:sz="0" w:space="0" w:color="auto"/>
      </w:divBdr>
    </w:div>
    <w:div w:id="795107050">
      <w:bodyDiv w:val="1"/>
      <w:marLeft w:val="0"/>
      <w:marRight w:val="0"/>
      <w:marTop w:val="0"/>
      <w:marBottom w:val="0"/>
      <w:divBdr>
        <w:top w:val="none" w:sz="0" w:space="0" w:color="auto"/>
        <w:left w:val="none" w:sz="0" w:space="0" w:color="auto"/>
        <w:bottom w:val="none" w:sz="0" w:space="0" w:color="auto"/>
        <w:right w:val="none" w:sz="0" w:space="0" w:color="auto"/>
      </w:divBdr>
    </w:div>
    <w:div w:id="875117250">
      <w:bodyDiv w:val="1"/>
      <w:marLeft w:val="0"/>
      <w:marRight w:val="0"/>
      <w:marTop w:val="0"/>
      <w:marBottom w:val="0"/>
      <w:divBdr>
        <w:top w:val="none" w:sz="0" w:space="0" w:color="auto"/>
        <w:left w:val="none" w:sz="0" w:space="0" w:color="auto"/>
        <w:bottom w:val="none" w:sz="0" w:space="0" w:color="auto"/>
        <w:right w:val="none" w:sz="0" w:space="0" w:color="auto"/>
      </w:divBdr>
      <w:divsChild>
        <w:div w:id="1270310457">
          <w:marLeft w:val="0"/>
          <w:marRight w:val="0"/>
          <w:marTop w:val="0"/>
          <w:marBottom w:val="0"/>
          <w:divBdr>
            <w:top w:val="none" w:sz="0" w:space="0" w:color="auto"/>
            <w:left w:val="none" w:sz="0" w:space="0" w:color="auto"/>
            <w:bottom w:val="none" w:sz="0" w:space="0" w:color="auto"/>
            <w:right w:val="none" w:sz="0" w:space="0" w:color="auto"/>
          </w:divBdr>
          <w:divsChild>
            <w:div w:id="236283156">
              <w:marLeft w:val="0"/>
              <w:marRight w:val="0"/>
              <w:marTop w:val="0"/>
              <w:marBottom w:val="0"/>
              <w:divBdr>
                <w:top w:val="none" w:sz="0" w:space="0" w:color="auto"/>
                <w:left w:val="none" w:sz="0" w:space="0" w:color="auto"/>
                <w:bottom w:val="none" w:sz="0" w:space="0" w:color="auto"/>
                <w:right w:val="none" w:sz="0" w:space="0" w:color="auto"/>
              </w:divBdr>
              <w:divsChild>
                <w:div w:id="18075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373528">
      <w:bodyDiv w:val="1"/>
      <w:marLeft w:val="0"/>
      <w:marRight w:val="0"/>
      <w:marTop w:val="0"/>
      <w:marBottom w:val="0"/>
      <w:divBdr>
        <w:top w:val="none" w:sz="0" w:space="0" w:color="auto"/>
        <w:left w:val="none" w:sz="0" w:space="0" w:color="auto"/>
        <w:bottom w:val="none" w:sz="0" w:space="0" w:color="auto"/>
        <w:right w:val="none" w:sz="0" w:space="0" w:color="auto"/>
      </w:divBdr>
    </w:div>
    <w:div w:id="930238225">
      <w:bodyDiv w:val="1"/>
      <w:marLeft w:val="0"/>
      <w:marRight w:val="0"/>
      <w:marTop w:val="0"/>
      <w:marBottom w:val="0"/>
      <w:divBdr>
        <w:top w:val="none" w:sz="0" w:space="0" w:color="auto"/>
        <w:left w:val="none" w:sz="0" w:space="0" w:color="auto"/>
        <w:bottom w:val="none" w:sz="0" w:space="0" w:color="auto"/>
        <w:right w:val="none" w:sz="0" w:space="0" w:color="auto"/>
      </w:divBdr>
      <w:divsChild>
        <w:div w:id="2023701049">
          <w:marLeft w:val="0"/>
          <w:marRight w:val="0"/>
          <w:marTop w:val="0"/>
          <w:marBottom w:val="0"/>
          <w:divBdr>
            <w:top w:val="none" w:sz="0" w:space="0" w:color="auto"/>
            <w:left w:val="none" w:sz="0" w:space="0" w:color="auto"/>
            <w:bottom w:val="none" w:sz="0" w:space="0" w:color="auto"/>
            <w:right w:val="none" w:sz="0" w:space="0" w:color="auto"/>
          </w:divBdr>
          <w:divsChild>
            <w:div w:id="1292244576">
              <w:marLeft w:val="0"/>
              <w:marRight w:val="0"/>
              <w:marTop w:val="0"/>
              <w:marBottom w:val="0"/>
              <w:divBdr>
                <w:top w:val="none" w:sz="0" w:space="0" w:color="auto"/>
                <w:left w:val="none" w:sz="0" w:space="0" w:color="auto"/>
                <w:bottom w:val="none" w:sz="0" w:space="0" w:color="auto"/>
                <w:right w:val="none" w:sz="0" w:space="0" w:color="auto"/>
              </w:divBdr>
              <w:divsChild>
                <w:div w:id="122953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529599">
      <w:bodyDiv w:val="1"/>
      <w:marLeft w:val="0"/>
      <w:marRight w:val="0"/>
      <w:marTop w:val="0"/>
      <w:marBottom w:val="0"/>
      <w:divBdr>
        <w:top w:val="none" w:sz="0" w:space="0" w:color="auto"/>
        <w:left w:val="none" w:sz="0" w:space="0" w:color="auto"/>
        <w:bottom w:val="none" w:sz="0" w:space="0" w:color="auto"/>
        <w:right w:val="none" w:sz="0" w:space="0" w:color="auto"/>
      </w:divBdr>
      <w:divsChild>
        <w:div w:id="1838374995">
          <w:marLeft w:val="0"/>
          <w:marRight w:val="0"/>
          <w:marTop w:val="0"/>
          <w:marBottom w:val="300"/>
          <w:divBdr>
            <w:top w:val="none" w:sz="0" w:space="0" w:color="auto"/>
            <w:left w:val="none" w:sz="0" w:space="0" w:color="auto"/>
            <w:bottom w:val="none" w:sz="0" w:space="0" w:color="auto"/>
            <w:right w:val="none" w:sz="0" w:space="0" w:color="auto"/>
          </w:divBdr>
        </w:div>
        <w:div w:id="1982729158">
          <w:marLeft w:val="0"/>
          <w:marRight w:val="0"/>
          <w:marTop w:val="0"/>
          <w:marBottom w:val="0"/>
          <w:divBdr>
            <w:top w:val="none" w:sz="0" w:space="0" w:color="auto"/>
            <w:left w:val="none" w:sz="0" w:space="0" w:color="auto"/>
            <w:bottom w:val="none" w:sz="0" w:space="0" w:color="auto"/>
            <w:right w:val="none" w:sz="0" w:space="0" w:color="auto"/>
          </w:divBdr>
        </w:div>
      </w:divsChild>
    </w:div>
    <w:div w:id="1117332735">
      <w:bodyDiv w:val="1"/>
      <w:marLeft w:val="0"/>
      <w:marRight w:val="0"/>
      <w:marTop w:val="0"/>
      <w:marBottom w:val="0"/>
      <w:divBdr>
        <w:top w:val="none" w:sz="0" w:space="0" w:color="auto"/>
        <w:left w:val="none" w:sz="0" w:space="0" w:color="auto"/>
        <w:bottom w:val="none" w:sz="0" w:space="0" w:color="auto"/>
        <w:right w:val="none" w:sz="0" w:space="0" w:color="auto"/>
      </w:divBdr>
    </w:div>
    <w:div w:id="1165633075">
      <w:bodyDiv w:val="1"/>
      <w:marLeft w:val="0"/>
      <w:marRight w:val="0"/>
      <w:marTop w:val="0"/>
      <w:marBottom w:val="0"/>
      <w:divBdr>
        <w:top w:val="none" w:sz="0" w:space="0" w:color="auto"/>
        <w:left w:val="none" w:sz="0" w:space="0" w:color="auto"/>
        <w:bottom w:val="none" w:sz="0" w:space="0" w:color="auto"/>
        <w:right w:val="none" w:sz="0" w:space="0" w:color="auto"/>
      </w:divBdr>
    </w:div>
    <w:div w:id="1166558676">
      <w:bodyDiv w:val="1"/>
      <w:marLeft w:val="0"/>
      <w:marRight w:val="0"/>
      <w:marTop w:val="0"/>
      <w:marBottom w:val="0"/>
      <w:divBdr>
        <w:top w:val="none" w:sz="0" w:space="0" w:color="auto"/>
        <w:left w:val="none" w:sz="0" w:space="0" w:color="auto"/>
        <w:bottom w:val="none" w:sz="0" w:space="0" w:color="auto"/>
        <w:right w:val="none" w:sz="0" w:space="0" w:color="auto"/>
      </w:divBdr>
      <w:divsChild>
        <w:div w:id="1981228850">
          <w:marLeft w:val="0"/>
          <w:marRight w:val="0"/>
          <w:marTop w:val="0"/>
          <w:marBottom w:val="0"/>
          <w:divBdr>
            <w:top w:val="none" w:sz="0" w:space="0" w:color="auto"/>
            <w:left w:val="none" w:sz="0" w:space="0" w:color="auto"/>
            <w:bottom w:val="none" w:sz="0" w:space="0" w:color="auto"/>
            <w:right w:val="none" w:sz="0" w:space="0" w:color="auto"/>
          </w:divBdr>
          <w:divsChild>
            <w:div w:id="341009895">
              <w:marLeft w:val="0"/>
              <w:marRight w:val="0"/>
              <w:marTop w:val="0"/>
              <w:marBottom w:val="0"/>
              <w:divBdr>
                <w:top w:val="none" w:sz="0" w:space="0" w:color="auto"/>
                <w:left w:val="none" w:sz="0" w:space="0" w:color="auto"/>
                <w:bottom w:val="none" w:sz="0" w:space="0" w:color="auto"/>
                <w:right w:val="none" w:sz="0" w:space="0" w:color="auto"/>
              </w:divBdr>
              <w:divsChild>
                <w:div w:id="94785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601544">
      <w:bodyDiv w:val="1"/>
      <w:marLeft w:val="0"/>
      <w:marRight w:val="0"/>
      <w:marTop w:val="0"/>
      <w:marBottom w:val="0"/>
      <w:divBdr>
        <w:top w:val="none" w:sz="0" w:space="0" w:color="auto"/>
        <w:left w:val="none" w:sz="0" w:space="0" w:color="auto"/>
        <w:bottom w:val="none" w:sz="0" w:space="0" w:color="auto"/>
        <w:right w:val="none" w:sz="0" w:space="0" w:color="auto"/>
      </w:divBdr>
    </w:div>
    <w:div w:id="1285424033">
      <w:bodyDiv w:val="1"/>
      <w:marLeft w:val="0"/>
      <w:marRight w:val="0"/>
      <w:marTop w:val="0"/>
      <w:marBottom w:val="0"/>
      <w:divBdr>
        <w:top w:val="none" w:sz="0" w:space="0" w:color="auto"/>
        <w:left w:val="none" w:sz="0" w:space="0" w:color="auto"/>
        <w:bottom w:val="none" w:sz="0" w:space="0" w:color="auto"/>
        <w:right w:val="none" w:sz="0" w:space="0" w:color="auto"/>
      </w:divBdr>
      <w:divsChild>
        <w:div w:id="1114522857">
          <w:marLeft w:val="0"/>
          <w:marRight w:val="0"/>
          <w:marTop w:val="0"/>
          <w:marBottom w:val="0"/>
          <w:divBdr>
            <w:top w:val="none" w:sz="0" w:space="0" w:color="auto"/>
            <w:left w:val="none" w:sz="0" w:space="0" w:color="auto"/>
            <w:bottom w:val="none" w:sz="0" w:space="0" w:color="auto"/>
            <w:right w:val="none" w:sz="0" w:space="0" w:color="auto"/>
          </w:divBdr>
          <w:divsChild>
            <w:div w:id="1036464623">
              <w:marLeft w:val="0"/>
              <w:marRight w:val="0"/>
              <w:marTop w:val="0"/>
              <w:marBottom w:val="0"/>
              <w:divBdr>
                <w:top w:val="none" w:sz="0" w:space="0" w:color="auto"/>
                <w:left w:val="none" w:sz="0" w:space="0" w:color="auto"/>
                <w:bottom w:val="none" w:sz="0" w:space="0" w:color="auto"/>
                <w:right w:val="none" w:sz="0" w:space="0" w:color="auto"/>
              </w:divBdr>
              <w:divsChild>
                <w:div w:id="1317537003">
                  <w:marLeft w:val="0"/>
                  <w:marRight w:val="0"/>
                  <w:marTop w:val="0"/>
                  <w:marBottom w:val="0"/>
                  <w:divBdr>
                    <w:top w:val="none" w:sz="0" w:space="0" w:color="auto"/>
                    <w:left w:val="none" w:sz="0" w:space="0" w:color="auto"/>
                    <w:bottom w:val="none" w:sz="0" w:space="0" w:color="auto"/>
                    <w:right w:val="none" w:sz="0" w:space="0" w:color="auto"/>
                  </w:divBdr>
                  <w:divsChild>
                    <w:div w:id="1752508007">
                      <w:marLeft w:val="0"/>
                      <w:marRight w:val="0"/>
                      <w:marTop w:val="0"/>
                      <w:marBottom w:val="0"/>
                      <w:divBdr>
                        <w:top w:val="none" w:sz="0" w:space="0" w:color="auto"/>
                        <w:left w:val="none" w:sz="0" w:space="0" w:color="auto"/>
                        <w:bottom w:val="none" w:sz="0" w:space="0" w:color="auto"/>
                        <w:right w:val="none" w:sz="0" w:space="0" w:color="auto"/>
                      </w:divBdr>
                      <w:divsChild>
                        <w:div w:id="858197703">
                          <w:marLeft w:val="0"/>
                          <w:marRight w:val="0"/>
                          <w:marTop w:val="0"/>
                          <w:marBottom w:val="0"/>
                          <w:divBdr>
                            <w:top w:val="none" w:sz="0" w:space="0" w:color="auto"/>
                            <w:left w:val="none" w:sz="0" w:space="0" w:color="auto"/>
                            <w:bottom w:val="none" w:sz="0" w:space="0" w:color="auto"/>
                            <w:right w:val="none" w:sz="0" w:space="0" w:color="auto"/>
                          </w:divBdr>
                          <w:divsChild>
                            <w:div w:id="1308046628">
                              <w:marLeft w:val="0"/>
                              <w:marRight w:val="0"/>
                              <w:marTop w:val="0"/>
                              <w:marBottom w:val="0"/>
                              <w:divBdr>
                                <w:top w:val="none" w:sz="0" w:space="0" w:color="auto"/>
                                <w:left w:val="none" w:sz="0" w:space="0" w:color="auto"/>
                                <w:bottom w:val="none" w:sz="0" w:space="0" w:color="auto"/>
                                <w:right w:val="none" w:sz="0" w:space="0" w:color="auto"/>
                              </w:divBdr>
                              <w:divsChild>
                                <w:div w:id="1464427125">
                                  <w:marLeft w:val="0"/>
                                  <w:marRight w:val="0"/>
                                  <w:marTop w:val="0"/>
                                  <w:marBottom w:val="0"/>
                                  <w:divBdr>
                                    <w:top w:val="none" w:sz="0" w:space="0" w:color="auto"/>
                                    <w:left w:val="none" w:sz="0" w:space="0" w:color="auto"/>
                                    <w:bottom w:val="none" w:sz="0" w:space="0" w:color="auto"/>
                                    <w:right w:val="none" w:sz="0" w:space="0" w:color="auto"/>
                                  </w:divBdr>
                                  <w:divsChild>
                                    <w:div w:id="261107637">
                                      <w:marLeft w:val="0"/>
                                      <w:marRight w:val="0"/>
                                      <w:marTop w:val="0"/>
                                      <w:marBottom w:val="0"/>
                                      <w:divBdr>
                                        <w:top w:val="none" w:sz="0" w:space="0" w:color="auto"/>
                                        <w:left w:val="none" w:sz="0" w:space="0" w:color="auto"/>
                                        <w:bottom w:val="none" w:sz="0" w:space="0" w:color="auto"/>
                                        <w:right w:val="none" w:sz="0" w:space="0" w:color="auto"/>
                                      </w:divBdr>
                                      <w:divsChild>
                                        <w:div w:id="943151110">
                                          <w:marLeft w:val="0"/>
                                          <w:marRight w:val="0"/>
                                          <w:marTop w:val="0"/>
                                          <w:marBottom w:val="0"/>
                                          <w:divBdr>
                                            <w:top w:val="none" w:sz="0" w:space="0" w:color="auto"/>
                                            <w:left w:val="none" w:sz="0" w:space="0" w:color="auto"/>
                                            <w:bottom w:val="none" w:sz="0" w:space="0" w:color="auto"/>
                                            <w:right w:val="none" w:sz="0" w:space="0" w:color="auto"/>
                                          </w:divBdr>
                                          <w:divsChild>
                                            <w:div w:id="1861773894">
                                              <w:marLeft w:val="0"/>
                                              <w:marRight w:val="0"/>
                                              <w:marTop w:val="0"/>
                                              <w:marBottom w:val="0"/>
                                              <w:divBdr>
                                                <w:top w:val="none" w:sz="0" w:space="0" w:color="auto"/>
                                                <w:left w:val="none" w:sz="0" w:space="0" w:color="auto"/>
                                                <w:bottom w:val="none" w:sz="0" w:space="0" w:color="auto"/>
                                                <w:right w:val="none" w:sz="0" w:space="0" w:color="auto"/>
                                              </w:divBdr>
                                              <w:divsChild>
                                                <w:div w:id="1311448162">
                                                  <w:marLeft w:val="0"/>
                                                  <w:marRight w:val="0"/>
                                                  <w:marTop w:val="0"/>
                                                  <w:marBottom w:val="0"/>
                                                  <w:divBdr>
                                                    <w:top w:val="none" w:sz="0" w:space="0" w:color="auto"/>
                                                    <w:left w:val="none" w:sz="0" w:space="0" w:color="auto"/>
                                                    <w:bottom w:val="none" w:sz="0" w:space="0" w:color="auto"/>
                                                    <w:right w:val="none" w:sz="0" w:space="0" w:color="auto"/>
                                                  </w:divBdr>
                                                  <w:divsChild>
                                                    <w:div w:id="52045859">
                                                      <w:marLeft w:val="0"/>
                                                      <w:marRight w:val="0"/>
                                                      <w:marTop w:val="0"/>
                                                      <w:marBottom w:val="0"/>
                                                      <w:divBdr>
                                                        <w:top w:val="none" w:sz="0" w:space="0" w:color="auto"/>
                                                        <w:left w:val="none" w:sz="0" w:space="0" w:color="auto"/>
                                                        <w:bottom w:val="none" w:sz="0" w:space="0" w:color="auto"/>
                                                        <w:right w:val="none" w:sz="0" w:space="0" w:color="auto"/>
                                                      </w:divBdr>
                                                    </w:div>
                                                    <w:div w:id="80651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5967836">
      <w:bodyDiv w:val="1"/>
      <w:marLeft w:val="0"/>
      <w:marRight w:val="0"/>
      <w:marTop w:val="0"/>
      <w:marBottom w:val="0"/>
      <w:divBdr>
        <w:top w:val="none" w:sz="0" w:space="0" w:color="auto"/>
        <w:left w:val="none" w:sz="0" w:space="0" w:color="auto"/>
        <w:bottom w:val="none" w:sz="0" w:space="0" w:color="auto"/>
        <w:right w:val="none" w:sz="0" w:space="0" w:color="auto"/>
      </w:divBdr>
    </w:div>
    <w:div w:id="1498576630">
      <w:bodyDiv w:val="1"/>
      <w:marLeft w:val="0"/>
      <w:marRight w:val="0"/>
      <w:marTop w:val="0"/>
      <w:marBottom w:val="0"/>
      <w:divBdr>
        <w:top w:val="none" w:sz="0" w:space="0" w:color="auto"/>
        <w:left w:val="none" w:sz="0" w:space="0" w:color="auto"/>
        <w:bottom w:val="none" w:sz="0" w:space="0" w:color="auto"/>
        <w:right w:val="none" w:sz="0" w:space="0" w:color="auto"/>
      </w:divBdr>
    </w:div>
    <w:div w:id="1514147761">
      <w:bodyDiv w:val="1"/>
      <w:marLeft w:val="0"/>
      <w:marRight w:val="0"/>
      <w:marTop w:val="0"/>
      <w:marBottom w:val="0"/>
      <w:divBdr>
        <w:top w:val="none" w:sz="0" w:space="0" w:color="auto"/>
        <w:left w:val="none" w:sz="0" w:space="0" w:color="auto"/>
        <w:bottom w:val="none" w:sz="0" w:space="0" w:color="auto"/>
        <w:right w:val="none" w:sz="0" w:space="0" w:color="auto"/>
      </w:divBdr>
    </w:div>
    <w:div w:id="1518424207">
      <w:bodyDiv w:val="1"/>
      <w:marLeft w:val="0"/>
      <w:marRight w:val="0"/>
      <w:marTop w:val="0"/>
      <w:marBottom w:val="0"/>
      <w:divBdr>
        <w:top w:val="none" w:sz="0" w:space="0" w:color="auto"/>
        <w:left w:val="none" w:sz="0" w:space="0" w:color="auto"/>
        <w:bottom w:val="none" w:sz="0" w:space="0" w:color="auto"/>
        <w:right w:val="none" w:sz="0" w:space="0" w:color="auto"/>
      </w:divBdr>
      <w:divsChild>
        <w:div w:id="718869174">
          <w:marLeft w:val="0"/>
          <w:marRight w:val="0"/>
          <w:marTop w:val="0"/>
          <w:marBottom w:val="0"/>
          <w:divBdr>
            <w:top w:val="none" w:sz="0" w:space="0" w:color="auto"/>
            <w:left w:val="none" w:sz="0" w:space="0" w:color="auto"/>
            <w:bottom w:val="none" w:sz="0" w:space="0" w:color="auto"/>
            <w:right w:val="none" w:sz="0" w:space="0" w:color="auto"/>
          </w:divBdr>
          <w:divsChild>
            <w:div w:id="1044644151">
              <w:marLeft w:val="0"/>
              <w:marRight w:val="0"/>
              <w:marTop w:val="0"/>
              <w:marBottom w:val="0"/>
              <w:divBdr>
                <w:top w:val="none" w:sz="0" w:space="0" w:color="auto"/>
                <w:left w:val="none" w:sz="0" w:space="0" w:color="auto"/>
                <w:bottom w:val="none" w:sz="0" w:space="0" w:color="auto"/>
                <w:right w:val="none" w:sz="0" w:space="0" w:color="auto"/>
              </w:divBdr>
              <w:divsChild>
                <w:div w:id="213990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0338104">
      <w:bodyDiv w:val="1"/>
      <w:marLeft w:val="0"/>
      <w:marRight w:val="0"/>
      <w:marTop w:val="0"/>
      <w:marBottom w:val="0"/>
      <w:divBdr>
        <w:top w:val="none" w:sz="0" w:space="0" w:color="auto"/>
        <w:left w:val="none" w:sz="0" w:space="0" w:color="auto"/>
        <w:bottom w:val="none" w:sz="0" w:space="0" w:color="auto"/>
        <w:right w:val="none" w:sz="0" w:space="0" w:color="auto"/>
      </w:divBdr>
    </w:div>
    <w:div w:id="1577591390">
      <w:bodyDiv w:val="1"/>
      <w:marLeft w:val="0"/>
      <w:marRight w:val="0"/>
      <w:marTop w:val="0"/>
      <w:marBottom w:val="0"/>
      <w:divBdr>
        <w:top w:val="none" w:sz="0" w:space="0" w:color="auto"/>
        <w:left w:val="none" w:sz="0" w:space="0" w:color="auto"/>
        <w:bottom w:val="none" w:sz="0" w:space="0" w:color="auto"/>
        <w:right w:val="none" w:sz="0" w:space="0" w:color="auto"/>
      </w:divBdr>
      <w:divsChild>
        <w:div w:id="1851555181">
          <w:marLeft w:val="0"/>
          <w:marRight w:val="0"/>
          <w:marTop w:val="0"/>
          <w:marBottom w:val="0"/>
          <w:divBdr>
            <w:top w:val="none" w:sz="0" w:space="0" w:color="auto"/>
            <w:left w:val="none" w:sz="0" w:space="0" w:color="auto"/>
            <w:bottom w:val="none" w:sz="0" w:space="0" w:color="auto"/>
            <w:right w:val="none" w:sz="0" w:space="0" w:color="auto"/>
          </w:divBdr>
        </w:div>
      </w:divsChild>
    </w:div>
    <w:div w:id="1579099953">
      <w:bodyDiv w:val="1"/>
      <w:marLeft w:val="0"/>
      <w:marRight w:val="0"/>
      <w:marTop w:val="0"/>
      <w:marBottom w:val="0"/>
      <w:divBdr>
        <w:top w:val="none" w:sz="0" w:space="0" w:color="auto"/>
        <w:left w:val="none" w:sz="0" w:space="0" w:color="auto"/>
        <w:bottom w:val="none" w:sz="0" w:space="0" w:color="auto"/>
        <w:right w:val="none" w:sz="0" w:space="0" w:color="auto"/>
      </w:divBdr>
    </w:div>
    <w:div w:id="1597975773">
      <w:bodyDiv w:val="1"/>
      <w:marLeft w:val="0"/>
      <w:marRight w:val="0"/>
      <w:marTop w:val="0"/>
      <w:marBottom w:val="0"/>
      <w:divBdr>
        <w:top w:val="none" w:sz="0" w:space="0" w:color="auto"/>
        <w:left w:val="none" w:sz="0" w:space="0" w:color="auto"/>
        <w:bottom w:val="none" w:sz="0" w:space="0" w:color="auto"/>
        <w:right w:val="none" w:sz="0" w:space="0" w:color="auto"/>
      </w:divBdr>
    </w:div>
    <w:div w:id="1631863021">
      <w:bodyDiv w:val="1"/>
      <w:marLeft w:val="0"/>
      <w:marRight w:val="0"/>
      <w:marTop w:val="0"/>
      <w:marBottom w:val="0"/>
      <w:divBdr>
        <w:top w:val="none" w:sz="0" w:space="0" w:color="auto"/>
        <w:left w:val="none" w:sz="0" w:space="0" w:color="auto"/>
        <w:bottom w:val="none" w:sz="0" w:space="0" w:color="auto"/>
        <w:right w:val="none" w:sz="0" w:space="0" w:color="auto"/>
      </w:divBdr>
      <w:divsChild>
        <w:div w:id="1914850769">
          <w:marLeft w:val="0"/>
          <w:marRight w:val="0"/>
          <w:marTop w:val="0"/>
          <w:marBottom w:val="0"/>
          <w:divBdr>
            <w:top w:val="none" w:sz="0" w:space="0" w:color="auto"/>
            <w:left w:val="none" w:sz="0" w:space="0" w:color="auto"/>
            <w:bottom w:val="none" w:sz="0" w:space="0" w:color="auto"/>
            <w:right w:val="none" w:sz="0" w:space="0" w:color="auto"/>
          </w:divBdr>
          <w:divsChild>
            <w:div w:id="1794519794">
              <w:marLeft w:val="0"/>
              <w:marRight w:val="0"/>
              <w:marTop w:val="0"/>
              <w:marBottom w:val="0"/>
              <w:divBdr>
                <w:top w:val="none" w:sz="0" w:space="0" w:color="auto"/>
                <w:left w:val="none" w:sz="0" w:space="0" w:color="auto"/>
                <w:bottom w:val="none" w:sz="0" w:space="0" w:color="auto"/>
                <w:right w:val="none" w:sz="0" w:space="0" w:color="auto"/>
              </w:divBdr>
              <w:divsChild>
                <w:div w:id="476608069">
                  <w:marLeft w:val="-225"/>
                  <w:marRight w:val="-225"/>
                  <w:marTop w:val="0"/>
                  <w:marBottom w:val="0"/>
                  <w:divBdr>
                    <w:top w:val="none" w:sz="0" w:space="0" w:color="auto"/>
                    <w:left w:val="none" w:sz="0" w:space="0" w:color="auto"/>
                    <w:bottom w:val="none" w:sz="0" w:space="0" w:color="auto"/>
                    <w:right w:val="none" w:sz="0" w:space="0" w:color="auto"/>
                  </w:divBdr>
                  <w:divsChild>
                    <w:div w:id="867916473">
                      <w:marLeft w:val="0"/>
                      <w:marRight w:val="0"/>
                      <w:marTop w:val="0"/>
                      <w:marBottom w:val="0"/>
                      <w:divBdr>
                        <w:top w:val="none" w:sz="0" w:space="0" w:color="auto"/>
                        <w:left w:val="none" w:sz="0" w:space="0" w:color="auto"/>
                        <w:bottom w:val="none" w:sz="0" w:space="0" w:color="auto"/>
                        <w:right w:val="none" w:sz="0" w:space="0" w:color="auto"/>
                      </w:divBdr>
                      <w:divsChild>
                        <w:div w:id="32659070">
                          <w:marLeft w:val="-225"/>
                          <w:marRight w:val="-225"/>
                          <w:marTop w:val="0"/>
                          <w:marBottom w:val="0"/>
                          <w:divBdr>
                            <w:top w:val="none" w:sz="0" w:space="0" w:color="auto"/>
                            <w:left w:val="none" w:sz="0" w:space="0" w:color="auto"/>
                            <w:bottom w:val="none" w:sz="0" w:space="0" w:color="auto"/>
                            <w:right w:val="none" w:sz="0" w:space="0" w:color="auto"/>
                          </w:divBdr>
                          <w:divsChild>
                            <w:div w:id="1822959619">
                              <w:marLeft w:val="0"/>
                              <w:marRight w:val="0"/>
                              <w:marTop w:val="0"/>
                              <w:marBottom w:val="0"/>
                              <w:divBdr>
                                <w:top w:val="none" w:sz="0" w:space="0" w:color="auto"/>
                                <w:left w:val="none" w:sz="0" w:space="0" w:color="auto"/>
                                <w:bottom w:val="none" w:sz="0" w:space="0" w:color="auto"/>
                                <w:right w:val="none" w:sz="0" w:space="0" w:color="auto"/>
                              </w:divBdr>
                              <w:divsChild>
                                <w:div w:id="492062447">
                                  <w:marLeft w:val="-225"/>
                                  <w:marRight w:val="-225"/>
                                  <w:marTop w:val="0"/>
                                  <w:marBottom w:val="0"/>
                                  <w:divBdr>
                                    <w:top w:val="none" w:sz="0" w:space="0" w:color="auto"/>
                                    <w:left w:val="none" w:sz="0" w:space="0" w:color="auto"/>
                                    <w:bottom w:val="none" w:sz="0" w:space="0" w:color="auto"/>
                                    <w:right w:val="none" w:sz="0" w:space="0" w:color="auto"/>
                                  </w:divBdr>
                                  <w:divsChild>
                                    <w:div w:id="1011876004">
                                      <w:marLeft w:val="0"/>
                                      <w:marRight w:val="0"/>
                                      <w:marTop w:val="0"/>
                                      <w:marBottom w:val="0"/>
                                      <w:divBdr>
                                        <w:top w:val="none" w:sz="0" w:space="0" w:color="auto"/>
                                        <w:left w:val="none" w:sz="0" w:space="0" w:color="auto"/>
                                        <w:bottom w:val="none" w:sz="0" w:space="0" w:color="auto"/>
                                        <w:right w:val="none" w:sz="0" w:space="0" w:color="auto"/>
                                      </w:divBdr>
                                      <w:divsChild>
                                        <w:div w:id="209848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4599055">
      <w:bodyDiv w:val="1"/>
      <w:marLeft w:val="0"/>
      <w:marRight w:val="0"/>
      <w:marTop w:val="0"/>
      <w:marBottom w:val="0"/>
      <w:divBdr>
        <w:top w:val="none" w:sz="0" w:space="0" w:color="auto"/>
        <w:left w:val="none" w:sz="0" w:space="0" w:color="auto"/>
        <w:bottom w:val="none" w:sz="0" w:space="0" w:color="auto"/>
        <w:right w:val="none" w:sz="0" w:space="0" w:color="auto"/>
      </w:divBdr>
    </w:div>
    <w:div w:id="2054042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C67AD0-4909-41E0-979C-DADF9F793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10</Pages>
  <Words>3987</Words>
  <Characters>21929</Characters>
  <Application>Microsoft Office Word</Application>
  <DocSecurity>0</DocSecurity>
  <Lines>182</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Henry Lora Rodriguez</cp:lastModifiedBy>
  <cp:revision>29</cp:revision>
  <cp:lastPrinted>2019-06-11T21:35:00Z</cp:lastPrinted>
  <dcterms:created xsi:type="dcterms:W3CDTF">2019-06-13T20:48:00Z</dcterms:created>
  <dcterms:modified xsi:type="dcterms:W3CDTF">2019-08-23T16:01:00Z</dcterms:modified>
</cp:coreProperties>
</file>