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26A33" w14:textId="77777777" w:rsidR="00090ED6" w:rsidRPr="00090ED6" w:rsidRDefault="00090ED6" w:rsidP="00090ED6">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2"/>
          <w:sz w:val="18"/>
          <w:szCs w:val="18"/>
          <w:lang w:val="es-419" w:eastAsia="fr-FR"/>
        </w:rPr>
      </w:pPr>
      <w:r w:rsidRPr="00090ED6">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1912262" w14:textId="77777777" w:rsidR="00090ED6" w:rsidRPr="00090ED6" w:rsidRDefault="00090ED6" w:rsidP="00090ED6">
      <w:pPr>
        <w:spacing w:line="240" w:lineRule="auto"/>
        <w:rPr>
          <w:rFonts w:ascii="Arial" w:hAnsi="Arial" w:cs="Arial"/>
          <w:sz w:val="20"/>
          <w:szCs w:val="20"/>
          <w:lang w:val="es-419" w:eastAsia="es-ES"/>
        </w:rPr>
      </w:pPr>
    </w:p>
    <w:p w14:paraId="47E0ED1B" w14:textId="12CB26E5" w:rsidR="00090ED6" w:rsidRPr="00090ED6" w:rsidRDefault="00090ED6" w:rsidP="00090ED6">
      <w:pPr>
        <w:spacing w:line="240" w:lineRule="auto"/>
        <w:rPr>
          <w:rFonts w:ascii="Arial" w:hAnsi="Arial" w:cs="Arial"/>
          <w:b/>
          <w:bCs/>
          <w:iCs/>
          <w:sz w:val="20"/>
          <w:szCs w:val="20"/>
          <w:lang w:val="es-419" w:eastAsia="fr-FR"/>
        </w:rPr>
      </w:pPr>
      <w:r w:rsidRPr="00090ED6">
        <w:rPr>
          <w:rFonts w:ascii="Arial" w:hAnsi="Arial" w:cs="Arial"/>
          <w:b/>
          <w:bCs/>
          <w:iCs/>
          <w:sz w:val="20"/>
          <w:szCs w:val="20"/>
          <w:u w:val="single"/>
          <w:lang w:val="es-419" w:eastAsia="fr-FR"/>
        </w:rPr>
        <w:t>TEMAS:</w:t>
      </w:r>
      <w:r w:rsidRPr="00090ED6">
        <w:rPr>
          <w:rFonts w:ascii="Arial" w:hAnsi="Arial" w:cs="Arial"/>
          <w:b/>
          <w:bCs/>
          <w:iCs/>
          <w:sz w:val="20"/>
          <w:szCs w:val="20"/>
          <w:lang w:val="es-419" w:eastAsia="fr-FR"/>
        </w:rPr>
        <w:tab/>
      </w:r>
      <w:r w:rsidR="00CE6782">
        <w:rPr>
          <w:rFonts w:ascii="Arial" w:hAnsi="Arial" w:cs="Arial"/>
          <w:b/>
          <w:bCs/>
          <w:iCs/>
          <w:sz w:val="20"/>
          <w:szCs w:val="20"/>
          <w:lang w:val="es-CO" w:eastAsia="fr-FR"/>
        </w:rPr>
        <w:t xml:space="preserve">ACTOS SEXUALES ABUSIVOS / </w:t>
      </w:r>
      <w:r w:rsidR="001B5996">
        <w:rPr>
          <w:rFonts w:ascii="Arial" w:hAnsi="Arial" w:cs="Arial"/>
          <w:b/>
          <w:bCs/>
          <w:iCs/>
          <w:sz w:val="20"/>
          <w:szCs w:val="20"/>
          <w:lang w:val="es-CO" w:eastAsia="fr-FR"/>
        </w:rPr>
        <w:t>TESTIMONIO DEL MENOR VÍCTIMA / ADICIONAR DETALLES CUANDO SE AMPLÍA NO ES FORZOSAMENTE SIGNO DE FALSEDAD O MANIPULACIÓN / SÍNDROME DE ALIENACIÓN PA</w:t>
      </w:r>
      <w:r w:rsidR="00016FED">
        <w:rPr>
          <w:rFonts w:ascii="Arial" w:hAnsi="Arial" w:cs="Arial"/>
          <w:b/>
          <w:bCs/>
          <w:iCs/>
          <w:sz w:val="20"/>
          <w:szCs w:val="20"/>
          <w:lang w:val="es-CO" w:eastAsia="fr-FR"/>
        </w:rPr>
        <w:t>R</w:t>
      </w:r>
      <w:r w:rsidR="001B5996">
        <w:rPr>
          <w:rFonts w:ascii="Arial" w:hAnsi="Arial" w:cs="Arial"/>
          <w:b/>
          <w:bCs/>
          <w:iCs/>
          <w:sz w:val="20"/>
          <w:szCs w:val="20"/>
          <w:lang w:val="es-CO" w:eastAsia="fr-FR"/>
        </w:rPr>
        <w:t>ENTAL</w:t>
      </w:r>
      <w:r w:rsidR="00016FED">
        <w:rPr>
          <w:rFonts w:ascii="Arial" w:hAnsi="Arial" w:cs="Arial"/>
          <w:b/>
          <w:bCs/>
          <w:iCs/>
          <w:sz w:val="20"/>
          <w:szCs w:val="20"/>
          <w:lang w:val="es-CO" w:eastAsia="fr-FR"/>
        </w:rPr>
        <w:t xml:space="preserve"> </w:t>
      </w:r>
      <w:r w:rsidR="00016FED">
        <w:rPr>
          <w:rFonts w:ascii="Arial" w:hAnsi="Arial" w:cs="Arial"/>
          <w:b/>
          <w:bCs/>
          <w:iCs/>
          <w:sz w:val="20"/>
          <w:szCs w:val="20"/>
          <w:lang w:val="es-CO" w:eastAsia="fr-FR"/>
        </w:rPr>
        <w:t>/ VALORACIÓN PROBATORIA</w:t>
      </w:r>
      <w:r w:rsidR="001B5996">
        <w:rPr>
          <w:rFonts w:ascii="Arial" w:hAnsi="Arial" w:cs="Arial"/>
          <w:b/>
          <w:bCs/>
          <w:iCs/>
          <w:sz w:val="20"/>
          <w:szCs w:val="20"/>
          <w:lang w:val="es-CO" w:eastAsia="fr-FR"/>
        </w:rPr>
        <w:t>.</w:t>
      </w:r>
    </w:p>
    <w:p w14:paraId="1AF5070B" w14:textId="77777777" w:rsidR="00090ED6" w:rsidRPr="00090ED6" w:rsidRDefault="00090ED6" w:rsidP="00090ED6">
      <w:pPr>
        <w:spacing w:line="240" w:lineRule="auto"/>
        <w:rPr>
          <w:rFonts w:ascii="Arial" w:hAnsi="Arial" w:cs="Arial"/>
          <w:sz w:val="20"/>
          <w:szCs w:val="20"/>
          <w:lang w:val="es-419" w:eastAsia="es-ES"/>
        </w:rPr>
      </w:pPr>
    </w:p>
    <w:p w14:paraId="7EC0F416" w14:textId="134D0DF9" w:rsidR="00CE6782" w:rsidRPr="00CE6782" w:rsidRDefault="00CE6782" w:rsidP="00CE6782">
      <w:pPr>
        <w:spacing w:line="240" w:lineRule="auto"/>
        <w:rPr>
          <w:rFonts w:ascii="Arial" w:hAnsi="Arial" w:cs="Arial"/>
          <w:sz w:val="20"/>
          <w:szCs w:val="20"/>
          <w:lang w:val="es-419" w:eastAsia="es-ES"/>
        </w:rPr>
      </w:pPr>
      <w:r>
        <w:rPr>
          <w:rFonts w:ascii="Arial" w:hAnsi="Arial" w:cs="Arial"/>
          <w:sz w:val="20"/>
          <w:szCs w:val="20"/>
          <w:lang w:val="es-CO" w:eastAsia="es-ES"/>
        </w:rPr>
        <w:t xml:space="preserve">… </w:t>
      </w:r>
      <w:r w:rsidRPr="00CE6782">
        <w:rPr>
          <w:rFonts w:ascii="Arial" w:hAnsi="Arial" w:cs="Arial"/>
          <w:sz w:val="20"/>
          <w:szCs w:val="20"/>
          <w:lang w:val="es-419" w:eastAsia="es-ES"/>
        </w:rPr>
        <w:t xml:space="preserve">la jurisprudencia nacional ha cerrado filas en torno a considerar que es absolutamente normal que en las exposiciones de los menores víctimas de delitos sexuales no todo se diga desde la primera vez, y que ellos a medida que amplían su narrativa con frecuencia añaden otros eventos con similar o mayor incidencia en materia penal. Textualmente se ha expresado: </w:t>
      </w:r>
    </w:p>
    <w:p w14:paraId="4B60ECE6" w14:textId="77777777" w:rsidR="00CE6782" w:rsidRPr="00CE6782" w:rsidRDefault="00CE6782" w:rsidP="00CE6782">
      <w:pPr>
        <w:spacing w:line="240" w:lineRule="auto"/>
        <w:rPr>
          <w:rFonts w:ascii="Arial" w:hAnsi="Arial" w:cs="Arial"/>
          <w:sz w:val="20"/>
          <w:szCs w:val="20"/>
          <w:lang w:val="es-419" w:eastAsia="es-ES"/>
        </w:rPr>
      </w:pPr>
    </w:p>
    <w:p w14:paraId="606D0599" w14:textId="0B0B6652" w:rsidR="00CE6782" w:rsidRPr="00CE6782" w:rsidRDefault="00CE6782" w:rsidP="00CE6782">
      <w:pPr>
        <w:spacing w:line="240" w:lineRule="auto"/>
        <w:rPr>
          <w:rFonts w:ascii="Arial" w:hAnsi="Arial" w:cs="Arial"/>
          <w:sz w:val="20"/>
          <w:szCs w:val="20"/>
          <w:lang w:val="es-419" w:eastAsia="es-ES"/>
        </w:rPr>
      </w:pPr>
      <w:r w:rsidRPr="00CE6782">
        <w:rPr>
          <w:rFonts w:ascii="Arial" w:hAnsi="Arial" w:cs="Arial"/>
          <w:sz w:val="20"/>
          <w:szCs w:val="20"/>
          <w:lang w:val="es-419" w:eastAsia="es-ES"/>
        </w:rPr>
        <w:t>“[…] Debemos resaltar, que una gran cantidad de investigación científica, basada en evidencia empírica, sustenta la habilidad de los niños/as para brindar testimonio de manera acertada, en el sentido de que, si se les permite contar su propia historia con sus propias palabras y sus propios términos pueden dar testimonios altamente precisos de cosas que han presenciado o experimentado, especialmente si son personalmente significativas o emocionalmente salientes para ellos. Es importante detenerse en la descripción de los detalles y obtener la historia más de una vez ya que el relato puede variar o puede emerger nueva información.”</w:t>
      </w:r>
    </w:p>
    <w:p w14:paraId="517CBAD0" w14:textId="77777777" w:rsidR="00CE6782" w:rsidRPr="00CE6782" w:rsidRDefault="00CE6782" w:rsidP="00CE6782">
      <w:pPr>
        <w:spacing w:line="240" w:lineRule="auto"/>
        <w:rPr>
          <w:rFonts w:ascii="Arial" w:hAnsi="Arial" w:cs="Arial"/>
          <w:sz w:val="20"/>
          <w:szCs w:val="20"/>
          <w:lang w:val="es-419" w:eastAsia="es-ES"/>
        </w:rPr>
      </w:pPr>
    </w:p>
    <w:p w14:paraId="451BE97E" w14:textId="6E41F377" w:rsidR="00090ED6" w:rsidRPr="00CE6782" w:rsidRDefault="00CE6782" w:rsidP="00CE6782">
      <w:pPr>
        <w:spacing w:line="240" w:lineRule="auto"/>
        <w:rPr>
          <w:rFonts w:ascii="Arial" w:hAnsi="Arial" w:cs="Arial"/>
          <w:sz w:val="20"/>
          <w:szCs w:val="20"/>
          <w:lang w:val="es-CO" w:eastAsia="es-ES"/>
        </w:rPr>
      </w:pPr>
      <w:r w:rsidRPr="00CE6782">
        <w:rPr>
          <w:rFonts w:ascii="Arial" w:hAnsi="Arial" w:cs="Arial"/>
          <w:sz w:val="20"/>
          <w:szCs w:val="20"/>
          <w:lang w:val="es-419" w:eastAsia="es-ES"/>
        </w:rPr>
        <w:t>Quiere decirse con ello que a nivel jurisprudencial no se ha dado cabida a la tesis que contiene el recurso</w:t>
      </w:r>
      <w:r>
        <w:rPr>
          <w:rFonts w:ascii="Arial" w:hAnsi="Arial" w:cs="Arial"/>
          <w:sz w:val="20"/>
          <w:szCs w:val="20"/>
          <w:lang w:val="es-CO" w:eastAsia="es-ES"/>
        </w:rPr>
        <w:t>…</w:t>
      </w:r>
      <w:r w:rsidRPr="00CE6782">
        <w:rPr>
          <w:rFonts w:ascii="Arial" w:hAnsi="Arial" w:cs="Arial"/>
          <w:sz w:val="20"/>
          <w:szCs w:val="20"/>
          <w:lang w:val="es-419" w:eastAsia="es-ES"/>
        </w:rPr>
        <w:t>, porque no puede tenerse por regla que cuando un menor amplía o agrega información relevante es porque necesariamente está mintiendo o alguien lo manipuló mentalmente para hacerlo.</w:t>
      </w:r>
      <w:r>
        <w:rPr>
          <w:rFonts w:ascii="Arial" w:hAnsi="Arial" w:cs="Arial"/>
          <w:sz w:val="20"/>
          <w:szCs w:val="20"/>
          <w:lang w:val="es-CO" w:eastAsia="es-ES"/>
        </w:rPr>
        <w:t xml:space="preserve"> (…)</w:t>
      </w:r>
    </w:p>
    <w:p w14:paraId="5AD95EF6" w14:textId="77777777" w:rsidR="00090ED6" w:rsidRPr="00090ED6" w:rsidRDefault="00090ED6" w:rsidP="00090ED6">
      <w:pPr>
        <w:spacing w:line="240" w:lineRule="auto"/>
        <w:rPr>
          <w:rFonts w:ascii="Arial" w:hAnsi="Arial" w:cs="Arial"/>
          <w:sz w:val="20"/>
          <w:szCs w:val="20"/>
          <w:lang w:val="es-419" w:eastAsia="es-ES"/>
        </w:rPr>
      </w:pPr>
    </w:p>
    <w:p w14:paraId="601CFB8D" w14:textId="7F2A7DC2" w:rsidR="00090ED6" w:rsidRPr="00CE6782" w:rsidRDefault="00CE6782" w:rsidP="00090ED6">
      <w:pPr>
        <w:spacing w:line="240" w:lineRule="auto"/>
        <w:rPr>
          <w:rFonts w:ascii="Arial" w:hAnsi="Arial" w:cs="Arial"/>
          <w:sz w:val="20"/>
          <w:szCs w:val="20"/>
          <w:lang w:val="es-CO" w:eastAsia="es-ES"/>
        </w:rPr>
      </w:pPr>
      <w:r>
        <w:rPr>
          <w:rFonts w:ascii="Arial" w:hAnsi="Arial" w:cs="Arial"/>
          <w:sz w:val="20"/>
          <w:szCs w:val="20"/>
          <w:lang w:val="es-CO" w:eastAsia="es-ES"/>
        </w:rPr>
        <w:t xml:space="preserve">… </w:t>
      </w:r>
      <w:r w:rsidRPr="00CE6782">
        <w:rPr>
          <w:rFonts w:ascii="Arial" w:hAnsi="Arial" w:cs="Arial"/>
          <w:sz w:val="20"/>
          <w:szCs w:val="20"/>
          <w:lang w:val="es-419" w:eastAsia="es-ES"/>
        </w:rPr>
        <w:t>sobran razones de peso para asegurar que lo que explicó el menor es confiable, creíble, pero ante todo, que no existen pruebas que lo desvirtúen, ni elementos de juicio atendibles que permitan dudar de la ocurrencia de estos episodios, menos aún para adjudicarle a la madre el mal entendido síndrome de alineación parental.</w:t>
      </w:r>
    </w:p>
    <w:p w14:paraId="52EB378C" w14:textId="77777777" w:rsidR="00090ED6" w:rsidRPr="00090ED6" w:rsidRDefault="00090ED6" w:rsidP="00090ED6">
      <w:pPr>
        <w:spacing w:line="240" w:lineRule="auto"/>
        <w:rPr>
          <w:rFonts w:ascii="Arial" w:hAnsi="Arial" w:cs="Arial"/>
          <w:sz w:val="20"/>
          <w:szCs w:val="20"/>
          <w:lang w:eastAsia="es-ES"/>
        </w:rPr>
      </w:pPr>
    </w:p>
    <w:p w14:paraId="24BEE235" w14:textId="77777777" w:rsidR="00090ED6" w:rsidRPr="00090ED6" w:rsidRDefault="00090ED6" w:rsidP="00090ED6">
      <w:pPr>
        <w:spacing w:line="240" w:lineRule="auto"/>
        <w:rPr>
          <w:rFonts w:ascii="Arial" w:hAnsi="Arial" w:cs="Arial"/>
          <w:sz w:val="20"/>
          <w:szCs w:val="20"/>
          <w:lang w:eastAsia="es-ES"/>
        </w:rPr>
      </w:pPr>
    </w:p>
    <w:p w14:paraId="49F8D7C1" w14:textId="77777777" w:rsidR="00090ED6" w:rsidRPr="00090ED6" w:rsidRDefault="00090ED6" w:rsidP="00090ED6">
      <w:pPr>
        <w:spacing w:line="240" w:lineRule="auto"/>
        <w:rPr>
          <w:rFonts w:ascii="Arial" w:hAnsi="Arial" w:cs="Arial"/>
          <w:sz w:val="20"/>
          <w:szCs w:val="20"/>
          <w:lang w:eastAsia="es-ES"/>
        </w:rPr>
      </w:pPr>
    </w:p>
    <w:p w14:paraId="17A6E7E9" w14:textId="77777777" w:rsidR="00090ED6" w:rsidRPr="00090ED6" w:rsidRDefault="00090ED6" w:rsidP="00090ED6">
      <w:pPr>
        <w:spacing w:line="240" w:lineRule="auto"/>
        <w:jc w:val="center"/>
        <w:rPr>
          <w:b/>
          <w:sz w:val="14"/>
          <w:szCs w:val="12"/>
        </w:rPr>
      </w:pPr>
      <w:r w:rsidRPr="00090ED6">
        <w:rPr>
          <w:b/>
          <w:sz w:val="14"/>
          <w:szCs w:val="12"/>
        </w:rPr>
        <w:t>REPÚBLICA DE COLOMBIA</w:t>
      </w:r>
    </w:p>
    <w:p w14:paraId="791BA00C" w14:textId="77777777" w:rsidR="00090ED6" w:rsidRPr="00090ED6" w:rsidRDefault="00090ED6" w:rsidP="00090ED6">
      <w:pPr>
        <w:spacing w:line="240" w:lineRule="auto"/>
        <w:jc w:val="center"/>
        <w:rPr>
          <w:b/>
          <w:sz w:val="14"/>
          <w:szCs w:val="12"/>
        </w:rPr>
      </w:pPr>
      <w:r w:rsidRPr="00090ED6">
        <w:rPr>
          <w:b/>
          <w:sz w:val="14"/>
          <w:szCs w:val="12"/>
        </w:rPr>
        <w:t>PEREIRA-RISARALDA</w:t>
      </w:r>
    </w:p>
    <w:p w14:paraId="33D7D45C" w14:textId="77777777" w:rsidR="00090ED6" w:rsidRPr="00090ED6" w:rsidRDefault="00090ED6" w:rsidP="00090ED6">
      <w:pPr>
        <w:spacing w:line="240" w:lineRule="auto"/>
        <w:jc w:val="center"/>
        <w:rPr>
          <w:sz w:val="12"/>
          <w:szCs w:val="12"/>
        </w:rPr>
      </w:pPr>
      <w:r w:rsidRPr="00090ED6">
        <w:rPr>
          <w:rFonts w:eastAsia="Tahoma" w:cs="Tahoma"/>
          <w:noProof/>
          <w:lang w:eastAsia="es-ES"/>
        </w:rPr>
        <w:drawing>
          <wp:anchor distT="0" distB="0" distL="114300" distR="114300" simplePos="0" relativeHeight="251659264" behindDoc="1" locked="0" layoutInCell="1" allowOverlap="1" wp14:anchorId="6D2185CB" wp14:editId="3A16A01A">
            <wp:simplePos x="0" y="0"/>
            <wp:positionH relativeFrom="column">
              <wp:posOffset>2496185</wp:posOffset>
            </wp:positionH>
            <wp:positionV relativeFrom="paragraph">
              <wp:posOffset>162560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ED6">
        <w:rPr>
          <w:b/>
          <w:sz w:val="14"/>
          <w:szCs w:val="12"/>
        </w:rPr>
        <w:t>RAMA JUDICIAL</w:t>
      </w:r>
    </w:p>
    <w:p w14:paraId="79FAABC1" w14:textId="77777777" w:rsidR="00090ED6" w:rsidRPr="00090ED6" w:rsidRDefault="00090ED6" w:rsidP="00090ED6">
      <w:pPr>
        <w:spacing w:line="276" w:lineRule="auto"/>
        <w:jc w:val="center"/>
        <w:rPr>
          <w:rFonts w:cs="Tahoma"/>
          <w:b/>
          <w:sz w:val="24"/>
          <w:szCs w:val="24"/>
        </w:rPr>
      </w:pPr>
      <w:r w:rsidRPr="00090ED6">
        <w:rPr>
          <w:rFonts w:cs="Tahoma"/>
          <w:b/>
          <w:smallCaps/>
          <w:color w:val="000000"/>
          <w:sz w:val="24"/>
          <w:szCs w:val="24"/>
        </w:rPr>
        <w:t>TRIBUNAL SUPERIOR DE PEREIRA</w:t>
      </w:r>
    </w:p>
    <w:p w14:paraId="209BFF41" w14:textId="77777777" w:rsidR="00090ED6" w:rsidRPr="00090ED6" w:rsidRDefault="00090ED6" w:rsidP="00090ED6">
      <w:pPr>
        <w:tabs>
          <w:tab w:val="left" w:pos="1202"/>
        </w:tabs>
        <w:spacing w:after="120" w:line="276" w:lineRule="auto"/>
        <w:jc w:val="center"/>
        <w:rPr>
          <w:rFonts w:cs="Tahoma"/>
          <w:b/>
          <w:sz w:val="24"/>
          <w:szCs w:val="24"/>
        </w:rPr>
      </w:pPr>
      <w:r w:rsidRPr="00090ED6">
        <w:rPr>
          <w:rFonts w:cs="Tahoma"/>
          <w:b/>
          <w:sz w:val="24"/>
          <w:szCs w:val="24"/>
        </w:rPr>
        <w:t>SALA DE DECISIÓN PENAL</w:t>
      </w:r>
    </w:p>
    <w:p w14:paraId="1B9C2912" w14:textId="77777777" w:rsidR="00090ED6" w:rsidRPr="00090ED6" w:rsidRDefault="00090ED6" w:rsidP="00090ED6">
      <w:pPr>
        <w:spacing w:line="276" w:lineRule="auto"/>
        <w:jc w:val="center"/>
        <w:rPr>
          <w:rFonts w:cs="Tahoma"/>
          <w:sz w:val="24"/>
          <w:szCs w:val="24"/>
        </w:rPr>
      </w:pPr>
      <w:r w:rsidRPr="00090ED6">
        <w:rPr>
          <w:rFonts w:cs="Tahoma"/>
          <w:sz w:val="24"/>
          <w:szCs w:val="24"/>
        </w:rPr>
        <w:t>Magistrado Ponente</w:t>
      </w:r>
    </w:p>
    <w:p w14:paraId="50E063D1" w14:textId="77777777" w:rsidR="00090ED6" w:rsidRPr="00090ED6" w:rsidRDefault="00090ED6" w:rsidP="00090ED6">
      <w:pPr>
        <w:spacing w:line="276" w:lineRule="auto"/>
        <w:jc w:val="center"/>
        <w:rPr>
          <w:rFonts w:cs="Tahoma"/>
          <w:b/>
          <w:sz w:val="24"/>
          <w:szCs w:val="24"/>
        </w:rPr>
      </w:pPr>
      <w:r w:rsidRPr="00090ED6">
        <w:rPr>
          <w:rFonts w:cs="Tahoma"/>
          <w:b/>
          <w:sz w:val="24"/>
          <w:szCs w:val="24"/>
        </w:rPr>
        <w:t xml:space="preserve"> JORGE ARTURO CASTAÑO DUQUE</w:t>
      </w:r>
    </w:p>
    <w:p w14:paraId="4B621F51" w14:textId="77777777" w:rsidR="00090ED6" w:rsidRPr="00090ED6" w:rsidRDefault="00090ED6" w:rsidP="00090ED6">
      <w:pPr>
        <w:spacing w:line="276" w:lineRule="auto"/>
        <w:rPr>
          <w:rFonts w:eastAsia="Tahoma" w:cs="Tahoma"/>
          <w:sz w:val="24"/>
          <w:lang w:eastAsia="es-ES"/>
        </w:rPr>
      </w:pPr>
    </w:p>
    <w:p w14:paraId="0E5850D4" w14:textId="77777777" w:rsidR="00090ED6" w:rsidRPr="00090ED6" w:rsidRDefault="00090ED6" w:rsidP="00090ED6">
      <w:pPr>
        <w:spacing w:line="276" w:lineRule="auto"/>
        <w:rPr>
          <w:rFonts w:eastAsia="Tahoma" w:cs="Tahoma"/>
          <w:sz w:val="24"/>
          <w:lang w:eastAsia="es-ES"/>
        </w:rPr>
      </w:pPr>
    </w:p>
    <w:p w14:paraId="11992090" w14:textId="1108D9E5" w:rsidR="00B25DDF" w:rsidRPr="00090ED6" w:rsidRDefault="00EE5EA2" w:rsidP="00090ED6">
      <w:pPr>
        <w:spacing w:line="276" w:lineRule="auto"/>
        <w:jc w:val="center"/>
        <w:rPr>
          <w:rFonts w:cs="Tahoma"/>
          <w:spacing w:val="-4"/>
          <w:sz w:val="24"/>
          <w:szCs w:val="24"/>
        </w:rPr>
      </w:pPr>
      <w:r w:rsidRPr="00090ED6">
        <w:rPr>
          <w:rFonts w:cs="Tahoma"/>
          <w:spacing w:val="-4"/>
          <w:sz w:val="24"/>
          <w:szCs w:val="24"/>
        </w:rPr>
        <w:t>Pereira,</w:t>
      </w:r>
      <w:r w:rsidR="00104338" w:rsidRPr="00090ED6">
        <w:rPr>
          <w:rFonts w:cs="Tahoma"/>
          <w:spacing w:val="-4"/>
          <w:sz w:val="24"/>
          <w:szCs w:val="24"/>
        </w:rPr>
        <w:t xml:space="preserve"> cuatro </w:t>
      </w:r>
      <w:r w:rsidRPr="00090ED6">
        <w:rPr>
          <w:rFonts w:cs="Tahoma"/>
          <w:spacing w:val="-4"/>
          <w:sz w:val="24"/>
          <w:szCs w:val="24"/>
        </w:rPr>
        <w:t>(</w:t>
      </w:r>
      <w:r w:rsidR="00104338" w:rsidRPr="00090ED6">
        <w:rPr>
          <w:rFonts w:cs="Tahoma"/>
          <w:spacing w:val="-4"/>
          <w:sz w:val="24"/>
          <w:szCs w:val="24"/>
        </w:rPr>
        <w:t>04</w:t>
      </w:r>
      <w:r w:rsidR="00B25DDF" w:rsidRPr="00090ED6">
        <w:rPr>
          <w:rFonts w:cs="Tahoma"/>
          <w:spacing w:val="-4"/>
          <w:sz w:val="24"/>
          <w:szCs w:val="24"/>
        </w:rPr>
        <w:t>) d</w:t>
      </w:r>
      <w:r w:rsidRPr="00090ED6">
        <w:rPr>
          <w:rFonts w:cs="Tahoma"/>
          <w:spacing w:val="-4"/>
          <w:sz w:val="24"/>
          <w:szCs w:val="24"/>
        </w:rPr>
        <w:t xml:space="preserve">e </w:t>
      </w:r>
      <w:r w:rsidR="00104338" w:rsidRPr="00090ED6">
        <w:rPr>
          <w:rFonts w:cs="Tahoma"/>
          <w:spacing w:val="-4"/>
          <w:sz w:val="24"/>
          <w:szCs w:val="24"/>
        </w:rPr>
        <w:t>dic</w:t>
      </w:r>
      <w:r w:rsidR="006651A3" w:rsidRPr="00090ED6">
        <w:rPr>
          <w:rFonts w:cs="Tahoma"/>
          <w:spacing w:val="-4"/>
          <w:sz w:val="24"/>
          <w:szCs w:val="24"/>
        </w:rPr>
        <w:t xml:space="preserve">iembre </w:t>
      </w:r>
      <w:r w:rsidR="00B25DDF" w:rsidRPr="00090ED6">
        <w:rPr>
          <w:rFonts w:cs="Tahoma"/>
          <w:spacing w:val="-4"/>
          <w:sz w:val="24"/>
          <w:szCs w:val="24"/>
        </w:rPr>
        <w:t xml:space="preserve">de dos mil </w:t>
      </w:r>
      <w:r w:rsidR="006651A3" w:rsidRPr="00090ED6">
        <w:rPr>
          <w:rFonts w:cs="Tahoma"/>
          <w:spacing w:val="-4"/>
          <w:sz w:val="24"/>
          <w:szCs w:val="24"/>
        </w:rPr>
        <w:t xml:space="preserve">diecinueve </w:t>
      </w:r>
      <w:r w:rsidRPr="00090ED6">
        <w:rPr>
          <w:rFonts w:cs="Tahoma"/>
          <w:spacing w:val="-4"/>
          <w:sz w:val="24"/>
          <w:szCs w:val="24"/>
        </w:rPr>
        <w:t>(201</w:t>
      </w:r>
      <w:r w:rsidR="006651A3" w:rsidRPr="00090ED6">
        <w:rPr>
          <w:rFonts w:cs="Tahoma"/>
          <w:spacing w:val="-4"/>
          <w:sz w:val="24"/>
          <w:szCs w:val="24"/>
        </w:rPr>
        <w:t>9</w:t>
      </w:r>
      <w:r w:rsidR="00B25DDF" w:rsidRPr="00090ED6">
        <w:rPr>
          <w:rFonts w:cs="Tahoma"/>
          <w:spacing w:val="-4"/>
          <w:sz w:val="24"/>
          <w:szCs w:val="24"/>
        </w:rPr>
        <w:t>)</w:t>
      </w:r>
    </w:p>
    <w:p w14:paraId="3A82F2E1" w14:textId="77777777" w:rsidR="00B25DDF" w:rsidRPr="00090ED6" w:rsidRDefault="00B25DDF" w:rsidP="00090ED6">
      <w:pPr>
        <w:spacing w:line="276" w:lineRule="auto"/>
        <w:jc w:val="center"/>
        <w:rPr>
          <w:rFonts w:cs="Tahoma"/>
          <w:spacing w:val="-4"/>
          <w:sz w:val="24"/>
          <w:szCs w:val="24"/>
        </w:rPr>
      </w:pPr>
    </w:p>
    <w:p w14:paraId="4CAC6EEA" w14:textId="77777777" w:rsidR="00FE7AA3" w:rsidRPr="00090ED6" w:rsidRDefault="00FE7AA3" w:rsidP="00090ED6">
      <w:pPr>
        <w:spacing w:line="276" w:lineRule="auto"/>
        <w:jc w:val="center"/>
        <w:rPr>
          <w:rFonts w:cs="Tahoma"/>
          <w:spacing w:val="-4"/>
          <w:sz w:val="24"/>
          <w:szCs w:val="24"/>
        </w:rPr>
      </w:pPr>
    </w:p>
    <w:p w14:paraId="0E27E44C" w14:textId="7322894B" w:rsidR="00B25DDF" w:rsidRPr="00090ED6" w:rsidRDefault="00B25DDF" w:rsidP="00090ED6">
      <w:pPr>
        <w:spacing w:line="276" w:lineRule="auto"/>
        <w:jc w:val="center"/>
        <w:rPr>
          <w:rFonts w:cs="Tahoma"/>
          <w:spacing w:val="-4"/>
          <w:sz w:val="24"/>
          <w:szCs w:val="24"/>
        </w:rPr>
      </w:pPr>
      <w:r w:rsidRPr="00090ED6">
        <w:rPr>
          <w:rFonts w:cs="Tahoma"/>
          <w:spacing w:val="-4"/>
          <w:sz w:val="24"/>
          <w:szCs w:val="24"/>
        </w:rPr>
        <w:t xml:space="preserve">  </w:t>
      </w:r>
      <w:r w:rsidR="00CB6A02" w:rsidRPr="00090ED6">
        <w:rPr>
          <w:rFonts w:cs="Tahoma"/>
          <w:spacing w:val="-4"/>
          <w:sz w:val="24"/>
          <w:szCs w:val="24"/>
        </w:rPr>
        <w:t xml:space="preserve">ACTA DE APROBACIÓN N° </w:t>
      </w:r>
      <w:r w:rsidR="001C783D" w:rsidRPr="00090ED6">
        <w:rPr>
          <w:rFonts w:cs="Tahoma"/>
          <w:spacing w:val="-4"/>
          <w:sz w:val="24"/>
          <w:szCs w:val="24"/>
        </w:rPr>
        <w:t>1097</w:t>
      </w:r>
    </w:p>
    <w:p w14:paraId="2B6DF08E" w14:textId="77777777" w:rsidR="00B25DDF" w:rsidRPr="00090ED6" w:rsidRDefault="00B25DDF" w:rsidP="00090ED6">
      <w:pPr>
        <w:spacing w:line="276" w:lineRule="auto"/>
        <w:jc w:val="center"/>
        <w:rPr>
          <w:rFonts w:cs="Tahoma"/>
          <w:spacing w:val="-4"/>
          <w:sz w:val="24"/>
          <w:szCs w:val="24"/>
        </w:rPr>
      </w:pPr>
      <w:r w:rsidRPr="00090ED6">
        <w:rPr>
          <w:rFonts w:cs="Tahoma"/>
          <w:spacing w:val="-4"/>
          <w:sz w:val="24"/>
          <w:szCs w:val="24"/>
        </w:rPr>
        <w:t xml:space="preserve">  SEGUNDA INSTANCIA</w:t>
      </w:r>
    </w:p>
    <w:p w14:paraId="33B25339" w14:textId="77777777" w:rsidR="00B25DDF" w:rsidRPr="00090ED6" w:rsidRDefault="00B25DDF" w:rsidP="00090ED6">
      <w:pPr>
        <w:spacing w:line="276" w:lineRule="auto"/>
        <w:rPr>
          <w:rFonts w:cs="Tahoma"/>
          <w:spacing w:val="-4"/>
          <w:sz w:val="24"/>
          <w:szCs w:val="24"/>
          <w:lang w:val="es-CO"/>
        </w:rPr>
      </w:pPr>
    </w:p>
    <w:p w14:paraId="5B2F912A" w14:textId="77777777" w:rsidR="00FE7AA3" w:rsidRPr="00090ED6" w:rsidRDefault="00FE7AA3" w:rsidP="00090ED6">
      <w:pPr>
        <w:spacing w:line="276" w:lineRule="auto"/>
        <w:rPr>
          <w:rFonts w:cs="Tahoma"/>
          <w:spacing w:val="-4"/>
          <w:sz w:val="24"/>
          <w:szCs w:val="24"/>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6096"/>
      </w:tblGrid>
      <w:tr w:rsidR="00B25DDF" w:rsidRPr="00090ED6" w14:paraId="4EDFD48B" w14:textId="77777777" w:rsidTr="00090ED6">
        <w:trPr>
          <w:trHeight w:val="259"/>
        </w:trPr>
        <w:tc>
          <w:tcPr>
            <w:tcW w:w="2835" w:type="dxa"/>
            <w:tcBorders>
              <w:top w:val="single" w:sz="4" w:space="0" w:color="auto"/>
              <w:left w:val="single" w:sz="4" w:space="0" w:color="auto"/>
              <w:bottom w:val="single" w:sz="4" w:space="0" w:color="auto"/>
              <w:right w:val="single" w:sz="4" w:space="0" w:color="auto"/>
            </w:tcBorders>
          </w:tcPr>
          <w:p w14:paraId="4AE0E1D5" w14:textId="77777777" w:rsidR="00B25DDF" w:rsidRPr="00090ED6" w:rsidRDefault="00B25DDF" w:rsidP="00090ED6">
            <w:pPr>
              <w:pStyle w:val="Tablaidentificadora"/>
              <w:rPr>
                <w:rFonts w:cs="Tahoma"/>
                <w:spacing w:val="-4"/>
                <w:sz w:val="22"/>
                <w:szCs w:val="24"/>
              </w:rPr>
            </w:pPr>
            <w:r w:rsidRPr="00090ED6">
              <w:rPr>
                <w:rFonts w:cs="Tahoma"/>
                <w:spacing w:val="-4"/>
                <w:sz w:val="22"/>
                <w:szCs w:val="24"/>
              </w:rPr>
              <w:t xml:space="preserve">Fecha y hora de lectura: </w:t>
            </w:r>
          </w:p>
        </w:tc>
        <w:tc>
          <w:tcPr>
            <w:tcW w:w="6096" w:type="dxa"/>
            <w:tcBorders>
              <w:top w:val="single" w:sz="4" w:space="0" w:color="auto"/>
              <w:left w:val="single" w:sz="4" w:space="0" w:color="auto"/>
              <w:bottom w:val="single" w:sz="4" w:space="0" w:color="auto"/>
              <w:right w:val="single" w:sz="4" w:space="0" w:color="auto"/>
            </w:tcBorders>
          </w:tcPr>
          <w:p w14:paraId="30447F99" w14:textId="02507A2D" w:rsidR="00B25DDF" w:rsidRPr="00090ED6" w:rsidRDefault="001C783D" w:rsidP="00090ED6">
            <w:pPr>
              <w:pStyle w:val="Tablaidentificadora"/>
              <w:rPr>
                <w:rFonts w:cs="Tahoma"/>
                <w:spacing w:val="-4"/>
                <w:sz w:val="22"/>
                <w:szCs w:val="24"/>
              </w:rPr>
            </w:pPr>
            <w:r w:rsidRPr="00090ED6">
              <w:rPr>
                <w:rFonts w:cs="Tahoma"/>
                <w:spacing w:val="-4"/>
                <w:sz w:val="22"/>
                <w:szCs w:val="24"/>
              </w:rPr>
              <w:t>Diciembre 05 de 2019.  8:22 a.m.</w:t>
            </w:r>
          </w:p>
        </w:tc>
      </w:tr>
      <w:tr w:rsidR="00B25DDF" w:rsidRPr="00090ED6" w14:paraId="53A9B493" w14:textId="77777777" w:rsidTr="00090ED6">
        <w:trPr>
          <w:trHeight w:val="259"/>
        </w:trPr>
        <w:tc>
          <w:tcPr>
            <w:tcW w:w="2835" w:type="dxa"/>
            <w:tcBorders>
              <w:top w:val="single" w:sz="4" w:space="0" w:color="auto"/>
              <w:left w:val="single" w:sz="4" w:space="0" w:color="auto"/>
              <w:bottom w:val="single" w:sz="4" w:space="0" w:color="auto"/>
              <w:right w:val="single" w:sz="4" w:space="0" w:color="auto"/>
            </w:tcBorders>
          </w:tcPr>
          <w:p w14:paraId="7BE9A8AB" w14:textId="72699E18" w:rsidR="00B25DDF" w:rsidRPr="00090ED6" w:rsidRDefault="00D43CAF" w:rsidP="00090ED6">
            <w:pPr>
              <w:pStyle w:val="Tablaidentificadora"/>
              <w:rPr>
                <w:rFonts w:cs="Tahoma"/>
                <w:spacing w:val="-4"/>
                <w:sz w:val="22"/>
                <w:szCs w:val="24"/>
              </w:rPr>
            </w:pPr>
            <w:r w:rsidRPr="00090ED6">
              <w:rPr>
                <w:rFonts w:cs="Tahoma"/>
                <w:spacing w:val="-4"/>
                <w:sz w:val="22"/>
                <w:szCs w:val="24"/>
              </w:rPr>
              <w:t>Acusado</w:t>
            </w:r>
            <w:r w:rsidR="005D5BAB" w:rsidRPr="00090ED6">
              <w:rPr>
                <w:rFonts w:cs="Tahoma"/>
                <w:spacing w:val="-4"/>
                <w:sz w:val="22"/>
                <w:szCs w:val="24"/>
              </w:rPr>
              <w:t>s</w:t>
            </w:r>
            <w:r w:rsidR="00B25DDF" w:rsidRPr="00090ED6">
              <w:rPr>
                <w:rFonts w:cs="Tahoma"/>
                <w:spacing w:val="-4"/>
                <w:sz w:val="22"/>
                <w:szCs w:val="24"/>
              </w:rPr>
              <w:t xml:space="preserve">: </w:t>
            </w:r>
          </w:p>
        </w:tc>
        <w:tc>
          <w:tcPr>
            <w:tcW w:w="6096" w:type="dxa"/>
            <w:tcBorders>
              <w:top w:val="single" w:sz="4" w:space="0" w:color="auto"/>
              <w:left w:val="single" w:sz="4" w:space="0" w:color="auto"/>
              <w:bottom w:val="single" w:sz="4" w:space="0" w:color="auto"/>
              <w:right w:val="single" w:sz="4" w:space="0" w:color="auto"/>
            </w:tcBorders>
          </w:tcPr>
          <w:p w14:paraId="4DF88F99" w14:textId="037BE33D" w:rsidR="005D5BAB" w:rsidRPr="00090ED6" w:rsidRDefault="00100270" w:rsidP="00090ED6">
            <w:pPr>
              <w:pStyle w:val="Tablaidentificadora"/>
              <w:rPr>
                <w:rFonts w:cs="Tahoma"/>
                <w:spacing w:val="-4"/>
                <w:sz w:val="22"/>
                <w:szCs w:val="24"/>
              </w:rPr>
            </w:pPr>
            <w:proofErr w:type="spellStart"/>
            <w:r>
              <w:rPr>
                <w:rFonts w:cs="Tahoma"/>
                <w:spacing w:val="-4"/>
                <w:sz w:val="22"/>
                <w:szCs w:val="24"/>
              </w:rPr>
              <w:t>JWSS</w:t>
            </w:r>
            <w:proofErr w:type="spellEnd"/>
          </w:p>
        </w:tc>
      </w:tr>
      <w:tr w:rsidR="00B25DDF" w:rsidRPr="00090ED6" w14:paraId="47E5CFE5" w14:textId="77777777" w:rsidTr="00090ED6">
        <w:trPr>
          <w:trHeight w:val="275"/>
        </w:trPr>
        <w:tc>
          <w:tcPr>
            <w:tcW w:w="2835" w:type="dxa"/>
            <w:tcBorders>
              <w:top w:val="single" w:sz="4" w:space="0" w:color="auto"/>
              <w:left w:val="single" w:sz="4" w:space="0" w:color="auto"/>
              <w:bottom w:val="single" w:sz="4" w:space="0" w:color="auto"/>
              <w:right w:val="single" w:sz="4" w:space="0" w:color="auto"/>
            </w:tcBorders>
          </w:tcPr>
          <w:p w14:paraId="30815CFF" w14:textId="662F90BF" w:rsidR="00B25DDF" w:rsidRPr="00090ED6" w:rsidRDefault="00B25DDF" w:rsidP="00090ED6">
            <w:pPr>
              <w:pStyle w:val="Tablaidentificadora"/>
              <w:rPr>
                <w:rFonts w:cs="Tahoma"/>
                <w:spacing w:val="-4"/>
                <w:sz w:val="22"/>
                <w:szCs w:val="24"/>
              </w:rPr>
            </w:pPr>
            <w:r w:rsidRPr="00090ED6">
              <w:rPr>
                <w:rFonts w:cs="Tahoma"/>
                <w:spacing w:val="-4"/>
                <w:sz w:val="22"/>
                <w:szCs w:val="24"/>
              </w:rPr>
              <w:t>Cédula de ciudadanía:</w:t>
            </w:r>
          </w:p>
        </w:tc>
        <w:tc>
          <w:tcPr>
            <w:tcW w:w="6096" w:type="dxa"/>
            <w:tcBorders>
              <w:top w:val="single" w:sz="4" w:space="0" w:color="auto"/>
              <w:left w:val="single" w:sz="4" w:space="0" w:color="auto"/>
              <w:bottom w:val="single" w:sz="4" w:space="0" w:color="auto"/>
              <w:right w:val="single" w:sz="4" w:space="0" w:color="auto"/>
            </w:tcBorders>
          </w:tcPr>
          <w:p w14:paraId="6DD96432" w14:textId="7EEEA5DB" w:rsidR="00B25DDF" w:rsidRPr="00090ED6" w:rsidRDefault="00FB3250" w:rsidP="00090ED6">
            <w:pPr>
              <w:pStyle w:val="Tablaidentificadora"/>
              <w:rPr>
                <w:rFonts w:cs="Tahoma"/>
                <w:spacing w:val="-4"/>
                <w:sz w:val="22"/>
                <w:szCs w:val="24"/>
              </w:rPr>
            </w:pPr>
            <w:r w:rsidRPr="00090ED6">
              <w:rPr>
                <w:rFonts w:cs="Tahoma"/>
                <w:spacing w:val="-4"/>
                <w:sz w:val="22"/>
                <w:szCs w:val="24"/>
              </w:rPr>
              <w:t>10.001.832 expedida en Pereira (Rda.)</w:t>
            </w:r>
          </w:p>
        </w:tc>
      </w:tr>
      <w:tr w:rsidR="00B25DDF" w:rsidRPr="00090ED6" w14:paraId="05344488" w14:textId="77777777" w:rsidTr="00090ED6">
        <w:trPr>
          <w:trHeight w:val="259"/>
        </w:trPr>
        <w:tc>
          <w:tcPr>
            <w:tcW w:w="2835" w:type="dxa"/>
            <w:tcBorders>
              <w:top w:val="single" w:sz="4" w:space="0" w:color="auto"/>
              <w:left w:val="single" w:sz="4" w:space="0" w:color="auto"/>
              <w:bottom w:val="single" w:sz="4" w:space="0" w:color="auto"/>
              <w:right w:val="single" w:sz="4" w:space="0" w:color="auto"/>
            </w:tcBorders>
          </w:tcPr>
          <w:p w14:paraId="5665563D" w14:textId="77777777" w:rsidR="00B25DDF" w:rsidRPr="00090ED6" w:rsidRDefault="00B25DDF" w:rsidP="00090ED6">
            <w:pPr>
              <w:pStyle w:val="Tablaidentificadora"/>
              <w:rPr>
                <w:rFonts w:cs="Tahoma"/>
                <w:spacing w:val="-4"/>
                <w:sz w:val="22"/>
                <w:szCs w:val="24"/>
              </w:rPr>
            </w:pPr>
            <w:r w:rsidRPr="00090ED6">
              <w:rPr>
                <w:rFonts w:cs="Tahoma"/>
                <w:spacing w:val="-4"/>
                <w:sz w:val="22"/>
                <w:szCs w:val="24"/>
              </w:rPr>
              <w:t>Delito:</w:t>
            </w:r>
          </w:p>
        </w:tc>
        <w:tc>
          <w:tcPr>
            <w:tcW w:w="6096" w:type="dxa"/>
            <w:tcBorders>
              <w:top w:val="single" w:sz="4" w:space="0" w:color="auto"/>
              <w:left w:val="single" w:sz="4" w:space="0" w:color="auto"/>
              <w:bottom w:val="single" w:sz="4" w:space="0" w:color="auto"/>
              <w:right w:val="single" w:sz="4" w:space="0" w:color="auto"/>
            </w:tcBorders>
          </w:tcPr>
          <w:p w14:paraId="08AA3808" w14:textId="1CDB9A87" w:rsidR="00B25DDF" w:rsidRPr="00090ED6" w:rsidRDefault="006651A3" w:rsidP="00090ED6">
            <w:pPr>
              <w:pStyle w:val="Tablaidentificadora"/>
              <w:rPr>
                <w:rFonts w:cs="Tahoma"/>
                <w:spacing w:val="-4"/>
                <w:sz w:val="22"/>
                <w:szCs w:val="24"/>
              </w:rPr>
            </w:pPr>
            <w:r w:rsidRPr="00090ED6">
              <w:rPr>
                <w:rFonts w:cs="Tahoma"/>
                <w:spacing w:val="-4"/>
                <w:sz w:val="22"/>
                <w:szCs w:val="24"/>
              </w:rPr>
              <w:t>Actos sexuales con menor de 14 años e incesto</w:t>
            </w:r>
            <w:r w:rsidR="00D43CAF" w:rsidRPr="00090ED6">
              <w:rPr>
                <w:rFonts w:cs="Tahoma"/>
                <w:spacing w:val="-4"/>
                <w:sz w:val="22"/>
                <w:szCs w:val="24"/>
              </w:rPr>
              <w:t>.</w:t>
            </w:r>
          </w:p>
        </w:tc>
      </w:tr>
      <w:tr w:rsidR="00B25DDF" w:rsidRPr="00090ED6" w14:paraId="5226B424" w14:textId="77777777" w:rsidTr="00090ED6">
        <w:trPr>
          <w:trHeight w:val="259"/>
        </w:trPr>
        <w:tc>
          <w:tcPr>
            <w:tcW w:w="2835" w:type="dxa"/>
            <w:tcBorders>
              <w:top w:val="single" w:sz="4" w:space="0" w:color="auto"/>
              <w:left w:val="single" w:sz="4" w:space="0" w:color="auto"/>
              <w:bottom w:val="single" w:sz="4" w:space="0" w:color="auto"/>
              <w:right w:val="single" w:sz="4" w:space="0" w:color="auto"/>
            </w:tcBorders>
          </w:tcPr>
          <w:p w14:paraId="4135BCAB" w14:textId="77777777" w:rsidR="00B25DDF" w:rsidRPr="00090ED6" w:rsidRDefault="00B25DDF" w:rsidP="00090ED6">
            <w:pPr>
              <w:pStyle w:val="Tablaidentificadora"/>
              <w:rPr>
                <w:rFonts w:cs="Tahoma"/>
                <w:spacing w:val="-4"/>
                <w:sz w:val="22"/>
                <w:szCs w:val="24"/>
              </w:rPr>
            </w:pPr>
            <w:r w:rsidRPr="00090ED6">
              <w:rPr>
                <w:rFonts w:cs="Tahoma"/>
                <w:spacing w:val="-4"/>
                <w:sz w:val="22"/>
                <w:szCs w:val="24"/>
              </w:rPr>
              <w:t>Víctima</w:t>
            </w:r>
            <w:r w:rsidR="00D43CAF" w:rsidRPr="00090ED6">
              <w:rPr>
                <w:rFonts w:cs="Tahoma"/>
                <w:spacing w:val="-4"/>
                <w:sz w:val="22"/>
                <w:szCs w:val="24"/>
              </w:rPr>
              <w:t>s</w:t>
            </w:r>
            <w:r w:rsidRPr="00090ED6">
              <w:rPr>
                <w:rFonts w:cs="Tahoma"/>
                <w:spacing w:val="-4"/>
                <w:sz w:val="22"/>
                <w:szCs w:val="24"/>
              </w:rPr>
              <w:t>:</w:t>
            </w:r>
          </w:p>
        </w:tc>
        <w:tc>
          <w:tcPr>
            <w:tcW w:w="6096" w:type="dxa"/>
            <w:tcBorders>
              <w:top w:val="single" w:sz="4" w:space="0" w:color="auto"/>
              <w:left w:val="single" w:sz="4" w:space="0" w:color="auto"/>
              <w:bottom w:val="single" w:sz="4" w:space="0" w:color="auto"/>
              <w:right w:val="single" w:sz="4" w:space="0" w:color="auto"/>
            </w:tcBorders>
          </w:tcPr>
          <w:p w14:paraId="4593CCDA" w14:textId="58872D3B" w:rsidR="00B25DDF" w:rsidRPr="00090ED6" w:rsidRDefault="00D62300" w:rsidP="001433BF">
            <w:pPr>
              <w:pStyle w:val="Tablaidentificadora"/>
              <w:rPr>
                <w:rFonts w:cs="Tahoma"/>
                <w:spacing w:val="-4"/>
                <w:sz w:val="22"/>
                <w:szCs w:val="24"/>
              </w:rPr>
            </w:pPr>
            <w:r w:rsidRPr="00090ED6">
              <w:rPr>
                <w:rFonts w:cs="Tahoma"/>
                <w:spacing w:val="-4"/>
                <w:sz w:val="22"/>
                <w:szCs w:val="24"/>
              </w:rPr>
              <w:t xml:space="preserve">Menor </w:t>
            </w:r>
            <w:proofErr w:type="spellStart"/>
            <w:r w:rsidR="006651A3" w:rsidRPr="00090ED6">
              <w:rPr>
                <w:rFonts w:cs="Tahoma"/>
                <w:spacing w:val="-4"/>
                <w:sz w:val="22"/>
                <w:szCs w:val="24"/>
              </w:rPr>
              <w:t>T.A.S.LL</w:t>
            </w:r>
            <w:proofErr w:type="spellEnd"/>
            <w:r w:rsidR="006651A3" w:rsidRPr="00090ED6">
              <w:rPr>
                <w:rFonts w:cs="Tahoma"/>
                <w:spacing w:val="-4"/>
                <w:sz w:val="22"/>
                <w:szCs w:val="24"/>
              </w:rPr>
              <w:t>.</w:t>
            </w:r>
            <w:r w:rsidRPr="00090ED6">
              <w:rPr>
                <w:rFonts w:cs="Tahoma"/>
                <w:spacing w:val="-4"/>
                <w:sz w:val="22"/>
                <w:szCs w:val="24"/>
              </w:rPr>
              <w:t xml:space="preserve"> </w:t>
            </w:r>
            <w:r w:rsidR="001433BF">
              <w:rPr>
                <w:rFonts w:cs="Tahoma"/>
                <w:spacing w:val="-4"/>
                <w:sz w:val="22"/>
                <w:szCs w:val="24"/>
              </w:rPr>
              <w:t>-</w:t>
            </w:r>
            <w:r w:rsidR="006651A3" w:rsidRPr="00090ED6">
              <w:rPr>
                <w:rFonts w:cs="Tahoma"/>
                <w:spacing w:val="-4"/>
                <w:sz w:val="22"/>
                <w:szCs w:val="24"/>
              </w:rPr>
              <w:t>6 años de edad</w:t>
            </w:r>
            <w:r w:rsidRPr="00090ED6">
              <w:rPr>
                <w:rFonts w:cs="Tahoma"/>
                <w:spacing w:val="-4"/>
                <w:sz w:val="22"/>
                <w:szCs w:val="24"/>
              </w:rPr>
              <w:t xml:space="preserve"> para la época de los hechos-</w:t>
            </w:r>
          </w:p>
        </w:tc>
      </w:tr>
      <w:tr w:rsidR="00B25DDF" w:rsidRPr="00090ED6" w14:paraId="0E2C4C7C" w14:textId="77777777" w:rsidTr="00090ED6">
        <w:trPr>
          <w:trHeight w:val="275"/>
        </w:trPr>
        <w:tc>
          <w:tcPr>
            <w:tcW w:w="2835" w:type="dxa"/>
            <w:tcBorders>
              <w:top w:val="single" w:sz="4" w:space="0" w:color="auto"/>
              <w:left w:val="single" w:sz="4" w:space="0" w:color="auto"/>
              <w:bottom w:val="single" w:sz="4" w:space="0" w:color="auto"/>
              <w:right w:val="single" w:sz="4" w:space="0" w:color="auto"/>
            </w:tcBorders>
          </w:tcPr>
          <w:p w14:paraId="31D9A6F7" w14:textId="77777777" w:rsidR="00B25DDF" w:rsidRPr="00090ED6" w:rsidRDefault="00B25DDF" w:rsidP="00090ED6">
            <w:pPr>
              <w:pStyle w:val="Tablaidentificadora"/>
              <w:rPr>
                <w:rFonts w:cs="Tahoma"/>
                <w:spacing w:val="-4"/>
                <w:sz w:val="22"/>
                <w:szCs w:val="24"/>
              </w:rPr>
            </w:pPr>
            <w:r w:rsidRPr="00090ED6">
              <w:rPr>
                <w:rFonts w:cs="Tahoma"/>
                <w:spacing w:val="-4"/>
                <w:sz w:val="22"/>
                <w:szCs w:val="24"/>
              </w:rPr>
              <w:t>Procedencia:</w:t>
            </w:r>
          </w:p>
        </w:tc>
        <w:tc>
          <w:tcPr>
            <w:tcW w:w="6096" w:type="dxa"/>
            <w:tcBorders>
              <w:top w:val="single" w:sz="4" w:space="0" w:color="auto"/>
              <w:left w:val="single" w:sz="4" w:space="0" w:color="auto"/>
              <w:bottom w:val="single" w:sz="4" w:space="0" w:color="auto"/>
              <w:right w:val="single" w:sz="4" w:space="0" w:color="auto"/>
            </w:tcBorders>
          </w:tcPr>
          <w:p w14:paraId="05E71C10" w14:textId="07347C3D" w:rsidR="00B25DDF" w:rsidRPr="00090ED6" w:rsidRDefault="00394431" w:rsidP="00090ED6">
            <w:pPr>
              <w:pStyle w:val="Tablaidentificadora"/>
              <w:rPr>
                <w:rFonts w:cs="Tahoma"/>
                <w:spacing w:val="-4"/>
                <w:sz w:val="22"/>
                <w:szCs w:val="24"/>
              </w:rPr>
            </w:pPr>
            <w:r w:rsidRPr="00090ED6">
              <w:rPr>
                <w:rFonts w:cs="Tahoma"/>
                <w:spacing w:val="-4"/>
                <w:sz w:val="22"/>
                <w:szCs w:val="24"/>
              </w:rPr>
              <w:t xml:space="preserve">Juzgado </w:t>
            </w:r>
            <w:r w:rsidR="006651A3" w:rsidRPr="00090ED6">
              <w:rPr>
                <w:rFonts w:cs="Tahoma"/>
                <w:spacing w:val="-4"/>
                <w:sz w:val="22"/>
                <w:szCs w:val="24"/>
              </w:rPr>
              <w:t xml:space="preserve">Segundo Penal del Circuito con función de conocimiento de Dosquebradas </w:t>
            </w:r>
            <w:r w:rsidR="00D43CAF" w:rsidRPr="00090ED6">
              <w:rPr>
                <w:rFonts w:cs="Tahoma"/>
                <w:spacing w:val="-4"/>
                <w:sz w:val="22"/>
                <w:szCs w:val="24"/>
              </w:rPr>
              <w:t xml:space="preserve"> </w:t>
            </w:r>
            <w:r w:rsidRPr="00090ED6">
              <w:rPr>
                <w:rFonts w:cs="Tahoma"/>
                <w:spacing w:val="-4"/>
                <w:sz w:val="22"/>
                <w:szCs w:val="24"/>
              </w:rPr>
              <w:t>(Rda.)</w:t>
            </w:r>
          </w:p>
        </w:tc>
      </w:tr>
      <w:tr w:rsidR="00B25DDF" w:rsidRPr="00090ED6" w14:paraId="03C87984" w14:textId="77777777" w:rsidTr="00090ED6">
        <w:trPr>
          <w:trHeight w:val="275"/>
        </w:trPr>
        <w:tc>
          <w:tcPr>
            <w:tcW w:w="2835" w:type="dxa"/>
            <w:tcBorders>
              <w:top w:val="single" w:sz="4" w:space="0" w:color="auto"/>
              <w:left w:val="single" w:sz="4" w:space="0" w:color="auto"/>
              <w:bottom w:val="single" w:sz="4" w:space="0" w:color="auto"/>
              <w:right w:val="single" w:sz="4" w:space="0" w:color="auto"/>
            </w:tcBorders>
          </w:tcPr>
          <w:p w14:paraId="547EED23" w14:textId="77777777" w:rsidR="00B25DDF" w:rsidRPr="00090ED6" w:rsidRDefault="00B25DDF" w:rsidP="00090ED6">
            <w:pPr>
              <w:pStyle w:val="Tablaidentificadora"/>
              <w:rPr>
                <w:rFonts w:cs="Tahoma"/>
                <w:spacing w:val="-4"/>
                <w:sz w:val="22"/>
                <w:szCs w:val="24"/>
              </w:rPr>
            </w:pPr>
            <w:r w:rsidRPr="00090ED6">
              <w:rPr>
                <w:rFonts w:cs="Tahoma"/>
                <w:spacing w:val="-4"/>
                <w:sz w:val="22"/>
                <w:szCs w:val="24"/>
              </w:rPr>
              <w:t>Asunto:</w:t>
            </w:r>
          </w:p>
        </w:tc>
        <w:tc>
          <w:tcPr>
            <w:tcW w:w="6096" w:type="dxa"/>
            <w:tcBorders>
              <w:top w:val="single" w:sz="4" w:space="0" w:color="auto"/>
              <w:left w:val="single" w:sz="4" w:space="0" w:color="auto"/>
              <w:bottom w:val="single" w:sz="4" w:space="0" w:color="auto"/>
              <w:right w:val="single" w:sz="4" w:space="0" w:color="auto"/>
            </w:tcBorders>
          </w:tcPr>
          <w:p w14:paraId="245C4B7B" w14:textId="25EAFF05" w:rsidR="00B25DDF" w:rsidRPr="00090ED6" w:rsidRDefault="00394431" w:rsidP="00090ED6">
            <w:pPr>
              <w:pStyle w:val="Tablaidentificadora"/>
              <w:rPr>
                <w:rFonts w:cs="Tahoma"/>
                <w:spacing w:val="-4"/>
                <w:sz w:val="22"/>
                <w:szCs w:val="24"/>
              </w:rPr>
            </w:pPr>
            <w:r w:rsidRPr="00090ED6">
              <w:rPr>
                <w:rFonts w:cs="Tahoma"/>
                <w:spacing w:val="-4"/>
                <w:sz w:val="22"/>
                <w:szCs w:val="24"/>
              </w:rPr>
              <w:t>Decide apelación interpuesta por la</w:t>
            </w:r>
            <w:r w:rsidR="0022355D" w:rsidRPr="00090ED6">
              <w:rPr>
                <w:rFonts w:cs="Tahoma"/>
                <w:spacing w:val="-4"/>
                <w:sz w:val="22"/>
                <w:szCs w:val="24"/>
              </w:rPr>
              <w:t xml:space="preserve"> </w:t>
            </w:r>
            <w:r w:rsidR="00B41A5C" w:rsidRPr="00090ED6">
              <w:rPr>
                <w:rFonts w:cs="Tahoma"/>
                <w:spacing w:val="-4"/>
                <w:sz w:val="22"/>
                <w:szCs w:val="24"/>
              </w:rPr>
              <w:t xml:space="preserve">defensa </w:t>
            </w:r>
            <w:r w:rsidRPr="00090ED6">
              <w:rPr>
                <w:rFonts w:cs="Tahoma"/>
                <w:spacing w:val="-4"/>
                <w:sz w:val="22"/>
                <w:szCs w:val="24"/>
              </w:rPr>
              <w:t xml:space="preserve">contra </w:t>
            </w:r>
            <w:r w:rsidR="0022355D" w:rsidRPr="00090ED6">
              <w:rPr>
                <w:rFonts w:cs="Tahoma"/>
                <w:spacing w:val="-4"/>
                <w:sz w:val="22"/>
                <w:szCs w:val="24"/>
              </w:rPr>
              <w:t>la sentencia</w:t>
            </w:r>
            <w:r w:rsidR="006C3C6F" w:rsidRPr="00090ED6">
              <w:rPr>
                <w:rFonts w:cs="Tahoma"/>
                <w:spacing w:val="-4"/>
                <w:sz w:val="22"/>
                <w:szCs w:val="24"/>
              </w:rPr>
              <w:t xml:space="preserve"> </w:t>
            </w:r>
            <w:r w:rsidR="006C3C6F" w:rsidRPr="00090ED6">
              <w:rPr>
                <w:rFonts w:cs="Tahoma"/>
                <w:spacing w:val="-4"/>
                <w:sz w:val="22"/>
                <w:szCs w:val="24"/>
              </w:rPr>
              <w:lastRenderedPageBreak/>
              <w:t>condenatoria</w:t>
            </w:r>
            <w:r w:rsidR="00B41A5C" w:rsidRPr="00090ED6">
              <w:rPr>
                <w:rFonts w:cs="Tahoma"/>
                <w:spacing w:val="-4"/>
                <w:sz w:val="22"/>
                <w:szCs w:val="24"/>
              </w:rPr>
              <w:t xml:space="preserve"> </w:t>
            </w:r>
            <w:r w:rsidR="008F1F77" w:rsidRPr="00090ED6">
              <w:rPr>
                <w:rFonts w:cs="Tahoma"/>
                <w:spacing w:val="-4"/>
                <w:sz w:val="22"/>
                <w:szCs w:val="24"/>
              </w:rPr>
              <w:t>de fecha</w:t>
            </w:r>
            <w:r w:rsidR="006651A3" w:rsidRPr="00090ED6">
              <w:rPr>
                <w:rFonts w:cs="Tahoma"/>
                <w:spacing w:val="-4"/>
                <w:sz w:val="22"/>
                <w:szCs w:val="24"/>
              </w:rPr>
              <w:t xml:space="preserve"> octub</w:t>
            </w:r>
            <w:bookmarkStart w:id="0" w:name="_GoBack"/>
            <w:bookmarkEnd w:id="0"/>
            <w:r w:rsidR="006651A3" w:rsidRPr="00090ED6">
              <w:rPr>
                <w:rFonts w:cs="Tahoma"/>
                <w:spacing w:val="-4"/>
                <w:sz w:val="22"/>
                <w:szCs w:val="24"/>
              </w:rPr>
              <w:t>re 21 de 2015.</w:t>
            </w:r>
            <w:r w:rsidR="00A86196" w:rsidRPr="00090ED6">
              <w:rPr>
                <w:rFonts w:cs="Tahoma"/>
                <w:spacing w:val="-4"/>
                <w:sz w:val="22"/>
                <w:szCs w:val="24"/>
              </w:rPr>
              <w:t xml:space="preserve"> </w:t>
            </w:r>
            <w:r w:rsidR="001C783D" w:rsidRPr="00090ED6">
              <w:rPr>
                <w:rFonts w:cs="Tahoma"/>
                <w:spacing w:val="-4"/>
                <w:sz w:val="22"/>
                <w:szCs w:val="24"/>
              </w:rPr>
              <w:t>CONFIRMA PARCIALMENTE</w:t>
            </w:r>
          </w:p>
        </w:tc>
      </w:tr>
    </w:tbl>
    <w:p w14:paraId="3CEA6989" w14:textId="77777777" w:rsidR="00B25DDF" w:rsidRPr="00090ED6" w:rsidRDefault="00B25DDF" w:rsidP="00090ED6">
      <w:pPr>
        <w:spacing w:line="276" w:lineRule="auto"/>
        <w:rPr>
          <w:rFonts w:cs="Tahoma"/>
          <w:spacing w:val="-4"/>
          <w:sz w:val="24"/>
          <w:szCs w:val="24"/>
        </w:rPr>
      </w:pPr>
    </w:p>
    <w:p w14:paraId="07DF8989" w14:textId="77777777" w:rsidR="00B25DDF" w:rsidRPr="00090ED6" w:rsidRDefault="00B01B87" w:rsidP="00090ED6">
      <w:pPr>
        <w:spacing w:line="276" w:lineRule="auto"/>
        <w:rPr>
          <w:rFonts w:cs="Tahoma"/>
          <w:spacing w:val="-4"/>
          <w:sz w:val="24"/>
          <w:szCs w:val="24"/>
        </w:rPr>
      </w:pPr>
      <w:r w:rsidRPr="00090ED6">
        <w:rPr>
          <w:rFonts w:cs="Tahoma"/>
          <w:spacing w:val="-4"/>
          <w:sz w:val="24"/>
          <w:szCs w:val="24"/>
        </w:rPr>
        <w:t>El Tribunal Superior d</w:t>
      </w:r>
      <w:r w:rsidR="005E41DB" w:rsidRPr="00090ED6">
        <w:rPr>
          <w:rFonts w:cs="Tahoma"/>
          <w:spacing w:val="-4"/>
          <w:sz w:val="24"/>
          <w:szCs w:val="24"/>
        </w:rPr>
        <w:t>el Distrito Judicial de Pereira</w:t>
      </w:r>
      <w:r w:rsidRPr="00090ED6">
        <w:rPr>
          <w:rFonts w:cs="Tahoma"/>
          <w:spacing w:val="-4"/>
          <w:sz w:val="24"/>
          <w:szCs w:val="24"/>
        </w:rPr>
        <w:t xml:space="preserve"> pronuncia la sen</w:t>
      </w:r>
      <w:r w:rsidR="00247BA4" w:rsidRPr="00090ED6">
        <w:rPr>
          <w:rFonts w:cs="Tahoma"/>
          <w:spacing w:val="-4"/>
          <w:sz w:val="24"/>
          <w:szCs w:val="24"/>
        </w:rPr>
        <w:t xml:space="preserve">tencia </w:t>
      </w:r>
      <w:r w:rsidRPr="00090ED6">
        <w:rPr>
          <w:rFonts w:cs="Tahoma"/>
          <w:spacing w:val="-4"/>
          <w:sz w:val="24"/>
          <w:szCs w:val="24"/>
        </w:rPr>
        <w:t>en los siguientes términos:</w:t>
      </w:r>
    </w:p>
    <w:p w14:paraId="25ABFB4D" w14:textId="77777777" w:rsidR="00B25DDF" w:rsidRPr="00090ED6" w:rsidRDefault="00B25DDF" w:rsidP="00090ED6">
      <w:pPr>
        <w:pStyle w:val="Textoindependiente2"/>
        <w:spacing w:line="276" w:lineRule="auto"/>
        <w:jc w:val="center"/>
        <w:rPr>
          <w:rFonts w:ascii="Tahoma" w:hAnsi="Tahoma" w:cs="Tahoma"/>
          <w:spacing w:val="-4"/>
          <w:szCs w:val="24"/>
        </w:rPr>
      </w:pPr>
    </w:p>
    <w:p w14:paraId="51D48B18" w14:textId="77777777" w:rsidR="00B01B87" w:rsidRPr="00090ED6" w:rsidRDefault="00B01B87" w:rsidP="00090ED6">
      <w:pPr>
        <w:spacing w:line="276" w:lineRule="auto"/>
        <w:rPr>
          <w:rStyle w:val="Algerian"/>
          <w:rFonts w:ascii="Tahoma" w:hAnsi="Tahoma" w:cs="Tahoma"/>
          <w:spacing w:val="-4"/>
          <w:sz w:val="24"/>
          <w:szCs w:val="24"/>
        </w:rPr>
      </w:pPr>
      <w:r w:rsidRPr="00090ED6">
        <w:rPr>
          <w:rStyle w:val="Algerian"/>
          <w:rFonts w:ascii="Tahoma" w:hAnsi="Tahoma" w:cs="Tahoma"/>
          <w:spacing w:val="-4"/>
          <w:sz w:val="24"/>
          <w:szCs w:val="24"/>
        </w:rPr>
        <w:t xml:space="preserve">1.- </w:t>
      </w:r>
      <w:r w:rsidR="009D3DE3" w:rsidRPr="00090ED6">
        <w:rPr>
          <w:rStyle w:val="Algerian"/>
          <w:rFonts w:ascii="Tahoma" w:hAnsi="Tahoma" w:cs="Tahoma"/>
          <w:spacing w:val="-4"/>
          <w:sz w:val="24"/>
          <w:szCs w:val="24"/>
        </w:rPr>
        <w:t>hechos Y precedentes</w:t>
      </w:r>
    </w:p>
    <w:p w14:paraId="61E8F48E" w14:textId="77777777" w:rsidR="00B01B87" w:rsidRPr="00090ED6" w:rsidRDefault="00B01B87" w:rsidP="00090ED6">
      <w:pPr>
        <w:spacing w:line="276" w:lineRule="auto"/>
        <w:rPr>
          <w:rFonts w:cs="Tahoma"/>
          <w:spacing w:val="-4"/>
          <w:sz w:val="24"/>
          <w:szCs w:val="24"/>
        </w:rPr>
      </w:pPr>
    </w:p>
    <w:p w14:paraId="41575BAD" w14:textId="65A3567A" w:rsidR="006651A3" w:rsidRDefault="00B01B87" w:rsidP="00090ED6">
      <w:pPr>
        <w:spacing w:line="276" w:lineRule="auto"/>
        <w:rPr>
          <w:rStyle w:val="Numeracinttulo"/>
          <w:rFonts w:cs="Tahoma"/>
          <w:b w:val="0"/>
          <w:spacing w:val="-4"/>
          <w:szCs w:val="24"/>
        </w:rPr>
      </w:pPr>
      <w:r w:rsidRPr="00090ED6">
        <w:rPr>
          <w:rStyle w:val="Numeracinttulo"/>
          <w:rFonts w:cs="Tahoma"/>
          <w:spacing w:val="-4"/>
          <w:szCs w:val="24"/>
        </w:rPr>
        <w:t xml:space="preserve">1.1.- </w:t>
      </w:r>
      <w:r w:rsidR="00394431" w:rsidRPr="00090ED6">
        <w:rPr>
          <w:rStyle w:val="Numeracinttulo"/>
          <w:rFonts w:cs="Tahoma"/>
          <w:b w:val="0"/>
          <w:spacing w:val="-4"/>
          <w:szCs w:val="24"/>
        </w:rPr>
        <w:t xml:space="preserve">Los </w:t>
      </w:r>
      <w:r w:rsidR="00D43CAF" w:rsidRPr="00090ED6">
        <w:rPr>
          <w:rStyle w:val="Numeracinttulo"/>
          <w:rFonts w:cs="Tahoma"/>
          <w:b w:val="0"/>
          <w:spacing w:val="-4"/>
          <w:szCs w:val="24"/>
        </w:rPr>
        <w:t xml:space="preserve">mismos </w:t>
      </w:r>
      <w:r w:rsidR="006651A3" w:rsidRPr="00090ED6">
        <w:rPr>
          <w:rStyle w:val="Numeracinttulo"/>
          <w:rFonts w:cs="Tahoma"/>
          <w:b w:val="0"/>
          <w:spacing w:val="-4"/>
          <w:szCs w:val="24"/>
        </w:rPr>
        <w:t xml:space="preserve">fueron denunciados el 14 de febrero de 2010 por parte de la </w:t>
      </w:r>
      <w:r w:rsidR="00F24FAF" w:rsidRPr="00090ED6">
        <w:rPr>
          <w:rStyle w:val="Numeracinttulo"/>
          <w:rFonts w:cs="Tahoma"/>
          <w:b w:val="0"/>
          <w:spacing w:val="-4"/>
          <w:szCs w:val="24"/>
        </w:rPr>
        <w:t xml:space="preserve">señora </w:t>
      </w:r>
      <w:r w:rsidR="006651A3" w:rsidRPr="00090ED6">
        <w:rPr>
          <w:rStyle w:val="Numeracinttulo"/>
          <w:rFonts w:cs="Tahoma"/>
          <w:b w:val="0"/>
          <w:spacing w:val="-4"/>
          <w:szCs w:val="24"/>
        </w:rPr>
        <w:t xml:space="preserve"> JENNY MARCELA LLANOS MARULANDA, los cuales tuvieron ocurrencia en el barrio "Los Molinos", del municipio de Dosquebradas, al interior de una vivienda ubicada en la </w:t>
      </w:r>
      <w:proofErr w:type="spellStart"/>
      <w:r w:rsidR="006651A3" w:rsidRPr="00090ED6">
        <w:rPr>
          <w:rStyle w:val="Numeracinttulo"/>
          <w:rFonts w:cs="Tahoma"/>
          <w:b w:val="0"/>
          <w:spacing w:val="-4"/>
          <w:szCs w:val="24"/>
        </w:rPr>
        <w:t>Cra</w:t>
      </w:r>
      <w:proofErr w:type="spellEnd"/>
      <w:r w:rsidR="006651A3" w:rsidRPr="00090ED6">
        <w:rPr>
          <w:rStyle w:val="Numeracinttulo"/>
          <w:rFonts w:cs="Tahoma"/>
          <w:b w:val="0"/>
          <w:spacing w:val="-4"/>
          <w:szCs w:val="24"/>
        </w:rPr>
        <w:t xml:space="preserve">. 2ª Nº 41-36, y están relacionados con una serie de abusos sexuales padecidos por el menor </w:t>
      </w:r>
      <w:proofErr w:type="spellStart"/>
      <w:r w:rsidR="006651A3" w:rsidRPr="00090ED6">
        <w:rPr>
          <w:rStyle w:val="Numeracinttulo"/>
          <w:rFonts w:cs="Tahoma"/>
          <w:b w:val="0"/>
          <w:iCs/>
          <w:spacing w:val="-4"/>
          <w:szCs w:val="24"/>
        </w:rPr>
        <w:t>TASLL</w:t>
      </w:r>
      <w:proofErr w:type="spellEnd"/>
      <w:r w:rsidR="006651A3" w:rsidRPr="00090ED6">
        <w:rPr>
          <w:rStyle w:val="Numeracinttulo"/>
          <w:rFonts w:cs="Tahoma"/>
          <w:b w:val="0"/>
          <w:iCs/>
          <w:spacing w:val="-4"/>
          <w:szCs w:val="24"/>
        </w:rPr>
        <w:t xml:space="preserve"> </w:t>
      </w:r>
      <w:r w:rsidR="006651A3" w:rsidRPr="00090ED6">
        <w:rPr>
          <w:rStyle w:val="Numeracinttulo"/>
          <w:rFonts w:cs="Tahoma"/>
          <w:b w:val="0"/>
          <w:i/>
          <w:iCs/>
          <w:spacing w:val="-4"/>
          <w:szCs w:val="24"/>
        </w:rPr>
        <w:t>-</w:t>
      </w:r>
      <w:r w:rsidR="00D87CBE" w:rsidRPr="00090ED6">
        <w:rPr>
          <w:rStyle w:val="Numeracinttulo"/>
          <w:rFonts w:cs="Tahoma"/>
          <w:b w:val="0"/>
          <w:spacing w:val="-4"/>
          <w:szCs w:val="24"/>
        </w:rPr>
        <w:t>de 5</w:t>
      </w:r>
      <w:r w:rsidR="006651A3" w:rsidRPr="00090ED6">
        <w:rPr>
          <w:rStyle w:val="Numeracinttulo"/>
          <w:rFonts w:cs="Tahoma"/>
          <w:b w:val="0"/>
          <w:spacing w:val="-4"/>
          <w:szCs w:val="24"/>
        </w:rPr>
        <w:t xml:space="preserve"> años de edad para ese entonces-, de los que se dice fueron perpetrados por su</w:t>
      </w:r>
      <w:r w:rsidR="00D87CBE" w:rsidRPr="00090ED6">
        <w:rPr>
          <w:rStyle w:val="Numeracinttulo"/>
          <w:rFonts w:cs="Tahoma"/>
          <w:b w:val="0"/>
          <w:spacing w:val="-4"/>
          <w:szCs w:val="24"/>
        </w:rPr>
        <w:t xml:space="preserve"> señor</w:t>
      </w:r>
      <w:r w:rsidR="006651A3" w:rsidRPr="00090ED6">
        <w:rPr>
          <w:rStyle w:val="Numeracinttulo"/>
          <w:rFonts w:cs="Tahoma"/>
          <w:b w:val="0"/>
          <w:spacing w:val="-4"/>
          <w:szCs w:val="24"/>
        </w:rPr>
        <w:t xml:space="preserve"> padre </w:t>
      </w:r>
      <w:proofErr w:type="spellStart"/>
      <w:r w:rsidR="00100270">
        <w:rPr>
          <w:rStyle w:val="Numeracinttulo"/>
          <w:rFonts w:cs="Tahoma"/>
          <w:spacing w:val="-4"/>
          <w:szCs w:val="24"/>
        </w:rPr>
        <w:t>JWSS</w:t>
      </w:r>
      <w:proofErr w:type="spellEnd"/>
      <w:r w:rsidR="006651A3" w:rsidRPr="00090ED6">
        <w:rPr>
          <w:rStyle w:val="Numeracinttulo"/>
          <w:rFonts w:cs="Tahoma"/>
          <w:b w:val="0"/>
          <w:spacing w:val="-4"/>
          <w:szCs w:val="24"/>
        </w:rPr>
        <w:t>.</w:t>
      </w:r>
    </w:p>
    <w:p w14:paraId="40BD82EA" w14:textId="77777777" w:rsidR="00A934D3" w:rsidRPr="00090ED6" w:rsidRDefault="00A934D3" w:rsidP="00090ED6">
      <w:pPr>
        <w:spacing w:line="276" w:lineRule="auto"/>
        <w:rPr>
          <w:rStyle w:val="Numeracinttulo"/>
          <w:rFonts w:cs="Tahoma"/>
          <w:b w:val="0"/>
          <w:spacing w:val="-4"/>
          <w:szCs w:val="24"/>
        </w:rPr>
      </w:pPr>
    </w:p>
    <w:p w14:paraId="4F64CA72" w14:textId="20A3246F" w:rsidR="006651A3" w:rsidRPr="00090ED6" w:rsidRDefault="006651A3" w:rsidP="00090ED6">
      <w:pPr>
        <w:spacing w:line="276" w:lineRule="auto"/>
        <w:rPr>
          <w:rStyle w:val="Numeracinttulo"/>
          <w:rFonts w:cs="Tahoma"/>
          <w:b w:val="0"/>
          <w:spacing w:val="-4"/>
          <w:szCs w:val="24"/>
        </w:rPr>
      </w:pPr>
      <w:r w:rsidRPr="00090ED6">
        <w:rPr>
          <w:rStyle w:val="Numeracinttulo"/>
          <w:rFonts w:cs="Tahoma"/>
          <w:b w:val="0"/>
          <w:spacing w:val="-4"/>
          <w:szCs w:val="24"/>
        </w:rPr>
        <w:t xml:space="preserve">Acorde con el contenido de los medios de conocimiento aducidos por la Fiscalía al proceso, se extrae que el </w:t>
      </w:r>
      <w:r w:rsidR="00F24FAF" w:rsidRPr="00090ED6">
        <w:rPr>
          <w:rStyle w:val="Numeracinttulo"/>
          <w:rFonts w:cs="Tahoma"/>
          <w:b w:val="0"/>
          <w:spacing w:val="-4"/>
          <w:szCs w:val="24"/>
        </w:rPr>
        <w:t>señor</w:t>
      </w:r>
      <w:r w:rsidRPr="00090ED6">
        <w:rPr>
          <w:rStyle w:val="Numeracinttulo"/>
          <w:rFonts w:cs="Tahoma"/>
          <w:b w:val="0"/>
          <w:spacing w:val="-4"/>
          <w:szCs w:val="24"/>
        </w:rPr>
        <w:t xml:space="preserve"> </w:t>
      </w:r>
      <w:proofErr w:type="spellStart"/>
      <w:r w:rsidR="00100270">
        <w:rPr>
          <w:rStyle w:val="Numeracinttulo"/>
          <w:rFonts w:cs="Tahoma"/>
          <w:spacing w:val="-4"/>
          <w:szCs w:val="24"/>
        </w:rPr>
        <w:t>JWSS</w:t>
      </w:r>
      <w:proofErr w:type="spellEnd"/>
      <w:r w:rsidRPr="00090ED6">
        <w:rPr>
          <w:rStyle w:val="Numeracinttulo"/>
          <w:rFonts w:cs="Tahoma"/>
          <w:b w:val="0"/>
          <w:spacing w:val="-4"/>
          <w:szCs w:val="24"/>
        </w:rPr>
        <w:t xml:space="preserve"> y la </w:t>
      </w:r>
      <w:r w:rsidR="00F24FAF" w:rsidRPr="00090ED6">
        <w:rPr>
          <w:rStyle w:val="Numeracinttulo"/>
          <w:rFonts w:cs="Tahoma"/>
          <w:b w:val="0"/>
          <w:spacing w:val="-4"/>
          <w:szCs w:val="24"/>
        </w:rPr>
        <w:t xml:space="preserve">señora </w:t>
      </w:r>
      <w:r w:rsidRPr="00090ED6">
        <w:rPr>
          <w:rStyle w:val="Numeracinttulo"/>
          <w:rFonts w:cs="Tahoma"/>
          <w:b w:val="0"/>
          <w:spacing w:val="-4"/>
          <w:szCs w:val="24"/>
        </w:rPr>
        <w:t xml:space="preserve"> JENNY MARCELA LLANOS MARULANDA, como producto de una relación sentimental que sostuvieron</w:t>
      </w:r>
      <w:r w:rsidR="00AE63F6" w:rsidRPr="00090ED6">
        <w:rPr>
          <w:rStyle w:val="Numeracinttulo"/>
          <w:rFonts w:cs="Tahoma"/>
          <w:b w:val="0"/>
          <w:spacing w:val="-4"/>
          <w:szCs w:val="24"/>
        </w:rPr>
        <w:t xml:space="preserve"> por poco tiempo</w:t>
      </w:r>
      <w:r w:rsidRPr="00090ED6">
        <w:rPr>
          <w:rStyle w:val="Numeracinttulo"/>
          <w:rFonts w:cs="Tahoma"/>
          <w:b w:val="0"/>
          <w:spacing w:val="-4"/>
          <w:szCs w:val="24"/>
        </w:rPr>
        <w:t xml:space="preserve">, procrearon al menor </w:t>
      </w:r>
      <w:r w:rsidR="00AE63F6" w:rsidRPr="00090ED6">
        <w:rPr>
          <w:rStyle w:val="Numeracinttulo"/>
          <w:rFonts w:cs="Tahoma"/>
          <w:b w:val="0"/>
          <w:iCs/>
          <w:spacing w:val="-4"/>
          <w:szCs w:val="24"/>
        </w:rPr>
        <w:t>TAS</w:t>
      </w:r>
      <w:r w:rsidRPr="00090ED6">
        <w:rPr>
          <w:rStyle w:val="Numeracinttulo"/>
          <w:rFonts w:cs="Tahoma"/>
          <w:b w:val="0"/>
          <w:iCs/>
          <w:spacing w:val="-4"/>
          <w:szCs w:val="24"/>
        </w:rPr>
        <w:t>,</w:t>
      </w:r>
      <w:r w:rsidRPr="00090ED6">
        <w:rPr>
          <w:rStyle w:val="Numeracinttulo"/>
          <w:rFonts w:cs="Tahoma"/>
          <w:b w:val="0"/>
          <w:spacing w:val="-4"/>
          <w:szCs w:val="24"/>
        </w:rPr>
        <w:t xml:space="preserve"> el cual convivía con su madre, quien tenía la custodia del infante, pero que en algunas ocasiones el niño pernoctaba en el inmueble en donde residía su padre.</w:t>
      </w:r>
    </w:p>
    <w:p w14:paraId="7B91AABF" w14:textId="77777777" w:rsidR="006651A3" w:rsidRPr="00090ED6" w:rsidRDefault="006651A3" w:rsidP="00090ED6">
      <w:pPr>
        <w:spacing w:line="276" w:lineRule="auto"/>
        <w:rPr>
          <w:rStyle w:val="Numeracinttulo"/>
          <w:rFonts w:cs="Tahoma"/>
          <w:b w:val="0"/>
          <w:spacing w:val="-4"/>
          <w:szCs w:val="24"/>
        </w:rPr>
      </w:pPr>
    </w:p>
    <w:p w14:paraId="68B76602" w14:textId="2592B895" w:rsidR="006651A3" w:rsidRPr="00090ED6" w:rsidRDefault="006651A3" w:rsidP="00090ED6">
      <w:pPr>
        <w:spacing w:line="276" w:lineRule="auto"/>
        <w:rPr>
          <w:rStyle w:val="Numeracinttulo"/>
          <w:rFonts w:cs="Tahoma"/>
          <w:b w:val="0"/>
          <w:spacing w:val="-4"/>
          <w:szCs w:val="24"/>
        </w:rPr>
      </w:pPr>
      <w:r w:rsidRPr="00090ED6">
        <w:rPr>
          <w:rStyle w:val="Numeracinttulo"/>
          <w:rFonts w:cs="Tahoma"/>
          <w:b w:val="0"/>
          <w:spacing w:val="-4"/>
          <w:szCs w:val="24"/>
        </w:rPr>
        <w:t>Según se aduce en el libelo de acusación, las veces en las que el menor acudía al domicilio de</w:t>
      </w:r>
      <w:r w:rsidR="00AE63F6" w:rsidRPr="00090ED6">
        <w:rPr>
          <w:rStyle w:val="Numeracinttulo"/>
          <w:rFonts w:cs="Tahoma"/>
          <w:b w:val="0"/>
          <w:spacing w:val="-4"/>
          <w:szCs w:val="24"/>
        </w:rPr>
        <w:t>l progenitor</w:t>
      </w:r>
      <w:r w:rsidRPr="00090ED6">
        <w:rPr>
          <w:rStyle w:val="Numeracinttulo"/>
          <w:rFonts w:cs="Tahoma"/>
          <w:b w:val="0"/>
          <w:spacing w:val="-4"/>
          <w:szCs w:val="24"/>
        </w:rPr>
        <w:t xml:space="preserve">, este aprovechaba la ocasión para someterlo a una serie de vejámenes de tipo erótico-sexual, para así satisfacer su lujuria, tales como tomarle </w:t>
      </w:r>
      <w:proofErr w:type="gramStart"/>
      <w:r w:rsidRPr="00090ED6">
        <w:rPr>
          <w:rStyle w:val="Numeracinttulo"/>
          <w:rFonts w:cs="Tahoma"/>
          <w:b w:val="0"/>
          <w:spacing w:val="-4"/>
          <w:szCs w:val="24"/>
        </w:rPr>
        <w:t>fotografías desnudo</w:t>
      </w:r>
      <w:proofErr w:type="gramEnd"/>
      <w:r w:rsidR="00AE63F6" w:rsidRPr="00090ED6">
        <w:rPr>
          <w:rStyle w:val="Numeracinttulo"/>
          <w:rFonts w:cs="Tahoma"/>
          <w:b w:val="0"/>
          <w:spacing w:val="-4"/>
          <w:szCs w:val="24"/>
        </w:rPr>
        <w:t xml:space="preserve"> y</w:t>
      </w:r>
      <w:r w:rsidRPr="00090ED6">
        <w:rPr>
          <w:rStyle w:val="Numeracinttulo"/>
          <w:rFonts w:cs="Tahoma"/>
          <w:b w:val="0"/>
          <w:spacing w:val="-4"/>
          <w:szCs w:val="24"/>
        </w:rPr>
        <w:t xml:space="preserve"> manosearle los genitales</w:t>
      </w:r>
    </w:p>
    <w:p w14:paraId="72EE7208" w14:textId="77777777" w:rsidR="006651A3" w:rsidRPr="00090ED6" w:rsidRDefault="006651A3" w:rsidP="00090ED6">
      <w:pPr>
        <w:spacing w:line="276" w:lineRule="auto"/>
        <w:rPr>
          <w:rStyle w:val="Numeracinttulo"/>
          <w:rFonts w:cs="Tahoma"/>
          <w:b w:val="0"/>
          <w:spacing w:val="-4"/>
          <w:szCs w:val="24"/>
        </w:rPr>
      </w:pPr>
    </w:p>
    <w:p w14:paraId="5ED13876" w14:textId="097BB657" w:rsidR="006651A3" w:rsidRPr="00090ED6" w:rsidRDefault="006651A3" w:rsidP="00090ED6">
      <w:pPr>
        <w:spacing w:line="276" w:lineRule="auto"/>
        <w:rPr>
          <w:rStyle w:val="Numeracinttulo"/>
          <w:rFonts w:cs="Tahoma"/>
          <w:b w:val="0"/>
          <w:spacing w:val="-4"/>
          <w:szCs w:val="24"/>
        </w:rPr>
      </w:pPr>
      <w:r w:rsidRPr="00090ED6">
        <w:rPr>
          <w:rStyle w:val="Numeracinttulo"/>
          <w:rFonts w:cs="Tahoma"/>
          <w:b w:val="0"/>
          <w:spacing w:val="-4"/>
          <w:szCs w:val="24"/>
        </w:rPr>
        <w:t>Dichos hechos fueron ventilados a la luz pública en una ocasión en la que el menor le dijo a</w:t>
      </w:r>
      <w:r w:rsidR="00AE63F6" w:rsidRPr="00090ED6">
        <w:rPr>
          <w:rStyle w:val="Numeracinttulo"/>
          <w:rFonts w:cs="Tahoma"/>
          <w:b w:val="0"/>
          <w:spacing w:val="-4"/>
          <w:szCs w:val="24"/>
        </w:rPr>
        <w:t xml:space="preserve"> su abuela materna y a la madre</w:t>
      </w:r>
      <w:r w:rsidRPr="00090ED6">
        <w:rPr>
          <w:rStyle w:val="Numeracinttulo"/>
          <w:rFonts w:cs="Tahoma"/>
          <w:b w:val="0"/>
          <w:spacing w:val="-4"/>
          <w:szCs w:val="24"/>
        </w:rPr>
        <w:t>, el por qué no quería seguir yendo a la casa de su padre, indicándoles lo que le sucedía con un sobrino del acusado, de no</w:t>
      </w:r>
      <w:r w:rsidR="00AE63F6" w:rsidRPr="00090ED6">
        <w:rPr>
          <w:rStyle w:val="Numeracinttulo"/>
          <w:rFonts w:cs="Tahoma"/>
          <w:b w:val="0"/>
          <w:spacing w:val="-4"/>
          <w:szCs w:val="24"/>
        </w:rPr>
        <w:t xml:space="preserve">mbre </w:t>
      </w:r>
      <w:r w:rsidRPr="00090ED6">
        <w:rPr>
          <w:rStyle w:val="Numeracinttulo"/>
          <w:rFonts w:cs="Tahoma"/>
          <w:b w:val="0"/>
          <w:spacing w:val="-4"/>
          <w:szCs w:val="24"/>
        </w:rPr>
        <w:t xml:space="preserve">Felipe, las veces en las que iba a dicho inmueble. Tal situación motivó para que la </w:t>
      </w:r>
      <w:r w:rsidR="00F24FAF" w:rsidRPr="00090ED6">
        <w:rPr>
          <w:rStyle w:val="Numeracinttulo"/>
          <w:rFonts w:cs="Tahoma"/>
          <w:b w:val="0"/>
          <w:spacing w:val="-4"/>
          <w:szCs w:val="24"/>
        </w:rPr>
        <w:t xml:space="preserve">señora </w:t>
      </w:r>
      <w:r w:rsidRPr="00090ED6">
        <w:rPr>
          <w:rStyle w:val="Numeracinttulo"/>
          <w:rFonts w:cs="Tahoma"/>
          <w:b w:val="0"/>
          <w:spacing w:val="-4"/>
          <w:szCs w:val="24"/>
        </w:rPr>
        <w:t xml:space="preserve">JENNY MARCELA LLANOS acudiera al </w:t>
      </w:r>
      <w:proofErr w:type="spellStart"/>
      <w:r w:rsidRPr="00090ED6">
        <w:rPr>
          <w:rStyle w:val="Numeracinttulo"/>
          <w:rFonts w:cs="Tahoma"/>
          <w:b w:val="0"/>
          <w:spacing w:val="-4"/>
          <w:szCs w:val="24"/>
        </w:rPr>
        <w:t>I</w:t>
      </w:r>
      <w:r w:rsidR="00AE63F6" w:rsidRPr="00090ED6">
        <w:rPr>
          <w:rStyle w:val="Numeracinttulo"/>
          <w:rFonts w:cs="Tahoma"/>
          <w:b w:val="0"/>
          <w:spacing w:val="-4"/>
          <w:szCs w:val="24"/>
        </w:rPr>
        <w:t>CBF</w:t>
      </w:r>
      <w:proofErr w:type="spellEnd"/>
      <w:r w:rsidRPr="00090ED6">
        <w:rPr>
          <w:rStyle w:val="Numeracinttulo"/>
          <w:rFonts w:cs="Tahoma"/>
          <w:b w:val="0"/>
          <w:spacing w:val="-4"/>
          <w:szCs w:val="24"/>
        </w:rPr>
        <w:t>, en donde luego de brindarle el acompañamiento del caso, se develó que no solo era el</w:t>
      </w:r>
      <w:r w:rsidR="00AE63F6" w:rsidRPr="00090ED6">
        <w:rPr>
          <w:rStyle w:val="Numeracinttulo"/>
          <w:rFonts w:cs="Tahoma"/>
          <w:b w:val="0"/>
          <w:spacing w:val="-4"/>
          <w:szCs w:val="24"/>
        </w:rPr>
        <w:t xml:space="preserve"> citado primo del menor </w:t>
      </w:r>
      <w:r w:rsidRPr="00090ED6">
        <w:rPr>
          <w:rStyle w:val="Numeracinttulo"/>
          <w:rFonts w:cs="Tahoma"/>
          <w:b w:val="0"/>
          <w:spacing w:val="-4"/>
          <w:szCs w:val="24"/>
        </w:rPr>
        <w:t>quien</w:t>
      </w:r>
      <w:r w:rsidR="00AE63F6" w:rsidRPr="00090ED6">
        <w:rPr>
          <w:rStyle w:val="Numeracinttulo"/>
          <w:rFonts w:cs="Tahoma"/>
          <w:b w:val="0"/>
          <w:spacing w:val="-4"/>
          <w:szCs w:val="24"/>
        </w:rPr>
        <w:t xml:space="preserve"> lo</w:t>
      </w:r>
      <w:r w:rsidRPr="00090ED6">
        <w:rPr>
          <w:rStyle w:val="Numeracinttulo"/>
          <w:rFonts w:cs="Tahoma"/>
          <w:b w:val="0"/>
          <w:spacing w:val="-4"/>
          <w:szCs w:val="24"/>
        </w:rPr>
        <w:t xml:space="preserve"> manoseaba</w:t>
      </w:r>
      <w:r w:rsidR="00AE63F6" w:rsidRPr="00090ED6">
        <w:rPr>
          <w:rStyle w:val="Numeracinttulo"/>
          <w:rFonts w:cs="Tahoma"/>
          <w:b w:val="0"/>
          <w:spacing w:val="-4"/>
          <w:szCs w:val="24"/>
        </w:rPr>
        <w:t>,</w:t>
      </w:r>
      <w:r w:rsidRPr="00090ED6">
        <w:rPr>
          <w:rStyle w:val="Numeracinttulo"/>
          <w:rFonts w:cs="Tahoma"/>
          <w:b w:val="0"/>
          <w:spacing w:val="-4"/>
          <w:szCs w:val="24"/>
        </w:rPr>
        <w:t xml:space="preserve"> sino que esos comportamientos lascivos también los perpetraba</w:t>
      </w:r>
      <w:r w:rsidR="00AE63F6" w:rsidRPr="00090ED6">
        <w:rPr>
          <w:rStyle w:val="Numeracinttulo"/>
          <w:rFonts w:cs="Tahoma"/>
          <w:b w:val="0"/>
          <w:spacing w:val="-4"/>
          <w:szCs w:val="24"/>
        </w:rPr>
        <w:t xml:space="preserve"> el padre</w:t>
      </w:r>
      <w:r w:rsidRPr="00090ED6">
        <w:rPr>
          <w:rStyle w:val="Numeracinttulo"/>
          <w:rFonts w:cs="Tahoma"/>
          <w:b w:val="0"/>
          <w:spacing w:val="-4"/>
          <w:szCs w:val="24"/>
        </w:rPr>
        <w:t>, lo que suscitó la denuncia en su contra.</w:t>
      </w:r>
    </w:p>
    <w:p w14:paraId="3C8787B1" w14:textId="77777777" w:rsidR="00D62300" w:rsidRPr="00090ED6" w:rsidRDefault="00D62300" w:rsidP="00090ED6">
      <w:pPr>
        <w:spacing w:line="276" w:lineRule="auto"/>
        <w:rPr>
          <w:rStyle w:val="Numeracinttulo"/>
          <w:rFonts w:cs="Tahoma"/>
          <w:b w:val="0"/>
          <w:spacing w:val="-4"/>
          <w:szCs w:val="24"/>
        </w:rPr>
      </w:pPr>
    </w:p>
    <w:p w14:paraId="61950EA6" w14:textId="253B9343" w:rsidR="00E83FD3" w:rsidRPr="00090ED6" w:rsidRDefault="00394431" w:rsidP="00090ED6">
      <w:pPr>
        <w:spacing w:line="276" w:lineRule="auto"/>
        <w:rPr>
          <w:rStyle w:val="Numeracinttulo"/>
          <w:rFonts w:cs="Tahoma"/>
          <w:spacing w:val="-4"/>
          <w:szCs w:val="24"/>
        </w:rPr>
      </w:pPr>
      <w:r w:rsidRPr="00090ED6">
        <w:rPr>
          <w:rStyle w:val="Numeracinttulo"/>
          <w:rFonts w:cs="Tahoma"/>
          <w:spacing w:val="-4"/>
          <w:szCs w:val="24"/>
        </w:rPr>
        <w:t>1.2.-</w:t>
      </w:r>
      <w:r w:rsidRPr="00090ED6">
        <w:rPr>
          <w:rStyle w:val="Numeracinttulo"/>
          <w:rFonts w:cs="Tahoma"/>
          <w:b w:val="0"/>
          <w:spacing w:val="-4"/>
          <w:szCs w:val="24"/>
        </w:rPr>
        <w:t xml:space="preserve"> </w:t>
      </w:r>
      <w:r w:rsidR="00AE63F6" w:rsidRPr="00090ED6">
        <w:rPr>
          <w:rStyle w:val="Numeracinttulo"/>
          <w:rFonts w:cs="Tahoma"/>
          <w:b w:val="0"/>
          <w:spacing w:val="-4"/>
          <w:szCs w:val="24"/>
        </w:rPr>
        <w:t>L</w:t>
      </w:r>
      <w:r w:rsidR="00F844EC" w:rsidRPr="00090ED6">
        <w:rPr>
          <w:rStyle w:val="Numeracinttulo"/>
          <w:rFonts w:cs="Tahoma"/>
          <w:b w:val="0"/>
          <w:spacing w:val="-4"/>
          <w:szCs w:val="24"/>
        </w:rPr>
        <w:t xml:space="preserve">a Fiscalía y por ante el </w:t>
      </w:r>
      <w:r w:rsidR="00E83FD3" w:rsidRPr="00090ED6">
        <w:rPr>
          <w:rStyle w:val="Numeracinttulo"/>
          <w:rFonts w:cs="Tahoma"/>
          <w:b w:val="0"/>
          <w:spacing w:val="-4"/>
          <w:szCs w:val="24"/>
        </w:rPr>
        <w:t xml:space="preserve">Juzgado </w:t>
      </w:r>
      <w:r w:rsidR="003B5FB4" w:rsidRPr="00090ED6">
        <w:rPr>
          <w:rStyle w:val="Numeracinttulo"/>
          <w:rFonts w:cs="Tahoma"/>
          <w:b w:val="0"/>
          <w:spacing w:val="-4"/>
          <w:szCs w:val="24"/>
        </w:rPr>
        <w:t xml:space="preserve">Segundo </w:t>
      </w:r>
      <w:r w:rsidR="00E83FD3" w:rsidRPr="00090ED6">
        <w:rPr>
          <w:rStyle w:val="Numeracinttulo"/>
          <w:rFonts w:cs="Tahoma"/>
          <w:b w:val="0"/>
          <w:spacing w:val="-4"/>
          <w:szCs w:val="24"/>
        </w:rPr>
        <w:t xml:space="preserve">Penal Municipal con función de control de Garantías de </w:t>
      </w:r>
      <w:r w:rsidR="00D62300" w:rsidRPr="00090ED6">
        <w:rPr>
          <w:rStyle w:val="Numeracinttulo"/>
          <w:rFonts w:cs="Tahoma"/>
          <w:b w:val="0"/>
          <w:spacing w:val="-4"/>
          <w:szCs w:val="24"/>
        </w:rPr>
        <w:t xml:space="preserve">Dosquebradas </w:t>
      </w:r>
      <w:r w:rsidR="00E83FD3" w:rsidRPr="00090ED6">
        <w:rPr>
          <w:rStyle w:val="Numeracinttulo"/>
          <w:rFonts w:cs="Tahoma"/>
          <w:b w:val="0"/>
          <w:spacing w:val="-4"/>
          <w:szCs w:val="24"/>
        </w:rPr>
        <w:t xml:space="preserve">(Rda.) </w:t>
      </w:r>
      <w:r w:rsidR="00F844EC" w:rsidRPr="00090ED6">
        <w:rPr>
          <w:rStyle w:val="Numeracinttulo"/>
          <w:rFonts w:cs="Tahoma"/>
          <w:b w:val="0"/>
          <w:spacing w:val="-4"/>
          <w:szCs w:val="24"/>
        </w:rPr>
        <w:t xml:space="preserve">en </w:t>
      </w:r>
      <w:r w:rsidR="00E83FD3" w:rsidRPr="00090ED6">
        <w:rPr>
          <w:rStyle w:val="Numeracinttulo"/>
          <w:rFonts w:cs="Tahoma"/>
          <w:b w:val="0"/>
          <w:spacing w:val="-4"/>
          <w:szCs w:val="24"/>
        </w:rPr>
        <w:t>audiencia preliminar (</w:t>
      </w:r>
      <w:r w:rsidR="006651A3" w:rsidRPr="00090ED6">
        <w:rPr>
          <w:rStyle w:val="Numeracinttulo"/>
          <w:rFonts w:cs="Tahoma"/>
          <w:b w:val="0"/>
          <w:spacing w:val="-4"/>
          <w:szCs w:val="24"/>
        </w:rPr>
        <w:t>marzo 10 de 2011</w:t>
      </w:r>
      <w:r w:rsidR="00E83FD3" w:rsidRPr="00090ED6">
        <w:rPr>
          <w:rStyle w:val="Numeracinttulo"/>
          <w:rFonts w:cs="Tahoma"/>
          <w:b w:val="0"/>
          <w:spacing w:val="-4"/>
          <w:szCs w:val="24"/>
        </w:rPr>
        <w:t xml:space="preserve">) </w:t>
      </w:r>
      <w:r w:rsidR="00F844EC" w:rsidRPr="00090ED6">
        <w:rPr>
          <w:rStyle w:val="Numeracinttulo"/>
          <w:rFonts w:cs="Tahoma"/>
          <w:b w:val="0"/>
          <w:spacing w:val="-4"/>
          <w:szCs w:val="24"/>
        </w:rPr>
        <w:t xml:space="preserve"> procedió a </w:t>
      </w:r>
      <w:r w:rsidR="007F1C17" w:rsidRPr="00090ED6">
        <w:rPr>
          <w:rStyle w:val="Numeracinttulo"/>
          <w:rFonts w:cs="Tahoma"/>
          <w:b w:val="0"/>
          <w:spacing w:val="-4"/>
          <w:szCs w:val="24"/>
        </w:rPr>
        <w:t>formul</w:t>
      </w:r>
      <w:r w:rsidR="00F844EC" w:rsidRPr="00090ED6">
        <w:rPr>
          <w:rStyle w:val="Numeracinttulo"/>
          <w:rFonts w:cs="Tahoma"/>
          <w:b w:val="0"/>
          <w:spacing w:val="-4"/>
          <w:szCs w:val="24"/>
        </w:rPr>
        <w:t>arle</w:t>
      </w:r>
      <w:r w:rsidR="007F1C17" w:rsidRPr="00090ED6">
        <w:rPr>
          <w:rStyle w:val="Numeracinttulo"/>
          <w:rFonts w:cs="Tahoma"/>
          <w:b w:val="0"/>
          <w:spacing w:val="-4"/>
          <w:szCs w:val="24"/>
        </w:rPr>
        <w:t xml:space="preserve"> imputación </w:t>
      </w:r>
      <w:r w:rsidR="00F844EC" w:rsidRPr="00090ED6">
        <w:rPr>
          <w:rStyle w:val="Numeracinttulo"/>
          <w:rFonts w:cs="Tahoma"/>
          <w:b w:val="0"/>
          <w:spacing w:val="-4"/>
          <w:szCs w:val="24"/>
        </w:rPr>
        <w:t xml:space="preserve">al señor </w:t>
      </w:r>
      <w:proofErr w:type="spellStart"/>
      <w:r w:rsidR="00100270">
        <w:rPr>
          <w:rStyle w:val="Numeracinttulo"/>
          <w:rFonts w:cs="Tahoma"/>
          <w:spacing w:val="-4"/>
          <w:szCs w:val="24"/>
        </w:rPr>
        <w:t>JWSS</w:t>
      </w:r>
      <w:proofErr w:type="spellEnd"/>
      <w:r w:rsidR="00F844EC" w:rsidRPr="00090ED6">
        <w:rPr>
          <w:rStyle w:val="Numeracinttulo"/>
          <w:rFonts w:cs="Tahoma"/>
          <w:b w:val="0"/>
          <w:spacing w:val="-4"/>
          <w:szCs w:val="24"/>
        </w:rPr>
        <w:t xml:space="preserve"> </w:t>
      </w:r>
      <w:r w:rsidR="007F1C17" w:rsidRPr="00090ED6">
        <w:rPr>
          <w:rStyle w:val="Numeracinttulo"/>
          <w:rFonts w:cs="Tahoma"/>
          <w:b w:val="0"/>
          <w:spacing w:val="-4"/>
          <w:szCs w:val="24"/>
        </w:rPr>
        <w:t xml:space="preserve">por la conducta </w:t>
      </w:r>
      <w:r w:rsidR="00E83FD3" w:rsidRPr="00090ED6">
        <w:rPr>
          <w:rStyle w:val="Numeracinttulo"/>
          <w:rFonts w:cs="Tahoma"/>
          <w:b w:val="0"/>
          <w:spacing w:val="-4"/>
          <w:szCs w:val="24"/>
        </w:rPr>
        <w:t xml:space="preserve">punible de </w:t>
      </w:r>
      <w:r w:rsidR="00286774" w:rsidRPr="00090ED6">
        <w:rPr>
          <w:rStyle w:val="Numeracinttulo"/>
          <w:rFonts w:cs="Tahoma"/>
          <w:b w:val="0"/>
          <w:spacing w:val="-4"/>
          <w:szCs w:val="24"/>
        </w:rPr>
        <w:t xml:space="preserve">actos sexuales abusivos con menor de 14 años </w:t>
      </w:r>
      <w:r w:rsidR="00E83FD3" w:rsidRPr="00090ED6">
        <w:rPr>
          <w:rStyle w:val="Numeracinttulo"/>
          <w:rFonts w:cs="Tahoma"/>
          <w:b w:val="0"/>
          <w:spacing w:val="-4"/>
          <w:szCs w:val="24"/>
        </w:rPr>
        <w:t xml:space="preserve">-art. </w:t>
      </w:r>
      <w:r w:rsidR="00286774" w:rsidRPr="00090ED6">
        <w:rPr>
          <w:rStyle w:val="Numeracinttulo"/>
          <w:rFonts w:cs="Tahoma"/>
          <w:b w:val="0"/>
          <w:spacing w:val="-4"/>
          <w:szCs w:val="24"/>
        </w:rPr>
        <w:t>209</w:t>
      </w:r>
      <w:r w:rsidR="00E83FD3" w:rsidRPr="00090ED6">
        <w:rPr>
          <w:rStyle w:val="Numeracinttulo"/>
          <w:rFonts w:cs="Tahoma"/>
          <w:b w:val="0"/>
          <w:spacing w:val="-4"/>
          <w:szCs w:val="24"/>
        </w:rPr>
        <w:t xml:space="preserve"> C.P.-, </w:t>
      </w:r>
      <w:r w:rsidR="00580CE0" w:rsidRPr="00090ED6">
        <w:rPr>
          <w:rStyle w:val="Numeracinttulo"/>
          <w:rFonts w:cs="Tahoma"/>
          <w:b w:val="0"/>
          <w:spacing w:val="-4"/>
          <w:szCs w:val="24"/>
        </w:rPr>
        <w:t>en concurso heterogéneo simultá</w:t>
      </w:r>
      <w:r w:rsidR="003B5FB4" w:rsidRPr="00090ED6">
        <w:rPr>
          <w:rStyle w:val="Numeracinttulo"/>
          <w:rFonts w:cs="Tahoma"/>
          <w:b w:val="0"/>
          <w:spacing w:val="-4"/>
          <w:szCs w:val="24"/>
        </w:rPr>
        <w:t xml:space="preserve">neo con el delito de incesto -art. 237 C.P.- </w:t>
      </w:r>
      <w:r w:rsidR="007F1C17" w:rsidRPr="00090ED6">
        <w:rPr>
          <w:rStyle w:val="Numeracinttulo"/>
          <w:rFonts w:cs="Tahoma"/>
          <w:b w:val="0"/>
          <w:spacing w:val="-4"/>
          <w:szCs w:val="24"/>
        </w:rPr>
        <w:t>l</w:t>
      </w:r>
      <w:r w:rsidR="003B5FB4" w:rsidRPr="00090ED6">
        <w:rPr>
          <w:rStyle w:val="Numeracinttulo"/>
          <w:rFonts w:cs="Tahoma"/>
          <w:b w:val="0"/>
          <w:spacing w:val="-4"/>
          <w:szCs w:val="24"/>
        </w:rPr>
        <w:t xml:space="preserve">os cuales </w:t>
      </w:r>
      <w:r w:rsidR="007F1C17" w:rsidRPr="00090ED6">
        <w:rPr>
          <w:rStyle w:val="Numeracinttulo"/>
          <w:rFonts w:cs="Tahoma"/>
          <w:b w:val="0"/>
          <w:spacing w:val="-4"/>
          <w:szCs w:val="24"/>
        </w:rPr>
        <w:t>NO ACEPT</w:t>
      </w:r>
      <w:r w:rsidR="00286774" w:rsidRPr="00090ED6">
        <w:rPr>
          <w:rStyle w:val="Numeracinttulo"/>
          <w:rFonts w:cs="Tahoma"/>
          <w:b w:val="0"/>
          <w:spacing w:val="-4"/>
          <w:szCs w:val="24"/>
        </w:rPr>
        <w:t>Ó</w:t>
      </w:r>
      <w:r w:rsidR="00F844EC" w:rsidRPr="00090ED6">
        <w:rPr>
          <w:rStyle w:val="Numeracinttulo"/>
          <w:rFonts w:cs="Tahoma"/>
          <w:b w:val="0"/>
          <w:spacing w:val="-4"/>
          <w:szCs w:val="24"/>
        </w:rPr>
        <w:t>.</w:t>
      </w:r>
    </w:p>
    <w:p w14:paraId="2E5FD564" w14:textId="77777777" w:rsidR="004047E7" w:rsidRPr="00090ED6" w:rsidRDefault="004047E7" w:rsidP="00090ED6">
      <w:pPr>
        <w:spacing w:line="276" w:lineRule="auto"/>
        <w:rPr>
          <w:rStyle w:val="Numeracinttulo"/>
          <w:rFonts w:cs="Tahoma"/>
          <w:b w:val="0"/>
          <w:spacing w:val="-4"/>
          <w:szCs w:val="24"/>
        </w:rPr>
      </w:pPr>
    </w:p>
    <w:p w14:paraId="2D8A2410" w14:textId="3EB7BCA7" w:rsidR="00DA2F1C" w:rsidRPr="00090ED6" w:rsidRDefault="004047E7" w:rsidP="00090ED6">
      <w:pPr>
        <w:spacing w:line="276" w:lineRule="auto"/>
        <w:rPr>
          <w:rStyle w:val="Numeracinttulo"/>
          <w:rFonts w:cs="Tahoma"/>
          <w:b w:val="0"/>
          <w:spacing w:val="-4"/>
          <w:szCs w:val="24"/>
        </w:rPr>
      </w:pPr>
      <w:r w:rsidRPr="00090ED6">
        <w:rPr>
          <w:rStyle w:val="Numeracinttulo"/>
          <w:rFonts w:cs="Tahoma"/>
          <w:spacing w:val="-4"/>
          <w:szCs w:val="24"/>
        </w:rPr>
        <w:t xml:space="preserve">1.3.- </w:t>
      </w:r>
      <w:r w:rsidR="00BF69E4" w:rsidRPr="00090ED6">
        <w:rPr>
          <w:rStyle w:val="Numeracinttulo"/>
          <w:rFonts w:cs="Tahoma"/>
          <w:b w:val="0"/>
          <w:spacing w:val="-4"/>
          <w:szCs w:val="24"/>
        </w:rPr>
        <w:t xml:space="preserve">Por </w:t>
      </w:r>
      <w:r w:rsidRPr="00090ED6">
        <w:rPr>
          <w:rStyle w:val="Numeracinttulo"/>
          <w:rFonts w:cs="Tahoma"/>
          <w:b w:val="0"/>
          <w:spacing w:val="-4"/>
          <w:szCs w:val="24"/>
        </w:rPr>
        <w:t>lo anterior</w:t>
      </w:r>
      <w:r w:rsidR="00394431" w:rsidRPr="00090ED6">
        <w:rPr>
          <w:rStyle w:val="Numeracinttulo"/>
          <w:rFonts w:cs="Tahoma"/>
          <w:b w:val="0"/>
          <w:spacing w:val="-4"/>
          <w:szCs w:val="24"/>
        </w:rPr>
        <w:t xml:space="preserve">, la Fiscalía </w:t>
      </w:r>
      <w:r w:rsidR="00E83FD3" w:rsidRPr="00090ED6">
        <w:rPr>
          <w:rStyle w:val="Numeracinttulo"/>
          <w:rFonts w:cs="Tahoma"/>
          <w:b w:val="0"/>
          <w:spacing w:val="-4"/>
          <w:szCs w:val="24"/>
        </w:rPr>
        <w:t xml:space="preserve">presentó escrito de </w:t>
      </w:r>
      <w:r w:rsidR="00394431" w:rsidRPr="00090ED6">
        <w:rPr>
          <w:rStyle w:val="Numeracinttulo"/>
          <w:rFonts w:cs="Tahoma"/>
          <w:b w:val="0"/>
          <w:spacing w:val="-4"/>
          <w:szCs w:val="24"/>
        </w:rPr>
        <w:t xml:space="preserve">acusación </w:t>
      </w:r>
      <w:r w:rsidR="00693FFA" w:rsidRPr="00090ED6">
        <w:rPr>
          <w:rStyle w:val="Numeracinttulo"/>
          <w:rFonts w:cs="Tahoma"/>
          <w:b w:val="0"/>
          <w:spacing w:val="-4"/>
          <w:szCs w:val="24"/>
        </w:rPr>
        <w:t>(</w:t>
      </w:r>
      <w:r w:rsidR="003B5FB4" w:rsidRPr="00090ED6">
        <w:rPr>
          <w:rStyle w:val="Numeracinttulo"/>
          <w:rFonts w:cs="Tahoma"/>
          <w:b w:val="0"/>
          <w:spacing w:val="-4"/>
          <w:szCs w:val="24"/>
        </w:rPr>
        <w:t>abril 05 de 2011</w:t>
      </w:r>
      <w:r w:rsidR="00E83FD3" w:rsidRPr="00090ED6">
        <w:rPr>
          <w:rStyle w:val="Numeracinttulo"/>
          <w:rFonts w:cs="Tahoma"/>
          <w:b w:val="0"/>
          <w:spacing w:val="-4"/>
          <w:szCs w:val="24"/>
        </w:rPr>
        <w:t>)</w:t>
      </w:r>
      <w:r w:rsidR="00394431" w:rsidRPr="00090ED6">
        <w:rPr>
          <w:rStyle w:val="Numeracinttulo"/>
          <w:rFonts w:cs="Tahoma"/>
          <w:b w:val="0"/>
          <w:spacing w:val="-4"/>
          <w:szCs w:val="24"/>
        </w:rPr>
        <w:t xml:space="preserve"> </w:t>
      </w:r>
      <w:r w:rsidR="007B18BB" w:rsidRPr="00090ED6">
        <w:rPr>
          <w:rStyle w:val="Numeracinttulo"/>
          <w:rFonts w:cs="Tahoma"/>
          <w:b w:val="0"/>
          <w:spacing w:val="-4"/>
          <w:szCs w:val="24"/>
        </w:rPr>
        <w:t>en contra de</w:t>
      </w:r>
      <w:r w:rsidR="008E3240" w:rsidRPr="00090ED6">
        <w:rPr>
          <w:rStyle w:val="Numeracinttulo"/>
          <w:rFonts w:cs="Tahoma"/>
          <w:b w:val="0"/>
          <w:spacing w:val="-4"/>
          <w:szCs w:val="24"/>
        </w:rPr>
        <w:t xml:space="preserve">l </w:t>
      </w:r>
      <w:r w:rsidR="00F24FAF" w:rsidRPr="00090ED6">
        <w:rPr>
          <w:rStyle w:val="Numeracinttulo"/>
          <w:rFonts w:cs="Tahoma"/>
          <w:b w:val="0"/>
          <w:spacing w:val="-4"/>
          <w:szCs w:val="24"/>
        </w:rPr>
        <w:t>señor</w:t>
      </w:r>
      <w:r w:rsidR="008E3240" w:rsidRPr="00090ED6">
        <w:rPr>
          <w:rStyle w:val="Numeracinttulo"/>
          <w:rFonts w:cs="Tahoma"/>
          <w:b w:val="0"/>
          <w:spacing w:val="-4"/>
          <w:szCs w:val="24"/>
        </w:rPr>
        <w:t xml:space="preserve"> </w:t>
      </w:r>
      <w:proofErr w:type="spellStart"/>
      <w:r w:rsidR="00100270">
        <w:rPr>
          <w:rStyle w:val="Numeracinttulo"/>
          <w:rFonts w:cs="Tahoma"/>
          <w:spacing w:val="-4"/>
          <w:szCs w:val="24"/>
        </w:rPr>
        <w:t>JWSS</w:t>
      </w:r>
      <w:proofErr w:type="spellEnd"/>
      <w:r w:rsidR="003B5FB4" w:rsidRPr="00090ED6">
        <w:rPr>
          <w:rStyle w:val="Numeracinttulo"/>
          <w:rFonts w:cs="Tahoma"/>
          <w:spacing w:val="-4"/>
          <w:szCs w:val="24"/>
        </w:rPr>
        <w:t xml:space="preserve"> </w:t>
      </w:r>
      <w:r w:rsidR="00E83FD3" w:rsidRPr="00090ED6">
        <w:rPr>
          <w:rStyle w:val="Numeracinttulo"/>
          <w:rFonts w:cs="Tahoma"/>
          <w:b w:val="0"/>
          <w:spacing w:val="-4"/>
          <w:szCs w:val="24"/>
        </w:rPr>
        <w:t xml:space="preserve">en el cual </w:t>
      </w:r>
      <w:r w:rsidR="00286774" w:rsidRPr="00090ED6">
        <w:rPr>
          <w:rStyle w:val="Numeracinttulo"/>
          <w:rFonts w:cs="Tahoma"/>
          <w:b w:val="0"/>
          <w:spacing w:val="-4"/>
          <w:szCs w:val="24"/>
        </w:rPr>
        <w:t xml:space="preserve">se le endilgaron </w:t>
      </w:r>
      <w:r w:rsidR="003B5FB4" w:rsidRPr="00090ED6">
        <w:rPr>
          <w:rStyle w:val="Numeracinttulo"/>
          <w:rFonts w:cs="Tahoma"/>
          <w:b w:val="0"/>
          <w:spacing w:val="-4"/>
          <w:szCs w:val="24"/>
        </w:rPr>
        <w:t>similares cargos</w:t>
      </w:r>
      <w:r w:rsidR="00816DFC" w:rsidRPr="00090ED6">
        <w:rPr>
          <w:rStyle w:val="Numeracinttulo"/>
          <w:rFonts w:cs="Tahoma"/>
          <w:b w:val="0"/>
          <w:spacing w:val="-4"/>
          <w:szCs w:val="24"/>
        </w:rPr>
        <w:t>, cuyo</w:t>
      </w:r>
      <w:r w:rsidR="002466EA" w:rsidRPr="00090ED6">
        <w:rPr>
          <w:rStyle w:val="Numeracinttulo"/>
          <w:rFonts w:cs="Tahoma"/>
          <w:b w:val="0"/>
          <w:spacing w:val="-4"/>
          <w:szCs w:val="24"/>
        </w:rPr>
        <w:t xml:space="preserve"> conocimiento le </w:t>
      </w:r>
      <w:r w:rsidR="007B18BB" w:rsidRPr="00090ED6">
        <w:rPr>
          <w:rStyle w:val="Numeracinttulo"/>
          <w:rFonts w:cs="Tahoma"/>
          <w:b w:val="0"/>
          <w:spacing w:val="-4"/>
          <w:szCs w:val="24"/>
        </w:rPr>
        <w:t xml:space="preserve">correspondió al Juzgado </w:t>
      </w:r>
      <w:r w:rsidR="003B5FB4" w:rsidRPr="00090ED6">
        <w:rPr>
          <w:rStyle w:val="Numeracinttulo"/>
          <w:rFonts w:cs="Tahoma"/>
          <w:b w:val="0"/>
          <w:spacing w:val="-4"/>
          <w:szCs w:val="24"/>
        </w:rPr>
        <w:t>Único Penal del Circuito de Descongestión de Dosquebradas (Rda.) -en la actualidad Segundo Penal del Circuito de Dosquebradas-</w:t>
      </w:r>
      <w:r w:rsidR="00BB4DD4" w:rsidRPr="00090ED6">
        <w:rPr>
          <w:rStyle w:val="Numeracinttulo"/>
          <w:rFonts w:cs="Tahoma"/>
          <w:b w:val="0"/>
          <w:spacing w:val="-4"/>
          <w:szCs w:val="24"/>
        </w:rPr>
        <w:t xml:space="preserve">, </w:t>
      </w:r>
      <w:r w:rsidR="00816DFC" w:rsidRPr="00090ED6">
        <w:rPr>
          <w:rStyle w:val="Numeracinttulo"/>
          <w:rFonts w:cs="Tahoma"/>
          <w:b w:val="0"/>
          <w:spacing w:val="-4"/>
          <w:szCs w:val="24"/>
        </w:rPr>
        <w:t xml:space="preserve">autoridad que </w:t>
      </w:r>
      <w:r w:rsidR="002466EA" w:rsidRPr="00090ED6">
        <w:rPr>
          <w:rStyle w:val="Numeracinttulo"/>
          <w:rFonts w:cs="Tahoma"/>
          <w:b w:val="0"/>
          <w:spacing w:val="-4"/>
          <w:szCs w:val="24"/>
        </w:rPr>
        <w:t xml:space="preserve">convocó para las audiencias de </w:t>
      </w:r>
      <w:r w:rsidR="00264F7C" w:rsidRPr="00090ED6">
        <w:rPr>
          <w:rStyle w:val="Numeracinttulo"/>
          <w:rFonts w:cs="Tahoma"/>
          <w:b w:val="0"/>
          <w:spacing w:val="-4"/>
          <w:szCs w:val="24"/>
        </w:rPr>
        <w:t>formulación de acusación (</w:t>
      </w:r>
      <w:r w:rsidR="003B5FB4" w:rsidRPr="00090ED6">
        <w:rPr>
          <w:rStyle w:val="Numeracinttulo"/>
          <w:rFonts w:cs="Tahoma"/>
          <w:b w:val="0"/>
          <w:spacing w:val="-4"/>
          <w:szCs w:val="24"/>
        </w:rPr>
        <w:t>junio 01 de 2011</w:t>
      </w:r>
      <w:r w:rsidR="00A30343" w:rsidRPr="00090ED6">
        <w:rPr>
          <w:rStyle w:val="Numeracinttulo"/>
          <w:rFonts w:cs="Tahoma"/>
          <w:b w:val="0"/>
          <w:spacing w:val="-4"/>
          <w:szCs w:val="24"/>
        </w:rPr>
        <w:t>),</w:t>
      </w:r>
      <w:r w:rsidR="001E3B31" w:rsidRPr="00090ED6">
        <w:rPr>
          <w:rStyle w:val="Numeracinttulo"/>
          <w:rFonts w:cs="Tahoma"/>
          <w:b w:val="0"/>
          <w:spacing w:val="-4"/>
          <w:szCs w:val="24"/>
        </w:rPr>
        <w:t xml:space="preserve"> </w:t>
      </w:r>
      <w:r w:rsidR="00264F7C" w:rsidRPr="00090ED6">
        <w:rPr>
          <w:rStyle w:val="Numeracinttulo"/>
          <w:rFonts w:cs="Tahoma"/>
          <w:b w:val="0"/>
          <w:spacing w:val="-4"/>
          <w:szCs w:val="24"/>
        </w:rPr>
        <w:lastRenderedPageBreak/>
        <w:t>preparatoria (</w:t>
      </w:r>
      <w:r w:rsidR="003B5FB4" w:rsidRPr="00090ED6">
        <w:rPr>
          <w:rStyle w:val="Numeracinttulo"/>
          <w:rFonts w:cs="Tahoma"/>
          <w:b w:val="0"/>
          <w:spacing w:val="-4"/>
          <w:szCs w:val="24"/>
        </w:rPr>
        <w:t>junio 30 de 2011</w:t>
      </w:r>
      <w:r w:rsidR="004D0AC1" w:rsidRPr="00090ED6">
        <w:rPr>
          <w:rStyle w:val="Numeracinttulo"/>
          <w:rFonts w:cs="Tahoma"/>
          <w:b w:val="0"/>
          <w:spacing w:val="-4"/>
          <w:szCs w:val="24"/>
        </w:rPr>
        <w:t>)</w:t>
      </w:r>
      <w:r w:rsidR="00492273" w:rsidRPr="00090ED6">
        <w:rPr>
          <w:rStyle w:val="Numeracinttulo"/>
          <w:rFonts w:cs="Tahoma"/>
          <w:b w:val="0"/>
          <w:spacing w:val="-4"/>
          <w:szCs w:val="24"/>
        </w:rPr>
        <w:t>,</w:t>
      </w:r>
      <w:r w:rsidR="004D5DB0" w:rsidRPr="00090ED6">
        <w:rPr>
          <w:rStyle w:val="Numeracinttulo"/>
          <w:rFonts w:cs="Tahoma"/>
          <w:b w:val="0"/>
          <w:spacing w:val="-4"/>
          <w:szCs w:val="24"/>
        </w:rPr>
        <w:t xml:space="preserve"> y</w:t>
      </w:r>
      <w:r w:rsidR="00492273" w:rsidRPr="00090ED6">
        <w:rPr>
          <w:rStyle w:val="Numeracinttulo"/>
          <w:rFonts w:cs="Tahoma"/>
          <w:b w:val="0"/>
          <w:spacing w:val="-4"/>
          <w:szCs w:val="24"/>
        </w:rPr>
        <w:t xml:space="preserve"> </w:t>
      </w:r>
      <w:r w:rsidR="003B5FB4" w:rsidRPr="00090ED6">
        <w:rPr>
          <w:rStyle w:val="Numeracinttulo"/>
          <w:rFonts w:cs="Tahoma"/>
          <w:b w:val="0"/>
          <w:spacing w:val="-4"/>
          <w:szCs w:val="24"/>
        </w:rPr>
        <w:t xml:space="preserve"> luego de múltiples aplazamientos, se realizó el </w:t>
      </w:r>
      <w:r w:rsidR="004D5DB0" w:rsidRPr="00090ED6">
        <w:rPr>
          <w:rStyle w:val="Numeracinttulo"/>
          <w:rFonts w:cs="Tahoma"/>
          <w:b w:val="0"/>
          <w:spacing w:val="-4"/>
          <w:szCs w:val="24"/>
        </w:rPr>
        <w:t>juicio oral (</w:t>
      </w:r>
      <w:r w:rsidR="003B5FB4" w:rsidRPr="00090ED6">
        <w:rPr>
          <w:rStyle w:val="Numeracinttulo"/>
          <w:rFonts w:cs="Tahoma"/>
          <w:b w:val="0"/>
          <w:spacing w:val="-4"/>
          <w:szCs w:val="24"/>
        </w:rPr>
        <w:t>octubre 16 de 2014, febrero 25 y 26, agosto 26, septiembre 18  y octubre 21 de 2015)</w:t>
      </w:r>
      <w:r w:rsidR="004D5DB0" w:rsidRPr="00090ED6">
        <w:rPr>
          <w:rStyle w:val="Numeracinttulo"/>
          <w:rFonts w:cs="Tahoma"/>
          <w:b w:val="0"/>
          <w:spacing w:val="-4"/>
          <w:szCs w:val="24"/>
        </w:rPr>
        <w:t xml:space="preserve"> </w:t>
      </w:r>
      <w:r w:rsidR="002F0C34" w:rsidRPr="00090ED6">
        <w:rPr>
          <w:rStyle w:val="Numeracinttulo"/>
          <w:rFonts w:cs="Tahoma"/>
          <w:b w:val="0"/>
          <w:spacing w:val="-4"/>
          <w:szCs w:val="24"/>
        </w:rPr>
        <w:t xml:space="preserve">al </w:t>
      </w:r>
      <w:r w:rsidR="004D5DB0" w:rsidRPr="00090ED6">
        <w:rPr>
          <w:rStyle w:val="Numeracinttulo"/>
          <w:rFonts w:cs="Tahoma"/>
          <w:b w:val="0"/>
          <w:spacing w:val="-4"/>
          <w:szCs w:val="24"/>
        </w:rPr>
        <w:t xml:space="preserve">cabo </w:t>
      </w:r>
      <w:r w:rsidR="002F0C34" w:rsidRPr="00090ED6">
        <w:rPr>
          <w:rStyle w:val="Numeracinttulo"/>
          <w:rFonts w:cs="Tahoma"/>
          <w:b w:val="0"/>
          <w:spacing w:val="-4"/>
          <w:szCs w:val="24"/>
        </w:rPr>
        <w:t>del cual</w:t>
      </w:r>
      <w:r w:rsidR="006309B3" w:rsidRPr="00090ED6">
        <w:rPr>
          <w:rStyle w:val="Numeracinttulo"/>
          <w:rFonts w:cs="Tahoma"/>
          <w:b w:val="0"/>
          <w:spacing w:val="-4"/>
          <w:szCs w:val="24"/>
        </w:rPr>
        <w:t xml:space="preserve"> se dio a conocer</w:t>
      </w:r>
      <w:r w:rsidR="00394431" w:rsidRPr="00090ED6">
        <w:rPr>
          <w:rStyle w:val="Numeracinttulo"/>
          <w:rFonts w:cs="Tahoma"/>
          <w:b w:val="0"/>
          <w:spacing w:val="-4"/>
          <w:szCs w:val="24"/>
        </w:rPr>
        <w:t xml:space="preserve"> </w:t>
      </w:r>
      <w:r w:rsidR="002F0C34" w:rsidRPr="00090ED6">
        <w:rPr>
          <w:rStyle w:val="Numeracinttulo"/>
          <w:rFonts w:cs="Tahoma"/>
          <w:b w:val="0"/>
          <w:spacing w:val="-4"/>
          <w:szCs w:val="24"/>
        </w:rPr>
        <w:t xml:space="preserve">un </w:t>
      </w:r>
      <w:r w:rsidR="00394431" w:rsidRPr="00090ED6">
        <w:rPr>
          <w:rStyle w:val="Numeracinttulo"/>
          <w:rFonts w:cs="Tahoma"/>
          <w:b w:val="0"/>
          <w:spacing w:val="-4"/>
          <w:szCs w:val="24"/>
        </w:rPr>
        <w:t>sentido de fallo</w:t>
      </w:r>
      <w:r w:rsidR="005E4E0B" w:rsidRPr="00090ED6">
        <w:rPr>
          <w:rStyle w:val="Numeracinttulo"/>
          <w:rFonts w:cs="Tahoma"/>
          <w:b w:val="0"/>
          <w:spacing w:val="-4"/>
          <w:szCs w:val="24"/>
        </w:rPr>
        <w:t xml:space="preserve"> de carácter</w:t>
      </w:r>
      <w:r w:rsidR="002F0C34" w:rsidRPr="00090ED6">
        <w:rPr>
          <w:rStyle w:val="Numeracinttulo"/>
          <w:rFonts w:cs="Tahoma"/>
          <w:b w:val="0"/>
          <w:spacing w:val="-4"/>
          <w:szCs w:val="24"/>
        </w:rPr>
        <w:t xml:space="preserve"> </w:t>
      </w:r>
      <w:r w:rsidR="004D0AC1" w:rsidRPr="00090ED6">
        <w:rPr>
          <w:rStyle w:val="Numeracinttulo"/>
          <w:rFonts w:cs="Tahoma"/>
          <w:b w:val="0"/>
          <w:spacing w:val="-4"/>
          <w:szCs w:val="24"/>
        </w:rPr>
        <w:t>sancionatorio</w:t>
      </w:r>
      <w:r w:rsidR="001E3B31" w:rsidRPr="00090ED6">
        <w:rPr>
          <w:rStyle w:val="Numeracinttulo"/>
          <w:rFonts w:cs="Tahoma"/>
          <w:spacing w:val="-4"/>
          <w:szCs w:val="24"/>
        </w:rPr>
        <w:t>,</w:t>
      </w:r>
      <w:r w:rsidR="001E3B31" w:rsidRPr="00090ED6">
        <w:rPr>
          <w:rStyle w:val="Numeracinttulo"/>
          <w:rFonts w:cs="Tahoma"/>
          <w:b w:val="0"/>
          <w:spacing w:val="-4"/>
          <w:szCs w:val="24"/>
        </w:rPr>
        <w:t xml:space="preserve"> </w:t>
      </w:r>
      <w:r w:rsidR="00F23B1D" w:rsidRPr="00090ED6">
        <w:rPr>
          <w:rStyle w:val="Numeracinttulo"/>
          <w:rFonts w:cs="Tahoma"/>
          <w:b w:val="0"/>
          <w:spacing w:val="-4"/>
          <w:szCs w:val="24"/>
        </w:rPr>
        <w:t xml:space="preserve">para </w:t>
      </w:r>
      <w:r w:rsidR="004D5DB0" w:rsidRPr="00090ED6">
        <w:rPr>
          <w:rStyle w:val="Numeracinttulo"/>
          <w:rFonts w:cs="Tahoma"/>
          <w:b w:val="0"/>
          <w:spacing w:val="-4"/>
          <w:szCs w:val="24"/>
        </w:rPr>
        <w:t>proceder</w:t>
      </w:r>
      <w:r w:rsidR="003B5FB4" w:rsidRPr="00090ED6">
        <w:rPr>
          <w:rStyle w:val="Numeracinttulo"/>
          <w:rFonts w:cs="Tahoma"/>
          <w:b w:val="0"/>
          <w:spacing w:val="-4"/>
          <w:szCs w:val="24"/>
        </w:rPr>
        <w:t xml:space="preserve"> en esa misma oportunidad a </w:t>
      </w:r>
      <w:r w:rsidR="00F23B1D" w:rsidRPr="00090ED6">
        <w:rPr>
          <w:rStyle w:val="Numeracinttulo"/>
          <w:rFonts w:cs="Tahoma"/>
          <w:b w:val="0"/>
          <w:spacing w:val="-4"/>
          <w:szCs w:val="24"/>
        </w:rPr>
        <w:t xml:space="preserve">emitir </w:t>
      </w:r>
      <w:r w:rsidR="006309B3" w:rsidRPr="00090ED6">
        <w:rPr>
          <w:rStyle w:val="Numeracinttulo"/>
          <w:rFonts w:cs="Tahoma"/>
          <w:b w:val="0"/>
          <w:spacing w:val="-4"/>
          <w:szCs w:val="24"/>
        </w:rPr>
        <w:t>la sentencia respectiva</w:t>
      </w:r>
      <w:r w:rsidR="00B45FB5" w:rsidRPr="00090ED6">
        <w:rPr>
          <w:rStyle w:val="Numeracinttulo"/>
          <w:rFonts w:cs="Tahoma"/>
          <w:b w:val="0"/>
          <w:spacing w:val="-4"/>
          <w:szCs w:val="24"/>
        </w:rPr>
        <w:t>, por medio de la cual</w:t>
      </w:r>
      <w:r w:rsidR="006225AC" w:rsidRPr="00090ED6">
        <w:rPr>
          <w:rStyle w:val="Numeracinttulo"/>
          <w:rFonts w:cs="Tahoma"/>
          <w:b w:val="0"/>
          <w:spacing w:val="-4"/>
          <w:szCs w:val="24"/>
        </w:rPr>
        <w:t xml:space="preserve">: (i) </w:t>
      </w:r>
      <w:r w:rsidR="001E3B31" w:rsidRPr="00090ED6">
        <w:rPr>
          <w:rStyle w:val="Numeracinttulo"/>
          <w:rFonts w:cs="Tahoma"/>
          <w:b w:val="0"/>
          <w:spacing w:val="-4"/>
          <w:szCs w:val="24"/>
        </w:rPr>
        <w:t xml:space="preserve">se </w:t>
      </w:r>
      <w:r w:rsidR="004D0AC1" w:rsidRPr="00090ED6">
        <w:rPr>
          <w:rStyle w:val="Numeracinttulo"/>
          <w:rFonts w:cs="Tahoma"/>
          <w:b w:val="0"/>
          <w:spacing w:val="-4"/>
          <w:szCs w:val="24"/>
        </w:rPr>
        <w:t xml:space="preserve">condenó al </w:t>
      </w:r>
      <w:r w:rsidR="00F24FAF" w:rsidRPr="00090ED6">
        <w:rPr>
          <w:rStyle w:val="Numeracinttulo"/>
          <w:rFonts w:cs="Tahoma"/>
          <w:b w:val="0"/>
          <w:spacing w:val="-4"/>
          <w:szCs w:val="24"/>
        </w:rPr>
        <w:t>señor</w:t>
      </w:r>
      <w:r w:rsidR="004D0AC1" w:rsidRPr="00090ED6">
        <w:rPr>
          <w:rStyle w:val="Numeracinttulo"/>
          <w:rFonts w:cs="Tahoma"/>
          <w:b w:val="0"/>
          <w:spacing w:val="-4"/>
          <w:szCs w:val="24"/>
        </w:rPr>
        <w:t xml:space="preserve"> </w:t>
      </w:r>
      <w:proofErr w:type="spellStart"/>
      <w:r w:rsidR="00100270">
        <w:rPr>
          <w:rStyle w:val="Numeracinttulo"/>
          <w:rFonts w:cs="Tahoma"/>
          <w:spacing w:val="-4"/>
          <w:szCs w:val="24"/>
        </w:rPr>
        <w:t>JWSS</w:t>
      </w:r>
      <w:proofErr w:type="spellEnd"/>
      <w:r w:rsidR="000B0EA0" w:rsidRPr="00090ED6">
        <w:rPr>
          <w:rStyle w:val="Numeracinttulo"/>
          <w:rFonts w:cs="Tahoma"/>
          <w:spacing w:val="-4"/>
          <w:szCs w:val="24"/>
        </w:rPr>
        <w:t xml:space="preserve"> </w:t>
      </w:r>
      <w:r w:rsidR="004D0AC1" w:rsidRPr="00090ED6">
        <w:rPr>
          <w:rStyle w:val="Numeracinttulo"/>
          <w:rFonts w:cs="Tahoma"/>
          <w:b w:val="0"/>
          <w:spacing w:val="-4"/>
          <w:szCs w:val="24"/>
        </w:rPr>
        <w:t xml:space="preserve">al haber sido hallado responsable </w:t>
      </w:r>
      <w:r w:rsidR="000B0EA0" w:rsidRPr="00090ED6">
        <w:rPr>
          <w:rStyle w:val="Numeracinttulo"/>
          <w:rFonts w:cs="Tahoma"/>
          <w:b w:val="0"/>
          <w:spacing w:val="-4"/>
          <w:szCs w:val="24"/>
        </w:rPr>
        <w:t>de la comisión de las conductas por las cuales fue llamado a juicio</w:t>
      </w:r>
      <w:r w:rsidR="00CD17E0" w:rsidRPr="00090ED6">
        <w:rPr>
          <w:rStyle w:val="Numeracinttulo"/>
          <w:rFonts w:cs="Tahoma"/>
          <w:b w:val="0"/>
          <w:spacing w:val="-4"/>
          <w:szCs w:val="24"/>
        </w:rPr>
        <w:t xml:space="preserve">, a una pena de </w:t>
      </w:r>
      <w:r w:rsidR="000B0EA0" w:rsidRPr="00090ED6">
        <w:rPr>
          <w:rStyle w:val="Numeracinttulo"/>
          <w:rFonts w:cs="Tahoma"/>
          <w:b w:val="0"/>
          <w:spacing w:val="-4"/>
          <w:szCs w:val="24"/>
        </w:rPr>
        <w:t xml:space="preserve">134 </w:t>
      </w:r>
      <w:r w:rsidR="004D0AC1" w:rsidRPr="00090ED6">
        <w:rPr>
          <w:rStyle w:val="Numeracinttulo"/>
          <w:rFonts w:cs="Tahoma"/>
          <w:b w:val="0"/>
          <w:spacing w:val="-4"/>
          <w:szCs w:val="24"/>
        </w:rPr>
        <w:t>meses de prisión</w:t>
      </w:r>
      <w:r w:rsidR="004D5DB0" w:rsidRPr="00090ED6">
        <w:rPr>
          <w:rStyle w:val="Numeracinttulo"/>
          <w:rFonts w:cs="Tahoma"/>
          <w:b w:val="0"/>
          <w:spacing w:val="-4"/>
          <w:szCs w:val="24"/>
        </w:rPr>
        <w:t xml:space="preserve">; (iii) a la </w:t>
      </w:r>
      <w:r w:rsidR="00E922A8" w:rsidRPr="00090ED6">
        <w:rPr>
          <w:rStyle w:val="Numeracinttulo"/>
          <w:rFonts w:cs="Tahoma"/>
          <w:b w:val="0"/>
          <w:spacing w:val="-4"/>
          <w:szCs w:val="24"/>
        </w:rPr>
        <w:t xml:space="preserve">inhabilitación </w:t>
      </w:r>
      <w:r w:rsidR="00F03F35" w:rsidRPr="00090ED6">
        <w:rPr>
          <w:rStyle w:val="Numeracinttulo"/>
          <w:rFonts w:cs="Tahoma"/>
          <w:b w:val="0"/>
          <w:spacing w:val="-4"/>
          <w:szCs w:val="24"/>
        </w:rPr>
        <w:t xml:space="preserve">en </w:t>
      </w:r>
      <w:r w:rsidR="00E922A8" w:rsidRPr="00090ED6">
        <w:rPr>
          <w:rStyle w:val="Numeracinttulo"/>
          <w:rFonts w:cs="Tahoma"/>
          <w:b w:val="0"/>
          <w:spacing w:val="-4"/>
          <w:szCs w:val="24"/>
        </w:rPr>
        <w:t xml:space="preserve">el ejercicio de derechos y funciones públicas por </w:t>
      </w:r>
      <w:r w:rsidR="004D0AC1" w:rsidRPr="00090ED6">
        <w:rPr>
          <w:rStyle w:val="Numeracinttulo"/>
          <w:rFonts w:cs="Tahoma"/>
          <w:b w:val="0"/>
          <w:spacing w:val="-4"/>
          <w:szCs w:val="24"/>
        </w:rPr>
        <w:t>dicho lapso</w:t>
      </w:r>
      <w:r w:rsidR="00B45FB5" w:rsidRPr="00090ED6">
        <w:rPr>
          <w:rStyle w:val="Numeracinttulo"/>
          <w:rFonts w:cs="Tahoma"/>
          <w:b w:val="0"/>
          <w:spacing w:val="-4"/>
          <w:szCs w:val="24"/>
        </w:rPr>
        <w:t>;</w:t>
      </w:r>
      <w:r w:rsidR="00816DFC" w:rsidRPr="00090ED6">
        <w:rPr>
          <w:rStyle w:val="Numeracinttulo"/>
          <w:rFonts w:cs="Tahoma"/>
          <w:b w:val="0"/>
          <w:spacing w:val="-4"/>
          <w:szCs w:val="24"/>
        </w:rPr>
        <w:t xml:space="preserve"> y</w:t>
      </w:r>
      <w:r w:rsidR="00B45FB5" w:rsidRPr="00090ED6">
        <w:rPr>
          <w:rStyle w:val="Numeracinttulo"/>
          <w:rFonts w:cs="Tahoma"/>
          <w:b w:val="0"/>
          <w:spacing w:val="-4"/>
          <w:szCs w:val="24"/>
        </w:rPr>
        <w:t xml:space="preserve"> (i</w:t>
      </w:r>
      <w:r w:rsidR="001E3B31" w:rsidRPr="00090ED6">
        <w:rPr>
          <w:rStyle w:val="Numeracinttulo"/>
          <w:rFonts w:cs="Tahoma"/>
          <w:b w:val="0"/>
          <w:spacing w:val="-4"/>
          <w:szCs w:val="24"/>
        </w:rPr>
        <w:t>v</w:t>
      </w:r>
      <w:r w:rsidR="00B45FB5" w:rsidRPr="00090ED6">
        <w:rPr>
          <w:rStyle w:val="Numeracinttulo"/>
          <w:rFonts w:cs="Tahoma"/>
          <w:b w:val="0"/>
          <w:spacing w:val="-4"/>
          <w:szCs w:val="24"/>
        </w:rPr>
        <w:t xml:space="preserve">) </w:t>
      </w:r>
      <w:r w:rsidR="00286774" w:rsidRPr="00090ED6">
        <w:rPr>
          <w:rStyle w:val="Numeracinttulo"/>
          <w:rFonts w:cs="Tahoma"/>
          <w:b w:val="0"/>
          <w:spacing w:val="-4"/>
          <w:szCs w:val="24"/>
        </w:rPr>
        <w:t>se le negó el disfrute de subrogados y sustitutos penales, al no cumplir los requisitos legales para su concesión</w:t>
      </w:r>
      <w:r w:rsidR="000B0EA0" w:rsidRPr="00090ED6">
        <w:rPr>
          <w:rStyle w:val="Numeracinttulo"/>
          <w:rFonts w:cs="Tahoma"/>
          <w:b w:val="0"/>
          <w:spacing w:val="-4"/>
          <w:szCs w:val="24"/>
        </w:rPr>
        <w:t>, por lo cual dispuso librar orden de captura</w:t>
      </w:r>
    </w:p>
    <w:p w14:paraId="27963F46" w14:textId="77777777" w:rsidR="00DA2F1C" w:rsidRPr="00090ED6" w:rsidRDefault="00DA2F1C" w:rsidP="00090ED6">
      <w:pPr>
        <w:spacing w:line="276" w:lineRule="auto"/>
        <w:rPr>
          <w:rStyle w:val="Numeracinttulo"/>
          <w:rFonts w:cs="Tahoma"/>
          <w:b w:val="0"/>
          <w:spacing w:val="-4"/>
          <w:szCs w:val="24"/>
        </w:rPr>
      </w:pPr>
    </w:p>
    <w:p w14:paraId="02944AC4" w14:textId="639869AB" w:rsidR="000B0EA0" w:rsidRPr="00090ED6" w:rsidRDefault="00394431" w:rsidP="00090ED6">
      <w:pPr>
        <w:spacing w:line="276" w:lineRule="auto"/>
        <w:rPr>
          <w:rStyle w:val="Numeracinttulo"/>
          <w:rFonts w:cs="Tahoma"/>
          <w:b w:val="0"/>
          <w:spacing w:val="-4"/>
          <w:szCs w:val="24"/>
        </w:rPr>
      </w:pPr>
      <w:r w:rsidRPr="00090ED6">
        <w:rPr>
          <w:rStyle w:val="Numeracinttulo"/>
          <w:rFonts w:cs="Tahoma"/>
          <w:spacing w:val="-4"/>
          <w:szCs w:val="24"/>
        </w:rPr>
        <w:t>1.</w:t>
      </w:r>
      <w:r w:rsidR="006225AC" w:rsidRPr="00090ED6">
        <w:rPr>
          <w:rStyle w:val="Numeracinttulo"/>
          <w:rFonts w:cs="Tahoma"/>
          <w:spacing w:val="-4"/>
          <w:szCs w:val="24"/>
        </w:rPr>
        <w:t>4</w:t>
      </w:r>
      <w:r w:rsidRPr="00090ED6">
        <w:rPr>
          <w:rStyle w:val="Numeracinttulo"/>
          <w:rFonts w:cs="Tahoma"/>
          <w:spacing w:val="-4"/>
          <w:szCs w:val="24"/>
        </w:rPr>
        <w:t>.-</w:t>
      </w:r>
      <w:r w:rsidR="00287E1D" w:rsidRPr="00090ED6">
        <w:rPr>
          <w:rStyle w:val="Numeracinttulo"/>
          <w:rFonts w:cs="Tahoma"/>
          <w:b w:val="0"/>
          <w:spacing w:val="-4"/>
          <w:szCs w:val="24"/>
        </w:rPr>
        <w:t xml:space="preserve"> Para llegar a tal conclusión </w:t>
      </w:r>
      <w:r w:rsidR="000B0EA0" w:rsidRPr="00090ED6">
        <w:rPr>
          <w:rStyle w:val="Numeracinttulo"/>
          <w:rFonts w:cs="Tahoma"/>
          <w:b w:val="0"/>
          <w:spacing w:val="-4"/>
          <w:szCs w:val="24"/>
        </w:rPr>
        <w:t>e</w:t>
      </w:r>
      <w:r w:rsidR="00286774" w:rsidRPr="00090ED6">
        <w:rPr>
          <w:rStyle w:val="Numeracinttulo"/>
          <w:rFonts w:cs="Tahoma"/>
          <w:b w:val="0"/>
          <w:spacing w:val="-4"/>
          <w:szCs w:val="24"/>
        </w:rPr>
        <w:t>l</w:t>
      </w:r>
      <w:r w:rsidR="00287E1D" w:rsidRPr="00090ED6">
        <w:rPr>
          <w:rStyle w:val="Numeracinttulo"/>
          <w:rFonts w:cs="Tahoma"/>
          <w:b w:val="0"/>
          <w:spacing w:val="-4"/>
          <w:szCs w:val="24"/>
        </w:rPr>
        <w:t xml:space="preserve"> </w:t>
      </w:r>
      <w:r w:rsidRPr="00090ED6">
        <w:rPr>
          <w:rStyle w:val="Numeracinttulo"/>
          <w:rFonts w:cs="Tahoma"/>
          <w:b w:val="0"/>
          <w:spacing w:val="-4"/>
          <w:szCs w:val="24"/>
        </w:rPr>
        <w:t>funcionari</w:t>
      </w:r>
      <w:r w:rsidR="00286774" w:rsidRPr="00090ED6">
        <w:rPr>
          <w:rStyle w:val="Numeracinttulo"/>
          <w:rFonts w:cs="Tahoma"/>
          <w:b w:val="0"/>
          <w:spacing w:val="-4"/>
          <w:szCs w:val="24"/>
        </w:rPr>
        <w:t>a</w:t>
      </w:r>
      <w:r w:rsidR="00522C41" w:rsidRPr="00090ED6">
        <w:rPr>
          <w:rStyle w:val="Numeracinttulo"/>
          <w:rFonts w:cs="Tahoma"/>
          <w:b w:val="0"/>
          <w:spacing w:val="-4"/>
          <w:szCs w:val="24"/>
        </w:rPr>
        <w:t xml:space="preserve"> </w:t>
      </w:r>
      <w:r w:rsidR="00286774" w:rsidRPr="00090ED6">
        <w:rPr>
          <w:rStyle w:val="Numeracinttulo"/>
          <w:rFonts w:cs="Tahoma"/>
          <w:b w:val="0"/>
          <w:spacing w:val="-4"/>
          <w:szCs w:val="24"/>
        </w:rPr>
        <w:t>consideró que</w:t>
      </w:r>
      <w:r w:rsidR="000B0EA0" w:rsidRPr="00090ED6">
        <w:rPr>
          <w:rStyle w:val="Numeracinttulo"/>
          <w:rFonts w:cs="Tahoma"/>
          <w:b w:val="0"/>
          <w:spacing w:val="-4"/>
          <w:szCs w:val="24"/>
        </w:rPr>
        <w:t xml:space="preserve"> en el presente asunto con los medios de conocimientos aportados al proceso se cumplían con los requisitos exigidos por el artículo 381 </w:t>
      </w:r>
      <w:proofErr w:type="spellStart"/>
      <w:r w:rsidR="000B0EA0" w:rsidRPr="00090ED6">
        <w:rPr>
          <w:rStyle w:val="Numeracinttulo"/>
          <w:rFonts w:cs="Tahoma"/>
          <w:b w:val="0"/>
          <w:spacing w:val="-4"/>
          <w:szCs w:val="24"/>
        </w:rPr>
        <w:t>C.P.P</w:t>
      </w:r>
      <w:proofErr w:type="spellEnd"/>
      <w:r w:rsidR="000B0EA0" w:rsidRPr="00090ED6">
        <w:rPr>
          <w:rStyle w:val="Numeracinttulo"/>
          <w:rFonts w:cs="Tahoma"/>
          <w:b w:val="0"/>
          <w:spacing w:val="-4"/>
          <w:szCs w:val="24"/>
        </w:rPr>
        <w:t>. como necesarios para poder proferir una sentencia condenatoria</w:t>
      </w:r>
      <w:r w:rsidR="00FB3250" w:rsidRPr="00090ED6">
        <w:rPr>
          <w:rStyle w:val="Numeracinttulo"/>
          <w:rFonts w:cs="Tahoma"/>
          <w:b w:val="0"/>
          <w:spacing w:val="-4"/>
          <w:szCs w:val="24"/>
        </w:rPr>
        <w:t>, y para tal efecto adujo:</w:t>
      </w:r>
      <w:r w:rsidR="000B0EA0" w:rsidRPr="00090ED6">
        <w:rPr>
          <w:rStyle w:val="Numeracinttulo"/>
          <w:rFonts w:cs="Tahoma"/>
          <w:b w:val="0"/>
          <w:spacing w:val="-4"/>
          <w:szCs w:val="24"/>
        </w:rPr>
        <w:t xml:space="preserve"> </w:t>
      </w:r>
    </w:p>
    <w:p w14:paraId="08739F2D" w14:textId="77777777" w:rsidR="00DD4DE7" w:rsidRPr="00090ED6" w:rsidRDefault="00DD4DE7" w:rsidP="00090ED6">
      <w:pPr>
        <w:spacing w:line="276" w:lineRule="auto"/>
        <w:rPr>
          <w:rStyle w:val="Numeracinttulo"/>
          <w:rFonts w:cs="Tahoma"/>
          <w:b w:val="0"/>
          <w:spacing w:val="-4"/>
          <w:szCs w:val="24"/>
        </w:rPr>
      </w:pPr>
    </w:p>
    <w:p w14:paraId="5E8554BA" w14:textId="13A1AFEB" w:rsidR="00DD4DE7" w:rsidRPr="00090ED6" w:rsidRDefault="00DD4DE7" w:rsidP="00090ED6">
      <w:pPr>
        <w:spacing w:line="276" w:lineRule="auto"/>
        <w:rPr>
          <w:rFonts w:cs="Tahoma"/>
          <w:spacing w:val="-4"/>
          <w:sz w:val="24"/>
          <w:szCs w:val="24"/>
        </w:rPr>
      </w:pPr>
      <w:r w:rsidRPr="00090ED6">
        <w:rPr>
          <w:rFonts w:cs="Tahoma"/>
          <w:spacing w:val="-4"/>
          <w:sz w:val="24"/>
          <w:szCs w:val="24"/>
        </w:rPr>
        <w:t>El testimonio rendido por la victima sobre lo acontecido, ameritaba ser tratado con una especial consideración, por tratarse de un infante que había sido víctima de un delito sexual, el cual, acorde con lo consignado en la Carta y en el bloque de constitucionalidad, debía ser tratado como un sujeto de especial protección.</w:t>
      </w:r>
    </w:p>
    <w:p w14:paraId="70FBFE8B" w14:textId="77777777" w:rsidR="00DD4DE7" w:rsidRPr="00090ED6" w:rsidRDefault="00DD4DE7" w:rsidP="00090ED6">
      <w:pPr>
        <w:spacing w:line="276" w:lineRule="auto"/>
        <w:rPr>
          <w:rFonts w:cs="Tahoma"/>
          <w:spacing w:val="-4"/>
          <w:sz w:val="24"/>
          <w:szCs w:val="24"/>
        </w:rPr>
      </w:pPr>
    </w:p>
    <w:p w14:paraId="0E6120B2" w14:textId="1DC536D7" w:rsidR="00DD4DE7" w:rsidRDefault="00DD4DE7" w:rsidP="00090ED6">
      <w:pPr>
        <w:spacing w:line="276" w:lineRule="auto"/>
        <w:rPr>
          <w:rFonts w:cs="Tahoma"/>
          <w:spacing w:val="-4"/>
          <w:sz w:val="24"/>
          <w:szCs w:val="24"/>
        </w:rPr>
      </w:pPr>
      <w:r w:rsidRPr="00090ED6">
        <w:rPr>
          <w:rFonts w:cs="Tahoma"/>
          <w:spacing w:val="-4"/>
          <w:sz w:val="24"/>
          <w:szCs w:val="24"/>
        </w:rPr>
        <w:t>Se le debía conceder credibilidad a los señalamientos que la víctima efectuó en contra del Procesado, por cuanto, frente a lo acontecido, el relato del menor ha sido coherente, tanto es así que conserva su estructura lógica con lo que el agraviado le dijo en una entrevista que absolvió ante</w:t>
      </w:r>
      <w:r w:rsidR="00CB119E" w:rsidRPr="00090ED6">
        <w:rPr>
          <w:rFonts w:cs="Tahoma"/>
          <w:spacing w:val="-4"/>
          <w:sz w:val="24"/>
          <w:szCs w:val="24"/>
        </w:rPr>
        <w:t xml:space="preserve"> un investigador de la Fiscalía,</w:t>
      </w:r>
      <w:r w:rsidRPr="00090ED6">
        <w:rPr>
          <w:rFonts w:cs="Tahoma"/>
          <w:spacing w:val="-4"/>
          <w:sz w:val="24"/>
          <w:szCs w:val="24"/>
        </w:rPr>
        <w:t xml:space="preserve"> y lo que le dijo a las psicólogas clínica y forense que lo estuvieron evaluando.</w:t>
      </w:r>
    </w:p>
    <w:p w14:paraId="4154273F" w14:textId="77777777" w:rsidR="00A934D3" w:rsidRPr="00090ED6" w:rsidRDefault="00A934D3" w:rsidP="00090ED6">
      <w:pPr>
        <w:spacing w:line="276" w:lineRule="auto"/>
        <w:rPr>
          <w:rFonts w:cs="Tahoma"/>
          <w:spacing w:val="-4"/>
          <w:sz w:val="24"/>
          <w:szCs w:val="24"/>
        </w:rPr>
      </w:pPr>
    </w:p>
    <w:p w14:paraId="3AE16311" w14:textId="7C673767" w:rsidR="00DD4DE7" w:rsidRPr="00090ED6" w:rsidRDefault="00DD4DE7" w:rsidP="00090ED6">
      <w:pPr>
        <w:spacing w:line="276" w:lineRule="auto"/>
        <w:rPr>
          <w:rFonts w:cs="Tahoma"/>
          <w:spacing w:val="-4"/>
          <w:sz w:val="24"/>
          <w:szCs w:val="24"/>
        </w:rPr>
      </w:pPr>
      <w:r w:rsidRPr="00090ED6">
        <w:rPr>
          <w:rFonts w:cs="Tahoma"/>
          <w:spacing w:val="-4"/>
          <w:sz w:val="24"/>
          <w:szCs w:val="24"/>
        </w:rPr>
        <w:t>Lo atestado por el menor agraviado, obtiene eco en la opinión experta de la psicóloga PATRICIA INÉS MENESES, quien adujo que el relato del Infante debía ser considerado como lógico y coherente.</w:t>
      </w:r>
    </w:p>
    <w:p w14:paraId="1EC56CF2" w14:textId="77777777" w:rsidR="00DD4DE7" w:rsidRPr="00090ED6" w:rsidRDefault="00DD4DE7" w:rsidP="00090ED6">
      <w:pPr>
        <w:spacing w:line="276" w:lineRule="auto"/>
        <w:rPr>
          <w:rFonts w:cs="Tahoma"/>
          <w:spacing w:val="-4"/>
          <w:sz w:val="24"/>
          <w:szCs w:val="24"/>
        </w:rPr>
      </w:pPr>
    </w:p>
    <w:p w14:paraId="40BA3911" w14:textId="77777777" w:rsidR="00DD4DE7" w:rsidRPr="00090ED6" w:rsidRDefault="00DD4DE7" w:rsidP="00090ED6">
      <w:pPr>
        <w:spacing w:line="276" w:lineRule="auto"/>
        <w:rPr>
          <w:rFonts w:cs="Tahoma"/>
          <w:spacing w:val="-4"/>
          <w:sz w:val="24"/>
          <w:szCs w:val="24"/>
        </w:rPr>
      </w:pPr>
      <w:r w:rsidRPr="00090ED6">
        <w:rPr>
          <w:rFonts w:cs="Tahoma"/>
          <w:spacing w:val="-4"/>
          <w:sz w:val="24"/>
          <w:szCs w:val="24"/>
        </w:rPr>
        <w:t>Si bien es cierto que el menor ofendido cuando absolvió testimonio, ante el contrainterrogatorio al que fue sometido por la Defensa, expuso que no recordaba muchas cosas, tal situación en momento alguno tenía la suficiente entidad o la relevancia como para afectar la credibilidad de todo lo que Él dijo respecto de los hechos lujuriosos que padeció porque tales acontecimientos ocurrieron cuando tenía escasos 6 años de edad, y al momento de su declaración ya había transcurrido cierto tiempo, lo que podría incidir para que no pudiera recordar detalles de lo sucedido.</w:t>
      </w:r>
    </w:p>
    <w:p w14:paraId="16F14394" w14:textId="77777777" w:rsidR="00DD4DE7" w:rsidRPr="00090ED6" w:rsidRDefault="00DD4DE7" w:rsidP="00090ED6">
      <w:pPr>
        <w:spacing w:line="276" w:lineRule="auto"/>
        <w:rPr>
          <w:rFonts w:cs="Tahoma"/>
          <w:spacing w:val="-4"/>
          <w:sz w:val="24"/>
          <w:szCs w:val="24"/>
        </w:rPr>
      </w:pPr>
    </w:p>
    <w:p w14:paraId="594E12EA" w14:textId="15E03E83" w:rsidR="00DD4DE7" w:rsidRPr="00090ED6" w:rsidRDefault="00DD4DE7" w:rsidP="00090ED6">
      <w:pPr>
        <w:spacing w:line="276" w:lineRule="auto"/>
        <w:rPr>
          <w:rFonts w:cs="Tahoma"/>
          <w:spacing w:val="-4"/>
          <w:sz w:val="24"/>
          <w:szCs w:val="24"/>
        </w:rPr>
      </w:pPr>
      <w:r w:rsidRPr="00090ED6">
        <w:rPr>
          <w:rFonts w:cs="Tahoma"/>
          <w:spacing w:val="-4"/>
          <w:sz w:val="24"/>
          <w:szCs w:val="24"/>
        </w:rPr>
        <w:t xml:space="preserve">Con los testimonios rendidos por varios de los parientes del acusado, aunado a unas fotografías y a los resultados de unos exámenes de laboratorio que fueron objeto de estipulaciones probatorias, se demostró que </w:t>
      </w:r>
      <w:r w:rsidR="00CB119E" w:rsidRPr="00090ED6">
        <w:rPr>
          <w:rFonts w:cs="Tahoma"/>
          <w:spacing w:val="-4"/>
          <w:sz w:val="24"/>
          <w:szCs w:val="24"/>
        </w:rPr>
        <w:t xml:space="preserve">él </w:t>
      </w:r>
      <w:r w:rsidRPr="00090ED6">
        <w:rPr>
          <w:rFonts w:cs="Tahoma"/>
          <w:spacing w:val="-4"/>
          <w:sz w:val="24"/>
          <w:szCs w:val="24"/>
        </w:rPr>
        <w:t xml:space="preserve">padecía de una enfermedad dérmica denominada </w:t>
      </w:r>
      <w:r w:rsidRPr="00090ED6">
        <w:rPr>
          <w:rStyle w:val="CuerpodeltextoCursiva"/>
          <w:rFonts w:ascii="Tahoma" w:hAnsi="Tahoma" w:cs="Tahoma"/>
          <w:spacing w:val="-4"/>
        </w:rPr>
        <w:t>psoriasis,</w:t>
      </w:r>
      <w:r w:rsidRPr="00090ED6">
        <w:rPr>
          <w:rFonts w:cs="Tahoma"/>
          <w:spacing w:val="-4"/>
          <w:sz w:val="24"/>
          <w:szCs w:val="24"/>
        </w:rPr>
        <w:t xml:space="preserve"> pero no se sabe, si para la fecha en la que ocurrieron los hechos, el Procesado padecía de esa enfermedad con una Intensidad o gravedad que de tal manera le Impidiera llevar una vida normal.</w:t>
      </w:r>
    </w:p>
    <w:p w14:paraId="37233A10" w14:textId="77777777" w:rsidR="00DD4DE7" w:rsidRPr="00090ED6" w:rsidRDefault="00DD4DE7" w:rsidP="00090ED6">
      <w:pPr>
        <w:spacing w:line="276" w:lineRule="auto"/>
        <w:rPr>
          <w:rFonts w:cs="Tahoma"/>
          <w:spacing w:val="-4"/>
          <w:sz w:val="24"/>
          <w:szCs w:val="24"/>
        </w:rPr>
      </w:pPr>
    </w:p>
    <w:p w14:paraId="5D7737A6" w14:textId="04F36BF0" w:rsidR="00DD4DE7" w:rsidRDefault="00DD4DE7" w:rsidP="00090ED6">
      <w:pPr>
        <w:spacing w:line="276" w:lineRule="auto"/>
        <w:rPr>
          <w:rFonts w:cs="Tahoma"/>
          <w:spacing w:val="-4"/>
          <w:sz w:val="24"/>
          <w:szCs w:val="24"/>
        </w:rPr>
      </w:pPr>
      <w:r w:rsidRPr="00090ED6">
        <w:rPr>
          <w:rFonts w:cs="Tahoma"/>
          <w:spacing w:val="-4"/>
          <w:sz w:val="24"/>
          <w:szCs w:val="24"/>
        </w:rPr>
        <w:lastRenderedPageBreak/>
        <w:t xml:space="preserve">No es cierto que lo declarado por el menor agraviado en contra de su padre haya sido producto de manipulaciones o aleccionamientos efectuados por su madre, JENNY MARCELA LLANOS MARULANDA, para que de esa forma tuviera ocurrencia lo que se ha conocido como </w:t>
      </w:r>
      <w:r w:rsidRPr="00090ED6">
        <w:rPr>
          <w:rStyle w:val="CuerpodeltextoCursiva"/>
          <w:rFonts w:ascii="Tahoma" w:hAnsi="Tahoma" w:cs="Tahoma"/>
          <w:spacing w:val="-4"/>
        </w:rPr>
        <w:t>el síndrome de la alienación parental,</w:t>
      </w:r>
      <w:r w:rsidRPr="00090ED6">
        <w:rPr>
          <w:rFonts w:cs="Tahoma"/>
          <w:spacing w:val="-4"/>
          <w:sz w:val="24"/>
          <w:szCs w:val="24"/>
        </w:rPr>
        <w:t xml:space="preserve"> porque si bien es cierto que de las pruebas allegadas al proceso se desprendía que las relaciones de los padres del menor ofendido no eran las mejores, de igual manera en la actuación no existen pruebas que demuestren que el testimonio del infante haya sido producto de un adoctrinamiento al que fue sometido por su madre con el propósito de perjudicar al acusado. Es más, de un análisis del testimonio del menor, no se avizora que haya sido preparado para que declarada en contra del autor de sus días, lo que a su vez obtiene corroboración en lo que declaró la psicóloga forense.</w:t>
      </w:r>
    </w:p>
    <w:p w14:paraId="5472665D" w14:textId="77777777" w:rsidR="00A934D3" w:rsidRPr="00090ED6" w:rsidRDefault="00A934D3" w:rsidP="00090ED6">
      <w:pPr>
        <w:spacing w:line="276" w:lineRule="auto"/>
        <w:rPr>
          <w:rFonts w:cs="Tahoma"/>
          <w:spacing w:val="-4"/>
          <w:sz w:val="24"/>
          <w:szCs w:val="24"/>
        </w:rPr>
      </w:pPr>
    </w:p>
    <w:p w14:paraId="2B2D04CA" w14:textId="77777777" w:rsidR="00DD4DE7" w:rsidRPr="00090ED6" w:rsidRDefault="00DD4DE7" w:rsidP="00090ED6">
      <w:pPr>
        <w:spacing w:line="276" w:lineRule="auto"/>
        <w:rPr>
          <w:rFonts w:cs="Tahoma"/>
          <w:spacing w:val="-4"/>
          <w:sz w:val="24"/>
          <w:szCs w:val="24"/>
        </w:rPr>
      </w:pPr>
      <w:r w:rsidRPr="00090ED6">
        <w:rPr>
          <w:rFonts w:cs="Tahoma"/>
          <w:spacing w:val="-4"/>
          <w:sz w:val="24"/>
          <w:szCs w:val="24"/>
        </w:rPr>
        <w:t>Por otra parte, en lo que tenía que ver con la tasación de las penas, el Juzgado de primer nivel, al encontrarse en presencia de un concurso de conductas punibles, tomó como delito base al injusto de actos sexuales abusivos con menor de 14 años, por ser el reato reprimido con las penas más graves. Al momento de dosificar las penas, acorde con las circunstancias en las que ocurrieron los hechos, por su mayor gravedad y los subsecuentes daños psicológicos que los delitos sexuales le ocasionan a las víctimas de esos reatos, aunado a que se estaba en presencia de un concurso de conductas punibles, decidió acudir al primer cuarto medio de punibilidad, pero al límite inferior de ese cuarto, o sea 120 meses, le incrementó 4 meses más, para arrojar una pena de 124 meses, a la cual le adicionó un plus de 8 meses por el delito de incesto, para de esa forma arrojar una pena efectiva a imponer de 134 meses de prisión.</w:t>
      </w:r>
    </w:p>
    <w:p w14:paraId="4B6E9D34" w14:textId="78066BDC" w:rsidR="00286774" w:rsidRPr="00090ED6" w:rsidRDefault="00286774" w:rsidP="00090ED6">
      <w:pPr>
        <w:spacing w:line="276" w:lineRule="auto"/>
        <w:rPr>
          <w:rFonts w:cs="Tahoma"/>
          <w:spacing w:val="-4"/>
          <w:sz w:val="24"/>
          <w:szCs w:val="24"/>
        </w:rPr>
      </w:pPr>
    </w:p>
    <w:p w14:paraId="5D91C209" w14:textId="7D06504A" w:rsidR="0077571A" w:rsidRPr="00090ED6" w:rsidRDefault="00394431" w:rsidP="00090ED6">
      <w:pPr>
        <w:spacing w:line="276" w:lineRule="auto"/>
        <w:rPr>
          <w:rFonts w:cs="Tahoma"/>
          <w:spacing w:val="-4"/>
          <w:sz w:val="24"/>
          <w:szCs w:val="24"/>
        </w:rPr>
      </w:pPr>
      <w:r w:rsidRPr="00090ED6">
        <w:rPr>
          <w:rStyle w:val="Numeracinttulo"/>
          <w:rFonts w:cs="Tahoma"/>
          <w:spacing w:val="-4"/>
          <w:szCs w:val="24"/>
        </w:rPr>
        <w:t>1.</w:t>
      </w:r>
      <w:r w:rsidR="00FB61E9" w:rsidRPr="00090ED6">
        <w:rPr>
          <w:rStyle w:val="Numeracinttulo"/>
          <w:rFonts w:cs="Tahoma"/>
          <w:spacing w:val="-4"/>
          <w:szCs w:val="24"/>
        </w:rPr>
        <w:t>5</w:t>
      </w:r>
      <w:r w:rsidRPr="00090ED6">
        <w:rPr>
          <w:rStyle w:val="Numeracinttulo"/>
          <w:rFonts w:cs="Tahoma"/>
          <w:spacing w:val="-4"/>
          <w:szCs w:val="24"/>
        </w:rPr>
        <w:t>.-</w:t>
      </w:r>
      <w:r w:rsidRPr="00090ED6">
        <w:rPr>
          <w:rStyle w:val="Numeracinttulo"/>
          <w:rFonts w:cs="Tahoma"/>
          <w:b w:val="0"/>
          <w:spacing w:val="-4"/>
          <w:szCs w:val="24"/>
        </w:rPr>
        <w:t xml:space="preserve"> </w:t>
      </w:r>
      <w:r w:rsidR="005B4CF5" w:rsidRPr="00090ED6">
        <w:rPr>
          <w:rStyle w:val="Numeracinttulo"/>
          <w:rFonts w:cs="Tahoma"/>
          <w:b w:val="0"/>
          <w:spacing w:val="-4"/>
          <w:szCs w:val="24"/>
        </w:rPr>
        <w:t xml:space="preserve">Inconforme con la decisión adoptada, </w:t>
      </w:r>
      <w:r w:rsidR="00286774" w:rsidRPr="00090ED6">
        <w:rPr>
          <w:rStyle w:val="Numeracinttulo"/>
          <w:rFonts w:cs="Tahoma"/>
          <w:b w:val="0"/>
          <w:spacing w:val="-4"/>
          <w:szCs w:val="24"/>
        </w:rPr>
        <w:t>el</w:t>
      </w:r>
      <w:r w:rsidR="005B4CF5" w:rsidRPr="00090ED6">
        <w:rPr>
          <w:rStyle w:val="Numeracinttulo"/>
          <w:rFonts w:cs="Tahoma"/>
          <w:b w:val="0"/>
          <w:spacing w:val="-4"/>
          <w:szCs w:val="24"/>
        </w:rPr>
        <w:t xml:space="preserve"> </w:t>
      </w:r>
      <w:r w:rsidR="00D45829" w:rsidRPr="00090ED6">
        <w:rPr>
          <w:rStyle w:val="Numeracinttulo"/>
          <w:rFonts w:cs="Tahoma"/>
          <w:b w:val="0"/>
          <w:spacing w:val="-4"/>
          <w:szCs w:val="24"/>
        </w:rPr>
        <w:t>defensor</w:t>
      </w:r>
      <w:r w:rsidR="005B4CF5" w:rsidRPr="00090ED6">
        <w:rPr>
          <w:rStyle w:val="Numeracinttulo"/>
          <w:rFonts w:cs="Tahoma"/>
          <w:b w:val="0"/>
          <w:spacing w:val="-4"/>
          <w:szCs w:val="24"/>
        </w:rPr>
        <w:t xml:space="preserve"> </w:t>
      </w:r>
      <w:r w:rsidR="00E82485" w:rsidRPr="00090ED6">
        <w:rPr>
          <w:rStyle w:val="Numeracinttulo"/>
          <w:rFonts w:cs="Tahoma"/>
          <w:b w:val="0"/>
          <w:spacing w:val="-4"/>
          <w:szCs w:val="24"/>
        </w:rPr>
        <w:t xml:space="preserve">de </w:t>
      </w:r>
      <w:proofErr w:type="spellStart"/>
      <w:r w:rsidR="00100270">
        <w:rPr>
          <w:rStyle w:val="Numeracinttulo"/>
          <w:rFonts w:cs="Tahoma"/>
          <w:spacing w:val="-4"/>
          <w:szCs w:val="24"/>
        </w:rPr>
        <w:t>JWSS</w:t>
      </w:r>
      <w:proofErr w:type="spellEnd"/>
      <w:r w:rsidR="00DD4DE7" w:rsidRPr="00090ED6">
        <w:rPr>
          <w:rStyle w:val="Numeracinttulo"/>
          <w:rFonts w:cs="Tahoma"/>
          <w:spacing w:val="-4"/>
          <w:szCs w:val="24"/>
        </w:rPr>
        <w:t xml:space="preserve"> </w:t>
      </w:r>
      <w:r w:rsidR="00A5183A" w:rsidRPr="00090ED6">
        <w:rPr>
          <w:rStyle w:val="Numeracinttulo"/>
          <w:rFonts w:cs="Tahoma"/>
          <w:b w:val="0"/>
          <w:spacing w:val="-4"/>
          <w:szCs w:val="24"/>
        </w:rPr>
        <w:t>refiri</w:t>
      </w:r>
      <w:r w:rsidR="00286774" w:rsidRPr="00090ED6">
        <w:rPr>
          <w:rStyle w:val="Numeracinttulo"/>
          <w:rFonts w:cs="Tahoma"/>
          <w:b w:val="0"/>
          <w:spacing w:val="-4"/>
          <w:szCs w:val="24"/>
        </w:rPr>
        <w:t>ó</w:t>
      </w:r>
      <w:r w:rsidR="00A5183A" w:rsidRPr="00090ED6">
        <w:rPr>
          <w:rStyle w:val="Numeracinttulo"/>
          <w:rFonts w:cs="Tahoma"/>
          <w:b w:val="0"/>
          <w:spacing w:val="-4"/>
          <w:szCs w:val="24"/>
        </w:rPr>
        <w:t xml:space="preserve"> </w:t>
      </w:r>
      <w:r w:rsidR="0012557E" w:rsidRPr="00090ED6">
        <w:rPr>
          <w:rStyle w:val="Numeracinttulo"/>
          <w:rFonts w:cs="Tahoma"/>
          <w:b w:val="0"/>
          <w:spacing w:val="-4"/>
          <w:szCs w:val="24"/>
        </w:rPr>
        <w:t xml:space="preserve">que </w:t>
      </w:r>
      <w:r w:rsidRPr="00090ED6">
        <w:rPr>
          <w:rStyle w:val="Numeracinttulo"/>
          <w:rFonts w:cs="Tahoma"/>
          <w:b w:val="0"/>
          <w:spacing w:val="-4"/>
          <w:szCs w:val="24"/>
        </w:rPr>
        <w:t>apela</w:t>
      </w:r>
      <w:r w:rsidR="0012557E" w:rsidRPr="00090ED6">
        <w:rPr>
          <w:rStyle w:val="Numeracinttulo"/>
          <w:rFonts w:cs="Tahoma"/>
          <w:b w:val="0"/>
          <w:spacing w:val="-4"/>
          <w:szCs w:val="24"/>
        </w:rPr>
        <w:t xml:space="preserve">ría </w:t>
      </w:r>
      <w:r w:rsidRPr="00090ED6">
        <w:rPr>
          <w:rStyle w:val="Numeracinttulo"/>
          <w:rFonts w:cs="Tahoma"/>
          <w:b w:val="0"/>
          <w:spacing w:val="-4"/>
          <w:szCs w:val="24"/>
        </w:rPr>
        <w:t>el fallo</w:t>
      </w:r>
      <w:r w:rsidR="00E575BC" w:rsidRPr="00090ED6">
        <w:rPr>
          <w:rStyle w:val="Numeracinttulo"/>
          <w:rFonts w:cs="Tahoma"/>
          <w:b w:val="0"/>
          <w:spacing w:val="-4"/>
          <w:szCs w:val="24"/>
        </w:rPr>
        <w:t xml:space="preserve"> </w:t>
      </w:r>
      <w:r w:rsidRPr="00090ED6">
        <w:rPr>
          <w:rStyle w:val="Numeracinttulo"/>
          <w:rFonts w:cs="Tahoma"/>
          <w:b w:val="0"/>
          <w:spacing w:val="-4"/>
          <w:szCs w:val="24"/>
        </w:rPr>
        <w:t xml:space="preserve">y </w:t>
      </w:r>
      <w:r w:rsidR="0045559A" w:rsidRPr="00090ED6">
        <w:rPr>
          <w:rStyle w:val="Numeracinttulo"/>
          <w:rFonts w:cs="Tahoma"/>
          <w:b w:val="0"/>
          <w:spacing w:val="-4"/>
          <w:szCs w:val="24"/>
        </w:rPr>
        <w:t>lo sustentaría</w:t>
      </w:r>
      <w:r w:rsidR="00D73DB5" w:rsidRPr="00090ED6">
        <w:rPr>
          <w:rStyle w:val="Numeracinttulo"/>
          <w:rFonts w:cs="Tahoma"/>
          <w:b w:val="0"/>
          <w:spacing w:val="-4"/>
          <w:szCs w:val="24"/>
        </w:rPr>
        <w:t xml:space="preserve"> por escrito</w:t>
      </w:r>
      <w:r w:rsidR="0045559A" w:rsidRPr="00090ED6">
        <w:rPr>
          <w:rStyle w:val="Numeracinttulo"/>
          <w:rFonts w:cs="Tahoma"/>
          <w:b w:val="0"/>
          <w:spacing w:val="-4"/>
          <w:szCs w:val="24"/>
        </w:rPr>
        <w:t xml:space="preserve"> </w:t>
      </w:r>
      <w:r w:rsidR="00D73DB5" w:rsidRPr="00090ED6">
        <w:rPr>
          <w:rStyle w:val="Numeracinttulo"/>
          <w:rFonts w:cs="Tahoma"/>
          <w:b w:val="0"/>
          <w:spacing w:val="-4"/>
          <w:szCs w:val="24"/>
        </w:rPr>
        <w:t>dentro del término de ley</w:t>
      </w:r>
      <w:r w:rsidRPr="00090ED6">
        <w:rPr>
          <w:rStyle w:val="Numeracinttulo"/>
          <w:rFonts w:cs="Tahoma"/>
          <w:b w:val="0"/>
          <w:spacing w:val="-4"/>
          <w:szCs w:val="24"/>
        </w:rPr>
        <w:t xml:space="preserve">. </w:t>
      </w:r>
    </w:p>
    <w:p w14:paraId="3BCDC9E2" w14:textId="77777777" w:rsidR="004B6002" w:rsidRPr="00090ED6" w:rsidRDefault="004B6002" w:rsidP="00090ED6">
      <w:pPr>
        <w:spacing w:line="276" w:lineRule="auto"/>
        <w:rPr>
          <w:rStyle w:val="Algerian"/>
          <w:rFonts w:ascii="Tahoma" w:hAnsi="Tahoma" w:cs="Tahoma"/>
          <w:spacing w:val="-4"/>
          <w:sz w:val="24"/>
          <w:szCs w:val="24"/>
        </w:rPr>
      </w:pPr>
    </w:p>
    <w:p w14:paraId="60C6AB2E" w14:textId="77777777" w:rsidR="00B01B87" w:rsidRPr="00090ED6" w:rsidRDefault="009D3DE3" w:rsidP="00090ED6">
      <w:pPr>
        <w:spacing w:line="276" w:lineRule="auto"/>
        <w:rPr>
          <w:rStyle w:val="Algerian"/>
          <w:rFonts w:ascii="Tahoma" w:hAnsi="Tahoma" w:cs="Tahoma"/>
          <w:spacing w:val="-4"/>
          <w:sz w:val="24"/>
          <w:szCs w:val="24"/>
        </w:rPr>
      </w:pPr>
      <w:r w:rsidRPr="00090ED6">
        <w:rPr>
          <w:rStyle w:val="Algerian"/>
          <w:rFonts w:ascii="Tahoma" w:hAnsi="Tahoma" w:cs="Tahoma"/>
          <w:spacing w:val="-4"/>
          <w:sz w:val="24"/>
          <w:szCs w:val="24"/>
        </w:rPr>
        <w:t xml:space="preserve">2.- </w:t>
      </w:r>
      <w:r w:rsidR="00B01B87" w:rsidRPr="00090ED6">
        <w:rPr>
          <w:rStyle w:val="Algerian"/>
          <w:rFonts w:ascii="Tahoma" w:hAnsi="Tahoma" w:cs="Tahoma"/>
          <w:spacing w:val="-4"/>
          <w:sz w:val="24"/>
          <w:szCs w:val="24"/>
        </w:rPr>
        <w:t>Debate</w:t>
      </w:r>
    </w:p>
    <w:p w14:paraId="40A1F9E0" w14:textId="77777777" w:rsidR="006A1844" w:rsidRPr="00090ED6" w:rsidRDefault="006A1844" w:rsidP="00090ED6">
      <w:pPr>
        <w:spacing w:line="276" w:lineRule="auto"/>
        <w:rPr>
          <w:rFonts w:cs="Tahoma"/>
          <w:spacing w:val="-4"/>
          <w:sz w:val="24"/>
          <w:szCs w:val="24"/>
        </w:rPr>
      </w:pPr>
    </w:p>
    <w:p w14:paraId="20FBCB03" w14:textId="3E51CBD5" w:rsidR="00593482" w:rsidRPr="00090ED6" w:rsidRDefault="006A1844" w:rsidP="00090ED6">
      <w:pPr>
        <w:spacing w:line="276" w:lineRule="auto"/>
        <w:rPr>
          <w:rFonts w:cs="Tahoma"/>
          <w:spacing w:val="-4"/>
          <w:sz w:val="24"/>
          <w:szCs w:val="24"/>
        </w:rPr>
      </w:pPr>
      <w:r w:rsidRPr="00090ED6">
        <w:rPr>
          <w:rFonts w:cs="Tahoma"/>
          <w:b/>
          <w:spacing w:val="-4"/>
          <w:sz w:val="24"/>
          <w:szCs w:val="24"/>
        </w:rPr>
        <w:t>2.1.-</w:t>
      </w:r>
      <w:r w:rsidRPr="00090ED6">
        <w:rPr>
          <w:rFonts w:cs="Tahoma"/>
          <w:spacing w:val="-4"/>
          <w:sz w:val="24"/>
          <w:szCs w:val="24"/>
        </w:rPr>
        <w:t xml:space="preserve"> </w:t>
      </w:r>
      <w:r w:rsidR="00D73DB5" w:rsidRPr="00090ED6">
        <w:rPr>
          <w:rFonts w:cs="Tahoma"/>
          <w:spacing w:val="-4"/>
          <w:sz w:val="24"/>
          <w:szCs w:val="24"/>
        </w:rPr>
        <w:t>Defens</w:t>
      </w:r>
      <w:r w:rsidR="00041D86" w:rsidRPr="00090ED6">
        <w:rPr>
          <w:rFonts w:cs="Tahoma"/>
          <w:spacing w:val="-4"/>
          <w:sz w:val="24"/>
          <w:szCs w:val="24"/>
        </w:rPr>
        <w:t xml:space="preserve">a </w:t>
      </w:r>
      <w:r w:rsidRPr="00090ED6">
        <w:rPr>
          <w:rFonts w:cs="Tahoma"/>
          <w:i/>
          <w:spacing w:val="-4"/>
          <w:sz w:val="24"/>
          <w:szCs w:val="24"/>
        </w:rPr>
        <w:t>-</w:t>
      </w:r>
      <w:r w:rsidRPr="00090ED6">
        <w:rPr>
          <w:rFonts w:cs="Tahoma"/>
          <w:spacing w:val="-4"/>
          <w:sz w:val="24"/>
          <w:szCs w:val="24"/>
        </w:rPr>
        <w:t>recurrente</w:t>
      </w:r>
      <w:r w:rsidRPr="00090ED6">
        <w:rPr>
          <w:rFonts w:cs="Tahoma"/>
          <w:i/>
          <w:spacing w:val="-4"/>
          <w:sz w:val="24"/>
          <w:szCs w:val="24"/>
        </w:rPr>
        <w:t>-</w:t>
      </w:r>
      <w:r w:rsidR="00593482" w:rsidRPr="00090ED6">
        <w:rPr>
          <w:rFonts w:cs="Tahoma"/>
          <w:i/>
          <w:spacing w:val="-4"/>
          <w:sz w:val="24"/>
          <w:szCs w:val="24"/>
        </w:rPr>
        <w:t xml:space="preserve"> </w:t>
      </w:r>
    </w:p>
    <w:p w14:paraId="76A7F440" w14:textId="77777777" w:rsidR="00593482" w:rsidRPr="00090ED6" w:rsidRDefault="00593482" w:rsidP="00090ED6">
      <w:pPr>
        <w:spacing w:line="276" w:lineRule="auto"/>
        <w:rPr>
          <w:rStyle w:val="Numeracinttulo"/>
          <w:rFonts w:cs="Tahoma"/>
          <w:b w:val="0"/>
          <w:smallCaps/>
          <w:spacing w:val="-4"/>
          <w:szCs w:val="24"/>
        </w:rPr>
      </w:pPr>
    </w:p>
    <w:p w14:paraId="2F8C8E9F" w14:textId="159BD14C" w:rsidR="00DD4DE7" w:rsidRPr="00090ED6" w:rsidRDefault="00DD4DE7" w:rsidP="00090ED6">
      <w:pPr>
        <w:spacing w:line="276" w:lineRule="auto"/>
        <w:rPr>
          <w:rStyle w:val="Numeracinttulo"/>
          <w:rFonts w:cs="Tahoma"/>
          <w:b w:val="0"/>
          <w:spacing w:val="-4"/>
          <w:szCs w:val="24"/>
        </w:rPr>
      </w:pPr>
      <w:r w:rsidRPr="00090ED6">
        <w:rPr>
          <w:rStyle w:val="Numeracinttulo"/>
          <w:rFonts w:cs="Tahoma"/>
          <w:b w:val="0"/>
          <w:spacing w:val="-4"/>
          <w:szCs w:val="24"/>
        </w:rPr>
        <w:t>Fundamenta su disenso en proponer la tesis consistente en que con las pruebas aducidas e</w:t>
      </w:r>
      <w:r w:rsidR="005B7D7D" w:rsidRPr="00090ED6">
        <w:rPr>
          <w:rStyle w:val="Numeracinttulo"/>
          <w:rFonts w:cs="Tahoma"/>
          <w:b w:val="0"/>
          <w:spacing w:val="-4"/>
          <w:szCs w:val="24"/>
        </w:rPr>
        <w:t xml:space="preserve">n el proceso no se cumplían </w:t>
      </w:r>
      <w:r w:rsidRPr="00090ED6">
        <w:rPr>
          <w:rStyle w:val="Numeracinttulo"/>
          <w:rFonts w:cs="Tahoma"/>
          <w:b w:val="0"/>
          <w:spacing w:val="-4"/>
          <w:szCs w:val="24"/>
        </w:rPr>
        <w:t xml:space="preserve">los requisitos exigidos por el articulo 381 </w:t>
      </w:r>
      <w:proofErr w:type="spellStart"/>
      <w:r w:rsidRPr="00090ED6">
        <w:rPr>
          <w:rStyle w:val="Numeracinttulo"/>
          <w:rFonts w:cs="Tahoma"/>
          <w:b w:val="0"/>
          <w:spacing w:val="-4"/>
          <w:szCs w:val="24"/>
        </w:rPr>
        <w:t>C.P.P</w:t>
      </w:r>
      <w:proofErr w:type="spellEnd"/>
      <w:r w:rsidRPr="00090ED6">
        <w:rPr>
          <w:rStyle w:val="Numeracinttulo"/>
          <w:rFonts w:cs="Tahoma"/>
          <w:b w:val="0"/>
          <w:spacing w:val="-4"/>
          <w:szCs w:val="24"/>
        </w:rPr>
        <w:t>. para poder proferir una sentencia condenatoria en contra del procesado, por cuanto de las mismas solo manaban dudas probatorias, las cuales debi</w:t>
      </w:r>
      <w:r w:rsidR="005B7D7D" w:rsidRPr="00090ED6">
        <w:rPr>
          <w:rStyle w:val="Numeracinttulo"/>
          <w:rFonts w:cs="Tahoma"/>
          <w:b w:val="0"/>
          <w:spacing w:val="-4"/>
          <w:szCs w:val="24"/>
        </w:rPr>
        <w:t>eron haber sido capitalizadas a su</w:t>
      </w:r>
      <w:r w:rsidRPr="00090ED6">
        <w:rPr>
          <w:rStyle w:val="Numeracinttulo"/>
          <w:rFonts w:cs="Tahoma"/>
          <w:b w:val="0"/>
          <w:spacing w:val="-4"/>
          <w:szCs w:val="24"/>
        </w:rPr>
        <w:t xml:space="preserve"> favor.</w:t>
      </w:r>
    </w:p>
    <w:p w14:paraId="282631BD" w14:textId="77777777" w:rsidR="00104338" w:rsidRPr="00090ED6" w:rsidRDefault="00104338" w:rsidP="00090ED6">
      <w:pPr>
        <w:spacing w:line="276" w:lineRule="auto"/>
        <w:rPr>
          <w:rStyle w:val="Numeracinttulo"/>
          <w:rFonts w:cs="Tahoma"/>
          <w:b w:val="0"/>
          <w:spacing w:val="-4"/>
          <w:szCs w:val="24"/>
        </w:rPr>
      </w:pPr>
    </w:p>
    <w:p w14:paraId="311D218E" w14:textId="210D0BC1" w:rsidR="00DD4DE7" w:rsidRPr="00090ED6" w:rsidRDefault="0001108E" w:rsidP="00090ED6">
      <w:pPr>
        <w:spacing w:line="276" w:lineRule="auto"/>
        <w:rPr>
          <w:rStyle w:val="Numeracinttulo"/>
          <w:rFonts w:cs="Tahoma"/>
          <w:b w:val="0"/>
          <w:spacing w:val="-4"/>
          <w:szCs w:val="24"/>
        </w:rPr>
      </w:pPr>
      <w:r w:rsidRPr="00090ED6">
        <w:rPr>
          <w:rStyle w:val="Numeracinttulo"/>
          <w:rFonts w:cs="Tahoma"/>
          <w:b w:val="0"/>
          <w:spacing w:val="-4"/>
          <w:szCs w:val="24"/>
        </w:rPr>
        <w:t>De i</w:t>
      </w:r>
      <w:r w:rsidR="00DD4DE7" w:rsidRPr="00090ED6">
        <w:rPr>
          <w:rStyle w:val="Numeracinttulo"/>
          <w:rFonts w:cs="Tahoma"/>
          <w:b w:val="0"/>
          <w:spacing w:val="-4"/>
          <w:szCs w:val="24"/>
        </w:rPr>
        <w:t>gual manera el apelante, de manera subsidiaria, de</w:t>
      </w:r>
      <w:r w:rsidR="005B7D7D" w:rsidRPr="00090ED6">
        <w:rPr>
          <w:rStyle w:val="Numeracinttulo"/>
          <w:rFonts w:cs="Tahoma"/>
          <w:b w:val="0"/>
          <w:spacing w:val="-4"/>
          <w:szCs w:val="24"/>
        </w:rPr>
        <w:t>nunció la ocurrencia de una seri</w:t>
      </w:r>
      <w:r w:rsidR="00DD4DE7" w:rsidRPr="00090ED6">
        <w:rPr>
          <w:rStyle w:val="Numeracinttulo"/>
          <w:rFonts w:cs="Tahoma"/>
          <w:b w:val="0"/>
          <w:spacing w:val="-4"/>
          <w:szCs w:val="24"/>
        </w:rPr>
        <w:t>e de irregularidades acaecidas en el proceso de</w:t>
      </w:r>
      <w:r w:rsidR="005B7D7D" w:rsidRPr="00090ED6">
        <w:rPr>
          <w:rStyle w:val="Numeracinttulo"/>
          <w:rFonts w:cs="Tahoma"/>
          <w:b w:val="0"/>
          <w:spacing w:val="-4"/>
          <w:szCs w:val="24"/>
        </w:rPr>
        <w:t xml:space="preserve"> dosificación punitiva, lo que i</w:t>
      </w:r>
      <w:r w:rsidR="00DD4DE7" w:rsidRPr="00090ED6">
        <w:rPr>
          <w:rStyle w:val="Numeracinttulo"/>
          <w:rFonts w:cs="Tahoma"/>
          <w:b w:val="0"/>
          <w:spacing w:val="-4"/>
          <w:szCs w:val="24"/>
        </w:rPr>
        <w:t>mplicaba qu</w:t>
      </w:r>
      <w:r w:rsidR="005B7D7D" w:rsidRPr="00090ED6">
        <w:rPr>
          <w:rStyle w:val="Numeracinttulo"/>
          <w:rFonts w:cs="Tahoma"/>
          <w:b w:val="0"/>
          <w:spacing w:val="-4"/>
          <w:szCs w:val="24"/>
        </w:rPr>
        <w:t>e debían ser menores las penas i</w:t>
      </w:r>
      <w:r w:rsidR="00DD4DE7" w:rsidRPr="00090ED6">
        <w:rPr>
          <w:rStyle w:val="Numeracinttulo"/>
          <w:rFonts w:cs="Tahoma"/>
          <w:b w:val="0"/>
          <w:spacing w:val="-4"/>
          <w:szCs w:val="24"/>
        </w:rPr>
        <w:t>mpuestas.</w:t>
      </w:r>
    </w:p>
    <w:p w14:paraId="2E6C04A2" w14:textId="77777777" w:rsidR="00DD4DE7" w:rsidRPr="00090ED6" w:rsidRDefault="00DD4DE7" w:rsidP="00090ED6">
      <w:pPr>
        <w:spacing w:line="276" w:lineRule="auto"/>
        <w:rPr>
          <w:rStyle w:val="Numeracinttulo"/>
          <w:rFonts w:cs="Tahoma"/>
          <w:b w:val="0"/>
          <w:spacing w:val="-4"/>
          <w:szCs w:val="24"/>
        </w:rPr>
      </w:pPr>
    </w:p>
    <w:p w14:paraId="459D1BCD" w14:textId="77777777" w:rsidR="00DD4DE7" w:rsidRPr="00090ED6" w:rsidRDefault="00DD4DE7" w:rsidP="00090ED6">
      <w:pPr>
        <w:spacing w:line="276" w:lineRule="auto"/>
        <w:rPr>
          <w:rStyle w:val="Numeracinttulo"/>
          <w:rFonts w:cs="Tahoma"/>
          <w:b w:val="0"/>
          <w:spacing w:val="-4"/>
          <w:szCs w:val="24"/>
        </w:rPr>
      </w:pPr>
      <w:r w:rsidRPr="00090ED6">
        <w:rPr>
          <w:rStyle w:val="Numeracinttulo"/>
          <w:rFonts w:cs="Tahoma"/>
          <w:b w:val="0"/>
          <w:spacing w:val="-4"/>
          <w:szCs w:val="24"/>
        </w:rPr>
        <w:t>En lo que atañe con los cargos principales a los que acudió el recurrente para demostrar su inconformidad con el fallo confutado, se tiene lo siguiente:</w:t>
      </w:r>
    </w:p>
    <w:p w14:paraId="77AE4B7B" w14:textId="77777777" w:rsidR="00DD4DE7" w:rsidRPr="00090ED6" w:rsidRDefault="00DD4DE7" w:rsidP="00090ED6">
      <w:pPr>
        <w:spacing w:line="276" w:lineRule="auto"/>
        <w:rPr>
          <w:rStyle w:val="Numeracinttulo"/>
          <w:rFonts w:cs="Tahoma"/>
          <w:b w:val="0"/>
          <w:spacing w:val="-4"/>
          <w:szCs w:val="24"/>
        </w:rPr>
      </w:pPr>
    </w:p>
    <w:p w14:paraId="3B71B050" w14:textId="749FA5D4" w:rsidR="00DD4DE7" w:rsidRPr="00090ED6" w:rsidRDefault="00DD4DE7" w:rsidP="00090ED6">
      <w:pPr>
        <w:spacing w:line="276" w:lineRule="auto"/>
        <w:rPr>
          <w:rStyle w:val="Numeracinttulo"/>
          <w:rFonts w:cs="Tahoma"/>
          <w:b w:val="0"/>
          <w:spacing w:val="-4"/>
          <w:szCs w:val="24"/>
        </w:rPr>
      </w:pPr>
      <w:r w:rsidRPr="00090ED6">
        <w:rPr>
          <w:rStyle w:val="Numeracinttulo"/>
          <w:rFonts w:cs="Tahoma"/>
          <w:b w:val="0"/>
          <w:spacing w:val="-4"/>
          <w:szCs w:val="24"/>
        </w:rPr>
        <w:t>Procedió a criticar</w:t>
      </w:r>
      <w:r w:rsidR="005B7D7D" w:rsidRPr="00090ED6">
        <w:rPr>
          <w:rStyle w:val="Numeracinttulo"/>
          <w:rFonts w:cs="Tahoma"/>
          <w:b w:val="0"/>
          <w:spacing w:val="-4"/>
          <w:szCs w:val="24"/>
        </w:rPr>
        <w:t xml:space="preserve"> las razones aducidas por el j</w:t>
      </w:r>
      <w:r w:rsidRPr="00090ED6">
        <w:rPr>
          <w:rStyle w:val="Numeracinttulo"/>
          <w:rFonts w:cs="Tahoma"/>
          <w:b w:val="0"/>
          <w:spacing w:val="-4"/>
          <w:szCs w:val="24"/>
        </w:rPr>
        <w:t xml:space="preserve">uzgado de primer nivel para concederle total y absoluta credibilidad al testimonio de la víctima, porque de un análisis de lo </w:t>
      </w:r>
      <w:r w:rsidRPr="00090ED6">
        <w:rPr>
          <w:rStyle w:val="Numeracinttulo"/>
          <w:rFonts w:cs="Tahoma"/>
          <w:b w:val="0"/>
          <w:spacing w:val="-4"/>
          <w:szCs w:val="24"/>
        </w:rPr>
        <w:lastRenderedPageBreak/>
        <w:t>declarado por el menor agraviado se observa la existencia de protuberantes inconsistencias en su relato que repercuten para que se pueda saber si los hechos endilgados en contra del acusado sucedieron o no.</w:t>
      </w:r>
    </w:p>
    <w:p w14:paraId="614F20B8" w14:textId="77777777" w:rsidR="00DD4DE7" w:rsidRPr="00090ED6" w:rsidRDefault="00DD4DE7" w:rsidP="00090ED6">
      <w:pPr>
        <w:pStyle w:val="Prrafodelista"/>
        <w:spacing w:line="276" w:lineRule="auto"/>
        <w:rPr>
          <w:rStyle w:val="Numeracinttulo"/>
          <w:rFonts w:cs="Tahoma"/>
          <w:b w:val="0"/>
          <w:spacing w:val="-4"/>
          <w:szCs w:val="24"/>
        </w:rPr>
      </w:pPr>
    </w:p>
    <w:p w14:paraId="1385C15C" w14:textId="3EB20E3D" w:rsidR="00DD4DE7" w:rsidRPr="00090ED6" w:rsidRDefault="00DD4DE7" w:rsidP="00090ED6">
      <w:pPr>
        <w:spacing w:line="276" w:lineRule="auto"/>
        <w:rPr>
          <w:rStyle w:val="Numeracinttulo"/>
          <w:rFonts w:cs="Tahoma"/>
          <w:b w:val="0"/>
          <w:spacing w:val="-4"/>
          <w:szCs w:val="24"/>
        </w:rPr>
      </w:pPr>
      <w:r w:rsidRPr="00090ED6">
        <w:rPr>
          <w:rStyle w:val="Numeracinttulo"/>
          <w:rFonts w:cs="Tahoma"/>
          <w:b w:val="0"/>
          <w:spacing w:val="-4"/>
          <w:szCs w:val="24"/>
        </w:rPr>
        <w:t xml:space="preserve">Tal situación se destaca de la locuacidad del menor en el relato que da respecto de los tocamientos y demás vejámenes erótico-sexuales que su padre le hacía cuando se encontraban a solas, pero guardó un preocupante mutismo ante una serie de preguntas que le formuló la </w:t>
      </w:r>
      <w:r w:rsidR="00EA2F5F" w:rsidRPr="00090ED6">
        <w:rPr>
          <w:rStyle w:val="Numeracinttulo"/>
          <w:rFonts w:cs="Tahoma"/>
          <w:b w:val="0"/>
          <w:spacing w:val="-4"/>
          <w:szCs w:val="24"/>
        </w:rPr>
        <w:t>d</w:t>
      </w:r>
      <w:r w:rsidRPr="00090ED6">
        <w:rPr>
          <w:rStyle w:val="Numeracinttulo"/>
          <w:rFonts w:cs="Tahoma"/>
          <w:b w:val="0"/>
          <w:spacing w:val="-4"/>
          <w:szCs w:val="24"/>
        </w:rPr>
        <w:t>efensa sobre detalles cotidianos que eran transcendentes y relevantes, frente a los cuales nada</w:t>
      </w:r>
      <w:r w:rsidR="00EA2F5F" w:rsidRPr="00090ED6">
        <w:rPr>
          <w:rStyle w:val="Numeracinttulo"/>
          <w:rFonts w:cs="Tahoma"/>
          <w:b w:val="0"/>
          <w:spacing w:val="-4"/>
          <w:szCs w:val="24"/>
        </w:rPr>
        <w:t xml:space="preserve"> recuerda, tales como: desde cuá</w:t>
      </w:r>
      <w:r w:rsidRPr="00090ED6">
        <w:rPr>
          <w:rStyle w:val="Numeracinttulo"/>
          <w:rFonts w:cs="Tahoma"/>
          <w:b w:val="0"/>
          <w:spacing w:val="-4"/>
          <w:szCs w:val="24"/>
        </w:rPr>
        <w:t>ndo suc</w:t>
      </w:r>
      <w:r w:rsidR="00EA2F5F" w:rsidRPr="00090ED6">
        <w:rPr>
          <w:rStyle w:val="Numeracinttulo"/>
          <w:rFonts w:cs="Tahoma"/>
          <w:b w:val="0"/>
          <w:spacing w:val="-4"/>
          <w:szCs w:val="24"/>
        </w:rPr>
        <w:t>edían los hechos; ca</w:t>
      </w:r>
      <w:r w:rsidRPr="00090ED6">
        <w:rPr>
          <w:rStyle w:val="Numeracinttulo"/>
          <w:rFonts w:cs="Tahoma"/>
          <w:b w:val="0"/>
          <w:spacing w:val="-4"/>
          <w:szCs w:val="24"/>
        </w:rPr>
        <w:t>racterísticas que pre</w:t>
      </w:r>
      <w:r w:rsidR="00EA2F5F" w:rsidRPr="00090ED6">
        <w:rPr>
          <w:rStyle w:val="Numeracinttulo"/>
          <w:rFonts w:cs="Tahoma"/>
          <w:b w:val="0"/>
          <w:spacing w:val="-4"/>
          <w:szCs w:val="24"/>
        </w:rPr>
        <w:t>sentaba el cuerpo de su padre; a</w:t>
      </w:r>
      <w:r w:rsidRPr="00090ED6">
        <w:rPr>
          <w:rStyle w:val="Numeracinttulo"/>
          <w:rFonts w:cs="Tahoma"/>
          <w:b w:val="0"/>
          <w:spacing w:val="-4"/>
          <w:szCs w:val="24"/>
        </w:rPr>
        <w:t xml:space="preserve"> qué horas </w:t>
      </w:r>
      <w:r w:rsidR="00EA2F5F" w:rsidRPr="00090ED6">
        <w:rPr>
          <w:rStyle w:val="Numeracinttulo"/>
          <w:rFonts w:cs="Tahoma"/>
          <w:b w:val="0"/>
          <w:spacing w:val="-4"/>
          <w:szCs w:val="24"/>
        </w:rPr>
        <w:t>del día sucedían los hechos; cuá</w:t>
      </w:r>
      <w:r w:rsidRPr="00090ED6">
        <w:rPr>
          <w:rStyle w:val="Numeracinttulo"/>
          <w:rFonts w:cs="Tahoma"/>
          <w:b w:val="0"/>
          <w:spacing w:val="-4"/>
          <w:szCs w:val="24"/>
        </w:rPr>
        <w:t xml:space="preserve">nto tiempo transcurrió desde que sucedieron </w:t>
      </w:r>
      <w:r w:rsidR="00EA2F5F" w:rsidRPr="00090ED6">
        <w:rPr>
          <w:rStyle w:val="Numeracinttulo"/>
          <w:rFonts w:cs="Tahoma"/>
          <w:b w:val="0"/>
          <w:spacing w:val="-4"/>
          <w:szCs w:val="24"/>
        </w:rPr>
        <w:t>y los contó; có</w:t>
      </w:r>
      <w:r w:rsidRPr="00090ED6">
        <w:rPr>
          <w:rStyle w:val="Numeracinttulo"/>
          <w:rFonts w:cs="Tahoma"/>
          <w:b w:val="0"/>
          <w:spacing w:val="-4"/>
          <w:szCs w:val="24"/>
        </w:rPr>
        <w:t>mo era la distribución</w:t>
      </w:r>
      <w:r w:rsidR="00EA2F5F" w:rsidRPr="00090ED6">
        <w:rPr>
          <w:rStyle w:val="Numeracinttulo"/>
          <w:rFonts w:cs="Tahoma"/>
          <w:b w:val="0"/>
          <w:spacing w:val="-4"/>
          <w:szCs w:val="24"/>
        </w:rPr>
        <w:t xml:space="preserve"> de la casa de la abuela paterna</w:t>
      </w:r>
      <w:r w:rsidRPr="00090ED6">
        <w:rPr>
          <w:rStyle w:val="Numeracinttulo"/>
          <w:rFonts w:cs="Tahoma"/>
          <w:b w:val="0"/>
          <w:spacing w:val="-4"/>
          <w:szCs w:val="24"/>
        </w:rPr>
        <w:t xml:space="preserve">; </w:t>
      </w:r>
      <w:r w:rsidR="00FB3250" w:rsidRPr="00090ED6">
        <w:rPr>
          <w:rStyle w:val="Numeracinttulo"/>
          <w:rFonts w:cs="Tahoma"/>
          <w:b w:val="0"/>
          <w:spacing w:val="-4"/>
          <w:szCs w:val="24"/>
        </w:rPr>
        <w:t>c</w:t>
      </w:r>
      <w:r w:rsidR="00EA2F5F" w:rsidRPr="00090ED6">
        <w:rPr>
          <w:rStyle w:val="Numeracinttulo"/>
          <w:rFonts w:cs="Tahoma"/>
          <w:b w:val="0"/>
          <w:spacing w:val="-4"/>
          <w:szCs w:val="24"/>
        </w:rPr>
        <w:t>ó</w:t>
      </w:r>
      <w:r w:rsidRPr="00090ED6">
        <w:rPr>
          <w:rStyle w:val="Numeracinttulo"/>
          <w:rFonts w:cs="Tahoma"/>
          <w:b w:val="0"/>
          <w:spacing w:val="-4"/>
          <w:szCs w:val="24"/>
        </w:rPr>
        <w:t xml:space="preserve">mo era la habitación de su padre; </w:t>
      </w:r>
      <w:r w:rsidR="00FB3250" w:rsidRPr="00090ED6">
        <w:rPr>
          <w:rStyle w:val="Numeracinttulo"/>
          <w:rFonts w:cs="Tahoma"/>
          <w:b w:val="0"/>
          <w:spacing w:val="-4"/>
          <w:szCs w:val="24"/>
        </w:rPr>
        <w:t>qué</w:t>
      </w:r>
      <w:r w:rsidRPr="00090ED6">
        <w:rPr>
          <w:rStyle w:val="Numeracinttulo"/>
          <w:rFonts w:cs="Tahoma"/>
          <w:b w:val="0"/>
          <w:spacing w:val="-4"/>
          <w:szCs w:val="24"/>
        </w:rPr>
        <w:t xml:space="preserve"> prendas de vestir utilizaba su padre, y si </w:t>
      </w:r>
      <w:r w:rsidR="00FB3250" w:rsidRPr="00090ED6">
        <w:rPr>
          <w:rStyle w:val="Numeracinttulo"/>
          <w:rFonts w:cs="Tahoma"/>
          <w:b w:val="0"/>
          <w:spacing w:val="-4"/>
          <w:szCs w:val="24"/>
        </w:rPr>
        <w:t>é</w:t>
      </w:r>
      <w:r w:rsidR="00EA2F5F" w:rsidRPr="00090ED6">
        <w:rPr>
          <w:rStyle w:val="Numeracinttulo"/>
          <w:rFonts w:cs="Tahoma"/>
          <w:b w:val="0"/>
          <w:spacing w:val="-4"/>
          <w:szCs w:val="24"/>
        </w:rPr>
        <w:t>l utilizaba pij</w:t>
      </w:r>
      <w:r w:rsidRPr="00090ED6">
        <w:rPr>
          <w:rStyle w:val="Numeracinttulo"/>
          <w:rFonts w:cs="Tahoma"/>
          <w:b w:val="0"/>
          <w:spacing w:val="-4"/>
          <w:szCs w:val="24"/>
        </w:rPr>
        <w:t>amas, etc...</w:t>
      </w:r>
    </w:p>
    <w:p w14:paraId="7492B68A" w14:textId="77777777" w:rsidR="00DD4DE7" w:rsidRPr="00090ED6" w:rsidRDefault="00DD4DE7" w:rsidP="00090ED6">
      <w:pPr>
        <w:spacing w:line="276" w:lineRule="auto"/>
        <w:rPr>
          <w:rStyle w:val="Numeracinttulo"/>
          <w:rFonts w:cs="Tahoma"/>
          <w:b w:val="0"/>
          <w:spacing w:val="-4"/>
          <w:szCs w:val="24"/>
        </w:rPr>
      </w:pPr>
    </w:p>
    <w:p w14:paraId="774599ED" w14:textId="04F996E4" w:rsidR="00DD4DE7" w:rsidRPr="00090ED6" w:rsidRDefault="0001108E" w:rsidP="00090ED6">
      <w:pPr>
        <w:spacing w:line="276" w:lineRule="auto"/>
        <w:rPr>
          <w:rStyle w:val="Numeracinttulo"/>
          <w:rFonts w:cs="Tahoma"/>
          <w:b w:val="0"/>
          <w:spacing w:val="-4"/>
          <w:szCs w:val="24"/>
        </w:rPr>
      </w:pPr>
      <w:r w:rsidRPr="00090ED6">
        <w:rPr>
          <w:rStyle w:val="Numeracinttulo"/>
          <w:rFonts w:cs="Tahoma"/>
          <w:b w:val="0"/>
          <w:spacing w:val="-4"/>
          <w:szCs w:val="24"/>
        </w:rPr>
        <w:t>Según la d</w:t>
      </w:r>
      <w:r w:rsidR="00DD4DE7" w:rsidRPr="00090ED6">
        <w:rPr>
          <w:rStyle w:val="Numeracinttulo"/>
          <w:rFonts w:cs="Tahoma"/>
          <w:b w:val="0"/>
          <w:spacing w:val="-4"/>
          <w:szCs w:val="24"/>
        </w:rPr>
        <w:t>efensa, tales aspectos s</w:t>
      </w:r>
      <w:r w:rsidR="00112234" w:rsidRPr="00090ED6">
        <w:rPr>
          <w:rStyle w:val="Numeracinttulo"/>
          <w:rFonts w:cs="Tahoma"/>
          <w:b w:val="0"/>
          <w:spacing w:val="-4"/>
          <w:szCs w:val="24"/>
        </w:rPr>
        <w:t>í</w:t>
      </w:r>
      <w:r w:rsidR="00DD4DE7" w:rsidRPr="00090ED6">
        <w:rPr>
          <w:rStyle w:val="Numeracinttulo"/>
          <w:rFonts w:cs="Tahoma"/>
          <w:b w:val="0"/>
          <w:spacing w:val="-4"/>
          <w:szCs w:val="24"/>
        </w:rPr>
        <w:t xml:space="preserve"> eran relevantes para determinar la credibilidad que le asistía al testimonio del menor agraviado, pero que no fueron teni</w:t>
      </w:r>
      <w:r w:rsidRPr="00090ED6">
        <w:rPr>
          <w:rStyle w:val="Numeracinttulo"/>
          <w:rFonts w:cs="Tahoma"/>
          <w:b w:val="0"/>
          <w:spacing w:val="-4"/>
          <w:szCs w:val="24"/>
        </w:rPr>
        <w:t>dos en cuenta por el j</w:t>
      </w:r>
      <w:r w:rsidR="00DD4DE7" w:rsidRPr="00090ED6">
        <w:rPr>
          <w:rStyle w:val="Numeracinttulo"/>
          <w:rFonts w:cs="Tahoma"/>
          <w:b w:val="0"/>
          <w:spacing w:val="-4"/>
          <w:szCs w:val="24"/>
        </w:rPr>
        <w:t xml:space="preserve">uzgado </w:t>
      </w:r>
      <w:r w:rsidRPr="00090ED6">
        <w:rPr>
          <w:rStyle w:val="Numeracinttulo"/>
          <w:rFonts w:cs="Tahoma"/>
          <w:b w:val="0"/>
          <w:i/>
          <w:iCs/>
          <w:spacing w:val="-4"/>
          <w:szCs w:val="24"/>
        </w:rPr>
        <w:t>a</w:t>
      </w:r>
      <w:r w:rsidR="00DD4DE7" w:rsidRPr="00090ED6">
        <w:rPr>
          <w:rStyle w:val="Numeracinttulo"/>
          <w:rFonts w:cs="Tahoma"/>
          <w:b w:val="0"/>
          <w:i/>
          <w:iCs/>
          <w:spacing w:val="-4"/>
          <w:szCs w:val="24"/>
        </w:rPr>
        <w:t xml:space="preserve"> quo,</w:t>
      </w:r>
      <w:r w:rsidR="00DD4DE7" w:rsidRPr="00090ED6">
        <w:rPr>
          <w:rStyle w:val="Numeracinttulo"/>
          <w:rFonts w:cs="Tahoma"/>
          <w:b w:val="0"/>
          <w:spacing w:val="-4"/>
          <w:szCs w:val="24"/>
        </w:rPr>
        <w:t xml:space="preserve"> quien le creyó ciegamente a todo lo que la víctima dijo en su testimonio.</w:t>
      </w:r>
    </w:p>
    <w:p w14:paraId="23F98D13" w14:textId="77777777" w:rsidR="00DD4DE7" w:rsidRPr="00090ED6" w:rsidRDefault="00DD4DE7" w:rsidP="00090ED6">
      <w:pPr>
        <w:spacing w:line="276" w:lineRule="auto"/>
        <w:rPr>
          <w:rStyle w:val="Numeracinttulo"/>
          <w:rFonts w:cs="Tahoma"/>
          <w:b w:val="0"/>
          <w:spacing w:val="-4"/>
          <w:szCs w:val="24"/>
        </w:rPr>
      </w:pPr>
    </w:p>
    <w:p w14:paraId="442F2344" w14:textId="41324753" w:rsidR="00DD4DE7" w:rsidRPr="00090ED6" w:rsidRDefault="00DD4DE7" w:rsidP="00090ED6">
      <w:pPr>
        <w:spacing w:line="276" w:lineRule="auto"/>
        <w:rPr>
          <w:rStyle w:val="Numeracinttulo"/>
          <w:rFonts w:cs="Tahoma"/>
          <w:b w:val="0"/>
          <w:spacing w:val="-4"/>
          <w:szCs w:val="24"/>
        </w:rPr>
      </w:pPr>
      <w:r w:rsidRPr="00090ED6">
        <w:rPr>
          <w:rStyle w:val="Numeracinttulo"/>
          <w:rFonts w:cs="Tahoma"/>
          <w:b w:val="0"/>
          <w:spacing w:val="-4"/>
          <w:szCs w:val="24"/>
        </w:rPr>
        <w:t>El testimonio del menor agraviado se practicó de manera irregular por cuanto no se tuvieron en cuenta las disposiciones del artículo 193 de la Ley 1098/06 que preceptúan la necesaria presencia de un psicólogo, para que evalué los procesos cognitivos del menor al rememorar los hechos. A lo que se le debe aunar que la presencia de la Defensora de Familia en dicha diligencia se tornó en fútil porque lo único que hizo fue fungir como una especie de eco de las preguntas formuladas por la Fiscalía, las que de contera tenían un alto contenido sugestivo, lo que a su vez propició un testimonio del cual se avizoraba la recitación de un relato previamente aprendido.</w:t>
      </w:r>
    </w:p>
    <w:p w14:paraId="65A02A36" w14:textId="77777777" w:rsidR="00DD4DE7" w:rsidRPr="00090ED6" w:rsidRDefault="00DD4DE7" w:rsidP="00090ED6">
      <w:pPr>
        <w:spacing w:line="276" w:lineRule="auto"/>
        <w:rPr>
          <w:rStyle w:val="Numeracinttulo"/>
          <w:rFonts w:cs="Tahoma"/>
          <w:b w:val="0"/>
          <w:spacing w:val="-4"/>
          <w:szCs w:val="24"/>
        </w:rPr>
      </w:pPr>
    </w:p>
    <w:p w14:paraId="6FAFC53D" w14:textId="69C42F35" w:rsidR="00DD4DE7" w:rsidRPr="00090ED6" w:rsidRDefault="0001108E" w:rsidP="00090ED6">
      <w:pPr>
        <w:spacing w:line="276" w:lineRule="auto"/>
        <w:rPr>
          <w:rStyle w:val="Numeracinttulo"/>
          <w:rFonts w:cs="Tahoma"/>
          <w:b w:val="0"/>
          <w:spacing w:val="-4"/>
          <w:szCs w:val="24"/>
        </w:rPr>
      </w:pPr>
      <w:r w:rsidRPr="00090ED6">
        <w:rPr>
          <w:rStyle w:val="Numeracinttulo"/>
          <w:rFonts w:cs="Tahoma"/>
          <w:b w:val="0"/>
          <w:spacing w:val="-4"/>
          <w:szCs w:val="24"/>
        </w:rPr>
        <w:t>El j</w:t>
      </w:r>
      <w:r w:rsidR="00DD4DE7" w:rsidRPr="00090ED6">
        <w:rPr>
          <w:rStyle w:val="Numeracinttulo"/>
          <w:rFonts w:cs="Tahoma"/>
          <w:b w:val="0"/>
          <w:spacing w:val="-4"/>
          <w:szCs w:val="24"/>
        </w:rPr>
        <w:t>uzgado de primer nivel no apreció en su debida dimensión lo</w:t>
      </w:r>
      <w:r w:rsidRPr="00090ED6">
        <w:rPr>
          <w:rStyle w:val="Numeracinttulo"/>
          <w:rFonts w:cs="Tahoma"/>
          <w:b w:val="0"/>
          <w:spacing w:val="-4"/>
          <w:szCs w:val="24"/>
        </w:rPr>
        <w:t>s testimonios absueltos por el p</w:t>
      </w:r>
      <w:r w:rsidR="00DD4DE7" w:rsidRPr="00090ED6">
        <w:rPr>
          <w:rStyle w:val="Numeracinttulo"/>
          <w:rFonts w:cs="Tahoma"/>
          <w:b w:val="0"/>
          <w:spacing w:val="-4"/>
          <w:szCs w:val="24"/>
        </w:rPr>
        <w:t>rocesado y varios de sus parientes, así como las pruebas estipuladas, las cuales demostraban que el acusado padecía de psoriasis para la fecha en la cual</w:t>
      </w:r>
      <w:r w:rsidR="004C2D26" w:rsidRPr="00090ED6">
        <w:rPr>
          <w:rStyle w:val="Numeracinttulo"/>
          <w:rFonts w:cs="Tahoma"/>
          <w:b w:val="0"/>
          <w:spacing w:val="-4"/>
          <w:szCs w:val="24"/>
        </w:rPr>
        <w:t xml:space="preserve"> ocurrieron estos episodios</w:t>
      </w:r>
      <w:r w:rsidR="00DD4DE7" w:rsidRPr="00090ED6">
        <w:rPr>
          <w:rStyle w:val="Numeracinttulo"/>
          <w:rFonts w:cs="Tahoma"/>
          <w:b w:val="0"/>
          <w:spacing w:val="-4"/>
          <w:szCs w:val="24"/>
        </w:rPr>
        <w:t>, y que como consecuencia de dicha enfermedad prácticamente se encontraba avergonzado y acomplejado por las huellas que está habida dejado en su cuerpo, razón por la que no vestía pantalonetas ni camisetas, e incluso hasta dormía con pantalones largos y prácticamente vestido.</w:t>
      </w:r>
    </w:p>
    <w:p w14:paraId="08EA6202" w14:textId="77777777" w:rsidR="00DD4DE7" w:rsidRPr="00090ED6" w:rsidRDefault="00DD4DE7" w:rsidP="00090ED6">
      <w:pPr>
        <w:spacing w:line="276" w:lineRule="auto"/>
        <w:rPr>
          <w:rStyle w:val="Numeracinttulo"/>
          <w:rFonts w:cs="Tahoma"/>
          <w:b w:val="0"/>
          <w:spacing w:val="-4"/>
          <w:szCs w:val="24"/>
        </w:rPr>
      </w:pPr>
    </w:p>
    <w:p w14:paraId="51AFDDBF" w14:textId="38D85F65" w:rsidR="00DD4DE7" w:rsidRPr="00090ED6" w:rsidRDefault="00DD4DE7" w:rsidP="00090ED6">
      <w:pPr>
        <w:spacing w:line="276" w:lineRule="auto"/>
        <w:rPr>
          <w:rStyle w:val="Numeracinttulo"/>
          <w:rFonts w:cs="Tahoma"/>
          <w:b w:val="0"/>
          <w:spacing w:val="-4"/>
          <w:szCs w:val="24"/>
        </w:rPr>
      </w:pPr>
      <w:r w:rsidRPr="00090ED6">
        <w:rPr>
          <w:rStyle w:val="Numeracinttulo"/>
          <w:rFonts w:cs="Tahoma"/>
          <w:b w:val="0"/>
          <w:spacing w:val="-4"/>
          <w:szCs w:val="24"/>
        </w:rPr>
        <w:t>Se desconoció la existencia de ciertas razones que incidían para descalificar el testimonio rendido por la psicóloga forense PATRICIA INÉS MENESES, quien fundamentó su opinión experta con base en una sola entrevista que le recibió a la víctima, desconociendo de esa forma la normativa que orienta la profesión de la psicología consagrada en los artículos 1º y 47 de la Ley 1090/06, las cuales aconsejan que acorde con la complejidad que caracteriza a los seres humanos, los procesos de diagnóstico y evaluación psicológico que se hagan no pueden estar circunscritos a una sola entrevista.</w:t>
      </w:r>
    </w:p>
    <w:p w14:paraId="4980BA78" w14:textId="77777777" w:rsidR="00DD4DE7" w:rsidRPr="00090ED6" w:rsidRDefault="00DD4DE7" w:rsidP="00090ED6">
      <w:pPr>
        <w:spacing w:line="276" w:lineRule="auto"/>
        <w:rPr>
          <w:rStyle w:val="Numeracinttulo"/>
          <w:rFonts w:cs="Tahoma"/>
          <w:b w:val="0"/>
          <w:spacing w:val="-4"/>
          <w:szCs w:val="24"/>
        </w:rPr>
      </w:pPr>
    </w:p>
    <w:p w14:paraId="1094A501" w14:textId="121791EF" w:rsidR="00DD4DE7" w:rsidRPr="00090ED6" w:rsidRDefault="00DD4DE7" w:rsidP="00090ED6">
      <w:pPr>
        <w:spacing w:line="276" w:lineRule="auto"/>
        <w:rPr>
          <w:rStyle w:val="Numeracinttulo"/>
          <w:rFonts w:cs="Tahoma"/>
          <w:b w:val="0"/>
          <w:spacing w:val="-4"/>
          <w:szCs w:val="24"/>
        </w:rPr>
      </w:pPr>
      <w:r w:rsidRPr="00090ED6">
        <w:rPr>
          <w:rStyle w:val="Numeracinttulo"/>
          <w:rFonts w:cs="Tahoma"/>
          <w:b w:val="0"/>
          <w:spacing w:val="-4"/>
          <w:szCs w:val="24"/>
        </w:rPr>
        <w:t xml:space="preserve">De igual manera el apelante adujo que la perito al emitir su experticia no tuvo en cuenta los protocolos ni las guías emitidas por el Instituto de Medicina Legal para la realización </w:t>
      </w:r>
      <w:r w:rsidRPr="00090ED6">
        <w:rPr>
          <w:rStyle w:val="Numeracinttulo"/>
          <w:rFonts w:cs="Tahoma"/>
          <w:b w:val="0"/>
          <w:spacing w:val="-4"/>
          <w:szCs w:val="24"/>
        </w:rPr>
        <w:lastRenderedPageBreak/>
        <w:t>de pericias psiquiátricas y psicológicas forenses en niños, niñas y adolescentes que hayan sido presuntas víctimas de delitos sexuales, porque no se sabe: ¿</w:t>
      </w:r>
      <w:r w:rsidR="000B6110" w:rsidRPr="00090ED6">
        <w:rPr>
          <w:rStyle w:val="Numeracinttulo"/>
          <w:rFonts w:cs="Tahoma"/>
          <w:b w:val="0"/>
          <w:spacing w:val="-4"/>
          <w:szCs w:val="24"/>
        </w:rPr>
        <w:t>c</w:t>
      </w:r>
      <w:r w:rsidRPr="00090ED6">
        <w:rPr>
          <w:rStyle w:val="Numeracinttulo"/>
          <w:rFonts w:cs="Tahoma"/>
          <w:b w:val="0"/>
          <w:spacing w:val="-4"/>
          <w:szCs w:val="24"/>
        </w:rPr>
        <w:t xml:space="preserve">ómo se evaluaron las funciones cognitivas del agraviado, así como la memoria, </w:t>
      </w:r>
      <w:r w:rsidR="000B6110" w:rsidRPr="00090ED6">
        <w:rPr>
          <w:rStyle w:val="Numeracinttulo"/>
          <w:rFonts w:cs="Tahoma"/>
          <w:b w:val="0"/>
          <w:spacing w:val="-4"/>
          <w:szCs w:val="24"/>
        </w:rPr>
        <w:t>la atención y concentración?; ¿q</w:t>
      </w:r>
      <w:r w:rsidRPr="00090ED6">
        <w:rPr>
          <w:rStyle w:val="Numeracinttulo"/>
          <w:rFonts w:cs="Tahoma"/>
          <w:b w:val="0"/>
          <w:spacing w:val="-4"/>
          <w:szCs w:val="24"/>
        </w:rPr>
        <w:t>u</w:t>
      </w:r>
      <w:r w:rsidR="00FB3250" w:rsidRPr="00090ED6">
        <w:rPr>
          <w:rStyle w:val="Numeracinttulo"/>
          <w:rFonts w:cs="Tahoma"/>
          <w:b w:val="0"/>
          <w:spacing w:val="-4"/>
          <w:szCs w:val="24"/>
        </w:rPr>
        <w:t>é</w:t>
      </w:r>
      <w:r w:rsidRPr="00090ED6">
        <w:rPr>
          <w:rStyle w:val="Numeracinttulo"/>
          <w:rFonts w:cs="Tahoma"/>
          <w:b w:val="0"/>
          <w:spacing w:val="-4"/>
          <w:szCs w:val="24"/>
        </w:rPr>
        <w:t xml:space="preserve"> método se utilizó para concluir que el relato del menor debía ser consider</w:t>
      </w:r>
      <w:r w:rsidR="000B6110" w:rsidRPr="00090ED6">
        <w:rPr>
          <w:rStyle w:val="Numeracinttulo"/>
          <w:rFonts w:cs="Tahoma"/>
          <w:b w:val="0"/>
          <w:spacing w:val="-4"/>
          <w:szCs w:val="24"/>
        </w:rPr>
        <w:t>ado como lógico y coherente?; ¿d</w:t>
      </w:r>
      <w:r w:rsidRPr="00090ED6">
        <w:rPr>
          <w:rStyle w:val="Numeracinttulo"/>
          <w:rFonts w:cs="Tahoma"/>
          <w:b w:val="0"/>
          <w:spacing w:val="-4"/>
          <w:szCs w:val="24"/>
        </w:rPr>
        <w:t>e qu</w:t>
      </w:r>
      <w:r w:rsidR="00F24FAF" w:rsidRPr="00090ED6">
        <w:rPr>
          <w:rStyle w:val="Numeracinttulo"/>
          <w:rFonts w:cs="Tahoma"/>
          <w:b w:val="0"/>
          <w:spacing w:val="-4"/>
          <w:szCs w:val="24"/>
        </w:rPr>
        <w:t>é</w:t>
      </w:r>
      <w:r w:rsidRPr="00090ED6">
        <w:rPr>
          <w:rStyle w:val="Numeracinttulo"/>
          <w:rFonts w:cs="Tahoma"/>
          <w:b w:val="0"/>
          <w:spacing w:val="-4"/>
          <w:szCs w:val="24"/>
        </w:rPr>
        <w:t xml:space="preserve"> criterios científicos se va</w:t>
      </w:r>
      <w:r w:rsidR="000B6110" w:rsidRPr="00090ED6">
        <w:rPr>
          <w:rStyle w:val="Numeracinttulo"/>
          <w:rFonts w:cs="Tahoma"/>
          <w:b w:val="0"/>
          <w:spacing w:val="-4"/>
          <w:szCs w:val="24"/>
        </w:rPr>
        <w:t>lió para emitir el dictamen?; ¿p</w:t>
      </w:r>
      <w:r w:rsidRPr="00090ED6">
        <w:rPr>
          <w:rStyle w:val="Numeracinttulo"/>
          <w:rFonts w:cs="Tahoma"/>
          <w:b w:val="0"/>
          <w:spacing w:val="-4"/>
          <w:szCs w:val="24"/>
        </w:rPr>
        <w:t>or</w:t>
      </w:r>
      <w:r w:rsidR="00FB3250" w:rsidRPr="00090ED6">
        <w:rPr>
          <w:rStyle w:val="Numeracinttulo"/>
          <w:rFonts w:cs="Tahoma"/>
          <w:b w:val="0"/>
          <w:spacing w:val="-4"/>
          <w:szCs w:val="24"/>
        </w:rPr>
        <w:t xml:space="preserve"> </w:t>
      </w:r>
      <w:r w:rsidRPr="00090ED6">
        <w:rPr>
          <w:rStyle w:val="Numeracinttulo"/>
          <w:rFonts w:cs="Tahoma"/>
          <w:b w:val="0"/>
          <w:spacing w:val="-4"/>
          <w:szCs w:val="24"/>
        </w:rPr>
        <w:t>qu</w:t>
      </w:r>
      <w:r w:rsidR="00FB3250" w:rsidRPr="00090ED6">
        <w:rPr>
          <w:rStyle w:val="Numeracinttulo"/>
          <w:rFonts w:cs="Tahoma"/>
          <w:b w:val="0"/>
          <w:spacing w:val="-4"/>
          <w:szCs w:val="24"/>
        </w:rPr>
        <w:t>é</w:t>
      </w:r>
      <w:r w:rsidRPr="00090ED6">
        <w:rPr>
          <w:rStyle w:val="Numeracinttulo"/>
          <w:rFonts w:cs="Tahoma"/>
          <w:b w:val="0"/>
          <w:spacing w:val="-4"/>
          <w:szCs w:val="24"/>
        </w:rPr>
        <w:t xml:space="preserve"> se ignoraron elementos de juicio que permitían indagar por la presencia del síndr</w:t>
      </w:r>
      <w:r w:rsidR="000B6110" w:rsidRPr="00090ED6">
        <w:rPr>
          <w:rStyle w:val="Numeracinttulo"/>
          <w:rFonts w:cs="Tahoma"/>
          <w:b w:val="0"/>
          <w:spacing w:val="-4"/>
          <w:szCs w:val="24"/>
        </w:rPr>
        <w:t>ome de la alienación parental? y</w:t>
      </w:r>
      <w:r w:rsidRPr="00090ED6">
        <w:rPr>
          <w:rStyle w:val="Numeracinttulo"/>
          <w:rFonts w:cs="Tahoma"/>
          <w:b w:val="0"/>
          <w:spacing w:val="-4"/>
          <w:szCs w:val="24"/>
        </w:rPr>
        <w:t>a que la madre del menor le había manifestado a la perito su temor de perder la custodia del niño como consecuencia de unos conflictos suscitados con el padre.</w:t>
      </w:r>
    </w:p>
    <w:p w14:paraId="6A7E767E" w14:textId="77777777" w:rsidR="00DD4DE7" w:rsidRPr="00090ED6" w:rsidRDefault="00DD4DE7" w:rsidP="00090ED6">
      <w:pPr>
        <w:spacing w:line="276" w:lineRule="auto"/>
        <w:rPr>
          <w:rStyle w:val="Numeracinttulo"/>
          <w:rFonts w:cs="Tahoma"/>
          <w:b w:val="0"/>
          <w:spacing w:val="-4"/>
          <w:szCs w:val="24"/>
        </w:rPr>
      </w:pPr>
    </w:p>
    <w:p w14:paraId="1A2B3122" w14:textId="022B8F05" w:rsidR="00DD4DE7" w:rsidRPr="00090ED6" w:rsidRDefault="00DD4DE7" w:rsidP="00090ED6">
      <w:pPr>
        <w:spacing w:line="276" w:lineRule="auto"/>
        <w:rPr>
          <w:rStyle w:val="Numeracinttulo"/>
          <w:rFonts w:cs="Tahoma"/>
          <w:b w:val="0"/>
          <w:spacing w:val="-4"/>
          <w:szCs w:val="24"/>
        </w:rPr>
      </w:pPr>
      <w:r w:rsidRPr="00090ED6">
        <w:rPr>
          <w:rStyle w:val="Numeracinttulo"/>
          <w:rFonts w:cs="Tahoma"/>
          <w:b w:val="0"/>
          <w:spacing w:val="-4"/>
          <w:szCs w:val="24"/>
        </w:rPr>
        <w:t xml:space="preserve">Se ignoraron elementos de juicio que demostraban que se estaba en presencia del síndrome de la alienación parental, por cuanto estaba demostrada la animadversión que la  </w:t>
      </w:r>
      <w:r w:rsidR="00F24FAF" w:rsidRPr="00090ED6">
        <w:rPr>
          <w:rStyle w:val="Numeracinttulo"/>
          <w:rFonts w:cs="Tahoma"/>
          <w:b w:val="0"/>
          <w:spacing w:val="-4"/>
          <w:szCs w:val="24"/>
        </w:rPr>
        <w:t xml:space="preserve">señora </w:t>
      </w:r>
      <w:r w:rsidRPr="00090ED6">
        <w:rPr>
          <w:rStyle w:val="Numeracinttulo"/>
          <w:rFonts w:cs="Tahoma"/>
          <w:b w:val="0"/>
          <w:spacing w:val="-4"/>
          <w:szCs w:val="24"/>
        </w:rPr>
        <w:t xml:space="preserve">JENNY MARCELA LLANOS MARULANDA le profesaba al </w:t>
      </w:r>
      <w:r w:rsidR="00F24FAF" w:rsidRPr="00090ED6">
        <w:rPr>
          <w:rStyle w:val="Numeracinttulo"/>
          <w:rFonts w:cs="Tahoma"/>
          <w:b w:val="0"/>
          <w:spacing w:val="-4"/>
          <w:szCs w:val="24"/>
        </w:rPr>
        <w:t>señor</w:t>
      </w:r>
      <w:r w:rsidRPr="00090ED6">
        <w:rPr>
          <w:rStyle w:val="Numeracinttulo"/>
          <w:rFonts w:cs="Tahoma"/>
          <w:b w:val="0"/>
          <w:spacing w:val="-4"/>
          <w:szCs w:val="24"/>
        </w:rPr>
        <w:t xml:space="preserve"> </w:t>
      </w:r>
      <w:proofErr w:type="spellStart"/>
      <w:r w:rsidR="00100270">
        <w:rPr>
          <w:rStyle w:val="Numeracinttulo"/>
          <w:rFonts w:cs="Tahoma"/>
          <w:spacing w:val="-4"/>
          <w:szCs w:val="24"/>
        </w:rPr>
        <w:t>JWSS</w:t>
      </w:r>
      <w:proofErr w:type="spellEnd"/>
      <w:r w:rsidRPr="00090ED6">
        <w:rPr>
          <w:rStyle w:val="Numeracinttulo"/>
          <w:rFonts w:cs="Tahoma"/>
          <w:b w:val="0"/>
          <w:spacing w:val="-4"/>
          <w:szCs w:val="24"/>
        </w:rPr>
        <w:t xml:space="preserve">, sumado: a) El temor expresado por la madre de perder la custodia de su hijo; b) La denunciante es psicóloga de profesión; c) Inicialmente el menor profirió unos señalamientos en contra de un primo de nombre </w:t>
      </w:r>
      <w:r w:rsidRPr="00090ED6">
        <w:rPr>
          <w:rStyle w:val="Numeracinttulo"/>
          <w:rFonts w:cs="Tahoma"/>
          <w:b w:val="0"/>
          <w:i/>
          <w:iCs/>
          <w:spacing w:val="-4"/>
          <w:szCs w:val="24"/>
        </w:rPr>
        <w:t>"FELIPE",</w:t>
      </w:r>
      <w:r w:rsidRPr="00090ED6">
        <w:rPr>
          <w:rStyle w:val="Numeracinttulo"/>
          <w:rFonts w:cs="Tahoma"/>
          <w:b w:val="0"/>
          <w:spacing w:val="-4"/>
          <w:szCs w:val="24"/>
        </w:rPr>
        <w:t xml:space="preserve"> pero</w:t>
      </w:r>
      <w:r w:rsidR="000B6110" w:rsidRPr="00090ED6">
        <w:rPr>
          <w:rStyle w:val="Numeracinttulo"/>
          <w:rFonts w:cs="Tahoma"/>
          <w:b w:val="0"/>
          <w:spacing w:val="-4"/>
          <w:szCs w:val="24"/>
        </w:rPr>
        <w:t xml:space="preserve"> </w:t>
      </w:r>
      <w:r w:rsidRPr="00090ED6">
        <w:rPr>
          <w:rStyle w:val="Numeracinttulo"/>
          <w:rFonts w:cs="Tahoma"/>
          <w:b w:val="0"/>
          <w:spacing w:val="-4"/>
          <w:szCs w:val="24"/>
        </w:rPr>
        <w:t xml:space="preserve">posteriormente de manera extraña todo se volcó en contra de </w:t>
      </w:r>
      <w:proofErr w:type="spellStart"/>
      <w:r w:rsidR="00100270">
        <w:rPr>
          <w:rStyle w:val="Numeracinttulo"/>
          <w:rFonts w:cs="Tahoma"/>
          <w:spacing w:val="-4"/>
          <w:szCs w:val="24"/>
        </w:rPr>
        <w:t>JWSS</w:t>
      </w:r>
      <w:proofErr w:type="spellEnd"/>
      <w:r w:rsidRPr="00090ED6">
        <w:rPr>
          <w:rStyle w:val="Numeracinttulo"/>
          <w:rFonts w:cs="Tahoma"/>
          <w:b w:val="0"/>
          <w:spacing w:val="-4"/>
          <w:szCs w:val="24"/>
        </w:rPr>
        <w:t>; d) El menor en su testimonio expuso con solvencia todo lo que su padre le hacía, pero en el contrainterrogatorio se abstuvo de responder aspectos relevantes de fácil recordación.</w:t>
      </w:r>
    </w:p>
    <w:p w14:paraId="10E2F69A" w14:textId="77777777" w:rsidR="00DD4DE7" w:rsidRPr="00090ED6" w:rsidRDefault="00DD4DE7" w:rsidP="00090ED6">
      <w:pPr>
        <w:spacing w:line="276" w:lineRule="auto"/>
        <w:rPr>
          <w:rStyle w:val="Numeracinttulo"/>
          <w:rFonts w:cs="Tahoma"/>
          <w:b w:val="0"/>
          <w:spacing w:val="-4"/>
          <w:szCs w:val="24"/>
        </w:rPr>
      </w:pPr>
    </w:p>
    <w:p w14:paraId="0608B00F" w14:textId="6F50B02E" w:rsidR="00DD4DE7" w:rsidRPr="00090ED6" w:rsidRDefault="00DD4DE7" w:rsidP="00090ED6">
      <w:pPr>
        <w:spacing w:line="276" w:lineRule="auto"/>
        <w:rPr>
          <w:rStyle w:val="Numeracinttulo"/>
          <w:rFonts w:cs="Tahoma"/>
          <w:b w:val="0"/>
          <w:spacing w:val="-4"/>
          <w:szCs w:val="24"/>
        </w:rPr>
      </w:pPr>
      <w:r w:rsidRPr="00090ED6">
        <w:rPr>
          <w:rStyle w:val="Numeracinttulo"/>
          <w:rFonts w:cs="Tahoma"/>
          <w:b w:val="0"/>
          <w:spacing w:val="-4"/>
          <w:szCs w:val="24"/>
        </w:rPr>
        <w:t xml:space="preserve">Todos esos factores, </w:t>
      </w:r>
      <w:r w:rsidR="000B6110" w:rsidRPr="00090ED6">
        <w:rPr>
          <w:rStyle w:val="Numeracinttulo"/>
          <w:rFonts w:cs="Tahoma"/>
          <w:b w:val="0"/>
          <w:spacing w:val="-4"/>
          <w:szCs w:val="24"/>
        </w:rPr>
        <w:t>acorde con la d</w:t>
      </w:r>
      <w:r w:rsidRPr="00090ED6">
        <w:rPr>
          <w:rStyle w:val="Numeracinttulo"/>
          <w:rFonts w:cs="Tahoma"/>
          <w:b w:val="0"/>
          <w:spacing w:val="-4"/>
          <w:szCs w:val="24"/>
        </w:rPr>
        <w:t xml:space="preserve">efensa, eran indicativos de que el menor fue manipulado y aleccionado por la </w:t>
      </w:r>
      <w:r w:rsidR="00F24FAF" w:rsidRPr="00090ED6">
        <w:rPr>
          <w:rStyle w:val="Numeracinttulo"/>
          <w:rFonts w:cs="Tahoma"/>
          <w:b w:val="0"/>
          <w:spacing w:val="-4"/>
          <w:szCs w:val="24"/>
        </w:rPr>
        <w:t>señora</w:t>
      </w:r>
      <w:r w:rsidRPr="00090ED6">
        <w:rPr>
          <w:rStyle w:val="Numeracinttulo"/>
          <w:rFonts w:cs="Tahoma"/>
          <w:b w:val="0"/>
          <w:spacing w:val="-4"/>
          <w:szCs w:val="24"/>
        </w:rPr>
        <w:t xml:space="preserve"> JENNY MARCELA LLANOS MARULANDA para que declarará en contra de su padre.</w:t>
      </w:r>
    </w:p>
    <w:p w14:paraId="0D9974BE" w14:textId="77777777" w:rsidR="00DD4DE7" w:rsidRPr="00090ED6" w:rsidRDefault="00DD4DE7" w:rsidP="00090ED6">
      <w:pPr>
        <w:spacing w:line="276" w:lineRule="auto"/>
        <w:rPr>
          <w:rStyle w:val="Numeracinttulo"/>
          <w:rFonts w:cs="Tahoma"/>
          <w:b w:val="0"/>
          <w:spacing w:val="-4"/>
          <w:szCs w:val="24"/>
        </w:rPr>
      </w:pPr>
    </w:p>
    <w:p w14:paraId="17DD05C6" w14:textId="79AB35BF" w:rsidR="00DD4DE7" w:rsidRPr="00090ED6" w:rsidRDefault="00DD4DE7" w:rsidP="00090ED6">
      <w:pPr>
        <w:spacing w:line="276" w:lineRule="auto"/>
        <w:rPr>
          <w:rStyle w:val="Numeracinttulo"/>
          <w:rFonts w:cs="Tahoma"/>
          <w:b w:val="0"/>
          <w:spacing w:val="-4"/>
          <w:szCs w:val="24"/>
        </w:rPr>
      </w:pPr>
      <w:r w:rsidRPr="00090ED6">
        <w:rPr>
          <w:rStyle w:val="Numeracinttulo"/>
          <w:rFonts w:cs="Tahoma"/>
          <w:b w:val="0"/>
          <w:spacing w:val="-4"/>
          <w:szCs w:val="24"/>
        </w:rPr>
        <w:t xml:space="preserve">Por otra parte, en lo que tiene que ver con los cargos formulados de manera subsidiarla por el apelante en contra del fallo opugnado, como ya se dijo, los mismos consistieron en reprochar la tasación de las penas </w:t>
      </w:r>
      <w:r w:rsidR="00FB3250" w:rsidRPr="00090ED6">
        <w:rPr>
          <w:rStyle w:val="Numeracinttulo"/>
          <w:rFonts w:cs="Tahoma"/>
          <w:b w:val="0"/>
          <w:spacing w:val="-4"/>
          <w:szCs w:val="24"/>
        </w:rPr>
        <w:t>i</w:t>
      </w:r>
      <w:r w:rsidRPr="00090ED6">
        <w:rPr>
          <w:rStyle w:val="Numeracinttulo"/>
          <w:rFonts w:cs="Tahoma"/>
          <w:b w:val="0"/>
          <w:spacing w:val="-4"/>
          <w:szCs w:val="24"/>
        </w:rPr>
        <w:t xml:space="preserve">mpuestas al </w:t>
      </w:r>
      <w:r w:rsidR="00FB3250" w:rsidRPr="00090ED6">
        <w:rPr>
          <w:rStyle w:val="Numeracinttulo"/>
          <w:rFonts w:cs="Tahoma"/>
          <w:b w:val="0"/>
          <w:spacing w:val="-4"/>
          <w:szCs w:val="24"/>
        </w:rPr>
        <w:t>p</w:t>
      </w:r>
      <w:r w:rsidRPr="00090ED6">
        <w:rPr>
          <w:rStyle w:val="Numeracinttulo"/>
          <w:rFonts w:cs="Tahoma"/>
          <w:b w:val="0"/>
          <w:spacing w:val="-4"/>
          <w:szCs w:val="24"/>
        </w:rPr>
        <w:t xml:space="preserve">rocesado </w:t>
      </w:r>
      <w:proofErr w:type="spellStart"/>
      <w:r w:rsidR="00100270">
        <w:rPr>
          <w:rStyle w:val="Numeracinttulo"/>
          <w:rFonts w:cs="Tahoma"/>
          <w:spacing w:val="-4"/>
          <w:szCs w:val="24"/>
        </w:rPr>
        <w:t>JWSS</w:t>
      </w:r>
      <w:proofErr w:type="spellEnd"/>
      <w:r w:rsidRPr="00090ED6">
        <w:rPr>
          <w:rStyle w:val="Numeracinttulo"/>
          <w:rFonts w:cs="Tahoma"/>
          <w:b w:val="0"/>
          <w:spacing w:val="-4"/>
          <w:szCs w:val="24"/>
        </w:rPr>
        <w:t xml:space="preserve">, en las que el </w:t>
      </w:r>
      <w:r w:rsidR="00F24FAF" w:rsidRPr="00090ED6">
        <w:rPr>
          <w:rStyle w:val="Numeracinttulo"/>
          <w:rFonts w:cs="Tahoma"/>
          <w:b w:val="0"/>
          <w:spacing w:val="-4"/>
          <w:szCs w:val="24"/>
        </w:rPr>
        <w:t>a</w:t>
      </w:r>
      <w:r w:rsidRPr="00090ED6">
        <w:rPr>
          <w:rStyle w:val="Numeracinttulo"/>
          <w:rFonts w:cs="Tahoma"/>
          <w:b w:val="0"/>
          <w:i/>
          <w:iCs/>
          <w:spacing w:val="-4"/>
          <w:szCs w:val="24"/>
        </w:rPr>
        <w:t xml:space="preserve"> quo</w:t>
      </w:r>
      <w:r w:rsidRPr="00090ED6">
        <w:rPr>
          <w:rStyle w:val="Numeracinttulo"/>
          <w:rFonts w:cs="Tahoma"/>
          <w:b w:val="0"/>
          <w:spacing w:val="-4"/>
          <w:szCs w:val="24"/>
        </w:rPr>
        <w:t xml:space="preserve"> desbordó las facultades legales, porque erradamente decidió partir de primer cuarto medio de punibilidad, amparado en el argumento consistente en la gravedad de las conductas perpetradas por el acusado y que cometió un concurso de conductas punibles, lo que es desacertado, porque si al encausado no se le incriminaron circunst</w:t>
      </w:r>
      <w:r w:rsidR="000B6110" w:rsidRPr="00090ED6">
        <w:rPr>
          <w:rStyle w:val="Numeracinttulo"/>
          <w:rFonts w:cs="Tahoma"/>
          <w:b w:val="0"/>
          <w:spacing w:val="-4"/>
          <w:szCs w:val="24"/>
        </w:rPr>
        <w:t>ancias de mayor punibilidad y a</w:t>
      </w:r>
      <w:r w:rsidRPr="00090ED6">
        <w:rPr>
          <w:rStyle w:val="Numeracinttulo"/>
          <w:rFonts w:cs="Tahoma"/>
          <w:b w:val="0"/>
          <w:spacing w:val="-4"/>
          <w:szCs w:val="24"/>
        </w:rPr>
        <w:t xml:space="preserve"> su favor tenía la circunstancia de menor punibilidad de la falta de antecedentes penales, ello Implicaba, según lo regla el inciso 2º, artículo 61 C.P. que debía aplicar los cuartos mínimos de punibilidad.</w:t>
      </w:r>
    </w:p>
    <w:p w14:paraId="646BC7A5" w14:textId="77777777" w:rsidR="001C783D" w:rsidRPr="00090ED6" w:rsidRDefault="001C783D" w:rsidP="00090ED6">
      <w:pPr>
        <w:spacing w:line="276" w:lineRule="auto"/>
        <w:rPr>
          <w:rStyle w:val="Numeracinttulo"/>
          <w:rFonts w:cs="Tahoma"/>
          <w:b w:val="0"/>
          <w:spacing w:val="-4"/>
          <w:szCs w:val="24"/>
        </w:rPr>
      </w:pPr>
    </w:p>
    <w:p w14:paraId="15332DA3" w14:textId="55F6538E" w:rsidR="00DD4DE7" w:rsidRPr="00090ED6" w:rsidRDefault="00DD4DE7" w:rsidP="00090ED6">
      <w:pPr>
        <w:spacing w:line="276" w:lineRule="auto"/>
        <w:rPr>
          <w:rStyle w:val="Numeracinttulo"/>
          <w:rFonts w:cs="Tahoma"/>
          <w:b w:val="0"/>
          <w:spacing w:val="-4"/>
          <w:szCs w:val="24"/>
        </w:rPr>
      </w:pPr>
      <w:r w:rsidRPr="00090ED6">
        <w:rPr>
          <w:rStyle w:val="Numeracinttulo"/>
          <w:rFonts w:cs="Tahoma"/>
          <w:b w:val="0"/>
          <w:spacing w:val="-4"/>
          <w:szCs w:val="24"/>
        </w:rPr>
        <w:t xml:space="preserve">Tal situación implicaría que se deban </w:t>
      </w:r>
      <w:proofErr w:type="spellStart"/>
      <w:r w:rsidRPr="00090ED6">
        <w:rPr>
          <w:rStyle w:val="Numeracinttulo"/>
          <w:rFonts w:cs="Tahoma"/>
          <w:b w:val="0"/>
          <w:spacing w:val="-4"/>
          <w:szCs w:val="24"/>
        </w:rPr>
        <w:t>redosificar</w:t>
      </w:r>
      <w:proofErr w:type="spellEnd"/>
      <w:r w:rsidRPr="00090ED6">
        <w:rPr>
          <w:rStyle w:val="Numeracinttulo"/>
          <w:rFonts w:cs="Tahoma"/>
          <w:b w:val="0"/>
          <w:spacing w:val="-4"/>
          <w:szCs w:val="24"/>
        </w:rPr>
        <w:t xml:space="preserve"> las penas impuestas, para lo cual, siguiendo los mismos derroteros trazados por el </w:t>
      </w:r>
      <w:r w:rsidR="00F24FAF" w:rsidRPr="00090ED6">
        <w:rPr>
          <w:rStyle w:val="Numeracinttulo"/>
          <w:rFonts w:cs="Tahoma"/>
          <w:b w:val="0"/>
          <w:i/>
          <w:iCs/>
          <w:spacing w:val="-4"/>
          <w:szCs w:val="24"/>
        </w:rPr>
        <w:t>a</w:t>
      </w:r>
      <w:r w:rsidRPr="00090ED6">
        <w:rPr>
          <w:rStyle w:val="Numeracinttulo"/>
          <w:rFonts w:cs="Tahoma"/>
          <w:b w:val="0"/>
          <w:i/>
          <w:iCs/>
          <w:spacing w:val="-4"/>
          <w:szCs w:val="24"/>
        </w:rPr>
        <w:t xml:space="preserve"> quo,</w:t>
      </w:r>
      <w:r w:rsidRPr="00090ED6">
        <w:rPr>
          <w:rStyle w:val="Numeracinttulo"/>
          <w:rFonts w:cs="Tahoma"/>
          <w:b w:val="0"/>
          <w:spacing w:val="-4"/>
          <w:szCs w:val="24"/>
        </w:rPr>
        <w:t xml:space="preserve"> se debe partir de la pena mínima del primer cuarto de punibilidad, o sea 108 meses, al que se le debería adicionar 6 meses más, e incrementarse en 8 meses adicionales por el delito concursante, para de esa forma arrojar una pena efectiva a imponer de 122 meses de prisión.</w:t>
      </w:r>
    </w:p>
    <w:p w14:paraId="604A085B" w14:textId="77777777" w:rsidR="00DD4DE7" w:rsidRPr="00090ED6" w:rsidRDefault="00DD4DE7" w:rsidP="00090ED6">
      <w:pPr>
        <w:spacing w:line="276" w:lineRule="auto"/>
        <w:rPr>
          <w:rStyle w:val="Numeracinttulo"/>
          <w:rFonts w:cs="Tahoma"/>
          <w:b w:val="0"/>
          <w:spacing w:val="-4"/>
          <w:szCs w:val="24"/>
        </w:rPr>
      </w:pPr>
    </w:p>
    <w:p w14:paraId="676A7C3C" w14:textId="31BB81C2" w:rsidR="00DD4DE7" w:rsidRPr="00090ED6" w:rsidRDefault="000B6110" w:rsidP="00090ED6">
      <w:pPr>
        <w:spacing w:line="276" w:lineRule="auto"/>
        <w:rPr>
          <w:rStyle w:val="Numeracinttulo"/>
          <w:rFonts w:cs="Tahoma"/>
          <w:b w:val="0"/>
          <w:spacing w:val="-4"/>
          <w:szCs w:val="24"/>
        </w:rPr>
      </w:pPr>
      <w:r w:rsidRPr="00090ED6">
        <w:rPr>
          <w:rStyle w:val="Numeracinttulo"/>
          <w:rFonts w:cs="Tahoma"/>
          <w:b w:val="0"/>
          <w:spacing w:val="-4"/>
          <w:szCs w:val="24"/>
        </w:rPr>
        <w:t>A modo de conclusión, la d</w:t>
      </w:r>
      <w:r w:rsidR="00DD4DE7" w:rsidRPr="00090ED6">
        <w:rPr>
          <w:rStyle w:val="Numeracinttulo"/>
          <w:rFonts w:cs="Tahoma"/>
          <w:b w:val="0"/>
          <w:spacing w:val="-4"/>
          <w:szCs w:val="24"/>
        </w:rPr>
        <w:t>efensa solicitó la revocatoria del fallo opugnado, para que en su lugar el procesado sea absuelto de los cargos por los que fue acusado</w:t>
      </w:r>
      <w:r w:rsidRPr="00090ED6">
        <w:rPr>
          <w:rStyle w:val="Numeracinttulo"/>
          <w:rFonts w:cs="Tahoma"/>
          <w:b w:val="0"/>
          <w:spacing w:val="-4"/>
          <w:szCs w:val="24"/>
        </w:rPr>
        <w:t>,</w:t>
      </w:r>
      <w:r w:rsidR="00DD4DE7" w:rsidRPr="00090ED6">
        <w:rPr>
          <w:rStyle w:val="Numeracinttulo"/>
          <w:rFonts w:cs="Tahoma"/>
          <w:b w:val="0"/>
          <w:spacing w:val="-4"/>
          <w:szCs w:val="24"/>
        </w:rPr>
        <w:t xml:space="preserve"> y de manera subsidiaria deprecó para que se </w:t>
      </w:r>
      <w:proofErr w:type="spellStart"/>
      <w:r w:rsidR="00DD4DE7" w:rsidRPr="00090ED6">
        <w:rPr>
          <w:rStyle w:val="Numeracinttulo"/>
          <w:rFonts w:cs="Tahoma"/>
          <w:b w:val="0"/>
          <w:spacing w:val="-4"/>
          <w:szCs w:val="24"/>
        </w:rPr>
        <w:t>redosifique</w:t>
      </w:r>
      <w:proofErr w:type="spellEnd"/>
      <w:r w:rsidR="00DD4DE7" w:rsidRPr="00090ED6">
        <w:rPr>
          <w:rStyle w:val="Numeracinttulo"/>
          <w:rFonts w:cs="Tahoma"/>
          <w:b w:val="0"/>
          <w:spacing w:val="-4"/>
          <w:szCs w:val="24"/>
        </w:rPr>
        <w:t xml:space="preserve"> la pena.</w:t>
      </w:r>
    </w:p>
    <w:p w14:paraId="4E0C8138" w14:textId="77777777" w:rsidR="00041D86" w:rsidRPr="00090ED6" w:rsidRDefault="00041D86" w:rsidP="00090ED6">
      <w:pPr>
        <w:spacing w:line="276" w:lineRule="auto"/>
        <w:rPr>
          <w:rFonts w:cs="Tahoma"/>
          <w:spacing w:val="-4"/>
          <w:sz w:val="24"/>
          <w:szCs w:val="24"/>
        </w:rPr>
      </w:pPr>
    </w:p>
    <w:p w14:paraId="75EE5DB8" w14:textId="0079A1C4" w:rsidR="006A1844" w:rsidRPr="00090ED6" w:rsidRDefault="006A1844" w:rsidP="00090ED6">
      <w:pPr>
        <w:spacing w:line="276" w:lineRule="auto"/>
        <w:rPr>
          <w:rFonts w:cs="Tahoma"/>
          <w:spacing w:val="-4"/>
          <w:sz w:val="24"/>
          <w:szCs w:val="24"/>
        </w:rPr>
      </w:pPr>
      <w:r w:rsidRPr="00090ED6">
        <w:rPr>
          <w:rFonts w:cs="Tahoma"/>
          <w:b/>
          <w:spacing w:val="-4"/>
          <w:sz w:val="24"/>
          <w:szCs w:val="24"/>
        </w:rPr>
        <w:t>2.2.-</w:t>
      </w:r>
      <w:r w:rsidRPr="00090ED6">
        <w:rPr>
          <w:rFonts w:cs="Tahoma"/>
          <w:spacing w:val="-4"/>
          <w:sz w:val="24"/>
          <w:szCs w:val="24"/>
        </w:rPr>
        <w:t xml:space="preserve"> </w:t>
      </w:r>
      <w:r w:rsidR="00F07511" w:rsidRPr="00090ED6">
        <w:rPr>
          <w:rFonts w:cs="Tahoma"/>
          <w:spacing w:val="-4"/>
          <w:sz w:val="24"/>
          <w:szCs w:val="24"/>
        </w:rPr>
        <w:t xml:space="preserve">Fiscalía </w:t>
      </w:r>
      <w:r w:rsidR="00E410A7" w:rsidRPr="00090ED6">
        <w:rPr>
          <w:rFonts w:cs="Tahoma"/>
          <w:spacing w:val="-4"/>
          <w:sz w:val="24"/>
          <w:szCs w:val="24"/>
        </w:rPr>
        <w:t>-</w:t>
      </w:r>
      <w:r w:rsidR="00E77A19" w:rsidRPr="00090ED6">
        <w:rPr>
          <w:rFonts w:cs="Tahoma"/>
          <w:spacing w:val="-4"/>
          <w:sz w:val="24"/>
          <w:szCs w:val="24"/>
        </w:rPr>
        <w:t xml:space="preserve">no </w:t>
      </w:r>
      <w:r w:rsidRPr="00090ED6">
        <w:rPr>
          <w:rFonts w:cs="Tahoma"/>
          <w:spacing w:val="-4"/>
          <w:sz w:val="24"/>
          <w:szCs w:val="24"/>
        </w:rPr>
        <w:t xml:space="preserve">recurrente- </w:t>
      </w:r>
    </w:p>
    <w:p w14:paraId="548E5EE4" w14:textId="77777777" w:rsidR="00F85907" w:rsidRPr="00090ED6" w:rsidRDefault="00F85907" w:rsidP="00090ED6">
      <w:pPr>
        <w:spacing w:line="276" w:lineRule="auto"/>
        <w:rPr>
          <w:rFonts w:cs="Tahoma"/>
          <w:spacing w:val="-4"/>
          <w:sz w:val="24"/>
          <w:szCs w:val="24"/>
        </w:rPr>
      </w:pPr>
    </w:p>
    <w:p w14:paraId="426B934D" w14:textId="45248952" w:rsidR="00DD4DE7" w:rsidRPr="00090ED6" w:rsidRDefault="00F07511" w:rsidP="00090ED6">
      <w:pPr>
        <w:spacing w:line="276" w:lineRule="auto"/>
        <w:rPr>
          <w:rFonts w:cs="Tahoma"/>
          <w:spacing w:val="-4"/>
          <w:sz w:val="24"/>
          <w:szCs w:val="24"/>
        </w:rPr>
      </w:pPr>
      <w:r w:rsidRPr="00090ED6">
        <w:rPr>
          <w:rFonts w:cs="Tahoma"/>
          <w:spacing w:val="-4"/>
          <w:sz w:val="24"/>
          <w:szCs w:val="24"/>
        </w:rPr>
        <w:t>Pi</w:t>
      </w:r>
      <w:r w:rsidR="00B911DD" w:rsidRPr="00090ED6">
        <w:rPr>
          <w:rFonts w:cs="Tahoma"/>
          <w:spacing w:val="-4"/>
          <w:sz w:val="24"/>
          <w:szCs w:val="24"/>
        </w:rPr>
        <w:t>de se confirme el fallo</w:t>
      </w:r>
      <w:r w:rsidR="00DD4DE7" w:rsidRPr="00090ED6">
        <w:rPr>
          <w:rFonts w:cs="Tahoma"/>
          <w:spacing w:val="-4"/>
          <w:sz w:val="24"/>
          <w:szCs w:val="24"/>
        </w:rPr>
        <w:t>, y para ello adujo que no existían razones para no concederle credibilidad al testimonio de la víctima, por cuanto a pesar del tiempo transcurrido, en su relato fue muy claro y sentido respecto de lo acontecido. Y si bien en ciertos asuntos que eran irrelevantes guardó silencio, ello tiene una explicación lógica que no le merma credibilidad a sus dichos por cuanto cuando ocurrieron los hechos tenía unos 5 años de edad.</w:t>
      </w:r>
    </w:p>
    <w:p w14:paraId="6A274E52" w14:textId="77777777" w:rsidR="00DD4DE7" w:rsidRPr="00090ED6" w:rsidRDefault="00DD4DE7" w:rsidP="00090ED6">
      <w:pPr>
        <w:spacing w:line="276" w:lineRule="auto"/>
        <w:rPr>
          <w:rFonts w:cs="Tahoma"/>
          <w:spacing w:val="-4"/>
          <w:sz w:val="24"/>
          <w:szCs w:val="24"/>
        </w:rPr>
      </w:pPr>
    </w:p>
    <w:p w14:paraId="02B56C3D" w14:textId="42375E33" w:rsidR="00DD4DE7" w:rsidRPr="00090ED6" w:rsidRDefault="00DD4DE7" w:rsidP="00090ED6">
      <w:pPr>
        <w:spacing w:line="276" w:lineRule="auto"/>
        <w:rPr>
          <w:rFonts w:cs="Tahoma"/>
          <w:spacing w:val="-4"/>
          <w:sz w:val="24"/>
          <w:szCs w:val="24"/>
        </w:rPr>
      </w:pPr>
      <w:r w:rsidRPr="00090ED6">
        <w:rPr>
          <w:rFonts w:cs="Tahoma"/>
          <w:spacing w:val="-4"/>
          <w:sz w:val="24"/>
          <w:szCs w:val="24"/>
        </w:rPr>
        <w:t xml:space="preserve">De Igual manera, la no recurrente expuso que no podían ser de recibo las críticas efectuadas por el recurrente para cuestionar el testimonio rendido por la psicóloga forense PATRICIA INÉS MENESES, porque el apelante se fundamentó en los dichos de un perito que no participó en el juicio ni entrevistó a las víctimas. Además, </w:t>
      </w:r>
      <w:proofErr w:type="gramStart"/>
      <w:r w:rsidRPr="00090ED6">
        <w:rPr>
          <w:rFonts w:cs="Tahoma"/>
          <w:spacing w:val="-4"/>
          <w:sz w:val="24"/>
          <w:szCs w:val="24"/>
        </w:rPr>
        <w:t>la</w:t>
      </w:r>
      <w:proofErr w:type="gramEnd"/>
      <w:r w:rsidRPr="00090ED6">
        <w:rPr>
          <w:rFonts w:cs="Tahoma"/>
          <w:spacing w:val="-4"/>
          <w:sz w:val="24"/>
          <w:szCs w:val="24"/>
        </w:rPr>
        <w:t xml:space="preserve"> perito en su testimonio explicó cómo se desarrolló la entrevista y los métodos que empleó en ella. Asimismo no se podía desconocer que la experta, quien es una persona con amplia experiencia y trayectoria, en su testimonio fue clara al aseverar que la entrevista que le </w:t>
      </w:r>
      <w:proofErr w:type="spellStart"/>
      <w:r w:rsidRPr="00090ED6">
        <w:rPr>
          <w:rFonts w:cs="Tahoma"/>
          <w:spacing w:val="-4"/>
          <w:sz w:val="24"/>
          <w:szCs w:val="24"/>
        </w:rPr>
        <w:t>recepcionó</w:t>
      </w:r>
      <w:proofErr w:type="spellEnd"/>
      <w:r w:rsidRPr="00090ED6">
        <w:rPr>
          <w:rFonts w:cs="Tahoma"/>
          <w:spacing w:val="-4"/>
          <w:sz w:val="24"/>
          <w:szCs w:val="24"/>
        </w:rPr>
        <w:t xml:space="preserve"> al menor la hizo acorde con los protocoles del </w:t>
      </w:r>
      <w:proofErr w:type="spellStart"/>
      <w:r w:rsidRPr="00090ED6">
        <w:rPr>
          <w:rFonts w:cs="Tahoma"/>
          <w:spacing w:val="-4"/>
          <w:sz w:val="24"/>
          <w:szCs w:val="24"/>
        </w:rPr>
        <w:t>INMLCF</w:t>
      </w:r>
      <w:proofErr w:type="spellEnd"/>
      <w:r w:rsidRPr="00090ED6">
        <w:rPr>
          <w:rFonts w:cs="Tahoma"/>
          <w:spacing w:val="-4"/>
          <w:sz w:val="24"/>
          <w:szCs w:val="24"/>
        </w:rPr>
        <w:t>, y expuso las razones por las cuales el relato de la víctima debía ser considerado como lógico y coherente.</w:t>
      </w:r>
    </w:p>
    <w:p w14:paraId="2747A5EE" w14:textId="77777777" w:rsidR="00DD4DE7" w:rsidRPr="00090ED6" w:rsidRDefault="00DD4DE7" w:rsidP="00090ED6">
      <w:pPr>
        <w:spacing w:line="276" w:lineRule="auto"/>
        <w:rPr>
          <w:rFonts w:cs="Tahoma"/>
          <w:spacing w:val="-4"/>
          <w:sz w:val="24"/>
          <w:szCs w:val="24"/>
        </w:rPr>
      </w:pPr>
    </w:p>
    <w:p w14:paraId="5D017277" w14:textId="085486C7" w:rsidR="00D03CEC" w:rsidRPr="00090ED6" w:rsidRDefault="00DD4DE7" w:rsidP="00090ED6">
      <w:pPr>
        <w:spacing w:line="276" w:lineRule="auto"/>
        <w:rPr>
          <w:rFonts w:cs="Tahoma"/>
          <w:spacing w:val="-4"/>
          <w:sz w:val="24"/>
          <w:szCs w:val="24"/>
        </w:rPr>
      </w:pPr>
      <w:r w:rsidRPr="00090ED6">
        <w:rPr>
          <w:rFonts w:cs="Tahoma"/>
          <w:b/>
          <w:spacing w:val="-4"/>
          <w:sz w:val="24"/>
          <w:szCs w:val="24"/>
        </w:rPr>
        <w:t>2.3.-</w:t>
      </w:r>
      <w:r w:rsidRPr="00090ED6">
        <w:rPr>
          <w:rFonts w:cs="Tahoma"/>
          <w:spacing w:val="-4"/>
          <w:sz w:val="24"/>
          <w:szCs w:val="24"/>
        </w:rPr>
        <w:t xml:space="preserve"> Apoderado de víctimas –no recurrente- </w:t>
      </w:r>
    </w:p>
    <w:p w14:paraId="33109079" w14:textId="77777777" w:rsidR="00DD4DE7" w:rsidRPr="00090ED6" w:rsidRDefault="00DD4DE7" w:rsidP="00090ED6">
      <w:pPr>
        <w:spacing w:line="276" w:lineRule="auto"/>
        <w:rPr>
          <w:rFonts w:cs="Tahoma"/>
          <w:spacing w:val="-4"/>
          <w:sz w:val="24"/>
          <w:szCs w:val="24"/>
        </w:rPr>
      </w:pPr>
    </w:p>
    <w:p w14:paraId="330F3681" w14:textId="08078B06" w:rsidR="00DD4DE7" w:rsidRPr="00090ED6" w:rsidRDefault="00DD4DE7" w:rsidP="00090ED6">
      <w:pPr>
        <w:spacing w:line="276" w:lineRule="auto"/>
        <w:rPr>
          <w:rFonts w:cs="Tahoma"/>
          <w:spacing w:val="-4"/>
          <w:sz w:val="24"/>
          <w:szCs w:val="24"/>
        </w:rPr>
      </w:pPr>
      <w:r w:rsidRPr="00090ED6">
        <w:rPr>
          <w:rFonts w:cs="Tahoma"/>
          <w:spacing w:val="-4"/>
          <w:sz w:val="24"/>
          <w:szCs w:val="24"/>
        </w:rPr>
        <w:t xml:space="preserve">Expuso que había que creerle al testimonio del menor agraviado, por cuanto sus dichos estaban corroborados por muchas de las pruebas allegadas al proceso, entre ellas: el testimonio de la </w:t>
      </w:r>
      <w:r w:rsidR="00F24FAF" w:rsidRPr="00090ED6">
        <w:rPr>
          <w:rFonts w:cs="Tahoma"/>
          <w:spacing w:val="-4"/>
          <w:sz w:val="24"/>
          <w:szCs w:val="24"/>
        </w:rPr>
        <w:t>señora</w:t>
      </w:r>
      <w:r w:rsidRPr="00090ED6">
        <w:rPr>
          <w:rFonts w:cs="Tahoma"/>
          <w:spacing w:val="-4"/>
          <w:sz w:val="24"/>
          <w:szCs w:val="24"/>
        </w:rPr>
        <w:t xml:space="preserve"> JENNY MARCELA LLANOS; las valoraciones psicológicas, los testimonios de los peritos forenses, y la documentación contentiva de las historias clínicas.</w:t>
      </w:r>
    </w:p>
    <w:p w14:paraId="0D207D4D" w14:textId="77777777" w:rsidR="00DD4DE7" w:rsidRPr="00090ED6" w:rsidRDefault="00DD4DE7" w:rsidP="00090ED6">
      <w:pPr>
        <w:spacing w:line="276" w:lineRule="auto"/>
        <w:rPr>
          <w:rFonts w:cs="Tahoma"/>
          <w:spacing w:val="-4"/>
          <w:sz w:val="24"/>
          <w:szCs w:val="24"/>
        </w:rPr>
      </w:pPr>
    </w:p>
    <w:p w14:paraId="1A75CDC2" w14:textId="15747BAF" w:rsidR="00DD4DE7" w:rsidRPr="00090ED6" w:rsidRDefault="00DD4DE7" w:rsidP="00090ED6">
      <w:pPr>
        <w:spacing w:line="276" w:lineRule="auto"/>
        <w:rPr>
          <w:rFonts w:cs="Tahoma"/>
          <w:spacing w:val="-4"/>
          <w:sz w:val="24"/>
          <w:szCs w:val="24"/>
        </w:rPr>
      </w:pPr>
      <w:r w:rsidRPr="00090ED6">
        <w:rPr>
          <w:rFonts w:cs="Tahoma"/>
          <w:spacing w:val="-4"/>
          <w:sz w:val="24"/>
          <w:szCs w:val="24"/>
        </w:rPr>
        <w:t>De igual manera el no recurrente adujo, que si bien era cierto que el menor al momento de absolver testimonio se rehusó a no responder ciertas preguntas que la Defensa le formuló, tal situación en momento alguno le hizo mella a la credibilidad de sus dichos, por cuanto el testigo actuó bajo el amparo del privilegio constitucional que tenía a guardar silencio. Además, se debía tener en cuenta que cuando ocurrieron los hechos la víctima tenía 5 años de edad, por lo que acorde con la psicología, las personas de esa edad por las capacidades cognoscitivas que tienen, solo guardan de manera fragmentada aspectos de sus vivencias, y suprimen la información que consideran innecesaria. Siendo esa la razón por la que el declarante en su testimonio no recordó aspectos relacionados con el entorno en donde ocurrieron los hechos.</w:t>
      </w:r>
    </w:p>
    <w:p w14:paraId="5CB863FA" w14:textId="77777777" w:rsidR="00DD4DE7" w:rsidRPr="00090ED6" w:rsidRDefault="00DD4DE7" w:rsidP="00090ED6">
      <w:pPr>
        <w:spacing w:line="276" w:lineRule="auto"/>
        <w:rPr>
          <w:rFonts w:cs="Tahoma"/>
          <w:spacing w:val="-4"/>
          <w:sz w:val="24"/>
          <w:szCs w:val="24"/>
        </w:rPr>
      </w:pPr>
    </w:p>
    <w:p w14:paraId="430C8352" w14:textId="22DD45C9" w:rsidR="00DD4DE7" w:rsidRPr="00090ED6" w:rsidRDefault="00DD4DE7" w:rsidP="00090ED6">
      <w:pPr>
        <w:spacing w:line="276" w:lineRule="auto"/>
        <w:rPr>
          <w:rFonts w:cs="Tahoma"/>
          <w:spacing w:val="-4"/>
          <w:sz w:val="24"/>
          <w:szCs w:val="24"/>
        </w:rPr>
      </w:pPr>
      <w:r w:rsidRPr="00090ED6">
        <w:rPr>
          <w:rFonts w:cs="Tahoma"/>
          <w:spacing w:val="-4"/>
          <w:sz w:val="24"/>
          <w:szCs w:val="24"/>
        </w:rPr>
        <w:t xml:space="preserve">Asimismo el no apelante expresó que el testimonio de la víctima se </w:t>
      </w:r>
      <w:proofErr w:type="spellStart"/>
      <w:r w:rsidRPr="00090ED6">
        <w:rPr>
          <w:rFonts w:cs="Tahoma"/>
          <w:spacing w:val="-4"/>
          <w:sz w:val="24"/>
          <w:szCs w:val="24"/>
        </w:rPr>
        <w:t>recepcionó</w:t>
      </w:r>
      <w:proofErr w:type="spellEnd"/>
      <w:r w:rsidRPr="00090ED6">
        <w:rPr>
          <w:rFonts w:cs="Tahoma"/>
          <w:spacing w:val="-4"/>
          <w:sz w:val="24"/>
          <w:szCs w:val="24"/>
        </w:rPr>
        <w:t xml:space="preserve"> acorde con las disposiciones de la Ley 1096/06, y sin que se presentara oposición de ningún tipo por parte de la Defensa quien participó activamente en dicha prueba, tanto es así que contrainterrogó al testigo. Por ello, concluyó que se debe considerar como impertinentes los reproches formulados por el apelante respecto de la forma como se practicó la aludida prueba.</w:t>
      </w:r>
    </w:p>
    <w:p w14:paraId="097D54AD" w14:textId="77777777" w:rsidR="00104338" w:rsidRPr="00090ED6" w:rsidRDefault="00104338" w:rsidP="00090ED6">
      <w:pPr>
        <w:spacing w:line="276" w:lineRule="auto"/>
        <w:rPr>
          <w:rFonts w:cs="Tahoma"/>
          <w:spacing w:val="-4"/>
          <w:sz w:val="24"/>
          <w:szCs w:val="24"/>
        </w:rPr>
      </w:pPr>
    </w:p>
    <w:p w14:paraId="65ACFC9E" w14:textId="7185079C" w:rsidR="00DD4DE7" w:rsidRPr="00090ED6" w:rsidRDefault="00104338" w:rsidP="00090ED6">
      <w:pPr>
        <w:spacing w:line="276" w:lineRule="auto"/>
        <w:rPr>
          <w:rFonts w:cs="Tahoma"/>
          <w:spacing w:val="-4"/>
          <w:sz w:val="24"/>
          <w:szCs w:val="24"/>
        </w:rPr>
      </w:pPr>
      <w:r w:rsidRPr="00090ED6">
        <w:rPr>
          <w:rFonts w:cs="Tahoma"/>
          <w:spacing w:val="-4"/>
          <w:sz w:val="24"/>
          <w:szCs w:val="24"/>
        </w:rPr>
        <w:t>R</w:t>
      </w:r>
      <w:r w:rsidR="00DD4DE7" w:rsidRPr="00090ED6">
        <w:rPr>
          <w:rFonts w:cs="Tahoma"/>
          <w:spacing w:val="-4"/>
          <w:sz w:val="24"/>
          <w:szCs w:val="24"/>
        </w:rPr>
        <w:t xml:space="preserve">especto de las críticas que el apelante formuló en contra del testimonio de la psicóloga PATRICIA INÉS MENESES, el no recurrente expuso que tales reproches, que se </w:t>
      </w:r>
      <w:r w:rsidR="00DD4DE7" w:rsidRPr="00090ED6">
        <w:rPr>
          <w:rFonts w:cs="Tahoma"/>
          <w:spacing w:val="-4"/>
          <w:sz w:val="24"/>
          <w:szCs w:val="24"/>
        </w:rPr>
        <w:lastRenderedPageBreak/>
        <w:t>fundamentaron en el concepto de otro psicólogo, deben ser consideradas como extemporáneos ya que no se hicieron en las oportunidades procesales pertinentes, las que corresponderían cuando la experta rindió su testimonio en el devenir del juicio.</w:t>
      </w:r>
    </w:p>
    <w:p w14:paraId="3A799745" w14:textId="77777777" w:rsidR="00DD4DE7" w:rsidRPr="00090ED6" w:rsidRDefault="00DD4DE7" w:rsidP="00090ED6">
      <w:pPr>
        <w:spacing w:line="276" w:lineRule="auto"/>
        <w:rPr>
          <w:rFonts w:cs="Tahoma"/>
          <w:spacing w:val="-4"/>
          <w:sz w:val="24"/>
          <w:szCs w:val="24"/>
        </w:rPr>
      </w:pPr>
    </w:p>
    <w:p w14:paraId="1343CDC5" w14:textId="63289983" w:rsidR="00DD4DE7" w:rsidRPr="00090ED6" w:rsidRDefault="00DD4DE7" w:rsidP="00090ED6">
      <w:pPr>
        <w:spacing w:line="276" w:lineRule="auto"/>
        <w:rPr>
          <w:rFonts w:cs="Tahoma"/>
          <w:spacing w:val="-4"/>
          <w:sz w:val="24"/>
          <w:szCs w:val="24"/>
        </w:rPr>
      </w:pPr>
      <w:r w:rsidRPr="00090ED6">
        <w:rPr>
          <w:rFonts w:cs="Tahoma"/>
          <w:spacing w:val="-4"/>
          <w:sz w:val="24"/>
          <w:szCs w:val="24"/>
        </w:rPr>
        <w:t xml:space="preserve">Finalmente el no recurrente expresó que en el proceso no se presentó el síndrome de la alienación parental, porque fue completamente objetiva la intervención de la </w:t>
      </w:r>
      <w:r w:rsidR="00FB3250" w:rsidRPr="00090ED6">
        <w:rPr>
          <w:rFonts w:cs="Tahoma"/>
          <w:spacing w:val="-4"/>
          <w:sz w:val="24"/>
          <w:szCs w:val="24"/>
        </w:rPr>
        <w:t>s</w:t>
      </w:r>
      <w:r w:rsidR="00F24FAF" w:rsidRPr="00090ED6">
        <w:rPr>
          <w:rFonts w:cs="Tahoma"/>
          <w:spacing w:val="-4"/>
          <w:sz w:val="24"/>
          <w:szCs w:val="24"/>
        </w:rPr>
        <w:t xml:space="preserve">eñora </w:t>
      </w:r>
      <w:r w:rsidRPr="00090ED6">
        <w:rPr>
          <w:rFonts w:cs="Tahoma"/>
          <w:spacing w:val="-4"/>
          <w:sz w:val="24"/>
          <w:szCs w:val="24"/>
        </w:rPr>
        <w:t xml:space="preserve">JENNY MARCELA LLANOS en el devenir de los acontecimientos, tanto así que estos salieron a la luz pública luego que funcionarios del </w:t>
      </w:r>
      <w:proofErr w:type="spellStart"/>
      <w:r w:rsidRPr="00090ED6">
        <w:rPr>
          <w:rFonts w:cs="Tahoma"/>
          <w:spacing w:val="-4"/>
          <w:sz w:val="24"/>
          <w:szCs w:val="24"/>
        </w:rPr>
        <w:t>I.C.B.F</w:t>
      </w:r>
      <w:proofErr w:type="spellEnd"/>
      <w:r w:rsidRPr="00090ED6">
        <w:rPr>
          <w:rFonts w:cs="Tahoma"/>
          <w:spacing w:val="-4"/>
          <w:sz w:val="24"/>
          <w:szCs w:val="24"/>
        </w:rPr>
        <w:t>. entrevistaron al menor agraviado, quien les dijo a Ellos lo que le sucedía en la casa de su padre las veces en las iba a visitarlo.</w:t>
      </w:r>
    </w:p>
    <w:p w14:paraId="28E06196" w14:textId="77777777" w:rsidR="00DD4DE7" w:rsidRPr="00090ED6" w:rsidRDefault="00DD4DE7" w:rsidP="00090ED6">
      <w:pPr>
        <w:spacing w:line="276" w:lineRule="auto"/>
        <w:rPr>
          <w:rFonts w:cs="Tahoma"/>
          <w:spacing w:val="-4"/>
          <w:sz w:val="24"/>
          <w:szCs w:val="24"/>
        </w:rPr>
      </w:pPr>
    </w:p>
    <w:p w14:paraId="1B913026" w14:textId="09253025" w:rsidR="0077571A" w:rsidRPr="00090ED6" w:rsidRDefault="00E575BC" w:rsidP="00090ED6">
      <w:pPr>
        <w:spacing w:line="276" w:lineRule="auto"/>
        <w:rPr>
          <w:rFonts w:cs="Tahoma"/>
          <w:spacing w:val="-4"/>
          <w:sz w:val="24"/>
          <w:szCs w:val="24"/>
        </w:rPr>
      </w:pPr>
      <w:r w:rsidRPr="00090ED6">
        <w:rPr>
          <w:rFonts w:cs="Tahoma"/>
          <w:b/>
          <w:spacing w:val="-4"/>
          <w:sz w:val="24"/>
          <w:szCs w:val="24"/>
        </w:rPr>
        <w:t>2.</w:t>
      </w:r>
      <w:r w:rsidR="00DD5DF3" w:rsidRPr="00090ED6">
        <w:rPr>
          <w:rFonts w:cs="Tahoma"/>
          <w:b/>
          <w:spacing w:val="-4"/>
          <w:sz w:val="24"/>
          <w:szCs w:val="24"/>
        </w:rPr>
        <w:t>3</w:t>
      </w:r>
      <w:r w:rsidRPr="00090ED6">
        <w:rPr>
          <w:rFonts w:cs="Tahoma"/>
          <w:b/>
          <w:spacing w:val="-4"/>
          <w:sz w:val="24"/>
          <w:szCs w:val="24"/>
        </w:rPr>
        <w:t>.-</w:t>
      </w:r>
      <w:r w:rsidRPr="00090ED6">
        <w:rPr>
          <w:rFonts w:cs="Tahoma"/>
          <w:spacing w:val="-4"/>
          <w:sz w:val="24"/>
          <w:szCs w:val="24"/>
        </w:rPr>
        <w:t xml:space="preserve"> Debidamente sustentado el recurso, </w:t>
      </w:r>
      <w:r w:rsidR="00DD4DE7" w:rsidRPr="00090ED6">
        <w:rPr>
          <w:rFonts w:cs="Tahoma"/>
          <w:spacing w:val="-4"/>
          <w:sz w:val="24"/>
          <w:szCs w:val="24"/>
        </w:rPr>
        <w:t>e</w:t>
      </w:r>
      <w:r w:rsidR="004B4948" w:rsidRPr="00090ED6">
        <w:rPr>
          <w:rFonts w:cs="Tahoma"/>
          <w:spacing w:val="-4"/>
          <w:sz w:val="24"/>
          <w:szCs w:val="24"/>
        </w:rPr>
        <w:t>l</w:t>
      </w:r>
      <w:r w:rsidRPr="00090ED6">
        <w:rPr>
          <w:rFonts w:cs="Tahoma"/>
          <w:spacing w:val="-4"/>
          <w:sz w:val="24"/>
          <w:szCs w:val="24"/>
        </w:rPr>
        <w:t xml:space="preserve"> </w:t>
      </w:r>
      <w:r w:rsidR="00DD34FA" w:rsidRPr="00090ED6">
        <w:rPr>
          <w:rFonts w:cs="Tahoma"/>
          <w:spacing w:val="-4"/>
          <w:sz w:val="24"/>
          <w:szCs w:val="24"/>
        </w:rPr>
        <w:t>funcionari</w:t>
      </w:r>
      <w:r w:rsidR="00DD4DE7" w:rsidRPr="00090ED6">
        <w:rPr>
          <w:rFonts w:cs="Tahoma"/>
          <w:spacing w:val="-4"/>
          <w:sz w:val="24"/>
          <w:szCs w:val="24"/>
        </w:rPr>
        <w:t>o</w:t>
      </w:r>
      <w:r w:rsidR="00DD34FA" w:rsidRPr="00090ED6">
        <w:rPr>
          <w:rFonts w:cs="Tahoma"/>
          <w:spacing w:val="-4"/>
          <w:sz w:val="24"/>
          <w:szCs w:val="24"/>
        </w:rPr>
        <w:t xml:space="preserve"> de primer nivel</w:t>
      </w:r>
      <w:r w:rsidRPr="00090ED6">
        <w:rPr>
          <w:rFonts w:cs="Tahoma"/>
          <w:spacing w:val="-4"/>
          <w:sz w:val="24"/>
          <w:szCs w:val="24"/>
        </w:rPr>
        <w:t xml:space="preserve"> lo concedió </w:t>
      </w:r>
      <w:r w:rsidR="00DD34FA" w:rsidRPr="00090ED6">
        <w:rPr>
          <w:rFonts w:cs="Tahoma"/>
          <w:spacing w:val="-4"/>
          <w:sz w:val="24"/>
          <w:szCs w:val="24"/>
        </w:rPr>
        <w:t xml:space="preserve">en el efecto suspensivo </w:t>
      </w:r>
      <w:r w:rsidRPr="00090ED6">
        <w:rPr>
          <w:rFonts w:cs="Tahoma"/>
          <w:spacing w:val="-4"/>
          <w:sz w:val="24"/>
          <w:szCs w:val="24"/>
        </w:rPr>
        <w:t>y dispuso la remisión de los registros pertinentes ante esta Corporación con el fin de desatar la alzada.</w:t>
      </w:r>
      <w:r w:rsidR="0077571A" w:rsidRPr="00090ED6">
        <w:rPr>
          <w:rFonts w:cs="Tahoma"/>
          <w:spacing w:val="-4"/>
          <w:sz w:val="24"/>
          <w:szCs w:val="24"/>
        </w:rPr>
        <w:t xml:space="preserve"> </w:t>
      </w:r>
    </w:p>
    <w:p w14:paraId="2BF0F161" w14:textId="77777777" w:rsidR="00D0757D" w:rsidRPr="00090ED6" w:rsidRDefault="00D0757D" w:rsidP="00090ED6">
      <w:pPr>
        <w:spacing w:line="276" w:lineRule="auto"/>
        <w:rPr>
          <w:rFonts w:cs="Tahoma"/>
          <w:spacing w:val="-4"/>
          <w:sz w:val="24"/>
          <w:szCs w:val="24"/>
        </w:rPr>
      </w:pPr>
    </w:p>
    <w:p w14:paraId="5568EC54" w14:textId="77777777" w:rsidR="00B01B87" w:rsidRPr="00090ED6" w:rsidRDefault="009D3DE3" w:rsidP="00090ED6">
      <w:pPr>
        <w:spacing w:line="276" w:lineRule="auto"/>
        <w:rPr>
          <w:rStyle w:val="Algerian"/>
          <w:rFonts w:ascii="Tahoma" w:hAnsi="Tahoma" w:cs="Tahoma"/>
          <w:spacing w:val="-4"/>
          <w:sz w:val="24"/>
          <w:szCs w:val="24"/>
        </w:rPr>
      </w:pPr>
      <w:r w:rsidRPr="00090ED6">
        <w:rPr>
          <w:rStyle w:val="Algerian"/>
          <w:rFonts w:ascii="Tahoma" w:hAnsi="Tahoma" w:cs="Tahoma"/>
          <w:spacing w:val="-4"/>
          <w:sz w:val="24"/>
          <w:szCs w:val="24"/>
        </w:rPr>
        <w:t xml:space="preserve">3.- </w:t>
      </w:r>
      <w:r w:rsidR="00184783" w:rsidRPr="00090ED6">
        <w:rPr>
          <w:rStyle w:val="Algerian"/>
          <w:rFonts w:ascii="Tahoma" w:hAnsi="Tahoma" w:cs="Tahoma"/>
          <w:spacing w:val="-4"/>
          <w:sz w:val="24"/>
          <w:szCs w:val="24"/>
        </w:rPr>
        <w:t xml:space="preserve">Para resolver, se </w:t>
      </w:r>
      <w:r w:rsidRPr="00090ED6">
        <w:rPr>
          <w:rStyle w:val="Algerian"/>
          <w:rFonts w:ascii="Tahoma" w:hAnsi="Tahoma" w:cs="Tahoma"/>
          <w:spacing w:val="-4"/>
          <w:sz w:val="24"/>
          <w:szCs w:val="24"/>
        </w:rPr>
        <w:t>considera</w:t>
      </w:r>
    </w:p>
    <w:p w14:paraId="353F4768" w14:textId="77777777" w:rsidR="00B01B87" w:rsidRPr="00090ED6" w:rsidRDefault="009D3DE3" w:rsidP="00090ED6">
      <w:pPr>
        <w:spacing w:line="276" w:lineRule="auto"/>
        <w:rPr>
          <w:rFonts w:cs="Tahoma"/>
          <w:spacing w:val="-4"/>
          <w:sz w:val="24"/>
          <w:szCs w:val="24"/>
        </w:rPr>
      </w:pPr>
      <w:r w:rsidRPr="00090ED6">
        <w:rPr>
          <w:rFonts w:cs="Tahoma"/>
          <w:spacing w:val="-4"/>
          <w:sz w:val="24"/>
          <w:szCs w:val="24"/>
        </w:rPr>
        <w:t xml:space="preserve"> </w:t>
      </w:r>
    </w:p>
    <w:p w14:paraId="57A3220B" w14:textId="77777777" w:rsidR="009D3DE3" w:rsidRPr="00090ED6" w:rsidRDefault="009D3DE3" w:rsidP="00090ED6">
      <w:pPr>
        <w:spacing w:line="276" w:lineRule="auto"/>
        <w:rPr>
          <w:rFonts w:cs="Tahoma"/>
          <w:b/>
          <w:spacing w:val="-4"/>
          <w:sz w:val="24"/>
          <w:szCs w:val="24"/>
        </w:rPr>
      </w:pPr>
      <w:r w:rsidRPr="00090ED6">
        <w:rPr>
          <w:rFonts w:cs="Tahoma"/>
          <w:b/>
          <w:spacing w:val="-4"/>
          <w:sz w:val="24"/>
          <w:szCs w:val="24"/>
        </w:rPr>
        <w:t>3.1.- Competencia</w:t>
      </w:r>
    </w:p>
    <w:p w14:paraId="285DE1DB" w14:textId="77777777" w:rsidR="00ED5B10" w:rsidRPr="00090ED6" w:rsidRDefault="00ED5B10" w:rsidP="00090ED6">
      <w:pPr>
        <w:spacing w:line="276" w:lineRule="auto"/>
        <w:rPr>
          <w:rFonts w:cs="Tahoma"/>
          <w:spacing w:val="-4"/>
          <w:sz w:val="24"/>
          <w:szCs w:val="24"/>
        </w:rPr>
      </w:pPr>
    </w:p>
    <w:p w14:paraId="34AE4A94" w14:textId="43F541B8" w:rsidR="0030737B" w:rsidRPr="00090ED6" w:rsidRDefault="00E575BC" w:rsidP="00090ED6">
      <w:pPr>
        <w:spacing w:line="276" w:lineRule="auto"/>
        <w:rPr>
          <w:rFonts w:cs="Tahoma"/>
          <w:spacing w:val="-4"/>
          <w:sz w:val="24"/>
          <w:szCs w:val="24"/>
        </w:rPr>
      </w:pPr>
      <w:r w:rsidRPr="00090ED6">
        <w:rPr>
          <w:rFonts w:cs="Tahoma"/>
          <w:spacing w:val="-4"/>
          <w:sz w:val="24"/>
          <w:szCs w:val="24"/>
        </w:rPr>
        <w:t xml:space="preserve">La tiene esta Colegiatura de conformidad con los factores objetivo, territorial y funcional a voces de los artículos 20, 34.1 y 179 de la Ley 906 de 2004 -modificado este último por el artículo 91 de la Ley 1395 de 2010-, al haber sido oportunamente interpuesta y debidamente sustentada una apelación contra providencia susceptible de ese recurso y por las partes habilitadas para hacerlo -en nuestro caso la </w:t>
      </w:r>
      <w:r w:rsidR="00D03CEC" w:rsidRPr="00090ED6">
        <w:rPr>
          <w:rFonts w:cs="Tahoma"/>
          <w:spacing w:val="-4"/>
          <w:sz w:val="24"/>
          <w:szCs w:val="24"/>
        </w:rPr>
        <w:t>Defens</w:t>
      </w:r>
      <w:r w:rsidR="00AE3E77" w:rsidRPr="00090ED6">
        <w:rPr>
          <w:rFonts w:cs="Tahoma"/>
          <w:spacing w:val="-4"/>
          <w:sz w:val="24"/>
          <w:szCs w:val="24"/>
        </w:rPr>
        <w:t>a</w:t>
      </w:r>
      <w:r w:rsidRPr="00090ED6">
        <w:rPr>
          <w:rFonts w:cs="Tahoma"/>
          <w:spacing w:val="-4"/>
          <w:sz w:val="24"/>
          <w:szCs w:val="24"/>
        </w:rPr>
        <w:t>-</w:t>
      </w:r>
    </w:p>
    <w:p w14:paraId="1D6FD633" w14:textId="77777777" w:rsidR="001507D7" w:rsidRPr="00090ED6" w:rsidRDefault="001507D7" w:rsidP="00090ED6">
      <w:pPr>
        <w:spacing w:line="276" w:lineRule="auto"/>
        <w:rPr>
          <w:rFonts w:cs="Tahoma"/>
          <w:b/>
          <w:spacing w:val="-4"/>
          <w:sz w:val="24"/>
          <w:szCs w:val="24"/>
        </w:rPr>
      </w:pPr>
    </w:p>
    <w:p w14:paraId="66793279" w14:textId="77777777" w:rsidR="009D3DE3" w:rsidRPr="00090ED6" w:rsidRDefault="009D3DE3" w:rsidP="00090ED6">
      <w:pPr>
        <w:spacing w:line="276" w:lineRule="auto"/>
        <w:rPr>
          <w:rFonts w:cs="Tahoma"/>
          <w:b/>
          <w:spacing w:val="-4"/>
          <w:sz w:val="24"/>
          <w:szCs w:val="24"/>
        </w:rPr>
      </w:pPr>
      <w:r w:rsidRPr="00090ED6">
        <w:rPr>
          <w:rFonts w:cs="Tahoma"/>
          <w:b/>
          <w:spacing w:val="-4"/>
          <w:sz w:val="24"/>
          <w:szCs w:val="24"/>
        </w:rPr>
        <w:t>3.2.-</w:t>
      </w:r>
      <w:r w:rsidRPr="00090ED6">
        <w:rPr>
          <w:rFonts w:cs="Tahoma"/>
          <w:spacing w:val="-4"/>
          <w:sz w:val="24"/>
          <w:szCs w:val="24"/>
        </w:rPr>
        <w:t xml:space="preserve"> </w:t>
      </w:r>
      <w:r w:rsidRPr="00090ED6">
        <w:rPr>
          <w:rFonts w:cs="Tahoma"/>
          <w:b/>
          <w:spacing w:val="-4"/>
          <w:sz w:val="24"/>
          <w:szCs w:val="24"/>
        </w:rPr>
        <w:t>Problema jurídico planteado</w:t>
      </w:r>
    </w:p>
    <w:p w14:paraId="2A27F99F" w14:textId="77777777" w:rsidR="00F24FAF" w:rsidRPr="00090ED6" w:rsidRDefault="00F24FAF" w:rsidP="00090ED6">
      <w:pPr>
        <w:spacing w:line="276" w:lineRule="auto"/>
        <w:rPr>
          <w:rFonts w:cs="Tahoma"/>
          <w:b/>
          <w:spacing w:val="-4"/>
          <w:sz w:val="24"/>
          <w:szCs w:val="24"/>
        </w:rPr>
      </w:pPr>
    </w:p>
    <w:p w14:paraId="1151C670" w14:textId="77777777" w:rsidR="00DD4DE7" w:rsidRPr="00090ED6" w:rsidRDefault="00DD4DE7" w:rsidP="00090ED6">
      <w:pPr>
        <w:spacing w:line="276" w:lineRule="auto"/>
        <w:rPr>
          <w:rFonts w:cs="Tahoma"/>
          <w:spacing w:val="-4"/>
          <w:sz w:val="24"/>
          <w:szCs w:val="24"/>
        </w:rPr>
      </w:pPr>
      <w:r w:rsidRPr="00090ED6">
        <w:rPr>
          <w:rFonts w:cs="Tahoma"/>
          <w:spacing w:val="-4"/>
          <w:sz w:val="24"/>
          <w:szCs w:val="24"/>
        </w:rPr>
        <w:t>Acorde con los argumentos puestos a consideración de esta Colegiatura tanto por parte del recurrente como de los no apelantes, considera la Sala que de los mismos se desprenden el siguiente problema jurídico:</w:t>
      </w:r>
    </w:p>
    <w:p w14:paraId="7FCC1E6B" w14:textId="77777777" w:rsidR="00DD4DE7" w:rsidRPr="00090ED6" w:rsidRDefault="00DD4DE7" w:rsidP="00090ED6">
      <w:pPr>
        <w:spacing w:line="276" w:lineRule="auto"/>
        <w:rPr>
          <w:rFonts w:cs="Tahoma"/>
          <w:spacing w:val="-4"/>
          <w:sz w:val="24"/>
          <w:szCs w:val="24"/>
        </w:rPr>
      </w:pPr>
    </w:p>
    <w:p w14:paraId="09366A2B" w14:textId="3D0C419A" w:rsidR="00DD4DE7" w:rsidRPr="00090ED6" w:rsidRDefault="001A5326" w:rsidP="00090ED6">
      <w:pPr>
        <w:spacing w:line="276" w:lineRule="auto"/>
        <w:rPr>
          <w:rFonts w:cs="Tahoma"/>
          <w:spacing w:val="-4"/>
          <w:sz w:val="24"/>
          <w:szCs w:val="24"/>
        </w:rPr>
      </w:pPr>
      <w:r w:rsidRPr="00090ED6">
        <w:rPr>
          <w:rFonts w:cs="Tahoma"/>
          <w:spacing w:val="-4"/>
          <w:sz w:val="24"/>
          <w:szCs w:val="24"/>
        </w:rPr>
        <w:t>¿Incurrió el j</w:t>
      </w:r>
      <w:r w:rsidR="00DD4DE7" w:rsidRPr="00090ED6">
        <w:rPr>
          <w:rFonts w:cs="Tahoma"/>
          <w:spacing w:val="-4"/>
          <w:sz w:val="24"/>
          <w:szCs w:val="24"/>
        </w:rPr>
        <w:t>uzgado de primer nivel en</w:t>
      </w:r>
      <w:r w:rsidRPr="00090ED6">
        <w:rPr>
          <w:rFonts w:cs="Tahoma"/>
          <w:spacing w:val="-4"/>
          <w:sz w:val="24"/>
          <w:szCs w:val="24"/>
        </w:rPr>
        <w:t xml:space="preserve"> sustanciales</w:t>
      </w:r>
      <w:r w:rsidR="00DD4DE7" w:rsidRPr="00090ED6">
        <w:rPr>
          <w:rFonts w:cs="Tahoma"/>
          <w:spacing w:val="-4"/>
          <w:sz w:val="24"/>
          <w:szCs w:val="24"/>
        </w:rPr>
        <w:t xml:space="preserve"> yerros en la apreciación del acervo probatorio que le impidieron darse cuenta de la existencia de unas dudas razonables q</w:t>
      </w:r>
      <w:r w:rsidRPr="00090ED6">
        <w:rPr>
          <w:rFonts w:cs="Tahoma"/>
          <w:spacing w:val="-4"/>
          <w:sz w:val="24"/>
          <w:szCs w:val="24"/>
        </w:rPr>
        <w:t>ue debieron ser capitalizadas a</w:t>
      </w:r>
      <w:r w:rsidR="00DD4DE7" w:rsidRPr="00090ED6">
        <w:rPr>
          <w:rFonts w:cs="Tahoma"/>
          <w:spacing w:val="-4"/>
          <w:sz w:val="24"/>
          <w:szCs w:val="24"/>
        </w:rPr>
        <w:t xml:space="preserve"> favor del </w:t>
      </w:r>
      <w:r w:rsidR="00FB3250" w:rsidRPr="00090ED6">
        <w:rPr>
          <w:rFonts w:cs="Tahoma"/>
          <w:spacing w:val="-4"/>
          <w:sz w:val="24"/>
          <w:szCs w:val="24"/>
        </w:rPr>
        <w:t>p</w:t>
      </w:r>
      <w:r w:rsidR="00DD4DE7" w:rsidRPr="00090ED6">
        <w:rPr>
          <w:rFonts w:cs="Tahoma"/>
          <w:spacing w:val="-4"/>
          <w:sz w:val="24"/>
          <w:szCs w:val="24"/>
        </w:rPr>
        <w:t>rocesado</w:t>
      </w:r>
      <w:r w:rsidRPr="00090ED6">
        <w:rPr>
          <w:rFonts w:cs="Tahoma"/>
          <w:spacing w:val="-4"/>
          <w:sz w:val="24"/>
          <w:szCs w:val="24"/>
        </w:rPr>
        <w:t xml:space="preserve"> </w:t>
      </w:r>
      <w:proofErr w:type="spellStart"/>
      <w:r w:rsidR="00100270">
        <w:rPr>
          <w:rFonts w:cs="Tahoma"/>
          <w:b/>
          <w:spacing w:val="-4"/>
          <w:sz w:val="24"/>
          <w:szCs w:val="24"/>
        </w:rPr>
        <w:t>JWSS</w:t>
      </w:r>
      <w:proofErr w:type="spellEnd"/>
      <w:r w:rsidRPr="00090ED6">
        <w:rPr>
          <w:rFonts w:cs="Tahoma"/>
          <w:spacing w:val="-4"/>
          <w:sz w:val="24"/>
          <w:szCs w:val="24"/>
        </w:rPr>
        <w:t>, acorde con los postulados que entraña el</w:t>
      </w:r>
      <w:r w:rsidR="00DD4DE7" w:rsidRPr="00090ED6">
        <w:rPr>
          <w:rFonts w:cs="Tahoma"/>
          <w:spacing w:val="-4"/>
          <w:sz w:val="24"/>
          <w:szCs w:val="24"/>
        </w:rPr>
        <w:t xml:space="preserve"> principio </w:t>
      </w:r>
      <w:r w:rsidR="00DD4DE7" w:rsidRPr="00090ED6">
        <w:rPr>
          <w:rFonts w:cs="Tahoma"/>
          <w:i/>
          <w:iCs/>
          <w:spacing w:val="-4"/>
          <w:sz w:val="24"/>
          <w:szCs w:val="24"/>
        </w:rPr>
        <w:t>in dubio pro reo?</w:t>
      </w:r>
    </w:p>
    <w:p w14:paraId="59D01B11" w14:textId="77777777" w:rsidR="00174AE0" w:rsidRPr="00090ED6" w:rsidRDefault="00174AE0" w:rsidP="00090ED6">
      <w:pPr>
        <w:spacing w:line="276" w:lineRule="auto"/>
        <w:rPr>
          <w:rFonts w:cs="Tahoma"/>
          <w:spacing w:val="-4"/>
          <w:sz w:val="24"/>
          <w:szCs w:val="24"/>
        </w:rPr>
      </w:pPr>
    </w:p>
    <w:p w14:paraId="1FAB2EB9" w14:textId="77777777" w:rsidR="00174AE0" w:rsidRPr="00090ED6" w:rsidRDefault="00174AE0" w:rsidP="00090ED6">
      <w:pPr>
        <w:spacing w:line="276" w:lineRule="auto"/>
        <w:rPr>
          <w:rFonts w:cs="Tahoma"/>
          <w:b/>
          <w:spacing w:val="-4"/>
          <w:sz w:val="24"/>
          <w:szCs w:val="24"/>
        </w:rPr>
      </w:pPr>
      <w:r w:rsidRPr="00090ED6">
        <w:rPr>
          <w:rFonts w:cs="Tahoma"/>
          <w:b/>
          <w:spacing w:val="-4"/>
          <w:sz w:val="24"/>
          <w:szCs w:val="24"/>
        </w:rPr>
        <w:t>3.3.- Solución a la controversia</w:t>
      </w:r>
    </w:p>
    <w:p w14:paraId="235057F3" w14:textId="77777777" w:rsidR="00FA4E77" w:rsidRPr="00090ED6" w:rsidRDefault="00FA4E77" w:rsidP="00090ED6">
      <w:pPr>
        <w:spacing w:line="276" w:lineRule="auto"/>
        <w:rPr>
          <w:rFonts w:cs="Tahoma"/>
          <w:spacing w:val="-4"/>
          <w:sz w:val="24"/>
          <w:szCs w:val="24"/>
        </w:rPr>
      </w:pPr>
    </w:p>
    <w:p w14:paraId="50026E0E" w14:textId="55786925" w:rsidR="00215071" w:rsidRPr="00090ED6" w:rsidRDefault="00215071" w:rsidP="00090ED6">
      <w:pPr>
        <w:spacing w:line="276" w:lineRule="auto"/>
        <w:rPr>
          <w:rFonts w:cs="Tahoma"/>
          <w:spacing w:val="-4"/>
          <w:sz w:val="24"/>
          <w:szCs w:val="24"/>
        </w:rPr>
      </w:pPr>
      <w:r w:rsidRPr="00090ED6">
        <w:rPr>
          <w:rFonts w:cs="Tahoma"/>
          <w:spacing w:val="-4"/>
          <w:sz w:val="24"/>
          <w:szCs w:val="24"/>
        </w:rPr>
        <w:t xml:space="preserve">De entrada debe indicarse que la Colegiatura no observa irregularidades sustanciales que obliguen a retrotraer la actuación a segmentos ya superados, </w:t>
      </w:r>
      <w:r w:rsidR="00AB5D1D" w:rsidRPr="00090ED6">
        <w:rPr>
          <w:rFonts w:cs="Tahoma"/>
          <w:spacing w:val="-4"/>
          <w:sz w:val="24"/>
          <w:szCs w:val="24"/>
        </w:rPr>
        <w:t xml:space="preserve">ni en el asunto se ha propuesto la aniquilación total o parcial del procedimiento. </w:t>
      </w:r>
    </w:p>
    <w:p w14:paraId="24C8A1DC" w14:textId="77777777" w:rsidR="007D1E6E" w:rsidRPr="00090ED6" w:rsidRDefault="007D1E6E" w:rsidP="00090ED6">
      <w:pPr>
        <w:spacing w:line="276" w:lineRule="auto"/>
        <w:rPr>
          <w:rFonts w:cs="Tahoma"/>
          <w:spacing w:val="-4"/>
          <w:sz w:val="24"/>
          <w:szCs w:val="24"/>
        </w:rPr>
      </w:pPr>
    </w:p>
    <w:p w14:paraId="60A7E078" w14:textId="200C8BA6" w:rsidR="003D13D5" w:rsidRPr="00090ED6" w:rsidRDefault="007D1E6E" w:rsidP="00090ED6">
      <w:pPr>
        <w:spacing w:line="276" w:lineRule="auto"/>
        <w:rPr>
          <w:rFonts w:cs="Tahoma"/>
          <w:spacing w:val="-4"/>
          <w:sz w:val="24"/>
          <w:szCs w:val="24"/>
        </w:rPr>
      </w:pPr>
      <w:r w:rsidRPr="00090ED6">
        <w:rPr>
          <w:rFonts w:cs="Tahoma"/>
          <w:spacing w:val="-4"/>
          <w:sz w:val="24"/>
          <w:szCs w:val="24"/>
        </w:rPr>
        <w:t>E</w:t>
      </w:r>
      <w:r w:rsidR="00043542" w:rsidRPr="00090ED6">
        <w:rPr>
          <w:rFonts w:cs="Tahoma"/>
          <w:spacing w:val="-4"/>
          <w:sz w:val="24"/>
          <w:szCs w:val="24"/>
        </w:rPr>
        <w:t>l presente proceso le correspondi</w:t>
      </w:r>
      <w:r w:rsidR="00C6526E" w:rsidRPr="00090ED6">
        <w:rPr>
          <w:rFonts w:cs="Tahoma"/>
          <w:spacing w:val="-4"/>
          <w:sz w:val="24"/>
          <w:szCs w:val="24"/>
        </w:rPr>
        <w:t>ó por reparto</w:t>
      </w:r>
      <w:r w:rsidRPr="00090ED6">
        <w:rPr>
          <w:rFonts w:cs="Tahoma"/>
          <w:spacing w:val="-4"/>
          <w:sz w:val="24"/>
          <w:szCs w:val="24"/>
        </w:rPr>
        <w:t xml:space="preserve"> inicialmente</w:t>
      </w:r>
      <w:r w:rsidR="00C6526E" w:rsidRPr="00090ED6">
        <w:rPr>
          <w:rFonts w:cs="Tahoma"/>
          <w:spacing w:val="-4"/>
          <w:sz w:val="24"/>
          <w:szCs w:val="24"/>
        </w:rPr>
        <w:t xml:space="preserve"> al m</w:t>
      </w:r>
      <w:r w:rsidR="00043542" w:rsidRPr="00090ED6">
        <w:rPr>
          <w:rFonts w:cs="Tahoma"/>
          <w:spacing w:val="-4"/>
          <w:sz w:val="24"/>
          <w:szCs w:val="24"/>
        </w:rPr>
        <w:t xml:space="preserve">agistrado </w:t>
      </w:r>
      <w:r w:rsidR="00707A42" w:rsidRPr="00090ED6">
        <w:rPr>
          <w:rFonts w:cs="Tahoma"/>
          <w:spacing w:val="-4"/>
          <w:sz w:val="24"/>
          <w:szCs w:val="24"/>
        </w:rPr>
        <w:t xml:space="preserve">MANUEL </w:t>
      </w:r>
      <w:proofErr w:type="spellStart"/>
      <w:r w:rsidR="00707A42" w:rsidRPr="00090ED6">
        <w:rPr>
          <w:rFonts w:cs="Tahoma"/>
          <w:spacing w:val="-4"/>
          <w:sz w:val="24"/>
          <w:szCs w:val="24"/>
        </w:rPr>
        <w:t>YARZAGARAY</w:t>
      </w:r>
      <w:proofErr w:type="spellEnd"/>
      <w:r w:rsidR="00707A42" w:rsidRPr="00090ED6">
        <w:rPr>
          <w:rFonts w:cs="Tahoma"/>
          <w:spacing w:val="-4"/>
          <w:sz w:val="24"/>
          <w:szCs w:val="24"/>
        </w:rPr>
        <w:t xml:space="preserve"> BANDERA</w:t>
      </w:r>
      <w:r w:rsidR="00C6526E" w:rsidRPr="00090ED6">
        <w:rPr>
          <w:rFonts w:cs="Tahoma"/>
          <w:spacing w:val="-4"/>
          <w:sz w:val="24"/>
          <w:szCs w:val="24"/>
        </w:rPr>
        <w:t xml:space="preserve"> en</w:t>
      </w:r>
      <w:r w:rsidR="00484728" w:rsidRPr="00090ED6">
        <w:rPr>
          <w:rFonts w:cs="Tahoma"/>
          <w:spacing w:val="-4"/>
          <w:sz w:val="24"/>
          <w:szCs w:val="24"/>
        </w:rPr>
        <w:t xml:space="preserve"> noviembre 17 de 2015</w:t>
      </w:r>
      <w:r w:rsidR="00707A42" w:rsidRPr="00090ED6">
        <w:rPr>
          <w:rFonts w:cs="Tahoma"/>
          <w:spacing w:val="-4"/>
          <w:sz w:val="24"/>
          <w:szCs w:val="24"/>
        </w:rPr>
        <w:t xml:space="preserve">, </w:t>
      </w:r>
      <w:r w:rsidR="00484728" w:rsidRPr="00090ED6">
        <w:rPr>
          <w:rFonts w:cs="Tahoma"/>
          <w:spacing w:val="-4"/>
          <w:sz w:val="24"/>
          <w:szCs w:val="24"/>
        </w:rPr>
        <w:t>quien</w:t>
      </w:r>
      <w:r w:rsidR="00C6526E" w:rsidRPr="00090ED6">
        <w:rPr>
          <w:rFonts w:cs="Tahoma"/>
          <w:spacing w:val="-4"/>
          <w:sz w:val="24"/>
          <w:szCs w:val="24"/>
        </w:rPr>
        <w:t xml:space="preserve"> </w:t>
      </w:r>
      <w:r w:rsidR="00707A42" w:rsidRPr="00090ED6">
        <w:rPr>
          <w:rFonts w:cs="Tahoma"/>
          <w:spacing w:val="-4"/>
          <w:sz w:val="24"/>
          <w:szCs w:val="24"/>
        </w:rPr>
        <w:t>presentó</w:t>
      </w:r>
      <w:r w:rsidR="00C6526E" w:rsidRPr="00090ED6">
        <w:rPr>
          <w:rFonts w:cs="Tahoma"/>
          <w:spacing w:val="-4"/>
          <w:sz w:val="24"/>
          <w:szCs w:val="24"/>
        </w:rPr>
        <w:t xml:space="preserve"> proyecto a la Sala en</w:t>
      </w:r>
      <w:r w:rsidR="00891ACE" w:rsidRPr="00090ED6">
        <w:rPr>
          <w:rFonts w:cs="Tahoma"/>
          <w:spacing w:val="-4"/>
          <w:sz w:val="24"/>
          <w:szCs w:val="24"/>
        </w:rPr>
        <w:t xml:space="preserve"> noviembre 5 del año que avanza -2019-. En ese proyecto se proponía</w:t>
      </w:r>
      <w:r w:rsidR="00C6526E" w:rsidRPr="00090ED6">
        <w:rPr>
          <w:rFonts w:cs="Tahoma"/>
          <w:spacing w:val="-4"/>
          <w:sz w:val="24"/>
          <w:szCs w:val="24"/>
        </w:rPr>
        <w:t xml:space="preserve"> la absolución</w:t>
      </w:r>
      <w:r w:rsidR="00484728" w:rsidRPr="00090ED6">
        <w:rPr>
          <w:rFonts w:cs="Tahoma"/>
          <w:spacing w:val="-4"/>
          <w:sz w:val="24"/>
          <w:szCs w:val="24"/>
        </w:rPr>
        <w:t xml:space="preserve"> a favor del acusado</w:t>
      </w:r>
      <w:r w:rsidR="00F70FF1">
        <w:rPr>
          <w:rFonts w:cs="Tahoma"/>
          <w:spacing w:val="-4"/>
          <w:sz w:val="24"/>
          <w:szCs w:val="24"/>
        </w:rPr>
        <w:t>,</w:t>
      </w:r>
      <w:r w:rsidR="00C6526E" w:rsidRPr="00090ED6">
        <w:rPr>
          <w:rFonts w:cs="Tahoma"/>
          <w:spacing w:val="-4"/>
          <w:sz w:val="24"/>
          <w:szCs w:val="24"/>
        </w:rPr>
        <w:t xml:space="preserve"> pero la Sala mayoritaria no lo compartió, razón por la cual se dispuso </w:t>
      </w:r>
      <w:r w:rsidR="00C6526E" w:rsidRPr="00090ED6">
        <w:rPr>
          <w:rFonts w:cs="Tahoma"/>
          <w:spacing w:val="-4"/>
          <w:sz w:val="24"/>
          <w:szCs w:val="24"/>
        </w:rPr>
        <w:lastRenderedPageBreak/>
        <w:t>que el asunto pasara</w:t>
      </w:r>
      <w:r w:rsidR="00891ACE" w:rsidRPr="00090ED6">
        <w:rPr>
          <w:rFonts w:cs="Tahoma"/>
          <w:spacing w:val="-4"/>
          <w:sz w:val="24"/>
          <w:szCs w:val="24"/>
        </w:rPr>
        <w:t xml:space="preserve"> al magistrado que seguía</w:t>
      </w:r>
      <w:r w:rsidR="00484728" w:rsidRPr="00090ED6">
        <w:rPr>
          <w:rFonts w:cs="Tahoma"/>
          <w:spacing w:val="-4"/>
          <w:sz w:val="24"/>
          <w:szCs w:val="24"/>
        </w:rPr>
        <w:t xml:space="preserve"> en turno –CASTAÑO DUQ</w:t>
      </w:r>
      <w:r w:rsidR="00891ACE" w:rsidRPr="00090ED6">
        <w:rPr>
          <w:rFonts w:cs="Tahoma"/>
          <w:spacing w:val="-4"/>
          <w:sz w:val="24"/>
          <w:szCs w:val="24"/>
        </w:rPr>
        <w:t>U</w:t>
      </w:r>
      <w:r w:rsidR="00484728" w:rsidRPr="00090ED6">
        <w:rPr>
          <w:rFonts w:cs="Tahoma"/>
          <w:spacing w:val="-4"/>
          <w:sz w:val="24"/>
          <w:szCs w:val="24"/>
        </w:rPr>
        <w:t xml:space="preserve">E-, lo </w:t>
      </w:r>
      <w:r w:rsidR="00C6526E" w:rsidRPr="00090ED6">
        <w:rPr>
          <w:rFonts w:cs="Tahoma"/>
          <w:spacing w:val="-4"/>
          <w:sz w:val="24"/>
          <w:szCs w:val="24"/>
        </w:rPr>
        <w:t>cual sucedió</w:t>
      </w:r>
      <w:r w:rsidRPr="00090ED6">
        <w:rPr>
          <w:rFonts w:cs="Tahoma"/>
          <w:spacing w:val="-4"/>
          <w:sz w:val="24"/>
          <w:szCs w:val="24"/>
        </w:rPr>
        <w:t xml:space="preserve"> el pasado 15 de noviembre</w:t>
      </w:r>
      <w:r w:rsidR="00C6526E" w:rsidRPr="00090ED6">
        <w:rPr>
          <w:rFonts w:cs="Tahoma"/>
          <w:spacing w:val="-4"/>
          <w:sz w:val="24"/>
          <w:szCs w:val="24"/>
        </w:rPr>
        <w:t xml:space="preserve">, quien procedió a radicar </w:t>
      </w:r>
      <w:r w:rsidR="003D13D5" w:rsidRPr="00090ED6">
        <w:rPr>
          <w:rFonts w:cs="Tahoma"/>
          <w:spacing w:val="-4"/>
          <w:sz w:val="24"/>
          <w:szCs w:val="24"/>
        </w:rPr>
        <w:t>una nueva ponencia</w:t>
      </w:r>
      <w:r w:rsidR="00891ACE" w:rsidRPr="00090ED6">
        <w:rPr>
          <w:rFonts w:cs="Tahoma"/>
          <w:spacing w:val="-4"/>
          <w:sz w:val="24"/>
          <w:szCs w:val="24"/>
        </w:rPr>
        <w:t xml:space="preserve"> esta</w:t>
      </w:r>
      <w:r w:rsidRPr="00090ED6">
        <w:rPr>
          <w:rFonts w:cs="Tahoma"/>
          <w:spacing w:val="-4"/>
          <w:sz w:val="24"/>
          <w:szCs w:val="24"/>
        </w:rPr>
        <w:t xml:space="preserve"> </w:t>
      </w:r>
      <w:r w:rsidR="00891ACE" w:rsidRPr="00090ED6">
        <w:rPr>
          <w:rFonts w:cs="Tahoma"/>
          <w:spacing w:val="-4"/>
          <w:sz w:val="24"/>
          <w:szCs w:val="24"/>
        </w:rPr>
        <w:t>vez</w:t>
      </w:r>
      <w:r w:rsidRPr="00090ED6">
        <w:rPr>
          <w:rFonts w:cs="Tahoma"/>
          <w:spacing w:val="-4"/>
          <w:sz w:val="24"/>
          <w:szCs w:val="24"/>
        </w:rPr>
        <w:t xml:space="preserve"> de carácter condenatorio</w:t>
      </w:r>
      <w:r w:rsidR="003D13D5" w:rsidRPr="00090ED6">
        <w:rPr>
          <w:rFonts w:cs="Tahoma"/>
          <w:spacing w:val="-4"/>
          <w:sz w:val="24"/>
          <w:szCs w:val="24"/>
        </w:rPr>
        <w:t xml:space="preserve">, y el magistrado </w:t>
      </w:r>
      <w:proofErr w:type="spellStart"/>
      <w:r w:rsidR="003D13D5" w:rsidRPr="00090ED6">
        <w:rPr>
          <w:rFonts w:cs="Tahoma"/>
          <w:spacing w:val="-4"/>
          <w:sz w:val="24"/>
          <w:szCs w:val="24"/>
        </w:rPr>
        <w:t>YARZAGARAY</w:t>
      </w:r>
      <w:proofErr w:type="spellEnd"/>
      <w:r w:rsidR="003D13D5" w:rsidRPr="00090ED6">
        <w:rPr>
          <w:rFonts w:cs="Tahoma"/>
          <w:spacing w:val="-4"/>
          <w:sz w:val="24"/>
          <w:szCs w:val="24"/>
        </w:rPr>
        <w:t xml:space="preserve"> BANDERA salvará su voto. </w:t>
      </w:r>
    </w:p>
    <w:p w14:paraId="7FAA37A3" w14:textId="77777777" w:rsidR="003D13D5" w:rsidRPr="00090ED6" w:rsidRDefault="003D13D5" w:rsidP="00090ED6">
      <w:pPr>
        <w:spacing w:line="276" w:lineRule="auto"/>
        <w:rPr>
          <w:rFonts w:cs="Tahoma"/>
          <w:spacing w:val="-4"/>
          <w:sz w:val="24"/>
          <w:szCs w:val="24"/>
        </w:rPr>
      </w:pPr>
    </w:p>
    <w:p w14:paraId="45C7D513" w14:textId="42C3F331" w:rsidR="00463FA8" w:rsidRPr="00090ED6" w:rsidRDefault="00463FA8" w:rsidP="00090ED6">
      <w:pPr>
        <w:spacing w:line="276" w:lineRule="auto"/>
        <w:rPr>
          <w:rFonts w:cs="Tahoma"/>
          <w:spacing w:val="-4"/>
          <w:sz w:val="24"/>
          <w:szCs w:val="24"/>
        </w:rPr>
      </w:pPr>
      <w:r w:rsidRPr="00090ED6">
        <w:rPr>
          <w:rFonts w:cs="Tahoma"/>
          <w:spacing w:val="-4"/>
          <w:sz w:val="24"/>
          <w:szCs w:val="24"/>
        </w:rPr>
        <w:t xml:space="preserve">Para una mejor comprensión del asunto en ciernes, se comenzará primero a mencionar cuáles fueron en concreto los argumentos que </w:t>
      </w:r>
      <w:r w:rsidR="00454D0E" w:rsidRPr="00090ED6">
        <w:rPr>
          <w:rFonts w:cs="Tahoma"/>
          <w:spacing w:val="-4"/>
          <w:sz w:val="24"/>
          <w:szCs w:val="24"/>
        </w:rPr>
        <w:t xml:space="preserve">se trajeron en la </w:t>
      </w:r>
      <w:r w:rsidRPr="00090ED6">
        <w:rPr>
          <w:rFonts w:cs="Tahoma"/>
          <w:spacing w:val="-4"/>
          <w:sz w:val="24"/>
          <w:szCs w:val="24"/>
        </w:rPr>
        <w:t xml:space="preserve">inicial ponencia presentada por el Dr. </w:t>
      </w:r>
      <w:proofErr w:type="spellStart"/>
      <w:r w:rsidRPr="00090ED6">
        <w:rPr>
          <w:rFonts w:cs="Tahoma"/>
          <w:spacing w:val="-4"/>
          <w:sz w:val="24"/>
          <w:szCs w:val="24"/>
        </w:rPr>
        <w:t>YARZAGARAY</w:t>
      </w:r>
      <w:proofErr w:type="spellEnd"/>
      <w:r w:rsidRPr="00090ED6">
        <w:rPr>
          <w:rFonts w:cs="Tahoma"/>
          <w:spacing w:val="-4"/>
          <w:sz w:val="24"/>
          <w:szCs w:val="24"/>
        </w:rPr>
        <w:t xml:space="preserve"> BANDERA, y a continuaci</w:t>
      </w:r>
      <w:r w:rsidR="00454D0E" w:rsidRPr="00090ED6">
        <w:rPr>
          <w:rFonts w:cs="Tahoma"/>
          <w:spacing w:val="-4"/>
          <w:sz w:val="24"/>
          <w:szCs w:val="24"/>
        </w:rPr>
        <w:t>ón</w:t>
      </w:r>
      <w:r w:rsidRPr="00090ED6">
        <w:rPr>
          <w:rFonts w:cs="Tahoma"/>
          <w:spacing w:val="-4"/>
          <w:sz w:val="24"/>
          <w:szCs w:val="24"/>
        </w:rPr>
        <w:t xml:space="preserve"> la Sala mayoritaria expondrá motivadamente qué piensa acerca de cada uno de esos argumentos</w:t>
      </w:r>
      <w:r w:rsidR="00C949C0" w:rsidRPr="00090ED6">
        <w:rPr>
          <w:rFonts w:cs="Tahoma"/>
          <w:spacing w:val="-4"/>
          <w:sz w:val="24"/>
          <w:szCs w:val="24"/>
        </w:rPr>
        <w:t>,</w:t>
      </w:r>
      <w:r w:rsidR="00454D0E" w:rsidRPr="00090ED6">
        <w:rPr>
          <w:rFonts w:cs="Tahoma"/>
          <w:spacing w:val="-4"/>
          <w:sz w:val="24"/>
          <w:szCs w:val="24"/>
        </w:rPr>
        <w:t xml:space="preserve"> para</w:t>
      </w:r>
      <w:r w:rsidR="00C949C0" w:rsidRPr="00090ED6">
        <w:rPr>
          <w:rFonts w:cs="Tahoma"/>
          <w:spacing w:val="-4"/>
          <w:sz w:val="24"/>
          <w:szCs w:val="24"/>
        </w:rPr>
        <w:t xml:space="preserve"> luego</w:t>
      </w:r>
      <w:r w:rsidR="0074147E" w:rsidRPr="00090ED6">
        <w:rPr>
          <w:rFonts w:cs="Tahoma"/>
          <w:spacing w:val="-4"/>
          <w:sz w:val="24"/>
          <w:szCs w:val="24"/>
        </w:rPr>
        <w:t xml:space="preserve"> pasar a </w:t>
      </w:r>
      <w:r w:rsidRPr="00090ED6">
        <w:rPr>
          <w:rFonts w:cs="Tahoma"/>
          <w:spacing w:val="-4"/>
          <w:sz w:val="24"/>
          <w:szCs w:val="24"/>
        </w:rPr>
        <w:t>explicar los propios en orden a asegurar que lo que el caso ameritaba no era la absolución sino la confirmación del fallo cond</w:t>
      </w:r>
      <w:r w:rsidR="00C2569D" w:rsidRPr="00090ED6">
        <w:rPr>
          <w:rFonts w:cs="Tahoma"/>
          <w:spacing w:val="-4"/>
          <w:sz w:val="24"/>
          <w:szCs w:val="24"/>
        </w:rPr>
        <w:t xml:space="preserve">enatorio proferido por el señor </w:t>
      </w:r>
      <w:r w:rsidRPr="00090ED6">
        <w:rPr>
          <w:rFonts w:cs="Tahoma"/>
          <w:spacing w:val="-4"/>
          <w:sz w:val="24"/>
          <w:szCs w:val="24"/>
        </w:rPr>
        <w:t xml:space="preserve">juez de primer grado. </w:t>
      </w:r>
    </w:p>
    <w:p w14:paraId="02AC6379" w14:textId="77777777" w:rsidR="00463FA8" w:rsidRPr="00090ED6" w:rsidRDefault="00463FA8" w:rsidP="00090ED6">
      <w:pPr>
        <w:spacing w:line="276" w:lineRule="auto"/>
        <w:rPr>
          <w:rFonts w:cs="Tahoma"/>
          <w:spacing w:val="-4"/>
          <w:sz w:val="24"/>
          <w:szCs w:val="24"/>
        </w:rPr>
      </w:pPr>
    </w:p>
    <w:p w14:paraId="73542D0A" w14:textId="2FDD7A75" w:rsidR="007377E6" w:rsidRPr="00090ED6" w:rsidRDefault="00454D0E" w:rsidP="00090ED6">
      <w:pPr>
        <w:spacing w:line="276" w:lineRule="auto"/>
        <w:rPr>
          <w:rFonts w:cs="Tahoma"/>
          <w:spacing w:val="-4"/>
          <w:sz w:val="24"/>
          <w:szCs w:val="24"/>
        </w:rPr>
      </w:pPr>
      <w:r w:rsidRPr="00090ED6">
        <w:rPr>
          <w:rFonts w:cs="Tahoma"/>
          <w:spacing w:val="-4"/>
          <w:sz w:val="24"/>
          <w:szCs w:val="24"/>
        </w:rPr>
        <w:t xml:space="preserve">Lo que sostuvo </w:t>
      </w:r>
      <w:r w:rsidR="00A35BF5" w:rsidRPr="00090ED6">
        <w:rPr>
          <w:rFonts w:cs="Tahoma"/>
          <w:spacing w:val="-4"/>
          <w:sz w:val="24"/>
          <w:szCs w:val="24"/>
        </w:rPr>
        <w:t xml:space="preserve">en </w:t>
      </w:r>
      <w:r w:rsidRPr="00090ED6">
        <w:rPr>
          <w:rFonts w:cs="Tahoma"/>
          <w:spacing w:val="-4"/>
          <w:sz w:val="24"/>
          <w:szCs w:val="24"/>
        </w:rPr>
        <w:t>esa inicial ponencia fue en concreto lo siguiente:</w:t>
      </w:r>
    </w:p>
    <w:p w14:paraId="3116D9EF" w14:textId="1D7A3768" w:rsidR="00891ACE" w:rsidRPr="00090ED6" w:rsidRDefault="00891ACE" w:rsidP="00090ED6">
      <w:pPr>
        <w:spacing w:line="276" w:lineRule="auto"/>
        <w:rPr>
          <w:rFonts w:cs="Tahoma"/>
          <w:spacing w:val="-4"/>
          <w:sz w:val="24"/>
          <w:szCs w:val="24"/>
        </w:rPr>
      </w:pPr>
    </w:p>
    <w:p w14:paraId="4CD3264D" w14:textId="2D48D1CF" w:rsidR="000409DC" w:rsidRPr="00090ED6" w:rsidRDefault="007A0DC7" w:rsidP="00090ED6">
      <w:pPr>
        <w:pStyle w:val="Prrafodelista"/>
        <w:numPr>
          <w:ilvl w:val="0"/>
          <w:numId w:val="43"/>
        </w:numPr>
        <w:tabs>
          <w:tab w:val="left" w:pos="426"/>
        </w:tabs>
        <w:spacing w:line="276" w:lineRule="auto"/>
        <w:ind w:left="0" w:firstLine="0"/>
        <w:rPr>
          <w:rFonts w:cs="Tahoma"/>
          <w:spacing w:val="-4"/>
          <w:sz w:val="24"/>
          <w:szCs w:val="24"/>
        </w:rPr>
      </w:pPr>
      <w:r w:rsidRPr="00090ED6">
        <w:rPr>
          <w:rFonts w:cs="Tahoma"/>
          <w:spacing w:val="-4"/>
          <w:sz w:val="24"/>
          <w:szCs w:val="24"/>
        </w:rPr>
        <w:t xml:space="preserve">PUNTO UNO: </w:t>
      </w:r>
      <w:r w:rsidR="000C3B9C" w:rsidRPr="00090ED6">
        <w:rPr>
          <w:rFonts w:cs="Tahoma"/>
          <w:spacing w:val="-4"/>
          <w:sz w:val="24"/>
          <w:szCs w:val="24"/>
          <w:u w:val="single"/>
        </w:rPr>
        <w:t>No</w:t>
      </w:r>
      <w:r w:rsidR="00A35BF5" w:rsidRPr="00090ED6">
        <w:rPr>
          <w:rFonts w:cs="Tahoma"/>
          <w:spacing w:val="-4"/>
          <w:sz w:val="24"/>
          <w:szCs w:val="24"/>
          <w:u w:val="single"/>
        </w:rPr>
        <w:t xml:space="preserve"> se atendieron</w:t>
      </w:r>
      <w:r w:rsidR="000C3B9C" w:rsidRPr="00090ED6">
        <w:rPr>
          <w:rFonts w:cs="Tahoma"/>
          <w:spacing w:val="-4"/>
          <w:sz w:val="24"/>
          <w:szCs w:val="24"/>
        </w:rPr>
        <w:t xml:space="preserve"> </w:t>
      </w:r>
      <w:r w:rsidR="00AC6BB8" w:rsidRPr="00090ED6">
        <w:rPr>
          <w:rFonts w:cs="Tahoma"/>
          <w:spacing w:val="-4"/>
          <w:sz w:val="24"/>
          <w:szCs w:val="24"/>
        </w:rPr>
        <w:t>los reproches formulados por la defensa recurrente</w:t>
      </w:r>
      <w:r w:rsidR="00A35BF5" w:rsidRPr="00090ED6">
        <w:rPr>
          <w:rFonts w:cs="Tahoma"/>
          <w:spacing w:val="-4"/>
          <w:sz w:val="24"/>
          <w:szCs w:val="24"/>
        </w:rPr>
        <w:t xml:space="preserve"> en cuanto al </w:t>
      </w:r>
      <w:r w:rsidR="00AC6BB8" w:rsidRPr="00090ED6">
        <w:rPr>
          <w:rFonts w:cs="Tahoma"/>
          <w:spacing w:val="-4"/>
          <w:sz w:val="24"/>
          <w:szCs w:val="24"/>
        </w:rPr>
        <w:t xml:space="preserve">testimonio rendido por la perito psicóloga PATRICIA INÉS MEJÍA ESCOBAR, </w:t>
      </w:r>
      <w:r w:rsidR="00A35BF5" w:rsidRPr="00090ED6">
        <w:rPr>
          <w:rFonts w:cs="Tahoma"/>
          <w:spacing w:val="-4"/>
          <w:sz w:val="24"/>
          <w:szCs w:val="24"/>
        </w:rPr>
        <w:t>al decirse</w:t>
      </w:r>
      <w:r w:rsidR="00AC6BB8" w:rsidRPr="00090ED6">
        <w:rPr>
          <w:rFonts w:cs="Tahoma"/>
          <w:spacing w:val="-4"/>
          <w:sz w:val="24"/>
          <w:szCs w:val="24"/>
        </w:rPr>
        <w:t xml:space="preserve"> que la </w:t>
      </w:r>
      <w:r w:rsidR="00DD4DE7" w:rsidRPr="00090ED6">
        <w:rPr>
          <w:rFonts w:cs="Tahoma"/>
          <w:spacing w:val="-4"/>
          <w:sz w:val="24"/>
          <w:szCs w:val="24"/>
        </w:rPr>
        <w:t xml:space="preserve">experta no tuvo en cuenta los protocolos ni las guías emitidas por el </w:t>
      </w:r>
      <w:proofErr w:type="spellStart"/>
      <w:r w:rsidR="00DD4DE7" w:rsidRPr="00090ED6">
        <w:rPr>
          <w:rFonts w:cs="Tahoma"/>
          <w:spacing w:val="-4"/>
          <w:sz w:val="24"/>
          <w:szCs w:val="24"/>
        </w:rPr>
        <w:t>INMLCF</w:t>
      </w:r>
      <w:proofErr w:type="spellEnd"/>
      <w:r w:rsidR="00DD4DE7" w:rsidRPr="00090ED6">
        <w:rPr>
          <w:rFonts w:cs="Tahoma"/>
          <w:spacing w:val="-4"/>
          <w:sz w:val="24"/>
          <w:szCs w:val="24"/>
        </w:rPr>
        <w:t xml:space="preserve"> para la realización de pericias psiquiátricas y psicológicas forenses en niños, niñas y adolescentes víctimas de presuntos de delitos sexuales, ni la normativa consagrada en</w:t>
      </w:r>
      <w:r w:rsidR="00A35BF5" w:rsidRPr="00090ED6">
        <w:rPr>
          <w:rFonts w:cs="Tahoma"/>
          <w:spacing w:val="-4"/>
          <w:sz w:val="24"/>
          <w:szCs w:val="24"/>
        </w:rPr>
        <w:t xml:space="preserve"> la</w:t>
      </w:r>
      <w:r w:rsidR="00DD4DE7" w:rsidRPr="00090ED6">
        <w:rPr>
          <w:rFonts w:cs="Tahoma"/>
          <w:spacing w:val="-4"/>
          <w:sz w:val="24"/>
          <w:szCs w:val="24"/>
        </w:rPr>
        <w:t xml:space="preserve"> Ley </w:t>
      </w:r>
      <w:r w:rsidR="00F24FAF" w:rsidRPr="00090ED6">
        <w:rPr>
          <w:rFonts w:cs="Tahoma"/>
          <w:spacing w:val="-4"/>
          <w:sz w:val="24"/>
          <w:szCs w:val="24"/>
        </w:rPr>
        <w:t>1</w:t>
      </w:r>
      <w:r w:rsidR="00DD4DE7" w:rsidRPr="00090ED6">
        <w:rPr>
          <w:rFonts w:cs="Tahoma"/>
          <w:spacing w:val="-4"/>
          <w:sz w:val="24"/>
          <w:szCs w:val="24"/>
        </w:rPr>
        <w:t>090</w:t>
      </w:r>
      <w:r w:rsidR="00F24FAF" w:rsidRPr="00090ED6">
        <w:rPr>
          <w:rFonts w:cs="Tahoma"/>
          <w:spacing w:val="-4"/>
          <w:sz w:val="24"/>
          <w:szCs w:val="24"/>
        </w:rPr>
        <w:t>/06</w:t>
      </w:r>
      <w:r w:rsidR="00DD4DE7" w:rsidRPr="00090ED6">
        <w:rPr>
          <w:rFonts w:cs="Tahoma"/>
          <w:spacing w:val="-4"/>
          <w:sz w:val="24"/>
          <w:szCs w:val="24"/>
        </w:rPr>
        <w:t xml:space="preserve"> que orienta la profesión de la psicología.</w:t>
      </w:r>
      <w:r w:rsidR="00A35BF5" w:rsidRPr="00090ED6">
        <w:rPr>
          <w:rFonts w:cs="Tahoma"/>
          <w:spacing w:val="-4"/>
          <w:sz w:val="24"/>
          <w:szCs w:val="24"/>
        </w:rPr>
        <w:t xml:space="preserve"> Y no se atendió ese argumento defensivo por</w:t>
      </w:r>
      <w:r w:rsidR="00AC6BB8" w:rsidRPr="00090ED6">
        <w:rPr>
          <w:rFonts w:cs="Tahoma"/>
          <w:spacing w:val="-4"/>
          <w:sz w:val="24"/>
          <w:szCs w:val="24"/>
        </w:rPr>
        <w:t xml:space="preserve"> cuanto si bien era un hecho </w:t>
      </w:r>
      <w:r w:rsidR="00DD4DE7" w:rsidRPr="00090ED6">
        <w:rPr>
          <w:rFonts w:cs="Tahoma"/>
          <w:spacing w:val="-4"/>
          <w:sz w:val="24"/>
          <w:szCs w:val="24"/>
        </w:rPr>
        <w:t>cierto que</w:t>
      </w:r>
      <w:r w:rsidR="00AC6BB8" w:rsidRPr="00090ED6">
        <w:rPr>
          <w:rFonts w:cs="Tahoma"/>
          <w:spacing w:val="-4"/>
          <w:sz w:val="24"/>
          <w:szCs w:val="24"/>
        </w:rPr>
        <w:t xml:space="preserve"> se trata de una </w:t>
      </w:r>
      <w:r w:rsidR="00DD4DE7" w:rsidRPr="00090ED6">
        <w:rPr>
          <w:rFonts w:cs="Tahoma"/>
          <w:spacing w:val="-4"/>
          <w:sz w:val="24"/>
          <w:szCs w:val="24"/>
        </w:rPr>
        <w:t>profesional en el área de la psicología, de igual manera tampoco se puede desconocer su rol de perito en dicha área como consecue</w:t>
      </w:r>
      <w:r w:rsidR="00AC6BB8" w:rsidRPr="00090ED6">
        <w:rPr>
          <w:rFonts w:cs="Tahoma"/>
          <w:spacing w:val="-4"/>
          <w:sz w:val="24"/>
          <w:szCs w:val="24"/>
        </w:rPr>
        <w:t>ncia de su calidad de funcionari</w:t>
      </w:r>
      <w:r w:rsidR="00DD4DE7" w:rsidRPr="00090ED6">
        <w:rPr>
          <w:rFonts w:cs="Tahoma"/>
          <w:spacing w:val="-4"/>
          <w:sz w:val="24"/>
          <w:szCs w:val="24"/>
        </w:rPr>
        <w:t xml:space="preserve">a del </w:t>
      </w:r>
      <w:proofErr w:type="spellStart"/>
      <w:r w:rsidR="00DD4DE7" w:rsidRPr="00090ED6">
        <w:rPr>
          <w:rFonts w:cs="Tahoma"/>
          <w:spacing w:val="-4"/>
          <w:sz w:val="24"/>
          <w:szCs w:val="24"/>
        </w:rPr>
        <w:t>INMLCF</w:t>
      </w:r>
      <w:proofErr w:type="spellEnd"/>
      <w:r w:rsidR="00DD4DE7" w:rsidRPr="00090ED6">
        <w:rPr>
          <w:rFonts w:cs="Tahoma"/>
          <w:spacing w:val="-4"/>
          <w:sz w:val="24"/>
          <w:szCs w:val="24"/>
        </w:rPr>
        <w:t>, lo que implica</w:t>
      </w:r>
      <w:r w:rsidR="00A35BF5" w:rsidRPr="00090ED6">
        <w:rPr>
          <w:rFonts w:cs="Tahoma"/>
          <w:spacing w:val="-4"/>
          <w:sz w:val="24"/>
          <w:szCs w:val="24"/>
        </w:rPr>
        <w:t>ba que no podía</w:t>
      </w:r>
      <w:r w:rsidR="00DD4DE7" w:rsidRPr="00090ED6">
        <w:rPr>
          <w:rFonts w:cs="Tahoma"/>
          <w:spacing w:val="-4"/>
          <w:sz w:val="24"/>
          <w:szCs w:val="24"/>
        </w:rPr>
        <w:t xml:space="preserve"> ser considerada como un perito clínico sino como una perito forense.</w:t>
      </w:r>
      <w:r w:rsidR="00AC6BB8" w:rsidRPr="00090ED6">
        <w:rPr>
          <w:rFonts w:cs="Tahoma"/>
          <w:spacing w:val="-4"/>
          <w:sz w:val="24"/>
          <w:szCs w:val="24"/>
        </w:rPr>
        <w:t xml:space="preserve"> Distinción importante porque </w:t>
      </w:r>
      <w:r w:rsidR="00DD4DE7" w:rsidRPr="00090ED6">
        <w:rPr>
          <w:rFonts w:cs="Tahoma"/>
          <w:spacing w:val="-4"/>
          <w:sz w:val="24"/>
          <w:szCs w:val="24"/>
        </w:rPr>
        <w:t>las actividades de estos últimos, en el ejercicio de sus funciones, no se encue</w:t>
      </w:r>
      <w:r w:rsidR="009B31CA" w:rsidRPr="00090ED6">
        <w:rPr>
          <w:rFonts w:cs="Tahoma"/>
          <w:spacing w:val="-4"/>
          <w:sz w:val="24"/>
          <w:szCs w:val="24"/>
        </w:rPr>
        <w:t>ntra</w:t>
      </w:r>
      <w:r w:rsidR="00DD4DE7" w:rsidRPr="00090ED6">
        <w:rPr>
          <w:rFonts w:cs="Tahoma"/>
          <w:spacing w:val="-4"/>
          <w:sz w:val="24"/>
          <w:szCs w:val="24"/>
        </w:rPr>
        <w:t>n reguladas por las disposiciones de la Ley 1090</w:t>
      </w:r>
      <w:r w:rsidR="00F24FAF" w:rsidRPr="00090ED6">
        <w:rPr>
          <w:rFonts w:cs="Tahoma"/>
          <w:spacing w:val="-4"/>
          <w:sz w:val="24"/>
          <w:szCs w:val="24"/>
        </w:rPr>
        <w:t>/06</w:t>
      </w:r>
      <w:r w:rsidR="00DD4DE7" w:rsidRPr="00090ED6">
        <w:rPr>
          <w:rFonts w:cs="Tahoma"/>
          <w:spacing w:val="-4"/>
          <w:sz w:val="24"/>
          <w:szCs w:val="24"/>
        </w:rPr>
        <w:t>, las cuales en su esencia se aplican solo a los psicólogos clínicos</w:t>
      </w:r>
      <w:r w:rsidR="00AC6BB8" w:rsidRPr="00090ED6">
        <w:rPr>
          <w:rFonts w:cs="Tahoma"/>
          <w:spacing w:val="-4"/>
          <w:sz w:val="24"/>
          <w:szCs w:val="24"/>
        </w:rPr>
        <w:t xml:space="preserve"> aunque el</w:t>
      </w:r>
      <w:r w:rsidR="00DD4DE7" w:rsidRPr="00090ED6">
        <w:rPr>
          <w:rFonts w:cs="Tahoma"/>
          <w:spacing w:val="-4"/>
          <w:sz w:val="24"/>
          <w:szCs w:val="24"/>
        </w:rPr>
        <w:t xml:space="preserve"> común denominador </w:t>
      </w:r>
      <w:r w:rsidR="009B31CA" w:rsidRPr="00090ED6">
        <w:rPr>
          <w:rFonts w:cs="Tahoma"/>
          <w:spacing w:val="-4"/>
          <w:sz w:val="24"/>
          <w:szCs w:val="24"/>
        </w:rPr>
        <w:t>de am</w:t>
      </w:r>
      <w:r w:rsidR="00AC6BB8" w:rsidRPr="00090ED6">
        <w:rPr>
          <w:rFonts w:cs="Tahoma"/>
          <w:spacing w:val="-4"/>
          <w:sz w:val="24"/>
          <w:szCs w:val="24"/>
        </w:rPr>
        <w:t>bas sea la</w:t>
      </w:r>
      <w:r w:rsidR="00DD4DE7" w:rsidRPr="00090ED6">
        <w:rPr>
          <w:rFonts w:cs="Tahoma"/>
          <w:spacing w:val="-4"/>
          <w:sz w:val="24"/>
          <w:szCs w:val="24"/>
        </w:rPr>
        <w:t xml:space="preserve"> valoración del estado mental del sujeto examinado. </w:t>
      </w:r>
      <w:r w:rsidR="00AC6BB8" w:rsidRPr="00090ED6">
        <w:rPr>
          <w:rFonts w:cs="Tahoma"/>
          <w:spacing w:val="-4"/>
          <w:sz w:val="24"/>
          <w:szCs w:val="24"/>
        </w:rPr>
        <w:t xml:space="preserve">Lo expuesto, </w:t>
      </w:r>
      <w:r w:rsidR="00A35BF5" w:rsidRPr="00090ED6">
        <w:rPr>
          <w:rFonts w:cs="Tahoma"/>
          <w:spacing w:val="-4"/>
          <w:sz w:val="24"/>
          <w:szCs w:val="24"/>
        </w:rPr>
        <w:t xml:space="preserve">sin desconocer </w:t>
      </w:r>
      <w:r w:rsidR="00DD4DE7" w:rsidRPr="00090ED6">
        <w:rPr>
          <w:rFonts w:cs="Tahoma"/>
          <w:spacing w:val="-4"/>
          <w:sz w:val="24"/>
          <w:szCs w:val="24"/>
        </w:rPr>
        <w:t>que la primera de ellas persigue un fin eminentemente terapéutico, que no es otro que el mejorar la calidad de vida de las personas; mientras que la finalidad de la segunda es la de analizar las repercusiones jurídicas de los trastornos mentales, para de esa</w:t>
      </w:r>
      <w:r w:rsidR="00FD4132" w:rsidRPr="00090ED6">
        <w:rPr>
          <w:rFonts w:cs="Tahoma"/>
          <w:spacing w:val="-4"/>
          <w:sz w:val="24"/>
          <w:szCs w:val="24"/>
        </w:rPr>
        <w:t xml:space="preserve"> forma orientar y facilitar al j</w:t>
      </w:r>
      <w:r w:rsidR="00DD4DE7" w:rsidRPr="00090ED6">
        <w:rPr>
          <w:rFonts w:cs="Tahoma"/>
          <w:spacing w:val="-4"/>
          <w:sz w:val="24"/>
          <w:szCs w:val="24"/>
        </w:rPr>
        <w:t xml:space="preserve">uez en la toma de ciertas decisiones. </w:t>
      </w:r>
      <w:r w:rsidR="00A35BF5" w:rsidRPr="00090ED6">
        <w:rPr>
          <w:rFonts w:cs="Tahoma"/>
          <w:spacing w:val="-4"/>
          <w:sz w:val="24"/>
          <w:szCs w:val="24"/>
        </w:rPr>
        <w:t>De ese modo</w:t>
      </w:r>
      <w:r w:rsidR="00AC6BB8" w:rsidRPr="00090ED6">
        <w:rPr>
          <w:rFonts w:cs="Tahoma"/>
          <w:spacing w:val="-4"/>
          <w:sz w:val="24"/>
          <w:szCs w:val="24"/>
        </w:rPr>
        <w:t xml:space="preserve"> se podía </w:t>
      </w:r>
      <w:r w:rsidR="00DD4DE7" w:rsidRPr="00090ED6">
        <w:rPr>
          <w:rFonts w:cs="Tahoma"/>
          <w:spacing w:val="-4"/>
          <w:sz w:val="24"/>
          <w:szCs w:val="24"/>
        </w:rPr>
        <w:t xml:space="preserve">concluir que la diferencia habida entre ambas especialidades se encuentra en el contexto de la evaluación (clínico o judicial) y en el objetivo de la intervención (asistencial o pericial): el objetivo de la intervención clínica es el diagnóstico y tratamiento de los desórdenes mentales dentro de un contexto asistencial o de ayuda; mientras que el objetivo de la actuación forense es realizar una valoración </w:t>
      </w:r>
      <w:proofErr w:type="spellStart"/>
      <w:r w:rsidR="00DD4DE7" w:rsidRPr="00090ED6">
        <w:rPr>
          <w:rFonts w:cs="Tahoma"/>
          <w:spacing w:val="-4"/>
          <w:sz w:val="24"/>
          <w:szCs w:val="24"/>
        </w:rPr>
        <w:t>psico</w:t>
      </w:r>
      <w:proofErr w:type="spellEnd"/>
      <w:r w:rsidR="00DD4DE7" w:rsidRPr="00090ED6">
        <w:rPr>
          <w:rFonts w:cs="Tahoma"/>
          <w:spacing w:val="-4"/>
          <w:sz w:val="24"/>
          <w:szCs w:val="24"/>
        </w:rPr>
        <w:t>-legal en un contexto judicial.</w:t>
      </w:r>
      <w:r w:rsidR="00AC6BB8" w:rsidRPr="00090ED6">
        <w:rPr>
          <w:rFonts w:cs="Tahoma"/>
          <w:spacing w:val="-4"/>
          <w:sz w:val="24"/>
          <w:szCs w:val="24"/>
        </w:rPr>
        <w:t xml:space="preserve"> Adicionalmente, no se podía</w:t>
      </w:r>
      <w:r w:rsidR="00DD4DE7" w:rsidRPr="00090ED6">
        <w:rPr>
          <w:rFonts w:cs="Tahoma"/>
          <w:spacing w:val="-4"/>
          <w:sz w:val="24"/>
          <w:szCs w:val="24"/>
        </w:rPr>
        <w:t xml:space="preserve"> pasar por alto que otra de las diferencias fundamentales habidas entre la psicología clínica y la</w:t>
      </w:r>
      <w:r w:rsidR="00A35BF5" w:rsidRPr="00090ED6">
        <w:rPr>
          <w:rFonts w:cs="Tahoma"/>
          <w:spacing w:val="-4"/>
          <w:sz w:val="24"/>
          <w:szCs w:val="24"/>
        </w:rPr>
        <w:t xml:space="preserve"> forense, es que en la primera </w:t>
      </w:r>
      <w:proofErr w:type="spellStart"/>
      <w:r w:rsidR="00A35BF5" w:rsidRPr="00090ED6">
        <w:rPr>
          <w:rFonts w:cs="Tahoma"/>
          <w:spacing w:val="-4"/>
          <w:sz w:val="24"/>
          <w:szCs w:val="24"/>
        </w:rPr>
        <w:t>o</w:t>
      </w:r>
      <w:r w:rsidR="00DD4DE7" w:rsidRPr="00090ED6">
        <w:rPr>
          <w:rFonts w:cs="Tahoma"/>
          <w:spacing w:val="-4"/>
          <w:sz w:val="24"/>
          <w:szCs w:val="24"/>
        </w:rPr>
        <w:t>pera</w:t>
      </w:r>
      <w:proofErr w:type="spellEnd"/>
      <w:r w:rsidR="00A35BF5" w:rsidRPr="00090ED6">
        <w:rPr>
          <w:rFonts w:cs="Tahoma"/>
          <w:spacing w:val="-4"/>
          <w:sz w:val="24"/>
          <w:szCs w:val="24"/>
        </w:rPr>
        <w:t xml:space="preserve"> el secreto profesional</w:t>
      </w:r>
      <w:r w:rsidR="00DD4DE7" w:rsidRPr="00090ED6">
        <w:rPr>
          <w:rFonts w:cs="Tahoma"/>
          <w:spacing w:val="-4"/>
          <w:sz w:val="24"/>
          <w:szCs w:val="24"/>
        </w:rPr>
        <w:t xml:space="preserve"> consagrado en el </w:t>
      </w:r>
      <w:r w:rsidR="00F24FAF" w:rsidRPr="00090ED6">
        <w:rPr>
          <w:rFonts w:cs="Tahoma"/>
          <w:spacing w:val="-4"/>
          <w:sz w:val="24"/>
          <w:szCs w:val="24"/>
        </w:rPr>
        <w:t>numeral 5º</w:t>
      </w:r>
      <w:r w:rsidR="001A6043" w:rsidRPr="00090ED6">
        <w:rPr>
          <w:rFonts w:cs="Tahoma"/>
          <w:spacing w:val="-4"/>
          <w:sz w:val="24"/>
          <w:szCs w:val="24"/>
        </w:rPr>
        <w:t xml:space="preserve"> del artículo 2º </w:t>
      </w:r>
      <w:r w:rsidR="00DD4DE7" w:rsidRPr="00090ED6">
        <w:rPr>
          <w:rFonts w:cs="Tahoma"/>
          <w:spacing w:val="-4"/>
          <w:sz w:val="24"/>
          <w:szCs w:val="24"/>
        </w:rPr>
        <w:t>de la Ley  1090</w:t>
      </w:r>
      <w:r w:rsidR="00F24FAF" w:rsidRPr="00090ED6">
        <w:rPr>
          <w:rFonts w:cs="Tahoma"/>
          <w:spacing w:val="-4"/>
          <w:sz w:val="24"/>
          <w:szCs w:val="24"/>
        </w:rPr>
        <w:t>/06</w:t>
      </w:r>
      <w:r w:rsidR="00DD4DE7" w:rsidRPr="00090ED6">
        <w:rPr>
          <w:rFonts w:cs="Tahoma"/>
          <w:spacing w:val="-4"/>
          <w:sz w:val="24"/>
          <w:szCs w:val="24"/>
          <w:vertAlign w:val="superscript"/>
        </w:rPr>
        <w:footnoteReference w:id="1"/>
      </w:r>
      <w:r w:rsidR="00A35BF5" w:rsidRPr="00090ED6">
        <w:rPr>
          <w:rFonts w:cs="Tahoma"/>
          <w:spacing w:val="-4"/>
          <w:sz w:val="24"/>
          <w:szCs w:val="24"/>
        </w:rPr>
        <w:t xml:space="preserve">, por cuanto </w:t>
      </w:r>
      <w:r w:rsidR="00DD4DE7" w:rsidRPr="00090ED6">
        <w:rPr>
          <w:rFonts w:cs="Tahoma"/>
          <w:spacing w:val="-4"/>
          <w:sz w:val="24"/>
          <w:szCs w:val="24"/>
        </w:rPr>
        <w:t xml:space="preserve">al psicólogo </w:t>
      </w:r>
      <w:r w:rsidR="00DD4DE7" w:rsidRPr="00090ED6">
        <w:rPr>
          <w:rFonts w:cs="Tahoma"/>
          <w:spacing w:val="-4"/>
          <w:sz w:val="24"/>
          <w:szCs w:val="24"/>
        </w:rPr>
        <w:lastRenderedPageBreak/>
        <w:t>clí</w:t>
      </w:r>
      <w:r w:rsidR="00A35BF5" w:rsidRPr="00090ED6">
        <w:rPr>
          <w:rFonts w:cs="Tahoma"/>
          <w:spacing w:val="-4"/>
          <w:sz w:val="24"/>
          <w:szCs w:val="24"/>
        </w:rPr>
        <w:t>nico, por regla general, le estaba</w:t>
      </w:r>
      <w:r w:rsidR="00DD4DE7" w:rsidRPr="00090ED6">
        <w:rPr>
          <w:rFonts w:cs="Tahoma"/>
          <w:spacing w:val="-4"/>
          <w:sz w:val="24"/>
          <w:szCs w:val="24"/>
        </w:rPr>
        <w:t xml:space="preserve"> vedado divulgar o revelar las intimidades y confidencias que su paciente le</w:t>
      </w:r>
      <w:r w:rsidR="00A35BF5" w:rsidRPr="00090ED6">
        <w:rPr>
          <w:rFonts w:cs="Tahoma"/>
          <w:spacing w:val="-4"/>
          <w:sz w:val="24"/>
          <w:szCs w:val="24"/>
        </w:rPr>
        <w:t xml:space="preserve"> haya confiado, salvo que exista</w:t>
      </w:r>
      <w:r w:rsidR="00DD4DE7" w:rsidRPr="00090ED6">
        <w:rPr>
          <w:rFonts w:cs="Tahoma"/>
          <w:spacing w:val="-4"/>
          <w:sz w:val="24"/>
          <w:szCs w:val="24"/>
        </w:rPr>
        <w:t xml:space="preserve"> consenti</w:t>
      </w:r>
      <w:r w:rsidR="00A35BF5" w:rsidRPr="00090ED6">
        <w:rPr>
          <w:rFonts w:cs="Tahoma"/>
          <w:spacing w:val="-4"/>
          <w:sz w:val="24"/>
          <w:szCs w:val="24"/>
        </w:rPr>
        <w:t>miento de su parte; en tanto tal confidencialidad</w:t>
      </w:r>
      <w:r w:rsidR="00DD4DE7" w:rsidRPr="00090ED6">
        <w:rPr>
          <w:rFonts w:cs="Tahoma"/>
          <w:spacing w:val="-4"/>
          <w:sz w:val="24"/>
          <w:szCs w:val="24"/>
        </w:rPr>
        <w:t xml:space="preserve"> propia del secreto profesional, no opera</w:t>
      </w:r>
      <w:r w:rsidR="00A35BF5" w:rsidRPr="00090ED6">
        <w:rPr>
          <w:rFonts w:cs="Tahoma"/>
          <w:spacing w:val="-4"/>
          <w:sz w:val="24"/>
          <w:szCs w:val="24"/>
        </w:rPr>
        <w:t>ba</w:t>
      </w:r>
      <w:r w:rsidR="00DD4DE7" w:rsidRPr="00090ED6">
        <w:rPr>
          <w:rFonts w:cs="Tahoma"/>
          <w:spacing w:val="-4"/>
          <w:sz w:val="24"/>
          <w:szCs w:val="24"/>
        </w:rPr>
        <w:t xml:space="preserve"> en el escenario forense, en el que no tendría razón de ser tal prohibición porque el psicólogo forense, al ser una especie de auxiliar de la a</w:t>
      </w:r>
      <w:r w:rsidR="00A35BF5" w:rsidRPr="00090ED6">
        <w:rPr>
          <w:rFonts w:cs="Tahoma"/>
          <w:spacing w:val="-4"/>
          <w:sz w:val="24"/>
          <w:szCs w:val="24"/>
        </w:rPr>
        <w:t>dministración de justicia, tenía</w:t>
      </w:r>
      <w:r w:rsidR="00DD4DE7" w:rsidRPr="00090ED6">
        <w:rPr>
          <w:rFonts w:cs="Tahoma"/>
          <w:spacing w:val="-4"/>
          <w:sz w:val="24"/>
          <w:szCs w:val="24"/>
        </w:rPr>
        <w:t xml:space="preserve"> el debe</w:t>
      </w:r>
      <w:r w:rsidR="00A35BF5" w:rsidRPr="00090ED6">
        <w:rPr>
          <w:rFonts w:cs="Tahoma"/>
          <w:spacing w:val="-4"/>
          <w:sz w:val="24"/>
          <w:szCs w:val="24"/>
        </w:rPr>
        <w:t>r de poner a disposición de la j</w:t>
      </w:r>
      <w:r w:rsidR="00FD4132" w:rsidRPr="00090ED6">
        <w:rPr>
          <w:rFonts w:cs="Tahoma"/>
          <w:spacing w:val="-4"/>
          <w:sz w:val="24"/>
          <w:szCs w:val="24"/>
        </w:rPr>
        <w:t>udicatura toda la información í</w:t>
      </w:r>
      <w:r w:rsidR="00DD4DE7" w:rsidRPr="00090ED6">
        <w:rPr>
          <w:rFonts w:cs="Tahoma"/>
          <w:spacing w:val="-4"/>
          <w:sz w:val="24"/>
          <w:szCs w:val="24"/>
        </w:rPr>
        <w:t>ntima que obten</w:t>
      </w:r>
      <w:r w:rsidR="00FD4132" w:rsidRPr="00090ED6">
        <w:rPr>
          <w:rFonts w:cs="Tahoma"/>
          <w:spacing w:val="-4"/>
          <w:sz w:val="24"/>
          <w:szCs w:val="24"/>
        </w:rPr>
        <w:t>ga</w:t>
      </w:r>
      <w:r w:rsidR="00DD4DE7" w:rsidRPr="00090ED6">
        <w:rPr>
          <w:rFonts w:cs="Tahoma"/>
          <w:spacing w:val="-4"/>
          <w:sz w:val="24"/>
          <w:szCs w:val="24"/>
        </w:rPr>
        <w:t xml:space="preserve"> de las personas que examina, para que de esa f</w:t>
      </w:r>
      <w:r w:rsidR="00A35BF5" w:rsidRPr="00090ED6">
        <w:rPr>
          <w:rFonts w:cs="Tahoma"/>
          <w:spacing w:val="-4"/>
          <w:sz w:val="24"/>
          <w:szCs w:val="24"/>
        </w:rPr>
        <w:t>orma el j</w:t>
      </w:r>
      <w:r w:rsidR="00DD4DE7" w:rsidRPr="00090ED6">
        <w:rPr>
          <w:rFonts w:cs="Tahoma"/>
          <w:spacing w:val="-4"/>
          <w:sz w:val="24"/>
          <w:szCs w:val="24"/>
        </w:rPr>
        <w:t>uez pueda tomar las decisiones que en su leal saber y entender considere pertinente</w:t>
      </w:r>
      <w:r w:rsidR="00A35BF5" w:rsidRPr="00090ED6">
        <w:rPr>
          <w:rFonts w:cs="Tahoma"/>
          <w:spacing w:val="-4"/>
          <w:sz w:val="24"/>
          <w:szCs w:val="24"/>
        </w:rPr>
        <w:t>s</w:t>
      </w:r>
      <w:r w:rsidR="00DD4DE7" w:rsidRPr="00090ED6">
        <w:rPr>
          <w:rFonts w:cs="Tahoma"/>
          <w:spacing w:val="-4"/>
          <w:sz w:val="24"/>
          <w:szCs w:val="24"/>
        </w:rPr>
        <w:t>.</w:t>
      </w:r>
      <w:r w:rsidR="00A35BF5" w:rsidRPr="00090ED6">
        <w:rPr>
          <w:rFonts w:cs="Tahoma"/>
          <w:spacing w:val="-4"/>
          <w:sz w:val="24"/>
          <w:szCs w:val="24"/>
        </w:rPr>
        <w:t xml:space="preserve"> En conclusión, </w:t>
      </w:r>
      <w:r w:rsidR="00DD4DE7" w:rsidRPr="00090ED6">
        <w:rPr>
          <w:rFonts w:cs="Tahoma"/>
          <w:spacing w:val="-4"/>
          <w:sz w:val="24"/>
          <w:szCs w:val="24"/>
        </w:rPr>
        <w:t xml:space="preserve">las opiniones dadas por un perito </w:t>
      </w:r>
      <w:r w:rsidR="00A35BF5" w:rsidRPr="00090ED6">
        <w:rPr>
          <w:rFonts w:cs="Tahoma"/>
          <w:spacing w:val="-4"/>
          <w:sz w:val="24"/>
          <w:szCs w:val="24"/>
        </w:rPr>
        <w:t xml:space="preserve">forense en psicología no pueden </w:t>
      </w:r>
      <w:r w:rsidR="00DD4DE7" w:rsidRPr="00090ED6">
        <w:rPr>
          <w:rFonts w:cs="Tahoma"/>
          <w:spacing w:val="-4"/>
          <w:sz w:val="24"/>
          <w:szCs w:val="24"/>
        </w:rPr>
        <w:t>estar atadas ni condicionadas a las disposiciones de la Ley 1090</w:t>
      </w:r>
      <w:r w:rsidR="00F24FAF" w:rsidRPr="00090ED6">
        <w:rPr>
          <w:rFonts w:cs="Tahoma"/>
          <w:spacing w:val="-4"/>
          <w:sz w:val="24"/>
          <w:szCs w:val="24"/>
        </w:rPr>
        <w:t>/06</w:t>
      </w:r>
      <w:r w:rsidR="00DD4DE7" w:rsidRPr="00090ED6">
        <w:rPr>
          <w:rFonts w:cs="Tahoma"/>
          <w:spacing w:val="-4"/>
          <w:sz w:val="24"/>
          <w:szCs w:val="24"/>
        </w:rPr>
        <w:t xml:space="preserve">, la cual, como ya se dijo, </w:t>
      </w:r>
      <w:r w:rsidR="009B31CA" w:rsidRPr="00090ED6">
        <w:rPr>
          <w:rFonts w:cs="Tahoma"/>
          <w:spacing w:val="-4"/>
          <w:sz w:val="24"/>
          <w:szCs w:val="24"/>
        </w:rPr>
        <w:t xml:space="preserve">esencialmente está destinada </w:t>
      </w:r>
      <w:r w:rsidR="00DD4DE7" w:rsidRPr="00090ED6">
        <w:rPr>
          <w:rFonts w:cs="Tahoma"/>
          <w:spacing w:val="-4"/>
          <w:sz w:val="24"/>
          <w:szCs w:val="24"/>
        </w:rPr>
        <w:t>a regular el ejercicio de la profesión de la psicología, pero en el área de la psicología clínica, mas no en el de la forense.</w:t>
      </w:r>
    </w:p>
    <w:p w14:paraId="6ABDF4C3" w14:textId="77777777" w:rsidR="006A60F5" w:rsidRPr="00090ED6" w:rsidRDefault="006A60F5" w:rsidP="00090ED6">
      <w:pPr>
        <w:spacing w:line="276" w:lineRule="auto"/>
        <w:rPr>
          <w:rFonts w:cs="Tahoma"/>
          <w:spacing w:val="-4"/>
          <w:sz w:val="24"/>
          <w:szCs w:val="24"/>
        </w:rPr>
      </w:pPr>
    </w:p>
    <w:p w14:paraId="1463D973" w14:textId="7E9E7E2A" w:rsidR="006A60F5" w:rsidRPr="00090ED6" w:rsidRDefault="006A60F5" w:rsidP="00090ED6">
      <w:pPr>
        <w:pStyle w:val="Prrafodelista"/>
        <w:tabs>
          <w:tab w:val="left" w:pos="426"/>
        </w:tabs>
        <w:spacing w:line="276" w:lineRule="auto"/>
        <w:ind w:left="0"/>
        <w:rPr>
          <w:rFonts w:cs="Tahoma"/>
          <w:spacing w:val="-4"/>
          <w:sz w:val="24"/>
          <w:szCs w:val="24"/>
        </w:rPr>
      </w:pPr>
      <w:r w:rsidRPr="00090ED6">
        <w:rPr>
          <w:rFonts w:cs="Tahoma"/>
          <w:spacing w:val="-4"/>
          <w:sz w:val="24"/>
          <w:szCs w:val="24"/>
        </w:rPr>
        <w:t xml:space="preserve">SOBRE ESTE PRIMER PUNTO: </w:t>
      </w:r>
      <w:r w:rsidRPr="00090ED6">
        <w:rPr>
          <w:rFonts w:cs="Tahoma"/>
          <w:spacing w:val="-4"/>
          <w:sz w:val="24"/>
          <w:szCs w:val="24"/>
          <w:u w:val="single"/>
        </w:rPr>
        <w:t xml:space="preserve">La Sala mayoritaria está de acuerdo con la ponencia inicial del Dr. </w:t>
      </w:r>
      <w:proofErr w:type="spellStart"/>
      <w:r w:rsidRPr="00090ED6">
        <w:rPr>
          <w:rFonts w:cs="Tahoma"/>
          <w:spacing w:val="-4"/>
          <w:sz w:val="24"/>
          <w:szCs w:val="24"/>
          <w:u w:val="single"/>
        </w:rPr>
        <w:t>Yarzagaray</w:t>
      </w:r>
      <w:proofErr w:type="spellEnd"/>
      <w:r w:rsidRPr="00090ED6">
        <w:rPr>
          <w:rFonts w:cs="Tahoma"/>
          <w:spacing w:val="-4"/>
          <w:sz w:val="24"/>
          <w:szCs w:val="24"/>
          <w:u w:val="single"/>
        </w:rPr>
        <w:t xml:space="preserve">, ahora constituido en salvamento de voto, </w:t>
      </w:r>
      <w:r w:rsidRPr="00090ED6">
        <w:rPr>
          <w:rFonts w:cs="Tahoma"/>
          <w:spacing w:val="-4"/>
          <w:sz w:val="24"/>
          <w:szCs w:val="24"/>
        </w:rPr>
        <w:t>en el sentido que no lo asiste razón a la defensa recurrente cuando afirmó que la psicóloga forense no aplicó los protocolos, ni las guías, ni la normativa que rige la profesión de psicología en este tipo de asuntos, porque, en efecto, no solo sí fueron aplicados, sino que la citada profesional no ostenta la condición de psicóloga clínica</w:t>
      </w:r>
      <w:r w:rsidR="00FD4132" w:rsidRPr="00090ED6">
        <w:rPr>
          <w:rFonts w:cs="Tahoma"/>
          <w:spacing w:val="-4"/>
          <w:sz w:val="24"/>
          <w:szCs w:val="24"/>
        </w:rPr>
        <w:t xml:space="preserve"> para la cual se encuentra destinada la normativa aducida,</w:t>
      </w:r>
      <w:r w:rsidRPr="00090ED6">
        <w:rPr>
          <w:rFonts w:cs="Tahoma"/>
          <w:spacing w:val="-4"/>
          <w:sz w:val="24"/>
          <w:szCs w:val="24"/>
        </w:rPr>
        <w:t xml:space="preserve"> sino de psicóloga forense</w:t>
      </w:r>
      <w:r w:rsidR="00FD4132" w:rsidRPr="00090ED6">
        <w:rPr>
          <w:rFonts w:cs="Tahoma"/>
          <w:spacing w:val="-4"/>
          <w:sz w:val="24"/>
          <w:szCs w:val="24"/>
        </w:rPr>
        <w:t xml:space="preserve"> a quien corresponde otras pautas de actuación</w:t>
      </w:r>
      <w:r w:rsidRPr="00090ED6">
        <w:rPr>
          <w:rFonts w:cs="Tahoma"/>
          <w:spacing w:val="-4"/>
          <w:sz w:val="24"/>
          <w:szCs w:val="24"/>
        </w:rPr>
        <w:t xml:space="preserve">. </w:t>
      </w:r>
    </w:p>
    <w:p w14:paraId="08DC6B30" w14:textId="77777777" w:rsidR="006A60F5" w:rsidRPr="00090ED6" w:rsidRDefault="006A60F5" w:rsidP="00090ED6">
      <w:pPr>
        <w:pStyle w:val="Prrafodelista"/>
        <w:tabs>
          <w:tab w:val="left" w:pos="426"/>
        </w:tabs>
        <w:spacing w:line="276" w:lineRule="auto"/>
        <w:ind w:left="0"/>
        <w:rPr>
          <w:rFonts w:cs="Tahoma"/>
          <w:spacing w:val="-4"/>
          <w:sz w:val="24"/>
          <w:szCs w:val="24"/>
        </w:rPr>
      </w:pPr>
    </w:p>
    <w:p w14:paraId="31A0D1D7" w14:textId="4DD2C23D" w:rsidR="00F46B03" w:rsidRPr="00090ED6" w:rsidRDefault="007A0DC7" w:rsidP="00090ED6">
      <w:pPr>
        <w:pStyle w:val="Prrafodelista"/>
        <w:numPr>
          <w:ilvl w:val="0"/>
          <w:numId w:val="43"/>
        </w:numPr>
        <w:tabs>
          <w:tab w:val="left" w:pos="426"/>
        </w:tabs>
        <w:spacing w:line="276" w:lineRule="auto"/>
        <w:ind w:left="0" w:firstLine="0"/>
        <w:rPr>
          <w:rFonts w:cs="Tahoma"/>
          <w:spacing w:val="-4"/>
          <w:sz w:val="24"/>
          <w:szCs w:val="24"/>
        </w:rPr>
      </w:pPr>
      <w:r w:rsidRPr="00090ED6">
        <w:rPr>
          <w:rFonts w:cs="Tahoma"/>
          <w:spacing w:val="-4"/>
          <w:sz w:val="24"/>
          <w:szCs w:val="24"/>
        </w:rPr>
        <w:t xml:space="preserve">PUNTO DOS: </w:t>
      </w:r>
      <w:r w:rsidR="000409DC" w:rsidRPr="00090ED6">
        <w:rPr>
          <w:rFonts w:cs="Tahoma"/>
          <w:spacing w:val="-4"/>
          <w:sz w:val="24"/>
          <w:szCs w:val="24"/>
          <w:u w:val="single"/>
        </w:rPr>
        <w:t>No se atendieron</w:t>
      </w:r>
      <w:r w:rsidR="000409DC" w:rsidRPr="00090ED6">
        <w:rPr>
          <w:rFonts w:cs="Tahoma"/>
          <w:spacing w:val="-4"/>
          <w:sz w:val="24"/>
          <w:szCs w:val="24"/>
        </w:rPr>
        <w:t xml:space="preserve"> los reclamos en el sentido que </w:t>
      </w:r>
      <w:r w:rsidR="00DD4DE7" w:rsidRPr="00090ED6">
        <w:rPr>
          <w:rFonts w:cs="Tahoma"/>
          <w:spacing w:val="-4"/>
          <w:sz w:val="24"/>
          <w:szCs w:val="24"/>
        </w:rPr>
        <w:t xml:space="preserve">la perito en su testimonio no </w:t>
      </w:r>
      <w:r w:rsidR="000409DC" w:rsidRPr="00090ED6">
        <w:rPr>
          <w:rFonts w:cs="Tahoma"/>
          <w:spacing w:val="-4"/>
          <w:sz w:val="24"/>
          <w:szCs w:val="24"/>
        </w:rPr>
        <w:t xml:space="preserve">explicó los métodos </w:t>
      </w:r>
      <w:r w:rsidR="00DD4DE7" w:rsidRPr="00090ED6">
        <w:rPr>
          <w:rFonts w:cs="Tahoma"/>
          <w:spacing w:val="-4"/>
          <w:sz w:val="24"/>
          <w:szCs w:val="24"/>
        </w:rPr>
        <w:t xml:space="preserve">utilizados para emitir su opinión, por cuanto </w:t>
      </w:r>
      <w:r w:rsidR="000409DC" w:rsidRPr="00090ED6">
        <w:rPr>
          <w:rFonts w:cs="Tahoma"/>
          <w:spacing w:val="-4"/>
          <w:sz w:val="24"/>
          <w:szCs w:val="24"/>
        </w:rPr>
        <w:t xml:space="preserve">ella sí </w:t>
      </w:r>
      <w:r w:rsidR="00DD4DE7" w:rsidRPr="00090ED6">
        <w:rPr>
          <w:rFonts w:cs="Tahoma"/>
          <w:spacing w:val="-4"/>
          <w:sz w:val="24"/>
          <w:szCs w:val="24"/>
        </w:rPr>
        <w:t>fue categórica en aseverar que además de entrevistar en dos ocasiones</w:t>
      </w:r>
      <w:r w:rsidR="000409DC" w:rsidRPr="00090ED6">
        <w:rPr>
          <w:rFonts w:cs="Tahoma"/>
          <w:spacing w:val="-4"/>
          <w:sz w:val="24"/>
          <w:szCs w:val="24"/>
        </w:rPr>
        <w:t xml:space="preserve"> al menor perjudicado, </w:t>
      </w:r>
      <w:r w:rsidR="00C41BE9" w:rsidRPr="00090ED6">
        <w:rPr>
          <w:rFonts w:cs="Tahoma"/>
          <w:spacing w:val="-4"/>
          <w:sz w:val="24"/>
          <w:szCs w:val="24"/>
        </w:rPr>
        <w:t>para emitir la experticia se ciñó a</w:t>
      </w:r>
      <w:r w:rsidR="00DD4DE7" w:rsidRPr="00090ED6">
        <w:rPr>
          <w:rFonts w:cs="Tahoma"/>
          <w:spacing w:val="-4"/>
          <w:sz w:val="24"/>
          <w:szCs w:val="24"/>
        </w:rPr>
        <w:t xml:space="preserve"> lo consignado en la </w:t>
      </w:r>
      <w:r w:rsidR="00DD4DE7" w:rsidRPr="00090ED6">
        <w:rPr>
          <w:rFonts w:cs="Tahoma"/>
          <w:i/>
          <w:iCs/>
          <w:spacing w:val="-4"/>
          <w:sz w:val="24"/>
          <w:szCs w:val="24"/>
        </w:rPr>
        <w:t>"Guía para la Realización de Pericias Psiquiátricas o Psicológicas Forenses en Niños, Niñas y Adolescentes Presuntas</w:t>
      </w:r>
      <w:r w:rsidR="00C41BE9" w:rsidRPr="00090ED6">
        <w:rPr>
          <w:rFonts w:cs="Tahoma"/>
          <w:i/>
          <w:iCs/>
          <w:spacing w:val="-4"/>
          <w:sz w:val="24"/>
          <w:szCs w:val="24"/>
        </w:rPr>
        <w:t xml:space="preserve"> Víctimas de Delitos Sexuales" </w:t>
      </w:r>
      <w:r w:rsidR="00C41BE9" w:rsidRPr="00090ED6">
        <w:rPr>
          <w:rFonts w:cs="Tahoma"/>
          <w:iCs/>
          <w:spacing w:val="-4"/>
          <w:sz w:val="24"/>
          <w:szCs w:val="24"/>
        </w:rPr>
        <w:t>ex</w:t>
      </w:r>
      <w:r w:rsidR="00DD4DE7" w:rsidRPr="00090ED6">
        <w:rPr>
          <w:rFonts w:cs="Tahoma"/>
          <w:spacing w:val="-4"/>
          <w:sz w:val="24"/>
          <w:szCs w:val="24"/>
        </w:rPr>
        <w:t xml:space="preserve">pedida por el </w:t>
      </w:r>
      <w:proofErr w:type="spellStart"/>
      <w:r w:rsidR="00DD4DE7" w:rsidRPr="00090ED6">
        <w:rPr>
          <w:rFonts w:cs="Tahoma"/>
          <w:spacing w:val="-4"/>
          <w:sz w:val="24"/>
          <w:szCs w:val="24"/>
        </w:rPr>
        <w:t>INMLCF</w:t>
      </w:r>
      <w:proofErr w:type="spellEnd"/>
      <w:r w:rsidR="00DD4DE7" w:rsidRPr="00090ED6">
        <w:rPr>
          <w:rFonts w:cs="Tahoma"/>
          <w:spacing w:val="-4"/>
          <w:sz w:val="24"/>
          <w:szCs w:val="24"/>
        </w:rPr>
        <w:t xml:space="preserve">. Lo cual para la Sala </w:t>
      </w:r>
      <w:r w:rsidR="00BB24B0" w:rsidRPr="00090ED6">
        <w:rPr>
          <w:rFonts w:cs="Tahoma"/>
          <w:spacing w:val="-4"/>
          <w:sz w:val="24"/>
          <w:szCs w:val="24"/>
        </w:rPr>
        <w:t>es totalmente verídico</w:t>
      </w:r>
      <w:r w:rsidR="00C41BE9" w:rsidRPr="00090ED6">
        <w:rPr>
          <w:rFonts w:cs="Tahoma"/>
          <w:spacing w:val="-4"/>
          <w:sz w:val="24"/>
          <w:szCs w:val="24"/>
        </w:rPr>
        <w:t>, ya que basta</w:t>
      </w:r>
      <w:r w:rsidR="00DD4DE7" w:rsidRPr="00090ED6">
        <w:rPr>
          <w:rFonts w:cs="Tahoma"/>
          <w:spacing w:val="-4"/>
          <w:sz w:val="24"/>
          <w:szCs w:val="24"/>
        </w:rPr>
        <w:t xml:space="preserve"> cotejar el informe pericial</w:t>
      </w:r>
      <w:r w:rsidR="00C41BE9" w:rsidRPr="00090ED6">
        <w:rPr>
          <w:rFonts w:cs="Tahoma"/>
          <w:spacing w:val="-4"/>
          <w:sz w:val="24"/>
          <w:szCs w:val="24"/>
        </w:rPr>
        <w:t xml:space="preserve"> </w:t>
      </w:r>
      <w:r w:rsidR="00DD4DE7" w:rsidRPr="00090ED6">
        <w:rPr>
          <w:rFonts w:cs="Tahoma"/>
          <w:spacing w:val="-4"/>
          <w:sz w:val="24"/>
          <w:szCs w:val="24"/>
        </w:rPr>
        <w:t>con el contenido del capítulo 6o de la versión 01 de febrero de 2.010 de la guía,</w:t>
      </w:r>
      <w:r w:rsidR="00D6353E" w:rsidRPr="00090ED6">
        <w:rPr>
          <w:rFonts w:cs="Tahoma"/>
          <w:spacing w:val="-4"/>
          <w:sz w:val="24"/>
          <w:szCs w:val="24"/>
        </w:rPr>
        <w:t xml:space="preserve"> para concluir que las </w:t>
      </w:r>
      <w:r w:rsidR="00DD4DE7" w:rsidRPr="00090ED6">
        <w:rPr>
          <w:rFonts w:cs="Tahoma"/>
          <w:spacing w:val="-4"/>
          <w:sz w:val="24"/>
          <w:szCs w:val="24"/>
        </w:rPr>
        <w:t>directrices de ese protocolo</w:t>
      </w:r>
      <w:r w:rsidR="00BB24B0" w:rsidRPr="00090ED6">
        <w:rPr>
          <w:rFonts w:cs="Tahoma"/>
          <w:spacing w:val="-4"/>
          <w:sz w:val="24"/>
          <w:szCs w:val="24"/>
        </w:rPr>
        <w:t xml:space="preserve"> sí</w:t>
      </w:r>
      <w:r w:rsidR="00DD4DE7" w:rsidRPr="00090ED6">
        <w:rPr>
          <w:rFonts w:cs="Tahoma"/>
          <w:spacing w:val="-4"/>
          <w:sz w:val="24"/>
          <w:szCs w:val="24"/>
        </w:rPr>
        <w:t xml:space="preserve"> fueron obedecidas.</w:t>
      </w:r>
    </w:p>
    <w:p w14:paraId="49BBD1B3" w14:textId="77777777" w:rsidR="00F46B03" w:rsidRPr="00090ED6" w:rsidRDefault="00F46B03" w:rsidP="00090ED6">
      <w:pPr>
        <w:tabs>
          <w:tab w:val="left" w:pos="426"/>
        </w:tabs>
        <w:spacing w:line="276" w:lineRule="auto"/>
        <w:rPr>
          <w:rFonts w:cs="Tahoma"/>
          <w:spacing w:val="-4"/>
          <w:sz w:val="24"/>
          <w:szCs w:val="24"/>
          <w:u w:val="single"/>
        </w:rPr>
      </w:pPr>
    </w:p>
    <w:p w14:paraId="4A97F7FA" w14:textId="2F0CA8EC" w:rsidR="00021F37" w:rsidRPr="00090ED6" w:rsidRDefault="00021F37" w:rsidP="00090ED6">
      <w:pPr>
        <w:pStyle w:val="Prrafodelista"/>
        <w:tabs>
          <w:tab w:val="left" w:pos="426"/>
        </w:tabs>
        <w:spacing w:line="276" w:lineRule="auto"/>
        <w:ind w:left="0"/>
        <w:rPr>
          <w:rFonts w:cs="Tahoma"/>
          <w:spacing w:val="-4"/>
          <w:sz w:val="24"/>
          <w:szCs w:val="24"/>
        </w:rPr>
      </w:pPr>
      <w:r w:rsidRPr="00090ED6">
        <w:rPr>
          <w:rFonts w:cs="Tahoma"/>
          <w:spacing w:val="-4"/>
          <w:sz w:val="24"/>
          <w:szCs w:val="24"/>
        </w:rPr>
        <w:t xml:space="preserve">SOBRE ESTE SEGUNDO PUNTO: </w:t>
      </w:r>
      <w:r w:rsidRPr="00090ED6">
        <w:rPr>
          <w:rFonts w:cs="Tahoma"/>
          <w:spacing w:val="-4"/>
          <w:sz w:val="24"/>
          <w:szCs w:val="24"/>
          <w:u w:val="single"/>
        </w:rPr>
        <w:t xml:space="preserve">La Sala mayoritaria ESTÁ DE ACUERDO con la ponencia inicial del Dr. </w:t>
      </w:r>
      <w:proofErr w:type="spellStart"/>
      <w:r w:rsidRPr="00090ED6">
        <w:rPr>
          <w:rFonts w:cs="Tahoma"/>
          <w:spacing w:val="-4"/>
          <w:sz w:val="24"/>
          <w:szCs w:val="24"/>
          <w:u w:val="single"/>
        </w:rPr>
        <w:t>Yarzagaray</w:t>
      </w:r>
      <w:proofErr w:type="spellEnd"/>
      <w:r w:rsidRPr="00090ED6">
        <w:rPr>
          <w:rFonts w:cs="Tahoma"/>
          <w:spacing w:val="-4"/>
          <w:sz w:val="24"/>
          <w:szCs w:val="24"/>
          <w:u w:val="single"/>
        </w:rPr>
        <w:t>, ahora constituido en salvamento de voto</w:t>
      </w:r>
      <w:r w:rsidRPr="00090ED6">
        <w:rPr>
          <w:rFonts w:cs="Tahoma"/>
          <w:spacing w:val="-4"/>
          <w:sz w:val="24"/>
          <w:szCs w:val="24"/>
        </w:rPr>
        <w:t>, en el sentido que se equivoca la defensa al sostener que la experta forense no atendió los métodos establecidos para emitir su dictamen, porque</w:t>
      </w:r>
      <w:r w:rsidR="00BB24B0" w:rsidRPr="00090ED6">
        <w:rPr>
          <w:rFonts w:cs="Tahoma"/>
          <w:spacing w:val="-4"/>
          <w:sz w:val="24"/>
          <w:szCs w:val="24"/>
        </w:rPr>
        <w:t xml:space="preserve"> un comparativo entre el informe base de su opinión pericial</w:t>
      </w:r>
      <w:r w:rsidRPr="00090ED6">
        <w:rPr>
          <w:rFonts w:cs="Tahoma"/>
          <w:spacing w:val="-4"/>
          <w:sz w:val="24"/>
          <w:szCs w:val="24"/>
        </w:rPr>
        <w:t xml:space="preserve"> y lo dispuesto a ese respecto en los manuales del </w:t>
      </w:r>
      <w:proofErr w:type="spellStart"/>
      <w:r w:rsidRPr="00090ED6">
        <w:rPr>
          <w:rFonts w:cs="Tahoma"/>
          <w:spacing w:val="-4"/>
          <w:sz w:val="24"/>
          <w:szCs w:val="24"/>
        </w:rPr>
        <w:t>INML</w:t>
      </w:r>
      <w:proofErr w:type="spellEnd"/>
      <w:r w:rsidR="00BB24B0" w:rsidRPr="00090ED6">
        <w:rPr>
          <w:rFonts w:cs="Tahoma"/>
          <w:spacing w:val="-4"/>
          <w:sz w:val="24"/>
          <w:szCs w:val="24"/>
        </w:rPr>
        <w:t>, enseña que la profesional acató lo que correspondía a esta clase de asuntos</w:t>
      </w:r>
      <w:r w:rsidRPr="00090ED6">
        <w:rPr>
          <w:rFonts w:cs="Tahoma"/>
          <w:spacing w:val="-4"/>
          <w:sz w:val="24"/>
          <w:szCs w:val="24"/>
        </w:rPr>
        <w:t>.</w:t>
      </w:r>
    </w:p>
    <w:p w14:paraId="076F5EC3" w14:textId="77777777" w:rsidR="006A60F5" w:rsidRPr="00090ED6" w:rsidRDefault="006A60F5" w:rsidP="00090ED6">
      <w:pPr>
        <w:tabs>
          <w:tab w:val="left" w:pos="426"/>
        </w:tabs>
        <w:spacing w:line="276" w:lineRule="auto"/>
        <w:rPr>
          <w:rFonts w:cs="Tahoma"/>
          <w:spacing w:val="-4"/>
          <w:sz w:val="24"/>
          <w:szCs w:val="24"/>
          <w:u w:val="single"/>
        </w:rPr>
      </w:pPr>
    </w:p>
    <w:p w14:paraId="74309C4A" w14:textId="7386F83B" w:rsidR="00BF0B58" w:rsidRPr="00090ED6" w:rsidRDefault="00087CB5" w:rsidP="00090ED6">
      <w:pPr>
        <w:pStyle w:val="Prrafodelista"/>
        <w:numPr>
          <w:ilvl w:val="0"/>
          <w:numId w:val="43"/>
        </w:numPr>
        <w:tabs>
          <w:tab w:val="left" w:pos="426"/>
        </w:tabs>
        <w:spacing w:line="276" w:lineRule="auto"/>
        <w:ind w:left="0" w:firstLine="0"/>
        <w:rPr>
          <w:rFonts w:cs="Tahoma"/>
          <w:spacing w:val="-4"/>
          <w:sz w:val="24"/>
          <w:szCs w:val="24"/>
        </w:rPr>
      </w:pPr>
      <w:r w:rsidRPr="00090ED6">
        <w:rPr>
          <w:rFonts w:cs="Tahoma"/>
          <w:spacing w:val="-4"/>
          <w:sz w:val="24"/>
          <w:szCs w:val="24"/>
        </w:rPr>
        <w:t xml:space="preserve">PUNTO TRES: </w:t>
      </w:r>
      <w:r w:rsidR="00E50098" w:rsidRPr="00090ED6">
        <w:rPr>
          <w:rFonts w:cs="Tahoma"/>
          <w:spacing w:val="-4"/>
          <w:sz w:val="24"/>
          <w:szCs w:val="24"/>
          <w:u w:val="single"/>
        </w:rPr>
        <w:t>Se aclaró</w:t>
      </w:r>
      <w:r w:rsidR="00E50098" w:rsidRPr="00090ED6">
        <w:rPr>
          <w:rFonts w:cs="Tahoma"/>
          <w:spacing w:val="-4"/>
          <w:sz w:val="24"/>
          <w:szCs w:val="24"/>
        </w:rPr>
        <w:t xml:space="preserve"> sin embargo, que a pesar de lo anterior, de todas formas las conclusiones a las que llegó la experta no tenían que ser atendidas de manera automática, porque para determinar el grado de credibilidad de esa opinión</w:t>
      </w:r>
      <w:r w:rsidR="00F46B03" w:rsidRPr="00090ED6">
        <w:rPr>
          <w:rFonts w:cs="Tahoma"/>
          <w:spacing w:val="-4"/>
          <w:sz w:val="24"/>
          <w:szCs w:val="24"/>
        </w:rPr>
        <w:t xml:space="preserve"> profesional</w:t>
      </w:r>
      <w:r w:rsidR="00E50098" w:rsidRPr="00090ED6">
        <w:rPr>
          <w:rFonts w:cs="Tahoma"/>
          <w:spacing w:val="-4"/>
          <w:sz w:val="24"/>
          <w:szCs w:val="24"/>
        </w:rPr>
        <w:t xml:space="preserve"> </w:t>
      </w:r>
      <w:r w:rsidR="00E50098" w:rsidRPr="00090ED6">
        <w:rPr>
          <w:rFonts w:cs="Tahoma"/>
          <w:spacing w:val="-4"/>
          <w:sz w:val="24"/>
          <w:szCs w:val="24"/>
        </w:rPr>
        <w:lastRenderedPageBreak/>
        <w:t xml:space="preserve">se tenía que tomar en consideración los </w:t>
      </w:r>
      <w:r w:rsidR="00DD4DE7" w:rsidRPr="00090ED6">
        <w:rPr>
          <w:rFonts w:cs="Tahoma"/>
          <w:spacing w:val="-4"/>
          <w:sz w:val="24"/>
          <w:szCs w:val="24"/>
        </w:rPr>
        <w:t xml:space="preserve">criterios </w:t>
      </w:r>
      <w:r w:rsidR="00E50098" w:rsidRPr="00090ED6">
        <w:rPr>
          <w:rFonts w:cs="Tahoma"/>
          <w:spacing w:val="-4"/>
          <w:sz w:val="24"/>
          <w:szCs w:val="24"/>
        </w:rPr>
        <w:t>consignados en</w:t>
      </w:r>
      <w:r w:rsidR="00DD4DE7" w:rsidRPr="00090ED6">
        <w:rPr>
          <w:rFonts w:cs="Tahoma"/>
          <w:spacing w:val="-4"/>
          <w:sz w:val="24"/>
          <w:szCs w:val="24"/>
        </w:rPr>
        <w:t xml:space="preserve"> el artículo 420 </w:t>
      </w:r>
      <w:proofErr w:type="spellStart"/>
      <w:r w:rsidR="00DD4DE7" w:rsidRPr="00090ED6">
        <w:rPr>
          <w:rFonts w:cs="Tahoma"/>
          <w:spacing w:val="-4"/>
          <w:sz w:val="24"/>
          <w:szCs w:val="24"/>
        </w:rPr>
        <w:t>C.P.P</w:t>
      </w:r>
      <w:proofErr w:type="spellEnd"/>
      <w:r w:rsidR="00DD4DE7" w:rsidRPr="00090ED6">
        <w:rPr>
          <w:rFonts w:cs="Tahoma"/>
          <w:spacing w:val="-4"/>
          <w:sz w:val="24"/>
          <w:szCs w:val="24"/>
        </w:rPr>
        <w:t>.</w:t>
      </w:r>
      <w:r w:rsidR="00E50098" w:rsidRPr="00090ED6">
        <w:rPr>
          <w:rFonts w:cs="Tahoma"/>
          <w:spacing w:val="-4"/>
          <w:sz w:val="24"/>
          <w:szCs w:val="24"/>
        </w:rPr>
        <w:t xml:space="preserve"> </w:t>
      </w:r>
      <w:r w:rsidR="00BF0B58" w:rsidRPr="00090ED6">
        <w:rPr>
          <w:rFonts w:cs="Tahoma"/>
          <w:spacing w:val="-4"/>
          <w:sz w:val="24"/>
          <w:szCs w:val="24"/>
          <w:vertAlign w:val="superscript"/>
        </w:rPr>
        <w:footnoteReference w:id="2"/>
      </w:r>
      <w:r w:rsidR="00ED4753" w:rsidRPr="00090ED6">
        <w:rPr>
          <w:rFonts w:cs="Tahoma"/>
          <w:spacing w:val="-4"/>
          <w:sz w:val="24"/>
          <w:szCs w:val="24"/>
        </w:rPr>
        <w:t xml:space="preserve">; </w:t>
      </w:r>
      <w:r w:rsidR="00BF0B58" w:rsidRPr="00090ED6">
        <w:rPr>
          <w:rFonts w:cs="Tahoma"/>
          <w:spacing w:val="-4"/>
          <w:sz w:val="24"/>
          <w:szCs w:val="24"/>
        </w:rPr>
        <w:t>entre ellos</w:t>
      </w:r>
      <w:r w:rsidR="00ED4753" w:rsidRPr="00090ED6">
        <w:rPr>
          <w:rFonts w:cs="Tahoma"/>
          <w:spacing w:val="-4"/>
          <w:sz w:val="24"/>
          <w:szCs w:val="24"/>
        </w:rPr>
        <w:t xml:space="preserve">, </w:t>
      </w:r>
      <w:r w:rsidR="00BF0B58" w:rsidRPr="00090ED6">
        <w:rPr>
          <w:rFonts w:cs="Tahoma"/>
          <w:spacing w:val="-4"/>
          <w:sz w:val="24"/>
          <w:szCs w:val="24"/>
        </w:rPr>
        <w:t>el relacionado con la naturaleza de la ciencia en la que el perito fundamentó su dictamen, por</w:t>
      </w:r>
      <w:r w:rsidR="00ED4753" w:rsidRPr="00090ED6">
        <w:rPr>
          <w:rFonts w:cs="Tahoma"/>
          <w:spacing w:val="-4"/>
          <w:sz w:val="24"/>
          <w:szCs w:val="24"/>
        </w:rPr>
        <w:t xml:space="preserve"> cuanto tiene una gran incidencia</w:t>
      </w:r>
      <w:r w:rsidR="00BF0B58" w:rsidRPr="00090ED6">
        <w:rPr>
          <w:rFonts w:cs="Tahoma"/>
          <w:spacing w:val="-4"/>
          <w:sz w:val="24"/>
          <w:szCs w:val="24"/>
        </w:rPr>
        <w:t xml:space="preserve"> el saber si se está o no en presencia de una de aquellas ciencias tradicionalmente conocidas como ciencias exactas respecto de aquellas que no lo son</w:t>
      </w:r>
      <w:r w:rsidR="00BF0B58" w:rsidRPr="00090ED6">
        <w:rPr>
          <w:rFonts w:cs="Tahoma"/>
          <w:spacing w:val="-4"/>
          <w:sz w:val="24"/>
          <w:szCs w:val="24"/>
          <w:vertAlign w:val="superscript"/>
        </w:rPr>
        <w:footnoteReference w:id="3"/>
      </w:r>
      <w:r w:rsidR="00BF0B58" w:rsidRPr="00090ED6">
        <w:rPr>
          <w:rFonts w:cs="Tahoma"/>
          <w:spacing w:val="-4"/>
          <w:sz w:val="24"/>
          <w:szCs w:val="24"/>
        </w:rPr>
        <w:t xml:space="preserve">, </w:t>
      </w:r>
      <w:r w:rsidR="00ED4753" w:rsidRPr="00090ED6">
        <w:rPr>
          <w:rFonts w:cs="Tahoma"/>
          <w:spacing w:val="-4"/>
          <w:sz w:val="24"/>
          <w:szCs w:val="24"/>
        </w:rPr>
        <w:t xml:space="preserve">y para el caso que nos concita no se está frente a una ciencia exacta sino inexacta, lo que repercute </w:t>
      </w:r>
      <w:r w:rsidR="00BF0B58" w:rsidRPr="00090ED6">
        <w:rPr>
          <w:rFonts w:cs="Tahoma"/>
          <w:spacing w:val="-4"/>
          <w:sz w:val="24"/>
          <w:szCs w:val="24"/>
        </w:rPr>
        <w:t xml:space="preserve">negativamente en el grado de </w:t>
      </w:r>
      <w:r w:rsidR="00ED4753" w:rsidRPr="00090ED6">
        <w:rPr>
          <w:rFonts w:cs="Tahoma"/>
          <w:spacing w:val="-4"/>
          <w:sz w:val="24"/>
          <w:szCs w:val="24"/>
        </w:rPr>
        <w:t xml:space="preserve">confiabilidad </w:t>
      </w:r>
      <w:r w:rsidR="00BF0B58" w:rsidRPr="00090ED6">
        <w:rPr>
          <w:rFonts w:cs="Tahoma"/>
          <w:spacing w:val="-4"/>
          <w:sz w:val="24"/>
          <w:szCs w:val="24"/>
        </w:rPr>
        <w:t>del método</w:t>
      </w:r>
      <w:r w:rsidR="00ED4753" w:rsidRPr="00090ED6">
        <w:rPr>
          <w:rFonts w:cs="Tahoma"/>
          <w:spacing w:val="-4"/>
          <w:sz w:val="24"/>
          <w:szCs w:val="24"/>
        </w:rPr>
        <w:t xml:space="preserve"> utilizado, porque este</w:t>
      </w:r>
      <w:r w:rsidR="00BF0B58" w:rsidRPr="00090ED6">
        <w:rPr>
          <w:rFonts w:cs="Tahoma"/>
          <w:spacing w:val="-4"/>
          <w:sz w:val="24"/>
          <w:szCs w:val="24"/>
        </w:rPr>
        <w:t xml:space="preserve"> sería reducido y por ende no absoluto.</w:t>
      </w:r>
      <w:r w:rsidR="00836C89" w:rsidRPr="00090ED6">
        <w:rPr>
          <w:rFonts w:cs="Tahoma"/>
          <w:spacing w:val="-4"/>
          <w:sz w:val="24"/>
          <w:szCs w:val="24"/>
        </w:rPr>
        <w:t xml:space="preserve"> Más aún en el caso de la psicología al hablarse de que un relato es lógico y coherente, porque ello en modo alguno traduce que sea cierto en cuanto un </w:t>
      </w:r>
      <w:r w:rsidR="00BF0B58" w:rsidRPr="00090ED6">
        <w:rPr>
          <w:rFonts w:cs="Tahoma"/>
          <w:spacing w:val="-4"/>
          <w:sz w:val="24"/>
          <w:szCs w:val="24"/>
        </w:rPr>
        <w:t>relato mendaz o implantado tambi</w:t>
      </w:r>
      <w:r w:rsidR="00D8240D" w:rsidRPr="00090ED6">
        <w:rPr>
          <w:rFonts w:cs="Tahoma"/>
          <w:spacing w:val="-4"/>
          <w:sz w:val="24"/>
          <w:szCs w:val="24"/>
        </w:rPr>
        <w:t>én puede ser lógico y coherente</w:t>
      </w:r>
      <w:r w:rsidR="00BF0B58" w:rsidRPr="00090ED6">
        <w:rPr>
          <w:rFonts w:cs="Tahoma"/>
          <w:spacing w:val="-4"/>
          <w:sz w:val="24"/>
          <w:szCs w:val="24"/>
          <w:vertAlign w:val="superscript"/>
        </w:rPr>
        <w:t xml:space="preserve"> </w:t>
      </w:r>
      <w:r w:rsidR="00BF0B58" w:rsidRPr="00090ED6">
        <w:rPr>
          <w:rFonts w:cs="Tahoma"/>
          <w:spacing w:val="-4"/>
          <w:sz w:val="24"/>
          <w:szCs w:val="24"/>
          <w:vertAlign w:val="superscript"/>
        </w:rPr>
        <w:footnoteReference w:id="4"/>
      </w:r>
    </w:p>
    <w:p w14:paraId="1B1C31EF" w14:textId="77777777" w:rsidR="00ED2AF0" w:rsidRPr="00090ED6" w:rsidRDefault="00ED2AF0" w:rsidP="00090ED6">
      <w:pPr>
        <w:tabs>
          <w:tab w:val="left" w:pos="426"/>
        </w:tabs>
        <w:spacing w:line="276" w:lineRule="auto"/>
        <w:rPr>
          <w:rFonts w:cs="Tahoma"/>
          <w:spacing w:val="-4"/>
          <w:sz w:val="24"/>
          <w:szCs w:val="24"/>
        </w:rPr>
      </w:pPr>
    </w:p>
    <w:p w14:paraId="2C6E4789" w14:textId="48467E0E" w:rsidR="00021F37" w:rsidRPr="00090ED6" w:rsidRDefault="00021F37" w:rsidP="00090ED6">
      <w:pPr>
        <w:pStyle w:val="Prrafodelista"/>
        <w:tabs>
          <w:tab w:val="left" w:pos="426"/>
        </w:tabs>
        <w:spacing w:line="276" w:lineRule="auto"/>
        <w:ind w:left="0"/>
        <w:rPr>
          <w:rFonts w:cs="Tahoma"/>
          <w:spacing w:val="-4"/>
          <w:sz w:val="24"/>
          <w:szCs w:val="24"/>
        </w:rPr>
      </w:pPr>
      <w:r w:rsidRPr="00090ED6">
        <w:rPr>
          <w:rFonts w:cs="Tahoma"/>
          <w:spacing w:val="-4"/>
          <w:sz w:val="24"/>
          <w:szCs w:val="24"/>
        </w:rPr>
        <w:t xml:space="preserve">SOBRE ESTE TERCER PUNTO: </w:t>
      </w:r>
      <w:r w:rsidRPr="00090ED6">
        <w:rPr>
          <w:rFonts w:cs="Tahoma"/>
          <w:spacing w:val="-4"/>
          <w:sz w:val="24"/>
          <w:szCs w:val="24"/>
          <w:u w:val="single"/>
        </w:rPr>
        <w:t xml:space="preserve">La Sala mayoritaria ESTÁ DE ACUERDO con la ponencia inicial del Dr. </w:t>
      </w:r>
      <w:proofErr w:type="spellStart"/>
      <w:r w:rsidRPr="00090ED6">
        <w:rPr>
          <w:rFonts w:cs="Tahoma"/>
          <w:spacing w:val="-4"/>
          <w:sz w:val="24"/>
          <w:szCs w:val="24"/>
          <w:u w:val="single"/>
        </w:rPr>
        <w:t>Yarzagaray</w:t>
      </w:r>
      <w:proofErr w:type="spellEnd"/>
      <w:r w:rsidRPr="00090ED6">
        <w:rPr>
          <w:rFonts w:cs="Tahoma"/>
          <w:spacing w:val="-4"/>
          <w:sz w:val="24"/>
          <w:szCs w:val="24"/>
          <w:u w:val="single"/>
        </w:rPr>
        <w:t>, ahora constituido en salvamento de voto</w:t>
      </w:r>
      <w:r w:rsidRPr="00090ED6">
        <w:rPr>
          <w:rFonts w:cs="Tahoma"/>
          <w:spacing w:val="-4"/>
          <w:sz w:val="24"/>
          <w:szCs w:val="24"/>
        </w:rPr>
        <w:t xml:space="preserve">, porque es cierto que lo sostenido en una pericia no necesariamente debe ser acogido automáticamente por el juez, sin que forzosamente medie una estimación crítica y razonada. Sin embargo, tampoco puede decirse que por ser la psicología una ciencia inexacta, entonces por esa mera circunstancia debe desestimarse judicialmente; de ser así, no se entendería que esa clase de intervenciones </w:t>
      </w:r>
      <w:r w:rsidR="00BB24B0" w:rsidRPr="00090ED6">
        <w:rPr>
          <w:rFonts w:cs="Tahoma"/>
          <w:spacing w:val="-4"/>
          <w:sz w:val="24"/>
          <w:szCs w:val="24"/>
        </w:rPr>
        <w:t>especializadas</w:t>
      </w:r>
      <w:r w:rsidRPr="00090ED6">
        <w:rPr>
          <w:rFonts w:cs="Tahoma"/>
          <w:spacing w:val="-4"/>
          <w:sz w:val="24"/>
          <w:szCs w:val="24"/>
        </w:rPr>
        <w:t xml:space="preserve"> fueran solicitadas a efectos de servir como herramientas auxiliares e idón</w:t>
      </w:r>
      <w:r w:rsidR="00BB24B0" w:rsidRPr="00090ED6">
        <w:rPr>
          <w:rFonts w:cs="Tahoma"/>
          <w:spacing w:val="-4"/>
          <w:sz w:val="24"/>
          <w:szCs w:val="24"/>
        </w:rPr>
        <w:t>eas para orientar la valoración probatoria</w:t>
      </w:r>
      <w:r w:rsidRPr="00090ED6">
        <w:rPr>
          <w:rFonts w:cs="Tahoma"/>
          <w:spacing w:val="-4"/>
          <w:sz w:val="24"/>
          <w:szCs w:val="24"/>
        </w:rPr>
        <w:t xml:space="preserve"> del juez.</w:t>
      </w:r>
    </w:p>
    <w:p w14:paraId="53FF86E8" w14:textId="77777777" w:rsidR="00926482" w:rsidRPr="00090ED6" w:rsidRDefault="00926482" w:rsidP="00090ED6">
      <w:pPr>
        <w:tabs>
          <w:tab w:val="left" w:pos="426"/>
        </w:tabs>
        <w:spacing w:line="276" w:lineRule="auto"/>
        <w:rPr>
          <w:rFonts w:cs="Tahoma"/>
          <w:spacing w:val="-4"/>
          <w:sz w:val="24"/>
          <w:szCs w:val="24"/>
        </w:rPr>
      </w:pPr>
    </w:p>
    <w:p w14:paraId="71B9F3CB" w14:textId="432AD369" w:rsidR="0057665B" w:rsidRPr="00090ED6" w:rsidRDefault="00087CB5" w:rsidP="00090ED6">
      <w:pPr>
        <w:pStyle w:val="Prrafodelista"/>
        <w:numPr>
          <w:ilvl w:val="0"/>
          <w:numId w:val="43"/>
        </w:numPr>
        <w:tabs>
          <w:tab w:val="left" w:pos="426"/>
        </w:tabs>
        <w:spacing w:line="276" w:lineRule="auto"/>
        <w:ind w:left="0" w:firstLine="0"/>
        <w:rPr>
          <w:rFonts w:cs="Tahoma"/>
          <w:spacing w:val="-4"/>
          <w:sz w:val="24"/>
          <w:szCs w:val="24"/>
        </w:rPr>
      </w:pPr>
      <w:r w:rsidRPr="00090ED6">
        <w:rPr>
          <w:rFonts w:cs="Tahoma"/>
          <w:spacing w:val="-4"/>
          <w:sz w:val="24"/>
          <w:szCs w:val="24"/>
        </w:rPr>
        <w:t xml:space="preserve">PUNTO CUATRO: </w:t>
      </w:r>
      <w:r w:rsidR="00ED2AF0" w:rsidRPr="00090ED6">
        <w:rPr>
          <w:rFonts w:cs="Tahoma"/>
          <w:spacing w:val="-4"/>
          <w:sz w:val="24"/>
          <w:szCs w:val="24"/>
          <w:u w:val="single"/>
        </w:rPr>
        <w:t>Se a</w:t>
      </w:r>
      <w:r w:rsidR="00A20BD6" w:rsidRPr="00090ED6">
        <w:rPr>
          <w:rFonts w:cs="Tahoma"/>
          <w:spacing w:val="-4"/>
          <w:sz w:val="24"/>
          <w:szCs w:val="24"/>
          <w:u w:val="single"/>
        </w:rPr>
        <w:t>ceptó como válido</w:t>
      </w:r>
      <w:r w:rsidR="00ED2AF0" w:rsidRPr="00090ED6">
        <w:rPr>
          <w:rFonts w:cs="Tahoma"/>
          <w:spacing w:val="-4"/>
          <w:sz w:val="24"/>
          <w:szCs w:val="24"/>
        </w:rPr>
        <w:t xml:space="preserve"> lo aseverado por la defensa en el sentido que el señor jue</w:t>
      </w:r>
      <w:r w:rsidR="00DB028F" w:rsidRPr="00090ED6">
        <w:rPr>
          <w:rFonts w:cs="Tahoma"/>
          <w:spacing w:val="-4"/>
          <w:sz w:val="24"/>
          <w:szCs w:val="24"/>
        </w:rPr>
        <w:t>z no comprendió que aquí estaba probado el fenómeno denominado “</w:t>
      </w:r>
      <w:r w:rsidR="00ED2AF0" w:rsidRPr="00090ED6">
        <w:rPr>
          <w:rFonts w:cs="Tahoma"/>
          <w:spacing w:val="-4"/>
          <w:sz w:val="24"/>
          <w:szCs w:val="24"/>
        </w:rPr>
        <w:t>síndrome de alienación parental</w:t>
      </w:r>
      <w:r w:rsidR="00DB028F" w:rsidRPr="00090ED6">
        <w:rPr>
          <w:rFonts w:cs="Tahoma"/>
          <w:spacing w:val="-4"/>
          <w:sz w:val="24"/>
          <w:szCs w:val="24"/>
        </w:rPr>
        <w:t>”</w:t>
      </w:r>
      <w:r w:rsidR="00ED2AF0" w:rsidRPr="00090ED6">
        <w:rPr>
          <w:rFonts w:cs="Tahoma"/>
          <w:spacing w:val="-4"/>
          <w:sz w:val="24"/>
          <w:szCs w:val="24"/>
        </w:rPr>
        <w:t xml:space="preserve">, </w:t>
      </w:r>
      <w:r w:rsidR="00BF0B58" w:rsidRPr="00090ED6">
        <w:rPr>
          <w:rFonts w:cs="Tahoma"/>
          <w:spacing w:val="-4"/>
          <w:sz w:val="24"/>
          <w:szCs w:val="24"/>
        </w:rPr>
        <w:t>el que tuvo su génesis</w:t>
      </w:r>
      <w:r w:rsidR="00777E0D" w:rsidRPr="00090ED6">
        <w:rPr>
          <w:rFonts w:cs="Tahoma"/>
          <w:spacing w:val="-4"/>
          <w:sz w:val="24"/>
          <w:szCs w:val="24"/>
        </w:rPr>
        <w:t xml:space="preserve"> -según se dice-</w:t>
      </w:r>
      <w:r w:rsidR="00BF0B58" w:rsidRPr="00090ED6">
        <w:rPr>
          <w:rFonts w:cs="Tahoma"/>
          <w:spacing w:val="-4"/>
          <w:sz w:val="24"/>
          <w:szCs w:val="24"/>
        </w:rPr>
        <w:t xml:space="preserve"> </w:t>
      </w:r>
      <w:r w:rsidR="00DB028F" w:rsidRPr="00090ED6">
        <w:rPr>
          <w:rFonts w:cs="Tahoma"/>
          <w:spacing w:val="-4"/>
          <w:sz w:val="24"/>
          <w:szCs w:val="24"/>
        </w:rPr>
        <w:t>“</w:t>
      </w:r>
      <w:r w:rsidR="00BF0B58" w:rsidRPr="00090ED6">
        <w:rPr>
          <w:rFonts w:cs="Tahoma"/>
          <w:spacing w:val="-4"/>
          <w:sz w:val="24"/>
          <w:szCs w:val="24"/>
        </w:rPr>
        <w:t xml:space="preserve">en el temor que le surgió a la </w:t>
      </w:r>
      <w:r w:rsidR="00DB028F" w:rsidRPr="00090ED6">
        <w:rPr>
          <w:rFonts w:cs="Tahoma"/>
          <w:spacing w:val="-4"/>
          <w:sz w:val="24"/>
          <w:szCs w:val="24"/>
        </w:rPr>
        <w:t>señora</w:t>
      </w:r>
      <w:r w:rsidR="00BF0B58" w:rsidRPr="00090ED6">
        <w:rPr>
          <w:rFonts w:cs="Tahoma"/>
          <w:spacing w:val="-4"/>
          <w:sz w:val="24"/>
          <w:szCs w:val="24"/>
        </w:rPr>
        <w:t xml:space="preserve"> JENNY MARCELA LLANOS MARULANDA de perder la custodia del menor </w:t>
      </w:r>
      <w:r w:rsidR="00DB028F" w:rsidRPr="00090ED6">
        <w:rPr>
          <w:rFonts w:cs="Tahoma"/>
          <w:spacing w:val="-4"/>
          <w:sz w:val="24"/>
          <w:szCs w:val="24"/>
        </w:rPr>
        <w:t>TAS</w:t>
      </w:r>
      <w:r w:rsidR="00CB3378" w:rsidRPr="00090ED6">
        <w:rPr>
          <w:rFonts w:cs="Tahoma"/>
          <w:spacing w:val="-4"/>
          <w:sz w:val="24"/>
          <w:szCs w:val="24"/>
        </w:rPr>
        <w:t>”</w:t>
      </w:r>
      <w:r w:rsidR="00BF0B58" w:rsidRPr="00090ED6">
        <w:rPr>
          <w:rFonts w:cs="Tahoma"/>
          <w:i/>
          <w:iCs/>
          <w:spacing w:val="-4"/>
          <w:sz w:val="24"/>
          <w:szCs w:val="24"/>
        </w:rPr>
        <w:t>,</w:t>
      </w:r>
      <w:r w:rsidR="00CB3378" w:rsidRPr="00090ED6">
        <w:rPr>
          <w:rFonts w:cs="Tahoma"/>
          <w:spacing w:val="-4"/>
          <w:sz w:val="24"/>
          <w:szCs w:val="24"/>
        </w:rPr>
        <w:t xml:space="preserve"> lo que, en sentir de la defensa, suscitó que e</w:t>
      </w:r>
      <w:r w:rsidR="00BF0B58" w:rsidRPr="00090ED6">
        <w:rPr>
          <w:rFonts w:cs="Tahoma"/>
          <w:spacing w:val="-4"/>
          <w:sz w:val="24"/>
          <w:szCs w:val="24"/>
        </w:rPr>
        <w:t xml:space="preserve">lla aleccionará al infante </w:t>
      </w:r>
      <w:r w:rsidR="00CB3378" w:rsidRPr="00090ED6">
        <w:rPr>
          <w:rFonts w:cs="Tahoma"/>
          <w:spacing w:val="-4"/>
          <w:sz w:val="24"/>
          <w:szCs w:val="24"/>
        </w:rPr>
        <w:t>para que formulara</w:t>
      </w:r>
      <w:r w:rsidR="00BF0B58" w:rsidRPr="00090ED6">
        <w:rPr>
          <w:rFonts w:cs="Tahoma"/>
          <w:spacing w:val="-4"/>
          <w:sz w:val="24"/>
          <w:szCs w:val="24"/>
        </w:rPr>
        <w:t xml:space="preserve"> en contra del</w:t>
      </w:r>
      <w:r w:rsidR="00CB3378" w:rsidRPr="00090ED6">
        <w:rPr>
          <w:rFonts w:cs="Tahoma"/>
          <w:spacing w:val="-4"/>
          <w:sz w:val="24"/>
          <w:szCs w:val="24"/>
        </w:rPr>
        <w:t xml:space="preserve"> padre</w:t>
      </w:r>
      <w:r w:rsidR="00BF0B58" w:rsidRPr="00090ED6">
        <w:rPr>
          <w:rFonts w:cs="Tahoma"/>
          <w:spacing w:val="-4"/>
          <w:sz w:val="24"/>
          <w:szCs w:val="24"/>
        </w:rPr>
        <w:t xml:space="preserve"> una serie de mendaces incriminaciones relacionadas con la comisión de unos supuestos delitos sexuales que nunca tuvieron ocurrencia.</w:t>
      </w:r>
      <w:r w:rsidR="00CB3378" w:rsidRPr="00090ED6">
        <w:rPr>
          <w:rFonts w:cs="Tahoma"/>
          <w:spacing w:val="-4"/>
          <w:sz w:val="24"/>
          <w:szCs w:val="24"/>
        </w:rPr>
        <w:t xml:space="preserve"> </w:t>
      </w:r>
      <w:r w:rsidR="0057292A" w:rsidRPr="00090ED6">
        <w:rPr>
          <w:rFonts w:cs="Tahoma"/>
          <w:spacing w:val="-4"/>
          <w:sz w:val="24"/>
          <w:szCs w:val="24"/>
        </w:rPr>
        <w:t>Para ello, se trajo la definición de esa figura dada por la Corte</w:t>
      </w:r>
      <w:r w:rsidR="00BF0B58" w:rsidRPr="00090ED6">
        <w:rPr>
          <w:rFonts w:cs="Tahoma"/>
          <w:spacing w:val="-4"/>
          <w:sz w:val="24"/>
          <w:szCs w:val="24"/>
          <w:vertAlign w:val="superscript"/>
        </w:rPr>
        <w:footnoteReference w:id="5"/>
      </w:r>
      <w:r w:rsidR="0057292A" w:rsidRPr="00090ED6">
        <w:rPr>
          <w:rFonts w:cs="Tahoma"/>
          <w:spacing w:val="-4"/>
          <w:sz w:val="24"/>
          <w:szCs w:val="24"/>
        </w:rPr>
        <w:t xml:space="preserve">, y </w:t>
      </w:r>
      <w:r w:rsidR="00BF0B58" w:rsidRPr="00090ED6">
        <w:rPr>
          <w:rFonts w:cs="Tahoma"/>
          <w:spacing w:val="-4"/>
          <w:sz w:val="24"/>
          <w:szCs w:val="24"/>
        </w:rPr>
        <w:t>los elementos que</w:t>
      </w:r>
      <w:r w:rsidR="0057292A" w:rsidRPr="00090ED6">
        <w:rPr>
          <w:rFonts w:cs="Tahoma"/>
          <w:spacing w:val="-4"/>
          <w:sz w:val="24"/>
          <w:szCs w:val="24"/>
        </w:rPr>
        <w:t xml:space="preserve"> la</w:t>
      </w:r>
      <w:r w:rsidR="00BF0B58" w:rsidRPr="00090ED6">
        <w:rPr>
          <w:rFonts w:cs="Tahoma"/>
          <w:spacing w:val="-4"/>
          <w:sz w:val="24"/>
          <w:szCs w:val="24"/>
        </w:rPr>
        <w:t xml:space="preserve"> integran</w:t>
      </w:r>
      <w:r w:rsidR="007732D7" w:rsidRPr="00090ED6">
        <w:rPr>
          <w:rFonts w:cs="Tahoma"/>
          <w:spacing w:val="-4"/>
          <w:sz w:val="24"/>
          <w:szCs w:val="24"/>
          <w:vertAlign w:val="superscript"/>
        </w:rPr>
        <w:footnoteReference w:id="6"/>
      </w:r>
      <w:r w:rsidR="0057292A" w:rsidRPr="00090ED6">
        <w:rPr>
          <w:rFonts w:cs="Tahoma"/>
          <w:spacing w:val="-4"/>
          <w:sz w:val="24"/>
          <w:szCs w:val="24"/>
        </w:rPr>
        <w:t xml:space="preserve">. Y se asegura que ello es aplicable </w:t>
      </w:r>
      <w:r w:rsidR="007732D7" w:rsidRPr="00090ED6">
        <w:rPr>
          <w:rFonts w:cs="Tahoma"/>
          <w:spacing w:val="-4"/>
          <w:sz w:val="24"/>
          <w:szCs w:val="24"/>
        </w:rPr>
        <w:t xml:space="preserve">al caso en estudio, </w:t>
      </w:r>
      <w:r w:rsidR="0057292A" w:rsidRPr="00090ED6">
        <w:rPr>
          <w:rFonts w:cs="Tahoma"/>
          <w:spacing w:val="-4"/>
          <w:sz w:val="24"/>
          <w:szCs w:val="24"/>
        </w:rPr>
        <w:t xml:space="preserve">porque -según se dice- en este evento </w:t>
      </w:r>
      <w:r w:rsidR="00912191" w:rsidRPr="00090ED6">
        <w:rPr>
          <w:rFonts w:cs="Tahoma"/>
          <w:spacing w:val="-4"/>
          <w:sz w:val="24"/>
          <w:szCs w:val="24"/>
        </w:rPr>
        <w:t>existen pruebas indiciari</w:t>
      </w:r>
      <w:r w:rsidR="007732D7" w:rsidRPr="00090ED6">
        <w:rPr>
          <w:rFonts w:cs="Tahoma"/>
          <w:spacing w:val="-4"/>
          <w:sz w:val="24"/>
          <w:szCs w:val="24"/>
        </w:rPr>
        <w:t>as</w:t>
      </w:r>
      <w:r w:rsidR="007732D7" w:rsidRPr="00090ED6">
        <w:rPr>
          <w:rFonts w:cs="Tahoma"/>
          <w:spacing w:val="-4"/>
          <w:sz w:val="24"/>
          <w:szCs w:val="24"/>
          <w:vertAlign w:val="superscript"/>
        </w:rPr>
        <w:footnoteReference w:id="7"/>
      </w:r>
      <w:r w:rsidR="007732D7" w:rsidRPr="00090ED6">
        <w:rPr>
          <w:rFonts w:cs="Tahoma"/>
          <w:spacing w:val="-4"/>
          <w:sz w:val="24"/>
          <w:szCs w:val="24"/>
        </w:rPr>
        <w:t xml:space="preserve"> que acreditan que </w:t>
      </w:r>
      <w:r w:rsidR="0057292A" w:rsidRPr="00090ED6">
        <w:rPr>
          <w:rFonts w:cs="Tahoma"/>
          <w:spacing w:val="-4"/>
          <w:sz w:val="24"/>
          <w:szCs w:val="24"/>
        </w:rPr>
        <w:t>“</w:t>
      </w:r>
      <w:r w:rsidR="007732D7" w:rsidRPr="00090ED6">
        <w:rPr>
          <w:rFonts w:cs="Tahoma"/>
          <w:spacing w:val="-4"/>
          <w:sz w:val="24"/>
          <w:szCs w:val="24"/>
        </w:rPr>
        <w:t>posiblemente</w:t>
      </w:r>
      <w:r w:rsidR="0057292A" w:rsidRPr="00090ED6">
        <w:rPr>
          <w:rFonts w:cs="Tahoma"/>
          <w:spacing w:val="-4"/>
          <w:sz w:val="24"/>
          <w:szCs w:val="24"/>
        </w:rPr>
        <w:t>”</w:t>
      </w:r>
      <w:r w:rsidR="007732D7" w:rsidRPr="00090ED6">
        <w:rPr>
          <w:rFonts w:cs="Tahoma"/>
          <w:spacing w:val="-4"/>
          <w:sz w:val="24"/>
          <w:szCs w:val="24"/>
        </w:rPr>
        <w:t xml:space="preserve"> nos encontremos en presencia del fenómeno de la alienación parental.</w:t>
      </w:r>
      <w:r w:rsidR="00782127" w:rsidRPr="00090ED6">
        <w:rPr>
          <w:rFonts w:cs="Tahoma"/>
          <w:spacing w:val="-4"/>
          <w:sz w:val="24"/>
          <w:szCs w:val="24"/>
        </w:rPr>
        <w:t xml:space="preserve"> Se resalta en ese sentido lo referido por la madre </w:t>
      </w:r>
      <w:r w:rsidR="007732D7" w:rsidRPr="00090ED6">
        <w:rPr>
          <w:rFonts w:cs="Tahoma"/>
          <w:spacing w:val="-4"/>
          <w:sz w:val="24"/>
          <w:szCs w:val="24"/>
        </w:rPr>
        <w:t>denunciante</w:t>
      </w:r>
      <w:r w:rsidR="00782127" w:rsidRPr="00090ED6">
        <w:rPr>
          <w:rFonts w:cs="Tahoma"/>
          <w:spacing w:val="-4"/>
          <w:sz w:val="24"/>
          <w:szCs w:val="24"/>
        </w:rPr>
        <w:t xml:space="preserve"> y por el padre procesado, para sostener que</w:t>
      </w:r>
      <w:r w:rsidR="00547AE4" w:rsidRPr="00090ED6">
        <w:rPr>
          <w:rFonts w:cs="Tahoma"/>
          <w:spacing w:val="-4"/>
          <w:sz w:val="24"/>
          <w:szCs w:val="24"/>
        </w:rPr>
        <w:t>: (i)</w:t>
      </w:r>
      <w:r w:rsidR="00782127" w:rsidRPr="00090ED6">
        <w:rPr>
          <w:rFonts w:cs="Tahoma"/>
          <w:spacing w:val="-4"/>
          <w:sz w:val="24"/>
          <w:szCs w:val="24"/>
        </w:rPr>
        <w:t xml:space="preserve"> entre ellos “de vieja data” se suscitó </w:t>
      </w:r>
      <w:r w:rsidR="007732D7" w:rsidRPr="00090ED6">
        <w:rPr>
          <w:rFonts w:cs="Tahoma"/>
          <w:spacing w:val="-4"/>
          <w:sz w:val="24"/>
          <w:szCs w:val="24"/>
        </w:rPr>
        <w:t>una controversia por la custodia de</w:t>
      </w:r>
      <w:r w:rsidR="00782127" w:rsidRPr="00090ED6">
        <w:rPr>
          <w:rFonts w:cs="Tahoma"/>
          <w:spacing w:val="-4"/>
          <w:sz w:val="24"/>
          <w:szCs w:val="24"/>
        </w:rPr>
        <w:t xml:space="preserve"> TAS</w:t>
      </w:r>
      <w:r w:rsidR="007732D7" w:rsidRPr="00090ED6">
        <w:rPr>
          <w:rFonts w:cs="Tahoma"/>
          <w:i/>
          <w:iCs/>
          <w:spacing w:val="-4"/>
          <w:sz w:val="24"/>
          <w:szCs w:val="24"/>
        </w:rPr>
        <w:t>,</w:t>
      </w:r>
      <w:r w:rsidR="00782127" w:rsidRPr="00090ED6">
        <w:rPr>
          <w:rFonts w:cs="Tahoma"/>
          <w:spacing w:val="-4"/>
          <w:sz w:val="24"/>
          <w:szCs w:val="24"/>
        </w:rPr>
        <w:t xml:space="preserve"> lo que tuvo lugar </w:t>
      </w:r>
      <w:r w:rsidR="007732D7" w:rsidRPr="00090ED6">
        <w:rPr>
          <w:rFonts w:cs="Tahoma"/>
          <w:spacing w:val="-4"/>
          <w:sz w:val="24"/>
          <w:szCs w:val="24"/>
        </w:rPr>
        <w:t xml:space="preserve">prácticamente </w:t>
      </w:r>
      <w:r w:rsidR="00782127" w:rsidRPr="00090ED6">
        <w:rPr>
          <w:rFonts w:cs="Tahoma"/>
          <w:spacing w:val="-4"/>
          <w:sz w:val="24"/>
          <w:szCs w:val="24"/>
        </w:rPr>
        <w:t>“</w:t>
      </w:r>
      <w:r w:rsidR="007732D7" w:rsidRPr="00090ED6">
        <w:rPr>
          <w:rFonts w:cs="Tahoma"/>
          <w:spacing w:val="-4"/>
          <w:sz w:val="24"/>
          <w:szCs w:val="24"/>
        </w:rPr>
        <w:t>al poco tiempo del nacimiento del menor</w:t>
      </w:r>
      <w:r w:rsidR="00782127" w:rsidRPr="00090ED6">
        <w:rPr>
          <w:rFonts w:cs="Tahoma"/>
          <w:spacing w:val="-4"/>
          <w:sz w:val="24"/>
          <w:szCs w:val="24"/>
        </w:rPr>
        <w:t xml:space="preserve">”, ya que el padre se lo quería llevar por varios días y la madre se oponía porque estaba </w:t>
      </w:r>
      <w:r w:rsidR="007732D7" w:rsidRPr="00090ED6">
        <w:rPr>
          <w:rFonts w:cs="Tahoma"/>
          <w:spacing w:val="-4"/>
          <w:sz w:val="24"/>
          <w:szCs w:val="24"/>
        </w:rPr>
        <w:t xml:space="preserve">muy pequeño y </w:t>
      </w:r>
      <w:r w:rsidR="00782127" w:rsidRPr="00090ED6">
        <w:rPr>
          <w:rFonts w:cs="Tahoma"/>
          <w:spacing w:val="-4"/>
          <w:sz w:val="24"/>
          <w:szCs w:val="24"/>
        </w:rPr>
        <w:t xml:space="preserve">lo estaba </w:t>
      </w:r>
      <w:r w:rsidR="007732D7" w:rsidRPr="00090ED6">
        <w:rPr>
          <w:rFonts w:cs="Tahoma"/>
          <w:spacing w:val="-4"/>
          <w:sz w:val="24"/>
          <w:szCs w:val="24"/>
        </w:rPr>
        <w:t>lactando</w:t>
      </w:r>
      <w:r w:rsidR="00547AE4" w:rsidRPr="00090ED6">
        <w:rPr>
          <w:rFonts w:cs="Tahoma"/>
          <w:spacing w:val="-4"/>
          <w:sz w:val="24"/>
          <w:szCs w:val="24"/>
        </w:rPr>
        <w:t xml:space="preserve">. De allí se derivó un acuerdo de visitar que estaba vigente para el momento de estos hechos; (ii) </w:t>
      </w:r>
      <w:r w:rsidR="007732D7" w:rsidRPr="00090ED6">
        <w:rPr>
          <w:rFonts w:cs="Tahoma"/>
          <w:spacing w:val="-4"/>
          <w:sz w:val="24"/>
          <w:szCs w:val="24"/>
        </w:rPr>
        <w:t>la</w:t>
      </w:r>
      <w:r w:rsidR="00547AE4" w:rsidRPr="00090ED6">
        <w:rPr>
          <w:rFonts w:cs="Tahoma"/>
          <w:spacing w:val="-4"/>
          <w:sz w:val="24"/>
          <w:szCs w:val="24"/>
        </w:rPr>
        <w:t xml:space="preserve"> madre desconoció </w:t>
      </w:r>
      <w:r w:rsidR="007732D7" w:rsidRPr="00090ED6">
        <w:rPr>
          <w:rFonts w:cs="Tahoma"/>
          <w:spacing w:val="-4"/>
          <w:sz w:val="24"/>
          <w:szCs w:val="24"/>
        </w:rPr>
        <w:t xml:space="preserve">lo pactado </w:t>
      </w:r>
      <w:r w:rsidR="00547AE4" w:rsidRPr="00090ED6">
        <w:rPr>
          <w:rFonts w:cs="Tahoma"/>
          <w:spacing w:val="-4"/>
          <w:sz w:val="24"/>
          <w:szCs w:val="24"/>
        </w:rPr>
        <w:lastRenderedPageBreak/>
        <w:t xml:space="preserve">porque “de </w:t>
      </w:r>
      <w:r w:rsidR="007732D7" w:rsidRPr="00090ED6">
        <w:rPr>
          <w:rFonts w:cs="Tahoma"/>
          <w:spacing w:val="-4"/>
          <w:sz w:val="24"/>
          <w:szCs w:val="24"/>
        </w:rPr>
        <w:t>manera abusiva</w:t>
      </w:r>
      <w:r w:rsidR="00547AE4" w:rsidRPr="00090ED6">
        <w:rPr>
          <w:rFonts w:cs="Tahoma"/>
          <w:spacing w:val="-4"/>
          <w:sz w:val="24"/>
          <w:szCs w:val="24"/>
        </w:rPr>
        <w:t>”</w:t>
      </w:r>
      <w:r w:rsidR="007732D7" w:rsidRPr="00090ED6">
        <w:rPr>
          <w:rFonts w:cs="Tahoma"/>
          <w:spacing w:val="-4"/>
          <w:sz w:val="24"/>
          <w:szCs w:val="24"/>
        </w:rPr>
        <w:t xml:space="preserve"> procedió a sacarlo de ese lugar con base en el </w:t>
      </w:r>
      <w:r w:rsidR="00547AE4" w:rsidRPr="00090ED6">
        <w:rPr>
          <w:rFonts w:cs="Tahoma"/>
          <w:spacing w:val="-4"/>
          <w:sz w:val="24"/>
          <w:szCs w:val="24"/>
        </w:rPr>
        <w:t>“</w:t>
      </w:r>
      <w:r w:rsidR="007732D7" w:rsidRPr="00090ED6">
        <w:rPr>
          <w:rFonts w:cs="Tahoma"/>
          <w:spacing w:val="-4"/>
          <w:sz w:val="24"/>
          <w:szCs w:val="24"/>
        </w:rPr>
        <w:t>pretexto</w:t>
      </w:r>
      <w:r w:rsidR="00547AE4" w:rsidRPr="00090ED6">
        <w:rPr>
          <w:rFonts w:cs="Tahoma"/>
          <w:spacing w:val="-4"/>
          <w:sz w:val="24"/>
          <w:szCs w:val="24"/>
        </w:rPr>
        <w:t>”</w:t>
      </w:r>
      <w:r w:rsidR="007732D7" w:rsidRPr="00090ED6">
        <w:rPr>
          <w:rFonts w:cs="Tahoma"/>
          <w:spacing w:val="-4"/>
          <w:sz w:val="24"/>
          <w:szCs w:val="24"/>
        </w:rPr>
        <w:t xml:space="preserve"> consistente en que el infante se encontraba expuesto</w:t>
      </w:r>
      <w:r w:rsidR="00864E07" w:rsidRPr="00090ED6">
        <w:rPr>
          <w:rFonts w:cs="Tahoma"/>
          <w:spacing w:val="-4"/>
          <w:sz w:val="24"/>
          <w:szCs w:val="24"/>
        </w:rPr>
        <w:t xml:space="preserve"> </w:t>
      </w:r>
      <w:r w:rsidR="007732D7" w:rsidRPr="00090ED6">
        <w:rPr>
          <w:rFonts w:cs="Tahoma"/>
          <w:spacing w:val="-4"/>
          <w:sz w:val="24"/>
          <w:szCs w:val="24"/>
        </w:rPr>
        <w:t>a un riesgo inminente</w:t>
      </w:r>
      <w:r w:rsidR="001D3CA6" w:rsidRPr="00090ED6">
        <w:rPr>
          <w:rFonts w:cs="Tahoma"/>
          <w:spacing w:val="-4"/>
          <w:sz w:val="24"/>
          <w:szCs w:val="24"/>
        </w:rPr>
        <w:t xml:space="preserve">; (iii) la madre acudió al </w:t>
      </w:r>
      <w:proofErr w:type="spellStart"/>
      <w:r w:rsidR="001D3CA6" w:rsidRPr="00090ED6">
        <w:rPr>
          <w:rFonts w:cs="Tahoma"/>
          <w:spacing w:val="-4"/>
          <w:sz w:val="24"/>
          <w:szCs w:val="24"/>
        </w:rPr>
        <w:t>ICBF</w:t>
      </w:r>
      <w:proofErr w:type="spellEnd"/>
      <w:r w:rsidR="001D3CA6" w:rsidRPr="00090ED6">
        <w:rPr>
          <w:rFonts w:cs="Tahoma"/>
          <w:spacing w:val="-4"/>
          <w:sz w:val="24"/>
          <w:szCs w:val="24"/>
        </w:rPr>
        <w:t xml:space="preserve"> por la inicial información de su hijo que un primo de nombre FELIPE estaba manipulándolo en sus genitales; pero ocurrió que al ser entrevistado por </w:t>
      </w:r>
      <w:r w:rsidR="007732D7" w:rsidRPr="00090ED6">
        <w:rPr>
          <w:rFonts w:cs="Tahoma"/>
          <w:spacing w:val="-4"/>
          <w:sz w:val="24"/>
          <w:szCs w:val="24"/>
        </w:rPr>
        <w:t xml:space="preserve">una de las psicólogas de esa entidad, </w:t>
      </w:r>
      <w:r w:rsidR="001D3CA6" w:rsidRPr="00090ED6">
        <w:rPr>
          <w:rFonts w:cs="Tahoma"/>
          <w:spacing w:val="-4"/>
          <w:sz w:val="24"/>
          <w:szCs w:val="24"/>
        </w:rPr>
        <w:t xml:space="preserve">el niño </w:t>
      </w:r>
      <w:r w:rsidR="007732D7" w:rsidRPr="00090ED6">
        <w:rPr>
          <w:rFonts w:cs="Tahoma"/>
          <w:spacing w:val="-4"/>
          <w:sz w:val="24"/>
          <w:szCs w:val="24"/>
        </w:rPr>
        <w:t>adujo que el tal</w:t>
      </w:r>
      <w:r w:rsidR="001D3CA6" w:rsidRPr="00090ED6">
        <w:rPr>
          <w:rFonts w:cs="Tahoma"/>
          <w:spacing w:val="-4"/>
          <w:sz w:val="24"/>
          <w:szCs w:val="24"/>
        </w:rPr>
        <w:t xml:space="preserve"> FELIPE </w:t>
      </w:r>
      <w:r w:rsidR="007732D7" w:rsidRPr="00090ED6">
        <w:rPr>
          <w:rFonts w:cs="Tahoma"/>
          <w:spacing w:val="-4"/>
          <w:sz w:val="24"/>
          <w:szCs w:val="24"/>
        </w:rPr>
        <w:t xml:space="preserve">no era la única persona que lo manoseaba, sino que esos actos reprochables también los perpetraba su padre, o sea el ahora procesado </w:t>
      </w:r>
      <w:proofErr w:type="spellStart"/>
      <w:r w:rsidR="00100270">
        <w:rPr>
          <w:rFonts w:cs="Tahoma"/>
          <w:b/>
          <w:spacing w:val="-4"/>
          <w:sz w:val="24"/>
          <w:szCs w:val="24"/>
        </w:rPr>
        <w:t>JWSS</w:t>
      </w:r>
      <w:proofErr w:type="spellEnd"/>
      <w:r w:rsidR="007732D7" w:rsidRPr="00090ED6">
        <w:rPr>
          <w:rFonts w:cs="Tahoma"/>
          <w:spacing w:val="-4"/>
          <w:sz w:val="24"/>
          <w:szCs w:val="24"/>
        </w:rPr>
        <w:t>, las veces en las que pernocta en su domicilio.</w:t>
      </w:r>
      <w:r w:rsidR="001D3CA6" w:rsidRPr="00090ED6">
        <w:rPr>
          <w:rFonts w:cs="Tahoma"/>
          <w:spacing w:val="-4"/>
          <w:sz w:val="24"/>
          <w:szCs w:val="24"/>
        </w:rPr>
        <w:t xml:space="preserve"> Afirmación que solo podría provenir de la madre por cuanto ella medió entre la primera versión ofrecida por su hijo ante los abuelos maternos, y aquella otra expresada ante la psicó</w:t>
      </w:r>
      <w:r w:rsidR="004C47C8" w:rsidRPr="00090ED6">
        <w:rPr>
          <w:rFonts w:cs="Tahoma"/>
          <w:spacing w:val="-4"/>
          <w:sz w:val="24"/>
          <w:szCs w:val="24"/>
        </w:rPr>
        <w:t xml:space="preserve">loga del </w:t>
      </w:r>
      <w:proofErr w:type="spellStart"/>
      <w:r w:rsidR="004C47C8" w:rsidRPr="00090ED6">
        <w:rPr>
          <w:rFonts w:cs="Tahoma"/>
          <w:spacing w:val="-4"/>
          <w:sz w:val="24"/>
          <w:szCs w:val="24"/>
        </w:rPr>
        <w:t>ICBF</w:t>
      </w:r>
      <w:proofErr w:type="spellEnd"/>
      <w:r w:rsidR="004C47C8" w:rsidRPr="00090ED6">
        <w:rPr>
          <w:rFonts w:cs="Tahoma"/>
          <w:spacing w:val="-4"/>
          <w:sz w:val="24"/>
          <w:szCs w:val="24"/>
        </w:rPr>
        <w:t xml:space="preserve">, quizá a raíz </w:t>
      </w:r>
      <w:r w:rsidR="00A47260" w:rsidRPr="00090ED6">
        <w:rPr>
          <w:rFonts w:cs="Tahoma"/>
          <w:spacing w:val="-4"/>
          <w:sz w:val="24"/>
          <w:szCs w:val="24"/>
        </w:rPr>
        <w:t xml:space="preserve">del contratiempo surgido entre la pareja con ocasión de estos episodios. Sin ser válido aquello de que no mencionó al padre desde un comienzo sino solo al primo FELIPE, por el miedo hacia el aquí acusado, el cual no sintió porque éste no se encontraba para el instante en que fue entrevistado por la psicóloga del </w:t>
      </w:r>
      <w:proofErr w:type="spellStart"/>
      <w:r w:rsidR="00A47260" w:rsidRPr="00090ED6">
        <w:rPr>
          <w:rFonts w:cs="Tahoma"/>
          <w:spacing w:val="-4"/>
          <w:sz w:val="24"/>
          <w:szCs w:val="24"/>
        </w:rPr>
        <w:t>ICBF</w:t>
      </w:r>
      <w:proofErr w:type="spellEnd"/>
      <w:r w:rsidR="00A47260" w:rsidRPr="00090ED6">
        <w:rPr>
          <w:rFonts w:cs="Tahoma"/>
          <w:spacing w:val="-4"/>
          <w:sz w:val="24"/>
          <w:szCs w:val="24"/>
        </w:rPr>
        <w:t>, pero ocurre que cuando le contó a la abuela paterna allí tampoco estaba el padre y sin embargo no dijo nada en contra de este.</w:t>
      </w:r>
      <w:r w:rsidR="0057665B" w:rsidRPr="00090ED6">
        <w:rPr>
          <w:rFonts w:cs="Tahoma"/>
          <w:spacing w:val="-4"/>
          <w:sz w:val="24"/>
          <w:szCs w:val="24"/>
        </w:rPr>
        <w:t xml:space="preserve"> Aunado a que la madre le expresó al médico forense que atendió a su hijo, que sentía temor “de perder la custodia de su hijo” por parte del padre.</w:t>
      </w:r>
    </w:p>
    <w:p w14:paraId="67C6F61D" w14:textId="77777777" w:rsidR="00021F37" w:rsidRPr="00090ED6" w:rsidRDefault="00021F37" w:rsidP="00090ED6">
      <w:pPr>
        <w:tabs>
          <w:tab w:val="left" w:pos="426"/>
        </w:tabs>
        <w:spacing w:line="276" w:lineRule="auto"/>
        <w:rPr>
          <w:rFonts w:cs="Tahoma"/>
          <w:spacing w:val="-4"/>
          <w:sz w:val="24"/>
          <w:szCs w:val="24"/>
        </w:rPr>
      </w:pPr>
    </w:p>
    <w:p w14:paraId="56DC9552" w14:textId="77777777" w:rsidR="00021F37" w:rsidRPr="00090ED6" w:rsidRDefault="00021F37" w:rsidP="00090ED6">
      <w:pPr>
        <w:pStyle w:val="Prrafodelista"/>
        <w:tabs>
          <w:tab w:val="left" w:pos="426"/>
        </w:tabs>
        <w:spacing w:line="276" w:lineRule="auto"/>
        <w:ind w:left="0"/>
        <w:rPr>
          <w:rFonts w:cs="Tahoma"/>
          <w:spacing w:val="-4"/>
          <w:sz w:val="24"/>
          <w:szCs w:val="24"/>
        </w:rPr>
      </w:pPr>
      <w:r w:rsidRPr="00090ED6">
        <w:rPr>
          <w:rFonts w:cs="Tahoma"/>
          <w:spacing w:val="-4"/>
          <w:sz w:val="24"/>
          <w:szCs w:val="24"/>
        </w:rPr>
        <w:t xml:space="preserve">SOBRE ESTE CUARTO PUNTO: </w:t>
      </w:r>
      <w:r w:rsidRPr="00090ED6">
        <w:rPr>
          <w:rFonts w:cs="Tahoma"/>
          <w:spacing w:val="-4"/>
          <w:sz w:val="24"/>
          <w:szCs w:val="24"/>
          <w:u w:val="single"/>
        </w:rPr>
        <w:t xml:space="preserve">La Sala mayoritaria DISCREPA al respecto con la ponencia inicial del Dr. </w:t>
      </w:r>
      <w:proofErr w:type="spellStart"/>
      <w:r w:rsidRPr="00090ED6">
        <w:rPr>
          <w:rFonts w:cs="Tahoma"/>
          <w:spacing w:val="-4"/>
          <w:sz w:val="24"/>
          <w:szCs w:val="24"/>
          <w:u w:val="single"/>
        </w:rPr>
        <w:t>Yarzagaray</w:t>
      </w:r>
      <w:proofErr w:type="spellEnd"/>
      <w:r w:rsidRPr="00090ED6">
        <w:rPr>
          <w:rFonts w:cs="Tahoma"/>
          <w:spacing w:val="-4"/>
          <w:sz w:val="24"/>
          <w:szCs w:val="24"/>
          <w:u w:val="single"/>
        </w:rPr>
        <w:t>, ahora constituido en salvamento de voto</w:t>
      </w:r>
      <w:r w:rsidRPr="00090ED6">
        <w:rPr>
          <w:rFonts w:cs="Tahoma"/>
          <w:spacing w:val="-4"/>
          <w:sz w:val="24"/>
          <w:szCs w:val="24"/>
        </w:rPr>
        <w:t>, porque de la realidad procesal no se extrae que aquí esté probado el llamado “síndrome de alienación parental”, como lo explicaremos más adelante.</w:t>
      </w:r>
    </w:p>
    <w:p w14:paraId="6FA2743A" w14:textId="77777777" w:rsidR="00926482" w:rsidRPr="00090ED6" w:rsidRDefault="00926482" w:rsidP="00090ED6">
      <w:pPr>
        <w:pStyle w:val="Prrafodelista"/>
        <w:tabs>
          <w:tab w:val="left" w:pos="426"/>
        </w:tabs>
        <w:spacing w:line="276" w:lineRule="auto"/>
        <w:ind w:left="0"/>
        <w:rPr>
          <w:rFonts w:cs="Tahoma"/>
          <w:spacing w:val="-4"/>
          <w:sz w:val="24"/>
          <w:szCs w:val="24"/>
        </w:rPr>
      </w:pPr>
    </w:p>
    <w:p w14:paraId="0896849D" w14:textId="32CC5637" w:rsidR="005B752A" w:rsidRPr="00090ED6" w:rsidRDefault="00087CB5" w:rsidP="00090ED6">
      <w:pPr>
        <w:pStyle w:val="Prrafodelista"/>
        <w:numPr>
          <w:ilvl w:val="0"/>
          <w:numId w:val="43"/>
        </w:numPr>
        <w:tabs>
          <w:tab w:val="left" w:pos="426"/>
        </w:tabs>
        <w:spacing w:line="276" w:lineRule="auto"/>
        <w:ind w:left="0" w:firstLine="0"/>
        <w:rPr>
          <w:rFonts w:cs="Tahoma"/>
          <w:spacing w:val="-4"/>
          <w:sz w:val="24"/>
          <w:szCs w:val="24"/>
        </w:rPr>
      </w:pPr>
      <w:r w:rsidRPr="00090ED6">
        <w:rPr>
          <w:rFonts w:cs="Tahoma"/>
          <w:spacing w:val="-4"/>
          <w:sz w:val="24"/>
          <w:szCs w:val="24"/>
        </w:rPr>
        <w:t xml:space="preserve">PUNTO CINCO: </w:t>
      </w:r>
      <w:r w:rsidR="0057665B" w:rsidRPr="00090ED6">
        <w:rPr>
          <w:rFonts w:cs="Tahoma"/>
          <w:spacing w:val="-4"/>
          <w:sz w:val="24"/>
          <w:szCs w:val="24"/>
          <w:u w:val="single"/>
        </w:rPr>
        <w:t>Se compartió</w:t>
      </w:r>
      <w:r w:rsidR="0057665B" w:rsidRPr="00090ED6">
        <w:rPr>
          <w:rFonts w:cs="Tahoma"/>
          <w:spacing w:val="-4"/>
          <w:sz w:val="24"/>
          <w:szCs w:val="24"/>
        </w:rPr>
        <w:t xml:space="preserve"> con la defensa el argumento segú</w:t>
      </w:r>
      <w:r w:rsidR="004F15FD" w:rsidRPr="00090ED6">
        <w:rPr>
          <w:rFonts w:cs="Tahoma"/>
          <w:spacing w:val="-4"/>
          <w:sz w:val="24"/>
          <w:szCs w:val="24"/>
        </w:rPr>
        <w:t>n el cual: el testimonio del menor que se dice afectado no es confiable, no solo por las inconsistencias en que incurrió, sino porque se abstuvo de responder</w:t>
      </w:r>
      <w:r w:rsidR="00C83288" w:rsidRPr="00090ED6">
        <w:rPr>
          <w:rFonts w:cs="Tahoma"/>
          <w:spacing w:val="-4"/>
          <w:sz w:val="24"/>
          <w:szCs w:val="24"/>
        </w:rPr>
        <w:t xml:space="preserve">, sin razón atendible, las </w:t>
      </w:r>
      <w:r w:rsidR="004F15FD" w:rsidRPr="00090ED6">
        <w:rPr>
          <w:rFonts w:cs="Tahoma"/>
          <w:spacing w:val="-4"/>
          <w:sz w:val="24"/>
          <w:szCs w:val="24"/>
        </w:rPr>
        <w:t>preguntas que le formuló la defensa al momento del contrainterrogatorio.</w:t>
      </w:r>
      <w:r w:rsidR="005B752A" w:rsidRPr="00090ED6">
        <w:rPr>
          <w:rFonts w:cs="Tahoma"/>
          <w:spacing w:val="-4"/>
          <w:sz w:val="24"/>
          <w:szCs w:val="24"/>
        </w:rPr>
        <w:t xml:space="preserve"> Se le censura, por ejemplo: (i) que no está ubicado en el tiempo, porque se limitó a decir que no se acordaba o que había transcurrido mucho tiempo;</w:t>
      </w:r>
      <w:r w:rsidR="001D16A5" w:rsidRPr="00090ED6">
        <w:rPr>
          <w:rFonts w:cs="Tahoma"/>
          <w:spacing w:val="-4"/>
          <w:sz w:val="24"/>
          <w:szCs w:val="24"/>
        </w:rPr>
        <w:t xml:space="preserve"> (ii) que no fue espontáneo e hizo referencia a cosas genéricas; (iii) que no quiso responder las preguntas que hacían relación con situaciones que el menor necesariamente debía saber.</w:t>
      </w:r>
      <w:r w:rsidRPr="00090ED6">
        <w:rPr>
          <w:rFonts w:cs="Tahoma"/>
          <w:spacing w:val="-4"/>
          <w:sz w:val="24"/>
          <w:szCs w:val="24"/>
        </w:rPr>
        <w:t xml:space="preserve"> </w:t>
      </w:r>
      <w:r w:rsidR="00A14363" w:rsidRPr="00090ED6">
        <w:rPr>
          <w:rFonts w:cs="Tahoma"/>
          <w:spacing w:val="-4"/>
          <w:sz w:val="24"/>
          <w:szCs w:val="24"/>
        </w:rPr>
        <w:t>Y como ese fue en síntesis el pilar fundamental para edificar el fallo de condena,</w:t>
      </w:r>
      <w:r w:rsidRPr="00090ED6">
        <w:rPr>
          <w:rFonts w:cs="Tahoma"/>
          <w:spacing w:val="-4"/>
          <w:sz w:val="24"/>
          <w:szCs w:val="24"/>
        </w:rPr>
        <w:t xml:space="preserve"> entonces</w:t>
      </w:r>
      <w:r w:rsidR="00A14363" w:rsidRPr="00090ED6">
        <w:rPr>
          <w:rFonts w:cs="Tahoma"/>
          <w:spacing w:val="-4"/>
          <w:sz w:val="24"/>
          <w:szCs w:val="24"/>
        </w:rPr>
        <w:t xml:space="preserve"> lo que corresponde es absolver</w:t>
      </w:r>
      <w:r w:rsidR="00437865" w:rsidRPr="00090ED6">
        <w:rPr>
          <w:rFonts w:cs="Tahoma"/>
          <w:spacing w:val="-4"/>
          <w:sz w:val="24"/>
          <w:szCs w:val="24"/>
        </w:rPr>
        <w:t xml:space="preserve">, no obstante que exista la prevalencia del interés del menor y una valoración probatoria privilegiada a voces del principio PRO </w:t>
      </w:r>
      <w:proofErr w:type="spellStart"/>
      <w:r w:rsidR="00437865" w:rsidRPr="00090ED6">
        <w:rPr>
          <w:rFonts w:cs="Tahoma"/>
          <w:spacing w:val="-4"/>
          <w:sz w:val="24"/>
          <w:szCs w:val="24"/>
        </w:rPr>
        <w:t>INFANS</w:t>
      </w:r>
      <w:proofErr w:type="spellEnd"/>
      <w:r w:rsidR="00A14363" w:rsidRPr="00090ED6">
        <w:rPr>
          <w:rFonts w:cs="Tahoma"/>
          <w:spacing w:val="-4"/>
          <w:sz w:val="24"/>
          <w:szCs w:val="24"/>
        </w:rPr>
        <w:t>.</w:t>
      </w:r>
      <w:r w:rsidR="00407AAF" w:rsidRPr="00090ED6">
        <w:rPr>
          <w:rStyle w:val="Refdenotaalpie"/>
          <w:rFonts w:ascii="Tahoma" w:hAnsi="Tahoma" w:cs="Tahoma"/>
          <w:spacing w:val="-4"/>
          <w:sz w:val="24"/>
          <w:szCs w:val="24"/>
        </w:rPr>
        <w:footnoteReference w:id="8"/>
      </w:r>
    </w:p>
    <w:p w14:paraId="5877D796" w14:textId="77777777" w:rsidR="005B752A" w:rsidRPr="00090ED6" w:rsidRDefault="005B752A" w:rsidP="00090ED6">
      <w:pPr>
        <w:spacing w:line="276" w:lineRule="auto"/>
        <w:rPr>
          <w:rFonts w:cs="Tahoma"/>
          <w:spacing w:val="-4"/>
          <w:sz w:val="24"/>
          <w:szCs w:val="24"/>
          <w:u w:val="single"/>
        </w:rPr>
      </w:pPr>
    </w:p>
    <w:p w14:paraId="169AF4F9" w14:textId="77777777" w:rsidR="00021F37" w:rsidRPr="00090ED6" w:rsidRDefault="00021F37" w:rsidP="00090ED6">
      <w:pPr>
        <w:pStyle w:val="Prrafodelista"/>
        <w:tabs>
          <w:tab w:val="left" w:pos="426"/>
        </w:tabs>
        <w:spacing w:line="276" w:lineRule="auto"/>
        <w:ind w:left="0"/>
        <w:rPr>
          <w:rFonts w:cs="Tahoma"/>
          <w:spacing w:val="-4"/>
          <w:sz w:val="24"/>
          <w:szCs w:val="24"/>
        </w:rPr>
      </w:pPr>
      <w:r w:rsidRPr="00090ED6">
        <w:rPr>
          <w:rFonts w:cs="Tahoma"/>
          <w:spacing w:val="-4"/>
          <w:sz w:val="24"/>
          <w:szCs w:val="24"/>
        </w:rPr>
        <w:t xml:space="preserve">SOBRE ESTE QUINTO PUNTO: </w:t>
      </w:r>
      <w:r w:rsidRPr="00090ED6">
        <w:rPr>
          <w:rFonts w:cs="Tahoma"/>
          <w:spacing w:val="-4"/>
          <w:sz w:val="24"/>
          <w:szCs w:val="24"/>
          <w:u w:val="single"/>
        </w:rPr>
        <w:t xml:space="preserve">La Sala mayoritaria DISCREPA al respecto con la ponencia inicial del Dr. </w:t>
      </w:r>
      <w:proofErr w:type="spellStart"/>
      <w:r w:rsidRPr="00090ED6">
        <w:rPr>
          <w:rFonts w:cs="Tahoma"/>
          <w:spacing w:val="-4"/>
          <w:sz w:val="24"/>
          <w:szCs w:val="24"/>
          <w:u w:val="single"/>
        </w:rPr>
        <w:t>Yarzagaray</w:t>
      </w:r>
      <w:proofErr w:type="spellEnd"/>
      <w:r w:rsidRPr="00090ED6">
        <w:rPr>
          <w:rFonts w:cs="Tahoma"/>
          <w:spacing w:val="-4"/>
          <w:sz w:val="24"/>
          <w:szCs w:val="24"/>
          <w:u w:val="single"/>
        </w:rPr>
        <w:t>, ahora constituido en salvamento de voto</w:t>
      </w:r>
      <w:r w:rsidRPr="00090ED6">
        <w:rPr>
          <w:rFonts w:cs="Tahoma"/>
          <w:spacing w:val="-4"/>
          <w:sz w:val="24"/>
          <w:szCs w:val="24"/>
        </w:rPr>
        <w:t>, porque no es verdad que el testimonio del menor no sea confiable, como también lo explicaremos más adelante.</w:t>
      </w:r>
    </w:p>
    <w:p w14:paraId="651BFDCC" w14:textId="77777777" w:rsidR="00104338" w:rsidRPr="00090ED6" w:rsidRDefault="00104338" w:rsidP="00090ED6">
      <w:pPr>
        <w:pStyle w:val="Prrafodelista"/>
        <w:tabs>
          <w:tab w:val="left" w:pos="426"/>
        </w:tabs>
        <w:spacing w:line="276" w:lineRule="auto"/>
        <w:ind w:left="0"/>
        <w:rPr>
          <w:rFonts w:cs="Tahoma"/>
          <w:spacing w:val="-4"/>
          <w:sz w:val="24"/>
          <w:szCs w:val="24"/>
        </w:rPr>
      </w:pPr>
    </w:p>
    <w:p w14:paraId="7AFF59A5" w14:textId="1C562F8E" w:rsidR="003F7D23" w:rsidRPr="00090ED6" w:rsidRDefault="00087CB5" w:rsidP="00090ED6">
      <w:pPr>
        <w:pStyle w:val="Prrafodelista"/>
        <w:numPr>
          <w:ilvl w:val="0"/>
          <w:numId w:val="43"/>
        </w:numPr>
        <w:tabs>
          <w:tab w:val="left" w:pos="426"/>
        </w:tabs>
        <w:spacing w:line="276" w:lineRule="auto"/>
        <w:ind w:left="0" w:firstLine="0"/>
        <w:rPr>
          <w:rFonts w:cs="Tahoma"/>
          <w:spacing w:val="-4"/>
          <w:sz w:val="24"/>
          <w:szCs w:val="24"/>
        </w:rPr>
      </w:pPr>
      <w:r w:rsidRPr="00090ED6">
        <w:rPr>
          <w:rFonts w:cs="Tahoma"/>
          <w:spacing w:val="-4"/>
          <w:sz w:val="24"/>
          <w:szCs w:val="24"/>
        </w:rPr>
        <w:t xml:space="preserve">PUNTO SEIS: </w:t>
      </w:r>
      <w:r w:rsidR="00981378" w:rsidRPr="00090ED6">
        <w:rPr>
          <w:rFonts w:cs="Tahoma"/>
          <w:spacing w:val="-4"/>
          <w:sz w:val="24"/>
          <w:szCs w:val="24"/>
          <w:u w:val="single"/>
        </w:rPr>
        <w:t>Se compartió</w:t>
      </w:r>
      <w:r w:rsidR="00981378" w:rsidRPr="00090ED6">
        <w:rPr>
          <w:rFonts w:cs="Tahoma"/>
          <w:spacing w:val="-4"/>
          <w:sz w:val="24"/>
          <w:szCs w:val="24"/>
        </w:rPr>
        <w:t xml:space="preserve"> igualmente el argumento defensivo consistente en que las restantes pruebas aducidas al juicio no tenía la vocación de confirmar o ratificar los </w:t>
      </w:r>
      <w:r w:rsidR="00981378" w:rsidRPr="00090ED6">
        <w:rPr>
          <w:rFonts w:cs="Tahoma"/>
          <w:spacing w:val="-4"/>
          <w:sz w:val="24"/>
          <w:szCs w:val="24"/>
        </w:rPr>
        <w:lastRenderedPageBreak/>
        <w:t>dichos del menor, en cuanto tenían la condición de meras pruebas de referencia, entre ellas: (i) el testimonio de la señora JENNY MARCELA LLANOS en condición de denunciante, que porque no le consta nada de lo acontecido, y solo sirvió de “caja de resonancia”; (ii) la anamnesis contenidas en las sendas pericias</w:t>
      </w:r>
      <w:r w:rsidR="00481944" w:rsidRPr="00090ED6">
        <w:rPr>
          <w:rFonts w:cs="Tahoma"/>
          <w:spacing w:val="-4"/>
          <w:sz w:val="24"/>
          <w:szCs w:val="24"/>
        </w:rPr>
        <w:t xml:space="preserve"> que fueron vertidas al proceso por</w:t>
      </w:r>
      <w:r w:rsidR="001143A5" w:rsidRPr="00090ED6">
        <w:rPr>
          <w:rFonts w:cs="Tahoma"/>
          <w:spacing w:val="-4"/>
          <w:sz w:val="24"/>
          <w:szCs w:val="24"/>
        </w:rPr>
        <w:t xml:space="preserve"> medio del testimonio d</w:t>
      </w:r>
      <w:r w:rsidR="00481944" w:rsidRPr="00090ED6">
        <w:rPr>
          <w:rFonts w:cs="Tahoma"/>
          <w:spacing w:val="-4"/>
          <w:sz w:val="24"/>
          <w:szCs w:val="24"/>
        </w:rPr>
        <w:t>el médico forense RAMÓN ELÍAS SÁNCHEZ ARANGO y la psicóloga clínica MARÍA CARMENZA VIVAS</w:t>
      </w:r>
      <w:r w:rsidR="001143A5" w:rsidRPr="00090ED6">
        <w:rPr>
          <w:rFonts w:cs="Tahoma"/>
          <w:spacing w:val="-4"/>
          <w:sz w:val="24"/>
          <w:szCs w:val="24"/>
        </w:rPr>
        <w:t>, porque igualmente constituye prueba de referencia</w:t>
      </w:r>
      <w:r w:rsidR="00572DA6" w:rsidRPr="00090ED6">
        <w:rPr>
          <w:rStyle w:val="Refdenotaalpie"/>
          <w:rFonts w:ascii="Tahoma" w:hAnsi="Tahoma" w:cs="Tahoma"/>
          <w:spacing w:val="-4"/>
          <w:sz w:val="24"/>
          <w:szCs w:val="24"/>
        </w:rPr>
        <w:footnoteReference w:id="9"/>
      </w:r>
      <w:r w:rsidR="00981378" w:rsidRPr="00090ED6">
        <w:rPr>
          <w:rFonts w:cs="Tahoma"/>
          <w:spacing w:val="-4"/>
          <w:sz w:val="24"/>
          <w:szCs w:val="24"/>
        </w:rPr>
        <w:t>;</w:t>
      </w:r>
      <w:r w:rsidR="001143A5" w:rsidRPr="00090ED6">
        <w:rPr>
          <w:rFonts w:cs="Tahoma"/>
          <w:spacing w:val="-4"/>
          <w:sz w:val="24"/>
          <w:szCs w:val="24"/>
        </w:rPr>
        <w:t xml:space="preserve"> y</w:t>
      </w:r>
      <w:r w:rsidR="00981378" w:rsidRPr="00090ED6">
        <w:rPr>
          <w:rFonts w:cs="Tahoma"/>
          <w:spacing w:val="-4"/>
          <w:sz w:val="24"/>
          <w:szCs w:val="24"/>
        </w:rPr>
        <w:t xml:space="preserve"> (iii) </w:t>
      </w:r>
      <w:r w:rsidR="001143A5" w:rsidRPr="00090ED6">
        <w:rPr>
          <w:rFonts w:cs="Tahoma"/>
          <w:spacing w:val="-4"/>
          <w:sz w:val="24"/>
          <w:szCs w:val="24"/>
        </w:rPr>
        <w:t xml:space="preserve">el dictamen de la psicóloga forense </w:t>
      </w:r>
      <w:r w:rsidR="00A444C4" w:rsidRPr="00090ED6">
        <w:rPr>
          <w:rFonts w:cs="Tahoma"/>
          <w:spacing w:val="-4"/>
          <w:sz w:val="24"/>
          <w:szCs w:val="24"/>
        </w:rPr>
        <w:t>PATRICIA INÉS MEJÍA ESCOBAR,</w:t>
      </w:r>
      <w:r w:rsidR="001143A5" w:rsidRPr="00090ED6">
        <w:rPr>
          <w:rFonts w:cs="Tahoma"/>
          <w:spacing w:val="-4"/>
          <w:sz w:val="24"/>
          <w:szCs w:val="24"/>
        </w:rPr>
        <w:t xml:space="preserve"> sin desconocer que se trata de una prueba mixta en cuanto posee datos directos (en lo que fue la materia objeto del dictamen) y simultáneamente datos indirectos o de referencia (aquello que escuchó del infante por medio de entrevistas semi</w:t>
      </w:r>
      <w:r w:rsidR="00F70FF1">
        <w:rPr>
          <w:rFonts w:cs="Tahoma"/>
          <w:spacing w:val="-4"/>
          <w:sz w:val="24"/>
          <w:szCs w:val="24"/>
        </w:rPr>
        <w:t xml:space="preserve"> </w:t>
      </w:r>
      <w:r w:rsidR="001143A5" w:rsidRPr="00090ED6">
        <w:rPr>
          <w:rFonts w:cs="Tahoma"/>
          <w:spacing w:val="-4"/>
          <w:sz w:val="24"/>
          <w:szCs w:val="24"/>
        </w:rPr>
        <w:t xml:space="preserve">estructuradas), con lo cual la defensa no tuvo ocasión de ejercer el derecho de contradicción. </w:t>
      </w:r>
    </w:p>
    <w:p w14:paraId="77415742" w14:textId="77777777" w:rsidR="009E0AF0" w:rsidRPr="00090ED6" w:rsidRDefault="009E0AF0" w:rsidP="00090ED6">
      <w:pPr>
        <w:spacing w:line="276" w:lineRule="auto"/>
        <w:rPr>
          <w:rFonts w:cs="Tahoma"/>
          <w:spacing w:val="-4"/>
          <w:sz w:val="24"/>
          <w:szCs w:val="24"/>
        </w:rPr>
      </w:pPr>
    </w:p>
    <w:p w14:paraId="06844E1F" w14:textId="6BF45D15" w:rsidR="009428CD" w:rsidRPr="00090ED6" w:rsidRDefault="00292B57" w:rsidP="00090ED6">
      <w:pPr>
        <w:pStyle w:val="Prrafodelista"/>
        <w:tabs>
          <w:tab w:val="left" w:pos="426"/>
        </w:tabs>
        <w:spacing w:line="276" w:lineRule="auto"/>
        <w:ind w:left="0"/>
        <w:rPr>
          <w:rFonts w:cs="Tahoma"/>
          <w:spacing w:val="-4"/>
          <w:sz w:val="24"/>
          <w:szCs w:val="24"/>
          <w:lang w:val="es-ES_tradnl"/>
        </w:rPr>
      </w:pPr>
      <w:r w:rsidRPr="00090ED6">
        <w:rPr>
          <w:rFonts w:cs="Tahoma"/>
          <w:spacing w:val="-4"/>
          <w:sz w:val="24"/>
          <w:szCs w:val="24"/>
        </w:rPr>
        <w:t>SOBRE ESTE SEXTO PUNTO</w:t>
      </w:r>
      <w:r w:rsidR="009E0AF0" w:rsidRPr="00090ED6">
        <w:rPr>
          <w:rFonts w:cs="Tahoma"/>
          <w:spacing w:val="-4"/>
          <w:sz w:val="24"/>
          <w:szCs w:val="24"/>
        </w:rPr>
        <w:t xml:space="preserve">: </w:t>
      </w:r>
      <w:r w:rsidR="009E0AF0" w:rsidRPr="00090ED6">
        <w:rPr>
          <w:rFonts w:cs="Tahoma"/>
          <w:spacing w:val="-4"/>
          <w:sz w:val="24"/>
          <w:szCs w:val="24"/>
          <w:u w:val="single"/>
        </w:rPr>
        <w:t xml:space="preserve">La Sala mayoritaria </w:t>
      </w:r>
      <w:r w:rsidR="00B94B0E" w:rsidRPr="00090ED6">
        <w:rPr>
          <w:rFonts w:cs="Tahoma"/>
          <w:spacing w:val="-4"/>
          <w:sz w:val="24"/>
          <w:szCs w:val="24"/>
          <w:u w:val="single"/>
        </w:rPr>
        <w:t>ESTÁ PARCIALMENTE DE ACUERDO</w:t>
      </w:r>
      <w:r w:rsidR="009E0AF0" w:rsidRPr="00090ED6">
        <w:rPr>
          <w:rFonts w:cs="Tahoma"/>
          <w:spacing w:val="-4"/>
          <w:sz w:val="24"/>
          <w:szCs w:val="24"/>
          <w:u w:val="single"/>
        </w:rPr>
        <w:t xml:space="preserve"> con la ponencia inicial del Dr. </w:t>
      </w:r>
      <w:proofErr w:type="spellStart"/>
      <w:r w:rsidR="009E0AF0" w:rsidRPr="00090ED6">
        <w:rPr>
          <w:rFonts w:cs="Tahoma"/>
          <w:spacing w:val="-4"/>
          <w:sz w:val="24"/>
          <w:szCs w:val="24"/>
          <w:u w:val="single"/>
        </w:rPr>
        <w:t>Yarzagaray</w:t>
      </w:r>
      <w:proofErr w:type="spellEnd"/>
      <w:r w:rsidR="009E0AF0" w:rsidRPr="00090ED6">
        <w:rPr>
          <w:rFonts w:cs="Tahoma"/>
          <w:spacing w:val="-4"/>
          <w:sz w:val="24"/>
          <w:szCs w:val="24"/>
          <w:u w:val="single"/>
        </w:rPr>
        <w:t>, ahora constituido en salvamento de voto</w:t>
      </w:r>
      <w:r w:rsidR="009E0AF0" w:rsidRPr="00090ED6">
        <w:rPr>
          <w:rFonts w:cs="Tahoma"/>
          <w:spacing w:val="-4"/>
          <w:sz w:val="24"/>
          <w:szCs w:val="24"/>
        </w:rPr>
        <w:t>,</w:t>
      </w:r>
      <w:r w:rsidR="00896846" w:rsidRPr="00090ED6">
        <w:rPr>
          <w:rFonts w:cs="Tahoma"/>
          <w:spacing w:val="-4"/>
          <w:sz w:val="24"/>
          <w:szCs w:val="24"/>
        </w:rPr>
        <w:t xml:space="preserve"> porque no</w:t>
      </w:r>
      <w:r w:rsidR="009E0AF0" w:rsidRPr="00090ED6">
        <w:rPr>
          <w:rFonts w:cs="Tahoma"/>
          <w:spacing w:val="-4"/>
          <w:sz w:val="24"/>
          <w:szCs w:val="24"/>
        </w:rPr>
        <w:t xml:space="preserve"> se duda que </w:t>
      </w:r>
      <w:r w:rsidR="00896846" w:rsidRPr="00090ED6">
        <w:rPr>
          <w:rFonts w:cs="Tahoma"/>
          <w:spacing w:val="-4"/>
          <w:sz w:val="24"/>
          <w:szCs w:val="24"/>
        </w:rPr>
        <w:t xml:space="preserve">en verdad </w:t>
      </w:r>
      <w:r w:rsidR="009E0AF0" w:rsidRPr="00090ED6">
        <w:rPr>
          <w:rFonts w:cs="Tahoma"/>
          <w:spacing w:val="-4"/>
          <w:sz w:val="24"/>
          <w:szCs w:val="24"/>
        </w:rPr>
        <w:t>la anamnesis propiamente dicha no puede constituir prueba directa y que la opinión pericial como valoración profesional sí es prueba directa; empero, precisamente por eso, no es posible asegurar como se afirma, que el dictamen de psicología forense no sirve para acompañar de algún modo el testimonio del menor que se dice afectado, cuando es obvio que una experticia tiene que servir a los fines para los cuales fue diseñada, nada diferente que auxiliar e ilustrar la</w:t>
      </w:r>
      <w:r w:rsidR="00896846" w:rsidRPr="00090ED6">
        <w:rPr>
          <w:rFonts w:cs="Tahoma"/>
          <w:spacing w:val="-4"/>
          <w:sz w:val="24"/>
          <w:szCs w:val="24"/>
        </w:rPr>
        <w:t xml:space="preserve"> valoración probatoria del juez</w:t>
      </w:r>
      <w:r w:rsidR="009E0AF0" w:rsidRPr="00090ED6">
        <w:rPr>
          <w:rFonts w:cs="Tahoma"/>
          <w:spacing w:val="-4"/>
          <w:sz w:val="24"/>
          <w:szCs w:val="24"/>
        </w:rPr>
        <w:t>. Y bajo ese entendido, no puede tildársele de prueba inane para esos efectos.</w:t>
      </w:r>
      <w:r w:rsidR="00896846" w:rsidRPr="00090ED6">
        <w:rPr>
          <w:rFonts w:cs="Tahoma"/>
          <w:spacing w:val="-4"/>
          <w:sz w:val="24"/>
          <w:szCs w:val="24"/>
        </w:rPr>
        <w:t xml:space="preserve"> Adicional a ello, no se comparte la aseveración según la cual: todo lo manifestado por la madre denunciante no sirve para corroborar el dicho del menor, porque si bien a ella no le consta el episodio criminoso, sí da fe de circunstancia aledañas o circundantes que por ser de su conocimiento personal y directo permiten dar fe que por varios aspectos el testimonio de su hijo sí es confiable, como se pasará a analizar a continuación.</w:t>
      </w:r>
      <w:r w:rsidR="00896846" w:rsidRPr="00090ED6">
        <w:rPr>
          <w:rFonts w:cs="Tahoma"/>
          <w:spacing w:val="-4"/>
          <w:sz w:val="24"/>
          <w:szCs w:val="24"/>
          <w:lang w:val="es-ES_tradnl"/>
        </w:rPr>
        <w:t xml:space="preserve"> </w:t>
      </w:r>
    </w:p>
    <w:p w14:paraId="0C750F4A" w14:textId="77777777" w:rsidR="00896846" w:rsidRPr="00090ED6" w:rsidRDefault="00896846" w:rsidP="00090ED6">
      <w:pPr>
        <w:spacing w:line="276" w:lineRule="auto"/>
        <w:rPr>
          <w:rFonts w:cs="Tahoma"/>
          <w:spacing w:val="-4"/>
          <w:sz w:val="24"/>
          <w:szCs w:val="24"/>
          <w:lang w:val="es-ES_tradnl"/>
        </w:rPr>
      </w:pPr>
    </w:p>
    <w:p w14:paraId="174BE8DE" w14:textId="26E5FD33" w:rsidR="004B3518" w:rsidRPr="00090ED6" w:rsidRDefault="00896846" w:rsidP="00090ED6">
      <w:pPr>
        <w:spacing w:line="276" w:lineRule="auto"/>
        <w:rPr>
          <w:rFonts w:cs="Tahoma"/>
          <w:spacing w:val="-4"/>
          <w:sz w:val="24"/>
          <w:szCs w:val="24"/>
          <w:lang w:val="es-ES_tradnl"/>
        </w:rPr>
      </w:pPr>
      <w:r w:rsidRPr="00090ED6">
        <w:rPr>
          <w:rFonts w:cs="Tahoma"/>
          <w:spacing w:val="-4"/>
          <w:sz w:val="24"/>
          <w:szCs w:val="24"/>
          <w:lang w:val="es-ES_tradnl"/>
        </w:rPr>
        <w:t>La Sala mayori</w:t>
      </w:r>
      <w:r w:rsidR="00021F37" w:rsidRPr="00090ED6">
        <w:rPr>
          <w:rFonts w:cs="Tahoma"/>
          <w:spacing w:val="-4"/>
          <w:sz w:val="24"/>
          <w:szCs w:val="24"/>
          <w:lang w:val="es-ES_tradnl"/>
        </w:rPr>
        <w:t>taria</w:t>
      </w:r>
      <w:r w:rsidR="00696DB4" w:rsidRPr="00090ED6">
        <w:rPr>
          <w:rFonts w:cs="Tahoma"/>
          <w:spacing w:val="-4"/>
          <w:sz w:val="24"/>
          <w:szCs w:val="24"/>
          <w:lang w:val="es-ES_tradnl"/>
        </w:rPr>
        <w:t xml:space="preserve"> no ahondará en los temas mencionados en la primera ponencia hoy salvamento de voto, en relación con los cuales estamos </w:t>
      </w:r>
      <w:r w:rsidR="000E44B9" w:rsidRPr="00090ED6">
        <w:rPr>
          <w:rFonts w:cs="Tahoma"/>
          <w:spacing w:val="-4"/>
          <w:sz w:val="24"/>
          <w:szCs w:val="24"/>
          <w:lang w:val="es-ES_tradnl"/>
        </w:rPr>
        <w:t xml:space="preserve">totalmente </w:t>
      </w:r>
      <w:r w:rsidR="00696DB4" w:rsidRPr="00090ED6">
        <w:rPr>
          <w:rFonts w:cs="Tahoma"/>
          <w:spacing w:val="-4"/>
          <w:sz w:val="24"/>
          <w:szCs w:val="24"/>
          <w:lang w:val="es-ES_tradnl"/>
        </w:rPr>
        <w:t xml:space="preserve">de acuerdo, pero sí lo hará por supuesto con los puntos que no se comparten. Igualmente, desde luego, se mencionarán las </w:t>
      </w:r>
      <w:r w:rsidRPr="00090ED6">
        <w:rPr>
          <w:rFonts w:cs="Tahoma"/>
          <w:spacing w:val="-4"/>
          <w:sz w:val="24"/>
          <w:szCs w:val="24"/>
          <w:lang w:val="es-ES_tradnl"/>
        </w:rPr>
        <w:t>razones</w:t>
      </w:r>
      <w:r w:rsidR="00696DB4" w:rsidRPr="00090ED6">
        <w:rPr>
          <w:rFonts w:cs="Tahoma"/>
          <w:spacing w:val="-4"/>
          <w:sz w:val="24"/>
          <w:szCs w:val="24"/>
          <w:lang w:val="es-ES_tradnl"/>
        </w:rPr>
        <w:t xml:space="preserve"> de </w:t>
      </w:r>
      <w:r w:rsidR="00E5646A" w:rsidRPr="00090ED6">
        <w:rPr>
          <w:rFonts w:cs="Tahoma"/>
          <w:spacing w:val="-4"/>
          <w:sz w:val="24"/>
          <w:szCs w:val="24"/>
          <w:lang w:val="es-ES_tradnl"/>
        </w:rPr>
        <w:t xml:space="preserve">hecho y de derecho </w:t>
      </w:r>
      <w:r w:rsidRPr="00090ED6">
        <w:rPr>
          <w:rFonts w:cs="Tahoma"/>
          <w:spacing w:val="-4"/>
          <w:sz w:val="24"/>
          <w:szCs w:val="24"/>
          <w:lang w:val="es-ES_tradnl"/>
        </w:rPr>
        <w:t xml:space="preserve">para considerar que la prueba existente </w:t>
      </w:r>
      <w:r w:rsidR="00696DB4" w:rsidRPr="00090ED6">
        <w:rPr>
          <w:rFonts w:cs="Tahoma"/>
          <w:spacing w:val="-4"/>
          <w:sz w:val="24"/>
          <w:szCs w:val="24"/>
          <w:lang w:val="es-ES_tradnl"/>
        </w:rPr>
        <w:t xml:space="preserve">sí </w:t>
      </w:r>
      <w:r w:rsidRPr="00090ED6">
        <w:rPr>
          <w:rFonts w:cs="Tahoma"/>
          <w:spacing w:val="-4"/>
          <w:sz w:val="24"/>
          <w:szCs w:val="24"/>
          <w:lang w:val="es-ES_tradnl"/>
        </w:rPr>
        <w:t xml:space="preserve">es </w:t>
      </w:r>
      <w:r w:rsidR="004B3518" w:rsidRPr="00090ED6">
        <w:rPr>
          <w:rFonts w:cs="Tahoma"/>
          <w:spacing w:val="-4"/>
          <w:sz w:val="24"/>
          <w:szCs w:val="24"/>
          <w:lang w:val="es-ES_tradnl"/>
        </w:rPr>
        <w:t>suficiente</w:t>
      </w:r>
      <w:r w:rsidRPr="00090ED6">
        <w:rPr>
          <w:rFonts w:cs="Tahoma"/>
          <w:spacing w:val="-4"/>
          <w:sz w:val="24"/>
          <w:szCs w:val="24"/>
          <w:lang w:val="es-ES_tradnl"/>
        </w:rPr>
        <w:t xml:space="preserve"> para la demostración</w:t>
      </w:r>
      <w:r w:rsidR="004B3518" w:rsidRPr="00090ED6">
        <w:rPr>
          <w:rFonts w:cs="Tahoma"/>
          <w:spacing w:val="-4"/>
          <w:sz w:val="24"/>
          <w:szCs w:val="24"/>
          <w:lang w:val="es-ES_tradnl"/>
        </w:rPr>
        <w:t xml:space="preserve"> tanto de la materialidad de la infracción como de la responsabilidad en cabeza del justiciable</w:t>
      </w:r>
      <w:r w:rsidR="00696DB4" w:rsidRPr="00090ED6">
        <w:rPr>
          <w:rFonts w:cs="Tahoma"/>
          <w:spacing w:val="-4"/>
          <w:sz w:val="24"/>
          <w:szCs w:val="24"/>
          <w:lang w:val="es-ES_tradnl"/>
        </w:rPr>
        <w:t>. Lo que se tiene para decir</w:t>
      </w:r>
      <w:r w:rsidR="00E5646A" w:rsidRPr="00090ED6">
        <w:rPr>
          <w:rFonts w:cs="Tahoma"/>
          <w:spacing w:val="-4"/>
          <w:sz w:val="24"/>
          <w:szCs w:val="24"/>
          <w:lang w:val="es-ES_tradnl"/>
        </w:rPr>
        <w:t xml:space="preserve"> con respecto a todo ello</w:t>
      </w:r>
      <w:r w:rsidR="00696DB4" w:rsidRPr="00090ED6">
        <w:rPr>
          <w:rFonts w:cs="Tahoma"/>
          <w:spacing w:val="-4"/>
          <w:sz w:val="24"/>
          <w:szCs w:val="24"/>
          <w:lang w:val="es-ES_tradnl"/>
        </w:rPr>
        <w:t xml:space="preserve"> es lo siguiente</w:t>
      </w:r>
      <w:r w:rsidR="004B3518" w:rsidRPr="00090ED6">
        <w:rPr>
          <w:rFonts w:cs="Tahoma"/>
          <w:spacing w:val="-4"/>
          <w:sz w:val="24"/>
          <w:szCs w:val="24"/>
          <w:lang w:val="es-ES_tradnl"/>
        </w:rPr>
        <w:t>:</w:t>
      </w:r>
    </w:p>
    <w:p w14:paraId="6539AADA" w14:textId="77777777" w:rsidR="00570504" w:rsidRPr="00090ED6" w:rsidRDefault="00570504" w:rsidP="00090ED6">
      <w:pPr>
        <w:spacing w:line="276" w:lineRule="auto"/>
        <w:rPr>
          <w:rFonts w:cs="Tahoma"/>
          <w:spacing w:val="-4"/>
          <w:sz w:val="24"/>
          <w:szCs w:val="24"/>
          <w:lang w:val="es-ES_tradnl"/>
        </w:rPr>
      </w:pPr>
    </w:p>
    <w:p w14:paraId="22796F46" w14:textId="63FD74BE" w:rsidR="00570504" w:rsidRPr="00090ED6" w:rsidRDefault="00FF5EC1" w:rsidP="00090ED6">
      <w:pPr>
        <w:spacing w:line="276" w:lineRule="auto"/>
        <w:rPr>
          <w:rFonts w:cs="Tahoma"/>
          <w:spacing w:val="-4"/>
          <w:sz w:val="24"/>
          <w:szCs w:val="24"/>
          <w:lang w:val="es-ES_tradnl"/>
        </w:rPr>
      </w:pPr>
      <w:r w:rsidRPr="00090ED6">
        <w:rPr>
          <w:rFonts w:cs="Tahoma"/>
          <w:spacing w:val="-4"/>
          <w:sz w:val="24"/>
          <w:szCs w:val="24"/>
          <w:lang w:val="es-ES_tradnl"/>
        </w:rPr>
        <w:t xml:space="preserve">Se le critica al menor que haya sido evasivo al momento de responder el contrainterrogatorio de la defensa, con miras a demeritar su confiabilidad que porque </w:t>
      </w:r>
      <w:r w:rsidR="006E2416" w:rsidRPr="00090ED6">
        <w:rPr>
          <w:rFonts w:cs="Tahoma"/>
          <w:spacing w:val="-4"/>
          <w:sz w:val="24"/>
          <w:szCs w:val="24"/>
          <w:lang w:val="es-ES_tradnl"/>
        </w:rPr>
        <w:t>fue renuente a hablar de varios detalles, como por ejemplo que no quiso responder si el cuarto</w:t>
      </w:r>
      <w:r w:rsidR="006A0530" w:rsidRPr="00090ED6">
        <w:rPr>
          <w:rFonts w:cs="Tahoma"/>
          <w:spacing w:val="-4"/>
          <w:sz w:val="24"/>
          <w:szCs w:val="24"/>
          <w:lang w:val="es-ES_tradnl"/>
        </w:rPr>
        <w:t xml:space="preserve"> donde según se afirma sucedieron estos hechos </w:t>
      </w:r>
      <w:r w:rsidR="006E2416" w:rsidRPr="00090ED6">
        <w:rPr>
          <w:rFonts w:cs="Tahoma"/>
          <w:spacing w:val="-4"/>
          <w:sz w:val="24"/>
          <w:szCs w:val="24"/>
          <w:lang w:val="es-ES_tradnl"/>
        </w:rPr>
        <w:t xml:space="preserve">tenía ventana, si la puerta era metálica o de madera, cómo estaba distribuida la casa, </w:t>
      </w:r>
      <w:r w:rsidR="00B81B35" w:rsidRPr="00090ED6">
        <w:rPr>
          <w:rFonts w:cs="Tahoma"/>
          <w:spacing w:val="-4"/>
          <w:sz w:val="24"/>
          <w:szCs w:val="24"/>
          <w:lang w:val="es-ES_tradnl"/>
        </w:rPr>
        <w:t>si era de un piso o de dos pisos</w:t>
      </w:r>
      <w:r w:rsidR="006A0530" w:rsidRPr="00090ED6">
        <w:rPr>
          <w:rFonts w:cs="Tahoma"/>
          <w:spacing w:val="-4"/>
          <w:sz w:val="24"/>
          <w:szCs w:val="24"/>
          <w:lang w:val="es-ES_tradnl"/>
        </w:rPr>
        <w:t xml:space="preserve">, </w:t>
      </w:r>
      <w:r w:rsidR="006A0530" w:rsidRPr="00090ED6">
        <w:rPr>
          <w:rFonts w:cs="Tahoma"/>
          <w:spacing w:val="-4"/>
          <w:sz w:val="24"/>
          <w:szCs w:val="24"/>
          <w:lang w:val="es-ES_tradnl"/>
        </w:rPr>
        <w:lastRenderedPageBreak/>
        <w:t xml:space="preserve">a qué distancia estaba la residencia </w:t>
      </w:r>
      <w:r w:rsidR="00B81B35" w:rsidRPr="00090ED6">
        <w:rPr>
          <w:rFonts w:cs="Tahoma"/>
          <w:spacing w:val="-4"/>
          <w:sz w:val="24"/>
          <w:szCs w:val="24"/>
          <w:lang w:val="es-ES_tradnl"/>
        </w:rPr>
        <w:t xml:space="preserve">de los abuelos maternos con respecto a la de los abuelos paternos, cómo vestía el papá cuando dormía, </w:t>
      </w:r>
      <w:proofErr w:type="spellStart"/>
      <w:r w:rsidR="006E2416" w:rsidRPr="00090ED6">
        <w:rPr>
          <w:rFonts w:cs="Tahoma"/>
          <w:spacing w:val="-4"/>
          <w:sz w:val="24"/>
          <w:szCs w:val="24"/>
          <w:lang w:val="es-ES_tradnl"/>
        </w:rPr>
        <w:t>etc</w:t>
      </w:r>
      <w:proofErr w:type="spellEnd"/>
      <w:r w:rsidR="006E2416" w:rsidRPr="00090ED6">
        <w:rPr>
          <w:rFonts w:cs="Tahoma"/>
          <w:spacing w:val="-4"/>
          <w:sz w:val="24"/>
          <w:szCs w:val="24"/>
          <w:lang w:val="es-ES_tradnl"/>
        </w:rPr>
        <w:t xml:space="preserve"> etc</w:t>
      </w:r>
      <w:r w:rsidRPr="00090ED6">
        <w:rPr>
          <w:rFonts w:cs="Tahoma"/>
          <w:spacing w:val="-4"/>
          <w:sz w:val="24"/>
          <w:szCs w:val="24"/>
          <w:lang w:val="es-ES_tradnl"/>
        </w:rPr>
        <w:t>.</w:t>
      </w:r>
      <w:r w:rsidR="006E2416" w:rsidRPr="00090ED6">
        <w:rPr>
          <w:rFonts w:cs="Tahoma"/>
          <w:spacing w:val="-4"/>
          <w:sz w:val="24"/>
          <w:szCs w:val="24"/>
          <w:lang w:val="es-ES_tradnl"/>
        </w:rPr>
        <w:t xml:space="preserve"> Pero la Sala mayoritaria no solo considera que eso es absolutamente irrelevante, como quiera que está claro y no admite discusión</w:t>
      </w:r>
      <w:r w:rsidR="006A0530" w:rsidRPr="00090ED6">
        <w:rPr>
          <w:rFonts w:cs="Tahoma"/>
          <w:spacing w:val="-4"/>
          <w:sz w:val="24"/>
          <w:szCs w:val="24"/>
          <w:lang w:val="es-ES_tradnl"/>
        </w:rPr>
        <w:t xml:space="preserve"> alguna</w:t>
      </w:r>
      <w:r w:rsidR="006E2416" w:rsidRPr="00090ED6">
        <w:rPr>
          <w:rFonts w:cs="Tahoma"/>
          <w:spacing w:val="-4"/>
          <w:sz w:val="24"/>
          <w:szCs w:val="24"/>
          <w:lang w:val="es-ES_tradnl"/>
        </w:rPr>
        <w:t xml:space="preserve">, que el menor TAS sí visitaba con </w:t>
      </w:r>
      <w:r w:rsidR="006A0530" w:rsidRPr="00090ED6">
        <w:rPr>
          <w:rFonts w:cs="Tahoma"/>
          <w:spacing w:val="-4"/>
          <w:sz w:val="24"/>
          <w:szCs w:val="24"/>
          <w:lang w:val="es-ES_tradnl"/>
        </w:rPr>
        <w:t>frecuencia la vivienda</w:t>
      </w:r>
      <w:r w:rsidR="006E2416" w:rsidRPr="00090ED6">
        <w:rPr>
          <w:rFonts w:cs="Tahoma"/>
          <w:spacing w:val="-4"/>
          <w:sz w:val="24"/>
          <w:szCs w:val="24"/>
          <w:lang w:val="es-ES_tradnl"/>
        </w:rPr>
        <w:t xml:space="preserve"> que p</w:t>
      </w:r>
      <w:r w:rsidR="006A0530" w:rsidRPr="00090ED6">
        <w:rPr>
          <w:rFonts w:cs="Tahoma"/>
          <w:spacing w:val="-4"/>
          <w:sz w:val="24"/>
          <w:szCs w:val="24"/>
          <w:lang w:val="es-ES_tradnl"/>
        </w:rPr>
        <w:t>ara ese entonces ocupaba su padre aquí</w:t>
      </w:r>
      <w:r w:rsidR="006E2416" w:rsidRPr="00090ED6">
        <w:rPr>
          <w:rFonts w:cs="Tahoma"/>
          <w:spacing w:val="-4"/>
          <w:sz w:val="24"/>
          <w:szCs w:val="24"/>
          <w:lang w:val="es-ES_tradnl"/>
        </w:rPr>
        <w:t xml:space="preserve"> acusado, porque allí lo llevaban, incluso a veces sin querer, todos los fines de </w:t>
      </w:r>
      <w:r w:rsidR="00B81B35" w:rsidRPr="00090ED6">
        <w:rPr>
          <w:rFonts w:cs="Tahoma"/>
          <w:spacing w:val="-4"/>
          <w:sz w:val="24"/>
          <w:szCs w:val="24"/>
          <w:lang w:val="es-ES_tradnl"/>
        </w:rPr>
        <w:t xml:space="preserve">semana y </w:t>
      </w:r>
      <w:r w:rsidR="00AC77B4" w:rsidRPr="00090ED6">
        <w:rPr>
          <w:rFonts w:cs="Tahoma"/>
          <w:spacing w:val="-4"/>
          <w:sz w:val="24"/>
          <w:szCs w:val="24"/>
          <w:lang w:val="es-ES_tradnl"/>
        </w:rPr>
        <w:t>ocasionalmente</w:t>
      </w:r>
      <w:r w:rsidR="00B81B35" w:rsidRPr="00090ED6">
        <w:rPr>
          <w:rFonts w:cs="Tahoma"/>
          <w:spacing w:val="-4"/>
          <w:sz w:val="24"/>
          <w:szCs w:val="24"/>
          <w:lang w:val="es-ES_tradnl"/>
        </w:rPr>
        <w:t xml:space="preserve"> entre semana. Y</w:t>
      </w:r>
      <w:r w:rsidR="006E2416" w:rsidRPr="00090ED6">
        <w:rPr>
          <w:rFonts w:cs="Tahoma"/>
          <w:spacing w:val="-4"/>
          <w:sz w:val="24"/>
          <w:szCs w:val="24"/>
          <w:lang w:val="es-ES_tradnl"/>
        </w:rPr>
        <w:t xml:space="preserve"> no solo eso, sino que también está demostrado hasta la saciedad</w:t>
      </w:r>
      <w:r w:rsidR="00915778" w:rsidRPr="00090ED6">
        <w:rPr>
          <w:rFonts w:cs="Tahoma"/>
          <w:spacing w:val="-4"/>
          <w:sz w:val="24"/>
          <w:szCs w:val="24"/>
          <w:lang w:val="es-ES_tradnl"/>
        </w:rPr>
        <w:t>,</w:t>
      </w:r>
      <w:r w:rsidR="006E2416" w:rsidRPr="00090ED6">
        <w:rPr>
          <w:rFonts w:cs="Tahoma"/>
          <w:spacing w:val="-4"/>
          <w:sz w:val="24"/>
          <w:szCs w:val="24"/>
          <w:lang w:val="es-ES_tradnl"/>
        </w:rPr>
        <w:t xml:space="preserve"> que cuando estaba en esa vivienda dormía en la cama del papá, como este</w:t>
      </w:r>
      <w:r w:rsidR="00B81B35" w:rsidRPr="00090ED6">
        <w:rPr>
          <w:rFonts w:cs="Tahoma"/>
          <w:spacing w:val="-4"/>
          <w:sz w:val="24"/>
          <w:szCs w:val="24"/>
          <w:lang w:val="es-ES_tradnl"/>
        </w:rPr>
        <w:t xml:space="preserve"> mismo</w:t>
      </w:r>
      <w:r w:rsidR="006E2416" w:rsidRPr="00090ED6">
        <w:rPr>
          <w:rFonts w:cs="Tahoma"/>
          <w:spacing w:val="-4"/>
          <w:sz w:val="24"/>
          <w:szCs w:val="24"/>
          <w:lang w:val="es-ES_tradnl"/>
        </w:rPr>
        <w:t xml:space="preserve"> lo reconoció al momento de hacer dejación de su derecho a guardar silencio en juicio. Luego entonces: ¿qué tra</w:t>
      </w:r>
      <w:r w:rsidR="00915778" w:rsidRPr="00090ED6">
        <w:rPr>
          <w:rFonts w:cs="Tahoma"/>
          <w:spacing w:val="-4"/>
          <w:sz w:val="24"/>
          <w:szCs w:val="24"/>
          <w:lang w:val="es-ES_tradnl"/>
        </w:rPr>
        <w:t>scendencia tiene que no recuerde</w:t>
      </w:r>
      <w:r w:rsidR="006E2416" w:rsidRPr="00090ED6">
        <w:rPr>
          <w:rFonts w:cs="Tahoma"/>
          <w:spacing w:val="-4"/>
          <w:sz w:val="24"/>
          <w:szCs w:val="24"/>
          <w:lang w:val="es-ES_tradnl"/>
        </w:rPr>
        <w:t xml:space="preserve"> o no quiera hacer referencia a si el cuarto que visitó tantas veces tenía o no tenía ventana, o si la puerta era de madera o metálica?</w:t>
      </w:r>
      <w:r w:rsidR="00915778" w:rsidRPr="00090ED6">
        <w:rPr>
          <w:rFonts w:cs="Tahoma"/>
          <w:spacing w:val="-4"/>
          <w:sz w:val="24"/>
          <w:szCs w:val="24"/>
          <w:lang w:val="es-ES_tradnl"/>
        </w:rPr>
        <w:t xml:space="preserve">, cuando incluso la declaración en juicio la hizo el menor cinco años después de </w:t>
      </w:r>
      <w:r w:rsidR="00B81B35" w:rsidRPr="00090ED6">
        <w:rPr>
          <w:rFonts w:cs="Tahoma"/>
          <w:spacing w:val="-4"/>
          <w:sz w:val="24"/>
          <w:szCs w:val="24"/>
          <w:lang w:val="es-ES_tradnl"/>
        </w:rPr>
        <w:t xml:space="preserve">la ocurrencia de </w:t>
      </w:r>
      <w:r w:rsidR="00915778" w:rsidRPr="00090ED6">
        <w:rPr>
          <w:rFonts w:cs="Tahoma"/>
          <w:spacing w:val="-4"/>
          <w:sz w:val="24"/>
          <w:szCs w:val="24"/>
          <w:lang w:val="es-ES_tradnl"/>
        </w:rPr>
        <w:t>los hechos, porque para ese instante ya tenía 10 años de edad.</w:t>
      </w:r>
      <w:r w:rsidR="006E2416" w:rsidRPr="00090ED6">
        <w:rPr>
          <w:rFonts w:cs="Tahoma"/>
          <w:spacing w:val="-4"/>
          <w:sz w:val="24"/>
          <w:szCs w:val="24"/>
          <w:lang w:val="es-ES_tradnl"/>
        </w:rPr>
        <w:t xml:space="preserve"> No tiene sentido por tanto censurar la credibilidad del aquí afectado por callar información</w:t>
      </w:r>
      <w:r w:rsidR="00915778" w:rsidRPr="00090ED6">
        <w:rPr>
          <w:rFonts w:cs="Tahoma"/>
          <w:spacing w:val="-4"/>
          <w:sz w:val="24"/>
          <w:szCs w:val="24"/>
          <w:lang w:val="es-ES_tradnl"/>
        </w:rPr>
        <w:t xml:space="preserve"> que, se insiste, es intrascendente</w:t>
      </w:r>
      <w:r w:rsidR="006E2416" w:rsidRPr="00090ED6">
        <w:rPr>
          <w:rFonts w:cs="Tahoma"/>
          <w:spacing w:val="-4"/>
          <w:sz w:val="24"/>
          <w:szCs w:val="24"/>
          <w:lang w:val="es-ES_tradnl"/>
        </w:rPr>
        <w:t xml:space="preserve">. </w:t>
      </w:r>
      <w:r w:rsidRPr="00090ED6">
        <w:rPr>
          <w:rFonts w:cs="Tahoma"/>
          <w:spacing w:val="-4"/>
          <w:sz w:val="24"/>
          <w:szCs w:val="24"/>
          <w:lang w:val="es-ES_tradnl"/>
        </w:rPr>
        <w:t>Pero</w:t>
      </w:r>
      <w:r w:rsidR="006E2416" w:rsidRPr="00090ED6">
        <w:rPr>
          <w:rFonts w:cs="Tahoma"/>
          <w:spacing w:val="-4"/>
          <w:sz w:val="24"/>
          <w:szCs w:val="24"/>
          <w:lang w:val="es-ES_tradnl"/>
        </w:rPr>
        <w:t xml:space="preserve"> es que además,</w:t>
      </w:r>
      <w:r w:rsidRPr="00090ED6">
        <w:rPr>
          <w:rFonts w:cs="Tahoma"/>
          <w:spacing w:val="-4"/>
          <w:sz w:val="24"/>
          <w:szCs w:val="24"/>
          <w:lang w:val="es-ES_tradnl"/>
        </w:rPr>
        <w:t xml:space="preserve"> olvida</w:t>
      </w:r>
      <w:r w:rsidR="004C0667" w:rsidRPr="00090ED6">
        <w:rPr>
          <w:rFonts w:cs="Tahoma"/>
          <w:spacing w:val="-4"/>
          <w:sz w:val="24"/>
          <w:szCs w:val="24"/>
          <w:lang w:val="es-ES_tradnl"/>
        </w:rPr>
        <w:t xml:space="preserve"> el recurrente y pasó por alto la inicial ponencia del Dr. </w:t>
      </w:r>
      <w:proofErr w:type="spellStart"/>
      <w:r w:rsidR="004C0667" w:rsidRPr="00090ED6">
        <w:rPr>
          <w:rFonts w:cs="Tahoma"/>
          <w:spacing w:val="-4"/>
          <w:sz w:val="24"/>
          <w:szCs w:val="24"/>
          <w:lang w:val="es-ES_tradnl"/>
        </w:rPr>
        <w:t>YARZAGARAY</w:t>
      </w:r>
      <w:proofErr w:type="spellEnd"/>
      <w:r w:rsidR="004C0667" w:rsidRPr="00090ED6">
        <w:rPr>
          <w:rFonts w:cs="Tahoma"/>
          <w:spacing w:val="-4"/>
          <w:sz w:val="24"/>
          <w:szCs w:val="24"/>
          <w:lang w:val="es-ES_tradnl"/>
        </w:rPr>
        <w:t xml:space="preserve">, </w:t>
      </w:r>
      <w:r w:rsidRPr="00090ED6">
        <w:rPr>
          <w:rFonts w:cs="Tahoma"/>
          <w:spacing w:val="-4"/>
          <w:sz w:val="24"/>
          <w:szCs w:val="24"/>
          <w:lang w:val="es-ES_tradnl"/>
        </w:rPr>
        <w:t>que la víctima</w:t>
      </w:r>
      <w:r w:rsidR="00915778" w:rsidRPr="00090ED6">
        <w:rPr>
          <w:rFonts w:cs="Tahoma"/>
          <w:spacing w:val="-4"/>
          <w:sz w:val="24"/>
          <w:szCs w:val="24"/>
          <w:lang w:val="es-ES_tradnl"/>
        </w:rPr>
        <w:t xml:space="preserve"> presentó esa actitud</w:t>
      </w:r>
      <w:r w:rsidR="004C0667" w:rsidRPr="00090ED6">
        <w:rPr>
          <w:rFonts w:cs="Tahoma"/>
          <w:spacing w:val="-4"/>
          <w:sz w:val="24"/>
          <w:szCs w:val="24"/>
          <w:lang w:val="es-ES_tradnl"/>
        </w:rPr>
        <w:t xml:space="preserve"> evasiva</w:t>
      </w:r>
      <w:r w:rsidR="00915778" w:rsidRPr="00090ED6">
        <w:rPr>
          <w:rFonts w:cs="Tahoma"/>
          <w:spacing w:val="-4"/>
          <w:sz w:val="24"/>
          <w:szCs w:val="24"/>
          <w:lang w:val="es-ES_tradnl"/>
        </w:rPr>
        <w:t xml:space="preserve"> no solo en el cont</w:t>
      </w:r>
      <w:r w:rsidR="00AC77B4" w:rsidRPr="00090ED6">
        <w:rPr>
          <w:rFonts w:cs="Tahoma"/>
          <w:spacing w:val="-4"/>
          <w:sz w:val="24"/>
          <w:szCs w:val="24"/>
          <w:lang w:val="es-ES_tradnl"/>
        </w:rPr>
        <w:t>rainterrogatorio efectuado por</w:t>
      </w:r>
      <w:r w:rsidR="00915778" w:rsidRPr="00090ED6">
        <w:rPr>
          <w:rFonts w:cs="Tahoma"/>
          <w:spacing w:val="-4"/>
          <w:sz w:val="24"/>
          <w:szCs w:val="24"/>
          <w:lang w:val="es-ES_tradnl"/>
        </w:rPr>
        <w:t xml:space="preserve"> la defensa, sino</w:t>
      </w:r>
      <w:r w:rsidR="004C0667" w:rsidRPr="00090ED6">
        <w:rPr>
          <w:rFonts w:cs="Tahoma"/>
          <w:spacing w:val="-4"/>
          <w:sz w:val="24"/>
          <w:szCs w:val="24"/>
          <w:lang w:val="es-ES_tradnl"/>
        </w:rPr>
        <w:t xml:space="preserve"> incluso</w:t>
      </w:r>
      <w:r w:rsidR="00915778" w:rsidRPr="00090ED6">
        <w:rPr>
          <w:rFonts w:cs="Tahoma"/>
          <w:spacing w:val="-4"/>
          <w:sz w:val="24"/>
          <w:szCs w:val="24"/>
          <w:lang w:val="es-ES_tradnl"/>
        </w:rPr>
        <w:t xml:space="preserve"> desde el mismo comienzo d</w:t>
      </w:r>
      <w:r w:rsidR="00B81B35" w:rsidRPr="00090ED6">
        <w:rPr>
          <w:rFonts w:cs="Tahoma"/>
          <w:spacing w:val="-4"/>
          <w:sz w:val="24"/>
          <w:szCs w:val="24"/>
          <w:lang w:val="es-ES_tradnl"/>
        </w:rPr>
        <w:t xml:space="preserve">el interrogatorio directo que le formuló </w:t>
      </w:r>
      <w:r w:rsidR="00915778" w:rsidRPr="00090ED6">
        <w:rPr>
          <w:rFonts w:cs="Tahoma"/>
          <w:spacing w:val="-4"/>
          <w:sz w:val="24"/>
          <w:szCs w:val="24"/>
          <w:lang w:val="es-ES_tradnl"/>
        </w:rPr>
        <w:t>la señora fiscal. Recuérdese que desde el principio manifestó no querer decir nada que tuviera que ver con esa casa del p</w:t>
      </w:r>
      <w:r w:rsidR="00B81B35" w:rsidRPr="00090ED6">
        <w:rPr>
          <w:rFonts w:cs="Tahoma"/>
          <w:spacing w:val="-4"/>
          <w:sz w:val="24"/>
          <w:szCs w:val="24"/>
          <w:lang w:val="es-ES_tradnl"/>
        </w:rPr>
        <w:t xml:space="preserve">apá a donde insistía </w:t>
      </w:r>
      <w:r w:rsidR="004C0667" w:rsidRPr="00090ED6">
        <w:rPr>
          <w:rFonts w:cs="Tahoma"/>
          <w:spacing w:val="-4"/>
          <w:sz w:val="24"/>
          <w:szCs w:val="24"/>
          <w:lang w:val="es-ES_tradnl"/>
        </w:rPr>
        <w:t>no quería</w:t>
      </w:r>
      <w:r w:rsidR="00915778" w:rsidRPr="00090ED6">
        <w:rPr>
          <w:rFonts w:cs="Tahoma"/>
          <w:spacing w:val="-4"/>
          <w:sz w:val="24"/>
          <w:szCs w:val="24"/>
          <w:lang w:val="es-ES_tradnl"/>
        </w:rPr>
        <w:t xml:space="preserve"> volver jamás en su</w:t>
      </w:r>
      <w:r w:rsidR="004C0667" w:rsidRPr="00090ED6">
        <w:rPr>
          <w:rFonts w:cs="Tahoma"/>
          <w:spacing w:val="-4"/>
          <w:sz w:val="24"/>
          <w:szCs w:val="24"/>
          <w:lang w:val="es-ES_tradnl"/>
        </w:rPr>
        <w:t xml:space="preserve"> vida</w:t>
      </w:r>
      <w:r w:rsidR="0086273D" w:rsidRPr="00090ED6">
        <w:rPr>
          <w:rFonts w:cs="Tahoma"/>
          <w:spacing w:val="-4"/>
          <w:sz w:val="24"/>
          <w:szCs w:val="24"/>
          <w:lang w:val="es-ES_tradnl"/>
        </w:rPr>
        <w:t xml:space="preserve"> “por miedo de todo lo que le pasó”</w:t>
      </w:r>
      <w:r w:rsidR="00C825BD" w:rsidRPr="00090ED6">
        <w:rPr>
          <w:rStyle w:val="Refdenotaalpie"/>
          <w:rFonts w:ascii="Tahoma" w:hAnsi="Tahoma" w:cs="Tahoma"/>
          <w:spacing w:val="-4"/>
          <w:sz w:val="24"/>
          <w:szCs w:val="24"/>
        </w:rPr>
        <w:t xml:space="preserve"> </w:t>
      </w:r>
      <w:r w:rsidR="00C825BD" w:rsidRPr="00090ED6">
        <w:rPr>
          <w:rStyle w:val="Refdenotaalpie"/>
          <w:rFonts w:ascii="Tahoma" w:hAnsi="Tahoma" w:cs="Tahoma"/>
          <w:spacing w:val="-4"/>
          <w:sz w:val="24"/>
          <w:szCs w:val="24"/>
        </w:rPr>
        <w:footnoteReference w:id="10"/>
      </w:r>
      <w:r w:rsidR="004C0667" w:rsidRPr="00090ED6">
        <w:rPr>
          <w:rFonts w:cs="Tahoma"/>
          <w:spacing w:val="-4"/>
          <w:sz w:val="24"/>
          <w:szCs w:val="24"/>
          <w:lang w:val="es-ES_tradnl"/>
        </w:rPr>
        <w:t xml:space="preserve">. Nada extraño por tanto </w:t>
      </w:r>
      <w:r w:rsidR="00915778" w:rsidRPr="00090ED6">
        <w:rPr>
          <w:rFonts w:cs="Tahoma"/>
          <w:spacing w:val="-4"/>
          <w:sz w:val="24"/>
          <w:szCs w:val="24"/>
          <w:lang w:val="es-ES_tradnl"/>
        </w:rPr>
        <w:t>que</w:t>
      </w:r>
      <w:r w:rsidR="004C0667" w:rsidRPr="00090ED6">
        <w:rPr>
          <w:rFonts w:cs="Tahoma"/>
          <w:spacing w:val="-4"/>
          <w:sz w:val="24"/>
          <w:szCs w:val="24"/>
          <w:lang w:val="es-ES_tradnl"/>
        </w:rPr>
        <w:t xml:space="preserve"> a la delegada fiscal</w:t>
      </w:r>
      <w:r w:rsidR="00915778" w:rsidRPr="00090ED6">
        <w:rPr>
          <w:rFonts w:cs="Tahoma"/>
          <w:spacing w:val="-4"/>
          <w:sz w:val="24"/>
          <w:szCs w:val="24"/>
          <w:lang w:val="es-ES_tradnl"/>
        </w:rPr>
        <w:t xml:space="preserve"> no</w:t>
      </w:r>
      <w:r w:rsidR="004C0667" w:rsidRPr="00090ED6">
        <w:rPr>
          <w:rFonts w:cs="Tahoma"/>
          <w:spacing w:val="-4"/>
          <w:sz w:val="24"/>
          <w:szCs w:val="24"/>
          <w:lang w:val="es-ES_tradnl"/>
        </w:rPr>
        <w:t xml:space="preserve"> le</w:t>
      </w:r>
      <w:r w:rsidR="00915778" w:rsidRPr="00090ED6">
        <w:rPr>
          <w:rFonts w:cs="Tahoma"/>
          <w:spacing w:val="-4"/>
          <w:sz w:val="24"/>
          <w:szCs w:val="24"/>
          <w:lang w:val="es-ES_tradnl"/>
        </w:rPr>
        <w:t xml:space="preserve"> mencionara en qué lugar estaba ubicada esa vivienda,</w:t>
      </w:r>
      <w:r w:rsidR="004C6EF8" w:rsidRPr="00090ED6">
        <w:rPr>
          <w:rFonts w:cs="Tahoma"/>
          <w:spacing w:val="-4"/>
          <w:sz w:val="24"/>
          <w:szCs w:val="24"/>
          <w:lang w:val="es-ES_tradnl"/>
        </w:rPr>
        <w:t xml:space="preserve"> ni</w:t>
      </w:r>
      <w:r w:rsidR="00915778" w:rsidRPr="00090ED6">
        <w:rPr>
          <w:rFonts w:cs="Tahoma"/>
          <w:spacing w:val="-4"/>
          <w:sz w:val="24"/>
          <w:szCs w:val="24"/>
          <w:lang w:val="es-ES_tradnl"/>
        </w:rPr>
        <w:t xml:space="preserve"> </w:t>
      </w:r>
      <w:r w:rsidR="00570504" w:rsidRPr="00090ED6">
        <w:rPr>
          <w:rFonts w:cs="Tahoma"/>
          <w:spacing w:val="-4"/>
          <w:sz w:val="24"/>
          <w:szCs w:val="24"/>
          <w:lang w:val="es-ES_tradnl"/>
        </w:rPr>
        <w:t>con</w:t>
      </w:r>
      <w:r w:rsidR="00915778" w:rsidRPr="00090ED6">
        <w:rPr>
          <w:rFonts w:cs="Tahoma"/>
          <w:spacing w:val="-4"/>
          <w:sz w:val="24"/>
          <w:szCs w:val="24"/>
          <w:lang w:val="es-ES_tradnl"/>
        </w:rPr>
        <w:t xml:space="preserve"> qué pe</w:t>
      </w:r>
      <w:r w:rsidR="004C6EF8" w:rsidRPr="00090ED6">
        <w:rPr>
          <w:rFonts w:cs="Tahoma"/>
          <w:spacing w:val="-4"/>
          <w:sz w:val="24"/>
          <w:szCs w:val="24"/>
          <w:lang w:val="es-ES_tradnl"/>
        </w:rPr>
        <w:t>rsonas vivía el padre, no obstante que</w:t>
      </w:r>
      <w:r w:rsidR="00915778" w:rsidRPr="00090ED6">
        <w:rPr>
          <w:rFonts w:cs="Tahoma"/>
          <w:spacing w:val="-4"/>
          <w:sz w:val="24"/>
          <w:szCs w:val="24"/>
          <w:lang w:val="es-ES_tradnl"/>
        </w:rPr>
        <w:t xml:space="preserve"> desde luego él</w:t>
      </w:r>
      <w:r w:rsidR="004C6EF8" w:rsidRPr="00090ED6">
        <w:rPr>
          <w:rFonts w:cs="Tahoma"/>
          <w:spacing w:val="-4"/>
          <w:sz w:val="24"/>
          <w:szCs w:val="24"/>
          <w:lang w:val="es-ES_tradnl"/>
        </w:rPr>
        <w:t xml:space="preserve"> las</w:t>
      </w:r>
      <w:r w:rsidR="00915778" w:rsidRPr="00090ED6">
        <w:rPr>
          <w:rFonts w:cs="Tahoma"/>
          <w:spacing w:val="-4"/>
          <w:sz w:val="24"/>
          <w:szCs w:val="24"/>
          <w:lang w:val="es-ES_tradnl"/>
        </w:rPr>
        <w:t xml:space="preserve"> conocí</w:t>
      </w:r>
      <w:r w:rsidR="00143441" w:rsidRPr="00090ED6">
        <w:rPr>
          <w:rFonts w:cs="Tahoma"/>
          <w:spacing w:val="-4"/>
          <w:sz w:val="24"/>
          <w:szCs w:val="24"/>
          <w:lang w:val="es-ES_tradnl"/>
        </w:rPr>
        <w:t>a porque</w:t>
      </w:r>
      <w:r w:rsidR="004C6EF8" w:rsidRPr="00090ED6">
        <w:rPr>
          <w:rFonts w:cs="Tahoma"/>
          <w:spacing w:val="-4"/>
          <w:sz w:val="24"/>
          <w:szCs w:val="24"/>
          <w:lang w:val="es-ES_tradnl"/>
        </w:rPr>
        <w:t xml:space="preserve"> se trataba de </w:t>
      </w:r>
      <w:r w:rsidR="00143441" w:rsidRPr="00090ED6">
        <w:rPr>
          <w:rFonts w:cs="Tahoma"/>
          <w:spacing w:val="-4"/>
          <w:sz w:val="24"/>
          <w:szCs w:val="24"/>
          <w:lang w:val="es-ES_tradnl"/>
        </w:rPr>
        <w:t>su familia paterna</w:t>
      </w:r>
      <w:r w:rsidR="00570504" w:rsidRPr="00090ED6">
        <w:rPr>
          <w:rFonts w:cs="Tahoma"/>
          <w:spacing w:val="-4"/>
          <w:sz w:val="24"/>
          <w:szCs w:val="24"/>
          <w:lang w:val="es-ES_tradnl"/>
        </w:rPr>
        <w:t>.</w:t>
      </w:r>
      <w:r w:rsidR="00143441" w:rsidRPr="00090ED6">
        <w:rPr>
          <w:rFonts w:cs="Tahoma"/>
          <w:spacing w:val="-4"/>
          <w:sz w:val="24"/>
          <w:szCs w:val="24"/>
          <w:lang w:val="es-ES_tradnl"/>
        </w:rPr>
        <w:t xml:space="preserve"> </w:t>
      </w:r>
      <w:r w:rsidR="004C6EF8" w:rsidRPr="00090ED6">
        <w:rPr>
          <w:rFonts w:cs="Tahoma"/>
          <w:spacing w:val="-4"/>
          <w:sz w:val="24"/>
          <w:szCs w:val="24"/>
          <w:lang w:val="es-ES_tradnl"/>
        </w:rPr>
        <w:t>Empero</w:t>
      </w:r>
      <w:r w:rsidR="00143441" w:rsidRPr="00090ED6">
        <w:rPr>
          <w:rFonts w:cs="Tahoma"/>
          <w:spacing w:val="-4"/>
          <w:sz w:val="24"/>
          <w:szCs w:val="24"/>
          <w:lang w:val="es-ES_tradnl"/>
        </w:rPr>
        <w:t xml:space="preserve">, fue claro en manifestar que </w:t>
      </w:r>
      <w:r w:rsidR="004C0667" w:rsidRPr="00090ED6">
        <w:rPr>
          <w:rFonts w:cs="Tahoma"/>
          <w:spacing w:val="-4"/>
          <w:sz w:val="24"/>
          <w:szCs w:val="24"/>
          <w:lang w:val="es-ES_tradnl"/>
        </w:rPr>
        <w:t>ya no los visita, y para</w:t>
      </w:r>
      <w:r w:rsidR="00143441" w:rsidRPr="00090ED6">
        <w:rPr>
          <w:rFonts w:cs="Tahoma"/>
          <w:spacing w:val="-4"/>
          <w:sz w:val="24"/>
          <w:szCs w:val="24"/>
          <w:lang w:val="es-ES_tradnl"/>
        </w:rPr>
        <w:t xml:space="preserve"> ese momento</w:t>
      </w:r>
      <w:r w:rsidR="004C0667" w:rsidRPr="00090ED6">
        <w:rPr>
          <w:rFonts w:cs="Tahoma"/>
          <w:spacing w:val="-4"/>
          <w:sz w:val="24"/>
          <w:szCs w:val="24"/>
          <w:lang w:val="es-ES_tradnl"/>
        </w:rPr>
        <w:t xml:space="preserve"> del juicio</w:t>
      </w:r>
      <w:r w:rsidR="00143441" w:rsidRPr="00090ED6">
        <w:rPr>
          <w:rFonts w:cs="Tahoma"/>
          <w:spacing w:val="-4"/>
          <w:sz w:val="24"/>
          <w:szCs w:val="24"/>
          <w:lang w:val="es-ES_tradnl"/>
        </w:rPr>
        <w:t xml:space="preserve"> ya no recordaba la última vez que los había visto</w:t>
      </w:r>
      <w:r w:rsidR="00570504" w:rsidRPr="00090ED6">
        <w:rPr>
          <w:rFonts w:cs="Tahoma"/>
          <w:spacing w:val="-4"/>
          <w:sz w:val="24"/>
          <w:szCs w:val="24"/>
          <w:lang w:val="es-ES_tradnl"/>
        </w:rPr>
        <w:t xml:space="preserve"> porque</w:t>
      </w:r>
      <w:r w:rsidR="004C0667" w:rsidRPr="00090ED6">
        <w:rPr>
          <w:rFonts w:cs="Tahoma"/>
          <w:spacing w:val="-4"/>
          <w:sz w:val="24"/>
          <w:szCs w:val="24"/>
          <w:lang w:val="es-ES_tradnl"/>
        </w:rPr>
        <w:t xml:space="preserve"> para aquél</w:t>
      </w:r>
      <w:r w:rsidR="00143441" w:rsidRPr="00090ED6">
        <w:rPr>
          <w:rFonts w:cs="Tahoma"/>
          <w:spacing w:val="-4"/>
          <w:sz w:val="24"/>
          <w:szCs w:val="24"/>
          <w:lang w:val="es-ES_tradnl"/>
        </w:rPr>
        <w:t xml:space="preserve"> entonces estaba</w:t>
      </w:r>
      <w:r w:rsidR="00570504" w:rsidRPr="00090ED6">
        <w:rPr>
          <w:rFonts w:cs="Tahoma"/>
          <w:spacing w:val="-4"/>
          <w:sz w:val="24"/>
          <w:szCs w:val="24"/>
          <w:lang w:val="es-ES_tradnl"/>
        </w:rPr>
        <w:t xml:space="preserve"> muy pequeño. </w:t>
      </w:r>
    </w:p>
    <w:p w14:paraId="3670F82C" w14:textId="77777777" w:rsidR="00143441" w:rsidRPr="00090ED6" w:rsidRDefault="00143441" w:rsidP="00090ED6">
      <w:pPr>
        <w:spacing w:line="276" w:lineRule="auto"/>
        <w:rPr>
          <w:rFonts w:cs="Tahoma"/>
          <w:spacing w:val="-4"/>
          <w:sz w:val="24"/>
          <w:szCs w:val="24"/>
          <w:lang w:val="es-ES_tradnl"/>
        </w:rPr>
      </w:pPr>
    </w:p>
    <w:p w14:paraId="675A18B8" w14:textId="298D5D73" w:rsidR="00FE4258" w:rsidRPr="00090ED6" w:rsidRDefault="004C0667" w:rsidP="00090ED6">
      <w:pPr>
        <w:spacing w:line="276" w:lineRule="auto"/>
        <w:rPr>
          <w:rFonts w:cs="Tahoma"/>
          <w:spacing w:val="-4"/>
          <w:sz w:val="24"/>
          <w:szCs w:val="24"/>
          <w:lang w:val="es-ES_tradnl"/>
        </w:rPr>
      </w:pPr>
      <w:r w:rsidRPr="00090ED6">
        <w:rPr>
          <w:rFonts w:cs="Tahoma"/>
          <w:spacing w:val="-4"/>
          <w:sz w:val="24"/>
          <w:szCs w:val="24"/>
          <w:lang w:val="es-ES_tradnl"/>
        </w:rPr>
        <w:t>Pero a diferencia de esos detalles</w:t>
      </w:r>
      <w:r w:rsidR="00C437DD" w:rsidRPr="00090ED6">
        <w:rPr>
          <w:rFonts w:cs="Tahoma"/>
          <w:spacing w:val="-4"/>
          <w:sz w:val="24"/>
          <w:szCs w:val="24"/>
          <w:lang w:val="es-ES_tradnl"/>
        </w:rPr>
        <w:t xml:space="preserve"> abiertamente</w:t>
      </w:r>
      <w:r w:rsidRPr="00090ED6">
        <w:rPr>
          <w:rFonts w:cs="Tahoma"/>
          <w:spacing w:val="-4"/>
          <w:sz w:val="24"/>
          <w:szCs w:val="24"/>
          <w:lang w:val="es-ES_tradnl"/>
        </w:rPr>
        <w:t xml:space="preserve"> irrelevantes, el menor sí recuerda</w:t>
      </w:r>
      <w:r w:rsidR="0017613E" w:rsidRPr="00090ED6">
        <w:rPr>
          <w:rFonts w:cs="Tahoma"/>
          <w:spacing w:val="-4"/>
          <w:sz w:val="24"/>
          <w:szCs w:val="24"/>
          <w:lang w:val="es-ES_tradnl"/>
        </w:rPr>
        <w:t>,</w:t>
      </w:r>
      <w:r w:rsidRPr="00090ED6">
        <w:rPr>
          <w:rFonts w:cs="Tahoma"/>
          <w:spacing w:val="-4"/>
          <w:sz w:val="24"/>
          <w:szCs w:val="24"/>
          <w:lang w:val="es-ES_tradnl"/>
        </w:rPr>
        <w:t xml:space="preserve"> porque eso </w:t>
      </w:r>
      <w:r w:rsidR="0017613E" w:rsidRPr="00090ED6">
        <w:rPr>
          <w:rFonts w:cs="Tahoma"/>
          <w:spacing w:val="-4"/>
          <w:sz w:val="24"/>
          <w:szCs w:val="24"/>
          <w:lang w:val="es-ES_tradnl"/>
        </w:rPr>
        <w:t xml:space="preserve">le </w:t>
      </w:r>
      <w:r w:rsidRPr="00090ED6">
        <w:rPr>
          <w:rFonts w:cs="Tahoma"/>
          <w:spacing w:val="-4"/>
          <w:sz w:val="24"/>
          <w:szCs w:val="24"/>
          <w:lang w:val="es-ES_tradnl"/>
        </w:rPr>
        <w:t>quedó grabado como tinta</w:t>
      </w:r>
      <w:r w:rsidR="0017613E" w:rsidRPr="00090ED6">
        <w:rPr>
          <w:rFonts w:cs="Tahoma"/>
          <w:spacing w:val="-4"/>
          <w:sz w:val="24"/>
          <w:szCs w:val="24"/>
          <w:lang w:val="es-ES_tradnl"/>
        </w:rPr>
        <w:t xml:space="preserve"> indeleble en su mente, varios de los</w:t>
      </w:r>
      <w:r w:rsidRPr="00090ED6">
        <w:rPr>
          <w:rFonts w:cs="Tahoma"/>
          <w:spacing w:val="-4"/>
          <w:sz w:val="24"/>
          <w:szCs w:val="24"/>
          <w:lang w:val="es-ES_tradnl"/>
        </w:rPr>
        <w:t xml:space="preserve"> actos impúdicos que su padre le practicó</w:t>
      </w:r>
      <w:r w:rsidR="00C437DD" w:rsidRPr="00090ED6">
        <w:rPr>
          <w:rFonts w:cs="Tahoma"/>
          <w:spacing w:val="-4"/>
          <w:sz w:val="24"/>
          <w:szCs w:val="24"/>
          <w:lang w:val="es-ES_tradnl"/>
        </w:rPr>
        <w:t xml:space="preserve">, y </w:t>
      </w:r>
      <w:r w:rsidR="00304F9C" w:rsidRPr="00090ED6">
        <w:rPr>
          <w:rFonts w:cs="Tahoma"/>
          <w:spacing w:val="-4"/>
          <w:sz w:val="24"/>
          <w:szCs w:val="24"/>
          <w:lang w:val="es-ES_tradnl"/>
        </w:rPr>
        <w:t>que eso sucedió muchas</w:t>
      </w:r>
      <w:r w:rsidR="00FE4258" w:rsidRPr="00090ED6">
        <w:rPr>
          <w:rFonts w:cs="Tahoma"/>
          <w:spacing w:val="-4"/>
          <w:sz w:val="24"/>
          <w:szCs w:val="24"/>
          <w:lang w:val="es-ES_tradnl"/>
        </w:rPr>
        <w:t xml:space="preserve"> veces</w:t>
      </w:r>
      <w:r w:rsidR="00C437DD" w:rsidRPr="00090ED6">
        <w:rPr>
          <w:rFonts w:cs="Tahoma"/>
          <w:spacing w:val="-4"/>
          <w:sz w:val="24"/>
          <w:szCs w:val="24"/>
          <w:lang w:val="es-ES_tradnl"/>
        </w:rPr>
        <w:t xml:space="preserve">, a consecuencia de lo cual </w:t>
      </w:r>
      <w:r w:rsidR="00FE4258" w:rsidRPr="00090ED6">
        <w:rPr>
          <w:rFonts w:cs="Tahoma"/>
          <w:spacing w:val="-4"/>
          <w:sz w:val="24"/>
          <w:szCs w:val="24"/>
          <w:lang w:val="es-ES_tradnl"/>
        </w:rPr>
        <w:t xml:space="preserve">considera que </w:t>
      </w:r>
      <w:r w:rsidR="00C437DD" w:rsidRPr="00090ED6">
        <w:rPr>
          <w:rFonts w:cs="Tahoma"/>
          <w:spacing w:val="-4"/>
          <w:sz w:val="24"/>
          <w:szCs w:val="24"/>
          <w:lang w:val="es-ES_tradnl"/>
        </w:rPr>
        <w:t>lo que le</w:t>
      </w:r>
      <w:r w:rsidR="00FE4258" w:rsidRPr="00090ED6">
        <w:rPr>
          <w:rFonts w:cs="Tahoma"/>
          <w:spacing w:val="-4"/>
          <w:sz w:val="24"/>
          <w:szCs w:val="24"/>
          <w:lang w:val="es-ES_tradnl"/>
        </w:rPr>
        <w:t xml:space="preserve"> hizo el papá estuvo mal hecho porque </w:t>
      </w:r>
      <w:r w:rsidR="004C6EF8" w:rsidRPr="00090ED6">
        <w:rPr>
          <w:rFonts w:cs="Tahoma"/>
          <w:spacing w:val="-4"/>
          <w:sz w:val="24"/>
          <w:szCs w:val="24"/>
          <w:lang w:val="es-ES_tradnl"/>
        </w:rPr>
        <w:t xml:space="preserve">eso </w:t>
      </w:r>
      <w:r w:rsidR="00FE4258" w:rsidRPr="00090ED6">
        <w:rPr>
          <w:rFonts w:cs="Tahoma"/>
          <w:spacing w:val="-4"/>
          <w:sz w:val="24"/>
          <w:szCs w:val="24"/>
          <w:lang w:val="es-ES_tradnl"/>
        </w:rPr>
        <w:t>n</w:t>
      </w:r>
      <w:r w:rsidR="00C437DD" w:rsidRPr="00090ED6">
        <w:rPr>
          <w:rFonts w:cs="Tahoma"/>
          <w:spacing w:val="-4"/>
          <w:sz w:val="24"/>
          <w:szCs w:val="24"/>
          <w:lang w:val="es-ES_tradnl"/>
        </w:rPr>
        <w:t xml:space="preserve">o se le debe hacer a nadie. </w:t>
      </w:r>
      <w:r w:rsidR="004C6EF8" w:rsidRPr="00090ED6">
        <w:rPr>
          <w:rFonts w:cs="Tahoma"/>
          <w:spacing w:val="-4"/>
          <w:sz w:val="24"/>
          <w:szCs w:val="24"/>
          <w:lang w:val="es-ES_tradnl"/>
        </w:rPr>
        <w:t>Y añade que r</w:t>
      </w:r>
      <w:r w:rsidR="00FE4258" w:rsidRPr="00090ED6">
        <w:rPr>
          <w:rFonts w:cs="Tahoma"/>
          <w:spacing w:val="-4"/>
          <w:sz w:val="24"/>
          <w:szCs w:val="24"/>
          <w:lang w:val="es-ES_tradnl"/>
        </w:rPr>
        <w:t>ecibido apoyo sicoló</w:t>
      </w:r>
      <w:r w:rsidR="00C437DD" w:rsidRPr="00090ED6">
        <w:rPr>
          <w:rFonts w:cs="Tahoma"/>
          <w:spacing w:val="-4"/>
          <w:sz w:val="24"/>
          <w:szCs w:val="24"/>
          <w:lang w:val="es-ES_tradnl"/>
        </w:rPr>
        <w:t xml:space="preserve">gico </w:t>
      </w:r>
      <w:r w:rsidR="004C6EF8" w:rsidRPr="00090ED6">
        <w:rPr>
          <w:rFonts w:cs="Tahoma"/>
          <w:spacing w:val="-4"/>
          <w:sz w:val="24"/>
          <w:szCs w:val="24"/>
          <w:lang w:val="es-ES_tradnl"/>
        </w:rPr>
        <w:t>el cual le ha</w:t>
      </w:r>
      <w:r w:rsidR="00C437DD" w:rsidRPr="00090ED6">
        <w:rPr>
          <w:rFonts w:cs="Tahoma"/>
          <w:spacing w:val="-4"/>
          <w:sz w:val="24"/>
          <w:szCs w:val="24"/>
          <w:lang w:val="es-ES_tradnl"/>
        </w:rPr>
        <w:t xml:space="preserve"> ayudado mucho</w:t>
      </w:r>
      <w:r w:rsidR="00FE4258" w:rsidRPr="00090ED6">
        <w:rPr>
          <w:rFonts w:cs="Tahoma"/>
          <w:spacing w:val="-4"/>
          <w:sz w:val="24"/>
          <w:szCs w:val="24"/>
          <w:lang w:val="es-ES_tradnl"/>
        </w:rPr>
        <w:t xml:space="preserve"> porque ya no siente tanto miedo. </w:t>
      </w:r>
    </w:p>
    <w:p w14:paraId="0F8BC31D" w14:textId="77777777" w:rsidR="00FE4258" w:rsidRPr="00090ED6" w:rsidRDefault="00FE4258" w:rsidP="00090ED6">
      <w:pPr>
        <w:spacing w:line="276" w:lineRule="auto"/>
        <w:rPr>
          <w:rFonts w:cs="Tahoma"/>
          <w:spacing w:val="-4"/>
          <w:sz w:val="24"/>
          <w:szCs w:val="24"/>
          <w:lang w:val="es-ES_tradnl"/>
        </w:rPr>
      </w:pPr>
    </w:p>
    <w:p w14:paraId="73D7C0F8" w14:textId="2AD6A456" w:rsidR="004C0667" w:rsidRPr="00090ED6" w:rsidRDefault="00FE4258" w:rsidP="00090ED6">
      <w:pPr>
        <w:spacing w:line="276" w:lineRule="auto"/>
        <w:rPr>
          <w:rFonts w:cs="Tahoma"/>
          <w:spacing w:val="-4"/>
          <w:sz w:val="24"/>
          <w:szCs w:val="24"/>
        </w:rPr>
      </w:pPr>
      <w:r w:rsidRPr="00090ED6">
        <w:rPr>
          <w:rFonts w:cs="Tahoma"/>
          <w:spacing w:val="-4"/>
          <w:sz w:val="24"/>
          <w:szCs w:val="24"/>
          <w:lang w:val="es-ES_tradnl"/>
        </w:rPr>
        <w:t>La pregunta que surge de todo lo anterior es por tanto: ¿cuál es la razón para no creerle al menor, si su relato además de ser lógico y coherente como l</w:t>
      </w:r>
      <w:r w:rsidR="00397E67" w:rsidRPr="00090ED6">
        <w:rPr>
          <w:rFonts w:cs="Tahoma"/>
          <w:spacing w:val="-4"/>
          <w:sz w:val="24"/>
          <w:szCs w:val="24"/>
          <w:lang w:val="es-ES_tradnl"/>
        </w:rPr>
        <w:t>o refirió la experta forense PATRICIA INÉS MENESES ESCOBAR</w:t>
      </w:r>
      <w:r w:rsidRPr="00090ED6">
        <w:rPr>
          <w:rFonts w:cs="Tahoma"/>
          <w:spacing w:val="-4"/>
          <w:sz w:val="24"/>
          <w:szCs w:val="24"/>
          <w:lang w:val="es-ES_tradnl"/>
        </w:rPr>
        <w:t>, fue incluso</w:t>
      </w:r>
      <w:r w:rsidR="004C6EF8" w:rsidRPr="00090ED6">
        <w:rPr>
          <w:rFonts w:cs="Tahoma"/>
          <w:spacing w:val="-4"/>
          <w:sz w:val="24"/>
          <w:szCs w:val="24"/>
          <w:lang w:val="es-ES_tradnl"/>
        </w:rPr>
        <w:t xml:space="preserve"> respaldado con </w:t>
      </w:r>
      <w:r w:rsidRPr="00090ED6">
        <w:rPr>
          <w:rFonts w:cs="Tahoma"/>
          <w:spacing w:val="-4"/>
          <w:sz w:val="24"/>
          <w:szCs w:val="24"/>
          <w:lang w:val="es-ES_tradnl"/>
        </w:rPr>
        <w:t>expresiones gestuales que daban a entender el desagrado que sentí</w:t>
      </w:r>
      <w:r w:rsidR="006C493C" w:rsidRPr="00090ED6">
        <w:rPr>
          <w:rFonts w:cs="Tahoma"/>
          <w:spacing w:val="-4"/>
          <w:sz w:val="24"/>
          <w:szCs w:val="24"/>
          <w:lang w:val="es-ES_tradnl"/>
        </w:rPr>
        <w:t xml:space="preserve">a por esas manipulaciones? Y lo </w:t>
      </w:r>
      <w:r w:rsidR="006C493C" w:rsidRPr="00090ED6">
        <w:rPr>
          <w:rFonts w:cs="Tahoma"/>
          <w:spacing w:val="-4"/>
          <w:sz w:val="24"/>
          <w:szCs w:val="24"/>
          <w:lang w:val="es-ES_tradnl"/>
        </w:rPr>
        <w:lastRenderedPageBreak/>
        <w:t>que se expuso tanto por parte de la defensa inconforme como por la inicial ponencia</w:t>
      </w:r>
      <w:r w:rsidR="00530EE1" w:rsidRPr="00090ED6">
        <w:rPr>
          <w:rFonts w:cs="Tahoma"/>
          <w:spacing w:val="-4"/>
          <w:sz w:val="24"/>
          <w:szCs w:val="24"/>
          <w:lang w:val="es-ES_tradnl"/>
        </w:rPr>
        <w:t xml:space="preserve"> del Dr. </w:t>
      </w:r>
      <w:proofErr w:type="spellStart"/>
      <w:r w:rsidR="00530EE1" w:rsidRPr="00090ED6">
        <w:rPr>
          <w:rFonts w:cs="Tahoma"/>
          <w:spacing w:val="-4"/>
          <w:sz w:val="24"/>
          <w:szCs w:val="24"/>
          <w:lang w:val="es-ES_tradnl"/>
        </w:rPr>
        <w:t>YARZAGARAY</w:t>
      </w:r>
      <w:proofErr w:type="spellEnd"/>
      <w:r w:rsidR="006C493C" w:rsidRPr="00090ED6">
        <w:rPr>
          <w:rFonts w:cs="Tahoma"/>
          <w:spacing w:val="-4"/>
          <w:sz w:val="24"/>
          <w:szCs w:val="24"/>
          <w:lang w:val="es-ES_tradnl"/>
        </w:rPr>
        <w:t>,</w:t>
      </w:r>
      <w:r w:rsidR="000A2494" w:rsidRPr="00090ED6">
        <w:rPr>
          <w:rFonts w:cs="Tahoma"/>
          <w:spacing w:val="-4"/>
          <w:sz w:val="24"/>
          <w:szCs w:val="24"/>
          <w:lang w:val="es-ES_tradnl"/>
        </w:rPr>
        <w:t xml:space="preserve"> para</w:t>
      </w:r>
      <w:r w:rsidR="00530EE1" w:rsidRPr="00090ED6">
        <w:rPr>
          <w:rFonts w:cs="Tahoma"/>
          <w:spacing w:val="-4"/>
          <w:sz w:val="24"/>
          <w:szCs w:val="24"/>
          <w:lang w:val="es-ES_tradnl"/>
        </w:rPr>
        <w:t xml:space="preserve"> no</w:t>
      </w:r>
      <w:r w:rsidR="000A2494" w:rsidRPr="00090ED6">
        <w:rPr>
          <w:rFonts w:cs="Tahoma"/>
          <w:spacing w:val="-4"/>
          <w:sz w:val="24"/>
          <w:szCs w:val="24"/>
          <w:lang w:val="es-ES_tradnl"/>
        </w:rPr>
        <w:t xml:space="preserve"> </w:t>
      </w:r>
      <w:r w:rsidR="00530EE1" w:rsidRPr="00090ED6">
        <w:rPr>
          <w:rFonts w:cs="Tahoma"/>
          <w:spacing w:val="-4"/>
          <w:sz w:val="24"/>
          <w:szCs w:val="24"/>
          <w:lang w:val="es-ES_tradnl"/>
        </w:rPr>
        <w:t>creerle al niño</w:t>
      </w:r>
      <w:r w:rsidR="000A2494" w:rsidRPr="00090ED6">
        <w:rPr>
          <w:rFonts w:cs="Tahoma"/>
          <w:spacing w:val="-4"/>
          <w:sz w:val="24"/>
          <w:szCs w:val="24"/>
          <w:lang w:val="es-ES_tradnl"/>
        </w:rPr>
        <w:t xml:space="preserve"> en</w:t>
      </w:r>
      <w:r w:rsidR="008B7651" w:rsidRPr="00090ED6">
        <w:rPr>
          <w:rFonts w:cs="Tahoma"/>
          <w:spacing w:val="-4"/>
          <w:sz w:val="24"/>
          <w:szCs w:val="24"/>
          <w:lang w:val="es-ES_tradnl"/>
        </w:rPr>
        <w:t xml:space="preserve"> esas manifestaciones abiertamente comprometedoras,</w:t>
      </w:r>
      <w:r w:rsidR="006C493C" w:rsidRPr="00090ED6">
        <w:rPr>
          <w:rFonts w:cs="Tahoma"/>
          <w:spacing w:val="-4"/>
          <w:sz w:val="24"/>
          <w:szCs w:val="24"/>
          <w:lang w:val="es-ES_tradnl"/>
        </w:rPr>
        <w:t xml:space="preserve"> son básicamente</w:t>
      </w:r>
      <w:r w:rsidR="00616808" w:rsidRPr="00090ED6">
        <w:rPr>
          <w:rFonts w:cs="Tahoma"/>
          <w:spacing w:val="-4"/>
          <w:sz w:val="24"/>
          <w:szCs w:val="24"/>
          <w:lang w:val="es-ES_tradnl"/>
        </w:rPr>
        <w:t>, además del hecho de no haber querido responder a todas las preguntas formuladas al momento del ju</w:t>
      </w:r>
      <w:r w:rsidR="00CC018B" w:rsidRPr="00090ED6">
        <w:rPr>
          <w:rFonts w:cs="Tahoma"/>
          <w:spacing w:val="-4"/>
          <w:sz w:val="24"/>
          <w:szCs w:val="24"/>
          <w:lang w:val="es-ES_tradnl"/>
        </w:rPr>
        <w:t>i</w:t>
      </w:r>
      <w:r w:rsidR="00616808" w:rsidRPr="00090ED6">
        <w:rPr>
          <w:rFonts w:cs="Tahoma"/>
          <w:spacing w:val="-4"/>
          <w:sz w:val="24"/>
          <w:szCs w:val="24"/>
          <w:lang w:val="es-ES_tradnl"/>
        </w:rPr>
        <w:t>cio</w:t>
      </w:r>
      <w:r w:rsidR="004C6EF8" w:rsidRPr="00090ED6">
        <w:rPr>
          <w:rFonts w:cs="Tahoma"/>
          <w:spacing w:val="-4"/>
          <w:sz w:val="24"/>
          <w:szCs w:val="24"/>
          <w:lang w:val="es-ES_tradnl"/>
        </w:rPr>
        <w:t>, las siguientes</w:t>
      </w:r>
      <w:r w:rsidR="006C493C" w:rsidRPr="00090ED6">
        <w:rPr>
          <w:rFonts w:cs="Tahoma"/>
          <w:spacing w:val="-4"/>
          <w:sz w:val="24"/>
          <w:szCs w:val="24"/>
          <w:lang w:val="es-ES_tradnl"/>
        </w:rPr>
        <w:t>: (i) que</w:t>
      </w:r>
      <w:r w:rsidR="00530EE1" w:rsidRPr="00090ED6">
        <w:rPr>
          <w:rFonts w:cs="Tahoma"/>
          <w:spacing w:val="-4"/>
          <w:sz w:val="24"/>
          <w:szCs w:val="24"/>
          <w:lang w:val="es-ES_tradnl"/>
        </w:rPr>
        <w:t xml:space="preserve"> TAS </w:t>
      </w:r>
      <w:r w:rsidR="006C493C" w:rsidRPr="00090ED6">
        <w:rPr>
          <w:rFonts w:cs="Tahoma"/>
          <w:spacing w:val="-4"/>
          <w:sz w:val="24"/>
          <w:szCs w:val="24"/>
          <w:lang w:val="es-ES_tradnl"/>
        </w:rPr>
        <w:t xml:space="preserve"> no dio información acerca de la enfermedad</w:t>
      </w:r>
      <w:r w:rsidR="008B7651" w:rsidRPr="00090ED6">
        <w:rPr>
          <w:rFonts w:cs="Tahoma"/>
          <w:spacing w:val="-4"/>
          <w:sz w:val="24"/>
          <w:szCs w:val="24"/>
          <w:lang w:val="es-ES_tradnl"/>
        </w:rPr>
        <w:t xml:space="preserve"> conocida como</w:t>
      </w:r>
      <w:r w:rsidR="006C493C" w:rsidRPr="00090ED6">
        <w:rPr>
          <w:rFonts w:cs="Tahoma"/>
          <w:spacing w:val="-4"/>
          <w:sz w:val="24"/>
          <w:szCs w:val="24"/>
          <w:lang w:val="es-ES_tradnl"/>
        </w:rPr>
        <w:t xml:space="preserve"> “</w:t>
      </w:r>
      <w:r w:rsidR="00524D4B" w:rsidRPr="00090ED6">
        <w:rPr>
          <w:rFonts w:cs="Tahoma"/>
          <w:spacing w:val="-4"/>
          <w:sz w:val="24"/>
          <w:szCs w:val="24"/>
          <w:lang w:val="es-ES_tradnl"/>
        </w:rPr>
        <w:t>p</w:t>
      </w:r>
      <w:r w:rsidR="006C493C" w:rsidRPr="00090ED6">
        <w:rPr>
          <w:rFonts w:cs="Tahoma"/>
          <w:spacing w:val="-4"/>
          <w:sz w:val="24"/>
          <w:szCs w:val="24"/>
          <w:lang w:val="es-ES_tradnl"/>
        </w:rPr>
        <w:t>soriasis” que padecía el padre</w:t>
      </w:r>
      <w:r w:rsidR="004C6EF8" w:rsidRPr="00090ED6">
        <w:rPr>
          <w:rFonts w:cs="Tahoma"/>
          <w:spacing w:val="-4"/>
          <w:sz w:val="24"/>
          <w:szCs w:val="24"/>
          <w:lang w:val="es-ES_tradnl"/>
        </w:rPr>
        <w:t xml:space="preserve"> para aquélla época</w:t>
      </w:r>
      <w:r w:rsidR="006C493C" w:rsidRPr="00090ED6">
        <w:rPr>
          <w:rFonts w:cs="Tahoma"/>
          <w:spacing w:val="-4"/>
          <w:sz w:val="24"/>
          <w:szCs w:val="24"/>
          <w:lang w:val="es-ES_tradnl"/>
        </w:rPr>
        <w:t xml:space="preserve"> y que le generaba unas manchas rojas en todo el cuerpo, lo que según se afirma desvirtúa que el menor lo haya podido apreciar desnudo;</w:t>
      </w:r>
      <w:r w:rsidR="00530EE1" w:rsidRPr="00090ED6">
        <w:rPr>
          <w:rFonts w:cs="Tahoma"/>
          <w:spacing w:val="-4"/>
          <w:sz w:val="24"/>
          <w:szCs w:val="24"/>
          <w:lang w:val="es-ES_tradnl"/>
        </w:rPr>
        <w:t xml:space="preserve"> y</w:t>
      </w:r>
      <w:r w:rsidR="006C493C" w:rsidRPr="00090ED6">
        <w:rPr>
          <w:rFonts w:cs="Tahoma"/>
          <w:spacing w:val="-4"/>
          <w:sz w:val="24"/>
          <w:szCs w:val="24"/>
          <w:lang w:val="es-ES_tradnl"/>
        </w:rPr>
        <w:t xml:space="preserve"> (ii) </w:t>
      </w:r>
      <w:r w:rsidR="008B7651" w:rsidRPr="00090ED6">
        <w:rPr>
          <w:rFonts w:cs="Tahoma"/>
          <w:spacing w:val="-4"/>
          <w:sz w:val="24"/>
          <w:szCs w:val="24"/>
          <w:lang w:val="es-ES_tradnl"/>
        </w:rPr>
        <w:t>que todo lleva a pensar que fue la madre del niño</w:t>
      </w:r>
      <w:r w:rsidR="00151369" w:rsidRPr="00090ED6">
        <w:rPr>
          <w:rFonts w:cs="Tahoma"/>
          <w:spacing w:val="-4"/>
          <w:sz w:val="24"/>
          <w:szCs w:val="24"/>
          <w:lang w:val="es-ES_tradnl"/>
        </w:rPr>
        <w:t xml:space="preserve">, señora </w:t>
      </w:r>
      <w:r w:rsidR="00924435" w:rsidRPr="00090ED6">
        <w:rPr>
          <w:rFonts w:cs="Tahoma"/>
          <w:spacing w:val="-4"/>
          <w:sz w:val="24"/>
          <w:szCs w:val="24"/>
          <w:lang w:val="es-ES_tradnl"/>
        </w:rPr>
        <w:t>J</w:t>
      </w:r>
      <w:r w:rsidR="00151369" w:rsidRPr="00090ED6">
        <w:rPr>
          <w:rFonts w:cs="Tahoma"/>
          <w:spacing w:val="-4"/>
          <w:sz w:val="24"/>
          <w:szCs w:val="24"/>
          <w:lang w:val="es-ES_tradnl"/>
        </w:rPr>
        <w:t>E</w:t>
      </w:r>
      <w:r w:rsidR="00DB028F" w:rsidRPr="00090ED6">
        <w:rPr>
          <w:rFonts w:cs="Tahoma"/>
          <w:spacing w:val="-4"/>
          <w:sz w:val="24"/>
          <w:szCs w:val="24"/>
          <w:lang w:val="es-ES_tradnl"/>
        </w:rPr>
        <w:t>N</w:t>
      </w:r>
      <w:r w:rsidR="00151369" w:rsidRPr="00090ED6">
        <w:rPr>
          <w:rFonts w:cs="Tahoma"/>
          <w:spacing w:val="-4"/>
          <w:sz w:val="24"/>
          <w:szCs w:val="24"/>
          <w:lang w:val="es-ES_tradnl"/>
        </w:rPr>
        <w:t>NY MARCELA LLANOS MARULANDA,</w:t>
      </w:r>
      <w:r w:rsidR="008B7651" w:rsidRPr="00090ED6">
        <w:rPr>
          <w:rFonts w:cs="Tahoma"/>
          <w:spacing w:val="-4"/>
          <w:sz w:val="24"/>
          <w:szCs w:val="24"/>
          <w:lang w:val="es-ES_tradnl"/>
        </w:rPr>
        <w:t xml:space="preserve"> quien “le implantó en su mente</w:t>
      </w:r>
      <w:r w:rsidR="000A2494" w:rsidRPr="00090ED6">
        <w:rPr>
          <w:rFonts w:cs="Tahoma"/>
          <w:spacing w:val="-4"/>
          <w:sz w:val="24"/>
          <w:szCs w:val="24"/>
          <w:lang w:val="es-ES_tradnl"/>
        </w:rPr>
        <w:t>”</w:t>
      </w:r>
      <w:r w:rsidR="008B7651" w:rsidRPr="00090ED6">
        <w:rPr>
          <w:rFonts w:cs="Tahoma"/>
          <w:spacing w:val="-4"/>
          <w:sz w:val="24"/>
          <w:szCs w:val="24"/>
          <w:lang w:val="es-ES_tradnl"/>
        </w:rPr>
        <w:t xml:space="preserve"> todos esos mensajes de odio hacia el padre,</w:t>
      </w:r>
      <w:r w:rsidR="00A8399E" w:rsidRPr="00090ED6">
        <w:rPr>
          <w:rFonts w:cs="Tahoma"/>
          <w:spacing w:val="-4"/>
          <w:sz w:val="24"/>
          <w:szCs w:val="24"/>
          <w:lang w:val="es-ES_tradnl"/>
        </w:rPr>
        <w:t xml:space="preserve"> y con ello prácticamente “lo envenenó”</w:t>
      </w:r>
      <w:r w:rsidR="008B7651" w:rsidRPr="00090ED6">
        <w:rPr>
          <w:rFonts w:cs="Tahoma"/>
          <w:spacing w:val="-4"/>
          <w:sz w:val="24"/>
          <w:szCs w:val="24"/>
          <w:lang w:val="es-ES_tradnl"/>
        </w:rPr>
        <w:t xml:space="preserve"> en lo que se ha dado en llamar </w:t>
      </w:r>
      <w:r w:rsidR="00530EE1" w:rsidRPr="00090ED6">
        <w:rPr>
          <w:rFonts w:cs="Tahoma"/>
          <w:spacing w:val="-4"/>
          <w:sz w:val="24"/>
          <w:szCs w:val="24"/>
          <w:lang w:val="es-ES_tradnl"/>
        </w:rPr>
        <w:t xml:space="preserve">el </w:t>
      </w:r>
      <w:r w:rsidR="00A8399E" w:rsidRPr="00090ED6">
        <w:rPr>
          <w:rFonts w:cs="Tahoma"/>
          <w:spacing w:val="-4"/>
          <w:sz w:val="24"/>
          <w:szCs w:val="24"/>
        </w:rPr>
        <w:t>síndrome de la alienación parental</w:t>
      </w:r>
      <w:r w:rsidR="00CF0405" w:rsidRPr="00090ED6">
        <w:rPr>
          <w:rFonts w:cs="Tahoma"/>
          <w:spacing w:val="-4"/>
          <w:sz w:val="24"/>
          <w:szCs w:val="24"/>
        </w:rPr>
        <w:t>, que porque TAS</w:t>
      </w:r>
      <w:r w:rsidR="002052DC" w:rsidRPr="00090ED6">
        <w:rPr>
          <w:rFonts w:cs="Tahoma"/>
          <w:spacing w:val="-4"/>
          <w:sz w:val="24"/>
          <w:szCs w:val="24"/>
        </w:rPr>
        <w:t xml:space="preserve"> no habló en contra del padre sino en contra del primo</w:t>
      </w:r>
      <w:r w:rsidR="00C52275" w:rsidRPr="00090ED6">
        <w:rPr>
          <w:rFonts w:cs="Tahoma"/>
          <w:spacing w:val="-4"/>
          <w:sz w:val="24"/>
          <w:szCs w:val="24"/>
        </w:rPr>
        <w:t xml:space="preserve"> FELIPE</w:t>
      </w:r>
      <w:r w:rsidR="002052DC" w:rsidRPr="00090ED6">
        <w:rPr>
          <w:rFonts w:cs="Tahoma"/>
          <w:spacing w:val="-4"/>
          <w:sz w:val="24"/>
          <w:szCs w:val="24"/>
        </w:rPr>
        <w:t xml:space="preserve"> en aquel primer momento en que se decidió a contarle a la abuela materna</w:t>
      </w:r>
      <w:r w:rsidR="00CF0405" w:rsidRPr="00090ED6">
        <w:rPr>
          <w:rFonts w:cs="Tahoma"/>
          <w:spacing w:val="-4"/>
          <w:sz w:val="24"/>
          <w:szCs w:val="24"/>
        </w:rPr>
        <w:t xml:space="preserve"> lo que le estaba pasando en la</w:t>
      </w:r>
      <w:r w:rsidR="002052DC" w:rsidRPr="00090ED6">
        <w:rPr>
          <w:rFonts w:cs="Tahoma"/>
          <w:spacing w:val="-4"/>
          <w:sz w:val="24"/>
          <w:szCs w:val="24"/>
        </w:rPr>
        <w:t xml:space="preserve"> casa</w:t>
      </w:r>
      <w:r w:rsidR="00CF0405" w:rsidRPr="00090ED6">
        <w:rPr>
          <w:rFonts w:cs="Tahoma"/>
          <w:spacing w:val="-4"/>
          <w:sz w:val="24"/>
          <w:szCs w:val="24"/>
        </w:rPr>
        <w:t xml:space="preserve"> de su padre</w:t>
      </w:r>
      <w:r w:rsidR="002052DC" w:rsidRPr="00090ED6">
        <w:rPr>
          <w:rFonts w:cs="Tahoma"/>
          <w:spacing w:val="-4"/>
          <w:sz w:val="24"/>
          <w:szCs w:val="24"/>
        </w:rPr>
        <w:t xml:space="preserve">, sino que fue posteriormente pasados unos dos días en que involucró al </w:t>
      </w:r>
      <w:r w:rsidR="00CF0405" w:rsidRPr="00090ED6">
        <w:rPr>
          <w:rFonts w:cs="Tahoma"/>
          <w:spacing w:val="-4"/>
          <w:sz w:val="24"/>
          <w:szCs w:val="24"/>
        </w:rPr>
        <w:t>progenitor</w:t>
      </w:r>
      <w:r w:rsidR="002052DC" w:rsidRPr="00090ED6">
        <w:rPr>
          <w:rFonts w:cs="Tahoma"/>
          <w:spacing w:val="-4"/>
          <w:sz w:val="24"/>
          <w:szCs w:val="24"/>
        </w:rPr>
        <w:t xml:space="preserve"> en esos actos impúdicos cuando estaba siendo entrevistado por parte de la sicóloga adscrita al </w:t>
      </w:r>
      <w:proofErr w:type="spellStart"/>
      <w:r w:rsidR="002052DC" w:rsidRPr="00090ED6">
        <w:rPr>
          <w:rFonts w:cs="Tahoma"/>
          <w:spacing w:val="-4"/>
          <w:sz w:val="24"/>
          <w:szCs w:val="24"/>
        </w:rPr>
        <w:t>ICBF</w:t>
      </w:r>
      <w:proofErr w:type="spellEnd"/>
      <w:r w:rsidR="002052DC" w:rsidRPr="00090ED6">
        <w:rPr>
          <w:rFonts w:cs="Tahoma"/>
          <w:spacing w:val="-4"/>
          <w:sz w:val="24"/>
          <w:szCs w:val="24"/>
        </w:rPr>
        <w:t xml:space="preserve"> a donde había sido llevado por la familia materna.</w:t>
      </w:r>
      <w:r w:rsidR="00A87E3D" w:rsidRPr="00090ED6">
        <w:rPr>
          <w:rFonts w:cs="Tahoma"/>
          <w:spacing w:val="-4"/>
          <w:sz w:val="24"/>
          <w:szCs w:val="24"/>
        </w:rPr>
        <w:t xml:space="preserve"> Y se añade que todo esto se lo inventó ella con el fin de no perder la custodia y</w:t>
      </w:r>
      <w:r w:rsidR="00CF0405" w:rsidRPr="00090ED6">
        <w:rPr>
          <w:rFonts w:cs="Tahoma"/>
          <w:spacing w:val="-4"/>
          <w:sz w:val="24"/>
          <w:szCs w:val="24"/>
        </w:rPr>
        <w:t xml:space="preserve">a que </w:t>
      </w:r>
      <w:r w:rsidR="00A87E3D" w:rsidRPr="00090ED6">
        <w:rPr>
          <w:rFonts w:cs="Tahoma"/>
          <w:spacing w:val="-4"/>
          <w:sz w:val="24"/>
          <w:szCs w:val="24"/>
        </w:rPr>
        <w:t>sentía temor que el aquí procesado fuera absuelto porque entonces v</w:t>
      </w:r>
      <w:r w:rsidR="00CF0405" w:rsidRPr="00090ED6">
        <w:rPr>
          <w:rFonts w:cs="Tahoma"/>
          <w:spacing w:val="-4"/>
          <w:sz w:val="24"/>
          <w:szCs w:val="24"/>
        </w:rPr>
        <w:t xml:space="preserve">olvería a llevárselo, como así se lo hizo saber al </w:t>
      </w:r>
      <w:r w:rsidR="00A87E3D" w:rsidRPr="00090ED6">
        <w:rPr>
          <w:rFonts w:cs="Tahoma"/>
          <w:spacing w:val="-4"/>
          <w:sz w:val="24"/>
          <w:szCs w:val="24"/>
        </w:rPr>
        <w:t xml:space="preserve">médico forense. </w:t>
      </w:r>
    </w:p>
    <w:p w14:paraId="226E3C1C" w14:textId="77777777" w:rsidR="00A8399E" w:rsidRPr="00090ED6" w:rsidRDefault="00A8399E" w:rsidP="00090ED6">
      <w:pPr>
        <w:spacing w:line="276" w:lineRule="auto"/>
        <w:rPr>
          <w:rFonts w:cs="Tahoma"/>
          <w:spacing w:val="-4"/>
          <w:sz w:val="24"/>
          <w:szCs w:val="24"/>
        </w:rPr>
      </w:pPr>
    </w:p>
    <w:p w14:paraId="6B8A6048" w14:textId="6A595BE2" w:rsidR="00530EE1" w:rsidRPr="00090ED6" w:rsidRDefault="00094A29" w:rsidP="00090ED6">
      <w:pPr>
        <w:spacing w:line="276" w:lineRule="auto"/>
        <w:rPr>
          <w:rFonts w:cs="Tahoma"/>
          <w:spacing w:val="-4"/>
          <w:sz w:val="24"/>
          <w:szCs w:val="24"/>
        </w:rPr>
      </w:pPr>
      <w:r w:rsidRPr="00090ED6">
        <w:rPr>
          <w:rFonts w:cs="Tahoma"/>
          <w:spacing w:val="-4"/>
          <w:sz w:val="24"/>
          <w:szCs w:val="24"/>
        </w:rPr>
        <w:t>L</w:t>
      </w:r>
      <w:r w:rsidR="00530EE1" w:rsidRPr="00090ED6">
        <w:rPr>
          <w:rFonts w:cs="Tahoma"/>
          <w:spacing w:val="-4"/>
          <w:sz w:val="24"/>
          <w:szCs w:val="24"/>
        </w:rPr>
        <w:t xml:space="preserve">amentablemente para los intereses del procesado, la Sala mayoritaria no </w:t>
      </w:r>
      <w:r w:rsidR="00616808" w:rsidRPr="00090ED6">
        <w:rPr>
          <w:rFonts w:cs="Tahoma"/>
          <w:spacing w:val="-4"/>
          <w:sz w:val="24"/>
          <w:szCs w:val="24"/>
        </w:rPr>
        <w:t>c</w:t>
      </w:r>
      <w:r w:rsidR="002052DC" w:rsidRPr="00090ED6">
        <w:rPr>
          <w:rFonts w:cs="Tahoma"/>
          <w:spacing w:val="-4"/>
          <w:sz w:val="24"/>
          <w:szCs w:val="24"/>
        </w:rPr>
        <w:t>omparte ninguno de esos motivos que se esgrimen para desconoc</w:t>
      </w:r>
      <w:r w:rsidR="00A83C27" w:rsidRPr="00090ED6">
        <w:rPr>
          <w:rFonts w:cs="Tahoma"/>
          <w:spacing w:val="-4"/>
          <w:sz w:val="24"/>
          <w:szCs w:val="24"/>
        </w:rPr>
        <w:t>er la verticalidad y firmeza d</w:t>
      </w:r>
      <w:r w:rsidR="00160858" w:rsidRPr="00090ED6">
        <w:rPr>
          <w:rFonts w:cs="Tahoma"/>
          <w:spacing w:val="-4"/>
          <w:sz w:val="24"/>
          <w:szCs w:val="24"/>
        </w:rPr>
        <w:t>el testimonio de TAS, y las razones que se</w:t>
      </w:r>
      <w:r w:rsidR="00BF2E31" w:rsidRPr="00090ED6">
        <w:rPr>
          <w:rFonts w:cs="Tahoma"/>
          <w:spacing w:val="-4"/>
          <w:sz w:val="24"/>
          <w:szCs w:val="24"/>
        </w:rPr>
        <w:t xml:space="preserve"> tienen son de variada índole. O</w:t>
      </w:r>
      <w:r w:rsidR="00160858" w:rsidRPr="00090ED6">
        <w:rPr>
          <w:rFonts w:cs="Tahoma"/>
          <w:spacing w:val="-4"/>
          <w:sz w:val="24"/>
          <w:szCs w:val="24"/>
        </w:rPr>
        <w:t>bsérvese:</w:t>
      </w:r>
    </w:p>
    <w:p w14:paraId="6106F9FB" w14:textId="77777777" w:rsidR="00BA0591" w:rsidRPr="00090ED6" w:rsidRDefault="00BA0591" w:rsidP="00090ED6">
      <w:pPr>
        <w:spacing w:line="276" w:lineRule="auto"/>
        <w:rPr>
          <w:rFonts w:cs="Tahoma"/>
          <w:spacing w:val="-4"/>
          <w:sz w:val="24"/>
          <w:szCs w:val="24"/>
        </w:rPr>
      </w:pPr>
    </w:p>
    <w:p w14:paraId="0F63010A" w14:textId="10EAA80D" w:rsidR="00BA0591" w:rsidRPr="00090ED6" w:rsidRDefault="00BA0591" w:rsidP="00090ED6">
      <w:pPr>
        <w:spacing w:line="276" w:lineRule="auto"/>
        <w:rPr>
          <w:rFonts w:cs="Tahoma"/>
          <w:spacing w:val="-4"/>
          <w:sz w:val="24"/>
          <w:szCs w:val="24"/>
        </w:rPr>
      </w:pPr>
      <w:r w:rsidRPr="00090ED6">
        <w:rPr>
          <w:rFonts w:cs="Tahoma"/>
          <w:spacing w:val="-4"/>
          <w:sz w:val="24"/>
          <w:szCs w:val="24"/>
        </w:rPr>
        <w:t>Fustigar al menor que porque no hizo referencia a unas manchas en la piel del padre derivadas de una enfermedad, no es admisible. No propiamente po</w:t>
      </w:r>
      <w:r w:rsidR="00880BD6" w:rsidRPr="00090ED6">
        <w:rPr>
          <w:rFonts w:cs="Tahoma"/>
          <w:spacing w:val="-4"/>
          <w:sz w:val="24"/>
          <w:szCs w:val="24"/>
        </w:rPr>
        <w:t>rque</w:t>
      </w:r>
      <w:r w:rsidR="009E1CAC" w:rsidRPr="00090ED6">
        <w:rPr>
          <w:rFonts w:cs="Tahoma"/>
          <w:spacing w:val="-4"/>
          <w:sz w:val="24"/>
          <w:szCs w:val="24"/>
        </w:rPr>
        <w:t xml:space="preserve"> se dude</w:t>
      </w:r>
      <w:r w:rsidRPr="00090ED6">
        <w:rPr>
          <w:rFonts w:cs="Tahoma"/>
          <w:spacing w:val="-4"/>
          <w:sz w:val="24"/>
          <w:szCs w:val="24"/>
        </w:rPr>
        <w:t xml:space="preserve"> acerca de la presencia de esa </w:t>
      </w:r>
      <w:r w:rsidR="009E1CAC" w:rsidRPr="00090ED6">
        <w:rPr>
          <w:rFonts w:cs="Tahoma"/>
          <w:spacing w:val="-4"/>
          <w:sz w:val="24"/>
          <w:szCs w:val="24"/>
        </w:rPr>
        <w:t xml:space="preserve">afectación </w:t>
      </w:r>
      <w:r w:rsidRPr="00090ED6">
        <w:rPr>
          <w:rFonts w:cs="Tahoma"/>
          <w:spacing w:val="-4"/>
          <w:sz w:val="24"/>
          <w:szCs w:val="24"/>
        </w:rPr>
        <w:t xml:space="preserve">cutánea </w:t>
      </w:r>
      <w:r w:rsidR="009E1CAC" w:rsidRPr="00090ED6">
        <w:rPr>
          <w:rFonts w:cs="Tahoma"/>
          <w:spacing w:val="-4"/>
          <w:sz w:val="24"/>
          <w:szCs w:val="24"/>
        </w:rPr>
        <w:t>del justiciable</w:t>
      </w:r>
      <w:r w:rsidR="00A83C27" w:rsidRPr="00090ED6">
        <w:rPr>
          <w:rFonts w:cs="Tahoma"/>
          <w:spacing w:val="-4"/>
          <w:sz w:val="24"/>
          <w:szCs w:val="24"/>
        </w:rPr>
        <w:t>, en cuanto</w:t>
      </w:r>
      <w:r w:rsidR="009E1CAC" w:rsidRPr="00090ED6">
        <w:rPr>
          <w:rFonts w:cs="Tahoma"/>
          <w:spacing w:val="-4"/>
          <w:sz w:val="24"/>
          <w:szCs w:val="24"/>
        </w:rPr>
        <w:t xml:space="preserve"> todo indica que ello es cierto </w:t>
      </w:r>
      <w:r w:rsidR="00880BD6" w:rsidRPr="00090ED6">
        <w:rPr>
          <w:rFonts w:cs="Tahoma"/>
          <w:spacing w:val="-4"/>
          <w:sz w:val="24"/>
          <w:szCs w:val="24"/>
        </w:rPr>
        <w:t>e incuso fue estipulado,</w:t>
      </w:r>
      <w:r w:rsidR="0088317C" w:rsidRPr="00090ED6">
        <w:rPr>
          <w:rFonts w:cs="Tahoma"/>
          <w:spacing w:val="-4"/>
          <w:sz w:val="24"/>
          <w:szCs w:val="24"/>
        </w:rPr>
        <w:t xml:space="preserve"> sino porque: (i)</w:t>
      </w:r>
      <w:r w:rsidRPr="00090ED6">
        <w:rPr>
          <w:rFonts w:cs="Tahoma"/>
          <w:spacing w:val="-4"/>
          <w:sz w:val="24"/>
          <w:szCs w:val="24"/>
        </w:rPr>
        <w:t xml:space="preserve"> al aquí afectado </w:t>
      </w:r>
      <w:r w:rsidR="00880BD6" w:rsidRPr="00090ED6">
        <w:rPr>
          <w:rFonts w:cs="Tahoma"/>
          <w:spacing w:val="-4"/>
          <w:sz w:val="24"/>
          <w:szCs w:val="24"/>
        </w:rPr>
        <w:t>en ningún momento se le preguntó</w:t>
      </w:r>
      <w:r w:rsidRPr="00090ED6">
        <w:rPr>
          <w:rFonts w:cs="Tahoma"/>
          <w:spacing w:val="-4"/>
          <w:sz w:val="24"/>
          <w:szCs w:val="24"/>
        </w:rPr>
        <w:t xml:space="preserve"> en forma</w:t>
      </w:r>
      <w:r w:rsidR="009E1CAC" w:rsidRPr="00090ED6">
        <w:rPr>
          <w:rFonts w:cs="Tahoma"/>
          <w:spacing w:val="-4"/>
          <w:sz w:val="24"/>
          <w:szCs w:val="24"/>
        </w:rPr>
        <w:t xml:space="preserve"> directa y</w:t>
      </w:r>
      <w:r w:rsidRPr="00090ED6">
        <w:rPr>
          <w:rFonts w:cs="Tahoma"/>
          <w:spacing w:val="-4"/>
          <w:sz w:val="24"/>
          <w:szCs w:val="24"/>
        </w:rPr>
        <w:t xml:space="preserve"> concreta por</w:t>
      </w:r>
      <w:r w:rsidR="009E1CAC" w:rsidRPr="00090ED6">
        <w:rPr>
          <w:rFonts w:cs="Tahoma"/>
          <w:spacing w:val="-4"/>
          <w:sz w:val="24"/>
          <w:szCs w:val="24"/>
        </w:rPr>
        <w:t xml:space="preserve"> esas</w:t>
      </w:r>
      <w:r w:rsidR="00A83C27" w:rsidRPr="00090ED6">
        <w:rPr>
          <w:rFonts w:cs="Tahoma"/>
          <w:spacing w:val="-4"/>
          <w:sz w:val="24"/>
          <w:szCs w:val="24"/>
        </w:rPr>
        <w:t xml:space="preserve"> manchas</w:t>
      </w:r>
      <w:r w:rsidRPr="00090ED6">
        <w:rPr>
          <w:rFonts w:cs="Tahoma"/>
          <w:spacing w:val="-4"/>
          <w:sz w:val="24"/>
          <w:szCs w:val="24"/>
        </w:rPr>
        <w:t>, sino que se le preguntó de manera genérica acerca de</w:t>
      </w:r>
      <w:r w:rsidR="009E1CAC" w:rsidRPr="00090ED6">
        <w:rPr>
          <w:rFonts w:cs="Tahoma"/>
          <w:spacing w:val="-4"/>
          <w:sz w:val="24"/>
          <w:szCs w:val="24"/>
        </w:rPr>
        <w:t>:</w:t>
      </w:r>
      <w:r w:rsidR="00E901CF" w:rsidRPr="00090ED6">
        <w:rPr>
          <w:rFonts w:cs="Tahoma"/>
          <w:spacing w:val="-4"/>
          <w:sz w:val="24"/>
          <w:szCs w:val="24"/>
        </w:rPr>
        <w:t xml:space="preserve"> “¿cómo era el cuerpo del papá</w:t>
      </w:r>
      <w:r w:rsidRPr="00090ED6">
        <w:rPr>
          <w:rFonts w:cs="Tahoma"/>
          <w:spacing w:val="-4"/>
          <w:sz w:val="24"/>
          <w:szCs w:val="24"/>
        </w:rPr>
        <w:t xml:space="preserve">?”, y el niño simplemente dijo “no sé”, es decir, se trataba de  un cuestionamiento ambiguo que no se sabía bien a qué se estaba haciendo referencia: si el padre era gordo o delgado, negro o blanco, </w:t>
      </w:r>
      <w:r w:rsidR="00D3319F" w:rsidRPr="00090ED6">
        <w:rPr>
          <w:rFonts w:cs="Tahoma"/>
          <w:spacing w:val="-4"/>
          <w:sz w:val="24"/>
          <w:szCs w:val="24"/>
        </w:rPr>
        <w:t>alto o bajito, en fin, un sinnúmero de posibilidades que</w:t>
      </w:r>
      <w:r w:rsidR="00A83C27" w:rsidRPr="00090ED6">
        <w:rPr>
          <w:rFonts w:cs="Tahoma"/>
          <w:spacing w:val="-4"/>
          <w:sz w:val="24"/>
          <w:szCs w:val="24"/>
        </w:rPr>
        <w:t xml:space="preserve"> a lo único que daba lugar era a generar confusión</w:t>
      </w:r>
      <w:r w:rsidR="009E1CAC" w:rsidRPr="00090ED6">
        <w:rPr>
          <w:rFonts w:cs="Tahoma"/>
          <w:spacing w:val="-4"/>
          <w:sz w:val="24"/>
          <w:szCs w:val="24"/>
        </w:rPr>
        <w:t>. Es más, la defensa le preguntó: ¿qué diferencia notó en el padre desnudo? y la fiscal se opuso a esa pregunta</w:t>
      </w:r>
      <w:r w:rsidR="006C6502" w:rsidRPr="00090ED6">
        <w:rPr>
          <w:rFonts w:cs="Tahoma"/>
          <w:spacing w:val="-4"/>
          <w:sz w:val="24"/>
          <w:szCs w:val="24"/>
        </w:rPr>
        <w:t xml:space="preserve"> porque no se estaba precisando a qué diferencia se es</w:t>
      </w:r>
      <w:r w:rsidR="00A83C27" w:rsidRPr="00090ED6">
        <w:rPr>
          <w:rFonts w:cs="Tahoma"/>
          <w:spacing w:val="-4"/>
          <w:sz w:val="24"/>
          <w:szCs w:val="24"/>
        </w:rPr>
        <w:t xml:space="preserve">taba haciendo alusión, y a continuación </w:t>
      </w:r>
      <w:r w:rsidR="006C6502" w:rsidRPr="00090ED6">
        <w:rPr>
          <w:rFonts w:cs="Tahoma"/>
          <w:spacing w:val="-4"/>
          <w:sz w:val="24"/>
          <w:szCs w:val="24"/>
        </w:rPr>
        <w:t>el señor defensor no insistió en la pregunta, con lo cual las cosas se quedaron de ese tamaño</w:t>
      </w:r>
      <w:r w:rsidR="00E73E09" w:rsidRPr="00090ED6">
        <w:rPr>
          <w:rFonts w:cs="Tahoma"/>
          <w:spacing w:val="-4"/>
          <w:sz w:val="24"/>
          <w:szCs w:val="24"/>
        </w:rPr>
        <w:t>. En definitiva y sea</w:t>
      </w:r>
      <w:r w:rsidR="0094113E" w:rsidRPr="00090ED6">
        <w:rPr>
          <w:rFonts w:cs="Tahoma"/>
          <w:spacing w:val="-4"/>
          <w:sz w:val="24"/>
          <w:szCs w:val="24"/>
        </w:rPr>
        <w:t xml:space="preserve"> como fuere, lo cierto es que el niño TAS en ningún momento negó que su padre tuviese esas manchas</w:t>
      </w:r>
      <w:r w:rsidR="00E73E09" w:rsidRPr="00090ED6">
        <w:rPr>
          <w:rFonts w:cs="Tahoma"/>
          <w:spacing w:val="-4"/>
          <w:sz w:val="24"/>
          <w:szCs w:val="24"/>
        </w:rPr>
        <w:t xml:space="preserve"> en la piel</w:t>
      </w:r>
      <w:r w:rsidR="0088317C" w:rsidRPr="00090ED6">
        <w:rPr>
          <w:rFonts w:cs="Tahoma"/>
          <w:spacing w:val="-4"/>
          <w:sz w:val="24"/>
          <w:szCs w:val="24"/>
        </w:rPr>
        <w:t>; y (ii)</w:t>
      </w:r>
      <w:r w:rsidR="00E20B11" w:rsidRPr="00090ED6">
        <w:rPr>
          <w:rFonts w:cs="Tahoma"/>
          <w:spacing w:val="-4"/>
          <w:sz w:val="24"/>
          <w:szCs w:val="24"/>
        </w:rPr>
        <w:t xml:space="preserve"> se indicó que esa enfermedad la</w:t>
      </w:r>
      <w:r w:rsidR="00D04E0B" w:rsidRPr="00090ED6">
        <w:rPr>
          <w:rFonts w:cs="Tahoma"/>
          <w:spacing w:val="-4"/>
          <w:sz w:val="24"/>
          <w:szCs w:val="24"/>
        </w:rPr>
        <w:t xml:space="preserve"> tenía el padre regada por todo el cuerpo,</w:t>
      </w:r>
      <w:r w:rsidR="006C6502" w:rsidRPr="00090ED6">
        <w:rPr>
          <w:rFonts w:cs="Tahoma"/>
          <w:spacing w:val="-4"/>
          <w:sz w:val="24"/>
          <w:szCs w:val="24"/>
        </w:rPr>
        <w:t xml:space="preserve"> al menos para aquél entonces,</w:t>
      </w:r>
      <w:r w:rsidR="00E7501B" w:rsidRPr="00090ED6">
        <w:rPr>
          <w:rFonts w:cs="Tahoma"/>
          <w:spacing w:val="-4"/>
          <w:sz w:val="24"/>
          <w:szCs w:val="24"/>
        </w:rPr>
        <w:t xml:space="preserve"> ya que la madre del procesado señora </w:t>
      </w:r>
      <w:proofErr w:type="spellStart"/>
      <w:r w:rsidR="00E7501B" w:rsidRPr="00090ED6">
        <w:rPr>
          <w:rFonts w:cs="Tahoma"/>
          <w:spacing w:val="-4"/>
          <w:sz w:val="24"/>
          <w:szCs w:val="24"/>
        </w:rPr>
        <w:t>ROSMIRA</w:t>
      </w:r>
      <w:proofErr w:type="spellEnd"/>
      <w:r w:rsidR="00E7501B" w:rsidRPr="00090ED6">
        <w:rPr>
          <w:rFonts w:cs="Tahoma"/>
          <w:spacing w:val="-4"/>
          <w:sz w:val="24"/>
          <w:szCs w:val="24"/>
        </w:rPr>
        <w:t xml:space="preserve"> SANTA GRISALES refirió que las tenía en las piernas,</w:t>
      </w:r>
      <w:r w:rsidR="00A34D0A" w:rsidRPr="00090ED6">
        <w:rPr>
          <w:rFonts w:cs="Tahoma"/>
          <w:spacing w:val="-4"/>
          <w:sz w:val="24"/>
          <w:szCs w:val="24"/>
        </w:rPr>
        <w:t xml:space="preserve"> en la cintura,</w:t>
      </w:r>
      <w:r w:rsidR="00E7501B" w:rsidRPr="00090ED6">
        <w:rPr>
          <w:rFonts w:cs="Tahoma"/>
          <w:spacing w:val="-4"/>
          <w:sz w:val="24"/>
          <w:szCs w:val="24"/>
        </w:rPr>
        <w:t xml:space="preserve"> en el estómago, en los brazos, en el cuello y en la cabeza, e incluso </w:t>
      </w:r>
      <w:r w:rsidR="006C6502" w:rsidRPr="00090ED6">
        <w:rPr>
          <w:rFonts w:cs="Tahoma"/>
          <w:spacing w:val="-4"/>
          <w:sz w:val="24"/>
          <w:szCs w:val="24"/>
        </w:rPr>
        <w:t>la testigo</w:t>
      </w:r>
      <w:r w:rsidR="00A34D0A" w:rsidRPr="00090ED6">
        <w:rPr>
          <w:rFonts w:cs="Tahoma"/>
          <w:spacing w:val="-4"/>
          <w:sz w:val="24"/>
          <w:szCs w:val="24"/>
        </w:rPr>
        <w:t xml:space="preserve"> LINA MARCELA HENAO SALAZAR</w:t>
      </w:r>
      <w:r w:rsidR="006C6502" w:rsidRPr="00090ED6">
        <w:rPr>
          <w:rFonts w:cs="Tahoma"/>
          <w:spacing w:val="-4"/>
          <w:sz w:val="24"/>
          <w:szCs w:val="24"/>
        </w:rPr>
        <w:t xml:space="preserve"> </w:t>
      </w:r>
      <w:r w:rsidR="00A34D0A" w:rsidRPr="00090ED6">
        <w:rPr>
          <w:rFonts w:cs="Tahoma"/>
          <w:spacing w:val="-4"/>
          <w:sz w:val="24"/>
          <w:szCs w:val="24"/>
        </w:rPr>
        <w:t>-sobrina del procesado-</w:t>
      </w:r>
      <w:r w:rsidR="006C6502" w:rsidRPr="00090ED6">
        <w:rPr>
          <w:rFonts w:cs="Tahoma"/>
          <w:spacing w:val="-4"/>
          <w:sz w:val="24"/>
          <w:szCs w:val="24"/>
        </w:rPr>
        <w:t xml:space="preserve"> añadió</w:t>
      </w:r>
      <w:r w:rsidR="00D04E0B" w:rsidRPr="00090ED6">
        <w:rPr>
          <w:rFonts w:cs="Tahoma"/>
          <w:spacing w:val="-4"/>
          <w:sz w:val="24"/>
          <w:szCs w:val="24"/>
        </w:rPr>
        <w:t xml:space="preserve"> que las mismas le aparecían</w:t>
      </w:r>
      <w:r w:rsidR="006C6502" w:rsidRPr="00090ED6">
        <w:rPr>
          <w:rFonts w:cs="Tahoma"/>
          <w:spacing w:val="-4"/>
          <w:sz w:val="24"/>
          <w:szCs w:val="24"/>
        </w:rPr>
        <w:t xml:space="preserve"> a su tío</w:t>
      </w:r>
      <w:r w:rsidR="00D04E0B" w:rsidRPr="00090ED6">
        <w:rPr>
          <w:rFonts w:cs="Tahoma"/>
          <w:spacing w:val="-4"/>
          <w:sz w:val="24"/>
          <w:szCs w:val="24"/>
        </w:rPr>
        <w:t xml:space="preserve"> </w:t>
      </w:r>
      <w:r w:rsidR="00A34D0A" w:rsidRPr="00090ED6">
        <w:rPr>
          <w:rFonts w:cs="Tahoma"/>
          <w:spacing w:val="-4"/>
          <w:sz w:val="24"/>
          <w:szCs w:val="24"/>
        </w:rPr>
        <w:t>“</w:t>
      </w:r>
      <w:r w:rsidR="00D04E0B" w:rsidRPr="00090ED6">
        <w:rPr>
          <w:rFonts w:cs="Tahoma"/>
          <w:spacing w:val="-4"/>
          <w:sz w:val="24"/>
          <w:szCs w:val="24"/>
        </w:rPr>
        <w:t>hasta en las manos</w:t>
      </w:r>
      <w:r w:rsidR="00A34D0A" w:rsidRPr="00090ED6">
        <w:rPr>
          <w:rFonts w:cs="Tahoma"/>
          <w:spacing w:val="-4"/>
          <w:sz w:val="24"/>
          <w:szCs w:val="24"/>
        </w:rPr>
        <w:t>”</w:t>
      </w:r>
      <w:r w:rsidR="00D04E0B" w:rsidRPr="00090ED6">
        <w:rPr>
          <w:rFonts w:cs="Tahoma"/>
          <w:spacing w:val="-4"/>
          <w:sz w:val="24"/>
          <w:szCs w:val="24"/>
        </w:rPr>
        <w:t>.</w:t>
      </w:r>
      <w:r w:rsidR="006C6502" w:rsidRPr="00090ED6">
        <w:rPr>
          <w:rFonts w:cs="Tahoma"/>
          <w:spacing w:val="-4"/>
          <w:sz w:val="24"/>
          <w:szCs w:val="24"/>
        </w:rPr>
        <w:t xml:space="preserve"> Siendo así</w:t>
      </w:r>
      <w:r w:rsidR="00A83C27" w:rsidRPr="00090ED6">
        <w:rPr>
          <w:rFonts w:cs="Tahoma"/>
          <w:spacing w:val="-4"/>
          <w:sz w:val="24"/>
          <w:szCs w:val="24"/>
        </w:rPr>
        <w:t>, lo que corresponde asegurar es que esa situación de las manchas en la piel del aquí acusado</w:t>
      </w:r>
      <w:r w:rsidR="00D04E0B" w:rsidRPr="00090ED6">
        <w:rPr>
          <w:rFonts w:cs="Tahoma"/>
          <w:spacing w:val="-4"/>
          <w:sz w:val="24"/>
          <w:szCs w:val="24"/>
        </w:rPr>
        <w:t xml:space="preserve"> no era un tema oculto porque vari</w:t>
      </w:r>
      <w:r w:rsidR="006C6502" w:rsidRPr="00090ED6">
        <w:rPr>
          <w:rFonts w:cs="Tahoma"/>
          <w:spacing w:val="-4"/>
          <w:sz w:val="24"/>
          <w:szCs w:val="24"/>
        </w:rPr>
        <w:t>os d</w:t>
      </w:r>
      <w:r w:rsidR="00160858" w:rsidRPr="00090ED6">
        <w:rPr>
          <w:rFonts w:cs="Tahoma"/>
          <w:spacing w:val="-4"/>
          <w:sz w:val="24"/>
          <w:szCs w:val="24"/>
        </w:rPr>
        <w:t xml:space="preserve">e los que habitaban esa casa </w:t>
      </w:r>
      <w:r w:rsidR="00D04E0B" w:rsidRPr="00090ED6">
        <w:rPr>
          <w:rFonts w:cs="Tahoma"/>
          <w:spacing w:val="-4"/>
          <w:sz w:val="24"/>
          <w:szCs w:val="24"/>
        </w:rPr>
        <w:t>se las veían, y, por supuesto, se las t</w:t>
      </w:r>
      <w:r w:rsidR="00A83C27" w:rsidRPr="00090ED6">
        <w:rPr>
          <w:rFonts w:cs="Tahoma"/>
          <w:spacing w:val="-4"/>
          <w:sz w:val="24"/>
          <w:szCs w:val="24"/>
        </w:rPr>
        <w:t>uvo que ver su hijo</w:t>
      </w:r>
      <w:r w:rsidR="00A90256" w:rsidRPr="00090ED6">
        <w:rPr>
          <w:rFonts w:cs="Tahoma"/>
          <w:spacing w:val="-4"/>
          <w:sz w:val="24"/>
          <w:szCs w:val="24"/>
        </w:rPr>
        <w:t xml:space="preserve"> porque </w:t>
      </w:r>
      <w:r w:rsidR="00A90256" w:rsidRPr="00090ED6">
        <w:rPr>
          <w:rFonts w:cs="Tahoma"/>
          <w:spacing w:val="-4"/>
          <w:sz w:val="24"/>
          <w:szCs w:val="24"/>
        </w:rPr>
        <w:lastRenderedPageBreak/>
        <w:t>obviamente</w:t>
      </w:r>
      <w:r w:rsidR="006C6502" w:rsidRPr="00090ED6">
        <w:rPr>
          <w:rFonts w:cs="Tahoma"/>
          <w:spacing w:val="-4"/>
          <w:sz w:val="24"/>
          <w:szCs w:val="24"/>
        </w:rPr>
        <w:t xml:space="preserve"> tenía</w:t>
      </w:r>
      <w:r w:rsidR="00D04E0B" w:rsidRPr="00090ED6">
        <w:rPr>
          <w:rFonts w:cs="Tahoma"/>
          <w:spacing w:val="-4"/>
          <w:sz w:val="24"/>
          <w:szCs w:val="24"/>
        </w:rPr>
        <w:t xml:space="preserve"> acceso visual a las manos del papá. Pregonar por tanto una duda en la versión del</w:t>
      </w:r>
      <w:r w:rsidR="00CF543C" w:rsidRPr="00090ED6">
        <w:rPr>
          <w:rFonts w:cs="Tahoma"/>
          <w:spacing w:val="-4"/>
          <w:sz w:val="24"/>
          <w:szCs w:val="24"/>
        </w:rPr>
        <w:t xml:space="preserve"> menor por ese singular punto en discusión</w:t>
      </w:r>
      <w:r w:rsidR="00D04E0B" w:rsidRPr="00090ED6">
        <w:rPr>
          <w:rFonts w:cs="Tahoma"/>
          <w:spacing w:val="-4"/>
          <w:sz w:val="24"/>
          <w:szCs w:val="24"/>
        </w:rPr>
        <w:t xml:space="preserve">, </w:t>
      </w:r>
      <w:r w:rsidR="00A83C27" w:rsidRPr="00090ED6">
        <w:rPr>
          <w:rFonts w:cs="Tahoma"/>
          <w:spacing w:val="-4"/>
          <w:sz w:val="24"/>
          <w:szCs w:val="24"/>
        </w:rPr>
        <w:t>c</w:t>
      </w:r>
      <w:r w:rsidR="00D04E0B" w:rsidRPr="00090ED6">
        <w:rPr>
          <w:rFonts w:cs="Tahoma"/>
          <w:spacing w:val="-4"/>
          <w:sz w:val="24"/>
          <w:szCs w:val="24"/>
        </w:rPr>
        <w:t>arece de sentido.</w:t>
      </w:r>
    </w:p>
    <w:p w14:paraId="1FE93D82" w14:textId="77777777" w:rsidR="00A90256" w:rsidRPr="00090ED6" w:rsidRDefault="00A90256" w:rsidP="00090ED6">
      <w:pPr>
        <w:spacing w:line="276" w:lineRule="auto"/>
        <w:rPr>
          <w:rFonts w:cs="Tahoma"/>
          <w:spacing w:val="-4"/>
          <w:sz w:val="24"/>
          <w:szCs w:val="24"/>
        </w:rPr>
      </w:pPr>
    </w:p>
    <w:p w14:paraId="51E959A6" w14:textId="79F8EB6C" w:rsidR="00A90256" w:rsidRPr="00090ED6" w:rsidRDefault="00A90256" w:rsidP="00090ED6">
      <w:pPr>
        <w:spacing w:line="276" w:lineRule="auto"/>
        <w:rPr>
          <w:rFonts w:cs="Tahoma"/>
          <w:spacing w:val="-4"/>
          <w:sz w:val="24"/>
          <w:szCs w:val="24"/>
        </w:rPr>
      </w:pPr>
      <w:r w:rsidRPr="00090ED6">
        <w:rPr>
          <w:rFonts w:cs="Tahoma"/>
          <w:spacing w:val="-4"/>
          <w:sz w:val="24"/>
          <w:szCs w:val="24"/>
        </w:rPr>
        <w:t xml:space="preserve">Pero es más, si fuera verdad que todo esto fue una “patraña inventada por la madre”, entonces fácil le quedaba ilustrar a TAS acerca de esas manchas que tenía el padre para quedar bien armada la trama durante el juicio, porque el acusado dejó en claro que la madre conocía bien su enfermedad cuando vivieron juntos. Así las cosas, pierde sentido la crítica al menor por el hecho de no querer hablar a ese respecto, ya que esa actitud es indicativa de que la madre, estando en capacidad de hacerlo, no lo aleccionó. </w:t>
      </w:r>
    </w:p>
    <w:p w14:paraId="6CE245A6" w14:textId="77777777" w:rsidR="00D04E0B" w:rsidRPr="00090ED6" w:rsidRDefault="00D04E0B" w:rsidP="00090ED6">
      <w:pPr>
        <w:spacing w:line="276" w:lineRule="auto"/>
        <w:rPr>
          <w:rFonts w:cs="Tahoma"/>
          <w:spacing w:val="-4"/>
          <w:sz w:val="24"/>
          <w:szCs w:val="24"/>
        </w:rPr>
      </w:pPr>
    </w:p>
    <w:p w14:paraId="60CC4DE6" w14:textId="3F504D97" w:rsidR="00D80909" w:rsidRPr="00090ED6" w:rsidRDefault="00F40D25" w:rsidP="00090ED6">
      <w:pPr>
        <w:spacing w:line="276" w:lineRule="auto"/>
        <w:rPr>
          <w:rFonts w:cs="Tahoma"/>
          <w:spacing w:val="-4"/>
          <w:sz w:val="24"/>
          <w:szCs w:val="24"/>
        </w:rPr>
      </w:pPr>
      <w:r w:rsidRPr="00090ED6">
        <w:rPr>
          <w:rFonts w:cs="Tahoma"/>
          <w:spacing w:val="-4"/>
          <w:sz w:val="24"/>
          <w:szCs w:val="24"/>
        </w:rPr>
        <w:t xml:space="preserve">A juicio de la Sala mayoritaria, la afirmación según la cual </w:t>
      </w:r>
      <w:r w:rsidR="009A2A9B" w:rsidRPr="00090ED6">
        <w:rPr>
          <w:rFonts w:cs="Tahoma"/>
          <w:spacing w:val="-4"/>
          <w:sz w:val="24"/>
          <w:szCs w:val="24"/>
        </w:rPr>
        <w:t>lo expresado por TAS</w:t>
      </w:r>
      <w:r w:rsidRPr="00090ED6">
        <w:rPr>
          <w:rFonts w:cs="Tahoma"/>
          <w:spacing w:val="-4"/>
          <w:sz w:val="24"/>
          <w:szCs w:val="24"/>
        </w:rPr>
        <w:t xml:space="preserve"> fue</w:t>
      </w:r>
      <w:r w:rsidR="005B5093" w:rsidRPr="00090ED6">
        <w:rPr>
          <w:rFonts w:cs="Tahoma"/>
          <w:spacing w:val="-4"/>
          <w:sz w:val="24"/>
          <w:szCs w:val="24"/>
        </w:rPr>
        <w:t>:</w:t>
      </w:r>
      <w:r w:rsidR="009A2A9B" w:rsidRPr="00090ED6">
        <w:rPr>
          <w:rFonts w:cs="Tahoma"/>
          <w:spacing w:val="-4"/>
          <w:sz w:val="24"/>
          <w:szCs w:val="24"/>
        </w:rPr>
        <w:t xml:space="preserve"> “implantado a modo de veneno en la mente del niño por parte de la progenitora”, para saciar quien sabe qu</w:t>
      </w:r>
      <w:r w:rsidRPr="00090ED6">
        <w:rPr>
          <w:rFonts w:cs="Tahoma"/>
          <w:spacing w:val="-4"/>
          <w:sz w:val="24"/>
          <w:szCs w:val="24"/>
        </w:rPr>
        <w:t>é v</w:t>
      </w:r>
      <w:r w:rsidR="00C416AE" w:rsidRPr="00090ED6">
        <w:rPr>
          <w:rFonts w:cs="Tahoma"/>
          <w:spacing w:val="-4"/>
          <w:sz w:val="24"/>
          <w:szCs w:val="24"/>
        </w:rPr>
        <w:t>enganza en contra de este, no so</w:t>
      </w:r>
      <w:r w:rsidRPr="00090ED6">
        <w:rPr>
          <w:rFonts w:cs="Tahoma"/>
          <w:spacing w:val="-4"/>
          <w:sz w:val="24"/>
          <w:szCs w:val="24"/>
        </w:rPr>
        <w:t>lo es</w:t>
      </w:r>
      <w:r w:rsidR="009A2A9B" w:rsidRPr="00090ED6">
        <w:rPr>
          <w:rFonts w:cs="Tahoma"/>
          <w:spacing w:val="-4"/>
          <w:sz w:val="24"/>
          <w:szCs w:val="24"/>
        </w:rPr>
        <w:t xml:space="preserve"> una </w:t>
      </w:r>
      <w:r w:rsidR="00531D80" w:rsidRPr="00090ED6">
        <w:rPr>
          <w:rFonts w:cs="Tahoma"/>
          <w:spacing w:val="-4"/>
          <w:sz w:val="24"/>
          <w:szCs w:val="24"/>
        </w:rPr>
        <w:t>SUPOSICIÓN</w:t>
      </w:r>
      <w:r w:rsidR="009A2A9B" w:rsidRPr="00090ED6">
        <w:rPr>
          <w:rFonts w:cs="Tahoma"/>
          <w:spacing w:val="-4"/>
          <w:sz w:val="24"/>
          <w:szCs w:val="24"/>
        </w:rPr>
        <w:t xml:space="preserve"> </w:t>
      </w:r>
      <w:r w:rsidR="005B5093" w:rsidRPr="00090ED6">
        <w:rPr>
          <w:rFonts w:cs="Tahoma"/>
          <w:spacing w:val="-4"/>
          <w:sz w:val="24"/>
          <w:szCs w:val="24"/>
        </w:rPr>
        <w:t xml:space="preserve">SIN </w:t>
      </w:r>
      <w:r w:rsidR="00467584" w:rsidRPr="00090ED6">
        <w:rPr>
          <w:rFonts w:cs="Tahoma"/>
          <w:spacing w:val="-4"/>
          <w:sz w:val="24"/>
          <w:szCs w:val="24"/>
        </w:rPr>
        <w:t>SOPORTE PROBATORIO</w:t>
      </w:r>
      <w:r w:rsidRPr="00090ED6">
        <w:rPr>
          <w:rFonts w:cs="Tahoma"/>
          <w:spacing w:val="-4"/>
          <w:sz w:val="24"/>
          <w:szCs w:val="24"/>
        </w:rPr>
        <w:t xml:space="preserve">, sino que además </w:t>
      </w:r>
      <w:r w:rsidR="008E56BE" w:rsidRPr="00090ED6">
        <w:rPr>
          <w:rFonts w:cs="Tahoma"/>
          <w:spacing w:val="-4"/>
          <w:sz w:val="24"/>
          <w:szCs w:val="24"/>
        </w:rPr>
        <w:t>constituye una</w:t>
      </w:r>
      <w:r w:rsidR="0067172D" w:rsidRPr="00090ED6">
        <w:rPr>
          <w:rFonts w:cs="Tahoma"/>
          <w:spacing w:val="-4"/>
          <w:sz w:val="24"/>
          <w:szCs w:val="24"/>
        </w:rPr>
        <w:t xml:space="preserve"> </w:t>
      </w:r>
      <w:r w:rsidR="000D0DA9" w:rsidRPr="00090ED6">
        <w:rPr>
          <w:rFonts w:cs="Tahoma"/>
          <w:spacing w:val="-4"/>
          <w:sz w:val="24"/>
          <w:szCs w:val="24"/>
        </w:rPr>
        <w:t>REGLA</w:t>
      </w:r>
      <w:r w:rsidR="0067172D" w:rsidRPr="00090ED6">
        <w:rPr>
          <w:rFonts w:cs="Tahoma"/>
          <w:spacing w:val="-4"/>
          <w:sz w:val="24"/>
          <w:szCs w:val="24"/>
        </w:rPr>
        <w:t xml:space="preserve"> de interpretación inatendible</w:t>
      </w:r>
      <w:r w:rsidR="00531D80" w:rsidRPr="00090ED6">
        <w:rPr>
          <w:rFonts w:cs="Tahoma"/>
          <w:spacing w:val="-4"/>
          <w:sz w:val="24"/>
          <w:szCs w:val="24"/>
        </w:rPr>
        <w:t>, porque equivale</w:t>
      </w:r>
      <w:r w:rsidR="0067172D" w:rsidRPr="00090ED6">
        <w:rPr>
          <w:rFonts w:cs="Tahoma"/>
          <w:spacing w:val="-4"/>
          <w:sz w:val="24"/>
          <w:szCs w:val="24"/>
        </w:rPr>
        <w:t xml:space="preserve"> ni más ni menos a</w:t>
      </w:r>
      <w:r w:rsidR="00531D80" w:rsidRPr="00090ED6">
        <w:rPr>
          <w:rFonts w:cs="Tahoma"/>
          <w:spacing w:val="-4"/>
          <w:sz w:val="24"/>
          <w:szCs w:val="24"/>
        </w:rPr>
        <w:t xml:space="preserve"> sostener que</w:t>
      </w:r>
      <w:r w:rsidR="0067172D" w:rsidRPr="00090ED6">
        <w:rPr>
          <w:rFonts w:cs="Tahoma"/>
          <w:spacing w:val="-4"/>
          <w:sz w:val="24"/>
          <w:szCs w:val="24"/>
        </w:rPr>
        <w:t xml:space="preserve"> en TODOS AQUELLOS </w:t>
      </w:r>
      <w:r w:rsidR="008E56BE" w:rsidRPr="00090ED6">
        <w:rPr>
          <w:rFonts w:cs="Tahoma"/>
          <w:spacing w:val="-4"/>
          <w:sz w:val="24"/>
          <w:szCs w:val="24"/>
        </w:rPr>
        <w:t>episodios judiciales en donde un</w:t>
      </w:r>
      <w:r w:rsidR="00531D80" w:rsidRPr="00090ED6">
        <w:rPr>
          <w:rFonts w:cs="Tahoma"/>
          <w:spacing w:val="-4"/>
          <w:sz w:val="24"/>
          <w:szCs w:val="24"/>
        </w:rPr>
        <w:t xml:space="preserve"> menor abusado sexualmente p</w:t>
      </w:r>
      <w:r w:rsidR="0067172D" w:rsidRPr="00090ED6">
        <w:rPr>
          <w:rFonts w:cs="Tahoma"/>
          <w:spacing w:val="-4"/>
          <w:sz w:val="24"/>
          <w:szCs w:val="24"/>
        </w:rPr>
        <w:t>rovenga de un hogar disfuncional</w:t>
      </w:r>
      <w:r w:rsidR="00531D80" w:rsidRPr="00090ED6">
        <w:rPr>
          <w:rFonts w:cs="Tahoma"/>
          <w:spacing w:val="-4"/>
          <w:sz w:val="24"/>
          <w:szCs w:val="24"/>
        </w:rPr>
        <w:t xml:space="preserve">, </w:t>
      </w:r>
      <w:r w:rsidR="0067172D" w:rsidRPr="00090ED6">
        <w:rPr>
          <w:rFonts w:cs="Tahoma"/>
          <w:spacing w:val="-4"/>
          <w:sz w:val="24"/>
          <w:szCs w:val="24"/>
        </w:rPr>
        <w:t xml:space="preserve">entonces es porque MUY SEGURAMENTE la madre le inyectó esas ideas malévolas al hijo para desquitarse del padre, y eso, sin duda, no puede </w:t>
      </w:r>
      <w:r w:rsidR="000D0DA9" w:rsidRPr="00090ED6">
        <w:rPr>
          <w:rFonts w:cs="Tahoma"/>
          <w:spacing w:val="-4"/>
          <w:sz w:val="24"/>
          <w:szCs w:val="24"/>
        </w:rPr>
        <w:t xml:space="preserve">acolitarse, no porque se niegue que </w:t>
      </w:r>
      <w:r w:rsidR="0067172D" w:rsidRPr="00090ED6">
        <w:rPr>
          <w:rFonts w:cs="Tahoma"/>
          <w:spacing w:val="-4"/>
          <w:sz w:val="24"/>
          <w:szCs w:val="24"/>
        </w:rPr>
        <w:t>una tal situación</w:t>
      </w:r>
      <w:r w:rsidR="000D0DA9" w:rsidRPr="00090ED6">
        <w:rPr>
          <w:rFonts w:cs="Tahoma"/>
          <w:spacing w:val="-4"/>
          <w:sz w:val="24"/>
          <w:szCs w:val="24"/>
        </w:rPr>
        <w:t xml:space="preserve"> pueda en verdad llegar a presentarse en algún caso singular con características patológicas</w:t>
      </w:r>
      <w:r w:rsidR="0067172D" w:rsidRPr="00090ED6">
        <w:rPr>
          <w:rFonts w:cs="Tahoma"/>
          <w:spacing w:val="-4"/>
          <w:sz w:val="24"/>
          <w:szCs w:val="24"/>
        </w:rPr>
        <w:t xml:space="preserve">, sino porque de existir no puede ser la regla sino </w:t>
      </w:r>
      <w:r w:rsidR="000D0DA9" w:rsidRPr="00090ED6">
        <w:rPr>
          <w:rFonts w:cs="Tahoma"/>
          <w:spacing w:val="-4"/>
          <w:sz w:val="24"/>
          <w:szCs w:val="24"/>
        </w:rPr>
        <w:t>la EXCEPCIÓN</w:t>
      </w:r>
      <w:r w:rsidR="0067172D" w:rsidRPr="00090ED6">
        <w:rPr>
          <w:rFonts w:cs="Tahoma"/>
          <w:spacing w:val="-4"/>
          <w:sz w:val="24"/>
          <w:szCs w:val="24"/>
        </w:rPr>
        <w:t xml:space="preserve">. </w:t>
      </w:r>
    </w:p>
    <w:p w14:paraId="3F96DAF4" w14:textId="77777777" w:rsidR="00D04E0B" w:rsidRPr="00090ED6" w:rsidRDefault="00D04E0B" w:rsidP="00090ED6">
      <w:pPr>
        <w:spacing w:line="276" w:lineRule="auto"/>
        <w:rPr>
          <w:rFonts w:cs="Tahoma"/>
          <w:spacing w:val="-4"/>
          <w:sz w:val="24"/>
          <w:szCs w:val="24"/>
        </w:rPr>
      </w:pPr>
    </w:p>
    <w:p w14:paraId="7A086ABD" w14:textId="6134D40B" w:rsidR="000D0DA9" w:rsidRPr="00090ED6" w:rsidRDefault="00C71887" w:rsidP="00090ED6">
      <w:pPr>
        <w:spacing w:line="276" w:lineRule="auto"/>
        <w:rPr>
          <w:rFonts w:cs="Tahoma"/>
          <w:spacing w:val="-4"/>
          <w:sz w:val="24"/>
          <w:szCs w:val="24"/>
        </w:rPr>
      </w:pPr>
      <w:r w:rsidRPr="00090ED6">
        <w:rPr>
          <w:rFonts w:cs="Tahoma"/>
          <w:spacing w:val="-4"/>
          <w:sz w:val="24"/>
          <w:szCs w:val="24"/>
        </w:rPr>
        <w:t>En situacione</w:t>
      </w:r>
      <w:r w:rsidR="00092A25" w:rsidRPr="00090ED6">
        <w:rPr>
          <w:rFonts w:cs="Tahoma"/>
          <w:spacing w:val="-4"/>
          <w:sz w:val="24"/>
          <w:szCs w:val="24"/>
        </w:rPr>
        <w:t>s como esta,</w:t>
      </w:r>
      <w:r w:rsidR="00506AEB" w:rsidRPr="00090ED6">
        <w:rPr>
          <w:rFonts w:cs="Tahoma"/>
          <w:spacing w:val="-4"/>
          <w:sz w:val="24"/>
          <w:szCs w:val="24"/>
        </w:rPr>
        <w:t xml:space="preserve"> considera la Sala m</w:t>
      </w:r>
      <w:r w:rsidR="00092A25" w:rsidRPr="00090ED6">
        <w:rPr>
          <w:rFonts w:cs="Tahoma"/>
          <w:spacing w:val="-4"/>
          <w:sz w:val="24"/>
          <w:szCs w:val="24"/>
        </w:rPr>
        <w:t>ayoritaria</w:t>
      </w:r>
      <w:r w:rsidRPr="00090ED6">
        <w:rPr>
          <w:rFonts w:cs="Tahoma"/>
          <w:spacing w:val="-4"/>
          <w:sz w:val="24"/>
          <w:szCs w:val="24"/>
        </w:rPr>
        <w:t xml:space="preserve"> que el juzgador debe agudizar los sentidos con miras a establecer si están dadas las características particulares de un asunto de esa naturaleza, privilegiando desde luego, como ya se encuentra decantado a nivel jurisprudencial, el principio</w:t>
      </w:r>
      <w:r w:rsidR="00D337A9" w:rsidRPr="00090ED6">
        <w:rPr>
          <w:rFonts w:cs="Tahoma"/>
          <w:spacing w:val="-4"/>
          <w:sz w:val="24"/>
          <w:szCs w:val="24"/>
        </w:rPr>
        <w:t xml:space="preserve"> PRO </w:t>
      </w:r>
      <w:proofErr w:type="spellStart"/>
      <w:r w:rsidR="00D337A9" w:rsidRPr="00090ED6">
        <w:rPr>
          <w:rFonts w:cs="Tahoma"/>
          <w:spacing w:val="-4"/>
          <w:sz w:val="24"/>
          <w:szCs w:val="24"/>
        </w:rPr>
        <w:t>INFANS</w:t>
      </w:r>
      <w:proofErr w:type="spellEnd"/>
      <w:r w:rsidRPr="00090ED6">
        <w:rPr>
          <w:rFonts w:cs="Tahoma"/>
          <w:spacing w:val="-4"/>
          <w:sz w:val="24"/>
          <w:szCs w:val="24"/>
        </w:rPr>
        <w:t xml:space="preserve"> y no el descrédito de la versión del menor con base en suposiciones infundadas.</w:t>
      </w:r>
    </w:p>
    <w:p w14:paraId="59EB793C" w14:textId="77777777" w:rsidR="00C71887" w:rsidRPr="00090ED6" w:rsidRDefault="00C71887" w:rsidP="00090ED6">
      <w:pPr>
        <w:spacing w:line="276" w:lineRule="auto"/>
        <w:rPr>
          <w:rFonts w:cs="Tahoma"/>
          <w:spacing w:val="-4"/>
          <w:sz w:val="24"/>
          <w:szCs w:val="24"/>
        </w:rPr>
      </w:pPr>
    </w:p>
    <w:p w14:paraId="6B6301CC" w14:textId="22F40D81" w:rsidR="00C71887" w:rsidRPr="00090ED6" w:rsidRDefault="00506AEB" w:rsidP="00090ED6">
      <w:pPr>
        <w:spacing w:line="276" w:lineRule="auto"/>
        <w:rPr>
          <w:rFonts w:cs="Tahoma"/>
          <w:spacing w:val="-4"/>
          <w:sz w:val="24"/>
          <w:szCs w:val="24"/>
        </w:rPr>
      </w:pPr>
      <w:r w:rsidRPr="00090ED6">
        <w:rPr>
          <w:rFonts w:cs="Tahoma"/>
          <w:spacing w:val="-4"/>
          <w:sz w:val="24"/>
          <w:szCs w:val="24"/>
        </w:rPr>
        <w:t>Para aterrizar todo lo dicho al caso concreto, diremos</w:t>
      </w:r>
      <w:r w:rsidR="00C71887" w:rsidRPr="00090ED6">
        <w:rPr>
          <w:rFonts w:cs="Tahoma"/>
          <w:spacing w:val="-4"/>
          <w:sz w:val="24"/>
          <w:szCs w:val="24"/>
        </w:rPr>
        <w:t>:</w:t>
      </w:r>
    </w:p>
    <w:p w14:paraId="598C7C75" w14:textId="77777777" w:rsidR="005140B3" w:rsidRPr="00090ED6" w:rsidRDefault="005140B3" w:rsidP="00090ED6">
      <w:pPr>
        <w:spacing w:line="276" w:lineRule="auto"/>
        <w:rPr>
          <w:rFonts w:cs="Tahoma"/>
          <w:spacing w:val="-4"/>
          <w:sz w:val="24"/>
          <w:szCs w:val="24"/>
        </w:rPr>
      </w:pPr>
    </w:p>
    <w:p w14:paraId="13BFEF69" w14:textId="1205F3D2" w:rsidR="005140B3" w:rsidRPr="00090ED6" w:rsidRDefault="005140B3" w:rsidP="00090ED6">
      <w:pPr>
        <w:spacing w:line="276" w:lineRule="auto"/>
        <w:rPr>
          <w:rFonts w:cs="Tahoma"/>
          <w:spacing w:val="-4"/>
          <w:sz w:val="24"/>
          <w:szCs w:val="24"/>
        </w:rPr>
      </w:pPr>
      <w:r w:rsidRPr="00090ED6">
        <w:rPr>
          <w:rFonts w:cs="Tahoma"/>
          <w:spacing w:val="-4"/>
          <w:sz w:val="24"/>
          <w:szCs w:val="24"/>
        </w:rPr>
        <w:t>No existe ningún dato procesal que permita sostener que la madre hizo una tal maquinación para preparar a su hijo</w:t>
      </w:r>
      <w:r w:rsidR="00244002" w:rsidRPr="00090ED6">
        <w:rPr>
          <w:rFonts w:cs="Tahoma"/>
          <w:spacing w:val="-4"/>
          <w:sz w:val="24"/>
          <w:szCs w:val="24"/>
        </w:rPr>
        <w:t xml:space="preserve"> en contra de su ascendiente</w:t>
      </w:r>
      <w:r w:rsidRPr="00090ED6">
        <w:rPr>
          <w:rFonts w:cs="Tahoma"/>
          <w:spacing w:val="-4"/>
          <w:sz w:val="24"/>
          <w:szCs w:val="24"/>
        </w:rPr>
        <w:t xml:space="preserve">. </w:t>
      </w:r>
      <w:r w:rsidR="00C72565" w:rsidRPr="00090ED6">
        <w:rPr>
          <w:rFonts w:cs="Tahoma"/>
          <w:spacing w:val="-4"/>
          <w:sz w:val="24"/>
          <w:szCs w:val="24"/>
        </w:rPr>
        <w:t xml:space="preserve">Sería suficiente con decir que </w:t>
      </w:r>
      <w:r w:rsidRPr="00090ED6">
        <w:rPr>
          <w:rFonts w:cs="Tahoma"/>
          <w:spacing w:val="-4"/>
          <w:sz w:val="24"/>
          <w:szCs w:val="24"/>
        </w:rPr>
        <w:t>la iniciativa de hablar acerca de situaciones indebidas que</w:t>
      </w:r>
      <w:r w:rsidR="00C72565" w:rsidRPr="00090ED6">
        <w:rPr>
          <w:rFonts w:cs="Tahoma"/>
          <w:spacing w:val="-4"/>
          <w:sz w:val="24"/>
          <w:szCs w:val="24"/>
        </w:rPr>
        <w:t xml:space="preserve"> estaban sucediendo en esa vivienda del papá </w:t>
      </w:r>
      <w:r w:rsidRPr="00090ED6">
        <w:rPr>
          <w:rFonts w:cs="Tahoma"/>
          <w:spacing w:val="-4"/>
          <w:sz w:val="24"/>
          <w:szCs w:val="24"/>
        </w:rPr>
        <w:t>NO PARTIÓ DE LA MADRE sino directamente del menor. En eso no puede haber discusión</w:t>
      </w:r>
      <w:r w:rsidR="00244002" w:rsidRPr="00090ED6">
        <w:rPr>
          <w:rFonts w:cs="Tahoma"/>
          <w:spacing w:val="-4"/>
          <w:sz w:val="24"/>
          <w:szCs w:val="24"/>
        </w:rPr>
        <w:t xml:space="preserve"> alguna</w:t>
      </w:r>
      <w:r w:rsidRPr="00090ED6">
        <w:rPr>
          <w:rFonts w:cs="Tahoma"/>
          <w:spacing w:val="-4"/>
          <w:sz w:val="24"/>
          <w:szCs w:val="24"/>
        </w:rPr>
        <w:t xml:space="preserve"> porque, desde luego, si esas ideas hubiesen tenido origen en la progenitora, esta no se iba a poner a hablar mal del primo FELIPE, por el contrario, le hubiese inculcado </w:t>
      </w:r>
      <w:r w:rsidR="00C72565" w:rsidRPr="00090ED6">
        <w:rPr>
          <w:rFonts w:cs="Tahoma"/>
          <w:spacing w:val="-4"/>
          <w:sz w:val="24"/>
          <w:szCs w:val="24"/>
        </w:rPr>
        <w:t xml:space="preserve">a su hijo </w:t>
      </w:r>
      <w:r w:rsidRPr="00090ED6">
        <w:rPr>
          <w:rFonts w:cs="Tahoma"/>
          <w:spacing w:val="-4"/>
          <w:sz w:val="24"/>
          <w:szCs w:val="24"/>
        </w:rPr>
        <w:t xml:space="preserve">una narración que directamente involucrara al padre, no a otro. </w:t>
      </w:r>
      <w:r w:rsidR="00D16E49" w:rsidRPr="00090ED6">
        <w:rPr>
          <w:rFonts w:cs="Tahoma"/>
          <w:spacing w:val="-4"/>
          <w:sz w:val="24"/>
          <w:szCs w:val="24"/>
        </w:rPr>
        <w:t>Y menos</w:t>
      </w:r>
      <w:r w:rsidRPr="00090ED6">
        <w:rPr>
          <w:rFonts w:cs="Tahoma"/>
          <w:spacing w:val="-4"/>
          <w:sz w:val="24"/>
          <w:szCs w:val="24"/>
        </w:rPr>
        <w:t xml:space="preserve"> se hubie</w:t>
      </w:r>
      <w:r w:rsidR="00C72565" w:rsidRPr="00090ED6">
        <w:rPr>
          <w:rFonts w:cs="Tahoma"/>
          <w:spacing w:val="-4"/>
          <w:sz w:val="24"/>
          <w:szCs w:val="24"/>
        </w:rPr>
        <w:t>ra puesto a explicarle al menor</w:t>
      </w:r>
      <w:r w:rsidRPr="00090ED6">
        <w:rPr>
          <w:rFonts w:cs="Tahoma"/>
          <w:spacing w:val="-4"/>
          <w:sz w:val="24"/>
          <w:szCs w:val="24"/>
        </w:rPr>
        <w:t xml:space="preserve"> episodios aparentemente tan poco comprometedores desde el punto de vis</w:t>
      </w:r>
      <w:r w:rsidR="00244002" w:rsidRPr="00090ED6">
        <w:rPr>
          <w:rFonts w:cs="Tahoma"/>
          <w:spacing w:val="-4"/>
          <w:sz w:val="24"/>
          <w:szCs w:val="24"/>
        </w:rPr>
        <w:t>ta jurídico penal, como</w:t>
      </w:r>
      <w:r w:rsidR="00D16E49" w:rsidRPr="00090ED6">
        <w:rPr>
          <w:rFonts w:cs="Tahoma"/>
          <w:spacing w:val="-4"/>
          <w:sz w:val="24"/>
          <w:szCs w:val="24"/>
        </w:rPr>
        <w:t xml:space="preserve"> por ejemplo</w:t>
      </w:r>
      <w:r w:rsidR="00244002" w:rsidRPr="00090ED6">
        <w:rPr>
          <w:rFonts w:cs="Tahoma"/>
          <w:spacing w:val="-4"/>
          <w:sz w:val="24"/>
          <w:szCs w:val="24"/>
        </w:rPr>
        <w:t xml:space="preserve"> el contar</w:t>
      </w:r>
      <w:r w:rsidRPr="00090ED6">
        <w:rPr>
          <w:rFonts w:cs="Tahoma"/>
          <w:spacing w:val="-4"/>
          <w:sz w:val="24"/>
          <w:szCs w:val="24"/>
        </w:rPr>
        <w:t xml:space="preserve"> que </w:t>
      </w:r>
      <w:r w:rsidR="00D16E49" w:rsidRPr="00090ED6">
        <w:rPr>
          <w:rFonts w:cs="Tahoma"/>
          <w:spacing w:val="-4"/>
          <w:sz w:val="24"/>
          <w:szCs w:val="24"/>
        </w:rPr>
        <w:t>“</w:t>
      </w:r>
      <w:r w:rsidRPr="00090ED6">
        <w:rPr>
          <w:rFonts w:cs="Tahoma"/>
          <w:spacing w:val="-4"/>
          <w:sz w:val="24"/>
          <w:szCs w:val="24"/>
        </w:rPr>
        <w:t>el padre andaba desnudo por la casa</w:t>
      </w:r>
      <w:r w:rsidR="00D16E49" w:rsidRPr="00090ED6">
        <w:rPr>
          <w:rFonts w:cs="Tahoma"/>
          <w:spacing w:val="-4"/>
          <w:sz w:val="24"/>
          <w:szCs w:val="24"/>
        </w:rPr>
        <w:t>”</w:t>
      </w:r>
      <w:r w:rsidRPr="00090ED6">
        <w:rPr>
          <w:rFonts w:cs="Tahoma"/>
          <w:spacing w:val="-4"/>
          <w:sz w:val="24"/>
          <w:szCs w:val="24"/>
        </w:rPr>
        <w:t xml:space="preserve">, o que </w:t>
      </w:r>
      <w:r w:rsidR="00D16E49" w:rsidRPr="00090ED6">
        <w:rPr>
          <w:rFonts w:cs="Tahoma"/>
          <w:spacing w:val="-4"/>
          <w:sz w:val="24"/>
          <w:szCs w:val="24"/>
        </w:rPr>
        <w:t>“</w:t>
      </w:r>
      <w:r w:rsidRPr="00090ED6">
        <w:rPr>
          <w:rFonts w:cs="Tahoma"/>
          <w:spacing w:val="-4"/>
          <w:sz w:val="24"/>
          <w:szCs w:val="24"/>
        </w:rPr>
        <w:t>le tomaba fotos desnudo</w:t>
      </w:r>
      <w:r w:rsidR="00D16E49" w:rsidRPr="00090ED6">
        <w:rPr>
          <w:rFonts w:cs="Tahoma"/>
          <w:spacing w:val="-4"/>
          <w:sz w:val="24"/>
          <w:szCs w:val="24"/>
        </w:rPr>
        <w:t>”</w:t>
      </w:r>
      <w:r w:rsidRPr="00090ED6">
        <w:rPr>
          <w:rFonts w:cs="Tahoma"/>
          <w:spacing w:val="-4"/>
          <w:sz w:val="24"/>
          <w:szCs w:val="24"/>
        </w:rPr>
        <w:t>, porque eso, en principio, hasta podría tornarse irrelevante según qué</w:t>
      </w:r>
      <w:r w:rsidR="00D16E49" w:rsidRPr="00090ED6">
        <w:rPr>
          <w:rFonts w:cs="Tahoma"/>
          <w:spacing w:val="-4"/>
          <w:sz w:val="24"/>
          <w:szCs w:val="24"/>
        </w:rPr>
        <w:t xml:space="preserve"> circunstancias, como quiera que al parecer</w:t>
      </w:r>
      <w:r w:rsidRPr="00090ED6">
        <w:rPr>
          <w:rFonts w:cs="Tahoma"/>
          <w:spacing w:val="-4"/>
          <w:sz w:val="24"/>
          <w:szCs w:val="24"/>
        </w:rPr>
        <w:t xml:space="preserve"> en ciertos hogares se tiene la</w:t>
      </w:r>
      <w:r w:rsidR="00D16E49" w:rsidRPr="00090ED6">
        <w:rPr>
          <w:rFonts w:cs="Tahoma"/>
          <w:spacing w:val="-4"/>
          <w:sz w:val="24"/>
          <w:szCs w:val="24"/>
        </w:rPr>
        <w:t xml:space="preserve"> malsana costumbre</w:t>
      </w:r>
      <w:r w:rsidRPr="00090ED6">
        <w:rPr>
          <w:rFonts w:cs="Tahoma"/>
          <w:spacing w:val="-4"/>
          <w:sz w:val="24"/>
          <w:szCs w:val="24"/>
        </w:rPr>
        <w:t xml:space="preserve"> que el baño entre padres e hijos se</w:t>
      </w:r>
      <w:r w:rsidR="00244002" w:rsidRPr="00090ED6">
        <w:rPr>
          <w:rFonts w:cs="Tahoma"/>
          <w:spacing w:val="-4"/>
          <w:sz w:val="24"/>
          <w:szCs w:val="24"/>
        </w:rPr>
        <w:t xml:space="preserve"> comparta en esas condiciones</w:t>
      </w:r>
      <w:r w:rsidRPr="00090ED6">
        <w:rPr>
          <w:rFonts w:cs="Tahoma"/>
          <w:spacing w:val="-4"/>
          <w:sz w:val="24"/>
          <w:szCs w:val="24"/>
        </w:rPr>
        <w:t xml:space="preserve">, </w:t>
      </w:r>
      <w:r w:rsidR="00D16E49" w:rsidRPr="00090ED6">
        <w:rPr>
          <w:rFonts w:cs="Tahoma"/>
          <w:spacing w:val="-4"/>
          <w:sz w:val="24"/>
          <w:szCs w:val="24"/>
        </w:rPr>
        <w:t>situación en principio indeseable pero que</w:t>
      </w:r>
      <w:r w:rsidR="00553DF4" w:rsidRPr="00090ED6">
        <w:rPr>
          <w:rFonts w:cs="Tahoma"/>
          <w:spacing w:val="-4"/>
          <w:sz w:val="24"/>
          <w:szCs w:val="24"/>
        </w:rPr>
        <w:t xml:space="preserve"> podr</w:t>
      </w:r>
      <w:r w:rsidR="00D16E49" w:rsidRPr="00090ED6">
        <w:rPr>
          <w:rFonts w:cs="Tahoma"/>
          <w:spacing w:val="-4"/>
          <w:sz w:val="24"/>
          <w:szCs w:val="24"/>
        </w:rPr>
        <w:t>ía no ser calificada como un</w:t>
      </w:r>
      <w:r w:rsidR="00553DF4" w:rsidRPr="00090ED6">
        <w:rPr>
          <w:rFonts w:cs="Tahoma"/>
          <w:spacing w:val="-4"/>
          <w:sz w:val="24"/>
          <w:szCs w:val="24"/>
        </w:rPr>
        <w:t xml:space="preserve"> </w:t>
      </w:r>
      <w:r w:rsidRPr="00090ED6">
        <w:rPr>
          <w:rFonts w:cs="Tahoma"/>
          <w:spacing w:val="-4"/>
          <w:sz w:val="24"/>
          <w:szCs w:val="24"/>
        </w:rPr>
        <w:t xml:space="preserve">comportamiento al margen de la ley. </w:t>
      </w:r>
    </w:p>
    <w:p w14:paraId="076DA0D6" w14:textId="77777777" w:rsidR="005140B3" w:rsidRPr="00090ED6" w:rsidRDefault="005140B3" w:rsidP="00090ED6">
      <w:pPr>
        <w:spacing w:line="276" w:lineRule="auto"/>
        <w:rPr>
          <w:rFonts w:cs="Tahoma"/>
          <w:spacing w:val="-4"/>
          <w:sz w:val="24"/>
          <w:szCs w:val="24"/>
        </w:rPr>
      </w:pPr>
    </w:p>
    <w:p w14:paraId="1AEF8C9F" w14:textId="384B0817" w:rsidR="002539AB" w:rsidRPr="00090ED6" w:rsidRDefault="00D16E49" w:rsidP="00090ED6">
      <w:pPr>
        <w:spacing w:line="276" w:lineRule="auto"/>
        <w:rPr>
          <w:rFonts w:cs="Tahoma"/>
          <w:spacing w:val="-4"/>
          <w:sz w:val="24"/>
          <w:szCs w:val="24"/>
        </w:rPr>
      </w:pPr>
      <w:r w:rsidRPr="00090ED6">
        <w:rPr>
          <w:rFonts w:cs="Tahoma"/>
          <w:spacing w:val="-4"/>
          <w:sz w:val="24"/>
          <w:szCs w:val="24"/>
        </w:rPr>
        <w:lastRenderedPageBreak/>
        <w:t>Tampoco hubiera</w:t>
      </w:r>
      <w:r w:rsidR="00424913" w:rsidRPr="00090ED6">
        <w:rPr>
          <w:rFonts w:cs="Tahoma"/>
          <w:spacing w:val="-4"/>
          <w:sz w:val="24"/>
          <w:szCs w:val="24"/>
        </w:rPr>
        <w:t xml:space="preserve"> perdido la oportunidad la madre de </w:t>
      </w:r>
      <w:r w:rsidR="00771180" w:rsidRPr="00090ED6">
        <w:rPr>
          <w:rFonts w:cs="Tahoma"/>
          <w:spacing w:val="-4"/>
          <w:sz w:val="24"/>
          <w:szCs w:val="24"/>
        </w:rPr>
        <w:t>“</w:t>
      </w:r>
      <w:r w:rsidR="00424913" w:rsidRPr="00090ED6">
        <w:rPr>
          <w:rFonts w:cs="Tahoma"/>
          <w:spacing w:val="-4"/>
          <w:sz w:val="24"/>
          <w:szCs w:val="24"/>
        </w:rPr>
        <w:t>inocularle</w:t>
      </w:r>
      <w:r w:rsidR="00771180" w:rsidRPr="00090ED6">
        <w:rPr>
          <w:rFonts w:cs="Tahoma"/>
          <w:spacing w:val="-4"/>
          <w:sz w:val="24"/>
          <w:szCs w:val="24"/>
        </w:rPr>
        <w:t>”</w:t>
      </w:r>
      <w:r w:rsidR="00424913" w:rsidRPr="00090ED6">
        <w:rPr>
          <w:rFonts w:cs="Tahoma"/>
          <w:spacing w:val="-4"/>
          <w:sz w:val="24"/>
          <w:szCs w:val="24"/>
        </w:rPr>
        <w:t xml:space="preserve"> a su hijo la idea de afirmar que el padre lo accedía </w:t>
      </w:r>
      <w:r w:rsidR="00CC018B" w:rsidRPr="00090ED6">
        <w:rPr>
          <w:rFonts w:cs="Tahoma"/>
          <w:spacing w:val="-4"/>
          <w:sz w:val="24"/>
          <w:szCs w:val="24"/>
        </w:rPr>
        <w:t>carnalmente contra natura,</w:t>
      </w:r>
      <w:r w:rsidR="00CB19F3" w:rsidRPr="00090ED6">
        <w:rPr>
          <w:rFonts w:cs="Tahoma"/>
          <w:spacing w:val="-4"/>
          <w:sz w:val="24"/>
          <w:szCs w:val="24"/>
        </w:rPr>
        <w:t xml:space="preserve"> como el acto de mayor perversidad,</w:t>
      </w:r>
      <w:r w:rsidR="00CC018B" w:rsidRPr="00090ED6">
        <w:rPr>
          <w:rFonts w:cs="Tahoma"/>
          <w:spacing w:val="-4"/>
          <w:sz w:val="24"/>
          <w:szCs w:val="24"/>
        </w:rPr>
        <w:t xml:space="preserve"> pero eso, en</w:t>
      </w:r>
      <w:r w:rsidR="009B0EAB" w:rsidRPr="00090ED6">
        <w:rPr>
          <w:rFonts w:cs="Tahoma"/>
          <w:spacing w:val="-4"/>
          <w:sz w:val="24"/>
          <w:szCs w:val="24"/>
        </w:rPr>
        <w:t xml:space="preserve"> momento alguno lo llegó a decir </w:t>
      </w:r>
      <w:r w:rsidR="00771180" w:rsidRPr="00090ED6">
        <w:rPr>
          <w:rFonts w:cs="Tahoma"/>
          <w:spacing w:val="-4"/>
          <w:sz w:val="24"/>
          <w:szCs w:val="24"/>
        </w:rPr>
        <w:t>TAS. Obsérvese que este se</w:t>
      </w:r>
      <w:r w:rsidR="00CC018B" w:rsidRPr="00090ED6">
        <w:rPr>
          <w:rFonts w:cs="Tahoma"/>
          <w:spacing w:val="-4"/>
          <w:sz w:val="24"/>
          <w:szCs w:val="24"/>
        </w:rPr>
        <w:t xml:space="preserve"> limitó</w:t>
      </w:r>
      <w:r w:rsidR="00CB19F3" w:rsidRPr="00090ED6">
        <w:rPr>
          <w:rFonts w:cs="Tahoma"/>
          <w:spacing w:val="-4"/>
          <w:sz w:val="24"/>
          <w:szCs w:val="24"/>
        </w:rPr>
        <w:t xml:space="preserve"> a sostener</w:t>
      </w:r>
      <w:r w:rsidR="00CC018B" w:rsidRPr="00090ED6">
        <w:rPr>
          <w:rFonts w:cs="Tahoma"/>
          <w:spacing w:val="-4"/>
          <w:sz w:val="24"/>
          <w:szCs w:val="24"/>
        </w:rPr>
        <w:t>: que el padre aprovechaba cuando él estaba dormido para quitarle la pijama</w:t>
      </w:r>
      <w:r w:rsidR="00EC09ED" w:rsidRPr="00090ED6">
        <w:rPr>
          <w:rFonts w:cs="Tahoma"/>
          <w:spacing w:val="-4"/>
          <w:sz w:val="24"/>
          <w:szCs w:val="24"/>
        </w:rPr>
        <w:t>, él s</w:t>
      </w:r>
      <w:r w:rsidR="00771180" w:rsidRPr="00090ED6">
        <w:rPr>
          <w:rFonts w:cs="Tahoma"/>
          <w:spacing w:val="-4"/>
          <w:sz w:val="24"/>
          <w:szCs w:val="24"/>
        </w:rPr>
        <w:t>e la volvía a poner y el papá lo</w:t>
      </w:r>
      <w:r w:rsidR="00EC09ED" w:rsidRPr="00090ED6">
        <w:rPr>
          <w:rFonts w:cs="Tahoma"/>
          <w:spacing w:val="-4"/>
          <w:sz w:val="24"/>
          <w:szCs w:val="24"/>
        </w:rPr>
        <w:t xml:space="preserve"> volvía a desnudar</w:t>
      </w:r>
      <w:r w:rsidR="00CC018B" w:rsidRPr="00090ED6">
        <w:rPr>
          <w:rFonts w:cs="Tahoma"/>
          <w:spacing w:val="-4"/>
          <w:sz w:val="24"/>
          <w:szCs w:val="24"/>
        </w:rPr>
        <w:t>,</w:t>
      </w:r>
      <w:r w:rsidR="001D38EA" w:rsidRPr="00090ED6">
        <w:rPr>
          <w:rFonts w:cs="Tahoma"/>
          <w:spacing w:val="-4"/>
          <w:sz w:val="24"/>
          <w:szCs w:val="24"/>
        </w:rPr>
        <w:t xml:space="preserve"> “sentí</w:t>
      </w:r>
      <w:r w:rsidR="00CB19F3" w:rsidRPr="00090ED6">
        <w:rPr>
          <w:rFonts w:cs="Tahoma"/>
          <w:spacing w:val="-4"/>
          <w:sz w:val="24"/>
          <w:szCs w:val="24"/>
        </w:rPr>
        <w:t>a un olor como a</w:t>
      </w:r>
      <w:r w:rsidR="00153121" w:rsidRPr="00090ED6">
        <w:rPr>
          <w:rFonts w:cs="Tahoma"/>
          <w:spacing w:val="-4"/>
          <w:sz w:val="24"/>
          <w:szCs w:val="24"/>
        </w:rPr>
        <w:t xml:space="preserve"> huevo</w:t>
      </w:r>
      <w:r w:rsidR="001D38EA" w:rsidRPr="00090ED6">
        <w:rPr>
          <w:rFonts w:cs="Tahoma"/>
          <w:spacing w:val="-4"/>
          <w:sz w:val="24"/>
          <w:szCs w:val="24"/>
        </w:rPr>
        <w:t xml:space="preserve"> podrido”,</w:t>
      </w:r>
      <w:r w:rsidR="00CC018B" w:rsidRPr="00090ED6">
        <w:rPr>
          <w:rFonts w:cs="Tahoma"/>
          <w:spacing w:val="-4"/>
          <w:sz w:val="24"/>
          <w:szCs w:val="24"/>
        </w:rPr>
        <w:t xml:space="preserve"> “le tocaba las bolitas”, “le apretaba el pipi”, lo cual le</w:t>
      </w:r>
      <w:r w:rsidR="001D38EA" w:rsidRPr="00090ED6">
        <w:rPr>
          <w:rFonts w:cs="Tahoma"/>
          <w:spacing w:val="-4"/>
          <w:sz w:val="24"/>
          <w:szCs w:val="24"/>
        </w:rPr>
        <w:t xml:space="preserve"> hacía doler el estómago, </w:t>
      </w:r>
      <w:r w:rsidR="00CB19F3" w:rsidRPr="00090ED6">
        <w:rPr>
          <w:rFonts w:cs="Tahoma"/>
          <w:spacing w:val="-4"/>
          <w:sz w:val="24"/>
          <w:szCs w:val="24"/>
        </w:rPr>
        <w:t xml:space="preserve">“le </w:t>
      </w:r>
      <w:r w:rsidR="00CC018B" w:rsidRPr="00090ED6">
        <w:rPr>
          <w:rFonts w:cs="Tahoma"/>
          <w:spacing w:val="-4"/>
          <w:sz w:val="24"/>
          <w:szCs w:val="24"/>
        </w:rPr>
        <w:t>introducía el dedo por la colita” y cuando iba a hacer popó le quedaba doliendo. E incluso agregó que en alguna oca</w:t>
      </w:r>
      <w:r w:rsidR="009B0EAB" w:rsidRPr="00090ED6">
        <w:rPr>
          <w:rFonts w:cs="Tahoma"/>
          <w:spacing w:val="-4"/>
          <w:sz w:val="24"/>
          <w:szCs w:val="24"/>
        </w:rPr>
        <w:t>sión cuando el papá iba al baño</w:t>
      </w:r>
      <w:r w:rsidR="00CC018B" w:rsidRPr="00090ED6">
        <w:rPr>
          <w:rFonts w:cs="Tahoma"/>
          <w:spacing w:val="-4"/>
          <w:sz w:val="24"/>
          <w:szCs w:val="24"/>
        </w:rPr>
        <w:t xml:space="preserve"> </w:t>
      </w:r>
      <w:r w:rsidR="00CB19F3" w:rsidRPr="00090ED6">
        <w:rPr>
          <w:rFonts w:cs="Tahoma"/>
          <w:spacing w:val="-4"/>
          <w:sz w:val="24"/>
          <w:szCs w:val="24"/>
        </w:rPr>
        <w:t>“</w:t>
      </w:r>
      <w:r w:rsidR="00CC018B" w:rsidRPr="00090ED6">
        <w:rPr>
          <w:rFonts w:cs="Tahoma"/>
          <w:spacing w:val="-4"/>
          <w:sz w:val="24"/>
          <w:szCs w:val="24"/>
        </w:rPr>
        <w:t>lo ponía a tenerle el pipi</w:t>
      </w:r>
      <w:r w:rsidR="00CB19F3" w:rsidRPr="00090ED6">
        <w:rPr>
          <w:rFonts w:cs="Tahoma"/>
          <w:spacing w:val="-4"/>
          <w:sz w:val="24"/>
          <w:szCs w:val="24"/>
        </w:rPr>
        <w:t>”</w:t>
      </w:r>
      <w:r w:rsidR="009B0EAB" w:rsidRPr="00090ED6">
        <w:rPr>
          <w:rFonts w:cs="Tahoma"/>
          <w:spacing w:val="-4"/>
          <w:sz w:val="24"/>
          <w:szCs w:val="24"/>
        </w:rPr>
        <w:t xml:space="preserve"> y luego</w:t>
      </w:r>
      <w:r w:rsidR="0067243F" w:rsidRPr="00090ED6">
        <w:rPr>
          <w:rFonts w:cs="Tahoma"/>
          <w:spacing w:val="-4"/>
          <w:sz w:val="24"/>
          <w:szCs w:val="24"/>
        </w:rPr>
        <w:t xml:space="preserve"> él</w:t>
      </w:r>
      <w:r w:rsidR="009B0EAB" w:rsidRPr="00090ED6">
        <w:rPr>
          <w:rFonts w:cs="Tahoma"/>
          <w:spacing w:val="-4"/>
          <w:sz w:val="24"/>
          <w:szCs w:val="24"/>
        </w:rPr>
        <w:t xml:space="preserve"> se lavaba las manos porque le daba fastidio.</w:t>
      </w:r>
      <w:r w:rsidR="00CC018B" w:rsidRPr="00090ED6">
        <w:rPr>
          <w:rFonts w:cs="Tahoma"/>
          <w:spacing w:val="-4"/>
          <w:sz w:val="24"/>
          <w:szCs w:val="24"/>
        </w:rPr>
        <w:t xml:space="preserve"> </w:t>
      </w:r>
      <w:r w:rsidR="003672CD" w:rsidRPr="00090ED6">
        <w:rPr>
          <w:rFonts w:cs="Tahoma"/>
          <w:spacing w:val="-4"/>
          <w:sz w:val="24"/>
          <w:szCs w:val="24"/>
        </w:rPr>
        <w:t>Nos preguntamos: ¿para qué hablar de olor a</w:t>
      </w:r>
      <w:r w:rsidR="00153121" w:rsidRPr="00090ED6">
        <w:rPr>
          <w:rFonts w:cs="Tahoma"/>
          <w:spacing w:val="-4"/>
          <w:sz w:val="24"/>
          <w:szCs w:val="24"/>
        </w:rPr>
        <w:t xml:space="preserve"> huevo</w:t>
      </w:r>
      <w:r w:rsidR="003672CD" w:rsidRPr="00090ED6">
        <w:rPr>
          <w:rFonts w:cs="Tahoma"/>
          <w:spacing w:val="-4"/>
          <w:sz w:val="24"/>
          <w:szCs w:val="24"/>
        </w:rPr>
        <w:t xml:space="preserve"> podrido?, ¿para qué el </w:t>
      </w:r>
      <w:proofErr w:type="spellStart"/>
      <w:r w:rsidR="003672CD" w:rsidRPr="00090ED6">
        <w:rPr>
          <w:rFonts w:cs="Tahoma"/>
          <w:spacing w:val="-4"/>
          <w:sz w:val="24"/>
          <w:szCs w:val="24"/>
        </w:rPr>
        <w:t>rifi</w:t>
      </w:r>
      <w:proofErr w:type="spellEnd"/>
      <w:r w:rsidR="003672CD" w:rsidRPr="00090ED6">
        <w:rPr>
          <w:rFonts w:cs="Tahoma"/>
          <w:spacing w:val="-4"/>
          <w:sz w:val="24"/>
          <w:szCs w:val="24"/>
        </w:rPr>
        <w:t xml:space="preserve"> rafe con la pijama?, ¿para qué lo del dolor en el estómago?, ¿para qué lo de</w:t>
      </w:r>
      <w:r w:rsidR="00771180" w:rsidRPr="00090ED6">
        <w:rPr>
          <w:rFonts w:cs="Tahoma"/>
          <w:spacing w:val="-4"/>
          <w:sz w:val="24"/>
          <w:szCs w:val="24"/>
        </w:rPr>
        <w:t xml:space="preserve"> tenerle el pene al padre justo cuando</w:t>
      </w:r>
      <w:r w:rsidR="00E976AC" w:rsidRPr="00090ED6">
        <w:rPr>
          <w:rFonts w:cs="Tahoma"/>
          <w:spacing w:val="-4"/>
          <w:sz w:val="24"/>
          <w:szCs w:val="24"/>
        </w:rPr>
        <w:t xml:space="preserve"> éste</w:t>
      </w:r>
      <w:r w:rsidR="00153121" w:rsidRPr="00090ED6">
        <w:rPr>
          <w:rFonts w:cs="Tahoma"/>
          <w:spacing w:val="-4"/>
          <w:sz w:val="24"/>
          <w:szCs w:val="24"/>
        </w:rPr>
        <w:t xml:space="preserve"> tenía necesidad de ir</w:t>
      </w:r>
      <w:r w:rsidR="003672CD" w:rsidRPr="00090ED6">
        <w:rPr>
          <w:rFonts w:cs="Tahoma"/>
          <w:spacing w:val="-4"/>
          <w:sz w:val="24"/>
          <w:szCs w:val="24"/>
        </w:rPr>
        <w:t xml:space="preserve"> al baño?</w:t>
      </w:r>
      <w:r w:rsidR="008F084D" w:rsidRPr="00090ED6">
        <w:rPr>
          <w:rFonts w:cs="Tahoma"/>
          <w:spacing w:val="-4"/>
          <w:sz w:val="24"/>
          <w:szCs w:val="24"/>
        </w:rPr>
        <w:t>, eso estaba demás</w:t>
      </w:r>
      <w:r w:rsidR="00685ACF" w:rsidRPr="00090ED6">
        <w:rPr>
          <w:rFonts w:cs="Tahoma"/>
          <w:spacing w:val="-4"/>
          <w:sz w:val="24"/>
          <w:szCs w:val="24"/>
        </w:rPr>
        <w:t>, sobraba</w:t>
      </w:r>
      <w:r w:rsidR="008F084D" w:rsidRPr="00090ED6">
        <w:rPr>
          <w:rFonts w:cs="Tahoma"/>
          <w:spacing w:val="-4"/>
          <w:sz w:val="24"/>
          <w:szCs w:val="24"/>
        </w:rPr>
        <w:t>.</w:t>
      </w:r>
    </w:p>
    <w:p w14:paraId="5A00B3DF" w14:textId="77777777" w:rsidR="002539AB" w:rsidRPr="00090ED6" w:rsidRDefault="002539AB" w:rsidP="00090ED6">
      <w:pPr>
        <w:spacing w:line="276" w:lineRule="auto"/>
        <w:rPr>
          <w:rFonts w:cs="Tahoma"/>
          <w:spacing w:val="-4"/>
          <w:sz w:val="24"/>
          <w:szCs w:val="24"/>
        </w:rPr>
      </w:pPr>
    </w:p>
    <w:p w14:paraId="776511CC" w14:textId="2AD315F5" w:rsidR="005140B3" w:rsidRPr="00090ED6" w:rsidRDefault="00771180" w:rsidP="00090ED6">
      <w:pPr>
        <w:spacing w:line="276" w:lineRule="auto"/>
        <w:rPr>
          <w:rFonts w:cs="Tahoma"/>
          <w:spacing w:val="-4"/>
          <w:sz w:val="24"/>
          <w:szCs w:val="24"/>
        </w:rPr>
      </w:pPr>
      <w:r w:rsidRPr="00090ED6">
        <w:rPr>
          <w:rFonts w:cs="Tahoma"/>
          <w:spacing w:val="-4"/>
          <w:sz w:val="24"/>
          <w:szCs w:val="24"/>
        </w:rPr>
        <w:t>Se pregunta la Sala m</w:t>
      </w:r>
      <w:r w:rsidR="008F084D" w:rsidRPr="00090ED6">
        <w:rPr>
          <w:rFonts w:cs="Tahoma"/>
          <w:spacing w:val="-4"/>
          <w:sz w:val="24"/>
          <w:szCs w:val="24"/>
        </w:rPr>
        <w:t xml:space="preserve">ayoritaria: </w:t>
      </w:r>
      <w:r w:rsidR="002539AB" w:rsidRPr="00090ED6">
        <w:rPr>
          <w:rFonts w:cs="Tahoma"/>
          <w:spacing w:val="-4"/>
          <w:sz w:val="24"/>
          <w:szCs w:val="24"/>
        </w:rPr>
        <w:t>¿a</w:t>
      </w:r>
      <w:r w:rsidR="00C27253" w:rsidRPr="00090ED6">
        <w:rPr>
          <w:rFonts w:cs="Tahoma"/>
          <w:spacing w:val="-4"/>
          <w:sz w:val="24"/>
          <w:szCs w:val="24"/>
        </w:rPr>
        <w:t xml:space="preserve">caso esas escenas se las </w:t>
      </w:r>
      <w:r w:rsidR="003672CD" w:rsidRPr="00090ED6">
        <w:rPr>
          <w:rFonts w:cs="Tahoma"/>
          <w:spacing w:val="-4"/>
          <w:sz w:val="24"/>
          <w:szCs w:val="24"/>
        </w:rPr>
        <w:t>inventó la mamá y se lo enseñó</w:t>
      </w:r>
      <w:r w:rsidR="00C27253" w:rsidRPr="00090ED6">
        <w:rPr>
          <w:rFonts w:cs="Tahoma"/>
          <w:spacing w:val="-4"/>
          <w:sz w:val="24"/>
          <w:szCs w:val="24"/>
        </w:rPr>
        <w:t xml:space="preserve"> o explicó perversamente</w:t>
      </w:r>
      <w:r w:rsidR="003672CD" w:rsidRPr="00090ED6">
        <w:rPr>
          <w:rFonts w:cs="Tahoma"/>
          <w:spacing w:val="-4"/>
          <w:sz w:val="24"/>
          <w:szCs w:val="24"/>
        </w:rPr>
        <w:t xml:space="preserve"> a su hijo</w:t>
      </w:r>
      <w:r w:rsidR="002539AB" w:rsidRPr="00090ED6">
        <w:rPr>
          <w:rFonts w:cs="Tahoma"/>
          <w:spacing w:val="-4"/>
          <w:sz w:val="24"/>
          <w:szCs w:val="24"/>
        </w:rPr>
        <w:t xml:space="preserve"> a modo de cartilla</w:t>
      </w:r>
      <w:r w:rsidR="003672CD" w:rsidRPr="00090ED6">
        <w:rPr>
          <w:rFonts w:cs="Tahoma"/>
          <w:spacing w:val="-4"/>
          <w:sz w:val="24"/>
          <w:szCs w:val="24"/>
        </w:rPr>
        <w:t xml:space="preserve"> par</w:t>
      </w:r>
      <w:r w:rsidR="002539AB" w:rsidRPr="00090ED6">
        <w:rPr>
          <w:rFonts w:cs="Tahoma"/>
          <w:spacing w:val="-4"/>
          <w:sz w:val="24"/>
          <w:szCs w:val="24"/>
        </w:rPr>
        <w:t xml:space="preserve">a que fuera a decírselo a la psicóloga de Bienestar Familiar y de allí en adelante </w:t>
      </w:r>
      <w:r w:rsidR="00C27253" w:rsidRPr="00090ED6">
        <w:rPr>
          <w:rFonts w:cs="Tahoma"/>
          <w:spacing w:val="-4"/>
          <w:sz w:val="24"/>
          <w:szCs w:val="24"/>
        </w:rPr>
        <w:t xml:space="preserve">una y otra vez </w:t>
      </w:r>
      <w:r w:rsidR="003672CD" w:rsidRPr="00090ED6">
        <w:rPr>
          <w:rFonts w:cs="Tahoma"/>
          <w:spacing w:val="-4"/>
          <w:sz w:val="24"/>
          <w:szCs w:val="24"/>
        </w:rPr>
        <w:t>en contra</w:t>
      </w:r>
      <w:r w:rsidR="002539AB" w:rsidRPr="00090ED6">
        <w:rPr>
          <w:rFonts w:cs="Tahoma"/>
          <w:spacing w:val="-4"/>
          <w:sz w:val="24"/>
          <w:szCs w:val="24"/>
        </w:rPr>
        <w:t xml:space="preserve"> del padre en todos los momentos en</w:t>
      </w:r>
      <w:r w:rsidR="003672CD" w:rsidRPr="00090ED6">
        <w:rPr>
          <w:rFonts w:cs="Tahoma"/>
          <w:spacing w:val="-4"/>
          <w:sz w:val="24"/>
          <w:szCs w:val="24"/>
        </w:rPr>
        <w:t xml:space="preserve"> que fu</w:t>
      </w:r>
      <w:r w:rsidR="002539AB" w:rsidRPr="00090ED6">
        <w:rPr>
          <w:rFonts w:cs="Tahoma"/>
          <w:spacing w:val="-4"/>
          <w:sz w:val="24"/>
          <w:szCs w:val="24"/>
        </w:rPr>
        <w:t>era llamado? desde luego que n</w:t>
      </w:r>
      <w:r w:rsidR="00CC018B" w:rsidRPr="00090ED6">
        <w:rPr>
          <w:rFonts w:cs="Tahoma"/>
          <w:spacing w:val="-4"/>
          <w:sz w:val="24"/>
          <w:szCs w:val="24"/>
        </w:rPr>
        <w:t>o creemos semejante proceder, y además qué desgaste, cuando bien pudo enseñarle simplemente que el papá lo penetraba y punto, más sencillo de aprender y más comprometedor para los fines que supuestamente pretendía.</w:t>
      </w:r>
    </w:p>
    <w:p w14:paraId="254B5617" w14:textId="77777777" w:rsidR="00CC018B" w:rsidRPr="00090ED6" w:rsidRDefault="00CC018B" w:rsidP="00090ED6">
      <w:pPr>
        <w:spacing w:line="276" w:lineRule="auto"/>
        <w:rPr>
          <w:rFonts w:cs="Tahoma"/>
          <w:spacing w:val="-4"/>
          <w:sz w:val="24"/>
          <w:szCs w:val="24"/>
        </w:rPr>
      </w:pPr>
    </w:p>
    <w:p w14:paraId="72E198E0" w14:textId="6D3CD2D8" w:rsidR="00CF1406" w:rsidRPr="00090ED6" w:rsidRDefault="00CC018B" w:rsidP="00090ED6">
      <w:pPr>
        <w:spacing w:line="276" w:lineRule="auto"/>
        <w:rPr>
          <w:rFonts w:cs="Tahoma"/>
          <w:spacing w:val="-4"/>
          <w:sz w:val="24"/>
          <w:szCs w:val="24"/>
        </w:rPr>
      </w:pPr>
      <w:r w:rsidRPr="00090ED6">
        <w:rPr>
          <w:rFonts w:cs="Tahoma"/>
          <w:spacing w:val="-4"/>
          <w:sz w:val="24"/>
          <w:szCs w:val="24"/>
        </w:rPr>
        <w:t>Y si eso fue así, como increíblemente se quiere hacer pensar, entonces el niño TAS es todo un artista en el escenario, porque ante la psicóloga forense también recreó toda esa exposición con gestos en los que daba a entender el fastidio que todas esas prácticas sexuales le generaban, incluido por supuesto la rabia y el deseo de no volver a la casa del papá</w:t>
      </w:r>
      <w:r w:rsidR="002539AB" w:rsidRPr="00090ED6">
        <w:rPr>
          <w:rFonts w:cs="Tahoma"/>
          <w:spacing w:val="-4"/>
          <w:sz w:val="24"/>
          <w:szCs w:val="24"/>
        </w:rPr>
        <w:t xml:space="preserve"> porque no lo quería</w:t>
      </w:r>
      <w:r w:rsidRPr="00090ED6">
        <w:rPr>
          <w:rFonts w:cs="Tahoma"/>
          <w:spacing w:val="-4"/>
          <w:sz w:val="24"/>
          <w:szCs w:val="24"/>
        </w:rPr>
        <w:t xml:space="preserve">; </w:t>
      </w:r>
      <w:r w:rsidR="00CF1406" w:rsidRPr="00090ED6">
        <w:rPr>
          <w:rFonts w:cs="Tahoma"/>
          <w:spacing w:val="-4"/>
          <w:sz w:val="24"/>
          <w:szCs w:val="24"/>
        </w:rPr>
        <w:t>posición extraña si como se sostuvo por el aquí procesado</w:t>
      </w:r>
      <w:r w:rsidR="00FF3085" w:rsidRPr="00090ED6">
        <w:rPr>
          <w:rFonts w:cs="Tahoma"/>
          <w:spacing w:val="-4"/>
          <w:sz w:val="24"/>
          <w:szCs w:val="24"/>
        </w:rPr>
        <w:t xml:space="preserve"> al momento de hacer dejación de su derecho a guardar silencio,</w:t>
      </w:r>
      <w:r w:rsidR="00CF1406" w:rsidRPr="00090ED6">
        <w:rPr>
          <w:rFonts w:cs="Tahoma"/>
          <w:spacing w:val="-4"/>
          <w:sz w:val="24"/>
          <w:szCs w:val="24"/>
        </w:rPr>
        <w:t xml:space="preserve"> su hijo lo amaba y era feliz visitándolo</w:t>
      </w:r>
      <w:r w:rsidRPr="00090ED6">
        <w:rPr>
          <w:rFonts w:cs="Tahoma"/>
          <w:spacing w:val="-4"/>
          <w:sz w:val="24"/>
          <w:szCs w:val="24"/>
        </w:rPr>
        <w:t>.</w:t>
      </w:r>
    </w:p>
    <w:p w14:paraId="0B091A3E" w14:textId="77777777" w:rsidR="00CF1406" w:rsidRPr="00090ED6" w:rsidRDefault="00CF1406" w:rsidP="00090ED6">
      <w:pPr>
        <w:spacing w:line="276" w:lineRule="auto"/>
        <w:rPr>
          <w:rFonts w:cs="Tahoma"/>
          <w:spacing w:val="-4"/>
          <w:sz w:val="24"/>
          <w:szCs w:val="24"/>
        </w:rPr>
      </w:pPr>
    </w:p>
    <w:p w14:paraId="56327763" w14:textId="2F97C106" w:rsidR="00CC018B" w:rsidRPr="00090ED6" w:rsidRDefault="00CF1406" w:rsidP="00090ED6">
      <w:pPr>
        <w:spacing w:line="276" w:lineRule="auto"/>
        <w:rPr>
          <w:rFonts w:cs="Tahoma"/>
          <w:spacing w:val="-4"/>
          <w:sz w:val="24"/>
          <w:szCs w:val="24"/>
        </w:rPr>
      </w:pPr>
      <w:r w:rsidRPr="00090ED6">
        <w:rPr>
          <w:rFonts w:cs="Tahoma"/>
          <w:spacing w:val="-4"/>
          <w:sz w:val="24"/>
          <w:szCs w:val="24"/>
        </w:rPr>
        <w:t xml:space="preserve">Habría que decir entonces que la aquí denunciante se puso de acuerdo o se confabuló, no con una sino con dos y hasta con tres psicólogas (la del </w:t>
      </w:r>
      <w:proofErr w:type="spellStart"/>
      <w:r w:rsidRPr="00090ED6">
        <w:rPr>
          <w:rFonts w:cs="Tahoma"/>
          <w:spacing w:val="-4"/>
          <w:sz w:val="24"/>
          <w:szCs w:val="24"/>
        </w:rPr>
        <w:t>ICBF</w:t>
      </w:r>
      <w:proofErr w:type="spellEnd"/>
      <w:r w:rsidRPr="00090ED6">
        <w:rPr>
          <w:rFonts w:cs="Tahoma"/>
          <w:spacing w:val="-4"/>
          <w:sz w:val="24"/>
          <w:szCs w:val="24"/>
        </w:rPr>
        <w:t xml:space="preserve">, la forense adscrita al </w:t>
      </w:r>
      <w:proofErr w:type="spellStart"/>
      <w:r w:rsidRPr="00090ED6">
        <w:rPr>
          <w:rFonts w:cs="Tahoma"/>
          <w:spacing w:val="-4"/>
          <w:sz w:val="24"/>
          <w:szCs w:val="24"/>
        </w:rPr>
        <w:t>INML</w:t>
      </w:r>
      <w:proofErr w:type="spellEnd"/>
      <w:r w:rsidRPr="00090ED6">
        <w:rPr>
          <w:rFonts w:cs="Tahoma"/>
          <w:spacing w:val="-4"/>
          <w:sz w:val="24"/>
          <w:szCs w:val="24"/>
        </w:rPr>
        <w:t>, y la de la EPS que adelantó las terapias) para armar toda esta trama,</w:t>
      </w:r>
      <w:r w:rsidR="00D73BF7" w:rsidRPr="00090ED6">
        <w:rPr>
          <w:rFonts w:cs="Tahoma"/>
          <w:spacing w:val="-4"/>
          <w:sz w:val="24"/>
          <w:szCs w:val="24"/>
        </w:rPr>
        <w:t xml:space="preserve"> un montaje</w:t>
      </w:r>
      <w:r w:rsidRPr="00090ED6">
        <w:rPr>
          <w:rFonts w:cs="Tahoma"/>
          <w:spacing w:val="-4"/>
          <w:sz w:val="24"/>
          <w:szCs w:val="24"/>
        </w:rPr>
        <w:t xml:space="preserve"> con miras a buscar incluso un fin absurdo, porque lo que se extrae del recurso y de la posición expuesta</w:t>
      </w:r>
      <w:r w:rsidR="001F3553" w:rsidRPr="00090ED6">
        <w:rPr>
          <w:rFonts w:cs="Tahoma"/>
          <w:spacing w:val="-4"/>
          <w:sz w:val="24"/>
          <w:szCs w:val="24"/>
        </w:rPr>
        <w:t xml:space="preserve"> en la primera ponencia presentada por parte del </w:t>
      </w:r>
      <w:r w:rsidRPr="00090ED6">
        <w:rPr>
          <w:rFonts w:cs="Tahoma"/>
          <w:spacing w:val="-4"/>
          <w:sz w:val="24"/>
          <w:szCs w:val="24"/>
        </w:rPr>
        <w:t xml:space="preserve">magistrado </w:t>
      </w:r>
      <w:proofErr w:type="spellStart"/>
      <w:r w:rsidRPr="00090ED6">
        <w:rPr>
          <w:rFonts w:cs="Tahoma"/>
          <w:spacing w:val="-4"/>
          <w:sz w:val="24"/>
          <w:szCs w:val="24"/>
        </w:rPr>
        <w:t>YARZGARAY</w:t>
      </w:r>
      <w:proofErr w:type="spellEnd"/>
      <w:r w:rsidR="001F3553" w:rsidRPr="00090ED6">
        <w:rPr>
          <w:rFonts w:cs="Tahoma"/>
          <w:spacing w:val="-4"/>
          <w:sz w:val="24"/>
          <w:szCs w:val="24"/>
        </w:rPr>
        <w:t xml:space="preserve"> BANDERA</w:t>
      </w:r>
      <w:r w:rsidRPr="00090ED6">
        <w:rPr>
          <w:rFonts w:cs="Tahoma"/>
          <w:spacing w:val="-4"/>
          <w:sz w:val="24"/>
          <w:szCs w:val="24"/>
        </w:rPr>
        <w:t>, es que la madre se inventó todo esto para no perder</w:t>
      </w:r>
      <w:r w:rsidR="00CC018B" w:rsidRPr="00090ED6">
        <w:rPr>
          <w:rFonts w:cs="Tahoma"/>
          <w:spacing w:val="-4"/>
          <w:sz w:val="24"/>
          <w:szCs w:val="24"/>
        </w:rPr>
        <w:t xml:space="preserve"> </w:t>
      </w:r>
      <w:r w:rsidR="00D73BF7" w:rsidRPr="00090ED6">
        <w:rPr>
          <w:rFonts w:cs="Tahoma"/>
          <w:spacing w:val="-4"/>
          <w:sz w:val="24"/>
          <w:szCs w:val="24"/>
        </w:rPr>
        <w:t xml:space="preserve">la custodia de su hijo. Afirmación </w:t>
      </w:r>
      <w:r w:rsidR="00EC37E1" w:rsidRPr="00090ED6">
        <w:rPr>
          <w:rFonts w:cs="Tahoma"/>
          <w:spacing w:val="-4"/>
          <w:sz w:val="24"/>
          <w:szCs w:val="24"/>
        </w:rPr>
        <w:t>extraña</w:t>
      </w:r>
      <w:r w:rsidR="00D73BF7" w:rsidRPr="00090ED6">
        <w:rPr>
          <w:rFonts w:cs="Tahoma"/>
          <w:spacing w:val="-4"/>
          <w:sz w:val="24"/>
          <w:szCs w:val="24"/>
        </w:rPr>
        <w:t xml:space="preserve">, porque: ¿cómo así que la madre va a perder la custodia de su hijo si </w:t>
      </w:r>
      <w:r w:rsidR="00EC37E1" w:rsidRPr="00090ED6">
        <w:rPr>
          <w:rFonts w:cs="Tahoma"/>
          <w:spacing w:val="-4"/>
          <w:sz w:val="24"/>
          <w:szCs w:val="24"/>
        </w:rPr>
        <w:t xml:space="preserve">ella </w:t>
      </w:r>
      <w:r w:rsidR="00D73BF7" w:rsidRPr="00090ED6">
        <w:rPr>
          <w:rFonts w:cs="Tahoma"/>
          <w:spacing w:val="-4"/>
          <w:sz w:val="24"/>
          <w:szCs w:val="24"/>
        </w:rPr>
        <w:t>no ha hecho nada malo? Si alguien debía estar preocupado por perder la custodia sería el padre por los desmanes que estaban sucediendo en esa vivienda</w:t>
      </w:r>
      <w:r w:rsidR="001C1F72" w:rsidRPr="00090ED6">
        <w:rPr>
          <w:rFonts w:cs="Tahoma"/>
          <w:spacing w:val="-4"/>
          <w:sz w:val="24"/>
          <w:szCs w:val="24"/>
        </w:rPr>
        <w:t>.</w:t>
      </w:r>
      <w:r w:rsidR="00A87E3D" w:rsidRPr="00090ED6">
        <w:rPr>
          <w:rFonts w:cs="Tahoma"/>
          <w:spacing w:val="-4"/>
          <w:sz w:val="24"/>
          <w:szCs w:val="24"/>
        </w:rPr>
        <w:t xml:space="preserve"> Y, desde luego, lo que a la madre la tenía preocupada, según se lo dio a conocer al médico forens</w:t>
      </w:r>
      <w:r w:rsidR="000167DA" w:rsidRPr="00090ED6">
        <w:rPr>
          <w:rFonts w:cs="Tahoma"/>
          <w:spacing w:val="-4"/>
          <w:sz w:val="24"/>
          <w:szCs w:val="24"/>
        </w:rPr>
        <w:t>e RAMÓN ELÍAS SÁNCHEZ ARANGO, era</w:t>
      </w:r>
      <w:r w:rsidR="00A87E3D" w:rsidRPr="00090ED6">
        <w:rPr>
          <w:rFonts w:cs="Tahoma"/>
          <w:spacing w:val="-4"/>
          <w:sz w:val="24"/>
          <w:szCs w:val="24"/>
        </w:rPr>
        <w:t xml:space="preserve"> que</w:t>
      </w:r>
      <w:r w:rsidR="000167DA" w:rsidRPr="00090ED6">
        <w:rPr>
          <w:rFonts w:cs="Tahoma"/>
          <w:spacing w:val="-4"/>
          <w:sz w:val="24"/>
          <w:szCs w:val="24"/>
        </w:rPr>
        <w:t xml:space="preserve"> de pronto</w:t>
      </w:r>
      <w:r w:rsidR="00A87E3D" w:rsidRPr="00090ED6">
        <w:rPr>
          <w:rFonts w:cs="Tahoma"/>
          <w:spacing w:val="-4"/>
          <w:sz w:val="24"/>
          <w:szCs w:val="24"/>
        </w:rPr>
        <w:t xml:space="preserve"> el padre fuera absuelt</w:t>
      </w:r>
      <w:r w:rsidR="000167DA" w:rsidRPr="00090ED6">
        <w:rPr>
          <w:rFonts w:cs="Tahoma"/>
          <w:spacing w:val="-4"/>
          <w:sz w:val="24"/>
          <w:szCs w:val="24"/>
        </w:rPr>
        <w:t xml:space="preserve">o y volviera a llevarse </w:t>
      </w:r>
      <w:r w:rsidR="00EC37E1" w:rsidRPr="00090ED6">
        <w:rPr>
          <w:rFonts w:cs="Tahoma"/>
          <w:spacing w:val="-4"/>
          <w:sz w:val="24"/>
          <w:szCs w:val="24"/>
        </w:rPr>
        <w:t xml:space="preserve">para la casa </w:t>
      </w:r>
      <w:r w:rsidR="000167DA" w:rsidRPr="00090ED6">
        <w:rPr>
          <w:rFonts w:cs="Tahoma"/>
          <w:spacing w:val="-4"/>
          <w:sz w:val="24"/>
          <w:szCs w:val="24"/>
        </w:rPr>
        <w:t>a TAS</w:t>
      </w:r>
      <w:r w:rsidR="00EC37E1" w:rsidRPr="00090ED6">
        <w:rPr>
          <w:rFonts w:cs="Tahoma"/>
          <w:spacing w:val="-4"/>
          <w:sz w:val="24"/>
          <w:szCs w:val="24"/>
        </w:rPr>
        <w:t xml:space="preserve"> con los consabidos resultados perjudiciales para su hijo</w:t>
      </w:r>
      <w:r w:rsidR="00A87E3D" w:rsidRPr="00090ED6">
        <w:rPr>
          <w:rFonts w:cs="Tahoma"/>
          <w:spacing w:val="-4"/>
          <w:sz w:val="24"/>
          <w:szCs w:val="24"/>
        </w:rPr>
        <w:t>, afirmación</w:t>
      </w:r>
      <w:r w:rsidR="00672A6B" w:rsidRPr="00090ED6">
        <w:rPr>
          <w:rFonts w:cs="Tahoma"/>
          <w:spacing w:val="-4"/>
          <w:sz w:val="24"/>
          <w:szCs w:val="24"/>
        </w:rPr>
        <w:t xml:space="preserve"> que antes de</w:t>
      </w:r>
      <w:r w:rsidR="00A87E3D" w:rsidRPr="00090ED6">
        <w:rPr>
          <w:rFonts w:cs="Tahoma"/>
          <w:spacing w:val="-4"/>
          <w:sz w:val="24"/>
          <w:szCs w:val="24"/>
        </w:rPr>
        <w:t xml:space="preserve"> poner en entredicho la denuncia, da f</w:t>
      </w:r>
      <w:r w:rsidR="002A5A73" w:rsidRPr="00090ED6">
        <w:rPr>
          <w:rFonts w:cs="Tahoma"/>
          <w:spacing w:val="-4"/>
          <w:sz w:val="24"/>
          <w:szCs w:val="24"/>
        </w:rPr>
        <w:t xml:space="preserve">e que ella </w:t>
      </w:r>
      <w:r w:rsidR="00672A6B" w:rsidRPr="00090ED6">
        <w:rPr>
          <w:rFonts w:cs="Tahoma"/>
          <w:spacing w:val="-4"/>
          <w:sz w:val="24"/>
          <w:szCs w:val="24"/>
        </w:rPr>
        <w:t xml:space="preserve">estaba convencida </w:t>
      </w:r>
      <w:r w:rsidR="00A87E3D" w:rsidRPr="00090ED6">
        <w:rPr>
          <w:rFonts w:cs="Tahoma"/>
          <w:spacing w:val="-4"/>
          <w:sz w:val="24"/>
          <w:szCs w:val="24"/>
        </w:rPr>
        <w:t>que lo dicho por su hijo</w:t>
      </w:r>
      <w:r w:rsidR="00672A6B" w:rsidRPr="00090ED6">
        <w:rPr>
          <w:rFonts w:cs="Tahoma"/>
          <w:spacing w:val="-4"/>
          <w:sz w:val="24"/>
          <w:szCs w:val="24"/>
        </w:rPr>
        <w:t xml:space="preserve"> en contra del padre era verdad,</w:t>
      </w:r>
      <w:r w:rsidR="00A87E3D" w:rsidRPr="00090ED6">
        <w:rPr>
          <w:rFonts w:cs="Tahoma"/>
          <w:spacing w:val="-4"/>
          <w:sz w:val="24"/>
          <w:szCs w:val="24"/>
        </w:rPr>
        <w:t xml:space="preserve"> y que por nada del mundo desea</w:t>
      </w:r>
      <w:r w:rsidR="00672A6B" w:rsidRPr="00090ED6">
        <w:rPr>
          <w:rFonts w:cs="Tahoma"/>
          <w:spacing w:val="-4"/>
          <w:sz w:val="24"/>
          <w:szCs w:val="24"/>
        </w:rPr>
        <w:t>ba que estas cosas se volvieran</w:t>
      </w:r>
      <w:r w:rsidR="00A87E3D" w:rsidRPr="00090ED6">
        <w:rPr>
          <w:rFonts w:cs="Tahoma"/>
          <w:spacing w:val="-4"/>
          <w:sz w:val="24"/>
          <w:szCs w:val="24"/>
        </w:rPr>
        <w:t xml:space="preserve"> a</w:t>
      </w:r>
      <w:r w:rsidR="002A5A73" w:rsidRPr="00090ED6">
        <w:rPr>
          <w:rFonts w:cs="Tahoma"/>
          <w:spacing w:val="-4"/>
          <w:sz w:val="24"/>
          <w:szCs w:val="24"/>
        </w:rPr>
        <w:t xml:space="preserve"> suceder</w:t>
      </w:r>
      <w:r w:rsidR="00A87E3D" w:rsidRPr="00090ED6">
        <w:rPr>
          <w:rFonts w:cs="Tahoma"/>
          <w:spacing w:val="-4"/>
          <w:sz w:val="24"/>
          <w:szCs w:val="24"/>
        </w:rPr>
        <w:t>, lo cual no solo es</w:t>
      </w:r>
      <w:r w:rsidR="00EC37E1" w:rsidRPr="00090ED6">
        <w:rPr>
          <w:rFonts w:cs="Tahoma"/>
          <w:spacing w:val="-4"/>
          <w:sz w:val="24"/>
          <w:szCs w:val="24"/>
        </w:rPr>
        <w:t xml:space="preserve"> obvio,</w:t>
      </w:r>
      <w:r w:rsidR="00A87E3D" w:rsidRPr="00090ED6">
        <w:rPr>
          <w:rFonts w:cs="Tahoma"/>
          <w:spacing w:val="-4"/>
          <w:sz w:val="24"/>
          <w:szCs w:val="24"/>
        </w:rPr>
        <w:t xml:space="preserve"> entendible</w:t>
      </w:r>
      <w:r w:rsidR="00EC37E1" w:rsidRPr="00090ED6">
        <w:rPr>
          <w:rFonts w:cs="Tahoma"/>
          <w:spacing w:val="-4"/>
          <w:sz w:val="24"/>
          <w:szCs w:val="24"/>
        </w:rPr>
        <w:t xml:space="preserve"> y comprensible,</w:t>
      </w:r>
      <w:r w:rsidR="00A87E3D" w:rsidRPr="00090ED6">
        <w:rPr>
          <w:rFonts w:cs="Tahoma"/>
          <w:spacing w:val="-4"/>
          <w:sz w:val="24"/>
          <w:szCs w:val="24"/>
        </w:rPr>
        <w:t xml:space="preserve"> sino que lo raro sería que la madre pensara</w:t>
      </w:r>
      <w:r w:rsidR="00EC37E1" w:rsidRPr="00090ED6">
        <w:rPr>
          <w:rFonts w:cs="Tahoma"/>
          <w:spacing w:val="-4"/>
          <w:sz w:val="24"/>
          <w:szCs w:val="24"/>
        </w:rPr>
        <w:t xml:space="preserve"> y actuara</w:t>
      </w:r>
      <w:r w:rsidR="002A5A73" w:rsidRPr="00090ED6">
        <w:rPr>
          <w:rFonts w:cs="Tahoma"/>
          <w:spacing w:val="-4"/>
          <w:sz w:val="24"/>
          <w:szCs w:val="24"/>
        </w:rPr>
        <w:t xml:space="preserve"> de manera</w:t>
      </w:r>
      <w:r w:rsidR="00A87E3D" w:rsidRPr="00090ED6">
        <w:rPr>
          <w:rFonts w:cs="Tahoma"/>
          <w:spacing w:val="-4"/>
          <w:sz w:val="24"/>
          <w:szCs w:val="24"/>
        </w:rPr>
        <w:t xml:space="preserve"> diferente.</w:t>
      </w:r>
    </w:p>
    <w:p w14:paraId="1CF75D7C" w14:textId="77777777" w:rsidR="001C1F72" w:rsidRPr="00090ED6" w:rsidRDefault="001C1F72" w:rsidP="00090ED6">
      <w:pPr>
        <w:spacing w:line="276" w:lineRule="auto"/>
        <w:rPr>
          <w:rFonts w:cs="Tahoma"/>
          <w:spacing w:val="-4"/>
          <w:sz w:val="24"/>
          <w:szCs w:val="24"/>
        </w:rPr>
      </w:pPr>
    </w:p>
    <w:p w14:paraId="5D8D36A4" w14:textId="04022509" w:rsidR="001C1F72" w:rsidRPr="00090ED6" w:rsidRDefault="003D08BB" w:rsidP="00090ED6">
      <w:pPr>
        <w:spacing w:line="276" w:lineRule="auto"/>
        <w:rPr>
          <w:rFonts w:cs="Tahoma"/>
          <w:spacing w:val="-4"/>
          <w:sz w:val="24"/>
          <w:szCs w:val="24"/>
        </w:rPr>
      </w:pPr>
      <w:r w:rsidRPr="00090ED6">
        <w:rPr>
          <w:rFonts w:cs="Tahoma"/>
          <w:spacing w:val="-4"/>
          <w:sz w:val="24"/>
          <w:szCs w:val="24"/>
        </w:rPr>
        <w:t>T</w:t>
      </w:r>
      <w:r w:rsidR="00672A6B" w:rsidRPr="00090ED6">
        <w:rPr>
          <w:rFonts w:cs="Tahoma"/>
          <w:spacing w:val="-4"/>
          <w:sz w:val="24"/>
          <w:szCs w:val="24"/>
        </w:rPr>
        <w:t xml:space="preserve">éngase en cuenta que </w:t>
      </w:r>
      <w:r w:rsidR="001C1F72" w:rsidRPr="00090ED6">
        <w:rPr>
          <w:rFonts w:cs="Tahoma"/>
          <w:spacing w:val="-4"/>
          <w:sz w:val="24"/>
          <w:szCs w:val="24"/>
        </w:rPr>
        <w:t xml:space="preserve">ningún problema existía entre la pareja, al menos para aquella época, como para pensar que la madre quisiera quitarle las visitas al padre. Antes por el contrario, ellos ya habían superado ciertas crisis </w:t>
      </w:r>
      <w:r w:rsidR="00FB3795" w:rsidRPr="00090ED6">
        <w:rPr>
          <w:rFonts w:cs="Tahoma"/>
          <w:spacing w:val="-4"/>
          <w:sz w:val="24"/>
          <w:szCs w:val="24"/>
        </w:rPr>
        <w:t>-como fue por ejemplo que el padre insistiera en llevarse a la fuerza al niño cuando este apenas tenía escasos tres meses y requería ser amamantado por la madre lactante</w:t>
      </w:r>
      <w:r w:rsidR="00D71366" w:rsidRPr="00090ED6">
        <w:rPr>
          <w:rFonts w:cs="Tahoma"/>
          <w:spacing w:val="-4"/>
          <w:sz w:val="24"/>
          <w:szCs w:val="24"/>
        </w:rPr>
        <w:t>, a consecuencia de lo cual se vieron en la necesidad de regular visitas</w:t>
      </w:r>
      <w:r w:rsidR="00FB3795" w:rsidRPr="00090ED6">
        <w:rPr>
          <w:rFonts w:cs="Tahoma"/>
          <w:spacing w:val="-4"/>
          <w:sz w:val="24"/>
          <w:szCs w:val="24"/>
        </w:rPr>
        <w:t>-</w:t>
      </w:r>
      <w:r w:rsidR="00C05181" w:rsidRPr="00090ED6">
        <w:rPr>
          <w:rFonts w:cs="Tahoma"/>
          <w:spacing w:val="-4"/>
          <w:sz w:val="24"/>
          <w:szCs w:val="24"/>
        </w:rPr>
        <w:t>,</w:t>
      </w:r>
      <w:r w:rsidR="00FB3795" w:rsidRPr="00090ED6">
        <w:rPr>
          <w:rFonts w:cs="Tahoma"/>
          <w:spacing w:val="-4"/>
          <w:sz w:val="24"/>
          <w:szCs w:val="24"/>
        </w:rPr>
        <w:t xml:space="preserve"> y</w:t>
      </w:r>
      <w:r w:rsidR="00C05181" w:rsidRPr="00090ED6">
        <w:rPr>
          <w:rFonts w:cs="Tahoma"/>
          <w:spacing w:val="-4"/>
          <w:sz w:val="24"/>
          <w:szCs w:val="24"/>
        </w:rPr>
        <w:t xml:space="preserve"> ya</w:t>
      </w:r>
      <w:r w:rsidR="00FB3795" w:rsidRPr="00090ED6">
        <w:rPr>
          <w:rFonts w:cs="Tahoma"/>
          <w:spacing w:val="-4"/>
          <w:sz w:val="24"/>
          <w:szCs w:val="24"/>
        </w:rPr>
        <w:t xml:space="preserve"> </w:t>
      </w:r>
      <w:r w:rsidR="001C1F72" w:rsidRPr="00090ED6">
        <w:rPr>
          <w:rFonts w:cs="Tahoma"/>
          <w:spacing w:val="-4"/>
          <w:sz w:val="24"/>
          <w:szCs w:val="24"/>
        </w:rPr>
        <w:t>to</w:t>
      </w:r>
      <w:r w:rsidR="00D71366" w:rsidRPr="00090ED6">
        <w:rPr>
          <w:rFonts w:cs="Tahoma"/>
          <w:spacing w:val="-4"/>
          <w:sz w:val="24"/>
          <w:szCs w:val="24"/>
        </w:rPr>
        <w:t>do transcurría</w:t>
      </w:r>
      <w:r w:rsidR="00FB3795" w:rsidRPr="00090ED6">
        <w:rPr>
          <w:rFonts w:cs="Tahoma"/>
          <w:spacing w:val="-4"/>
          <w:sz w:val="24"/>
          <w:szCs w:val="24"/>
        </w:rPr>
        <w:t xml:space="preserve"> con normalidad</w:t>
      </w:r>
      <w:r w:rsidR="00D71366" w:rsidRPr="00090ED6">
        <w:rPr>
          <w:rFonts w:cs="Tahoma"/>
          <w:spacing w:val="-4"/>
          <w:sz w:val="24"/>
          <w:szCs w:val="24"/>
        </w:rPr>
        <w:t xml:space="preserve"> hasta</w:t>
      </w:r>
      <w:r w:rsidR="00FB3795" w:rsidRPr="00090ED6">
        <w:rPr>
          <w:rFonts w:cs="Tahoma"/>
          <w:spacing w:val="-4"/>
          <w:sz w:val="24"/>
          <w:szCs w:val="24"/>
        </w:rPr>
        <w:t xml:space="preserve"> el</w:t>
      </w:r>
      <w:r w:rsidR="00C05181" w:rsidRPr="00090ED6">
        <w:rPr>
          <w:rFonts w:cs="Tahoma"/>
          <w:spacing w:val="-4"/>
          <w:sz w:val="24"/>
          <w:szCs w:val="24"/>
        </w:rPr>
        <w:t xml:space="preserve"> momento en que se tuvo conocimiento</w:t>
      </w:r>
      <w:r w:rsidR="00BE432A" w:rsidRPr="00090ED6">
        <w:rPr>
          <w:rFonts w:cs="Tahoma"/>
          <w:spacing w:val="-4"/>
          <w:sz w:val="24"/>
          <w:szCs w:val="24"/>
        </w:rPr>
        <w:t xml:space="preserve"> de estos lamentables episodios</w:t>
      </w:r>
      <w:r w:rsidR="001C1F72" w:rsidRPr="00090ED6">
        <w:rPr>
          <w:rFonts w:cs="Tahoma"/>
          <w:spacing w:val="-4"/>
          <w:sz w:val="24"/>
          <w:szCs w:val="24"/>
        </w:rPr>
        <w:t xml:space="preserve">; es decir, el padre se veía con su hijo en forma cotidiana y en paz, porque en ambos hogares </w:t>
      </w:r>
      <w:r w:rsidR="0024286F" w:rsidRPr="00090ED6">
        <w:rPr>
          <w:rFonts w:cs="Tahoma"/>
          <w:spacing w:val="-4"/>
          <w:sz w:val="24"/>
          <w:szCs w:val="24"/>
        </w:rPr>
        <w:t>lo querían</w:t>
      </w:r>
      <w:r w:rsidR="001C1F72" w:rsidRPr="00090ED6">
        <w:rPr>
          <w:rFonts w:cs="Tahoma"/>
          <w:spacing w:val="-4"/>
          <w:sz w:val="24"/>
          <w:szCs w:val="24"/>
        </w:rPr>
        <w:t>, e incluso hasta se dice que a la progenitora</w:t>
      </w:r>
      <w:r w:rsidR="00C802C8" w:rsidRPr="00090ED6">
        <w:rPr>
          <w:rFonts w:cs="Tahoma"/>
          <w:spacing w:val="-4"/>
          <w:sz w:val="24"/>
          <w:szCs w:val="24"/>
        </w:rPr>
        <w:t xml:space="preserve"> también</w:t>
      </w:r>
      <w:r w:rsidR="001C1F72" w:rsidRPr="00090ED6">
        <w:rPr>
          <w:rFonts w:cs="Tahoma"/>
          <w:spacing w:val="-4"/>
          <w:sz w:val="24"/>
          <w:szCs w:val="24"/>
        </w:rPr>
        <w:t xml:space="preserve"> se le trataba muy</w:t>
      </w:r>
      <w:r w:rsidR="003C7F40" w:rsidRPr="00090ED6">
        <w:rPr>
          <w:rFonts w:cs="Tahoma"/>
          <w:spacing w:val="-4"/>
          <w:sz w:val="24"/>
          <w:szCs w:val="24"/>
        </w:rPr>
        <w:t xml:space="preserve"> bien</w:t>
      </w:r>
      <w:r w:rsidR="009A37B8" w:rsidRPr="00090ED6">
        <w:rPr>
          <w:rFonts w:cs="Tahoma"/>
          <w:spacing w:val="-4"/>
          <w:sz w:val="24"/>
          <w:szCs w:val="24"/>
        </w:rPr>
        <w:t xml:space="preserve"> en casa de la abuela paterna</w:t>
      </w:r>
      <w:r w:rsidR="001C1F72" w:rsidRPr="00090ED6">
        <w:rPr>
          <w:rFonts w:cs="Tahoma"/>
          <w:spacing w:val="-4"/>
          <w:sz w:val="24"/>
          <w:szCs w:val="24"/>
        </w:rPr>
        <w:t>. Y si eso es así, como está debidamente acreditado, entonces: ¿para qué se iba a poner la madre a armas semejante alboroto sin necesidad?</w:t>
      </w:r>
    </w:p>
    <w:p w14:paraId="686071F6" w14:textId="77777777" w:rsidR="0035726F" w:rsidRPr="00090ED6" w:rsidRDefault="0035726F" w:rsidP="00090ED6">
      <w:pPr>
        <w:spacing w:line="276" w:lineRule="auto"/>
        <w:rPr>
          <w:rFonts w:cs="Tahoma"/>
          <w:spacing w:val="-4"/>
          <w:sz w:val="24"/>
          <w:szCs w:val="24"/>
        </w:rPr>
      </w:pPr>
    </w:p>
    <w:p w14:paraId="7FD04E50" w14:textId="64AB9960" w:rsidR="001C1F72" w:rsidRPr="00090ED6" w:rsidRDefault="00D856EA" w:rsidP="00090ED6">
      <w:pPr>
        <w:spacing w:line="276" w:lineRule="auto"/>
        <w:rPr>
          <w:rFonts w:cs="Tahoma"/>
          <w:spacing w:val="-4"/>
          <w:sz w:val="24"/>
          <w:szCs w:val="24"/>
        </w:rPr>
      </w:pPr>
      <w:r w:rsidRPr="00090ED6">
        <w:rPr>
          <w:rFonts w:cs="Tahoma"/>
          <w:spacing w:val="-4"/>
          <w:sz w:val="24"/>
          <w:szCs w:val="24"/>
        </w:rPr>
        <w:t>Queda c</w:t>
      </w:r>
      <w:r w:rsidR="00C802C8" w:rsidRPr="00090ED6">
        <w:rPr>
          <w:rFonts w:cs="Tahoma"/>
          <w:spacing w:val="-4"/>
          <w:sz w:val="24"/>
          <w:szCs w:val="24"/>
        </w:rPr>
        <w:t>laro y así lo entiende la Sala m</w:t>
      </w:r>
      <w:r w:rsidRPr="00090ED6">
        <w:rPr>
          <w:rFonts w:cs="Tahoma"/>
          <w:spacing w:val="-4"/>
          <w:sz w:val="24"/>
          <w:szCs w:val="24"/>
        </w:rPr>
        <w:t>ayoritaria</w:t>
      </w:r>
      <w:r w:rsidR="003C7F40" w:rsidRPr="00090ED6">
        <w:rPr>
          <w:rFonts w:cs="Tahoma"/>
          <w:spacing w:val="-4"/>
          <w:sz w:val="24"/>
          <w:szCs w:val="24"/>
        </w:rPr>
        <w:t xml:space="preserve">, </w:t>
      </w:r>
      <w:r w:rsidR="001C1F72" w:rsidRPr="00090ED6">
        <w:rPr>
          <w:rFonts w:cs="Tahoma"/>
          <w:spacing w:val="-4"/>
          <w:sz w:val="24"/>
          <w:szCs w:val="24"/>
        </w:rPr>
        <w:t>que si la madre reaccionó ofuscada</w:t>
      </w:r>
      <w:r w:rsidRPr="00090ED6">
        <w:rPr>
          <w:rFonts w:cs="Tahoma"/>
          <w:spacing w:val="-4"/>
          <w:sz w:val="24"/>
          <w:szCs w:val="24"/>
        </w:rPr>
        <w:t>,</w:t>
      </w:r>
      <w:r w:rsidR="001C1F72" w:rsidRPr="00090ED6">
        <w:rPr>
          <w:rFonts w:cs="Tahoma"/>
          <w:spacing w:val="-4"/>
          <w:sz w:val="24"/>
          <w:szCs w:val="24"/>
        </w:rPr>
        <w:t xml:space="preserve"> lo fue única y exclusivamente en el instante de enterarse que el niño estaba siendo objeto de prácticas sexuales en la casa del padre, sin pasársele por la mente que en eso estuviera involucrado el </w:t>
      </w:r>
      <w:r w:rsidR="00D42C5B" w:rsidRPr="00090ED6">
        <w:rPr>
          <w:rFonts w:cs="Tahoma"/>
          <w:spacing w:val="-4"/>
          <w:sz w:val="24"/>
          <w:szCs w:val="24"/>
        </w:rPr>
        <w:t>aquí acusado</w:t>
      </w:r>
      <w:r w:rsidRPr="00090ED6">
        <w:rPr>
          <w:rFonts w:cs="Tahoma"/>
          <w:spacing w:val="-4"/>
          <w:sz w:val="24"/>
          <w:szCs w:val="24"/>
        </w:rPr>
        <w:t>, porque también es sabido</w:t>
      </w:r>
      <w:r w:rsidR="001C1F72" w:rsidRPr="00090ED6">
        <w:rPr>
          <w:rFonts w:cs="Tahoma"/>
          <w:spacing w:val="-4"/>
          <w:sz w:val="24"/>
          <w:szCs w:val="24"/>
        </w:rPr>
        <w:t xml:space="preserve"> q</w:t>
      </w:r>
      <w:r w:rsidRPr="00090ED6">
        <w:rPr>
          <w:rFonts w:cs="Tahoma"/>
          <w:spacing w:val="-4"/>
          <w:sz w:val="24"/>
          <w:szCs w:val="24"/>
        </w:rPr>
        <w:t>ue ella se vino a enterar de tal</w:t>
      </w:r>
      <w:r w:rsidR="001C1F72" w:rsidRPr="00090ED6">
        <w:rPr>
          <w:rFonts w:cs="Tahoma"/>
          <w:spacing w:val="-4"/>
          <w:sz w:val="24"/>
          <w:szCs w:val="24"/>
        </w:rPr>
        <w:t xml:space="preserve"> situación </w:t>
      </w:r>
      <w:r w:rsidRPr="00090ED6">
        <w:rPr>
          <w:rFonts w:cs="Tahoma"/>
          <w:spacing w:val="-4"/>
          <w:sz w:val="24"/>
          <w:szCs w:val="24"/>
        </w:rPr>
        <w:t xml:space="preserve">porque así se lo puso de </w:t>
      </w:r>
      <w:r w:rsidR="001C1F72" w:rsidRPr="00090ED6">
        <w:rPr>
          <w:rFonts w:cs="Tahoma"/>
          <w:spacing w:val="-4"/>
          <w:sz w:val="24"/>
          <w:szCs w:val="24"/>
        </w:rPr>
        <w:t>presente la</w:t>
      </w:r>
      <w:r w:rsidRPr="00090ED6">
        <w:rPr>
          <w:rFonts w:cs="Tahoma"/>
          <w:spacing w:val="-4"/>
          <w:sz w:val="24"/>
          <w:szCs w:val="24"/>
        </w:rPr>
        <w:t xml:space="preserve"> sicóloga de Bienestar Familiar a quien le correspondió en</w:t>
      </w:r>
      <w:r w:rsidR="0096592D" w:rsidRPr="00090ED6">
        <w:rPr>
          <w:rFonts w:cs="Tahoma"/>
          <w:spacing w:val="-4"/>
          <w:sz w:val="24"/>
          <w:szCs w:val="24"/>
        </w:rPr>
        <w:t xml:space="preserve">trevistar por primera vez a TAS; profesional que explicó en juicio que por intermedio de la aplicación de varios métodos lúdicos que se tienen diseñados para este tipo de eventos, se enteró que además del problema suscitado con el primo FELIPE, también el padre estaba comprometido en tocamientos impúdicos en el cuerpo de su hijo. </w:t>
      </w:r>
      <w:r w:rsidR="001C1F72" w:rsidRPr="00090ED6">
        <w:rPr>
          <w:rFonts w:cs="Tahoma"/>
          <w:spacing w:val="-4"/>
          <w:sz w:val="24"/>
          <w:szCs w:val="24"/>
        </w:rPr>
        <w:t xml:space="preserve"> </w:t>
      </w:r>
    </w:p>
    <w:p w14:paraId="3891A106" w14:textId="77777777" w:rsidR="000948DD" w:rsidRPr="00090ED6" w:rsidRDefault="000948DD" w:rsidP="00090ED6">
      <w:pPr>
        <w:spacing w:line="276" w:lineRule="auto"/>
        <w:rPr>
          <w:rFonts w:cs="Tahoma"/>
          <w:spacing w:val="-4"/>
          <w:sz w:val="24"/>
          <w:szCs w:val="24"/>
        </w:rPr>
      </w:pPr>
    </w:p>
    <w:p w14:paraId="0D5DB8C3" w14:textId="21EECA70" w:rsidR="006458CA" w:rsidRPr="00090ED6" w:rsidRDefault="006864CC" w:rsidP="00090ED6">
      <w:pPr>
        <w:spacing w:line="276" w:lineRule="auto"/>
        <w:rPr>
          <w:rFonts w:cs="Tahoma"/>
          <w:sz w:val="24"/>
          <w:szCs w:val="24"/>
        </w:rPr>
      </w:pPr>
      <w:r w:rsidRPr="00090ED6">
        <w:rPr>
          <w:rFonts w:cs="Tahoma"/>
          <w:sz w:val="24"/>
          <w:szCs w:val="24"/>
        </w:rPr>
        <w:t>Censurarle</w:t>
      </w:r>
      <w:r w:rsidR="006458CA" w:rsidRPr="00090ED6">
        <w:rPr>
          <w:rFonts w:cs="Tahoma"/>
          <w:sz w:val="24"/>
          <w:szCs w:val="24"/>
        </w:rPr>
        <w:t xml:space="preserve"> entonces a la </w:t>
      </w:r>
      <w:r w:rsidR="000948DD" w:rsidRPr="00090ED6">
        <w:rPr>
          <w:rFonts w:cs="Tahoma"/>
          <w:sz w:val="24"/>
          <w:szCs w:val="24"/>
        </w:rPr>
        <w:t xml:space="preserve">madre </w:t>
      </w:r>
      <w:r w:rsidR="006458CA" w:rsidRPr="00090ED6">
        <w:rPr>
          <w:rFonts w:cs="Tahoma"/>
          <w:sz w:val="24"/>
          <w:szCs w:val="24"/>
        </w:rPr>
        <w:t>que fuera a sacar a su hijo de esa vivienda cuando entendió que el padre no se lo quería devolv</w:t>
      </w:r>
      <w:r w:rsidR="000948DD" w:rsidRPr="00090ED6">
        <w:rPr>
          <w:rFonts w:cs="Tahoma"/>
          <w:sz w:val="24"/>
          <w:szCs w:val="24"/>
        </w:rPr>
        <w:t>er, o que se opusiera a que el padre</w:t>
      </w:r>
      <w:r w:rsidRPr="00090ED6">
        <w:rPr>
          <w:rFonts w:cs="Tahoma"/>
          <w:sz w:val="24"/>
          <w:szCs w:val="24"/>
        </w:rPr>
        <w:t xml:space="preserve"> </w:t>
      </w:r>
      <w:r w:rsidR="006458CA" w:rsidRPr="00090ED6">
        <w:rPr>
          <w:rFonts w:cs="Tahoma"/>
          <w:sz w:val="24"/>
          <w:szCs w:val="24"/>
        </w:rPr>
        <w:t>volviera a tener contacto con él, es una posición ilógica, no solo porque</w:t>
      </w:r>
      <w:r w:rsidR="000948DD" w:rsidRPr="00090ED6">
        <w:rPr>
          <w:rFonts w:cs="Tahoma"/>
          <w:sz w:val="24"/>
          <w:szCs w:val="24"/>
        </w:rPr>
        <w:t xml:space="preserve"> esa fue una</w:t>
      </w:r>
      <w:r w:rsidR="006458CA" w:rsidRPr="00090ED6">
        <w:rPr>
          <w:rFonts w:cs="Tahoma"/>
          <w:sz w:val="24"/>
          <w:szCs w:val="24"/>
        </w:rPr>
        <w:t xml:space="preserve"> reacción protectora apenas natu</w:t>
      </w:r>
      <w:r w:rsidR="000948DD" w:rsidRPr="00090ED6">
        <w:rPr>
          <w:rFonts w:cs="Tahoma"/>
          <w:sz w:val="24"/>
          <w:szCs w:val="24"/>
        </w:rPr>
        <w:t>ral de una madre tan pronto se entera</w:t>
      </w:r>
      <w:r w:rsidR="006458CA" w:rsidRPr="00090ED6">
        <w:rPr>
          <w:rFonts w:cs="Tahoma"/>
          <w:sz w:val="24"/>
          <w:szCs w:val="24"/>
        </w:rPr>
        <w:t xml:space="preserve"> lo que allí le estaba pasando </w:t>
      </w:r>
      <w:r w:rsidRPr="00090ED6">
        <w:rPr>
          <w:rFonts w:cs="Tahoma"/>
          <w:sz w:val="24"/>
          <w:szCs w:val="24"/>
        </w:rPr>
        <w:t>a su TAS</w:t>
      </w:r>
      <w:r w:rsidR="000948DD" w:rsidRPr="00090ED6">
        <w:rPr>
          <w:rFonts w:cs="Tahoma"/>
          <w:sz w:val="24"/>
          <w:szCs w:val="24"/>
        </w:rPr>
        <w:t xml:space="preserve"> </w:t>
      </w:r>
      <w:r w:rsidR="006458CA" w:rsidRPr="00090ED6">
        <w:rPr>
          <w:rFonts w:cs="Tahoma"/>
          <w:sz w:val="24"/>
          <w:szCs w:val="24"/>
        </w:rPr>
        <w:t xml:space="preserve">-cualquiera en su lugar haría lo mismo, sino que esa posición no la asumió por su propia iniciativa, sino que fueron los funcionarios del </w:t>
      </w:r>
      <w:proofErr w:type="spellStart"/>
      <w:r w:rsidR="006458CA" w:rsidRPr="00090ED6">
        <w:rPr>
          <w:rFonts w:cs="Tahoma"/>
          <w:sz w:val="24"/>
          <w:szCs w:val="24"/>
        </w:rPr>
        <w:t>ICBF</w:t>
      </w:r>
      <w:proofErr w:type="spellEnd"/>
      <w:r w:rsidR="006458CA" w:rsidRPr="00090ED6">
        <w:rPr>
          <w:rFonts w:cs="Tahoma"/>
          <w:sz w:val="24"/>
          <w:szCs w:val="24"/>
        </w:rPr>
        <w:t xml:space="preserve"> quienes le indicaron que no era conveniente que el niño volviera a la casa del pa</w:t>
      </w:r>
      <w:r w:rsidR="000948DD" w:rsidRPr="00090ED6">
        <w:rPr>
          <w:rFonts w:cs="Tahoma"/>
          <w:sz w:val="24"/>
          <w:szCs w:val="24"/>
        </w:rPr>
        <w:t>pá</w:t>
      </w:r>
      <w:r w:rsidR="006458CA" w:rsidRPr="00090ED6">
        <w:rPr>
          <w:rFonts w:cs="Tahoma"/>
          <w:sz w:val="24"/>
          <w:szCs w:val="24"/>
        </w:rPr>
        <w:t>, por muy dolorosa que fuera esa posición, ya que, desde luego, primaba el interés superior de</w:t>
      </w:r>
      <w:r w:rsidR="000948DD" w:rsidRPr="00090ED6">
        <w:rPr>
          <w:rFonts w:cs="Tahoma"/>
          <w:sz w:val="24"/>
          <w:szCs w:val="24"/>
        </w:rPr>
        <w:t xml:space="preserve">l menor por </w:t>
      </w:r>
      <w:r w:rsidR="006458CA" w:rsidRPr="00090ED6">
        <w:rPr>
          <w:rFonts w:cs="Tahoma"/>
          <w:sz w:val="24"/>
          <w:szCs w:val="24"/>
        </w:rPr>
        <w:t>sobre</w:t>
      </w:r>
      <w:r w:rsidR="00FC436B" w:rsidRPr="00090ED6">
        <w:rPr>
          <w:rFonts w:cs="Tahoma"/>
          <w:sz w:val="24"/>
          <w:szCs w:val="24"/>
        </w:rPr>
        <w:t xml:space="preserve"> toda otra circunstancia. </w:t>
      </w:r>
    </w:p>
    <w:p w14:paraId="5F85BDA5" w14:textId="77777777" w:rsidR="006458CA" w:rsidRPr="00090ED6" w:rsidRDefault="006458CA" w:rsidP="00090ED6">
      <w:pPr>
        <w:spacing w:line="276" w:lineRule="auto"/>
        <w:rPr>
          <w:rFonts w:cs="Tahoma"/>
          <w:sz w:val="24"/>
          <w:szCs w:val="24"/>
        </w:rPr>
      </w:pPr>
    </w:p>
    <w:p w14:paraId="28C9549C" w14:textId="15C88CA8" w:rsidR="006458CA" w:rsidRPr="00090ED6" w:rsidRDefault="006458CA" w:rsidP="00090ED6">
      <w:pPr>
        <w:spacing w:line="276" w:lineRule="auto"/>
        <w:rPr>
          <w:rFonts w:cs="Tahoma"/>
          <w:sz w:val="24"/>
          <w:szCs w:val="24"/>
        </w:rPr>
      </w:pPr>
      <w:r w:rsidRPr="00090ED6">
        <w:rPr>
          <w:rFonts w:cs="Tahoma"/>
          <w:sz w:val="24"/>
          <w:szCs w:val="24"/>
        </w:rPr>
        <w:t>¿Qué significa lo anterior?: que todos absol</w:t>
      </w:r>
      <w:r w:rsidR="006864CC" w:rsidRPr="00090ED6">
        <w:rPr>
          <w:rFonts w:cs="Tahoma"/>
          <w:sz w:val="24"/>
          <w:szCs w:val="24"/>
        </w:rPr>
        <w:t>utamente todos le creyeron al aquí afectado</w:t>
      </w:r>
      <w:r w:rsidRPr="00090ED6">
        <w:rPr>
          <w:rFonts w:cs="Tahoma"/>
          <w:sz w:val="24"/>
          <w:szCs w:val="24"/>
        </w:rPr>
        <w:t xml:space="preserve"> el relato que est</w:t>
      </w:r>
      <w:r w:rsidR="00C8107B" w:rsidRPr="00090ED6">
        <w:rPr>
          <w:rFonts w:cs="Tahoma"/>
          <w:sz w:val="24"/>
          <w:szCs w:val="24"/>
        </w:rPr>
        <w:t>aba contando en co</w:t>
      </w:r>
      <w:r w:rsidR="006864CC" w:rsidRPr="00090ED6">
        <w:rPr>
          <w:rFonts w:cs="Tahoma"/>
          <w:sz w:val="24"/>
          <w:szCs w:val="24"/>
        </w:rPr>
        <w:t>ntra de su</w:t>
      </w:r>
      <w:r w:rsidR="00C8107B" w:rsidRPr="00090ED6">
        <w:rPr>
          <w:rFonts w:cs="Tahoma"/>
          <w:sz w:val="24"/>
          <w:szCs w:val="24"/>
        </w:rPr>
        <w:t xml:space="preserve"> padre</w:t>
      </w:r>
      <w:r w:rsidRPr="00090ED6">
        <w:rPr>
          <w:rFonts w:cs="Tahoma"/>
          <w:sz w:val="24"/>
          <w:szCs w:val="24"/>
        </w:rPr>
        <w:t xml:space="preserve">, como no podía ser de otra manera, y que nunca absolutamente nunca la madre tuvo razones personales para obrar en la forma en que lo hizo, sino que simple y llanamente ella obró forzada por las circunstancias.  </w:t>
      </w:r>
    </w:p>
    <w:p w14:paraId="497AB931" w14:textId="77777777" w:rsidR="007F10A5" w:rsidRPr="00090ED6" w:rsidRDefault="007F10A5" w:rsidP="00090ED6">
      <w:pPr>
        <w:spacing w:line="276" w:lineRule="auto"/>
        <w:rPr>
          <w:rFonts w:cs="Tahoma"/>
          <w:sz w:val="24"/>
          <w:szCs w:val="24"/>
        </w:rPr>
      </w:pPr>
    </w:p>
    <w:p w14:paraId="193EC515" w14:textId="740C9444" w:rsidR="001C60B7" w:rsidRPr="00090ED6" w:rsidRDefault="001C60B7" w:rsidP="00090ED6">
      <w:pPr>
        <w:spacing w:line="276" w:lineRule="auto"/>
        <w:rPr>
          <w:rFonts w:cs="Tahoma"/>
          <w:sz w:val="24"/>
          <w:szCs w:val="24"/>
        </w:rPr>
      </w:pPr>
      <w:r w:rsidRPr="00090ED6">
        <w:rPr>
          <w:rFonts w:cs="Tahoma"/>
          <w:sz w:val="24"/>
          <w:szCs w:val="24"/>
        </w:rPr>
        <w:t>Hasta puede agregarse que si de lograr el supuesto objetivo falso que se le atribuye a la madre se trataba, era suficiente con que el niño se quedara con el relato en donde vinculaba al primo</w:t>
      </w:r>
      <w:r w:rsidR="00AA758A" w:rsidRPr="00090ED6">
        <w:rPr>
          <w:rFonts w:cs="Tahoma"/>
          <w:sz w:val="24"/>
          <w:szCs w:val="24"/>
        </w:rPr>
        <w:t xml:space="preserve"> FELIPE</w:t>
      </w:r>
      <w:r w:rsidRPr="00090ED6">
        <w:rPr>
          <w:rFonts w:cs="Tahoma"/>
          <w:sz w:val="24"/>
          <w:szCs w:val="24"/>
        </w:rPr>
        <w:t xml:space="preserve">, porque esto por sí solo ya justificaba la intervención de los organismos del Estado a efectos de protegerlo al evidenciar que el padre no era persona idónea para cuidar adecuadamente a su hijo. Cabe entonces </w:t>
      </w:r>
      <w:r w:rsidRPr="00090ED6">
        <w:rPr>
          <w:rFonts w:cs="Tahoma"/>
          <w:sz w:val="24"/>
          <w:szCs w:val="24"/>
        </w:rPr>
        <w:lastRenderedPageBreak/>
        <w:t xml:space="preserve">preguntarse: ¿para qué o qué necesidad tenía la progenitora de agregarle otro </w:t>
      </w:r>
      <w:r w:rsidR="0061035C" w:rsidRPr="00090ED6">
        <w:rPr>
          <w:rFonts w:cs="Tahoma"/>
          <w:sz w:val="24"/>
          <w:szCs w:val="24"/>
        </w:rPr>
        <w:t>episodio más a toda esa trama que de entrada ya era perjudicial</w:t>
      </w:r>
      <w:r w:rsidRPr="00090ED6">
        <w:rPr>
          <w:rFonts w:cs="Tahoma"/>
          <w:sz w:val="24"/>
          <w:szCs w:val="24"/>
        </w:rPr>
        <w:t>?</w:t>
      </w:r>
    </w:p>
    <w:p w14:paraId="1C930BCC" w14:textId="77777777" w:rsidR="001C60B7" w:rsidRPr="00090ED6" w:rsidRDefault="001C60B7" w:rsidP="00090ED6">
      <w:pPr>
        <w:spacing w:line="276" w:lineRule="auto"/>
        <w:rPr>
          <w:rFonts w:cs="Tahoma"/>
          <w:sz w:val="24"/>
          <w:szCs w:val="24"/>
        </w:rPr>
      </w:pPr>
    </w:p>
    <w:p w14:paraId="519A9B3C" w14:textId="332C05AE" w:rsidR="002D6ECA" w:rsidRPr="00090ED6" w:rsidRDefault="002D6ECA" w:rsidP="00090ED6">
      <w:pPr>
        <w:spacing w:line="276" w:lineRule="auto"/>
        <w:rPr>
          <w:rFonts w:cs="Tahoma"/>
          <w:sz w:val="24"/>
          <w:szCs w:val="24"/>
          <w:highlight w:val="yellow"/>
        </w:rPr>
      </w:pPr>
      <w:r w:rsidRPr="00090ED6">
        <w:rPr>
          <w:rFonts w:cs="Tahoma"/>
          <w:sz w:val="24"/>
          <w:szCs w:val="24"/>
        </w:rPr>
        <w:t>Recuérdese</w:t>
      </w:r>
      <w:r w:rsidR="001C60B7" w:rsidRPr="00090ED6">
        <w:rPr>
          <w:rFonts w:cs="Tahoma"/>
          <w:sz w:val="24"/>
          <w:szCs w:val="24"/>
        </w:rPr>
        <w:t xml:space="preserve"> de todas formas</w:t>
      </w:r>
      <w:r w:rsidR="00B73848" w:rsidRPr="00090ED6">
        <w:rPr>
          <w:rFonts w:cs="Tahoma"/>
          <w:sz w:val="24"/>
          <w:szCs w:val="24"/>
        </w:rPr>
        <w:t>,</w:t>
      </w:r>
      <w:r w:rsidRPr="00090ED6">
        <w:rPr>
          <w:rFonts w:cs="Tahoma"/>
          <w:sz w:val="24"/>
          <w:szCs w:val="24"/>
        </w:rPr>
        <w:t xml:space="preserve"> que la jurisprudencia nacional ha cerrado filas en torno a considerar que es absolut</w:t>
      </w:r>
      <w:r w:rsidR="006458CA" w:rsidRPr="00090ED6">
        <w:rPr>
          <w:rFonts w:cs="Tahoma"/>
          <w:sz w:val="24"/>
          <w:szCs w:val="24"/>
        </w:rPr>
        <w:t>amente normal que en las exposiciones</w:t>
      </w:r>
      <w:r w:rsidRPr="00090ED6">
        <w:rPr>
          <w:rFonts w:cs="Tahoma"/>
          <w:sz w:val="24"/>
          <w:szCs w:val="24"/>
        </w:rPr>
        <w:t xml:space="preserve"> de los menores víctimas de delitos sexuales no todo se diga desde la primera vez, y que ellos a </w:t>
      </w:r>
      <w:r w:rsidR="006458CA" w:rsidRPr="00090ED6">
        <w:rPr>
          <w:rFonts w:cs="Tahoma"/>
          <w:sz w:val="24"/>
          <w:szCs w:val="24"/>
        </w:rPr>
        <w:t>medida que amplían su narrativa</w:t>
      </w:r>
      <w:r w:rsidR="00AA758A" w:rsidRPr="00090ED6">
        <w:rPr>
          <w:rFonts w:cs="Tahoma"/>
          <w:sz w:val="24"/>
          <w:szCs w:val="24"/>
        </w:rPr>
        <w:t xml:space="preserve"> con frecuencia añaden</w:t>
      </w:r>
      <w:r w:rsidRPr="00090ED6">
        <w:rPr>
          <w:rFonts w:cs="Tahoma"/>
          <w:sz w:val="24"/>
          <w:szCs w:val="24"/>
        </w:rPr>
        <w:t xml:space="preserve"> otros eventos con similar o mayor incidencia en materia penal. Textualmente se ha expresado: </w:t>
      </w:r>
    </w:p>
    <w:p w14:paraId="3AE2ADCB" w14:textId="77777777" w:rsidR="007716F3" w:rsidRPr="00090ED6" w:rsidRDefault="007716F3" w:rsidP="00090ED6">
      <w:pPr>
        <w:spacing w:line="276" w:lineRule="auto"/>
        <w:rPr>
          <w:rFonts w:cs="Tahoma"/>
          <w:sz w:val="24"/>
          <w:szCs w:val="24"/>
        </w:rPr>
      </w:pPr>
    </w:p>
    <w:p w14:paraId="25320676" w14:textId="73901972" w:rsidR="007716F3" w:rsidRPr="003F270D" w:rsidRDefault="007716F3" w:rsidP="003F270D">
      <w:pPr>
        <w:spacing w:line="240" w:lineRule="auto"/>
        <w:ind w:left="426" w:right="420"/>
        <w:rPr>
          <w:rFonts w:cs="Tahoma"/>
          <w:sz w:val="22"/>
          <w:szCs w:val="24"/>
        </w:rPr>
      </w:pPr>
      <w:r w:rsidRPr="003F270D">
        <w:rPr>
          <w:rFonts w:cs="Tahoma"/>
          <w:iCs/>
          <w:sz w:val="22"/>
          <w:szCs w:val="24"/>
        </w:rPr>
        <w:t>“</w:t>
      </w:r>
      <w:r w:rsidRPr="003F270D">
        <w:rPr>
          <w:rFonts w:cs="Tahoma"/>
          <w:sz w:val="22"/>
          <w:szCs w:val="24"/>
        </w:rPr>
        <w:t xml:space="preserve">[…] </w:t>
      </w:r>
      <w:r w:rsidRPr="003F270D">
        <w:rPr>
          <w:rFonts w:cs="Tahoma"/>
          <w:iCs/>
          <w:sz w:val="22"/>
          <w:szCs w:val="24"/>
        </w:rPr>
        <w:t xml:space="preserve">Debemos resaltar, que una gran cantidad de investigación científica, basada en evidencia empírica, sustenta la habilidad de los niños/as para brindar testimonio de manera acertada, en el sentido de que, </w:t>
      </w:r>
      <w:r w:rsidRPr="003F270D">
        <w:rPr>
          <w:rFonts w:cs="Tahoma"/>
          <w:iCs/>
          <w:sz w:val="22"/>
          <w:szCs w:val="24"/>
          <w:u w:val="single"/>
        </w:rPr>
        <w:t>si se les permite contar su propia historia con sus propias palabras y sus propios términos pueden dar testimonios altamente precisos de cosas que han presenciado o experimentado</w:t>
      </w:r>
      <w:r w:rsidRPr="003F270D">
        <w:rPr>
          <w:rFonts w:cs="Tahoma"/>
          <w:b/>
          <w:iCs/>
          <w:sz w:val="22"/>
          <w:szCs w:val="24"/>
        </w:rPr>
        <w:t>,</w:t>
      </w:r>
      <w:r w:rsidRPr="003F270D">
        <w:rPr>
          <w:rFonts w:cs="Tahoma"/>
          <w:iCs/>
          <w:sz w:val="22"/>
          <w:szCs w:val="24"/>
        </w:rPr>
        <w:t xml:space="preserve"> especialmente si son personalmente significativas o emocionalmente salientes para ellos. </w:t>
      </w:r>
      <w:r w:rsidRPr="003F270D">
        <w:rPr>
          <w:rFonts w:cs="Tahoma"/>
          <w:iCs/>
          <w:sz w:val="22"/>
          <w:szCs w:val="24"/>
          <w:u w:val="single"/>
        </w:rPr>
        <w:t xml:space="preserve">Es importante detenerse en la descripción de los detalles </w:t>
      </w:r>
      <w:r w:rsidRPr="003F270D">
        <w:rPr>
          <w:rFonts w:cs="Tahoma"/>
          <w:b/>
          <w:iCs/>
          <w:sz w:val="22"/>
          <w:szCs w:val="24"/>
          <w:u w:val="single"/>
        </w:rPr>
        <w:t>y obtener la historia más de una vez ya que el relato puede variar o puede emerger nueva información</w:t>
      </w:r>
      <w:r w:rsidRPr="003F270D">
        <w:rPr>
          <w:rFonts w:cs="Tahoma"/>
          <w:iCs/>
          <w:sz w:val="22"/>
          <w:szCs w:val="24"/>
        </w:rPr>
        <w:t>.</w:t>
      </w:r>
      <w:r w:rsidRPr="003F270D">
        <w:rPr>
          <w:rFonts w:cs="Tahoma"/>
          <w:sz w:val="22"/>
          <w:szCs w:val="24"/>
        </w:rPr>
        <w:t xml:space="preserve"> ”</w:t>
      </w:r>
      <w:r w:rsidRPr="003F270D">
        <w:rPr>
          <w:rStyle w:val="Refdenotaalpie"/>
          <w:rFonts w:ascii="Tahoma" w:hAnsi="Tahoma" w:cs="Tahoma"/>
          <w:sz w:val="22"/>
          <w:szCs w:val="24"/>
        </w:rPr>
        <w:footnoteReference w:id="11"/>
      </w:r>
      <w:r w:rsidRPr="003F270D">
        <w:rPr>
          <w:rFonts w:cs="Tahoma"/>
          <w:iCs/>
          <w:sz w:val="22"/>
          <w:szCs w:val="24"/>
        </w:rPr>
        <w:t xml:space="preserve"> -subrayas y negrilla de la Sala-.</w:t>
      </w:r>
    </w:p>
    <w:p w14:paraId="5ACFDDD2" w14:textId="77777777" w:rsidR="001C6886" w:rsidRPr="00090ED6" w:rsidRDefault="001C6886" w:rsidP="00090ED6">
      <w:pPr>
        <w:spacing w:line="276" w:lineRule="auto"/>
        <w:rPr>
          <w:rFonts w:cs="Tahoma"/>
          <w:sz w:val="24"/>
          <w:szCs w:val="24"/>
        </w:rPr>
      </w:pPr>
    </w:p>
    <w:p w14:paraId="68F8A4E1" w14:textId="77160F4C" w:rsidR="00180CC8" w:rsidRPr="00090ED6" w:rsidRDefault="001C60B7" w:rsidP="00090ED6">
      <w:pPr>
        <w:spacing w:line="276" w:lineRule="auto"/>
        <w:rPr>
          <w:rFonts w:cs="Tahoma"/>
          <w:sz w:val="24"/>
          <w:szCs w:val="24"/>
        </w:rPr>
      </w:pPr>
      <w:r w:rsidRPr="00090ED6">
        <w:rPr>
          <w:rFonts w:cs="Tahoma"/>
          <w:sz w:val="24"/>
          <w:szCs w:val="24"/>
        </w:rPr>
        <w:t xml:space="preserve">Quiere decirse con ello </w:t>
      </w:r>
      <w:r w:rsidR="00B013B7" w:rsidRPr="00090ED6">
        <w:rPr>
          <w:rFonts w:cs="Tahoma"/>
          <w:sz w:val="24"/>
          <w:szCs w:val="24"/>
        </w:rPr>
        <w:t>que a nivel</w:t>
      </w:r>
      <w:r w:rsidR="00180CC8" w:rsidRPr="00090ED6">
        <w:rPr>
          <w:rFonts w:cs="Tahoma"/>
          <w:sz w:val="24"/>
          <w:szCs w:val="24"/>
        </w:rPr>
        <w:t xml:space="preserve"> jurisprudencia</w:t>
      </w:r>
      <w:r w:rsidR="00B013B7" w:rsidRPr="00090ED6">
        <w:rPr>
          <w:rFonts w:cs="Tahoma"/>
          <w:sz w:val="24"/>
          <w:szCs w:val="24"/>
        </w:rPr>
        <w:t>l</w:t>
      </w:r>
      <w:r w:rsidR="00180CC8" w:rsidRPr="00090ED6">
        <w:rPr>
          <w:rFonts w:cs="Tahoma"/>
          <w:sz w:val="24"/>
          <w:szCs w:val="24"/>
        </w:rPr>
        <w:t xml:space="preserve"> no</w:t>
      </w:r>
      <w:r w:rsidR="001C6886" w:rsidRPr="00090ED6">
        <w:rPr>
          <w:rFonts w:cs="Tahoma"/>
          <w:sz w:val="24"/>
          <w:szCs w:val="24"/>
        </w:rPr>
        <w:t xml:space="preserve"> se ha dado</w:t>
      </w:r>
      <w:r w:rsidR="00180CC8" w:rsidRPr="00090ED6">
        <w:rPr>
          <w:rFonts w:cs="Tahoma"/>
          <w:sz w:val="24"/>
          <w:szCs w:val="24"/>
        </w:rPr>
        <w:t xml:space="preserve"> cabida a la tesis que contiene el recurso y la inicial ponencia del magistrado disidente, porque no puede tenerse por regla que cuando un menor amplí</w:t>
      </w:r>
      <w:r w:rsidR="00351D5C" w:rsidRPr="00090ED6">
        <w:rPr>
          <w:rFonts w:cs="Tahoma"/>
          <w:sz w:val="24"/>
          <w:szCs w:val="24"/>
        </w:rPr>
        <w:t>a o agrega información relevante</w:t>
      </w:r>
      <w:r w:rsidR="00180CC8" w:rsidRPr="00090ED6">
        <w:rPr>
          <w:rFonts w:cs="Tahoma"/>
          <w:sz w:val="24"/>
          <w:szCs w:val="24"/>
        </w:rPr>
        <w:t xml:space="preserve"> es porque necesariamente está mintiendo o a</w:t>
      </w:r>
      <w:r w:rsidR="00E254A3" w:rsidRPr="00090ED6">
        <w:rPr>
          <w:rFonts w:cs="Tahoma"/>
          <w:sz w:val="24"/>
          <w:szCs w:val="24"/>
        </w:rPr>
        <w:t>lguien lo manipuló mentalmente para hacerlo.</w:t>
      </w:r>
    </w:p>
    <w:p w14:paraId="1471B34F" w14:textId="77777777" w:rsidR="00180CC8" w:rsidRPr="00090ED6" w:rsidRDefault="00180CC8" w:rsidP="00090ED6">
      <w:pPr>
        <w:spacing w:line="276" w:lineRule="auto"/>
        <w:rPr>
          <w:rFonts w:cs="Tahoma"/>
          <w:sz w:val="24"/>
          <w:szCs w:val="24"/>
        </w:rPr>
      </w:pPr>
    </w:p>
    <w:p w14:paraId="17D22340" w14:textId="63A65E58" w:rsidR="0096592D" w:rsidRPr="00090ED6" w:rsidRDefault="002D6ECA" w:rsidP="00090ED6">
      <w:pPr>
        <w:spacing w:line="276" w:lineRule="auto"/>
        <w:rPr>
          <w:rFonts w:cs="Tahoma"/>
          <w:sz w:val="24"/>
          <w:szCs w:val="24"/>
        </w:rPr>
      </w:pPr>
      <w:r w:rsidRPr="00090ED6">
        <w:rPr>
          <w:rFonts w:cs="Tahoma"/>
          <w:sz w:val="24"/>
          <w:szCs w:val="24"/>
        </w:rPr>
        <w:t>Adicionalmente, tanto la profesional clínica como la experta forense</w:t>
      </w:r>
      <w:r w:rsidR="0096592D" w:rsidRPr="00090ED6">
        <w:rPr>
          <w:rFonts w:cs="Tahoma"/>
          <w:sz w:val="24"/>
          <w:szCs w:val="24"/>
        </w:rPr>
        <w:t xml:space="preserve"> fue</w:t>
      </w:r>
      <w:r w:rsidRPr="00090ED6">
        <w:rPr>
          <w:rFonts w:cs="Tahoma"/>
          <w:sz w:val="24"/>
          <w:szCs w:val="24"/>
        </w:rPr>
        <w:t>ron</w:t>
      </w:r>
      <w:r w:rsidR="0096592D" w:rsidRPr="00090ED6">
        <w:rPr>
          <w:rFonts w:cs="Tahoma"/>
          <w:sz w:val="24"/>
          <w:szCs w:val="24"/>
        </w:rPr>
        <w:t xml:space="preserve"> clara</w:t>
      </w:r>
      <w:r w:rsidRPr="00090ED6">
        <w:rPr>
          <w:rFonts w:cs="Tahoma"/>
          <w:sz w:val="24"/>
          <w:szCs w:val="24"/>
        </w:rPr>
        <w:t>s</w:t>
      </w:r>
      <w:r w:rsidR="0096592D" w:rsidRPr="00090ED6">
        <w:rPr>
          <w:rFonts w:cs="Tahoma"/>
          <w:sz w:val="24"/>
          <w:szCs w:val="24"/>
        </w:rPr>
        <w:t xml:space="preserve"> al explicar que el niño sent</w:t>
      </w:r>
      <w:r w:rsidR="00351D5C" w:rsidRPr="00090ED6">
        <w:rPr>
          <w:rFonts w:cs="Tahoma"/>
          <w:sz w:val="24"/>
          <w:szCs w:val="24"/>
        </w:rPr>
        <w:t>ía temor de hablar en contra de su</w:t>
      </w:r>
      <w:r w:rsidR="0096592D" w:rsidRPr="00090ED6">
        <w:rPr>
          <w:rFonts w:cs="Tahoma"/>
          <w:sz w:val="24"/>
          <w:szCs w:val="24"/>
        </w:rPr>
        <w:t xml:space="preserve"> padre, y que el ambiente tera</w:t>
      </w:r>
      <w:r w:rsidR="00351D5C" w:rsidRPr="00090ED6">
        <w:rPr>
          <w:rFonts w:cs="Tahoma"/>
          <w:sz w:val="24"/>
          <w:szCs w:val="24"/>
        </w:rPr>
        <w:t>péutico que se le proporcionó</w:t>
      </w:r>
      <w:r w:rsidR="0096592D" w:rsidRPr="00090ED6">
        <w:rPr>
          <w:rFonts w:cs="Tahoma"/>
          <w:sz w:val="24"/>
          <w:szCs w:val="24"/>
        </w:rPr>
        <w:t xml:space="preserve"> era propicio para desahogarse; en consecuencia, no es correcto hacer caso o</w:t>
      </w:r>
      <w:r w:rsidR="008C63E4" w:rsidRPr="00090ED6">
        <w:rPr>
          <w:rFonts w:cs="Tahoma"/>
          <w:sz w:val="24"/>
          <w:szCs w:val="24"/>
        </w:rPr>
        <w:t xml:space="preserve">miso a ese sentimiento </w:t>
      </w:r>
      <w:r w:rsidR="0096592D" w:rsidRPr="00090ED6">
        <w:rPr>
          <w:rFonts w:cs="Tahoma"/>
          <w:sz w:val="24"/>
          <w:szCs w:val="24"/>
        </w:rPr>
        <w:t>que embargaba a TAS y que le hacía difícil cont</w:t>
      </w:r>
      <w:r w:rsidR="00351D5C" w:rsidRPr="00090ED6">
        <w:rPr>
          <w:rFonts w:cs="Tahoma"/>
          <w:sz w:val="24"/>
          <w:szCs w:val="24"/>
        </w:rPr>
        <w:t xml:space="preserve">ar lo que le </w:t>
      </w:r>
      <w:r w:rsidR="00906C20" w:rsidRPr="00090ED6">
        <w:rPr>
          <w:rFonts w:cs="Tahoma"/>
          <w:sz w:val="24"/>
          <w:szCs w:val="24"/>
        </w:rPr>
        <w:t>pasaba cuando dormía con el papá</w:t>
      </w:r>
      <w:r w:rsidR="008C63E4" w:rsidRPr="00090ED6">
        <w:rPr>
          <w:rFonts w:cs="Tahoma"/>
          <w:sz w:val="24"/>
          <w:szCs w:val="24"/>
        </w:rPr>
        <w:t xml:space="preserve">. Situación que es cierta y se encuentra confirmada, porque basta decir que </w:t>
      </w:r>
      <w:r w:rsidR="003E17F1" w:rsidRPr="00090ED6">
        <w:rPr>
          <w:rFonts w:cs="Tahoma"/>
          <w:sz w:val="24"/>
          <w:szCs w:val="24"/>
        </w:rPr>
        <w:t>el menor siempre manifestó ante todos los funcionarios que lo atendieron, que sentí</w:t>
      </w:r>
      <w:r w:rsidR="008C63E4" w:rsidRPr="00090ED6">
        <w:rPr>
          <w:rFonts w:cs="Tahoma"/>
          <w:sz w:val="24"/>
          <w:szCs w:val="24"/>
        </w:rPr>
        <w:t>a miedo</w:t>
      </w:r>
      <w:r w:rsidR="003E17F1" w:rsidRPr="00090ED6">
        <w:rPr>
          <w:rFonts w:cs="Tahoma"/>
          <w:sz w:val="24"/>
          <w:szCs w:val="24"/>
        </w:rPr>
        <w:t xml:space="preserve"> de</w:t>
      </w:r>
      <w:r w:rsidR="00317641" w:rsidRPr="00090ED6">
        <w:rPr>
          <w:rFonts w:cs="Tahoma"/>
          <w:sz w:val="24"/>
          <w:szCs w:val="24"/>
        </w:rPr>
        <w:t xml:space="preserve"> regresar a</w:t>
      </w:r>
      <w:r w:rsidR="00351D5C" w:rsidRPr="00090ED6">
        <w:rPr>
          <w:rFonts w:cs="Tahoma"/>
          <w:sz w:val="24"/>
          <w:szCs w:val="24"/>
        </w:rPr>
        <w:t>l hogar de su padre. E</w:t>
      </w:r>
      <w:r w:rsidR="00C725CA" w:rsidRPr="00090ED6">
        <w:rPr>
          <w:rFonts w:cs="Tahoma"/>
          <w:sz w:val="24"/>
          <w:szCs w:val="24"/>
        </w:rPr>
        <w:t>llo sin contar que ANTES</w:t>
      </w:r>
      <w:r w:rsidR="00317641" w:rsidRPr="00090ED6">
        <w:rPr>
          <w:rFonts w:cs="Tahoma"/>
          <w:sz w:val="24"/>
          <w:szCs w:val="24"/>
        </w:rPr>
        <w:t xml:space="preserve"> de que el niño pusiera en conocimiento lo que le estaba pasando, ya se tenían</w:t>
      </w:r>
      <w:r w:rsidR="00906C20" w:rsidRPr="00090ED6">
        <w:rPr>
          <w:rFonts w:cs="Tahoma"/>
          <w:sz w:val="24"/>
          <w:szCs w:val="24"/>
        </w:rPr>
        <w:t xml:space="preserve"> reportes escolares acerca de su</w:t>
      </w:r>
      <w:r w:rsidR="00317641" w:rsidRPr="00090ED6">
        <w:rPr>
          <w:rFonts w:cs="Tahoma"/>
          <w:sz w:val="24"/>
          <w:szCs w:val="24"/>
        </w:rPr>
        <w:t xml:space="preserve"> </w:t>
      </w:r>
      <w:r w:rsidR="00351D5C" w:rsidRPr="00090ED6">
        <w:rPr>
          <w:rFonts w:cs="Tahoma"/>
          <w:sz w:val="24"/>
          <w:szCs w:val="24"/>
        </w:rPr>
        <w:t xml:space="preserve">preocupante </w:t>
      </w:r>
      <w:r w:rsidR="00317641" w:rsidRPr="00090ED6">
        <w:rPr>
          <w:rFonts w:cs="Tahoma"/>
          <w:sz w:val="24"/>
          <w:szCs w:val="24"/>
        </w:rPr>
        <w:t>cambio comportamental</w:t>
      </w:r>
      <w:r w:rsidR="00C725CA" w:rsidRPr="00090ED6">
        <w:rPr>
          <w:rFonts w:cs="Tahoma"/>
          <w:sz w:val="24"/>
          <w:szCs w:val="24"/>
        </w:rPr>
        <w:t xml:space="preserve"> </w:t>
      </w:r>
      <w:r w:rsidR="002110D1" w:rsidRPr="00090ED6">
        <w:rPr>
          <w:rFonts w:cs="Tahoma"/>
          <w:sz w:val="24"/>
          <w:szCs w:val="24"/>
        </w:rPr>
        <w:t>-</w:t>
      </w:r>
      <w:r w:rsidR="00C725CA" w:rsidRPr="00090ED6">
        <w:rPr>
          <w:rFonts w:cs="Tahoma"/>
          <w:sz w:val="24"/>
          <w:szCs w:val="24"/>
        </w:rPr>
        <w:t>situación que consta en prueba documental referida en juicio</w:t>
      </w:r>
      <w:r w:rsidR="00906C20" w:rsidRPr="00090ED6">
        <w:rPr>
          <w:rFonts w:cs="Tahoma"/>
          <w:sz w:val="24"/>
          <w:szCs w:val="24"/>
        </w:rPr>
        <w:t xml:space="preserve"> incluso por el señor defensor</w:t>
      </w:r>
      <w:r w:rsidR="00C725CA" w:rsidRPr="00090ED6">
        <w:rPr>
          <w:rFonts w:cs="Tahoma"/>
          <w:sz w:val="24"/>
          <w:szCs w:val="24"/>
        </w:rPr>
        <w:t>-</w:t>
      </w:r>
      <w:r w:rsidR="00317641" w:rsidRPr="00090ED6">
        <w:rPr>
          <w:rFonts w:cs="Tahoma"/>
          <w:sz w:val="24"/>
          <w:szCs w:val="24"/>
        </w:rPr>
        <w:t xml:space="preserve">, porque empezó a asumir una actitud agresiva que era extraña en él, situación que igualmente le notaron en </w:t>
      </w:r>
      <w:r w:rsidR="002E3098" w:rsidRPr="00090ED6">
        <w:rPr>
          <w:rFonts w:cs="Tahoma"/>
          <w:sz w:val="24"/>
          <w:szCs w:val="24"/>
        </w:rPr>
        <w:t xml:space="preserve">la casa </w:t>
      </w:r>
      <w:r w:rsidR="00F21B2C" w:rsidRPr="00090ED6">
        <w:rPr>
          <w:rFonts w:cs="Tahoma"/>
          <w:sz w:val="24"/>
          <w:szCs w:val="24"/>
        </w:rPr>
        <w:t>unos seis</w:t>
      </w:r>
      <w:r w:rsidR="00351D5C" w:rsidRPr="00090ED6">
        <w:rPr>
          <w:rFonts w:cs="Tahoma"/>
          <w:sz w:val="24"/>
          <w:szCs w:val="24"/>
        </w:rPr>
        <w:t xml:space="preserve"> u ocho</w:t>
      </w:r>
      <w:r w:rsidR="00F21B2C" w:rsidRPr="00090ED6">
        <w:rPr>
          <w:rFonts w:cs="Tahoma"/>
          <w:sz w:val="24"/>
          <w:szCs w:val="24"/>
        </w:rPr>
        <w:t xml:space="preserve"> meses antes </w:t>
      </w:r>
      <w:r w:rsidR="002E3098" w:rsidRPr="00090ED6">
        <w:rPr>
          <w:rFonts w:cs="Tahoma"/>
          <w:sz w:val="24"/>
          <w:szCs w:val="24"/>
        </w:rPr>
        <w:t>c</w:t>
      </w:r>
      <w:r w:rsidR="005C1F6E" w:rsidRPr="00090ED6">
        <w:rPr>
          <w:rFonts w:cs="Tahoma"/>
          <w:sz w:val="24"/>
          <w:szCs w:val="24"/>
        </w:rPr>
        <w:t>uando se daba golpes</w:t>
      </w:r>
      <w:r w:rsidR="00B752B8" w:rsidRPr="00090ED6">
        <w:rPr>
          <w:rFonts w:cs="Tahoma"/>
          <w:sz w:val="24"/>
          <w:szCs w:val="24"/>
        </w:rPr>
        <w:t xml:space="preserve"> contra los muebles</w:t>
      </w:r>
      <w:r w:rsidR="00B61AAC" w:rsidRPr="00090ED6">
        <w:rPr>
          <w:rFonts w:cs="Tahoma"/>
          <w:sz w:val="24"/>
          <w:szCs w:val="24"/>
        </w:rPr>
        <w:t>, le daba rabia que lo abrazaran y le</w:t>
      </w:r>
      <w:r w:rsidR="00C92820" w:rsidRPr="00090ED6">
        <w:rPr>
          <w:rFonts w:cs="Tahoma"/>
          <w:sz w:val="24"/>
          <w:szCs w:val="24"/>
        </w:rPr>
        <w:t xml:space="preserve"> dieran besos,</w:t>
      </w:r>
      <w:r w:rsidR="005C1F6E" w:rsidRPr="00090ED6">
        <w:rPr>
          <w:rFonts w:cs="Tahoma"/>
          <w:sz w:val="24"/>
          <w:szCs w:val="24"/>
        </w:rPr>
        <w:t xml:space="preserve"> y decía que no quería ir donde el papá, sin saberse por qué</w:t>
      </w:r>
      <w:r w:rsidR="002E3098" w:rsidRPr="00090ED6">
        <w:rPr>
          <w:rFonts w:cs="Tahoma"/>
          <w:sz w:val="24"/>
          <w:szCs w:val="24"/>
        </w:rPr>
        <w:t>,</w:t>
      </w:r>
      <w:r w:rsidR="00351D5C" w:rsidRPr="00090ED6">
        <w:rPr>
          <w:rFonts w:cs="Tahoma"/>
          <w:sz w:val="24"/>
          <w:szCs w:val="24"/>
        </w:rPr>
        <w:t xml:space="preserve"> aunque</w:t>
      </w:r>
      <w:r w:rsidR="00C725CA" w:rsidRPr="00090ED6">
        <w:rPr>
          <w:rFonts w:cs="Tahoma"/>
          <w:sz w:val="24"/>
          <w:szCs w:val="24"/>
        </w:rPr>
        <w:t xml:space="preserve"> </w:t>
      </w:r>
      <w:proofErr w:type="spellStart"/>
      <w:r w:rsidR="00C725CA" w:rsidRPr="00090ED6">
        <w:rPr>
          <w:rFonts w:cs="Tahoma"/>
          <w:sz w:val="24"/>
          <w:szCs w:val="24"/>
        </w:rPr>
        <w:t>aún</w:t>
      </w:r>
      <w:proofErr w:type="spellEnd"/>
      <w:r w:rsidR="00C725CA" w:rsidRPr="00090ED6">
        <w:rPr>
          <w:rFonts w:cs="Tahoma"/>
          <w:sz w:val="24"/>
          <w:szCs w:val="24"/>
        </w:rPr>
        <w:t xml:space="preserve"> así le tocaba ir porque vení</w:t>
      </w:r>
      <w:r w:rsidR="00C92820" w:rsidRPr="00090ED6">
        <w:rPr>
          <w:rFonts w:cs="Tahoma"/>
          <w:sz w:val="24"/>
          <w:szCs w:val="24"/>
        </w:rPr>
        <w:t>an por é</w:t>
      </w:r>
      <w:r w:rsidR="00C725CA" w:rsidRPr="00090ED6">
        <w:rPr>
          <w:rFonts w:cs="Tahoma"/>
          <w:sz w:val="24"/>
          <w:szCs w:val="24"/>
        </w:rPr>
        <w:t>l para llevárselo,</w:t>
      </w:r>
      <w:r w:rsidR="002E3098" w:rsidRPr="00090ED6">
        <w:rPr>
          <w:rFonts w:cs="Tahoma"/>
          <w:sz w:val="24"/>
          <w:szCs w:val="24"/>
        </w:rPr>
        <w:t xml:space="preserve"> pero todo ello retornó a la normalidad cuando se le prestó ayuda psicológica y pudo superar esta dificultad, como el mismo menor lo narró</w:t>
      </w:r>
      <w:r w:rsidR="004A40A9" w:rsidRPr="00090ED6">
        <w:rPr>
          <w:rFonts w:cs="Tahoma"/>
          <w:sz w:val="24"/>
          <w:szCs w:val="24"/>
        </w:rPr>
        <w:t xml:space="preserve"> a la audiencia</w:t>
      </w:r>
      <w:r w:rsidR="002E3098" w:rsidRPr="00090ED6">
        <w:rPr>
          <w:rFonts w:cs="Tahoma"/>
          <w:sz w:val="24"/>
          <w:szCs w:val="24"/>
        </w:rPr>
        <w:t>.</w:t>
      </w:r>
      <w:r w:rsidR="003E17F1" w:rsidRPr="00090ED6">
        <w:rPr>
          <w:rFonts w:cs="Tahoma"/>
          <w:sz w:val="24"/>
          <w:szCs w:val="24"/>
        </w:rPr>
        <w:t xml:space="preserve"> </w:t>
      </w:r>
    </w:p>
    <w:p w14:paraId="5BA24CA2" w14:textId="77777777" w:rsidR="0096592D" w:rsidRPr="00090ED6" w:rsidRDefault="0096592D" w:rsidP="00090ED6">
      <w:pPr>
        <w:spacing w:line="276" w:lineRule="auto"/>
        <w:rPr>
          <w:rFonts w:cs="Tahoma"/>
          <w:sz w:val="24"/>
          <w:szCs w:val="24"/>
        </w:rPr>
      </w:pPr>
    </w:p>
    <w:p w14:paraId="1B0B3EEC" w14:textId="5EC46B69" w:rsidR="001C6886" w:rsidRPr="00090ED6" w:rsidRDefault="000A2CF6" w:rsidP="00090ED6">
      <w:pPr>
        <w:spacing w:line="276" w:lineRule="auto"/>
        <w:rPr>
          <w:rFonts w:cs="Tahoma"/>
          <w:sz w:val="24"/>
          <w:szCs w:val="24"/>
        </w:rPr>
      </w:pPr>
      <w:r w:rsidRPr="00090ED6">
        <w:rPr>
          <w:rFonts w:cs="Tahoma"/>
          <w:sz w:val="24"/>
          <w:szCs w:val="24"/>
        </w:rPr>
        <w:t>Debe agregarse sin lugar a dudas,</w:t>
      </w:r>
      <w:r w:rsidR="001C6886" w:rsidRPr="00090ED6">
        <w:rPr>
          <w:rFonts w:cs="Tahoma"/>
          <w:sz w:val="24"/>
          <w:szCs w:val="24"/>
        </w:rPr>
        <w:t xml:space="preserve"> que en el caso concreto la ex</w:t>
      </w:r>
      <w:r w:rsidR="00D44F7F" w:rsidRPr="00090ED6">
        <w:rPr>
          <w:rFonts w:cs="Tahoma"/>
          <w:sz w:val="24"/>
          <w:szCs w:val="24"/>
        </w:rPr>
        <w:t>pert</w:t>
      </w:r>
      <w:r w:rsidRPr="00090ED6">
        <w:rPr>
          <w:rFonts w:cs="Tahoma"/>
          <w:sz w:val="24"/>
          <w:szCs w:val="24"/>
        </w:rPr>
        <w:t>a forense explicó</w:t>
      </w:r>
      <w:r w:rsidR="00D44F7F" w:rsidRPr="00090ED6">
        <w:rPr>
          <w:rFonts w:cs="Tahoma"/>
          <w:sz w:val="24"/>
          <w:szCs w:val="24"/>
        </w:rPr>
        <w:t xml:space="preserve"> e</w:t>
      </w:r>
      <w:r w:rsidR="001C6886" w:rsidRPr="00090ED6">
        <w:rPr>
          <w:rFonts w:cs="Tahoma"/>
          <w:sz w:val="24"/>
          <w:szCs w:val="24"/>
        </w:rPr>
        <w:t>l fenómeno denominado “proc</w:t>
      </w:r>
      <w:r w:rsidR="007F10A5" w:rsidRPr="00090ED6">
        <w:rPr>
          <w:rFonts w:cs="Tahoma"/>
          <w:sz w:val="24"/>
          <w:szCs w:val="24"/>
        </w:rPr>
        <w:t>eso de revelación”, es decir, el</w:t>
      </w:r>
      <w:r w:rsidR="001C6886" w:rsidRPr="00090ED6">
        <w:rPr>
          <w:rFonts w:cs="Tahoma"/>
          <w:sz w:val="24"/>
          <w:szCs w:val="24"/>
        </w:rPr>
        <w:t xml:space="preserve"> tránsito que existe</w:t>
      </w:r>
      <w:r w:rsidR="00D44F7F" w:rsidRPr="00090ED6">
        <w:rPr>
          <w:rFonts w:cs="Tahoma"/>
          <w:sz w:val="24"/>
          <w:szCs w:val="24"/>
        </w:rPr>
        <w:t xml:space="preserve"> </w:t>
      </w:r>
      <w:r w:rsidR="00D44F7F" w:rsidRPr="00090ED6">
        <w:rPr>
          <w:rFonts w:cs="Tahoma"/>
          <w:sz w:val="24"/>
          <w:szCs w:val="24"/>
        </w:rPr>
        <w:lastRenderedPageBreak/>
        <w:t>entre la ocurrencia del episodio dañoso y</w:t>
      </w:r>
      <w:r w:rsidR="001C6886" w:rsidRPr="00090ED6">
        <w:rPr>
          <w:rFonts w:cs="Tahoma"/>
          <w:sz w:val="24"/>
          <w:szCs w:val="24"/>
        </w:rPr>
        <w:t xml:space="preserve"> el momento en que el agraviado </w:t>
      </w:r>
      <w:r w:rsidR="007F10A5" w:rsidRPr="00090ED6">
        <w:rPr>
          <w:rFonts w:cs="Tahoma"/>
          <w:sz w:val="24"/>
          <w:szCs w:val="24"/>
        </w:rPr>
        <w:t>se</w:t>
      </w:r>
      <w:r w:rsidRPr="00090ED6">
        <w:rPr>
          <w:rFonts w:cs="Tahoma"/>
          <w:sz w:val="24"/>
          <w:szCs w:val="24"/>
        </w:rPr>
        <w:t xml:space="preserve"> atreve a contar lo sucedido. Y de</w:t>
      </w:r>
      <w:r w:rsidR="00C0167E" w:rsidRPr="00090ED6">
        <w:rPr>
          <w:rFonts w:cs="Tahoma"/>
          <w:sz w:val="24"/>
          <w:szCs w:val="24"/>
        </w:rPr>
        <w:t xml:space="preserve"> lo expuesto se extrae que se</w:t>
      </w:r>
      <w:r w:rsidR="007F10A5" w:rsidRPr="00090ED6">
        <w:rPr>
          <w:rFonts w:cs="Tahoma"/>
          <w:sz w:val="24"/>
          <w:szCs w:val="24"/>
        </w:rPr>
        <w:t xml:space="preserve"> trata de una situación muy relativa porque</w:t>
      </w:r>
      <w:r w:rsidR="001C6886" w:rsidRPr="00090ED6">
        <w:rPr>
          <w:rFonts w:cs="Tahoma"/>
          <w:sz w:val="24"/>
          <w:szCs w:val="24"/>
        </w:rPr>
        <w:t xml:space="preserve"> depende de las circunstancias del momento</w:t>
      </w:r>
      <w:r w:rsidR="007F10A5" w:rsidRPr="00090ED6">
        <w:rPr>
          <w:rFonts w:cs="Tahoma"/>
          <w:sz w:val="24"/>
          <w:szCs w:val="24"/>
        </w:rPr>
        <w:t xml:space="preserve"> y de la personalidad de cada</w:t>
      </w:r>
      <w:r w:rsidRPr="00090ED6">
        <w:rPr>
          <w:rFonts w:cs="Tahoma"/>
          <w:sz w:val="24"/>
          <w:szCs w:val="24"/>
        </w:rPr>
        <w:t xml:space="preserve"> menor</w:t>
      </w:r>
      <w:r w:rsidR="007F10A5" w:rsidRPr="00090ED6">
        <w:rPr>
          <w:rFonts w:cs="Tahoma"/>
          <w:sz w:val="24"/>
          <w:szCs w:val="24"/>
        </w:rPr>
        <w:t xml:space="preserve"> afectado</w:t>
      </w:r>
      <w:r w:rsidR="001C6886" w:rsidRPr="00090ED6">
        <w:rPr>
          <w:rFonts w:cs="Tahoma"/>
          <w:sz w:val="24"/>
          <w:szCs w:val="24"/>
        </w:rPr>
        <w:t xml:space="preserve">. Así que, hablar acerca del “cómo”, “cuándo” y “por qué” </w:t>
      </w:r>
      <w:r w:rsidRPr="00090ED6">
        <w:rPr>
          <w:rFonts w:cs="Tahoma"/>
          <w:sz w:val="24"/>
          <w:szCs w:val="24"/>
        </w:rPr>
        <w:t>un niño se decide</w:t>
      </w:r>
      <w:r w:rsidR="006F4143" w:rsidRPr="00090ED6">
        <w:rPr>
          <w:rFonts w:cs="Tahoma"/>
          <w:sz w:val="24"/>
          <w:szCs w:val="24"/>
        </w:rPr>
        <w:t xml:space="preserve"> a contar,</w:t>
      </w:r>
      <w:r w:rsidR="007F10A5" w:rsidRPr="00090ED6">
        <w:rPr>
          <w:rFonts w:cs="Tahoma"/>
          <w:sz w:val="24"/>
          <w:szCs w:val="24"/>
        </w:rPr>
        <w:t xml:space="preserve"> es </w:t>
      </w:r>
      <w:r w:rsidR="00C0167E" w:rsidRPr="00090ED6">
        <w:rPr>
          <w:rFonts w:cs="Tahoma"/>
          <w:sz w:val="24"/>
          <w:szCs w:val="24"/>
        </w:rPr>
        <w:t xml:space="preserve">una situación </w:t>
      </w:r>
      <w:r w:rsidR="007F10A5" w:rsidRPr="00090ED6">
        <w:rPr>
          <w:rFonts w:cs="Tahoma"/>
          <w:sz w:val="24"/>
          <w:szCs w:val="24"/>
        </w:rPr>
        <w:t>altamente s</w:t>
      </w:r>
      <w:r w:rsidR="00C0167E" w:rsidRPr="00090ED6">
        <w:rPr>
          <w:rFonts w:cs="Tahoma"/>
          <w:sz w:val="24"/>
          <w:szCs w:val="24"/>
        </w:rPr>
        <w:t>ubjetiva que no puede marcar ninguna</w:t>
      </w:r>
      <w:r w:rsidR="007F10A5" w:rsidRPr="00090ED6">
        <w:rPr>
          <w:rFonts w:cs="Tahoma"/>
          <w:sz w:val="24"/>
          <w:szCs w:val="24"/>
        </w:rPr>
        <w:t xml:space="preserve"> regla</w:t>
      </w:r>
      <w:r w:rsidR="00C0167E" w:rsidRPr="00090ED6">
        <w:rPr>
          <w:rFonts w:cs="Tahoma"/>
          <w:sz w:val="24"/>
          <w:szCs w:val="24"/>
        </w:rPr>
        <w:t xml:space="preserve"> a efectos de analizar la verdad o la mentira en un relato acusador</w:t>
      </w:r>
      <w:r w:rsidR="007F10A5" w:rsidRPr="00090ED6">
        <w:rPr>
          <w:rFonts w:cs="Tahoma"/>
          <w:sz w:val="24"/>
          <w:szCs w:val="24"/>
        </w:rPr>
        <w:t>.</w:t>
      </w:r>
    </w:p>
    <w:p w14:paraId="7DE46B59" w14:textId="77777777" w:rsidR="00104338" w:rsidRPr="00090ED6" w:rsidRDefault="00104338" w:rsidP="00090ED6">
      <w:pPr>
        <w:spacing w:line="276" w:lineRule="auto"/>
        <w:rPr>
          <w:rFonts w:cs="Tahoma"/>
          <w:sz w:val="24"/>
          <w:szCs w:val="24"/>
        </w:rPr>
      </w:pPr>
    </w:p>
    <w:p w14:paraId="61D05E8A" w14:textId="4382BDCC" w:rsidR="000E7B73" w:rsidRPr="00090ED6" w:rsidRDefault="000E7B73" w:rsidP="00090ED6">
      <w:pPr>
        <w:spacing w:line="276" w:lineRule="auto"/>
        <w:rPr>
          <w:rFonts w:cs="Tahoma"/>
          <w:sz w:val="24"/>
          <w:szCs w:val="24"/>
        </w:rPr>
      </w:pPr>
      <w:r w:rsidRPr="00090ED6">
        <w:rPr>
          <w:rFonts w:cs="Tahoma"/>
          <w:sz w:val="24"/>
          <w:szCs w:val="24"/>
        </w:rPr>
        <w:t>Finalmente, la Sala mayoritaria no puede</w:t>
      </w:r>
      <w:r w:rsidR="00DC133C" w:rsidRPr="00090ED6">
        <w:rPr>
          <w:rFonts w:cs="Tahoma"/>
          <w:sz w:val="24"/>
          <w:szCs w:val="24"/>
        </w:rPr>
        <w:t xml:space="preserve"> pasar por alto las siguientes dos situaciones que de algún modo se intentaron introducir como elementos persuasivos con las pruebas allega</w:t>
      </w:r>
      <w:r w:rsidR="00B96DD4" w:rsidRPr="00090ED6">
        <w:rPr>
          <w:rFonts w:cs="Tahoma"/>
          <w:sz w:val="24"/>
          <w:szCs w:val="24"/>
        </w:rPr>
        <w:t>da</w:t>
      </w:r>
      <w:r w:rsidR="00DC133C" w:rsidRPr="00090ED6">
        <w:rPr>
          <w:rFonts w:cs="Tahoma"/>
          <w:sz w:val="24"/>
          <w:szCs w:val="24"/>
        </w:rPr>
        <w:t>s al juicio por parte de la defensa. La primera de ellas, el pretenderse insinuar</w:t>
      </w:r>
      <w:r w:rsidRPr="00090ED6">
        <w:rPr>
          <w:rFonts w:cs="Tahoma"/>
          <w:sz w:val="24"/>
          <w:szCs w:val="24"/>
        </w:rPr>
        <w:t xml:space="preserve"> que si otros menores a veces también dormían en la cama del hoy procesado y nunca les pasó nada, entre ellos el sobrino STEVEN</w:t>
      </w:r>
      <w:r w:rsidR="00E133EB" w:rsidRPr="00090ED6">
        <w:rPr>
          <w:rFonts w:cs="Tahoma"/>
          <w:sz w:val="24"/>
          <w:szCs w:val="24"/>
        </w:rPr>
        <w:t xml:space="preserve"> TREJOS SALAZAR</w:t>
      </w:r>
      <w:r w:rsidR="00DC133C" w:rsidRPr="00090ED6">
        <w:rPr>
          <w:rFonts w:cs="Tahoma"/>
          <w:sz w:val="24"/>
          <w:szCs w:val="24"/>
        </w:rPr>
        <w:t>, es porque el acusado no posee</w:t>
      </w:r>
      <w:r w:rsidRPr="00090ED6">
        <w:rPr>
          <w:rFonts w:cs="Tahoma"/>
          <w:sz w:val="24"/>
          <w:szCs w:val="24"/>
        </w:rPr>
        <w:t xml:space="preserve"> esa</w:t>
      </w:r>
      <w:r w:rsidR="001211F8" w:rsidRPr="00090ED6">
        <w:rPr>
          <w:rFonts w:cs="Tahoma"/>
          <w:sz w:val="24"/>
          <w:szCs w:val="24"/>
        </w:rPr>
        <w:t xml:space="preserve"> tendencia pedófila</w:t>
      </w:r>
      <w:r w:rsidRPr="00090ED6">
        <w:rPr>
          <w:rFonts w:cs="Tahoma"/>
          <w:sz w:val="24"/>
          <w:szCs w:val="24"/>
        </w:rPr>
        <w:t>. Empero, una tal afirmación tampoco es válida como regla, en cuanto no por el hecho de que una persona realice prácticas libidinosas con un determinado menor, es porque necesariamente así procederá con todos. Eso depende, por supuesto, única y exclusivamente de la elección que por diversas circunstancias realice el in</w:t>
      </w:r>
      <w:r w:rsidR="001211F8" w:rsidRPr="00090ED6">
        <w:rPr>
          <w:rFonts w:cs="Tahoma"/>
          <w:sz w:val="24"/>
          <w:szCs w:val="24"/>
        </w:rPr>
        <w:t>dividuo que posee esa inclinación.</w:t>
      </w:r>
      <w:r w:rsidR="00DC133C" w:rsidRPr="00090ED6">
        <w:rPr>
          <w:rFonts w:cs="Tahoma"/>
          <w:sz w:val="24"/>
          <w:szCs w:val="24"/>
        </w:rPr>
        <w:t xml:space="preserve"> Y la segunda, es que al momento de declarar en juicio el procesado, tuvo varias salidas que podríamos </w:t>
      </w:r>
      <w:r w:rsidR="00D14FF3" w:rsidRPr="00090ED6">
        <w:rPr>
          <w:rFonts w:cs="Tahoma"/>
          <w:sz w:val="24"/>
          <w:szCs w:val="24"/>
        </w:rPr>
        <w:t xml:space="preserve">calificar como desafortunadas y que no pueden menos que edificar un indicio de mentira en su contra, porque: (i) pretendió hacer creer, extrañamente, que su hijo TAS le contó que lo que había pasado con el primo FELIPE: “no era nada, que simplemente era una broma que hizo con la mamá, comentarios que le dijo que hiciera”. Aseveración falsa de toda falsedad, porque </w:t>
      </w:r>
      <w:r w:rsidR="00E52C51" w:rsidRPr="00090ED6">
        <w:rPr>
          <w:rFonts w:cs="Tahoma"/>
          <w:sz w:val="24"/>
          <w:szCs w:val="24"/>
        </w:rPr>
        <w:t>como ya se explicó, jamás de los jamases la progenitora se inventó lo sucedido con FELIPE, menos por supuesto iba el menor a hacer ese tipo de aclaraciones, porque de ser así tambié</w:t>
      </w:r>
      <w:r w:rsidR="003250D6" w:rsidRPr="00090ED6">
        <w:rPr>
          <w:rFonts w:cs="Tahoma"/>
          <w:sz w:val="24"/>
          <w:szCs w:val="24"/>
        </w:rPr>
        <w:t>n las</w:t>
      </w:r>
      <w:r w:rsidR="00E52C51" w:rsidRPr="00090ED6">
        <w:rPr>
          <w:rFonts w:cs="Tahoma"/>
          <w:sz w:val="24"/>
          <w:szCs w:val="24"/>
        </w:rPr>
        <w:t xml:space="preserve"> habría puesto de presente ante los sendos fun</w:t>
      </w:r>
      <w:r w:rsidR="003250D6" w:rsidRPr="00090ED6">
        <w:rPr>
          <w:rFonts w:cs="Tahoma"/>
          <w:sz w:val="24"/>
          <w:szCs w:val="24"/>
        </w:rPr>
        <w:t>cionarios que atendieron este asunto</w:t>
      </w:r>
      <w:r w:rsidR="00E52C51" w:rsidRPr="00090ED6">
        <w:rPr>
          <w:rFonts w:cs="Tahoma"/>
          <w:sz w:val="24"/>
          <w:szCs w:val="24"/>
        </w:rPr>
        <w:t xml:space="preserve">; y (ii) </w:t>
      </w:r>
      <w:r w:rsidR="00FA0B5E" w:rsidRPr="00090ED6">
        <w:rPr>
          <w:rFonts w:cs="Tahoma"/>
          <w:sz w:val="24"/>
          <w:szCs w:val="24"/>
        </w:rPr>
        <w:t>intentó también hacer creer que la oposición de la madre a que él volviera a ver a su hijo a raíz de estos episodios, tenía su razón de ser en el miedo que</w:t>
      </w:r>
      <w:r w:rsidR="005F04FD" w:rsidRPr="00090ED6">
        <w:rPr>
          <w:rFonts w:cs="Tahoma"/>
          <w:sz w:val="24"/>
          <w:szCs w:val="24"/>
        </w:rPr>
        <w:t xml:space="preserve"> a ella</w:t>
      </w:r>
      <w:r w:rsidR="00B3473B" w:rsidRPr="00090ED6">
        <w:rPr>
          <w:rFonts w:cs="Tahoma"/>
          <w:sz w:val="24"/>
          <w:szCs w:val="24"/>
        </w:rPr>
        <w:t xml:space="preserve"> le surgió que porque: “</w:t>
      </w:r>
      <w:r w:rsidR="00FA0B5E" w:rsidRPr="00090ED6">
        <w:rPr>
          <w:rFonts w:cs="Tahoma"/>
          <w:sz w:val="24"/>
          <w:szCs w:val="24"/>
        </w:rPr>
        <w:t xml:space="preserve">se dio cuenta que había cometido un error al poner una falsa denuncia”. Afirmación no solo mendaz sino hasta ingenua, porque es claro que la denunciante obró de esa manera porque los funcionarios del </w:t>
      </w:r>
      <w:proofErr w:type="spellStart"/>
      <w:r w:rsidR="00FA0B5E" w:rsidRPr="00090ED6">
        <w:rPr>
          <w:rFonts w:cs="Tahoma"/>
          <w:sz w:val="24"/>
          <w:szCs w:val="24"/>
        </w:rPr>
        <w:t>ICBF</w:t>
      </w:r>
      <w:proofErr w:type="spellEnd"/>
      <w:r w:rsidR="00D14FF3" w:rsidRPr="00090ED6">
        <w:rPr>
          <w:rFonts w:cs="Tahoma"/>
          <w:sz w:val="24"/>
          <w:szCs w:val="24"/>
        </w:rPr>
        <w:t xml:space="preserve"> </w:t>
      </w:r>
      <w:r w:rsidR="00FA0B5E" w:rsidRPr="00090ED6">
        <w:rPr>
          <w:rFonts w:cs="Tahoma"/>
          <w:sz w:val="24"/>
          <w:szCs w:val="24"/>
        </w:rPr>
        <w:t xml:space="preserve">le dijeron que no era conveniente que el papá volviera a tener contacto con el hijo, situación que incluso la tuvo que admitir como cierta el mismo procesado al momento de rendir su testimonio. </w:t>
      </w:r>
    </w:p>
    <w:p w14:paraId="774D0BF3" w14:textId="77777777" w:rsidR="000E7B73" w:rsidRPr="00090ED6" w:rsidRDefault="000E7B73" w:rsidP="00090ED6">
      <w:pPr>
        <w:spacing w:line="276" w:lineRule="auto"/>
        <w:rPr>
          <w:rFonts w:cs="Tahoma"/>
          <w:sz w:val="24"/>
          <w:szCs w:val="24"/>
        </w:rPr>
      </w:pPr>
    </w:p>
    <w:p w14:paraId="2A51D9F4" w14:textId="12202C38" w:rsidR="00794DA0" w:rsidRPr="00090ED6" w:rsidRDefault="000E7B73" w:rsidP="00090ED6">
      <w:pPr>
        <w:spacing w:line="276" w:lineRule="auto"/>
        <w:rPr>
          <w:rFonts w:cs="Tahoma"/>
          <w:sz w:val="24"/>
          <w:szCs w:val="24"/>
        </w:rPr>
      </w:pPr>
      <w:r w:rsidRPr="00090ED6">
        <w:rPr>
          <w:rFonts w:cs="Tahoma"/>
          <w:sz w:val="24"/>
          <w:szCs w:val="24"/>
        </w:rPr>
        <w:t>Como se aprecia</w:t>
      </w:r>
      <w:r w:rsidR="00794DA0" w:rsidRPr="00090ED6">
        <w:rPr>
          <w:rFonts w:cs="Tahoma"/>
          <w:sz w:val="24"/>
          <w:szCs w:val="24"/>
        </w:rPr>
        <w:t>, sobran razones de peso para asegurar que lo que explicó el menor es confiable</w:t>
      </w:r>
      <w:r w:rsidR="00517A09" w:rsidRPr="00090ED6">
        <w:rPr>
          <w:rFonts w:cs="Tahoma"/>
          <w:sz w:val="24"/>
          <w:szCs w:val="24"/>
        </w:rPr>
        <w:t>, creíble, pero</w:t>
      </w:r>
      <w:r w:rsidR="007402BD" w:rsidRPr="00090ED6">
        <w:rPr>
          <w:rFonts w:cs="Tahoma"/>
          <w:sz w:val="24"/>
          <w:szCs w:val="24"/>
        </w:rPr>
        <w:t xml:space="preserve"> ante todo,</w:t>
      </w:r>
      <w:r w:rsidR="006D65D4" w:rsidRPr="00090ED6">
        <w:rPr>
          <w:rFonts w:cs="Tahoma"/>
          <w:sz w:val="24"/>
          <w:szCs w:val="24"/>
        </w:rPr>
        <w:t xml:space="preserve"> que</w:t>
      </w:r>
      <w:r w:rsidR="007402BD" w:rsidRPr="00090ED6">
        <w:rPr>
          <w:rFonts w:cs="Tahoma"/>
          <w:sz w:val="24"/>
          <w:szCs w:val="24"/>
        </w:rPr>
        <w:t xml:space="preserve"> no existen</w:t>
      </w:r>
      <w:r w:rsidR="00794DA0" w:rsidRPr="00090ED6">
        <w:rPr>
          <w:rFonts w:cs="Tahoma"/>
          <w:sz w:val="24"/>
          <w:szCs w:val="24"/>
        </w:rPr>
        <w:t xml:space="preserve"> pruebas que lo desvirtúen, ni elementos de juicio atendibles que permitan dudar</w:t>
      </w:r>
      <w:r w:rsidR="00B40556" w:rsidRPr="00090ED6">
        <w:rPr>
          <w:rFonts w:cs="Tahoma"/>
          <w:sz w:val="24"/>
          <w:szCs w:val="24"/>
        </w:rPr>
        <w:t xml:space="preserve"> </w:t>
      </w:r>
      <w:r w:rsidR="007402BD" w:rsidRPr="00090ED6">
        <w:rPr>
          <w:rFonts w:cs="Tahoma"/>
          <w:sz w:val="24"/>
          <w:szCs w:val="24"/>
        </w:rPr>
        <w:t>de la ocurrencia de estos episodios</w:t>
      </w:r>
      <w:r w:rsidR="00B40556" w:rsidRPr="00090ED6">
        <w:rPr>
          <w:rFonts w:cs="Tahoma"/>
          <w:sz w:val="24"/>
          <w:szCs w:val="24"/>
        </w:rPr>
        <w:t>, menos aú</w:t>
      </w:r>
      <w:r w:rsidR="007402BD" w:rsidRPr="00090ED6">
        <w:rPr>
          <w:rFonts w:cs="Tahoma"/>
          <w:sz w:val="24"/>
          <w:szCs w:val="24"/>
        </w:rPr>
        <w:t>n para adjudicarle a la madre el</w:t>
      </w:r>
      <w:r w:rsidR="00B40556" w:rsidRPr="00090ED6">
        <w:rPr>
          <w:rFonts w:cs="Tahoma"/>
          <w:sz w:val="24"/>
          <w:szCs w:val="24"/>
        </w:rPr>
        <w:t xml:space="preserve"> mal entendido síndrome de </w:t>
      </w:r>
      <w:proofErr w:type="spellStart"/>
      <w:r w:rsidR="00B40556" w:rsidRPr="00090ED6">
        <w:rPr>
          <w:rFonts w:cs="Tahoma"/>
          <w:sz w:val="24"/>
          <w:szCs w:val="24"/>
        </w:rPr>
        <w:t>alineación</w:t>
      </w:r>
      <w:proofErr w:type="spellEnd"/>
      <w:r w:rsidR="00B40556" w:rsidRPr="00090ED6">
        <w:rPr>
          <w:rFonts w:cs="Tahoma"/>
          <w:sz w:val="24"/>
          <w:szCs w:val="24"/>
        </w:rPr>
        <w:t xml:space="preserve"> parental. Por eso, el Tribu</w:t>
      </w:r>
      <w:r w:rsidR="001D16A5" w:rsidRPr="00090ED6">
        <w:rPr>
          <w:rFonts w:cs="Tahoma"/>
          <w:sz w:val="24"/>
          <w:szCs w:val="24"/>
        </w:rPr>
        <w:t>nal considera que el funcionario</w:t>
      </w:r>
      <w:r w:rsidR="00B40556" w:rsidRPr="00090ED6">
        <w:rPr>
          <w:rFonts w:cs="Tahoma"/>
          <w:sz w:val="24"/>
          <w:szCs w:val="24"/>
        </w:rPr>
        <w:t xml:space="preserve"> de primera</w:t>
      </w:r>
      <w:r w:rsidR="002C53B1" w:rsidRPr="00090ED6">
        <w:rPr>
          <w:rFonts w:cs="Tahoma"/>
          <w:sz w:val="24"/>
          <w:szCs w:val="24"/>
        </w:rPr>
        <w:t xml:space="preserve"> sede no se equivocó al </w:t>
      </w:r>
      <w:r w:rsidR="007402BD" w:rsidRPr="00090ED6">
        <w:rPr>
          <w:rFonts w:cs="Tahoma"/>
          <w:sz w:val="24"/>
          <w:szCs w:val="24"/>
        </w:rPr>
        <w:t>valorar la prueba</w:t>
      </w:r>
      <w:r w:rsidR="002C53B1" w:rsidRPr="00090ED6">
        <w:rPr>
          <w:rFonts w:cs="Tahoma"/>
          <w:sz w:val="24"/>
          <w:szCs w:val="24"/>
        </w:rPr>
        <w:t>,</w:t>
      </w:r>
      <w:r w:rsidR="007402BD" w:rsidRPr="00090ED6">
        <w:rPr>
          <w:rFonts w:cs="Tahoma"/>
          <w:sz w:val="24"/>
          <w:szCs w:val="24"/>
        </w:rPr>
        <w:t xml:space="preserve"> </w:t>
      </w:r>
      <w:r w:rsidR="00B40556" w:rsidRPr="00090ED6">
        <w:rPr>
          <w:rFonts w:cs="Tahoma"/>
          <w:sz w:val="24"/>
          <w:szCs w:val="24"/>
        </w:rPr>
        <w:t>y el fallo confutado debe confirmarse.</w:t>
      </w:r>
    </w:p>
    <w:p w14:paraId="5912B8D7" w14:textId="77777777" w:rsidR="006D65D4" w:rsidRPr="00090ED6" w:rsidRDefault="006D65D4" w:rsidP="00090ED6">
      <w:pPr>
        <w:spacing w:line="276" w:lineRule="auto"/>
        <w:rPr>
          <w:rFonts w:cs="Tahoma"/>
          <w:sz w:val="24"/>
          <w:szCs w:val="24"/>
        </w:rPr>
      </w:pPr>
    </w:p>
    <w:p w14:paraId="243B094A" w14:textId="285E49B1" w:rsidR="0075105C" w:rsidRPr="00090ED6" w:rsidRDefault="0075105C" w:rsidP="00090ED6">
      <w:pPr>
        <w:spacing w:line="276" w:lineRule="auto"/>
        <w:rPr>
          <w:rFonts w:cs="Tahoma"/>
          <w:sz w:val="24"/>
          <w:szCs w:val="24"/>
        </w:rPr>
      </w:pPr>
      <w:r w:rsidRPr="00090ED6">
        <w:rPr>
          <w:rFonts w:cs="Tahoma"/>
          <w:sz w:val="24"/>
          <w:szCs w:val="24"/>
        </w:rPr>
        <w:t xml:space="preserve">Se pasa en consecuencia a abordar el segundo tema del debate, esto es, lo atinente a la </w:t>
      </w:r>
      <w:proofErr w:type="spellStart"/>
      <w:r w:rsidRPr="00090ED6">
        <w:rPr>
          <w:rFonts w:cs="Tahoma"/>
          <w:sz w:val="24"/>
          <w:szCs w:val="24"/>
        </w:rPr>
        <w:t>redosificación</w:t>
      </w:r>
      <w:proofErr w:type="spellEnd"/>
      <w:r w:rsidRPr="00090ED6">
        <w:rPr>
          <w:rFonts w:cs="Tahoma"/>
          <w:sz w:val="24"/>
          <w:szCs w:val="24"/>
        </w:rPr>
        <w:t xml:space="preserve"> punitiva, con respecto a lo cual se dirá:</w:t>
      </w:r>
    </w:p>
    <w:p w14:paraId="664CB8E6" w14:textId="77777777" w:rsidR="0075105C" w:rsidRPr="00090ED6" w:rsidRDefault="0075105C" w:rsidP="00090ED6">
      <w:pPr>
        <w:spacing w:line="276" w:lineRule="auto"/>
        <w:rPr>
          <w:rFonts w:cs="Tahoma"/>
          <w:sz w:val="24"/>
          <w:szCs w:val="24"/>
        </w:rPr>
      </w:pPr>
    </w:p>
    <w:p w14:paraId="450A7DBC" w14:textId="000D6E8B" w:rsidR="001E1861" w:rsidRPr="00090ED6" w:rsidRDefault="00C805F0" w:rsidP="00090ED6">
      <w:pPr>
        <w:spacing w:line="276" w:lineRule="auto"/>
        <w:rPr>
          <w:rFonts w:cs="Tahoma"/>
          <w:sz w:val="24"/>
          <w:szCs w:val="24"/>
        </w:rPr>
      </w:pPr>
      <w:r w:rsidRPr="00090ED6">
        <w:rPr>
          <w:rFonts w:cs="Tahoma"/>
          <w:sz w:val="24"/>
          <w:szCs w:val="24"/>
        </w:rPr>
        <w:lastRenderedPageBreak/>
        <w:t>C</w:t>
      </w:r>
      <w:r w:rsidR="001E1861" w:rsidRPr="00090ED6">
        <w:rPr>
          <w:rFonts w:cs="Tahoma"/>
          <w:sz w:val="24"/>
          <w:szCs w:val="24"/>
        </w:rPr>
        <w:t xml:space="preserve">uestionó el apoderado </w:t>
      </w:r>
      <w:r w:rsidR="001477C5" w:rsidRPr="00090ED6">
        <w:rPr>
          <w:rFonts w:cs="Tahoma"/>
          <w:sz w:val="24"/>
          <w:szCs w:val="24"/>
        </w:rPr>
        <w:t>la tasación de la pena</w:t>
      </w:r>
      <w:r w:rsidR="001E1861" w:rsidRPr="00090ED6">
        <w:rPr>
          <w:rFonts w:cs="Tahoma"/>
          <w:sz w:val="24"/>
          <w:szCs w:val="24"/>
        </w:rPr>
        <w:t xml:space="preserve"> que efectuó el a quo, quien le fijo a su cliente una </w:t>
      </w:r>
      <w:r w:rsidR="001477C5" w:rsidRPr="00090ED6">
        <w:rPr>
          <w:rFonts w:cs="Tahoma"/>
          <w:sz w:val="24"/>
          <w:szCs w:val="24"/>
        </w:rPr>
        <w:t xml:space="preserve">sanción </w:t>
      </w:r>
      <w:r w:rsidR="001E1861" w:rsidRPr="00090ED6">
        <w:rPr>
          <w:rFonts w:cs="Tahoma"/>
          <w:sz w:val="24"/>
          <w:szCs w:val="24"/>
        </w:rPr>
        <w:t xml:space="preserve">de 134 meses de prisión, </w:t>
      </w:r>
      <w:r w:rsidR="001477C5" w:rsidRPr="00090ED6">
        <w:rPr>
          <w:rFonts w:cs="Tahoma"/>
          <w:sz w:val="24"/>
          <w:szCs w:val="24"/>
        </w:rPr>
        <w:t>al considerar que el mismo erró</w:t>
      </w:r>
      <w:r w:rsidR="001E1861" w:rsidRPr="00090ED6">
        <w:rPr>
          <w:rFonts w:cs="Tahoma"/>
          <w:sz w:val="24"/>
          <w:szCs w:val="24"/>
        </w:rPr>
        <w:t xml:space="preserve"> toda vez que partió de los cuartos </w:t>
      </w:r>
      <w:r w:rsidR="001477C5" w:rsidRPr="00090ED6">
        <w:rPr>
          <w:rFonts w:cs="Tahoma"/>
          <w:sz w:val="24"/>
          <w:szCs w:val="24"/>
        </w:rPr>
        <w:t>medios</w:t>
      </w:r>
      <w:r w:rsidR="001E1861" w:rsidRPr="00090ED6">
        <w:rPr>
          <w:rFonts w:cs="Tahoma"/>
          <w:sz w:val="24"/>
          <w:szCs w:val="24"/>
        </w:rPr>
        <w:t>, no obstante que no le fueron enrostrados al procesado circunstancias de mayor punibilidad y por el contrario, tenía a su favor atenuantes, como lo era la carencia de antecedentes penales.</w:t>
      </w:r>
    </w:p>
    <w:p w14:paraId="6A5DC724" w14:textId="77777777" w:rsidR="00104338" w:rsidRPr="00090ED6" w:rsidRDefault="00104338" w:rsidP="00090ED6">
      <w:pPr>
        <w:spacing w:line="276" w:lineRule="auto"/>
        <w:rPr>
          <w:rFonts w:cs="Tahoma"/>
          <w:sz w:val="24"/>
          <w:szCs w:val="24"/>
        </w:rPr>
      </w:pPr>
    </w:p>
    <w:p w14:paraId="5AD396B6" w14:textId="7B0DB639" w:rsidR="001E1861" w:rsidRPr="00090ED6" w:rsidRDefault="001E1861" w:rsidP="00090ED6">
      <w:pPr>
        <w:spacing w:line="276" w:lineRule="auto"/>
        <w:rPr>
          <w:rFonts w:cs="Tahoma"/>
          <w:sz w:val="24"/>
          <w:szCs w:val="24"/>
        </w:rPr>
      </w:pPr>
      <w:r w:rsidRPr="00090ED6">
        <w:rPr>
          <w:rFonts w:cs="Tahoma"/>
          <w:sz w:val="24"/>
          <w:szCs w:val="24"/>
        </w:rPr>
        <w:t xml:space="preserve">En efecto, al señor </w:t>
      </w:r>
      <w:proofErr w:type="spellStart"/>
      <w:r w:rsidR="00100270">
        <w:rPr>
          <w:rFonts w:cs="Tahoma"/>
          <w:b/>
          <w:sz w:val="24"/>
          <w:szCs w:val="24"/>
        </w:rPr>
        <w:t>JWSS</w:t>
      </w:r>
      <w:proofErr w:type="spellEnd"/>
      <w:r w:rsidRPr="00090ED6">
        <w:rPr>
          <w:rFonts w:cs="Tahoma"/>
          <w:sz w:val="24"/>
          <w:szCs w:val="24"/>
        </w:rPr>
        <w:t xml:space="preserve"> se le formularon cargos por un concurso homogéneo de actos sexuales con menor de edad, en concurso heterogéneo con incesto, sin circunstancias de mayor punibilidad, no obstante ello</w:t>
      </w:r>
      <w:r w:rsidR="001477C5" w:rsidRPr="00090ED6">
        <w:rPr>
          <w:rFonts w:cs="Tahoma"/>
          <w:sz w:val="24"/>
          <w:szCs w:val="24"/>
        </w:rPr>
        <w:t>,</w:t>
      </w:r>
      <w:r w:rsidRPr="00090ED6">
        <w:rPr>
          <w:rFonts w:cs="Tahoma"/>
          <w:sz w:val="24"/>
          <w:szCs w:val="24"/>
        </w:rPr>
        <w:t xml:space="preserve"> el a quo, en contraposición con lo dispuesto en el canon 61 C.P., partió del cuarto medio para proceder a efectuar la dosificación punitiva, y consideró que la pena más alta sería de 126 meses de prisión, sin haber indicado cuál sería el “otro tanto” pertinente, por tratarse de un concurso homogéneo, a la vez que le incrementó 8 meses por la conducta</w:t>
      </w:r>
      <w:r w:rsidR="001477C5" w:rsidRPr="00090ED6">
        <w:rPr>
          <w:rFonts w:cs="Tahoma"/>
          <w:sz w:val="24"/>
          <w:szCs w:val="24"/>
        </w:rPr>
        <w:t xml:space="preserve"> heterogénea</w:t>
      </w:r>
      <w:r w:rsidRPr="00090ED6">
        <w:rPr>
          <w:rFonts w:cs="Tahoma"/>
          <w:sz w:val="24"/>
          <w:szCs w:val="24"/>
        </w:rPr>
        <w:t xml:space="preserve"> de incesto.</w:t>
      </w:r>
    </w:p>
    <w:p w14:paraId="60BB8974" w14:textId="77777777" w:rsidR="001E1861" w:rsidRPr="00090ED6" w:rsidRDefault="001E1861" w:rsidP="00090ED6">
      <w:pPr>
        <w:spacing w:line="276" w:lineRule="auto"/>
        <w:rPr>
          <w:rFonts w:cs="Tahoma"/>
          <w:sz w:val="24"/>
          <w:szCs w:val="24"/>
        </w:rPr>
      </w:pPr>
    </w:p>
    <w:p w14:paraId="0E38605E" w14:textId="489B588B" w:rsidR="001E1861" w:rsidRPr="00090ED6" w:rsidRDefault="001E1861" w:rsidP="00090ED6">
      <w:pPr>
        <w:spacing w:line="276" w:lineRule="auto"/>
        <w:rPr>
          <w:rFonts w:cs="Tahoma"/>
          <w:sz w:val="24"/>
          <w:szCs w:val="24"/>
        </w:rPr>
      </w:pPr>
      <w:r w:rsidRPr="00090ED6">
        <w:rPr>
          <w:rFonts w:cs="Tahoma"/>
          <w:sz w:val="24"/>
          <w:szCs w:val="24"/>
        </w:rPr>
        <w:t>Pues bien, frente a ese particular, debe indicarse que en este asunto se presentó un error judicial, en punto de la dosificación punitiva, en tanto las circunstanci</w:t>
      </w:r>
      <w:r w:rsidR="001477C5" w:rsidRPr="00090ED6">
        <w:rPr>
          <w:rFonts w:cs="Tahoma"/>
          <w:sz w:val="24"/>
          <w:szCs w:val="24"/>
        </w:rPr>
        <w:t>as de la ilicitud acá endilgada</w:t>
      </w:r>
      <w:r w:rsidRPr="00090ED6">
        <w:rPr>
          <w:rFonts w:cs="Tahoma"/>
          <w:sz w:val="24"/>
          <w:szCs w:val="24"/>
        </w:rPr>
        <w:t xml:space="preserve"> no le permitían al funcio</w:t>
      </w:r>
      <w:r w:rsidR="001477C5" w:rsidRPr="00090ED6">
        <w:rPr>
          <w:rFonts w:cs="Tahoma"/>
          <w:sz w:val="24"/>
          <w:szCs w:val="24"/>
        </w:rPr>
        <w:t>nario judicial haber partido de los</w:t>
      </w:r>
      <w:r w:rsidRPr="00090ED6">
        <w:rPr>
          <w:rFonts w:cs="Tahoma"/>
          <w:sz w:val="24"/>
          <w:szCs w:val="24"/>
        </w:rPr>
        <w:t xml:space="preserve"> cuarto medio de movilidad, sino sujetarse a los límites contemplados en el primer cuarto</w:t>
      </w:r>
      <w:r w:rsidR="001477C5" w:rsidRPr="00090ED6">
        <w:rPr>
          <w:rFonts w:cs="Tahoma"/>
          <w:sz w:val="24"/>
          <w:szCs w:val="24"/>
        </w:rPr>
        <w:t xml:space="preserve"> o cuarto inferior</w:t>
      </w:r>
      <w:r w:rsidRPr="00090ED6">
        <w:rPr>
          <w:rFonts w:cs="Tahoma"/>
          <w:sz w:val="24"/>
          <w:szCs w:val="24"/>
        </w:rPr>
        <w:t>, que para este caso en concreto estarían fijados entre 108 y 120 meses de prisión, a la cual de</w:t>
      </w:r>
      <w:r w:rsidR="001477C5" w:rsidRPr="00090ED6">
        <w:rPr>
          <w:rFonts w:cs="Tahoma"/>
          <w:sz w:val="24"/>
          <w:szCs w:val="24"/>
        </w:rPr>
        <w:t>bía incrementarle el otro tanto</w:t>
      </w:r>
      <w:r w:rsidRPr="00090ED6">
        <w:rPr>
          <w:rFonts w:cs="Tahoma"/>
          <w:sz w:val="24"/>
          <w:szCs w:val="24"/>
        </w:rPr>
        <w:t xml:space="preserve"> en relación con el concurso homogéneo, y a su vez el aumento pertinente por la conducta</w:t>
      </w:r>
      <w:r w:rsidR="001477C5" w:rsidRPr="00090ED6">
        <w:rPr>
          <w:rFonts w:cs="Tahoma"/>
          <w:sz w:val="24"/>
          <w:szCs w:val="24"/>
        </w:rPr>
        <w:t xml:space="preserve"> heterogénea </w:t>
      </w:r>
      <w:r w:rsidRPr="00090ED6">
        <w:rPr>
          <w:rFonts w:cs="Tahoma"/>
          <w:sz w:val="24"/>
          <w:szCs w:val="24"/>
        </w:rPr>
        <w:t>de incesto.</w:t>
      </w:r>
    </w:p>
    <w:p w14:paraId="5782C92A" w14:textId="77777777" w:rsidR="001E1861" w:rsidRPr="00090ED6" w:rsidRDefault="001E1861" w:rsidP="00090ED6">
      <w:pPr>
        <w:spacing w:line="276" w:lineRule="auto"/>
        <w:rPr>
          <w:rFonts w:cs="Tahoma"/>
          <w:sz w:val="24"/>
          <w:szCs w:val="24"/>
        </w:rPr>
      </w:pPr>
    </w:p>
    <w:p w14:paraId="56D3366B" w14:textId="0E9EA4DE" w:rsidR="001E1861" w:rsidRPr="00090ED6" w:rsidRDefault="001477C5" w:rsidP="00090ED6">
      <w:pPr>
        <w:spacing w:line="276" w:lineRule="auto"/>
        <w:rPr>
          <w:rFonts w:cs="Tahoma"/>
          <w:sz w:val="24"/>
          <w:szCs w:val="24"/>
        </w:rPr>
      </w:pPr>
      <w:r w:rsidRPr="00090ED6">
        <w:rPr>
          <w:rFonts w:cs="Tahoma"/>
          <w:sz w:val="24"/>
          <w:szCs w:val="24"/>
        </w:rPr>
        <w:t>En este caso, el sentenciador</w:t>
      </w:r>
      <w:r w:rsidR="001E1861" w:rsidRPr="00090ED6">
        <w:rPr>
          <w:rFonts w:cs="Tahoma"/>
          <w:sz w:val="24"/>
          <w:szCs w:val="24"/>
        </w:rPr>
        <w:t xml:space="preserve"> únicamente tuvo en consideración la pena más alta</w:t>
      </w:r>
      <w:r w:rsidRPr="00090ED6">
        <w:rPr>
          <w:rFonts w:cs="Tahoma"/>
          <w:sz w:val="24"/>
          <w:szCs w:val="24"/>
        </w:rPr>
        <w:t xml:space="preserve"> para el punible contra la libertad y dignidad sexual</w:t>
      </w:r>
      <w:r w:rsidR="001E1861" w:rsidRPr="00090ED6">
        <w:rPr>
          <w:rFonts w:cs="Tahoma"/>
          <w:sz w:val="24"/>
          <w:szCs w:val="24"/>
        </w:rPr>
        <w:t xml:space="preserve">, a la cual le incrementó 8 meses por el incesto, sin efectuar aumento alguno por el </w:t>
      </w:r>
      <w:r w:rsidRPr="00090ED6">
        <w:rPr>
          <w:rFonts w:cs="Tahoma"/>
          <w:sz w:val="24"/>
          <w:szCs w:val="24"/>
        </w:rPr>
        <w:t>concurso homogéneo;</w:t>
      </w:r>
      <w:r w:rsidR="001E1861" w:rsidRPr="00090ED6">
        <w:rPr>
          <w:rFonts w:cs="Tahoma"/>
          <w:sz w:val="24"/>
          <w:szCs w:val="24"/>
        </w:rPr>
        <w:t xml:space="preserve"> y</w:t>
      </w:r>
      <w:r w:rsidRPr="00090ED6">
        <w:rPr>
          <w:rFonts w:cs="Tahoma"/>
          <w:sz w:val="24"/>
          <w:szCs w:val="24"/>
        </w:rPr>
        <w:t>,</w:t>
      </w:r>
      <w:r w:rsidR="001E1861" w:rsidRPr="00090ED6">
        <w:rPr>
          <w:rFonts w:cs="Tahoma"/>
          <w:sz w:val="24"/>
          <w:szCs w:val="24"/>
        </w:rPr>
        <w:t xml:space="preserve"> en consecuencia</w:t>
      </w:r>
      <w:r w:rsidRPr="00090ED6">
        <w:rPr>
          <w:rFonts w:cs="Tahoma"/>
          <w:sz w:val="24"/>
          <w:szCs w:val="24"/>
        </w:rPr>
        <w:t>,</w:t>
      </w:r>
      <w:r w:rsidR="00847384" w:rsidRPr="00090ED6">
        <w:rPr>
          <w:rFonts w:cs="Tahoma"/>
          <w:sz w:val="24"/>
          <w:szCs w:val="24"/>
        </w:rPr>
        <w:t xml:space="preserve"> </w:t>
      </w:r>
      <w:r w:rsidR="001E1861" w:rsidRPr="00090ED6">
        <w:rPr>
          <w:rFonts w:cs="Tahoma"/>
          <w:sz w:val="24"/>
          <w:szCs w:val="24"/>
        </w:rPr>
        <w:t>por tratarse de un apelante único</w:t>
      </w:r>
      <w:r w:rsidR="00847384" w:rsidRPr="00090ED6">
        <w:rPr>
          <w:rFonts w:cs="Tahoma"/>
          <w:sz w:val="24"/>
          <w:szCs w:val="24"/>
        </w:rPr>
        <w:t xml:space="preserve"> y con miras a no quebrantar la </w:t>
      </w:r>
      <w:r w:rsidR="00847384" w:rsidRPr="00090ED6">
        <w:rPr>
          <w:rFonts w:cs="Tahoma"/>
          <w:i/>
          <w:sz w:val="24"/>
          <w:szCs w:val="24"/>
        </w:rPr>
        <w:t>reformatio in pejus</w:t>
      </w:r>
      <w:r w:rsidR="001E1861" w:rsidRPr="00090ED6">
        <w:rPr>
          <w:rFonts w:cs="Tahoma"/>
          <w:sz w:val="24"/>
          <w:szCs w:val="24"/>
        </w:rPr>
        <w:t>, la Sala en el proce</w:t>
      </w:r>
      <w:r w:rsidRPr="00090ED6">
        <w:rPr>
          <w:rFonts w:cs="Tahoma"/>
          <w:sz w:val="24"/>
          <w:szCs w:val="24"/>
        </w:rPr>
        <w:t xml:space="preserve">so de </w:t>
      </w:r>
      <w:proofErr w:type="spellStart"/>
      <w:r w:rsidRPr="00090ED6">
        <w:rPr>
          <w:rFonts w:cs="Tahoma"/>
          <w:sz w:val="24"/>
          <w:szCs w:val="24"/>
        </w:rPr>
        <w:t>redosificación</w:t>
      </w:r>
      <w:proofErr w:type="spellEnd"/>
      <w:r w:rsidRPr="00090ED6">
        <w:rPr>
          <w:rFonts w:cs="Tahoma"/>
          <w:sz w:val="24"/>
          <w:szCs w:val="24"/>
        </w:rPr>
        <w:t xml:space="preserve"> de la pena se encuentra obligado a respetar esa omisión referida al concurso homogéneo, y solo podrá penetrar en lo atinente con el exceso punitivo en cuanto a la elección equivocada dentro del sistema de cuartos.</w:t>
      </w:r>
      <w:r w:rsidR="001E1861" w:rsidRPr="00090ED6">
        <w:rPr>
          <w:rFonts w:cs="Tahoma"/>
          <w:sz w:val="24"/>
          <w:szCs w:val="24"/>
        </w:rPr>
        <w:t xml:space="preserve"> </w:t>
      </w:r>
    </w:p>
    <w:p w14:paraId="1443D04E" w14:textId="77777777" w:rsidR="00847384" w:rsidRPr="00090ED6" w:rsidRDefault="00847384" w:rsidP="00090ED6">
      <w:pPr>
        <w:spacing w:line="276" w:lineRule="auto"/>
        <w:rPr>
          <w:rFonts w:cs="Tahoma"/>
          <w:sz w:val="24"/>
          <w:szCs w:val="24"/>
        </w:rPr>
      </w:pPr>
    </w:p>
    <w:p w14:paraId="3B37C7DB" w14:textId="677337E6" w:rsidR="00847384" w:rsidRPr="00090ED6" w:rsidRDefault="00847384" w:rsidP="00090ED6">
      <w:pPr>
        <w:spacing w:line="276" w:lineRule="auto"/>
        <w:rPr>
          <w:rFonts w:cs="Tahoma"/>
          <w:sz w:val="24"/>
          <w:szCs w:val="24"/>
        </w:rPr>
      </w:pPr>
      <w:r w:rsidRPr="00090ED6">
        <w:rPr>
          <w:rFonts w:cs="Tahoma"/>
          <w:sz w:val="24"/>
          <w:szCs w:val="24"/>
        </w:rPr>
        <w:t>Si bien pudiera pensarse que la intención del a quo</w:t>
      </w:r>
      <w:r w:rsidR="001477C5" w:rsidRPr="00090ED6">
        <w:rPr>
          <w:rFonts w:cs="Tahoma"/>
          <w:sz w:val="24"/>
          <w:szCs w:val="24"/>
        </w:rPr>
        <w:t>, al haber partido de 126 meses</w:t>
      </w:r>
      <w:r w:rsidRPr="00090ED6">
        <w:rPr>
          <w:rFonts w:cs="Tahoma"/>
          <w:sz w:val="24"/>
          <w:szCs w:val="24"/>
        </w:rPr>
        <w:t xml:space="preserve"> lo era por haber tenido en consideración los límites que le imponía el cuarto mínimo y el incremento por el concurso homog</w:t>
      </w:r>
      <w:r w:rsidR="001477C5" w:rsidRPr="00090ED6">
        <w:rPr>
          <w:rFonts w:cs="Tahoma"/>
          <w:sz w:val="24"/>
          <w:szCs w:val="24"/>
        </w:rPr>
        <w:t>éneo, ello no fue clarificado; antes</w:t>
      </w:r>
      <w:r w:rsidRPr="00090ED6">
        <w:rPr>
          <w:rFonts w:cs="Tahoma"/>
          <w:sz w:val="24"/>
          <w:szCs w:val="24"/>
        </w:rPr>
        <w:t xml:space="preserve"> por el contrario, de lo allí expresado, y como así lo indicó la defensa en su recurso, lo que da a entender</w:t>
      </w:r>
      <w:r w:rsidR="001477C5" w:rsidRPr="00090ED6">
        <w:rPr>
          <w:rFonts w:cs="Tahoma"/>
          <w:sz w:val="24"/>
          <w:szCs w:val="24"/>
        </w:rPr>
        <w:t xml:space="preserve"> es que partió del cuarto medio</w:t>
      </w:r>
      <w:r w:rsidRPr="00090ED6">
        <w:rPr>
          <w:rFonts w:cs="Tahoma"/>
          <w:sz w:val="24"/>
          <w:szCs w:val="24"/>
        </w:rPr>
        <w:t xml:space="preserve"> cuando las circunstancias fácticas y jurídicas se lo impedían.</w:t>
      </w:r>
    </w:p>
    <w:p w14:paraId="2D5D540D" w14:textId="77777777" w:rsidR="00104338" w:rsidRPr="00090ED6" w:rsidRDefault="00104338" w:rsidP="00090ED6">
      <w:pPr>
        <w:spacing w:line="276" w:lineRule="auto"/>
        <w:rPr>
          <w:rFonts w:cs="Tahoma"/>
          <w:sz w:val="24"/>
          <w:szCs w:val="24"/>
        </w:rPr>
      </w:pPr>
    </w:p>
    <w:p w14:paraId="1B694066" w14:textId="1329DB3E" w:rsidR="001E1861" w:rsidRPr="00090ED6" w:rsidRDefault="00847384" w:rsidP="00090ED6">
      <w:pPr>
        <w:spacing w:line="276" w:lineRule="auto"/>
        <w:rPr>
          <w:rFonts w:cs="Tahoma"/>
          <w:sz w:val="24"/>
          <w:szCs w:val="24"/>
        </w:rPr>
      </w:pPr>
      <w:r w:rsidRPr="00090ED6">
        <w:rPr>
          <w:rFonts w:cs="Tahoma"/>
          <w:sz w:val="24"/>
          <w:szCs w:val="24"/>
        </w:rPr>
        <w:t>La conducta de actos sexuales con menor de 14 años contempla una pena que oscila entre 108 y 154 meses</w:t>
      </w:r>
      <w:r w:rsidR="001477C5" w:rsidRPr="00090ED6">
        <w:rPr>
          <w:rFonts w:cs="Tahoma"/>
          <w:sz w:val="24"/>
          <w:szCs w:val="24"/>
        </w:rPr>
        <w:t xml:space="preserve"> de prisión, y el cuarto mínimo</w:t>
      </w:r>
      <w:r w:rsidRPr="00090ED6">
        <w:rPr>
          <w:rFonts w:cs="Tahoma"/>
          <w:sz w:val="24"/>
          <w:szCs w:val="24"/>
        </w:rPr>
        <w:t xml:space="preserve"> está comprendido entre 108 y 120 meses, den</w:t>
      </w:r>
      <w:r w:rsidR="001477C5" w:rsidRPr="00090ED6">
        <w:rPr>
          <w:rFonts w:cs="Tahoma"/>
          <w:sz w:val="24"/>
          <w:szCs w:val="24"/>
        </w:rPr>
        <w:t>tro del cual se ubicará la Sala</w:t>
      </w:r>
      <w:r w:rsidRPr="00090ED6">
        <w:rPr>
          <w:rFonts w:cs="Tahoma"/>
          <w:sz w:val="24"/>
          <w:szCs w:val="24"/>
        </w:rPr>
        <w:t xml:space="preserve"> de conformidad con </w:t>
      </w:r>
      <w:r w:rsidR="001E1861" w:rsidRPr="00090ED6">
        <w:rPr>
          <w:rFonts w:cs="Tahoma"/>
          <w:sz w:val="24"/>
          <w:szCs w:val="24"/>
        </w:rPr>
        <w:t xml:space="preserve">lo reglado en el art. 61 C.P., </w:t>
      </w:r>
      <w:r w:rsidRPr="00090ED6">
        <w:rPr>
          <w:rFonts w:cs="Tahoma"/>
          <w:sz w:val="24"/>
          <w:szCs w:val="24"/>
        </w:rPr>
        <w:t>ante la carencia de circunstancias de mayor punibilidad, y si atenuantes como lo es la carencia de antecedentes penales del procesado.</w:t>
      </w:r>
    </w:p>
    <w:p w14:paraId="2FD84A2B" w14:textId="77777777" w:rsidR="001E1861" w:rsidRPr="00090ED6" w:rsidRDefault="001E1861" w:rsidP="00090ED6">
      <w:pPr>
        <w:spacing w:line="276" w:lineRule="auto"/>
        <w:rPr>
          <w:rFonts w:cs="Tahoma"/>
          <w:sz w:val="24"/>
          <w:szCs w:val="24"/>
        </w:rPr>
      </w:pPr>
    </w:p>
    <w:p w14:paraId="6831AFB8" w14:textId="589877C0" w:rsidR="00847384" w:rsidRPr="00090ED6" w:rsidRDefault="001477C5" w:rsidP="00090ED6">
      <w:pPr>
        <w:spacing w:line="276" w:lineRule="auto"/>
        <w:rPr>
          <w:rFonts w:cs="Tahoma"/>
          <w:sz w:val="24"/>
          <w:szCs w:val="24"/>
        </w:rPr>
      </w:pPr>
      <w:r w:rsidRPr="00090ED6">
        <w:rPr>
          <w:rFonts w:cs="Tahoma"/>
          <w:sz w:val="24"/>
          <w:szCs w:val="24"/>
        </w:rPr>
        <w:lastRenderedPageBreak/>
        <w:t>Así las cosas, acorde con la</w:t>
      </w:r>
      <w:r w:rsidR="001E1861" w:rsidRPr="00090ED6">
        <w:rPr>
          <w:rFonts w:cs="Tahoma"/>
          <w:sz w:val="24"/>
          <w:szCs w:val="24"/>
        </w:rPr>
        <w:t>s circunstancias en que se presentó el hecho, que</w:t>
      </w:r>
      <w:r w:rsidRPr="00090ED6">
        <w:rPr>
          <w:rFonts w:cs="Tahoma"/>
          <w:sz w:val="24"/>
          <w:szCs w:val="24"/>
        </w:rPr>
        <w:t xml:space="preserve"> indican que</w:t>
      </w:r>
      <w:r w:rsidR="001E1861" w:rsidRPr="00090ED6">
        <w:rPr>
          <w:rFonts w:cs="Tahoma"/>
          <w:sz w:val="24"/>
          <w:szCs w:val="24"/>
        </w:rPr>
        <w:t xml:space="preserve"> en efecto la conducta en que incurrió el ac</w:t>
      </w:r>
      <w:r w:rsidRPr="00090ED6">
        <w:rPr>
          <w:rFonts w:cs="Tahoma"/>
          <w:sz w:val="24"/>
          <w:szCs w:val="24"/>
        </w:rPr>
        <w:t>á procesado es de suma gravedad</w:t>
      </w:r>
      <w:r w:rsidR="001E1861" w:rsidRPr="00090ED6">
        <w:rPr>
          <w:rFonts w:cs="Tahoma"/>
          <w:sz w:val="24"/>
          <w:szCs w:val="24"/>
        </w:rPr>
        <w:t xml:space="preserve"> al haber atentado contra el bien jurídico de la libertad e integridad sexual de un menor de 14 años, considera la </w:t>
      </w:r>
      <w:r w:rsidR="00847384" w:rsidRPr="00090ED6">
        <w:rPr>
          <w:rFonts w:cs="Tahoma"/>
          <w:sz w:val="24"/>
          <w:szCs w:val="24"/>
        </w:rPr>
        <w:t xml:space="preserve">Corporación </w:t>
      </w:r>
      <w:r w:rsidR="001E1861" w:rsidRPr="00090ED6">
        <w:rPr>
          <w:rFonts w:cs="Tahoma"/>
          <w:sz w:val="24"/>
          <w:szCs w:val="24"/>
        </w:rPr>
        <w:t xml:space="preserve">que la pena a imponer al mismo debe ser el punto medio </w:t>
      </w:r>
      <w:r w:rsidR="00847384" w:rsidRPr="00090ED6">
        <w:rPr>
          <w:rFonts w:cs="Tahoma"/>
          <w:sz w:val="24"/>
          <w:szCs w:val="24"/>
        </w:rPr>
        <w:t xml:space="preserve">de ese </w:t>
      </w:r>
      <w:r w:rsidR="001E1861" w:rsidRPr="00090ED6">
        <w:rPr>
          <w:rFonts w:cs="Tahoma"/>
          <w:sz w:val="24"/>
          <w:szCs w:val="24"/>
        </w:rPr>
        <w:t>primer cuarto mínimo de movilidad, est</w:t>
      </w:r>
      <w:r w:rsidRPr="00090ED6">
        <w:rPr>
          <w:rFonts w:cs="Tahoma"/>
          <w:sz w:val="24"/>
          <w:szCs w:val="24"/>
        </w:rPr>
        <w:t xml:space="preserve">o es, de 114 meses de prisión. </w:t>
      </w:r>
      <w:r w:rsidR="001E1861" w:rsidRPr="00090ED6">
        <w:rPr>
          <w:rFonts w:cs="Tahoma"/>
          <w:sz w:val="24"/>
          <w:szCs w:val="24"/>
        </w:rPr>
        <w:t xml:space="preserve">A dicho monto, deberá incrementarse los 8 meses a </w:t>
      </w:r>
      <w:r w:rsidRPr="00090ED6">
        <w:rPr>
          <w:rFonts w:cs="Tahoma"/>
          <w:sz w:val="24"/>
          <w:szCs w:val="24"/>
        </w:rPr>
        <w:t xml:space="preserve">los </w:t>
      </w:r>
      <w:r w:rsidR="001E1861" w:rsidRPr="00090ED6">
        <w:rPr>
          <w:rFonts w:cs="Tahoma"/>
          <w:sz w:val="24"/>
          <w:szCs w:val="24"/>
        </w:rPr>
        <w:t xml:space="preserve">que hizo alusión el a quo por el concurso heterogéneo con el delito de incesto, </w:t>
      </w:r>
      <w:r w:rsidRPr="00090ED6">
        <w:rPr>
          <w:rFonts w:cs="Tahoma"/>
          <w:sz w:val="24"/>
          <w:szCs w:val="24"/>
        </w:rPr>
        <w:t>a consecuencia de lo</w:t>
      </w:r>
      <w:r w:rsidR="001E1861" w:rsidRPr="00090ED6">
        <w:rPr>
          <w:rFonts w:cs="Tahoma"/>
          <w:sz w:val="24"/>
          <w:szCs w:val="24"/>
        </w:rPr>
        <w:t xml:space="preserve"> cual la pena quedará finalmente en un monto de 122 meses</w:t>
      </w:r>
      <w:r w:rsidR="005D5DCF" w:rsidRPr="00090ED6">
        <w:rPr>
          <w:rFonts w:cs="Tahoma"/>
          <w:sz w:val="24"/>
          <w:szCs w:val="24"/>
        </w:rPr>
        <w:t xml:space="preserve"> -que coincide con lo solicitado por la defensa-</w:t>
      </w:r>
      <w:r w:rsidR="001E1861" w:rsidRPr="00090ED6">
        <w:rPr>
          <w:rFonts w:cs="Tahoma"/>
          <w:sz w:val="24"/>
          <w:szCs w:val="24"/>
        </w:rPr>
        <w:t>.</w:t>
      </w:r>
      <w:r w:rsidR="00847384" w:rsidRPr="00090ED6">
        <w:rPr>
          <w:rFonts w:cs="Tahoma"/>
          <w:sz w:val="24"/>
          <w:szCs w:val="24"/>
        </w:rPr>
        <w:t xml:space="preserve"> En igual lapso, se fijará la pena accesoria de inhabilitación para el ejercicio de derechos y funciones públicas.</w:t>
      </w:r>
    </w:p>
    <w:p w14:paraId="42719B8D" w14:textId="77777777" w:rsidR="001E1861" w:rsidRPr="00090ED6" w:rsidRDefault="001E1861" w:rsidP="00090ED6">
      <w:pPr>
        <w:spacing w:line="276" w:lineRule="auto"/>
        <w:rPr>
          <w:rFonts w:cs="Tahoma"/>
          <w:sz w:val="24"/>
          <w:szCs w:val="24"/>
        </w:rPr>
      </w:pPr>
    </w:p>
    <w:p w14:paraId="3E26C9A6" w14:textId="719A5C26" w:rsidR="00847384" w:rsidRPr="00090ED6" w:rsidRDefault="001D16A5" w:rsidP="00090ED6">
      <w:pPr>
        <w:spacing w:line="276" w:lineRule="auto"/>
        <w:rPr>
          <w:rFonts w:cs="Tahoma"/>
          <w:sz w:val="24"/>
          <w:szCs w:val="24"/>
        </w:rPr>
      </w:pPr>
      <w:r w:rsidRPr="00090ED6">
        <w:rPr>
          <w:rFonts w:eastAsia="Adobe Gothic Std B" w:cs="Tahoma"/>
          <w:sz w:val="24"/>
          <w:szCs w:val="24"/>
        </w:rPr>
        <w:t>En mérito de todo lo antes lo expuesto, la Sala Penal de Decisión del Tribunal Superior del Distrito Judicial de Pereira, administrando justicia en nombre de la República y por autoridad de la ley,</w:t>
      </w:r>
      <w:r w:rsidRPr="00090ED6">
        <w:rPr>
          <w:rFonts w:eastAsia="Adobe Gothic Std B" w:cs="Tahoma"/>
          <w:b/>
          <w:sz w:val="24"/>
          <w:szCs w:val="24"/>
        </w:rPr>
        <w:t xml:space="preserve"> </w:t>
      </w:r>
      <w:r w:rsidRPr="00090ED6">
        <w:rPr>
          <w:rFonts w:cs="Tahoma"/>
          <w:b/>
          <w:sz w:val="24"/>
          <w:szCs w:val="24"/>
        </w:rPr>
        <w:t xml:space="preserve">CONFIRMA </w:t>
      </w:r>
      <w:r w:rsidR="00847384" w:rsidRPr="00090ED6">
        <w:rPr>
          <w:rFonts w:cs="Tahoma"/>
          <w:b/>
          <w:sz w:val="24"/>
          <w:szCs w:val="24"/>
        </w:rPr>
        <w:t>PARCIALMENTE</w:t>
      </w:r>
      <w:r w:rsidR="00847384" w:rsidRPr="00090ED6">
        <w:rPr>
          <w:rFonts w:cs="Tahoma"/>
          <w:sz w:val="24"/>
          <w:szCs w:val="24"/>
        </w:rPr>
        <w:t xml:space="preserve"> </w:t>
      </w:r>
      <w:r w:rsidRPr="00090ED6">
        <w:rPr>
          <w:rFonts w:cs="Tahoma"/>
          <w:sz w:val="24"/>
          <w:szCs w:val="24"/>
        </w:rPr>
        <w:t xml:space="preserve">la sentencia de condena emitida por el Juzgado Único Penal del Circuito de Descongestión de Dosquebradas -hoy Segundo Penal del Circuito de Dosquebradas- en contra del señor </w:t>
      </w:r>
      <w:proofErr w:type="spellStart"/>
      <w:r w:rsidR="00100270">
        <w:rPr>
          <w:rFonts w:cs="Tahoma"/>
          <w:b/>
          <w:sz w:val="24"/>
          <w:szCs w:val="24"/>
        </w:rPr>
        <w:t>JWSS</w:t>
      </w:r>
      <w:proofErr w:type="spellEnd"/>
      <w:r w:rsidR="00847384" w:rsidRPr="00090ED6">
        <w:rPr>
          <w:rFonts w:cs="Tahoma"/>
          <w:sz w:val="24"/>
          <w:szCs w:val="24"/>
        </w:rPr>
        <w:t xml:space="preserve">, en tanto </w:t>
      </w:r>
      <w:r w:rsidR="00847384" w:rsidRPr="00090ED6">
        <w:rPr>
          <w:rFonts w:cs="Tahoma"/>
          <w:b/>
          <w:sz w:val="24"/>
          <w:szCs w:val="24"/>
        </w:rPr>
        <w:t xml:space="preserve">SE MODIFICA </w:t>
      </w:r>
      <w:r w:rsidR="00847384" w:rsidRPr="00090ED6">
        <w:rPr>
          <w:rFonts w:cs="Tahoma"/>
          <w:sz w:val="24"/>
          <w:szCs w:val="24"/>
        </w:rPr>
        <w:t>el numeral primero de la parte resolutiva de la sentencia, en el sentido de declarar que la pena privativa de la libertad que se le impone al mismo será equivalente a 122 meses de prisión, y en igual término se fijará la pena accesoria de inhabilitación para el ejercicio de derechos y funciones públicas.</w:t>
      </w:r>
    </w:p>
    <w:p w14:paraId="7112BE2B" w14:textId="77777777" w:rsidR="00847384" w:rsidRPr="00090ED6" w:rsidRDefault="00847384" w:rsidP="00090ED6">
      <w:pPr>
        <w:spacing w:line="276" w:lineRule="auto"/>
        <w:rPr>
          <w:rFonts w:cs="Tahoma"/>
          <w:sz w:val="24"/>
          <w:szCs w:val="24"/>
        </w:rPr>
      </w:pPr>
      <w:r w:rsidRPr="00090ED6">
        <w:rPr>
          <w:rFonts w:cs="Tahoma"/>
          <w:sz w:val="24"/>
          <w:szCs w:val="24"/>
        </w:rPr>
        <w:t xml:space="preserve"> </w:t>
      </w:r>
    </w:p>
    <w:p w14:paraId="092EFBCB" w14:textId="1C0A4AD8" w:rsidR="001D16A5" w:rsidRPr="00090ED6" w:rsidRDefault="001D16A5" w:rsidP="00090ED6">
      <w:pPr>
        <w:spacing w:line="276" w:lineRule="auto"/>
        <w:rPr>
          <w:rFonts w:cs="Tahoma"/>
          <w:sz w:val="24"/>
          <w:szCs w:val="24"/>
        </w:rPr>
      </w:pPr>
      <w:r w:rsidRPr="00090ED6">
        <w:rPr>
          <w:rFonts w:cs="Tahoma"/>
          <w:sz w:val="24"/>
          <w:szCs w:val="24"/>
        </w:rPr>
        <w:t>Esta decisión queda notificada en estrados y contra ella procede el recurso extraordinario de casación que de interponerse deberá hacerse dentro del término de ley.</w:t>
      </w:r>
    </w:p>
    <w:p w14:paraId="00551156" w14:textId="77777777" w:rsidR="00090ED6" w:rsidRPr="00090ED6" w:rsidRDefault="00090ED6" w:rsidP="00090ED6">
      <w:pPr>
        <w:spacing w:line="276" w:lineRule="auto"/>
        <w:rPr>
          <w:rFonts w:eastAsia="Tahoma" w:cs="Tahoma"/>
          <w:spacing w:val="-6"/>
          <w:position w:val="-6"/>
          <w:sz w:val="24"/>
          <w:lang w:eastAsia="es-ES"/>
        </w:rPr>
      </w:pPr>
    </w:p>
    <w:p w14:paraId="5A86D15B" w14:textId="77777777" w:rsidR="00090ED6" w:rsidRPr="00090ED6" w:rsidRDefault="00090ED6" w:rsidP="00090ED6">
      <w:pPr>
        <w:spacing w:line="276" w:lineRule="auto"/>
        <w:rPr>
          <w:spacing w:val="-4"/>
          <w:sz w:val="24"/>
        </w:rPr>
      </w:pPr>
      <w:r w:rsidRPr="00090ED6">
        <w:rPr>
          <w:spacing w:val="-4"/>
          <w:sz w:val="24"/>
        </w:rPr>
        <w:t xml:space="preserve">Los Magistrados, </w:t>
      </w:r>
    </w:p>
    <w:p w14:paraId="011A63FC" w14:textId="77777777" w:rsidR="00090ED6" w:rsidRPr="00090ED6" w:rsidRDefault="00090ED6" w:rsidP="00090ED6">
      <w:pPr>
        <w:spacing w:line="300" w:lineRule="auto"/>
        <w:rPr>
          <w:rFonts w:cs="Tahoma"/>
          <w:spacing w:val="6"/>
          <w:position w:val="-4"/>
          <w:sz w:val="24"/>
          <w:szCs w:val="24"/>
          <w:lang w:val="es-419"/>
        </w:rPr>
      </w:pPr>
    </w:p>
    <w:p w14:paraId="6C7A66D4" w14:textId="77777777" w:rsidR="00090ED6" w:rsidRPr="00090ED6" w:rsidRDefault="00090ED6" w:rsidP="00090ED6">
      <w:pPr>
        <w:spacing w:line="300" w:lineRule="auto"/>
        <w:rPr>
          <w:rFonts w:cs="Tahoma"/>
          <w:spacing w:val="6"/>
          <w:position w:val="-4"/>
          <w:sz w:val="24"/>
          <w:szCs w:val="24"/>
          <w:lang w:val="es-419"/>
        </w:rPr>
      </w:pPr>
    </w:p>
    <w:p w14:paraId="2EC7BA45" w14:textId="77777777" w:rsidR="00090ED6" w:rsidRPr="00090ED6" w:rsidRDefault="00090ED6" w:rsidP="00090ED6">
      <w:pPr>
        <w:spacing w:line="300" w:lineRule="auto"/>
        <w:rPr>
          <w:rFonts w:cs="Tahoma"/>
          <w:spacing w:val="6"/>
          <w:position w:val="-4"/>
          <w:sz w:val="24"/>
          <w:szCs w:val="24"/>
          <w:lang w:val="es-419"/>
        </w:rPr>
      </w:pPr>
    </w:p>
    <w:p w14:paraId="3F41B39F" w14:textId="77777777" w:rsidR="00090ED6" w:rsidRPr="00090ED6" w:rsidRDefault="00090ED6" w:rsidP="00090ED6">
      <w:pPr>
        <w:spacing w:line="300" w:lineRule="auto"/>
        <w:rPr>
          <w:rFonts w:cs="Tahoma"/>
          <w:b/>
          <w:spacing w:val="6"/>
          <w:position w:val="-4"/>
          <w:sz w:val="24"/>
          <w:szCs w:val="24"/>
          <w:lang w:val="es-419"/>
        </w:rPr>
      </w:pPr>
      <w:r w:rsidRPr="00090ED6">
        <w:rPr>
          <w:rFonts w:cs="Tahoma"/>
          <w:b/>
          <w:spacing w:val="6"/>
          <w:position w:val="-4"/>
          <w:sz w:val="24"/>
          <w:szCs w:val="24"/>
          <w:lang w:val="es-419"/>
        </w:rPr>
        <w:t>JORGE ARTURO CASTAÑO DUQUE</w:t>
      </w:r>
      <w:r w:rsidRPr="00090ED6">
        <w:rPr>
          <w:rFonts w:cs="Tahoma"/>
          <w:b/>
          <w:spacing w:val="6"/>
          <w:position w:val="-4"/>
          <w:sz w:val="24"/>
          <w:szCs w:val="24"/>
          <w:lang w:val="es-419"/>
        </w:rPr>
        <w:tab/>
        <w:t xml:space="preserve">      JAIRO ERNESTO ESCOBAR SANZ</w:t>
      </w:r>
    </w:p>
    <w:p w14:paraId="5694AA56" w14:textId="77777777" w:rsidR="00090ED6" w:rsidRPr="00090ED6" w:rsidRDefault="00090ED6" w:rsidP="00090ED6">
      <w:pPr>
        <w:spacing w:line="300" w:lineRule="auto"/>
        <w:rPr>
          <w:rFonts w:cs="Tahoma"/>
          <w:spacing w:val="6"/>
          <w:position w:val="-4"/>
          <w:sz w:val="24"/>
          <w:szCs w:val="24"/>
          <w:lang w:val="es-419"/>
        </w:rPr>
      </w:pPr>
    </w:p>
    <w:p w14:paraId="20577B56" w14:textId="77777777" w:rsidR="00090ED6" w:rsidRPr="00090ED6" w:rsidRDefault="00090ED6" w:rsidP="00090ED6">
      <w:pPr>
        <w:spacing w:line="300" w:lineRule="auto"/>
        <w:rPr>
          <w:rFonts w:cs="Tahoma"/>
          <w:spacing w:val="6"/>
          <w:position w:val="-4"/>
          <w:sz w:val="24"/>
          <w:szCs w:val="24"/>
          <w:lang w:val="es-419"/>
        </w:rPr>
      </w:pPr>
    </w:p>
    <w:p w14:paraId="572360C4" w14:textId="77777777" w:rsidR="00090ED6" w:rsidRPr="00090ED6" w:rsidRDefault="00090ED6" w:rsidP="00090ED6">
      <w:pPr>
        <w:spacing w:line="300" w:lineRule="auto"/>
        <w:rPr>
          <w:rFonts w:cs="Tahoma"/>
          <w:spacing w:val="6"/>
          <w:position w:val="-4"/>
          <w:sz w:val="24"/>
          <w:szCs w:val="24"/>
          <w:lang w:val="es-419"/>
        </w:rPr>
      </w:pPr>
    </w:p>
    <w:p w14:paraId="16F93A79" w14:textId="689274DF" w:rsidR="0086273D" w:rsidRDefault="00090ED6" w:rsidP="00090ED6">
      <w:pPr>
        <w:spacing w:line="276" w:lineRule="auto"/>
        <w:jc w:val="center"/>
        <w:rPr>
          <w:rFonts w:cs="Tahoma"/>
          <w:b/>
          <w:spacing w:val="6"/>
          <w:position w:val="-4"/>
          <w:sz w:val="24"/>
          <w:szCs w:val="24"/>
          <w:lang w:val="es-419"/>
        </w:rPr>
      </w:pPr>
      <w:r w:rsidRPr="00090ED6">
        <w:rPr>
          <w:rFonts w:cs="Tahoma"/>
          <w:b/>
          <w:spacing w:val="6"/>
          <w:position w:val="-4"/>
          <w:sz w:val="24"/>
          <w:szCs w:val="24"/>
          <w:lang w:val="es-419"/>
        </w:rPr>
        <w:t>MANUEL YARZAGARAY BANDERA</w:t>
      </w:r>
    </w:p>
    <w:p w14:paraId="58050B8B" w14:textId="5498C490" w:rsidR="00327348" w:rsidRPr="00327348" w:rsidRDefault="00327348" w:rsidP="00090ED6">
      <w:pPr>
        <w:spacing w:line="276" w:lineRule="auto"/>
        <w:jc w:val="center"/>
        <w:rPr>
          <w:spacing w:val="6"/>
          <w:sz w:val="24"/>
          <w:szCs w:val="20"/>
          <w:lang w:val="es-CO"/>
        </w:rPr>
      </w:pPr>
      <w:r>
        <w:rPr>
          <w:rFonts w:cs="Tahoma"/>
          <w:spacing w:val="6"/>
          <w:position w:val="-4"/>
          <w:sz w:val="24"/>
          <w:szCs w:val="24"/>
          <w:lang w:val="es-CO"/>
        </w:rPr>
        <w:t>Con salvamento de voto</w:t>
      </w:r>
    </w:p>
    <w:sectPr w:rsidR="00327348" w:rsidRPr="00327348" w:rsidSect="00090ED6">
      <w:headerReference w:type="default" r:id="rId9"/>
      <w:footerReference w:type="default" r:id="rId10"/>
      <w:pgSz w:w="12242" w:h="18722" w:code="14"/>
      <w:pgMar w:top="1871" w:right="1304" w:bottom="1304" w:left="1871" w:header="567" w:footer="567"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2594E" w14:textId="77777777" w:rsidR="00B67EEE" w:rsidRDefault="00B67EEE">
      <w:r>
        <w:separator/>
      </w:r>
    </w:p>
    <w:p w14:paraId="1C78DA62" w14:textId="77777777" w:rsidR="00B67EEE" w:rsidRDefault="00B67EEE"/>
  </w:endnote>
  <w:endnote w:type="continuationSeparator" w:id="0">
    <w:p w14:paraId="3F788734" w14:textId="77777777" w:rsidR="00B67EEE" w:rsidRDefault="00B67EEE">
      <w:r>
        <w:continuationSeparator/>
      </w:r>
    </w:p>
    <w:p w14:paraId="0DE7B281" w14:textId="77777777" w:rsidR="00B67EEE" w:rsidRDefault="00B67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D704A" w14:textId="754474AA" w:rsidR="00F40D25" w:rsidRPr="00090ED6" w:rsidRDefault="00F40D25" w:rsidP="00090ED6">
    <w:pPr>
      <w:pStyle w:val="Encabezado"/>
      <w:spacing w:line="240" w:lineRule="auto"/>
      <w:jc w:val="right"/>
      <w:rPr>
        <w:rFonts w:ascii="Arial" w:hAnsi="Arial" w:cs="Arial"/>
        <w:sz w:val="18"/>
        <w:lang w:val="es-MX"/>
      </w:rPr>
    </w:pPr>
    <w:r w:rsidRPr="00090ED6">
      <w:rPr>
        <w:rFonts w:ascii="Arial" w:hAnsi="Arial" w:cs="Arial"/>
        <w:sz w:val="18"/>
        <w:lang w:val="es-MX"/>
      </w:rPr>
      <w:t xml:space="preserve">Página </w:t>
    </w:r>
    <w:r w:rsidRPr="00090ED6">
      <w:rPr>
        <w:rFonts w:ascii="Arial" w:hAnsi="Arial" w:cs="Arial"/>
        <w:sz w:val="18"/>
        <w:lang w:val="es-MX"/>
      </w:rPr>
      <w:fldChar w:fldCharType="begin"/>
    </w:r>
    <w:r w:rsidRPr="00090ED6">
      <w:rPr>
        <w:rFonts w:ascii="Arial" w:hAnsi="Arial" w:cs="Arial"/>
        <w:sz w:val="18"/>
        <w:lang w:val="es-MX"/>
      </w:rPr>
      <w:instrText xml:space="preserve"> PAGE </w:instrText>
    </w:r>
    <w:r w:rsidRPr="00090ED6">
      <w:rPr>
        <w:rFonts w:ascii="Arial" w:hAnsi="Arial" w:cs="Arial"/>
        <w:sz w:val="18"/>
        <w:lang w:val="es-MX"/>
      </w:rPr>
      <w:fldChar w:fldCharType="separate"/>
    </w:r>
    <w:r w:rsidR="00016FED">
      <w:rPr>
        <w:rFonts w:ascii="Arial" w:hAnsi="Arial" w:cs="Arial"/>
        <w:noProof/>
        <w:sz w:val="18"/>
        <w:lang w:val="es-MX"/>
      </w:rPr>
      <w:t>20</w:t>
    </w:r>
    <w:r w:rsidRPr="00090ED6">
      <w:rPr>
        <w:rFonts w:ascii="Arial" w:hAnsi="Arial" w:cs="Arial"/>
        <w:sz w:val="18"/>
        <w:lang w:val="es-MX"/>
      </w:rPr>
      <w:fldChar w:fldCharType="end"/>
    </w:r>
    <w:r w:rsidRPr="00090ED6">
      <w:rPr>
        <w:rFonts w:ascii="Arial" w:hAnsi="Arial" w:cs="Arial"/>
        <w:sz w:val="18"/>
        <w:lang w:val="es-MX"/>
      </w:rPr>
      <w:t xml:space="preserve"> de </w:t>
    </w:r>
    <w:r w:rsidRPr="00090ED6">
      <w:rPr>
        <w:rFonts w:ascii="Arial" w:hAnsi="Arial" w:cs="Arial"/>
        <w:sz w:val="18"/>
        <w:lang w:val="es-MX"/>
      </w:rPr>
      <w:fldChar w:fldCharType="begin"/>
    </w:r>
    <w:r w:rsidRPr="00090ED6">
      <w:rPr>
        <w:rFonts w:ascii="Arial" w:hAnsi="Arial" w:cs="Arial"/>
        <w:sz w:val="18"/>
        <w:lang w:val="es-MX"/>
      </w:rPr>
      <w:instrText xml:space="preserve"> NUMPAGES </w:instrText>
    </w:r>
    <w:r w:rsidRPr="00090ED6">
      <w:rPr>
        <w:rFonts w:ascii="Arial" w:hAnsi="Arial" w:cs="Arial"/>
        <w:sz w:val="18"/>
        <w:lang w:val="es-MX"/>
      </w:rPr>
      <w:fldChar w:fldCharType="separate"/>
    </w:r>
    <w:r w:rsidR="00016FED">
      <w:rPr>
        <w:rFonts w:ascii="Arial" w:hAnsi="Arial" w:cs="Arial"/>
        <w:noProof/>
        <w:sz w:val="18"/>
        <w:lang w:val="es-MX"/>
      </w:rPr>
      <w:t>22</w:t>
    </w:r>
    <w:r w:rsidRPr="00090ED6">
      <w:rPr>
        <w:rFonts w:ascii="Arial" w:hAnsi="Arial" w:cs="Arial"/>
        <w:sz w:val="18"/>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AF465" w14:textId="77777777" w:rsidR="00B67EEE" w:rsidRDefault="00B67EEE">
      <w:r>
        <w:separator/>
      </w:r>
    </w:p>
    <w:p w14:paraId="709E9BBB" w14:textId="77777777" w:rsidR="00B67EEE" w:rsidRDefault="00B67EEE"/>
  </w:footnote>
  <w:footnote w:type="continuationSeparator" w:id="0">
    <w:p w14:paraId="3AC286CE" w14:textId="77777777" w:rsidR="00B67EEE" w:rsidRDefault="00B67EEE">
      <w:r>
        <w:continuationSeparator/>
      </w:r>
    </w:p>
    <w:p w14:paraId="53BA5105" w14:textId="77777777" w:rsidR="00B67EEE" w:rsidRDefault="00B67EEE"/>
  </w:footnote>
  <w:footnote w:id="1">
    <w:p w14:paraId="03A11268" w14:textId="7B62C69A" w:rsidR="00F40D25" w:rsidRPr="00100270" w:rsidRDefault="00F40D25" w:rsidP="003F270D">
      <w:pPr>
        <w:spacing w:line="240" w:lineRule="auto"/>
        <w:rPr>
          <w:rFonts w:ascii="Arial" w:hAnsi="Arial" w:cs="Arial"/>
          <w:sz w:val="18"/>
          <w:szCs w:val="18"/>
          <w:lang w:val="es-CO"/>
        </w:rPr>
      </w:pPr>
      <w:r w:rsidRPr="00100270">
        <w:rPr>
          <w:rFonts w:ascii="Arial" w:hAnsi="Arial" w:cs="Arial"/>
          <w:spacing w:val="-4"/>
          <w:sz w:val="18"/>
          <w:szCs w:val="18"/>
          <w:vertAlign w:val="superscript"/>
        </w:rPr>
        <w:footnoteRef/>
      </w:r>
      <w:r w:rsidRPr="00100270">
        <w:rPr>
          <w:rFonts w:ascii="Arial" w:hAnsi="Arial" w:cs="Arial"/>
          <w:spacing w:val="-4"/>
          <w:sz w:val="18"/>
          <w:szCs w:val="18"/>
        </w:rPr>
        <w:t xml:space="preserve"> ARTÍCULO 2o DE LOS PRINCIPIOS GENERALES. Los psicólogos que ejerzan su profesión en Colombia se regirán por los siguientes principios universales: 5. Confidencialidad. Los psicólogos tienen una obligación básica respecto a la confidencialidad de la información obtenida de las personas en el desarrollo de su trabajo como psicólogos. Revelarán tal información a los demás solo con el consentimiento de la persona o del representante legal de la persona, excepto en aquellas circunstancias particulares en que no hacerlo llevaría a un evidente daño a la persona u a otros. Los psicólogos informarán a sus usuarios de las limitaciones legales de la confidencialidad.</w:t>
      </w:r>
    </w:p>
  </w:footnote>
  <w:footnote w:id="2">
    <w:p w14:paraId="1FA8E2B3" w14:textId="6D344CDC" w:rsidR="00F40D25" w:rsidRPr="00100270" w:rsidRDefault="00F40D25" w:rsidP="00100270">
      <w:pPr>
        <w:pStyle w:val="Textonotapie"/>
        <w:rPr>
          <w:lang w:val="es-CO"/>
        </w:rPr>
      </w:pPr>
      <w:r w:rsidRPr="00100270">
        <w:rPr>
          <w:rStyle w:val="Refdenotaalpie"/>
          <w:rFonts w:ascii="Arial" w:hAnsi="Arial"/>
          <w:sz w:val="18"/>
        </w:rPr>
        <w:footnoteRef/>
      </w:r>
      <w:r w:rsidRPr="00100270">
        <w:t xml:space="preserve"> Se citó en ese sentido como precedente jurisprudencial, apartes de la providencia CSJ </w:t>
      </w:r>
      <w:proofErr w:type="spellStart"/>
      <w:r w:rsidRPr="00100270">
        <w:t>SP</w:t>
      </w:r>
      <w:proofErr w:type="spellEnd"/>
      <w:r w:rsidRPr="00100270">
        <w:t xml:space="preserve"> 9 </w:t>
      </w:r>
      <w:proofErr w:type="spellStart"/>
      <w:r w:rsidRPr="00100270">
        <w:t>may</w:t>
      </w:r>
      <w:proofErr w:type="spellEnd"/>
      <w:r w:rsidRPr="00100270">
        <w:t xml:space="preserve">. 2018, Rad. 50958. </w:t>
      </w:r>
    </w:p>
  </w:footnote>
  <w:footnote w:id="3">
    <w:p w14:paraId="6CD7AE37" w14:textId="52BAB64C" w:rsidR="00F40D25" w:rsidRPr="00100270" w:rsidRDefault="00F40D25" w:rsidP="00100270">
      <w:pPr>
        <w:pStyle w:val="Textonotapie"/>
        <w:rPr>
          <w:lang w:val="es-CO"/>
        </w:rPr>
      </w:pPr>
      <w:r w:rsidRPr="00100270">
        <w:rPr>
          <w:rStyle w:val="Refdenotaalpie"/>
          <w:rFonts w:ascii="Arial" w:hAnsi="Arial"/>
          <w:sz w:val="18"/>
        </w:rPr>
        <w:footnoteRef/>
      </w:r>
      <w:r w:rsidRPr="00100270">
        <w:t xml:space="preserve"> Las que han sido denominadas como ciencias </w:t>
      </w:r>
      <w:r w:rsidRPr="00100270">
        <w:rPr>
          <w:rStyle w:val="NotaalpieBookmanOldStyle"/>
          <w:rFonts w:ascii="Arial" w:hAnsi="Arial" w:cs="Arial"/>
          <w:b w:val="0"/>
        </w:rPr>
        <w:t>blanda</w:t>
      </w:r>
      <w:r w:rsidR="004E745E" w:rsidRPr="00100270">
        <w:rPr>
          <w:rStyle w:val="NotaalpieBookmanOldStyle"/>
          <w:rFonts w:ascii="Arial" w:hAnsi="Arial" w:cs="Arial"/>
          <w:b w:val="0"/>
        </w:rPr>
        <w:t xml:space="preserve">s o </w:t>
      </w:r>
      <w:r w:rsidRPr="00100270">
        <w:rPr>
          <w:rStyle w:val="NotaalpieBookmanOldStyle"/>
          <w:rFonts w:ascii="Arial" w:hAnsi="Arial" w:cs="Arial"/>
          <w:b w:val="0"/>
        </w:rPr>
        <w:t>humanas.</w:t>
      </w:r>
      <w:r w:rsidRPr="00100270">
        <w:t xml:space="preserve"> </w:t>
      </w:r>
    </w:p>
  </w:footnote>
  <w:footnote w:id="4">
    <w:p w14:paraId="317AB239" w14:textId="2F85C56C" w:rsidR="00F40D25" w:rsidRPr="00100270" w:rsidRDefault="00F40D25" w:rsidP="00100270">
      <w:pPr>
        <w:pStyle w:val="Textonotapie"/>
        <w:rPr>
          <w:lang w:val="es-CO"/>
        </w:rPr>
      </w:pPr>
      <w:r w:rsidRPr="00100270">
        <w:rPr>
          <w:rStyle w:val="Refdenotaalpie"/>
          <w:rFonts w:ascii="Arial" w:hAnsi="Arial"/>
          <w:sz w:val="18"/>
        </w:rPr>
        <w:footnoteRef/>
      </w:r>
      <w:r w:rsidRPr="00100270">
        <w:t xml:space="preserve"> Acerca de esa situación citó pasajes doctrinarios tomados de </w:t>
      </w:r>
      <w:proofErr w:type="spellStart"/>
      <w:r w:rsidRPr="00100270">
        <w:t>SANCINETTI</w:t>
      </w:r>
      <w:proofErr w:type="spellEnd"/>
      <w:r w:rsidRPr="00100270">
        <w:t xml:space="preserve">, MARCELO A. (2.012). De la insuficiencia del testimonio único, con especial referencia al abuso sexual. Revista de Derecho Penal #41, Oct.-Dic./2Q12. </w:t>
      </w:r>
      <w:proofErr w:type="spellStart"/>
      <w:r w:rsidRPr="00100270">
        <w:t>Legis</w:t>
      </w:r>
      <w:proofErr w:type="spellEnd"/>
      <w:r w:rsidRPr="00100270">
        <w:t xml:space="preserve"> Editores. </w:t>
      </w:r>
    </w:p>
  </w:footnote>
  <w:footnote w:id="5">
    <w:p w14:paraId="091972F5" w14:textId="3B61F58F" w:rsidR="00F40D25" w:rsidRPr="00100270" w:rsidRDefault="00F40D25" w:rsidP="00100270">
      <w:pPr>
        <w:pStyle w:val="Textonotapie"/>
        <w:rPr>
          <w:lang w:val="es-CO"/>
        </w:rPr>
      </w:pPr>
      <w:r w:rsidRPr="00100270">
        <w:rPr>
          <w:rStyle w:val="Refdenotaalpie"/>
          <w:rFonts w:ascii="Arial" w:hAnsi="Arial"/>
          <w:sz w:val="18"/>
        </w:rPr>
        <w:footnoteRef/>
      </w:r>
      <w:r w:rsidRPr="00100270">
        <w:t xml:space="preserve"> CSJ </w:t>
      </w:r>
      <w:proofErr w:type="spellStart"/>
      <w:r w:rsidRPr="00100270">
        <w:t>SP</w:t>
      </w:r>
      <w:proofErr w:type="spellEnd"/>
      <w:r w:rsidRPr="00100270">
        <w:t xml:space="preserve">, 25 sept. 2013, Rad.40455. </w:t>
      </w:r>
    </w:p>
  </w:footnote>
  <w:footnote w:id="6">
    <w:p w14:paraId="36A1AD34" w14:textId="6F988AFA" w:rsidR="00F40D25" w:rsidRPr="00100270" w:rsidRDefault="00F40D25" w:rsidP="003F270D">
      <w:pPr>
        <w:spacing w:line="240" w:lineRule="auto"/>
        <w:rPr>
          <w:rFonts w:ascii="Arial" w:hAnsi="Arial" w:cs="Arial"/>
          <w:spacing w:val="-2"/>
          <w:sz w:val="18"/>
          <w:szCs w:val="18"/>
        </w:rPr>
      </w:pPr>
      <w:r w:rsidRPr="00100270">
        <w:rPr>
          <w:rStyle w:val="Refdenotaalpie"/>
          <w:rFonts w:ascii="Arial" w:hAnsi="Arial" w:cs="Arial"/>
          <w:sz w:val="18"/>
          <w:szCs w:val="18"/>
        </w:rPr>
        <w:footnoteRef/>
      </w:r>
      <w:r w:rsidRPr="00100270">
        <w:rPr>
          <w:rFonts w:ascii="Arial" w:hAnsi="Arial" w:cs="Arial"/>
          <w:sz w:val="18"/>
          <w:szCs w:val="18"/>
        </w:rPr>
        <w:t xml:space="preserve"> Para lo cual se citan las siguientes providencias de la </w:t>
      </w:r>
      <w:r w:rsidRPr="00100270">
        <w:rPr>
          <w:rFonts w:ascii="Arial" w:hAnsi="Arial" w:cs="Arial"/>
          <w:spacing w:val="-2"/>
          <w:sz w:val="18"/>
          <w:szCs w:val="18"/>
        </w:rPr>
        <w:t xml:space="preserve">Sala de Casación Penal: CSJ </w:t>
      </w:r>
      <w:proofErr w:type="spellStart"/>
      <w:r w:rsidRPr="00100270">
        <w:rPr>
          <w:rFonts w:ascii="Arial" w:hAnsi="Arial" w:cs="Arial"/>
          <w:spacing w:val="-2"/>
          <w:sz w:val="18"/>
          <w:szCs w:val="18"/>
        </w:rPr>
        <w:t>SP</w:t>
      </w:r>
      <w:proofErr w:type="spellEnd"/>
      <w:r w:rsidRPr="00100270">
        <w:rPr>
          <w:rFonts w:ascii="Arial" w:hAnsi="Arial" w:cs="Arial"/>
          <w:spacing w:val="-2"/>
          <w:sz w:val="18"/>
          <w:szCs w:val="18"/>
        </w:rPr>
        <w:t xml:space="preserve">, 25 sept. 2013, Rad. 40.455; CSJ AP, 25 </w:t>
      </w:r>
      <w:proofErr w:type="spellStart"/>
      <w:r w:rsidRPr="00100270">
        <w:rPr>
          <w:rFonts w:ascii="Arial" w:hAnsi="Arial" w:cs="Arial"/>
          <w:spacing w:val="-2"/>
          <w:sz w:val="18"/>
          <w:szCs w:val="18"/>
        </w:rPr>
        <w:t>may</w:t>
      </w:r>
      <w:proofErr w:type="spellEnd"/>
      <w:r w:rsidRPr="00100270">
        <w:rPr>
          <w:rFonts w:ascii="Arial" w:hAnsi="Arial" w:cs="Arial"/>
          <w:spacing w:val="-2"/>
          <w:sz w:val="18"/>
          <w:szCs w:val="18"/>
        </w:rPr>
        <w:t xml:space="preserve">. 2016, Rad 46938; CSJ </w:t>
      </w:r>
      <w:proofErr w:type="spellStart"/>
      <w:r w:rsidRPr="00100270">
        <w:rPr>
          <w:rFonts w:ascii="Arial" w:hAnsi="Arial" w:cs="Arial"/>
          <w:spacing w:val="-2"/>
          <w:sz w:val="18"/>
          <w:szCs w:val="18"/>
        </w:rPr>
        <w:t>SP</w:t>
      </w:r>
      <w:proofErr w:type="spellEnd"/>
      <w:r w:rsidRPr="00100270">
        <w:rPr>
          <w:rFonts w:ascii="Arial" w:hAnsi="Arial" w:cs="Arial"/>
          <w:spacing w:val="-2"/>
          <w:sz w:val="18"/>
          <w:szCs w:val="18"/>
        </w:rPr>
        <w:t xml:space="preserve">, 3 ago. 2016, Rad. 45258, y CSJ </w:t>
      </w:r>
      <w:proofErr w:type="spellStart"/>
      <w:r w:rsidRPr="00100270">
        <w:rPr>
          <w:rFonts w:ascii="Arial" w:hAnsi="Arial" w:cs="Arial"/>
          <w:spacing w:val="-2"/>
          <w:sz w:val="18"/>
          <w:szCs w:val="18"/>
        </w:rPr>
        <w:t>SP</w:t>
      </w:r>
      <w:proofErr w:type="spellEnd"/>
      <w:r w:rsidRPr="00100270">
        <w:rPr>
          <w:rFonts w:ascii="Arial" w:hAnsi="Arial" w:cs="Arial"/>
          <w:spacing w:val="-2"/>
          <w:sz w:val="18"/>
          <w:szCs w:val="18"/>
        </w:rPr>
        <w:t xml:space="preserve">, 9 </w:t>
      </w:r>
      <w:proofErr w:type="spellStart"/>
      <w:r w:rsidRPr="00100270">
        <w:rPr>
          <w:rFonts w:ascii="Arial" w:hAnsi="Arial" w:cs="Arial"/>
          <w:spacing w:val="-2"/>
          <w:sz w:val="18"/>
          <w:szCs w:val="18"/>
        </w:rPr>
        <w:t>may</w:t>
      </w:r>
      <w:proofErr w:type="spellEnd"/>
      <w:r w:rsidRPr="00100270">
        <w:rPr>
          <w:rFonts w:ascii="Arial" w:hAnsi="Arial" w:cs="Arial"/>
          <w:spacing w:val="-2"/>
          <w:sz w:val="18"/>
          <w:szCs w:val="18"/>
        </w:rPr>
        <w:t>. 2018, Rad. 50958.</w:t>
      </w:r>
    </w:p>
  </w:footnote>
  <w:footnote w:id="7">
    <w:p w14:paraId="4F717102" w14:textId="35DB7D76" w:rsidR="00F40D25" w:rsidRPr="00100270" w:rsidRDefault="00F40D25" w:rsidP="003F270D">
      <w:pPr>
        <w:spacing w:line="240" w:lineRule="auto"/>
        <w:rPr>
          <w:rFonts w:ascii="Arial" w:hAnsi="Arial" w:cs="Arial"/>
          <w:spacing w:val="-4"/>
          <w:sz w:val="18"/>
          <w:szCs w:val="18"/>
        </w:rPr>
      </w:pPr>
      <w:r w:rsidRPr="00100270">
        <w:rPr>
          <w:rStyle w:val="Refdenotaalpie"/>
          <w:rFonts w:ascii="Arial" w:hAnsi="Arial" w:cs="Arial"/>
          <w:sz w:val="18"/>
          <w:szCs w:val="18"/>
        </w:rPr>
        <w:footnoteRef/>
      </w:r>
      <w:r w:rsidRPr="00100270">
        <w:rPr>
          <w:rFonts w:ascii="Arial" w:hAnsi="Arial" w:cs="Arial"/>
          <w:sz w:val="18"/>
          <w:szCs w:val="18"/>
        </w:rPr>
        <w:t xml:space="preserve"> </w:t>
      </w:r>
      <w:r w:rsidRPr="00100270">
        <w:rPr>
          <w:rFonts w:ascii="Arial" w:hAnsi="Arial" w:cs="Arial"/>
          <w:spacing w:val="-4"/>
          <w:sz w:val="18"/>
          <w:szCs w:val="18"/>
        </w:rPr>
        <w:t xml:space="preserve">Las que por operar a favor de los intereses del Procesado, se les debe denominar como </w:t>
      </w:r>
      <w:r w:rsidRPr="00100270">
        <w:rPr>
          <w:rFonts w:ascii="Arial" w:hAnsi="Arial" w:cs="Arial"/>
          <w:iCs/>
          <w:spacing w:val="-4"/>
          <w:sz w:val="18"/>
          <w:szCs w:val="18"/>
        </w:rPr>
        <w:t>“</w:t>
      </w:r>
      <w:proofErr w:type="spellStart"/>
      <w:r w:rsidRPr="00100270">
        <w:rPr>
          <w:rFonts w:ascii="Arial" w:hAnsi="Arial" w:cs="Arial"/>
          <w:iCs/>
          <w:spacing w:val="-4"/>
          <w:sz w:val="18"/>
          <w:szCs w:val="18"/>
        </w:rPr>
        <w:t>contraindicios</w:t>
      </w:r>
      <w:proofErr w:type="spellEnd"/>
      <w:r w:rsidRPr="00100270">
        <w:rPr>
          <w:rFonts w:ascii="Arial" w:hAnsi="Arial" w:cs="Arial"/>
          <w:iCs/>
          <w:spacing w:val="-4"/>
          <w:sz w:val="18"/>
          <w:szCs w:val="18"/>
        </w:rPr>
        <w:t>”.</w:t>
      </w:r>
    </w:p>
  </w:footnote>
  <w:footnote w:id="8">
    <w:p w14:paraId="112A6FB6" w14:textId="37B26831" w:rsidR="00F40D25" w:rsidRPr="00100270" w:rsidRDefault="00F40D25" w:rsidP="00100270">
      <w:pPr>
        <w:pStyle w:val="Textonotapie"/>
        <w:rPr>
          <w:lang w:val="es-CO"/>
        </w:rPr>
      </w:pPr>
      <w:r w:rsidRPr="00100270">
        <w:rPr>
          <w:rStyle w:val="Refdenotaalpie"/>
          <w:rFonts w:ascii="Arial" w:hAnsi="Arial"/>
          <w:sz w:val="18"/>
        </w:rPr>
        <w:footnoteRef/>
      </w:r>
      <w:r w:rsidRPr="00100270">
        <w:t xml:space="preserve"> </w:t>
      </w:r>
      <w:r w:rsidRPr="00100270">
        <w:rPr>
          <w:rFonts w:eastAsia="Adobe Gothic Std B"/>
        </w:rPr>
        <w:t xml:space="preserve">A este respecto se cita el precedente </w:t>
      </w:r>
      <w:r w:rsidRPr="00100270">
        <w:t>CSJ. AP 28 oct. 2015, Rad. 42783</w:t>
      </w:r>
    </w:p>
  </w:footnote>
  <w:footnote w:id="9">
    <w:p w14:paraId="07A210F2" w14:textId="0626FCBA" w:rsidR="00F40D25" w:rsidRPr="00100270" w:rsidRDefault="00F40D25" w:rsidP="003F270D">
      <w:pPr>
        <w:spacing w:line="240" w:lineRule="auto"/>
        <w:rPr>
          <w:rFonts w:ascii="Arial" w:hAnsi="Arial" w:cs="Arial"/>
          <w:spacing w:val="-4"/>
          <w:sz w:val="18"/>
          <w:szCs w:val="18"/>
        </w:rPr>
      </w:pPr>
      <w:r w:rsidRPr="00100270">
        <w:rPr>
          <w:rStyle w:val="Refdenotaalpie"/>
          <w:rFonts w:ascii="Arial" w:hAnsi="Arial" w:cs="Arial"/>
          <w:sz w:val="18"/>
          <w:szCs w:val="18"/>
        </w:rPr>
        <w:footnoteRef/>
      </w:r>
      <w:r w:rsidRPr="00100270">
        <w:rPr>
          <w:rFonts w:ascii="Arial" w:hAnsi="Arial" w:cs="Arial"/>
          <w:sz w:val="18"/>
          <w:szCs w:val="18"/>
        </w:rPr>
        <w:t xml:space="preserve"> </w:t>
      </w:r>
      <w:r w:rsidRPr="00100270">
        <w:rPr>
          <w:rFonts w:ascii="Arial" w:hAnsi="Arial" w:cs="Arial"/>
          <w:spacing w:val="-4"/>
          <w:sz w:val="18"/>
          <w:szCs w:val="18"/>
        </w:rPr>
        <w:t>Acerca del valor probatorio de la anamnesis como prueba de referencia, se trajo a colación lo dicho por la Corte en</w:t>
      </w:r>
      <w:r w:rsidRPr="00100270">
        <w:rPr>
          <w:rFonts w:ascii="Arial" w:hAnsi="Arial" w:cs="Arial"/>
          <w:sz w:val="18"/>
          <w:szCs w:val="18"/>
        </w:rPr>
        <w:t xml:space="preserve"> CSJ </w:t>
      </w:r>
      <w:proofErr w:type="spellStart"/>
      <w:r w:rsidRPr="00100270">
        <w:rPr>
          <w:rFonts w:ascii="Arial" w:hAnsi="Arial" w:cs="Arial"/>
          <w:sz w:val="18"/>
          <w:szCs w:val="18"/>
        </w:rPr>
        <w:t>SP</w:t>
      </w:r>
      <w:proofErr w:type="spellEnd"/>
      <w:r w:rsidRPr="00100270">
        <w:rPr>
          <w:rFonts w:ascii="Arial" w:hAnsi="Arial" w:cs="Arial"/>
          <w:sz w:val="18"/>
          <w:szCs w:val="18"/>
        </w:rPr>
        <w:t xml:space="preserve">, 16 </w:t>
      </w:r>
      <w:proofErr w:type="spellStart"/>
      <w:r w:rsidRPr="00100270">
        <w:rPr>
          <w:rFonts w:ascii="Arial" w:hAnsi="Arial" w:cs="Arial"/>
          <w:sz w:val="18"/>
          <w:szCs w:val="18"/>
        </w:rPr>
        <w:t>may</w:t>
      </w:r>
      <w:proofErr w:type="spellEnd"/>
      <w:r w:rsidRPr="00100270">
        <w:rPr>
          <w:rFonts w:ascii="Arial" w:hAnsi="Arial" w:cs="Arial"/>
          <w:sz w:val="18"/>
          <w:szCs w:val="18"/>
        </w:rPr>
        <w:t>. 2018. Rad. 48284.</w:t>
      </w:r>
    </w:p>
  </w:footnote>
  <w:footnote w:id="10">
    <w:p w14:paraId="5DD58934" w14:textId="136779F5" w:rsidR="00C825BD" w:rsidRPr="00100270" w:rsidRDefault="00C825BD" w:rsidP="003F270D">
      <w:pPr>
        <w:spacing w:line="240" w:lineRule="auto"/>
        <w:rPr>
          <w:rFonts w:ascii="Arial" w:hAnsi="Arial" w:cs="Arial"/>
          <w:spacing w:val="-6"/>
          <w:sz w:val="18"/>
          <w:szCs w:val="18"/>
        </w:rPr>
      </w:pPr>
      <w:r w:rsidRPr="00100270">
        <w:rPr>
          <w:rStyle w:val="Refdenotaalpie"/>
          <w:rFonts w:ascii="Arial" w:hAnsi="Arial" w:cs="Arial"/>
          <w:sz w:val="18"/>
          <w:szCs w:val="18"/>
        </w:rPr>
        <w:footnoteRef/>
      </w:r>
      <w:r w:rsidRPr="00100270">
        <w:rPr>
          <w:rFonts w:ascii="Arial" w:hAnsi="Arial" w:cs="Arial"/>
          <w:sz w:val="18"/>
          <w:szCs w:val="18"/>
        </w:rPr>
        <w:t xml:space="preserve"> </w:t>
      </w:r>
      <w:r w:rsidRPr="00100270">
        <w:rPr>
          <w:rFonts w:ascii="Arial" w:hAnsi="Arial" w:cs="Arial"/>
          <w:spacing w:val="-6"/>
          <w:sz w:val="18"/>
          <w:szCs w:val="18"/>
        </w:rPr>
        <w:t xml:space="preserve">En la inicial ponencia se sostuvo como argumento para no creer al menor </w:t>
      </w:r>
      <w:proofErr w:type="spellStart"/>
      <w:r w:rsidRPr="00100270">
        <w:rPr>
          <w:rFonts w:ascii="Arial" w:hAnsi="Arial" w:cs="Arial"/>
          <w:spacing w:val="-6"/>
          <w:sz w:val="18"/>
          <w:szCs w:val="18"/>
        </w:rPr>
        <w:t>victima</w:t>
      </w:r>
      <w:proofErr w:type="spellEnd"/>
      <w:r w:rsidRPr="00100270">
        <w:rPr>
          <w:rFonts w:ascii="Arial" w:hAnsi="Arial" w:cs="Arial"/>
          <w:spacing w:val="-6"/>
          <w:sz w:val="18"/>
          <w:szCs w:val="18"/>
        </w:rPr>
        <w:t>, lo siguiente: “[…] resulta sospechoso que dicha actitud silente no la conservó al responder a las preguntas que la Fiscalía le formuló sobre lo acontecido, donde ahí sí fue conteste y locuaz”. Pero si se miran bien los registros, se hallará que esa aseveración no es cierta, porque la realidad enseña que el niño también fue evasivo a todo aquello que se refiriera a la casa del padre a donde no quería volver. Textualmente en los registros del juicio, concretamente al comienzo del interrogatorio de la señora fiscal entre los minutos 23:20 al 25:45, se escucha: “[…] (sabes donde vive tu papá</w:t>
      </w:r>
      <w:proofErr w:type="gramStart"/>
      <w:r w:rsidRPr="00100270">
        <w:rPr>
          <w:rFonts w:ascii="Arial" w:hAnsi="Arial" w:cs="Arial"/>
          <w:spacing w:val="-6"/>
          <w:sz w:val="18"/>
          <w:szCs w:val="18"/>
        </w:rPr>
        <w:t>?</w:t>
      </w:r>
      <w:proofErr w:type="gramEnd"/>
      <w:r w:rsidRPr="00100270">
        <w:rPr>
          <w:rFonts w:ascii="Arial" w:hAnsi="Arial" w:cs="Arial"/>
          <w:spacing w:val="-6"/>
          <w:sz w:val="18"/>
          <w:szCs w:val="18"/>
        </w:rPr>
        <w:t>) no (sabes con quién vive tu papá</w:t>
      </w:r>
      <w:proofErr w:type="gramStart"/>
      <w:r w:rsidRPr="00100270">
        <w:rPr>
          <w:rFonts w:ascii="Arial" w:hAnsi="Arial" w:cs="Arial"/>
          <w:spacing w:val="-6"/>
          <w:sz w:val="18"/>
          <w:szCs w:val="18"/>
        </w:rPr>
        <w:t>?</w:t>
      </w:r>
      <w:proofErr w:type="gramEnd"/>
      <w:r w:rsidRPr="00100270">
        <w:rPr>
          <w:rFonts w:ascii="Arial" w:hAnsi="Arial" w:cs="Arial"/>
          <w:spacing w:val="-6"/>
          <w:sz w:val="18"/>
          <w:szCs w:val="18"/>
        </w:rPr>
        <w:t xml:space="preserve">) no (cómo se llaman tus </w:t>
      </w:r>
      <w:proofErr w:type="spellStart"/>
      <w:r w:rsidRPr="00100270">
        <w:rPr>
          <w:rFonts w:ascii="Arial" w:hAnsi="Arial" w:cs="Arial"/>
          <w:spacing w:val="-6"/>
          <w:sz w:val="18"/>
          <w:szCs w:val="18"/>
        </w:rPr>
        <w:t>abulitos</w:t>
      </w:r>
      <w:proofErr w:type="spellEnd"/>
      <w:r w:rsidRPr="00100270">
        <w:rPr>
          <w:rFonts w:ascii="Arial" w:hAnsi="Arial" w:cs="Arial"/>
          <w:spacing w:val="-6"/>
          <w:sz w:val="18"/>
          <w:szCs w:val="18"/>
        </w:rPr>
        <w:t xml:space="preserve"> por parte de tu mamá?) MARINA y </w:t>
      </w:r>
      <w:proofErr w:type="spellStart"/>
      <w:r w:rsidRPr="00100270">
        <w:rPr>
          <w:rFonts w:ascii="Arial" w:hAnsi="Arial" w:cs="Arial"/>
          <w:spacing w:val="-6"/>
          <w:sz w:val="18"/>
          <w:szCs w:val="18"/>
        </w:rPr>
        <w:t>GERMÀN</w:t>
      </w:r>
      <w:proofErr w:type="spellEnd"/>
      <w:r w:rsidRPr="00100270">
        <w:rPr>
          <w:rFonts w:ascii="Arial" w:hAnsi="Arial" w:cs="Arial"/>
          <w:spacing w:val="-6"/>
          <w:sz w:val="18"/>
          <w:szCs w:val="18"/>
        </w:rPr>
        <w:t xml:space="preserve">  (y tus abuelitos por parte de tu papá cómo se llaman?) no sé, no me acuerdo (</w:t>
      </w:r>
      <w:proofErr w:type="spellStart"/>
      <w:r w:rsidRPr="00100270">
        <w:rPr>
          <w:rFonts w:ascii="Arial" w:hAnsi="Arial" w:cs="Arial"/>
          <w:spacing w:val="-6"/>
          <w:sz w:val="18"/>
          <w:szCs w:val="18"/>
        </w:rPr>
        <w:t>tu</w:t>
      </w:r>
      <w:proofErr w:type="spellEnd"/>
      <w:r w:rsidRPr="00100270">
        <w:rPr>
          <w:rFonts w:ascii="Arial" w:hAnsi="Arial" w:cs="Arial"/>
          <w:spacing w:val="-6"/>
          <w:sz w:val="18"/>
          <w:szCs w:val="18"/>
        </w:rPr>
        <w:t xml:space="preserve"> vas a visitar a tu papá?) no (y a tu abuelita por parte de tu papá?) no (recuerdas cuándo fue la última vez que fuiste a la casa de tu abuelita paterna?) no, porque cuando eso yo estaba muy pequeño (por qué no has vuelto a visitar a tu abuelita por parte de tu papá?) por miedo (y por qué no quieres?) por miedo de todo lo que pasó (y qué fue lo que pasó?) […]”</w:t>
      </w:r>
    </w:p>
  </w:footnote>
  <w:footnote w:id="11">
    <w:p w14:paraId="161C1DDB" w14:textId="77777777" w:rsidR="007716F3" w:rsidRPr="00100270" w:rsidRDefault="007716F3" w:rsidP="00100270">
      <w:pPr>
        <w:pStyle w:val="Textonotapie"/>
        <w:rPr>
          <w:sz w:val="16"/>
          <w:lang w:val="es-CO"/>
        </w:rPr>
      </w:pPr>
      <w:r w:rsidRPr="00100270">
        <w:rPr>
          <w:rStyle w:val="Refdenotaalpie"/>
          <w:rFonts w:ascii="Arial" w:hAnsi="Arial"/>
          <w:i/>
          <w:sz w:val="18"/>
        </w:rPr>
        <w:footnoteRef/>
      </w:r>
      <w:r w:rsidRPr="00100270">
        <w:t xml:space="preserve"> </w:t>
      </w:r>
      <w:proofErr w:type="spellStart"/>
      <w:r w:rsidRPr="00100270">
        <w:t>C.S.J</w:t>
      </w:r>
      <w:proofErr w:type="spellEnd"/>
      <w:r w:rsidRPr="00100270">
        <w:t>., casación penal del 23-06-10, radicación 33010.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BD751" w14:textId="7C9D842B" w:rsidR="00F40D25" w:rsidRPr="00090ED6" w:rsidRDefault="00F40D25" w:rsidP="00C379F4">
    <w:pPr>
      <w:pStyle w:val="Encabezado"/>
      <w:spacing w:line="240" w:lineRule="auto"/>
      <w:jc w:val="right"/>
      <w:rPr>
        <w:rFonts w:ascii="Arial" w:hAnsi="Arial" w:cs="Arial"/>
        <w:sz w:val="18"/>
        <w:lang w:val="es-MX"/>
      </w:rPr>
    </w:pPr>
    <w:r w:rsidRPr="00090ED6">
      <w:rPr>
        <w:rFonts w:ascii="Arial" w:hAnsi="Arial" w:cs="Arial"/>
        <w:sz w:val="18"/>
        <w:lang w:val="es-MX"/>
      </w:rPr>
      <w:t>ACTOS SEXUALES CON MENOR 14 AÑOS</w:t>
    </w:r>
  </w:p>
  <w:p w14:paraId="7CAFFEA3" w14:textId="6320D499" w:rsidR="00F40D25" w:rsidRPr="00090ED6" w:rsidRDefault="00F40D25" w:rsidP="00C379F4">
    <w:pPr>
      <w:pStyle w:val="Encabezado"/>
      <w:spacing w:line="240" w:lineRule="auto"/>
      <w:jc w:val="right"/>
      <w:rPr>
        <w:rFonts w:ascii="Arial" w:hAnsi="Arial" w:cs="Arial"/>
        <w:sz w:val="18"/>
        <w:lang w:val="es-MX"/>
      </w:rPr>
    </w:pPr>
    <w:r w:rsidRPr="00090ED6">
      <w:rPr>
        <w:rFonts w:ascii="Arial" w:hAnsi="Arial" w:cs="Arial"/>
        <w:sz w:val="18"/>
        <w:lang w:val="es-MX"/>
      </w:rPr>
      <w:t xml:space="preserve">RADICACIÓN: </w:t>
    </w:r>
    <w:r w:rsidRPr="00090ED6">
      <w:rPr>
        <w:rFonts w:ascii="Arial" w:hAnsi="Arial" w:cs="Arial"/>
        <w:sz w:val="18"/>
        <w:szCs w:val="16"/>
      </w:rPr>
      <w:t>661706000091 2010 00333-01</w:t>
    </w:r>
  </w:p>
  <w:p w14:paraId="06C8A69C" w14:textId="699BDA32" w:rsidR="00F40D25" w:rsidRPr="00090ED6" w:rsidRDefault="00F40D25" w:rsidP="00C379F4">
    <w:pPr>
      <w:pStyle w:val="Encabezado"/>
      <w:spacing w:line="240" w:lineRule="auto"/>
      <w:jc w:val="right"/>
      <w:rPr>
        <w:rFonts w:ascii="Arial" w:hAnsi="Arial" w:cs="Arial"/>
        <w:sz w:val="18"/>
        <w:lang w:val="es-MX"/>
      </w:rPr>
    </w:pPr>
    <w:r w:rsidRPr="00090ED6">
      <w:rPr>
        <w:rFonts w:ascii="Arial" w:hAnsi="Arial" w:cs="Arial"/>
        <w:sz w:val="18"/>
        <w:lang w:val="es-MX"/>
      </w:rPr>
      <w:t xml:space="preserve">PROCESADOS: </w:t>
    </w:r>
    <w:proofErr w:type="spellStart"/>
    <w:r w:rsidRPr="00090ED6">
      <w:rPr>
        <w:rFonts w:ascii="Arial" w:hAnsi="Arial" w:cs="Arial"/>
        <w:sz w:val="18"/>
        <w:lang w:val="es-MX"/>
      </w:rPr>
      <w:t>JWSS</w:t>
    </w:r>
    <w:proofErr w:type="spellEnd"/>
  </w:p>
  <w:p w14:paraId="5AAC57A8" w14:textId="0C73B9F1" w:rsidR="00F40D25" w:rsidRPr="00090ED6" w:rsidRDefault="00F40D25" w:rsidP="00C379F4">
    <w:pPr>
      <w:pStyle w:val="Encabezado"/>
      <w:spacing w:line="240" w:lineRule="auto"/>
      <w:jc w:val="right"/>
      <w:rPr>
        <w:rFonts w:ascii="Arial" w:hAnsi="Arial" w:cs="Arial"/>
        <w:sz w:val="18"/>
        <w:lang w:val="es-MX"/>
      </w:rPr>
    </w:pPr>
    <w:r w:rsidRPr="00090ED6">
      <w:rPr>
        <w:rFonts w:ascii="Arial" w:hAnsi="Arial" w:cs="Arial"/>
        <w:sz w:val="18"/>
        <w:lang w:val="es-MX"/>
      </w:rPr>
      <w:t xml:space="preserve">  CONFIRMA </w:t>
    </w:r>
    <w:r w:rsidR="00A427D5" w:rsidRPr="00090ED6">
      <w:rPr>
        <w:rFonts w:ascii="Arial" w:hAnsi="Arial" w:cs="Arial"/>
        <w:sz w:val="18"/>
        <w:lang w:val="es-MX"/>
      </w:rPr>
      <w:t xml:space="preserve">PARCIALMENTE </w:t>
    </w:r>
    <w:r w:rsidRPr="00090ED6">
      <w:rPr>
        <w:rFonts w:ascii="Arial" w:hAnsi="Arial" w:cs="Arial"/>
        <w:sz w:val="18"/>
        <w:lang w:val="es-MX"/>
      </w:rPr>
      <w:t>SENTENCIA</w:t>
    </w:r>
  </w:p>
  <w:p w14:paraId="50597041" w14:textId="7E183116" w:rsidR="00F40D25" w:rsidRPr="00090ED6" w:rsidRDefault="00F40D25" w:rsidP="00090ED6">
    <w:pPr>
      <w:pStyle w:val="Encabezado"/>
      <w:spacing w:line="240" w:lineRule="auto"/>
      <w:jc w:val="right"/>
      <w:rPr>
        <w:rFonts w:ascii="Arial" w:hAnsi="Arial" w:cs="Arial"/>
        <w:sz w:val="18"/>
        <w:lang w:val="es-MX"/>
      </w:rPr>
    </w:pPr>
    <w:r w:rsidRPr="00090ED6">
      <w:rPr>
        <w:rFonts w:ascii="Arial" w:hAnsi="Arial" w:cs="Arial"/>
        <w:sz w:val="18"/>
        <w:lang w:val="es-MX"/>
      </w:rPr>
      <w:t>S. N°</w:t>
    </w:r>
    <w:r w:rsidR="00104338" w:rsidRPr="00090ED6">
      <w:rPr>
        <w:rFonts w:ascii="Arial" w:hAnsi="Arial" w:cs="Arial"/>
        <w:sz w:val="18"/>
        <w:lang w:val="es-MX"/>
      </w:rPr>
      <w:t>061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C2EAC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503F31"/>
    <w:multiLevelType w:val="hybridMultilevel"/>
    <w:tmpl w:val="E14CBE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87067F4"/>
    <w:multiLevelType w:val="hybridMultilevel"/>
    <w:tmpl w:val="858CE3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B49240A"/>
    <w:multiLevelType w:val="hybridMultilevel"/>
    <w:tmpl w:val="C3145BD6"/>
    <w:lvl w:ilvl="0" w:tplc="DA8E0E8E">
      <w:start w:val="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670DEB"/>
    <w:multiLevelType w:val="hybridMultilevel"/>
    <w:tmpl w:val="90DAA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F833649"/>
    <w:multiLevelType w:val="hybridMultilevel"/>
    <w:tmpl w:val="91CCEC72"/>
    <w:lvl w:ilvl="0" w:tplc="F21EFD28">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AB3C8F"/>
    <w:multiLevelType w:val="hybridMultilevel"/>
    <w:tmpl w:val="7BE232EE"/>
    <w:lvl w:ilvl="0" w:tplc="C1207B7A">
      <w:start w:val="5"/>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DC07B6A"/>
    <w:multiLevelType w:val="multilevel"/>
    <w:tmpl w:val="DCB24C9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
    <w:nsid w:val="1E6E13D4"/>
    <w:multiLevelType w:val="hybridMultilevel"/>
    <w:tmpl w:val="A7BC515C"/>
    <w:lvl w:ilvl="0" w:tplc="9C6AFD22">
      <w:start w:val="2"/>
      <w:numFmt w:val="bullet"/>
      <w:lvlText w:val="-"/>
      <w:lvlJc w:val="left"/>
      <w:pPr>
        <w:ind w:left="720" w:hanging="360"/>
      </w:pPr>
      <w:rPr>
        <w:rFonts w:ascii="Tahoma" w:eastAsia="Times New Roman" w:hAnsi="Tahom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ED646E"/>
    <w:multiLevelType w:val="hybridMultilevel"/>
    <w:tmpl w:val="17B49F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53403B8"/>
    <w:multiLevelType w:val="hybridMultilevel"/>
    <w:tmpl w:val="BF406DB8"/>
    <w:lvl w:ilvl="0" w:tplc="930E0BE6">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8D6648C"/>
    <w:multiLevelType w:val="multilevel"/>
    <w:tmpl w:val="420A0CFE"/>
    <w:lvl w:ilvl="0">
      <w:start w:val="1"/>
      <w:numFmt w:val="decimal"/>
      <w:lvlText w:val="%1."/>
      <w:lvlJc w:val="left"/>
      <w:rPr>
        <w:rFonts w:ascii="Verdana" w:eastAsia="Verdana" w:hAnsi="Verdana" w:cs="Verdana"/>
        <w:b/>
        <w:bCs/>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D76CA2"/>
    <w:multiLevelType w:val="hybridMultilevel"/>
    <w:tmpl w:val="BF406DB8"/>
    <w:lvl w:ilvl="0" w:tplc="930E0BE6">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DC81512"/>
    <w:multiLevelType w:val="hybridMultilevel"/>
    <w:tmpl w:val="F3EEB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E7625A2"/>
    <w:multiLevelType w:val="hybridMultilevel"/>
    <w:tmpl w:val="A76092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F8D7FC7"/>
    <w:multiLevelType w:val="hybridMultilevel"/>
    <w:tmpl w:val="D5CEC1F2"/>
    <w:lvl w:ilvl="0" w:tplc="E7FE9EF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nsid w:val="34F71431"/>
    <w:multiLevelType w:val="multilevel"/>
    <w:tmpl w:val="A500A270"/>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370D2192"/>
    <w:multiLevelType w:val="hybridMultilevel"/>
    <w:tmpl w:val="70028824"/>
    <w:lvl w:ilvl="0" w:tplc="08D6418E">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C99016C"/>
    <w:multiLevelType w:val="hybridMultilevel"/>
    <w:tmpl w:val="08E6C0A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9407391"/>
    <w:multiLevelType w:val="hybridMultilevel"/>
    <w:tmpl w:val="AA6A340E"/>
    <w:lvl w:ilvl="0" w:tplc="AA282A02">
      <w:start w:val="3"/>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C220269"/>
    <w:multiLevelType w:val="hybridMultilevel"/>
    <w:tmpl w:val="3FECB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EE85526"/>
    <w:multiLevelType w:val="hybridMultilevel"/>
    <w:tmpl w:val="07B4DC90"/>
    <w:lvl w:ilvl="0" w:tplc="44B2C7A8">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5D814CC"/>
    <w:multiLevelType w:val="hybridMultilevel"/>
    <w:tmpl w:val="BF406DB8"/>
    <w:lvl w:ilvl="0" w:tplc="930E0BE6">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7D5606E"/>
    <w:multiLevelType w:val="multilevel"/>
    <w:tmpl w:val="4B1017B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9">
    <w:nsid w:val="580446F4"/>
    <w:multiLevelType w:val="hybridMultilevel"/>
    <w:tmpl w:val="DA3604F0"/>
    <w:lvl w:ilvl="0" w:tplc="AA282A02">
      <w:start w:val="3"/>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8253905"/>
    <w:multiLevelType w:val="hybridMultilevel"/>
    <w:tmpl w:val="66404556"/>
    <w:lvl w:ilvl="0" w:tplc="6540A76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8AF6846"/>
    <w:multiLevelType w:val="hybridMultilevel"/>
    <w:tmpl w:val="DDA4936A"/>
    <w:lvl w:ilvl="0" w:tplc="A98A8C04">
      <w:numFmt w:val="bullet"/>
      <w:lvlText w:val="-"/>
      <w:lvlJc w:val="left"/>
      <w:pPr>
        <w:ind w:left="720" w:hanging="360"/>
      </w:pPr>
      <w:rPr>
        <w:rFonts w:ascii="Tahoma" w:eastAsiaTheme="minorHAns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BF809FB"/>
    <w:multiLevelType w:val="multilevel"/>
    <w:tmpl w:val="0A22145C"/>
    <w:lvl w:ilvl="0">
      <w:start w:val="1"/>
      <w:numFmt w:val="bullet"/>
      <w:lvlText w:val="-"/>
      <w:lvlJc w:val="left"/>
      <w:rPr>
        <w:rFonts w:ascii="Verdana" w:eastAsia="Verdana" w:hAnsi="Verdana" w:cs="Verdana"/>
        <w:b/>
        <w:bCs/>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DB60A2"/>
    <w:multiLevelType w:val="hybridMultilevel"/>
    <w:tmpl w:val="50EC00D8"/>
    <w:lvl w:ilvl="0" w:tplc="304E65CA">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8E86672"/>
    <w:multiLevelType w:val="multilevel"/>
    <w:tmpl w:val="01F09AB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B002E9D"/>
    <w:multiLevelType w:val="multilevel"/>
    <w:tmpl w:val="062ADA5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704520"/>
    <w:multiLevelType w:val="hybridMultilevel"/>
    <w:tmpl w:val="016E5518"/>
    <w:lvl w:ilvl="0" w:tplc="9BA8FA1E">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CC801A5"/>
    <w:multiLevelType w:val="hybridMultilevel"/>
    <w:tmpl w:val="976C8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4187B0F"/>
    <w:multiLevelType w:val="hybridMultilevel"/>
    <w:tmpl w:val="FE8AAB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7107193"/>
    <w:multiLevelType w:val="hybridMultilevel"/>
    <w:tmpl w:val="16343A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9D957C2"/>
    <w:multiLevelType w:val="hybridMultilevel"/>
    <w:tmpl w:val="0986D2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EAE26E1"/>
    <w:multiLevelType w:val="hybridMultilevel"/>
    <w:tmpl w:val="7C7C17A4"/>
    <w:lvl w:ilvl="0" w:tplc="240A0001">
      <w:start w:val="1"/>
      <w:numFmt w:val="bullet"/>
      <w:lvlText w:val=""/>
      <w:lvlJc w:val="left"/>
      <w:pPr>
        <w:ind w:left="800" w:hanging="360"/>
      </w:pPr>
      <w:rPr>
        <w:rFonts w:ascii="Symbol" w:hAnsi="Symbol" w:hint="default"/>
      </w:rPr>
    </w:lvl>
    <w:lvl w:ilvl="1" w:tplc="240A0003" w:tentative="1">
      <w:start w:val="1"/>
      <w:numFmt w:val="bullet"/>
      <w:lvlText w:val="o"/>
      <w:lvlJc w:val="left"/>
      <w:pPr>
        <w:ind w:left="1520" w:hanging="360"/>
      </w:pPr>
      <w:rPr>
        <w:rFonts w:ascii="Courier New" w:hAnsi="Courier New" w:cs="Courier New" w:hint="default"/>
      </w:rPr>
    </w:lvl>
    <w:lvl w:ilvl="2" w:tplc="240A0005" w:tentative="1">
      <w:start w:val="1"/>
      <w:numFmt w:val="bullet"/>
      <w:lvlText w:val=""/>
      <w:lvlJc w:val="left"/>
      <w:pPr>
        <w:ind w:left="2240" w:hanging="360"/>
      </w:pPr>
      <w:rPr>
        <w:rFonts w:ascii="Wingdings" w:hAnsi="Wingdings" w:hint="default"/>
      </w:rPr>
    </w:lvl>
    <w:lvl w:ilvl="3" w:tplc="240A0001" w:tentative="1">
      <w:start w:val="1"/>
      <w:numFmt w:val="bullet"/>
      <w:lvlText w:val=""/>
      <w:lvlJc w:val="left"/>
      <w:pPr>
        <w:ind w:left="2960" w:hanging="360"/>
      </w:pPr>
      <w:rPr>
        <w:rFonts w:ascii="Symbol" w:hAnsi="Symbol" w:hint="default"/>
      </w:rPr>
    </w:lvl>
    <w:lvl w:ilvl="4" w:tplc="240A0003" w:tentative="1">
      <w:start w:val="1"/>
      <w:numFmt w:val="bullet"/>
      <w:lvlText w:val="o"/>
      <w:lvlJc w:val="left"/>
      <w:pPr>
        <w:ind w:left="3680" w:hanging="360"/>
      </w:pPr>
      <w:rPr>
        <w:rFonts w:ascii="Courier New" w:hAnsi="Courier New" w:cs="Courier New" w:hint="default"/>
      </w:rPr>
    </w:lvl>
    <w:lvl w:ilvl="5" w:tplc="240A0005" w:tentative="1">
      <w:start w:val="1"/>
      <w:numFmt w:val="bullet"/>
      <w:lvlText w:val=""/>
      <w:lvlJc w:val="left"/>
      <w:pPr>
        <w:ind w:left="4400" w:hanging="360"/>
      </w:pPr>
      <w:rPr>
        <w:rFonts w:ascii="Wingdings" w:hAnsi="Wingdings" w:hint="default"/>
      </w:rPr>
    </w:lvl>
    <w:lvl w:ilvl="6" w:tplc="240A0001" w:tentative="1">
      <w:start w:val="1"/>
      <w:numFmt w:val="bullet"/>
      <w:lvlText w:val=""/>
      <w:lvlJc w:val="left"/>
      <w:pPr>
        <w:ind w:left="5120" w:hanging="360"/>
      </w:pPr>
      <w:rPr>
        <w:rFonts w:ascii="Symbol" w:hAnsi="Symbol" w:hint="default"/>
      </w:rPr>
    </w:lvl>
    <w:lvl w:ilvl="7" w:tplc="240A0003" w:tentative="1">
      <w:start w:val="1"/>
      <w:numFmt w:val="bullet"/>
      <w:lvlText w:val="o"/>
      <w:lvlJc w:val="left"/>
      <w:pPr>
        <w:ind w:left="5840" w:hanging="360"/>
      </w:pPr>
      <w:rPr>
        <w:rFonts w:ascii="Courier New" w:hAnsi="Courier New" w:cs="Courier New" w:hint="default"/>
      </w:rPr>
    </w:lvl>
    <w:lvl w:ilvl="8" w:tplc="240A0005" w:tentative="1">
      <w:start w:val="1"/>
      <w:numFmt w:val="bullet"/>
      <w:lvlText w:val=""/>
      <w:lvlJc w:val="left"/>
      <w:pPr>
        <w:ind w:left="6560" w:hanging="360"/>
      </w:pPr>
      <w:rPr>
        <w:rFonts w:ascii="Wingdings" w:hAnsi="Wingdings" w:hint="default"/>
      </w:rPr>
    </w:lvl>
  </w:abstractNum>
  <w:num w:numId="1">
    <w:abstractNumId w:val="24"/>
  </w:num>
  <w:num w:numId="2">
    <w:abstractNumId w:val="35"/>
  </w:num>
  <w:num w:numId="3">
    <w:abstractNumId w:val="26"/>
  </w:num>
  <w:num w:numId="4">
    <w:abstractNumId w:val="20"/>
  </w:num>
  <w:num w:numId="5">
    <w:abstractNumId w:val="12"/>
  </w:num>
  <w:num w:numId="6">
    <w:abstractNumId w:val="6"/>
  </w:num>
  <w:num w:numId="7">
    <w:abstractNumId w:val="33"/>
  </w:num>
  <w:num w:numId="8">
    <w:abstractNumId w:val="37"/>
  </w:num>
  <w:num w:numId="9">
    <w:abstractNumId w:val="30"/>
  </w:num>
  <w:num w:numId="10">
    <w:abstractNumId w:val="19"/>
  </w:num>
  <w:num w:numId="11">
    <w:abstractNumId w:val="27"/>
  </w:num>
  <w:num w:numId="12">
    <w:abstractNumId w:val="14"/>
  </w:num>
  <w:num w:numId="13">
    <w:abstractNumId w:val="11"/>
  </w:num>
  <w:num w:numId="14">
    <w:abstractNumId w:val="0"/>
  </w:num>
  <w:num w:numId="15">
    <w:abstractNumId w:val="7"/>
  </w:num>
  <w:num w:numId="16">
    <w:abstractNumId w:val="10"/>
  </w:num>
  <w:num w:numId="17">
    <w:abstractNumId w:val="4"/>
  </w:num>
  <w:num w:numId="18">
    <w:abstractNumId w:val="2"/>
  </w:num>
  <w:num w:numId="19">
    <w:abstractNumId w:val="16"/>
  </w:num>
  <w:num w:numId="20">
    <w:abstractNumId w:val="23"/>
  </w:num>
  <w:num w:numId="21">
    <w:abstractNumId w:val="38"/>
  </w:num>
  <w:num w:numId="22">
    <w:abstractNumId w:val="9"/>
  </w:num>
  <w:num w:numId="23">
    <w:abstractNumId w:val="1"/>
  </w:num>
  <w:num w:numId="24">
    <w:abstractNumId w:val="31"/>
  </w:num>
  <w:num w:numId="25">
    <w:abstractNumId w:val="28"/>
  </w:num>
  <w:num w:numId="26">
    <w:abstractNumId w:val="18"/>
  </w:num>
  <w:num w:numId="27">
    <w:abstractNumId w:val="8"/>
  </w:num>
  <w:num w:numId="28">
    <w:abstractNumId w:val="34"/>
  </w:num>
  <w:num w:numId="29">
    <w:abstractNumId w:val="39"/>
  </w:num>
  <w:num w:numId="30">
    <w:abstractNumId w:val="32"/>
  </w:num>
  <w:num w:numId="31">
    <w:abstractNumId w:val="13"/>
  </w:num>
  <w:num w:numId="32">
    <w:abstractNumId w:val="40"/>
  </w:num>
  <w:num w:numId="33">
    <w:abstractNumId w:val="36"/>
  </w:num>
  <w:num w:numId="34">
    <w:abstractNumId w:val="17"/>
  </w:num>
  <w:num w:numId="35">
    <w:abstractNumId w:val="21"/>
  </w:num>
  <w:num w:numId="36">
    <w:abstractNumId w:val="29"/>
  </w:num>
  <w:num w:numId="37">
    <w:abstractNumId w:val="22"/>
  </w:num>
  <w:num w:numId="38">
    <w:abstractNumId w:val="15"/>
  </w:num>
  <w:num w:numId="39">
    <w:abstractNumId w:val="25"/>
  </w:num>
  <w:num w:numId="40">
    <w:abstractNumId w:val="5"/>
  </w:num>
  <w:num w:numId="41">
    <w:abstractNumId w:val="3"/>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87"/>
    <w:rsid w:val="0000213F"/>
    <w:rsid w:val="0000285F"/>
    <w:rsid w:val="000032C3"/>
    <w:rsid w:val="00003AE6"/>
    <w:rsid w:val="000046B1"/>
    <w:rsid w:val="000049EB"/>
    <w:rsid w:val="0000528A"/>
    <w:rsid w:val="00005615"/>
    <w:rsid w:val="00006595"/>
    <w:rsid w:val="000066C0"/>
    <w:rsid w:val="00006C8A"/>
    <w:rsid w:val="000073F5"/>
    <w:rsid w:val="0001108E"/>
    <w:rsid w:val="0001114A"/>
    <w:rsid w:val="00014E38"/>
    <w:rsid w:val="000167DA"/>
    <w:rsid w:val="00016FED"/>
    <w:rsid w:val="00017AB4"/>
    <w:rsid w:val="00017DB0"/>
    <w:rsid w:val="00017E36"/>
    <w:rsid w:val="00020026"/>
    <w:rsid w:val="00021718"/>
    <w:rsid w:val="00021772"/>
    <w:rsid w:val="00021F37"/>
    <w:rsid w:val="00022720"/>
    <w:rsid w:val="00022D29"/>
    <w:rsid w:val="00023364"/>
    <w:rsid w:val="00024030"/>
    <w:rsid w:val="0002492B"/>
    <w:rsid w:val="00025706"/>
    <w:rsid w:val="00025AF6"/>
    <w:rsid w:val="00025FA4"/>
    <w:rsid w:val="000270B0"/>
    <w:rsid w:val="000276AD"/>
    <w:rsid w:val="00027B24"/>
    <w:rsid w:val="00027F65"/>
    <w:rsid w:val="00031C11"/>
    <w:rsid w:val="00034736"/>
    <w:rsid w:val="00036D8C"/>
    <w:rsid w:val="000409DC"/>
    <w:rsid w:val="00041D86"/>
    <w:rsid w:val="00043542"/>
    <w:rsid w:val="00043DB2"/>
    <w:rsid w:val="00045E77"/>
    <w:rsid w:val="00046C54"/>
    <w:rsid w:val="000471E8"/>
    <w:rsid w:val="000472A6"/>
    <w:rsid w:val="000525AA"/>
    <w:rsid w:val="0005287B"/>
    <w:rsid w:val="00053AFB"/>
    <w:rsid w:val="00053ECE"/>
    <w:rsid w:val="00054605"/>
    <w:rsid w:val="00054D7D"/>
    <w:rsid w:val="000552DE"/>
    <w:rsid w:val="0005627F"/>
    <w:rsid w:val="00057581"/>
    <w:rsid w:val="00057780"/>
    <w:rsid w:val="000600D9"/>
    <w:rsid w:val="000606EF"/>
    <w:rsid w:val="00061D3A"/>
    <w:rsid w:val="00062C9C"/>
    <w:rsid w:val="00062ED2"/>
    <w:rsid w:val="00063B15"/>
    <w:rsid w:val="000640F7"/>
    <w:rsid w:val="000655E3"/>
    <w:rsid w:val="00065756"/>
    <w:rsid w:val="00066BC4"/>
    <w:rsid w:val="00066D8A"/>
    <w:rsid w:val="00070EEE"/>
    <w:rsid w:val="00073452"/>
    <w:rsid w:val="00073F99"/>
    <w:rsid w:val="000741E2"/>
    <w:rsid w:val="000750DF"/>
    <w:rsid w:val="00076B0E"/>
    <w:rsid w:val="000803C2"/>
    <w:rsid w:val="0008068F"/>
    <w:rsid w:val="00083315"/>
    <w:rsid w:val="000844B4"/>
    <w:rsid w:val="00084641"/>
    <w:rsid w:val="00084716"/>
    <w:rsid w:val="000849CA"/>
    <w:rsid w:val="00084C2B"/>
    <w:rsid w:val="00085661"/>
    <w:rsid w:val="00085720"/>
    <w:rsid w:val="000857C9"/>
    <w:rsid w:val="00085BA8"/>
    <w:rsid w:val="00085DE2"/>
    <w:rsid w:val="00087CB5"/>
    <w:rsid w:val="00090ED6"/>
    <w:rsid w:val="00092A25"/>
    <w:rsid w:val="00092F3C"/>
    <w:rsid w:val="00093500"/>
    <w:rsid w:val="000948DD"/>
    <w:rsid w:val="00094A29"/>
    <w:rsid w:val="00096174"/>
    <w:rsid w:val="000971CC"/>
    <w:rsid w:val="000A01F2"/>
    <w:rsid w:val="000A15A8"/>
    <w:rsid w:val="000A232D"/>
    <w:rsid w:val="000A2494"/>
    <w:rsid w:val="000A2C31"/>
    <w:rsid w:val="000A2CF6"/>
    <w:rsid w:val="000A6CE2"/>
    <w:rsid w:val="000A7628"/>
    <w:rsid w:val="000B0EA0"/>
    <w:rsid w:val="000B0FBA"/>
    <w:rsid w:val="000B2812"/>
    <w:rsid w:val="000B28F6"/>
    <w:rsid w:val="000B3150"/>
    <w:rsid w:val="000B55AB"/>
    <w:rsid w:val="000B6110"/>
    <w:rsid w:val="000B7324"/>
    <w:rsid w:val="000B7FA2"/>
    <w:rsid w:val="000C0487"/>
    <w:rsid w:val="000C1B8C"/>
    <w:rsid w:val="000C33A9"/>
    <w:rsid w:val="000C3B9C"/>
    <w:rsid w:val="000C55F6"/>
    <w:rsid w:val="000C6017"/>
    <w:rsid w:val="000C60BD"/>
    <w:rsid w:val="000C6B25"/>
    <w:rsid w:val="000D0DA9"/>
    <w:rsid w:val="000D1A6D"/>
    <w:rsid w:val="000D1FAF"/>
    <w:rsid w:val="000D2AFB"/>
    <w:rsid w:val="000D2F74"/>
    <w:rsid w:val="000D32E6"/>
    <w:rsid w:val="000D5394"/>
    <w:rsid w:val="000D6AF1"/>
    <w:rsid w:val="000D6FCC"/>
    <w:rsid w:val="000D7ABF"/>
    <w:rsid w:val="000E1C2D"/>
    <w:rsid w:val="000E39FC"/>
    <w:rsid w:val="000E44B9"/>
    <w:rsid w:val="000E5371"/>
    <w:rsid w:val="000E6376"/>
    <w:rsid w:val="000E652B"/>
    <w:rsid w:val="000E6ED4"/>
    <w:rsid w:val="000E7B73"/>
    <w:rsid w:val="000F06BA"/>
    <w:rsid w:val="000F1A7D"/>
    <w:rsid w:val="000F21EF"/>
    <w:rsid w:val="000F22D7"/>
    <w:rsid w:val="000F2B9A"/>
    <w:rsid w:val="000F3874"/>
    <w:rsid w:val="000F39E3"/>
    <w:rsid w:val="000F465A"/>
    <w:rsid w:val="000F51EF"/>
    <w:rsid w:val="000F5348"/>
    <w:rsid w:val="000F6174"/>
    <w:rsid w:val="00100270"/>
    <w:rsid w:val="001016E6"/>
    <w:rsid w:val="00101B88"/>
    <w:rsid w:val="001023F6"/>
    <w:rsid w:val="001029FA"/>
    <w:rsid w:val="001040B2"/>
    <w:rsid w:val="00104338"/>
    <w:rsid w:val="001044B0"/>
    <w:rsid w:val="00105D53"/>
    <w:rsid w:val="00105DDA"/>
    <w:rsid w:val="00105F14"/>
    <w:rsid w:val="001063A3"/>
    <w:rsid w:val="00106D7C"/>
    <w:rsid w:val="00107EF8"/>
    <w:rsid w:val="001106E5"/>
    <w:rsid w:val="00110A5E"/>
    <w:rsid w:val="001111AD"/>
    <w:rsid w:val="00112234"/>
    <w:rsid w:val="001138C5"/>
    <w:rsid w:val="00113EBE"/>
    <w:rsid w:val="001140D0"/>
    <w:rsid w:val="001143A5"/>
    <w:rsid w:val="00116DD8"/>
    <w:rsid w:val="00121164"/>
    <w:rsid w:val="001211F8"/>
    <w:rsid w:val="00121E6E"/>
    <w:rsid w:val="001220BD"/>
    <w:rsid w:val="00124332"/>
    <w:rsid w:val="00124496"/>
    <w:rsid w:val="00124870"/>
    <w:rsid w:val="0012557E"/>
    <w:rsid w:val="00126A41"/>
    <w:rsid w:val="0013155F"/>
    <w:rsid w:val="0013281D"/>
    <w:rsid w:val="00133815"/>
    <w:rsid w:val="00134407"/>
    <w:rsid w:val="00134FD9"/>
    <w:rsid w:val="001371C9"/>
    <w:rsid w:val="00140A41"/>
    <w:rsid w:val="001421DF"/>
    <w:rsid w:val="001433BF"/>
    <w:rsid w:val="00143441"/>
    <w:rsid w:val="0014355D"/>
    <w:rsid w:val="001442A7"/>
    <w:rsid w:val="001445A9"/>
    <w:rsid w:val="00144D44"/>
    <w:rsid w:val="00145B06"/>
    <w:rsid w:val="001462AB"/>
    <w:rsid w:val="0014723B"/>
    <w:rsid w:val="001477C5"/>
    <w:rsid w:val="00150017"/>
    <w:rsid w:val="001507D7"/>
    <w:rsid w:val="00151369"/>
    <w:rsid w:val="0015242A"/>
    <w:rsid w:val="00152531"/>
    <w:rsid w:val="00152921"/>
    <w:rsid w:val="00153121"/>
    <w:rsid w:val="00154491"/>
    <w:rsid w:val="00154922"/>
    <w:rsid w:val="00156727"/>
    <w:rsid w:val="00160858"/>
    <w:rsid w:val="00161997"/>
    <w:rsid w:val="00162830"/>
    <w:rsid w:val="0016359A"/>
    <w:rsid w:val="00163E4C"/>
    <w:rsid w:val="001640F0"/>
    <w:rsid w:val="00164E86"/>
    <w:rsid w:val="00165664"/>
    <w:rsid w:val="0016582C"/>
    <w:rsid w:val="00165C07"/>
    <w:rsid w:val="001671E9"/>
    <w:rsid w:val="001675AF"/>
    <w:rsid w:val="00171209"/>
    <w:rsid w:val="00171258"/>
    <w:rsid w:val="00173BD8"/>
    <w:rsid w:val="00174AAB"/>
    <w:rsid w:val="00174AE0"/>
    <w:rsid w:val="001758EB"/>
    <w:rsid w:val="0017613E"/>
    <w:rsid w:val="00180CC8"/>
    <w:rsid w:val="001826FD"/>
    <w:rsid w:val="00182967"/>
    <w:rsid w:val="001845BE"/>
    <w:rsid w:val="00184783"/>
    <w:rsid w:val="00185684"/>
    <w:rsid w:val="0018760F"/>
    <w:rsid w:val="00190F97"/>
    <w:rsid w:val="00191D9A"/>
    <w:rsid w:val="00192DB6"/>
    <w:rsid w:val="00193AB4"/>
    <w:rsid w:val="001941AC"/>
    <w:rsid w:val="00195EBC"/>
    <w:rsid w:val="00197442"/>
    <w:rsid w:val="00197D9B"/>
    <w:rsid w:val="001A5326"/>
    <w:rsid w:val="001A5F5A"/>
    <w:rsid w:val="001A6043"/>
    <w:rsid w:val="001A67C5"/>
    <w:rsid w:val="001A67D0"/>
    <w:rsid w:val="001A7BA5"/>
    <w:rsid w:val="001A7E53"/>
    <w:rsid w:val="001B1982"/>
    <w:rsid w:val="001B2C45"/>
    <w:rsid w:val="001B33F1"/>
    <w:rsid w:val="001B42A8"/>
    <w:rsid w:val="001B5996"/>
    <w:rsid w:val="001B61A0"/>
    <w:rsid w:val="001B6F00"/>
    <w:rsid w:val="001B7954"/>
    <w:rsid w:val="001C1F72"/>
    <w:rsid w:val="001C2941"/>
    <w:rsid w:val="001C3E6A"/>
    <w:rsid w:val="001C4DE4"/>
    <w:rsid w:val="001C60B7"/>
    <w:rsid w:val="001C6886"/>
    <w:rsid w:val="001C7387"/>
    <w:rsid w:val="001C76A1"/>
    <w:rsid w:val="001C783D"/>
    <w:rsid w:val="001C7EED"/>
    <w:rsid w:val="001D10F2"/>
    <w:rsid w:val="001D1328"/>
    <w:rsid w:val="001D16A5"/>
    <w:rsid w:val="001D38EA"/>
    <w:rsid w:val="001D3CA6"/>
    <w:rsid w:val="001D46E5"/>
    <w:rsid w:val="001D6FA4"/>
    <w:rsid w:val="001E0461"/>
    <w:rsid w:val="001E0DF8"/>
    <w:rsid w:val="001E1861"/>
    <w:rsid w:val="001E2EDE"/>
    <w:rsid w:val="001E32D7"/>
    <w:rsid w:val="001E3B31"/>
    <w:rsid w:val="001E3B9F"/>
    <w:rsid w:val="001E67B6"/>
    <w:rsid w:val="001E6FF1"/>
    <w:rsid w:val="001E70E4"/>
    <w:rsid w:val="001F0770"/>
    <w:rsid w:val="001F08DD"/>
    <w:rsid w:val="001F0A85"/>
    <w:rsid w:val="001F0D84"/>
    <w:rsid w:val="001F17E0"/>
    <w:rsid w:val="001F2826"/>
    <w:rsid w:val="001F3553"/>
    <w:rsid w:val="001F59E7"/>
    <w:rsid w:val="001F67DC"/>
    <w:rsid w:val="002023C9"/>
    <w:rsid w:val="00203B25"/>
    <w:rsid w:val="00205145"/>
    <w:rsid w:val="002052DC"/>
    <w:rsid w:val="00207E65"/>
    <w:rsid w:val="00207EDB"/>
    <w:rsid w:val="00210391"/>
    <w:rsid w:val="002110D1"/>
    <w:rsid w:val="00211D7D"/>
    <w:rsid w:val="002129BD"/>
    <w:rsid w:val="00214FDC"/>
    <w:rsid w:val="00215071"/>
    <w:rsid w:val="00215B66"/>
    <w:rsid w:val="00215B8A"/>
    <w:rsid w:val="00215DA1"/>
    <w:rsid w:val="00215E10"/>
    <w:rsid w:val="0021600C"/>
    <w:rsid w:val="00216337"/>
    <w:rsid w:val="00216346"/>
    <w:rsid w:val="0021699A"/>
    <w:rsid w:val="00216B2B"/>
    <w:rsid w:val="00216CBC"/>
    <w:rsid w:val="00220903"/>
    <w:rsid w:val="00220F61"/>
    <w:rsid w:val="002216AA"/>
    <w:rsid w:val="00221890"/>
    <w:rsid w:val="0022355D"/>
    <w:rsid w:val="00223EC1"/>
    <w:rsid w:val="00227D9A"/>
    <w:rsid w:val="002305B6"/>
    <w:rsid w:val="002308FC"/>
    <w:rsid w:val="00230E6D"/>
    <w:rsid w:val="00234785"/>
    <w:rsid w:val="00234A08"/>
    <w:rsid w:val="00234F4F"/>
    <w:rsid w:val="00236D01"/>
    <w:rsid w:val="00237F40"/>
    <w:rsid w:val="002400A4"/>
    <w:rsid w:val="002402BB"/>
    <w:rsid w:val="00241524"/>
    <w:rsid w:val="002417B7"/>
    <w:rsid w:val="0024286F"/>
    <w:rsid w:val="002429A9"/>
    <w:rsid w:val="00243052"/>
    <w:rsid w:val="00243EBD"/>
    <w:rsid w:val="00244002"/>
    <w:rsid w:val="00244AEA"/>
    <w:rsid w:val="00245FF9"/>
    <w:rsid w:val="002466EA"/>
    <w:rsid w:val="00247822"/>
    <w:rsid w:val="00247BA4"/>
    <w:rsid w:val="0025011A"/>
    <w:rsid w:val="002501A2"/>
    <w:rsid w:val="0025054A"/>
    <w:rsid w:val="0025082D"/>
    <w:rsid w:val="00251DCB"/>
    <w:rsid w:val="002539AB"/>
    <w:rsid w:val="00253B5F"/>
    <w:rsid w:val="0025465D"/>
    <w:rsid w:val="0025494B"/>
    <w:rsid w:val="00255806"/>
    <w:rsid w:val="0025740D"/>
    <w:rsid w:val="002611EC"/>
    <w:rsid w:val="00261266"/>
    <w:rsid w:val="00262FE9"/>
    <w:rsid w:val="002643A9"/>
    <w:rsid w:val="00264CD7"/>
    <w:rsid w:val="00264F7C"/>
    <w:rsid w:val="00265048"/>
    <w:rsid w:val="002655F0"/>
    <w:rsid w:val="00265671"/>
    <w:rsid w:val="00265706"/>
    <w:rsid w:val="002668BB"/>
    <w:rsid w:val="00270053"/>
    <w:rsid w:val="00274A16"/>
    <w:rsid w:val="00274CFC"/>
    <w:rsid w:val="002750BD"/>
    <w:rsid w:val="00275E3E"/>
    <w:rsid w:val="00276137"/>
    <w:rsid w:val="00276F3A"/>
    <w:rsid w:val="00277F99"/>
    <w:rsid w:val="00280812"/>
    <w:rsid w:val="002823AB"/>
    <w:rsid w:val="002823C8"/>
    <w:rsid w:val="00282A60"/>
    <w:rsid w:val="00283B46"/>
    <w:rsid w:val="00283F6E"/>
    <w:rsid w:val="002849AB"/>
    <w:rsid w:val="00284B99"/>
    <w:rsid w:val="00286774"/>
    <w:rsid w:val="00286994"/>
    <w:rsid w:val="00287E1D"/>
    <w:rsid w:val="00290BBC"/>
    <w:rsid w:val="00291A4C"/>
    <w:rsid w:val="00291B50"/>
    <w:rsid w:val="00292544"/>
    <w:rsid w:val="00292786"/>
    <w:rsid w:val="00292B57"/>
    <w:rsid w:val="0029320F"/>
    <w:rsid w:val="00293A70"/>
    <w:rsid w:val="002946D1"/>
    <w:rsid w:val="002957D9"/>
    <w:rsid w:val="00296561"/>
    <w:rsid w:val="00296D6A"/>
    <w:rsid w:val="002979D9"/>
    <w:rsid w:val="00297A1D"/>
    <w:rsid w:val="002A091D"/>
    <w:rsid w:val="002A3101"/>
    <w:rsid w:val="002A3D3B"/>
    <w:rsid w:val="002A42EA"/>
    <w:rsid w:val="002A5A73"/>
    <w:rsid w:val="002A65BA"/>
    <w:rsid w:val="002A7335"/>
    <w:rsid w:val="002B0A71"/>
    <w:rsid w:val="002B12CE"/>
    <w:rsid w:val="002B16B2"/>
    <w:rsid w:val="002B2273"/>
    <w:rsid w:val="002B3A01"/>
    <w:rsid w:val="002B41C4"/>
    <w:rsid w:val="002B4CC0"/>
    <w:rsid w:val="002B5526"/>
    <w:rsid w:val="002B6360"/>
    <w:rsid w:val="002B7301"/>
    <w:rsid w:val="002C07F5"/>
    <w:rsid w:val="002C0AE9"/>
    <w:rsid w:val="002C221F"/>
    <w:rsid w:val="002C2680"/>
    <w:rsid w:val="002C2F7A"/>
    <w:rsid w:val="002C30D9"/>
    <w:rsid w:val="002C361E"/>
    <w:rsid w:val="002C3CA4"/>
    <w:rsid w:val="002C3D79"/>
    <w:rsid w:val="002C482A"/>
    <w:rsid w:val="002C4B12"/>
    <w:rsid w:val="002C53B1"/>
    <w:rsid w:val="002C6223"/>
    <w:rsid w:val="002C705D"/>
    <w:rsid w:val="002C78D9"/>
    <w:rsid w:val="002C7ADF"/>
    <w:rsid w:val="002D076B"/>
    <w:rsid w:val="002D08E2"/>
    <w:rsid w:val="002D2DDE"/>
    <w:rsid w:val="002D3836"/>
    <w:rsid w:val="002D4BEE"/>
    <w:rsid w:val="002D66D8"/>
    <w:rsid w:val="002D6ECA"/>
    <w:rsid w:val="002E1013"/>
    <w:rsid w:val="002E1102"/>
    <w:rsid w:val="002E1AF3"/>
    <w:rsid w:val="002E1B56"/>
    <w:rsid w:val="002E3098"/>
    <w:rsid w:val="002E357C"/>
    <w:rsid w:val="002E44D3"/>
    <w:rsid w:val="002E4A13"/>
    <w:rsid w:val="002E566F"/>
    <w:rsid w:val="002E578A"/>
    <w:rsid w:val="002E68E1"/>
    <w:rsid w:val="002E6E7E"/>
    <w:rsid w:val="002F0C34"/>
    <w:rsid w:val="002F1C19"/>
    <w:rsid w:val="002F3337"/>
    <w:rsid w:val="002F5F44"/>
    <w:rsid w:val="002F7AF0"/>
    <w:rsid w:val="0030027A"/>
    <w:rsid w:val="0030198E"/>
    <w:rsid w:val="00301BFB"/>
    <w:rsid w:val="00302EB0"/>
    <w:rsid w:val="00303AA8"/>
    <w:rsid w:val="00304DEB"/>
    <w:rsid w:val="00304F9C"/>
    <w:rsid w:val="0030598B"/>
    <w:rsid w:val="003061D7"/>
    <w:rsid w:val="0030737B"/>
    <w:rsid w:val="003110E6"/>
    <w:rsid w:val="003134E2"/>
    <w:rsid w:val="003145FF"/>
    <w:rsid w:val="003157B5"/>
    <w:rsid w:val="00316BFB"/>
    <w:rsid w:val="00316D79"/>
    <w:rsid w:val="00317641"/>
    <w:rsid w:val="00321B80"/>
    <w:rsid w:val="003232BF"/>
    <w:rsid w:val="00323690"/>
    <w:rsid w:val="003250D6"/>
    <w:rsid w:val="00327108"/>
    <w:rsid w:val="00327348"/>
    <w:rsid w:val="003276B3"/>
    <w:rsid w:val="00327E21"/>
    <w:rsid w:val="00330853"/>
    <w:rsid w:val="00330D69"/>
    <w:rsid w:val="003326F6"/>
    <w:rsid w:val="00332819"/>
    <w:rsid w:val="00333B04"/>
    <w:rsid w:val="00335F0D"/>
    <w:rsid w:val="00336952"/>
    <w:rsid w:val="00336C25"/>
    <w:rsid w:val="003371C8"/>
    <w:rsid w:val="00337AE7"/>
    <w:rsid w:val="00341653"/>
    <w:rsid w:val="00342C58"/>
    <w:rsid w:val="003439B5"/>
    <w:rsid w:val="00343EAB"/>
    <w:rsid w:val="003446E6"/>
    <w:rsid w:val="003455E8"/>
    <w:rsid w:val="003459AF"/>
    <w:rsid w:val="003479AD"/>
    <w:rsid w:val="00351062"/>
    <w:rsid w:val="00351D5C"/>
    <w:rsid w:val="00355230"/>
    <w:rsid w:val="0035565D"/>
    <w:rsid w:val="0035583B"/>
    <w:rsid w:val="00355849"/>
    <w:rsid w:val="00356D49"/>
    <w:rsid w:val="00356F98"/>
    <w:rsid w:val="0035726F"/>
    <w:rsid w:val="00360676"/>
    <w:rsid w:val="00361380"/>
    <w:rsid w:val="003618B3"/>
    <w:rsid w:val="00364796"/>
    <w:rsid w:val="00364A0A"/>
    <w:rsid w:val="00366003"/>
    <w:rsid w:val="0036666A"/>
    <w:rsid w:val="003672CD"/>
    <w:rsid w:val="003677C9"/>
    <w:rsid w:val="00367C03"/>
    <w:rsid w:val="003706CF"/>
    <w:rsid w:val="0037124C"/>
    <w:rsid w:val="0037237E"/>
    <w:rsid w:val="00372F0D"/>
    <w:rsid w:val="00373D32"/>
    <w:rsid w:val="00373E49"/>
    <w:rsid w:val="00374146"/>
    <w:rsid w:val="00374B21"/>
    <w:rsid w:val="003760C8"/>
    <w:rsid w:val="00377608"/>
    <w:rsid w:val="003801CD"/>
    <w:rsid w:val="003801DC"/>
    <w:rsid w:val="00381090"/>
    <w:rsid w:val="00381ADC"/>
    <w:rsid w:val="00381BD1"/>
    <w:rsid w:val="003839C7"/>
    <w:rsid w:val="00384201"/>
    <w:rsid w:val="00384705"/>
    <w:rsid w:val="00385542"/>
    <w:rsid w:val="003860E9"/>
    <w:rsid w:val="0038683B"/>
    <w:rsid w:val="00387727"/>
    <w:rsid w:val="00390FE2"/>
    <w:rsid w:val="0039348A"/>
    <w:rsid w:val="00393BDE"/>
    <w:rsid w:val="00394431"/>
    <w:rsid w:val="0039495F"/>
    <w:rsid w:val="00394E91"/>
    <w:rsid w:val="00394F68"/>
    <w:rsid w:val="00397E67"/>
    <w:rsid w:val="00397E87"/>
    <w:rsid w:val="003A0E07"/>
    <w:rsid w:val="003A2B44"/>
    <w:rsid w:val="003A4A6F"/>
    <w:rsid w:val="003A58C4"/>
    <w:rsid w:val="003A641F"/>
    <w:rsid w:val="003A67CB"/>
    <w:rsid w:val="003B067B"/>
    <w:rsid w:val="003B0760"/>
    <w:rsid w:val="003B0C94"/>
    <w:rsid w:val="003B0F23"/>
    <w:rsid w:val="003B1421"/>
    <w:rsid w:val="003B2445"/>
    <w:rsid w:val="003B2965"/>
    <w:rsid w:val="003B2BD7"/>
    <w:rsid w:val="003B4C3C"/>
    <w:rsid w:val="003B52C2"/>
    <w:rsid w:val="003B5D87"/>
    <w:rsid w:val="003B5FB4"/>
    <w:rsid w:val="003B7CDD"/>
    <w:rsid w:val="003C35BF"/>
    <w:rsid w:val="003C6368"/>
    <w:rsid w:val="003C69B6"/>
    <w:rsid w:val="003C6F49"/>
    <w:rsid w:val="003C7087"/>
    <w:rsid w:val="003C71B6"/>
    <w:rsid w:val="003C7430"/>
    <w:rsid w:val="003C7B07"/>
    <w:rsid w:val="003C7F40"/>
    <w:rsid w:val="003D008D"/>
    <w:rsid w:val="003D08BB"/>
    <w:rsid w:val="003D13D5"/>
    <w:rsid w:val="003D2C81"/>
    <w:rsid w:val="003D2EEA"/>
    <w:rsid w:val="003D4D4E"/>
    <w:rsid w:val="003D62BD"/>
    <w:rsid w:val="003D669E"/>
    <w:rsid w:val="003D760A"/>
    <w:rsid w:val="003D7BF5"/>
    <w:rsid w:val="003D7D09"/>
    <w:rsid w:val="003D7DCE"/>
    <w:rsid w:val="003E05B6"/>
    <w:rsid w:val="003E07F0"/>
    <w:rsid w:val="003E17F1"/>
    <w:rsid w:val="003E51CA"/>
    <w:rsid w:val="003E584A"/>
    <w:rsid w:val="003E79BD"/>
    <w:rsid w:val="003F270D"/>
    <w:rsid w:val="003F2C3C"/>
    <w:rsid w:val="003F50CB"/>
    <w:rsid w:val="003F54DD"/>
    <w:rsid w:val="003F634E"/>
    <w:rsid w:val="003F7D23"/>
    <w:rsid w:val="003F7E4F"/>
    <w:rsid w:val="00400662"/>
    <w:rsid w:val="0040074E"/>
    <w:rsid w:val="00402E0B"/>
    <w:rsid w:val="004047E7"/>
    <w:rsid w:val="00405415"/>
    <w:rsid w:val="00405F8A"/>
    <w:rsid w:val="00406C6F"/>
    <w:rsid w:val="004073F8"/>
    <w:rsid w:val="00407AAF"/>
    <w:rsid w:val="00407C3B"/>
    <w:rsid w:val="00407EC1"/>
    <w:rsid w:val="00410695"/>
    <w:rsid w:val="0041192C"/>
    <w:rsid w:val="00412C31"/>
    <w:rsid w:val="004132BB"/>
    <w:rsid w:val="00413B17"/>
    <w:rsid w:val="00417C2F"/>
    <w:rsid w:val="004204D3"/>
    <w:rsid w:val="0042081D"/>
    <w:rsid w:val="00420CB2"/>
    <w:rsid w:val="004216A8"/>
    <w:rsid w:val="00421D5B"/>
    <w:rsid w:val="0042236D"/>
    <w:rsid w:val="00422389"/>
    <w:rsid w:val="0042465E"/>
    <w:rsid w:val="00424867"/>
    <w:rsid w:val="00424903"/>
    <w:rsid w:val="00424913"/>
    <w:rsid w:val="0042536D"/>
    <w:rsid w:val="00425BB0"/>
    <w:rsid w:val="004273CF"/>
    <w:rsid w:val="0042742D"/>
    <w:rsid w:val="004274AD"/>
    <w:rsid w:val="00427B79"/>
    <w:rsid w:val="004303B9"/>
    <w:rsid w:val="00431891"/>
    <w:rsid w:val="0043291B"/>
    <w:rsid w:val="00433A1B"/>
    <w:rsid w:val="00433B83"/>
    <w:rsid w:val="004354BC"/>
    <w:rsid w:val="004368F5"/>
    <w:rsid w:val="00436F63"/>
    <w:rsid w:val="00437865"/>
    <w:rsid w:val="00440C82"/>
    <w:rsid w:val="00442243"/>
    <w:rsid w:val="004424BD"/>
    <w:rsid w:val="00442CA9"/>
    <w:rsid w:val="00443753"/>
    <w:rsid w:val="00445A62"/>
    <w:rsid w:val="00446760"/>
    <w:rsid w:val="0044685D"/>
    <w:rsid w:val="00446EBE"/>
    <w:rsid w:val="00447D4A"/>
    <w:rsid w:val="00452A1D"/>
    <w:rsid w:val="00454D0E"/>
    <w:rsid w:val="00454DC2"/>
    <w:rsid w:val="0045559A"/>
    <w:rsid w:val="0045574D"/>
    <w:rsid w:val="00456B51"/>
    <w:rsid w:val="004571A9"/>
    <w:rsid w:val="00457298"/>
    <w:rsid w:val="00457C26"/>
    <w:rsid w:val="00457EDA"/>
    <w:rsid w:val="00457F84"/>
    <w:rsid w:val="0046019D"/>
    <w:rsid w:val="00462787"/>
    <w:rsid w:val="00463FA8"/>
    <w:rsid w:val="00464FDF"/>
    <w:rsid w:val="0046593B"/>
    <w:rsid w:val="00466B28"/>
    <w:rsid w:val="00467104"/>
    <w:rsid w:val="0046737D"/>
    <w:rsid w:val="00467584"/>
    <w:rsid w:val="00471C1B"/>
    <w:rsid w:val="0047236D"/>
    <w:rsid w:val="00472472"/>
    <w:rsid w:val="0047336F"/>
    <w:rsid w:val="00473426"/>
    <w:rsid w:val="00473DEF"/>
    <w:rsid w:val="00474496"/>
    <w:rsid w:val="00476569"/>
    <w:rsid w:val="00476B06"/>
    <w:rsid w:val="00476D1C"/>
    <w:rsid w:val="00476FC6"/>
    <w:rsid w:val="004777A3"/>
    <w:rsid w:val="00481944"/>
    <w:rsid w:val="00481C60"/>
    <w:rsid w:val="00481FB6"/>
    <w:rsid w:val="00481FD9"/>
    <w:rsid w:val="004828F9"/>
    <w:rsid w:val="00483503"/>
    <w:rsid w:val="004837C0"/>
    <w:rsid w:val="00484728"/>
    <w:rsid w:val="00485460"/>
    <w:rsid w:val="00486387"/>
    <w:rsid w:val="0048656D"/>
    <w:rsid w:val="0048656F"/>
    <w:rsid w:val="0048672F"/>
    <w:rsid w:val="00487BF7"/>
    <w:rsid w:val="00490722"/>
    <w:rsid w:val="0049091A"/>
    <w:rsid w:val="00492127"/>
    <w:rsid w:val="00492273"/>
    <w:rsid w:val="00492AFB"/>
    <w:rsid w:val="0049543F"/>
    <w:rsid w:val="00496BAA"/>
    <w:rsid w:val="00496BAB"/>
    <w:rsid w:val="004A0794"/>
    <w:rsid w:val="004A1DF7"/>
    <w:rsid w:val="004A2F93"/>
    <w:rsid w:val="004A4006"/>
    <w:rsid w:val="004A40A9"/>
    <w:rsid w:val="004A4250"/>
    <w:rsid w:val="004A4AF1"/>
    <w:rsid w:val="004A5984"/>
    <w:rsid w:val="004A5A78"/>
    <w:rsid w:val="004A6317"/>
    <w:rsid w:val="004A63E0"/>
    <w:rsid w:val="004B1338"/>
    <w:rsid w:val="004B1633"/>
    <w:rsid w:val="004B184A"/>
    <w:rsid w:val="004B33E7"/>
    <w:rsid w:val="004B3518"/>
    <w:rsid w:val="004B4534"/>
    <w:rsid w:val="004B4948"/>
    <w:rsid w:val="004B4E55"/>
    <w:rsid w:val="004B6002"/>
    <w:rsid w:val="004B7A08"/>
    <w:rsid w:val="004C0667"/>
    <w:rsid w:val="004C147B"/>
    <w:rsid w:val="004C21CB"/>
    <w:rsid w:val="004C2D23"/>
    <w:rsid w:val="004C2D26"/>
    <w:rsid w:val="004C2DF3"/>
    <w:rsid w:val="004C3F98"/>
    <w:rsid w:val="004C47C8"/>
    <w:rsid w:val="004C4CD0"/>
    <w:rsid w:val="004C59AD"/>
    <w:rsid w:val="004C620C"/>
    <w:rsid w:val="004C6EF8"/>
    <w:rsid w:val="004D0AC1"/>
    <w:rsid w:val="004D0BDB"/>
    <w:rsid w:val="004D0C9E"/>
    <w:rsid w:val="004D1B83"/>
    <w:rsid w:val="004D1BF0"/>
    <w:rsid w:val="004D330A"/>
    <w:rsid w:val="004D348A"/>
    <w:rsid w:val="004D3D8E"/>
    <w:rsid w:val="004D56A2"/>
    <w:rsid w:val="004D5DB0"/>
    <w:rsid w:val="004D65E8"/>
    <w:rsid w:val="004E0442"/>
    <w:rsid w:val="004E070B"/>
    <w:rsid w:val="004E0B59"/>
    <w:rsid w:val="004E1F64"/>
    <w:rsid w:val="004E2C5B"/>
    <w:rsid w:val="004E35FB"/>
    <w:rsid w:val="004E4343"/>
    <w:rsid w:val="004E63BD"/>
    <w:rsid w:val="004E745E"/>
    <w:rsid w:val="004E7737"/>
    <w:rsid w:val="004F01B7"/>
    <w:rsid w:val="004F0550"/>
    <w:rsid w:val="004F15FD"/>
    <w:rsid w:val="004F1A49"/>
    <w:rsid w:val="004F246F"/>
    <w:rsid w:val="004F42E4"/>
    <w:rsid w:val="004F49DD"/>
    <w:rsid w:val="004F552C"/>
    <w:rsid w:val="004F5543"/>
    <w:rsid w:val="004F69E0"/>
    <w:rsid w:val="004F6A4A"/>
    <w:rsid w:val="004F6AD6"/>
    <w:rsid w:val="004F6CAD"/>
    <w:rsid w:val="004F6DA3"/>
    <w:rsid w:val="00506AEB"/>
    <w:rsid w:val="00506D38"/>
    <w:rsid w:val="0050794F"/>
    <w:rsid w:val="005130CD"/>
    <w:rsid w:val="0051371F"/>
    <w:rsid w:val="005140B3"/>
    <w:rsid w:val="00514214"/>
    <w:rsid w:val="005160CA"/>
    <w:rsid w:val="00516391"/>
    <w:rsid w:val="00517167"/>
    <w:rsid w:val="00517A09"/>
    <w:rsid w:val="00522C41"/>
    <w:rsid w:val="005237AC"/>
    <w:rsid w:val="00523A06"/>
    <w:rsid w:val="00523A3E"/>
    <w:rsid w:val="00523E54"/>
    <w:rsid w:val="00524D4B"/>
    <w:rsid w:val="005254BE"/>
    <w:rsid w:val="00525A00"/>
    <w:rsid w:val="00525E69"/>
    <w:rsid w:val="00526F9A"/>
    <w:rsid w:val="005279F8"/>
    <w:rsid w:val="005300AB"/>
    <w:rsid w:val="00530EE1"/>
    <w:rsid w:val="00531269"/>
    <w:rsid w:val="00531D80"/>
    <w:rsid w:val="00532576"/>
    <w:rsid w:val="00534F66"/>
    <w:rsid w:val="00535175"/>
    <w:rsid w:val="005352F1"/>
    <w:rsid w:val="005406C4"/>
    <w:rsid w:val="00540BF9"/>
    <w:rsid w:val="00541189"/>
    <w:rsid w:val="0054191E"/>
    <w:rsid w:val="00542A22"/>
    <w:rsid w:val="00543631"/>
    <w:rsid w:val="005436D6"/>
    <w:rsid w:val="00543EFD"/>
    <w:rsid w:val="00543F4F"/>
    <w:rsid w:val="00544163"/>
    <w:rsid w:val="00545503"/>
    <w:rsid w:val="00545F18"/>
    <w:rsid w:val="00546093"/>
    <w:rsid w:val="00546907"/>
    <w:rsid w:val="00547AE4"/>
    <w:rsid w:val="00547CB5"/>
    <w:rsid w:val="00550014"/>
    <w:rsid w:val="00552AB3"/>
    <w:rsid w:val="00553DF4"/>
    <w:rsid w:val="00554549"/>
    <w:rsid w:val="00555CF4"/>
    <w:rsid w:val="00556489"/>
    <w:rsid w:val="00556F76"/>
    <w:rsid w:val="00557FC7"/>
    <w:rsid w:val="0056288C"/>
    <w:rsid w:val="00562988"/>
    <w:rsid w:val="00563733"/>
    <w:rsid w:val="00564141"/>
    <w:rsid w:val="005647CE"/>
    <w:rsid w:val="00564F21"/>
    <w:rsid w:val="00565EFA"/>
    <w:rsid w:val="005666DF"/>
    <w:rsid w:val="00566ADA"/>
    <w:rsid w:val="00566F8C"/>
    <w:rsid w:val="00567CE3"/>
    <w:rsid w:val="00570504"/>
    <w:rsid w:val="00571630"/>
    <w:rsid w:val="00571957"/>
    <w:rsid w:val="00571F62"/>
    <w:rsid w:val="0057292A"/>
    <w:rsid w:val="00572B45"/>
    <w:rsid w:val="00572D58"/>
    <w:rsid w:val="00572DA6"/>
    <w:rsid w:val="00572FEA"/>
    <w:rsid w:val="00573E0A"/>
    <w:rsid w:val="00573F26"/>
    <w:rsid w:val="0057574B"/>
    <w:rsid w:val="005757E6"/>
    <w:rsid w:val="0057665B"/>
    <w:rsid w:val="00576C72"/>
    <w:rsid w:val="00580CE0"/>
    <w:rsid w:val="00581569"/>
    <w:rsid w:val="00582094"/>
    <w:rsid w:val="00582342"/>
    <w:rsid w:val="00582956"/>
    <w:rsid w:val="00582B17"/>
    <w:rsid w:val="00582BD1"/>
    <w:rsid w:val="005834F9"/>
    <w:rsid w:val="005838CC"/>
    <w:rsid w:val="005841DE"/>
    <w:rsid w:val="00586013"/>
    <w:rsid w:val="00586699"/>
    <w:rsid w:val="0059164B"/>
    <w:rsid w:val="00593482"/>
    <w:rsid w:val="005938AA"/>
    <w:rsid w:val="00593993"/>
    <w:rsid w:val="00594947"/>
    <w:rsid w:val="00596507"/>
    <w:rsid w:val="005A018B"/>
    <w:rsid w:val="005A32C6"/>
    <w:rsid w:val="005A4A7F"/>
    <w:rsid w:val="005A4DCC"/>
    <w:rsid w:val="005A4ECF"/>
    <w:rsid w:val="005A531C"/>
    <w:rsid w:val="005A62DE"/>
    <w:rsid w:val="005B0F37"/>
    <w:rsid w:val="005B1128"/>
    <w:rsid w:val="005B16AF"/>
    <w:rsid w:val="005B17FF"/>
    <w:rsid w:val="005B1F88"/>
    <w:rsid w:val="005B4CF5"/>
    <w:rsid w:val="005B5093"/>
    <w:rsid w:val="005B584C"/>
    <w:rsid w:val="005B5B22"/>
    <w:rsid w:val="005B61D6"/>
    <w:rsid w:val="005B752A"/>
    <w:rsid w:val="005B7533"/>
    <w:rsid w:val="005B7D7D"/>
    <w:rsid w:val="005B7E09"/>
    <w:rsid w:val="005C0301"/>
    <w:rsid w:val="005C071C"/>
    <w:rsid w:val="005C1F6E"/>
    <w:rsid w:val="005C284E"/>
    <w:rsid w:val="005C3D7E"/>
    <w:rsid w:val="005C6C2D"/>
    <w:rsid w:val="005C7A98"/>
    <w:rsid w:val="005C7B7F"/>
    <w:rsid w:val="005D0925"/>
    <w:rsid w:val="005D0929"/>
    <w:rsid w:val="005D15D7"/>
    <w:rsid w:val="005D3289"/>
    <w:rsid w:val="005D4169"/>
    <w:rsid w:val="005D4A9D"/>
    <w:rsid w:val="005D5A12"/>
    <w:rsid w:val="005D5BAB"/>
    <w:rsid w:val="005D5DCF"/>
    <w:rsid w:val="005D6B30"/>
    <w:rsid w:val="005D6BE2"/>
    <w:rsid w:val="005D6DDC"/>
    <w:rsid w:val="005D71AC"/>
    <w:rsid w:val="005D723B"/>
    <w:rsid w:val="005E09FD"/>
    <w:rsid w:val="005E0FB3"/>
    <w:rsid w:val="005E1A73"/>
    <w:rsid w:val="005E41DB"/>
    <w:rsid w:val="005E42DB"/>
    <w:rsid w:val="005E4E0B"/>
    <w:rsid w:val="005E5AFD"/>
    <w:rsid w:val="005F04FD"/>
    <w:rsid w:val="005F35D8"/>
    <w:rsid w:val="005F372F"/>
    <w:rsid w:val="005F60E2"/>
    <w:rsid w:val="005F6ECD"/>
    <w:rsid w:val="005F7495"/>
    <w:rsid w:val="005F7AD2"/>
    <w:rsid w:val="00600791"/>
    <w:rsid w:val="00600EDE"/>
    <w:rsid w:val="006013A2"/>
    <w:rsid w:val="00601561"/>
    <w:rsid w:val="00602C3D"/>
    <w:rsid w:val="00603259"/>
    <w:rsid w:val="006057F4"/>
    <w:rsid w:val="00605AF0"/>
    <w:rsid w:val="006074B9"/>
    <w:rsid w:val="0061035C"/>
    <w:rsid w:val="00610D94"/>
    <w:rsid w:val="00610F21"/>
    <w:rsid w:val="00611A57"/>
    <w:rsid w:val="00612DDE"/>
    <w:rsid w:val="00613098"/>
    <w:rsid w:val="00613390"/>
    <w:rsid w:val="00614677"/>
    <w:rsid w:val="00615159"/>
    <w:rsid w:val="00615612"/>
    <w:rsid w:val="00616808"/>
    <w:rsid w:val="006225AC"/>
    <w:rsid w:val="00622A46"/>
    <w:rsid w:val="006247AD"/>
    <w:rsid w:val="00624895"/>
    <w:rsid w:val="00624DE0"/>
    <w:rsid w:val="006267B7"/>
    <w:rsid w:val="00626A13"/>
    <w:rsid w:val="00627FE9"/>
    <w:rsid w:val="006309B3"/>
    <w:rsid w:val="0063151D"/>
    <w:rsid w:val="00631E9A"/>
    <w:rsid w:val="00632ED2"/>
    <w:rsid w:val="006332B2"/>
    <w:rsid w:val="0063408E"/>
    <w:rsid w:val="00634796"/>
    <w:rsid w:val="006349DF"/>
    <w:rsid w:val="00635B63"/>
    <w:rsid w:val="006364EA"/>
    <w:rsid w:val="0064361D"/>
    <w:rsid w:val="00643C25"/>
    <w:rsid w:val="006458CA"/>
    <w:rsid w:val="00646F59"/>
    <w:rsid w:val="00650163"/>
    <w:rsid w:val="00650B00"/>
    <w:rsid w:val="00652D00"/>
    <w:rsid w:val="00653785"/>
    <w:rsid w:val="006541FC"/>
    <w:rsid w:val="00655858"/>
    <w:rsid w:val="00655B95"/>
    <w:rsid w:val="00655C7C"/>
    <w:rsid w:val="00655F2E"/>
    <w:rsid w:val="00656938"/>
    <w:rsid w:val="006569ED"/>
    <w:rsid w:val="00656D8D"/>
    <w:rsid w:val="00657AC7"/>
    <w:rsid w:val="00660BD9"/>
    <w:rsid w:val="006625C8"/>
    <w:rsid w:val="006632C3"/>
    <w:rsid w:val="006636D0"/>
    <w:rsid w:val="00663D0A"/>
    <w:rsid w:val="00664AA4"/>
    <w:rsid w:val="006651A3"/>
    <w:rsid w:val="00665235"/>
    <w:rsid w:val="00666A0B"/>
    <w:rsid w:val="0067172D"/>
    <w:rsid w:val="00671F10"/>
    <w:rsid w:val="0067243F"/>
    <w:rsid w:val="00672A6B"/>
    <w:rsid w:val="006754FE"/>
    <w:rsid w:val="00675981"/>
    <w:rsid w:val="00675985"/>
    <w:rsid w:val="00676040"/>
    <w:rsid w:val="00676710"/>
    <w:rsid w:val="006767BD"/>
    <w:rsid w:val="006775A6"/>
    <w:rsid w:val="006778A0"/>
    <w:rsid w:val="00677D41"/>
    <w:rsid w:val="00680E2F"/>
    <w:rsid w:val="00681285"/>
    <w:rsid w:val="00681411"/>
    <w:rsid w:val="0068194E"/>
    <w:rsid w:val="00682366"/>
    <w:rsid w:val="006830D4"/>
    <w:rsid w:val="0068565D"/>
    <w:rsid w:val="0068572E"/>
    <w:rsid w:val="00685739"/>
    <w:rsid w:val="00685864"/>
    <w:rsid w:val="00685ACF"/>
    <w:rsid w:val="0068615D"/>
    <w:rsid w:val="0068624A"/>
    <w:rsid w:val="006864CC"/>
    <w:rsid w:val="0068650D"/>
    <w:rsid w:val="006870DF"/>
    <w:rsid w:val="00687765"/>
    <w:rsid w:val="00687769"/>
    <w:rsid w:val="006902EA"/>
    <w:rsid w:val="0069135D"/>
    <w:rsid w:val="00691F6C"/>
    <w:rsid w:val="00693FFA"/>
    <w:rsid w:val="006945C5"/>
    <w:rsid w:val="006953E4"/>
    <w:rsid w:val="00696DB4"/>
    <w:rsid w:val="00697DE6"/>
    <w:rsid w:val="006A00DD"/>
    <w:rsid w:val="006A0530"/>
    <w:rsid w:val="006A1844"/>
    <w:rsid w:val="006A2365"/>
    <w:rsid w:val="006A3F21"/>
    <w:rsid w:val="006A516F"/>
    <w:rsid w:val="006A60F5"/>
    <w:rsid w:val="006A76D4"/>
    <w:rsid w:val="006A7B48"/>
    <w:rsid w:val="006B05CD"/>
    <w:rsid w:val="006B10B5"/>
    <w:rsid w:val="006B2FC1"/>
    <w:rsid w:val="006B34A7"/>
    <w:rsid w:val="006B36D4"/>
    <w:rsid w:val="006B477E"/>
    <w:rsid w:val="006B52C9"/>
    <w:rsid w:val="006B67E0"/>
    <w:rsid w:val="006B6A18"/>
    <w:rsid w:val="006B6BA3"/>
    <w:rsid w:val="006B6E04"/>
    <w:rsid w:val="006C08A3"/>
    <w:rsid w:val="006C2A93"/>
    <w:rsid w:val="006C38DE"/>
    <w:rsid w:val="006C3AED"/>
    <w:rsid w:val="006C3C6F"/>
    <w:rsid w:val="006C476D"/>
    <w:rsid w:val="006C493C"/>
    <w:rsid w:val="006C4C63"/>
    <w:rsid w:val="006C5269"/>
    <w:rsid w:val="006C58BC"/>
    <w:rsid w:val="006C6488"/>
    <w:rsid w:val="006C6502"/>
    <w:rsid w:val="006C6875"/>
    <w:rsid w:val="006C6E39"/>
    <w:rsid w:val="006D08F8"/>
    <w:rsid w:val="006D1D35"/>
    <w:rsid w:val="006D2339"/>
    <w:rsid w:val="006D281A"/>
    <w:rsid w:val="006D3AB5"/>
    <w:rsid w:val="006D5CE9"/>
    <w:rsid w:val="006D5F09"/>
    <w:rsid w:val="006D65D4"/>
    <w:rsid w:val="006D6E39"/>
    <w:rsid w:val="006D76D9"/>
    <w:rsid w:val="006E1055"/>
    <w:rsid w:val="006E1198"/>
    <w:rsid w:val="006E1BA3"/>
    <w:rsid w:val="006E2416"/>
    <w:rsid w:val="006E342E"/>
    <w:rsid w:val="006E38D3"/>
    <w:rsid w:val="006E3D4A"/>
    <w:rsid w:val="006E3D8E"/>
    <w:rsid w:val="006E4A55"/>
    <w:rsid w:val="006E6557"/>
    <w:rsid w:val="006F0E6E"/>
    <w:rsid w:val="006F15D5"/>
    <w:rsid w:val="006F25C3"/>
    <w:rsid w:val="006F4143"/>
    <w:rsid w:val="006F4F6E"/>
    <w:rsid w:val="006F51D6"/>
    <w:rsid w:val="006F61E5"/>
    <w:rsid w:val="006F644D"/>
    <w:rsid w:val="006F6DA8"/>
    <w:rsid w:val="00701362"/>
    <w:rsid w:val="00701A20"/>
    <w:rsid w:val="00702056"/>
    <w:rsid w:val="0070418D"/>
    <w:rsid w:val="00704F4D"/>
    <w:rsid w:val="0070514B"/>
    <w:rsid w:val="00705661"/>
    <w:rsid w:val="00706CB3"/>
    <w:rsid w:val="00706FC1"/>
    <w:rsid w:val="007070A4"/>
    <w:rsid w:val="00707A42"/>
    <w:rsid w:val="00707C3D"/>
    <w:rsid w:val="007111D3"/>
    <w:rsid w:val="00712876"/>
    <w:rsid w:val="00714093"/>
    <w:rsid w:val="00714F3C"/>
    <w:rsid w:val="007159B2"/>
    <w:rsid w:val="00715B56"/>
    <w:rsid w:val="007163EC"/>
    <w:rsid w:val="00720C90"/>
    <w:rsid w:val="00722543"/>
    <w:rsid w:val="00722F2B"/>
    <w:rsid w:val="00726068"/>
    <w:rsid w:val="00727C20"/>
    <w:rsid w:val="007307E7"/>
    <w:rsid w:val="00730852"/>
    <w:rsid w:val="00730DF7"/>
    <w:rsid w:val="0073107F"/>
    <w:rsid w:val="007321EC"/>
    <w:rsid w:val="007342B3"/>
    <w:rsid w:val="00735209"/>
    <w:rsid w:val="00735C9B"/>
    <w:rsid w:val="00735E3A"/>
    <w:rsid w:val="00737492"/>
    <w:rsid w:val="007377E6"/>
    <w:rsid w:val="007402BD"/>
    <w:rsid w:val="00740B51"/>
    <w:rsid w:val="0074147E"/>
    <w:rsid w:val="00741792"/>
    <w:rsid w:val="00742776"/>
    <w:rsid w:val="007430F3"/>
    <w:rsid w:val="007431E7"/>
    <w:rsid w:val="00744BC9"/>
    <w:rsid w:val="00744D97"/>
    <w:rsid w:val="00744F88"/>
    <w:rsid w:val="007458B2"/>
    <w:rsid w:val="00745EE1"/>
    <w:rsid w:val="007460D0"/>
    <w:rsid w:val="007471B2"/>
    <w:rsid w:val="007502B7"/>
    <w:rsid w:val="00750AF2"/>
    <w:rsid w:val="0075105C"/>
    <w:rsid w:val="007515A2"/>
    <w:rsid w:val="007526B1"/>
    <w:rsid w:val="00753E73"/>
    <w:rsid w:val="00757096"/>
    <w:rsid w:val="00757162"/>
    <w:rsid w:val="00760A89"/>
    <w:rsid w:val="00760D08"/>
    <w:rsid w:val="007611AD"/>
    <w:rsid w:val="00762A93"/>
    <w:rsid w:val="00764A76"/>
    <w:rsid w:val="0076554B"/>
    <w:rsid w:val="00765D42"/>
    <w:rsid w:val="0076658A"/>
    <w:rsid w:val="00766FC7"/>
    <w:rsid w:val="00770478"/>
    <w:rsid w:val="00770671"/>
    <w:rsid w:val="00770E49"/>
    <w:rsid w:val="00771180"/>
    <w:rsid w:val="007716F3"/>
    <w:rsid w:val="007720E9"/>
    <w:rsid w:val="00772F23"/>
    <w:rsid w:val="007732D7"/>
    <w:rsid w:val="007750A4"/>
    <w:rsid w:val="0077571A"/>
    <w:rsid w:val="00776756"/>
    <w:rsid w:val="00777E0D"/>
    <w:rsid w:val="00777F17"/>
    <w:rsid w:val="0078009B"/>
    <w:rsid w:val="00780991"/>
    <w:rsid w:val="00781B84"/>
    <w:rsid w:val="0078206A"/>
    <w:rsid w:val="00782127"/>
    <w:rsid w:val="007858E8"/>
    <w:rsid w:val="00786287"/>
    <w:rsid w:val="00787323"/>
    <w:rsid w:val="007874FB"/>
    <w:rsid w:val="007911EC"/>
    <w:rsid w:val="007924E4"/>
    <w:rsid w:val="00793E9F"/>
    <w:rsid w:val="00794DA0"/>
    <w:rsid w:val="00795183"/>
    <w:rsid w:val="00795AAA"/>
    <w:rsid w:val="00795AED"/>
    <w:rsid w:val="007A0A06"/>
    <w:rsid w:val="007A0DC7"/>
    <w:rsid w:val="007A0F6A"/>
    <w:rsid w:val="007A1AA9"/>
    <w:rsid w:val="007A2719"/>
    <w:rsid w:val="007A4AA6"/>
    <w:rsid w:val="007A52E0"/>
    <w:rsid w:val="007A57A7"/>
    <w:rsid w:val="007B1065"/>
    <w:rsid w:val="007B1583"/>
    <w:rsid w:val="007B18BB"/>
    <w:rsid w:val="007B334E"/>
    <w:rsid w:val="007B4F49"/>
    <w:rsid w:val="007B7551"/>
    <w:rsid w:val="007C11EC"/>
    <w:rsid w:val="007C1DED"/>
    <w:rsid w:val="007C2683"/>
    <w:rsid w:val="007C2891"/>
    <w:rsid w:val="007C2C0B"/>
    <w:rsid w:val="007C3722"/>
    <w:rsid w:val="007C4C2D"/>
    <w:rsid w:val="007C5804"/>
    <w:rsid w:val="007C60F4"/>
    <w:rsid w:val="007C63E2"/>
    <w:rsid w:val="007C7228"/>
    <w:rsid w:val="007C731F"/>
    <w:rsid w:val="007D1CC8"/>
    <w:rsid w:val="007D1E6E"/>
    <w:rsid w:val="007D2271"/>
    <w:rsid w:val="007D2586"/>
    <w:rsid w:val="007D2D8D"/>
    <w:rsid w:val="007D336A"/>
    <w:rsid w:val="007D3D09"/>
    <w:rsid w:val="007D48A3"/>
    <w:rsid w:val="007D50C4"/>
    <w:rsid w:val="007D5882"/>
    <w:rsid w:val="007D6ECF"/>
    <w:rsid w:val="007D772B"/>
    <w:rsid w:val="007E0DDA"/>
    <w:rsid w:val="007E17C5"/>
    <w:rsid w:val="007E1C5A"/>
    <w:rsid w:val="007E3CFD"/>
    <w:rsid w:val="007E3F2F"/>
    <w:rsid w:val="007E4A7E"/>
    <w:rsid w:val="007E4EB4"/>
    <w:rsid w:val="007E61F0"/>
    <w:rsid w:val="007E661B"/>
    <w:rsid w:val="007E6745"/>
    <w:rsid w:val="007F050D"/>
    <w:rsid w:val="007F0D05"/>
    <w:rsid w:val="007F10A5"/>
    <w:rsid w:val="007F122E"/>
    <w:rsid w:val="007F1C17"/>
    <w:rsid w:val="007F1D10"/>
    <w:rsid w:val="007F286F"/>
    <w:rsid w:val="007F4EA9"/>
    <w:rsid w:val="007F569C"/>
    <w:rsid w:val="007F68B5"/>
    <w:rsid w:val="007F764B"/>
    <w:rsid w:val="00800A82"/>
    <w:rsid w:val="00801103"/>
    <w:rsid w:val="0080252B"/>
    <w:rsid w:val="00802EE5"/>
    <w:rsid w:val="008035FE"/>
    <w:rsid w:val="0080478A"/>
    <w:rsid w:val="0080485D"/>
    <w:rsid w:val="00805005"/>
    <w:rsid w:val="00805D1C"/>
    <w:rsid w:val="008065C7"/>
    <w:rsid w:val="008069E0"/>
    <w:rsid w:val="008073E8"/>
    <w:rsid w:val="00810CF6"/>
    <w:rsid w:val="00813C37"/>
    <w:rsid w:val="00813EEF"/>
    <w:rsid w:val="00814126"/>
    <w:rsid w:val="0081420C"/>
    <w:rsid w:val="00814C19"/>
    <w:rsid w:val="008162C3"/>
    <w:rsid w:val="0081662C"/>
    <w:rsid w:val="00816D65"/>
    <w:rsid w:val="00816DFC"/>
    <w:rsid w:val="008173C5"/>
    <w:rsid w:val="00817426"/>
    <w:rsid w:val="00817DA7"/>
    <w:rsid w:val="008206E3"/>
    <w:rsid w:val="008208FE"/>
    <w:rsid w:val="00822334"/>
    <w:rsid w:val="00822D3B"/>
    <w:rsid w:val="00823AB4"/>
    <w:rsid w:val="00824A59"/>
    <w:rsid w:val="00824C46"/>
    <w:rsid w:val="00826177"/>
    <w:rsid w:val="00826ADC"/>
    <w:rsid w:val="0083046D"/>
    <w:rsid w:val="00830623"/>
    <w:rsid w:val="008315F5"/>
    <w:rsid w:val="00831CE9"/>
    <w:rsid w:val="00832238"/>
    <w:rsid w:val="00833227"/>
    <w:rsid w:val="008336AB"/>
    <w:rsid w:val="00833F0B"/>
    <w:rsid w:val="00834EA3"/>
    <w:rsid w:val="00836050"/>
    <w:rsid w:val="00836C89"/>
    <w:rsid w:val="00837DD9"/>
    <w:rsid w:val="00841AF8"/>
    <w:rsid w:val="00843D8B"/>
    <w:rsid w:val="008456E2"/>
    <w:rsid w:val="008465D7"/>
    <w:rsid w:val="00847384"/>
    <w:rsid w:val="00850028"/>
    <w:rsid w:val="00850728"/>
    <w:rsid w:val="0085104D"/>
    <w:rsid w:val="00852600"/>
    <w:rsid w:val="00853E7E"/>
    <w:rsid w:val="00854E5E"/>
    <w:rsid w:val="00856261"/>
    <w:rsid w:val="00857183"/>
    <w:rsid w:val="00857A7B"/>
    <w:rsid w:val="00857F49"/>
    <w:rsid w:val="00860772"/>
    <w:rsid w:val="00860945"/>
    <w:rsid w:val="00860CAA"/>
    <w:rsid w:val="00861DE6"/>
    <w:rsid w:val="00861DFB"/>
    <w:rsid w:val="008624D3"/>
    <w:rsid w:val="0086273D"/>
    <w:rsid w:val="00864E07"/>
    <w:rsid w:val="0086659B"/>
    <w:rsid w:val="00866888"/>
    <w:rsid w:val="00867D63"/>
    <w:rsid w:val="008723EC"/>
    <w:rsid w:val="008727E0"/>
    <w:rsid w:val="00872B91"/>
    <w:rsid w:val="00876824"/>
    <w:rsid w:val="00877B30"/>
    <w:rsid w:val="00880BD6"/>
    <w:rsid w:val="008815B2"/>
    <w:rsid w:val="008817CF"/>
    <w:rsid w:val="008818DA"/>
    <w:rsid w:val="00882226"/>
    <w:rsid w:val="0088317C"/>
    <w:rsid w:val="008833A1"/>
    <w:rsid w:val="00884CC2"/>
    <w:rsid w:val="00885190"/>
    <w:rsid w:val="0088539A"/>
    <w:rsid w:val="0088751A"/>
    <w:rsid w:val="00887AC2"/>
    <w:rsid w:val="00891ACE"/>
    <w:rsid w:val="008925CC"/>
    <w:rsid w:val="00892FD4"/>
    <w:rsid w:val="00893052"/>
    <w:rsid w:val="0089331F"/>
    <w:rsid w:val="0089332B"/>
    <w:rsid w:val="0089406D"/>
    <w:rsid w:val="0089423D"/>
    <w:rsid w:val="00894B6A"/>
    <w:rsid w:val="00895F05"/>
    <w:rsid w:val="0089624D"/>
    <w:rsid w:val="00896846"/>
    <w:rsid w:val="008972BD"/>
    <w:rsid w:val="008976D3"/>
    <w:rsid w:val="008A049F"/>
    <w:rsid w:val="008A162B"/>
    <w:rsid w:val="008A1647"/>
    <w:rsid w:val="008A23BA"/>
    <w:rsid w:val="008A4267"/>
    <w:rsid w:val="008A5C7D"/>
    <w:rsid w:val="008A5F64"/>
    <w:rsid w:val="008A62E5"/>
    <w:rsid w:val="008A658D"/>
    <w:rsid w:val="008A68DD"/>
    <w:rsid w:val="008A73AC"/>
    <w:rsid w:val="008B05E6"/>
    <w:rsid w:val="008B07C0"/>
    <w:rsid w:val="008B3C21"/>
    <w:rsid w:val="008B420F"/>
    <w:rsid w:val="008B49C6"/>
    <w:rsid w:val="008B579A"/>
    <w:rsid w:val="008B75C9"/>
    <w:rsid w:val="008B7651"/>
    <w:rsid w:val="008C0C1E"/>
    <w:rsid w:val="008C13F0"/>
    <w:rsid w:val="008C63E4"/>
    <w:rsid w:val="008C7152"/>
    <w:rsid w:val="008D1F1C"/>
    <w:rsid w:val="008D2F14"/>
    <w:rsid w:val="008D621C"/>
    <w:rsid w:val="008E0256"/>
    <w:rsid w:val="008E0582"/>
    <w:rsid w:val="008E0E7D"/>
    <w:rsid w:val="008E0ECF"/>
    <w:rsid w:val="008E0ED0"/>
    <w:rsid w:val="008E2971"/>
    <w:rsid w:val="008E2FAE"/>
    <w:rsid w:val="008E3240"/>
    <w:rsid w:val="008E3F77"/>
    <w:rsid w:val="008E52E1"/>
    <w:rsid w:val="008E56BE"/>
    <w:rsid w:val="008E69B1"/>
    <w:rsid w:val="008F01B0"/>
    <w:rsid w:val="008F01F1"/>
    <w:rsid w:val="008F084D"/>
    <w:rsid w:val="008F0AE6"/>
    <w:rsid w:val="008F16CF"/>
    <w:rsid w:val="008F18AA"/>
    <w:rsid w:val="008F1F77"/>
    <w:rsid w:val="008F239B"/>
    <w:rsid w:val="008F41FF"/>
    <w:rsid w:val="008F4547"/>
    <w:rsid w:val="008F5216"/>
    <w:rsid w:val="008F5928"/>
    <w:rsid w:val="008F5BAD"/>
    <w:rsid w:val="009010DC"/>
    <w:rsid w:val="0090134B"/>
    <w:rsid w:val="00902941"/>
    <w:rsid w:val="00902B6B"/>
    <w:rsid w:val="00905272"/>
    <w:rsid w:val="00905B56"/>
    <w:rsid w:val="00906C20"/>
    <w:rsid w:val="00907787"/>
    <w:rsid w:val="00910237"/>
    <w:rsid w:val="00912191"/>
    <w:rsid w:val="00912776"/>
    <w:rsid w:val="0091311E"/>
    <w:rsid w:val="00913902"/>
    <w:rsid w:val="009145B5"/>
    <w:rsid w:val="00914AFC"/>
    <w:rsid w:val="00915079"/>
    <w:rsid w:val="0091530A"/>
    <w:rsid w:val="00915778"/>
    <w:rsid w:val="00915A14"/>
    <w:rsid w:val="009200CC"/>
    <w:rsid w:val="0092037D"/>
    <w:rsid w:val="00920593"/>
    <w:rsid w:val="00920D6E"/>
    <w:rsid w:val="00921E68"/>
    <w:rsid w:val="00923209"/>
    <w:rsid w:val="00924435"/>
    <w:rsid w:val="00924C61"/>
    <w:rsid w:val="009258DC"/>
    <w:rsid w:val="00926029"/>
    <w:rsid w:val="00926482"/>
    <w:rsid w:val="00926523"/>
    <w:rsid w:val="00926598"/>
    <w:rsid w:val="00926CD6"/>
    <w:rsid w:val="009277EE"/>
    <w:rsid w:val="0093248C"/>
    <w:rsid w:val="00932F04"/>
    <w:rsid w:val="0093391C"/>
    <w:rsid w:val="009341CB"/>
    <w:rsid w:val="00934AC0"/>
    <w:rsid w:val="00936748"/>
    <w:rsid w:val="0093746E"/>
    <w:rsid w:val="0094082D"/>
    <w:rsid w:val="0094113E"/>
    <w:rsid w:val="00941491"/>
    <w:rsid w:val="009428CD"/>
    <w:rsid w:val="00943475"/>
    <w:rsid w:val="00945862"/>
    <w:rsid w:val="00946074"/>
    <w:rsid w:val="009460C9"/>
    <w:rsid w:val="00946335"/>
    <w:rsid w:val="00946DF8"/>
    <w:rsid w:val="00947141"/>
    <w:rsid w:val="00947DDD"/>
    <w:rsid w:val="00950729"/>
    <w:rsid w:val="00950CE4"/>
    <w:rsid w:val="00952618"/>
    <w:rsid w:val="009526EC"/>
    <w:rsid w:val="009528E6"/>
    <w:rsid w:val="00952E3B"/>
    <w:rsid w:val="00953979"/>
    <w:rsid w:val="00953B5D"/>
    <w:rsid w:val="00953BE7"/>
    <w:rsid w:val="009549FF"/>
    <w:rsid w:val="009550FB"/>
    <w:rsid w:val="0095680F"/>
    <w:rsid w:val="0096031C"/>
    <w:rsid w:val="00960BB5"/>
    <w:rsid w:val="00961013"/>
    <w:rsid w:val="00961488"/>
    <w:rsid w:val="0096229D"/>
    <w:rsid w:val="009639AB"/>
    <w:rsid w:val="0096463E"/>
    <w:rsid w:val="009652C0"/>
    <w:rsid w:val="009654A5"/>
    <w:rsid w:val="0096592D"/>
    <w:rsid w:val="0097184F"/>
    <w:rsid w:val="00972F4A"/>
    <w:rsid w:val="00973B45"/>
    <w:rsid w:val="00974C22"/>
    <w:rsid w:val="0097603A"/>
    <w:rsid w:val="0097717E"/>
    <w:rsid w:val="0098008C"/>
    <w:rsid w:val="00981378"/>
    <w:rsid w:val="00982661"/>
    <w:rsid w:val="009827F7"/>
    <w:rsid w:val="009835D0"/>
    <w:rsid w:val="009837B9"/>
    <w:rsid w:val="00984233"/>
    <w:rsid w:val="009852D6"/>
    <w:rsid w:val="00986286"/>
    <w:rsid w:val="0098678B"/>
    <w:rsid w:val="00986E25"/>
    <w:rsid w:val="00987CF9"/>
    <w:rsid w:val="009900CE"/>
    <w:rsid w:val="00990755"/>
    <w:rsid w:val="00990B5A"/>
    <w:rsid w:val="00991989"/>
    <w:rsid w:val="00992D0E"/>
    <w:rsid w:val="009944D4"/>
    <w:rsid w:val="009946C3"/>
    <w:rsid w:val="009977AD"/>
    <w:rsid w:val="00997FD3"/>
    <w:rsid w:val="009A0926"/>
    <w:rsid w:val="009A1124"/>
    <w:rsid w:val="009A1215"/>
    <w:rsid w:val="009A1346"/>
    <w:rsid w:val="009A1384"/>
    <w:rsid w:val="009A1F10"/>
    <w:rsid w:val="009A262C"/>
    <w:rsid w:val="009A2A9B"/>
    <w:rsid w:val="009A37B8"/>
    <w:rsid w:val="009A45B2"/>
    <w:rsid w:val="009A4E21"/>
    <w:rsid w:val="009A70E5"/>
    <w:rsid w:val="009B0AF8"/>
    <w:rsid w:val="009B0EAB"/>
    <w:rsid w:val="009B2B9B"/>
    <w:rsid w:val="009B31CA"/>
    <w:rsid w:val="009B33C7"/>
    <w:rsid w:val="009B3920"/>
    <w:rsid w:val="009B4C3E"/>
    <w:rsid w:val="009B4F9B"/>
    <w:rsid w:val="009B5B19"/>
    <w:rsid w:val="009B6644"/>
    <w:rsid w:val="009B6988"/>
    <w:rsid w:val="009C0F56"/>
    <w:rsid w:val="009C158D"/>
    <w:rsid w:val="009C501D"/>
    <w:rsid w:val="009C53B1"/>
    <w:rsid w:val="009D0302"/>
    <w:rsid w:val="009D0C8E"/>
    <w:rsid w:val="009D110D"/>
    <w:rsid w:val="009D2861"/>
    <w:rsid w:val="009D2F05"/>
    <w:rsid w:val="009D2FC5"/>
    <w:rsid w:val="009D35E9"/>
    <w:rsid w:val="009D3DE3"/>
    <w:rsid w:val="009D477A"/>
    <w:rsid w:val="009D4D2E"/>
    <w:rsid w:val="009D4FE0"/>
    <w:rsid w:val="009D5BD9"/>
    <w:rsid w:val="009D61CD"/>
    <w:rsid w:val="009D6D3D"/>
    <w:rsid w:val="009D7DF7"/>
    <w:rsid w:val="009E0AF0"/>
    <w:rsid w:val="009E1CAC"/>
    <w:rsid w:val="009E226B"/>
    <w:rsid w:val="009E241B"/>
    <w:rsid w:val="009E26F0"/>
    <w:rsid w:val="009E39E5"/>
    <w:rsid w:val="009E4AAF"/>
    <w:rsid w:val="009E5B6A"/>
    <w:rsid w:val="009E6128"/>
    <w:rsid w:val="009E636D"/>
    <w:rsid w:val="009F0AB6"/>
    <w:rsid w:val="009F3935"/>
    <w:rsid w:val="009F42CC"/>
    <w:rsid w:val="009F4D54"/>
    <w:rsid w:val="009F6E9C"/>
    <w:rsid w:val="009F70FF"/>
    <w:rsid w:val="009F7937"/>
    <w:rsid w:val="009F7F54"/>
    <w:rsid w:val="00A007D6"/>
    <w:rsid w:val="00A0464E"/>
    <w:rsid w:val="00A04D3D"/>
    <w:rsid w:val="00A05C39"/>
    <w:rsid w:val="00A06E88"/>
    <w:rsid w:val="00A07722"/>
    <w:rsid w:val="00A10667"/>
    <w:rsid w:val="00A10854"/>
    <w:rsid w:val="00A11938"/>
    <w:rsid w:val="00A132D3"/>
    <w:rsid w:val="00A14363"/>
    <w:rsid w:val="00A146EC"/>
    <w:rsid w:val="00A162DA"/>
    <w:rsid w:val="00A17B46"/>
    <w:rsid w:val="00A20BD6"/>
    <w:rsid w:val="00A20D6D"/>
    <w:rsid w:val="00A22A72"/>
    <w:rsid w:val="00A2408A"/>
    <w:rsid w:val="00A241D7"/>
    <w:rsid w:val="00A25092"/>
    <w:rsid w:val="00A26F09"/>
    <w:rsid w:val="00A27887"/>
    <w:rsid w:val="00A279DF"/>
    <w:rsid w:val="00A30343"/>
    <w:rsid w:val="00A30A98"/>
    <w:rsid w:val="00A319E1"/>
    <w:rsid w:val="00A31D78"/>
    <w:rsid w:val="00A32E5C"/>
    <w:rsid w:val="00A344D9"/>
    <w:rsid w:val="00A34D0A"/>
    <w:rsid w:val="00A3519A"/>
    <w:rsid w:val="00A35367"/>
    <w:rsid w:val="00A3538C"/>
    <w:rsid w:val="00A35BF5"/>
    <w:rsid w:val="00A36314"/>
    <w:rsid w:val="00A367CF"/>
    <w:rsid w:val="00A36D1E"/>
    <w:rsid w:val="00A37558"/>
    <w:rsid w:val="00A41001"/>
    <w:rsid w:val="00A42129"/>
    <w:rsid w:val="00A427D5"/>
    <w:rsid w:val="00A43F4C"/>
    <w:rsid w:val="00A444C4"/>
    <w:rsid w:val="00A44D34"/>
    <w:rsid w:val="00A45819"/>
    <w:rsid w:val="00A4593D"/>
    <w:rsid w:val="00A45DF2"/>
    <w:rsid w:val="00A47260"/>
    <w:rsid w:val="00A5183A"/>
    <w:rsid w:val="00A51B4D"/>
    <w:rsid w:val="00A51BFF"/>
    <w:rsid w:val="00A51CDC"/>
    <w:rsid w:val="00A52554"/>
    <w:rsid w:val="00A5338A"/>
    <w:rsid w:val="00A53996"/>
    <w:rsid w:val="00A54156"/>
    <w:rsid w:val="00A5771C"/>
    <w:rsid w:val="00A57970"/>
    <w:rsid w:val="00A57F29"/>
    <w:rsid w:val="00A61E55"/>
    <w:rsid w:val="00A61ED0"/>
    <w:rsid w:val="00A63434"/>
    <w:rsid w:val="00A64EBD"/>
    <w:rsid w:val="00A65009"/>
    <w:rsid w:val="00A6522C"/>
    <w:rsid w:val="00A6670C"/>
    <w:rsid w:val="00A66D02"/>
    <w:rsid w:val="00A72396"/>
    <w:rsid w:val="00A74088"/>
    <w:rsid w:val="00A75635"/>
    <w:rsid w:val="00A75A34"/>
    <w:rsid w:val="00A768EC"/>
    <w:rsid w:val="00A816F9"/>
    <w:rsid w:val="00A81E75"/>
    <w:rsid w:val="00A8284F"/>
    <w:rsid w:val="00A8399E"/>
    <w:rsid w:val="00A83C27"/>
    <w:rsid w:val="00A84AC5"/>
    <w:rsid w:val="00A85433"/>
    <w:rsid w:val="00A86196"/>
    <w:rsid w:val="00A86234"/>
    <w:rsid w:val="00A86EFE"/>
    <w:rsid w:val="00A877B4"/>
    <w:rsid w:val="00A87E3D"/>
    <w:rsid w:val="00A90256"/>
    <w:rsid w:val="00A916EE"/>
    <w:rsid w:val="00A91B6D"/>
    <w:rsid w:val="00A934D3"/>
    <w:rsid w:val="00A94153"/>
    <w:rsid w:val="00A95DD1"/>
    <w:rsid w:val="00AA0016"/>
    <w:rsid w:val="00AA01E7"/>
    <w:rsid w:val="00AA09D5"/>
    <w:rsid w:val="00AA1612"/>
    <w:rsid w:val="00AA1AE9"/>
    <w:rsid w:val="00AA2075"/>
    <w:rsid w:val="00AA307E"/>
    <w:rsid w:val="00AA36FD"/>
    <w:rsid w:val="00AA43F6"/>
    <w:rsid w:val="00AA4EA6"/>
    <w:rsid w:val="00AA5B76"/>
    <w:rsid w:val="00AA6230"/>
    <w:rsid w:val="00AA66B2"/>
    <w:rsid w:val="00AA758A"/>
    <w:rsid w:val="00AB124E"/>
    <w:rsid w:val="00AB26AF"/>
    <w:rsid w:val="00AB276D"/>
    <w:rsid w:val="00AB2FBC"/>
    <w:rsid w:val="00AB36EB"/>
    <w:rsid w:val="00AB4F38"/>
    <w:rsid w:val="00AB53DD"/>
    <w:rsid w:val="00AB5D1D"/>
    <w:rsid w:val="00AB5F0B"/>
    <w:rsid w:val="00AB76E5"/>
    <w:rsid w:val="00AB7FF0"/>
    <w:rsid w:val="00AC02F1"/>
    <w:rsid w:val="00AC03A2"/>
    <w:rsid w:val="00AC0410"/>
    <w:rsid w:val="00AC0EE9"/>
    <w:rsid w:val="00AC110A"/>
    <w:rsid w:val="00AC1C40"/>
    <w:rsid w:val="00AC6BB8"/>
    <w:rsid w:val="00AC77B4"/>
    <w:rsid w:val="00AD19BC"/>
    <w:rsid w:val="00AD3B57"/>
    <w:rsid w:val="00AD3BF2"/>
    <w:rsid w:val="00AD5AC8"/>
    <w:rsid w:val="00AD5BAF"/>
    <w:rsid w:val="00AD71C0"/>
    <w:rsid w:val="00AE035B"/>
    <w:rsid w:val="00AE3B7F"/>
    <w:rsid w:val="00AE3E77"/>
    <w:rsid w:val="00AE53DF"/>
    <w:rsid w:val="00AE56D2"/>
    <w:rsid w:val="00AE5A47"/>
    <w:rsid w:val="00AE63F6"/>
    <w:rsid w:val="00AE6E48"/>
    <w:rsid w:val="00AE6EBC"/>
    <w:rsid w:val="00AF01FE"/>
    <w:rsid w:val="00AF185F"/>
    <w:rsid w:val="00AF1894"/>
    <w:rsid w:val="00AF1905"/>
    <w:rsid w:val="00AF1B87"/>
    <w:rsid w:val="00AF1FDF"/>
    <w:rsid w:val="00AF3C1A"/>
    <w:rsid w:val="00AF58B7"/>
    <w:rsid w:val="00AF5EE6"/>
    <w:rsid w:val="00B01290"/>
    <w:rsid w:val="00B013B7"/>
    <w:rsid w:val="00B01B87"/>
    <w:rsid w:val="00B01C5E"/>
    <w:rsid w:val="00B02260"/>
    <w:rsid w:val="00B04669"/>
    <w:rsid w:val="00B05397"/>
    <w:rsid w:val="00B0539A"/>
    <w:rsid w:val="00B05CF1"/>
    <w:rsid w:val="00B0639C"/>
    <w:rsid w:val="00B10236"/>
    <w:rsid w:val="00B11070"/>
    <w:rsid w:val="00B129B8"/>
    <w:rsid w:val="00B14677"/>
    <w:rsid w:val="00B17591"/>
    <w:rsid w:val="00B226E7"/>
    <w:rsid w:val="00B23195"/>
    <w:rsid w:val="00B23639"/>
    <w:rsid w:val="00B254A7"/>
    <w:rsid w:val="00B25DDF"/>
    <w:rsid w:val="00B301F9"/>
    <w:rsid w:val="00B30C47"/>
    <w:rsid w:val="00B315DC"/>
    <w:rsid w:val="00B316BE"/>
    <w:rsid w:val="00B31DED"/>
    <w:rsid w:val="00B32B08"/>
    <w:rsid w:val="00B330C0"/>
    <w:rsid w:val="00B33D4A"/>
    <w:rsid w:val="00B3473B"/>
    <w:rsid w:val="00B348B8"/>
    <w:rsid w:val="00B359CD"/>
    <w:rsid w:val="00B37357"/>
    <w:rsid w:val="00B374E5"/>
    <w:rsid w:val="00B378A8"/>
    <w:rsid w:val="00B37A2A"/>
    <w:rsid w:val="00B37C9E"/>
    <w:rsid w:val="00B40556"/>
    <w:rsid w:val="00B4078B"/>
    <w:rsid w:val="00B40C53"/>
    <w:rsid w:val="00B40EEB"/>
    <w:rsid w:val="00B415D9"/>
    <w:rsid w:val="00B41A5C"/>
    <w:rsid w:val="00B435BC"/>
    <w:rsid w:val="00B45FB5"/>
    <w:rsid w:val="00B5045D"/>
    <w:rsid w:val="00B505A3"/>
    <w:rsid w:val="00B507AE"/>
    <w:rsid w:val="00B511A6"/>
    <w:rsid w:val="00B55963"/>
    <w:rsid w:val="00B56099"/>
    <w:rsid w:val="00B574D6"/>
    <w:rsid w:val="00B5768D"/>
    <w:rsid w:val="00B57831"/>
    <w:rsid w:val="00B60F86"/>
    <w:rsid w:val="00B61007"/>
    <w:rsid w:val="00B61160"/>
    <w:rsid w:val="00B6196C"/>
    <w:rsid w:val="00B61A6E"/>
    <w:rsid w:val="00B61AAC"/>
    <w:rsid w:val="00B61BE5"/>
    <w:rsid w:val="00B61E7B"/>
    <w:rsid w:val="00B61F77"/>
    <w:rsid w:val="00B62C34"/>
    <w:rsid w:val="00B62F74"/>
    <w:rsid w:val="00B63ECB"/>
    <w:rsid w:val="00B63FC4"/>
    <w:rsid w:val="00B67732"/>
    <w:rsid w:val="00B677D4"/>
    <w:rsid w:val="00B67B6F"/>
    <w:rsid w:val="00B67EEE"/>
    <w:rsid w:val="00B70D9F"/>
    <w:rsid w:val="00B72C0D"/>
    <w:rsid w:val="00B732FE"/>
    <w:rsid w:val="00B73549"/>
    <w:rsid w:val="00B73848"/>
    <w:rsid w:val="00B74714"/>
    <w:rsid w:val="00B752B8"/>
    <w:rsid w:val="00B75A50"/>
    <w:rsid w:val="00B81049"/>
    <w:rsid w:val="00B81B35"/>
    <w:rsid w:val="00B82B6A"/>
    <w:rsid w:val="00B83F3B"/>
    <w:rsid w:val="00B8500A"/>
    <w:rsid w:val="00B85B28"/>
    <w:rsid w:val="00B866A2"/>
    <w:rsid w:val="00B86D5B"/>
    <w:rsid w:val="00B86E70"/>
    <w:rsid w:val="00B86E77"/>
    <w:rsid w:val="00B90A3B"/>
    <w:rsid w:val="00B911DD"/>
    <w:rsid w:val="00B91AF6"/>
    <w:rsid w:val="00B94B0E"/>
    <w:rsid w:val="00B96DD4"/>
    <w:rsid w:val="00BA0120"/>
    <w:rsid w:val="00BA0591"/>
    <w:rsid w:val="00BA1495"/>
    <w:rsid w:val="00BA19C9"/>
    <w:rsid w:val="00BA3507"/>
    <w:rsid w:val="00BA5AF3"/>
    <w:rsid w:val="00BA6344"/>
    <w:rsid w:val="00BA6898"/>
    <w:rsid w:val="00BA7214"/>
    <w:rsid w:val="00BB187B"/>
    <w:rsid w:val="00BB19B8"/>
    <w:rsid w:val="00BB1A6F"/>
    <w:rsid w:val="00BB2156"/>
    <w:rsid w:val="00BB24B0"/>
    <w:rsid w:val="00BB2E7F"/>
    <w:rsid w:val="00BB4060"/>
    <w:rsid w:val="00BB4D0F"/>
    <w:rsid w:val="00BB4DD4"/>
    <w:rsid w:val="00BB593D"/>
    <w:rsid w:val="00BB5A82"/>
    <w:rsid w:val="00BB5D47"/>
    <w:rsid w:val="00BB785F"/>
    <w:rsid w:val="00BC0E99"/>
    <w:rsid w:val="00BC1C68"/>
    <w:rsid w:val="00BC2728"/>
    <w:rsid w:val="00BC2BC0"/>
    <w:rsid w:val="00BC45F0"/>
    <w:rsid w:val="00BC5D2B"/>
    <w:rsid w:val="00BC6DA2"/>
    <w:rsid w:val="00BC6F7C"/>
    <w:rsid w:val="00BC77E2"/>
    <w:rsid w:val="00BC7DB1"/>
    <w:rsid w:val="00BD0DA1"/>
    <w:rsid w:val="00BD18CE"/>
    <w:rsid w:val="00BD1AF3"/>
    <w:rsid w:val="00BD26DB"/>
    <w:rsid w:val="00BD2AE4"/>
    <w:rsid w:val="00BD44B9"/>
    <w:rsid w:val="00BD4E9F"/>
    <w:rsid w:val="00BD4F15"/>
    <w:rsid w:val="00BD5437"/>
    <w:rsid w:val="00BD7FD7"/>
    <w:rsid w:val="00BE294E"/>
    <w:rsid w:val="00BE33EE"/>
    <w:rsid w:val="00BE3B58"/>
    <w:rsid w:val="00BE4012"/>
    <w:rsid w:val="00BE432A"/>
    <w:rsid w:val="00BE45F9"/>
    <w:rsid w:val="00BE4978"/>
    <w:rsid w:val="00BE5779"/>
    <w:rsid w:val="00BE7756"/>
    <w:rsid w:val="00BF09CF"/>
    <w:rsid w:val="00BF0B58"/>
    <w:rsid w:val="00BF265A"/>
    <w:rsid w:val="00BF28AD"/>
    <w:rsid w:val="00BF2E31"/>
    <w:rsid w:val="00BF69E4"/>
    <w:rsid w:val="00BF71D1"/>
    <w:rsid w:val="00C00125"/>
    <w:rsid w:val="00C003F1"/>
    <w:rsid w:val="00C00975"/>
    <w:rsid w:val="00C0167E"/>
    <w:rsid w:val="00C018A7"/>
    <w:rsid w:val="00C01E44"/>
    <w:rsid w:val="00C02830"/>
    <w:rsid w:val="00C02919"/>
    <w:rsid w:val="00C02937"/>
    <w:rsid w:val="00C02E06"/>
    <w:rsid w:val="00C042E0"/>
    <w:rsid w:val="00C049AB"/>
    <w:rsid w:val="00C05181"/>
    <w:rsid w:val="00C0564B"/>
    <w:rsid w:val="00C05821"/>
    <w:rsid w:val="00C0652A"/>
    <w:rsid w:val="00C06566"/>
    <w:rsid w:val="00C07639"/>
    <w:rsid w:val="00C11E7C"/>
    <w:rsid w:val="00C1382E"/>
    <w:rsid w:val="00C13C30"/>
    <w:rsid w:val="00C154EA"/>
    <w:rsid w:val="00C1581A"/>
    <w:rsid w:val="00C16387"/>
    <w:rsid w:val="00C17B90"/>
    <w:rsid w:val="00C17DD5"/>
    <w:rsid w:val="00C20CC0"/>
    <w:rsid w:val="00C224F0"/>
    <w:rsid w:val="00C2295E"/>
    <w:rsid w:val="00C23B17"/>
    <w:rsid w:val="00C23EA7"/>
    <w:rsid w:val="00C24299"/>
    <w:rsid w:val="00C2431A"/>
    <w:rsid w:val="00C246D3"/>
    <w:rsid w:val="00C24813"/>
    <w:rsid w:val="00C24B6A"/>
    <w:rsid w:val="00C2569D"/>
    <w:rsid w:val="00C26534"/>
    <w:rsid w:val="00C27253"/>
    <w:rsid w:val="00C2748F"/>
    <w:rsid w:val="00C30FAA"/>
    <w:rsid w:val="00C3302C"/>
    <w:rsid w:val="00C34258"/>
    <w:rsid w:val="00C34291"/>
    <w:rsid w:val="00C342B4"/>
    <w:rsid w:val="00C34798"/>
    <w:rsid w:val="00C34874"/>
    <w:rsid w:val="00C34D3E"/>
    <w:rsid w:val="00C35B7E"/>
    <w:rsid w:val="00C379F4"/>
    <w:rsid w:val="00C37B8E"/>
    <w:rsid w:val="00C37EDF"/>
    <w:rsid w:val="00C40B61"/>
    <w:rsid w:val="00C416AE"/>
    <w:rsid w:val="00C41BE9"/>
    <w:rsid w:val="00C42A2B"/>
    <w:rsid w:val="00C430DD"/>
    <w:rsid w:val="00C437DD"/>
    <w:rsid w:val="00C43F9F"/>
    <w:rsid w:val="00C4544C"/>
    <w:rsid w:val="00C45D6C"/>
    <w:rsid w:val="00C4603E"/>
    <w:rsid w:val="00C5032A"/>
    <w:rsid w:val="00C50455"/>
    <w:rsid w:val="00C5175E"/>
    <w:rsid w:val="00C52275"/>
    <w:rsid w:val="00C53050"/>
    <w:rsid w:val="00C53D4E"/>
    <w:rsid w:val="00C54065"/>
    <w:rsid w:val="00C540CE"/>
    <w:rsid w:val="00C57223"/>
    <w:rsid w:val="00C572AB"/>
    <w:rsid w:val="00C603AB"/>
    <w:rsid w:val="00C60741"/>
    <w:rsid w:val="00C61E19"/>
    <w:rsid w:val="00C6200A"/>
    <w:rsid w:val="00C62F03"/>
    <w:rsid w:val="00C63529"/>
    <w:rsid w:val="00C642C8"/>
    <w:rsid w:val="00C65232"/>
    <w:rsid w:val="00C6526E"/>
    <w:rsid w:val="00C67CEF"/>
    <w:rsid w:val="00C67E14"/>
    <w:rsid w:val="00C700CB"/>
    <w:rsid w:val="00C70526"/>
    <w:rsid w:val="00C70DB9"/>
    <w:rsid w:val="00C71887"/>
    <w:rsid w:val="00C71D24"/>
    <w:rsid w:val="00C72565"/>
    <w:rsid w:val="00C725CA"/>
    <w:rsid w:val="00C73D10"/>
    <w:rsid w:val="00C73D34"/>
    <w:rsid w:val="00C74E4E"/>
    <w:rsid w:val="00C74E5C"/>
    <w:rsid w:val="00C75BE6"/>
    <w:rsid w:val="00C802C8"/>
    <w:rsid w:val="00C805F0"/>
    <w:rsid w:val="00C807A9"/>
    <w:rsid w:val="00C8107B"/>
    <w:rsid w:val="00C8185E"/>
    <w:rsid w:val="00C81C5A"/>
    <w:rsid w:val="00C825BD"/>
    <w:rsid w:val="00C83288"/>
    <w:rsid w:val="00C83AA8"/>
    <w:rsid w:val="00C84974"/>
    <w:rsid w:val="00C84BA2"/>
    <w:rsid w:val="00C856E0"/>
    <w:rsid w:val="00C86B93"/>
    <w:rsid w:val="00C90A21"/>
    <w:rsid w:val="00C91F37"/>
    <w:rsid w:val="00C921C7"/>
    <w:rsid w:val="00C92552"/>
    <w:rsid w:val="00C92820"/>
    <w:rsid w:val="00C93F72"/>
    <w:rsid w:val="00C949C0"/>
    <w:rsid w:val="00C9698D"/>
    <w:rsid w:val="00C96D2D"/>
    <w:rsid w:val="00C971C3"/>
    <w:rsid w:val="00C97413"/>
    <w:rsid w:val="00CA03CF"/>
    <w:rsid w:val="00CA117C"/>
    <w:rsid w:val="00CA1DD1"/>
    <w:rsid w:val="00CA2198"/>
    <w:rsid w:val="00CA27F4"/>
    <w:rsid w:val="00CA2C18"/>
    <w:rsid w:val="00CA380D"/>
    <w:rsid w:val="00CA4A31"/>
    <w:rsid w:val="00CA5699"/>
    <w:rsid w:val="00CA67F2"/>
    <w:rsid w:val="00CA6AD9"/>
    <w:rsid w:val="00CB0297"/>
    <w:rsid w:val="00CB119E"/>
    <w:rsid w:val="00CB1370"/>
    <w:rsid w:val="00CB19F3"/>
    <w:rsid w:val="00CB1A55"/>
    <w:rsid w:val="00CB2670"/>
    <w:rsid w:val="00CB3378"/>
    <w:rsid w:val="00CB3B06"/>
    <w:rsid w:val="00CB3E67"/>
    <w:rsid w:val="00CB5299"/>
    <w:rsid w:val="00CB6A02"/>
    <w:rsid w:val="00CB7A66"/>
    <w:rsid w:val="00CC018B"/>
    <w:rsid w:val="00CC084F"/>
    <w:rsid w:val="00CC0F51"/>
    <w:rsid w:val="00CC2122"/>
    <w:rsid w:val="00CC291A"/>
    <w:rsid w:val="00CC37F2"/>
    <w:rsid w:val="00CC42BB"/>
    <w:rsid w:val="00CC478D"/>
    <w:rsid w:val="00CC4D49"/>
    <w:rsid w:val="00CC6A7D"/>
    <w:rsid w:val="00CC744F"/>
    <w:rsid w:val="00CD17E0"/>
    <w:rsid w:val="00CD1C0E"/>
    <w:rsid w:val="00CD218F"/>
    <w:rsid w:val="00CD223A"/>
    <w:rsid w:val="00CD3AE1"/>
    <w:rsid w:val="00CD3B1D"/>
    <w:rsid w:val="00CD5360"/>
    <w:rsid w:val="00CD7DC4"/>
    <w:rsid w:val="00CE095D"/>
    <w:rsid w:val="00CE13A5"/>
    <w:rsid w:val="00CE1730"/>
    <w:rsid w:val="00CE303F"/>
    <w:rsid w:val="00CE3AFF"/>
    <w:rsid w:val="00CE3DC7"/>
    <w:rsid w:val="00CE6535"/>
    <w:rsid w:val="00CE6782"/>
    <w:rsid w:val="00CE71A1"/>
    <w:rsid w:val="00CF0405"/>
    <w:rsid w:val="00CF0D7A"/>
    <w:rsid w:val="00CF0F87"/>
    <w:rsid w:val="00CF1406"/>
    <w:rsid w:val="00CF1FC8"/>
    <w:rsid w:val="00CF32D5"/>
    <w:rsid w:val="00CF4C9C"/>
    <w:rsid w:val="00CF4CED"/>
    <w:rsid w:val="00CF543C"/>
    <w:rsid w:val="00CF5EEE"/>
    <w:rsid w:val="00CF633F"/>
    <w:rsid w:val="00CF684D"/>
    <w:rsid w:val="00CF6D4D"/>
    <w:rsid w:val="00D00637"/>
    <w:rsid w:val="00D03CEC"/>
    <w:rsid w:val="00D04E0B"/>
    <w:rsid w:val="00D05DAF"/>
    <w:rsid w:val="00D07573"/>
    <w:rsid w:val="00D0757D"/>
    <w:rsid w:val="00D07698"/>
    <w:rsid w:val="00D101A1"/>
    <w:rsid w:val="00D10345"/>
    <w:rsid w:val="00D11CE4"/>
    <w:rsid w:val="00D12CDC"/>
    <w:rsid w:val="00D13AAC"/>
    <w:rsid w:val="00D13ED7"/>
    <w:rsid w:val="00D14480"/>
    <w:rsid w:val="00D14FF3"/>
    <w:rsid w:val="00D14FF7"/>
    <w:rsid w:val="00D15007"/>
    <w:rsid w:val="00D150F8"/>
    <w:rsid w:val="00D15A73"/>
    <w:rsid w:val="00D16B2D"/>
    <w:rsid w:val="00D16E49"/>
    <w:rsid w:val="00D175CF"/>
    <w:rsid w:val="00D22121"/>
    <w:rsid w:val="00D2267A"/>
    <w:rsid w:val="00D2697A"/>
    <w:rsid w:val="00D26FA3"/>
    <w:rsid w:val="00D32EB6"/>
    <w:rsid w:val="00D3319F"/>
    <w:rsid w:val="00D337A9"/>
    <w:rsid w:val="00D33A71"/>
    <w:rsid w:val="00D33AA7"/>
    <w:rsid w:val="00D34687"/>
    <w:rsid w:val="00D34E27"/>
    <w:rsid w:val="00D3586F"/>
    <w:rsid w:val="00D36AF7"/>
    <w:rsid w:val="00D36B37"/>
    <w:rsid w:val="00D37166"/>
    <w:rsid w:val="00D37A02"/>
    <w:rsid w:val="00D405C5"/>
    <w:rsid w:val="00D42C09"/>
    <w:rsid w:val="00D42C5B"/>
    <w:rsid w:val="00D434AC"/>
    <w:rsid w:val="00D43CAF"/>
    <w:rsid w:val="00D44893"/>
    <w:rsid w:val="00D44F7F"/>
    <w:rsid w:val="00D45829"/>
    <w:rsid w:val="00D465D5"/>
    <w:rsid w:val="00D46CA3"/>
    <w:rsid w:val="00D50234"/>
    <w:rsid w:val="00D5053F"/>
    <w:rsid w:val="00D50702"/>
    <w:rsid w:val="00D522BD"/>
    <w:rsid w:val="00D52452"/>
    <w:rsid w:val="00D5274F"/>
    <w:rsid w:val="00D546F4"/>
    <w:rsid w:val="00D612B9"/>
    <w:rsid w:val="00D61398"/>
    <w:rsid w:val="00D6147B"/>
    <w:rsid w:val="00D61B03"/>
    <w:rsid w:val="00D61D1B"/>
    <w:rsid w:val="00D62300"/>
    <w:rsid w:val="00D62880"/>
    <w:rsid w:val="00D6353E"/>
    <w:rsid w:val="00D65675"/>
    <w:rsid w:val="00D659F6"/>
    <w:rsid w:val="00D66488"/>
    <w:rsid w:val="00D67B33"/>
    <w:rsid w:val="00D67D04"/>
    <w:rsid w:val="00D71366"/>
    <w:rsid w:val="00D713E1"/>
    <w:rsid w:val="00D72257"/>
    <w:rsid w:val="00D723CC"/>
    <w:rsid w:val="00D73BF7"/>
    <w:rsid w:val="00D73DB5"/>
    <w:rsid w:val="00D75547"/>
    <w:rsid w:val="00D76FDF"/>
    <w:rsid w:val="00D80909"/>
    <w:rsid w:val="00D80F81"/>
    <w:rsid w:val="00D8240D"/>
    <w:rsid w:val="00D82FA8"/>
    <w:rsid w:val="00D82FEB"/>
    <w:rsid w:val="00D83690"/>
    <w:rsid w:val="00D836B2"/>
    <w:rsid w:val="00D83946"/>
    <w:rsid w:val="00D849C8"/>
    <w:rsid w:val="00D856EA"/>
    <w:rsid w:val="00D857BA"/>
    <w:rsid w:val="00D86158"/>
    <w:rsid w:val="00D876FD"/>
    <w:rsid w:val="00D87CBE"/>
    <w:rsid w:val="00D90C6A"/>
    <w:rsid w:val="00D92991"/>
    <w:rsid w:val="00D95557"/>
    <w:rsid w:val="00D956D3"/>
    <w:rsid w:val="00D95B59"/>
    <w:rsid w:val="00D97596"/>
    <w:rsid w:val="00D97985"/>
    <w:rsid w:val="00DA06E8"/>
    <w:rsid w:val="00DA2F1C"/>
    <w:rsid w:val="00DA38C2"/>
    <w:rsid w:val="00DA3BA8"/>
    <w:rsid w:val="00DA448A"/>
    <w:rsid w:val="00DA63B8"/>
    <w:rsid w:val="00DA6C1C"/>
    <w:rsid w:val="00DA711A"/>
    <w:rsid w:val="00DB028F"/>
    <w:rsid w:val="00DB095D"/>
    <w:rsid w:val="00DB3F2A"/>
    <w:rsid w:val="00DB4257"/>
    <w:rsid w:val="00DB4F61"/>
    <w:rsid w:val="00DB5375"/>
    <w:rsid w:val="00DB5CB4"/>
    <w:rsid w:val="00DB6A26"/>
    <w:rsid w:val="00DB6D09"/>
    <w:rsid w:val="00DB7250"/>
    <w:rsid w:val="00DC133C"/>
    <w:rsid w:val="00DC146C"/>
    <w:rsid w:val="00DC1861"/>
    <w:rsid w:val="00DC283B"/>
    <w:rsid w:val="00DC2B5D"/>
    <w:rsid w:val="00DC4C31"/>
    <w:rsid w:val="00DC4F47"/>
    <w:rsid w:val="00DC5361"/>
    <w:rsid w:val="00DC6998"/>
    <w:rsid w:val="00DC6A24"/>
    <w:rsid w:val="00DC6A2F"/>
    <w:rsid w:val="00DC76DB"/>
    <w:rsid w:val="00DC7A86"/>
    <w:rsid w:val="00DD02B2"/>
    <w:rsid w:val="00DD0880"/>
    <w:rsid w:val="00DD146C"/>
    <w:rsid w:val="00DD245F"/>
    <w:rsid w:val="00DD2498"/>
    <w:rsid w:val="00DD2A9C"/>
    <w:rsid w:val="00DD34FA"/>
    <w:rsid w:val="00DD45AB"/>
    <w:rsid w:val="00DD46C0"/>
    <w:rsid w:val="00DD4B7B"/>
    <w:rsid w:val="00DD4DE7"/>
    <w:rsid w:val="00DD59B7"/>
    <w:rsid w:val="00DD5DF3"/>
    <w:rsid w:val="00DD60C5"/>
    <w:rsid w:val="00DD63EA"/>
    <w:rsid w:val="00DD6C0A"/>
    <w:rsid w:val="00DD7370"/>
    <w:rsid w:val="00DE1ACC"/>
    <w:rsid w:val="00DE2B3A"/>
    <w:rsid w:val="00DE585A"/>
    <w:rsid w:val="00DE6183"/>
    <w:rsid w:val="00DE692E"/>
    <w:rsid w:val="00DE72B9"/>
    <w:rsid w:val="00DE7802"/>
    <w:rsid w:val="00DF03D6"/>
    <w:rsid w:val="00DF096E"/>
    <w:rsid w:val="00DF0C22"/>
    <w:rsid w:val="00DF10BB"/>
    <w:rsid w:val="00DF1514"/>
    <w:rsid w:val="00DF16CC"/>
    <w:rsid w:val="00DF1755"/>
    <w:rsid w:val="00DF2150"/>
    <w:rsid w:val="00DF2B2F"/>
    <w:rsid w:val="00DF317C"/>
    <w:rsid w:val="00DF49CE"/>
    <w:rsid w:val="00DF53A8"/>
    <w:rsid w:val="00DF5A63"/>
    <w:rsid w:val="00DF5D74"/>
    <w:rsid w:val="00DF6C7D"/>
    <w:rsid w:val="00DF7C7C"/>
    <w:rsid w:val="00E00095"/>
    <w:rsid w:val="00E02B36"/>
    <w:rsid w:val="00E03512"/>
    <w:rsid w:val="00E035CD"/>
    <w:rsid w:val="00E03AFA"/>
    <w:rsid w:val="00E05639"/>
    <w:rsid w:val="00E07501"/>
    <w:rsid w:val="00E100C5"/>
    <w:rsid w:val="00E133EB"/>
    <w:rsid w:val="00E15569"/>
    <w:rsid w:val="00E1629D"/>
    <w:rsid w:val="00E1656C"/>
    <w:rsid w:val="00E20B11"/>
    <w:rsid w:val="00E20B8D"/>
    <w:rsid w:val="00E238B0"/>
    <w:rsid w:val="00E23F48"/>
    <w:rsid w:val="00E24C02"/>
    <w:rsid w:val="00E254A3"/>
    <w:rsid w:val="00E25977"/>
    <w:rsid w:val="00E25BBD"/>
    <w:rsid w:val="00E25C2A"/>
    <w:rsid w:val="00E26740"/>
    <w:rsid w:val="00E2693F"/>
    <w:rsid w:val="00E27A8F"/>
    <w:rsid w:val="00E32A3D"/>
    <w:rsid w:val="00E32CB8"/>
    <w:rsid w:val="00E3323C"/>
    <w:rsid w:val="00E34450"/>
    <w:rsid w:val="00E34696"/>
    <w:rsid w:val="00E34CB9"/>
    <w:rsid w:val="00E354E5"/>
    <w:rsid w:val="00E3575B"/>
    <w:rsid w:val="00E35E54"/>
    <w:rsid w:val="00E36295"/>
    <w:rsid w:val="00E37285"/>
    <w:rsid w:val="00E375FD"/>
    <w:rsid w:val="00E37C15"/>
    <w:rsid w:val="00E37C81"/>
    <w:rsid w:val="00E410A7"/>
    <w:rsid w:val="00E42128"/>
    <w:rsid w:val="00E42D89"/>
    <w:rsid w:val="00E45457"/>
    <w:rsid w:val="00E45695"/>
    <w:rsid w:val="00E47026"/>
    <w:rsid w:val="00E50098"/>
    <w:rsid w:val="00E5229E"/>
    <w:rsid w:val="00E5232D"/>
    <w:rsid w:val="00E52363"/>
    <w:rsid w:val="00E52411"/>
    <w:rsid w:val="00E52B04"/>
    <w:rsid w:val="00E52C51"/>
    <w:rsid w:val="00E52FFD"/>
    <w:rsid w:val="00E54F48"/>
    <w:rsid w:val="00E5618D"/>
    <w:rsid w:val="00E5646A"/>
    <w:rsid w:val="00E56D29"/>
    <w:rsid w:val="00E575BC"/>
    <w:rsid w:val="00E577FB"/>
    <w:rsid w:val="00E57E08"/>
    <w:rsid w:val="00E60BA6"/>
    <w:rsid w:val="00E62163"/>
    <w:rsid w:val="00E62D5D"/>
    <w:rsid w:val="00E63050"/>
    <w:rsid w:val="00E633BA"/>
    <w:rsid w:val="00E643DC"/>
    <w:rsid w:val="00E64E2D"/>
    <w:rsid w:val="00E652EF"/>
    <w:rsid w:val="00E65955"/>
    <w:rsid w:val="00E6788C"/>
    <w:rsid w:val="00E71E1B"/>
    <w:rsid w:val="00E72465"/>
    <w:rsid w:val="00E73E09"/>
    <w:rsid w:val="00E74E0B"/>
    <w:rsid w:val="00E7501B"/>
    <w:rsid w:val="00E75720"/>
    <w:rsid w:val="00E7746F"/>
    <w:rsid w:val="00E77A19"/>
    <w:rsid w:val="00E77D3A"/>
    <w:rsid w:val="00E82268"/>
    <w:rsid w:val="00E82485"/>
    <w:rsid w:val="00E82FEA"/>
    <w:rsid w:val="00E83FD3"/>
    <w:rsid w:val="00E844BD"/>
    <w:rsid w:val="00E84C4D"/>
    <w:rsid w:val="00E8524C"/>
    <w:rsid w:val="00E857C3"/>
    <w:rsid w:val="00E858FA"/>
    <w:rsid w:val="00E86581"/>
    <w:rsid w:val="00E8794F"/>
    <w:rsid w:val="00E901CF"/>
    <w:rsid w:val="00E907DE"/>
    <w:rsid w:val="00E91A01"/>
    <w:rsid w:val="00E922A8"/>
    <w:rsid w:val="00E92304"/>
    <w:rsid w:val="00E92CEF"/>
    <w:rsid w:val="00E94755"/>
    <w:rsid w:val="00E94972"/>
    <w:rsid w:val="00E95F28"/>
    <w:rsid w:val="00E972DE"/>
    <w:rsid w:val="00E976AC"/>
    <w:rsid w:val="00EA101F"/>
    <w:rsid w:val="00EA2815"/>
    <w:rsid w:val="00EA2F5F"/>
    <w:rsid w:val="00EA2F74"/>
    <w:rsid w:val="00EA3712"/>
    <w:rsid w:val="00EA401B"/>
    <w:rsid w:val="00EA55C3"/>
    <w:rsid w:val="00EA635C"/>
    <w:rsid w:val="00EA6FE1"/>
    <w:rsid w:val="00EB097F"/>
    <w:rsid w:val="00EB0A09"/>
    <w:rsid w:val="00EB200E"/>
    <w:rsid w:val="00EB29C5"/>
    <w:rsid w:val="00EB6AEB"/>
    <w:rsid w:val="00EB6D4A"/>
    <w:rsid w:val="00EB7223"/>
    <w:rsid w:val="00EC09ED"/>
    <w:rsid w:val="00EC19C0"/>
    <w:rsid w:val="00EC26D0"/>
    <w:rsid w:val="00EC37E1"/>
    <w:rsid w:val="00EC399A"/>
    <w:rsid w:val="00EC4C47"/>
    <w:rsid w:val="00EC60AA"/>
    <w:rsid w:val="00EC649D"/>
    <w:rsid w:val="00EC7538"/>
    <w:rsid w:val="00ED2AF0"/>
    <w:rsid w:val="00ED2D17"/>
    <w:rsid w:val="00ED3729"/>
    <w:rsid w:val="00ED3D7D"/>
    <w:rsid w:val="00ED4174"/>
    <w:rsid w:val="00ED4753"/>
    <w:rsid w:val="00ED481C"/>
    <w:rsid w:val="00ED5B10"/>
    <w:rsid w:val="00ED63B1"/>
    <w:rsid w:val="00ED6BF1"/>
    <w:rsid w:val="00ED722D"/>
    <w:rsid w:val="00EE1B1A"/>
    <w:rsid w:val="00EE1DF9"/>
    <w:rsid w:val="00EE2D15"/>
    <w:rsid w:val="00EE42E1"/>
    <w:rsid w:val="00EE5EA2"/>
    <w:rsid w:val="00EE6C66"/>
    <w:rsid w:val="00EF0103"/>
    <w:rsid w:val="00EF17DA"/>
    <w:rsid w:val="00EF2C30"/>
    <w:rsid w:val="00EF388A"/>
    <w:rsid w:val="00EF4086"/>
    <w:rsid w:val="00EF51DB"/>
    <w:rsid w:val="00EF52BD"/>
    <w:rsid w:val="00EF5435"/>
    <w:rsid w:val="00EF597C"/>
    <w:rsid w:val="00EF713D"/>
    <w:rsid w:val="00EF7EC0"/>
    <w:rsid w:val="00F02000"/>
    <w:rsid w:val="00F02499"/>
    <w:rsid w:val="00F02867"/>
    <w:rsid w:val="00F03F35"/>
    <w:rsid w:val="00F04391"/>
    <w:rsid w:val="00F06CE0"/>
    <w:rsid w:val="00F07511"/>
    <w:rsid w:val="00F07772"/>
    <w:rsid w:val="00F07D96"/>
    <w:rsid w:val="00F101E7"/>
    <w:rsid w:val="00F10FF4"/>
    <w:rsid w:val="00F11769"/>
    <w:rsid w:val="00F15A47"/>
    <w:rsid w:val="00F15ECD"/>
    <w:rsid w:val="00F15FC5"/>
    <w:rsid w:val="00F16E9C"/>
    <w:rsid w:val="00F17FEE"/>
    <w:rsid w:val="00F21205"/>
    <w:rsid w:val="00F2143D"/>
    <w:rsid w:val="00F21B2C"/>
    <w:rsid w:val="00F21BA0"/>
    <w:rsid w:val="00F224AF"/>
    <w:rsid w:val="00F224C8"/>
    <w:rsid w:val="00F23B1D"/>
    <w:rsid w:val="00F24FAF"/>
    <w:rsid w:val="00F2742D"/>
    <w:rsid w:val="00F27E8D"/>
    <w:rsid w:val="00F311D2"/>
    <w:rsid w:val="00F3309A"/>
    <w:rsid w:val="00F33E8C"/>
    <w:rsid w:val="00F34590"/>
    <w:rsid w:val="00F348E2"/>
    <w:rsid w:val="00F34C74"/>
    <w:rsid w:val="00F3508A"/>
    <w:rsid w:val="00F3570A"/>
    <w:rsid w:val="00F3599C"/>
    <w:rsid w:val="00F35D0F"/>
    <w:rsid w:val="00F36760"/>
    <w:rsid w:val="00F40438"/>
    <w:rsid w:val="00F40D25"/>
    <w:rsid w:val="00F41C71"/>
    <w:rsid w:val="00F42AE6"/>
    <w:rsid w:val="00F42B57"/>
    <w:rsid w:val="00F4385F"/>
    <w:rsid w:val="00F44539"/>
    <w:rsid w:val="00F4506C"/>
    <w:rsid w:val="00F4565F"/>
    <w:rsid w:val="00F45B0D"/>
    <w:rsid w:val="00F462DB"/>
    <w:rsid w:val="00F46B03"/>
    <w:rsid w:val="00F46F80"/>
    <w:rsid w:val="00F50871"/>
    <w:rsid w:val="00F520F7"/>
    <w:rsid w:val="00F52C66"/>
    <w:rsid w:val="00F543CE"/>
    <w:rsid w:val="00F54D4F"/>
    <w:rsid w:val="00F55E44"/>
    <w:rsid w:val="00F602B4"/>
    <w:rsid w:val="00F6135E"/>
    <w:rsid w:val="00F6288B"/>
    <w:rsid w:val="00F63A5A"/>
    <w:rsid w:val="00F6409A"/>
    <w:rsid w:val="00F65FE6"/>
    <w:rsid w:val="00F70632"/>
    <w:rsid w:val="00F70866"/>
    <w:rsid w:val="00F70FF1"/>
    <w:rsid w:val="00F71529"/>
    <w:rsid w:val="00F717D6"/>
    <w:rsid w:val="00F71C5F"/>
    <w:rsid w:val="00F73130"/>
    <w:rsid w:val="00F736E8"/>
    <w:rsid w:val="00F76F97"/>
    <w:rsid w:val="00F7710E"/>
    <w:rsid w:val="00F7715D"/>
    <w:rsid w:val="00F77751"/>
    <w:rsid w:val="00F80B82"/>
    <w:rsid w:val="00F80D49"/>
    <w:rsid w:val="00F80FE5"/>
    <w:rsid w:val="00F8128E"/>
    <w:rsid w:val="00F81B05"/>
    <w:rsid w:val="00F824A5"/>
    <w:rsid w:val="00F82D4C"/>
    <w:rsid w:val="00F83113"/>
    <w:rsid w:val="00F844EC"/>
    <w:rsid w:val="00F84EFA"/>
    <w:rsid w:val="00F85907"/>
    <w:rsid w:val="00F859D8"/>
    <w:rsid w:val="00F8641A"/>
    <w:rsid w:val="00F909DD"/>
    <w:rsid w:val="00F91640"/>
    <w:rsid w:val="00F919F5"/>
    <w:rsid w:val="00F91F51"/>
    <w:rsid w:val="00F92582"/>
    <w:rsid w:val="00F92FB5"/>
    <w:rsid w:val="00F93D0C"/>
    <w:rsid w:val="00F94EE5"/>
    <w:rsid w:val="00F9557B"/>
    <w:rsid w:val="00F96236"/>
    <w:rsid w:val="00FA0B5E"/>
    <w:rsid w:val="00FA1401"/>
    <w:rsid w:val="00FA3D44"/>
    <w:rsid w:val="00FA4E77"/>
    <w:rsid w:val="00FA58F5"/>
    <w:rsid w:val="00FB0E5D"/>
    <w:rsid w:val="00FB1CA5"/>
    <w:rsid w:val="00FB22F8"/>
    <w:rsid w:val="00FB27F8"/>
    <w:rsid w:val="00FB2B52"/>
    <w:rsid w:val="00FB31A9"/>
    <w:rsid w:val="00FB3250"/>
    <w:rsid w:val="00FB3414"/>
    <w:rsid w:val="00FB3795"/>
    <w:rsid w:val="00FB3A82"/>
    <w:rsid w:val="00FB49DD"/>
    <w:rsid w:val="00FB4BCB"/>
    <w:rsid w:val="00FB61E9"/>
    <w:rsid w:val="00FB7928"/>
    <w:rsid w:val="00FB7DD7"/>
    <w:rsid w:val="00FC04C9"/>
    <w:rsid w:val="00FC1665"/>
    <w:rsid w:val="00FC19A5"/>
    <w:rsid w:val="00FC342A"/>
    <w:rsid w:val="00FC436B"/>
    <w:rsid w:val="00FC4639"/>
    <w:rsid w:val="00FC5CF0"/>
    <w:rsid w:val="00FC6B02"/>
    <w:rsid w:val="00FC6E80"/>
    <w:rsid w:val="00FD0568"/>
    <w:rsid w:val="00FD0C4A"/>
    <w:rsid w:val="00FD117D"/>
    <w:rsid w:val="00FD326B"/>
    <w:rsid w:val="00FD3936"/>
    <w:rsid w:val="00FD4132"/>
    <w:rsid w:val="00FD456E"/>
    <w:rsid w:val="00FD5166"/>
    <w:rsid w:val="00FD5E7B"/>
    <w:rsid w:val="00FD6124"/>
    <w:rsid w:val="00FD7EDF"/>
    <w:rsid w:val="00FE3519"/>
    <w:rsid w:val="00FE4258"/>
    <w:rsid w:val="00FE51E7"/>
    <w:rsid w:val="00FE581E"/>
    <w:rsid w:val="00FE6EB0"/>
    <w:rsid w:val="00FE70FF"/>
    <w:rsid w:val="00FE7AA3"/>
    <w:rsid w:val="00FF006F"/>
    <w:rsid w:val="00FF12A7"/>
    <w:rsid w:val="00FF1ABF"/>
    <w:rsid w:val="00FF3085"/>
    <w:rsid w:val="00FF5771"/>
    <w:rsid w:val="00FF5EC1"/>
    <w:rsid w:val="00FF5FFF"/>
    <w:rsid w:val="00FF752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CF190"/>
  <w15:docId w15:val="{5B30FDD7-5391-4D18-A0D6-E806C4F4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CO"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87"/>
    <w:pPr>
      <w:spacing w:line="360" w:lineRule="auto"/>
      <w:jc w:val="both"/>
    </w:pPr>
    <w:rPr>
      <w:rFonts w:ascii="Tahoma" w:eastAsia="Times New Roman" w:hAnsi="Tahoma"/>
      <w:sz w:val="26"/>
      <w:szCs w:val="26"/>
      <w:lang w:val="es-ES" w:eastAsia="es-MX"/>
    </w:rPr>
  </w:style>
  <w:style w:type="paragraph" w:styleId="Ttulo1">
    <w:name w:val="heading 1"/>
    <w:basedOn w:val="Normal"/>
    <w:next w:val="Normal"/>
    <w:link w:val="Ttulo1Car"/>
    <w:qFormat/>
    <w:rsid w:val="000F1A7D"/>
    <w:pPr>
      <w:keepNext/>
      <w:spacing w:before="240" w:after="60"/>
      <w:outlineLvl w:val="0"/>
    </w:pPr>
    <w:rPr>
      <w:b/>
      <w:bCs/>
      <w:kern w:val="32"/>
      <w:sz w:val="24"/>
      <w:szCs w:val="32"/>
    </w:rPr>
  </w:style>
  <w:style w:type="paragraph" w:styleId="Ttulo6">
    <w:name w:val="heading 6"/>
    <w:basedOn w:val="Normal"/>
    <w:next w:val="Normal"/>
    <w:link w:val="Ttulo6Car"/>
    <w:qFormat/>
    <w:rsid w:val="00C379F4"/>
    <w:pPr>
      <w:spacing w:before="240" w:after="60"/>
      <w:outlineLvl w:val="5"/>
    </w:pPr>
    <w:rPr>
      <w:rFonts w:ascii="Calibri" w:eastAsia="Batang" w:hAnsi="Calibri"/>
      <w:b/>
      <w:bCs/>
      <w:sz w:val="22"/>
      <w:szCs w:val="22"/>
    </w:rPr>
  </w:style>
  <w:style w:type="paragraph" w:styleId="Ttulo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utoRedefine/>
    <w:rsid w:val="000B0EA0"/>
    <w:pPr>
      <w:tabs>
        <w:tab w:val="center" w:pos="4252"/>
        <w:tab w:val="right" w:pos="8504"/>
      </w:tabs>
      <w:overflowPunct w:val="0"/>
      <w:autoSpaceDE w:val="0"/>
      <w:autoSpaceDN w:val="0"/>
      <w:adjustRightInd w:val="0"/>
      <w:jc w:val="right"/>
      <w:textAlignment w:val="baseline"/>
    </w:pPr>
    <w:rPr>
      <w:rFonts w:ascii="Courier New" w:eastAsia="Times New Roman" w:hAnsi="Courier New"/>
      <w:sz w:val="16"/>
      <w:lang w:val="es-ES"/>
    </w:rPr>
  </w:style>
  <w:style w:type="paragraph" w:styleId="Textonotapie">
    <w:name w:val="footnote text"/>
    <w:aliases w:val="Footnote Text Char Char Char Char Char,Footnote Text Char Char Char Char,Footnote reference,FA Fu,Texto nota pie Car,FA Fu Car Car Car Car Car Car Car Car,FA Fu Car,FA Fu Car Car Car Car Car,Footnote Text Char Char Char,texto de nota al p"/>
    <w:basedOn w:val="Normal"/>
    <w:link w:val="TextonotapieCar1"/>
    <w:autoRedefine/>
    <w:qFormat/>
    <w:rsid w:val="00100270"/>
    <w:pPr>
      <w:overflowPunct w:val="0"/>
      <w:autoSpaceDE w:val="0"/>
      <w:autoSpaceDN w:val="0"/>
      <w:adjustRightInd w:val="0"/>
      <w:spacing w:line="240" w:lineRule="auto"/>
      <w:textAlignment w:val="baseline"/>
    </w:pPr>
    <w:rPr>
      <w:rFonts w:ascii="Arial" w:hAnsi="Arial" w:cs="Arial"/>
      <w:sz w:val="18"/>
      <w:szCs w:val="18"/>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4_G,16 Point"/>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cabezado">
    <w:name w:val="header"/>
    <w:basedOn w:val="Normal"/>
    <w:link w:val="EncabezadoCar"/>
    <w:rsid w:val="00B01B87"/>
    <w:pPr>
      <w:tabs>
        <w:tab w:val="center" w:pos="4252"/>
        <w:tab w:val="right" w:pos="8504"/>
      </w:tabs>
    </w:pPr>
    <w:rPr>
      <w:rFonts w:eastAsia="Batang"/>
    </w:rPr>
  </w:style>
  <w:style w:type="paragraph" w:styleId="Textoindependien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Textoindependiente3">
    <w:name w:val="Body Text 3"/>
    <w:basedOn w:val="Normal"/>
    <w:link w:val="Textoindependiente3Car"/>
    <w:uiPriority w:val="99"/>
    <w:rsid w:val="00C379F4"/>
    <w:pPr>
      <w:spacing w:after="120"/>
    </w:pPr>
    <w:rPr>
      <w:sz w:val="16"/>
      <w:szCs w:val="16"/>
    </w:rPr>
  </w:style>
  <w:style w:type="character" w:customStyle="1" w:styleId="Ttulo6Car">
    <w:name w:val="Título 6 Car"/>
    <w:link w:val="Ttulo6"/>
    <w:rsid w:val="00C379F4"/>
    <w:rPr>
      <w:rFonts w:ascii="Calibri" w:hAnsi="Calibri"/>
      <w:b/>
      <w:bCs/>
      <w:sz w:val="22"/>
      <w:szCs w:val="22"/>
      <w:lang w:val="es-ES" w:eastAsia="es-MX" w:bidi="ar-SA"/>
    </w:rPr>
  </w:style>
  <w:style w:type="character" w:customStyle="1" w:styleId="EncabezadoCar">
    <w:name w:val="Encabezado Car"/>
    <w:link w:val="Encabezado"/>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lang w:val="es-ES"/>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tulo1Car">
    <w:name w:val="Título 1 Car"/>
    <w:link w:val="Ttulo1"/>
    <w:rsid w:val="00197D9B"/>
    <w:rPr>
      <w:rFonts w:ascii="Tahoma" w:eastAsia="Times New Roman" w:hAnsi="Tahoma" w:cs="Arial"/>
      <w:b/>
      <w:bCs/>
      <w:kern w:val="32"/>
      <w:sz w:val="24"/>
      <w:szCs w:val="32"/>
      <w:lang w:val="es-ES" w:eastAsia="es-MX"/>
    </w:rPr>
  </w:style>
  <w:style w:type="character" w:customStyle="1" w:styleId="Textoindependiente3Car">
    <w:name w:val="Texto independiente 3 Car"/>
    <w:link w:val="Textoindependiente3"/>
    <w:uiPriority w:val="99"/>
    <w:rsid w:val="00B25DDF"/>
    <w:rPr>
      <w:rFonts w:ascii="Tahoma" w:eastAsia="Times New Roman" w:hAnsi="Tahoma"/>
      <w:sz w:val="16"/>
      <w:szCs w:val="16"/>
      <w:lang w:val="es-ES" w:eastAsia="es-MX"/>
    </w:rPr>
  </w:style>
  <w:style w:type="paragraph" w:styleId="Textoindependiente">
    <w:name w:val="Body Text"/>
    <w:basedOn w:val="Normal"/>
    <w:link w:val="TextoindependienteCar"/>
    <w:rsid w:val="007A1AA9"/>
    <w:pPr>
      <w:spacing w:after="120" w:line="240" w:lineRule="auto"/>
      <w:jc w:val="left"/>
    </w:pPr>
    <w:rPr>
      <w:rFonts w:ascii="Times New Roman" w:hAnsi="Times New Roman"/>
      <w:sz w:val="24"/>
      <w:szCs w:val="24"/>
      <w:lang w:val="es-MX"/>
    </w:rPr>
  </w:style>
  <w:style w:type="character" w:customStyle="1" w:styleId="TextoindependienteCar">
    <w:name w:val="Texto independiente Car"/>
    <w:link w:val="Textoindependiente"/>
    <w:rsid w:val="007A1AA9"/>
    <w:rPr>
      <w:rFonts w:eastAsia="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Texto nota pie Car Car,FA Fu Car Car Car Car Car Car Car Car Car,FA Fu Car Car,FA Fu Car Car Car Car Car Car"/>
    <w:link w:val="Textonotapie"/>
    <w:locked/>
    <w:rsid w:val="00100270"/>
    <w:rPr>
      <w:rFonts w:ascii="Arial" w:eastAsia="Times New Roman" w:hAnsi="Arial" w:cs="Arial"/>
      <w:sz w:val="18"/>
      <w:szCs w:val="18"/>
      <w:lang w:val="es-ES"/>
    </w:rPr>
  </w:style>
  <w:style w:type="paragraph" w:customStyle="1" w:styleId="Profesin">
    <w:name w:val="ProfesiÛn"/>
    <w:basedOn w:val="Normal"/>
    <w:rsid w:val="006D6E39"/>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B62C34"/>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193AB4"/>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664AA4"/>
    <w:pPr>
      <w:spacing w:line="240" w:lineRule="auto"/>
      <w:jc w:val="left"/>
    </w:pPr>
    <w:rPr>
      <w:rFonts w:ascii="Courier New" w:hAnsi="Courier New" w:cs="Courier New"/>
      <w:sz w:val="20"/>
      <w:szCs w:val="20"/>
      <w:lang w:eastAsia="es-ES"/>
    </w:rPr>
  </w:style>
  <w:style w:type="character" w:customStyle="1" w:styleId="TextosinformatoCar">
    <w:name w:val="Texto sin formato Car"/>
    <w:link w:val="Textosinformato"/>
    <w:rsid w:val="00664AA4"/>
    <w:rPr>
      <w:rFonts w:ascii="Courier New" w:eastAsia="Times New Roman" w:hAnsi="Courier New" w:cs="Courier New"/>
      <w:lang w:val="es-ES" w:eastAsia="es-ES"/>
    </w:rPr>
  </w:style>
  <w:style w:type="character" w:customStyle="1" w:styleId="ya-q-full-text">
    <w:name w:val="ya-q-full-text"/>
    <w:rsid w:val="00C34798"/>
  </w:style>
  <w:style w:type="character" w:styleId="Textoennegrita">
    <w:name w:val="Strong"/>
    <w:uiPriority w:val="22"/>
    <w:qFormat/>
    <w:rsid w:val="00EC649D"/>
    <w:rPr>
      <w:b/>
      <w:bCs/>
    </w:rPr>
  </w:style>
  <w:style w:type="paragraph" w:customStyle="1" w:styleId="Nueve">
    <w:name w:val="Nueve"/>
    <w:uiPriority w:val="99"/>
    <w:rsid w:val="00BE4978"/>
    <w:pPr>
      <w:widowControl w:val="0"/>
      <w:autoSpaceDE w:val="0"/>
      <w:autoSpaceDN w:val="0"/>
      <w:adjustRightInd w:val="0"/>
      <w:spacing w:before="113"/>
      <w:ind w:firstLine="283"/>
      <w:jc w:val="both"/>
    </w:pPr>
    <w:rPr>
      <w:rFonts w:ascii="Arial" w:eastAsia="Times New Roman" w:hAnsi="Arial" w:cs="Arial"/>
      <w:color w:val="000000"/>
      <w:sz w:val="24"/>
      <w:szCs w:val="24"/>
      <w:lang w:val="es-ES"/>
    </w:rPr>
  </w:style>
  <w:style w:type="character" w:customStyle="1" w:styleId="FootnoteTextCharCar">
    <w:name w:val="Footnote Text Char Car"/>
    <w:aliases w:val="Footnote Text Char Char Char Char Car1,Footnote Text Char Char Char Char Char Char Char Char Car,Footnote Text Char Char Char Char Char Char1 Car,Footnote Text Char Char Char Char Char Char Char1 Car"/>
    <w:locked/>
    <w:rsid w:val="0042465E"/>
    <w:rPr>
      <w:rFonts w:eastAsia="Times New Roman"/>
      <w:lang w:val="es-ES" w:eastAsia="es-ES"/>
    </w:rPr>
  </w:style>
  <w:style w:type="paragraph" w:customStyle="1" w:styleId="Car4">
    <w:name w:val="Car4"/>
    <w:basedOn w:val="Normal"/>
    <w:rsid w:val="0042465E"/>
    <w:pPr>
      <w:spacing w:after="160" w:line="240" w:lineRule="exact"/>
    </w:pPr>
    <w:rPr>
      <w:rFonts w:cs="Tahoma"/>
      <w:sz w:val="20"/>
      <w:szCs w:val="20"/>
      <w:lang w:val="en-US" w:eastAsia="en-US"/>
    </w:rPr>
  </w:style>
  <w:style w:type="paragraph" w:styleId="Sinespaciado">
    <w:name w:val="No Spacing"/>
    <w:link w:val="SinespaciadoCar"/>
    <w:uiPriority w:val="1"/>
    <w:qFormat/>
    <w:rsid w:val="00CC6A7D"/>
    <w:pPr>
      <w:jc w:val="both"/>
    </w:pPr>
    <w:rPr>
      <w:rFonts w:ascii="Verdana" w:eastAsia="Calibri" w:hAnsi="Verdana" w:cs="Verdana"/>
      <w:sz w:val="28"/>
      <w:szCs w:val="28"/>
      <w:lang w:eastAsia="en-US"/>
    </w:rPr>
  </w:style>
  <w:style w:type="character" w:customStyle="1" w:styleId="SinespaciadoCar">
    <w:name w:val="Sin espaciado Car"/>
    <w:link w:val="Sinespaciado"/>
    <w:uiPriority w:val="1"/>
    <w:locked/>
    <w:rsid w:val="00CC6A7D"/>
    <w:rPr>
      <w:rFonts w:ascii="Verdana" w:eastAsia="Calibri" w:hAnsi="Verdana" w:cs="Verdana"/>
      <w:sz w:val="28"/>
      <w:szCs w:val="28"/>
      <w:lang w:eastAsia="en-US"/>
    </w:rPr>
  </w:style>
  <w:style w:type="paragraph" w:styleId="Textodeglobo">
    <w:name w:val="Balloon Text"/>
    <w:basedOn w:val="Normal"/>
    <w:link w:val="TextodegloboCar"/>
    <w:rsid w:val="00CC6A7D"/>
    <w:pPr>
      <w:spacing w:line="240" w:lineRule="auto"/>
    </w:pPr>
    <w:rPr>
      <w:rFonts w:ascii="Segoe UI" w:hAnsi="Segoe UI" w:cs="Segoe UI"/>
      <w:sz w:val="18"/>
      <w:szCs w:val="18"/>
    </w:rPr>
  </w:style>
  <w:style w:type="character" w:customStyle="1" w:styleId="TextodegloboCar">
    <w:name w:val="Texto de globo Car"/>
    <w:link w:val="Textodeglobo"/>
    <w:rsid w:val="00CC6A7D"/>
    <w:rPr>
      <w:rFonts w:ascii="Segoe UI" w:eastAsia="Times New Roman" w:hAnsi="Segoe UI" w:cs="Segoe UI"/>
      <w:sz w:val="18"/>
      <w:szCs w:val="18"/>
      <w:lang w:val="es-ES" w:eastAsia="es-MX"/>
    </w:rPr>
  </w:style>
  <w:style w:type="character" w:customStyle="1" w:styleId="Refdenotaalpie1Car">
    <w:name w:val="Ref. de nota al pie1 Car"/>
    <w:aliases w:val="Texto de nota al pie Car,referencia nota al pie Car"/>
    <w:uiPriority w:val="99"/>
    <w:semiHidden/>
    <w:locked/>
    <w:rsid w:val="00CA27F4"/>
    <w:rPr>
      <w:lang w:val="es-ES" w:eastAsia="es-ES"/>
    </w:rPr>
  </w:style>
  <w:style w:type="paragraph" w:styleId="Sangradetextonormal">
    <w:name w:val="Body Text Indent"/>
    <w:basedOn w:val="Normal"/>
    <w:link w:val="SangradetextonormalCar"/>
    <w:rsid w:val="003E05B6"/>
    <w:pPr>
      <w:spacing w:after="120"/>
      <w:ind w:left="283"/>
    </w:pPr>
    <w:rPr>
      <w:szCs w:val="20"/>
    </w:rPr>
  </w:style>
  <w:style w:type="character" w:customStyle="1" w:styleId="SangradetextonormalCar">
    <w:name w:val="Sangría de texto normal Car"/>
    <w:link w:val="Sangradetextonormal"/>
    <w:rsid w:val="003E05B6"/>
    <w:rPr>
      <w:rFonts w:ascii="Tahoma" w:eastAsia="Times New Roman" w:hAnsi="Tahoma"/>
      <w:sz w:val="26"/>
      <w:lang w:val="es-ES" w:eastAsia="es-MX"/>
    </w:rPr>
  </w:style>
  <w:style w:type="paragraph" w:styleId="Textonotaalfinal">
    <w:name w:val="endnote text"/>
    <w:basedOn w:val="Normal"/>
    <w:link w:val="TextonotaalfinalCar"/>
    <w:rsid w:val="00C53D4E"/>
    <w:rPr>
      <w:sz w:val="20"/>
      <w:szCs w:val="20"/>
    </w:rPr>
  </w:style>
  <w:style w:type="character" w:customStyle="1" w:styleId="TextonotaalfinalCar">
    <w:name w:val="Texto nota al final Car"/>
    <w:link w:val="Textonotaalfinal"/>
    <w:rsid w:val="00C53D4E"/>
    <w:rPr>
      <w:rFonts w:ascii="Tahoma" w:eastAsia="Times New Roman" w:hAnsi="Tahoma"/>
      <w:lang w:val="es-ES" w:eastAsia="es-MX"/>
    </w:rPr>
  </w:style>
  <w:style w:type="character" w:styleId="Refdenotaalfinal">
    <w:name w:val="endnote reference"/>
    <w:rsid w:val="00C53D4E"/>
    <w:rPr>
      <w:vertAlign w:val="superscript"/>
    </w:rPr>
  </w:style>
  <w:style w:type="paragraph" w:styleId="Prrafodelista">
    <w:name w:val="List Paragraph"/>
    <w:basedOn w:val="Normal"/>
    <w:uiPriority w:val="34"/>
    <w:unhideWhenUsed/>
    <w:qFormat/>
    <w:rsid w:val="00572D58"/>
    <w:pPr>
      <w:ind w:left="720"/>
      <w:contextualSpacing/>
    </w:pPr>
  </w:style>
  <w:style w:type="character" w:styleId="nfasis">
    <w:name w:val="Emphasis"/>
    <w:qFormat/>
    <w:rsid w:val="00563733"/>
    <w:rPr>
      <w:i/>
      <w:iCs/>
    </w:rPr>
  </w:style>
  <w:style w:type="character" w:customStyle="1" w:styleId="Cuerpodeltexto">
    <w:name w:val="Cuerpo del texto_"/>
    <w:basedOn w:val="Fuentedeprrafopredeter"/>
    <w:link w:val="Cuerpodeltexto0"/>
    <w:rsid w:val="006651A3"/>
    <w:rPr>
      <w:rFonts w:ascii="Verdana" w:eastAsia="Verdana" w:hAnsi="Verdana" w:cs="Verdana"/>
      <w:shd w:val="clear" w:color="auto" w:fill="FFFFFF"/>
    </w:rPr>
  </w:style>
  <w:style w:type="character" w:customStyle="1" w:styleId="CuerpodeltextoCursiva">
    <w:name w:val="Cuerpo del texto + Cursiva"/>
    <w:basedOn w:val="Cuerpodeltexto"/>
    <w:rsid w:val="006651A3"/>
    <w:rPr>
      <w:rFonts w:ascii="Verdana" w:eastAsia="Verdana" w:hAnsi="Verdana" w:cs="Verdana"/>
      <w:i/>
      <w:iCs/>
      <w:color w:val="000000"/>
      <w:spacing w:val="0"/>
      <w:w w:val="100"/>
      <w:position w:val="0"/>
      <w:sz w:val="24"/>
      <w:szCs w:val="24"/>
      <w:shd w:val="clear" w:color="auto" w:fill="FFFFFF"/>
      <w:lang w:val="es-ES"/>
    </w:rPr>
  </w:style>
  <w:style w:type="paragraph" w:customStyle="1" w:styleId="Cuerpodeltexto0">
    <w:name w:val="Cuerpo del texto"/>
    <w:basedOn w:val="Normal"/>
    <w:link w:val="Cuerpodeltexto"/>
    <w:rsid w:val="006651A3"/>
    <w:pPr>
      <w:widowControl w:val="0"/>
      <w:shd w:val="clear" w:color="auto" w:fill="FFFFFF"/>
      <w:spacing w:line="792" w:lineRule="exact"/>
      <w:ind w:hanging="380"/>
    </w:pPr>
    <w:rPr>
      <w:rFonts w:ascii="Verdana" w:eastAsia="Verdana" w:hAnsi="Verdana" w:cs="Verdana"/>
      <w:sz w:val="20"/>
      <w:szCs w:val="20"/>
      <w:lang w:val="es-CO" w:eastAsia="es-ES"/>
    </w:rPr>
  </w:style>
  <w:style w:type="character" w:customStyle="1" w:styleId="Ttulo2">
    <w:name w:val="Título #2_"/>
    <w:basedOn w:val="Fuentedeprrafopredeter"/>
    <w:link w:val="Ttulo20"/>
    <w:rsid w:val="00DD4DE7"/>
    <w:rPr>
      <w:rFonts w:ascii="Verdana" w:eastAsia="Verdana" w:hAnsi="Verdana" w:cs="Verdana"/>
      <w:b/>
      <w:bCs/>
      <w:shd w:val="clear" w:color="auto" w:fill="FFFFFF"/>
    </w:rPr>
  </w:style>
  <w:style w:type="paragraph" w:customStyle="1" w:styleId="Ttulo20">
    <w:name w:val="Título #2"/>
    <w:basedOn w:val="Normal"/>
    <w:link w:val="Ttulo2"/>
    <w:rsid w:val="00DD4DE7"/>
    <w:pPr>
      <w:widowControl w:val="0"/>
      <w:shd w:val="clear" w:color="auto" w:fill="FFFFFF"/>
      <w:spacing w:before="360" w:after="540" w:line="0" w:lineRule="atLeast"/>
      <w:ind w:hanging="340"/>
      <w:outlineLvl w:val="1"/>
    </w:pPr>
    <w:rPr>
      <w:rFonts w:ascii="Verdana" w:eastAsia="Verdana" w:hAnsi="Verdana" w:cs="Verdana"/>
      <w:b/>
      <w:bCs/>
      <w:sz w:val="20"/>
      <w:szCs w:val="20"/>
      <w:lang w:val="es-CO" w:eastAsia="es-ES"/>
    </w:rPr>
  </w:style>
  <w:style w:type="character" w:customStyle="1" w:styleId="Notaalpie">
    <w:name w:val="Nota al pie_"/>
    <w:basedOn w:val="Fuentedeprrafopredeter"/>
    <w:link w:val="Notaalpie0"/>
    <w:rsid w:val="00DD4DE7"/>
    <w:rPr>
      <w:rFonts w:ascii="Book Antiqua" w:eastAsia="Book Antiqua" w:hAnsi="Book Antiqua" w:cs="Book Antiqua"/>
      <w:b/>
      <w:bCs/>
      <w:sz w:val="19"/>
      <w:szCs w:val="19"/>
      <w:shd w:val="clear" w:color="auto" w:fill="FFFFFF"/>
    </w:rPr>
  </w:style>
  <w:style w:type="paragraph" w:customStyle="1" w:styleId="Notaalpie0">
    <w:name w:val="Nota al pie"/>
    <w:basedOn w:val="Normal"/>
    <w:link w:val="Notaalpie"/>
    <w:rsid w:val="00DD4DE7"/>
    <w:pPr>
      <w:widowControl w:val="0"/>
      <w:shd w:val="clear" w:color="auto" w:fill="FFFFFF"/>
      <w:spacing w:line="0" w:lineRule="atLeast"/>
    </w:pPr>
    <w:rPr>
      <w:rFonts w:ascii="Book Antiqua" w:eastAsia="Book Antiqua" w:hAnsi="Book Antiqua" w:cs="Book Antiqua"/>
      <w:b/>
      <w:bCs/>
      <w:sz w:val="19"/>
      <w:szCs w:val="19"/>
      <w:lang w:val="es-CO" w:eastAsia="es-ES"/>
    </w:rPr>
  </w:style>
  <w:style w:type="character" w:customStyle="1" w:styleId="Cuerpodeltexto3">
    <w:name w:val="Cuerpo del texto (3)_"/>
    <w:basedOn w:val="Fuentedeprrafopredeter"/>
    <w:link w:val="Cuerpodeltexto30"/>
    <w:rsid w:val="00DD4DE7"/>
    <w:rPr>
      <w:rFonts w:ascii="Verdana" w:eastAsia="Verdana" w:hAnsi="Verdana" w:cs="Verdana"/>
      <w:sz w:val="21"/>
      <w:szCs w:val="21"/>
      <w:shd w:val="clear" w:color="auto" w:fill="FFFFFF"/>
    </w:rPr>
  </w:style>
  <w:style w:type="paragraph" w:customStyle="1" w:styleId="Cuerpodeltexto30">
    <w:name w:val="Cuerpo del texto (3)"/>
    <w:basedOn w:val="Normal"/>
    <w:link w:val="Cuerpodeltexto3"/>
    <w:rsid w:val="00DD4DE7"/>
    <w:pPr>
      <w:widowControl w:val="0"/>
      <w:shd w:val="clear" w:color="auto" w:fill="FFFFFF"/>
      <w:spacing w:line="338" w:lineRule="exact"/>
    </w:pPr>
    <w:rPr>
      <w:rFonts w:ascii="Verdana" w:eastAsia="Verdana" w:hAnsi="Verdana" w:cs="Verdana"/>
      <w:sz w:val="21"/>
      <w:szCs w:val="21"/>
      <w:lang w:val="es-CO" w:eastAsia="es-ES"/>
    </w:rPr>
  </w:style>
  <w:style w:type="character" w:customStyle="1" w:styleId="Cuerpodeltexto5">
    <w:name w:val="Cuerpo del texto (5)_"/>
    <w:basedOn w:val="Fuentedeprrafopredeter"/>
    <w:link w:val="Cuerpodeltexto50"/>
    <w:rsid w:val="00DD4DE7"/>
    <w:rPr>
      <w:rFonts w:ascii="Verdana" w:eastAsia="Verdana" w:hAnsi="Verdana" w:cs="Verdana"/>
      <w:b/>
      <w:bCs/>
      <w:sz w:val="22"/>
      <w:szCs w:val="22"/>
      <w:shd w:val="clear" w:color="auto" w:fill="FFFFFF"/>
    </w:rPr>
  </w:style>
  <w:style w:type="paragraph" w:customStyle="1" w:styleId="Cuerpodeltexto50">
    <w:name w:val="Cuerpo del texto (5)"/>
    <w:basedOn w:val="Normal"/>
    <w:link w:val="Cuerpodeltexto5"/>
    <w:rsid w:val="00DD4DE7"/>
    <w:pPr>
      <w:widowControl w:val="0"/>
      <w:shd w:val="clear" w:color="auto" w:fill="FFFFFF"/>
      <w:spacing w:before="420" w:after="420" w:line="338" w:lineRule="exact"/>
    </w:pPr>
    <w:rPr>
      <w:rFonts w:ascii="Verdana" w:eastAsia="Verdana" w:hAnsi="Verdana" w:cs="Verdana"/>
      <w:b/>
      <w:bCs/>
      <w:sz w:val="22"/>
      <w:szCs w:val="22"/>
      <w:lang w:val="es-CO" w:eastAsia="es-ES"/>
    </w:rPr>
  </w:style>
  <w:style w:type="character" w:customStyle="1" w:styleId="NotaalpieBookmanOldStyle">
    <w:name w:val="Nota al pie + Bookman Old Style"/>
    <w:aliases w:val="9 pto,Sin negrita,Cursiva,Cuerpo del texto + Courier New,4 pto"/>
    <w:basedOn w:val="Notaalpie"/>
    <w:rsid w:val="00BF0B58"/>
    <w:rPr>
      <w:rFonts w:ascii="Bookman Old Style" w:eastAsia="Bookman Old Style" w:hAnsi="Bookman Old Style" w:cs="Bookman Old Style"/>
      <w:b/>
      <w:bCs/>
      <w:i/>
      <w:iCs/>
      <w:smallCaps w:val="0"/>
      <w:strike w:val="0"/>
      <w:color w:val="000000"/>
      <w:spacing w:val="0"/>
      <w:w w:val="100"/>
      <w:position w:val="0"/>
      <w:sz w:val="18"/>
      <w:szCs w:val="18"/>
      <w:u w:val="none"/>
      <w:shd w:val="clear" w:color="auto" w:fill="FFFFFF"/>
      <w:lang w:val="es-ES"/>
    </w:rPr>
  </w:style>
  <w:style w:type="character" w:customStyle="1" w:styleId="Cuerpodeltexto6">
    <w:name w:val="Cuerpo del texto (6)_"/>
    <w:basedOn w:val="Fuentedeprrafopredeter"/>
    <w:link w:val="Cuerpodeltexto60"/>
    <w:rsid w:val="00BF0B58"/>
    <w:rPr>
      <w:rFonts w:ascii="Verdana" w:eastAsia="Verdana" w:hAnsi="Verdana" w:cs="Verdana"/>
      <w:i/>
      <w:iCs/>
      <w:shd w:val="clear" w:color="auto" w:fill="FFFFFF"/>
    </w:rPr>
  </w:style>
  <w:style w:type="character" w:customStyle="1" w:styleId="Cuerpodeltexto6Sincursiva">
    <w:name w:val="Cuerpo del texto (6) + Sin cursiva"/>
    <w:basedOn w:val="Cuerpodeltexto6"/>
    <w:rsid w:val="00BF0B58"/>
    <w:rPr>
      <w:rFonts w:ascii="Verdana" w:eastAsia="Verdana" w:hAnsi="Verdana" w:cs="Verdana"/>
      <w:i/>
      <w:iCs/>
      <w:color w:val="000000"/>
      <w:spacing w:val="0"/>
      <w:w w:val="100"/>
      <w:position w:val="0"/>
      <w:sz w:val="24"/>
      <w:szCs w:val="24"/>
      <w:shd w:val="clear" w:color="auto" w:fill="FFFFFF"/>
      <w:lang w:val="es-ES"/>
    </w:rPr>
  </w:style>
  <w:style w:type="paragraph" w:customStyle="1" w:styleId="Cuerpodeltexto60">
    <w:name w:val="Cuerpo del texto (6)"/>
    <w:basedOn w:val="Normal"/>
    <w:link w:val="Cuerpodeltexto6"/>
    <w:rsid w:val="00BF0B58"/>
    <w:pPr>
      <w:widowControl w:val="0"/>
      <w:shd w:val="clear" w:color="auto" w:fill="FFFFFF"/>
      <w:spacing w:before="360" w:after="360" w:line="389" w:lineRule="exact"/>
    </w:pPr>
    <w:rPr>
      <w:rFonts w:ascii="Verdana" w:eastAsia="Verdana" w:hAnsi="Verdana" w:cs="Verdana"/>
      <w:i/>
      <w:iCs/>
      <w:sz w:val="20"/>
      <w:szCs w:val="20"/>
      <w:lang w:val="es-CO" w:eastAsia="es-ES"/>
    </w:rPr>
  </w:style>
  <w:style w:type="character" w:customStyle="1" w:styleId="CuerpodeltextoEspaciado-1pto">
    <w:name w:val="Cuerpo del texto + Espaciado -1 pto"/>
    <w:basedOn w:val="Cuerpodeltexto"/>
    <w:rsid w:val="00156727"/>
    <w:rPr>
      <w:rFonts w:ascii="Verdana" w:eastAsia="Verdana" w:hAnsi="Verdana" w:cs="Verdana"/>
      <w:b w:val="0"/>
      <w:bCs w:val="0"/>
      <w:i w:val="0"/>
      <w:iCs w:val="0"/>
      <w:smallCaps w:val="0"/>
      <w:strike w:val="0"/>
      <w:color w:val="000000"/>
      <w:spacing w:val="-20"/>
      <w:w w:val="100"/>
      <w:position w:val="0"/>
      <w:sz w:val="24"/>
      <w:szCs w:val="24"/>
      <w:u w:val="none"/>
      <w:shd w:val="clear" w:color="auto" w:fill="FFFFFF"/>
      <w:lang w:val="es-ES"/>
    </w:rPr>
  </w:style>
  <w:style w:type="character" w:customStyle="1" w:styleId="Ttulo2Cursiva">
    <w:name w:val="Título #2 + Cursiva"/>
    <w:basedOn w:val="Ttulo2"/>
    <w:rsid w:val="00156727"/>
    <w:rPr>
      <w:rFonts w:ascii="Verdana" w:eastAsia="Verdana" w:hAnsi="Verdana" w:cs="Verdana"/>
      <w:b/>
      <w:bCs/>
      <w:i/>
      <w:iCs/>
      <w:smallCaps w:val="0"/>
      <w:strike w:val="0"/>
      <w:color w:val="000000"/>
      <w:spacing w:val="0"/>
      <w:w w:val="100"/>
      <w:position w:val="0"/>
      <w:sz w:val="24"/>
      <w:szCs w:val="24"/>
      <w:u w:val="none"/>
      <w:shd w:val="clear" w:color="auto" w:fill="FFFFF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77240">
      <w:bodyDiv w:val="1"/>
      <w:marLeft w:val="0"/>
      <w:marRight w:val="0"/>
      <w:marTop w:val="0"/>
      <w:marBottom w:val="0"/>
      <w:divBdr>
        <w:top w:val="none" w:sz="0" w:space="0" w:color="auto"/>
        <w:left w:val="none" w:sz="0" w:space="0" w:color="auto"/>
        <w:bottom w:val="none" w:sz="0" w:space="0" w:color="auto"/>
        <w:right w:val="none" w:sz="0" w:space="0" w:color="auto"/>
      </w:divBdr>
      <w:divsChild>
        <w:div w:id="203175910">
          <w:marLeft w:val="0"/>
          <w:marRight w:val="0"/>
          <w:marTop w:val="0"/>
          <w:marBottom w:val="0"/>
          <w:divBdr>
            <w:top w:val="none" w:sz="0" w:space="0" w:color="auto"/>
            <w:left w:val="none" w:sz="0" w:space="0" w:color="auto"/>
            <w:bottom w:val="none" w:sz="0" w:space="0" w:color="auto"/>
            <w:right w:val="none" w:sz="0" w:space="0" w:color="auto"/>
          </w:divBdr>
          <w:divsChild>
            <w:div w:id="1118182866">
              <w:marLeft w:val="0"/>
              <w:marRight w:val="0"/>
              <w:marTop w:val="0"/>
              <w:marBottom w:val="0"/>
              <w:divBdr>
                <w:top w:val="none" w:sz="0" w:space="0" w:color="auto"/>
                <w:left w:val="none" w:sz="0" w:space="0" w:color="auto"/>
                <w:bottom w:val="none" w:sz="0" w:space="0" w:color="auto"/>
                <w:right w:val="none" w:sz="0" w:space="0" w:color="auto"/>
              </w:divBdr>
              <w:divsChild>
                <w:div w:id="2002585806">
                  <w:marLeft w:val="0"/>
                  <w:marRight w:val="0"/>
                  <w:marTop w:val="0"/>
                  <w:marBottom w:val="0"/>
                  <w:divBdr>
                    <w:top w:val="none" w:sz="0" w:space="0" w:color="auto"/>
                    <w:left w:val="none" w:sz="0" w:space="0" w:color="auto"/>
                    <w:bottom w:val="none" w:sz="0" w:space="0" w:color="auto"/>
                    <w:right w:val="none" w:sz="0" w:space="0" w:color="auto"/>
                  </w:divBdr>
                  <w:divsChild>
                    <w:div w:id="604465753">
                      <w:marLeft w:val="0"/>
                      <w:marRight w:val="0"/>
                      <w:marTop w:val="0"/>
                      <w:marBottom w:val="0"/>
                      <w:divBdr>
                        <w:top w:val="none" w:sz="0" w:space="0" w:color="auto"/>
                        <w:left w:val="none" w:sz="0" w:space="0" w:color="auto"/>
                        <w:bottom w:val="none" w:sz="0" w:space="0" w:color="auto"/>
                        <w:right w:val="none" w:sz="0" w:space="0" w:color="auto"/>
                      </w:divBdr>
                      <w:divsChild>
                        <w:div w:id="354814454">
                          <w:marLeft w:val="0"/>
                          <w:marRight w:val="0"/>
                          <w:marTop w:val="0"/>
                          <w:marBottom w:val="0"/>
                          <w:divBdr>
                            <w:top w:val="none" w:sz="0" w:space="0" w:color="auto"/>
                            <w:left w:val="none" w:sz="0" w:space="0" w:color="auto"/>
                            <w:bottom w:val="none" w:sz="0" w:space="0" w:color="auto"/>
                            <w:right w:val="none" w:sz="0" w:space="0" w:color="auto"/>
                          </w:divBdr>
                          <w:divsChild>
                            <w:div w:id="812137477">
                              <w:marLeft w:val="0"/>
                              <w:marRight w:val="0"/>
                              <w:marTop w:val="0"/>
                              <w:marBottom w:val="0"/>
                              <w:divBdr>
                                <w:top w:val="none" w:sz="0" w:space="0" w:color="auto"/>
                                <w:left w:val="none" w:sz="0" w:space="0" w:color="auto"/>
                                <w:bottom w:val="none" w:sz="0" w:space="0" w:color="auto"/>
                                <w:right w:val="none" w:sz="0" w:space="0" w:color="auto"/>
                              </w:divBdr>
                              <w:divsChild>
                                <w:div w:id="1581131960">
                                  <w:marLeft w:val="0"/>
                                  <w:marRight w:val="0"/>
                                  <w:marTop w:val="0"/>
                                  <w:marBottom w:val="0"/>
                                  <w:divBdr>
                                    <w:top w:val="none" w:sz="0" w:space="0" w:color="auto"/>
                                    <w:left w:val="none" w:sz="0" w:space="0" w:color="auto"/>
                                    <w:bottom w:val="none" w:sz="0" w:space="0" w:color="auto"/>
                                    <w:right w:val="none" w:sz="0" w:space="0" w:color="auto"/>
                                  </w:divBdr>
                                  <w:divsChild>
                                    <w:div w:id="935140350">
                                      <w:marLeft w:val="0"/>
                                      <w:marRight w:val="0"/>
                                      <w:marTop w:val="0"/>
                                      <w:marBottom w:val="0"/>
                                      <w:divBdr>
                                        <w:top w:val="none" w:sz="0" w:space="0" w:color="auto"/>
                                        <w:left w:val="none" w:sz="0" w:space="0" w:color="auto"/>
                                        <w:bottom w:val="none" w:sz="0" w:space="0" w:color="auto"/>
                                        <w:right w:val="none" w:sz="0" w:space="0" w:color="auto"/>
                                      </w:divBdr>
                                      <w:divsChild>
                                        <w:div w:id="1264535585">
                                          <w:marLeft w:val="0"/>
                                          <w:marRight w:val="0"/>
                                          <w:marTop w:val="0"/>
                                          <w:marBottom w:val="0"/>
                                          <w:divBdr>
                                            <w:top w:val="none" w:sz="0" w:space="0" w:color="auto"/>
                                            <w:left w:val="none" w:sz="0" w:space="0" w:color="auto"/>
                                            <w:bottom w:val="none" w:sz="0" w:space="0" w:color="auto"/>
                                            <w:right w:val="none" w:sz="0" w:space="0" w:color="auto"/>
                                          </w:divBdr>
                                          <w:divsChild>
                                            <w:div w:id="1021205719">
                                              <w:marLeft w:val="0"/>
                                              <w:marRight w:val="0"/>
                                              <w:marTop w:val="0"/>
                                              <w:marBottom w:val="0"/>
                                              <w:divBdr>
                                                <w:top w:val="none" w:sz="0" w:space="0" w:color="auto"/>
                                                <w:left w:val="none" w:sz="0" w:space="0" w:color="auto"/>
                                                <w:bottom w:val="none" w:sz="0" w:space="0" w:color="auto"/>
                                                <w:right w:val="none" w:sz="0" w:space="0" w:color="auto"/>
                                              </w:divBdr>
                                              <w:divsChild>
                                                <w:div w:id="434132586">
                                                  <w:marLeft w:val="0"/>
                                                  <w:marRight w:val="0"/>
                                                  <w:marTop w:val="0"/>
                                                  <w:marBottom w:val="0"/>
                                                  <w:divBdr>
                                                    <w:top w:val="none" w:sz="0" w:space="0" w:color="auto"/>
                                                    <w:left w:val="none" w:sz="0" w:space="0" w:color="auto"/>
                                                    <w:bottom w:val="none" w:sz="0" w:space="0" w:color="auto"/>
                                                    <w:right w:val="none" w:sz="0" w:space="0" w:color="auto"/>
                                                  </w:divBdr>
                                                  <w:divsChild>
                                                    <w:div w:id="2055502070">
                                                      <w:marLeft w:val="0"/>
                                                      <w:marRight w:val="0"/>
                                                      <w:marTop w:val="0"/>
                                                      <w:marBottom w:val="0"/>
                                                      <w:divBdr>
                                                        <w:top w:val="none" w:sz="0" w:space="0" w:color="auto"/>
                                                        <w:left w:val="none" w:sz="0" w:space="0" w:color="auto"/>
                                                        <w:bottom w:val="none" w:sz="0" w:space="0" w:color="auto"/>
                                                        <w:right w:val="none" w:sz="0" w:space="0" w:color="auto"/>
                                                      </w:divBdr>
                                                      <w:divsChild>
                                                        <w:div w:id="1749501006">
                                                          <w:marLeft w:val="0"/>
                                                          <w:marRight w:val="0"/>
                                                          <w:marTop w:val="450"/>
                                                          <w:marBottom w:val="450"/>
                                                          <w:divBdr>
                                                            <w:top w:val="none" w:sz="0" w:space="0" w:color="auto"/>
                                                            <w:left w:val="none" w:sz="0" w:space="0" w:color="auto"/>
                                                            <w:bottom w:val="none" w:sz="0" w:space="0" w:color="auto"/>
                                                            <w:right w:val="none" w:sz="0" w:space="0" w:color="auto"/>
                                                          </w:divBdr>
                                                          <w:divsChild>
                                                            <w:div w:id="938559182">
                                                              <w:marLeft w:val="0"/>
                                                              <w:marRight w:val="0"/>
                                                              <w:marTop w:val="0"/>
                                                              <w:marBottom w:val="0"/>
                                                              <w:divBdr>
                                                                <w:top w:val="none" w:sz="0" w:space="0" w:color="auto"/>
                                                                <w:left w:val="none" w:sz="0" w:space="0" w:color="auto"/>
                                                                <w:bottom w:val="none" w:sz="0" w:space="0" w:color="auto"/>
                                                                <w:right w:val="none" w:sz="0" w:space="0" w:color="auto"/>
                                                              </w:divBdr>
                                                              <w:divsChild>
                                                                <w:div w:id="78336007">
                                                                  <w:marLeft w:val="0"/>
                                                                  <w:marRight w:val="0"/>
                                                                  <w:marTop w:val="0"/>
                                                                  <w:marBottom w:val="0"/>
                                                                  <w:divBdr>
                                                                    <w:top w:val="none" w:sz="0" w:space="0" w:color="auto"/>
                                                                    <w:left w:val="none" w:sz="0" w:space="0" w:color="auto"/>
                                                                    <w:bottom w:val="none" w:sz="0" w:space="0" w:color="auto"/>
                                                                    <w:right w:val="none" w:sz="0" w:space="0" w:color="auto"/>
                                                                  </w:divBdr>
                                                                  <w:divsChild>
                                                                    <w:div w:id="1437940083">
                                                                      <w:marLeft w:val="0"/>
                                                                      <w:marRight w:val="0"/>
                                                                      <w:marTop w:val="0"/>
                                                                      <w:marBottom w:val="0"/>
                                                                      <w:divBdr>
                                                                        <w:top w:val="none" w:sz="0" w:space="0" w:color="auto"/>
                                                                        <w:left w:val="none" w:sz="0" w:space="0" w:color="auto"/>
                                                                        <w:bottom w:val="none" w:sz="0" w:space="0" w:color="auto"/>
                                                                        <w:right w:val="none" w:sz="0" w:space="0" w:color="auto"/>
                                                                      </w:divBdr>
                                                                      <w:divsChild>
                                                                        <w:div w:id="577402981">
                                                                          <w:marLeft w:val="0"/>
                                                                          <w:marRight w:val="0"/>
                                                                          <w:marTop w:val="0"/>
                                                                          <w:marBottom w:val="0"/>
                                                                          <w:divBdr>
                                                                            <w:top w:val="none" w:sz="0" w:space="0" w:color="auto"/>
                                                                            <w:left w:val="none" w:sz="0" w:space="0" w:color="auto"/>
                                                                            <w:bottom w:val="none" w:sz="0" w:space="0" w:color="auto"/>
                                                                            <w:right w:val="none" w:sz="0" w:space="0" w:color="auto"/>
                                                                          </w:divBdr>
                                                                          <w:divsChild>
                                                                            <w:div w:id="1083336939">
                                                                              <w:marLeft w:val="0"/>
                                                                              <w:marRight w:val="0"/>
                                                                              <w:marTop w:val="0"/>
                                                                              <w:marBottom w:val="0"/>
                                                                              <w:divBdr>
                                                                                <w:top w:val="none" w:sz="0" w:space="0" w:color="auto"/>
                                                                                <w:left w:val="none" w:sz="0" w:space="0" w:color="auto"/>
                                                                                <w:bottom w:val="none" w:sz="0" w:space="0" w:color="auto"/>
                                                                                <w:right w:val="none" w:sz="0" w:space="0" w:color="auto"/>
                                                                              </w:divBdr>
                                                                              <w:divsChild>
                                                                                <w:div w:id="18091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721101">
      <w:bodyDiv w:val="1"/>
      <w:marLeft w:val="0"/>
      <w:marRight w:val="0"/>
      <w:marTop w:val="0"/>
      <w:marBottom w:val="0"/>
      <w:divBdr>
        <w:top w:val="none" w:sz="0" w:space="0" w:color="auto"/>
        <w:left w:val="none" w:sz="0" w:space="0" w:color="auto"/>
        <w:bottom w:val="none" w:sz="0" w:space="0" w:color="auto"/>
        <w:right w:val="none" w:sz="0" w:space="0" w:color="auto"/>
      </w:divBdr>
    </w:div>
    <w:div w:id="874196044">
      <w:bodyDiv w:val="1"/>
      <w:marLeft w:val="0"/>
      <w:marRight w:val="0"/>
      <w:marTop w:val="0"/>
      <w:marBottom w:val="0"/>
      <w:divBdr>
        <w:top w:val="none" w:sz="0" w:space="0" w:color="auto"/>
        <w:left w:val="none" w:sz="0" w:space="0" w:color="auto"/>
        <w:bottom w:val="none" w:sz="0" w:space="0" w:color="auto"/>
        <w:right w:val="none" w:sz="0" w:space="0" w:color="auto"/>
      </w:divBdr>
    </w:div>
    <w:div w:id="1293899321">
      <w:bodyDiv w:val="1"/>
      <w:marLeft w:val="0"/>
      <w:marRight w:val="0"/>
      <w:marTop w:val="0"/>
      <w:marBottom w:val="0"/>
      <w:divBdr>
        <w:top w:val="none" w:sz="0" w:space="0" w:color="auto"/>
        <w:left w:val="none" w:sz="0" w:space="0" w:color="auto"/>
        <w:bottom w:val="none" w:sz="0" w:space="0" w:color="auto"/>
        <w:right w:val="none" w:sz="0" w:space="0" w:color="auto"/>
      </w:divBdr>
    </w:div>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 w:id="1494448950">
      <w:bodyDiv w:val="1"/>
      <w:marLeft w:val="0"/>
      <w:marRight w:val="0"/>
      <w:marTop w:val="0"/>
      <w:marBottom w:val="0"/>
      <w:divBdr>
        <w:top w:val="none" w:sz="0" w:space="0" w:color="auto"/>
        <w:left w:val="none" w:sz="0" w:space="0" w:color="auto"/>
        <w:bottom w:val="none" w:sz="0" w:space="0" w:color="auto"/>
        <w:right w:val="none" w:sz="0" w:space="0" w:color="auto"/>
      </w:divBdr>
    </w:div>
    <w:div w:id="1931305759">
      <w:bodyDiv w:val="1"/>
      <w:marLeft w:val="0"/>
      <w:marRight w:val="0"/>
      <w:marTop w:val="0"/>
      <w:marBottom w:val="0"/>
      <w:divBdr>
        <w:top w:val="none" w:sz="0" w:space="0" w:color="auto"/>
        <w:left w:val="none" w:sz="0" w:space="0" w:color="auto"/>
        <w:bottom w:val="none" w:sz="0" w:space="0" w:color="auto"/>
        <w:right w:val="none" w:sz="0" w:space="0" w:color="auto"/>
      </w:divBdr>
    </w:div>
    <w:div w:id="1987393767">
      <w:bodyDiv w:val="1"/>
      <w:marLeft w:val="0"/>
      <w:marRight w:val="0"/>
      <w:marTop w:val="0"/>
      <w:marBottom w:val="0"/>
      <w:divBdr>
        <w:top w:val="none" w:sz="0" w:space="0" w:color="auto"/>
        <w:left w:val="none" w:sz="0" w:space="0" w:color="auto"/>
        <w:bottom w:val="none" w:sz="0" w:space="0" w:color="auto"/>
        <w:right w:val="none" w:sz="0" w:space="0" w:color="auto"/>
      </w:divBdr>
      <w:divsChild>
        <w:div w:id="267352362">
          <w:marLeft w:val="0"/>
          <w:marRight w:val="0"/>
          <w:marTop w:val="0"/>
          <w:marBottom w:val="0"/>
          <w:divBdr>
            <w:top w:val="none" w:sz="0" w:space="0" w:color="auto"/>
            <w:left w:val="none" w:sz="0" w:space="0" w:color="auto"/>
            <w:bottom w:val="none" w:sz="0" w:space="0" w:color="auto"/>
            <w:right w:val="none" w:sz="0" w:space="0" w:color="auto"/>
          </w:divBdr>
          <w:divsChild>
            <w:div w:id="138153468">
              <w:marLeft w:val="150"/>
              <w:marRight w:val="150"/>
              <w:marTop w:val="0"/>
              <w:marBottom w:val="0"/>
              <w:divBdr>
                <w:top w:val="none" w:sz="0" w:space="0" w:color="auto"/>
                <w:left w:val="none" w:sz="0" w:space="0" w:color="auto"/>
                <w:bottom w:val="none" w:sz="0" w:space="0" w:color="auto"/>
                <w:right w:val="none" w:sz="0" w:space="0" w:color="auto"/>
              </w:divBdr>
              <w:divsChild>
                <w:div w:id="97330856">
                  <w:marLeft w:val="0"/>
                  <w:marRight w:val="0"/>
                  <w:marTop w:val="0"/>
                  <w:marBottom w:val="0"/>
                  <w:divBdr>
                    <w:top w:val="none" w:sz="0" w:space="0" w:color="auto"/>
                    <w:left w:val="none" w:sz="0" w:space="0" w:color="auto"/>
                    <w:bottom w:val="none" w:sz="0" w:space="0" w:color="auto"/>
                    <w:right w:val="none" w:sz="0" w:space="0" w:color="auto"/>
                  </w:divBdr>
                  <w:divsChild>
                    <w:div w:id="253634032">
                      <w:marLeft w:val="0"/>
                      <w:marRight w:val="0"/>
                      <w:marTop w:val="0"/>
                      <w:marBottom w:val="0"/>
                      <w:divBdr>
                        <w:top w:val="none" w:sz="0" w:space="0" w:color="auto"/>
                        <w:left w:val="none" w:sz="0" w:space="0" w:color="auto"/>
                        <w:bottom w:val="none" w:sz="0" w:space="0" w:color="auto"/>
                        <w:right w:val="none" w:sz="0" w:space="0" w:color="auto"/>
                      </w:divBdr>
                      <w:divsChild>
                        <w:div w:id="2890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146068">
      <w:bodyDiv w:val="1"/>
      <w:marLeft w:val="0"/>
      <w:marRight w:val="0"/>
      <w:marTop w:val="0"/>
      <w:marBottom w:val="0"/>
      <w:divBdr>
        <w:top w:val="none" w:sz="0" w:space="0" w:color="auto"/>
        <w:left w:val="none" w:sz="0" w:space="0" w:color="auto"/>
        <w:bottom w:val="none" w:sz="0" w:space="0" w:color="auto"/>
        <w:right w:val="none" w:sz="0" w:space="0" w:color="auto"/>
      </w:divBdr>
      <w:divsChild>
        <w:div w:id="2077892930">
          <w:marLeft w:val="0"/>
          <w:marRight w:val="0"/>
          <w:marTop w:val="0"/>
          <w:marBottom w:val="0"/>
          <w:divBdr>
            <w:top w:val="none" w:sz="0" w:space="0" w:color="auto"/>
            <w:left w:val="none" w:sz="0" w:space="0" w:color="auto"/>
            <w:bottom w:val="none" w:sz="0" w:space="0" w:color="auto"/>
            <w:right w:val="none" w:sz="0" w:space="0" w:color="auto"/>
          </w:divBdr>
          <w:divsChild>
            <w:div w:id="1428647934">
              <w:marLeft w:val="150"/>
              <w:marRight w:val="150"/>
              <w:marTop w:val="0"/>
              <w:marBottom w:val="0"/>
              <w:divBdr>
                <w:top w:val="none" w:sz="0" w:space="0" w:color="auto"/>
                <w:left w:val="none" w:sz="0" w:space="0" w:color="auto"/>
                <w:bottom w:val="none" w:sz="0" w:space="0" w:color="auto"/>
                <w:right w:val="none" w:sz="0" w:space="0" w:color="auto"/>
              </w:divBdr>
              <w:divsChild>
                <w:div w:id="542521233">
                  <w:marLeft w:val="0"/>
                  <w:marRight w:val="0"/>
                  <w:marTop w:val="0"/>
                  <w:marBottom w:val="0"/>
                  <w:divBdr>
                    <w:top w:val="none" w:sz="0" w:space="0" w:color="auto"/>
                    <w:left w:val="none" w:sz="0" w:space="0" w:color="auto"/>
                    <w:bottom w:val="none" w:sz="0" w:space="0" w:color="auto"/>
                    <w:right w:val="none" w:sz="0" w:space="0" w:color="auto"/>
                  </w:divBdr>
                  <w:divsChild>
                    <w:div w:id="857894530">
                      <w:marLeft w:val="0"/>
                      <w:marRight w:val="0"/>
                      <w:marTop w:val="0"/>
                      <w:marBottom w:val="0"/>
                      <w:divBdr>
                        <w:top w:val="none" w:sz="0" w:space="0" w:color="auto"/>
                        <w:left w:val="none" w:sz="0" w:space="0" w:color="auto"/>
                        <w:bottom w:val="none" w:sz="0" w:space="0" w:color="auto"/>
                        <w:right w:val="none" w:sz="0" w:space="0" w:color="auto"/>
                      </w:divBdr>
                      <w:divsChild>
                        <w:div w:id="16781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D754A-4E1A-43B5-B8F9-D60EDDD3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22</Pages>
  <Words>10205</Words>
  <Characters>56133</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66206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dc:description/>
  <cp:lastModifiedBy>Henry Lora Rodriguez</cp:lastModifiedBy>
  <cp:revision>438</cp:revision>
  <cp:lastPrinted>2019-12-05T16:09:00Z</cp:lastPrinted>
  <dcterms:created xsi:type="dcterms:W3CDTF">2019-11-12T13:54:00Z</dcterms:created>
  <dcterms:modified xsi:type="dcterms:W3CDTF">2020-01-23T14:04:00Z</dcterms:modified>
</cp:coreProperties>
</file>