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BC3" w:rsidRPr="00B30EFC" w:rsidRDefault="00FF7BC3" w:rsidP="00FF7BC3">
      <w:pPr>
        <w:pBdr>
          <w:top w:val="single" w:sz="4" w:space="0" w:color="auto"/>
          <w:left w:val="single" w:sz="4" w:space="4" w:color="auto"/>
          <w:bottom w:val="single" w:sz="4" w:space="1" w:color="auto"/>
          <w:right w:val="single" w:sz="4" w:space="4" w:color="auto"/>
        </w:pBdr>
        <w:shd w:val="clear" w:color="auto" w:fill="FFFFFF"/>
        <w:jc w:val="both"/>
        <w:rPr>
          <w:color w:val="FF0000"/>
          <w:spacing w:val="-8"/>
          <w:sz w:val="18"/>
          <w:szCs w:val="18"/>
          <w:lang w:val="es-419" w:eastAsia="fr-FR"/>
        </w:rPr>
      </w:pPr>
      <w:bookmarkStart w:id="0" w:name="_GoBack"/>
      <w:bookmarkEnd w:id="0"/>
      <w:r w:rsidRPr="00B30EFC">
        <w:rPr>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F7BC3" w:rsidRPr="00B30EFC" w:rsidRDefault="00FF7BC3" w:rsidP="00FF7BC3">
      <w:pPr>
        <w:jc w:val="both"/>
        <w:rPr>
          <w:sz w:val="20"/>
          <w:szCs w:val="20"/>
          <w:lang w:val="es-419"/>
        </w:rPr>
      </w:pPr>
    </w:p>
    <w:p w:rsidR="00FF7BC3" w:rsidRPr="00B30EFC" w:rsidRDefault="00FF7BC3" w:rsidP="00FF7BC3">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5D6A7B">
        <w:rPr>
          <w:rFonts w:ascii="Arial" w:hAnsi="Arial" w:cs="Arial"/>
          <w:b/>
          <w:bCs/>
          <w:iCs/>
          <w:sz w:val="20"/>
          <w:szCs w:val="20"/>
          <w:lang w:eastAsia="fr-FR"/>
        </w:rPr>
        <w:t>TRÁFICO DE ESTUPEFACIENTES /</w:t>
      </w:r>
      <w:r w:rsidR="003D25F4">
        <w:rPr>
          <w:rFonts w:ascii="Arial" w:hAnsi="Arial" w:cs="Arial"/>
          <w:b/>
          <w:bCs/>
          <w:iCs/>
          <w:sz w:val="20"/>
          <w:szCs w:val="20"/>
          <w:lang w:eastAsia="fr-FR"/>
        </w:rPr>
        <w:t xml:space="preserve"> EN CANTIDAD QUE EXCEDE LOS LÍMITES LEGALES / INTENCIÓN DE DISTRIBUIR / QUEDO PROBADA / SE CONFIRMA LA CONDENA.</w:t>
      </w:r>
    </w:p>
    <w:p w:rsidR="00FF7BC3" w:rsidRDefault="00FF7BC3" w:rsidP="00FF7BC3">
      <w:pPr>
        <w:jc w:val="both"/>
        <w:rPr>
          <w:sz w:val="20"/>
          <w:szCs w:val="20"/>
          <w:lang w:val="es-419"/>
        </w:rPr>
      </w:pPr>
    </w:p>
    <w:p w:rsidR="000B685A" w:rsidRPr="005D6A7B" w:rsidRDefault="000B685A" w:rsidP="005D6A7B">
      <w:pPr>
        <w:jc w:val="both"/>
        <w:rPr>
          <w:sz w:val="20"/>
          <w:szCs w:val="20"/>
          <w:lang w:val="es-419"/>
        </w:rPr>
      </w:pPr>
      <w:r w:rsidRPr="005D6A7B">
        <w:rPr>
          <w:sz w:val="20"/>
          <w:szCs w:val="20"/>
          <w:lang w:val="es-419"/>
        </w:rPr>
        <w:t>…</w:t>
      </w:r>
      <w:r w:rsidRPr="005D6A7B">
        <w:rPr>
          <w:sz w:val="20"/>
          <w:szCs w:val="20"/>
          <w:lang w:val="es-419"/>
        </w:rPr>
        <w:t xml:space="preserve"> esta Colegiatura con base en las consideraciones realizadas dentro de los procesos radicados 66001 60 00 035 2017 00736 01 y 66001 60 00 035 2016 04559 01, adelantados en contra de los señores </w:t>
      </w:r>
      <w:proofErr w:type="spellStart"/>
      <w:r w:rsidRPr="005D6A7B">
        <w:rPr>
          <w:sz w:val="20"/>
          <w:szCs w:val="20"/>
          <w:lang w:val="es-419"/>
        </w:rPr>
        <w:t>ESGM</w:t>
      </w:r>
      <w:proofErr w:type="spellEnd"/>
      <w:r w:rsidRPr="005D6A7B">
        <w:rPr>
          <w:sz w:val="20"/>
          <w:szCs w:val="20"/>
          <w:lang w:val="es-419"/>
        </w:rPr>
        <w:t xml:space="preserve"> y </w:t>
      </w:r>
      <w:proofErr w:type="spellStart"/>
      <w:r w:rsidRPr="005D6A7B">
        <w:rPr>
          <w:sz w:val="20"/>
          <w:szCs w:val="20"/>
          <w:lang w:val="es-419"/>
        </w:rPr>
        <w:t>OAG</w:t>
      </w:r>
      <w:proofErr w:type="spellEnd"/>
      <w:r w:rsidRPr="005D6A7B">
        <w:rPr>
          <w:sz w:val="20"/>
          <w:szCs w:val="20"/>
          <w:lang w:val="es-419"/>
        </w:rPr>
        <w:t xml:space="preserve">, respectivamente, por el delito de tráfico, fabricación o porte de estupefacientes, debe advertir que si bien es cierto el patrullero Alejandro Montes Montoya durante el juicio oral manifestó que se había percatado de que el día de los hechos el acusado, antes de ser requerido por esa autoridad, se estaba fumando un cigarrillo de marihuana, y que además el señor </w:t>
      </w:r>
      <w:proofErr w:type="spellStart"/>
      <w:r w:rsidRPr="005D6A7B">
        <w:rPr>
          <w:sz w:val="20"/>
          <w:szCs w:val="20"/>
          <w:lang w:val="es-419"/>
        </w:rPr>
        <w:t>AVV</w:t>
      </w:r>
      <w:proofErr w:type="spellEnd"/>
      <w:r w:rsidRPr="005D6A7B">
        <w:rPr>
          <w:sz w:val="20"/>
          <w:szCs w:val="20"/>
          <w:lang w:val="es-419"/>
        </w:rPr>
        <w:t xml:space="preserve"> le había dicho que él era consumidor de sustancias estupefacientes ya que este mismo se lo había referido, ese testimonio con el que la defensa pretende demostrar que el procesado es un adicto o un consumidor de alucinógenos no resultaba suficiente para desvirtuar la antijuridicidad del comportamiento atribuido al procesado.</w:t>
      </w:r>
    </w:p>
    <w:p w:rsidR="000B685A" w:rsidRPr="005D6A7B" w:rsidRDefault="000B685A" w:rsidP="005D6A7B">
      <w:pPr>
        <w:jc w:val="both"/>
        <w:rPr>
          <w:sz w:val="20"/>
          <w:szCs w:val="20"/>
          <w:lang w:val="es-419"/>
        </w:rPr>
      </w:pPr>
    </w:p>
    <w:p w:rsidR="000B685A" w:rsidRPr="005D6A7B" w:rsidRDefault="000B685A" w:rsidP="000B685A">
      <w:pPr>
        <w:jc w:val="both"/>
        <w:rPr>
          <w:sz w:val="20"/>
          <w:szCs w:val="20"/>
          <w:lang w:val="es-419"/>
        </w:rPr>
      </w:pPr>
      <w:r w:rsidRPr="005D6A7B">
        <w:rPr>
          <w:sz w:val="20"/>
          <w:szCs w:val="20"/>
          <w:lang w:val="es-419"/>
        </w:rPr>
        <w:t xml:space="preserve">Sumado a lo anterior, y conforme a lo señalado por el A quo, la cantidad de sustancia estupefaciente decomisada al señor </w:t>
      </w:r>
      <w:proofErr w:type="spellStart"/>
      <w:r w:rsidRPr="005D6A7B">
        <w:rPr>
          <w:sz w:val="20"/>
          <w:szCs w:val="20"/>
          <w:lang w:val="es-419"/>
        </w:rPr>
        <w:t>AVV</w:t>
      </w:r>
      <w:proofErr w:type="spellEnd"/>
      <w:r w:rsidRPr="005D6A7B">
        <w:rPr>
          <w:sz w:val="20"/>
          <w:szCs w:val="20"/>
          <w:lang w:val="es-419"/>
        </w:rPr>
        <w:t>, excedía en más de 5 veces los límites legales permitidos para la dosis personal de marihuana, ya que la misma arrojó un peso neto de 123.1 gramos, aunado al hecho de que la misma se encontraba contenida en 7 bolsas transparentes, lo que indica que ese alcaloide podía tener un propósito diferente al consumo personal o recreativo.</w:t>
      </w:r>
      <w:r w:rsidRPr="005D6A7B">
        <w:rPr>
          <w:sz w:val="20"/>
          <w:szCs w:val="20"/>
          <w:lang w:val="es-419"/>
        </w:rPr>
        <w:t xml:space="preserve"> (…)</w:t>
      </w:r>
    </w:p>
    <w:p w:rsidR="000B685A" w:rsidRPr="00B30EFC" w:rsidRDefault="000B685A" w:rsidP="000B685A">
      <w:pPr>
        <w:jc w:val="both"/>
        <w:rPr>
          <w:sz w:val="20"/>
          <w:szCs w:val="20"/>
          <w:lang w:val="es-419"/>
        </w:rPr>
      </w:pPr>
    </w:p>
    <w:p w:rsidR="000B685A" w:rsidRPr="005D6A7B" w:rsidRDefault="000B685A" w:rsidP="005D6A7B">
      <w:pPr>
        <w:jc w:val="both"/>
        <w:rPr>
          <w:sz w:val="20"/>
          <w:szCs w:val="20"/>
          <w:lang w:val="es-419"/>
        </w:rPr>
      </w:pPr>
      <w:r w:rsidRPr="005D6A7B">
        <w:rPr>
          <w:sz w:val="20"/>
          <w:szCs w:val="20"/>
          <w:lang w:val="es-419"/>
        </w:rPr>
        <w:t xml:space="preserve">Frente a este aspecto puntual, la </w:t>
      </w:r>
      <w:proofErr w:type="spellStart"/>
      <w:r w:rsidRPr="005D6A7B">
        <w:rPr>
          <w:sz w:val="20"/>
          <w:szCs w:val="20"/>
          <w:lang w:val="es-419"/>
        </w:rPr>
        <w:t>SP</w:t>
      </w:r>
      <w:proofErr w:type="spellEnd"/>
      <w:r w:rsidRPr="005D6A7B">
        <w:rPr>
          <w:sz w:val="20"/>
          <w:szCs w:val="20"/>
          <w:lang w:val="es-419"/>
        </w:rPr>
        <w:t xml:space="preserve"> de la CSJ mediante providencia con radicado 29183 del 18 de noviembre de 2008 indicó lo siguiente: </w:t>
      </w:r>
      <w:r w:rsidRPr="005D6A7B">
        <w:rPr>
          <w:sz w:val="20"/>
          <w:szCs w:val="20"/>
          <w:lang w:val="es-419"/>
        </w:rPr>
        <w:t>(…)</w:t>
      </w:r>
    </w:p>
    <w:p w:rsidR="000B685A" w:rsidRPr="005D6A7B" w:rsidRDefault="000B685A" w:rsidP="005D6A7B">
      <w:pPr>
        <w:jc w:val="both"/>
        <w:rPr>
          <w:sz w:val="20"/>
          <w:szCs w:val="20"/>
          <w:lang w:val="es-419"/>
        </w:rPr>
      </w:pPr>
    </w:p>
    <w:p w:rsidR="000B685A" w:rsidRPr="005D6A7B" w:rsidRDefault="005D6A7B" w:rsidP="000B685A">
      <w:pPr>
        <w:jc w:val="both"/>
        <w:rPr>
          <w:sz w:val="20"/>
          <w:szCs w:val="20"/>
          <w:lang w:val="es-419"/>
        </w:rPr>
      </w:pPr>
      <w:r w:rsidRPr="005D6A7B">
        <w:rPr>
          <w:sz w:val="20"/>
          <w:szCs w:val="20"/>
          <w:lang w:val="es-419"/>
        </w:rPr>
        <w:t>“…</w:t>
      </w:r>
      <w:r w:rsidR="000B685A" w:rsidRPr="005D6A7B">
        <w:rPr>
          <w:sz w:val="20"/>
          <w:szCs w:val="20"/>
          <w:lang w:val="es-419"/>
        </w:rPr>
        <w:t xml:space="preserve"> cuando se trata de cantidades de drogas ilegales, comprendidas inclusive dentro del concepto de la dosis personal, destinadas no al propio consumo sino a la comercialización o, por qué no, a la distribución gratuita, la conducta será antijurídica pues afecta los bienes que el tipo penal protege; lo que no acontece cuando la sustancia (atendiendo obviamente cantidades insignificantes o no desproporcionadas), está destinada exclusivamente al consumo propio de la persona, adicta o sin problemas de dependencia, evento en el que no existe tal incidencia sobre las categorías jurídicas que el legislador pretende proteger.”</w:t>
      </w:r>
    </w:p>
    <w:p w:rsidR="00FF7BC3" w:rsidRDefault="00FF7BC3" w:rsidP="00FF7BC3">
      <w:pPr>
        <w:jc w:val="both"/>
        <w:rPr>
          <w:sz w:val="20"/>
          <w:szCs w:val="20"/>
          <w:lang w:val="es-419"/>
        </w:rPr>
      </w:pPr>
    </w:p>
    <w:p w:rsidR="00FF7BC3" w:rsidRDefault="00FF7BC3" w:rsidP="00FF7BC3">
      <w:pPr>
        <w:jc w:val="both"/>
        <w:rPr>
          <w:sz w:val="20"/>
          <w:szCs w:val="20"/>
          <w:lang w:val="es-419"/>
        </w:rPr>
      </w:pPr>
    </w:p>
    <w:p w:rsidR="00FF7BC3" w:rsidRDefault="00FF7BC3" w:rsidP="00FF7BC3">
      <w:pPr>
        <w:jc w:val="both"/>
        <w:rPr>
          <w:sz w:val="20"/>
          <w:szCs w:val="20"/>
          <w:lang w:val="es-419"/>
        </w:rPr>
      </w:pPr>
    </w:p>
    <w:p w:rsidR="00AA0CC2" w:rsidRPr="0010558C" w:rsidRDefault="00AA0CC2" w:rsidP="00FF7BC3">
      <w:pPr>
        <w:spacing w:line="288" w:lineRule="auto"/>
        <w:ind w:right="283"/>
        <w:jc w:val="center"/>
        <w:rPr>
          <w:rFonts w:eastAsia="Adobe Gothic Std B"/>
          <w:b/>
          <w:bCs/>
          <w:sz w:val="24"/>
          <w:szCs w:val="24"/>
          <w:lang w:eastAsia="en-US"/>
        </w:rPr>
      </w:pPr>
      <w:r w:rsidRPr="0010558C">
        <w:rPr>
          <w:rFonts w:eastAsia="Adobe Gothic Std B"/>
          <w:b/>
          <w:bCs/>
          <w:sz w:val="24"/>
          <w:szCs w:val="24"/>
          <w:lang w:eastAsia="en-US"/>
        </w:rPr>
        <w:t>REPÚBLICA DE COLOMBIA</w:t>
      </w:r>
    </w:p>
    <w:p w:rsidR="00AA0CC2" w:rsidRPr="0010558C" w:rsidRDefault="00AA0CC2" w:rsidP="00FF7BC3">
      <w:pPr>
        <w:spacing w:line="288" w:lineRule="auto"/>
        <w:ind w:right="283"/>
        <w:jc w:val="center"/>
        <w:rPr>
          <w:rFonts w:eastAsia="Adobe Gothic Std B"/>
          <w:b/>
          <w:bCs/>
          <w:sz w:val="24"/>
          <w:szCs w:val="24"/>
          <w:lang w:eastAsia="en-US"/>
        </w:rPr>
      </w:pPr>
      <w:r w:rsidRPr="0010558C">
        <w:rPr>
          <w:rFonts w:eastAsia="Adobe Gothic Std B"/>
          <w:b/>
          <w:bCs/>
          <w:sz w:val="24"/>
          <w:szCs w:val="24"/>
          <w:lang w:eastAsia="en-US"/>
        </w:rPr>
        <w:t>RAMA JUDICIAL DEL PODER PÚBLICO</w:t>
      </w:r>
    </w:p>
    <w:p w:rsidR="00AA0CC2" w:rsidRPr="00F474B2" w:rsidRDefault="00AA0CC2" w:rsidP="00FF7BC3">
      <w:pPr>
        <w:spacing w:line="288" w:lineRule="auto"/>
        <w:ind w:right="283"/>
        <w:jc w:val="center"/>
        <w:rPr>
          <w:rFonts w:eastAsia="Adobe Gothic Std B"/>
          <w:bCs/>
          <w:sz w:val="24"/>
          <w:szCs w:val="24"/>
          <w:lang w:eastAsia="en-US"/>
        </w:rPr>
      </w:pPr>
      <w:r w:rsidRPr="00F474B2">
        <w:rPr>
          <w:rFonts w:eastAsia="Adobe Gothic Std B"/>
          <w:noProof/>
          <w:sz w:val="24"/>
          <w:szCs w:val="24"/>
          <w:lang w:val="es-ES"/>
        </w:rPr>
        <w:drawing>
          <wp:inline distT="0" distB="0" distL="0" distR="0" wp14:anchorId="37C112CD" wp14:editId="04FB2156">
            <wp:extent cx="675640" cy="642620"/>
            <wp:effectExtent l="0" t="0" r="0" b="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642620"/>
                    </a:xfrm>
                    <a:prstGeom prst="rect">
                      <a:avLst/>
                    </a:prstGeom>
                    <a:noFill/>
                    <a:ln>
                      <a:noFill/>
                    </a:ln>
                  </pic:spPr>
                </pic:pic>
              </a:graphicData>
            </a:graphic>
          </wp:inline>
        </w:drawing>
      </w:r>
    </w:p>
    <w:p w:rsidR="00AA0CC2" w:rsidRPr="0010558C" w:rsidRDefault="00AA0CC2" w:rsidP="00FF7BC3">
      <w:pPr>
        <w:spacing w:line="288" w:lineRule="auto"/>
        <w:ind w:right="283"/>
        <w:jc w:val="center"/>
        <w:rPr>
          <w:rFonts w:eastAsia="Adobe Gothic Std B"/>
          <w:b/>
          <w:bCs/>
          <w:sz w:val="24"/>
          <w:szCs w:val="24"/>
          <w:lang w:eastAsia="en-US"/>
        </w:rPr>
      </w:pPr>
      <w:r w:rsidRPr="0010558C">
        <w:rPr>
          <w:rFonts w:eastAsia="Adobe Gothic Std B"/>
          <w:b/>
          <w:bCs/>
          <w:sz w:val="24"/>
          <w:szCs w:val="24"/>
          <w:lang w:eastAsia="en-US"/>
        </w:rPr>
        <w:t>TRIBUNAL SUPERIOR DEL DISTRITO JUDICIAL DE PEREIRA</w:t>
      </w:r>
    </w:p>
    <w:p w:rsidR="00AA0CC2" w:rsidRPr="0010558C" w:rsidRDefault="00AA0CC2" w:rsidP="00FF7BC3">
      <w:pPr>
        <w:spacing w:line="288" w:lineRule="auto"/>
        <w:ind w:right="283"/>
        <w:jc w:val="center"/>
        <w:rPr>
          <w:rFonts w:eastAsia="Adobe Gothic Std B"/>
          <w:b/>
          <w:sz w:val="24"/>
          <w:szCs w:val="24"/>
          <w:lang w:eastAsia="en-US"/>
        </w:rPr>
      </w:pPr>
      <w:r w:rsidRPr="0010558C">
        <w:rPr>
          <w:rFonts w:eastAsia="Adobe Gothic Std B"/>
          <w:b/>
          <w:bCs/>
          <w:sz w:val="24"/>
          <w:szCs w:val="24"/>
          <w:lang w:eastAsia="en-US"/>
        </w:rPr>
        <w:t>SALA DE DECISIÓN PENAL</w:t>
      </w:r>
    </w:p>
    <w:p w:rsidR="00AA0CC2" w:rsidRPr="0010558C" w:rsidRDefault="00BA328F" w:rsidP="00FF7BC3">
      <w:pPr>
        <w:tabs>
          <w:tab w:val="center" w:pos="4419"/>
          <w:tab w:val="right" w:pos="8838"/>
        </w:tabs>
        <w:spacing w:line="288" w:lineRule="auto"/>
        <w:ind w:right="283"/>
        <w:rPr>
          <w:rFonts w:eastAsia="Adobe Gothic Std B"/>
          <w:b/>
          <w:bCs/>
          <w:sz w:val="24"/>
          <w:szCs w:val="24"/>
        </w:rPr>
      </w:pPr>
      <w:r w:rsidRPr="0010558C">
        <w:rPr>
          <w:rFonts w:eastAsia="Adobe Gothic Std B"/>
          <w:b/>
          <w:bCs/>
          <w:sz w:val="24"/>
          <w:szCs w:val="24"/>
        </w:rPr>
        <w:tab/>
      </w:r>
      <w:r w:rsidR="00AA0CC2" w:rsidRPr="0010558C">
        <w:rPr>
          <w:rFonts w:eastAsia="Adobe Gothic Std B"/>
          <w:b/>
          <w:bCs/>
          <w:sz w:val="24"/>
          <w:szCs w:val="24"/>
        </w:rPr>
        <w:t xml:space="preserve">M.P. </w:t>
      </w:r>
      <w:r w:rsidR="00C504B6" w:rsidRPr="0010558C">
        <w:rPr>
          <w:rFonts w:eastAsia="Adobe Gothic Std B"/>
          <w:b/>
          <w:bCs/>
          <w:sz w:val="24"/>
          <w:szCs w:val="24"/>
        </w:rPr>
        <w:t xml:space="preserve">JAIRO </w:t>
      </w:r>
      <w:r w:rsidR="00056D81" w:rsidRPr="0010558C">
        <w:rPr>
          <w:rFonts w:eastAsia="Adobe Gothic Std B"/>
          <w:b/>
          <w:bCs/>
          <w:sz w:val="24"/>
          <w:szCs w:val="24"/>
        </w:rPr>
        <w:t>ERNESTO ESCOBAR SANZ</w:t>
      </w:r>
      <w:r w:rsidRPr="0010558C">
        <w:rPr>
          <w:rFonts w:eastAsia="Adobe Gothic Std B"/>
          <w:b/>
          <w:bCs/>
          <w:sz w:val="24"/>
          <w:szCs w:val="24"/>
        </w:rPr>
        <w:tab/>
      </w:r>
    </w:p>
    <w:p w:rsidR="000C5DA4" w:rsidRPr="00F474B2" w:rsidRDefault="000C5DA4" w:rsidP="00FF7BC3">
      <w:pPr>
        <w:spacing w:line="288" w:lineRule="auto"/>
        <w:ind w:right="283"/>
        <w:jc w:val="both"/>
        <w:rPr>
          <w:rFonts w:eastAsia="Adobe Gothic Std B"/>
          <w:bCs/>
          <w:sz w:val="24"/>
          <w:szCs w:val="24"/>
        </w:rPr>
      </w:pPr>
    </w:p>
    <w:p w:rsidR="00233C44" w:rsidRDefault="00EB35F0" w:rsidP="00FF7BC3">
      <w:pPr>
        <w:spacing w:line="288" w:lineRule="auto"/>
        <w:ind w:right="283"/>
        <w:jc w:val="both"/>
        <w:rPr>
          <w:rFonts w:eastAsia="Adobe Gothic Std B"/>
          <w:sz w:val="24"/>
          <w:szCs w:val="24"/>
        </w:rPr>
      </w:pPr>
      <w:r w:rsidRPr="00F474B2">
        <w:rPr>
          <w:rFonts w:eastAsia="Adobe Gothic Std B"/>
          <w:sz w:val="24"/>
          <w:szCs w:val="24"/>
        </w:rPr>
        <w:t>Proyect</w:t>
      </w:r>
      <w:r w:rsidR="006F43B0" w:rsidRPr="00F474B2">
        <w:rPr>
          <w:rFonts w:eastAsia="Adobe Gothic Std B"/>
          <w:sz w:val="24"/>
          <w:szCs w:val="24"/>
        </w:rPr>
        <w:t>o</w:t>
      </w:r>
      <w:r w:rsidRPr="00F474B2">
        <w:rPr>
          <w:rFonts w:eastAsia="Adobe Gothic Std B"/>
          <w:sz w:val="24"/>
          <w:szCs w:val="24"/>
        </w:rPr>
        <w:t xml:space="preserve"> </w:t>
      </w:r>
      <w:r w:rsidR="006B44DD" w:rsidRPr="00F474B2">
        <w:rPr>
          <w:rFonts w:eastAsia="Adobe Gothic Std B"/>
          <w:sz w:val="24"/>
          <w:szCs w:val="24"/>
        </w:rPr>
        <w:t xml:space="preserve">aprobado mediante acta Nro. </w:t>
      </w:r>
      <w:r w:rsidR="00741600">
        <w:rPr>
          <w:rFonts w:eastAsia="Adobe Gothic Std B"/>
          <w:sz w:val="24"/>
          <w:szCs w:val="24"/>
        </w:rPr>
        <w:t>086 del seis (6) de febrero de dos mil diecinueve (2019)</w:t>
      </w:r>
    </w:p>
    <w:p w:rsidR="00B14619" w:rsidRPr="00F474B2" w:rsidRDefault="00B14619" w:rsidP="00FF7BC3">
      <w:pPr>
        <w:spacing w:line="288" w:lineRule="auto"/>
        <w:ind w:right="283"/>
        <w:jc w:val="both"/>
        <w:rPr>
          <w:rFonts w:eastAsia="Adobe Gothic Std B"/>
          <w:sz w:val="24"/>
          <w:szCs w:val="24"/>
        </w:rPr>
      </w:pPr>
    </w:p>
    <w:p w:rsidR="00C94967" w:rsidRPr="00F474B2" w:rsidRDefault="006B44DD" w:rsidP="00FF7BC3">
      <w:pPr>
        <w:spacing w:line="288" w:lineRule="auto"/>
        <w:ind w:right="283"/>
        <w:jc w:val="both"/>
        <w:rPr>
          <w:rFonts w:eastAsia="Adobe Gothic Std B"/>
          <w:sz w:val="24"/>
          <w:szCs w:val="24"/>
        </w:rPr>
      </w:pPr>
      <w:r w:rsidRPr="00F474B2">
        <w:rPr>
          <w:rFonts w:eastAsia="Adobe Gothic Std B"/>
          <w:sz w:val="24"/>
          <w:szCs w:val="24"/>
        </w:rPr>
        <w:t xml:space="preserve">Pereira, </w:t>
      </w:r>
      <w:r w:rsidR="00741600">
        <w:rPr>
          <w:rFonts w:eastAsia="Adobe Gothic Std B"/>
          <w:sz w:val="24"/>
          <w:szCs w:val="24"/>
        </w:rPr>
        <w:t>siete (7) de febrero de dos mi diecinueve (2019)</w:t>
      </w:r>
    </w:p>
    <w:p w:rsidR="00AA0CC2" w:rsidRPr="00F474B2" w:rsidRDefault="00273ADF" w:rsidP="00FF7BC3">
      <w:pPr>
        <w:spacing w:line="288" w:lineRule="auto"/>
        <w:ind w:right="283"/>
        <w:jc w:val="both"/>
        <w:rPr>
          <w:rFonts w:eastAsia="Adobe Gothic Std B"/>
          <w:sz w:val="24"/>
          <w:szCs w:val="24"/>
        </w:rPr>
      </w:pPr>
      <w:r w:rsidRPr="00F474B2">
        <w:rPr>
          <w:rFonts w:eastAsia="Adobe Gothic Std B"/>
          <w:sz w:val="24"/>
          <w:szCs w:val="24"/>
        </w:rPr>
        <w:t>Hora</w:t>
      </w:r>
      <w:r w:rsidR="006B44DD" w:rsidRPr="00F474B2">
        <w:rPr>
          <w:rFonts w:eastAsia="Adobe Gothic Std B"/>
          <w:sz w:val="24"/>
          <w:szCs w:val="24"/>
        </w:rPr>
        <w:t xml:space="preserve">: </w:t>
      </w:r>
      <w:r w:rsidR="00741600">
        <w:rPr>
          <w:rFonts w:eastAsia="Adobe Gothic Std B"/>
          <w:sz w:val="24"/>
          <w:szCs w:val="24"/>
        </w:rPr>
        <w:t>3:10 p.m.</w:t>
      </w:r>
    </w:p>
    <w:p w:rsidR="00AE74D3" w:rsidRPr="00F474B2" w:rsidRDefault="00AE74D3" w:rsidP="00FF7BC3">
      <w:pPr>
        <w:spacing w:line="288" w:lineRule="auto"/>
        <w:ind w:right="283"/>
        <w:jc w:val="both"/>
        <w:rPr>
          <w:rFonts w:eastAsia="Adobe Gothic Std B"/>
          <w:sz w:val="24"/>
          <w:szCs w:val="24"/>
        </w:rPr>
      </w:pPr>
    </w:p>
    <w:tbl>
      <w:tblPr>
        <w:tblW w:w="8820"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074"/>
        <w:gridCol w:w="5746"/>
      </w:tblGrid>
      <w:tr w:rsidR="00E56F9E" w:rsidRPr="004967A2" w:rsidTr="004967A2">
        <w:trPr>
          <w:trHeight w:val="271"/>
          <w:jc w:val="center"/>
        </w:trPr>
        <w:tc>
          <w:tcPr>
            <w:tcW w:w="3074" w:type="dxa"/>
            <w:tcBorders>
              <w:top w:val="thinThickSmallGap" w:sz="24" w:space="0" w:color="auto"/>
              <w:left w:val="thinThickSmallGap" w:sz="24" w:space="0" w:color="auto"/>
              <w:bottom w:val="single" w:sz="4" w:space="0" w:color="auto"/>
              <w:right w:val="single" w:sz="4" w:space="0" w:color="auto"/>
            </w:tcBorders>
          </w:tcPr>
          <w:p w:rsidR="00695E4B" w:rsidRPr="004967A2" w:rsidRDefault="00695E4B" w:rsidP="004967A2">
            <w:pPr>
              <w:ind w:right="283"/>
              <w:jc w:val="both"/>
              <w:rPr>
                <w:sz w:val="22"/>
                <w:szCs w:val="24"/>
              </w:rPr>
            </w:pPr>
            <w:r w:rsidRPr="004967A2">
              <w:rPr>
                <w:sz w:val="22"/>
                <w:szCs w:val="24"/>
              </w:rPr>
              <w:t>Radicación</w:t>
            </w:r>
          </w:p>
        </w:tc>
        <w:tc>
          <w:tcPr>
            <w:tcW w:w="5746" w:type="dxa"/>
            <w:tcBorders>
              <w:top w:val="thinThickSmallGap" w:sz="24" w:space="0" w:color="auto"/>
              <w:left w:val="single" w:sz="4" w:space="0" w:color="auto"/>
              <w:bottom w:val="single" w:sz="4" w:space="0" w:color="auto"/>
              <w:right w:val="thickThinSmallGap" w:sz="24" w:space="0" w:color="auto"/>
            </w:tcBorders>
          </w:tcPr>
          <w:p w:rsidR="00695E4B" w:rsidRPr="004967A2" w:rsidRDefault="00C94967" w:rsidP="004967A2">
            <w:pPr>
              <w:ind w:right="283"/>
              <w:jc w:val="both"/>
              <w:rPr>
                <w:sz w:val="22"/>
                <w:szCs w:val="24"/>
              </w:rPr>
            </w:pPr>
            <w:r w:rsidRPr="004967A2">
              <w:rPr>
                <w:sz w:val="22"/>
                <w:szCs w:val="24"/>
                <w:lang w:val="es-SV"/>
              </w:rPr>
              <w:t>66001 60 00 035 2014 03377 01</w:t>
            </w:r>
          </w:p>
        </w:tc>
      </w:tr>
      <w:tr w:rsidR="00E56F9E" w:rsidRPr="004967A2" w:rsidTr="004967A2">
        <w:trPr>
          <w:trHeight w:val="417"/>
          <w:jc w:val="center"/>
        </w:trPr>
        <w:tc>
          <w:tcPr>
            <w:tcW w:w="3074" w:type="dxa"/>
            <w:tcBorders>
              <w:top w:val="single" w:sz="4" w:space="0" w:color="auto"/>
              <w:left w:val="thinThickSmallGap" w:sz="24" w:space="0" w:color="auto"/>
              <w:bottom w:val="single" w:sz="4" w:space="0" w:color="auto"/>
              <w:right w:val="single" w:sz="4" w:space="0" w:color="auto"/>
            </w:tcBorders>
          </w:tcPr>
          <w:p w:rsidR="00695E4B" w:rsidRPr="004967A2" w:rsidRDefault="00695E4B" w:rsidP="004967A2">
            <w:pPr>
              <w:ind w:right="283"/>
              <w:jc w:val="both"/>
              <w:rPr>
                <w:sz w:val="22"/>
                <w:szCs w:val="24"/>
              </w:rPr>
            </w:pPr>
            <w:r w:rsidRPr="004967A2">
              <w:rPr>
                <w:sz w:val="22"/>
                <w:szCs w:val="24"/>
              </w:rPr>
              <w:t xml:space="preserve">Accionante </w:t>
            </w:r>
          </w:p>
        </w:tc>
        <w:tc>
          <w:tcPr>
            <w:tcW w:w="5746" w:type="dxa"/>
            <w:tcBorders>
              <w:top w:val="single" w:sz="4" w:space="0" w:color="auto"/>
              <w:left w:val="single" w:sz="4" w:space="0" w:color="auto"/>
              <w:bottom w:val="single" w:sz="4" w:space="0" w:color="auto"/>
              <w:right w:val="thickThinSmallGap" w:sz="24" w:space="0" w:color="auto"/>
            </w:tcBorders>
          </w:tcPr>
          <w:p w:rsidR="00695E4B" w:rsidRPr="004967A2" w:rsidRDefault="00C94967" w:rsidP="004967A2">
            <w:pPr>
              <w:ind w:right="283"/>
              <w:jc w:val="both"/>
              <w:rPr>
                <w:sz w:val="22"/>
                <w:szCs w:val="24"/>
              </w:rPr>
            </w:pPr>
            <w:proofErr w:type="spellStart"/>
            <w:r w:rsidRPr="004967A2">
              <w:rPr>
                <w:sz w:val="22"/>
                <w:szCs w:val="24"/>
              </w:rPr>
              <w:t>AVV</w:t>
            </w:r>
            <w:proofErr w:type="spellEnd"/>
          </w:p>
        </w:tc>
      </w:tr>
      <w:tr w:rsidR="00E56F9E" w:rsidRPr="004967A2" w:rsidTr="004967A2">
        <w:trPr>
          <w:trHeight w:val="366"/>
          <w:jc w:val="center"/>
        </w:trPr>
        <w:tc>
          <w:tcPr>
            <w:tcW w:w="3074" w:type="dxa"/>
            <w:tcBorders>
              <w:top w:val="single" w:sz="4" w:space="0" w:color="auto"/>
              <w:left w:val="thinThickSmallGap" w:sz="24" w:space="0" w:color="auto"/>
              <w:bottom w:val="single" w:sz="4" w:space="0" w:color="auto"/>
              <w:right w:val="single" w:sz="4" w:space="0" w:color="auto"/>
            </w:tcBorders>
          </w:tcPr>
          <w:p w:rsidR="00695E4B" w:rsidRPr="004967A2" w:rsidRDefault="00695E4B" w:rsidP="004967A2">
            <w:pPr>
              <w:ind w:right="283"/>
              <w:jc w:val="both"/>
              <w:rPr>
                <w:sz w:val="22"/>
                <w:szCs w:val="24"/>
              </w:rPr>
            </w:pPr>
            <w:r w:rsidRPr="004967A2">
              <w:rPr>
                <w:sz w:val="22"/>
                <w:szCs w:val="24"/>
              </w:rPr>
              <w:t>Delito</w:t>
            </w:r>
          </w:p>
        </w:tc>
        <w:tc>
          <w:tcPr>
            <w:tcW w:w="5746" w:type="dxa"/>
            <w:tcBorders>
              <w:top w:val="single" w:sz="4" w:space="0" w:color="auto"/>
              <w:left w:val="single" w:sz="4" w:space="0" w:color="auto"/>
              <w:bottom w:val="single" w:sz="4" w:space="0" w:color="auto"/>
              <w:right w:val="thickThinSmallGap" w:sz="24" w:space="0" w:color="auto"/>
            </w:tcBorders>
          </w:tcPr>
          <w:p w:rsidR="00695E4B" w:rsidRPr="004967A2" w:rsidRDefault="005424B4" w:rsidP="004967A2">
            <w:pPr>
              <w:ind w:right="283"/>
              <w:jc w:val="both"/>
              <w:rPr>
                <w:sz w:val="22"/>
                <w:szCs w:val="24"/>
              </w:rPr>
            </w:pPr>
            <w:r w:rsidRPr="004967A2">
              <w:rPr>
                <w:sz w:val="22"/>
                <w:szCs w:val="24"/>
              </w:rPr>
              <w:t>Tráfico, fabricación o porte de estupefacientes</w:t>
            </w:r>
          </w:p>
        </w:tc>
      </w:tr>
      <w:tr w:rsidR="00E56F9E" w:rsidRPr="004967A2" w:rsidTr="004967A2">
        <w:trPr>
          <w:trHeight w:val="311"/>
          <w:jc w:val="center"/>
        </w:trPr>
        <w:tc>
          <w:tcPr>
            <w:tcW w:w="3074" w:type="dxa"/>
            <w:tcBorders>
              <w:top w:val="single" w:sz="4" w:space="0" w:color="auto"/>
              <w:left w:val="thinThickSmallGap" w:sz="24" w:space="0" w:color="auto"/>
              <w:bottom w:val="single" w:sz="4" w:space="0" w:color="auto"/>
              <w:right w:val="single" w:sz="4" w:space="0" w:color="auto"/>
            </w:tcBorders>
          </w:tcPr>
          <w:p w:rsidR="00695E4B" w:rsidRPr="004967A2" w:rsidRDefault="00695E4B" w:rsidP="004967A2">
            <w:pPr>
              <w:ind w:right="283"/>
              <w:jc w:val="both"/>
              <w:rPr>
                <w:sz w:val="22"/>
                <w:szCs w:val="24"/>
              </w:rPr>
            </w:pPr>
            <w:r w:rsidRPr="004967A2">
              <w:rPr>
                <w:sz w:val="22"/>
                <w:szCs w:val="24"/>
              </w:rPr>
              <w:t xml:space="preserve">Juzgado </w:t>
            </w:r>
            <w:r w:rsidR="00C94967" w:rsidRPr="004967A2">
              <w:rPr>
                <w:sz w:val="22"/>
                <w:szCs w:val="24"/>
              </w:rPr>
              <w:t xml:space="preserve">de Conocimiento </w:t>
            </w:r>
          </w:p>
        </w:tc>
        <w:tc>
          <w:tcPr>
            <w:tcW w:w="5746" w:type="dxa"/>
            <w:tcBorders>
              <w:top w:val="single" w:sz="4" w:space="0" w:color="auto"/>
              <w:left w:val="single" w:sz="4" w:space="0" w:color="auto"/>
              <w:bottom w:val="single" w:sz="4" w:space="0" w:color="auto"/>
              <w:right w:val="thickThinSmallGap" w:sz="24" w:space="0" w:color="auto"/>
            </w:tcBorders>
          </w:tcPr>
          <w:p w:rsidR="00695E4B" w:rsidRPr="004967A2" w:rsidRDefault="00C94967" w:rsidP="004967A2">
            <w:pPr>
              <w:ind w:right="283"/>
              <w:jc w:val="both"/>
              <w:rPr>
                <w:sz w:val="22"/>
                <w:szCs w:val="24"/>
              </w:rPr>
            </w:pPr>
            <w:r w:rsidRPr="004967A2">
              <w:rPr>
                <w:sz w:val="22"/>
                <w:szCs w:val="24"/>
              </w:rPr>
              <w:t>Tercero Penal del Circuito de Pereira</w:t>
            </w:r>
          </w:p>
        </w:tc>
      </w:tr>
      <w:tr w:rsidR="00E56F9E" w:rsidRPr="004967A2" w:rsidTr="004967A2">
        <w:trPr>
          <w:trHeight w:val="589"/>
          <w:jc w:val="center"/>
        </w:trPr>
        <w:tc>
          <w:tcPr>
            <w:tcW w:w="3074" w:type="dxa"/>
            <w:tcBorders>
              <w:top w:val="single" w:sz="4" w:space="0" w:color="auto"/>
              <w:left w:val="thinThickSmallGap" w:sz="24" w:space="0" w:color="auto"/>
              <w:bottom w:val="thickThinSmallGap" w:sz="24" w:space="0" w:color="auto"/>
              <w:right w:val="single" w:sz="4" w:space="0" w:color="auto"/>
            </w:tcBorders>
          </w:tcPr>
          <w:p w:rsidR="00695E4B" w:rsidRPr="004967A2" w:rsidRDefault="00695E4B" w:rsidP="004967A2">
            <w:pPr>
              <w:ind w:right="283"/>
              <w:jc w:val="both"/>
              <w:rPr>
                <w:sz w:val="22"/>
                <w:szCs w:val="24"/>
              </w:rPr>
            </w:pPr>
            <w:r w:rsidRPr="004967A2">
              <w:rPr>
                <w:sz w:val="22"/>
                <w:szCs w:val="24"/>
              </w:rPr>
              <w:t xml:space="preserve">Asunto </w:t>
            </w:r>
          </w:p>
        </w:tc>
        <w:tc>
          <w:tcPr>
            <w:tcW w:w="5746" w:type="dxa"/>
            <w:tcBorders>
              <w:top w:val="single" w:sz="4" w:space="0" w:color="auto"/>
              <w:left w:val="single" w:sz="4" w:space="0" w:color="auto"/>
              <w:bottom w:val="thickThinSmallGap" w:sz="24" w:space="0" w:color="auto"/>
              <w:right w:val="thickThinSmallGap" w:sz="24" w:space="0" w:color="auto"/>
            </w:tcBorders>
          </w:tcPr>
          <w:p w:rsidR="00695E4B" w:rsidRPr="004967A2" w:rsidRDefault="00C94967" w:rsidP="004967A2">
            <w:pPr>
              <w:ind w:right="283"/>
              <w:jc w:val="both"/>
              <w:rPr>
                <w:sz w:val="22"/>
                <w:szCs w:val="24"/>
              </w:rPr>
            </w:pPr>
            <w:r w:rsidRPr="004967A2">
              <w:rPr>
                <w:sz w:val="22"/>
                <w:szCs w:val="24"/>
              </w:rPr>
              <w:t>Resolver la apelación interpuesta en contra de la sentencia de primera instancia.</w:t>
            </w:r>
          </w:p>
        </w:tc>
      </w:tr>
    </w:tbl>
    <w:p w:rsidR="007A570B" w:rsidRPr="00F474B2" w:rsidRDefault="007A570B" w:rsidP="00FF7BC3">
      <w:pPr>
        <w:tabs>
          <w:tab w:val="left" w:pos="2410"/>
          <w:tab w:val="left" w:pos="2835"/>
        </w:tabs>
        <w:spacing w:line="288" w:lineRule="auto"/>
        <w:ind w:right="-96"/>
        <w:rPr>
          <w:sz w:val="24"/>
          <w:szCs w:val="24"/>
        </w:rPr>
      </w:pPr>
    </w:p>
    <w:p w:rsidR="007A570B" w:rsidRPr="00F474B2" w:rsidRDefault="007A570B" w:rsidP="00FF7BC3">
      <w:pPr>
        <w:pStyle w:val="Textoindependiente2"/>
        <w:tabs>
          <w:tab w:val="left" w:pos="-1701"/>
        </w:tabs>
        <w:overflowPunct w:val="0"/>
        <w:autoSpaceDE w:val="0"/>
        <w:autoSpaceDN w:val="0"/>
        <w:adjustRightInd w:val="0"/>
        <w:spacing w:after="0" w:line="288" w:lineRule="auto"/>
        <w:ind w:right="-96"/>
        <w:jc w:val="center"/>
        <w:textAlignment w:val="baseline"/>
        <w:rPr>
          <w:bCs/>
          <w:sz w:val="24"/>
          <w:szCs w:val="24"/>
          <w:u w:val="single"/>
        </w:rPr>
      </w:pPr>
      <w:r w:rsidRPr="00F474B2">
        <w:rPr>
          <w:bCs/>
          <w:sz w:val="24"/>
          <w:szCs w:val="24"/>
        </w:rPr>
        <w:lastRenderedPageBreak/>
        <w:t>1. ASUNTO A DECIDIR</w:t>
      </w:r>
    </w:p>
    <w:p w:rsidR="007A570B" w:rsidRPr="00F474B2" w:rsidRDefault="007A570B" w:rsidP="00FF7BC3">
      <w:pPr>
        <w:spacing w:line="288" w:lineRule="auto"/>
        <w:ind w:right="-96"/>
        <w:jc w:val="both"/>
        <w:rPr>
          <w:sz w:val="24"/>
          <w:szCs w:val="24"/>
          <w:lang w:val="es-ES"/>
        </w:rPr>
      </w:pPr>
    </w:p>
    <w:p w:rsidR="007A570B" w:rsidRPr="00F474B2" w:rsidRDefault="00263CEB" w:rsidP="00FF7BC3">
      <w:pPr>
        <w:autoSpaceDE w:val="0"/>
        <w:autoSpaceDN w:val="0"/>
        <w:adjustRightInd w:val="0"/>
        <w:spacing w:line="288" w:lineRule="auto"/>
        <w:ind w:right="-96"/>
        <w:jc w:val="both"/>
        <w:rPr>
          <w:sz w:val="24"/>
          <w:szCs w:val="24"/>
        </w:rPr>
      </w:pPr>
      <w:r w:rsidRPr="00F474B2">
        <w:rPr>
          <w:sz w:val="24"/>
          <w:szCs w:val="24"/>
        </w:rPr>
        <w:t>Corresponde a la Sala</w:t>
      </w:r>
      <w:r w:rsidR="007A570B" w:rsidRPr="00F474B2">
        <w:rPr>
          <w:sz w:val="24"/>
          <w:szCs w:val="24"/>
        </w:rPr>
        <w:t xml:space="preserve"> resolver el recurso de apela</w:t>
      </w:r>
      <w:r w:rsidRPr="00F474B2">
        <w:rPr>
          <w:sz w:val="24"/>
          <w:szCs w:val="24"/>
        </w:rPr>
        <w:t xml:space="preserve">ción interpuesto </w:t>
      </w:r>
      <w:r w:rsidR="007A570B" w:rsidRPr="00F474B2">
        <w:rPr>
          <w:sz w:val="24"/>
          <w:szCs w:val="24"/>
        </w:rPr>
        <w:t>por la defensa,</w:t>
      </w:r>
      <w:r w:rsidRPr="00F474B2">
        <w:rPr>
          <w:sz w:val="24"/>
          <w:szCs w:val="24"/>
        </w:rPr>
        <w:t xml:space="preserve"> en contra de la sentencia </w:t>
      </w:r>
      <w:r w:rsidR="007A570B" w:rsidRPr="00F474B2">
        <w:rPr>
          <w:sz w:val="24"/>
          <w:szCs w:val="24"/>
        </w:rPr>
        <w:t xml:space="preserve">dictada por el Juzgado </w:t>
      </w:r>
      <w:r w:rsidRPr="00F474B2">
        <w:rPr>
          <w:sz w:val="24"/>
          <w:szCs w:val="24"/>
        </w:rPr>
        <w:t xml:space="preserve">Tercero Penal del Circuito </w:t>
      </w:r>
      <w:r w:rsidR="007A570B" w:rsidRPr="00F474B2">
        <w:rPr>
          <w:sz w:val="24"/>
          <w:szCs w:val="24"/>
        </w:rPr>
        <w:t>de Pereira</w:t>
      </w:r>
      <w:r w:rsidRPr="00F474B2">
        <w:rPr>
          <w:sz w:val="24"/>
          <w:szCs w:val="24"/>
        </w:rPr>
        <w:t>, mediante la cual</w:t>
      </w:r>
      <w:r w:rsidR="007A570B" w:rsidRPr="00F474B2">
        <w:rPr>
          <w:sz w:val="24"/>
          <w:szCs w:val="24"/>
        </w:rPr>
        <w:t xml:space="preserve"> </w:t>
      </w:r>
      <w:r w:rsidR="00C2504D" w:rsidRPr="00F474B2">
        <w:rPr>
          <w:sz w:val="24"/>
          <w:szCs w:val="24"/>
        </w:rPr>
        <w:t>se c</w:t>
      </w:r>
      <w:r w:rsidR="007A570B" w:rsidRPr="00F474B2">
        <w:rPr>
          <w:sz w:val="24"/>
          <w:szCs w:val="24"/>
        </w:rPr>
        <w:t xml:space="preserve">ondenó </w:t>
      </w:r>
      <w:r w:rsidR="00676873" w:rsidRPr="00F474B2">
        <w:rPr>
          <w:sz w:val="24"/>
          <w:szCs w:val="24"/>
        </w:rPr>
        <w:t xml:space="preserve">al señor </w:t>
      </w:r>
      <w:proofErr w:type="spellStart"/>
      <w:r w:rsidR="00676873" w:rsidRPr="00F474B2">
        <w:rPr>
          <w:sz w:val="24"/>
          <w:szCs w:val="24"/>
        </w:rPr>
        <w:t>A</w:t>
      </w:r>
      <w:r w:rsidR="00105756" w:rsidRPr="00F474B2">
        <w:rPr>
          <w:sz w:val="24"/>
          <w:szCs w:val="24"/>
        </w:rPr>
        <w:t>VV</w:t>
      </w:r>
      <w:proofErr w:type="spellEnd"/>
      <w:r w:rsidR="00105756" w:rsidRPr="00F474B2">
        <w:rPr>
          <w:sz w:val="24"/>
          <w:szCs w:val="24"/>
        </w:rPr>
        <w:t xml:space="preserve"> por el </w:t>
      </w:r>
      <w:r w:rsidR="007A570B" w:rsidRPr="00F474B2">
        <w:rPr>
          <w:sz w:val="24"/>
          <w:szCs w:val="24"/>
        </w:rPr>
        <w:t xml:space="preserve">delito de </w:t>
      </w:r>
      <w:r w:rsidR="00105756" w:rsidRPr="00F474B2">
        <w:rPr>
          <w:sz w:val="24"/>
          <w:szCs w:val="24"/>
        </w:rPr>
        <w:t>t</w:t>
      </w:r>
      <w:r w:rsidR="007A570B" w:rsidRPr="00F474B2">
        <w:rPr>
          <w:sz w:val="24"/>
          <w:szCs w:val="24"/>
        </w:rPr>
        <w:t>ráfico, fabricación o porte de estupefacientes</w:t>
      </w:r>
      <w:r w:rsidR="00C2504D" w:rsidRPr="00F474B2">
        <w:rPr>
          <w:sz w:val="24"/>
          <w:szCs w:val="24"/>
        </w:rPr>
        <w:t xml:space="preserve"> </w:t>
      </w:r>
      <w:r w:rsidR="00E56F9E" w:rsidRPr="00F474B2">
        <w:rPr>
          <w:sz w:val="24"/>
          <w:szCs w:val="24"/>
        </w:rPr>
        <w:t>(Art.</w:t>
      </w:r>
      <w:r w:rsidR="00C2504D" w:rsidRPr="00F474B2">
        <w:rPr>
          <w:sz w:val="24"/>
          <w:szCs w:val="24"/>
        </w:rPr>
        <w:t xml:space="preserve"> 376-2 </w:t>
      </w:r>
      <w:proofErr w:type="spellStart"/>
      <w:r w:rsidR="00C2504D" w:rsidRPr="00F474B2">
        <w:rPr>
          <w:sz w:val="24"/>
          <w:szCs w:val="24"/>
        </w:rPr>
        <w:t>C</w:t>
      </w:r>
      <w:r w:rsidR="00E56F9E" w:rsidRPr="00F474B2">
        <w:rPr>
          <w:sz w:val="24"/>
          <w:szCs w:val="24"/>
        </w:rPr>
        <w:t>.</w:t>
      </w:r>
      <w:r w:rsidR="00C2504D" w:rsidRPr="00F474B2">
        <w:rPr>
          <w:sz w:val="24"/>
          <w:szCs w:val="24"/>
        </w:rPr>
        <w:t>P</w:t>
      </w:r>
      <w:proofErr w:type="spellEnd"/>
      <w:proofErr w:type="gramStart"/>
      <w:r w:rsidR="00C2504D" w:rsidRPr="00F474B2">
        <w:rPr>
          <w:sz w:val="24"/>
          <w:szCs w:val="24"/>
        </w:rPr>
        <w:t xml:space="preserve">) </w:t>
      </w:r>
      <w:r w:rsidR="00105756" w:rsidRPr="00F474B2">
        <w:rPr>
          <w:sz w:val="24"/>
          <w:szCs w:val="24"/>
        </w:rPr>
        <w:t>.</w:t>
      </w:r>
      <w:proofErr w:type="gramEnd"/>
      <w:r w:rsidR="00105756" w:rsidRPr="00F474B2">
        <w:rPr>
          <w:sz w:val="24"/>
          <w:szCs w:val="24"/>
        </w:rPr>
        <w:t xml:space="preserve"> </w:t>
      </w:r>
    </w:p>
    <w:p w:rsidR="007A570B" w:rsidRPr="00F474B2" w:rsidRDefault="007A570B" w:rsidP="00FF7BC3">
      <w:pPr>
        <w:autoSpaceDE w:val="0"/>
        <w:autoSpaceDN w:val="0"/>
        <w:adjustRightInd w:val="0"/>
        <w:spacing w:line="288" w:lineRule="auto"/>
        <w:ind w:right="-96"/>
        <w:jc w:val="both"/>
        <w:rPr>
          <w:sz w:val="24"/>
          <w:szCs w:val="24"/>
        </w:rPr>
      </w:pPr>
    </w:p>
    <w:p w:rsidR="007A570B" w:rsidRPr="00F474B2" w:rsidRDefault="007A570B" w:rsidP="00FF7BC3">
      <w:pPr>
        <w:autoSpaceDE w:val="0"/>
        <w:autoSpaceDN w:val="0"/>
        <w:adjustRightInd w:val="0"/>
        <w:spacing w:line="288" w:lineRule="auto"/>
        <w:ind w:right="-96"/>
        <w:jc w:val="center"/>
        <w:rPr>
          <w:bCs/>
          <w:sz w:val="24"/>
          <w:szCs w:val="24"/>
          <w:lang w:val="es-ES"/>
        </w:rPr>
      </w:pPr>
      <w:r w:rsidRPr="00F474B2">
        <w:rPr>
          <w:bCs/>
          <w:sz w:val="24"/>
          <w:szCs w:val="24"/>
          <w:lang w:val="es-ES"/>
        </w:rPr>
        <w:t>2. ANTECEDENTES</w:t>
      </w:r>
    </w:p>
    <w:p w:rsidR="007A570B" w:rsidRPr="00F474B2" w:rsidRDefault="007A570B" w:rsidP="00FF7BC3">
      <w:pPr>
        <w:autoSpaceDE w:val="0"/>
        <w:autoSpaceDN w:val="0"/>
        <w:adjustRightInd w:val="0"/>
        <w:spacing w:line="288" w:lineRule="auto"/>
        <w:ind w:right="-96"/>
        <w:rPr>
          <w:bCs/>
          <w:sz w:val="24"/>
          <w:szCs w:val="24"/>
          <w:lang w:val="es-ES"/>
        </w:rPr>
      </w:pPr>
    </w:p>
    <w:p w:rsidR="007A570B" w:rsidRPr="00F474B2" w:rsidRDefault="00105756" w:rsidP="00FF7BC3">
      <w:pPr>
        <w:spacing w:line="288" w:lineRule="auto"/>
        <w:ind w:right="-96"/>
        <w:jc w:val="both"/>
        <w:rPr>
          <w:sz w:val="24"/>
          <w:szCs w:val="24"/>
        </w:rPr>
      </w:pPr>
      <w:r w:rsidRPr="00F474B2">
        <w:rPr>
          <w:sz w:val="24"/>
          <w:szCs w:val="24"/>
        </w:rPr>
        <w:t xml:space="preserve">2.1 El supuesto fáctico del escrito de acusación establece lo siguiente: </w:t>
      </w:r>
    </w:p>
    <w:p w:rsidR="00105756" w:rsidRPr="00F474B2" w:rsidRDefault="00105756" w:rsidP="00FF7BC3">
      <w:pPr>
        <w:spacing w:line="288" w:lineRule="auto"/>
        <w:ind w:left="567" w:right="567"/>
        <w:jc w:val="both"/>
        <w:rPr>
          <w:i/>
          <w:sz w:val="24"/>
          <w:szCs w:val="24"/>
        </w:rPr>
      </w:pPr>
    </w:p>
    <w:p w:rsidR="00430F68" w:rsidRPr="00811D00" w:rsidRDefault="00F474B2" w:rsidP="00811D00">
      <w:pPr>
        <w:ind w:left="426" w:right="418"/>
        <w:jc w:val="both"/>
        <w:rPr>
          <w:i/>
          <w:sz w:val="22"/>
          <w:szCs w:val="20"/>
        </w:rPr>
      </w:pPr>
      <w:r w:rsidRPr="00811D00">
        <w:rPr>
          <w:i/>
          <w:sz w:val="22"/>
          <w:szCs w:val="20"/>
        </w:rPr>
        <w:t>“</w:t>
      </w:r>
      <w:r w:rsidR="00430F68" w:rsidRPr="00811D00">
        <w:rPr>
          <w:i/>
          <w:sz w:val="22"/>
          <w:szCs w:val="20"/>
        </w:rPr>
        <w:t>Se tiene que el 7 de agosto del 2014, se encontraban los agentes del or</w:t>
      </w:r>
      <w:r w:rsidR="007C10B8" w:rsidRPr="00811D00">
        <w:rPr>
          <w:i/>
          <w:sz w:val="22"/>
          <w:szCs w:val="20"/>
        </w:rPr>
        <w:t>d</w:t>
      </w:r>
      <w:r w:rsidR="00430F68" w:rsidRPr="00811D00">
        <w:rPr>
          <w:i/>
          <w:sz w:val="22"/>
          <w:szCs w:val="20"/>
        </w:rPr>
        <w:t>en patrullando por el sector del barrio Restre</w:t>
      </w:r>
      <w:r w:rsidR="00C2504D" w:rsidRPr="00811D00">
        <w:rPr>
          <w:i/>
          <w:sz w:val="22"/>
          <w:szCs w:val="20"/>
        </w:rPr>
        <w:t>p</w:t>
      </w:r>
      <w:r w:rsidR="007C10B8" w:rsidRPr="00811D00">
        <w:rPr>
          <w:i/>
          <w:sz w:val="22"/>
          <w:szCs w:val="20"/>
        </w:rPr>
        <w:t xml:space="preserve">o </w:t>
      </w:r>
      <w:r w:rsidR="00430F68" w:rsidRPr="00811D00">
        <w:rPr>
          <w:i/>
          <w:sz w:val="22"/>
          <w:szCs w:val="20"/>
        </w:rPr>
        <w:t xml:space="preserve">vía pública, cuando observaron a un joven quien dijo llamarse </w:t>
      </w:r>
      <w:proofErr w:type="spellStart"/>
      <w:r w:rsidR="00C30724" w:rsidRPr="00F474B2">
        <w:rPr>
          <w:sz w:val="24"/>
          <w:szCs w:val="24"/>
        </w:rPr>
        <w:t>AVV</w:t>
      </w:r>
      <w:proofErr w:type="spellEnd"/>
      <w:r w:rsidR="00430F68" w:rsidRPr="00811D00">
        <w:rPr>
          <w:i/>
          <w:sz w:val="22"/>
          <w:szCs w:val="20"/>
        </w:rPr>
        <w:t xml:space="preserve"> (sic), momentos en que lanzó una envoltura color blanco al verificarse su contenido se </w:t>
      </w:r>
      <w:r w:rsidR="00EA21FB" w:rsidRPr="00811D00">
        <w:rPr>
          <w:i/>
          <w:sz w:val="22"/>
          <w:szCs w:val="20"/>
        </w:rPr>
        <w:t>trataba</w:t>
      </w:r>
      <w:r w:rsidR="00430F68" w:rsidRPr="00811D00">
        <w:rPr>
          <w:i/>
          <w:sz w:val="22"/>
          <w:szCs w:val="20"/>
        </w:rPr>
        <w:t xml:space="preserve"> de siete envolturas plásticas contentivas de material verde seco característico a marihuana, motivo por e</w:t>
      </w:r>
      <w:r w:rsidR="007C10B8" w:rsidRPr="00811D00">
        <w:rPr>
          <w:i/>
          <w:sz w:val="22"/>
          <w:szCs w:val="20"/>
        </w:rPr>
        <w:t xml:space="preserve">l </w:t>
      </w:r>
      <w:r w:rsidR="00430F68" w:rsidRPr="00811D00">
        <w:rPr>
          <w:i/>
          <w:sz w:val="22"/>
          <w:szCs w:val="20"/>
        </w:rPr>
        <w:t xml:space="preserve">cual fue privado de </w:t>
      </w:r>
      <w:r w:rsidR="007C10B8" w:rsidRPr="00811D00">
        <w:rPr>
          <w:i/>
          <w:sz w:val="22"/>
          <w:szCs w:val="20"/>
        </w:rPr>
        <w:t>la</w:t>
      </w:r>
      <w:r w:rsidR="00430F68" w:rsidRPr="00811D00">
        <w:rPr>
          <w:i/>
          <w:sz w:val="22"/>
          <w:szCs w:val="20"/>
        </w:rPr>
        <w:t xml:space="preserve"> libertad, se </w:t>
      </w:r>
      <w:r w:rsidR="007C10B8" w:rsidRPr="00811D00">
        <w:rPr>
          <w:i/>
          <w:sz w:val="22"/>
          <w:szCs w:val="20"/>
        </w:rPr>
        <w:t xml:space="preserve">le </w:t>
      </w:r>
      <w:r w:rsidR="00430F68" w:rsidRPr="00811D00">
        <w:rPr>
          <w:i/>
          <w:sz w:val="22"/>
          <w:szCs w:val="20"/>
        </w:rPr>
        <w:t>enter</w:t>
      </w:r>
      <w:r w:rsidR="007C10B8" w:rsidRPr="00811D00">
        <w:rPr>
          <w:i/>
          <w:sz w:val="22"/>
          <w:szCs w:val="20"/>
        </w:rPr>
        <w:t xml:space="preserve">ó de los </w:t>
      </w:r>
      <w:r w:rsidR="00430F68" w:rsidRPr="00811D00">
        <w:rPr>
          <w:i/>
          <w:sz w:val="22"/>
          <w:szCs w:val="20"/>
        </w:rPr>
        <w:t xml:space="preserve">derechos del </w:t>
      </w:r>
      <w:r w:rsidR="00E56F9E" w:rsidRPr="00811D00">
        <w:rPr>
          <w:i/>
          <w:sz w:val="22"/>
          <w:szCs w:val="20"/>
        </w:rPr>
        <w:t>capturado.</w:t>
      </w:r>
    </w:p>
    <w:p w:rsidR="00C2504D" w:rsidRPr="00811D00" w:rsidRDefault="00C2504D" w:rsidP="00811D00">
      <w:pPr>
        <w:ind w:left="426" w:right="418"/>
        <w:jc w:val="both"/>
        <w:rPr>
          <w:i/>
          <w:sz w:val="22"/>
          <w:szCs w:val="20"/>
        </w:rPr>
      </w:pPr>
    </w:p>
    <w:p w:rsidR="00105756" w:rsidRPr="00811D00" w:rsidRDefault="00430F68" w:rsidP="00811D00">
      <w:pPr>
        <w:ind w:left="426" w:right="418"/>
        <w:jc w:val="both"/>
        <w:rPr>
          <w:i/>
          <w:sz w:val="22"/>
          <w:szCs w:val="20"/>
        </w:rPr>
      </w:pPr>
      <w:r w:rsidRPr="00811D00">
        <w:rPr>
          <w:i/>
          <w:sz w:val="22"/>
          <w:szCs w:val="20"/>
        </w:rPr>
        <w:t>A</w:t>
      </w:r>
      <w:r w:rsidR="007C10B8" w:rsidRPr="00811D00">
        <w:rPr>
          <w:i/>
          <w:sz w:val="22"/>
          <w:szCs w:val="20"/>
        </w:rPr>
        <w:t>l</w:t>
      </w:r>
      <w:r w:rsidRPr="00811D00">
        <w:rPr>
          <w:i/>
          <w:sz w:val="22"/>
          <w:szCs w:val="20"/>
        </w:rPr>
        <w:t xml:space="preserve"> material incautado se le real</w:t>
      </w:r>
      <w:r w:rsidR="007C10B8" w:rsidRPr="00811D00">
        <w:rPr>
          <w:i/>
          <w:sz w:val="22"/>
          <w:szCs w:val="20"/>
        </w:rPr>
        <w:t>i</w:t>
      </w:r>
      <w:r w:rsidRPr="00811D00">
        <w:rPr>
          <w:i/>
          <w:sz w:val="22"/>
          <w:szCs w:val="20"/>
        </w:rPr>
        <w:t>zo prueba preliminar de campo, arrojando e</w:t>
      </w:r>
      <w:r w:rsidR="00C2504D" w:rsidRPr="00811D00">
        <w:rPr>
          <w:i/>
          <w:sz w:val="22"/>
          <w:szCs w:val="20"/>
        </w:rPr>
        <w:t xml:space="preserve">l </w:t>
      </w:r>
      <w:r w:rsidRPr="00811D00">
        <w:rPr>
          <w:i/>
          <w:sz w:val="22"/>
          <w:szCs w:val="20"/>
        </w:rPr>
        <w:t>siguiente resultado. Muestra No 1, peso neto de 123.1 GRAMOS, dando positivo para CANNABIS v s</w:t>
      </w:r>
      <w:r w:rsidR="00F474B2" w:rsidRPr="00811D00">
        <w:rPr>
          <w:i/>
          <w:sz w:val="22"/>
          <w:szCs w:val="20"/>
        </w:rPr>
        <w:t>us</w:t>
      </w:r>
      <w:r w:rsidRPr="00811D00">
        <w:rPr>
          <w:i/>
          <w:sz w:val="22"/>
          <w:szCs w:val="20"/>
        </w:rPr>
        <w:t xml:space="preserve"> derivados.</w:t>
      </w:r>
      <w:r w:rsidR="00F474B2" w:rsidRPr="00811D00">
        <w:rPr>
          <w:i/>
          <w:sz w:val="22"/>
          <w:szCs w:val="20"/>
        </w:rPr>
        <w:t>”</w:t>
      </w:r>
    </w:p>
    <w:p w:rsidR="00811D00" w:rsidRDefault="00811D00" w:rsidP="00FF7BC3">
      <w:pPr>
        <w:spacing w:line="288" w:lineRule="auto"/>
        <w:ind w:right="-96"/>
        <w:jc w:val="both"/>
        <w:rPr>
          <w:sz w:val="24"/>
          <w:szCs w:val="24"/>
        </w:rPr>
      </w:pPr>
    </w:p>
    <w:p w:rsidR="006212F1" w:rsidRPr="00F474B2" w:rsidRDefault="007A570B" w:rsidP="00FF7BC3">
      <w:pPr>
        <w:spacing w:line="288" w:lineRule="auto"/>
        <w:ind w:right="-96"/>
        <w:jc w:val="both"/>
        <w:rPr>
          <w:sz w:val="24"/>
          <w:szCs w:val="24"/>
        </w:rPr>
      </w:pPr>
      <w:r w:rsidRPr="00F474B2">
        <w:rPr>
          <w:sz w:val="24"/>
          <w:szCs w:val="24"/>
        </w:rPr>
        <w:t xml:space="preserve">2.2 El </w:t>
      </w:r>
      <w:r w:rsidR="00105756" w:rsidRPr="00F474B2">
        <w:rPr>
          <w:sz w:val="24"/>
          <w:szCs w:val="24"/>
        </w:rPr>
        <w:t>8 de agosto de 2014</w:t>
      </w:r>
      <w:r w:rsidRPr="00F474B2">
        <w:rPr>
          <w:sz w:val="24"/>
          <w:szCs w:val="24"/>
        </w:rPr>
        <w:t xml:space="preserve">, ante el Juzgado Sexto Penal Municipal con </w:t>
      </w:r>
      <w:r w:rsidR="00105756" w:rsidRPr="00F474B2">
        <w:rPr>
          <w:sz w:val="24"/>
          <w:szCs w:val="24"/>
        </w:rPr>
        <w:t>Funciones</w:t>
      </w:r>
      <w:r w:rsidRPr="00F474B2">
        <w:rPr>
          <w:sz w:val="24"/>
          <w:szCs w:val="24"/>
        </w:rPr>
        <w:t xml:space="preserve"> de Control de Garantías de Pereira, se adelantaron las audiencias preliminares de legalización de captura</w:t>
      </w:r>
      <w:r w:rsidR="00105756" w:rsidRPr="00F474B2">
        <w:rPr>
          <w:sz w:val="24"/>
          <w:szCs w:val="24"/>
        </w:rPr>
        <w:t xml:space="preserve">, </w:t>
      </w:r>
      <w:r w:rsidRPr="00F474B2">
        <w:rPr>
          <w:sz w:val="24"/>
          <w:szCs w:val="24"/>
        </w:rPr>
        <w:t xml:space="preserve">formulación de imputación </w:t>
      </w:r>
      <w:r w:rsidR="00105756" w:rsidRPr="00F474B2">
        <w:rPr>
          <w:sz w:val="24"/>
          <w:szCs w:val="24"/>
        </w:rPr>
        <w:t xml:space="preserve">y de medida de </w:t>
      </w:r>
      <w:r w:rsidRPr="00F474B2">
        <w:rPr>
          <w:sz w:val="24"/>
          <w:szCs w:val="24"/>
        </w:rPr>
        <w:t xml:space="preserve">aseguramiento. La </w:t>
      </w:r>
      <w:proofErr w:type="spellStart"/>
      <w:r w:rsidRPr="00F474B2">
        <w:rPr>
          <w:sz w:val="24"/>
          <w:szCs w:val="24"/>
        </w:rPr>
        <w:t>F.G.N</w:t>
      </w:r>
      <w:proofErr w:type="spellEnd"/>
      <w:r w:rsidRPr="00F474B2">
        <w:rPr>
          <w:sz w:val="24"/>
          <w:szCs w:val="24"/>
        </w:rPr>
        <w:t>. le imputó a</w:t>
      </w:r>
      <w:r w:rsidR="00676873" w:rsidRPr="00F474B2">
        <w:rPr>
          <w:sz w:val="24"/>
          <w:szCs w:val="24"/>
        </w:rPr>
        <w:t xml:space="preserve">l señor </w:t>
      </w:r>
      <w:proofErr w:type="spellStart"/>
      <w:r w:rsidR="004967A2" w:rsidRPr="00F474B2">
        <w:rPr>
          <w:sz w:val="24"/>
          <w:szCs w:val="24"/>
        </w:rPr>
        <w:t>AVV</w:t>
      </w:r>
      <w:proofErr w:type="spellEnd"/>
      <w:r w:rsidR="004967A2" w:rsidRPr="00F474B2">
        <w:rPr>
          <w:sz w:val="24"/>
          <w:szCs w:val="24"/>
        </w:rPr>
        <w:t xml:space="preserve"> </w:t>
      </w:r>
      <w:r w:rsidRPr="00F474B2">
        <w:rPr>
          <w:sz w:val="24"/>
          <w:szCs w:val="24"/>
        </w:rPr>
        <w:t xml:space="preserve">la conducta de tráfico, fabricación o porte de estupefacientes, descrita en el artículo 376 inciso </w:t>
      </w:r>
      <w:r w:rsidR="006212F1" w:rsidRPr="00F474B2">
        <w:rPr>
          <w:sz w:val="24"/>
          <w:szCs w:val="24"/>
        </w:rPr>
        <w:t>2</w:t>
      </w:r>
      <w:r w:rsidRPr="00F474B2">
        <w:rPr>
          <w:sz w:val="24"/>
          <w:szCs w:val="24"/>
        </w:rPr>
        <w:t xml:space="preserve">º, del C.P.  </w:t>
      </w:r>
      <w:proofErr w:type="gramStart"/>
      <w:r w:rsidRPr="00F474B2">
        <w:rPr>
          <w:sz w:val="24"/>
          <w:szCs w:val="24"/>
        </w:rPr>
        <w:t>bajo</w:t>
      </w:r>
      <w:proofErr w:type="gramEnd"/>
      <w:r w:rsidRPr="00F474B2">
        <w:rPr>
          <w:sz w:val="24"/>
          <w:szCs w:val="24"/>
        </w:rPr>
        <w:t xml:space="preserve"> la inflexión verbal “</w:t>
      </w:r>
      <w:r w:rsidR="006212F1" w:rsidRPr="00F474B2">
        <w:rPr>
          <w:sz w:val="24"/>
          <w:szCs w:val="24"/>
        </w:rPr>
        <w:t>llevar consigo</w:t>
      </w:r>
      <w:r w:rsidRPr="00F474B2">
        <w:rPr>
          <w:sz w:val="24"/>
          <w:szCs w:val="24"/>
        </w:rPr>
        <w:t>”</w:t>
      </w:r>
      <w:r w:rsidR="006212F1" w:rsidRPr="00F474B2">
        <w:rPr>
          <w:sz w:val="24"/>
          <w:szCs w:val="24"/>
        </w:rPr>
        <w:t xml:space="preserve">. El señor </w:t>
      </w:r>
      <w:proofErr w:type="spellStart"/>
      <w:r w:rsidR="00C30724" w:rsidRPr="00F474B2">
        <w:rPr>
          <w:sz w:val="24"/>
          <w:szCs w:val="24"/>
        </w:rPr>
        <w:t>AVV</w:t>
      </w:r>
      <w:proofErr w:type="spellEnd"/>
      <w:r w:rsidR="00C30724" w:rsidRPr="00F474B2">
        <w:rPr>
          <w:sz w:val="24"/>
          <w:szCs w:val="24"/>
        </w:rPr>
        <w:t xml:space="preserve"> </w:t>
      </w:r>
      <w:r w:rsidR="006212F1" w:rsidRPr="00F474B2">
        <w:rPr>
          <w:sz w:val="24"/>
          <w:szCs w:val="24"/>
        </w:rPr>
        <w:t>guardó silencio frente</w:t>
      </w:r>
      <w:r w:rsidR="00C2504D" w:rsidRPr="00F474B2">
        <w:rPr>
          <w:sz w:val="24"/>
          <w:szCs w:val="24"/>
        </w:rPr>
        <w:t xml:space="preserve"> </w:t>
      </w:r>
      <w:r w:rsidR="006212F1" w:rsidRPr="00F474B2">
        <w:rPr>
          <w:sz w:val="24"/>
          <w:szCs w:val="24"/>
        </w:rPr>
        <w:t>a esa comunicación de cargos (</w:t>
      </w:r>
      <w:proofErr w:type="spellStart"/>
      <w:r w:rsidR="006212F1" w:rsidRPr="00F474B2">
        <w:rPr>
          <w:sz w:val="24"/>
          <w:szCs w:val="24"/>
        </w:rPr>
        <w:t>fl</w:t>
      </w:r>
      <w:proofErr w:type="spellEnd"/>
      <w:r w:rsidR="006212F1" w:rsidRPr="00F474B2">
        <w:rPr>
          <w:sz w:val="24"/>
          <w:szCs w:val="24"/>
        </w:rPr>
        <w:t xml:space="preserve">. 6). </w:t>
      </w:r>
    </w:p>
    <w:p w:rsidR="006212F1" w:rsidRPr="00F474B2" w:rsidRDefault="006212F1" w:rsidP="00FF7BC3">
      <w:pPr>
        <w:spacing w:line="288" w:lineRule="auto"/>
        <w:ind w:right="-96"/>
        <w:jc w:val="both"/>
        <w:rPr>
          <w:sz w:val="24"/>
          <w:szCs w:val="24"/>
        </w:rPr>
      </w:pPr>
    </w:p>
    <w:p w:rsidR="00676873" w:rsidRPr="00F474B2" w:rsidRDefault="006212F1" w:rsidP="00FF7BC3">
      <w:pPr>
        <w:spacing w:line="288" w:lineRule="auto"/>
        <w:ind w:right="-96"/>
        <w:jc w:val="both"/>
        <w:rPr>
          <w:sz w:val="24"/>
          <w:szCs w:val="24"/>
        </w:rPr>
      </w:pPr>
      <w:r w:rsidRPr="00F474B2">
        <w:rPr>
          <w:sz w:val="24"/>
          <w:szCs w:val="24"/>
        </w:rPr>
        <w:t>2.3 El Juzgado Tercero Penal del Circuito de Pereira asumió el conocimiento de la presente causa (fl.1). La audiencia de formulación de acusación se llevó a cabo el 16 de enero de 2015 (</w:t>
      </w:r>
      <w:proofErr w:type="spellStart"/>
      <w:r w:rsidRPr="00F474B2">
        <w:rPr>
          <w:sz w:val="24"/>
          <w:szCs w:val="24"/>
        </w:rPr>
        <w:t>fl</w:t>
      </w:r>
      <w:proofErr w:type="spellEnd"/>
      <w:r w:rsidRPr="00F474B2">
        <w:rPr>
          <w:sz w:val="24"/>
          <w:szCs w:val="24"/>
        </w:rPr>
        <w:t>. 8). La audiencia preparatoria se celebró el 20 de abril de 2015 (</w:t>
      </w:r>
      <w:proofErr w:type="spellStart"/>
      <w:r w:rsidRPr="00F474B2">
        <w:rPr>
          <w:sz w:val="24"/>
          <w:szCs w:val="24"/>
        </w:rPr>
        <w:t>fl</w:t>
      </w:r>
      <w:proofErr w:type="spellEnd"/>
      <w:r w:rsidRPr="00F474B2">
        <w:rPr>
          <w:sz w:val="24"/>
          <w:szCs w:val="24"/>
        </w:rPr>
        <w:t>. 9). El juicio oral tuvo lugar el 2 de marzo de 2016 (</w:t>
      </w:r>
      <w:proofErr w:type="spellStart"/>
      <w:r w:rsidRPr="00F474B2">
        <w:rPr>
          <w:sz w:val="24"/>
          <w:szCs w:val="24"/>
        </w:rPr>
        <w:t>fl</w:t>
      </w:r>
      <w:proofErr w:type="spellEnd"/>
      <w:r w:rsidRPr="00F474B2">
        <w:rPr>
          <w:sz w:val="24"/>
          <w:szCs w:val="24"/>
        </w:rPr>
        <w:t>. 26</w:t>
      </w:r>
      <w:r w:rsidR="00676873" w:rsidRPr="00F474B2">
        <w:rPr>
          <w:sz w:val="24"/>
          <w:szCs w:val="24"/>
        </w:rPr>
        <w:t>). La sentencia fue proferida el 1º de abril de 2016 (</w:t>
      </w:r>
      <w:proofErr w:type="spellStart"/>
      <w:r w:rsidR="00676873" w:rsidRPr="00F474B2">
        <w:rPr>
          <w:sz w:val="24"/>
          <w:szCs w:val="24"/>
        </w:rPr>
        <w:t>fl</w:t>
      </w:r>
      <w:proofErr w:type="spellEnd"/>
      <w:r w:rsidR="00676873" w:rsidRPr="00F474B2">
        <w:rPr>
          <w:sz w:val="24"/>
          <w:szCs w:val="24"/>
        </w:rPr>
        <w:t xml:space="preserve">. 27 a 32). </w:t>
      </w:r>
    </w:p>
    <w:p w:rsidR="00676873" w:rsidRPr="00F474B2" w:rsidRDefault="00676873" w:rsidP="00FF7BC3">
      <w:pPr>
        <w:spacing w:line="288" w:lineRule="auto"/>
        <w:ind w:right="-96"/>
        <w:jc w:val="both"/>
        <w:rPr>
          <w:sz w:val="24"/>
          <w:szCs w:val="24"/>
        </w:rPr>
      </w:pPr>
    </w:p>
    <w:p w:rsidR="006212F1" w:rsidRPr="00F474B2" w:rsidRDefault="00676873" w:rsidP="00FF7BC3">
      <w:pPr>
        <w:spacing w:line="288" w:lineRule="auto"/>
        <w:ind w:right="-96"/>
        <w:jc w:val="both"/>
        <w:rPr>
          <w:sz w:val="24"/>
          <w:szCs w:val="24"/>
        </w:rPr>
      </w:pPr>
      <w:r w:rsidRPr="00F474B2">
        <w:rPr>
          <w:sz w:val="24"/>
          <w:szCs w:val="24"/>
        </w:rPr>
        <w:t xml:space="preserve">2.4 El defensor de la procesada apeló el fallo de primer nivel. </w:t>
      </w:r>
      <w:r w:rsidR="006212F1" w:rsidRPr="00F474B2">
        <w:rPr>
          <w:sz w:val="24"/>
          <w:szCs w:val="24"/>
        </w:rPr>
        <w:t xml:space="preserve"> </w:t>
      </w:r>
    </w:p>
    <w:p w:rsidR="007A570B" w:rsidRDefault="007A570B" w:rsidP="00FF7BC3">
      <w:pPr>
        <w:spacing w:line="288" w:lineRule="auto"/>
        <w:ind w:right="-96"/>
        <w:jc w:val="both"/>
        <w:rPr>
          <w:sz w:val="24"/>
          <w:szCs w:val="24"/>
        </w:rPr>
      </w:pPr>
    </w:p>
    <w:p w:rsidR="00F474B2" w:rsidRPr="00F474B2" w:rsidRDefault="00F474B2" w:rsidP="00FF7BC3">
      <w:pPr>
        <w:spacing w:line="288" w:lineRule="auto"/>
        <w:ind w:right="-96"/>
        <w:jc w:val="both"/>
        <w:rPr>
          <w:sz w:val="24"/>
          <w:szCs w:val="24"/>
        </w:rPr>
      </w:pPr>
    </w:p>
    <w:p w:rsidR="007A570B" w:rsidRPr="00F474B2" w:rsidRDefault="007A570B" w:rsidP="00FF7BC3">
      <w:pPr>
        <w:spacing w:line="288" w:lineRule="auto"/>
        <w:ind w:right="-96"/>
        <w:jc w:val="center"/>
        <w:rPr>
          <w:bCs/>
          <w:sz w:val="24"/>
          <w:szCs w:val="24"/>
          <w:lang w:val="es-ES"/>
        </w:rPr>
      </w:pPr>
      <w:r w:rsidRPr="00F474B2">
        <w:rPr>
          <w:bCs/>
          <w:sz w:val="24"/>
          <w:szCs w:val="24"/>
          <w:lang w:val="es-ES"/>
        </w:rPr>
        <w:t>3. IDENTIFICACIÓN</w:t>
      </w:r>
    </w:p>
    <w:p w:rsidR="007A570B" w:rsidRPr="00F474B2" w:rsidRDefault="007A570B" w:rsidP="00FF7BC3">
      <w:pPr>
        <w:spacing w:line="288" w:lineRule="auto"/>
        <w:ind w:right="-96"/>
        <w:jc w:val="center"/>
        <w:rPr>
          <w:bCs/>
          <w:sz w:val="24"/>
          <w:szCs w:val="24"/>
          <w:lang w:val="es-ES"/>
        </w:rPr>
      </w:pPr>
    </w:p>
    <w:p w:rsidR="007A570B" w:rsidRDefault="007A570B" w:rsidP="00FF7BC3">
      <w:pPr>
        <w:spacing w:line="288" w:lineRule="auto"/>
        <w:ind w:right="-96"/>
        <w:jc w:val="both"/>
        <w:rPr>
          <w:sz w:val="24"/>
          <w:szCs w:val="24"/>
          <w:lang w:val="es-ES"/>
        </w:rPr>
      </w:pPr>
      <w:r w:rsidRPr="00F474B2">
        <w:rPr>
          <w:sz w:val="24"/>
          <w:szCs w:val="24"/>
          <w:lang w:val="es-ES"/>
        </w:rPr>
        <w:t xml:space="preserve">Se trata de </w:t>
      </w:r>
      <w:proofErr w:type="spellStart"/>
      <w:r w:rsidR="004967A2" w:rsidRPr="00F474B2">
        <w:rPr>
          <w:sz w:val="24"/>
          <w:szCs w:val="24"/>
        </w:rPr>
        <w:t>AVV</w:t>
      </w:r>
      <w:proofErr w:type="spellEnd"/>
      <w:r w:rsidR="00676873" w:rsidRPr="00F474B2">
        <w:rPr>
          <w:sz w:val="24"/>
          <w:szCs w:val="24"/>
          <w:lang w:val="es-ES"/>
        </w:rPr>
        <w:t>, identificado con cédula de ciudadanía Nro. 1.061.369.695</w:t>
      </w:r>
      <w:r w:rsidRPr="00F474B2">
        <w:rPr>
          <w:sz w:val="24"/>
          <w:szCs w:val="24"/>
          <w:lang w:val="es-ES"/>
        </w:rPr>
        <w:t>, nació el</w:t>
      </w:r>
      <w:r w:rsidR="00676873" w:rsidRPr="00F474B2">
        <w:rPr>
          <w:sz w:val="24"/>
          <w:szCs w:val="24"/>
          <w:lang w:val="es-ES"/>
        </w:rPr>
        <w:t xml:space="preserve"> 20 de mayo de 1989 en La Celia, Risaralda, es hijo de </w:t>
      </w:r>
      <w:proofErr w:type="spellStart"/>
      <w:r w:rsidR="008A25B3" w:rsidRPr="00F474B2">
        <w:rPr>
          <w:sz w:val="24"/>
          <w:szCs w:val="24"/>
          <w:lang w:val="es-ES"/>
        </w:rPr>
        <w:t>Mariluz</w:t>
      </w:r>
      <w:proofErr w:type="spellEnd"/>
      <w:r w:rsidR="008A25B3" w:rsidRPr="00F474B2">
        <w:rPr>
          <w:sz w:val="24"/>
          <w:szCs w:val="24"/>
          <w:lang w:val="es-ES"/>
        </w:rPr>
        <w:t xml:space="preserve"> y </w:t>
      </w:r>
      <w:proofErr w:type="spellStart"/>
      <w:r w:rsidR="008A25B3" w:rsidRPr="00F474B2">
        <w:rPr>
          <w:sz w:val="24"/>
          <w:szCs w:val="24"/>
          <w:lang w:val="es-ES"/>
        </w:rPr>
        <w:t>Agenor</w:t>
      </w:r>
      <w:proofErr w:type="spellEnd"/>
      <w:r w:rsidR="008A25B3" w:rsidRPr="00F474B2">
        <w:rPr>
          <w:sz w:val="24"/>
          <w:szCs w:val="24"/>
          <w:lang w:val="es-ES"/>
        </w:rPr>
        <w:t xml:space="preserve">, se dedica al lavado de autos. </w:t>
      </w:r>
    </w:p>
    <w:p w:rsidR="00F474B2" w:rsidRPr="00F474B2" w:rsidRDefault="00F474B2" w:rsidP="00FF7BC3">
      <w:pPr>
        <w:spacing w:line="288" w:lineRule="auto"/>
        <w:ind w:right="-96"/>
        <w:jc w:val="both"/>
        <w:rPr>
          <w:sz w:val="24"/>
          <w:szCs w:val="24"/>
          <w:lang w:val="es-ES"/>
        </w:rPr>
      </w:pPr>
    </w:p>
    <w:p w:rsidR="008A25B3" w:rsidRPr="00F474B2" w:rsidRDefault="008A25B3" w:rsidP="00FF7BC3">
      <w:pPr>
        <w:spacing w:line="288" w:lineRule="auto"/>
        <w:ind w:right="-96"/>
        <w:jc w:val="both"/>
        <w:rPr>
          <w:sz w:val="24"/>
          <w:szCs w:val="24"/>
          <w:lang w:val="es-ES"/>
        </w:rPr>
      </w:pPr>
    </w:p>
    <w:p w:rsidR="007A570B" w:rsidRPr="00F474B2" w:rsidRDefault="007A570B" w:rsidP="00FF7BC3">
      <w:pPr>
        <w:spacing w:line="288" w:lineRule="auto"/>
        <w:ind w:right="-96"/>
        <w:jc w:val="center"/>
        <w:rPr>
          <w:bCs/>
          <w:sz w:val="24"/>
          <w:szCs w:val="24"/>
          <w:lang w:val="es-ES"/>
        </w:rPr>
      </w:pPr>
      <w:r w:rsidRPr="00F474B2">
        <w:rPr>
          <w:bCs/>
          <w:sz w:val="24"/>
          <w:szCs w:val="24"/>
          <w:lang w:val="es-ES"/>
        </w:rPr>
        <w:t xml:space="preserve">4. </w:t>
      </w:r>
      <w:r w:rsidR="008A25B3" w:rsidRPr="00F474B2">
        <w:rPr>
          <w:bCs/>
          <w:sz w:val="24"/>
          <w:szCs w:val="24"/>
          <w:lang w:val="es-ES"/>
        </w:rPr>
        <w:t>FUNDAMENTOS</w:t>
      </w:r>
      <w:r w:rsidRPr="00F474B2">
        <w:rPr>
          <w:bCs/>
          <w:sz w:val="24"/>
          <w:szCs w:val="24"/>
          <w:lang w:val="es-ES"/>
        </w:rPr>
        <w:t xml:space="preserve"> DEL FALLO</w:t>
      </w:r>
    </w:p>
    <w:p w:rsidR="007A570B" w:rsidRPr="00F474B2" w:rsidRDefault="007A570B" w:rsidP="00FF7BC3">
      <w:pPr>
        <w:spacing w:line="288" w:lineRule="auto"/>
        <w:ind w:right="-96"/>
        <w:rPr>
          <w:bCs/>
          <w:sz w:val="24"/>
          <w:szCs w:val="24"/>
          <w:lang w:val="es-ES"/>
        </w:rPr>
      </w:pPr>
    </w:p>
    <w:p w:rsidR="009022A7" w:rsidRPr="00F474B2" w:rsidRDefault="009022A7" w:rsidP="00FF7BC3">
      <w:pPr>
        <w:pStyle w:val="Prrafodelista"/>
        <w:numPr>
          <w:ilvl w:val="0"/>
          <w:numId w:val="44"/>
        </w:numPr>
        <w:spacing w:line="288" w:lineRule="auto"/>
        <w:ind w:right="-96"/>
        <w:jc w:val="both"/>
        <w:rPr>
          <w:bCs/>
          <w:sz w:val="24"/>
          <w:szCs w:val="24"/>
          <w:lang w:val="es-ES"/>
        </w:rPr>
      </w:pPr>
      <w:r w:rsidRPr="00F474B2">
        <w:rPr>
          <w:bCs/>
          <w:sz w:val="24"/>
          <w:szCs w:val="24"/>
          <w:lang w:val="es-ES"/>
        </w:rPr>
        <w:lastRenderedPageBreak/>
        <w:t xml:space="preserve">Existen suficientes pruebas y elementos de juicio con los que se acreditó la responsabilidad del acusado respecto al delito de tráfico, fabricación o porte de estupefacientes. </w:t>
      </w:r>
    </w:p>
    <w:p w:rsidR="009022A7" w:rsidRPr="00F474B2" w:rsidRDefault="009022A7" w:rsidP="00FF7BC3">
      <w:pPr>
        <w:spacing w:line="288" w:lineRule="auto"/>
        <w:ind w:right="-96"/>
        <w:jc w:val="both"/>
        <w:rPr>
          <w:bCs/>
          <w:sz w:val="24"/>
          <w:szCs w:val="24"/>
          <w:lang w:val="es-ES"/>
        </w:rPr>
      </w:pPr>
    </w:p>
    <w:p w:rsidR="00436757" w:rsidRPr="00F474B2" w:rsidRDefault="00436757" w:rsidP="00FF7BC3">
      <w:pPr>
        <w:pStyle w:val="Prrafodelista"/>
        <w:numPr>
          <w:ilvl w:val="0"/>
          <w:numId w:val="44"/>
        </w:numPr>
        <w:spacing w:line="288" w:lineRule="auto"/>
        <w:ind w:right="-96"/>
        <w:jc w:val="both"/>
        <w:rPr>
          <w:bCs/>
          <w:sz w:val="24"/>
          <w:szCs w:val="24"/>
          <w:lang w:val="es-ES"/>
        </w:rPr>
      </w:pPr>
      <w:r w:rsidRPr="00F474B2">
        <w:rPr>
          <w:bCs/>
          <w:sz w:val="24"/>
          <w:szCs w:val="24"/>
          <w:lang w:val="es-ES"/>
        </w:rPr>
        <w:t xml:space="preserve">Con los </w:t>
      </w:r>
      <w:proofErr w:type="spellStart"/>
      <w:r w:rsidRPr="00F474B2">
        <w:rPr>
          <w:bCs/>
          <w:sz w:val="24"/>
          <w:szCs w:val="24"/>
          <w:lang w:val="es-ES"/>
        </w:rPr>
        <w:t>EMP</w:t>
      </w:r>
      <w:proofErr w:type="spellEnd"/>
      <w:r w:rsidRPr="00F474B2">
        <w:rPr>
          <w:bCs/>
          <w:sz w:val="24"/>
          <w:szCs w:val="24"/>
          <w:lang w:val="es-ES"/>
        </w:rPr>
        <w:t xml:space="preserve"> allegados se probó la situación fáctica que fundamenta el escrito de acusación. </w:t>
      </w:r>
    </w:p>
    <w:p w:rsidR="00436757" w:rsidRPr="00F474B2" w:rsidRDefault="00436757" w:rsidP="00FF7BC3">
      <w:pPr>
        <w:spacing w:line="288" w:lineRule="auto"/>
        <w:ind w:right="-96"/>
        <w:jc w:val="both"/>
        <w:rPr>
          <w:bCs/>
          <w:sz w:val="24"/>
          <w:szCs w:val="24"/>
          <w:lang w:val="es-ES"/>
        </w:rPr>
      </w:pPr>
    </w:p>
    <w:p w:rsidR="00436757" w:rsidRPr="00F474B2" w:rsidRDefault="00436757" w:rsidP="00FF7BC3">
      <w:pPr>
        <w:pStyle w:val="Prrafodelista"/>
        <w:numPr>
          <w:ilvl w:val="0"/>
          <w:numId w:val="44"/>
        </w:numPr>
        <w:spacing w:line="288" w:lineRule="auto"/>
        <w:ind w:right="-96"/>
        <w:jc w:val="both"/>
        <w:rPr>
          <w:bCs/>
          <w:sz w:val="24"/>
          <w:szCs w:val="24"/>
          <w:lang w:val="es-ES"/>
        </w:rPr>
      </w:pPr>
      <w:r w:rsidRPr="00F474B2">
        <w:rPr>
          <w:bCs/>
          <w:sz w:val="24"/>
          <w:szCs w:val="24"/>
          <w:lang w:val="es-ES"/>
        </w:rPr>
        <w:t xml:space="preserve">A través de las estipulaciones probatorias realizadas por las partes se dieron por ciertas las siguientes circunstancias: i) </w:t>
      </w:r>
      <w:r w:rsidR="00E200C7" w:rsidRPr="00F474B2">
        <w:rPr>
          <w:bCs/>
          <w:sz w:val="24"/>
          <w:szCs w:val="24"/>
          <w:lang w:val="es-ES"/>
        </w:rPr>
        <w:t>l</w:t>
      </w:r>
      <w:r w:rsidRPr="00F474B2">
        <w:rPr>
          <w:bCs/>
          <w:sz w:val="24"/>
          <w:szCs w:val="24"/>
          <w:lang w:val="es-ES"/>
        </w:rPr>
        <w:t xml:space="preserve">a sustancia estupefaciente incautada estaba contenida en 7 envolturas, </w:t>
      </w:r>
      <w:r w:rsidR="00C2504D" w:rsidRPr="00F474B2">
        <w:rPr>
          <w:bCs/>
          <w:sz w:val="24"/>
          <w:szCs w:val="24"/>
          <w:lang w:val="es-ES"/>
        </w:rPr>
        <w:t>al</w:t>
      </w:r>
      <w:r w:rsidRPr="00F474B2">
        <w:rPr>
          <w:bCs/>
          <w:sz w:val="24"/>
          <w:szCs w:val="24"/>
          <w:lang w:val="es-ES"/>
        </w:rPr>
        <w:t xml:space="preserve"> ser sometida a la prueba de </w:t>
      </w:r>
      <w:proofErr w:type="spellStart"/>
      <w:r w:rsidRPr="00F474B2">
        <w:rPr>
          <w:bCs/>
          <w:sz w:val="24"/>
          <w:szCs w:val="24"/>
          <w:lang w:val="es-ES"/>
        </w:rPr>
        <w:t>PIPH</w:t>
      </w:r>
      <w:proofErr w:type="spellEnd"/>
      <w:r w:rsidRPr="00F474B2">
        <w:rPr>
          <w:bCs/>
          <w:sz w:val="24"/>
          <w:szCs w:val="24"/>
          <w:lang w:val="es-ES"/>
        </w:rPr>
        <w:t xml:space="preserve"> arrojó un resultado positivo para marihuana, con un peso neto de 123,1</w:t>
      </w:r>
      <w:r w:rsidR="00E200C7" w:rsidRPr="00F474B2">
        <w:rPr>
          <w:bCs/>
          <w:sz w:val="24"/>
          <w:szCs w:val="24"/>
          <w:lang w:val="es-ES"/>
        </w:rPr>
        <w:t xml:space="preserve"> gramos; ii)</w:t>
      </w:r>
      <w:r w:rsidRPr="00F474B2">
        <w:rPr>
          <w:bCs/>
          <w:sz w:val="24"/>
          <w:szCs w:val="24"/>
          <w:lang w:val="es-ES"/>
        </w:rPr>
        <w:t xml:space="preserve"> </w:t>
      </w:r>
      <w:r w:rsidR="00C2504D" w:rsidRPr="00F474B2">
        <w:rPr>
          <w:bCs/>
          <w:sz w:val="24"/>
          <w:szCs w:val="24"/>
          <w:lang w:val="es-ES"/>
        </w:rPr>
        <w:t xml:space="preserve">el material </w:t>
      </w:r>
      <w:r w:rsidR="00EA21FB" w:rsidRPr="00F474B2">
        <w:rPr>
          <w:bCs/>
          <w:sz w:val="24"/>
          <w:szCs w:val="24"/>
          <w:lang w:val="es-ES"/>
        </w:rPr>
        <w:t>decomisado</w:t>
      </w:r>
      <w:r w:rsidR="00E200C7" w:rsidRPr="00F474B2">
        <w:rPr>
          <w:bCs/>
          <w:sz w:val="24"/>
          <w:szCs w:val="24"/>
          <w:lang w:val="es-ES"/>
        </w:rPr>
        <w:t xml:space="preserve"> al procesado corresponde a cannabis o marihuana; y iii) las circunstancias </w:t>
      </w:r>
      <w:proofErr w:type="spellStart"/>
      <w:r w:rsidR="00E200C7" w:rsidRPr="00F474B2">
        <w:rPr>
          <w:bCs/>
          <w:sz w:val="24"/>
          <w:szCs w:val="24"/>
          <w:lang w:val="es-ES"/>
        </w:rPr>
        <w:t>socio</w:t>
      </w:r>
      <w:r w:rsidR="00F474B2">
        <w:rPr>
          <w:bCs/>
          <w:sz w:val="24"/>
          <w:szCs w:val="24"/>
          <w:lang w:val="es-ES"/>
        </w:rPr>
        <w:t>familiares</w:t>
      </w:r>
      <w:proofErr w:type="spellEnd"/>
      <w:r w:rsidR="00E200C7" w:rsidRPr="00F474B2">
        <w:rPr>
          <w:bCs/>
          <w:sz w:val="24"/>
          <w:szCs w:val="24"/>
          <w:lang w:val="es-ES"/>
        </w:rPr>
        <w:t xml:space="preserve"> del procesado. </w:t>
      </w:r>
    </w:p>
    <w:p w:rsidR="00E200C7" w:rsidRPr="00F474B2" w:rsidRDefault="00E200C7" w:rsidP="00FF7BC3">
      <w:pPr>
        <w:spacing w:line="288" w:lineRule="auto"/>
        <w:ind w:right="-96"/>
        <w:jc w:val="both"/>
        <w:rPr>
          <w:bCs/>
          <w:sz w:val="24"/>
          <w:szCs w:val="24"/>
          <w:lang w:val="es-ES"/>
        </w:rPr>
      </w:pPr>
    </w:p>
    <w:p w:rsidR="00E200C7" w:rsidRPr="00F474B2" w:rsidRDefault="00E200C7" w:rsidP="00FF7BC3">
      <w:pPr>
        <w:pStyle w:val="Prrafodelista"/>
        <w:numPr>
          <w:ilvl w:val="0"/>
          <w:numId w:val="44"/>
        </w:numPr>
        <w:spacing w:line="288" w:lineRule="auto"/>
        <w:ind w:right="-96"/>
        <w:jc w:val="both"/>
        <w:rPr>
          <w:bCs/>
          <w:sz w:val="24"/>
          <w:szCs w:val="24"/>
          <w:lang w:val="es-ES"/>
        </w:rPr>
      </w:pPr>
      <w:r w:rsidRPr="00F474B2">
        <w:rPr>
          <w:bCs/>
          <w:sz w:val="24"/>
          <w:szCs w:val="24"/>
          <w:lang w:val="es-ES"/>
        </w:rPr>
        <w:t xml:space="preserve">Luego de hacer referencia a las manifestaciones realizadas por </w:t>
      </w:r>
      <w:r w:rsidR="00E56F9E" w:rsidRPr="00F474B2">
        <w:rPr>
          <w:bCs/>
          <w:sz w:val="24"/>
          <w:szCs w:val="24"/>
          <w:lang w:val="es-ES"/>
        </w:rPr>
        <w:t>él</w:t>
      </w:r>
      <w:r w:rsidR="00F474B2">
        <w:rPr>
          <w:bCs/>
          <w:sz w:val="24"/>
          <w:szCs w:val="24"/>
          <w:lang w:val="es-ES"/>
        </w:rPr>
        <w:t xml:space="preserve"> y la patrullera que</w:t>
      </w:r>
      <w:r w:rsidRPr="00F474B2">
        <w:rPr>
          <w:bCs/>
          <w:sz w:val="24"/>
          <w:szCs w:val="24"/>
          <w:lang w:val="es-ES"/>
        </w:rPr>
        <w:t xml:space="preserve"> realizaron la detención del acusado, expuso que en el presente asunto se</w:t>
      </w:r>
      <w:r w:rsidR="00C2504D" w:rsidRPr="00F474B2">
        <w:rPr>
          <w:bCs/>
          <w:sz w:val="24"/>
          <w:szCs w:val="24"/>
          <w:lang w:val="es-ES"/>
        </w:rPr>
        <w:t xml:space="preserve"> acreditó que </w:t>
      </w:r>
      <w:r w:rsidR="0038080D" w:rsidRPr="00F474B2">
        <w:rPr>
          <w:bCs/>
          <w:sz w:val="24"/>
          <w:szCs w:val="24"/>
          <w:lang w:val="es-ES"/>
        </w:rPr>
        <w:t xml:space="preserve">el señor </w:t>
      </w:r>
      <w:proofErr w:type="spellStart"/>
      <w:r w:rsidR="00C30724" w:rsidRPr="00F474B2">
        <w:rPr>
          <w:sz w:val="24"/>
          <w:szCs w:val="24"/>
        </w:rPr>
        <w:t>AVV</w:t>
      </w:r>
      <w:proofErr w:type="spellEnd"/>
      <w:r w:rsidR="00C30724" w:rsidRPr="00F474B2">
        <w:rPr>
          <w:bCs/>
          <w:sz w:val="24"/>
          <w:szCs w:val="24"/>
          <w:lang w:val="es-ES"/>
        </w:rPr>
        <w:t xml:space="preserve"> </w:t>
      </w:r>
      <w:r w:rsidR="0038080D" w:rsidRPr="00F474B2">
        <w:rPr>
          <w:bCs/>
          <w:sz w:val="24"/>
          <w:szCs w:val="24"/>
          <w:lang w:val="es-ES"/>
        </w:rPr>
        <w:t>portaba una sustancia estupefaciente lo cual motivó su captura en situación de flagrancia, luego de lo cual se estableció que</w:t>
      </w:r>
      <w:r w:rsidR="00C2504D" w:rsidRPr="00F474B2">
        <w:rPr>
          <w:bCs/>
          <w:sz w:val="24"/>
          <w:szCs w:val="24"/>
          <w:lang w:val="es-ES"/>
        </w:rPr>
        <w:t xml:space="preserve"> </w:t>
      </w:r>
      <w:r w:rsidR="0038080D" w:rsidRPr="00F474B2">
        <w:rPr>
          <w:bCs/>
          <w:sz w:val="24"/>
          <w:szCs w:val="24"/>
          <w:lang w:val="es-ES"/>
        </w:rPr>
        <w:t xml:space="preserve">correspondía a 123.1 gramos de marihuana, circunstancia frente a la cual no existe discusión. </w:t>
      </w:r>
    </w:p>
    <w:p w:rsidR="0038080D" w:rsidRPr="00F474B2" w:rsidRDefault="0038080D" w:rsidP="00FF7BC3">
      <w:pPr>
        <w:pStyle w:val="Prrafodelista"/>
        <w:spacing w:line="288" w:lineRule="auto"/>
        <w:rPr>
          <w:bCs/>
          <w:sz w:val="24"/>
          <w:szCs w:val="24"/>
          <w:lang w:val="es-ES"/>
        </w:rPr>
      </w:pPr>
    </w:p>
    <w:p w:rsidR="0038080D" w:rsidRPr="00F474B2" w:rsidRDefault="0038080D" w:rsidP="00FF7BC3">
      <w:pPr>
        <w:pStyle w:val="Prrafodelista"/>
        <w:numPr>
          <w:ilvl w:val="0"/>
          <w:numId w:val="44"/>
        </w:numPr>
        <w:spacing w:line="288" w:lineRule="auto"/>
        <w:ind w:right="-96"/>
        <w:jc w:val="both"/>
        <w:rPr>
          <w:bCs/>
          <w:sz w:val="24"/>
          <w:szCs w:val="24"/>
          <w:lang w:val="es-ES"/>
        </w:rPr>
      </w:pPr>
      <w:r w:rsidRPr="00F474B2">
        <w:rPr>
          <w:bCs/>
          <w:sz w:val="24"/>
          <w:szCs w:val="24"/>
          <w:lang w:val="es-ES"/>
        </w:rPr>
        <w:t xml:space="preserve">Con el material probatorio allegado se pudo desvirtuar la presunción de inocencia del investigado, pues en ese sentido se cuenta con los dos testimonios rendidos por los patrulleros que realizaron la captura, y si bien entre estos existen algunas inconsistencias, las mismas no tienen mayor relevancia. </w:t>
      </w:r>
    </w:p>
    <w:p w:rsidR="0038080D" w:rsidRPr="00F474B2" w:rsidRDefault="0038080D" w:rsidP="00FF7BC3">
      <w:pPr>
        <w:pStyle w:val="Prrafodelista"/>
        <w:spacing w:line="288" w:lineRule="auto"/>
        <w:rPr>
          <w:bCs/>
          <w:sz w:val="24"/>
          <w:szCs w:val="24"/>
          <w:lang w:val="es-ES"/>
        </w:rPr>
      </w:pPr>
    </w:p>
    <w:p w:rsidR="00C44BF9" w:rsidRDefault="0038080D" w:rsidP="00FF7BC3">
      <w:pPr>
        <w:pStyle w:val="Prrafodelista"/>
        <w:numPr>
          <w:ilvl w:val="0"/>
          <w:numId w:val="44"/>
        </w:numPr>
        <w:spacing w:line="288" w:lineRule="auto"/>
        <w:ind w:right="-96"/>
        <w:jc w:val="both"/>
        <w:rPr>
          <w:bCs/>
          <w:sz w:val="24"/>
          <w:szCs w:val="24"/>
          <w:lang w:val="es-ES"/>
        </w:rPr>
      </w:pPr>
      <w:r w:rsidRPr="00F474B2">
        <w:rPr>
          <w:bCs/>
          <w:sz w:val="24"/>
          <w:szCs w:val="24"/>
          <w:lang w:val="es-ES"/>
        </w:rPr>
        <w:t xml:space="preserve">En ese sentido se debe indicar que pese a que la patrullera Érica Santacruz afirmó que </w:t>
      </w:r>
      <w:r w:rsidR="00CA0EAE" w:rsidRPr="00F474B2">
        <w:rPr>
          <w:bCs/>
          <w:sz w:val="24"/>
          <w:szCs w:val="24"/>
          <w:lang w:val="es-ES"/>
        </w:rPr>
        <w:t xml:space="preserve">el día de los hechos realizaban las labores de patrullaje en una camioneta </w:t>
      </w:r>
      <w:proofErr w:type="spellStart"/>
      <w:r w:rsidR="00CA0EAE" w:rsidRPr="00F474B2">
        <w:rPr>
          <w:bCs/>
          <w:sz w:val="24"/>
          <w:szCs w:val="24"/>
          <w:lang w:val="es-ES"/>
        </w:rPr>
        <w:t>Duster</w:t>
      </w:r>
      <w:proofErr w:type="spellEnd"/>
      <w:r w:rsidR="00CA0EAE" w:rsidRPr="00F474B2">
        <w:rPr>
          <w:bCs/>
          <w:sz w:val="24"/>
          <w:szCs w:val="24"/>
          <w:lang w:val="es-ES"/>
        </w:rPr>
        <w:t xml:space="preserve">, mientras que el agente Alejandro Montes refirió que se movilizaban en una moto, </w:t>
      </w:r>
      <w:r w:rsidR="007A3A3B" w:rsidRPr="00F474B2">
        <w:rPr>
          <w:bCs/>
          <w:sz w:val="24"/>
          <w:szCs w:val="24"/>
          <w:lang w:val="es-ES"/>
        </w:rPr>
        <w:t>tal hecho no es relevante,</w:t>
      </w:r>
      <w:r w:rsidR="00CA0EAE" w:rsidRPr="00F474B2">
        <w:rPr>
          <w:bCs/>
          <w:sz w:val="24"/>
          <w:szCs w:val="24"/>
          <w:lang w:val="es-ES"/>
        </w:rPr>
        <w:t xml:space="preserve"> pues existe </w:t>
      </w:r>
      <w:r w:rsidR="00DB5517" w:rsidRPr="00F474B2">
        <w:rPr>
          <w:bCs/>
          <w:sz w:val="24"/>
          <w:szCs w:val="24"/>
          <w:lang w:val="es-ES"/>
        </w:rPr>
        <w:t>uniformidad en el sentido de que el patrullero Montes era quien conducía el vehículo mientras que la patrullera Santacruz era la tripulante</w:t>
      </w:r>
      <w:r w:rsidR="007A3A3B" w:rsidRPr="00F474B2">
        <w:rPr>
          <w:bCs/>
          <w:sz w:val="24"/>
          <w:szCs w:val="24"/>
          <w:lang w:val="es-ES"/>
        </w:rPr>
        <w:t xml:space="preserve"> y que </w:t>
      </w:r>
      <w:r w:rsidR="00DB5517" w:rsidRPr="00F474B2">
        <w:rPr>
          <w:bCs/>
          <w:sz w:val="24"/>
          <w:szCs w:val="24"/>
          <w:lang w:val="es-ES"/>
        </w:rPr>
        <w:t xml:space="preserve"> esta fue la primera en descender del mismo</w:t>
      </w:r>
      <w:r w:rsidR="00AE69EF" w:rsidRPr="00F474B2">
        <w:rPr>
          <w:bCs/>
          <w:sz w:val="24"/>
          <w:szCs w:val="24"/>
          <w:lang w:val="es-ES"/>
        </w:rPr>
        <w:t xml:space="preserve"> </w:t>
      </w:r>
      <w:r w:rsidR="00C44BF9" w:rsidRPr="00F474B2">
        <w:rPr>
          <w:bCs/>
          <w:sz w:val="24"/>
          <w:szCs w:val="24"/>
          <w:lang w:val="es-ES"/>
        </w:rPr>
        <w:t xml:space="preserve">con </w:t>
      </w:r>
      <w:r w:rsidR="007C10B8" w:rsidRPr="00F474B2">
        <w:rPr>
          <w:bCs/>
          <w:sz w:val="24"/>
          <w:szCs w:val="24"/>
          <w:lang w:val="es-ES"/>
        </w:rPr>
        <w:t>e</w:t>
      </w:r>
      <w:r w:rsidR="00C44BF9" w:rsidRPr="00F474B2">
        <w:rPr>
          <w:bCs/>
          <w:sz w:val="24"/>
          <w:szCs w:val="24"/>
          <w:lang w:val="es-ES"/>
        </w:rPr>
        <w:t xml:space="preserve">l fin de prestar la seguridad respectiva, mientras que su compañero posteriormente se acercaba al sospechoso. </w:t>
      </w:r>
    </w:p>
    <w:p w:rsidR="00F474B2" w:rsidRPr="00F474B2" w:rsidRDefault="00F474B2" w:rsidP="00FF7BC3">
      <w:pPr>
        <w:spacing w:line="288" w:lineRule="auto"/>
        <w:ind w:right="-96"/>
        <w:jc w:val="both"/>
        <w:rPr>
          <w:bCs/>
          <w:sz w:val="24"/>
          <w:szCs w:val="24"/>
          <w:lang w:val="es-ES"/>
        </w:rPr>
      </w:pPr>
    </w:p>
    <w:p w:rsidR="00C44BF9" w:rsidRPr="00F474B2" w:rsidRDefault="00C44BF9" w:rsidP="00FF7BC3">
      <w:pPr>
        <w:pStyle w:val="Prrafodelista"/>
        <w:numPr>
          <w:ilvl w:val="0"/>
          <w:numId w:val="44"/>
        </w:numPr>
        <w:spacing w:line="288" w:lineRule="auto"/>
        <w:ind w:right="-96"/>
        <w:jc w:val="both"/>
        <w:rPr>
          <w:bCs/>
          <w:sz w:val="24"/>
          <w:szCs w:val="24"/>
          <w:lang w:val="es-ES"/>
        </w:rPr>
      </w:pPr>
      <w:r w:rsidRPr="00F474B2">
        <w:rPr>
          <w:bCs/>
          <w:sz w:val="24"/>
          <w:szCs w:val="24"/>
          <w:lang w:val="es-ES"/>
        </w:rPr>
        <w:t xml:space="preserve">Para el </w:t>
      </w:r>
      <w:r w:rsidRPr="00F474B2">
        <w:rPr>
          <w:bCs/>
          <w:i/>
          <w:sz w:val="24"/>
          <w:szCs w:val="24"/>
          <w:lang w:val="es-ES"/>
        </w:rPr>
        <w:t>A quo</w:t>
      </w:r>
      <w:r w:rsidRPr="00F474B2">
        <w:rPr>
          <w:bCs/>
          <w:sz w:val="24"/>
          <w:szCs w:val="24"/>
          <w:lang w:val="es-ES"/>
        </w:rPr>
        <w:t xml:space="preserve"> las diferencias solo se avizo</w:t>
      </w:r>
      <w:r w:rsidR="007A3A3B" w:rsidRPr="00F474B2">
        <w:rPr>
          <w:bCs/>
          <w:sz w:val="24"/>
          <w:szCs w:val="24"/>
          <w:lang w:val="es-ES"/>
        </w:rPr>
        <w:t xml:space="preserve">raban </w:t>
      </w:r>
      <w:r w:rsidRPr="00F474B2">
        <w:rPr>
          <w:bCs/>
          <w:sz w:val="24"/>
          <w:szCs w:val="24"/>
          <w:lang w:val="es-ES"/>
        </w:rPr>
        <w:t>en mínimos detalles de las circunstancias de tiempo, modo y lugar en q</w:t>
      </w:r>
      <w:r w:rsidR="00FB4A63" w:rsidRPr="00F474B2">
        <w:rPr>
          <w:bCs/>
          <w:sz w:val="24"/>
          <w:szCs w:val="24"/>
          <w:lang w:val="es-ES"/>
        </w:rPr>
        <w:t xml:space="preserve">ue se desarrollaron los hechos, y por lo tanto consideró que las declaraciones de esos testigos </w:t>
      </w:r>
      <w:r w:rsidR="007C10B8" w:rsidRPr="00F474B2">
        <w:rPr>
          <w:bCs/>
          <w:sz w:val="24"/>
          <w:szCs w:val="24"/>
          <w:lang w:val="es-ES"/>
        </w:rPr>
        <w:t xml:space="preserve">eran </w:t>
      </w:r>
      <w:r w:rsidR="00FB4A63" w:rsidRPr="00F474B2">
        <w:rPr>
          <w:bCs/>
          <w:sz w:val="24"/>
          <w:szCs w:val="24"/>
          <w:lang w:val="es-ES"/>
        </w:rPr>
        <w:t>sincer</w:t>
      </w:r>
      <w:r w:rsidR="007C10B8" w:rsidRPr="00F474B2">
        <w:rPr>
          <w:bCs/>
          <w:sz w:val="24"/>
          <w:szCs w:val="24"/>
          <w:lang w:val="es-ES"/>
        </w:rPr>
        <w:t xml:space="preserve">as </w:t>
      </w:r>
      <w:r w:rsidR="00FB4A63" w:rsidRPr="00F474B2">
        <w:rPr>
          <w:bCs/>
          <w:sz w:val="24"/>
          <w:szCs w:val="24"/>
          <w:lang w:val="es-ES"/>
        </w:rPr>
        <w:t xml:space="preserve">y sin ánimo de perjudicar al procesado. </w:t>
      </w:r>
    </w:p>
    <w:p w:rsidR="00FB4A63" w:rsidRPr="00F474B2" w:rsidRDefault="00FB4A63" w:rsidP="00FF7BC3">
      <w:pPr>
        <w:pStyle w:val="Prrafodelista"/>
        <w:spacing w:line="288" w:lineRule="auto"/>
        <w:rPr>
          <w:bCs/>
          <w:sz w:val="24"/>
          <w:szCs w:val="24"/>
          <w:lang w:val="es-ES"/>
        </w:rPr>
      </w:pPr>
    </w:p>
    <w:p w:rsidR="00365F24" w:rsidRPr="00F474B2" w:rsidRDefault="00FB4A63" w:rsidP="00FF7BC3">
      <w:pPr>
        <w:pStyle w:val="Prrafodelista"/>
        <w:numPr>
          <w:ilvl w:val="0"/>
          <w:numId w:val="44"/>
        </w:numPr>
        <w:spacing w:line="288" w:lineRule="auto"/>
        <w:ind w:right="-96"/>
        <w:jc w:val="both"/>
        <w:rPr>
          <w:bCs/>
          <w:sz w:val="24"/>
          <w:szCs w:val="24"/>
          <w:lang w:val="es-ES"/>
        </w:rPr>
      </w:pPr>
      <w:r w:rsidRPr="00F474B2">
        <w:rPr>
          <w:bCs/>
          <w:sz w:val="24"/>
          <w:szCs w:val="24"/>
          <w:lang w:val="es-ES"/>
        </w:rPr>
        <w:t xml:space="preserve">Consideró que no era indispensable la introducción del acta de incautación de la sustancia estupefaciente decomisada, frente a la cual no interrogó ni refutó la defensa. </w:t>
      </w:r>
      <w:r w:rsidR="00365F24" w:rsidRPr="00F474B2">
        <w:rPr>
          <w:bCs/>
          <w:sz w:val="24"/>
          <w:szCs w:val="24"/>
          <w:lang w:val="es-ES"/>
        </w:rPr>
        <w:t xml:space="preserve">Sin embargo, se debe tener en cuenta que el documento anexo a la prueba de </w:t>
      </w:r>
      <w:proofErr w:type="spellStart"/>
      <w:r w:rsidR="00365F24" w:rsidRPr="00F474B2">
        <w:rPr>
          <w:bCs/>
          <w:sz w:val="24"/>
          <w:szCs w:val="24"/>
          <w:lang w:val="es-ES"/>
        </w:rPr>
        <w:t>PIPH</w:t>
      </w:r>
      <w:proofErr w:type="spellEnd"/>
      <w:r w:rsidR="00365F24" w:rsidRPr="00F474B2">
        <w:rPr>
          <w:bCs/>
          <w:sz w:val="24"/>
          <w:szCs w:val="24"/>
          <w:lang w:val="es-ES"/>
        </w:rPr>
        <w:t>, contiene la firma y huella del acusado, y por lo tanto se infiere que estuvo presente en esa diligencia de identifi</w:t>
      </w:r>
      <w:r w:rsidR="00EA21FB" w:rsidRPr="00F474B2">
        <w:rPr>
          <w:bCs/>
          <w:sz w:val="24"/>
          <w:szCs w:val="24"/>
          <w:lang w:val="es-ES"/>
        </w:rPr>
        <w:t>cación y pesaje de ese material</w:t>
      </w:r>
      <w:r w:rsidR="00365F24" w:rsidRPr="00F474B2">
        <w:rPr>
          <w:bCs/>
          <w:sz w:val="24"/>
          <w:szCs w:val="24"/>
          <w:lang w:val="es-ES"/>
        </w:rPr>
        <w:t xml:space="preserve">, lo que despeja cualquier duda sobre la incautación de la misma. </w:t>
      </w:r>
    </w:p>
    <w:p w:rsidR="00365F24" w:rsidRPr="00F474B2" w:rsidRDefault="00365F24" w:rsidP="00FF7BC3">
      <w:pPr>
        <w:pStyle w:val="Prrafodelista"/>
        <w:spacing w:line="288" w:lineRule="auto"/>
        <w:rPr>
          <w:bCs/>
          <w:sz w:val="24"/>
          <w:szCs w:val="24"/>
          <w:lang w:val="es-ES"/>
        </w:rPr>
      </w:pPr>
    </w:p>
    <w:p w:rsidR="00FB4A63" w:rsidRPr="00F474B2" w:rsidRDefault="00365F24" w:rsidP="00FF7BC3">
      <w:pPr>
        <w:pStyle w:val="Prrafodelista"/>
        <w:numPr>
          <w:ilvl w:val="0"/>
          <w:numId w:val="44"/>
        </w:numPr>
        <w:spacing w:line="288" w:lineRule="auto"/>
        <w:ind w:right="-96"/>
        <w:jc w:val="both"/>
        <w:rPr>
          <w:bCs/>
          <w:sz w:val="24"/>
          <w:szCs w:val="24"/>
          <w:lang w:val="es-ES"/>
        </w:rPr>
      </w:pPr>
      <w:r w:rsidRPr="00F474B2">
        <w:rPr>
          <w:bCs/>
          <w:sz w:val="24"/>
          <w:szCs w:val="24"/>
          <w:lang w:val="es-ES"/>
        </w:rPr>
        <w:t xml:space="preserve">La conducta atribuida al señor </w:t>
      </w:r>
      <w:proofErr w:type="spellStart"/>
      <w:r w:rsidR="004967A2" w:rsidRPr="00F474B2">
        <w:rPr>
          <w:sz w:val="24"/>
          <w:szCs w:val="24"/>
        </w:rPr>
        <w:t>AVV</w:t>
      </w:r>
      <w:proofErr w:type="spellEnd"/>
      <w:r w:rsidR="004967A2" w:rsidRPr="00F474B2">
        <w:rPr>
          <w:bCs/>
          <w:sz w:val="24"/>
          <w:szCs w:val="24"/>
          <w:lang w:val="es-ES"/>
        </w:rPr>
        <w:t xml:space="preserve"> </w:t>
      </w:r>
      <w:r w:rsidRPr="00F474B2">
        <w:rPr>
          <w:bCs/>
          <w:sz w:val="24"/>
          <w:szCs w:val="24"/>
          <w:lang w:val="es-ES"/>
        </w:rPr>
        <w:t xml:space="preserve">es típica, antijurídica y culpable, porque la sustancia que le fue decomisada superaba </w:t>
      </w:r>
      <w:r w:rsidR="007A3A3B" w:rsidRPr="00F474B2">
        <w:rPr>
          <w:bCs/>
          <w:sz w:val="24"/>
          <w:szCs w:val="24"/>
          <w:lang w:val="es-ES"/>
        </w:rPr>
        <w:t xml:space="preserve">en </w:t>
      </w:r>
      <w:r w:rsidR="00621270" w:rsidRPr="00F474B2">
        <w:rPr>
          <w:bCs/>
          <w:sz w:val="24"/>
          <w:szCs w:val="24"/>
          <w:lang w:val="es-ES"/>
        </w:rPr>
        <w:t>6 veces la cantidad de estupefaciente autorizad</w:t>
      </w:r>
      <w:r w:rsidR="007C10B8" w:rsidRPr="00F474B2">
        <w:rPr>
          <w:bCs/>
          <w:sz w:val="24"/>
          <w:szCs w:val="24"/>
          <w:lang w:val="es-ES"/>
        </w:rPr>
        <w:t>a</w:t>
      </w:r>
      <w:r w:rsidR="00621270" w:rsidRPr="00F474B2">
        <w:rPr>
          <w:bCs/>
          <w:sz w:val="24"/>
          <w:szCs w:val="24"/>
          <w:lang w:val="es-ES"/>
        </w:rPr>
        <w:t xml:space="preserve"> legalmente como dosis personal, </w:t>
      </w:r>
      <w:r w:rsidR="007A3A3B" w:rsidRPr="00F474B2">
        <w:rPr>
          <w:bCs/>
          <w:sz w:val="24"/>
          <w:szCs w:val="24"/>
          <w:lang w:val="es-ES"/>
        </w:rPr>
        <w:t xml:space="preserve">que estaba lista para su distribución y consumo, fuera de que no se probó que se tratara de una </w:t>
      </w:r>
      <w:r w:rsidR="00E56F9E" w:rsidRPr="00F474B2">
        <w:rPr>
          <w:bCs/>
          <w:sz w:val="24"/>
          <w:szCs w:val="24"/>
          <w:lang w:val="es-ES"/>
        </w:rPr>
        <w:t>“dosis</w:t>
      </w:r>
      <w:r w:rsidR="00621270" w:rsidRPr="00F474B2">
        <w:rPr>
          <w:bCs/>
          <w:sz w:val="24"/>
          <w:szCs w:val="24"/>
          <w:lang w:val="es-ES"/>
        </w:rPr>
        <w:t xml:space="preserve"> de aprovisionamiento.</w:t>
      </w:r>
      <w:r w:rsidR="007A3A3B" w:rsidRPr="00F474B2">
        <w:rPr>
          <w:bCs/>
          <w:sz w:val="24"/>
          <w:szCs w:val="24"/>
          <w:lang w:val="es-ES"/>
        </w:rPr>
        <w:t>”</w:t>
      </w:r>
      <w:r w:rsidR="00621270" w:rsidRPr="00F474B2">
        <w:rPr>
          <w:bCs/>
          <w:sz w:val="24"/>
          <w:szCs w:val="24"/>
          <w:lang w:val="es-ES"/>
        </w:rPr>
        <w:t xml:space="preserve"> </w:t>
      </w:r>
    </w:p>
    <w:p w:rsidR="00FB4A63" w:rsidRPr="00F474B2" w:rsidRDefault="00FB4A63" w:rsidP="00FF7BC3">
      <w:pPr>
        <w:pStyle w:val="Prrafodelista"/>
        <w:spacing w:line="288" w:lineRule="auto"/>
        <w:rPr>
          <w:bCs/>
          <w:sz w:val="24"/>
          <w:szCs w:val="24"/>
          <w:lang w:val="es-ES"/>
        </w:rPr>
      </w:pPr>
    </w:p>
    <w:p w:rsidR="00FB4A63" w:rsidRPr="00F474B2" w:rsidRDefault="00621270" w:rsidP="00FF7BC3">
      <w:pPr>
        <w:pStyle w:val="Prrafodelista"/>
        <w:numPr>
          <w:ilvl w:val="0"/>
          <w:numId w:val="44"/>
        </w:numPr>
        <w:spacing w:line="288" w:lineRule="auto"/>
        <w:ind w:right="-96"/>
        <w:jc w:val="both"/>
        <w:rPr>
          <w:bCs/>
          <w:sz w:val="24"/>
          <w:szCs w:val="24"/>
          <w:lang w:val="es-ES"/>
        </w:rPr>
      </w:pPr>
      <w:r w:rsidRPr="00F474B2">
        <w:rPr>
          <w:bCs/>
          <w:sz w:val="24"/>
          <w:szCs w:val="24"/>
          <w:lang w:val="es-ES"/>
        </w:rPr>
        <w:t xml:space="preserve">En atención a lo anterior, el señor </w:t>
      </w:r>
      <w:proofErr w:type="spellStart"/>
      <w:r w:rsidR="00C30724">
        <w:rPr>
          <w:bCs/>
          <w:sz w:val="24"/>
          <w:szCs w:val="24"/>
          <w:lang w:val="es-ES"/>
        </w:rPr>
        <w:t>AVV</w:t>
      </w:r>
      <w:proofErr w:type="spellEnd"/>
      <w:r w:rsidR="00C30724" w:rsidRPr="00F474B2">
        <w:rPr>
          <w:bCs/>
          <w:sz w:val="24"/>
          <w:szCs w:val="24"/>
          <w:lang w:val="es-ES"/>
        </w:rPr>
        <w:t xml:space="preserve"> </w:t>
      </w:r>
      <w:r w:rsidRPr="00F474B2">
        <w:rPr>
          <w:bCs/>
          <w:sz w:val="24"/>
          <w:szCs w:val="24"/>
          <w:lang w:val="es-ES"/>
        </w:rPr>
        <w:t xml:space="preserve">fue condenado a la pena de 64 meses de prisión y multa de 2 </w:t>
      </w:r>
      <w:proofErr w:type="spellStart"/>
      <w:r w:rsidRPr="00F474B2">
        <w:rPr>
          <w:bCs/>
          <w:sz w:val="24"/>
          <w:szCs w:val="24"/>
          <w:lang w:val="es-ES"/>
        </w:rPr>
        <w:t>smlmv</w:t>
      </w:r>
      <w:proofErr w:type="spellEnd"/>
      <w:r w:rsidRPr="00F474B2">
        <w:rPr>
          <w:bCs/>
          <w:sz w:val="24"/>
          <w:szCs w:val="24"/>
          <w:lang w:val="es-ES"/>
        </w:rPr>
        <w:t>, y como pena accesoria la inhabilitación para el</w:t>
      </w:r>
      <w:r w:rsidR="00131CA4" w:rsidRPr="00F474B2">
        <w:rPr>
          <w:bCs/>
          <w:sz w:val="24"/>
          <w:szCs w:val="24"/>
          <w:lang w:val="es-ES"/>
        </w:rPr>
        <w:t xml:space="preserve"> e</w:t>
      </w:r>
      <w:r w:rsidRPr="00F474B2">
        <w:rPr>
          <w:bCs/>
          <w:sz w:val="24"/>
          <w:szCs w:val="24"/>
          <w:lang w:val="es-ES"/>
        </w:rPr>
        <w:t xml:space="preserve">jercicio de derechos y funciones públicas durante el mismo lapso de la pena principal. </w:t>
      </w:r>
    </w:p>
    <w:p w:rsidR="00621270" w:rsidRPr="00F474B2" w:rsidRDefault="00621270" w:rsidP="00FF7BC3">
      <w:pPr>
        <w:pStyle w:val="Prrafodelista"/>
        <w:spacing w:line="288" w:lineRule="auto"/>
        <w:rPr>
          <w:bCs/>
          <w:sz w:val="24"/>
          <w:szCs w:val="24"/>
          <w:lang w:val="es-ES"/>
        </w:rPr>
      </w:pPr>
    </w:p>
    <w:p w:rsidR="00621270" w:rsidRPr="00F474B2" w:rsidRDefault="00621270" w:rsidP="00FF7BC3">
      <w:pPr>
        <w:pStyle w:val="Prrafodelista"/>
        <w:numPr>
          <w:ilvl w:val="0"/>
          <w:numId w:val="44"/>
        </w:numPr>
        <w:spacing w:line="288" w:lineRule="auto"/>
        <w:ind w:right="-96"/>
        <w:jc w:val="both"/>
        <w:rPr>
          <w:bCs/>
          <w:sz w:val="24"/>
          <w:szCs w:val="24"/>
          <w:lang w:val="es-ES"/>
        </w:rPr>
      </w:pPr>
      <w:r w:rsidRPr="00F474B2">
        <w:rPr>
          <w:bCs/>
          <w:sz w:val="24"/>
          <w:szCs w:val="24"/>
          <w:lang w:val="es-ES"/>
        </w:rPr>
        <w:t xml:space="preserve">Finalmente y en atención a lo dispuesto en el artículo 68A del CP, denegó la suspensión condicional de la pena, </w:t>
      </w:r>
      <w:r w:rsidR="00F474B2">
        <w:rPr>
          <w:bCs/>
          <w:sz w:val="24"/>
          <w:szCs w:val="24"/>
          <w:lang w:val="es-ES"/>
        </w:rPr>
        <w:t>por</w:t>
      </w:r>
      <w:r w:rsidRPr="00F474B2">
        <w:rPr>
          <w:bCs/>
          <w:sz w:val="24"/>
          <w:szCs w:val="24"/>
          <w:lang w:val="es-ES"/>
        </w:rPr>
        <w:t xml:space="preserve"> existir expres</w:t>
      </w:r>
      <w:r w:rsidR="007D3377" w:rsidRPr="00F474B2">
        <w:rPr>
          <w:bCs/>
          <w:sz w:val="24"/>
          <w:szCs w:val="24"/>
          <w:lang w:val="es-ES"/>
        </w:rPr>
        <w:t xml:space="preserve">a </w:t>
      </w:r>
      <w:r w:rsidR="00131CA4" w:rsidRPr="00F474B2">
        <w:rPr>
          <w:bCs/>
          <w:sz w:val="24"/>
          <w:szCs w:val="24"/>
          <w:lang w:val="es-ES"/>
        </w:rPr>
        <w:t>prohibición</w:t>
      </w:r>
      <w:r w:rsidR="007D3377" w:rsidRPr="00F474B2">
        <w:rPr>
          <w:bCs/>
          <w:sz w:val="24"/>
          <w:szCs w:val="24"/>
          <w:lang w:val="es-ES"/>
        </w:rPr>
        <w:t xml:space="preserve"> de tal </w:t>
      </w:r>
      <w:r w:rsidR="00131CA4" w:rsidRPr="00F474B2">
        <w:rPr>
          <w:bCs/>
          <w:sz w:val="24"/>
          <w:szCs w:val="24"/>
          <w:lang w:val="es-ES"/>
        </w:rPr>
        <w:t xml:space="preserve">beneficio respecto a los delitos relacionados con el tráfico de estupefacientes. </w:t>
      </w:r>
    </w:p>
    <w:p w:rsidR="005D6CF0" w:rsidRPr="00F474B2" w:rsidRDefault="005D6CF0" w:rsidP="00FF7BC3">
      <w:pPr>
        <w:spacing w:line="288" w:lineRule="auto"/>
        <w:ind w:right="-96"/>
        <w:rPr>
          <w:bCs/>
          <w:sz w:val="24"/>
          <w:szCs w:val="24"/>
          <w:lang w:val="es-ES"/>
        </w:rPr>
      </w:pPr>
    </w:p>
    <w:p w:rsidR="009022A7" w:rsidRPr="00F474B2" w:rsidRDefault="00131CA4" w:rsidP="00FF7BC3">
      <w:pPr>
        <w:spacing w:line="288" w:lineRule="auto"/>
        <w:ind w:right="-96"/>
        <w:jc w:val="center"/>
        <w:rPr>
          <w:bCs/>
          <w:sz w:val="24"/>
          <w:szCs w:val="24"/>
          <w:lang w:val="es-ES"/>
        </w:rPr>
      </w:pPr>
      <w:r w:rsidRPr="00F474B2">
        <w:rPr>
          <w:bCs/>
          <w:sz w:val="24"/>
          <w:szCs w:val="24"/>
          <w:lang w:val="es-ES"/>
        </w:rPr>
        <w:t>5. DEL RECURSO INTERPUESTO</w:t>
      </w:r>
    </w:p>
    <w:p w:rsidR="009022A7" w:rsidRPr="00F474B2" w:rsidRDefault="009022A7" w:rsidP="00FF7BC3">
      <w:pPr>
        <w:spacing w:line="288" w:lineRule="auto"/>
        <w:ind w:right="-96"/>
        <w:rPr>
          <w:bCs/>
          <w:sz w:val="24"/>
          <w:szCs w:val="24"/>
          <w:lang w:val="es-ES"/>
        </w:rPr>
      </w:pPr>
    </w:p>
    <w:p w:rsidR="009022A7" w:rsidRPr="00F474B2" w:rsidRDefault="005D6CF0" w:rsidP="00FF7BC3">
      <w:pPr>
        <w:spacing w:line="288" w:lineRule="auto"/>
        <w:ind w:right="-96"/>
        <w:jc w:val="both"/>
        <w:rPr>
          <w:bCs/>
          <w:sz w:val="24"/>
          <w:szCs w:val="24"/>
          <w:u w:val="single"/>
          <w:lang w:val="es-ES"/>
        </w:rPr>
      </w:pPr>
      <w:r w:rsidRPr="00F474B2">
        <w:rPr>
          <w:bCs/>
          <w:sz w:val="24"/>
          <w:szCs w:val="24"/>
          <w:u w:val="single"/>
          <w:lang w:val="es-ES"/>
        </w:rPr>
        <w:t xml:space="preserve">5.1 </w:t>
      </w:r>
      <w:r w:rsidR="00A92710" w:rsidRPr="00F474B2">
        <w:rPr>
          <w:bCs/>
          <w:sz w:val="24"/>
          <w:szCs w:val="24"/>
          <w:u w:val="single"/>
          <w:lang w:val="es-ES"/>
        </w:rPr>
        <w:t>Defensa (Recurrente)</w:t>
      </w:r>
    </w:p>
    <w:p w:rsidR="00A92710" w:rsidRPr="00F474B2" w:rsidRDefault="00A92710" w:rsidP="00FF7BC3">
      <w:pPr>
        <w:spacing w:line="288" w:lineRule="auto"/>
        <w:ind w:right="-96"/>
        <w:jc w:val="both"/>
        <w:rPr>
          <w:bCs/>
          <w:sz w:val="24"/>
          <w:szCs w:val="24"/>
          <w:lang w:val="es-ES"/>
        </w:rPr>
      </w:pPr>
    </w:p>
    <w:p w:rsidR="00A92710" w:rsidRPr="00F474B2" w:rsidRDefault="00A92710" w:rsidP="00FF7BC3">
      <w:pPr>
        <w:pStyle w:val="Prrafodelista"/>
        <w:numPr>
          <w:ilvl w:val="0"/>
          <w:numId w:val="45"/>
        </w:numPr>
        <w:spacing w:line="288" w:lineRule="auto"/>
        <w:ind w:right="-96"/>
        <w:jc w:val="both"/>
        <w:rPr>
          <w:bCs/>
          <w:sz w:val="24"/>
          <w:szCs w:val="24"/>
          <w:lang w:val="es-ES"/>
        </w:rPr>
      </w:pPr>
      <w:r w:rsidRPr="00F474B2">
        <w:rPr>
          <w:bCs/>
          <w:sz w:val="24"/>
          <w:szCs w:val="24"/>
          <w:lang w:val="es-ES"/>
        </w:rPr>
        <w:t xml:space="preserve">Solicitó la revocatoria de la sentencia proferida en contra del acusado </w:t>
      </w:r>
      <w:r w:rsidR="00DC6B89" w:rsidRPr="00F474B2">
        <w:rPr>
          <w:bCs/>
          <w:sz w:val="24"/>
          <w:szCs w:val="24"/>
          <w:lang w:val="es-ES"/>
        </w:rPr>
        <w:t>porque a su modo de ver no está ajustada</w:t>
      </w:r>
      <w:r w:rsidR="00B97035" w:rsidRPr="00F474B2">
        <w:rPr>
          <w:bCs/>
          <w:sz w:val="24"/>
          <w:szCs w:val="24"/>
          <w:lang w:val="es-ES"/>
        </w:rPr>
        <w:t xml:space="preserve"> a derecho,</w:t>
      </w:r>
      <w:r w:rsidR="00DC6B89" w:rsidRPr="00F474B2">
        <w:rPr>
          <w:bCs/>
          <w:sz w:val="24"/>
          <w:szCs w:val="24"/>
          <w:lang w:val="es-ES"/>
        </w:rPr>
        <w:t xml:space="preserve"> ya que la sustancia que supuestamente le fue incautada</w:t>
      </w:r>
      <w:r w:rsidR="00EB320C" w:rsidRPr="00F474B2">
        <w:rPr>
          <w:bCs/>
          <w:sz w:val="24"/>
          <w:szCs w:val="24"/>
          <w:lang w:val="es-ES"/>
        </w:rPr>
        <w:t xml:space="preserve"> </w:t>
      </w:r>
      <w:r w:rsidR="00DC6B89" w:rsidRPr="00F474B2">
        <w:rPr>
          <w:bCs/>
          <w:sz w:val="24"/>
          <w:szCs w:val="24"/>
          <w:lang w:val="es-ES"/>
        </w:rPr>
        <w:t>superaba en muy poco la cantidad mínima para dosis personal.</w:t>
      </w:r>
    </w:p>
    <w:p w:rsidR="00DC6B89" w:rsidRPr="00F474B2" w:rsidRDefault="00DC6B89" w:rsidP="00FF7BC3">
      <w:pPr>
        <w:spacing w:line="288" w:lineRule="auto"/>
        <w:ind w:right="-96"/>
        <w:jc w:val="both"/>
        <w:rPr>
          <w:bCs/>
          <w:sz w:val="24"/>
          <w:szCs w:val="24"/>
          <w:lang w:val="es-ES"/>
        </w:rPr>
      </w:pPr>
    </w:p>
    <w:p w:rsidR="00DC6B89" w:rsidRPr="00F474B2" w:rsidRDefault="00DC6B89" w:rsidP="00FF7BC3">
      <w:pPr>
        <w:pStyle w:val="Prrafodelista"/>
        <w:numPr>
          <w:ilvl w:val="0"/>
          <w:numId w:val="45"/>
        </w:numPr>
        <w:spacing w:line="288" w:lineRule="auto"/>
        <w:ind w:right="-96"/>
        <w:jc w:val="both"/>
        <w:rPr>
          <w:bCs/>
          <w:sz w:val="24"/>
          <w:szCs w:val="24"/>
          <w:lang w:val="es-ES"/>
        </w:rPr>
      </w:pPr>
      <w:r w:rsidRPr="00F474B2">
        <w:rPr>
          <w:bCs/>
          <w:sz w:val="24"/>
          <w:szCs w:val="24"/>
          <w:lang w:val="es-ES"/>
        </w:rPr>
        <w:t>Existe un cambio jurisprudencial de la CSJ desde el mes de marzo de 2016 en el sentido de que si una persona</w:t>
      </w:r>
      <w:r w:rsidR="00AB1FA1" w:rsidRPr="00F474B2">
        <w:rPr>
          <w:bCs/>
          <w:sz w:val="24"/>
          <w:szCs w:val="24"/>
          <w:lang w:val="es-ES"/>
        </w:rPr>
        <w:t xml:space="preserve"> era </w:t>
      </w:r>
      <w:r w:rsidRPr="00F474B2">
        <w:rPr>
          <w:bCs/>
          <w:sz w:val="24"/>
          <w:szCs w:val="24"/>
          <w:lang w:val="es-ES"/>
        </w:rPr>
        <w:t>aprehendida por portar sustancia estupefaciente, se suponía que esa sustancia era para su propio consumo</w:t>
      </w:r>
      <w:r w:rsidR="00EB320C" w:rsidRPr="00F474B2">
        <w:rPr>
          <w:bCs/>
          <w:sz w:val="24"/>
          <w:szCs w:val="24"/>
          <w:lang w:val="es-ES"/>
        </w:rPr>
        <w:t>, por lo cual no</w:t>
      </w:r>
      <w:r w:rsidRPr="00F474B2">
        <w:rPr>
          <w:bCs/>
          <w:sz w:val="24"/>
          <w:szCs w:val="24"/>
          <w:lang w:val="es-ES"/>
        </w:rPr>
        <w:t xml:space="preserve"> podía ser judicializada</w:t>
      </w:r>
      <w:r w:rsidR="00AB1FA1" w:rsidRPr="00F474B2">
        <w:rPr>
          <w:bCs/>
          <w:sz w:val="24"/>
          <w:szCs w:val="24"/>
          <w:lang w:val="es-ES"/>
        </w:rPr>
        <w:t xml:space="preserve">, ya que no se </w:t>
      </w:r>
      <w:r w:rsidRPr="00F474B2">
        <w:rPr>
          <w:bCs/>
          <w:sz w:val="24"/>
          <w:szCs w:val="24"/>
          <w:lang w:val="es-ES"/>
        </w:rPr>
        <w:t xml:space="preserve">configuraba el delito de tráfico, fabricación o porte de estupefacientes. </w:t>
      </w:r>
    </w:p>
    <w:p w:rsidR="00DC6B89" w:rsidRPr="00F474B2" w:rsidRDefault="00DC6B89" w:rsidP="00FF7BC3">
      <w:pPr>
        <w:spacing w:line="288" w:lineRule="auto"/>
        <w:ind w:right="-96"/>
        <w:jc w:val="both"/>
        <w:rPr>
          <w:bCs/>
          <w:sz w:val="24"/>
          <w:szCs w:val="24"/>
          <w:lang w:val="es-ES"/>
        </w:rPr>
      </w:pPr>
    </w:p>
    <w:p w:rsidR="00DC6B89" w:rsidRPr="00F474B2" w:rsidRDefault="00DC6B89" w:rsidP="00FF7BC3">
      <w:pPr>
        <w:pStyle w:val="Prrafodelista"/>
        <w:numPr>
          <w:ilvl w:val="0"/>
          <w:numId w:val="45"/>
        </w:numPr>
        <w:spacing w:line="288" w:lineRule="auto"/>
        <w:ind w:right="-96"/>
        <w:jc w:val="both"/>
        <w:rPr>
          <w:bCs/>
          <w:sz w:val="24"/>
          <w:szCs w:val="24"/>
          <w:lang w:val="es-ES"/>
        </w:rPr>
      </w:pPr>
      <w:r w:rsidRPr="00F474B2">
        <w:rPr>
          <w:bCs/>
          <w:sz w:val="24"/>
          <w:szCs w:val="24"/>
          <w:lang w:val="es-ES"/>
        </w:rPr>
        <w:t xml:space="preserve">En el caso del señor </w:t>
      </w:r>
      <w:proofErr w:type="spellStart"/>
      <w:r w:rsidR="00C30724">
        <w:rPr>
          <w:bCs/>
          <w:sz w:val="24"/>
          <w:szCs w:val="24"/>
          <w:lang w:val="es-ES"/>
        </w:rPr>
        <w:t>AVV</w:t>
      </w:r>
      <w:proofErr w:type="spellEnd"/>
      <w:r w:rsidRPr="00F474B2">
        <w:rPr>
          <w:bCs/>
          <w:sz w:val="24"/>
          <w:szCs w:val="24"/>
          <w:lang w:val="es-ES"/>
        </w:rPr>
        <w:t xml:space="preserve"> se probó por parte de la </w:t>
      </w:r>
      <w:proofErr w:type="spellStart"/>
      <w:r w:rsidRPr="00F474B2">
        <w:rPr>
          <w:bCs/>
          <w:sz w:val="24"/>
          <w:szCs w:val="24"/>
          <w:lang w:val="es-ES"/>
        </w:rPr>
        <w:t>FGN</w:t>
      </w:r>
      <w:proofErr w:type="spellEnd"/>
      <w:r w:rsidRPr="00F474B2">
        <w:rPr>
          <w:bCs/>
          <w:sz w:val="24"/>
          <w:szCs w:val="24"/>
          <w:lang w:val="es-ES"/>
        </w:rPr>
        <w:t xml:space="preserve"> que </w:t>
      </w:r>
      <w:r w:rsidR="00AB1FA1" w:rsidRPr="00F474B2">
        <w:rPr>
          <w:bCs/>
          <w:sz w:val="24"/>
          <w:szCs w:val="24"/>
          <w:lang w:val="es-ES"/>
        </w:rPr>
        <w:t xml:space="preserve">era un </w:t>
      </w:r>
      <w:r w:rsidRPr="00F474B2">
        <w:rPr>
          <w:bCs/>
          <w:sz w:val="24"/>
          <w:szCs w:val="24"/>
          <w:lang w:val="es-ES"/>
        </w:rPr>
        <w:t xml:space="preserve">consumidor de estupefacientes, situación que quedó acreditada incluso con el testimonio del patrullero que realizó su captura quien adujo que en </w:t>
      </w:r>
      <w:r w:rsidR="00AB1FA1" w:rsidRPr="00F474B2">
        <w:rPr>
          <w:bCs/>
          <w:sz w:val="24"/>
          <w:szCs w:val="24"/>
          <w:lang w:val="es-ES"/>
        </w:rPr>
        <w:t xml:space="preserve">el momento de su aprehensión se </w:t>
      </w:r>
      <w:r w:rsidRPr="00F474B2">
        <w:rPr>
          <w:bCs/>
          <w:sz w:val="24"/>
          <w:szCs w:val="24"/>
          <w:lang w:val="es-ES"/>
        </w:rPr>
        <w:t xml:space="preserve">estaba fumando un cigarrillo de marihuana y lanzó la sustancia estupefaciente. </w:t>
      </w:r>
    </w:p>
    <w:p w:rsidR="00760969" w:rsidRPr="00F474B2" w:rsidRDefault="00760969" w:rsidP="00FF7BC3">
      <w:pPr>
        <w:pStyle w:val="Prrafodelista"/>
        <w:spacing w:line="288" w:lineRule="auto"/>
        <w:rPr>
          <w:bCs/>
          <w:sz w:val="24"/>
          <w:szCs w:val="24"/>
          <w:lang w:val="es-ES"/>
        </w:rPr>
      </w:pPr>
    </w:p>
    <w:p w:rsidR="00ED489F" w:rsidRPr="00F474B2" w:rsidRDefault="00ED489F" w:rsidP="00FF7BC3">
      <w:pPr>
        <w:pStyle w:val="Prrafodelista"/>
        <w:numPr>
          <w:ilvl w:val="0"/>
          <w:numId w:val="45"/>
        </w:numPr>
        <w:spacing w:line="288" w:lineRule="auto"/>
        <w:ind w:right="-96"/>
        <w:jc w:val="both"/>
        <w:rPr>
          <w:bCs/>
          <w:sz w:val="24"/>
          <w:szCs w:val="24"/>
          <w:lang w:val="es-ES"/>
        </w:rPr>
      </w:pPr>
      <w:r w:rsidRPr="00F474B2">
        <w:rPr>
          <w:bCs/>
          <w:sz w:val="24"/>
          <w:szCs w:val="24"/>
          <w:lang w:val="es-ES"/>
        </w:rPr>
        <w:t xml:space="preserve">Muy seguramente la sustancia que el acusado arrojó estaba destinada para su consumo, </w:t>
      </w:r>
      <w:r w:rsidR="00AB1FA1" w:rsidRPr="00F474B2">
        <w:rPr>
          <w:bCs/>
          <w:sz w:val="24"/>
          <w:szCs w:val="24"/>
          <w:lang w:val="es-ES"/>
        </w:rPr>
        <w:t>y no para el de otras personas</w:t>
      </w:r>
      <w:r w:rsidR="00197D82" w:rsidRPr="00F474B2">
        <w:rPr>
          <w:bCs/>
          <w:sz w:val="24"/>
          <w:szCs w:val="24"/>
          <w:lang w:val="es-ES"/>
        </w:rPr>
        <w:t>, ni existe evidencia de que la</w:t>
      </w:r>
      <w:r w:rsidRPr="00F474B2">
        <w:rPr>
          <w:bCs/>
          <w:sz w:val="24"/>
          <w:szCs w:val="24"/>
          <w:lang w:val="es-ES"/>
        </w:rPr>
        <w:t xml:space="preserve"> misma estuviera disponible para ser comercializada. </w:t>
      </w:r>
    </w:p>
    <w:p w:rsidR="00ED489F" w:rsidRPr="00F474B2" w:rsidRDefault="00ED489F" w:rsidP="00FF7BC3">
      <w:pPr>
        <w:spacing w:line="288" w:lineRule="auto"/>
        <w:ind w:right="-96"/>
        <w:jc w:val="both"/>
        <w:rPr>
          <w:bCs/>
          <w:sz w:val="24"/>
          <w:szCs w:val="24"/>
          <w:lang w:val="es-ES"/>
        </w:rPr>
      </w:pPr>
    </w:p>
    <w:p w:rsidR="00DC6B89" w:rsidRPr="00F474B2" w:rsidRDefault="00ED489F" w:rsidP="00FF7BC3">
      <w:pPr>
        <w:pStyle w:val="Prrafodelista"/>
        <w:numPr>
          <w:ilvl w:val="0"/>
          <w:numId w:val="45"/>
        </w:numPr>
        <w:spacing w:line="288" w:lineRule="auto"/>
        <w:ind w:right="-96"/>
        <w:jc w:val="both"/>
        <w:rPr>
          <w:bCs/>
          <w:sz w:val="24"/>
          <w:szCs w:val="24"/>
          <w:lang w:val="es-ES"/>
        </w:rPr>
      </w:pPr>
      <w:r w:rsidRPr="00F474B2">
        <w:rPr>
          <w:bCs/>
          <w:sz w:val="24"/>
          <w:szCs w:val="24"/>
          <w:lang w:val="es-ES"/>
        </w:rPr>
        <w:t xml:space="preserve">Los agentes captores fueron enfáticos en establecer que al procesado no le fueron hallados otros elementos ni dinero que permitieran establecer que estuviera comercializando </w:t>
      </w:r>
      <w:r w:rsidR="002319E2" w:rsidRPr="00F474B2">
        <w:rPr>
          <w:bCs/>
          <w:sz w:val="24"/>
          <w:szCs w:val="24"/>
          <w:lang w:val="es-ES"/>
        </w:rPr>
        <w:t xml:space="preserve">esa sustancia, y tampoco se acreditó que hubieran concurrido otras personas a ese sitio. </w:t>
      </w:r>
    </w:p>
    <w:p w:rsidR="002319E2" w:rsidRPr="00F474B2" w:rsidRDefault="002319E2" w:rsidP="00FF7BC3">
      <w:pPr>
        <w:spacing w:line="288" w:lineRule="auto"/>
        <w:ind w:right="-96"/>
        <w:jc w:val="both"/>
        <w:rPr>
          <w:bCs/>
          <w:sz w:val="24"/>
          <w:szCs w:val="24"/>
          <w:lang w:val="es-ES"/>
        </w:rPr>
      </w:pPr>
    </w:p>
    <w:p w:rsidR="000A1769" w:rsidRPr="00F474B2" w:rsidRDefault="0040631D" w:rsidP="00FF7BC3">
      <w:pPr>
        <w:pStyle w:val="Prrafodelista"/>
        <w:numPr>
          <w:ilvl w:val="0"/>
          <w:numId w:val="45"/>
        </w:numPr>
        <w:spacing w:line="288" w:lineRule="auto"/>
        <w:ind w:right="-96"/>
        <w:jc w:val="both"/>
        <w:rPr>
          <w:bCs/>
          <w:sz w:val="24"/>
          <w:szCs w:val="24"/>
          <w:lang w:val="es-ES"/>
        </w:rPr>
      </w:pPr>
      <w:r w:rsidRPr="00F474B2">
        <w:rPr>
          <w:bCs/>
          <w:sz w:val="24"/>
          <w:szCs w:val="24"/>
          <w:lang w:val="es-ES"/>
        </w:rPr>
        <w:lastRenderedPageBreak/>
        <w:t>En el asunto de la referencia se puede dar aplicación a la nueva línea jurisprudencial de la CSJ, en la que se indica que personas como el  procesado que son adictos a las sustancias estupefacientes</w:t>
      </w:r>
      <w:r w:rsidR="00AB1FA1" w:rsidRPr="00F474B2">
        <w:rPr>
          <w:bCs/>
          <w:sz w:val="24"/>
          <w:szCs w:val="24"/>
          <w:lang w:val="es-ES"/>
        </w:rPr>
        <w:t xml:space="preserve">, </w:t>
      </w:r>
      <w:r w:rsidRPr="00F474B2">
        <w:rPr>
          <w:bCs/>
          <w:sz w:val="24"/>
          <w:szCs w:val="24"/>
          <w:lang w:val="es-ES"/>
        </w:rPr>
        <w:t>deben ser tratados como si tuvieran una enfermedad, y no  reprimidos penalmente.</w:t>
      </w:r>
    </w:p>
    <w:p w:rsidR="000A1769" w:rsidRPr="00F474B2" w:rsidRDefault="000A1769" w:rsidP="00FF7BC3">
      <w:pPr>
        <w:pStyle w:val="Prrafodelista"/>
        <w:spacing w:line="288" w:lineRule="auto"/>
        <w:rPr>
          <w:bCs/>
          <w:sz w:val="24"/>
          <w:szCs w:val="24"/>
          <w:lang w:val="es-ES"/>
        </w:rPr>
      </w:pPr>
    </w:p>
    <w:p w:rsidR="000A1769" w:rsidRPr="00F474B2" w:rsidRDefault="000A1769" w:rsidP="00FF7BC3">
      <w:pPr>
        <w:pStyle w:val="Prrafodelista"/>
        <w:numPr>
          <w:ilvl w:val="0"/>
          <w:numId w:val="45"/>
        </w:numPr>
        <w:spacing w:line="288" w:lineRule="auto"/>
        <w:ind w:right="-96"/>
        <w:jc w:val="both"/>
        <w:rPr>
          <w:bCs/>
          <w:sz w:val="24"/>
          <w:szCs w:val="24"/>
          <w:lang w:val="es-ES"/>
        </w:rPr>
      </w:pPr>
      <w:r w:rsidRPr="00F474B2">
        <w:rPr>
          <w:bCs/>
          <w:sz w:val="24"/>
          <w:szCs w:val="24"/>
          <w:lang w:val="es-ES"/>
        </w:rPr>
        <w:t xml:space="preserve">Solicitó que se revocara la decisión de primer grado y en su lugar se absolviera a su prohijado ya que se encuentra acreditado que la sustancia que portaba el señor </w:t>
      </w:r>
      <w:proofErr w:type="spellStart"/>
      <w:r w:rsidR="00C30724">
        <w:rPr>
          <w:bCs/>
          <w:sz w:val="24"/>
          <w:szCs w:val="24"/>
          <w:lang w:val="es-ES"/>
        </w:rPr>
        <w:t>AVV</w:t>
      </w:r>
      <w:proofErr w:type="spellEnd"/>
      <w:r w:rsidR="00C30724" w:rsidRPr="00F474B2">
        <w:rPr>
          <w:bCs/>
          <w:sz w:val="24"/>
          <w:szCs w:val="24"/>
          <w:lang w:val="es-ES"/>
        </w:rPr>
        <w:t xml:space="preserve"> </w:t>
      </w:r>
      <w:r w:rsidRPr="00F474B2">
        <w:rPr>
          <w:bCs/>
          <w:sz w:val="24"/>
          <w:szCs w:val="24"/>
          <w:lang w:val="es-ES"/>
        </w:rPr>
        <w:t xml:space="preserve">era para su propio consumo, y de los demás </w:t>
      </w:r>
      <w:proofErr w:type="spellStart"/>
      <w:r w:rsidRPr="00F474B2">
        <w:rPr>
          <w:bCs/>
          <w:sz w:val="24"/>
          <w:szCs w:val="24"/>
          <w:lang w:val="es-ES"/>
        </w:rPr>
        <w:t>EMP</w:t>
      </w:r>
      <w:proofErr w:type="spellEnd"/>
      <w:r w:rsidRPr="00F474B2">
        <w:rPr>
          <w:bCs/>
          <w:sz w:val="24"/>
          <w:szCs w:val="24"/>
          <w:lang w:val="es-ES"/>
        </w:rPr>
        <w:t xml:space="preserve"> no indicaban que ese estupefaciente iba a ser comercializado.</w:t>
      </w:r>
    </w:p>
    <w:p w:rsidR="000A1769" w:rsidRPr="00F474B2" w:rsidRDefault="000A1769" w:rsidP="00FF7BC3">
      <w:pPr>
        <w:pStyle w:val="Prrafodelista"/>
        <w:spacing w:line="288" w:lineRule="auto"/>
        <w:rPr>
          <w:bCs/>
          <w:sz w:val="24"/>
          <w:szCs w:val="24"/>
          <w:lang w:val="es-ES"/>
        </w:rPr>
      </w:pPr>
    </w:p>
    <w:p w:rsidR="000A1769" w:rsidRPr="00F474B2" w:rsidRDefault="00BB3180" w:rsidP="00FF7BC3">
      <w:pPr>
        <w:spacing w:line="288" w:lineRule="auto"/>
        <w:ind w:right="-96"/>
        <w:jc w:val="both"/>
        <w:rPr>
          <w:bCs/>
          <w:sz w:val="24"/>
          <w:szCs w:val="24"/>
          <w:u w:val="single"/>
          <w:lang w:val="es-ES"/>
        </w:rPr>
      </w:pPr>
      <w:r w:rsidRPr="00F474B2">
        <w:rPr>
          <w:bCs/>
          <w:sz w:val="24"/>
          <w:szCs w:val="24"/>
          <w:u w:val="single"/>
          <w:lang w:val="es-ES"/>
        </w:rPr>
        <w:t xml:space="preserve">5.2 Delegado de la </w:t>
      </w:r>
      <w:proofErr w:type="spellStart"/>
      <w:r w:rsidRPr="00F474B2">
        <w:rPr>
          <w:bCs/>
          <w:sz w:val="24"/>
          <w:szCs w:val="24"/>
          <w:u w:val="single"/>
          <w:lang w:val="es-ES"/>
        </w:rPr>
        <w:t>FGN</w:t>
      </w:r>
      <w:proofErr w:type="spellEnd"/>
      <w:r w:rsidRPr="00F474B2">
        <w:rPr>
          <w:bCs/>
          <w:sz w:val="24"/>
          <w:szCs w:val="24"/>
          <w:u w:val="single"/>
          <w:lang w:val="es-ES"/>
        </w:rPr>
        <w:t xml:space="preserve"> (No recurrente)</w:t>
      </w:r>
    </w:p>
    <w:p w:rsidR="00BB3180" w:rsidRPr="00F474B2" w:rsidRDefault="00BB3180" w:rsidP="00FF7BC3">
      <w:pPr>
        <w:spacing w:line="288" w:lineRule="auto"/>
        <w:ind w:right="-96"/>
        <w:jc w:val="both"/>
        <w:rPr>
          <w:bCs/>
          <w:sz w:val="24"/>
          <w:szCs w:val="24"/>
          <w:lang w:val="es-ES"/>
        </w:rPr>
      </w:pPr>
    </w:p>
    <w:p w:rsidR="00BB3180" w:rsidRPr="00F474B2" w:rsidRDefault="000D7BEE" w:rsidP="00FF7BC3">
      <w:pPr>
        <w:pStyle w:val="Prrafodelista"/>
        <w:numPr>
          <w:ilvl w:val="0"/>
          <w:numId w:val="46"/>
        </w:numPr>
        <w:spacing w:line="288" w:lineRule="auto"/>
        <w:ind w:right="-96"/>
        <w:jc w:val="both"/>
        <w:rPr>
          <w:bCs/>
          <w:sz w:val="24"/>
          <w:szCs w:val="24"/>
          <w:lang w:val="es-ES"/>
        </w:rPr>
      </w:pPr>
      <w:r w:rsidRPr="00F474B2">
        <w:rPr>
          <w:bCs/>
          <w:sz w:val="24"/>
          <w:szCs w:val="24"/>
          <w:lang w:val="es-ES"/>
        </w:rPr>
        <w:t xml:space="preserve">La sentencia de primera instancia debe ser confirmada ya que el análisis realizado al material probatorio allegado fue acertado. </w:t>
      </w:r>
    </w:p>
    <w:p w:rsidR="000D7BEE" w:rsidRPr="00F474B2" w:rsidRDefault="000D7BEE" w:rsidP="00FF7BC3">
      <w:pPr>
        <w:pStyle w:val="Prrafodelista"/>
        <w:spacing w:line="288" w:lineRule="auto"/>
        <w:ind w:right="-96"/>
        <w:jc w:val="both"/>
        <w:rPr>
          <w:bCs/>
          <w:sz w:val="24"/>
          <w:szCs w:val="24"/>
          <w:lang w:val="es-ES"/>
        </w:rPr>
      </w:pPr>
    </w:p>
    <w:p w:rsidR="000D7BEE" w:rsidRPr="00F474B2" w:rsidRDefault="000D7BEE" w:rsidP="00FF7BC3">
      <w:pPr>
        <w:pStyle w:val="Prrafodelista"/>
        <w:numPr>
          <w:ilvl w:val="0"/>
          <w:numId w:val="46"/>
        </w:numPr>
        <w:spacing w:line="288" w:lineRule="auto"/>
        <w:ind w:right="-96"/>
        <w:jc w:val="both"/>
        <w:rPr>
          <w:bCs/>
          <w:sz w:val="24"/>
          <w:szCs w:val="24"/>
          <w:lang w:val="es-ES"/>
        </w:rPr>
      </w:pPr>
      <w:r w:rsidRPr="00F474B2">
        <w:rPr>
          <w:bCs/>
          <w:sz w:val="24"/>
          <w:szCs w:val="24"/>
          <w:lang w:val="es-ES"/>
        </w:rPr>
        <w:t xml:space="preserve">La </w:t>
      </w:r>
      <w:proofErr w:type="spellStart"/>
      <w:r w:rsidRPr="00F474B2">
        <w:rPr>
          <w:bCs/>
          <w:sz w:val="24"/>
          <w:szCs w:val="24"/>
          <w:lang w:val="es-ES"/>
        </w:rPr>
        <w:t>FGN</w:t>
      </w:r>
      <w:proofErr w:type="spellEnd"/>
      <w:r w:rsidRPr="00F474B2">
        <w:rPr>
          <w:bCs/>
          <w:sz w:val="24"/>
          <w:szCs w:val="24"/>
          <w:lang w:val="es-ES"/>
        </w:rPr>
        <w:t xml:space="preserve"> efectivamente acreditó que </w:t>
      </w:r>
      <w:r w:rsidR="00AB1FA1" w:rsidRPr="00F474B2">
        <w:rPr>
          <w:bCs/>
          <w:sz w:val="24"/>
          <w:szCs w:val="24"/>
          <w:lang w:val="es-ES"/>
        </w:rPr>
        <w:t xml:space="preserve">el señor </w:t>
      </w:r>
      <w:proofErr w:type="spellStart"/>
      <w:r w:rsidR="00C30724">
        <w:rPr>
          <w:bCs/>
          <w:sz w:val="24"/>
          <w:szCs w:val="24"/>
          <w:lang w:val="es-ES"/>
        </w:rPr>
        <w:t>AVV</w:t>
      </w:r>
      <w:proofErr w:type="spellEnd"/>
      <w:r w:rsidR="00AB1FA1" w:rsidRPr="00F474B2">
        <w:rPr>
          <w:bCs/>
          <w:sz w:val="24"/>
          <w:szCs w:val="24"/>
          <w:lang w:val="es-ES"/>
        </w:rPr>
        <w:t xml:space="preserve"> </w:t>
      </w:r>
      <w:r w:rsidRPr="00F474B2">
        <w:rPr>
          <w:bCs/>
          <w:sz w:val="24"/>
          <w:szCs w:val="24"/>
          <w:lang w:val="es-ES"/>
        </w:rPr>
        <w:t xml:space="preserve">era consumidor de sustancias estupefacientes y </w:t>
      </w:r>
      <w:r w:rsidR="00020958" w:rsidRPr="00F474B2">
        <w:rPr>
          <w:bCs/>
          <w:sz w:val="24"/>
          <w:szCs w:val="24"/>
          <w:lang w:val="es-ES"/>
        </w:rPr>
        <w:t>de</w:t>
      </w:r>
      <w:r w:rsidRPr="00F474B2">
        <w:rPr>
          <w:bCs/>
          <w:sz w:val="24"/>
          <w:szCs w:val="24"/>
          <w:lang w:val="es-ES"/>
        </w:rPr>
        <w:t xml:space="preserve"> hecho al momento de su captura presuntamente el acusado se estaba fumando un cigarrillo de marihuana. Sin embargo, esa sustancia superaba ostensiblemente la cantidad prevista para uso personal, máxime cuando esta se encontraba distribuida en 7 bolsas, por no lo que no resulta creíble que en ese momento que el encartado fuera a consumir dicha cantidad de alucinógeno. </w:t>
      </w:r>
    </w:p>
    <w:p w:rsidR="000D7BEE" w:rsidRPr="00F474B2" w:rsidRDefault="000D7BEE" w:rsidP="00FF7BC3">
      <w:pPr>
        <w:pStyle w:val="Prrafodelista"/>
        <w:spacing w:line="288" w:lineRule="auto"/>
        <w:rPr>
          <w:bCs/>
          <w:sz w:val="24"/>
          <w:szCs w:val="24"/>
          <w:lang w:val="es-ES"/>
        </w:rPr>
      </w:pPr>
    </w:p>
    <w:p w:rsidR="000D7BEE" w:rsidRDefault="008F4CF8" w:rsidP="00FF7BC3">
      <w:pPr>
        <w:pStyle w:val="Prrafodelista"/>
        <w:numPr>
          <w:ilvl w:val="0"/>
          <w:numId w:val="46"/>
        </w:numPr>
        <w:spacing w:line="288" w:lineRule="auto"/>
        <w:ind w:right="-96"/>
        <w:jc w:val="both"/>
        <w:rPr>
          <w:bCs/>
          <w:sz w:val="24"/>
          <w:szCs w:val="24"/>
          <w:lang w:val="es-ES"/>
        </w:rPr>
      </w:pPr>
      <w:r w:rsidRPr="00F474B2">
        <w:rPr>
          <w:bCs/>
          <w:sz w:val="24"/>
          <w:szCs w:val="24"/>
          <w:lang w:val="es-ES"/>
        </w:rPr>
        <w:t xml:space="preserve">La línea jurisprudencial es clara en establecer que la </w:t>
      </w:r>
      <w:proofErr w:type="spellStart"/>
      <w:r w:rsidRPr="00F474B2">
        <w:rPr>
          <w:bCs/>
          <w:sz w:val="24"/>
          <w:szCs w:val="24"/>
          <w:lang w:val="es-ES"/>
        </w:rPr>
        <w:t>FGN</w:t>
      </w:r>
      <w:proofErr w:type="spellEnd"/>
      <w:r w:rsidRPr="00F474B2">
        <w:rPr>
          <w:bCs/>
          <w:sz w:val="24"/>
          <w:szCs w:val="24"/>
          <w:lang w:val="es-ES"/>
        </w:rPr>
        <w:t xml:space="preserve"> debe ser precavida al solicitar una condena frente a una persona que tiene una adicción comprobada, lo cual no fue acreditado dentro del debate probatorio, por lo tanto no se tiene conocimiento si el señor </w:t>
      </w:r>
      <w:proofErr w:type="spellStart"/>
      <w:r w:rsidR="00C30724" w:rsidRPr="00F474B2">
        <w:rPr>
          <w:sz w:val="24"/>
          <w:szCs w:val="24"/>
        </w:rPr>
        <w:t>AVV</w:t>
      </w:r>
      <w:proofErr w:type="spellEnd"/>
      <w:r w:rsidRPr="00F474B2">
        <w:rPr>
          <w:bCs/>
          <w:sz w:val="24"/>
          <w:szCs w:val="24"/>
          <w:lang w:val="es-ES"/>
        </w:rPr>
        <w:t xml:space="preserve"> era o no consumidor habitual de sustancias ilícitas con lo que justificaría el porte de la cantidad de estupefaciente incautado. </w:t>
      </w:r>
    </w:p>
    <w:p w:rsidR="004967A2" w:rsidRPr="00F474B2" w:rsidRDefault="004967A2" w:rsidP="004967A2">
      <w:pPr>
        <w:pStyle w:val="Prrafodelista"/>
        <w:spacing w:line="288" w:lineRule="auto"/>
        <w:ind w:right="-96"/>
        <w:jc w:val="both"/>
        <w:rPr>
          <w:bCs/>
          <w:sz w:val="24"/>
          <w:szCs w:val="24"/>
          <w:lang w:val="es-ES"/>
        </w:rPr>
      </w:pPr>
    </w:p>
    <w:p w:rsidR="008F4CF8" w:rsidRPr="00F474B2" w:rsidRDefault="008F4CF8" w:rsidP="00FF7BC3">
      <w:pPr>
        <w:spacing w:line="288" w:lineRule="auto"/>
        <w:jc w:val="center"/>
        <w:rPr>
          <w:sz w:val="24"/>
          <w:szCs w:val="24"/>
        </w:rPr>
      </w:pPr>
      <w:r w:rsidRPr="00F474B2">
        <w:rPr>
          <w:sz w:val="24"/>
          <w:szCs w:val="24"/>
        </w:rPr>
        <w:t>6. CONSIDERACIONES DE LA SALA</w:t>
      </w:r>
    </w:p>
    <w:p w:rsidR="008F4CF8" w:rsidRPr="00F474B2" w:rsidRDefault="008F4CF8" w:rsidP="00FF7BC3">
      <w:pPr>
        <w:pStyle w:val="Prrafodelista"/>
        <w:spacing w:line="288" w:lineRule="auto"/>
        <w:rPr>
          <w:sz w:val="24"/>
          <w:szCs w:val="24"/>
        </w:rPr>
      </w:pPr>
    </w:p>
    <w:p w:rsidR="008F4CF8" w:rsidRPr="00F474B2" w:rsidRDefault="008F4CF8" w:rsidP="00FF7BC3">
      <w:pPr>
        <w:tabs>
          <w:tab w:val="left" w:pos="0"/>
        </w:tabs>
        <w:spacing w:before="240" w:after="240" w:line="288" w:lineRule="auto"/>
        <w:jc w:val="both"/>
        <w:rPr>
          <w:rFonts w:eastAsia="Adobe Gothic Std B"/>
          <w:sz w:val="24"/>
          <w:szCs w:val="24"/>
        </w:rPr>
      </w:pPr>
      <w:r w:rsidRPr="00F474B2">
        <w:rPr>
          <w:sz w:val="24"/>
          <w:szCs w:val="24"/>
        </w:rPr>
        <w:t xml:space="preserve">6.1 Esta Colegiatura es competente para decidir la presente acción, con base en lo dispuesto en el numeral 3º </w:t>
      </w:r>
      <w:r w:rsidRPr="00F474B2">
        <w:rPr>
          <w:rFonts w:eastAsia="Adobe Gothic Std B"/>
          <w:sz w:val="24"/>
          <w:szCs w:val="24"/>
        </w:rPr>
        <w:t xml:space="preserve">del artículo 34 del </w:t>
      </w:r>
      <w:proofErr w:type="spellStart"/>
      <w:r w:rsidRPr="00F474B2">
        <w:rPr>
          <w:rFonts w:eastAsia="Adobe Gothic Std B"/>
          <w:sz w:val="24"/>
          <w:szCs w:val="24"/>
        </w:rPr>
        <w:t>C.P.P</w:t>
      </w:r>
      <w:proofErr w:type="spellEnd"/>
      <w:r w:rsidRPr="00F474B2">
        <w:rPr>
          <w:rFonts w:eastAsia="Adobe Gothic Std B"/>
          <w:sz w:val="24"/>
          <w:szCs w:val="24"/>
        </w:rPr>
        <w:t>.</w:t>
      </w:r>
    </w:p>
    <w:p w:rsidR="00020958" w:rsidRPr="00F474B2" w:rsidRDefault="008F4CF8" w:rsidP="00FF7BC3">
      <w:pPr>
        <w:tabs>
          <w:tab w:val="left" w:pos="1215"/>
        </w:tabs>
        <w:spacing w:line="288" w:lineRule="auto"/>
        <w:jc w:val="both"/>
        <w:rPr>
          <w:rFonts w:eastAsia="Adobe Gothic Std B"/>
          <w:sz w:val="24"/>
          <w:szCs w:val="24"/>
        </w:rPr>
      </w:pPr>
      <w:r w:rsidRPr="00F474B2">
        <w:rPr>
          <w:rFonts w:eastAsia="Adobe Gothic Std B"/>
          <w:sz w:val="24"/>
          <w:szCs w:val="24"/>
        </w:rPr>
        <w:t xml:space="preserve">6.2 </w:t>
      </w:r>
      <w:r w:rsidR="00020958" w:rsidRPr="00F474B2">
        <w:rPr>
          <w:rFonts w:eastAsia="Adobe Gothic Std B"/>
          <w:sz w:val="24"/>
          <w:szCs w:val="24"/>
        </w:rPr>
        <w:t xml:space="preserve">En el caso sub judice esta Sala debe determinar si concurrían los requisitos exigidos por el articulo 381 </w:t>
      </w:r>
      <w:proofErr w:type="spellStart"/>
      <w:r w:rsidR="00020958" w:rsidRPr="00F474B2">
        <w:rPr>
          <w:rFonts w:eastAsia="Adobe Gothic Std B"/>
          <w:sz w:val="24"/>
          <w:szCs w:val="24"/>
        </w:rPr>
        <w:t>C.P.P</w:t>
      </w:r>
      <w:proofErr w:type="spellEnd"/>
      <w:r w:rsidR="00020958" w:rsidRPr="00F474B2">
        <w:rPr>
          <w:rFonts w:eastAsia="Adobe Gothic Std B"/>
          <w:sz w:val="24"/>
          <w:szCs w:val="24"/>
        </w:rPr>
        <w:t xml:space="preserve">. para poder proferir una sentencia condenatoria en contra del señor </w:t>
      </w:r>
      <w:proofErr w:type="spellStart"/>
      <w:r w:rsidR="00C30724" w:rsidRPr="00F474B2">
        <w:rPr>
          <w:sz w:val="24"/>
          <w:szCs w:val="24"/>
        </w:rPr>
        <w:t>AVV</w:t>
      </w:r>
      <w:proofErr w:type="spellEnd"/>
      <w:r w:rsidR="00C30724" w:rsidRPr="00F474B2">
        <w:rPr>
          <w:rFonts w:eastAsia="Adobe Gothic Std B"/>
          <w:sz w:val="24"/>
          <w:szCs w:val="24"/>
        </w:rPr>
        <w:t xml:space="preserve"> </w:t>
      </w:r>
      <w:r w:rsidR="00020958" w:rsidRPr="00F474B2">
        <w:rPr>
          <w:rFonts w:eastAsia="Adobe Gothic Std B"/>
          <w:sz w:val="24"/>
          <w:szCs w:val="24"/>
        </w:rPr>
        <w:t>por el delito de tráfico de estupefacientes, en la modalidad de “llevar consigo”</w:t>
      </w:r>
      <w:r w:rsidR="00020958" w:rsidRPr="00F474B2">
        <w:rPr>
          <w:rFonts w:eastAsia="Adobe Gothic Std B"/>
          <w:sz w:val="24"/>
          <w:szCs w:val="24"/>
        </w:rPr>
        <w:tab/>
        <w:t>.</w:t>
      </w:r>
    </w:p>
    <w:p w:rsidR="00020958" w:rsidRPr="00F474B2" w:rsidRDefault="00020958" w:rsidP="00FF7BC3">
      <w:pPr>
        <w:spacing w:line="288" w:lineRule="auto"/>
        <w:jc w:val="both"/>
        <w:rPr>
          <w:rFonts w:eastAsia="Adobe Gothic Std B"/>
          <w:sz w:val="24"/>
          <w:szCs w:val="24"/>
        </w:rPr>
      </w:pPr>
    </w:p>
    <w:p w:rsidR="00136E97" w:rsidRPr="00F474B2" w:rsidRDefault="00020958" w:rsidP="00FF7BC3">
      <w:pPr>
        <w:spacing w:line="288" w:lineRule="auto"/>
        <w:jc w:val="both"/>
        <w:rPr>
          <w:rFonts w:eastAsia="Adobe Gothic Std B"/>
          <w:sz w:val="24"/>
          <w:szCs w:val="24"/>
          <w:lang w:val="es-ES"/>
        </w:rPr>
      </w:pPr>
      <w:r w:rsidRPr="00F474B2">
        <w:rPr>
          <w:rFonts w:eastAsia="Adobe Gothic Std B"/>
          <w:sz w:val="24"/>
          <w:szCs w:val="24"/>
        </w:rPr>
        <w:t xml:space="preserve">6.3 </w:t>
      </w:r>
      <w:r w:rsidR="008F4CF8" w:rsidRPr="00F474B2">
        <w:rPr>
          <w:rFonts w:eastAsia="Adobe Gothic Std B"/>
          <w:sz w:val="24"/>
          <w:szCs w:val="24"/>
        </w:rPr>
        <w:t xml:space="preserve">En el </w:t>
      </w:r>
      <w:r w:rsidR="008F4CF8" w:rsidRPr="00F474B2">
        <w:rPr>
          <w:rFonts w:eastAsia="Adobe Gothic Std B"/>
          <w:sz w:val="24"/>
          <w:szCs w:val="24"/>
          <w:lang w:val="es-ES"/>
        </w:rPr>
        <w:t xml:space="preserve">caso </w:t>
      </w:r>
      <w:r w:rsidR="008F4CF8" w:rsidRPr="00F474B2">
        <w:rPr>
          <w:rFonts w:eastAsia="Adobe Gothic Std B"/>
          <w:i/>
          <w:sz w:val="24"/>
          <w:szCs w:val="24"/>
          <w:lang w:val="es-ES"/>
        </w:rPr>
        <w:t xml:space="preserve">sub examen, </w:t>
      </w:r>
      <w:r w:rsidR="008F4CF8" w:rsidRPr="00F474B2">
        <w:rPr>
          <w:rFonts w:eastAsia="Adobe Gothic Std B"/>
          <w:sz w:val="24"/>
          <w:szCs w:val="24"/>
          <w:lang w:val="es-ES"/>
        </w:rPr>
        <w:t xml:space="preserve">el señor </w:t>
      </w:r>
      <w:proofErr w:type="spellStart"/>
      <w:r w:rsidR="00C30724">
        <w:rPr>
          <w:bCs/>
          <w:sz w:val="24"/>
          <w:szCs w:val="24"/>
          <w:lang w:val="es-ES"/>
        </w:rPr>
        <w:t>AVV</w:t>
      </w:r>
      <w:proofErr w:type="spellEnd"/>
      <w:r w:rsidR="00C30724" w:rsidRPr="00F474B2">
        <w:rPr>
          <w:rFonts w:eastAsia="Adobe Gothic Std B"/>
          <w:sz w:val="24"/>
          <w:szCs w:val="24"/>
          <w:lang w:val="es-ES"/>
        </w:rPr>
        <w:t xml:space="preserve"> </w:t>
      </w:r>
      <w:r w:rsidR="008F4CF8" w:rsidRPr="00F474B2">
        <w:rPr>
          <w:rFonts w:eastAsia="Adobe Gothic Std B"/>
          <w:sz w:val="24"/>
          <w:szCs w:val="24"/>
          <w:lang w:val="es-ES"/>
        </w:rPr>
        <w:t xml:space="preserve">fue condenado por el Juzgado 3º Penal del Circuito de esta ciudad a la pena de </w:t>
      </w:r>
      <w:r w:rsidR="00136E97" w:rsidRPr="00F474B2">
        <w:rPr>
          <w:rFonts w:eastAsia="Adobe Gothic Std B"/>
          <w:sz w:val="24"/>
          <w:szCs w:val="24"/>
          <w:lang w:val="es-ES"/>
        </w:rPr>
        <w:t>64</w:t>
      </w:r>
      <w:r w:rsidR="008F4CF8" w:rsidRPr="00F474B2">
        <w:rPr>
          <w:rFonts w:eastAsia="Adobe Gothic Std B"/>
          <w:sz w:val="24"/>
          <w:szCs w:val="24"/>
          <w:lang w:val="es-ES"/>
        </w:rPr>
        <w:t xml:space="preserve"> meses prisión</w:t>
      </w:r>
      <w:r w:rsidR="00136E97" w:rsidRPr="00F474B2">
        <w:rPr>
          <w:rFonts w:eastAsia="Adobe Gothic Std B"/>
          <w:sz w:val="24"/>
          <w:szCs w:val="24"/>
          <w:lang w:val="es-ES"/>
        </w:rPr>
        <w:t xml:space="preserve"> y multa de 2 </w:t>
      </w:r>
      <w:proofErr w:type="spellStart"/>
      <w:r w:rsidR="00136E97" w:rsidRPr="00F474B2">
        <w:rPr>
          <w:rFonts w:eastAsia="Adobe Gothic Std B"/>
          <w:sz w:val="24"/>
          <w:szCs w:val="24"/>
          <w:lang w:val="es-ES"/>
        </w:rPr>
        <w:t>smlmv</w:t>
      </w:r>
      <w:proofErr w:type="spellEnd"/>
      <w:r w:rsidR="008F4CF8" w:rsidRPr="00F474B2">
        <w:rPr>
          <w:rFonts w:eastAsia="Adobe Gothic Std B"/>
          <w:sz w:val="24"/>
          <w:szCs w:val="24"/>
          <w:lang w:val="es-ES"/>
        </w:rPr>
        <w:t xml:space="preserve">, por considerar que era responsable de la violación del artículo 376 del CP, en la modalidad de </w:t>
      </w:r>
      <w:r w:rsidR="00136E97" w:rsidRPr="00F474B2">
        <w:rPr>
          <w:rFonts w:eastAsia="Adobe Gothic Std B"/>
          <w:sz w:val="24"/>
          <w:szCs w:val="24"/>
          <w:lang w:val="es-ES"/>
        </w:rPr>
        <w:t>“</w:t>
      </w:r>
      <w:r w:rsidR="008F4CF8" w:rsidRPr="00F474B2">
        <w:rPr>
          <w:rFonts w:eastAsia="Adobe Gothic Std B"/>
          <w:sz w:val="24"/>
          <w:szCs w:val="24"/>
          <w:lang w:val="es-ES"/>
        </w:rPr>
        <w:t>llevar consigo</w:t>
      </w:r>
      <w:r w:rsidR="00136E97" w:rsidRPr="00F474B2">
        <w:rPr>
          <w:rFonts w:eastAsia="Adobe Gothic Std B"/>
          <w:sz w:val="24"/>
          <w:szCs w:val="24"/>
          <w:lang w:val="es-ES"/>
        </w:rPr>
        <w:t>”</w:t>
      </w:r>
      <w:r w:rsidR="008F4CF8" w:rsidRPr="00F474B2">
        <w:rPr>
          <w:rFonts w:eastAsia="Adobe Gothic Std B"/>
          <w:sz w:val="24"/>
          <w:szCs w:val="24"/>
          <w:lang w:val="es-ES"/>
        </w:rPr>
        <w:t xml:space="preserve"> la cantidad de </w:t>
      </w:r>
      <w:r w:rsidR="00136E97" w:rsidRPr="00F474B2">
        <w:rPr>
          <w:rFonts w:eastAsia="Adobe Gothic Std B"/>
          <w:sz w:val="24"/>
          <w:szCs w:val="24"/>
          <w:lang w:val="es-ES"/>
        </w:rPr>
        <w:t xml:space="preserve">123.1gramos de </w:t>
      </w:r>
      <w:r w:rsidR="008F4CF8" w:rsidRPr="00F474B2">
        <w:rPr>
          <w:rFonts w:eastAsia="Adobe Gothic Std B"/>
          <w:sz w:val="24"/>
          <w:szCs w:val="24"/>
          <w:lang w:val="es-ES"/>
        </w:rPr>
        <w:t xml:space="preserve">una sustancia que fue identificada como positiva para </w:t>
      </w:r>
      <w:r w:rsidR="00136E97" w:rsidRPr="00F474B2">
        <w:rPr>
          <w:rFonts w:eastAsia="Adobe Gothic Std B"/>
          <w:sz w:val="24"/>
          <w:szCs w:val="24"/>
          <w:lang w:val="es-ES"/>
        </w:rPr>
        <w:t>cannabis sativa o marihuana</w:t>
      </w:r>
      <w:r w:rsidR="008F4CF8" w:rsidRPr="00F474B2">
        <w:rPr>
          <w:rFonts w:eastAsia="Adobe Gothic Std B"/>
          <w:sz w:val="24"/>
          <w:szCs w:val="24"/>
          <w:lang w:val="es-ES"/>
        </w:rPr>
        <w:t>.</w:t>
      </w:r>
    </w:p>
    <w:p w:rsidR="000818D5" w:rsidRDefault="000818D5" w:rsidP="00FF7BC3">
      <w:pPr>
        <w:spacing w:line="288" w:lineRule="auto"/>
        <w:jc w:val="both"/>
        <w:rPr>
          <w:rFonts w:eastAsia="Adobe Gothic Std B"/>
          <w:sz w:val="24"/>
          <w:szCs w:val="24"/>
          <w:lang w:val="es-ES"/>
        </w:rPr>
      </w:pPr>
    </w:p>
    <w:p w:rsidR="008F4CF8" w:rsidRPr="00F474B2" w:rsidRDefault="000818D5" w:rsidP="00FF7BC3">
      <w:pPr>
        <w:spacing w:line="288" w:lineRule="auto"/>
        <w:jc w:val="both"/>
        <w:rPr>
          <w:spacing w:val="-6"/>
          <w:sz w:val="24"/>
          <w:szCs w:val="24"/>
        </w:rPr>
      </w:pPr>
      <w:r>
        <w:rPr>
          <w:spacing w:val="-6"/>
          <w:sz w:val="24"/>
          <w:szCs w:val="24"/>
        </w:rPr>
        <w:lastRenderedPageBreak/>
        <w:t>6.4 D</w:t>
      </w:r>
      <w:r w:rsidR="00CA409C" w:rsidRPr="00F474B2">
        <w:rPr>
          <w:spacing w:val="-6"/>
          <w:sz w:val="24"/>
          <w:szCs w:val="24"/>
        </w:rPr>
        <w:t xml:space="preserve">e conformidad con </w:t>
      </w:r>
      <w:r w:rsidR="00B0004A" w:rsidRPr="00F474B2">
        <w:rPr>
          <w:spacing w:val="-6"/>
          <w:sz w:val="24"/>
          <w:szCs w:val="24"/>
        </w:rPr>
        <w:t>l</w:t>
      </w:r>
      <w:r w:rsidR="001D7C77" w:rsidRPr="00F474B2">
        <w:rPr>
          <w:spacing w:val="-6"/>
          <w:sz w:val="24"/>
          <w:szCs w:val="24"/>
        </w:rPr>
        <w:t xml:space="preserve">os hechos </w:t>
      </w:r>
      <w:r w:rsidR="00B0004A" w:rsidRPr="00F474B2">
        <w:rPr>
          <w:spacing w:val="-6"/>
          <w:sz w:val="24"/>
          <w:szCs w:val="24"/>
        </w:rPr>
        <w:t>estipulad</w:t>
      </w:r>
      <w:r w:rsidR="001D7C77" w:rsidRPr="00F474B2">
        <w:rPr>
          <w:spacing w:val="-6"/>
          <w:sz w:val="24"/>
          <w:szCs w:val="24"/>
        </w:rPr>
        <w:t xml:space="preserve">os y las pruebas practicadas durante el juicio, se </w:t>
      </w:r>
      <w:r w:rsidR="00B0004A" w:rsidRPr="00F474B2">
        <w:rPr>
          <w:spacing w:val="-6"/>
          <w:sz w:val="24"/>
          <w:szCs w:val="24"/>
        </w:rPr>
        <w:t xml:space="preserve">pudo establecer lo siguiente: </w:t>
      </w:r>
      <w:r w:rsidR="008F4CF8" w:rsidRPr="00F474B2">
        <w:rPr>
          <w:spacing w:val="-6"/>
          <w:sz w:val="24"/>
          <w:szCs w:val="24"/>
        </w:rPr>
        <w:t xml:space="preserve">i) los uniformados </w:t>
      </w:r>
      <w:r w:rsidR="00B0004A" w:rsidRPr="00F474B2">
        <w:rPr>
          <w:spacing w:val="-6"/>
          <w:sz w:val="24"/>
          <w:szCs w:val="24"/>
        </w:rPr>
        <w:t xml:space="preserve">Érica </w:t>
      </w:r>
      <w:proofErr w:type="spellStart"/>
      <w:r w:rsidR="00B0004A" w:rsidRPr="00F474B2">
        <w:rPr>
          <w:spacing w:val="-6"/>
          <w:sz w:val="24"/>
          <w:szCs w:val="24"/>
        </w:rPr>
        <w:t>Santacriuz</w:t>
      </w:r>
      <w:proofErr w:type="spellEnd"/>
      <w:r w:rsidR="00B0004A" w:rsidRPr="00F474B2">
        <w:rPr>
          <w:spacing w:val="-6"/>
          <w:sz w:val="24"/>
          <w:szCs w:val="24"/>
        </w:rPr>
        <w:t xml:space="preserve"> de la Cruz y Alejandro Moreno </w:t>
      </w:r>
      <w:r w:rsidR="008F4CF8" w:rsidRPr="00F474B2">
        <w:rPr>
          <w:spacing w:val="-6"/>
          <w:sz w:val="24"/>
          <w:szCs w:val="24"/>
        </w:rPr>
        <w:t xml:space="preserve">capturaron al señor </w:t>
      </w:r>
      <w:proofErr w:type="spellStart"/>
      <w:r w:rsidR="00C30724" w:rsidRPr="00F474B2">
        <w:rPr>
          <w:sz w:val="24"/>
          <w:szCs w:val="24"/>
        </w:rPr>
        <w:t>AVV</w:t>
      </w:r>
      <w:proofErr w:type="spellEnd"/>
      <w:r w:rsidR="00C30724" w:rsidRPr="00F474B2">
        <w:rPr>
          <w:spacing w:val="-6"/>
          <w:sz w:val="24"/>
          <w:szCs w:val="24"/>
        </w:rPr>
        <w:t xml:space="preserve"> </w:t>
      </w:r>
      <w:r w:rsidR="008F4CF8" w:rsidRPr="00F474B2">
        <w:rPr>
          <w:spacing w:val="-6"/>
          <w:sz w:val="24"/>
          <w:szCs w:val="24"/>
        </w:rPr>
        <w:t xml:space="preserve">el </w:t>
      </w:r>
      <w:r w:rsidR="00B0004A" w:rsidRPr="00F474B2">
        <w:rPr>
          <w:spacing w:val="-6"/>
          <w:sz w:val="24"/>
          <w:szCs w:val="24"/>
        </w:rPr>
        <w:t>7 de agosto de 2014, en el sector conocido como “el planchón” del barrio Restrepo de Cuba</w:t>
      </w:r>
      <w:r w:rsidR="008F4CF8" w:rsidRPr="00F474B2">
        <w:rPr>
          <w:spacing w:val="-6"/>
          <w:sz w:val="24"/>
          <w:szCs w:val="24"/>
        </w:rPr>
        <w:t xml:space="preserve">, ya que </w:t>
      </w:r>
      <w:r w:rsidR="00B0004A" w:rsidRPr="00F474B2">
        <w:rPr>
          <w:spacing w:val="-6"/>
          <w:sz w:val="24"/>
          <w:szCs w:val="24"/>
        </w:rPr>
        <w:t>este se encontraba consumiendo sustancias estupefacientes y había arrojado una bolsa plástica en cuyo interior habían 7 envolturas que contenían una sustancia vegetal con olores y características de estupefaciente</w:t>
      </w:r>
      <w:r w:rsidR="008F4CF8" w:rsidRPr="00F474B2">
        <w:rPr>
          <w:spacing w:val="-6"/>
          <w:sz w:val="24"/>
          <w:szCs w:val="24"/>
        </w:rPr>
        <w:t xml:space="preserve">; y ii) en el informe de investigador de laboratorio se estableció que ese material era positivo para </w:t>
      </w:r>
      <w:r w:rsidR="00B0004A" w:rsidRPr="00F474B2">
        <w:rPr>
          <w:spacing w:val="-6"/>
          <w:sz w:val="24"/>
          <w:szCs w:val="24"/>
        </w:rPr>
        <w:t>cannabis sativa o marihuana</w:t>
      </w:r>
      <w:r w:rsidR="008F4CF8" w:rsidRPr="00F474B2">
        <w:rPr>
          <w:spacing w:val="-6"/>
          <w:sz w:val="24"/>
          <w:szCs w:val="24"/>
        </w:rPr>
        <w:t xml:space="preserve">, con un peso de </w:t>
      </w:r>
      <w:r w:rsidR="00B0004A" w:rsidRPr="00F474B2">
        <w:rPr>
          <w:spacing w:val="-6"/>
          <w:sz w:val="24"/>
          <w:szCs w:val="24"/>
        </w:rPr>
        <w:t>123.1 gramos</w:t>
      </w:r>
      <w:r w:rsidR="008F4CF8" w:rsidRPr="00F474B2">
        <w:rPr>
          <w:spacing w:val="-6"/>
          <w:sz w:val="24"/>
          <w:szCs w:val="24"/>
        </w:rPr>
        <w:t>.</w:t>
      </w:r>
    </w:p>
    <w:p w:rsidR="006D1E1B" w:rsidRPr="00F474B2" w:rsidRDefault="006D1E1B" w:rsidP="00FF7BC3">
      <w:pPr>
        <w:spacing w:line="288" w:lineRule="auto"/>
        <w:jc w:val="both"/>
        <w:rPr>
          <w:spacing w:val="-6"/>
          <w:sz w:val="24"/>
          <w:szCs w:val="24"/>
        </w:rPr>
      </w:pPr>
    </w:p>
    <w:p w:rsidR="008F4CF8" w:rsidRPr="00F474B2" w:rsidRDefault="00316C14" w:rsidP="00FF7BC3">
      <w:pPr>
        <w:spacing w:line="288" w:lineRule="auto"/>
        <w:jc w:val="both"/>
        <w:rPr>
          <w:spacing w:val="-6"/>
          <w:sz w:val="24"/>
          <w:szCs w:val="24"/>
        </w:rPr>
      </w:pPr>
      <w:r w:rsidRPr="00F474B2">
        <w:rPr>
          <w:spacing w:val="-6"/>
          <w:sz w:val="24"/>
          <w:szCs w:val="24"/>
        </w:rPr>
        <w:t>6.</w:t>
      </w:r>
      <w:r w:rsidR="000818D5">
        <w:rPr>
          <w:spacing w:val="-6"/>
          <w:sz w:val="24"/>
          <w:szCs w:val="24"/>
        </w:rPr>
        <w:t>5</w:t>
      </w:r>
      <w:r w:rsidR="006D1E1B" w:rsidRPr="00F474B2">
        <w:rPr>
          <w:spacing w:val="-6"/>
          <w:sz w:val="24"/>
          <w:szCs w:val="24"/>
        </w:rPr>
        <w:t xml:space="preserve"> </w:t>
      </w:r>
      <w:r w:rsidRPr="00F474B2">
        <w:rPr>
          <w:spacing w:val="-6"/>
          <w:sz w:val="24"/>
          <w:szCs w:val="24"/>
        </w:rPr>
        <w:t>En este caso se estipuló</w:t>
      </w:r>
      <w:r w:rsidR="00D70E74" w:rsidRPr="00F474B2">
        <w:rPr>
          <w:spacing w:val="-6"/>
          <w:sz w:val="24"/>
          <w:szCs w:val="24"/>
        </w:rPr>
        <w:t xml:space="preserve">; i) </w:t>
      </w:r>
      <w:r w:rsidRPr="00F474B2">
        <w:rPr>
          <w:spacing w:val="-6"/>
          <w:sz w:val="24"/>
          <w:szCs w:val="24"/>
        </w:rPr>
        <w:t xml:space="preserve"> que la sustancia incautada era positiva para</w:t>
      </w:r>
      <w:r w:rsidR="00E55E1D" w:rsidRPr="00F474B2">
        <w:rPr>
          <w:spacing w:val="-6"/>
          <w:sz w:val="24"/>
          <w:szCs w:val="24"/>
        </w:rPr>
        <w:t xml:space="preserve"> cannabis, lo que fue conformado con el informe de investigador de la laboratorio;  </w:t>
      </w:r>
      <w:r w:rsidR="00D70E74" w:rsidRPr="00F474B2">
        <w:rPr>
          <w:spacing w:val="-6"/>
          <w:sz w:val="24"/>
          <w:szCs w:val="24"/>
        </w:rPr>
        <w:t xml:space="preserve"> ii) que tuvo un pes</w:t>
      </w:r>
      <w:r w:rsidR="00E55E1D" w:rsidRPr="00F474B2">
        <w:rPr>
          <w:spacing w:val="-6"/>
          <w:sz w:val="24"/>
          <w:szCs w:val="24"/>
        </w:rPr>
        <w:t>o</w:t>
      </w:r>
      <w:r w:rsidR="00D70E74" w:rsidRPr="00F474B2">
        <w:rPr>
          <w:spacing w:val="-6"/>
          <w:sz w:val="24"/>
          <w:szCs w:val="24"/>
        </w:rPr>
        <w:t xml:space="preserve"> neto de 123.</w:t>
      </w:r>
      <w:r w:rsidR="00E55E1D" w:rsidRPr="00F474B2">
        <w:rPr>
          <w:spacing w:val="-6"/>
          <w:sz w:val="24"/>
          <w:szCs w:val="24"/>
        </w:rPr>
        <w:t xml:space="preserve">1 </w:t>
      </w:r>
      <w:r w:rsidR="00D70E74" w:rsidRPr="00F474B2">
        <w:rPr>
          <w:spacing w:val="-6"/>
          <w:sz w:val="24"/>
          <w:szCs w:val="24"/>
        </w:rPr>
        <w:t xml:space="preserve">gramos </w:t>
      </w:r>
      <w:r w:rsidR="00E55E1D" w:rsidRPr="00F474B2">
        <w:rPr>
          <w:spacing w:val="-6"/>
          <w:sz w:val="24"/>
          <w:szCs w:val="24"/>
        </w:rPr>
        <w:t>y iii) lo relativo al informe relacionado con las condiciones personales</w:t>
      </w:r>
      <w:r w:rsidR="006B7A9D" w:rsidRPr="00F474B2">
        <w:rPr>
          <w:spacing w:val="-6"/>
          <w:sz w:val="24"/>
          <w:szCs w:val="24"/>
        </w:rPr>
        <w:t xml:space="preserve"> y </w:t>
      </w:r>
      <w:proofErr w:type="spellStart"/>
      <w:r w:rsidR="00761B40" w:rsidRPr="00F474B2">
        <w:rPr>
          <w:spacing w:val="-6"/>
          <w:sz w:val="24"/>
          <w:szCs w:val="24"/>
        </w:rPr>
        <w:t>sociofamiliares</w:t>
      </w:r>
      <w:proofErr w:type="spellEnd"/>
      <w:r w:rsidR="00761B40" w:rsidRPr="00F474B2">
        <w:rPr>
          <w:spacing w:val="-6"/>
          <w:sz w:val="24"/>
          <w:szCs w:val="24"/>
        </w:rPr>
        <w:t xml:space="preserve"> del acusado</w:t>
      </w:r>
      <w:r w:rsidR="0068087D" w:rsidRPr="00F474B2">
        <w:rPr>
          <w:spacing w:val="-6"/>
          <w:sz w:val="24"/>
          <w:szCs w:val="24"/>
        </w:rPr>
        <w:t>, que fueron aceptadas por el juez de conocimiento.</w:t>
      </w:r>
      <w:r w:rsidRPr="00F474B2">
        <w:rPr>
          <w:spacing w:val="-6"/>
          <w:sz w:val="24"/>
          <w:szCs w:val="24"/>
        </w:rPr>
        <w:t xml:space="preserve"> </w:t>
      </w:r>
    </w:p>
    <w:p w:rsidR="00E55E1D" w:rsidRPr="00F474B2" w:rsidRDefault="00E55E1D" w:rsidP="00FF7BC3">
      <w:pPr>
        <w:spacing w:line="288" w:lineRule="auto"/>
        <w:jc w:val="both"/>
        <w:rPr>
          <w:spacing w:val="-6"/>
          <w:sz w:val="24"/>
          <w:szCs w:val="24"/>
        </w:rPr>
      </w:pPr>
    </w:p>
    <w:p w:rsidR="008F4CF8" w:rsidRPr="00F474B2" w:rsidRDefault="008F4CF8" w:rsidP="00FF7BC3">
      <w:pPr>
        <w:spacing w:line="288" w:lineRule="auto"/>
        <w:jc w:val="both"/>
        <w:rPr>
          <w:spacing w:val="-6"/>
          <w:sz w:val="24"/>
          <w:szCs w:val="24"/>
        </w:rPr>
      </w:pPr>
      <w:r w:rsidRPr="00F474B2">
        <w:rPr>
          <w:spacing w:val="-6"/>
          <w:sz w:val="24"/>
          <w:szCs w:val="24"/>
        </w:rPr>
        <w:t>6.</w:t>
      </w:r>
      <w:r w:rsidR="000818D5">
        <w:rPr>
          <w:spacing w:val="-6"/>
          <w:sz w:val="24"/>
          <w:szCs w:val="24"/>
        </w:rPr>
        <w:t>6</w:t>
      </w:r>
      <w:r w:rsidRPr="00F474B2">
        <w:rPr>
          <w:spacing w:val="-6"/>
          <w:sz w:val="24"/>
          <w:szCs w:val="24"/>
        </w:rPr>
        <w:t xml:space="preserve"> Se debe tener en cuenta que en la </w:t>
      </w:r>
      <w:r w:rsidR="00222FB4" w:rsidRPr="00F474B2">
        <w:rPr>
          <w:spacing w:val="-6"/>
          <w:sz w:val="24"/>
          <w:szCs w:val="24"/>
        </w:rPr>
        <w:t xml:space="preserve">audiencia del juicio oral se escucharon las declaraciones de los agentes que realizaron el procedimiento de captura del señor </w:t>
      </w:r>
      <w:proofErr w:type="spellStart"/>
      <w:r w:rsidR="00C30724">
        <w:rPr>
          <w:bCs/>
          <w:sz w:val="24"/>
          <w:szCs w:val="24"/>
          <w:lang w:val="es-ES"/>
        </w:rPr>
        <w:t>AVV</w:t>
      </w:r>
      <w:proofErr w:type="spellEnd"/>
      <w:r w:rsidR="00222FB4" w:rsidRPr="00F474B2">
        <w:rPr>
          <w:spacing w:val="-6"/>
          <w:sz w:val="24"/>
          <w:szCs w:val="24"/>
        </w:rPr>
        <w:t xml:space="preserve">, de los cuales se desprende lo siguiente: </w:t>
      </w:r>
    </w:p>
    <w:p w:rsidR="00222FB4" w:rsidRPr="00F474B2" w:rsidRDefault="00222FB4" w:rsidP="00FF7BC3">
      <w:pPr>
        <w:spacing w:line="288" w:lineRule="auto"/>
        <w:jc w:val="both"/>
        <w:rPr>
          <w:spacing w:val="-6"/>
          <w:sz w:val="24"/>
          <w:szCs w:val="24"/>
        </w:rPr>
      </w:pPr>
    </w:p>
    <w:p w:rsidR="00222FB4" w:rsidRPr="00F474B2" w:rsidRDefault="00222FB4" w:rsidP="00FF7BC3">
      <w:pPr>
        <w:spacing w:line="288" w:lineRule="auto"/>
        <w:jc w:val="both"/>
        <w:rPr>
          <w:spacing w:val="-6"/>
          <w:sz w:val="24"/>
          <w:szCs w:val="24"/>
        </w:rPr>
      </w:pPr>
      <w:r w:rsidRPr="00F474B2">
        <w:rPr>
          <w:spacing w:val="-6"/>
          <w:sz w:val="24"/>
          <w:szCs w:val="24"/>
        </w:rPr>
        <w:t>6.</w:t>
      </w:r>
      <w:r w:rsidR="000818D5">
        <w:rPr>
          <w:spacing w:val="-6"/>
          <w:sz w:val="24"/>
          <w:szCs w:val="24"/>
        </w:rPr>
        <w:t>6</w:t>
      </w:r>
      <w:r w:rsidR="006D1E1B" w:rsidRPr="00F474B2">
        <w:rPr>
          <w:spacing w:val="-6"/>
          <w:sz w:val="24"/>
          <w:szCs w:val="24"/>
        </w:rPr>
        <w:t xml:space="preserve">.1 </w:t>
      </w:r>
      <w:r w:rsidRPr="00F474B2">
        <w:rPr>
          <w:spacing w:val="-6"/>
          <w:sz w:val="24"/>
          <w:szCs w:val="24"/>
        </w:rPr>
        <w:t xml:space="preserve"> La patrullera de la Policía </w:t>
      </w:r>
      <w:r w:rsidRPr="00B14619">
        <w:rPr>
          <w:spacing w:val="-6"/>
          <w:sz w:val="24"/>
          <w:szCs w:val="24"/>
        </w:rPr>
        <w:t>Nacional Erika Gabriela Santacruz de la Cruz</w:t>
      </w:r>
      <w:r w:rsidRPr="00F474B2">
        <w:rPr>
          <w:spacing w:val="-6"/>
          <w:sz w:val="24"/>
          <w:szCs w:val="24"/>
        </w:rPr>
        <w:t xml:space="preserve"> fue convocada al juicio, quien respecto a los hechos materia de investigación adujo lo siguiente: i) para el día 7 de agosto de 2014  se desempeñaba como patrullera y se encontraba adscrita a la </w:t>
      </w:r>
      <w:proofErr w:type="spellStart"/>
      <w:r w:rsidR="004206B3" w:rsidRPr="00F474B2">
        <w:rPr>
          <w:spacing w:val="-6"/>
          <w:sz w:val="24"/>
          <w:szCs w:val="24"/>
        </w:rPr>
        <w:t>Policia</w:t>
      </w:r>
      <w:proofErr w:type="spellEnd"/>
      <w:r w:rsidR="004206B3" w:rsidRPr="00F474B2">
        <w:rPr>
          <w:spacing w:val="-6"/>
          <w:sz w:val="24"/>
          <w:szCs w:val="24"/>
        </w:rPr>
        <w:t xml:space="preserve"> </w:t>
      </w:r>
      <w:r w:rsidRPr="00F474B2">
        <w:rPr>
          <w:spacing w:val="-6"/>
          <w:sz w:val="24"/>
          <w:szCs w:val="24"/>
        </w:rPr>
        <w:t>Metropolitana de Pereira</w:t>
      </w:r>
      <w:r w:rsidR="001D7C77" w:rsidRPr="00F474B2">
        <w:rPr>
          <w:spacing w:val="-6"/>
          <w:sz w:val="24"/>
          <w:szCs w:val="24"/>
        </w:rPr>
        <w:t xml:space="preserve">; ii) </w:t>
      </w:r>
      <w:r w:rsidRPr="00F474B2">
        <w:rPr>
          <w:spacing w:val="-6"/>
          <w:sz w:val="24"/>
          <w:szCs w:val="24"/>
        </w:rPr>
        <w:t xml:space="preserve"> El día de los hechos estaba realizando labores de patrullaje en el sector de “Restrepo” del barrio Cuba, y a eso de las 15:30 horas, ella y su compañero Alejandro </w:t>
      </w:r>
      <w:r w:rsidR="00FC4F98" w:rsidRPr="00F474B2">
        <w:rPr>
          <w:spacing w:val="-6"/>
          <w:sz w:val="24"/>
          <w:szCs w:val="24"/>
        </w:rPr>
        <w:t xml:space="preserve">Montes Montoya  </w:t>
      </w:r>
      <w:r w:rsidRPr="00F474B2">
        <w:rPr>
          <w:spacing w:val="-6"/>
          <w:sz w:val="24"/>
          <w:szCs w:val="24"/>
        </w:rPr>
        <w:t>se bajaron de la patrulla en la que se desplazaban y le solicitaron un registro a un ciudadano que se encontraba en ese lugar</w:t>
      </w:r>
      <w:r w:rsidR="001D7C77" w:rsidRPr="00F474B2">
        <w:rPr>
          <w:spacing w:val="-6"/>
          <w:sz w:val="24"/>
          <w:szCs w:val="24"/>
        </w:rPr>
        <w:t>; iii)</w:t>
      </w:r>
      <w:r w:rsidR="00FC4F98" w:rsidRPr="00F474B2">
        <w:rPr>
          <w:spacing w:val="-6"/>
          <w:sz w:val="24"/>
          <w:szCs w:val="24"/>
        </w:rPr>
        <w:t xml:space="preserve"> su </w:t>
      </w:r>
      <w:r w:rsidRPr="00F474B2">
        <w:rPr>
          <w:spacing w:val="-6"/>
          <w:sz w:val="24"/>
          <w:szCs w:val="24"/>
        </w:rPr>
        <w:t xml:space="preserve"> compañero </w:t>
      </w:r>
      <w:r w:rsidR="00FC4F98" w:rsidRPr="00F474B2">
        <w:rPr>
          <w:spacing w:val="-6"/>
          <w:sz w:val="24"/>
          <w:szCs w:val="24"/>
        </w:rPr>
        <w:t xml:space="preserve">Montes </w:t>
      </w:r>
      <w:r w:rsidRPr="00F474B2">
        <w:rPr>
          <w:spacing w:val="-6"/>
          <w:sz w:val="24"/>
          <w:szCs w:val="24"/>
        </w:rPr>
        <w:t xml:space="preserve">conducía el vehículo </w:t>
      </w:r>
      <w:proofErr w:type="spellStart"/>
      <w:r w:rsidRPr="00F474B2">
        <w:rPr>
          <w:spacing w:val="-6"/>
          <w:sz w:val="24"/>
          <w:szCs w:val="24"/>
        </w:rPr>
        <w:t>Duster</w:t>
      </w:r>
      <w:proofErr w:type="spellEnd"/>
      <w:r w:rsidRPr="00F474B2">
        <w:rPr>
          <w:spacing w:val="-6"/>
          <w:sz w:val="24"/>
          <w:szCs w:val="24"/>
        </w:rPr>
        <w:t xml:space="preserve"> y lo estacionó con el fin de realizar la requisa </w:t>
      </w:r>
      <w:r w:rsidR="00003591" w:rsidRPr="00F474B2">
        <w:rPr>
          <w:spacing w:val="-6"/>
          <w:sz w:val="24"/>
          <w:szCs w:val="24"/>
        </w:rPr>
        <w:t xml:space="preserve">a esa persona </w:t>
      </w:r>
      <w:r w:rsidRPr="00F474B2">
        <w:rPr>
          <w:spacing w:val="-6"/>
          <w:sz w:val="24"/>
          <w:szCs w:val="24"/>
        </w:rPr>
        <w:t xml:space="preserve">a </w:t>
      </w:r>
      <w:r w:rsidR="00FC4F98" w:rsidRPr="00F474B2">
        <w:rPr>
          <w:spacing w:val="-6"/>
          <w:sz w:val="24"/>
          <w:szCs w:val="24"/>
        </w:rPr>
        <w:t xml:space="preserve">la que </w:t>
      </w:r>
      <w:r w:rsidR="004206B3" w:rsidRPr="00F474B2">
        <w:rPr>
          <w:spacing w:val="-6"/>
          <w:sz w:val="24"/>
          <w:szCs w:val="24"/>
        </w:rPr>
        <w:t xml:space="preserve">vio cuando </w:t>
      </w:r>
      <w:r w:rsidRPr="00F474B2">
        <w:rPr>
          <w:spacing w:val="-6"/>
          <w:sz w:val="24"/>
          <w:szCs w:val="24"/>
        </w:rPr>
        <w:t xml:space="preserve"> arroja</w:t>
      </w:r>
      <w:r w:rsidR="004206B3" w:rsidRPr="00F474B2">
        <w:rPr>
          <w:spacing w:val="-6"/>
          <w:sz w:val="24"/>
          <w:szCs w:val="24"/>
        </w:rPr>
        <w:t xml:space="preserve">ba </w:t>
      </w:r>
      <w:r w:rsidRPr="00F474B2">
        <w:rPr>
          <w:spacing w:val="-6"/>
          <w:sz w:val="24"/>
          <w:szCs w:val="24"/>
        </w:rPr>
        <w:t>una envoltura</w:t>
      </w:r>
      <w:r w:rsidR="001D7C77" w:rsidRPr="00F474B2">
        <w:rPr>
          <w:spacing w:val="-6"/>
          <w:sz w:val="24"/>
          <w:szCs w:val="24"/>
        </w:rPr>
        <w:t xml:space="preserve">; iv) </w:t>
      </w:r>
      <w:r w:rsidRPr="00F474B2">
        <w:rPr>
          <w:spacing w:val="-6"/>
          <w:sz w:val="24"/>
          <w:szCs w:val="24"/>
        </w:rPr>
        <w:t xml:space="preserve"> </w:t>
      </w:r>
      <w:r w:rsidR="004206B3" w:rsidRPr="00F474B2">
        <w:rPr>
          <w:spacing w:val="-6"/>
          <w:sz w:val="24"/>
          <w:szCs w:val="24"/>
        </w:rPr>
        <w:t xml:space="preserve">se </w:t>
      </w:r>
      <w:r w:rsidRPr="00F474B2">
        <w:rPr>
          <w:spacing w:val="-6"/>
          <w:sz w:val="24"/>
          <w:szCs w:val="24"/>
        </w:rPr>
        <w:t xml:space="preserve"> dedicó a buscar ese elemento y</w:t>
      </w:r>
      <w:r w:rsidR="00FC4F98" w:rsidRPr="00F474B2">
        <w:rPr>
          <w:spacing w:val="-6"/>
          <w:sz w:val="24"/>
          <w:szCs w:val="24"/>
        </w:rPr>
        <w:t xml:space="preserve"> cuando lo</w:t>
      </w:r>
      <w:r w:rsidR="00CD727B" w:rsidRPr="00F474B2">
        <w:rPr>
          <w:spacing w:val="-6"/>
          <w:sz w:val="24"/>
          <w:szCs w:val="24"/>
        </w:rPr>
        <w:t xml:space="preserve"> </w:t>
      </w:r>
      <w:r w:rsidRPr="00F474B2">
        <w:rPr>
          <w:spacing w:val="-6"/>
          <w:sz w:val="24"/>
          <w:szCs w:val="24"/>
        </w:rPr>
        <w:t xml:space="preserve"> encontró le dio aviso a su </w:t>
      </w:r>
      <w:r w:rsidR="001D7C77" w:rsidRPr="00F474B2">
        <w:rPr>
          <w:spacing w:val="-6"/>
          <w:sz w:val="24"/>
          <w:szCs w:val="24"/>
        </w:rPr>
        <w:t xml:space="preserve">acompañante; v) </w:t>
      </w:r>
      <w:r w:rsidRPr="00F474B2">
        <w:rPr>
          <w:spacing w:val="-6"/>
          <w:sz w:val="24"/>
          <w:szCs w:val="24"/>
        </w:rPr>
        <w:t xml:space="preserve"> ambos observaron el contenido del mismo, pudiendo verificar que había una sustancia con características de estupefaciente, por lo </w:t>
      </w:r>
      <w:r w:rsidR="001D7C77" w:rsidRPr="00F474B2">
        <w:rPr>
          <w:spacing w:val="-6"/>
          <w:sz w:val="24"/>
          <w:szCs w:val="24"/>
        </w:rPr>
        <w:t xml:space="preserve">que su </w:t>
      </w:r>
      <w:r w:rsidR="004206B3" w:rsidRPr="00F474B2">
        <w:rPr>
          <w:spacing w:val="-6"/>
          <w:sz w:val="24"/>
          <w:szCs w:val="24"/>
        </w:rPr>
        <w:t xml:space="preserve">colega </w:t>
      </w:r>
      <w:r w:rsidRPr="00F474B2">
        <w:rPr>
          <w:spacing w:val="-6"/>
          <w:sz w:val="24"/>
          <w:szCs w:val="24"/>
        </w:rPr>
        <w:t>proced</w:t>
      </w:r>
      <w:r w:rsidR="004206B3" w:rsidRPr="00F474B2">
        <w:rPr>
          <w:spacing w:val="-6"/>
          <w:sz w:val="24"/>
          <w:szCs w:val="24"/>
        </w:rPr>
        <w:t xml:space="preserve">ió a </w:t>
      </w:r>
      <w:r w:rsidRPr="00F474B2">
        <w:rPr>
          <w:spacing w:val="-6"/>
          <w:sz w:val="24"/>
          <w:szCs w:val="24"/>
        </w:rPr>
        <w:t xml:space="preserve">leerle sus derechos como persona capturada; </w:t>
      </w:r>
      <w:r w:rsidR="004206B3" w:rsidRPr="00F474B2">
        <w:rPr>
          <w:spacing w:val="-6"/>
          <w:sz w:val="24"/>
          <w:szCs w:val="24"/>
        </w:rPr>
        <w:t xml:space="preserve">vi) </w:t>
      </w:r>
      <w:r w:rsidRPr="00F474B2">
        <w:rPr>
          <w:spacing w:val="-6"/>
          <w:sz w:val="24"/>
          <w:szCs w:val="24"/>
        </w:rPr>
        <w:t xml:space="preserve">realizó la búsqueda de la envoltura en el sitio ya que </w:t>
      </w:r>
      <w:r w:rsidR="004206B3" w:rsidRPr="00F474B2">
        <w:rPr>
          <w:spacing w:val="-6"/>
          <w:sz w:val="24"/>
          <w:szCs w:val="24"/>
        </w:rPr>
        <w:t xml:space="preserve">el agente Montes advirtió que ese </w:t>
      </w:r>
      <w:r w:rsidRPr="00F474B2">
        <w:rPr>
          <w:spacing w:val="-6"/>
          <w:sz w:val="24"/>
          <w:szCs w:val="24"/>
        </w:rPr>
        <w:t xml:space="preserve">ciudadano había lanzado </w:t>
      </w:r>
      <w:r w:rsidR="00CD727B" w:rsidRPr="00F474B2">
        <w:rPr>
          <w:spacing w:val="-6"/>
          <w:sz w:val="24"/>
          <w:szCs w:val="24"/>
        </w:rPr>
        <w:t xml:space="preserve">el atado </w:t>
      </w:r>
      <w:r w:rsidRPr="00F474B2">
        <w:rPr>
          <w:spacing w:val="-6"/>
          <w:sz w:val="24"/>
          <w:szCs w:val="24"/>
        </w:rPr>
        <w:t xml:space="preserve">y le solicitó que verificara </w:t>
      </w:r>
      <w:r w:rsidR="00CD727B" w:rsidRPr="00F474B2">
        <w:rPr>
          <w:spacing w:val="-6"/>
          <w:sz w:val="24"/>
          <w:szCs w:val="24"/>
        </w:rPr>
        <w:t>esa s</w:t>
      </w:r>
      <w:r w:rsidRPr="00F474B2">
        <w:rPr>
          <w:spacing w:val="-6"/>
          <w:sz w:val="24"/>
          <w:szCs w:val="24"/>
        </w:rPr>
        <w:t xml:space="preserve">ituación; </w:t>
      </w:r>
      <w:r w:rsidR="004206B3" w:rsidRPr="00F474B2">
        <w:rPr>
          <w:spacing w:val="-6"/>
          <w:sz w:val="24"/>
          <w:szCs w:val="24"/>
        </w:rPr>
        <w:t xml:space="preserve">vii) </w:t>
      </w:r>
      <w:r w:rsidRPr="00F474B2">
        <w:rPr>
          <w:spacing w:val="-6"/>
          <w:sz w:val="24"/>
          <w:szCs w:val="24"/>
        </w:rPr>
        <w:t xml:space="preserve"> encontró una bolsa plástica transparente y pudo establecer que al interior de la </w:t>
      </w:r>
      <w:r w:rsidR="00CD727B" w:rsidRPr="00F474B2">
        <w:rPr>
          <w:spacing w:val="-6"/>
          <w:sz w:val="24"/>
          <w:szCs w:val="24"/>
        </w:rPr>
        <w:t xml:space="preserve"> bolsa </w:t>
      </w:r>
      <w:r w:rsidRPr="00F474B2">
        <w:rPr>
          <w:spacing w:val="-6"/>
          <w:sz w:val="24"/>
          <w:szCs w:val="24"/>
        </w:rPr>
        <w:t xml:space="preserve">habían siete envolturas plásticas que contenían una sustancia verde con características similares a la sustancia estupefaciente conocida como marihuana; </w:t>
      </w:r>
      <w:r w:rsidR="004206B3" w:rsidRPr="00F474B2">
        <w:rPr>
          <w:spacing w:val="-6"/>
          <w:sz w:val="24"/>
          <w:szCs w:val="24"/>
        </w:rPr>
        <w:t xml:space="preserve">viii) </w:t>
      </w:r>
      <w:r w:rsidR="00CD727B" w:rsidRPr="00F474B2">
        <w:rPr>
          <w:spacing w:val="-6"/>
          <w:sz w:val="24"/>
          <w:szCs w:val="24"/>
        </w:rPr>
        <w:t xml:space="preserve">el agente Montes </w:t>
      </w:r>
      <w:r w:rsidRPr="00F474B2">
        <w:rPr>
          <w:spacing w:val="-6"/>
          <w:sz w:val="24"/>
          <w:szCs w:val="24"/>
        </w:rPr>
        <w:t xml:space="preserve">le dio conocer </w:t>
      </w:r>
      <w:r w:rsidR="00CD727B" w:rsidRPr="00F474B2">
        <w:rPr>
          <w:spacing w:val="-6"/>
          <w:sz w:val="24"/>
          <w:szCs w:val="24"/>
        </w:rPr>
        <w:t xml:space="preserve">sus </w:t>
      </w:r>
      <w:r w:rsidRPr="00F474B2">
        <w:rPr>
          <w:spacing w:val="-6"/>
          <w:sz w:val="24"/>
          <w:szCs w:val="24"/>
        </w:rPr>
        <w:t xml:space="preserve"> derechos </w:t>
      </w:r>
      <w:r w:rsidR="00CD727B" w:rsidRPr="00F474B2">
        <w:rPr>
          <w:spacing w:val="-6"/>
          <w:sz w:val="24"/>
          <w:szCs w:val="24"/>
        </w:rPr>
        <w:t xml:space="preserve">al </w:t>
      </w:r>
      <w:r w:rsidRPr="00F474B2">
        <w:rPr>
          <w:spacing w:val="-6"/>
          <w:sz w:val="24"/>
          <w:szCs w:val="24"/>
        </w:rPr>
        <w:t xml:space="preserve"> capturado</w:t>
      </w:r>
      <w:r w:rsidR="00CD727B" w:rsidRPr="00F474B2">
        <w:rPr>
          <w:spacing w:val="-6"/>
          <w:sz w:val="24"/>
          <w:szCs w:val="24"/>
        </w:rPr>
        <w:t xml:space="preserve">, quien  luego fue </w:t>
      </w:r>
      <w:r w:rsidRPr="00F474B2">
        <w:rPr>
          <w:spacing w:val="-6"/>
          <w:sz w:val="24"/>
          <w:szCs w:val="24"/>
        </w:rPr>
        <w:t xml:space="preserve"> llevado a la URI; </w:t>
      </w:r>
      <w:r w:rsidR="004206B3" w:rsidRPr="00F474B2">
        <w:rPr>
          <w:spacing w:val="-6"/>
          <w:sz w:val="24"/>
          <w:szCs w:val="24"/>
        </w:rPr>
        <w:t xml:space="preserve">ix) el retenido </w:t>
      </w:r>
      <w:r w:rsidRPr="00F474B2">
        <w:rPr>
          <w:spacing w:val="-6"/>
          <w:sz w:val="24"/>
          <w:szCs w:val="24"/>
        </w:rPr>
        <w:t xml:space="preserve"> tenía una actitud sospechosa, y luego de que se le </w:t>
      </w:r>
      <w:r w:rsidR="00CD727B" w:rsidRPr="00F474B2">
        <w:rPr>
          <w:spacing w:val="-6"/>
          <w:sz w:val="24"/>
          <w:szCs w:val="24"/>
        </w:rPr>
        <w:t xml:space="preserve">informaron </w:t>
      </w:r>
      <w:r w:rsidRPr="00F474B2">
        <w:rPr>
          <w:spacing w:val="-6"/>
          <w:sz w:val="24"/>
          <w:szCs w:val="24"/>
        </w:rPr>
        <w:t>sus derechos como capturado no realizó manifestación alguna;</w:t>
      </w:r>
      <w:r w:rsidR="004206B3" w:rsidRPr="00F474B2">
        <w:rPr>
          <w:spacing w:val="-6"/>
          <w:sz w:val="24"/>
          <w:szCs w:val="24"/>
        </w:rPr>
        <w:t xml:space="preserve"> x)</w:t>
      </w:r>
      <w:r w:rsidRPr="00F474B2">
        <w:rPr>
          <w:spacing w:val="-6"/>
          <w:sz w:val="24"/>
          <w:szCs w:val="24"/>
        </w:rPr>
        <w:t xml:space="preserve"> en el momento del procedimiento no se acercaron otras personas; </w:t>
      </w:r>
      <w:r w:rsidR="004206B3" w:rsidRPr="00F474B2">
        <w:rPr>
          <w:spacing w:val="-6"/>
          <w:sz w:val="24"/>
          <w:szCs w:val="24"/>
        </w:rPr>
        <w:t xml:space="preserve">xi) </w:t>
      </w:r>
      <w:r w:rsidRPr="00F474B2">
        <w:rPr>
          <w:spacing w:val="-6"/>
          <w:sz w:val="24"/>
          <w:szCs w:val="24"/>
        </w:rPr>
        <w:t xml:space="preserve">nunca había visto </w:t>
      </w:r>
      <w:r w:rsidR="00CD727B" w:rsidRPr="00F474B2">
        <w:rPr>
          <w:spacing w:val="-6"/>
          <w:sz w:val="24"/>
          <w:szCs w:val="24"/>
        </w:rPr>
        <w:t xml:space="preserve">al señor </w:t>
      </w:r>
      <w:proofErr w:type="spellStart"/>
      <w:r w:rsidR="00C30724" w:rsidRPr="00F474B2">
        <w:rPr>
          <w:sz w:val="24"/>
          <w:szCs w:val="24"/>
        </w:rPr>
        <w:t>AVV</w:t>
      </w:r>
      <w:proofErr w:type="spellEnd"/>
      <w:r w:rsidRPr="00F474B2">
        <w:rPr>
          <w:spacing w:val="-6"/>
          <w:sz w:val="24"/>
          <w:szCs w:val="24"/>
        </w:rPr>
        <w:t xml:space="preserve">; </w:t>
      </w:r>
      <w:r w:rsidR="004206B3" w:rsidRPr="00F474B2">
        <w:rPr>
          <w:spacing w:val="-6"/>
          <w:sz w:val="24"/>
          <w:szCs w:val="24"/>
        </w:rPr>
        <w:t xml:space="preserve">xii) </w:t>
      </w:r>
      <w:r w:rsidRPr="00F474B2">
        <w:rPr>
          <w:spacing w:val="-6"/>
          <w:sz w:val="24"/>
          <w:szCs w:val="24"/>
        </w:rPr>
        <w:t xml:space="preserve"> sus labores de patrullaje las desarrollaba en diferentes sectores, no solo en ese lugar en concreto; </w:t>
      </w:r>
      <w:r w:rsidR="004206B3" w:rsidRPr="00F474B2">
        <w:rPr>
          <w:spacing w:val="-6"/>
          <w:sz w:val="24"/>
          <w:szCs w:val="24"/>
        </w:rPr>
        <w:t xml:space="preserve">xiii ) </w:t>
      </w:r>
      <w:r w:rsidRPr="00F474B2">
        <w:rPr>
          <w:spacing w:val="-6"/>
          <w:sz w:val="24"/>
          <w:szCs w:val="24"/>
        </w:rPr>
        <w:t xml:space="preserve"> mientras ella busca</w:t>
      </w:r>
      <w:r w:rsidR="00CD727B" w:rsidRPr="00F474B2">
        <w:rPr>
          <w:spacing w:val="-6"/>
          <w:sz w:val="24"/>
          <w:szCs w:val="24"/>
        </w:rPr>
        <w:t xml:space="preserve">ba </w:t>
      </w:r>
      <w:r w:rsidRPr="00F474B2">
        <w:rPr>
          <w:spacing w:val="-6"/>
          <w:sz w:val="24"/>
          <w:szCs w:val="24"/>
        </w:rPr>
        <w:t xml:space="preserve"> </w:t>
      </w:r>
      <w:r w:rsidR="00CD727B" w:rsidRPr="00F474B2">
        <w:rPr>
          <w:spacing w:val="-6"/>
          <w:sz w:val="24"/>
          <w:szCs w:val="24"/>
        </w:rPr>
        <w:t xml:space="preserve">la bolsa </w:t>
      </w:r>
      <w:r w:rsidRPr="00F474B2">
        <w:rPr>
          <w:spacing w:val="-6"/>
          <w:sz w:val="24"/>
          <w:szCs w:val="24"/>
        </w:rPr>
        <w:t>que</w:t>
      </w:r>
      <w:r w:rsidR="004206B3" w:rsidRPr="00F474B2">
        <w:rPr>
          <w:spacing w:val="-6"/>
          <w:sz w:val="24"/>
          <w:szCs w:val="24"/>
        </w:rPr>
        <w:t xml:space="preserve"> el detenido lanz</w:t>
      </w:r>
      <w:r w:rsidR="00CD727B" w:rsidRPr="00F474B2">
        <w:rPr>
          <w:spacing w:val="-6"/>
          <w:sz w:val="24"/>
          <w:szCs w:val="24"/>
        </w:rPr>
        <w:t xml:space="preserve">ó, su </w:t>
      </w:r>
      <w:r w:rsidRPr="00F474B2">
        <w:rPr>
          <w:spacing w:val="-6"/>
          <w:sz w:val="24"/>
          <w:szCs w:val="24"/>
        </w:rPr>
        <w:t xml:space="preserve">compañero </w:t>
      </w:r>
      <w:r w:rsidR="00CD727B" w:rsidRPr="00F474B2">
        <w:rPr>
          <w:spacing w:val="-6"/>
          <w:sz w:val="24"/>
          <w:szCs w:val="24"/>
        </w:rPr>
        <w:t xml:space="preserve">quedó al </w:t>
      </w:r>
      <w:r w:rsidRPr="00F474B2">
        <w:rPr>
          <w:spacing w:val="-6"/>
          <w:sz w:val="24"/>
          <w:szCs w:val="24"/>
        </w:rPr>
        <w:t>cuidado de</w:t>
      </w:r>
      <w:r w:rsidR="00CD727B" w:rsidRPr="00F474B2">
        <w:rPr>
          <w:spacing w:val="-6"/>
          <w:sz w:val="24"/>
          <w:szCs w:val="24"/>
        </w:rPr>
        <w:t xml:space="preserve"> ese </w:t>
      </w:r>
      <w:r w:rsidRPr="00F474B2">
        <w:rPr>
          <w:spacing w:val="-6"/>
          <w:sz w:val="24"/>
          <w:szCs w:val="24"/>
        </w:rPr>
        <w:t xml:space="preserve"> ciudadano; xi</w:t>
      </w:r>
      <w:r w:rsidR="003447CB" w:rsidRPr="00F474B2">
        <w:rPr>
          <w:spacing w:val="-6"/>
          <w:sz w:val="24"/>
          <w:szCs w:val="24"/>
        </w:rPr>
        <w:t>v</w:t>
      </w:r>
      <w:r w:rsidRPr="00F474B2">
        <w:rPr>
          <w:spacing w:val="-6"/>
          <w:sz w:val="24"/>
          <w:szCs w:val="24"/>
        </w:rPr>
        <w:t xml:space="preserve">) su compañero le hizo un registro al sujeto y </w:t>
      </w:r>
      <w:r w:rsidR="00CD727B" w:rsidRPr="00F474B2">
        <w:rPr>
          <w:spacing w:val="-6"/>
          <w:sz w:val="24"/>
          <w:szCs w:val="24"/>
        </w:rPr>
        <w:t xml:space="preserve">solamente se le encontró  la  </w:t>
      </w:r>
      <w:r w:rsidRPr="00F474B2">
        <w:rPr>
          <w:spacing w:val="-6"/>
          <w:sz w:val="24"/>
          <w:szCs w:val="24"/>
        </w:rPr>
        <w:t xml:space="preserve">sustancia que </w:t>
      </w:r>
      <w:r w:rsidR="00CD727B" w:rsidRPr="00F474B2">
        <w:rPr>
          <w:spacing w:val="-6"/>
          <w:sz w:val="24"/>
          <w:szCs w:val="24"/>
        </w:rPr>
        <w:t xml:space="preserve">le </w:t>
      </w:r>
      <w:r w:rsidRPr="00F474B2">
        <w:rPr>
          <w:spacing w:val="-6"/>
          <w:sz w:val="24"/>
          <w:szCs w:val="24"/>
        </w:rPr>
        <w:t>fue hallada; x</w:t>
      </w:r>
      <w:r w:rsidR="003447CB" w:rsidRPr="00F474B2">
        <w:rPr>
          <w:spacing w:val="-6"/>
          <w:sz w:val="24"/>
          <w:szCs w:val="24"/>
        </w:rPr>
        <w:t>v</w:t>
      </w:r>
      <w:r w:rsidRPr="00F474B2">
        <w:rPr>
          <w:spacing w:val="-6"/>
          <w:sz w:val="24"/>
          <w:szCs w:val="24"/>
        </w:rPr>
        <w:t>) el ciudadano no vivía en ese sector; x</w:t>
      </w:r>
      <w:r w:rsidR="003447CB" w:rsidRPr="00F474B2">
        <w:rPr>
          <w:spacing w:val="-6"/>
          <w:sz w:val="24"/>
          <w:szCs w:val="24"/>
        </w:rPr>
        <w:t xml:space="preserve">vi) </w:t>
      </w:r>
      <w:r w:rsidRPr="00F474B2">
        <w:rPr>
          <w:spacing w:val="-6"/>
          <w:sz w:val="24"/>
          <w:szCs w:val="24"/>
        </w:rPr>
        <w:t xml:space="preserve"> encontró la envoltura en un matorral, pero no rec</w:t>
      </w:r>
      <w:r w:rsidR="00907BF3" w:rsidRPr="00F474B2">
        <w:rPr>
          <w:spacing w:val="-6"/>
          <w:sz w:val="24"/>
          <w:szCs w:val="24"/>
        </w:rPr>
        <w:t xml:space="preserve">ordaba </w:t>
      </w:r>
      <w:r w:rsidRPr="00F474B2">
        <w:rPr>
          <w:spacing w:val="-6"/>
          <w:sz w:val="24"/>
          <w:szCs w:val="24"/>
        </w:rPr>
        <w:t xml:space="preserve">la distancia a la que se encontraba el </w:t>
      </w:r>
      <w:r w:rsidR="00CD727B" w:rsidRPr="00F474B2">
        <w:rPr>
          <w:spacing w:val="-6"/>
          <w:sz w:val="24"/>
          <w:szCs w:val="24"/>
        </w:rPr>
        <w:t xml:space="preserve">incriminado de ese </w:t>
      </w:r>
      <w:r w:rsidRPr="00F474B2">
        <w:rPr>
          <w:spacing w:val="-6"/>
          <w:sz w:val="24"/>
          <w:szCs w:val="24"/>
        </w:rPr>
        <w:t xml:space="preserve"> lugar; x</w:t>
      </w:r>
      <w:r w:rsidR="003447CB" w:rsidRPr="00F474B2">
        <w:rPr>
          <w:spacing w:val="-6"/>
          <w:sz w:val="24"/>
          <w:szCs w:val="24"/>
        </w:rPr>
        <w:t xml:space="preserve">vii) </w:t>
      </w:r>
      <w:r w:rsidRPr="00F474B2">
        <w:rPr>
          <w:spacing w:val="-6"/>
          <w:sz w:val="24"/>
          <w:szCs w:val="24"/>
        </w:rPr>
        <w:t xml:space="preserve"> no observó cuando el detenido arrojó la envoltura</w:t>
      </w:r>
      <w:r w:rsidR="00907BF3" w:rsidRPr="00F474B2">
        <w:rPr>
          <w:spacing w:val="-6"/>
          <w:sz w:val="24"/>
          <w:szCs w:val="24"/>
        </w:rPr>
        <w:t xml:space="preserve">; </w:t>
      </w:r>
      <w:r w:rsidRPr="00F474B2">
        <w:rPr>
          <w:spacing w:val="-6"/>
          <w:sz w:val="24"/>
          <w:szCs w:val="24"/>
        </w:rPr>
        <w:t xml:space="preserve"> xv</w:t>
      </w:r>
      <w:r w:rsidR="003447CB" w:rsidRPr="00F474B2">
        <w:rPr>
          <w:spacing w:val="-6"/>
          <w:sz w:val="24"/>
          <w:szCs w:val="24"/>
        </w:rPr>
        <w:t xml:space="preserve">iii </w:t>
      </w:r>
      <w:r w:rsidRPr="00F474B2">
        <w:rPr>
          <w:spacing w:val="-6"/>
          <w:sz w:val="24"/>
          <w:szCs w:val="24"/>
        </w:rPr>
        <w:t xml:space="preserve">)  no </w:t>
      </w:r>
      <w:r w:rsidR="00907BF3" w:rsidRPr="00F474B2">
        <w:rPr>
          <w:spacing w:val="-6"/>
          <w:sz w:val="24"/>
          <w:szCs w:val="24"/>
        </w:rPr>
        <w:t xml:space="preserve">evocaba </w:t>
      </w:r>
      <w:r w:rsidRPr="00F474B2">
        <w:rPr>
          <w:spacing w:val="-6"/>
          <w:sz w:val="24"/>
          <w:szCs w:val="24"/>
        </w:rPr>
        <w:t xml:space="preserve">las características físicas del detenido; </w:t>
      </w:r>
      <w:proofErr w:type="spellStart"/>
      <w:r w:rsidR="003447CB" w:rsidRPr="00F474B2">
        <w:rPr>
          <w:spacing w:val="-6"/>
          <w:sz w:val="24"/>
          <w:szCs w:val="24"/>
        </w:rPr>
        <w:t>ixx</w:t>
      </w:r>
      <w:proofErr w:type="spellEnd"/>
      <w:r w:rsidR="003447CB" w:rsidRPr="00F474B2">
        <w:rPr>
          <w:spacing w:val="-6"/>
          <w:sz w:val="24"/>
          <w:szCs w:val="24"/>
        </w:rPr>
        <w:t xml:space="preserve">) </w:t>
      </w:r>
      <w:r w:rsidRPr="00F474B2">
        <w:rPr>
          <w:spacing w:val="-6"/>
          <w:sz w:val="24"/>
          <w:szCs w:val="24"/>
        </w:rPr>
        <w:t>la persona retenida no se opuso al procedimiento policial;</w:t>
      </w:r>
      <w:r w:rsidR="003447CB" w:rsidRPr="00F474B2">
        <w:rPr>
          <w:spacing w:val="-6"/>
          <w:sz w:val="24"/>
          <w:szCs w:val="24"/>
        </w:rPr>
        <w:t xml:space="preserve"> xxx) </w:t>
      </w:r>
      <w:r w:rsidR="00907BF3" w:rsidRPr="00F474B2">
        <w:rPr>
          <w:spacing w:val="-6"/>
          <w:sz w:val="24"/>
          <w:szCs w:val="24"/>
        </w:rPr>
        <w:t xml:space="preserve"> </w:t>
      </w:r>
      <w:r w:rsidRPr="00F474B2">
        <w:rPr>
          <w:spacing w:val="-6"/>
          <w:sz w:val="24"/>
          <w:szCs w:val="24"/>
        </w:rPr>
        <w:t>reconoc</w:t>
      </w:r>
      <w:r w:rsidR="00907BF3" w:rsidRPr="00F474B2">
        <w:rPr>
          <w:spacing w:val="-6"/>
          <w:sz w:val="24"/>
          <w:szCs w:val="24"/>
        </w:rPr>
        <w:t xml:space="preserve">ió el informe sobre captura en flagrancia, que le puso </w:t>
      </w:r>
      <w:r w:rsidR="00907BF3" w:rsidRPr="00F474B2">
        <w:rPr>
          <w:spacing w:val="-6"/>
          <w:sz w:val="24"/>
          <w:szCs w:val="24"/>
        </w:rPr>
        <w:lastRenderedPageBreak/>
        <w:t>de p</w:t>
      </w:r>
      <w:r w:rsidRPr="00F474B2">
        <w:rPr>
          <w:spacing w:val="-6"/>
          <w:sz w:val="24"/>
          <w:szCs w:val="24"/>
        </w:rPr>
        <w:t xml:space="preserve">resente </w:t>
      </w:r>
      <w:r w:rsidR="00907BF3" w:rsidRPr="00F474B2">
        <w:rPr>
          <w:spacing w:val="-6"/>
          <w:sz w:val="24"/>
          <w:szCs w:val="24"/>
        </w:rPr>
        <w:t xml:space="preserve">la delegada de la </w:t>
      </w:r>
      <w:proofErr w:type="spellStart"/>
      <w:r w:rsidRPr="00F474B2">
        <w:rPr>
          <w:spacing w:val="-6"/>
          <w:sz w:val="24"/>
          <w:szCs w:val="24"/>
        </w:rPr>
        <w:t>FGN</w:t>
      </w:r>
      <w:proofErr w:type="spellEnd"/>
      <w:r w:rsidR="00907BF3" w:rsidRPr="00F474B2">
        <w:rPr>
          <w:spacing w:val="-6"/>
          <w:sz w:val="24"/>
          <w:szCs w:val="24"/>
        </w:rPr>
        <w:t xml:space="preserve">; </w:t>
      </w:r>
      <w:r w:rsidR="003447CB" w:rsidRPr="00F474B2">
        <w:rPr>
          <w:spacing w:val="-6"/>
          <w:sz w:val="24"/>
          <w:szCs w:val="24"/>
        </w:rPr>
        <w:t>x</w:t>
      </w:r>
      <w:r w:rsidR="00907BF3" w:rsidRPr="00F474B2">
        <w:rPr>
          <w:spacing w:val="-6"/>
          <w:sz w:val="24"/>
          <w:szCs w:val="24"/>
        </w:rPr>
        <w:t>x</w:t>
      </w:r>
      <w:r w:rsidR="003447CB" w:rsidRPr="00F474B2">
        <w:rPr>
          <w:spacing w:val="-6"/>
          <w:sz w:val="24"/>
          <w:szCs w:val="24"/>
        </w:rPr>
        <w:t>xi)</w:t>
      </w:r>
      <w:r w:rsidR="00907BF3" w:rsidRPr="00F474B2">
        <w:rPr>
          <w:spacing w:val="-6"/>
          <w:sz w:val="24"/>
          <w:szCs w:val="24"/>
        </w:rPr>
        <w:t xml:space="preserve"> </w:t>
      </w:r>
      <w:r w:rsidRPr="00F474B2">
        <w:rPr>
          <w:spacing w:val="-6"/>
          <w:sz w:val="24"/>
          <w:szCs w:val="24"/>
        </w:rPr>
        <w:t xml:space="preserve"> según el contenido de</w:t>
      </w:r>
      <w:r w:rsidR="00907BF3" w:rsidRPr="00F474B2">
        <w:rPr>
          <w:spacing w:val="-6"/>
          <w:sz w:val="24"/>
          <w:szCs w:val="24"/>
        </w:rPr>
        <w:t xml:space="preserve"> ese </w:t>
      </w:r>
      <w:r w:rsidRPr="00F474B2">
        <w:rPr>
          <w:spacing w:val="-6"/>
          <w:sz w:val="24"/>
          <w:szCs w:val="24"/>
        </w:rPr>
        <w:t xml:space="preserve"> informe</w:t>
      </w:r>
      <w:r w:rsidR="00907BF3" w:rsidRPr="00F474B2">
        <w:rPr>
          <w:spacing w:val="-6"/>
          <w:sz w:val="24"/>
          <w:szCs w:val="24"/>
        </w:rPr>
        <w:t xml:space="preserve">, </w:t>
      </w:r>
      <w:r w:rsidRPr="00F474B2">
        <w:rPr>
          <w:spacing w:val="-6"/>
          <w:sz w:val="24"/>
          <w:szCs w:val="24"/>
        </w:rPr>
        <w:t xml:space="preserve"> el procesado contaba con 24 años de edad, era delgado y de baja estatura; </w:t>
      </w:r>
      <w:r w:rsidR="003447CB" w:rsidRPr="00F474B2">
        <w:rPr>
          <w:spacing w:val="-6"/>
          <w:sz w:val="24"/>
          <w:szCs w:val="24"/>
        </w:rPr>
        <w:t>xxxii) no</w:t>
      </w:r>
      <w:r w:rsidRPr="00F474B2">
        <w:rPr>
          <w:spacing w:val="-6"/>
          <w:sz w:val="24"/>
          <w:szCs w:val="24"/>
        </w:rPr>
        <w:t xml:space="preserve"> record</w:t>
      </w:r>
      <w:r w:rsidR="00907BF3" w:rsidRPr="00F474B2">
        <w:rPr>
          <w:spacing w:val="-6"/>
          <w:sz w:val="24"/>
          <w:szCs w:val="24"/>
        </w:rPr>
        <w:t xml:space="preserve">aba </w:t>
      </w:r>
      <w:r w:rsidRPr="00F474B2">
        <w:rPr>
          <w:spacing w:val="-6"/>
          <w:sz w:val="24"/>
          <w:szCs w:val="24"/>
        </w:rPr>
        <w:t xml:space="preserve">las prendas de vestir que este portaba el día de su captura; </w:t>
      </w:r>
      <w:r w:rsidR="003447CB" w:rsidRPr="00F474B2">
        <w:rPr>
          <w:spacing w:val="-6"/>
          <w:sz w:val="24"/>
          <w:szCs w:val="24"/>
        </w:rPr>
        <w:t>x</w:t>
      </w:r>
      <w:r w:rsidR="00907BF3" w:rsidRPr="00F474B2">
        <w:rPr>
          <w:spacing w:val="-6"/>
          <w:sz w:val="24"/>
          <w:szCs w:val="24"/>
        </w:rPr>
        <w:t>xx</w:t>
      </w:r>
      <w:r w:rsidR="003447CB" w:rsidRPr="00F474B2">
        <w:rPr>
          <w:spacing w:val="-6"/>
          <w:sz w:val="24"/>
          <w:szCs w:val="24"/>
        </w:rPr>
        <w:t>iii</w:t>
      </w:r>
      <w:r w:rsidR="00907BF3" w:rsidRPr="00F474B2">
        <w:rPr>
          <w:spacing w:val="-6"/>
          <w:sz w:val="24"/>
          <w:szCs w:val="24"/>
        </w:rPr>
        <w:t xml:space="preserve">) </w:t>
      </w:r>
      <w:r w:rsidRPr="00F474B2">
        <w:rPr>
          <w:spacing w:val="-6"/>
          <w:sz w:val="24"/>
          <w:szCs w:val="24"/>
        </w:rPr>
        <w:t xml:space="preserve"> el lugar donde se realizó el procedimiento de captura e</w:t>
      </w:r>
      <w:r w:rsidR="008C4256" w:rsidRPr="00F474B2">
        <w:rPr>
          <w:spacing w:val="-6"/>
          <w:sz w:val="24"/>
          <w:szCs w:val="24"/>
        </w:rPr>
        <w:t>ra un</w:t>
      </w:r>
      <w:r w:rsidRPr="00F474B2">
        <w:rPr>
          <w:spacing w:val="-6"/>
          <w:sz w:val="24"/>
          <w:szCs w:val="24"/>
        </w:rPr>
        <w:t xml:space="preserve"> terreno </w:t>
      </w:r>
      <w:proofErr w:type="spellStart"/>
      <w:r w:rsidRPr="00F474B2">
        <w:rPr>
          <w:spacing w:val="-6"/>
          <w:sz w:val="24"/>
          <w:szCs w:val="24"/>
        </w:rPr>
        <w:t>boscoso;</w:t>
      </w:r>
      <w:r w:rsidR="003447CB" w:rsidRPr="00F474B2">
        <w:rPr>
          <w:spacing w:val="-6"/>
          <w:sz w:val="24"/>
          <w:szCs w:val="24"/>
        </w:rPr>
        <w:t>x</w:t>
      </w:r>
      <w:proofErr w:type="spellEnd"/>
      <w:r w:rsidRPr="00F474B2">
        <w:rPr>
          <w:spacing w:val="-6"/>
          <w:sz w:val="24"/>
          <w:szCs w:val="24"/>
        </w:rPr>
        <w:t xml:space="preserve"> xx</w:t>
      </w:r>
      <w:r w:rsidR="003447CB" w:rsidRPr="00F474B2">
        <w:rPr>
          <w:spacing w:val="-6"/>
          <w:sz w:val="24"/>
          <w:szCs w:val="24"/>
        </w:rPr>
        <w:t>iv)</w:t>
      </w:r>
      <w:r w:rsidR="008C4256" w:rsidRPr="00F474B2">
        <w:rPr>
          <w:spacing w:val="-6"/>
          <w:sz w:val="24"/>
          <w:szCs w:val="24"/>
        </w:rPr>
        <w:t xml:space="preserve"> </w:t>
      </w:r>
      <w:r w:rsidRPr="00F474B2">
        <w:rPr>
          <w:spacing w:val="-6"/>
          <w:sz w:val="24"/>
          <w:szCs w:val="24"/>
        </w:rPr>
        <w:t xml:space="preserve"> </w:t>
      </w:r>
      <w:r w:rsidR="00907BF3" w:rsidRPr="00F474B2">
        <w:rPr>
          <w:spacing w:val="-6"/>
          <w:sz w:val="24"/>
          <w:szCs w:val="24"/>
        </w:rPr>
        <w:t>reiteró que el</w:t>
      </w:r>
      <w:r w:rsidRPr="00F474B2">
        <w:rPr>
          <w:spacing w:val="-6"/>
          <w:sz w:val="24"/>
          <w:szCs w:val="24"/>
        </w:rPr>
        <w:t xml:space="preserve"> procesado era la única persona que estaba en ese lugar</w:t>
      </w:r>
      <w:r w:rsidR="008C4256" w:rsidRPr="00F474B2">
        <w:rPr>
          <w:spacing w:val="-6"/>
          <w:sz w:val="24"/>
          <w:szCs w:val="24"/>
        </w:rPr>
        <w:t xml:space="preserve">; que no vio el </w:t>
      </w:r>
      <w:r w:rsidRPr="00F474B2">
        <w:rPr>
          <w:spacing w:val="-6"/>
          <w:sz w:val="24"/>
          <w:szCs w:val="24"/>
        </w:rPr>
        <w:t>momento en el que este arrojó la envoltura</w:t>
      </w:r>
      <w:r w:rsidR="008C4256" w:rsidRPr="00F474B2">
        <w:rPr>
          <w:spacing w:val="-6"/>
          <w:sz w:val="24"/>
          <w:szCs w:val="24"/>
        </w:rPr>
        <w:t xml:space="preserve">; que su </w:t>
      </w:r>
      <w:r w:rsidRPr="00F474B2">
        <w:rPr>
          <w:spacing w:val="-6"/>
          <w:sz w:val="24"/>
          <w:szCs w:val="24"/>
        </w:rPr>
        <w:t xml:space="preserve">compañero </w:t>
      </w:r>
      <w:r w:rsidR="008C4256" w:rsidRPr="00F474B2">
        <w:rPr>
          <w:spacing w:val="-6"/>
          <w:sz w:val="24"/>
          <w:szCs w:val="24"/>
        </w:rPr>
        <w:t xml:space="preserve">Montes fue </w:t>
      </w:r>
      <w:r w:rsidRPr="00F474B2">
        <w:rPr>
          <w:spacing w:val="-6"/>
          <w:sz w:val="24"/>
          <w:szCs w:val="24"/>
        </w:rPr>
        <w:t xml:space="preserve">quien le advirtió de esa situación y le dijo que hiciera </w:t>
      </w:r>
      <w:r w:rsidR="008C4256" w:rsidRPr="00F474B2">
        <w:rPr>
          <w:spacing w:val="-6"/>
          <w:sz w:val="24"/>
          <w:szCs w:val="24"/>
        </w:rPr>
        <w:t xml:space="preserve">la </w:t>
      </w:r>
      <w:r w:rsidRPr="00F474B2">
        <w:rPr>
          <w:spacing w:val="-6"/>
          <w:sz w:val="24"/>
          <w:szCs w:val="24"/>
        </w:rPr>
        <w:t xml:space="preserve">búsqueda de ese objeto y </w:t>
      </w:r>
      <w:r w:rsidR="008C4256" w:rsidRPr="00F474B2">
        <w:rPr>
          <w:spacing w:val="-6"/>
          <w:sz w:val="24"/>
          <w:szCs w:val="24"/>
        </w:rPr>
        <w:t xml:space="preserve">que </w:t>
      </w:r>
      <w:r w:rsidRPr="00F474B2">
        <w:rPr>
          <w:spacing w:val="-6"/>
          <w:sz w:val="24"/>
          <w:szCs w:val="24"/>
        </w:rPr>
        <w:t>luego de unos minutos encontró la bolsa que contenía la sustancia; xx</w:t>
      </w:r>
      <w:r w:rsidR="003447CB" w:rsidRPr="00F474B2">
        <w:rPr>
          <w:spacing w:val="-6"/>
          <w:sz w:val="24"/>
          <w:szCs w:val="24"/>
        </w:rPr>
        <w:t xml:space="preserve">xv) </w:t>
      </w:r>
      <w:r w:rsidR="008C4256" w:rsidRPr="00F474B2">
        <w:rPr>
          <w:spacing w:val="-6"/>
          <w:sz w:val="24"/>
          <w:szCs w:val="24"/>
        </w:rPr>
        <w:t xml:space="preserve"> </w:t>
      </w:r>
      <w:r w:rsidRPr="00F474B2">
        <w:rPr>
          <w:spacing w:val="-6"/>
          <w:sz w:val="24"/>
          <w:szCs w:val="24"/>
        </w:rPr>
        <w:t xml:space="preserve"> no sabe a qué distancia estaba el señor </w:t>
      </w:r>
      <w:proofErr w:type="spellStart"/>
      <w:r w:rsidR="00C30724">
        <w:rPr>
          <w:bCs/>
          <w:sz w:val="24"/>
          <w:szCs w:val="24"/>
          <w:lang w:val="es-ES"/>
        </w:rPr>
        <w:t>AVV</w:t>
      </w:r>
      <w:proofErr w:type="spellEnd"/>
      <w:r w:rsidRPr="00F474B2">
        <w:rPr>
          <w:spacing w:val="-6"/>
          <w:sz w:val="24"/>
          <w:szCs w:val="24"/>
        </w:rPr>
        <w:t xml:space="preserve"> respecto al matorral; xx</w:t>
      </w:r>
      <w:r w:rsidR="003447CB" w:rsidRPr="00F474B2">
        <w:rPr>
          <w:spacing w:val="-6"/>
          <w:sz w:val="24"/>
          <w:szCs w:val="24"/>
        </w:rPr>
        <w:t>xvi)</w:t>
      </w:r>
      <w:r w:rsidR="008C4256" w:rsidRPr="00F474B2">
        <w:rPr>
          <w:spacing w:val="-6"/>
          <w:sz w:val="24"/>
          <w:szCs w:val="24"/>
        </w:rPr>
        <w:t xml:space="preserve"> </w:t>
      </w:r>
      <w:r w:rsidRPr="00F474B2">
        <w:rPr>
          <w:spacing w:val="-6"/>
          <w:sz w:val="24"/>
          <w:szCs w:val="24"/>
        </w:rPr>
        <w:t xml:space="preserve"> no puede asegurar que la bolsa que hallaron fue la que arrojó el procesado</w:t>
      </w:r>
      <w:r w:rsidR="008C4256" w:rsidRPr="00F474B2">
        <w:rPr>
          <w:spacing w:val="-6"/>
          <w:sz w:val="24"/>
          <w:szCs w:val="24"/>
        </w:rPr>
        <w:t xml:space="preserve"> y</w:t>
      </w:r>
      <w:r w:rsidRPr="00F474B2">
        <w:rPr>
          <w:spacing w:val="-6"/>
          <w:sz w:val="24"/>
          <w:szCs w:val="24"/>
        </w:rPr>
        <w:t xml:space="preserve"> </w:t>
      </w:r>
      <w:r w:rsidR="003447CB" w:rsidRPr="00F474B2">
        <w:rPr>
          <w:spacing w:val="-6"/>
          <w:sz w:val="24"/>
          <w:szCs w:val="24"/>
        </w:rPr>
        <w:t>x</w:t>
      </w:r>
      <w:r w:rsidRPr="00F474B2">
        <w:rPr>
          <w:spacing w:val="-6"/>
          <w:sz w:val="24"/>
          <w:szCs w:val="24"/>
        </w:rPr>
        <w:t>xx</w:t>
      </w:r>
      <w:r w:rsidR="003447CB" w:rsidRPr="00F474B2">
        <w:rPr>
          <w:spacing w:val="-6"/>
          <w:sz w:val="24"/>
          <w:szCs w:val="24"/>
        </w:rPr>
        <w:t xml:space="preserve">vii) </w:t>
      </w:r>
      <w:r w:rsidR="008C4256" w:rsidRPr="00F474B2">
        <w:rPr>
          <w:spacing w:val="-6"/>
          <w:sz w:val="24"/>
          <w:szCs w:val="24"/>
        </w:rPr>
        <w:t xml:space="preserve"> </w:t>
      </w:r>
      <w:r w:rsidRPr="00F474B2">
        <w:rPr>
          <w:spacing w:val="-6"/>
          <w:sz w:val="24"/>
          <w:szCs w:val="24"/>
        </w:rPr>
        <w:t xml:space="preserve"> buscó en el matorral el elemento porque su compañero le pidió que se desplazara y realizara la verificación respectiva, ya que este se había percatado del momento en el que el sujeto arrojó una bolsa. </w:t>
      </w:r>
    </w:p>
    <w:p w:rsidR="005374EF" w:rsidRPr="00F474B2" w:rsidRDefault="005374EF" w:rsidP="00FF7BC3">
      <w:pPr>
        <w:spacing w:line="288" w:lineRule="auto"/>
        <w:jc w:val="both"/>
        <w:rPr>
          <w:spacing w:val="-6"/>
          <w:sz w:val="24"/>
          <w:szCs w:val="24"/>
        </w:rPr>
      </w:pPr>
    </w:p>
    <w:p w:rsidR="00316C14" w:rsidRPr="00F474B2" w:rsidRDefault="005F51C5" w:rsidP="00FF7BC3">
      <w:pPr>
        <w:spacing w:line="288" w:lineRule="auto"/>
        <w:jc w:val="both"/>
        <w:rPr>
          <w:spacing w:val="-6"/>
          <w:sz w:val="24"/>
          <w:szCs w:val="24"/>
        </w:rPr>
      </w:pPr>
      <w:r w:rsidRPr="00F474B2">
        <w:rPr>
          <w:spacing w:val="-6"/>
          <w:sz w:val="24"/>
          <w:szCs w:val="24"/>
        </w:rPr>
        <w:t>6.</w:t>
      </w:r>
      <w:r w:rsidR="000818D5">
        <w:rPr>
          <w:spacing w:val="-6"/>
          <w:sz w:val="24"/>
          <w:szCs w:val="24"/>
        </w:rPr>
        <w:t>6</w:t>
      </w:r>
      <w:r w:rsidR="006D1E1B" w:rsidRPr="00F474B2">
        <w:rPr>
          <w:spacing w:val="-6"/>
          <w:sz w:val="24"/>
          <w:szCs w:val="24"/>
        </w:rPr>
        <w:t xml:space="preserve">.2 </w:t>
      </w:r>
      <w:r w:rsidR="005374EF" w:rsidRPr="00F474B2">
        <w:rPr>
          <w:spacing w:val="-6"/>
          <w:sz w:val="24"/>
          <w:szCs w:val="24"/>
        </w:rPr>
        <w:t xml:space="preserve">Por su parte </w:t>
      </w:r>
      <w:r w:rsidR="006B7A9D" w:rsidRPr="00F474B2">
        <w:rPr>
          <w:spacing w:val="-6"/>
          <w:sz w:val="24"/>
          <w:szCs w:val="24"/>
        </w:rPr>
        <w:t>El PT</w:t>
      </w:r>
      <w:r w:rsidR="00222FB4" w:rsidRPr="00F474B2">
        <w:rPr>
          <w:spacing w:val="-6"/>
          <w:sz w:val="24"/>
          <w:szCs w:val="24"/>
        </w:rPr>
        <w:t xml:space="preserve"> Alejandro Montes Montoya, </w:t>
      </w:r>
      <w:r w:rsidR="00DB2384" w:rsidRPr="00F474B2">
        <w:rPr>
          <w:spacing w:val="-6"/>
          <w:sz w:val="24"/>
          <w:szCs w:val="24"/>
        </w:rPr>
        <w:t xml:space="preserve">expuso lo siguiente sobre las </w:t>
      </w:r>
      <w:r w:rsidR="00222FB4" w:rsidRPr="00F474B2">
        <w:rPr>
          <w:spacing w:val="-6"/>
          <w:sz w:val="24"/>
          <w:szCs w:val="24"/>
        </w:rPr>
        <w:t xml:space="preserve"> circunstancias de tiempo, modo y lugar en que aconteció el procedimiento de captura del señor </w:t>
      </w:r>
      <w:proofErr w:type="spellStart"/>
      <w:r w:rsidR="005B2D7B">
        <w:rPr>
          <w:bCs/>
          <w:sz w:val="24"/>
          <w:szCs w:val="24"/>
          <w:lang w:val="es-ES"/>
        </w:rPr>
        <w:t>AVV</w:t>
      </w:r>
      <w:proofErr w:type="spellEnd"/>
      <w:r w:rsidR="00DB2384" w:rsidRPr="00F474B2">
        <w:rPr>
          <w:spacing w:val="-6"/>
          <w:sz w:val="24"/>
          <w:szCs w:val="24"/>
        </w:rPr>
        <w:t xml:space="preserve">: i)  el </w:t>
      </w:r>
      <w:r w:rsidR="00222FB4" w:rsidRPr="00F474B2">
        <w:rPr>
          <w:spacing w:val="-6"/>
          <w:sz w:val="24"/>
          <w:szCs w:val="24"/>
        </w:rPr>
        <w:t xml:space="preserve">  7 de agosto de 2014 se encontraba </w:t>
      </w:r>
      <w:r w:rsidR="00DB2384" w:rsidRPr="00F474B2">
        <w:rPr>
          <w:spacing w:val="-6"/>
          <w:sz w:val="24"/>
          <w:szCs w:val="24"/>
        </w:rPr>
        <w:t>en un grupo de reacción m</w:t>
      </w:r>
      <w:r w:rsidR="00222FB4" w:rsidRPr="00F474B2">
        <w:rPr>
          <w:spacing w:val="-6"/>
          <w:sz w:val="24"/>
          <w:szCs w:val="24"/>
        </w:rPr>
        <w:t>otorizada de la Policía Nacional</w:t>
      </w:r>
      <w:r w:rsidR="00DB2384" w:rsidRPr="00F474B2">
        <w:rPr>
          <w:spacing w:val="-6"/>
          <w:sz w:val="24"/>
          <w:szCs w:val="24"/>
        </w:rPr>
        <w:t xml:space="preserve">;  ii) ese día, sin especificar la </w:t>
      </w:r>
      <w:r w:rsidR="005374EF" w:rsidRPr="00F474B2">
        <w:rPr>
          <w:spacing w:val="-6"/>
          <w:sz w:val="24"/>
          <w:szCs w:val="24"/>
        </w:rPr>
        <w:t xml:space="preserve"> h</w:t>
      </w:r>
      <w:r w:rsidR="00222FB4" w:rsidRPr="00F474B2">
        <w:rPr>
          <w:spacing w:val="-6"/>
          <w:sz w:val="24"/>
          <w:szCs w:val="24"/>
        </w:rPr>
        <w:t xml:space="preserve">ora, en el barrio “Restrepo” en el sector del “planchón”, más conocido como “la olla del Restrepo”, ubicada en el barrio Cuba, </w:t>
      </w:r>
      <w:r w:rsidR="0068087D" w:rsidRPr="00F474B2">
        <w:rPr>
          <w:spacing w:val="-6"/>
          <w:sz w:val="24"/>
          <w:szCs w:val="24"/>
        </w:rPr>
        <w:t xml:space="preserve">estaba </w:t>
      </w:r>
      <w:r w:rsidR="00222FB4" w:rsidRPr="00F474B2">
        <w:rPr>
          <w:spacing w:val="-6"/>
          <w:sz w:val="24"/>
          <w:szCs w:val="24"/>
        </w:rPr>
        <w:t xml:space="preserve"> en compañía de la patrullera Erika Santacruz de la Cruz, con quien se movilizaba en una motocicleta</w:t>
      </w:r>
      <w:r w:rsidR="00DB2384" w:rsidRPr="00F474B2">
        <w:rPr>
          <w:spacing w:val="-6"/>
          <w:sz w:val="24"/>
          <w:szCs w:val="24"/>
        </w:rPr>
        <w:t xml:space="preserve">; ii) </w:t>
      </w:r>
      <w:r w:rsidR="00222FB4" w:rsidRPr="00F474B2">
        <w:rPr>
          <w:spacing w:val="-6"/>
          <w:sz w:val="24"/>
          <w:szCs w:val="24"/>
        </w:rPr>
        <w:t xml:space="preserve"> al ingresar a una parte boscosa observó a una persona, en ese momento no vio nada, pero posteriormente al momento de pedirle una requisa es</w:t>
      </w:r>
      <w:r w:rsidR="0068087D" w:rsidRPr="00F474B2">
        <w:rPr>
          <w:spacing w:val="-6"/>
          <w:sz w:val="24"/>
          <w:szCs w:val="24"/>
        </w:rPr>
        <w:t>e individuo l</w:t>
      </w:r>
      <w:r w:rsidR="00222FB4" w:rsidRPr="00F474B2">
        <w:rPr>
          <w:spacing w:val="-6"/>
          <w:sz w:val="24"/>
          <w:szCs w:val="24"/>
        </w:rPr>
        <w:t>anzó una bolsa</w:t>
      </w:r>
      <w:r w:rsidR="00DB2384" w:rsidRPr="00F474B2">
        <w:rPr>
          <w:spacing w:val="-6"/>
          <w:sz w:val="24"/>
          <w:szCs w:val="24"/>
        </w:rPr>
        <w:t xml:space="preserve">; iii) </w:t>
      </w:r>
      <w:r w:rsidR="00222FB4" w:rsidRPr="00F474B2">
        <w:rPr>
          <w:spacing w:val="-6"/>
          <w:sz w:val="24"/>
          <w:szCs w:val="24"/>
        </w:rPr>
        <w:t xml:space="preserve">  mientras él realizaba el procedimiento de registro a ese ciudadano, su compañera procedió a verificar y encontró un</w:t>
      </w:r>
      <w:r w:rsidR="00F474B2">
        <w:rPr>
          <w:spacing w:val="-6"/>
          <w:sz w:val="24"/>
          <w:szCs w:val="24"/>
        </w:rPr>
        <w:t>a sustancia dentro de una bolsa</w:t>
      </w:r>
      <w:r w:rsidR="00DB2384" w:rsidRPr="00F474B2">
        <w:rPr>
          <w:spacing w:val="-6"/>
          <w:sz w:val="24"/>
          <w:szCs w:val="24"/>
        </w:rPr>
        <w:t>; iv) por ello se captu</w:t>
      </w:r>
      <w:r w:rsidR="00F51373" w:rsidRPr="00F474B2">
        <w:rPr>
          <w:spacing w:val="-6"/>
          <w:sz w:val="24"/>
          <w:szCs w:val="24"/>
        </w:rPr>
        <w:t>ró a esa persona ya que se cons</w:t>
      </w:r>
      <w:r w:rsidR="00222FB4" w:rsidRPr="00F474B2">
        <w:rPr>
          <w:spacing w:val="-6"/>
          <w:sz w:val="24"/>
          <w:szCs w:val="24"/>
        </w:rPr>
        <w:t xml:space="preserve">ideró que esa sustancia y la cantidad de la misma eran un motivo de judicialización; </w:t>
      </w:r>
      <w:r w:rsidR="00DB2384" w:rsidRPr="00F474B2">
        <w:rPr>
          <w:spacing w:val="-6"/>
          <w:sz w:val="24"/>
          <w:szCs w:val="24"/>
        </w:rPr>
        <w:t xml:space="preserve">v)  </w:t>
      </w:r>
      <w:r w:rsidR="00222FB4" w:rsidRPr="00F474B2">
        <w:rPr>
          <w:spacing w:val="-6"/>
          <w:sz w:val="24"/>
          <w:szCs w:val="24"/>
        </w:rPr>
        <w:t>conducía la motocicleta</w:t>
      </w:r>
      <w:r w:rsidR="00F51373" w:rsidRPr="00F474B2">
        <w:rPr>
          <w:spacing w:val="-6"/>
          <w:sz w:val="24"/>
          <w:szCs w:val="24"/>
        </w:rPr>
        <w:t>,</w:t>
      </w:r>
      <w:r w:rsidR="00222FB4" w:rsidRPr="00F474B2">
        <w:rPr>
          <w:spacing w:val="-6"/>
          <w:sz w:val="24"/>
          <w:szCs w:val="24"/>
        </w:rPr>
        <w:t xml:space="preserve"> decidió detener la marcha de la misma</w:t>
      </w:r>
      <w:r w:rsidR="00F51373" w:rsidRPr="00F474B2">
        <w:rPr>
          <w:spacing w:val="-6"/>
          <w:sz w:val="24"/>
          <w:szCs w:val="24"/>
        </w:rPr>
        <w:t xml:space="preserve"> y </w:t>
      </w:r>
      <w:r w:rsidR="00222FB4" w:rsidRPr="00F474B2">
        <w:rPr>
          <w:spacing w:val="-6"/>
          <w:sz w:val="24"/>
          <w:szCs w:val="24"/>
        </w:rPr>
        <w:t xml:space="preserve"> cuando ya no podían acceder aún más al terreno boscoso</w:t>
      </w:r>
      <w:r w:rsidR="00DB2384" w:rsidRPr="00F474B2">
        <w:rPr>
          <w:spacing w:val="-6"/>
          <w:sz w:val="24"/>
          <w:szCs w:val="24"/>
        </w:rPr>
        <w:t xml:space="preserve"> </w:t>
      </w:r>
      <w:r w:rsidR="00DB2384" w:rsidRPr="00F474B2">
        <w:rPr>
          <w:spacing w:val="-6"/>
          <w:sz w:val="24"/>
          <w:szCs w:val="24"/>
          <w:u w:val="single"/>
        </w:rPr>
        <w:t xml:space="preserve">se </w:t>
      </w:r>
      <w:r w:rsidR="00222FB4" w:rsidRPr="00F474B2">
        <w:rPr>
          <w:spacing w:val="-6"/>
          <w:sz w:val="24"/>
          <w:szCs w:val="24"/>
          <w:u w:val="single"/>
        </w:rPr>
        <w:t>quedó mirando fijamente a una persona que estaba consumiendo sustancias alucinógenas</w:t>
      </w:r>
      <w:r w:rsidR="00DB2384" w:rsidRPr="00F474B2">
        <w:rPr>
          <w:spacing w:val="-6"/>
          <w:sz w:val="24"/>
          <w:szCs w:val="24"/>
          <w:u w:val="single"/>
        </w:rPr>
        <w:t xml:space="preserve">; </w:t>
      </w:r>
      <w:r w:rsidR="003447CB" w:rsidRPr="00F474B2">
        <w:rPr>
          <w:spacing w:val="-6"/>
          <w:sz w:val="24"/>
          <w:szCs w:val="24"/>
        </w:rPr>
        <w:t>v</w:t>
      </w:r>
      <w:r w:rsidR="00DB2384" w:rsidRPr="00F474B2">
        <w:rPr>
          <w:spacing w:val="-6"/>
          <w:sz w:val="24"/>
          <w:szCs w:val="24"/>
        </w:rPr>
        <w:t xml:space="preserve">) se </w:t>
      </w:r>
      <w:r w:rsidR="00222FB4" w:rsidRPr="00F474B2">
        <w:rPr>
          <w:spacing w:val="-6"/>
          <w:sz w:val="24"/>
          <w:szCs w:val="24"/>
        </w:rPr>
        <w:t xml:space="preserve"> trataba de un hombre delgado</w:t>
      </w:r>
      <w:r w:rsidR="00DB2384" w:rsidRPr="00F474B2">
        <w:rPr>
          <w:spacing w:val="-6"/>
          <w:sz w:val="24"/>
          <w:szCs w:val="24"/>
        </w:rPr>
        <w:t xml:space="preserve">, no </w:t>
      </w:r>
      <w:r w:rsidR="00222FB4" w:rsidRPr="00F474B2">
        <w:rPr>
          <w:spacing w:val="-6"/>
          <w:sz w:val="24"/>
          <w:szCs w:val="24"/>
        </w:rPr>
        <w:t xml:space="preserve">recuerda su </w:t>
      </w:r>
      <w:r w:rsidR="00DB2384" w:rsidRPr="00F474B2">
        <w:rPr>
          <w:spacing w:val="-6"/>
          <w:sz w:val="24"/>
          <w:szCs w:val="24"/>
        </w:rPr>
        <w:t>rostro</w:t>
      </w:r>
      <w:r w:rsidR="00F51373" w:rsidRPr="00F474B2">
        <w:rPr>
          <w:spacing w:val="-6"/>
          <w:sz w:val="24"/>
          <w:szCs w:val="24"/>
        </w:rPr>
        <w:t xml:space="preserve">, </w:t>
      </w:r>
      <w:r w:rsidR="00DB2384" w:rsidRPr="00F474B2">
        <w:rPr>
          <w:spacing w:val="-6"/>
          <w:sz w:val="24"/>
          <w:szCs w:val="24"/>
        </w:rPr>
        <w:t xml:space="preserve"> de </w:t>
      </w:r>
      <w:r w:rsidR="00222FB4" w:rsidRPr="00F474B2">
        <w:rPr>
          <w:spacing w:val="-6"/>
          <w:sz w:val="24"/>
          <w:szCs w:val="24"/>
        </w:rPr>
        <w:t xml:space="preserve"> aproximadamente 20 a 23 años</w:t>
      </w:r>
      <w:r w:rsidR="00DB2384" w:rsidRPr="00F474B2">
        <w:rPr>
          <w:spacing w:val="-6"/>
          <w:sz w:val="24"/>
          <w:szCs w:val="24"/>
        </w:rPr>
        <w:t xml:space="preserve">; vi) </w:t>
      </w:r>
      <w:r w:rsidR="00DB2384" w:rsidRPr="00F474B2">
        <w:rPr>
          <w:spacing w:val="-6"/>
          <w:sz w:val="24"/>
          <w:szCs w:val="24"/>
          <w:u w:val="single"/>
        </w:rPr>
        <w:t xml:space="preserve">esa persona se </w:t>
      </w:r>
      <w:r w:rsidR="00222FB4" w:rsidRPr="00F474B2">
        <w:rPr>
          <w:spacing w:val="-6"/>
          <w:sz w:val="24"/>
          <w:szCs w:val="24"/>
          <w:u w:val="single"/>
        </w:rPr>
        <w:t xml:space="preserve"> encontraba a 4 metros de distancia y al percatarse de su presencia tiró el cigarrillo que se estaba fumando y se qued</w:t>
      </w:r>
      <w:r w:rsidR="00DB2384" w:rsidRPr="00F474B2">
        <w:rPr>
          <w:spacing w:val="-6"/>
          <w:sz w:val="24"/>
          <w:szCs w:val="24"/>
          <w:u w:val="single"/>
        </w:rPr>
        <w:t>ó quieto; vii)</w:t>
      </w:r>
      <w:r w:rsidR="00DB2384" w:rsidRPr="00F474B2">
        <w:rPr>
          <w:spacing w:val="-6"/>
          <w:sz w:val="24"/>
          <w:szCs w:val="24"/>
        </w:rPr>
        <w:t xml:space="preserve"> su </w:t>
      </w:r>
      <w:r w:rsidR="00222FB4" w:rsidRPr="00F474B2">
        <w:rPr>
          <w:spacing w:val="-6"/>
          <w:sz w:val="24"/>
          <w:szCs w:val="24"/>
        </w:rPr>
        <w:t xml:space="preserve"> compañera ya había descendido del vehículo y el proced</w:t>
      </w:r>
      <w:r w:rsidR="00F51373" w:rsidRPr="00F474B2">
        <w:rPr>
          <w:spacing w:val="-6"/>
          <w:sz w:val="24"/>
          <w:szCs w:val="24"/>
        </w:rPr>
        <w:t xml:space="preserve">ió </w:t>
      </w:r>
      <w:r w:rsidR="00222FB4" w:rsidRPr="00F474B2">
        <w:rPr>
          <w:spacing w:val="-6"/>
          <w:sz w:val="24"/>
          <w:szCs w:val="24"/>
        </w:rPr>
        <w:t xml:space="preserve"> a hacer lo mismo con el fin de solicitarle un registro, pero cuando se le acercó </w:t>
      </w:r>
      <w:r w:rsidR="003D0AA4" w:rsidRPr="00F474B2">
        <w:rPr>
          <w:spacing w:val="-6"/>
          <w:sz w:val="24"/>
          <w:szCs w:val="24"/>
        </w:rPr>
        <w:t xml:space="preserve">el señor se puso nervioso y </w:t>
      </w:r>
      <w:r w:rsidR="00222FB4" w:rsidRPr="00F474B2">
        <w:rPr>
          <w:spacing w:val="-6"/>
          <w:sz w:val="24"/>
          <w:szCs w:val="24"/>
        </w:rPr>
        <w:t>lanzó una bolsa de color blanco o gris</w:t>
      </w:r>
      <w:r w:rsidR="003D0AA4" w:rsidRPr="00F474B2">
        <w:rPr>
          <w:spacing w:val="-6"/>
          <w:sz w:val="24"/>
          <w:szCs w:val="24"/>
        </w:rPr>
        <w:t xml:space="preserve">; </w:t>
      </w:r>
      <w:r w:rsidR="003447CB" w:rsidRPr="00F474B2">
        <w:rPr>
          <w:spacing w:val="-6"/>
          <w:sz w:val="24"/>
          <w:szCs w:val="24"/>
        </w:rPr>
        <w:t xml:space="preserve">viii) </w:t>
      </w:r>
      <w:r w:rsidR="003D0AA4" w:rsidRPr="00F474B2">
        <w:rPr>
          <w:spacing w:val="-6"/>
          <w:sz w:val="24"/>
          <w:szCs w:val="24"/>
        </w:rPr>
        <w:t xml:space="preserve"> se </w:t>
      </w:r>
      <w:r w:rsidR="00222FB4" w:rsidRPr="00F474B2">
        <w:rPr>
          <w:spacing w:val="-6"/>
          <w:sz w:val="24"/>
          <w:szCs w:val="24"/>
        </w:rPr>
        <w:t>quedó practicándole un registro a ese ciudadano y su compañera se dirigió a buscar la bolsa que habían visto</w:t>
      </w:r>
      <w:r w:rsidR="003D0AA4" w:rsidRPr="00F474B2">
        <w:rPr>
          <w:spacing w:val="-6"/>
          <w:sz w:val="24"/>
          <w:szCs w:val="24"/>
        </w:rPr>
        <w:t xml:space="preserve">; </w:t>
      </w:r>
      <w:r w:rsidR="003447CB" w:rsidRPr="00F474B2">
        <w:rPr>
          <w:spacing w:val="-6"/>
          <w:sz w:val="24"/>
          <w:szCs w:val="24"/>
        </w:rPr>
        <w:t>i</w:t>
      </w:r>
      <w:r w:rsidR="003D0AA4" w:rsidRPr="00F474B2">
        <w:rPr>
          <w:spacing w:val="-6"/>
          <w:sz w:val="24"/>
          <w:szCs w:val="24"/>
        </w:rPr>
        <w:t xml:space="preserve">x) </w:t>
      </w:r>
      <w:r w:rsidR="00F51373" w:rsidRPr="00F474B2">
        <w:rPr>
          <w:spacing w:val="-6"/>
          <w:sz w:val="24"/>
          <w:szCs w:val="24"/>
        </w:rPr>
        <w:t>p</w:t>
      </w:r>
      <w:r w:rsidR="00222FB4" w:rsidRPr="00F474B2">
        <w:rPr>
          <w:spacing w:val="-6"/>
          <w:sz w:val="24"/>
          <w:szCs w:val="24"/>
        </w:rPr>
        <w:t xml:space="preserve">osteriormente  la patrullera </w:t>
      </w:r>
      <w:r w:rsidR="00F51373" w:rsidRPr="00F474B2">
        <w:rPr>
          <w:spacing w:val="-6"/>
          <w:sz w:val="24"/>
          <w:szCs w:val="24"/>
        </w:rPr>
        <w:t>Santac</w:t>
      </w:r>
      <w:r w:rsidR="00222FB4" w:rsidRPr="00F474B2">
        <w:rPr>
          <w:spacing w:val="-6"/>
          <w:sz w:val="24"/>
          <w:szCs w:val="24"/>
        </w:rPr>
        <w:t xml:space="preserve">ruz le mostró el contenido de la bolsa </w:t>
      </w:r>
      <w:r w:rsidR="003D0AA4" w:rsidRPr="00F474B2">
        <w:rPr>
          <w:spacing w:val="-6"/>
          <w:sz w:val="24"/>
          <w:szCs w:val="24"/>
        </w:rPr>
        <w:t xml:space="preserve">que encontró, por lo cual detuvieron a esa persona; x) los dos </w:t>
      </w:r>
      <w:r w:rsidR="00222FB4" w:rsidRPr="00F474B2">
        <w:rPr>
          <w:spacing w:val="-6"/>
          <w:sz w:val="24"/>
          <w:szCs w:val="24"/>
        </w:rPr>
        <w:t xml:space="preserve">notaron el momento en el que el procesado arrojó la bolsa ya que fue una acción muy obvia, y </w:t>
      </w:r>
      <w:r w:rsidR="003D0AA4" w:rsidRPr="00F474B2">
        <w:rPr>
          <w:spacing w:val="-6"/>
          <w:sz w:val="24"/>
          <w:szCs w:val="24"/>
        </w:rPr>
        <w:t xml:space="preserve">por eso le dijo a su compañera que </w:t>
      </w:r>
      <w:r w:rsidR="00222FB4" w:rsidRPr="00F474B2">
        <w:rPr>
          <w:spacing w:val="-6"/>
          <w:sz w:val="24"/>
          <w:szCs w:val="24"/>
        </w:rPr>
        <w:t xml:space="preserve"> buscara el elemento que el sujeto había arrojado; </w:t>
      </w:r>
      <w:r w:rsidR="003D0AA4" w:rsidRPr="00F474B2">
        <w:rPr>
          <w:spacing w:val="-6"/>
          <w:sz w:val="24"/>
          <w:szCs w:val="24"/>
        </w:rPr>
        <w:t>x</w:t>
      </w:r>
      <w:r w:rsidR="003447CB" w:rsidRPr="00F474B2">
        <w:rPr>
          <w:spacing w:val="-6"/>
          <w:sz w:val="24"/>
          <w:szCs w:val="24"/>
        </w:rPr>
        <w:t>i</w:t>
      </w:r>
      <w:r w:rsidR="003D0AA4" w:rsidRPr="00F474B2">
        <w:rPr>
          <w:spacing w:val="-6"/>
          <w:sz w:val="24"/>
          <w:szCs w:val="24"/>
        </w:rPr>
        <w:t xml:space="preserve">) </w:t>
      </w:r>
      <w:r w:rsidR="00222FB4" w:rsidRPr="00F474B2">
        <w:rPr>
          <w:spacing w:val="-6"/>
          <w:sz w:val="24"/>
          <w:szCs w:val="24"/>
        </w:rPr>
        <w:t xml:space="preserve">la patrullera efectivamente encontró una </w:t>
      </w:r>
      <w:r w:rsidR="003D0AA4" w:rsidRPr="00F474B2">
        <w:rPr>
          <w:spacing w:val="-6"/>
          <w:sz w:val="24"/>
          <w:szCs w:val="24"/>
        </w:rPr>
        <w:t xml:space="preserve">bolsa </w:t>
      </w:r>
      <w:r w:rsidR="00222FB4" w:rsidRPr="00F474B2">
        <w:rPr>
          <w:spacing w:val="-6"/>
          <w:sz w:val="24"/>
          <w:szCs w:val="24"/>
        </w:rPr>
        <w:t xml:space="preserve"> plástica que conten</w:t>
      </w:r>
      <w:r w:rsidR="003D0AA4" w:rsidRPr="00F474B2">
        <w:rPr>
          <w:spacing w:val="-6"/>
          <w:sz w:val="24"/>
          <w:szCs w:val="24"/>
        </w:rPr>
        <w:t xml:space="preserve">ía </w:t>
      </w:r>
      <w:r w:rsidR="00222FB4" w:rsidRPr="00F474B2">
        <w:rPr>
          <w:spacing w:val="-6"/>
          <w:sz w:val="24"/>
          <w:szCs w:val="24"/>
        </w:rPr>
        <w:t xml:space="preserve"> otras envolturas las cuales cree que tenían cierre hermético, en cuyo interior había una sustancia  con característica</w:t>
      </w:r>
      <w:r w:rsidR="003D0AA4" w:rsidRPr="00F474B2">
        <w:rPr>
          <w:spacing w:val="-6"/>
          <w:sz w:val="24"/>
          <w:szCs w:val="24"/>
        </w:rPr>
        <w:t xml:space="preserve">s de ser </w:t>
      </w:r>
      <w:r w:rsidR="00222FB4" w:rsidRPr="00F474B2">
        <w:rPr>
          <w:spacing w:val="-6"/>
          <w:sz w:val="24"/>
          <w:szCs w:val="24"/>
        </w:rPr>
        <w:t xml:space="preserve">marihuana; </w:t>
      </w:r>
      <w:r w:rsidR="003D0AA4" w:rsidRPr="00F474B2">
        <w:rPr>
          <w:spacing w:val="-6"/>
          <w:sz w:val="24"/>
          <w:szCs w:val="24"/>
        </w:rPr>
        <w:t xml:space="preserve">xii) </w:t>
      </w:r>
      <w:r w:rsidR="00222FB4" w:rsidRPr="00F474B2">
        <w:rPr>
          <w:spacing w:val="-6"/>
          <w:sz w:val="24"/>
          <w:szCs w:val="24"/>
        </w:rPr>
        <w:t xml:space="preserve"> no recuerda cuántas envolturas habían al interior de la bolsa; </w:t>
      </w:r>
      <w:r w:rsidR="003447CB" w:rsidRPr="00F474B2">
        <w:rPr>
          <w:spacing w:val="-6"/>
          <w:sz w:val="24"/>
          <w:szCs w:val="24"/>
        </w:rPr>
        <w:t xml:space="preserve">xiii) </w:t>
      </w:r>
      <w:r w:rsidR="00222FB4" w:rsidRPr="00F474B2">
        <w:rPr>
          <w:spacing w:val="-6"/>
          <w:sz w:val="24"/>
          <w:szCs w:val="24"/>
        </w:rPr>
        <w:t xml:space="preserve">no </w:t>
      </w:r>
      <w:r w:rsidR="003D0AA4" w:rsidRPr="00F474B2">
        <w:rPr>
          <w:spacing w:val="-6"/>
          <w:sz w:val="24"/>
          <w:szCs w:val="24"/>
        </w:rPr>
        <w:t xml:space="preserve">puede evocar si </w:t>
      </w:r>
      <w:r w:rsidR="00222FB4" w:rsidRPr="00F474B2">
        <w:rPr>
          <w:spacing w:val="-6"/>
          <w:sz w:val="24"/>
          <w:szCs w:val="24"/>
        </w:rPr>
        <w:t xml:space="preserve">otras personas se </w:t>
      </w:r>
      <w:r w:rsidR="003D0AA4" w:rsidRPr="00F474B2">
        <w:rPr>
          <w:spacing w:val="-6"/>
          <w:sz w:val="24"/>
          <w:szCs w:val="24"/>
        </w:rPr>
        <w:t xml:space="preserve">acercaron en el momento del </w:t>
      </w:r>
      <w:r w:rsidR="00222FB4" w:rsidRPr="00F474B2">
        <w:rPr>
          <w:spacing w:val="-6"/>
          <w:sz w:val="24"/>
          <w:szCs w:val="24"/>
        </w:rPr>
        <w:t xml:space="preserve">procedimiento; </w:t>
      </w:r>
      <w:r w:rsidR="003D0AA4" w:rsidRPr="00F474B2">
        <w:rPr>
          <w:spacing w:val="-6"/>
          <w:sz w:val="24"/>
          <w:szCs w:val="24"/>
        </w:rPr>
        <w:t xml:space="preserve">xiv ) el señor </w:t>
      </w:r>
      <w:proofErr w:type="spellStart"/>
      <w:r w:rsidR="005B2D7B">
        <w:rPr>
          <w:bCs/>
          <w:sz w:val="24"/>
          <w:szCs w:val="24"/>
          <w:lang w:val="es-ES"/>
        </w:rPr>
        <w:t>AVV</w:t>
      </w:r>
      <w:proofErr w:type="spellEnd"/>
      <w:r w:rsidR="003D0AA4" w:rsidRPr="00F474B2">
        <w:rPr>
          <w:spacing w:val="-6"/>
          <w:sz w:val="24"/>
          <w:szCs w:val="24"/>
        </w:rPr>
        <w:t xml:space="preserve"> no opuso resistencia, ni se le</w:t>
      </w:r>
      <w:r w:rsidR="00222FB4" w:rsidRPr="00F474B2">
        <w:rPr>
          <w:spacing w:val="-6"/>
          <w:sz w:val="24"/>
          <w:szCs w:val="24"/>
        </w:rPr>
        <w:t xml:space="preserve"> incautó ningún otro elemento durante su registro; </w:t>
      </w:r>
      <w:r w:rsidR="003D0AA4" w:rsidRPr="00F474B2">
        <w:rPr>
          <w:spacing w:val="-6"/>
          <w:sz w:val="24"/>
          <w:szCs w:val="24"/>
        </w:rPr>
        <w:t xml:space="preserve">xv) </w:t>
      </w:r>
      <w:r w:rsidR="003D0AA4" w:rsidRPr="00F474B2">
        <w:rPr>
          <w:spacing w:val="-6"/>
          <w:sz w:val="24"/>
          <w:szCs w:val="24"/>
          <w:u w:val="single"/>
        </w:rPr>
        <w:t xml:space="preserve">el </w:t>
      </w:r>
      <w:r w:rsidR="00222FB4" w:rsidRPr="00F474B2">
        <w:rPr>
          <w:spacing w:val="-6"/>
          <w:sz w:val="24"/>
          <w:szCs w:val="24"/>
          <w:u w:val="single"/>
        </w:rPr>
        <w:t xml:space="preserve"> capturado, quien al aparecer trabajaba en un lavadero de carros solo le manifestó que era “consumidor</w:t>
      </w:r>
      <w:r w:rsidR="005374EF" w:rsidRPr="00F474B2">
        <w:rPr>
          <w:spacing w:val="-6"/>
          <w:sz w:val="24"/>
          <w:szCs w:val="24"/>
        </w:rPr>
        <w:t xml:space="preserve">”; </w:t>
      </w:r>
      <w:r w:rsidR="003D0AA4" w:rsidRPr="00F474B2">
        <w:rPr>
          <w:spacing w:val="-6"/>
          <w:sz w:val="24"/>
          <w:szCs w:val="24"/>
        </w:rPr>
        <w:t xml:space="preserve">xvi) </w:t>
      </w:r>
      <w:r w:rsidR="005374EF" w:rsidRPr="00F474B2">
        <w:rPr>
          <w:spacing w:val="-6"/>
          <w:sz w:val="24"/>
          <w:szCs w:val="24"/>
        </w:rPr>
        <w:t xml:space="preserve"> </w:t>
      </w:r>
      <w:r w:rsidR="00222FB4" w:rsidRPr="00F474B2">
        <w:rPr>
          <w:spacing w:val="-6"/>
          <w:sz w:val="24"/>
          <w:szCs w:val="24"/>
        </w:rPr>
        <w:t>hizo muchos procedimientos de captura en ese sector, y por los apellidos del joven recuerda el caso</w:t>
      </w:r>
      <w:r w:rsidR="0069034C" w:rsidRPr="00F474B2">
        <w:rPr>
          <w:spacing w:val="-6"/>
          <w:sz w:val="24"/>
          <w:szCs w:val="24"/>
        </w:rPr>
        <w:t xml:space="preserve"> ya que este le dijo que </w:t>
      </w:r>
      <w:r w:rsidR="00222FB4" w:rsidRPr="00F474B2">
        <w:rPr>
          <w:spacing w:val="-6"/>
          <w:sz w:val="24"/>
          <w:szCs w:val="24"/>
        </w:rPr>
        <w:t xml:space="preserve"> en alguna oportunidad le había l</w:t>
      </w:r>
      <w:r w:rsidR="0069034C" w:rsidRPr="00F474B2">
        <w:rPr>
          <w:spacing w:val="-6"/>
          <w:sz w:val="24"/>
          <w:szCs w:val="24"/>
        </w:rPr>
        <w:t xml:space="preserve">impiado </w:t>
      </w:r>
      <w:r w:rsidR="00222FB4" w:rsidRPr="00F474B2">
        <w:rPr>
          <w:spacing w:val="-6"/>
          <w:sz w:val="24"/>
          <w:szCs w:val="24"/>
        </w:rPr>
        <w:t xml:space="preserve"> su vehículo en un lavadero que quedaba </w:t>
      </w:r>
      <w:proofErr w:type="spellStart"/>
      <w:r w:rsidR="005A707E" w:rsidRPr="00F474B2">
        <w:rPr>
          <w:spacing w:val="-6"/>
          <w:sz w:val="24"/>
          <w:szCs w:val="24"/>
        </w:rPr>
        <w:t>cerca a</w:t>
      </w:r>
      <w:proofErr w:type="spellEnd"/>
      <w:r w:rsidR="00222FB4" w:rsidRPr="00F474B2">
        <w:rPr>
          <w:spacing w:val="-6"/>
          <w:sz w:val="24"/>
          <w:szCs w:val="24"/>
        </w:rPr>
        <w:t xml:space="preserve"> la antigua URI; </w:t>
      </w:r>
      <w:r w:rsidR="0069034C" w:rsidRPr="00F474B2">
        <w:rPr>
          <w:spacing w:val="-6"/>
          <w:sz w:val="24"/>
          <w:szCs w:val="24"/>
        </w:rPr>
        <w:t xml:space="preserve">xvii) </w:t>
      </w:r>
      <w:r w:rsidR="00222FB4" w:rsidRPr="00F474B2">
        <w:rPr>
          <w:spacing w:val="-6"/>
          <w:sz w:val="24"/>
          <w:szCs w:val="24"/>
        </w:rPr>
        <w:t xml:space="preserve"> no verificó si el acusado vivía en el </w:t>
      </w:r>
      <w:r w:rsidR="00222FB4" w:rsidRPr="00F474B2">
        <w:rPr>
          <w:spacing w:val="-6"/>
          <w:sz w:val="24"/>
          <w:szCs w:val="24"/>
        </w:rPr>
        <w:lastRenderedPageBreak/>
        <w:t xml:space="preserve">sector en el cual fue aprehendido; </w:t>
      </w:r>
      <w:r w:rsidR="0069034C" w:rsidRPr="00F474B2">
        <w:rPr>
          <w:spacing w:val="-6"/>
          <w:sz w:val="24"/>
          <w:szCs w:val="24"/>
        </w:rPr>
        <w:t xml:space="preserve">xviii)  rindió </w:t>
      </w:r>
      <w:r w:rsidR="00222FB4" w:rsidRPr="00F474B2">
        <w:rPr>
          <w:spacing w:val="-6"/>
          <w:sz w:val="24"/>
          <w:szCs w:val="24"/>
        </w:rPr>
        <w:t xml:space="preserve">un informe </w:t>
      </w:r>
      <w:r w:rsidR="0069034C" w:rsidRPr="00F474B2">
        <w:rPr>
          <w:spacing w:val="-6"/>
          <w:sz w:val="24"/>
          <w:szCs w:val="24"/>
        </w:rPr>
        <w:t xml:space="preserve">sobre </w:t>
      </w:r>
      <w:r w:rsidR="00222FB4" w:rsidRPr="00F474B2">
        <w:rPr>
          <w:spacing w:val="-6"/>
          <w:sz w:val="24"/>
          <w:szCs w:val="24"/>
        </w:rPr>
        <w:t xml:space="preserve"> captura </w:t>
      </w:r>
      <w:r w:rsidR="0069034C" w:rsidRPr="00F474B2">
        <w:rPr>
          <w:spacing w:val="-6"/>
          <w:sz w:val="24"/>
          <w:szCs w:val="24"/>
        </w:rPr>
        <w:t xml:space="preserve">en </w:t>
      </w:r>
      <w:r w:rsidR="00222FB4" w:rsidRPr="00F474B2">
        <w:rPr>
          <w:spacing w:val="-6"/>
          <w:sz w:val="24"/>
          <w:szCs w:val="24"/>
        </w:rPr>
        <w:t xml:space="preserve"> flagrancia, pero no conoció el resultado que arrojó el análisis </w:t>
      </w:r>
      <w:r w:rsidR="005A707E" w:rsidRPr="00F474B2">
        <w:rPr>
          <w:spacing w:val="-6"/>
          <w:sz w:val="24"/>
          <w:szCs w:val="24"/>
        </w:rPr>
        <w:t xml:space="preserve">de la </w:t>
      </w:r>
      <w:r w:rsidR="00222FB4" w:rsidRPr="00F474B2">
        <w:rPr>
          <w:spacing w:val="-6"/>
          <w:sz w:val="24"/>
          <w:szCs w:val="24"/>
        </w:rPr>
        <w:t>sustancia incautada;</w:t>
      </w:r>
      <w:r w:rsidR="005A707E" w:rsidRPr="00F474B2">
        <w:rPr>
          <w:spacing w:val="-6"/>
          <w:sz w:val="24"/>
          <w:szCs w:val="24"/>
        </w:rPr>
        <w:t xml:space="preserve"> </w:t>
      </w:r>
      <w:proofErr w:type="spellStart"/>
      <w:r w:rsidR="005A707E" w:rsidRPr="00F474B2">
        <w:rPr>
          <w:spacing w:val="-6"/>
          <w:sz w:val="24"/>
          <w:szCs w:val="24"/>
        </w:rPr>
        <w:t>ixx</w:t>
      </w:r>
      <w:proofErr w:type="spellEnd"/>
      <w:r w:rsidR="005A707E" w:rsidRPr="00F474B2">
        <w:rPr>
          <w:spacing w:val="-6"/>
          <w:sz w:val="24"/>
          <w:szCs w:val="24"/>
        </w:rPr>
        <w:t xml:space="preserve">) </w:t>
      </w:r>
      <w:r w:rsidR="0069034C" w:rsidRPr="00F474B2">
        <w:rPr>
          <w:spacing w:val="-6"/>
          <w:sz w:val="24"/>
          <w:szCs w:val="24"/>
        </w:rPr>
        <w:t xml:space="preserve"> el sector donde fue</w:t>
      </w:r>
      <w:r w:rsidR="00222FB4" w:rsidRPr="00F474B2">
        <w:rPr>
          <w:spacing w:val="-6"/>
          <w:sz w:val="24"/>
          <w:szCs w:val="24"/>
        </w:rPr>
        <w:t xml:space="preserve"> capturado el procesado es conocido como una “olla”, y en ese lugar comúnmente la gente va a consumir sustancias estupefacientes;</w:t>
      </w:r>
      <w:r w:rsidR="0069034C" w:rsidRPr="00F474B2">
        <w:rPr>
          <w:spacing w:val="-6"/>
          <w:sz w:val="24"/>
          <w:szCs w:val="24"/>
        </w:rPr>
        <w:t xml:space="preserve"> </w:t>
      </w:r>
      <w:r w:rsidR="005A707E" w:rsidRPr="00F474B2">
        <w:rPr>
          <w:spacing w:val="-6"/>
          <w:sz w:val="24"/>
          <w:szCs w:val="24"/>
        </w:rPr>
        <w:t xml:space="preserve">xx) </w:t>
      </w:r>
      <w:r w:rsidR="0069034C" w:rsidRPr="00F474B2">
        <w:rPr>
          <w:spacing w:val="-6"/>
          <w:sz w:val="24"/>
          <w:szCs w:val="24"/>
        </w:rPr>
        <w:t xml:space="preserve"> </w:t>
      </w:r>
      <w:r w:rsidR="00222FB4" w:rsidRPr="00F474B2">
        <w:rPr>
          <w:spacing w:val="-6"/>
          <w:sz w:val="24"/>
          <w:szCs w:val="24"/>
        </w:rPr>
        <w:t xml:space="preserve"> cuando le solicitó el registro </w:t>
      </w:r>
      <w:r w:rsidR="005A707E" w:rsidRPr="00F474B2">
        <w:rPr>
          <w:spacing w:val="-6"/>
          <w:sz w:val="24"/>
          <w:szCs w:val="24"/>
        </w:rPr>
        <w:t xml:space="preserve">al señor </w:t>
      </w:r>
      <w:proofErr w:type="spellStart"/>
      <w:r w:rsidR="005B2D7B">
        <w:rPr>
          <w:bCs/>
          <w:sz w:val="24"/>
          <w:szCs w:val="24"/>
          <w:lang w:val="es-ES"/>
        </w:rPr>
        <w:t>AVV</w:t>
      </w:r>
      <w:proofErr w:type="spellEnd"/>
      <w:r w:rsidR="005A707E" w:rsidRPr="00F474B2">
        <w:rPr>
          <w:spacing w:val="-6"/>
          <w:sz w:val="24"/>
          <w:szCs w:val="24"/>
        </w:rPr>
        <w:t xml:space="preserve">, </w:t>
      </w:r>
      <w:r w:rsidR="00222FB4" w:rsidRPr="00F474B2">
        <w:rPr>
          <w:spacing w:val="-6"/>
          <w:sz w:val="24"/>
          <w:szCs w:val="24"/>
        </w:rPr>
        <w:t xml:space="preserve"> </w:t>
      </w:r>
      <w:r w:rsidR="0069034C" w:rsidRPr="00F474B2">
        <w:rPr>
          <w:spacing w:val="-6"/>
          <w:sz w:val="24"/>
          <w:szCs w:val="24"/>
        </w:rPr>
        <w:t xml:space="preserve">la PT Santacruz se </w:t>
      </w:r>
      <w:r w:rsidR="00222FB4" w:rsidRPr="00F474B2">
        <w:rPr>
          <w:spacing w:val="-6"/>
          <w:sz w:val="24"/>
          <w:szCs w:val="24"/>
        </w:rPr>
        <w:t xml:space="preserve"> encontraba a tres pasos suyos  hacia la zona boscosa donde fue lanzada la bolsa que contenía la sustancia</w:t>
      </w:r>
      <w:r w:rsidR="00316C14" w:rsidRPr="00F474B2">
        <w:rPr>
          <w:spacing w:val="-6"/>
          <w:sz w:val="24"/>
          <w:szCs w:val="24"/>
        </w:rPr>
        <w:t xml:space="preserve"> y </w:t>
      </w:r>
      <w:r w:rsidR="00222FB4" w:rsidRPr="00F474B2">
        <w:rPr>
          <w:spacing w:val="-6"/>
          <w:sz w:val="24"/>
          <w:szCs w:val="24"/>
        </w:rPr>
        <w:t>x</w:t>
      </w:r>
      <w:r w:rsidR="0069034C" w:rsidRPr="00F474B2">
        <w:rPr>
          <w:spacing w:val="-6"/>
          <w:sz w:val="24"/>
          <w:szCs w:val="24"/>
        </w:rPr>
        <w:t>x</w:t>
      </w:r>
      <w:r w:rsidR="005A707E" w:rsidRPr="00F474B2">
        <w:rPr>
          <w:spacing w:val="-6"/>
          <w:sz w:val="24"/>
          <w:szCs w:val="24"/>
        </w:rPr>
        <w:t xml:space="preserve">i) </w:t>
      </w:r>
      <w:r w:rsidR="0069034C" w:rsidRPr="00F474B2">
        <w:rPr>
          <w:spacing w:val="-6"/>
          <w:sz w:val="24"/>
          <w:szCs w:val="24"/>
        </w:rPr>
        <w:t xml:space="preserve"> </w:t>
      </w:r>
      <w:r w:rsidR="00222FB4" w:rsidRPr="00F474B2">
        <w:rPr>
          <w:spacing w:val="-6"/>
          <w:sz w:val="24"/>
          <w:szCs w:val="24"/>
        </w:rPr>
        <w:t xml:space="preserve">el ciudadano  tiró la sustancia cuando escuchó </w:t>
      </w:r>
      <w:r w:rsidR="006D1E1B" w:rsidRPr="00F474B2">
        <w:rPr>
          <w:spacing w:val="-6"/>
          <w:sz w:val="24"/>
          <w:szCs w:val="24"/>
        </w:rPr>
        <w:t>le solicitó la requisa,`</w:t>
      </w:r>
      <w:r w:rsidR="00222FB4" w:rsidRPr="00F474B2">
        <w:rPr>
          <w:spacing w:val="-6"/>
          <w:sz w:val="24"/>
          <w:szCs w:val="24"/>
        </w:rPr>
        <w:t xml:space="preserve"> por lo que pudo ver el momento en el que este </w:t>
      </w:r>
      <w:r w:rsidR="0069034C" w:rsidRPr="00F474B2">
        <w:rPr>
          <w:spacing w:val="-6"/>
          <w:sz w:val="24"/>
          <w:szCs w:val="24"/>
        </w:rPr>
        <w:t xml:space="preserve">lanzó la bolsa, lo que pudo verificar  </w:t>
      </w:r>
      <w:r w:rsidR="00316C14" w:rsidRPr="00F474B2">
        <w:rPr>
          <w:spacing w:val="-6"/>
          <w:sz w:val="24"/>
          <w:szCs w:val="24"/>
        </w:rPr>
        <w:t xml:space="preserve">su </w:t>
      </w:r>
      <w:r w:rsidR="00222FB4" w:rsidRPr="00F474B2">
        <w:rPr>
          <w:spacing w:val="-6"/>
          <w:sz w:val="24"/>
          <w:szCs w:val="24"/>
        </w:rPr>
        <w:t xml:space="preserve">compañera ya que estaba a 3 pasos de él </w:t>
      </w:r>
      <w:r w:rsidR="00316C14" w:rsidRPr="00F474B2">
        <w:rPr>
          <w:spacing w:val="-6"/>
          <w:sz w:val="24"/>
          <w:szCs w:val="24"/>
        </w:rPr>
        <w:t>,</w:t>
      </w:r>
      <w:r w:rsidR="00222FB4" w:rsidRPr="00F474B2">
        <w:rPr>
          <w:spacing w:val="-6"/>
          <w:sz w:val="24"/>
          <w:szCs w:val="24"/>
        </w:rPr>
        <w:t xml:space="preserve"> tenía plena visibilidad</w:t>
      </w:r>
      <w:r w:rsidR="00316C14" w:rsidRPr="00F474B2">
        <w:rPr>
          <w:spacing w:val="-6"/>
          <w:sz w:val="24"/>
          <w:szCs w:val="24"/>
        </w:rPr>
        <w:t xml:space="preserve"> y se demoró uno o dos minutos </w:t>
      </w:r>
      <w:r w:rsidR="00222FB4" w:rsidRPr="00F474B2">
        <w:rPr>
          <w:spacing w:val="-6"/>
          <w:sz w:val="24"/>
          <w:szCs w:val="24"/>
        </w:rPr>
        <w:t>buscando ese objeto en la zona boscosa</w:t>
      </w:r>
      <w:r w:rsidR="00316C14" w:rsidRPr="00F474B2">
        <w:rPr>
          <w:spacing w:val="-6"/>
          <w:sz w:val="24"/>
          <w:szCs w:val="24"/>
        </w:rPr>
        <w:t>.</w:t>
      </w:r>
    </w:p>
    <w:p w:rsidR="00316C14" w:rsidRPr="00F474B2" w:rsidRDefault="00316C14" w:rsidP="00FF7BC3">
      <w:pPr>
        <w:spacing w:line="288" w:lineRule="auto"/>
        <w:jc w:val="both"/>
        <w:rPr>
          <w:spacing w:val="-6"/>
          <w:sz w:val="24"/>
          <w:szCs w:val="24"/>
        </w:rPr>
      </w:pPr>
    </w:p>
    <w:p w:rsidR="00C26AFB" w:rsidRPr="00F474B2" w:rsidRDefault="000818D5" w:rsidP="00FF7BC3">
      <w:pPr>
        <w:spacing w:line="288" w:lineRule="auto"/>
        <w:jc w:val="both"/>
        <w:rPr>
          <w:spacing w:val="-6"/>
          <w:sz w:val="24"/>
          <w:szCs w:val="24"/>
        </w:rPr>
      </w:pPr>
      <w:r>
        <w:rPr>
          <w:spacing w:val="-6"/>
          <w:sz w:val="24"/>
          <w:szCs w:val="24"/>
        </w:rPr>
        <w:t>6.6</w:t>
      </w:r>
      <w:r w:rsidR="006D1E1B" w:rsidRPr="00F474B2">
        <w:rPr>
          <w:spacing w:val="-6"/>
          <w:sz w:val="24"/>
          <w:szCs w:val="24"/>
        </w:rPr>
        <w:t xml:space="preserve">.3 En este caso de lo manifestado por el PT. Montes Montoya, y </w:t>
      </w:r>
      <w:proofErr w:type="gramStart"/>
      <w:r w:rsidR="006D1E1B" w:rsidRPr="00F474B2">
        <w:rPr>
          <w:spacing w:val="-6"/>
          <w:sz w:val="24"/>
          <w:szCs w:val="24"/>
        </w:rPr>
        <w:t>la</w:t>
      </w:r>
      <w:proofErr w:type="gramEnd"/>
      <w:r w:rsidR="006D1E1B" w:rsidRPr="00F474B2">
        <w:rPr>
          <w:spacing w:val="-6"/>
          <w:sz w:val="24"/>
          <w:szCs w:val="24"/>
        </w:rPr>
        <w:t xml:space="preserve"> PT Santacruz, se deduce claramente que el señor </w:t>
      </w:r>
      <w:proofErr w:type="spellStart"/>
      <w:r w:rsidR="005B2D7B">
        <w:rPr>
          <w:bCs/>
          <w:sz w:val="24"/>
          <w:szCs w:val="24"/>
          <w:lang w:val="es-ES"/>
        </w:rPr>
        <w:t>AVV</w:t>
      </w:r>
      <w:proofErr w:type="spellEnd"/>
      <w:r w:rsidR="005B2D7B" w:rsidRPr="00F474B2">
        <w:rPr>
          <w:spacing w:val="-6"/>
          <w:sz w:val="24"/>
          <w:szCs w:val="24"/>
        </w:rPr>
        <w:t xml:space="preserve"> </w:t>
      </w:r>
      <w:r w:rsidR="006D1E1B" w:rsidRPr="00F474B2">
        <w:rPr>
          <w:spacing w:val="-6"/>
          <w:sz w:val="24"/>
          <w:szCs w:val="24"/>
        </w:rPr>
        <w:t>fue capturado porque lo observaron inicialmente cuando consumía estupefacientes y luego porque al ser intimado para una requisa lanzó una bolsa que contenía</w:t>
      </w:r>
      <w:r w:rsidR="00C26AFB" w:rsidRPr="00F474B2">
        <w:rPr>
          <w:spacing w:val="-6"/>
          <w:sz w:val="24"/>
          <w:szCs w:val="24"/>
        </w:rPr>
        <w:t xml:space="preserve"> marihuana </w:t>
      </w:r>
      <w:proofErr w:type="spellStart"/>
      <w:r w:rsidR="00C26AFB" w:rsidRPr="00F474B2">
        <w:rPr>
          <w:spacing w:val="-6"/>
          <w:sz w:val="24"/>
          <w:szCs w:val="24"/>
        </w:rPr>
        <w:t>porcionada</w:t>
      </w:r>
      <w:proofErr w:type="spellEnd"/>
      <w:r w:rsidR="00C26AFB" w:rsidRPr="00F474B2">
        <w:rPr>
          <w:spacing w:val="-6"/>
          <w:sz w:val="24"/>
          <w:szCs w:val="24"/>
        </w:rPr>
        <w:t>, de la cual intentó deshacerse el acusado.</w:t>
      </w:r>
    </w:p>
    <w:p w:rsidR="00C26AFB" w:rsidRPr="00F474B2" w:rsidRDefault="00C26AFB" w:rsidP="00FF7BC3">
      <w:pPr>
        <w:spacing w:line="288" w:lineRule="auto"/>
        <w:jc w:val="both"/>
        <w:rPr>
          <w:spacing w:val="-6"/>
          <w:sz w:val="24"/>
          <w:szCs w:val="24"/>
        </w:rPr>
      </w:pPr>
    </w:p>
    <w:p w:rsidR="00C26AFB" w:rsidRPr="00F474B2" w:rsidRDefault="000818D5" w:rsidP="00FF7BC3">
      <w:pPr>
        <w:spacing w:line="288" w:lineRule="auto"/>
        <w:jc w:val="both"/>
        <w:rPr>
          <w:spacing w:val="-6"/>
          <w:sz w:val="24"/>
          <w:szCs w:val="24"/>
        </w:rPr>
      </w:pPr>
      <w:r>
        <w:rPr>
          <w:spacing w:val="-6"/>
          <w:sz w:val="24"/>
          <w:szCs w:val="24"/>
        </w:rPr>
        <w:t>6.6.</w:t>
      </w:r>
      <w:r w:rsidR="00B956D2" w:rsidRPr="00F474B2">
        <w:rPr>
          <w:spacing w:val="-6"/>
          <w:sz w:val="24"/>
          <w:szCs w:val="24"/>
        </w:rPr>
        <w:t xml:space="preserve">4 </w:t>
      </w:r>
      <w:r w:rsidR="00C26AFB" w:rsidRPr="00F474B2">
        <w:rPr>
          <w:spacing w:val="-6"/>
          <w:sz w:val="24"/>
          <w:szCs w:val="24"/>
        </w:rPr>
        <w:t xml:space="preserve">En ese sentido hay que manifestar que en la audiencia preliminar se le formularon cargos a </w:t>
      </w:r>
      <w:proofErr w:type="spellStart"/>
      <w:r w:rsidR="00C30724" w:rsidRPr="00F474B2">
        <w:rPr>
          <w:sz w:val="24"/>
          <w:szCs w:val="24"/>
        </w:rPr>
        <w:t>AVV</w:t>
      </w:r>
      <w:proofErr w:type="spellEnd"/>
      <w:r w:rsidR="00C26AFB" w:rsidRPr="00F474B2">
        <w:rPr>
          <w:spacing w:val="-6"/>
          <w:sz w:val="24"/>
          <w:szCs w:val="24"/>
        </w:rPr>
        <w:t xml:space="preserve">, por el </w:t>
      </w:r>
      <w:r w:rsidR="00C26AFB" w:rsidRPr="00F474B2">
        <w:rPr>
          <w:i/>
          <w:spacing w:val="-6"/>
          <w:sz w:val="24"/>
          <w:szCs w:val="24"/>
        </w:rPr>
        <w:t xml:space="preserve">contra </w:t>
      </w:r>
      <w:proofErr w:type="spellStart"/>
      <w:r w:rsidR="00C26AFB" w:rsidRPr="00F474B2">
        <w:rPr>
          <w:i/>
          <w:spacing w:val="-6"/>
          <w:sz w:val="24"/>
          <w:szCs w:val="24"/>
        </w:rPr>
        <w:t>jus</w:t>
      </w:r>
      <w:proofErr w:type="spellEnd"/>
      <w:r w:rsidR="00C26AFB" w:rsidRPr="00F474B2">
        <w:rPr>
          <w:i/>
          <w:spacing w:val="-6"/>
          <w:sz w:val="24"/>
          <w:szCs w:val="24"/>
        </w:rPr>
        <w:t xml:space="preserve"> </w:t>
      </w:r>
      <w:r w:rsidR="00C26AFB" w:rsidRPr="00F474B2">
        <w:rPr>
          <w:spacing w:val="-6"/>
          <w:sz w:val="24"/>
          <w:szCs w:val="24"/>
        </w:rPr>
        <w:t xml:space="preserve">de violación del artículo 376 del CP, en la modalidad de </w:t>
      </w:r>
      <w:r w:rsidR="00760969" w:rsidRPr="00F474B2">
        <w:rPr>
          <w:spacing w:val="-6"/>
          <w:sz w:val="24"/>
          <w:szCs w:val="24"/>
        </w:rPr>
        <w:t>“llevar</w:t>
      </w:r>
      <w:r w:rsidR="00C26AFB" w:rsidRPr="00F474B2">
        <w:rPr>
          <w:spacing w:val="-6"/>
          <w:sz w:val="24"/>
          <w:szCs w:val="24"/>
        </w:rPr>
        <w:t xml:space="preserve"> c</w:t>
      </w:r>
      <w:r w:rsidR="006B7A9D" w:rsidRPr="00F474B2">
        <w:rPr>
          <w:spacing w:val="-6"/>
          <w:sz w:val="24"/>
          <w:szCs w:val="24"/>
        </w:rPr>
        <w:t>onsigo”</w:t>
      </w:r>
      <w:r w:rsidR="00C26AFB" w:rsidRPr="00F474B2">
        <w:rPr>
          <w:spacing w:val="-6"/>
          <w:sz w:val="24"/>
          <w:szCs w:val="24"/>
        </w:rPr>
        <w:t xml:space="preserve"> </w:t>
      </w:r>
      <w:r w:rsidR="00C26AFB" w:rsidRPr="00F474B2">
        <w:rPr>
          <w:rStyle w:val="Refdenotaalpie"/>
          <w:spacing w:val="-6"/>
          <w:sz w:val="24"/>
          <w:szCs w:val="24"/>
        </w:rPr>
        <w:footnoteReference w:id="1"/>
      </w:r>
      <w:r w:rsidR="00C26AFB" w:rsidRPr="00F474B2">
        <w:rPr>
          <w:spacing w:val="-6"/>
          <w:sz w:val="24"/>
          <w:szCs w:val="24"/>
        </w:rPr>
        <w:t xml:space="preserve"> y que en el escrito de acusación se hizo referencia al mismo contexto fáctico. </w:t>
      </w:r>
      <w:r w:rsidR="003447CB" w:rsidRPr="00F474B2">
        <w:rPr>
          <w:rStyle w:val="Refdenotaalpie"/>
          <w:spacing w:val="-6"/>
          <w:sz w:val="24"/>
          <w:szCs w:val="24"/>
        </w:rPr>
        <w:footnoteReference w:id="2"/>
      </w:r>
    </w:p>
    <w:p w:rsidR="00C26AFB" w:rsidRPr="00F474B2" w:rsidRDefault="00C26AFB" w:rsidP="00FF7BC3">
      <w:pPr>
        <w:spacing w:line="288" w:lineRule="auto"/>
        <w:jc w:val="both"/>
        <w:rPr>
          <w:spacing w:val="-6"/>
          <w:sz w:val="24"/>
          <w:szCs w:val="24"/>
        </w:rPr>
      </w:pPr>
    </w:p>
    <w:p w:rsidR="00C52A85" w:rsidRPr="00F474B2" w:rsidRDefault="000818D5" w:rsidP="00FF7BC3">
      <w:pPr>
        <w:spacing w:line="288" w:lineRule="auto"/>
        <w:jc w:val="both"/>
        <w:rPr>
          <w:spacing w:val="-6"/>
          <w:sz w:val="24"/>
          <w:szCs w:val="24"/>
        </w:rPr>
      </w:pPr>
      <w:r>
        <w:rPr>
          <w:spacing w:val="-6"/>
          <w:sz w:val="24"/>
          <w:szCs w:val="24"/>
        </w:rPr>
        <w:t xml:space="preserve">6.7 </w:t>
      </w:r>
      <w:r w:rsidR="00C52A85" w:rsidRPr="00F474B2">
        <w:rPr>
          <w:spacing w:val="-6"/>
          <w:sz w:val="24"/>
          <w:szCs w:val="24"/>
        </w:rPr>
        <w:t xml:space="preserve">Atendiendo las argumentaciones realizadas por el abogado que representa los intereses del acusado, dentro de la presente causa la </w:t>
      </w:r>
      <w:proofErr w:type="spellStart"/>
      <w:r w:rsidR="00197D82" w:rsidRPr="00F474B2">
        <w:rPr>
          <w:spacing w:val="-6"/>
          <w:sz w:val="24"/>
          <w:szCs w:val="24"/>
        </w:rPr>
        <w:t>FGN</w:t>
      </w:r>
      <w:proofErr w:type="spellEnd"/>
      <w:r w:rsidR="00197D82" w:rsidRPr="00F474B2">
        <w:rPr>
          <w:spacing w:val="-6"/>
          <w:sz w:val="24"/>
          <w:szCs w:val="24"/>
        </w:rPr>
        <w:t xml:space="preserve"> </w:t>
      </w:r>
      <w:r w:rsidR="00C52A85" w:rsidRPr="00F474B2">
        <w:rPr>
          <w:spacing w:val="-6"/>
          <w:sz w:val="24"/>
          <w:szCs w:val="24"/>
        </w:rPr>
        <w:t xml:space="preserve">en ningún momento consiguió demostrar que la finalidad de la sustancia estupefaciente </w:t>
      </w:r>
      <w:r w:rsidR="00197D82" w:rsidRPr="00F474B2">
        <w:rPr>
          <w:spacing w:val="-6"/>
          <w:sz w:val="24"/>
          <w:szCs w:val="24"/>
        </w:rPr>
        <w:t xml:space="preserve">decomisada al señor </w:t>
      </w:r>
      <w:proofErr w:type="spellStart"/>
      <w:r w:rsidR="005B2D7B">
        <w:rPr>
          <w:bCs/>
          <w:sz w:val="24"/>
          <w:szCs w:val="24"/>
          <w:lang w:val="es-ES"/>
        </w:rPr>
        <w:t>AVV</w:t>
      </w:r>
      <w:proofErr w:type="spellEnd"/>
      <w:r w:rsidR="00C52A85" w:rsidRPr="00F474B2">
        <w:rPr>
          <w:spacing w:val="-6"/>
          <w:sz w:val="24"/>
          <w:szCs w:val="24"/>
        </w:rPr>
        <w:t xml:space="preserve">, tenía como propósito su comercialización o cualquier otra finalidad diferente al de su consumo personal, </w:t>
      </w:r>
      <w:r w:rsidR="00197D82" w:rsidRPr="00F474B2">
        <w:rPr>
          <w:spacing w:val="-6"/>
          <w:sz w:val="24"/>
          <w:szCs w:val="24"/>
        </w:rPr>
        <w:t>fuera de que el mismo ente acusador había acreditado la condición de adicto del procesado, ello en consideración a las manifestaciones realizadas por uno de los agentes captores en ese sentido. En consecuencia</w:t>
      </w:r>
      <w:r w:rsidR="00C52A85" w:rsidRPr="00F474B2">
        <w:rPr>
          <w:spacing w:val="-6"/>
          <w:sz w:val="24"/>
          <w:szCs w:val="24"/>
        </w:rPr>
        <w:t xml:space="preserve">, </w:t>
      </w:r>
      <w:r w:rsidR="008A7818">
        <w:rPr>
          <w:spacing w:val="-6"/>
          <w:sz w:val="24"/>
          <w:szCs w:val="24"/>
        </w:rPr>
        <w:t xml:space="preserve">según su criterio, </w:t>
      </w:r>
      <w:r w:rsidR="00197D82" w:rsidRPr="00F474B2">
        <w:rPr>
          <w:spacing w:val="-6"/>
          <w:sz w:val="24"/>
          <w:szCs w:val="24"/>
        </w:rPr>
        <w:t xml:space="preserve">como el órgano investigador no había demostrado </w:t>
      </w:r>
      <w:r w:rsidR="00C52A85" w:rsidRPr="00F474B2">
        <w:rPr>
          <w:spacing w:val="-6"/>
          <w:sz w:val="24"/>
          <w:szCs w:val="24"/>
        </w:rPr>
        <w:t xml:space="preserve">que el porte de los estupefacientes </w:t>
      </w:r>
      <w:r w:rsidR="008A7818">
        <w:rPr>
          <w:spacing w:val="-6"/>
          <w:sz w:val="24"/>
          <w:szCs w:val="24"/>
        </w:rPr>
        <w:t>incautados</w:t>
      </w:r>
      <w:r w:rsidR="002155A8" w:rsidRPr="00F474B2">
        <w:rPr>
          <w:spacing w:val="-6"/>
          <w:sz w:val="24"/>
          <w:szCs w:val="24"/>
        </w:rPr>
        <w:t xml:space="preserve"> al encartado, </w:t>
      </w:r>
      <w:r w:rsidR="00C52A85" w:rsidRPr="00F474B2">
        <w:rPr>
          <w:spacing w:val="-6"/>
          <w:sz w:val="24"/>
          <w:szCs w:val="24"/>
        </w:rPr>
        <w:t xml:space="preserve">tenía un fin diferente que el de su consumo, </w:t>
      </w:r>
      <w:r w:rsidR="002155A8" w:rsidRPr="00F474B2">
        <w:rPr>
          <w:spacing w:val="-6"/>
          <w:sz w:val="24"/>
          <w:szCs w:val="24"/>
        </w:rPr>
        <w:t>de conformidad con la jurisprudencia vigente</w:t>
      </w:r>
      <w:r w:rsidR="008A7818">
        <w:rPr>
          <w:spacing w:val="-6"/>
          <w:sz w:val="24"/>
          <w:szCs w:val="24"/>
        </w:rPr>
        <w:t>,</w:t>
      </w:r>
      <w:r w:rsidR="002155A8" w:rsidRPr="00F474B2">
        <w:rPr>
          <w:spacing w:val="-6"/>
          <w:sz w:val="24"/>
          <w:szCs w:val="24"/>
        </w:rPr>
        <w:t xml:space="preserve"> no se podía emitir una sentencia condenatoria en contra del señor </w:t>
      </w:r>
      <w:proofErr w:type="spellStart"/>
      <w:r w:rsidR="00C30724" w:rsidRPr="00F474B2">
        <w:rPr>
          <w:sz w:val="24"/>
          <w:szCs w:val="24"/>
        </w:rPr>
        <w:t>AVV</w:t>
      </w:r>
      <w:proofErr w:type="spellEnd"/>
      <w:r w:rsidR="002155A8" w:rsidRPr="00F474B2">
        <w:rPr>
          <w:spacing w:val="-6"/>
          <w:sz w:val="24"/>
          <w:szCs w:val="24"/>
        </w:rPr>
        <w:t xml:space="preserve">. </w:t>
      </w:r>
    </w:p>
    <w:p w:rsidR="00C52A85" w:rsidRPr="00F474B2" w:rsidRDefault="00C52A85" w:rsidP="00FF7BC3">
      <w:pPr>
        <w:spacing w:line="288" w:lineRule="auto"/>
        <w:jc w:val="both"/>
        <w:rPr>
          <w:spacing w:val="-6"/>
          <w:sz w:val="24"/>
          <w:szCs w:val="24"/>
        </w:rPr>
      </w:pPr>
    </w:p>
    <w:p w:rsidR="00C52A85" w:rsidRPr="0010558C" w:rsidRDefault="002155A8" w:rsidP="00FF7BC3">
      <w:pPr>
        <w:spacing w:line="288" w:lineRule="auto"/>
        <w:jc w:val="both"/>
        <w:rPr>
          <w:spacing w:val="-6"/>
          <w:sz w:val="24"/>
          <w:szCs w:val="24"/>
        </w:rPr>
      </w:pPr>
      <w:r w:rsidRPr="0010558C">
        <w:rPr>
          <w:spacing w:val="-6"/>
          <w:sz w:val="24"/>
          <w:szCs w:val="24"/>
        </w:rPr>
        <w:t xml:space="preserve">6.8 </w:t>
      </w:r>
      <w:r w:rsidR="008A7818" w:rsidRPr="0010558C">
        <w:rPr>
          <w:spacing w:val="-6"/>
          <w:sz w:val="24"/>
          <w:szCs w:val="24"/>
        </w:rPr>
        <w:t xml:space="preserve">En este caso los hechos referidos </w:t>
      </w:r>
      <w:r w:rsidR="00AD16BB" w:rsidRPr="0010558C">
        <w:rPr>
          <w:spacing w:val="-6"/>
          <w:sz w:val="24"/>
          <w:szCs w:val="24"/>
        </w:rPr>
        <w:t>en los apartados 6.5 y 6.6 de esta providencia se encuentra plenamente acreditadas a través de las estipulaciones realizadas por las partes y por lo tanto resultan ser hechos ciertos e incuestionables</w:t>
      </w:r>
      <w:r w:rsidR="003A79BA" w:rsidRPr="0010558C">
        <w:rPr>
          <w:spacing w:val="-6"/>
          <w:sz w:val="24"/>
          <w:szCs w:val="24"/>
        </w:rPr>
        <w:t xml:space="preserve">. </w:t>
      </w:r>
    </w:p>
    <w:p w:rsidR="003A79BA" w:rsidRPr="0010558C" w:rsidRDefault="003A79BA" w:rsidP="00FF7BC3">
      <w:pPr>
        <w:spacing w:line="288" w:lineRule="auto"/>
        <w:jc w:val="both"/>
        <w:rPr>
          <w:spacing w:val="-6"/>
          <w:sz w:val="24"/>
          <w:szCs w:val="24"/>
        </w:rPr>
      </w:pPr>
    </w:p>
    <w:p w:rsidR="00C52A85" w:rsidRPr="0010558C" w:rsidRDefault="003A79BA" w:rsidP="00FF7BC3">
      <w:pPr>
        <w:spacing w:line="288" w:lineRule="auto"/>
        <w:jc w:val="both"/>
        <w:rPr>
          <w:spacing w:val="-6"/>
          <w:sz w:val="24"/>
          <w:szCs w:val="24"/>
        </w:rPr>
      </w:pPr>
      <w:r w:rsidRPr="0010558C">
        <w:rPr>
          <w:spacing w:val="-6"/>
          <w:sz w:val="24"/>
          <w:szCs w:val="24"/>
        </w:rPr>
        <w:t xml:space="preserve">6.9 Ahora bien, de conformidad con los parámetros jurisprudenciales establecidos por la </w:t>
      </w:r>
      <w:proofErr w:type="spellStart"/>
      <w:r w:rsidRPr="0010558C">
        <w:rPr>
          <w:spacing w:val="-6"/>
          <w:sz w:val="24"/>
          <w:szCs w:val="24"/>
        </w:rPr>
        <w:t>SP</w:t>
      </w:r>
      <w:proofErr w:type="spellEnd"/>
      <w:r w:rsidRPr="0010558C">
        <w:rPr>
          <w:spacing w:val="-6"/>
          <w:sz w:val="24"/>
          <w:szCs w:val="24"/>
        </w:rPr>
        <w:t xml:space="preserve"> de la CSJ, a la </w:t>
      </w:r>
      <w:proofErr w:type="spellStart"/>
      <w:r w:rsidRPr="0010558C">
        <w:rPr>
          <w:spacing w:val="-6"/>
          <w:sz w:val="24"/>
          <w:szCs w:val="24"/>
        </w:rPr>
        <w:t>FGN</w:t>
      </w:r>
      <w:proofErr w:type="spellEnd"/>
      <w:r w:rsidRPr="0010558C">
        <w:rPr>
          <w:spacing w:val="-6"/>
          <w:sz w:val="24"/>
          <w:szCs w:val="24"/>
        </w:rPr>
        <w:t xml:space="preserve"> </w:t>
      </w:r>
      <w:r w:rsidR="00965D02" w:rsidRPr="0010558C">
        <w:rPr>
          <w:spacing w:val="-6"/>
          <w:sz w:val="24"/>
          <w:szCs w:val="24"/>
        </w:rPr>
        <w:t xml:space="preserve">le asiste la carga probatoria de acreditar en aquello asuntos relacionados con el </w:t>
      </w:r>
      <w:r w:rsidR="00C52A85" w:rsidRPr="0010558C">
        <w:rPr>
          <w:spacing w:val="-6"/>
          <w:sz w:val="24"/>
          <w:szCs w:val="24"/>
        </w:rPr>
        <w:t xml:space="preserve">porte de sustancias estupefacientes, </w:t>
      </w:r>
      <w:r w:rsidR="00965D02" w:rsidRPr="0010558C">
        <w:rPr>
          <w:spacing w:val="-6"/>
          <w:sz w:val="24"/>
          <w:szCs w:val="24"/>
        </w:rPr>
        <w:t xml:space="preserve">si </w:t>
      </w:r>
      <w:r w:rsidR="00C52A85" w:rsidRPr="0010558C">
        <w:rPr>
          <w:spacing w:val="-6"/>
          <w:sz w:val="24"/>
          <w:szCs w:val="24"/>
        </w:rPr>
        <w:t xml:space="preserve">el propósito o la intención del </w:t>
      </w:r>
      <w:r w:rsidR="00965D02" w:rsidRPr="0010558C">
        <w:rPr>
          <w:spacing w:val="-6"/>
          <w:sz w:val="24"/>
          <w:szCs w:val="24"/>
        </w:rPr>
        <w:t xml:space="preserve">procesado </w:t>
      </w:r>
      <w:r w:rsidR="00C52A85" w:rsidRPr="0010558C">
        <w:rPr>
          <w:spacing w:val="-6"/>
          <w:sz w:val="24"/>
          <w:szCs w:val="24"/>
        </w:rPr>
        <w:t xml:space="preserve">era uno diferente </w:t>
      </w:r>
      <w:r w:rsidR="00965D02" w:rsidRPr="0010558C">
        <w:rPr>
          <w:spacing w:val="-6"/>
          <w:sz w:val="24"/>
          <w:szCs w:val="24"/>
        </w:rPr>
        <w:t>al</w:t>
      </w:r>
      <w:r w:rsidR="00C52A85" w:rsidRPr="0010558C">
        <w:rPr>
          <w:spacing w:val="-6"/>
          <w:sz w:val="24"/>
          <w:szCs w:val="24"/>
        </w:rPr>
        <w:t xml:space="preserve"> relacionado con el consumo personal o </w:t>
      </w:r>
      <w:r w:rsidR="00965D02" w:rsidRPr="0010558C">
        <w:rPr>
          <w:spacing w:val="-6"/>
          <w:sz w:val="24"/>
          <w:szCs w:val="24"/>
        </w:rPr>
        <w:t>el</w:t>
      </w:r>
      <w:r w:rsidR="00C52A85" w:rsidRPr="0010558C">
        <w:rPr>
          <w:spacing w:val="-6"/>
          <w:sz w:val="24"/>
          <w:szCs w:val="24"/>
        </w:rPr>
        <w:t xml:space="preserve"> uso recreativo</w:t>
      </w:r>
      <w:r w:rsidR="00965D02" w:rsidRPr="0010558C">
        <w:rPr>
          <w:spacing w:val="-6"/>
          <w:sz w:val="24"/>
          <w:szCs w:val="24"/>
        </w:rPr>
        <w:t xml:space="preserve"> de las sustancias estupefacientes, tal es el caso de la comercialización y/o distribución de las sustancias ilícitas, y en consecuencia </w:t>
      </w:r>
      <w:r w:rsidR="00C52A85" w:rsidRPr="0010558C">
        <w:rPr>
          <w:spacing w:val="-6"/>
          <w:sz w:val="24"/>
          <w:szCs w:val="24"/>
        </w:rPr>
        <w:t>en aquell</w:t>
      </w:r>
      <w:r w:rsidR="00965D02" w:rsidRPr="0010558C">
        <w:rPr>
          <w:spacing w:val="-6"/>
          <w:sz w:val="24"/>
          <w:szCs w:val="24"/>
        </w:rPr>
        <w:t>o</w:t>
      </w:r>
      <w:r w:rsidR="00C52A85" w:rsidRPr="0010558C">
        <w:rPr>
          <w:spacing w:val="-6"/>
          <w:sz w:val="24"/>
          <w:szCs w:val="24"/>
        </w:rPr>
        <w:t xml:space="preserve">s </w:t>
      </w:r>
      <w:r w:rsidR="00965D02" w:rsidRPr="0010558C">
        <w:rPr>
          <w:spacing w:val="-6"/>
          <w:sz w:val="24"/>
          <w:szCs w:val="24"/>
        </w:rPr>
        <w:t xml:space="preserve">eventos en los cuales el ente investigador </w:t>
      </w:r>
      <w:r w:rsidR="00C52A85" w:rsidRPr="0010558C">
        <w:rPr>
          <w:spacing w:val="-6"/>
          <w:sz w:val="24"/>
          <w:szCs w:val="24"/>
        </w:rPr>
        <w:t xml:space="preserve">no haya podido cumplir con esa carga probatoria, se debía proferir una </w:t>
      </w:r>
      <w:r w:rsidR="00393741" w:rsidRPr="0010558C">
        <w:rPr>
          <w:spacing w:val="-6"/>
          <w:sz w:val="24"/>
          <w:szCs w:val="24"/>
        </w:rPr>
        <w:t xml:space="preserve">absolutoria. </w:t>
      </w:r>
    </w:p>
    <w:p w:rsidR="00C52A85" w:rsidRPr="0010558C" w:rsidRDefault="00C52A85" w:rsidP="00FF7BC3">
      <w:pPr>
        <w:spacing w:line="288" w:lineRule="auto"/>
        <w:jc w:val="both"/>
        <w:rPr>
          <w:spacing w:val="-6"/>
          <w:sz w:val="24"/>
          <w:szCs w:val="24"/>
        </w:rPr>
      </w:pPr>
    </w:p>
    <w:p w:rsidR="009029B6" w:rsidRPr="0010558C" w:rsidRDefault="00393741" w:rsidP="00FF7BC3">
      <w:pPr>
        <w:spacing w:line="288" w:lineRule="auto"/>
        <w:jc w:val="both"/>
        <w:rPr>
          <w:spacing w:val="-6"/>
          <w:sz w:val="24"/>
          <w:szCs w:val="24"/>
        </w:rPr>
      </w:pPr>
      <w:r w:rsidRPr="0010558C">
        <w:rPr>
          <w:spacing w:val="-6"/>
          <w:sz w:val="24"/>
          <w:szCs w:val="24"/>
        </w:rPr>
        <w:lastRenderedPageBreak/>
        <w:t xml:space="preserve">6.10 </w:t>
      </w:r>
      <w:r w:rsidR="00242A0E" w:rsidRPr="0010558C">
        <w:rPr>
          <w:spacing w:val="-6"/>
          <w:sz w:val="24"/>
          <w:szCs w:val="24"/>
        </w:rPr>
        <w:t>En</w:t>
      </w:r>
      <w:r w:rsidR="000435E1" w:rsidRPr="0010558C">
        <w:rPr>
          <w:spacing w:val="-6"/>
          <w:sz w:val="24"/>
          <w:szCs w:val="24"/>
        </w:rPr>
        <w:t xml:space="preserve"> principio</w:t>
      </w:r>
      <w:r w:rsidR="009029B6" w:rsidRPr="0010558C">
        <w:rPr>
          <w:spacing w:val="-6"/>
          <w:sz w:val="24"/>
          <w:szCs w:val="24"/>
        </w:rPr>
        <w:t xml:space="preserve"> se podría pensar que en el presente asunto le asiste razón a la defensa ya que la </w:t>
      </w:r>
      <w:proofErr w:type="spellStart"/>
      <w:r w:rsidR="009029B6" w:rsidRPr="0010558C">
        <w:rPr>
          <w:spacing w:val="-6"/>
          <w:sz w:val="24"/>
          <w:szCs w:val="24"/>
        </w:rPr>
        <w:t>FGN</w:t>
      </w:r>
      <w:proofErr w:type="spellEnd"/>
      <w:r w:rsidR="009029B6" w:rsidRPr="0010558C">
        <w:rPr>
          <w:spacing w:val="-6"/>
          <w:sz w:val="24"/>
          <w:szCs w:val="24"/>
        </w:rPr>
        <w:t xml:space="preserve"> le comunicó cargos al procesado </w:t>
      </w:r>
      <w:r w:rsidR="00C52A85" w:rsidRPr="0010558C">
        <w:rPr>
          <w:spacing w:val="-6"/>
          <w:sz w:val="24"/>
          <w:szCs w:val="24"/>
        </w:rPr>
        <w:t xml:space="preserve">por el delito de tráfico de estupefacientes, en la modalidad de </w:t>
      </w:r>
      <w:r w:rsidR="009029B6" w:rsidRPr="0010558C">
        <w:rPr>
          <w:spacing w:val="-6"/>
          <w:sz w:val="24"/>
          <w:szCs w:val="24"/>
        </w:rPr>
        <w:t>“llevar consigo”</w:t>
      </w:r>
      <w:r w:rsidR="00C52A85" w:rsidRPr="0010558C">
        <w:rPr>
          <w:spacing w:val="-6"/>
          <w:sz w:val="24"/>
          <w:szCs w:val="24"/>
        </w:rPr>
        <w:t xml:space="preserve">, </w:t>
      </w:r>
      <w:r w:rsidR="009029B6" w:rsidRPr="0010558C">
        <w:rPr>
          <w:spacing w:val="-6"/>
          <w:sz w:val="24"/>
          <w:szCs w:val="24"/>
        </w:rPr>
        <w:t xml:space="preserve">además de no haber comprobado de manera fehaciente que el </w:t>
      </w:r>
      <w:r w:rsidR="00C52A85" w:rsidRPr="0010558C">
        <w:rPr>
          <w:spacing w:val="-6"/>
          <w:sz w:val="24"/>
          <w:szCs w:val="24"/>
        </w:rPr>
        <w:t xml:space="preserve">destino que el </w:t>
      </w:r>
      <w:r w:rsidR="009029B6" w:rsidRPr="0010558C">
        <w:rPr>
          <w:spacing w:val="-6"/>
          <w:sz w:val="24"/>
          <w:szCs w:val="24"/>
        </w:rPr>
        <w:t xml:space="preserve">señor </w:t>
      </w:r>
      <w:proofErr w:type="spellStart"/>
      <w:r w:rsidR="005B2D7B" w:rsidRPr="0010558C">
        <w:rPr>
          <w:bCs/>
          <w:sz w:val="24"/>
          <w:szCs w:val="24"/>
          <w:lang w:val="es-ES"/>
        </w:rPr>
        <w:t>AVV</w:t>
      </w:r>
      <w:proofErr w:type="spellEnd"/>
      <w:r w:rsidR="005B2D7B" w:rsidRPr="0010558C">
        <w:rPr>
          <w:spacing w:val="-6"/>
          <w:sz w:val="24"/>
          <w:szCs w:val="24"/>
        </w:rPr>
        <w:t xml:space="preserve"> </w:t>
      </w:r>
      <w:r w:rsidR="009029B6" w:rsidRPr="0010558C">
        <w:rPr>
          <w:spacing w:val="-6"/>
          <w:sz w:val="24"/>
          <w:szCs w:val="24"/>
        </w:rPr>
        <w:t>p</w:t>
      </w:r>
      <w:r w:rsidR="00C52A85" w:rsidRPr="0010558C">
        <w:rPr>
          <w:spacing w:val="-6"/>
          <w:sz w:val="24"/>
          <w:szCs w:val="24"/>
        </w:rPr>
        <w:t xml:space="preserve">retendía darle a </w:t>
      </w:r>
      <w:r w:rsidR="009029B6" w:rsidRPr="0010558C">
        <w:rPr>
          <w:spacing w:val="-6"/>
          <w:sz w:val="24"/>
          <w:szCs w:val="24"/>
        </w:rPr>
        <w:t xml:space="preserve">la sustancia que le fue decomisada </w:t>
      </w:r>
      <w:r w:rsidR="00C52A85" w:rsidRPr="0010558C">
        <w:rPr>
          <w:spacing w:val="-6"/>
          <w:sz w:val="24"/>
          <w:szCs w:val="24"/>
        </w:rPr>
        <w:t xml:space="preserve">era uno diferente </w:t>
      </w:r>
      <w:r w:rsidR="009029B6" w:rsidRPr="0010558C">
        <w:rPr>
          <w:spacing w:val="-6"/>
          <w:sz w:val="24"/>
          <w:szCs w:val="24"/>
        </w:rPr>
        <w:t>al de su propio consumo</w:t>
      </w:r>
      <w:r w:rsidR="00C52A85" w:rsidRPr="0010558C">
        <w:rPr>
          <w:spacing w:val="-6"/>
          <w:sz w:val="24"/>
          <w:szCs w:val="24"/>
        </w:rPr>
        <w:t xml:space="preserve"> o </w:t>
      </w:r>
      <w:r w:rsidR="009029B6" w:rsidRPr="0010558C">
        <w:rPr>
          <w:spacing w:val="-6"/>
          <w:sz w:val="24"/>
          <w:szCs w:val="24"/>
        </w:rPr>
        <w:t xml:space="preserve">su </w:t>
      </w:r>
      <w:r w:rsidR="00C52A85" w:rsidRPr="0010558C">
        <w:rPr>
          <w:spacing w:val="-6"/>
          <w:sz w:val="24"/>
          <w:szCs w:val="24"/>
        </w:rPr>
        <w:t xml:space="preserve">uso recreativo. </w:t>
      </w:r>
    </w:p>
    <w:p w:rsidR="009029B6" w:rsidRPr="0010558C" w:rsidRDefault="009029B6" w:rsidP="00FF7BC3">
      <w:pPr>
        <w:spacing w:line="288" w:lineRule="auto"/>
        <w:jc w:val="both"/>
        <w:rPr>
          <w:spacing w:val="-6"/>
          <w:sz w:val="24"/>
          <w:szCs w:val="24"/>
        </w:rPr>
      </w:pPr>
    </w:p>
    <w:p w:rsidR="00C52A85" w:rsidRPr="0010558C" w:rsidRDefault="009029B6" w:rsidP="00FF7BC3">
      <w:pPr>
        <w:spacing w:line="288" w:lineRule="auto"/>
        <w:jc w:val="both"/>
        <w:rPr>
          <w:spacing w:val="-6"/>
          <w:sz w:val="24"/>
          <w:szCs w:val="24"/>
        </w:rPr>
      </w:pPr>
      <w:r w:rsidRPr="0010558C">
        <w:rPr>
          <w:spacing w:val="-6"/>
          <w:sz w:val="24"/>
          <w:szCs w:val="24"/>
        </w:rPr>
        <w:t xml:space="preserve">6.11 Sin embargo, esta Colegiatura </w:t>
      </w:r>
      <w:r w:rsidR="00BF350C" w:rsidRPr="0010558C">
        <w:rPr>
          <w:spacing w:val="-6"/>
          <w:sz w:val="24"/>
          <w:szCs w:val="24"/>
        </w:rPr>
        <w:t xml:space="preserve">con base en las consideraciones realizadas dentro de los procesos radicados </w:t>
      </w:r>
      <w:r w:rsidR="00BF350C" w:rsidRPr="0010558C">
        <w:rPr>
          <w:color w:val="000000"/>
          <w:sz w:val="24"/>
          <w:szCs w:val="24"/>
        </w:rPr>
        <w:t xml:space="preserve">66001 60 00 035 2017 00736 01 y 66001 60 00 035 2016 04559 01, adelantados en contra de los señores </w:t>
      </w:r>
      <w:proofErr w:type="spellStart"/>
      <w:r w:rsidR="00BF350C" w:rsidRPr="0010558C">
        <w:rPr>
          <w:color w:val="000000"/>
          <w:sz w:val="24"/>
          <w:szCs w:val="24"/>
        </w:rPr>
        <w:t>ESGM</w:t>
      </w:r>
      <w:proofErr w:type="spellEnd"/>
      <w:r w:rsidR="00BF350C" w:rsidRPr="0010558C">
        <w:rPr>
          <w:color w:val="000000"/>
          <w:sz w:val="24"/>
          <w:szCs w:val="24"/>
        </w:rPr>
        <w:t xml:space="preserve"> y </w:t>
      </w:r>
      <w:proofErr w:type="spellStart"/>
      <w:r w:rsidR="009B7D06">
        <w:rPr>
          <w:color w:val="000000"/>
          <w:sz w:val="24"/>
          <w:szCs w:val="24"/>
        </w:rPr>
        <w:t>O</w:t>
      </w:r>
      <w:r w:rsidR="00BF350C" w:rsidRPr="0010558C">
        <w:rPr>
          <w:color w:val="000000"/>
          <w:sz w:val="24"/>
          <w:szCs w:val="24"/>
        </w:rPr>
        <w:t>AG</w:t>
      </w:r>
      <w:proofErr w:type="spellEnd"/>
      <w:r w:rsidR="006546A2" w:rsidRPr="0010558C">
        <w:rPr>
          <w:rStyle w:val="Refdenotaalpie"/>
          <w:color w:val="000000"/>
          <w:sz w:val="24"/>
          <w:szCs w:val="24"/>
        </w:rPr>
        <w:footnoteReference w:id="3"/>
      </w:r>
      <w:r w:rsidR="00BF350C" w:rsidRPr="0010558C">
        <w:rPr>
          <w:color w:val="000000"/>
          <w:sz w:val="24"/>
          <w:szCs w:val="24"/>
        </w:rPr>
        <w:t xml:space="preserve">, respectivamente, por el delito de tráfico, fabricación o porte de estupefacientes, </w:t>
      </w:r>
      <w:r w:rsidR="0009732B" w:rsidRPr="0010558C">
        <w:rPr>
          <w:spacing w:val="-6"/>
          <w:sz w:val="24"/>
          <w:szCs w:val="24"/>
        </w:rPr>
        <w:t xml:space="preserve">debe advertir que </w:t>
      </w:r>
      <w:r w:rsidR="00193856" w:rsidRPr="0010558C">
        <w:rPr>
          <w:spacing w:val="-6"/>
          <w:sz w:val="24"/>
          <w:szCs w:val="24"/>
        </w:rPr>
        <w:t xml:space="preserve">si bien es cierto el patrullero Alejandro Montes Montoya durante el juicio oral manifestó que se había percatado </w:t>
      </w:r>
      <w:r w:rsidR="00F0432D" w:rsidRPr="0010558C">
        <w:rPr>
          <w:spacing w:val="-6"/>
          <w:sz w:val="24"/>
          <w:szCs w:val="24"/>
        </w:rPr>
        <w:t xml:space="preserve">de que el día de los hechos el acusado, antes de ser requerido por esa autoridad, se estaba fumando un cigarrillo de marihuana, y que además el señor </w:t>
      </w:r>
      <w:proofErr w:type="spellStart"/>
      <w:r w:rsidR="005B2D7B" w:rsidRPr="0010558C">
        <w:rPr>
          <w:bCs/>
          <w:sz w:val="24"/>
          <w:szCs w:val="24"/>
          <w:lang w:val="es-ES"/>
        </w:rPr>
        <w:t>AVV</w:t>
      </w:r>
      <w:proofErr w:type="spellEnd"/>
      <w:r w:rsidR="005B2D7B" w:rsidRPr="0010558C">
        <w:rPr>
          <w:spacing w:val="-6"/>
          <w:sz w:val="24"/>
          <w:szCs w:val="24"/>
        </w:rPr>
        <w:t xml:space="preserve"> </w:t>
      </w:r>
      <w:r w:rsidR="00FD4CB5" w:rsidRPr="0010558C">
        <w:rPr>
          <w:spacing w:val="-6"/>
          <w:sz w:val="24"/>
          <w:szCs w:val="24"/>
        </w:rPr>
        <w:t xml:space="preserve">le había dicho que él era </w:t>
      </w:r>
      <w:r w:rsidR="00F0432D" w:rsidRPr="0010558C">
        <w:rPr>
          <w:spacing w:val="-6"/>
          <w:sz w:val="24"/>
          <w:szCs w:val="24"/>
        </w:rPr>
        <w:t xml:space="preserve">consumidor de sustancias estupefacientes ya que este </w:t>
      </w:r>
      <w:r w:rsidR="00FD4CB5" w:rsidRPr="0010558C">
        <w:rPr>
          <w:spacing w:val="-6"/>
          <w:sz w:val="24"/>
          <w:szCs w:val="24"/>
        </w:rPr>
        <w:t xml:space="preserve">mismo se lo había referido, ese </w:t>
      </w:r>
      <w:r w:rsidR="00F0432D" w:rsidRPr="0010558C">
        <w:rPr>
          <w:spacing w:val="-6"/>
          <w:sz w:val="24"/>
          <w:szCs w:val="24"/>
        </w:rPr>
        <w:t xml:space="preserve">testimonio con el que la defensa pretende </w:t>
      </w:r>
      <w:r w:rsidR="00C52A85" w:rsidRPr="0010558C">
        <w:rPr>
          <w:spacing w:val="-6"/>
          <w:sz w:val="24"/>
          <w:szCs w:val="24"/>
        </w:rPr>
        <w:t xml:space="preserve">demostrar que el </w:t>
      </w:r>
      <w:r w:rsidR="00F0432D" w:rsidRPr="0010558C">
        <w:rPr>
          <w:spacing w:val="-6"/>
          <w:sz w:val="24"/>
          <w:szCs w:val="24"/>
        </w:rPr>
        <w:t>p</w:t>
      </w:r>
      <w:r w:rsidR="00C52A85" w:rsidRPr="0010558C">
        <w:rPr>
          <w:spacing w:val="-6"/>
          <w:sz w:val="24"/>
          <w:szCs w:val="24"/>
        </w:rPr>
        <w:t xml:space="preserve">rocesado es un adicto o un consumidor de </w:t>
      </w:r>
      <w:r w:rsidR="00F0432D" w:rsidRPr="0010558C">
        <w:rPr>
          <w:spacing w:val="-6"/>
          <w:sz w:val="24"/>
          <w:szCs w:val="24"/>
        </w:rPr>
        <w:t>alucinógenos</w:t>
      </w:r>
      <w:r w:rsidR="00667255" w:rsidRPr="0010558C">
        <w:rPr>
          <w:spacing w:val="-6"/>
          <w:sz w:val="24"/>
          <w:szCs w:val="24"/>
        </w:rPr>
        <w:t xml:space="preserve"> no resultaba suficiente para desvirtuar la antijuridicidad del comportamiento atribuido al procesado.</w:t>
      </w:r>
    </w:p>
    <w:p w:rsidR="00C52A85" w:rsidRPr="0010558C" w:rsidRDefault="00C52A85" w:rsidP="00FF7BC3">
      <w:pPr>
        <w:spacing w:line="288" w:lineRule="auto"/>
        <w:jc w:val="both"/>
        <w:rPr>
          <w:spacing w:val="-6"/>
          <w:sz w:val="24"/>
          <w:szCs w:val="24"/>
        </w:rPr>
      </w:pPr>
    </w:p>
    <w:p w:rsidR="00C52A85" w:rsidRPr="0010558C" w:rsidRDefault="00C83E61" w:rsidP="00FF7BC3">
      <w:pPr>
        <w:spacing w:line="288" w:lineRule="auto"/>
        <w:jc w:val="both"/>
        <w:rPr>
          <w:spacing w:val="-6"/>
          <w:sz w:val="24"/>
          <w:szCs w:val="24"/>
        </w:rPr>
      </w:pPr>
      <w:r w:rsidRPr="0010558C">
        <w:rPr>
          <w:spacing w:val="-6"/>
          <w:sz w:val="24"/>
          <w:szCs w:val="24"/>
        </w:rPr>
        <w:t>6.12 Sumado a lo anterior, y conforme a lo señalado por el A quo, l</w:t>
      </w:r>
      <w:r w:rsidR="00667255" w:rsidRPr="0010558C">
        <w:rPr>
          <w:spacing w:val="-6"/>
          <w:sz w:val="24"/>
          <w:szCs w:val="24"/>
        </w:rPr>
        <w:t>a cantidad de sustancia estupefaciente</w:t>
      </w:r>
      <w:r w:rsidR="00C52A85" w:rsidRPr="0010558C">
        <w:rPr>
          <w:spacing w:val="-6"/>
          <w:sz w:val="24"/>
          <w:szCs w:val="24"/>
        </w:rPr>
        <w:t xml:space="preserve"> </w:t>
      </w:r>
      <w:r w:rsidRPr="0010558C">
        <w:rPr>
          <w:spacing w:val="-6"/>
          <w:sz w:val="24"/>
          <w:szCs w:val="24"/>
        </w:rPr>
        <w:t xml:space="preserve">decomisada al señor </w:t>
      </w:r>
      <w:proofErr w:type="spellStart"/>
      <w:r w:rsidR="005B2D7B" w:rsidRPr="0010558C">
        <w:rPr>
          <w:bCs/>
          <w:sz w:val="24"/>
          <w:szCs w:val="24"/>
          <w:lang w:val="es-ES"/>
        </w:rPr>
        <w:t>AVV</w:t>
      </w:r>
      <w:proofErr w:type="spellEnd"/>
      <w:r w:rsidRPr="0010558C">
        <w:rPr>
          <w:spacing w:val="-6"/>
          <w:sz w:val="24"/>
          <w:szCs w:val="24"/>
        </w:rPr>
        <w:t xml:space="preserve">, </w:t>
      </w:r>
      <w:r w:rsidR="00C52A85" w:rsidRPr="0010558C">
        <w:rPr>
          <w:spacing w:val="-6"/>
          <w:sz w:val="24"/>
          <w:szCs w:val="24"/>
        </w:rPr>
        <w:t xml:space="preserve">excedía en más de </w:t>
      </w:r>
      <w:r w:rsidR="00E23F31" w:rsidRPr="0010558C">
        <w:rPr>
          <w:spacing w:val="-6"/>
          <w:sz w:val="24"/>
          <w:szCs w:val="24"/>
        </w:rPr>
        <w:t>5</w:t>
      </w:r>
      <w:r w:rsidR="00C52A85" w:rsidRPr="0010558C">
        <w:rPr>
          <w:spacing w:val="-6"/>
          <w:sz w:val="24"/>
          <w:szCs w:val="24"/>
        </w:rPr>
        <w:t xml:space="preserve"> veces los límites legales permitidos para la dosis personal de </w:t>
      </w:r>
      <w:r w:rsidRPr="0010558C">
        <w:rPr>
          <w:spacing w:val="-6"/>
          <w:sz w:val="24"/>
          <w:szCs w:val="24"/>
        </w:rPr>
        <w:t>marihuana</w:t>
      </w:r>
      <w:r w:rsidR="00C52A85" w:rsidRPr="0010558C">
        <w:rPr>
          <w:spacing w:val="-6"/>
          <w:sz w:val="24"/>
          <w:szCs w:val="24"/>
        </w:rPr>
        <w:t xml:space="preserve">, ya que la misma arrojó un peso neto de </w:t>
      </w:r>
      <w:r w:rsidRPr="0010558C">
        <w:rPr>
          <w:spacing w:val="-6"/>
          <w:sz w:val="24"/>
          <w:szCs w:val="24"/>
        </w:rPr>
        <w:t>123.1</w:t>
      </w:r>
      <w:r w:rsidR="00C52A85" w:rsidRPr="0010558C">
        <w:rPr>
          <w:spacing w:val="-6"/>
          <w:sz w:val="24"/>
          <w:szCs w:val="24"/>
        </w:rPr>
        <w:t xml:space="preserve"> gramos, </w:t>
      </w:r>
      <w:r w:rsidR="00FD4CB5" w:rsidRPr="0010558C">
        <w:rPr>
          <w:spacing w:val="-6"/>
          <w:sz w:val="24"/>
          <w:szCs w:val="24"/>
        </w:rPr>
        <w:t xml:space="preserve">aunado </w:t>
      </w:r>
      <w:r w:rsidRPr="0010558C">
        <w:rPr>
          <w:spacing w:val="-6"/>
          <w:sz w:val="24"/>
          <w:szCs w:val="24"/>
        </w:rPr>
        <w:t xml:space="preserve">al hecho de que </w:t>
      </w:r>
      <w:r w:rsidR="00145C2A" w:rsidRPr="0010558C">
        <w:rPr>
          <w:spacing w:val="-6"/>
          <w:sz w:val="24"/>
          <w:szCs w:val="24"/>
        </w:rPr>
        <w:t>la misma se encontraba contenida en 7 bolsas transparentes</w:t>
      </w:r>
      <w:r w:rsidR="00C52A85" w:rsidRPr="0010558C">
        <w:rPr>
          <w:spacing w:val="-6"/>
          <w:sz w:val="24"/>
          <w:szCs w:val="24"/>
        </w:rPr>
        <w:t xml:space="preserve">, </w:t>
      </w:r>
      <w:r w:rsidR="00913E33" w:rsidRPr="0010558C">
        <w:rPr>
          <w:spacing w:val="-6"/>
          <w:sz w:val="24"/>
          <w:szCs w:val="24"/>
        </w:rPr>
        <w:t xml:space="preserve">lo que indica que ese alcaloide podía tener un propósito diferente al consumo personal o recreativo. </w:t>
      </w:r>
    </w:p>
    <w:p w:rsidR="00913E33" w:rsidRPr="0010558C" w:rsidRDefault="00913E33" w:rsidP="00FF7BC3">
      <w:pPr>
        <w:spacing w:line="288" w:lineRule="auto"/>
        <w:jc w:val="both"/>
        <w:rPr>
          <w:spacing w:val="-6"/>
          <w:sz w:val="24"/>
          <w:szCs w:val="24"/>
        </w:rPr>
      </w:pPr>
    </w:p>
    <w:p w:rsidR="00FA50E6" w:rsidRPr="0010558C" w:rsidRDefault="00913E33" w:rsidP="00FF7BC3">
      <w:pPr>
        <w:spacing w:line="288" w:lineRule="auto"/>
        <w:jc w:val="both"/>
        <w:rPr>
          <w:spacing w:val="-6"/>
          <w:sz w:val="24"/>
          <w:szCs w:val="24"/>
        </w:rPr>
      </w:pPr>
      <w:r w:rsidRPr="0010558C">
        <w:rPr>
          <w:spacing w:val="-6"/>
          <w:sz w:val="24"/>
          <w:szCs w:val="24"/>
        </w:rPr>
        <w:t xml:space="preserve">6.13 Adicionalmente </w:t>
      </w:r>
      <w:r w:rsidR="00E23F31" w:rsidRPr="0010558C">
        <w:rPr>
          <w:spacing w:val="-6"/>
          <w:sz w:val="24"/>
          <w:szCs w:val="24"/>
        </w:rPr>
        <w:t xml:space="preserve">es preciso señalar que tampoco se allegó prueba alguna que permitiera establecer que el monto de la sustancia incautada era “razonable”, máxime cuando </w:t>
      </w:r>
      <w:r w:rsidR="003B5DA7" w:rsidRPr="0010558C">
        <w:rPr>
          <w:spacing w:val="-6"/>
          <w:sz w:val="24"/>
          <w:szCs w:val="24"/>
        </w:rPr>
        <w:t>la</w:t>
      </w:r>
      <w:r w:rsidR="00E23F31" w:rsidRPr="0010558C">
        <w:rPr>
          <w:spacing w:val="-6"/>
          <w:sz w:val="24"/>
          <w:szCs w:val="24"/>
        </w:rPr>
        <w:t xml:space="preserve"> condición de adicto del procesado no </w:t>
      </w:r>
      <w:r w:rsidR="003B5DA7" w:rsidRPr="0010558C">
        <w:rPr>
          <w:spacing w:val="-6"/>
          <w:sz w:val="24"/>
          <w:szCs w:val="24"/>
        </w:rPr>
        <w:t>fue</w:t>
      </w:r>
      <w:r w:rsidR="00E23F31" w:rsidRPr="0010558C">
        <w:rPr>
          <w:spacing w:val="-6"/>
          <w:sz w:val="24"/>
          <w:szCs w:val="24"/>
        </w:rPr>
        <w:t xml:space="preserve"> </w:t>
      </w:r>
      <w:r w:rsidR="00FA50E6" w:rsidRPr="0010558C">
        <w:rPr>
          <w:spacing w:val="-6"/>
          <w:sz w:val="24"/>
          <w:szCs w:val="24"/>
        </w:rPr>
        <w:t xml:space="preserve">verificada con la prueba conducente como podría ser un dictamen del Instituto Nacional de Medicina Legal y Ciencias Forenses u otra evidencia que demostrara que el incriminado era adicto a esa sustancia. </w:t>
      </w:r>
    </w:p>
    <w:p w:rsidR="00462959" w:rsidRPr="0010558C" w:rsidRDefault="00462959" w:rsidP="00FF7BC3">
      <w:pPr>
        <w:spacing w:line="288" w:lineRule="auto"/>
        <w:jc w:val="both"/>
        <w:rPr>
          <w:spacing w:val="-6"/>
          <w:sz w:val="24"/>
          <w:szCs w:val="24"/>
        </w:rPr>
      </w:pPr>
    </w:p>
    <w:p w:rsidR="00462959" w:rsidRPr="0010558C" w:rsidRDefault="00462959" w:rsidP="00FF7BC3">
      <w:pPr>
        <w:spacing w:line="288" w:lineRule="auto"/>
        <w:jc w:val="both"/>
        <w:rPr>
          <w:spacing w:val="-6"/>
          <w:sz w:val="24"/>
          <w:szCs w:val="24"/>
        </w:rPr>
      </w:pPr>
      <w:r w:rsidRPr="0010558C">
        <w:rPr>
          <w:spacing w:val="-6"/>
          <w:sz w:val="24"/>
          <w:szCs w:val="24"/>
        </w:rPr>
        <w:t xml:space="preserve">Frente a este aspecto puntual, la </w:t>
      </w:r>
      <w:proofErr w:type="spellStart"/>
      <w:r w:rsidRPr="0010558C">
        <w:rPr>
          <w:spacing w:val="-6"/>
          <w:sz w:val="24"/>
          <w:szCs w:val="24"/>
        </w:rPr>
        <w:t>SP</w:t>
      </w:r>
      <w:proofErr w:type="spellEnd"/>
      <w:r w:rsidRPr="0010558C">
        <w:rPr>
          <w:spacing w:val="-6"/>
          <w:sz w:val="24"/>
          <w:szCs w:val="24"/>
        </w:rPr>
        <w:t xml:space="preserve"> de la CSJ mediante providencia con radicado 29183 del 18 de noviembre de 2008 indicó lo siguiente: </w:t>
      </w:r>
    </w:p>
    <w:p w:rsidR="00462959" w:rsidRPr="0010558C" w:rsidRDefault="00462959" w:rsidP="00FF7BC3">
      <w:pPr>
        <w:spacing w:line="288" w:lineRule="auto"/>
        <w:jc w:val="both"/>
        <w:rPr>
          <w:spacing w:val="-6"/>
          <w:sz w:val="24"/>
          <w:szCs w:val="24"/>
        </w:rPr>
      </w:pPr>
    </w:p>
    <w:p w:rsidR="00462959" w:rsidRPr="00811D00" w:rsidRDefault="00462959" w:rsidP="004967A2">
      <w:pPr>
        <w:ind w:left="426" w:right="418"/>
        <w:jc w:val="both"/>
        <w:rPr>
          <w:i/>
          <w:spacing w:val="-6"/>
          <w:sz w:val="22"/>
          <w:szCs w:val="20"/>
        </w:rPr>
      </w:pPr>
      <w:r w:rsidRPr="00811D00">
        <w:rPr>
          <w:i/>
          <w:spacing w:val="-6"/>
          <w:sz w:val="22"/>
          <w:szCs w:val="20"/>
        </w:rPr>
        <w:t>“Lo anterior no significa que en todos los casos en que a una persona se la encuentre en posesión de cantidades ligeramente superiores a la dosis personal o, inclusive, dentro de los límites de ésta, deba considerarse que no realiza conducta típica y antijurídica, eventualmente culpable y, por consiguiente, punible.  Lo que quiere significar la Corte es que cada asunto debe examinarse en forma particular en orden a verificar la demostración de tales presupuestos, de manera que las decisiones de la justicia penal consulten verdaderamente los principios rectores que la orientan, como el de antijuridicidad que aquí se analiza.</w:t>
      </w:r>
    </w:p>
    <w:p w:rsidR="00462959" w:rsidRPr="00811D00" w:rsidRDefault="00462959" w:rsidP="004967A2">
      <w:pPr>
        <w:ind w:left="426" w:right="418"/>
        <w:jc w:val="both"/>
        <w:rPr>
          <w:i/>
          <w:spacing w:val="-6"/>
          <w:sz w:val="22"/>
          <w:szCs w:val="20"/>
        </w:rPr>
      </w:pPr>
    </w:p>
    <w:p w:rsidR="00462959" w:rsidRPr="00811D00" w:rsidRDefault="00462959" w:rsidP="004967A2">
      <w:pPr>
        <w:ind w:left="426" w:right="418"/>
        <w:jc w:val="both"/>
        <w:rPr>
          <w:spacing w:val="-6"/>
          <w:sz w:val="22"/>
          <w:szCs w:val="20"/>
        </w:rPr>
      </w:pPr>
      <w:r w:rsidRPr="00811D00">
        <w:rPr>
          <w:b/>
          <w:i/>
          <w:spacing w:val="-6"/>
          <w:sz w:val="22"/>
          <w:szCs w:val="20"/>
          <w:u w:val="single"/>
        </w:rPr>
        <w:t xml:space="preserve">Con ello ratifica que, cuando se trata de cantidades de drogas ilegales, comprendidas inclusive dentro del concepto de la dosis personal, destinadas no al propio consumo sino a la comercialización o, por qué no, a la distribución gratuita, la conducta será antijurídica pues afecta los bienes que el tipo penal protege; lo que no acontece cuando la sustancia (atendiendo obviamente cantidades </w:t>
      </w:r>
      <w:r w:rsidRPr="00811D00">
        <w:rPr>
          <w:b/>
          <w:i/>
          <w:spacing w:val="-6"/>
          <w:sz w:val="22"/>
          <w:szCs w:val="20"/>
          <w:u w:val="single"/>
        </w:rPr>
        <w:lastRenderedPageBreak/>
        <w:t>insignificantes o no desproporcionadas), está destinada exclusivamente al consumo propio de la persona, adicta o sin problemas de dependencia, evento en el que no existe tal incidencia sobre las categorías jurídicas que el legislador pretende proteger</w:t>
      </w:r>
      <w:r w:rsidRPr="00811D00">
        <w:rPr>
          <w:i/>
          <w:spacing w:val="-6"/>
          <w:sz w:val="22"/>
          <w:szCs w:val="20"/>
        </w:rPr>
        <w:t>.”.</w:t>
      </w:r>
      <w:r w:rsidRPr="00811D00">
        <w:rPr>
          <w:spacing w:val="-6"/>
          <w:sz w:val="22"/>
          <w:szCs w:val="20"/>
        </w:rPr>
        <w:t>(Negrilla y subrayado fuera de texto)</w:t>
      </w:r>
    </w:p>
    <w:p w:rsidR="00F474B2" w:rsidRPr="0010558C" w:rsidRDefault="00F474B2" w:rsidP="00FF7BC3">
      <w:pPr>
        <w:spacing w:line="288" w:lineRule="auto"/>
        <w:jc w:val="both"/>
        <w:rPr>
          <w:spacing w:val="-6"/>
          <w:sz w:val="24"/>
          <w:szCs w:val="24"/>
        </w:rPr>
      </w:pPr>
    </w:p>
    <w:p w:rsidR="00FA50E6" w:rsidRPr="0010558C" w:rsidRDefault="003B5DA7" w:rsidP="00FF7BC3">
      <w:pPr>
        <w:spacing w:line="288" w:lineRule="auto"/>
        <w:jc w:val="both"/>
        <w:rPr>
          <w:spacing w:val="-6"/>
          <w:sz w:val="24"/>
          <w:szCs w:val="24"/>
        </w:rPr>
      </w:pPr>
      <w:r w:rsidRPr="0010558C">
        <w:rPr>
          <w:spacing w:val="-6"/>
          <w:sz w:val="24"/>
          <w:szCs w:val="24"/>
        </w:rPr>
        <w:t>6.14 En consecuencia de lo anterior, la</w:t>
      </w:r>
      <w:r w:rsidR="00C52A85" w:rsidRPr="0010558C">
        <w:rPr>
          <w:spacing w:val="-6"/>
          <w:sz w:val="24"/>
          <w:szCs w:val="24"/>
        </w:rPr>
        <w:t xml:space="preserve"> Sala </w:t>
      </w:r>
      <w:r w:rsidRPr="0010558C">
        <w:rPr>
          <w:spacing w:val="-6"/>
          <w:sz w:val="24"/>
          <w:szCs w:val="24"/>
        </w:rPr>
        <w:t>considera que le asistió raz</w:t>
      </w:r>
      <w:r w:rsidR="00E0151B" w:rsidRPr="0010558C">
        <w:rPr>
          <w:spacing w:val="-6"/>
          <w:sz w:val="24"/>
          <w:szCs w:val="24"/>
        </w:rPr>
        <w:t xml:space="preserve">ón al A quo al condenar al señor </w:t>
      </w:r>
      <w:proofErr w:type="spellStart"/>
      <w:r w:rsidR="00C30724" w:rsidRPr="0010558C">
        <w:rPr>
          <w:sz w:val="24"/>
          <w:szCs w:val="24"/>
        </w:rPr>
        <w:t>AVV</w:t>
      </w:r>
      <w:proofErr w:type="spellEnd"/>
      <w:r w:rsidR="00C30724" w:rsidRPr="0010558C">
        <w:rPr>
          <w:spacing w:val="-6"/>
          <w:sz w:val="24"/>
          <w:szCs w:val="24"/>
        </w:rPr>
        <w:t xml:space="preserve"> </w:t>
      </w:r>
      <w:r w:rsidR="00E0151B" w:rsidRPr="0010558C">
        <w:rPr>
          <w:spacing w:val="-6"/>
          <w:sz w:val="24"/>
          <w:szCs w:val="24"/>
        </w:rPr>
        <w:t>por el delito de tráfico, fabricación</w:t>
      </w:r>
      <w:r w:rsidR="00FD4CB5" w:rsidRPr="0010558C">
        <w:rPr>
          <w:spacing w:val="-6"/>
          <w:sz w:val="24"/>
          <w:szCs w:val="24"/>
        </w:rPr>
        <w:t xml:space="preserve"> y porte de estupefacientes</w:t>
      </w:r>
      <w:r w:rsidR="00E0151B" w:rsidRPr="0010558C">
        <w:rPr>
          <w:spacing w:val="-6"/>
          <w:sz w:val="24"/>
          <w:szCs w:val="24"/>
        </w:rPr>
        <w:t xml:space="preserve">, ya que no </w:t>
      </w:r>
      <w:r w:rsidR="005B056C" w:rsidRPr="0010558C">
        <w:rPr>
          <w:spacing w:val="-6"/>
          <w:sz w:val="24"/>
          <w:szCs w:val="24"/>
        </w:rPr>
        <w:t xml:space="preserve">se </w:t>
      </w:r>
      <w:r w:rsidR="000818D5" w:rsidRPr="0010558C">
        <w:rPr>
          <w:spacing w:val="-6"/>
          <w:sz w:val="24"/>
          <w:szCs w:val="24"/>
        </w:rPr>
        <w:t xml:space="preserve">acreditaron los supuestos facticos para despojar de antijuridicidad la conducta investigada. </w:t>
      </w:r>
    </w:p>
    <w:p w:rsidR="000818D5" w:rsidRPr="0010558C" w:rsidRDefault="000818D5" w:rsidP="00FF7BC3">
      <w:pPr>
        <w:spacing w:line="288" w:lineRule="auto"/>
        <w:jc w:val="both"/>
        <w:rPr>
          <w:spacing w:val="-6"/>
          <w:sz w:val="24"/>
          <w:szCs w:val="24"/>
        </w:rPr>
      </w:pPr>
    </w:p>
    <w:p w:rsidR="00654148" w:rsidRPr="0010558C" w:rsidRDefault="008C0B69" w:rsidP="00FF7BC3">
      <w:pPr>
        <w:spacing w:line="288" w:lineRule="auto"/>
        <w:jc w:val="both"/>
        <w:rPr>
          <w:spacing w:val="-6"/>
          <w:sz w:val="24"/>
          <w:szCs w:val="24"/>
        </w:rPr>
      </w:pPr>
      <w:r w:rsidRPr="0010558C">
        <w:rPr>
          <w:spacing w:val="-6"/>
          <w:sz w:val="24"/>
          <w:szCs w:val="24"/>
        </w:rPr>
        <w:t xml:space="preserve">6.15 Con base en las razones antes expuestas se impartirá confirmación a la sentencia recurrida, por considerar que en el caso sub lite se reunían los requisitos del artículo 381 de </w:t>
      </w:r>
      <w:proofErr w:type="spellStart"/>
      <w:r w:rsidRPr="0010558C">
        <w:rPr>
          <w:spacing w:val="-6"/>
          <w:sz w:val="24"/>
          <w:szCs w:val="24"/>
        </w:rPr>
        <w:t>CPP</w:t>
      </w:r>
      <w:proofErr w:type="spellEnd"/>
      <w:r w:rsidRPr="0010558C">
        <w:rPr>
          <w:spacing w:val="-6"/>
          <w:sz w:val="24"/>
          <w:szCs w:val="24"/>
        </w:rPr>
        <w:t xml:space="preserve"> para dictar una sentencia de condena contra el acusado.</w:t>
      </w:r>
    </w:p>
    <w:p w:rsidR="00654148" w:rsidRPr="0010558C" w:rsidRDefault="00654148" w:rsidP="00FF7BC3">
      <w:pPr>
        <w:spacing w:line="288" w:lineRule="auto"/>
        <w:jc w:val="both"/>
        <w:rPr>
          <w:spacing w:val="-6"/>
          <w:sz w:val="24"/>
          <w:szCs w:val="24"/>
        </w:rPr>
      </w:pPr>
    </w:p>
    <w:p w:rsidR="00654148" w:rsidRPr="0010558C" w:rsidRDefault="008C0B69" w:rsidP="00FF7BC3">
      <w:pPr>
        <w:spacing w:line="288" w:lineRule="auto"/>
        <w:jc w:val="both"/>
        <w:rPr>
          <w:spacing w:val="-6"/>
          <w:sz w:val="24"/>
          <w:szCs w:val="24"/>
        </w:rPr>
      </w:pPr>
      <w:r w:rsidRPr="0010558C">
        <w:rPr>
          <w:spacing w:val="-6"/>
          <w:sz w:val="24"/>
          <w:szCs w:val="24"/>
        </w:rPr>
        <w:t xml:space="preserve">6.16 </w:t>
      </w:r>
      <w:r w:rsidR="00F474B2" w:rsidRPr="0010558C">
        <w:rPr>
          <w:spacing w:val="-6"/>
          <w:sz w:val="24"/>
          <w:szCs w:val="24"/>
        </w:rPr>
        <w:t xml:space="preserve">En aplicación del principio de limitación de la segunda instancia, esta colegiatura no hará ningún pronunciamiento sobre la pena impuesta </w:t>
      </w:r>
      <w:r w:rsidR="000818D5" w:rsidRPr="0010558C">
        <w:rPr>
          <w:spacing w:val="-6"/>
          <w:sz w:val="24"/>
          <w:szCs w:val="24"/>
        </w:rPr>
        <w:t>al procesado</w:t>
      </w:r>
      <w:r w:rsidR="00F474B2" w:rsidRPr="0010558C">
        <w:rPr>
          <w:spacing w:val="-6"/>
          <w:sz w:val="24"/>
          <w:szCs w:val="24"/>
        </w:rPr>
        <w:t>, ya que ese acápite de la sentencia no fue objeto del recurso de apelación.</w:t>
      </w:r>
    </w:p>
    <w:p w:rsidR="00654148" w:rsidRPr="0010558C" w:rsidRDefault="00654148" w:rsidP="00FF7BC3">
      <w:pPr>
        <w:spacing w:line="288" w:lineRule="auto"/>
        <w:jc w:val="both"/>
        <w:rPr>
          <w:spacing w:val="-6"/>
          <w:sz w:val="24"/>
          <w:szCs w:val="24"/>
        </w:rPr>
      </w:pPr>
    </w:p>
    <w:p w:rsidR="008F4CF8" w:rsidRPr="0010558C" w:rsidRDefault="008F4CF8" w:rsidP="00FF7BC3">
      <w:pPr>
        <w:spacing w:line="288" w:lineRule="auto"/>
        <w:jc w:val="both"/>
        <w:rPr>
          <w:sz w:val="24"/>
          <w:szCs w:val="24"/>
          <w:lang w:val="es-ES"/>
        </w:rPr>
      </w:pPr>
      <w:r w:rsidRPr="0010558C">
        <w:rPr>
          <w:sz w:val="24"/>
          <w:szCs w:val="24"/>
          <w:lang w:val="es-ES"/>
        </w:rPr>
        <w:t>Con base en lo expuesto en precedencia, la Sala de Decisión Penal del Tribunal Superior del Distrito Judicial de Pereira, Administrando Justicia en nombre de la República y por Autoridad de la Ley,</w:t>
      </w:r>
    </w:p>
    <w:p w:rsidR="008F4CF8" w:rsidRPr="0010558C" w:rsidRDefault="008F4CF8" w:rsidP="00FF7BC3">
      <w:pPr>
        <w:spacing w:line="288" w:lineRule="auto"/>
        <w:jc w:val="center"/>
        <w:rPr>
          <w:sz w:val="24"/>
          <w:szCs w:val="24"/>
          <w:lang w:val="es-ES"/>
        </w:rPr>
      </w:pPr>
    </w:p>
    <w:p w:rsidR="008F4CF8" w:rsidRPr="0010558C" w:rsidRDefault="008F4CF8" w:rsidP="00FF7BC3">
      <w:pPr>
        <w:spacing w:line="288" w:lineRule="auto"/>
        <w:jc w:val="center"/>
        <w:rPr>
          <w:rFonts w:eastAsia="Adobe Gothic Std B"/>
          <w:sz w:val="24"/>
          <w:szCs w:val="24"/>
        </w:rPr>
      </w:pPr>
      <w:r w:rsidRPr="0010558C">
        <w:rPr>
          <w:rFonts w:eastAsia="Adobe Gothic Std B"/>
          <w:sz w:val="24"/>
          <w:szCs w:val="24"/>
        </w:rPr>
        <w:t>RESUELVE:</w:t>
      </w:r>
    </w:p>
    <w:p w:rsidR="008F4CF8" w:rsidRPr="0010558C" w:rsidRDefault="008F4CF8" w:rsidP="00FF7BC3">
      <w:pPr>
        <w:spacing w:line="288" w:lineRule="auto"/>
        <w:jc w:val="both"/>
        <w:rPr>
          <w:rFonts w:eastAsia="Adobe Gothic Std B"/>
          <w:sz w:val="24"/>
          <w:szCs w:val="24"/>
        </w:rPr>
      </w:pPr>
    </w:p>
    <w:p w:rsidR="008F4CF8" w:rsidRPr="0010558C" w:rsidRDefault="008F4CF8" w:rsidP="00FF7BC3">
      <w:pPr>
        <w:spacing w:line="288" w:lineRule="auto"/>
        <w:jc w:val="both"/>
        <w:rPr>
          <w:sz w:val="24"/>
          <w:szCs w:val="24"/>
        </w:rPr>
      </w:pPr>
      <w:r w:rsidRPr="0010558C">
        <w:rPr>
          <w:rFonts w:eastAsia="Adobe Gothic Std B"/>
          <w:sz w:val="24"/>
          <w:szCs w:val="24"/>
        </w:rPr>
        <w:t>PRIMERO:</w:t>
      </w:r>
      <w:r w:rsidRPr="0010558C">
        <w:rPr>
          <w:rFonts w:eastAsia="Adobe Gothic Std B"/>
          <w:sz w:val="24"/>
          <w:szCs w:val="24"/>
        </w:rPr>
        <w:tab/>
      </w:r>
      <w:r w:rsidR="00F474B2" w:rsidRPr="0010558C">
        <w:rPr>
          <w:rFonts w:eastAsia="Adobe Gothic Std B"/>
          <w:sz w:val="24"/>
          <w:szCs w:val="24"/>
        </w:rPr>
        <w:t xml:space="preserve">CONFIRMAR la </w:t>
      </w:r>
      <w:r w:rsidRPr="0010558C">
        <w:rPr>
          <w:sz w:val="24"/>
          <w:szCs w:val="24"/>
        </w:rPr>
        <w:t xml:space="preserve">sentencia dictada el </w:t>
      </w:r>
      <w:r w:rsidR="00B45BC0" w:rsidRPr="0010558C">
        <w:rPr>
          <w:sz w:val="24"/>
          <w:szCs w:val="24"/>
        </w:rPr>
        <w:t>1º de abril de 2016</w:t>
      </w:r>
      <w:r w:rsidRPr="0010558C">
        <w:rPr>
          <w:sz w:val="24"/>
          <w:szCs w:val="24"/>
        </w:rPr>
        <w:t xml:space="preserve">, por el Juzgado Tercero Penal del Circuito de Pereira (Risaralda), en la cual se declaró penalmente responsable al señor </w:t>
      </w:r>
      <w:proofErr w:type="spellStart"/>
      <w:r w:rsidR="00C30724" w:rsidRPr="0010558C">
        <w:rPr>
          <w:sz w:val="24"/>
          <w:szCs w:val="24"/>
        </w:rPr>
        <w:t>AVV</w:t>
      </w:r>
      <w:proofErr w:type="spellEnd"/>
      <w:r w:rsidR="00C30724" w:rsidRPr="0010558C">
        <w:rPr>
          <w:sz w:val="24"/>
          <w:szCs w:val="24"/>
        </w:rPr>
        <w:t xml:space="preserve"> </w:t>
      </w:r>
      <w:r w:rsidRPr="0010558C">
        <w:rPr>
          <w:sz w:val="24"/>
          <w:szCs w:val="24"/>
        </w:rPr>
        <w:t xml:space="preserve">por incurrir en la comisión del delito de tráfico, fabricación o porte de estupefacientes (art. 376 C.P.). </w:t>
      </w:r>
    </w:p>
    <w:p w:rsidR="008F4CF8" w:rsidRPr="0010558C" w:rsidRDefault="00F474B2" w:rsidP="00FF7BC3">
      <w:pPr>
        <w:tabs>
          <w:tab w:val="left" w:pos="7080"/>
        </w:tabs>
        <w:spacing w:line="288" w:lineRule="auto"/>
        <w:jc w:val="both"/>
        <w:rPr>
          <w:sz w:val="24"/>
          <w:szCs w:val="24"/>
        </w:rPr>
      </w:pPr>
      <w:r w:rsidRPr="0010558C">
        <w:rPr>
          <w:sz w:val="24"/>
          <w:szCs w:val="24"/>
        </w:rPr>
        <w:tab/>
      </w:r>
    </w:p>
    <w:p w:rsidR="008F4CF8" w:rsidRPr="0010558C" w:rsidRDefault="008F4CF8" w:rsidP="00FF7BC3">
      <w:pPr>
        <w:spacing w:line="288" w:lineRule="auto"/>
        <w:jc w:val="both"/>
        <w:rPr>
          <w:sz w:val="24"/>
          <w:szCs w:val="24"/>
        </w:rPr>
      </w:pPr>
      <w:r w:rsidRPr="0010558C">
        <w:rPr>
          <w:sz w:val="24"/>
          <w:szCs w:val="24"/>
        </w:rPr>
        <w:t>SEGUNDO: Esta decisión queda notificada en estrados y contar ella procede el recurso de casación.</w:t>
      </w:r>
    </w:p>
    <w:p w:rsidR="008F4CF8" w:rsidRPr="0010558C" w:rsidRDefault="008F4CF8" w:rsidP="00FF7BC3">
      <w:pPr>
        <w:spacing w:line="288" w:lineRule="auto"/>
        <w:jc w:val="both"/>
        <w:rPr>
          <w:rFonts w:eastAsia="Adobe Gothic Std B"/>
          <w:sz w:val="24"/>
          <w:szCs w:val="24"/>
        </w:rPr>
      </w:pPr>
      <w:r w:rsidRPr="0010558C">
        <w:rPr>
          <w:sz w:val="24"/>
          <w:szCs w:val="24"/>
        </w:rPr>
        <w:t xml:space="preserve"> </w:t>
      </w:r>
    </w:p>
    <w:p w:rsidR="008F4CF8" w:rsidRPr="0010558C" w:rsidRDefault="008F4CF8" w:rsidP="00FF7BC3">
      <w:pPr>
        <w:spacing w:line="288" w:lineRule="auto"/>
        <w:jc w:val="center"/>
        <w:rPr>
          <w:rFonts w:eastAsia="Adobe Gothic Std B"/>
          <w:sz w:val="24"/>
          <w:szCs w:val="24"/>
        </w:rPr>
      </w:pPr>
      <w:r w:rsidRPr="0010558C">
        <w:rPr>
          <w:rFonts w:eastAsia="Adobe Gothic Std B"/>
          <w:sz w:val="24"/>
          <w:szCs w:val="24"/>
        </w:rPr>
        <w:t>NOTIFÍQUESE Y CÚMPLASE.</w:t>
      </w:r>
    </w:p>
    <w:p w:rsidR="008F4CF8" w:rsidRPr="0010558C" w:rsidRDefault="008F4CF8" w:rsidP="00FF7BC3">
      <w:pPr>
        <w:spacing w:line="288" w:lineRule="auto"/>
        <w:jc w:val="center"/>
        <w:rPr>
          <w:rFonts w:eastAsia="Adobe Gothic Std B"/>
          <w:sz w:val="24"/>
          <w:szCs w:val="24"/>
        </w:rPr>
      </w:pPr>
    </w:p>
    <w:p w:rsidR="008F4CF8" w:rsidRPr="0010558C" w:rsidRDefault="008F4CF8" w:rsidP="00FF7BC3">
      <w:pPr>
        <w:spacing w:line="288" w:lineRule="auto"/>
        <w:jc w:val="center"/>
        <w:rPr>
          <w:rFonts w:eastAsia="Adobe Gothic Std B"/>
          <w:sz w:val="24"/>
          <w:szCs w:val="24"/>
        </w:rPr>
      </w:pPr>
    </w:p>
    <w:p w:rsidR="008F4CF8" w:rsidRPr="0010558C" w:rsidRDefault="008F4CF8" w:rsidP="00FF7BC3">
      <w:pPr>
        <w:spacing w:line="288" w:lineRule="auto"/>
        <w:jc w:val="center"/>
        <w:rPr>
          <w:rFonts w:eastAsia="Adobe Gothic Std B"/>
          <w:sz w:val="24"/>
          <w:szCs w:val="24"/>
        </w:rPr>
      </w:pPr>
    </w:p>
    <w:p w:rsidR="008F4CF8" w:rsidRPr="0010558C" w:rsidRDefault="008F4CF8" w:rsidP="00FF7BC3">
      <w:pPr>
        <w:spacing w:line="288" w:lineRule="auto"/>
        <w:jc w:val="center"/>
        <w:rPr>
          <w:rFonts w:eastAsia="Adobe Gothic Std B"/>
          <w:sz w:val="24"/>
          <w:szCs w:val="24"/>
          <w:lang w:val="es-ES"/>
        </w:rPr>
      </w:pPr>
      <w:r w:rsidRPr="0010558C">
        <w:rPr>
          <w:rFonts w:eastAsia="Adobe Gothic Std B"/>
          <w:sz w:val="24"/>
          <w:szCs w:val="24"/>
          <w:lang w:val="es-ES"/>
        </w:rPr>
        <w:t>JAIRO ERNESTO ESCOBAR SANZ</w:t>
      </w:r>
    </w:p>
    <w:p w:rsidR="008F4CF8" w:rsidRPr="0010558C" w:rsidRDefault="008F4CF8" w:rsidP="00FF7BC3">
      <w:pPr>
        <w:spacing w:line="288" w:lineRule="auto"/>
        <w:jc w:val="center"/>
        <w:rPr>
          <w:rFonts w:eastAsia="Adobe Gothic Std B"/>
          <w:sz w:val="24"/>
          <w:szCs w:val="24"/>
          <w:lang w:val="es-ES"/>
        </w:rPr>
      </w:pPr>
      <w:r w:rsidRPr="0010558C">
        <w:rPr>
          <w:rFonts w:eastAsia="Adobe Gothic Std B"/>
          <w:sz w:val="24"/>
          <w:szCs w:val="24"/>
          <w:lang w:val="es-ES"/>
        </w:rPr>
        <w:t>Magistrado</w:t>
      </w:r>
    </w:p>
    <w:p w:rsidR="008F4CF8" w:rsidRPr="0010558C" w:rsidRDefault="008F4CF8" w:rsidP="00FF7BC3">
      <w:pPr>
        <w:spacing w:line="288" w:lineRule="auto"/>
        <w:jc w:val="center"/>
        <w:rPr>
          <w:rFonts w:eastAsia="Adobe Gothic Std B"/>
          <w:sz w:val="24"/>
          <w:szCs w:val="24"/>
          <w:lang w:val="es-ES"/>
        </w:rPr>
      </w:pPr>
    </w:p>
    <w:p w:rsidR="00462959" w:rsidRPr="0010558C" w:rsidRDefault="00462959" w:rsidP="00FF7BC3">
      <w:pPr>
        <w:spacing w:line="288" w:lineRule="auto"/>
        <w:jc w:val="center"/>
        <w:rPr>
          <w:rFonts w:eastAsia="Adobe Gothic Std B"/>
          <w:sz w:val="24"/>
          <w:szCs w:val="24"/>
          <w:lang w:val="es-ES"/>
        </w:rPr>
      </w:pPr>
    </w:p>
    <w:p w:rsidR="008F4CF8" w:rsidRPr="0010558C" w:rsidRDefault="008F4CF8" w:rsidP="00FF7BC3">
      <w:pPr>
        <w:spacing w:line="288" w:lineRule="auto"/>
        <w:jc w:val="center"/>
        <w:rPr>
          <w:rFonts w:eastAsia="Adobe Gothic Std B"/>
          <w:sz w:val="24"/>
          <w:szCs w:val="24"/>
          <w:lang w:val="es-ES"/>
        </w:rPr>
      </w:pPr>
    </w:p>
    <w:p w:rsidR="008F4CF8" w:rsidRPr="0010558C" w:rsidRDefault="008F4CF8" w:rsidP="00FF7BC3">
      <w:pPr>
        <w:spacing w:line="288" w:lineRule="auto"/>
        <w:jc w:val="center"/>
        <w:rPr>
          <w:rFonts w:eastAsia="Adobe Gothic Std B"/>
          <w:sz w:val="24"/>
          <w:szCs w:val="24"/>
          <w:lang w:val="es-ES"/>
        </w:rPr>
      </w:pPr>
      <w:r w:rsidRPr="0010558C">
        <w:rPr>
          <w:rFonts w:eastAsia="Adobe Gothic Std B"/>
          <w:sz w:val="24"/>
          <w:szCs w:val="24"/>
          <w:lang w:val="es-ES"/>
        </w:rPr>
        <w:t xml:space="preserve">MANUEL </w:t>
      </w:r>
      <w:proofErr w:type="spellStart"/>
      <w:r w:rsidRPr="0010558C">
        <w:rPr>
          <w:rFonts w:eastAsia="Adobe Gothic Std B"/>
          <w:sz w:val="24"/>
          <w:szCs w:val="24"/>
          <w:lang w:val="es-ES"/>
        </w:rPr>
        <w:t>YARZAGARAY</w:t>
      </w:r>
      <w:proofErr w:type="spellEnd"/>
      <w:r w:rsidRPr="0010558C">
        <w:rPr>
          <w:rFonts w:eastAsia="Adobe Gothic Std B"/>
          <w:sz w:val="24"/>
          <w:szCs w:val="24"/>
          <w:lang w:val="es-ES"/>
        </w:rPr>
        <w:t xml:space="preserve"> BANDERA</w:t>
      </w:r>
    </w:p>
    <w:p w:rsidR="008F4CF8" w:rsidRPr="0010558C" w:rsidRDefault="008F4CF8" w:rsidP="00FF7BC3">
      <w:pPr>
        <w:spacing w:line="288" w:lineRule="auto"/>
        <w:jc w:val="center"/>
        <w:rPr>
          <w:rFonts w:eastAsia="Adobe Gothic Std B"/>
          <w:sz w:val="24"/>
          <w:szCs w:val="24"/>
          <w:lang w:val="es-ES"/>
        </w:rPr>
      </w:pPr>
      <w:r w:rsidRPr="0010558C">
        <w:rPr>
          <w:rFonts w:eastAsia="Adobe Gothic Std B"/>
          <w:sz w:val="24"/>
          <w:szCs w:val="24"/>
          <w:lang w:val="es-ES"/>
        </w:rPr>
        <w:t>Magistrado</w:t>
      </w:r>
    </w:p>
    <w:p w:rsidR="008F4CF8" w:rsidRPr="0010558C" w:rsidRDefault="008F4CF8" w:rsidP="00FF7BC3">
      <w:pPr>
        <w:spacing w:line="288" w:lineRule="auto"/>
        <w:jc w:val="center"/>
        <w:rPr>
          <w:rFonts w:eastAsia="Adobe Gothic Std B"/>
          <w:sz w:val="24"/>
          <w:szCs w:val="24"/>
          <w:lang w:val="es-ES"/>
        </w:rPr>
      </w:pPr>
    </w:p>
    <w:p w:rsidR="008F4CF8" w:rsidRPr="0010558C" w:rsidRDefault="008F4CF8" w:rsidP="00FF7BC3">
      <w:pPr>
        <w:spacing w:line="288" w:lineRule="auto"/>
        <w:jc w:val="center"/>
        <w:rPr>
          <w:rFonts w:eastAsia="Adobe Gothic Std B"/>
          <w:sz w:val="24"/>
          <w:szCs w:val="24"/>
          <w:lang w:val="es-ES"/>
        </w:rPr>
      </w:pPr>
    </w:p>
    <w:p w:rsidR="008F4CF8" w:rsidRPr="0010558C" w:rsidRDefault="008F4CF8" w:rsidP="00FF7BC3">
      <w:pPr>
        <w:spacing w:line="288" w:lineRule="auto"/>
        <w:jc w:val="center"/>
        <w:rPr>
          <w:rFonts w:eastAsia="Adobe Gothic Std B"/>
          <w:sz w:val="24"/>
          <w:szCs w:val="24"/>
          <w:lang w:val="es-ES"/>
        </w:rPr>
      </w:pPr>
    </w:p>
    <w:p w:rsidR="008F4CF8" w:rsidRPr="0010558C" w:rsidRDefault="008F4CF8" w:rsidP="00FF7BC3">
      <w:pPr>
        <w:spacing w:line="288" w:lineRule="auto"/>
        <w:jc w:val="center"/>
        <w:rPr>
          <w:rFonts w:eastAsia="Adobe Gothic Std B"/>
          <w:sz w:val="24"/>
          <w:szCs w:val="24"/>
          <w:lang w:val="es-ES"/>
        </w:rPr>
      </w:pPr>
      <w:r w:rsidRPr="0010558C">
        <w:rPr>
          <w:rFonts w:eastAsia="Adobe Gothic Std B"/>
          <w:sz w:val="24"/>
          <w:szCs w:val="24"/>
          <w:lang w:val="es-ES"/>
        </w:rPr>
        <w:t>JORGE ARTURO CASTAÑO DUQUE</w:t>
      </w:r>
    </w:p>
    <w:p w:rsidR="00C17852" w:rsidRPr="0010558C" w:rsidRDefault="00760969" w:rsidP="00FF7BC3">
      <w:pPr>
        <w:tabs>
          <w:tab w:val="center" w:pos="4560"/>
          <w:tab w:val="left" w:pos="5717"/>
        </w:tabs>
        <w:spacing w:line="288" w:lineRule="auto"/>
        <w:rPr>
          <w:sz w:val="24"/>
          <w:szCs w:val="24"/>
        </w:rPr>
      </w:pPr>
      <w:r w:rsidRPr="0010558C">
        <w:rPr>
          <w:rFonts w:eastAsia="Adobe Gothic Std B"/>
          <w:sz w:val="24"/>
          <w:szCs w:val="24"/>
          <w:lang w:val="es-ES"/>
        </w:rPr>
        <w:tab/>
      </w:r>
      <w:r w:rsidR="008F4CF8" w:rsidRPr="0010558C">
        <w:rPr>
          <w:rFonts w:eastAsia="Adobe Gothic Std B"/>
          <w:sz w:val="24"/>
          <w:szCs w:val="24"/>
          <w:lang w:val="es-ES"/>
        </w:rPr>
        <w:t>Magistrado</w:t>
      </w:r>
    </w:p>
    <w:sectPr w:rsidR="00C17852" w:rsidRPr="0010558C" w:rsidSect="00FF7BC3">
      <w:headerReference w:type="default" r:id="rId9"/>
      <w:footerReference w:type="default" r:id="rId10"/>
      <w:pgSz w:w="12240" w:h="18720" w:code="14"/>
      <w:pgMar w:top="1871" w:right="1304" w:bottom="1304" w:left="187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F76" w:rsidRDefault="00946F76" w:rsidP="00047C58">
      <w:r>
        <w:separator/>
      </w:r>
    </w:p>
  </w:endnote>
  <w:endnote w:type="continuationSeparator" w:id="0">
    <w:p w:rsidR="00946F76" w:rsidRDefault="00946F76" w:rsidP="0004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dobe Gothic Std B">
    <w:altName w:val="MS Gothic"/>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8"/>
      </w:rPr>
      <w:id w:val="-707032509"/>
      <w:docPartObj>
        <w:docPartGallery w:val="Page Numbers (Bottom of Page)"/>
        <w:docPartUnique/>
      </w:docPartObj>
    </w:sdtPr>
    <w:sdtEndPr>
      <w:rPr>
        <w:sz w:val="18"/>
      </w:rPr>
    </w:sdtEndPr>
    <w:sdtContent>
      <w:sdt>
        <w:sdtPr>
          <w:rPr>
            <w:sz w:val="16"/>
            <w:szCs w:val="18"/>
          </w:rPr>
          <w:id w:val="-2060385922"/>
          <w:docPartObj>
            <w:docPartGallery w:val="Page Numbers (Top of Page)"/>
            <w:docPartUnique/>
          </w:docPartObj>
        </w:sdtPr>
        <w:sdtEndPr>
          <w:rPr>
            <w:sz w:val="18"/>
          </w:rPr>
        </w:sdtEndPr>
        <w:sdtContent>
          <w:p w:rsidR="00587FDA" w:rsidRPr="00FF7BC3" w:rsidRDefault="00587FDA">
            <w:pPr>
              <w:pStyle w:val="Piedepgina"/>
              <w:rPr>
                <w:sz w:val="18"/>
                <w:szCs w:val="18"/>
              </w:rPr>
            </w:pPr>
            <w:r w:rsidRPr="00FF7BC3">
              <w:rPr>
                <w:sz w:val="18"/>
                <w:szCs w:val="18"/>
                <w:lang w:val="es-ES"/>
              </w:rPr>
              <w:t xml:space="preserve">Página </w:t>
            </w:r>
            <w:r w:rsidRPr="00FF7BC3">
              <w:rPr>
                <w:bCs/>
                <w:sz w:val="18"/>
                <w:szCs w:val="18"/>
              </w:rPr>
              <w:fldChar w:fldCharType="begin"/>
            </w:r>
            <w:r w:rsidRPr="00FF7BC3">
              <w:rPr>
                <w:bCs/>
                <w:sz w:val="18"/>
                <w:szCs w:val="18"/>
              </w:rPr>
              <w:instrText>PAGE</w:instrText>
            </w:r>
            <w:r w:rsidRPr="00FF7BC3">
              <w:rPr>
                <w:bCs/>
                <w:sz w:val="18"/>
                <w:szCs w:val="18"/>
              </w:rPr>
              <w:fldChar w:fldCharType="separate"/>
            </w:r>
            <w:r w:rsidR="00846368">
              <w:rPr>
                <w:bCs/>
                <w:noProof/>
                <w:sz w:val="18"/>
                <w:szCs w:val="18"/>
              </w:rPr>
              <w:t>1</w:t>
            </w:r>
            <w:r w:rsidRPr="00FF7BC3">
              <w:rPr>
                <w:bCs/>
                <w:sz w:val="18"/>
                <w:szCs w:val="18"/>
              </w:rPr>
              <w:fldChar w:fldCharType="end"/>
            </w:r>
            <w:r w:rsidRPr="00FF7BC3">
              <w:rPr>
                <w:sz w:val="18"/>
                <w:szCs w:val="18"/>
                <w:lang w:val="es-ES"/>
              </w:rPr>
              <w:t xml:space="preserve"> de </w:t>
            </w:r>
            <w:r w:rsidRPr="00FF7BC3">
              <w:rPr>
                <w:bCs/>
                <w:sz w:val="18"/>
                <w:szCs w:val="18"/>
              </w:rPr>
              <w:fldChar w:fldCharType="begin"/>
            </w:r>
            <w:r w:rsidRPr="00FF7BC3">
              <w:rPr>
                <w:bCs/>
                <w:sz w:val="18"/>
                <w:szCs w:val="18"/>
              </w:rPr>
              <w:instrText>NUMPAGES</w:instrText>
            </w:r>
            <w:r w:rsidRPr="00FF7BC3">
              <w:rPr>
                <w:bCs/>
                <w:sz w:val="18"/>
                <w:szCs w:val="18"/>
              </w:rPr>
              <w:fldChar w:fldCharType="separate"/>
            </w:r>
            <w:r w:rsidR="00846368">
              <w:rPr>
                <w:bCs/>
                <w:noProof/>
                <w:sz w:val="18"/>
                <w:szCs w:val="18"/>
              </w:rPr>
              <w:t>10</w:t>
            </w:r>
            <w:r w:rsidRPr="00FF7BC3">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F76" w:rsidRDefault="00946F76" w:rsidP="00047C58">
      <w:r>
        <w:separator/>
      </w:r>
    </w:p>
  </w:footnote>
  <w:footnote w:type="continuationSeparator" w:id="0">
    <w:p w:rsidR="00946F76" w:rsidRDefault="00946F76" w:rsidP="00047C58">
      <w:r>
        <w:continuationSeparator/>
      </w:r>
    </w:p>
  </w:footnote>
  <w:footnote w:id="1">
    <w:p w:rsidR="00587FDA" w:rsidRPr="00FF7BC3" w:rsidRDefault="00587FDA">
      <w:pPr>
        <w:pStyle w:val="Textonotapie"/>
        <w:rPr>
          <w:rFonts w:ascii="Arial" w:hAnsi="Arial" w:cs="Arial"/>
          <w:sz w:val="18"/>
        </w:rPr>
      </w:pPr>
      <w:r w:rsidRPr="00FF7BC3">
        <w:rPr>
          <w:rStyle w:val="Refdenotaalpie"/>
          <w:rFonts w:ascii="Arial" w:hAnsi="Arial" w:cs="Arial"/>
          <w:sz w:val="18"/>
        </w:rPr>
        <w:footnoteRef/>
      </w:r>
      <w:r w:rsidRPr="00FF7BC3">
        <w:rPr>
          <w:rFonts w:ascii="Arial" w:hAnsi="Arial" w:cs="Arial"/>
          <w:sz w:val="18"/>
        </w:rPr>
        <w:t xml:space="preserve"> Folio 6</w:t>
      </w:r>
    </w:p>
  </w:footnote>
  <w:footnote w:id="2">
    <w:p w:rsidR="003447CB" w:rsidRPr="00FF7BC3" w:rsidRDefault="003447CB">
      <w:pPr>
        <w:pStyle w:val="Textonotapie"/>
        <w:rPr>
          <w:rFonts w:ascii="Arial" w:hAnsi="Arial" w:cs="Arial"/>
          <w:sz w:val="18"/>
        </w:rPr>
      </w:pPr>
      <w:r w:rsidRPr="00FF7BC3">
        <w:rPr>
          <w:rStyle w:val="Refdenotaalpie"/>
          <w:rFonts w:ascii="Arial" w:hAnsi="Arial" w:cs="Arial"/>
          <w:sz w:val="18"/>
        </w:rPr>
        <w:footnoteRef/>
      </w:r>
      <w:r w:rsidRPr="00FF7BC3">
        <w:rPr>
          <w:rFonts w:ascii="Arial" w:hAnsi="Arial" w:cs="Arial"/>
          <w:sz w:val="18"/>
        </w:rPr>
        <w:t xml:space="preserve"> Folio 3 </w:t>
      </w:r>
    </w:p>
  </w:footnote>
  <w:footnote w:id="3">
    <w:p w:rsidR="006546A2" w:rsidRPr="00FF7BC3" w:rsidRDefault="006546A2" w:rsidP="006546A2">
      <w:pPr>
        <w:pStyle w:val="Textonotapie"/>
        <w:jc w:val="both"/>
        <w:rPr>
          <w:rFonts w:ascii="Arial" w:hAnsi="Arial" w:cs="Arial"/>
          <w:sz w:val="18"/>
        </w:rPr>
      </w:pPr>
      <w:r w:rsidRPr="00FF7BC3">
        <w:rPr>
          <w:rStyle w:val="Refdenotaalpie"/>
          <w:rFonts w:ascii="Arial" w:hAnsi="Arial" w:cs="Arial"/>
          <w:sz w:val="18"/>
        </w:rPr>
        <w:footnoteRef/>
      </w:r>
      <w:r w:rsidRPr="00FF7BC3">
        <w:rPr>
          <w:rFonts w:ascii="Arial" w:hAnsi="Arial" w:cs="Arial"/>
          <w:sz w:val="18"/>
        </w:rPr>
        <w:t xml:space="preserve"> Sentencias del 28 de septiembre de 2018 y 5 de diciembre de 2018, con ponencia de los Magistrados Manuel </w:t>
      </w:r>
      <w:proofErr w:type="spellStart"/>
      <w:r w:rsidRPr="00FF7BC3">
        <w:rPr>
          <w:rFonts w:ascii="Arial" w:hAnsi="Arial" w:cs="Arial"/>
          <w:sz w:val="18"/>
        </w:rPr>
        <w:t>Yarzagaray</w:t>
      </w:r>
      <w:proofErr w:type="spellEnd"/>
      <w:r w:rsidRPr="00FF7BC3">
        <w:rPr>
          <w:rFonts w:ascii="Arial" w:hAnsi="Arial" w:cs="Arial"/>
          <w:sz w:val="18"/>
        </w:rPr>
        <w:t xml:space="preserve"> Bandera y Jorge Arturo Castaño Duque, respectivamente.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FDA" w:rsidRPr="00FF7BC3" w:rsidRDefault="00587FDA" w:rsidP="00023742">
    <w:pPr>
      <w:pStyle w:val="Encabezado"/>
      <w:tabs>
        <w:tab w:val="clear" w:pos="4252"/>
        <w:tab w:val="clear" w:pos="8504"/>
        <w:tab w:val="left" w:pos="8280"/>
      </w:tabs>
      <w:jc w:val="right"/>
      <w:rPr>
        <w:sz w:val="18"/>
        <w:szCs w:val="16"/>
      </w:rPr>
    </w:pPr>
    <w:r w:rsidRPr="00FF7BC3">
      <w:rPr>
        <w:sz w:val="18"/>
        <w:szCs w:val="16"/>
      </w:rPr>
      <w:t>Radicación: 66001 60 00 035 2014 03377 01</w:t>
    </w:r>
  </w:p>
  <w:p w:rsidR="00587FDA" w:rsidRPr="00FF7BC3" w:rsidRDefault="00587FDA" w:rsidP="00023742">
    <w:pPr>
      <w:pStyle w:val="Encabezado"/>
      <w:tabs>
        <w:tab w:val="clear" w:pos="4252"/>
        <w:tab w:val="clear" w:pos="8504"/>
        <w:tab w:val="left" w:pos="8280"/>
      </w:tabs>
      <w:jc w:val="right"/>
      <w:rPr>
        <w:sz w:val="18"/>
        <w:szCs w:val="16"/>
      </w:rPr>
    </w:pPr>
    <w:r w:rsidRPr="00FF7BC3">
      <w:rPr>
        <w:sz w:val="18"/>
        <w:szCs w:val="16"/>
      </w:rPr>
      <w:t xml:space="preserve">Procesado: </w:t>
    </w:r>
    <w:proofErr w:type="spellStart"/>
    <w:r w:rsidRPr="00FF7BC3">
      <w:rPr>
        <w:sz w:val="18"/>
        <w:szCs w:val="16"/>
      </w:rPr>
      <w:t>AVV</w:t>
    </w:r>
    <w:proofErr w:type="spellEnd"/>
  </w:p>
  <w:p w:rsidR="00587FDA" w:rsidRPr="00FF7BC3" w:rsidRDefault="00587FDA" w:rsidP="00194B62">
    <w:pPr>
      <w:pStyle w:val="Encabezado"/>
      <w:tabs>
        <w:tab w:val="clear" w:pos="4252"/>
        <w:tab w:val="clear" w:pos="8504"/>
        <w:tab w:val="left" w:pos="8280"/>
      </w:tabs>
      <w:jc w:val="right"/>
      <w:rPr>
        <w:sz w:val="18"/>
        <w:szCs w:val="16"/>
      </w:rPr>
    </w:pPr>
    <w:r w:rsidRPr="00FF7BC3">
      <w:rPr>
        <w:sz w:val="18"/>
        <w:szCs w:val="16"/>
      </w:rPr>
      <w:t>Delito: Tráfico, fabricación o porte de estupefacientes</w:t>
    </w:r>
  </w:p>
  <w:p w:rsidR="00587FDA" w:rsidRPr="00FF7BC3" w:rsidRDefault="00587FDA" w:rsidP="00FF7BC3">
    <w:pPr>
      <w:pStyle w:val="Encabezado"/>
      <w:tabs>
        <w:tab w:val="clear" w:pos="4252"/>
        <w:tab w:val="clear" w:pos="8504"/>
        <w:tab w:val="left" w:pos="8280"/>
      </w:tabs>
      <w:jc w:val="right"/>
      <w:rPr>
        <w:sz w:val="16"/>
        <w:szCs w:val="16"/>
      </w:rPr>
    </w:pPr>
    <w:r w:rsidRPr="00FF7BC3">
      <w:rPr>
        <w:sz w:val="16"/>
        <w:szCs w:val="16"/>
      </w:rPr>
      <w:t xml:space="preserve">Asunto: </w:t>
    </w:r>
    <w:r w:rsidR="00BA328F" w:rsidRPr="00FF7BC3">
      <w:rPr>
        <w:sz w:val="16"/>
        <w:szCs w:val="16"/>
      </w:rPr>
      <w:t>Confirma</w:t>
    </w:r>
    <w:r w:rsidR="00FF7BC3" w:rsidRPr="00FF7BC3">
      <w:rPr>
        <w:sz w:val="16"/>
        <w:szCs w:val="16"/>
      </w:rPr>
      <w:t xml:space="preserve"> sentencia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7B62"/>
    <w:multiLevelType w:val="hybridMultilevel"/>
    <w:tmpl w:val="4E9E86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073DBB"/>
    <w:multiLevelType w:val="hybridMultilevel"/>
    <w:tmpl w:val="CB5E5C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8A4434"/>
    <w:multiLevelType w:val="hybridMultilevel"/>
    <w:tmpl w:val="816ED2C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A064ACB"/>
    <w:multiLevelType w:val="hybridMultilevel"/>
    <w:tmpl w:val="0AA22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BB4240"/>
    <w:multiLevelType w:val="hybridMultilevel"/>
    <w:tmpl w:val="886AD5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AB1A92"/>
    <w:multiLevelType w:val="multilevel"/>
    <w:tmpl w:val="2D349D96"/>
    <w:lvl w:ilvl="0">
      <w:start w:val="5"/>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6">
    <w:nsid w:val="104F509F"/>
    <w:multiLevelType w:val="hybridMultilevel"/>
    <w:tmpl w:val="B9CC3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1564370"/>
    <w:multiLevelType w:val="hybridMultilevel"/>
    <w:tmpl w:val="AEB6F1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AB24DF8"/>
    <w:multiLevelType w:val="hybridMultilevel"/>
    <w:tmpl w:val="F2CE5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B3A35F2"/>
    <w:multiLevelType w:val="hybridMultilevel"/>
    <w:tmpl w:val="895C01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B54278F"/>
    <w:multiLevelType w:val="multilevel"/>
    <w:tmpl w:val="8C54FE56"/>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ascii="Arial" w:hAnsi="Arial" w:cs="Arial" w:hint="default"/>
        <w:i w:val="0"/>
        <w:color w:val="auto"/>
      </w:rPr>
    </w:lvl>
    <w:lvl w:ilvl="2">
      <w:start w:val="1"/>
      <w:numFmt w:val="decimal"/>
      <w:isLgl/>
      <w:lvlText w:val="%1.%2.%3"/>
      <w:lvlJc w:val="left"/>
      <w:pPr>
        <w:ind w:left="1080" w:hanging="720"/>
      </w:pPr>
      <w:rPr>
        <w:rFonts w:hint="default"/>
        <w:lang w:val="es-C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FAF25B4"/>
    <w:multiLevelType w:val="hybridMultilevel"/>
    <w:tmpl w:val="4A065128"/>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12">
    <w:nsid w:val="25C707F7"/>
    <w:multiLevelType w:val="hybridMultilevel"/>
    <w:tmpl w:val="2A324C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6485AFC"/>
    <w:multiLevelType w:val="hybridMultilevel"/>
    <w:tmpl w:val="767C09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6A00B43"/>
    <w:multiLevelType w:val="hybridMultilevel"/>
    <w:tmpl w:val="8A36BA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A9437F7"/>
    <w:multiLevelType w:val="hybridMultilevel"/>
    <w:tmpl w:val="842055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DB66667"/>
    <w:multiLevelType w:val="hybridMultilevel"/>
    <w:tmpl w:val="853832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192786E"/>
    <w:multiLevelType w:val="hybridMultilevel"/>
    <w:tmpl w:val="DF52F558"/>
    <w:lvl w:ilvl="0" w:tplc="0C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8">
    <w:nsid w:val="31F40A91"/>
    <w:multiLevelType w:val="hybridMultilevel"/>
    <w:tmpl w:val="94E481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54C5966"/>
    <w:multiLevelType w:val="hybridMultilevel"/>
    <w:tmpl w:val="EC9221F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36E76C31"/>
    <w:multiLevelType w:val="hybridMultilevel"/>
    <w:tmpl w:val="A63AAA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B087180"/>
    <w:multiLevelType w:val="hybridMultilevel"/>
    <w:tmpl w:val="3418E9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3B322EC1"/>
    <w:multiLevelType w:val="hybridMultilevel"/>
    <w:tmpl w:val="A5567B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B420BB4"/>
    <w:multiLevelType w:val="hybridMultilevel"/>
    <w:tmpl w:val="06868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E494515"/>
    <w:multiLevelType w:val="hybridMultilevel"/>
    <w:tmpl w:val="EE54B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C0A7340"/>
    <w:multiLevelType w:val="multilevel"/>
    <w:tmpl w:val="757C73FA"/>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4C3013AC"/>
    <w:multiLevelType w:val="hybridMultilevel"/>
    <w:tmpl w:val="C7349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C9668F6"/>
    <w:multiLevelType w:val="hybridMultilevel"/>
    <w:tmpl w:val="FB6E4D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4D295A70"/>
    <w:multiLevelType w:val="multilevel"/>
    <w:tmpl w:val="7614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D61AF6"/>
    <w:multiLevelType w:val="hybridMultilevel"/>
    <w:tmpl w:val="14AA02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51EA33FC"/>
    <w:multiLevelType w:val="hybridMultilevel"/>
    <w:tmpl w:val="1F7C25A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nsid w:val="58A921EB"/>
    <w:multiLevelType w:val="multilevel"/>
    <w:tmpl w:val="D5A4A3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BED62B6"/>
    <w:multiLevelType w:val="hybridMultilevel"/>
    <w:tmpl w:val="3B9E9DC4"/>
    <w:lvl w:ilvl="0" w:tplc="240A0011">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33">
    <w:nsid w:val="5C556124"/>
    <w:multiLevelType w:val="hybridMultilevel"/>
    <w:tmpl w:val="D506EC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D1A77EC"/>
    <w:multiLevelType w:val="hybridMultilevel"/>
    <w:tmpl w:val="BB789EFA"/>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35">
    <w:nsid w:val="639519BE"/>
    <w:multiLevelType w:val="hybridMultilevel"/>
    <w:tmpl w:val="6D06019E"/>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36">
    <w:nsid w:val="64100295"/>
    <w:multiLevelType w:val="hybridMultilevel"/>
    <w:tmpl w:val="564E5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5565921"/>
    <w:multiLevelType w:val="hybridMultilevel"/>
    <w:tmpl w:val="0F0243E0"/>
    <w:lvl w:ilvl="0" w:tplc="440A0001">
      <w:start w:val="1"/>
      <w:numFmt w:val="bullet"/>
      <w:lvlText w:val=""/>
      <w:lvlJc w:val="left"/>
      <w:pPr>
        <w:ind w:left="720" w:hanging="360"/>
      </w:pPr>
      <w:rPr>
        <w:rFonts w:ascii="Symbol" w:hAnsi="Symbol" w:cs="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38">
    <w:nsid w:val="678E107D"/>
    <w:multiLevelType w:val="hybridMultilevel"/>
    <w:tmpl w:val="66E83F92"/>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39">
    <w:nsid w:val="691B0831"/>
    <w:multiLevelType w:val="hybridMultilevel"/>
    <w:tmpl w:val="E37ED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DA23628"/>
    <w:multiLevelType w:val="hybridMultilevel"/>
    <w:tmpl w:val="CB40EF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8C26D2F"/>
    <w:multiLevelType w:val="hybridMultilevel"/>
    <w:tmpl w:val="662E6C5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nsid w:val="79741850"/>
    <w:multiLevelType w:val="hybridMultilevel"/>
    <w:tmpl w:val="F8B251D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3">
    <w:nsid w:val="79E22278"/>
    <w:multiLevelType w:val="hybridMultilevel"/>
    <w:tmpl w:val="2E90B9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8"/>
  </w:num>
  <w:num w:numId="3">
    <w:abstractNumId w:val="36"/>
  </w:num>
  <w:num w:numId="4">
    <w:abstractNumId w:val="23"/>
  </w:num>
  <w:num w:numId="5">
    <w:abstractNumId w:val="32"/>
  </w:num>
  <w:num w:numId="6">
    <w:abstractNumId w:val="17"/>
  </w:num>
  <w:num w:numId="7">
    <w:abstractNumId w:val="24"/>
  </w:num>
  <w:num w:numId="8">
    <w:abstractNumId w:val="9"/>
  </w:num>
  <w:num w:numId="9">
    <w:abstractNumId w:val="40"/>
  </w:num>
  <w:num w:numId="10">
    <w:abstractNumId w:val="6"/>
  </w:num>
  <w:num w:numId="11">
    <w:abstractNumId w:val="31"/>
    <w:lvlOverride w:ilvl="0">
      <w:startOverride w:val="1"/>
    </w:lvlOverride>
  </w:num>
  <w:num w:numId="12">
    <w:abstractNumId w:val="31"/>
    <w:lvlOverride w:ilvl="0">
      <w:startOverride w:val="2"/>
    </w:lvlOverride>
  </w:num>
  <w:num w:numId="13">
    <w:abstractNumId w:val="31"/>
    <w:lvlOverride w:ilvl="0">
      <w:startOverride w:val="3"/>
    </w:lvlOverride>
  </w:num>
  <w:num w:numId="14">
    <w:abstractNumId w:val="28"/>
  </w:num>
  <w:num w:numId="15">
    <w:abstractNumId w:val="3"/>
  </w:num>
  <w:num w:numId="16">
    <w:abstractNumId w:val="15"/>
  </w:num>
  <w:num w:numId="17">
    <w:abstractNumId w:val="10"/>
  </w:num>
  <w:num w:numId="18">
    <w:abstractNumId w:val="13"/>
  </w:num>
  <w:num w:numId="19">
    <w:abstractNumId w:val="20"/>
  </w:num>
  <w:num w:numId="20">
    <w:abstractNumId w:val="11"/>
  </w:num>
  <w:num w:numId="21">
    <w:abstractNumId w:val="38"/>
  </w:num>
  <w:num w:numId="22">
    <w:abstractNumId w:val="35"/>
  </w:num>
  <w:num w:numId="23">
    <w:abstractNumId w:val="19"/>
  </w:num>
  <w:num w:numId="24">
    <w:abstractNumId w:val="21"/>
  </w:num>
  <w:num w:numId="25">
    <w:abstractNumId w:val="25"/>
  </w:num>
  <w:num w:numId="26">
    <w:abstractNumId w:val="7"/>
  </w:num>
  <w:num w:numId="27">
    <w:abstractNumId w:val="29"/>
  </w:num>
  <w:num w:numId="28">
    <w:abstractNumId w:val="27"/>
  </w:num>
  <w:num w:numId="29">
    <w:abstractNumId w:val="14"/>
  </w:num>
  <w:num w:numId="30">
    <w:abstractNumId w:val="16"/>
  </w:num>
  <w:num w:numId="31">
    <w:abstractNumId w:val="8"/>
  </w:num>
  <w:num w:numId="32">
    <w:abstractNumId w:val="26"/>
  </w:num>
  <w:num w:numId="33">
    <w:abstractNumId w:val="39"/>
  </w:num>
  <w:num w:numId="34">
    <w:abstractNumId w:val="0"/>
  </w:num>
  <w:num w:numId="35">
    <w:abstractNumId w:val="34"/>
  </w:num>
  <w:num w:numId="36">
    <w:abstractNumId w:val="12"/>
  </w:num>
  <w:num w:numId="37">
    <w:abstractNumId w:val="41"/>
  </w:num>
  <w:num w:numId="38">
    <w:abstractNumId w:val="2"/>
  </w:num>
  <w:num w:numId="39">
    <w:abstractNumId w:val="30"/>
  </w:num>
  <w:num w:numId="40">
    <w:abstractNumId w:val="37"/>
  </w:num>
  <w:num w:numId="41">
    <w:abstractNumId w:val="5"/>
  </w:num>
  <w:num w:numId="42">
    <w:abstractNumId w:val="42"/>
  </w:num>
  <w:num w:numId="43">
    <w:abstractNumId w:val="43"/>
  </w:num>
  <w:num w:numId="44">
    <w:abstractNumId w:val="1"/>
  </w:num>
  <w:num w:numId="45">
    <w:abstractNumId w:val="22"/>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E1"/>
    <w:rsid w:val="00003591"/>
    <w:rsid w:val="00005078"/>
    <w:rsid w:val="00005266"/>
    <w:rsid w:val="000064C2"/>
    <w:rsid w:val="00006E89"/>
    <w:rsid w:val="00007ACC"/>
    <w:rsid w:val="00007BB3"/>
    <w:rsid w:val="00011167"/>
    <w:rsid w:val="000134A3"/>
    <w:rsid w:val="00014D8B"/>
    <w:rsid w:val="000165B0"/>
    <w:rsid w:val="00016A9E"/>
    <w:rsid w:val="00020958"/>
    <w:rsid w:val="00021EE3"/>
    <w:rsid w:val="000220AE"/>
    <w:rsid w:val="00023742"/>
    <w:rsid w:val="0002576F"/>
    <w:rsid w:val="00025843"/>
    <w:rsid w:val="000261C3"/>
    <w:rsid w:val="00027D3A"/>
    <w:rsid w:val="00030498"/>
    <w:rsid w:val="00030B5D"/>
    <w:rsid w:val="000324C1"/>
    <w:rsid w:val="00033D2D"/>
    <w:rsid w:val="00036073"/>
    <w:rsid w:val="000435E1"/>
    <w:rsid w:val="00044812"/>
    <w:rsid w:val="00044859"/>
    <w:rsid w:val="00044F2B"/>
    <w:rsid w:val="00045E53"/>
    <w:rsid w:val="000466AF"/>
    <w:rsid w:val="00047C58"/>
    <w:rsid w:val="00050809"/>
    <w:rsid w:val="000532EE"/>
    <w:rsid w:val="000547B1"/>
    <w:rsid w:val="00056D81"/>
    <w:rsid w:val="00056DB0"/>
    <w:rsid w:val="00061DAE"/>
    <w:rsid w:val="000629B6"/>
    <w:rsid w:val="00066981"/>
    <w:rsid w:val="00067028"/>
    <w:rsid w:val="00071ABF"/>
    <w:rsid w:val="00071C2B"/>
    <w:rsid w:val="0007281F"/>
    <w:rsid w:val="00076751"/>
    <w:rsid w:val="0008117B"/>
    <w:rsid w:val="000818D5"/>
    <w:rsid w:val="00083568"/>
    <w:rsid w:val="00084912"/>
    <w:rsid w:val="00084AE8"/>
    <w:rsid w:val="00086DCF"/>
    <w:rsid w:val="000911AD"/>
    <w:rsid w:val="000914F6"/>
    <w:rsid w:val="00094E0A"/>
    <w:rsid w:val="00094E7B"/>
    <w:rsid w:val="000966FE"/>
    <w:rsid w:val="0009732B"/>
    <w:rsid w:val="000973D2"/>
    <w:rsid w:val="000A1769"/>
    <w:rsid w:val="000A4094"/>
    <w:rsid w:val="000A4169"/>
    <w:rsid w:val="000A4BE4"/>
    <w:rsid w:val="000B2B08"/>
    <w:rsid w:val="000B4C22"/>
    <w:rsid w:val="000B685A"/>
    <w:rsid w:val="000C5BD7"/>
    <w:rsid w:val="000C5DA4"/>
    <w:rsid w:val="000C613C"/>
    <w:rsid w:val="000C6928"/>
    <w:rsid w:val="000C7E66"/>
    <w:rsid w:val="000D0471"/>
    <w:rsid w:val="000D0508"/>
    <w:rsid w:val="000D08FF"/>
    <w:rsid w:val="000D0E0D"/>
    <w:rsid w:val="000D1663"/>
    <w:rsid w:val="000D1F18"/>
    <w:rsid w:val="000D3B9D"/>
    <w:rsid w:val="000D3D94"/>
    <w:rsid w:val="000D456A"/>
    <w:rsid w:val="000D4F72"/>
    <w:rsid w:val="000D7BEE"/>
    <w:rsid w:val="000E1D3C"/>
    <w:rsid w:val="000E4389"/>
    <w:rsid w:val="000E65FF"/>
    <w:rsid w:val="000E67E9"/>
    <w:rsid w:val="000E6A1D"/>
    <w:rsid w:val="000E777C"/>
    <w:rsid w:val="000F2120"/>
    <w:rsid w:val="000F3092"/>
    <w:rsid w:val="000F66B3"/>
    <w:rsid w:val="000F6C96"/>
    <w:rsid w:val="0010558C"/>
    <w:rsid w:val="00105756"/>
    <w:rsid w:val="00106811"/>
    <w:rsid w:val="00106FCA"/>
    <w:rsid w:val="00110179"/>
    <w:rsid w:val="0011041E"/>
    <w:rsid w:val="0011237A"/>
    <w:rsid w:val="00113EC0"/>
    <w:rsid w:val="0011435E"/>
    <w:rsid w:val="00114D2D"/>
    <w:rsid w:val="001207E9"/>
    <w:rsid w:val="00120860"/>
    <w:rsid w:val="00122034"/>
    <w:rsid w:val="001232B3"/>
    <w:rsid w:val="00125DB3"/>
    <w:rsid w:val="001275FF"/>
    <w:rsid w:val="00130A5F"/>
    <w:rsid w:val="00131C61"/>
    <w:rsid w:val="00131CA4"/>
    <w:rsid w:val="001364E4"/>
    <w:rsid w:val="00136E97"/>
    <w:rsid w:val="00142488"/>
    <w:rsid w:val="001435C3"/>
    <w:rsid w:val="00144C77"/>
    <w:rsid w:val="00145724"/>
    <w:rsid w:val="00145C2A"/>
    <w:rsid w:val="0015091B"/>
    <w:rsid w:val="00155FAA"/>
    <w:rsid w:val="00162E82"/>
    <w:rsid w:val="00164B5B"/>
    <w:rsid w:val="00172B6C"/>
    <w:rsid w:val="00172BB7"/>
    <w:rsid w:val="001739D6"/>
    <w:rsid w:val="00174F06"/>
    <w:rsid w:val="001776BB"/>
    <w:rsid w:val="00177974"/>
    <w:rsid w:val="00180DF1"/>
    <w:rsid w:val="0018366E"/>
    <w:rsid w:val="00184B1C"/>
    <w:rsid w:val="00192DFD"/>
    <w:rsid w:val="00193856"/>
    <w:rsid w:val="00194B62"/>
    <w:rsid w:val="00195D11"/>
    <w:rsid w:val="00196269"/>
    <w:rsid w:val="00197D82"/>
    <w:rsid w:val="001A1E22"/>
    <w:rsid w:val="001A7738"/>
    <w:rsid w:val="001B02A6"/>
    <w:rsid w:val="001B465B"/>
    <w:rsid w:val="001B56A6"/>
    <w:rsid w:val="001B5A41"/>
    <w:rsid w:val="001B6AB7"/>
    <w:rsid w:val="001C13F5"/>
    <w:rsid w:val="001C15C9"/>
    <w:rsid w:val="001C2462"/>
    <w:rsid w:val="001C2807"/>
    <w:rsid w:val="001C2A57"/>
    <w:rsid w:val="001C4823"/>
    <w:rsid w:val="001C5342"/>
    <w:rsid w:val="001C7239"/>
    <w:rsid w:val="001C7B90"/>
    <w:rsid w:val="001D0022"/>
    <w:rsid w:val="001D16F1"/>
    <w:rsid w:val="001D303C"/>
    <w:rsid w:val="001D3DB3"/>
    <w:rsid w:val="001D7C77"/>
    <w:rsid w:val="001E0F5E"/>
    <w:rsid w:val="001E1D67"/>
    <w:rsid w:val="001E1F80"/>
    <w:rsid w:val="001E20FD"/>
    <w:rsid w:val="001E29D5"/>
    <w:rsid w:val="001E2E43"/>
    <w:rsid w:val="001E41D9"/>
    <w:rsid w:val="001E66FB"/>
    <w:rsid w:val="001E77EE"/>
    <w:rsid w:val="001F12B6"/>
    <w:rsid w:val="001F2ECF"/>
    <w:rsid w:val="001F65A4"/>
    <w:rsid w:val="001F6CD5"/>
    <w:rsid w:val="00206F5E"/>
    <w:rsid w:val="0020727E"/>
    <w:rsid w:val="00211704"/>
    <w:rsid w:val="002128BD"/>
    <w:rsid w:val="002155A8"/>
    <w:rsid w:val="00215741"/>
    <w:rsid w:val="00216EDE"/>
    <w:rsid w:val="00220992"/>
    <w:rsid w:val="00222FB4"/>
    <w:rsid w:val="0022531C"/>
    <w:rsid w:val="00225974"/>
    <w:rsid w:val="00227946"/>
    <w:rsid w:val="002279EA"/>
    <w:rsid w:val="002319E2"/>
    <w:rsid w:val="00233C44"/>
    <w:rsid w:val="00236AC1"/>
    <w:rsid w:val="00240855"/>
    <w:rsid w:val="00240980"/>
    <w:rsid w:val="00242A0E"/>
    <w:rsid w:val="002433DA"/>
    <w:rsid w:val="002507BC"/>
    <w:rsid w:val="00251E44"/>
    <w:rsid w:val="0026031D"/>
    <w:rsid w:val="00263CEB"/>
    <w:rsid w:val="00264BD6"/>
    <w:rsid w:val="00267CEE"/>
    <w:rsid w:val="00270BF6"/>
    <w:rsid w:val="00272218"/>
    <w:rsid w:val="00273ADF"/>
    <w:rsid w:val="00274680"/>
    <w:rsid w:val="0027471A"/>
    <w:rsid w:val="00277899"/>
    <w:rsid w:val="00286E5B"/>
    <w:rsid w:val="00294DA4"/>
    <w:rsid w:val="00296245"/>
    <w:rsid w:val="00296879"/>
    <w:rsid w:val="00297057"/>
    <w:rsid w:val="002A017B"/>
    <w:rsid w:val="002A03A2"/>
    <w:rsid w:val="002A3033"/>
    <w:rsid w:val="002A6CA0"/>
    <w:rsid w:val="002B09E8"/>
    <w:rsid w:val="002B10C7"/>
    <w:rsid w:val="002B43D6"/>
    <w:rsid w:val="002B673C"/>
    <w:rsid w:val="002C01A0"/>
    <w:rsid w:val="002C3A81"/>
    <w:rsid w:val="002C43BA"/>
    <w:rsid w:val="002C4B0B"/>
    <w:rsid w:val="002C4C90"/>
    <w:rsid w:val="002C5902"/>
    <w:rsid w:val="002C7BD3"/>
    <w:rsid w:val="002D0150"/>
    <w:rsid w:val="002D11D6"/>
    <w:rsid w:val="002D5CEA"/>
    <w:rsid w:val="002D6F31"/>
    <w:rsid w:val="002D7800"/>
    <w:rsid w:val="002E6107"/>
    <w:rsid w:val="002E7C03"/>
    <w:rsid w:val="002F0328"/>
    <w:rsid w:val="002F241D"/>
    <w:rsid w:val="002F4234"/>
    <w:rsid w:val="002F48BB"/>
    <w:rsid w:val="002F638E"/>
    <w:rsid w:val="002F79F7"/>
    <w:rsid w:val="00300393"/>
    <w:rsid w:val="0030040D"/>
    <w:rsid w:val="003017A2"/>
    <w:rsid w:val="00304CC6"/>
    <w:rsid w:val="00316676"/>
    <w:rsid w:val="00316C14"/>
    <w:rsid w:val="00320C1D"/>
    <w:rsid w:val="00320C41"/>
    <w:rsid w:val="00320DE5"/>
    <w:rsid w:val="00323DC3"/>
    <w:rsid w:val="003256F2"/>
    <w:rsid w:val="00326919"/>
    <w:rsid w:val="00326BB3"/>
    <w:rsid w:val="00335F2B"/>
    <w:rsid w:val="003360A0"/>
    <w:rsid w:val="003447CB"/>
    <w:rsid w:val="00346A17"/>
    <w:rsid w:val="003478B5"/>
    <w:rsid w:val="00350A53"/>
    <w:rsid w:val="00352C94"/>
    <w:rsid w:val="00360A1F"/>
    <w:rsid w:val="00360AC5"/>
    <w:rsid w:val="0036285F"/>
    <w:rsid w:val="00365F24"/>
    <w:rsid w:val="003676CA"/>
    <w:rsid w:val="00367981"/>
    <w:rsid w:val="00372690"/>
    <w:rsid w:val="00372B38"/>
    <w:rsid w:val="0038080D"/>
    <w:rsid w:val="00380BAA"/>
    <w:rsid w:val="003858E3"/>
    <w:rsid w:val="00385E88"/>
    <w:rsid w:val="00386628"/>
    <w:rsid w:val="0038723D"/>
    <w:rsid w:val="00392C02"/>
    <w:rsid w:val="00393741"/>
    <w:rsid w:val="00393C97"/>
    <w:rsid w:val="003A36EF"/>
    <w:rsid w:val="003A46F9"/>
    <w:rsid w:val="003A5D1D"/>
    <w:rsid w:val="003A7918"/>
    <w:rsid w:val="003A79BA"/>
    <w:rsid w:val="003A7BA6"/>
    <w:rsid w:val="003A7D6A"/>
    <w:rsid w:val="003B099F"/>
    <w:rsid w:val="003B41F2"/>
    <w:rsid w:val="003B5BA0"/>
    <w:rsid w:val="003B5DA7"/>
    <w:rsid w:val="003C2B57"/>
    <w:rsid w:val="003C39F9"/>
    <w:rsid w:val="003C42CC"/>
    <w:rsid w:val="003C6965"/>
    <w:rsid w:val="003D0AA4"/>
    <w:rsid w:val="003D25F4"/>
    <w:rsid w:val="003D26A7"/>
    <w:rsid w:val="003D3EBB"/>
    <w:rsid w:val="003D4C94"/>
    <w:rsid w:val="003D79AF"/>
    <w:rsid w:val="003E06BF"/>
    <w:rsid w:val="003E2374"/>
    <w:rsid w:val="003E5BD1"/>
    <w:rsid w:val="003F02BF"/>
    <w:rsid w:val="003F07A9"/>
    <w:rsid w:val="003F271F"/>
    <w:rsid w:val="003F287F"/>
    <w:rsid w:val="003F7F35"/>
    <w:rsid w:val="004047CD"/>
    <w:rsid w:val="004051F4"/>
    <w:rsid w:val="00405FB8"/>
    <w:rsid w:val="0040631D"/>
    <w:rsid w:val="004113A0"/>
    <w:rsid w:val="00412098"/>
    <w:rsid w:val="00412529"/>
    <w:rsid w:val="00413253"/>
    <w:rsid w:val="0041345D"/>
    <w:rsid w:val="0041558F"/>
    <w:rsid w:val="004206B3"/>
    <w:rsid w:val="0042096D"/>
    <w:rsid w:val="00422862"/>
    <w:rsid w:val="00423035"/>
    <w:rsid w:val="0042616E"/>
    <w:rsid w:val="00427C06"/>
    <w:rsid w:val="00430F68"/>
    <w:rsid w:val="0043118F"/>
    <w:rsid w:val="004321CF"/>
    <w:rsid w:val="00433183"/>
    <w:rsid w:val="00435F7F"/>
    <w:rsid w:val="00436757"/>
    <w:rsid w:val="00440F12"/>
    <w:rsid w:val="00442185"/>
    <w:rsid w:val="00443220"/>
    <w:rsid w:val="00444F32"/>
    <w:rsid w:val="00445CB9"/>
    <w:rsid w:val="0045536A"/>
    <w:rsid w:val="00460B45"/>
    <w:rsid w:val="00461AAD"/>
    <w:rsid w:val="00461E29"/>
    <w:rsid w:val="00462959"/>
    <w:rsid w:val="00463C06"/>
    <w:rsid w:val="00463D1E"/>
    <w:rsid w:val="00471017"/>
    <w:rsid w:val="00473384"/>
    <w:rsid w:val="00474245"/>
    <w:rsid w:val="004967A2"/>
    <w:rsid w:val="00496DC4"/>
    <w:rsid w:val="004971C7"/>
    <w:rsid w:val="00497B16"/>
    <w:rsid w:val="004A0285"/>
    <w:rsid w:val="004A4D17"/>
    <w:rsid w:val="004A7A67"/>
    <w:rsid w:val="004B1AE1"/>
    <w:rsid w:val="004B544A"/>
    <w:rsid w:val="004B5DDF"/>
    <w:rsid w:val="004C0709"/>
    <w:rsid w:val="004C5768"/>
    <w:rsid w:val="004C6C7A"/>
    <w:rsid w:val="004D045E"/>
    <w:rsid w:val="004D3C95"/>
    <w:rsid w:val="004D3F3B"/>
    <w:rsid w:val="004D5286"/>
    <w:rsid w:val="004D5419"/>
    <w:rsid w:val="004D6DE5"/>
    <w:rsid w:val="004E4B8B"/>
    <w:rsid w:val="004E61FF"/>
    <w:rsid w:val="004F1391"/>
    <w:rsid w:val="004F2291"/>
    <w:rsid w:val="004F3564"/>
    <w:rsid w:val="00502261"/>
    <w:rsid w:val="005042DC"/>
    <w:rsid w:val="00505684"/>
    <w:rsid w:val="00512541"/>
    <w:rsid w:val="005133B0"/>
    <w:rsid w:val="00515D19"/>
    <w:rsid w:val="00517681"/>
    <w:rsid w:val="00521016"/>
    <w:rsid w:val="00522405"/>
    <w:rsid w:val="00523702"/>
    <w:rsid w:val="00526F10"/>
    <w:rsid w:val="00530AA9"/>
    <w:rsid w:val="005374EF"/>
    <w:rsid w:val="005424B4"/>
    <w:rsid w:val="00542E70"/>
    <w:rsid w:val="00542F4B"/>
    <w:rsid w:val="00546858"/>
    <w:rsid w:val="00551250"/>
    <w:rsid w:val="005637EE"/>
    <w:rsid w:val="005664E5"/>
    <w:rsid w:val="005665A8"/>
    <w:rsid w:val="00567D50"/>
    <w:rsid w:val="00572A90"/>
    <w:rsid w:val="00575A5D"/>
    <w:rsid w:val="00575FAF"/>
    <w:rsid w:val="005848CE"/>
    <w:rsid w:val="005849ED"/>
    <w:rsid w:val="00584F09"/>
    <w:rsid w:val="00586B8B"/>
    <w:rsid w:val="00587FDA"/>
    <w:rsid w:val="00590407"/>
    <w:rsid w:val="005914C9"/>
    <w:rsid w:val="005919DA"/>
    <w:rsid w:val="005931EB"/>
    <w:rsid w:val="0059360F"/>
    <w:rsid w:val="00593BAD"/>
    <w:rsid w:val="005A461A"/>
    <w:rsid w:val="005A707E"/>
    <w:rsid w:val="005B056C"/>
    <w:rsid w:val="005B2D7B"/>
    <w:rsid w:val="005B3446"/>
    <w:rsid w:val="005B3BE7"/>
    <w:rsid w:val="005B46DA"/>
    <w:rsid w:val="005B5024"/>
    <w:rsid w:val="005B5496"/>
    <w:rsid w:val="005C095A"/>
    <w:rsid w:val="005C12CC"/>
    <w:rsid w:val="005C1447"/>
    <w:rsid w:val="005C39BC"/>
    <w:rsid w:val="005C6069"/>
    <w:rsid w:val="005C6DCF"/>
    <w:rsid w:val="005C733B"/>
    <w:rsid w:val="005D0CBF"/>
    <w:rsid w:val="005D1600"/>
    <w:rsid w:val="005D189B"/>
    <w:rsid w:val="005D6A7B"/>
    <w:rsid w:val="005D6CF0"/>
    <w:rsid w:val="005E30CE"/>
    <w:rsid w:val="005E4527"/>
    <w:rsid w:val="005E6B95"/>
    <w:rsid w:val="005E7D43"/>
    <w:rsid w:val="005F0929"/>
    <w:rsid w:val="005F0D49"/>
    <w:rsid w:val="005F1DD2"/>
    <w:rsid w:val="005F1F4E"/>
    <w:rsid w:val="005F3CE2"/>
    <w:rsid w:val="005F51C5"/>
    <w:rsid w:val="0060015F"/>
    <w:rsid w:val="00601139"/>
    <w:rsid w:val="00602F49"/>
    <w:rsid w:val="00604F55"/>
    <w:rsid w:val="00606E2A"/>
    <w:rsid w:val="00611694"/>
    <w:rsid w:val="00612836"/>
    <w:rsid w:val="0061376D"/>
    <w:rsid w:val="006158C1"/>
    <w:rsid w:val="00617612"/>
    <w:rsid w:val="00621270"/>
    <w:rsid w:val="006212F1"/>
    <w:rsid w:val="00623C0A"/>
    <w:rsid w:val="00632143"/>
    <w:rsid w:val="00641D11"/>
    <w:rsid w:val="00645F7F"/>
    <w:rsid w:val="00646BCF"/>
    <w:rsid w:val="006476CE"/>
    <w:rsid w:val="00654148"/>
    <w:rsid w:val="006546A2"/>
    <w:rsid w:val="006610F0"/>
    <w:rsid w:val="0066236F"/>
    <w:rsid w:val="00667255"/>
    <w:rsid w:val="00670034"/>
    <w:rsid w:val="00670D90"/>
    <w:rsid w:val="00672360"/>
    <w:rsid w:val="00676873"/>
    <w:rsid w:val="0068087D"/>
    <w:rsid w:val="00683635"/>
    <w:rsid w:val="00686100"/>
    <w:rsid w:val="006864E1"/>
    <w:rsid w:val="00686E08"/>
    <w:rsid w:val="0069034C"/>
    <w:rsid w:val="0069092C"/>
    <w:rsid w:val="006917BF"/>
    <w:rsid w:val="00695E4B"/>
    <w:rsid w:val="006A493F"/>
    <w:rsid w:val="006A7386"/>
    <w:rsid w:val="006B0635"/>
    <w:rsid w:val="006B25BD"/>
    <w:rsid w:val="006B44DD"/>
    <w:rsid w:val="006B7A9D"/>
    <w:rsid w:val="006B7F55"/>
    <w:rsid w:val="006C0428"/>
    <w:rsid w:val="006D1062"/>
    <w:rsid w:val="006D1E1B"/>
    <w:rsid w:val="006D244D"/>
    <w:rsid w:val="006D5B17"/>
    <w:rsid w:val="006E43FA"/>
    <w:rsid w:val="006E4EEB"/>
    <w:rsid w:val="006E61E9"/>
    <w:rsid w:val="006F3269"/>
    <w:rsid w:val="006F3D25"/>
    <w:rsid w:val="006F43B0"/>
    <w:rsid w:val="006F502F"/>
    <w:rsid w:val="006F6B3D"/>
    <w:rsid w:val="00702E81"/>
    <w:rsid w:val="00704A69"/>
    <w:rsid w:val="00704B1A"/>
    <w:rsid w:val="00705BEC"/>
    <w:rsid w:val="00711B86"/>
    <w:rsid w:val="00721130"/>
    <w:rsid w:val="007219D0"/>
    <w:rsid w:val="00724277"/>
    <w:rsid w:val="0072619B"/>
    <w:rsid w:val="0073351E"/>
    <w:rsid w:val="00734387"/>
    <w:rsid w:val="00735D4D"/>
    <w:rsid w:val="007413BE"/>
    <w:rsid w:val="00741600"/>
    <w:rsid w:val="00741F1A"/>
    <w:rsid w:val="007427E2"/>
    <w:rsid w:val="00742D85"/>
    <w:rsid w:val="007431DD"/>
    <w:rsid w:val="007440A1"/>
    <w:rsid w:val="007467E5"/>
    <w:rsid w:val="007470D3"/>
    <w:rsid w:val="00747C85"/>
    <w:rsid w:val="00750232"/>
    <w:rsid w:val="00755FB9"/>
    <w:rsid w:val="00760969"/>
    <w:rsid w:val="00761B40"/>
    <w:rsid w:val="00764156"/>
    <w:rsid w:val="007642E3"/>
    <w:rsid w:val="00770A74"/>
    <w:rsid w:val="007778C7"/>
    <w:rsid w:val="00780576"/>
    <w:rsid w:val="007805BC"/>
    <w:rsid w:val="007814B5"/>
    <w:rsid w:val="0078395A"/>
    <w:rsid w:val="0078680F"/>
    <w:rsid w:val="00786B31"/>
    <w:rsid w:val="00790C00"/>
    <w:rsid w:val="00791EB6"/>
    <w:rsid w:val="00792DE3"/>
    <w:rsid w:val="007950CA"/>
    <w:rsid w:val="0079549B"/>
    <w:rsid w:val="00795C1A"/>
    <w:rsid w:val="007A093F"/>
    <w:rsid w:val="007A1CE7"/>
    <w:rsid w:val="007A28CE"/>
    <w:rsid w:val="007A3A3B"/>
    <w:rsid w:val="007A3CCE"/>
    <w:rsid w:val="007A40DD"/>
    <w:rsid w:val="007A570B"/>
    <w:rsid w:val="007A718A"/>
    <w:rsid w:val="007A7A5F"/>
    <w:rsid w:val="007B5E23"/>
    <w:rsid w:val="007C04CD"/>
    <w:rsid w:val="007C0B45"/>
    <w:rsid w:val="007C10B8"/>
    <w:rsid w:val="007D3377"/>
    <w:rsid w:val="007D34B1"/>
    <w:rsid w:val="007D358D"/>
    <w:rsid w:val="007D5A72"/>
    <w:rsid w:val="007D795E"/>
    <w:rsid w:val="007D7E55"/>
    <w:rsid w:val="007E3405"/>
    <w:rsid w:val="007E62CD"/>
    <w:rsid w:val="007E715A"/>
    <w:rsid w:val="007E7A94"/>
    <w:rsid w:val="007F037B"/>
    <w:rsid w:val="007F18AA"/>
    <w:rsid w:val="007F23E5"/>
    <w:rsid w:val="007F3730"/>
    <w:rsid w:val="007F5A73"/>
    <w:rsid w:val="007F7FEF"/>
    <w:rsid w:val="008038FB"/>
    <w:rsid w:val="0080482B"/>
    <w:rsid w:val="00804A9B"/>
    <w:rsid w:val="008112EB"/>
    <w:rsid w:val="00811902"/>
    <w:rsid w:val="00811D00"/>
    <w:rsid w:val="00814015"/>
    <w:rsid w:val="00815F93"/>
    <w:rsid w:val="00817FC4"/>
    <w:rsid w:val="0082237C"/>
    <w:rsid w:val="00823639"/>
    <w:rsid w:val="00823676"/>
    <w:rsid w:val="00824C39"/>
    <w:rsid w:val="008278F0"/>
    <w:rsid w:val="008300CB"/>
    <w:rsid w:val="00830EA5"/>
    <w:rsid w:val="00832DB0"/>
    <w:rsid w:val="0083339A"/>
    <w:rsid w:val="00837E39"/>
    <w:rsid w:val="00843758"/>
    <w:rsid w:val="00846368"/>
    <w:rsid w:val="00846EA1"/>
    <w:rsid w:val="00847E35"/>
    <w:rsid w:val="0085396B"/>
    <w:rsid w:val="00855450"/>
    <w:rsid w:val="00856CA8"/>
    <w:rsid w:val="00860D9E"/>
    <w:rsid w:val="0086186E"/>
    <w:rsid w:val="00863AFF"/>
    <w:rsid w:val="00864522"/>
    <w:rsid w:val="00866289"/>
    <w:rsid w:val="0087249B"/>
    <w:rsid w:val="00872C82"/>
    <w:rsid w:val="00873E22"/>
    <w:rsid w:val="00873EF2"/>
    <w:rsid w:val="00875BBE"/>
    <w:rsid w:val="0087631A"/>
    <w:rsid w:val="0087711B"/>
    <w:rsid w:val="008806FD"/>
    <w:rsid w:val="008807DE"/>
    <w:rsid w:val="00882C3C"/>
    <w:rsid w:val="00883A76"/>
    <w:rsid w:val="008868A5"/>
    <w:rsid w:val="0088796D"/>
    <w:rsid w:val="0089074D"/>
    <w:rsid w:val="00893669"/>
    <w:rsid w:val="008942CB"/>
    <w:rsid w:val="008A185C"/>
    <w:rsid w:val="008A25B3"/>
    <w:rsid w:val="008A7818"/>
    <w:rsid w:val="008B2D45"/>
    <w:rsid w:val="008B69A0"/>
    <w:rsid w:val="008C0B69"/>
    <w:rsid w:val="008C3458"/>
    <w:rsid w:val="008C4256"/>
    <w:rsid w:val="008D0ADF"/>
    <w:rsid w:val="008D2B6F"/>
    <w:rsid w:val="008D3505"/>
    <w:rsid w:val="008D50C0"/>
    <w:rsid w:val="008D6AC6"/>
    <w:rsid w:val="008F4726"/>
    <w:rsid w:val="008F4CF8"/>
    <w:rsid w:val="008F7392"/>
    <w:rsid w:val="00901644"/>
    <w:rsid w:val="009022A7"/>
    <w:rsid w:val="009029B6"/>
    <w:rsid w:val="009074B2"/>
    <w:rsid w:val="00907BF3"/>
    <w:rsid w:val="009101CE"/>
    <w:rsid w:val="0091067D"/>
    <w:rsid w:val="00910850"/>
    <w:rsid w:val="00911D4D"/>
    <w:rsid w:val="00913E33"/>
    <w:rsid w:val="00914EC7"/>
    <w:rsid w:val="00915E62"/>
    <w:rsid w:val="00916631"/>
    <w:rsid w:val="00916FD9"/>
    <w:rsid w:val="009179D7"/>
    <w:rsid w:val="00922FD9"/>
    <w:rsid w:val="009234E7"/>
    <w:rsid w:val="00923644"/>
    <w:rsid w:val="009236EB"/>
    <w:rsid w:val="009239D6"/>
    <w:rsid w:val="00926E6D"/>
    <w:rsid w:val="00930216"/>
    <w:rsid w:val="00930A80"/>
    <w:rsid w:val="009322E7"/>
    <w:rsid w:val="00935AB0"/>
    <w:rsid w:val="00940784"/>
    <w:rsid w:val="00942AC6"/>
    <w:rsid w:val="0094370A"/>
    <w:rsid w:val="00943D4E"/>
    <w:rsid w:val="00944FDE"/>
    <w:rsid w:val="00946F76"/>
    <w:rsid w:val="00947D83"/>
    <w:rsid w:val="00950447"/>
    <w:rsid w:val="009525BD"/>
    <w:rsid w:val="0095332C"/>
    <w:rsid w:val="00954FFB"/>
    <w:rsid w:val="0095743D"/>
    <w:rsid w:val="00960512"/>
    <w:rsid w:val="00965D02"/>
    <w:rsid w:val="00966369"/>
    <w:rsid w:val="009712EF"/>
    <w:rsid w:val="009729BE"/>
    <w:rsid w:val="009800C3"/>
    <w:rsid w:val="00981FC5"/>
    <w:rsid w:val="0098296F"/>
    <w:rsid w:val="0098380E"/>
    <w:rsid w:val="00984719"/>
    <w:rsid w:val="009853DD"/>
    <w:rsid w:val="00985841"/>
    <w:rsid w:val="009905FF"/>
    <w:rsid w:val="009933E6"/>
    <w:rsid w:val="009A1CA4"/>
    <w:rsid w:val="009A560E"/>
    <w:rsid w:val="009A5AF7"/>
    <w:rsid w:val="009A70DC"/>
    <w:rsid w:val="009B0BDD"/>
    <w:rsid w:val="009B337B"/>
    <w:rsid w:val="009B67E6"/>
    <w:rsid w:val="009B7D06"/>
    <w:rsid w:val="009C25B9"/>
    <w:rsid w:val="009C7B3B"/>
    <w:rsid w:val="009C7B95"/>
    <w:rsid w:val="009D01FB"/>
    <w:rsid w:val="009D7F0A"/>
    <w:rsid w:val="009E224C"/>
    <w:rsid w:val="009F2AE0"/>
    <w:rsid w:val="009F51FD"/>
    <w:rsid w:val="009F7F32"/>
    <w:rsid w:val="00A017E6"/>
    <w:rsid w:val="00A02A14"/>
    <w:rsid w:val="00A0400E"/>
    <w:rsid w:val="00A0530B"/>
    <w:rsid w:val="00A07195"/>
    <w:rsid w:val="00A0753E"/>
    <w:rsid w:val="00A100FA"/>
    <w:rsid w:val="00A11398"/>
    <w:rsid w:val="00A122BB"/>
    <w:rsid w:val="00A155A2"/>
    <w:rsid w:val="00A22B45"/>
    <w:rsid w:val="00A27E02"/>
    <w:rsid w:val="00A31248"/>
    <w:rsid w:val="00A34466"/>
    <w:rsid w:val="00A44475"/>
    <w:rsid w:val="00A461E1"/>
    <w:rsid w:val="00A50159"/>
    <w:rsid w:val="00A5272B"/>
    <w:rsid w:val="00A52F83"/>
    <w:rsid w:val="00A5321A"/>
    <w:rsid w:val="00A54D73"/>
    <w:rsid w:val="00A6008F"/>
    <w:rsid w:val="00A60953"/>
    <w:rsid w:val="00A62A66"/>
    <w:rsid w:val="00A6539B"/>
    <w:rsid w:val="00A65FAB"/>
    <w:rsid w:val="00A70212"/>
    <w:rsid w:val="00A726BF"/>
    <w:rsid w:val="00A7288A"/>
    <w:rsid w:val="00A7419F"/>
    <w:rsid w:val="00A75371"/>
    <w:rsid w:val="00A7595C"/>
    <w:rsid w:val="00A761EA"/>
    <w:rsid w:val="00A77266"/>
    <w:rsid w:val="00A81A0A"/>
    <w:rsid w:val="00A86055"/>
    <w:rsid w:val="00A92710"/>
    <w:rsid w:val="00A96D18"/>
    <w:rsid w:val="00A97E50"/>
    <w:rsid w:val="00AA0CC2"/>
    <w:rsid w:val="00AA1945"/>
    <w:rsid w:val="00AA4127"/>
    <w:rsid w:val="00AA6411"/>
    <w:rsid w:val="00AB0483"/>
    <w:rsid w:val="00AB0691"/>
    <w:rsid w:val="00AB1FA1"/>
    <w:rsid w:val="00AB2624"/>
    <w:rsid w:val="00AB4098"/>
    <w:rsid w:val="00AB7BAA"/>
    <w:rsid w:val="00AB7D22"/>
    <w:rsid w:val="00AC0E0A"/>
    <w:rsid w:val="00AC1A7E"/>
    <w:rsid w:val="00AC25A6"/>
    <w:rsid w:val="00AC7CD6"/>
    <w:rsid w:val="00AD117A"/>
    <w:rsid w:val="00AD16BB"/>
    <w:rsid w:val="00AE13F8"/>
    <w:rsid w:val="00AE1CF6"/>
    <w:rsid w:val="00AE231E"/>
    <w:rsid w:val="00AE4B65"/>
    <w:rsid w:val="00AE69EF"/>
    <w:rsid w:val="00AE74D3"/>
    <w:rsid w:val="00AF4B6E"/>
    <w:rsid w:val="00AF5108"/>
    <w:rsid w:val="00AF522E"/>
    <w:rsid w:val="00B0004A"/>
    <w:rsid w:val="00B03760"/>
    <w:rsid w:val="00B03ECD"/>
    <w:rsid w:val="00B0648F"/>
    <w:rsid w:val="00B06FE1"/>
    <w:rsid w:val="00B07F72"/>
    <w:rsid w:val="00B13B73"/>
    <w:rsid w:val="00B14619"/>
    <w:rsid w:val="00B16F04"/>
    <w:rsid w:val="00B2103B"/>
    <w:rsid w:val="00B22C12"/>
    <w:rsid w:val="00B24312"/>
    <w:rsid w:val="00B255AE"/>
    <w:rsid w:val="00B27712"/>
    <w:rsid w:val="00B27934"/>
    <w:rsid w:val="00B34168"/>
    <w:rsid w:val="00B41B40"/>
    <w:rsid w:val="00B43C67"/>
    <w:rsid w:val="00B459F3"/>
    <w:rsid w:val="00B45BC0"/>
    <w:rsid w:val="00B52331"/>
    <w:rsid w:val="00B55B46"/>
    <w:rsid w:val="00B602CD"/>
    <w:rsid w:val="00B607EE"/>
    <w:rsid w:val="00B624CF"/>
    <w:rsid w:val="00B62DAA"/>
    <w:rsid w:val="00B66DD6"/>
    <w:rsid w:val="00B70FAF"/>
    <w:rsid w:val="00B72A45"/>
    <w:rsid w:val="00B73A91"/>
    <w:rsid w:val="00B7569C"/>
    <w:rsid w:val="00B764BC"/>
    <w:rsid w:val="00B76541"/>
    <w:rsid w:val="00B77679"/>
    <w:rsid w:val="00B800C4"/>
    <w:rsid w:val="00B80DEB"/>
    <w:rsid w:val="00B84366"/>
    <w:rsid w:val="00B8626F"/>
    <w:rsid w:val="00B86AC9"/>
    <w:rsid w:val="00B87AC9"/>
    <w:rsid w:val="00B92D39"/>
    <w:rsid w:val="00B956D2"/>
    <w:rsid w:val="00B95E8B"/>
    <w:rsid w:val="00B97035"/>
    <w:rsid w:val="00B97ECB"/>
    <w:rsid w:val="00BA328F"/>
    <w:rsid w:val="00BA4648"/>
    <w:rsid w:val="00BA4A95"/>
    <w:rsid w:val="00BA7718"/>
    <w:rsid w:val="00BB2CFC"/>
    <w:rsid w:val="00BB3180"/>
    <w:rsid w:val="00BB462D"/>
    <w:rsid w:val="00BB5E2E"/>
    <w:rsid w:val="00BB69CE"/>
    <w:rsid w:val="00BB6DB6"/>
    <w:rsid w:val="00BC0102"/>
    <w:rsid w:val="00BC23A0"/>
    <w:rsid w:val="00BC6759"/>
    <w:rsid w:val="00BC78EC"/>
    <w:rsid w:val="00BD06DD"/>
    <w:rsid w:val="00BD2C87"/>
    <w:rsid w:val="00BD3F17"/>
    <w:rsid w:val="00BD6582"/>
    <w:rsid w:val="00BE06D5"/>
    <w:rsid w:val="00BE49C2"/>
    <w:rsid w:val="00BF350C"/>
    <w:rsid w:val="00BF5711"/>
    <w:rsid w:val="00BF5C62"/>
    <w:rsid w:val="00BF5DE1"/>
    <w:rsid w:val="00BF6BC3"/>
    <w:rsid w:val="00C0167E"/>
    <w:rsid w:val="00C04ECB"/>
    <w:rsid w:val="00C06CA5"/>
    <w:rsid w:val="00C103F8"/>
    <w:rsid w:val="00C10C94"/>
    <w:rsid w:val="00C115F0"/>
    <w:rsid w:val="00C11B86"/>
    <w:rsid w:val="00C16D87"/>
    <w:rsid w:val="00C176F8"/>
    <w:rsid w:val="00C17852"/>
    <w:rsid w:val="00C21B9A"/>
    <w:rsid w:val="00C22B89"/>
    <w:rsid w:val="00C2504D"/>
    <w:rsid w:val="00C26AFB"/>
    <w:rsid w:val="00C30724"/>
    <w:rsid w:val="00C3184F"/>
    <w:rsid w:val="00C3247C"/>
    <w:rsid w:val="00C40137"/>
    <w:rsid w:val="00C41BEB"/>
    <w:rsid w:val="00C42177"/>
    <w:rsid w:val="00C43DC1"/>
    <w:rsid w:val="00C44BF9"/>
    <w:rsid w:val="00C504B6"/>
    <w:rsid w:val="00C52A85"/>
    <w:rsid w:val="00C65771"/>
    <w:rsid w:val="00C6784E"/>
    <w:rsid w:val="00C70837"/>
    <w:rsid w:val="00C73169"/>
    <w:rsid w:val="00C750FE"/>
    <w:rsid w:val="00C81119"/>
    <w:rsid w:val="00C83E61"/>
    <w:rsid w:val="00C83E88"/>
    <w:rsid w:val="00C90257"/>
    <w:rsid w:val="00C93100"/>
    <w:rsid w:val="00C9423B"/>
    <w:rsid w:val="00C94967"/>
    <w:rsid w:val="00CA0EAE"/>
    <w:rsid w:val="00CA409C"/>
    <w:rsid w:val="00CA46E6"/>
    <w:rsid w:val="00CA5979"/>
    <w:rsid w:val="00CA5AE5"/>
    <w:rsid w:val="00CA6699"/>
    <w:rsid w:val="00CB13CD"/>
    <w:rsid w:val="00CC04FA"/>
    <w:rsid w:val="00CC0AB4"/>
    <w:rsid w:val="00CC17C2"/>
    <w:rsid w:val="00CC35B3"/>
    <w:rsid w:val="00CC3681"/>
    <w:rsid w:val="00CC446F"/>
    <w:rsid w:val="00CC4D23"/>
    <w:rsid w:val="00CC73CD"/>
    <w:rsid w:val="00CD1C2A"/>
    <w:rsid w:val="00CD727B"/>
    <w:rsid w:val="00CE0459"/>
    <w:rsid w:val="00CE0C94"/>
    <w:rsid w:val="00CE0E46"/>
    <w:rsid w:val="00CE215C"/>
    <w:rsid w:val="00CE58FA"/>
    <w:rsid w:val="00CE735B"/>
    <w:rsid w:val="00CE73E9"/>
    <w:rsid w:val="00CF78C4"/>
    <w:rsid w:val="00D022DE"/>
    <w:rsid w:val="00D0327B"/>
    <w:rsid w:val="00D06D7D"/>
    <w:rsid w:val="00D1357E"/>
    <w:rsid w:val="00D141E1"/>
    <w:rsid w:val="00D21355"/>
    <w:rsid w:val="00D21E3D"/>
    <w:rsid w:val="00D2247B"/>
    <w:rsid w:val="00D23C06"/>
    <w:rsid w:val="00D27729"/>
    <w:rsid w:val="00D33672"/>
    <w:rsid w:val="00D34F27"/>
    <w:rsid w:val="00D3544D"/>
    <w:rsid w:val="00D40228"/>
    <w:rsid w:val="00D4438B"/>
    <w:rsid w:val="00D46D57"/>
    <w:rsid w:val="00D50EDE"/>
    <w:rsid w:val="00D50FC4"/>
    <w:rsid w:val="00D56F09"/>
    <w:rsid w:val="00D57ECD"/>
    <w:rsid w:val="00D57FC3"/>
    <w:rsid w:val="00D60F78"/>
    <w:rsid w:val="00D61504"/>
    <w:rsid w:val="00D643B6"/>
    <w:rsid w:val="00D655BF"/>
    <w:rsid w:val="00D7073B"/>
    <w:rsid w:val="00D70E74"/>
    <w:rsid w:val="00D77E54"/>
    <w:rsid w:val="00D816C6"/>
    <w:rsid w:val="00D84B8F"/>
    <w:rsid w:val="00D872CA"/>
    <w:rsid w:val="00D87D32"/>
    <w:rsid w:val="00D9175B"/>
    <w:rsid w:val="00D92AD8"/>
    <w:rsid w:val="00D93150"/>
    <w:rsid w:val="00D94001"/>
    <w:rsid w:val="00D940F3"/>
    <w:rsid w:val="00D95BB6"/>
    <w:rsid w:val="00DA3409"/>
    <w:rsid w:val="00DA382B"/>
    <w:rsid w:val="00DA67B6"/>
    <w:rsid w:val="00DA7567"/>
    <w:rsid w:val="00DB2384"/>
    <w:rsid w:val="00DB297D"/>
    <w:rsid w:val="00DB5517"/>
    <w:rsid w:val="00DB5D26"/>
    <w:rsid w:val="00DB72D6"/>
    <w:rsid w:val="00DB78DD"/>
    <w:rsid w:val="00DC6B89"/>
    <w:rsid w:val="00DC6E60"/>
    <w:rsid w:val="00DD1685"/>
    <w:rsid w:val="00DD3188"/>
    <w:rsid w:val="00DE39D2"/>
    <w:rsid w:val="00DE3F93"/>
    <w:rsid w:val="00DE6B02"/>
    <w:rsid w:val="00DF6512"/>
    <w:rsid w:val="00DF66FB"/>
    <w:rsid w:val="00E0151B"/>
    <w:rsid w:val="00E113D6"/>
    <w:rsid w:val="00E122F5"/>
    <w:rsid w:val="00E12997"/>
    <w:rsid w:val="00E1514C"/>
    <w:rsid w:val="00E200C7"/>
    <w:rsid w:val="00E219BC"/>
    <w:rsid w:val="00E22A3D"/>
    <w:rsid w:val="00E23F31"/>
    <w:rsid w:val="00E269B0"/>
    <w:rsid w:val="00E37161"/>
    <w:rsid w:val="00E3745C"/>
    <w:rsid w:val="00E40DE2"/>
    <w:rsid w:val="00E4120F"/>
    <w:rsid w:val="00E43F9E"/>
    <w:rsid w:val="00E44CB0"/>
    <w:rsid w:val="00E46B9A"/>
    <w:rsid w:val="00E471BE"/>
    <w:rsid w:val="00E50F25"/>
    <w:rsid w:val="00E51A04"/>
    <w:rsid w:val="00E55E1D"/>
    <w:rsid w:val="00E56F9E"/>
    <w:rsid w:val="00E57077"/>
    <w:rsid w:val="00E6432E"/>
    <w:rsid w:val="00E64F51"/>
    <w:rsid w:val="00E72CFB"/>
    <w:rsid w:val="00E72D20"/>
    <w:rsid w:val="00E748BF"/>
    <w:rsid w:val="00E81426"/>
    <w:rsid w:val="00E815D6"/>
    <w:rsid w:val="00E8320B"/>
    <w:rsid w:val="00E83241"/>
    <w:rsid w:val="00E839D3"/>
    <w:rsid w:val="00E85BB4"/>
    <w:rsid w:val="00E87B68"/>
    <w:rsid w:val="00E87EA1"/>
    <w:rsid w:val="00E9292C"/>
    <w:rsid w:val="00E97523"/>
    <w:rsid w:val="00EA00F5"/>
    <w:rsid w:val="00EA21FB"/>
    <w:rsid w:val="00EA26FC"/>
    <w:rsid w:val="00EA4FA6"/>
    <w:rsid w:val="00EA5EEF"/>
    <w:rsid w:val="00EB049B"/>
    <w:rsid w:val="00EB320C"/>
    <w:rsid w:val="00EB35F0"/>
    <w:rsid w:val="00EB66A5"/>
    <w:rsid w:val="00EC127F"/>
    <w:rsid w:val="00ED1C9E"/>
    <w:rsid w:val="00ED1F5D"/>
    <w:rsid w:val="00ED28C7"/>
    <w:rsid w:val="00ED4748"/>
    <w:rsid w:val="00ED489F"/>
    <w:rsid w:val="00EE05F5"/>
    <w:rsid w:val="00EE182C"/>
    <w:rsid w:val="00EE491C"/>
    <w:rsid w:val="00EE5D6B"/>
    <w:rsid w:val="00EE6245"/>
    <w:rsid w:val="00EF04A4"/>
    <w:rsid w:val="00EF2A27"/>
    <w:rsid w:val="00EF47D0"/>
    <w:rsid w:val="00EF5386"/>
    <w:rsid w:val="00EF5636"/>
    <w:rsid w:val="00EF5DC6"/>
    <w:rsid w:val="00F02A39"/>
    <w:rsid w:val="00F0432D"/>
    <w:rsid w:val="00F05576"/>
    <w:rsid w:val="00F15D50"/>
    <w:rsid w:val="00F174EE"/>
    <w:rsid w:val="00F24A47"/>
    <w:rsid w:val="00F2518E"/>
    <w:rsid w:val="00F25A3C"/>
    <w:rsid w:val="00F33C4D"/>
    <w:rsid w:val="00F36673"/>
    <w:rsid w:val="00F36810"/>
    <w:rsid w:val="00F40BD2"/>
    <w:rsid w:val="00F45524"/>
    <w:rsid w:val="00F474B2"/>
    <w:rsid w:val="00F51373"/>
    <w:rsid w:val="00F51915"/>
    <w:rsid w:val="00F53630"/>
    <w:rsid w:val="00F53F0B"/>
    <w:rsid w:val="00F57F69"/>
    <w:rsid w:val="00F62347"/>
    <w:rsid w:val="00F624F6"/>
    <w:rsid w:val="00F62DC2"/>
    <w:rsid w:val="00F66371"/>
    <w:rsid w:val="00F677D8"/>
    <w:rsid w:val="00F728BE"/>
    <w:rsid w:val="00F74388"/>
    <w:rsid w:val="00F75FDA"/>
    <w:rsid w:val="00F84B27"/>
    <w:rsid w:val="00F853FB"/>
    <w:rsid w:val="00FA1C14"/>
    <w:rsid w:val="00FA35E6"/>
    <w:rsid w:val="00FA50E6"/>
    <w:rsid w:val="00FA55F5"/>
    <w:rsid w:val="00FA65F6"/>
    <w:rsid w:val="00FA762F"/>
    <w:rsid w:val="00FB3F81"/>
    <w:rsid w:val="00FB4A63"/>
    <w:rsid w:val="00FC1B69"/>
    <w:rsid w:val="00FC4F98"/>
    <w:rsid w:val="00FC58E7"/>
    <w:rsid w:val="00FC5922"/>
    <w:rsid w:val="00FC78E5"/>
    <w:rsid w:val="00FD0959"/>
    <w:rsid w:val="00FD2D3C"/>
    <w:rsid w:val="00FD4CB5"/>
    <w:rsid w:val="00FD70F2"/>
    <w:rsid w:val="00FE1A76"/>
    <w:rsid w:val="00FE3DBB"/>
    <w:rsid w:val="00FE7BA6"/>
    <w:rsid w:val="00FF227B"/>
    <w:rsid w:val="00FF3512"/>
    <w:rsid w:val="00FF5645"/>
    <w:rsid w:val="00FF6671"/>
    <w:rsid w:val="00FF7B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AB2934-E441-43D6-9575-4EEB41EB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58"/>
    <w:pPr>
      <w:spacing w:after="0" w:line="240" w:lineRule="auto"/>
    </w:pPr>
    <w:rPr>
      <w:rFonts w:ascii="Arial" w:eastAsia="Times New Roman" w:hAnsi="Arial" w:cs="Arial"/>
      <w:sz w:val="28"/>
      <w:szCs w:val="28"/>
      <w:lang w:val="es-CO" w:eastAsia="es-ES"/>
    </w:rPr>
  </w:style>
  <w:style w:type="paragraph" w:styleId="Ttulo4">
    <w:name w:val="heading 4"/>
    <w:basedOn w:val="Normal"/>
    <w:next w:val="Normal"/>
    <w:link w:val="Ttulo4Car1"/>
    <w:qFormat/>
    <w:rsid w:val="007A570B"/>
    <w:pPr>
      <w:keepNext/>
      <w:spacing w:before="240" w:after="60"/>
      <w:outlineLvl w:val="3"/>
    </w:pPr>
    <w:rPr>
      <w:rFonts w:ascii="Calibri" w:hAnsi="Calibri" w:cs="Calibri"/>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B1AE1"/>
    <w:pPr>
      <w:spacing w:after="0" w:line="240" w:lineRule="auto"/>
    </w:pPr>
    <w:rPr>
      <w:sz w:val="28"/>
      <w:szCs w:val="28"/>
      <w:lang w:val="es-CO"/>
    </w:rPr>
  </w:style>
  <w:style w:type="character" w:customStyle="1" w:styleId="SinespaciadoCar">
    <w:name w:val="Sin espaciado Car"/>
    <w:link w:val="Sinespaciado"/>
    <w:uiPriority w:val="1"/>
    <w:locked/>
    <w:rsid w:val="004B1AE1"/>
    <w:rPr>
      <w:sz w:val="28"/>
      <w:szCs w:val="28"/>
      <w:lang w:val="es-CO"/>
    </w:rPr>
  </w:style>
  <w:style w:type="paragraph" w:styleId="Textonotapie">
    <w:name w:val="footnote text"/>
    <w:aliases w:val="Car,Footnote Text Char Char Char Char Char,Footnote Text Char Char Char Char,Footnote reference,FA Fu,Ref. de nota al pie1,Texto nota pie Car Car Car,Texto nota pie Car Car Car Car Car Car Car Car Car Car Car,texto de nota al pie, Car,ft"/>
    <w:basedOn w:val="Normal"/>
    <w:link w:val="TextonotapieCar1"/>
    <w:uiPriority w:val="99"/>
    <w:qFormat/>
    <w:rsid w:val="00047C58"/>
    <w:rPr>
      <w:rFonts w:ascii="Times New Roman" w:hAnsi="Times New Roman" w:cs="Times New Roman"/>
      <w:sz w:val="20"/>
      <w:szCs w:val="20"/>
    </w:rPr>
  </w:style>
  <w:style w:type="character" w:customStyle="1" w:styleId="TextonotapieCar">
    <w:name w:val="Texto nota pie Car"/>
    <w:basedOn w:val="Fuentedeprrafopredeter"/>
    <w:uiPriority w:val="99"/>
    <w:semiHidden/>
    <w:rsid w:val="00047C58"/>
    <w:rPr>
      <w:rFonts w:ascii="Arial" w:eastAsia="Times New Roman" w:hAnsi="Arial" w:cs="Arial"/>
      <w:sz w:val="20"/>
      <w:szCs w:val="20"/>
      <w:lang w:val="es-CO" w:eastAsia="es-ES"/>
    </w:rPr>
  </w:style>
  <w:style w:type="character" w:customStyle="1" w:styleId="TextonotapieCar1">
    <w:name w:val="Texto nota pie Car1"/>
    <w:aliases w:val="Car Car,Footnote Text Char Char Char Char Char Car,Footnote Text Char Char Char Char Car,Footnote reference Car,FA Fu Car,Ref. de nota al pie1 Car,Texto nota pie Car Car Car Car,texto de nota al pie Car, Car Car,ft Car"/>
    <w:link w:val="Textonotapie"/>
    <w:rsid w:val="00047C58"/>
    <w:rPr>
      <w:rFonts w:ascii="Times New Roman" w:eastAsia="Times New Roman" w:hAnsi="Times New Roman" w:cs="Times New Roman"/>
      <w:sz w:val="20"/>
      <w:szCs w:val="20"/>
      <w:lang w:val="es-CO" w:eastAsia="es-ES"/>
    </w:rPr>
  </w:style>
  <w:style w:type="character" w:styleId="Refdenotaalpie">
    <w:name w:val="footnote reference"/>
    <w:aliases w:val="Texto de nota al pie,Footnotes refss,Appel note de bas de page,referencia nota al pie,BVI fnr,Footnote symbol,Footnote,Ref. de nota al pie2,Nota de pie,Ref,de nota al pie,Pie de pagina,Ref. ...,Ref1,FC,FZ,Ref. de nota al pie 2,f,4_G"/>
    <w:uiPriority w:val="99"/>
    <w:qFormat/>
    <w:rsid w:val="00047C58"/>
    <w:rPr>
      <w:vertAlign w:val="superscript"/>
    </w:rPr>
  </w:style>
  <w:style w:type="character" w:styleId="nfasis">
    <w:name w:val="Emphasis"/>
    <w:basedOn w:val="Fuentedeprrafopredeter"/>
    <w:qFormat/>
    <w:rsid w:val="00047C58"/>
    <w:rPr>
      <w:i/>
      <w:iCs/>
    </w:rPr>
  </w:style>
  <w:style w:type="paragraph" w:styleId="Prrafodelista">
    <w:name w:val="List Paragraph"/>
    <w:basedOn w:val="Normal"/>
    <w:uiPriority w:val="34"/>
    <w:qFormat/>
    <w:rsid w:val="005E30CE"/>
    <w:pPr>
      <w:ind w:left="720"/>
      <w:contextualSpacing/>
    </w:pPr>
  </w:style>
  <w:style w:type="paragraph" w:customStyle="1" w:styleId="Style1">
    <w:name w:val="Style1"/>
    <w:basedOn w:val="Normal"/>
    <w:uiPriority w:val="99"/>
    <w:rsid w:val="00EA5EEF"/>
    <w:pPr>
      <w:widowControl w:val="0"/>
      <w:autoSpaceDE w:val="0"/>
      <w:autoSpaceDN w:val="0"/>
      <w:adjustRightInd w:val="0"/>
      <w:spacing w:line="273" w:lineRule="exact"/>
    </w:pPr>
    <w:rPr>
      <w:sz w:val="24"/>
      <w:szCs w:val="24"/>
      <w:lang w:val="es-ES"/>
    </w:rPr>
  </w:style>
  <w:style w:type="paragraph" w:customStyle="1" w:styleId="Style2">
    <w:name w:val="Style2"/>
    <w:basedOn w:val="Normal"/>
    <w:uiPriority w:val="99"/>
    <w:rsid w:val="00EA5EEF"/>
    <w:pPr>
      <w:widowControl w:val="0"/>
      <w:autoSpaceDE w:val="0"/>
      <w:autoSpaceDN w:val="0"/>
      <w:adjustRightInd w:val="0"/>
    </w:pPr>
    <w:rPr>
      <w:sz w:val="24"/>
      <w:szCs w:val="24"/>
      <w:lang w:val="es-ES"/>
    </w:rPr>
  </w:style>
  <w:style w:type="paragraph" w:customStyle="1" w:styleId="Style3">
    <w:name w:val="Style3"/>
    <w:basedOn w:val="Normal"/>
    <w:uiPriority w:val="99"/>
    <w:rsid w:val="00EA5EEF"/>
    <w:pPr>
      <w:widowControl w:val="0"/>
      <w:autoSpaceDE w:val="0"/>
      <w:autoSpaceDN w:val="0"/>
      <w:adjustRightInd w:val="0"/>
      <w:spacing w:line="275" w:lineRule="exact"/>
      <w:jc w:val="both"/>
    </w:pPr>
    <w:rPr>
      <w:sz w:val="24"/>
      <w:szCs w:val="24"/>
      <w:lang w:val="es-ES"/>
    </w:rPr>
  </w:style>
  <w:style w:type="paragraph" w:customStyle="1" w:styleId="Style4">
    <w:name w:val="Style4"/>
    <w:basedOn w:val="Normal"/>
    <w:uiPriority w:val="99"/>
    <w:rsid w:val="00EA5EEF"/>
    <w:pPr>
      <w:widowControl w:val="0"/>
      <w:autoSpaceDE w:val="0"/>
      <w:autoSpaceDN w:val="0"/>
      <w:adjustRightInd w:val="0"/>
      <w:spacing w:line="216" w:lineRule="exact"/>
    </w:pPr>
    <w:rPr>
      <w:sz w:val="24"/>
      <w:szCs w:val="24"/>
      <w:lang w:val="es-ES"/>
    </w:rPr>
  </w:style>
  <w:style w:type="paragraph" w:customStyle="1" w:styleId="Style5">
    <w:name w:val="Style5"/>
    <w:basedOn w:val="Normal"/>
    <w:uiPriority w:val="99"/>
    <w:rsid w:val="00EA5EEF"/>
    <w:pPr>
      <w:widowControl w:val="0"/>
      <w:autoSpaceDE w:val="0"/>
      <w:autoSpaceDN w:val="0"/>
      <w:adjustRightInd w:val="0"/>
    </w:pPr>
    <w:rPr>
      <w:sz w:val="24"/>
      <w:szCs w:val="24"/>
      <w:lang w:val="es-ES"/>
    </w:rPr>
  </w:style>
  <w:style w:type="paragraph" w:customStyle="1" w:styleId="Style6">
    <w:name w:val="Style6"/>
    <w:basedOn w:val="Normal"/>
    <w:uiPriority w:val="99"/>
    <w:rsid w:val="00EA5EEF"/>
    <w:pPr>
      <w:widowControl w:val="0"/>
      <w:autoSpaceDE w:val="0"/>
      <w:autoSpaceDN w:val="0"/>
      <w:adjustRightInd w:val="0"/>
      <w:jc w:val="both"/>
    </w:pPr>
    <w:rPr>
      <w:sz w:val="24"/>
      <w:szCs w:val="24"/>
      <w:lang w:val="es-ES"/>
    </w:rPr>
  </w:style>
  <w:style w:type="character" w:customStyle="1" w:styleId="FontStyle11">
    <w:name w:val="Font Style11"/>
    <w:uiPriority w:val="99"/>
    <w:rsid w:val="00EA5EEF"/>
    <w:rPr>
      <w:rFonts w:ascii="Arial" w:hAnsi="Arial" w:cs="Arial"/>
      <w:color w:val="000000"/>
      <w:sz w:val="24"/>
      <w:szCs w:val="24"/>
    </w:rPr>
  </w:style>
  <w:style w:type="character" w:customStyle="1" w:styleId="FontStyle12">
    <w:name w:val="Font Style12"/>
    <w:uiPriority w:val="99"/>
    <w:rsid w:val="00EA5EEF"/>
    <w:rPr>
      <w:rFonts w:ascii="Times New Roman" w:hAnsi="Times New Roman" w:cs="Times New Roman"/>
      <w:color w:val="000000"/>
      <w:sz w:val="18"/>
      <w:szCs w:val="18"/>
    </w:rPr>
  </w:style>
  <w:style w:type="character" w:customStyle="1" w:styleId="FontStyle13">
    <w:name w:val="Font Style13"/>
    <w:uiPriority w:val="99"/>
    <w:rsid w:val="00EA5EEF"/>
    <w:rPr>
      <w:rFonts w:ascii="Arial" w:hAnsi="Arial" w:cs="Arial"/>
      <w:b/>
      <w:bCs/>
      <w:i/>
      <w:iCs/>
      <w:color w:val="000000"/>
      <w:sz w:val="14"/>
      <w:szCs w:val="14"/>
    </w:rPr>
  </w:style>
  <w:style w:type="character" w:customStyle="1" w:styleId="FontStyle14">
    <w:name w:val="Font Style14"/>
    <w:uiPriority w:val="99"/>
    <w:rsid w:val="00EA5EEF"/>
    <w:rPr>
      <w:rFonts w:ascii="Arial" w:hAnsi="Arial" w:cs="Arial"/>
      <w:b/>
      <w:bCs/>
      <w:color w:val="000000"/>
      <w:sz w:val="18"/>
      <w:szCs w:val="18"/>
    </w:rPr>
  </w:style>
  <w:style w:type="character" w:customStyle="1" w:styleId="FontStyle15">
    <w:name w:val="Font Style15"/>
    <w:uiPriority w:val="99"/>
    <w:rsid w:val="00EA5EEF"/>
    <w:rPr>
      <w:rFonts w:ascii="Arial" w:hAnsi="Arial" w:cs="Arial"/>
      <w:b/>
      <w:bCs/>
      <w:color w:val="000000"/>
      <w:sz w:val="24"/>
      <w:szCs w:val="24"/>
    </w:rPr>
  </w:style>
  <w:style w:type="paragraph" w:styleId="Encabezado">
    <w:name w:val="header"/>
    <w:basedOn w:val="Normal"/>
    <w:link w:val="EncabezadoCar"/>
    <w:uiPriority w:val="99"/>
    <w:unhideWhenUsed/>
    <w:rsid w:val="00D2247B"/>
    <w:pPr>
      <w:tabs>
        <w:tab w:val="center" w:pos="4252"/>
        <w:tab w:val="right" w:pos="8504"/>
      </w:tabs>
    </w:pPr>
  </w:style>
  <w:style w:type="character" w:customStyle="1" w:styleId="EncabezadoCar">
    <w:name w:val="Encabezado Car"/>
    <w:basedOn w:val="Fuentedeprrafopredeter"/>
    <w:link w:val="Encabezado"/>
    <w:uiPriority w:val="99"/>
    <w:rsid w:val="00D2247B"/>
    <w:rPr>
      <w:rFonts w:ascii="Arial" w:eastAsia="Times New Roman" w:hAnsi="Arial" w:cs="Arial"/>
      <w:sz w:val="28"/>
      <w:szCs w:val="28"/>
      <w:lang w:val="es-CO" w:eastAsia="es-ES"/>
    </w:rPr>
  </w:style>
  <w:style w:type="paragraph" w:styleId="Piedepgina">
    <w:name w:val="footer"/>
    <w:basedOn w:val="Normal"/>
    <w:link w:val="PiedepginaCar"/>
    <w:uiPriority w:val="99"/>
    <w:unhideWhenUsed/>
    <w:rsid w:val="00D2247B"/>
    <w:pPr>
      <w:tabs>
        <w:tab w:val="center" w:pos="4252"/>
        <w:tab w:val="right" w:pos="8504"/>
      </w:tabs>
    </w:pPr>
  </w:style>
  <w:style w:type="character" w:customStyle="1" w:styleId="PiedepginaCar">
    <w:name w:val="Pie de página Car"/>
    <w:basedOn w:val="Fuentedeprrafopredeter"/>
    <w:link w:val="Piedepgina"/>
    <w:uiPriority w:val="99"/>
    <w:rsid w:val="00D2247B"/>
    <w:rPr>
      <w:rFonts w:ascii="Arial" w:eastAsia="Times New Roman" w:hAnsi="Arial" w:cs="Arial"/>
      <w:sz w:val="28"/>
      <w:szCs w:val="28"/>
      <w:lang w:val="es-CO" w:eastAsia="es-ES"/>
    </w:rPr>
  </w:style>
  <w:style w:type="paragraph" w:styleId="Textodeglobo">
    <w:name w:val="Balloon Text"/>
    <w:basedOn w:val="Normal"/>
    <w:link w:val="TextodegloboCar"/>
    <w:uiPriority w:val="99"/>
    <w:semiHidden/>
    <w:unhideWhenUsed/>
    <w:rsid w:val="003A79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918"/>
    <w:rPr>
      <w:rFonts w:ascii="Segoe UI" w:eastAsia="Times New Roman" w:hAnsi="Segoe UI" w:cs="Segoe UI"/>
      <w:sz w:val="18"/>
      <w:szCs w:val="18"/>
      <w:lang w:val="es-CO" w:eastAsia="es-ES"/>
    </w:rPr>
  </w:style>
  <w:style w:type="paragraph" w:styleId="Textoindependiente">
    <w:name w:val="Body Text"/>
    <w:basedOn w:val="Normal"/>
    <w:link w:val="TextoindependienteCar"/>
    <w:uiPriority w:val="99"/>
    <w:semiHidden/>
    <w:unhideWhenUsed/>
    <w:rsid w:val="00E269B0"/>
    <w:pPr>
      <w:spacing w:after="120"/>
    </w:pPr>
  </w:style>
  <w:style w:type="character" w:customStyle="1" w:styleId="TextoindependienteCar">
    <w:name w:val="Texto independiente Car"/>
    <w:basedOn w:val="Fuentedeprrafopredeter"/>
    <w:link w:val="Textoindependiente"/>
    <w:uiPriority w:val="99"/>
    <w:semiHidden/>
    <w:rsid w:val="00E269B0"/>
    <w:rPr>
      <w:rFonts w:ascii="Arial" w:eastAsia="Times New Roman" w:hAnsi="Arial" w:cs="Arial"/>
      <w:sz w:val="28"/>
      <w:szCs w:val="28"/>
      <w:lang w:val="es-CO" w:eastAsia="es-ES"/>
    </w:rPr>
  </w:style>
  <w:style w:type="paragraph" w:styleId="Textoindependiente2">
    <w:name w:val="Body Text 2"/>
    <w:basedOn w:val="Normal"/>
    <w:link w:val="Textoindependiente2Car"/>
    <w:uiPriority w:val="99"/>
    <w:semiHidden/>
    <w:unhideWhenUsed/>
    <w:rsid w:val="007A570B"/>
    <w:pPr>
      <w:spacing w:after="120" w:line="480" w:lineRule="auto"/>
    </w:pPr>
  </w:style>
  <w:style w:type="character" w:customStyle="1" w:styleId="Textoindependiente2Car">
    <w:name w:val="Texto independiente 2 Car"/>
    <w:basedOn w:val="Fuentedeprrafopredeter"/>
    <w:link w:val="Textoindependiente2"/>
    <w:uiPriority w:val="99"/>
    <w:semiHidden/>
    <w:rsid w:val="007A570B"/>
    <w:rPr>
      <w:rFonts w:ascii="Arial" w:eastAsia="Times New Roman" w:hAnsi="Arial" w:cs="Arial"/>
      <w:sz w:val="28"/>
      <w:szCs w:val="28"/>
      <w:lang w:val="es-CO" w:eastAsia="es-ES"/>
    </w:rPr>
  </w:style>
  <w:style w:type="character" w:customStyle="1" w:styleId="Ttulo4Car">
    <w:name w:val="Título 4 Car"/>
    <w:basedOn w:val="Fuentedeprrafopredeter"/>
    <w:uiPriority w:val="9"/>
    <w:semiHidden/>
    <w:rsid w:val="007A570B"/>
    <w:rPr>
      <w:rFonts w:asciiTheme="majorHAnsi" w:eastAsiaTheme="majorEastAsia" w:hAnsiTheme="majorHAnsi" w:cstheme="majorBidi"/>
      <w:i/>
      <w:iCs/>
      <w:color w:val="2E74B5" w:themeColor="accent1" w:themeShade="BF"/>
      <w:sz w:val="28"/>
      <w:szCs w:val="28"/>
      <w:lang w:val="es-CO" w:eastAsia="es-ES"/>
    </w:rPr>
  </w:style>
  <w:style w:type="character" w:customStyle="1" w:styleId="Ttulo4Car1">
    <w:name w:val="Título 4 Car1"/>
    <w:link w:val="Ttulo4"/>
    <w:locked/>
    <w:rsid w:val="007A570B"/>
    <w:rPr>
      <w:rFonts w:ascii="Calibri" w:eastAsia="Times New Roman" w:hAnsi="Calibri" w:cs="Calibri"/>
      <w:b/>
      <w:bCs/>
      <w:sz w:val="28"/>
      <w:szCs w:val="28"/>
      <w:lang w:eastAsia="es-ES"/>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2,Footnote Text Char Char Char Car Car1,Footnote Text Car"/>
    <w:locked/>
    <w:rsid w:val="007A570B"/>
    <w:rPr>
      <w:rFonts w:ascii="Calibri" w:hAnsi="Calibri" w:cs="Calibri"/>
      <w:lang w:val="es-CO" w:eastAsia="en-US" w:bidi="ar-SA"/>
    </w:rPr>
  </w:style>
  <w:style w:type="paragraph" w:customStyle="1" w:styleId="Sinespaciado1">
    <w:name w:val="Sin espaciado1"/>
    <w:basedOn w:val="Normal"/>
    <w:rsid w:val="007A570B"/>
    <w:pPr>
      <w:framePr w:hSpace="180" w:wrap="around" w:vAnchor="text" w:hAnchor="margin" w:xAlign="center" w:y="375"/>
      <w:spacing w:after="200" w:line="240" w:lineRule="atLeast"/>
      <w:ind w:right="-96"/>
    </w:pPr>
    <w:rPr>
      <w:rFonts w:ascii="Comic Sans MS" w:hAnsi="Comic Sans MS" w:cs="Comic Sans M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90306">
      <w:bodyDiv w:val="1"/>
      <w:marLeft w:val="0"/>
      <w:marRight w:val="0"/>
      <w:marTop w:val="0"/>
      <w:marBottom w:val="0"/>
      <w:divBdr>
        <w:top w:val="none" w:sz="0" w:space="0" w:color="auto"/>
        <w:left w:val="none" w:sz="0" w:space="0" w:color="auto"/>
        <w:bottom w:val="none" w:sz="0" w:space="0" w:color="auto"/>
        <w:right w:val="none" w:sz="0" w:space="0" w:color="auto"/>
      </w:divBdr>
    </w:div>
    <w:div w:id="834146751">
      <w:bodyDiv w:val="1"/>
      <w:marLeft w:val="0"/>
      <w:marRight w:val="0"/>
      <w:marTop w:val="0"/>
      <w:marBottom w:val="0"/>
      <w:divBdr>
        <w:top w:val="none" w:sz="0" w:space="0" w:color="auto"/>
        <w:left w:val="none" w:sz="0" w:space="0" w:color="auto"/>
        <w:bottom w:val="none" w:sz="0" w:space="0" w:color="auto"/>
        <w:right w:val="none" w:sz="0" w:space="0" w:color="auto"/>
      </w:divBdr>
    </w:div>
    <w:div w:id="178175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EF142-5B18-4053-8A15-A1E5B80EE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4466</Words>
  <Characters>24565</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Henry Lora Rodriguez</cp:lastModifiedBy>
  <cp:revision>6</cp:revision>
  <cp:lastPrinted>2019-02-07T19:47:00Z</cp:lastPrinted>
  <dcterms:created xsi:type="dcterms:W3CDTF">2019-02-07T19:55:00Z</dcterms:created>
  <dcterms:modified xsi:type="dcterms:W3CDTF">2019-03-14T21:05:00Z</dcterms:modified>
</cp:coreProperties>
</file>