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DE" w:rsidRPr="00563ADE" w:rsidRDefault="00563ADE" w:rsidP="00563AD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563AD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63ADE" w:rsidRPr="00563ADE" w:rsidRDefault="00563ADE" w:rsidP="00563ADE">
      <w:pPr>
        <w:spacing w:after="0" w:line="240" w:lineRule="auto"/>
        <w:jc w:val="both"/>
        <w:rPr>
          <w:rFonts w:ascii="Arial" w:eastAsia="Times New Roman" w:hAnsi="Arial" w:cs="Arial"/>
          <w:sz w:val="20"/>
          <w:szCs w:val="20"/>
          <w:lang w:val="es-419" w:eastAsia="es-ES"/>
        </w:rPr>
      </w:pPr>
    </w:p>
    <w:p w:rsidR="00563ADE" w:rsidRPr="00563ADE" w:rsidRDefault="00563ADE" w:rsidP="00563ADE">
      <w:pPr>
        <w:spacing w:after="0" w:line="240" w:lineRule="auto"/>
        <w:jc w:val="both"/>
        <w:rPr>
          <w:rFonts w:ascii="Arial" w:eastAsia="Times New Roman" w:hAnsi="Arial" w:cs="Arial"/>
          <w:b/>
          <w:bCs/>
          <w:iCs/>
          <w:sz w:val="20"/>
          <w:szCs w:val="20"/>
          <w:lang w:val="es-419" w:eastAsia="fr-FR"/>
        </w:rPr>
      </w:pPr>
      <w:r w:rsidRPr="00563ADE">
        <w:rPr>
          <w:rFonts w:ascii="Arial" w:eastAsia="Times New Roman" w:hAnsi="Arial" w:cs="Arial"/>
          <w:b/>
          <w:bCs/>
          <w:iCs/>
          <w:sz w:val="20"/>
          <w:szCs w:val="20"/>
          <w:u w:val="single"/>
          <w:lang w:val="es-419" w:eastAsia="fr-FR"/>
        </w:rPr>
        <w:t>TEMAS:</w:t>
      </w:r>
      <w:r w:rsidRPr="00563ADE">
        <w:rPr>
          <w:rFonts w:ascii="Arial" w:eastAsia="Times New Roman" w:hAnsi="Arial" w:cs="Arial"/>
          <w:b/>
          <w:bCs/>
          <w:iCs/>
          <w:sz w:val="20"/>
          <w:szCs w:val="20"/>
          <w:lang w:val="es-419" w:eastAsia="fr-FR"/>
        </w:rPr>
        <w:tab/>
      </w:r>
      <w:r w:rsidR="00A327DD">
        <w:rPr>
          <w:rFonts w:ascii="Arial" w:eastAsia="Times New Roman" w:hAnsi="Arial" w:cs="Arial"/>
          <w:b/>
          <w:bCs/>
          <w:iCs/>
          <w:sz w:val="20"/>
          <w:szCs w:val="20"/>
          <w:lang w:val="es-CO" w:eastAsia="fr-FR"/>
        </w:rPr>
        <w:t>ACCESO CARNAL EN PERSONA PUESTA EN INCAPACIDAD DE RESISTIR / FORMA DE PROBAR ESTE DELITO DADAS LAS CIRCUNSTANCIAS</w:t>
      </w:r>
      <w:r w:rsidR="007212B6">
        <w:rPr>
          <w:rFonts w:ascii="Arial" w:eastAsia="Times New Roman" w:hAnsi="Arial" w:cs="Arial"/>
          <w:b/>
          <w:bCs/>
          <w:iCs/>
          <w:sz w:val="20"/>
          <w:szCs w:val="20"/>
          <w:lang w:val="es-CO" w:eastAsia="fr-FR"/>
        </w:rPr>
        <w:t xml:space="preserve"> DE SIGILO</w:t>
      </w:r>
      <w:r w:rsidR="00A327DD">
        <w:rPr>
          <w:rFonts w:ascii="Arial" w:eastAsia="Times New Roman" w:hAnsi="Arial" w:cs="Arial"/>
          <w:b/>
          <w:bCs/>
          <w:iCs/>
          <w:sz w:val="20"/>
          <w:szCs w:val="20"/>
          <w:lang w:val="es-CO" w:eastAsia="fr-FR"/>
        </w:rPr>
        <w:t xml:space="preserve"> EN QUE NORMALMENTE SE EJECUTA / VALORACIÓN PROBATORIA</w:t>
      </w:r>
      <w:r w:rsidR="003B4B43">
        <w:rPr>
          <w:rFonts w:ascii="Arial" w:eastAsia="Times New Roman" w:hAnsi="Arial" w:cs="Arial"/>
          <w:b/>
          <w:bCs/>
          <w:iCs/>
          <w:sz w:val="20"/>
          <w:szCs w:val="20"/>
          <w:lang w:val="es-CO" w:eastAsia="fr-FR"/>
        </w:rPr>
        <w:t xml:space="preserve"> </w:t>
      </w:r>
      <w:bookmarkStart w:id="0" w:name="_GoBack"/>
      <w:bookmarkEnd w:id="0"/>
      <w:r w:rsidR="00A327DD">
        <w:rPr>
          <w:rFonts w:ascii="Arial" w:eastAsia="Times New Roman" w:hAnsi="Arial" w:cs="Arial"/>
          <w:b/>
          <w:bCs/>
          <w:iCs/>
          <w:sz w:val="20"/>
          <w:szCs w:val="20"/>
          <w:lang w:val="es-CO" w:eastAsia="fr-FR"/>
        </w:rPr>
        <w:t>/ SE CONFIRMA LA CONDENA.</w:t>
      </w:r>
    </w:p>
    <w:p w:rsidR="00563ADE" w:rsidRPr="00563ADE" w:rsidRDefault="00563ADE" w:rsidP="00563ADE">
      <w:pPr>
        <w:spacing w:after="0" w:line="240" w:lineRule="auto"/>
        <w:jc w:val="both"/>
        <w:rPr>
          <w:rFonts w:ascii="Arial" w:eastAsia="Times New Roman" w:hAnsi="Arial" w:cs="Arial"/>
          <w:sz w:val="20"/>
          <w:szCs w:val="20"/>
          <w:lang w:val="es-419" w:eastAsia="es-ES"/>
        </w:rPr>
      </w:pPr>
    </w:p>
    <w:p w:rsidR="00492B45" w:rsidRPr="00492B45" w:rsidRDefault="008416CA" w:rsidP="00492B45">
      <w:pPr>
        <w:spacing w:after="0" w:line="240" w:lineRule="auto"/>
        <w:jc w:val="both"/>
        <w:rPr>
          <w:rFonts w:ascii="Arial" w:eastAsia="Times New Roman" w:hAnsi="Arial" w:cs="Arial"/>
          <w:sz w:val="20"/>
          <w:szCs w:val="20"/>
          <w:lang w:val="es-419" w:eastAsia="es-ES"/>
        </w:rPr>
      </w:pPr>
      <w:r w:rsidRPr="008416CA">
        <w:rPr>
          <w:rFonts w:ascii="Arial" w:eastAsia="Times New Roman" w:hAnsi="Arial" w:cs="Arial"/>
          <w:sz w:val="20"/>
          <w:szCs w:val="20"/>
          <w:lang w:val="es-419" w:eastAsia="es-ES"/>
        </w:rPr>
        <w:t>La conducta punible de acceso carnal con persona puesta en incapacidad de resistir se encuentra descrita en el CP de la siguiente forma</w:t>
      </w:r>
      <w:r w:rsidR="00492B45" w:rsidRPr="00492B45">
        <w:rPr>
          <w:rFonts w:ascii="Arial" w:eastAsia="Times New Roman" w:hAnsi="Arial" w:cs="Arial"/>
          <w:sz w:val="20"/>
          <w:szCs w:val="20"/>
          <w:lang w:val="es-419" w:eastAsia="es-ES"/>
        </w:rPr>
        <w:t xml:space="preserve">: </w:t>
      </w:r>
    </w:p>
    <w:p w:rsidR="00492B45" w:rsidRPr="00492B45" w:rsidRDefault="00492B45" w:rsidP="00492B45">
      <w:pPr>
        <w:spacing w:after="0" w:line="240" w:lineRule="auto"/>
        <w:jc w:val="both"/>
        <w:rPr>
          <w:rFonts w:ascii="Arial" w:eastAsia="Times New Roman" w:hAnsi="Arial" w:cs="Arial"/>
          <w:sz w:val="20"/>
          <w:szCs w:val="20"/>
          <w:lang w:val="es-419" w:eastAsia="es-ES"/>
        </w:rPr>
      </w:pPr>
    </w:p>
    <w:p w:rsidR="00563ADE" w:rsidRDefault="00492B45" w:rsidP="00492B45">
      <w:pPr>
        <w:spacing w:after="0" w:line="240" w:lineRule="auto"/>
        <w:jc w:val="both"/>
        <w:rPr>
          <w:rFonts w:ascii="Arial" w:eastAsia="Times New Roman" w:hAnsi="Arial" w:cs="Arial"/>
          <w:sz w:val="20"/>
          <w:szCs w:val="20"/>
          <w:lang w:val="es-CO" w:eastAsia="es-ES"/>
        </w:rPr>
      </w:pPr>
      <w:r w:rsidRPr="00492B45">
        <w:rPr>
          <w:rFonts w:ascii="Arial" w:eastAsia="Times New Roman" w:hAnsi="Arial" w:cs="Arial"/>
          <w:sz w:val="20"/>
          <w:szCs w:val="20"/>
          <w:lang w:val="es-419" w:eastAsia="es-ES"/>
        </w:rPr>
        <w:t>“Artículo 207  Modificado Ley 1236 de 2008 art. 3º “  El que realice acceso carnal con persona a la cual haya puesto en incapacidad de resistir o en estado de inconsciencia, o en condiciones de  inferioridad síquica que le impidan comprender la relación sexual o dar su consentimiento</w:t>
      </w:r>
      <w:r>
        <w:rPr>
          <w:rFonts w:ascii="Arial" w:eastAsia="Times New Roman" w:hAnsi="Arial" w:cs="Arial"/>
          <w:sz w:val="20"/>
          <w:szCs w:val="20"/>
          <w:lang w:val="es-CO" w:eastAsia="es-ES"/>
        </w:rPr>
        <w:t>…”</w:t>
      </w:r>
    </w:p>
    <w:p w:rsidR="00492B45" w:rsidRDefault="00492B45" w:rsidP="00492B45">
      <w:pPr>
        <w:spacing w:after="0" w:line="240" w:lineRule="auto"/>
        <w:jc w:val="both"/>
        <w:rPr>
          <w:rFonts w:ascii="Arial" w:eastAsia="Times New Roman" w:hAnsi="Arial" w:cs="Arial"/>
          <w:sz w:val="20"/>
          <w:szCs w:val="20"/>
          <w:lang w:val="es-CO" w:eastAsia="es-ES"/>
        </w:rPr>
      </w:pPr>
    </w:p>
    <w:p w:rsidR="00492B45" w:rsidRPr="00492B45" w:rsidRDefault="00492B45" w:rsidP="00492B45">
      <w:pPr>
        <w:spacing w:after="0" w:line="240" w:lineRule="auto"/>
        <w:jc w:val="both"/>
        <w:rPr>
          <w:rFonts w:ascii="Arial" w:eastAsia="Times New Roman" w:hAnsi="Arial" w:cs="Arial"/>
          <w:sz w:val="20"/>
          <w:szCs w:val="20"/>
          <w:lang w:val="es-CO" w:eastAsia="es-ES"/>
        </w:rPr>
      </w:pPr>
      <w:r w:rsidRPr="00492B45">
        <w:rPr>
          <w:rFonts w:ascii="Arial" w:eastAsia="Times New Roman" w:hAnsi="Arial" w:cs="Arial"/>
          <w:sz w:val="20"/>
          <w:szCs w:val="20"/>
          <w:lang w:val="es-CO" w:eastAsia="es-ES"/>
        </w:rPr>
        <w:t>Una característica común en los delitos contra el bien jurídico de la libertad, integridad y formación sexuales, es que no existan testigos directos de los hechos, pues se suelen presentar en momentos y lugares en donde la víctima se encuentra desprotegida y no cuenta con personas a su alrededor que puedan brindarle su ayuda, o ha sido puesta en estado de incapacidad de resistir, conforme al contexto fáctico de la acusación presentada en este caso contra HLHC.</w:t>
      </w:r>
    </w:p>
    <w:p w:rsidR="00492B45" w:rsidRPr="00492B45" w:rsidRDefault="00492B45" w:rsidP="00492B45">
      <w:pPr>
        <w:spacing w:after="0" w:line="240" w:lineRule="auto"/>
        <w:jc w:val="both"/>
        <w:rPr>
          <w:rFonts w:ascii="Arial" w:eastAsia="Times New Roman" w:hAnsi="Arial" w:cs="Arial"/>
          <w:sz w:val="20"/>
          <w:szCs w:val="20"/>
          <w:lang w:val="es-CO" w:eastAsia="es-ES"/>
        </w:rPr>
      </w:pPr>
    </w:p>
    <w:p w:rsidR="00492B45" w:rsidRPr="00492B45" w:rsidRDefault="00492B45" w:rsidP="00492B45">
      <w:pPr>
        <w:spacing w:after="0" w:line="240" w:lineRule="auto"/>
        <w:jc w:val="both"/>
        <w:rPr>
          <w:rFonts w:ascii="Arial" w:eastAsia="Times New Roman" w:hAnsi="Arial" w:cs="Arial"/>
          <w:sz w:val="20"/>
          <w:szCs w:val="20"/>
          <w:lang w:val="es-CO" w:eastAsia="es-ES"/>
        </w:rPr>
      </w:pPr>
      <w:r w:rsidRPr="00492B45">
        <w:rPr>
          <w:rFonts w:ascii="Arial" w:eastAsia="Times New Roman" w:hAnsi="Arial" w:cs="Arial"/>
          <w:sz w:val="20"/>
          <w:szCs w:val="20"/>
          <w:lang w:val="es-CO" w:eastAsia="es-ES"/>
        </w:rPr>
        <w:t>Por tales razones, el convencimiento más allá de duda sobre la materialidad de la conducta y la responsabilidad del incriminado, debe fundarse principalmente en la versión entregada por la víctima, que debe ser corroborada con otras pruebas testimoniales, de carácter técnico o periciales como los dictámenes de médicos, sicólogos y trabajadores sociales y otras evidencias.</w:t>
      </w:r>
      <w:r>
        <w:rPr>
          <w:rFonts w:ascii="Arial" w:eastAsia="Times New Roman" w:hAnsi="Arial" w:cs="Arial"/>
          <w:sz w:val="20"/>
          <w:szCs w:val="20"/>
          <w:lang w:val="es-CO" w:eastAsia="es-ES"/>
        </w:rPr>
        <w:t xml:space="preserve"> (…)</w:t>
      </w:r>
    </w:p>
    <w:p w:rsidR="00563ADE" w:rsidRPr="00563ADE" w:rsidRDefault="00563ADE" w:rsidP="00563ADE">
      <w:pPr>
        <w:spacing w:after="0" w:line="240" w:lineRule="auto"/>
        <w:jc w:val="both"/>
        <w:rPr>
          <w:rFonts w:ascii="Arial" w:eastAsia="Times New Roman" w:hAnsi="Arial" w:cs="Arial"/>
          <w:sz w:val="20"/>
          <w:szCs w:val="20"/>
          <w:lang w:val="es-419" w:eastAsia="es-ES"/>
        </w:rPr>
      </w:pPr>
    </w:p>
    <w:p w:rsidR="00A60ECF" w:rsidRPr="00A60ECF" w:rsidRDefault="00A60ECF" w:rsidP="00A60EC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A60ECF">
        <w:rPr>
          <w:rFonts w:ascii="Arial" w:eastAsia="Times New Roman" w:hAnsi="Arial" w:cs="Arial"/>
          <w:sz w:val="20"/>
          <w:szCs w:val="20"/>
          <w:lang w:val="es-419" w:eastAsia="es-ES"/>
        </w:rPr>
        <w:t>la Sala considera que con el testimonio de los médicos Fabio Andrés Quintero y Oscar Mauricio Morales Londoño, adscritos al batallón San Mateo, se comprobó el mal estado de salud que presentaba el soldado José Javier Torres cuando recibió la atención de urgencias en ese destacamento militar, lo que originó su remisión al Instituto de Medicina Legal a efectos de que se comprobaran su manifestaciones en el sentido de que había sido accedido por vía anal en el dispensario de ese cuartel por el sub oficial HLHC.</w:t>
      </w:r>
    </w:p>
    <w:p w:rsidR="00A60ECF" w:rsidRPr="00A60ECF" w:rsidRDefault="00A60ECF" w:rsidP="00A60ECF">
      <w:pPr>
        <w:spacing w:after="0" w:line="240" w:lineRule="auto"/>
        <w:jc w:val="both"/>
        <w:rPr>
          <w:rFonts w:ascii="Arial" w:eastAsia="Times New Roman" w:hAnsi="Arial" w:cs="Arial"/>
          <w:sz w:val="20"/>
          <w:szCs w:val="20"/>
          <w:lang w:val="es-419" w:eastAsia="es-ES"/>
        </w:rPr>
      </w:pPr>
    </w:p>
    <w:p w:rsidR="00563ADE" w:rsidRPr="00563ADE" w:rsidRDefault="00A60ECF" w:rsidP="00A60ECF">
      <w:pPr>
        <w:spacing w:after="0" w:line="240" w:lineRule="auto"/>
        <w:jc w:val="both"/>
        <w:rPr>
          <w:rFonts w:ascii="Arial" w:eastAsia="Times New Roman" w:hAnsi="Arial" w:cs="Arial"/>
          <w:sz w:val="20"/>
          <w:szCs w:val="20"/>
          <w:lang w:val="es-419" w:eastAsia="es-ES"/>
        </w:rPr>
      </w:pPr>
      <w:r w:rsidRPr="00A60ECF">
        <w:rPr>
          <w:rFonts w:ascii="Arial" w:eastAsia="Times New Roman" w:hAnsi="Arial" w:cs="Arial"/>
          <w:sz w:val="20"/>
          <w:szCs w:val="20"/>
          <w:lang w:val="es-419" w:eastAsia="es-ES"/>
        </w:rPr>
        <w:t>En torno a la agresión sexual referida por la víctima, se cuenta con el concepto emitido por el médico legista Hernán Campo Gaona, cuyo dictamen no fue controvertido por la defensa, donde se señala que la víctima presentaba una escoriación en el ano a nivel del esfínter que estaba en proceso de cicatrización, y que esa lesión era compatible con una penetración por vía anal por miembro viril u otro objeto, lo cual confirma la manifestación del afectado</w:t>
      </w:r>
      <w:r>
        <w:rPr>
          <w:rFonts w:ascii="Arial" w:eastAsia="Times New Roman" w:hAnsi="Arial" w:cs="Arial"/>
          <w:sz w:val="20"/>
          <w:szCs w:val="20"/>
          <w:lang w:val="es-CO" w:eastAsia="es-ES"/>
        </w:rPr>
        <w:t>…</w:t>
      </w:r>
    </w:p>
    <w:p w:rsidR="00563ADE" w:rsidRPr="00563ADE" w:rsidRDefault="00563ADE" w:rsidP="00563ADE">
      <w:pPr>
        <w:spacing w:after="0" w:line="240" w:lineRule="auto"/>
        <w:jc w:val="both"/>
        <w:rPr>
          <w:rFonts w:ascii="Arial" w:eastAsia="Times New Roman" w:hAnsi="Arial" w:cs="Arial"/>
          <w:sz w:val="20"/>
          <w:szCs w:val="20"/>
          <w:lang w:eastAsia="es-ES"/>
        </w:rPr>
      </w:pPr>
    </w:p>
    <w:p w:rsidR="00563ADE" w:rsidRPr="00563ADE" w:rsidRDefault="00563ADE" w:rsidP="00563ADE">
      <w:pPr>
        <w:spacing w:after="0" w:line="240" w:lineRule="auto"/>
        <w:jc w:val="both"/>
        <w:rPr>
          <w:rFonts w:ascii="Arial" w:eastAsia="Times New Roman" w:hAnsi="Arial" w:cs="Arial"/>
          <w:sz w:val="20"/>
          <w:szCs w:val="20"/>
          <w:lang w:eastAsia="es-ES"/>
        </w:rPr>
      </w:pPr>
    </w:p>
    <w:p w:rsidR="00563ADE" w:rsidRPr="00563ADE" w:rsidRDefault="00563ADE" w:rsidP="00563ADE">
      <w:pPr>
        <w:spacing w:after="0" w:line="240" w:lineRule="auto"/>
        <w:jc w:val="both"/>
        <w:rPr>
          <w:rFonts w:ascii="Arial" w:eastAsia="Times New Roman" w:hAnsi="Arial" w:cs="Arial"/>
          <w:sz w:val="20"/>
          <w:szCs w:val="20"/>
          <w:lang w:eastAsia="es-ES"/>
        </w:rPr>
      </w:pPr>
    </w:p>
    <w:p w:rsidR="00563ADE" w:rsidRPr="00563ADE" w:rsidRDefault="00563ADE" w:rsidP="00563ADE">
      <w:pPr>
        <w:spacing w:after="0" w:line="276" w:lineRule="auto"/>
        <w:ind w:right="51"/>
        <w:jc w:val="center"/>
        <w:rPr>
          <w:rFonts w:ascii="Arial" w:eastAsia="Times New Roman" w:hAnsi="Arial" w:cs="Arial"/>
          <w:b/>
          <w:spacing w:val="-2"/>
          <w:sz w:val="24"/>
          <w:szCs w:val="24"/>
          <w:lang w:eastAsia="es-ES"/>
        </w:rPr>
      </w:pPr>
      <w:r w:rsidRPr="00563ADE">
        <w:rPr>
          <w:rFonts w:ascii="Arial" w:eastAsia="Times New Roman" w:hAnsi="Arial" w:cs="Arial"/>
          <w:b/>
          <w:spacing w:val="-2"/>
          <w:sz w:val="24"/>
          <w:szCs w:val="24"/>
          <w:lang w:eastAsia="es-ES"/>
        </w:rPr>
        <w:t>RAMA JUDICIAL DEL PODER PÚBLICO</w:t>
      </w:r>
    </w:p>
    <w:p w:rsidR="00563ADE" w:rsidRPr="00563ADE" w:rsidRDefault="00F534EB" w:rsidP="00563ADE">
      <w:pPr>
        <w:spacing w:after="0" w:line="276" w:lineRule="auto"/>
        <w:ind w:right="51"/>
        <w:jc w:val="center"/>
        <w:rPr>
          <w:rFonts w:ascii="Arial" w:eastAsia="Times New Roman" w:hAnsi="Arial" w:cs="Arial"/>
          <w:spacing w:val="-2"/>
          <w:sz w:val="24"/>
          <w:szCs w:val="24"/>
          <w:lang w:eastAsia="es-ES"/>
        </w:rPr>
      </w:pPr>
      <w:r>
        <w:rPr>
          <w:rFonts w:ascii="Arial" w:eastAsia="Times New Roman" w:hAnsi="Arial" w:cs="Arial"/>
          <w:noProof/>
          <w:spacing w:val="-2"/>
          <w:sz w:val="24"/>
          <w:szCs w:val="24"/>
          <w:lang w:val="es-CO" w:eastAsia="es-CO"/>
        </w:rPr>
        <w:fldChar w:fldCharType="begin"/>
      </w:r>
      <w:r>
        <w:rPr>
          <w:rFonts w:ascii="Arial" w:eastAsia="Times New Roman" w:hAnsi="Arial" w:cs="Arial"/>
          <w:noProof/>
          <w:spacing w:val="-2"/>
          <w:sz w:val="24"/>
          <w:szCs w:val="24"/>
          <w:lang w:val="es-CO" w:eastAsia="es-CO"/>
        </w:rPr>
        <w:instrText xml:space="preserve"> INCLUDEPICTURE  "http://www.mintransporte.gov.co/images/escudo.gif" \* MERGEFORMATINET </w:instrText>
      </w:r>
      <w:r>
        <w:rPr>
          <w:rFonts w:ascii="Arial" w:eastAsia="Times New Roman" w:hAnsi="Arial" w:cs="Arial"/>
          <w:noProof/>
          <w:spacing w:val="-2"/>
          <w:sz w:val="24"/>
          <w:szCs w:val="24"/>
          <w:lang w:val="es-CO" w:eastAsia="es-CO"/>
        </w:rPr>
        <w:fldChar w:fldCharType="separate"/>
      </w:r>
      <w:r w:rsidR="006614D8">
        <w:rPr>
          <w:rFonts w:ascii="Arial" w:eastAsia="Times New Roman" w:hAnsi="Arial" w:cs="Arial"/>
          <w:noProof/>
          <w:spacing w:val="-2"/>
          <w:sz w:val="24"/>
          <w:szCs w:val="24"/>
          <w:lang w:val="es-CO" w:eastAsia="es-CO"/>
        </w:rPr>
        <w:fldChar w:fldCharType="begin"/>
      </w:r>
      <w:r w:rsidR="006614D8">
        <w:rPr>
          <w:rFonts w:ascii="Arial" w:eastAsia="Times New Roman" w:hAnsi="Arial" w:cs="Arial"/>
          <w:noProof/>
          <w:spacing w:val="-2"/>
          <w:sz w:val="24"/>
          <w:szCs w:val="24"/>
          <w:lang w:val="es-CO" w:eastAsia="es-CO"/>
        </w:rPr>
        <w:instrText xml:space="preserve"> INCLUDEPICTURE  "http://www.mintransporte.gov.co/images/escudo.gif" \* MERGEFORMATINET </w:instrText>
      </w:r>
      <w:r w:rsidR="006614D8">
        <w:rPr>
          <w:rFonts w:ascii="Arial" w:eastAsia="Times New Roman" w:hAnsi="Arial" w:cs="Arial"/>
          <w:noProof/>
          <w:spacing w:val="-2"/>
          <w:sz w:val="24"/>
          <w:szCs w:val="24"/>
          <w:lang w:val="es-CO" w:eastAsia="es-CO"/>
        </w:rPr>
        <w:fldChar w:fldCharType="separate"/>
      </w:r>
      <w:r w:rsidR="00210217">
        <w:rPr>
          <w:rFonts w:ascii="Arial" w:eastAsia="Times New Roman" w:hAnsi="Arial" w:cs="Arial"/>
          <w:noProof/>
          <w:spacing w:val="-2"/>
          <w:sz w:val="24"/>
          <w:szCs w:val="24"/>
          <w:lang w:val="es-CO" w:eastAsia="es-CO"/>
        </w:rPr>
        <w:fldChar w:fldCharType="begin"/>
      </w:r>
      <w:r w:rsidR="00210217">
        <w:rPr>
          <w:rFonts w:ascii="Arial" w:eastAsia="Times New Roman" w:hAnsi="Arial" w:cs="Arial"/>
          <w:noProof/>
          <w:spacing w:val="-2"/>
          <w:sz w:val="24"/>
          <w:szCs w:val="24"/>
          <w:lang w:val="es-CO" w:eastAsia="es-CO"/>
        </w:rPr>
        <w:instrText xml:space="preserve"> INCLUDEPICTURE  "http://www.mintransporte.gov.co/images/escudo.gif" \* MERGEFORMATINET </w:instrText>
      </w:r>
      <w:r w:rsidR="00210217">
        <w:rPr>
          <w:rFonts w:ascii="Arial" w:eastAsia="Times New Roman" w:hAnsi="Arial" w:cs="Arial"/>
          <w:noProof/>
          <w:spacing w:val="-2"/>
          <w:sz w:val="24"/>
          <w:szCs w:val="24"/>
          <w:lang w:val="es-CO" w:eastAsia="es-CO"/>
        </w:rPr>
        <w:fldChar w:fldCharType="separate"/>
      </w:r>
      <w:r w:rsidR="00EC565C">
        <w:rPr>
          <w:rFonts w:ascii="Arial" w:eastAsia="Times New Roman" w:hAnsi="Arial" w:cs="Arial"/>
          <w:noProof/>
          <w:spacing w:val="-2"/>
          <w:sz w:val="24"/>
          <w:szCs w:val="24"/>
          <w:lang w:val="es-CO" w:eastAsia="es-CO"/>
        </w:rPr>
        <w:fldChar w:fldCharType="begin"/>
      </w:r>
      <w:r w:rsidR="00EC565C">
        <w:rPr>
          <w:rFonts w:ascii="Arial" w:eastAsia="Times New Roman" w:hAnsi="Arial" w:cs="Arial"/>
          <w:noProof/>
          <w:spacing w:val="-2"/>
          <w:sz w:val="24"/>
          <w:szCs w:val="24"/>
          <w:lang w:val="es-CO" w:eastAsia="es-CO"/>
        </w:rPr>
        <w:instrText xml:space="preserve"> INCLUDEPICTURE  "http://www.mintransporte.gov.co/images/escudo.gif" \* MERGEFORMATINET </w:instrText>
      </w:r>
      <w:r w:rsidR="00EC565C">
        <w:rPr>
          <w:rFonts w:ascii="Arial" w:eastAsia="Times New Roman" w:hAnsi="Arial" w:cs="Arial"/>
          <w:noProof/>
          <w:spacing w:val="-2"/>
          <w:sz w:val="24"/>
          <w:szCs w:val="24"/>
          <w:lang w:val="es-CO" w:eastAsia="es-CO"/>
        </w:rPr>
        <w:fldChar w:fldCharType="separate"/>
      </w:r>
      <w:r w:rsidR="00E20430">
        <w:rPr>
          <w:rFonts w:ascii="Arial" w:eastAsia="Times New Roman" w:hAnsi="Arial" w:cs="Arial"/>
          <w:noProof/>
          <w:spacing w:val="-2"/>
          <w:sz w:val="24"/>
          <w:szCs w:val="24"/>
          <w:lang w:val="es-CO" w:eastAsia="es-CO"/>
        </w:rPr>
        <w:fldChar w:fldCharType="begin"/>
      </w:r>
      <w:r w:rsidR="00E20430">
        <w:rPr>
          <w:rFonts w:ascii="Arial" w:eastAsia="Times New Roman" w:hAnsi="Arial" w:cs="Arial"/>
          <w:noProof/>
          <w:spacing w:val="-2"/>
          <w:sz w:val="24"/>
          <w:szCs w:val="24"/>
          <w:lang w:val="es-CO" w:eastAsia="es-CO"/>
        </w:rPr>
        <w:instrText xml:space="preserve"> </w:instrText>
      </w:r>
      <w:r w:rsidR="00E20430">
        <w:rPr>
          <w:rFonts w:ascii="Arial" w:eastAsia="Times New Roman" w:hAnsi="Arial" w:cs="Arial"/>
          <w:noProof/>
          <w:spacing w:val="-2"/>
          <w:sz w:val="24"/>
          <w:szCs w:val="24"/>
          <w:lang w:val="es-CO" w:eastAsia="es-CO"/>
        </w:rPr>
        <w:instrText>INCLUDEPICTURE  "http://www.mintransporte.gov.co/images/escudo.gif" \* MERGEFOR</w:instrText>
      </w:r>
      <w:r w:rsidR="00E20430">
        <w:rPr>
          <w:rFonts w:ascii="Arial" w:eastAsia="Times New Roman" w:hAnsi="Arial" w:cs="Arial"/>
          <w:noProof/>
          <w:spacing w:val="-2"/>
          <w:sz w:val="24"/>
          <w:szCs w:val="24"/>
          <w:lang w:val="es-CO" w:eastAsia="es-CO"/>
        </w:rPr>
        <w:instrText>MATINET</w:instrText>
      </w:r>
      <w:r w:rsidR="00E20430">
        <w:rPr>
          <w:rFonts w:ascii="Arial" w:eastAsia="Times New Roman" w:hAnsi="Arial" w:cs="Arial"/>
          <w:noProof/>
          <w:spacing w:val="-2"/>
          <w:sz w:val="24"/>
          <w:szCs w:val="24"/>
          <w:lang w:val="es-CO" w:eastAsia="es-CO"/>
        </w:rPr>
        <w:instrText xml:space="preserve"> </w:instrText>
      </w:r>
      <w:r w:rsidR="00E20430">
        <w:rPr>
          <w:rFonts w:ascii="Arial" w:eastAsia="Times New Roman" w:hAnsi="Arial" w:cs="Arial"/>
          <w:noProof/>
          <w:spacing w:val="-2"/>
          <w:sz w:val="24"/>
          <w:szCs w:val="24"/>
          <w:lang w:val="es-CO" w:eastAsia="es-CO"/>
        </w:rPr>
        <w:fldChar w:fldCharType="separate"/>
      </w:r>
      <w:r w:rsidR="003B4B43">
        <w:rPr>
          <w:rFonts w:ascii="Arial" w:eastAsia="Times New Roman" w:hAnsi="Arial" w:cs="Arial"/>
          <w:noProof/>
          <w:spacing w:val="-2"/>
          <w:sz w:val="24"/>
          <w:szCs w:val="24"/>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visibility:visible">
            <v:imagedata r:id="rId8" r:href="rId9"/>
          </v:shape>
        </w:pict>
      </w:r>
      <w:r w:rsidR="00E20430">
        <w:rPr>
          <w:rFonts w:ascii="Arial" w:eastAsia="Times New Roman" w:hAnsi="Arial" w:cs="Arial"/>
          <w:noProof/>
          <w:spacing w:val="-2"/>
          <w:sz w:val="24"/>
          <w:szCs w:val="24"/>
          <w:lang w:val="es-CO" w:eastAsia="es-CO"/>
        </w:rPr>
        <w:fldChar w:fldCharType="end"/>
      </w:r>
      <w:r w:rsidR="00EC565C">
        <w:rPr>
          <w:rFonts w:ascii="Arial" w:eastAsia="Times New Roman" w:hAnsi="Arial" w:cs="Arial"/>
          <w:noProof/>
          <w:spacing w:val="-2"/>
          <w:sz w:val="24"/>
          <w:szCs w:val="24"/>
          <w:lang w:val="es-CO" w:eastAsia="es-CO"/>
        </w:rPr>
        <w:fldChar w:fldCharType="end"/>
      </w:r>
      <w:r w:rsidR="00210217">
        <w:rPr>
          <w:rFonts w:ascii="Arial" w:eastAsia="Times New Roman" w:hAnsi="Arial" w:cs="Arial"/>
          <w:noProof/>
          <w:spacing w:val="-2"/>
          <w:sz w:val="24"/>
          <w:szCs w:val="24"/>
          <w:lang w:val="es-CO" w:eastAsia="es-CO"/>
        </w:rPr>
        <w:fldChar w:fldCharType="end"/>
      </w:r>
      <w:r w:rsidR="006614D8">
        <w:rPr>
          <w:rFonts w:ascii="Arial" w:eastAsia="Times New Roman" w:hAnsi="Arial" w:cs="Arial"/>
          <w:noProof/>
          <w:spacing w:val="-2"/>
          <w:sz w:val="24"/>
          <w:szCs w:val="24"/>
          <w:lang w:val="es-CO" w:eastAsia="es-CO"/>
        </w:rPr>
        <w:fldChar w:fldCharType="end"/>
      </w:r>
      <w:r>
        <w:rPr>
          <w:rFonts w:ascii="Arial" w:eastAsia="Times New Roman" w:hAnsi="Arial" w:cs="Arial"/>
          <w:noProof/>
          <w:spacing w:val="-2"/>
          <w:sz w:val="24"/>
          <w:szCs w:val="24"/>
          <w:lang w:val="es-CO" w:eastAsia="es-CO"/>
        </w:rPr>
        <w:fldChar w:fldCharType="end"/>
      </w:r>
    </w:p>
    <w:p w:rsidR="00563ADE" w:rsidRPr="00563ADE" w:rsidRDefault="00563ADE" w:rsidP="00563ADE">
      <w:pPr>
        <w:spacing w:after="0" w:line="276" w:lineRule="auto"/>
        <w:ind w:right="51"/>
        <w:jc w:val="center"/>
        <w:rPr>
          <w:rFonts w:ascii="Arial" w:eastAsia="Times New Roman" w:hAnsi="Arial" w:cs="Arial"/>
          <w:b/>
          <w:spacing w:val="-2"/>
          <w:sz w:val="24"/>
          <w:szCs w:val="24"/>
          <w:lang w:eastAsia="es-ES"/>
        </w:rPr>
      </w:pPr>
      <w:r w:rsidRPr="00563ADE">
        <w:rPr>
          <w:rFonts w:ascii="Arial" w:eastAsia="Times New Roman" w:hAnsi="Arial" w:cs="Arial"/>
          <w:b/>
          <w:spacing w:val="-2"/>
          <w:sz w:val="24"/>
          <w:szCs w:val="24"/>
          <w:lang w:eastAsia="es-ES"/>
        </w:rPr>
        <w:t>TRIBUNAL SUPERIOR DEL DISTRITO JUDICIAL DE PEREIRA - RISARALDA</w:t>
      </w:r>
    </w:p>
    <w:p w:rsidR="00563ADE" w:rsidRPr="00563ADE" w:rsidRDefault="00563ADE" w:rsidP="00563ADE">
      <w:pPr>
        <w:spacing w:after="0" w:line="276" w:lineRule="auto"/>
        <w:ind w:right="51"/>
        <w:jc w:val="center"/>
        <w:rPr>
          <w:rFonts w:ascii="Arial" w:eastAsia="Times New Roman" w:hAnsi="Arial" w:cs="Arial"/>
          <w:b/>
          <w:spacing w:val="-2"/>
          <w:sz w:val="24"/>
          <w:szCs w:val="24"/>
          <w:lang w:eastAsia="es-ES"/>
        </w:rPr>
      </w:pPr>
      <w:r w:rsidRPr="00563ADE">
        <w:rPr>
          <w:rFonts w:ascii="Arial" w:eastAsia="Times New Roman" w:hAnsi="Arial" w:cs="Arial"/>
          <w:b/>
          <w:spacing w:val="-2"/>
          <w:sz w:val="24"/>
          <w:szCs w:val="24"/>
          <w:lang w:eastAsia="es-ES"/>
        </w:rPr>
        <w:t>SALA DE DECISIÓN PENAL</w:t>
      </w:r>
    </w:p>
    <w:p w:rsidR="00563ADE" w:rsidRPr="00563ADE" w:rsidRDefault="00563ADE" w:rsidP="00563ADE">
      <w:pPr>
        <w:spacing w:after="0" w:line="276" w:lineRule="auto"/>
        <w:ind w:right="51"/>
        <w:jc w:val="center"/>
        <w:rPr>
          <w:rFonts w:ascii="Arial" w:eastAsia="Times New Roman" w:hAnsi="Arial" w:cs="Arial"/>
          <w:b/>
          <w:spacing w:val="-2"/>
          <w:sz w:val="24"/>
          <w:szCs w:val="24"/>
          <w:lang w:eastAsia="es-ES"/>
        </w:rPr>
      </w:pPr>
      <w:r w:rsidRPr="00563ADE">
        <w:rPr>
          <w:rFonts w:ascii="Arial" w:eastAsia="Times New Roman" w:hAnsi="Arial" w:cs="Arial"/>
          <w:b/>
          <w:spacing w:val="-2"/>
          <w:sz w:val="24"/>
          <w:szCs w:val="24"/>
          <w:lang w:eastAsia="es-ES"/>
        </w:rPr>
        <w:t>M.P. JAIRO ERNESTO ESCOBAR SANZ</w:t>
      </w:r>
    </w:p>
    <w:p w:rsidR="00563ADE" w:rsidRPr="00563ADE" w:rsidRDefault="00563ADE" w:rsidP="00563ADE">
      <w:pPr>
        <w:tabs>
          <w:tab w:val="left" w:pos="2410"/>
          <w:tab w:val="left" w:pos="2835"/>
        </w:tabs>
        <w:spacing w:after="0" w:line="276" w:lineRule="auto"/>
        <w:ind w:right="51"/>
        <w:jc w:val="both"/>
        <w:rPr>
          <w:rFonts w:ascii="Arial" w:eastAsia="Times New Roman" w:hAnsi="Arial" w:cs="Arial"/>
          <w:spacing w:val="-2"/>
          <w:sz w:val="24"/>
          <w:szCs w:val="24"/>
          <w:lang w:eastAsia="es-ES"/>
        </w:rPr>
      </w:pPr>
    </w:p>
    <w:p w:rsidR="00563ADE" w:rsidRPr="00563ADE" w:rsidRDefault="00563ADE" w:rsidP="00563ADE">
      <w:pPr>
        <w:tabs>
          <w:tab w:val="left" w:pos="2410"/>
          <w:tab w:val="left" w:pos="2835"/>
        </w:tabs>
        <w:spacing w:after="0" w:line="276" w:lineRule="auto"/>
        <w:ind w:right="51"/>
        <w:jc w:val="both"/>
        <w:rPr>
          <w:rFonts w:ascii="Arial" w:eastAsia="Times New Roman" w:hAnsi="Arial" w:cs="Arial"/>
          <w:spacing w:val="-2"/>
          <w:sz w:val="24"/>
          <w:szCs w:val="24"/>
          <w:lang w:eastAsia="es-ES"/>
        </w:rPr>
      </w:pPr>
    </w:p>
    <w:p w:rsidR="00C66327" w:rsidRPr="00563ADE" w:rsidRDefault="00C66327" w:rsidP="00563ADE">
      <w:pPr>
        <w:widowControl w:val="0"/>
        <w:autoSpaceDE w:val="0"/>
        <w:autoSpaceDN w:val="0"/>
        <w:adjustRightInd w:val="0"/>
        <w:spacing w:after="0" w:line="276" w:lineRule="auto"/>
        <w:jc w:val="both"/>
        <w:rPr>
          <w:rFonts w:ascii="Arial" w:eastAsia="Times New Roman" w:hAnsi="Arial" w:cs="Arial"/>
          <w:color w:val="000000" w:themeColor="text1"/>
          <w:sz w:val="24"/>
          <w:szCs w:val="24"/>
          <w:lang w:eastAsia="es-ES"/>
        </w:rPr>
      </w:pPr>
      <w:r w:rsidRPr="00563ADE">
        <w:rPr>
          <w:rFonts w:ascii="Arial" w:eastAsia="Times New Roman" w:hAnsi="Arial" w:cs="Arial"/>
          <w:color w:val="000000" w:themeColor="text1"/>
          <w:sz w:val="24"/>
          <w:szCs w:val="24"/>
          <w:lang w:eastAsia="es-ES"/>
        </w:rPr>
        <w:t xml:space="preserve">Proyecto aprobado mediante </w:t>
      </w:r>
      <w:r w:rsidR="00673454" w:rsidRPr="00563ADE">
        <w:rPr>
          <w:rFonts w:ascii="Arial" w:eastAsia="Times New Roman" w:hAnsi="Arial" w:cs="Arial"/>
          <w:color w:val="000000" w:themeColor="text1"/>
          <w:sz w:val="24"/>
          <w:szCs w:val="24"/>
          <w:lang w:eastAsia="es-ES"/>
        </w:rPr>
        <w:t>acta Nro. 1108 del nueve (9) de diciembre de dos mil diecinueve (2019)</w:t>
      </w:r>
    </w:p>
    <w:p w:rsidR="00C66327" w:rsidRPr="00563ADE" w:rsidRDefault="00C66327" w:rsidP="00563ADE">
      <w:pPr>
        <w:widowControl w:val="0"/>
        <w:autoSpaceDE w:val="0"/>
        <w:autoSpaceDN w:val="0"/>
        <w:adjustRightInd w:val="0"/>
        <w:spacing w:after="0" w:line="276" w:lineRule="auto"/>
        <w:jc w:val="both"/>
        <w:rPr>
          <w:rFonts w:ascii="Arial" w:eastAsia="Times New Roman" w:hAnsi="Arial" w:cs="Arial"/>
          <w:color w:val="000000" w:themeColor="text1"/>
          <w:sz w:val="24"/>
          <w:szCs w:val="24"/>
          <w:lang w:eastAsia="es-ES"/>
        </w:rPr>
      </w:pPr>
      <w:r w:rsidRPr="00563ADE">
        <w:rPr>
          <w:rFonts w:ascii="Arial" w:eastAsia="Times New Roman" w:hAnsi="Arial" w:cs="Arial"/>
          <w:color w:val="000000" w:themeColor="text1"/>
          <w:sz w:val="24"/>
          <w:szCs w:val="24"/>
          <w:lang w:eastAsia="es-ES"/>
        </w:rPr>
        <w:t xml:space="preserve">Pereira, </w:t>
      </w:r>
      <w:r w:rsidR="00673454" w:rsidRPr="00563ADE">
        <w:rPr>
          <w:rFonts w:ascii="Arial" w:eastAsia="Times New Roman" w:hAnsi="Arial" w:cs="Arial"/>
          <w:color w:val="000000" w:themeColor="text1"/>
          <w:sz w:val="24"/>
          <w:szCs w:val="24"/>
          <w:lang w:eastAsia="es-ES"/>
        </w:rPr>
        <w:t>diez (10) de diciembre de dos mil diecinueve (2019)</w:t>
      </w:r>
    </w:p>
    <w:p w:rsidR="00C66327" w:rsidRPr="00563ADE" w:rsidRDefault="00C66327" w:rsidP="00563ADE">
      <w:pPr>
        <w:widowControl w:val="0"/>
        <w:autoSpaceDE w:val="0"/>
        <w:autoSpaceDN w:val="0"/>
        <w:adjustRightInd w:val="0"/>
        <w:spacing w:after="0" w:line="276" w:lineRule="auto"/>
        <w:jc w:val="both"/>
        <w:rPr>
          <w:rFonts w:ascii="Arial" w:eastAsia="Times New Roman" w:hAnsi="Arial" w:cs="Arial"/>
          <w:color w:val="000000" w:themeColor="text1"/>
          <w:sz w:val="24"/>
          <w:szCs w:val="24"/>
          <w:lang w:eastAsia="es-ES"/>
        </w:rPr>
      </w:pPr>
      <w:r w:rsidRPr="00563ADE">
        <w:rPr>
          <w:rFonts w:ascii="Arial" w:eastAsia="Times New Roman" w:hAnsi="Arial" w:cs="Arial"/>
          <w:color w:val="000000" w:themeColor="text1"/>
          <w:sz w:val="24"/>
          <w:szCs w:val="24"/>
          <w:lang w:eastAsia="es-ES"/>
        </w:rPr>
        <w:t xml:space="preserve">Hora: </w:t>
      </w:r>
      <w:r w:rsidR="00673454" w:rsidRPr="00563ADE">
        <w:rPr>
          <w:rFonts w:ascii="Arial" w:eastAsia="Times New Roman" w:hAnsi="Arial" w:cs="Arial"/>
          <w:color w:val="000000" w:themeColor="text1"/>
          <w:sz w:val="24"/>
          <w:szCs w:val="24"/>
          <w:lang w:eastAsia="es-ES"/>
        </w:rPr>
        <w:t>10:17 a.m.</w:t>
      </w:r>
    </w:p>
    <w:p w:rsidR="00C66327" w:rsidRPr="00563ADE" w:rsidRDefault="00C66327" w:rsidP="00563ADE">
      <w:pPr>
        <w:widowControl w:val="0"/>
        <w:autoSpaceDE w:val="0"/>
        <w:autoSpaceDN w:val="0"/>
        <w:adjustRightInd w:val="0"/>
        <w:spacing w:after="0" w:line="276" w:lineRule="auto"/>
        <w:jc w:val="both"/>
        <w:rPr>
          <w:rFonts w:ascii="Arial" w:eastAsia="Times New Roman" w:hAnsi="Arial" w:cs="Arial"/>
          <w:color w:val="000000" w:themeColor="text1"/>
          <w:sz w:val="24"/>
          <w:szCs w:val="24"/>
          <w:lang w:eastAsia="es-ES"/>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58"/>
        <w:gridCol w:w="5390"/>
      </w:tblGrid>
      <w:tr w:rsidR="00C66327" w:rsidRPr="00563ADE" w:rsidTr="002E4923">
        <w:tc>
          <w:tcPr>
            <w:tcW w:w="3358" w:type="dxa"/>
            <w:tcBorders>
              <w:top w:val="thinThickSmallGap" w:sz="24" w:space="0" w:color="auto"/>
            </w:tcBorders>
          </w:tcPr>
          <w:p w:rsidR="00C66327" w:rsidRPr="00C57175" w:rsidRDefault="00C66327" w:rsidP="00C57175">
            <w:pPr>
              <w:widowControl w:val="0"/>
              <w:autoSpaceDE w:val="0"/>
              <w:autoSpaceDN w:val="0"/>
              <w:adjustRightInd w:val="0"/>
              <w:spacing w:after="0" w:line="240" w:lineRule="auto"/>
              <w:jc w:val="both"/>
              <w:rPr>
                <w:rFonts w:ascii="Arial" w:eastAsia="Times New Roman" w:hAnsi="Arial" w:cs="Arial"/>
                <w:color w:val="000000" w:themeColor="text1"/>
                <w:szCs w:val="24"/>
                <w:lang w:eastAsia="es-ES"/>
              </w:rPr>
            </w:pPr>
            <w:r w:rsidRPr="00C57175">
              <w:rPr>
                <w:rFonts w:ascii="Arial" w:eastAsia="Times New Roman" w:hAnsi="Arial" w:cs="Arial"/>
                <w:color w:val="000000" w:themeColor="text1"/>
                <w:szCs w:val="24"/>
                <w:lang w:eastAsia="es-ES"/>
              </w:rPr>
              <w:t>Radicación</w:t>
            </w:r>
          </w:p>
        </w:tc>
        <w:tc>
          <w:tcPr>
            <w:tcW w:w="5390" w:type="dxa"/>
            <w:tcBorders>
              <w:top w:val="thinThickSmallGap" w:sz="24" w:space="0" w:color="auto"/>
            </w:tcBorders>
          </w:tcPr>
          <w:p w:rsidR="00C66327" w:rsidRPr="00C57175" w:rsidRDefault="00C66327" w:rsidP="00C57175">
            <w:pPr>
              <w:widowControl w:val="0"/>
              <w:autoSpaceDE w:val="0"/>
              <w:autoSpaceDN w:val="0"/>
              <w:adjustRightInd w:val="0"/>
              <w:spacing w:after="0" w:line="240" w:lineRule="auto"/>
              <w:jc w:val="both"/>
              <w:rPr>
                <w:rFonts w:ascii="Arial" w:eastAsia="Times New Roman" w:hAnsi="Arial" w:cs="Arial"/>
                <w:color w:val="000000" w:themeColor="text1"/>
                <w:szCs w:val="24"/>
                <w:lang w:eastAsia="es-ES"/>
              </w:rPr>
            </w:pPr>
            <w:r w:rsidRPr="00C57175">
              <w:rPr>
                <w:rFonts w:ascii="Arial" w:eastAsia="Times New Roman" w:hAnsi="Arial" w:cs="Arial"/>
                <w:color w:val="000000" w:themeColor="text1"/>
                <w:szCs w:val="24"/>
                <w:lang w:eastAsia="es-ES"/>
              </w:rPr>
              <w:t xml:space="preserve">66001 60 00 036 </w:t>
            </w:r>
            <w:r w:rsidR="005D1CD5">
              <w:rPr>
                <w:rFonts w:ascii="Arial" w:eastAsia="Times New Roman" w:hAnsi="Arial" w:cs="Arial"/>
                <w:color w:val="000000" w:themeColor="text1"/>
                <w:szCs w:val="24"/>
                <w:lang w:eastAsia="es-ES"/>
              </w:rPr>
              <w:t xml:space="preserve">2009 </w:t>
            </w:r>
            <w:r w:rsidRPr="00C57175">
              <w:rPr>
                <w:rFonts w:ascii="Arial" w:eastAsia="Times New Roman" w:hAnsi="Arial" w:cs="Arial"/>
                <w:color w:val="000000" w:themeColor="text1"/>
                <w:szCs w:val="24"/>
                <w:lang w:eastAsia="es-ES"/>
              </w:rPr>
              <w:t>01761 01</w:t>
            </w:r>
          </w:p>
        </w:tc>
      </w:tr>
      <w:tr w:rsidR="00C66327" w:rsidRPr="00563ADE" w:rsidTr="002E4923">
        <w:tc>
          <w:tcPr>
            <w:tcW w:w="3358" w:type="dxa"/>
          </w:tcPr>
          <w:p w:rsidR="00C66327" w:rsidRPr="00C57175" w:rsidRDefault="00C66327" w:rsidP="00C57175">
            <w:pPr>
              <w:widowControl w:val="0"/>
              <w:autoSpaceDE w:val="0"/>
              <w:autoSpaceDN w:val="0"/>
              <w:adjustRightInd w:val="0"/>
              <w:spacing w:after="0" w:line="240" w:lineRule="auto"/>
              <w:jc w:val="both"/>
              <w:rPr>
                <w:rFonts w:ascii="Arial" w:eastAsia="Times New Roman" w:hAnsi="Arial" w:cs="Arial"/>
                <w:color w:val="000000" w:themeColor="text1"/>
                <w:szCs w:val="24"/>
                <w:lang w:eastAsia="es-ES"/>
              </w:rPr>
            </w:pPr>
            <w:r w:rsidRPr="00C57175">
              <w:rPr>
                <w:rFonts w:ascii="Arial" w:eastAsia="Times New Roman" w:hAnsi="Arial" w:cs="Arial"/>
                <w:color w:val="000000" w:themeColor="text1"/>
                <w:szCs w:val="24"/>
                <w:lang w:eastAsia="es-ES"/>
              </w:rPr>
              <w:t xml:space="preserve">Sentenciado </w:t>
            </w:r>
          </w:p>
        </w:tc>
        <w:tc>
          <w:tcPr>
            <w:tcW w:w="5390" w:type="dxa"/>
          </w:tcPr>
          <w:p w:rsidR="00C66327" w:rsidRPr="00C57175" w:rsidRDefault="002365F9" w:rsidP="00C57175">
            <w:pPr>
              <w:widowControl w:val="0"/>
              <w:autoSpaceDE w:val="0"/>
              <w:autoSpaceDN w:val="0"/>
              <w:adjustRightInd w:val="0"/>
              <w:spacing w:after="0" w:line="240" w:lineRule="auto"/>
              <w:jc w:val="both"/>
              <w:rPr>
                <w:rFonts w:ascii="Arial" w:eastAsia="Times New Roman" w:hAnsi="Arial" w:cs="Arial"/>
                <w:color w:val="000000" w:themeColor="text1"/>
                <w:szCs w:val="24"/>
                <w:lang w:eastAsia="es-ES"/>
              </w:rPr>
            </w:pPr>
            <w:r>
              <w:rPr>
                <w:rFonts w:ascii="Arial" w:eastAsia="Times New Roman" w:hAnsi="Arial" w:cs="Arial"/>
                <w:color w:val="000000" w:themeColor="text1"/>
                <w:szCs w:val="24"/>
                <w:lang w:eastAsia="es-ES"/>
              </w:rPr>
              <w:t>HLHC</w:t>
            </w:r>
            <w:r w:rsidR="00C66327" w:rsidRPr="00C57175">
              <w:rPr>
                <w:rFonts w:ascii="Arial" w:eastAsia="Times New Roman" w:hAnsi="Arial" w:cs="Arial"/>
                <w:color w:val="000000" w:themeColor="text1"/>
                <w:szCs w:val="24"/>
                <w:lang w:eastAsia="es-ES"/>
              </w:rPr>
              <w:t xml:space="preserve"> </w:t>
            </w:r>
          </w:p>
        </w:tc>
      </w:tr>
      <w:tr w:rsidR="00C66327" w:rsidRPr="00563ADE" w:rsidTr="002E4923">
        <w:tc>
          <w:tcPr>
            <w:tcW w:w="3358" w:type="dxa"/>
          </w:tcPr>
          <w:p w:rsidR="00C66327" w:rsidRPr="00C57175" w:rsidRDefault="00C66327" w:rsidP="00C57175">
            <w:pPr>
              <w:widowControl w:val="0"/>
              <w:autoSpaceDE w:val="0"/>
              <w:autoSpaceDN w:val="0"/>
              <w:adjustRightInd w:val="0"/>
              <w:spacing w:after="0" w:line="240" w:lineRule="auto"/>
              <w:jc w:val="both"/>
              <w:rPr>
                <w:rFonts w:ascii="Arial" w:eastAsia="Times New Roman" w:hAnsi="Arial" w:cs="Arial"/>
                <w:color w:val="000000" w:themeColor="text1"/>
                <w:szCs w:val="24"/>
                <w:lang w:eastAsia="es-ES"/>
              </w:rPr>
            </w:pPr>
            <w:r w:rsidRPr="00C57175">
              <w:rPr>
                <w:rFonts w:ascii="Arial" w:eastAsia="Times New Roman" w:hAnsi="Arial" w:cs="Arial"/>
                <w:color w:val="000000" w:themeColor="text1"/>
                <w:szCs w:val="24"/>
                <w:lang w:eastAsia="es-ES"/>
              </w:rPr>
              <w:t>Delito</w:t>
            </w:r>
          </w:p>
        </w:tc>
        <w:tc>
          <w:tcPr>
            <w:tcW w:w="5390" w:type="dxa"/>
          </w:tcPr>
          <w:p w:rsidR="00C66327" w:rsidRPr="00C57175" w:rsidRDefault="00A8653D" w:rsidP="00C57175">
            <w:pPr>
              <w:widowControl w:val="0"/>
              <w:autoSpaceDE w:val="0"/>
              <w:autoSpaceDN w:val="0"/>
              <w:adjustRightInd w:val="0"/>
              <w:spacing w:after="0" w:line="240" w:lineRule="auto"/>
              <w:jc w:val="both"/>
              <w:rPr>
                <w:rFonts w:ascii="Arial" w:eastAsia="Times New Roman" w:hAnsi="Arial" w:cs="Arial"/>
                <w:color w:val="000000" w:themeColor="text1"/>
                <w:szCs w:val="24"/>
                <w:lang w:eastAsia="es-ES"/>
              </w:rPr>
            </w:pPr>
            <w:r w:rsidRPr="00C57175">
              <w:rPr>
                <w:rFonts w:ascii="Arial" w:eastAsia="Times New Roman" w:hAnsi="Arial" w:cs="Arial"/>
                <w:color w:val="000000" w:themeColor="text1"/>
                <w:szCs w:val="24"/>
                <w:lang w:eastAsia="es-ES"/>
              </w:rPr>
              <w:t>Acceso carnal o acto sexual en persona puesta en incapacidad de resistir</w:t>
            </w:r>
          </w:p>
        </w:tc>
      </w:tr>
      <w:tr w:rsidR="00C66327" w:rsidRPr="00563ADE" w:rsidTr="002E4923">
        <w:tc>
          <w:tcPr>
            <w:tcW w:w="3358" w:type="dxa"/>
          </w:tcPr>
          <w:p w:rsidR="00C66327" w:rsidRPr="00C57175" w:rsidRDefault="00C66327" w:rsidP="00C57175">
            <w:pPr>
              <w:widowControl w:val="0"/>
              <w:autoSpaceDE w:val="0"/>
              <w:autoSpaceDN w:val="0"/>
              <w:adjustRightInd w:val="0"/>
              <w:spacing w:after="0" w:line="240" w:lineRule="auto"/>
              <w:jc w:val="both"/>
              <w:rPr>
                <w:rFonts w:ascii="Arial" w:eastAsia="Times New Roman" w:hAnsi="Arial" w:cs="Arial"/>
                <w:color w:val="000000" w:themeColor="text1"/>
                <w:szCs w:val="24"/>
                <w:lang w:eastAsia="es-ES"/>
              </w:rPr>
            </w:pPr>
            <w:r w:rsidRPr="00C57175">
              <w:rPr>
                <w:rFonts w:ascii="Arial" w:eastAsia="Times New Roman" w:hAnsi="Arial" w:cs="Arial"/>
                <w:color w:val="000000" w:themeColor="text1"/>
                <w:szCs w:val="24"/>
                <w:lang w:eastAsia="es-ES"/>
              </w:rPr>
              <w:t xml:space="preserve">Juzgado de conocimiento </w:t>
            </w:r>
          </w:p>
        </w:tc>
        <w:tc>
          <w:tcPr>
            <w:tcW w:w="5390" w:type="dxa"/>
          </w:tcPr>
          <w:p w:rsidR="00C66327" w:rsidRPr="00C57175" w:rsidRDefault="00C66327" w:rsidP="00C57175">
            <w:pPr>
              <w:widowControl w:val="0"/>
              <w:autoSpaceDE w:val="0"/>
              <w:autoSpaceDN w:val="0"/>
              <w:adjustRightInd w:val="0"/>
              <w:spacing w:after="0" w:line="240" w:lineRule="auto"/>
              <w:jc w:val="both"/>
              <w:rPr>
                <w:rFonts w:ascii="Arial" w:eastAsia="Times New Roman" w:hAnsi="Arial" w:cs="Arial"/>
                <w:color w:val="000000" w:themeColor="text1"/>
                <w:szCs w:val="24"/>
                <w:lang w:eastAsia="es-ES"/>
              </w:rPr>
            </w:pPr>
            <w:r w:rsidRPr="00C57175">
              <w:rPr>
                <w:rFonts w:ascii="Arial" w:eastAsia="Times New Roman" w:hAnsi="Arial" w:cs="Arial"/>
                <w:color w:val="000000" w:themeColor="text1"/>
                <w:szCs w:val="24"/>
                <w:lang w:eastAsia="es-ES"/>
              </w:rPr>
              <w:t xml:space="preserve">Juzgado </w:t>
            </w:r>
            <w:r w:rsidR="00322A17" w:rsidRPr="00C57175">
              <w:rPr>
                <w:rFonts w:ascii="Arial" w:eastAsia="Times New Roman" w:hAnsi="Arial" w:cs="Arial"/>
                <w:color w:val="000000" w:themeColor="text1"/>
                <w:szCs w:val="24"/>
                <w:lang w:eastAsia="es-ES"/>
              </w:rPr>
              <w:t>Sexto</w:t>
            </w:r>
            <w:r w:rsidRPr="00C57175">
              <w:rPr>
                <w:rFonts w:ascii="Arial" w:eastAsia="Times New Roman" w:hAnsi="Arial" w:cs="Arial"/>
                <w:color w:val="000000" w:themeColor="text1"/>
                <w:szCs w:val="24"/>
                <w:lang w:eastAsia="es-ES"/>
              </w:rPr>
              <w:t xml:space="preserve"> Pe</w:t>
            </w:r>
            <w:r w:rsidR="00322A17" w:rsidRPr="00C57175">
              <w:rPr>
                <w:rFonts w:ascii="Arial" w:eastAsia="Times New Roman" w:hAnsi="Arial" w:cs="Arial"/>
                <w:color w:val="000000" w:themeColor="text1"/>
                <w:szCs w:val="24"/>
                <w:lang w:eastAsia="es-ES"/>
              </w:rPr>
              <w:t>nal del Circuito de Pereira</w:t>
            </w:r>
          </w:p>
        </w:tc>
      </w:tr>
      <w:tr w:rsidR="00C66327" w:rsidRPr="00563ADE" w:rsidTr="002E4923">
        <w:trPr>
          <w:trHeight w:val="540"/>
        </w:trPr>
        <w:tc>
          <w:tcPr>
            <w:tcW w:w="3358" w:type="dxa"/>
            <w:tcBorders>
              <w:bottom w:val="thickThinSmallGap" w:sz="24" w:space="0" w:color="auto"/>
            </w:tcBorders>
          </w:tcPr>
          <w:p w:rsidR="00C66327" w:rsidRPr="00C57175" w:rsidRDefault="00C66327" w:rsidP="00C57175">
            <w:pPr>
              <w:widowControl w:val="0"/>
              <w:autoSpaceDE w:val="0"/>
              <w:autoSpaceDN w:val="0"/>
              <w:adjustRightInd w:val="0"/>
              <w:spacing w:after="0" w:line="240" w:lineRule="auto"/>
              <w:jc w:val="both"/>
              <w:rPr>
                <w:rFonts w:ascii="Arial" w:eastAsia="Times New Roman" w:hAnsi="Arial" w:cs="Arial"/>
                <w:color w:val="000000" w:themeColor="text1"/>
                <w:szCs w:val="24"/>
                <w:lang w:eastAsia="es-ES"/>
              </w:rPr>
            </w:pPr>
            <w:r w:rsidRPr="00C57175">
              <w:rPr>
                <w:rFonts w:ascii="Arial" w:eastAsia="Times New Roman" w:hAnsi="Arial" w:cs="Arial"/>
                <w:color w:val="000000" w:themeColor="text1"/>
                <w:szCs w:val="24"/>
                <w:lang w:eastAsia="es-ES"/>
              </w:rPr>
              <w:lastRenderedPageBreak/>
              <w:t xml:space="preserve">Asunto a decidir </w:t>
            </w:r>
          </w:p>
        </w:tc>
        <w:tc>
          <w:tcPr>
            <w:tcW w:w="5390" w:type="dxa"/>
            <w:tcBorders>
              <w:bottom w:val="thickThinSmallGap" w:sz="24" w:space="0" w:color="auto"/>
            </w:tcBorders>
          </w:tcPr>
          <w:p w:rsidR="00C66327" w:rsidRPr="00C57175" w:rsidRDefault="00C66327" w:rsidP="00C57175">
            <w:pPr>
              <w:widowControl w:val="0"/>
              <w:autoSpaceDE w:val="0"/>
              <w:autoSpaceDN w:val="0"/>
              <w:adjustRightInd w:val="0"/>
              <w:spacing w:after="0" w:line="240" w:lineRule="auto"/>
              <w:jc w:val="both"/>
              <w:rPr>
                <w:rFonts w:ascii="Arial" w:eastAsia="Times New Roman" w:hAnsi="Arial" w:cs="Arial"/>
                <w:color w:val="000000" w:themeColor="text1"/>
                <w:szCs w:val="24"/>
                <w:lang w:eastAsia="es-ES"/>
              </w:rPr>
            </w:pPr>
            <w:r w:rsidRPr="00C57175">
              <w:rPr>
                <w:rFonts w:ascii="Arial" w:eastAsia="Times New Roman" w:hAnsi="Arial" w:cs="Arial"/>
                <w:color w:val="000000" w:themeColor="text1"/>
                <w:szCs w:val="24"/>
                <w:lang w:eastAsia="es-ES"/>
              </w:rPr>
              <w:t xml:space="preserve">Recurso de apelación contra sentencia de primera instancia </w:t>
            </w:r>
          </w:p>
        </w:tc>
      </w:tr>
    </w:tbl>
    <w:p w:rsidR="00C66327" w:rsidRPr="00563ADE" w:rsidRDefault="00C66327" w:rsidP="00563ADE">
      <w:pPr>
        <w:widowControl w:val="0"/>
        <w:autoSpaceDE w:val="0"/>
        <w:autoSpaceDN w:val="0"/>
        <w:adjustRightInd w:val="0"/>
        <w:spacing w:after="0" w:line="276" w:lineRule="auto"/>
        <w:jc w:val="both"/>
        <w:rPr>
          <w:rFonts w:ascii="Arial" w:eastAsia="Times New Roman" w:hAnsi="Arial" w:cs="Arial"/>
          <w:color w:val="000000" w:themeColor="text1"/>
          <w:sz w:val="24"/>
          <w:szCs w:val="24"/>
          <w:lang w:eastAsia="es-ES"/>
        </w:rPr>
      </w:pPr>
    </w:p>
    <w:p w:rsidR="00C66327" w:rsidRPr="00563ADE" w:rsidRDefault="00C66327" w:rsidP="00563ADE">
      <w:pPr>
        <w:widowControl w:val="0"/>
        <w:numPr>
          <w:ilvl w:val="0"/>
          <w:numId w:val="3"/>
        </w:numPr>
        <w:autoSpaceDE w:val="0"/>
        <w:autoSpaceDN w:val="0"/>
        <w:adjustRightInd w:val="0"/>
        <w:spacing w:after="0" w:line="276" w:lineRule="auto"/>
        <w:jc w:val="center"/>
        <w:rPr>
          <w:rFonts w:ascii="Arial" w:eastAsia="Times New Roman" w:hAnsi="Arial" w:cs="Arial"/>
          <w:color w:val="000000" w:themeColor="text1"/>
          <w:sz w:val="24"/>
          <w:szCs w:val="24"/>
        </w:rPr>
      </w:pPr>
      <w:r w:rsidRPr="00563ADE">
        <w:rPr>
          <w:rFonts w:ascii="Arial" w:eastAsia="Times New Roman" w:hAnsi="Arial" w:cs="Arial"/>
          <w:color w:val="000000" w:themeColor="text1"/>
          <w:sz w:val="24"/>
          <w:szCs w:val="24"/>
        </w:rPr>
        <w:t>ASUNTO A DECIDIR</w:t>
      </w:r>
    </w:p>
    <w:p w:rsidR="00C66327" w:rsidRPr="00563ADE" w:rsidRDefault="00C66327" w:rsidP="00563ADE">
      <w:pPr>
        <w:spacing w:after="0" w:line="276" w:lineRule="auto"/>
        <w:jc w:val="both"/>
        <w:rPr>
          <w:rFonts w:ascii="Arial" w:eastAsia="Times New Roman" w:hAnsi="Arial" w:cs="Arial"/>
          <w:color w:val="000000" w:themeColor="text1"/>
          <w:sz w:val="24"/>
          <w:szCs w:val="24"/>
        </w:rPr>
      </w:pPr>
    </w:p>
    <w:p w:rsidR="00C66327" w:rsidRPr="00563ADE" w:rsidRDefault="00C66327" w:rsidP="00C57175">
      <w:pPr>
        <w:spacing w:after="0" w:line="276" w:lineRule="auto"/>
        <w:jc w:val="both"/>
        <w:rPr>
          <w:rFonts w:ascii="Arial" w:hAnsi="Arial" w:cs="Arial"/>
          <w:sz w:val="24"/>
          <w:szCs w:val="24"/>
        </w:rPr>
      </w:pPr>
      <w:r w:rsidRPr="00563ADE">
        <w:rPr>
          <w:rFonts w:ascii="Arial" w:hAnsi="Arial" w:cs="Arial"/>
          <w:sz w:val="24"/>
          <w:szCs w:val="24"/>
        </w:rPr>
        <w:t xml:space="preserve">Corresponde a la Sala desatar el recurso de apelación interpuesto por la defensa en contra de la sentencia proferida por el Juzgado </w:t>
      </w:r>
      <w:r w:rsidR="00322A17" w:rsidRPr="00563ADE">
        <w:rPr>
          <w:rFonts w:ascii="Arial" w:hAnsi="Arial" w:cs="Arial"/>
          <w:sz w:val="24"/>
          <w:szCs w:val="24"/>
        </w:rPr>
        <w:t>Sexto</w:t>
      </w:r>
      <w:r w:rsidRPr="00563ADE">
        <w:rPr>
          <w:rFonts w:ascii="Arial" w:hAnsi="Arial" w:cs="Arial"/>
          <w:sz w:val="24"/>
          <w:szCs w:val="24"/>
        </w:rPr>
        <w:t xml:space="preserve"> Penal del Circuito de </w:t>
      </w:r>
      <w:r w:rsidR="00322A17" w:rsidRPr="00563ADE">
        <w:rPr>
          <w:rFonts w:ascii="Arial" w:hAnsi="Arial" w:cs="Arial"/>
          <w:sz w:val="24"/>
          <w:szCs w:val="24"/>
        </w:rPr>
        <w:t>Pereira</w:t>
      </w:r>
      <w:r w:rsidRPr="00563ADE">
        <w:rPr>
          <w:rFonts w:ascii="Arial" w:hAnsi="Arial" w:cs="Arial"/>
          <w:sz w:val="24"/>
          <w:szCs w:val="24"/>
        </w:rPr>
        <w:t xml:space="preserve">, en la que se condenó a </w:t>
      </w:r>
      <w:r w:rsidR="002365F9">
        <w:rPr>
          <w:rFonts w:ascii="Arial" w:hAnsi="Arial" w:cs="Arial"/>
          <w:sz w:val="24"/>
          <w:szCs w:val="24"/>
        </w:rPr>
        <w:t>HLHC</w:t>
      </w:r>
      <w:r w:rsidRPr="00563ADE">
        <w:rPr>
          <w:rFonts w:ascii="Arial" w:hAnsi="Arial" w:cs="Arial"/>
          <w:sz w:val="24"/>
          <w:szCs w:val="24"/>
        </w:rPr>
        <w:t xml:space="preserve"> por el delito de </w:t>
      </w:r>
      <w:r w:rsidR="000E3C60" w:rsidRPr="00563ADE">
        <w:rPr>
          <w:rFonts w:ascii="Arial" w:hAnsi="Arial" w:cs="Arial"/>
          <w:sz w:val="24"/>
          <w:szCs w:val="24"/>
        </w:rPr>
        <w:t>acceso carnal o acto sexual en persona puesta en incapacidad de resistir</w:t>
      </w:r>
      <w:r w:rsidRPr="00563ADE">
        <w:rPr>
          <w:rFonts w:ascii="Arial" w:hAnsi="Arial" w:cs="Arial"/>
          <w:sz w:val="24"/>
          <w:szCs w:val="24"/>
        </w:rPr>
        <w:t xml:space="preserve">. </w:t>
      </w:r>
    </w:p>
    <w:p w:rsidR="00C66327" w:rsidRPr="00563ADE" w:rsidRDefault="00C66327" w:rsidP="00C57175">
      <w:pPr>
        <w:spacing w:after="0" w:line="276" w:lineRule="auto"/>
        <w:jc w:val="both"/>
        <w:rPr>
          <w:rFonts w:ascii="Arial" w:hAnsi="Arial" w:cs="Arial"/>
          <w:sz w:val="24"/>
          <w:szCs w:val="24"/>
        </w:rPr>
      </w:pPr>
    </w:p>
    <w:p w:rsidR="00C66327" w:rsidRPr="00563ADE" w:rsidRDefault="00C66327" w:rsidP="00C57175">
      <w:pPr>
        <w:spacing w:after="0" w:line="276" w:lineRule="auto"/>
        <w:jc w:val="center"/>
        <w:rPr>
          <w:rFonts w:ascii="Arial" w:hAnsi="Arial" w:cs="Arial"/>
          <w:sz w:val="24"/>
          <w:szCs w:val="24"/>
        </w:rPr>
      </w:pPr>
      <w:r w:rsidRPr="00563ADE">
        <w:rPr>
          <w:rFonts w:ascii="Arial" w:hAnsi="Arial" w:cs="Arial"/>
          <w:sz w:val="24"/>
          <w:szCs w:val="24"/>
        </w:rPr>
        <w:t>2. ANTECEDENTES</w:t>
      </w:r>
    </w:p>
    <w:p w:rsidR="00C57175" w:rsidRDefault="00C57175" w:rsidP="00C57175">
      <w:pPr>
        <w:spacing w:after="0" w:line="276" w:lineRule="auto"/>
        <w:jc w:val="both"/>
        <w:rPr>
          <w:rFonts w:ascii="Arial" w:hAnsi="Arial" w:cs="Arial"/>
          <w:sz w:val="24"/>
          <w:szCs w:val="24"/>
        </w:rPr>
      </w:pPr>
    </w:p>
    <w:p w:rsidR="00C66327" w:rsidRPr="00563ADE" w:rsidRDefault="00C66327" w:rsidP="00C57175">
      <w:pPr>
        <w:spacing w:after="0" w:line="276" w:lineRule="auto"/>
        <w:jc w:val="both"/>
        <w:rPr>
          <w:rFonts w:ascii="Arial" w:hAnsi="Arial" w:cs="Arial"/>
          <w:sz w:val="24"/>
          <w:szCs w:val="24"/>
        </w:rPr>
      </w:pPr>
      <w:r w:rsidRPr="00563ADE">
        <w:rPr>
          <w:rFonts w:ascii="Arial" w:hAnsi="Arial" w:cs="Arial"/>
          <w:sz w:val="24"/>
          <w:szCs w:val="24"/>
        </w:rPr>
        <w:t xml:space="preserve">2.1 De conformidad con lo plasmado en el escrito de acusación, el supuesto fáctico es el siguiente (fl. </w:t>
      </w:r>
      <w:r w:rsidR="002E4923" w:rsidRPr="00563ADE">
        <w:rPr>
          <w:rFonts w:ascii="Arial" w:hAnsi="Arial" w:cs="Arial"/>
          <w:sz w:val="24"/>
          <w:szCs w:val="24"/>
        </w:rPr>
        <w:t>1-10</w:t>
      </w:r>
      <w:r w:rsidRPr="00563ADE">
        <w:rPr>
          <w:rFonts w:ascii="Arial" w:hAnsi="Arial" w:cs="Arial"/>
          <w:sz w:val="24"/>
          <w:szCs w:val="24"/>
        </w:rPr>
        <w:t>):</w:t>
      </w:r>
    </w:p>
    <w:p w:rsidR="00322A17" w:rsidRPr="00563ADE" w:rsidRDefault="00322A17" w:rsidP="00C57175">
      <w:pPr>
        <w:spacing w:after="0" w:line="276" w:lineRule="auto"/>
        <w:jc w:val="both"/>
        <w:rPr>
          <w:rFonts w:ascii="Arial" w:hAnsi="Arial" w:cs="Arial"/>
          <w:sz w:val="24"/>
          <w:szCs w:val="24"/>
        </w:rPr>
      </w:pPr>
    </w:p>
    <w:p w:rsidR="00322A17" w:rsidRPr="00C57175" w:rsidRDefault="002E4923" w:rsidP="00C57175">
      <w:pPr>
        <w:pStyle w:val="Sinespaciado"/>
        <w:ind w:left="567" w:right="566"/>
        <w:jc w:val="both"/>
        <w:rPr>
          <w:rFonts w:ascii="Arial" w:hAnsi="Arial" w:cs="Arial"/>
          <w:i/>
          <w:sz w:val="22"/>
        </w:rPr>
      </w:pPr>
      <w:r w:rsidRPr="00C57175">
        <w:rPr>
          <w:rFonts w:ascii="Arial" w:hAnsi="Arial" w:cs="Arial"/>
          <w:i/>
          <w:sz w:val="22"/>
          <w:lang w:val="es-CO"/>
        </w:rPr>
        <w:t>“</w:t>
      </w:r>
      <w:r w:rsidR="009346C7" w:rsidRPr="00C57175">
        <w:rPr>
          <w:rFonts w:ascii="Arial" w:hAnsi="Arial" w:cs="Arial"/>
          <w:i/>
          <w:sz w:val="22"/>
        </w:rPr>
        <w:t xml:space="preserve">El 20 de abril de 2009, José Javier Torres Torres, quien prestaba servicio militar como soldado campesino, presentó denuncia penal en contra de </w:t>
      </w:r>
      <w:r w:rsidR="002365F9">
        <w:rPr>
          <w:rFonts w:ascii="Arial" w:hAnsi="Arial" w:cs="Arial"/>
          <w:i/>
          <w:sz w:val="22"/>
        </w:rPr>
        <w:t>HLHC</w:t>
      </w:r>
      <w:r w:rsidR="009346C7" w:rsidRPr="00C57175">
        <w:rPr>
          <w:rFonts w:ascii="Arial" w:hAnsi="Arial" w:cs="Arial"/>
          <w:i/>
          <w:sz w:val="22"/>
        </w:rPr>
        <w:t>. Los hechos los narr</w:t>
      </w:r>
      <w:r w:rsidR="004252C1" w:rsidRPr="00C57175">
        <w:rPr>
          <w:rFonts w:ascii="Arial" w:hAnsi="Arial" w:cs="Arial"/>
          <w:i/>
          <w:sz w:val="22"/>
        </w:rPr>
        <w:t xml:space="preserve">á </w:t>
      </w:r>
      <w:r w:rsidR="0098689E" w:rsidRPr="00C57175">
        <w:rPr>
          <w:rFonts w:ascii="Arial" w:hAnsi="Arial" w:cs="Arial"/>
          <w:i/>
          <w:sz w:val="22"/>
        </w:rPr>
        <w:t>(</w:t>
      </w:r>
      <w:r w:rsidR="00046821" w:rsidRPr="00C57175">
        <w:rPr>
          <w:rFonts w:ascii="Arial" w:hAnsi="Arial" w:cs="Arial"/>
          <w:i/>
          <w:sz w:val="22"/>
        </w:rPr>
        <w:t>sic</w:t>
      </w:r>
      <w:r w:rsidR="0098689E" w:rsidRPr="00C57175">
        <w:rPr>
          <w:rFonts w:ascii="Arial" w:hAnsi="Arial" w:cs="Arial"/>
          <w:i/>
          <w:sz w:val="22"/>
        </w:rPr>
        <w:t xml:space="preserve">) </w:t>
      </w:r>
      <w:r w:rsidR="004252C1" w:rsidRPr="00C57175">
        <w:rPr>
          <w:rFonts w:ascii="Arial" w:hAnsi="Arial" w:cs="Arial"/>
          <w:i/>
          <w:sz w:val="22"/>
        </w:rPr>
        <w:t>así: el 19 de marzo de 2009, José Javier Torres T</w:t>
      </w:r>
      <w:r w:rsidR="009346C7" w:rsidRPr="00C57175">
        <w:rPr>
          <w:rFonts w:ascii="Arial" w:hAnsi="Arial" w:cs="Arial"/>
          <w:i/>
          <w:sz w:val="22"/>
        </w:rPr>
        <w:t>orres se en</w:t>
      </w:r>
      <w:r w:rsidR="004252C1" w:rsidRPr="00C57175">
        <w:rPr>
          <w:rFonts w:ascii="Arial" w:hAnsi="Arial" w:cs="Arial"/>
          <w:i/>
          <w:sz w:val="22"/>
        </w:rPr>
        <w:t>contraba en el dispensario del Batallón S</w:t>
      </w:r>
      <w:r w:rsidR="00046821" w:rsidRPr="00C57175">
        <w:rPr>
          <w:rFonts w:ascii="Arial" w:hAnsi="Arial" w:cs="Arial"/>
          <w:i/>
          <w:sz w:val="22"/>
        </w:rPr>
        <w:t>an M</w:t>
      </w:r>
      <w:r w:rsidR="009346C7" w:rsidRPr="00C57175">
        <w:rPr>
          <w:rFonts w:ascii="Arial" w:hAnsi="Arial" w:cs="Arial"/>
          <w:i/>
          <w:sz w:val="22"/>
        </w:rPr>
        <w:t xml:space="preserve">ateo ya que trabaja en la </w:t>
      </w:r>
      <w:r w:rsidR="00046821" w:rsidRPr="00C57175">
        <w:rPr>
          <w:rFonts w:ascii="Arial" w:hAnsi="Arial" w:cs="Arial"/>
          <w:i/>
          <w:sz w:val="22"/>
        </w:rPr>
        <w:t>droguería</w:t>
      </w:r>
      <w:r w:rsidR="009346C7" w:rsidRPr="00C57175">
        <w:rPr>
          <w:rFonts w:ascii="Arial" w:hAnsi="Arial" w:cs="Arial"/>
          <w:i/>
          <w:sz w:val="22"/>
        </w:rPr>
        <w:t xml:space="preserve">. </w:t>
      </w:r>
      <w:r w:rsidR="00046821" w:rsidRPr="00C57175">
        <w:rPr>
          <w:rFonts w:ascii="Arial" w:hAnsi="Arial" w:cs="Arial"/>
          <w:i/>
          <w:sz w:val="22"/>
        </w:rPr>
        <w:t>Si</w:t>
      </w:r>
      <w:r w:rsidR="009346C7" w:rsidRPr="00C57175">
        <w:rPr>
          <w:rFonts w:ascii="Arial" w:hAnsi="Arial" w:cs="Arial"/>
          <w:i/>
          <w:sz w:val="22"/>
        </w:rPr>
        <w:t xml:space="preserve">endo aproximadamente las 9:40 de la noche llegó al dispensario el cabo segundo </w:t>
      </w:r>
      <w:r w:rsidR="0004227B">
        <w:rPr>
          <w:rFonts w:ascii="Arial" w:hAnsi="Arial" w:cs="Arial"/>
          <w:i/>
          <w:sz w:val="22"/>
        </w:rPr>
        <w:t>HLHC</w:t>
      </w:r>
      <w:r w:rsidR="009346C7" w:rsidRPr="00C57175">
        <w:rPr>
          <w:rFonts w:ascii="Arial" w:hAnsi="Arial" w:cs="Arial"/>
          <w:i/>
          <w:sz w:val="22"/>
        </w:rPr>
        <w:t xml:space="preserve"> aduciendo que </w:t>
      </w:r>
      <w:r w:rsidR="00046821" w:rsidRPr="00C57175">
        <w:rPr>
          <w:rFonts w:ascii="Arial" w:hAnsi="Arial" w:cs="Arial"/>
          <w:i/>
          <w:sz w:val="22"/>
        </w:rPr>
        <w:t>tenía</w:t>
      </w:r>
      <w:r w:rsidR="009346C7" w:rsidRPr="00C57175">
        <w:rPr>
          <w:rFonts w:ascii="Arial" w:hAnsi="Arial" w:cs="Arial"/>
          <w:i/>
          <w:sz w:val="22"/>
        </w:rPr>
        <w:t xml:space="preserve"> dolor en un </w:t>
      </w:r>
      <w:r w:rsidR="00046821" w:rsidRPr="00C57175">
        <w:rPr>
          <w:rFonts w:ascii="Arial" w:hAnsi="Arial" w:cs="Arial"/>
          <w:i/>
          <w:sz w:val="22"/>
        </w:rPr>
        <w:t>oído</w:t>
      </w:r>
      <w:r w:rsidR="009346C7" w:rsidRPr="00C57175">
        <w:rPr>
          <w:rFonts w:ascii="Arial" w:hAnsi="Arial" w:cs="Arial"/>
          <w:i/>
          <w:sz w:val="22"/>
        </w:rPr>
        <w:t xml:space="preserve"> porque al parecer se le </w:t>
      </w:r>
      <w:r w:rsidR="00046821" w:rsidRPr="00C57175">
        <w:rPr>
          <w:rFonts w:ascii="Arial" w:hAnsi="Arial" w:cs="Arial"/>
          <w:i/>
          <w:sz w:val="22"/>
        </w:rPr>
        <w:t>había</w:t>
      </w:r>
      <w:r w:rsidR="009346C7" w:rsidRPr="00C57175">
        <w:rPr>
          <w:rFonts w:ascii="Arial" w:hAnsi="Arial" w:cs="Arial"/>
          <w:i/>
          <w:sz w:val="22"/>
        </w:rPr>
        <w:t xml:space="preserve"> introducido en </w:t>
      </w:r>
      <w:r w:rsidR="00376CD2">
        <w:rPr>
          <w:rFonts w:ascii="Arial" w:hAnsi="Arial" w:cs="Arial"/>
          <w:i/>
          <w:sz w:val="22"/>
        </w:rPr>
        <w:t>é</w:t>
      </w:r>
      <w:r w:rsidR="009346C7" w:rsidRPr="00C57175">
        <w:rPr>
          <w:rFonts w:ascii="Arial" w:hAnsi="Arial" w:cs="Arial"/>
          <w:i/>
          <w:sz w:val="22"/>
        </w:rPr>
        <w:t xml:space="preserve">l </w:t>
      </w:r>
      <w:r w:rsidR="00046821" w:rsidRPr="00C57175">
        <w:rPr>
          <w:rFonts w:ascii="Arial" w:hAnsi="Arial" w:cs="Arial"/>
          <w:i/>
          <w:sz w:val="22"/>
        </w:rPr>
        <w:t>algún</w:t>
      </w:r>
      <w:r w:rsidR="009346C7" w:rsidRPr="00C57175">
        <w:rPr>
          <w:rFonts w:ascii="Arial" w:hAnsi="Arial" w:cs="Arial"/>
          <w:i/>
          <w:sz w:val="22"/>
        </w:rPr>
        <w:t xml:space="preserve"> objeto. Le </w:t>
      </w:r>
      <w:r w:rsidR="00046821" w:rsidRPr="00C57175">
        <w:rPr>
          <w:rFonts w:ascii="Arial" w:hAnsi="Arial" w:cs="Arial"/>
          <w:i/>
          <w:sz w:val="22"/>
        </w:rPr>
        <w:t>preguntó al cabo segundo S</w:t>
      </w:r>
      <w:r w:rsidR="009346C7" w:rsidRPr="00C57175">
        <w:rPr>
          <w:rFonts w:ascii="Arial" w:hAnsi="Arial" w:cs="Arial"/>
          <w:i/>
          <w:sz w:val="22"/>
        </w:rPr>
        <w:t>alamanca, enfermero del dispensario</w:t>
      </w:r>
      <w:r w:rsidR="00046821" w:rsidRPr="00C57175">
        <w:rPr>
          <w:rFonts w:ascii="Arial" w:hAnsi="Arial" w:cs="Arial"/>
          <w:i/>
          <w:sz w:val="22"/>
        </w:rPr>
        <w:t xml:space="preserve"> si el mé</w:t>
      </w:r>
      <w:r w:rsidR="009346C7" w:rsidRPr="00C57175">
        <w:rPr>
          <w:rFonts w:ascii="Arial" w:hAnsi="Arial" w:cs="Arial"/>
          <w:i/>
          <w:sz w:val="22"/>
        </w:rPr>
        <w:t>di</w:t>
      </w:r>
      <w:r w:rsidR="00046821" w:rsidRPr="00C57175">
        <w:rPr>
          <w:rFonts w:ascii="Arial" w:hAnsi="Arial" w:cs="Arial"/>
          <w:i/>
          <w:sz w:val="22"/>
        </w:rPr>
        <w:t>co estaba pero este le respondió que ya se habí</w:t>
      </w:r>
      <w:r w:rsidR="009346C7" w:rsidRPr="00C57175">
        <w:rPr>
          <w:rFonts w:ascii="Arial" w:hAnsi="Arial" w:cs="Arial"/>
          <w:i/>
          <w:sz w:val="22"/>
        </w:rPr>
        <w:t xml:space="preserve">a ido. El enfermero intentó sacarle el objeto pero al no ser capaz le recetó unas gotas de glicerina para que el objeto aflojara. El cabo </w:t>
      </w:r>
      <w:r w:rsidR="002365F9">
        <w:rPr>
          <w:rFonts w:ascii="Arial" w:hAnsi="Arial" w:cs="Arial"/>
          <w:i/>
          <w:sz w:val="22"/>
        </w:rPr>
        <w:t>HLHC</w:t>
      </w:r>
      <w:r w:rsidR="009346C7" w:rsidRPr="00C57175">
        <w:rPr>
          <w:rFonts w:ascii="Arial" w:hAnsi="Arial" w:cs="Arial"/>
          <w:i/>
          <w:sz w:val="22"/>
        </w:rPr>
        <w:t xml:space="preserve"> se fue. Como </w:t>
      </w:r>
      <w:r w:rsidR="00046821" w:rsidRPr="00C57175">
        <w:rPr>
          <w:rFonts w:ascii="Arial" w:hAnsi="Arial" w:cs="Arial"/>
          <w:i/>
          <w:sz w:val="22"/>
        </w:rPr>
        <w:t>a las 10:40 má</w:t>
      </w:r>
      <w:r w:rsidR="009346C7" w:rsidRPr="00C57175">
        <w:rPr>
          <w:rFonts w:ascii="Arial" w:hAnsi="Arial" w:cs="Arial"/>
          <w:i/>
          <w:sz w:val="22"/>
        </w:rPr>
        <w:t xml:space="preserve">s o menos, regresó con su equipo y unas cosas personales </w:t>
      </w:r>
      <w:r w:rsidR="00046821" w:rsidRPr="00C57175">
        <w:rPr>
          <w:rFonts w:ascii="Arial" w:hAnsi="Arial" w:cs="Arial"/>
          <w:i/>
          <w:sz w:val="22"/>
        </w:rPr>
        <w:t>manifestándole</w:t>
      </w:r>
      <w:r w:rsidR="009346C7" w:rsidRPr="00C57175">
        <w:rPr>
          <w:rFonts w:ascii="Arial" w:hAnsi="Arial" w:cs="Arial"/>
          <w:i/>
          <w:sz w:val="22"/>
        </w:rPr>
        <w:t xml:space="preserve"> al enfermero, que “que </w:t>
      </w:r>
      <w:r w:rsidR="00046821" w:rsidRPr="00C57175">
        <w:rPr>
          <w:rFonts w:ascii="Arial" w:hAnsi="Arial" w:cs="Arial"/>
          <w:i/>
          <w:sz w:val="22"/>
        </w:rPr>
        <w:t>hacía</w:t>
      </w:r>
      <w:r w:rsidR="009346C7" w:rsidRPr="00C57175">
        <w:rPr>
          <w:rFonts w:ascii="Arial" w:hAnsi="Arial" w:cs="Arial"/>
          <w:i/>
          <w:sz w:val="22"/>
        </w:rPr>
        <w:t xml:space="preserve">, que el teniente y el </w:t>
      </w:r>
      <w:r w:rsidR="00046821" w:rsidRPr="00C57175">
        <w:rPr>
          <w:rFonts w:ascii="Arial" w:hAnsi="Arial" w:cs="Arial"/>
          <w:i/>
          <w:sz w:val="22"/>
        </w:rPr>
        <w:t>capitán Vá</w:t>
      </w:r>
      <w:r w:rsidR="009346C7" w:rsidRPr="00C57175">
        <w:rPr>
          <w:rFonts w:ascii="Arial" w:hAnsi="Arial" w:cs="Arial"/>
          <w:i/>
          <w:sz w:val="22"/>
        </w:rPr>
        <w:t xml:space="preserve">squez le </w:t>
      </w:r>
      <w:r w:rsidR="00046821" w:rsidRPr="00C57175">
        <w:rPr>
          <w:rFonts w:ascii="Arial" w:hAnsi="Arial" w:cs="Arial"/>
          <w:i/>
          <w:sz w:val="22"/>
        </w:rPr>
        <w:t>habían</w:t>
      </w:r>
      <w:r w:rsidR="009346C7" w:rsidRPr="00C57175">
        <w:rPr>
          <w:rFonts w:ascii="Arial" w:hAnsi="Arial" w:cs="Arial"/>
          <w:i/>
          <w:sz w:val="22"/>
        </w:rPr>
        <w:t xml:space="preserve"> cogido sus cosas personales y se las </w:t>
      </w:r>
      <w:r w:rsidR="00046821" w:rsidRPr="00C57175">
        <w:rPr>
          <w:rFonts w:ascii="Arial" w:hAnsi="Arial" w:cs="Arial"/>
          <w:i/>
          <w:sz w:val="22"/>
        </w:rPr>
        <w:t>habían</w:t>
      </w:r>
      <w:r w:rsidR="009346C7" w:rsidRPr="00C57175">
        <w:rPr>
          <w:rFonts w:ascii="Arial" w:hAnsi="Arial" w:cs="Arial"/>
          <w:i/>
          <w:sz w:val="22"/>
        </w:rPr>
        <w:t xml:space="preserve"> tirado a la plaza de armas”. El </w:t>
      </w:r>
      <w:r w:rsidR="00046821" w:rsidRPr="00C57175">
        <w:rPr>
          <w:rFonts w:ascii="Arial" w:hAnsi="Arial" w:cs="Arial"/>
          <w:i/>
          <w:sz w:val="22"/>
        </w:rPr>
        <w:t>cabo S</w:t>
      </w:r>
      <w:r w:rsidR="009346C7" w:rsidRPr="00C57175">
        <w:rPr>
          <w:rFonts w:ascii="Arial" w:hAnsi="Arial" w:cs="Arial"/>
          <w:i/>
          <w:sz w:val="22"/>
        </w:rPr>
        <w:t>alamanca le dijo que hablara con un primero o q</w:t>
      </w:r>
      <w:r w:rsidR="00046821" w:rsidRPr="00C57175">
        <w:rPr>
          <w:rFonts w:ascii="Arial" w:hAnsi="Arial" w:cs="Arial"/>
          <w:i/>
          <w:sz w:val="22"/>
        </w:rPr>
        <w:t>ue hablara con mi coronel, que é</w:t>
      </w:r>
      <w:r w:rsidR="009346C7" w:rsidRPr="00C57175">
        <w:rPr>
          <w:rFonts w:ascii="Arial" w:hAnsi="Arial" w:cs="Arial"/>
          <w:i/>
          <w:sz w:val="22"/>
        </w:rPr>
        <w:t xml:space="preserve">l le ayudaba a solucionar. Como era tarde y el denunciante vende minutos en la farmacia, </w:t>
      </w:r>
      <w:r w:rsidR="002365F9">
        <w:rPr>
          <w:rFonts w:ascii="Arial" w:hAnsi="Arial" w:cs="Arial"/>
          <w:i/>
          <w:sz w:val="22"/>
        </w:rPr>
        <w:t>HLHC</w:t>
      </w:r>
      <w:r w:rsidR="009346C7" w:rsidRPr="00C57175">
        <w:rPr>
          <w:rFonts w:ascii="Arial" w:hAnsi="Arial" w:cs="Arial"/>
          <w:i/>
          <w:sz w:val="22"/>
        </w:rPr>
        <w:t xml:space="preserve"> le </w:t>
      </w:r>
      <w:r w:rsidR="00046821" w:rsidRPr="00C57175">
        <w:rPr>
          <w:rFonts w:ascii="Arial" w:hAnsi="Arial" w:cs="Arial"/>
          <w:i/>
          <w:sz w:val="22"/>
        </w:rPr>
        <w:t>pidió</w:t>
      </w:r>
      <w:r w:rsidR="009346C7" w:rsidRPr="00C57175">
        <w:rPr>
          <w:rFonts w:ascii="Arial" w:hAnsi="Arial" w:cs="Arial"/>
          <w:i/>
          <w:sz w:val="22"/>
        </w:rPr>
        <w:t xml:space="preserve"> el celular, este se lo pasó y este </w:t>
      </w:r>
      <w:r w:rsidR="00046821" w:rsidRPr="00C57175">
        <w:rPr>
          <w:rFonts w:ascii="Arial" w:hAnsi="Arial" w:cs="Arial"/>
          <w:i/>
          <w:sz w:val="22"/>
        </w:rPr>
        <w:t>salió</w:t>
      </w:r>
      <w:r w:rsidR="009346C7" w:rsidRPr="00C57175">
        <w:rPr>
          <w:rFonts w:ascii="Arial" w:hAnsi="Arial" w:cs="Arial"/>
          <w:i/>
          <w:sz w:val="22"/>
        </w:rPr>
        <w:t xml:space="preserve"> a hablar afuera, luego le dijo al enfermero que </w:t>
      </w:r>
      <w:r w:rsidR="00046821" w:rsidRPr="00C57175">
        <w:rPr>
          <w:rFonts w:ascii="Arial" w:hAnsi="Arial" w:cs="Arial"/>
          <w:i/>
          <w:sz w:val="22"/>
        </w:rPr>
        <w:t>tenía</w:t>
      </w:r>
      <w:r w:rsidR="009346C7" w:rsidRPr="00C57175">
        <w:rPr>
          <w:rFonts w:ascii="Arial" w:hAnsi="Arial" w:cs="Arial"/>
          <w:i/>
          <w:sz w:val="22"/>
        </w:rPr>
        <w:t xml:space="preserve"> mucho dolor del </w:t>
      </w:r>
      <w:r w:rsidR="00046821" w:rsidRPr="00C57175">
        <w:rPr>
          <w:rFonts w:ascii="Arial" w:hAnsi="Arial" w:cs="Arial"/>
          <w:i/>
          <w:sz w:val="22"/>
        </w:rPr>
        <w:t>oído</w:t>
      </w:r>
      <w:r w:rsidR="009346C7" w:rsidRPr="00C57175">
        <w:rPr>
          <w:rFonts w:ascii="Arial" w:hAnsi="Arial" w:cs="Arial"/>
          <w:i/>
          <w:sz w:val="22"/>
        </w:rPr>
        <w:t xml:space="preserve">, entonces el enfermero le dijo que </w:t>
      </w:r>
      <w:r w:rsidR="00046821" w:rsidRPr="00C57175">
        <w:rPr>
          <w:rFonts w:ascii="Arial" w:hAnsi="Arial" w:cs="Arial"/>
          <w:i/>
          <w:sz w:val="22"/>
        </w:rPr>
        <w:t>podía</w:t>
      </w:r>
      <w:r w:rsidR="009346C7" w:rsidRPr="00C57175">
        <w:rPr>
          <w:rFonts w:ascii="Arial" w:hAnsi="Arial" w:cs="Arial"/>
          <w:i/>
          <w:sz w:val="22"/>
        </w:rPr>
        <w:t xml:space="preserve"> quedarse a dormir allí hasta el </w:t>
      </w:r>
      <w:r w:rsidR="00046821" w:rsidRPr="00C57175">
        <w:rPr>
          <w:rFonts w:ascii="Arial" w:hAnsi="Arial" w:cs="Arial"/>
          <w:i/>
          <w:sz w:val="22"/>
        </w:rPr>
        <w:t>día</w:t>
      </w:r>
      <w:r w:rsidR="009346C7" w:rsidRPr="00C57175">
        <w:rPr>
          <w:rFonts w:ascii="Arial" w:hAnsi="Arial" w:cs="Arial"/>
          <w:i/>
          <w:sz w:val="22"/>
        </w:rPr>
        <w:t xml:space="preserve"> siguiente que llegara el </w:t>
      </w:r>
      <w:r w:rsidR="00046821" w:rsidRPr="00C57175">
        <w:rPr>
          <w:rFonts w:ascii="Arial" w:hAnsi="Arial" w:cs="Arial"/>
          <w:i/>
          <w:sz w:val="22"/>
        </w:rPr>
        <w:t>médico</w:t>
      </w:r>
      <w:r w:rsidR="009346C7" w:rsidRPr="00C57175">
        <w:rPr>
          <w:rFonts w:ascii="Arial" w:hAnsi="Arial" w:cs="Arial"/>
          <w:i/>
          <w:sz w:val="22"/>
        </w:rPr>
        <w:t xml:space="preserve">. Luego de </w:t>
      </w:r>
      <w:r w:rsidR="00046821" w:rsidRPr="00C57175">
        <w:rPr>
          <w:rFonts w:ascii="Arial" w:hAnsi="Arial" w:cs="Arial"/>
          <w:i/>
          <w:sz w:val="22"/>
        </w:rPr>
        <w:t>escuchar</w:t>
      </w:r>
      <w:r w:rsidR="009346C7" w:rsidRPr="00C57175">
        <w:rPr>
          <w:rFonts w:ascii="Arial" w:hAnsi="Arial" w:cs="Arial"/>
          <w:i/>
          <w:sz w:val="22"/>
        </w:rPr>
        <w:t xml:space="preserve"> esto, el denunciante se fue a dormir en la sala de </w:t>
      </w:r>
      <w:r w:rsidR="00046821" w:rsidRPr="00C57175">
        <w:rPr>
          <w:rFonts w:ascii="Arial" w:hAnsi="Arial" w:cs="Arial"/>
          <w:i/>
          <w:sz w:val="22"/>
        </w:rPr>
        <w:t>hospitalización</w:t>
      </w:r>
      <w:r w:rsidR="009346C7" w:rsidRPr="00C57175">
        <w:rPr>
          <w:rFonts w:ascii="Arial" w:hAnsi="Arial" w:cs="Arial"/>
          <w:i/>
          <w:sz w:val="22"/>
        </w:rPr>
        <w:t xml:space="preserve"> del dispensario.</w:t>
      </w:r>
    </w:p>
    <w:p w:rsidR="00046821" w:rsidRPr="00C57175" w:rsidRDefault="00046821" w:rsidP="00C57175">
      <w:pPr>
        <w:pStyle w:val="Sinespaciado"/>
        <w:ind w:left="567" w:right="566"/>
        <w:jc w:val="both"/>
        <w:rPr>
          <w:rFonts w:ascii="Arial" w:hAnsi="Arial" w:cs="Arial"/>
          <w:i/>
          <w:sz w:val="22"/>
        </w:rPr>
      </w:pPr>
    </w:p>
    <w:p w:rsidR="00322A17" w:rsidRPr="00C57175" w:rsidRDefault="009346C7" w:rsidP="00C57175">
      <w:pPr>
        <w:pStyle w:val="Sinespaciado"/>
        <w:ind w:left="567" w:right="566"/>
        <w:jc w:val="both"/>
        <w:rPr>
          <w:rFonts w:ascii="Arial" w:hAnsi="Arial" w:cs="Arial"/>
          <w:i/>
          <w:sz w:val="22"/>
        </w:rPr>
      </w:pPr>
      <w:r w:rsidRPr="00C57175">
        <w:rPr>
          <w:rFonts w:ascii="Arial" w:hAnsi="Arial" w:cs="Arial"/>
          <w:i/>
          <w:sz w:val="22"/>
        </w:rPr>
        <w:t xml:space="preserve">Al rato de haberse acostado </w:t>
      </w:r>
      <w:r w:rsidR="00046821" w:rsidRPr="00C57175">
        <w:rPr>
          <w:rFonts w:ascii="Arial" w:hAnsi="Arial" w:cs="Arial"/>
          <w:i/>
          <w:sz w:val="22"/>
        </w:rPr>
        <w:t>sintió</w:t>
      </w:r>
      <w:r w:rsidRPr="00C57175">
        <w:rPr>
          <w:rFonts w:ascii="Arial" w:hAnsi="Arial" w:cs="Arial"/>
          <w:i/>
          <w:sz w:val="22"/>
        </w:rPr>
        <w:t xml:space="preserve"> q</w:t>
      </w:r>
      <w:r w:rsidR="00046821" w:rsidRPr="00C57175">
        <w:rPr>
          <w:rFonts w:ascii="Arial" w:hAnsi="Arial" w:cs="Arial"/>
          <w:i/>
          <w:sz w:val="22"/>
        </w:rPr>
        <w:t>ue alguien lo tocaba</w:t>
      </w:r>
      <w:r w:rsidRPr="00C57175">
        <w:rPr>
          <w:rFonts w:ascii="Arial" w:hAnsi="Arial" w:cs="Arial"/>
          <w:i/>
          <w:sz w:val="22"/>
        </w:rPr>
        <w:t xml:space="preserve">. Como que lo llamaba, cuando se destapó se dio cuenta que era el cabo </w:t>
      </w:r>
      <w:r w:rsidR="002365F9">
        <w:rPr>
          <w:rFonts w:ascii="Arial" w:hAnsi="Arial" w:cs="Arial"/>
          <w:i/>
          <w:sz w:val="22"/>
        </w:rPr>
        <w:t>HLHC</w:t>
      </w:r>
      <w:r w:rsidR="00046821" w:rsidRPr="00C57175">
        <w:rPr>
          <w:rFonts w:ascii="Arial" w:hAnsi="Arial" w:cs="Arial"/>
          <w:i/>
          <w:sz w:val="22"/>
        </w:rPr>
        <w:t xml:space="preserve"> quien le preguntó que quién dormí</w:t>
      </w:r>
      <w:r w:rsidRPr="00C57175">
        <w:rPr>
          <w:rFonts w:ascii="Arial" w:hAnsi="Arial" w:cs="Arial"/>
          <w:i/>
          <w:sz w:val="22"/>
        </w:rPr>
        <w:t>a en la cama de ense</w:t>
      </w:r>
      <w:r w:rsidR="00046821" w:rsidRPr="00C57175">
        <w:rPr>
          <w:rFonts w:ascii="Arial" w:hAnsi="Arial" w:cs="Arial"/>
          <w:i/>
          <w:sz w:val="22"/>
        </w:rPr>
        <w:t>guida, entonces como estaba vací</w:t>
      </w:r>
      <w:r w:rsidRPr="00C57175">
        <w:rPr>
          <w:rFonts w:ascii="Arial" w:hAnsi="Arial" w:cs="Arial"/>
          <w:i/>
          <w:sz w:val="22"/>
        </w:rPr>
        <w:t>a, se acostó en dicha cama y comenzó a conversarl</w:t>
      </w:r>
      <w:r w:rsidR="00187B18" w:rsidRPr="00C57175">
        <w:rPr>
          <w:rFonts w:ascii="Arial" w:hAnsi="Arial" w:cs="Arial"/>
          <w:i/>
          <w:sz w:val="22"/>
        </w:rPr>
        <w:t>e del celular de é</w:t>
      </w:r>
      <w:r w:rsidRPr="00C57175">
        <w:rPr>
          <w:rFonts w:ascii="Arial" w:hAnsi="Arial" w:cs="Arial"/>
          <w:i/>
          <w:sz w:val="22"/>
        </w:rPr>
        <w:t xml:space="preserve">l, y </w:t>
      </w:r>
      <w:r w:rsidR="00187B18" w:rsidRPr="00C57175">
        <w:rPr>
          <w:rFonts w:ascii="Arial" w:hAnsi="Arial" w:cs="Arial"/>
          <w:i/>
          <w:sz w:val="22"/>
        </w:rPr>
        <w:t>diciéndole que qué</w:t>
      </w:r>
      <w:r w:rsidRPr="00C57175">
        <w:rPr>
          <w:rFonts w:ascii="Arial" w:hAnsi="Arial" w:cs="Arial"/>
          <w:i/>
          <w:sz w:val="22"/>
        </w:rPr>
        <w:t xml:space="preserve"> celular tenia él, le mostró unos videos de porno y </w:t>
      </w:r>
      <w:r w:rsidR="00187B18" w:rsidRPr="00C57175">
        <w:rPr>
          <w:rFonts w:ascii="Arial" w:hAnsi="Arial" w:cs="Arial"/>
          <w:i/>
          <w:sz w:val="22"/>
        </w:rPr>
        <w:t>música</w:t>
      </w:r>
      <w:r w:rsidRPr="00C57175">
        <w:rPr>
          <w:rFonts w:ascii="Arial" w:hAnsi="Arial" w:cs="Arial"/>
          <w:i/>
          <w:sz w:val="22"/>
        </w:rPr>
        <w:t xml:space="preserve">, le </w:t>
      </w:r>
      <w:r w:rsidR="00187B18" w:rsidRPr="00C57175">
        <w:rPr>
          <w:rFonts w:ascii="Arial" w:hAnsi="Arial" w:cs="Arial"/>
          <w:i/>
          <w:sz w:val="22"/>
        </w:rPr>
        <w:t>decía</w:t>
      </w:r>
      <w:r w:rsidRPr="00C57175">
        <w:rPr>
          <w:rFonts w:ascii="Arial" w:hAnsi="Arial" w:cs="Arial"/>
          <w:i/>
          <w:sz w:val="22"/>
        </w:rPr>
        <w:t xml:space="preserve"> que mirara como se </w:t>
      </w:r>
      <w:r w:rsidR="00187B18" w:rsidRPr="00C57175">
        <w:rPr>
          <w:rFonts w:ascii="Arial" w:hAnsi="Arial" w:cs="Arial"/>
          <w:i/>
          <w:sz w:val="22"/>
        </w:rPr>
        <w:t>veía</w:t>
      </w:r>
      <w:r w:rsidRPr="00C57175">
        <w:rPr>
          <w:rFonts w:ascii="Arial" w:hAnsi="Arial" w:cs="Arial"/>
          <w:i/>
          <w:sz w:val="22"/>
        </w:rPr>
        <w:t xml:space="preserve"> de bueno eso (era sexo anal) </w:t>
      </w:r>
      <w:r w:rsidR="00187B18" w:rsidRPr="00C57175">
        <w:rPr>
          <w:rFonts w:ascii="Arial" w:hAnsi="Arial" w:cs="Arial"/>
          <w:i/>
          <w:sz w:val="22"/>
        </w:rPr>
        <w:t>él</w:t>
      </w:r>
      <w:r w:rsidRPr="00C57175">
        <w:rPr>
          <w:rFonts w:ascii="Arial" w:hAnsi="Arial" w:cs="Arial"/>
          <w:i/>
          <w:sz w:val="22"/>
        </w:rPr>
        <w:t xml:space="preserve"> le dijo que lo dejara dormir porque </w:t>
      </w:r>
      <w:r w:rsidR="00187B18" w:rsidRPr="00C57175">
        <w:rPr>
          <w:rFonts w:ascii="Arial" w:hAnsi="Arial" w:cs="Arial"/>
          <w:i/>
          <w:sz w:val="22"/>
        </w:rPr>
        <w:t>tenía</w:t>
      </w:r>
      <w:r w:rsidRPr="00C57175">
        <w:rPr>
          <w:rFonts w:ascii="Arial" w:hAnsi="Arial" w:cs="Arial"/>
          <w:i/>
          <w:sz w:val="22"/>
        </w:rPr>
        <w:t xml:space="preserve"> que madrugar.</w:t>
      </w:r>
    </w:p>
    <w:p w:rsidR="00322A17" w:rsidRPr="00C57175" w:rsidRDefault="00322A17" w:rsidP="00C57175">
      <w:pPr>
        <w:pStyle w:val="Sinespaciado"/>
        <w:ind w:left="567" w:right="566"/>
        <w:jc w:val="both"/>
        <w:rPr>
          <w:rFonts w:ascii="Arial" w:hAnsi="Arial" w:cs="Arial"/>
          <w:i/>
          <w:sz w:val="22"/>
        </w:rPr>
      </w:pPr>
    </w:p>
    <w:p w:rsidR="00322A17" w:rsidRPr="00C57175" w:rsidRDefault="009346C7" w:rsidP="00C57175">
      <w:pPr>
        <w:pStyle w:val="Sinespaciado"/>
        <w:ind w:left="567" w:right="566"/>
        <w:jc w:val="both"/>
        <w:rPr>
          <w:rFonts w:ascii="Arial" w:hAnsi="Arial" w:cs="Arial"/>
          <w:i/>
          <w:sz w:val="22"/>
        </w:rPr>
      </w:pPr>
      <w:r w:rsidRPr="00C57175">
        <w:rPr>
          <w:rFonts w:ascii="Arial" w:hAnsi="Arial" w:cs="Arial"/>
          <w:i/>
          <w:sz w:val="22"/>
        </w:rPr>
        <w:t xml:space="preserve">El cabo </w:t>
      </w:r>
      <w:r w:rsidR="0004227B">
        <w:rPr>
          <w:rFonts w:ascii="Arial" w:hAnsi="Arial" w:cs="Arial"/>
          <w:i/>
          <w:sz w:val="22"/>
        </w:rPr>
        <w:t>HLHC</w:t>
      </w:r>
      <w:r w:rsidRPr="00C57175">
        <w:rPr>
          <w:rFonts w:ascii="Arial" w:hAnsi="Arial" w:cs="Arial"/>
          <w:i/>
          <w:sz w:val="22"/>
        </w:rPr>
        <w:t xml:space="preserve"> </w:t>
      </w:r>
      <w:r w:rsidR="00187B18" w:rsidRPr="00C57175">
        <w:rPr>
          <w:rFonts w:ascii="Arial" w:hAnsi="Arial" w:cs="Arial"/>
          <w:i/>
          <w:sz w:val="22"/>
        </w:rPr>
        <w:t>salió</w:t>
      </w:r>
      <w:r w:rsidRPr="00C57175">
        <w:rPr>
          <w:rFonts w:ascii="Arial" w:hAnsi="Arial" w:cs="Arial"/>
          <w:i/>
          <w:sz w:val="22"/>
        </w:rPr>
        <w:t xml:space="preserve"> nuevamente, al rato </w:t>
      </w:r>
      <w:r w:rsidR="00187B18" w:rsidRPr="00C57175">
        <w:rPr>
          <w:rFonts w:ascii="Arial" w:hAnsi="Arial" w:cs="Arial"/>
          <w:i/>
          <w:sz w:val="22"/>
        </w:rPr>
        <w:t>volvió</w:t>
      </w:r>
      <w:r w:rsidRPr="00C57175">
        <w:rPr>
          <w:rFonts w:ascii="Arial" w:hAnsi="Arial" w:cs="Arial"/>
          <w:i/>
          <w:sz w:val="22"/>
        </w:rPr>
        <w:t xml:space="preserve"> con unas galletas y le </w:t>
      </w:r>
      <w:r w:rsidR="00187B18" w:rsidRPr="00C57175">
        <w:rPr>
          <w:rFonts w:ascii="Arial" w:hAnsi="Arial" w:cs="Arial"/>
          <w:i/>
          <w:sz w:val="22"/>
        </w:rPr>
        <w:t>ofreció</w:t>
      </w:r>
      <w:r w:rsidRPr="00C57175">
        <w:rPr>
          <w:rFonts w:ascii="Arial" w:hAnsi="Arial" w:cs="Arial"/>
          <w:i/>
          <w:sz w:val="22"/>
        </w:rPr>
        <w:t xml:space="preserve">, </w:t>
      </w:r>
      <w:r w:rsidR="00187B18" w:rsidRPr="00C57175">
        <w:rPr>
          <w:rFonts w:ascii="Arial" w:hAnsi="Arial" w:cs="Arial"/>
          <w:i/>
          <w:sz w:val="22"/>
        </w:rPr>
        <w:t>José</w:t>
      </w:r>
      <w:r w:rsidRPr="00C57175">
        <w:rPr>
          <w:rFonts w:ascii="Arial" w:hAnsi="Arial" w:cs="Arial"/>
          <w:i/>
          <w:sz w:val="22"/>
        </w:rPr>
        <w:t xml:space="preserve"> </w:t>
      </w:r>
      <w:r w:rsidR="00187B18" w:rsidRPr="00C57175">
        <w:rPr>
          <w:rFonts w:ascii="Arial" w:hAnsi="Arial" w:cs="Arial"/>
          <w:i/>
          <w:sz w:val="22"/>
        </w:rPr>
        <w:t>Javier</w:t>
      </w:r>
      <w:r w:rsidRPr="00C57175">
        <w:rPr>
          <w:rFonts w:ascii="Arial" w:hAnsi="Arial" w:cs="Arial"/>
          <w:i/>
          <w:sz w:val="22"/>
        </w:rPr>
        <w:t xml:space="preserve"> le aceptó y </w:t>
      </w:r>
      <w:r w:rsidR="00187B18" w:rsidRPr="00C57175">
        <w:rPr>
          <w:rFonts w:ascii="Arial" w:hAnsi="Arial" w:cs="Arial"/>
          <w:i/>
          <w:sz w:val="22"/>
        </w:rPr>
        <w:t>comió</w:t>
      </w:r>
      <w:r w:rsidRPr="00C57175">
        <w:rPr>
          <w:rFonts w:ascii="Arial" w:hAnsi="Arial" w:cs="Arial"/>
          <w:i/>
          <w:sz w:val="22"/>
        </w:rPr>
        <w:t xml:space="preserve"> dichas galletas; de un momento a otro </w:t>
      </w:r>
      <w:r w:rsidR="00187B18" w:rsidRPr="00C57175">
        <w:rPr>
          <w:rFonts w:ascii="Arial" w:hAnsi="Arial" w:cs="Arial"/>
          <w:i/>
          <w:sz w:val="22"/>
        </w:rPr>
        <w:t>comenzó</w:t>
      </w:r>
      <w:r w:rsidRPr="00C57175">
        <w:rPr>
          <w:rFonts w:ascii="Arial" w:hAnsi="Arial" w:cs="Arial"/>
          <w:i/>
          <w:sz w:val="22"/>
        </w:rPr>
        <w:t xml:space="preserve"> a sentir </w:t>
      </w:r>
      <w:r w:rsidR="00187B18" w:rsidRPr="00C57175">
        <w:rPr>
          <w:rFonts w:ascii="Arial" w:hAnsi="Arial" w:cs="Arial"/>
          <w:i/>
          <w:sz w:val="22"/>
        </w:rPr>
        <w:t>más</w:t>
      </w:r>
      <w:r w:rsidRPr="00C57175">
        <w:rPr>
          <w:rFonts w:ascii="Arial" w:hAnsi="Arial" w:cs="Arial"/>
          <w:i/>
          <w:sz w:val="22"/>
        </w:rPr>
        <w:t xml:space="preserve"> sueño, pero escuchaba que </w:t>
      </w:r>
      <w:r w:rsidR="002365F9">
        <w:rPr>
          <w:rFonts w:ascii="Arial" w:hAnsi="Arial" w:cs="Arial"/>
          <w:i/>
          <w:sz w:val="22"/>
        </w:rPr>
        <w:t>HLHC</w:t>
      </w:r>
      <w:r w:rsidR="00187B18" w:rsidRPr="00C57175">
        <w:rPr>
          <w:rFonts w:ascii="Arial" w:hAnsi="Arial" w:cs="Arial"/>
          <w:i/>
          <w:sz w:val="22"/>
        </w:rPr>
        <w:t xml:space="preserve"> le decía que querí</w:t>
      </w:r>
      <w:r w:rsidRPr="00C57175">
        <w:rPr>
          <w:rFonts w:ascii="Arial" w:hAnsi="Arial" w:cs="Arial"/>
          <w:i/>
          <w:sz w:val="22"/>
        </w:rPr>
        <w:t>a decirle algo pero que le daba miedo que lo sapiara, com</w:t>
      </w:r>
      <w:r w:rsidR="00187B18" w:rsidRPr="00C57175">
        <w:rPr>
          <w:rFonts w:ascii="Arial" w:hAnsi="Arial" w:cs="Arial"/>
          <w:i/>
          <w:sz w:val="22"/>
        </w:rPr>
        <w:t>o tení</w:t>
      </w:r>
      <w:r w:rsidRPr="00C57175">
        <w:rPr>
          <w:rFonts w:ascii="Arial" w:hAnsi="Arial" w:cs="Arial"/>
          <w:i/>
          <w:sz w:val="22"/>
        </w:rPr>
        <w:t>a</w:t>
      </w:r>
      <w:r w:rsidR="00187B18" w:rsidRPr="00C57175">
        <w:rPr>
          <w:rFonts w:ascii="Arial" w:hAnsi="Arial" w:cs="Arial"/>
          <w:i/>
          <w:sz w:val="22"/>
        </w:rPr>
        <w:t xml:space="preserve"> mucho sueño no le paró bolas, </w:t>
      </w:r>
      <w:r w:rsidR="002365F9">
        <w:rPr>
          <w:rFonts w:ascii="Arial" w:hAnsi="Arial" w:cs="Arial"/>
          <w:i/>
          <w:sz w:val="22"/>
        </w:rPr>
        <w:t>HLHC</w:t>
      </w:r>
      <w:r w:rsidRPr="00C57175">
        <w:rPr>
          <w:rFonts w:ascii="Arial" w:hAnsi="Arial" w:cs="Arial"/>
          <w:i/>
          <w:sz w:val="22"/>
        </w:rPr>
        <w:t xml:space="preserve"> </w:t>
      </w:r>
      <w:r w:rsidR="00187B18" w:rsidRPr="00C57175">
        <w:rPr>
          <w:rFonts w:ascii="Arial" w:hAnsi="Arial" w:cs="Arial"/>
          <w:i/>
          <w:sz w:val="22"/>
        </w:rPr>
        <w:t>seguía</w:t>
      </w:r>
      <w:r w:rsidRPr="00C57175">
        <w:rPr>
          <w:rFonts w:ascii="Arial" w:hAnsi="Arial" w:cs="Arial"/>
          <w:i/>
          <w:sz w:val="22"/>
        </w:rPr>
        <w:t xml:space="preserve"> hablando. De pronto dejo de hablar. Al rato, </w:t>
      </w:r>
      <w:r w:rsidR="002365F9">
        <w:rPr>
          <w:rFonts w:ascii="Arial" w:hAnsi="Arial" w:cs="Arial"/>
          <w:i/>
          <w:sz w:val="22"/>
        </w:rPr>
        <w:t>HLHC</w:t>
      </w:r>
      <w:r w:rsidRPr="00C57175">
        <w:rPr>
          <w:rFonts w:ascii="Arial" w:hAnsi="Arial" w:cs="Arial"/>
          <w:i/>
          <w:sz w:val="22"/>
        </w:rPr>
        <w:t xml:space="preserve"> </w:t>
      </w:r>
      <w:r w:rsidR="00187B18" w:rsidRPr="00C57175">
        <w:rPr>
          <w:rFonts w:ascii="Arial" w:hAnsi="Arial" w:cs="Arial"/>
          <w:i/>
          <w:sz w:val="22"/>
        </w:rPr>
        <w:t>comenzó</w:t>
      </w:r>
      <w:r w:rsidRPr="00C57175">
        <w:rPr>
          <w:rFonts w:ascii="Arial" w:hAnsi="Arial" w:cs="Arial"/>
          <w:i/>
          <w:sz w:val="22"/>
        </w:rPr>
        <w:t xml:space="preserve"> a tocarle las </w:t>
      </w:r>
      <w:r w:rsidR="00187B18" w:rsidRPr="00C57175">
        <w:rPr>
          <w:rFonts w:ascii="Arial" w:hAnsi="Arial" w:cs="Arial"/>
          <w:i/>
          <w:sz w:val="22"/>
        </w:rPr>
        <w:t>piernas</w:t>
      </w:r>
      <w:r w:rsidRPr="00C57175">
        <w:rPr>
          <w:rFonts w:ascii="Arial" w:hAnsi="Arial" w:cs="Arial"/>
          <w:i/>
          <w:sz w:val="22"/>
        </w:rPr>
        <w:t xml:space="preserve"> y los genitales, como se </w:t>
      </w:r>
      <w:r w:rsidR="00187B18" w:rsidRPr="00C57175">
        <w:rPr>
          <w:rFonts w:ascii="Arial" w:hAnsi="Arial" w:cs="Arial"/>
          <w:i/>
          <w:sz w:val="22"/>
        </w:rPr>
        <w:t>sentía</w:t>
      </w:r>
      <w:r w:rsidRPr="00C57175">
        <w:rPr>
          <w:rFonts w:ascii="Arial" w:hAnsi="Arial" w:cs="Arial"/>
          <w:i/>
          <w:sz w:val="22"/>
        </w:rPr>
        <w:t xml:space="preserve"> mareado lo </w:t>
      </w:r>
      <w:r w:rsidR="00187B18" w:rsidRPr="00C57175">
        <w:rPr>
          <w:rFonts w:ascii="Arial" w:hAnsi="Arial" w:cs="Arial"/>
          <w:i/>
          <w:sz w:val="22"/>
        </w:rPr>
        <w:t>único</w:t>
      </w:r>
      <w:r w:rsidRPr="00C57175">
        <w:rPr>
          <w:rFonts w:ascii="Arial" w:hAnsi="Arial" w:cs="Arial"/>
          <w:i/>
          <w:sz w:val="22"/>
        </w:rPr>
        <w:t xml:space="preserve"> que acató a hacer fue taparse con la cobija para que </w:t>
      </w:r>
      <w:r w:rsidR="00187B18" w:rsidRPr="00C57175">
        <w:rPr>
          <w:rFonts w:ascii="Arial" w:hAnsi="Arial" w:cs="Arial"/>
          <w:i/>
          <w:sz w:val="22"/>
        </w:rPr>
        <w:t>él</w:t>
      </w:r>
      <w:r w:rsidRPr="00C57175">
        <w:rPr>
          <w:rFonts w:ascii="Arial" w:hAnsi="Arial" w:cs="Arial"/>
          <w:i/>
          <w:sz w:val="22"/>
        </w:rPr>
        <w:t xml:space="preserve"> no lo tocara, </w:t>
      </w:r>
      <w:r w:rsidR="002365F9">
        <w:rPr>
          <w:rFonts w:ascii="Arial" w:hAnsi="Arial" w:cs="Arial"/>
          <w:i/>
          <w:sz w:val="22"/>
        </w:rPr>
        <w:t>HLHC</w:t>
      </w:r>
      <w:r w:rsidRPr="00C57175">
        <w:rPr>
          <w:rFonts w:ascii="Arial" w:hAnsi="Arial" w:cs="Arial"/>
          <w:i/>
          <w:sz w:val="22"/>
        </w:rPr>
        <w:t xml:space="preserve"> le </w:t>
      </w:r>
      <w:r w:rsidR="00187B18" w:rsidRPr="00C57175">
        <w:rPr>
          <w:rFonts w:ascii="Arial" w:hAnsi="Arial" w:cs="Arial"/>
          <w:i/>
          <w:sz w:val="22"/>
        </w:rPr>
        <w:t>decía</w:t>
      </w:r>
      <w:r w:rsidRPr="00C57175">
        <w:rPr>
          <w:rFonts w:ascii="Arial" w:hAnsi="Arial" w:cs="Arial"/>
          <w:i/>
          <w:sz w:val="22"/>
        </w:rPr>
        <w:t xml:space="preserve"> que se </w:t>
      </w:r>
      <w:r w:rsidR="00187B18" w:rsidRPr="00C57175">
        <w:rPr>
          <w:rFonts w:ascii="Arial" w:hAnsi="Arial" w:cs="Arial"/>
          <w:i/>
          <w:sz w:val="22"/>
        </w:rPr>
        <w:t>durmiera</w:t>
      </w:r>
      <w:r w:rsidRPr="00C57175">
        <w:rPr>
          <w:rFonts w:ascii="Arial" w:hAnsi="Arial" w:cs="Arial"/>
          <w:i/>
          <w:sz w:val="22"/>
        </w:rPr>
        <w:t xml:space="preserve">, y </w:t>
      </w:r>
      <w:r w:rsidR="00187B18" w:rsidRPr="00C57175">
        <w:rPr>
          <w:rFonts w:ascii="Arial" w:hAnsi="Arial" w:cs="Arial"/>
          <w:i/>
          <w:sz w:val="22"/>
        </w:rPr>
        <w:t>José</w:t>
      </w:r>
      <w:r w:rsidRPr="00C57175">
        <w:rPr>
          <w:rFonts w:ascii="Arial" w:hAnsi="Arial" w:cs="Arial"/>
          <w:i/>
          <w:sz w:val="22"/>
        </w:rPr>
        <w:t xml:space="preserve"> </w:t>
      </w:r>
      <w:r w:rsidR="00187B18" w:rsidRPr="00C57175">
        <w:rPr>
          <w:rFonts w:ascii="Arial" w:hAnsi="Arial" w:cs="Arial"/>
          <w:i/>
          <w:sz w:val="22"/>
        </w:rPr>
        <w:t>Javier</w:t>
      </w:r>
      <w:r w:rsidRPr="00C57175">
        <w:rPr>
          <w:rFonts w:ascii="Arial" w:hAnsi="Arial" w:cs="Arial"/>
          <w:i/>
          <w:sz w:val="22"/>
        </w:rPr>
        <w:t xml:space="preserve"> en medio del cansancio </w:t>
      </w:r>
      <w:r w:rsidR="00187B18" w:rsidRPr="00C57175">
        <w:rPr>
          <w:rFonts w:ascii="Arial" w:hAnsi="Arial" w:cs="Arial"/>
          <w:i/>
          <w:sz w:val="22"/>
        </w:rPr>
        <w:t>sentía</w:t>
      </w:r>
      <w:r w:rsidRPr="00C57175">
        <w:rPr>
          <w:rFonts w:ascii="Arial" w:hAnsi="Arial" w:cs="Arial"/>
          <w:i/>
          <w:sz w:val="22"/>
        </w:rPr>
        <w:t xml:space="preserve"> que </w:t>
      </w:r>
      <w:r w:rsidR="00187B18" w:rsidRPr="00C57175">
        <w:rPr>
          <w:rFonts w:ascii="Arial" w:hAnsi="Arial" w:cs="Arial"/>
          <w:i/>
          <w:sz w:val="22"/>
        </w:rPr>
        <w:t>él</w:t>
      </w:r>
      <w:r w:rsidRPr="00C57175">
        <w:rPr>
          <w:rFonts w:ascii="Arial" w:hAnsi="Arial" w:cs="Arial"/>
          <w:i/>
          <w:sz w:val="22"/>
        </w:rPr>
        <w:t xml:space="preserve"> lo tocaba y lo manoseaba, a pesar de decirle que lo dejara quieto este continuaba con sus caricias, luego lo abrazó, se </w:t>
      </w:r>
      <w:r w:rsidR="00187B18" w:rsidRPr="00C57175">
        <w:rPr>
          <w:rFonts w:ascii="Arial" w:hAnsi="Arial" w:cs="Arial"/>
          <w:i/>
          <w:sz w:val="22"/>
        </w:rPr>
        <w:t>subió</w:t>
      </w:r>
      <w:r w:rsidRPr="00C57175">
        <w:rPr>
          <w:rFonts w:ascii="Arial" w:hAnsi="Arial" w:cs="Arial"/>
          <w:i/>
          <w:sz w:val="22"/>
        </w:rPr>
        <w:t xml:space="preserve"> encima, lo apretaba duro, lo abrazaba y lo </w:t>
      </w:r>
      <w:r w:rsidR="00187B18" w:rsidRPr="00C57175">
        <w:rPr>
          <w:rFonts w:ascii="Arial" w:hAnsi="Arial" w:cs="Arial"/>
          <w:i/>
          <w:sz w:val="22"/>
        </w:rPr>
        <w:t>accedió</w:t>
      </w:r>
      <w:r w:rsidRPr="00C57175">
        <w:rPr>
          <w:rFonts w:ascii="Arial" w:hAnsi="Arial" w:cs="Arial"/>
          <w:i/>
          <w:sz w:val="22"/>
        </w:rPr>
        <w:t xml:space="preserve"> analmente. No fue capaz de </w:t>
      </w:r>
      <w:r w:rsidR="00187B18" w:rsidRPr="00C57175">
        <w:rPr>
          <w:rFonts w:ascii="Arial" w:hAnsi="Arial" w:cs="Arial"/>
          <w:i/>
          <w:sz w:val="22"/>
        </w:rPr>
        <w:t>quitárselo</w:t>
      </w:r>
      <w:r w:rsidRPr="00C57175">
        <w:rPr>
          <w:rFonts w:ascii="Arial" w:hAnsi="Arial" w:cs="Arial"/>
          <w:i/>
          <w:sz w:val="22"/>
        </w:rPr>
        <w:t xml:space="preserve"> de encima.</w:t>
      </w:r>
    </w:p>
    <w:p w:rsidR="002E4923" w:rsidRPr="00C57175" w:rsidRDefault="002E4923" w:rsidP="00C57175">
      <w:pPr>
        <w:pStyle w:val="Sinespaciado"/>
        <w:ind w:left="567" w:right="566"/>
        <w:jc w:val="both"/>
        <w:rPr>
          <w:rFonts w:ascii="Arial" w:hAnsi="Arial" w:cs="Arial"/>
          <w:i/>
          <w:sz w:val="22"/>
        </w:rPr>
      </w:pPr>
    </w:p>
    <w:p w:rsidR="00322A17" w:rsidRPr="00C57175" w:rsidRDefault="009346C7" w:rsidP="00C57175">
      <w:pPr>
        <w:pStyle w:val="Sinespaciado"/>
        <w:ind w:left="567" w:right="566"/>
        <w:jc w:val="both"/>
        <w:rPr>
          <w:rFonts w:ascii="Arial" w:hAnsi="Arial" w:cs="Arial"/>
          <w:i/>
          <w:sz w:val="22"/>
        </w:rPr>
      </w:pPr>
      <w:r w:rsidRPr="00C57175">
        <w:rPr>
          <w:rFonts w:ascii="Arial" w:hAnsi="Arial" w:cs="Arial"/>
          <w:i/>
          <w:sz w:val="22"/>
        </w:rPr>
        <w:lastRenderedPageBreak/>
        <w:t xml:space="preserve">Al </w:t>
      </w:r>
      <w:r w:rsidR="00187B18" w:rsidRPr="00C57175">
        <w:rPr>
          <w:rFonts w:ascii="Arial" w:hAnsi="Arial" w:cs="Arial"/>
          <w:i/>
          <w:sz w:val="22"/>
        </w:rPr>
        <w:t>día</w:t>
      </w:r>
      <w:r w:rsidRPr="00C57175">
        <w:rPr>
          <w:rFonts w:ascii="Arial" w:hAnsi="Arial" w:cs="Arial"/>
          <w:i/>
          <w:sz w:val="22"/>
        </w:rPr>
        <w:t xml:space="preserve"> siguiente se levantó, ingresó al baño para ducharse y observó que estaba sangrando por el ano. Se </w:t>
      </w:r>
      <w:r w:rsidR="00187B18" w:rsidRPr="00C57175">
        <w:rPr>
          <w:rFonts w:ascii="Arial" w:hAnsi="Arial" w:cs="Arial"/>
          <w:i/>
          <w:sz w:val="22"/>
        </w:rPr>
        <w:t>bañó</w:t>
      </w:r>
      <w:r w:rsidRPr="00C57175">
        <w:rPr>
          <w:rFonts w:ascii="Arial" w:hAnsi="Arial" w:cs="Arial"/>
          <w:i/>
          <w:sz w:val="22"/>
        </w:rPr>
        <w:t xml:space="preserve">, </w:t>
      </w:r>
      <w:r w:rsidR="00187B18" w:rsidRPr="00C57175">
        <w:rPr>
          <w:rFonts w:ascii="Arial" w:hAnsi="Arial" w:cs="Arial"/>
          <w:i/>
          <w:sz w:val="22"/>
        </w:rPr>
        <w:t>salió</w:t>
      </w:r>
      <w:r w:rsidRPr="00C57175">
        <w:rPr>
          <w:rFonts w:ascii="Arial" w:hAnsi="Arial" w:cs="Arial"/>
          <w:i/>
          <w:sz w:val="22"/>
        </w:rPr>
        <w:t xml:space="preserve"> en pantaloneta para ponerse el camuflado y </w:t>
      </w:r>
      <w:r w:rsidR="002365F9">
        <w:rPr>
          <w:rFonts w:ascii="Arial" w:hAnsi="Arial" w:cs="Arial"/>
          <w:i/>
          <w:sz w:val="22"/>
        </w:rPr>
        <w:t>HLHC</w:t>
      </w:r>
      <w:r w:rsidRPr="00C57175">
        <w:rPr>
          <w:rFonts w:ascii="Arial" w:hAnsi="Arial" w:cs="Arial"/>
          <w:i/>
          <w:sz w:val="22"/>
        </w:rPr>
        <w:t xml:space="preserve"> </w:t>
      </w:r>
      <w:r w:rsidR="00187B18" w:rsidRPr="00C57175">
        <w:rPr>
          <w:rFonts w:ascii="Arial" w:hAnsi="Arial" w:cs="Arial"/>
          <w:i/>
          <w:sz w:val="22"/>
        </w:rPr>
        <w:t>aún</w:t>
      </w:r>
      <w:r w:rsidRPr="00C57175">
        <w:rPr>
          <w:rFonts w:ascii="Arial" w:hAnsi="Arial" w:cs="Arial"/>
          <w:i/>
          <w:sz w:val="22"/>
        </w:rPr>
        <w:t xml:space="preserve"> estaba en el dispensario, le </w:t>
      </w:r>
      <w:r w:rsidR="00187B18" w:rsidRPr="00C57175">
        <w:rPr>
          <w:rFonts w:ascii="Arial" w:hAnsi="Arial" w:cs="Arial"/>
          <w:i/>
          <w:sz w:val="22"/>
        </w:rPr>
        <w:t>decía</w:t>
      </w:r>
      <w:r w:rsidRPr="00C57175">
        <w:rPr>
          <w:rFonts w:ascii="Arial" w:hAnsi="Arial" w:cs="Arial"/>
          <w:i/>
          <w:sz w:val="22"/>
        </w:rPr>
        <w:t xml:space="preserve"> cosas... Que le diera un beso... No dijo nada, cuatro </w:t>
      </w:r>
      <w:r w:rsidR="00187B18" w:rsidRPr="00C57175">
        <w:rPr>
          <w:rFonts w:ascii="Arial" w:hAnsi="Arial" w:cs="Arial"/>
          <w:i/>
          <w:sz w:val="22"/>
        </w:rPr>
        <w:t>días</w:t>
      </w:r>
      <w:r w:rsidRPr="00C57175">
        <w:rPr>
          <w:rFonts w:ascii="Arial" w:hAnsi="Arial" w:cs="Arial"/>
          <w:i/>
          <w:sz w:val="22"/>
        </w:rPr>
        <w:t xml:space="preserve"> estuvo sangrando por el ano. Al quinto </w:t>
      </w:r>
      <w:r w:rsidR="00187B18" w:rsidRPr="00C57175">
        <w:rPr>
          <w:rFonts w:ascii="Arial" w:hAnsi="Arial" w:cs="Arial"/>
          <w:i/>
          <w:sz w:val="22"/>
        </w:rPr>
        <w:t>día</w:t>
      </w:r>
      <w:r w:rsidRPr="00C57175">
        <w:rPr>
          <w:rFonts w:ascii="Arial" w:hAnsi="Arial" w:cs="Arial"/>
          <w:i/>
          <w:sz w:val="22"/>
        </w:rPr>
        <w:t xml:space="preserve"> el medico lo observó mal y le dijo que que le pasaba. Le </w:t>
      </w:r>
      <w:r w:rsidR="00187B18" w:rsidRPr="00C57175">
        <w:rPr>
          <w:rFonts w:ascii="Arial" w:hAnsi="Arial" w:cs="Arial"/>
          <w:i/>
          <w:sz w:val="22"/>
        </w:rPr>
        <w:t>contó lo sucedido al doctor Q</w:t>
      </w:r>
      <w:r w:rsidRPr="00C57175">
        <w:rPr>
          <w:rFonts w:ascii="Arial" w:hAnsi="Arial" w:cs="Arial"/>
          <w:i/>
          <w:sz w:val="22"/>
        </w:rPr>
        <w:t xml:space="preserve">uintero, este manifestó </w:t>
      </w:r>
      <w:r w:rsidR="00187B18" w:rsidRPr="00C57175">
        <w:rPr>
          <w:rFonts w:ascii="Arial" w:hAnsi="Arial" w:cs="Arial"/>
          <w:i/>
          <w:sz w:val="22"/>
        </w:rPr>
        <w:t>que habí</w:t>
      </w:r>
      <w:r w:rsidRPr="00C57175">
        <w:rPr>
          <w:rFonts w:ascii="Arial" w:hAnsi="Arial" w:cs="Arial"/>
          <w:i/>
          <w:sz w:val="22"/>
        </w:rPr>
        <w:t xml:space="preserve">a que comentarle el caso a la jefe del dispensario. El medico </w:t>
      </w:r>
      <w:r w:rsidR="00187B18" w:rsidRPr="00C57175">
        <w:rPr>
          <w:rFonts w:ascii="Arial" w:hAnsi="Arial" w:cs="Arial"/>
          <w:i/>
          <w:sz w:val="22"/>
        </w:rPr>
        <w:t>salió</w:t>
      </w:r>
      <w:r w:rsidRPr="00C57175">
        <w:rPr>
          <w:rFonts w:ascii="Arial" w:hAnsi="Arial" w:cs="Arial"/>
          <w:i/>
          <w:sz w:val="22"/>
        </w:rPr>
        <w:t xml:space="preserve"> y buscó a </w:t>
      </w:r>
      <w:r w:rsidR="00187B18" w:rsidRPr="00C57175">
        <w:rPr>
          <w:rFonts w:ascii="Arial" w:hAnsi="Arial" w:cs="Arial"/>
          <w:i/>
          <w:sz w:val="22"/>
        </w:rPr>
        <w:t>la teniente, llegó el teniente M</w:t>
      </w:r>
      <w:r w:rsidRPr="00C57175">
        <w:rPr>
          <w:rFonts w:ascii="Arial" w:hAnsi="Arial" w:cs="Arial"/>
          <w:i/>
          <w:sz w:val="22"/>
        </w:rPr>
        <w:t>orales y le dijo que le contara lo sucedido, a partir de ese momento le toco contar la historia muchas veces.</w:t>
      </w:r>
    </w:p>
    <w:p w:rsidR="00D1042F" w:rsidRPr="00C57175" w:rsidRDefault="00D1042F" w:rsidP="00C57175">
      <w:pPr>
        <w:pStyle w:val="Sinespaciado"/>
        <w:ind w:left="567" w:right="566"/>
        <w:jc w:val="both"/>
        <w:rPr>
          <w:rFonts w:ascii="Arial" w:hAnsi="Arial" w:cs="Arial"/>
          <w:i/>
          <w:sz w:val="22"/>
        </w:rPr>
      </w:pPr>
    </w:p>
    <w:p w:rsidR="00322A17" w:rsidRPr="00C57175" w:rsidRDefault="009346C7" w:rsidP="00C57175">
      <w:pPr>
        <w:pStyle w:val="Sinespaciado"/>
        <w:ind w:left="567" w:right="566"/>
        <w:jc w:val="both"/>
        <w:rPr>
          <w:rFonts w:ascii="Arial" w:hAnsi="Arial" w:cs="Arial"/>
          <w:i/>
          <w:sz w:val="22"/>
        </w:rPr>
      </w:pPr>
      <w:r w:rsidRPr="00C57175">
        <w:rPr>
          <w:rFonts w:ascii="Arial" w:hAnsi="Arial" w:cs="Arial"/>
          <w:i/>
          <w:sz w:val="22"/>
        </w:rPr>
        <w:t xml:space="preserve">El 24 de marzo, el soltado </w:t>
      </w:r>
      <w:r w:rsidR="00187B18" w:rsidRPr="00C57175">
        <w:rPr>
          <w:rFonts w:ascii="Arial" w:hAnsi="Arial" w:cs="Arial"/>
          <w:i/>
          <w:sz w:val="22"/>
        </w:rPr>
        <w:t>José</w:t>
      </w:r>
      <w:r w:rsidRPr="00C57175">
        <w:rPr>
          <w:rFonts w:ascii="Arial" w:hAnsi="Arial" w:cs="Arial"/>
          <w:i/>
          <w:sz w:val="22"/>
        </w:rPr>
        <w:t xml:space="preserve"> </w:t>
      </w:r>
      <w:r w:rsidR="00187B18" w:rsidRPr="00C57175">
        <w:rPr>
          <w:rFonts w:ascii="Arial" w:hAnsi="Arial" w:cs="Arial"/>
          <w:i/>
          <w:sz w:val="22"/>
        </w:rPr>
        <w:t>Javier Torres T</w:t>
      </w:r>
      <w:r w:rsidRPr="00C57175">
        <w:rPr>
          <w:rFonts w:ascii="Arial" w:hAnsi="Arial" w:cs="Arial"/>
          <w:i/>
          <w:sz w:val="22"/>
        </w:rPr>
        <w:t xml:space="preserve">orres fue atendido medicamente por el </w:t>
      </w:r>
      <w:r w:rsidR="00187B18" w:rsidRPr="00C57175">
        <w:rPr>
          <w:rFonts w:ascii="Arial" w:hAnsi="Arial" w:cs="Arial"/>
          <w:i/>
          <w:sz w:val="22"/>
        </w:rPr>
        <w:t>médico</w:t>
      </w:r>
      <w:r w:rsidRPr="00C57175">
        <w:rPr>
          <w:rFonts w:ascii="Arial" w:hAnsi="Arial" w:cs="Arial"/>
          <w:i/>
          <w:sz w:val="22"/>
        </w:rPr>
        <w:t xml:space="preserve"> del </w:t>
      </w:r>
      <w:r w:rsidR="00187B18" w:rsidRPr="00C57175">
        <w:rPr>
          <w:rFonts w:ascii="Arial" w:hAnsi="Arial" w:cs="Arial"/>
          <w:i/>
          <w:sz w:val="22"/>
        </w:rPr>
        <w:t>Natallón San M</w:t>
      </w:r>
      <w:r w:rsidRPr="00C57175">
        <w:rPr>
          <w:rFonts w:ascii="Arial" w:hAnsi="Arial" w:cs="Arial"/>
          <w:i/>
          <w:sz w:val="22"/>
        </w:rPr>
        <w:t xml:space="preserve">ateo y por la </w:t>
      </w:r>
      <w:r w:rsidR="00187B18" w:rsidRPr="00C57175">
        <w:rPr>
          <w:rFonts w:ascii="Arial" w:hAnsi="Arial" w:cs="Arial"/>
          <w:i/>
          <w:sz w:val="22"/>
        </w:rPr>
        <w:t>psicóloga</w:t>
      </w:r>
      <w:r w:rsidRPr="00C57175">
        <w:rPr>
          <w:rFonts w:ascii="Arial" w:hAnsi="Arial" w:cs="Arial"/>
          <w:i/>
          <w:sz w:val="22"/>
        </w:rPr>
        <w:t xml:space="preserve"> quien lo remite a tratamiento </w:t>
      </w:r>
      <w:r w:rsidR="00187B18" w:rsidRPr="00C57175">
        <w:rPr>
          <w:rFonts w:ascii="Arial" w:hAnsi="Arial" w:cs="Arial"/>
          <w:i/>
          <w:sz w:val="22"/>
        </w:rPr>
        <w:t>psiquiátrico</w:t>
      </w:r>
      <w:r w:rsidRPr="00C57175">
        <w:rPr>
          <w:rFonts w:ascii="Arial" w:hAnsi="Arial" w:cs="Arial"/>
          <w:i/>
          <w:sz w:val="22"/>
        </w:rPr>
        <w:t>.</w:t>
      </w:r>
    </w:p>
    <w:p w:rsidR="002E4923" w:rsidRPr="00C57175" w:rsidRDefault="002E4923" w:rsidP="00C57175">
      <w:pPr>
        <w:pStyle w:val="Sinespaciado"/>
        <w:ind w:left="567" w:right="566"/>
        <w:jc w:val="both"/>
        <w:rPr>
          <w:rFonts w:ascii="Arial" w:hAnsi="Arial" w:cs="Arial"/>
          <w:i/>
          <w:sz w:val="22"/>
        </w:rPr>
      </w:pPr>
    </w:p>
    <w:p w:rsidR="00322A17" w:rsidRPr="00C57175" w:rsidRDefault="009346C7" w:rsidP="00C57175">
      <w:pPr>
        <w:pStyle w:val="Sinespaciado"/>
        <w:ind w:left="567" w:right="566"/>
        <w:jc w:val="both"/>
        <w:rPr>
          <w:rFonts w:ascii="Arial" w:hAnsi="Arial" w:cs="Arial"/>
          <w:i/>
          <w:sz w:val="22"/>
        </w:rPr>
      </w:pPr>
      <w:r w:rsidRPr="00C57175">
        <w:rPr>
          <w:rFonts w:ascii="Arial" w:hAnsi="Arial" w:cs="Arial"/>
          <w:i/>
          <w:sz w:val="22"/>
        </w:rPr>
        <w:t xml:space="preserve">Hay informe </w:t>
      </w:r>
      <w:r w:rsidR="00187B18" w:rsidRPr="00C57175">
        <w:rPr>
          <w:rFonts w:ascii="Arial" w:hAnsi="Arial" w:cs="Arial"/>
          <w:i/>
          <w:sz w:val="22"/>
        </w:rPr>
        <w:t>médico</w:t>
      </w:r>
      <w:r w:rsidRPr="00C57175">
        <w:rPr>
          <w:rFonts w:ascii="Arial" w:hAnsi="Arial" w:cs="Arial"/>
          <w:i/>
          <w:sz w:val="22"/>
        </w:rPr>
        <w:t xml:space="preserve"> legal </w:t>
      </w:r>
      <w:r w:rsidR="00187B18" w:rsidRPr="00C57175">
        <w:rPr>
          <w:rFonts w:ascii="Arial" w:hAnsi="Arial" w:cs="Arial"/>
          <w:i/>
          <w:sz w:val="22"/>
        </w:rPr>
        <w:t>sexológico</w:t>
      </w:r>
      <w:r w:rsidRPr="00C57175">
        <w:rPr>
          <w:rFonts w:ascii="Arial" w:hAnsi="Arial" w:cs="Arial"/>
          <w:i/>
          <w:sz w:val="22"/>
        </w:rPr>
        <w:t xml:space="preserve"> fechado marzo 25 de 2009, con </w:t>
      </w:r>
      <w:r w:rsidR="00187B18" w:rsidRPr="00C57175">
        <w:rPr>
          <w:rFonts w:ascii="Arial" w:hAnsi="Arial" w:cs="Arial"/>
          <w:i/>
          <w:sz w:val="22"/>
        </w:rPr>
        <w:t>número interno 2009C</w:t>
      </w:r>
      <w:r w:rsidRPr="00C57175">
        <w:rPr>
          <w:rFonts w:ascii="Arial" w:hAnsi="Arial" w:cs="Arial"/>
          <w:i/>
          <w:sz w:val="22"/>
        </w:rPr>
        <w:t xml:space="preserve">-05030701390, y firmado por el </w:t>
      </w:r>
      <w:r w:rsidR="00187B18" w:rsidRPr="00C57175">
        <w:rPr>
          <w:rFonts w:ascii="Arial" w:hAnsi="Arial" w:cs="Arial"/>
          <w:i/>
          <w:sz w:val="22"/>
        </w:rPr>
        <w:t>médico</w:t>
      </w:r>
      <w:r w:rsidRPr="00C57175">
        <w:rPr>
          <w:rFonts w:ascii="Arial" w:hAnsi="Arial" w:cs="Arial"/>
          <w:i/>
          <w:sz w:val="22"/>
        </w:rPr>
        <w:t xml:space="preserve"> forense </w:t>
      </w:r>
      <w:r w:rsidR="00187B18" w:rsidRPr="00C57175">
        <w:rPr>
          <w:rFonts w:ascii="Arial" w:hAnsi="Arial" w:cs="Arial"/>
          <w:i/>
          <w:sz w:val="22"/>
        </w:rPr>
        <w:t>Hernán Campos G</w:t>
      </w:r>
      <w:r w:rsidRPr="00C57175">
        <w:rPr>
          <w:rFonts w:ascii="Arial" w:hAnsi="Arial" w:cs="Arial"/>
          <w:i/>
          <w:sz w:val="22"/>
        </w:rPr>
        <w:t xml:space="preserve">aona. En la anamnesis narra los hechos. Al examen presenta: “(...) 4, </w:t>
      </w:r>
      <w:r w:rsidR="00187B18" w:rsidRPr="00C57175">
        <w:rPr>
          <w:rFonts w:ascii="Arial" w:hAnsi="Arial" w:cs="Arial"/>
          <w:i/>
          <w:sz w:val="22"/>
        </w:rPr>
        <w:t>escoriación</w:t>
      </w:r>
      <w:r w:rsidRPr="00C57175">
        <w:rPr>
          <w:rFonts w:ascii="Arial" w:hAnsi="Arial" w:cs="Arial"/>
          <w:i/>
          <w:sz w:val="22"/>
        </w:rPr>
        <w:t xml:space="preserve"> a nivel de </w:t>
      </w:r>
      <w:r w:rsidR="00187B18" w:rsidRPr="00C57175">
        <w:rPr>
          <w:rFonts w:ascii="Arial" w:hAnsi="Arial" w:cs="Arial"/>
          <w:i/>
          <w:sz w:val="22"/>
        </w:rPr>
        <w:t>esfínter</w:t>
      </w:r>
      <w:r w:rsidRPr="00C57175">
        <w:rPr>
          <w:rFonts w:ascii="Arial" w:hAnsi="Arial" w:cs="Arial"/>
          <w:i/>
          <w:sz w:val="22"/>
        </w:rPr>
        <w:t xml:space="preserve"> anal a las 6 de las manecillas del reloj en proceso de </w:t>
      </w:r>
      <w:r w:rsidR="00187B18" w:rsidRPr="00C57175">
        <w:rPr>
          <w:rFonts w:ascii="Arial" w:hAnsi="Arial" w:cs="Arial"/>
          <w:i/>
          <w:sz w:val="22"/>
        </w:rPr>
        <w:t>cicatrización</w:t>
      </w:r>
      <w:r w:rsidRPr="00C57175">
        <w:rPr>
          <w:rFonts w:ascii="Arial" w:hAnsi="Arial" w:cs="Arial"/>
          <w:i/>
          <w:sz w:val="22"/>
        </w:rPr>
        <w:t xml:space="preserve"> (compatible con </w:t>
      </w:r>
      <w:r w:rsidR="00187B18" w:rsidRPr="00C57175">
        <w:rPr>
          <w:rFonts w:ascii="Arial" w:hAnsi="Arial" w:cs="Arial"/>
          <w:i/>
          <w:sz w:val="22"/>
        </w:rPr>
        <w:t>penetración</w:t>
      </w:r>
      <w:r w:rsidRPr="00C57175">
        <w:rPr>
          <w:rFonts w:ascii="Arial" w:hAnsi="Arial" w:cs="Arial"/>
          <w:i/>
          <w:sz w:val="22"/>
        </w:rPr>
        <w:t xml:space="preserve"> anal ya sea por miembro viril u otro objeto)” otorga una incapacidad </w:t>
      </w:r>
      <w:r w:rsidR="00187B18" w:rsidRPr="00C57175">
        <w:rPr>
          <w:rFonts w:ascii="Arial" w:hAnsi="Arial" w:cs="Arial"/>
          <w:i/>
          <w:sz w:val="22"/>
        </w:rPr>
        <w:t>médico</w:t>
      </w:r>
      <w:r w:rsidRPr="00C57175">
        <w:rPr>
          <w:rFonts w:ascii="Arial" w:hAnsi="Arial" w:cs="Arial"/>
          <w:i/>
          <w:sz w:val="22"/>
        </w:rPr>
        <w:t xml:space="preserve"> legal provisional de 12 </w:t>
      </w:r>
      <w:r w:rsidR="00187B18" w:rsidRPr="00C57175">
        <w:rPr>
          <w:rFonts w:ascii="Arial" w:hAnsi="Arial" w:cs="Arial"/>
          <w:i/>
          <w:sz w:val="22"/>
        </w:rPr>
        <w:t>días</w:t>
      </w:r>
      <w:r w:rsidRPr="00C57175">
        <w:rPr>
          <w:rFonts w:ascii="Arial" w:hAnsi="Arial" w:cs="Arial"/>
          <w:i/>
          <w:sz w:val="22"/>
        </w:rPr>
        <w:t>.</w:t>
      </w:r>
    </w:p>
    <w:p w:rsidR="002E4923" w:rsidRPr="00C57175" w:rsidRDefault="002E4923" w:rsidP="00C57175">
      <w:pPr>
        <w:pStyle w:val="Sinespaciado"/>
        <w:ind w:left="567" w:right="566"/>
        <w:jc w:val="both"/>
        <w:rPr>
          <w:rFonts w:ascii="Arial" w:hAnsi="Arial" w:cs="Arial"/>
          <w:i/>
          <w:sz w:val="22"/>
        </w:rPr>
      </w:pPr>
    </w:p>
    <w:p w:rsidR="00322A17" w:rsidRPr="00C57175" w:rsidRDefault="009346C7" w:rsidP="00C57175">
      <w:pPr>
        <w:pStyle w:val="Sinespaciado"/>
        <w:ind w:left="567" w:right="566"/>
        <w:jc w:val="both"/>
        <w:rPr>
          <w:rFonts w:ascii="Arial" w:hAnsi="Arial" w:cs="Arial"/>
          <w:i/>
          <w:sz w:val="22"/>
        </w:rPr>
      </w:pPr>
      <w:r w:rsidRPr="00C57175">
        <w:rPr>
          <w:rFonts w:ascii="Arial" w:hAnsi="Arial" w:cs="Arial"/>
          <w:i/>
          <w:sz w:val="22"/>
        </w:rPr>
        <w:t xml:space="preserve">El 19 de mayo de 2009 es remitido a medicina legal el señor </w:t>
      </w:r>
      <w:r w:rsidR="00187B18" w:rsidRPr="00C57175">
        <w:rPr>
          <w:rFonts w:ascii="Arial" w:hAnsi="Arial" w:cs="Arial"/>
          <w:i/>
          <w:sz w:val="22"/>
        </w:rPr>
        <w:t>José</w:t>
      </w:r>
      <w:r w:rsidRPr="00C57175">
        <w:rPr>
          <w:rFonts w:ascii="Arial" w:hAnsi="Arial" w:cs="Arial"/>
          <w:i/>
          <w:sz w:val="22"/>
        </w:rPr>
        <w:t xml:space="preserve"> </w:t>
      </w:r>
      <w:r w:rsidR="00187B18" w:rsidRPr="00C57175">
        <w:rPr>
          <w:rFonts w:ascii="Arial" w:hAnsi="Arial" w:cs="Arial"/>
          <w:i/>
          <w:sz w:val="22"/>
        </w:rPr>
        <w:t>Javier Torres T</w:t>
      </w:r>
      <w:r w:rsidRPr="00C57175">
        <w:rPr>
          <w:rFonts w:ascii="Arial" w:hAnsi="Arial" w:cs="Arial"/>
          <w:i/>
          <w:sz w:val="22"/>
        </w:rPr>
        <w:t xml:space="preserve">orres para un segundo reconocimiento, donde se concluye: “hombre adulto con relato anotado, ano sin lesiones visibles en el momento de la </w:t>
      </w:r>
      <w:r w:rsidR="00187B18" w:rsidRPr="00C57175">
        <w:rPr>
          <w:rFonts w:ascii="Arial" w:hAnsi="Arial" w:cs="Arial"/>
          <w:i/>
          <w:sz w:val="22"/>
        </w:rPr>
        <w:t>valoración</w:t>
      </w:r>
      <w:r w:rsidRPr="00C57175">
        <w:rPr>
          <w:rFonts w:ascii="Arial" w:hAnsi="Arial" w:cs="Arial"/>
          <w:i/>
          <w:sz w:val="22"/>
        </w:rPr>
        <w:t xml:space="preserve">. Se </w:t>
      </w:r>
      <w:r w:rsidR="00187B18" w:rsidRPr="00C57175">
        <w:rPr>
          <w:rFonts w:ascii="Arial" w:hAnsi="Arial" w:cs="Arial"/>
          <w:i/>
          <w:sz w:val="22"/>
        </w:rPr>
        <w:t>describió en informe de lesiones 2009C</w:t>
      </w:r>
      <w:r w:rsidRPr="00C57175">
        <w:rPr>
          <w:rFonts w:ascii="Arial" w:hAnsi="Arial" w:cs="Arial"/>
          <w:i/>
          <w:sz w:val="22"/>
        </w:rPr>
        <w:t>-05030701390 “</w:t>
      </w:r>
      <w:r w:rsidR="00187B18" w:rsidRPr="00C57175">
        <w:rPr>
          <w:rFonts w:ascii="Arial" w:hAnsi="Arial" w:cs="Arial"/>
          <w:i/>
          <w:sz w:val="22"/>
        </w:rPr>
        <w:t>escoriación</w:t>
      </w:r>
      <w:r w:rsidRPr="00C57175">
        <w:rPr>
          <w:rFonts w:ascii="Arial" w:hAnsi="Arial" w:cs="Arial"/>
          <w:i/>
          <w:sz w:val="22"/>
        </w:rPr>
        <w:t xml:space="preserve"> a nivel de </w:t>
      </w:r>
      <w:r w:rsidR="00187B18" w:rsidRPr="00C57175">
        <w:rPr>
          <w:rFonts w:ascii="Arial" w:hAnsi="Arial" w:cs="Arial"/>
          <w:i/>
          <w:sz w:val="22"/>
        </w:rPr>
        <w:t>esfínter</w:t>
      </w:r>
      <w:r w:rsidRPr="00C57175">
        <w:rPr>
          <w:rFonts w:ascii="Arial" w:hAnsi="Arial" w:cs="Arial"/>
          <w:i/>
          <w:sz w:val="22"/>
        </w:rPr>
        <w:t xml:space="preserve"> anal a las 6 de las manecillas del reloj en proceso de </w:t>
      </w:r>
      <w:r w:rsidR="00187B18" w:rsidRPr="00C57175">
        <w:rPr>
          <w:rFonts w:ascii="Arial" w:hAnsi="Arial" w:cs="Arial"/>
          <w:i/>
          <w:sz w:val="22"/>
        </w:rPr>
        <w:t>cicatrización</w:t>
      </w:r>
      <w:r w:rsidRPr="00C57175">
        <w:rPr>
          <w:rFonts w:ascii="Arial" w:hAnsi="Arial" w:cs="Arial"/>
          <w:i/>
          <w:sz w:val="22"/>
        </w:rPr>
        <w:t xml:space="preserve"> (compatible con </w:t>
      </w:r>
      <w:r w:rsidR="00187B18" w:rsidRPr="00C57175">
        <w:rPr>
          <w:rFonts w:ascii="Arial" w:hAnsi="Arial" w:cs="Arial"/>
          <w:i/>
          <w:sz w:val="22"/>
        </w:rPr>
        <w:t>penetración</w:t>
      </w:r>
      <w:r w:rsidRPr="00C57175">
        <w:rPr>
          <w:rFonts w:ascii="Arial" w:hAnsi="Arial" w:cs="Arial"/>
          <w:i/>
          <w:sz w:val="22"/>
        </w:rPr>
        <w:t xml:space="preserve"> anal ya sea por miembro viril u otro objeto). “se aclara que una </w:t>
      </w:r>
      <w:r w:rsidR="00187B18" w:rsidRPr="00C57175">
        <w:rPr>
          <w:rFonts w:ascii="Arial" w:hAnsi="Arial" w:cs="Arial"/>
          <w:i/>
          <w:sz w:val="22"/>
        </w:rPr>
        <w:t>excoriación</w:t>
      </w:r>
      <w:r w:rsidRPr="00C57175">
        <w:rPr>
          <w:rFonts w:ascii="Arial" w:hAnsi="Arial" w:cs="Arial"/>
          <w:i/>
          <w:sz w:val="22"/>
        </w:rPr>
        <w:t xml:space="preserve"> es siempre una </w:t>
      </w:r>
      <w:r w:rsidR="00187B18" w:rsidRPr="00C57175">
        <w:rPr>
          <w:rFonts w:ascii="Arial" w:hAnsi="Arial" w:cs="Arial"/>
          <w:i/>
          <w:sz w:val="22"/>
        </w:rPr>
        <w:t>lesión</w:t>
      </w:r>
      <w:r w:rsidRPr="00C57175">
        <w:rPr>
          <w:rFonts w:ascii="Arial" w:hAnsi="Arial" w:cs="Arial"/>
          <w:i/>
          <w:sz w:val="22"/>
        </w:rPr>
        <w:t xml:space="preserve"> reciente. El hecho de no observarse lesiones en el presente informe no indica que la </w:t>
      </w:r>
      <w:r w:rsidR="002E4923" w:rsidRPr="00C57175">
        <w:rPr>
          <w:rFonts w:ascii="Arial" w:hAnsi="Arial" w:cs="Arial"/>
          <w:i/>
          <w:sz w:val="22"/>
        </w:rPr>
        <w:t>lesión</w:t>
      </w:r>
      <w:r w:rsidRPr="00C57175">
        <w:rPr>
          <w:rFonts w:ascii="Arial" w:hAnsi="Arial" w:cs="Arial"/>
          <w:i/>
          <w:sz w:val="22"/>
        </w:rPr>
        <w:t xml:space="preserve"> descrita no </w:t>
      </w:r>
      <w:r w:rsidR="002E4923" w:rsidRPr="00C57175">
        <w:rPr>
          <w:rFonts w:ascii="Arial" w:hAnsi="Arial" w:cs="Arial"/>
          <w:i/>
          <w:sz w:val="22"/>
        </w:rPr>
        <w:t>existió</w:t>
      </w:r>
      <w:r w:rsidRPr="00C57175">
        <w:rPr>
          <w:rFonts w:ascii="Arial" w:hAnsi="Arial" w:cs="Arial"/>
          <w:i/>
          <w:sz w:val="22"/>
        </w:rPr>
        <w:t xml:space="preserve">, sino que tuvo un adecuado proceso de </w:t>
      </w:r>
      <w:r w:rsidR="002E4923" w:rsidRPr="00C57175">
        <w:rPr>
          <w:rFonts w:ascii="Arial" w:hAnsi="Arial" w:cs="Arial"/>
          <w:i/>
          <w:sz w:val="22"/>
        </w:rPr>
        <w:t>reparación</w:t>
      </w:r>
      <w:r w:rsidRPr="00C57175">
        <w:rPr>
          <w:rFonts w:ascii="Arial" w:hAnsi="Arial" w:cs="Arial"/>
          <w:i/>
          <w:sz w:val="22"/>
        </w:rPr>
        <w:t>, dado que no existen lesiones externas visibles...”</w:t>
      </w:r>
    </w:p>
    <w:p w:rsidR="002E4923" w:rsidRPr="00C57175" w:rsidRDefault="002E4923" w:rsidP="00C57175">
      <w:pPr>
        <w:pStyle w:val="Sinespaciado"/>
        <w:ind w:left="567" w:right="566"/>
        <w:jc w:val="both"/>
        <w:rPr>
          <w:rFonts w:ascii="Arial" w:hAnsi="Arial" w:cs="Arial"/>
          <w:i/>
          <w:sz w:val="22"/>
        </w:rPr>
      </w:pPr>
    </w:p>
    <w:p w:rsidR="00322A17" w:rsidRPr="00C57175" w:rsidRDefault="009346C7" w:rsidP="00C57175">
      <w:pPr>
        <w:pStyle w:val="Sinespaciado"/>
        <w:ind w:left="567" w:right="566"/>
        <w:jc w:val="both"/>
        <w:rPr>
          <w:rFonts w:ascii="Arial" w:hAnsi="Arial" w:cs="Arial"/>
          <w:i/>
          <w:sz w:val="22"/>
        </w:rPr>
      </w:pPr>
      <w:r w:rsidRPr="00C57175">
        <w:rPr>
          <w:rFonts w:ascii="Arial" w:hAnsi="Arial" w:cs="Arial"/>
          <w:i/>
          <w:sz w:val="22"/>
        </w:rPr>
        <w:t xml:space="preserve">Se recibe </w:t>
      </w:r>
      <w:r w:rsidR="002E4923" w:rsidRPr="00C57175">
        <w:rPr>
          <w:rFonts w:ascii="Arial" w:hAnsi="Arial" w:cs="Arial"/>
          <w:i/>
          <w:sz w:val="22"/>
        </w:rPr>
        <w:t>valoración</w:t>
      </w:r>
      <w:r w:rsidRPr="00C57175">
        <w:rPr>
          <w:rFonts w:ascii="Arial" w:hAnsi="Arial" w:cs="Arial"/>
          <w:i/>
          <w:sz w:val="22"/>
        </w:rPr>
        <w:t xml:space="preserve"> </w:t>
      </w:r>
      <w:r w:rsidR="002E4923" w:rsidRPr="00C57175">
        <w:rPr>
          <w:rFonts w:ascii="Arial" w:hAnsi="Arial" w:cs="Arial"/>
          <w:i/>
          <w:sz w:val="22"/>
        </w:rPr>
        <w:t>psicológica</w:t>
      </w:r>
      <w:r w:rsidRPr="00C57175">
        <w:rPr>
          <w:rFonts w:ascii="Arial" w:hAnsi="Arial" w:cs="Arial"/>
          <w:i/>
          <w:sz w:val="22"/>
        </w:rPr>
        <w:t xml:space="preserve"> de </w:t>
      </w:r>
      <w:r w:rsidR="002E4923" w:rsidRPr="00C57175">
        <w:rPr>
          <w:rFonts w:ascii="Arial" w:hAnsi="Arial" w:cs="Arial"/>
          <w:i/>
          <w:sz w:val="22"/>
        </w:rPr>
        <w:t>José</w:t>
      </w:r>
      <w:r w:rsidRPr="00C57175">
        <w:rPr>
          <w:rFonts w:ascii="Arial" w:hAnsi="Arial" w:cs="Arial"/>
          <w:i/>
          <w:sz w:val="22"/>
        </w:rPr>
        <w:t xml:space="preserve"> </w:t>
      </w:r>
      <w:r w:rsidR="002E4923" w:rsidRPr="00C57175">
        <w:rPr>
          <w:rFonts w:ascii="Arial" w:hAnsi="Arial" w:cs="Arial"/>
          <w:i/>
          <w:sz w:val="22"/>
        </w:rPr>
        <w:t>Javier Torres T</w:t>
      </w:r>
      <w:r w:rsidRPr="00C57175">
        <w:rPr>
          <w:rFonts w:ascii="Arial" w:hAnsi="Arial" w:cs="Arial"/>
          <w:i/>
          <w:sz w:val="22"/>
        </w:rPr>
        <w:t xml:space="preserve">orres, firmado por el perito </w:t>
      </w:r>
      <w:r w:rsidR="002E4923" w:rsidRPr="00C57175">
        <w:rPr>
          <w:rFonts w:ascii="Arial" w:hAnsi="Arial" w:cs="Arial"/>
          <w:i/>
          <w:sz w:val="22"/>
        </w:rPr>
        <w:t>psicólogo</w:t>
      </w:r>
      <w:r w:rsidRPr="00C57175">
        <w:rPr>
          <w:rFonts w:ascii="Arial" w:hAnsi="Arial" w:cs="Arial"/>
          <w:i/>
          <w:sz w:val="22"/>
        </w:rPr>
        <w:t xml:space="preserve"> </w:t>
      </w:r>
      <w:r w:rsidR="002E4923" w:rsidRPr="00C57175">
        <w:rPr>
          <w:rFonts w:ascii="Arial" w:hAnsi="Arial" w:cs="Arial"/>
          <w:i/>
          <w:sz w:val="22"/>
        </w:rPr>
        <w:t>Jorge Olmedo C</w:t>
      </w:r>
      <w:r w:rsidRPr="00C57175">
        <w:rPr>
          <w:rFonts w:ascii="Arial" w:hAnsi="Arial" w:cs="Arial"/>
          <w:i/>
          <w:sz w:val="22"/>
        </w:rPr>
        <w:t xml:space="preserve">ardona </w:t>
      </w:r>
      <w:r w:rsidR="002E4923" w:rsidRPr="00C57175">
        <w:rPr>
          <w:rFonts w:ascii="Arial" w:hAnsi="Arial" w:cs="Arial"/>
          <w:i/>
          <w:sz w:val="22"/>
        </w:rPr>
        <w:t>Londoño</w:t>
      </w:r>
      <w:r w:rsidRPr="00C57175">
        <w:rPr>
          <w:rFonts w:ascii="Arial" w:hAnsi="Arial" w:cs="Arial"/>
          <w:i/>
          <w:sz w:val="22"/>
        </w:rPr>
        <w:t xml:space="preserve"> donde se concluye que “</w:t>
      </w:r>
      <w:r w:rsidR="002E4923" w:rsidRPr="00C57175">
        <w:rPr>
          <w:rFonts w:ascii="Arial" w:hAnsi="Arial" w:cs="Arial"/>
          <w:i/>
          <w:sz w:val="22"/>
        </w:rPr>
        <w:t xml:space="preserve">José Javier Torres Torres </w:t>
      </w:r>
      <w:r w:rsidRPr="00C57175">
        <w:rPr>
          <w:rFonts w:ascii="Arial" w:hAnsi="Arial" w:cs="Arial"/>
          <w:i/>
          <w:sz w:val="22"/>
        </w:rPr>
        <w:t xml:space="preserve">ha presentado un adecuado funcionamiento de las facultades mentales superiores. El relato que hace </w:t>
      </w:r>
      <w:r w:rsidR="002E4923" w:rsidRPr="00C57175">
        <w:rPr>
          <w:rFonts w:ascii="Arial" w:hAnsi="Arial" w:cs="Arial"/>
          <w:i/>
          <w:sz w:val="22"/>
        </w:rPr>
        <w:t xml:space="preserve">José Javier Torres Torres </w:t>
      </w:r>
      <w:r w:rsidRPr="00C57175">
        <w:rPr>
          <w:rFonts w:ascii="Arial" w:hAnsi="Arial" w:cs="Arial"/>
          <w:i/>
          <w:sz w:val="22"/>
        </w:rPr>
        <w:t xml:space="preserve">guarda una adecuada estructura interna y es </w:t>
      </w:r>
      <w:r w:rsidR="002E4923" w:rsidRPr="00C57175">
        <w:rPr>
          <w:rFonts w:ascii="Arial" w:hAnsi="Arial" w:cs="Arial"/>
          <w:i/>
          <w:sz w:val="22"/>
        </w:rPr>
        <w:t>lógico</w:t>
      </w:r>
      <w:r w:rsidRPr="00C57175">
        <w:rPr>
          <w:rFonts w:ascii="Arial" w:hAnsi="Arial" w:cs="Arial"/>
          <w:i/>
          <w:sz w:val="22"/>
        </w:rPr>
        <w:t xml:space="preserve"> y coherente. </w:t>
      </w:r>
      <w:r w:rsidR="002E4923" w:rsidRPr="00C57175">
        <w:rPr>
          <w:rFonts w:ascii="Arial" w:hAnsi="Arial" w:cs="Arial"/>
          <w:i/>
          <w:sz w:val="22"/>
        </w:rPr>
        <w:t xml:space="preserve">José Javier Torres Torres </w:t>
      </w:r>
      <w:r w:rsidRPr="00C57175">
        <w:rPr>
          <w:rFonts w:ascii="Arial" w:hAnsi="Arial" w:cs="Arial"/>
          <w:i/>
          <w:sz w:val="22"/>
        </w:rPr>
        <w:t xml:space="preserve">cumple criterios para un trastorno por estrés </w:t>
      </w:r>
      <w:r w:rsidR="002E4923" w:rsidRPr="00C57175">
        <w:rPr>
          <w:rFonts w:ascii="Arial" w:hAnsi="Arial" w:cs="Arial"/>
          <w:i/>
          <w:sz w:val="22"/>
        </w:rPr>
        <w:t>postraumático</w:t>
      </w:r>
      <w:r w:rsidRPr="00C57175">
        <w:rPr>
          <w:rFonts w:ascii="Arial" w:hAnsi="Arial" w:cs="Arial"/>
          <w:i/>
          <w:sz w:val="22"/>
        </w:rPr>
        <w:t xml:space="preserve"> por los hechos materia de </w:t>
      </w:r>
      <w:r w:rsidR="002E4923" w:rsidRPr="00C57175">
        <w:rPr>
          <w:rFonts w:ascii="Arial" w:hAnsi="Arial" w:cs="Arial"/>
          <w:i/>
          <w:sz w:val="22"/>
        </w:rPr>
        <w:t>investigación</w:t>
      </w:r>
      <w:r w:rsidRPr="00C57175">
        <w:rPr>
          <w:rFonts w:ascii="Arial" w:hAnsi="Arial" w:cs="Arial"/>
          <w:i/>
          <w:sz w:val="22"/>
        </w:rPr>
        <w:t xml:space="preserve">. El mejor </w:t>
      </w:r>
      <w:r w:rsidR="002E4923" w:rsidRPr="00C57175">
        <w:rPr>
          <w:rFonts w:ascii="Arial" w:hAnsi="Arial" w:cs="Arial"/>
          <w:i/>
          <w:sz w:val="22"/>
        </w:rPr>
        <w:t>pronóstico</w:t>
      </w:r>
      <w:r w:rsidRPr="00C57175">
        <w:rPr>
          <w:rFonts w:ascii="Arial" w:hAnsi="Arial" w:cs="Arial"/>
          <w:i/>
          <w:sz w:val="22"/>
        </w:rPr>
        <w:t xml:space="preserve"> o resultado depende de la prontitud con que se desarrollen los </w:t>
      </w:r>
      <w:r w:rsidR="002E4923" w:rsidRPr="00C57175">
        <w:rPr>
          <w:rFonts w:ascii="Arial" w:hAnsi="Arial" w:cs="Arial"/>
          <w:i/>
          <w:sz w:val="22"/>
        </w:rPr>
        <w:t>síntomas</w:t>
      </w:r>
      <w:r w:rsidRPr="00C57175">
        <w:rPr>
          <w:rFonts w:ascii="Arial" w:hAnsi="Arial" w:cs="Arial"/>
          <w:i/>
          <w:sz w:val="22"/>
        </w:rPr>
        <w:t xml:space="preserve"> </w:t>
      </w:r>
      <w:r w:rsidR="002E4923" w:rsidRPr="00C57175">
        <w:rPr>
          <w:rFonts w:ascii="Arial" w:hAnsi="Arial" w:cs="Arial"/>
          <w:i/>
          <w:sz w:val="22"/>
        </w:rPr>
        <w:t>después</w:t>
      </w:r>
      <w:r w:rsidRPr="00C57175">
        <w:rPr>
          <w:rFonts w:ascii="Arial" w:hAnsi="Arial" w:cs="Arial"/>
          <w:i/>
          <w:sz w:val="22"/>
        </w:rPr>
        <w:t xml:space="preserve"> del trauma y de la rapidez con que se haga el </w:t>
      </w:r>
      <w:r w:rsidR="002E4923" w:rsidRPr="00C57175">
        <w:rPr>
          <w:rFonts w:ascii="Arial" w:hAnsi="Arial" w:cs="Arial"/>
          <w:i/>
          <w:sz w:val="22"/>
        </w:rPr>
        <w:t>diagnóstico</w:t>
      </w:r>
      <w:r w:rsidRPr="00C57175">
        <w:rPr>
          <w:rFonts w:ascii="Arial" w:hAnsi="Arial" w:cs="Arial"/>
          <w:i/>
          <w:sz w:val="22"/>
        </w:rPr>
        <w:t xml:space="preserve"> y el tratamiento”.</w:t>
      </w:r>
    </w:p>
    <w:p w:rsidR="002E4923" w:rsidRPr="00C57175" w:rsidRDefault="002E4923" w:rsidP="00C57175">
      <w:pPr>
        <w:pStyle w:val="Sinespaciado"/>
        <w:ind w:left="567" w:right="566"/>
        <w:jc w:val="both"/>
        <w:rPr>
          <w:rFonts w:ascii="Arial" w:hAnsi="Arial" w:cs="Arial"/>
          <w:i/>
          <w:sz w:val="22"/>
        </w:rPr>
      </w:pPr>
    </w:p>
    <w:p w:rsidR="00322A17" w:rsidRPr="00C57175" w:rsidRDefault="002E4923" w:rsidP="00C57175">
      <w:pPr>
        <w:pStyle w:val="Sinespaciado"/>
        <w:ind w:left="567" w:right="566"/>
        <w:jc w:val="both"/>
        <w:rPr>
          <w:rFonts w:ascii="Arial" w:hAnsi="Arial" w:cs="Arial"/>
          <w:i/>
          <w:sz w:val="22"/>
        </w:rPr>
      </w:pPr>
      <w:r w:rsidRPr="00C57175">
        <w:rPr>
          <w:rFonts w:ascii="Arial" w:hAnsi="Arial" w:cs="Arial"/>
          <w:i/>
          <w:sz w:val="22"/>
        </w:rPr>
        <w:t>José Javier Torres Torres</w:t>
      </w:r>
      <w:r w:rsidR="009346C7" w:rsidRPr="00C57175">
        <w:rPr>
          <w:rFonts w:ascii="Arial" w:hAnsi="Arial" w:cs="Arial"/>
          <w:i/>
          <w:sz w:val="22"/>
        </w:rPr>
        <w:t xml:space="preserve"> fue remitido al hospital mental donde se le diagnostica “trastorno depresivo moderado” y se le incapacita por treinta </w:t>
      </w:r>
      <w:r w:rsidRPr="00C57175">
        <w:rPr>
          <w:rFonts w:ascii="Arial" w:hAnsi="Arial" w:cs="Arial"/>
          <w:i/>
          <w:sz w:val="22"/>
        </w:rPr>
        <w:t>días</w:t>
      </w:r>
      <w:r w:rsidR="009346C7" w:rsidRPr="00C57175">
        <w:rPr>
          <w:rFonts w:ascii="Arial" w:hAnsi="Arial" w:cs="Arial"/>
          <w:i/>
          <w:sz w:val="22"/>
        </w:rPr>
        <w:t xml:space="preserve"> en casa.</w:t>
      </w:r>
    </w:p>
    <w:p w:rsidR="002E4923" w:rsidRPr="00C57175" w:rsidRDefault="002E4923" w:rsidP="00C57175">
      <w:pPr>
        <w:pStyle w:val="Sinespaciado"/>
        <w:ind w:left="567" w:right="566"/>
        <w:jc w:val="both"/>
        <w:rPr>
          <w:rFonts w:ascii="Arial" w:hAnsi="Arial" w:cs="Arial"/>
          <w:i/>
          <w:sz w:val="22"/>
        </w:rPr>
      </w:pPr>
    </w:p>
    <w:p w:rsidR="00322A17" w:rsidRPr="00C57175" w:rsidRDefault="009346C7" w:rsidP="00C57175">
      <w:pPr>
        <w:pStyle w:val="Sinespaciado"/>
        <w:ind w:left="567" w:right="566"/>
        <w:jc w:val="both"/>
        <w:rPr>
          <w:rFonts w:ascii="Arial" w:hAnsi="Arial" w:cs="Arial"/>
          <w:i/>
          <w:sz w:val="22"/>
        </w:rPr>
      </w:pPr>
      <w:r w:rsidRPr="00C57175">
        <w:rPr>
          <w:rFonts w:ascii="Arial" w:hAnsi="Arial" w:cs="Arial"/>
          <w:i/>
          <w:sz w:val="22"/>
        </w:rPr>
        <w:t xml:space="preserve">El 18 de diciembre de 2009 la </w:t>
      </w:r>
      <w:r w:rsidR="000E3C60" w:rsidRPr="00C57175">
        <w:rPr>
          <w:rFonts w:ascii="Arial" w:hAnsi="Arial" w:cs="Arial"/>
          <w:i/>
          <w:sz w:val="22"/>
        </w:rPr>
        <w:t>fiscalía</w:t>
      </w:r>
      <w:r w:rsidRPr="00C57175">
        <w:rPr>
          <w:rFonts w:ascii="Arial" w:hAnsi="Arial" w:cs="Arial"/>
          <w:i/>
          <w:sz w:val="22"/>
        </w:rPr>
        <w:t xml:space="preserve"> 37 </w:t>
      </w:r>
      <w:r w:rsidR="000E3C60" w:rsidRPr="00C57175">
        <w:rPr>
          <w:rFonts w:ascii="Arial" w:hAnsi="Arial" w:cs="Arial"/>
          <w:i/>
          <w:sz w:val="22"/>
        </w:rPr>
        <w:t>CAIVAS</w:t>
      </w:r>
      <w:r w:rsidRPr="00C57175">
        <w:rPr>
          <w:rFonts w:ascii="Arial" w:hAnsi="Arial" w:cs="Arial"/>
          <w:i/>
          <w:sz w:val="22"/>
        </w:rPr>
        <w:t xml:space="preserve"> solicitó audiencia de solicitud de orden de captura, la cual se </w:t>
      </w:r>
      <w:r w:rsidR="00BE39A8" w:rsidRPr="00C57175">
        <w:rPr>
          <w:rFonts w:ascii="Arial" w:hAnsi="Arial" w:cs="Arial"/>
          <w:i/>
          <w:sz w:val="22"/>
        </w:rPr>
        <w:t>llevó</w:t>
      </w:r>
      <w:r w:rsidRPr="00C57175">
        <w:rPr>
          <w:rFonts w:ascii="Arial" w:hAnsi="Arial" w:cs="Arial"/>
          <w:i/>
          <w:sz w:val="22"/>
        </w:rPr>
        <w:t xml:space="preserve"> a cabo el mismo </w:t>
      </w:r>
      <w:r w:rsidR="00BE39A8" w:rsidRPr="00C57175">
        <w:rPr>
          <w:rFonts w:ascii="Arial" w:hAnsi="Arial" w:cs="Arial"/>
          <w:i/>
          <w:sz w:val="22"/>
        </w:rPr>
        <w:t>día</w:t>
      </w:r>
      <w:r w:rsidRPr="00C57175">
        <w:rPr>
          <w:rFonts w:ascii="Arial" w:hAnsi="Arial" w:cs="Arial"/>
          <w:i/>
          <w:sz w:val="22"/>
        </w:rPr>
        <w:t xml:space="preserve"> ante el juzgado </w:t>
      </w:r>
      <w:r w:rsidR="00BE39A8" w:rsidRPr="00C57175">
        <w:rPr>
          <w:rFonts w:ascii="Arial" w:hAnsi="Arial" w:cs="Arial"/>
          <w:i/>
          <w:sz w:val="22"/>
        </w:rPr>
        <w:t xml:space="preserve">séptimo </w:t>
      </w:r>
      <w:r w:rsidRPr="00C57175">
        <w:rPr>
          <w:rFonts w:ascii="Arial" w:hAnsi="Arial" w:cs="Arial"/>
          <w:i/>
          <w:sz w:val="22"/>
        </w:rPr>
        <w:t xml:space="preserve">penal municipal con </w:t>
      </w:r>
      <w:r w:rsidR="00BE39A8" w:rsidRPr="00C57175">
        <w:rPr>
          <w:rFonts w:ascii="Arial" w:hAnsi="Arial" w:cs="Arial"/>
          <w:i/>
          <w:sz w:val="22"/>
        </w:rPr>
        <w:t>función</w:t>
      </w:r>
      <w:r w:rsidRPr="00C57175">
        <w:rPr>
          <w:rFonts w:ascii="Arial" w:hAnsi="Arial" w:cs="Arial"/>
          <w:i/>
          <w:sz w:val="22"/>
        </w:rPr>
        <w:t xml:space="preserve"> de </w:t>
      </w:r>
      <w:r w:rsidR="00BE39A8" w:rsidRPr="00C57175">
        <w:rPr>
          <w:rFonts w:ascii="Arial" w:hAnsi="Arial" w:cs="Arial"/>
          <w:i/>
          <w:sz w:val="22"/>
        </w:rPr>
        <w:t>garantías</w:t>
      </w:r>
      <w:r w:rsidRPr="00C57175">
        <w:rPr>
          <w:rFonts w:ascii="Arial" w:hAnsi="Arial" w:cs="Arial"/>
          <w:i/>
          <w:sz w:val="22"/>
        </w:rPr>
        <w:t>, expidiendo la jueza la orden no. 0566050.</w:t>
      </w:r>
    </w:p>
    <w:p w:rsidR="00BE39A8" w:rsidRPr="00C57175" w:rsidRDefault="00BE39A8" w:rsidP="00C57175">
      <w:pPr>
        <w:pStyle w:val="Sinespaciado"/>
        <w:ind w:left="567" w:right="566"/>
        <w:jc w:val="both"/>
        <w:rPr>
          <w:rFonts w:ascii="Arial" w:hAnsi="Arial" w:cs="Arial"/>
          <w:i/>
          <w:sz w:val="22"/>
        </w:rPr>
      </w:pPr>
    </w:p>
    <w:p w:rsidR="00322A17" w:rsidRPr="00C57175" w:rsidRDefault="009346C7" w:rsidP="00C57175">
      <w:pPr>
        <w:pStyle w:val="Sinespaciado"/>
        <w:ind w:left="567" w:right="566"/>
        <w:jc w:val="both"/>
        <w:rPr>
          <w:rFonts w:ascii="Arial" w:hAnsi="Arial" w:cs="Arial"/>
          <w:i/>
          <w:sz w:val="22"/>
        </w:rPr>
      </w:pPr>
      <w:r w:rsidRPr="00C57175">
        <w:rPr>
          <w:rFonts w:ascii="Arial" w:hAnsi="Arial" w:cs="Arial"/>
          <w:i/>
          <w:sz w:val="22"/>
        </w:rPr>
        <w:t xml:space="preserve">El 14 de enero de 2010, la </w:t>
      </w:r>
      <w:r w:rsidR="00BE39A8" w:rsidRPr="00C57175">
        <w:rPr>
          <w:rFonts w:ascii="Arial" w:hAnsi="Arial" w:cs="Arial"/>
          <w:i/>
          <w:sz w:val="22"/>
        </w:rPr>
        <w:t>Fiscalía</w:t>
      </w:r>
      <w:r w:rsidRPr="00C57175">
        <w:rPr>
          <w:rFonts w:ascii="Arial" w:hAnsi="Arial" w:cs="Arial"/>
          <w:i/>
          <w:sz w:val="22"/>
        </w:rPr>
        <w:t xml:space="preserve"> 37 </w:t>
      </w:r>
      <w:r w:rsidR="002E4923" w:rsidRPr="00C57175">
        <w:rPr>
          <w:rFonts w:ascii="Arial" w:hAnsi="Arial" w:cs="Arial"/>
          <w:i/>
          <w:sz w:val="22"/>
        </w:rPr>
        <w:t>CAIVAS</w:t>
      </w:r>
      <w:r w:rsidRPr="00C57175">
        <w:rPr>
          <w:rFonts w:ascii="Arial" w:hAnsi="Arial" w:cs="Arial"/>
          <w:i/>
          <w:sz w:val="22"/>
        </w:rPr>
        <w:t xml:space="preserve"> solicito audiencias preliminares de: control de legalidad de la </w:t>
      </w:r>
      <w:r w:rsidR="002E4923" w:rsidRPr="00C57175">
        <w:rPr>
          <w:rFonts w:ascii="Arial" w:hAnsi="Arial" w:cs="Arial"/>
          <w:i/>
          <w:sz w:val="22"/>
        </w:rPr>
        <w:t>aprehensión</w:t>
      </w:r>
      <w:r w:rsidRPr="00C57175">
        <w:rPr>
          <w:rFonts w:ascii="Arial" w:hAnsi="Arial" w:cs="Arial"/>
          <w:i/>
          <w:sz w:val="22"/>
        </w:rPr>
        <w:t xml:space="preserve">, </w:t>
      </w:r>
      <w:r w:rsidR="002E4923" w:rsidRPr="00C57175">
        <w:rPr>
          <w:rFonts w:ascii="Arial" w:hAnsi="Arial" w:cs="Arial"/>
          <w:i/>
          <w:sz w:val="22"/>
        </w:rPr>
        <w:t>formulación</w:t>
      </w:r>
      <w:r w:rsidRPr="00C57175">
        <w:rPr>
          <w:rFonts w:ascii="Arial" w:hAnsi="Arial" w:cs="Arial"/>
          <w:i/>
          <w:sz w:val="22"/>
        </w:rPr>
        <w:t xml:space="preserve"> de </w:t>
      </w:r>
      <w:r w:rsidR="002E4923" w:rsidRPr="00C57175">
        <w:rPr>
          <w:rFonts w:ascii="Arial" w:hAnsi="Arial" w:cs="Arial"/>
          <w:i/>
          <w:sz w:val="22"/>
        </w:rPr>
        <w:t>imputación</w:t>
      </w:r>
      <w:r w:rsidRPr="00C57175">
        <w:rPr>
          <w:rFonts w:ascii="Arial" w:hAnsi="Arial" w:cs="Arial"/>
          <w:i/>
          <w:sz w:val="22"/>
        </w:rPr>
        <w:t xml:space="preserve"> e </w:t>
      </w:r>
      <w:r w:rsidR="002E4923" w:rsidRPr="00C57175">
        <w:rPr>
          <w:rFonts w:ascii="Arial" w:hAnsi="Arial" w:cs="Arial"/>
          <w:i/>
          <w:sz w:val="22"/>
        </w:rPr>
        <w:t>imposición</w:t>
      </w:r>
      <w:r w:rsidRPr="00C57175">
        <w:rPr>
          <w:rFonts w:ascii="Arial" w:hAnsi="Arial" w:cs="Arial"/>
          <w:i/>
          <w:sz w:val="22"/>
        </w:rPr>
        <w:t xml:space="preserve"> de medida de aseguramiento para </w:t>
      </w:r>
      <w:r w:rsidR="002365F9">
        <w:rPr>
          <w:rFonts w:ascii="Arial" w:hAnsi="Arial" w:cs="Arial"/>
          <w:i/>
          <w:sz w:val="22"/>
        </w:rPr>
        <w:t>HLHC</w:t>
      </w:r>
      <w:r w:rsidRPr="00C57175">
        <w:rPr>
          <w:rFonts w:ascii="Arial" w:hAnsi="Arial" w:cs="Arial"/>
          <w:i/>
          <w:sz w:val="22"/>
        </w:rPr>
        <w:t xml:space="preserve">. La captura fue declarada legal por encontrar el juez de control de </w:t>
      </w:r>
      <w:r w:rsidR="002E4923" w:rsidRPr="00C57175">
        <w:rPr>
          <w:rFonts w:ascii="Arial" w:hAnsi="Arial" w:cs="Arial"/>
          <w:i/>
          <w:sz w:val="22"/>
        </w:rPr>
        <w:t>garantías</w:t>
      </w:r>
      <w:r w:rsidRPr="00C57175">
        <w:rPr>
          <w:rFonts w:ascii="Arial" w:hAnsi="Arial" w:cs="Arial"/>
          <w:i/>
          <w:sz w:val="22"/>
        </w:rPr>
        <w:t xml:space="preserve"> que no se habían violado derechos y garantías al investigado.</w:t>
      </w:r>
    </w:p>
    <w:p w:rsidR="002E4923" w:rsidRPr="00C57175" w:rsidRDefault="002E4923" w:rsidP="00C57175">
      <w:pPr>
        <w:pStyle w:val="Sinespaciado"/>
        <w:ind w:left="567" w:right="566"/>
        <w:jc w:val="both"/>
        <w:rPr>
          <w:rFonts w:ascii="Arial" w:hAnsi="Arial" w:cs="Arial"/>
          <w:i/>
          <w:sz w:val="22"/>
        </w:rPr>
      </w:pPr>
    </w:p>
    <w:p w:rsidR="00322A17" w:rsidRPr="00C57175" w:rsidRDefault="009346C7" w:rsidP="00C57175">
      <w:pPr>
        <w:pStyle w:val="Sinespaciado"/>
        <w:ind w:left="567" w:right="566"/>
        <w:jc w:val="both"/>
        <w:rPr>
          <w:rFonts w:ascii="Arial" w:hAnsi="Arial" w:cs="Arial"/>
          <w:i/>
          <w:sz w:val="22"/>
        </w:rPr>
      </w:pPr>
      <w:r w:rsidRPr="00C57175">
        <w:rPr>
          <w:rFonts w:ascii="Arial" w:hAnsi="Arial" w:cs="Arial"/>
          <w:i/>
          <w:sz w:val="22"/>
        </w:rPr>
        <w:t xml:space="preserve">Acto seguido se le comunica cargos como autor de la conducta punible de acceso carnal o actos sexuales con persona puesta en incapacidad de resistir, conducta </w:t>
      </w:r>
      <w:r w:rsidR="002E4923" w:rsidRPr="00C57175">
        <w:rPr>
          <w:rFonts w:ascii="Arial" w:hAnsi="Arial" w:cs="Arial"/>
          <w:i/>
          <w:sz w:val="22"/>
        </w:rPr>
        <w:t>está</w:t>
      </w:r>
      <w:r w:rsidRPr="00C57175">
        <w:rPr>
          <w:rFonts w:ascii="Arial" w:hAnsi="Arial" w:cs="Arial"/>
          <w:i/>
          <w:sz w:val="22"/>
        </w:rPr>
        <w:t xml:space="preserve"> tipificada en el </w:t>
      </w:r>
      <w:r w:rsidR="002E4923" w:rsidRPr="00C57175">
        <w:rPr>
          <w:rFonts w:ascii="Arial" w:hAnsi="Arial" w:cs="Arial"/>
          <w:i/>
          <w:sz w:val="22"/>
        </w:rPr>
        <w:t>artículo</w:t>
      </w:r>
      <w:r w:rsidRPr="00C57175">
        <w:rPr>
          <w:rFonts w:ascii="Arial" w:hAnsi="Arial" w:cs="Arial"/>
          <w:i/>
          <w:sz w:val="22"/>
        </w:rPr>
        <w:t xml:space="preserve"> 207 del </w:t>
      </w:r>
      <w:r w:rsidR="002E4923" w:rsidRPr="00C57175">
        <w:rPr>
          <w:rFonts w:ascii="Arial" w:hAnsi="Arial" w:cs="Arial"/>
          <w:i/>
          <w:sz w:val="22"/>
        </w:rPr>
        <w:t>código</w:t>
      </w:r>
      <w:r w:rsidRPr="00C57175">
        <w:rPr>
          <w:rFonts w:ascii="Arial" w:hAnsi="Arial" w:cs="Arial"/>
          <w:i/>
          <w:sz w:val="22"/>
        </w:rPr>
        <w:t xml:space="preserve"> penal, a </w:t>
      </w:r>
      <w:r w:rsidR="002E4923" w:rsidRPr="00C57175">
        <w:rPr>
          <w:rFonts w:ascii="Arial" w:hAnsi="Arial" w:cs="Arial"/>
          <w:i/>
          <w:sz w:val="22"/>
        </w:rPr>
        <w:t>título</w:t>
      </w:r>
      <w:r w:rsidRPr="00C57175">
        <w:rPr>
          <w:rFonts w:ascii="Arial" w:hAnsi="Arial" w:cs="Arial"/>
          <w:i/>
          <w:sz w:val="22"/>
        </w:rPr>
        <w:t xml:space="preserve"> de dolo, ilícito al cual no se allana el imputado </w:t>
      </w:r>
      <w:r w:rsidR="002365F9">
        <w:rPr>
          <w:rFonts w:ascii="Arial" w:hAnsi="Arial" w:cs="Arial"/>
          <w:i/>
          <w:sz w:val="22"/>
        </w:rPr>
        <w:t>HLHC</w:t>
      </w:r>
      <w:r w:rsidRPr="00C57175">
        <w:rPr>
          <w:rFonts w:ascii="Arial" w:hAnsi="Arial" w:cs="Arial"/>
          <w:i/>
          <w:sz w:val="22"/>
        </w:rPr>
        <w:t>.</w:t>
      </w:r>
      <w:r w:rsidR="002E4923" w:rsidRPr="00C57175">
        <w:rPr>
          <w:rFonts w:ascii="Arial" w:hAnsi="Arial" w:cs="Arial"/>
          <w:i/>
          <w:sz w:val="22"/>
        </w:rPr>
        <w:t>”</w:t>
      </w:r>
    </w:p>
    <w:p w:rsidR="009346C7" w:rsidRPr="00563ADE" w:rsidRDefault="009346C7" w:rsidP="00C57175">
      <w:pPr>
        <w:spacing w:after="0" w:line="276" w:lineRule="auto"/>
        <w:jc w:val="both"/>
        <w:rPr>
          <w:rFonts w:ascii="Arial" w:hAnsi="Arial" w:cs="Arial"/>
          <w:sz w:val="24"/>
          <w:szCs w:val="24"/>
        </w:rPr>
      </w:pPr>
    </w:p>
    <w:p w:rsidR="002E4923" w:rsidRPr="00563ADE" w:rsidRDefault="002E4923" w:rsidP="00C57175">
      <w:pPr>
        <w:spacing w:after="0" w:line="276" w:lineRule="auto"/>
        <w:jc w:val="both"/>
        <w:rPr>
          <w:rFonts w:ascii="Arial" w:hAnsi="Arial" w:cs="Arial"/>
          <w:sz w:val="24"/>
          <w:szCs w:val="24"/>
        </w:rPr>
      </w:pPr>
      <w:r w:rsidRPr="00563ADE">
        <w:rPr>
          <w:rFonts w:ascii="Arial" w:hAnsi="Arial" w:cs="Arial"/>
          <w:sz w:val="24"/>
          <w:szCs w:val="24"/>
        </w:rPr>
        <w:lastRenderedPageBreak/>
        <w:t xml:space="preserve">2.2 El Juzgado Sexto Penal del Circuito de Pereira asumió el conocimiento de la investigación. La audiencia de formulación de acusación se </w:t>
      </w:r>
      <w:r w:rsidR="00BE39A8" w:rsidRPr="00563ADE">
        <w:rPr>
          <w:rFonts w:ascii="Arial" w:hAnsi="Arial" w:cs="Arial"/>
          <w:sz w:val="24"/>
          <w:szCs w:val="24"/>
        </w:rPr>
        <w:t xml:space="preserve">celebró </w:t>
      </w:r>
      <w:r w:rsidR="00794717" w:rsidRPr="00563ADE">
        <w:rPr>
          <w:rFonts w:ascii="Arial" w:hAnsi="Arial" w:cs="Arial"/>
          <w:sz w:val="24"/>
          <w:szCs w:val="24"/>
        </w:rPr>
        <w:t xml:space="preserve">el 8 de marzo de 2010 (fl. 13). La audiencia preparatoria tuvo lugar el 12 de abril de 2010 (fl. 17). El juicio oral se desarrolló en sesiones del 25 de mayo de 2010 (fl. 97), 28 de mayo de 2010 (fl. 100), 31 de mayo de 2010 (fl. 101); </w:t>
      </w:r>
      <w:r w:rsidR="001A5C0D" w:rsidRPr="00563ADE">
        <w:rPr>
          <w:rFonts w:ascii="Arial" w:hAnsi="Arial" w:cs="Arial"/>
          <w:sz w:val="24"/>
          <w:szCs w:val="24"/>
        </w:rPr>
        <w:t xml:space="preserve">15 de julio de 2010 (fl. 103). La sentencia fue proferida el 15 de julio de 2010 (fl. 107 a 119). </w:t>
      </w:r>
    </w:p>
    <w:p w:rsidR="001A5C0D" w:rsidRPr="00563ADE" w:rsidRDefault="001A5C0D" w:rsidP="00C57175">
      <w:pPr>
        <w:spacing w:after="0" w:line="276" w:lineRule="auto"/>
        <w:jc w:val="both"/>
        <w:rPr>
          <w:rFonts w:ascii="Arial" w:hAnsi="Arial" w:cs="Arial"/>
          <w:sz w:val="24"/>
          <w:szCs w:val="24"/>
        </w:rPr>
      </w:pPr>
    </w:p>
    <w:p w:rsidR="001A5C0D" w:rsidRPr="00563ADE" w:rsidRDefault="001A5C0D" w:rsidP="00C57175">
      <w:pPr>
        <w:spacing w:after="0" w:line="276" w:lineRule="auto"/>
        <w:jc w:val="both"/>
        <w:rPr>
          <w:rFonts w:ascii="Arial" w:hAnsi="Arial" w:cs="Arial"/>
          <w:sz w:val="24"/>
          <w:szCs w:val="24"/>
        </w:rPr>
      </w:pPr>
      <w:r w:rsidRPr="00563ADE">
        <w:rPr>
          <w:rFonts w:ascii="Arial" w:hAnsi="Arial" w:cs="Arial"/>
          <w:sz w:val="24"/>
          <w:szCs w:val="24"/>
        </w:rPr>
        <w:t>2.3 La defensa apeló la decisión de primera instancia.</w:t>
      </w:r>
    </w:p>
    <w:p w:rsidR="00D1042F" w:rsidRPr="00563ADE" w:rsidRDefault="00D1042F" w:rsidP="00C57175">
      <w:pPr>
        <w:spacing w:after="0" w:line="276" w:lineRule="auto"/>
        <w:jc w:val="both"/>
        <w:rPr>
          <w:rFonts w:ascii="Arial" w:hAnsi="Arial" w:cs="Arial"/>
          <w:sz w:val="24"/>
          <w:szCs w:val="24"/>
        </w:rPr>
      </w:pPr>
    </w:p>
    <w:p w:rsidR="002E4923" w:rsidRPr="00563ADE" w:rsidRDefault="009C4351" w:rsidP="00C57175">
      <w:pPr>
        <w:spacing w:after="0" w:line="276" w:lineRule="auto"/>
        <w:jc w:val="center"/>
        <w:rPr>
          <w:rFonts w:ascii="Arial" w:hAnsi="Arial" w:cs="Arial"/>
          <w:sz w:val="24"/>
          <w:szCs w:val="24"/>
        </w:rPr>
      </w:pPr>
      <w:r w:rsidRPr="00563ADE">
        <w:rPr>
          <w:rFonts w:ascii="Arial" w:hAnsi="Arial" w:cs="Arial"/>
          <w:sz w:val="24"/>
          <w:szCs w:val="24"/>
        </w:rPr>
        <w:t>3</w:t>
      </w:r>
      <w:r w:rsidR="00795591" w:rsidRPr="00563ADE">
        <w:rPr>
          <w:rFonts w:ascii="Arial" w:hAnsi="Arial" w:cs="Arial"/>
          <w:sz w:val="24"/>
          <w:szCs w:val="24"/>
        </w:rPr>
        <w:t>.</w:t>
      </w:r>
      <w:r w:rsidR="001A5C0D" w:rsidRPr="00563ADE">
        <w:rPr>
          <w:rFonts w:ascii="Arial" w:hAnsi="Arial" w:cs="Arial"/>
          <w:sz w:val="24"/>
          <w:szCs w:val="24"/>
        </w:rPr>
        <w:t xml:space="preserve"> IDENTIDAD DEL PROCESADO</w:t>
      </w:r>
    </w:p>
    <w:p w:rsidR="00C57175" w:rsidRDefault="00C57175" w:rsidP="008416CA">
      <w:pPr>
        <w:spacing w:after="0" w:line="276" w:lineRule="auto"/>
        <w:jc w:val="both"/>
        <w:rPr>
          <w:rFonts w:ascii="Arial" w:hAnsi="Arial" w:cs="Arial"/>
          <w:sz w:val="24"/>
          <w:szCs w:val="24"/>
        </w:rPr>
      </w:pPr>
    </w:p>
    <w:p w:rsidR="001A5C0D" w:rsidRPr="00563ADE" w:rsidRDefault="001A5C0D" w:rsidP="00C57175">
      <w:pPr>
        <w:spacing w:after="0" w:line="276" w:lineRule="auto"/>
        <w:jc w:val="both"/>
        <w:rPr>
          <w:rFonts w:ascii="Arial" w:hAnsi="Arial" w:cs="Arial"/>
          <w:sz w:val="24"/>
          <w:szCs w:val="24"/>
        </w:rPr>
      </w:pPr>
      <w:r w:rsidRPr="00563ADE">
        <w:rPr>
          <w:rFonts w:ascii="Arial" w:hAnsi="Arial" w:cs="Arial"/>
          <w:sz w:val="24"/>
          <w:szCs w:val="24"/>
        </w:rPr>
        <w:t xml:space="preserve">Se trata de </w:t>
      </w:r>
      <w:r w:rsidR="002365F9">
        <w:rPr>
          <w:rFonts w:ascii="Arial" w:hAnsi="Arial" w:cs="Arial"/>
          <w:sz w:val="24"/>
          <w:szCs w:val="24"/>
        </w:rPr>
        <w:t>HLHC</w:t>
      </w:r>
      <w:r w:rsidRPr="00563ADE">
        <w:rPr>
          <w:rFonts w:ascii="Arial" w:hAnsi="Arial" w:cs="Arial"/>
          <w:sz w:val="24"/>
          <w:szCs w:val="24"/>
        </w:rPr>
        <w:t>, identificado con cédula de ciudadanía</w:t>
      </w:r>
      <w:r w:rsidR="00795591" w:rsidRPr="00563ADE">
        <w:rPr>
          <w:rFonts w:ascii="Arial" w:hAnsi="Arial" w:cs="Arial"/>
          <w:sz w:val="24"/>
          <w:szCs w:val="24"/>
        </w:rPr>
        <w:t xml:space="preserve"> Nro 7.633.812 de Santa Marta, Magdalena, nacido en esa localidad el 927 de julio de 1979, es hijo de María </w:t>
      </w:r>
      <w:r w:rsidR="0004227B">
        <w:rPr>
          <w:rFonts w:ascii="Arial" w:hAnsi="Arial" w:cs="Arial"/>
          <w:sz w:val="24"/>
          <w:szCs w:val="24"/>
        </w:rPr>
        <w:t>HLHC</w:t>
      </w:r>
      <w:r w:rsidR="00795591" w:rsidRPr="00563ADE">
        <w:rPr>
          <w:rFonts w:ascii="Arial" w:hAnsi="Arial" w:cs="Arial"/>
          <w:sz w:val="24"/>
          <w:szCs w:val="24"/>
        </w:rPr>
        <w:t xml:space="preserve">. </w:t>
      </w:r>
    </w:p>
    <w:p w:rsidR="009346C7" w:rsidRPr="00563ADE" w:rsidRDefault="009346C7" w:rsidP="00C57175">
      <w:pPr>
        <w:spacing w:after="0" w:line="276" w:lineRule="auto"/>
        <w:jc w:val="both"/>
        <w:rPr>
          <w:rFonts w:ascii="Arial" w:hAnsi="Arial" w:cs="Arial"/>
          <w:sz w:val="24"/>
          <w:szCs w:val="24"/>
        </w:rPr>
      </w:pPr>
    </w:p>
    <w:p w:rsidR="00C66327" w:rsidRPr="00563ADE" w:rsidRDefault="009C4351" w:rsidP="00C57175">
      <w:pPr>
        <w:spacing w:after="0" w:line="276" w:lineRule="auto"/>
        <w:jc w:val="center"/>
        <w:rPr>
          <w:rFonts w:ascii="Arial" w:hAnsi="Arial" w:cs="Arial"/>
          <w:sz w:val="24"/>
          <w:szCs w:val="24"/>
        </w:rPr>
      </w:pPr>
      <w:r w:rsidRPr="00563ADE">
        <w:rPr>
          <w:rFonts w:ascii="Arial" w:hAnsi="Arial" w:cs="Arial"/>
          <w:sz w:val="24"/>
          <w:szCs w:val="24"/>
        </w:rPr>
        <w:t>4</w:t>
      </w:r>
      <w:r w:rsidR="00C66327" w:rsidRPr="00563ADE">
        <w:rPr>
          <w:rFonts w:ascii="Arial" w:hAnsi="Arial" w:cs="Arial"/>
          <w:sz w:val="24"/>
          <w:szCs w:val="24"/>
        </w:rPr>
        <w:t>. SOBRE</w:t>
      </w:r>
      <w:r w:rsidR="00C57175">
        <w:rPr>
          <w:rFonts w:ascii="Arial" w:hAnsi="Arial" w:cs="Arial"/>
          <w:sz w:val="24"/>
          <w:szCs w:val="24"/>
        </w:rPr>
        <w:t xml:space="preserve"> LA DECISIÓN OBJETO DEL RECURSO</w:t>
      </w:r>
    </w:p>
    <w:p w:rsidR="00C57175" w:rsidRDefault="00C57175" w:rsidP="00C57175">
      <w:pPr>
        <w:spacing w:after="0" w:line="276" w:lineRule="auto"/>
        <w:jc w:val="both"/>
        <w:rPr>
          <w:rFonts w:ascii="Arial" w:hAnsi="Arial" w:cs="Arial"/>
          <w:sz w:val="24"/>
          <w:szCs w:val="24"/>
        </w:rPr>
      </w:pPr>
    </w:p>
    <w:p w:rsidR="00C66327" w:rsidRDefault="00795591" w:rsidP="00C57175">
      <w:pPr>
        <w:spacing w:after="0" w:line="276" w:lineRule="auto"/>
        <w:jc w:val="both"/>
        <w:rPr>
          <w:rFonts w:ascii="Arial" w:hAnsi="Arial" w:cs="Arial"/>
          <w:sz w:val="24"/>
          <w:szCs w:val="24"/>
        </w:rPr>
      </w:pPr>
      <w:r w:rsidRPr="00563ADE">
        <w:rPr>
          <w:rFonts w:ascii="Arial" w:hAnsi="Arial" w:cs="Arial"/>
          <w:sz w:val="24"/>
          <w:szCs w:val="24"/>
        </w:rPr>
        <w:t>(Sinopsis</w:t>
      </w:r>
      <w:r w:rsidR="00C57175">
        <w:rPr>
          <w:rFonts w:ascii="Arial" w:hAnsi="Arial" w:cs="Arial"/>
          <w:sz w:val="24"/>
          <w:szCs w:val="24"/>
        </w:rPr>
        <w:t>)</w:t>
      </w:r>
    </w:p>
    <w:p w:rsidR="00C57175" w:rsidRPr="00563ADE" w:rsidRDefault="00C57175" w:rsidP="00C57175">
      <w:pPr>
        <w:spacing w:after="0" w:line="276" w:lineRule="auto"/>
        <w:jc w:val="both"/>
        <w:rPr>
          <w:rFonts w:ascii="Arial" w:hAnsi="Arial" w:cs="Arial"/>
          <w:sz w:val="24"/>
          <w:szCs w:val="24"/>
        </w:rPr>
      </w:pPr>
    </w:p>
    <w:p w:rsidR="00C66327" w:rsidRPr="00563ADE" w:rsidRDefault="00C66327" w:rsidP="00563ADE">
      <w:pPr>
        <w:pStyle w:val="Prrafodelista"/>
        <w:numPr>
          <w:ilvl w:val="0"/>
          <w:numId w:val="7"/>
        </w:numPr>
        <w:spacing w:line="276" w:lineRule="auto"/>
        <w:ind w:left="567" w:hanging="567"/>
        <w:jc w:val="both"/>
        <w:rPr>
          <w:rFonts w:ascii="Arial" w:hAnsi="Arial" w:cs="Arial"/>
          <w:sz w:val="24"/>
          <w:szCs w:val="24"/>
        </w:rPr>
      </w:pPr>
      <w:r w:rsidRPr="00563ADE">
        <w:rPr>
          <w:rFonts w:ascii="Arial" w:hAnsi="Arial" w:cs="Arial"/>
          <w:sz w:val="24"/>
          <w:szCs w:val="24"/>
        </w:rPr>
        <w:t>Según el contexto fáctico del caso la víctima fue accedida carnalmente, luego de ser colocado en condición de no poder resistir el abuso, conducta que se adecuab</w:t>
      </w:r>
      <w:r w:rsidR="00795591" w:rsidRPr="00563ADE">
        <w:rPr>
          <w:rFonts w:ascii="Arial" w:hAnsi="Arial" w:cs="Arial"/>
          <w:sz w:val="24"/>
          <w:szCs w:val="24"/>
        </w:rPr>
        <w:t xml:space="preserve">a </w:t>
      </w:r>
      <w:r w:rsidRPr="00563ADE">
        <w:rPr>
          <w:rFonts w:ascii="Arial" w:hAnsi="Arial" w:cs="Arial"/>
          <w:sz w:val="24"/>
          <w:szCs w:val="24"/>
        </w:rPr>
        <w:t>a la conducta punible descrita y sancionada en el artículo 207 del C. Penal, modificado por la ley 1236 del 23 de julio de 2008.</w:t>
      </w:r>
    </w:p>
    <w:p w:rsidR="00795591" w:rsidRPr="00563ADE" w:rsidRDefault="00795591" w:rsidP="00563ADE">
      <w:pPr>
        <w:pStyle w:val="Prrafodelista"/>
        <w:spacing w:line="276" w:lineRule="auto"/>
        <w:ind w:left="567"/>
        <w:jc w:val="both"/>
        <w:rPr>
          <w:rFonts w:ascii="Arial" w:hAnsi="Arial" w:cs="Arial"/>
          <w:sz w:val="24"/>
          <w:szCs w:val="24"/>
        </w:rPr>
      </w:pPr>
    </w:p>
    <w:p w:rsidR="00795591" w:rsidRPr="00563ADE" w:rsidRDefault="00C66327" w:rsidP="00563ADE">
      <w:pPr>
        <w:pStyle w:val="Prrafodelista"/>
        <w:numPr>
          <w:ilvl w:val="0"/>
          <w:numId w:val="7"/>
        </w:numPr>
        <w:spacing w:line="276" w:lineRule="auto"/>
        <w:ind w:left="567" w:hanging="567"/>
        <w:jc w:val="both"/>
        <w:rPr>
          <w:rFonts w:ascii="Arial" w:hAnsi="Arial" w:cs="Arial"/>
          <w:sz w:val="24"/>
          <w:szCs w:val="24"/>
        </w:rPr>
      </w:pPr>
      <w:r w:rsidRPr="00563ADE">
        <w:rPr>
          <w:rFonts w:ascii="Arial" w:hAnsi="Arial" w:cs="Arial"/>
          <w:sz w:val="24"/>
          <w:szCs w:val="24"/>
        </w:rPr>
        <w:t>En razón de la fugacidad con que suelen cometer los delitos contra la libertad, integridad y formación sexuales, se presen</w:t>
      </w:r>
      <w:r w:rsidR="00795591" w:rsidRPr="00563ADE">
        <w:rPr>
          <w:rFonts w:ascii="Arial" w:hAnsi="Arial" w:cs="Arial"/>
          <w:sz w:val="24"/>
          <w:szCs w:val="24"/>
        </w:rPr>
        <w:t>tan dificultades en las parte</w:t>
      </w:r>
      <w:r w:rsidRPr="00563ADE">
        <w:rPr>
          <w:rFonts w:ascii="Arial" w:hAnsi="Arial" w:cs="Arial"/>
          <w:sz w:val="24"/>
          <w:szCs w:val="24"/>
        </w:rPr>
        <w:t xml:space="preserve"> probatoria de esas conductas, máxime si no existen terceros que sean testigos presenciales.</w:t>
      </w:r>
    </w:p>
    <w:p w:rsidR="00795591" w:rsidRPr="00563ADE" w:rsidRDefault="00795591" w:rsidP="00563ADE">
      <w:pPr>
        <w:pStyle w:val="Prrafodelista"/>
        <w:spacing w:line="276" w:lineRule="auto"/>
        <w:ind w:left="567"/>
        <w:jc w:val="both"/>
        <w:rPr>
          <w:rFonts w:ascii="Arial" w:hAnsi="Arial" w:cs="Arial"/>
          <w:sz w:val="24"/>
          <w:szCs w:val="24"/>
        </w:rPr>
      </w:pPr>
    </w:p>
    <w:p w:rsidR="00C66327" w:rsidRPr="00563ADE" w:rsidRDefault="00C66327" w:rsidP="00563ADE">
      <w:pPr>
        <w:pStyle w:val="Prrafodelista"/>
        <w:numPr>
          <w:ilvl w:val="0"/>
          <w:numId w:val="7"/>
        </w:numPr>
        <w:spacing w:line="276" w:lineRule="auto"/>
        <w:ind w:left="567" w:hanging="567"/>
        <w:jc w:val="both"/>
        <w:rPr>
          <w:rFonts w:ascii="Arial" w:hAnsi="Arial" w:cs="Arial"/>
          <w:sz w:val="24"/>
          <w:szCs w:val="24"/>
        </w:rPr>
      </w:pPr>
      <w:r w:rsidRPr="00563ADE">
        <w:rPr>
          <w:rFonts w:ascii="Arial" w:hAnsi="Arial" w:cs="Arial"/>
          <w:sz w:val="24"/>
          <w:szCs w:val="24"/>
        </w:rPr>
        <w:t>En el caso sub examen, el testimonio de la víctima goza de suficiente credibilidad en lo relativo a los hechos que narró en el juicio, que incluyeron lo sucedido en los momentos previos y posteriores al abuso que sufrió, luego de que fuera puesto en condición de inferioridad por el procesado, quien le suministró unas galletas las cuales ingirió, luego de lo cual presentó síntomas de sueño, mareo y debilidad que le impidieron reaccionar frente a la agresión sexual de la cual fue víctima.</w:t>
      </w:r>
    </w:p>
    <w:p w:rsidR="00795591" w:rsidRPr="00563ADE" w:rsidRDefault="00795591" w:rsidP="00563ADE">
      <w:pPr>
        <w:pStyle w:val="Prrafodelista"/>
        <w:spacing w:line="276" w:lineRule="auto"/>
        <w:ind w:left="567"/>
        <w:jc w:val="both"/>
        <w:rPr>
          <w:rFonts w:ascii="Arial" w:hAnsi="Arial" w:cs="Arial"/>
          <w:sz w:val="24"/>
          <w:szCs w:val="24"/>
        </w:rPr>
      </w:pPr>
    </w:p>
    <w:p w:rsidR="00C66327" w:rsidRPr="00563ADE" w:rsidRDefault="00C66327" w:rsidP="00563ADE">
      <w:pPr>
        <w:pStyle w:val="Prrafodelista"/>
        <w:numPr>
          <w:ilvl w:val="0"/>
          <w:numId w:val="7"/>
        </w:numPr>
        <w:spacing w:line="276" w:lineRule="auto"/>
        <w:ind w:left="567" w:hanging="567"/>
        <w:jc w:val="both"/>
        <w:rPr>
          <w:rFonts w:ascii="Arial" w:hAnsi="Arial" w:cs="Arial"/>
          <w:sz w:val="24"/>
          <w:szCs w:val="24"/>
        </w:rPr>
      </w:pPr>
      <w:r w:rsidRPr="00563ADE">
        <w:rPr>
          <w:rFonts w:ascii="Arial" w:hAnsi="Arial" w:cs="Arial"/>
          <w:sz w:val="24"/>
          <w:szCs w:val="24"/>
        </w:rPr>
        <w:t>El soldado Torres entregó un relato veraz de lo</w:t>
      </w:r>
      <w:r w:rsidR="00531E44" w:rsidRPr="00563ADE">
        <w:rPr>
          <w:rFonts w:ascii="Arial" w:hAnsi="Arial" w:cs="Arial"/>
          <w:sz w:val="24"/>
          <w:szCs w:val="24"/>
        </w:rPr>
        <w:t xml:space="preserve"> sucedido, ya sus dichos fueron</w:t>
      </w:r>
      <w:r w:rsidRPr="00563ADE">
        <w:rPr>
          <w:rFonts w:ascii="Arial" w:hAnsi="Arial" w:cs="Arial"/>
          <w:sz w:val="24"/>
          <w:szCs w:val="24"/>
        </w:rPr>
        <w:t xml:space="preserve"> responsivos, exactos y completos, tanto en lo principal de su narración como en sus detalles accesorios, ya que definió claramente el lugar donde sufrió el abuso.</w:t>
      </w:r>
    </w:p>
    <w:p w:rsidR="00531E44" w:rsidRPr="00563ADE" w:rsidRDefault="00531E44" w:rsidP="00563ADE">
      <w:pPr>
        <w:pStyle w:val="Prrafodelista"/>
        <w:spacing w:line="276" w:lineRule="auto"/>
        <w:ind w:left="567"/>
        <w:jc w:val="both"/>
        <w:rPr>
          <w:rFonts w:ascii="Arial" w:hAnsi="Arial" w:cs="Arial"/>
          <w:sz w:val="24"/>
          <w:szCs w:val="24"/>
        </w:rPr>
      </w:pPr>
    </w:p>
    <w:p w:rsidR="00C66327" w:rsidRPr="00563ADE" w:rsidRDefault="00C66327" w:rsidP="00563ADE">
      <w:pPr>
        <w:pStyle w:val="Prrafodelista"/>
        <w:numPr>
          <w:ilvl w:val="0"/>
          <w:numId w:val="7"/>
        </w:numPr>
        <w:spacing w:line="276" w:lineRule="auto"/>
        <w:ind w:left="567" w:hanging="567"/>
        <w:jc w:val="both"/>
        <w:rPr>
          <w:rFonts w:ascii="Arial" w:hAnsi="Arial" w:cs="Arial"/>
          <w:sz w:val="24"/>
          <w:szCs w:val="24"/>
        </w:rPr>
      </w:pPr>
      <w:r w:rsidRPr="00563ADE">
        <w:rPr>
          <w:rFonts w:ascii="Arial" w:hAnsi="Arial" w:cs="Arial"/>
          <w:sz w:val="24"/>
          <w:szCs w:val="24"/>
        </w:rPr>
        <w:t>Además</w:t>
      </w:r>
      <w:r w:rsidR="00D41CDB" w:rsidRPr="00563ADE">
        <w:rPr>
          <w:rFonts w:ascii="Arial" w:hAnsi="Arial" w:cs="Arial"/>
          <w:sz w:val="24"/>
          <w:szCs w:val="24"/>
        </w:rPr>
        <w:t xml:space="preserve"> la manifestación de la víctima</w:t>
      </w:r>
      <w:r w:rsidRPr="00563ADE">
        <w:rPr>
          <w:rFonts w:ascii="Arial" w:hAnsi="Arial" w:cs="Arial"/>
          <w:sz w:val="24"/>
          <w:szCs w:val="24"/>
        </w:rPr>
        <w:t xml:space="preserve"> en el sentido de que el cabo </w:t>
      </w:r>
      <w:r w:rsidR="0004227B">
        <w:rPr>
          <w:rFonts w:ascii="Arial" w:hAnsi="Arial" w:cs="Arial"/>
          <w:sz w:val="24"/>
          <w:szCs w:val="24"/>
        </w:rPr>
        <w:t>HLHC</w:t>
      </w:r>
      <w:r w:rsidRPr="00563ADE">
        <w:rPr>
          <w:rFonts w:ascii="Arial" w:hAnsi="Arial" w:cs="Arial"/>
          <w:sz w:val="24"/>
          <w:szCs w:val="24"/>
        </w:rPr>
        <w:t xml:space="preserve"> ingresó esa noche al dispensario del batallón San Mateo, no fue desvirtuada por el acusado, fuera de que se probó que es</w:t>
      </w:r>
      <w:r w:rsidR="00531E44" w:rsidRPr="00563ADE">
        <w:rPr>
          <w:rFonts w:ascii="Arial" w:hAnsi="Arial" w:cs="Arial"/>
          <w:sz w:val="24"/>
          <w:szCs w:val="24"/>
        </w:rPr>
        <w:t>te</w:t>
      </w:r>
      <w:r w:rsidR="00D41CDB" w:rsidRPr="00563ADE">
        <w:rPr>
          <w:rFonts w:ascii="Arial" w:hAnsi="Arial" w:cs="Arial"/>
          <w:sz w:val="24"/>
          <w:szCs w:val="24"/>
        </w:rPr>
        <w:t xml:space="preserve"> durmió en una cama contigua a la</w:t>
      </w:r>
      <w:r w:rsidRPr="00563ADE">
        <w:rPr>
          <w:rFonts w:ascii="Arial" w:hAnsi="Arial" w:cs="Arial"/>
          <w:sz w:val="24"/>
          <w:szCs w:val="24"/>
        </w:rPr>
        <w:t xml:space="preserve"> que ocupaba el soldado Torres, quien entregó un relato consistente sobre los y hechos, pese a que estuvo bajo los efectos de una sustancia que afectó su </w:t>
      </w:r>
      <w:r w:rsidRPr="00563ADE">
        <w:rPr>
          <w:rFonts w:ascii="Arial" w:hAnsi="Arial" w:cs="Arial"/>
          <w:sz w:val="24"/>
          <w:szCs w:val="24"/>
        </w:rPr>
        <w:lastRenderedPageBreak/>
        <w:t>capacidad de determinación,</w:t>
      </w:r>
      <w:r w:rsidR="00531E44" w:rsidRPr="00563ADE">
        <w:rPr>
          <w:rFonts w:ascii="Arial" w:hAnsi="Arial" w:cs="Arial"/>
          <w:sz w:val="24"/>
          <w:szCs w:val="24"/>
        </w:rPr>
        <w:t xml:space="preserve"> sindicando</w:t>
      </w:r>
      <w:r w:rsidRPr="00563ADE">
        <w:rPr>
          <w:rFonts w:ascii="Arial" w:hAnsi="Arial" w:cs="Arial"/>
          <w:sz w:val="24"/>
          <w:szCs w:val="24"/>
        </w:rPr>
        <w:t xml:space="preserve"> al cabo </w:t>
      </w:r>
      <w:r w:rsidR="0004227B">
        <w:rPr>
          <w:rFonts w:ascii="Arial" w:hAnsi="Arial" w:cs="Arial"/>
          <w:sz w:val="24"/>
          <w:szCs w:val="24"/>
        </w:rPr>
        <w:t>HLHC</w:t>
      </w:r>
      <w:r w:rsidRPr="00563ADE">
        <w:rPr>
          <w:rFonts w:ascii="Arial" w:hAnsi="Arial" w:cs="Arial"/>
          <w:sz w:val="24"/>
          <w:szCs w:val="24"/>
        </w:rPr>
        <w:t xml:space="preserve"> de haberlo accedido carnalmente, luego de colocarlo en ese estado.</w:t>
      </w:r>
    </w:p>
    <w:p w:rsidR="00531E44" w:rsidRPr="00563ADE" w:rsidRDefault="00531E44" w:rsidP="00563ADE">
      <w:pPr>
        <w:pStyle w:val="Prrafodelista"/>
        <w:spacing w:line="276" w:lineRule="auto"/>
        <w:rPr>
          <w:rFonts w:ascii="Arial" w:hAnsi="Arial" w:cs="Arial"/>
          <w:sz w:val="24"/>
          <w:szCs w:val="24"/>
        </w:rPr>
      </w:pPr>
    </w:p>
    <w:p w:rsidR="00C66327" w:rsidRPr="00563ADE" w:rsidRDefault="00C66327" w:rsidP="00563ADE">
      <w:pPr>
        <w:pStyle w:val="Prrafodelista"/>
        <w:numPr>
          <w:ilvl w:val="0"/>
          <w:numId w:val="7"/>
        </w:numPr>
        <w:spacing w:line="276" w:lineRule="auto"/>
        <w:ind w:left="567" w:hanging="567"/>
        <w:jc w:val="both"/>
        <w:rPr>
          <w:rFonts w:ascii="Arial" w:hAnsi="Arial" w:cs="Arial"/>
          <w:sz w:val="24"/>
          <w:szCs w:val="24"/>
        </w:rPr>
      </w:pPr>
      <w:r w:rsidRPr="00563ADE">
        <w:rPr>
          <w:rFonts w:ascii="Arial" w:hAnsi="Arial" w:cs="Arial"/>
          <w:sz w:val="24"/>
          <w:szCs w:val="24"/>
        </w:rPr>
        <w:t>Las manifestaciones de la víctima se encuentran respaldadas por otras personas que declararon en el juicio, como su madre G</w:t>
      </w:r>
      <w:r w:rsidR="00531E44" w:rsidRPr="00563ADE">
        <w:rPr>
          <w:rFonts w:ascii="Arial" w:hAnsi="Arial" w:cs="Arial"/>
          <w:sz w:val="24"/>
          <w:szCs w:val="24"/>
        </w:rPr>
        <w:t xml:space="preserve">loria Patricia Torres, a quien </w:t>
      </w:r>
      <w:r w:rsidRPr="00563ADE">
        <w:rPr>
          <w:rFonts w:ascii="Arial" w:hAnsi="Arial" w:cs="Arial"/>
          <w:sz w:val="24"/>
          <w:szCs w:val="24"/>
        </w:rPr>
        <w:t>enteró de lo sucedido y diversos p</w:t>
      </w:r>
      <w:r w:rsidR="00531E44" w:rsidRPr="00563ADE">
        <w:rPr>
          <w:rFonts w:ascii="Arial" w:hAnsi="Arial" w:cs="Arial"/>
          <w:sz w:val="24"/>
          <w:szCs w:val="24"/>
        </w:rPr>
        <w:t xml:space="preserve">rofesionales, sobre lo cual el </w:t>
      </w:r>
      <w:r w:rsidRPr="00563ADE">
        <w:rPr>
          <w:rFonts w:ascii="Arial" w:hAnsi="Arial" w:cs="Arial"/>
          <w:sz w:val="24"/>
          <w:szCs w:val="24"/>
        </w:rPr>
        <w:t>A quo hizo u</w:t>
      </w:r>
      <w:r w:rsidR="00531E44" w:rsidRPr="00563ADE">
        <w:rPr>
          <w:rFonts w:ascii="Arial" w:hAnsi="Arial" w:cs="Arial"/>
          <w:sz w:val="24"/>
          <w:szCs w:val="24"/>
        </w:rPr>
        <w:t>na síntesis de lo expuesto por:</w:t>
      </w:r>
      <w:r w:rsidRPr="00563ADE">
        <w:rPr>
          <w:rFonts w:ascii="Arial" w:hAnsi="Arial" w:cs="Arial"/>
          <w:sz w:val="24"/>
          <w:szCs w:val="24"/>
        </w:rPr>
        <w:t xml:space="preserve"> i) el médico Fabio Andrés Quintero, quien le prestó la atención médica inicial al sol</w:t>
      </w:r>
      <w:r w:rsidR="00D1042F" w:rsidRPr="00563ADE">
        <w:rPr>
          <w:rFonts w:ascii="Arial" w:hAnsi="Arial" w:cs="Arial"/>
          <w:sz w:val="24"/>
          <w:szCs w:val="24"/>
        </w:rPr>
        <w:t>dado Torres</w:t>
      </w:r>
      <w:r w:rsidRPr="00563ADE">
        <w:rPr>
          <w:rFonts w:ascii="Arial" w:hAnsi="Arial" w:cs="Arial"/>
          <w:sz w:val="24"/>
          <w:szCs w:val="24"/>
        </w:rPr>
        <w:t xml:space="preserve">; ii) el galeno Hernán Campo Gaona, quien fue el médico legista que examino a la víctima y dijo que este presentaba una escoriación a nivel del esfínter anal, que se compadecía con la intromisión a nivel anal del miembro viril o de algún otro objeto; iii) el psiquiatra Mauricio Hoyos </w:t>
      </w:r>
      <w:r w:rsidR="00531E44" w:rsidRPr="00563ADE">
        <w:rPr>
          <w:rFonts w:ascii="Arial" w:hAnsi="Arial" w:cs="Arial"/>
          <w:sz w:val="24"/>
          <w:szCs w:val="24"/>
        </w:rPr>
        <w:t>López</w:t>
      </w:r>
      <w:r w:rsidRPr="00563ADE">
        <w:rPr>
          <w:rFonts w:ascii="Arial" w:hAnsi="Arial" w:cs="Arial"/>
          <w:sz w:val="24"/>
          <w:szCs w:val="24"/>
        </w:rPr>
        <w:t>, adscrito al Hospital “Homeris” de esta ciudad, quien definió a la víctima como heterosexua</w:t>
      </w:r>
      <w:r w:rsidR="00531E44" w:rsidRPr="00563ADE">
        <w:rPr>
          <w:rFonts w:ascii="Arial" w:hAnsi="Arial" w:cs="Arial"/>
          <w:sz w:val="24"/>
          <w:szCs w:val="24"/>
        </w:rPr>
        <w:t xml:space="preserve">l sin tendencias homosexuales, </w:t>
      </w:r>
      <w:r w:rsidRPr="00563ADE">
        <w:rPr>
          <w:rFonts w:ascii="Arial" w:hAnsi="Arial" w:cs="Arial"/>
          <w:sz w:val="24"/>
          <w:szCs w:val="24"/>
        </w:rPr>
        <w:t>se refirió a las secuelas psíquicas que le produjo el abuso que sufrió y a la conexidad</w:t>
      </w:r>
      <w:r w:rsidR="00D1042F" w:rsidRPr="00563ADE">
        <w:rPr>
          <w:rFonts w:ascii="Arial" w:hAnsi="Arial" w:cs="Arial"/>
          <w:sz w:val="24"/>
          <w:szCs w:val="24"/>
        </w:rPr>
        <w:t xml:space="preserve"> entre el episodio</w:t>
      </w:r>
      <w:r w:rsidRPr="00563ADE">
        <w:rPr>
          <w:rFonts w:ascii="Arial" w:hAnsi="Arial" w:cs="Arial"/>
          <w:sz w:val="24"/>
          <w:szCs w:val="24"/>
        </w:rPr>
        <w:t xml:space="preserve"> del cual fue víctima y su cuadro de depresión; iv) el psicólogo Jorge Olmedo Cardona, quien ex</w:t>
      </w:r>
      <w:r w:rsidR="00531E44" w:rsidRPr="00563ADE">
        <w:rPr>
          <w:rFonts w:ascii="Arial" w:hAnsi="Arial" w:cs="Arial"/>
          <w:sz w:val="24"/>
          <w:szCs w:val="24"/>
        </w:rPr>
        <w:t>puso que el relato del afectado</w:t>
      </w:r>
      <w:r w:rsidRPr="00563ADE">
        <w:rPr>
          <w:rFonts w:ascii="Arial" w:hAnsi="Arial" w:cs="Arial"/>
          <w:sz w:val="24"/>
          <w:szCs w:val="24"/>
        </w:rPr>
        <w:t xml:space="preserve"> guardaba una adecuada estructura interna y era lógico y coherente sin </w:t>
      </w:r>
      <w:r w:rsidR="00531E44" w:rsidRPr="00563ADE">
        <w:rPr>
          <w:rFonts w:ascii="Arial" w:hAnsi="Arial" w:cs="Arial"/>
          <w:sz w:val="24"/>
          <w:szCs w:val="24"/>
        </w:rPr>
        <w:t xml:space="preserve">que el joven Torres presentara </w:t>
      </w:r>
      <w:r w:rsidRPr="00563ADE">
        <w:rPr>
          <w:rFonts w:ascii="Arial" w:hAnsi="Arial" w:cs="Arial"/>
          <w:sz w:val="24"/>
          <w:szCs w:val="24"/>
        </w:rPr>
        <w:t>conductas con tendencia homosexual</w:t>
      </w:r>
      <w:r w:rsidR="00531E44" w:rsidRPr="00563ADE">
        <w:rPr>
          <w:rFonts w:ascii="Arial" w:hAnsi="Arial" w:cs="Arial"/>
          <w:sz w:val="24"/>
          <w:szCs w:val="24"/>
        </w:rPr>
        <w:t>;</w:t>
      </w:r>
      <w:r w:rsidRPr="00563ADE">
        <w:rPr>
          <w:rFonts w:ascii="Arial" w:hAnsi="Arial" w:cs="Arial"/>
          <w:sz w:val="24"/>
          <w:szCs w:val="24"/>
        </w:rPr>
        <w:t xml:space="preserve"> y v) lo dicho por a Dr. Zuly Mil</w:t>
      </w:r>
      <w:r w:rsidR="00531E44" w:rsidRPr="00563ADE">
        <w:rPr>
          <w:rFonts w:ascii="Arial" w:hAnsi="Arial" w:cs="Arial"/>
          <w:sz w:val="24"/>
          <w:szCs w:val="24"/>
        </w:rPr>
        <w:t>ena I</w:t>
      </w:r>
      <w:r w:rsidRPr="00563ADE">
        <w:rPr>
          <w:rFonts w:ascii="Arial" w:hAnsi="Arial" w:cs="Arial"/>
          <w:sz w:val="24"/>
          <w:szCs w:val="24"/>
        </w:rPr>
        <w:t>glesias Fontalvo, médica de esa guarnición militar sobre el c</w:t>
      </w:r>
      <w:r w:rsidR="00531E44" w:rsidRPr="00563ADE">
        <w:rPr>
          <w:rFonts w:ascii="Arial" w:hAnsi="Arial" w:cs="Arial"/>
          <w:sz w:val="24"/>
          <w:szCs w:val="24"/>
        </w:rPr>
        <w:t xml:space="preserve">ambio en el comportamiento del </w:t>
      </w:r>
      <w:r w:rsidRPr="00563ADE">
        <w:rPr>
          <w:rFonts w:ascii="Arial" w:hAnsi="Arial" w:cs="Arial"/>
          <w:sz w:val="24"/>
          <w:szCs w:val="24"/>
        </w:rPr>
        <w:t>soldado Torres luego del hecho investigado.</w:t>
      </w:r>
    </w:p>
    <w:p w:rsidR="00531E44" w:rsidRPr="00563ADE" w:rsidRDefault="00531E44" w:rsidP="00563ADE">
      <w:pPr>
        <w:pStyle w:val="Prrafodelista"/>
        <w:spacing w:line="276" w:lineRule="auto"/>
        <w:ind w:left="567"/>
        <w:jc w:val="both"/>
        <w:rPr>
          <w:rFonts w:ascii="Arial" w:hAnsi="Arial" w:cs="Arial"/>
          <w:sz w:val="24"/>
          <w:szCs w:val="24"/>
        </w:rPr>
      </w:pPr>
    </w:p>
    <w:p w:rsidR="00A02274" w:rsidRPr="00563ADE" w:rsidRDefault="00C66327" w:rsidP="00563ADE">
      <w:pPr>
        <w:pStyle w:val="Prrafodelista"/>
        <w:numPr>
          <w:ilvl w:val="0"/>
          <w:numId w:val="7"/>
        </w:numPr>
        <w:spacing w:line="276" w:lineRule="auto"/>
        <w:ind w:left="567" w:hanging="567"/>
        <w:jc w:val="both"/>
        <w:rPr>
          <w:rFonts w:ascii="Arial" w:hAnsi="Arial" w:cs="Arial"/>
          <w:sz w:val="24"/>
          <w:szCs w:val="24"/>
        </w:rPr>
      </w:pPr>
      <w:r w:rsidRPr="00563ADE">
        <w:rPr>
          <w:rFonts w:ascii="Arial" w:hAnsi="Arial" w:cs="Arial"/>
          <w:sz w:val="24"/>
          <w:szCs w:val="24"/>
        </w:rPr>
        <w:t>Con base en esa relación probatoria consideró que los c</w:t>
      </w:r>
      <w:r w:rsidR="00531E44" w:rsidRPr="00563ADE">
        <w:rPr>
          <w:rFonts w:ascii="Arial" w:hAnsi="Arial" w:cs="Arial"/>
          <w:sz w:val="24"/>
          <w:szCs w:val="24"/>
        </w:rPr>
        <w:t xml:space="preserve">ambios que presentó la víctima </w:t>
      </w:r>
      <w:r w:rsidRPr="00563ADE">
        <w:rPr>
          <w:rFonts w:ascii="Arial" w:hAnsi="Arial" w:cs="Arial"/>
          <w:sz w:val="24"/>
          <w:szCs w:val="24"/>
        </w:rPr>
        <w:t>en su comportamiento se explicaban por la violación que sufrió, de a</w:t>
      </w:r>
      <w:r w:rsidR="00531E44" w:rsidRPr="00563ADE">
        <w:rPr>
          <w:rFonts w:ascii="Arial" w:hAnsi="Arial" w:cs="Arial"/>
          <w:sz w:val="24"/>
          <w:szCs w:val="24"/>
        </w:rPr>
        <w:t xml:space="preserve">cuerdo a lo certificado por el médico legista, </w:t>
      </w:r>
      <w:r w:rsidRPr="00563ADE">
        <w:rPr>
          <w:rFonts w:ascii="Arial" w:hAnsi="Arial" w:cs="Arial"/>
          <w:sz w:val="24"/>
          <w:szCs w:val="24"/>
        </w:rPr>
        <w:t xml:space="preserve">lo que generó el </w:t>
      </w:r>
      <w:r w:rsidR="00531E44" w:rsidRPr="00563ADE">
        <w:rPr>
          <w:rFonts w:ascii="Arial" w:hAnsi="Arial" w:cs="Arial"/>
          <w:sz w:val="24"/>
          <w:szCs w:val="24"/>
        </w:rPr>
        <w:t>trastorno</w:t>
      </w:r>
      <w:r w:rsidRPr="00563ADE">
        <w:rPr>
          <w:rFonts w:ascii="Arial" w:hAnsi="Arial" w:cs="Arial"/>
          <w:sz w:val="24"/>
          <w:szCs w:val="24"/>
        </w:rPr>
        <w:t xml:space="preserve"> depresivo que padeció con posterioridad, por lo cual tuvo que </w:t>
      </w:r>
      <w:r w:rsidR="00531E44" w:rsidRPr="00563ADE">
        <w:rPr>
          <w:rFonts w:ascii="Arial" w:hAnsi="Arial" w:cs="Arial"/>
          <w:sz w:val="24"/>
          <w:szCs w:val="24"/>
        </w:rPr>
        <w:t>ser sometido</w:t>
      </w:r>
      <w:r w:rsidRPr="00563ADE">
        <w:rPr>
          <w:rFonts w:ascii="Arial" w:hAnsi="Arial" w:cs="Arial"/>
          <w:sz w:val="24"/>
          <w:szCs w:val="24"/>
        </w:rPr>
        <w:t xml:space="preserve"> a atención especializada, por esa perturbaciones que se explicaban por la inte</w:t>
      </w:r>
      <w:r w:rsidR="00531E44" w:rsidRPr="00563ADE">
        <w:rPr>
          <w:rFonts w:ascii="Arial" w:hAnsi="Arial" w:cs="Arial"/>
          <w:sz w:val="24"/>
          <w:szCs w:val="24"/>
        </w:rPr>
        <w:t xml:space="preserve">nsidad de la afectación que le </w:t>
      </w:r>
      <w:r w:rsidRPr="00563ADE">
        <w:rPr>
          <w:rFonts w:ascii="Arial" w:hAnsi="Arial" w:cs="Arial"/>
          <w:sz w:val="24"/>
          <w:szCs w:val="24"/>
        </w:rPr>
        <w:t>produjo el hecho de ver menguada su hombría</w:t>
      </w:r>
      <w:r w:rsidR="00531E44" w:rsidRPr="00563ADE">
        <w:rPr>
          <w:rFonts w:ascii="Arial" w:hAnsi="Arial" w:cs="Arial"/>
          <w:sz w:val="24"/>
          <w:szCs w:val="24"/>
        </w:rPr>
        <w:t>, al haber sido accedido cuando</w:t>
      </w:r>
      <w:r w:rsidRPr="00563ADE">
        <w:rPr>
          <w:rFonts w:ascii="Arial" w:hAnsi="Arial" w:cs="Arial"/>
          <w:sz w:val="24"/>
          <w:szCs w:val="24"/>
        </w:rPr>
        <w:t xml:space="preserve"> no estaba en capacidad de resistirse.</w:t>
      </w:r>
    </w:p>
    <w:p w:rsidR="00A02274" w:rsidRPr="00563ADE" w:rsidRDefault="00A02274" w:rsidP="00563ADE">
      <w:pPr>
        <w:pStyle w:val="Prrafodelista"/>
        <w:spacing w:line="276" w:lineRule="auto"/>
        <w:rPr>
          <w:rFonts w:ascii="Arial" w:hAnsi="Arial" w:cs="Arial"/>
          <w:sz w:val="24"/>
          <w:szCs w:val="24"/>
        </w:rPr>
      </w:pPr>
    </w:p>
    <w:p w:rsidR="00C66327" w:rsidRPr="00563ADE" w:rsidRDefault="00C66327" w:rsidP="00563ADE">
      <w:pPr>
        <w:pStyle w:val="Prrafodelista"/>
        <w:numPr>
          <w:ilvl w:val="0"/>
          <w:numId w:val="7"/>
        </w:numPr>
        <w:spacing w:line="276" w:lineRule="auto"/>
        <w:ind w:left="567" w:hanging="567"/>
        <w:jc w:val="both"/>
        <w:rPr>
          <w:rFonts w:ascii="Arial" w:hAnsi="Arial" w:cs="Arial"/>
          <w:sz w:val="24"/>
          <w:szCs w:val="24"/>
        </w:rPr>
      </w:pPr>
      <w:r w:rsidRPr="00563ADE">
        <w:rPr>
          <w:rFonts w:ascii="Arial" w:hAnsi="Arial" w:cs="Arial"/>
          <w:sz w:val="24"/>
          <w:szCs w:val="24"/>
        </w:rPr>
        <w:t>Pese a la prueba testimonial practicada a instancias de la defensa, no se comprobó que hubiera existido alguna relación sentimental entre el procesado y el soldado Torres y mucho menos que este hubiera denunciado al acusado en venganza por no haber accedido a sus exigencias económicas, y por el contrario,</w:t>
      </w:r>
      <w:r w:rsidR="009C4351" w:rsidRPr="00563ADE">
        <w:rPr>
          <w:rFonts w:ascii="Arial" w:hAnsi="Arial" w:cs="Arial"/>
          <w:sz w:val="24"/>
          <w:szCs w:val="24"/>
        </w:rPr>
        <w:t xml:space="preserve"> con la evidencia de la FGN se </w:t>
      </w:r>
      <w:r w:rsidRPr="00563ADE">
        <w:rPr>
          <w:rFonts w:ascii="Arial" w:hAnsi="Arial" w:cs="Arial"/>
          <w:sz w:val="24"/>
          <w:szCs w:val="24"/>
        </w:rPr>
        <w:t xml:space="preserve">demostró una situación contraria, que </w:t>
      </w:r>
      <w:r w:rsidR="009C4351" w:rsidRPr="00563ADE">
        <w:rPr>
          <w:rFonts w:ascii="Arial" w:hAnsi="Arial" w:cs="Arial"/>
          <w:sz w:val="24"/>
          <w:szCs w:val="24"/>
        </w:rPr>
        <w:t>excluía</w:t>
      </w:r>
      <w:r w:rsidRPr="00563ADE">
        <w:rPr>
          <w:rFonts w:ascii="Arial" w:hAnsi="Arial" w:cs="Arial"/>
          <w:sz w:val="24"/>
          <w:szCs w:val="24"/>
        </w:rPr>
        <w:t xml:space="preserve"> la existencia de </w:t>
      </w:r>
      <w:r w:rsidR="009C4351" w:rsidRPr="00563ADE">
        <w:rPr>
          <w:rFonts w:ascii="Arial" w:hAnsi="Arial" w:cs="Arial"/>
          <w:sz w:val="24"/>
          <w:szCs w:val="24"/>
        </w:rPr>
        <w:t>algún</w:t>
      </w:r>
      <w:r w:rsidRPr="00563ADE">
        <w:rPr>
          <w:rFonts w:ascii="Arial" w:hAnsi="Arial" w:cs="Arial"/>
          <w:sz w:val="24"/>
          <w:szCs w:val="24"/>
        </w:rPr>
        <w:t xml:space="preserve"> trato sexual entre la </w:t>
      </w:r>
      <w:r w:rsidR="009C4351" w:rsidRPr="00563ADE">
        <w:rPr>
          <w:rFonts w:ascii="Arial" w:hAnsi="Arial" w:cs="Arial"/>
          <w:sz w:val="24"/>
          <w:szCs w:val="24"/>
        </w:rPr>
        <w:t>víctima</w:t>
      </w:r>
      <w:r w:rsidRPr="00563ADE">
        <w:rPr>
          <w:rFonts w:ascii="Arial" w:hAnsi="Arial" w:cs="Arial"/>
          <w:sz w:val="24"/>
          <w:szCs w:val="24"/>
        </w:rPr>
        <w:t xml:space="preserve"> y el acusado, porque no se comprobó que el </w:t>
      </w:r>
      <w:r w:rsidR="009C4351" w:rsidRPr="00563ADE">
        <w:rPr>
          <w:rFonts w:ascii="Arial" w:hAnsi="Arial" w:cs="Arial"/>
          <w:sz w:val="24"/>
          <w:szCs w:val="24"/>
        </w:rPr>
        <w:t>soldado Torres fuera homosexual</w:t>
      </w:r>
      <w:r w:rsidRPr="00563ADE">
        <w:rPr>
          <w:rFonts w:ascii="Arial" w:hAnsi="Arial" w:cs="Arial"/>
          <w:sz w:val="24"/>
          <w:szCs w:val="24"/>
        </w:rPr>
        <w:t>, ni que hubiera tenido una relación afectiva con el procesado, ya que ser cierto ese hecho seguramente habría sido conocido por los integra</w:t>
      </w:r>
      <w:r w:rsidR="009C4351" w:rsidRPr="00563ADE">
        <w:rPr>
          <w:rFonts w:ascii="Arial" w:hAnsi="Arial" w:cs="Arial"/>
          <w:sz w:val="24"/>
          <w:szCs w:val="24"/>
        </w:rPr>
        <w:t xml:space="preserve">ntes de la guarnición militar, y lo que se estableció fue </w:t>
      </w:r>
      <w:r w:rsidRPr="00563ADE">
        <w:rPr>
          <w:rFonts w:ascii="Arial" w:hAnsi="Arial" w:cs="Arial"/>
          <w:sz w:val="24"/>
          <w:szCs w:val="24"/>
        </w:rPr>
        <w:t xml:space="preserve">que el cabo </w:t>
      </w:r>
      <w:r w:rsidR="0004227B">
        <w:rPr>
          <w:rFonts w:ascii="Arial" w:hAnsi="Arial" w:cs="Arial"/>
          <w:sz w:val="24"/>
          <w:szCs w:val="24"/>
        </w:rPr>
        <w:t>HLHC</w:t>
      </w:r>
      <w:r w:rsidRPr="00563ADE">
        <w:rPr>
          <w:rFonts w:ascii="Arial" w:hAnsi="Arial" w:cs="Arial"/>
          <w:sz w:val="24"/>
          <w:szCs w:val="24"/>
        </w:rPr>
        <w:t xml:space="preserve"> si tenía esas preferencias sexuales, que no eran compartidas por el soldado Torres, fuera de que se pretendió demostrar es</w:t>
      </w:r>
      <w:r w:rsidR="009C4351" w:rsidRPr="00563ADE">
        <w:rPr>
          <w:rFonts w:ascii="Arial" w:hAnsi="Arial" w:cs="Arial"/>
          <w:sz w:val="24"/>
          <w:szCs w:val="24"/>
        </w:rPr>
        <w:t xml:space="preserve">e lazo afectivo, </w:t>
      </w:r>
      <w:r w:rsidRPr="00563ADE">
        <w:rPr>
          <w:rFonts w:ascii="Arial" w:hAnsi="Arial" w:cs="Arial"/>
          <w:sz w:val="24"/>
          <w:szCs w:val="24"/>
        </w:rPr>
        <w:t>con testimonios interesados, provenientes de soldados profesionales que eran subordinados y amigos del acusado, quienes no ocultaron su intención de ayudarle a salir avante del proceso penal, para lo cual</w:t>
      </w:r>
      <w:r w:rsidR="009C4351" w:rsidRPr="00563ADE">
        <w:rPr>
          <w:rFonts w:ascii="Arial" w:hAnsi="Arial" w:cs="Arial"/>
          <w:sz w:val="24"/>
          <w:szCs w:val="24"/>
        </w:rPr>
        <w:t xml:space="preserve"> se manifestó que el procesado </w:t>
      </w:r>
      <w:r w:rsidRPr="00563ADE">
        <w:rPr>
          <w:rFonts w:ascii="Arial" w:hAnsi="Arial" w:cs="Arial"/>
          <w:sz w:val="24"/>
          <w:szCs w:val="24"/>
        </w:rPr>
        <w:t>y el soldado Torres se tomaban de la mano y se besaban como un par de enamorados dentro del batallón, o que la víctima denunció al acusado porque este se negó a regalarle una</w:t>
      </w:r>
      <w:r w:rsidR="009C4351" w:rsidRPr="00563ADE">
        <w:rPr>
          <w:rFonts w:ascii="Arial" w:hAnsi="Arial" w:cs="Arial"/>
          <w:sz w:val="24"/>
          <w:szCs w:val="24"/>
        </w:rPr>
        <w:t xml:space="preserve"> motocicleta, lo cual se podía </w:t>
      </w:r>
      <w:r w:rsidRPr="00563ADE">
        <w:rPr>
          <w:rFonts w:ascii="Arial" w:hAnsi="Arial" w:cs="Arial"/>
          <w:sz w:val="24"/>
          <w:szCs w:val="24"/>
        </w:rPr>
        <w:t>considerar como</w:t>
      </w:r>
      <w:r w:rsidR="009C4351" w:rsidRPr="00563ADE">
        <w:rPr>
          <w:rFonts w:ascii="Arial" w:hAnsi="Arial" w:cs="Arial"/>
          <w:sz w:val="24"/>
          <w:szCs w:val="24"/>
        </w:rPr>
        <w:t xml:space="preserve"> afirmaciones fantasiosas, que </w:t>
      </w:r>
      <w:r w:rsidRPr="00563ADE">
        <w:rPr>
          <w:rFonts w:ascii="Arial" w:hAnsi="Arial" w:cs="Arial"/>
          <w:sz w:val="24"/>
          <w:szCs w:val="24"/>
        </w:rPr>
        <w:t>estab</w:t>
      </w:r>
      <w:r w:rsidR="009C4351" w:rsidRPr="00563ADE">
        <w:rPr>
          <w:rFonts w:ascii="Arial" w:hAnsi="Arial" w:cs="Arial"/>
          <w:sz w:val="24"/>
          <w:szCs w:val="24"/>
        </w:rPr>
        <w:t>an refutadas por otras</w:t>
      </w:r>
      <w:r w:rsidRPr="00563ADE">
        <w:rPr>
          <w:rFonts w:ascii="Arial" w:hAnsi="Arial" w:cs="Arial"/>
          <w:sz w:val="24"/>
          <w:szCs w:val="24"/>
        </w:rPr>
        <w:t xml:space="preserve"> pruebas practicadas en el juicio.</w:t>
      </w:r>
    </w:p>
    <w:p w:rsidR="009C4351" w:rsidRPr="00563ADE" w:rsidRDefault="009C4351" w:rsidP="00563ADE">
      <w:pPr>
        <w:pStyle w:val="Prrafodelista"/>
        <w:spacing w:line="276" w:lineRule="auto"/>
        <w:ind w:left="567"/>
        <w:jc w:val="both"/>
        <w:rPr>
          <w:rFonts w:ascii="Arial" w:hAnsi="Arial" w:cs="Arial"/>
          <w:sz w:val="24"/>
          <w:szCs w:val="24"/>
        </w:rPr>
      </w:pPr>
    </w:p>
    <w:p w:rsidR="00C66327" w:rsidRPr="00563ADE" w:rsidRDefault="00C66327" w:rsidP="00563ADE">
      <w:pPr>
        <w:pStyle w:val="Prrafodelista"/>
        <w:numPr>
          <w:ilvl w:val="0"/>
          <w:numId w:val="7"/>
        </w:numPr>
        <w:spacing w:line="276" w:lineRule="auto"/>
        <w:ind w:left="567" w:hanging="567"/>
        <w:jc w:val="both"/>
        <w:rPr>
          <w:rFonts w:ascii="Arial" w:hAnsi="Arial" w:cs="Arial"/>
          <w:sz w:val="24"/>
          <w:szCs w:val="24"/>
        </w:rPr>
      </w:pPr>
      <w:r w:rsidRPr="00563ADE">
        <w:rPr>
          <w:rFonts w:ascii="Arial" w:hAnsi="Arial" w:cs="Arial"/>
          <w:sz w:val="24"/>
          <w:szCs w:val="24"/>
        </w:rPr>
        <w:t>No resultaba consistente el argumento de la defensa sobre el hecho de que no existía prueba científica que demostrara que la víctima fue puesta en incapacidad de resistir ya que en aplicación del principio de libertad probatoria, lo relativo a la ingestión de una susta</w:t>
      </w:r>
      <w:r w:rsidR="009C4351" w:rsidRPr="00563ADE">
        <w:rPr>
          <w:rFonts w:ascii="Arial" w:hAnsi="Arial" w:cs="Arial"/>
          <w:sz w:val="24"/>
          <w:szCs w:val="24"/>
        </w:rPr>
        <w:t>ncia por parte del afectado, se</w:t>
      </w:r>
      <w:r w:rsidRPr="00563ADE">
        <w:rPr>
          <w:rFonts w:ascii="Arial" w:hAnsi="Arial" w:cs="Arial"/>
          <w:sz w:val="24"/>
          <w:szCs w:val="24"/>
        </w:rPr>
        <w:t xml:space="preserve"> pudo establecer con la sintomatología que este refirió que fue refrendada con prueba proveniente de terceros y con los exámenes posteriores que permitieron establecer su cuadro de depresión motivada por el episodio de abuso.</w:t>
      </w:r>
    </w:p>
    <w:p w:rsidR="009C4351" w:rsidRPr="00563ADE" w:rsidRDefault="009C4351" w:rsidP="00563ADE">
      <w:pPr>
        <w:pStyle w:val="Prrafodelista"/>
        <w:spacing w:line="276" w:lineRule="auto"/>
        <w:ind w:left="567"/>
        <w:jc w:val="both"/>
        <w:rPr>
          <w:rFonts w:ascii="Arial" w:hAnsi="Arial" w:cs="Arial"/>
          <w:sz w:val="24"/>
          <w:szCs w:val="24"/>
        </w:rPr>
      </w:pPr>
    </w:p>
    <w:p w:rsidR="00C66327" w:rsidRPr="00563ADE" w:rsidRDefault="00C66327" w:rsidP="00C57175">
      <w:pPr>
        <w:pStyle w:val="Prrafodelista"/>
        <w:numPr>
          <w:ilvl w:val="0"/>
          <w:numId w:val="7"/>
        </w:numPr>
        <w:spacing w:after="0" w:line="276" w:lineRule="auto"/>
        <w:ind w:left="567" w:hanging="567"/>
        <w:jc w:val="both"/>
        <w:rPr>
          <w:rFonts w:ascii="Arial" w:hAnsi="Arial" w:cs="Arial"/>
          <w:sz w:val="24"/>
          <w:szCs w:val="24"/>
        </w:rPr>
      </w:pPr>
      <w:r w:rsidRPr="00563ADE">
        <w:rPr>
          <w:rFonts w:ascii="Arial" w:hAnsi="Arial" w:cs="Arial"/>
          <w:sz w:val="24"/>
          <w:szCs w:val="24"/>
        </w:rPr>
        <w:t xml:space="preserve">En consecuencia profirió sentencia de condena contra el acusado, quien fue sentenciado a la pena de 144 meses de prisión y la inhabilitación para el ejercicio </w:t>
      </w:r>
      <w:r w:rsidR="009C4351" w:rsidRPr="00563ADE">
        <w:rPr>
          <w:rFonts w:ascii="Arial" w:hAnsi="Arial" w:cs="Arial"/>
          <w:sz w:val="24"/>
          <w:szCs w:val="24"/>
        </w:rPr>
        <w:t xml:space="preserve">de </w:t>
      </w:r>
      <w:r w:rsidRPr="00563ADE">
        <w:rPr>
          <w:rFonts w:ascii="Arial" w:hAnsi="Arial" w:cs="Arial"/>
          <w:sz w:val="24"/>
          <w:szCs w:val="24"/>
        </w:rPr>
        <w:t xml:space="preserve">derechos y funciones </w:t>
      </w:r>
      <w:r w:rsidR="009C4351" w:rsidRPr="00563ADE">
        <w:rPr>
          <w:rFonts w:ascii="Arial" w:hAnsi="Arial" w:cs="Arial"/>
          <w:sz w:val="24"/>
          <w:szCs w:val="24"/>
        </w:rPr>
        <w:t>públicas, por el mismo término</w:t>
      </w:r>
    </w:p>
    <w:p w:rsidR="00C66327" w:rsidRPr="00563ADE" w:rsidRDefault="00C66327" w:rsidP="00C57175">
      <w:pPr>
        <w:spacing w:after="0" w:line="276" w:lineRule="auto"/>
        <w:jc w:val="center"/>
        <w:rPr>
          <w:rFonts w:ascii="Arial" w:hAnsi="Arial" w:cs="Arial"/>
          <w:sz w:val="24"/>
          <w:szCs w:val="24"/>
        </w:rPr>
      </w:pPr>
    </w:p>
    <w:p w:rsidR="009C4351" w:rsidRPr="00563ADE" w:rsidRDefault="00C57175" w:rsidP="00C57175">
      <w:pPr>
        <w:spacing w:after="0" w:line="276" w:lineRule="auto"/>
        <w:jc w:val="center"/>
        <w:rPr>
          <w:rFonts w:ascii="Arial" w:hAnsi="Arial" w:cs="Arial"/>
          <w:sz w:val="24"/>
          <w:szCs w:val="24"/>
        </w:rPr>
      </w:pPr>
      <w:r>
        <w:rPr>
          <w:rFonts w:ascii="Arial" w:hAnsi="Arial" w:cs="Arial"/>
          <w:sz w:val="24"/>
          <w:szCs w:val="24"/>
        </w:rPr>
        <w:t>5. DEL RECURSO PROPUESTO</w:t>
      </w:r>
    </w:p>
    <w:p w:rsidR="00C57175" w:rsidRDefault="00C57175" w:rsidP="00C57175">
      <w:pPr>
        <w:spacing w:after="0" w:line="276" w:lineRule="auto"/>
        <w:rPr>
          <w:rFonts w:ascii="Arial" w:hAnsi="Arial" w:cs="Arial"/>
          <w:sz w:val="24"/>
          <w:szCs w:val="24"/>
        </w:rPr>
      </w:pPr>
    </w:p>
    <w:p w:rsidR="009C4351" w:rsidRPr="00563ADE" w:rsidRDefault="009C4351" w:rsidP="00C57175">
      <w:pPr>
        <w:spacing w:after="0" w:line="276" w:lineRule="auto"/>
        <w:rPr>
          <w:rFonts w:ascii="Arial" w:hAnsi="Arial" w:cs="Arial"/>
          <w:sz w:val="24"/>
          <w:szCs w:val="24"/>
        </w:rPr>
      </w:pPr>
      <w:r w:rsidRPr="00563ADE">
        <w:rPr>
          <w:rFonts w:ascii="Arial" w:hAnsi="Arial" w:cs="Arial"/>
          <w:sz w:val="24"/>
          <w:szCs w:val="24"/>
        </w:rPr>
        <w:t>5.1 DEFENSA (Recurrente)</w:t>
      </w:r>
    </w:p>
    <w:p w:rsidR="00C57175" w:rsidRDefault="00C57175" w:rsidP="00C57175">
      <w:pPr>
        <w:spacing w:after="0" w:line="276" w:lineRule="auto"/>
        <w:jc w:val="both"/>
        <w:rPr>
          <w:rFonts w:ascii="Arial" w:hAnsi="Arial" w:cs="Arial"/>
          <w:sz w:val="24"/>
          <w:szCs w:val="24"/>
        </w:rPr>
      </w:pPr>
    </w:p>
    <w:p w:rsidR="009C4351" w:rsidRDefault="009C4351" w:rsidP="00C57175">
      <w:pPr>
        <w:spacing w:after="0" w:line="276" w:lineRule="auto"/>
        <w:jc w:val="both"/>
        <w:rPr>
          <w:rFonts w:ascii="Arial" w:hAnsi="Arial" w:cs="Arial"/>
          <w:sz w:val="24"/>
          <w:szCs w:val="24"/>
        </w:rPr>
      </w:pPr>
      <w:r w:rsidRPr="00563ADE">
        <w:rPr>
          <w:rFonts w:ascii="Arial" w:hAnsi="Arial" w:cs="Arial"/>
          <w:sz w:val="24"/>
          <w:szCs w:val="24"/>
        </w:rPr>
        <w:t>(Sinopsis)</w:t>
      </w:r>
    </w:p>
    <w:p w:rsidR="00C57175" w:rsidRPr="00563ADE" w:rsidRDefault="00C57175" w:rsidP="00C57175">
      <w:pPr>
        <w:spacing w:after="0" w:line="276" w:lineRule="auto"/>
        <w:jc w:val="both"/>
        <w:rPr>
          <w:rFonts w:ascii="Arial" w:hAnsi="Arial" w:cs="Arial"/>
          <w:sz w:val="24"/>
          <w:szCs w:val="24"/>
        </w:rPr>
      </w:pPr>
    </w:p>
    <w:p w:rsidR="005B6A2F" w:rsidRPr="00563ADE" w:rsidRDefault="009C4351"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Consideró que el análisis del A quo se tornó subjetivo, toda vez que las c</w:t>
      </w:r>
      <w:r w:rsidR="005B6A2F" w:rsidRPr="00563ADE">
        <w:rPr>
          <w:rFonts w:ascii="Arial" w:hAnsi="Arial" w:cs="Arial"/>
          <w:sz w:val="24"/>
          <w:szCs w:val="24"/>
        </w:rPr>
        <w:t xml:space="preserve">onsideraciones fueron </w:t>
      </w:r>
      <w:r w:rsidR="00A02274" w:rsidRPr="00563ADE">
        <w:rPr>
          <w:rFonts w:ascii="Arial" w:hAnsi="Arial" w:cs="Arial"/>
          <w:sz w:val="24"/>
          <w:szCs w:val="24"/>
        </w:rPr>
        <w:t>insignificantes</w:t>
      </w:r>
      <w:r w:rsidR="005B6A2F" w:rsidRPr="00563ADE">
        <w:rPr>
          <w:rFonts w:ascii="Arial" w:hAnsi="Arial" w:cs="Arial"/>
          <w:sz w:val="24"/>
          <w:szCs w:val="24"/>
        </w:rPr>
        <w:t xml:space="preserve"> y</w:t>
      </w:r>
      <w:r w:rsidRPr="00563ADE">
        <w:rPr>
          <w:rFonts w:ascii="Arial" w:hAnsi="Arial" w:cs="Arial"/>
          <w:sz w:val="24"/>
          <w:szCs w:val="24"/>
        </w:rPr>
        <w:t xml:space="preserve"> sirvieron para imponer una pena de 144 meses de prisión sin beneficios de excarcelación en contra del encartado, sanción</w:t>
      </w:r>
      <w:r w:rsidR="00A02274" w:rsidRPr="00563ADE">
        <w:rPr>
          <w:rFonts w:ascii="Arial" w:hAnsi="Arial" w:cs="Arial"/>
          <w:sz w:val="24"/>
          <w:szCs w:val="24"/>
        </w:rPr>
        <w:t xml:space="preserve"> que a su modo de ver es</w:t>
      </w:r>
      <w:r w:rsidRPr="00563ADE">
        <w:rPr>
          <w:rFonts w:ascii="Arial" w:hAnsi="Arial" w:cs="Arial"/>
          <w:sz w:val="24"/>
          <w:szCs w:val="24"/>
        </w:rPr>
        <w:t xml:space="preserve"> injusta, habida cuenta que no se demostró más allá de toda duda razonable su supuesta responsabilidad en los hechos narrados por la presunta víctima.</w:t>
      </w:r>
    </w:p>
    <w:p w:rsidR="005B6A2F" w:rsidRPr="00563ADE" w:rsidRDefault="005B6A2F" w:rsidP="00563ADE">
      <w:pPr>
        <w:pStyle w:val="Prrafodelista"/>
        <w:spacing w:line="276" w:lineRule="auto"/>
        <w:ind w:left="567"/>
        <w:jc w:val="both"/>
        <w:rPr>
          <w:rFonts w:ascii="Arial" w:hAnsi="Arial" w:cs="Arial"/>
          <w:sz w:val="24"/>
          <w:szCs w:val="24"/>
        </w:rPr>
      </w:pPr>
    </w:p>
    <w:p w:rsidR="005B6A2F" w:rsidRPr="00563ADE" w:rsidRDefault="009C4351"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El fallador expresó “</w:t>
      </w:r>
      <w:r w:rsidRPr="00800817">
        <w:rPr>
          <w:rFonts w:ascii="Arial" w:hAnsi="Arial" w:cs="Arial"/>
          <w:szCs w:val="24"/>
        </w:rPr>
        <w:t>la fugacidad con que muchas veces se comenten los hechos de violación, la dificultad de su prueba es muy grande</w:t>
      </w:r>
      <w:r w:rsidRPr="00563ADE">
        <w:rPr>
          <w:rFonts w:ascii="Arial" w:hAnsi="Arial" w:cs="Arial"/>
          <w:sz w:val="24"/>
          <w:szCs w:val="24"/>
        </w:rPr>
        <w:t xml:space="preserve">” con esta manifestación el señor juez hizo referencias a hechos de tipo general, de la vida común, pero no se detuvo a analizar que en el caso concreto no hay lugar a hablar </w:t>
      </w:r>
      <w:r w:rsidR="002C69F6" w:rsidRPr="00563ADE">
        <w:rPr>
          <w:rFonts w:ascii="Arial" w:hAnsi="Arial" w:cs="Arial"/>
          <w:sz w:val="24"/>
          <w:szCs w:val="24"/>
        </w:rPr>
        <w:t>de dicha circunstancia</w:t>
      </w:r>
      <w:r w:rsidRPr="00563ADE">
        <w:rPr>
          <w:rFonts w:ascii="Arial" w:hAnsi="Arial" w:cs="Arial"/>
          <w:sz w:val="24"/>
          <w:szCs w:val="24"/>
        </w:rPr>
        <w:t xml:space="preserve">, </w:t>
      </w:r>
      <w:r w:rsidR="002C69F6" w:rsidRPr="00563ADE">
        <w:rPr>
          <w:rFonts w:ascii="Arial" w:hAnsi="Arial" w:cs="Arial"/>
          <w:sz w:val="24"/>
          <w:szCs w:val="24"/>
        </w:rPr>
        <w:t>debido a</w:t>
      </w:r>
      <w:r w:rsidRPr="00563ADE">
        <w:rPr>
          <w:rFonts w:ascii="Arial" w:hAnsi="Arial" w:cs="Arial"/>
          <w:sz w:val="24"/>
          <w:szCs w:val="24"/>
        </w:rPr>
        <w:t xml:space="preserve"> que en el lugar donde supuestamente ocurrieron los hechos y en virtud de la profesión de la presunta víctima y victimario</w:t>
      </w:r>
      <w:r w:rsidR="002C69F6" w:rsidRPr="00563ADE">
        <w:rPr>
          <w:rFonts w:ascii="Arial" w:hAnsi="Arial" w:cs="Arial"/>
          <w:sz w:val="24"/>
          <w:szCs w:val="24"/>
        </w:rPr>
        <w:t>,</w:t>
      </w:r>
      <w:r w:rsidRPr="00563ADE">
        <w:rPr>
          <w:rFonts w:ascii="Arial" w:hAnsi="Arial" w:cs="Arial"/>
          <w:sz w:val="24"/>
          <w:szCs w:val="24"/>
        </w:rPr>
        <w:t xml:space="preserve"> debían permanecer en el mismo lugar, es decir, el batallón, propiciándose de esta manera acercamientos continuos y permanente entre ellos. Igualmente difirió en la dificultad de la prueba, pues el supuesto de hecho ocurrió en un dispensario médico, lugar </w:t>
      </w:r>
      <w:r w:rsidR="002C69F6" w:rsidRPr="00563ADE">
        <w:rPr>
          <w:rFonts w:ascii="Arial" w:hAnsi="Arial" w:cs="Arial"/>
          <w:sz w:val="24"/>
          <w:szCs w:val="24"/>
        </w:rPr>
        <w:t>que estaba</w:t>
      </w:r>
      <w:r w:rsidRPr="00563ADE">
        <w:rPr>
          <w:rFonts w:ascii="Arial" w:hAnsi="Arial" w:cs="Arial"/>
          <w:sz w:val="24"/>
          <w:szCs w:val="24"/>
        </w:rPr>
        <w:t xml:space="preserve"> saturado, no solo de equipos médicos, enfermeros y todo el personal idóneo para atender urgencias, por ejemplo en la toma de muestras para constatar que la supuesta víctima fue puesta en estado de indefensión, toda vez que hubiese sido cierto, la victima hubiese presentado los síntomas reales de una persona dopada y que clínicamente solo se presentan posterior a su ingestión y no cinco días después como fuera manifestado por el propio denunciante, síntomas que realmente correspondieron a una virosis y no a un estado de indefensión como lo asimiló el señor juez.</w:t>
      </w:r>
    </w:p>
    <w:p w:rsidR="005B6A2F" w:rsidRPr="00563ADE" w:rsidRDefault="005B6A2F" w:rsidP="00563ADE">
      <w:pPr>
        <w:pStyle w:val="Prrafodelista"/>
        <w:spacing w:line="276" w:lineRule="auto"/>
        <w:ind w:left="567"/>
        <w:jc w:val="both"/>
        <w:rPr>
          <w:rFonts w:ascii="Arial" w:hAnsi="Arial" w:cs="Arial"/>
          <w:sz w:val="24"/>
          <w:szCs w:val="24"/>
        </w:rPr>
      </w:pPr>
    </w:p>
    <w:p w:rsidR="002C69F6" w:rsidRPr="00563ADE" w:rsidRDefault="009C4351"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Se sorprende ampliamente la defensa con la afirmación que hace el fallador cuando manifiesta “</w:t>
      </w:r>
      <w:r w:rsidRPr="00800817">
        <w:rPr>
          <w:rFonts w:ascii="Arial" w:hAnsi="Arial" w:cs="Arial"/>
          <w:szCs w:val="24"/>
        </w:rPr>
        <w:t>no es muy común que esas acciones dejen rastro de su comisión y además generalmente se cometen sin presencias de testigos</w:t>
      </w:r>
      <w:r w:rsidRPr="00563ADE">
        <w:rPr>
          <w:rFonts w:ascii="Arial" w:hAnsi="Arial" w:cs="Arial"/>
          <w:sz w:val="24"/>
          <w:szCs w:val="24"/>
        </w:rPr>
        <w:t xml:space="preserve">”, cuando el mismo </w:t>
      </w:r>
      <w:r w:rsidRPr="00563ADE">
        <w:rPr>
          <w:rFonts w:ascii="Arial" w:hAnsi="Arial" w:cs="Arial"/>
          <w:sz w:val="24"/>
          <w:szCs w:val="24"/>
        </w:rPr>
        <w:lastRenderedPageBreak/>
        <w:t>juez trajo a colación en sus consideraciones la p</w:t>
      </w:r>
      <w:r w:rsidR="002C69F6" w:rsidRPr="00563ADE">
        <w:rPr>
          <w:rFonts w:ascii="Arial" w:hAnsi="Arial" w:cs="Arial"/>
          <w:sz w:val="24"/>
          <w:szCs w:val="24"/>
        </w:rPr>
        <w:t>articipación de varias personas, una</w:t>
      </w:r>
      <w:r w:rsidRPr="00563ADE">
        <w:rPr>
          <w:rFonts w:ascii="Arial" w:hAnsi="Arial" w:cs="Arial"/>
          <w:sz w:val="24"/>
          <w:szCs w:val="24"/>
        </w:rPr>
        <w:t>s que estuvier</w:t>
      </w:r>
      <w:r w:rsidR="002C69F6" w:rsidRPr="00563ADE">
        <w:rPr>
          <w:rFonts w:ascii="Arial" w:hAnsi="Arial" w:cs="Arial"/>
          <w:sz w:val="24"/>
          <w:szCs w:val="24"/>
        </w:rPr>
        <w:t>on esa noche y otra</w:t>
      </w:r>
      <w:r w:rsidRPr="00563ADE">
        <w:rPr>
          <w:rFonts w:ascii="Arial" w:hAnsi="Arial" w:cs="Arial"/>
          <w:sz w:val="24"/>
          <w:szCs w:val="24"/>
        </w:rPr>
        <w:t xml:space="preserve">s con posterioridad al supuesto hecho y que comparecieron al juicio oral, personas que con sus dicho y exámenes técnicos no generaron indicios de culpabilidad en contra del prohijado, al contrario, ofrecieron certeza de que nunca existió el hecho denunciado. </w:t>
      </w:r>
    </w:p>
    <w:p w:rsidR="002C69F6" w:rsidRPr="00563ADE" w:rsidRDefault="002C69F6" w:rsidP="00563ADE">
      <w:pPr>
        <w:pStyle w:val="Prrafodelista"/>
        <w:spacing w:line="276" w:lineRule="auto"/>
        <w:rPr>
          <w:rFonts w:ascii="Arial" w:hAnsi="Arial" w:cs="Arial"/>
          <w:sz w:val="24"/>
          <w:szCs w:val="24"/>
        </w:rPr>
      </w:pPr>
    </w:p>
    <w:p w:rsidR="00CE67D7" w:rsidRPr="00563ADE" w:rsidRDefault="002C69F6"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Se realizó un</w:t>
      </w:r>
      <w:r w:rsidR="009C4351" w:rsidRPr="00563ADE">
        <w:rPr>
          <w:rFonts w:ascii="Arial" w:hAnsi="Arial" w:cs="Arial"/>
          <w:sz w:val="24"/>
          <w:szCs w:val="24"/>
        </w:rPr>
        <w:t xml:space="preserve"> análisis minucioso a la cobija que utilizó </w:t>
      </w:r>
      <w:r w:rsidR="00CE67D7" w:rsidRPr="00563ADE">
        <w:rPr>
          <w:rFonts w:ascii="Arial" w:hAnsi="Arial" w:cs="Arial"/>
          <w:sz w:val="24"/>
          <w:szCs w:val="24"/>
        </w:rPr>
        <w:t xml:space="preserve">el soldado Torres </w:t>
      </w:r>
      <w:r w:rsidR="009C4351" w:rsidRPr="00563ADE">
        <w:rPr>
          <w:rFonts w:ascii="Arial" w:hAnsi="Arial" w:cs="Arial"/>
          <w:sz w:val="24"/>
          <w:szCs w:val="24"/>
        </w:rPr>
        <w:t xml:space="preserve">esa noche y que él mismo guardó sigilosamente entregándola a las autoridades, pero después de su estudio </w:t>
      </w:r>
      <w:r w:rsidR="00CE67D7" w:rsidRPr="00563ADE">
        <w:rPr>
          <w:rFonts w:ascii="Arial" w:hAnsi="Arial" w:cs="Arial"/>
          <w:sz w:val="24"/>
          <w:szCs w:val="24"/>
        </w:rPr>
        <w:t xml:space="preserve">se confirmó </w:t>
      </w:r>
      <w:r w:rsidR="009C4351" w:rsidRPr="00563ADE">
        <w:rPr>
          <w:rFonts w:ascii="Arial" w:hAnsi="Arial" w:cs="Arial"/>
          <w:sz w:val="24"/>
          <w:szCs w:val="24"/>
        </w:rPr>
        <w:t xml:space="preserve">la versión de la defensa consistente en la inexistencia del hecho, toda vez que dicho análisis no arrojo ningún resultado en contra del penado. </w:t>
      </w:r>
    </w:p>
    <w:p w:rsidR="00CE67D7" w:rsidRPr="00563ADE" w:rsidRDefault="00CE67D7" w:rsidP="00563ADE">
      <w:pPr>
        <w:pStyle w:val="Prrafodelista"/>
        <w:spacing w:line="276" w:lineRule="auto"/>
        <w:rPr>
          <w:rFonts w:ascii="Arial" w:hAnsi="Arial" w:cs="Arial"/>
          <w:sz w:val="24"/>
          <w:szCs w:val="24"/>
        </w:rPr>
      </w:pPr>
    </w:p>
    <w:p w:rsidR="009C4351" w:rsidRPr="00563ADE" w:rsidRDefault="00CE67D7"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Fue interrogada </w:t>
      </w:r>
      <w:r w:rsidR="009C4351" w:rsidRPr="00563ADE">
        <w:rPr>
          <w:rFonts w:ascii="Arial" w:hAnsi="Arial" w:cs="Arial"/>
          <w:sz w:val="24"/>
          <w:szCs w:val="24"/>
        </w:rPr>
        <w:t>la aseadora</w:t>
      </w:r>
      <w:r w:rsidR="005B6A2F" w:rsidRPr="00563ADE">
        <w:rPr>
          <w:rFonts w:ascii="Arial" w:hAnsi="Arial" w:cs="Arial"/>
          <w:sz w:val="24"/>
          <w:szCs w:val="24"/>
        </w:rPr>
        <w:t xml:space="preserve"> del dispensario, quien confirmó</w:t>
      </w:r>
      <w:r w:rsidR="009C4351" w:rsidRPr="00563ADE">
        <w:rPr>
          <w:rFonts w:ascii="Arial" w:hAnsi="Arial" w:cs="Arial"/>
          <w:sz w:val="24"/>
          <w:szCs w:val="24"/>
        </w:rPr>
        <w:t xml:space="preserve"> una vez más la no existencia del hecho, contrariando </w:t>
      </w:r>
      <w:r w:rsidRPr="00563ADE">
        <w:rPr>
          <w:rFonts w:ascii="Arial" w:hAnsi="Arial" w:cs="Arial"/>
          <w:sz w:val="24"/>
          <w:szCs w:val="24"/>
        </w:rPr>
        <w:t xml:space="preserve">a </w:t>
      </w:r>
      <w:r w:rsidR="009C4351" w:rsidRPr="00563ADE">
        <w:rPr>
          <w:rFonts w:ascii="Arial" w:hAnsi="Arial" w:cs="Arial"/>
          <w:sz w:val="24"/>
          <w:szCs w:val="24"/>
        </w:rPr>
        <w:t xml:space="preserve">lo afirmado por el señor Torres en el sentido de expresar en su versión la </w:t>
      </w:r>
      <w:r w:rsidRPr="00563ADE">
        <w:rPr>
          <w:rFonts w:ascii="Arial" w:hAnsi="Arial" w:cs="Arial"/>
          <w:sz w:val="24"/>
          <w:szCs w:val="24"/>
        </w:rPr>
        <w:t>presencia</w:t>
      </w:r>
      <w:r w:rsidR="009C4351" w:rsidRPr="00563ADE">
        <w:rPr>
          <w:rFonts w:ascii="Arial" w:hAnsi="Arial" w:cs="Arial"/>
          <w:sz w:val="24"/>
          <w:szCs w:val="24"/>
        </w:rPr>
        <w:t xml:space="preserve"> de sangrado abundante en la cama, en el piso, en las sabanas, en el baño y en la ropa interior. </w:t>
      </w:r>
      <w:r w:rsidR="005A01D8" w:rsidRPr="00563ADE">
        <w:rPr>
          <w:rFonts w:ascii="Arial" w:hAnsi="Arial" w:cs="Arial"/>
          <w:sz w:val="24"/>
          <w:szCs w:val="24"/>
        </w:rPr>
        <w:t xml:space="preserve">Esa testigo </w:t>
      </w:r>
      <w:r w:rsidR="009C4351" w:rsidRPr="00563ADE">
        <w:rPr>
          <w:rFonts w:ascii="Arial" w:hAnsi="Arial" w:cs="Arial"/>
          <w:sz w:val="24"/>
          <w:szCs w:val="24"/>
        </w:rPr>
        <w:t xml:space="preserve">fue enfática en afirmar que no encontró huella alguna que se relacionara con esta afirmación, </w:t>
      </w:r>
      <w:r w:rsidR="005A01D8" w:rsidRPr="00563ADE">
        <w:rPr>
          <w:rFonts w:ascii="Arial" w:hAnsi="Arial" w:cs="Arial"/>
          <w:sz w:val="24"/>
          <w:szCs w:val="24"/>
        </w:rPr>
        <w:t xml:space="preserve">y por ello </w:t>
      </w:r>
      <w:r w:rsidR="009C4351" w:rsidRPr="00563ADE">
        <w:rPr>
          <w:rFonts w:ascii="Arial" w:hAnsi="Arial" w:cs="Arial"/>
          <w:sz w:val="24"/>
          <w:szCs w:val="24"/>
        </w:rPr>
        <w:t>se equivoca una vez más el señor juez en considerar que hay dificultad probatoria, cuando de haber sido cierto lo narrado por Torres</w:t>
      </w:r>
      <w:r w:rsidR="005A01D8" w:rsidRPr="00563ADE">
        <w:rPr>
          <w:rFonts w:ascii="Arial" w:hAnsi="Arial" w:cs="Arial"/>
          <w:sz w:val="24"/>
          <w:szCs w:val="24"/>
        </w:rPr>
        <w:t xml:space="preserve"> frente al supuesto</w:t>
      </w:r>
      <w:r w:rsidR="009C4351" w:rsidRPr="00563ADE">
        <w:rPr>
          <w:rFonts w:ascii="Arial" w:hAnsi="Arial" w:cs="Arial"/>
          <w:sz w:val="24"/>
          <w:szCs w:val="24"/>
        </w:rPr>
        <w:t xml:space="preserve"> sangrado en su ropa interior</w:t>
      </w:r>
      <w:r w:rsidR="005A01D8" w:rsidRPr="00563ADE">
        <w:rPr>
          <w:rFonts w:ascii="Arial" w:hAnsi="Arial" w:cs="Arial"/>
          <w:sz w:val="24"/>
          <w:szCs w:val="24"/>
        </w:rPr>
        <w:t xml:space="preserve">, hubiera entregado evidencia </w:t>
      </w:r>
      <w:r w:rsidR="009C4351" w:rsidRPr="00563ADE">
        <w:rPr>
          <w:rFonts w:ascii="Arial" w:hAnsi="Arial" w:cs="Arial"/>
          <w:sz w:val="24"/>
          <w:szCs w:val="24"/>
        </w:rPr>
        <w:t xml:space="preserve"> a las autoridades en la misma forma que hizo con la cobija</w:t>
      </w:r>
      <w:r w:rsidR="005A01D8" w:rsidRPr="00563ADE">
        <w:rPr>
          <w:rFonts w:ascii="Arial" w:hAnsi="Arial" w:cs="Arial"/>
          <w:sz w:val="24"/>
          <w:szCs w:val="24"/>
        </w:rPr>
        <w:t>,</w:t>
      </w:r>
      <w:r w:rsidR="009C4351" w:rsidRPr="00563ADE">
        <w:rPr>
          <w:rFonts w:ascii="Arial" w:hAnsi="Arial" w:cs="Arial"/>
          <w:sz w:val="24"/>
          <w:szCs w:val="24"/>
        </w:rPr>
        <w:t xml:space="preserve"> y esta si hubiese sido prueba irrefutable sobre la supuesta responsabilidad, toda vez que allí, de haber existido un delito, se hubiesen encontrado muestras de fluidos y sangre. Con esto el propio denunciante se une a la teoría de la defensa; en dejar entrever la inexistencia del hecho.</w:t>
      </w:r>
    </w:p>
    <w:p w:rsidR="005A01D8" w:rsidRPr="00563ADE" w:rsidRDefault="005A01D8" w:rsidP="00563ADE">
      <w:pPr>
        <w:pStyle w:val="Prrafodelista"/>
        <w:spacing w:line="276" w:lineRule="auto"/>
        <w:ind w:left="567"/>
        <w:jc w:val="both"/>
        <w:rPr>
          <w:rFonts w:ascii="Arial" w:hAnsi="Arial" w:cs="Arial"/>
          <w:sz w:val="24"/>
          <w:szCs w:val="24"/>
        </w:rPr>
      </w:pPr>
    </w:p>
    <w:p w:rsidR="005B6A2F" w:rsidRPr="00563ADE" w:rsidRDefault="009C4351"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El fallador fue ambiguo cuando dentro de su exposición final hizo referencia a todo el material probatorio aportado por la fiscalía para fundamentar su acusación, basada en el relato de la supuesta víctima, pero en virtud a que ninguno de los testigos ni prueba técnica</w:t>
      </w:r>
      <w:r w:rsidR="005A01D8" w:rsidRPr="00563ADE">
        <w:rPr>
          <w:rFonts w:ascii="Arial" w:hAnsi="Arial" w:cs="Arial"/>
          <w:sz w:val="24"/>
          <w:szCs w:val="24"/>
        </w:rPr>
        <w:t>,</w:t>
      </w:r>
      <w:r w:rsidRPr="00563ADE">
        <w:rPr>
          <w:rFonts w:ascii="Arial" w:hAnsi="Arial" w:cs="Arial"/>
          <w:sz w:val="24"/>
          <w:szCs w:val="24"/>
        </w:rPr>
        <w:t xml:space="preserve"> ni </w:t>
      </w:r>
      <w:r w:rsidR="00722151" w:rsidRPr="00563ADE">
        <w:rPr>
          <w:rFonts w:ascii="Arial" w:hAnsi="Arial" w:cs="Arial"/>
          <w:sz w:val="24"/>
          <w:szCs w:val="24"/>
        </w:rPr>
        <w:t xml:space="preserve">el </w:t>
      </w:r>
      <w:r w:rsidRPr="00563ADE">
        <w:rPr>
          <w:rFonts w:ascii="Arial" w:hAnsi="Arial" w:cs="Arial"/>
          <w:sz w:val="24"/>
          <w:szCs w:val="24"/>
        </w:rPr>
        <w:t>análisis científico le prosperó,</w:t>
      </w:r>
      <w:r w:rsidR="005A01D8" w:rsidRPr="00563ADE">
        <w:rPr>
          <w:rFonts w:ascii="Arial" w:hAnsi="Arial" w:cs="Arial"/>
          <w:sz w:val="24"/>
          <w:szCs w:val="24"/>
        </w:rPr>
        <w:t xml:space="preserve"> y argumentó que sin temor a equivocarse </w:t>
      </w:r>
      <w:r w:rsidRPr="00563ADE">
        <w:rPr>
          <w:rFonts w:ascii="Arial" w:hAnsi="Arial" w:cs="Arial"/>
          <w:sz w:val="24"/>
          <w:szCs w:val="24"/>
        </w:rPr>
        <w:t xml:space="preserve">existió dificultad probatoria y por ende, para </w:t>
      </w:r>
      <w:r w:rsidR="005A01D8" w:rsidRPr="00563ADE">
        <w:rPr>
          <w:rFonts w:ascii="Arial" w:hAnsi="Arial" w:cs="Arial"/>
          <w:sz w:val="24"/>
          <w:szCs w:val="24"/>
        </w:rPr>
        <w:t xml:space="preserve">el A quo </w:t>
      </w:r>
      <w:r w:rsidRPr="00563ADE">
        <w:rPr>
          <w:rFonts w:ascii="Arial" w:hAnsi="Arial" w:cs="Arial"/>
          <w:sz w:val="24"/>
          <w:szCs w:val="24"/>
        </w:rPr>
        <w:t>fue prueba suficiente e idónea la versión de la víctima para erigir sobre ella la responsabili</w:t>
      </w:r>
      <w:r w:rsidR="005A01D8" w:rsidRPr="00563ADE">
        <w:rPr>
          <w:rFonts w:ascii="Arial" w:hAnsi="Arial" w:cs="Arial"/>
          <w:sz w:val="24"/>
          <w:szCs w:val="24"/>
        </w:rPr>
        <w:t xml:space="preserve">dad del señor </w:t>
      </w:r>
      <w:r w:rsidR="002365F9">
        <w:rPr>
          <w:rFonts w:ascii="Arial" w:hAnsi="Arial" w:cs="Arial"/>
          <w:sz w:val="24"/>
          <w:szCs w:val="24"/>
        </w:rPr>
        <w:t>HLHC</w:t>
      </w:r>
      <w:r w:rsidR="005A01D8" w:rsidRPr="00563ADE">
        <w:rPr>
          <w:rFonts w:ascii="Arial" w:hAnsi="Arial" w:cs="Arial"/>
          <w:sz w:val="24"/>
          <w:szCs w:val="24"/>
        </w:rPr>
        <w:t>, situación que d</w:t>
      </w:r>
      <w:r w:rsidRPr="00563ADE">
        <w:rPr>
          <w:rFonts w:ascii="Arial" w:hAnsi="Arial" w:cs="Arial"/>
          <w:sz w:val="24"/>
          <w:szCs w:val="24"/>
        </w:rPr>
        <w:t xml:space="preserve">eja un sin sabor y una sensación que todo lo actuado; desde el momento de formulación de imputación hasta la sentencia, el movimiento del aparato judicial que no es económico en tiempo y en dinero fue una total pérdida de tiempo y simplemente fue una </w:t>
      </w:r>
      <w:r w:rsidR="005A01D8" w:rsidRPr="00563ADE">
        <w:rPr>
          <w:rFonts w:ascii="Arial" w:hAnsi="Arial" w:cs="Arial"/>
          <w:sz w:val="24"/>
          <w:szCs w:val="24"/>
        </w:rPr>
        <w:t>“</w:t>
      </w:r>
      <w:r w:rsidRPr="00563ADE">
        <w:rPr>
          <w:rFonts w:ascii="Arial" w:hAnsi="Arial" w:cs="Arial"/>
          <w:sz w:val="24"/>
          <w:szCs w:val="24"/>
        </w:rPr>
        <w:t>obra de teatro</w:t>
      </w:r>
      <w:r w:rsidR="005A01D8" w:rsidRPr="00563ADE">
        <w:rPr>
          <w:rFonts w:ascii="Arial" w:hAnsi="Arial" w:cs="Arial"/>
          <w:sz w:val="24"/>
          <w:szCs w:val="24"/>
        </w:rPr>
        <w:t>”</w:t>
      </w:r>
      <w:r w:rsidRPr="00563ADE">
        <w:rPr>
          <w:rFonts w:ascii="Arial" w:hAnsi="Arial" w:cs="Arial"/>
          <w:sz w:val="24"/>
          <w:szCs w:val="24"/>
        </w:rPr>
        <w:t xml:space="preserve">, porque solo bastaba la versión del denunciante para imponer una medida y una pena de 12 años de prisión, </w:t>
      </w:r>
      <w:r w:rsidR="005A01D8" w:rsidRPr="00563ADE">
        <w:rPr>
          <w:rFonts w:ascii="Arial" w:hAnsi="Arial" w:cs="Arial"/>
          <w:sz w:val="24"/>
          <w:szCs w:val="24"/>
        </w:rPr>
        <w:t xml:space="preserve">y por lo tanto no había necesidad de traer a los testigos </w:t>
      </w:r>
      <w:r w:rsidRPr="00563ADE">
        <w:rPr>
          <w:rFonts w:ascii="Arial" w:hAnsi="Arial" w:cs="Arial"/>
          <w:sz w:val="24"/>
          <w:szCs w:val="24"/>
        </w:rPr>
        <w:t>técnicos, ni mucho menos de profesio</w:t>
      </w:r>
      <w:r w:rsidR="005A01D8" w:rsidRPr="00563ADE">
        <w:rPr>
          <w:rFonts w:ascii="Arial" w:hAnsi="Arial" w:cs="Arial"/>
          <w:sz w:val="24"/>
          <w:szCs w:val="24"/>
        </w:rPr>
        <w:t>nales que ejercieran la defensa, ya que desde</w:t>
      </w:r>
      <w:r w:rsidRPr="00563ADE">
        <w:rPr>
          <w:rFonts w:ascii="Arial" w:hAnsi="Arial" w:cs="Arial"/>
          <w:sz w:val="24"/>
          <w:szCs w:val="24"/>
        </w:rPr>
        <w:t xml:space="preserve"> </w:t>
      </w:r>
      <w:r w:rsidR="005A01D8" w:rsidRPr="00563ADE">
        <w:rPr>
          <w:rFonts w:ascii="Arial" w:hAnsi="Arial" w:cs="Arial"/>
          <w:sz w:val="24"/>
          <w:szCs w:val="24"/>
        </w:rPr>
        <w:t>el</w:t>
      </w:r>
      <w:r w:rsidR="00180053" w:rsidRPr="00563ADE">
        <w:rPr>
          <w:rFonts w:ascii="Arial" w:hAnsi="Arial" w:cs="Arial"/>
          <w:sz w:val="24"/>
          <w:szCs w:val="24"/>
        </w:rPr>
        <w:t xml:space="preserve"> comienzo para el</w:t>
      </w:r>
      <w:r w:rsidR="00C4068C" w:rsidRPr="00563ADE">
        <w:rPr>
          <w:rFonts w:ascii="Arial" w:hAnsi="Arial" w:cs="Arial"/>
          <w:sz w:val="24"/>
          <w:szCs w:val="24"/>
        </w:rPr>
        <w:t xml:space="preserve"> juez de conocimiento</w:t>
      </w:r>
      <w:r w:rsidR="005A01D8" w:rsidRPr="00563ADE">
        <w:rPr>
          <w:rFonts w:ascii="Arial" w:hAnsi="Arial" w:cs="Arial"/>
          <w:sz w:val="24"/>
          <w:szCs w:val="24"/>
        </w:rPr>
        <w:t xml:space="preserve"> </w:t>
      </w:r>
      <w:r w:rsidRPr="00563ADE">
        <w:rPr>
          <w:rFonts w:ascii="Arial" w:hAnsi="Arial" w:cs="Arial"/>
          <w:sz w:val="24"/>
          <w:szCs w:val="24"/>
        </w:rPr>
        <w:t xml:space="preserve">los dichos de la víctima ya constituían </w:t>
      </w:r>
      <w:r w:rsidR="00C4068C" w:rsidRPr="00563ADE">
        <w:rPr>
          <w:rFonts w:ascii="Arial" w:hAnsi="Arial" w:cs="Arial"/>
          <w:sz w:val="24"/>
          <w:szCs w:val="24"/>
        </w:rPr>
        <w:t xml:space="preserve">certeza de la responsabilidad. </w:t>
      </w:r>
    </w:p>
    <w:p w:rsidR="00C4068C" w:rsidRPr="00563ADE" w:rsidRDefault="00C4068C" w:rsidP="00563ADE">
      <w:pPr>
        <w:pStyle w:val="Prrafodelista"/>
        <w:spacing w:line="276" w:lineRule="auto"/>
        <w:ind w:left="567"/>
        <w:jc w:val="both"/>
        <w:rPr>
          <w:rFonts w:ascii="Arial" w:hAnsi="Arial" w:cs="Arial"/>
          <w:sz w:val="24"/>
          <w:szCs w:val="24"/>
        </w:rPr>
      </w:pPr>
    </w:p>
    <w:p w:rsidR="009C4351" w:rsidRPr="00563ADE" w:rsidRDefault="009C4351"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Se afirmó que fue sospechoso que los testigos </w:t>
      </w:r>
      <w:r w:rsidR="00C4068C" w:rsidRPr="00563ADE">
        <w:rPr>
          <w:rFonts w:ascii="Arial" w:hAnsi="Arial" w:cs="Arial"/>
          <w:sz w:val="24"/>
          <w:szCs w:val="24"/>
        </w:rPr>
        <w:t xml:space="preserve">coincidieran </w:t>
      </w:r>
      <w:r w:rsidRPr="00563ADE">
        <w:rPr>
          <w:rFonts w:ascii="Arial" w:hAnsi="Arial" w:cs="Arial"/>
          <w:sz w:val="24"/>
          <w:szCs w:val="24"/>
        </w:rPr>
        <w:t>en los detalles más ínfimos de una versión narrada por Torres y que</w:t>
      </w:r>
      <w:r w:rsidR="005B6A2F" w:rsidRPr="00563ADE">
        <w:rPr>
          <w:rFonts w:ascii="Arial" w:hAnsi="Arial" w:cs="Arial"/>
          <w:sz w:val="24"/>
          <w:szCs w:val="24"/>
        </w:rPr>
        <w:t xml:space="preserve"> de ahí se parte de dos ideas: </w:t>
      </w:r>
      <w:r w:rsidRPr="00563ADE">
        <w:rPr>
          <w:rFonts w:ascii="Arial" w:hAnsi="Arial" w:cs="Arial"/>
          <w:sz w:val="24"/>
          <w:szCs w:val="24"/>
        </w:rPr>
        <w:t xml:space="preserve">i) que todos los testigos son de oídas y </w:t>
      </w:r>
      <w:r w:rsidR="00C4068C" w:rsidRPr="00563ADE">
        <w:rPr>
          <w:rFonts w:ascii="Arial" w:hAnsi="Arial" w:cs="Arial"/>
          <w:sz w:val="24"/>
          <w:szCs w:val="24"/>
        </w:rPr>
        <w:t xml:space="preserve">que resulta </w:t>
      </w:r>
      <w:r w:rsidRPr="00563ADE">
        <w:rPr>
          <w:rFonts w:ascii="Arial" w:hAnsi="Arial" w:cs="Arial"/>
          <w:sz w:val="24"/>
          <w:szCs w:val="24"/>
        </w:rPr>
        <w:t>lógico que tod</w:t>
      </w:r>
      <w:r w:rsidR="00C4068C" w:rsidRPr="00563ADE">
        <w:rPr>
          <w:rFonts w:ascii="Arial" w:hAnsi="Arial" w:cs="Arial"/>
          <w:sz w:val="24"/>
          <w:szCs w:val="24"/>
        </w:rPr>
        <w:t>os ellos confirmaran</w:t>
      </w:r>
      <w:r w:rsidRPr="00563ADE">
        <w:rPr>
          <w:rFonts w:ascii="Arial" w:hAnsi="Arial" w:cs="Arial"/>
          <w:sz w:val="24"/>
          <w:szCs w:val="24"/>
        </w:rPr>
        <w:t xml:space="preserve"> los mismos dicho</w:t>
      </w:r>
      <w:r w:rsidR="00C4068C" w:rsidRPr="00563ADE">
        <w:rPr>
          <w:rFonts w:ascii="Arial" w:hAnsi="Arial" w:cs="Arial"/>
          <w:sz w:val="24"/>
          <w:szCs w:val="24"/>
        </w:rPr>
        <w:t>s</w:t>
      </w:r>
      <w:r w:rsidRPr="00563ADE">
        <w:rPr>
          <w:rFonts w:ascii="Arial" w:hAnsi="Arial" w:cs="Arial"/>
          <w:sz w:val="24"/>
          <w:szCs w:val="24"/>
        </w:rPr>
        <w:t xml:space="preserve"> de Torres, pues este mismo le contó a cada uno </w:t>
      </w:r>
      <w:r w:rsidRPr="00563ADE">
        <w:rPr>
          <w:rFonts w:ascii="Arial" w:hAnsi="Arial" w:cs="Arial"/>
          <w:sz w:val="24"/>
          <w:szCs w:val="24"/>
        </w:rPr>
        <w:lastRenderedPageBreak/>
        <w:t xml:space="preserve">la misma versión que había sostenido hasta ahora y lo que respecta a detalles ínfimos es curioso para la defensa que el juez hable de ellos cuando el mismo denunciante los recuerda; </w:t>
      </w:r>
      <w:r w:rsidR="0079181C" w:rsidRPr="00563ADE">
        <w:rPr>
          <w:rFonts w:ascii="Arial" w:hAnsi="Arial" w:cs="Arial"/>
          <w:sz w:val="24"/>
          <w:szCs w:val="24"/>
        </w:rPr>
        <w:t xml:space="preserve">y </w:t>
      </w:r>
      <w:r w:rsidRPr="00563ADE">
        <w:rPr>
          <w:rFonts w:ascii="Arial" w:hAnsi="Arial" w:cs="Arial"/>
          <w:sz w:val="24"/>
          <w:szCs w:val="24"/>
        </w:rPr>
        <w:t xml:space="preserve">ii) el </w:t>
      </w:r>
      <w:r w:rsidR="0079181C" w:rsidRPr="00563ADE">
        <w:rPr>
          <w:rFonts w:ascii="Arial" w:hAnsi="Arial" w:cs="Arial"/>
          <w:sz w:val="24"/>
          <w:szCs w:val="24"/>
        </w:rPr>
        <w:t>A quo consideró</w:t>
      </w:r>
      <w:r w:rsidRPr="00563ADE">
        <w:rPr>
          <w:rFonts w:ascii="Arial" w:hAnsi="Arial" w:cs="Arial"/>
          <w:sz w:val="24"/>
          <w:szCs w:val="24"/>
        </w:rPr>
        <w:t xml:space="preserve"> que se vulneró la masculinidad de la supuesta víctima y este mismo si tiene consideración con lo que ni siquiera Torres tuvo, pues fue el encargado de contar una versión, dejando su propia masculinidad en boca de todo el mundo.</w:t>
      </w:r>
    </w:p>
    <w:p w:rsidR="0079181C" w:rsidRPr="00563ADE" w:rsidRDefault="0079181C" w:rsidP="00563ADE">
      <w:pPr>
        <w:pStyle w:val="Prrafodelista"/>
        <w:spacing w:line="276" w:lineRule="auto"/>
        <w:ind w:left="567"/>
        <w:jc w:val="both"/>
        <w:rPr>
          <w:rFonts w:ascii="Arial" w:hAnsi="Arial" w:cs="Arial"/>
          <w:sz w:val="24"/>
          <w:szCs w:val="24"/>
        </w:rPr>
      </w:pPr>
    </w:p>
    <w:p w:rsidR="0079181C" w:rsidRPr="00563ADE" w:rsidRDefault="009C4351"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El fallador definió al denunciante como una persona honrada y sensata, que es capaz de construir sus percepciones acerca del hecho investigado, asimismo que el tiempo y el sitio de los supuestos hechos fueron definidos con exactitud, pero no tuvo en cuenta hechos nuevos revelados, por los mismo testigos de la fiscalía, cuando afirmaron haber visto a Torres y a </w:t>
      </w:r>
      <w:r w:rsidR="0004227B">
        <w:rPr>
          <w:rFonts w:ascii="Arial" w:hAnsi="Arial" w:cs="Arial"/>
          <w:sz w:val="24"/>
          <w:szCs w:val="24"/>
        </w:rPr>
        <w:t>HLHC</w:t>
      </w:r>
      <w:r w:rsidRPr="00563ADE">
        <w:rPr>
          <w:rFonts w:ascii="Arial" w:hAnsi="Arial" w:cs="Arial"/>
          <w:sz w:val="24"/>
          <w:szCs w:val="24"/>
        </w:rPr>
        <w:t xml:space="preserve"> sosteniendo una conversación afuera del dispensario que duró de 10 a 20 minutos y que posteriormente fueran observados viendo TV juntos la misma noche de los supuestos hechos. </w:t>
      </w:r>
      <w:r w:rsidR="006309DF" w:rsidRPr="00563ADE">
        <w:rPr>
          <w:rFonts w:ascii="Arial" w:hAnsi="Arial" w:cs="Arial"/>
          <w:sz w:val="24"/>
          <w:szCs w:val="24"/>
        </w:rPr>
        <w:t xml:space="preserve">Sin embargo, el soldado </w:t>
      </w:r>
      <w:r w:rsidRPr="00563ADE">
        <w:rPr>
          <w:rFonts w:ascii="Arial" w:hAnsi="Arial" w:cs="Arial"/>
          <w:sz w:val="24"/>
          <w:szCs w:val="24"/>
        </w:rPr>
        <w:t xml:space="preserve">ocultó estas situaciones que precedieron </w:t>
      </w:r>
      <w:r w:rsidR="006309DF" w:rsidRPr="00563ADE">
        <w:rPr>
          <w:rFonts w:ascii="Arial" w:hAnsi="Arial" w:cs="Arial"/>
          <w:sz w:val="24"/>
          <w:szCs w:val="24"/>
        </w:rPr>
        <w:t xml:space="preserve">a </w:t>
      </w:r>
      <w:r w:rsidRPr="00563ADE">
        <w:rPr>
          <w:rFonts w:ascii="Arial" w:hAnsi="Arial" w:cs="Arial"/>
          <w:sz w:val="24"/>
          <w:szCs w:val="24"/>
        </w:rPr>
        <w:t xml:space="preserve">lo afirmado </w:t>
      </w:r>
      <w:r w:rsidR="006309DF" w:rsidRPr="00563ADE">
        <w:rPr>
          <w:rFonts w:ascii="Arial" w:hAnsi="Arial" w:cs="Arial"/>
          <w:sz w:val="24"/>
          <w:szCs w:val="24"/>
        </w:rPr>
        <w:t>en lo</w:t>
      </w:r>
      <w:r w:rsidRPr="00563ADE">
        <w:rPr>
          <w:rFonts w:ascii="Arial" w:hAnsi="Arial" w:cs="Arial"/>
          <w:sz w:val="24"/>
          <w:szCs w:val="24"/>
        </w:rPr>
        <w:t xml:space="preserve"> que respecta a que nunca había hablado con el cabo </w:t>
      </w:r>
      <w:r w:rsidR="0004227B">
        <w:rPr>
          <w:rFonts w:ascii="Arial" w:hAnsi="Arial" w:cs="Arial"/>
          <w:sz w:val="24"/>
          <w:szCs w:val="24"/>
        </w:rPr>
        <w:t>HLHC</w:t>
      </w:r>
      <w:r w:rsidR="006309DF" w:rsidRPr="00563ADE">
        <w:rPr>
          <w:rFonts w:ascii="Arial" w:hAnsi="Arial" w:cs="Arial"/>
          <w:sz w:val="24"/>
          <w:szCs w:val="24"/>
        </w:rPr>
        <w:t>, pero el juez consideró que la víctima era una persona sensata y coherente quien había dado</w:t>
      </w:r>
      <w:r w:rsidRPr="00563ADE">
        <w:rPr>
          <w:rFonts w:ascii="Arial" w:hAnsi="Arial" w:cs="Arial"/>
          <w:sz w:val="24"/>
          <w:szCs w:val="24"/>
        </w:rPr>
        <w:t xml:space="preserve"> su versión sin añadir o restar detalles.</w:t>
      </w:r>
    </w:p>
    <w:p w:rsidR="0079181C" w:rsidRPr="00563ADE" w:rsidRDefault="0079181C" w:rsidP="00563ADE">
      <w:pPr>
        <w:pStyle w:val="Prrafodelista"/>
        <w:spacing w:line="276" w:lineRule="auto"/>
        <w:rPr>
          <w:rFonts w:ascii="Arial" w:hAnsi="Arial" w:cs="Arial"/>
          <w:sz w:val="24"/>
          <w:szCs w:val="24"/>
        </w:rPr>
      </w:pPr>
    </w:p>
    <w:p w:rsidR="000937B9" w:rsidRPr="00563ADE" w:rsidRDefault="009C4351"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Se consideró que la prueba de la violación es el rastro que aparece en el esfínter anal del señor Torres, pero </w:t>
      </w:r>
      <w:r w:rsidR="000C76F6" w:rsidRPr="00563ADE">
        <w:rPr>
          <w:rFonts w:ascii="Arial" w:hAnsi="Arial" w:cs="Arial"/>
          <w:sz w:val="24"/>
          <w:szCs w:val="24"/>
        </w:rPr>
        <w:t>este no tuvo en cuenta el diagnó</w:t>
      </w:r>
      <w:r w:rsidRPr="00563ADE">
        <w:rPr>
          <w:rFonts w:ascii="Arial" w:hAnsi="Arial" w:cs="Arial"/>
          <w:sz w:val="24"/>
          <w:szCs w:val="24"/>
        </w:rPr>
        <w:t xml:space="preserve">stico que diera el doctor Gabriel Andrés Díaz cuando expuso “en una persona adulta el tamaño del pene se asemeja más o menos en tamaño al mismo tamaño que tiene un cilindro de materia fecal, entonces el mismo daño lo podría producir un tamaño de un cilindro de materia fecal” significando esta afirmación que la laceración que aparecía pudo ser producida por la materia fecal que al momento de excretarse se encontraba supremamente dura, entonces </w:t>
      </w:r>
      <w:r w:rsidR="006309DF" w:rsidRPr="00563ADE">
        <w:rPr>
          <w:rFonts w:ascii="Arial" w:hAnsi="Arial" w:cs="Arial"/>
          <w:sz w:val="24"/>
          <w:szCs w:val="24"/>
        </w:rPr>
        <w:t>se pregunta esa defensa ¿d</w:t>
      </w:r>
      <w:r w:rsidRPr="00563ADE">
        <w:rPr>
          <w:rFonts w:ascii="Arial" w:hAnsi="Arial" w:cs="Arial"/>
          <w:sz w:val="24"/>
          <w:szCs w:val="24"/>
        </w:rPr>
        <w:t>ónde queda la valoración integral de las pruebas que trata nuestra normatividad?</w:t>
      </w:r>
    </w:p>
    <w:p w:rsidR="000937B9" w:rsidRPr="00563ADE" w:rsidRDefault="000937B9" w:rsidP="00563ADE">
      <w:pPr>
        <w:pStyle w:val="Prrafodelista"/>
        <w:spacing w:line="276" w:lineRule="auto"/>
        <w:rPr>
          <w:rFonts w:ascii="Arial" w:hAnsi="Arial" w:cs="Arial"/>
          <w:sz w:val="24"/>
          <w:szCs w:val="24"/>
        </w:rPr>
      </w:pPr>
    </w:p>
    <w:p w:rsidR="000937B9" w:rsidRPr="00563ADE" w:rsidRDefault="009C4351"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Consideró que el anterior diagnóstico desvirtúa la contundencia de la acusación de la fiscalía y que fue objeto de base para la sentencia condenatoria para el señor juez, cuando manifestó, además, que la teoría del </w:t>
      </w:r>
      <w:r w:rsidR="000937B9" w:rsidRPr="00563ADE">
        <w:rPr>
          <w:rFonts w:ascii="Arial" w:hAnsi="Arial" w:cs="Arial"/>
          <w:sz w:val="24"/>
          <w:szCs w:val="24"/>
        </w:rPr>
        <w:t xml:space="preserve">caso de la defensa fracasó. </w:t>
      </w:r>
    </w:p>
    <w:p w:rsidR="000937B9" w:rsidRPr="00563ADE" w:rsidRDefault="000937B9" w:rsidP="00563ADE">
      <w:pPr>
        <w:pStyle w:val="Prrafodelista"/>
        <w:spacing w:line="276" w:lineRule="auto"/>
        <w:rPr>
          <w:rFonts w:ascii="Arial" w:hAnsi="Arial" w:cs="Arial"/>
          <w:sz w:val="24"/>
          <w:szCs w:val="24"/>
        </w:rPr>
      </w:pPr>
    </w:p>
    <w:p w:rsidR="000937B9" w:rsidRPr="00563ADE" w:rsidRDefault="000937B9"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S</w:t>
      </w:r>
      <w:r w:rsidR="009C4351" w:rsidRPr="00563ADE">
        <w:rPr>
          <w:rFonts w:ascii="Arial" w:hAnsi="Arial" w:cs="Arial"/>
          <w:sz w:val="24"/>
          <w:szCs w:val="24"/>
        </w:rPr>
        <w:t>olicitó que a</w:t>
      </w:r>
      <w:r w:rsidR="006309DF" w:rsidRPr="00563ADE">
        <w:rPr>
          <w:rFonts w:ascii="Arial" w:hAnsi="Arial" w:cs="Arial"/>
          <w:sz w:val="24"/>
          <w:szCs w:val="24"/>
        </w:rPr>
        <w:t>l desatar la alzada se determinara que la FGN</w:t>
      </w:r>
      <w:r w:rsidR="009C4351" w:rsidRPr="00563ADE">
        <w:rPr>
          <w:rFonts w:ascii="Arial" w:hAnsi="Arial" w:cs="Arial"/>
          <w:sz w:val="24"/>
          <w:szCs w:val="24"/>
        </w:rPr>
        <w:t xml:space="preserve"> desde ningún punto de vista probó su acusación, más aun cuando </w:t>
      </w:r>
      <w:r w:rsidR="006309DF" w:rsidRPr="00563ADE">
        <w:rPr>
          <w:rFonts w:ascii="Arial" w:hAnsi="Arial" w:cs="Arial"/>
          <w:sz w:val="24"/>
          <w:szCs w:val="24"/>
        </w:rPr>
        <w:t xml:space="preserve">la sentencia se fundamentó en </w:t>
      </w:r>
      <w:r w:rsidR="009C4351" w:rsidRPr="00563ADE">
        <w:rPr>
          <w:rFonts w:ascii="Arial" w:hAnsi="Arial" w:cs="Arial"/>
          <w:sz w:val="24"/>
          <w:szCs w:val="24"/>
        </w:rPr>
        <w:t>la versión de</w:t>
      </w:r>
      <w:r w:rsidR="006309DF" w:rsidRPr="00563ADE">
        <w:rPr>
          <w:rFonts w:ascii="Arial" w:hAnsi="Arial" w:cs="Arial"/>
          <w:sz w:val="24"/>
          <w:szCs w:val="24"/>
        </w:rPr>
        <w:t xml:space="preserve">l soldado Torres, partiendo </w:t>
      </w:r>
      <w:r w:rsidR="009C4351" w:rsidRPr="00563ADE">
        <w:rPr>
          <w:rFonts w:ascii="Arial" w:hAnsi="Arial" w:cs="Arial"/>
          <w:sz w:val="24"/>
          <w:szCs w:val="24"/>
        </w:rPr>
        <w:t>de suposiciones</w:t>
      </w:r>
      <w:r w:rsidR="006309DF" w:rsidRPr="00563ADE">
        <w:rPr>
          <w:rFonts w:ascii="Arial" w:hAnsi="Arial" w:cs="Arial"/>
          <w:sz w:val="24"/>
          <w:szCs w:val="24"/>
        </w:rPr>
        <w:t>,</w:t>
      </w:r>
      <w:r w:rsidR="009C4351" w:rsidRPr="00563ADE">
        <w:rPr>
          <w:rFonts w:ascii="Arial" w:hAnsi="Arial" w:cs="Arial"/>
          <w:sz w:val="24"/>
          <w:szCs w:val="24"/>
        </w:rPr>
        <w:t xml:space="preserve"> sin tener</w:t>
      </w:r>
      <w:r w:rsidR="006309DF" w:rsidRPr="00563ADE">
        <w:rPr>
          <w:rFonts w:ascii="Arial" w:hAnsi="Arial" w:cs="Arial"/>
          <w:sz w:val="24"/>
          <w:szCs w:val="24"/>
        </w:rPr>
        <w:t xml:space="preserve"> en cuenta</w:t>
      </w:r>
      <w:r w:rsidR="009C4351" w:rsidRPr="00563ADE">
        <w:rPr>
          <w:rFonts w:ascii="Arial" w:hAnsi="Arial" w:cs="Arial"/>
          <w:sz w:val="24"/>
          <w:szCs w:val="24"/>
        </w:rPr>
        <w:t xml:space="preserve"> los conocimientos médicos y técnicos de la sintomatología que presentó Torres cinco días </w:t>
      </w:r>
      <w:r w:rsidR="006309DF" w:rsidRPr="00563ADE">
        <w:rPr>
          <w:rFonts w:ascii="Arial" w:hAnsi="Arial" w:cs="Arial"/>
          <w:sz w:val="24"/>
          <w:szCs w:val="24"/>
        </w:rPr>
        <w:t xml:space="preserve">después de los supuestos hechos, los cuales </w:t>
      </w:r>
      <w:r w:rsidR="009C4351" w:rsidRPr="00563ADE">
        <w:rPr>
          <w:rFonts w:ascii="Arial" w:hAnsi="Arial" w:cs="Arial"/>
          <w:sz w:val="24"/>
          <w:szCs w:val="24"/>
        </w:rPr>
        <w:t xml:space="preserve">obedecieron a un episodio viral y febril que quedó demostrado con la declaración del médico Quintero </w:t>
      </w:r>
      <w:r w:rsidR="006309DF" w:rsidRPr="00563ADE">
        <w:rPr>
          <w:rFonts w:ascii="Arial" w:hAnsi="Arial" w:cs="Arial"/>
          <w:sz w:val="24"/>
          <w:szCs w:val="24"/>
        </w:rPr>
        <w:t xml:space="preserve">vino a declarar </w:t>
      </w:r>
      <w:r w:rsidR="009C4351" w:rsidRPr="00563ADE">
        <w:rPr>
          <w:rFonts w:ascii="Arial" w:hAnsi="Arial" w:cs="Arial"/>
          <w:sz w:val="24"/>
          <w:szCs w:val="24"/>
        </w:rPr>
        <w:t>sobre dicha sintomatología</w:t>
      </w:r>
      <w:r w:rsidR="007328A8" w:rsidRPr="00563ADE">
        <w:rPr>
          <w:rFonts w:ascii="Arial" w:hAnsi="Arial" w:cs="Arial"/>
          <w:sz w:val="24"/>
          <w:szCs w:val="24"/>
        </w:rPr>
        <w:t xml:space="preserve">, pero su versión no fue tenida en cuenta por el ente investigador en </w:t>
      </w:r>
      <w:r w:rsidR="009C4351" w:rsidRPr="00563ADE">
        <w:rPr>
          <w:rFonts w:ascii="Arial" w:hAnsi="Arial" w:cs="Arial"/>
          <w:sz w:val="24"/>
          <w:szCs w:val="24"/>
        </w:rPr>
        <w:t xml:space="preserve">su teoría del caso y mucho menos en sus alegatos. </w:t>
      </w:r>
    </w:p>
    <w:p w:rsidR="000937B9" w:rsidRPr="00563ADE" w:rsidRDefault="000937B9" w:rsidP="00563ADE">
      <w:pPr>
        <w:pStyle w:val="Prrafodelista"/>
        <w:spacing w:line="276" w:lineRule="auto"/>
        <w:rPr>
          <w:rFonts w:ascii="Arial" w:hAnsi="Arial" w:cs="Arial"/>
          <w:sz w:val="24"/>
          <w:szCs w:val="24"/>
        </w:rPr>
      </w:pPr>
    </w:p>
    <w:p w:rsidR="0033356D" w:rsidRPr="00563ADE" w:rsidRDefault="009C4351"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El fallo se fundamentó en suposiciones al determinar que en virtud “a la libertad probatoria la intoxicación se puede establecer a través de la sintomatología registrada o referida por la víctima o referencia de terceros, no se debe </w:t>
      </w:r>
      <w:r w:rsidRPr="00563ADE">
        <w:rPr>
          <w:rFonts w:ascii="Arial" w:hAnsi="Arial" w:cs="Arial"/>
          <w:sz w:val="24"/>
          <w:szCs w:val="24"/>
        </w:rPr>
        <w:lastRenderedPageBreak/>
        <w:t>descartar la prueba científica, pero no es necesaria para saber que fue puesto en estado de inconciencia, dicho examen clínico no es el único medio probatorio, la intoxicación por el uso de sustancias psicodil</w:t>
      </w:r>
      <w:r w:rsidR="00722151" w:rsidRPr="00563ADE">
        <w:rPr>
          <w:rFonts w:ascii="Arial" w:hAnsi="Arial" w:cs="Arial"/>
          <w:sz w:val="24"/>
          <w:szCs w:val="24"/>
        </w:rPr>
        <w:t xml:space="preserve">éptica </w:t>
      </w:r>
      <w:r w:rsidRPr="00563ADE">
        <w:rPr>
          <w:rFonts w:ascii="Arial" w:hAnsi="Arial" w:cs="Arial"/>
          <w:sz w:val="24"/>
          <w:szCs w:val="24"/>
        </w:rPr>
        <w:t xml:space="preserve">se prueba a través de testigos”. Cabe anotar que </w:t>
      </w:r>
      <w:r w:rsidR="007328A8" w:rsidRPr="00563ADE">
        <w:rPr>
          <w:rFonts w:ascii="Arial" w:hAnsi="Arial" w:cs="Arial"/>
          <w:sz w:val="24"/>
          <w:szCs w:val="24"/>
        </w:rPr>
        <w:t xml:space="preserve">no existen testigos que acrediten </w:t>
      </w:r>
      <w:r w:rsidRPr="00563ADE">
        <w:rPr>
          <w:rFonts w:ascii="Arial" w:hAnsi="Arial" w:cs="Arial"/>
          <w:sz w:val="24"/>
          <w:szCs w:val="24"/>
        </w:rPr>
        <w:t>la sintomatología que presentó Torres, a excepción del doctor Quintero</w:t>
      </w:r>
      <w:r w:rsidR="007328A8" w:rsidRPr="00563ADE">
        <w:rPr>
          <w:rFonts w:ascii="Arial" w:hAnsi="Arial" w:cs="Arial"/>
          <w:sz w:val="24"/>
          <w:szCs w:val="24"/>
        </w:rPr>
        <w:t xml:space="preserve">, </w:t>
      </w:r>
      <w:r w:rsidRPr="00563ADE">
        <w:rPr>
          <w:rFonts w:ascii="Arial" w:hAnsi="Arial" w:cs="Arial"/>
          <w:sz w:val="24"/>
          <w:szCs w:val="24"/>
        </w:rPr>
        <w:t>quien dejó claro a qué se debieron dichos síntomas, que no guardan relación con los verdaderos síntomas de una intoxicación por sustancia psicodisl</w:t>
      </w:r>
      <w:r w:rsidR="00722151" w:rsidRPr="00563ADE">
        <w:rPr>
          <w:rFonts w:ascii="Arial" w:hAnsi="Arial" w:cs="Arial"/>
          <w:sz w:val="24"/>
          <w:szCs w:val="24"/>
        </w:rPr>
        <w:t>éptica</w:t>
      </w:r>
      <w:r w:rsidRPr="00563ADE">
        <w:rPr>
          <w:rFonts w:ascii="Arial" w:hAnsi="Arial" w:cs="Arial"/>
          <w:sz w:val="24"/>
          <w:szCs w:val="24"/>
        </w:rPr>
        <w:t>, pues según especialistas en el tema</w:t>
      </w:r>
      <w:r w:rsidR="00D24120" w:rsidRPr="00563ADE">
        <w:rPr>
          <w:rFonts w:ascii="Arial" w:hAnsi="Arial" w:cs="Arial"/>
          <w:sz w:val="24"/>
          <w:szCs w:val="24"/>
        </w:rPr>
        <w:t>,</w:t>
      </w:r>
      <w:r w:rsidRPr="00563ADE">
        <w:rPr>
          <w:rFonts w:ascii="Arial" w:hAnsi="Arial" w:cs="Arial"/>
          <w:sz w:val="24"/>
          <w:szCs w:val="24"/>
        </w:rPr>
        <w:t xml:space="preserve"> explican acerca de los síntomas periféricos de inmediato que sufre una persona dopada o drogada, consistentes en disminución en la secreción glandular, la producción de la saliva se suspende, produciendo sequedad de boca, sed, hay dificultad para deglutir y hablar, las pupilas están dilatadas con reacción lenta a la luz, visión borrosa para objetos cercanos y puede existir ceguera transitoria. </w:t>
      </w:r>
      <w:r w:rsidR="0033356D" w:rsidRPr="00563ADE">
        <w:rPr>
          <w:rFonts w:ascii="Arial" w:hAnsi="Arial" w:cs="Arial"/>
          <w:sz w:val="24"/>
          <w:szCs w:val="24"/>
        </w:rPr>
        <w:t>También s</w:t>
      </w:r>
      <w:r w:rsidRPr="00563ADE">
        <w:rPr>
          <w:rFonts w:ascii="Arial" w:hAnsi="Arial" w:cs="Arial"/>
          <w:sz w:val="24"/>
          <w:szCs w:val="24"/>
        </w:rPr>
        <w:t>e registra ta</w:t>
      </w:r>
      <w:r w:rsidR="000937B9" w:rsidRPr="00563ADE">
        <w:rPr>
          <w:rFonts w:ascii="Arial" w:hAnsi="Arial" w:cs="Arial"/>
          <w:sz w:val="24"/>
          <w:szCs w:val="24"/>
        </w:rPr>
        <w:t>qui</w:t>
      </w:r>
      <w:r w:rsidRPr="00563ADE">
        <w:rPr>
          <w:rFonts w:ascii="Arial" w:hAnsi="Arial" w:cs="Arial"/>
          <w:sz w:val="24"/>
          <w:szCs w:val="24"/>
        </w:rPr>
        <w:t xml:space="preserve">cardia que puede estar acompañada de hipertensión, es característicos el enrojecimiento de la piel por vaso dilatación y disminución de la sudoración, brote escarlatiniforme en cara y tronco, un estado de inconciencia o un sueño tan profundo que la supuesta víctima pueda dormir días enteros. Pero para el caso en estudio, el señor Torres manifestó haber madrugado después de los hechos a la hora acostumbrada y sin reflejar ninguno de los síntomas enunciados con anterioridad. </w:t>
      </w:r>
    </w:p>
    <w:p w:rsidR="0033356D" w:rsidRPr="00563ADE" w:rsidRDefault="0033356D" w:rsidP="00563ADE">
      <w:pPr>
        <w:pStyle w:val="Prrafodelista"/>
        <w:spacing w:line="276" w:lineRule="auto"/>
        <w:ind w:left="567"/>
        <w:jc w:val="both"/>
        <w:rPr>
          <w:rFonts w:ascii="Arial" w:hAnsi="Arial" w:cs="Arial"/>
          <w:sz w:val="24"/>
          <w:szCs w:val="24"/>
        </w:rPr>
      </w:pPr>
    </w:p>
    <w:p w:rsidR="000937B9" w:rsidRPr="00563ADE" w:rsidRDefault="009C4351"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Asimismo el principio de la libertad probatoria enunciado por el señor juez, permite que la prueba de los hechos se realice tanto por los medios de prueba desarrollados por el CPP como por cualquier otro medio técnico científico, que no vulnere los derechos humanos, este principio abre la posibilidad a la innovación en la prueba técnico-científica con criterios para su admisibilidad y conducencia desarrollados en el código, que no amenacen o lesionen garantías esenciales y en ningún punto de las consideraciones en lo que se refiere a la libertad probatoria se demostró la parte técnica o científica de esta afirmación. La Corte Constitucional ha insistido en que los fallos proferidos por los jueces al término del procedimiento deben tener por fundamento un importante acervo probatorio y no estar basado en suposiciones, la imaginación y el presentimiento o deseo del juez.</w:t>
      </w:r>
    </w:p>
    <w:p w:rsidR="000937B9" w:rsidRPr="00563ADE" w:rsidRDefault="000937B9" w:rsidP="00563ADE">
      <w:pPr>
        <w:pStyle w:val="Prrafodelista"/>
        <w:spacing w:line="276" w:lineRule="auto"/>
        <w:rPr>
          <w:rFonts w:ascii="Arial" w:hAnsi="Arial" w:cs="Arial"/>
          <w:sz w:val="24"/>
          <w:szCs w:val="24"/>
        </w:rPr>
      </w:pPr>
    </w:p>
    <w:p w:rsidR="000937B9" w:rsidRDefault="009C4351"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Finalizó el señor juez argumentando que la fiscalía relató un buen alegato final ofreciendo una teoría del caso respecto de ellos, además está apoyada por detalles y se ajusta al sentido común.</w:t>
      </w:r>
    </w:p>
    <w:p w:rsidR="00C57175" w:rsidRPr="00563ADE" w:rsidRDefault="00C57175" w:rsidP="00C57175">
      <w:pPr>
        <w:pStyle w:val="Prrafodelista"/>
        <w:spacing w:line="276" w:lineRule="auto"/>
        <w:ind w:left="567"/>
        <w:jc w:val="both"/>
        <w:rPr>
          <w:rFonts w:ascii="Arial" w:hAnsi="Arial" w:cs="Arial"/>
          <w:sz w:val="24"/>
          <w:szCs w:val="24"/>
        </w:rPr>
      </w:pPr>
    </w:p>
    <w:p w:rsidR="000937B9" w:rsidRPr="00563ADE" w:rsidRDefault="009C4351"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Se está vislumbrando una pena de 144 meses, que está apoyada según el juez, en una teoría del caso rodeada simplemente de detalles y que se ajusta al sentido común, nada jurídico tiene que ver esto, por esta razón el alegato final de la fiscalía para el señor juez es persuasivo para inclinar al juzgado a aceptar su teoría del caso. No comparte la defensa esta declaración fina</w:t>
      </w:r>
      <w:r w:rsidR="0033356D" w:rsidRPr="00563ADE">
        <w:rPr>
          <w:rFonts w:ascii="Arial" w:hAnsi="Arial" w:cs="Arial"/>
          <w:sz w:val="24"/>
          <w:szCs w:val="24"/>
        </w:rPr>
        <w:t>l, cuando no tuvo en cuenta el A quo</w:t>
      </w:r>
      <w:r w:rsidRPr="00563ADE">
        <w:rPr>
          <w:rFonts w:ascii="Arial" w:hAnsi="Arial" w:cs="Arial"/>
          <w:sz w:val="24"/>
          <w:szCs w:val="24"/>
        </w:rPr>
        <w:t xml:space="preserve">, que la carga de la prueba está en cabeza de la fiscalía, </w:t>
      </w:r>
      <w:r w:rsidR="000937B9" w:rsidRPr="00563ADE">
        <w:rPr>
          <w:rFonts w:ascii="Arial" w:hAnsi="Arial" w:cs="Arial"/>
          <w:sz w:val="24"/>
          <w:szCs w:val="24"/>
        </w:rPr>
        <w:t xml:space="preserve">con la cual debe </w:t>
      </w:r>
      <w:r w:rsidRPr="00563ADE">
        <w:rPr>
          <w:rFonts w:ascii="Arial" w:hAnsi="Arial" w:cs="Arial"/>
          <w:sz w:val="24"/>
          <w:szCs w:val="24"/>
        </w:rPr>
        <w:t xml:space="preserve">desvirtuar la presunción de inocencia, comprobando la existencia del delito y la culpabilidad del acusado más allá de toda duda y para este caso, la actividad probatoria por parte de la </w:t>
      </w:r>
      <w:r w:rsidR="0033356D" w:rsidRPr="00563ADE">
        <w:rPr>
          <w:rFonts w:ascii="Arial" w:hAnsi="Arial" w:cs="Arial"/>
          <w:sz w:val="24"/>
          <w:szCs w:val="24"/>
        </w:rPr>
        <w:t>FGN</w:t>
      </w:r>
      <w:r w:rsidRPr="00563ADE">
        <w:rPr>
          <w:rFonts w:ascii="Arial" w:hAnsi="Arial" w:cs="Arial"/>
          <w:sz w:val="24"/>
          <w:szCs w:val="24"/>
        </w:rPr>
        <w:t xml:space="preserve"> fue escasa y por ende no pudo servir de fundamento para el fallador por cuanto su teoría del </w:t>
      </w:r>
      <w:r w:rsidRPr="00563ADE">
        <w:rPr>
          <w:rFonts w:ascii="Arial" w:hAnsi="Arial" w:cs="Arial"/>
          <w:sz w:val="24"/>
          <w:szCs w:val="24"/>
        </w:rPr>
        <w:lastRenderedPageBreak/>
        <w:t xml:space="preserve">caso no demostró la existencia del hecho de una manera clara, veraz e indicadora sin lugar a dudas de una culpabilidad, rompiéndose jurídicamente de todas las maneras el nexo causal, entre un hecho que nunca existió, un daño que no se pudo demostrar fehacientemente </w:t>
      </w:r>
      <w:r w:rsidR="0033356D" w:rsidRPr="00563ADE">
        <w:rPr>
          <w:rFonts w:ascii="Arial" w:hAnsi="Arial" w:cs="Arial"/>
          <w:sz w:val="24"/>
          <w:szCs w:val="24"/>
        </w:rPr>
        <w:t>sobre el</w:t>
      </w:r>
      <w:r w:rsidRPr="00563ADE">
        <w:rPr>
          <w:rFonts w:ascii="Arial" w:hAnsi="Arial" w:cs="Arial"/>
          <w:sz w:val="24"/>
          <w:szCs w:val="24"/>
        </w:rPr>
        <w:t xml:space="preserve"> autor o responsable del delito que se imputa.</w:t>
      </w:r>
    </w:p>
    <w:p w:rsidR="000937B9" w:rsidRPr="00563ADE" w:rsidRDefault="000937B9" w:rsidP="00563ADE">
      <w:pPr>
        <w:pStyle w:val="Prrafodelista"/>
        <w:spacing w:line="276" w:lineRule="auto"/>
        <w:ind w:left="567"/>
        <w:jc w:val="both"/>
        <w:rPr>
          <w:rFonts w:ascii="Arial" w:hAnsi="Arial" w:cs="Arial"/>
          <w:sz w:val="24"/>
          <w:szCs w:val="24"/>
        </w:rPr>
      </w:pPr>
    </w:p>
    <w:p w:rsidR="003020D1" w:rsidRPr="00563ADE" w:rsidRDefault="0033356D"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Catalogó al acusado como un hombre bueno, en </w:t>
      </w:r>
      <w:r w:rsidR="009C4351" w:rsidRPr="00563ADE">
        <w:rPr>
          <w:rFonts w:ascii="Arial" w:hAnsi="Arial" w:cs="Arial"/>
          <w:sz w:val="24"/>
          <w:szCs w:val="24"/>
        </w:rPr>
        <w:t>los mejores años de una persona</w:t>
      </w:r>
      <w:r w:rsidRPr="00563ADE">
        <w:rPr>
          <w:rFonts w:ascii="Arial" w:hAnsi="Arial" w:cs="Arial"/>
          <w:sz w:val="24"/>
          <w:szCs w:val="24"/>
        </w:rPr>
        <w:t xml:space="preserve">, </w:t>
      </w:r>
      <w:r w:rsidR="009C4351" w:rsidRPr="00563ADE">
        <w:rPr>
          <w:rFonts w:ascii="Arial" w:hAnsi="Arial" w:cs="Arial"/>
          <w:sz w:val="24"/>
          <w:szCs w:val="24"/>
        </w:rPr>
        <w:t xml:space="preserve">y que se ha visto </w:t>
      </w:r>
      <w:r w:rsidRPr="00563ADE">
        <w:rPr>
          <w:rFonts w:ascii="Arial" w:hAnsi="Arial" w:cs="Arial"/>
          <w:sz w:val="24"/>
          <w:szCs w:val="24"/>
        </w:rPr>
        <w:t>sometido a un proceso</w:t>
      </w:r>
      <w:r w:rsidR="009C4351" w:rsidRPr="00563ADE">
        <w:rPr>
          <w:rFonts w:ascii="Arial" w:hAnsi="Arial" w:cs="Arial"/>
          <w:sz w:val="24"/>
          <w:szCs w:val="24"/>
        </w:rPr>
        <w:t>, cuando hace unos meses era un suboficial del Ejército Nacional, respetado y admirado por su desempeño personal y laboral</w:t>
      </w:r>
      <w:r w:rsidR="009A2CD7" w:rsidRPr="00563ADE">
        <w:rPr>
          <w:rFonts w:ascii="Arial" w:hAnsi="Arial" w:cs="Arial"/>
          <w:sz w:val="24"/>
          <w:szCs w:val="24"/>
        </w:rPr>
        <w:t>,</w:t>
      </w:r>
      <w:r w:rsidR="009C4351" w:rsidRPr="00563ADE">
        <w:rPr>
          <w:rFonts w:ascii="Arial" w:hAnsi="Arial" w:cs="Arial"/>
          <w:sz w:val="24"/>
          <w:szCs w:val="24"/>
        </w:rPr>
        <w:t xml:space="preserve"> y que hasta el día de hoy se ha puesto en tela de juicio su reputación sin existir fundamento infalible, que rompa la presunción de inocencia que lo cobija constitucionalmente.</w:t>
      </w:r>
    </w:p>
    <w:p w:rsidR="003020D1" w:rsidRPr="00563ADE" w:rsidRDefault="003020D1" w:rsidP="00563ADE">
      <w:pPr>
        <w:pStyle w:val="Prrafodelista"/>
        <w:spacing w:line="276" w:lineRule="auto"/>
        <w:rPr>
          <w:rFonts w:ascii="Arial" w:hAnsi="Arial" w:cs="Arial"/>
          <w:sz w:val="24"/>
          <w:szCs w:val="24"/>
        </w:rPr>
      </w:pPr>
    </w:p>
    <w:p w:rsidR="009C4351" w:rsidRPr="00563ADE" w:rsidRDefault="009C4351" w:rsidP="00C57175">
      <w:pPr>
        <w:pStyle w:val="Prrafodelista"/>
        <w:numPr>
          <w:ilvl w:val="0"/>
          <w:numId w:val="9"/>
        </w:numPr>
        <w:spacing w:after="0" w:line="276" w:lineRule="auto"/>
        <w:ind w:left="567" w:hanging="425"/>
        <w:jc w:val="both"/>
        <w:rPr>
          <w:rFonts w:ascii="Arial" w:hAnsi="Arial" w:cs="Arial"/>
          <w:sz w:val="24"/>
          <w:szCs w:val="24"/>
        </w:rPr>
      </w:pPr>
      <w:r w:rsidRPr="00563ADE">
        <w:rPr>
          <w:rFonts w:ascii="Arial" w:hAnsi="Arial" w:cs="Arial"/>
          <w:sz w:val="24"/>
          <w:szCs w:val="24"/>
        </w:rPr>
        <w:t xml:space="preserve">Como consecuencia de todos los argumentos esbozados, no solo en la presente sino durante todo el juicio, </w:t>
      </w:r>
      <w:r w:rsidR="00722151" w:rsidRPr="00563ADE">
        <w:rPr>
          <w:rFonts w:ascii="Arial" w:hAnsi="Arial" w:cs="Arial"/>
          <w:sz w:val="24"/>
          <w:szCs w:val="24"/>
        </w:rPr>
        <w:t xml:space="preserve">pide que se revoque </w:t>
      </w:r>
      <w:r w:rsidRPr="00563ADE">
        <w:rPr>
          <w:rFonts w:ascii="Arial" w:hAnsi="Arial" w:cs="Arial"/>
          <w:sz w:val="24"/>
          <w:szCs w:val="24"/>
        </w:rPr>
        <w:t>la sentencia de primera instancia y se declare absuelto de la conducta que se le atribuye ordenando en consecuencia su libertad.</w:t>
      </w:r>
    </w:p>
    <w:p w:rsidR="003020D1" w:rsidRPr="00563ADE" w:rsidRDefault="003020D1" w:rsidP="00C57175">
      <w:pPr>
        <w:spacing w:after="0" w:line="276" w:lineRule="auto"/>
        <w:jc w:val="both"/>
        <w:rPr>
          <w:rFonts w:ascii="Arial" w:hAnsi="Arial" w:cs="Arial"/>
          <w:sz w:val="24"/>
          <w:szCs w:val="24"/>
        </w:rPr>
      </w:pPr>
    </w:p>
    <w:p w:rsidR="009C4351" w:rsidRDefault="003020D1" w:rsidP="00C57175">
      <w:pPr>
        <w:pStyle w:val="Prrafodelista"/>
        <w:numPr>
          <w:ilvl w:val="1"/>
          <w:numId w:val="10"/>
        </w:numPr>
        <w:spacing w:after="0" w:line="276" w:lineRule="auto"/>
        <w:jc w:val="both"/>
        <w:rPr>
          <w:rFonts w:ascii="Arial" w:hAnsi="Arial" w:cs="Arial"/>
          <w:sz w:val="24"/>
          <w:szCs w:val="24"/>
        </w:rPr>
      </w:pPr>
      <w:r w:rsidRPr="00563ADE">
        <w:rPr>
          <w:rFonts w:ascii="Arial" w:hAnsi="Arial" w:cs="Arial"/>
          <w:sz w:val="24"/>
          <w:szCs w:val="24"/>
        </w:rPr>
        <w:t xml:space="preserve"> Apoderado de la víctima </w:t>
      </w:r>
      <w:r w:rsidR="009C4351" w:rsidRPr="00563ADE">
        <w:rPr>
          <w:rFonts w:ascii="Arial" w:hAnsi="Arial" w:cs="Arial"/>
          <w:sz w:val="24"/>
          <w:szCs w:val="24"/>
        </w:rPr>
        <w:t>(No recurrente)</w:t>
      </w:r>
    </w:p>
    <w:p w:rsidR="00C57175" w:rsidRDefault="00C57175" w:rsidP="00C57175">
      <w:pPr>
        <w:spacing w:after="0" w:line="276" w:lineRule="auto"/>
        <w:jc w:val="both"/>
        <w:rPr>
          <w:rFonts w:ascii="Arial" w:hAnsi="Arial" w:cs="Arial"/>
          <w:sz w:val="24"/>
          <w:szCs w:val="24"/>
        </w:rPr>
      </w:pPr>
    </w:p>
    <w:p w:rsidR="009C4351" w:rsidRDefault="009C4351" w:rsidP="00C57175">
      <w:pPr>
        <w:spacing w:after="0" w:line="276" w:lineRule="auto"/>
        <w:jc w:val="both"/>
        <w:rPr>
          <w:rFonts w:ascii="Arial" w:hAnsi="Arial" w:cs="Arial"/>
          <w:sz w:val="24"/>
          <w:szCs w:val="24"/>
        </w:rPr>
      </w:pPr>
      <w:r w:rsidRPr="00563ADE">
        <w:rPr>
          <w:rFonts w:ascii="Arial" w:hAnsi="Arial" w:cs="Arial"/>
          <w:sz w:val="24"/>
          <w:szCs w:val="24"/>
        </w:rPr>
        <w:t>(Sinopsis)</w:t>
      </w:r>
    </w:p>
    <w:p w:rsidR="00C57175" w:rsidRPr="00563ADE" w:rsidRDefault="00C57175" w:rsidP="00C57175">
      <w:pPr>
        <w:spacing w:after="0" w:line="276" w:lineRule="auto"/>
        <w:jc w:val="both"/>
        <w:rPr>
          <w:rFonts w:ascii="Arial" w:hAnsi="Arial" w:cs="Arial"/>
          <w:sz w:val="24"/>
          <w:szCs w:val="24"/>
        </w:rPr>
      </w:pPr>
    </w:p>
    <w:p w:rsidR="005F6A23" w:rsidRPr="00563ADE" w:rsidRDefault="009C4351"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Consideró que la sentencia </w:t>
      </w:r>
      <w:r w:rsidR="009A2CD7" w:rsidRPr="00563ADE">
        <w:rPr>
          <w:rFonts w:ascii="Arial" w:hAnsi="Arial" w:cs="Arial"/>
          <w:sz w:val="24"/>
          <w:szCs w:val="24"/>
        </w:rPr>
        <w:t>condenatoria se encuentra adecuadamente</w:t>
      </w:r>
      <w:r w:rsidRPr="00563ADE">
        <w:rPr>
          <w:rFonts w:ascii="Arial" w:hAnsi="Arial" w:cs="Arial"/>
          <w:sz w:val="24"/>
          <w:szCs w:val="24"/>
        </w:rPr>
        <w:t xml:space="preserve"> </w:t>
      </w:r>
      <w:r w:rsidR="009A2CD7" w:rsidRPr="00563ADE">
        <w:rPr>
          <w:rFonts w:ascii="Arial" w:hAnsi="Arial" w:cs="Arial"/>
          <w:sz w:val="24"/>
          <w:szCs w:val="24"/>
        </w:rPr>
        <w:t xml:space="preserve">sustentada y argumentada, pues si se revisa, no solo </w:t>
      </w:r>
      <w:r w:rsidR="00722151" w:rsidRPr="00563ADE">
        <w:rPr>
          <w:rFonts w:ascii="Arial" w:hAnsi="Arial" w:cs="Arial"/>
          <w:sz w:val="24"/>
          <w:szCs w:val="24"/>
        </w:rPr>
        <w:t xml:space="preserve">se examinó </w:t>
      </w:r>
      <w:r w:rsidR="009A2CD7" w:rsidRPr="00563ADE">
        <w:rPr>
          <w:rFonts w:ascii="Arial" w:hAnsi="Arial" w:cs="Arial"/>
          <w:sz w:val="24"/>
          <w:szCs w:val="24"/>
        </w:rPr>
        <w:t xml:space="preserve">de manera detallada el testimonio de la víctima, sino también las demás pruebas presentadas por las partes. </w:t>
      </w:r>
    </w:p>
    <w:p w:rsidR="009A2CD7" w:rsidRPr="00563ADE" w:rsidRDefault="009A2CD7" w:rsidP="00563ADE">
      <w:pPr>
        <w:pStyle w:val="Prrafodelista"/>
        <w:spacing w:line="276" w:lineRule="auto"/>
        <w:ind w:left="567"/>
        <w:jc w:val="both"/>
        <w:rPr>
          <w:rFonts w:ascii="Arial" w:hAnsi="Arial" w:cs="Arial"/>
          <w:sz w:val="24"/>
          <w:szCs w:val="24"/>
        </w:rPr>
      </w:pPr>
    </w:p>
    <w:p w:rsidR="005F6A23" w:rsidRPr="00563ADE" w:rsidRDefault="009A2CD7"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El juez refirió que de conformidad con la jurisprudencia, en casos como el presente existen </w:t>
      </w:r>
      <w:r w:rsidR="009C4351" w:rsidRPr="00563ADE">
        <w:rPr>
          <w:rFonts w:ascii="Arial" w:hAnsi="Arial" w:cs="Arial"/>
          <w:sz w:val="24"/>
          <w:szCs w:val="24"/>
        </w:rPr>
        <w:t xml:space="preserve">testigos públicos, hay algunos testigos recónditos </w:t>
      </w:r>
      <w:r w:rsidRPr="00563ADE">
        <w:rPr>
          <w:rFonts w:ascii="Arial" w:hAnsi="Arial" w:cs="Arial"/>
          <w:sz w:val="24"/>
          <w:szCs w:val="24"/>
        </w:rPr>
        <w:t>quienes no</w:t>
      </w:r>
      <w:r w:rsidR="009C4351" w:rsidRPr="00563ADE">
        <w:rPr>
          <w:rFonts w:ascii="Arial" w:hAnsi="Arial" w:cs="Arial"/>
          <w:sz w:val="24"/>
          <w:szCs w:val="24"/>
        </w:rPr>
        <w:t xml:space="preserve"> quieren aparecer</w:t>
      </w:r>
      <w:r w:rsidRPr="00563ADE">
        <w:rPr>
          <w:rFonts w:ascii="Arial" w:hAnsi="Arial" w:cs="Arial"/>
          <w:sz w:val="24"/>
          <w:szCs w:val="24"/>
        </w:rPr>
        <w:t>,</w:t>
      </w:r>
      <w:r w:rsidR="009C4351" w:rsidRPr="00563ADE">
        <w:rPr>
          <w:rFonts w:ascii="Arial" w:hAnsi="Arial" w:cs="Arial"/>
          <w:sz w:val="24"/>
          <w:szCs w:val="24"/>
        </w:rPr>
        <w:t xml:space="preserve"> y menos cuando es del Ejército Nacional, </w:t>
      </w:r>
      <w:r w:rsidRPr="00563ADE">
        <w:rPr>
          <w:rFonts w:ascii="Arial" w:hAnsi="Arial" w:cs="Arial"/>
          <w:sz w:val="24"/>
          <w:szCs w:val="24"/>
        </w:rPr>
        <w:t>y en ese sentido es preciso establecer que los hechos investigados se quisieron</w:t>
      </w:r>
      <w:r w:rsidR="004D3085" w:rsidRPr="00563ADE">
        <w:rPr>
          <w:rFonts w:ascii="Arial" w:hAnsi="Arial" w:cs="Arial"/>
          <w:sz w:val="24"/>
          <w:szCs w:val="24"/>
        </w:rPr>
        <w:t xml:space="preserve"> ocultar a toda costa, al punto de que </w:t>
      </w:r>
      <w:r w:rsidR="009C4351" w:rsidRPr="00563ADE">
        <w:rPr>
          <w:rFonts w:ascii="Arial" w:hAnsi="Arial" w:cs="Arial"/>
          <w:sz w:val="24"/>
          <w:szCs w:val="24"/>
        </w:rPr>
        <w:t xml:space="preserve">la escena de los hechos </w:t>
      </w:r>
      <w:r w:rsidR="004D3085" w:rsidRPr="00563ADE">
        <w:rPr>
          <w:rFonts w:ascii="Arial" w:hAnsi="Arial" w:cs="Arial"/>
          <w:sz w:val="24"/>
          <w:szCs w:val="24"/>
        </w:rPr>
        <w:t xml:space="preserve">había sido modificada </w:t>
      </w:r>
      <w:r w:rsidR="009C4351" w:rsidRPr="00563ADE">
        <w:rPr>
          <w:rFonts w:ascii="Arial" w:hAnsi="Arial" w:cs="Arial"/>
          <w:sz w:val="24"/>
          <w:szCs w:val="24"/>
        </w:rPr>
        <w:t xml:space="preserve">cuando se fue hacer la reconstrucción </w:t>
      </w:r>
      <w:r w:rsidR="004D3085" w:rsidRPr="00563ADE">
        <w:rPr>
          <w:rFonts w:ascii="Arial" w:hAnsi="Arial" w:cs="Arial"/>
          <w:sz w:val="24"/>
          <w:szCs w:val="24"/>
        </w:rPr>
        <w:t xml:space="preserve">de los mismos </w:t>
      </w:r>
      <w:r w:rsidR="009C4351" w:rsidRPr="00563ADE">
        <w:rPr>
          <w:rFonts w:ascii="Arial" w:hAnsi="Arial" w:cs="Arial"/>
          <w:sz w:val="24"/>
          <w:szCs w:val="24"/>
        </w:rPr>
        <w:t>, la habían cambiado, acomodándola como si estuviese abierta y estuvo plenamente cerrada</w:t>
      </w:r>
      <w:r w:rsidR="004D3085" w:rsidRPr="00563ADE">
        <w:rPr>
          <w:rFonts w:ascii="Arial" w:hAnsi="Arial" w:cs="Arial"/>
          <w:sz w:val="24"/>
          <w:szCs w:val="24"/>
        </w:rPr>
        <w:t xml:space="preserve">, </w:t>
      </w:r>
      <w:r w:rsidR="009C4351" w:rsidRPr="00563ADE">
        <w:rPr>
          <w:rFonts w:ascii="Arial" w:hAnsi="Arial" w:cs="Arial"/>
          <w:sz w:val="24"/>
          <w:szCs w:val="24"/>
        </w:rPr>
        <w:t xml:space="preserve"> </w:t>
      </w:r>
      <w:r w:rsidR="004D3085" w:rsidRPr="00563ADE">
        <w:rPr>
          <w:rFonts w:ascii="Arial" w:hAnsi="Arial" w:cs="Arial"/>
          <w:sz w:val="24"/>
          <w:szCs w:val="24"/>
        </w:rPr>
        <w:t xml:space="preserve">y por ello se debía partir de la versión del denunciante que resultó ser coherente y sus dichos fueron confirmados a través de la prueba técnica. </w:t>
      </w:r>
    </w:p>
    <w:p w:rsidR="005F6A23" w:rsidRPr="00563ADE" w:rsidRDefault="005F6A23" w:rsidP="00563ADE">
      <w:pPr>
        <w:pStyle w:val="Prrafodelista"/>
        <w:spacing w:line="276" w:lineRule="auto"/>
        <w:rPr>
          <w:rFonts w:ascii="Arial" w:hAnsi="Arial" w:cs="Arial"/>
          <w:sz w:val="24"/>
          <w:szCs w:val="24"/>
        </w:rPr>
      </w:pPr>
    </w:p>
    <w:p w:rsidR="005F6A23" w:rsidRPr="00563ADE" w:rsidRDefault="009C4351"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No podría el señor juez fallar de una manera diferente cuando, entre otras cosas, lo que la defensa </w:t>
      </w:r>
      <w:r w:rsidR="00E8338F" w:rsidRPr="00563ADE">
        <w:rPr>
          <w:rFonts w:ascii="Arial" w:hAnsi="Arial" w:cs="Arial"/>
          <w:sz w:val="24"/>
          <w:szCs w:val="24"/>
        </w:rPr>
        <w:t>trató de acreditar</w:t>
      </w:r>
      <w:r w:rsidRPr="00563ADE">
        <w:rPr>
          <w:rFonts w:ascii="Arial" w:hAnsi="Arial" w:cs="Arial"/>
          <w:sz w:val="24"/>
          <w:szCs w:val="24"/>
        </w:rPr>
        <w:t xml:space="preserve"> en su teoría del caso fue la demostración, además de una mentira, </w:t>
      </w:r>
      <w:r w:rsidR="005F6A23" w:rsidRPr="00563ADE">
        <w:rPr>
          <w:rFonts w:ascii="Arial" w:hAnsi="Arial" w:cs="Arial"/>
          <w:sz w:val="24"/>
          <w:szCs w:val="24"/>
        </w:rPr>
        <w:t>en la que se insinuó</w:t>
      </w:r>
      <w:r w:rsidRPr="00563ADE">
        <w:rPr>
          <w:rFonts w:ascii="Arial" w:hAnsi="Arial" w:cs="Arial"/>
          <w:sz w:val="24"/>
          <w:szCs w:val="24"/>
        </w:rPr>
        <w:t xml:space="preserve"> una relación íntima homosexual, como si eso fuese suficiente motivo para que el soldado Torres hubiera sido victimizado</w:t>
      </w:r>
      <w:r w:rsidR="00722151" w:rsidRPr="00563ADE">
        <w:rPr>
          <w:rFonts w:ascii="Arial" w:hAnsi="Arial" w:cs="Arial"/>
          <w:sz w:val="24"/>
          <w:szCs w:val="24"/>
        </w:rPr>
        <w:t>,</w:t>
      </w:r>
      <w:r w:rsidRPr="00563ADE">
        <w:rPr>
          <w:rFonts w:ascii="Arial" w:hAnsi="Arial" w:cs="Arial"/>
          <w:sz w:val="24"/>
          <w:szCs w:val="24"/>
        </w:rPr>
        <w:t xml:space="preserve"> abusado sexualmente </w:t>
      </w:r>
      <w:r w:rsidR="00722151" w:rsidRPr="00563ADE">
        <w:rPr>
          <w:rFonts w:ascii="Arial" w:hAnsi="Arial" w:cs="Arial"/>
          <w:sz w:val="24"/>
          <w:szCs w:val="24"/>
        </w:rPr>
        <w:t xml:space="preserve">y </w:t>
      </w:r>
      <w:r w:rsidRPr="00563ADE">
        <w:rPr>
          <w:rFonts w:ascii="Arial" w:hAnsi="Arial" w:cs="Arial"/>
          <w:sz w:val="24"/>
          <w:szCs w:val="24"/>
        </w:rPr>
        <w:t xml:space="preserve">puesto en incapacidad de resistir. </w:t>
      </w:r>
    </w:p>
    <w:p w:rsidR="005F6A23" w:rsidRPr="00563ADE" w:rsidRDefault="005F6A23" w:rsidP="00563ADE">
      <w:pPr>
        <w:pStyle w:val="Prrafodelista"/>
        <w:spacing w:line="276" w:lineRule="auto"/>
        <w:rPr>
          <w:rFonts w:ascii="Arial" w:hAnsi="Arial" w:cs="Arial"/>
          <w:sz w:val="24"/>
          <w:szCs w:val="24"/>
        </w:rPr>
      </w:pPr>
    </w:p>
    <w:p w:rsidR="00B27A99" w:rsidRPr="00563ADE" w:rsidRDefault="009C4351"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Se ha insistido desde los alegatos de cierre que la defensa montó una teoría del caso, pero sobre todo basado en testimonios, argumentos de uno y otro, pareceres “el cabo me dijo”, “este me dijo”, “aquel me contó” entonces ellos suponen, pero la fiscalía se </w:t>
      </w:r>
      <w:r w:rsidR="005F6A23" w:rsidRPr="00563ADE">
        <w:rPr>
          <w:rFonts w:ascii="Arial" w:hAnsi="Arial" w:cs="Arial"/>
          <w:sz w:val="24"/>
          <w:szCs w:val="24"/>
        </w:rPr>
        <w:t>trajo</w:t>
      </w:r>
      <w:r w:rsidRPr="00563ADE">
        <w:rPr>
          <w:rFonts w:ascii="Arial" w:hAnsi="Arial" w:cs="Arial"/>
          <w:sz w:val="24"/>
          <w:szCs w:val="24"/>
        </w:rPr>
        <w:t xml:space="preserve"> una teoría del caso basada en prueba técnica</w:t>
      </w:r>
      <w:r w:rsidR="005F6A23" w:rsidRPr="00563ADE">
        <w:rPr>
          <w:rFonts w:ascii="Arial" w:hAnsi="Arial" w:cs="Arial"/>
          <w:sz w:val="24"/>
          <w:szCs w:val="24"/>
        </w:rPr>
        <w:t xml:space="preserve"> </w:t>
      </w:r>
      <w:r w:rsidR="005F6A23" w:rsidRPr="00563ADE">
        <w:rPr>
          <w:rFonts w:ascii="Arial" w:hAnsi="Arial" w:cs="Arial"/>
          <w:sz w:val="24"/>
          <w:szCs w:val="24"/>
        </w:rPr>
        <w:lastRenderedPageBreak/>
        <w:t>y no basada en</w:t>
      </w:r>
      <w:r w:rsidRPr="00563ADE">
        <w:rPr>
          <w:rFonts w:ascii="Arial" w:hAnsi="Arial" w:cs="Arial"/>
          <w:sz w:val="24"/>
          <w:szCs w:val="24"/>
        </w:rPr>
        <w:t xml:space="preserve"> palabras, en dicho</w:t>
      </w:r>
      <w:r w:rsidR="005F6A23" w:rsidRPr="00563ADE">
        <w:rPr>
          <w:rFonts w:ascii="Arial" w:hAnsi="Arial" w:cs="Arial"/>
          <w:sz w:val="24"/>
          <w:szCs w:val="24"/>
        </w:rPr>
        <w:t>s</w:t>
      </w:r>
      <w:r w:rsidRPr="00563ADE">
        <w:rPr>
          <w:rFonts w:ascii="Arial" w:hAnsi="Arial" w:cs="Arial"/>
          <w:sz w:val="24"/>
          <w:szCs w:val="24"/>
        </w:rPr>
        <w:t xml:space="preserve"> amañados y so</w:t>
      </w:r>
      <w:r w:rsidR="00B27A99" w:rsidRPr="00563ADE">
        <w:rPr>
          <w:rFonts w:ascii="Arial" w:hAnsi="Arial" w:cs="Arial"/>
          <w:sz w:val="24"/>
          <w:szCs w:val="24"/>
        </w:rPr>
        <w:t xml:space="preserve">spechosos de soldados mentiroso, sin tenerse en cuenta </w:t>
      </w:r>
      <w:r w:rsidRPr="00563ADE">
        <w:rPr>
          <w:rFonts w:ascii="Arial" w:hAnsi="Arial" w:cs="Arial"/>
          <w:sz w:val="24"/>
          <w:szCs w:val="24"/>
        </w:rPr>
        <w:t>la víctima hacia 10 meses estaba incapacitado en la casa, por motivos psiquiátricos.</w:t>
      </w:r>
    </w:p>
    <w:p w:rsidR="00B27A99" w:rsidRPr="00563ADE" w:rsidRDefault="00B27A99" w:rsidP="00563ADE">
      <w:pPr>
        <w:pStyle w:val="Prrafodelista"/>
        <w:spacing w:line="276" w:lineRule="auto"/>
        <w:rPr>
          <w:rFonts w:ascii="Arial" w:hAnsi="Arial" w:cs="Arial"/>
          <w:sz w:val="24"/>
          <w:szCs w:val="24"/>
        </w:rPr>
      </w:pPr>
    </w:p>
    <w:p w:rsidR="00263E3D" w:rsidRPr="00563ADE" w:rsidRDefault="00B27A99"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Los testigos traídos por la defensa son de referencia</w:t>
      </w:r>
      <w:r w:rsidR="00E8338F" w:rsidRPr="00563ADE">
        <w:rPr>
          <w:rFonts w:ascii="Arial" w:hAnsi="Arial" w:cs="Arial"/>
          <w:sz w:val="24"/>
          <w:szCs w:val="24"/>
        </w:rPr>
        <w:t>,</w:t>
      </w:r>
      <w:r w:rsidRPr="00563ADE">
        <w:rPr>
          <w:rFonts w:ascii="Arial" w:hAnsi="Arial" w:cs="Arial"/>
          <w:sz w:val="24"/>
          <w:szCs w:val="24"/>
        </w:rPr>
        <w:t xml:space="preserve"> a quienes los hechos no les consta</w:t>
      </w:r>
      <w:r w:rsidR="00C95215" w:rsidRPr="00563ADE">
        <w:rPr>
          <w:rFonts w:ascii="Arial" w:hAnsi="Arial" w:cs="Arial"/>
          <w:sz w:val="24"/>
          <w:szCs w:val="24"/>
        </w:rPr>
        <w:t>n</w:t>
      </w:r>
      <w:r w:rsidRPr="00563ADE">
        <w:rPr>
          <w:rFonts w:ascii="Arial" w:hAnsi="Arial" w:cs="Arial"/>
          <w:sz w:val="24"/>
          <w:szCs w:val="24"/>
        </w:rPr>
        <w:t xml:space="preserve">, fuera de que </w:t>
      </w:r>
      <w:r w:rsidR="00C95215" w:rsidRPr="00563ADE">
        <w:rPr>
          <w:rFonts w:ascii="Arial" w:hAnsi="Arial" w:cs="Arial"/>
          <w:sz w:val="24"/>
          <w:szCs w:val="24"/>
        </w:rPr>
        <w:t xml:space="preserve">se infiere </w:t>
      </w:r>
      <w:r w:rsidRPr="00563ADE">
        <w:rPr>
          <w:rFonts w:ascii="Arial" w:hAnsi="Arial" w:cs="Arial"/>
          <w:sz w:val="24"/>
          <w:szCs w:val="24"/>
        </w:rPr>
        <w:t xml:space="preserve">que </w:t>
      </w:r>
      <w:r w:rsidR="009C4351" w:rsidRPr="00563ADE">
        <w:rPr>
          <w:rFonts w:ascii="Arial" w:hAnsi="Arial" w:cs="Arial"/>
          <w:sz w:val="24"/>
          <w:szCs w:val="24"/>
        </w:rPr>
        <w:t xml:space="preserve">mucho antes de que los soldados declararan, </w:t>
      </w:r>
      <w:r w:rsidRPr="00563ADE">
        <w:rPr>
          <w:rFonts w:ascii="Arial" w:hAnsi="Arial" w:cs="Arial"/>
          <w:sz w:val="24"/>
          <w:szCs w:val="24"/>
        </w:rPr>
        <w:t>estos</w:t>
      </w:r>
      <w:r w:rsidR="009C4351" w:rsidRPr="00563ADE">
        <w:rPr>
          <w:rFonts w:ascii="Arial" w:hAnsi="Arial" w:cs="Arial"/>
          <w:sz w:val="24"/>
          <w:szCs w:val="24"/>
        </w:rPr>
        <w:t xml:space="preserve"> iban a decir que </w:t>
      </w:r>
      <w:r w:rsidR="00263E3D" w:rsidRPr="00563ADE">
        <w:rPr>
          <w:rFonts w:ascii="Arial" w:hAnsi="Arial" w:cs="Arial"/>
          <w:sz w:val="24"/>
          <w:szCs w:val="24"/>
        </w:rPr>
        <w:t xml:space="preserve">el </w:t>
      </w:r>
      <w:r w:rsidR="00E8338F" w:rsidRPr="00563ADE">
        <w:rPr>
          <w:rFonts w:ascii="Arial" w:hAnsi="Arial" w:cs="Arial"/>
          <w:sz w:val="24"/>
          <w:szCs w:val="24"/>
        </w:rPr>
        <w:t>procesado</w:t>
      </w:r>
      <w:r w:rsidR="00263E3D" w:rsidRPr="00563ADE">
        <w:rPr>
          <w:rFonts w:ascii="Arial" w:hAnsi="Arial" w:cs="Arial"/>
          <w:sz w:val="24"/>
          <w:szCs w:val="24"/>
        </w:rPr>
        <w:t xml:space="preserve"> y la víctima </w:t>
      </w:r>
      <w:r w:rsidR="009C4351" w:rsidRPr="00563ADE">
        <w:rPr>
          <w:rFonts w:ascii="Arial" w:hAnsi="Arial" w:cs="Arial"/>
          <w:sz w:val="24"/>
          <w:szCs w:val="24"/>
        </w:rPr>
        <w:t>se estaban besando</w:t>
      </w:r>
      <w:r w:rsidR="00263E3D" w:rsidRPr="00563ADE">
        <w:rPr>
          <w:rFonts w:ascii="Arial" w:hAnsi="Arial" w:cs="Arial"/>
          <w:sz w:val="24"/>
          <w:szCs w:val="24"/>
        </w:rPr>
        <w:t xml:space="preserve"> y que estaban tomados de la mano, tal y como los preparó la defensa. </w:t>
      </w:r>
    </w:p>
    <w:p w:rsidR="00263E3D" w:rsidRPr="00563ADE" w:rsidRDefault="00263E3D" w:rsidP="00563ADE">
      <w:pPr>
        <w:pStyle w:val="Prrafodelista"/>
        <w:spacing w:line="276" w:lineRule="auto"/>
        <w:rPr>
          <w:rFonts w:ascii="Arial" w:hAnsi="Arial" w:cs="Arial"/>
          <w:sz w:val="24"/>
          <w:szCs w:val="24"/>
        </w:rPr>
      </w:pPr>
    </w:p>
    <w:p w:rsidR="009C4351" w:rsidRPr="00563ADE" w:rsidRDefault="00263E3D"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El juez de conocimiento no solo basó la decisión recurrida en los dichos del afectado, sino que existen pruebas técnicas que acreditan que la víctima fue accedida carnalmente</w:t>
      </w:r>
      <w:r w:rsidR="009C4351" w:rsidRPr="00563ADE">
        <w:rPr>
          <w:rFonts w:ascii="Arial" w:hAnsi="Arial" w:cs="Arial"/>
          <w:sz w:val="24"/>
          <w:szCs w:val="24"/>
        </w:rPr>
        <w:t xml:space="preserve">, </w:t>
      </w:r>
      <w:r w:rsidRPr="00563ADE">
        <w:rPr>
          <w:rFonts w:ascii="Arial" w:hAnsi="Arial" w:cs="Arial"/>
          <w:sz w:val="24"/>
          <w:szCs w:val="24"/>
        </w:rPr>
        <w:t xml:space="preserve">tal y </w:t>
      </w:r>
      <w:r w:rsidR="009C4351" w:rsidRPr="00563ADE">
        <w:rPr>
          <w:rFonts w:ascii="Arial" w:hAnsi="Arial" w:cs="Arial"/>
          <w:sz w:val="24"/>
          <w:szCs w:val="24"/>
        </w:rPr>
        <w:t xml:space="preserve">como lo dijo el perito forense, al mencionar que había una escoriación en el esfínter anal </w:t>
      </w:r>
      <w:r w:rsidR="00E8338F" w:rsidRPr="00563ADE">
        <w:rPr>
          <w:rFonts w:ascii="Arial" w:hAnsi="Arial" w:cs="Arial"/>
          <w:sz w:val="24"/>
          <w:szCs w:val="24"/>
        </w:rPr>
        <w:t xml:space="preserve">la cual </w:t>
      </w:r>
      <w:r w:rsidR="009C4351" w:rsidRPr="00563ADE">
        <w:rPr>
          <w:rFonts w:ascii="Arial" w:hAnsi="Arial" w:cs="Arial"/>
          <w:sz w:val="24"/>
          <w:szCs w:val="24"/>
        </w:rPr>
        <w:t xml:space="preserve">era compatible con la intromisión a nivel anal del miembro viril o de algún otro objeto y lo ratificó. Esa prueba técnica </w:t>
      </w:r>
      <w:r w:rsidRPr="00563ADE">
        <w:rPr>
          <w:rFonts w:ascii="Arial" w:hAnsi="Arial" w:cs="Arial"/>
          <w:sz w:val="24"/>
          <w:szCs w:val="24"/>
        </w:rPr>
        <w:t>no fue refutada por la defensa</w:t>
      </w:r>
      <w:r w:rsidR="009C4351" w:rsidRPr="00563ADE">
        <w:rPr>
          <w:rFonts w:ascii="Arial" w:hAnsi="Arial" w:cs="Arial"/>
          <w:sz w:val="24"/>
          <w:szCs w:val="24"/>
        </w:rPr>
        <w:t xml:space="preserve">, </w:t>
      </w:r>
      <w:r w:rsidRPr="00563ADE">
        <w:rPr>
          <w:rFonts w:ascii="Arial" w:hAnsi="Arial" w:cs="Arial"/>
          <w:sz w:val="24"/>
          <w:szCs w:val="24"/>
        </w:rPr>
        <w:t xml:space="preserve">sin embargo, se limitó a crear una teoría del caso basada en una presunta </w:t>
      </w:r>
      <w:r w:rsidR="009C4351" w:rsidRPr="00563ADE">
        <w:rPr>
          <w:rFonts w:ascii="Arial" w:hAnsi="Arial" w:cs="Arial"/>
          <w:sz w:val="24"/>
          <w:szCs w:val="24"/>
        </w:rPr>
        <w:t xml:space="preserve">relación homosexual, </w:t>
      </w:r>
      <w:r w:rsidRPr="00563ADE">
        <w:rPr>
          <w:rFonts w:ascii="Arial" w:hAnsi="Arial" w:cs="Arial"/>
          <w:sz w:val="24"/>
          <w:szCs w:val="24"/>
        </w:rPr>
        <w:t xml:space="preserve">y que los hechos materia de investigación </w:t>
      </w:r>
      <w:r w:rsidR="009C4351" w:rsidRPr="00563ADE">
        <w:rPr>
          <w:rFonts w:ascii="Arial" w:hAnsi="Arial" w:cs="Arial"/>
          <w:sz w:val="24"/>
          <w:szCs w:val="24"/>
        </w:rPr>
        <w:t>era</w:t>
      </w:r>
      <w:r w:rsidRPr="00563ADE">
        <w:rPr>
          <w:rFonts w:ascii="Arial" w:hAnsi="Arial" w:cs="Arial"/>
          <w:sz w:val="24"/>
          <w:szCs w:val="24"/>
        </w:rPr>
        <w:t xml:space="preserve">n </w:t>
      </w:r>
      <w:r w:rsidR="00C95215" w:rsidRPr="00563ADE">
        <w:rPr>
          <w:rFonts w:ascii="Arial" w:hAnsi="Arial" w:cs="Arial"/>
          <w:sz w:val="24"/>
          <w:szCs w:val="24"/>
        </w:rPr>
        <w:t xml:space="preserve">originados en una </w:t>
      </w:r>
      <w:r w:rsidRPr="00563ADE">
        <w:rPr>
          <w:rFonts w:ascii="Arial" w:hAnsi="Arial" w:cs="Arial"/>
          <w:sz w:val="24"/>
          <w:szCs w:val="24"/>
        </w:rPr>
        <w:t xml:space="preserve">venganza, situaciones que no fueron respaldas probatoriamente. </w:t>
      </w:r>
    </w:p>
    <w:p w:rsidR="00263E3D" w:rsidRPr="00563ADE" w:rsidRDefault="00263E3D" w:rsidP="00563ADE">
      <w:pPr>
        <w:pStyle w:val="Prrafodelista"/>
        <w:spacing w:line="276" w:lineRule="auto"/>
        <w:ind w:left="567"/>
        <w:jc w:val="both"/>
        <w:rPr>
          <w:rFonts w:ascii="Arial" w:hAnsi="Arial" w:cs="Arial"/>
          <w:sz w:val="24"/>
          <w:szCs w:val="24"/>
        </w:rPr>
      </w:pPr>
    </w:p>
    <w:p w:rsidR="00654C9C" w:rsidRPr="00563ADE" w:rsidRDefault="009C4351"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La primera prueba congruente para el señor juez es que hay un dictamen pericial inme</w:t>
      </w:r>
      <w:r w:rsidR="00E8338F" w:rsidRPr="00563ADE">
        <w:rPr>
          <w:rFonts w:ascii="Arial" w:hAnsi="Arial" w:cs="Arial"/>
          <w:sz w:val="24"/>
          <w:szCs w:val="24"/>
        </w:rPr>
        <w:t>diato, pero además no se quedó con ello</w:t>
      </w:r>
      <w:r w:rsidRPr="00563ADE">
        <w:rPr>
          <w:rFonts w:ascii="Arial" w:hAnsi="Arial" w:cs="Arial"/>
          <w:sz w:val="24"/>
          <w:szCs w:val="24"/>
        </w:rPr>
        <w:t xml:space="preserve">, también refirió el </w:t>
      </w:r>
      <w:r w:rsidR="00014F11" w:rsidRPr="00563ADE">
        <w:rPr>
          <w:rFonts w:ascii="Arial" w:hAnsi="Arial" w:cs="Arial"/>
          <w:sz w:val="24"/>
          <w:szCs w:val="24"/>
        </w:rPr>
        <w:t xml:space="preserve">A quo </w:t>
      </w:r>
      <w:r w:rsidRPr="00563ADE">
        <w:rPr>
          <w:rFonts w:ascii="Arial" w:hAnsi="Arial" w:cs="Arial"/>
          <w:sz w:val="24"/>
          <w:szCs w:val="24"/>
        </w:rPr>
        <w:t>que el médico del batallón en ese momento; el doctor Quintero, pudo dar prueba fehaciente</w:t>
      </w:r>
      <w:r w:rsidR="00014F11" w:rsidRPr="00563ADE">
        <w:rPr>
          <w:rFonts w:ascii="Arial" w:hAnsi="Arial" w:cs="Arial"/>
          <w:sz w:val="24"/>
          <w:szCs w:val="24"/>
        </w:rPr>
        <w:t xml:space="preserve"> sobre las condiciones en las que se encontraba el</w:t>
      </w:r>
      <w:r w:rsidRPr="00563ADE">
        <w:rPr>
          <w:rFonts w:ascii="Arial" w:hAnsi="Arial" w:cs="Arial"/>
          <w:sz w:val="24"/>
          <w:szCs w:val="24"/>
        </w:rPr>
        <w:t xml:space="preserve"> soldado</w:t>
      </w:r>
      <w:r w:rsidR="00654C9C" w:rsidRPr="00563ADE">
        <w:rPr>
          <w:rFonts w:ascii="Arial" w:hAnsi="Arial" w:cs="Arial"/>
          <w:sz w:val="24"/>
          <w:szCs w:val="24"/>
        </w:rPr>
        <w:t xml:space="preserve"> afectado</w:t>
      </w:r>
      <w:r w:rsidRPr="00563ADE">
        <w:rPr>
          <w:rFonts w:ascii="Arial" w:hAnsi="Arial" w:cs="Arial"/>
          <w:sz w:val="24"/>
          <w:szCs w:val="24"/>
        </w:rPr>
        <w:t xml:space="preserve">, </w:t>
      </w:r>
      <w:r w:rsidR="00654C9C" w:rsidRPr="00563ADE">
        <w:rPr>
          <w:rFonts w:ascii="Arial" w:hAnsi="Arial" w:cs="Arial"/>
          <w:sz w:val="24"/>
          <w:szCs w:val="24"/>
        </w:rPr>
        <w:t xml:space="preserve">lo cual controvierte lo referido por la defensa quien no allegó prueba alguna que pudiera refutar las pruebas técnicas presentadas por la FGN. </w:t>
      </w:r>
    </w:p>
    <w:p w:rsidR="00654C9C" w:rsidRPr="00563ADE" w:rsidRDefault="00654C9C" w:rsidP="00563ADE">
      <w:pPr>
        <w:pStyle w:val="Prrafodelista"/>
        <w:spacing w:line="276" w:lineRule="auto"/>
        <w:rPr>
          <w:rFonts w:ascii="Arial" w:hAnsi="Arial" w:cs="Arial"/>
          <w:sz w:val="24"/>
          <w:szCs w:val="24"/>
        </w:rPr>
      </w:pPr>
    </w:p>
    <w:p w:rsidR="009C4351" w:rsidRPr="00563ADE" w:rsidRDefault="009C4351"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El médico Quintero </w:t>
      </w:r>
      <w:r w:rsidR="00652869" w:rsidRPr="00563ADE">
        <w:rPr>
          <w:rFonts w:ascii="Arial" w:hAnsi="Arial" w:cs="Arial"/>
          <w:sz w:val="24"/>
          <w:szCs w:val="24"/>
        </w:rPr>
        <w:t xml:space="preserve">dio a conocer que </w:t>
      </w:r>
      <w:r w:rsidRPr="00563ADE">
        <w:rPr>
          <w:rFonts w:ascii="Arial" w:hAnsi="Arial" w:cs="Arial"/>
          <w:sz w:val="24"/>
          <w:szCs w:val="24"/>
        </w:rPr>
        <w:t xml:space="preserve">la víctima estaba en </w:t>
      </w:r>
      <w:r w:rsidR="00CB54A5" w:rsidRPr="00563ADE">
        <w:rPr>
          <w:rFonts w:ascii="Arial" w:hAnsi="Arial" w:cs="Arial"/>
          <w:sz w:val="24"/>
          <w:szCs w:val="24"/>
        </w:rPr>
        <w:t>medio de una</w:t>
      </w:r>
      <w:r w:rsidRPr="00563ADE">
        <w:rPr>
          <w:rFonts w:ascii="Arial" w:hAnsi="Arial" w:cs="Arial"/>
          <w:sz w:val="24"/>
          <w:szCs w:val="24"/>
        </w:rPr>
        <w:t xml:space="preserve"> </w:t>
      </w:r>
      <w:r w:rsidR="00612E88" w:rsidRPr="00563ADE">
        <w:rPr>
          <w:rFonts w:ascii="Arial" w:hAnsi="Arial" w:cs="Arial"/>
          <w:sz w:val="24"/>
          <w:szCs w:val="24"/>
        </w:rPr>
        <w:t xml:space="preserve">crisis </w:t>
      </w:r>
      <w:r w:rsidRPr="00563ADE">
        <w:rPr>
          <w:rFonts w:ascii="Arial" w:hAnsi="Arial" w:cs="Arial"/>
          <w:sz w:val="24"/>
          <w:szCs w:val="24"/>
        </w:rPr>
        <w:t xml:space="preserve">terrible, </w:t>
      </w:r>
      <w:r w:rsidR="00652869" w:rsidRPr="00563ADE">
        <w:rPr>
          <w:rFonts w:ascii="Arial" w:hAnsi="Arial" w:cs="Arial"/>
          <w:sz w:val="24"/>
          <w:szCs w:val="24"/>
        </w:rPr>
        <w:t xml:space="preserve">presentaba </w:t>
      </w:r>
      <w:r w:rsidRPr="00563ADE">
        <w:rPr>
          <w:rFonts w:ascii="Arial" w:hAnsi="Arial" w:cs="Arial"/>
          <w:sz w:val="24"/>
          <w:szCs w:val="24"/>
        </w:rPr>
        <w:t xml:space="preserve">temblor, ansiedad, </w:t>
      </w:r>
      <w:r w:rsidR="00652869" w:rsidRPr="00563ADE">
        <w:rPr>
          <w:rFonts w:ascii="Arial" w:hAnsi="Arial" w:cs="Arial"/>
          <w:sz w:val="24"/>
          <w:szCs w:val="24"/>
        </w:rPr>
        <w:t xml:space="preserve">se </w:t>
      </w:r>
      <w:r w:rsidR="00014F11" w:rsidRPr="00563ADE">
        <w:rPr>
          <w:rFonts w:ascii="Arial" w:hAnsi="Arial" w:cs="Arial"/>
          <w:sz w:val="24"/>
          <w:szCs w:val="24"/>
        </w:rPr>
        <w:t>mostraba</w:t>
      </w:r>
      <w:r w:rsidR="00652869" w:rsidRPr="00563ADE">
        <w:rPr>
          <w:rFonts w:ascii="Arial" w:hAnsi="Arial" w:cs="Arial"/>
          <w:sz w:val="24"/>
          <w:szCs w:val="24"/>
        </w:rPr>
        <w:t xml:space="preserve"> </w:t>
      </w:r>
      <w:r w:rsidRPr="00563ADE">
        <w:rPr>
          <w:rFonts w:ascii="Arial" w:hAnsi="Arial" w:cs="Arial"/>
          <w:sz w:val="24"/>
          <w:szCs w:val="24"/>
        </w:rPr>
        <w:t xml:space="preserve">temeroso, asustado, tanto que cuando lo fue a </w:t>
      </w:r>
      <w:r w:rsidR="00C95215" w:rsidRPr="00563ADE">
        <w:rPr>
          <w:rFonts w:ascii="Arial" w:hAnsi="Arial" w:cs="Arial"/>
          <w:sz w:val="24"/>
          <w:szCs w:val="24"/>
        </w:rPr>
        <w:t xml:space="preserve">auscultar </w:t>
      </w:r>
      <w:r w:rsidRPr="00563ADE">
        <w:rPr>
          <w:rFonts w:ascii="Arial" w:hAnsi="Arial" w:cs="Arial"/>
          <w:sz w:val="24"/>
          <w:szCs w:val="24"/>
        </w:rPr>
        <w:t>en su parte íntima anal no</w:t>
      </w:r>
      <w:r w:rsidR="00CB54A5" w:rsidRPr="00563ADE">
        <w:rPr>
          <w:rFonts w:ascii="Arial" w:hAnsi="Arial" w:cs="Arial"/>
          <w:sz w:val="24"/>
          <w:szCs w:val="24"/>
        </w:rPr>
        <w:t xml:space="preserve"> fue capaz por como lo encontró, lo cual permite inferir que </w:t>
      </w:r>
      <w:r w:rsidR="001A021C" w:rsidRPr="00563ADE">
        <w:rPr>
          <w:rFonts w:ascii="Arial" w:hAnsi="Arial" w:cs="Arial"/>
          <w:sz w:val="24"/>
          <w:szCs w:val="24"/>
        </w:rPr>
        <w:t>había</w:t>
      </w:r>
      <w:r w:rsidR="00CB54A5" w:rsidRPr="00563ADE">
        <w:rPr>
          <w:rFonts w:ascii="Arial" w:hAnsi="Arial" w:cs="Arial"/>
          <w:sz w:val="24"/>
          <w:szCs w:val="24"/>
        </w:rPr>
        <w:t xml:space="preserve"> sido objeto de un </w:t>
      </w:r>
      <w:r w:rsidRPr="00563ADE">
        <w:rPr>
          <w:rFonts w:ascii="Arial" w:hAnsi="Arial" w:cs="Arial"/>
          <w:sz w:val="24"/>
          <w:szCs w:val="24"/>
        </w:rPr>
        <w:t>delito sexual</w:t>
      </w:r>
      <w:r w:rsidR="001A021C" w:rsidRPr="00563ADE">
        <w:rPr>
          <w:rFonts w:ascii="Arial" w:hAnsi="Arial" w:cs="Arial"/>
          <w:sz w:val="24"/>
          <w:szCs w:val="24"/>
        </w:rPr>
        <w:t>.</w:t>
      </w:r>
    </w:p>
    <w:p w:rsidR="001A021C" w:rsidRPr="00563ADE" w:rsidRDefault="001A021C" w:rsidP="00563ADE">
      <w:pPr>
        <w:pStyle w:val="Prrafodelista"/>
        <w:spacing w:line="276" w:lineRule="auto"/>
        <w:rPr>
          <w:rFonts w:ascii="Arial" w:hAnsi="Arial" w:cs="Arial"/>
          <w:sz w:val="24"/>
          <w:szCs w:val="24"/>
        </w:rPr>
      </w:pPr>
    </w:p>
    <w:p w:rsidR="00763527" w:rsidRPr="00563ADE" w:rsidRDefault="001A021C"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La FGN allegó al juicio lo referente al dictamen psiquiátrico </w:t>
      </w:r>
      <w:r w:rsidR="00763527" w:rsidRPr="00563ADE">
        <w:rPr>
          <w:rFonts w:ascii="Arial" w:hAnsi="Arial" w:cs="Arial"/>
          <w:sz w:val="24"/>
          <w:szCs w:val="24"/>
        </w:rPr>
        <w:t xml:space="preserve">con el fin de </w:t>
      </w:r>
      <w:r w:rsidR="00BE06EA" w:rsidRPr="00563ADE">
        <w:rPr>
          <w:rFonts w:ascii="Arial" w:hAnsi="Arial" w:cs="Arial"/>
          <w:sz w:val="24"/>
          <w:szCs w:val="24"/>
        </w:rPr>
        <w:t xml:space="preserve">reforzar su teoría del caso. El psiquiatra tratante de la víctima estableció que </w:t>
      </w:r>
      <w:r w:rsidR="009C4351" w:rsidRPr="00563ADE">
        <w:rPr>
          <w:rFonts w:ascii="Arial" w:hAnsi="Arial" w:cs="Arial"/>
          <w:sz w:val="24"/>
          <w:szCs w:val="24"/>
        </w:rPr>
        <w:t>lo</w:t>
      </w:r>
      <w:r w:rsidR="00763527" w:rsidRPr="00563ADE">
        <w:rPr>
          <w:rFonts w:ascii="Arial" w:hAnsi="Arial" w:cs="Arial"/>
          <w:sz w:val="24"/>
          <w:szCs w:val="24"/>
        </w:rPr>
        <w:t xml:space="preserve"> había </w:t>
      </w:r>
      <w:r w:rsidR="00BE06EA" w:rsidRPr="00563ADE">
        <w:rPr>
          <w:rFonts w:ascii="Arial" w:hAnsi="Arial" w:cs="Arial"/>
          <w:sz w:val="24"/>
          <w:szCs w:val="24"/>
        </w:rPr>
        <w:t>encontrado</w:t>
      </w:r>
      <w:r w:rsidR="009C4351" w:rsidRPr="00563ADE">
        <w:rPr>
          <w:rFonts w:ascii="Arial" w:hAnsi="Arial" w:cs="Arial"/>
          <w:sz w:val="24"/>
          <w:szCs w:val="24"/>
        </w:rPr>
        <w:t xml:space="preserve"> deprimido, angustiado, atemorizado, disminuido psicológica y mentalmente, con un trastorno depresivo central moderado, sentimiento de minusvalía con fobia al batallón, </w:t>
      </w:r>
      <w:r w:rsidR="00BE06EA" w:rsidRPr="00563ADE">
        <w:rPr>
          <w:rFonts w:ascii="Arial" w:hAnsi="Arial" w:cs="Arial"/>
          <w:sz w:val="24"/>
          <w:szCs w:val="24"/>
        </w:rPr>
        <w:t xml:space="preserve">con lo cual el juez puede emitir un juicio de valor </w:t>
      </w:r>
      <w:r w:rsidR="00763527" w:rsidRPr="00563ADE">
        <w:rPr>
          <w:rFonts w:ascii="Arial" w:hAnsi="Arial" w:cs="Arial"/>
          <w:sz w:val="24"/>
          <w:szCs w:val="24"/>
        </w:rPr>
        <w:t xml:space="preserve">y determinar que efectivamente el soldado había sido objeto de vejámenes por parte de su superior. </w:t>
      </w:r>
    </w:p>
    <w:p w:rsidR="00763527" w:rsidRPr="00563ADE" w:rsidRDefault="00763527" w:rsidP="00563ADE">
      <w:pPr>
        <w:pStyle w:val="Prrafodelista"/>
        <w:spacing w:line="276" w:lineRule="auto"/>
        <w:rPr>
          <w:rFonts w:ascii="Arial" w:hAnsi="Arial" w:cs="Arial"/>
          <w:sz w:val="24"/>
          <w:szCs w:val="24"/>
        </w:rPr>
      </w:pPr>
    </w:p>
    <w:p w:rsidR="0065036C" w:rsidRPr="00563ADE" w:rsidRDefault="00763527"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El A quo no emitió un completo personal de los sucesos y las conclusiones a las cuales llegó se fundamentan en los EMP allegados al juicio, </w:t>
      </w:r>
      <w:r w:rsidR="009C4351" w:rsidRPr="00563ADE">
        <w:rPr>
          <w:rFonts w:ascii="Arial" w:hAnsi="Arial" w:cs="Arial"/>
          <w:sz w:val="24"/>
          <w:szCs w:val="24"/>
        </w:rPr>
        <w:t xml:space="preserve">y </w:t>
      </w:r>
      <w:r w:rsidRPr="00563ADE">
        <w:rPr>
          <w:rFonts w:ascii="Arial" w:hAnsi="Arial" w:cs="Arial"/>
          <w:sz w:val="24"/>
          <w:szCs w:val="24"/>
        </w:rPr>
        <w:t xml:space="preserve">a través de los mismos pudo señalar que la víctima </w:t>
      </w:r>
      <w:r w:rsidR="009C4351" w:rsidRPr="00563ADE">
        <w:rPr>
          <w:rFonts w:ascii="Arial" w:hAnsi="Arial" w:cs="Arial"/>
          <w:sz w:val="24"/>
          <w:szCs w:val="24"/>
        </w:rPr>
        <w:t xml:space="preserve">no tenía </w:t>
      </w:r>
      <w:r w:rsidRPr="00563ADE">
        <w:rPr>
          <w:rFonts w:ascii="Arial" w:hAnsi="Arial" w:cs="Arial"/>
          <w:sz w:val="24"/>
          <w:szCs w:val="24"/>
        </w:rPr>
        <w:t xml:space="preserve">un </w:t>
      </w:r>
      <w:r w:rsidR="009C4351" w:rsidRPr="00563ADE">
        <w:rPr>
          <w:rFonts w:ascii="Arial" w:hAnsi="Arial" w:cs="Arial"/>
          <w:sz w:val="24"/>
          <w:szCs w:val="24"/>
        </w:rPr>
        <w:t>comportamiento con tendencia homosexual</w:t>
      </w:r>
      <w:r w:rsidRPr="00563ADE">
        <w:rPr>
          <w:rFonts w:ascii="Arial" w:hAnsi="Arial" w:cs="Arial"/>
          <w:sz w:val="24"/>
          <w:szCs w:val="24"/>
        </w:rPr>
        <w:t>, pero que</w:t>
      </w:r>
      <w:r w:rsidR="009C4351" w:rsidRPr="00563ADE">
        <w:rPr>
          <w:rFonts w:ascii="Arial" w:hAnsi="Arial" w:cs="Arial"/>
          <w:sz w:val="24"/>
          <w:szCs w:val="24"/>
        </w:rPr>
        <w:t xml:space="preserve"> </w:t>
      </w:r>
      <w:r w:rsidRPr="00563ADE">
        <w:rPr>
          <w:rFonts w:ascii="Arial" w:hAnsi="Arial" w:cs="Arial"/>
          <w:sz w:val="24"/>
          <w:szCs w:val="24"/>
        </w:rPr>
        <w:t xml:space="preserve">el cuadro de depresión que reflejaba había sido desencadenado </w:t>
      </w:r>
      <w:r w:rsidR="0065036C" w:rsidRPr="00563ADE">
        <w:rPr>
          <w:rFonts w:ascii="Arial" w:hAnsi="Arial" w:cs="Arial"/>
          <w:sz w:val="24"/>
          <w:szCs w:val="24"/>
        </w:rPr>
        <w:t xml:space="preserve">del episodio de la violación. </w:t>
      </w:r>
    </w:p>
    <w:p w:rsidR="0065036C" w:rsidRPr="00563ADE" w:rsidRDefault="0065036C" w:rsidP="00563ADE">
      <w:pPr>
        <w:pStyle w:val="Prrafodelista"/>
        <w:spacing w:line="276" w:lineRule="auto"/>
        <w:rPr>
          <w:rFonts w:ascii="Arial" w:hAnsi="Arial" w:cs="Arial"/>
          <w:sz w:val="24"/>
          <w:szCs w:val="24"/>
        </w:rPr>
      </w:pPr>
    </w:p>
    <w:p w:rsidR="0003565B" w:rsidRPr="00563ADE" w:rsidRDefault="0065036C"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Aquí solo se debí</w:t>
      </w:r>
      <w:r w:rsidR="003A6393" w:rsidRPr="00563ADE">
        <w:rPr>
          <w:rFonts w:ascii="Arial" w:hAnsi="Arial" w:cs="Arial"/>
          <w:sz w:val="24"/>
          <w:szCs w:val="24"/>
        </w:rPr>
        <w:t xml:space="preserve">a </w:t>
      </w:r>
      <w:r w:rsidRPr="00563ADE">
        <w:rPr>
          <w:rFonts w:ascii="Arial" w:hAnsi="Arial" w:cs="Arial"/>
          <w:sz w:val="24"/>
          <w:szCs w:val="24"/>
        </w:rPr>
        <w:t>acreditar s</w:t>
      </w:r>
      <w:r w:rsidR="009C4351" w:rsidRPr="00563ADE">
        <w:rPr>
          <w:rFonts w:ascii="Arial" w:hAnsi="Arial" w:cs="Arial"/>
          <w:sz w:val="24"/>
          <w:szCs w:val="24"/>
        </w:rPr>
        <w:t xml:space="preserve">i </w:t>
      </w:r>
      <w:r w:rsidRPr="00563ADE">
        <w:rPr>
          <w:rFonts w:ascii="Arial" w:hAnsi="Arial" w:cs="Arial"/>
          <w:sz w:val="24"/>
          <w:szCs w:val="24"/>
        </w:rPr>
        <w:t xml:space="preserve">efectivamente </w:t>
      </w:r>
      <w:r w:rsidR="009C4351" w:rsidRPr="00563ADE">
        <w:rPr>
          <w:rFonts w:ascii="Arial" w:hAnsi="Arial" w:cs="Arial"/>
          <w:sz w:val="24"/>
          <w:szCs w:val="24"/>
        </w:rPr>
        <w:t xml:space="preserve">hubo una persona accedida, si la </w:t>
      </w:r>
      <w:r w:rsidRPr="00563ADE">
        <w:rPr>
          <w:rFonts w:ascii="Arial" w:hAnsi="Arial" w:cs="Arial"/>
          <w:sz w:val="24"/>
          <w:szCs w:val="24"/>
        </w:rPr>
        <w:t>misma</w:t>
      </w:r>
      <w:r w:rsidR="009C4351" w:rsidRPr="00563ADE">
        <w:rPr>
          <w:rFonts w:ascii="Arial" w:hAnsi="Arial" w:cs="Arial"/>
          <w:sz w:val="24"/>
          <w:szCs w:val="24"/>
        </w:rPr>
        <w:t xml:space="preserve"> </w:t>
      </w:r>
      <w:r w:rsidRPr="00563ADE">
        <w:rPr>
          <w:rFonts w:ascii="Arial" w:hAnsi="Arial" w:cs="Arial"/>
          <w:sz w:val="24"/>
          <w:szCs w:val="24"/>
        </w:rPr>
        <w:t xml:space="preserve">había sido </w:t>
      </w:r>
      <w:r w:rsidR="009C4351" w:rsidRPr="00563ADE">
        <w:rPr>
          <w:rFonts w:ascii="Arial" w:hAnsi="Arial" w:cs="Arial"/>
          <w:sz w:val="24"/>
          <w:szCs w:val="24"/>
        </w:rPr>
        <w:t>puesta e</w:t>
      </w:r>
      <w:r w:rsidRPr="00563ADE">
        <w:rPr>
          <w:rFonts w:ascii="Arial" w:hAnsi="Arial" w:cs="Arial"/>
          <w:sz w:val="24"/>
          <w:szCs w:val="24"/>
        </w:rPr>
        <w:t xml:space="preserve">n incapacidad de resistir y quién había ejecutado esa conducta. En ese sentido habían serios indicios que apuntaban a la </w:t>
      </w:r>
      <w:r w:rsidRPr="00563ADE">
        <w:rPr>
          <w:rFonts w:ascii="Arial" w:hAnsi="Arial" w:cs="Arial"/>
          <w:sz w:val="24"/>
          <w:szCs w:val="24"/>
        </w:rPr>
        <w:lastRenderedPageBreak/>
        <w:t xml:space="preserve">responsabilidad del acusado, quien el día de los sucesos estaba </w:t>
      </w:r>
      <w:r w:rsidR="009C4351" w:rsidRPr="00563ADE">
        <w:rPr>
          <w:rFonts w:ascii="Arial" w:hAnsi="Arial" w:cs="Arial"/>
          <w:sz w:val="24"/>
          <w:szCs w:val="24"/>
        </w:rPr>
        <w:t>en el dispensario, pero además en la habitación donde estaba dormido el soldado Torres,</w:t>
      </w:r>
      <w:r w:rsidRPr="00563ADE">
        <w:rPr>
          <w:rFonts w:ascii="Arial" w:hAnsi="Arial" w:cs="Arial"/>
          <w:sz w:val="24"/>
          <w:szCs w:val="24"/>
        </w:rPr>
        <w:t xml:space="preserve"> y que demás aquel no tenía autorización para pernotar en ese lugar, pero valiéndose de artimañas fue que llegó hasta la habitación donde se encontraba la víctima, lo que constituye un</w:t>
      </w:r>
      <w:r w:rsidR="009C4351" w:rsidRPr="00563ADE">
        <w:rPr>
          <w:rFonts w:ascii="Arial" w:hAnsi="Arial" w:cs="Arial"/>
          <w:sz w:val="24"/>
          <w:szCs w:val="24"/>
        </w:rPr>
        <w:t xml:space="preserve"> indicio de presencia, </w:t>
      </w:r>
      <w:r w:rsidR="000419AD" w:rsidRPr="00563ADE">
        <w:rPr>
          <w:rFonts w:ascii="Arial" w:hAnsi="Arial" w:cs="Arial"/>
          <w:sz w:val="24"/>
          <w:szCs w:val="24"/>
        </w:rPr>
        <w:t>fuera de que el encartado no negó haber estado allí</w:t>
      </w:r>
      <w:r w:rsidR="009C4351" w:rsidRPr="00563ADE">
        <w:rPr>
          <w:rFonts w:ascii="Arial" w:hAnsi="Arial" w:cs="Arial"/>
          <w:sz w:val="24"/>
          <w:szCs w:val="24"/>
        </w:rPr>
        <w:t xml:space="preserve">, </w:t>
      </w:r>
      <w:r w:rsidR="000419AD" w:rsidRPr="00563ADE">
        <w:rPr>
          <w:rFonts w:ascii="Arial" w:hAnsi="Arial" w:cs="Arial"/>
          <w:sz w:val="24"/>
          <w:szCs w:val="24"/>
        </w:rPr>
        <w:t xml:space="preserve">aunado al hecho de que no habló con ninguna otra persona, ni le exhibió </w:t>
      </w:r>
      <w:r w:rsidR="009A475E" w:rsidRPr="00563ADE">
        <w:rPr>
          <w:rFonts w:ascii="Arial" w:hAnsi="Arial" w:cs="Arial"/>
          <w:sz w:val="24"/>
          <w:szCs w:val="24"/>
        </w:rPr>
        <w:t>los v{idos pornográficos en su celular a otro so</w:t>
      </w:r>
      <w:r w:rsidR="000419AD" w:rsidRPr="00563ADE">
        <w:rPr>
          <w:rFonts w:ascii="Arial" w:hAnsi="Arial" w:cs="Arial"/>
          <w:sz w:val="24"/>
          <w:szCs w:val="24"/>
        </w:rPr>
        <w:t xml:space="preserve">ldado, </w:t>
      </w:r>
      <w:r w:rsidR="009A475E" w:rsidRPr="00563ADE">
        <w:rPr>
          <w:rFonts w:ascii="Arial" w:hAnsi="Arial" w:cs="Arial"/>
          <w:sz w:val="24"/>
          <w:szCs w:val="24"/>
        </w:rPr>
        <w:t xml:space="preserve">ni había una persona diferente durmiendo o descansando en ese lugar a quien </w:t>
      </w:r>
      <w:r w:rsidR="009C4351" w:rsidRPr="00563ADE">
        <w:rPr>
          <w:rFonts w:ascii="Arial" w:hAnsi="Arial" w:cs="Arial"/>
          <w:sz w:val="24"/>
          <w:szCs w:val="24"/>
        </w:rPr>
        <w:t xml:space="preserve">le propuso tener relaciones sexuales </w:t>
      </w:r>
      <w:r w:rsidR="009A475E" w:rsidRPr="00563ADE">
        <w:rPr>
          <w:rFonts w:ascii="Arial" w:hAnsi="Arial" w:cs="Arial"/>
          <w:sz w:val="24"/>
          <w:szCs w:val="24"/>
        </w:rPr>
        <w:t xml:space="preserve">cuando le insinuó que </w:t>
      </w:r>
      <w:r w:rsidR="009C4351" w:rsidRPr="00563ADE">
        <w:rPr>
          <w:rFonts w:ascii="Arial" w:hAnsi="Arial" w:cs="Arial"/>
          <w:sz w:val="24"/>
          <w:szCs w:val="24"/>
        </w:rPr>
        <w:t>“usted tiene algo que yo quiero y yo tengo alg</w:t>
      </w:r>
      <w:r w:rsidR="009A475E" w:rsidRPr="00563ADE">
        <w:rPr>
          <w:rFonts w:ascii="Arial" w:hAnsi="Arial" w:cs="Arial"/>
          <w:sz w:val="24"/>
          <w:szCs w:val="24"/>
        </w:rPr>
        <w:t xml:space="preserve">o que usted quiere”. También resulta importante recordar que </w:t>
      </w:r>
      <w:r w:rsidR="00AB629C" w:rsidRPr="00563ADE">
        <w:rPr>
          <w:rFonts w:ascii="Arial" w:hAnsi="Arial" w:cs="Arial"/>
          <w:sz w:val="24"/>
          <w:szCs w:val="24"/>
        </w:rPr>
        <w:t xml:space="preserve">tanto el </w:t>
      </w:r>
      <w:r w:rsidR="009C4351" w:rsidRPr="00563ADE">
        <w:rPr>
          <w:rFonts w:ascii="Arial" w:hAnsi="Arial" w:cs="Arial"/>
          <w:sz w:val="24"/>
          <w:szCs w:val="24"/>
        </w:rPr>
        <w:t>psicólogo forense</w:t>
      </w:r>
      <w:r w:rsidR="00AB629C" w:rsidRPr="00563ADE">
        <w:rPr>
          <w:rFonts w:ascii="Arial" w:hAnsi="Arial" w:cs="Arial"/>
          <w:sz w:val="24"/>
          <w:szCs w:val="24"/>
        </w:rPr>
        <w:t xml:space="preserve">, como </w:t>
      </w:r>
      <w:r w:rsidR="009C4351" w:rsidRPr="00563ADE">
        <w:rPr>
          <w:rFonts w:ascii="Arial" w:hAnsi="Arial" w:cs="Arial"/>
          <w:sz w:val="24"/>
          <w:szCs w:val="24"/>
        </w:rPr>
        <w:t>el psiquiatra de</w:t>
      </w:r>
      <w:r w:rsidR="00AB629C" w:rsidRPr="00563ADE">
        <w:rPr>
          <w:rFonts w:ascii="Arial" w:hAnsi="Arial" w:cs="Arial"/>
          <w:sz w:val="24"/>
          <w:szCs w:val="24"/>
        </w:rPr>
        <w:t>l</w:t>
      </w:r>
      <w:r w:rsidR="009C4351" w:rsidRPr="00563ADE">
        <w:rPr>
          <w:rFonts w:ascii="Arial" w:hAnsi="Arial" w:cs="Arial"/>
          <w:sz w:val="24"/>
          <w:szCs w:val="24"/>
        </w:rPr>
        <w:t xml:space="preserve"> Homeris, </w:t>
      </w:r>
      <w:r w:rsidR="00AB629C" w:rsidRPr="00563ADE">
        <w:rPr>
          <w:rFonts w:ascii="Arial" w:hAnsi="Arial" w:cs="Arial"/>
          <w:sz w:val="24"/>
          <w:szCs w:val="24"/>
        </w:rPr>
        <w:t>conceptuaron sobre el caso concreto con base en la información aportada por la víctima sobre</w:t>
      </w:r>
      <w:r w:rsidR="009C4351" w:rsidRPr="00563ADE">
        <w:rPr>
          <w:rFonts w:ascii="Arial" w:hAnsi="Arial" w:cs="Arial"/>
          <w:sz w:val="24"/>
          <w:szCs w:val="24"/>
        </w:rPr>
        <w:t xml:space="preserve"> de los hechos,</w:t>
      </w:r>
      <w:r w:rsidR="00AB629C" w:rsidRPr="00563ADE">
        <w:rPr>
          <w:rFonts w:ascii="Arial" w:hAnsi="Arial" w:cs="Arial"/>
          <w:sz w:val="24"/>
          <w:szCs w:val="24"/>
        </w:rPr>
        <w:t xml:space="preserve"> la cual</w:t>
      </w:r>
      <w:r w:rsidR="009C4351" w:rsidRPr="00563ADE">
        <w:rPr>
          <w:rFonts w:ascii="Arial" w:hAnsi="Arial" w:cs="Arial"/>
          <w:sz w:val="24"/>
          <w:szCs w:val="24"/>
        </w:rPr>
        <w:t xml:space="preserve"> guarda una adecuada estructu</w:t>
      </w:r>
      <w:r w:rsidR="00AB629C" w:rsidRPr="00563ADE">
        <w:rPr>
          <w:rFonts w:ascii="Arial" w:hAnsi="Arial" w:cs="Arial"/>
          <w:sz w:val="24"/>
          <w:szCs w:val="24"/>
        </w:rPr>
        <w:t xml:space="preserve">ra interna, lógica y coherente, la cual generó una serie de pruebas técnicas que no fueron controvertidas por las partes durante el juicio. </w:t>
      </w:r>
    </w:p>
    <w:p w:rsidR="0003565B" w:rsidRPr="00563ADE" w:rsidRDefault="0003565B" w:rsidP="00563ADE">
      <w:pPr>
        <w:pStyle w:val="Prrafodelista"/>
        <w:spacing w:line="276" w:lineRule="auto"/>
        <w:ind w:left="567"/>
        <w:jc w:val="both"/>
        <w:rPr>
          <w:rFonts w:ascii="Arial" w:hAnsi="Arial" w:cs="Arial"/>
          <w:sz w:val="24"/>
          <w:szCs w:val="24"/>
        </w:rPr>
      </w:pPr>
    </w:p>
    <w:p w:rsidR="0003565B" w:rsidRPr="00563ADE" w:rsidRDefault="0003565B"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La defensa c</w:t>
      </w:r>
      <w:r w:rsidR="009C4351" w:rsidRPr="00563ADE">
        <w:rPr>
          <w:rFonts w:ascii="Arial" w:hAnsi="Arial" w:cs="Arial"/>
          <w:sz w:val="24"/>
          <w:szCs w:val="24"/>
        </w:rPr>
        <w:t xml:space="preserve">uestionó que se pretendiera establecer un acceso carnal sin prueba técnica que lo demostrara, </w:t>
      </w:r>
      <w:r w:rsidRPr="00563ADE">
        <w:rPr>
          <w:rFonts w:ascii="Arial" w:hAnsi="Arial" w:cs="Arial"/>
          <w:sz w:val="24"/>
          <w:szCs w:val="24"/>
        </w:rPr>
        <w:t>sin embar</w:t>
      </w:r>
      <w:r w:rsidR="003A6393" w:rsidRPr="00563ADE">
        <w:rPr>
          <w:rFonts w:ascii="Arial" w:hAnsi="Arial" w:cs="Arial"/>
          <w:sz w:val="24"/>
          <w:szCs w:val="24"/>
        </w:rPr>
        <w:t>g</w:t>
      </w:r>
      <w:r w:rsidRPr="00563ADE">
        <w:rPr>
          <w:rFonts w:ascii="Arial" w:hAnsi="Arial" w:cs="Arial"/>
          <w:sz w:val="24"/>
          <w:szCs w:val="24"/>
        </w:rPr>
        <w:t xml:space="preserve">o, de no haber existido EMP el ente investigador no se hubiera desgastado en realizar una investigación. </w:t>
      </w:r>
    </w:p>
    <w:p w:rsidR="0003565B" w:rsidRPr="00563ADE" w:rsidRDefault="0003565B" w:rsidP="00563ADE">
      <w:pPr>
        <w:pStyle w:val="Prrafodelista"/>
        <w:spacing w:line="276" w:lineRule="auto"/>
        <w:rPr>
          <w:rFonts w:ascii="Arial" w:hAnsi="Arial" w:cs="Arial"/>
          <w:sz w:val="24"/>
          <w:szCs w:val="24"/>
        </w:rPr>
      </w:pPr>
    </w:p>
    <w:p w:rsidR="009C4351" w:rsidRPr="00563ADE" w:rsidRDefault="0003565B"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Se debe tener en cuenta la afectación en el entorno social y familiar, el estado de ánimo y en el comportamiento de la víctima, quien para el día de los hechos estaba en </w:t>
      </w:r>
      <w:r w:rsidR="009C4351" w:rsidRPr="00563ADE">
        <w:rPr>
          <w:rFonts w:ascii="Arial" w:hAnsi="Arial" w:cs="Arial"/>
          <w:sz w:val="24"/>
          <w:szCs w:val="24"/>
        </w:rPr>
        <w:t xml:space="preserve">una unidad llena de hombres, </w:t>
      </w:r>
      <w:r w:rsidR="00AD72E2" w:rsidRPr="00563ADE">
        <w:rPr>
          <w:rFonts w:ascii="Arial" w:hAnsi="Arial" w:cs="Arial"/>
          <w:sz w:val="24"/>
          <w:szCs w:val="24"/>
        </w:rPr>
        <w:t xml:space="preserve">era un subordinado de su victimario, no contó con el apoyo de personal adscrito a esas dependencias, </w:t>
      </w:r>
      <w:r w:rsidR="003A6393" w:rsidRPr="00563ADE">
        <w:rPr>
          <w:rFonts w:ascii="Arial" w:hAnsi="Arial" w:cs="Arial"/>
          <w:sz w:val="24"/>
          <w:szCs w:val="24"/>
        </w:rPr>
        <w:t>e</w:t>
      </w:r>
      <w:r w:rsidR="00AD72E2" w:rsidRPr="00563ADE">
        <w:rPr>
          <w:rFonts w:ascii="Arial" w:hAnsi="Arial" w:cs="Arial"/>
          <w:sz w:val="24"/>
          <w:szCs w:val="24"/>
        </w:rPr>
        <w:t xml:space="preserve"> incluso fue cuestionado por haber dejado pasar 6 días para dar a conocer lo que había acontecido. </w:t>
      </w:r>
    </w:p>
    <w:p w:rsidR="003A6393" w:rsidRPr="00563ADE" w:rsidRDefault="003A6393" w:rsidP="00563ADE">
      <w:pPr>
        <w:pStyle w:val="Prrafodelista"/>
        <w:spacing w:line="276" w:lineRule="auto"/>
        <w:rPr>
          <w:rFonts w:ascii="Arial" w:hAnsi="Arial" w:cs="Arial"/>
          <w:sz w:val="24"/>
          <w:szCs w:val="24"/>
        </w:rPr>
      </w:pPr>
    </w:p>
    <w:p w:rsidR="009C4351" w:rsidRPr="00563ADE" w:rsidRDefault="001E55CB"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Es preciso señalar que </w:t>
      </w:r>
      <w:r w:rsidR="008E2E62" w:rsidRPr="00563ADE">
        <w:rPr>
          <w:rFonts w:ascii="Arial" w:hAnsi="Arial" w:cs="Arial"/>
          <w:sz w:val="24"/>
          <w:szCs w:val="24"/>
        </w:rPr>
        <w:t xml:space="preserve">efectivamente la </w:t>
      </w:r>
      <w:r w:rsidRPr="00563ADE">
        <w:rPr>
          <w:rFonts w:ascii="Arial" w:hAnsi="Arial" w:cs="Arial"/>
          <w:sz w:val="24"/>
          <w:szCs w:val="24"/>
        </w:rPr>
        <w:t xml:space="preserve">señora del aseo </w:t>
      </w:r>
      <w:r w:rsidR="009C4351" w:rsidRPr="00563ADE">
        <w:rPr>
          <w:rFonts w:ascii="Arial" w:hAnsi="Arial" w:cs="Arial"/>
          <w:sz w:val="24"/>
          <w:szCs w:val="24"/>
        </w:rPr>
        <w:t xml:space="preserve">no encontró rastro de sangre ni </w:t>
      </w:r>
      <w:r w:rsidR="008E2E62" w:rsidRPr="00563ADE">
        <w:rPr>
          <w:rFonts w:ascii="Arial" w:hAnsi="Arial" w:cs="Arial"/>
          <w:sz w:val="24"/>
          <w:szCs w:val="24"/>
        </w:rPr>
        <w:t xml:space="preserve">de semen en la cobija que usaba la víctima, de hecho no estaba buscando </w:t>
      </w:r>
      <w:r w:rsidR="00AC6190" w:rsidRPr="00563ADE">
        <w:rPr>
          <w:rFonts w:ascii="Arial" w:hAnsi="Arial" w:cs="Arial"/>
          <w:sz w:val="24"/>
          <w:szCs w:val="24"/>
        </w:rPr>
        <w:t>esos rastros pues ella no sabía lo que había acontecido en ese lugar, y esa man</w:t>
      </w:r>
      <w:r w:rsidR="003A6393" w:rsidRPr="00563ADE">
        <w:rPr>
          <w:rFonts w:ascii="Arial" w:hAnsi="Arial" w:cs="Arial"/>
          <w:sz w:val="24"/>
          <w:szCs w:val="24"/>
        </w:rPr>
        <w:t>t</w:t>
      </w:r>
      <w:r w:rsidR="00AC6190" w:rsidRPr="00563ADE">
        <w:rPr>
          <w:rFonts w:ascii="Arial" w:hAnsi="Arial" w:cs="Arial"/>
          <w:sz w:val="24"/>
          <w:szCs w:val="24"/>
        </w:rPr>
        <w:t>a posteriormente fue objeto de análisis respecto a unas manchas grandes frente a las que el</w:t>
      </w:r>
      <w:r w:rsidR="009C4351" w:rsidRPr="00563ADE">
        <w:rPr>
          <w:rFonts w:ascii="Arial" w:hAnsi="Arial" w:cs="Arial"/>
          <w:sz w:val="24"/>
          <w:szCs w:val="24"/>
        </w:rPr>
        <w:t xml:space="preserve"> perito </w:t>
      </w:r>
      <w:r w:rsidR="00AC6190" w:rsidRPr="00563ADE">
        <w:rPr>
          <w:rFonts w:ascii="Arial" w:hAnsi="Arial" w:cs="Arial"/>
          <w:sz w:val="24"/>
          <w:szCs w:val="24"/>
        </w:rPr>
        <w:t xml:space="preserve">dijo que podían ser de </w:t>
      </w:r>
      <w:r w:rsidR="009C4351" w:rsidRPr="00563ADE">
        <w:rPr>
          <w:rFonts w:ascii="Arial" w:hAnsi="Arial" w:cs="Arial"/>
          <w:sz w:val="24"/>
          <w:szCs w:val="24"/>
        </w:rPr>
        <w:t>betún y contra eso no hay ninguna prueba que se pue</w:t>
      </w:r>
      <w:r w:rsidR="00AC6190" w:rsidRPr="00563ADE">
        <w:rPr>
          <w:rFonts w:ascii="Arial" w:hAnsi="Arial" w:cs="Arial"/>
          <w:sz w:val="24"/>
          <w:szCs w:val="24"/>
        </w:rPr>
        <w:t xml:space="preserve">da deducir de sangre o de semen. Sin embargo, </w:t>
      </w:r>
      <w:r w:rsidR="00000FF5" w:rsidRPr="00563ADE">
        <w:rPr>
          <w:rFonts w:ascii="Arial" w:hAnsi="Arial" w:cs="Arial"/>
          <w:sz w:val="24"/>
          <w:szCs w:val="24"/>
        </w:rPr>
        <w:t>lo raro de esa situación es que sobre esa frazada no se hallaron simples manchas, sino máculas de betún.</w:t>
      </w:r>
      <w:r w:rsidR="004C2D9B" w:rsidRPr="00563ADE">
        <w:rPr>
          <w:rFonts w:ascii="Arial" w:hAnsi="Arial" w:cs="Arial"/>
          <w:sz w:val="24"/>
          <w:szCs w:val="24"/>
        </w:rPr>
        <w:t xml:space="preserve"> También</w:t>
      </w:r>
      <w:r w:rsidR="0053210E" w:rsidRPr="00563ADE">
        <w:rPr>
          <w:rFonts w:ascii="Arial" w:hAnsi="Arial" w:cs="Arial"/>
          <w:sz w:val="24"/>
          <w:szCs w:val="24"/>
        </w:rPr>
        <w:t xml:space="preserve"> se puede agregar que el soldado Torres nunca adujo que él hubiera botado sangre en la cama, situación de la cual se percató </w:t>
      </w:r>
      <w:r w:rsidR="009C4351" w:rsidRPr="00563ADE">
        <w:rPr>
          <w:rFonts w:ascii="Arial" w:hAnsi="Arial" w:cs="Arial"/>
          <w:sz w:val="24"/>
          <w:szCs w:val="24"/>
        </w:rPr>
        <w:t xml:space="preserve">cuando entró al baño y se estaba duchando </w:t>
      </w:r>
      <w:r w:rsidR="0053210E" w:rsidRPr="00563ADE">
        <w:rPr>
          <w:rFonts w:ascii="Arial" w:hAnsi="Arial" w:cs="Arial"/>
          <w:sz w:val="24"/>
          <w:szCs w:val="24"/>
        </w:rPr>
        <w:t xml:space="preserve">cuando </w:t>
      </w:r>
      <w:r w:rsidR="009C4351" w:rsidRPr="00563ADE">
        <w:rPr>
          <w:rFonts w:ascii="Arial" w:hAnsi="Arial" w:cs="Arial"/>
          <w:sz w:val="24"/>
          <w:szCs w:val="24"/>
        </w:rPr>
        <w:t>empezó a ver que salía sangre de su ano,</w:t>
      </w:r>
      <w:r w:rsidR="0053210E" w:rsidRPr="00563ADE">
        <w:rPr>
          <w:rFonts w:ascii="Arial" w:hAnsi="Arial" w:cs="Arial"/>
          <w:sz w:val="24"/>
          <w:szCs w:val="24"/>
        </w:rPr>
        <w:t xml:space="preserve"> lo cual se postergó por un lapso de</w:t>
      </w:r>
      <w:r w:rsidR="009C4351" w:rsidRPr="00563ADE">
        <w:rPr>
          <w:rFonts w:ascii="Arial" w:hAnsi="Arial" w:cs="Arial"/>
          <w:sz w:val="24"/>
          <w:szCs w:val="24"/>
        </w:rPr>
        <w:t xml:space="preserve"> cinco días</w:t>
      </w:r>
      <w:r w:rsidR="0053210E" w:rsidRPr="00563ADE">
        <w:rPr>
          <w:rFonts w:ascii="Arial" w:hAnsi="Arial" w:cs="Arial"/>
          <w:sz w:val="24"/>
          <w:szCs w:val="24"/>
        </w:rPr>
        <w:t xml:space="preserve">, </w:t>
      </w:r>
      <w:r w:rsidR="003A6393" w:rsidRPr="00563ADE">
        <w:rPr>
          <w:rFonts w:ascii="Arial" w:hAnsi="Arial" w:cs="Arial"/>
          <w:sz w:val="24"/>
          <w:szCs w:val="24"/>
        </w:rPr>
        <w:t xml:space="preserve">por </w:t>
      </w:r>
      <w:r w:rsidR="0053210E" w:rsidRPr="00563ADE">
        <w:rPr>
          <w:rFonts w:ascii="Arial" w:hAnsi="Arial" w:cs="Arial"/>
          <w:sz w:val="24"/>
          <w:szCs w:val="24"/>
        </w:rPr>
        <w:t xml:space="preserve">lo cual no pregonó ni expuso a </w:t>
      </w:r>
      <w:r w:rsidR="00026ED3" w:rsidRPr="00563ADE">
        <w:rPr>
          <w:rFonts w:ascii="Arial" w:hAnsi="Arial" w:cs="Arial"/>
          <w:sz w:val="24"/>
          <w:szCs w:val="24"/>
        </w:rPr>
        <w:t xml:space="preserve">quienes estaban a su alrededor que había sido accedido carnalmente, ya que se trataba de un hecho </w:t>
      </w:r>
      <w:r w:rsidR="009C4351" w:rsidRPr="00563ADE">
        <w:rPr>
          <w:rFonts w:ascii="Arial" w:hAnsi="Arial" w:cs="Arial"/>
          <w:sz w:val="24"/>
          <w:szCs w:val="24"/>
        </w:rPr>
        <w:t xml:space="preserve">vergonzoso y </w:t>
      </w:r>
      <w:r w:rsidR="00026ED3" w:rsidRPr="00563ADE">
        <w:rPr>
          <w:rFonts w:ascii="Arial" w:hAnsi="Arial" w:cs="Arial"/>
          <w:sz w:val="24"/>
          <w:szCs w:val="24"/>
        </w:rPr>
        <w:t>é</w:t>
      </w:r>
      <w:r w:rsidR="009C4351" w:rsidRPr="00563ADE">
        <w:rPr>
          <w:rFonts w:ascii="Arial" w:hAnsi="Arial" w:cs="Arial"/>
          <w:sz w:val="24"/>
          <w:szCs w:val="24"/>
        </w:rPr>
        <w:t>l no c</w:t>
      </w:r>
      <w:r w:rsidR="00377838" w:rsidRPr="00563ADE">
        <w:rPr>
          <w:rFonts w:ascii="Arial" w:hAnsi="Arial" w:cs="Arial"/>
          <w:sz w:val="24"/>
          <w:szCs w:val="24"/>
        </w:rPr>
        <w:t>omprendía lo que estaba pasando.</w:t>
      </w:r>
      <w:r w:rsidR="009C4351" w:rsidRPr="00563ADE">
        <w:rPr>
          <w:rFonts w:ascii="Arial" w:hAnsi="Arial" w:cs="Arial"/>
          <w:sz w:val="24"/>
          <w:szCs w:val="24"/>
        </w:rPr>
        <w:t xml:space="preserve"> </w:t>
      </w:r>
    </w:p>
    <w:p w:rsidR="00026ED3" w:rsidRPr="00563ADE" w:rsidRDefault="00026ED3" w:rsidP="00563ADE">
      <w:pPr>
        <w:pStyle w:val="Prrafodelista"/>
        <w:spacing w:line="276" w:lineRule="auto"/>
        <w:ind w:left="567"/>
        <w:jc w:val="both"/>
        <w:rPr>
          <w:rFonts w:ascii="Arial" w:hAnsi="Arial" w:cs="Arial"/>
          <w:sz w:val="24"/>
          <w:szCs w:val="24"/>
        </w:rPr>
      </w:pPr>
    </w:p>
    <w:p w:rsidR="00526669" w:rsidRPr="00563ADE" w:rsidRDefault="00916109"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De conformidad con lo establecido por </w:t>
      </w:r>
      <w:r w:rsidR="00377838" w:rsidRPr="00563ADE">
        <w:rPr>
          <w:rFonts w:ascii="Arial" w:hAnsi="Arial" w:cs="Arial"/>
          <w:sz w:val="24"/>
          <w:szCs w:val="24"/>
        </w:rPr>
        <w:t>la defensa,</w:t>
      </w:r>
      <w:r w:rsidR="003A6393" w:rsidRPr="00563ADE">
        <w:rPr>
          <w:rFonts w:ascii="Arial" w:hAnsi="Arial" w:cs="Arial"/>
          <w:sz w:val="24"/>
          <w:szCs w:val="24"/>
        </w:rPr>
        <w:t xml:space="preserve"> entre</w:t>
      </w:r>
      <w:r w:rsidR="00377838" w:rsidRPr="00563ADE">
        <w:rPr>
          <w:rFonts w:ascii="Arial" w:hAnsi="Arial" w:cs="Arial"/>
          <w:sz w:val="24"/>
          <w:szCs w:val="24"/>
        </w:rPr>
        <w:t xml:space="preserve"> </w:t>
      </w:r>
      <w:r w:rsidR="009C4351" w:rsidRPr="00563ADE">
        <w:rPr>
          <w:rFonts w:ascii="Arial" w:hAnsi="Arial" w:cs="Arial"/>
          <w:sz w:val="24"/>
          <w:szCs w:val="24"/>
        </w:rPr>
        <w:t xml:space="preserve">el soldado Torres y el Cabo </w:t>
      </w:r>
      <w:r w:rsidR="002365F9">
        <w:rPr>
          <w:rFonts w:ascii="Arial" w:hAnsi="Arial" w:cs="Arial"/>
          <w:sz w:val="24"/>
          <w:szCs w:val="24"/>
        </w:rPr>
        <w:t>HLHC</w:t>
      </w:r>
      <w:r w:rsidR="009C4351" w:rsidRPr="00563ADE">
        <w:rPr>
          <w:rFonts w:ascii="Arial" w:hAnsi="Arial" w:cs="Arial"/>
          <w:sz w:val="24"/>
          <w:szCs w:val="24"/>
        </w:rPr>
        <w:t xml:space="preserve"> existía una relación sentimental y amorosa</w:t>
      </w:r>
      <w:r w:rsidR="00377838" w:rsidRPr="00563ADE">
        <w:rPr>
          <w:rFonts w:ascii="Arial" w:hAnsi="Arial" w:cs="Arial"/>
          <w:sz w:val="24"/>
          <w:szCs w:val="24"/>
        </w:rPr>
        <w:t>, pero ese no era el tema objeto de debate, pues si en gracia de discusión esa situación se hubiera acreditado, lo real es que legalmente le es prohibido poner  una persona en</w:t>
      </w:r>
      <w:r w:rsidR="009C4351" w:rsidRPr="00563ADE">
        <w:rPr>
          <w:rFonts w:ascii="Arial" w:hAnsi="Arial" w:cs="Arial"/>
          <w:sz w:val="24"/>
          <w:szCs w:val="24"/>
        </w:rPr>
        <w:t xml:space="preserve"> incapacidad para accederla</w:t>
      </w:r>
      <w:r w:rsidR="00526669" w:rsidRPr="00563ADE">
        <w:rPr>
          <w:rFonts w:ascii="Arial" w:hAnsi="Arial" w:cs="Arial"/>
          <w:sz w:val="24"/>
          <w:szCs w:val="24"/>
        </w:rPr>
        <w:t xml:space="preserve"> </w:t>
      </w:r>
      <w:r w:rsidR="00377838" w:rsidRPr="00563ADE">
        <w:rPr>
          <w:rFonts w:ascii="Arial" w:hAnsi="Arial" w:cs="Arial"/>
          <w:sz w:val="24"/>
          <w:szCs w:val="24"/>
        </w:rPr>
        <w:t>de manera violenta, tal y como aconteció en el presente asunto.</w:t>
      </w:r>
    </w:p>
    <w:p w:rsidR="00526669" w:rsidRPr="00563ADE" w:rsidRDefault="00526669" w:rsidP="00563ADE">
      <w:pPr>
        <w:pStyle w:val="Prrafodelista"/>
        <w:spacing w:line="276" w:lineRule="auto"/>
        <w:rPr>
          <w:rFonts w:ascii="Arial" w:hAnsi="Arial" w:cs="Arial"/>
          <w:sz w:val="24"/>
          <w:szCs w:val="24"/>
        </w:rPr>
      </w:pPr>
    </w:p>
    <w:p w:rsidR="009C4351" w:rsidRPr="00563ADE" w:rsidRDefault="00595CBA"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Tampoco es de recibo lo establecido por la defesa en el sentido de que </w:t>
      </w:r>
      <w:r w:rsidR="0066157F" w:rsidRPr="00563ADE">
        <w:rPr>
          <w:rFonts w:ascii="Arial" w:hAnsi="Arial" w:cs="Arial"/>
          <w:sz w:val="24"/>
          <w:szCs w:val="24"/>
        </w:rPr>
        <w:t>el soldado Torres</w:t>
      </w:r>
      <w:r w:rsidRPr="00563ADE">
        <w:rPr>
          <w:rFonts w:ascii="Arial" w:hAnsi="Arial" w:cs="Arial"/>
          <w:sz w:val="24"/>
          <w:szCs w:val="24"/>
        </w:rPr>
        <w:t xml:space="preserve"> le exigía una moto </w:t>
      </w:r>
      <w:r w:rsidR="0066157F" w:rsidRPr="00563ADE">
        <w:rPr>
          <w:rFonts w:ascii="Arial" w:hAnsi="Arial" w:cs="Arial"/>
          <w:sz w:val="24"/>
          <w:szCs w:val="24"/>
        </w:rPr>
        <w:t xml:space="preserve">a su victimario, hecho que no quedó corroborado. </w:t>
      </w:r>
    </w:p>
    <w:p w:rsidR="0066157F" w:rsidRPr="00563ADE" w:rsidRDefault="0066157F" w:rsidP="00563ADE">
      <w:pPr>
        <w:pStyle w:val="Prrafodelista"/>
        <w:spacing w:line="276" w:lineRule="auto"/>
        <w:rPr>
          <w:rFonts w:ascii="Arial" w:hAnsi="Arial" w:cs="Arial"/>
          <w:sz w:val="24"/>
          <w:szCs w:val="24"/>
        </w:rPr>
      </w:pPr>
    </w:p>
    <w:p w:rsidR="009C4351" w:rsidRPr="00563ADE" w:rsidRDefault="00F70E5C"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La teoría de defensa fracasó</w:t>
      </w:r>
      <w:r w:rsidR="009C4351" w:rsidRPr="00563ADE">
        <w:rPr>
          <w:rFonts w:ascii="Arial" w:hAnsi="Arial" w:cs="Arial"/>
          <w:sz w:val="24"/>
          <w:szCs w:val="24"/>
        </w:rPr>
        <w:t xml:space="preserve"> </w:t>
      </w:r>
      <w:r w:rsidRPr="00563ADE">
        <w:rPr>
          <w:rFonts w:ascii="Arial" w:hAnsi="Arial" w:cs="Arial"/>
          <w:sz w:val="24"/>
          <w:szCs w:val="24"/>
        </w:rPr>
        <w:t xml:space="preserve">debido a las pruebas </w:t>
      </w:r>
      <w:r w:rsidR="009C4351" w:rsidRPr="00563ADE">
        <w:rPr>
          <w:rFonts w:ascii="Arial" w:hAnsi="Arial" w:cs="Arial"/>
          <w:sz w:val="24"/>
          <w:szCs w:val="24"/>
        </w:rPr>
        <w:t>contundente</w:t>
      </w:r>
      <w:r w:rsidRPr="00563ADE">
        <w:rPr>
          <w:rFonts w:ascii="Arial" w:hAnsi="Arial" w:cs="Arial"/>
          <w:sz w:val="24"/>
          <w:szCs w:val="24"/>
        </w:rPr>
        <w:t xml:space="preserve">s que arrimó al juicio la FGN, las cuales no se limitaron a las pruebas de referencia sino que se existió evidencia técnica que no </w:t>
      </w:r>
      <w:r w:rsidR="009C4351" w:rsidRPr="00563ADE">
        <w:rPr>
          <w:rFonts w:ascii="Arial" w:hAnsi="Arial" w:cs="Arial"/>
          <w:sz w:val="24"/>
          <w:szCs w:val="24"/>
        </w:rPr>
        <w:t xml:space="preserve">fue desvirtuada técnicamente ni atacada directamente </w:t>
      </w:r>
      <w:r w:rsidRPr="00563ADE">
        <w:rPr>
          <w:rFonts w:ascii="Arial" w:hAnsi="Arial" w:cs="Arial"/>
          <w:sz w:val="24"/>
          <w:szCs w:val="24"/>
        </w:rPr>
        <w:t>por la defensa</w:t>
      </w:r>
      <w:r w:rsidR="009C4351" w:rsidRPr="00563ADE">
        <w:rPr>
          <w:rFonts w:ascii="Arial" w:hAnsi="Arial" w:cs="Arial"/>
          <w:sz w:val="24"/>
          <w:szCs w:val="24"/>
        </w:rPr>
        <w:t>.</w:t>
      </w:r>
    </w:p>
    <w:p w:rsidR="009C4351" w:rsidRPr="00563ADE" w:rsidRDefault="009C4351" w:rsidP="00563ADE">
      <w:pPr>
        <w:pStyle w:val="Prrafodelista"/>
        <w:spacing w:line="276" w:lineRule="auto"/>
        <w:rPr>
          <w:rFonts w:ascii="Arial" w:hAnsi="Arial" w:cs="Arial"/>
          <w:sz w:val="24"/>
          <w:szCs w:val="24"/>
        </w:rPr>
      </w:pPr>
    </w:p>
    <w:p w:rsidR="009C4351" w:rsidRPr="00563ADE" w:rsidRDefault="00A75988"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Se debe recordar que</w:t>
      </w:r>
      <w:r w:rsidR="009C4351" w:rsidRPr="00563ADE">
        <w:rPr>
          <w:rFonts w:ascii="Arial" w:hAnsi="Arial" w:cs="Arial"/>
          <w:sz w:val="24"/>
          <w:szCs w:val="24"/>
        </w:rPr>
        <w:t xml:space="preserve"> </w:t>
      </w:r>
      <w:r w:rsidRPr="00563ADE">
        <w:rPr>
          <w:rFonts w:ascii="Arial" w:hAnsi="Arial" w:cs="Arial"/>
          <w:sz w:val="24"/>
          <w:szCs w:val="24"/>
        </w:rPr>
        <w:t xml:space="preserve">la </w:t>
      </w:r>
      <w:r w:rsidR="009C4351" w:rsidRPr="00563ADE">
        <w:rPr>
          <w:rFonts w:ascii="Arial" w:hAnsi="Arial" w:cs="Arial"/>
          <w:sz w:val="24"/>
          <w:szCs w:val="24"/>
        </w:rPr>
        <w:t xml:space="preserve">señora del aseo, la auxiliar de enfermería, la médico, la auditora y la </w:t>
      </w:r>
      <w:r w:rsidR="00F70E5C" w:rsidRPr="00563ADE">
        <w:rPr>
          <w:rFonts w:ascii="Arial" w:hAnsi="Arial" w:cs="Arial"/>
          <w:sz w:val="24"/>
          <w:szCs w:val="24"/>
        </w:rPr>
        <w:t xml:space="preserve">doctora </w:t>
      </w:r>
      <w:r w:rsidR="009C4351" w:rsidRPr="00563ADE">
        <w:rPr>
          <w:rFonts w:ascii="Arial" w:hAnsi="Arial" w:cs="Arial"/>
          <w:sz w:val="24"/>
          <w:szCs w:val="24"/>
        </w:rPr>
        <w:t xml:space="preserve">Suleidy Iglesias, corroboraron lo </w:t>
      </w:r>
      <w:r w:rsidRPr="00563ADE">
        <w:rPr>
          <w:rFonts w:ascii="Arial" w:hAnsi="Arial" w:cs="Arial"/>
          <w:sz w:val="24"/>
          <w:szCs w:val="24"/>
        </w:rPr>
        <w:t>establecido en la</w:t>
      </w:r>
      <w:r w:rsidR="009C4351" w:rsidRPr="00563ADE">
        <w:rPr>
          <w:rFonts w:ascii="Arial" w:hAnsi="Arial" w:cs="Arial"/>
          <w:sz w:val="24"/>
          <w:szCs w:val="24"/>
        </w:rPr>
        <w:t xml:space="preserve"> prueba técnica del psicólogo, </w:t>
      </w:r>
      <w:r w:rsidRPr="00563ADE">
        <w:rPr>
          <w:rFonts w:ascii="Arial" w:hAnsi="Arial" w:cs="Arial"/>
          <w:sz w:val="24"/>
          <w:szCs w:val="24"/>
        </w:rPr>
        <w:t xml:space="preserve">señalando que </w:t>
      </w:r>
      <w:r w:rsidR="009C4351" w:rsidRPr="00563ADE">
        <w:rPr>
          <w:rFonts w:ascii="Arial" w:hAnsi="Arial" w:cs="Arial"/>
          <w:sz w:val="24"/>
          <w:szCs w:val="24"/>
        </w:rPr>
        <w:t xml:space="preserve">nunca </w:t>
      </w:r>
      <w:r w:rsidRPr="00563ADE">
        <w:rPr>
          <w:rFonts w:ascii="Arial" w:hAnsi="Arial" w:cs="Arial"/>
          <w:sz w:val="24"/>
          <w:szCs w:val="24"/>
        </w:rPr>
        <w:t>se percataron de</w:t>
      </w:r>
      <w:r w:rsidR="009C4351" w:rsidRPr="00563ADE">
        <w:rPr>
          <w:rFonts w:ascii="Arial" w:hAnsi="Arial" w:cs="Arial"/>
          <w:sz w:val="24"/>
          <w:szCs w:val="24"/>
        </w:rPr>
        <w:t xml:space="preserve"> intimidades</w:t>
      </w:r>
      <w:r w:rsidRPr="00563ADE">
        <w:rPr>
          <w:rFonts w:ascii="Arial" w:hAnsi="Arial" w:cs="Arial"/>
          <w:sz w:val="24"/>
          <w:szCs w:val="24"/>
        </w:rPr>
        <w:t>,</w:t>
      </w:r>
      <w:r w:rsidR="009C4351" w:rsidRPr="00563ADE">
        <w:rPr>
          <w:rFonts w:ascii="Arial" w:hAnsi="Arial" w:cs="Arial"/>
          <w:sz w:val="24"/>
          <w:szCs w:val="24"/>
        </w:rPr>
        <w:t xml:space="preserve"> ni siquiera en relaciones de amigos </w:t>
      </w:r>
      <w:r w:rsidRPr="00563ADE">
        <w:rPr>
          <w:rFonts w:ascii="Arial" w:hAnsi="Arial" w:cs="Arial"/>
          <w:sz w:val="24"/>
          <w:szCs w:val="24"/>
        </w:rPr>
        <w:t xml:space="preserve">a la víctima y al procesado. </w:t>
      </w:r>
    </w:p>
    <w:p w:rsidR="00A75988" w:rsidRPr="00563ADE" w:rsidRDefault="00A75988" w:rsidP="00563ADE">
      <w:pPr>
        <w:pStyle w:val="Prrafodelista"/>
        <w:spacing w:line="276" w:lineRule="auto"/>
        <w:rPr>
          <w:rFonts w:ascii="Arial" w:hAnsi="Arial" w:cs="Arial"/>
          <w:sz w:val="24"/>
          <w:szCs w:val="24"/>
        </w:rPr>
      </w:pPr>
    </w:p>
    <w:p w:rsidR="009C4351" w:rsidRPr="00563ADE" w:rsidRDefault="00A75988"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El testimonio de la víctima fue valorado con máximo cuidado por parte del A quo, el cual le mereció </w:t>
      </w:r>
      <w:r w:rsidR="008B5A6B" w:rsidRPr="00563ADE">
        <w:rPr>
          <w:rFonts w:ascii="Arial" w:hAnsi="Arial" w:cs="Arial"/>
          <w:sz w:val="24"/>
          <w:szCs w:val="24"/>
        </w:rPr>
        <w:t xml:space="preserve">total credibilidad, pues realizó una narración sobre las </w:t>
      </w:r>
      <w:r w:rsidR="009C4351" w:rsidRPr="00563ADE">
        <w:rPr>
          <w:rFonts w:ascii="Arial" w:hAnsi="Arial" w:cs="Arial"/>
          <w:sz w:val="24"/>
          <w:szCs w:val="24"/>
        </w:rPr>
        <w:t xml:space="preserve"> circunstancia</w:t>
      </w:r>
      <w:r w:rsidR="008B5A6B" w:rsidRPr="00563ADE">
        <w:rPr>
          <w:rFonts w:ascii="Arial" w:hAnsi="Arial" w:cs="Arial"/>
          <w:sz w:val="24"/>
          <w:szCs w:val="24"/>
        </w:rPr>
        <w:t>s</w:t>
      </w:r>
      <w:r w:rsidR="009C4351" w:rsidRPr="00563ADE">
        <w:rPr>
          <w:rFonts w:ascii="Arial" w:hAnsi="Arial" w:cs="Arial"/>
          <w:sz w:val="24"/>
          <w:szCs w:val="24"/>
        </w:rPr>
        <w:t xml:space="preserve"> de tiempo, modo y lugar</w:t>
      </w:r>
      <w:r w:rsidR="008B5A6B" w:rsidRPr="00563ADE">
        <w:rPr>
          <w:rFonts w:ascii="Arial" w:hAnsi="Arial" w:cs="Arial"/>
          <w:sz w:val="24"/>
          <w:szCs w:val="24"/>
        </w:rPr>
        <w:t xml:space="preserve"> como acontecieron los hechos</w:t>
      </w:r>
      <w:r w:rsidR="002870DC" w:rsidRPr="00563ADE">
        <w:rPr>
          <w:rFonts w:ascii="Arial" w:hAnsi="Arial" w:cs="Arial"/>
          <w:sz w:val="24"/>
          <w:szCs w:val="24"/>
        </w:rPr>
        <w:t xml:space="preserve">, la cual se encuentra acreditada con la prueba técnica practicada. </w:t>
      </w:r>
    </w:p>
    <w:p w:rsidR="002870DC" w:rsidRPr="00563ADE" w:rsidRDefault="002870DC" w:rsidP="00563ADE">
      <w:pPr>
        <w:pStyle w:val="Prrafodelista"/>
        <w:spacing w:line="276" w:lineRule="auto"/>
        <w:ind w:left="567"/>
        <w:jc w:val="both"/>
        <w:rPr>
          <w:rFonts w:ascii="Arial" w:hAnsi="Arial" w:cs="Arial"/>
          <w:sz w:val="24"/>
          <w:szCs w:val="24"/>
        </w:rPr>
      </w:pPr>
    </w:p>
    <w:p w:rsidR="009C4351" w:rsidRPr="00563ADE" w:rsidRDefault="002870DC"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Si bien no existe </w:t>
      </w:r>
      <w:r w:rsidR="009C4351" w:rsidRPr="00563ADE">
        <w:rPr>
          <w:rFonts w:ascii="Arial" w:hAnsi="Arial" w:cs="Arial"/>
          <w:sz w:val="24"/>
          <w:szCs w:val="24"/>
        </w:rPr>
        <w:t xml:space="preserve">una prueba de sangre para toxicología, </w:t>
      </w:r>
      <w:r w:rsidRPr="00563ADE">
        <w:rPr>
          <w:rFonts w:ascii="Arial" w:hAnsi="Arial" w:cs="Arial"/>
          <w:sz w:val="24"/>
          <w:szCs w:val="24"/>
        </w:rPr>
        <w:t xml:space="preserve">a la víctima se le pudieron realizar otros estudios, pero </w:t>
      </w:r>
      <w:r w:rsidR="009C4351" w:rsidRPr="00563ADE">
        <w:rPr>
          <w:rFonts w:ascii="Arial" w:hAnsi="Arial" w:cs="Arial"/>
          <w:sz w:val="24"/>
          <w:szCs w:val="24"/>
        </w:rPr>
        <w:t xml:space="preserve">equivocadamente </w:t>
      </w:r>
      <w:r w:rsidRPr="00563ADE">
        <w:rPr>
          <w:rFonts w:ascii="Arial" w:hAnsi="Arial" w:cs="Arial"/>
          <w:sz w:val="24"/>
          <w:szCs w:val="24"/>
        </w:rPr>
        <w:t>le dijeron “que se fuera a Medicina L</w:t>
      </w:r>
      <w:r w:rsidR="009C4351" w:rsidRPr="00563ADE">
        <w:rPr>
          <w:rFonts w:ascii="Arial" w:hAnsi="Arial" w:cs="Arial"/>
          <w:sz w:val="24"/>
          <w:szCs w:val="24"/>
        </w:rPr>
        <w:t>egal para un reconocimiento de lesiones no fatales” des</w:t>
      </w:r>
      <w:r w:rsidRPr="00563ADE">
        <w:rPr>
          <w:rFonts w:ascii="Arial" w:hAnsi="Arial" w:cs="Arial"/>
          <w:sz w:val="24"/>
          <w:szCs w:val="24"/>
        </w:rPr>
        <w:t>pués de saber que era un acceso. También se pudo haber pedido una prueba de toxicología</w:t>
      </w:r>
      <w:r w:rsidR="003A6393" w:rsidRPr="00563ADE">
        <w:rPr>
          <w:rFonts w:ascii="Arial" w:hAnsi="Arial" w:cs="Arial"/>
          <w:sz w:val="24"/>
          <w:szCs w:val="24"/>
        </w:rPr>
        <w:t>,</w:t>
      </w:r>
      <w:r w:rsidRPr="00563ADE">
        <w:rPr>
          <w:rFonts w:ascii="Arial" w:hAnsi="Arial" w:cs="Arial"/>
          <w:sz w:val="24"/>
          <w:szCs w:val="24"/>
        </w:rPr>
        <w:t xml:space="preserve"> </w:t>
      </w:r>
      <w:r w:rsidR="009C4351" w:rsidRPr="00563ADE">
        <w:rPr>
          <w:rFonts w:ascii="Arial" w:hAnsi="Arial" w:cs="Arial"/>
          <w:sz w:val="24"/>
          <w:szCs w:val="24"/>
        </w:rPr>
        <w:t xml:space="preserve">pero no se </w:t>
      </w:r>
      <w:r w:rsidRPr="00563ADE">
        <w:rPr>
          <w:rFonts w:ascii="Arial" w:hAnsi="Arial" w:cs="Arial"/>
          <w:sz w:val="24"/>
          <w:szCs w:val="24"/>
        </w:rPr>
        <w:t xml:space="preserve">solicitó ya que se quería </w:t>
      </w:r>
      <w:r w:rsidR="009C4351" w:rsidRPr="00563ADE">
        <w:rPr>
          <w:rFonts w:ascii="Arial" w:hAnsi="Arial" w:cs="Arial"/>
          <w:sz w:val="24"/>
          <w:szCs w:val="24"/>
        </w:rPr>
        <w:t>ocultar</w:t>
      </w:r>
      <w:r w:rsidRPr="00563ADE">
        <w:rPr>
          <w:rFonts w:ascii="Arial" w:hAnsi="Arial" w:cs="Arial"/>
          <w:sz w:val="24"/>
          <w:szCs w:val="24"/>
        </w:rPr>
        <w:t xml:space="preserve"> el hecho</w:t>
      </w:r>
      <w:r w:rsidR="009C4351" w:rsidRPr="00563ADE">
        <w:rPr>
          <w:rFonts w:ascii="Arial" w:hAnsi="Arial" w:cs="Arial"/>
          <w:sz w:val="24"/>
          <w:szCs w:val="24"/>
        </w:rPr>
        <w:t xml:space="preserve">, </w:t>
      </w:r>
      <w:r w:rsidR="003A6393" w:rsidRPr="00563ADE">
        <w:rPr>
          <w:rFonts w:ascii="Arial" w:hAnsi="Arial" w:cs="Arial"/>
          <w:sz w:val="24"/>
          <w:szCs w:val="24"/>
        </w:rPr>
        <w:t>p</w:t>
      </w:r>
      <w:r w:rsidRPr="00563ADE">
        <w:rPr>
          <w:rFonts w:ascii="Arial" w:hAnsi="Arial" w:cs="Arial"/>
          <w:sz w:val="24"/>
          <w:szCs w:val="24"/>
        </w:rPr>
        <w:t xml:space="preserve">ero la sintomatología que este presentó luego del suceso era determinante </w:t>
      </w:r>
      <w:r w:rsidR="003A6393" w:rsidRPr="00563ADE">
        <w:rPr>
          <w:rFonts w:ascii="Arial" w:hAnsi="Arial" w:cs="Arial"/>
          <w:sz w:val="24"/>
          <w:szCs w:val="24"/>
        </w:rPr>
        <w:t xml:space="preserve">sobre el delito del cual fue </w:t>
      </w:r>
      <w:r w:rsidRPr="00563ADE">
        <w:rPr>
          <w:rFonts w:ascii="Arial" w:hAnsi="Arial" w:cs="Arial"/>
          <w:sz w:val="24"/>
          <w:szCs w:val="24"/>
        </w:rPr>
        <w:t xml:space="preserve">víctima. </w:t>
      </w:r>
    </w:p>
    <w:p w:rsidR="002870DC" w:rsidRPr="00563ADE" w:rsidRDefault="002870DC" w:rsidP="00563ADE">
      <w:pPr>
        <w:pStyle w:val="Prrafodelista"/>
        <w:spacing w:line="276" w:lineRule="auto"/>
        <w:rPr>
          <w:rFonts w:ascii="Arial" w:hAnsi="Arial" w:cs="Arial"/>
          <w:sz w:val="24"/>
          <w:szCs w:val="24"/>
        </w:rPr>
      </w:pPr>
    </w:p>
    <w:p w:rsidR="00CA1DD9" w:rsidRPr="00563ADE" w:rsidRDefault="00CA1DD9"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Se debe tener en cuenta que el procesado durante su declaración hizo referencia a la sustancia de “escopolamina”, sin que esa situación hubiera sido objeto de evidencia, peor posteriormente adujo que esa era la información que reposaba en los periódicos. Sin embargo, al hacer lectura a los recortes que este alleg</w:t>
      </w:r>
      <w:r w:rsidR="003A6393" w:rsidRPr="00563ADE">
        <w:rPr>
          <w:rFonts w:ascii="Arial" w:hAnsi="Arial" w:cs="Arial"/>
          <w:sz w:val="24"/>
          <w:szCs w:val="24"/>
        </w:rPr>
        <w:t>ó</w:t>
      </w:r>
      <w:r w:rsidRPr="00563ADE">
        <w:rPr>
          <w:rFonts w:ascii="Arial" w:hAnsi="Arial" w:cs="Arial"/>
          <w:sz w:val="24"/>
          <w:szCs w:val="24"/>
        </w:rPr>
        <w:t>, esa información no estaba contenida en los mismos.</w:t>
      </w:r>
    </w:p>
    <w:p w:rsidR="00CA1DD9" w:rsidRPr="00563ADE" w:rsidRDefault="00CA1DD9" w:rsidP="00563ADE">
      <w:pPr>
        <w:pStyle w:val="Prrafodelista"/>
        <w:spacing w:line="276" w:lineRule="auto"/>
        <w:rPr>
          <w:rFonts w:ascii="Arial" w:hAnsi="Arial" w:cs="Arial"/>
          <w:sz w:val="24"/>
          <w:szCs w:val="24"/>
        </w:rPr>
      </w:pPr>
    </w:p>
    <w:p w:rsidR="009C4351" w:rsidRPr="00563ADE" w:rsidRDefault="00CA1DD9"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Si</w:t>
      </w:r>
      <w:r w:rsidR="009C4351" w:rsidRPr="00563ADE">
        <w:rPr>
          <w:rFonts w:ascii="Arial" w:hAnsi="Arial" w:cs="Arial"/>
          <w:sz w:val="24"/>
          <w:szCs w:val="24"/>
        </w:rPr>
        <w:t xml:space="preserve"> el soldado no hubiera puesto en estado de indefensión, no se</w:t>
      </w:r>
      <w:r w:rsidR="003A6393" w:rsidRPr="00563ADE">
        <w:rPr>
          <w:rFonts w:ascii="Arial" w:hAnsi="Arial" w:cs="Arial"/>
          <w:sz w:val="24"/>
          <w:szCs w:val="24"/>
        </w:rPr>
        <w:t xml:space="preserve"> habría</w:t>
      </w:r>
      <w:r w:rsidR="009C4351" w:rsidRPr="00563ADE">
        <w:rPr>
          <w:rFonts w:ascii="Arial" w:hAnsi="Arial" w:cs="Arial"/>
          <w:sz w:val="24"/>
          <w:szCs w:val="24"/>
        </w:rPr>
        <w:t xml:space="preserve"> dejado violar, hubiera gritado, hubiera dicho algo, pero él estaba en un estado de inconciencia. </w:t>
      </w:r>
    </w:p>
    <w:p w:rsidR="004C2D9B" w:rsidRPr="00563ADE" w:rsidRDefault="004C2D9B" w:rsidP="00563ADE">
      <w:pPr>
        <w:pStyle w:val="Prrafodelista"/>
        <w:spacing w:line="276" w:lineRule="auto"/>
        <w:rPr>
          <w:rFonts w:ascii="Arial" w:hAnsi="Arial" w:cs="Arial"/>
          <w:sz w:val="24"/>
          <w:szCs w:val="24"/>
        </w:rPr>
      </w:pPr>
    </w:p>
    <w:p w:rsidR="00F76E75" w:rsidRPr="00563ADE" w:rsidRDefault="003A6393"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E</w:t>
      </w:r>
      <w:r w:rsidR="009C4351" w:rsidRPr="00563ADE">
        <w:rPr>
          <w:rFonts w:ascii="Arial" w:hAnsi="Arial" w:cs="Arial"/>
          <w:sz w:val="24"/>
          <w:szCs w:val="24"/>
        </w:rPr>
        <w:t xml:space="preserve">xistían fundamentos para tomar una decisión condenatoria, aunado a que la teoría del caso de la defensa se fundamentó en testimonios que </w:t>
      </w:r>
      <w:r w:rsidR="004C2D9B" w:rsidRPr="00563ADE">
        <w:rPr>
          <w:rFonts w:ascii="Arial" w:hAnsi="Arial" w:cs="Arial"/>
          <w:sz w:val="24"/>
          <w:szCs w:val="24"/>
        </w:rPr>
        <w:t>solo expusieron una supuesta</w:t>
      </w:r>
      <w:r w:rsidR="009C4351" w:rsidRPr="00563ADE">
        <w:rPr>
          <w:rFonts w:ascii="Arial" w:hAnsi="Arial" w:cs="Arial"/>
          <w:sz w:val="24"/>
          <w:szCs w:val="24"/>
        </w:rPr>
        <w:t xml:space="preserve"> relación de amoríos o de novios</w:t>
      </w:r>
      <w:r w:rsidR="004C2D9B" w:rsidRPr="00563ADE">
        <w:rPr>
          <w:rFonts w:ascii="Arial" w:hAnsi="Arial" w:cs="Arial"/>
          <w:sz w:val="24"/>
          <w:szCs w:val="24"/>
        </w:rPr>
        <w:t>,</w:t>
      </w:r>
      <w:r w:rsidR="009C4351" w:rsidRPr="00563ADE">
        <w:rPr>
          <w:rFonts w:ascii="Arial" w:hAnsi="Arial" w:cs="Arial"/>
          <w:sz w:val="24"/>
          <w:szCs w:val="24"/>
        </w:rPr>
        <w:t xml:space="preserve"> </w:t>
      </w:r>
      <w:r w:rsidRPr="00563ADE">
        <w:rPr>
          <w:rFonts w:ascii="Arial" w:hAnsi="Arial" w:cs="Arial"/>
          <w:sz w:val="24"/>
          <w:szCs w:val="24"/>
        </w:rPr>
        <w:t xml:space="preserve">por lo cual </w:t>
      </w:r>
      <w:r w:rsidR="00F76E75" w:rsidRPr="00563ADE">
        <w:rPr>
          <w:rFonts w:ascii="Arial" w:hAnsi="Arial" w:cs="Arial"/>
          <w:sz w:val="24"/>
          <w:szCs w:val="24"/>
        </w:rPr>
        <w:t xml:space="preserve">el </w:t>
      </w:r>
      <w:r w:rsidR="004C2D9B" w:rsidRPr="00563ADE">
        <w:rPr>
          <w:rFonts w:ascii="Arial" w:hAnsi="Arial" w:cs="Arial"/>
          <w:sz w:val="24"/>
          <w:szCs w:val="24"/>
        </w:rPr>
        <w:t>soldado Torres Torres</w:t>
      </w:r>
      <w:r w:rsidR="00F76E75" w:rsidRPr="00563ADE">
        <w:rPr>
          <w:rFonts w:ascii="Arial" w:hAnsi="Arial" w:cs="Arial"/>
          <w:sz w:val="24"/>
          <w:szCs w:val="24"/>
        </w:rPr>
        <w:t xml:space="preserve"> no solo fue revi</w:t>
      </w:r>
      <w:r w:rsidRPr="00563ADE">
        <w:rPr>
          <w:rFonts w:ascii="Arial" w:hAnsi="Arial" w:cs="Arial"/>
          <w:sz w:val="24"/>
          <w:szCs w:val="24"/>
        </w:rPr>
        <w:t>c</w:t>
      </w:r>
      <w:r w:rsidR="00F76E75" w:rsidRPr="00563ADE">
        <w:rPr>
          <w:rFonts w:ascii="Arial" w:hAnsi="Arial" w:cs="Arial"/>
          <w:sz w:val="24"/>
          <w:szCs w:val="24"/>
        </w:rPr>
        <w:t>timizado por aquellos, sino también a lo largo de la investigación pues se vio expuesto a compartir con su victimario en la misma guarnición militar, a diversos exámenes y experticias técnicos,</w:t>
      </w:r>
      <w:r w:rsidR="004C2D9B" w:rsidRPr="00563ADE">
        <w:rPr>
          <w:rFonts w:ascii="Arial" w:hAnsi="Arial" w:cs="Arial"/>
          <w:sz w:val="24"/>
          <w:szCs w:val="24"/>
        </w:rPr>
        <w:t xml:space="preserve"> motivo por el cual se deben tener en cuenta los fundamentos de la </w:t>
      </w:r>
      <w:r w:rsidR="009C4351" w:rsidRPr="00563ADE">
        <w:rPr>
          <w:rFonts w:ascii="Arial" w:hAnsi="Arial" w:cs="Arial"/>
          <w:sz w:val="24"/>
          <w:szCs w:val="24"/>
        </w:rPr>
        <w:t xml:space="preserve">sentencia T-453 de 2005 </w:t>
      </w:r>
      <w:r w:rsidR="004C2D9B" w:rsidRPr="00563ADE">
        <w:rPr>
          <w:rFonts w:ascii="Arial" w:hAnsi="Arial" w:cs="Arial"/>
          <w:sz w:val="24"/>
          <w:szCs w:val="24"/>
        </w:rPr>
        <w:t xml:space="preserve">referente a los derechos que tienen las </w:t>
      </w:r>
      <w:r w:rsidR="009C4351" w:rsidRPr="00563ADE">
        <w:rPr>
          <w:rFonts w:ascii="Arial" w:hAnsi="Arial" w:cs="Arial"/>
          <w:sz w:val="24"/>
          <w:szCs w:val="24"/>
        </w:rPr>
        <w:t>víctimas de delitos sexuales</w:t>
      </w:r>
      <w:r w:rsidR="004C2D9B" w:rsidRPr="00563ADE">
        <w:rPr>
          <w:rFonts w:ascii="Arial" w:hAnsi="Arial" w:cs="Arial"/>
          <w:sz w:val="24"/>
          <w:szCs w:val="24"/>
        </w:rPr>
        <w:t xml:space="preserve">, a través de la cual se hace un estudio sobre la </w:t>
      </w:r>
      <w:r w:rsidR="009C4351" w:rsidRPr="00563ADE">
        <w:rPr>
          <w:rFonts w:ascii="Arial" w:hAnsi="Arial" w:cs="Arial"/>
          <w:sz w:val="24"/>
          <w:szCs w:val="24"/>
        </w:rPr>
        <w:t xml:space="preserve">protección de la dignidad e intimidad de </w:t>
      </w:r>
      <w:r w:rsidR="004C2D9B" w:rsidRPr="00563ADE">
        <w:rPr>
          <w:rFonts w:ascii="Arial" w:hAnsi="Arial" w:cs="Arial"/>
          <w:sz w:val="24"/>
          <w:szCs w:val="24"/>
        </w:rPr>
        <w:t xml:space="preserve">estas personas </w:t>
      </w:r>
      <w:r w:rsidR="009C4351" w:rsidRPr="00563ADE">
        <w:rPr>
          <w:rFonts w:ascii="Arial" w:hAnsi="Arial" w:cs="Arial"/>
          <w:sz w:val="24"/>
          <w:szCs w:val="24"/>
        </w:rPr>
        <w:t>dentro del proceso penal</w:t>
      </w:r>
      <w:r w:rsidR="004C2D9B" w:rsidRPr="00563ADE">
        <w:rPr>
          <w:rFonts w:ascii="Arial" w:hAnsi="Arial" w:cs="Arial"/>
          <w:sz w:val="24"/>
          <w:szCs w:val="24"/>
        </w:rPr>
        <w:t>,</w:t>
      </w:r>
      <w:r w:rsidR="009C4351" w:rsidRPr="00563ADE">
        <w:rPr>
          <w:rFonts w:ascii="Arial" w:hAnsi="Arial" w:cs="Arial"/>
          <w:sz w:val="24"/>
          <w:szCs w:val="24"/>
        </w:rPr>
        <w:t xml:space="preserve"> estableciendo </w:t>
      </w:r>
      <w:r w:rsidR="004C2D9B" w:rsidRPr="00563ADE">
        <w:rPr>
          <w:rFonts w:ascii="Arial" w:hAnsi="Arial" w:cs="Arial"/>
          <w:sz w:val="24"/>
          <w:szCs w:val="24"/>
        </w:rPr>
        <w:t xml:space="preserve">el </w:t>
      </w:r>
      <w:r w:rsidR="009C4351" w:rsidRPr="00563ADE">
        <w:rPr>
          <w:rFonts w:ascii="Arial" w:hAnsi="Arial" w:cs="Arial"/>
          <w:sz w:val="24"/>
          <w:szCs w:val="24"/>
        </w:rPr>
        <w:t xml:space="preserve">acceso </w:t>
      </w:r>
      <w:r w:rsidR="009C4351" w:rsidRPr="00563ADE">
        <w:rPr>
          <w:rFonts w:ascii="Arial" w:hAnsi="Arial" w:cs="Arial"/>
          <w:sz w:val="24"/>
          <w:szCs w:val="24"/>
        </w:rPr>
        <w:lastRenderedPageBreak/>
        <w:t>a un recurso legal efectivo, de tal manera que se asegure la efectividad de sus derechos a la verdad, a la justicia y la reparación</w:t>
      </w:r>
      <w:r w:rsidR="004C2D9B" w:rsidRPr="00563ADE">
        <w:rPr>
          <w:rFonts w:ascii="Arial" w:hAnsi="Arial" w:cs="Arial"/>
          <w:sz w:val="24"/>
          <w:szCs w:val="24"/>
        </w:rPr>
        <w:t>.</w:t>
      </w:r>
    </w:p>
    <w:p w:rsidR="00F76E75" w:rsidRPr="00563ADE" w:rsidRDefault="00F76E75" w:rsidP="00563ADE">
      <w:pPr>
        <w:pStyle w:val="Prrafodelista"/>
        <w:spacing w:line="276" w:lineRule="auto"/>
        <w:rPr>
          <w:rFonts w:ascii="Arial" w:hAnsi="Arial" w:cs="Arial"/>
          <w:sz w:val="24"/>
          <w:szCs w:val="24"/>
        </w:rPr>
      </w:pPr>
    </w:p>
    <w:p w:rsidR="009C4351" w:rsidRPr="00563ADE" w:rsidRDefault="00450ED5"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El juez de conocimiento concluyó</w:t>
      </w:r>
      <w:r w:rsidR="009C4351" w:rsidRPr="00563ADE">
        <w:rPr>
          <w:rFonts w:ascii="Arial" w:hAnsi="Arial" w:cs="Arial"/>
          <w:sz w:val="24"/>
          <w:szCs w:val="24"/>
        </w:rPr>
        <w:t xml:space="preserve"> que </w:t>
      </w:r>
      <w:r w:rsidRPr="00563ADE">
        <w:rPr>
          <w:rFonts w:ascii="Arial" w:hAnsi="Arial" w:cs="Arial"/>
          <w:sz w:val="24"/>
          <w:szCs w:val="24"/>
        </w:rPr>
        <w:t xml:space="preserve">los </w:t>
      </w:r>
      <w:r w:rsidR="009C4351" w:rsidRPr="00563ADE">
        <w:rPr>
          <w:rFonts w:ascii="Arial" w:hAnsi="Arial" w:cs="Arial"/>
          <w:sz w:val="24"/>
          <w:szCs w:val="24"/>
        </w:rPr>
        <w:t>testimonio</w:t>
      </w:r>
      <w:r w:rsidRPr="00563ADE">
        <w:rPr>
          <w:rFonts w:ascii="Arial" w:hAnsi="Arial" w:cs="Arial"/>
          <w:sz w:val="24"/>
          <w:szCs w:val="24"/>
        </w:rPr>
        <w:t>s</w:t>
      </w:r>
      <w:r w:rsidR="009C4351" w:rsidRPr="00563ADE">
        <w:rPr>
          <w:rFonts w:ascii="Arial" w:hAnsi="Arial" w:cs="Arial"/>
          <w:sz w:val="24"/>
          <w:szCs w:val="24"/>
        </w:rPr>
        <w:t xml:space="preserve"> de </w:t>
      </w:r>
      <w:r w:rsidRPr="00563ADE">
        <w:rPr>
          <w:rFonts w:ascii="Arial" w:hAnsi="Arial" w:cs="Arial"/>
          <w:sz w:val="24"/>
          <w:szCs w:val="24"/>
        </w:rPr>
        <w:t>los</w:t>
      </w:r>
      <w:r w:rsidR="009C4351" w:rsidRPr="00563ADE">
        <w:rPr>
          <w:rFonts w:ascii="Arial" w:hAnsi="Arial" w:cs="Arial"/>
          <w:sz w:val="24"/>
          <w:szCs w:val="24"/>
        </w:rPr>
        <w:t xml:space="preserve"> soldados</w:t>
      </w:r>
      <w:r w:rsidRPr="00563ADE">
        <w:rPr>
          <w:rFonts w:ascii="Arial" w:hAnsi="Arial" w:cs="Arial"/>
          <w:sz w:val="24"/>
          <w:szCs w:val="24"/>
        </w:rPr>
        <w:t xml:space="preserve"> que declararon en el juicio, </w:t>
      </w:r>
      <w:r w:rsidR="00914530" w:rsidRPr="00563ADE">
        <w:rPr>
          <w:rFonts w:ascii="Arial" w:hAnsi="Arial" w:cs="Arial"/>
          <w:sz w:val="24"/>
          <w:szCs w:val="24"/>
        </w:rPr>
        <w:t xml:space="preserve">fueron </w:t>
      </w:r>
      <w:r w:rsidR="009C4351" w:rsidRPr="00563ADE">
        <w:rPr>
          <w:rFonts w:ascii="Arial" w:hAnsi="Arial" w:cs="Arial"/>
          <w:sz w:val="24"/>
          <w:szCs w:val="24"/>
        </w:rPr>
        <w:t xml:space="preserve">mentirosos y fraudulentos </w:t>
      </w:r>
      <w:r w:rsidR="00914530" w:rsidRPr="00563ADE">
        <w:rPr>
          <w:rFonts w:ascii="Arial" w:hAnsi="Arial" w:cs="Arial"/>
          <w:sz w:val="24"/>
          <w:szCs w:val="24"/>
        </w:rPr>
        <w:t xml:space="preserve">pues </w:t>
      </w:r>
      <w:r w:rsidR="003A6393" w:rsidRPr="00563ADE">
        <w:rPr>
          <w:rFonts w:ascii="Arial" w:hAnsi="Arial" w:cs="Arial"/>
          <w:sz w:val="24"/>
          <w:szCs w:val="24"/>
        </w:rPr>
        <w:t xml:space="preserve">faltaron </w:t>
      </w:r>
      <w:r w:rsidR="009C4351" w:rsidRPr="00563ADE">
        <w:rPr>
          <w:rFonts w:ascii="Arial" w:hAnsi="Arial" w:cs="Arial"/>
          <w:sz w:val="24"/>
          <w:szCs w:val="24"/>
        </w:rPr>
        <w:t>a la verdad,</w:t>
      </w:r>
      <w:r w:rsidR="00914530" w:rsidRPr="00563ADE">
        <w:rPr>
          <w:rFonts w:ascii="Arial" w:hAnsi="Arial" w:cs="Arial"/>
          <w:sz w:val="24"/>
          <w:szCs w:val="24"/>
        </w:rPr>
        <w:t xml:space="preserve"> fuera de que los mismos no aportaron datos relevantes dentro de la investigación. </w:t>
      </w:r>
    </w:p>
    <w:p w:rsidR="00914530" w:rsidRPr="00563ADE" w:rsidRDefault="00914530" w:rsidP="00563ADE">
      <w:pPr>
        <w:pStyle w:val="Prrafodelista"/>
        <w:spacing w:line="276" w:lineRule="auto"/>
        <w:rPr>
          <w:rFonts w:ascii="Arial" w:hAnsi="Arial" w:cs="Arial"/>
          <w:sz w:val="24"/>
          <w:szCs w:val="24"/>
        </w:rPr>
      </w:pPr>
    </w:p>
    <w:p w:rsidR="009C4351" w:rsidRDefault="009C4351" w:rsidP="0022559F">
      <w:pPr>
        <w:pStyle w:val="Prrafodelista"/>
        <w:numPr>
          <w:ilvl w:val="0"/>
          <w:numId w:val="9"/>
        </w:numPr>
        <w:spacing w:after="0" w:line="276" w:lineRule="auto"/>
        <w:ind w:left="567" w:hanging="425"/>
        <w:jc w:val="both"/>
        <w:rPr>
          <w:rFonts w:ascii="Arial" w:hAnsi="Arial" w:cs="Arial"/>
          <w:sz w:val="24"/>
          <w:szCs w:val="24"/>
        </w:rPr>
      </w:pPr>
      <w:r w:rsidRPr="00563ADE">
        <w:rPr>
          <w:rFonts w:ascii="Arial" w:hAnsi="Arial" w:cs="Arial"/>
          <w:sz w:val="24"/>
          <w:szCs w:val="24"/>
        </w:rPr>
        <w:t xml:space="preserve">Solicitó que se ratifique la decisión de primera instancia </w:t>
      </w:r>
      <w:r w:rsidR="00914530" w:rsidRPr="00563ADE">
        <w:rPr>
          <w:rFonts w:ascii="Arial" w:hAnsi="Arial" w:cs="Arial"/>
          <w:sz w:val="24"/>
          <w:szCs w:val="24"/>
        </w:rPr>
        <w:t>por estar ajustada a derecho y basada en un estudio pormenorizado de las pruebas.</w:t>
      </w:r>
    </w:p>
    <w:p w:rsidR="0022559F" w:rsidRPr="00563ADE" w:rsidRDefault="0022559F" w:rsidP="0022559F">
      <w:pPr>
        <w:pStyle w:val="Prrafodelista"/>
        <w:spacing w:after="0" w:line="276" w:lineRule="auto"/>
        <w:ind w:left="567"/>
        <w:jc w:val="both"/>
        <w:rPr>
          <w:rFonts w:ascii="Arial" w:hAnsi="Arial" w:cs="Arial"/>
          <w:sz w:val="24"/>
          <w:szCs w:val="24"/>
        </w:rPr>
      </w:pPr>
    </w:p>
    <w:p w:rsidR="009C4351" w:rsidRPr="0022559F" w:rsidRDefault="009C4351" w:rsidP="0022559F">
      <w:pPr>
        <w:pStyle w:val="Prrafodelista"/>
        <w:numPr>
          <w:ilvl w:val="1"/>
          <w:numId w:val="10"/>
        </w:numPr>
        <w:spacing w:after="0" w:line="276" w:lineRule="auto"/>
        <w:jc w:val="both"/>
        <w:rPr>
          <w:rFonts w:ascii="Arial" w:hAnsi="Arial" w:cs="Arial"/>
          <w:sz w:val="24"/>
          <w:szCs w:val="24"/>
        </w:rPr>
      </w:pPr>
      <w:r w:rsidRPr="0022559F">
        <w:rPr>
          <w:rFonts w:ascii="Arial" w:hAnsi="Arial" w:cs="Arial"/>
          <w:sz w:val="24"/>
          <w:szCs w:val="24"/>
        </w:rPr>
        <w:t>FISCAL (</w:t>
      </w:r>
      <w:r w:rsidR="00914530" w:rsidRPr="0022559F">
        <w:rPr>
          <w:rFonts w:ascii="Arial" w:hAnsi="Arial" w:cs="Arial"/>
          <w:sz w:val="24"/>
          <w:szCs w:val="24"/>
        </w:rPr>
        <w:t>No recurre</w:t>
      </w:r>
      <w:r w:rsidR="0022559F" w:rsidRPr="0022559F">
        <w:rPr>
          <w:rFonts w:ascii="Arial" w:hAnsi="Arial" w:cs="Arial"/>
          <w:sz w:val="24"/>
          <w:szCs w:val="24"/>
        </w:rPr>
        <w:t>n</w:t>
      </w:r>
      <w:r w:rsidR="00914530" w:rsidRPr="0022559F">
        <w:rPr>
          <w:rFonts w:ascii="Arial" w:hAnsi="Arial" w:cs="Arial"/>
          <w:sz w:val="24"/>
          <w:szCs w:val="24"/>
        </w:rPr>
        <w:t>te</w:t>
      </w:r>
      <w:r w:rsidRPr="0022559F">
        <w:rPr>
          <w:rFonts w:ascii="Arial" w:hAnsi="Arial" w:cs="Arial"/>
          <w:sz w:val="24"/>
          <w:szCs w:val="24"/>
        </w:rPr>
        <w:t>)</w:t>
      </w:r>
    </w:p>
    <w:p w:rsidR="0022559F" w:rsidRPr="0022559F" w:rsidRDefault="0022559F" w:rsidP="0022559F">
      <w:pPr>
        <w:pStyle w:val="Prrafodelista"/>
        <w:spacing w:after="0" w:line="276" w:lineRule="auto"/>
        <w:ind w:left="360"/>
        <w:jc w:val="both"/>
        <w:rPr>
          <w:rFonts w:ascii="Arial" w:hAnsi="Arial" w:cs="Arial"/>
          <w:sz w:val="24"/>
          <w:szCs w:val="24"/>
        </w:rPr>
      </w:pPr>
    </w:p>
    <w:p w:rsidR="009C4351" w:rsidRDefault="009C4351" w:rsidP="0022559F">
      <w:pPr>
        <w:spacing w:after="0" w:line="276" w:lineRule="auto"/>
        <w:jc w:val="both"/>
        <w:rPr>
          <w:rFonts w:ascii="Arial" w:hAnsi="Arial" w:cs="Arial"/>
          <w:sz w:val="24"/>
          <w:szCs w:val="24"/>
        </w:rPr>
      </w:pPr>
      <w:r w:rsidRPr="00563ADE">
        <w:rPr>
          <w:rFonts w:ascii="Arial" w:hAnsi="Arial" w:cs="Arial"/>
          <w:sz w:val="24"/>
          <w:szCs w:val="24"/>
        </w:rPr>
        <w:t>(Sinopsis)</w:t>
      </w:r>
    </w:p>
    <w:p w:rsidR="0022559F" w:rsidRPr="00563ADE" w:rsidRDefault="0022559F" w:rsidP="0022559F">
      <w:pPr>
        <w:spacing w:after="0" w:line="276" w:lineRule="auto"/>
        <w:jc w:val="both"/>
        <w:rPr>
          <w:rFonts w:ascii="Arial" w:hAnsi="Arial" w:cs="Arial"/>
          <w:sz w:val="24"/>
          <w:szCs w:val="24"/>
        </w:rPr>
      </w:pPr>
    </w:p>
    <w:p w:rsidR="00674275" w:rsidRPr="00563ADE" w:rsidRDefault="00914530"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Consideró que la defensa no había concretado su inconformidad con el fallo de primer nivel frente a la tipicidad,</w:t>
      </w:r>
      <w:r w:rsidR="009C4351" w:rsidRPr="00563ADE">
        <w:rPr>
          <w:rFonts w:ascii="Arial" w:hAnsi="Arial" w:cs="Arial"/>
          <w:sz w:val="24"/>
          <w:szCs w:val="24"/>
        </w:rPr>
        <w:t xml:space="preserve"> la antijuricidad, </w:t>
      </w:r>
      <w:r w:rsidRPr="00563ADE">
        <w:rPr>
          <w:rFonts w:ascii="Arial" w:hAnsi="Arial" w:cs="Arial"/>
          <w:sz w:val="24"/>
          <w:szCs w:val="24"/>
        </w:rPr>
        <w:t xml:space="preserve">y la </w:t>
      </w:r>
      <w:r w:rsidR="00674275" w:rsidRPr="00563ADE">
        <w:rPr>
          <w:rFonts w:ascii="Arial" w:hAnsi="Arial" w:cs="Arial"/>
          <w:sz w:val="24"/>
          <w:szCs w:val="24"/>
        </w:rPr>
        <w:t xml:space="preserve">culpabilidad, </w:t>
      </w:r>
      <w:r w:rsidR="003A6393" w:rsidRPr="00563ADE">
        <w:rPr>
          <w:rFonts w:ascii="Arial" w:hAnsi="Arial" w:cs="Arial"/>
          <w:sz w:val="24"/>
          <w:szCs w:val="24"/>
        </w:rPr>
        <w:t xml:space="preserve">y </w:t>
      </w:r>
      <w:r w:rsidR="00674275" w:rsidRPr="00563ADE">
        <w:rPr>
          <w:rFonts w:ascii="Arial" w:hAnsi="Arial" w:cs="Arial"/>
          <w:sz w:val="24"/>
          <w:szCs w:val="24"/>
        </w:rPr>
        <w:t xml:space="preserve">se limitó a realizar una crítica de dicha providencia. </w:t>
      </w:r>
    </w:p>
    <w:p w:rsidR="00674275" w:rsidRPr="00563ADE" w:rsidRDefault="00674275" w:rsidP="00563ADE">
      <w:pPr>
        <w:pStyle w:val="Prrafodelista"/>
        <w:spacing w:line="276" w:lineRule="auto"/>
        <w:ind w:left="567"/>
        <w:jc w:val="both"/>
        <w:rPr>
          <w:rFonts w:ascii="Arial" w:hAnsi="Arial" w:cs="Arial"/>
          <w:sz w:val="24"/>
          <w:szCs w:val="24"/>
        </w:rPr>
      </w:pPr>
    </w:p>
    <w:p w:rsidR="00674275" w:rsidRPr="00563ADE" w:rsidRDefault="00674275"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Rechazó de manera categoría la insinuación del apoderado del acusado, en el sentido de que el ente investigador había hecho part</w:t>
      </w:r>
      <w:r w:rsidR="003A6393" w:rsidRPr="00563ADE">
        <w:rPr>
          <w:rFonts w:ascii="Arial" w:hAnsi="Arial" w:cs="Arial"/>
          <w:sz w:val="24"/>
          <w:szCs w:val="24"/>
        </w:rPr>
        <w:t>e</w:t>
      </w:r>
      <w:r w:rsidRPr="00563ADE">
        <w:rPr>
          <w:rFonts w:ascii="Arial" w:hAnsi="Arial" w:cs="Arial"/>
          <w:sz w:val="24"/>
          <w:szCs w:val="24"/>
        </w:rPr>
        <w:t xml:space="preserve"> de una </w:t>
      </w:r>
      <w:r w:rsidR="003A6393" w:rsidRPr="00563ADE">
        <w:rPr>
          <w:rFonts w:ascii="Arial" w:hAnsi="Arial" w:cs="Arial"/>
          <w:sz w:val="24"/>
          <w:szCs w:val="24"/>
        </w:rPr>
        <w:t>“</w:t>
      </w:r>
      <w:r w:rsidRPr="00563ADE">
        <w:rPr>
          <w:rFonts w:ascii="Arial" w:hAnsi="Arial" w:cs="Arial"/>
          <w:sz w:val="24"/>
          <w:szCs w:val="24"/>
        </w:rPr>
        <w:t>obra de teatro</w:t>
      </w:r>
      <w:r w:rsidR="003A6393" w:rsidRPr="00563ADE">
        <w:rPr>
          <w:rFonts w:ascii="Arial" w:hAnsi="Arial" w:cs="Arial"/>
          <w:sz w:val="24"/>
          <w:szCs w:val="24"/>
        </w:rPr>
        <w:t>”</w:t>
      </w:r>
      <w:r w:rsidRPr="00563ADE">
        <w:rPr>
          <w:rFonts w:ascii="Arial" w:hAnsi="Arial" w:cs="Arial"/>
          <w:sz w:val="24"/>
          <w:szCs w:val="24"/>
        </w:rPr>
        <w:t xml:space="preserve">, pues un juicio </w:t>
      </w:r>
      <w:r w:rsidR="009C4351" w:rsidRPr="00563ADE">
        <w:rPr>
          <w:rFonts w:ascii="Arial" w:hAnsi="Arial" w:cs="Arial"/>
          <w:sz w:val="24"/>
          <w:szCs w:val="24"/>
        </w:rPr>
        <w:t xml:space="preserve">y </w:t>
      </w:r>
      <w:r w:rsidRPr="00563ADE">
        <w:rPr>
          <w:rFonts w:ascii="Arial" w:hAnsi="Arial" w:cs="Arial"/>
          <w:sz w:val="24"/>
          <w:szCs w:val="24"/>
        </w:rPr>
        <w:t>una</w:t>
      </w:r>
      <w:r w:rsidR="009C4351" w:rsidRPr="00563ADE">
        <w:rPr>
          <w:rFonts w:ascii="Arial" w:hAnsi="Arial" w:cs="Arial"/>
          <w:sz w:val="24"/>
          <w:szCs w:val="24"/>
        </w:rPr>
        <w:t xml:space="preserve"> sentencia </w:t>
      </w:r>
      <w:r w:rsidRPr="00563ADE">
        <w:rPr>
          <w:rFonts w:ascii="Arial" w:hAnsi="Arial" w:cs="Arial"/>
          <w:sz w:val="24"/>
          <w:szCs w:val="24"/>
        </w:rPr>
        <w:t xml:space="preserve">que fue proferida de manera </w:t>
      </w:r>
      <w:r w:rsidR="009C4351" w:rsidRPr="00563ADE">
        <w:rPr>
          <w:rFonts w:ascii="Arial" w:hAnsi="Arial" w:cs="Arial"/>
          <w:sz w:val="24"/>
          <w:szCs w:val="24"/>
        </w:rPr>
        <w:t>asertiva y analítica</w:t>
      </w:r>
      <w:r w:rsidRPr="00563ADE">
        <w:rPr>
          <w:rFonts w:ascii="Arial" w:hAnsi="Arial" w:cs="Arial"/>
          <w:sz w:val="24"/>
          <w:szCs w:val="24"/>
        </w:rPr>
        <w:t xml:space="preserve"> no pueden ser catalogados de dicha manera. </w:t>
      </w:r>
    </w:p>
    <w:p w:rsidR="00674275" w:rsidRPr="00563ADE" w:rsidRDefault="00674275" w:rsidP="00563ADE">
      <w:pPr>
        <w:pStyle w:val="Prrafodelista"/>
        <w:spacing w:line="276" w:lineRule="auto"/>
        <w:rPr>
          <w:rFonts w:ascii="Arial" w:hAnsi="Arial" w:cs="Arial"/>
          <w:sz w:val="24"/>
          <w:szCs w:val="24"/>
        </w:rPr>
      </w:pPr>
    </w:p>
    <w:p w:rsidR="00674275" w:rsidRPr="00563ADE" w:rsidRDefault="00674275"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El fallo recurrido no se basó en ilusiones o en críticas, sino en los EMP allegados. </w:t>
      </w:r>
    </w:p>
    <w:p w:rsidR="00674275" w:rsidRPr="00563ADE" w:rsidRDefault="00674275" w:rsidP="00563ADE">
      <w:pPr>
        <w:pStyle w:val="Prrafodelista"/>
        <w:spacing w:line="276" w:lineRule="auto"/>
        <w:rPr>
          <w:rFonts w:ascii="Arial" w:hAnsi="Arial" w:cs="Arial"/>
          <w:sz w:val="24"/>
          <w:szCs w:val="24"/>
        </w:rPr>
      </w:pPr>
    </w:p>
    <w:p w:rsidR="001A0BC0" w:rsidRPr="00563ADE" w:rsidRDefault="00674275"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La defensa trató de acreditar su teoría del caso a través de unos testigos que maltrataron</w:t>
      </w:r>
      <w:r w:rsidR="009C4351" w:rsidRPr="00563ADE">
        <w:rPr>
          <w:rFonts w:ascii="Arial" w:hAnsi="Arial" w:cs="Arial"/>
          <w:sz w:val="24"/>
          <w:szCs w:val="24"/>
        </w:rPr>
        <w:t xml:space="preserve"> la condición sexual de su defendido, </w:t>
      </w:r>
      <w:r w:rsidR="001A0BC0" w:rsidRPr="00563ADE">
        <w:rPr>
          <w:rFonts w:ascii="Arial" w:hAnsi="Arial" w:cs="Arial"/>
          <w:sz w:val="24"/>
          <w:szCs w:val="24"/>
        </w:rPr>
        <w:t xml:space="preserve">lo cual fue rechazado por ese defensor y el delegado de la FGN </w:t>
      </w:r>
      <w:r w:rsidR="009C4351" w:rsidRPr="00563ADE">
        <w:rPr>
          <w:rFonts w:ascii="Arial" w:hAnsi="Arial" w:cs="Arial"/>
          <w:sz w:val="24"/>
          <w:szCs w:val="24"/>
        </w:rPr>
        <w:t>en las alegaciones</w:t>
      </w:r>
      <w:r w:rsidR="001A0BC0" w:rsidRPr="00563ADE">
        <w:rPr>
          <w:rFonts w:ascii="Arial" w:hAnsi="Arial" w:cs="Arial"/>
          <w:sz w:val="24"/>
          <w:szCs w:val="24"/>
        </w:rPr>
        <w:t xml:space="preserve"> al existir </w:t>
      </w:r>
      <w:r w:rsidR="009C4351" w:rsidRPr="00563ADE">
        <w:rPr>
          <w:rFonts w:ascii="Arial" w:hAnsi="Arial" w:cs="Arial"/>
          <w:sz w:val="24"/>
          <w:szCs w:val="24"/>
        </w:rPr>
        <w:t xml:space="preserve">jurisprudencia de la Corte </w:t>
      </w:r>
      <w:r w:rsidR="001A0BC0" w:rsidRPr="00563ADE">
        <w:rPr>
          <w:rFonts w:ascii="Arial" w:hAnsi="Arial" w:cs="Arial"/>
          <w:sz w:val="24"/>
          <w:szCs w:val="24"/>
        </w:rPr>
        <w:t xml:space="preserve">mediante la cual se protegen dichas garantías, máxime cuando a través de una prueba técnica se demostró que la víctima efectivamente había sido </w:t>
      </w:r>
      <w:r w:rsidR="009C4351" w:rsidRPr="00563ADE">
        <w:rPr>
          <w:rFonts w:ascii="Arial" w:hAnsi="Arial" w:cs="Arial"/>
          <w:sz w:val="24"/>
          <w:szCs w:val="24"/>
        </w:rPr>
        <w:t xml:space="preserve">accedido en forma violenta y en un estado que no podía resistirse. </w:t>
      </w:r>
    </w:p>
    <w:p w:rsidR="001A0BC0" w:rsidRPr="00563ADE" w:rsidRDefault="001A0BC0" w:rsidP="00563ADE">
      <w:pPr>
        <w:pStyle w:val="Prrafodelista"/>
        <w:spacing w:line="276" w:lineRule="auto"/>
        <w:rPr>
          <w:rFonts w:ascii="Arial" w:hAnsi="Arial" w:cs="Arial"/>
          <w:sz w:val="24"/>
          <w:szCs w:val="24"/>
        </w:rPr>
      </w:pPr>
    </w:p>
    <w:p w:rsidR="00063496" w:rsidRPr="00563ADE" w:rsidRDefault="001A0BC0"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Sumado a ello se debe tener en cuenta que existe jurisprudencia en donde se establece que pueden existir dos tipos de relaciones sexuales entre parejas: las consentidas y las no consentidas donde se da </w:t>
      </w:r>
      <w:r w:rsidR="009C4351" w:rsidRPr="00563ADE">
        <w:rPr>
          <w:rFonts w:ascii="Arial" w:hAnsi="Arial" w:cs="Arial"/>
          <w:sz w:val="24"/>
          <w:szCs w:val="24"/>
        </w:rPr>
        <w:t xml:space="preserve">una reacción violenta, </w:t>
      </w:r>
      <w:r w:rsidRPr="00563ADE">
        <w:rPr>
          <w:rFonts w:ascii="Arial" w:hAnsi="Arial" w:cs="Arial"/>
          <w:sz w:val="24"/>
          <w:szCs w:val="24"/>
        </w:rPr>
        <w:t xml:space="preserve">la cual se dio en </w:t>
      </w:r>
      <w:r w:rsidR="00063496" w:rsidRPr="00563ADE">
        <w:rPr>
          <w:rFonts w:ascii="Arial" w:hAnsi="Arial" w:cs="Arial"/>
          <w:sz w:val="24"/>
          <w:szCs w:val="24"/>
        </w:rPr>
        <w:t>el presente caso,</w:t>
      </w:r>
      <w:r w:rsidR="009C4351" w:rsidRPr="00563ADE">
        <w:rPr>
          <w:rFonts w:ascii="Arial" w:hAnsi="Arial" w:cs="Arial"/>
          <w:sz w:val="24"/>
          <w:szCs w:val="24"/>
        </w:rPr>
        <w:t xml:space="preserve"> donde </w:t>
      </w:r>
      <w:r w:rsidR="00063496" w:rsidRPr="00563ADE">
        <w:rPr>
          <w:rFonts w:ascii="Arial" w:hAnsi="Arial" w:cs="Arial"/>
          <w:sz w:val="24"/>
          <w:szCs w:val="24"/>
        </w:rPr>
        <w:t xml:space="preserve">el soldado Torres fue </w:t>
      </w:r>
      <w:r w:rsidR="009C4351" w:rsidRPr="00563ADE">
        <w:rPr>
          <w:rFonts w:ascii="Arial" w:hAnsi="Arial" w:cs="Arial"/>
          <w:sz w:val="24"/>
          <w:szCs w:val="24"/>
        </w:rPr>
        <w:t xml:space="preserve">privado de </w:t>
      </w:r>
      <w:r w:rsidR="00063496" w:rsidRPr="00563ADE">
        <w:rPr>
          <w:rFonts w:ascii="Arial" w:hAnsi="Arial" w:cs="Arial"/>
          <w:sz w:val="24"/>
          <w:szCs w:val="24"/>
        </w:rPr>
        <w:t>su</w:t>
      </w:r>
      <w:r w:rsidR="009C4351" w:rsidRPr="00563ADE">
        <w:rPr>
          <w:rFonts w:ascii="Arial" w:hAnsi="Arial" w:cs="Arial"/>
          <w:sz w:val="24"/>
          <w:szCs w:val="24"/>
        </w:rPr>
        <w:t xml:space="preserve"> derecho de decidir o no </w:t>
      </w:r>
      <w:r w:rsidR="00063496" w:rsidRPr="00563ADE">
        <w:rPr>
          <w:rFonts w:ascii="Arial" w:hAnsi="Arial" w:cs="Arial"/>
          <w:sz w:val="24"/>
          <w:szCs w:val="24"/>
        </w:rPr>
        <w:t>a querer</w:t>
      </w:r>
      <w:r w:rsidR="009C4351" w:rsidRPr="00563ADE">
        <w:rPr>
          <w:rFonts w:ascii="Arial" w:hAnsi="Arial" w:cs="Arial"/>
          <w:sz w:val="24"/>
          <w:szCs w:val="24"/>
        </w:rPr>
        <w:t xml:space="preserve"> esa relación, sin embargo </w:t>
      </w:r>
      <w:r w:rsidR="00063496" w:rsidRPr="00563ADE">
        <w:rPr>
          <w:rFonts w:ascii="Arial" w:hAnsi="Arial" w:cs="Arial"/>
          <w:sz w:val="24"/>
          <w:szCs w:val="24"/>
        </w:rPr>
        <w:t>fue accedido</w:t>
      </w:r>
      <w:r w:rsidR="009C4351" w:rsidRPr="00563ADE">
        <w:rPr>
          <w:rFonts w:ascii="Arial" w:hAnsi="Arial" w:cs="Arial"/>
          <w:sz w:val="24"/>
          <w:szCs w:val="24"/>
        </w:rPr>
        <w:t xml:space="preserve"> y la </w:t>
      </w:r>
      <w:r w:rsidR="00063496" w:rsidRPr="00563ADE">
        <w:rPr>
          <w:rFonts w:ascii="Arial" w:hAnsi="Arial" w:cs="Arial"/>
          <w:sz w:val="24"/>
          <w:szCs w:val="24"/>
        </w:rPr>
        <w:t>FGN</w:t>
      </w:r>
      <w:r w:rsidR="009C4351" w:rsidRPr="00563ADE">
        <w:rPr>
          <w:rFonts w:ascii="Arial" w:hAnsi="Arial" w:cs="Arial"/>
          <w:sz w:val="24"/>
          <w:szCs w:val="24"/>
        </w:rPr>
        <w:t xml:space="preserve"> así lo probó.</w:t>
      </w:r>
    </w:p>
    <w:p w:rsidR="00063496" w:rsidRPr="00563ADE" w:rsidRDefault="00063496" w:rsidP="00563ADE">
      <w:pPr>
        <w:pStyle w:val="Prrafodelista"/>
        <w:spacing w:line="276" w:lineRule="auto"/>
        <w:rPr>
          <w:rFonts w:ascii="Arial" w:hAnsi="Arial" w:cs="Arial"/>
          <w:sz w:val="24"/>
          <w:szCs w:val="24"/>
        </w:rPr>
      </w:pPr>
    </w:p>
    <w:p w:rsidR="00A9038B" w:rsidRPr="00563ADE" w:rsidRDefault="00063496"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t xml:space="preserve">El A quo </w:t>
      </w:r>
      <w:r w:rsidR="009C4351" w:rsidRPr="00563ADE">
        <w:rPr>
          <w:rFonts w:ascii="Arial" w:hAnsi="Arial" w:cs="Arial"/>
          <w:sz w:val="24"/>
          <w:szCs w:val="24"/>
        </w:rPr>
        <w:t xml:space="preserve">no podía </w:t>
      </w:r>
      <w:r w:rsidRPr="00563ADE">
        <w:rPr>
          <w:rFonts w:ascii="Arial" w:hAnsi="Arial" w:cs="Arial"/>
          <w:sz w:val="24"/>
          <w:szCs w:val="24"/>
        </w:rPr>
        <w:t xml:space="preserve">apartarse las pruebas allegadas, y en ese sentido el ente investigador aportó pruebas técnicas </w:t>
      </w:r>
      <w:r w:rsidR="009C4351" w:rsidRPr="00563ADE">
        <w:rPr>
          <w:rFonts w:ascii="Arial" w:hAnsi="Arial" w:cs="Arial"/>
          <w:sz w:val="24"/>
          <w:szCs w:val="24"/>
        </w:rPr>
        <w:t xml:space="preserve">y no </w:t>
      </w:r>
      <w:r w:rsidRPr="00563ADE">
        <w:rPr>
          <w:rFonts w:ascii="Arial" w:hAnsi="Arial" w:cs="Arial"/>
          <w:sz w:val="24"/>
          <w:szCs w:val="24"/>
        </w:rPr>
        <w:t xml:space="preserve">simples </w:t>
      </w:r>
      <w:r w:rsidR="009C4351" w:rsidRPr="00563ADE">
        <w:rPr>
          <w:rFonts w:ascii="Arial" w:hAnsi="Arial" w:cs="Arial"/>
          <w:sz w:val="24"/>
          <w:szCs w:val="24"/>
        </w:rPr>
        <w:t xml:space="preserve">testigos de referencia. </w:t>
      </w:r>
      <w:r w:rsidRPr="00563ADE">
        <w:rPr>
          <w:rFonts w:ascii="Arial" w:hAnsi="Arial" w:cs="Arial"/>
          <w:sz w:val="24"/>
          <w:szCs w:val="24"/>
        </w:rPr>
        <w:t>Por el contrario, la defensa trató de que se profiriera un fal</w:t>
      </w:r>
      <w:r w:rsidR="000E0E76" w:rsidRPr="00563ADE">
        <w:rPr>
          <w:rFonts w:ascii="Arial" w:hAnsi="Arial" w:cs="Arial"/>
          <w:sz w:val="24"/>
          <w:szCs w:val="24"/>
        </w:rPr>
        <w:t>l</w:t>
      </w:r>
      <w:r w:rsidRPr="00563ADE">
        <w:rPr>
          <w:rFonts w:ascii="Arial" w:hAnsi="Arial" w:cs="Arial"/>
          <w:sz w:val="24"/>
          <w:szCs w:val="24"/>
        </w:rPr>
        <w:t xml:space="preserve">o absolutorio basado en las declaraciones de los </w:t>
      </w:r>
      <w:r w:rsidR="009C4351" w:rsidRPr="00563ADE">
        <w:rPr>
          <w:rFonts w:ascii="Arial" w:hAnsi="Arial" w:cs="Arial"/>
          <w:sz w:val="24"/>
          <w:szCs w:val="24"/>
        </w:rPr>
        <w:t>cinco testigos de referencia</w:t>
      </w:r>
      <w:r w:rsidR="00A9038B" w:rsidRPr="00563ADE">
        <w:rPr>
          <w:rFonts w:ascii="Arial" w:hAnsi="Arial" w:cs="Arial"/>
          <w:sz w:val="24"/>
          <w:szCs w:val="24"/>
        </w:rPr>
        <w:t xml:space="preserve"> qu</w:t>
      </w:r>
      <w:r w:rsidRPr="00563ADE">
        <w:rPr>
          <w:rFonts w:ascii="Arial" w:hAnsi="Arial" w:cs="Arial"/>
          <w:sz w:val="24"/>
          <w:szCs w:val="24"/>
        </w:rPr>
        <w:t>e</w:t>
      </w:r>
      <w:r w:rsidR="00A9038B" w:rsidRPr="00563ADE">
        <w:rPr>
          <w:rFonts w:ascii="Arial" w:hAnsi="Arial" w:cs="Arial"/>
          <w:sz w:val="24"/>
          <w:szCs w:val="24"/>
        </w:rPr>
        <w:t xml:space="preserve"> vinieron a contar situaciones que no habían vivido ni presenciado. </w:t>
      </w:r>
      <w:r w:rsidR="009C4351" w:rsidRPr="00563ADE">
        <w:rPr>
          <w:rFonts w:ascii="Arial" w:hAnsi="Arial" w:cs="Arial"/>
          <w:sz w:val="24"/>
          <w:szCs w:val="24"/>
        </w:rPr>
        <w:t xml:space="preserve"> </w:t>
      </w:r>
    </w:p>
    <w:p w:rsidR="00A9038B" w:rsidRPr="00563ADE" w:rsidRDefault="00A9038B" w:rsidP="00563ADE">
      <w:pPr>
        <w:pStyle w:val="Prrafodelista"/>
        <w:spacing w:line="276" w:lineRule="auto"/>
        <w:rPr>
          <w:rFonts w:ascii="Arial" w:hAnsi="Arial" w:cs="Arial"/>
          <w:sz w:val="24"/>
          <w:szCs w:val="24"/>
        </w:rPr>
      </w:pPr>
    </w:p>
    <w:p w:rsidR="00A9038B" w:rsidRPr="00563ADE" w:rsidRDefault="00A9038B" w:rsidP="00563ADE">
      <w:pPr>
        <w:pStyle w:val="Prrafodelista"/>
        <w:numPr>
          <w:ilvl w:val="0"/>
          <w:numId w:val="9"/>
        </w:numPr>
        <w:spacing w:line="276" w:lineRule="auto"/>
        <w:ind w:left="567" w:hanging="425"/>
        <w:jc w:val="both"/>
        <w:rPr>
          <w:rFonts w:ascii="Arial" w:hAnsi="Arial" w:cs="Arial"/>
          <w:sz w:val="24"/>
          <w:szCs w:val="24"/>
        </w:rPr>
      </w:pPr>
      <w:r w:rsidRPr="00563ADE">
        <w:rPr>
          <w:rFonts w:ascii="Arial" w:hAnsi="Arial" w:cs="Arial"/>
          <w:sz w:val="24"/>
          <w:szCs w:val="24"/>
        </w:rPr>
        <w:lastRenderedPageBreak/>
        <w:t>En el presente asunto quedó acreditada</w:t>
      </w:r>
      <w:r w:rsidR="009C4351" w:rsidRPr="00563ADE">
        <w:rPr>
          <w:rFonts w:ascii="Arial" w:hAnsi="Arial" w:cs="Arial"/>
          <w:sz w:val="24"/>
          <w:szCs w:val="24"/>
        </w:rPr>
        <w:t xml:space="preserve"> la tipicidad de la conducta, la antijuricidad, el daño a la víctima y el dolo, entonces la sentencia no podía ser de otra forma sino condenatoria.</w:t>
      </w:r>
    </w:p>
    <w:p w:rsidR="00A9038B" w:rsidRPr="00563ADE" w:rsidRDefault="00A9038B" w:rsidP="00563ADE">
      <w:pPr>
        <w:pStyle w:val="Prrafodelista"/>
        <w:spacing w:line="276" w:lineRule="auto"/>
        <w:rPr>
          <w:rFonts w:ascii="Arial" w:hAnsi="Arial" w:cs="Arial"/>
          <w:sz w:val="24"/>
          <w:szCs w:val="24"/>
        </w:rPr>
      </w:pPr>
    </w:p>
    <w:p w:rsidR="00F22133" w:rsidRPr="00563ADE" w:rsidRDefault="003C66B9" w:rsidP="0022559F">
      <w:pPr>
        <w:pStyle w:val="Prrafodelista"/>
        <w:numPr>
          <w:ilvl w:val="0"/>
          <w:numId w:val="9"/>
        </w:numPr>
        <w:spacing w:after="0" w:line="276" w:lineRule="auto"/>
        <w:ind w:left="567" w:hanging="425"/>
        <w:jc w:val="both"/>
        <w:rPr>
          <w:rFonts w:ascii="Arial" w:hAnsi="Arial" w:cs="Arial"/>
          <w:sz w:val="24"/>
          <w:szCs w:val="24"/>
        </w:rPr>
      </w:pPr>
      <w:r w:rsidRPr="00563ADE">
        <w:rPr>
          <w:rFonts w:ascii="Arial" w:hAnsi="Arial" w:cs="Arial"/>
          <w:sz w:val="24"/>
          <w:szCs w:val="24"/>
        </w:rPr>
        <w:t xml:space="preserve">El fallador </w:t>
      </w:r>
      <w:r w:rsidR="004153CA" w:rsidRPr="00563ADE">
        <w:rPr>
          <w:rFonts w:ascii="Arial" w:hAnsi="Arial" w:cs="Arial"/>
          <w:sz w:val="24"/>
          <w:szCs w:val="24"/>
        </w:rPr>
        <w:t xml:space="preserve">luego de realizar un análisis de los EMP, llegó a la </w:t>
      </w:r>
      <w:r w:rsidR="009C4351" w:rsidRPr="00563ADE">
        <w:rPr>
          <w:rFonts w:ascii="Arial" w:hAnsi="Arial" w:cs="Arial"/>
          <w:sz w:val="24"/>
          <w:szCs w:val="24"/>
        </w:rPr>
        <w:t xml:space="preserve">convicción </w:t>
      </w:r>
      <w:r w:rsidR="004153CA" w:rsidRPr="00563ADE">
        <w:rPr>
          <w:rFonts w:ascii="Arial" w:hAnsi="Arial" w:cs="Arial"/>
          <w:sz w:val="24"/>
          <w:szCs w:val="24"/>
        </w:rPr>
        <w:t xml:space="preserve">de </w:t>
      </w:r>
      <w:r w:rsidR="009C4351" w:rsidRPr="00563ADE">
        <w:rPr>
          <w:rFonts w:ascii="Arial" w:hAnsi="Arial" w:cs="Arial"/>
          <w:sz w:val="24"/>
          <w:szCs w:val="24"/>
        </w:rPr>
        <w:t>que la sentencia tenía que ser condenatoria</w:t>
      </w:r>
      <w:r w:rsidR="004153CA" w:rsidRPr="00563ADE">
        <w:rPr>
          <w:rFonts w:ascii="Arial" w:hAnsi="Arial" w:cs="Arial"/>
          <w:sz w:val="24"/>
          <w:szCs w:val="24"/>
        </w:rPr>
        <w:t xml:space="preserve"> bajo los presupuestos de la </w:t>
      </w:r>
      <w:r w:rsidR="009C4351" w:rsidRPr="00563ADE">
        <w:rPr>
          <w:rFonts w:ascii="Arial" w:hAnsi="Arial" w:cs="Arial"/>
          <w:sz w:val="24"/>
          <w:szCs w:val="24"/>
        </w:rPr>
        <w:t xml:space="preserve">sana crítica y el análisis planteado </w:t>
      </w:r>
      <w:r w:rsidR="00567506" w:rsidRPr="00563ADE">
        <w:rPr>
          <w:rFonts w:ascii="Arial" w:hAnsi="Arial" w:cs="Arial"/>
          <w:sz w:val="24"/>
          <w:szCs w:val="24"/>
        </w:rPr>
        <w:t>frente a</w:t>
      </w:r>
      <w:r w:rsidR="009C4351" w:rsidRPr="00563ADE">
        <w:rPr>
          <w:rFonts w:ascii="Arial" w:hAnsi="Arial" w:cs="Arial"/>
          <w:sz w:val="24"/>
          <w:szCs w:val="24"/>
        </w:rPr>
        <w:t xml:space="preserve"> ca</w:t>
      </w:r>
      <w:r w:rsidR="00567506" w:rsidRPr="00563ADE">
        <w:rPr>
          <w:rFonts w:ascii="Arial" w:hAnsi="Arial" w:cs="Arial"/>
          <w:sz w:val="24"/>
          <w:szCs w:val="24"/>
        </w:rPr>
        <w:t>da una de las pruebas que aportó</w:t>
      </w:r>
      <w:r w:rsidR="009C4351" w:rsidRPr="00563ADE">
        <w:rPr>
          <w:rFonts w:ascii="Arial" w:hAnsi="Arial" w:cs="Arial"/>
          <w:sz w:val="24"/>
          <w:szCs w:val="24"/>
        </w:rPr>
        <w:t xml:space="preserve"> </w:t>
      </w:r>
      <w:r w:rsidR="00567506" w:rsidRPr="00563ADE">
        <w:rPr>
          <w:rFonts w:ascii="Arial" w:hAnsi="Arial" w:cs="Arial"/>
          <w:sz w:val="24"/>
          <w:szCs w:val="24"/>
        </w:rPr>
        <w:t>ese delegado</w:t>
      </w:r>
      <w:r w:rsidR="009C4351" w:rsidRPr="00563ADE">
        <w:rPr>
          <w:rFonts w:ascii="Arial" w:hAnsi="Arial" w:cs="Arial"/>
          <w:sz w:val="24"/>
          <w:szCs w:val="24"/>
        </w:rPr>
        <w:t xml:space="preserve">, </w:t>
      </w:r>
      <w:r w:rsidR="00567506" w:rsidRPr="00563ADE">
        <w:rPr>
          <w:rFonts w:ascii="Arial" w:hAnsi="Arial" w:cs="Arial"/>
          <w:sz w:val="24"/>
          <w:szCs w:val="24"/>
        </w:rPr>
        <w:t xml:space="preserve">acreditando los señalamientos </w:t>
      </w:r>
      <w:r w:rsidR="00F22133" w:rsidRPr="00563ADE">
        <w:rPr>
          <w:rFonts w:ascii="Arial" w:hAnsi="Arial" w:cs="Arial"/>
          <w:sz w:val="24"/>
          <w:szCs w:val="24"/>
        </w:rPr>
        <w:t>por la</w:t>
      </w:r>
      <w:r w:rsidR="009C4351" w:rsidRPr="00563ADE">
        <w:rPr>
          <w:rFonts w:ascii="Arial" w:hAnsi="Arial" w:cs="Arial"/>
          <w:sz w:val="24"/>
          <w:szCs w:val="24"/>
        </w:rPr>
        <w:t xml:space="preserve"> víctima</w:t>
      </w:r>
      <w:r w:rsidR="00F22133" w:rsidRPr="00563ADE">
        <w:rPr>
          <w:rFonts w:ascii="Arial" w:hAnsi="Arial" w:cs="Arial"/>
          <w:sz w:val="24"/>
          <w:szCs w:val="24"/>
        </w:rPr>
        <w:t xml:space="preserve">, por lo que considera que se debe confirmar </w:t>
      </w:r>
      <w:r w:rsidR="009C4351" w:rsidRPr="00563ADE">
        <w:rPr>
          <w:rFonts w:ascii="Arial" w:hAnsi="Arial" w:cs="Arial"/>
          <w:sz w:val="24"/>
          <w:szCs w:val="24"/>
        </w:rPr>
        <w:t>la sentencia de primera instancia.</w:t>
      </w:r>
    </w:p>
    <w:p w:rsidR="000E0E76" w:rsidRPr="0022559F" w:rsidRDefault="000E0E76" w:rsidP="0022559F">
      <w:pPr>
        <w:spacing w:after="0" w:line="276" w:lineRule="auto"/>
        <w:rPr>
          <w:rFonts w:ascii="Arial" w:hAnsi="Arial" w:cs="Arial"/>
          <w:sz w:val="24"/>
          <w:szCs w:val="24"/>
        </w:rPr>
      </w:pPr>
    </w:p>
    <w:p w:rsidR="0038795E" w:rsidRPr="00563ADE" w:rsidRDefault="0038795E" w:rsidP="0022559F">
      <w:pPr>
        <w:spacing w:after="0" w:line="276" w:lineRule="auto"/>
        <w:jc w:val="center"/>
        <w:rPr>
          <w:rFonts w:ascii="Arial" w:hAnsi="Arial" w:cs="Arial"/>
          <w:sz w:val="24"/>
          <w:szCs w:val="24"/>
        </w:rPr>
      </w:pPr>
      <w:r w:rsidRPr="00563ADE">
        <w:rPr>
          <w:rFonts w:ascii="Arial" w:hAnsi="Arial" w:cs="Arial"/>
          <w:sz w:val="24"/>
          <w:szCs w:val="24"/>
        </w:rPr>
        <w:t>6. CONSIDERACIONES</w:t>
      </w:r>
    </w:p>
    <w:p w:rsidR="0038795E" w:rsidRPr="00563ADE" w:rsidRDefault="0038795E" w:rsidP="0022559F">
      <w:pPr>
        <w:spacing w:after="0" w:line="276" w:lineRule="auto"/>
        <w:jc w:val="both"/>
        <w:rPr>
          <w:rFonts w:ascii="Arial" w:hAnsi="Arial" w:cs="Arial"/>
          <w:sz w:val="24"/>
          <w:szCs w:val="24"/>
        </w:rPr>
      </w:pPr>
    </w:p>
    <w:p w:rsidR="0038795E" w:rsidRPr="00563ADE" w:rsidRDefault="0038795E" w:rsidP="0022559F">
      <w:pPr>
        <w:spacing w:after="0" w:line="276" w:lineRule="auto"/>
        <w:jc w:val="both"/>
        <w:rPr>
          <w:rFonts w:ascii="Arial" w:hAnsi="Arial" w:cs="Arial"/>
          <w:sz w:val="24"/>
          <w:szCs w:val="24"/>
        </w:rPr>
      </w:pPr>
      <w:r w:rsidRPr="00563ADE">
        <w:rPr>
          <w:rFonts w:ascii="Arial" w:hAnsi="Arial" w:cs="Arial"/>
          <w:sz w:val="24"/>
          <w:szCs w:val="24"/>
        </w:rPr>
        <w:t>6.1 Esta Colegiatura es competente para conocer del presente recurso, en atención a lo dispuesto en el artículo 34-1 del CP.</w:t>
      </w:r>
    </w:p>
    <w:p w:rsidR="0038795E" w:rsidRPr="00563ADE" w:rsidRDefault="0038795E" w:rsidP="0022559F">
      <w:pPr>
        <w:spacing w:after="0" w:line="276" w:lineRule="auto"/>
        <w:jc w:val="both"/>
        <w:rPr>
          <w:rFonts w:ascii="Arial" w:hAnsi="Arial" w:cs="Arial"/>
          <w:sz w:val="24"/>
          <w:szCs w:val="24"/>
        </w:rPr>
      </w:pPr>
    </w:p>
    <w:p w:rsidR="0038795E" w:rsidRPr="00563ADE" w:rsidRDefault="0038795E" w:rsidP="0022559F">
      <w:pPr>
        <w:spacing w:after="0" w:line="276" w:lineRule="auto"/>
        <w:jc w:val="both"/>
        <w:rPr>
          <w:rFonts w:ascii="Arial" w:hAnsi="Arial" w:cs="Arial"/>
          <w:sz w:val="24"/>
          <w:szCs w:val="24"/>
        </w:rPr>
      </w:pPr>
      <w:r w:rsidRPr="00563ADE">
        <w:rPr>
          <w:rFonts w:ascii="Arial" w:hAnsi="Arial" w:cs="Arial"/>
          <w:sz w:val="24"/>
          <w:szCs w:val="24"/>
        </w:rPr>
        <w:t xml:space="preserve">6.2 </w:t>
      </w:r>
      <w:r w:rsidR="001D23DC" w:rsidRPr="00563ADE">
        <w:rPr>
          <w:rFonts w:ascii="Arial" w:hAnsi="Arial" w:cs="Arial"/>
          <w:sz w:val="24"/>
          <w:szCs w:val="24"/>
        </w:rPr>
        <w:t xml:space="preserve">En lo </w:t>
      </w:r>
      <w:r w:rsidRPr="00563ADE">
        <w:rPr>
          <w:rFonts w:ascii="Arial" w:hAnsi="Arial" w:cs="Arial"/>
          <w:sz w:val="24"/>
          <w:szCs w:val="24"/>
        </w:rPr>
        <w:t>concerniente a la existencia de las conductas investigadas y la responsabilidad del procesado</w:t>
      </w:r>
      <w:r w:rsidR="001D23DC" w:rsidRPr="00563ADE">
        <w:rPr>
          <w:rFonts w:ascii="Arial" w:hAnsi="Arial" w:cs="Arial"/>
          <w:sz w:val="24"/>
          <w:szCs w:val="24"/>
        </w:rPr>
        <w:t xml:space="preserve"> </w:t>
      </w:r>
      <w:r w:rsidR="002365F9">
        <w:rPr>
          <w:rFonts w:ascii="Arial" w:hAnsi="Arial" w:cs="Arial"/>
          <w:sz w:val="24"/>
          <w:szCs w:val="24"/>
        </w:rPr>
        <w:t>HLHC</w:t>
      </w:r>
      <w:r w:rsidR="00153495" w:rsidRPr="00563ADE">
        <w:rPr>
          <w:rFonts w:ascii="Arial" w:hAnsi="Arial" w:cs="Arial"/>
          <w:sz w:val="24"/>
          <w:szCs w:val="24"/>
        </w:rPr>
        <w:t xml:space="preserve"> (en lo sucesivo HLHC)</w:t>
      </w:r>
      <w:r w:rsidR="001D23DC" w:rsidRPr="00563ADE">
        <w:rPr>
          <w:rFonts w:ascii="Arial" w:hAnsi="Arial" w:cs="Arial"/>
          <w:sz w:val="24"/>
          <w:szCs w:val="24"/>
        </w:rPr>
        <w:t>,</w:t>
      </w:r>
      <w:r w:rsidR="00153495" w:rsidRPr="00563ADE">
        <w:rPr>
          <w:rFonts w:ascii="Arial" w:hAnsi="Arial" w:cs="Arial"/>
          <w:sz w:val="24"/>
          <w:szCs w:val="24"/>
        </w:rPr>
        <w:t xml:space="preserve"> </w:t>
      </w:r>
      <w:r w:rsidRPr="00563ADE">
        <w:rPr>
          <w:rFonts w:ascii="Arial" w:hAnsi="Arial" w:cs="Arial"/>
          <w:sz w:val="24"/>
          <w:szCs w:val="24"/>
        </w:rPr>
        <w:t>se hacen las siguientes consideraciones:</w:t>
      </w:r>
    </w:p>
    <w:p w:rsidR="0038795E" w:rsidRPr="00563ADE" w:rsidRDefault="0038795E" w:rsidP="0022559F">
      <w:pPr>
        <w:spacing w:after="0" w:line="276" w:lineRule="auto"/>
        <w:jc w:val="both"/>
        <w:rPr>
          <w:rFonts w:ascii="Arial" w:hAnsi="Arial" w:cs="Arial"/>
          <w:sz w:val="24"/>
          <w:szCs w:val="24"/>
        </w:rPr>
      </w:pPr>
    </w:p>
    <w:p w:rsidR="0038795E" w:rsidRPr="00563ADE" w:rsidRDefault="00153495" w:rsidP="0022559F">
      <w:pPr>
        <w:spacing w:after="0" w:line="276" w:lineRule="auto"/>
        <w:jc w:val="both"/>
        <w:rPr>
          <w:rFonts w:ascii="Arial" w:hAnsi="Arial" w:cs="Arial"/>
          <w:sz w:val="24"/>
          <w:szCs w:val="24"/>
        </w:rPr>
      </w:pPr>
      <w:r w:rsidRPr="00563ADE">
        <w:rPr>
          <w:rFonts w:ascii="Arial" w:hAnsi="Arial" w:cs="Arial"/>
          <w:sz w:val="24"/>
          <w:szCs w:val="24"/>
        </w:rPr>
        <w:t>6.2</w:t>
      </w:r>
      <w:r w:rsidR="0038795E" w:rsidRPr="00563ADE">
        <w:rPr>
          <w:rFonts w:ascii="Arial" w:hAnsi="Arial" w:cs="Arial"/>
          <w:sz w:val="24"/>
          <w:szCs w:val="24"/>
        </w:rPr>
        <w:t xml:space="preserve">.1 La conducta punible de acceso carnal </w:t>
      </w:r>
      <w:r w:rsidR="001D23DC" w:rsidRPr="00563ADE">
        <w:rPr>
          <w:rFonts w:ascii="Arial" w:hAnsi="Arial" w:cs="Arial"/>
          <w:sz w:val="24"/>
          <w:szCs w:val="24"/>
        </w:rPr>
        <w:t xml:space="preserve">con persona puesta en incapacidad de resistir se </w:t>
      </w:r>
      <w:r w:rsidR="0038795E" w:rsidRPr="00563ADE">
        <w:rPr>
          <w:rFonts w:ascii="Arial" w:hAnsi="Arial" w:cs="Arial"/>
          <w:sz w:val="24"/>
          <w:szCs w:val="24"/>
        </w:rPr>
        <w:t xml:space="preserve">encuentra descrita en el CP de la siguiente forma: </w:t>
      </w:r>
    </w:p>
    <w:p w:rsidR="0038795E" w:rsidRPr="00563ADE" w:rsidRDefault="0038795E" w:rsidP="0022559F">
      <w:pPr>
        <w:spacing w:after="0" w:line="276" w:lineRule="auto"/>
        <w:jc w:val="both"/>
        <w:rPr>
          <w:rFonts w:ascii="Arial" w:hAnsi="Arial" w:cs="Arial"/>
          <w:sz w:val="24"/>
          <w:szCs w:val="24"/>
        </w:rPr>
      </w:pPr>
    </w:p>
    <w:p w:rsidR="004D6F25" w:rsidRPr="0022559F" w:rsidRDefault="0038795E" w:rsidP="0022559F">
      <w:pPr>
        <w:spacing w:after="0" w:line="240" w:lineRule="auto"/>
        <w:ind w:left="426" w:right="418"/>
        <w:jc w:val="both"/>
        <w:rPr>
          <w:rFonts w:ascii="Arial" w:hAnsi="Arial" w:cs="Arial"/>
          <w:i/>
          <w:szCs w:val="24"/>
        </w:rPr>
      </w:pPr>
      <w:r w:rsidRPr="0022559F">
        <w:rPr>
          <w:rFonts w:ascii="Arial" w:hAnsi="Arial" w:cs="Arial"/>
          <w:szCs w:val="24"/>
        </w:rPr>
        <w:t>“Art</w:t>
      </w:r>
      <w:r w:rsidR="001D23DC" w:rsidRPr="0022559F">
        <w:rPr>
          <w:rFonts w:ascii="Arial" w:hAnsi="Arial" w:cs="Arial"/>
          <w:szCs w:val="24"/>
        </w:rPr>
        <w:t xml:space="preserve">ículo 207 </w:t>
      </w:r>
      <w:r w:rsidRPr="0022559F">
        <w:rPr>
          <w:rFonts w:ascii="Arial" w:hAnsi="Arial" w:cs="Arial"/>
          <w:i/>
          <w:szCs w:val="24"/>
        </w:rPr>
        <w:t xml:space="preserve"> </w:t>
      </w:r>
      <w:r w:rsidRPr="0022559F">
        <w:rPr>
          <w:rFonts w:ascii="Arial" w:hAnsi="Arial" w:cs="Arial"/>
          <w:szCs w:val="24"/>
        </w:rPr>
        <w:t xml:space="preserve">Modificado Ley 1236 de 2008 art. </w:t>
      </w:r>
      <w:r w:rsidR="001D23DC" w:rsidRPr="0022559F">
        <w:rPr>
          <w:rFonts w:ascii="Arial" w:hAnsi="Arial" w:cs="Arial"/>
          <w:szCs w:val="24"/>
        </w:rPr>
        <w:t>3º</w:t>
      </w:r>
      <w:r w:rsidR="001D23DC" w:rsidRPr="0022559F">
        <w:rPr>
          <w:rFonts w:ascii="Arial" w:hAnsi="Arial" w:cs="Arial"/>
          <w:i/>
          <w:szCs w:val="24"/>
        </w:rPr>
        <w:t xml:space="preserve"> “ </w:t>
      </w:r>
      <w:r w:rsidRPr="0022559F">
        <w:rPr>
          <w:rFonts w:ascii="Arial" w:hAnsi="Arial" w:cs="Arial"/>
          <w:i/>
          <w:szCs w:val="24"/>
        </w:rPr>
        <w:t xml:space="preserve"> El que realice acceso carnal con </w:t>
      </w:r>
      <w:r w:rsidR="001D23DC" w:rsidRPr="0022559F">
        <w:rPr>
          <w:rFonts w:ascii="Arial" w:hAnsi="Arial" w:cs="Arial"/>
          <w:i/>
          <w:szCs w:val="24"/>
        </w:rPr>
        <w:t>persona a la cual haya puesto en incapacidad de resistir o en estado de inconsciencia, o en condiciones de  inferioridad síquica que le impidan comprender la relación sexual o dar su consen</w:t>
      </w:r>
      <w:r w:rsidR="004D6F25" w:rsidRPr="0022559F">
        <w:rPr>
          <w:rFonts w:ascii="Arial" w:hAnsi="Arial" w:cs="Arial"/>
          <w:i/>
          <w:szCs w:val="24"/>
        </w:rPr>
        <w:t>timiento, incurrirá en prisión de 1</w:t>
      </w:r>
      <w:r w:rsidR="00E37DA3" w:rsidRPr="0022559F">
        <w:rPr>
          <w:rFonts w:ascii="Arial" w:hAnsi="Arial" w:cs="Arial"/>
          <w:i/>
          <w:szCs w:val="24"/>
        </w:rPr>
        <w:t xml:space="preserve">2 </w:t>
      </w:r>
      <w:r w:rsidR="004D6F25" w:rsidRPr="0022559F">
        <w:rPr>
          <w:rFonts w:ascii="Arial" w:hAnsi="Arial" w:cs="Arial"/>
          <w:i/>
          <w:szCs w:val="24"/>
        </w:rPr>
        <w:t xml:space="preserve">a 20 años </w:t>
      </w:r>
      <w:r w:rsidR="00E37DA3" w:rsidRPr="0022559F">
        <w:rPr>
          <w:rFonts w:ascii="Arial" w:hAnsi="Arial" w:cs="Arial"/>
          <w:i/>
          <w:szCs w:val="24"/>
        </w:rPr>
        <w:t>“</w:t>
      </w:r>
    </w:p>
    <w:p w:rsidR="00A9237D" w:rsidRPr="00563ADE" w:rsidRDefault="00A9237D" w:rsidP="0022559F">
      <w:pPr>
        <w:spacing w:after="0" w:line="276" w:lineRule="auto"/>
        <w:jc w:val="both"/>
        <w:rPr>
          <w:rFonts w:ascii="Arial" w:hAnsi="Arial" w:cs="Arial"/>
          <w:i/>
          <w:sz w:val="24"/>
          <w:szCs w:val="24"/>
        </w:rPr>
      </w:pPr>
    </w:p>
    <w:p w:rsidR="0038795E" w:rsidRPr="00563ADE" w:rsidRDefault="00A9237D" w:rsidP="00EB55D5">
      <w:pPr>
        <w:spacing w:after="0" w:line="276" w:lineRule="auto"/>
        <w:jc w:val="both"/>
        <w:rPr>
          <w:rFonts w:ascii="Arial" w:hAnsi="Arial" w:cs="Arial"/>
          <w:i/>
          <w:sz w:val="24"/>
          <w:szCs w:val="24"/>
        </w:rPr>
      </w:pPr>
      <w:r w:rsidRPr="00563ADE">
        <w:rPr>
          <w:rFonts w:ascii="Arial" w:hAnsi="Arial" w:cs="Arial"/>
          <w:sz w:val="24"/>
          <w:szCs w:val="24"/>
        </w:rPr>
        <w:t>6.2</w:t>
      </w:r>
      <w:r w:rsidR="004D6F25" w:rsidRPr="00563ADE">
        <w:rPr>
          <w:rFonts w:ascii="Arial" w:hAnsi="Arial" w:cs="Arial"/>
          <w:sz w:val="24"/>
          <w:szCs w:val="24"/>
        </w:rPr>
        <w:t xml:space="preserve">.2 El artículo </w:t>
      </w:r>
      <w:r w:rsidR="0038795E" w:rsidRPr="00563ADE">
        <w:rPr>
          <w:rFonts w:ascii="Arial" w:hAnsi="Arial" w:cs="Arial"/>
          <w:sz w:val="24"/>
          <w:szCs w:val="24"/>
        </w:rPr>
        <w:t>212 del mismo estatuto indica que debe entenderse como acceso carnal</w:t>
      </w:r>
      <w:r w:rsidR="004D6F25" w:rsidRPr="00563ADE">
        <w:rPr>
          <w:rFonts w:ascii="Arial" w:hAnsi="Arial" w:cs="Arial"/>
          <w:sz w:val="24"/>
          <w:szCs w:val="24"/>
        </w:rPr>
        <w:t xml:space="preserve">: </w:t>
      </w:r>
      <w:r w:rsidRPr="00563ADE">
        <w:rPr>
          <w:rFonts w:ascii="Arial" w:hAnsi="Arial" w:cs="Arial"/>
          <w:i/>
          <w:sz w:val="24"/>
          <w:szCs w:val="24"/>
        </w:rPr>
        <w:t>“</w:t>
      </w:r>
      <w:r w:rsidR="0038795E" w:rsidRPr="00563ADE">
        <w:rPr>
          <w:rFonts w:ascii="Arial" w:hAnsi="Arial" w:cs="Arial"/>
          <w:i/>
          <w:sz w:val="24"/>
          <w:szCs w:val="24"/>
        </w:rPr>
        <w:t>la penetración del miembro viril por vía anal, vaginal u oral, así como la penetración vaginal o anal de cualquier otra parte del cuerpo humano u otro objeto</w:t>
      </w:r>
      <w:r w:rsidRPr="00563ADE">
        <w:rPr>
          <w:rFonts w:ascii="Arial" w:hAnsi="Arial" w:cs="Arial"/>
          <w:i/>
          <w:sz w:val="24"/>
          <w:szCs w:val="24"/>
        </w:rPr>
        <w:t>”</w:t>
      </w:r>
      <w:r w:rsidR="0038795E" w:rsidRPr="00563ADE">
        <w:rPr>
          <w:rFonts w:ascii="Arial" w:hAnsi="Arial" w:cs="Arial"/>
          <w:i/>
          <w:sz w:val="24"/>
          <w:szCs w:val="24"/>
        </w:rPr>
        <w:t>.</w:t>
      </w:r>
    </w:p>
    <w:p w:rsidR="0038795E" w:rsidRPr="00563ADE" w:rsidRDefault="0038795E" w:rsidP="00EB55D5">
      <w:pPr>
        <w:spacing w:after="0" w:line="276" w:lineRule="auto"/>
        <w:jc w:val="both"/>
        <w:rPr>
          <w:rFonts w:ascii="Arial" w:hAnsi="Arial" w:cs="Arial"/>
          <w:sz w:val="24"/>
          <w:szCs w:val="24"/>
        </w:rPr>
      </w:pPr>
    </w:p>
    <w:p w:rsidR="00EB55D5" w:rsidRDefault="00A9237D" w:rsidP="00EB55D5">
      <w:pPr>
        <w:spacing w:after="0" w:line="276" w:lineRule="auto"/>
        <w:jc w:val="both"/>
        <w:rPr>
          <w:rFonts w:ascii="Arial" w:hAnsi="Arial" w:cs="Arial"/>
          <w:sz w:val="24"/>
          <w:szCs w:val="24"/>
        </w:rPr>
      </w:pPr>
      <w:r w:rsidRPr="00563ADE">
        <w:rPr>
          <w:rFonts w:ascii="Arial" w:hAnsi="Arial" w:cs="Arial"/>
          <w:sz w:val="24"/>
          <w:szCs w:val="24"/>
        </w:rPr>
        <w:t>6.2</w:t>
      </w:r>
      <w:r w:rsidR="0038795E" w:rsidRPr="00563ADE">
        <w:rPr>
          <w:rFonts w:ascii="Arial" w:hAnsi="Arial" w:cs="Arial"/>
          <w:sz w:val="24"/>
          <w:szCs w:val="24"/>
        </w:rPr>
        <w:t>.</w:t>
      </w:r>
      <w:r w:rsidR="004D6F25" w:rsidRPr="00563ADE">
        <w:rPr>
          <w:rFonts w:ascii="Arial" w:hAnsi="Arial" w:cs="Arial"/>
          <w:sz w:val="24"/>
          <w:szCs w:val="24"/>
        </w:rPr>
        <w:t>3</w:t>
      </w:r>
      <w:r w:rsidR="0038795E" w:rsidRPr="00563ADE">
        <w:rPr>
          <w:rFonts w:ascii="Arial" w:hAnsi="Arial" w:cs="Arial"/>
          <w:sz w:val="24"/>
          <w:szCs w:val="24"/>
        </w:rPr>
        <w:t xml:space="preserve"> Sobre el tema en particular, en la jurisprudencia de la SP de la CSJ se ha expuesto lo siguiente:</w:t>
      </w:r>
    </w:p>
    <w:p w:rsidR="00EB55D5" w:rsidRPr="00EB55D5" w:rsidRDefault="00EB55D5" w:rsidP="00EB55D5">
      <w:pPr>
        <w:spacing w:after="0" w:line="276" w:lineRule="auto"/>
        <w:jc w:val="both"/>
        <w:rPr>
          <w:rFonts w:ascii="Arial" w:hAnsi="Arial" w:cs="Arial"/>
          <w:szCs w:val="24"/>
        </w:rPr>
      </w:pPr>
    </w:p>
    <w:p w:rsidR="0038795E" w:rsidRPr="00EB55D5" w:rsidRDefault="0038795E" w:rsidP="00EB55D5">
      <w:pPr>
        <w:spacing w:after="0" w:line="240" w:lineRule="auto"/>
        <w:ind w:left="426" w:right="418"/>
        <w:jc w:val="both"/>
        <w:rPr>
          <w:rFonts w:ascii="Arial" w:hAnsi="Arial" w:cs="Arial"/>
          <w:szCs w:val="24"/>
        </w:rPr>
      </w:pPr>
      <w:r w:rsidRPr="00EB55D5">
        <w:rPr>
          <w:rFonts w:ascii="Arial" w:hAnsi="Arial" w:cs="Arial"/>
          <w:szCs w:val="24"/>
        </w:rPr>
        <w:t>“…</w:t>
      </w:r>
      <w:r w:rsidR="00EB55D5" w:rsidRPr="00EB55D5">
        <w:rPr>
          <w:rFonts w:ascii="Arial" w:hAnsi="Arial" w:cs="Arial"/>
          <w:szCs w:val="24"/>
        </w:rPr>
        <w:t xml:space="preserve"> </w:t>
      </w:r>
      <w:r w:rsidRPr="00EB55D5">
        <w:rPr>
          <w:rFonts w:ascii="Arial" w:hAnsi="Arial" w:cs="Arial"/>
          <w:szCs w:val="24"/>
        </w:rPr>
        <w:t xml:space="preserve">El acceso carnal se entiende como la penetración del órgano masculino en el femenino o en el de su mismo género, sin que medie voluntad, libertad o autorización del sujeto pasivo del injusto y bajo una fuerza moral o física que doblega la capacidad de resistencia de la víctima. No inciden, por supuesto, las circunstancias temporales en la consumación del reato. Es por ello que la introducción del asta viril, puede ser parcial o total, y por vía oral, anal o vaginal del mismo o heterogéneo sexo…”   </w:t>
      </w:r>
    </w:p>
    <w:p w:rsidR="0038795E" w:rsidRPr="00563ADE" w:rsidRDefault="0038795E" w:rsidP="00EB55D5">
      <w:pPr>
        <w:spacing w:after="0" w:line="276" w:lineRule="auto"/>
        <w:jc w:val="both"/>
        <w:rPr>
          <w:rFonts w:ascii="Arial" w:hAnsi="Arial" w:cs="Arial"/>
          <w:sz w:val="24"/>
          <w:szCs w:val="24"/>
        </w:rPr>
      </w:pPr>
    </w:p>
    <w:p w:rsidR="00B234E9" w:rsidRPr="00563ADE" w:rsidRDefault="00A9237D" w:rsidP="00EB55D5">
      <w:pPr>
        <w:spacing w:after="0" w:line="276" w:lineRule="auto"/>
        <w:jc w:val="both"/>
        <w:rPr>
          <w:rFonts w:ascii="Arial" w:hAnsi="Arial" w:cs="Arial"/>
          <w:sz w:val="24"/>
          <w:szCs w:val="24"/>
        </w:rPr>
      </w:pPr>
      <w:r w:rsidRPr="00563ADE">
        <w:rPr>
          <w:rFonts w:ascii="Arial" w:hAnsi="Arial" w:cs="Arial"/>
          <w:sz w:val="24"/>
          <w:szCs w:val="24"/>
        </w:rPr>
        <w:t>6.2</w:t>
      </w:r>
      <w:r w:rsidR="0038795E" w:rsidRPr="00563ADE">
        <w:rPr>
          <w:rFonts w:ascii="Arial" w:hAnsi="Arial" w:cs="Arial"/>
          <w:sz w:val="24"/>
          <w:szCs w:val="24"/>
        </w:rPr>
        <w:t>.</w:t>
      </w:r>
      <w:r w:rsidR="004D6F25" w:rsidRPr="00563ADE">
        <w:rPr>
          <w:rFonts w:ascii="Arial" w:hAnsi="Arial" w:cs="Arial"/>
          <w:sz w:val="24"/>
          <w:szCs w:val="24"/>
        </w:rPr>
        <w:t>4 Una característica común en los delitos contra el bien jurídico de la l</w:t>
      </w:r>
      <w:r w:rsidR="0038795E" w:rsidRPr="00563ADE">
        <w:rPr>
          <w:rFonts w:ascii="Arial" w:hAnsi="Arial" w:cs="Arial"/>
          <w:sz w:val="24"/>
          <w:szCs w:val="24"/>
        </w:rPr>
        <w:t xml:space="preserve">ibertad, integridad y formación sexuales, </w:t>
      </w:r>
      <w:r w:rsidR="004D6F25" w:rsidRPr="00563ADE">
        <w:rPr>
          <w:rFonts w:ascii="Arial" w:hAnsi="Arial" w:cs="Arial"/>
          <w:sz w:val="24"/>
          <w:szCs w:val="24"/>
        </w:rPr>
        <w:t xml:space="preserve">es </w:t>
      </w:r>
      <w:r w:rsidR="00800817">
        <w:rPr>
          <w:rFonts w:ascii="Arial" w:hAnsi="Arial" w:cs="Arial"/>
          <w:sz w:val="24"/>
          <w:szCs w:val="24"/>
        </w:rPr>
        <w:t xml:space="preserve">que </w:t>
      </w:r>
      <w:r w:rsidR="0038795E" w:rsidRPr="00563ADE">
        <w:rPr>
          <w:rFonts w:ascii="Arial" w:hAnsi="Arial" w:cs="Arial"/>
          <w:sz w:val="24"/>
          <w:szCs w:val="24"/>
        </w:rPr>
        <w:t>no existan testigos directos de los hechos, pues se suelen presentar en momentos y lugares en donde la víctima se encuentra desprotegida y no cuenta con personas a su alrededor que puedan brindarle su ayuda</w:t>
      </w:r>
      <w:r w:rsidR="00B234E9" w:rsidRPr="00563ADE">
        <w:rPr>
          <w:rFonts w:ascii="Arial" w:hAnsi="Arial" w:cs="Arial"/>
          <w:sz w:val="24"/>
          <w:szCs w:val="24"/>
        </w:rPr>
        <w:t>, o ha sido puesta en estado de incapacidad de resistir, conforme al contexto fáctico de la acusación presentada en este caso contra HLHC.</w:t>
      </w:r>
    </w:p>
    <w:p w:rsidR="005345D8" w:rsidRPr="00563ADE" w:rsidRDefault="005345D8" w:rsidP="00EB55D5">
      <w:pPr>
        <w:spacing w:after="0" w:line="276" w:lineRule="auto"/>
        <w:jc w:val="both"/>
        <w:rPr>
          <w:rFonts w:ascii="Arial" w:hAnsi="Arial" w:cs="Arial"/>
          <w:sz w:val="24"/>
          <w:szCs w:val="24"/>
        </w:rPr>
      </w:pPr>
    </w:p>
    <w:p w:rsidR="0038795E" w:rsidRPr="00563ADE" w:rsidRDefault="00B234E9" w:rsidP="00EB55D5">
      <w:pPr>
        <w:spacing w:after="0" w:line="276" w:lineRule="auto"/>
        <w:jc w:val="both"/>
        <w:rPr>
          <w:rFonts w:ascii="Arial" w:hAnsi="Arial" w:cs="Arial"/>
          <w:sz w:val="24"/>
          <w:szCs w:val="24"/>
        </w:rPr>
      </w:pPr>
      <w:r w:rsidRPr="00563ADE">
        <w:rPr>
          <w:rFonts w:ascii="Arial" w:hAnsi="Arial" w:cs="Arial"/>
          <w:sz w:val="24"/>
          <w:szCs w:val="24"/>
        </w:rPr>
        <w:t xml:space="preserve">Por tales razones, el </w:t>
      </w:r>
      <w:r w:rsidR="0038795E" w:rsidRPr="00563ADE">
        <w:rPr>
          <w:rFonts w:ascii="Arial" w:hAnsi="Arial" w:cs="Arial"/>
          <w:sz w:val="24"/>
          <w:szCs w:val="24"/>
        </w:rPr>
        <w:t xml:space="preserve">convencimiento más allá de duda sobre la materialidad de la conducta y la responsabilidad del </w:t>
      </w:r>
      <w:r w:rsidRPr="00563ADE">
        <w:rPr>
          <w:rFonts w:ascii="Arial" w:hAnsi="Arial" w:cs="Arial"/>
          <w:sz w:val="24"/>
          <w:szCs w:val="24"/>
        </w:rPr>
        <w:t>incriminado,</w:t>
      </w:r>
      <w:r w:rsidR="0038795E" w:rsidRPr="00563ADE">
        <w:rPr>
          <w:rFonts w:ascii="Arial" w:hAnsi="Arial" w:cs="Arial"/>
          <w:sz w:val="24"/>
          <w:szCs w:val="24"/>
        </w:rPr>
        <w:t xml:space="preserve"> debe fundarse principalmente en la </w:t>
      </w:r>
      <w:r w:rsidR="0038795E" w:rsidRPr="00563ADE">
        <w:rPr>
          <w:rFonts w:ascii="Arial" w:hAnsi="Arial" w:cs="Arial"/>
          <w:sz w:val="24"/>
          <w:szCs w:val="24"/>
        </w:rPr>
        <w:lastRenderedPageBreak/>
        <w:t xml:space="preserve">versión entregada por la víctima, que </w:t>
      </w:r>
      <w:r w:rsidR="005345D8" w:rsidRPr="00563ADE">
        <w:rPr>
          <w:rFonts w:ascii="Arial" w:hAnsi="Arial" w:cs="Arial"/>
          <w:sz w:val="24"/>
          <w:szCs w:val="24"/>
        </w:rPr>
        <w:t>debe</w:t>
      </w:r>
      <w:r w:rsidR="0038795E" w:rsidRPr="00563ADE">
        <w:rPr>
          <w:rFonts w:ascii="Arial" w:hAnsi="Arial" w:cs="Arial"/>
          <w:sz w:val="24"/>
          <w:szCs w:val="24"/>
        </w:rPr>
        <w:t xml:space="preserve"> ser corroborada con otras pruebas testimoniales, de carácter técnico o periciales como los dictámenes de médicos, sicólogos y trabajadores sociales y otras evidencias.</w:t>
      </w:r>
    </w:p>
    <w:p w:rsidR="0038795E" w:rsidRPr="00563ADE" w:rsidRDefault="0038795E" w:rsidP="00EB55D5">
      <w:pPr>
        <w:spacing w:after="0" w:line="276" w:lineRule="auto"/>
        <w:jc w:val="both"/>
        <w:rPr>
          <w:rFonts w:ascii="Arial" w:hAnsi="Arial" w:cs="Arial"/>
          <w:sz w:val="24"/>
          <w:szCs w:val="24"/>
        </w:rPr>
      </w:pPr>
    </w:p>
    <w:p w:rsidR="005345D8" w:rsidRPr="00563ADE" w:rsidRDefault="005345D8" w:rsidP="00EB55D5">
      <w:pPr>
        <w:spacing w:after="0" w:line="276" w:lineRule="auto"/>
        <w:jc w:val="both"/>
        <w:rPr>
          <w:rFonts w:ascii="Arial" w:hAnsi="Arial" w:cs="Arial"/>
          <w:sz w:val="24"/>
          <w:szCs w:val="24"/>
        </w:rPr>
      </w:pPr>
      <w:r w:rsidRPr="00563ADE">
        <w:rPr>
          <w:rFonts w:ascii="Arial" w:hAnsi="Arial" w:cs="Arial"/>
          <w:sz w:val="24"/>
          <w:szCs w:val="24"/>
        </w:rPr>
        <w:t>6.3</w:t>
      </w:r>
      <w:r w:rsidR="0038795E" w:rsidRPr="00563ADE">
        <w:rPr>
          <w:rFonts w:ascii="Arial" w:hAnsi="Arial" w:cs="Arial"/>
          <w:sz w:val="24"/>
          <w:szCs w:val="24"/>
        </w:rPr>
        <w:t xml:space="preserve"> En ese orden de ideas, con base en el principio de limitación de la segunda instancia se deben examinar las razones invocadas por </w:t>
      </w:r>
      <w:r w:rsidR="00B234E9" w:rsidRPr="00563ADE">
        <w:rPr>
          <w:rFonts w:ascii="Arial" w:hAnsi="Arial" w:cs="Arial"/>
          <w:sz w:val="24"/>
          <w:szCs w:val="24"/>
        </w:rPr>
        <w:t xml:space="preserve">la censora para </w:t>
      </w:r>
      <w:r w:rsidR="0038795E" w:rsidRPr="00563ADE">
        <w:rPr>
          <w:rFonts w:ascii="Arial" w:hAnsi="Arial" w:cs="Arial"/>
          <w:sz w:val="24"/>
          <w:szCs w:val="24"/>
        </w:rPr>
        <w:t>solicitar la revocatoria del fallo dictado contra el</w:t>
      </w:r>
      <w:r w:rsidR="00B234E9" w:rsidRPr="00563ADE">
        <w:rPr>
          <w:rFonts w:ascii="Arial" w:hAnsi="Arial" w:cs="Arial"/>
          <w:sz w:val="24"/>
          <w:szCs w:val="24"/>
        </w:rPr>
        <w:t xml:space="preserve"> HLHC,</w:t>
      </w:r>
      <w:r w:rsidR="0038795E" w:rsidRPr="00563ADE">
        <w:rPr>
          <w:rFonts w:ascii="Arial" w:hAnsi="Arial" w:cs="Arial"/>
          <w:sz w:val="24"/>
          <w:szCs w:val="24"/>
        </w:rPr>
        <w:t xml:space="preserve"> por la</w:t>
      </w:r>
      <w:r w:rsidR="00B234E9" w:rsidRPr="00563ADE">
        <w:rPr>
          <w:rFonts w:ascii="Arial" w:hAnsi="Arial" w:cs="Arial"/>
          <w:sz w:val="24"/>
          <w:szCs w:val="24"/>
        </w:rPr>
        <w:t xml:space="preserve"> vulneración de la norma de prohibición contenida en el artículo 207 del CP</w:t>
      </w:r>
      <w:r w:rsidRPr="00563ADE">
        <w:rPr>
          <w:rFonts w:ascii="Arial" w:hAnsi="Arial" w:cs="Arial"/>
          <w:sz w:val="24"/>
          <w:szCs w:val="24"/>
        </w:rPr>
        <w:t>, que en lo esencial se</w:t>
      </w:r>
      <w:r w:rsidR="0038795E" w:rsidRPr="00563ADE">
        <w:rPr>
          <w:rFonts w:ascii="Arial" w:hAnsi="Arial" w:cs="Arial"/>
          <w:sz w:val="24"/>
          <w:szCs w:val="24"/>
        </w:rPr>
        <w:t xml:space="preserve"> centraron en</w:t>
      </w:r>
      <w:r w:rsidRPr="00563ADE">
        <w:rPr>
          <w:rFonts w:ascii="Arial" w:hAnsi="Arial" w:cs="Arial"/>
          <w:sz w:val="24"/>
          <w:szCs w:val="24"/>
        </w:rPr>
        <w:t xml:space="preserve"> tratar de</w:t>
      </w:r>
      <w:r w:rsidR="0038795E" w:rsidRPr="00563ADE">
        <w:rPr>
          <w:rFonts w:ascii="Arial" w:hAnsi="Arial" w:cs="Arial"/>
          <w:sz w:val="24"/>
          <w:szCs w:val="24"/>
        </w:rPr>
        <w:t xml:space="preserve"> desvirtuar la credibilidad de lo manifestado por la víctima</w:t>
      </w:r>
      <w:r w:rsidRPr="00563ADE">
        <w:rPr>
          <w:rFonts w:ascii="Arial" w:hAnsi="Arial" w:cs="Arial"/>
          <w:sz w:val="24"/>
          <w:szCs w:val="24"/>
        </w:rPr>
        <w:t xml:space="preserve"> José Javier Torres, </w:t>
      </w:r>
      <w:r w:rsidR="0038795E" w:rsidRPr="00563ADE">
        <w:rPr>
          <w:rFonts w:ascii="Arial" w:hAnsi="Arial" w:cs="Arial"/>
          <w:sz w:val="24"/>
          <w:szCs w:val="24"/>
        </w:rPr>
        <w:t>en el sentido de que fue sometid</w:t>
      </w:r>
      <w:r w:rsidR="001C37B3" w:rsidRPr="00563ADE">
        <w:rPr>
          <w:rFonts w:ascii="Arial" w:hAnsi="Arial" w:cs="Arial"/>
          <w:sz w:val="24"/>
          <w:szCs w:val="24"/>
        </w:rPr>
        <w:t>o a acceso carnal luego de que el procesado lo colocara en estado de incapacidad de resistir, conforme a la nar</w:t>
      </w:r>
      <w:r w:rsidRPr="00563ADE">
        <w:rPr>
          <w:rFonts w:ascii="Arial" w:hAnsi="Arial" w:cs="Arial"/>
          <w:sz w:val="24"/>
          <w:szCs w:val="24"/>
        </w:rPr>
        <w:t>rativa del escrito de acusación</w:t>
      </w:r>
      <w:r w:rsidR="001C37B3" w:rsidRPr="00563ADE">
        <w:rPr>
          <w:rStyle w:val="Refdenotaalpie"/>
          <w:rFonts w:ascii="Arial" w:hAnsi="Arial" w:cs="Arial"/>
          <w:sz w:val="24"/>
          <w:szCs w:val="24"/>
        </w:rPr>
        <w:footnoteReference w:id="1"/>
      </w:r>
      <w:r w:rsidRPr="00563ADE">
        <w:rPr>
          <w:rFonts w:ascii="Arial" w:hAnsi="Arial" w:cs="Arial"/>
          <w:sz w:val="24"/>
          <w:szCs w:val="24"/>
        </w:rPr>
        <w:t>.</w:t>
      </w:r>
    </w:p>
    <w:p w:rsidR="005345D8" w:rsidRPr="00563ADE" w:rsidRDefault="005345D8" w:rsidP="00EB55D5">
      <w:pPr>
        <w:spacing w:after="0" w:line="276" w:lineRule="auto"/>
        <w:jc w:val="both"/>
        <w:rPr>
          <w:rFonts w:ascii="Arial" w:hAnsi="Arial" w:cs="Arial"/>
          <w:sz w:val="24"/>
          <w:szCs w:val="24"/>
        </w:rPr>
      </w:pPr>
    </w:p>
    <w:p w:rsidR="0038795E" w:rsidRDefault="005345D8" w:rsidP="00EB55D5">
      <w:pPr>
        <w:spacing w:after="0" w:line="276" w:lineRule="auto"/>
        <w:jc w:val="both"/>
        <w:rPr>
          <w:rFonts w:ascii="Arial" w:hAnsi="Arial" w:cs="Arial"/>
          <w:sz w:val="24"/>
          <w:szCs w:val="24"/>
        </w:rPr>
      </w:pPr>
      <w:r w:rsidRPr="00563ADE">
        <w:rPr>
          <w:rFonts w:ascii="Arial" w:hAnsi="Arial" w:cs="Arial"/>
          <w:sz w:val="24"/>
          <w:szCs w:val="24"/>
        </w:rPr>
        <w:t xml:space="preserve">6.4 </w:t>
      </w:r>
      <w:r w:rsidR="001C37B3" w:rsidRPr="00563ADE">
        <w:rPr>
          <w:rFonts w:ascii="Arial" w:hAnsi="Arial" w:cs="Arial"/>
          <w:sz w:val="24"/>
          <w:szCs w:val="24"/>
        </w:rPr>
        <w:t xml:space="preserve">Por </w:t>
      </w:r>
      <w:r w:rsidR="0038795E" w:rsidRPr="00563ADE">
        <w:rPr>
          <w:rFonts w:ascii="Arial" w:hAnsi="Arial" w:cs="Arial"/>
          <w:sz w:val="24"/>
          <w:szCs w:val="24"/>
        </w:rPr>
        <w:t>lo tanto la Sala examinará lo correspondiente a la existencia del hecho y la responsabilidad del procesado por la conducta por la cual fue convocado a juicio, con base en la valoración de las pruebas introducidas al juicio oral</w:t>
      </w:r>
      <w:r w:rsidRPr="00563ADE">
        <w:rPr>
          <w:rFonts w:ascii="Arial" w:hAnsi="Arial" w:cs="Arial"/>
          <w:sz w:val="24"/>
          <w:szCs w:val="24"/>
        </w:rPr>
        <w:t>.</w:t>
      </w:r>
    </w:p>
    <w:p w:rsidR="00EB55D5" w:rsidRPr="00563ADE" w:rsidRDefault="00EB55D5" w:rsidP="00EB55D5">
      <w:pPr>
        <w:spacing w:after="0" w:line="276" w:lineRule="auto"/>
        <w:jc w:val="both"/>
        <w:rPr>
          <w:rFonts w:ascii="Arial" w:hAnsi="Arial" w:cs="Arial"/>
          <w:sz w:val="24"/>
          <w:szCs w:val="24"/>
        </w:rPr>
      </w:pPr>
    </w:p>
    <w:p w:rsidR="005345D8" w:rsidRPr="00563ADE" w:rsidRDefault="0038795E" w:rsidP="00EB55D5">
      <w:pPr>
        <w:spacing w:after="0" w:line="276" w:lineRule="auto"/>
        <w:jc w:val="both"/>
        <w:rPr>
          <w:rFonts w:ascii="Arial" w:hAnsi="Arial" w:cs="Arial"/>
          <w:sz w:val="24"/>
          <w:szCs w:val="24"/>
        </w:rPr>
      </w:pPr>
      <w:r w:rsidRPr="00563ADE">
        <w:rPr>
          <w:rFonts w:ascii="Arial" w:hAnsi="Arial" w:cs="Arial"/>
          <w:sz w:val="24"/>
          <w:szCs w:val="24"/>
        </w:rPr>
        <w:t xml:space="preserve">6.5 En lo relativo a las pruebas relacionadas con la responsabilidad del </w:t>
      </w:r>
      <w:r w:rsidR="0095564F" w:rsidRPr="00563ADE">
        <w:rPr>
          <w:rFonts w:ascii="Arial" w:hAnsi="Arial" w:cs="Arial"/>
          <w:sz w:val="24"/>
          <w:szCs w:val="24"/>
        </w:rPr>
        <w:t xml:space="preserve">HLHC, </w:t>
      </w:r>
      <w:r w:rsidRPr="00563ADE">
        <w:rPr>
          <w:rFonts w:ascii="Arial" w:hAnsi="Arial" w:cs="Arial"/>
          <w:sz w:val="24"/>
          <w:szCs w:val="24"/>
        </w:rPr>
        <w:t>por la conducta de violación del artículo 20</w:t>
      </w:r>
      <w:r w:rsidR="0095564F" w:rsidRPr="00563ADE">
        <w:rPr>
          <w:rFonts w:ascii="Arial" w:hAnsi="Arial" w:cs="Arial"/>
          <w:sz w:val="24"/>
          <w:szCs w:val="24"/>
        </w:rPr>
        <w:t xml:space="preserve">7 </w:t>
      </w:r>
      <w:r w:rsidRPr="00563ADE">
        <w:rPr>
          <w:rFonts w:ascii="Arial" w:hAnsi="Arial" w:cs="Arial"/>
          <w:sz w:val="24"/>
          <w:szCs w:val="24"/>
        </w:rPr>
        <w:t>del C.P., se hace el siguiente análisis:</w:t>
      </w:r>
    </w:p>
    <w:p w:rsidR="005345D8" w:rsidRPr="00563ADE" w:rsidRDefault="005345D8" w:rsidP="00EB55D5">
      <w:pPr>
        <w:spacing w:after="0" w:line="276" w:lineRule="auto"/>
        <w:jc w:val="both"/>
        <w:rPr>
          <w:rFonts w:ascii="Arial" w:hAnsi="Arial" w:cs="Arial"/>
          <w:sz w:val="24"/>
          <w:szCs w:val="24"/>
        </w:rPr>
      </w:pPr>
    </w:p>
    <w:p w:rsidR="002A2C3B" w:rsidRPr="00563ADE" w:rsidRDefault="0095564F" w:rsidP="00EB55D5">
      <w:pPr>
        <w:spacing w:after="0" w:line="276" w:lineRule="auto"/>
        <w:jc w:val="both"/>
        <w:rPr>
          <w:rFonts w:ascii="Arial" w:hAnsi="Arial" w:cs="Arial"/>
          <w:sz w:val="24"/>
          <w:szCs w:val="24"/>
        </w:rPr>
      </w:pPr>
      <w:r w:rsidRPr="00563ADE">
        <w:rPr>
          <w:rFonts w:ascii="Arial" w:hAnsi="Arial" w:cs="Arial"/>
          <w:sz w:val="24"/>
          <w:szCs w:val="24"/>
        </w:rPr>
        <w:t>6.5.</w:t>
      </w:r>
      <w:r w:rsidR="005345D8" w:rsidRPr="00563ADE">
        <w:rPr>
          <w:rFonts w:ascii="Arial" w:hAnsi="Arial" w:cs="Arial"/>
          <w:sz w:val="24"/>
          <w:szCs w:val="24"/>
        </w:rPr>
        <w:t>1</w:t>
      </w:r>
      <w:r w:rsidR="002A2C3B" w:rsidRPr="00563ADE">
        <w:rPr>
          <w:rFonts w:ascii="Arial" w:hAnsi="Arial" w:cs="Arial"/>
          <w:sz w:val="24"/>
          <w:szCs w:val="24"/>
        </w:rPr>
        <w:t xml:space="preserve"> Como principal soporte de la acusación la FGN presentó en el juicio a la víctima </w:t>
      </w:r>
      <w:r w:rsidR="002A2C3B" w:rsidRPr="00563ADE">
        <w:rPr>
          <w:rFonts w:ascii="Arial" w:hAnsi="Arial" w:cs="Arial"/>
          <w:sz w:val="24"/>
          <w:szCs w:val="24"/>
          <w:u w:val="single"/>
        </w:rPr>
        <w:t>José Javier Torres Torres,</w:t>
      </w:r>
      <w:r w:rsidR="002A2C3B" w:rsidRPr="00563ADE">
        <w:rPr>
          <w:rFonts w:ascii="Arial" w:hAnsi="Arial" w:cs="Arial"/>
          <w:sz w:val="24"/>
          <w:szCs w:val="24"/>
        </w:rPr>
        <w:t xml:space="preserve"> de cuya dec</w:t>
      </w:r>
      <w:r w:rsidR="005345D8" w:rsidRPr="00563ADE">
        <w:rPr>
          <w:rFonts w:ascii="Arial" w:hAnsi="Arial" w:cs="Arial"/>
          <w:sz w:val="24"/>
          <w:szCs w:val="24"/>
        </w:rPr>
        <w:t>laración se extrae lo siguiente: i)</w:t>
      </w:r>
      <w:r w:rsidR="002A2C3B" w:rsidRPr="00563ADE">
        <w:rPr>
          <w:rFonts w:ascii="Arial" w:hAnsi="Arial" w:cs="Arial"/>
          <w:sz w:val="24"/>
          <w:szCs w:val="24"/>
        </w:rPr>
        <w:t xml:space="preserve"> prestó su servicio militar en el </w:t>
      </w:r>
      <w:r w:rsidR="005345D8" w:rsidRPr="00563ADE">
        <w:rPr>
          <w:rFonts w:ascii="Arial" w:hAnsi="Arial" w:cs="Arial"/>
          <w:sz w:val="24"/>
          <w:szCs w:val="24"/>
        </w:rPr>
        <w:t>Batallón San Mateo de Pereira, fue</w:t>
      </w:r>
      <w:r w:rsidR="002A2C3B" w:rsidRPr="00563ADE">
        <w:rPr>
          <w:rFonts w:ascii="Arial" w:hAnsi="Arial" w:cs="Arial"/>
          <w:sz w:val="24"/>
          <w:szCs w:val="24"/>
        </w:rPr>
        <w:t xml:space="preserve"> asignado a la droguería </w:t>
      </w:r>
      <w:r w:rsidR="005345D8" w:rsidRPr="00563ADE">
        <w:rPr>
          <w:rFonts w:ascii="Arial" w:hAnsi="Arial" w:cs="Arial"/>
          <w:sz w:val="24"/>
          <w:szCs w:val="24"/>
        </w:rPr>
        <w:t>del dispensario médico y además cumplía</w:t>
      </w:r>
      <w:r w:rsidR="002A2C3B" w:rsidRPr="00563ADE">
        <w:rPr>
          <w:rFonts w:ascii="Arial" w:hAnsi="Arial" w:cs="Arial"/>
          <w:sz w:val="24"/>
          <w:szCs w:val="24"/>
        </w:rPr>
        <w:t xml:space="preserve"> </w:t>
      </w:r>
      <w:r w:rsidR="005345D8" w:rsidRPr="00563ADE">
        <w:rPr>
          <w:rFonts w:ascii="Arial" w:hAnsi="Arial" w:cs="Arial"/>
          <w:sz w:val="24"/>
          <w:szCs w:val="24"/>
        </w:rPr>
        <w:t xml:space="preserve">labores de aseo en el batallón </w:t>
      </w:r>
      <w:r w:rsidR="002A2C3B" w:rsidRPr="00563ADE">
        <w:rPr>
          <w:rFonts w:ascii="Arial" w:hAnsi="Arial" w:cs="Arial"/>
          <w:sz w:val="24"/>
          <w:szCs w:val="24"/>
        </w:rPr>
        <w:t>luego de haber sufrido una fractura en ej</w:t>
      </w:r>
      <w:r w:rsidR="005345D8" w:rsidRPr="00563ADE">
        <w:rPr>
          <w:rFonts w:ascii="Arial" w:hAnsi="Arial" w:cs="Arial"/>
          <w:sz w:val="24"/>
          <w:szCs w:val="24"/>
        </w:rPr>
        <w:t xml:space="preserve">ercicio de sus labores, donde </w:t>
      </w:r>
      <w:r w:rsidR="002A2C3B" w:rsidRPr="00563ADE">
        <w:rPr>
          <w:rFonts w:ascii="Arial" w:hAnsi="Arial" w:cs="Arial"/>
          <w:sz w:val="24"/>
          <w:szCs w:val="24"/>
        </w:rPr>
        <w:t>su horario de trabajo de 7.00 a las 20.00 horas. No le tocaba hacer esas lab</w:t>
      </w:r>
      <w:r w:rsidR="005345D8" w:rsidRPr="00563ADE">
        <w:rPr>
          <w:rFonts w:ascii="Arial" w:hAnsi="Arial" w:cs="Arial"/>
          <w:sz w:val="24"/>
          <w:szCs w:val="24"/>
        </w:rPr>
        <w:t>ores en la oficina del acusado</w:t>
      </w:r>
      <w:r w:rsidR="002A2C3B" w:rsidRPr="00563ADE">
        <w:rPr>
          <w:rFonts w:ascii="Arial" w:hAnsi="Arial" w:cs="Arial"/>
          <w:sz w:val="24"/>
          <w:szCs w:val="24"/>
        </w:rPr>
        <w:t xml:space="preserve">; ii) </w:t>
      </w:r>
      <w:r w:rsidR="005345D8" w:rsidRPr="00563ADE">
        <w:rPr>
          <w:rFonts w:ascii="Arial" w:hAnsi="Arial" w:cs="Arial"/>
          <w:sz w:val="24"/>
          <w:szCs w:val="24"/>
        </w:rPr>
        <w:t xml:space="preserve">el </w:t>
      </w:r>
      <w:r w:rsidR="002A2C3B" w:rsidRPr="00563ADE">
        <w:rPr>
          <w:rFonts w:ascii="Arial" w:hAnsi="Arial" w:cs="Arial"/>
          <w:sz w:val="24"/>
          <w:szCs w:val="24"/>
        </w:rPr>
        <w:t>19</w:t>
      </w:r>
      <w:r w:rsidR="005345D8" w:rsidRPr="00563ADE">
        <w:rPr>
          <w:rFonts w:ascii="Arial" w:hAnsi="Arial" w:cs="Arial"/>
          <w:sz w:val="24"/>
          <w:szCs w:val="24"/>
        </w:rPr>
        <w:t xml:space="preserve"> </w:t>
      </w:r>
      <w:r w:rsidR="002A2C3B" w:rsidRPr="00563ADE">
        <w:rPr>
          <w:rFonts w:ascii="Arial" w:hAnsi="Arial" w:cs="Arial"/>
          <w:sz w:val="24"/>
          <w:szCs w:val="24"/>
        </w:rPr>
        <w:t xml:space="preserve">de </w:t>
      </w:r>
      <w:r w:rsidR="005345D8" w:rsidRPr="00563ADE">
        <w:rPr>
          <w:rFonts w:ascii="Arial" w:hAnsi="Arial" w:cs="Arial"/>
          <w:sz w:val="24"/>
          <w:szCs w:val="24"/>
        </w:rPr>
        <w:t xml:space="preserve">marzo de 2009, después de las </w:t>
      </w:r>
      <w:r w:rsidR="002A2C3B" w:rsidRPr="00563ADE">
        <w:rPr>
          <w:rFonts w:ascii="Arial" w:hAnsi="Arial" w:cs="Arial"/>
          <w:sz w:val="24"/>
          <w:szCs w:val="24"/>
        </w:rPr>
        <w:t>21.40 horas cua</w:t>
      </w:r>
      <w:r w:rsidR="005345D8" w:rsidRPr="00563ADE">
        <w:rPr>
          <w:rFonts w:ascii="Arial" w:hAnsi="Arial" w:cs="Arial"/>
          <w:sz w:val="24"/>
          <w:szCs w:val="24"/>
        </w:rPr>
        <w:t xml:space="preserve">ndo se encontraba en ese lugar con el cabo </w:t>
      </w:r>
      <w:r w:rsidR="002A2C3B" w:rsidRPr="00563ADE">
        <w:rPr>
          <w:rFonts w:ascii="Arial" w:hAnsi="Arial" w:cs="Arial"/>
          <w:sz w:val="24"/>
          <w:szCs w:val="24"/>
        </w:rPr>
        <w:t>Rafael Salamanca Linares, quien era el enferm</w:t>
      </w:r>
      <w:r w:rsidR="005345D8" w:rsidRPr="00563ADE">
        <w:rPr>
          <w:rFonts w:ascii="Arial" w:hAnsi="Arial" w:cs="Arial"/>
          <w:sz w:val="24"/>
          <w:szCs w:val="24"/>
        </w:rPr>
        <w:t>ero de esa dependencia militar, llegó HLHC (</w:t>
      </w:r>
      <w:r w:rsidR="002A2C3B" w:rsidRPr="00563ADE">
        <w:rPr>
          <w:rFonts w:ascii="Arial" w:hAnsi="Arial" w:cs="Arial"/>
          <w:sz w:val="24"/>
          <w:szCs w:val="24"/>
        </w:rPr>
        <w:t xml:space="preserve">acusado), preguntando por el médico ya que se le había introducido un objeto en </w:t>
      </w:r>
      <w:r w:rsidR="00C2295A" w:rsidRPr="00563ADE">
        <w:rPr>
          <w:rFonts w:ascii="Arial" w:hAnsi="Arial" w:cs="Arial"/>
          <w:sz w:val="24"/>
          <w:szCs w:val="24"/>
        </w:rPr>
        <w:t xml:space="preserve">uno de sus oídos; iii) como el </w:t>
      </w:r>
      <w:r w:rsidR="002A2C3B" w:rsidRPr="00563ADE">
        <w:rPr>
          <w:rFonts w:ascii="Arial" w:hAnsi="Arial" w:cs="Arial"/>
          <w:sz w:val="24"/>
          <w:szCs w:val="24"/>
        </w:rPr>
        <w:t xml:space="preserve">enfermero del Batallón no le pudo extraer </w:t>
      </w:r>
      <w:r w:rsidR="00C2295A" w:rsidRPr="00563ADE">
        <w:rPr>
          <w:rFonts w:ascii="Arial" w:hAnsi="Arial" w:cs="Arial"/>
          <w:sz w:val="24"/>
          <w:szCs w:val="24"/>
        </w:rPr>
        <w:t xml:space="preserve">el objeto, le recomendó a HLHC </w:t>
      </w:r>
      <w:r w:rsidR="002A2C3B" w:rsidRPr="00563ADE">
        <w:rPr>
          <w:rFonts w:ascii="Arial" w:hAnsi="Arial" w:cs="Arial"/>
          <w:sz w:val="24"/>
          <w:szCs w:val="24"/>
        </w:rPr>
        <w:t>que regresara posteriormen</w:t>
      </w:r>
      <w:r w:rsidR="00C2295A" w:rsidRPr="00563ADE">
        <w:rPr>
          <w:rFonts w:ascii="Arial" w:hAnsi="Arial" w:cs="Arial"/>
          <w:sz w:val="24"/>
          <w:szCs w:val="24"/>
        </w:rPr>
        <w:t>te; iv) esa noche, luego de las 22.40 horas el</w:t>
      </w:r>
      <w:r w:rsidR="002A2C3B" w:rsidRPr="00563ADE">
        <w:rPr>
          <w:rFonts w:ascii="Arial" w:hAnsi="Arial" w:cs="Arial"/>
          <w:sz w:val="24"/>
          <w:szCs w:val="24"/>
        </w:rPr>
        <w:t xml:space="preserve"> Cabo H</w:t>
      </w:r>
      <w:r w:rsidR="00B91434" w:rsidRPr="00563ADE">
        <w:rPr>
          <w:rFonts w:ascii="Arial" w:hAnsi="Arial" w:cs="Arial"/>
          <w:sz w:val="24"/>
          <w:szCs w:val="24"/>
        </w:rPr>
        <w:t xml:space="preserve">C </w:t>
      </w:r>
      <w:r w:rsidR="002A2C3B" w:rsidRPr="00563ADE">
        <w:rPr>
          <w:rFonts w:ascii="Arial" w:hAnsi="Arial" w:cs="Arial"/>
          <w:sz w:val="24"/>
          <w:szCs w:val="24"/>
        </w:rPr>
        <w:t>regresó a la enfermería</w:t>
      </w:r>
      <w:r w:rsidR="00B91434" w:rsidRPr="00563ADE">
        <w:rPr>
          <w:rFonts w:ascii="Arial" w:hAnsi="Arial" w:cs="Arial"/>
          <w:sz w:val="24"/>
          <w:szCs w:val="24"/>
        </w:rPr>
        <w:t>,</w:t>
      </w:r>
      <w:r w:rsidR="002A2C3B" w:rsidRPr="00563ADE">
        <w:rPr>
          <w:rFonts w:ascii="Arial" w:hAnsi="Arial" w:cs="Arial"/>
          <w:sz w:val="24"/>
          <w:szCs w:val="24"/>
        </w:rPr>
        <w:t xml:space="preserve"> dijo que lo habían expulsado de su alojamiento y que no tenía en donde dormir</w:t>
      </w:r>
      <w:r w:rsidR="00C2295A" w:rsidRPr="00563ADE">
        <w:rPr>
          <w:rFonts w:ascii="Arial" w:hAnsi="Arial" w:cs="Arial"/>
          <w:sz w:val="24"/>
          <w:szCs w:val="24"/>
        </w:rPr>
        <w:t>, por lo cual Salamanca Linares</w:t>
      </w:r>
      <w:r w:rsidR="002A2C3B" w:rsidRPr="00563ADE">
        <w:rPr>
          <w:rFonts w:ascii="Arial" w:hAnsi="Arial" w:cs="Arial"/>
          <w:sz w:val="24"/>
          <w:szCs w:val="24"/>
        </w:rPr>
        <w:t xml:space="preserve"> le dijo que podía pasar la noche en el dispensario; v) el acusado preg</w:t>
      </w:r>
      <w:r w:rsidR="00C2295A" w:rsidRPr="00563ADE">
        <w:rPr>
          <w:rFonts w:ascii="Arial" w:hAnsi="Arial" w:cs="Arial"/>
          <w:sz w:val="24"/>
          <w:szCs w:val="24"/>
        </w:rPr>
        <w:t xml:space="preserve">untó si se podía acostar en la </w:t>
      </w:r>
      <w:r w:rsidR="002A2C3B" w:rsidRPr="00563ADE">
        <w:rPr>
          <w:rFonts w:ascii="Arial" w:hAnsi="Arial" w:cs="Arial"/>
          <w:sz w:val="24"/>
          <w:szCs w:val="24"/>
        </w:rPr>
        <w:t xml:space="preserve">cama </w:t>
      </w:r>
      <w:r w:rsidR="00C2295A" w:rsidRPr="00563ADE">
        <w:rPr>
          <w:rFonts w:ascii="Arial" w:hAnsi="Arial" w:cs="Arial"/>
          <w:sz w:val="24"/>
          <w:szCs w:val="24"/>
        </w:rPr>
        <w:t>contigua a la que él ocupaba</w:t>
      </w:r>
      <w:r w:rsidR="002A2C3B" w:rsidRPr="00563ADE">
        <w:rPr>
          <w:rFonts w:ascii="Arial" w:hAnsi="Arial" w:cs="Arial"/>
          <w:sz w:val="24"/>
          <w:szCs w:val="24"/>
        </w:rPr>
        <w:t>; vi) el procesado lo despertó para decirle que no se durmiera, le mostró u</w:t>
      </w:r>
      <w:r w:rsidR="00DF5AC7" w:rsidRPr="00563ADE">
        <w:rPr>
          <w:rFonts w:ascii="Arial" w:hAnsi="Arial" w:cs="Arial"/>
          <w:sz w:val="24"/>
          <w:szCs w:val="24"/>
        </w:rPr>
        <w:t xml:space="preserve">nos videos pornográficos en su </w:t>
      </w:r>
      <w:r w:rsidR="002A2C3B" w:rsidRPr="00563ADE">
        <w:rPr>
          <w:rFonts w:ascii="Arial" w:hAnsi="Arial" w:cs="Arial"/>
          <w:sz w:val="24"/>
          <w:szCs w:val="24"/>
        </w:rPr>
        <w:t>celular, y le dijo que</w:t>
      </w:r>
      <w:r w:rsidR="00DF5AC7" w:rsidRPr="00563ADE">
        <w:rPr>
          <w:rFonts w:ascii="Arial" w:hAnsi="Arial" w:cs="Arial"/>
          <w:sz w:val="24"/>
          <w:szCs w:val="24"/>
        </w:rPr>
        <w:t xml:space="preserve"> era superior suyo porque era “un cuadro”</w:t>
      </w:r>
      <w:r w:rsidR="002A2C3B" w:rsidRPr="00563ADE">
        <w:rPr>
          <w:rFonts w:ascii="Arial" w:hAnsi="Arial" w:cs="Arial"/>
          <w:sz w:val="24"/>
          <w:szCs w:val="24"/>
        </w:rPr>
        <w:t>, que</w:t>
      </w:r>
      <w:r w:rsidR="00B91434" w:rsidRPr="00563ADE">
        <w:rPr>
          <w:rFonts w:ascii="Arial" w:hAnsi="Arial" w:cs="Arial"/>
          <w:sz w:val="24"/>
          <w:szCs w:val="24"/>
        </w:rPr>
        <w:t xml:space="preserve"> él</w:t>
      </w:r>
      <w:r w:rsidR="002A2C3B" w:rsidRPr="00563ADE">
        <w:rPr>
          <w:rFonts w:ascii="Arial" w:hAnsi="Arial" w:cs="Arial"/>
          <w:sz w:val="24"/>
          <w:szCs w:val="24"/>
        </w:rPr>
        <w:t xml:space="preserve"> (</w:t>
      </w:r>
      <w:r w:rsidR="00DF5AC7" w:rsidRPr="00563ADE">
        <w:rPr>
          <w:rFonts w:ascii="Arial" w:hAnsi="Arial" w:cs="Arial"/>
          <w:sz w:val="24"/>
          <w:szCs w:val="24"/>
        </w:rPr>
        <w:t>José Javier</w:t>
      </w:r>
      <w:r w:rsidR="002A2C3B" w:rsidRPr="00563ADE">
        <w:rPr>
          <w:rFonts w:ascii="Arial" w:hAnsi="Arial" w:cs="Arial"/>
          <w:sz w:val="24"/>
          <w:szCs w:val="24"/>
        </w:rPr>
        <w:t>) le gustaba mucho</w:t>
      </w:r>
      <w:r w:rsidR="00B91434" w:rsidRPr="00563ADE">
        <w:rPr>
          <w:rFonts w:ascii="Arial" w:hAnsi="Arial" w:cs="Arial"/>
          <w:sz w:val="24"/>
          <w:szCs w:val="24"/>
        </w:rPr>
        <w:t xml:space="preserve">, le </w:t>
      </w:r>
      <w:r w:rsidR="002A2C3B" w:rsidRPr="00563ADE">
        <w:rPr>
          <w:rFonts w:ascii="Arial" w:hAnsi="Arial" w:cs="Arial"/>
          <w:sz w:val="24"/>
          <w:szCs w:val="24"/>
        </w:rPr>
        <w:t>ofreci</w:t>
      </w:r>
      <w:r w:rsidR="00B91434" w:rsidRPr="00563ADE">
        <w:rPr>
          <w:rFonts w:ascii="Arial" w:hAnsi="Arial" w:cs="Arial"/>
          <w:sz w:val="24"/>
          <w:szCs w:val="24"/>
        </w:rPr>
        <w:t xml:space="preserve">ó </w:t>
      </w:r>
      <w:r w:rsidR="002A2C3B" w:rsidRPr="00563ADE">
        <w:rPr>
          <w:rFonts w:ascii="Arial" w:hAnsi="Arial" w:cs="Arial"/>
          <w:sz w:val="24"/>
          <w:szCs w:val="24"/>
        </w:rPr>
        <w:t xml:space="preserve">dinero y </w:t>
      </w:r>
      <w:r w:rsidR="00DF5AC7" w:rsidRPr="00563ADE">
        <w:rPr>
          <w:rFonts w:ascii="Arial" w:hAnsi="Arial" w:cs="Arial"/>
          <w:sz w:val="24"/>
          <w:szCs w:val="24"/>
        </w:rPr>
        <w:t>un celular</w:t>
      </w:r>
      <w:r w:rsidR="002A2C3B" w:rsidRPr="00563ADE">
        <w:rPr>
          <w:rFonts w:ascii="Arial" w:hAnsi="Arial" w:cs="Arial"/>
          <w:sz w:val="24"/>
          <w:szCs w:val="24"/>
        </w:rPr>
        <w:t>; vii)</w:t>
      </w:r>
      <w:r w:rsidR="00B91434" w:rsidRPr="00563ADE">
        <w:rPr>
          <w:rFonts w:ascii="Arial" w:hAnsi="Arial" w:cs="Arial"/>
          <w:sz w:val="24"/>
          <w:szCs w:val="24"/>
        </w:rPr>
        <w:t xml:space="preserve"> </w:t>
      </w:r>
      <w:r w:rsidR="00E37DA3" w:rsidRPr="00563ADE">
        <w:rPr>
          <w:rFonts w:ascii="Arial" w:hAnsi="Arial" w:cs="Arial"/>
          <w:sz w:val="24"/>
          <w:szCs w:val="24"/>
        </w:rPr>
        <w:t>HLHC</w:t>
      </w:r>
      <w:r w:rsidR="002A2C3B" w:rsidRPr="00563ADE">
        <w:rPr>
          <w:rFonts w:ascii="Arial" w:hAnsi="Arial" w:cs="Arial"/>
          <w:sz w:val="24"/>
          <w:szCs w:val="24"/>
        </w:rPr>
        <w:t xml:space="preserve"> salió y luego regres</w:t>
      </w:r>
      <w:r w:rsidR="00FE29C0" w:rsidRPr="00563ADE">
        <w:rPr>
          <w:rFonts w:ascii="Arial" w:hAnsi="Arial" w:cs="Arial"/>
          <w:sz w:val="24"/>
          <w:szCs w:val="24"/>
        </w:rPr>
        <w:t>ó</w:t>
      </w:r>
      <w:r w:rsidR="00DF5AC7" w:rsidRPr="00563ADE">
        <w:rPr>
          <w:rFonts w:ascii="Arial" w:hAnsi="Arial" w:cs="Arial"/>
          <w:sz w:val="24"/>
          <w:szCs w:val="24"/>
        </w:rPr>
        <w:t xml:space="preserve"> con unas galletas; ix) luego de consumirlas se</w:t>
      </w:r>
      <w:r w:rsidR="002A2C3B" w:rsidRPr="00563ADE">
        <w:rPr>
          <w:rFonts w:ascii="Arial" w:hAnsi="Arial" w:cs="Arial"/>
          <w:sz w:val="24"/>
          <w:szCs w:val="24"/>
        </w:rPr>
        <w:t xml:space="preserve"> sintió mareado, perdió fuerza y sint</w:t>
      </w:r>
      <w:r w:rsidR="00FE29C0" w:rsidRPr="00563ADE">
        <w:rPr>
          <w:rFonts w:ascii="Arial" w:hAnsi="Arial" w:cs="Arial"/>
          <w:sz w:val="24"/>
          <w:szCs w:val="24"/>
        </w:rPr>
        <w:t>ió le tocaban las piernas que “lo apretaban”, y que</w:t>
      </w:r>
      <w:r w:rsidR="002A2C3B" w:rsidRPr="00563ADE">
        <w:rPr>
          <w:rFonts w:ascii="Arial" w:hAnsi="Arial" w:cs="Arial"/>
          <w:sz w:val="24"/>
          <w:szCs w:val="24"/>
        </w:rPr>
        <w:t xml:space="preserve"> </w:t>
      </w:r>
      <w:r w:rsidR="00FE29C0" w:rsidRPr="00563ADE">
        <w:rPr>
          <w:rFonts w:ascii="Arial" w:hAnsi="Arial" w:cs="Arial"/>
          <w:sz w:val="24"/>
          <w:szCs w:val="24"/>
        </w:rPr>
        <w:t>le</w:t>
      </w:r>
      <w:r w:rsidR="00B91434" w:rsidRPr="00563ADE">
        <w:rPr>
          <w:rFonts w:ascii="Arial" w:hAnsi="Arial" w:cs="Arial"/>
          <w:sz w:val="24"/>
          <w:szCs w:val="24"/>
        </w:rPr>
        <w:t xml:space="preserve"> </w:t>
      </w:r>
      <w:r w:rsidR="002A2C3B" w:rsidRPr="00563ADE">
        <w:rPr>
          <w:rFonts w:ascii="Arial" w:hAnsi="Arial" w:cs="Arial"/>
          <w:sz w:val="24"/>
          <w:szCs w:val="24"/>
        </w:rPr>
        <w:t>introduje</w:t>
      </w:r>
      <w:r w:rsidR="00FE29C0" w:rsidRPr="00563ADE">
        <w:rPr>
          <w:rFonts w:ascii="Arial" w:hAnsi="Arial" w:cs="Arial"/>
          <w:sz w:val="24"/>
          <w:szCs w:val="24"/>
        </w:rPr>
        <w:t xml:space="preserve">ron algo por el recto; x) a </w:t>
      </w:r>
      <w:r w:rsidR="002A2C3B" w:rsidRPr="00563ADE">
        <w:rPr>
          <w:rFonts w:ascii="Arial" w:hAnsi="Arial" w:cs="Arial"/>
          <w:sz w:val="24"/>
          <w:szCs w:val="24"/>
        </w:rPr>
        <w:t>la mañana siguiente se despertó porque el cabo H</w:t>
      </w:r>
      <w:r w:rsidR="00FE29C0" w:rsidRPr="00563ADE">
        <w:rPr>
          <w:rFonts w:ascii="Arial" w:hAnsi="Arial" w:cs="Arial"/>
          <w:sz w:val="24"/>
          <w:szCs w:val="24"/>
        </w:rPr>
        <w:t>C</w:t>
      </w:r>
      <w:r w:rsidR="002A2C3B" w:rsidRPr="00563ADE">
        <w:rPr>
          <w:rFonts w:ascii="Arial" w:hAnsi="Arial" w:cs="Arial"/>
          <w:sz w:val="24"/>
          <w:szCs w:val="24"/>
        </w:rPr>
        <w:t xml:space="preserve"> le arroj</w:t>
      </w:r>
      <w:r w:rsidR="00FE29C0" w:rsidRPr="00563ADE">
        <w:rPr>
          <w:rFonts w:ascii="Arial" w:hAnsi="Arial" w:cs="Arial"/>
          <w:sz w:val="24"/>
          <w:szCs w:val="24"/>
        </w:rPr>
        <w:t>ó una bolsa de papel en la cara</w:t>
      </w:r>
      <w:r w:rsidR="002A2C3B" w:rsidRPr="00563ADE">
        <w:rPr>
          <w:rFonts w:ascii="Arial" w:hAnsi="Arial" w:cs="Arial"/>
          <w:sz w:val="24"/>
          <w:szCs w:val="24"/>
        </w:rPr>
        <w:t>, en ese momento sint</w:t>
      </w:r>
      <w:r w:rsidR="00A5445A" w:rsidRPr="00563ADE">
        <w:rPr>
          <w:rFonts w:ascii="Arial" w:hAnsi="Arial" w:cs="Arial"/>
          <w:sz w:val="24"/>
          <w:szCs w:val="24"/>
        </w:rPr>
        <w:t xml:space="preserve">ió mucho dolor y vio que no tenía su pantaloneta puesta; </w:t>
      </w:r>
      <w:r w:rsidR="002A2C3B" w:rsidRPr="00563ADE">
        <w:rPr>
          <w:rFonts w:ascii="Arial" w:hAnsi="Arial" w:cs="Arial"/>
          <w:sz w:val="24"/>
          <w:szCs w:val="24"/>
        </w:rPr>
        <w:t>x</w:t>
      </w:r>
      <w:r w:rsidR="00A5445A" w:rsidRPr="00563ADE">
        <w:rPr>
          <w:rFonts w:ascii="Arial" w:hAnsi="Arial" w:cs="Arial"/>
          <w:sz w:val="24"/>
          <w:szCs w:val="24"/>
        </w:rPr>
        <w:t>i</w:t>
      </w:r>
      <w:r w:rsidR="002A2C3B" w:rsidRPr="00563ADE">
        <w:rPr>
          <w:rFonts w:ascii="Arial" w:hAnsi="Arial" w:cs="Arial"/>
          <w:sz w:val="24"/>
          <w:szCs w:val="24"/>
        </w:rPr>
        <w:t>) cuando se bañó se sentía muy raro, observó sangre en el piso, y vio que estaba sangrando por el recto y que as</w:t>
      </w:r>
      <w:r w:rsidR="00A5445A" w:rsidRPr="00563ADE">
        <w:rPr>
          <w:rFonts w:ascii="Arial" w:hAnsi="Arial" w:cs="Arial"/>
          <w:sz w:val="24"/>
          <w:szCs w:val="24"/>
        </w:rPr>
        <w:t>í estaban sus pantaloncillos</w:t>
      </w:r>
      <w:r w:rsidR="002A2C3B" w:rsidRPr="00563ADE">
        <w:rPr>
          <w:rFonts w:ascii="Arial" w:hAnsi="Arial" w:cs="Arial"/>
          <w:sz w:val="24"/>
          <w:szCs w:val="24"/>
        </w:rPr>
        <w:t>; x</w:t>
      </w:r>
      <w:r w:rsidR="00A5445A" w:rsidRPr="00563ADE">
        <w:rPr>
          <w:rFonts w:ascii="Arial" w:hAnsi="Arial" w:cs="Arial"/>
          <w:sz w:val="24"/>
          <w:szCs w:val="24"/>
        </w:rPr>
        <w:t>ii</w:t>
      </w:r>
      <w:r w:rsidR="002A2C3B" w:rsidRPr="00563ADE">
        <w:rPr>
          <w:rFonts w:ascii="Arial" w:hAnsi="Arial" w:cs="Arial"/>
          <w:sz w:val="24"/>
          <w:szCs w:val="24"/>
        </w:rPr>
        <w:t>) al regresar a su cuarto el acusa</w:t>
      </w:r>
      <w:r w:rsidR="00231CF5" w:rsidRPr="00563ADE">
        <w:rPr>
          <w:rFonts w:ascii="Arial" w:hAnsi="Arial" w:cs="Arial"/>
          <w:sz w:val="24"/>
          <w:szCs w:val="24"/>
        </w:rPr>
        <w:t>do le dijo que le diera un beso</w:t>
      </w:r>
      <w:r w:rsidR="002A2C3B" w:rsidRPr="00563ADE">
        <w:rPr>
          <w:rFonts w:ascii="Arial" w:hAnsi="Arial" w:cs="Arial"/>
          <w:sz w:val="24"/>
          <w:szCs w:val="24"/>
        </w:rPr>
        <w:t xml:space="preserve">; xi) en ese momento no </w:t>
      </w:r>
      <w:r w:rsidR="00231CF5" w:rsidRPr="00563ADE">
        <w:rPr>
          <w:rFonts w:ascii="Arial" w:hAnsi="Arial" w:cs="Arial"/>
          <w:sz w:val="24"/>
          <w:szCs w:val="24"/>
        </w:rPr>
        <w:t>sabía</w:t>
      </w:r>
      <w:r w:rsidR="002A2C3B" w:rsidRPr="00563ADE">
        <w:rPr>
          <w:rFonts w:ascii="Arial" w:hAnsi="Arial" w:cs="Arial"/>
          <w:sz w:val="24"/>
          <w:szCs w:val="24"/>
        </w:rPr>
        <w:t xml:space="preserve"> que le </w:t>
      </w:r>
      <w:r w:rsidR="00231CF5" w:rsidRPr="00563ADE">
        <w:rPr>
          <w:rFonts w:ascii="Arial" w:hAnsi="Arial" w:cs="Arial"/>
          <w:sz w:val="24"/>
          <w:szCs w:val="24"/>
        </w:rPr>
        <w:t>había</w:t>
      </w:r>
      <w:r w:rsidR="002A2C3B" w:rsidRPr="00563ADE">
        <w:rPr>
          <w:rFonts w:ascii="Arial" w:hAnsi="Arial" w:cs="Arial"/>
          <w:sz w:val="24"/>
          <w:szCs w:val="24"/>
        </w:rPr>
        <w:t xml:space="preserve"> sucedido, pero el Cabo H</w:t>
      </w:r>
      <w:r w:rsidR="00B91434" w:rsidRPr="00563ADE">
        <w:rPr>
          <w:rFonts w:ascii="Arial" w:hAnsi="Arial" w:cs="Arial"/>
          <w:sz w:val="24"/>
          <w:szCs w:val="24"/>
        </w:rPr>
        <w:t xml:space="preserve">C </w:t>
      </w:r>
      <w:r w:rsidR="00231CF5" w:rsidRPr="00563ADE">
        <w:rPr>
          <w:rFonts w:ascii="Arial" w:hAnsi="Arial" w:cs="Arial"/>
          <w:sz w:val="24"/>
          <w:szCs w:val="24"/>
        </w:rPr>
        <w:t>le dijo que “</w:t>
      </w:r>
      <w:r w:rsidR="002A2C3B" w:rsidRPr="00563ADE">
        <w:rPr>
          <w:rFonts w:ascii="Arial" w:hAnsi="Arial" w:cs="Arial"/>
          <w:i/>
          <w:sz w:val="24"/>
          <w:szCs w:val="24"/>
        </w:rPr>
        <w:t xml:space="preserve">lo </w:t>
      </w:r>
      <w:r w:rsidR="00231CF5" w:rsidRPr="00563ADE">
        <w:rPr>
          <w:rFonts w:ascii="Arial" w:hAnsi="Arial" w:cs="Arial"/>
          <w:i/>
          <w:sz w:val="24"/>
          <w:szCs w:val="24"/>
        </w:rPr>
        <w:t>había</w:t>
      </w:r>
      <w:r w:rsidR="002A2C3B" w:rsidRPr="00563ADE">
        <w:rPr>
          <w:rFonts w:ascii="Arial" w:hAnsi="Arial" w:cs="Arial"/>
          <w:sz w:val="24"/>
          <w:szCs w:val="24"/>
        </w:rPr>
        <w:t xml:space="preserve"> </w:t>
      </w:r>
      <w:r w:rsidR="00231CF5" w:rsidRPr="00563ADE">
        <w:rPr>
          <w:rFonts w:ascii="Arial" w:hAnsi="Arial" w:cs="Arial"/>
          <w:i/>
          <w:sz w:val="24"/>
          <w:szCs w:val="24"/>
        </w:rPr>
        <w:t>pasado muy bien conmigo” y “</w:t>
      </w:r>
      <w:r w:rsidR="002A2C3B" w:rsidRPr="00563ADE">
        <w:rPr>
          <w:rFonts w:ascii="Arial" w:hAnsi="Arial" w:cs="Arial"/>
          <w:i/>
          <w:sz w:val="24"/>
          <w:szCs w:val="24"/>
        </w:rPr>
        <w:t xml:space="preserve">papi </w:t>
      </w:r>
      <w:r w:rsidR="00231CF5" w:rsidRPr="00563ADE">
        <w:rPr>
          <w:rFonts w:ascii="Arial" w:hAnsi="Arial" w:cs="Arial"/>
          <w:i/>
          <w:sz w:val="24"/>
          <w:szCs w:val="24"/>
        </w:rPr>
        <w:t xml:space="preserve">como lo </w:t>
      </w:r>
      <w:r w:rsidR="00231CF5" w:rsidRPr="00563ADE">
        <w:rPr>
          <w:rFonts w:ascii="Arial" w:hAnsi="Arial" w:cs="Arial"/>
          <w:i/>
          <w:sz w:val="24"/>
          <w:szCs w:val="24"/>
        </w:rPr>
        <w:lastRenderedPageBreak/>
        <w:t>pasamos de rico anoche”</w:t>
      </w:r>
      <w:r w:rsidR="002A2C3B" w:rsidRPr="00563ADE">
        <w:rPr>
          <w:rFonts w:ascii="Arial" w:hAnsi="Arial" w:cs="Arial"/>
          <w:sz w:val="24"/>
          <w:szCs w:val="24"/>
        </w:rPr>
        <w:t>,</w:t>
      </w:r>
      <w:r w:rsidR="00B91434" w:rsidRPr="00563ADE">
        <w:rPr>
          <w:rFonts w:ascii="Arial" w:hAnsi="Arial" w:cs="Arial"/>
          <w:sz w:val="24"/>
          <w:szCs w:val="24"/>
        </w:rPr>
        <w:t xml:space="preserve"> y </w:t>
      </w:r>
      <w:r w:rsidR="002A2C3B" w:rsidRPr="00563ADE">
        <w:rPr>
          <w:rFonts w:ascii="Arial" w:hAnsi="Arial" w:cs="Arial"/>
          <w:sz w:val="24"/>
          <w:szCs w:val="24"/>
        </w:rPr>
        <w:t>luego el cabo Salamanca coment</w:t>
      </w:r>
      <w:r w:rsidR="00B91434" w:rsidRPr="00563ADE">
        <w:rPr>
          <w:rFonts w:ascii="Arial" w:hAnsi="Arial" w:cs="Arial"/>
          <w:sz w:val="24"/>
          <w:szCs w:val="24"/>
        </w:rPr>
        <w:t>ó</w:t>
      </w:r>
      <w:r w:rsidR="00231CF5" w:rsidRPr="00563ADE">
        <w:rPr>
          <w:rFonts w:ascii="Arial" w:hAnsi="Arial" w:cs="Arial"/>
          <w:sz w:val="24"/>
          <w:szCs w:val="24"/>
        </w:rPr>
        <w:t xml:space="preserve"> que a él (José Javier) “</w:t>
      </w:r>
      <w:r w:rsidR="002A2C3B" w:rsidRPr="00563ADE">
        <w:rPr>
          <w:rFonts w:ascii="Arial" w:hAnsi="Arial" w:cs="Arial"/>
          <w:sz w:val="24"/>
          <w:szCs w:val="24"/>
        </w:rPr>
        <w:t xml:space="preserve">le </w:t>
      </w:r>
      <w:r w:rsidR="00231CF5" w:rsidRPr="00563ADE">
        <w:rPr>
          <w:rFonts w:ascii="Arial" w:hAnsi="Arial" w:cs="Arial"/>
          <w:sz w:val="24"/>
          <w:szCs w:val="24"/>
        </w:rPr>
        <w:t>había</w:t>
      </w:r>
      <w:r w:rsidR="002A2C3B" w:rsidRPr="00563ADE">
        <w:rPr>
          <w:rFonts w:ascii="Arial" w:hAnsi="Arial" w:cs="Arial"/>
          <w:sz w:val="24"/>
          <w:szCs w:val="24"/>
        </w:rPr>
        <w:t xml:space="preserve"> </w:t>
      </w:r>
      <w:r w:rsidR="00231CF5" w:rsidRPr="00563ADE">
        <w:rPr>
          <w:rFonts w:ascii="Arial" w:hAnsi="Arial" w:cs="Arial"/>
          <w:sz w:val="24"/>
          <w:szCs w:val="24"/>
        </w:rPr>
        <w:t>ido muy bien anoche”</w:t>
      </w:r>
      <w:r w:rsidR="002A2C3B" w:rsidRPr="00563ADE">
        <w:rPr>
          <w:rFonts w:ascii="Arial" w:hAnsi="Arial" w:cs="Arial"/>
          <w:sz w:val="24"/>
          <w:szCs w:val="24"/>
        </w:rPr>
        <w:t>,</w:t>
      </w:r>
      <w:r w:rsidR="00231CF5" w:rsidRPr="00563ADE">
        <w:rPr>
          <w:rFonts w:ascii="Arial" w:hAnsi="Arial" w:cs="Arial"/>
          <w:sz w:val="24"/>
          <w:szCs w:val="24"/>
        </w:rPr>
        <w:t xml:space="preserve"> por lo cual le hizo el reclamo; xii) no habí</w:t>
      </w:r>
      <w:r w:rsidR="002A2C3B" w:rsidRPr="00563ADE">
        <w:rPr>
          <w:rFonts w:ascii="Arial" w:hAnsi="Arial" w:cs="Arial"/>
          <w:sz w:val="24"/>
          <w:szCs w:val="24"/>
        </w:rPr>
        <w:t>a tenido ning</w:t>
      </w:r>
      <w:r w:rsidR="00E37DA3" w:rsidRPr="00563ADE">
        <w:rPr>
          <w:rFonts w:ascii="Arial" w:hAnsi="Arial" w:cs="Arial"/>
          <w:sz w:val="24"/>
          <w:szCs w:val="24"/>
        </w:rPr>
        <w:t>ún</w:t>
      </w:r>
      <w:r w:rsidR="002A2C3B" w:rsidRPr="00563ADE">
        <w:rPr>
          <w:rFonts w:ascii="Arial" w:hAnsi="Arial" w:cs="Arial"/>
          <w:sz w:val="24"/>
          <w:szCs w:val="24"/>
        </w:rPr>
        <w:t xml:space="preserve"> tipo de relación con el acusado, que fue la perso</w:t>
      </w:r>
      <w:r w:rsidR="00231CF5" w:rsidRPr="00563ADE">
        <w:rPr>
          <w:rFonts w:ascii="Arial" w:hAnsi="Arial" w:cs="Arial"/>
          <w:sz w:val="24"/>
          <w:szCs w:val="24"/>
        </w:rPr>
        <w:t>na que lo accedió por vía anal</w:t>
      </w:r>
      <w:r w:rsidR="002A2C3B" w:rsidRPr="00563ADE">
        <w:rPr>
          <w:rFonts w:ascii="Arial" w:hAnsi="Arial" w:cs="Arial"/>
          <w:sz w:val="24"/>
          <w:szCs w:val="24"/>
        </w:rPr>
        <w:t>; xiii) no denunció de inmediato ese hecho</w:t>
      </w:r>
      <w:r w:rsidR="00231CF5" w:rsidRPr="00563ADE">
        <w:rPr>
          <w:rFonts w:ascii="Arial" w:hAnsi="Arial" w:cs="Arial"/>
          <w:sz w:val="24"/>
          <w:szCs w:val="24"/>
        </w:rPr>
        <w:t>, porque no tení</w:t>
      </w:r>
      <w:r w:rsidR="002A2C3B" w:rsidRPr="00563ADE">
        <w:rPr>
          <w:rFonts w:ascii="Arial" w:hAnsi="Arial" w:cs="Arial"/>
          <w:sz w:val="24"/>
          <w:szCs w:val="24"/>
        </w:rPr>
        <w:t>a claro lo que</w:t>
      </w:r>
      <w:r w:rsidR="00B91434" w:rsidRPr="00563ADE">
        <w:rPr>
          <w:rFonts w:ascii="Arial" w:hAnsi="Arial" w:cs="Arial"/>
          <w:sz w:val="24"/>
          <w:szCs w:val="24"/>
        </w:rPr>
        <w:t xml:space="preserve"> le </w:t>
      </w:r>
      <w:r w:rsidR="00231CF5" w:rsidRPr="00563ADE">
        <w:rPr>
          <w:rFonts w:ascii="Arial" w:hAnsi="Arial" w:cs="Arial"/>
          <w:sz w:val="24"/>
          <w:szCs w:val="24"/>
        </w:rPr>
        <w:t xml:space="preserve">había pasado y </w:t>
      </w:r>
      <w:r w:rsidR="002A2C3B" w:rsidRPr="00563ADE">
        <w:rPr>
          <w:rFonts w:ascii="Arial" w:hAnsi="Arial" w:cs="Arial"/>
          <w:sz w:val="24"/>
          <w:szCs w:val="24"/>
        </w:rPr>
        <w:t xml:space="preserve">le daba </w:t>
      </w:r>
      <w:r w:rsidR="00231CF5" w:rsidRPr="00563ADE">
        <w:rPr>
          <w:rFonts w:ascii="Arial" w:hAnsi="Arial" w:cs="Arial"/>
          <w:sz w:val="24"/>
          <w:szCs w:val="24"/>
        </w:rPr>
        <w:t>vergüenza</w:t>
      </w:r>
      <w:r w:rsidR="002A2C3B" w:rsidRPr="00563ADE">
        <w:rPr>
          <w:rFonts w:ascii="Arial" w:hAnsi="Arial" w:cs="Arial"/>
          <w:sz w:val="24"/>
          <w:szCs w:val="24"/>
        </w:rPr>
        <w:t xml:space="preserve"> y temor </w:t>
      </w:r>
      <w:r w:rsidR="00B91434" w:rsidRPr="00563ADE">
        <w:rPr>
          <w:rFonts w:ascii="Arial" w:hAnsi="Arial" w:cs="Arial"/>
          <w:sz w:val="24"/>
          <w:szCs w:val="24"/>
        </w:rPr>
        <w:t xml:space="preserve">por las </w:t>
      </w:r>
      <w:r w:rsidR="00231CF5" w:rsidRPr="00563ADE">
        <w:rPr>
          <w:rFonts w:ascii="Arial" w:hAnsi="Arial" w:cs="Arial"/>
          <w:sz w:val="24"/>
          <w:szCs w:val="24"/>
        </w:rPr>
        <w:t>burlas de sus compañeros</w:t>
      </w:r>
      <w:r w:rsidR="002A2C3B" w:rsidRPr="00563ADE">
        <w:rPr>
          <w:rFonts w:ascii="Arial" w:hAnsi="Arial" w:cs="Arial"/>
          <w:sz w:val="24"/>
          <w:szCs w:val="24"/>
        </w:rPr>
        <w:t>, fuera de que en el batallón se ru</w:t>
      </w:r>
      <w:r w:rsidR="00231CF5" w:rsidRPr="00563ADE">
        <w:rPr>
          <w:rFonts w:ascii="Arial" w:hAnsi="Arial" w:cs="Arial"/>
          <w:sz w:val="24"/>
          <w:szCs w:val="24"/>
        </w:rPr>
        <w:t xml:space="preserve">moraba que el cabo </w:t>
      </w:r>
      <w:r w:rsidR="0004227B">
        <w:rPr>
          <w:rFonts w:ascii="Arial" w:hAnsi="Arial" w:cs="Arial"/>
          <w:sz w:val="24"/>
          <w:szCs w:val="24"/>
        </w:rPr>
        <w:t>HLHC</w:t>
      </w:r>
      <w:r w:rsidR="00231CF5" w:rsidRPr="00563ADE">
        <w:rPr>
          <w:rFonts w:ascii="Arial" w:hAnsi="Arial" w:cs="Arial"/>
          <w:sz w:val="24"/>
          <w:szCs w:val="24"/>
        </w:rPr>
        <w:t xml:space="preserve"> lo perseguía y que él era “novio”</w:t>
      </w:r>
      <w:r w:rsidR="00B91434" w:rsidRPr="00563ADE">
        <w:rPr>
          <w:rFonts w:ascii="Arial" w:hAnsi="Arial" w:cs="Arial"/>
          <w:sz w:val="24"/>
          <w:szCs w:val="24"/>
        </w:rPr>
        <w:t xml:space="preserve"> su</w:t>
      </w:r>
      <w:r w:rsidR="00231CF5" w:rsidRPr="00563ADE">
        <w:rPr>
          <w:rFonts w:ascii="Arial" w:hAnsi="Arial" w:cs="Arial"/>
          <w:sz w:val="24"/>
          <w:szCs w:val="24"/>
        </w:rPr>
        <w:t xml:space="preserve">yo; xiv) a los 5 días, </w:t>
      </w:r>
      <w:r w:rsidR="002A2C3B" w:rsidRPr="00563ADE">
        <w:rPr>
          <w:rFonts w:ascii="Arial" w:hAnsi="Arial" w:cs="Arial"/>
          <w:sz w:val="24"/>
          <w:szCs w:val="24"/>
        </w:rPr>
        <w:t>por estar afectad</w:t>
      </w:r>
      <w:r w:rsidR="00231CF5" w:rsidRPr="00563ADE">
        <w:rPr>
          <w:rFonts w:ascii="Arial" w:hAnsi="Arial" w:cs="Arial"/>
          <w:sz w:val="24"/>
          <w:szCs w:val="24"/>
        </w:rPr>
        <w:t>o en su estado</w:t>
      </w:r>
      <w:r w:rsidR="002A2C3B" w:rsidRPr="00563ADE">
        <w:rPr>
          <w:rFonts w:ascii="Arial" w:hAnsi="Arial" w:cs="Arial"/>
          <w:sz w:val="24"/>
          <w:szCs w:val="24"/>
        </w:rPr>
        <w:t xml:space="preserve"> de salud y por sugerenc</w:t>
      </w:r>
      <w:r w:rsidR="00231CF5" w:rsidRPr="00563ADE">
        <w:rPr>
          <w:rFonts w:ascii="Arial" w:hAnsi="Arial" w:cs="Arial"/>
          <w:sz w:val="24"/>
          <w:szCs w:val="24"/>
        </w:rPr>
        <w:t>ia de la enfermera del batallón</w:t>
      </w:r>
      <w:r w:rsidR="002A2C3B" w:rsidRPr="00563ADE">
        <w:rPr>
          <w:rFonts w:ascii="Arial" w:hAnsi="Arial" w:cs="Arial"/>
          <w:sz w:val="24"/>
          <w:szCs w:val="24"/>
        </w:rPr>
        <w:t xml:space="preserve"> le contó lo sucedido al médico de la guarnición militar, a la jefe de dispensario que</w:t>
      </w:r>
      <w:r w:rsidR="00231CF5" w:rsidRPr="00563ADE">
        <w:rPr>
          <w:rFonts w:ascii="Arial" w:hAnsi="Arial" w:cs="Arial"/>
          <w:sz w:val="24"/>
          <w:szCs w:val="24"/>
        </w:rPr>
        <w:t xml:space="preserve"> era</w:t>
      </w:r>
      <w:r w:rsidR="002A2C3B" w:rsidRPr="00563ADE">
        <w:rPr>
          <w:rFonts w:ascii="Arial" w:hAnsi="Arial" w:cs="Arial"/>
          <w:sz w:val="24"/>
          <w:szCs w:val="24"/>
        </w:rPr>
        <w:t xml:space="preserve"> la</w:t>
      </w:r>
      <w:r w:rsidR="00231CF5" w:rsidRPr="00563ADE">
        <w:rPr>
          <w:rFonts w:ascii="Arial" w:hAnsi="Arial" w:cs="Arial"/>
          <w:sz w:val="24"/>
          <w:szCs w:val="24"/>
        </w:rPr>
        <w:t xml:space="preserve"> Teniente Margarita Ochoa y al </w:t>
      </w:r>
      <w:r w:rsidR="002A2C3B" w:rsidRPr="00563ADE">
        <w:rPr>
          <w:rFonts w:ascii="Arial" w:hAnsi="Arial" w:cs="Arial"/>
          <w:sz w:val="24"/>
          <w:szCs w:val="24"/>
        </w:rPr>
        <w:t xml:space="preserve">Teniente Morales, quien luego de escucharlo le dijo que enterara </w:t>
      </w:r>
      <w:r w:rsidR="00B91434" w:rsidRPr="00563ADE">
        <w:rPr>
          <w:rFonts w:ascii="Arial" w:hAnsi="Arial" w:cs="Arial"/>
          <w:sz w:val="24"/>
          <w:szCs w:val="24"/>
        </w:rPr>
        <w:t xml:space="preserve">de lo sucedido </w:t>
      </w:r>
      <w:r w:rsidR="00231CF5" w:rsidRPr="00563ADE">
        <w:rPr>
          <w:rFonts w:ascii="Arial" w:hAnsi="Arial" w:cs="Arial"/>
          <w:sz w:val="24"/>
          <w:szCs w:val="24"/>
        </w:rPr>
        <w:t>al comandante del batallón</w:t>
      </w:r>
      <w:r w:rsidR="002A2C3B" w:rsidRPr="00563ADE">
        <w:rPr>
          <w:rFonts w:ascii="Arial" w:hAnsi="Arial" w:cs="Arial"/>
          <w:sz w:val="24"/>
          <w:szCs w:val="24"/>
        </w:rPr>
        <w:t>; xv) luego de unos exámenes que le hicieron quedó hospitalizado porque tenía una infección urinaria; xvi) posteriormente le hicieron diversos exámenes y lo llevaron a u</w:t>
      </w:r>
      <w:r w:rsidR="00231CF5" w:rsidRPr="00563ADE">
        <w:rPr>
          <w:rFonts w:ascii="Arial" w:hAnsi="Arial" w:cs="Arial"/>
          <w:sz w:val="24"/>
          <w:szCs w:val="24"/>
        </w:rPr>
        <w:t xml:space="preserve">n reconocimiento con el médico </w:t>
      </w:r>
      <w:r w:rsidR="002A2C3B" w:rsidRPr="00563ADE">
        <w:rPr>
          <w:rFonts w:ascii="Arial" w:hAnsi="Arial" w:cs="Arial"/>
          <w:sz w:val="24"/>
          <w:szCs w:val="24"/>
        </w:rPr>
        <w:t>legista a quien le informó sobre el abuso que sufrió</w:t>
      </w:r>
      <w:r w:rsidR="00B91434" w:rsidRPr="00563ADE">
        <w:rPr>
          <w:rFonts w:ascii="Arial" w:hAnsi="Arial" w:cs="Arial"/>
          <w:sz w:val="24"/>
          <w:szCs w:val="24"/>
        </w:rPr>
        <w:t xml:space="preserve">, </w:t>
      </w:r>
      <w:r w:rsidR="00231CF5" w:rsidRPr="00563ADE">
        <w:rPr>
          <w:rFonts w:ascii="Arial" w:hAnsi="Arial" w:cs="Arial"/>
          <w:sz w:val="24"/>
          <w:szCs w:val="24"/>
        </w:rPr>
        <w:t>aunque en el oficio de</w:t>
      </w:r>
      <w:r w:rsidR="002A2C3B" w:rsidRPr="00563ADE">
        <w:rPr>
          <w:rFonts w:ascii="Arial" w:hAnsi="Arial" w:cs="Arial"/>
          <w:sz w:val="24"/>
          <w:szCs w:val="24"/>
        </w:rPr>
        <w:t xml:space="preserve"> remisión no mencio</w:t>
      </w:r>
      <w:r w:rsidR="00B91434" w:rsidRPr="00563ADE">
        <w:rPr>
          <w:rFonts w:ascii="Arial" w:hAnsi="Arial" w:cs="Arial"/>
          <w:sz w:val="24"/>
          <w:szCs w:val="24"/>
        </w:rPr>
        <w:t xml:space="preserve">naron ese </w:t>
      </w:r>
      <w:r w:rsidR="002A2C3B" w:rsidRPr="00563ADE">
        <w:rPr>
          <w:rFonts w:ascii="Arial" w:hAnsi="Arial" w:cs="Arial"/>
          <w:sz w:val="24"/>
          <w:szCs w:val="24"/>
        </w:rPr>
        <w:t>hecho</w:t>
      </w:r>
      <w:r w:rsidR="00B91434" w:rsidRPr="00563ADE">
        <w:rPr>
          <w:rFonts w:ascii="Arial" w:hAnsi="Arial" w:cs="Arial"/>
          <w:sz w:val="24"/>
          <w:szCs w:val="24"/>
        </w:rPr>
        <w:t xml:space="preserve">, fuera de que un mayor de apellido </w:t>
      </w:r>
      <w:r w:rsidR="00231CF5" w:rsidRPr="00563ADE">
        <w:rPr>
          <w:rFonts w:ascii="Arial" w:hAnsi="Arial" w:cs="Arial"/>
          <w:sz w:val="24"/>
          <w:szCs w:val="24"/>
        </w:rPr>
        <w:t xml:space="preserve">López </w:t>
      </w:r>
      <w:r w:rsidR="002A2C3B" w:rsidRPr="00563ADE">
        <w:rPr>
          <w:rFonts w:ascii="Arial" w:hAnsi="Arial" w:cs="Arial"/>
          <w:sz w:val="24"/>
          <w:szCs w:val="24"/>
        </w:rPr>
        <w:t xml:space="preserve">le advirtió que no comentara nada sobre lo que le había </w:t>
      </w:r>
      <w:r w:rsidR="00231CF5" w:rsidRPr="00563ADE">
        <w:rPr>
          <w:rFonts w:ascii="Arial" w:hAnsi="Arial" w:cs="Arial"/>
          <w:sz w:val="24"/>
          <w:szCs w:val="24"/>
        </w:rPr>
        <w:t>pasado con el cabo HC; xvii)</w:t>
      </w:r>
      <w:r w:rsidR="002A2C3B" w:rsidRPr="00563ADE">
        <w:rPr>
          <w:rFonts w:ascii="Arial" w:hAnsi="Arial" w:cs="Arial"/>
          <w:sz w:val="24"/>
          <w:szCs w:val="24"/>
        </w:rPr>
        <w:t xml:space="preserve"> también le relató lo acaec</w:t>
      </w:r>
      <w:r w:rsidR="00231CF5" w:rsidRPr="00563ADE">
        <w:rPr>
          <w:rFonts w:ascii="Arial" w:hAnsi="Arial" w:cs="Arial"/>
          <w:sz w:val="24"/>
          <w:szCs w:val="24"/>
        </w:rPr>
        <w:t xml:space="preserve">ido al Coronel Lizarazo y a la </w:t>
      </w:r>
      <w:r w:rsidR="002A2C3B" w:rsidRPr="00563ADE">
        <w:rPr>
          <w:rFonts w:ascii="Arial" w:hAnsi="Arial" w:cs="Arial"/>
          <w:sz w:val="24"/>
          <w:szCs w:val="24"/>
        </w:rPr>
        <w:t>asesora jur</w:t>
      </w:r>
      <w:r w:rsidR="00231CF5" w:rsidRPr="00563ADE">
        <w:rPr>
          <w:rFonts w:ascii="Arial" w:hAnsi="Arial" w:cs="Arial"/>
          <w:sz w:val="24"/>
          <w:szCs w:val="24"/>
        </w:rPr>
        <w:t xml:space="preserve">ídica del batallón, quienes le </w:t>
      </w:r>
      <w:r w:rsidR="002A2C3B" w:rsidRPr="00563ADE">
        <w:rPr>
          <w:rFonts w:ascii="Arial" w:hAnsi="Arial" w:cs="Arial"/>
          <w:sz w:val="24"/>
          <w:szCs w:val="24"/>
        </w:rPr>
        <w:t>advirtieron que si demandaba al Cabo</w:t>
      </w:r>
      <w:r w:rsidR="00B91434" w:rsidRPr="00563ADE">
        <w:rPr>
          <w:rFonts w:ascii="Arial" w:hAnsi="Arial" w:cs="Arial"/>
          <w:sz w:val="24"/>
          <w:szCs w:val="24"/>
        </w:rPr>
        <w:t xml:space="preserve"> HC </w:t>
      </w:r>
      <w:r w:rsidR="002A2C3B" w:rsidRPr="00563ADE">
        <w:rPr>
          <w:rFonts w:ascii="Arial" w:hAnsi="Arial" w:cs="Arial"/>
          <w:sz w:val="24"/>
          <w:szCs w:val="24"/>
        </w:rPr>
        <w:t xml:space="preserve">sin tener </w:t>
      </w:r>
      <w:r w:rsidR="00231CF5" w:rsidRPr="00563ADE">
        <w:rPr>
          <w:rFonts w:ascii="Arial" w:hAnsi="Arial" w:cs="Arial"/>
          <w:sz w:val="24"/>
          <w:szCs w:val="24"/>
        </w:rPr>
        <w:t xml:space="preserve">pruebas, podría ser denunciado </w:t>
      </w:r>
      <w:r w:rsidR="002A2C3B" w:rsidRPr="00563ADE">
        <w:rPr>
          <w:rFonts w:ascii="Arial" w:hAnsi="Arial" w:cs="Arial"/>
          <w:sz w:val="24"/>
          <w:szCs w:val="24"/>
        </w:rPr>
        <w:t xml:space="preserve">por calumnia; xviii) no tuvo apoyo de sus superiores, pero luego de la intervención de su </w:t>
      </w:r>
      <w:r w:rsidR="008C15A7" w:rsidRPr="00563ADE">
        <w:rPr>
          <w:rFonts w:ascii="Arial" w:hAnsi="Arial" w:cs="Arial"/>
          <w:sz w:val="24"/>
          <w:szCs w:val="24"/>
        </w:rPr>
        <w:t xml:space="preserve">madre, la </w:t>
      </w:r>
      <w:r w:rsidR="002A2C3B" w:rsidRPr="00563ADE">
        <w:rPr>
          <w:rFonts w:ascii="Arial" w:hAnsi="Arial" w:cs="Arial"/>
          <w:sz w:val="24"/>
          <w:szCs w:val="24"/>
        </w:rPr>
        <w:t>psicóloga del batallón lo remitió al Hospit</w:t>
      </w:r>
      <w:r w:rsidR="008C15A7" w:rsidRPr="00563ADE">
        <w:rPr>
          <w:rFonts w:ascii="Arial" w:hAnsi="Arial" w:cs="Arial"/>
          <w:sz w:val="24"/>
          <w:szCs w:val="24"/>
        </w:rPr>
        <w:t xml:space="preserve">al Mental para que iniciaran su tratamiento; </w:t>
      </w:r>
      <w:r w:rsidR="002A2C3B" w:rsidRPr="00563ADE">
        <w:rPr>
          <w:rFonts w:ascii="Arial" w:hAnsi="Arial" w:cs="Arial"/>
          <w:sz w:val="24"/>
          <w:szCs w:val="24"/>
        </w:rPr>
        <w:t>x</w:t>
      </w:r>
      <w:r w:rsidR="008C15A7" w:rsidRPr="00563ADE">
        <w:rPr>
          <w:rFonts w:ascii="Arial" w:hAnsi="Arial" w:cs="Arial"/>
          <w:sz w:val="24"/>
          <w:szCs w:val="24"/>
        </w:rPr>
        <w:t>i</w:t>
      </w:r>
      <w:r w:rsidR="002A2C3B" w:rsidRPr="00563ADE">
        <w:rPr>
          <w:rFonts w:ascii="Arial" w:hAnsi="Arial" w:cs="Arial"/>
          <w:sz w:val="24"/>
          <w:szCs w:val="24"/>
        </w:rPr>
        <w:t>x ) para la época de lo</w:t>
      </w:r>
      <w:r w:rsidR="008C15A7" w:rsidRPr="00563ADE">
        <w:rPr>
          <w:rFonts w:ascii="Arial" w:hAnsi="Arial" w:cs="Arial"/>
          <w:sz w:val="24"/>
          <w:szCs w:val="24"/>
        </w:rPr>
        <w:t xml:space="preserve">s hechos tenia novia y esta lo </w:t>
      </w:r>
      <w:r w:rsidR="002A2C3B" w:rsidRPr="00563ADE">
        <w:rPr>
          <w:rFonts w:ascii="Arial" w:hAnsi="Arial" w:cs="Arial"/>
          <w:sz w:val="24"/>
          <w:szCs w:val="24"/>
        </w:rPr>
        <w:t>visitaba con frecuencia; xx) igualmente rindió declaración en un proceso disciplinario</w:t>
      </w:r>
      <w:r w:rsidR="008C15A7" w:rsidRPr="00563ADE">
        <w:rPr>
          <w:rFonts w:ascii="Arial" w:hAnsi="Arial" w:cs="Arial"/>
          <w:sz w:val="24"/>
          <w:szCs w:val="24"/>
        </w:rPr>
        <w:t>;</w:t>
      </w:r>
      <w:r w:rsidR="002A2C3B" w:rsidRPr="00563ADE">
        <w:rPr>
          <w:rFonts w:ascii="Arial" w:hAnsi="Arial" w:cs="Arial"/>
          <w:sz w:val="24"/>
          <w:szCs w:val="24"/>
        </w:rPr>
        <w:t xml:space="preserve"> </w:t>
      </w:r>
      <w:r w:rsidR="008C15A7" w:rsidRPr="00563ADE">
        <w:rPr>
          <w:rFonts w:ascii="Arial" w:hAnsi="Arial" w:cs="Arial"/>
          <w:sz w:val="24"/>
          <w:szCs w:val="24"/>
        </w:rPr>
        <w:t>y</w:t>
      </w:r>
      <w:r w:rsidR="002A2C3B" w:rsidRPr="00563ADE">
        <w:rPr>
          <w:rFonts w:ascii="Arial" w:hAnsi="Arial" w:cs="Arial"/>
          <w:sz w:val="24"/>
          <w:szCs w:val="24"/>
        </w:rPr>
        <w:t xml:space="preserve"> xxi) luego de los hechos fue amenazado por un soldado profesional del mismo batallón</w:t>
      </w:r>
      <w:r w:rsidR="00B91434" w:rsidRPr="00563ADE">
        <w:rPr>
          <w:rFonts w:ascii="Arial" w:hAnsi="Arial" w:cs="Arial"/>
          <w:sz w:val="24"/>
          <w:szCs w:val="24"/>
        </w:rPr>
        <w:t>.</w:t>
      </w:r>
      <w:r w:rsidR="002A2C3B" w:rsidRPr="00563ADE">
        <w:rPr>
          <w:rFonts w:ascii="Arial" w:hAnsi="Arial" w:cs="Arial"/>
          <w:sz w:val="24"/>
          <w:szCs w:val="24"/>
        </w:rPr>
        <w:t xml:space="preserve"> </w:t>
      </w:r>
    </w:p>
    <w:p w:rsidR="002A2C3B" w:rsidRPr="00563ADE" w:rsidRDefault="002A2C3B" w:rsidP="00EB55D5">
      <w:pPr>
        <w:spacing w:after="0" w:line="276" w:lineRule="auto"/>
        <w:ind w:right="-1"/>
        <w:jc w:val="both"/>
        <w:rPr>
          <w:rFonts w:ascii="Arial" w:hAnsi="Arial" w:cs="Arial"/>
          <w:sz w:val="24"/>
          <w:szCs w:val="24"/>
        </w:rPr>
      </w:pPr>
    </w:p>
    <w:p w:rsidR="0074098E" w:rsidRPr="00563ADE" w:rsidRDefault="00B91434" w:rsidP="00EB55D5">
      <w:pPr>
        <w:spacing w:after="0" w:line="276" w:lineRule="auto"/>
        <w:ind w:right="-1"/>
        <w:jc w:val="both"/>
        <w:rPr>
          <w:rFonts w:ascii="Arial" w:hAnsi="Arial" w:cs="Arial"/>
          <w:sz w:val="24"/>
          <w:szCs w:val="24"/>
        </w:rPr>
      </w:pPr>
      <w:r w:rsidRPr="00563ADE">
        <w:rPr>
          <w:rFonts w:ascii="Arial" w:hAnsi="Arial" w:cs="Arial"/>
          <w:sz w:val="24"/>
          <w:szCs w:val="24"/>
        </w:rPr>
        <w:t xml:space="preserve">6.5.2 </w:t>
      </w:r>
      <w:r w:rsidR="002A2C3B" w:rsidRPr="00563ADE">
        <w:rPr>
          <w:rFonts w:ascii="Arial" w:hAnsi="Arial" w:cs="Arial"/>
          <w:sz w:val="24"/>
          <w:szCs w:val="24"/>
        </w:rPr>
        <w:t xml:space="preserve">Las manifestaciones de la víctima fueron confirmadas con el testimonio de la señora </w:t>
      </w:r>
      <w:r w:rsidR="002A2C3B" w:rsidRPr="00563ADE">
        <w:rPr>
          <w:rFonts w:ascii="Arial" w:hAnsi="Arial" w:cs="Arial"/>
          <w:sz w:val="24"/>
          <w:szCs w:val="24"/>
          <w:u w:val="single"/>
        </w:rPr>
        <w:t>Gloria Patricia Torres,</w:t>
      </w:r>
      <w:r w:rsidR="002A2C3B" w:rsidRPr="00563ADE">
        <w:rPr>
          <w:rFonts w:ascii="Arial" w:hAnsi="Arial" w:cs="Arial"/>
          <w:sz w:val="24"/>
          <w:szCs w:val="24"/>
        </w:rPr>
        <w:t xml:space="preserve"> madre de la víctima, quien   expuso lo s</w:t>
      </w:r>
      <w:r w:rsidR="008C15A7" w:rsidRPr="00563ADE">
        <w:rPr>
          <w:rFonts w:ascii="Arial" w:hAnsi="Arial" w:cs="Arial"/>
          <w:sz w:val="24"/>
          <w:szCs w:val="24"/>
        </w:rPr>
        <w:t>iguiente: i) su hijo la llamó a</w:t>
      </w:r>
      <w:r w:rsidR="002A2C3B" w:rsidRPr="00563ADE">
        <w:rPr>
          <w:rFonts w:ascii="Arial" w:hAnsi="Arial" w:cs="Arial"/>
          <w:sz w:val="24"/>
          <w:szCs w:val="24"/>
        </w:rPr>
        <w:t xml:space="preserve"> contarle que estaba hospitalizado por una infección urinaria y al visitarlo en el batallón lo encontró afectado en su salud y actuando de manera anormal pues se mostraba muy callado; ii) posteriormente José Javier le contó que hab</w:t>
      </w:r>
      <w:r w:rsidRPr="00563ADE">
        <w:rPr>
          <w:rFonts w:ascii="Arial" w:hAnsi="Arial" w:cs="Arial"/>
          <w:sz w:val="24"/>
          <w:szCs w:val="24"/>
        </w:rPr>
        <w:t xml:space="preserve">ía </w:t>
      </w:r>
      <w:r w:rsidR="008C15A7" w:rsidRPr="00563ADE">
        <w:rPr>
          <w:rFonts w:ascii="Arial" w:hAnsi="Arial" w:cs="Arial"/>
          <w:sz w:val="24"/>
          <w:szCs w:val="24"/>
        </w:rPr>
        <w:t xml:space="preserve">sido víctima de un </w:t>
      </w:r>
      <w:r w:rsidR="002A2C3B" w:rsidRPr="00563ADE">
        <w:rPr>
          <w:rFonts w:ascii="Arial" w:hAnsi="Arial" w:cs="Arial"/>
          <w:sz w:val="24"/>
          <w:szCs w:val="24"/>
        </w:rPr>
        <w:t>abuso sexual: iii) por tal causa habló con el coronel de esa dependencia quien le dio que fuera discreta y no formulara denuncia por ese hecho; iv) su hijo exterioriz</w:t>
      </w:r>
      <w:r w:rsidR="0074098E" w:rsidRPr="00563ADE">
        <w:rPr>
          <w:rFonts w:ascii="Arial" w:hAnsi="Arial" w:cs="Arial"/>
          <w:sz w:val="24"/>
          <w:szCs w:val="24"/>
        </w:rPr>
        <w:t>ó</w:t>
      </w:r>
      <w:r w:rsidR="002A2C3B" w:rsidRPr="00563ADE">
        <w:rPr>
          <w:rFonts w:ascii="Arial" w:hAnsi="Arial" w:cs="Arial"/>
          <w:sz w:val="24"/>
          <w:szCs w:val="24"/>
        </w:rPr>
        <w:t xml:space="preserve"> notorios cambios en su comportamiento, ya que era un joven alegre y conversador</w:t>
      </w:r>
      <w:r w:rsidR="0074098E" w:rsidRPr="00563ADE">
        <w:rPr>
          <w:rFonts w:ascii="Arial" w:hAnsi="Arial" w:cs="Arial"/>
          <w:sz w:val="24"/>
          <w:szCs w:val="24"/>
        </w:rPr>
        <w:t xml:space="preserve">, pero luego de que ocurrieran los hechos se </w:t>
      </w:r>
      <w:r w:rsidR="008C15A7" w:rsidRPr="00563ADE">
        <w:rPr>
          <w:rFonts w:ascii="Arial" w:hAnsi="Arial" w:cs="Arial"/>
          <w:sz w:val="24"/>
          <w:szCs w:val="24"/>
        </w:rPr>
        <w:t>volvió melancólico, agresivo</w:t>
      </w:r>
      <w:r w:rsidR="002A2C3B" w:rsidRPr="00563ADE">
        <w:rPr>
          <w:rFonts w:ascii="Arial" w:hAnsi="Arial" w:cs="Arial"/>
          <w:sz w:val="24"/>
          <w:szCs w:val="24"/>
        </w:rPr>
        <w:t xml:space="preserve">, optó </w:t>
      </w:r>
      <w:r w:rsidR="008C15A7" w:rsidRPr="00563ADE">
        <w:rPr>
          <w:rFonts w:ascii="Arial" w:hAnsi="Arial" w:cs="Arial"/>
          <w:sz w:val="24"/>
          <w:szCs w:val="24"/>
        </w:rPr>
        <w:t xml:space="preserve">por encerrarse y abandonó a su </w:t>
      </w:r>
      <w:r w:rsidR="002A2C3B" w:rsidRPr="00563ADE">
        <w:rPr>
          <w:rFonts w:ascii="Arial" w:hAnsi="Arial" w:cs="Arial"/>
          <w:sz w:val="24"/>
          <w:szCs w:val="24"/>
        </w:rPr>
        <w:t>novia; v) José Javier fue sometido a tratamiento psiquiátrico después del episo</w:t>
      </w:r>
      <w:r w:rsidR="008C15A7" w:rsidRPr="00563ADE">
        <w:rPr>
          <w:rFonts w:ascii="Arial" w:hAnsi="Arial" w:cs="Arial"/>
          <w:sz w:val="24"/>
          <w:szCs w:val="24"/>
        </w:rPr>
        <w:t xml:space="preserve">dio de abuso y por tratarse </w:t>
      </w:r>
      <w:r w:rsidR="002A2C3B" w:rsidRPr="00563ADE">
        <w:rPr>
          <w:rFonts w:ascii="Arial" w:hAnsi="Arial" w:cs="Arial"/>
          <w:sz w:val="24"/>
          <w:szCs w:val="24"/>
        </w:rPr>
        <w:t xml:space="preserve">de un soldado campesino, ulteriormente </w:t>
      </w:r>
      <w:r w:rsidR="0074098E" w:rsidRPr="00563ADE">
        <w:rPr>
          <w:rFonts w:ascii="Arial" w:hAnsi="Arial" w:cs="Arial"/>
          <w:sz w:val="24"/>
          <w:szCs w:val="24"/>
        </w:rPr>
        <w:t xml:space="preserve">le impidieron el </w:t>
      </w:r>
      <w:r w:rsidR="008C15A7" w:rsidRPr="00563ADE">
        <w:rPr>
          <w:rFonts w:ascii="Arial" w:hAnsi="Arial" w:cs="Arial"/>
          <w:sz w:val="24"/>
          <w:szCs w:val="24"/>
        </w:rPr>
        <w:t xml:space="preserve">acceso al </w:t>
      </w:r>
      <w:r w:rsidR="002A2C3B" w:rsidRPr="00563ADE">
        <w:rPr>
          <w:rFonts w:ascii="Arial" w:hAnsi="Arial" w:cs="Arial"/>
          <w:sz w:val="24"/>
          <w:szCs w:val="24"/>
        </w:rPr>
        <w:t>batallón para solicitar que no le suspendieran esa atención m</w:t>
      </w:r>
      <w:r w:rsidR="008C15A7" w:rsidRPr="00563ADE">
        <w:rPr>
          <w:rFonts w:ascii="Arial" w:hAnsi="Arial" w:cs="Arial"/>
          <w:sz w:val="24"/>
          <w:szCs w:val="24"/>
        </w:rPr>
        <w:t xml:space="preserve">édica a su hijo; y vi) </w:t>
      </w:r>
      <w:r w:rsidR="002A2C3B" w:rsidRPr="00563ADE">
        <w:rPr>
          <w:rFonts w:ascii="Arial" w:hAnsi="Arial" w:cs="Arial"/>
          <w:sz w:val="24"/>
          <w:szCs w:val="24"/>
        </w:rPr>
        <w:t>l</w:t>
      </w:r>
      <w:r w:rsidR="0074098E" w:rsidRPr="00563ADE">
        <w:rPr>
          <w:rFonts w:ascii="Arial" w:hAnsi="Arial" w:cs="Arial"/>
          <w:sz w:val="24"/>
          <w:szCs w:val="24"/>
        </w:rPr>
        <w:t xml:space="preserve">e había </w:t>
      </w:r>
      <w:r w:rsidR="002A2C3B" w:rsidRPr="00563ADE">
        <w:rPr>
          <w:rFonts w:ascii="Arial" w:hAnsi="Arial" w:cs="Arial"/>
          <w:sz w:val="24"/>
          <w:szCs w:val="24"/>
        </w:rPr>
        <w:t>conoci</w:t>
      </w:r>
      <w:r w:rsidR="0074098E" w:rsidRPr="00563ADE">
        <w:rPr>
          <w:rFonts w:ascii="Arial" w:hAnsi="Arial" w:cs="Arial"/>
          <w:sz w:val="24"/>
          <w:szCs w:val="24"/>
        </w:rPr>
        <w:t>do</w:t>
      </w:r>
      <w:r w:rsidR="002A2C3B" w:rsidRPr="00563ADE">
        <w:rPr>
          <w:rFonts w:ascii="Arial" w:hAnsi="Arial" w:cs="Arial"/>
          <w:sz w:val="24"/>
          <w:szCs w:val="24"/>
        </w:rPr>
        <w:t xml:space="preserve"> muchas novias y amigas a su descendiente, entre ellas una llamada S</w:t>
      </w:r>
      <w:r w:rsidR="008C15A7" w:rsidRPr="00563ADE">
        <w:rPr>
          <w:rFonts w:ascii="Arial" w:hAnsi="Arial" w:cs="Arial"/>
          <w:sz w:val="24"/>
          <w:szCs w:val="24"/>
        </w:rPr>
        <w:t xml:space="preserve">olany con quien duró tres años </w:t>
      </w:r>
      <w:r w:rsidR="002A2C3B" w:rsidRPr="00563ADE">
        <w:rPr>
          <w:rFonts w:ascii="Arial" w:hAnsi="Arial" w:cs="Arial"/>
          <w:sz w:val="24"/>
          <w:szCs w:val="24"/>
        </w:rPr>
        <w:t xml:space="preserve">quien lo visitaba en el </w:t>
      </w:r>
      <w:r w:rsidR="0074098E" w:rsidRPr="00563ADE">
        <w:rPr>
          <w:rFonts w:ascii="Arial" w:hAnsi="Arial" w:cs="Arial"/>
          <w:sz w:val="24"/>
          <w:szCs w:val="24"/>
        </w:rPr>
        <w:t>cuarte</w:t>
      </w:r>
      <w:r w:rsidR="009773E5" w:rsidRPr="00563ADE">
        <w:rPr>
          <w:rFonts w:ascii="Arial" w:hAnsi="Arial" w:cs="Arial"/>
          <w:sz w:val="24"/>
          <w:szCs w:val="24"/>
        </w:rPr>
        <w:t>l.</w:t>
      </w:r>
    </w:p>
    <w:p w:rsidR="0074098E" w:rsidRPr="00563ADE" w:rsidRDefault="0074098E" w:rsidP="00EB55D5">
      <w:pPr>
        <w:spacing w:after="0" w:line="276" w:lineRule="auto"/>
        <w:ind w:right="-1"/>
        <w:jc w:val="both"/>
        <w:rPr>
          <w:rFonts w:ascii="Arial" w:hAnsi="Arial" w:cs="Arial"/>
          <w:sz w:val="24"/>
          <w:szCs w:val="24"/>
        </w:rPr>
      </w:pPr>
    </w:p>
    <w:p w:rsidR="002A2C3B" w:rsidRPr="00563ADE" w:rsidRDefault="0074098E" w:rsidP="00EB55D5">
      <w:pPr>
        <w:spacing w:after="0" w:line="276" w:lineRule="auto"/>
        <w:ind w:right="-1"/>
        <w:jc w:val="both"/>
        <w:rPr>
          <w:rFonts w:ascii="Arial" w:hAnsi="Arial" w:cs="Arial"/>
          <w:sz w:val="24"/>
          <w:szCs w:val="24"/>
        </w:rPr>
      </w:pPr>
      <w:r w:rsidRPr="00563ADE">
        <w:rPr>
          <w:rFonts w:ascii="Arial" w:hAnsi="Arial" w:cs="Arial"/>
          <w:sz w:val="24"/>
          <w:szCs w:val="24"/>
        </w:rPr>
        <w:t xml:space="preserve">6.5.3 </w:t>
      </w:r>
      <w:r w:rsidR="002A2C3B" w:rsidRPr="00563ADE">
        <w:rPr>
          <w:rFonts w:ascii="Arial" w:hAnsi="Arial" w:cs="Arial"/>
          <w:sz w:val="24"/>
          <w:szCs w:val="24"/>
        </w:rPr>
        <w:t>En lo que atañe a la</w:t>
      </w:r>
      <w:r w:rsidR="008C15A7" w:rsidRPr="00563ADE">
        <w:rPr>
          <w:rFonts w:ascii="Arial" w:hAnsi="Arial" w:cs="Arial"/>
          <w:sz w:val="24"/>
          <w:szCs w:val="24"/>
        </w:rPr>
        <w:t xml:space="preserve"> evidencia</w:t>
      </w:r>
      <w:r w:rsidR="002A2C3B" w:rsidRPr="00563ADE">
        <w:rPr>
          <w:rFonts w:ascii="Arial" w:hAnsi="Arial" w:cs="Arial"/>
          <w:sz w:val="24"/>
          <w:szCs w:val="24"/>
        </w:rPr>
        <w:t xml:space="preserve"> relacionada con la afectación de la integridad personal y psíquica del joven José Javier Torres se practicaron las siguientes pruebas en el juicio, que incluyeron la admisión de los dictámenes correspondientes.</w:t>
      </w:r>
    </w:p>
    <w:p w:rsidR="008C15A7" w:rsidRPr="00563ADE" w:rsidRDefault="008C15A7" w:rsidP="00EB55D5">
      <w:pPr>
        <w:spacing w:after="0" w:line="276" w:lineRule="auto"/>
        <w:ind w:right="-1"/>
        <w:jc w:val="both"/>
        <w:rPr>
          <w:rFonts w:ascii="Arial" w:hAnsi="Arial" w:cs="Arial"/>
          <w:sz w:val="24"/>
          <w:szCs w:val="24"/>
        </w:rPr>
      </w:pPr>
    </w:p>
    <w:p w:rsidR="00D1042F" w:rsidRPr="00563ADE" w:rsidRDefault="008C15A7" w:rsidP="00EB55D5">
      <w:pPr>
        <w:spacing w:after="0" w:line="276" w:lineRule="auto"/>
        <w:ind w:right="-1"/>
        <w:jc w:val="both"/>
        <w:rPr>
          <w:rFonts w:ascii="Arial" w:hAnsi="Arial" w:cs="Arial"/>
          <w:sz w:val="24"/>
          <w:szCs w:val="24"/>
        </w:rPr>
      </w:pPr>
      <w:r w:rsidRPr="00563ADE">
        <w:rPr>
          <w:rFonts w:ascii="Arial" w:hAnsi="Arial" w:cs="Arial"/>
          <w:sz w:val="24"/>
          <w:szCs w:val="24"/>
        </w:rPr>
        <w:t>6.5.3.1</w:t>
      </w:r>
      <w:r w:rsidR="002A2C3B" w:rsidRPr="00563ADE">
        <w:rPr>
          <w:rFonts w:ascii="Arial" w:hAnsi="Arial" w:cs="Arial"/>
          <w:sz w:val="24"/>
          <w:szCs w:val="24"/>
        </w:rPr>
        <w:t xml:space="preserve"> El médico </w:t>
      </w:r>
      <w:r w:rsidR="002A2C3B" w:rsidRPr="00563ADE">
        <w:rPr>
          <w:rFonts w:ascii="Arial" w:hAnsi="Arial" w:cs="Arial"/>
          <w:sz w:val="24"/>
          <w:szCs w:val="24"/>
          <w:u w:val="single"/>
        </w:rPr>
        <w:t>Fabio Andrés Quintero</w:t>
      </w:r>
      <w:r w:rsidR="002A2C3B" w:rsidRPr="00563ADE">
        <w:rPr>
          <w:rFonts w:ascii="Arial" w:hAnsi="Arial" w:cs="Arial"/>
          <w:sz w:val="24"/>
          <w:szCs w:val="24"/>
        </w:rPr>
        <w:t>, expus</w:t>
      </w:r>
      <w:r w:rsidRPr="00563ADE">
        <w:rPr>
          <w:rFonts w:ascii="Arial" w:hAnsi="Arial" w:cs="Arial"/>
          <w:sz w:val="24"/>
          <w:szCs w:val="24"/>
        </w:rPr>
        <w:t>o lo siguiente: i)</w:t>
      </w:r>
      <w:r w:rsidR="002A2C3B" w:rsidRPr="00563ADE">
        <w:rPr>
          <w:rFonts w:ascii="Arial" w:hAnsi="Arial" w:cs="Arial"/>
          <w:sz w:val="24"/>
          <w:szCs w:val="24"/>
        </w:rPr>
        <w:t xml:space="preserve"> para la época en que se presentó el hecho investigado laboraba como médico en el dispensario del Batallón San Mateo; ii) le hizo una atención</w:t>
      </w:r>
      <w:r w:rsidRPr="00563ADE">
        <w:rPr>
          <w:rFonts w:ascii="Arial" w:hAnsi="Arial" w:cs="Arial"/>
          <w:sz w:val="24"/>
          <w:szCs w:val="24"/>
        </w:rPr>
        <w:t xml:space="preserve"> de urgencias al soldado Torres, que constaba en</w:t>
      </w:r>
      <w:r w:rsidR="002A2C3B" w:rsidRPr="00563ADE">
        <w:rPr>
          <w:rFonts w:ascii="Arial" w:hAnsi="Arial" w:cs="Arial"/>
          <w:sz w:val="24"/>
          <w:szCs w:val="24"/>
        </w:rPr>
        <w:t xml:space="preserve"> la historia clínica que elaboró el 24 de marzo de 2009, la cua</w:t>
      </w:r>
      <w:r w:rsidRPr="00563ADE">
        <w:rPr>
          <w:rFonts w:ascii="Arial" w:hAnsi="Arial" w:cs="Arial"/>
          <w:sz w:val="24"/>
          <w:szCs w:val="24"/>
        </w:rPr>
        <w:t xml:space="preserve">l se </w:t>
      </w:r>
      <w:r w:rsidRPr="00563ADE">
        <w:rPr>
          <w:rFonts w:ascii="Arial" w:hAnsi="Arial" w:cs="Arial"/>
          <w:sz w:val="24"/>
          <w:szCs w:val="24"/>
        </w:rPr>
        <w:lastRenderedPageBreak/>
        <w:t>introdujo con este galeno</w:t>
      </w:r>
      <w:r w:rsidR="002A2C3B" w:rsidRPr="00563ADE">
        <w:rPr>
          <w:rStyle w:val="Refdenotaalpie"/>
          <w:rFonts w:ascii="Arial" w:hAnsi="Arial" w:cs="Arial"/>
          <w:sz w:val="24"/>
          <w:szCs w:val="24"/>
        </w:rPr>
        <w:footnoteReference w:id="2"/>
      </w:r>
      <w:r w:rsidRPr="00563ADE">
        <w:rPr>
          <w:rFonts w:ascii="Arial" w:hAnsi="Arial" w:cs="Arial"/>
          <w:sz w:val="24"/>
          <w:szCs w:val="24"/>
        </w:rPr>
        <w:t xml:space="preserve">; iii) le </w:t>
      </w:r>
      <w:r w:rsidR="002A2C3B" w:rsidRPr="00563ADE">
        <w:rPr>
          <w:rFonts w:ascii="Arial" w:hAnsi="Arial" w:cs="Arial"/>
          <w:sz w:val="24"/>
          <w:szCs w:val="24"/>
        </w:rPr>
        <w:t>practicó un examen físico al conscript</w:t>
      </w:r>
      <w:r w:rsidRPr="00563ADE">
        <w:rPr>
          <w:rFonts w:ascii="Arial" w:hAnsi="Arial" w:cs="Arial"/>
          <w:sz w:val="24"/>
          <w:szCs w:val="24"/>
        </w:rPr>
        <w:t>o, quien se mostraba muy tímido</w:t>
      </w:r>
      <w:r w:rsidR="002A2C3B" w:rsidRPr="00563ADE">
        <w:rPr>
          <w:rFonts w:ascii="Arial" w:hAnsi="Arial" w:cs="Arial"/>
          <w:sz w:val="24"/>
          <w:szCs w:val="24"/>
        </w:rPr>
        <w:t xml:space="preserve">, nervioso </w:t>
      </w:r>
      <w:r w:rsidRPr="00563ADE">
        <w:rPr>
          <w:rFonts w:ascii="Arial" w:hAnsi="Arial" w:cs="Arial"/>
          <w:sz w:val="24"/>
          <w:szCs w:val="24"/>
        </w:rPr>
        <w:t>y ansioso y escasamente respondí</w:t>
      </w:r>
      <w:r w:rsidR="002A2C3B" w:rsidRPr="00563ADE">
        <w:rPr>
          <w:rFonts w:ascii="Arial" w:hAnsi="Arial" w:cs="Arial"/>
          <w:sz w:val="24"/>
          <w:szCs w:val="24"/>
        </w:rPr>
        <w:t>a a sus preguntas; iv) el soldado</w:t>
      </w:r>
      <w:r w:rsidRPr="00563ADE">
        <w:rPr>
          <w:rFonts w:ascii="Arial" w:hAnsi="Arial" w:cs="Arial"/>
          <w:sz w:val="24"/>
          <w:szCs w:val="24"/>
        </w:rPr>
        <w:t xml:space="preserve"> estaba</w:t>
      </w:r>
      <w:r w:rsidR="002A2C3B" w:rsidRPr="00563ADE">
        <w:rPr>
          <w:rFonts w:ascii="Arial" w:hAnsi="Arial" w:cs="Arial"/>
          <w:sz w:val="24"/>
          <w:szCs w:val="24"/>
        </w:rPr>
        <w:t xml:space="preserve"> al borde del llanto</w:t>
      </w:r>
      <w:r w:rsidR="0074098E" w:rsidRPr="00563ADE">
        <w:rPr>
          <w:rFonts w:ascii="Arial" w:hAnsi="Arial" w:cs="Arial"/>
          <w:sz w:val="24"/>
          <w:szCs w:val="24"/>
        </w:rPr>
        <w:t xml:space="preserve">, </w:t>
      </w:r>
      <w:r w:rsidRPr="00563ADE">
        <w:rPr>
          <w:rFonts w:ascii="Arial" w:hAnsi="Arial" w:cs="Arial"/>
          <w:sz w:val="24"/>
          <w:szCs w:val="24"/>
        </w:rPr>
        <w:t xml:space="preserve">le dijo que lo </w:t>
      </w:r>
      <w:r w:rsidR="002A2C3B" w:rsidRPr="00563ADE">
        <w:rPr>
          <w:rFonts w:ascii="Arial" w:hAnsi="Arial" w:cs="Arial"/>
          <w:sz w:val="24"/>
          <w:szCs w:val="24"/>
        </w:rPr>
        <w:t>habían violado hacia una semana y que</w:t>
      </w:r>
      <w:r w:rsidRPr="00563ADE">
        <w:rPr>
          <w:rFonts w:ascii="Arial" w:hAnsi="Arial" w:cs="Arial"/>
          <w:sz w:val="24"/>
          <w:szCs w:val="24"/>
        </w:rPr>
        <w:t xml:space="preserve"> se encontraba muy mal; iv) le </w:t>
      </w:r>
      <w:r w:rsidR="002A2C3B" w:rsidRPr="00563ADE">
        <w:rPr>
          <w:rFonts w:ascii="Arial" w:hAnsi="Arial" w:cs="Arial"/>
          <w:sz w:val="24"/>
          <w:szCs w:val="24"/>
        </w:rPr>
        <w:t>informó a su superior, el cual se desplazó a la enfermería y el soldado Torres también</w:t>
      </w:r>
      <w:r w:rsidR="0074098E" w:rsidRPr="00563ADE">
        <w:rPr>
          <w:rFonts w:ascii="Arial" w:hAnsi="Arial" w:cs="Arial"/>
          <w:sz w:val="24"/>
          <w:szCs w:val="24"/>
        </w:rPr>
        <w:t xml:space="preserve"> le contó sobre los h</w:t>
      </w:r>
      <w:r w:rsidR="002A2C3B" w:rsidRPr="00563ADE">
        <w:rPr>
          <w:rFonts w:ascii="Arial" w:hAnsi="Arial" w:cs="Arial"/>
          <w:sz w:val="24"/>
          <w:szCs w:val="24"/>
        </w:rPr>
        <w:t xml:space="preserve">echos a la Teniente Margarita María Ochoa Uribe, quien ordenó que se le practicara un examen </w:t>
      </w:r>
      <w:r w:rsidRPr="00563ADE">
        <w:rPr>
          <w:rFonts w:ascii="Arial" w:hAnsi="Arial" w:cs="Arial"/>
          <w:sz w:val="24"/>
          <w:szCs w:val="24"/>
        </w:rPr>
        <w:t>más detallado</w:t>
      </w:r>
      <w:r w:rsidR="002A2C3B" w:rsidRPr="00563ADE">
        <w:rPr>
          <w:rFonts w:ascii="Arial" w:hAnsi="Arial" w:cs="Arial"/>
          <w:sz w:val="24"/>
          <w:szCs w:val="24"/>
        </w:rPr>
        <w:t>; v) le pidió al soldado que des</w:t>
      </w:r>
      <w:r w:rsidRPr="00563ADE">
        <w:rPr>
          <w:rFonts w:ascii="Arial" w:hAnsi="Arial" w:cs="Arial"/>
          <w:sz w:val="24"/>
          <w:szCs w:val="24"/>
        </w:rPr>
        <w:t xml:space="preserve">cubriera su área genital y sus </w:t>
      </w:r>
      <w:r w:rsidR="002A2C3B" w:rsidRPr="00563ADE">
        <w:rPr>
          <w:rFonts w:ascii="Arial" w:hAnsi="Arial" w:cs="Arial"/>
          <w:sz w:val="24"/>
          <w:szCs w:val="24"/>
        </w:rPr>
        <w:t>glúteos, pero este se mostró atemorizado, por lo cual suspendió su revisión</w:t>
      </w:r>
      <w:r w:rsidRPr="00563ADE">
        <w:rPr>
          <w:rFonts w:ascii="Arial" w:hAnsi="Arial" w:cs="Arial"/>
          <w:sz w:val="24"/>
          <w:szCs w:val="24"/>
        </w:rPr>
        <w:t>, por no ser perito forense; vi</w:t>
      </w:r>
      <w:r w:rsidR="002A2C3B" w:rsidRPr="00563ADE">
        <w:rPr>
          <w:rFonts w:ascii="Arial" w:hAnsi="Arial" w:cs="Arial"/>
          <w:sz w:val="24"/>
          <w:szCs w:val="24"/>
        </w:rPr>
        <w:t>) solicitó un peritaje médico legal</w:t>
      </w:r>
      <w:r w:rsidR="0074098E" w:rsidRPr="00563ADE">
        <w:rPr>
          <w:rFonts w:ascii="Arial" w:hAnsi="Arial" w:cs="Arial"/>
          <w:sz w:val="24"/>
          <w:szCs w:val="24"/>
        </w:rPr>
        <w:t xml:space="preserve"> para la victima </w:t>
      </w:r>
      <w:r w:rsidRPr="00563ADE">
        <w:rPr>
          <w:rFonts w:ascii="Arial" w:hAnsi="Arial" w:cs="Arial"/>
          <w:sz w:val="24"/>
          <w:szCs w:val="24"/>
        </w:rPr>
        <w:t>pero no sabe si fue realizado</w:t>
      </w:r>
      <w:r w:rsidR="002A2C3B" w:rsidRPr="00563ADE">
        <w:rPr>
          <w:rFonts w:ascii="Arial" w:hAnsi="Arial" w:cs="Arial"/>
          <w:sz w:val="24"/>
          <w:szCs w:val="24"/>
        </w:rPr>
        <w:t xml:space="preserve">; vi) el dispensario del batallón no </w:t>
      </w:r>
      <w:r w:rsidRPr="00563ADE">
        <w:rPr>
          <w:rFonts w:ascii="Arial" w:hAnsi="Arial" w:cs="Arial"/>
          <w:sz w:val="24"/>
          <w:szCs w:val="24"/>
        </w:rPr>
        <w:t>podía ser usado como dormitorio</w:t>
      </w:r>
      <w:r w:rsidR="002A2C3B" w:rsidRPr="00563ADE">
        <w:rPr>
          <w:rFonts w:ascii="Arial" w:hAnsi="Arial" w:cs="Arial"/>
          <w:sz w:val="24"/>
          <w:szCs w:val="24"/>
        </w:rPr>
        <w:t xml:space="preserve">; vii) </w:t>
      </w:r>
      <w:r w:rsidR="0074098E" w:rsidRPr="00563ADE">
        <w:rPr>
          <w:rFonts w:ascii="Arial" w:hAnsi="Arial" w:cs="Arial"/>
          <w:sz w:val="24"/>
          <w:szCs w:val="24"/>
        </w:rPr>
        <w:t xml:space="preserve">igualmente </w:t>
      </w:r>
      <w:r w:rsidR="002A2C3B" w:rsidRPr="00563ADE">
        <w:rPr>
          <w:rFonts w:ascii="Arial" w:hAnsi="Arial" w:cs="Arial"/>
          <w:sz w:val="24"/>
          <w:szCs w:val="24"/>
        </w:rPr>
        <w:t>le correspondi</w:t>
      </w:r>
      <w:r w:rsidR="0074098E" w:rsidRPr="00563ADE">
        <w:rPr>
          <w:rFonts w:ascii="Arial" w:hAnsi="Arial" w:cs="Arial"/>
          <w:sz w:val="24"/>
          <w:szCs w:val="24"/>
        </w:rPr>
        <w:t>ó</w:t>
      </w:r>
      <w:r w:rsidR="002A2C3B" w:rsidRPr="00563ADE">
        <w:rPr>
          <w:rFonts w:ascii="Arial" w:hAnsi="Arial" w:cs="Arial"/>
          <w:sz w:val="24"/>
          <w:szCs w:val="24"/>
        </w:rPr>
        <w:t xml:space="preserve"> examinar al Cabo H</w:t>
      </w:r>
      <w:r w:rsidRPr="00563ADE">
        <w:rPr>
          <w:rFonts w:ascii="Arial" w:hAnsi="Arial" w:cs="Arial"/>
          <w:sz w:val="24"/>
          <w:szCs w:val="24"/>
        </w:rPr>
        <w:t>C (acusado</w:t>
      </w:r>
      <w:r w:rsidR="0074098E" w:rsidRPr="00563ADE">
        <w:rPr>
          <w:rFonts w:ascii="Arial" w:hAnsi="Arial" w:cs="Arial"/>
          <w:sz w:val="24"/>
          <w:szCs w:val="24"/>
        </w:rPr>
        <w:t xml:space="preserve">) </w:t>
      </w:r>
      <w:r w:rsidRPr="00563ADE">
        <w:rPr>
          <w:rFonts w:ascii="Arial" w:hAnsi="Arial" w:cs="Arial"/>
          <w:sz w:val="24"/>
          <w:szCs w:val="24"/>
        </w:rPr>
        <w:t xml:space="preserve">porque </w:t>
      </w:r>
      <w:r w:rsidR="002A2C3B" w:rsidRPr="00563ADE">
        <w:rPr>
          <w:rFonts w:ascii="Arial" w:hAnsi="Arial" w:cs="Arial"/>
          <w:sz w:val="24"/>
          <w:szCs w:val="24"/>
        </w:rPr>
        <w:t>tenía incrustad</w:t>
      </w:r>
      <w:r w:rsidRPr="00563ADE">
        <w:rPr>
          <w:rFonts w:ascii="Arial" w:hAnsi="Arial" w:cs="Arial"/>
          <w:sz w:val="24"/>
          <w:szCs w:val="24"/>
        </w:rPr>
        <w:t xml:space="preserve">o algodón en el oído, lo que no ameritaba </w:t>
      </w:r>
      <w:r w:rsidR="002A2C3B" w:rsidRPr="00563ADE">
        <w:rPr>
          <w:rFonts w:ascii="Arial" w:hAnsi="Arial" w:cs="Arial"/>
          <w:sz w:val="24"/>
          <w:szCs w:val="24"/>
        </w:rPr>
        <w:t>hospitalización.</w:t>
      </w:r>
    </w:p>
    <w:p w:rsidR="00D1042F" w:rsidRPr="00563ADE" w:rsidRDefault="00D1042F" w:rsidP="00EB55D5">
      <w:pPr>
        <w:spacing w:after="0" w:line="276" w:lineRule="auto"/>
        <w:ind w:right="-1"/>
        <w:jc w:val="both"/>
        <w:rPr>
          <w:rFonts w:ascii="Arial" w:hAnsi="Arial" w:cs="Arial"/>
          <w:sz w:val="24"/>
          <w:szCs w:val="24"/>
        </w:rPr>
      </w:pPr>
    </w:p>
    <w:p w:rsidR="00301F9E" w:rsidRPr="00563ADE" w:rsidRDefault="0074098E" w:rsidP="00EB55D5">
      <w:pPr>
        <w:spacing w:after="0" w:line="276" w:lineRule="auto"/>
        <w:ind w:right="-1"/>
        <w:jc w:val="both"/>
        <w:rPr>
          <w:rFonts w:ascii="Arial" w:hAnsi="Arial" w:cs="Arial"/>
          <w:sz w:val="24"/>
          <w:szCs w:val="24"/>
        </w:rPr>
      </w:pPr>
      <w:r w:rsidRPr="00563ADE">
        <w:rPr>
          <w:rFonts w:ascii="Arial" w:hAnsi="Arial" w:cs="Arial"/>
          <w:sz w:val="24"/>
          <w:szCs w:val="24"/>
        </w:rPr>
        <w:t>En torno a este testim</w:t>
      </w:r>
      <w:r w:rsidR="00695021" w:rsidRPr="00563ADE">
        <w:rPr>
          <w:rFonts w:ascii="Arial" w:hAnsi="Arial" w:cs="Arial"/>
          <w:sz w:val="24"/>
          <w:szCs w:val="24"/>
        </w:rPr>
        <w:t>onio hay que manifestar que para confirmar lo dicho por la víctima y por el medico Fabio Andrés Quintero, se introdujo como prueba de la FGN, la historia clínica del 24 de marzo de 2009</w:t>
      </w:r>
      <w:r w:rsidR="002464C6" w:rsidRPr="00563ADE">
        <w:rPr>
          <w:rFonts w:ascii="Arial" w:hAnsi="Arial" w:cs="Arial"/>
          <w:sz w:val="24"/>
          <w:szCs w:val="24"/>
        </w:rPr>
        <w:t>, del dispensario del batallón San Mateo, f</w:t>
      </w:r>
      <w:r w:rsidR="008D6DA6" w:rsidRPr="00563ADE">
        <w:rPr>
          <w:rFonts w:ascii="Arial" w:hAnsi="Arial" w:cs="Arial"/>
          <w:sz w:val="24"/>
          <w:szCs w:val="24"/>
        </w:rPr>
        <w:t>irmada por ese profesional</w:t>
      </w:r>
      <w:r w:rsidR="002464C6" w:rsidRPr="00563ADE">
        <w:rPr>
          <w:rStyle w:val="Refdenotaalpie"/>
          <w:rFonts w:ascii="Arial" w:hAnsi="Arial" w:cs="Arial"/>
          <w:sz w:val="24"/>
          <w:szCs w:val="24"/>
        </w:rPr>
        <w:footnoteReference w:id="3"/>
      </w:r>
      <w:r w:rsidR="002464C6" w:rsidRPr="00563ADE">
        <w:rPr>
          <w:rFonts w:ascii="Arial" w:hAnsi="Arial" w:cs="Arial"/>
          <w:sz w:val="24"/>
          <w:szCs w:val="24"/>
        </w:rPr>
        <w:t>, en la cual se consignó lo siguiente: i) el soldado José Javier Torres acudió a consulta por urgencias manifestando que creía que lo habían violado; ii) el paciente estaba ansioso y nervioso, presentaba dolor abdominal y cefalea</w:t>
      </w:r>
      <w:r w:rsidR="00301F9E" w:rsidRPr="00563ADE">
        <w:rPr>
          <w:rFonts w:ascii="Arial" w:hAnsi="Arial" w:cs="Arial"/>
          <w:sz w:val="24"/>
          <w:szCs w:val="24"/>
        </w:rPr>
        <w:t>; iii) el soldado dijo que había sido víctima de abuso sexua</w:t>
      </w:r>
      <w:r w:rsidR="008D6DA6" w:rsidRPr="00563ADE">
        <w:rPr>
          <w:rFonts w:ascii="Arial" w:hAnsi="Arial" w:cs="Arial"/>
          <w:sz w:val="24"/>
          <w:szCs w:val="24"/>
        </w:rPr>
        <w:t>l por parte de un cabo y iv) se</w:t>
      </w:r>
      <w:r w:rsidR="00301F9E" w:rsidRPr="00563ADE">
        <w:rPr>
          <w:rFonts w:ascii="Arial" w:hAnsi="Arial" w:cs="Arial"/>
          <w:sz w:val="24"/>
          <w:szCs w:val="24"/>
        </w:rPr>
        <w:t xml:space="preserve"> solicitó que se le practicara valoración psicológica al joven Torres.</w:t>
      </w:r>
    </w:p>
    <w:p w:rsidR="008D6DA6" w:rsidRPr="00563ADE" w:rsidRDefault="008D6DA6" w:rsidP="00EB55D5">
      <w:pPr>
        <w:spacing w:after="0" w:line="276" w:lineRule="auto"/>
        <w:ind w:right="-1"/>
        <w:jc w:val="both"/>
        <w:rPr>
          <w:rFonts w:ascii="Arial" w:hAnsi="Arial" w:cs="Arial"/>
          <w:sz w:val="24"/>
          <w:szCs w:val="24"/>
        </w:rPr>
      </w:pPr>
    </w:p>
    <w:p w:rsidR="00BC5933" w:rsidRPr="00563ADE" w:rsidRDefault="00C42727" w:rsidP="00EB55D5">
      <w:pPr>
        <w:spacing w:after="0" w:line="276" w:lineRule="auto"/>
        <w:ind w:right="-1"/>
        <w:jc w:val="both"/>
        <w:rPr>
          <w:rFonts w:ascii="Arial" w:hAnsi="Arial" w:cs="Arial"/>
          <w:sz w:val="24"/>
          <w:szCs w:val="24"/>
        </w:rPr>
      </w:pPr>
      <w:r w:rsidRPr="00563ADE">
        <w:rPr>
          <w:rFonts w:ascii="Arial" w:hAnsi="Arial" w:cs="Arial"/>
          <w:sz w:val="24"/>
          <w:szCs w:val="24"/>
        </w:rPr>
        <w:t>6.5.3.2</w:t>
      </w:r>
      <w:r w:rsidR="002A2C3B" w:rsidRPr="00563ADE">
        <w:rPr>
          <w:rFonts w:ascii="Arial" w:hAnsi="Arial" w:cs="Arial"/>
          <w:sz w:val="24"/>
          <w:szCs w:val="24"/>
        </w:rPr>
        <w:t xml:space="preserve"> El médico forense </w:t>
      </w:r>
      <w:r w:rsidR="002A2C3B" w:rsidRPr="00563ADE">
        <w:rPr>
          <w:rFonts w:ascii="Arial" w:hAnsi="Arial" w:cs="Arial"/>
          <w:sz w:val="24"/>
          <w:szCs w:val="24"/>
          <w:u w:val="single"/>
        </w:rPr>
        <w:t>Hernán Campo Gaona</w:t>
      </w:r>
      <w:r w:rsidR="002A2C3B" w:rsidRPr="00563ADE">
        <w:rPr>
          <w:rFonts w:ascii="Arial" w:hAnsi="Arial" w:cs="Arial"/>
          <w:sz w:val="24"/>
          <w:szCs w:val="24"/>
        </w:rPr>
        <w:t xml:space="preserve"> dijo lo siguiente: i) le practicó un examen a la víctima que</w:t>
      </w:r>
      <w:r w:rsidRPr="00563ADE">
        <w:rPr>
          <w:rFonts w:ascii="Arial" w:hAnsi="Arial" w:cs="Arial"/>
          <w:sz w:val="24"/>
          <w:szCs w:val="24"/>
        </w:rPr>
        <w:t xml:space="preserve"> había sido remitido del batalló</w:t>
      </w:r>
      <w:r w:rsidR="002A2C3B" w:rsidRPr="00563ADE">
        <w:rPr>
          <w:rFonts w:ascii="Arial" w:hAnsi="Arial" w:cs="Arial"/>
          <w:sz w:val="24"/>
          <w:szCs w:val="24"/>
        </w:rPr>
        <w:t>n San Mateo, por unas lesiones perso</w:t>
      </w:r>
      <w:r w:rsidRPr="00563ADE">
        <w:rPr>
          <w:rFonts w:ascii="Arial" w:hAnsi="Arial" w:cs="Arial"/>
          <w:sz w:val="24"/>
          <w:szCs w:val="24"/>
        </w:rPr>
        <w:t>nales, para lo cual dio lectura</w:t>
      </w:r>
      <w:r w:rsidR="002A2C3B" w:rsidRPr="00563ADE">
        <w:rPr>
          <w:rFonts w:ascii="Arial" w:hAnsi="Arial" w:cs="Arial"/>
          <w:sz w:val="24"/>
          <w:szCs w:val="24"/>
        </w:rPr>
        <w:t xml:space="preserve"> a anamnesis de su dictamen</w:t>
      </w:r>
      <w:r w:rsidR="00666C1F" w:rsidRPr="00563ADE">
        <w:rPr>
          <w:rStyle w:val="Refdenotaalpie"/>
          <w:rFonts w:ascii="Arial" w:hAnsi="Arial" w:cs="Arial"/>
          <w:sz w:val="24"/>
          <w:szCs w:val="24"/>
        </w:rPr>
        <w:footnoteReference w:id="4"/>
      </w:r>
      <w:r w:rsidR="00666C1F" w:rsidRPr="00563ADE">
        <w:rPr>
          <w:rFonts w:ascii="Arial" w:hAnsi="Arial" w:cs="Arial"/>
          <w:sz w:val="24"/>
          <w:szCs w:val="24"/>
        </w:rPr>
        <w:t>, donde el soldado Torres narró que la noche de los hechos le recibió unas galletas a un sub oficial que le produjeron adormecimiento y que en medio de ese estado esa persona “</w:t>
      </w:r>
      <w:r w:rsidR="00666C1F" w:rsidRPr="00563ADE">
        <w:rPr>
          <w:rFonts w:ascii="Arial" w:hAnsi="Arial" w:cs="Arial"/>
          <w:i/>
          <w:sz w:val="24"/>
          <w:szCs w:val="24"/>
        </w:rPr>
        <w:t xml:space="preserve">me </w:t>
      </w:r>
      <w:r w:rsidRPr="00563ADE">
        <w:rPr>
          <w:rFonts w:ascii="Arial" w:hAnsi="Arial" w:cs="Arial"/>
          <w:i/>
          <w:sz w:val="24"/>
          <w:szCs w:val="24"/>
        </w:rPr>
        <w:t>metió el pipí de él por detrás”</w:t>
      </w:r>
      <w:r w:rsidR="00666C1F" w:rsidRPr="00563ADE">
        <w:rPr>
          <w:rFonts w:ascii="Arial" w:hAnsi="Arial" w:cs="Arial"/>
          <w:i/>
          <w:sz w:val="24"/>
          <w:szCs w:val="24"/>
        </w:rPr>
        <w:t xml:space="preserve">, </w:t>
      </w:r>
      <w:r w:rsidR="00666C1F" w:rsidRPr="00563ADE">
        <w:rPr>
          <w:rFonts w:ascii="Arial" w:hAnsi="Arial" w:cs="Arial"/>
          <w:sz w:val="24"/>
          <w:szCs w:val="24"/>
        </w:rPr>
        <w:t>advirtiendo al día siguiente al bañarse, que estaba sangrando por el recto. El mismo profesional consign</w:t>
      </w:r>
      <w:r w:rsidR="00D73A96" w:rsidRPr="00563ADE">
        <w:rPr>
          <w:rFonts w:ascii="Arial" w:hAnsi="Arial" w:cs="Arial"/>
          <w:sz w:val="24"/>
          <w:szCs w:val="24"/>
        </w:rPr>
        <w:t xml:space="preserve">ó en </w:t>
      </w:r>
      <w:r w:rsidRPr="00563ADE">
        <w:rPr>
          <w:rFonts w:ascii="Arial" w:hAnsi="Arial" w:cs="Arial"/>
          <w:sz w:val="24"/>
          <w:szCs w:val="24"/>
        </w:rPr>
        <w:t xml:space="preserve">su dictamen lo siguiente: </w:t>
      </w:r>
      <w:r w:rsidRPr="00563ADE">
        <w:rPr>
          <w:rFonts w:ascii="Arial" w:hAnsi="Arial" w:cs="Arial"/>
          <w:i/>
          <w:sz w:val="24"/>
          <w:szCs w:val="24"/>
        </w:rPr>
        <w:t>“Presenta...</w:t>
      </w:r>
      <w:r w:rsidR="00D73A96" w:rsidRPr="00563ADE">
        <w:rPr>
          <w:rFonts w:ascii="Arial" w:hAnsi="Arial" w:cs="Arial"/>
          <w:i/>
          <w:sz w:val="24"/>
          <w:szCs w:val="24"/>
        </w:rPr>
        <w:t xml:space="preserve"> e</w:t>
      </w:r>
      <w:r w:rsidRPr="00563ADE">
        <w:rPr>
          <w:rFonts w:ascii="Arial" w:hAnsi="Arial" w:cs="Arial"/>
          <w:i/>
          <w:sz w:val="24"/>
          <w:szCs w:val="24"/>
        </w:rPr>
        <w:t xml:space="preserve">scoriación a nivel de esfínter </w:t>
      </w:r>
      <w:r w:rsidR="00D73A96" w:rsidRPr="00563ADE">
        <w:rPr>
          <w:rFonts w:ascii="Arial" w:hAnsi="Arial" w:cs="Arial"/>
          <w:i/>
          <w:sz w:val="24"/>
          <w:szCs w:val="24"/>
        </w:rPr>
        <w:t>anal a las</w:t>
      </w:r>
      <w:r w:rsidRPr="00563ADE">
        <w:rPr>
          <w:rFonts w:ascii="Arial" w:hAnsi="Arial" w:cs="Arial"/>
          <w:i/>
          <w:sz w:val="24"/>
          <w:szCs w:val="24"/>
        </w:rPr>
        <w:t xml:space="preserve"> 6 de las manecillas del reloj en proceso de cicatrización (</w:t>
      </w:r>
      <w:r w:rsidR="00D73A96" w:rsidRPr="00563ADE">
        <w:rPr>
          <w:rFonts w:ascii="Arial" w:hAnsi="Arial" w:cs="Arial"/>
          <w:i/>
          <w:sz w:val="24"/>
          <w:szCs w:val="24"/>
        </w:rPr>
        <w:t>compatible con penetración anal ya sea por miembro viril u otro objeto</w:t>
      </w:r>
      <w:r w:rsidR="00BC5933" w:rsidRPr="00563ADE">
        <w:rPr>
          <w:rFonts w:ascii="Arial" w:hAnsi="Arial" w:cs="Arial"/>
          <w:i/>
          <w:sz w:val="24"/>
          <w:szCs w:val="24"/>
        </w:rPr>
        <w:t>)...MECANISMO CAUSAL: Contundente. Incapacidad</w:t>
      </w:r>
      <w:r w:rsidRPr="00563ADE">
        <w:rPr>
          <w:rFonts w:ascii="Arial" w:hAnsi="Arial" w:cs="Arial"/>
          <w:i/>
          <w:sz w:val="24"/>
          <w:szCs w:val="24"/>
        </w:rPr>
        <w:t xml:space="preserve"> médico legal provisional doce (12) días…”</w:t>
      </w:r>
      <w:r w:rsidR="00BC5933" w:rsidRPr="00563ADE">
        <w:rPr>
          <w:rFonts w:ascii="Arial" w:hAnsi="Arial" w:cs="Arial"/>
          <w:i/>
          <w:sz w:val="24"/>
          <w:szCs w:val="24"/>
        </w:rPr>
        <w:t xml:space="preserve">.  </w:t>
      </w:r>
      <w:r w:rsidRPr="00563ADE">
        <w:rPr>
          <w:rFonts w:ascii="Arial" w:hAnsi="Arial" w:cs="Arial"/>
          <w:sz w:val="24"/>
          <w:szCs w:val="24"/>
        </w:rPr>
        <w:t xml:space="preserve">En su declaración el Dr. </w:t>
      </w:r>
      <w:r w:rsidR="00BC5933" w:rsidRPr="00563ADE">
        <w:rPr>
          <w:rFonts w:ascii="Arial" w:hAnsi="Arial" w:cs="Arial"/>
          <w:sz w:val="24"/>
          <w:szCs w:val="24"/>
        </w:rPr>
        <w:t>Campos Gaona sustentó su dictamen en los mismos términos.</w:t>
      </w:r>
    </w:p>
    <w:p w:rsidR="00C42727" w:rsidRPr="00563ADE" w:rsidRDefault="00C42727" w:rsidP="00EB55D5">
      <w:pPr>
        <w:spacing w:after="0" w:line="276" w:lineRule="auto"/>
        <w:ind w:right="-1"/>
        <w:jc w:val="both"/>
        <w:rPr>
          <w:rFonts w:ascii="Arial" w:hAnsi="Arial" w:cs="Arial"/>
          <w:sz w:val="24"/>
          <w:szCs w:val="24"/>
        </w:rPr>
      </w:pPr>
    </w:p>
    <w:p w:rsidR="0098432B" w:rsidRPr="00563ADE" w:rsidRDefault="00C42727" w:rsidP="00EB55D5">
      <w:pPr>
        <w:spacing w:after="0" w:line="276" w:lineRule="auto"/>
        <w:ind w:right="-1"/>
        <w:jc w:val="both"/>
        <w:rPr>
          <w:rFonts w:ascii="Arial" w:hAnsi="Arial" w:cs="Arial"/>
          <w:i/>
          <w:sz w:val="24"/>
          <w:szCs w:val="24"/>
        </w:rPr>
      </w:pPr>
      <w:r w:rsidRPr="00563ADE">
        <w:rPr>
          <w:rFonts w:ascii="Arial" w:hAnsi="Arial" w:cs="Arial"/>
          <w:sz w:val="24"/>
          <w:szCs w:val="24"/>
        </w:rPr>
        <w:t>6.5.3.3 Por su parte el</w:t>
      </w:r>
      <w:r w:rsidR="002A2C3B" w:rsidRPr="00563ADE">
        <w:rPr>
          <w:rFonts w:ascii="Arial" w:hAnsi="Arial" w:cs="Arial"/>
          <w:sz w:val="24"/>
          <w:szCs w:val="24"/>
        </w:rPr>
        <w:t xml:space="preserve"> médico </w:t>
      </w:r>
      <w:r w:rsidR="002A2C3B" w:rsidRPr="00563ADE">
        <w:rPr>
          <w:rFonts w:ascii="Arial" w:hAnsi="Arial" w:cs="Arial"/>
          <w:sz w:val="24"/>
          <w:szCs w:val="24"/>
          <w:u w:val="single"/>
        </w:rPr>
        <w:t>Gabriel Andrés Díaz Betancur</w:t>
      </w:r>
      <w:r w:rsidRPr="00563ADE">
        <w:rPr>
          <w:rFonts w:ascii="Arial" w:hAnsi="Arial" w:cs="Arial"/>
          <w:sz w:val="24"/>
          <w:szCs w:val="24"/>
        </w:rPr>
        <w:t xml:space="preserve"> estableció lo siguiente</w:t>
      </w:r>
      <w:r w:rsidR="002A2C3B" w:rsidRPr="00563ADE">
        <w:rPr>
          <w:rFonts w:ascii="Arial" w:hAnsi="Arial" w:cs="Arial"/>
          <w:sz w:val="24"/>
          <w:szCs w:val="24"/>
        </w:rPr>
        <w:t xml:space="preserve">: i) reconoció </w:t>
      </w:r>
      <w:r w:rsidRPr="00563ADE">
        <w:rPr>
          <w:rFonts w:ascii="Arial" w:hAnsi="Arial" w:cs="Arial"/>
          <w:sz w:val="24"/>
          <w:szCs w:val="24"/>
        </w:rPr>
        <w:t>los</w:t>
      </w:r>
      <w:r w:rsidR="002A2C3B" w:rsidRPr="00563ADE">
        <w:rPr>
          <w:rFonts w:ascii="Arial" w:hAnsi="Arial" w:cs="Arial"/>
          <w:sz w:val="24"/>
          <w:szCs w:val="24"/>
        </w:rPr>
        <w:t xml:space="preserve"> informe</w:t>
      </w:r>
      <w:r w:rsidR="0098432B" w:rsidRPr="00563ADE">
        <w:rPr>
          <w:rFonts w:ascii="Arial" w:hAnsi="Arial" w:cs="Arial"/>
          <w:sz w:val="24"/>
          <w:szCs w:val="24"/>
        </w:rPr>
        <w:t>s</w:t>
      </w:r>
      <w:r w:rsidR="002A2C3B" w:rsidRPr="00563ADE">
        <w:rPr>
          <w:rFonts w:ascii="Arial" w:hAnsi="Arial" w:cs="Arial"/>
          <w:sz w:val="24"/>
          <w:szCs w:val="24"/>
        </w:rPr>
        <w:t xml:space="preserve"> médico legal</w:t>
      </w:r>
      <w:r w:rsidR="0098432B" w:rsidRPr="00563ADE">
        <w:rPr>
          <w:rFonts w:ascii="Arial" w:hAnsi="Arial" w:cs="Arial"/>
          <w:sz w:val="24"/>
          <w:szCs w:val="24"/>
        </w:rPr>
        <w:t>es</w:t>
      </w:r>
      <w:r w:rsidR="002A2C3B" w:rsidRPr="00563ADE">
        <w:rPr>
          <w:rFonts w:ascii="Arial" w:hAnsi="Arial" w:cs="Arial"/>
          <w:sz w:val="24"/>
          <w:szCs w:val="24"/>
        </w:rPr>
        <w:t xml:space="preserve"> sexológico</w:t>
      </w:r>
      <w:r w:rsidR="002812C2" w:rsidRPr="00563ADE">
        <w:rPr>
          <w:rFonts w:ascii="Arial" w:hAnsi="Arial" w:cs="Arial"/>
          <w:sz w:val="24"/>
          <w:szCs w:val="24"/>
        </w:rPr>
        <w:t xml:space="preserve"> sobre </w:t>
      </w:r>
      <w:r w:rsidRPr="00563ADE">
        <w:rPr>
          <w:rFonts w:ascii="Arial" w:hAnsi="Arial" w:cs="Arial"/>
          <w:sz w:val="24"/>
          <w:szCs w:val="24"/>
        </w:rPr>
        <w:t>los</w:t>
      </w:r>
      <w:r w:rsidR="002812C2" w:rsidRPr="00563ADE">
        <w:rPr>
          <w:rFonts w:ascii="Arial" w:hAnsi="Arial" w:cs="Arial"/>
          <w:sz w:val="24"/>
          <w:szCs w:val="24"/>
        </w:rPr>
        <w:t xml:space="preserve"> reconocimiento</w:t>
      </w:r>
      <w:r w:rsidR="0098432B" w:rsidRPr="00563ADE">
        <w:rPr>
          <w:rFonts w:ascii="Arial" w:hAnsi="Arial" w:cs="Arial"/>
          <w:sz w:val="24"/>
          <w:szCs w:val="24"/>
        </w:rPr>
        <w:t>s</w:t>
      </w:r>
      <w:r w:rsidR="002812C2" w:rsidRPr="00563ADE">
        <w:rPr>
          <w:rFonts w:ascii="Arial" w:hAnsi="Arial" w:cs="Arial"/>
          <w:sz w:val="24"/>
          <w:szCs w:val="24"/>
        </w:rPr>
        <w:t xml:space="preserve"> que le </w:t>
      </w:r>
      <w:r w:rsidR="002A2C3B" w:rsidRPr="00563ADE">
        <w:rPr>
          <w:rFonts w:ascii="Arial" w:hAnsi="Arial" w:cs="Arial"/>
          <w:sz w:val="24"/>
          <w:szCs w:val="24"/>
        </w:rPr>
        <w:t>hizo al soldado Torres</w:t>
      </w:r>
      <w:r w:rsidRPr="00563ADE">
        <w:rPr>
          <w:rFonts w:ascii="Arial" w:hAnsi="Arial" w:cs="Arial"/>
          <w:sz w:val="24"/>
          <w:szCs w:val="24"/>
        </w:rPr>
        <w:t>, los días</w:t>
      </w:r>
      <w:r w:rsidR="002812C2" w:rsidRPr="00563ADE">
        <w:rPr>
          <w:rFonts w:ascii="Arial" w:hAnsi="Arial" w:cs="Arial"/>
          <w:sz w:val="24"/>
          <w:szCs w:val="24"/>
        </w:rPr>
        <w:t xml:space="preserve"> </w:t>
      </w:r>
      <w:r w:rsidRPr="00563ADE">
        <w:rPr>
          <w:rFonts w:ascii="Arial" w:hAnsi="Arial" w:cs="Arial"/>
          <w:sz w:val="24"/>
          <w:szCs w:val="24"/>
        </w:rPr>
        <w:t>19 de mayo de 2009</w:t>
      </w:r>
      <w:r w:rsidR="0098432B" w:rsidRPr="00563ADE">
        <w:rPr>
          <w:rStyle w:val="Refdenotaalpie"/>
          <w:rFonts w:ascii="Arial" w:hAnsi="Arial" w:cs="Arial"/>
          <w:sz w:val="24"/>
          <w:szCs w:val="24"/>
        </w:rPr>
        <w:footnoteReference w:id="5"/>
      </w:r>
      <w:r w:rsidR="0098432B" w:rsidRPr="00563ADE">
        <w:rPr>
          <w:rFonts w:ascii="Arial" w:hAnsi="Arial" w:cs="Arial"/>
          <w:sz w:val="24"/>
          <w:szCs w:val="24"/>
        </w:rPr>
        <w:t xml:space="preserve"> de 2009 y </w:t>
      </w:r>
      <w:r w:rsidR="002812C2" w:rsidRPr="00563ADE">
        <w:rPr>
          <w:rFonts w:ascii="Arial" w:hAnsi="Arial" w:cs="Arial"/>
          <w:sz w:val="24"/>
          <w:szCs w:val="24"/>
        </w:rPr>
        <w:t>14 de julio de 2009</w:t>
      </w:r>
      <w:r w:rsidR="002812C2" w:rsidRPr="00563ADE">
        <w:rPr>
          <w:rStyle w:val="Refdenotaalpie"/>
          <w:rFonts w:ascii="Arial" w:hAnsi="Arial" w:cs="Arial"/>
          <w:sz w:val="24"/>
          <w:szCs w:val="24"/>
        </w:rPr>
        <w:footnoteReference w:id="6"/>
      </w:r>
      <w:r w:rsidR="002812C2" w:rsidRPr="00563ADE">
        <w:rPr>
          <w:rFonts w:ascii="Arial" w:hAnsi="Arial" w:cs="Arial"/>
          <w:sz w:val="24"/>
          <w:szCs w:val="24"/>
        </w:rPr>
        <w:t xml:space="preserve">; </w:t>
      </w:r>
      <w:r w:rsidR="00E4382C" w:rsidRPr="00563ADE">
        <w:rPr>
          <w:rFonts w:ascii="Arial" w:hAnsi="Arial" w:cs="Arial"/>
          <w:sz w:val="24"/>
          <w:szCs w:val="24"/>
        </w:rPr>
        <w:t xml:space="preserve">ii) </w:t>
      </w:r>
      <w:r w:rsidR="002A2C3B" w:rsidRPr="00563ADE">
        <w:rPr>
          <w:rFonts w:ascii="Arial" w:hAnsi="Arial" w:cs="Arial"/>
          <w:sz w:val="24"/>
          <w:szCs w:val="24"/>
        </w:rPr>
        <w:t xml:space="preserve">expuso que para la fecha del </w:t>
      </w:r>
      <w:r w:rsidR="00E4382C" w:rsidRPr="00563ADE">
        <w:rPr>
          <w:rFonts w:ascii="Arial" w:hAnsi="Arial" w:cs="Arial"/>
          <w:sz w:val="24"/>
          <w:szCs w:val="24"/>
        </w:rPr>
        <w:t>examen la</w:t>
      </w:r>
      <w:r w:rsidR="002A2C3B" w:rsidRPr="00563ADE">
        <w:rPr>
          <w:rFonts w:ascii="Arial" w:hAnsi="Arial" w:cs="Arial"/>
          <w:sz w:val="24"/>
          <w:szCs w:val="24"/>
        </w:rPr>
        <w:t xml:space="preserve"> lesión </w:t>
      </w:r>
      <w:r w:rsidR="002812C2" w:rsidRPr="00563ADE">
        <w:rPr>
          <w:rFonts w:ascii="Arial" w:hAnsi="Arial" w:cs="Arial"/>
          <w:sz w:val="24"/>
          <w:szCs w:val="24"/>
        </w:rPr>
        <w:t xml:space="preserve">referida, que </w:t>
      </w:r>
      <w:r w:rsidR="002A2C3B" w:rsidRPr="00563ADE">
        <w:rPr>
          <w:rFonts w:ascii="Arial" w:hAnsi="Arial" w:cs="Arial"/>
          <w:sz w:val="24"/>
          <w:szCs w:val="24"/>
        </w:rPr>
        <w:t>pudo haber existido, ya había cicatrizado</w:t>
      </w:r>
      <w:r w:rsidR="00E4382C" w:rsidRPr="00563ADE">
        <w:rPr>
          <w:rFonts w:ascii="Arial" w:hAnsi="Arial" w:cs="Arial"/>
          <w:sz w:val="24"/>
          <w:szCs w:val="24"/>
        </w:rPr>
        <w:t>;</w:t>
      </w:r>
      <w:r w:rsidR="002A2C3B" w:rsidRPr="00563ADE">
        <w:rPr>
          <w:rFonts w:ascii="Arial" w:hAnsi="Arial" w:cs="Arial"/>
          <w:sz w:val="24"/>
          <w:szCs w:val="24"/>
        </w:rPr>
        <w:t xml:space="preserve"> y iii) el examen rectal  del especialista que le fue practicado a la víctima el 17 de junio de 2009, resultó normal. </w:t>
      </w:r>
      <w:r w:rsidR="002812C2" w:rsidRPr="00563ADE">
        <w:rPr>
          <w:rFonts w:ascii="Arial" w:hAnsi="Arial" w:cs="Arial"/>
          <w:sz w:val="24"/>
          <w:szCs w:val="24"/>
        </w:rPr>
        <w:t>En</w:t>
      </w:r>
      <w:r w:rsidR="0098432B" w:rsidRPr="00563ADE">
        <w:rPr>
          <w:rFonts w:ascii="Arial" w:hAnsi="Arial" w:cs="Arial"/>
          <w:sz w:val="24"/>
          <w:szCs w:val="24"/>
        </w:rPr>
        <w:t xml:space="preserve"> esos dictámenes se </w:t>
      </w:r>
      <w:r w:rsidR="002812C2" w:rsidRPr="00563ADE">
        <w:rPr>
          <w:rFonts w:ascii="Arial" w:hAnsi="Arial" w:cs="Arial"/>
          <w:sz w:val="24"/>
          <w:szCs w:val="24"/>
        </w:rPr>
        <w:t>consignó que</w:t>
      </w:r>
      <w:r w:rsidR="0098432B" w:rsidRPr="00563ADE">
        <w:rPr>
          <w:rFonts w:ascii="Arial" w:hAnsi="Arial" w:cs="Arial"/>
          <w:sz w:val="24"/>
          <w:szCs w:val="24"/>
        </w:rPr>
        <w:t xml:space="preserve">: </w:t>
      </w:r>
      <w:r w:rsidR="00E4382C" w:rsidRPr="00563ADE">
        <w:rPr>
          <w:rFonts w:ascii="Arial" w:hAnsi="Arial" w:cs="Arial"/>
          <w:i/>
          <w:sz w:val="24"/>
          <w:szCs w:val="24"/>
        </w:rPr>
        <w:t>“</w:t>
      </w:r>
      <w:r w:rsidR="002812C2" w:rsidRPr="00563ADE">
        <w:rPr>
          <w:rFonts w:ascii="Arial" w:hAnsi="Arial" w:cs="Arial"/>
          <w:i/>
          <w:sz w:val="24"/>
          <w:szCs w:val="24"/>
        </w:rPr>
        <w:t>El hecho de no observarse lesiones en el presente informe</w:t>
      </w:r>
      <w:r w:rsidR="00E4382C" w:rsidRPr="00563ADE">
        <w:rPr>
          <w:rFonts w:ascii="Arial" w:hAnsi="Arial" w:cs="Arial"/>
          <w:i/>
          <w:sz w:val="24"/>
          <w:szCs w:val="24"/>
        </w:rPr>
        <w:t xml:space="preserve"> </w:t>
      </w:r>
      <w:r w:rsidR="002812C2" w:rsidRPr="00563ADE">
        <w:rPr>
          <w:rFonts w:ascii="Arial" w:hAnsi="Arial" w:cs="Arial"/>
          <w:i/>
          <w:sz w:val="24"/>
          <w:szCs w:val="24"/>
        </w:rPr>
        <w:t>no indica que la lesión no existió, sino que tuvo un a</w:t>
      </w:r>
      <w:r w:rsidR="00E4382C" w:rsidRPr="00563ADE">
        <w:rPr>
          <w:rFonts w:ascii="Arial" w:hAnsi="Arial" w:cs="Arial"/>
          <w:i/>
          <w:sz w:val="24"/>
          <w:szCs w:val="24"/>
        </w:rPr>
        <w:t>decuado proceso de reparación…”</w:t>
      </w:r>
      <w:r w:rsidR="002812C2" w:rsidRPr="00563ADE">
        <w:rPr>
          <w:rFonts w:ascii="Arial" w:hAnsi="Arial" w:cs="Arial"/>
          <w:i/>
          <w:sz w:val="24"/>
          <w:szCs w:val="24"/>
        </w:rPr>
        <w:t xml:space="preserve">. </w:t>
      </w:r>
    </w:p>
    <w:p w:rsidR="00E4382C" w:rsidRPr="00563ADE" w:rsidRDefault="00E4382C" w:rsidP="00EB55D5">
      <w:pPr>
        <w:spacing w:after="0" w:line="276" w:lineRule="auto"/>
        <w:ind w:right="-1"/>
        <w:jc w:val="both"/>
        <w:rPr>
          <w:rFonts w:ascii="Arial" w:hAnsi="Arial" w:cs="Arial"/>
          <w:sz w:val="24"/>
          <w:szCs w:val="24"/>
        </w:rPr>
      </w:pPr>
    </w:p>
    <w:p w:rsidR="000532AF" w:rsidRPr="00563ADE" w:rsidRDefault="00E4382C" w:rsidP="00EB55D5">
      <w:pPr>
        <w:spacing w:after="0" w:line="276" w:lineRule="auto"/>
        <w:ind w:right="-1"/>
        <w:jc w:val="both"/>
        <w:rPr>
          <w:rFonts w:ascii="Arial" w:hAnsi="Arial" w:cs="Arial"/>
          <w:sz w:val="24"/>
          <w:szCs w:val="24"/>
        </w:rPr>
      </w:pPr>
      <w:r w:rsidRPr="00563ADE">
        <w:rPr>
          <w:rFonts w:ascii="Arial" w:hAnsi="Arial" w:cs="Arial"/>
          <w:sz w:val="24"/>
          <w:szCs w:val="24"/>
        </w:rPr>
        <w:lastRenderedPageBreak/>
        <w:t>6.5.</w:t>
      </w:r>
      <w:r w:rsidR="0098432B" w:rsidRPr="00563ADE">
        <w:rPr>
          <w:rFonts w:ascii="Arial" w:hAnsi="Arial" w:cs="Arial"/>
          <w:sz w:val="24"/>
          <w:szCs w:val="24"/>
        </w:rPr>
        <w:t>3</w:t>
      </w:r>
      <w:r w:rsidRPr="00563ADE">
        <w:rPr>
          <w:rFonts w:ascii="Arial" w:hAnsi="Arial" w:cs="Arial"/>
          <w:sz w:val="24"/>
          <w:szCs w:val="24"/>
        </w:rPr>
        <w:t xml:space="preserve">.4 </w:t>
      </w:r>
      <w:r w:rsidR="002A2C3B" w:rsidRPr="00563ADE">
        <w:rPr>
          <w:rFonts w:ascii="Arial" w:hAnsi="Arial" w:cs="Arial"/>
          <w:sz w:val="24"/>
          <w:szCs w:val="24"/>
        </w:rPr>
        <w:t xml:space="preserve">El psiquiatra </w:t>
      </w:r>
      <w:r w:rsidR="002A2C3B" w:rsidRPr="00563ADE">
        <w:rPr>
          <w:rFonts w:ascii="Arial" w:hAnsi="Arial" w:cs="Arial"/>
          <w:sz w:val="24"/>
          <w:szCs w:val="24"/>
          <w:u w:val="single"/>
        </w:rPr>
        <w:t>Mauricio Hoyos López,</w:t>
      </w:r>
      <w:r w:rsidR="002A2C3B" w:rsidRPr="00563ADE">
        <w:rPr>
          <w:rFonts w:ascii="Arial" w:hAnsi="Arial" w:cs="Arial"/>
          <w:sz w:val="24"/>
          <w:szCs w:val="24"/>
        </w:rPr>
        <w:t xml:space="preserve"> adscrito al Hosp</w:t>
      </w:r>
      <w:r w:rsidRPr="00563ADE">
        <w:rPr>
          <w:rFonts w:ascii="Arial" w:hAnsi="Arial" w:cs="Arial"/>
          <w:sz w:val="24"/>
          <w:szCs w:val="24"/>
        </w:rPr>
        <w:t>ital Mental de Risaralda expuso</w:t>
      </w:r>
      <w:r w:rsidR="002A2C3B" w:rsidRPr="00563ADE">
        <w:rPr>
          <w:rFonts w:ascii="Arial" w:hAnsi="Arial" w:cs="Arial"/>
          <w:sz w:val="24"/>
          <w:szCs w:val="24"/>
        </w:rPr>
        <w:t>: i) le correspondió atender al paciente José Javier Torres, quien se mostraba deprimido, atemorizado, alejado del en</w:t>
      </w:r>
      <w:r w:rsidRPr="00563ADE">
        <w:rPr>
          <w:rFonts w:ascii="Arial" w:hAnsi="Arial" w:cs="Arial"/>
          <w:sz w:val="24"/>
          <w:szCs w:val="24"/>
        </w:rPr>
        <w:t>torno social, disminuido en su capacidad funcional</w:t>
      </w:r>
      <w:r w:rsidR="002A2C3B" w:rsidRPr="00563ADE">
        <w:rPr>
          <w:rFonts w:ascii="Arial" w:hAnsi="Arial" w:cs="Arial"/>
          <w:sz w:val="24"/>
          <w:szCs w:val="24"/>
        </w:rPr>
        <w:t xml:space="preserve">, con problemas </w:t>
      </w:r>
      <w:r w:rsidRPr="00563ADE">
        <w:rPr>
          <w:rFonts w:ascii="Arial" w:hAnsi="Arial" w:cs="Arial"/>
          <w:sz w:val="24"/>
          <w:szCs w:val="24"/>
        </w:rPr>
        <w:t>para dormir, falta de apetito y</w:t>
      </w:r>
      <w:r w:rsidR="002A2C3B" w:rsidRPr="00563ADE">
        <w:rPr>
          <w:rFonts w:ascii="Arial" w:hAnsi="Arial" w:cs="Arial"/>
          <w:sz w:val="24"/>
          <w:szCs w:val="24"/>
        </w:rPr>
        <w:t xml:space="preserve"> estaba muy angustiado; ii) el soldado le dijo que había sido víctima de abuso sexual por parte de un cabo del ej</w:t>
      </w:r>
      <w:r w:rsidRPr="00563ADE">
        <w:rPr>
          <w:rFonts w:ascii="Arial" w:hAnsi="Arial" w:cs="Arial"/>
          <w:sz w:val="24"/>
          <w:szCs w:val="24"/>
        </w:rPr>
        <w:t xml:space="preserve">ército y le contó los </w:t>
      </w:r>
      <w:r w:rsidR="002A2C3B" w:rsidRPr="00563ADE">
        <w:rPr>
          <w:rFonts w:ascii="Arial" w:hAnsi="Arial" w:cs="Arial"/>
          <w:sz w:val="24"/>
          <w:szCs w:val="24"/>
        </w:rPr>
        <w:t xml:space="preserve">pormenores del caso; iii) el joven Torres recibió tratamiento por presentar </w:t>
      </w:r>
      <w:r w:rsidRPr="00563ADE">
        <w:rPr>
          <w:rFonts w:ascii="Arial" w:hAnsi="Arial" w:cs="Arial"/>
          <w:sz w:val="24"/>
          <w:szCs w:val="24"/>
        </w:rPr>
        <w:t>trastorno</w:t>
      </w:r>
      <w:r w:rsidR="002A2C3B" w:rsidRPr="00563ADE">
        <w:rPr>
          <w:rFonts w:ascii="Arial" w:hAnsi="Arial" w:cs="Arial"/>
          <w:sz w:val="24"/>
          <w:szCs w:val="24"/>
        </w:rPr>
        <w:t xml:space="preserve"> depresivo moderado con rasgos de ansiedad; iv) la depresión fue desencadenada por la violación que su</w:t>
      </w:r>
      <w:r w:rsidRPr="00563ADE">
        <w:rPr>
          <w:rFonts w:ascii="Arial" w:hAnsi="Arial" w:cs="Arial"/>
          <w:sz w:val="24"/>
          <w:szCs w:val="24"/>
        </w:rPr>
        <w:t xml:space="preserve">frió la víctima y se considera </w:t>
      </w:r>
      <w:r w:rsidR="002A2C3B" w:rsidRPr="00563ADE">
        <w:rPr>
          <w:rFonts w:ascii="Arial" w:hAnsi="Arial" w:cs="Arial"/>
          <w:sz w:val="24"/>
          <w:szCs w:val="24"/>
        </w:rPr>
        <w:t xml:space="preserve">como un </w:t>
      </w:r>
      <w:r w:rsidRPr="00563ADE">
        <w:rPr>
          <w:rFonts w:ascii="Arial" w:hAnsi="Arial" w:cs="Arial"/>
          <w:sz w:val="24"/>
          <w:szCs w:val="24"/>
        </w:rPr>
        <w:t>trastorno</w:t>
      </w:r>
      <w:r w:rsidR="002A2C3B" w:rsidRPr="00563ADE">
        <w:rPr>
          <w:rFonts w:ascii="Arial" w:hAnsi="Arial" w:cs="Arial"/>
          <w:sz w:val="24"/>
          <w:szCs w:val="24"/>
        </w:rPr>
        <w:t xml:space="preserve"> mayor que incluso puede llevar al suicidio, lo cual resultaba </w:t>
      </w:r>
      <w:r w:rsidRPr="00563ADE">
        <w:rPr>
          <w:rFonts w:ascii="Arial" w:hAnsi="Arial" w:cs="Arial"/>
          <w:sz w:val="24"/>
          <w:szCs w:val="24"/>
        </w:rPr>
        <w:t>más</w:t>
      </w:r>
      <w:r w:rsidR="002A2C3B" w:rsidRPr="00563ADE">
        <w:rPr>
          <w:rFonts w:ascii="Arial" w:hAnsi="Arial" w:cs="Arial"/>
          <w:sz w:val="24"/>
          <w:szCs w:val="24"/>
        </w:rPr>
        <w:t xml:space="preserve"> significativo en el presente caso por la sensación de minusvalía que le generaba </w:t>
      </w:r>
      <w:r w:rsidRPr="00563ADE">
        <w:rPr>
          <w:rFonts w:ascii="Arial" w:hAnsi="Arial" w:cs="Arial"/>
          <w:sz w:val="24"/>
          <w:szCs w:val="24"/>
        </w:rPr>
        <w:t xml:space="preserve">al </w:t>
      </w:r>
      <w:r w:rsidR="002A2C3B" w:rsidRPr="00563ADE">
        <w:rPr>
          <w:rFonts w:ascii="Arial" w:hAnsi="Arial" w:cs="Arial"/>
          <w:sz w:val="24"/>
          <w:szCs w:val="24"/>
        </w:rPr>
        <w:t xml:space="preserve">haber sido abusado por un hombre; iv) ese episodio afectó el estado emocional de la víctima y su relación con </w:t>
      </w:r>
      <w:r w:rsidR="00981BD1" w:rsidRPr="00563ADE">
        <w:rPr>
          <w:rFonts w:ascii="Arial" w:hAnsi="Arial" w:cs="Arial"/>
          <w:sz w:val="24"/>
          <w:szCs w:val="24"/>
        </w:rPr>
        <w:t xml:space="preserve">su </w:t>
      </w:r>
      <w:r w:rsidRPr="00563ADE">
        <w:rPr>
          <w:rFonts w:ascii="Arial" w:hAnsi="Arial" w:cs="Arial"/>
          <w:sz w:val="24"/>
          <w:szCs w:val="24"/>
        </w:rPr>
        <w:t>e</w:t>
      </w:r>
      <w:r w:rsidR="002A2C3B" w:rsidRPr="00563ADE">
        <w:rPr>
          <w:rFonts w:ascii="Arial" w:hAnsi="Arial" w:cs="Arial"/>
          <w:sz w:val="24"/>
          <w:szCs w:val="24"/>
        </w:rPr>
        <w:t>ntorno</w:t>
      </w:r>
      <w:r w:rsidR="0098432B" w:rsidRPr="00563ADE">
        <w:rPr>
          <w:rFonts w:ascii="Arial" w:hAnsi="Arial" w:cs="Arial"/>
          <w:sz w:val="24"/>
          <w:szCs w:val="24"/>
        </w:rPr>
        <w:t>,</w:t>
      </w:r>
      <w:r w:rsidR="002A2C3B" w:rsidRPr="00563ADE">
        <w:rPr>
          <w:rFonts w:ascii="Arial" w:hAnsi="Arial" w:cs="Arial"/>
          <w:sz w:val="24"/>
          <w:szCs w:val="24"/>
        </w:rPr>
        <w:t xml:space="preserve"> ya que perdió el vínculo afectivo con su novia y su familia, </w:t>
      </w:r>
      <w:r w:rsidR="0098432B" w:rsidRPr="00563ADE">
        <w:rPr>
          <w:rFonts w:ascii="Arial" w:hAnsi="Arial" w:cs="Arial"/>
          <w:sz w:val="24"/>
          <w:szCs w:val="24"/>
        </w:rPr>
        <w:t>se le a</w:t>
      </w:r>
      <w:r w:rsidR="002A2C3B" w:rsidRPr="00563ADE">
        <w:rPr>
          <w:rFonts w:ascii="Arial" w:hAnsi="Arial" w:cs="Arial"/>
          <w:sz w:val="24"/>
          <w:szCs w:val="24"/>
        </w:rPr>
        <w:t>lteró el sueño</w:t>
      </w:r>
      <w:r w:rsidRPr="00563ADE">
        <w:rPr>
          <w:rFonts w:ascii="Arial" w:hAnsi="Arial" w:cs="Arial"/>
          <w:sz w:val="24"/>
          <w:szCs w:val="24"/>
        </w:rPr>
        <w:t xml:space="preserve">, el apetito, y desarrolló una reacción fóbica hacia el </w:t>
      </w:r>
      <w:r w:rsidR="002A2C3B" w:rsidRPr="00563ADE">
        <w:rPr>
          <w:rFonts w:ascii="Arial" w:hAnsi="Arial" w:cs="Arial"/>
          <w:sz w:val="24"/>
          <w:szCs w:val="24"/>
        </w:rPr>
        <w:t>batallón donde prestaba sus servicios; v) nunca observó que el soldado tuviera una preferenci</w:t>
      </w:r>
      <w:r w:rsidR="00981BD1" w:rsidRPr="00563ADE">
        <w:rPr>
          <w:rFonts w:ascii="Arial" w:hAnsi="Arial" w:cs="Arial"/>
          <w:sz w:val="24"/>
          <w:szCs w:val="24"/>
        </w:rPr>
        <w:t>as</w:t>
      </w:r>
      <w:r w:rsidRPr="00563ADE">
        <w:rPr>
          <w:rFonts w:ascii="Arial" w:hAnsi="Arial" w:cs="Arial"/>
          <w:sz w:val="24"/>
          <w:szCs w:val="24"/>
        </w:rPr>
        <w:t xml:space="preserve"> </w:t>
      </w:r>
      <w:r w:rsidR="002A2C3B" w:rsidRPr="00563ADE">
        <w:rPr>
          <w:rFonts w:ascii="Arial" w:hAnsi="Arial" w:cs="Arial"/>
          <w:sz w:val="24"/>
          <w:szCs w:val="24"/>
        </w:rPr>
        <w:t>homosexuales y por</w:t>
      </w:r>
      <w:r w:rsidRPr="00563ADE">
        <w:rPr>
          <w:rFonts w:ascii="Arial" w:hAnsi="Arial" w:cs="Arial"/>
          <w:sz w:val="24"/>
          <w:szCs w:val="24"/>
        </w:rPr>
        <w:t xml:space="preserve"> el contrario, lo definió como </w:t>
      </w:r>
      <w:r w:rsidR="002A2C3B" w:rsidRPr="00563ADE">
        <w:rPr>
          <w:rFonts w:ascii="Arial" w:hAnsi="Arial" w:cs="Arial"/>
          <w:sz w:val="24"/>
          <w:szCs w:val="24"/>
        </w:rPr>
        <w:t>heterosexual, con una relación normal con su pareja</w:t>
      </w:r>
      <w:r w:rsidRPr="00563ADE">
        <w:rPr>
          <w:rFonts w:ascii="Arial" w:hAnsi="Arial" w:cs="Arial"/>
          <w:sz w:val="24"/>
          <w:szCs w:val="24"/>
        </w:rPr>
        <w:t>;</w:t>
      </w:r>
      <w:r w:rsidR="00981BD1" w:rsidRPr="00563ADE">
        <w:rPr>
          <w:rFonts w:ascii="Arial" w:hAnsi="Arial" w:cs="Arial"/>
          <w:sz w:val="24"/>
          <w:szCs w:val="24"/>
        </w:rPr>
        <w:t xml:space="preserve"> y </w:t>
      </w:r>
      <w:r w:rsidRPr="00563ADE">
        <w:rPr>
          <w:rFonts w:ascii="Arial" w:hAnsi="Arial" w:cs="Arial"/>
          <w:sz w:val="24"/>
          <w:szCs w:val="24"/>
        </w:rPr>
        <w:t>vi) el</w:t>
      </w:r>
      <w:r w:rsidR="006E16CF" w:rsidRPr="00563ADE">
        <w:rPr>
          <w:rFonts w:ascii="Arial" w:hAnsi="Arial" w:cs="Arial"/>
          <w:sz w:val="24"/>
          <w:szCs w:val="24"/>
        </w:rPr>
        <w:t xml:space="preserve"> seguimiento </w:t>
      </w:r>
      <w:r w:rsidR="002A2C3B" w:rsidRPr="00563ADE">
        <w:rPr>
          <w:rFonts w:ascii="Arial" w:hAnsi="Arial" w:cs="Arial"/>
          <w:sz w:val="24"/>
          <w:szCs w:val="24"/>
        </w:rPr>
        <w:t>al afectado duró cerca de 12 meses y lo tuvo que incapacitar sucesivamente, porque le daba temor ir al batallón.</w:t>
      </w:r>
      <w:r w:rsidR="0098432B" w:rsidRPr="00563ADE">
        <w:rPr>
          <w:rFonts w:ascii="Arial" w:hAnsi="Arial" w:cs="Arial"/>
          <w:sz w:val="24"/>
          <w:szCs w:val="24"/>
        </w:rPr>
        <w:t xml:space="preserve"> </w:t>
      </w:r>
    </w:p>
    <w:p w:rsidR="000532AF" w:rsidRPr="00563ADE" w:rsidRDefault="000532AF" w:rsidP="00EB55D5">
      <w:pPr>
        <w:spacing w:after="0" w:line="276" w:lineRule="auto"/>
        <w:ind w:right="-1"/>
        <w:jc w:val="both"/>
        <w:rPr>
          <w:rFonts w:ascii="Arial" w:hAnsi="Arial" w:cs="Arial"/>
          <w:sz w:val="24"/>
          <w:szCs w:val="24"/>
        </w:rPr>
      </w:pPr>
    </w:p>
    <w:p w:rsidR="00E8038D" w:rsidRPr="00563ADE" w:rsidRDefault="0098432B" w:rsidP="00EB55D5">
      <w:pPr>
        <w:spacing w:after="0" w:line="276" w:lineRule="auto"/>
        <w:ind w:right="-1"/>
        <w:jc w:val="both"/>
        <w:rPr>
          <w:rFonts w:ascii="Arial" w:hAnsi="Arial" w:cs="Arial"/>
          <w:sz w:val="24"/>
          <w:szCs w:val="24"/>
        </w:rPr>
      </w:pPr>
      <w:r w:rsidRPr="00563ADE">
        <w:rPr>
          <w:rFonts w:ascii="Arial" w:hAnsi="Arial" w:cs="Arial"/>
          <w:sz w:val="24"/>
          <w:szCs w:val="24"/>
        </w:rPr>
        <w:t>Se alleg</w:t>
      </w:r>
      <w:r w:rsidR="00981BD1" w:rsidRPr="00563ADE">
        <w:rPr>
          <w:rFonts w:ascii="Arial" w:hAnsi="Arial" w:cs="Arial"/>
          <w:sz w:val="24"/>
          <w:szCs w:val="24"/>
        </w:rPr>
        <w:t xml:space="preserve">ó el concepto del </w:t>
      </w:r>
      <w:r w:rsidR="00793379" w:rsidRPr="00563ADE">
        <w:rPr>
          <w:rFonts w:ascii="Arial" w:hAnsi="Arial" w:cs="Arial"/>
          <w:sz w:val="24"/>
          <w:szCs w:val="24"/>
        </w:rPr>
        <w:t>psiquiatra Hoyos López</w:t>
      </w:r>
      <w:r w:rsidR="006E16CF" w:rsidRPr="00563ADE">
        <w:rPr>
          <w:rFonts w:ascii="Arial" w:hAnsi="Arial" w:cs="Arial"/>
          <w:sz w:val="24"/>
          <w:szCs w:val="24"/>
        </w:rPr>
        <w:t>,</w:t>
      </w:r>
      <w:r w:rsidR="00793379" w:rsidRPr="00563ADE">
        <w:rPr>
          <w:rFonts w:ascii="Arial" w:hAnsi="Arial" w:cs="Arial"/>
          <w:sz w:val="24"/>
          <w:szCs w:val="24"/>
        </w:rPr>
        <w:t xml:space="preserve"> donde le diagnosticó al soldado Torres : </w:t>
      </w:r>
      <w:r w:rsidR="000532AF" w:rsidRPr="00563ADE">
        <w:rPr>
          <w:rFonts w:ascii="Arial" w:hAnsi="Arial" w:cs="Arial"/>
          <w:sz w:val="24"/>
          <w:szCs w:val="24"/>
        </w:rPr>
        <w:t xml:space="preserve">i) </w:t>
      </w:r>
      <w:r w:rsidR="006E16CF" w:rsidRPr="00563ADE">
        <w:rPr>
          <w:rFonts w:ascii="Arial" w:hAnsi="Arial" w:cs="Arial"/>
          <w:i/>
          <w:sz w:val="24"/>
          <w:szCs w:val="24"/>
        </w:rPr>
        <w:t>“Trastorno</w:t>
      </w:r>
      <w:r w:rsidR="00793379" w:rsidRPr="00563ADE">
        <w:rPr>
          <w:rFonts w:ascii="Arial" w:hAnsi="Arial" w:cs="Arial"/>
          <w:i/>
          <w:sz w:val="24"/>
          <w:szCs w:val="24"/>
        </w:rPr>
        <w:t xml:space="preserve"> depresivo ansioso asocia</w:t>
      </w:r>
      <w:r w:rsidR="006E16CF" w:rsidRPr="00563ADE">
        <w:rPr>
          <w:rFonts w:ascii="Arial" w:hAnsi="Arial" w:cs="Arial"/>
          <w:i/>
          <w:sz w:val="24"/>
          <w:szCs w:val="24"/>
        </w:rPr>
        <w:t>do a evento traumático reciente</w:t>
      </w:r>
      <w:r w:rsidR="00793379" w:rsidRPr="00563ADE">
        <w:rPr>
          <w:rFonts w:ascii="Arial" w:hAnsi="Arial" w:cs="Arial"/>
          <w:i/>
          <w:sz w:val="24"/>
          <w:szCs w:val="24"/>
        </w:rPr>
        <w:t>, debe recibir tto, fármacológico y apoyo emocional a largo plaz</w:t>
      </w:r>
      <w:r w:rsidR="000532AF" w:rsidRPr="00563ADE">
        <w:rPr>
          <w:rFonts w:ascii="Arial" w:hAnsi="Arial" w:cs="Arial"/>
          <w:i/>
          <w:sz w:val="24"/>
          <w:szCs w:val="24"/>
        </w:rPr>
        <w:t xml:space="preserve">o” </w:t>
      </w:r>
      <w:r w:rsidR="006E16CF" w:rsidRPr="00563ADE">
        <w:rPr>
          <w:rFonts w:ascii="Arial" w:hAnsi="Arial" w:cs="Arial"/>
          <w:sz w:val="24"/>
          <w:szCs w:val="24"/>
        </w:rPr>
        <w:t>del 8 de mayo de 2009</w:t>
      </w:r>
      <w:r w:rsidR="000532AF" w:rsidRPr="00563ADE">
        <w:rPr>
          <w:rStyle w:val="Refdenotaalpie"/>
          <w:rFonts w:ascii="Arial" w:hAnsi="Arial" w:cs="Arial"/>
          <w:i/>
          <w:sz w:val="24"/>
          <w:szCs w:val="24"/>
        </w:rPr>
        <w:footnoteReference w:id="7"/>
      </w:r>
      <w:r w:rsidR="000532AF" w:rsidRPr="00563ADE">
        <w:rPr>
          <w:rFonts w:ascii="Arial" w:hAnsi="Arial" w:cs="Arial"/>
          <w:sz w:val="24"/>
          <w:szCs w:val="24"/>
        </w:rPr>
        <w:t xml:space="preserve">; ii) </w:t>
      </w:r>
      <w:r w:rsidR="006E16CF" w:rsidRPr="00563ADE">
        <w:rPr>
          <w:rFonts w:ascii="Arial" w:hAnsi="Arial" w:cs="Arial"/>
          <w:i/>
          <w:sz w:val="24"/>
          <w:szCs w:val="24"/>
        </w:rPr>
        <w:t>“</w:t>
      </w:r>
      <w:r w:rsidR="00EB3A56" w:rsidRPr="00563ADE">
        <w:rPr>
          <w:rFonts w:ascii="Arial" w:hAnsi="Arial" w:cs="Arial"/>
          <w:i/>
          <w:sz w:val="24"/>
          <w:szCs w:val="24"/>
        </w:rPr>
        <w:t>...marcada dif</w:t>
      </w:r>
      <w:r w:rsidR="006E16CF" w:rsidRPr="00563ADE">
        <w:rPr>
          <w:rFonts w:ascii="Arial" w:hAnsi="Arial" w:cs="Arial"/>
          <w:i/>
          <w:sz w:val="24"/>
          <w:szCs w:val="24"/>
        </w:rPr>
        <w:t>icultad para conciliar el sueño.</w:t>
      </w:r>
      <w:r w:rsidR="00EB3A56" w:rsidRPr="00563ADE">
        <w:rPr>
          <w:rFonts w:ascii="Arial" w:hAnsi="Arial" w:cs="Arial"/>
          <w:i/>
          <w:sz w:val="24"/>
          <w:szCs w:val="24"/>
        </w:rPr>
        <w:t>..</w:t>
      </w:r>
      <w:r w:rsidR="006E16CF" w:rsidRPr="00563ADE">
        <w:rPr>
          <w:rFonts w:ascii="Arial" w:hAnsi="Arial" w:cs="Arial"/>
          <w:i/>
          <w:sz w:val="24"/>
          <w:szCs w:val="24"/>
        </w:rPr>
        <w:t xml:space="preserve"> insomnio inicial, ansiedad nocturna</w:t>
      </w:r>
      <w:r w:rsidR="00EB3A56" w:rsidRPr="00563ADE">
        <w:rPr>
          <w:rFonts w:ascii="Arial" w:hAnsi="Arial" w:cs="Arial"/>
          <w:i/>
          <w:sz w:val="24"/>
          <w:szCs w:val="24"/>
        </w:rPr>
        <w:t>...</w:t>
      </w:r>
      <w:r w:rsidR="006E16CF" w:rsidRPr="00563ADE">
        <w:rPr>
          <w:rFonts w:ascii="Arial" w:hAnsi="Arial" w:cs="Arial"/>
          <w:i/>
          <w:sz w:val="24"/>
          <w:szCs w:val="24"/>
        </w:rPr>
        <w:t xml:space="preserve"> trastorno depresivo moderado</w:t>
      </w:r>
      <w:r w:rsidR="00EB3A56" w:rsidRPr="00563ADE">
        <w:rPr>
          <w:rFonts w:ascii="Arial" w:hAnsi="Arial" w:cs="Arial"/>
          <w:i/>
          <w:sz w:val="24"/>
          <w:szCs w:val="24"/>
        </w:rPr>
        <w:t xml:space="preserve"> en tto, asociado</w:t>
      </w:r>
      <w:r w:rsidR="006E16CF" w:rsidRPr="00563ADE">
        <w:rPr>
          <w:rFonts w:ascii="Arial" w:hAnsi="Arial" w:cs="Arial"/>
          <w:i/>
          <w:sz w:val="24"/>
          <w:szCs w:val="24"/>
        </w:rPr>
        <w:t xml:space="preserve"> a duelo por ruptura de pareja”</w:t>
      </w:r>
      <w:r w:rsidR="00EB3A56" w:rsidRPr="00563ADE">
        <w:rPr>
          <w:rFonts w:ascii="Arial" w:hAnsi="Arial" w:cs="Arial"/>
          <w:i/>
          <w:sz w:val="24"/>
          <w:szCs w:val="24"/>
        </w:rPr>
        <w:t xml:space="preserve">, </w:t>
      </w:r>
      <w:r w:rsidR="006E16CF" w:rsidRPr="00563ADE">
        <w:rPr>
          <w:rFonts w:ascii="Arial" w:hAnsi="Arial" w:cs="Arial"/>
          <w:sz w:val="24"/>
          <w:szCs w:val="24"/>
        </w:rPr>
        <w:t xml:space="preserve">del </w:t>
      </w:r>
      <w:r w:rsidR="00EB3A56" w:rsidRPr="00563ADE">
        <w:rPr>
          <w:rFonts w:ascii="Arial" w:hAnsi="Arial" w:cs="Arial"/>
          <w:sz w:val="24"/>
          <w:szCs w:val="24"/>
        </w:rPr>
        <w:t xml:space="preserve">28 de julio de </w:t>
      </w:r>
      <w:r w:rsidR="000532AF" w:rsidRPr="00563ADE">
        <w:rPr>
          <w:rFonts w:ascii="Arial" w:hAnsi="Arial" w:cs="Arial"/>
          <w:sz w:val="24"/>
          <w:szCs w:val="24"/>
        </w:rPr>
        <w:t>2009</w:t>
      </w:r>
      <w:r w:rsidR="00EB3A56" w:rsidRPr="00563ADE">
        <w:rPr>
          <w:rStyle w:val="Refdenotaalpie"/>
          <w:rFonts w:ascii="Arial" w:hAnsi="Arial" w:cs="Arial"/>
          <w:sz w:val="24"/>
          <w:szCs w:val="24"/>
        </w:rPr>
        <w:footnoteReference w:id="8"/>
      </w:r>
      <w:r w:rsidR="006E16CF" w:rsidRPr="00563ADE">
        <w:rPr>
          <w:rFonts w:ascii="Arial" w:hAnsi="Arial" w:cs="Arial"/>
          <w:sz w:val="24"/>
          <w:szCs w:val="24"/>
        </w:rPr>
        <w:t>;</w:t>
      </w:r>
      <w:r w:rsidR="00EB3A56" w:rsidRPr="00563ADE">
        <w:rPr>
          <w:rFonts w:ascii="Arial" w:hAnsi="Arial" w:cs="Arial"/>
          <w:sz w:val="24"/>
          <w:szCs w:val="24"/>
        </w:rPr>
        <w:t xml:space="preserve"> y</w:t>
      </w:r>
      <w:r w:rsidR="000532AF" w:rsidRPr="00563ADE">
        <w:rPr>
          <w:rFonts w:ascii="Arial" w:hAnsi="Arial" w:cs="Arial"/>
          <w:sz w:val="24"/>
          <w:szCs w:val="24"/>
        </w:rPr>
        <w:t xml:space="preserve"> ii</w:t>
      </w:r>
      <w:r w:rsidR="00EB3A56" w:rsidRPr="00563ADE">
        <w:rPr>
          <w:rFonts w:ascii="Arial" w:hAnsi="Arial" w:cs="Arial"/>
          <w:sz w:val="24"/>
          <w:szCs w:val="24"/>
        </w:rPr>
        <w:t>i</w:t>
      </w:r>
      <w:r w:rsidR="000532AF" w:rsidRPr="00563ADE">
        <w:rPr>
          <w:rFonts w:ascii="Arial" w:hAnsi="Arial" w:cs="Arial"/>
          <w:sz w:val="24"/>
          <w:szCs w:val="24"/>
        </w:rPr>
        <w:t xml:space="preserve">) </w:t>
      </w:r>
      <w:r w:rsidR="006E16CF" w:rsidRPr="00563ADE">
        <w:rPr>
          <w:rFonts w:ascii="Arial" w:hAnsi="Arial" w:cs="Arial"/>
          <w:sz w:val="24"/>
          <w:szCs w:val="24"/>
        </w:rPr>
        <w:t>“</w:t>
      </w:r>
      <w:r w:rsidR="00F8604F" w:rsidRPr="00563ADE">
        <w:rPr>
          <w:rFonts w:ascii="Arial" w:hAnsi="Arial" w:cs="Arial"/>
          <w:i/>
          <w:sz w:val="24"/>
          <w:szCs w:val="24"/>
        </w:rPr>
        <w:t xml:space="preserve">...Paciente que refiere haber estado tranquilo en su entorno familiar pero al retornar hace 4 días al batallón ha presentado ansiedad , temor de dormir en la noche ( inversión del ciclo sueño , vigilia ) hiporexia, temor del entorno, incapacidad emocional  de afrontar los comentarios del entorno”,  </w:t>
      </w:r>
      <w:r w:rsidR="00F8604F" w:rsidRPr="00563ADE">
        <w:rPr>
          <w:rFonts w:ascii="Arial" w:hAnsi="Arial" w:cs="Arial"/>
          <w:sz w:val="24"/>
          <w:szCs w:val="24"/>
        </w:rPr>
        <w:t xml:space="preserve">efectuada el 11 de junio de 2009 </w:t>
      </w:r>
      <w:r w:rsidR="00F8604F" w:rsidRPr="00563ADE">
        <w:rPr>
          <w:rStyle w:val="Refdenotaalpie"/>
          <w:rFonts w:ascii="Arial" w:hAnsi="Arial" w:cs="Arial"/>
          <w:sz w:val="24"/>
          <w:szCs w:val="24"/>
        </w:rPr>
        <w:footnoteReference w:id="9"/>
      </w:r>
    </w:p>
    <w:p w:rsidR="00793379" w:rsidRPr="00563ADE" w:rsidRDefault="00793379" w:rsidP="00EB55D5">
      <w:pPr>
        <w:spacing w:after="0" w:line="276" w:lineRule="auto"/>
        <w:ind w:right="-1"/>
        <w:jc w:val="both"/>
        <w:rPr>
          <w:rFonts w:ascii="Arial" w:hAnsi="Arial" w:cs="Arial"/>
          <w:i/>
          <w:sz w:val="24"/>
          <w:szCs w:val="24"/>
        </w:rPr>
      </w:pPr>
    </w:p>
    <w:p w:rsidR="00E8038D" w:rsidRPr="00563ADE" w:rsidRDefault="00981BD1" w:rsidP="00EB55D5">
      <w:pPr>
        <w:spacing w:after="0" w:line="276" w:lineRule="auto"/>
        <w:ind w:right="-1"/>
        <w:jc w:val="both"/>
        <w:rPr>
          <w:rFonts w:ascii="Arial" w:hAnsi="Arial" w:cs="Arial"/>
          <w:sz w:val="24"/>
          <w:szCs w:val="24"/>
        </w:rPr>
      </w:pPr>
      <w:r w:rsidRPr="00563ADE">
        <w:rPr>
          <w:rFonts w:ascii="Arial" w:hAnsi="Arial" w:cs="Arial"/>
          <w:sz w:val="24"/>
          <w:szCs w:val="24"/>
        </w:rPr>
        <w:t xml:space="preserve">Igualmente obra prueba que demuestra que a </w:t>
      </w:r>
      <w:r w:rsidR="00793379" w:rsidRPr="00563ADE">
        <w:rPr>
          <w:rFonts w:ascii="Arial" w:hAnsi="Arial" w:cs="Arial"/>
          <w:sz w:val="24"/>
          <w:szCs w:val="24"/>
        </w:rPr>
        <w:t xml:space="preserve">partir de ese examen fue que se empezaron a expedir </w:t>
      </w:r>
      <w:r w:rsidR="000532AF" w:rsidRPr="00563ADE">
        <w:rPr>
          <w:rFonts w:ascii="Arial" w:hAnsi="Arial" w:cs="Arial"/>
          <w:sz w:val="24"/>
          <w:szCs w:val="24"/>
        </w:rPr>
        <w:t xml:space="preserve">diversas </w:t>
      </w:r>
      <w:r w:rsidR="00793379" w:rsidRPr="00563ADE">
        <w:rPr>
          <w:rFonts w:ascii="Arial" w:hAnsi="Arial" w:cs="Arial"/>
          <w:sz w:val="24"/>
          <w:szCs w:val="24"/>
        </w:rPr>
        <w:t xml:space="preserve">incapacidades </w:t>
      </w:r>
      <w:r w:rsidR="000532AF" w:rsidRPr="00563ADE">
        <w:rPr>
          <w:rFonts w:ascii="Arial" w:hAnsi="Arial" w:cs="Arial"/>
          <w:sz w:val="24"/>
          <w:szCs w:val="24"/>
        </w:rPr>
        <w:t>a la víctima</w:t>
      </w:r>
      <w:r w:rsidR="000532AF" w:rsidRPr="00563ADE">
        <w:rPr>
          <w:rStyle w:val="Refdenotaalpie"/>
          <w:rFonts w:ascii="Arial" w:hAnsi="Arial" w:cs="Arial"/>
          <w:sz w:val="24"/>
          <w:szCs w:val="24"/>
        </w:rPr>
        <w:footnoteReference w:id="10"/>
      </w:r>
      <w:r w:rsidR="00E8038D" w:rsidRPr="00563ADE">
        <w:rPr>
          <w:rFonts w:ascii="Arial" w:hAnsi="Arial" w:cs="Arial"/>
          <w:sz w:val="24"/>
          <w:szCs w:val="24"/>
        </w:rPr>
        <w:t xml:space="preserve"> y se le </w:t>
      </w:r>
      <w:r w:rsidR="000E0E76" w:rsidRPr="00563ADE">
        <w:rPr>
          <w:rFonts w:ascii="Arial" w:hAnsi="Arial" w:cs="Arial"/>
          <w:sz w:val="24"/>
          <w:szCs w:val="24"/>
        </w:rPr>
        <w:t>prescribió</w:t>
      </w:r>
      <w:r w:rsidR="00E8038D" w:rsidRPr="00563ADE">
        <w:rPr>
          <w:rFonts w:ascii="Arial" w:hAnsi="Arial" w:cs="Arial"/>
          <w:sz w:val="24"/>
          <w:szCs w:val="24"/>
        </w:rPr>
        <w:t xml:space="preserve"> el uso de medicament</w:t>
      </w:r>
      <w:r w:rsidR="009773E5" w:rsidRPr="00563ADE">
        <w:rPr>
          <w:rFonts w:ascii="Arial" w:hAnsi="Arial" w:cs="Arial"/>
          <w:sz w:val="24"/>
          <w:szCs w:val="24"/>
        </w:rPr>
        <w:t>os</w:t>
      </w:r>
      <w:r w:rsidR="00E8038D" w:rsidRPr="00563ADE">
        <w:rPr>
          <w:rFonts w:ascii="Arial" w:hAnsi="Arial" w:cs="Arial"/>
          <w:sz w:val="24"/>
          <w:szCs w:val="24"/>
        </w:rPr>
        <w:t xml:space="preserve"> psiquiátricos</w:t>
      </w:r>
      <w:r w:rsidR="00E8038D" w:rsidRPr="00563ADE">
        <w:rPr>
          <w:rStyle w:val="Refdenotaalpie"/>
          <w:rFonts w:ascii="Arial" w:hAnsi="Arial" w:cs="Arial"/>
          <w:sz w:val="24"/>
          <w:szCs w:val="24"/>
        </w:rPr>
        <w:footnoteReference w:id="11"/>
      </w:r>
      <w:r w:rsidR="006E16CF" w:rsidRPr="00563ADE">
        <w:rPr>
          <w:rFonts w:ascii="Arial" w:hAnsi="Arial" w:cs="Arial"/>
          <w:sz w:val="24"/>
          <w:szCs w:val="24"/>
        </w:rPr>
        <w:t>.</w:t>
      </w:r>
    </w:p>
    <w:p w:rsidR="00E8038D" w:rsidRPr="00563ADE" w:rsidRDefault="00E8038D" w:rsidP="00EB55D5">
      <w:pPr>
        <w:spacing w:after="0" w:line="276" w:lineRule="auto"/>
        <w:ind w:right="-1"/>
        <w:jc w:val="both"/>
        <w:rPr>
          <w:rFonts w:ascii="Arial" w:hAnsi="Arial" w:cs="Arial"/>
          <w:sz w:val="24"/>
          <w:szCs w:val="24"/>
        </w:rPr>
      </w:pPr>
    </w:p>
    <w:p w:rsidR="002A2C3B" w:rsidRPr="00563ADE" w:rsidRDefault="006E16CF" w:rsidP="00EB55D5">
      <w:pPr>
        <w:spacing w:after="0" w:line="276" w:lineRule="auto"/>
        <w:ind w:right="-1"/>
        <w:jc w:val="both"/>
        <w:rPr>
          <w:rFonts w:ascii="Arial" w:hAnsi="Arial" w:cs="Arial"/>
          <w:sz w:val="24"/>
          <w:szCs w:val="24"/>
        </w:rPr>
      </w:pPr>
      <w:r w:rsidRPr="00563ADE">
        <w:rPr>
          <w:rFonts w:ascii="Arial" w:hAnsi="Arial" w:cs="Arial"/>
          <w:sz w:val="24"/>
          <w:szCs w:val="24"/>
        </w:rPr>
        <w:t>6.5.3.5</w:t>
      </w:r>
      <w:r w:rsidR="002A2C3B" w:rsidRPr="00563ADE">
        <w:rPr>
          <w:rFonts w:ascii="Arial" w:hAnsi="Arial" w:cs="Arial"/>
          <w:sz w:val="24"/>
          <w:szCs w:val="24"/>
        </w:rPr>
        <w:t xml:space="preserve"> Por su parte el psicólogo forense</w:t>
      </w:r>
      <w:r w:rsidR="002A2C3B" w:rsidRPr="00563ADE">
        <w:rPr>
          <w:rFonts w:ascii="Arial" w:hAnsi="Arial" w:cs="Arial"/>
          <w:sz w:val="24"/>
          <w:szCs w:val="24"/>
          <w:u w:val="single"/>
        </w:rPr>
        <w:t xml:space="preserve"> Jorge Olmedo Cardona Londoño</w:t>
      </w:r>
      <w:r w:rsidR="002A2C3B" w:rsidRPr="00563ADE">
        <w:rPr>
          <w:rFonts w:ascii="Arial" w:hAnsi="Arial" w:cs="Arial"/>
          <w:sz w:val="24"/>
          <w:szCs w:val="24"/>
        </w:rPr>
        <w:t xml:space="preserve">, manifestó lo siguiente: i) el relato que hiso </w:t>
      </w:r>
      <w:r w:rsidRPr="00563ADE">
        <w:rPr>
          <w:rFonts w:ascii="Arial" w:hAnsi="Arial" w:cs="Arial"/>
          <w:sz w:val="24"/>
          <w:szCs w:val="24"/>
        </w:rPr>
        <w:t>el soldado Torres era coherente</w:t>
      </w:r>
      <w:r w:rsidR="002A2C3B" w:rsidRPr="00563ADE">
        <w:rPr>
          <w:rFonts w:ascii="Arial" w:hAnsi="Arial" w:cs="Arial"/>
          <w:sz w:val="24"/>
          <w:szCs w:val="24"/>
        </w:rPr>
        <w:t>, estructurado, y existía prueba testimonial que resp</w:t>
      </w:r>
      <w:r w:rsidRPr="00563ADE">
        <w:rPr>
          <w:rFonts w:ascii="Arial" w:hAnsi="Arial" w:cs="Arial"/>
          <w:sz w:val="24"/>
          <w:szCs w:val="24"/>
        </w:rPr>
        <w:t>aldaba su versión de los hechos</w:t>
      </w:r>
      <w:r w:rsidR="002A2C3B" w:rsidRPr="00563ADE">
        <w:rPr>
          <w:rFonts w:ascii="Arial" w:hAnsi="Arial" w:cs="Arial"/>
          <w:sz w:val="24"/>
          <w:szCs w:val="24"/>
        </w:rPr>
        <w:t xml:space="preserve">; ii) el episodio </w:t>
      </w:r>
      <w:r w:rsidR="00E8038D" w:rsidRPr="00563ADE">
        <w:rPr>
          <w:rFonts w:ascii="Arial" w:hAnsi="Arial" w:cs="Arial"/>
          <w:sz w:val="24"/>
          <w:szCs w:val="24"/>
        </w:rPr>
        <w:t xml:space="preserve">que denunció le </w:t>
      </w:r>
      <w:r w:rsidR="002A2C3B" w:rsidRPr="00563ADE">
        <w:rPr>
          <w:rFonts w:ascii="Arial" w:hAnsi="Arial" w:cs="Arial"/>
          <w:sz w:val="24"/>
          <w:szCs w:val="24"/>
        </w:rPr>
        <w:t xml:space="preserve">produjo diversas secuelas a la víctima que afectaron su vida, ya </w:t>
      </w:r>
      <w:r w:rsidR="00E8038D" w:rsidRPr="00563ADE">
        <w:rPr>
          <w:rFonts w:ascii="Arial" w:hAnsi="Arial" w:cs="Arial"/>
          <w:sz w:val="24"/>
          <w:szCs w:val="24"/>
        </w:rPr>
        <w:t xml:space="preserve">que </w:t>
      </w:r>
      <w:r w:rsidR="002A2C3B" w:rsidRPr="00563ADE">
        <w:rPr>
          <w:rFonts w:ascii="Arial" w:hAnsi="Arial" w:cs="Arial"/>
          <w:sz w:val="24"/>
          <w:szCs w:val="24"/>
        </w:rPr>
        <w:t>se encerró y fue revictimizado en el batallón</w:t>
      </w:r>
      <w:r w:rsidRPr="00563ADE">
        <w:rPr>
          <w:rFonts w:ascii="Arial" w:hAnsi="Arial" w:cs="Arial"/>
          <w:sz w:val="24"/>
          <w:szCs w:val="24"/>
        </w:rPr>
        <w:t xml:space="preserve"> y</w:t>
      </w:r>
      <w:r w:rsidR="002A2C3B" w:rsidRPr="00563ADE">
        <w:rPr>
          <w:rFonts w:ascii="Arial" w:hAnsi="Arial" w:cs="Arial"/>
          <w:sz w:val="24"/>
          <w:szCs w:val="24"/>
        </w:rPr>
        <w:t xml:space="preserve"> por tal razón tuvo que someterse a terapia psicológica y psiquiátrica por presentar </w:t>
      </w:r>
      <w:r w:rsidRPr="00563ADE">
        <w:rPr>
          <w:rFonts w:ascii="Arial" w:hAnsi="Arial" w:cs="Arial"/>
          <w:sz w:val="24"/>
          <w:szCs w:val="24"/>
        </w:rPr>
        <w:t>trastorno</w:t>
      </w:r>
      <w:r w:rsidR="002A2C3B" w:rsidRPr="00563ADE">
        <w:rPr>
          <w:rFonts w:ascii="Arial" w:hAnsi="Arial" w:cs="Arial"/>
          <w:sz w:val="24"/>
          <w:szCs w:val="24"/>
        </w:rPr>
        <w:t xml:space="preserve"> depresivo moderado</w:t>
      </w:r>
      <w:r w:rsidRPr="00563ADE">
        <w:rPr>
          <w:rFonts w:ascii="Arial" w:hAnsi="Arial" w:cs="Arial"/>
          <w:sz w:val="24"/>
          <w:szCs w:val="24"/>
        </w:rPr>
        <w:t>; y</w:t>
      </w:r>
      <w:r w:rsidR="002A2C3B" w:rsidRPr="00563ADE">
        <w:rPr>
          <w:rFonts w:ascii="Arial" w:hAnsi="Arial" w:cs="Arial"/>
          <w:sz w:val="24"/>
          <w:szCs w:val="24"/>
        </w:rPr>
        <w:t xml:space="preserve"> i</w:t>
      </w:r>
      <w:r w:rsidRPr="00563ADE">
        <w:rPr>
          <w:rFonts w:ascii="Arial" w:hAnsi="Arial" w:cs="Arial"/>
          <w:sz w:val="24"/>
          <w:szCs w:val="24"/>
        </w:rPr>
        <w:t>ii)</w:t>
      </w:r>
      <w:r w:rsidR="002A2C3B" w:rsidRPr="00563ADE">
        <w:rPr>
          <w:rFonts w:ascii="Arial" w:hAnsi="Arial" w:cs="Arial"/>
          <w:sz w:val="24"/>
          <w:szCs w:val="24"/>
        </w:rPr>
        <w:t xml:space="preserve"> esa situación podía ser definida co</w:t>
      </w:r>
      <w:r w:rsidRPr="00563ADE">
        <w:rPr>
          <w:rFonts w:ascii="Arial" w:hAnsi="Arial" w:cs="Arial"/>
          <w:sz w:val="24"/>
          <w:szCs w:val="24"/>
        </w:rPr>
        <w:t>mo un cuadro de “</w:t>
      </w:r>
      <w:r w:rsidR="002A2C3B" w:rsidRPr="00563ADE">
        <w:rPr>
          <w:rFonts w:ascii="Arial" w:hAnsi="Arial" w:cs="Arial"/>
          <w:sz w:val="24"/>
          <w:szCs w:val="24"/>
        </w:rPr>
        <w:t>estrés postraumático”, por ser producto de un acto que afectó la vida normal del jo</w:t>
      </w:r>
      <w:r w:rsidRPr="00563ADE">
        <w:rPr>
          <w:rFonts w:ascii="Arial" w:hAnsi="Arial" w:cs="Arial"/>
          <w:sz w:val="24"/>
          <w:szCs w:val="24"/>
        </w:rPr>
        <w:t>ven Torres, quien no presentaba</w:t>
      </w:r>
      <w:r w:rsidR="002A2C3B" w:rsidRPr="00563ADE">
        <w:rPr>
          <w:rFonts w:ascii="Arial" w:hAnsi="Arial" w:cs="Arial"/>
          <w:sz w:val="24"/>
          <w:szCs w:val="24"/>
        </w:rPr>
        <w:t xml:space="preserve"> tendencias homosexuales.</w:t>
      </w:r>
    </w:p>
    <w:p w:rsidR="006E16CF" w:rsidRPr="00563ADE" w:rsidRDefault="006E16CF" w:rsidP="00EB55D5">
      <w:pPr>
        <w:spacing w:after="0" w:line="276" w:lineRule="auto"/>
        <w:ind w:right="-1"/>
        <w:jc w:val="both"/>
        <w:rPr>
          <w:rFonts w:ascii="Arial" w:hAnsi="Arial" w:cs="Arial"/>
          <w:sz w:val="24"/>
          <w:szCs w:val="24"/>
        </w:rPr>
      </w:pPr>
    </w:p>
    <w:p w:rsidR="00515623" w:rsidRPr="00563ADE" w:rsidRDefault="006E16CF" w:rsidP="00EB55D5">
      <w:pPr>
        <w:spacing w:after="0" w:line="276" w:lineRule="auto"/>
        <w:ind w:right="-1"/>
        <w:jc w:val="both"/>
        <w:rPr>
          <w:rFonts w:ascii="Arial" w:hAnsi="Arial" w:cs="Arial"/>
          <w:sz w:val="24"/>
          <w:szCs w:val="24"/>
        </w:rPr>
      </w:pPr>
      <w:r w:rsidRPr="00563ADE">
        <w:rPr>
          <w:rFonts w:ascii="Arial" w:hAnsi="Arial" w:cs="Arial"/>
          <w:sz w:val="24"/>
          <w:szCs w:val="24"/>
        </w:rPr>
        <w:lastRenderedPageBreak/>
        <w:t>Sobre ese</w:t>
      </w:r>
      <w:r w:rsidR="00981BD1" w:rsidRPr="00563ADE">
        <w:rPr>
          <w:rFonts w:ascii="Arial" w:hAnsi="Arial" w:cs="Arial"/>
          <w:sz w:val="24"/>
          <w:szCs w:val="24"/>
        </w:rPr>
        <w:t xml:space="preserve"> tema </w:t>
      </w:r>
      <w:r w:rsidR="00E8038D" w:rsidRPr="00563ADE">
        <w:rPr>
          <w:rFonts w:ascii="Arial" w:hAnsi="Arial" w:cs="Arial"/>
          <w:sz w:val="24"/>
          <w:szCs w:val="24"/>
        </w:rPr>
        <w:t xml:space="preserve">se hizo un amplio estudio por </w:t>
      </w:r>
      <w:r w:rsidR="005331CA" w:rsidRPr="00563ADE">
        <w:rPr>
          <w:rFonts w:ascii="Arial" w:hAnsi="Arial" w:cs="Arial"/>
          <w:sz w:val="24"/>
          <w:szCs w:val="24"/>
        </w:rPr>
        <w:t>parte del psicólogo</w:t>
      </w:r>
      <w:r w:rsidR="009773E5" w:rsidRPr="00563ADE">
        <w:rPr>
          <w:rFonts w:ascii="Arial" w:hAnsi="Arial" w:cs="Arial"/>
          <w:sz w:val="24"/>
          <w:szCs w:val="24"/>
        </w:rPr>
        <w:t xml:space="preserve"> Cardona Londoño, </w:t>
      </w:r>
      <w:r w:rsidR="00A7532F" w:rsidRPr="00563ADE">
        <w:rPr>
          <w:rFonts w:ascii="Arial" w:hAnsi="Arial" w:cs="Arial"/>
          <w:sz w:val="24"/>
          <w:szCs w:val="24"/>
        </w:rPr>
        <w:t xml:space="preserve">en el </w:t>
      </w:r>
      <w:r w:rsidR="009773E5" w:rsidRPr="00563ADE">
        <w:rPr>
          <w:rFonts w:ascii="Arial" w:hAnsi="Arial" w:cs="Arial"/>
          <w:sz w:val="24"/>
          <w:szCs w:val="24"/>
        </w:rPr>
        <w:t>c</w:t>
      </w:r>
      <w:r w:rsidR="00A7532F" w:rsidRPr="00563ADE">
        <w:rPr>
          <w:rFonts w:ascii="Arial" w:hAnsi="Arial" w:cs="Arial"/>
          <w:sz w:val="24"/>
          <w:szCs w:val="24"/>
        </w:rPr>
        <w:t>ual se consignó inicialmente el relato del e</w:t>
      </w:r>
      <w:r w:rsidRPr="00563ADE">
        <w:rPr>
          <w:rFonts w:ascii="Arial" w:hAnsi="Arial" w:cs="Arial"/>
          <w:sz w:val="24"/>
          <w:szCs w:val="24"/>
        </w:rPr>
        <w:t xml:space="preserve">xaminado sobre los hechos, que </w:t>
      </w:r>
      <w:r w:rsidR="00A7532F" w:rsidRPr="00563ADE">
        <w:rPr>
          <w:rFonts w:ascii="Arial" w:hAnsi="Arial" w:cs="Arial"/>
          <w:sz w:val="24"/>
          <w:szCs w:val="24"/>
        </w:rPr>
        <w:t xml:space="preserve">no difiere en lo esencial de lo que </w:t>
      </w:r>
      <w:r w:rsidRPr="00563ADE">
        <w:rPr>
          <w:rFonts w:ascii="Arial" w:hAnsi="Arial" w:cs="Arial"/>
          <w:sz w:val="24"/>
          <w:szCs w:val="24"/>
        </w:rPr>
        <w:t>manifestó</w:t>
      </w:r>
      <w:r w:rsidR="00A7532F" w:rsidRPr="00563ADE">
        <w:rPr>
          <w:rFonts w:ascii="Arial" w:hAnsi="Arial" w:cs="Arial"/>
          <w:sz w:val="24"/>
          <w:szCs w:val="24"/>
        </w:rPr>
        <w:t xml:space="preserve"> en el juicio oral, en el sentido de que luego de consumir unas galletas que le dio el acusado HLHC qued</w:t>
      </w:r>
      <w:r w:rsidR="00981BD1" w:rsidRPr="00563ADE">
        <w:rPr>
          <w:rFonts w:ascii="Arial" w:hAnsi="Arial" w:cs="Arial"/>
          <w:sz w:val="24"/>
          <w:szCs w:val="24"/>
        </w:rPr>
        <w:t>ó</w:t>
      </w:r>
      <w:r w:rsidR="00A7532F" w:rsidRPr="00563ADE">
        <w:rPr>
          <w:rFonts w:ascii="Arial" w:hAnsi="Arial" w:cs="Arial"/>
          <w:sz w:val="24"/>
          <w:szCs w:val="24"/>
        </w:rPr>
        <w:t xml:space="preserve"> en incapacidad de resistir </w:t>
      </w:r>
      <w:r w:rsidR="00515623" w:rsidRPr="00563ADE">
        <w:rPr>
          <w:rFonts w:ascii="Arial" w:hAnsi="Arial" w:cs="Arial"/>
          <w:sz w:val="24"/>
          <w:szCs w:val="24"/>
        </w:rPr>
        <w:t>y sintió que le introdu</w:t>
      </w:r>
      <w:r w:rsidRPr="00563ADE">
        <w:rPr>
          <w:rFonts w:ascii="Arial" w:hAnsi="Arial" w:cs="Arial"/>
          <w:sz w:val="24"/>
          <w:szCs w:val="24"/>
        </w:rPr>
        <w:t>jeron</w:t>
      </w:r>
      <w:r w:rsidR="00515623" w:rsidRPr="00563ADE">
        <w:rPr>
          <w:rFonts w:ascii="Arial" w:hAnsi="Arial" w:cs="Arial"/>
          <w:sz w:val="24"/>
          <w:szCs w:val="24"/>
        </w:rPr>
        <w:t xml:space="preserve"> algo por el recto y que </w:t>
      </w:r>
      <w:r w:rsidR="00981BD1" w:rsidRPr="00563ADE">
        <w:rPr>
          <w:rFonts w:ascii="Arial" w:hAnsi="Arial" w:cs="Arial"/>
          <w:sz w:val="24"/>
          <w:szCs w:val="24"/>
        </w:rPr>
        <w:t xml:space="preserve">al </w:t>
      </w:r>
      <w:r w:rsidR="00515623" w:rsidRPr="00563ADE">
        <w:rPr>
          <w:rFonts w:ascii="Arial" w:hAnsi="Arial" w:cs="Arial"/>
          <w:sz w:val="24"/>
          <w:szCs w:val="24"/>
        </w:rPr>
        <w:t>b</w:t>
      </w:r>
      <w:r w:rsidR="00981BD1" w:rsidRPr="00563ADE">
        <w:rPr>
          <w:rFonts w:ascii="Arial" w:hAnsi="Arial" w:cs="Arial"/>
          <w:sz w:val="24"/>
          <w:szCs w:val="24"/>
        </w:rPr>
        <w:t>a</w:t>
      </w:r>
      <w:r w:rsidR="00515623" w:rsidRPr="00563ADE">
        <w:rPr>
          <w:rFonts w:ascii="Arial" w:hAnsi="Arial" w:cs="Arial"/>
          <w:sz w:val="24"/>
          <w:szCs w:val="24"/>
        </w:rPr>
        <w:t>ñarse advirtió que estaba sangrando por esa parte de su cuerpo</w:t>
      </w:r>
    </w:p>
    <w:p w:rsidR="00515623" w:rsidRPr="00563ADE" w:rsidRDefault="00515623" w:rsidP="00EB55D5">
      <w:pPr>
        <w:spacing w:after="0" w:line="276" w:lineRule="auto"/>
        <w:ind w:right="-1"/>
        <w:jc w:val="both"/>
        <w:rPr>
          <w:rFonts w:ascii="Arial" w:hAnsi="Arial" w:cs="Arial"/>
          <w:sz w:val="24"/>
          <w:szCs w:val="24"/>
        </w:rPr>
      </w:pPr>
    </w:p>
    <w:p w:rsidR="00852DA7" w:rsidRPr="00563ADE" w:rsidRDefault="00515623" w:rsidP="00EB55D5">
      <w:pPr>
        <w:spacing w:after="0" w:line="276" w:lineRule="auto"/>
        <w:ind w:right="-1"/>
        <w:jc w:val="both"/>
        <w:rPr>
          <w:rFonts w:ascii="Arial" w:hAnsi="Arial" w:cs="Arial"/>
          <w:sz w:val="24"/>
          <w:szCs w:val="24"/>
        </w:rPr>
      </w:pPr>
      <w:r w:rsidRPr="00563ADE">
        <w:rPr>
          <w:rFonts w:ascii="Arial" w:hAnsi="Arial" w:cs="Arial"/>
          <w:sz w:val="24"/>
          <w:szCs w:val="24"/>
        </w:rPr>
        <w:t>Se debe tener en cuenta que según lo expresado por el psicólogo forense</w:t>
      </w:r>
      <w:r w:rsidR="006E16CF" w:rsidRPr="00563ADE">
        <w:rPr>
          <w:rFonts w:ascii="Arial" w:hAnsi="Arial" w:cs="Arial"/>
          <w:sz w:val="24"/>
          <w:szCs w:val="24"/>
        </w:rPr>
        <w:t xml:space="preserve"> en su dictamen</w:t>
      </w:r>
      <w:r w:rsidRPr="00563ADE">
        <w:rPr>
          <w:rFonts w:ascii="Arial" w:hAnsi="Arial" w:cs="Arial"/>
          <w:sz w:val="24"/>
          <w:szCs w:val="24"/>
        </w:rPr>
        <w:t>:</w:t>
      </w:r>
      <w:r w:rsidR="00852DA7" w:rsidRPr="00563ADE">
        <w:rPr>
          <w:rFonts w:ascii="Arial" w:hAnsi="Arial" w:cs="Arial"/>
          <w:sz w:val="24"/>
          <w:szCs w:val="24"/>
        </w:rPr>
        <w:t xml:space="preserve"> i</w:t>
      </w:r>
      <w:r w:rsidRPr="00563ADE">
        <w:rPr>
          <w:rFonts w:ascii="Arial" w:hAnsi="Arial" w:cs="Arial"/>
          <w:sz w:val="24"/>
          <w:szCs w:val="24"/>
        </w:rPr>
        <w:t xml:space="preserve"> ) José Javier Torres entregó</w:t>
      </w:r>
      <w:r w:rsidR="00F14443" w:rsidRPr="00563ADE">
        <w:rPr>
          <w:rFonts w:ascii="Arial" w:hAnsi="Arial" w:cs="Arial"/>
          <w:sz w:val="24"/>
          <w:szCs w:val="24"/>
        </w:rPr>
        <w:t xml:space="preserve"> </w:t>
      </w:r>
      <w:r w:rsidRPr="00563ADE">
        <w:rPr>
          <w:rFonts w:ascii="Arial" w:hAnsi="Arial" w:cs="Arial"/>
          <w:sz w:val="24"/>
          <w:szCs w:val="24"/>
        </w:rPr>
        <w:t xml:space="preserve">un </w:t>
      </w:r>
      <w:r w:rsidR="00F14443" w:rsidRPr="00563ADE">
        <w:rPr>
          <w:rFonts w:ascii="Arial" w:hAnsi="Arial" w:cs="Arial"/>
          <w:sz w:val="24"/>
          <w:szCs w:val="24"/>
        </w:rPr>
        <w:t>relato consistente y estructurado sobre los hechos, que estaba confirmado por los médicos Fabio Andrés Quintero,</w:t>
      </w:r>
      <w:r w:rsidR="005A4764" w:rsidRPr="00563ADE">
        <w:rPr>
          <w:rFonts w:ascii="Arial" w:hAnsi="Arial" w:cs="Arial"/>
          <w:sz w:val="24"/>
          <w:szCs w:val="24"/>
        </w:rPr>
        <w:t xml:space="preserve"> Oscar Mauricio Morales Londoño</w:t>
      </w:r>
      <w:r w:rsidR="00F14443" w:rsidRPr="00563ADE">
        <w:rPr>
          <w:rFonts w:ascii="Arial" w:hAnsi="Arial" w:cs="Arial"/>
          <w:sz w:val="24"/>
          <w:szCs w:val="24"/>
        </w:rPr>
        <w:t xml:space="preserve"> y lo dicho por el cabo Estiguar Rafael Salamanca Linares, en lo relati</w:t>
      </w:r>
      <w:r w:rsidR="005A4764" w:rsidRPr="00563ADE">
        <w:rPr>
          <w:rFonts w:ascii="Arial" w:hAnsi="Arial" w:cs="Arial"/>
          <w:sz w:val="24"/>
          <w:szCs w:val="24"/>
        </w:rPr>
        <w:t>vo a que la noche de los hechos</w:t>
      </w:r>
      <w:r w:rsidR="00F14443" w:rsidRPr="00563ADE">
        <w:rPr>
          <w:rFonts w:ascii="Arial" w:hAnsi="Arial" w:cs="Arial"/>
          <w:sz w:val="24"/>
          <w:szCs w:val="24"/>
        </w:rPr>
        <w:t>, tanto la víctima como el acusado estuvieron en el dis</w:t>
      </w:r>
      <w:r w:rsidR="005A4764" w:rsidRPr="00563ADE">
        <w:rPr>
          <w:rFonts w:ascii="Arial" w:hAnsi="Arial" w:cs="Arial"/>
          <w:sz w:val="24"/>
          <w:szCs w:val="24"/>
        </w:rPr>
        <w:t>pensario del batallón San Mateo</w:t>
      </w:r>
      <w:r w:rsidR="00F14443" w:rsidRPr="00563ADE">
        <w:rPr>
          <w:rFonts w:ascii="Arial" w:hAnsi="Arial" w:cs="Arial"/>
          <w:sz w:val="24"/>
          <w:szCs w:val="24"/>
        </w:rPr>
        <w:t xml:space="preserve">; ii) </w:t>
      </w:r>
      <w:r w:rsidR="005A4764" w:rsidRPr="00563ADE">
        <w:rPr>
          <w:rFonts w:ascii="Arial" w:hAnsi="Arial" w:cs="Arial"/>
          <w:sz w:val="24"/>
          <w:szCs w:val="24"/>
        </w:rPr>
        <w:t xml:space="preserve">hizo referencia a los cambios </w:t>
      </w:r>
      <w:r w:rsidR="00AB0EE5" w:rsidRPr="00563ADE">
        <w:rPr>
          <w:rFonts w:ascii="Arial" w:hAnsi="Arial" w:cs="Arial"/>
          <w:sz w:val="24"/>
          <w:szCs w:val="24"/>
        </w:rPr>
        <w:t>en su comportamie</w:t>
      </w:r>
      <w:r w:rsidR="002B4445" w:rsidRPr="00563ADE">
        <w:rPr>
          <w:rFonts w:ascii="Arial" w:hAnsi="Arial" w:cs="Arial"/>
          <w:sz w:val="24"/>
          <w:szCs w:val="24"/>
        </w:rPr>
        <w:t>n</w:t>
      </w:r>
      <w:r w:rsidR="00AB0EE5" w:rsidRPr="00563ADE">
        <w:rPr>
          <w:rFonts w:ascii="Arial" w:hAnsi="Arial" w:cs="Arial"/>
          <w:sz w:val="24"/>
          <w:szCs w:val="24"/>
        </w:rPr>
        <w:t xml:space="preserve">to que presentó el soldado Torres luego del episodio de abuso, </w:t>
      </w:r>
      <w:r w:rsidR="002B4445" w:rsidRPr="00563ADE">
        <w:rPr>
          <w:rFonts w:ascii="Arial" w:hAnsi="Arial" w:cs="Arial"/>
          <w:sz w:val="24"/>
          <w:szCs w:val="24"/>
        </w:rPr>
        <w:t>con grave injerencia</w:t>
      </w:r>
      <w:r w:rsidR="005A4764" w:rsidRPr="00563ADE">
        <w:rPr>
          <w:rFonts w:ascii="Arial" w:hAnsi="Arial" w:cs="Arial"/>
          <w:sz w:val="24"/>
          <w:szCs w:val="24"/>
        </w:rPr>
        <w:t xml:space="preserve"> en su vida personal y familiar</w:t>
      </w:r>
      <w:r w:rsidR="002B4445" w:rsidRPr="00563ADE">
        <w:rPr>
          <w:rFonts w:ascii="Arial" w:hAnsi="Arial" w:cs="Arial"/>
          <w:sz w:val="24"/>
          <w:szCs w:val="24"/>
        </w:rPr>
        <w:t xml:space="preserve">, que le generaron un </w:t>
      </w:r>
      <w:r w:rsidR="005A4764" w:rsidRPr="00563ADE">
        <w:rPr>
          <w:rFonts w:ascii="Arial" w:hAnsi="Arial" w:cs="Arial"/>
          <w:sz w:val="24"/>
          <w:szCs w:val="24"/>
        </w:rPr>
        <w:t>trastorno</w:t>
      </w:r>
      <w:r w:rsidR="002B4445" w:rsidRPr="00563ADE">
        <w:rPr>
          <w:rFonts w:ascii="Arial" w:hAnsi="Arial" w:cs="Arial"/>
          <w:sz w:val="24"/>
          <w:szCs w:val="24"/>
        </w:rPr>
        <w:t xml:space="preserve"> depresivo moderado, que implicó su tratamiento con medicamentos como fluoxetina y clozapina para poder conciliar el sueño y controlar sus episodios de ansiedad</w:t>
      </w:r>
      <w:r w:rsidR="0079095A" w:rsidRPr="00563ADE">
        <w:rPr>
          <w:rFonts w:ascii="Arial" w:hAnsi="Arial" w:cs="Arial"/>
          <w:sz w:val="24"/>
          <w:szCs w:val="24"/>
        </w:rPr>
        <w:t>; iii) los síntomas del soldado se incrementaban cuando tenía que ir al batallón San</w:t>
      </w:r>
      <w:r w:rsidR="005A4764" w:rsidRPr="00563ADE">
        <w:rPr>
          <w:rFonts w:ascii="Arial" w:hAnsi="Arial" w:cs="Arial"/>
          <w:sz w:val="24"/>
          <w:szCs w:val="24"/>
        </w:rPr>
        <w:t xml:space="preserve"> Mateo, ya que le tocaba ver al</w:t>
      </w:r>
      <w:r w:rsidR="00B86F19" w:rsidRPr="00563ADE">
        <w:rPr>
          <w:rFonts w:ascii="Arial" w:hAnsi="Arial" w:cs="Arial"/>
          <w:sz w:val="24"/>
          <w:szCs w:val="24"/>
        </w:rPr>
        <w:t xml:space="preserve"> indi</w:t>
      </w:r>
      <w:r w:rsidR="0079095A" w:rsidRPr="00563ADE">
        <w:rPr>
          <w:rFonts w:ascii="Arial" w:hAnsi="Arial" w:cs="Arial"/>
          <w:sz w:val="24"/>
          <w:szCs w:val="24"/>
        </w:rPr>
        <w:t>ciado y soportar las rec</w:t>
      </w:r>
      <w:r w:rsidR="00981BD1" w:rsidRPr="00563ADE">
        <w:rPr>
          <w:rFonts w:ascii="Arial" w:hAnsi="Arial" w:cs="Arial"/>
          <w:sz w:val="24"/>
          <w:szCs w:val="24"/>
        </w:rPr>
        <w:t>r</w:t>
      </w:r>
      <w:r w:rsidR="0079095A" w:rsidRPr="00563ADE">
        <w:rPr>
          <w:rFonts w:ascii="Arial" w:hAnsi="Arial" w:cs="Arial"/>
          <w:sz w:val="24"/>
          <w:szCs w:val="24"/>
        </w:rPr>
        <w:t>iminaciones sexualizadas agresivas y tratos humillantes por parte d</w:t>
      </w:r>
      <w:r w:rsidR="005A4764" w:rsidRPr="00563ADE">
        <w:rPr>
          <w:rFonts w:ascii="Arial" w:hAnsi="Arial" w:cs="Arial"/>
          <w:sz w:val="24"/>
          <w:szCs w:val="24"/>
        </w:rPr>
        <w:t>e sus superiores, lo que lo hací</w:t>
      </w:r>
      <w:r w:rsidR="0079095A" w:rsidRPr="00563ADE">
        <w:rPr>
          <w:rFonts w:ascii="Arial" w:hAnsi="Arial" w:cs="Arial"/>
          <w:sz w:val="24"/>
          <w:szCs w:val="24"/>
        </w:rPr>
        <w:t>a sentir indefenso ante</w:t>
      </w:r>
      <w:r w:rsidR="00356F5F" w:rsidRPr="00563ADE">
        <w:rPr>
          <w:rFonts w:ascii="Arial" w:hAnsi="Arial" w:cs="Arial"/>
          <w:sz w:val="24"/>
          <w:szCs w:val="24"/>
        </w:rPr>
        <w:t xml:space="preserve"> la imposibilidad de reaccionar</w:t>
      </w:r>
      <w:r w:rsidR="0079095A" w:rsidRPr="00563ADE">
        <w:rPr>
          <w:rFonts w:ascii="Arial" w:hAnsi="Arial" w:cs="Arial"/>
          <w:sz w:val="24"/>
          <w:szCs w:val="24"/>
        </w:rPr>
        <w:t xml:space="preserve">; iv) el abuso sufrido por el examinado produjo </w:t>
      </w:r>
      <w:r w:rsidR="005A4764" w:rsidRPr="00563ADE">
        <w:rPr>
          <w:rFonts w:ascii="Arial" w:hAnsi="Arial" w:cs="Arial"/>
          <w:sz w:val="24"/>
          <w:szCs w:val="24"/>
        </w:rPr>
        <w:t xml:space="preserve">secuelas </w:t>
      </w:r>
      <w:r w:rsidR="0079095A" w:rsidRPr="00563ADE">
        <w:rPr>
          <w:rFonts w:ascii="Arial" w:hAnsi="Arial" w:cs="Arial"/>
          <w:sz w:val="24"/>
          <w:szCs w:val="24"/>
        </w:rPr>
        <w:t>en las relaciones con su núcleo familiar; v) al ser entrevistado</w:t>
      </w:r>
      <w:r w:rsidR="00B86F19" w:rsidRPr="00563ADE">
        <w:rPr>
          <w:rFonts w:ascii="Arial" w:hAnsi="Arial" w:cs="Arial"/>
          <w:sz w:val="24"/>
          <w:szCs w:val="24"/>
        </w:rPr>
        <w:t xml:space="preserve"> observ</w:t>
      </w:r>
      <w:r w:rsidR="00852DA7" w:rsidRPr="00563ADE">
        <w:rPr>
          <w:rFonts w:ascii="Arial" w:hAnsi="Arial" w:cs="Arial"/>
          <w:sz w:val="24"/>
          <w:szCs w:val="24"/>
        </w:rPr>
        <w:t>ó al soldado t</w:t>
      </w:r>
      <w:r w:rsidR="00B86F19" w:rsidRPr="00563ADE">
        <w:rPr>
          <w:rFonts w:ascii="Arial" w:hAnsi="Arial" w:cs="Arial"/>
          <w:sz w:val="24"/>
          <w:szCs w:val="24"/>
        </w:rPr>
        <w:t>ímido, introvertido, deprimido, retraído</w:t>
      </w:r>
      <w:r w:rsidR="005A4764" w:rsidRPr="00563ADE">
        <w:rPr>
          <w:rFonts w:ascii="Arial" w:hAnsi="Arial" w:cs="Arial"/>
          <w:sz w:val="24"/>
          <w:szCs w:val="24"/>
        </w:rPr>
        <w:t>;</w:t>
      </w:r>
      <w:r w:rsidR="00AC3755" w:rsidRPr="00563ADE">
        <w:rPr>
          <w:rFonts w:ascii="Arial" w:hAnsi="Arial" w:cs="Arial"/>
          <w:sz w:val="24"/>
          <w:szCs w:val="24"/>
        </w:rPr>
        <w:t xml:space="preserve"> y vi) por lo anterior </w:t>
      </w:r>
      <w:r w:rsidR="00B86F19" w:rsidRPr="00563ADE">
        <w:rPr>
          <w:rFonts w:ascii="Arial" w:hAnsi="Arial" w:cs="Arial"/>
          <w:sz w:val="24"/>
          <w:szCs w:val="24"/>
        </w:rPr>
        <w:t>conclu</w:t>
      </w:r>
      <w:r w:rsidR="00AC3755" w:rsidRPr="00563ADE">
        <w:rPr>
          <w:rFonts w:ascii="Arial" w:hAnsi="Arial" w:cs="Arial"/>
          <w:sz w:val="24"/>
          <w:szCs w:val="24"/>
        </w:rPr>
        <w:t xml:space="preserve">yó que </w:t>
      </w:r>
      <w:r w:rsidR="00B86F19" w:rsidRPr="00563ADE">
        <w:rPr>
          <w:rFonts w:ascii="Arial" w:hAnsi="Arial" w:cs="Arial"/>
          <w:sz w:val="24"/>
          <w:szCs w:val="24"/>
        </w:rPr>
        <w:t>José Javier presenta</w:t>
      </w:r>
      <w:r w:rsidR="005A4764" w:rsidRPr="00563ADE">
        <w:rPr>
          <w:rFonts w:ascii="Arial" w:hAnsi="Arial" w:cs="Arial"/>
          <w:sz w:val="24"/>
          <w:szCs w:val="24"/>
        </w:rPr>
        <w:t>ba</w:t>
      </w:r>
      <w:r w:rsidR="00B86F19" w:rsidRPr="00563ADE">
        <w:rPr>
          <w:rFonts w:ascii="Arial" w:hAnsi="Arial" w:cs="Arial"/>
          <w:sz w:val="24"/>
          <w:szCs w:val="24"/>
        </w:rPr>
        <w:t xml:space="preserve"> un </w:t>
      </w:r>
      <w:r w:rsidR="005A4764" w:rsidRPr="00563ADE">
        <w:rPr>
          <w:rFonts w:ascii="Arial" w:hAnsi="Arial" w:cs="Arial"/>
          <w:sz w:val="24"/>
          <w:szCs w:val="24"/>
        </w:rPr>
        <w:t>trastorno</w:t>
      </w:r>
      <w:r w:rsidR="00AC3755" w:rsidRPr="00563ADE">
        <w:rPr>
          <w:rFonts w:ascii="Arial" w:hAnsi="Arial" w:cs="Arial"/>
          <w:sz w:val="24"/>
          <w:szCs w:val="24"/>
        </w:rPr>
        <w:t xml:space="preserve"> por estrés postraumático </w:t>
      </w:r>
      <w:r w:rsidR="00981BD1" w:rsidRPr="00563ADE">
        <w:rPr>
          <w:rFonts w:ascii="Arial" w:hAnsi="Arial" w:cs="Arial"/>
          <w:sz w:val="24"/>
          <w:szCs w:val="24"/>
        </w:rPr>
        <w:t xml:space="preserve">causado </w:t>
      </w:r>
      <w:r w:rsidR="00B86F19" w:rsidRPr="00563ADE">
        <w:rPr>
          <w:rFonts w:ascii="Arial" w:hAnsi="Arial" w:cs="Arial"/>
          <w:sz w:val="24"/>
          <w:szCs w:val="24"/>
        </w:rPr>
        <w:t xml:space="preserve">por </w:t>
      </w:r>
      <w:r w:rsidR="00AC3755" w:rsidRPr="00563ADE">
        <w:rPr>
          <w:rFonts w:ascii="Arial" w:hAnsi="Arial" w:cs="Arial"/>
          <w:sz w:val="24"/>
          <w:szCs w:val="24"/>
        </w:rPr>
        <w:t xml:space="preserve">los </w:t>
      </w:r>
      <w:r w:rsidR="00B86F19" w:rsidRPr="00563ADE">
        <w:rPr>
          <w:rFonts w:ascii="Arial" w:hAnsi="Arial" w:cs="Arial"/>
          <w:sz w:val="24"/>
          <w:szCs w:val="24"/>
        </w:rPr>
        <w:t xml:space="preserve"> hechos materia de investigación</w:t>
      </w:r>
      <w:r w:rsidR="00356F5F" w:rsidRPr="00563ADE">
        <w:rPr>
          <w:rFonts w:ascii="Arial" w:hAnsi="Arial" w:cs="Arial"/>
          <w:sz w:val="24"/>
          <w:szCs w:val="24"/>
        </w:rPr>
        <w:t>, que hací</w:t>
      </w:r>
      <w:r w:rsidR="00AC3755" w:rsidRPr="00563ADE">
        <w:rPr>
          <w:rFonts w:ascii="Arial" w:hAnsi="Arial" w:cs="Arial"/>
          <w:sz w:val="24"/>
          <w:szCs w:val="24"/>
        </w:rPr>
        <w:t>a necesario que fuera sometido a p</w:t>
      </w:r>
      <w:r w:rsidR="00356F5F" w:rsidRPr="00563ADE">
        <w:rPr>
          <w:rFonts w:ascii="Arial" w:hAnsi="Arial" w:cs="Arial"/>
          <w:sz w:val="24"/>
          <w:szCs w:val="24"/>
        </w:rPr>
        <w:t xml:space="preserve">sicoterapia y que permaneciera </w:t>
      </w:r>
      <w:r w:rsidR="00AC3755" w:rsidRPr="00563ADE">
        <w:rPr>
          <w:rFonts w:ascii="Arial" w:hAnsi="Arial" w:cs="Arial"/>
          <w:sz w:val="24"/>
          <w:szCs w:val="24"/>
        </w:rPr>
        <w:t>alejado del indiciado y de sitios donde tuviera acceso a armas</w:t>
      </w:r>
      <w:r w:rsidR="00356F5F" w:rsidRPr="00563ADE">
        <w:rPr>
          <w:rFonts w:ascii="Arial" w:hAnsi="Arial" w:cs="Arial"/>
          <w:sz w:val="24"/>
          <w:szCs w:val="24"/>
        </w:rPr>
        <w:t>,</w:t>
      </w:r>
      <w:r w:rsidR="00AC3755" w:rsidRPr="00563ADE">
        <w:rPr>
          <w:rFonts w:ascii="Arial" w:hAnsi="Arial" w:cs="Arial"/>
          <w:sz w:val="24"/>
          <w:szCs w:val="24"/>
        </w:rPr>
        <w:t xml:space="preserve"> por la posibilidad de que atentara contra su vida o su integridad personal</w:t>
      </w:r>
      <w:r w:rsidR="00852DA7" w:rsidRPr="00563ADE">
        <w:rPr>
          <w:rFonts w:ascii="Arial" w:hAnsi="Arial" w:cs="Arial"/>
          <w:sz w:val="24"/>
          <w:szCs w:val="24"/>
        </w:rPr>
        <w:t>.</w:t>
      </w:r>
    </w:p>
    <w:p w:rsidR="00852DA7" w:rsidRPr="00563ADE" w:rsidRDefault="00852DA7" w:rsidP="00EB55D5">
      <w:pPr>
        <w:spacing w:after="0" w:line="276" w:lineRule="auto"/>
        <w:ind w:right="-1"/>
        <w:jc w:val="both"/>
        <w:rPr>
          <w:rFonts w:ascii="Arial" w:hAnsi="Arial" w:cs="Arial"/>
          <w:sz w:val="24"/>
          <w:szCs w:val="24"/>
        </w:rPr>
      </w:pPr>
    </w:p>
    <w:p w:rsidR="007B0F39" w:rsidRPr="00563ADE" w:rsidRDefault="00356F5F" w:rsidP="00EB55D5">
      <w:pPr>
        <w:spacing w:after="0" w:line="276" w:lineRule="auto"/>
        <w:ind w:right="-1"/>
        <w:jc w:val="both"/>
        <w:rPr>
          <w:rFonts w:ascii="Arial" w:hAnsi="Arial" w:cs="Arial"/>
          <w:sz w:val="24"/>
          <w:szCs w:val="24"/>
        </w:rPr>
      </w:pPr>
      <w:r w:rsidRPr="00563ADE">
        <w:rPr>
          <w:rFonts w:ascii="Arial" w:hAnsi="Arial" w:cs="Arial"/>
          <w:sz w:val="24"/>
          <w:szCs w:val="24"/>
        </w:rPr>
        <w:t>6.6</w:t>
      </w:r>
      <w:r w:rsidR="009773E5" w:rsidRPr="00563ADE">
        <w:rPr>
          <w:rFonts w:ascii="Arial" w:hAnsi="Arial" w:cs="Arial"/>
          <w:sz w:val="24"/>
          <w:szCs w:val="24"/>
        </w:rPr>
        <w:t xml:space="preserve"> Fuera de estos</w:t>
      </w:r>
      <w:r w:rsidRPr="00563ADE">
        <w:rPr>
          <w:rFonts w:ascii="Arial" w:hAnsi="Arial" w:cs="Arial"/>
          <w:sz w:val="24"/>
          <w:szCs w:val="24"/>
        </w:rPr>
        <w:t xml:space="preserve"> conceptos de orden médico que </w:t>
      </w:r>
      <w:r w:rsidR="009773E5" w:rsidRPr="00563ADE">
        <w:rPr>
          <w:rFonts w:ascii="Arial" w:hAnsi="Arial" w:cs="Arial"/>
          <w:sz w:val="24"/>
          <w:szCs w:val="24"/>
        </w:rPr>
        <w:t>demuestran la existencia de la escoriación que presentaba el recluta Torres que era c</w:t>
      </w:r>
      <w:r w:rsidRPr="00563ADE">
        <w:rPr>
          <w:rFonts w:ascii="Arial" w:hAnsi="Arial" w:cs="Arial"/>
          <w:sz w:val="24"/>
          <w:szCs w:val="24"/>
        </w:rPr>
        <w:t>ompatible con penetración por ví</w:t>
      </w:r>
      <w:r w:rsidR="009773E5" w:rsidRPr="00563ADE">
        <w:rPr>
          <w:rFonts w:ascii="Arial" w:hAnsi="Arial" w:cs="Arial"/>
          <w:sz w:val="24"/>
          <w:szCs w:val="24"/>
        </w:rPr>
        <w:t xml:space="preserve">a anal, y las graves secuelas emocionales que le produjo el hecho de haber sido accedido carnalmente </w:t>
      </w:r>
      <w:r w:rsidR="007B0F39" w:rsidRPr="00563ADE">
        <w:rPr>
          <w:rFonts w:ascii="Arial" w:hAnsi="Arial" w:cs="Arial"/>
          <w:sz w:val="24"/>
          <w:szCs w:val="24"/>
        </w:rPr>
        <w:t>de esa manera, se cuenta con prueba complementaria relacionada con la existencia del hecho y la responsabilidad del procesado HLHC, proveniente de personas que por laborar en la parte asistencial médica del batallón San Mateo recibieron información directa de la víctima sobre lo que le sucedió con el cabo HLHC,</w:t>
      </w:r>
      <w:r w:rsidR="00EB6CDC" w:rsidRPr="00563ADE">
        <w:rPr>
          <w:rFonts w:ascii="Arial" w:hAnsi="Arial" w:cs="Arial"/>
          <w:sz w:val="24"/>
          <w:szCs w:val="24"/>
        </w:rPr>
        <w:t xml:space="preserve"> cuyos testimonios se </w:t>
      </w:r>
      <w:r w:rsidR="007B0F39" w:rsidRPr="00563ADE">
        <w:rPr>
          <w:rFonts w:ascii="Arial" w:hAnsi="Arial" w:cs="Arial"/>
          <w:sz w:val="24"/>
          <w:szCs w:val="24"/>
        </w:rPr>
        <w:t>relaciona</w:t>
      </w:r>
      <w:r w:rsidR="00EB6CDC" w:rsidRPr="00563ADE">
        <w:rPr>
          <w:rFonts w:ascii="Arial" w:hAnsi="Arial" w:cs="Arial"/>
          <w:sz w:val="24"/>
          <w:szCs w:val="24"/>
        </w:rPr>
        <w:t xml:space="preserve">n </w:t>
      </w:r>
      <w:r w:rsidR="007B0F39" w:rsidRPr="00563ADE">
        <w:rPr>
          <w:rFonts w:ascii="Arial" w:hAnsi="Arial" w:cs="Arial"/>
          <w:sz w:val="24"/>
          <w:szCs w:val="24"/>
        </w:rPr>
        <w:t>así:</w:t>
      </w:r>
    </w:p>
    <w:p w:rsidR="007B0F39" w:rsidRPr="00563ADE" w:rsidRDefault="007B0F39" w:rsidP="00EB55D5">
      <w:pPr>
        <w:spacing w:after="0" w:line="276" w:lineRule="auto"/>
        <w:ind w:right="-1"/>
        <w:jc w:val="both"/>
        <w:rPr>
          <w:rFonts w:ascii="Arial" w:hAnsi="Arial" w:cs="Arial"/>
          <w:sz w:val="24"/>
          <w:szCs w:val="24"/>
        </w:rPr>
      </w:pPr>
    </w:p>
    <w:p w:rsidR="002A2C3B" w:rsidRPr="00563ADE" w:rsidRDefault="00E66948" w:rsidP="00EB55D5">
      <w:pPr>
        <w:spacing w:after="0" w:line="276" w:lineRule="auto"/>
        <w:ind w:right="-1"/>
        <w:jc w:val="both"/>
        <w:rPr>
          <w:rFonts w:ascii="Arial" w:hAnsi="Arial" w:cs="Arial"/>
          <w:sz w:val="24"/>
          <w:szCs w:val="24"/>
        </w:rPr>
      </w:pPr>
      <w:r w:rsidRPr="00563ADE">
        <w:rPr>
          <w:rFonts w:ascii="Arial" w:hAnsi="Arial" w:cs="Arial"/>
          <w:sz w:val="24"/>
          <w:szCs w:val="24"/>
        </w:rPr>
        <w:t>6.6.</w:t>
      </w:r>
      <w:r w:rsidR="00356F5F" w:rsidRPr="00563ADE">
        <w:rPr>
          <w:rFonts w:ascii="Arial" w:hAnsi="Arial" w:cs="Arial"/>
          <w:sz w:val="24"/>
          <w:szCs w:val="24"/>
        </w:rPr>
        <w:t>1</w:t>
      </w:r>
      <w:r w:rsidR="002A2C3B" w:rsidRPr="00563ADE">
        <w:rPr>
          <w:rFonts w:ascii="Arial" w:hAnsi="Arial" w:cs="Arial"/>
          <w:sz w:val="24"/>
          <w:szCs w:val="24"/>
        </w:rPr>
        <w:t xml:space="preserve"> El teniente </w:t>
      </w:r>
      <w:r w:rsidR="002A2C3B" w:rsidRPr="00563ADE">
        <w:rPr>
          <w:rFonts w:ascii="Arial" w:hAnsi="Arial" w:cs="Arial"/>
          <w:sz w:val="24"/>
          <w:szCs w:val="24"/>
          <w:u w:val="single"/>
        </w:rPr>
        <w:t>Oscar Mauricio Morales Londoño</w:t>
      </w:r>
      <w:r w:rsidR="002A2C3B" w:rsidRPr="00563ADE">
        <w:rPr>
          <w:rFonts w:ascii="Arial" w:hAnsi="Arial" w:cs="Arial"/>
          <w:sz w:val="24"/>
          <w:szCs w:val="24"/>
        </w:rPr>
        <w:t xml:space="preserve"> expuso lo siguiente: i) para la fecha de los hechos laboraba en el dispensario médico del batallón, donde conoció a la víctima como paciente, luego de que el Dr. Quintero lo llamara</w:t>
      </w:r>
      <w:r w:rsidR="00392BA9" w:rsidRPr="00563ADE">
        <w:rPr>
          <w:rFonts w:ascii="Arial" w:hAnsi="Arial" w:cs="Arial"/>
          <w:sz w:val="24"/>
          <w:szCs w:val="24"/>
        </w:rPr>
        <w:t xml:space="preserve"> a informarle lo sucedido</w:t>
      </w:r>
      <w:r w:rsidR="002A2C3B" w:rsidRPr="00563ADE">
        <w:rPr>
          <w:rFonts w:ascii="Arial" w:hAnsi="Arial" w:cs="Arial"/>
          <w:sz w:val="24"/>
          <w:szCs w:val="24"/>
        </w:rPr>
        <w:t>; ii) el soldado</w:t>
      </w:r>
      <w:r w:rsidR="00392BA9" w:rsidRPr="00563ADE">
        <w:rPr>
          <w:rFonts w:ascii="Arial" w:hAnsi="Arial" w:cs="Arial"/>
          <w:sz w:val="24"/>
          <w:szCs w:val="24"/>
        </w:rPr>
        <w:t xml:space="preserve"> Torres</w:t>
      </w:r>
      <w:r w:rsidR="002A2C3B" w:rsidRPr="00563ADE">
        <w:rPr>
          <w:rFonts w:ascii="Arial" w:hAnsi="Arial" w:cs="Arial"/>
          <w:sz w:val="24"/>
          <w:szCs w:val="24"/>
        </w:rPr>
        <w:t xml:space="preserve"> reveló que presentaba síntom</w:t>
      </w:r>
      <w:r w:rsidR="00392BA9" w:rsidRPr="00563ADE">
        <w:rPr>
          <w:rFonts w:ascii="Arial" w:hAnsi="Arial" w:cs="Arial"/>
          <w:sz w:val="24"/>
          <w:szCs w:val="24"/>
        </w:rPr>
        <w:t xml:space="preserve">as de sangrado rectal y </w:t>
      </w:r>
      <w:r w:rsidR="002A2C3B" w:rsidRPr="00563ADE">
        <w:rPr>
          <w:rFonts w:ascii="Arial" w:hAnsi="Arial" w:cs="Arial"/>
          <w:sz w:val="24"/>
          <w:szCs w:val="24"/>
        </w:rPr>
        <w:t xml:space="preserve">le contó lo ocurrido, manifestando que el cabo </w:t>
      </w:r>
      <w:r w:rsidR="007B0F39" w:rsidRPr="00563ADE">
        <w:rPr>
          <w:rFonts w:ascii="Arial" w:hAnsi="Arial" w:cs="Arial"/>
          <w:sz w:val="24"/>
          <w:szCs w:val="24"/>
        </w:rPr>
        <w:t>HLHC</w:t>
      </w:r>
      <w:r w:rsidR="002A2C3B" w:rsidRPr="00563ADE">
        <w:rPr>
          <w:rFonts w:ascii="Arial" w:hAnsi="Arial" w:cs="Arial"/>
          <w:sz w:val="24"/>
          <w:szCs w:val="24"/>
        </w:rPr>
        <w:t xml:space="preserve"> luego de mostrarle imáge</w:t>
      </w:r>
      <w:r w:rsidR="00392BA9" w:rsidRPr="00563ADE">
        <w:rPr>
          <w:rFonts w:ascii="Arial" w:hAnsi="Arial" w:cs="Arial"/>
          <w:sz w:val="24"/>
          <w:szCs w:val="24"/>
        </w:rPr>
        <w:t>nes pornográficas en un celular</w:t>
      </w:r>
      <w:r w:rsidR="002A2C3B" w:rsidRPr="00563ADE">
        <w:rPr>
          <w:rFonts w:ascii="Arial" w:hAnsi="Arial" w:cs="Arial"/>
          <w:sz w:val="24"/>
          <w:szCs w:val="24"/>
        </w:rPr>
        <w:t>, le dio unas galletas</w:t>
      </w:r>
      <w:r w:rsidR="007B0F39" w:rsidRPr="00563ADE">
        <w:rPr>
          <w:rFonts w:ascii="Arial" w:hAnsi="Arial" w:cs="Arial"/>
          <w:sz w:val="24"/>
          <w:szCs w:val="24"/>
        </w:rPr>
        <w:t xml:space="preserve">, lo que le produjo sueño, </w:t>
      </w:r>
      <w:r w:rsidR="002A2C3B" w:rsidRPr="00563ADE">
        <w:rPr>
          <w:rFonts w:ascii="Arial" w:hAnsi="Arial" w:cs="Arial"/>
          <w:sz w:val="24"/>
          <w:szCs w:val="24"/>
        </w:rPr>
        <w:t xml:space="preserve">sin </w:t>
      </w:r>
      <w:r w:rsidR="00B37913" w:rsidRPr="00563ADE">
        <w:rPr>
          <w:rFonts w:ascii="Arial" w:hAnsi="Arial" w:cs="Arial"/>
          <w:sz w:val="24"/>
          <w:szCs w:val="24"/>
        </w:rPr>
        <w:t xml:space="preserve">que </w:t>
      </w:r>
      <w:r w:rsidR="002A2C3B" w:rsidRPr="00563ADE">
        <w:rPr>
          <w:rFonts w:ascii="Arial" w:hAnsi="Arial" w:cs="Arial"/>
          <w:sz w:val="24"/>
          <w:szCs w:val="24"/>
        </w:rPr>
        <w:t>recorda</w:t>
      </w:r>
      <w:r w:rsidR="00A51012" w:rsidRPr="00563ADE">
        <w:rPr>
          <w:rFonts w:ascii="Arial" w:hAnsi="Arial" w:cs="Arial"/>
          <w:sz w:val="24"/>
          <w:szCs w:val="24"/>
        </w:rPr>
        <w:t>ra nada más sobre lo acontecido</w:t>
      </w:r>
      <w:r w:rsidR="002A2C3B" w:rsidRPr="00563ADE">
        <w:rPr>
          <w:rFonts w:ascii="Arial" w:hAnsi="Arial" w:cs="Arial"/>
          <w:sz w:val="24"/>
          <w:szCs w:val="24"/>
        </w:rPr>
        <w:t xml:space="preserve">; iii) no estaba autorizado que personas distintas a pacientes permanecieran en el dispensario del batallón, pero el cabo Salamanca dejó dormir al procesado </w:t>
      </w:r>
      <w:r w:rsidR="007B0F39" w:rsidRPr="00563ADE">
        <w:rPr>
          <w:rFonts w:ascii="Arial" w:hAnsi="Arial" w:cs="Arial"/>
          <w:sz w:val="24"/>
          <w:szCs w:val="24"/>
        </w:rPr>
        <w:t xml:space="preserve">HC </w:t>
      </w:r>
      <w:r w:rsidR="00A51012" w:rsidRPr="00563ADE">
        <w:rPr>
          <w:rFonts w:ascii="Arial" w:hAnsi="Arial" w:cs="Arial"/>
          <w:sz w:val="24"/>
          <w:szCs w:val="24"/>
        </w:rPr>
        <w:t>en ese sitio</w:t>
      </w:r>
      <w:r w:rsidR="002A2C3B" w:rsidRPr="00563ADE">
        <w:rPr>
          <w:rFonts w:ascii="Arial" w:hAnsi="Arial" w:cs="Arial"/>
          <w:sz w:val="24"/>
          <w:szCs w:val="24"/>
        </w:rPr>
        <w:t>, porque tenía un dolor de oído</w:t>
      </w:r>
      <w:r w:rsidR="00A51012" w:rsidRPr="00563ADE">
        <w:rPr>
          <w:rFonts w:ascii="Arial" w:hAnsi="Arial" w:cs="Arial"/>
          <w:sz w:val="24"/>
          <w:szCs w:val="24"/>
        </w:rPr>
        <w:t>;</w:t>
      </w:r>
      <w:r w:rsidR="00B37913" w:rsidRPr="00563ADE">
        <w:rPr>
          <w:rFonts w:ascii="Arial" w:hAnsi="Arial" w:cs="Arial"/>
          <w:sz w:val="24"/>
          <w:szCs w:val="24"/>
        </w:rPr>
        <w:t xml:space="preserve"> </w:t>
      </w:r>
      <w:r w:rsidR="00B37913" w:rsidRPr="00563ADE">
        <w:rPr>
          <w:rFonts w:ascii="Arial" w:hAnsi="Arial" w:cs="Arial"/>
          <w:sz w:val="24"/>
          <w:szCs w:val="24"/>
        </w:rPr>
        <w:lastRenderedPageBreak/>
        <w:t xml:space="preserve">y </w:t>
      </w:r>
      <w:r w:rsidR="002A2C3B" w:rsidRPr="00563ADE">
        <w:rPr>
          <w:rFonts w:ascii="Arial" w:hAnsi="Arial" w:cs="Arial"/>
          <w:sz w:val="24"/>
          <w:szCs w:val="24"/>
        </w:rPr>
        <w:t>iv) el ac</w:t>
      </w:r>
      <w:r w:rsidR="00A51012" w:rsidRPr="00563ADE">
        <w:rPr>
          <w:rFonts w:ascii="Arial" w:hAnsi="Arial" w:cs="Arial"/>
          <w:sz w:val="24"/>
          <w:szCs w:val="24"/>
        </w:rPr>
        <w:t>usado tení</w:t>
      </w:r>
      <w:r w:rsidR="002A2C3B" w:rsidRPr="00563ADE">
        <w:rPr>
          <w:rFonts w:ascii="Arial" w:hAnsi="Arial" w:cs="Arial"/>
          <w:sz w:val="24"/>
          <w:szCs w:val="24"/>
        </w:rPr>
        <w:t>a fama d</w:t>
      </w:r>
      <w:r w:rsidR="00A51012" w:rsidRPr="00563ADE">
        <w:rPr>
          <w:rFonts w:ascii="Arial" w:hAnsi="Arial" w:cs="Arial"/>
          <w:sz w:val="24"/>
          <w:szCs w:val="24"/>
        </w:rPr>
        <w:t xml:space="preserve">e ser homosexual y una vez que </w:t>
      </w:r>
      <w:r w:rsidR="002A2C3B" w:rsidRPr="00563ADE">
        <w:rPr>
          <w:rFonts w:ascii="Arial" w:hAnsi="Arial" w:cs="Arial"/>
          <w:sz w:val="24"/>
          <w:szCs w:val="24"/>
        </w:rPr>
        <w:t>entró al dispensario lo v</w:t>
      </w:r>
      <w:r w:rsidR="00A51012" w:rsidRPr="00563ADE">
        <w:rPr>
          <w:rFonts w:ascii="Arial" w:hAnsi="Arial" w:cs="Arial"/>
          <w:sz w:val="24"/>
          <w:szCs w:val="24"/>
        </w:rPr>
        <w:t xml:space="preserve">io junto con el soldado Torres </w:t>
      </w:r>
      <w:r w:rsidR="002A2C3B" w:rsidRPr="00563ADE">
        <w:rPr>
          <w:rFonts w:ascii="Arial" w:hAnsi="Arial" w:cs="Arial"/>
          <w:sz w:val="24"/>
          <w:szCs w:val="24"/>
        </w:rPr>
        <w:t>viendo películas en un computador.</w:t>
      </w:r>
    </w:p>
    <w:p w:rsidR="00E12F66" w:rsidRPr="00563ADE" w:rsidRDefault="00E12F66" w:rsidP="00EB55D5">
      <w:pPr>
        <w:spacing w:after="0" w:line="276" w:lineRule="auto"/>
        <w:ind w:right="-1"/>
        <w:jc w:val="both"/>
        <w:rPr>
          <w:rFonts w:ascii="Arial" w:hAnsi="Arial" w:cs="Arial"/>
          <w:sz w:val="24"/>
          <w:szCs w:val="24"/>
        </w:rPr>
      </w:pPr>
    </w:p>
    <w:p w:rsidR="00E412B5" w:rsidRPr="00563ADE" w:rsidRDefault="00E12F66" w:rsidP="00EB55D5">
      <w:pPr>
        <w:spacing w:after="0" w:line="276" w:lineRule="auto"/>
        <w:ind w:right="-1"/>
        <w:jc w:val="both"/>
        <w:rPr>
          <w:rFonts w:ascii="Arial" w:hAnsi="Arial" w:cs="Arial"/>
          <w:sz w:val="24"/>
          <w:szCs w:val="24"/>
        </w:rPr>
      </w:pPr>
      <w:r w:rsidRPr="00563ADE">
        <w:rPr>
          <w:rFonts w:ascii="Arial" w:hAnsi="Arial" w:cs="Arial"/>
          <w:sz w:val="24"/>
          <w:szCs w:val="24"/>
        </w:rPr>
        <w:t>Igualmente se anexó una entrevista tomada al citado oficial, quien además dijo ser médico del bata</w:t>
      </w:r>
      <w:r w:rsidR="00DD64FB" w:rsidRPr="00563ADE">
        <w:rPr>
          <w:rFonts w:ascii="Arial" w:hAnsi="Arial" w:cs="Arial"/>
          <w:sz w:val="24"/>
          <w:szCs w:val="24"/>
        </w:rPr>
        <w:t>ll</w:t>
      </w:r>
      <w:r w:rsidR="0016429B" w:rsidRPr="00563ADE">
        <w:rPr>
          <w:rFonts w:ascii="Arial" w:hAnsi="Arial" w:cs="Arial"/>
          <w:sz w:val="24"/>
          <w:szCs w:val="24"/>
        </w:rPr>
        <w:t>ón San Mateo para la época de los hechos</w:t>
      </w:r>
      <w:r w:rsidR="00B37913" w:rsidRPr="00563ADE">
        <w:rPr>
          <w:rFonts w:ascii="Arial" w:hAnsi="Arial" w:cs="Arial"/>
          <w:sz w:val="24"/>
          <w:szCs w:val="24"/>
        </w:rPr>
        <w:t xml:space="preserve">, </w:t>
      </w:r>
      <w:r w:rsidR="0016429B" w:rsidRPr="00563ADE">
        <w:rPr>
          <w:rFonts w:ascii="Arial" w:hAnsi="Arial" w:cs="Arial"/>
          <w:sz w:val="24"/>
          <w:szCs w:val="24"/>
        </w:rPr>
        <w:t>en la cu</w:t>
      </w:r>
      <w:r w:rsidR="00A51012" w:rsidRPr="00563ADE">
        <w:rPr>
          <w:rFonts w:ascii="Arial" w:hAnsi="Arial" w:cs="Arial"/>
          <w:sz w:val="24"/>
          <w:szCs w:val="24"/>
        </w:rPr>
        <w:t xml:space="preserve">al confirmó que había recibido </w:t>
      </w:r>
      <w:r w:rsidR="0016429B" w:rsidRPr="00563ADE">
        <w:rPr>
          <w:rFonts w:ascii="Arial" w:hAnsi="Arial" w:cs="Arial"/>
          <w:sz w:val="24"/>
          <w:szCs w:val="24"/>
        </w:rPr>
        <w:t xml:space="preserve">información del médico de urgencia </w:t>
      </w:r>
      <w:r w:rsidR="00A51012" w:rsidRPr="00563ADE">
        <w:rPr>
          <w:rFonts w:ascii="Arial" w:hAnsi="Arial" w:cs="Arial"/>
          <w:sz w:val="24"/>
          <w:szCs w:val="24"/>
        </w:rPr>
        <w:t>Héctor</w:t>
      </w:r>
      <w:r w:rsidR="0016429B" w:rsidRPr="00563ADE">
        <w:rPr>
          <w:rFonts w:ascii="Arial" w:hAnsi="Arial" w:cs="Arial"/>
          <w:sz w:val="24"/>
          <w:szCs w:val="24"/>
        </w:rPr>
        <w:t xml:space="preserve"> Fabio Quintero, sobre la información que le entregó el soldado Torres en el sentido de que el cabo HLHC lo había violado dentro del dispensario de esa guarnición, lo que le confirmó el joven Torres, quien la manifestó que el hecho se había presentado 4 días antes y que HLHC lo </w:t>
      </w:r>
      <w:r w:rsidR="00A51012" w:rsidRPr="00563ADE">
        <w:rPr>
          <w:rFonts w:ascii="Arial" w:hAnsi="Arial" w:cs="Arial"/>
          <w:sz w:val="24"/>
          <w:szCs w:val="24"/>
        </w:rPr>
        <w:t>había</w:t>
      </w:r>
      <w:r w:rsidR="0016429B" w:rsidRPr="00563ADE">
        <w:rPr>
          <w:rFonts w:ascii="Arial" w:hAnsi="Arial" w:cs="Arial"/>
          <w:sz w:val="24"/>
          <w:szCs w:val="24"/>
        </w:rPr>
        <w:t xml:space="preserve"> adormilado con unas gal</w:t>
      </w:r>
      <w:r w:rsidR="00BD1529" w:rsidRPr="00563ADE">
        <w:rPr>
          <w:rFonts w:ascii="Arial" w:hAnsi="Arial" w:cs="Arial"/>
          <w:sz w:val="24"/>
          <w:szCs w:val="24"/>
        </w:rPr>
        <w:t>letas que le dio, sobre lo cual interrog</w:t>
      </w:r>
      <w:r w:rsidR="00B37913" w:rsidRPr="00563ADE">
        <w:rPr>
          <w:rFonts w:ascii="Arial" w:hAnsi="Arial" w:cs="Arial"/>
          <w:sz w:val="24"/>
          <w:szCs w:val="24"/>
        </w:rPr>
        <w:t>ó</w:t>
      </w:r>
      <w:r w:rsidR="00BD1529" w:rsidRPr="00563ADE">
        <w:rPr>
          <w:rFonts w:ascii="Arial" w:hAnsi="Arial" w:cs="Arial"/>
          <w:sz w:val="24"/>
          <w:szCs w:val="24"/>
        </w:rPr>
        <w:t xml:space="preserve"> al cabo Salamanca quien era el encargado del dispensario, quien le dijo que</w:t>
      </w:r>
      <w:r w:rsidR="00B37913" w:rsidRPr="00563ADE">
        <w:rPr>
          <w:rFonts w:ascii="Arial" w:hAnsi="Arial" w:cs="Arial"/>
          <w:sz w:val="24"/>
          <w:szCs w:val="24"/>
        </w:rPr>
        <w:t xml:space="preserve"> le h</w:t>
      </w:r>
      <w:r w:rsidR="00BD1529" w:rsidRPr="00563ADE">
        <w:rPr>
          <w:rFonts w:ascii="Arial" w:hAnsi="Arial" w:cs="Arial"/>
          <w:sz w:val="24"/>
          <w:szCs w:val="24"/>
        </w:rPr>
        <w:t>ab</w:t>
      </w:r>
      <w:r w:rsidR="00B37913" w:rsidRPr="00563ADE">
        <w:rPr>
          <w:rFonts w:ascii="Arial" w:hAnsi="Arial" w:cs="Arial"/>
          <w:sz w:val="24"/>
          <w:szCs w:val="24"/>
        </w:rPr>
        <w:t>ía</w:t>
      </w:r>
      <w:r w:rsidR="00BD1529" w:rsidRPr="00563ADE">
        <w:rPr>
          <w:rFonts w:ascii="Arial" w:hAnsi="Arial" w:cs="Arial"/>
          <w:sz w:val="24"/>
          <w:szCs w:val="24"/>
        </w:rPr>
        <w:t xml:space="preserve"> permitido al acusado que durmiera en ese lugar, indicando Salamanca que esa noche había escuchado ruidos extraños en la habitación donde dormía el soldado Torre</w:t>
      </w:r>
      <w:r w:rsidR="00A51012" w:rsidRPr="00563ADE">
        <w:rPr>
          <w:rFonts w:ascii="Arial" w:hAnsi="Arial" w:cs="Arial"/>
          <w:sz w:val="24"/>
          <w:szCs w:val="24"/>
        </w:rPr>
        <w:t>s, como si alguien se hubiera “rodado”</w:t>
      </w:r>
      <w:r w:rsidR="00BD1529" w:rsidRPr="00563ADE">
        <w:rPr>
          <w:rFonts w:ascii="Arial" w:hAnsi="Arial" w:cs="Arial"/>
          <w:sz w:val="24"/>
          <w:szCs w:val="24"/>
        </w:rPr>
        <w:t xml:space="preserve"> de una cama a otra, pero que no vio nada porque las luces estaban apag</w:t>
      </w:r>
      <w:r w:rsidR="00E412B5" w:rsidRPr="00563ADE">
        <w:rPr>
          <w:rFonts w:ascii="Arial" w:hAnsi="Arial" w:cs="Arial"/>
          <w:sz w:val="24"/>
          <w:szCs w:val="24"/>
        </w:rPr>
        <w:t>adas</w:t>
      </w:r>
      <w:r w:rsidR="00E412B5" w:rsidRPr="00563ADE">
        <w:rPr>
          <w:rStyle w:val="Refdenotaalpie"/>
          <w:rFonts w:ascii="Arial" w:hAnsi="Arial" w:cs="Arial"/>
          <w:sz w:val="24"/>
          <w:szCs w:val="24"/>
        </w:rPr>
        <w:footnoteReference w:id="12"/>
      </w:r>
      <w:r w:rsidR="00A51012" w:rsidRPr="00563ADE">
        <w:rPr>
          <w:rFonts w:ascii="Arial" w:hAnsi="Arial" w:cs="Arial"/>
          <w:sz w:val="24"/>
          <w:szCs w:val="24"/>
        </w:rPr>
        <w:t>.</w:t>
      </w:r>
    </w:p>
    <w:p w:rsidR="00A51012" w:rsidRPr="00563ADE" w:rsidRDefault="00A51012" w:rsidP="00EB55D5">
      <w:pPr>
        <w:spacing w:after="0" w:line="276" w:lineRule="auto"/>
        <w:ind w:right="-1"/>
        <w:jc w:val="both"/>
        <w:rPr>
          <w:rFonts w:ascii="Arial" w:hAnsi="Arial" w:cs="Arial"/>
          <w:sz w:val="24"/>
          <w:szCs w:val="24"/>
        </w:rPr>
      </w:pPr>
    </w:p>
    <w:p w:rsidR="00712871" w:rsidRPr="00563ADE" w:rsidRDefault="00E412B5" w:rsidP="00EB55D5">
      <w:pPr>
        <w:spacing w:after="0" w:line="276" w:lineRule="auto"/>
        <w:ind w:right="-1"/>
        <w:jc w:val="both"/>
        <w:rPr>
          <w:rFonts w:ascii="Arial" w:hAnsi="Arial" w:cs="Arial"/>
          <w:sz w:val="24"/>
          <w:szCs w:val="24"/>
        </w:rPr>
      </w:pPr>
      <w:r w:rsidRPr="00563ADE">
        <w:rPr>
          <w:rFonts w:ascii="Arial" w:hAnsi="Arial" w:cs="Arial"/>
          <w:sz w:val="24"/>
          <w:szCs w:val="24"/>
        </w:rPr>
        <w:t>En virtud de lo consignado en esa entrevista hay que manifestar que en el juicio se introdujo como prueba de referencia, la conferencia que se le tom</w:t>
      </w:r>
      <w:r w:rsidR="00852DA7" w:rsidRPr="00563ADE">
        <w:rPr>
          <w:rFonts w:ascii="Arial" w:hAnsi="Arial" w:cs="Arial"/>
          <w:sz w:val="24"/>
          <w:szCs w:val="24"/>
        </w:rPr>
        <w:t xml:space="preserve">ó </w:t>
      </w:r>
      <w:r w:rsidR="00B37913" w:rsidRPr="00563ADE">
        <w:rPr>
          <w:rFonts w:ascii="Arial" w:hAnsi="Arial" w:cs="Arial"/>
          <w:sz w:val="24"/>
          <w:szCs w:val="24"/>
        </w:rPr>
        <w:t>a</w:t>
      </w:r>
      <w:r w:rsidRPr="00563ADE">
        <w:rPr>
          <w:rFonts w:ascii="Arial" w:hAnsi="Arial" w:cs="Arial"/>
          <w:sz w:val="24"/>
          <w:szCs w:val="24"/>
        </w:rPr>
        <w:t xml:space="preserve">l cabo Estiguar Rafael Salamanca Linares, </w:t>
      </w:r>
      <w:r w:rsidR="00B37913" w:rsidRPr="00563ADE">
        <w:rPr>
          <w:rFonts w:ascii="Arial" w:hAnsi="Arial" w:cs="Arial"/>
          <w:sz w:val="24"/>
          <w:szCs w:val="24"/>
        </w:rPr>
        <w:t xml:space="preserve">de la </w:t>
      </w:r>
      <w:r w:rsidRPr="00563ADE">
        <w:rPr>
          <w:rFonts w:ascii="Arial" w:hAnsi="Arial" w:cs="Arial"/>
          <w:sz w:val="24"/>
          <w:szCs w:val="24"/>
        </w:rPr>
        <w:t xml:space="preserve">cual se extrae en lo esencial lo </w:t>
      </w:r>
      <w:r w:rsidR="00A51012" w:rsidRPr="00563ADE">
        <w:rPr>
          <w:rFonts w:ascii="Arial" w:hAnsi="Arial" w:cs="Arial"/>
          <w:sz w:val="24"/>
          <w:szCs w:val="24"/>
        </w:rPr>
        <w:t>siguiente</w:t>
      </w:r>
      <w:r w:rsidRPr="00563ADE">
        <w:rPr>
          <w:rStyle w:val="Refdenotaalpie"/>
          <w:rFonts w:ascii="Arial" w:hAnsi="Arial" w:cs="Arial"/>
          <w:sz w:val="24"/>
          <w:szCs w:val="24"/>
        </w:rPr>
        <w:footnoteReference w:id="13"/>
      </w:r>
      <w:r w:rsidR="00A51012" w:rsidRPr="00563ADE">
        <w:rPr>
          <w:rFonts w:ascii="Arial" w:hAnsi="Arial" w:cs="Arial"/>
          <w:sz w:val="24"/>
          <w:szCs w:val="24"/>
        </w:rPr>
        <w:t>:</w:t>
      </w:r>
      <w:r w:rsidR="00B86F19" w:rsidRPr="00563ADE">
        <w:rPr>
          <w:rFonts w:ascii="Arial" w:hAnsi="Arial" w:cs="Arial"/>
          <w:sz w:val="24"/>
          <w:szCs w:val="24"/>
        </w:rPr>
        <w:t xml:space="preserve"> i) </w:t>
      </w:r>
      <w:r w:rsidR="00C1318B" w:rsidRPr="00563ADE">
        <w:rPr>
          <w:rFonts w:ascii="Arial" w:hAnsi="Arial" w:cs="Arial"/>
          <w:sz w:val="24"/>
          <w:szCs w:val="24"/>
        </w:rPr>
        <w:t>laboraba en el dispensario del batallón San Mateo de esta ciudad; ii) la noche en que ocurrieron los hechos había varios solda</w:t>
      </w:r>
      <w:r w:rsidR="00A51012" w:rsidRPr="00563ADE">
        <w:rPr>
          <w:rFonts w:ascii="Arial" w:hAnsi="Arial" w:cs="Arial"/>
          <w:sz w:val="24"/>
          <w:szCs w:val="24"/>
        </w:rPr>
        <w:t>dos hospitalizados en ese lugar; iii)</w:t>
      </w:r>
      <w:r w:rsidR="00C1318B" w:rsidRPr="00563ADE">
        <w:rPr>
          <w:rFonts w:ascii="Arial" w:hAnsi="Arial" w:cs="Arial"/>
          <w:sz w:val="24"/>
          <w:szCs w:val="24"/>
        </w:rPr>
        <w:t xml:space="preserve"> el cabo HLHC estuvo inicialmente en ese sitio buscando atención medica por</w:t>
      </w:r>
      <w:r w:rsidR="00A51012" w:rsidRPr="00563ADE">
        <w:rPr>
          <w:rFonts w:ascii="Arial" w:hAnsi="Arial" w:cs="Arial"/>
          <w:sz w:val="24"/>
          <w:szCs w:val="24"/>
        </w:rPr>
        <w:t>que tení</w:t>
      </w:r>
      <w:r w:rsidR="00C1318B" w:rsidRPr="00563ADE">
        <w:rPr>
          <w:rFonts w:ascii="Arial" w:hAnsi="Arial" w:cs="Arial"/>
          <w:sz w:val="24"/>
          <w:szCs w:val="24"/>
        </w:rPr>
        <w:t>a un</w:t>
      </w:r>
      <w:r w:rsidR="00712871" w:rsidRPr="00563ADE">
        <w:rPr>
          <w:rFonts w:ascii="Arial" w:hAnsi="Arial" w:cs="Arial"/>
          <w:sz w:val="24"/>
          <w:szCs w:val="24"/>
        </w:rPr>
        <w:t xml:space="preserve"> papel metido en </w:t>
      </w:r>
      <w:r w:rsidR="00C1318B" w:rsidRPr="00563ADE">
        <w:rPr>
          <w:rFonts w:ascii="Arial" w:hAnsi="Arial" w:cs="Arial"/>
          <w:sz w:val="24"/>
          <w:szCs w:val="24"/>
        </w:rPr>
        <w:t>un o</w:t>
      </w:r>
      <w:r w:rsidR="00A51012" w:rsidRPr="00563ADE">
        <w:rPr>
          <w:rFonts w:ascii="Arial" w:hAnsi="Arial" w:cs="Arial"/>
          <w:sz w:val="24"/>
          <w:szCs w:val="24"/>
        </w:rPr>
        <w:t>ído y luego se retiró del sitio; iv) el mismo sub</w:t>
      </w:r>
      <w:r w:rsidR="00C1318B" w:rsidRPr="00563ADE">
        <w:rPr>
          <w:rFonts w:ascii="Arial" w:hAnsi="Arial" w:cs="Arial"/>
          <w:sz w:val="24"/>
          <w:szCs w:val="24"/>
        </w:rPr>
        <w:t>oficial regres</w:t>
      </w:r>
      <w:r w:rsidR="00B37913" w:rsidRPr="00563ADE">
        <w:rPr>
          <w:rFonts w:ascii="Arial" w:hAnsi="Arial" w:cs="Arial"/>
          <w:sz w:val="24"/>
          <w:szCs w:val="24"/>
        </w:rPr>
        <w:t>ó</w:t>
      </w:r>
      <w:r w:rsidR="00C1318B" w:rsidRPr="00563ADE">
        <w:rPr>
          <w:rFonts w:ascii="Arial" w:hAnsi="Arial" w:cs="Arial"/>
          <w:sz w:val="24"/>
          <w:szCs w:val="24"/>
        </w:rPr>
        <w:t xml:space="preserve"> luego para pedirle que lo dejara dormir allí, porque un capitán de apellido Vásquez </w:t>
      </w:r>
      <w:r w:rsidR="009C0AC7" w:rsidRPr="00563ADE">
        <w:rPr>
          <w:rFonts w:ascii="Arial" w:hAnsi="Arial" w:cs="Arial"/>
          <w:sz w:val="24"/>
          <w:szCs w:val="24"/>
        </w:rPr>
        <w:t>lo</w:t>
      </w:r>
      <w:r w:rsidR="00A51012" w:rsidRPr="00563ADE">
        <w:rPr>
          <w:rFonts w:ascii="Arial" w:hAnsi="Arial" w:cs="Arial"/>
          <w:sz w:val="24"/>
          <w:szCs w:val="24"/>
        </w:rPr>
        <w:t xml:space="preserve"> había sacado de su alojamiento</w:t>
      </w:r>
      <w:r w:rsidR="009C0AC7" w:rsidRPr="00563ADE">
        <w:rPr>
          <w:rFonts w:ascii="Arial" w:hAnsi="Arial" w:cs="Arial"/>
          <w:sz w:val="24"/>
          <w:szCs w:val="24"/>
        </w:rPr>
        <w:t>; v) luego le dijo al acusado y al soldado Torres que i</w:t>
      </w:r>
      <w:r w:rsidR="00712871" w:rsidRPr="00563ADE">
        <w:rPr>
          <w:rFonts w:ascii="Arial" w:hAnsi="Arial" w:cs="Arial"/>
          <w:sz w:val="24"/>
          <w:szCs w:val="24"/>
        </w:rPr>
        <w:t>ba a cerrar el dispensario</w:t>
      </w:r>
      <w:r w:rsidR="009C0AC7" w:rsidRPr="00563ADE">
        <w:rPr>
          <w:rFonts w:ascii="Arial" w:hAnsi="Arial" w:cs="Arial"/>
          <w:sz w:val="24"/>
          <w:szCs w:val="24"/>
        </w:rPr>
        <w:t xml:space="preserve">; </w:t>
      </w:r>
      <w:r w:rsidR="00712871" w:rsidRPr="00563ADE">
        <w:rPr>
          <w:rFonts w:ascii="Arial" w:hAnsi="Arial" w:cs="Arial"/>
          <w:sz w:val="24"/>
          <w:szCs w:val="24"/>
        </w:rPr>
        <w:t xml:space="preserve">el soldado </w:t>
      </w:r>
      <w:r w:rsidR="009C0AC7" w:rsidRPr="00563ADE">
        <w:rPr>
          <w:rFonts w:ascii="Arial" w:hAnsi="Arial" w:cs="Arial"/>
          <w:sz w:val="24"/>
          <w:szCs w:val="24"/>
        </w:rPr>
        <w:t xml:space="preserve">se </w:t>
      </w:r>
      <w:r w:rsidR="00712871" w:rsidRPr="00563ADE">
        <w:rPr>
          <w:rFonts w:ascii="Arial" w:hAnsi="Arial" w:cs="Arial"/>
          <w:sz w:val="24"/>
          <w:szCs w:val="24"/>
        </w:rPr>
        <w:t>acost</w:t>
      </w:r>
      <w:r w:rsidR="009C0AC7" w:rsidRPr="00563ADE">
        <w:rPr>
          <w:rFonts w:ascii="Arial" w:hAnsi="Arial" w:cs="Arial"/>
          <w:sz w:val="24"/>
          <w:szCs w:val="24"/>
        </w:rPr>
        <w:t xml:space="preserve">ó en su cama y el </w:t>
      </w:r>
      <w:r w:rsidR="00CE2CD3" w:rsidRPr="00563ADE">
        <w:rPr>
          <w:rFonts w:ascii="Arial" w:hAnsi="Arial" w:cs="Arial"/>
          <w:sz w:val="24"/>
          <w:szCs w:val="24"/>
        </w:rPr>
        <w:t>cabo HLHC en una de las que se encontraba en el cuarto donde había</w:t>
      </w:r>
      <w:r w:rsidR="00E66948" w:rsidRPr="00563ADE">
        <w:rPr>
          <w:rFonts w:ascii="Arial" w:hAnsi="Arial" w:cs="Arial"/>
          <w:sz w:val="24"/>
          <w:szCs w:val="24"/>
        </w:rPr>
        <w:t xml:space="preserve"> un televisor; vi) cuando fue a</w:t>
      </w:r>
      <w:r w:rsidR="00712871" w:rsidRPr="00563ADE">
        <w:rPr>
          <w:rFonts w:ascii="Arial" w:hAnsi="Arial" w:cs="Arial"/>
          <w:sz w:val="24"/>
          <w:szCs w:val="24"/>
        </w:rPr>
        <w:t xml:space="preserve"> aplicarle</w:t>
      </w:r>
      <w:r w:rsidR="00CE2CD3" w:rsidRPr="00563ADE">
        <w:rPr>
          <w:rFonts w:ascii="Arial" w:hAnsi="Arial" w:cs="Arial"/>
          <w:sz w:val="24"/>
          <w:szCs w:val="24"/>
        </w:rPr>
        <w:t xml:space="preserve"> los </w:t>
      </w:r>
      <w:r w:rsidR="00712871" w:rsidRPr="00563ADE">
        <w:rPr>
          <w:rFonts w:ascii="Arial" w:hAnsi="Arial" w:cs="Arial"/>
          <w:sz w:val="24"/>
          <w:szCs w:val="24"/>
        </w:rPr>
        <w:t>medicamento</w:t>
      </w:r>
      <w:r w:rsidR="00CE2CD3" w:rsidRPr="00563ADE">
        <w:rPr>
          <w:rFonts w:ascii="Arial" w:hAnsi="Arial" w:cs="Arial"/>
          <w:sz w:val="24"/>
          <w:szCs w:val="24"/>
        </w:rPr>
        <w:t>s</w:t>
      </w:r>
      <w:r w:rsidR="00712871" w:rsidRPr="00563ADE">
        <w:rPr>
          <w:rFonts w:ascii="Arial" w:hAnsi="Arial" w:cs="Arial"/>
          <w:sz w:val="24"/>
          <w:szCs w:val="24"/>
        </w:rPr>
        <w:t xml:space="preserve"> a los soldados hospitalizados que estaban en la pieza cerca</w:t>
      </w:r>
      <w:r w:rsidR="00CE2CD3" w:rsidRPr="00563ADE">
        <w:rPr>
          <w:rFonts w:ascii="Arial" w:hAnsi="Arial" w:cs="Arial"/>
          <w:sz w:val="24"/>
          <w:szCs w:val="24"/>
        </w:rPr>
        <w:t>n</w:t>
      </w:r>
      <w:r w:rsidR="00B37913" w:rsidRPr="00563ADE">
        <w:rPr>
          <w:rFonts w:ascii="Arial" w:hAnsi="Arial" w:cs="Arial"/>
          <w:sz w:val="24"/>
          <w:szCs w:val="24"/>
        </w:rPr>
        <w:t>a</w:t>
      </w:r>
      <w:r w:rsidR="00CE2CD3" w:rsidRPr="00563ADE">
        <w:rPr>
          <w:rFonts w:ascii="Arial" w:hAnsi="Arial" w:cs="Arial"/>
          <w:sz w:val="24"/>
          <w:szCs w:val="24"/>
        </w:rPr>
        <w:t xml:space="preserve"> a la </w:t>
      </w:r>
      <w:r w:rsidR="00712871" w:rsidRPr="00563ADE">
        <w:rPr>
          <w:rFonts w:ascii="Arial" w:hAnsi="Arial" w:cs="Arial"/>
          <w:sz w:val="24"/>
          <w:szCs w:val="24"/>
        </w:rPr>
        <w:t>habitaci</w:t>
      </w:r>
      <w:r w:rsidR="00CE2CD3" w:rsidRPr="00563ADE">
        <w:rPr>
          <w:rFonts w:ascii="Arial" w:hAnsi="Arial" w:cs="Arial"/>
          <w:sz w:val="24"/>
          <w:szCs w:val="24"/>
        </w:rPr>
        <w:t xml:space="preserve">ón de José Javier Torres, vio que el </w:t>
      </w:r>
      <w:r w:rsidR="00712871" w:rsidRPr="00563ADE">
        <w:rPr>
          <w:rFonts w:ascii="Arial" w:hAnsi="Arial" w:cs="Arial"/>
          <w:sz w:val="24"/>
          <w:szCs w:val="24"/>
        </w:rPr>
        <w:t xml:space="preserve">cabo </w:t>
      </w:r>
      <w:r w:rsidR="00CE2CD3" w:rsidRPr="00563ADE">
        <w:rPr>
          <w:rFonts w:ascii="Arial" w:hAnsi="Arial" w:cs="Arial"/>
          <w:sz w:val="24"/>
          <w:szCs w:val="24"/>
        </w:rPr>
        <w:t>HLHC estaba durmien</w:t>
      </w:r>
      <w:r w:rsidR="00E66948" w:rsidRPr="00563ADE">
        <w:rPr>
          <w:rFonts w:ascii="Arial" w:hAnsi="Arial" w:cs="Arial"/>
          <w:sz w:val="24"/>
          <w:szCs w:val="24"/>
        </w:rPr>
        <w:t>do en ese cuarto; vii) cada uno</w:t>
      </w:r>
      <w:r w:rsidR="00712871" w:rsidRPr="00563ADE">
        <w:rPr>
          <w:rFonts w:ascii="Arial" w:hAnsi="Arial" w:cs="Arial"/>
          <w:sz w:val="24"/>
          <w:szCs w:val="24"/>
        </w:rPr>
        <w:t xml:space="preserve"> estaba en cama separada y estaban arropados de pies a cabeza</w:t>
      </w:r>
      <w:r w:rsidR="00CE2CD3" w:rsidRPr="00563ADE">
        <w:rPr>
          <w:rFonts w:ascii="Arial" w:hAnsi="Arial" w:cs="Arial"/>
          <w:sz w:val="24"/>
          <w:szCs w:val="24"/>
        </w:rPr>
        <w:t xml:space="preserve"> como lo vio en sus rondas posteriores hasta las 5.30 a.m.</w:t>
      </w:r>
      <w:r w:rsidR="00BA7CB5" w:rsidRPr="00563ADE">
        <w:rPr>
          <w:rFonts w:ascii="Arial" w:hAnsi="Arial" w:cs="Arial"/>
          <w:sz w:val="24"/>
          <w:szCs w:val="24"/>
        </w:rPr>
        <w:t xml:space="preserve">; viii) no le reclamó al sub oficial HC </w:t>
      </w:r>
      <w:r w:rsidR="00200782" w:rsidRPr="00563ADE">
        <w:rPr>
          <w:rFonts w:ascii="Arial" w:hAnsi="Arial" w:cs="Arial"/>
          <w:sz w:val="24"/>
          <w:szCs w:val="24"/>
        </w:rPr>
        <w:t>por no haber dorm</w:t>
      </w:r>
      <w:r w:rsidR="00E66948" w:rsidRPr="00563ADE">
        <w:rPr>
          <w:rFonts w:ascii="Arial" w:hAnsi="Arial" w:cs="Arial"/>
          <w:sz w:val="24"/>
          <w:szCs w:val="24"/>
        </w:rPr>
        <w:t>ido en el lugar donde le indicó</w:t>
      </w:r>
      <w:r w:rsidR="00200782" w:rsidRPr="00563ADE">
        <w:rPr>
          <w:rFonts w:ascii="Arial" w:hAnsi="Arial" w:cs="Arial"/>
          <w:sz w:val="24"/>
          <w:szCs w:val="24"/>
        </w:rPr>
        <w:t>; viii) aclaró que esa noche</w:t>
      </w:r>
      <w:r w:rsidR="00E66948" w:rsidRPr="00563ADE">
        <w:rPr>
          <w:rFonts w:ascii="Arial" w:hAnsi="Arial" w:cs="Arial"/>
          <w:sz w:val="24"/>
          <w:szCs w:val="24"/>
        </w:rPr>
        <w:t xml:space="preserve"> no había escuchado nada, pero</w:t>
      </w:r>
      <w:r w:rsidR="00200782" w:rsidRPr="00563ADE">
        <w:rPr>
          <w:rFonts w:ascii="Arial" w:hAnsi="Arial" w:cs="Arial"/>
          <w:sz w:val="24"/>
          <w:szCs w:val="24"/>
        </w:rPr>
        <w:t xml:space="preserve"> cerca a las 24.00 horas sintió como</w:t>
      </w:r>
      <w:r w:rsidR="00E918BC" w:rsidRPr="00563ADE">
        <w:rPr>
          <w:rFonts w:ascii="Arial" w:hAnsi="Arial" w:cs="Arial"/>
          <w:sz w:val="24"/>
          <w:szCs w:val="24"/>
        </w:rPr>
        <w:t xml:space="preserve"> si </w:t>
      </w:r>
      <w:r w:rsidR="00200782" w:rsidRPr="00563ADE">
        <w:rPr>
          <w:rFonts w:ascii="Arial" w:hAnsi="Arial" w:cs="Arial"/>
          <w:sz w:val="24"/>
          <w:szCs w:val="24"/>
        </w:rPr>
        <w:t>el cabo HLHC o el soldado Torres se hubieran parado</w:t>
      </w:r>
      <w:r w:rsidR="0079315C" w:rsidRPr="00563ADE">
        <w:rPr>
          <w:rFonts w:ascii="Arial" w:hAnsi="Arial" w:cs="Arial"/>
          <w:sz w:val="24"/>
          <w:szCs w:val="24"/>
        </w:rPr>
        <w:t xml:space="preserve"> rápido de sus camas, por lo cual se asomó y los vio </w:t>
      </w:r>
      <w:r w:rsidR="00712871" w:rsidRPr="00563ADE">
        <w:rPr>
          <w:rFonts w:ascii="Arial" w:hAnsi="Arial" w:cs="Arial"/>
          <w:sz w:val="24"/>
          <w:szCs w:val="24"/>
        </w:rPr>
        <w:t>arropados en camas diferentes</w:t>
      </w:r>
      <w:r w:rsidR="0079315C" w:rsidRPr="00563ADE">
        <w:rPr>
          <w:rFonts w:ascii="Arial" w:hAnsi="Arial" w:cs="Arial"/>
          <w:sz w:val="24"/>
          <w:szCs w:val="24"/>
        </w:rPr>
        <w:t>;</w:t>
      </w:r>
      <w:r w:rsidR="00E66948" w:rsidRPr="00563ADE">
        <w:rPr>
          <w:rFonts w:ascii="Arial" w:hAnsi="Arial" w:cs="Arial"/>
          <w:sz w:val="24"/>
          <w:szCs w:val="24"/>
        </w:rPr>
        <w:t xml:space="preserve"> ix) si hizo el comentario de “</w:t>
      </w:r>
      <w:r w:rsidR="00712871" w:rsidRPr="00563ADE">
        <w:rPr>
          <w:rFonts w:ascii="Arial" w:hAnsi="Arial" w:cs="Arial"/>
          <w:i/>
          <w:sz w:val="24"/>
          <w:szCs w:val="24"/>
        </w:rPr>
        <w:t>quien hab</w:t>
      </w:r>
      <w:r w:rsidR="0079315C" w:rsidRPr="00563ADE">
        <w:rPr>
          <w:rFonts w:ascii="Arial" w:hAnsi="Arial" w:cs="Arial"/>
          <w:i/>
          <w:sz w:val="24"/>
          <w:szCs w:val="24"/>
        </w:rPr>
        <w:t>ía</w:t>
      </w:r>
      <w:r w:rsidR="00E66948" w:rsidRPr="00563ADE">
        <w:rPr>
          <w:rFonts w:ascii="Arial" w:hAnsi="Arial" w:cs="Arial"/>
          <w:i/>
          <w:sz w:val="24"/>
          <w:szCs w:val="24"/>
        </w:rPr>
        <w:t xml:space="preserve"> pasado muy bueno anoche habí</w:t>
      </w:r>
      <w:r w:rsidR="00712871" w:rsidRPr="00563ADE">
        <w:rPr>
          <w:rFonts w:ascii="Arial" w:hAnsi="Arial" w:cs="Arial"/>
          <w:i/>
          <w:sz w:val="24"/>
          <w:szCs w:val="24"/>
        </w:rPr>
        <w:t xml:space="preserve">a sido el soldado </w:t>
      </w:r>
      <w:r w:rsidR="0079315C" w:rsidRPr="00563ADE">
        <w:rPr>
          <w:rFonts w:ascii="Arial" w:hAnsi="Arial" w:cs="Arial"/>
          <w:i/>
          <w:sz w:val="24"/>
          <w:szCs w:val="24"/>
        </w:rPr>
        <w:t>T</w:t>
      </w:r>
      <w:r w:rsidR="00712871" w:rsidRPr="00563ADE">
        <w:rPr>
          <w:rFonts w:ascii="Arial" w:hAnsi="Arial" w:cs="Arial"/>
          <w:i/>
          <w:sz w:val="24"/>
          <w:szCs w:val="24"/>
        </w:rPr>
        <w:t>orres</w:t>
      </w:r>
      <w:r w:rsidR="0079315C" w:rsidRPr="00563ADE">
        <w:rPr>
          <w:rFonts w:ascii="Arial" w:hAnsi="Arial" w:cs="Arial"/>
          <w:sz w:val="24"/>
          <w:szCs w:val="24"/>
        </w:rPr>
        <w:t xml:space="preserve">”, pero fue en son de charla, porque en el batallón su rumoraba que el cabo HLHC era </w:t>
      </w:r>
      <w:r w:rsidR="00712871" w:rsidRPr="00563ADE">
        <w:rPr>
          <w:rFonts w:ascii="Arial" w:hAnsi="Arial" w:cs="Arial"/>
          <w:sz w:val="24"/>
          <w:szCs w:val="24"/>
        </w:rPr>
        <w:t>gay</w:t>
      </w:r>
      <w:r w:rsidR="0079315C" w:rsidRPr="00563ADE">
        <w:rPr>
          <w:rFonts w:ascii="Arial" w:hAnsi="Arial" w:cs="Arial"/>
          <w:sz w:val="24"/>
          <w:szCs w:val="24"/>
        </w:rPr>
        <w:t>; x) esa noche no observó que hubiera ocurrido algo entre el cabo y el soldado y se enteró posteriormente de lo sucedido por lo que le dijeron el teniente Mora</w:t>
      </w:r>
      <w:r w:rsidR="00801C4C" w:rsidRPr="00563ADE">
        <w:rPr>
          <w:rFonts w:ascii="Arial" w:hAnsi="Arial" w:cs="Arial"/>
          <w:sz w:val="24"/>
          <w:szCs w:val="24"/>
        </w:rPr>
        <w:t xml:space="preserve">les y la directora del </w:t>
      </w:r>
      <w:r w:rsidR="00712871" w:rsidRPr="00563ADE">
        <w:rPr>
          <w:rFonts w:ascii="Arial" w:hAnsi="Arial" w:cs="Arial"/>
          <w:sz w:val="24"/>
          <w:szCs w:val="24"/>
        </w:rPr>
        <w:t>dispensario</w:t>
      </w:r>
      <w:r w:rsidR="00E66948" w:rsidRPr="00563ADE">
        <w:rPr>
          <w:rFonts w:ascii="Arial" w:hAnsi="Arial" w:cs="Arial"/>
          <w:sz w:val="24"/>
          <w:szCs w:val="24"/>
        </w:rPr>
        <w:t xml:space="preserve">; y </w:t>
      </w:r>
      <w:r w:rsidR="00801C4C" w:rsidRPr="00563ADE">
        <w:rPr>
          <w:rFonts w:ascii="Arial" w:hAnsi="Arial" w:cs="Arial"/>
          <w:sz w:val="24"/>
          <w:szCs w:val="24"/>
        </w:rPr>
        <w:t>xi) el soldado Torres presentó afectaciones en su salud, luego de esa fecha.</w:t>
      </w:r>
    </w:p>
    <w:p w:rsidR="00E66948" w:rsidRPr="00563ADE" w:rsidRDefault="00E66948" w:rsidP="00EB55D5">
      <w:pPr>
        <w:spacing w:after="0" w:line="276" w:lineRule="auto"/>
        <w:ind w:right="-1"/>
        <w:jc w:val="both"/>
        <w:rPr>
          <w:rFonts w:ascii="Arial" w:hAnsi="Arial" w:cs="Arial"/>
          <w:sz w:val="24"/>
          <w:szCs w:val="24"/>
        </w:rPr>
      </w:pPr>
    </w:p>
    <w:p w:rsidR="002A2C3B" w:rsidRPr="00563ADE" w:rsidRDefault="00E66948" w:rsidP="00EB55D5">
      <w:pPr>
        <w:spacing w:after="0" w:line="276" w:lineRule="auto"/>
        <w:ind w:right="-1"/>
        <w:jc w:val="both"/>
        <w:rPr>
          <w:rFonts w:ascii="Arial" w:hAnsi="Arial" w:cs="Arial"/>
          <w:sz w:val="24"/>
          <w:szCs w:val="24"/>
        </w:rPr>
      </w:pPr>
      <w:r w:rsidRPr="00563ADE">
        <w:rPr>
          <w:rFonts w:ascii="Arial" w:hAnsi="Arial" w:cs="Arial"/>
          <w:sz w:val="24"/>
          <w:szCs w:val="24"/>
        </w:rPr>
        <w:t>6.6.2</w:t>
      </w:r>
      <w:r w:rsidR="007B0F39" w:rsidRPr="00563ADE">
        <w:rPr>
          <w:rFonts w:ascii="Arial" w:hAnsi="Arial" w:cs="Arial"/>
          <w:sz w:val="24"/>
          <w:szCs w:val="24"/>
        </w:rPr>
        <w:t xml:space="preserve"> </w:t>
      </w:r>
      <w:r w:rsidR="002A2C3B" w:rsidRPr="00563ADE">
        <w:rPr>
          <w:rFonts w:ascii="Arial" w:hAnsi="Arial" w:cs="Arial"/>
          <w:sz w:val="24"/>
          <w:szCs w:val="24"/>
        </w:rPr>
        <w:t xml:space="preserve">La señora </w:t>
      </w:r>
      <w:r w:rsidR="002A2C3B" w:rsidRPr="00563ADE">
        <w:rPr>
          <w:rFonts w:ascii="Arial" w:hAnsi="Arial" w:cs="Arial"/>
          <w:sz w:val="24"/>
          <w:szCs w:val="24"/>
          <w:u w:val="single"/>
        </w:rPr>
        <w:t>Flor María Gallego Ramos</w:t>
      </w:r>
      <w:r w:rsidR="002A2C3B" w:rsidRPr="00563ADE">
        <w:rPr>
          <w:rFonts w:ascii="Arial" w:hAnsi="Arial" w:cs="Arial"/>
          <w:sz w:val="24"/>
          <w:szCs w:val="24"/>
        </w:rPr>
        <w:t>, auxiliar de enfermería del bata</w:t>
      </w:r>
      <w:r w:rsidRPr="00563ADE">
        <w:rPr>
          <w:rFonts w:ascii="Arial" w:hAnsi="Arial" w:cs="Arial"/>
          <w:sz w:val="24"/>
          <w:szCs w:val="24"/>
        </w:rPr>
        <w:t>llón San Mateo de esta ciudad, dijo</w:t>
      </w:r>
      <w:r w:rsidR="002A2C3B" w:rsidRPr="00563ADE">
        <w:rPr>
          <w:rFonts w:ascii="Arial" w:hAnsi="Arial" w:cs="Arial"/>
          <w:sz w:val="24"/>
          <w:szCs w:val="24"/>
        </w:rPr>
        <w:t xml:space="preserve">: i) el día de los hechos cuando </w:t>
      </w:r>
      <w:r w:rsidRPr="00563ADE">
        <w:rPr>
          <w:rFonts w:ascii="Arial" w:hAnsi="Arial" w:cs="Arial"/>
          <w:sz w:val="24"/>
          <w:szCs w:val="24"/>
        </w:rPr>
        <w:t>recibió su turno a las</w:t>
      </w:r>
      <w:r w:rsidR="002A2C3B" w:rsidRPr="00563ADE">
        <w:rPr>
          <w:rFonts w:ascii="Arial" w:hAnsi="Arial" w:cs="Arial"/>
          <w:sz w:val="24"/>
          <w:szCs w:val="24"/>
        </w:rPr>
        <w:t xml:space="preserve"> 7 de la mañana, encontró al soldado Torres con fiebre y malestar general; ii) el joven Torres le manifestó la urge</w:t>
      </w:r>
      <w:r w:rsidRPr="00563ADE">
        <w:rPr>
          <w:rFonts w:ascii="Arial" w:hAnsi="Arial" w:cs="Arial"/>
          <w:sz w:val="24"/>
          <w:szCs w:val="24"/>
        </w:rPr>
        <w:t>ncia que tenía de hablar con un</w:t>
      </w:r>
      <w:r w:rsidR="002A2C3B" w:rsidRPr="00563ADE">
        <w:rPr>
          <w:rFonts w:ascii="Arial" w:hAnsi="Arial" w:cs="Arial"/>
          <w:sz w:val="24"/>
          <w:szCs w:val="24"/>
        </w:rPr>
        <w:t xml:space="preserve"> médico y</w:t>
      </w:r>
      <w:r w:rsidR="0068102C" w:rsidRPr="00563ADE">
        <w:rPr>
          <w:rFonts w:ascii="Arial" w:hAnsi="Arial" w:cs="Arial"/>
          <w:sz w:val="24"/>
          <w:szCs w:val="24"/>
        </w:rPr>
        <w:t xml:space="preserve">a que </w:t>
      </w:r>
      <w:r w:rsidR="002A2C3B" w:rsidRPr="00563ADE">
        <w:rPr>
          <w:rFonts w:ascii="Arial" w:hAnsi="Arial" w:cs="Arial"/>
          <w:sz w:val="24"/>
          <w:szCs w:val="24"/>
        </w:rPr>
        <w:t xml:space="preserve">estaba al </w:t>
      </w:r>
      <w:r w:rsidR="002A2C3B" w:rsidRPr="00563ADE">
        <w:rPr>
          <w:rFonts w:ascii="Arial" w:hAnsi="Arial" w:cs="Arial"/>
          <w:sz w:val="24"/>
          <w:szCs w:val="24"/>
        </w:rPr>
        <w:lastRenderedPageBreak/>
        <w:t>borde de un d</w:t>
      </w:r>
      <w:r w:rsidRPr="00563ADE">
        <w:rPr>
          <w:rFonts w:ascii="Arial" w:hAnsi="Arial" w:cs="Arial"/>
          <w:sz w:val="24"/>
          <w:szCs w:val="24"/>
        </w:rPr>
        <w:t>esmayo y le informó que el cabo</w:t>
      </w:r>
      <w:r w:rsidR="002A2C3B" w:rsidRPr="00563ADE">
        <w:rPr>
          <w:rFonts w:ascii="Arial" w:hAnsi="Arial" w:cs="Arial"/>
          <w:sz w:val="24"/>
          <w:szCs w:val="24"/>
        </w:rPr>
        <w:t xml:space="preserve"> H</w:t>
      </w:r>
      <w:r w:rsidR="00EB6CDC" w:rsidRPr="00563ADE">
        <w:rPr>
          <w:rFonts w:ascii="Arial" w:hAnsi="Arial" w:cs="Arial"/>
          <w:sz w:val="24"/>
          <w:szCs w:val="24"/>
        </w:rPr>
        <w:t xml:space="preserve">C </w:t>
      </w:r>
      <w:r w:rsidR="002A2C3B" w:rsidRPr="00563ADE">
        <w:rPr>
          <w:rFonts w:ascii="Arial" w:hAnsi="Arial" w:cs="Arial"/>
          <w:sz w:val="24"/>
          <w:szCs w:val="24"/>
        </w:rPr>
        <w:t>le había dado unas galletas, luego de lo cual se sintió muy mal</w:t>
      </w:r>
      <w:r w:rsidRPr="00563ADE">
        <w:rPr>
          <w:rFonts w:ascii="Arial" w:hAnsi="Arial" w:cs="Arial"/>
          <w:sz w:val="24"/>
          <w:szCs w:val="24"/>
        </w:rPr>
        <w:t>;</w:t>
      </w:r>
      <w:r w:rsidR="002A2C3B" w:rsidRPr="00563ADE">
        <w:rPr>
          <w:rFonts w:ascii="Arial" w:hAnsi="Arial" w:cs="Arial"/>
          <w:sz w:val="24"/>
          <w:szCs w:val="24"/>
        </w:rPr>
        <w:t xml:space="preserve"> y iii) nunca </w:t>
      </w:r>
      <w:r w:rsidR="00EB6CDC" w:rsidRPr="00563ADE">
        <w:rPr>
          <w:rFonts w:ascii="Arial" w:hAnsi="Arial" w:cs="Arial"/>
          <w:sz w:val="24"/>
          <w:szCs w:val="24"/>
        </w:rPr>
        <w:t>había visto al</w:t>
      </w:r>
      <w:r w:rsidR="002A2C3B" w:rsidRPr="00563ADE">
        <w:rPr>
          <w:rFonts w:ascii="Arial" w:hAnsi="Arial" w:cs="Arial"/>
          <w:sz w:val="24"/>
          <w:szCs w:val="24"/>
        </w:rPr>
        <w:t xml:space="preserve"> soldado Torres conversando con el </w:t>
      </w:r>
      <w:r w:rsidR="00EB6CDC" w:rsidRPr="00563ADE">
        <w:rPr>
          <w:rFonts w:ascii="Arial" w:hAnsi="Arial" w:cs="Arial"/>
          <w:sz w:val="24"/>
          <w:szCs w:val="24"/>
        </w:rPr>
        <w:t>acusado.</w:t>
      </w:r>
    </w:p>
    <w:p w:rsidR="00BA15F4" w:rsidRPr="00563ADE" w:rsidRDefault="00BA15F4" w:rsidP="00EB55D5">
      <w:pPr>
        <w:spacing w:after="0" w:line="276" w:lineRule="auto"/>
        <w:ind w:right="-1"/>
        <w:jc w:val="both"/>
        <w:rPr>
          <w:rFonts w:ascii="Arial" w:hAnsi="Arial" w:cs="Arial"/>
          <w:sz w:val="24"/>
          <w:szCs w:val="24"/>
        </w:rPr>
      </w:pPr>
    </w:p>
    <w:p w:rsidR="002A2C3B" w:rsidRPr="00563ADE" w:rsidRDefault="00E66948" w:rsidP="00EB55D5">
      <w:pPr>
        <w:spacing w:after="0" w:line="276" w:lineRule="auto"/>
        <w:ind w:right="-1"/>
        <w:jc w:val="both"/>
        <w:rPr>
          <w:rFonts w:ascii="Arial" w:hAnsi="Arial" w:cs="Arial"/>
          <w:sz w:val="24"/>
          <w:szCs w:val="24"/>
        </w:rPr>
      </w:pPr>
      <w:r w:rsidRPr="00563ADE">
        <w:rPr>
          <w:rFonts w:ascii="Arial" w:hAnsi="Arial" w:cs="Arial"/>
          <w:sz w:val="24"/>
          <w:szCs w:val="24"/>
        </w:rPr>
        <w:t xml:space="preserve">6.6.3 </w:t>
      </w:r>
      <w:r w:rsidR="002A2C3B" w:rsidRPr="00563ADE">
        <w:rPr>
          <w:rFonts w:ascii="Arial" w:hAnsi="Arial" w:cs="Arial"/>
          <w:sz w:val="24"/>
          <w:szCs w:val="24"/>
        </w:rPr>
        <w:t xml:space="preserve">La Dra. </w:t>
      </w:r>
      <w:r w:rsidR="002A2C3B" w:rsidRPr="00563ADE">
        <w:rPr>
          <w:rFonts w:ascii="Arial" w:hAnsi="Arial" w:cs="Arial"/>
          <w:sz w:val="24"/>
          <w:szCs w:val="24"/>
          <w:u w:val="single"/>
        </w:rPr>
        <w:t xml:space="preserve">Amparo Bermúdez Muñoz </w:t>
      </w:r>
      <w:r w:rsidR="002A2C3B" w:rsidRPr="00563ADE">
        <w:rPr>
          <w:rFonts w:ascii="Arial" w:hAnsi="Arial" w:cs="Arial"/>
          <w:sz w:val="24"/>
          <w:szCs w:val="24"/>
        </w:rPr>
        <w:t>, quien di</w:t>
      </w:r>
      <w:r w:rsidR="00EB6CDC" w:rsidRPr="00563ADE">
        <w:rPr>
          <w:rFonts w:ascii="Arial" w:hAnsi="Arial" w:cs="Arial"/>
          <w:sz w:val="24"/>
          <w:szCs w:val="24"/>
        </w:rPr>
        <w:t>j</w:t>
      </w:r>
      <w:r w:rsidR="002A2C3B" w:rsidRPr="00563ADE">
        <w:rPr>
          <w:rFonts w:ascii="Arial" w:hAnsi="Arial" w:cs="Arial"/>
          <w:sz w:val="24"/>
          <w:szCs w:val="24"/>
        </w:rPr>
        <w:t>o haberse desempeñado en la sec</w:t>
      </w:r>
      <w:r w:rsidR="004F5CA5" w:rsidRPr="00563ADE">
        <w:rPr>
          <w:rFonts w:ascii="Arial" w:hAnsi="Arial" w:cs="Arial"/>
          <w:sz w:val="24"/>
          <w:szCs w:val="24"/>
        </w:rPr>
        <w:t>ción de servicios generales del</w:t>
      </w:r>
      <w:r w:rsidR="002A2C3B" w:rsidRPr="00563ADE">
        <w:rPr>
          <w:rFonts w:ascii="Arial" w:hAnsi="Arial" w:cs="Arial"/>
          <w:sz w:val="24"/>
          <w:szCs w:val="24"/>
        </w:rPr>
        <w:t xml:space="preserve"> dispensario médico del Batallón S</w:t>
      </w:r>
      <w:r w:rsidR="004F5CA5" w:rsidRPr="00563ADE">
        <w:rPr>
          <w:rFonts w:ascii="Arial" w:hAnsi="Arial" w:cs="Arial"/>
          <w:sz w:val="24"/>
          <w:szCs w:val="24"/>
        </w:rPr>
        <w:t xml:space="preserve">an Mateo, expuso por su parte: i) </w:t>
      </w:r>
      <w:r w:rsidR="002A2C3B" w:rsidRPr="00563ADE">
        <w:rPr>
          <w:rFonts w:ascii="Arial" w:hAnsi="Arial" w:cs="Arial"/>
          <w:sz w:val="24"/>
          <w:szCs w:val="24"/>
        </w:rPr>
        <w:t xml:space="preserve">el día de los hechos llegó a su sitio de trabajo a las 6.00 horas y </w:t>
      </w:r>
      <w:r w:rsidR="00EB6CDC" w:rsidRPr="00563ADE">
        <w:rPr>
          <w:rFonts w:ascii="Arial" w:hAnsi="Arial" w:cs="Arial"/>
          <w:sz w:val="24"/>
          <w:szCs w:val="24"/>
        </w:rPr>
        <w:t xml:space="preserve">vio que el </w:t>
      </w:r>
      <w:r w:rsidR="004F5CA5" w:rsidRPr="00563ADE">
        <w:rPr>
          <w:rFonts w:ascii="Arial" w:hAnsi="Arial" w:cs="Arial"/>
          <w:sz w:val="24"/>
          <w:szCs w:val="24"/>
        </w:rPr>
        <w:t xml:space="preserve">soldado </w:t>
      </w:r>
      <w:r w:rsidR="002A2C3B" w:rsidRPr="00563ADE">
        <w:rPr>
          <w:rFonts w:ascii="Arial" w:hAnsi="Arial" w:cs="Arial"/>
          <w:sz w:val="24"/>
          <w:szCs w:val="24"/>
        </w:rPr>
        <w:t>Torres</w:t>
      </w:r>
      <w:r w:rsidR="00EB6CDC" w:rsidRPr="00563ADE">
        <w:rPr>
          <w:rFonts w:ascii="Arial" w:hAnsi="Arial" w:cs="Arial"/>
          <w:sz w:val="24"/>
          <w:szCs w:val="24"/>
        </w:rPr>
        <w:t xml:space="preserve"> estaba </w:t>
      </w:r>
      <w:r w:rsidR="002A2C3B" w:rsidRPr="00563ADE">
        <w:rPr>
          <w:rFonts w:ascii="Arial" w:hAnsi="Arial" w:cs="Arial"/>
          <w:sz w:val="24"/>
          <w:szCs w:val="24"/>
        </w:rPr>
        <w:t>hospitalizado; ii) el joven se hallaba en mal estado</w:t>
      </w:r>
      <w:r w:rsidR="00EB6CDC" w:rsidRPr="00563ADE">
        <w:rPr>
          <w:rFonts w:ascii="Arial" w:hAnsi="Arial" w:cs="Arial"/>
          <w:sz w:val="24"/>
          <w:szCs w:val="24"/>
        </w:rPr>
        <w:t xml:space="preserve">, </w:t>
      </w:r>
      <w:r w:rsidR="002A2C3B" w:rsidRPr="00563ADE">
        <w:rPr>
          <w:rFonts w:ascii="Arial" w:hAnsi="Arial" w:cs="Arial"/>
          <w:sz w:val="24"/>
          <w:szCs w:val="24"/>
        </w:rPr>
        <w:t>tenía fiebre</w:t>
      </w:r>
      <w:r w:rsidR="00EB6CDC" w:rsidRPr="00563ADE">
        <w:rPr>
          <w:rFonts w:ascii="Arial" w:hAnsi="Arial" w:cs="Arial"/>
          <w:sz w:val="24"/>
          <w:szCs w:val="24"/>
        </w:rPr>
        <w:t xml:space="preserve"> y</w:t>
      </w:r>
      <w:r w:rsidR="002A2C3B" w:rsidRPr="00563ADE">
        <w:rPr>
          <w:rFonts w:ascii="Arial" w:hAnsi="Arial" w:cs="Arial"/>
          <w:sz w:val="24"/>
          <w:szCs w:val="24"/>
        </w:rPr>
        <w:t xml:space="preserve"> </w:t>
      </w:r>
      <w:r w:rsidR="004F5CA5" w:rsidRPr="00563ADE">
        <w:rPr>
          <w:rFonts w:ascii="Arial" w:hAnsi="Arial" w:cs="Arial"/>
          <w:sz w:val="24"/>
          <w:szCs w:val="24"/>
        </w:rPr>
        <w:t>manifestó que lo habían violado</w:t>
      </w:r>
      <w:r w:rsidR="002A2C3B" w:rsidRPr="00563ADE">
        <w:rPr>
          <w:rFonts w:ascii="Arial" w:hAnsi="Arial" w:cs="Arial"/>
          <w:sz w:val="24"/>
          <w:szCs w:val="24"/>
        </w:rPr>
        <w:t>; i</w:t>
      </w:r>
      <w:r w:rsidR="00EB6CDC" w:rsidRPr="00563ADE">
        <w:rPr>
          <w:rFonts w:ascii="Arial" w:hAnsi="Arial" w:cs="Arial"/>
          <w:sz w:val="24"/>
          <w:szCs w:val="24"/>
        </w:rPr>
        <w:t xml:space="preserve">ii) </w:t>
      </w:r>
      <w:r w:rsidR="002A2C3B" w:rsidRPr="00563ADE">
        <w:rPr>
          <w:rFonts w:ascii="Arial" w:hAnsi="Arial" w:cs="Arial"/>
          <w:sz w:val="24"/>
          <w:szCs w:val="24"/>
        </w:rPr>
        <w:t xml:space="preserve">luego de los hechos vio al </w:t>
      </w:r>
      <w:r w:rsidR="00EB6CDC" w:rsidRPr="00563ADE">
        <w:rPr>
          <w:rFonts w:ascii="Arial" w:hAnsi="Arial" w:cs="Arial"/>
          <w:sz w:val="24"/>
          <w:szCs w:val="24"/>
        </w:rPr>
        <w:t xml:space="preserve">soldado </w:t>
      </w:r>
      <w:r w:rsidR="002A2C3B" w:rsidRPr="00563ADE">
        <w:rPr>
          <w:rFonts w:ascii="Arial" w:hAnsi="Arial" w:cs="Arial"/>
          <w:sz w:val="24"/>
          <w:szCs w:val="24"/>
        </w:rPr>
        <w:t>llorando varias veces</w:t>
      </w:r>
      <w:r w:rsidR="00EB6CDC" w:rsidRPr="00563ADE">
        <w:rPr>
          <w:rFonts w:ascii="Arial" w:hAnsi="Arial" w:cs="Arial"/>
          <w:sz w:val="24"/>
          <w:szCs w:val="24"/>
        </w:rPr>
        <w:t xml:space="preserve">, quien se </w:t>
      </w:r>
      <w:r w:rsidR="002A2C3B" w:rsidRPr="00563ADE">
        <w:rPr>
          <w:rFonts w:ascii="Arial" w:hAnsi="Arial" w:cs="Arial"/>
          <w:sz w:val="24"/>
          <w:szCs w:val="24"/>
        </w:rPr>
        <w:t>mantenía muy callad</w:t>
      </w:r>
      <w:r w:rsidR="004F5CA5" w:rsidRPr="00563ADE">
        <w:rPr>
          <w:rFonts w:ascii="Arial" w:hAnsi="Arial" w:cs="Arial"/>
          <w:sz w:val="24"/>
          <w:szCs w:val="24"/>
        </w:rPr>
        <w:t>o</w:t>
      </w:r>
      <w:r w:rsidR="002A2C3B" w:rsidRPr="00563ADE">
        <w:rPr>
          <w:rFonts w:ascii="Arial" w:hAnsi="Arial" w:cs="Arial"/>
          <w:sz w:val="24"/>
          <w:szCs w:val="24"/>
        </w:rPr>
        <w:t>; v) ese día el cabo Salamanca ma</w:t>
      </w:r>
      <w:r w:rsidR="004F5CA5" w:rsidRPr="00563ADE">
        <w:rPr>
          <w:rFonts w:ascii="Arial" w:hAnsi="Arial" w:cs="Arial"/>
          <w:sz w:val="24"/>
          <w:szCs w:val="24"/>
        </w:rPr>
        <w:t xml:space="preserve">nifestó en tono burlesco, que </w:t>
      </w:r>
      <w:r w:rsidR="002A2C3B" w:rsidRPr="00563ADE">
        <w:rPr>
          <w:rFonts w:ascii="Arial" w:hAnsi="Arial" w:cs="Arial"/>
          <w:sz w:val="24"/>
          <w:szCs w:val="24"/>
        </w:rPr>
        <w:t>Torres había amanecido acompañado</w:t>
      </w:r>
      <w:r w:rsidR="004F5CA5" w:rsidRPr="00563ADE">
        <w:rPr>
          <w:rFonts w:ascii="Arial" w:hAnsi="Arial" w:cs="Arial"/>
          <w:sz w:val="24"/>
          <w:szCs w:val="24"/>
        </w:rPr>
        <w:t>; y vi)</w:t>
      </w:r>
      <w:r w:rsidR="002A2C3B" w:rsidRPr="00563ADE">
        <w:rPr>
          <w:rFonts w:ascii="Arial" w:hAnsi="Arial" w:cs="Arial"/>
          <w:sz w:val="24"/>
          <w:szCs w:val="24"/>
        </w:rPr>
        <w:t xml:space="preserve"> nunca había visto a ese soldado hablando con el cabo</w:t>
      </w:r>
      <w:r w:rsidR="00EB6CDC" w:rsidRPr="00563ADE">
        <w:rPr>
          <w:rFonts w:ascii="Arial" w:hAnsi="Arial" w:cs="Arial"/>
          <w:sz w:val="24"/>
          <w:szCs w:val="24"/>
        </w:rPr>
        <w:t xml:space="preserve"> HC</w:t>
      </w:r>
      <w:r w:rsidR="002A2C3B" w:rsidRPr="00563ADE">
        <w:rPr>
          <w:rFonts w:ascii="Arial" w:hAnsi="Arial" w:cs="Arial"/>
          <w:sz w:val="24"/>
          <w:szCs w:val="24"/>
        </w:rPr>
        <w:t>.</w:t>
      </w:r>
    </w:p>
    <w:p w:rsidR="004F5CA5" w:rsidRPr="00563ADE" w:rsidRDefault="004F5CA5" w:rsidP="00EB55D5">
      <w:pPr>
        <w:spacing w:after="0" w:line="276" w:lineRule="auto"/>
        <w:ind w:right="-1"/>
        <w:jc w:val="both"/>
        <w:rPr>
          <w:rFonts w:ascii="Arial" w:hAnsi="Arial" w:cs="Arial"/>
          <w:sz w:val="24"/>
          <w:szCs w:val="24"/>
        </w:rPr>
      </w:pPr>
    </w:p>
    <w:p w:rsidR="002A2C3B" w:rsidRPr="00563ADE" w:rsidRDefault="004F5CA5" w:rsidP="00EB55D5">
      <w:pPr>
        <w:spacing w:after="0" w:line="276" w:lineRule="auto"/>
        <w:ind w:right="-1"/>
        <w:jc w:val="both"/>
        <w:rPr>
          <w:rFonts w:ascii="Arial" w:hAnsi="Arial" w:cs="Arial"/>
          <w:sz w:val="24"/>
          <w:szCs w:val="24"/>
        </w:rPr>
      </w:pPr>
      <w:r w:rsidRPr="00563ADE">
        <w:rPr>
          <w:rFonts w:ascii="Arial" w:hAnsi="Arial" w:cs="Arial"/>
          <w:sz w:val="24"/>
          <w:szCs w:val="24"/>
        </w:rPr>
        <w:t>6.6.4</w:t>
      </w:r>
      <w:r w:rsidR="00EB6CDC" w:rsidRPr="00563ADE">
        <w:rPr>
          <w:rFonts w:ascii="Arial" w:hAnsi="Arial" w:cs="Arial"/>
          <w:sz w:val="24"/>
          <w:szCs w:val="24"/>
        </w:rPr>
        <w:t xml:space="preserve"> </w:t>
      </w:r>
      <w:r w:rsidR="002A2C3B" w:rsidRPr="00563ADE">
        <w:rPr>
          <w:rFonts w:ascii="Arial" w:hAnsi="Arial" w:cs="Arial"/>
          <w:sz w:val="24"/>
          <w:szCs w:val="24"/>
        </w:rPr>
        <w:t xml:space="preserve">Por su parte la </w:t>
      </w:r>
      <w:r w:rsidR="002A2C3B" w:rsidRPr="00563ADE">
        <w:rPr>
          <w:rFonts w:ascii="Arial" w:hAnsi="Arial" w:cs="Arial"/>
          <w:sz w:val="24"/>
          <w:szCs w:val="24"/>
          <w:u w:val="single"/>
        </w:rPr>
        <w:t>Dra. Zuleydi Milena Iglesias Fontalvo</w:t>
      </w:r>
      <w:r w:rsidR="002A2C3B" w:rsidRPr="00563ADE">
        <w:rPr>
          <w:rFonts w:ascii="Arial" w:hAnsi="Arial" w:cs="Arial"/>
          <w:sz w:val="24"/>
          <w:szCs w:val="24"/>
        </w:rPr>
        <w:t>, quien dijo desempeñarse como médico auditora del batallón Sa</w:t>
      </w:r>
      <w:r w:rsidR="004C39F5" w:rsidRPr="00563ADE">
        <w:rPr>
          <w:rFonts w:ascii="Arial" w:hAnsi="Arial" w:cs="Arial"/>
          <w:sz w:val="24"/>
          <w:szCs w:val="24"/>
        </w:rPr>
        <w:t>n Mateo, manifestó lo siguiente</w:t>
      </w:r>
      <w:r w:rsidR="002A2C3B" w:rsidRPr="00563ADE">
        <w:rPr>
          <w:rFonts w:ascii="Arial" w:hAnsi="Arial" w:cs="Arial"/>
          <w:sz w:val="24"/>
          <w:szCs w:val="24"/>
        </w:rPr>
        <w:t>: i) en el dispensario del batallón no podía pernoctar ninguna persona sin orden médica, pese a lo cual el cabo Salamanca sin tener autorización para ello</w:t>
      </w:r>
      <w:r w:rsidR="004C39F5" w:rsidRPr="00563ADE">
        <w:rPr>
          <w:rFonts w:ascii="Arial" w:hAnsi="Arial" w:cs="Arial"/>
          <w:sz w:val="24"/>
          <w:szCs w:val="24"/>
        </w:rPr>
        <w:t>,</w:t>
      </w:r>
      <w:r w:rsidR="002A2C3B" w:rsidRPr="00563ADE">
        <w:rPr>
          <w:rFonts w:ascii="Arial" w:hAnsi="Arial" w:cs="Arial"/>
          <w:sz w:val="24"/>
          <w:szCs w:val="24"/>
        </w:rPr>
        <w:t xml:space="preserve"> le permitió al procesado </w:t>
      </w:r>
      <w:r w:rsidR="00EB6CDC" w:rsidRPr="00563ADE">
        <w:rPr>
          <w:rFonts w:ascii="Arial" w:hAnsi="Arial" w:cs="Arial"/>
          <w:sz w:val="24"/>
          <w:szCs w:val="24"/>
        </w:rPr>
        <w:t xml:space="preserve">HLHC </w:t>
      </w:r>
      <w:r w:rsidR="004C39F5" w:rsidRPr="00563ADE">
        <w:rPr>
          <w:rFonts w:ascii="Arial" w:hAnsi="Arial" w:cs="Arial"/>
          <w:sz w:val="24"/>
          <w:szCs w:val="24"/>
        </w:rPr>
        <w:t>que se quedara</w:t>
      </w:r>
      <w:r w:rsidR="002A2C3B" w:rsidRPr="00563ADE">
        <w:rPr>
          <w:rFonts w:ascii="Arial" w:hAnsi="Arial" w:cs="Arial"/>
          <w:sz w:val="24"/>
          <w:szCs w:val="24"/>
        </w:rPr>
        <w:t xml:space="preserve"> allí esa noche y fuera de eso hizo comentarios ofensivos contra el solda</w:t>
      </w:r>
      <w:r w:rsidR="004C39F5" w:rsidRPr="00563ADE">
        <w:rPr>
          <w:rFonts w:ascii="Arial" w:hAnsi="Arial" w:cs="Arial"/>
          <w:sz w:val="24"/>
          <w:szCs w:val="24"/>
        </w:rPr>
        <w:t>do Torres diciendo que lo había pasado muy bien porque habí</w:t>
      </w:r>
      <w:r w:rsidR="002A2C3B" w:rsidRPr="00563ADE">
        <w:rPr>
          <w:rFonts w:ascii="Arial" w:hAnsi="Arial" w:cs="Arial"/>
          <w:sz w:val="24"/>
          <w:szCs w:val="24"/>
        </w:rPr>
        <w:t>a dormido con el cabo H</w:t>
      </w:r>
      <w:r w:rsidR="004C39F5" w:rsidRPr="00563ADE">
        <w:rPr>
          <w:rFonts w:ascii="Arial" w:hAnsi="Arial" w:cs="Arial"/>
          <w:sz w:val="24"/>
          <w:szCs w:val="24"/>
        </w:rPr>
        <w:t>C;</w:t>
      </w:r>
      <w:r w:rsidR="002A2C3B" w:rsidRPr="00563ADE">
        <w:rPr>
          <w:rFonts w:ascii="Arial" w:hAnsi="Arial" w:cs="Arial"/>
          <w:sz w:val="24"/>
          <w:szCs w:val="24"/>
        </w:rPr>
        <w:t xml:space="preserve"> ii) antes de que se presentaran l</w:t>
      </w:r>
      <w:r w:rsidR="004C39F5" w:rsidRPr="00563ADE">
        <w:rPr>
          <w:rFonts w:ascii="Arial" w:hAnsi="Arial" w:cs="Arial"/>
          <w:sz w:val="24"/>
          <w:szCs w:val="24"/>
        </w:rPr>
        <w:t>os hechos, el soldado Torres se</w:t>
      </w:r>
      <w:r w:rsidR="002A2C3B" w:rsidRPr="00563ADE">
        <w:rPr>
          <w:rFonts w:ascii="Arial" w:hAnsi="Arial" w:cs="Arial"/>
          <w:sz w:val="24"/>
          <w:szCs w:val="24"/>
        </w:rPr>
        <w:t xml:space="preserve"> comportaba norm</w:t>
      </w:r>
      <w:r w:rsidR="004C39F5" w:rsidRPr="00563ADE">
        <w:rPr>
          <w:rFonts w:ascii="Arial" w:hAnsi="Arial" w:cs="Arial"/>
          <w:sz w:val="24"/>
          <w:szCs w:val="24"/>
        </w:rPr>
        <w:t>almente</w:t>
      </w:r>
      <w:r w:rsidR="002A2C3B" w:rsidRPr="00563ADE">
        <w:rPr>
          <w:rFonts w:ascii="Arial" w:hAnsi="Arial" w:cs="Arial"/>
          <w:sz w:val="24"/>
          <w:szCs w:val="24"/>
        </w:rPr>
        <w:t xml:space="preserve">, era una persona tranquila, colaboradora y alegre, </w:t>
      </w:r>
      <w:r w:rsidR="00EB6CDC" w:rsidRPr="00563ADE">
        <w:rPr>
          <w:rFonts w:ascii="Arial" w:hAnsi="Arial" w:cs="Arial"/>
          <w:sz w:val="24"/>
          <w:szCs w:val="24"/>
        </w:rPr>
        <w:t xml:space="preserve">pero </w:t>
      </w:r>
      <w:r w:rsidR="002A2C3B" w:rsidRPr="00563ADE">
        <w:rPr>
          <w:rFonts w:ascii="Arial" w:hAnsi="Arial" w:cs="Arial"/>
          <w:sz w:val="24"/>
          <w:szCs w:val="24"/>
        </w:rPr>
        <w:t>luego de lo sucedido lo veía llo</w:t>
      </w:r>
      <w:r w:rsidR="004C39F5" w:rsidRPr="00563ADE">
        <w:rPr>
          <w:rFonts w:ascii="Arial" w:hAnsi="Arial" w:cs="Arial"/>
          <w:sz w:val="24"/>
          <w:szCs w:val="24"/>
        </w:rPr>
        <w:t>rando, retraído, silencioso y “</w:t>
      </w:r>
      <w:r w:rsidR="002A2C3B" w:rsidRPr="00563ADE">
        <w:rPr>
          <w:rFonts w:ascii="Arial" w:hAnsi="Arial" w:cs="Arial"/>
          <w:sz w:val="24"/>
          <w:szCs w:val="24"/>
        </w:rPr>
        <w:t>apagado”</w:t>
      </w:r>
      <w:r w:rsidR="004C39F5" w:rsidRPr="00563ADE">
        <w:rPr>
          <w:rFonts w:ascii="Arial" w:hAnsi="Arial" w:cs="Arial"/>
          <w:sz w:val="24"/>
          <w:szCs w:val="24"/>
        </w:rPr>
        <w:t>;</w:t>
      </w:r>
      <w:r w:rsidR="0068102C" w:rsidRPr="00563ADE">
        <w:rPr>
          <w:rFonts w:ascii="Arial" w:hAnsi="Arial" w:cs="Arial"/>
          <w:sz w:val="24"/>
          <w:szCs w:val="24"/>
        </w:rPr>
        <w:t xml:space="preserve"> y</w:t>
      </w:r>
      <w:r w:rsidR="002A2C3B" w:rsidRPr="00563ADE">
        <w:rPr>
          <w:rFonts w:ascii="Arial" w:hAnsi="Arial" w:cs="Arial"/>
          <w:sz w:val="24"/>
          <w:szCs w:val="24"/>
        </w:rPr>
        <w:t xml:space="preserve"> iii) nunca se dio cuenta de que existiera alguna relación entre el soldado y el cabo </w:t>
      </w:r>
      <w:r w:rsidR="0004227B">
        <w:rPr>
          <w:rFonts w:ascii="Arial" w:hAnsi="Arial" w:cs="Arial"/>
          <w:sz w:val="24"/>
          <w:szCs w:val="24"/>
        </w:rPr>
        <w:t>HLHC</w:t>
      </w:r>
      <w:r w:rsidR="002A2C3B" w:rsidRPr="00563ADE">
        <w:rPr>
          <w:rFonts w:ascii="Arial" w:hAnsi="Arial" w:cs="Arial"/>
          <w:sz w:val="24"/>
          <w:szCs w:val="24"/>
        </w:rPr>
        <w:t xml:space="preserve">, ni </w:t>
      </w:r>
      <w:r w:rsidR="00EB6CDC" w:rsidRPr="00563ADE">
        <w:rPr>
          <w:rFonts w:ascii="Arial" w:hAnsi="Arial" w:cs="Arial"/>
          <w:sz w:val="24"/>
          <w:szCs w:val="24"/>
        </w:rPr>
        <w:t xml:space="preserve">mucho </w:t>
      </w:r>
      <w:r w:rsidR="002A2C3B" w:rsidRPr="00563ADE">
        <w:rPr>
          <w:rFonts w:ascii="Arial" w:hAnsi="Arial" w:cs="Arial"/>
          <w:sz w:val="24"/>
          <w:szCs w:val="24"/>
        </w:rPr>
        <w:t xml:space="preserve">menos que sostuvieran una relación de pareja. </w:t>
      </w:r>
    </w:p>
    <w:p w:rsidR="004C39F5" w:rsidRPr="00563ADE" w:rsidRDefault="004C39F5" w:rsidP="00EB55D5">
      <w:pPr>
        <w:spacing w:after="0" w:line="276" w:lineRule="auto"/>
        <w:ind w:right="-1"/>
        <w:jc w:val="both"/>
        <w:rPr>
          <w:rFonts w:ascii="Arial" w:hAnsi="Arial" w:cs="Arial"/>
          <w:sz w:val="24"/>
          <w:szCs w:val="24"/>
        </w:rPr>
      </w:pPr>
    </w:p>
    <w:p w:rsidR="002A2C3B" w:rsidRPr="00563ADE" w:rsidRDefault="004C39F5" w:rsidP="00EB55D5">
      <w:pPr>
        <w:spacing w:after="0" w:line="276" w:lineRule="auto"/>
        <w:ind w:right="-1"/>
        <w:jc w:val="both"/>
        <w:rPr>
          <w:rFonts w:ascii="Arial" w:hAnsi="Arial" w:cs="Arial"/>
          <w:sz w:val="24"/>
          <w:szCs w:val="24"/>
        </w:rPr>
      </w:pPr>
      <w:r w:rsidRPr="00563ADE">
        <w:rPr>
          <w:rFonts w:ascii="Arial" w:hAnsi="Arial" w:cs="Arial"/>
          <w:sz w:val="24"/>
          <w:szCs w:val="24"/>
        </w:rPr>
        <w:t>6.6.5</w:t>
      </w:r>
      <w:r w:rsidR="002A2C3B" w:rsidRPr="00563ADE">
        <w:rPr>
          <w:rFonts w:ascii="Arial" w:hAnsi="Arial" w:cs="Arial"/>
          <w:sz w:val="24"/>
          <w:szCs w:val="24"/>
        </w:rPr>
        <w:t xml:space="preserve"> El soldado profesional</w:t>
      </w:r>
      <w:r w:rsidR="002A2C3B" w:rsidRPr="00563ADE">
        <w:rPr>
          <w:rFonts w:ascii="Arial" w:hAnsi="Arial" w:cs="Arial"/>
          <w:sz w:val="24"/>
          <w:szCs w:val="24"/>
          <w:u w:val="single"/>
        </w:rPr>
        <w:t xml:space="preserve"> Pablo André</w:t>
      </w:r>
      <w:r w:rsidR="00267556" w:rsidRPr="00563ADE">
        <w:rPr>
          <w:rFonts w:ascii="Arial" w:hAnsi="Arial" w:cs="Arial"/>
          <w:sz w:val="24"/>
          <w:szCs w:val="24"/>
          <w:u w:val="single"/>
        </w:rPr>
        <w:t xml:space="preserve">s </w:t>
      </w:r>
      <w:r w:rsidR="002A2C3B" w:rsidRPr="00563ADE">
        <w:rPr>
          <w:rFonts w:ascii="Arial" w:hAnsi="Arial" w:cs="Arial"/>
          <w:sz w:val="24"/>
          <w:szCs w:val="24"/>
          <w:u w:val="single"/>
        </w:rPr>
        <w:t xml:space="preserve">Mejía Ramos </w:t>
      </w:r>
      <w:r w:rsidRPr="00563ADE">
        <w:rPr>
          <w:rFonts w:ascii="Arial" w:hAnsi="Arial" w:cs="Arial"/>
          <w:sz w:val="24"/>
          <w:szCs w:val="24"/>
        </w:rPr>
        <w:t>dijo en el juicio que</w:t>
      </w:r>
      <w:r w:rsidR="002A2C3B" w:rsidRPr="00563ADE">
        <w:rPr>
          <w:rFonts w:ascii="Arial" w:hAnsi="Arial" w:cs="Arial"/>
          <w:sz w:val="24"/>
          <w:szCs w:val="24"/>
        </w:rPr>
        <w:t>:</w:t>
      </w:r>
      <w:r w:rsidRPr="00563ADE">
        <w:rPr>
          <w:rFonts w:ascii="Arial" w:hAnsi="Arial" w:cs="Arial"/>
          <w:sz w:val="24"/>
          <w:szCs w:val="24"/>
        </w:rPr>
        <w:t xml:space="preserve"> </w:t>
      </w:r>
      <w:r w:rsidR="002A2C3B" w:rsidRPr="00563ADE">
        <w:rPr>
          <w:rFonts w:ascii="Arial" w:hAnsi="Arial" w:cs="Arial"/>
          <w:sz w:val="24"/>
          <w:szCs w:val="24"/>
        </w:rPr>
        <w:t>i) había conocido al soldado Torres en el dispensario de la unidad militar; ii) posteriormente el citado joven le contó lo que le sucedió</w:t>
      </w:r>
      <w:r w:rsidRPr="00563ADE">
        <w:rPr>
          <w:rFonts w:ascii="Arial" w:hAnsi="Arial" w:cs="Arial"/>
          <w:sz w:val="24"/>
          <w:szCs w:val="24"/>
        </w:rPr>
        <w:t>;</w:t>
      </w:r>
      <w:r w:rsidR="00267556" w:rsidRPr="00563ADE">
        <w:rPr>
          <w:rFonts w:ascii="Arial" w:hAnsi="Arial" w:cs="Arial"/>
          <w:sz w:val="24"/>
          <w:szCs w:val="24"/>
        </w:rPr>
        <w:t xml:space="preserve"> </w:t>
      </w:r>
      <w:r w:rsidRPr="00563ADE">
        <w:rPr>
          <w:rFonts w:ascii="Arial" w:hAnsi="Arial" w:cs="Arial"/>
          <w:sz w:val="24"/>
          <w:szCs w:val="24"/>
        </w:rPr>
        <w:t>y iii) como lo vio mal</w:t>
      </w:r>
      <w:r w:rsidR="002A2C3B" w:rsidRPr="00563ADE">
        <w:rPr>
          <w:rFonts w:ascii="Arial" w:hAnsi="Arial" w:cs="Arial"/>
          <w:sz w:val="24"/>
          <w:szCs w:val="24"/>
        </w:rPr>
        <w:t xml:space="preserve"> y con problemas anímicos, le sugirió que se some</w:t>
      </w:r>
      <w:r w:rsidRPr="00563ADE">
        <w:rPr>
          <w:rFonts w:ascii="Arial" w:hAnsi="Arial" w:cs="Arial"/>
          <w:sz w:val="24"/>
          <w:szCs w:val="24"/>
        </w:rPr>
        <w:t>tiera a tratamiento psicológico</w:t>
      </w:r>
      <w:r w:rsidR="002A2C3B" w:rsidRPr="00563ADE">
        <w:rPr>
          <w:rFonts w:ascii="Arial" w:hAnsi="Arial" w:cs="Arial"/>
          <w:sz w:val="24"/>
          <w:szCs w:val="24"/>
        </w:rPr>
        <w:t>.</w:t>
      </w:r>
    </w:p>
    <w:p w:rsidR="004C39F5" w:rsidRPr="00563ADE" w:rsidRDefault="004C39F5" w:rsidP="00EB55D5">
      <w:pPr>
        <w:spacing w:after="0" w:line="276" w:lineRule="auto"/>
        <w:ind w:right="-1"/>
        <w:jc w:val="both"/>
        <w:rPr>
          <w:rFonts w:ascii="Arial" w:hAnsi="Arial" w:cs="Arial"/>
          <w:sz w:val="24"/>
          <w:szCs w:val="24"/>
        </w:rPr>
      </w:pPr>
    </w:p>
    <w:p w:rsidR="002A2C3B" w:rsidRPr="00563ADE" w:rsidRDefault="004C39F5" w:rsidP="00EB55D5">
      <w:pPr>
        <w:spacing w:after="0" w:line="276" w:lineRule="auto"/>
        <w:ind w:right="-1"/>
        <w:jc w:val="both"/>
        <w:rPr>
          <w:rFonts w:ascii="Arial" w:hAnsi="Arial" w:cs="Arial"/>
          <w:sz w:val="24"/>
          <w:szCs w:val="24"/>
        </w:rPr>
      </w:pPr>
      <w:r w:rsidRPr="00563ADE">
        <w:rPr>
          <w:rFonts w:ascii="Arial" w:hAnsi="Arial" w:cs="Arial"/>
          <w:sz w:val="24"/>
          <w:szCs w:val="24"/>
        </w:rPr>
        <w:t xml:space="preserve">6.6.6 </w:t>
      </w:r>
      <w:r w:rsidR="002A2C3B" w:rsidRPr="00563ADE">
        <w:rPr>
          <w:rFonts w:ascii="Arial" w:hAnsi="Arial" w:cs="Arial"/>
          <w:sz w:val="24"/>
          <w:szCs w:val="24"/>
        </w:rPr>
        <w:t xml:space="preserve">La FGN igualmente convocó al juicio a la Bacterióloga del Instituto de Medicina Legal </w:t>
      </w:r>
      <w:r w:rsidR="002A2C3B" w:rsidRPr="00563ADE">
        <w:rPr>
          <w:rFonts w:ascii="Arial" w:hAnsi="Arial" w:cs="Arial"/>
          <w:sz w:val="24"/>
          <w:szCs w:val="24"/>
          <w:u w:val="single"/>
        </w:rPr>
        <w:t>Mónica Lucía Restrepo Ortiz</w:t>
      </w:r>
      <w:r w:rsidR="002A2C3B" w:rsidRPr="00563ADE">
        <w:rPr>
          <w:rFonts w:ascii="Arial" w:hAnsi="Arial" w:cs="Arial"/>
          <w:sz w:val="24"/>
          <w:szCs w:val="24"/>
        </w:rPr>
        <w:t xml:space="preserve">, quien le realizó un análisis a una colcha o cobija que le fue remitida para su estudio, sobre lo cual manifestó lo siguiente: i) cuando una prenda no ha sido lavada, se pueden encontrar vestigios de semen; ii) si la mancha </w:t>
      </w:r>
      <w:r w:rsidRPr="00563ADE">
        <w:rPr>
          <w:rFonts w:ascii="Arial" w:hAnsi="Arial" w:cs="Arial"/>
          <w:sz w:val="24"/>
          <w:szCs w:val="24"/>
        </w:rPr>
        <w:t>se seca y queda sobre la prenda</w:t>
      </w:r>
      <w:r w:rsidR="002A2C3B" w:rsidRPr="00563ADE">
        <w:rPr>
          <w:rFonts w:ascii="Arial" w:hAnsi="Arial" w:cs="Arial"/>
          <w:sz w:val="24"/>
          <w:szCs w:val="24"/>
        </w:rPr>
        <w:t xml:space="preserve">, puede ser analizada; iii) en </w:t>
      </w:r>
      <w:r w:rsidRPr="00563ADE">
        <w:rPr>
          <w:rFonts w:ascii="Arial" w:hAnsi="Arial" w:cs="Arial"/>
          <w:sz w:val="24"/>
          <w:szCs w:val="24"/>
        </w:rPr>
        <w:t xml:space="preserve">este caso, por el tamaño de la </w:t>
      </w:r>
      <w:r w:rsidR="002A2C3B" w:rsidRPr="00563ADE">
        <w:rPr>
          <w:rFonts w:ascii="Arial" w:hAnsi="Arial" w:cs="Arial"/>
          <w:sz w:val="24"/>
          <w:szCs w:val="24"/>
        </w:rPr>
        <w:t>cobija era difícil detectar manchas a simple vista, fuera de que las cobijas de lana absorben muchos líquidos y iv) en ese cobertor habían otras</w:t>
      </w:r>
      <w:r w:rsidRPr="00563ADE">
        <w:rPr>
          <w:rFonts w:ascii="Arial" w:hAnsi="Arial" w:cs="Arial"/>
          <w:sz w:val="24"/>
          <w:szCs w:val="24"/>
        </w:rPr>
        <w:t xml:space="preserve"> manchas que no eran de sangre ni de semen, solamente</w:t>
      </w:r>
      <w:r w:rsidR="002A2C3B" w:rsidRPr="00563ADE">
        <w:rPr>
          <w:rFonts w:ascii="Arial" w:hAnsi="Arial" w:cs="Arial"/>
          <w:sz w:val="24"/>
          <w:szCs w:val="24"/>
        </w:rPr>
        <w:t xml:space="preserve"> examinó una que el pareció sospechosa, pero que arrojó resultados negativos frente a esas sustancias.</w:t>
      </w:r>
      <w:r w:rsidRPr="00563ADE">
        <w:rPr>
          <w:rFonts w:ascii="Arial" w:hAnsi="Arial" w:cs="Arial"/>
          <w:sz w:val="24"/>
          <w:szCs w:val="24"/>
        </w:rPr>
        <w:t xml:space="preserve"> Se anexó su concepto.</w:t>
      </w:r>
      <w:r w:rsidR="00E12F66" w:rsidRPr="00563ADE">
        <w:rPr>
          <w:rStyle w:val="Refdenotaalpie"/>
          <w:rFonts w:ascii="Arial" w:hAnsi="Arial" w:cs="Arial"/>
          <w:sz w:val="24"/>
          <w:szCs w:val="24"/>
        </w:rPr>
        <w:footnoteReference w:id="14"/>
      </w:r>
    </w:p>
    <w:p w:rsidR="004C39F5" w:rsidRPr="00563ADE" w:rsidRDefault="004C39F5" w:rsidP="00EB55D5">
      <w:pPr>
        <w:spacing w:after="0" w:line="276" w:lineRule="auto"/>
        <w:ind w:right="-1"/>
        <w:jc w:val="both"/>
        <w:rPr>
          <w:rFonts w:ascii="Arial" w:hAnsi="Arial" w:cs="Arial"/>
          <w:sz w:val="24"/>
          <w:szCs w:val="24"/>
        </w:rPr>
      </w:pPr>
    </w:p>
    <w:p w:rsidR="002A2C3B" w:rsidRPr="00563ADE" w:rsidRDefault="004C39F5" w:rsidP="00EB55D5">
      <w:pPr>
        <w:spacing w:after="0" w:line="276" w:lineRule="auto"/>
        <w:ind w:right="-1"/>
        <w:jc w:val="both"/>
        <w:rPr>
          <w:rFonts w:ascii="Arial" w:hAnsi="Arial" w:cs="Arial"/>
          <w:sz w:val="24"/>
          <w:szCs w:val="24"/>
        </w:rPr>
      </w:pPr>
      <w:r w:rsidRPr="00563ADE">
        <w:rPr>
          <w:rFonts w:ascii="Arial" w:hAnsi="Arial" w:cs="Arial"/>
          <w:sz w:val="24"/>
          <w:szCs w:val="24"/>
        </w:rPr>
        <w:t>6.6.7</w:t>
      </w:r>
      <w:r w:rsidR="00E412B5" w:rsidRPr="00563ADE">
        <w:rPr>
          <w:rFonts w:ascii="Arial" w:hAnsi="Arial" w:cs="Arial"/>
          <w:sz w:val="24"/>
          <w:szCs w:val="24"/>
        </w:rPr>
        <w:t xml:space="preserve"> Igualmente declara</w:t>
      </w:r>
      <w:r w:rsidR="007A37A1" w:rsidRPr="00563ADE">
        <w:rPr>
          <w:rFonts w:ascii="Arial" w:hAnsi="Arial" w:cs="Arial"/>
          <w:sz w:val="24"/>
          <w:szCs w:val="24"/>
        </w:rPr>
        <w:t>ron en el juicio la investi</w:t>
      </w:r>
      <w:r w:rsidR="002A2C3B" w:rsidRPr="00563ADE">
        <w:rPr>
          <w:rFonts w:ascii="Arial" w:hAnsi="Arial" w:cs="Arial"/>
          <w:sz w:val="24"/>
          <w:szCs w:val="24"/>
        </w:rPr>
        <w:t>gadora Flor María Tangarife</w:t>
      </w:r>
      <w:r w:rsidR="007A37A1" w:rsidRPr="00563ADE">
        <w:rPr>
          <w:rFonts w:ascii="Arial" w:hAnsi="Arial" w:cs="Arial"/>
          <w:sz w:val="24"/>
          <w:szCs w:val="24"/>
        </w:rPr>
        <w:t xml:space="preserve"> y otros</w:t>
      </w:r>
      <w:r w:rsidR="0068102C" w:rsidRPr="00563ADE">
        <w:rPr>
          <w:rFonts w:ascii="Arial" w:hAnsi="Arial" w:cs="Arial"/>
          <w:sz w:val="24"/>
          <w:szCs w:val="24"/>
        </w:rPr>
        <w:t xml:space="preserve"> </w:t>
      </w:r>
      <w:r w:rsidRPr="00563ADE">
        <w:rPr>
          <w:rFonts w:ascii="Arial" w:hAnsi="Arial" w:cs="Arial"/>
          <w:sz w:val="24"/>
          <w:szCs w:val="24"/>
        </w:rPr>
        <w:t xml:space="preserve">funcionarios como </w:t>
      </w:r>
      <w:r w:rsidR="002A2C3B" w:rsidRPr="00563ADE">
        <w:rPr>
          <w:rFonts w:ascii="Arial" w:hAnsi="Arial" w:cs="Arial"/>
          <w:sz w:val="24"/>
          <w:szCs w:val="24"/>
        </w:rPr>
        <w:t xml:space="preserve">Martha  Cecilia </w:t>
      </w:r>
      <w:r w:rsidRPr="00563ADE">
        <w:rPr>
          <w:rFonts w:ascii="Arial" w:hAnsi="Arial" w:cs="Arial"/>
          <w:sz w:val="24"/>
          <w:szCs w:val="24"/>
        </w:rPr>
        <w:t>Hernández</w:t>
      </w:r>
      <w:r w:rsidR="002A2C3B" w:rsidRPr="00563ADE">
        <w:rPr>
          <w:rFonts w:ascii="Arial" w:hAnsi="Arial" w:cs="Arial"/>
          <w:sz w:val="24"/>
          <w:szCs w:val="24"/>
        </w:rPr>
        <w:t xml:space="preserve"> y Carlos Alberto Barón Silva, cuyos testimonios al igual que las pruebas que se introdujeron con ellos resultan irrelevantes</w:t>
      </w:r>
      <w:r w:rsidRPr="00563ADE">
        <w:rPr>
          <w:rFonts w:ascii="Arial" w:hAnsi="Arial" w:cs="Arial"/>
          <w:sz w:val="24"/>
          <w:szCs w:val="24"/>
        </w:rPr>
        <w:t>,</w:t>
      </w:r>
      <w:r w:rsidR="002A2C3B" w:rsidRPr="00563ADE">
        <w:rPr>
          <w:rFonts w:ascii="Arial" w:hAnsi="Arial" w:cs="Arial"/>
          <w:sz w:val="24"/>
          <w:szCs w:val="24"/>
        </w:rPr>
        <w:t xml:space="preserve"> ya que versan en lo esencial sobre las fotografías y un plano topográfico del dispensario del batallón San Mateo, </w:t>
      </w:r>
      <w:r w:rsidR="007A37A1" w:rsidRPr="00563ADE">
        <w:rPr>
          <w:rFonts w:ascii="Arial" w:hAnsi="Arial" w:cs="Arial"/>
          <w:sz w:val="24"/>
          <w:szCs w:val="24"/>
        </w:rPr>
        <w:t>para lo cual se debe tener en cuenta que l</w:t>
      </w:r>
      <w:r w:rsidR="002A2C3B" w:rsidRPr="00563ADE">
        <w:rPr>
          <w:rFonts w:ascii="Arial" w:hAnsi="Arial" w:cs="Arial"/>
          <w:sz w:val="24"/>
          <w:szCs w:val="24"/>
        </w:rPr>
        <w:t xml:space="preserve">a defensa no discute que el procesado hubiera dormido allí esa noche. </w:t>
      </w:r>
      <w:r w:rsidR="002A2C3B" w:rsidRPr="00563ADE">
        <w:rPr>
          <w:rFonts w:ascii="Arial" w:hAnsi="Arial" w:cs="Arial"/>
          <w:sz w:val="24"/>
          <w:szCs w:val="24"/>
        </w:rPr>
        <w:lastRenderedPageBreak/>
        <w:t>Por su parte la declaración del detective Carlos Alberto Reyes solamente versó sobre la reseña y la captura del procesado.</w:t>
      </w:r>
    </w:p>
    <w:p w:rsidR="004C39F5" w:rsidRPr="00563ADE" w:rsidRDefault="004C39F5" w:rsidP="00EB55D5">
      <w:pPr>
        <w:spacing w:after="0" w:line="276" w:lineRule="auto"/>
        <w:ind w:right="-1"/>
        <w:jc w:val="both"/>
        <w:rPr>
          <w:rFonts w:ascii="Arial" w:hAnsi="Arial" w:cs="Arial"/>
          <w:sz w:val="24"/>
          <w:szCs w:val="24"/>
        </w:rPr>
      </w:pPr>
    </w:p>
    <w:p w:rsidR="002A2C3B" w:rsidRPr="00563ADE" w:rsidRDefault="004C39F5" w:rsidP="00EB55D5">
      <w:pPr>
        <w:spacing w:after="0" w:line="276" w:lineRule="auto"/>
        <w:ind w:right="-1"/>
        <w:jc w:val="both"/>
        <w:rPr>
          <w:rFonts w:ascii="Arial" w:hAnsi="Arial" w:cs="Arial"/>
          <w:sz w:val="24"/>
          <w:szCs w:val="24"/>
        </w:rPr>
      </w:pPr>
      <w:r w:rsidRPr="00563ADE">
        <w:rPr>
          <w:rFonts w:ascii="Arial" w:hAnsi="Arial" w:cs="Arial"/>
          <w:sz w:val="24"/>
          <w:szCs w:val="24"/>
        </w:rPr>
        <w:t>6</w:t>
      </w:r>
      <w:r w:rsidR="002A2C3B" w:rsidRPr="00563ADE">
        <w:rPr>
          <w:rFonts w:ascii="Arial" w:hAnsi="Arial" w:cs="Arial"/>
          <w:sz w:val="24"/>
          <w:szCs w:val="24"/>
        </w:rPr>
        <w:t>.</w:t>
      </w:r>
      <w:r w:rsidR="0068102C" w:rsidRPr="00563ADE">
        <w:rPr>
          <w:rFonts w:ascii="Arial" w:hAnsi="Arial" w:cs="Arial"/>
          <w:sz w:val="24"/>
          <w:szCs w:val="24"/>
        </w:rPr>
        <w:t>7</w:t>
      </w:r>
      <w:r w:rsidRPr="00563ADE">
        <w:rPr>
          <w:rFonts w:ascii="Arial" w:hAnsi="Arial" w:cs="Arial"/>
          <w:sz w:val="24"/>
          <w:szCs w:val="24"/>
        </w:rPr>
        <w:t xml:space="preserve"> Por su </w:t>
      </w:r>
      <w:r w:rsidR="002A2C3B" w:rsidRPr="00563ADE">
        <w:rPr>
          <w:rFonts w:ascii="Arial" w:hAnsi="Arial" w:cs="Arial"/>
          <w:sz w:val="24"/>
          <w:szCs w:val="24"/>
        </w:rPr>
        <w:t xml:space="preserve">parte la defensa trató de sustentar su teoría del caso principalmente con el testimonio del procesado y </w:t>
      </w:r>
      <w:r w:rsidR="007A37A1" w:rsidRPr="00563ADE">
        <w:rPr>
          <w:rFonts w:ascii="Arial" w:hAnsi="Arial" w:cs="Arial"/>
          <w:sz w:val="24"/>
          <w:szCs w:val="24"/>
        </w:rPr>
        <w:t xml:space="preserve">con </w:t>
      </w:r>
      <w:r w:rsidR="002A2C3B" w:rsidRPr="00563ADE">
        <w:rPr>
          <w:rFonts w:ascii="Arial" w:hAnsi="Arial" w:cs="Arial"/>
          <w:sz w:val="24"/>
          <w:szCs w:val="24"/>
        </w:rPr>
        <w:t xml:space="preserve">versiones de </w:t>
      </w:r>
      <w:r w:rsidR="007A37A1" w:rsidRPr="00563ADE">
        <w:rPr>
          <w:rFonts w:ascii="Arial" w:hAnsi="Arial" w:cs="Arial"/>
          <w:sz w:val="24"/>
          <w:szCs w:val="24"/>
        </w:rPr>
        <w:t xml:space="preserve">algunos de sus </w:t>
      </w:r>
      <w:r w:rsidR="002A2C3B" w:rsidRPr="00563ADE">
        <w:rPr>
          <w:rFonts w:ascii="Arial" w:hAnsi="Arial" w:cs="Arial"/>
          <w:sz w:val="24"/>
          <w:szCs w:val="24"/>
        </w:rPr>
        <w:t>compañeros</w:t>
      </w:r>
      <w:r w:rsidRPr="00563ADE">
        <w:rPr>
          <w:rFonts w:ascii="Arial" w:hAnsi="Arial" w:cs="Arial"/>
          <w:sz w:val="24"/>
          <w:szCs w:val="24"/>
        </w:rPr>
        <w:t xml:space="preserve"> de armas que se sintetizan así</w:t>
      </w:r>
      <w:r w:rsidR="002A2C3B" w:rsidRPr="00563ADE">
        <w:rPr>
          <w:rFonts w:ascii="Arial" w:hAnsi="Arial" w:cs="Arial"/>
          <w:sz w:val="24"/>
          <w:szCs w:val="24"/>
        </w:rPr>
        <w:t>:</w:t>
      </w:r>
    </w:p>
    <w:p w:rsidR="002A2C3B" w:rsidRPr="00563ADE" w:rsidRDefault="002A2C3B" w:rsidP="00EB55D5">
      <w:pPr>
        <w:spacing w:after="0" w:line="276" w:lineRule="auto"/>
        <w:ind w:right="-1"/>
        <w:jc w:val="both"/>
        <w:rPr>
          <w:rFonts w:ascii="Arial" w:hAnsi="Arial" w:cs="Arial"/>
          <w:sz w:val="24"/>
          <w:szCs w:val="24"/>
        </w:rPr>
      </w:pPr>
    </w:p>
    <w:p w:rsidR="002A2C3B" w:rsidRPr="00563ADE" w:rsidRDefault="004C39F5" w:rsidP="00EB55D5">
      <w:pPr>
        <w:spacing w:after="0" w:line="276" w:lineRule="auto"/>
        <w:ind w:right="-1"/>
        <w:jc w:val="both"/>
        <w:rPr>
          <w:rFonts w:ascii="Arial" w:hAnsi="Arial" w:cs="Arial"/>
          <w:sz w:val="24"/>
          <w:szCs w:val="24"/>
        </w:rPr>
      </w:pPr>
      <w:r w:rsidRPr="00563ADE">
        <w:rPr>
          <w:rFonts w:ascii="Arial" w:hAnsi="Arial" w:cs="Arial"/>
          <w:sz w:val="24"/>
          <w:szCs w:val="24"/>
        </w:rPr>
        <w:t>6.7</w:t>
      </w:r>
      <w:r w:rsidR="00156CA5" w:rsidRPr="00563ADE">
        <w:rPr>
          <w:rFonts w:ascii="Arial" w:hAnsi="Arial" w:cs="Arial"/>
          <w:sz w:val="24"/>
          <w:szCs w:val="24"/>
        </w:rPr>
        <w:t>.</w:t>
      </w:r>
      <w:r w:rsidR="002A2C3B" w:rsidRPr="00563ADE">
        <w:rPr>
          <w:rFonts w:ascii="Arial" w:hAnsi="Arial" w:cs="Arial"/>
          <w:sz w:val="24"/>
          <w:szCs w:val="24"/>
        </w:rPr>
        <w:t xml:space="preserve">1 El acusado </w:t>
      </w:r>
      <w:r w:rsidR="002365F9">
        <w:rPr>
          <w:rFonts w:ascii="Arial" w:hAnsi="Arial" w:cs="Arial"/>
          <w:sz w:val="24"/>
          <w:szCs w:val="24"/>
          <w:u w:val="single"/>
        </w:rPr>
        <w:t>HLHC</w:t>
      </w:r>
      <w:r w:rsidR="002A2C3B" w:rsidRPr="00563ADE">
        <w:rPr>
          <w:rFonts w:ascii="Arial" w:hAnsi="Arial" w:cs="Arial"/>
          <w:sz w:val="24"/>
          <w:szCs w:val="24"/>
        </w:rPr>
        <w:t xml:space="preserve"> expuso en lo esencial lo siguiente: i) admitió su condición de homosexual que lo llevó a iniciar una relació</w:t>
      </w:r>
      <w:r w:rsidR="00156CA5" w:rsidRPr="00563ADE">
        <w:rPr>
          <w:rFonts w:ascii="Arial" w:hAnsi="Arial" w:cs="Arial"/>
          <w:sz w:val="24"/>
          <w:szCs w:val="24"/>
        </w:rPr>
        <w:t>n con el soldado Torres quien “se le declaró”</w:t>
      </w:r>
      <w:r w:rsidR="002A2C3B" w:rsidRPr="00563ADE">
        <w:rPr>
          <w:rFonts w:ascii="Arial" w:hAnsi="Arial" w:cs="Arial"/>
          <w:sz w:val="24"/>
          <w:szCs w:val="24"/>
        </w:rPr>
        <w:t>, lo buscaba reiteradamente en su oficina y</w:t>
      </w:r>
      <w:r w:rsidR="00156CA5" w:rsidRPr="00563ADE">
        <w:rPr>
          <w:rFonts w:ascii="Arial" w:hAnsi="Arial" w:cs="Arial"/>
          <w:sz w:val="24"/>
          <w:szCs w:val="24"/>
        </w:rPr>
        <w:t xml:space="preserve"> además abusó de él</w:t>
      </w:r>
      <w:r w:rsidR="002A2C3B" w:rsidRPr="00563ADE">
        <w:rPr>
          <w:rFonts w:ascii="Arial" w:hAnsi="Arial" w:cs="Arial"/>
          <w:sz w:val="24"/>
          <w:szCs w:val="24"/>
        </w:rPr>
        <w:t>; ii) esa relación duró cerca de tres meses y sostuvieron cerca de tres  contactos sexuales en un hotel ll</w:t>
      </w:r>
      <w:r w:rsidR="00156CA5" w:rsidRPr="00563ADE">
        <w:rPr>
          <w:rFonts w:ascii="Arial" w:hAnsi="Arial" w:cs="Arial"/>
          <w:sz w:val="24"/>
          <w:szCs w:val="24"/>
        </w:rPr>
        <w:t>amado Consota en el sector de “El Lago”</w:t>
      </w:r>
      <w:r w:rsidR="002A2C3B" w:rsidRPr="00563ADE">
        <w:rPr>
          <w:rFonts w:ascii="Arial" w:hAnsi="Arial" w:cs="Arial"/>
          <w:sz w:val="24"/>
          <w:szCs w:val="24"/>
        </w:rPr>
        <w:t xml:space="preserve"> de esta ciudad y era conocida por otros reclutas que eran amigos suyos, por lo cual le pedía a</w:t>
      </w:r>
      <w:r w:rsidR="00156CA5" w:rsidRPr="00563ADE">
        <w:rPr>
          <w:rFonts w:ascii="Arial" w:hAnsi="Arial" w:cs="Arial"/>
          <w:sz w:val="24"/>
          <w:szCs w:val="24"/>
        </w:rPr>
        <w:t>l joven Torres “que disimulara”</w:t>
      </w:r>
      <w:r w:rsidR="002A2C3B" w:rsidRPr="00563ADE">
        <w:rPr>
          <w:rFonts w:ascii="Arial" w:hAnsi="Arial" w:cs="Arial"/>
          <w:sz w:val="24"/>
          <w:szCs w:val="24"/>
        </w:rPr>
        <w:t xml:space="preserve"> para que</w:t>
      </w:r>
      <w:r w:rsidR="00156CA5" w:rsidRPr="00563ADE">
        <w:rPr>
          <w:rFonts w:ascii="Arial" w:hAnsi="Arial" w:cs="Arial"/>
          <w:sz w:val="24"/>
          <w:szCs w:val="24"/>
        </w:rPr>
        <w:t xml:space="preserve"> no se enteraran en el batallón; iii) le tocaba vivir una “</w:t>
      </w:r>
      <w:r w:rsidR="002A2C3B" w:rsidRPr="00563ADE">
        <w:rPr>
          <w:rFonts w:ascii="Arial" w:hAnsi="Arial" w:cs="Arial"/>
          <w:sz w:val="24"/>
          <w:szCs w:val="24"/>
        </w:rPr>
        <w:t>doble v</w:t>
      </w:r>
      <w:r w:rsidR="00156CA5" w:rsidRPr="00563ADE">
        <w:rPr>
          <w:rFonts w:ascii="Arial" w:hAnsi="Arial" w:cs="Arial"/>
          <w:sz w:val="24"/>
          <w:szCs w:val="24"/>
        </w:rPr>
        <w:t xml:space="preserve">ida” porque hacia muchas cosas </w:t>
      </w:r>
      <w:r w:rsidR="002A2C3B" w:rsidRPr="00563ADE">
        <w:rPr>
          <w:rFonts w:ascii="Arial" w:hAnsi="Arial" w:cs="Arial"/>
          <w:sz w:val="24"/>
          <w:szCs w:val="24"/>
        </w:rPr>
        <w:t>con la presunta víctima, que por su condic</w:t>
      </w:r>
      <w:r w:rsidR="00156CA5" w:rsidRPr="00563ADE">
        <w:rPr>
          <w:rFonts w:ascii="Arial" w:hAnsi="Arial" w:cs="Arial"/>
          <w:sz w:val="24"/>
          <w:szCs w:val="24"/>
        </w:rPr>
        <w:t>ión de soldado solo devengaba $</w:t>
      </w:r>
      <w:r w:rsidR="002A2C3B" w:rsidRPr="00563ADE">
        <w:rPr>
          <w:rFonts w:ascii="Arial" w:hAnsi="Arial" w:cs="Arial"/>
          <w:sz w:val="24"/>
          <w:szCs w:val="24"/>
        </w:rPr>
        <w:t xml:space="preserve">60.0000, por lo cual </w:t>
      </w:r>
      <w:r w:rsidR="00156CA5" w:rsidRPr="00563ADE">
        <w:rPr>
          <w:rFonts w:ascii="Arial" w:hAnsi="Arial" w:cs="Arial"/>
          <w:sz w:val="24"/>
          <w:szCs w:val="24"/>
        </w:rPr>
        <w:t>Torres</w:t>
      </w:r>
      <w:r w:rsidR="007A37A1" w:rsidRPr="00563ADE">
        <w:rPr>
          <w:rFonts w:ascii="Arial" w:hAnsi="Arial" w:cs="Arial"/>
          <w:sz w:val="24"/>
          <w:szCs w:val="24"/>
        </w:rPr>
        <w:t xml:space="preserve"> </w:t>
      </w:r>
      <w:r w:rsidR="002A2C3B" w:rsidRPr="00563ADE">
        <w:rPr>
          <w:rFonts w:ascii="Arial" w:hAnsi="Arial" w:cs="Arial"/>
          <w:sz w:val="24"/>
          <w:szCs w:val="24"/>
        </w:rPr>
        <w:t>le hacía constantes exigencias económicas, entre ellas que le diera una motocicleta para lo cual le pidió un préstamo a un amigo suyo, ya que el joven lo chantajea</w:t>
      </w:r>
      <w:r w:rsidR="00156CA5" w:rsidRPr="00563ADE">
        <w:rPr>
          <w:rFonts w:ascii="Arial" w:hAnsi="Arial" w:cs="Arial"/>
          <w:sz w:val="24"/>
          <w:szCs w:val="24"/>
        </w:rPr>
        <w:t>ba diciéndole que si no accedía</w:t>
      </w:r>
      <w:r w:rsidR="002A2C3B" w:rsidRPr="00563ADE">
        <w:rPr>
          <w:rFonts w:ascii="Arial" w:hAnsi="Arial" w:cs="Arial"/>
          <w:sz w:val="24"/>
          <w:szCs w:val="24"/>
        </w:rPr>
        <w:t xml:space="preserve"> a sus pretensiones iba a contar </w:t>
      </w:r>
      <w:r w:rsidR="00895749" w:rsidRPr="00563ADE">
        <w:rPr>
          <w:rFonts w:ascii="Arial" w:hAnsi="Arial" w:cs="Arial"/>
          <w:sz w:val="24"/>
          <w:szCs w:val="24"/>
        </w:rPr>
        <w:t xml:space="preserve">en el cuartel </w:t>
      </w:r>
      <w:r w:rsidR="00156CA5" w:rsidRPr="00563ADE">
        <w:rPr>
          <w:rFonts w:ascii="Arial" w:hAnsi="Arial" w:cs="Arial"/>
          <w:sz w:val="24"/>
          <w:szCs w:val="24"/>
        </w:rPr>
        <w:t>sobre sus i</w:t>
      </w:r>
      <w:r w:rsidR="002A2C3B" w:rsidRPr="00563ADE">
        <w:rPr>
          <w:rFonts w:ascii="Arial" w:hAnsi="Arial" w:cs="Arial"/>
          <w:sz w:val="24"/>
          <w:szCs w:val="24"/>
        </w:rPr>
        <w:t xml:space="preserve">nclinaciones sexuales; iv) para </w:t>
      </w:r>
      <w:r w:rsidR="00156CA5" w:rsidRPr="00563ADE">
        <w:rPr>
          <w:rFonts w:ascii="Arial" w:hAnsi="Arial" w:cs="Arial"/>
          <w:sz w:val="24"/>
          <w:szCs w:val="24"/>
        </w:rPr>
        <w:t>la fecha en que</w:t>
      </w:r>
      <w:r w:rsidR="002A2C3B" w:rsidRPr="00563ADE">
        <w:rPr>
          <w:rFonts w:ascii="Arial" w:hAnsi="Arial" w:cs="Arial"/>
          <w:sz w:val="24"/>
          <w:szCs w:val="24"/>
        </w:rPr>
        <w:t xml:space="preserve"> ocurrieron los hechos su relación con el joven Torres era muy tensa, por las demandas económicas que este le hac</w:t>
      </w:r>
      <w:r w:rsidR="00895749" w:rsidRPr="00563ADE">
        <w:rPr>
          <w:rFonts w:ascii="Arial" w:hAnsi="Arial" w:cs="Arial"/>
          <w:sz w:val="24"/>
          <w:szCs w:val="24"/>
        </w:rPr>
        <w:t>ía</w:t>
      </w:r>
      <w:r w:rsidR="002A2C3B" w:rsidRPr="00563ADE">
        <w:rPr>
          <w:rFonts w:ascii="Arial" w:hAnsi="Arial" w:cs="Arial"/>
          <w:sz w:val="24"/>
          <w:szCs w:val="24"/>
        </w:rPr>
        <w:t xml:space="preserve"> ya que lo es</w:t>
      </w:r>
      <w:r w:rsidR="00AB6A2E" w:rsidRPr="00563ADE">
        <w:rPr>
          <w:rFonts w:ascii="Arial" w:hAnsi="Arial" w:cs="Arial"/>
          <w:sz w:val="24"/>
          <w:szCs w:val="24"/>
        </w:rPr>
        <w:t>taba explotando económicamente</w:t>
      </w:r>
      <w:r w:rsidR="002A2C3B" w:rsidRPr="00563ADE">
        <w:rPr>
          <w:rFonts w:ascii="Arial" w:hAnsi="Arial" w:cs="Arial"/>
          <w:sz w:val="24"/>
          <w:szCs w:val="24"/>
        </w:rPr>
        <w:t xml:space="preserve">; vi) la noche de los hechos tuvo que dormir en el dispensario </w:t>
      </w:r>
      <w:r w:rsidR="00AB6A2E" w:rsidRPr="00563ADE">
        <w:rPr>
          <w:rFonts w:ascii="Arial" w:hAnsi="Arial" w:cs="Arial"/>
          <w:sz w:val="24"/>
          <w:szCs w:val="24"/>
        </w:rPr>
        <w:t xml:space="preserve">del batallón porque un capitán </w:t>
      </w:r>
      <w:r w:rsidR="002A2C3B" w:rsidRPr="00563ADE">
        <w:rPr>
          <w:rFonts w:ascii="Arial" w:hAnsi="Arial" w:cs="Arial"/>
          <w:sz w:val="24"/>
          <w:szCs w:val="24"/>
        </w:rPr>
        <w:t>lo sacó de su cuarto y al llegar a ese lugar al busc</w:t>
      </w:r>
      <w:r w:rsidR="00AB6A2E" w:rsidRPr="00563ADE">
        <w:rPr>
          <w:rFonts w:ascii="Arial" w:hAnsi="Arial" w:cs="Arial"/>
          <w:sz w:val="24"/>
          <w:szCs w:val="24"/>
        </w:rPr>
        <w:t>ar ayuda para su dolor de oído,</w:t>
      </w:r>
      <w:r w:rsidR="002A2C3B" w:rsidRPr="00563ADE">
        <w:rPr>
          <w:rFonts w:ascii="Arial" w:hAnsi="Arial" w:cs="Arial"/>
          <w:sz w:val="24"/>
          <w:szCs w:val="24"/>
        </w:rPr>
        <w:t xml:space="preserve"> el cabo Salamanca la permitió quedarse en ese sitio, lo que fue autorizado por</w:t>
      </w:r>
      <w:r w:rsidR="00AB6A2E" w:rsidRPr="00563ADE">
        <w:rPr>
          <w:rFonts w:ascii="Arial" w:hAnsi="Arial" w:cs="Arial"/>
          <w:sz w:val="24"/>
          <w:szCs w:val="24"/>
        </w:rPr>
        <w:t xml:space="preserve"> el coronel del batallón; vii) </w:t>
      </w:r>
      <w:r w:rsidR="002A2C3B" w:rsidRPr="00563ADE">
        <w:rPr>
          <w:rFonts w:ascii="Arial" w:hAnsi="Arial" w:cs="Arial"/>
          <w:sz w:val="24"/>
          <w:szCs w:val="24"/>
        </w:rPr>
        <w:t>en el dispensario había muchos soldados hospit</w:t>
      </w:r>
      <w:r w:rsidR="00AB6A2E" w:rsidRPr="00563ADE">
        <w:rPr>
          <w:rFonts w:ascii="Arial" w:hAnsi="Arial" w:cs="Arial"/>
          <w:sz w:val="24"/>
          <w:szCs w:val="24"/>
        </w:rPr>
        <w:t xml:space="preserve">alizados y en ese lugar estaba </w:t>
      </w:r>
      <w:r w:rsidR="002A2C3B" w:rsidRPr="00563ADE">
        <w:rPr>
          <w:rFonts w:ascii="Arial" w:hAnsi="Arial" w:cs="Arial"/>
          <w:sz w:val="24"/>
          <w:szCs w:val="24"/>
        </w:rPr>
        <w:t>José Javier Torres; viii) nunca fue a ese dispensario con el fin de buscar al soldado, sino que lo hizo con el propósito de que le trataran su problema en el oído y luego se quedó allí porque no tenía donde dormir; ix) el dispen</w:t>
      </w:r>
      <w:r w:rsidR="00AB6A2E" w:rsidRPr="00563ADE">
        <w:rPr>
          <w:rFonts w:ascii="Arial" w:hAnsi="Arial" w:cs="Arial"/>
          <w:sz w:val="24"/>
          <w:szCs w:val="24"/>
        </w:rPr>
        <w:t>sario siempre estuvo iluminado;</w:t>
      </w:r>
      <w:r w:rsidR="002A2C3B" w:rsidRPr="00563ADE">
        <w:rPr>
          <w:rFonts w:ascii="Arial" w:hAnsi="Arial" w:cs="Arial"/>
          <w:sz w:val="24"/>
          <w:szCs w:val="24"/>
        </w:rPr>
        <w:t xml:space="preserve"> x) no tuvo ningún </w:t>
      </w:r>
      <w:r w:rsidR="006E3347" w:rsidRPr="00563ADE">
        <w:rPr>
          <w:rFonts w:ascii="Arial" w:hAnsi="Arial" w:cs="Arial"/>
          <w:sz w:val="24"/>
          <w:szCs w:val="24"/>
        </w:rPr>
        <w:t xml:space="preserve">contacto con el soldado Torres </w:t>
      </w:r>
      <w:r w:rsidR="002A2C3B" w:rsidRPr="00563ADE">
        <w:rPr>
          <w:rFonts w:ascii="Arial" w:hAnsi="Arial" w:cs="Arial"/>
          <w:sz w:val="24"/>
          <w:szCs w:val="24"/>
        </w:rPr>
        <w:t xml:space="preserve">esa noche, ni le suministró </w:t>
      </w:r>
      <w:r w:rsidR="006E3347" w:rsidRPr="00563ADE">
        <w:rPr>
          <w:rFonts w:ascii="Arial" w:hAnsi="Arial" w:cs="Arial"/>
          <w:sz w:val="24"/>
          <w:szCs w:val="24"/>
        </w:rPr>
        <w:t xml:space="preserve">ninguna sustancia para dormirlo; xi) el denunciante se vengó </w:t>
      </w:r>
      <w:r w:rsidR="002A2C3B" w:rsidRPr="00563ADE">
        <w:rPr>
          <w:rFonts w:ascii="Arial" w:hAnsi="Arial" w:cs="Arial"/>
          <w:sz w:val="24"/>
          <w:szCs w:val="24"/>
        </w:rPr>
        <w:t>de él con esa falsa acusación</w:t>
      </w:r>
      <w:r w:rsidR="007A37A1" w:rsidRPr="00563ADE">
        <w:rPr>
          <w:rFonts w:ascii="Arial" w:hAnsi="Arial" w:cs="Arial"/>
          <w:sz w:val="24"/>
          <w:szCs w:val="24"/>
        </w:rPr>
        <w:t xml:space="preserve"> de la cual fue </w:t>
      </w:r>
      <w:r w:rsidR="006E3347" w:rsidRPr="00563ADE">
        <w:rPr>
          <w:rFonts w:ascii="Arial" w:hAnsi="Arial" w:cs="Arial"/>
          <w:sz w:val="24"/>
          <w:szCs w:val="24"/>
        </w:rPr>
        <w:t>a</w:t>
      </w:r>
      <w:r w:rsidR="002A2C3B" w:rsidRPr="00563ADE">
        <w:rPr>
          <w:rFonts w:ascii="Arial" w:hAnsi="Arial" w:cs="Arial"/>
          <w:sz w:val="24"/>
          <w:szCs w:val="24"/>
        </w:rPr>
        <w:t>bsuelto en un proceso disciplinario; xii) luego se enteró de la denuncia en su contra y</w:t>
      </w:r>
      <w:r w:rsidR="006E3347" w:rsidRPr="00563ADE">
        <w:rPr>
          <w:rFonts w:ascii="Arial" w:hAnsi="Arial" w:cs="Arial"/>
          <w:sz w:val="24"/>
          <w:szCs w:val="24"/>
        </w:rPr>
        <w:t xml:space="preserve"> lo trasladaron a trabajar en “la motorizada”</w:t>
      </w:r>
      <w:r w:rsidR="002A2C3B" w:rsidRPr="00563ADE">
        <w:rPr>
          <w:rFonts w:ascii="Arial" w:hAnsi="Arial" w:cs="Arial"/>
          <w:sz w:val="24"/>
          <w:szCs w:val="24"/>
        </w:rPr>
        <w:t>; xiii) tuvo que recibir atención psicológica antes de la fecha de los hechos referidos por el denunciante, como consecuencia de su</w:t>
      </w:r>
      <w:r w:rsidR="006E3347" w:rsidRPr="00563ADE">
        <w:rPr>
          <w:rFonts w:ascii="Arial" w:hAnsi="Arial" w:cs="Arial"/>
          <w:sz w:val="24"/>
          <w:szCs w:val="24"/>
        </w:rPr>
        <w:t xml:space="preserve"> relación</w:t>
      </w:r>
      <w:r w:rsidR="002A2C3B" w:rsidRPr="00563ADE">
        <w:rPr>
          <w:rFonts w:ascii="Arial" w:hAnsi="Arial" w:cs="Arial"/>
          <w:sz w:val="24"/>
          <w:szCs w:val="24"/>
        </w:rPr>
        <w:t xml:space="preserve"> c</w:t>
      </w:r>
      <w:r w:rsidR="006E3347" w:rsidRPr="00563ADE">
        <w:rPr>
          <w:rFonts w:ascii="Arial" w:hAnsi="Arial" w:cs="Arial"/>
          <w:sz w:val="24"/>
          <w:szCs w:val="24"/>
        </w:rPr>
        <w:t>on el soldado Torres, que era “tormentosa”,</w:t>
      </w:r>
      <w:r w:rsidR="002A2C3B" w:rsidRPr="00563ADE">
        <w:rPr>
          <w:rFonts w:ascii="Arial" w:hAnsi="Arial" w:cs="Arial"/>
          <w:sz w:val="24"/>
          <w:szCs w:val="24"/>
        </w:rPr>
        <w:t xml:space="preserve"> por las exigencias que este le hacía, y esa profesional ordenó remitirlo a la clínica Homeris, pero no tiene </w:t>
      </w:r>
      <w:r w:rsidR="005347EB" w:rsidRPr="00563ADE">
        <w:rPr>
          <w:rFonts w:ascii="Arial" w:hAnsi="Arial" w:cs="Arial"/>
          <w:sz w:val="24"/>
          <w:szCs w:val="24"/>
        </w:rPr>
        <w:t xml:space="preserve">constancias sobre esa atención; xiv) la relación </w:t>
      </w:r>
      <w:r w:rsidR="002A2C3B" w:rsidRPr="00563ADE">
        <w:rPr>
          <w:rFonts w:ascii="Arial" w:hAnsi="Arial" w:cs="Arial"/>
          <w:sz w:val="24"/>
          <w:szCs w:val="24"/>
        </w:rPr>
        <w:t>con el soldado se terminó luego de que este lo denunciara</w:t>
      </w:r>
      <w:r w:rsidR="005347EB" w:rsidRPr="00563ADE">
        <w:rPr>
          <w:rFonts w:ascii="Arial" w:hAnsi="Arial" w:cs="Arial"/>
          <w:sz w:val="24"/>
          <w:szCs w:val="24"/>
        </w:rPr>
        <w:t>; y xv) en el batallón mucha gente conocía que é</w:t>
      </w:r>
      <w:r w:rsidR="002A2C3B" w:rsidRPr="00563ADE">
        <w:rPr>
          <w:rFonts w:ascii="Arial" w:hAnsi="Arial" w:cs="Arial"/>
          <w:sz w:val="24"/>
          <w:szCs w:val="24"/>
        </w:rPr>
        <w:t>l era homosexual y que tenía</w:t>
      </w:r>
      <w:r w:rsidR="007A37A1" w:rsidRPr="00563ADE">
        <w:rPr>
          <w:rFonts w:ascii="Arial" w:hAnsi="Arial" w:cs="Arial"/>
          <w:sz w:val="24"/>
          <w:szCs w:val="24"/>
        </w:rPr>
        <w:t xml:space="preserve"> esa</w:t>
      </w:r>
      <w:r w:rsidR="002A2C3B" w:rsidRPr="00563ADE">
        <w:rPr>
          <w:rFonts w:ascii="Arial" w:hAnsi="Arial" w:cs="Arial"/>
          <w:sz w:val="24"/>
          <w:szCs w:val="24"/>
        </w:rPr>
        <w:t xml:space="preserve"> relación </w:t>
      </w:r>
      <w:r w:rsidR="005347EB" w:rsidRPr="00563ADE">
        <w:rPr>
          <w:rFonts w:ascii="Arial" w:hAnsi="Arial" w:cs="Arial"/>
          <w:sz w:val="24"/>
          <w:szCs w:val="24"/>
        </w:rPr>
        <w:t>con Torres quien lo asediaba y asumía el rol “</w:t>
      </w:r>
      <w:r w:rsidR="002A2C3B" w:rsidRPr="00563ADE">
        <w:rPr>
          <w:rFonts w:ascii="Arial" w:hAnsi="Arial" w:cs="Arial"/>
          <w:sz w:val="24"/>
          <w:szCs w:val="24"/>
        </w:rPr>
        <w:t>activo</w:t>
      </w:r>
      <w:r w:rsidR="007A37A1" w:rsidRPr="00563ADE">
        <w:rPr>
          <w:rFonts w:ascii="Arial" w:hAnsi="Arial" w:cs="Arial"/>
          <w:sz w:val="24"/>
          <w:szCs w:val="24"/>
        </w:rPr>
        <w:t xml:space="preserve">” </w:t>
      </w:r>
      <w:r w:rsidR="002A2C3B" w:rsidRPr="00563ADE">
        <w:rPr>
          <w:rFonts w:ascii="Arial" w:hAnsi="Arial" w:cs="Arial"/>
          <w:sz w:val="24"/>
          <w:szCs w:val="24"/>
        </w:rPr>
        <w:t xml:space="preserve">mientras que </w:t>
      </w:r>
      <w:r w:rsidR="00895749" w:rsidRPr="00563ADE">
        <w:rPr>
          <w:rFonts w:ascii="Arial" w:hAnsi="Arial" w:cs="Arial"/>
          <w:sz w:val="24"/>
          <w:szCs w:val="24"/>
        </w:rPr>
        <w:t>él</w:t>
      </w:r>
      <w:r w:rsidR="005347EB" w:rsidRPr="00563ADE">
        <w:rPr>
          <w:rFonts w:ascii="Arial" w:hAnsi="Arial" w:cs="Arial"/>
          <w:sz w:val="24"/>
          <w:szCs w:val="24"/>
        </w:rPr>
        <w:t xml:space="preserve"> era “el pasivo”</w:t>
      </w:r>
      <w:r w:rsidR="002A2C3B" w:rsidRPr="00563ADE">
        <w:rPr>
          <w:rFonts w:ascii="Arial" w:hAnsi="Arial" w:cs="Arial"/>
          <w:sz w:val="24"/>
          <w:szCs w:val="24"/>
        </w:rPr>
        <w:t xml:space="preserve"> en ese tipo de contactos íntimos. </w:t>
      </w:r>
    </w:p>
    <w:p w:rsidR="005347EB" w:rsidRPr="00563ADE" w:rsidRDefault="005347EB" w:rsidP="00EB55D5">
      <w:pPr>
        <w:spacing w:after="0" w:line="276" w:lineRule="auto"/>
        <w:ind w:right="-1"/>
        <w:jc w:val="both"/>
        <w:rPr>
          <w:rFonts w:ascii="Arial" w:hAnsi="Arial" w:cs="Arial"/>
          <w:sz w:val="24"/>
          <w:szCs w:val="24"/>
        </w:rPr>
      </w:pPr>
    </w:p>
    <w:p w:rsidR="002A2C3B" w:rsidRPr="00563ADE" w:rsidRDefault="005347EB" w:rsidP="00EB55D5">
      <w:pPr>
        <w:spacing w:after="0" w:line="276" w:lineRule="auto"/>
        <w:ind w:right="-1"/>
        <w:jc w:val="both"/>
        <w:rPr>
          <w:rFonts w:ascii="Arial" w:hAnsi="Arial" w:cs="Arial"/>
          <w:sz w:val="24"/>
          <w:szCs w:val="24"/>
        </w:rPr>
      </w:pPr>
      <w:r w:rsidRPr="00563ADE">
        <w:rPr>
          <w:rFonts w:ascii="Arial" w:hAnsi="Arial" w:cs="Arial"/>
          <w:sz w:val="24"/>
          <w:szCs w:val="24"/>
        </w:rPr>
        <w:t>6.7.2</w:t>
      </w:r>
      <w:r w:rsidR="002A2C3B" w:rsidRPr="00563ADE">
        <w:rPr>
          <w:rFonts w:ascii="Arial" w:hAnsi="Arial" w:cs="Arial"/>
          <w:sz w:val="24"/>
          <w:szCs w:val="24"/>
        </w:rPr>
        <w:t xml:space="preserve"> El soldado profesional </w:t>
      </w:r>
      <w:r w:rsidR="00351F1C" w:rsidRPr="00563ADE">
        <w:rPr>
          <w:rFonts w:ascii="Arial" w:hAnsi="Arial" w:cs="Arial"/>
          <w:sz w:val="24"/>
          <w:szCs w:val="24"/>
          <w:u w:val="single"/>
        </w:rPr>
        <w:t xml:space="preserve">Daniel Aldana </w:t>
      </w:r>
      <w:r w:rsidR="002A2C3B" w:rsidRPr="00563ADE">
        <w:rPr>
          <w:rFonts w:ascii="Arial" w:hAnsi="Arial" w:cs="Arial"/>
          <w:sz w:val="24"/>
          <w:szCs w:val="24"/>
          <w:u w:val="single"/>
        </w:rPr>
        <w:t>Pardo</w:t>
      </w:r>
      <w:r w:rsidR="00F835D9" w:rsidRPr="00563ADE">
        <w:rPr>
          <w:rFonts w:ascii="Arial" w:hAnsi="Arial" w:cs="Arial"/>
          <w:sz w:val="24"/>
          <w:szCs w:val="24"/>
        </w:rPr>
        <w:t xml:space="preserve"> expuso lo siguiente</w:t>
      </w:r>
      <w:r w:rsidR="002A2C3B" w:rsidRPr="00563ADE">
        <w:rPr>
          <w:rFonts w:ascii="Arial" w:hAnsi="Arial" w:cs="Arial"/>
          <w:sz w:val="24"/>
          <w:szCs w:val="24"/>
        </w:rPr>
        <w:t>: i) no tuvo ningún conocimiento dir</w:t>
      </w:r>
      <w:r w:rsidR="00F835D9" w:rsidRPr="00563ADE">
        <w:rPr>
          <w:rFonts w:ascii="Arial" w:hAnsi="Arial" w:cs="Arial"/>
          <w:sz w:val="24"/>
          <w:szCs w:val="24"/>
        </w:rPr>
        <w:t>ecto de los hechos investigados</w:t>
      </w:r>
      <w:r w:rsidR="002A2C3B" w:rsidRPr="00563ADE">
        <w:rPr>
          <w:rFonts w:ascii="Arial" w:hAnsi="Arial" w:cs="Arial"/>
          <w:sz w:val="24"/>
          <w:szCs w:val="24"/>
        </w:rPr>
        <w:t>; ii) el soldado Torres “chantajeaba” al cabo H</w:t>
      </w:r>
      <w:r w:rsidR="00895749" w:rsidRPr="00563ADE">
        <w:rPr>
          <w:rFonts w:ascii="Arial" w:hAnsi="Arial" w:cs="Arial"/>
          <w:sz w:val="24"/>
          <w:szCs w:val="24"/>
        </w:rPr>
        <w:t xml:space="preserve">C </w:t>
      </w:r>
      <w:r w:rsidR="002A2C3B" w:rsidRPr="00563ADE">
        <w:rPr>
          <w:rFonts w:ascii="Arial" w:hAnsi="Arial" w:cs="Arial"/>
          <w:sz w:val="24"/>
          <w:szCs w:val="24"/>
        </w:rPr>
        <w:t>con revelar su condición sexual por lo cual el procesado le iba a dar una motoci</w:t>
      </w:r>
      <w:r w:rsidR="00351F1C" w:rsidRPr="00563ADE">
        <w:rPr>
          <w:rFonts w:ascii="Arial" w:hAnsi="Arial" w:cs="Arial"/>
          <w:sz w:val="24"/>
          <w:szCs w:val="24"/>
        </w:rPr>
        <w:t>cleta para que no dijera</w:t>
      </w:r>
      <w:r w:rsidR="002A2C3B" w:rsidRPr="00563ADE">
        <w:rPr>
          <w:rFonts w:ascii="Arial" w:hAnsi="Arial" w:cs="Arial"/>
          <w:sz w:val="24"/>
          <w:szCs w:val="24"/>
        </w:rPr>
        <w:t xml:space="preserve"> nada; iii) el procesado</w:t>
      </w:r>
      <w:r w:rsidR="00351F1C" w:rsidRPr="00563ADE">
        <w:rPr>
          <w:rFonts w:ascii="Arial" w:hAnsi="Arial" w:cs="Arial"/>
          <w:sz w:val="24"/>
          <w:szCs w:val="24"/>
        </w:rPr>
        <w:t xml:space="preserve"> era su superior en el batallón</w:t>
      </w:r>
      <w:r w:rsidR="002A2C3B" w:rsidRPr="00563ADE">
        <w:rPr>
          <w:rFonts w:ascii="Arial" w:hAnsi="Arial" w:cs="Arial"/>
          <w:sz w:val="24"/>
          <w:szCs w:val="24"/>
        </w:rPr>
        <w:t xml:space="preserve"> San Mateo y eran amigos</w:t>
      </w:r>
      <w:r w:rsidR="00351F1C" w:rsidRPr="00563ADE">
        <w:rPr>
          <w:rFonts w:ascii="Arial" w:hAnsi="Arial" w:cs="Arial"/>
          <w:sz w:val="24"/>
          <w:szCs w:val="24"/>
        </w:rPr>
        <w:t>;</w:t>
      </w:r>
      <w:r w:rsidR="007A37A1" w:rsidRPr="00563ADE">
        <w:rPr>
          <w:rFonts w:ascii="Arial" w:hAnsi="Arial" w:cs="Arial"/>
          <w:sz w:val="24"/>
          <w:szCs w:val="24"/>
        </w:rPr>
        <w:t xml:space="preserve"> </w:t>
      </w:r>
      <w:r w:rsidR="00895749" w:rsidRPr="00563ADE">
        <w:rPr>
          <w:rFonts w:ascii="Arial" w:hAnsi="Arial" w:cs="Arial"/>
          <w:sz w:val="24"/>
          <w:szCs w:val="24"/>
        </w:rPr>
        <w:t xml:space="preserve">y </w:t>
      </w:r>
      <w:r w:rsidR="002A2C3B" w:rsidRPr="00563ADE">
        <w:rPr>
          <w:rFonts w:ascii="Arial" w:hAnsi="Arial" w:cs="Arial"/>
          <w:sz w:val="24"/>
          <w:szCs w:val="24"/>
        </w:rPr>
        <w:t>iv</w:t>
      </w:r>
      <w:r w:rsidR="00351F1C" w:rsidRPr="00563ADE">
        <w:rPr>
          <w:rFonts w:ascii="Arial" w:hAnsi="Arial" w:cs="Arial"/>
          <w:sz w:val="24"/>
          <w:szCs w:val="24"/>
        </w:rPr>
        <w:t xml:space="preserve">) describió a </w:t>
      </w:r>
      <w:r w:rsidR="0004227B">
        <w:rPr>
          <w:rFonts w:ascii="Arial" w:hAnsi="Arial" w:cs="Arial"/>
          <w:sz w:val="24"/>
          <w:szCs w:val="24"/>
        </w:rPr>
        <w:t>HLHC</w:t>
      </w:r>
      <w:r w:rsidR="00351F1C" w:rsidRPr="00563ADE">
        <w:rPr>
          <w:rFonts w:ascii="Arial" w:hAnsi="Arial" w:cs="Arial"/>
          <w:sz w:val="24"/>
          <w:szCs w:val="24"/>
        </w:rPr>
        <w:t xml:space="preserve"> como “una mujer”, </w:t>
      </w:r>
      <w:r w:rsidR="00351F1C" w:rsidRPr="00563ADE">
        <w:rPr>
          <w:rFonts w:ascii="Arial" w:hAnsi="Arial" w:cs="Arial"/>
          <w:sz w:val="24"/>
          <w:szCs w:val="24"/>
        </w:rPr>
        <w:lastRenderedPageBreak/>
        <w:t xml:space="preserve">quien </w:t>
      </w:r>
      <w:r w:rsidR="002A2C3B" w:rsidRPr="00563ADE">
        <w:rPr>
          <w:rFonts w:ascii="Arial" w:hAnsi="Arial" w:cs="Arial"/>
          <w:sz w:val="24"/>
          <w:szCs w:val="24"/>
        </w:rPr>
        <w:t>tenía re</w:t>
      </w:r>
      <w:r w:rsidR="00351F1C" w:rsidRPr="00563ADE">
        <w:rPr>
          <w:rFonts w:ascii="Arial" w:hAnsi="Arial" w:cs="Arial"/>
          <w:sz w:val="24"/>
          <w:szCs w:val="24"/>
        </w:rPr>
        <w:t xml:space="preserve">laciones sexuales con soldados </w:t>
      </w:r>
      <w:r w:rsidR="002A2C3B" w:rsidRPr="00563ADE">
        <w:rPr>
          <w:rFonts w:ascii="Arial" w:hAnsi="Arial" w:cs="Arial"/>
          <w:sz w:val="24"/>
          <w:szCs w:val="24"/>
        </w:rPr>
        <w:t>y solía usar prendas femeninas, lo cual era ampliamente conocido en esa guarnición milita</w:t>
      </w:r>
      <w:r w:rsidR="00351F1C" w:rsidRPr="00563ADE">
        <w:rPr>
          <w:rFonts w:ascii="Arial" w:hAnsi="Arial" w:cs="Arial"/>
          <w:sz w:val="24"/>
          <w:szCs w:val="24"/>
        </w:rPr>
        <w:t>r</w:t>
      </w:r>
      <w:r w:rsidR="002A2C3B" w:rsidRPr="00563ADE">
        <w:rPr>
          <w:rFonts w:ascii="Arial" w:hAnsi="Arial" w:cs="Arial"/>
          <w:sz w:val="24"/>
          <w:szCs w:val="24"/>
        </w:rPr>
        <w:t>.</w:t>
      </w:r>
    </w:p>
    <w:p w:rsidR="00351F1C" w:rsidRPr="00563ADE" w:rsidRDefault="00351F1C" w:rsidP="00EB55D5">
      <w:pPr>
        <w:spacing w:after="0" w:line="276" w:lineRule="auto"/>
        <w:ind w:right="-1"/>
        <w:jc w:val="both"/>
        <w:rPr>
          <w:rFonts w:ascii="Arial" w:hAnsi="Arial" w:cs="Arial"/>
          <w:sz w:val="24"/>
          <w:szCs w:val="24"/>
        </w:rPr>
      </w:pPr>
    </w:p>
    <w:p w:rsidR="002A2C3B" w:rsidRPr="00563ADE" w:rsidRDefault="00351F1C" w:rsidP="00EB55D5">
      <w:pPr>
        <w:spacing w:after="0" w:line="276" w:lineRule="auto"/>
        <w:ind w:right="-1"/>
        <w:jc w:val="both"/>
        <w:rPr>
          <w:rFonts w:ascii="Arial" w:hAnsi="Arial" w:cs="Arial"/>
          <w:sz w:val="24"/>
          <w:szCs w:val="24"/>
        </w:rPr>
      </w:pPr>
      <w:r w:rsidRPr="00563ADE">
        <w:rPr>
          <w:rFonts w:ascii="Arial" w:hAnsi="Arial" w:cs="Arial"/>
          <w:sz w:val="24"/>
          <w:szCs w:val="24"/>
        </w:rPr>
        <w:t>6.7.3</w:t>
      </w:r>
      <w:r w:rsidR="002A2C3B" w:rsidRPr="00563ADE">
        <w:rPr>
          <w:rFonts w:ascii="Arial" w:hAnsi="Arial" w:cs="Arial"/>
          <w:sz w:val="24"/>
          <w:szCs w:val="24"/>
        </w:rPr>
        <w:t xml:space="preserve"> El</w:t>
      </w:r>
      <w:r w:rsidR="00A33D11" w:rsidRPr="00563ADE">
        <w:rPr>
          <w:rFonts w:ascii="Arial" w:hAnsi="Arial" w:cs="Arial"/>
          <w:sz w:val="24"/>
          <w:szCs w:val="24"/>
        </w:rPr>
        <w:t xml:space="preserve"> soldado profesional Jorge Andrés Jiménez: i) </w:t>
      </w:r>
      <w:r w:rsidR="00895749" w:rsidRPr="00563ADE">
        <w:rPr>
          <w:rFonts w:ascii="Arial" w:hAnsi="Arial" w:cs="Arial"/>
          <w:sz w:val="24"/>
          <w:szCs w:val="24"/>
        </w:rPr>
        <w:t xml:space="preserve">se </w:t>
      </w:r>
      <w:r w:rsidR="002A2C3B" w:rsidRPr="00563ADE">
        <w:rPr>
          <w:rFonts w:ascii="Arial" w:hAnsi="Arial" w:cs="Arial"/>
          <w:sz w:val="24"/>
          <w:szCs w:val="24"/>
        </w:rPr>
        <w:t>refi</w:t>
      </w:r>
      <w:r w:rsidR="00A33D11" w:rsidRPr="00563ADE">
        <w:rPr>
          <w:rFonts w:ascii="Arial" w:hAnsi="Arial" w:cs="Arial"/>
          <w:sz w:val="24"/>
          <w:szCs w:val="24"/>
        </w:rPr>
        <w:t xml:space="preserve">rió a la conducta del cabo </w:t>
      </w:r>
      <w:r w:rsidR="0004227B">
        <w:rPr>
          <w:rFonts w:ascii="Arial" w:hAnsi="Arial" w:cs="Arial"/>
          <w:sz w:val="24"/>
          <w:szCs w:val="24"/>
        </w:rPr>
        <w:t>HLHC</w:t>
      </w:r>
      <w:r w:rsidR="00A33D11" w:rsidRPr="00563ADE">
        <w:rPr>
          <w:rFonts w:ascii="Arial" w:hAnsi="Arial" w:cs="Arial"/>
          <w:sz w:val="24"/>
          <w:szCs w:val="24"/>
        </w:rPr>
        <w:t>,</w:t>
      </w:r>
      <w:r w:rsidR="002A2C3B" w:rsidRPr="00563ADE">
        <w:rPr>
          <w:rFonts w:ascii="Arial" w:hAnsi="Arial" w:cs="Arial"/>
          <w:sz w:val="24"/>
          <w:szCs w:val="24"/>
        </w:rPr>
        <w:t xml:space="preserve"> a quien reconoció como </w:t>
      </w:r>
      <w:r w:rsidR="00A33D11" w:rsidRPr="00563ADE">
        <w:rPr>
          <w:rFonts w:ascii="Arial" w:hAnsi="Arial" w:cs="Arial"/>
          <w:sz w:val="24"/>
          <w:szCs w:val="24"/>
        </w:rPr>
        <w:t>su superior de quien dijo que “</w:t>
      </w:r>
      <w:r w:rsidR="002A2C3B" w:rsidRPr="00563ADE">
        <w:rPr>
          <w:rFonts w:ascii="Arial" w:hAnsi="Arial" w:cs="Arial"/>
          <w:sz w:val="24"/>
          <w:szCs w:val="24"/>
        </w:rPr>
        <w:t>era una loca”, aludiendo a sus preferencias sexuales, que eran ampliamente conocidas en el mismo destacamento militar</w:t>
      </w:r>
      <w:r w:rsidR="00A33D11" w:rsidRPr="00563ADE">
        <w:rPr>
          <w:rFonts w:ascii="Arial" w:hAnsi="Arial" w:cs="Arial"/>
          <w:sz w:val="24"/>
          <w:szCs w:val="24"/>
        </w:rPr>
        <w:t xml:space="preserve">; y </w:t>
      </w:r>
      <w:r w:rsidR="002A2C3B" w:rsidRPr="00563ADE">
        <w:rPr>
          <w:rFonts w:ascii="Arial" w:hAnsi="Arial" w:cs="Arial"/>
          <w:sz w:val="24"/>
          <w:szCs w:val="24"/>
        </w:rPr>
        <w:t xml:space="preserve">ii) agregó que se habían escuchado comentarios en el sentido de que el acusado </w:t>
      </w:r>
      <w:r w:rsidR="00A33D11" w:rsidRPr="00563ADE">
        <w:rPr>
          <w:rFonts w:ascii="Arial" w:hAnsi="Arial" w:cs="Arial"/>
          <w:sz w:val="24"/>
          <w:szCs w:val="24"/>
        </w:rPr>
        <w:t>tenía una relación sentimental con el soldado Torres</w:t>
      </w:r>
      <w:r w:rsidR="002A2C3B" w:rsidRPr="00563ADE">
        <w:rPr>
          <w:rFonts w:ascii="Arial" w:hAnsi="Arial" w:cs="Arial"/>
          <w:sz w:val="24"/>
          <w:szCs w:val="24"/>
        </w:rPr>
        <w:t>.</w:t>
      </w:r>
    </w:p>
    <w:p w:rsidR="00A33D11" w:rsidRPr="00563ADE" w:rsidRDefault="00A33D11" w:rsidP="00EB55D5">
      <w:pPr>
        <w:spacing w:after="0" w:line="276" w:lineRule="auto"/>
        <w:ind w:right="-1"/>
        <w:jc w:val="both"/>
        <w:rPr>
          <w:rFonts w:ascii="Arial" w:hAnsi="Arial" w:cs="Arial"/>
          <w:sz w:val="24"/>
          <w:szCs w:val="24"/>
        </w:rPr>
      </w:pPr>
    </w:p>
    <w:p w:rsidR="002A2C3B" w:rsidRPr="00563ADE" w:rsidRDefault="00A33D11" w:rsidP="00EB55D5">
      <w:pPr>
        <w:spacing w:after="0" w:line="276" w:lineRule="auto"/>
        <w:ind w:right="-1"/>
        <w:jc w:val="both"/>
        <w:rPr>
          <w:rFonts w:ascii="Arial" w:hAnsi="Arial" w:cs="Arial"/>
          <w:sz w:val="24"/>
          <w:szCs w:val="24"/>
        </w:rPr>
      </w:pPr>
      <w:r w:rsidRPr="00563ADE">
        <w:rPr>
          <w:rFonts w:ascii="Arial" w:hAnsi="Arial" w:cs="Arial"/>
          <w:sz w:val="24"/>
          <w:szCs w:val="24"/>
        </w:rPr>
        <w:t>6.7.4</w:t>
      </w:r>
      <w:r w:rsidR="00895749" w:rsidRPr="00563ADE">
        <w:rPr>
          <w:rFonts w:ascii="Arial" w:hAnsi="Arial" w:cs="Arial"/>
          <w:sz w:val="24"/>
          <w:szCs w:val="24"/>
        </w:rPr>
        <w:t xml:space="preserve"> Otro </w:t>
      </w:r>
      <w:r w:rsidR="002A2C3B" w:rsidRPr="00563ADE">
        <w:rPr>
          <w:rFonts w:ascii="Arial" w:hAnsi="Arial" w:cs="Arial"/>
          <w:sz w:val="24"/>
          <w:szCs w:val="24"/>
        </w:rPr>
        <w:t>recluta profesional, llamado Hoover de J .Cano Me</w:t>
      </w:r>
      <w:r w:rsidR="00DC75AF" w:rsidRPr="00563ADE">
        <w:rPr>
          <w:rFonts w:ascii="Arial" w:hAnsi="Arial" w:cs="Arial"/>
          <w:sz w:val="24"/>
          <w:szCs w:val="24"/>
        </w:rPr>
        <w:t xml:space="preserve">jía: i) se </w:t>
      </w:r>
      <w:r w:rsidR="002A2C3B" w:rsidRPr="00563ADE">
        <w:rPr>
          <w:rFonts w:ascii="Arial" w:hAnsi="Arial" w:cs="Arial"/>
          <w:sz w:val="24"/>
          <w:szCs w:val="24"/>
        </w:rPr>
        <w:t>refirió a su superior en términos similares, en lo r</w:t>
      </w:r>
      <w:r w:rsidR="00DC75AF" w:rsidRPr="00563ADE">
        <w:rPr>
          <w:rFonts w:ascii="Arial" w:hAnsi="Arial" w:cs="Arial"/>
          <w:sz w:val="24"/>
          <w:szCs w:val="24"/>
        </w:rPr>
        <w:t>elativo a su orientación sexual</w:t>
      </w:r>
      <w:r w:rsidR="002A2C3B" w:rsidRPr="00563ADE">
        <w:rPr>
          <w:rFonts w:ascii="Arial" w:hAnsi="Arial" w:cs="Arial"/>
          <w:sz w:val="24"/>
          <w:szCs w:val="24"/>
        </w:rPr>
        <w:t>;</w:t>
      </w:r>
      <w:r w:rsidR="00DC75AF" w:rsidRPr="00563ADE">
        <w:rPr>
          <w:rFonts w:ascii="Arial" w:hAnsi="Arial" w:cs="Arial"/>
          <w:sz w:val="24"/>
          <w:szCs w:val="24"/>
        </w:rPr>
        <w:t xml:space="preserve"> </w:t>
      </w:r>
      <w:r w:rsidR="002A2C3B" w:rsidRPr="00563ADE">
        <w:rPr>
          <w:rFonts w:ascii="Arial" w:hAnsi="Arial" w:cs="Arial"/>
          <w:sz w:val="24"/>
          <w:szCs w:val="24"/>
        </w:rPr>
        <w:t>ii) el</w:t>
      </w:r>
      <w:r w:rsidR="00895749" w:rsidRPr="00563ADE">
        <w:rPr>
          <w:rFonts w:ascii="Arial" w:hAnsi="Arial" w:cs="Arial"/>
          <w:sz w:val="24"/>
          <w:szCs w:val="24"/>
        </w:rPr>
        <w:t xml:space="preserve"> acusado </w:t>
      </w:r>
      <w:r w:rsidR="002A2C3B" w:rsidRPr="00563ADE">
        <w:rPr>
          <w:rFonts w:ascii="Arial" w:hAnsi="Arial" w:cs="Arial"/>
          <w:sz w:val="24"/>
          <w:szCs w:val="24"/>
        </w:rPr>
        <w:t>le había conta</w:t>
      </w:r>
      <w:r w:rsidR="00DC75AF" w:rsidRPr="00563ADE">
        <w:rPr>
          <w:rFonts w:ascii="Arial" w:hAnsi="Arial" w:cs="Arial"/>
          <w:sz w:val="24"/>
          <w:szCs w:val="24"/>
        </w:rPr>
        <w:t>do que el soldado Torres era su</w:t>
      </w:r>
      <w:r w:rsidR="002A2C3B" w:rsidRPr="00563ADE">
        <w:rPr>
          <w:rFonts w:ascii="Arial" w:hAnsi="Arial" w:cs="Arial"/>
          <w:sz w:val="24"/>
          <w:szCs w:val="24"/>
        </w:rPr>
        <w:t xml:space="preserve"> novio; iii) en una oportunidad</w:t>
      </w:r>
      <w:r w:rsidR="00762230" w:rsidRPr="00563ADE">
        <w:rPr>
          <w:rFonts w:ascii="Arial" w:hAnsi="Arial" w:cs="Arial"/>
          <w:sz w:val="24"/>
          <w:szCs w:val="24"/>
        </w:rPr>
        <w:t xml:space="preserve"> </w:t>
      </w:r>
      <w:r w:rsidR="0004227B">
        <w:rPr>
          <w:rFonts w:ascii="Arial" w:hAnsi="Arial" w:cs="Arial"/>
          <w:sz w:val="24"/>
          <w:szCs w:val="24"/>
        </w:rPr>
        <w:t>HLHC</w:t>
      </w:r>
      <w:r w:rsidR="00762230" w:rsidRPr="00563ADE">
        <w:rPr>
          <w:rFonts w:ascii="Arial" w:hAnsi="Arial" w:cs="Arial"/>
          <w:sz w:val="24"/>
          <w:szCs w:val="24"/>
        </w:rPr>
        <w:t xml:space="preserve"> le pidió prestados $4.000.000 o $</w:t>
      </w:r>
      <w:r w:rsidR="002A2C3B" w:rsidRPr="00563ADE">
        <w:rPr>
          <w:rFonts w:ascii="Arial" w:hAnsi="Arial" w:cs="Arial"/>
          <w:sz w:val="24"/>
          <w:szCs w:val="24"/>
        </w:rPr>
        <w:t>5.000.000, pero el te</w:t>
      </w:r>
      <w:r w:rsidR="00762230" w:rsidRPr="00563ADE">
        <w:rPr>
          <w:rFonts w:ascii="Arial" w:hAnsi="Arial" w:cs="Arial"/>
          <w:sz w:val="24"/>
          <w:szCs w:val="24"/>
        </w:rPr>
        <w:t>stigo no indicó</w:t>
      </w:r>
      <w:r w:rsidR="002A2C3B" w:rsidRPr="00563ADE">
        <w:rPr>
          <w:rFonts w:ascii="Arial" w:hAnsi="Arial" w:cs="Arial"/>
          <w:sz w:val="24"/>
          <w:szCs w:val="24"/>
        </w:rPr>
        <w:t xml:space="preserve"> para que los requería</w:t>
      </w:r>
      <w:r w:rsidR="00762230" w:rsidRPr="00563ADE">
        <w:rPr>
          <w:rFonts w:ascii="Arial" w:hAnsi="Arial" w:cs="Arial"/>
          <w:sz w:val="24"/>
          <w:szCs w:val="24"/>
        </w:rPr>
        <w:t>;</w:t>
      </w:r>
      <w:r w:rsidR="002A2C3B" w:rsidRPr="00563ADE">
        <w:rPr>
          <w:rFonts w:ascii="Arial" w:hAnsi="Arial" w:cs="Arial"/>
          <w:sz w:val="24"/>
          <w:szCs w:val="24"/>
        </w:rPr>
        <w:t xml:space="preserve"> y</w:t>
      </w:r>
      <w:r w:rsidR="00895749" w:rsidRPr="00563ADE">
        <w:rPr>
          <w:rFonts w:ascii="Arial" w:hAnsi="Arial" w:cs="Arial"/>
          <w:sz w:val="24"/>
          <w:szCs w:val="24"/>
        </w:rPr>
        <w:t xml:space="preserve"> iv)</w:t>
      </w:r>
      <w:r w:rsidR="00762230" w:rsidRPr="00563ADE">
        <w:rPr>
          <w:rFonts w:ascii="Arial" w:hAnsi="Arial" w:cs="Arial"/>
          <w:sz w:val="24"/>
          <w:szCs w:val="24"/>
        </w:rPr>
        <w:t xml:space="preserve"> finalmente manifestó que “haría cualquier cosa”</w:t>
      </w:r>
      <w:r w:rsidR="002A2C3B" w:rsidRPr="00563ADE">
        <w:rPr>
          <w:rFonts w:ascii="Arial" w:hAnsi="Arial" w:cs="Arial"/>
          <w:sz w:val="24"/>
          <w:szCs w:val="24"/>
        </w:rPr>
        <w:t xml:space="preserve"> por el cabo H</w:t>
      </w:r>
      <w:r w:rsidR="00895749" w:rsidRPr="00563ADE">
        <w:rPr>
          <w:rFonts w:ascii="Arial" w:hAnsi="Arial" w:cs="Arial"/>
          <w:sz w:val="24"/>
          <w:szCs w:val="24"/>
        </w:rPr>
        <w:t>C.</w:t>
      </w:r>
    </w:p>
    <w:p w:rsidR="00895749" w:rsidRPr="00563ADE" w:rsidRDefault="00895749" w:rsidP="00EB55D5">
      <w:pPr>
        <w:spacing w:after="0" w:line="276" w:lineRule="auto"/>
        <w:ind w:right="-1"/>
        <w:jc w:val="both"/>
        <w:rPr>
          <w:rFonts w:ascii="Arial" w:hAnsi="Arial" w:cs="Arial"/>
          <w:sz w:val="24"/>
          <w:szCs w:val="24"/>
        </w:rPr>
      </w:pPr>
    </w:p>
    <w:p w:rsidR="002A2C3B" w:rsidRPr="00563ADE" w:rsidRDefault="00762230" w:rsidP="00EB55D5">
      <w:pPr>
        <w:spacing w:after="0" w:line="276" w:lineRule="auto"/>
        <w:ind w:right="-1"/>
        <w:jc w:val="both"/>
        <w:rPr>
          <w:rFonts w:ascii="Arial" w:hAnsi="Arial" w:cs="Arial"/>
          <w:sz w:val="24"/>
          <w:szCs w:val="24"/>
        </w:rPr>
      </w:pPr>
      <w:r w:rsidRPr="00563ADE">
        <w:rPr>
          <w:rFonts w:ascii="Arial" w:hAnsi="Arial" w:cs="Arial"/>
          <w:sz w:val="24"/>
          <w:szCs w:val="24"/>
        </w:rPr>
        <w:t xml:space="preserve">6.7.5 </w:t>
      </w:r>
      <w:r w:rsidR="002A2C3B" w:rsidRPr="00563ADE">
        <w:rPr>
          <w:rFonts w:ascii="Arial" w:hAnsi="Arial" w:cs="Arial"/>
          <w:sz w:val="24"/>
          <w:szCs w:val="24"/>
        </w:rPr>
        <w:t xml:space="preserve">Por su parte el soldado </w:t>
      </w:r>
      <w:r w:rsidR="002A2C3B" w:rsidRPr="00563ADE">
        <w:rPr>
          <w:rFonts w:ascii="Arial" w:hAnsi="Arial" w:cs="Arial"/>
          <w:sz w:val="24"/>
          <w:szCs w:val="24"/>
          <w:u w:val="single"/>
        </w:rPr>
        <w:t>Jovani Osorio Bañol</w:t>
      </w:r>
      <w:r w:rsidRPr="00563ADE">
        <w:rPr>
          <w:rFonts w:ascii="Arial" w:hAnsi="Arial" w:cs="Arial"/>
          <w:sz w:val="24"/>
          <w:szCs w:val="24"/>
        </w:rPr>
        <w:t xml:space="preserve"> expuso</w:t>
      </w:r>
      <w:r w:rsidR="002A2C3B" w:rsidRPr="00563ADE">
        <w:rPr>
          <w:rFonts w:ascii="Arial" w:hAnsi="Arial" w:cs="Arial"/>
          <w:sz w:val="24"/>
          <w:szCs w:val="24"/>
        </w:rPr>
        <w:t>:</w:t>
      </w:r>
      <w:r w:rsidRPr="00563ADE">
        <w:rPr>
          <w:rFonts w:ascii="Arial" w:hAnsi="Arial" w:cs="Arial"/>
          <w:sz w:val="24"/>
          <w:szCs w:val="24"/>
        </w:rPr>
        <w:t xml:space="preserve"> i) el procesado era su amigo y</w:t>
      </w:r>
      <w:r w:rsidR="002A2C3B" w:rsidRPr="00563ADE">
        <w:rPr>
          <w:rFonts w:ascii="Arial" w:hAnsi="Arial" w:cs="Arial"/>
          <w:sz w:val="24"/>
          <w:szCs w:val="24"/>
        </w:rPr>
        <w:t xml:space="preserve"> su sup</w:t>
      </w:r>
      <w:r w:rsidRPr="00563ADE">
        <w:rPr>
          <w:rFonts w:ascii="Arial" w:hAnsi="Arial" w:cs="Arial"/>
          <w:sz w:val="24"/>
          <w:szCs w:val="24"/>
        </w:rPr>
        <w:t xml:space="preserve">erior en el rango militar; ii) </w:t>
      </w:r>
      <w:r w:rsidR="002A2C3B" w:rsidRPr="00563ADE">
        <w:rPr>
          <w:rFonts w:ascii="Arial" w:hAnsi="Arial" w:cs="Arial"/>
          <w:sz w:val="24"/>
          <w:szCs w:val="24"/>
        </w:rPr>
        <w:t xml:space="preserve">el cabo </w:t>
      </w:r>
      <w:r w:rsidR="00895749" w:rsidRPr="00563ADE">
        <w:rPr>
          <w:rFonts w:ascii="Arial" w:hAnsi="Arial" w:cs="Arial"/>
          <w:sz w:val="24"/>
          <w:szCs w:val="24"/>
        </w:rPr>
        <w:t xml:space="preserve">HC </w:t>
      </w:r>
      <w:r w:rsidR="002A2C3B" w:rsidRPr="00563ADE">
        <w:rPr>
          <w:rFonts w:ascii="Arial" w:hAnsi="Arial" w:cs="Arial"/>
          <w:sz w:val="24"/>
          <w:szCs w:val="24"/>
        </w:rPr>
        <w:t>y el soldado Torres parecían novios, e incluso los vio dándose besos en la mejilla y tomados de la mano</w:t>
      </w:r>
      <w:r w:rsidRPr="00563ADE">
        <w:rPr>
          <w:rFonts w:ascii="Arial" w:hAnsi="Arial" w:cs="Arial"/>
          <w:sz w:val="24"/>
          <w:szCs w:val="24"/>
        </w:rPr>
        <w:t xml:space="preserve">; y iii) el cabo, quien era homosexual, </w:t>
      </w:r>
      <w:r w:rsidR="002A2C3B" w:rsidRPr="00563ADE">
        <w:rPr>
          <w:rFonts w:ascii="Arial" w:hAnsi="Arial" w:cs="Arial"/>
          <w:sz w:val="24"/>
          <w:szCs w:val="24"/>
        </w:rPr>
        <w:t>le comentó que el recluta lo había denunciado porque no</w:t>
      </w:r>
      <w:r w:rsidRPr="00563ADE">
        <w:rPr>
          <w:rFonts w:ascii="Arial" w:hAnsi="Arial" w:cs="Arial"/>
          <w:sz w:val="24"/>
          <w:szCs w:val="24"/>
        </w:rPr>
        <w:t xml:space="preserve"> le habían dado una motocicleta</w:t>
      </w:r>
      <w:r w:rsidR="002A2C3B" w:rsidRPr="00563ADE">
        <w:rPr>
          <w:rFonts w:ascii="Arial" w:hAnsi="Arial" w:cs="Arial"/>
          <w:sz w:val="24"/>
          <w:szCs w:val="24"/>
        </w:rPr>
        <w:t>.</w:t>
      </w:r>
    </w:p>
    <w:p w:rsidR="002A2C3B" w:rsidRPr="00563ADE" w:rsidRDefault="002A2C3B" w:rsidP="00EB55D5">
      <w:pPr>
        <w:spacing w:after="0" w:line="276" w:lineRule="auto"/>
        <w:ind w:right="-1"/>
        <w:jc w:val="both"/>
        <w:rPr>
          <w:rFonts w:ascii="Arial" w:hAnsi="Arial" w:cs="Arial"/>
          <w:sz w:val="24"/>
          <w:szCs w:val="24"/>
        </w:rPr>
      </w:pPr>
    </w:p>
    <w:p w:rsidR="002A2C3B" w:rsidRPr="00563ADE" w:rsidRDefault="00762230" w:rsidP="00EB55D5">
      <w:pPr>
        <w:spacing w:after="0" w:line="276" w:lineRule="auto"/>
        <w:ind w:right="-1"/>
        <w:jc w:val="both"/>
        <w:rPr>
          <w:rFonts w:ascii="Arial" w:hAnsi="Arial" w:cs="Arial"/>
          <w:sz w:val="24"/>
          <w:szCs w:val="24"/>
        </w:rPr>
      </w:pPr>
      <w:r w:rsidRPr="00563ADE">
        <w:rPr>
          <w:rFonts w:ascii="Arial" w:hAnsi="Arial" w:cs="Arial"/>
          <w:sz w:val="24"/>
          <w:szCs w:val="24"/>
        </w:rPr>
        <w:t>6.7.6 I</w:t>
      </w:r>
      <w:r w:rsidR="002A2C3B" w:rsidRPr="00563ADE">
        <w:rPr>
          <w:rFonts w:ascii="Arial" w:hAnsi="Arial" w:cs="Arial"/>
          <w:sz w:val="24"/>
          <w:szCs w:val="24"/>
        </w:rPr>
        <w:t xml:space="preserve">gualmente la defensa presentó como testigo a otro soldado profesional llamado </w:t>
      </w:r>
      <w:r w:rsidR="002A2C3B" w:rsidRPr="00563ADE">
        <w:rPr>
          <w:rFonts w:ascii="Arial" w:hAnsi="Arial" w:cs="Arial"/>
          <w:sz w:val="24"/>
          <w:szCs w:val="24"/>
          <w:u w:val="single"/>
        </w:rPr>
        <w:t>Jhon Estiven Jaramillo,</w:t>
      </w:r>
      <w:r w:rsidR="002A2C3B" w:rsidRPr="00563ADE">
        <w:rPr>
          <w:rFonts w:ascii="Arial" w:hAnsi="Arial" w:cs="Arial"/>
          <w:sz w:val="24"/>
          <w:szCs w:val="24"/>
        </w:rPr>
        <w:t xml:space="preserve"> quien dijo</w:t>
      </w:r>
      <w:r w:rsidRPr="00563ADE">
        <w:rPr>
          <w:rFonts w:ascii="Arial" w:hAnsi="Arial" w:cs="Arial"/>
          <w:sz w:val="24"/>
          <w:szCs w:val="24"/>
        </w:rPr>
        <w:t>:</w:t>
      </w:r>
      <w:r w:rsidR="002A2C3B" w:rsidRPr="00563ADE">
        <w:rPr>
          <w:rFonts w:ascii="Arial" w:hAnsi="Arial" w:cs="Arial"/>
          <w:sz w:val="24"/>
          <w:szCs w:val="24"/>
        </w:rPr>
        <w:t xml:space="preserve"> i) conocía al procesado y al soldado Torres y le contaron que entre ambos había un vínculo sentimental; ii) nunca conoció de insinuaciones sexuales por parte del acusado</w:t>
      </w:r>
      <w:r w:rsidRPr="00563ADE">
        <w:rPr>
          <w:rFonts w:ascii="Arial" w:hAnsi="Arial" w:cs="Arial"/>
          <w:sz w:val="24"/>
          <w:szCs w:val="24"/>
        </w:rPr>
        <w:t>;</w:t>
      </w:r>
      <w:r w:rsidR="00895749" w:rsidRPr="00563ADE">
        <w:rPr>
          <w:rFonts w:ascii="Arial" w:hAnsi="Arial" w:cs="Arial"/>
          <w:sz w:val="24"/>
          <w:szCs w:val="24"/>
        </w:rPr>
        <w:t xml:space="preserve"> y </w:t>
      </w:r>
      <w:r w:rsidR="002A2C3B" w:rsidRPr="00563ADE">
        <w:rPr>
          <w:rFonts w:ascii="Arial" w:hAnsi="Arial" w:cs="Arial"/>
          <w:sz w:val="24"/>
          <w:szCs w:val="24"/>
        </w:rPr>
        <w:t>iii) el ca</w:t>
      </w:r>
      <w:r w:rsidR="00895749" w:rsidRPr="00563ADE">
        <w:rPr>
          <w:rFonts w:ascii="Arial" w:hAnsi="Arial" w:cs="Arial"/>
          <w:sz w:val="24"/>
          <w:szCs w:val="24"/>
        </w:rPr>
        <w:t>bo</w:t>
      </w:r>
      <w:r w:rsidR="002A2C3B" w:rsidRPr="00563ADE">
        <w:rPr>
          <w:rFonts w:ascii="Arial" w:hAnsi="Arial" w:cs="Arial"/>
          <w:sz w:val="24"/>
          <w:szCs w:val="24"/>
        </w:rPr>
        <w:t xml:space="preserve"> le regalaba muchas cosas al soldado.</w:t>
      </w:r>
    </w:p>
    <w:p w:rsidR="002A2C3B" w:rsidRPr="00563ADE" w:rsidRDefault="002A2C3B" w:rsidP="00EB55D5">
      <w:pPr>
        <w:spacing w:after="0" w:line="276" w:lineRule="auto"/>
        <w:ind w:right="-1"/>
        <w:jc w:val="both"/>
        <w:rPr>
          <w:rFonts w:ascii="Arial" w:hAnsi="Arial" w:cs="Arial"/>
          <w:sz w:val="24"/>
          <w:szCs w:val="24"/>
        </w:rPr>
      </w:pPr>
    </w:p>
    <w:p w:rsidR="002A2C3B" w:rsidRPr="00563ADE" w:rsidRDefault="00762230" w:rsidP="00EB55D5">
      <w:pPr>
        <w:spacing w:after="0" w:line="276" w:lineRule="auto"/>
        <w:ind w:right="-1"/>
        <w:jc w:val="both"/>
        <w:rPr>
          <w:rFonts w:ascii="Arial" w:hAnsi="Arial" w:cs="Arial"/>
          <w:sz w:val="24"/>
          <w:szCs w:val="24"/>
        </w:rPr>
      </w:pPr>
      <w:r w:rsidRPr="00563ADE">
        <w:rPr>
          <w:rFonts w:ascii="Arial" w:hAnsi="Arial" w:cs="Arial"/>
          <w:sz w:val="24"/>
          <w:szCs w:val="24"/>
        </w:rPr>
        <w:t>6.7.7</w:t>
      </w:r>
      <w:r w:rsidR="007A37A1" w:rsidRPr="00563ADE">
        <w:rPr>
          <w:rFonts w:ascii="Arial" w:hAnsi="Arial" w:cs="Arial"/>
          <w:sz w:val="24"/>
          <w:szCs w:val="24"/>
        </w:rPr>
        <w:t xml:space="preserve"> </w:t>
      </w:r>
      <w:r w:rsidR="002A2C3B" w:rsidRPr="00563ADE">
        <w:rPr>
          <w:rFonts w:ascii="Arial" w:hAnsi="Arial" w:cs="Arial"/>
          <w:sz w:val="24"/>
          <w:szCs w:val="24"/>
        </w:rPr>
        <w:t>Finalmente declaró Erika Maritza García</w:t>
      </w:r>
      <w:r w:rsidRPr="00563ADE">
        <w:rPr>
          <w:rFonts w:ascii="Arial" w:hAnsi="Arial" w:cs="Arial"/>
          <w:sz w:val="24"/>
          <w:szCs w:val="24"/>
        </w:rPr>
        <w:t xml:space="preserve"> Zambrabo</w:t>
      </w:r>
      <w:r w:rsidR="002A2C3B" w:rsidRPr="00563ADE">
        <w:rPr>
          <w:rFonts w:ascii="Arial" w:hAnsi="Arial" w:cs="Arial"/>
          <w:sz w:val="24"/>
          <w:szCs w:val="24"/>
        </w:rPr>
        <w:t>, quien dijo ser psicóloga del Batallón San Mateo, quien expuso lo siguiente: ì)</w:t>
      </w:r>
      <w:r w:rsidRPr="00563ADE">
        <w:rPr>
          <w:rFonts w:ascii="Arial" w:hAnsi="Arial" w:cs="Arial"/>
          <w:sz w:val="24"/>
          <w:szCs w:val="24"/>
        </w:rPr>
        <w:t xml:space="preserve"> atendió al procesado quien le </w:t>
      </w:r>
      <w:r w:rsidR="002A2C3B" w:rsidRPr="00563ADE">
        <w:rPr>
          <w:rFonts w:ascii="Arial" w:hAnsi="Arial" w:cs="Arial"/>
          <w:sz w:val="24"/>
          <w:szCs w:val="24"/>
        </w:rPr>
        <w:t>contó el soldado Torre</w:t>
      </w:r>
      <w:r w:rsidRPr="00563ADE">
        <w:rPr>
          <w:rFonts w:ascii="Arial" w:hAnsi="Arial" w:cs="Arial"/>
          <w:sz w:val="24"/>
          <w:szCs w:val="24"/>
        </w:rPr>
        <w:t>s lo presionaba económicamente</w:t>
      </w:r>
      <w:r w:rsidR="002A2C3B" w:rsidRPr="00563ADE">
        <w:rPr>
          <w:rFonts w:ascii="Arial" w:hAnsi="Arial" w:cs="Arial"/>
          <w:sz w:val="24"/>
          <w:szCs w:val="24"/>
        </w:rPr>
        <w:t>;</w:t>
      </w:r>
      <w:r w:rsidRPr="00563ADE">
        <w:rPr>
          <w:rFonts w:ascii="Arial" w:hAnsi="Arial" w:cs="Arial"/>
          <w:sz w:val="24"/>
          <w:szCs w:val="24"/>
        </w:rPr>
        <w:t xml:space="preserve"> </w:t>
      </w:r>
      <w:r w:rsidR="002A2C3B" w:rsidRPr="00563ADE">
        <w:rPr>
          <w:rFonts w:ascii="Arial" w:hAnsi="Arial" w:cs="Arial"/>
          <w:sz w:val="24"/>
          <w:szCs w:val="24"/>
        </w:rPr>
        <w:t>ii) aunque el cabo no se lo dijo directamente, le dio a entender que había tenido una relación con el joven Torres</w:t>
      </w:r>
      <w:r w:rsidRPr="00563ADE">
        <w:rPr>
          <w:rFonts w:ascii="Arial" w:hAnsi="Arial" w:cs="Arial"/>
          <w:sz w:val="24"/>
          <w:szCs w:val="24"/>
        </w:rPr>
        <w:t>;</w:t>
      </w:r>
      <w:r w:rsidR="002A2C3B" w:rsidRPr="00563ADE">
        <w:rPr>
          <w:rFonts w:ascii="Arial" w:hAnsi="Arial" w:cs="Arial"/>
          <w:sz w:val="24"/>
          <w:szCs w:val="24"/>
        </w:rPr>
        <w:t xml:space="preserve"> y iii) </w:t>
      </w:r>
      <w:r w:rsidR="00895749" w:rsidRPr="00563ADE">
        <w:rPr>
          <w:rFonts w:ascii="Arial" w:hAnsi="Arial" w:cs="Arial"/>
          <w:sz w:val="24"/>
          <w:szCs w:val="24"/>
        </w:rPr>
        <w:t xml:space="preserve">HLHC </w:t>
      </w:r>
      <w:r w:rsidR="002A2C3B" w:rsidRPr="00563ADE">
        <w:rPr>
          <w:rFonts w:ascii="Arial" w:hAnsi="Arial" w:cs="Arial"/>
          <w:sz w:val="24"/>
          <w:szCs w:val="24"/>
        </w:rPr>
        <w:t>le dijo que no era cierto que hubiera abusado del soldado</w:t>
      </w:r>
      <w:r w:rsidR="00895749" w:rsidRPr="00563ADE">
        <w:rPr>
          <w:rFonts w:ascii="Arial" w:hAnsi="Arial" w:cs="Arial"/>
          <w:sz w:val="24"/>
          <w:szCs w:val="24"/>
        </w:rPr>
        <w:t>.</w:t>
      </w:r>
    </w:p>
    <w:p w:rsidR="00895749" w:rsidRPr="00563ADE" w:rsidRDefault="00895749" w:rsidP="00EB55D5">
      <w:pPr>
        <w:spacing w:after="0" w:line="276" w:lineRule="auto"/>
        <w:ind w:right="-1"/>
        <w:jc w:val="both"/>
        <w:rPr>
          <w:rFonts w:ascii="Arial" w:hAnsi="Arial" w:cs="Arial"/>
          <w:sz w:val="24"/>
          <w:szCs w:val="24"/>
        </w:rPr>
      </w:pPr>
    </w:p>
    <w:p w:rsidR="00263EFA" w:rsidRPr="00563ADE" w:rsidRDefault="00762230" w:rsidP="00EB55D5">
      <w:pPr>
        <w:spacing w:after="0" w:line="276" w:lineRule="auto"/>
        <w:ind w:right="-1"/>
        <w:jc w:val="both"/>
        <w:rPr>
          <w:rFonts w:ascii="Arial" w:hAnsi="Arial" w:cs="Arial"/>
          <w:sz w:val="24"/>
          <w:szCs w:val="24"/>
        </w:rPr>
      </w:pPr>
      <w:r w:rsidRPr="00563ADE">
        <w:rPr>
          <w:rFonts w:ascii="Arial" w:hAnsi="Arial" w:cs="Arial"/>
          <w:sz w:val="24"/>
          <w:szCs w:val="24"/>
        </w:rPr>
        <w:t>6.8</w:t>
      </w:r>
      <w:r w:rsidR="007A37A1" w:rsidRPr="00563ADE">
        <w:rPr>
          <w:rFonts w:ascii="Arial" w:hAnsi="Arial" w:cs="Arial"/>
          <w:sz w:val="24"/>
          <w:szCs w:val="24"/>
        </w:rPr>
        <w:t xml:space="preserve"> Para dar solución al problema jurídico propuesto</w:t>
      </w:r>
      <w:r w:rsidR="00263EFA" w:rsidRPr="00563ADE">
        <w:rPr>
          <w:rFonts w:ascii="Arial" w:hAnsi="Arial" w:cs="Arial"/>
          <w:sz w:val="24"/>
          <w:szCs w:val="24"/>
        </w:rPr>
        <w:t xml:space="preserve">, la Sala considera que con el testimonio de los </w:t>
      </w:r>
      <w:r w:rsidR="00B86F19" w:rsidRPr="00563ADE">
        <w:rPr>
          <w:rFonts w:ascii="Arial" w:hAnsi="Arial" w:cs="Arial"/>
          <w:sz w:val="24"/>
          <w:szCs w:val="24"/>
        </w:rPr>
        <w:t xml:space="preserve">médicos Fabio Andrés Quintero y Oscar Mauricio </w:t>
      </w:r>
      <w:r w:rsidR="00263EFA" w:rsidRPr="00563ADE">
        <w:rPr>
          <w:rFonts w:ascii="Arial" w:hAnsi="Arial" w:cs="Arial"/>
          <w:sz w:val="24"/>
          <w:szCs w:val="24"/>
        </w:rPr>
        <w:t>M</w:t>
      </w:r>
      <w:r w:rsidR="00B86F19" w:rsidRPr="00563ADE">
        <w:rPr>
          <w:rFonts w:ascii="Arial" w:hAnsi="Arial" w:cs="Arial"/>
          <w:sz w:val="24"/>
          <w:szCs w:val="24"/>
        </w:rPr>
        <w:t xml:space="preserve">orales Londoño, </w:t>
      </w:r>
      <w:r w:rsidR="00263EFA" w:rsidRPr="00563ADE">
        <w:rPr>
          <w:rFonts w:ascii="Arial" w:hAnsi="Arial" w:cs="Arial"/>
          <w:sz w:val="24"/>
          <w:szCs w:val="24"/>
        </w:rPr>
        <w:t xml:space="preserve">adscritos al batallón San Mateo, se comprobó el mal </w:t>
      </w:r>
      <w:r w:rsidR="00B86F19" w:rsidRPr="00563ADE">
        <w:rPr>
          <w:rFonts w:ascii="Arial" w:hAnsi="Arial" w:cs="Arial"/>
          <w:sz w:val="24"/>
          <w:szCs w:val="24"/>
        </w:rPr>
        <w:t xml:space="preserve">estado de salud que presentaba </w:t>
      </w:r>
      <w:r w:rsidR="00263EFA" w:rsidRPr="00563ADE">
        <w:rPr>
          <w:rFonts w:ascii="Arial" w:hAnsi="Arial" w:cs="Arial"/>
          <w:sz w:val="24"/>
          <w:szCs w:val="24"/>
        </w:rPr>
        <w:t xml:space="preserve">el soldado </w:t>
      </w:r>
      <w:r w:rsidR="00B86F19" w:rsidRPr="00563ADE">
        <w:rPr>
          <w:rFonts w:ascii="Arial" w:hAnsi="Arial" w:cs="Arial"/>
          <w:sz w:val="24"/>
          <w:szCs w:val="24"/>
        </w:rPr>
        <w:t>José Javier Torres cuando recibió la atención de urgencias en e</w:t>
      </w:r>
      <w:r w:rsidR="00263EFA" w:rsidRPr="00563ADE">
        <w:rPr>
          <w:rFonts w:ascii="Arial" w:hAnsi="Arial" w:cs="Arial"/>
          <w:sz w:val="24"/>
          <w:szCs w:val="24"/>
        </w:rPr>
        <w:t xml:space="preserve">se destacamento militar, </w:t>
      </w:r>
      <w:r w:rsidR="00B86F19" w:rsidRPr="00563ADE">
        <w:rPr>
          <w:rFonts w:ascii="Arial" w:hAnsi="Arial" w:cs="Arial"/>
          <w:sz w:val="24"/>
          <w:szCs w:val="24"/>
        </w:rPr>
        <w:t xml:space="preserve">lo que originó su remisión al Instituto de </w:t>
      </w:r>
      <w:r w:rsidR="00263EFA" w:rsidRPr="00563ADE">
        <w:rPr>
          <w:rFonts w:ascii="Arial" w:hAnsi="Arial" w:cs="Arial"/>
          <w:sz w:val="24"/>
          <w:szCs w:val="24"/>
        </w:rPr>
        <w:t>M</w:t>
      </w:r>
      <w:r w:rsidR="00B86F19" w:rsidRPr="00563ADE">
        <w:rPr>
          <w:rFonts w:ascii="Arial" w:hAnsi="Arial" w:cs="Arial"/>
          <w:sz w:val="24"/>
          <w:szCs w:val="24"/>
        </w:rPr>
        <w:t xml:space="preserve">edicina </w:t>
      </w:r>
      <w:r w:rsidRPr="00563ADE">
        <w:rPr>
          <w:rFonts w:ascii="Arial" w:hAnsi="Arial" w:cs="Arial"/>
          <w:sz w:val="24"/>
          <w:szCs w:val="24"/>
        </w:rPr>
        <w:t>Legal</w:t>
      </w:r>
      <w:r w:rsidR="00B86F19" w:rsidRPr="00563ADE">
        <w:rPr>
          <w:rFonts w:ascii="Arial" w:hAnsi="Arial" w:cs="Arial"/>
          <w:sz w:val="24"/>
          <w:szCs w:val="24"/>
        </w:rPr>
        <w:t xml:space="preserve"> a efectos de que se comprobaran su manifestaci</w:t>
      </w:r>
      <w:r w:rsidRPr="00563ADE">
        <w:rPr>
          <w:rFonts w:ascii="Arial" w:hAnsi="Arial" w:cs="Arial"/>
          <w:sz w:val="24"/>
          <w:szCs w:val="24"/>
        </w:rPr>
        <w:t>ones</w:t>
      </w:r>
      <w:r w:rsidR="00B86F19" w:rsidRPr="00563ADE">
        <w:rPr>
          <w:rFonts w:ascii="Arial" w:hAnsi="Arial" w:cs="Arial"/>
          <w:sz w:val="24"/>
          <w:szCs w:val="24"/>
        </w:rPr>
        <w:t xml:space="preserve"> en el sentido de que había sido accedido por vía anal en el dispensario de ese cuartel</w:t>
      </w:r>
      <w:r w:rsidR="00263EFA" w:rsidRPr="00563ADE">
        <w:rPr>
          <w:rFonts w:ascii="Arial" w:hAnsi="Arial" w:cs="Arial"/>
          <w:sz w:val="24"/>
          <w:szCs w:val="24"/>
        </w:rPr>
        <w:t xml:space="preserve"> por el sub oficial HLHC.</w:t>
      </w:r>
    </w:p>
    <w:p w:rsidR="00263EFA" w:rsidRPr="00563ADE" w:rsidRDefault="00263EFA" w:rsidP="00EB55D5">
      <w:pPr>
        <w:spacing w:after="0" w:line="276" w:lineRule="auto"/>
        <w:ind w:right="-1"/>
        <w:jc w:val="both"/>
        <w:rPr>
          <w:rFonts w:ascii="Arial" w:hAnsi="Arial" w:cs="Arial"/>
          <w:sz w:val="24"/>
          <w:szCs w:val="24"/>
        </w:rPr>
      </w:pPr>
    </w:p>
    <w:p w:rsidR="00B86F19" w:rsidRPr="00563ADE" w:rsidRDefault="00762230" w:rsidP="00EB55D5">
      <w:pPr>
        <w:spacing w:after="0" w:line="276" w:lineRule="auto"/>
        <w:ind w:right="-1"/>
        <w:jc w:val="both"/>
        <w:rPr>
          <w:rFonts w:ascii="Arial" w:hAnsi="Arial" w:cs="Arial"/>
          <w:sz w:val="24"/>
          <w:szCs w:val="24"/>
        </w:rPr>
      </w:pPr>
      <w:r w:rsidRPr="00563ADE">
        <w:rPr>
          <w:rFonts w:ascii="Arial" w:hAnsi="Arial" w:cs="Arial"/>
          <w:sz w:val="24"/>
          <w:szCs w:val="24"/>
        </w:rPr>
        <w:t>6.9</w:t>
      </w:r>
      <w:r w:rsidR="00263EFA" w:rsidRPr="00563ADE">
        <w:rPr>
          <w:rFonts w:ascii="Arial" w:hAnsi="Arial" w:cs="Arial"/>
          <w:sz w:val="24"/>
          <w:szCs w:val="24"/>
        </w:rPr>
        <w:t xml:space="preserve"> En torno a la agresión sexual referida por la víctima, se </w:t>
      </w:r>
      <w:r w:rsidR="00B86F19" w:rsidRPr="00563ADE">
        <w:rPr>
          <w:rFonts w:ascii="Arial" w:hAnsi="Arial" w:cs="Arial"/>
          <w:sz w:val="24"/>
          <w:szCs w:val="24"/>
        </w:rPr>
        <w:t xml:space="preserve">cuenta con el concepto emitido por el médico </w:t>
      </w:r>
      <w:r w:rsidR="00263EFA" w:rsidRPr="00563ADE">
        <w:rPr>
          <w:rFonts w:ascii="Arial" w:hAnsi="Arial" w:cs="Arial"/>
          <w:sz w:val="24"/>
          <w:szCs w:val="24"/>
        </w:rPr>
        <w:t xml:space="preserve">legista </w:t>
      </w:r>
      <w:r w:rsidR="00B86F19" w:rsidRPr="00563ADE">
        <w:rPr>
          <w:rFonts w:ascii="Arial" w:hAnsi="Arial" w:cs="Arial"/>
          <w:sz w:val="24"/>
          <w:szCs w:val="24"/>
        </w:rPr>
        <w:t>Hernán C</w:t>
      </w:r>
      <w:r w:rsidR="00263EFA" w:rsidRPr="00563ADE">
        <w:rPr>
          <w:rFonts w:ascii="Arial" w:hAnsi="Arial" w:cs="Arial"/>
          <w:sz w:val="24"/>
          <w:szCs w:val="24"/>
        </w:rPr>
        <w:t>ampo G</w:t>
      </w:r>
      <w:r w:rsidR="00B86F19" w:rsidRPr="00563ADE">
        <w:rPr>
          <w:rFonts w:ascii="Arial" w:hAnsi="Arial" w:cs="Arial"/>
          <w:sz w:val="24"/>
          <w:szCs w:val="24"/>
        </w:rPr>
        <w:t xml:space="preserve">aona, cuyo dictamen </w:t>
      </w:r>
      <w:r w:rsidR="00263EFA" w:rsidRPr="00563ADE">
        <w:rPr>
          <w:rFonts w:ascii="Arial" w:hAnsi="Arial" w:cs="Arial"/>
          <w:sz w:val="24"/>
          <w:szCs w:val="24"/>
        </w:rPr>
        <w:t xml:space="preserve">no fue </w:t>
      </w:r>
      <w:r w:rsidR="00B86F19" w:rsidRPr="00563ADE">
        <w:rPr>
          <w:rFonts w:ascii="Arial" w:hAnsi="Arial" w:cs="Arial"/>
          <w:sz w:val="24"/>
          <w:szCs w:val="24"/>
        </w:rPr>
        <w:t>controvertido por la defensa</w:t>
      </w:r>
      <w:r w:rsidR="00263EFA" w:rsidRPr="00563ADE">
        <w:rPr>
          <w:rFonts w:ascii="Arial" w:hAnsi="Arial" w:cs="Arial"/>
          <w:sz w:val="24"/>
          <w:szCs w:val="24"/>
        </w:rPr>
        <w:t xml:space="preserve">, donde se </w:t>
      </w:r>
      <w:r w:rsidR="00B86F19" w:rsidRPr="00563ADE">
        <w:rPr>
          <w:rFonts w:ascii="Arial" w:hAnsi="Arial" w:cs="Arial"/>
          <w:sz w:val="24"/>
          <w:szCs w:val="24"/>
        </w:rPr>
        <w:t xml:space="preserve">señala que la víctima presentaba una escoriación en el ano a nivel del esfínter que estaba en proceso de cicatrización, y que esa lesión era compatible con una penetración por vía anal por miembro viril </w:t>
      </w:r>
      <w:r w:rsidRPr="00563ADE">
        <w:rPr>
          <w:rFonts w:ascii="Arial" w:hAnsi="Arial" w:cs="Arial"/>
          <w:sz w:val="24"/>
          <w:szCs w:val="24"/>
        </w:rPr>
        <w:t xml:space="preserve">u </w:t>
      </w:r>
      <w:r w:rsidR="00B86F19" w:rsidRPr="00563ADE">
        <w:rPr>
          <w:rFonts w:ascii="Arial" w:hAnsi="Arial" w:cs="Arial"/>
          <w:sz w:val="24"/>
          <w:szCs w:val="24"/>
        </w:rPr>
        <w:t>otro objeto, lo cual confirma la manifestación de</w:t>
      </w:r>
      <w:r w:rsidR="00263EFA" w:rsidRPr="00563ADE">
        <w:rPr>
          <w:rFonts w:ascii="Arial" w:hAnsi="Arial" w:cs="Arial"/>
          <w:sz w:val="24"/>
          <w:szCs w:val="24"/>
        </w:rPr>
        <w:t xml:space="preserve">l afectado, en el </w:t>
      </w:r>
      <w:r w:rsidR="00B86F19" w:rsidRPr="00563ADE">
        <w:rPr>
          <w:rFonts w:ascii="Arial" w:hAnsi="Arial" w:cs="Arial"/>
          <w:sz w:val="24"/>
          <w:szCs w:val="24"/>
        </w:rPr>
        <w:t xml:space="preserve">sentido de que realmente fue accedido </w:t>
      </w:r>
      <w:r w:rsidRPr="00563ADE">
        <w:rPr>
          <w:rFonts w:ascii="Arial" w:hAnsi="Arial" w:cs="Arial"/>
          <w:sz w:val="24"/>
          <w:szCs w:val="24"/>
        </w:rPr>
        <w:t>la</w:t>
      </w:r>
      <w:r w:rsidR="00263EFA" w:rsidRPr="00563ADE">
        <w:rPr>
          <w:rFonts w:ascii="Arial" w:hAnsi="Arial" w:cs="Arial"/>
          <w:sz w:val="24"/>
          <w:szCs w:val="24"/>
        </w:rPr>
        <w:t xml:space="preserve"> </w:t>
      </w:r>
      <w:r w:rsidR="00895749" w:rsidRPr="00563ADE">
        <w:rPr>
          <w:rFonts w:ascii="Arial" w:hAnsi="Arial" w:cs="Arial"/>
          <w:sz w:val="24"/>
          <w:szCs w:val="24"/>
        </w:rPr>
        <w:t>noche</w:t>
      </w:r>
      <w:r w:rsidR="00492B45">
        <w:rPr>
          <w:rFonts w:ascii="Arial" w:hAnsi="Arial" w:cs="Arial"/>
          <w:sz w:val="24"/>
          <w:szCs w:val="24"/>
        </w:rPr>
        <w:t xml:space="preserve"> de los</w:t>
      </w:r>
      <w:r w:rsidR="00895749" w:rsidRPr="00563ADE">
        <w:rPr>
          <w:rFonts w:ascii="Arial" w:hAnsi="Arial" w:cs="Arial"/>
          <w:sz w:val="24"/>
          <w:szCs w:val="24"/>
        </w:rPr>
        <w:t xml:space="preserve"> </w:t>
      </w:r>
      <w:r w:rsidR="00263EFA" w:rsidRPr="00563ADE">
        <w:rPr>
          <w:rFonts w:ascii="Arial" w:hAnsi="Arial" w:cs="Arial"/>
          <w:sz w:val="24"/>
          <w:szCs w:val="24"/>
        </w:rPr>
        <w:t xml:space="preserve">hechos, </w:t>
      </w:r>
      <w:r w:rsidR="00B86F19" w:rsidRPr="00563ADE">
        <w:rPr>
          <w:rFonts w:ascii="Arial" w:hAnsi="Arial" w:cs="Arial"/>
          <w:sz w:val="24"/>
          <w:szCs w:val="24"/>
        </w:rPr>
        <w:t xml:space="preserve">luego de haber sido colocado en un </w:t>
      </w:r>
      <w:r w:rsidR="00B86F19" w:rsidRPr="00563ADE">
        <w:rPr>
          <w:rFonts w:ascii="Arial" w:hAnsi="Arial" w:cs="Arial"/>
          <w:sz w:val="24"/>
          <w:szCs w:val="24"/>
        </w:rPr>
        <w:lastRenderedPageBreak/>
        <w:t>estado que no le permitió reaccionar</w:t>
      </w:r>
      <w:r w:rsidR="00895749" w:rsidRPr="00563ADE">
        <w:rPr>
          <w:rFonts w:ascii="Arial" w:hAnsi="Arial" w:cs="Arial"/>
          <w:sz w:val="24"/>
          <w:szCs w:val="24"/>
        </w:rPr>
        <w:t xml:space="preserve">, </w:t>
      </w:r>
      <w:r w:rsidR="00B86F19" w:rsidRPr="00563ADE">
        <w:rPr>
          <w:rFonts w:ascii="Arial" w:hAnsi="Arial" w:cs="Arial"/>
          <w:sz w:val="24"/>
          <w:szCs w:val="24"/>
        </w:rPr>
        <w:t>lo que fue propiciado por el consumo de unas galletas que le entregó el procesado</w:t>
      </w:r>
      <w:r w:rsidR="00263EFA" w:rsidRPr="00563ADE">
        <w:rPr>
          <w:rFonts w:ascii="Arial" w:hAnsi="Arial" w:cs="Arial"/>
          <w:sz w:val="24"/>
          <w:szCs w:val="24"/>
        </w:rPr>
        <w:t>.</w:t>
      </w:r>
    </w:p>
    <w:p w:rsidR="00762230" w:rsidRPr="00563ADE" w:rsidRDefault="00762230" w:rsidP="00EB55D5">
      <w:pPr>
        <w:spacing w:after="0" w:line="276" w:lineRule="auto"/>
        <w:jc w:val="both"/>
        <w:rPr>
          <w:rFonts w:ascii="Arial" w:hAnsi="Arial" w:cs="Arial"/>
          <w:sz w:val="24"/>
          <w:szCs w:val="24"/>
        </w:rPr>
      </w:pPr>
    </w:p>
    <w:p w:rsidR="00B86F19" w:rsidRPr="00563ADE" w:rsidRDefault="00762230" w:rsidP="00EB55D5">
      <w:pPr>
        <w:spacing w:after="0" w:line="276" w:lineRule="auto"/>
        <w:jc w:val="both"/>
        <w:rPr>
          <w:rFonts w:ascii="Arial" w:hAnsi="Arial" w:cs="Arial"/>
          <w:sz w:val="24"/>
          <w:szCs w:val="24"/>
        </w:rPr>
      </w:pPr>
      <w:r w:rsidRPr="00563ADE">
        <w:rPr>
          <w:rFonts w:ascii="Arial" w:hAnsi="Arial" w:cs="Arial"/>
          <w:sz w:val="24"/>
          <w:szCs w:val="24"/>
        </w:rPr>
        <w:t>6.10</w:t>
      </w:r>
      <w:r w:rsidR="00263EFA" w:rsidRPr="00563ADE">
        <w:rPr>
          <w:rFonts w:ascii="Arial" w:hAnsi="Arial" w:cs="Arial"/>
          <w:sz w:val="24"/>
          <w:szCs w:val="24"/>
        </w:rPr>
        <w:t xml:space="preserve"> La </w:t>
      </w:r>
      <w:r w:rsidR="00B86F19" w:rsidRPr="00563ADE">
        <w:rPr>
          <w:rFonts w:ascii="Arial" w:hAnsi="Arial" w:cs="Arial"/>
          <w:sz w:val="24"/>
          <w:szCs w:val="24"/>
        </w:rPr>
        <w:t>versión de los hechos que entregó la víctima</w:t>
      </w:r>
      <w:r w:rsidR="00043D85" w:rsidRPr="00563ADE">
        <w:rPr>
          <w:rFonts w:ascii="Arial" w:hAnsi="Arial" w:cs="Arial"/>
          <w:sz w:val="24"/>
          <w:szCs w:val="24"/>
        </w:rPr>
        <w:t xml:space="preserve"> y los graves efectos que</w:t>
      </w:r>
      <w:r w:rsidR="00AF4487" w:rsidRPr="00563ADE">
        <w:rPr>
          <w:rFonts w:ascii="Arial" w:hAnsi="Arial" w:cs="Arial"/>
          <w:sz w:val="24"/>
          <w:szCs w:val="24"/>
        </w:rPr>
        <w:t xml:space="preserve"> se </w:t>
      </w:r>
      <w:r w:rsidR="00043D85" w:rsidRPr="00563ADE">
        <w:rPr>
          <w:rFonts w:ascii="Arial" w:hAnsi="Arial" w:cs="Arial"/>
          <w:sz w:val="24"/>
          <w:szCs w:val="24"/>
        </w:rPr>
        <w:t>produj</w:t>
      </w:r>
      <w:r w:rsidR="00AF4487" w:rsidRPr="00563ADE">
        <w:rPr>
          <w:rFonts w:ascii="Arial" w:hAnsi="Arial" w:cs="Arial"/>
          <w:sz w:val="24"/>
          <w:szCs w:val="24"/>
        </w:rPr>
        <w:t xml:space="preserve">eron en la vida </w:t>
      </w:r>
      <w:r w:rsidR="00043D85" w:rsidRPr="00563ADE">
        <w:rPr>
          <w:rFonts w:ascii="Arial" w:hAnsi="Arial" w:cs="Arial"/>
          <w:sz w:val="24"/>
          <w:szCs w:val="24"/>
        </w:rPr>
        <w:t xml:space="preserve">cuotidiana </w:t>
      </w:r>
      <w:r w:rsidR="00AF4487" w:rsidRPr="00563ADE">
        <w:rPr>
          <w:rFonts w:ascii="Arial" w:hAnsi="Arial" w:cs="Arial"/>
          <w:sz w:val="24"/>
          <w:szCs w:val="24"/>
        </w:rPr>
        <w:t>del soldado José Javier Torres, como con</w:t>
      </w:r>
      <w:r w:rsidRPr="00563ADE">
        <w:rPr>
          <w:rFonts w:ascii="Arial" w:hAnsi="Arial" w:cs="Arial"/>
          <w:sz w:val="24"/>
          <w:szCs w:val="24"/>
        </w:rPr>
        <w:t xml:space="preserve">secuencia del abuso que sufrió, </w:t>
      </w:r>
      <w:r w:rsidR="00043D85" w:rsidRPr="00563ADE">
        <w:rPr>
          <w:rFonts w:ascii="Arial" w:hAnsi="Arial" w:cs="Arial"/>
          <w:sz w:val="24"/>
          <w:szCs w:val="24"/>
        </w:rPr>
        <w:t xml:space="preserve">fueron </w:t>
      </w:r>
      <w:r w:rsidR="00B86F19" w:rsidRPr="00563ADE">
        <w:rPr>
          <w:rFonts w:ascii="Arial" w:hAnsi="Arial" w:cs="Arial"/>
          <w:sz w:val="24"/>
          <w:szCs w:val="24"/>
        </w:rPr>
        <w:t>corroborad</w:t>
      </w:r>
      <w:r w:rsidR="00043D85" w:rsidRPr="00563ADE">
        <w:rPr>
          <w:rFonts w:ascii="Arial" w:hAnsi="Arial" w:cs="Arial"/>
          <w:sz w:val="24"/>
          <w:szCs w:val="24"/>
        </w:rPr>
        <w:t>os co</w:t>
      </w:r>
      <w:r w:rsidRPr="00563ADE">
        <w:rPr>
          <w:rFonts w:ascii="Arial" w:hAnsi="Arial" w:cs="Arial"/>
          <w:sz w:val="24"/>
          <w:szCs w:val="24"/>
        </w:rPr>
        <w:t>n los</w:t>
      </w:r>
      <w:r w:rsidR="00B86F19" w:rsidRPr="00563ADE">
        <w:rPr>
          <w:rFonts w:ascii="Arial" w:hAnsi="Arial" w:cs="Arial"/>
          <w:sz w:val="24"/>
          <w:szCs w:val="24"/>
        </w:rPr>
        <w:t xml:space="preserve"> testimonios </w:t>
      </w:r>
      <w:r w:rsidRPr="00563ADE">
        <w:rPr>
          <w:rFonts w:ascii="Arial" w:hAnsi="Arial" w:cs="Arial"/>
          <w:sz w:val="24"/>
          <w:szCs w:val="24"/>
        </w:rPr>
        <w:t>de</w:t>
      </w:r>
      <w:r w:rsidR="00B86F19" w:rsidRPr="00563ADE">
        <w:rPr>
          <w:rFonts w:ascii="Arial" w:hAnsi="Arial" w:cs="Arial"/>
          <w:sz w:val="24"/>
          <w:szCs w:val="24"/>
        </w:rPr>
        <w:t xml:space="preserve"> su madre</w:t>
      </w:r>
      <w:r w:rsidR="00043D85" w:rsidRPr="00563ADE">
        <w:rPr>
          <w:rFonts w:ascii="Arial" w:hAnsi="Arial" w:cs="Arial"/>
          <w:sz w:val="24"/>
          <w:szCs w:val="24"/>
        </w:rPr>
        <w:t xml:space="preserve"> G</w:t>
      </w:r>
      <w:r w:rsidR="00B86F19" w:rsidRPr="00563ADE">
        <w:rPr>
          <w:rFonts w:ascii="Arial" w:hAnsi="Arial" w:cs="Arial"/>
          <w:sz w:val="24"/>
          <w:szCs w:val="24"/>
        </w:rPr>
        <w:t xml:space="preserve">loria Patricia Torres y </w:t>
      </w:r>
      <w:r w:rsidR="00AF4487" w:rsidRPr="00563ADE">
        <w:rPr>
          <w:rFonts w:ascii="Arial" w:hAnsi="Arial" w:cs="Arial"/>
          <w:sz w:val="24"/>
          <w:szCs w:val="24"/>
        </w:rPr>
        <w:t xml:space="preserve">de </w:t>
      </w:r>
      <w:r w:rsidR="00B86F19" w:rsidRPr="00563ADE">
        <w:rPr>
          <w:rFonts w:ascii="Arial" w:hAnsi="Arial" w:cs="Arial"/>
          <w:sz w:val="24"/>
          <w:szCs w:val="24"/>
        </w:rPr>
        <w:t>personas que laboraba</w:t>
      </w:r>
      <w:r w:rsidR="00043D85" w:rsidRPr="00563ADE">
        <w:rPr>
          <w:rFonts w:ascii="Arial" w:hAnsi="Arial" w:cs="Arial"/>
          <w:sz w:val="24"/>
          <w:szCs w:val="24"/>
        </w:rPr>
        <w:t xml:space="preserve">n </w:t>
      </w:r>
      <w:r w:rsidR="00B86F19" w:rsidRPr="00563ADE">
        <w:rPr>
          <w:rFonts w:ascii="Arial" w:hAnsi="Arial" w:cs="Arial"/>
          <w:sz w:val="24"/>
          <w:szCs w:val="24"/>
        </w:rPr>
        <w:t>en el entorno del dispensario del batallón</w:t>
      </w:r>
      <w:r w:rsidR="00043D85" w:rsidRPr="00563ADE">
        <w:rPr>
          <w:rFonts w:ascii="Arial" w:hAnsi="Arial" w:cs="Arial"/>
          <w:sz w:val="24"/>
          <w:szCs w:val="24"/>
        </w:rPr>
        <w:t xml:space="preserve"> San Mateo, como</w:t>
      </w:r>
      <w:r w:rsidRPr="00563ADE">
        <w:rPr>
          <w:rFonts w:ascii="Arial" w:hAnsi="Arial" w:cs="Arial"/>
          <w:sz w:val="24"/>
          <w:szCs w:val="24"/>
        </w:rPr>
        <w:t xml:space="preserve"> la auxiliar de enfermería Flor</w:t>
      </w:r>
      <w:r w:rsidR="00B86F19" w:rsidRPr="00563ADE">
        <w:rPr>
          <w:rFonts w:ascii="Arial" w:hAnsi="Arial" w:cs="Arial"/>
          <w:sz w:val="24"/>
          <w:szCs w:val="24"/>
        </w:rPr>
        <w:t xml:space="preserve"> María Gallego</w:t>
      </w:r>
      <w:r w:rsidR="00043D85" w:rsidRPr="00563ADE">
        <w:rPr>
          <w:rFonts w:ascii="Arial" w:hAnsi="Arial" w:cs="Arial"/>
          <w:sz w:val="24"/>
          <w:szCs w:val="24"/>
        </w:rPr>
        <w:t xml:space="preserve"> y</w:t>
      </w:r>
      <w:r w:rsidR="00B86F19" w:rsidRPr="00563ADE">
        <w:rPr>
          <w:rFonts w:ascii="Arial" w:hAnsi="Arial" w:cs="Arial"/>
          <w:sz w:val="24"/>
          <w:szCs w:val="24"/>
        </w:rPr>
        <w:t xml:space="preserve"> </w:t>
      </w:r>
      <w:r w:rsidR="00043D85" w:rsidRPr="00563ADE">
        <w:rPr>
          <w:rFonts w:ascii="Arial" w:hAnsi="Arial" w:cs="Arial"/>
          <w:sz w:val="24"/>
          <w:szCs w:val="24"/>
        </w:rPr>
        <w:t>la Dra. A</w:t>
      </w:r>
      <w:r w:rsidR="00B86F19" w:rsidRPr="00563ADE">
        <w:rPr>
          <w:rFonts w:ascii="Arial" w:hAnsi="Arial" w:cs="Arial"/>
          <w:sz w:val="24"/>
          <w:szCs w:val="24"/>
        </w:rPr>
        <w:t>mparo Bermúdez Muñoz</w:t>
      </w:r>
      <w:r w:rsidR="00AF4487" w:rsidRPr="00563ADE">
        <w:rPr>
          <w:rFonts w:ascii="Arial" w:hAnsi="Arial" w:cs="Arial"/>
          <w:sz w:val="24"/>
          <w:szCs w:val="24"/>
        </w:rPr>
        <w:t xml:space="preserve">, sobre lo cual igualmente declaró el </w:t>
      </w:r>
      <w:r w:rsidR="00B86F19" w:rsidRPr="00563ADE">
        <w:rPr>
          <w:rFonts w:ascii="Arial" w:hAnsi="Arial" w:cs="Arial"/>
          <w:sz w:val="24"/>
          <w:szCs w:val="24"/>
        </w:rPr>
        <w:t>soldado Pablo Andrés Mejía Ramos</w:t>
      </w:r>
      <w:r w:rsidR="00895749" w:rsidRPr="00563ADE">
        <w:rPr>
          <w:rFonts w:ascii="Arial" w:hAnsi="Arial" w:cs="Arial"/>
          <w:sz w:val="24"/>
          <w:szCs w:val="24"/>
        </w:rPr>
        <w:t xml:space="preserve">. </w:t>
      </w:r>
    </w:p>
    <w:p w:rsidR="00762230" w:rsidRPr="00563ADE" w:rsidRDefault="00762230" w:rsidP="00EB55D5">
      <w:pPr>
        <w:spacing w:after="0" w:line="276" w:lineRule="auto"/>
        <w:jc w:val="both"/>
        <w:rPr>
          <w:rFonts w:ascii="Arial" w:hAnsi="Arial" w:cs="Arial"/>
          <w:sz w:val="24"/>
          <w:szCs w:val="24"/>
        </w:rPr>
      </w:pPr>
    </w:p>
    <w:p w:rsidR="000D0FE7" w:rsidRDefault="00762230" w:rsidP="00EB55D5">
      <w:pPr>
        <w:spacing w:after="0" w:line="276" w:lineRule="auto"/>
        <w:jc w:val="both"/>
        <w:rPr>
          <w:rFonts w:ascii="Arial" w:hAnsi="Arial" w:cs="Arial"/>
          <w:sz w:val="24"/>
          <w:szCs w:val="24"/>
        </w:rPr>
      </w:pPr>
      <w:r w:rsidRPr="00563ADE">
        <w:rPr>
          <w:rFonts w:ascii="Arial" w:hAnsi="Arial" w:cs="Arial"/>
          <w:sz w:val="24"/>
          <w:szCs w:val="24"/>
        </w:rPr>
        <w:t>6.11</w:t>
      </w:r>
      <w:r w:rsidR="00AF4487" w:rsidRPr="00563ADE">
        <w:rPr>
          <w:rFonts w:ascii="Arial" w:hAnsi="Arial" w:cs="Arial"/>
          <w:sz w:val="24"/>
          <w:szCs w:val="24"/>
        </w:rPr>
        <w:t xml:space="preserve"> </w:t>
      </w:r>
      <w:r w:rsidR="00B86F19" w:rsidRPr="00563ADE">
        <w:rPr>
          <w:rFonts w:ascii="Arial" w:hAnsi="Arial" w:cs="Arial"/>
          <w:sz w:val="24"/>
          <w:szCs w:val="24"/>
        </w:rPr>
        <w:t xml:space="preserve">Sin embargo la </w:t>
      </w:r>
      <w:r w:rsidRPr="00563ADE">
        <w:rPr>
          <w:rFonts w:ascii="Arial" w:hAnsi="Arial" w:cs="Arial"/>
          <w:sz w:val="24"/>
          <w:szCs w:val="24"/>
        </w:rPr>
        <w:t>evidencia más</w:t>
      </w:r>
      <w:r w:rsidR="00B86F19" w:rsidRPr="00563ADE">
        <w:rPr>
          <w:rFonts w:ascii="Arial" w:hAnsi="Arial" w:cs="Arial"/>
          <w:sz w:val="24"/>
          <w:szCs w:val="24"/>
        </w:rPr>
        <w:t xml:space="preserve"> importante </w:t>
      </w:r>
      <w:r w:rsidR="00AF4487" w:rsidRPr="00563ADE">
        <w:rPr>
          <w:rFonts w:ascii="Arial" w:hAnsi="Arial" w:cs="Arial"/>
          <w:sz w:val="24"/>
          <w:szCs w:val="24"/>
        </w:rPr>
        <w:t>para efectos de verificar la veracidad de las manifestaciones de la víctima, tanto en lo relativo la ocurrencia de</w:t>
      </w:r>
      <w:r w:rsidR="00C979C0" w:rsidRPr="00563ADE">
        <w:rPr>
          <w:rFonts w:ascii="Arial" w:hAnsi="Arial" w:cs="Arial"/>
          <w:sz w:val="24"/>
          <w:szCs w:val="24"/>
        </w:rPr>
        <w:t>l abuso sexual como en lo concerniente a la identid</w:t>
      </w:r>
      <w:r w:rsidRPr="00563ADE">
        <w:rPr>
          <w:rFonts w:ascii="Arial" w:hAnsi="Arial" w:cs="Arial"/>
          <w:sz w:val="24"/>
          <w:szCs w:val="24"/>
        </w:rPr>
        <w:t>ad de su autor, proviene de las</w:t>
      </w:r>
      <w:r w:rsidR="00B86F19" w:rsidRPr="00563ADE">
        <w:rPr>
          <w:rFonts w:ascii="Arial" w:hAnsi="Arial" w:cs="Arial"/>
          <w:sz w:val="24"/>
          <w:szCs w:val="24"/>
        </w:rPr>
        <w:t xml:space="preserve"> pruebas</w:t>
      </w:r>
      <w:r w:rsidR="00C979C0" w:rsidRPr="00563ADE">
        <w:rPr>
          <w:rFonts w:ascii="Arial" w:hAnsi="Arial" w:cs="Arial"/>
          <w:sz w:val="24"/>
          <w:szCs w:val="24"/>
        </w:rPr>
        <w:t xml:space="preserve"> correspondientes a los testimonios y lo</w:t>
      </w:r>
      <w:r w:rsidRPr="00563ADE">
        <w:rPr>
          <w:rFonts w:ascii="Arial" w:hAnsi="Arial" w:cs="Arial"/>
          <w:sz w:val="24"/>
          <w:szCs w:val="24"/>
        </w:rPr>
        <w:t>s dictámenes que sustentaron los</w:t>
      </w:r>
      <w:r w:rsidR="00B86F19" w:rsidRPr="00563ADE">
        <w:rPr>
          <w:rFonts w:ascii="Arial" w:hAnsi="Arial" w:cs="Arial"/>
          <w:sz w:val="24"/>
          <w:szCs w:val="24"/>
        </w:rPr>
        <w:t xml:space="preserve"> profesionales en psiquiatría y psicología que atendieron al soldado Torres luego de que se presentará</w:t>
      </w:r>
      <w:r w:rsidR="00C979C0" w:rsidRPr="00563ADE">
        <w:rPr>
          <w:rFonts w:ascii="Arial" w:hAnsi="Arial" w:cs="Arial"/>
          <w:sz w:val="24"/>
          <w:szCs w:val="24"/>
        </w:rPr>
        <w:t xml:space="preserve"> el</w:t>
      </w:r>
      <w:r w:rsidR="0011718A" w:rsidRPr="00563ADE">
        <w:rPr>
          <w:rFonts w:ascii="Arial" w:hAnsi="Arial" w:cs="Arial"/>
          <w:sz w:val="24"/>
          <w:szCs w:val="24"/>
        </w:rPr>
        <w:t xml:space="preserve"> episodio que este denunció, </w:t>
      </w:r>
      <w:r w:rsidR="00B86F19" w:rsidRPr="00563ADE">
        <w:rPr>
          <w:rFonts w:ascii="Arial" w:hAnsi="Arial" w:cs="Arial"/>
          <w:sz w:val="24"/>
          <w:szCs w:val="24"/>
        </w:rPr>
        <w:t>que demuestran la existencia de una</w:t>
      </w:r>
      <w:r w:rsidR="0011718A" w:rsidRPr="00563ADE">
        <w:rPr>
          <w:rFonts w:ascii="Arial" w:hAnsi="Arial" w:cs="Arial"/>
          <w:sz w:val="24"/>
          <w:szCs w:val="24"/>
        </w:rPr>
        <w:t xml:space="preserve"> relación de conexidad entre el</w:t>
      </w:r>
      <w:r w:rsidR="00B86F19" w:rsidRPr="00563ADE">
        <w:rPr>
          <w:rFonts w:ascii="Arial" w:hAnsi="Arial" w:cs="Arial"/>
          <w:sz w:val="24"/>
          <w:szCs w:val="24"/>
        </w:rPr>
        <w:t xml:space="preserve"> acceso carnal que sufrió el soldado por parte cabo</w:t>
      </w:r>
      <w:r w:rsidR="00316E49" w:rsidRPr="00563ADE">
        <w:rPr>
          <w:rFonts w:ascii="Arial" w:hAnsi="Arial" w:cs="Arial"/>
          <w:sz w:val="24"/>
          <w:szCs w:val="24"/>
        </w:rPr>
        <w:t xml:space="preserve"> HC,</w:t>
      </w:r>
      <w:r w:rsidR="00C979C0" w:rsidRPr="00563ADE">
        <w:rPr>
          <w:rFonts w:ascii="Arial" w:hAnsi="Arial" w:cs="Arial"/>
          <w:sz w:val="24"/>
          <w:szCs w:val="24"/>
        </w:rPr>
        <w:t xml:space="preserve"> luego de que el acusado lo hubiera puesto en estado de incapacidad para resistir y la grave perturbación anímica que padeci</w:t>
      </w:r>
      <w:r w:rsidR="000D0FE7" w:rsidRPr="00563ADE">
        <w:rPr>
          <w:rFonts w:ascii="Arial" w:hAnsi="Arial" w:cs="Arial"/>
          <w:sz w:val="24"/>
          <w:szCs w:val="24"/>
        </w:rPr>
        <w:t>ó como consecuencia de ese hecho.</w:t>
      </w:r>
    </w:p>
    <w:p w:rsidR="009C656B" w:rsidRPr="00563ADE" w:rsidRDefault="009C656B" w:rsidP="00EB55D5">
      <w:pPr>
        <w:spacing w:after="0" w:line="276" w:lineRule="auto"/>
        <w:jc w:val="both"/>
        <w:rPr>
          <w:rFonts w:ascii="Arial" w:hAnsi="Arial" w:cs="Arial"/>
          <w:sz w:val="24"/>
          <w:szCs w:val="24"/>
        </w:rPr>
      </w:pPr>
    </w:p>
    <w:p w:rsidR="00B86F19" w:rsidRPr="00563ADE" w:rsidRDefault="0011718A" w:rsidP="00EB55D5">
      <w:pPr>
        <w:spacing w:after="0" w:line="276" w:lineRule="auto"/>
        <w:jc w:val="both"/>
        <w:rPr>
          <w:rFonts w:ascii="Arial" w:hAnsi="Arial" w:cs="Arial"/>
          <w:sz w:val="24"/>
          <w:szCs w:val="24"/>
        </w:rPr>
      </w:pPr>
      <w:r w:rsidRPr="00563ADE">
        <w:rPr>
          <w:rFonts w:ascii="Arial" w:hAnsi="Arial" w:cs="Arial"/>
          <w:sz w:val="24"/>
          <w:szCs w:val="24"/>
        </w:rPr>
        <w:t>6.12</w:t>
      </w:r>
      <w:r w:rsidR="000D0FE7" w:rsidRPr="00563ADE">
        <w:rPr>
          <w:rFonts w:ascii="Arial" w:hAnsi="Arial" w:cs="Arial"/>
          <w:sz w:val="24"/>
          <w:szCs w:val="24"/>
        </w:rPr>
        <w:t xml:space="preserve"> En ese sentido hay que indicar que las conclusiones de </w:t>
      </w:r>
      <w:r w:rsidR="00316E49" w:rsidRPr="00563ADE">
        <w:rPr>
          <w:rFonts w:ascii="Arial" w:hAnsi="Arial" w:cs="Arial"/>
          <w:sz w:val="24"/>
          <w:szCs w:val="24"/>
        </w:rPr>
        <w:t xml:space="preserve">esos </w:t>
      </w:r>
      <w:r w:rsidR="00520BE4" w:rsidRPr="00563ADE">
        <w:rPr>
          <w:rFonts w:ascii="Arial" w:hAnsi="Arial" w:cs="Arial"/>
          <w:sz w:val="24"/>
          <w:szCs w:val="24"/>
        </w:rPr>
        <w:t xml:space="preserve">dictámenes tampoco fueron </w:t>
      </w:r>
      <w:r w:rsidR="00B86F19" w:rsidRPr="00563ADE">
        <w:rPr>
          <w:rFonts w:ascii="Arial" w:hAnsi="Arial" w:cs="Arial"/>
          <w:sz w:val="24"/>
          <w:szCs w:val="24"/>
        </w:rPr>
        <w:t xml:space="preserve">controvertidas por la defensa y sobre ese punto </w:t>
      </w:r>
      <w:r w:rsidR="000D0FE7" w:rsidRPr="00563ADE">
        <w:rPr>
          <w:rFonts w:ascii="Arial" w:hAnsi="Arial" w:cs="Arial"/>
          <w:sz w:val="24"/>
          <w:szCs w:val="24"/>
        </w:rPr>
        <w:t>se debe resaltar que con el ps</w:t>
      </w:r>
      <w:r w:rsidR="00B86F19" w:rsidRPr="00563ADE">
        <w:rPr>
          <w:rFonts w:ascii="Arial" w:hAnsi="Arial" w:cs="Arial"/>
          <w:sz w:val="24"/>
          <w:szCs w:val="24"/>
        </w:rPr>
        <w:t xml:space="preserve">iquiatra Mauricio </w:t>
      </w:r>
      <w:r w:rsidR="000D0FE7" w:rsidRPr="00563ADE">
        <w:rPr>
          <w:rFonts w:ascii="Arial" w:hAnsi="Arial" w:cs="Arial"/>
          <w:sz w:val="24"/>
          <w:szCs w:val="24"/>
        </w:rPr>
        <w:t>H</w:t>
      </w:r>
      <w:r w:rsidR="00B86F19" w:rsidRPr="00563ADE">
        <w:rPr>
          <w:rFonts w:ascii="Arial" w:hAnsi="Arial" w:cs="Arial"/>
          <w:sz w:val="24"/>
          <w:szCs w:val="24"/>
        </w:rPr>
        <w:t>oyos López se incluyeron las pruebas correspondientes a la valoración que le hizo al joven López Torres</w:t>
      </w:r>
      <w:r w:rsidR="00F05D1D" w:rsidRPr="00563ADE">
        <w:rPr>
          <w:rFonts w:ascii="Arial" w:hAnsi="Arial" w:cs="Arial"/>
          <w:sz w:val="24"/>
          <w:szCs w:val="24"/>
        </w:rPr>
        <w:t>,</w:t>
      </w:r>
      <w:r w:rsidR="00B86F19" w:rsidRPr="00563ADE">
        <w:rPr>
          <w:rFonts w:ascii="Arial" w:hAnsi="Arial" w:cs="Arial"/>
          <w:sz w:val="24"/>
          <w:szCs w:val="24"/>
        </w:rPr>
        <w:t xml:space="preserve"> que confirmaron lo manifestado por su madre sobre el cambio de comportamiento en la conducta de la víctima indicando est</w:t>
      </w:r>
      <w:r w:rsidR="000D0FE7" w:rsidRPr="00563ADE">
        <w:rPr>
          <w:rFonts w:ascii="Arial" w:hAnsi="Arial" w:cs="Arial"/>
          <w:sz w:val="24"/>
          <w:szCs w:val="24"/>
        </w:rPr>
        <w:t xml:space="preserve">e especialista que la víctima presentaba un </w:t>
      </w:r>
      <w:r w:rsidR="00F05D1D" w:rsidRPr="00563ADE">
        <w:rPr>
          <w:rFonts w:ascii="Arial" w:hAnsi="Arial" w:cs="Arial"/>
          <w:sz w:val="24"/>
          <w:szCs w:val="24"/>
        </w:rPr>
        <w:t>cuadro de depresión y</w:t>
      </w:r>
      <w:r w:rsidR="00B86F19" w:rsidRPr="00563ADE">
        <w:rPr>
          <w:rFonts w:ascii="Arial" w:hAnsi="Arial" w:cs="Arial"/>
          <w:sz w:val="24"/>
          <w:szCs w:val="24"/>
        </w:rPr>
        <w:t xml:space="preserve"> temor</w:t>
      </w:r>
      <w:r w:rsidR="000D0FE7" w:rsidRPr="00563ADE">
        <w:rPr>
          <w:rFonts w:ascii="Arial" w:hAnsi="Arial" w:cs="Arial"/>
          <w:sz w:val="24"/>
          <w:szCs w:val="24"/>
        </w:rPr>
        <w:t>, con un d</w:t>
      </w:r>
      <w:r w:rsidR="00B86F19" w:rsidRPr="00563ADE">
        <w:rPr>
          <w:rFonts w:ascii="Arial" w:hAnsi="Arial" w:cs="Arial"/>
          <w:sz w:val="24"/>
          <w:szCs w:val="24"/>
        </w:rPr>
        <w:t xml:space="preserve">iagnóstico </w:t>
      </w:r>
      <w:r w:rsidR="000D0FE7" w:rsidRPr="00563ADE">
        <w:rPr>
          <w:rFonts w:ascii="Arial" w:hAnsi="Arial" w:cs="Arial"/>
          <w:sz w:val="24"/>
          <w:szCs w:val="24"/>
        </w:rPr>
        <w:t xml:space="preserve">de </w:t>
      </w:r>
      <w:r w:rsidR="00B86F19" w:rsidRPr="00563ADE">
        <w:rPr>
          <w:rFonts w:ascii="Arial" w:hAnsi="Arial" w:cs="Arial"/>
          <w:sz w:val="24"/>
          <w:szCs w:val="24"/>
        </w:rPr>
        <w:t>trastorno depresivo moderado que se explicaba porque la violación constituye en términos psiquiátricos un evento mayor incluso p</w:t>
      </w:r>
      <w:r w:rsidR="00F05D1D" w:rsidRPr="00563ADE">
        <w:rPr>
          <w:rFonts w:ascii="Arial" w:hAnsi="Arial" w:cs="Arial"/>
          <w:sz w:val="24"/>
          <w:szCs w:val="24"/>
        </w:rPr>
        <w:t>odía</w:t>
      </w:r>
      <w:r w:rsidR="00B86F19" w:rsidRPr="00563ADE">
        <w:rPr>
          <w:rFonts w:ascii="Arial" w:hAnsi="Arial" w:cs="Arial"/>
          <w:sz w:val="24"/>
          <w:szCs w:val="24"/>
        </w:rPr>
        <w:t xml:space="preserve"> generar su</w:t>
      </w:r>
      <w:r w:rsidR="00F05D1D" w:rsidRPr="00563ADE">
        <w:rPr>
          <w:rFonts w:ascii="Arial" w:hAnsi="Arial" w:cs="Arial"/>
          <w:sz w:val="24"/>
          <w:szCs w:val="24"/>
        </w:rPr>
        <w:t>icidios, lo cual resultaba má</w:t>
      </w:r>
      <w:r w:rsidR="000D0FE7" w:rsidRPr="00563ADE">
        <w:rPr>
          <w:rFonts w:ascii="Arial" w:hAnsi="Arial" w:cs="Arial"/>
          <w:sz w:val="24"/>
          <w:szCs w:val="24"/>
        </w:rPr>
        <w:t xml:space="preserve">s significativo en este caso, por el hecho de que el soldado </w:t>
      </w:r>
      <w:r w:rsidR="00B86F19" w:rsidRPr="00563ADE">
        <w:rPr>
          <w:rFonts w:ascii="Arial" w:hAnsi="Arial" w:cs="Arial"/>
          <w:sz w:val="24"/>
          <w:szCs w:val="24"/>
        </w:rPr>
        <w:t>abusado</w:t>
      </w:r>
      <w:r w:rsidR="00F05D1D" w:rsidRPr="00563ADE">
        <w:rPr>
          <w:rFonts w:ascii="Arial" w:hAnsi="Arial" w:cs="Arial"/>
          <w:sz w:val="24"/>
          <w:szCs w:val="24"/>
        </w:rPr>
        <w:t xml:space="preserve"> hacia parte del</w:t>
      </w:r>
      <w:r w:rsidR="00B86F19" w:rsidRPr="00563ADE">
        <w:rPr>
          <w:rFonts w:ascii="Arial" w:hAnsi="Arial" w:cs="Arial"/>
          <w:sz w:val="24"/>
          <w:szCs w:val="24"/>
        </w:rPr>
        <w:t xml:space="preserve"> conglomerado de miembros de la fuerza pública que se encontraban adscritos al batallón </w:t>
      </w:r>
      <w:r w:rsidR="00B501FA" w:rsidRPr="00563ADE">
        <w:rPr>
          <w:rFonts w:ascii="Arial" w:hAnsi="Arial" w:cs="Arial"/>
          <w:sz w:val="24"/>
          <w:szCs w:val="24"/>
        </w:rPr>
        <w:t xml:space="preserve">San Mateo y la violación sufrida generaba </w:t>
      </w:r>
      <w:r w:rsidR="00F05D1D" w:rsidRPr="00563ADE">
        <w:rPr>
          <w:rFonts w:ascii="Arial" w:hAnsi="Arial" w:cs="Arial"/>
          <w:sz w:val="24"/>
          <w:szCs w:val="24"/>
        </w:rPr>
        <w:t>mayores efectos por causa de la</w:t>
      </w:r>
      <w:r w:rsidR="00B86F19" w:rsidRPr="00563ADE">
        <w:rPr>
          <w:rFonts w:ascii="Arial" w:hAnsi="Arial" w:cs="Arial"/>
          <w:sz w:val="24"/>
          <w:szCs w:val="24"/>
        </w:rPr>
        <w:t xml:space="preserve"> condición de minusvalía que se generaba por haber sido violado por otro miembro de esa institució</w:t>
      </w:r>
      <w:r w:rsidR="00B501FA" w:rsidRPr="00563ADE">
        <w:rPr>
          <w:rFonts w:ascii="Arial" w:hAnsi="Arial" w:cs="Arial"/>
          <w:sz w:val="24"/>
          <w:szCs w:val="24"/>
        </w:rPr>
        <w:t>n,</w:t>
      </w:r>
      <w:r w:rsidR="00B86F19" w:rsidRPr="00563ADE">
        <w:rPr>
          <w:rFonts w:ascii="Arial" w:hAnsi="Arial" w:cs="Arial"/>
          <w:sz w:val="24"/>
          <w:szCs w:val="24"/>
        </w:rPr>
        <w:t xml:space="preserve"> lo que conllevó a que se </w:t>
      </w:r>
      <w:r w:rsidR="00B501FA" w:rsidRPr="00563ADE">
        <w:rPr>
          <w:rFonts w:ascii="Arial" w:hAnsi="Arial" w:cs="Arial"/>
          <w:sz w:val="24"/>
          <w:szCs w:val="24"/>
        </w:rPr>
        <w:t>le hiciera un</w:t>
      </w:r>
      <w:r w:rsidR="00B86F19" w:rsidRPr="00563ADE">
        <w:rPr>
          <w:rFonts w:ascii="Arial" w:hAnsi="Arial" w:cs="Arial"/>
          <w:sz w:val="24"/>
          <w:szCs w:val="24"/>
        </w:rPr>
        <w:t xml:space="preserve"> seguimiento de cerca de 12 meses, situaciones que fueron demostradas en el proceso</w:t>
      </w:r>
      <w:r w:rsidR="00B501FA" w:rsidRPr="00563ADE">
        <w:rPr>
          <w:rFonts w:ascii="Arial" w:hAnsi="Arial" w:cs="Arial"/>
          <w:sz w:val="24"/>
          <w:szCs w:val="24"/>
        </w:rPr>
        <w:t xml:space="preserve">, </w:t>
      </w:r>
      <w:r w:rsidR="00F05D1D" w:rsidRPr="00563ADE">
        <w:rPr>
          <w:rFonts w:ascii="Arial" w:hAnsi="Arial" w:cs="Arial"/>
          <w:sz w:val="24"/>
          <w:szCs w:val="24"/>
        </w:rPr>
        <w:t>con prueba documental sobre las</w:t>
      </w:r>
      <w:r w:rsidR="00B86F19" w:rsidRPr="00563ADE">
        <w:rPr>
          <w:rFonts w:ascii="Arial" w:hAnsi="Arial" w:cs="Arial"/>
          <w:sz w:val="24"/>
          <w:szCs w:val="24"/>
        </w:rPr>
        <w:t xml:space="preserve"> sucesivas incapacidades</w:t>
      </w:r>
      <w:r w:rsidR="00B501FA" w:rsidRPr="00563ADE">
        <w:rPr>
          <w:rFonts w:ascii="Arial" w:hAnsi="Arial" w:cs="Arial"/>
          <w:sz w:val="24"/>
          <w:szCs w:val="24"/>
        </w:rPr>
        <w:t xml:space="preserve"> que se le otorgaron al afectado y la </w:t>
      </w:r>
      <w:r w:rsidR="00B86F19" w:rsidRPr="00563ADE">
        <w:rPr>
          <w:rFonts w:ascii="Arial" w:hAnsi="Arial" w:cs="Arial"/>
          <w:sz w:val="24"/>
          <w:szCs w:val="24"/>
        </w:rPr>
        <w:t>prescripción de medicamentos psiquiátricos a la víctima conforme a la relación probatoria efectuada en el apartado</w:t>
      </w:r>
      <w:r w:rsidR="00316E49" w:rsidRPr="00563ADE">
        <w:rPr>
          <w:rFonts w:ascii="Arial" w:hAnsi="Arial" w:cs="Arial"/>
          <w:sz w:val="24"/>
          <w:szCs w:val="24"/>
        </w:rPr>
        <w:t xml:space="preserve"> </w:t>
      </w:r>
      <w:r w:rsidR="0019657E" w:rsidRPr="00563ADE">
        <w:rPr>
          <w:rFonts w:ascii="Arial" w:hAnsi="Arial" w:cs="Arial"/>
          <w:sz w:val="24"/>
          <w:szCs w:val="24"/>
        </w:rPr>
        <w:t xml:space="preserve">6.5.3.5 </w:t>
      </w:r>
      <w:r w:rsidR="00B501FA" w:rsidRPr="00563ADE">
        <w:rPr>
          <w:rFonts w:ascii="Arial" w:hAnsi="Arial" w:cs="Arial"/>
          <w:sz w:val="24"/>
          <w:szCs w:val="24"/>
        </w:rPr>
        <w:t>de esta pro</w:t>
      </w:r>
      <w:r w:rsidR="0019657E" w:rsidRPr="00563ADE">
        <w:rPr>
          <w:rFonts w:ascii="Arial" w:hAnsi="Arial" w:cs="Arial"/>
          <w:sz w:val="24"/>
          <w:szCs w:val="24"/>
        </w:rPr>
        <w:t>videncia.</w:t>
      </w:r>
    </w:p>
    <w:p w:rsidR="0019657E" w:rsidRPr="00563ADE" w:rsidRDefault="0019657E" w:rsidP="00EB55D5">
      <w:pPr>
        <w:spacing w:after="0" w:line="276" w:lineRule="auto"/>
        <w:jc w:val="both"/>
        <w:rPr>
          <w:rFonts w:ascii="Arial" w:hAnsi="Arial" w:cs="Arial"/>
          <w:sz w:val="24"/>
          <w:szCs w:val="24"/>
        </w:rPr>
      </w:pPr>
    </w:p>
    <w:p w:rsidR="00B948D4" w:rsidRPr="00563ADE" w:rsidRDefault="0019657E" w:rsidP="00EB55D5">
      <w:pPr>
        <w:spacing w:after="0" w:line="276" w:lineRule="auto"/>
        <w:jc w:val="both"/>
        <w:rPr>
          <w:rFonts w:ascii="Arial" w:hAnsi="Arial" w:cs="Arial"/>
          <w:sz w:val="24"/>
          <w:szCs w:val="24"/>
        </w:rPr>
      </w:pPr>
      <w:r w:rsidRPr="00563ADE">
        <w:rPr>
          <w:rFonts w:ascii="Arial" w:hAnsi="Arial" w:cs="Arial"/>
          <w:sz w:val="24"/>
          <w:szCs w:val="24"/>
        </w:rPr>
        <w:t>6.13</w:t>
      </w:r>
      <w:r w:rsidR="00035013" w:rsidRPr="00563ADE">
        <w:rPr>
          <w:rFonts w:ascii="Arial" w:hAnsi="Arial" w:cs="Arial"/>
          <w:sz w:val="24"/>
          <w:szCs w:val="24"/>
        </w:rPr>
        <w:t xml:space="preserve"> Igualmente, las consecuencias de ese abuso sexual fueron </w:t>
      </w:r>
      <w:r w:rsidR="00B86F19" w:rsidRPr="00563ADE">
        <w:rPr>
          <w:rFonts w:ascii="Arial" w:hAnsi="Arial" w:cs="Arial"/>
          <w:sz w:val="24"/>
          <w:szCs w:val="24"/>
        </w:rPr>
        <w:t>confirma</w:t>
      </w:r>
      <w:r w:rsidR="00AD5899" w:rsidRPr="00563ADE">
        <w:rPr>
          <w:rFonts w:ascii="Arial" w:hAnsi="Arial" w:cs="Arial"/>
          <w:sz w:val="24"/>
          <w:szCs w:val="24"/>
        </w:rPr>
        <w:t>das</w:t>
      </w:r>
      <w:r w:rsidR="00035013" w:rsidRPr="00563ADE">
        <w:rPr>
          <w:rFonts w:ascii="Arial" w:hAnsi="Arial" w:cs="Arial"/>
          <w:sz w:val="24"/>
          <w:szCs w:val="24"/>
        </w:rPr>
        <w:t xml:space="preserve"> </w:t>
      </w:r>
      <w:r w:rsidR="00B86F19" w:rsidRPr="00563ADE">
        <w:rPr>
          <w:rFonts w:ascii="Arial" w:hAnsi="Arial" w:cs="Arial"/>
          <w:sz w:val="24"/>
          <w:szCs w:val="24"/>
        </w:rPr>
        <w:t xml:space="preserve">con </w:t>
      </w:r>
      <w:r w:rsidRPr="00563ADE">
        <w:rPr>
          <w:rFonts w:ascii="Arial" w:hAnsi="Arial" w:cs="Arial"/>
          <w:sz w:val="24"/>
          <w:szCs w:val="24"/>
        </w:rPr>
        <w:t>el concepto y el testimonio del</w:t>
      </w:r>
      <w:r w:rsidR="00B86F19" w:rsidRPr="00563ADE">
        <w:rPr>
          <w:rFonts w:ascii="Arial" w:hAnsi="Arial" w:cs="Arial"/>
          <w:sz w:val="24"/>
          <w:szCs w:val="24"/>
        </w:rPr>
        <w:t xml:space="preserve"> psicólogo forense Jorge Olmedo Cardona Londoño, </w:t>
      </w:r>
      <w:r w:rsidR="00035013" w:rsidRPr="00563ADE">
        <w:rPr>
          <w:rFonts w:ascii="Arial" w:hAnsi="Arial" w:cs="Arial"/>
          <w:sz w:val="24"/>
          <w:szCs w:val="24"/>
        </w:rPr>
        <w:t>(</w:t>
      </w:r>
      <w:r w:rsidR="00B86F19" w:rsidRPr="00563ADE">
        <w:rPr>
          <w:rFonts w:ascii="Arial" w:hAnsi="Arial" w:cs="Arial"/>
          <w:sz w:val="24"/>
          <w:szCs w:val="24"/>
        </w:rPr>
        <w:t>sobre las cuales se hizo referencia el apartado</w:t>
      </w:r>
      <w:r w:rsidR="00316E49" w:rsidRPr="00563ADE">
        <w:rPr>
          <w:rFonts w:ascii="Arial" w:hAnsi="Arial" w:cs="Arial"/>
          <w:sz w:val="24"/>
          <w:szCs w:val="24"/>
        </w:rPr>
        <w:t xml:space="preserve"> </w:t>
      </w:r>
      <w:r w:rsidR="00E02334" w:rsidRPr="00563ADE">
        <w:rPr>
          <w:rFonts w:ascii="Arial" w:hAnsi="Arial" w:cs="Arial"/>
          <w:sz w:val="24"/>
          <w:szCs w:val="24"/>
        </w:rPr>
        <w:t>6.5.3.5</w:t>
      </w:r>
      <w:r w:rsidR="00AD5899" w:rsidRPr="00563ADE">
        <w:rPr>
          <w:rFonts w:ascii="Arial" w:hAnsi="Arial" w:cs="Arial"/>
          <w:sz w:val="24"/>
          <w:szCs w:val="24"/>
        </w:rPr>
        <w:t>)</w:t>
      </w:r>
      <w:r w:rsidR="00B86F19" w:rsidRPr="00563ADE">
        <w:rPr>
          <w:rFonts w:ascii="Arial" w:hAnsi="Arial" w:cs="Arial"/>
          <w:sz w:val="24"/>
          <w:szCs w:val="24"/>
        </w:rPr>
        <w:t>, quien expuso en el juicio de la víctima estaba trastornada</w:t>
      </w:r>
      <w:r w:rsidR="00B06F6B" w:rsidRPr="00563ADE">
        <w:rPr>
          <w:rFonts w:ascii="Arial" w:hAnsi="Arial" w:cs="Arial"/>
          <w:sz w:val="24"/>
          <w:szCs w:val="24"/>
        </w:rPr>
        <w:t xml:space="preserve"> y sentía </w:t>
      </w:r>
      <w:r w:rsidR="00B86F19" w:rsidRPr="00563ADE">
        <w:rPr>
          <w:rFonts w:ascii="Arial" w:hAnsi="Arial" w:cs="Arial"/>
          <w:sz w:val="24"/>
          <w:szCs w:val="24"/>
        </w:rPr>
        <w:t>temor</w:t>
      </w:r>
      <w:r w:rsidR="00B06F6B" w:rsidRPr="00563ADE">
        <w:rPr>
          <w:rFonts w:ascii="Arial" w:hAnsi="Arial" w:cs="Arial"/>
          <w:sz w:val="24"/>
          <w:szCs w:val="24"/>
        </w:rPr>
        <w:t xml:space="preserve">, </w:t>
      </w:r>
      <w:r w:rsidR="00B86F19" w:rsidRPr="00563ADE">
        <w:rPr>
          <w:rFonts w:ascii="Arial" w:hAnsi="Arial" w:cs="Arial"/>
          <w:sz w:val="24"/>
          <w:szCs w:val="24"/>
        </w:rPr>
        <w:t>desesperanza y horror traumático p</w:t>
      </w:r>
      <w:r w:rsidR="00B06F6B" w:rsidRPr="00563ADE">
        <w:rPr>
          <w:rFonts w:ascii="Arial" w:hAnsi="Arial" w:cs="Arial"/>
          <w:sz w:val="24"/>
          <w:szCs w:val="24"/>
        </w:rPr>
        <w:t xml:space="preserve">or tener que </w:t>
      </w:r>
      <w:r w:rsidR="00B86F19" w:rsidRPr="00563ADE">
        <w:rPr>
          <w:rFonts w:ascii="Arial" w:hAnsi="Arial" w:cs="Arial"/>
          <w:sz w:val="24"/>
          <w:szCs w:val="24"/>
        </w:rPr>
        <w:t>regresar al batallón</w:t>
      </w:r>
      <w:r w:rsidR="00316E49" w:rsidRPr="00563ADE">
        <w:rPr>
          <w:rFonts w:ascii="Arial" w:hAnsi="Arial" w:cs="Arial"/>
          <w:sz w:val="24"/>
          <w:szCs w:val="24"/>
        </w:rPr>
        <w:t xml:space="preserve"> San Mateo,</w:t>
      </w:r>
      <w:r w:rsidR="00B06F6B" w:rsidRPr="00563ADE">
        <w:rPr>
          <w:rFonts w:ascii="Arial" w:hAnsi="Arial" w:cs="Arial"/>
          <w:sz w:val="24"/>
          <w:szCs w:val="24"/>
        </w:rPr>
        <w:t xml:space="preserve"> situaciones que llevan a concluir que necesariamente existió ese </w:t>
      </w:r>
      <w:r w:rsidR="00B86F19" w:rsidRPr="00563ADE">
        <w:rPr>
          <w:rFonts w:ascii="Arial" w:hAnsi="Arial" w:cs="Arial"/>
          <w:sz w:val="24"/>
          <w:szCs w:val="24"/>
        </w:rPr>
        <w:t xml:space="preserve">nexo de causalidad entre la agresión </w:t>
      </w:r>
      <w:r w:rsidR="00B948D4" w:rsidRPr="00563ADE">
        <w:rPr>
          <w:rFonts w:ascii="Arial" w:hAnsi="Arial" w:cs="Arial"/>
          <w:sz w:val="24"/>
          <w:szCs w:val="24"/>
        </w:rPr>
        <w:t xml:space="preserve">sexual </w:t>
      </w:r>
      <w:r w:rsidR="00B86F19" w:rsidRPr="00563ADE">
        <w:rPr>
          <w:rFonts w:ascii="Arial" w:hAnsi="Arial" w:cs="Arial"/>
          <w:sz w:val="24"/>
          <w:szCs w:val="24"/>
        </w:rPr>
        <w:t xml:space="preserve">sufrida por </w:t>
      </w:r>
      <w:r w:rsidR="00E02334" w:rsidRPr="00563ADE">
        <w:rPr>
          <w:rFonts w:ascii="Arial" w:hAnsi="Arial" w:cs="Arial"/>
          <w:sz w:val="24"/>
          <w:szCs w:val="24"/>
        </w:rPr>
        <w:t>el</w:t>
      </w:r>
      <w:r w:rsidR="00B86F19" w:rsidRPr="00563ADE">
        <w:rPr>
          <w:rFonts w:ascii="Arial" w:hAnsi="Arial" w:cs="Arial"/>
          <w:sz w:val="24"/>
          <w:szCs w:val="24"/>
        </w:rPr>
        <w:t xml:space="preserve"> afectado </w:t>
      </w:r>
      <w:r w:rsidR="00B948D4" w:rsidRPr="00563ADE">
        <w:rPr>
          <w:rFonts w:ascii="Arial" w:hAnsi="Arial" w:cs="Arial"/>
          <w:sz w:val="24"/>
          <w:szCs w:val="24"/>
        </w:rPr>
        <w:t>y los profundos cambios en su c</w:t>
      </w:r>
      <w:r w:rsidR="00B86F19" w:rsidRPr="00563ADE">
        <w:rPr>
          <w:rFonts w:ascii="Arial" w:hAnsi="Arial" w:cs="Arial"/>
          <w:sz w:val="24"/>
          <w:szCs w:val="24"/>
        </w:rPr>
        <w:t xml:space="preserve">omportamiento </w:t>
      </w:r>
      <w:r w:rsidR="00B948D4" w:rsidRPr="00563ADE">
        <w:rPr>
          <w:rFonts w:ascii="Arial" w:hAnsi="Arial" w:cs="Arial"/>
          <w:sz w:val="24"/>
          <w:szCs w:val="24"/>
        </w:rPr>
        <w:t xml:space="preserve">social y familiar, </w:t>
      </w:r>
      <w:r w:rsidR="00316E49" w:rsidRPr="00563ADE">
        <w:rPr>
          <w:rFonts w:ascii="Arial" w:hAnsi="Arial" w:cs="Arial"/>
          <w:sz w:val="24"/>
          <w:szCs w:val="24"/>
        </w:rPr>
        <w:t xml:space="preserve">por lo </w:t>
      </w:r>
      <w:r w:rsidR="00316E49" w:rsidRPr="00563ADE">
        <w:rPr>
          <w:rFonts w:ascii="Arial" w:hAnsi="Arial" w:cs="Arial"/>
          <w:sz w:val="24"/>
          <w:szCs w:val="24"/>
        </w:rPr>
        <w:lastRenderedPageBreak/>
        <w:t xml:space="preserve">cual debió ser </w:t>
      </w:r>
      <w:r w:rsidR="00E02334" w:rsidRPr="00563ADE">
        <w:rPr>
          <w:rFonts w:ascii="Arial" w:hAnsi="Arial" w:cs="Arial"/>
          <w:sz w:val="24"/>
          <w:szCs w:val="24"/>
        </w:rPr>
        <w:t>sometido a</w:t>
      </w:r>
      <w:r w:rsidR="00B86F19" w:rsidRPr="00563ADE">
        <w:rPr>
          <w:rFonts w:ascii="Arial" w:hAnsi="Arial" w:cs="Arial"/>
          <w:sz w:val="24"/>
          <w:szCs w:val="24"/>
        </w:rPr>
        <w:t xml:space="preserve"> tratamiento psiquiátrico</w:t>
      </w:r>
      <w:r w:rsidR="00B948D4" w:rsidRPr="00563ADE">
        <w:rPr>
          <w:rFonts w:ascii="Arial" w:hAnsi="Arial" w:cs="Arial"/>
          <w:sz w:val="24"/>
          <w:szCs w:val="24"/>
        </w:rPr>
        <w:t xml:space="preserve"> y farmacológico</w:t>
      </w:r>
      <w:r w:rsidR="00B86F19" w:rsidRPr="00563ADE">
        <w:rPr>
          <w:rFonts w:ascii="Arial" w:hAnsi="Arial" w:cs="Arial"/>
          <w:sz w:val="24"/>
          <w:szCs w:val="24"/>
        </w:rPr>
        <w:t xml:space="preserve"> en las condiciones antes mencionadas</w:t>
      </w:r>
      <w:r w:rsidR="00B948D4" w:rsidRPr="00563ADE">
        <w:rPr>
          <w:rFonts w:ascii="Arial" w:hAnsi="Arial" w:cs="Arial"/>
          <w:sz w:val="24"/>
          <w:szCs w:val="24"/>
        </w:rPr>
        <w:t>.</w:t>
      </w:r>
    </w:p>
    <w:p w:rsidR="00E02334" w:rsidRPr="00563ADE" w:rsidRDefault="00E02334" w:rsidP="00EB55D5">
      <w:pPr>
        <w:spacing w:after="0" w:line="276" w:lineRule="auto"/>
        <w:jc w:val="both"/>
        <w:rPr>
          <w:rFonts w:ascii="Arial" w:hAnsi="Arial" w:cs="Arial"/>
          <w:sz w:val="24"/>
          <w:szCs w:val="24"/>
        </w:rPr>
      </w:pPr>
    </w:p>
    <w:p w:rsidR="00A27F1D" w:rsidRPr="00563ADE" w:rsidRDefault="00E02334" w:rsidP="00EB55D5">
      <w:pPr>
        <w:spacing w:after="0" w:line="276" w:lineRule="auto"/>
        <w:jc w:val="both"/>
        <w:rPr>
          <w:rFonts w:ascii="Arial" w:hAnsi="Arial" w:cs="Arial"/>
          <w:sz w:val="24"/>
          <w:szCs w:val="24"/>
        </w:rPr>
      </w:pPr>
      <w:r w:rsidRPr="00563ADE">
        <w:rPr>
          <w:rFonts w:ascii="Arial" w:hAnsi="Arial" w:cs="Arial"/>
          <w:sz w:val="24"/>
          <w:szCs w:val="24"/>
        </w:rPr>
        <w:t xml:space="preserve">6.14 Además con los </w:t>
      </w:r>
      <w:r w:rsidR="00B948D4" w:rsidRPr="00563ADE">
        <w:rPr>
          <w:rFonts w:ascii="Arial" w:hAnsi="Arial" w:cs="Arial"/>
          <w:sz w:val="24"/>
          <w:szCs w:val="24"/>
        </w:rPr>
        <w:t xml:space="preserve">conceptos de los </w:t>
      </w:r>
      <w:r w:rsidR="00B86F19" w:rsidRPr="00563ADE">
        <w:rPr>
          <w:rFonts w:ascii="Arial" w:hAnsi="Arial" w:cs="Arial"/>
          <w:sz w:val="24"/>
          <w:szCs w:val="24"/>
        </w:rPr>
        <w:t>profesionales</w:t>
      </w:r>
      <w:r w:rsidR="00B948D4" w:rsidRPr="00563ADE">
        <w:rPr>
          <w:rFonts w:ascii="Arial" w:hAnsi="Arial" w:cs="Arial"/>
          <w:sz w:val="24"/>
          <w:szCs w:val="24"/>
        </w:rPr>
        <w:t xml:space="preserve"> antes mencionados, se </w:t>
      </w:r>
      <w:r w:rsidR="00B86F19" w:rsidRPr="00563ADE">
        <w:rPr>
          <w:rFonts w:ascii="Arial" w:hAnsi="Arial" w:cs="Arial"/>
          <w:sz w:val="24"/>
          <w:szCs w:val="24"/>
        </w:rPr>
        <w:t xml:space="preserve">demostró claramente </w:t>
      </w:r>
      <w:r w:rsidR="00B948D4" w:rsidRPr="00563ADE">
        <w:rPr>
          <w:rFonts w:ascii="Arial" w:hAnsi="Arial" w:cs="Arial"/>
          <w:sz w:val="24"/>
          <w:szCs w:val="24"/>
        </w:rPr>
        <w:t xml:space="preserve">que el joven José Javier Torres </w:t>
      </w:r>
      <w:r w:rsidR="00B86F19" w:rsidRPr="00563ADE">
        <w:rPr>
          <w:rFonts w:ascii="Arial" w:hAnsi="Arial" w:cs="Arial"/>
          <w:sz w:val="24"/>
          <w:szCs w:val="24"/>
        </w:rPr>
        <w:t xml:space="preserve">no tenía ninguna tendencia homosexual, lo que desmiente las manifestaciones del procesado </w:t>
      </w:r>
      <w:r w:rsidR="00B948D4" w:rsidRPr="00563ADE">
        <w:rPr>
          <w:rFonts w:ascii="Arial" w:hAnsi="Arial" w:cs="Arial"/>
          <w:sz w:val="24"/>
          <w:szCs w:val="24"/>
        </w:rPr>
        <w:t xml:space="preserve">en el </w:t>
      </w:r>
      <w:r w:rsidR="00B86F19" w:rsidRPr="00563ADE">
        <w:rPr>
          <w:rFonts w:ascii="Arial" w:hAnsi="Arial" w:cs="Arial"/>
          <w:sz w:val="24"/>
          <w:szCs w:val="24"/>
        </w:rPr>
        <w:t>sentido de que tenía una relación afectiva con la víctima</w:t>
      </w:r>
      <w:r w:rsidR="00A27F1D" w:rsidRPr="00563ADE">
        <w:rPr>
          <w:rFonts w:ascii="Arial" w:hAnsi="Arial" w:cs="Arial"/>
          <w:sz w:val="24"/>
          <w:szCs w:val="24"/>
        </w:rPr>
        <w:t xml:space="preserve">, </w:t>
      </w:r>
      <w:r w:rsidR="00B948D4" w:rsidRPr="00563ADE">
        <w:rPr>
          <w:rFonts w:ascii="Arial" w:hAnsi="Arial" w:cs="Arial"/>
          <w:sz w:val="24"/>
          <w:szCs w:val="24"/>
        </w:rPr>
        <w:t xml:space="preserve">que se había vuelto tormentosa para la fecha en que se encontró a su </w:t>
      </w:r>
      <w:r w:rsidR="00747415" w:rsidRPr="00563ADE">
        <w:rPr>
          <w:rFonts w:ascii="Arial" w:hAnsi="Arial" w:cs="Arial"/>
          <w:sz w:val="24"/>
          <w:szCs w:val="24"/>
        </w:rPr>
        <w:t>“amante”</w:t>
      </w:r>
      <w:r w:rsidR="00A27F1D" w:rsidRPr="00563ADE">
        <w:rPr>
          <w:rFonts w:ascii="Arial" w:hAnsi="Arial" w:cs="Arial"/>
          <w:sz w:val="24"/>
          <w:szCs w:val="24"/>
        </w:rPr>
        <w:t>, en el dispensario del batallón, adonde llegó esa noche de manera casual, porque un teniente lo habían sacado de su alojamiento.</w:t>
      </w:r>
    </w:p>
    <w:p w:rsidR="0045000A" w:rsidRPr="00563ADE" w:rsidRDefault="0045000A" w:rsidP="00EB55D5">
      <w:pPr>
        <w:spacing w:after="0" w:line="276" w:lineRule="auto"/>
        <w:jc w:val="both"/>
        <w:rPr>
          <w:rFonts w:ascii="Arial" w:hAnsi="Arial" w:cs="Arial"/>
          <w:sz w:val="24"/>
          <w:szCs w:val="24"/>
        </w:rPr>
      </w:pPr>
    </w:p>
    <w:p w:rsidR="00186BC5" w:rsidRPr="00563ADE" w:rsidRDefault="00747415" w:rsidP="00EB55D5">
      <w:pPr>
        <w:spacing w:after="0" w:line="276" w:lineRule="auto"/>
        <w:jc w:val="both"/>
        <w:rPr>
          <w:rFonts w:ascii="Arial" w:hAnsi="Arial" w:cs="Arial"/>
          <w:sz w:val="24"/>
          <w:szCs w:val="24"/>
        </w:rPr>
      </w:pPr>
      <w:r w:rsidRPr="00563ADE">
        <w:rPr>
          <w:rFonts w:ascii="Arial" w:hAnsi="Arial" w:cs="Arial"/>
          <w:sz w:val="24"/>
          <w:szCs w:val="24"/>
        </w:rPr>
        <w:t>6.15</w:t>
      </w:r>
      <w:r w:rsidR="00A27F1D" w:rsidRPr="00563ADE">
        <w:rPr>
          <w:rFonts w:ascii="Arial" w:hAnsi="Arial" w:cs="Arial"/>
          <w:sz w:val="24"/>
          <w:szCs w:val="24"/>
        </w:rPr>
        <w:t xml:space="preserve"> Sobre ese tema hay que indicar que las manifestaciones defensivas del procesado se centraron en el hecho de q</w:t>
      </w:r>
      <w:r w:rsidRPr="00563ADE">
        <w:rPr>
          <w:rFonts w:ascii="Arial" w:hAnsi="Arial" w:cs="Arial"/>
          <w:sz w:val="24"/>
          <w:szCs w:val="24"/>
        </w:rPr>
        <w:t>ue su “</w:t>
      </w:r>
      <w:r w:rsidR="00A27F1D" w:rsidRPr="00563ADE">
        <w:rPr>
          <w:rFonts w:ascii="Arial" w:hAnsi="Arial" w:cs="Arial"/>
          <w:sz w:val="24"/>
          <w:szCs w:val="24"/>
        </w:rPr>
        <w:t>no</w:t>
      </w:r>
      <w:r w:rsidRPr="00563ADE">
        <w:rPr>
          <w:rFonts w:ascii="Arial" w:hAnsi="Arial" w:cs="Arial"/>
          <w:sz w:val="24"/>
          <w:szCs w:val="24"/>
        </w:rPr>
        <w:t>vio” que era el soldado Torres,</w:t>
      </w:r>
      <w:r w:rsidR="00A27F1D" w:rsidRPr="00563ADE">
        <w:rPr>
          <w:rFonts w:ascii="Arial" w:hAnsi="Arial" w:cs="Arial"/>
          <w:sz w:val="24"/>
          <w:szCs w:val="24"/>
        </w:rPr>
        <w:t xml:space="preserve"> </w:t>
      </w:r>
      <w:r w:rsidR="00186BC5" w:rsidRPr="00563ADE">
        <w:rPr>
          <w:rFonts w:ascii="Arial" w:hAnsi="Arial" w:cs="Arial"/>
          <w:sz w:val="24"/>
          <w:szCs w:val="24"/>
        </w:rPr>
        <w:t>lo estaba explotando económicamente, bajo la amenaza de revelar</w:t>
      </w:r>
      <w:r w:rsidR="0096326F">
        <w:rPr>
          <w:rFonts w:ascii="Arial" w:hAnsi="Arial" w:cs="Arial"/>
          <w:sz w:val="24"/>
          <w:szCs w:val="24"/>
        </w:rPr>
        <w:t xml:space="preserve"> sus preferencias homosexuales -</w:t>
      </w:r>
      <w:r w:rsidR="0042682A" w:rsidRPr="00563ADE">
        <w:rPr>
          <w:rFonts w:ascii="Arial" w:hAnsi="Arial" w:cs="Arial"/>
          <w:sz w:val="24"/>
          <w:szCs w:val="24"/>
        </w:rPr>
        <w:t>que reconoció en su declaración en el juicio-</w:t>
      </w:r>
      <w:r w:rsidR="00186BC5" w:rsidRPr="00563ADE">
        <w:rPr>
          <w:rFonts w:ascii="Arial" w:hAnsi="Arial" w:cs="Arial"/>
          <w:sz w:val="24"/>
          <w:szCs w:val="24"/>
        </w:rPr>
        <w:t xml:space="preserve">, y que en consecuencia la acusación que se presentó en su contra se basó en una falsa denuncia del soldado, con </w:t>
      </w:r>
      <w:r w:rsidR="0042682A" w:rsidRPr="00563ADE">
        <w:rPr>
          <w:rFonts w:ascii="Arial" w:hAnsi="Arial" w:cs="Arial"/>
          <w:sz w:val="24"/>
          <w:szCs w:val="24"/>
        </w:rPr>
        <w:t xml:space="preserve">quien ya había tenido diversos </w:t>
      </w:r>
      <w:r w:rsidR="00186BC5" w:rsidRPr="00563ADE">
        <w:rPr>
          <w:rFonts w:ascii="Arial" w:hAnsi="Arial" w:cs="Arial"/>
          <w:sz w:val="24"/>
          <w:szCs w:val="24"/>
        </w:rPr>
        <w:t>encuentros sexuales fuera del establecimiento militar, que fue propiciada por no accede</w:t>
      </w:r>
      <w:r w:rsidR="0042682A" w:rsidRPr="00563ADE">
        <w:rPr>
          <w:rFonts w:ascii="Arial" w:hAnsi="Arial" w:cs="Arial"/>
          <w:sz w:val="24"/>
          <w:szCs w:val="24"/>
        </w:rPr>
        <w:t>r a sus pretensiones económicas</w:t>
      </w:r>
      <w:r w:rsidR="00186BC5" w:rsidRPr="00563ADE">
        <w:rPr>
          <w:rFonts w:ascii="Arial" w:hAnsi="Arial" w:cs="Arial"/>
          <w:sz w:val="24"/>
          <w:szCs w:val="24"/>
        </w:rPr>
        <w:t>.</w:t>
      </w:r>
    </w:p>
    <w:p w:rsidR="0042682A" w:rsidRPr="00563ADE" w:rsidRDefault="0042682A" w:rsidP="00EB55D5">
      <w:pPr>
        <w:spacing w:after="0" w:line="276" w:lineRule="auto"/>
        <w:jc w:val="both"/>
        <w:rPr>
          <w:rFonts w:ascii="Arial" w:hAnsi="Arial" w:cs="Arial"/>
          <w:sz w:val="24"/>
          <w:szCs w:val="24"/>
        </w:rPr>
      </w:pPr>
    </w:p>
    <w:p w:rsidR="0042682A" w:rsidRPr="00563ADE" w:rsidRDefault="0042682A" w:rsidP="00EB55D5">
      <w:pPr>
        <w:spacing w:after="0" w:line="276" w:lineRule="auto"/>
        <w:jc w:val="both"/>
        <w:rPr>
          <w:rFonts w:ascii="Arial" w:hAnsi="Arial" w:cs="Arial"/>
          <w:sz w:val="24"/>
          <w:szCs w:val="24"/>
        </w:rPr>
      </w:pPr>
      <w:r w:rsidRPr="00563ADE">
        <w:rPr>
          <w:rFonts w:ascii="Arial" w:hAnsi="Arial" w:cs="Arial"/>
          <w:sz w:val="24"/>
          <w:szCs w:val="24"/>
        </w:rPr>
        <w:t>6.16</w:t>
      </w:r>
      <w:r w:rsidR="00186BC5" w:rsidRPr="00563ADE">
        <w:rPr>
          <w:rFonts w:ascii="Arial" w:hAnsi="Arial" w:cs="Arial"/>
          <w:sz w:val="24"/>
          <w:szCs w:val="24"/>
        </w:rPr>
        <w:t xml:space="preserve"> Sin embargo se considera que esas explicaciones del procesado resultan s</w:t>
      </w:r>
      <w:r w:rsidR="00E34603" w:rsidRPr="00563ADE">
        <w:rPr>
          <w:rFonts w:ascii="Arial" w:hAnsi="Arial" w:cs="Arial"/>
          <w:sz w:val="24"/>
          <w:szCs w:val="24"/>
        </w:rPr>
        <w:t>er muy dudosas, puesto que la misma prueba presentada por la defensa desvirtúa que el cabo HLHC hubiera podido sentir algún temor de que el soldado Torres revelara en el batallón sus inclinaciones sexuales</w:t>
      </w:r>
      <w:r w:rsidR="00E63426" w:rsidRPr="00563ADE">
        <w:rPr>
          <w:rFonts w:ascii="Arial" w:hAnsi="Arial" w:cs="Arial"/>
          <w:sz w:val="24"/>
          <w:szCs w:val="24"/>
        </w:rPr>
        <w:t xml:space="preserve"> y que por tal causa fuera víctima de </w:t>
      </w:r>
      <w:r w:rsidRPr="00563ADE">
        <w:rPr>
          <w:rFonts w:ascii="Arial" w:hAnsi="Arial" w:cs="Arial"/>
          <w:sz w:val="24"/>
          <w:szCs w:val="24"/>
        </w:rPr>
        <w:t>un chantaje por parte de Torres</w:t>
      </w:r>
      <w:r w:rsidR="00E63426" w:rsidRPr="00563ADE">
        <w:rPr>
          <w:rFonts w:ascii="Arial" w:hAnsi="Arial" w:cs="Arial"/>
          <w:sz w:val="24"/>
          <w:szCs w:val="24"/>
        </w:rPr>
        <w:t>,</w:t>
      </w:r>
      <w:r w:rsidR="00E34603" w:rsidRPr="00563ADE">
        <w:rPr>
          <w:rFonts w:ascii="Arial" w:hAnsi="Arial" w:cs="Arial"/>
          <w:sz w:val="24"/>
          <w:szCs w:val="24"/>
        </w:rPr>
        <w:t xml:space="preserve"> ya</w:t>
      </w:r>
      <w:r w:rsidRPr="00563ADE">
        <w:rPr>
          <w:rFonts w:ascii="Arial" w:hAnsi="Arial" w:cs="Arial"/>
          <w:sz w:val="24"/>
          <w:szCs w:val="24"/>
        </w:rPr>
        <w:t xml:space="preserve"> que los soldados profesionales</w:t>
      </w:r>
      <w:r w:rsidR="00B86F19" w:rsidRPr="00563ADE">
        <w:rPr>
          <w:rFonts w:ascii="Arial" w:hAnsi="Arial" w:cs="Arial"/>
          <w:sz w:val="24"/>
          <w:szCs w:val="24"/>
        </w:rPr>
        <w:t xml:space="preserve"> Daniel Aldana </w:t>
      </w:r>
      <w:r w:rsidR="00E34603" w:rsidRPr="00563ADE">
        <w:rPr>
          <w:rFonts w:ascii="Arial" w:hAnsi="Arial" w:cs="Arial"/>
          <w:sz w:val="24"/>
          <w:szCs w:val="24"/>
        </w:rPr>
        <w:t xml:space="preserve">Pardo, </w:t>
      </w:r>
      <w:r w:rsidR="00B86F19" w:rsidRPr="00563ADE">
        <w:rPr>
          <w:rFonts w:ascii="Arial" w:hAnsi="Arial" w:cs="Arial"/>
          <w:sz w:val="24"/>
          <w:szCs w:val="24"/>
        </w:rPr>
        <w:t>Jorge Andrés Jiménez Medina</w:t>
      </w:r>
      <w:r w:rsidRPr="00563ADE">
        <w:rPr>
          <w:rFonts w:ascii="Arial" w:hAnsi="Arial" w:cs="Arial"/>
          <w:sz w:val="24"/>
          <w:szCs w:val="24"/>
        </w:rPr>
        <w:t xml:space="preserve">, Hoover de J. Cano, Jovanni </w:t>
      </w:r>
      <w:r w:rsidR="00E34603" w:rsidRPr="00563ADE">
        <w:rPr>
          <w:rFonts w:ascii="Arial" w:hAnsi="Arial" w:cs="Arial"/>
          <w:sz w:val="24"/>
          <w:szCs w:val="24"/>
        </w:rPr>
        <w:t xml:space="preserve">Osorio Bañol y Jhon Estiven Jaramillo, </w:t>
      </w:r>
      <w:r w:rsidR="00316E49" w:rsidRPr="00563ADE">
        <w:rPr>
          <w:rFonts w:ascii="Arial" w:hAnsi="Arial" w:cs="Arial"/>
          <w:sz w:val="24"/>
          <w:szCs w:val="24"/>
        </w:rPr>
        <w:t xml:space="preserve">presentados como testigos de la defensa y quienes reconocieron ser amigos y subordinados </w:t>
      </w:r>
      <w:r w:rsidR="00E34603" w:rsidRPr="00563ADE">
        <w:rPr>
          <w:rFonts w:ascii="Arial" w:hAnsi="Arial" w:cs="Arial"/>
          <w:sz w:val="24"/>
          <w:szCs w:val="24"/>
        </w:rPr>
        <w:t xml:space="preserve">del acusado, </w:t>
      </w:r>
      <w:r w:rsidR="00E63426" w:rsidRPr="00563ADE">
        <w:rPr>
          <w:rFonts w:ascii="Arial" w:hAnsi="Arial" w:cs="Arial"/>
          <w:sz w:val="24"/>
          <w:szCs w:val="24"/>
        </w:rPr>
        <w:t xml:space="preserve">ya que </w:t>
      </w:r>
      <w:r w:rsidR="00E34603" w:rsidRPr="00563ADE">
        <w:rPr>
          <w:rFonts w:ascii="Arial" w:hAnsi="Arial" w:cs="Arial"/>
          <w:sz w:val="24"/>
          <w:szCs w:val="24"/>
        </w:rPr>
        <w:t xml:space="preserve">siempre se refirieron </w:t>
      </w:r>
      <w:r w:rsidR="00E63426" w:rsidRPr="00563ADE">
        <w:rPr>
          <w:rFonts w:ascii="Arial" w:hAnsi="Arial" w:cs="Arial"/>
          <w:sz w:val="24"/>
          <w:szCs w:val="24"/>
        </w:rPr>
        <w:t xml:space="preserve">a él </w:t>
      </w:r>
      <w:r w:rsidRPr="00563ADE">
        <w:rPr>
          <w:rFonts w:ascii="Arial" w:hAnsi="Arial" w:cs="Arial"/>
          <w:sz w:val="24"/>
          <w:szCs w:val="24"/>
        </w:rPr>
        <w:t>como “su superior” en el rango militar</w:t>
      </w:r>
      <w:r w:rsidR="00E34603" w:rsidRPr="00563ADE">
        <w:rPr>
          <w:rFonts w:ascii="Arial" w:hAnsi="Arial" w:cs="Arial"/>
          <w:sz w:val="24"/>
          <w:szCs w:val="24"/>
        </w:rPr>
        <w:t xml:space="preserve">, fueron contestes en </w:t>
      </w:r>
      <w:r w:rsidR="00AF635E" w:rsidRPr="00563ADE">
        <w:rPr>
          <w:rFonts w:ascii="Arial" w:hAnsi="Arial" w:cs="Arial"/>
          <w:sz w:val="24"/>
          <w:szCs w:val="24"/>
        </w:rPr>
        <w:t xml:space="preserve">afirmar </w:t>
      </w:r>
      <w:r w:rsidR="00D10D1F" w:rsidRPr="00563ADE">
        <w:rPr>
          <w:rFonts w:ascii="Arial" w:hAnsi="Arial" w:cs="Arial"/>
          <w:sz w:val="24"/>
          <w:szCs w:val="24"/>
        </w:rPr>
        <w:t>que el cabo HLHC era homosexual y que esa condición</w:t>
      </w:r>
      <w:r w:rsidR="00E63426" w:rsidRPr="00563ADE">
        <w:rPr>
          <w:rFonts w:ascii="Arial" w:hAnsi="Arial" w:cs="Arial"/>
          <w:sz w:val="24"/>
          <w:szCs w:val="24"/>
        </w:rPr>
        <w:t xml:space="preserve"> –que ademá</w:t>
      </w:r>
      <w:r w:rsidRPr="00563ADE">
        <w:rPr>
          <w:rFonts w:ascii="Arial" w:hAnsi="Arial" w:cs="Arial"/>
          <w:sz w:val="24"/>
          <w:szCs w:val="24"/>
        </w:rPr>
        <w:t>s fue admitida por el acusado-</w:t>
      </w:r>
      <w:r w:rsidR="00E63426" w:rsidRPr="00563ADE">
        <w:rPr>
          <w:rFonts w:ascii="Arial" w:hAnsi="Arial" w:cs="Arial"/>
          <w:sz w:val="24"/>
          <w:szCs w:val="24"/>
        </w:rPr>
        <w:t xml:space="preserve">, </w:t>
      </w:r>
      <w:r w:rsidR="00D10D1F" w:rsidRPr="00563ADE">
        <w:rPr>
          <w:rFonts w:ascii="Arial" w:hAnsi="Arial" w:cs="Arial"/>
          <w:sz w:val="24"/>
          <w:szCs w:val="24"/>
        </w:rPr>
        <w:t>era ampliamente con</w:t>
      </w:r>
      <w:r w:rsidRPr="00563ADE">
        <w:rPr>
          <w:rFonts w:ascii="Arial" w:hAnsi="Arial" w:cs="Arial"/>
          <w:sz w:val="24"/>
          <w:szCs w:val="24"/>
        </w:rPr>
        <w:t>ocida en el batallón San Mateo,</w:t>
      </w:r>
      <w:r w:rsidR="00D10D1F" w:rsidRPr="00563ADE">
        <w:rPr>
          <w:rFonts w:ascii="Arial" w:hAnsi="Arial" w:cs="Arial"/>
          <w:sz w:val="24"/>
          <w:szCs w:val="24"/>
        </w:rPr>
        <w:t xml:space="preserve"> </w:t>
      </w:r>
      <w:r w:rsidR="00B86F19" w:rsidRPr="00563ADE">
        <w:rPr>
          <w:rFonts w:ascii="Arial" w:hAnsi="Arial" w:cs="Arial"/>
          <w:sz w:val="24"/>
          <w:szCs w:val="24"/>
        </w:rPr>
        <w:t xml:space="preserve">hasta el punto de que </w:t>
      </w:r>
      <w:r w:rsidR="00D10D1F" w:rsidRPr="00563ADE">
        <w:rPr>
          <w:rFonts w:ascii="Arial" w:hAnsi="Arial" w:cs="Arial"/>
          <w:sz w:val="24"/>
          <w:szCs w:val="24"/>
        </w:rPr>
        <w:t>los soldados Aldana Pardo y Cano</w:t>
      </w:r>
      <w:r w:rsidRPr="00563ADE">
        <w:rPr>
          <w:rFonts w:ascii="Arial" w:hAnsi="Arial" w:cs="Arial"/>
          <w:sz w:val="24"/>
          <w:szCs w:val="24"/>
        </w:rPr>
        <w:t xml:space="preserve"> Mejía se refirieron al acusado diciendo que era “</w:t>
      </w:r>
      <w:r w:rsidR="00D10D1F" w:rsidRPr="00563ADE">
        <w:rPr>
          <w:rFonts w:ascii="Arial" w:hAnsi="Arial" w:cs="Arial"/>
          <w:sz w:val="24"/>
          <w:szCs w:val="24"/>
        </w:rPr>
        <w:t xml:space="preserve">una mujer” y se vestía como tal, al tiempo que su compañero de oficio Jorge Andrés </w:t>
      </w:r>
      <w:r w:rsidRPr="00563ADE">
        <w:rPr>
          <w:rFonts w:ascii="Arial" w:hAnsi="Arial" w:cs="Arial"/>
          <w:sz w:val="24"/>
          <w:szCs w:val="24"/>
        </w:rPr>
        <w:t>Jiménez d</w:t>
      </w:r>
      <w:r w:rsidR="00E63426" w:rsidRPr="00563ADE">
        <w:rPr>
          <w:rFonts w:ascii="Arial" w:hAnsi="Arial" w:cs="Arial"/>
          <w:sz w:val="24"/>
          <w:szCs w:val="24"/>
        </w:rPr>
        <w:t xml:space="preserve">escribió a acusado como </w:t>
      </w:r>
      <w:r w:rsidRPr="00563ADE">
        <w:rPr>
          <w:rFonts w:ascii="Arial" w:hAnsi="Arial" w:cs="Arial"/>
          <w:sz w:val="24"/>
          <w:szCs w:val="24"/>
        </w:rPr>
        <w:t>“</w:t>
      </w:r>
      <w:r w:rsidR="00D10D1F" w:rsidRPr="00563ADE">
        <w:rPr>
          <w:rFonts w:ascii="Arial" w:hAnsi="Arial" w:cs="Arial"/>
          <w:sz w:val="24"/>
          <w:szCs w:val="24"/>
        </w:rPr>
        <w:t>una loca</w:t>
      </w:r>
      <w:r w:rsidRPr="00563ADE">
        <w:rPr>
          <w:rFonts w:ascii="Arial" w:hAnsi="Arial" w:cs="Arial"/>
          <w:sz w:val="24"/>
          <w:szCs w:val="24"/>
        </w:rPr>
        <w:t>”.</w:t>
      </w:r>
    </w:p>
    <w:p w:rsidR="0042682A" w:rsidRPr="00563ADE" w:rsidRDefault="0042682A" w:rsidP="00EB55D5">
      <w:pPr>
        <w:spacing w:after="0" w:line="276" w:lineRule="auto"/>
        <w:jc w:val="both"/>
        <w:rPr>
          <w:rFonts w:ascii="Arial" w:hAnsi="Arial" w:cs="Arial"/>
          <w:sz w:val="24"/>
          <w:szCs w:val="24"/>
        </w:rPr>
      </w:pPr>
    </w:p>
    <w:p w:rsidR="00066836" w:rsidRPr="00563ADE" w:rsidRDefault="0042682A" w:rsidP="00EB55D5">
      <w:pPr>
        <w:spacing w:after="0" w:line="276" w:lineRule="auto"/>
        <w:jc w:val="both"/>
        <w:rPr>
          <w:rFonts w:ascii="Arial" w:hAnsi="Arial" w:cs="Arial"/>
          <w:sz w:val="24"/>
          <w:szCs w:val="24"/>
        </w:rPr>
      </w:pPr>
      <w:r w:rsidRPr="00563ADE">
        <w:rPr>
          <w:rFonts w:ascii="Arial" w:hAnsi="Arial" w:cs="Arial"/>
          <w:sz w:val="24"/>
          <w:szCs w:val="24"/>
        </w:rPr>
        <w:t>6.17</w:t>
      </w:r>
      <w:r w:rsidR="00D10D1F" w:rsidRPr="00563ADE">
        <w:rPr>
          <w:rFonts w:ascii="Arial" w:hAnsi="Arial" w:cs="Arial"/>
          <w:sz w:val="24"/>
          <w:szCs w:val="24"/>
        </w:rPr>
        <w:t xml:space="preserve"> </w:t>
      </w:r>
      <w:r w:rsidR="00E63426" w:rsidRPr="00563ADE">
        <w:rPr>
          <w:rFonts w:ascii="Arial" w:hAnsi="Arial" w:cs="Arial"/>
          <w:sz w:val="24"/>
          <w:szCs w:val="24"/>
        </w:rPr>
        <w:t>A su vez salta a la vista que algunos de estos soldados profesionales</w:t>
      </w:r>
      <w:r w:rsidR="002A4B17" w:rsidRPr="00563ADE">
        <w:rPr>
          <w:rFonts w:ascii="Arial" w:hAnsi="Arial" w:cs="Arial"/>
          <w:sz w:val="24"/>
          <w:szCs w:val="24"/>
        </w:rPr>
        <w:t xml:space="preserve">, que en este caso tienen la calidad de testigos de referencia ya </w:t>
      </w:r>
      <w:r w:rsidRPr="00563ADE">
        <w:rPr>
          <w:rFonts w:ascii="Arial" w:hAnsi="Arial" w:cs="Arial"/>
          <w:sz w:val="24"/>
          <w:szCs w:val="24"/>
        </w:rPr>
        <w:t>que no presenciaron lo ocurrido</w:t>
      </w:r>
      <w:r w:rsidR="002A4B17" w:rsidRPr="00563ADE">
        <w:rPr>
          <w:rFonts w:ascii="Arial" w:hAnsi="Arial" w:cs="Arial"/>
          <w:sz w:val="24"/>
          <w:szCs w:val="24"/>
        </w:rPr>
        <w:t xml:space="preserve"> </w:t>
      </w:r>
      <w:r w:rsidR="00E63426" w:rsidRPr="00563ADE">
        <w:rPr>
          <w:rFonts w:ascii="Arial" w:hAnsi="Arial" w:cs="Arial"/>
          <w:sz w:val="24"/>
          <w:szCs w:val="24"/>
        </w:rPr>
        <w:t>mintieron al entregar sus declaraciones en el juicio, para tratar de f</w:t>
      </w:r>
      <w:r w:rsidR="00B86F19" w:rsidRPr="00563ADE">
        <w:rPr>
          <w:rFonts w:ascii="Arial" w:hAnsi="Arial" w:cs="Arial"/>
          <w:sz w:val="24"/>
          <w:szCs w:val="24"/>
        </w:rPr>
        <w:t xml:space="preserve">avorecer los intereses del cabo </w:t>
      </w:r>
      <w:r w:rsidR="00E63426" w:rsidRPr="00563ADE">
        <w:rPr>
          <w:rFonts w:ascii="Arial" w:hAnsi="Arial" w:cs="Arial"/>
          <w:sz w:val="24"/>
          <w:szCs w:val="24"/>
        </w:rPr>
        <w:t>LHHC</w:t>
      </w:r>
      <w:r w:rsidR="002A4B17" w:rsidRPr="00563ADE">
        <w:rPr>
          <w:rFonts w:ascii="Arial" w:hAnsi="Arial" w:cs="Arial"/>
          <w:sz w:val="24"/>
          <w:szCs w:val="24"/>
        </w:rPr>
        <w:t>, al</w:t>
      </w:r>
      <w:r w:rsidRPr="00563ADE">
        <w:rPr>
          <w:rFonts w:ascii="Arial" w:hAnsi="Arial" w:cs="Arial"/>
          <w:sz w:val="24"/>
          <w:szCs w:val="24"/>
        </w:rPr>
        <w:t xml:space="preserve"> hacer referencia al supuesto “</w:t>
      </w:r>
      <w:r w:rsidR="002A4B17" w:rsidRPr="00563ADE">
        <w:rPr>
          <w:rFonts w:ascii="Arial" w:hAnsi="Arial" w:cs="Arial"/>
          <w:sz w:val="24"/>
          <w:szCs w:val="24"/>
        </w:rPr>
        <w:t>noviazgo</w:t>
      </w:r>
      <w:r w:rsidRPr="00563ADE">
        <w:rPr>
          <w:rFonts w:ascii="Arial" w:hAnsi="Arial" w:cs="Arial"/>
          <w:sz w:val="24"/>
          <w:szCs w:val="24"/>
        </w:rPr>
        <w:t>”</w:t>
      </w:r>
      <w:r w:rsidR="002A4B17" w:rsidRPr="00563ADE">
        <w:rPr>
          <w:rFonts w:ascii="Arial" w:hAnsi="Arial" w:cs="Arial"/>
          <w:sz w:val="24"/>
          <w:szCs w:val="24"/>
        </w:rPr>
        <w:t xml:space="preserve"> que existía entre el acusado y la víctima y al hecho de que el soldado Torres le hiciera exigencias económicas al procesado para no revelar su identidad sexual, como lo dijeron los uniformados Daniel Aldana Pardo,</w:t>
      </w:r>
      <w:r w:rsidR="002350FD" w:rsidRPr="00563ADE">
        <w:rPr>
          <w:rFonts w:ascii="Arial" w:hAnsi="Arial" w:cs="Arial"/>
          <w:sz w:val="24"/>
          <w:szCs w:val="24"/>
        </w:rPr>
        <w:t xml:space="preserve"> </w:t>
      </w:r>
      <w:r w:rsidR="004B11E3" w:rsidRPr="00563ADE">
        <w:rPr>
          <w:rFonts w:ascii="Arial" w:hAnsi="Arial" w:cs="Arial"/>
          <w:sz w:val="24"/>
          <w:szCs w:val="24"/>
        </w:rPr>
        <w:t xml:space="preserve">Jorge </w:t>
      </w:r>
      <w:r w:rsidRPr="00563ADE">
        <w:rPr>
          <w:rFonts w:ascii="Arial" w:hAnsi="Arial" w:cs="Arial"/>
          <w:sz w:val="24"/>
          <w:szCs w:val="24"/>
        </w:rPr>
        <w:t xml:space="preserve">Andrés Jiménez Medina, </w:t>
      </w:r>
      <w:r w:rsidR="002350FD" w:rsidRPr="00563ADE">
        <w:rPr>
          <w:rFonts w:ascii="Arial" w:hAnsi="Arial" w:cs="Arial"/>
          <w:sz w:val="24"/>
          <w:szCs w:val="24"/>
        </w:rPr>
        <w:t xml:space="preserve">Hoover de J. Cano Mejía </w:t>
      </w:r>
      <w:r w:rsidR="004B11E3" w:rsidRPr="00563ADE">
        <w:rPr>
          <w:rFonts w:ascii="Arial" w:hAnsi="Arial" w:cs="Arial"/>
          <w:sz w:val="24"/>
          <w:szCs w:val="24"/>
        </w:rPr>
        <w:t>(</w:t>
      </w:r>
      <w:r w:rsidR="002350FD" w:rsidRPr="00563ADE">
        <w:rPr>
          <w:rFonts w:ascii="Arial" w:hAnsi="Arial" w:cs="Arial"/>
          <w:sz w:val="24"/>
          <w:szCs w:val="24"/>
        </w:rPr>
        <w:t>quien dijo inicialmente en el juicio que haría cualquier cosa por su superior HLCH</w:t>
      </w:r>
      <w:r w:rsidRPr="00563ADE">
        <w:rPr>
          <w:rFonts w:ascii="Arial" w:hAnsi="Arial" w:cs="Arial"/>
          <w:sz w:val="24"/>
          <w:szCs w:val="24"/>
        </w:rPr>
        <w:t xml:space="preserve">), </w:t>
      </w:r>
      <w:r w:rsidR="002350FD" w:rsidRPr="00563ADE">
        <w:rPr>
          <w:rFonts w:ascii="Arial" w:hAnsi="Arial" w:cs="Arial"/>
          <w:sz w:val="24"/>
          <w:szCs w:val="24"/>
        </w:rPr>
        <w:t>y Jovani Osorio Bañol quien llegó que afirmar que veía al procesado tomado de la mano del soldado Torre</w:t>
      </w:r>
      <w:r w:rsidRPr="00563ADE">
        <w:rPr>
          <w:rFonts w:ascii="Arial" w:hAnsi="Arial" w:cs="Arial"/>
          <w:sz w:val="24"/>
          <w:szCs w:val="24"/>
        </w:rPr>
        <w:t xml:space="preserve">s dándose besos en la mejilla, </w:t>
      </w:r>
      <w:r w:rsidR="002350FD" w:rsidRPr="00563ADE">
        <w:rPr>
          <w:rFonts w:ascii="Arial" w:hAnsi="Arial" w:cs="Arial"/>
          <w:sz w:val="24"/>
          <w:szCs w:val="24"/>
        </w:rPr>
        <w:t xml:space="preserve">pues resulta claro que esas </w:t>
      </w:r>
      <w:r w:rsidR="002A4B17" w:rsidRPr="00563ADE">
        <w:rPr>
          <w:rFonts w:ascii="Arial" w:hAnsi="Arial" w:cs="Arial"/>
          <w:sz w:val="24"/>
          <w:szCs w:val="24"/>
        </w:rPr>
        <w:t>afirmacio</w:t>
      </w:r>
      <w:r w:rsidR="002350FD" w:rsidRPr="00563ADE">
        <w:rPr>
          <w:rFonts w:ascii="Arial" w:hAnsi="Arial" w:cs="Arial"/>
          <w:sz w:val="24"/>
          <w:szCs w:val="24"/>
        </w:rPr>
        <w:t>nes</w:t>
      </w:r>
      <w:r w:rsidR="00316E49" w:rsidRPr="00563ADE">
        <w:rPr>
          <w:rFonts w:ascii="Arial" w:hAnsi="Arial" w:cs="Arial"/>
          <w:sz w:val="24"/>
          <w:szCs w:val="24"/>
        </w:rPr>
        <w:t xml:space="preserve"> que </w:t>
      </w:r>
      <w:r w:rsidR="002350FD" w:rsidRPr="00563ADE">
        <w:rPr>
          <w:rFonts w:ascii="Arial" w:hAnsi="Arial" w:cs="Arial"/>
          <w:sz w:val="24"/>
          <w:szCs w:val="24"/>
        </w:rPr>
        <w:t>est</w:t>
      </w:r>
      <w:r w:rsidRPr="00563ADE">
        <w:rPr>
          <w:rFonts w:ascii="Arial" w:hAnsi="Arial" w:cs="Arial"/>
          <w:sz w:val="24"/>
          <w:szCs w:val="24"/>
        </w:rPr>
        <w:t xml:space="preserve">uvieron dirigidas a afectar el </w:t>
      </w:r>
      <w:r w:rsidR="002350FD" w:rsidRPr="00563ADE">
        <w:rPr>
          <w:rFonts w:ascii="Arial" w:hAnsi="Arial" w:cs="Arial"/>
          <w:sz w:val="24"/>
          <w:szCs w:val="24"/>
        </w:rPr>
        <w:t>grad</w:t>
      </w:r>
      <w:r w:rsidRPr="00563ADE">
        <w:rPr>
          <w:rFonts w:ascii="Arial" w:hAnsi="Arial" w:cs="Arial"/>
          <w:sz w:val="24"/>
          <w:szCs w:val="24"/>
        </w:rPr>
        <w:t>o de credibilidad de la víctima</w:t>
      </w:r>
      <w:r w:rsidR="00316E49" w:rsidRPr="00563ADE">
        <w:rPr>
          <w:rFonts w:ascii="Arial" w:hAnsi="Arial" w:cs="Arial"/>
          <w:sz w:val="24"/>
          <w:szCs w:val="24"/>
        </w:rPr>
        <w:t xml:space="preserve">, fueron </w:t>
      </w:r>
      <w:r w:rsidRPr="00563ADE">
        <w:rPr>
          <w:rFonts w:ascii="Arial" w:hAnsi="Arial" w:cs="Arial"/>
          <w:sz w:val="24"/>
          <w:szCs w:val="24"/>
        </w:rPr>
        <w:t>desvirtuadas con pruebas</w:t>
      </w:r>
      <w:r w:rsidR="002350FD" w:rsidRPr="00563ADE">
        <w:rPr>
          <w:rFonts w:ascii="Arial" w:hAnsi="Arial" w:cs="Arial"/>
          <w:sz w:val="24"/>
          <w:szCs w:val="24"/>
        </w:rPr>
        <w:t xml:space="preserve"> técnicas no refutadas por la defensa, como los conceptos del psiquiatra Mauricio Hoyos López y </w:t>
      </w:r>
      <w:r w:rsidR="00AD5899" w:rsidRPr="00563ADE">
        <w:rPr>
          <w:rFonts w:ascii="Arial" w:hAnsi="Arial" w:cs="Arial"/>
          <w:sz w:val="24"/>
          <w:szCs w:val="24"/>
        </w:rPr>
        <w:t xml:space="preserve">del psicólogo </w:t>
      </w:r>
      <w:r w:rsidR="00AD5899" w:rsidRPr="00563ADE">
        <w:rPr>
          <w:rFonts w:ascii="Arial" w:hAnsi="Arial" w:cs="Arial"/>
          <w:sz w:val="24"/>
          <w:szCs w:val="24"/>
        </w:rPr>
        <w:lastRenderedPageBreak/>
        <w:t>Jorge Olmedo Cardo</w:t>
      </w:r>
      <w:r w:rsidR="002350FD" w:rsidRPr="00563ADE">
        <w:rPr>
          <w:rFonts w:ascii="Arial" w:hAnsi="Arial" w:cs="Arial"/>
          <w:sz w:val="24"/>
          <w:szCs w:val="24"/>
        </w:rPr>
        <w:t xml:space="preserve">na Londoño, quienes hicieron constar que el soldado Torres no </w:t>
      </w:r>
      <w:r w:rsidRPr="00563ADE">
        <w:rPr>
          <w:rFonts w:ascii="Arial" w:hAnsi="Arial" w:cs="Arial"/>
          <w:sz w:val="24"/>
          <w:szCs w:val="24"/>
        </w:rPr>
        <w:t>tenía</w:t>
      </w:r>
      <w:r w:rsidR="008A505B" w:rsidRPr="00563ADE">
        <w:rPr>
          <w:rFonts w:ascii="Arial" w:hAnsi="Arial" w:cs="Arial"/>
          <w:sz w:val="24"/>
          <w:szCs w:val="24"/>
        </w:rPr>
        <w:t xml:space="preserve"> tendencias </w:t>
      </w:r>
      <w:r w:rsidR="002350FD" w:rsidRPr="00563ADE">
        <w:rPr>
          <w:rFonts w:ascii="Arial" w:hAnsi="Arial" w:cs="Arial"/>
          <w:sz w:val="24"/>
          <w:szCs w:val="24"/>
        </w:rPr>
        <w:t>homose</w:t>
      </w:r>
      <w:r w:rsidR="008A505B" w:rsidRPr="00563ADE">
        <w:rPr>
          <w:rFonts w:ascii="Arial" w:hAnsi="Arial" w:cs="Arial"/>
          <w:sz w:val="24"/>
          <w:szCs w:val="24"/>
        </w:rPr>
        <w:t>xuales sino heterosexuales y que incluso tenía una relación de pareja.</w:t>
      </w:r>
      <w:r w:rsidR="00316E49" w:rsidRPr="00563ADE">
        <w:rPr>
          <w:rFonts w:ascii="Arial" w:hAnsi="Arial" w:cs="Arial"/>
          <w:sz w:val="24"/>
          <w:szCs w:val="24"/>
        </w:rPr>
        <w:t xml:space="preserve"> </w:t>
      </w:r>
      <w:r w:rsidR="008A505B" w:rsidRPr="00563ADE">
        <w:rPr>
          <w:rFonts w:ascii="Arial" w:hAnsi="Arial" w:cs="Arial"/>
          <w:sz w:val="24"/>
          <w:szCs w:val="24"/>
        </w:rPr>
        <w:t>Por lo tanto se ordenará que se compulsen copias contra Daniel Aldana Pardo</w:t>
      </w:r>
      <w:r w:rsidR="004B11E3" w:rsidRPr="00563ADE">
        <w:rPr>
          <w:rFonts w:ascii="Arial" w:hAnsi="Arial" w:cs="Arial"/>
          <w:sz w:val="24"/>
          <w:szCs w:val="24"/>
        </w:rPr>
        <w:t xml:space="preserve">, Jorge Andrés Jiménez </w:t>
      </w:r>
      <w:r w:rsidR="00066836" w:rsidRPr="00563ADE">
        <w:rPr>
          <w:rFonts w:ascii="Arial" w:hAnsi="Arial" w:cs="Arial"/>
          <w:sz w:val="24"/>
          <w:szCs w:val="24"/>
        </w:rPr>
        <w:t xml:space="preserve">Medina, Hoover de </w:t>
      </w:r>
      <w:r w:rsidR="000E0E76" w:rsidRPr="00563ADE">
        <w:rPr>
          <w:rFonts w:ascii="Arial" w:hAnsi="Arial" w:cs="Arial"/>
          <w:sz w:val="24"/>
          <w:szCs w:val="24"/>
        </w:rPr>
        <w:t>Jesús</w:t>
      </w:r>
      <w:r w:rsidR="00066836" w:rsidRPr="00563ADE">
        <w:rPr>
          <w:rFonts w:ascii="Arial" w:hAnsi="Arial" w:cs="Arial"/>
          <w:sz w:val="24"/>
          <w:szCs w:val="24"/>
        </w:rPr>
        <w:t xml:space="preserve"> Cano Mejía y Jovani Osorio Bañol, para que sean investigado</w:t>
      </w:r>
      <w:r w:rsidR="000E0E76" w:rsidRPr="00563ADE">
        <w:rPr>
          <w:rFonts w:ascii="Arial" w:hAnsi="Arial" w:cs="Arial"/>
          <w:sz w:val="24"/>
          <w:szCs w:val="24"/>
        </w:rPr>
        <w:t>s</w:t>
      </w:r>
      <w:r w:rsidR="00066836" w:rsidRPr="00563ADE">
        <w:rPr>
          <w:rFonts w:ascii="Arial" w:hAnsi="Arial" w:cs="Arial"/>
          <w:sz w:val="24"/>
          <w:szCs w:val="24"/>
        </w:rPr>
        <w:t xml:space="preserve"> por la conducta de falso testimonio en razón de las declaraciones que entregaron sobre esos temas puntuales.</w:t>
      </w:r>
    </w:p>
    <w:p w:rsidR="00066836" w:rsidRPr="00563ADE" w:rsidRDefault="00066836" w:rsidP="00EB55D5">
      <w:pPr>
        <w:spacing w:after="0" w:line="276" w:lineRule="auto"/>
        <w:jc w:val="both"/>
        <w:rPr>
          <w:rFonts w:ascii="Arial" w:hAnsi="Arial" w:cs="Arial"/>
          <w:sz w:val="24"/>
          <w:szCs w:val="24"/>
        </w:rPr>
      </w:pPr>
    </w:p>
    <w:p w:rsidR="00A2353E" w:rsidRPr="00563ADE" w:rsidRDefault="00A2353E" w:rsidP="00EB55D5">
      <w:pPr>
        <w:spacing w:after="0" w:line="276" w:lineRule="auto"/>
        <w:jc w:val="both"/>
        <w:rPr>
          <w:rFonts w:ascii="Arial" w:hAnsi="Arial" w:cs="Arial"/>
          <w:sz w:val="24"/>
          <w:szCs w:val="24"/>
        </w:rPr>
      </w:pPr>
      <w:r w:rsidRPr="00563ADE">
        <w:rPr>
          <w:rFonts w:ascii="Arial" w:hAnsi="Arial" w:cs="Arial"/>
          <w:sz w:val="24"/>
          <w:szCs w:val="24"/>
        </w:rPr>
        <w:t>6.18</w:t>
      </w:r>
      <w:r w:rsidR="00066836" w:rsidRPr="00563ADE">
        <w:rPr>
          <w:rFonts w:ascii="Arial" w:hAnsi="Arial" w:cs="Arial"/>
          <w:sz w:val="24"/>
          <w:szCs w:val="24"/>
        </w:rPr>
        <w:t xml:space="preserve"> Igualmente se debe agregar que las manifestaciones del procesado en el sentido de que ha</w:t>
      </w:r>
      <w:r w:rsidR="0042682A" w:rsidRPr="00563ADE">
        <w:rPr>
          <w:rFonts w:ascii="Arial" w:hAnsi="Arial" w:cs="Arial"/>
          <w:sz w:val="24"/>
          <w:szCs w:val="24"/>
        </w:rPr>
        <w:t>bí</w:t>
      </w:r>
      <w:r w:rsidR="00445D7B" w:rsidRPr="00563ADE">
        <w:rPr>
          <w:rFonts w:ascii="Arial" w:hAnsi="Arial" w:cs="Arial"/>
          <w:sz w:val="24"/>
          <w:szCs w:val="24"/>
        </w:rPr>
        <w:t xml:space="preserve">a sido absuelto en </w:t>
      </w:r>
      <w:r w:rsidR="0042682A" w:rsidRPr="00563ADE">
        <w:rPr>
          <w:rFonts w:ascii="Arial" w:hAnsi="Arial" w:cs="Arial"/>
          <w:sz w:val="24"/>
          <w:szCs w:val="24"/>
        </w:rPr>
        <w:t>un proceso disciplinario que se</w:t>
      </w:r>
      <w:r w:rsidR="00445D7B" w:rsidRPr="00563ADE">
        <w:rPr>
          <w:rFonts w:ascii="Arial" w:hAnsi="Arial" w:cs="Arial"/>
          <w:sz w:val="24"/>
          <w:szCs w:val="24"/>
        </w:rPr>
        <w:t xml:space="preserve"> le adelantó por los mismos hechos, no cuentan con ningún soporte probatorio ya que la defensa no ingresó al juicio la prueba documental correspondiente, lo cual le correspondía hacer en</w:t>
      </w:r>
      <w:r w:rsidR="0042682A" w:rsidRPr="00563ADE">
        <w:rPr>
          <w:rFonts w:ascii="Arial" w:hAnsi="Arial" w:cs="Arial"/>
          <w:sz w:val="24"/>
          <w:szCs w:val="24"/>
        </w:rPr>
        <w:t xml:space="preserve"> ejercicio de lo que se conoce </w:t>
      </w:r>
      <w:r w:rsidR="00445D7B" w:rsidRPr="00563ADE">
        <w:rPr>
          <w:rFonts w:ascii="Arial" w:hAnsi="Arial" w:cs="Arial"/>
          <w:sz w:val="24"/>
          <w:szCs w:val="24"/>
        </w:rPr>
        <w:t xml:space="preserve">como </w:t>
      </w:r>
      <w:r w:rsidR="0042682A" w:rsidRPr="00563ADE">
        <w:rPr>
          <w:rFonts w:ascii="Arial" w:hAnsi="Arial" w:cs="Arial"/>
          <w:sz w:val="24"/>
          <w:szCs w:val="24"/>
        </w:rPr>
        <w:t>el principio de “</w:t>
      </w:r>
      <w:r w:rsidR="00445D7B" w:rsidRPr="00563ADE">
        <w:rPr>
          <w:rFonts w:ascii="Arial" w:hAnsi="Arial" w:cs="Arial"/>
          <w:sz w:val="24"/>
          <w:szCs w:val="24"/>
        </w:rPr>
        <w:t>incumbencia probato</w:t>
      </w:r>
      <w:r w:rsidRPr="00563ADE">
        <w:rPr>
          <w:rFonts w:ascii="Arial" w:hAnsi="Arial" w:cs="Arial"/>
          <w:sz w:val="24"/>
          <w:szCs w:val="24"/>
        </w:rPr>
        <w:t>ria” según el precedente CSJ SP, donde se dijo lo siguiente:</w:t>
      </w:r>
    </w:p>
    <w:p w:rsidR="00A2353E" w:rsidRPr="00563ADE" w:rsidRDefault="00A2353E" w:rsidP="00EB55D5">
      <w:pPr>
        <w:spacing w:after="0" w:line="276" w:lineRule="auto"/>
        <w:jc w:val="both"/>
        <w:rPr>
          <w:rFonts w:ascii="Arial" w:hAnsi="Arial" w:cs="Arial"/>
          <w:sz w:val="24"/>
          <w:szCs w:val="24"/>
        </w:rPr>
      </w:pPr>
    </w:p>
    <w:p w:rsidR="00A2353E" w:rsidRPr="009C656B" w:rsidRDefault="00A2353E" w:rsidP="009C656B">
      <w:pPr>
        <w:spacing w:after="0" w:line="240" w:lineRule="auto"/>
        <w:ind w:left="426" w:right="418"/>
        <w:jc w:val="both"/>
        <w:rPr>
          <w:rFonts w:ascii="Arial" w:hAnsi="Arial" w:cs="Arial"/>
          <w:i/>
          <w:szCs w:val="24"/>
          <w:lang w:val="es-CO"/>
        </w:rPr>
      </w:pPr>
      <w:r w:rsidRPr="009C656B">
        <w:rPr>
          <w:rFonts w:ascii="Arial" w:hAnsi="Arial" w:cs="Arial"/>
          <w:i/>
          <w:szCs w:val="24"/>
          <w:lang w:val="es-CO"/>
        </w:rPr>
        <w:t>“Se tiene, de esa manera, que en el proceso penal no es posible trasladar la carga de la prueba de responsabilidad al acusado, pues no le corresponde a él desplegar actividades dirigidas a demostrar su ajenidad en el ilícito. Por el contrario, el Estado soporta el deber de acreditar la culpabilidad del procesado, protegido hasta el fallo definitivo por la presunción de inocencia, la cual, para ser desvirtuada, se insiste, exige la convicción o certeza, más allá de toda duda, basada en el material probatorio que establezca los elementos del delito y la conexión del mismo con el autor. (…)</w:t>
      </w:r>
    </w:p>
    <w:p w:rsidR="0045000A" w:rsidRPr="009C656B" w:rsidRDefault="0045000A" w:rsidP="009C656B">
      <w:pPr>
        <w:spacing w:after="0" w:line="240" w:lineRule="auto"/>
        <w:ind w:left="426" w:right="418"/>
        <w:jc w:val="both"/>
        <w:rPr>
          <w:rFonts w:ascii="Arial" w:hAnsi="Arial" w:cs="Arial"/>
          <w:i/>
          <w:szCs w:val="24"/>
          <w:lang w:val="es-CO"/>
        </w:rPr>
      </w:pPr>
    </w:p>
    <w:p w:rsidR="00A2353E" w:rsidRPr="009C656B" w:rsidRDefault="00A2353E" w:rsidP="009C656B">
      <w:pPr>
        <w:spacing w:after="0" w:line="240" w:lineRule="auto"/>
        <w:ind w:left="426" w:right="418"/>
        <w:jc w:val="both"/>
        <w:rPr>
          <w:rFonts w:ascii="Arial" w:hAnsi="Arial" w:cs="Arial"/>
          <w:i/>
          <w:szCs w:val="24"/>
          <w:lang w:val="es-CO"/>
        </w:rPr>
      </w:pPr>
      <w:r w:rsidRPr="009C656B">
        <w:rPr>
          <w:rFonts w:ascii="Arial" w:hAnsi="Arial" w:cs="Arial"/>
          <w:i/>
          <w:szCs w:val="24"/>
          <w:lang w:val="es-CO"/>
        </w:rPr>
        <w:t>Lo que sí le es dado al procesado es oponerse a las pruebas que la Fiscalía trae para desvirtuar su inocencia, actividad que corresponde a un acto propio del derecho de defensa a través del cual puede, incluso, explicar o justificar su conducta. Si opta por ese camino, declinando el derecho a guardar silencio, asume el deber de acreditar esas explicaciones, de manera que si, por ejemplo, propone una coartada, debe procurar para la actuación los medios de prueba que acrediten su ubicación a la hora de los hechos, en un lugar diferente al de la ejecución, ya que la simple manifestación de ausencia, resultaría insuficiente para desvirtuar la imputación que le haga la Fiscalía como autor o partícipe de la ilicitud. Igual diligencia se le exigirá si frente a la acusación propone la existencia de causales eximentes de responsabilidad, pues debe emplearse en demostrar los supuestos de hecho que las actualizan. La Fiscalía, por su parte, procurará negar la existencia de esas circunstancias.</w:t>
      </w:r>
    </w:p>
    <w:p w:rsidR="0045000A" w:rsidRPr="009C656B" w:rsidRDefault="0045000A" w:rsidP="009C656B">
      <w:pPr>
        <w:spacing w:after="0" w:line="240" w:lineRule="auto"/>
        <w:ind w:left="426" w:right="418"/>
        <w:jc w:val="both"/>
        <w:rPr>
          <w:rFonts w:ascii="Arial" w:hAnsi="Arial" w:cs="Arial"/>
          <w:i/>
          <w:szCs w:val="24"/>
          <w:lang w:val="es-CO"/>
        </w:rPr>
      </w:pPr>
    </w:p>
    <w:p w:rsidR="00A2353E" w:rsidRPr="009C656B" w:rsidRDefault="00A2353E" w:rsidP="009C656B">
      <w:pPr>
        <w:spacing w:after="0" w:line="240" w:lineRule="auto"/>
        <w:ind w:left="426" w:right="418"/>
        <w:jc w:val="both"/>
        <w:rPr>
          <w:rFonts w:ascii="Arial" w:hAnsi="Arial" w:cs="Arial"/>
          <w:i/>
          <w:szCs w:val="24"/>
          <w:lang w:val="es-CO"/>
        </w:rPr>
      </w:pPr>
      <w:r w:rsidRPr="009C656B">
        <w:rPr>
          <w:rFonts w:ascii="Arial" w:hAnsi="Arial" w:cs="Arial"/>
          <w:i/>
          <w:szCs w:val="24"/>
          <w:lang w:val="es-CO"/>
        </w:rPr>
        <w:t>En todos esos eventos, se activa el principio general de la incumbencia probatoria, de conformidad con el cual le corresponde al interesado probar el supuesto de hecho de las normas que establecen el efecto jurídico que persigue, sin que ello signifique trasladar la carga probatoria de responsabilidad o fijar cargas dinámicas en torno a ese tópico…”.</w:t>
      </w:r>
      <w:r w:rsidRPr="009C656B">
        <w:rPr>
          <w:rFonts w:ascii="Arial" w:hAnsi="Arial" w:cs="Arial"/>
          <w:i/>
          <w:szCs w:val="24"/>
          <w:vertAlign w:val="superscript"/>
          <w:lang w:val="es-CO"/>
        </w:rPr>
        <w:footnoteReference w:id="15"/>
      </w:r>
    </w:p>
    <w:p w:rsidR="000E0E76" w:rsidRPr="00563ADE" w:rsidRDefault="000E0E76" w:rsidP="00EB55D5">
      <w:pPr>
        <w:spacing w:after="0" w:line="276" w:lineRule="auto"/>
        <w:jc w:val="both"/>
        <w:rPr>
          <w:rFonts w:ascii="Arial" w:hAnsi="Arial" w:cs="Arial"/>
          <w:sz w:val="24"/>
          <w:szCs w:val="24"/>
        </w:rPr>
      </w:pPr>
    </w:p>
    <w:p w:rsidR="000E0E76" w:rsidRDefault="00A2353E" w:rsidP="00EB55D5">
      <w:pPr>
        <w:spacing w:after="0" w:line="276" w:lineRule="auto"/>
        <w:jc w:val="both"/>
        <w:rPr>
          <w:rFonts w:ascii="Arial" w:hAnsi="Arial" w:cs="Arial"/>
          <w:sz w:val="24"/>
          <w:szCs w:val="24"/>
        </w:rPr>
      </w:pPr>
      <w:r w:rsidRPr="00563ADE">
        <w:rPr>
          <w:rFonts w:ascii="Arial" w:hAnsi="Arial" w:cs="Arial"/>
          <w:sz w:val="24"/>
          <w:szCs w:val="24"/>
        </w:rPr>
        <w:t>6.19</w:t>
      </w:r>
      <w:r w:rsidR="00174605" w:rsidRPr="00563ADE">
        <w:rPr>
          <w:rFonts w:ascii="Arial" w:hAnsi="Arial" w:cs="Arial"/>
          <w:sz w:val="24"/>
          <w:szCs w:val="24"/>
        </w:rPr>
        <w:t xml:space="preserve"> Adicionalmente hay que manifestar que en este caso se cuenta con prueba de corroboración periférica proveniente de personas como la madre del soldado Torres, el médico Fabi</w:t>
      </w:r>
      <w:r w:rsidRPr="00563ADE">
        <w:rPr>
          <w:rFonts w:ascii="Arial" w:hAnsi="Arial" w:cs="Arial"/>
          <w:sz w:val="24"/>
          <w:szCs w:val="24"/>
        </w:rPr>
        <w:t>o Andrés Quintero, el teniente Ó</w:t>
      </w:r>
      <w:r w:rsidR="00174605" w:rsidRPr="00563ADE">
        <w:rPr>
          <w:rFonts w:ascii="Arial" w:hAnsi="Arial" w:cs="Arial"/>
          <w:sz w:val="24"/>
          <w:szCs w:val="24"/>
        </w:rPr>
        <w:t xml:space="preserve">scar Mauricio Morales Londoño, la médica Amparo Bermúdez Muñoz, la auxiliar de enfermería Flor María Gallego, el soldado Pablo Andrés Mejía Ramos, que </w:t>
      </w:r>
      <w:r w:rsidR="000E0E76" w:rsidRPr="00563ADE">
        <w:rPr>
          <w:rFonts w:ascii="Arial" w:hAnsi="Arial" w:cs="Arial"/>
          <w:sz w:val="24"/>
          <w:szCs w:val="24"/>
        </w:rPr>
        <w:t xml:space="preserve">avalan </w:t>
      </w:r>
      <w:r w:rsidR="00174605" w:rsidRPr="00563ADE">
        <w:rPr>
          <w:rFonts w:ascii="Arial" w:hAnsi="Arial" w:cs="Arial"/>
          <w:sz w:val="24"/>
          <w:szCs w:val="24"/>
        </w:rPr>
        <w:t>las manifestaciones del denunciante sobre el abuso sexual que sufrió por parte del acusado</w:t>
      </w:r>
      <w:r w:rsidR="002D7509" w:rsidRPr="00563ADE">
        <w:rPr>
          <w:rFonts w:ascii="Arial" w:hAnsi="Arial" w:cs="Arial"/>
          <w:sz w:val="24"/>
          <w:szCs w:val="24"/>
        </w:rPr>
        <w:t xml:space="preserve"> </w:t>
      </w:r>
      <w:r w:rsidR="00316E49" w:rsidRPr="00563ADE">
        <w:rPr>
          <w:rFonts w:ascii="Arial" w:hAnsi="Arial" w:cs="Arial"/>
          <w:sz w:val="24"/>
          <w:szCs w:val="24"/>
        </w:rPr>
        <w:t>y sus graves se</w:t>
      </w:r>
      <w:r w:rsidR="007932DA" w:rsidRPr="00563ADE">
        <w:rPr>
          <w:rFonts w:ascii="Arial" w:hAnsi="Arial" w:cs="Arial"/>
          <w:sz w:val="24"/>
          <w:szCs w:val="24"/>
        </w:rPr>
        <w:t xml:space="preserve">cuelas síquicas, </w:t>
      </w:r>
      <w:r w:rsidR="00174605" w:rsidRPr="00563ADE">
        <w:rPr>
          <w:rFonts w:ascii="Arial" w:hAnsi="Arial" w:cs="Arial"/>
          <w:sz w:val="24"/>
          <w:szCs w:val="24"/>
        </w:rPr>
        <w:t>que se encuentran comp</w:t>
      </w:r>
      <w:r w:rsidR="00CE06E9" w:rsidRPr="00563ADE">
        <w:rPr>
          <w:rFonts w:ascii="Arial" w:hAnsi="Arial" w:cs="Arial"/>
          <w:sz w:val="24"/>
          <w:szCs w:val="24"/>
        </w:rPr>
        <w:t>lementadas con la entrevista que rindió el cabo Estiguar Rafael Salamanca Linares, en cuyos apartes indicó que esa noche advirtió que el cabo HLHC no había ocupado la cama que le había ind</w:t>
      </w:r>
      <w:r w:rsidR="007932DA" w:rsidRPr="00563ADE">
        <w:rPr>
          <w:rFonts w:ascii="Arial" w:hAnsi="Arial" w:cs="Arial"/>
          <w:sz w:val="24"/>
          <w:szCs w:val="24"/>
        </w:rPr>
        <w:t xml:space="preserve">icado </w:t>
      </w:r>
      <w:r w:rsidR="00CE06E9" w:rsidRPr="00563ADE">
        <w:rPr>
          <w:rFonts w:ascii="Arial" w:hAnsi="Arial" w:cs="Arial"/>
          <w:sz w:val="24"/>
          <w:szCs w:val="24"/>
        </w:rPr>
        <w:t xml:space="preserve">y que a eso de las 24.00 horas vio que alguien que no precisó si era el soldado Torres </w:t>
      </w:r>
      <w:r w:rsidR="00D11836" w:rsidRPr="00563ADE">
        <w:rPr>
          <w:rFonts w:ascii="Arial" w:hAnsi="Arial" w:cs="Arial"/>
          <w:sz w:val="24"/>
          <w:szCs w:val="24"/>
        </w:rPr>
        <w:t xml:space="preserve">o el </w:t>
      </w:r>
      <w:r w:rsidR="00D11836" w:rsidRPr="00563ADE">
        <w:rPr>
          <w:rFonts w:ascii="Arial" w:hAnsi="Arial" w:cs="Arial"/>
          <w:sz w:val="24"/>
          <w:szCs w:val="24"/>
        </w:rPr>
        <w:lastRenderedPageBreak/>
        <w:t>acusado se paraba de una de las camas del dispensario, lo cual refuerza el grado de credibilidad de lo expuesto por la víctima, en el sentido de que esa noche el acusado lo penetró por vía anal, luego de colocarlo en condición de inferioridad, conducta que se adecua a la norma de prohibición contenida en el artículo 207 del CP, sobre la cual se ha expuesto lo siguiente en CSJ SP del 20 de febrero de 2008, radicado 23290:</w:t>
      </w:r>
    </w:p>
    <w:p w:rsidR="009C656B" w:rsidRPr="00563ADE" w:rsidRDefault="009C656B" w:rsidP="00EB55D5">
      <w:pPr>
        <w:spacing w:after="0" w:line="276" w:lineRule="auto"/>
        <w:jc w:val="both"/>
        <w:rPr>
          <w:rFonts w:ascii="Arial" w:hAnsi="Arial" w:cs="Arial"/>
          <w:sz w:val="24"/>
          <w:szCs w:val="24"/>
        </w:rPr>
      </w:pPr>
    </w:p>
    <w:p w:rsidR="00022C92" w:rsidRPr="009C656B" w:rsidRDefault="00C959F3" w:rsidP="009C656B">
      <w:pPr>
        <w:spacing w:after="0" w:line="240" w:lineRule="auto"/>
        <w:ind w:left="426" w:right="418"/>
        <w:jc w:val="both"/>
        <w:rPr>
          <w:rFonts w:ascii="Arial" w:hAnsi="Arial" w:cs="Arial"/>
          <w:i/>
          <w:szCs w:val="24"/>
        </w:rPr>
      </w:pPr>
      <w:r w:rsidRPr="009C656B">
        <w:rPr>
          <w:rFonts w:ascii="Arial" w:hAnsi="Arial" w:cs="Arial"/>
          <w:i/>
          <w:szCs w:val="24"/>
        </w:rPr>
        <w:t>E</w:t>
      </w:r>
      <w:r w:rsidR="00022C92" w:rsidRPr="009C656B">
        <w:rPr>
          <w:rFonts w:ascii="Arial" w:hAnsi="Arial" w:cs="Arial"/>
          <w:i/>
          <w:szCs w:val="24"/>
        </w:rPr>
        <w:t>l artículo 207 de la ley 599 de 2000, sanciona con pena de prisión al que “realice el acceso carnal con persona a la cual haya puesto en incapacidad de resistir, o en estado de inconsciencia o en condiciones de inferioridad síquica que le impidan comprender la relación s</w:t>
      </w:r>
      <w:r w:rsidR="002D7509" w:rsidRPr="009C656B">
        <w:rPr>
          <w:rFonts w:ascii="Arial" w:hAnsi="Arial" w:cs="Arial"/>
          <w:i/>
          <w:szCs w:val="24"/>
        </w:rPr>
        <w:t>exual o dar su consentimiento”.</w:t>
      </w:r>
    </w:p>
    <w:p w:rsidR="009C656B" w:rsidRPr="009C656B" w:rsidRDefault="009C656B" w:rsidP="009C656B">
      <w:pPr>
        <w:spacing w:after="0" w:line="240" w:lineRule="auto"/>
        <w:ind w:left="426" w:right="418"/>
        <w:jc w:val="both"/>
        <w:rPr>
          <w:rFonts w:ascii="Arial" w:hAnsi="Arial" w:cs="Arial"/>
          <w:i/>
          <w:szCs w:val="24"/>
        </w:rPr>
      </w:pPr>
    </w:p>
    <w:p w:rsidR="00022C92" w:rsidRPr="009C656B" w:rsidRDefault="00022C92" w:rsidP="009C656B">
      <w:pPr>
        <w:spacing w:after="0" w:line="240" w:lineRule="auto"/>
        <w:ind w:left="426" w:right="418"/>
        <w:jc w:val="both"/>
        <w:rPr>
          <w:rFonts w:ascii="Arial" w:hAnsi="Arial" w:cs="Arial"/>
          <w:i/>
          <w:szCs w:val="24"/>
        </w:rPr>
      </w:pPr>
      <w:r w:rsidRPr="009C656B">
        <w:rPr>
          <w:rFonts w:ascii="Arial" w:hAnsi="Arial" w:cs="Arial"/>
          <w:i/>
          <w:szCs w:val="24"/>
        </w:rPr>
        <w:t>En cualquiera de las formas señaladas en el tipo penal, en las cuales el agente coloca a la víctima para poder ejecutar el coito o el acto sexual ilícitos, se menoscaba la capacidad de autodeterminación de la víctima ora porque no alcanza a comprender la relación o no tiene capacidad cognitiva para asenti</w:t>
      </w:r>
      <w:r w:rsidR="002D7509" w:rsidRPr="009C656B">
        <w:rPr>
          <w:rFonts w:ascii="Arial" w:hAnsi="Arial" w:cs="Arial"/>
          <w:i/>
          <w:szCs w:val="24"/>
        </w:rPr>
        <w:t>r libremente en su realización.</w:t>
      </w:r>
    </w:p>
    <w:p w:rsidR="009C656B" w:rsidRDefault="009C656B" w:rsidP="009C656B">
      <w:pPr>
        <w:spacing w:after="0" w:line="240" w:lineRule="auto"/>
        <w:ind w:left="426" w:right="418"/>
        <w:jc w:val="both"/>
        <w:rPr>
          <w:rFonts w:ascii="Arial" w:hAnsi="Arial" w:cs="Arial"/>
          <w:i/>
          <w:szCs w:val="24"/>
        </w:rPr>
      </w:pPr>
    </w:p>
    <w:p w:rsidR="00022C92" w:rsidRPr="009C656B" w:rsidRDefault="00022C92" w:rsidP="009C656B">
      <w:pPr>
        <w:spacing w:after="0" w:line="240" w:lineRule="auto"/>
        <w:ind w:left="426" w:right="418"/>
        <w:jc w:val="both"/>
        <w:rPr>
          <w:rFonts w:ascii="Arial" w:hAnsi="Arial" w:cs="Arial"/>
          <w:i/>
          <w:szCs w:val="24"/>
        </w:rPr>
      </w:pPr>
      <w:r w:rsidRPr="009C656B">
        <w:rPr>
          <w:rFonts w:ascii="Arial" w:hAnsi="Arial" w:cs="Arial"/>
          <w:i/>
          <w:szCs w:val="24"/>
        </w:rPr>
        <w:t>Así, la puesta en estado de inconsciencia es la perturbación de los procesos síquicos internos, básicos o complejos, afectivos o intelectivos que impiden al destinatario de los agravios disponer, en un momento determinado, de las facultades provenientes de su conocimiento y de su contexto social, desquiciando su capacidad para asimilar estímulos y actuar de manera coherente con los mismos.</w:t>
      </w:r>
    </w:p>
    <w:p w:rsidR="00022C92" w:rsidRPr="009C656B" w:rsidRDefault="00022C92" w:rsidP="009C656B">
      <w:pPr>
        <w:spacing w:after="0" w:line="240" w:lineRule="auto"/>
        <w:ind w:left="426" w:right="418"/>
        <w:jc w:val="both"/>
        <w:rPr>
          <w:rFonts w:ascii="Arial" w:hAnsi="Arial" w:cs="Arial"/>
          <w:szCs w:val="24"/>
        </w:rPr>
      </w:pPr>
    </w:p>
    <w:p w:rsidR="00022C92" w:rsidRPr="009C656B" w:rsidRDefault="00022C92" w:rsidP="009C656B">
      <w:pPr>
        <w:spacing w:after="0" w:line="240" w:lineRule="auto"/>
        <w:ind w:left="426" w:right="418"/>
        <w:jc w:val="both"/>
        <w:rPr>
          <w:rFonts w:ascii="Arial" w:hAnsi="Arial" w:cs="Arial"/>
          <w:i/>
          <w:szCs w:val="24"/>
        </w:rPr>
      </w:pPr>
      <w:r w:rsidRPr="009C656B">
        <w:rPr>
          <w:rFonts w:ascii="Arial" w:hAnsi="Arial" w:cs="Arial"/>
          <w:i/>
          <w:szCs w:val="24"/>
        </w:rPr>
        <w:t>Desde la perspectiva estrictamente jurídica, la inconsciencia es despersonalización</w:t>
      </w:r>
      <w:r w:rsidRPr="009C656B">
        <w:rPr>
          <w:rStyle w:val="Refdenotaalpie"/>
          <w:rFonts w:ascii="Arial" w:hAnsi="Arial" w:cs="Arial"/>
          <w:i/>
          <w:szCs w:val="24"/>
        </w:rPr>
        <w:footnoteReference w:id="16"/>
      </w:r>
      <w:r w:rsidRPr="009C656B">
        <w:rPr>
          <w:rFonts w:ascii="Arial" w:hAnsi="Arial" w:cs="Arial"/>
          <w:i/>
          <w:szCs w:val="24"/>
        </w:rPr>
        <w:t>, aunque</w:t>
      </w:r>
      <w:r w:rsidRPr="009C656B">
        <w:rPr>
          <w:rFonts w:ascii="Arial" w:hAnsi="Arial" w:cs="Arial"/>
          <w:szCs w:val="24"/>
        </w:rPr>
        <w:t xml:space="preserve"> </w:t>
      </w:r>
      <w:r w:rsidRPr="009C656B">
        <w:rPr>
          <w:rFonts w:ascii="Arial" w:hAnsi="Arial" w:cs="Arial"/>
          <w:i/>
          <w:szCs w:val="24"/>
        </w:rPr>
        <w:t>sicológicamente la víctima oponga relativa resistencia acorde con su inteligencia normal y su afectividad constante, a las agresiones físicas o que atentan contra los principios y virtudes forjados durante su existencia, es decir, para su configuración no se requiere que quien entre en ese estado quede en el coma profundo, anterior a la muerte, sino que, simplemente, suficiente es la alteración de la capacidad cognitiva que le impida comprender lo que ocurre a su alrededor.</w:t>
      </w:r>
    </w:p>
    <w:p w:rsidR="009C656B" w:rsidRDefault="009C656B" w:rsidP="009C656B">
      <w:pPr>
        <w:spacing w:after="0" w:line="240" w:lineRule="auto"/>
        <w:ind w:left="426" w:right="418"/>
        <w:jc w:val="both"/>
        <w:rPr>
          <w:rFonts w:ascii="Arial" w:hAnsi="Arial" w:cs="Arial"/>
          <w:i/>
          <w:szCs w:val="24"/>
        </w:rPr>
      </w:pPr>
    </w:p>
    <w:p w:rsidR="00022C92" w:rsidRPr="009C656B" w:rsidRDefault="00022C92" w:rsidP="009C656B">
      <w:pPr>
        <w:spacing w:after="0" w:line="240" w:lineRule="auto"/>
        <w:ind w:left="426" w:right="418"/>
        <w:jc w:val="both"/>
        <w:rPr>
          <w:rFonts w:ascii="Arial" w:hAnsi="Arial" w:cs="Arial"/>
          <w:i/>
          <w:szCs w:val="24"/>
        </w:rPr>
      </w:pPr>
      <w:r w:rsidRPr="009C656B">
        <w:rPr>
          <w:rFonts w:ascii="Arial" w:hAnsi="Arial" w:cs="Arial"/>
          <w:i/>
          <w:szCs w:val="24"/>
        </w:rPr>
        <w:t>Por eso es por lo que a pesar de que los trastornos de la conciencia son cuantitativos y cualitativos, según sea la intensidad de la perturbación, sólo tienen consecuencias jurídicas los segundos</w:t>
      </w:r>
      <w:r w:rsidRPr="009C656B">
        <w:rPr>
          <w:rStyle w:val="Refdenotaalpie"/>
          <w:rFonts w:ascii="Arial" w:hAnsi="Arial" w:cs="Arial"/>
          <w:i/>
          <w:szCs w:val="24"/>
        </w:rPr>
        <w:footnoteReference w:id="17"/>
      </w:r>
      <w:r w:rsidRPr="009C656B">
        <w:rPr>
          <w:rFonts w:ascii="Arial" w:hAnsi="Arial" w:cs="Arial"/>
          <w:i/>
          <w:szCs w:val="24"/>
        </w:rPr>
        <w:t>, los cuales abarcan la obnubilación, la somnolencia y el coma, provocados con el fin específico de lograr el acceso carnal o realizar el acto sexual.</w:t>
      </w:r>
    </w:p>
    <w:p w:rsidR="009C656B" w:rsidRDefault="009C656B" w:rsidP="009C656B">
      <w:pPr>
        <w:spacing w:after="0" w:line="240" w:lineRule="auto"/>
        <w:ind w:left="426" w:right="418"/>
        <w:jc w:val="both"/>
        <w:rPr>
          <w:rFonts w:ascii="Arial" w:hAnsi="Arial" w:cs="Arial"/>
          <w:i/>
          <w:szCs w:val="24"/>
          <w:u w:val="single"/>
        </w:rPr>
      </w:pPr>
    </w:p>
    <w:p w:rsidR="00022C92" w:rsidRPr="009C656B" w:rsidRDefault="00022C92" w:rsidP="009C656B">
      <w:pPr>
        <w:spacing w:after="0" w:line="240" w:lineRule="auto"/>
        <w:ind w:left="426" w:right="418"/>
        <w:jc w:val="both"/>
        <w:rPr>
          <w:rFonts w:ascii="Arial" w:hAnsi="Arial" w:cs="Arial"/>
          <w:i/>
          <w:szCs w:val="24"/>
          <w:u w:val="single"/>
        </w:rPr>
      </w:pPr>
      <w:r w:rsidRPr="009C656B">
        <w:rPr>
          <w:rFonts w:ascii="Arial" w:hAnsi="Arial" w:cs="Arial"/>
          <w:i/>
          <w:szCs w:val="24"/>
          <w:u w:val="single"/>
        </w:rPr>
        <w:t>Así, los estados de inconsciencia que tienen importancia para el derecho penal son el sueño, la fiebre, la ebriedad, la sugestión hipnótica y la intoxicación por drogas</w:t>
      </w:r>
      <w:r w:rsidRPr="009C656B">
        <w:rPr>
          <w:rStyle w:val="Refdenotaalpie"/>
          <w:rFonts w:ascii="Arial" w:hAnsi="Arial" w:cs="Arial"/>
          <w:i/>
          <w:szCs w:val="24"/>
          <w:u w:val="single"/>
        </w:rPr>
        <w:footnoteReference w:id="18"/>
      </w:r>
      <w:r w:rsidRPr="009C656B">
        <w:rPr>
          <w:rFonts w:ascii="Arial" w:hAnsi="Arial" w:cs="Arial"/>
          <w:i/>
          <w:szCs w:val="24"/>
          <w:u w:val="single"/>
        </w:rPr>
        <w:t>, sin que su origen deba auscultarse en alteraciones patológicas, en cuanto apenas pueden constituir una etapa pasajera e incluso fugaz, padecida por una persona normal, su médula desde la perspectiva jurídica, es la alteración que causan en el recto juicio y el influjo negativo en el proceso de autodeterminación y toma de decisiones.</w:t>
      </w:r>
    </w:p>
    <w:p w:rsidR="009C656B" w:rsidRDefault="009C656B" w:rsidP="009C656B">
      <w:pPr>
        <w:spacing w:after="0" w:line="240" w:lineRule="auto"/>
        <w:ind w:left="426" w:right="418"/>
        <w:jc w:val="both"/>
        <w:rPr>
          <w:rFonts w:ascii="Arial" w:hAnsi="Arial" w:cs="Arial"/>
          <w:i/>
          <w:szCs w:val="24"/>
          <w:u w:val="single"/>
        </w:rPr>
      </w:pPr>
    </w:p>
    <w:p w:rsidR="00C959F3" w:rsidRPr="009C656B" w:rsidRDefault="00022C92" w:rsidP="009C656B">
      <w:pPr>
        <w:spacing w:after="0" w:line="240" w:lineRule="auto"/>
        <w:ind w:left="426" w:right="418"/>
        <w:jc w:val="both"/>
        <w:rPr>
          <w:rFonts w:ascii="Arial" w:hAnsi="Arial" w:cs="Arial"/>
          <w:szCs w:val="24"/>
        </w:rPr>
      </w:pPr>
      <w:r w:rsidRPr="009C656B">
        <w:rPr>
          <w:rFonts w:ascii="Arial" w:hAnsi="Arial" w:cs="Arial"/>
          <w:i/>
          <w:szCs w:val="24"/>
          <w:u w:val="single"/>
        </w:rPr>
        <w:lastRenderedPageBreak/>
        <w:t>De lo anterior se desprende, contrario a lo argumentado por los libelistas, que para la estructuración del tipo penal de acceso carnal o acto sexual con persona puesta en incapacidad de resistir, no se exige que el sujeto pasivo llegue al estado de inconsciencia plena, suficiente es que a consecuencia de la bebida embriagante o sustancia tóxica suministrada se altere su proceso síquico al punto que no comprenda lo</w:t>
      </w:r>
      <w:r w:rsidRPr="009C656B">
        <w:rPr>
          <w:rFonts w:ascii="Arial" w:hAnsi="Arial" w:cs="Arial"/>
          <w:szCs w:val="24"/>
        </w:rPr>
        <w:t xml:space="preserve"> </w:t>
      </w:r>
      <w:r w:rsidRPr="009C656B">
        <w:rPr>
          <w:rFonts w:ascii="Arial" w:hAnsi="Arial" w:cs="Arial"/>
          <w:i/>
          <w:szCs w:val="24"/>
        </w:rPr>
        <w:t>que ocurre a su alrededor aunque por acto reflejo, producto de su formación precedente, oponga resistencia al asalto sexual.</w:t>
      </w:r>
      <w:r w:rsidR="00C959F3" w:rsidRPr="009C656B">
        <w:rPr>
          <w:rFonts w:ascii="Arial" w:hAnsi="Arial" w:cs="Arial"/>
          <w:i/>
          <w:szCs w:val="24"/>
        </w:rPr>
        <w:t xml:space="preserve">” </w:t>
      </w:r>
      <w:r w:rsidR="002D7509" w:rsidRPr="009C656B">
        <w:rPr>
          <w:rFonts w:ascii="Arial" w:hAnsi="Arial" w:cs="Arial"/>
          <w:szCs w:val="24"/>
        </w:rPr>
        <w:t>(Subrayas ex texto</w:t>
      </w:r>
      <w:r w:rsidR="00C959F3" w:rsidRPr="009C656B">
        <w:rPr>
          <w:rFonts w:ascii="Arial" w:hAnsi="Arial" w:cs="Arial"/>
          <w:szCs w:val="24"/>
        </w:rPr>
        <w:t xml:space="preserve">) </w:t>
      </w:r>
    </w:p>
    <w:p w:rsidR="002D7509" w:rsidRPr="00563ADE" w:rsidRDefault="002D7509" w:rsidP="00EB55D5">
      <w:pPr>
        <w:spacing w:after="0" w:line="276" w:lineRule="auto"/>
        <w:jc w:val="both"/>
        <w:rPr>
          <w:rFonts w:ascii="Arial" w:hAnsi="Arial" w:cs="Arial"/>
          <w:sz w:val="24"/>
          <w:szCs w:val="24"/>
        </w:rPr>
      </w:pPr>
    </w:p>
    <w:p w:rsidR="00E37DA3" w:rsidRPr="00563ADE" w:rsidRDefault="00C959F3" w:rsidP="00EB55D5">
      <w:pPr>
        <w:spacing w:after="0" w:line="276" w:lineRule="auto"/>
        <w:jc w:val="both"/>
        <w:rPr>
          <w:rFonts w:ascii="Arial" w:hAnsi="Arial" w:cs="Arial"/>
          <w:sz w:val="24"/>
          <w:szCs w:val="24"/>
        </w:rPr>
      </w:pPr>
      <w:r w:rsidRPr="00563ADE">
        <w:rPr>
          <w:rFonts w:ascii="Arial" w:hAnsi="Arial" w:cs="Arial"/>
          <w:sz w:val="24"/>
          <w:szCs w:val="24"/>
        </w:rPr>
        <w:t xml:space="preserve">En consecuencia y por las razones antes mencionadas, se confirmará la decisión de primera instancia, en lo que fue objeto de impugnación </w:t>
      </w:r>
    </w:p>
    <w:p w:rsidR="003152DC" w:rsidRPr="00563ADE" w:rsidRDefault="003152DC" w:rsidP="00EB55D5">
      <w:pPr>
        <w:spacing w:after="0" w:line="276" w:lineRule="auto"/>
        <w:jc w:val="both"/>
        <w:rPr>
          <w:rFonts w:ascii="Arial" w:hAnsi="Arial" w:cs="Arial"/>
          <w:sz w:val="24"/>
          <w:szCs w:val="24"/>
        </w:rPr>
      </w:pPr>
    </w:p>
    <w:p w:rsidR="004E73CB" w:rsidRPr="00563ADE" w:rsidRDefault="004E73CB" w:rsidP="00563ADE">
      <w:pPr>
        <w:spacing w:after="0" w:line="276" w:lineRule="auto"/>
        <w:jc w:val="both"/>
        <w:rPr>
          <w:rFonts w:ascii="Arial" w:eastAsia="Times New Roman" w:hAnsi="Arial" w:cs="Arial"/>
          <w:sz w:val="24"/>
          <w:szCs w:val="24"/>
          <w:lang w:eastAsia="es-ES"/>
        </w:rPr>
      </w:pPr>
      <w:r w:rsidRPr="00563ADE">
        <w:rPr>
          <w:rFonts w:ascii="Arial" w:eastAsia="Times New Roman" w:hAnsi="Arial" w:cs="Arial"/>
          <w:sz w:val="24"/>
          <w:szCs w:val="24"/>
          <w:lang w:eastAsia="es-ES"/>
        </w:rPr>
        <w:t>Con base en lo expuesto en precedencia, la Sala de Decisión Penal del Tribunal Superior del Distrito Judicial de Pereira, Administrando Justicia en nombre de la República y por Autoridad de la Ley,</w:t>
      </w:r>
    </w:p>
    <w:p w:rsidR="0045000A" w:rsidRPr="00563ADE" w:rsidRDefault="0045000A" w:rsidP="00563ADE">
      <w:pPr>
        <w:spacing w:after="0" w:line="276" w:lineRule="auto"/>
        <w:jc w:val="center"/>
        <w:rPr>
          <w:rFonts w:ascii="Arial" w:eastAsia="Times New Roman" w:hAnsi="Arial" w:cs="Arial"/>
          <w:sz w:val="24"/>
          <w:szCs w:val="24"/>
          <w:lang w:eastAsia="es-ES"/>
        </w:rPr>
      </w:pPr>
    </w:p>
    <w:p w:rsidR="004E73CB" w:rsidRPr="00563ADE" w:rsidRDefault="004E73CB" w:rsidP="00563ADE">
      <w:pPr>
        <w:spacing w:after="0" w:line="276" w:lineRule="auto"/>
        <w:jc w:val="center"/>
        <w:rPr>
          <w:rFonts w:ascii="Arial" w:eastAsia="Adobe Gothic Std B" w:hAnsi="Arial" w:cs="Arial"/>
          <w:sz w:val="24"/>
          <w:szCs w:val="24"/>
          <w:lang w:val="es-CO" w:eastAsia="es-ES"/>
        </w:rPr>
      </w:pPr>
      <w:r w:rsidRPr="00563ADE">
        <w:rPr>
          <w:rFonts w:ascii="Arial" w:eastAsia="Adobe Gothic Std B" w:hAnsi="Arial" w:cs="Arial"/>
          <w:b/>
          <w:sz w:val="24"/>
          <w:szCs w:val="24"/>
          <w:lang w:val="es-CO" w:eastAsia="es-ES"/>
        </w:rPr>
        <w:t>RESUELVE</w:t>
      </w:r>
      <w:r w:rsidRPr="00563ADE">
        <w:rPr>
          <w:rFonts w:ascii="Arial" w:eastAsia="Adobe Gothic Std B" w:hAnsi="Arial" w:cs="Arial"/>
          <w:sz w:val="24"/>
          <w:szCs w:val="24"/>
          <w:lang w:val="es-CO" w:eastAsia="es-ES"/>
        </w:rPr>
        <w:t>:</w:t>
      </w:r>
    </w:p>
    <w:p w:rsidR="004E73CB" w:rsidRPr="00563ADE" w:rsidRDefault="004E73CB" w:rsidP="00563ADE">
      <w:pPr>
        <w:spacing w:after="0" w:line="276" w:lineRule="auto"/>
        <w:jc w:val="both"/>
        <w:rPr>
          <w:rFonts w:ascii="Arial" w:eastAsia="Adobe Gothic Std B" w:hAnsi="Arial" w:cs="Arial"/>
          <w:sz w:val="24"/>
          <w:szCs w:val="24"/>
          <w:lang w:val="es-CO" w:eastAsia="es-ES"/>
        </w:rPr>
      </w:pPr>
    </w:p>
    <w:p w:rsidR="004E73CB" w:rsidRPr="00563ADE" w:rsidRDefault="004E73CB" w:rsidP="00563ADE">
      <w:pPr>
        <w:spacing w:after="0" w:line="276" w:lineRule="auto"/>
        <w:jc w:val="both"/>
        <w:rPr>
          <w:rFonts w:ascii="Arial" w:eastAsia="Times New Roman" w:hAnsi="Arial" w:cs="Arial"/>
          <w:sz w:val="24"/>
          <w:szCs w:val="24"/>
          <w:lang w:val="es-CO" w:eastAsia="es-ES"/>
        </w:rPr>
      </w:pPr>
      <w:r w:rsidRPr="00563ADE">
        <w:rPr>
          <w:rFonts w:ascii="Arial" w:eastAsia="Adobe Gothic Std B" w:hAnsi="Arial" w:cs="Arial"/>
          <w:b/>
          <w:sz w:val="24"/>
          <w:szCs w:val="24"/>
          <w:lang w:val="es-CO" w:eastAsia="es-ES"/>
        </w:rPr>
        <w:t>PRIMERO</w:t>
      </w:r>
      <w:r w:rsidRPr="00563ADE">
        <w:rPr>
          <w:rFonts w:ascii="Arial" w:eastAsia="Adobe Gothic Std B" w:hAnsi="Arial" w:cs="Arial"/>
          <w:sz w:val="24"/>
          <w:szCs w:val="24"/>
          <w:lang w:val="es-CO" w:eastAsia="es-ES"/>
        </w:rPr>
        <w:t>:</w:t>
      </w:r>
      <w:r w:rsidRPr="00563ADE">
        <w:rPr>
          <w:rFonts w:ascii="Arial" w:eastAsia="Adobe Gothic Std B" w:hAnsi="Arial" w:cs="Arial"/>
          <w:sz w:val="24"/>
          <w:szCs w:val="24"/>
          <w:lang w:val="es-CO" w:eastAsia="es-ES"/>
        </w:rPr>
        <w:tab/>
      </w:r>
      <w:r w:rsidRPr="00563ADE">
        <w:rPr>
          <w:rFonts w:ascii="Arial" w:eastAsia="Adobe Gothic Std B" w:hAnsi="Arial" w:cs="Arial"/>
          <w:b/>
          <w:sz w:val="24"/>
          <w:szCs w:val="24"/>
          <w:lang w:val="es-CO" w:eastAsia="es-ES"/>
        </w:rPr>
        <w:t>CONFIRMAR</w:t>
      </w:r>
      <w:r w:rsidRPr="00563ADE">
        <w:rPr>
          <w:rFonts w:ascii="Arial" w:eastAsia="Adobe Gothic Std B" w:hAnsi="Arial" w:cs="Arial"/>
          <w:sz w:val="24"/>
          <w:szCs w:val="24"/>
          <w:lang w:val="es-CO" w:eastAsia="es-ES"/>
        </w:rPr>
        <w:t xml:space="preserve"> la </w:t>
      </w:r>
      <w:r w:rsidRPr="00563ADE">
        <w:rPr>
          <w:rFonts w:ascii="Arial" w:eastAsia="Times New Roman" w:hAnsi="Arial" w:cs="Arial"/>
          <w:sz w:val="24"/>
          <w:szCs w:val="24"/>
          <w:lang w:val="es-CO" w:eastAsia="es-ES"/>
        </w:rPr>
        <w:t xml:space="preserve">sentencia dictada el </w:t>
      </w:r>
      <w:r w:rsidR="007A5AAA" w:rsidRPr="00563ADE">
        <w:rPr>
          <w:rFonts w:ascii="Arial" w:eastAsia="Times New Roman" w:hAnsi="Arial" w:cs="Arial"/>
          <w:sz w:val="24"/>
          <w:szCs w:val="24"/>
          <w:lang w:val="es-CO" w:eastAsia="es-ES"/>
        </w:rPr>
        <w:t>15 de julio de 2010</w:t>
      </w:r>
      <w:r w:rsidRPr="00563ADE">
        <w:rPr>
          <w:rFonts w:ascii="Arial" w:eastAsia="Times New Roman" w:hAnsi="Arial" w:cs="Arial"/>
          <w:sz w:val="24"/>
          <w:szCs w:val="24"/>
          <w:lang w:val="es-CO" w:eastAsia="es-ES"/>
        </w:rPr>
        <w:t xml:space="preserve"> por el Juzgado </w:t>
      </w:r>
      <w:r w:rsidR="007A5AAA" w:rsidRPr="00563ADE">
        <w:rPr>
          <w:rFonts w:ascii="Arial" w:eastAsia="Times New Roman" w:hAnsi="Arial" w:cs="Arial"/>
          <w:sz w:val="24"/>
          <w:szCs w:val="24"/>
          <w:lang w:val="es-CO" w:eastAsia="es-ES"/>
        </w:rPr>
        <w:t xml:space="preserve">Sexto Penal del Circuito de Pereira </w:t>
      </w:r>
      <w:r w:rsidRPr="00563ADE">
        <w:rPr>
          <w:rFonts w:ascii="Arial" w:eastAsia="Times New Roman" w:hAnsi="Arial" w:cs="Arial"/>
          <w:sz w:val="24"/>
          <w:szCs w:val="24"/>
          <w:lang w:val="es-CO" w:eastAsia="es-ES"/>
        </w:rPr>
        <w:t xml:space="preserve">(Risaralda), en la cual se declaró penalmente responsable al señor </w:t>
      </w:r>
      <w:r w:rsidR="002365F9">
        <w:rPr>
          <w:rFonts w:ascii="Arial" w:eastAsia="Times New Roman" w:hAnsi="Arial" w:cs="Arial"/>
          <w:sz w:val="24"/>
          <w:szCs w:val="24"/>
          <w:lang w:val="es-CO" w:eastAsia="es-ES"/>
        </w:rPr>
        <w:t>HLHC</w:t>
      </w:r>
      <w:r w:rsidRPr="00563ADE">
        <w:rPr>
          <w:rFonts w:ascii="Arial" w:eastAsia="Times New Roman" w:hAnsi="Arial" w:cs="Arial"/>
          <w:sz w:val="24"/>
          <w:szCs w:val="24"/>
          <w:lang w:val="es-CO" w:eastAsia="es-ES"/>
        </w:rPr>
        <w:t xml:space="preserve"> por incurrir en la comisión del delito de </w:t>
      </w:r>
      <w:r w:rsidR="001665CB" w:rsidRPr="00563ADE">
        <w:rPr>
          <w:rFonts w:ascii="Arial" w:eastAsia="Times New Roman" w:hAnsi="Arial" w:cs="Arial"/>
          <w:sz w:val="24"/>
          <w:szCs w:val="24"/>
          <w:lang w:val="es-CO" w:eastAsia="es-ES"/>
        </w:rPr>
        <w:t>acceso carnal con persona puesta en incapacidad de resistir.</w:t>
      </w:r>
    </w:p>
    <w:p w:rsidR="004E73CB" w:rsidRPr="00563ADE" w:rsidRDefault="004E73CB" w:rsidP="00563ADE">
      <w:pPr>
        <w:tabs>
          <w:tab w:val="left" w:pos="7080"/>
        </w:tabs>
        <w:spacing w:after="0" w:line="276" w:lineRule="auto"/>
        <w:jc w:val="both"/>
        <w:rPr>
          <w:rFonts w:ascii="Arial" w:eastAsia="Times New Roman" w:hAnsi="Arial" w:cs="Arial"/>
          <w:sz w:val="24"/>
          <w:szCs w:val="24"/>
          <w:lang w:val="es-CO" w:eastAsia="es-ES"/>
        </w:rPr>
      </w:pPr>
    </w:p>
    <w:p w:rsidR="004E73CB" w:rsidRPr="00563ADE" w:rsidRDefault="004E73CB" w:rsidP="00563ADE">
      <w:pPr>
        <w:spacing w:after="0" w:line="276" w:lineRule="auto"/>
        <w:jc w:val="both"/>
        <w:rPr>
          <w:rFonts w:ascii="Arial" w:hAnsi="Arial" w:cs="Arial"/>
          <w:sz w:val="24"/>
          <w:szCs w:val="24"/>
          <w:lang w:val="es-CO"/>
        </w:rPr>
      </w:pPr>
      <w:r w:rsidRPr="00563ADE">
        <w:rPr>
          <w:rFonts w:ascii="Arial" w:eastAsia="Times New Roman" w:hAnsi="Arial" w:cs="Arial"/>
          <w:b/>
          <w:sz w:val="24"/>
          <w:szCs w:val="24"/>
          <w:lang w:val="es-CO" w:eastAsia="es-ES"/>
        </w:rPr>
        <w:t xml:space="preserve">SEGUNDO: </w:t>
      </w:r>
      <w:r w:rsidRPr="00563ADE">
        <w:rPr>
          <w:rFonts w:ascii="Arial" w:hAnsi="Arial" w:cs="Arial"/>
          <w:b/>
          <w:sz w:val="24"/>
          <w:szCs w:val="24"/>
          <w:lang w:val="es-CO"/>
        </w:rPr>
        <w:t>COMPULSAR COPIAS</w:t>
      </w:r>
      <w:r w:rsidRPr="00563ADE">
        <w:rPr>
          <w:rFonts w:ascii="Arial" w:hAnsi="Arial" w:cs="Arial"/>
          <w:sz w:val="24"/>
          <w:szCs w:val="24"/>
          <w:lang w:val="es-CO"/>
        </w:rPr>
        <w:t xml:space="preserve"> de la presente actuación con destino a la FGN para que se investigue la presunta existencia del delito de falso testimonio frente a </w:t>
      </w:r>
      <w:r w:rsidR="00CD3EBE" w:rsidRPr="00563ADE">
        <w:rPr>
          <w:rFonts w:ascii="Arial" w:hAnsi="Arial" w:cs="Arial"/>
          <w:sz w:val="24"/>
          <w:szCs w:val="24"/>
          <w:lang w:val="es-CO"/>
        </w:rPr>
        <w:t>Daniel Aldana Pardo, Jorge Andrés Jiménez Medina, Hoover de Jesus Cano Mejía y Jovani Osorio Bañol, de conformidad con lo establecido en el apartado 6.17 de la presente providencia.</w:t>
      </w:r>
    </w:p>
    <w:p w:rsidR="00612E88" w:rsidRPr="00563ADE" w:rsidRDefault="00612E88" w:rsidP="00563ADE">
      <w:pPr>
        <w:spacing w:after="0" w:line="276" w:lineRule="auto"/>
        <w:jc w:val="both"/>
        <w:rPr>
          <w:rFonts w:ascii="Arial" w:eastAsia="Times New Roman" w:hAnsi="Arial" w:cs="Arial"/>
          <w:b/>
          <w:sz w:val="24"/>
          <w:szCs w:val="24"/>
          <w:lang w:val="es-CO" w:eastAsia="es-ES"/>
        </w:rPr>
      </w:pPr>
    </w:p>
    <w:p w:rsidR="004E73CB" w:rsidRPr="00563ADE" w:rsidRDefault="004E73CB" w:rsidP="00563ADE">
      <w:pPr>
        <w:spacing w:after="0" w:line="276" w:lineRule="auto"/>
        <w:jc w:val="both"/>
        <w:rPr>
          <w:rFonts w:ascii="Arial" w:eastAsia="Times New Roman" w:hAnsi="Arial" w:cs="Arial"/>
          <w:sz w:val="24"/>
          <w:szCs w:val="24"/>
          <w:lang w:val="es-CO" w:eastAsia="es-ES"/>
        </w:rPr>
      </w:pPr>
      <w:r w:rsidRPr="00563ADE">
        <w:rPr>
          <w:rFonts w:ascii="Arial" w:eastAsia="Times New Roman" w:hAnsi="Arial" w:cs="Arial"/>
          <w:sz w:val="24"/>
          <w:szCs w:val="24"/>
          <w:lang w:val="es-CO" w:eastAsia="es-ES"/>
        </w:rPr>
        <w:t>Esta decisión queda notificada en estrados y contar ella procede el recurso de casación.</w:t>
      </w:r>
    </w:p>
    <w:p w:rsidR="0045000A" w:rsidRPr="00563ADE" w:rsidRDefault="0045000A" w:rsidP="00563ADE">
      <w:pPr>
        <w:spacing w:after="0" w:line="276" w:lineRule="auto"/>
        <w:jc w:val="both"/>
        <w:rPr>
          <w:rFonts w:ascii="Arial" w:eastAsia="Adobe Gothic Std B" w:hAnsi="Arial" w:cs="Arial"/>
          <w:sz w:val="24"/>
          <w:szCs w:val="24"/>
          <w:lang w:val="es-CO" w:eastAsia="es-ES"/>
        </w:rPr>
      </w:pPr>
    </w:p>
    <w:p w:rsidR="004E73CB" w:rsidRPr="00563ADE" w:rsidRDefault="004E73CB" w:rsidP="00563ADE">
      <w:pPr>
        <w:spacing w:after="0" w:line="276" w:lineRule="auto"/>
        <w:jc w:val="center"/>
        <w:rPr>
          <w:rFonts w:ascii="Arial" w:eastAsia="Adobe Gothic Std B" w:hAnsi="Arial" w:cs="Arial"/>
          <w:sz w:val="24"/>
          <w:szCs w:val="24"/>
          <w:lang w:val="es-CO" w:eastAsia="es-ES"/>
        </w:rPr>
      </w:pPr>
      <w:r w:rsidRPr="00563ADE">
        <w:rPr>
          <w:rFonts w:ascii="Arial" w:eastAsia="Adobe Gothic Std B" w:hAnsi="Arial" w:cs="Arial"/>
          <w:sz w:val="24"/>
          <w:szCs w:val="24"/>
          <w:lang w:val="es-CO" w:eastAsia="es-ES"/>
        </w:rPr>
        <w:t>NOTIFÍQUESE Y CÚMPLASE.</w:t>
      </w:r>
    </w:p>
    <w:p w:rsidR="00563ADE" w:rsidRPr="00563ADE" w:rsidRDefault="00563ADE" w:rsidP="00563ADE">
      <w:pPr>
        <w:spacing w:after="0" w:line="276" w:lineRule="auto"/>
        <w:jc w:val="center"/>
        <w:rPr>
          <w:rFonts w:ascii="Arial" w:eastAsia="Times New Roman" w:hAnsi="Arial" w:cs="Arial"/>
          <w:b/>
          <w:spacing w:val="-4"/>
          <w:sz w:val="24"/>
          <w:szCs w:val="24"/>
          <w:lang w:val="es-CO"/>
        </w:rPr>
      </w:pPr>
    </w:p>
    <w:p w:rsidR="00563ADE" w:rsidRPr="00563ADE" w:rsidRDefault="00563ADE" w:rsidP="00563ADE">
      <w:pPr>
        <w:spacing w:after="0" w:line="276" w:lineRule="auto"/>
        <w:jc w:val="center"/>
        <w:rPr>
          <w:rFonts w:ascii="Arial" w:eastAsia="Times New Roman" w:hAnsi="Arial" w:cs="Arial"/>
          <w:b/>
          <w:spacing w:val="-4"/>
          <w:sz w:val="24"/>
          <w:szCs w:val="24"/>
          <w:lang w:val="es-CO"/>
        </w:rPr>
      </w:pPr>
    </w:p>
    <w:p w:rsidR="00563ADE" w:rsidRPr="00563ADE" w:rsidRDefault="00563ADE" w:rsidP="00563ADE">
      <w:pPr>
        <w:spacing w:after="0" w:line="276" w:lineRule="auto"/>
        <w:jc w:val="center"/>
        <w:rPr>
          <w:rFonts w:ascii="Arial" w:eastAsia="Times New Roman" w:hAnsi="Arial" w:cs="Arial"/>
          <w:b/>
          <w:spacing w:val="-4"/>
          <w:sz w:val="24"/>
          <w:szCs w:val="24"/>
          <w:lang w:val="es-CO"/>
        </w:rPr>
      </w:pPr>
    </w:p>
    <w:p w:rsidR="00563ADE" w:rsidRPr="00563ADE" w:rsidRDefault="00563ADE" w:rsidP="00563ADE">
      <w:pPr>
        <w:spacing w:after="0" w:line="276" w:lineRule="auto"/>
        <w:jc w:val="center"/>
        <w:rPr>
          <w:rFonts w:ascii="Arial" w:eastAsia="Times New Roman" w:hAnsi="Arial" w:cs="Arial"/>
          <w:b/>
          <w:spacing w:val="-4"/>
          <w:sz w:val="24"/>
          <w:szCs w:val="24"/>
          <w:lang w:val="es-CO"/>
        </w:rPr>
      </w:pPr>
      <w:r w:rsidRPr="00563ADE">
        <w:rPr>
          <w:rFonts w:ascii="Arial" w:eastAsia="Times New Roman" w:hAnsi="Arial" w:cs="Arial"/>
          <w:b/>
          <w:spacing w:val="-4"/>
          <w:sz w:val="24"/>
          <w:szCs w:val="24"/>
          <w:lang w:val="es-CO"/>
        </w:rPr>
        <w:t>JAIRO ERNESTO ESCOBAR SANZ</w:t>
      </w:r>
    </w:p>
    <w:p w:rsidR="00563ADE" w:rsidRPr="00563ADE" w:rsidRDefault="00563ADE" w:rsidP="00563ADE">
      <w:pPr>
        <w:spacing w:after="0" w:line="276" w:lineRule="auto"/>
        <w:jc w:val="center"/>
        <w:rPr>
          <w:rFonts w:ascii="Arial" w:eastAsia="Times New Roman" w:hAnsi="Arial" w:cs="Arial"/>
          <w:spacing w:val="-4"/>
          <w:sz w:val="24"/>
          <w:szCs w:val="24"/>
          <w:lang w:val="es-CO"/>
        </w:rPr>
      </w:pPr>
      <w:r w:rsidRPr="00563ADE">
        <w:rPr>
          <w:rFonts w:ascii="Arial" w:eastAsia="Times New Roman" w:hAnsi="Arial" w:cs="Arial"/>
          <w:spacing w:val="-4"/>
          <w:sz w:val="24"/>
          <w:szCs w:val="24"/>
          <w:lang w:val="es-CO"/>
        </w:rPr>
        <w:t>Magistrado</w:t>
      </w:r>
    </w:p>
    <w:p w:rsidR="00563ADE" w:rsidRPr="00563ADE" w:rsidRDefault="00563ADE" w:rsidP="00563ADE">
      <w:pPr>
        <w:spacing w:after="0" w:line="276" w:lineRule="auto"/>
        <w:jc w:val="center"/>
        <w:rPr>
          <w:rFonts w:ascii="Arial" w:eastAsia="Times New Roman" w:hAnsi="Arial" w:cs="Arial"/>
          <w:b/>
          <w:spacing w:val="-4"/>
          <w:sz w:val="24"/>
          <w:szCs w:val="24"/>
          <w:lang w:val="es-CO"/>
        </w:rPr>
      </w:pPr>
    </w:p>
    <w:p w:rsidR="00563ADE" w:rsidRPr="00563ADE" w:rsidRDefault="00563ADE" w:rsidP="00563ADE">
      <w:pPr>
        <w:spacing w:after="0" w:line="276" w:lineRule="auto"/>
        <w:jc w:val="center"/>
        <w:rPr>
          <w:rFonts w:ascii="Arial" w:eastAsia="Times New Roman" w:hAnsi="Arial" w:cs="Arial"/>
          <w:b/>
          <w:spacing w:val="-4"/>
          <w:sz w:val="24"/>
          <w:szCs w:val="24"/>
          <w:lang w:val="es-CO"/>
        </w:rPr>
      </w:pPr>
    </w:p>
    <w:p w:rsidR="00563ADE" w:rsidRPr="00563ADE" w:rsidRDefault="00563ADE" w:rsidP="00563ADE">
      <w:pPr>
        <w:spacing w:after="0" w:line="276" w:lineRule="auto"/>
        <w:jc w:val="center"/>
        <w:rPr>
          <w:rFonts w:ascii="Arial" w:eastAsia="Times New Roman" w:hAnsi="Arial" w:cs="Arial"/>
          <w:b/>
          <w:spacing w:val="-4"/>
          <w:sz w:val="24"/>
          <w:szCs w:val="24"/>
          <w:lang w:val="es-CO"/>
        </w:rPr>
      </w:pPr>
    </w:p>
    <w:p w:rsidR="00563ADE" w:rsidRPr="00563ADE" w:rsidRDefault="00563ADE" w:rsidP="00563ADE">
      <w:pPr>
        <w:spacing w:after="0" w:line="276" w:lineRule="auto"/>
        <w:jc w:val="center"/>
        <w:rPr>
          <w:rFonts w:ascii="Arial" w:eastAsia="Times New Roman" w:hAnsi="Arial" w:cs="Arial"/>
          <w:b/>
          <w:spacing w:val="-4"/>
          <w:sz w:val="24"/>
          <w:szCs w:val="24"/>
          <w:lang w:val="es-CO"/>
        </w:rPr>
      </w:pPr>
      <w:r w:rsidRPr="00563ADE">
        <w:rPr>
          <w:rFonts w:ascii="Arial" w:eastAsia="Times New Roman" w:hAnsi="Arial" w:cs="Arial"/>
          <w:b/>
          <w:spacing w:val="-4"/>
          <w:sz w:val="24"/>
          <w:szCs w:val="24"/>
          <w:lang w:val="es-CO"/>
        </w:rPr>
        <w:t>MANUEL YARZAGARAY BANDERA</w:t>
      </w:r>
    </w:p>
    <w:p w:rsidR="00563ADE" w:rsidRPr="00563ADE" w:rsidRDefault="00563ADE" w:rsidP="00563ADE">
      <w:pPr>
        <w:spacing w:after="0" w:line="276" w:lineRule="auto"/>
        <w:jc w:val="center"/>
        <w:rPr>
          <w:rFonts w:ascii="Arial" w:eastAsia="Times New Roman" w:hAnsi="Arial" w:cs="Arial"/>
          <w:spacing w:val="-4"/>
          <w:sz w:val="24"/>
          <w:szCs w:val="24"/>
          <w:lang w:val="es-CO"/>
        </w:rPr>
      </w:pPr>
      <w:r w:rsidRPr="00563ADE">
        <w:rPr>
          <w:rFonts w:ascii="Arial" w:eastAsia="Times New Roman" w:hAnsi="Arial" w:cs="Arial"/>
          <w:spacing w:val="-4"/>
          <w:sz w:val="24"/>
          <w:szCs w:val="24"/>
          <w:lang w:val="es-CO"/>
        </w:rPr>
        <w:t>Magistrado</w:t>
      </w:r>
    </w:p>
    <w:p w:rsidR="00563ADE" w:rsidRPr="00563ADE" w:rsidRDefault="00563ADE" w:rsidP="00563ADE">
      <w:pPr>
        <w:spacing w:after="0" w:line="276" w:lineRule="auto"/>
        <w:jc w:val="center"/>
        <w:rPr>
          <w:rFonts w:ascii="Arial" w:eastAsia="Times New Roman" w:hAnsi="Arial" w:cs="Arial"/>
          <w:b/>
          <w:spacing w:val="-4"/>
          <w:sz w:val="24"/>
          <w:szCs w:val="24"/>
          <w:lang w:val="es-CO"/>
        </w:rPr>
      </w:pPr>
    </w:p>
    <w:p w:rsidR="00563ADE" w:rsidRPr="00563ADE" w:rsidRDefault="00563ADE" w:rsidP="00563ADE">
      <w:pPr>
        <w:spacing w:after="0" w:line="276" w:lineRule="auto"/>
        <w:jc w:val="center"/>
        <w:rPr>
          <w:rFonts w:ascii="Arial" w:eastAsia="Times New Roman" w:hAnsi="Arial" w:cs="Arial"/>
          <w:b/>
          <w:spacing w:val="-4"/>
          <w:sz w:val="24"/>
          <w:szCs w:val="24"/>
          <w:lang w:val="es-CO"/>
        </w:rPr>
      </w:pPr>
    </w:p>
    <w:p w:rsidR="00563ADE" w:rsidRPr="00563ADE" w:rsidRDefault="00563ADE" w:rsidP="00563ADE">
      <w:pPr>
        <w:spacing w:after="0" w:line="276" w:lineRule="auto"/>
        <w:jc w:val="center"/>
        <w:rPr>
          <w:rFonts w:ascii="Arial" w:eastAsia="Times New Roman" w:hAnsi="Arial" w:cs="Arial"/>
          <w:b/>
          <w:spacing w:val="-4"/>
          <w:sz w:val="24"/>
          <w:szCs w:val="24"/>
          <w:lang w:val="es-CO"/>
        </w:rPr>
      </w:pPr>
    </w:p>
    <w:p w:rsidR="00563ADE" w:rsidRPr="00563ADE" w:rsidRDefault="00563ADE" w:rsidP="00563ADE">
      <w:pPr>
        <w:spacing w:after="0" w:line="276" w:lineRule="auto"/>
        <w:jc w:val="center"/>
        <w:rPr>
          <w:rFonts w:ascii="Arial" w:eastAsia="Times New Roman" w:hAnsi="Arial" w:cs="Arial"/>
          <w:b/>
          <w:spacing w:val="-4"/>
          <w:sz w:val="24"/>
          <w:szCs w:val="24"/>
          <w:lang w:val="es-CO"/>
        </w:rPr>
      </w:pPr>
      <w:r w:rsidRPr="00563ADE">
        <w:rPr>
          <w:rFonts w:ascii="Arial" w:eastAsia="Times New Roman" w:hAnsi="Arial" w:cs="Arial"/>
          <w:b/>
          <w:spacing w:val="-4"/>
          <w:sz w:val="24"/>
          <w:szCs w:val="24"/>
          <w:lang w:val="es-CO"/>
        </w:rPr>
        <w:t>JORGE ARTURO CASTAÑO DUQUE</w:t>
      </w:r>
    </w:p>
    <w:p w:rsidR="00655F26" w:rsidRPr="00563ADE" w:rsidRDefault="00563ADE" w:rsidP="00563ADE">
      <w:pPr>
        <w:tabs>
          <w:tab w:val="left" w:pos="8789"/>
        </w:tabs>
        <w:spacing w:after="0" w:line="276" w:lineRule="auto"/>
        <w:ind w:right="51"/>
        <w:jc w:val="center"/>
        <w:rPr>
          <w:rFonts w:ascii="Arial" w:eastAsia="Times New Roman" w:hAnsi="Arial" w:cs="Arial"/>
          <w:bCs/>
          <w:spacing w:val="-4"/>
          <w:sz w:val="24"/>
          <w:szCs w:val="24"/>
          <w:lang w:val="es-CO" w:eastAsia="es-ES"/>
        </w:rPr>
      </w:pPr>
      <w:r w:rsidRPr="00563ADE">
        <w:rPr>
          <w:rFonts w:ascii="Arial" w:eastAsia="Times New Roman" w:hAnsi="Arial" w:cs="Arial"/>
          <w:spacing w:val="-4"/>
          <w:sz w:val="24"/>
          <w:szCs w:val="24"/>
          <w:lang w:val="es-CO"/>
        </w:rPr>
        <w:t>Magistrado</w:t>
      </w:r>
    </w:p>
    <w:sectPr w:rsidR="00655F26" w:rsidRPr="00563ADE" w:rsidSect="00803187">
      <w:headerReference w:type="default" r:id="rId10"/>
      <w:footerReference w:type="default" r:id="rId11"/>
      <w:pgSz w:w="12240" w:h="18720" w:code="14"/>
      <w:pgMar w:top="1928"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430" w:rsidRDefault="00E20430" w:rsidP="001C37B3">
      <w:pPr>
        <w:spacing w:after="0" w:line="240" w:lineRule="auto"/>
      </w:pPr>
      <w:r>
        <w:separator/>
      </w:r>
    </w:p>
  </w:endnote>
  <w:endnote w:type="continuationSeparator" w:id="0">
    <w:p w:rsidR="00E20430" w:rsidRDefault="00E20430" w:rsidP="001C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4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00"/>
    <w:family w:val="auto"/>
    <w:pitch w:val="variable"/>
    <w:sig w:usb0="00000803" w:usb1="00000000" w:usb2="00000000" w:usb3="00000000" w:csb0="00000021" w:csb1="00000000"/>
  </w:font>
  <w:font w:name="Cordia New">
    <w:panose1 w:val="020B0304020202020204"/>
    <w:charset w:val="00"/>
    <w:family w:val="swiss"/>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helleyVolante BT">
    <w:altName w:val="Courier New"/>
    <w:charset w:val="00"/>
    <w:family w:val="script"/>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dobe Gothic Std B">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20"/>
        <w:lang w:val="es-CO"/>
      </w:rPr>
      <w:id w:val="1126662649"/>
      <w:docPartObj>
        <w:docPartGallery w:val="Page Numbers (Bottom of Page)"/>
        <w:docPartUnique/>
      </w:docPartObj>
    </w:sdtPr>
    <w:sdtEndPr/>
    <w:sdtContent>
      <w:sdt>
        <w:sdtPr>
          <w:rPr>
            <w:rFonts w:ascii="Arial" w:hAnsi="Arial" w:cs="Arial"/>
            <w:sz w:val="18"/>
            <w:szCs w:val="20"/>
            <w:lang w:val="es-CO"/>
          </w:rPr>
          <w:id w:val="-1705238520"/>
          <w:docPartObj>
            <w:docPartGallery w:val="Page Numbers (Top of Page)"/>
            <w:docPartUnique/>
          </w:docPartObj>
        </w:sdtPr>
        <w:sdtEndPr/>
        <w:sdtContent>
          <w:p w:rsidR="00AD5899" w:rsidRPr="00C57175" w:rsidRDefault="00AD5899" w:rsidP="00C57175">
            <w:pPr>
              <w:pStyle w:val="Encabezado"/>
              <w:jc w:val="right"/>
              <w:rPr>
                <w:rFonts w:ascii="Arial" w:hAnsi="Arial" w:cs="Arial"/>
                <w:sz w:val="18"/>
                <w:szCs w:val="20"/>
                <w:lang w:val="es-CO"/>
              </w:rPr>
            </w:pPr>
            <w:r w:rsidRPr="00C57175">
              <w:rPr>
                <w:rFonts w:ascii="Arial" w:hAnsi="Arial" w:cs="Arial"/>
                <w:sz w:val="18"/>
                <w:szCs w:val="20"/>
                <w:lang w:val="es-CO"/>
              </w:rPr>
              <w:t xml:space="preserve">Página </w:t>
            </w:r>
            <w:r w:rsidRPr="00C57175">
              <w:rPr>
                <w:rFonts w:ascii="Arial" w:hAnsi="Arial" w:cs="Arial"/>
                <w:sz w:val="18"/>
                <w:szCs w:val="20"/>
                <w:lang w:val="es-CO"/>
              </w:rPr>
              <w:fldChar w:fldCharType="begin"/>
            </w:r>
            <w:r w:rsidRPr="00C57175">
              <w:rPr>
                <w:rFonts w:ascii="Arial" w:hAnsi="Arial" w:cs="Arial"/>
                <w:sz w:val="18"/>
                <w:szCs w:val="20"/>
                <w:lang w:val="es-CO"/>
              </w:rPr>
              <w:instrText>PAGE</w:instrText>
            </w:r>
            <w:r w:rsidRPr="00C57175">
              <w:rPr>
                <w:rFonts w:ascii="Arial" w:hAnsi="Arial" w:cs="Arial"/>
                <w:sz w:val="18"/>
                <w:szCs w:val="20"/>
                <w:lang w:val="es-CO"/>
              </w:rPr>
              <w:fldChar w:fldCharType="separate"/>
            </w:r>
            <w:r w:rsidR="003B4B43">
              <w:rPr>
                <w:rFonts w:ascii="Arial" w:hAnsi="Arial" w:cs="Arial"/>
                <w:noProof/>
                <w:sz w:val="18"/>
                <w:szCs w:val="20"/>
                <w:lang w:val="es-CO"/>
              </w:rPr>
              <w:t>2</w:t>
            </w:r>
            <w:r w:rsidRPr="00C57175">
              <w:rPr>
                <w:rFonts w:ascii="Arial" w:hAnsi="Arial" w:cs="Arial"/>
                <w:sz w:val="18"/>
                <w:szCs w:val="20"/>
                <w:lang w:val="es-CO"/>
              </w:rPr>
              <w:fldChar w:fldCharType="end"/>
            </w:r>
            <w:r w:rsidRPr="00C57175">
              <w:rPr>
                <w:rFonts w:ascii="Arial" w:hAnsi="Arial" w:cs="Arial"/>
                <w:sz w:val="18"/>
                <w:szCs w:val="20"/>
                <w:lang w:val="es-CO"/>
              </w:rPr>
              <w:t xml:space="preserve"> de </w:t>
            </w:r>
            <w:r w:rsidRPr="00C57175">
              <w:rPr>
                <w:rFonts w:ascii="Arial" w:hAnsi="Arial" w:cs="Arial"/>
                <w:sz w:val="18"/>
                <w:szCs w:val="20"/>
                <w:lang w:val="es-CO"/>
              </w:rPr>
              <w:fldChar w:fldCharType="begin"/>
            </w:r>
            <w:r w:rsidRPr="00C57175">
              <w:rPr>
                <w:rFonts w:ascii="Arial" w:hAnsi="Arial" w:cs="Arial"/>
                <w:sz w:val="18"/>
                <w:szCs w:val="20"/>
                <w:lang w:val="es-CO"/>
              </w:rPr>
              <w:instrText>NUMPAGES</w:instrText>
            </w:r>
            <w:r w:rsidRPr="00C57175">
              <w:rPr>
                <w:rFonts w:ascii="Arial" w:hAnsi="Arial" w:cs="Arial"/>
                <w:sz w:val="18"/>
                <w:szCs w:val="20"/>
                <w:lang w:val="es-CO"/>
              </w:rPr>
              <w:fldChar w:fldCharType="separate"/>
            </w:r>
            <w:r w:rsidR="003B4B43">
              <w:rPr>
                <w:rFonts w:ascii="Arial" w:hAnsi="Arial" w:cs="Arial"/>
                <w:noProof/>
                <w:sz w:val="18"/>
                <w:szCs w:val="20"/>
                <w:lang w:val="es-CO"/>
              </w:rPr>
              <w:t>29</w:t>
            </w:r>
            <w:r w:rsidRPr="00C57175">
              <w:rPr>
                <w:rFonts w:ascii="Arial" w:hAnsi="Arial" w:cs="Arial"/>
                <w:sz w:val="18"/>
                <w:szCs w:val="20"/>
                <w:lang w:val="es-CO"/>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430" w:rsidRDefault="00E20430" w:rsidP="001C37B3">
      <w:pPr>
        <w:spacing w:after="0" w:line="240" w:lineRule="auto"/>
      </w:pPr>
      <w:r>
        <w:separator/>
      </w:r>
    </w:p>
  </w:footnote>
  <w:footnote w:type="continuationSeparator" w:id="0">
    <w:p w:rsidR="00E20430" w:rsidRDefault="00E20430" w:rsidP="001C37B3">
      <w:pPr>
        <w:spacing w:after="0" w:line="240" w:lineRule="auto"/>
      </w:pPr>
      <w:r>
        <w:continuationSeparator/>
      </w:r>
    </w:p>
  </w:footnote>
  <w:footnote w:id="1">
    <w:p w:rsidR="00AD5899" w:rsidRPr="009C656B" w:rsidRDefault="00AD5899" w:rsidP="009C656B">
      <w:pPr>
        <w:pStyle w:val="Textonotapie"/>
        <w:jc w:val="both"/>
        <w:rPr>
          <w:rFonts w:ascii="Arial" w:hAnsi="Arial" w:cs="Arial"/>
          <w:sz w:val="18"/>
          <w:lang w:val="es-CO"/>
        </w:rPr>
      </w:pPr>
      <w:r w:rsidRPr="009C656B">
        <w:rPr>
          <w:rStyle w:val="Refdenotaalpie"/>
          <w:rFonts w:ascii="Arial" w:hAnsi="Arial" w:cs="Arial"/>
          <w:sz w:val="18"/>
        </w:rPr>
        <w:footnoteRef/>
      </w:r>
      <w:r w:rsidRPr="009C656B">
        <w:rPr>
          <w:rFonts w:ascii="Arial" w:hAnsi="Arial" w:cs="Arial"/>
          <w:sz w:val="18"/>
        </w:rPr>
        <w:t xml:space="preserve"> </w:t>
      </w:r>
      <w:r w:rsidR="009C656B">
        <w:rPr>
          <w:rFonts w:ascii="Arial" w:hAnsi="Arial" w:cs="Arial"/>
          <w:sz w:val="18"/>
          <w:lang w:val="es-CO"/>
        </w:rPr>
        <w:t>Folios 1 a 5</w:t>
      </w:r>
    </w:p>
  </w:footnote>
  <w:footnote w:id="2">
    <w:p w:rsidR="00AD5899" w:rsidRPr="009C656B" w:rsidRDefault="00AD5899" w:rsidP="009C656B">
      <w:pPr>
        <w:pStyle w:val="Textonotapie"/>
        <w:jc w:val="both"/>
        <w:rPr>
          <w:rFonts w:ascii="Arial" w:hAnsi="Arial" w:cs="Arial"/>
          <w:sz w:val="18"/>
          <w:lang w:val="es-CO"/>
        </w:rPr>
      </w:pPr>
      <w:r w:rsidRPr="009C656B">
        <w:rPr>
          <w:rStyle w:val="Refdenotaalpie"/>
          <w:rFonts w:ascii="Arial" w:hAnsi="Arial" w:cs="Arial"/>
          <w:sz w:val="18"/>
        </w:rPr>
        <w:footnoteRef/>
      </w:r>
      <w:r w:rsidRPr="009C656B">
        <w:rPr>
          <w:rFonts w:ascii="Arial" w:hAnsi="Arial" w:cs="Arial"/>
          <w:sz w:val="18"/>
        </w:rPr>
        <w:t xml:space="preserve"> </w:t>
      </w:r>
      <w:r w:rsidRPr="009C656B">
        <w:rPr>
          <w:rFonts w:ascii="Arial" w:hAnsi="Arial" w:cs="Arial"/>
          <w:sz w:val="18"/>
          <w:lang w:val="es-CO"/>
        </w:rPr>
        <w:t xml:space="preserve">Ver Folios 21 a 23 </w:t>
      </w:r>
    </w:p>
  </w:footnote>
  <w:footnote w:id="3">
    <w:p w:rsidR="00AD5899" w:rsidRPr="009C656B" w:rsidRDefault="00AD5899" w:rsidP="009C656B">
      <w:pPr>
        <w:pStyle w:val="Textonotapie"/>
        <w:jc w:val="both"/>
        <w:rPr>
          <w:rFonts w:ascii="Arial" w:hAnsi="Arial" w:cs="Arial"/>
          <w:sz w:val="18"/>
          <w:lang w:val="es-CO"/>
        </w:rPr>
      </w:pPr>
      <w:r w:rsidRPr="009C656B">
        <w:rPr>
          <w:rStyle w:val="Refdenotaalpie"/>
          <w:rFonts w:ascii="Arial" w:hAnsi="Arial" w:cs="Arial"/>
          <w:sz w:val="18"/>
        </w:rPr>
        <w:footnoteRef/>
      </w:r>
      <w:r w:rsidRPr="009C656B">
        <w:rPr>
          <w:rFonts w:ascii="Arial" w:hAnsi="Arial" w:cs="Arial"/>
          <w:sz w:val="18"/>
        </w:rPr>
        <w:t xml:space="preserve"> </w:t>
      </w:r>
      <w:r w:rsidRPr="009C656B">
        <w:rPr>
          <w:rFonts w:ascii="Arial" w:hAnsi="Arial" w:cs="Arial"/>
          <w:sz w:val="18"/>
          <w:lang w:val="es-CO"/>
        </w:rPr>
        <w:t xml:space="preserve">Folio 21 fte y vto </w:t>
      </w:r>
    </w:p>
  </w:footnote>
  <w:footnote w:id="4">
    <w:p w:rsidR="00AD5899" w:rsidRPr="009C656B" w:rsidRDefault="00AD5899" w:rsidP="009C656B">
      <w:pPr>
        <w:pStyle w:val="Textonotapie"/>
        <w:jc w:val="both"/>
        <w:rPr>
          <w:rFonts w:ascii="Arial" w:hAnsi="Arial" w:cs="Arial"/>
          <w:sz w:val="18"/>
          <w:lang w:val="es-CO"/>
        </w:rPr>
      </w:pPr>
      <w:r w:rsidRPr="009C656B">
        <w:rPr>
          <w:rStyle w:val="Refdenotaalpie"/>
          <w:rFonts w:ascii="Arial" w:hAnsi="Arial" w:cs="Arial"/>
          <w:sz w:val="18"/>
        </w:rPr>
        <w:footnoteRef/>
      </w:r>
      <w:r w:rsidRPr="009C656B">
        <w:rPr>
          <w:rFonts w:ascii="Arial" w:hAnsi="Arial" w:cs="Arial"/>
          <w:sz w:val="18"/>
        </w:rPr>
        <w:t xml:space="preserve"> Folio 24 </w:t>
      </w:r>
    </w:p>
  </w:footnote>
  <w:footnote w:id="5">
    <w:p w:rsidR="00AD5899" w:rsidRPr="009C656B" w:rsidRDefault="00AD5899" w:rsidP="009C656B">
      <w:pPr>
        <w:pStyle w:val="Textonotapie"/>
        <w:jc w:val="both"/>
        <w:rPr>
          <w:rFonts w:ascii="Arial" w:hAnsi="Arial" w:cs="Arial"/>
          <w:sz w:val="18"/>
          <w:lang w:val="es-CO"/>
        </w:rPr>
      </w:pPr>
      <w:r w:rsidRPr="009C656B">
        <w:rPr>
          <w:rStyle w:val="Refdenotaalpie"/>
          <w:rFonts w:ascii="Arial" w:hAnsi="Arial" w:cs="Arial"/>
          <w:sz w:val="18"/>
        </w:rPr>
        <w:footnoteRef/>
      </w:r>
      <w:r w:rsidRPr="009C656B">
        <w:rPr>
          <w:rFonts w:ascii="Arial" w:hAnsi="Arial" w:cs="Arial"/>
          <w:sz w:val="18"/>
        </w:rPr>
        <w:t xml:space="preserve"> Folios 27 y 28 </w:t>
      </w:r>
    </w:p>
  </w:footnote>
  <w:footnote w:id="6">
    <w:p w:rsidR="00AD5899" w:rsidRPr="009C656B" w:rsidRDefault="00AD5899" w:rsidP="009C656B">
      <w:pPr>
        <w:pStyle w:val="Textonotapie"/>
        <w:jc w:val="both"/>
        <w:rPr>
          <w:rFonts w:ascii="Arial" w:hAnsi="Arial" w:cs="Arial"/>
          <w:sz w:val="18"/>
          <w:lang w:val="es-CO"/>
        </w:rPr>
      </w:pPr>
      <w:r w:rsidRPr="009C656B">
        <w:rPr>
          <w:rStyle w:val="Refdenotaalpie"/>
          <w:rFonts w:ascii="Arial" w:hAnsi="Arial" w:cs="Arial"/>
          <w:sz w:val="18"/>
        </w:rPr>
        <w:footnoteRef/>
      </w:r>
      <w:r w:rsidRPr="009C656B">
        <w:rPr>
          <w:rFonts w:ascii="Arial" w:hAnsi="Arial" w:cs="Arial"/>
          <w:sz w:val="18"/>
        </w:rPr>
        <w:t xml:space="preserve"> </w:t>
      </w:r>
      <w:r w:rsidRPr="009C656B">
        <w:rPr>
          <w:rFonts w:ascii="Arial" w:hAnsi="Arial" w:cs="Arial"/>
          <w:sz w:val="18"/>
          <w:lang w:val="es-CO"/>
        </w:rPr>
        <w:t xml:space="preserve">Folios 25 a 26 </w:t>
      </w:r>
    </w:p>
  </w:footnote>
  <w:footnote w:id="7">
    <w:p w:rsidR="00AD5899" w:rsidRPr="009C656B" w:rsidRDefault="00AD5899" w:rsidP="009C656B">
      <w:pPr>
        <w:pStyle w:val="Textonotapie"/>
        <w:jc w:val="both"/>
        <w:rPr>
          <w:rFonts w:ascii="Arial" w:hAnsi="Arial" w:cs="Arial"/>
          <w:sz w:val="18"/>
          <w:lang w:val="es-CO"/>
        </w:rPr>
      </w:pPr>
      <w:r w:rsidRPr="009C656B">
        <w:rPr>
          <w:rStyle w:val="Refdenotaalpie"/>
          <w:rFonts w:ascii="Arial" w:hAnsi="Arial" w:cs="Arial"/>
          <w:sz w:val="18"/>
        </w:rPr>
        <w:footnoteRef/>
      </w:r>
      <w:r w:rsidRPr="009C656B">
        <w:rPr>
          <w:rFonts w:ascii="Arial" w:hAnsi="Arial" w:cs="Arial"/>
          <w:sz w:val="18"/>
        </w:rPr>
        <w:t xml:space="preserve"> </w:t>
      </w:r>
      <w:r w:rsidRPr="009C656B">
        <w:rPr>
          <w:rFonts w:ascii="Arial" w:hAnsi="Arial" w:cs="Arial"/>
          <w:sz w:val="18"/>
          <w:lang w:val="es-CO"/>
        </w:rPr>
        <w:t xml:space="preserve">Folio 33 </w:t>
      </w:r>
    </w:p>
  </w:footnote>
  <w:footnote w:id="8">
    <w:p w:rsidR="00AD5899" w:rsidRPr="009C656B" w:rsidRDefault="00AD5899" w:rsidP="009C656B">
      <w:pPr>
        <w:pStyle w:val="Textonotapie"/>
        <w:jc w:val="both"/>
        <w:rPr>
          <w:rFonts w:ascii="Arial" w:hAnsi="Arial" w:cs="Arial"/>
          <w:sz w:val="18"/>
          <w:lang w:val="es-CO"/>
        </w:rPr>
      </w:pPr>
      <w:r w:rsidRPr="009C656B">
        <w:rPr>
          <w:rStyle w:val="Refdenotaalpie"/>
          <w:rFonts w:ascii="Arial" w:hAnsi="Arial" w:cs="Arial"/>
          <w:sz w:val="18"/>
        </w:rPr>
        <w:footnoteRef/>
      </w:r>
      <w:r w:rsidRPr="009C656B">
        <w:rPr>
          <w:rFonts w:ascii="Arial" w:hAnsi="Arial" w:cs="Arial"/>
          <w:sz w:val="18"/>
        </w:rPr>
        <w:t xml:space="preserve"> </w:t>
      </w:r>
      <w:r w:rsidRPr="009C656B">
        <w:rPr>
          <w:rFonts w:ascii="Arial" w:hAnsi="Arial" w:cs="Arial"/>
          <w:sz w:val="18"/>
          <w:lang w:val="es-CO"/>
        </w:rPr>
        <w:t xml:space="preserve">Folios 39 a 40 </w:t>
      </w:r>
    </w:p>
  </w:footnote>
  <w:footnote w:id="9">
    <w:p w:rsidR="00AD5899" w:rsidRPr="009C656B" w:rsidRDefault="00AD5899" w:rsidP="009C656B">
      <w:pPr>
        <w:pStyle w:val="Textonotapie"/>
        <w:jc w:val="both"/>
        <w:rPr>
          <w:rFonts w:ascii="Arial" w:hAnsi="Arial" w:cs="Arial"/>
          <w:sz w:val="18"/>
          <w:lang w:val="es-CO"/>
        </w:rPr>
      </w:pPr>
      <w:r w:rsidRPr="009C656B">
        <w:rPr>
          <w:rStyle w:val="Refdenotaalpie"/>
          <w:rFonts w:ascii="Arial" w:hAnsi="Arial" w:cs="Arial"/>
          <w:sz w:val="18"/>
        </w:rPr>
        <w:footnoteRef/>
      </w:r>
      <w:r w:rsidRPr="009C656B">
        <w:rPr>
          <w:rFonts w:ascii="Arial" w:hAnsi="Arial" w:cs="Arial"/>
          <w:sz w:val="18"/>
        </w:rPr>
        <w:t xml:space="preserve"> </w:t>
      </w:r>
      <w:r w:rsidRPr="009C656B">
        <w:rPr>
          <w:rFonts w:ascii="Arial" w:hAnsi="Arial" w:cs="Arial"/>
          <w:sz w:val="18"/>
          <w:lang w:val="es-CO"/>
        </w:rPr>
        <w:t xml:space="preserve">Folios 49 y 50 .s </w:t>
      </w:r>
    </w:p>
  </w:footnote>
  <w:footnote w:id="10">
    <w:p w:rsidR="00AD5899" w:rsidRPr="009C656B" w:rsidRDefault="00AD5899" w:rsidP="009C656B">
      <w:pPr>
        <w:pStyle w:val="Textonotapie"/>
        <w:jc w:val="both"/>
        <w:rPr>
          <w:rFonts w:ascii="Arial" w:hAnsi="Arial" w:cs="Arial"/>
          <w:sz w:val="18"/>
          <w:lang w:val="es-CO"/>
        </w:rPr>
      </w:pPr>
      <w:r w:rsidRPr="009C656B">
        <w:rPr>
          <w:rStyle w:val="Refdenotaalpie"/>
          <w:rFonts w:ascii="Arial" w:hAnsi="Arial" w:cs="Arial"/>
          <w:sz w:val="18"/>
        </w:rPr>
        <w:footnoteRef/>
      </w:r>
      <w:r w:rsidRPr="009C656B">
        <w:rPr>
          <w:rFonts w:ascii="Arial" w:hAnsi="Arial" w:cs="Arial"/>
          <w:sz w:val="18"/>
        </w:rPr>
        <w:t xml:space="preserve"> </w:t>
      </w:r>
      <w:r w:rsidRPr="009C656B">
        <w:rPr>
          <w:rFonts w:ascii="Arial" w:hAnsi="Arial" w:cs="Arial"/>
          <w:sz w:val="18"/>
          <w:lang w:val="es-CO"/>
        </w:rPr>
        <w:t xml:space="preserve">Ver Folios  31 , 37, 42 , 47 </w:t>
      </w:r>
    </w:p>
  </w:footnote>
  <w:footnote w:id="11">
    <w:p w:rsidR="00AD5899" w:rsidRPr="009C656B" w:rsidRDefault="00AD5899" w:rsidP="009C656B">
      <w:pPr>
        <w:pStyle w:val="Textonotapie"/>
        <w:jc w:val="both"/>
        <w:rPr>
          <w:rFonts w:ascii="Arial" w:hAnsi="Arial" w:cs="Arial"/>
          <w:sz w:val="18"/>
          <w:lang w:val="es-CO"/>
        </w:rPr>
      </w:pPr>
      <w:r w:rsidRPr="009C656B">
        <w:rPr>
          <w:rStyle w:val="Refdenotaalpie"/>
          <w:rFonts w:ascii="Arial" w:hAnsi="Arial" w:cs="Arial"/>
          <w:sz w:val="18"/>
        </w:rPr>
        <w:footnoteRef/>
      </w:r>
      <w:r w:rsidRPr="009C656B">
        <w:rPr>
          <w:rFonts w:ascii="Arial" w:hAnsi="Arial" w:cs="Arial"/>
          <w:sz w:val="18"/>
        </w:rPr>
        <w:t xml:space="preserve"> </w:t>
      </w:r>
      <w:r w:rsidRPr="009C656B">
        <w:rPr>
          <w:rFonts w:ascii="Arial" w:hAnsi="Arial" w:cs="Arial"/>
          <w:sz w:val="18"/>
          <w:lang w:val="es-CO"/>
        </w:rPr>
        <w:t xml:space="preserve">Folios 35 y , 41 </w:t>
      </w:r>
    </w:p>
  </w:footnote>
  <w:footnote w:id="12">
    <w:p w:rsidR="00AD5899" w:rsidRPr="009C656B" w:rsidRDefault="00AD5899" w:rsidP="009C656B">
      <w:pPr>
        <w:pStyle w:val="Textonotapie"/>
        <w:jc w:val="both"/>
        <w:rPr>
          <w:rFonts w:ascii="Arial" w:hAnsi="Arial" w:cs="Arial"/>
          <w:sz w:val="18"/>
          <w:lang w:val="es-CO"/>
        </w:rPr>
      </w:pPr>
      <w:r w:rsidRPr="009C656B">
        <w:rPr>
          <w:rStyle w:val="Refdenotaalpie"/>
          <w:rFonts w:ascii="Arial" w:hAnsi="Arial" w:cs="Arial"/>
          <w:sz w:val="18"/>
        </w:rPr>
        <w:footnoteRef/>
      </w:r>
      <w:r w:rsidRPr="009C656B">
        <w:rPr>
          <w:rFonts w:ascii="Arial" w:hAnsi="Arial" w:cs="Arial"/>
          <w:sz w:val="18"/>
        </w:rPr>
        <w:t xml:space="preserve"> </w:t>
      </w:r>
      <w:r w:rsidRPr="009C656B">
        <w:rPr>
          <w:rFonts w:ascii="Arial" w:hAnsi="Arial" w:cs="Arial"/>
          <w:sz w:val="18"/>
          <w:lang w:val="es-CO"/>
        </w:rPr>
        <w:t xml:space="preserve">Folios 51 a 52 </w:t>
      </w:r>
    </w:p>
  </w:footnote>
  <w:footnote w:id="13">
    <w:p w:rsidR="00AD5899" w:rsidRPr="009C656B" w:rsidRDefault="00AD5899" w:rsidP="009C656B">
      <w:pPr>
        <w:pStyle w:val="Textonotapie"/>
        <w:jc w:val="both"/>
        <w:rPr>
          <w:rFonts w:ascii="Arial" w:hAnsi="Arial" w:cs="Arial"/>
          <w:sz w:val="18"/>
          <w:lang w:val="es-CO"/>
        </w:rPr>
      </w:pPr>
      <w:r w:rsidRPr="009C656B">
        <w:rPr>
          <w:rStyle w:val="Refdenotaalpie"/>
          <w:rFonts w:ascii="Arial" w:hAnsi="Arial" w:cs="Arial"/>
          <w:sz w:val="18"/>
        </w:rPr>
        <w:footnoteRef/>
      </w:r>
      <w:r w:rsidRPr="009C656B">
        <w:rPr>
          <w:rFonts w:ascii="Arial" w:hAnsi="Arial" w:cs="Arial"/>
          <w:sz w:val="18"/>
        </w:rPr>
        <w:t xml:space="preserve"> </w:t>
      </w:r>
      <w:r w:rsidRPr="009C656B">
        <w:rPr>
          <w:rFonts w:ascii="Arial" w:hAnsi="Arial" w:cs="Arial"/>
          <w:sz w:val="18"/>
          <w:lang w:val="es-CO"/>
        </w:rPr>
        <w:t xml:space="preserve">Folios 92 a 94 </w:t>
      </w:r>
    </w:p>
  </w:footnote>
  <w:footnote w:id="14">
    <w:p w:rsidR="00AD5899" w:rsidRPr="009C656B" w:rsidRDefault="00AD5899" w:rsidP="009C656B">
      <w:pPr>
        <w:pStyle w:val="Textonotapie"/>
        <w:jc w:val="both"/>
        <w:rPr>
          <w:rFonts w:ascii="Arial" w:hAnsi="Arial" w:cs="Arial"/>
          <w:sz w:val="18"/>
          <w:lang w:val="es-CO"/>
        </w:rPr>
      </w:pPr>
      <w:r w:rsidRPr="009C656B">
        <w:rPr>
          <w:rStyle w:val="Refdenotaalpie"/>
          <w:rFonts w:ascii="Arial" w:hAnsi="Arial" w:cs="Arial"/>
          <w:sz w:val="18"/>
        </w:rPr>
        <w:footnoteRef/>
      </w:r>
      <w:r w:rsidRPr="009C656B">
        <w:rPr>
          <w:rFonts w:ascii="Arial" w:hAnsi="Arial" w:cs="Arial"/>
          <w:sz w:val="18"/>
        </w:rPr>
        <w:t xml:space="preserve"> </w:t>
      </w:r>
      <w:r w:rsidRPr="009C656B">
        <w:rPr>
          <w:rFonts w:ascii="Arial" w:hAnsi="Arial" w:cs="Arial"/>
          <w:sz w:val="18"/>
          <w:lang w:val="es-CO"/>
        </w:rPr>
        <w:t xml:space="preserve">Folios 53 a 56 </w:t>
      </w:r>
    </w:p>
  </w:footnote>
  <w:footnote w:id="15">
    <w:p w:rsidR="00AD5899" w:rsidRPr="009C656B" w:rsidRDefault="00AD5899" w:rsidP="009C656B">
      <w:pPr>
        <w:pStyle w:val="Textonotapie"/>
        <w:jc w:val="both"/>
        <w:rPr>
          <w:rFonts w:ascii="Arial" w:hAnsi="Arial" w:cs="Arial"/>
          <w:sz w:val="18"/>
        </w:rPr>
      </w:pPr>
      <w:r w:rsidRPr="009C656B">
        <w:rPr>
          <w:rStyle w:val="Refdenotaalpie"/>
          <w:rFonts w:ascii="Arial" w:hAnsi="Arial" w:cs="Arial"/>
          <w:sz w:val="18"/>
        </w:rPr>
        <w:footnoteRef/>
      </w:r>
      <w:r w:rsidRPr="009C656B">
        <w:rPr>
          <w:rFonts w:ascii="Arial" w:hAnsi="Arial" w:cs="Arial"/>
          <w:sz w:val="18"/>
        </w:rPr>
        <w:t xml:space="preserve"> CSJ SP12772-2015, Radicación n° 39419</w:t>
      </w:r>
    </w:p>
  </w:footnote>
  <w:footnote w:id="16">
    <w:p w:rsidR="00AD5899" w:rsidRPr="009C656B" w:rsidRDefault="00AD5899" w:rsidP="009C656B">
      <w:pPr>
        <w:pStyle w:val="Textonotapie"/>
        <w:jc w:val="both"/>
        <w:rPr>
          <w:rFonts w:ascii="Arial" w:hAnsi="Arial" w:cs="Arial"/>
          <w:sz w:val="18"/>
          <w:lang w:val="es-MX"/>
        </w:rPr>
      </w:pPr>
      <w:r w:rsidRPr="009C656B">
        <w:rPr>
          <w:rStyle w:val="Refdenotaalpie"/>
          <w:rFonts w:ascii="Arial" w:hAnsi="Arial" w:cs="Arial"/>
          <w:sz w:val="18"/>
        </w:rPr>
        <w:footnoteRef/>
      </w:r>
      <w:r w:rsidRPr="009C656B">
        <w:rPr>
          <w:rFonts w:ascii="Arial" w:hAnsi="Arial" w:cs="Arial"/>
          <w:sz w:val="18"/>
        </w:rPr>
        <w:t xml:space="preserve"> </w:t>
      </w:r>
      <w:r w:rsidRPr="009C656B">
        <w:rPr>
          <w:rFonts w:ascii="Arial" w:hAnsi="Arial" w:cs="Arial"/>
          <w:sz w:val="18"/>
          <w:lang w:val="es-MX"/>
        </w:rPr>
        <w:t xml:space="preserve">“El individuo que presenta trastorno mental </w:t>
      </w:r>
      <w:r w:rsidRPr="009C656B">
        <w:rPr>
          <w:rFonts w:ascii="Arial" w:hAnsi="Arial" w:cs="Arial"/>
          <w:sz w:val="18"/>
          <w:lang w:val="es-MX"/>
        </w:rPr>
        <w:softHyphen/>
        <w:t>–</w:t>
      </w:r>
      <w:r w:rsidRPr="009C656B">
        <w:rPr>
          <w:rFonts w:ascii="Arial" w:hAnsi="Arial" w:cs="Arial"/>
          <w:i/>
          <w:sz w:val="18"/>
          <w:lang w:val="es-MX"/>
        </w:rPr>
        <w:t>en este caso, provocado–</w:t>
      </w:r>
      <w:r w:rsidRPr="009C656B">
        <w:rPr>
          <w:rFonts w:ascii="Arial" w:hAnsi="Arial" w:cs="Arial"/>
          <w:sz w:val="18"/>
        </w:rPr>
        <w:t>, desde el punto de vista psicodinámico, tiene menoscabado el yo en sus funciones autónomas, al punto de interferir notablemente con la capacidad para evaluar el sentido y prueba de la realidad. La sensopercepción, el pensamiento, el juicio y el raciocinio están tan perturbados que no puede diferenciar los estímulos del mundo externo con los del mundo interno. Existe alteración en diferenciar el yo del resto del mundo en términos de persona, lugar y tiempo. Otras facultades del yo, como la memoria, la conciencia, la atención, el afecto podrán estar más o menos perturbadas. En el trastorno mental, el yo del sujeto está perturbado en sus funciones autónomas y por ello no tiene capacidad para comprender” y determinarse de acuerdo con esa comprensión. (Revista Colombiana de Psiquiatría. www.scielo-org.co)</w:t>
      </w:r>
    </w:p>
  </w:footnote>
  <w:footnote w:id="17">
    <w:p w:rsidR="00AD5899" w:rsidRPr="009C656B" w:rsidRDefault="00AD5899" w:rsidP="009C656B">
      <w:pPr>
        <w:pStyle w:val="Textonotapie"/>
        <w:jc w:val="both"/>
        <w:rPr>
          <w:rFonts w:ascii="Arial" w:hAnsi="Arial" w:cs="Arial"/>
          <w:sz w:val="18"/>
          <w:lang w:val="es-MX"/>
        </w:rPr>
      </w:pPr>
      <w:r w:rsidRPr="009C656B">
        <w:rPr>
          <w:rStyle w:val="Refdenotaalpie"/>
          <w:rFonts w:ascii="Arial" w:hAnsi="Arial" w:cs="Arial"/>
          <w:sz w:val="18"/>
        </w:rPr>
        <w:footnoteRef/>
      </w:r>
      <w:r w:rsidRPr="009C656B">
        <w:rPr>
          <w:rFonts w:ascii="Arial" w:hAnsi="Arial" w:cs="Arial"/>
          <w:sz w:val="18"/>
        </w:rPr>
        <w:t xml:space="preserve"> </w:t>
      </w:r>
      <w:r w:rsidRPr="009C656B">
        <w:rPr>
          <w:rFonts w:ascii="Arial" w:hAnsi="Arial" w:cs="Arial"/>
          <w:sz w:val="18"/>
          <w:lang w:val="es-MX"/>
        </w:rPr>
        <w:t>PÉREZ, Luís Carlos, Derecho Penal, Tomo V, Temis 1986, Pág. 49.</w:t>
      </w:r>
    </w:p>
  </w:footnote>
  <w:footnote w:id="18">
    <w:p w:rsidR="00AD5899" w:rsidRPr="00586F7B" w:rsidRDefault="00AD5899" w:rsidP="009C656B">
      <w:pPr>
        <w:pStyle w:val="Textonotapie"/>
        <w:jc w:val="both"/>
        <w:rPr>
          <w:lang w:val="es-MX"/>
        </w:rPr>
      </w:pPr>
      <w:r w:rsidRPr="009C656B">
        <w:rPr>
          <w:rStyle w:val="Refdenotaalpie"/>
          <w:rFonts w:ascii="Arial" w:hAnsi="Arial" w:cs="Arial"/>
          <w:sz w:val="18"/>
        </w:rPr>
        <w:footnoteRef/>
      </w:r>
      <w:r w:rsidRPr="009C656B">
        <w:rPr>
          <w:rFonts w:ascii="Arial" w:hAnsi="Arial" w:cs="Arial"/>
          <w:sz w:val="18"/>
        </w:rPr>
        <w:t xml:space="preserve"> </w:t>
      </w:r>
      <w:r w:rsidRPr="009C656B">
        <w:rPr>
          <w:rFonts w:ascii="Arial" w:hAnsi="Arial" w:cs="Arial"/>
          <w:sz w:val="18"/>
          <w:lang w:val="es-MX"/>
        </w:rPr>
        <w:t>Ibídem</w:t>
      </w:r>
      <w:r w:rsidR="009C656B" w:rsidRPr="009C656B">
        <w:rPr>
          <w:rFonts w:ascii="Arial" w:hAnsi="Arial" w:cs="Arial"/>
          <w:sz w:val="18"/>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99" w:rsidRPr="00563ADE" w:rsidRDefault="00AD5899" w:rsidP="00563ADE">
    <w:pPr>
      <w:pStyle w:val="Encabezado"/>
      <w:jc w:val="right"/>
      <w:rPr>
        <w:rFonts w:ascii="Arial" w:hAnsi="Arial" w:cs="Arial"/>
        <w:sz w:val="18"/>
        <w:szCs w:val="20"/>
        <w:lang w:val="es-CO"/>
      </w:rPr>
    </w:pPr>
    <w:r w:rsidRPr="00563ADE">
      <w:rPr>
        <w:rFonts w:ascii="Arial" w:hAnsi="Arial" w:cs="Arial"/>
        <w:sz w:val="18"/>
        <w:szCs w:val="20"/>
        <w:lang w:val="es-CO"/>
      </w:rPr>
      <w:t>Radicado: 66001 60 00 036 2009 01761 01</w:t>
    </w:r>
  </w:p>
  <w:p w:rsidR="00AD5899" w:rsidRPr="00563ADE" w:rsidRDefault="00AD5899" w:rsidP="00563ADE">
    <w:pPr>
      <w:pStyle w:val="Encabezado"/>
      <w:jc w:val="right"/>
      <w:rPr>
        <w:rFonts w:ascii="Arial" w:hAnsi="Arial" w:cs="Arial"/>
        <w:sz w:val="18"/>
        <w:szCs w:val="20"/>
        <w:lang w:val="es-CO"/>
      </w:rPr>
    </w:pPr>
    <w:r w:rsidRPr="00563ADE">
      <w:rPr>
        <w:rFonts w:ascii="Arial" w:hAnsi="Arial" w:cs="Arial"/>
        <w:sz w:val="18"/>
        <w:szCs w:val="20"/>
        <w:lang w:val="es-CO"/>
      </w:rPr>
      <w:t xml:space="preserve">Acusado: HLHC </w:t>
    </w:r>
  </w:p>
  <w:p w:rsidR="00AD5899" w:rsidRPr="00563ADE" w:rsidRDefault="00AD5899" w:rsidP="00563ADE">
    <w:pPr>
      <w:pStyle w:val="Encabezado"/>
      <w:jc w:val="right"/>
      <w:rPr>
        <w:rFonts w:ascii="Arial" w:hAnsi="Arial" w:cs="Arial"/>
        <w:sz w:val="18"/>
        <w:szCs w:val="20"/>
        <w:lang w:val="es-CO"/>
      </w:rPr>
    </w:pPr>
    <w:r w:rsidRPr="00563ADE">
      <w:rPr>
        <w:rFonts w:ascii="Arial" w:hAnsi="Arial" w:cs="Arial"/>
        <w:sz w:val="18"/>
        <w:szCs w:val="20"/>
        <w:lang w:val="es-CO"/>
      </w:rPr>
      <w:t xml:space="preserve">Delito: Acceso carnal o acto sexual en persona puesta </w:t>
    </w:r>
  </w:p>
  <w:p w:rsidR="00AD5899" w:rsidRPr="00563ADE" w:rsidRDefault="00AD5899" w:rsidP="00563ADE">
    <w:pPr>
      <w:pStyle w:val="Encabezado"/>
      <w:jc w:val="right"/>
      <w:rPr>
        <w:rFonts w:ascii="Arial" w:hAnsi="Arial" w:cs="Arial"/>
        <w:sz w:val="18"/>
        <w:szCs w:val="20"/>
        <w:lang w:val="es-CO"/>
      </w:rPr>
    </w:pPr>
    <w:r w:rsidRPr="00563ADE">
      <w:rPr>
        <w:rFonts w:ascii="Arial" w:hAnsi="Arial" w:cs="Arial"/>
        <w:sz w:val="18"/>
        <w:szCs w:val="20"/>
        <w:lang w:val="es-CO"/>
      </w:rPr>
      <w:t>en incapacidad de resistir</w:t>
    </w:r>
  </w:p>
  <w:p w:rsidR="00AD5899" w:rsidRPr="00563ADE" w:rsidRDefault="00AD5899" w:rsidP="00563ADE">
    <w:pPr>
      <w:pStyle w:val="Encabezado"/>
      <w:jc w:val="right"/>
      <w:rPr>
        <w:rFonts w:ascii="Arial" w:hAnsi="Arial" w:cs="Arial"/>
        <w:sz w:val="18"/>
        <w:szCs w:val="20"/>
        <w:lang w:val="es-CO"/>
      </w:rPr>
    </w:pPr>
    <w:r w:rsidRPr="00563ADE">
      <w:rPr>
        <w:rFonts w:ascii="Arial" w:hAnsi="Arial" w:cs="Arial"/>
        <w:sz w:val="18"/>
        <w:szCs w:val="20"/>
        <w:lang w:val="es-CO"/>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76CB4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002EF5"/>
    <w:multiLevelType w:val="hybridMultilevel"/>
    <w:tmpl w:val="7384340C"/>
    <w:lvl w:ilvl="0" w:tplc="213EB876">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B921E8"/>
    <w:multiLevelType w:val="multilevel"/>
    <w:tmpl w:val="E9C6DF0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B472976"/>
    <w:multiLevelType w:val="hybridMultilevel"/>
    <w:tmpl w:val="B4E65DCA"/>
    <w:lvl w:ilvl="0" w:tplc="0C0A0001">
      <w:start w:val="1"/>
      <w:numFmt w:val="bullet"/>
      <w:lvlText w:val=""/>
      <w:lvlJc w:val="left"/>
      <w:pPr>
        <w:ind w:left="333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2307F40"/>
    <w:multiLevelType w:val="hybridMultilevel"/>
    <w:tmpl w:val="3334B62A"/>
    <w:lvl w:ilvl="0" w:tplc="213EB876">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3612531"/>
    <w:multiLevelType w:val="hybridMultilevel"/>
    <w:tmpl w:val="13146298"/>
    <w:lvl w:ilvl="0" w:tplc="213EB876">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9305553"/>
    <w:multiLevelType w:val="hybridMultilevel"/>
    <w:tmpl w:val="3B28F470"/>
    <w:lvl w:ilvl="0" w:tplc="213EB876">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5D60862"/>
    <w:multiLevelType w:val="hybridMultilevel"/>
    <w:tmpl w:val="A59609A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6E7B32E9"/>
    <w:multiLevelType w:val="hybridMultilevel"/>
    <w:tmpl w:val="937EE2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E124954"/>
    <w:multiLevelType w:val="hybridMultilevel"/>
    <w:tmpl w:val="D346B47A"/>
    <w:lvl w:ilvl="0" w:tplc="213EB876">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6"/>
  </w:num>
  <w:num w:numId="6">
    <w:abstractNumId w:val="5"/>
  </w:num>
  <w:num w:numId="7">
    <w:abstractNumId w:val="1"/>
  </w:num>
  <w:num w:numId="8">
    <w:abstractNumId w:val="9"/>
  </w:num>
  <w:num w:numId="9">
    <w:abstractNumId w:val="4"/>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5E"/>
    <w:rsid w:val="00000FF5"/>
    <w:rsid w:val="00014F11"/>
    <w:rsid w:val="00022C92"/>
    <w:rsid w:val="00026ED3"/>
    <w:rsid w:val="00035013"/>
    <w:rsid w:val="0003565B"/>
    <w:rsid w:val="000419AD"/>
    <w:rsid w:val="0004227B"/>
    <w:rsid w:val="000431E6"/>
    <w:rsid w:val="00043D85"/>
    <w:rsid w:val="00046821"/>
    <w:rsid w:val="000532AF"/>
    <w:rsid w:val="0005606B"/>
    <w:rsid w:val="00063496"/>
    <w:rsid w:val="00066836"/>
    <w:rsid w:val="000937B9"/>
    <w:rsid w:val="00095D5D"/>
    <w:rsid w:val="000C76F6"/>
    <w:rsid w:val="000D0FE7"/>
    <w:rsid w:val="000E0E76"/>
    <w:rsid w:val="000E3C60"/>
    <w:rsid w:val="0011718A"/>
    <w:rsid w:val="0012776D"/>
    <w:rsid w:val="00153495"/>
    <w:rsid w:val="00156CA5"/>
    <w:rsid w:val="0016429B"/>
    <w:rsid w:val="001665CB"/>
    <w:rsid w:val="00174605"/>
    <w:rsid w:val="00180053"/>
    <w:rsid w:val="0018302D"/>
    <w:rsid w:val="00186BC5"/>
    <w:rsid w:val="00187B18"/>
    <w:rsid w:val="0019657E"/>
    <w:rsid w:val="001A021C"/>
    <w:rsid w:val="001A0BC0"/>
    <w:rsid w:val="001A5C0D"/>
    <w:rsid w:val="001C37B3"/>
    <w:rsid w:val="001D23DC"/>
    <w:rsid w:val="001E55CB"/>
    <w:rsid w:val="00200782"/>
    <w:rsid w:val="00210217"/>
    <w:rsid w:val="00215070"/>
    <w:rsid w:val="00225263"/>
    <w:rsid w:val="0022559F"/>
    <w:rsid w:val="00231CF5"/>
    <w:rsid w:val="002350FD"/>
    <w:rsid w:val="002365F9"/>
    <w:rsid w:val="002464C6"/>
    <w:rsid w:val="00263E3D"/>
    <w:rsid w:val="00263EFA"/>
    <w:rsid w:val="00267556"/>
    <w:rsid w:val="002812C2"/>
    <w:rsid w:val="002870DC"/>
    <w:rsid w:val="002A2C3B"/>
    <w:rsid w:val="002A4B17"/>
    <w:rsid w:val="002B4445"/>
    <w:rsid w:val="002C69F6"/>
    <w:rsid w:val="002D7509"/>
    <w:rsid w:val="002E4923"/>
    <w:rsid w:val="00301F9E"/>
    <w:rsid w:val="003020D1"/>
    <w:rsid w:val="003152DC"/>
    <w:rsid w:val="00316E49"/>
    <w:rsid w:val="00322A17"/>
    <w:rsid w:val="00323552"/>
    <w:rsid w:val="0033356D"/>
    <w:rsid w:val="00351F1C"/>
    <w:rsid w:val="00356F5F"/>
    <w:rsid w:val="00376CD2"/>
    <w:rsid w:val="00377838"/>
    <w:rsid w:val="0038795E"/>
    <w:rsid w:val="00392BA9"/>
    <w:rsid w:val="003A6393"/>
    <w:rsid w:val="003B4B43"/>
    <w:rsid w:val="003C66B9"/>
    <w:rsid w:val="004153CA"/>
    <w:rsid w:val="00417A23"/>
    <w:rsid w:val="004252C1"/>
    <w:rsid w:val="0042682A"/>
    <w:rsid w:val="004452F0"/>
    <w:rsid w:val="00445D7B"/>
    <w:rsid w:val="0045000A"/>
    <w:rsid w:val="00450ED5"/>
    <w:rsid w:val="00492B45"/>
    <w:rsid w:val="004B11E3"/>
    <w:rsid w:val="004C2D9B"/>
    <w:rsid w:val="004C39F5"/>
    <w:rsid w:val="004D3085"/>
    <w:rsid w:val="004D6F25"/>
    <w:rsid w:val="004E73CB"/>
    <w:rsid w:val="004F5CA5"/>
    <w:rsid w:val="00501A27"/>
    <w:rsid w:val="0050237F"/>
    <w:rsid w:val="0051455F"/>
    <w:rsid w:val="00515623"/>
    <w:rsid w:val="00520BE4"/>
    <w:rsid w:val="00526669"/>
    <w:rsid w:val="00531E44"/>
    <w:rsid w:val="0053210E"/>
    <w:rsid w:val="005331CA"/>
    <w:rsid w:val="005345D8"/>
    <w:rsid w:val="005347EB"/>
    <w:rsid w:val="0053490A"/>
    <w:rsid w:val="00563ADE"/>
    <w:rsid w:val="00567506"/>
    <w:rsid w:val="00595CBA"/>
    <w:rsid w:val="005A01D8"/>
    <w:rsid w:val="005A4764"/>
    <w:rsid w:val="005B0E7C"/>
    <w:rsid w:val="005B11E1"/>
    <w:rsid w:val="005B2543"/>
    <w:rsid w:val="005B6A2F"/>
    <w:rsid w:val="005D1CD5"/>
    <w:rsid w:val="005D62F5"/>
    <w:rsid w:val="005F6A23"/>
    <w:rsid w:val="00612E88"/>
    <w:rsid w:val="006309DF"/>
    <w:rsid w:val="0065036C"/>
    <w:rsid w:val="00652869"/>
    <w:rsid w:val="00654C9C"/>
    <w:rsid w:val="00655F26"/>
    <w:rsid w:val="00656189"/>
    <w:rsid w:val="006614D8"/>
    <w:rsid w:val="0066157F"/>
    <w:rsid w:val="0066644E"/>
    <w:rsid w:val="00666C1F"/>
    <w:rsid w:val="00673454"/>
    <w:rsid w:val="00674275"/>
    <w:rsid w:val="00674CE1"/>
    <w:rsid w:val="00675F4C"/>
    <w:rsid w:val="0068102C"/>
    <w:rsid w:val="00695021"/>
    <w:rsid w:val="006969EF"/>
    <w:rsid w:val="006E16CF"/>
    <w:rsid w:val="006E3347"/>
    <w:rsid w:val="00712871"/>
    <w:rsid w:val="007212B6"/>
    <w:rsid w:val="00722151"/>
    <w:rsid w:val="007328A8"/>
    <w:rsid w:val="00732F25"/>
    <w:rsid w:val="0074098E"/>
    <w:rsid w:val="00742976"/>
    <w:rsid w:val="00747415"/>
    <w:rsid w:val="00762230"/>
    <w:rsid w:val="00763527"/>
    <w:rsid w:val="0079095A"/>
    <w:rsid w:val="0079181C"/>
    <w:rsid w:val="0079315C"/>
    <w:rsid w:val="007932DA"/>
    <w:rsid w:val="00793379"/>
    <w:rsid w:val="00794717"/>
    <w:rsid w:val="00795591"/>
    <w:rsid w:val="007A37A1"/>
    <w:rsid w:val="007A5AAA"/>
    <w:rsid w:val="007B0F39"/>
    <w:rsid w:val="00800817"/>
    <w:rsid w:val="00801C4C"/>
    <w:rsid w:val="00803187"/>
    <w:rsid w:val="008416CA"/>
    <w:rsid w:val="00852DA7"/>
    <w:rsid w:val="00895749"/>
    <w:rsid w:val="008A505B"/>
    <w:rsid w:val="008B5A6B"/>
    <w:rsid w:val="008C15A7"/>
    <w:rsid w:val="008D46EC"/>
    <w:rsid w:val="008D6DA6"/>
    <w:rsid w:val="008E2E62"/>
    <w:rsid w:val="00914530"/>
    <w:rsid w:val="00916109"/>
    <w:rsid w:val="009346C7"/>
    <w:rsid w:val="00952569"/>
    <w:rsid w:val="0095564F"/>
    <w:rsid w:val="0096326F"/>
    <w:rsid w:val="009773E5"/>
    <w:rsid w:val="00981BD1"/>
    <w:rsid w:val="0098432B"/>
    <w:rsid w:val="0098689E"/>
    <w:rsid w:val="009A2CD7"/>
    <w:rsid w:val="009A475E"/>
    <w:rsid w:val="009C0AC7"/>
    <w:rsid w:val="009C4351"/>
    <w:rsid w:val="009C656B"/>
    <w:rsid w:val="009D3FD7"/>
    <w:rsid w:val="009D7571"/>
    <w:rsid w:val="00A02274"/>
    <w:rsid w:val="00A2353E"/>
    <w:rsid w:val="00A27F1D"/>
    <w:rsid w:val="00A327DD"/>
    <w:rsid w:val="00A33D11"/>
    <w:rsid w:val="00A51012"/>
    <w:rsid w:val="00A5445A"/>
    <w:rsid w:val="00A60ECF"/>
    <w:rsid w:val="00A7532F"/>
    <w:rsid w:val="00A75988"/>
    <w:rsid w:val="00A85C59"/>
    <w:rsid w:val="00A8653D"/>
    <w:rsid w:val="00A9038B"/>
    <w:rsid w:val="00A9237D"/>
    <w:rsid w:val="00AB0EE5"/>
    <w:rsid w:val="00AB629C"/>
    <w:rsid w:val="00AB6A2E"/>
    <w:rsid w:val="00AC3755"/>
    <w:rsid w:val="00AC6190"/>
    <w:rsid w:val="00AD5899"/>
    <w:rsid w:val="00AD72E2"/>
    <w:rsid w:val="00AF4487"/>
    <w:rsid w:val="00AF635E"/>
    <w:rsid w:val="00B06F6B"/>
    <w:rsid w:val="00B234E9"/>
    <w:rsid w:val="00B27A99"/>
    <w:rsid w:val="00B327E4"/>
    <w:rsid w:val="00B37913"/>
    <w:rsid w:val="00B4278C"/>
    <w:rsid w:val="00B501FA"/>
    <w:rsid w:val="00B86F19"/>
    <w:rsid w:val="00B91434"/>
    <w:rsid w:val="00B948D4"/>
    <w:rsid w:val="00BA156B"/>
    <w:rsid w:val="00BA15F4"/>
    <w:rsid w:val="00BA7CB5"/>
    <w:rsid w:val="00BC5933"/>
    <w:rsid w:val="00BD1529"/>
    <w:rsid w:val="00BE06EA"/>
    <w:rsid w:val="00BE39A8"/>
    <w:rsid w:val="00C1318B"/>
    <w:rsid w:val="00C2295A"/>
    <w:rsid w:val="00C4068C"/>
    <w:rsid w:val="00C42727"/>
    <w:rsid w:val="00C57175"/>
    <w:rsid w:val="00C66327"/>
    <w:rsid w:val="00C95215"/>
    <w:rsid w:val="00C959F3"/>
    <w:rsid w:val="00C979C0"/>
    <w:rsid w:val="00CA1DD9"/>
    <w:rsid w:val="00CB54A5"/>
    <w:rsid w:val="00CD3EBE"/>
    <w:rsid w:val="00CE06E9"/>
    <w:rsid w:val="00CE2CD3"/>
    <w:rsid w:val="00CE4101"/>
    <w:rsid w:val="00CE67D7"/>
    <w:rsid w:val="00D072CB"/>
    <w:rsid w:val="00D1042F"/>
    <w:rsid w:val="00D10D1F"/>
    <w:rsid w:val="00D11836"/>
    <w:rsid w:val="00D24120"/>
    <w:rsid w:val="00D26D49"/>
    <w:rsid w:val="00D41CDB"/>
    <w:rsid w:val="00D73A96"/>
    <w:rsid w:val="00DC0C0A"/>
    <w:rsid w:val="00DC75AF"/>
    <w:rsid w:val="00DD64FB"/>
    <w:rsid w:val="00DE1BBC"/>
    <w:rsid w:val="00DE27E6"/>
    <w:rsid w:val="00DF5AC7"/>
    <w:rsid w:val="00E02334"/>
    <w:rsid w:val="00E12F66"/>
    <w:rsid w:val="00E20430"/>
    <w:rsid w:val="00E34603"/>
    <w:rsid w:val="00E37DA3"/>
    <w:rsid w:val="00E412B5"/>
    <w:rsid w:val="00E4382C"/>
    <w:rsid w:val="00E63426"/>
    <w:rsid w:val="00E66948"/>
    <w:rsid w:val="00E8038D"/>
    <w:rsid w:val="00E8338F"/>
    <w:rsid w:val="00E918BC"/>
    <w:rsid w:val="00EB0C5B"/>
    <w:rsid w:val="00EB3A56"/>
    <w:rsid w:val="00EB55D5"/>
    <w:rsid w:val="00EB6CDC"/>
    <w:rsid w:val="00EC4C95"/>
    <w:rsid w:val="00EC565C"/>
    <w:rsid w:val="00ED3D89"/>
    <w:rsid w:val="00F05D1D"/>
    <w:rsid w:val="00F06FE4"/>
    <w:rsid w:val="00F14443"/>
    <w:rsid w:val="00F22133"/>
    <w:rsid w:val="00F41A22"/>
    <w:rsid w:val="00F534EB"/>
    <w:rsid w:val="00F70E5C"/>
    <w:rsid w:val="00F76E75"/>
    <w:rsid w:val="00F835D9"/>
    <w:rsid w:val="00F8604F"/>
    <w:rsid w:val="00FE2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7454D-A673-4651-A7C6-B1450D4F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D7571"/>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9D7571"/>
    <w:pPr>
      <w:keepNext/>
      <w:overflowPunct w:val="0"/>
      <w:autoSpaceDE w:val="0"/>
      <w:autoSpaceDN w:val="0"/>
      <w:adjustRightInd w:val="0"/>
      <w:spacing w:after="0" w:line="240" w:lineRule="auto"/>
      <w:outlineLvl w:val="1"/>
    </w:pPr>
    <w:rPr>
      <w:rFonts w:ascii="Arial" w:eastAsia="Times New Roman" w:hAnsi="Arial" w:cs="Times New Roman"/>
      <w:b/>
      <w:i/>
      <w:sz w:val="28"/>
      <w:szCs w:val="20"/>
      <w:lang w:val="es-CO" w:eastAsia="es-ES"/>
    </w:rPr>
  </w:style>
  <w:style w:type="paragraph" w:styleId="Ttulo3">
    <w:name w:val="heading 3"/>
    <w:basedOn w:val="Normal"/>
    <w:next w:val="Normal"/>
    <w:link w:val="Ttulo3Car"/>
    <w:qFormat/>
    <w:rsid w:val="009D7571"/>
    <w:pPr>
      <w:keepNext/>
      <w:suppressAutoHyphens/>
      <w:spacing w:after="0" w:line="360" w:lineRule="auto"/>
      <w:ind w:right="18"/>
      <w:jc w:val="both"/>
      <w:outlineLvl w:val="2"/>
    </w:pPr>
    <w:rPr>
      <w:rFonts w:ascii="Arial" w:eastAsia="Times New Roman" w:hAnsi="Arial" w:cs="Arial"/>
      <w:bCs/>
      <w:szCs w:val="24"/>
      <w:u w:val="single"/>
      <w:lang w:eastAsia="es-ES"/>
    </w:rPr>
  </w:style>
  <w:style w:type="paragraph" w:styleId="Ttulo4">
    <w:name w:val="heading 4"/>
    <w:basedOn w:val="Normal"/>
    <w:next w:val="Normal"/>
    <w:link w:val="Ttulo4Car"/>
    <w:uiPriority w:val="99"/>
    <w:qFormat/>
    <w:rsid w:val="009D7571"/>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9D7571"/>
    <w:pPr>
      <w:overflowPunct w:val="0"/>
      <w:autoSpaceDE w:val="0"/>
      <w:autoSpaceDN w:val="0"/>
      <w:adjustRightInd w:val="0"/>
      <w:spacing w:before="240" w:after="60" w:line="240" w:lineRule="auto"/>
      <w:outlineLvl w:val="4"/>
    </w:pPr>
    <w:rPr>
      <w:rFonts w:ascii="Arial" w:eastAsia="Times New Roman" w:hAnsi="Arial" w:cs="Times New Roman"/>
      <w:b/>
      <w:bCs/>
      <w:i/>
      <w:iCs/>
      <w:sz w:val="26"/>
      <w:szCs w:val="26"/>
      <w:lang w:val="es-ES_tradnl" w:eastAsia="es-ES"/>
    </w:rPr>
  </w:style>
  <w:style w:type="paragraph" w:styleId="Ttulo6">
    <w:name w:val="heading 6"/>
    <w:basedOn w:val="Normal"/>
    <w:next w:val="Normal"/>
    <w:link w:val="Ttulo6Car"/>
    <w:qFormat/>
    <w:rsid w:val="009D7571"/>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9D7571"/>
    <w:p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9D7571"/>
    <w:pPr>
      <w:spacing w:before="240" w:after="60" w:line="240" w:lineRule="auto"/>
      <w:outlineLvl w:val="7"/>
    </w:pPr>
    <w:rPr>
      <w:rFonts w:ascii="Calibri" w:eastAsia="Times New Roman" w:hAnsi="Calibri" w:cs="Arial"/>
      <w:bCs/>
      <w:i/>
      <w:iCs/>
      <w:w w:val="110"/>
      <w:sz w:val="24"/>
      <w:szCs w:val="24"/>
      <w:lang w:eastAsia="es-ES"/>
    </w:rPr>
  </w:style>
  <w:style w:type="paragraph" w:styleId="Ttulo9">
    <w:name w:val="heading 9"/>
    <w:basedOn w:val="Normal"/>
    <w:next w:val="Normal"/>
    <w:link w:val="Ttulo9Car"/>
    <w:qFormat/>
    <w:rsid w:val="009D7571"/>
    <w:pPr>
      <w:spacing w:before="240" w:after="60" w:line="240" w:lineRule="auto"/>
      <w:outlineLvl w:val="8"/>
    </w:pPr>
    <w:rPr>
      <w:rFonts w:ascii="Cambria" w:eastAsia="Times New Roman" w:hAnsi="Cambria" w:cs="Arial"/>
      <w:bCs/>
      <w:w w:val="11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r,Ca,Ref. de nota al pie1"/>
    <w:basedOn w:val="Normal"/>
    <w:link w:val="TextonotapieCar"/>
    <w:unhideWhenUsed/>
    <w:qFormat/>
    <w:rsid w:val="001C37B3"/>
    <w:pPr>
      <w:spacing w:after="0" w:line="240" w:lineRule="auto"/>
    </w:pPr>
    <w:rPr>
      <w:sz w:val="20"/>
      <w:szCs w:val="20"/>
    </w:rPr>
  </w:style>
  <w:style w:type="character" w:customStyle="1" w:styleId="TextonotapieCar">
    <w:name w:val="Texto nota pie Car"/>
    <w:aliases w:val="Footnote Text Char Char Char Char Char Car2,Footnote Text Char Char Char Char Car2,Footnote reference Car2,FA Fu Car2,FA Fu Car Car Car Car Car Car Car Car Car2,FA Fu Car Car Car Car Car Car2,Texto nota pie Car Car Car Car1,Car Car1"/>
    <w:basedOn w:val="Fuentedeprrafopredeter"/>
    <w:link w:val="Textonotapie"/>
    <w:uiPriority w:val="99"/>
    <w:rsid w:val="001C37B3"/>
    <w:rPr>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f1,4_G,FZ,R"/>
    <w:basedOn w:val="Fuentedeprrafopredeter"/>
    <w:unhideWhenUsed/>
    <w:qFormat/>
    <w:rsid w:val="001C37B3"/>
    <w:rPr>
      <w:vertAlign w:val="superscript"/>
    </w:rPr>
  </w:style>
  <w:style w:type="paragraph" w:styleId="Prrafodelista">
    <w:name w:val="List Paragraph"/>
    <w:basedOn w:val="Normal"/>
    <w:uiPriority w:val="99"/>
    <w:qFormat/>
    <w:rsid w:val="002A2C3B"/>
    <w:pPr>
      <w:ind w:left="720"/>
      <w:contextualSpacing/>
    </w:pPr>
  </w:style>
  <w:style w:type="character" w:customStyle="1" w:styleId="Ttulo1Car">
    <w:name w:val="Título 1 Car"/>
    <w:basedOn w:val="Fuentedeprrafopredeter"/>
    <w:link w:val="Ttulo1"/>
    <w:rsid w:val="009D7571"/>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9D7571"/>
    <w:rPr>
      <w:rFonts w:ascii="Arial" w:eastAsia="Times New Roman" w:hAnsi="Arial" w:cs="Times New Roman"/>
      <w:b/>
      <w:i/>
      <w:sz w:val="28"/>
      <w:szCs w:val="20"/>
      <w:lang w:val="es-CO" w:eastAsia="es-ES"/>
    </w:rPr>
  </w:style>
  <w:style w:type="character" w:customStyle="1" w:styleId="Ttulo3Car">
    <w:name w:val="Título 3 Car"/>
    <w:basedOn w:val="Fuentedeprrafopredeter"/>
    <w:link w:val="Ttulo3"/>
    <w:rsid w:val="009D7571"/>
    <w:rPr>
      <w:rFonts w:ascii="Arial" w:eastAsia="Times New Roman" w:hAnsi="Arial" w:cs="Arial"/>
      <w:bCs/>
      <w:szCs w:val="24"/>
      <w:u w:val="single"/>
      <w:lang w:eastAsia="es-ES"/>
    </w:rPr>
  </w:style>
  <w:style w:type="character" w:customStyle="1" w:styleId="Ttulo4Car">
    <w:name w:val="Título 4 Car"/>
    <w:basedOn w:val="Fuentedeprrafopredeter"/>
    <w:link w:val="Ttulo4"/>
    <w:uiPriority w:val="99"/>
    <w:rsid w:val="009D7571"/>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9D7571"/>
    <w:rPr>
      <w:rFonts w:ascii="Arial" w:eastAsia="Times New Roman" w:hAnsi="Arial" w:cs="Times New Roman"/>
      <w:b/>
      <w:bCs/>
      <w:i/>
      <w:iCs/>
      <w:sz w:val="26"/>
      <w:szCs w:val="26"/>
      <w:lang w:val="es-ES_tradnl" w:eastAsia="es-ES"/>
    </w:rPr>
  </w:style>
  <w:style w:type="character" w:customStyle="1" w:styleId="Ttulo6Car">
    <w:name w:val="Título 6 Car"/>
    <w:basedOn w:val="Fuentedeprrafopredeter"/>
    <w:link w:val="Ttulo6"/>
    <w:rsid w:val="009D7571"/>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9D7571"/>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9D7571"/>
    <w:rPr>
      <w:rFonts w:ascii="Calibri" w:eastAsia="Times New Roman" w:hAnsi="Calibri" w:cs="Arial"/>
      <w:bCs/>
      <w:i/>
      <w:iCs/>
      <w:w w:val="110"/>
      <w:sz w:val="24"/>
      <w:szCs w:val="24"/>
      <w:lang w:eastAsia="es-ES"/>
    </w:rPr>
  </w:style>
  <w:style w:type="character" w:customStyle="1" w:styleId="Ttulo9Car">
    <w:name w:val="Título 9 Car"/>
    <w:basedOn w:val="Fuentedeprrafopredeter"/>
    <w:link w:val="Ttulo9"/>
    <w:rsid w:val="009D7571"/>
    <w:rPr>
      <w:rFonts w:ascii="Cambria" w:eastAsia="Times New Roman" w:hAnsi="Cambria" w:cs="Arial"/>
      <w:bCs/>
      <w:w w:val="110"/>
      <w:lang w:eastAsia="es-ES"/>
    </w:rPr>
  </w:style>
  <w:style w:type="paragraph" w:styleId="NormalWeb">
    <w:name w:val="Normal (Web)"/>
    <w:basedOn w:val="Normal"/>
    <w:uiPriority w:val="99"/>
    <w:rsid w:val="009D757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solistparagraph0">
    <w:name w:val="msolistparagraph"/>
    <w:basedOn w:val="Normal"/>
    <w:rsid w:val="009D757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
    <w:basedOn w:val="Normal"/>
    <w:next w:val="Puesto"/>
    <w:link w:val="TtuloCar"/>
    <w:qFormat/>
    <w:rsid w:val="009D7571"/>
    <w:pPr>
      <w:spacing w:after="0" w:line="240" w:lineRule="auto"/>
      <w:jc w:val="center"/>
    </w:pPr>
    <w:rPr>
      <w:rFonts w:ascii="Arial" w:hAnsi="Arial" w:cs="Arial"/>
      <w:b/>
      <w:bCs/>
      <w:szCs w:val="24"/>
      <w:lang w:val="es-ES_tradnl" w:eastAsia="es-ES"/>
    </w:rPr>
  </w:style>
  <w:style w:type="character" w:customStyle="1" w:styleId="TtuloCar">
    <w:name w:val="Título Car"/>
    <w:link w:val="a"/>
    <w:rsid w:val="009D7571"/>
    <w:rPr>
      <w:rFonts w:ascii="Arial" w:hAnsi="Arial" w:cs="Arial"/>
      <w:b/>
      <w:bCs/>
      <w:sz w:val="22"/>
      <w:szCs w:val="24"/>
      <w:lang w:val="es-ES_tradnl" w:eastAsia="es-ES" w:bidi="ar-SA"/>
    </w:rPr>
  </w:style>
  <w:style w:type="paragraph" w:styleId="Textoindependiente">
    <w:name w:val="Body Text"/>
    <w:basedOn w:val="Normal"/>
    <w:link w:val="TextoindependienteCar"/>
    <w:uiPriority w:val="99"/>
    <w:rsid w:val="009D7571"/>
    <w:pPr>
      <w:spacing w:after="0" w:line="36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uiPriority w:val="99"/>
    <w:rsid w:val="009D7571"/>
    <w:rPr>
      <w:rFonts w:ascii="Arial" w:eastAsia="Times New Roman" w:hAnsi="Arial" w:cs="Arial"/>
      <w:sz w:val="24"/>
      <w:szCs w:val="24"/>
      <w:lang w:eastAsia="es-ES"/>
    </w:rPr>
  </w:style>
  <w:style w:type="paragraph" w:styleId="Textoindependiente2">
    <w:name w:val="Body Text 2"/>
    <w:basedOn w:val="Normal"/>
    <w:link w:val="Textoindependiente2Car"/>
    <w:uiPriority w:val="99"/>
    <w:rsid w:val="009D7571"/>
    <w:pPr>
      <w:tabs>
        <w:tab w:val="left" w:pos="720"/>
      </w:tabs>
      <w:suppressAutoHyphens/>
      <w:spacing w:after="0" w:line="360" w:lineRule="auto"/>
      <w:ind w:right="18"/>
      <w:jc w:val="both"/>
    </w:pPr>
    <w:rPr>
      <w:rFonts w:ascii="Arial" w:eastAsia="Times New Roman" w:hAnsi="Arial" w:cs="Arial"/>
      <w:bCs/>
      <w:iCs/>
      <w:spacing w:val="-4"/>
      <w:sz w:val="28"/>
      <w:szCs w:val="24"/>
      <w:lang w:eastAsia="es-ES"/>
    </w:rPr>
  </w:style>
  <w:style w:type="character" w:customStyle="1" w:styleId="Textoindependiente2Car">
    <w:name w:val="Texto independiente 2 Car"/>
    <w:basedOn w:val="Fuentedeprrafopredeter"/>
    <w:link w:val="Textoindependiente2"/>
    <w:uiPriority w:val="99"/>
    <w:rsid w:val="009D7571"/>
    <w:rPr>
      <w:rFonts w:ascii="Arial" w:eastAsia="Times New Roman" w:hAnsi="Arial" w:cs="Arial"/>
      <w:bCs/>
      <w:iCs/>
      <w:spacing w:val="-4"/>
      <w:sz w:val="28"/>
      <w:szCs w:val="24"/>
      <w:lang w:eastAsia="es-ES"/>
    </w:rPr>
  </w:style>
  <w:style w:type="paragraph" w:styleId="Textoindependiente3">
    <w:name w:val="Body Text 3"/>
    <w:basedOn w:val="Normal"/>
    <w:link w:val="Textoindependiente3Car"/>
    <w:uiPriority w:val="99"/>
    <w:rsid w:val="009D7571"/>
    <w:pPr>
      <w:suppressAutoHyphens/>
      <w:spacing w:after="0" w:line="360" w:lineRule="auto"/>
      <w:ind w:right="-23"/>
      <w:jc w:val="both"/>
    </w:pPr>
    <w:rPr>
      <w:rFonts w:ascii="Arial" w:eastAsia="Times New Roman" w:hAnsi="Arial" w:cs="Arial"/>
      <w:spacing w:val="-4"/>
      <w:sz w:val="28"/>
      <w:szCs w:val="24"/>
      <w:lang w:eastAsia="es-ES"/>
    </w:rPr>
  </w:style>
  <w:style w:type="character" w:customStyle="1" w:styleId="Textoindependiente3Car">
    <w:name w:val="Texto independiente 3 Car"/>
    <w:basedOn w:val="Fuentedeprrafopredeter"/>
    <w:link w:val="Textoindependiente3"/>
    <w:uiPriority w:val="99"/>
    <w:rsid w:val="009D7571"/>
    <w:rPr>
      <w:rFonts w:ascii="Arial" w:eastAsia="Times New Roman" w:hAnsi="Arial" w:cs="Arial"/>
      <w:spacing w:val="-4"/>
      <w:sz w:val="28"/>
      <w:szCs w:val="24"/>
      <w:lang w:eastAsia="es-ES"/>
    </w:rPr>
  </w:style>
  <w:style w:type="paragraph" w:styleId="Textodebloque">
    <w:name w:val="Block Text"/>
    <w:basedOn w:val="Normal"/>
    <w:rsid w:val="009D7571"/>
    <w:pPr>
      <w:suppressAutoHyphens/>
      <w:spacing w:after="0" w:line="360" w:lineRule="auto"/>
      <w:ind w:left="900" w:right="1125"/>
      <w:jc w:val="both"/>
    </w:pPr>
    <w:rPr>
      <w:rFonts w:ascii="Times New Roman" w:eastAsia="Times New Roman" w:hAnsi="Times New Roman" w:cs="Times New Roman"/>
      <w:i/>
      <w:iCs/>
      <w:spacing w:val="-4"/>
      <w:sz w:val="24"/>
      <w:szCs w:val="24"/>
      <w:lang w:eastAsia="es-ES"/>
    </w:rPr>
  </w:style>
  <w:style w:type="paragraph" w:customStyle="1" w:styleId="Textoindependiente21">
    <w:name w:val="Texto independiente 21"/>
    <w:basedOn w:val="Normal"/>
    <w:rsid w:val="009D7571"/>
    <w:pPr>
      <w:suppressAutoHyphens/>
      <w:overflowPunct w:val="0"/>
      <w:autoSpaceDE w:val="0"/>
      <w:autoSpaceDN w:val="0"/>
      <w:adjustRightInd w:val="0"/>
      <w:spacing w:after="0" w:line="360" w:lineRule="auto"/>
      <w:ind w:right="114"/>
      <w:jc w:val="both"/>
    </w:pPr>
    <w:rPr>
      <w:rFonts w:ascii="Arial" w:eastAsia="Times New Roman" w:hAnsi="Arial" w:cs="Times New Roman"/>
      <w:spacing w:val="-4"/>
      <w:sz w:val="28"/>
      <w:szCs w:val="20"/>
      <w:lang w:val="es-CO" w:eastAsia="es-ES"/>
    </w:rPr>
  </w:style>
  <w:style w:type="paragraph" w:styleId="Sangradetextonormal">
    <w:name w:val="Body Text Indent"/>
    <w:basedOn w:val="Normal"/>
    <w:link w:val="SangradetextonormalCar"/>
    <w:rsid w:val="009D7571"/>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9D7571"/>
    <w:rPr>
      <w:rFonts w:ascii="Times New Roman" w:eastAsia="Times New Roman" w:hAnsi="Times New Roman" w:cs="Times New Roman"/>
      <w:sz w:val="24"/>
      <w:szCs w:val="24"/>
      <w:lang w:eastAsia="es-ES"/>
    </w:rPr>
  </w:style>
  <w:style w:type="paragraph" w:styleId="Subttulo">
    <w:name w:val="Subtitle"/>
    <w:basedOn w:val="Normal"/>
    <w:link w:val="SubttuloCar"/>
    <w:qFormat/>
    <w:rsid w:val="009D7571"/>
    <w:pPr>
      <w:spacing w:after="0" w:line="360" w:lineRule="auto"/>
      <w:jc w:val="center"/>
    </w:pPr>
    <w:rPr>
      <w:rFonts w:ascii="Arial" w:eastAsia="Times New Roman" w:hAnsi="Arial" w:cs="Times New Roman"/>
      <w:b/>
      <w:sz w:val="28"/>
      <w:szCs w:val="20"/>
      <w:lang w:val="es-ES_tradnl" w:eastAsia="es-ES"/>
    </w:rPr>
  </w:style>
  <w:style w:type="character" w:customStyle="1" w:styleId="SubttuloCar">
    <w:name w:val="Subtítulo Car"/>
    <w:basedOn w:val="Fuentedeprrafopredeter"/>
    <w:link w:val="Subttulo"/>
    <w:rsid w:val="009D7571"/>
    <w:rPr>
      <w:rFonts w:ascii="Arial" w:eastAsia="Times New Roman" w:hAnsi="Arial" w:cs="Times New Roman"/>
      <w:b/>
      <w:sz w:val="28"/>
      <w:szCs w:val="20"/>
      <w:lang w:val="es-ES_tradnl" w:eastAsia="es-ES"/>
    </w:rPr>
  </w:style>
  <w:style w:type="paragraph" w:styleId="Sangra2detindependiente">
    <w:name w:val="Body Text Indent 2"/>
    <w:basedOn w:val="Normal"/>
    <w:link w:val="Sangra2detindependienteCar"/>
    <w:rsid w:val="009D757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9D7571"/>
    <w:rPr>
      <w:rFonts w:ascii="Times New Roman" w:eastAsia="Times New Roman" w:hAnsi="Times New Roman" w:cs="Times New Roman"/>
      <w:sz w:val="24"/>
      <w:szCs w:val="24"/>
      <w:lang w:eastAsia="es-ES"/>
    </w:rPr>
  </w:style>
  <w:style w:type="character" w:customStyle="1" w:styleId="TextonotapieCar1">
    <w:name w:val="Texto nota pie Car1"/>
    <w:aliases w:val="Texto nota pie Car Car1,Footnote Text Char Char Char Char Char Car,Footnote Text Char Char Char Char Car,Footnote reference Car,FA Fu Car,FA Fu Car Car Car Car Car Car Car Car Car,FA Fu Car Car Car Car Car Car"/>
    <w:rsid w:val="009D7571"/>
    <w:rPr>
      <w:rFonts w:ascii="Arial" w:hAnsi="Arial"/>
      <w:lang w:val="es-ES_tradnl" w:eastAsia="es-ES" w:bidi="ar-SA"/>
    </w:rPr>
  </w:style>
  <w:style w:type="paragraph" w:customStyle="1" w:styleId="Textoindependiente210">
    <w:name w:val="Texto independiente 21"/>
    <w:basedOn w:val="Normal"/>
    <w:rsid w:val="009D757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32"/>
      <w:szCs w:val="20"/>
      <w:lang w:eastAsia="es-ES"/>
    </w:rPr>
  </w:style>
  <w:style w:type="character" w:customStyle="1" w:styleId="Car2">
    <w:name w:val="Car2"/>
    <w:rsid w:val="009D7571"/>
    <w:rPr>
      <w:rFonts w:ascii="Courier New" w:hAnsi="Courier New"/>
      <w:b/>
      <w:color w:val="FF0000"/>
      <w:sz w:val="32"/>
      <w:lang w:val="es-ES" w:eastAsia="es-ES" w:bidi="ar-SA"/>
    </w:rPr>
  </w:style>
  <w:style w:type="paragraph" w:styleId="Encabezado">
    <w:name w:val="header"/>
    <w:basedOn w:val="Normal"/>
    <w:link w:val="EncabezadoCar"/>
    <w:uiPriority w:val="99"/>
    <w:rsid w:val="009D757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9D757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9D757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9D7571"/>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9D7571"/>
  </w:style>
  <w:style w:type="paragraph" w:customStyle="1" w:styleId="Profesin">
    <w:name w:val="ProfesiÛn"/>
    <w:basedOn w:val="Normal"/>
    <w:uiPriority w:val="99"/>
    <w:rsid w:val="009D7571"/>
    <w:pPr>
      <w:tabs>
        <w:tab w:val="left" w:pos="1134"/>
      </w:tabs>
      <w:spacing w:after="0" w:line="360" w:lineRule="atLeast"/>
      <w:jc w:val="center"/>
    </w:pPr>
    <w:rPr>
      <w:rFonts w:ascii="Arial" w:eastAsia="Times New Roman" w:hAnsi="Arial" w:cs="Times New Roman"/>
      <w:b/>
      <w:sz w:val="32"/>
      <w:szCs w:val="20"/>
      <w:lang w:val="es-CO" w:eastAsia="es-ES"/>
    </w:rPr>
  </w:style>
  <w:style w:type="character" w:customStyle="1" w:styleId="TextonotapieCarCar">
    <w:name w:val="Texto nota pie Car Car"/>
    <w:semiHidden/>
    <w:locked/>
    <w:rsid w:val="009D7571"/>
    <w:rPr>
      <w:lang w:val="es-ES" w:eastAsia="es-ES" w:bidi="ar-SA"/>
    </w:rPr>
  </w:style>
  <w:style w:type="paragraph" w:styleId="Listaconvietas">
    <w:name w:val="List Bullet"/>
    <w:basedOn w:val="Normal"/>
    <w:rsid w:val="009D7571"/>
    <w:pPr>
      <w:numPr>
        <w:numId w:val="2"/>
      </w:numPr>
      <w:spacing w:after="0" w:line="240" w:lineRule="auto"/>
    </w:pPr>
    <w:rPr>
      <w:rFonts w:ascii="Arial" w:eastAsia="Times New Roman" w:hAnsi="Arial" w:cs="Arial"/>
      <w:bCs/>
      <w:w w:val="110"/>
      <w:sz w:val="28"/>
      <w:szCs w:val="24"/>
      <w:lang w:eastAsia="es-ES"/>
    </w:rPr>
  </w:style>
  <w:style w:type="character" w:styleId="Textoennegrita">
    <w:name w:val="Strong"/>
    <w:uiPriority w:val="22"/>
    <w:qFormat/>
    <w:rsid w:val="009D7571"/>
    <w:rPr>
      <w:b/>
      <w:bCs/>
    </w:rPr>
  </w:style>
  <w:style w:type="paragraph" w:styleId="Sangra3detindependiente">
    <w:name w:val="Body Text Indent 3"/>
    <w:basedOn w:val="Normal"/>
    <w:link w:val="Sangra3detindependienteCar"/>
    <w:rsid w:val="009D7571"/>
    <w:pPr>
      <w:spacing w:after="120" w:line="240" w:lineRule="auto"/>
      <w:ind w:left="283"/>
    </w:pPr>
    <w:rPr>
      <w:rFonts w:ascii="Arial" w:eastAsia="Times New Roman" w:hAnsi="Arial" w:cs="Arial"/>
      <w:bCs/>
      <w:w w:val="110"/>
      <w:sz w:val="16"/>
      <w:szCs w:val="16"/>
      <w:lang w:eastAsia="es-ES"/>
    </w:rPr>
  </w:style>
  <w:style w:type="character" w:customStyle="1" w:styleId="Sangra3detindependienteCar">
    <w:name w:val="Sangría 3 de t. independiente Car"/>
    <w:basedOn w:val="Fuentedeprrafopredeter"/>
    <w:link w:val="Sangra3detindependiente"/>
    <w:rsid w:val="009D7571"/>
    <w:rPr>
      <w:rFonts w:ascii="Arial" w:eastAsia="Times New Roman" w:hAnsi="Arial" w:cs="Arial"/>
      <w:bCs/>
      <w:w w:val="110"/>
      <w:sz w:val="16"/>
      <w:szCs w:val="16"/>
      <w:lang w:eastAsia="es-ES"/>
    </w:rPr>
  </w:style>
  <w:style w:type="character" w:styleId="nfasis">
    <w:name w:val="Emphasis"/>
    <w:qFormat/>
    <w:rsid w:val="009D7571"/>
    <w:rPr>
      <w:b/>
      <w:bCs/>
      <w:i w:val="0"/>
      <w:iCs w:val="0"/>
    </w:rPr>
  </w:style>
  <w:style w:type="paragraph" w:styleId="HTMLconformatoprevio">
    <w:name w:val="HTML Preformatted"/>
    <w:basedOn w:val="Normal"/>
    <w:link w:val="HTMLconformatoprevioCar"/>
    <w:unhideWhenUsed/>
    <w:rsid w:val="009D7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w w:val="110"/>
      <w:sz w:val="28"/>
      <w:szCs w:val="24"/>
      <w:lang w:val="es-CO" w:eastAsia="es-CO"/>
    </w:rPr>
  </w:style>
  <w:style w:type="character" w:customStyle="1" w:styleId="HTMLconformatoprevioCar">
    <w:name w:val="HTML con formato previo Car"/>
    <w:basedOn w:val="Fuentedeprrafopredeter"/>
    <w:link w:val="HTMLconformatoprevio"/>
    <w:rsid w:val="009D7571"/>
    <w:rPr>
      <w:rFonts w:ascii="Courier New" w:eastAsia="Times New Roman" w:hAnsi="Courier New" w:cs="Courier New"/>
      <w:bCs/>
      <w:w w:val="110"/>
      <w:sz w:val="28"/>
      <w:szCs w:val="24"/>
      <w:lang w:val="es-CO" w:eastAsia="es-CO"/>
    </w:rPr>
  </w:style>
  <w:style w:type="paragraph" w:customStyle="1" w:styleId="Car4CarCarCar">
    <w:name w:val="Car4 Car Car Car"/>
    <w:basedOn w:val="Normal"/>
    <w:rsid w:val="009D7571"/>
    <w:pPr>
      <w:spacing w:line="240" w:lineRule="exact"/>
    </w:pPr>
    <w:rPr>
      <w:rFonts w:ascii="Times New Roman" w:eastAsia="Times New Roman" w:hAnsi="Times New Roman" w:cs="Times New Roman"/>
      <w:noProof/>
      <w:color w:val="000000"/>
      <w:sz w:val="20"/>
      <w:szCs w:val="20"/>
      <w:lang w:val="es-CO" w:eastAsia="es-ES"/>
    </w:rPr>
  </w:style>
  <w:style w:type="paragraph" w:customStyle="1" w:styleId="CarCarCar">
    <w:name w:val="Car Car Car"/>
    <w:basedOn w:val="Normal"/>
    <w:uiPriority w:val="99"/>
    <w:rsid w:val="009D7571"/>
    <w:pPr>
      <w:spacing w:line="240" w:lineRule="exact"/>
    </w:pPr>
    <w:rPr>
      <w:rFonts w:ascii="Tahoma" w:eastAsia="Batang" w:hAnsi="Tahoma" w:cs="Tahoma"/>
      <w:noProof/>
      <w:color w:val="000000"/>
      <w:sz w:val="20"/>
      <w:szCs w:val="20"/>
      <w:lang w:val="es-CO" w:eastAsia="es-ES"/>
    </w:rPr>
  </w:style>
  <w:style w:type="paragraph" w:customStyle="1" w:styleId="Sinespaciado1">
    <w:name w:val="Sin espaciado1"/>
    <w:rsid w:val="009D7571"/>
    <w:pPr>
      <w:spacing w:after="0" w:line="240" w:lineRule="auto"/>
    </w:pPr>
    <w:rPr>
      <w:rFonts w:ascii="Calibri" w:eastAsia="Times New Roman" w:hAnsi="Calibri" w:cs="Calibri"/>
      <w:lang w:val="es-CO"/>
    </w:rPr>
  </w:style>
  <w:style w:type="character" w:styleId="Hipervnculo">
    <w:name w:val="Hyperlink"/>
    <w:uiPriority w:val="99"/>
    <w:rsid w:val="009D7571"/>
    <w:rPr>
      <w:color w:val="0000FF"/>
      <w:u w:val="single"/>
    </w:rPr>
  </w:style>
  <w:style w:type="character" w:customStyle="1" w:styleId="textonavy1">
    <w:name w:val="texto_navy1"/>
    <w:uiPriority w:val="99"/>
    <w:rsid w:val="009D7571"/>
    <w:rPr>
      <w:color w:val="000080"/>
    </w:rPr>
  </w:style>
  <w:style w:type="paragraph" w:customStyle="1" w:styleId="Normal13">
    <w:name w:val="Normal 13"/>
    <w:basedOn w:val="Normal"/>
    <w:link w:val="Normal13Car"/>
    <w:autoRedefine/>
    <w:rsid w:val="009D7571"/>
    <w:pPr>
      <w:tabs>
        <w:tab w:val="left" w:pos="603"/>
        <w:tab w:val="left" w:pos="7638"/>
      </w:tabs>
      <w:spacing w:after="0" w:line="240" w:lineRule="auto"/>
      <w:ind w:left="67" w:right="-799"/>
      <w:jc w:val="both"/>
    </w:pPr>
    <w:rPr>
      <w:rFonts w:ascii="Comic Sans MS" w:eastAsia="Times New Roman" w:hAnsi="Comic Sans MS" w:cs="Arial"/>
      <w:b/>
      <w:sz w:val="24"/>
      <w:szCs w:val="24"/>
      <w:lang w:val="es-ES_tradnl" w:eastAsia="es-CO"/>
    </w:rPr>
  </w:style>
  <w:style w:type="character" w:customStyle="1" w:styleId="Normal13Car">
    <w:name w:val="Normal 13 Car"/>
    <w:link w:val="Normal13"/>
    <w:rsid w:val="009D7571"/>
    <w:rPr>
      <w:rFonts w:ascii="Comic Sans MS" w:eastAsia="Times New Roman" w:hAnsi="Comic Sans MS" w:cs="Arial"/>
      <w:b/>
      <w:sz w:val="24"/>
      <w:szCs w:val="24"/>
      <w:lang w:val="es-ES_tradnl" w:eastAsia="es-CO"/>
    </w:rPr>
  </w:style>
  <w:style w:type="paragraph" w:styleId="Sinespaciado">
    <w:name w:val="No Spacing"/>
    <w:uiPriority w:val="99"/>
    <w:qFormat/>
    <w:rsid w:val="009D7571"/>
    <w:pPr>
      <w:spacing w:after="0" w:line="240" w:lineRule="auto"/>
    </w:pPr>
    <w:rPr>
      <w:rFonts w:ascii="Times New Roman" w:eastAsia="Times New Roman" w:hAnsi="Times New Roman" w:cs="Times New Roman"/>
      <w:sz w:val="24"/>
      <w:szCs w:val="24"/>
      <w:lang w:eastAsia="es-ES"/>
    </w:rPr>
  </w:style>
  <w:style w:type="character" w:customStyle="1" w:styleId="Algerian">
    <w:name w:val="Algerian"/>
    <w:rsid w:val="009D7571"/>
    <w:rPr>
      <w:rFonts w:ascii="Algerian" w:hAnsi="Algerian"/>
      <w:sz w:val="30"/>
    </w:rPr>
  </w:style>
  <w:style w:type="character" w:customStyle="1" w:styleId="FootnoteTextCharCharCharCharCharCar1">
    <w:name w:val="Footnote Text Char Char Char Char Char Car1"/>
    <w:aliases w:val="Footnote Text Char Char Char Char Car1,Footnote reference Car1,FA Fu Car1,FA Fu Car Car Car Car Car Car Car Car Car1,FA Fu Car Car Car Car Car Car1,Texto nota pie Car Car Car Car,Car Car"/>
    <w:rsid w:val="009D7571"/>
    <w:rPr>
      <w:sz w:val="20"/>
      <w:szCs w:val="20"/>
    </w:rPr>
  </w:style>
  <w:style w:type="paragraph" w:styleId="Textosinformato">
    <w:name w:val="Plain Text"/>
    <w:basedOn w:val="Normal"/>
    <w:link w:val="TextosinformatoCar"/>
    <w:rsid w:val="009D7571"/>
    <w:pPr>
      <w:spacing w:after="0" w:line="240" w:lineRule="auto"/>
    </w:pPr>
    <w:rPr>
      <w:rFonts w:ascii="Courier New" w:eastAsia="Times New Roman" w:hAnsi="Courier New" w:cs="Times New Roman"/>
      <w:sz w:val="20"/>
      <w:szCs w:val="20"/>
      <w:lang w:val="es-CO" w:eastAsia="es-ES"/>
    </w:rPr>
  </w:style>
  <w:style w:type="character" w:customStyle="1" w:styleId="TextosinformatoCar">
    <w:name w:val="Texto sin formato Car"/>
    <w:basedOn w:val="Fuentedeprrafopredeter"/>
    <w:link w:val="Textosinformato"/>
    <w:uiPriority w:val="99"/>
    <w:rsid w:val="009D7571"/>
    <w:rPr>
      <w:rFonts w:ascii="Courier New" w:eastAsia="Times New Roman" w:hAnsi="Courier New" w:cs="Times New Roman"/>
      <w:sz w:val="20"/>
      <w:szCs w:val="20"/>
      <w:lang w:val="es-CO" w:eastAsia="es-ES"/>
    </w:rPr>
  </w:style>
  <w:style w:type="paragraph" w:customStyle="1" w:styleId="BodyText21">
    <w:name w:val="Body Text 21"/>
    <w:basedOn w:val="Normal"/>
    <w:rsid w:val="009D7571"/>
    <w:pPr>
      <w:spacing w:after="0" w:line="480" w:lineRule="auto"/>
      <w:jc w:val="both"/>
    </w:pPr>
    <w:rPr>
      <w:rFonts w:ascii="Arial" w:eastAsia="Times New Roman" w:hAnsi="Arial" w:cs="Times New Roman"/>
      <w:sz w:val="24"/>
      <w:szCs w:val="20"/>
      <w:lang w:val="es-ES_tradnl" w:eastAsia="es-ES"/>
    </w:rPr>
  </w:style>
  <w:style w:type="character" w:customStyle="1" w:styleId="apple-converted-space">
    <w:name w:val="apple-converted-space"/>
    <w:rsid w:val="009D7571"/>
  </w:style>
  <w:style w:type="paragraph" w:customStyle="1" w:styleId="Textosinformato1">
    <w:name w:val="Texto sin formato1"/>
    <w:basedOn w:val="Normal"/>
    <w:rsid w:val="009D7571"/>
    <w:pPr>
      <w:spacing w:after="0" w:line="240" w:lineRule="auto"/>
    </w:pPr>
    <w:rPr>
      <w:rFonts w:ascii="Courier New" w:eastAsia="Times New Roman" w:hAnsi="Courier New" w:cs="Times New Roman"/>
      <w:sz w:val="20"/>
      <w:szCs w:val="20"/>
      <w:lang w:eastAsia="es-ES"/>
    </w:rPr>
  </w:style>
  <w:style w:type="character" w:customStyle="1" w:styleId="textonavy">
    <w:name w:val="texto_navy"/>
    <w:rsid w:val="009D7571"/>
  </w:style>
  <w:style w:type="paragraph" w:customStyle="1" w:styleId="txtgeneralnegro">
    <w:name w:val="txt_general_negro"/>
    <w:basedOn w:val="Normal"/>
    <w:rsid w:val="009D7571"/>
    <w:pPr>
      <w:spacing w:before="100" w:beforeAutospacing="1" w:after="100" w:afterAutospacing="1" w:line="240" w:lineRule="auto"/>
    </w:pPr>
    <w:rPr>
      <w:rFonts w:ascii="Verdana" w:eastAsia="Times New Roman" w:hAnsi="Verdana" w:cs="Times New Roman"/>
      <w:color w:val="666666"/>
      <w:sz w:val="12"/>
      <w:szCs w:val="12"/>
      <w:lang w:eastAsia="es-ES"/>
    </w:rPr>
  </w:style>
  <w:style w:type="character" w:customStyle="1" w:styleId="hps">
    <w:name w:val="hps"/>
    <w:rsid w:val="009D7571"/>
  </w:style>
  <w:style w:type="character" w:customStyle="1" w:styleId="st">
    <w:name w:val="st"/>
    <w:rsid w:val="009D7571"/>
  </w:style>
  <w:style w:type="table" w:styleId="Tablaconcuadrcula">
    <w:name w:val="Table Grid"/>
    <w:basedOn w:val="Tablanormal"/>
    <w:rsid w:val="009D757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9D7571"/>
    <w:rPr>
      <w:sz w:val="16"/>
      <w:szCs w:val="16"/>
    </w:rPr>
  </w:style>
  <w:style w:type="paragraph" w:styleId="Textocomentario">
    <w:name w:val="annotation text"/>
    <w:basedOn w:val="Normal"/>
    <w:link w:val="TextocomentarioCar"/>
    <w:rsid w:val="009D7571"/>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rsid w:val="009D7571"/>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rsid w:val="009D7571"/>
    <w:rPr>
      <w:b/>
      <w:bCs/>
    </w:rPr>
  </w:style>
  <w:style w:type="character" w:customStyle="1" w:styleId="AsuntodelcomentarioCar">
    <w:name w:val="Asunto del comentario Car"/>
    <w:basedOn w:val="TextocomentarioCar"/>
    <w:link w:val="Asuntodelcomentario"/>
    <w:rsid w:val="009D7571"/>
    <w:rPr>
      <w:rFonts w:ascii="Arial" w:eastAsia="Times New Roman" w:hAnsi="Arial" w:cs="Times New Roman"/>
      <w:b/>
      <w:bCs/>
      <w:sz w:val="20"/>
      <w:szCs w:val="20"/>
      <w:lang w:eastAsia="es-ES"/>
    </w:rPr>
  </w:style>
  <w:style w:type="paragraph" w:styleId="Textodeglobo">
    <w:name w:val="Balloon Text"/>
    <w:basedOn w:val="Normal"/>
    <w:link w:val="TextodegloboCar"/>
    <w:uiPriority w:val="99"/>
    <w:rsid w:val="009D757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9D7571"/>
    <w:rPr>
      <w:rFonts w:ascii="Tahoma" w:eastAsia="Times New Roman" w:hAnsi="Tahoma" w:cs="Tahoma"/>
      <w:sz w:val="16"/>
      <w:szCs w:val="16"/>
      <w:lang w:eastAsia="es-ES"/>
    </w:rPr>
  </w:style>
  <w:style w:type="character" w:customStyle="1" w:styleId="CarCar2">
    <w:name w:val="Car Car2"/>
    <w:semiHidden/>
    <w:locked/>
    <w:rsid w:val="009D7571"/>
    <w:rPr>
      <w:rFonts w:ascii="Verdana" w:hAnsi="Verdana"/>
      <w:lang w:val="es-ES" w:eastAsia="es-ES" w:bidi="ar-SA"/>
    </w:rPr>
  </w:style>
  <w:style w:type="paragraph" w:styleId="Textonotaalfinal">
    <w:name w:val="endnote text"/>
    <w:basedOn w:val="Normal"/>
    <w:link w:val="TextonotaalfinalCar"/>
    <w:rsid w:val="009D7571"/>
    <w:pPr>
      <w:spacing w:after="0" w:line="240" w:lineRule="auto"/>
    </w:pPr>
    <w:rPr>
      <w:rFonts w:ascii="Arial" w:eastAsia="Times New Roman" w:hAnsi="Arial" w:cs="Times New Roman"/>
      <w:sz w:val="20"/>
      <w:szCs w:val="20"/>
      <w:lang w:eastAsia="es-ES"/>
    </w:rPr>
  </w:style>
  <w:style w:type="character" w:customStyle="1" w:styleId="TextonotaalfinalCar">
    <w:name w:val="Texto nota al final Car"/>
    <w:basedOn w:val="Fuentedeprrafopredeter"/>
    <w:link w:val="Textonotaalfinal"/>
    <w:rsid w:val="009D7571"/>
    <w:rPr>
      <w:rFonts w:ascii="Arial" w:eastAsia="Times New Roman" w:hAnsi="Arial" w:cs="Times New Roman"/>
      <w:sz w:val="20"/>
      <w:szCs w:val="20"/>
      <w:lang w:eastAsia="es-ES"/>
    </w:rPr>
  </w:style>
  <w:style w:type="character" w:styleId="Refdenotaalfinal">
    <w:name w:val="endnote reference"/>
    <w:rsid w:val="009D7571"/>
    <w:rPr>
      <w:vertAlign w:val="superscript"/>
    </w:rPr>
  </w:style>
  <w:style w:type="character" w:customStyle="1" w:styleId="PuestoCar">
    <w:name w:val="Puesto Car"/>
    <w:rsid w:val="009D7571"/>
    <w:rPr>
      <w:rFonts w:ascii="Arial" w:eastAsia="Times New Roman" w:hAnsi="Arial" w:cs="Times New Roman"/>
      <w:b/>
      <w:sz w:val="28"/>
      <w:szCs w:val="20"/>
      <w:lang w:val="es-ES_tradnl" w:eastAsia="es-ES"/>
    </w:rPr>
  </w:style>
  <w:style w:type="paragraph" w:customStyle="1" w:styleId="Style1">
    <w:name w:val="Style1"/>
    <w:basedOn w:val="Normal"/>
    <w:uiPriority w:val="99"/>
    <w:rsid w:val="009D7571"/>
    <w:pPr>
      <w:widowControl w:val="0"/>
      <w:autoSpaceDE w:val="0"/>
      <w:autoSpaceDN w:val="0"/>
      <w:adjustRightInd w:val="0"/>
      <w:spacing w:after="0" w:line="240" w:lineRule="auto"/>
    </w:pPr>
    <w:rPr>
      <w:rFonts w:ascii="Tahoma" w:eastAsia="Times New Roman" w:hAnsi="Tahoma" w:cs="Tahoma"/>
      <w:sz w:val="24"/>
      <w:szCs w:val="24"/>
      <w:lang w:eastAsia="es-ES"/>
    </w:rPr>
  </w:style>
  <w:style w:type="paragraph" w:customStyle="1" w:styleId="Style2">
    <w:name w:val="Style2"/>
    <w:basedOn w:val="Normal"/>
    <w:uiPriority w:val="99"/>
    <w:rsid w:val="009D7571"/>
    <w:pPr>
      <w:widowControl w:val="0"/>
      <w:autoSpaceDE w:val="0"/>
      <w:autoSpaceDN w:val="0"/>
      <w:adjustRightInd w:val="0"/>
      <w:spacing w:after="0" w:line="293" w:lineRule="exact"/>
      <w:jc w:val="center"/>
    </w:pPr>
    <w:rPr>
      <w:rFonts w:ascii="Tahoma" w:eastAsia="Times New Roman" w:hAnsi="Tahoma" w:cs="Tahoma"/>
      <w:sz w:val="24"/>
      <w:szCs w:val="24"/>
      <w:lang w:eastAsia="es-ES"/>
    </w:rPr>
  </w:style>
  <w:style w:type="paragraph" w:customStyle="1" w:styleId="Style3">
    <w:name w:val="Style3"/>
    <w:basedOn w:val="Normal"/>
    <w:uiPriority w:val="99"/>
    <w:rsid w:val="009D7571"/>
    <w:pPr>
      <w:widowControl w:val="0"/>
      <w:autoSpaceDE w:val="0"/>
      <w:autoSpaceDN w:val="0"/>
      <w:adjustRightInd w:val="0"/>
      <w:spacing w:after="0" w:line="240" w:lineRule="auto"/>
    </w:pPr>
    <w:rPr>
      <w:rFonts w:ascii="Tahoma" w:eastAsia="Times New Roman" w:hAnsi="Tahoma" w:cs="Tahoma"/>
      <w:sz w:val="24"/>
      <w:szCs w:val="24"/>
      <w:lang w:eastAsia="es-ES"/>
    </w:rPr>
  </w:style>
  <w:style w:type="paragraph" w:customStyle="1" w:styleId="Style4">
    <w:name w:val="Style4"/>
    <w:basedOn w:val="Normal"/>
    <w:uiPriority w:val="99"/>
    <w:rsid w:val="009D7571"/>
    <w:pPr>
      <w:widowControl w:val="0"/>
      <w:autoSpaceDE w:val="0"/>
      <w:autoSpaceDN w:val="0"/>
      <w:adjustRightInd w:val="0"/>
      <w:spacing w:after="0" w:line="293" w:lineRule="exact"/>
      <w:jc w:val="both"/>
    </w:pPr>
    <w:rPr>
      <w:rFonts w:ascii="Tahoma" w:eastAsia="Times New Roman" w:hAnsi="Tahoma" w:cs="Tahoma"/>
      <w:sz w:val="24"/>
      <w:szCs w:val="24"/>
      <w:lang w:eastAsia="es-ES"/>
    </w:rPr>
  </w:style>
  <w:style w:type="paragraph" w:customStyle="1" w:styleId="Style5">
    <w:name w:val="Style5"/>
    <w:basedOn w:val="Normal"/>
    <w:uiPriority w:val="99"/>
    <w:rsid w:val="009D7571"/>
    <w:pPr>
      <w:widowControl w:val="0"/>
      <w:autoSpaceDE w:val="0"/>
      <w:autoSpaceDN w:val="0"/>
      <w:adjustRightInd w:val="0"/>
      <w:spacing w:after="0" w:line="240" w:lineRule="auto"/>
    </w:pPr>
    <w:rPr>
      <w:rFonts w:ascii="Tahoma" w:eastAsia="Times New Roman" w:hAnsi="Tahoma" w:cs="Tahoma"/>
      <w:sz w:val="24"/>
      <w:szCs w:val="24"/>
      <w:lang w:eastAsia="es-ES"/>
    </w:rPr>
  </w:style>
  <w:style w:type="paragraph" w:customStyle="1" w:styleId="Style6">
    <w:name w:val="Style6"/>
    <w:basedOn w:val="Normal"/>
    <w:uiPriority w:val="99"/>
    <w:rsid w:val="009D7571"/>
    <w:pPr>
      <w:widowControl w:val="0"/>
      <w:autoSpaceDE w:val="0"/>
      <w:autoSpaceDN w:val="0"/>
      <w:adjustRightInd w:val="0"/>
      <w:spacing w:after="0" w:line="240" w:lineRule="auto"/>
    </w:pPr>
    <w:rPr>
      <w:rFonts w:ascii="Tahoma" w:eastAsia="Times New Roman" w:hAnsi="Tahoma" w:cs="Tahoma"/>
      <w:sz w:val="24"/>
      <w:szCs w:val="24"/>
      <w:lang w:eastAsia="es-ES"/>
    </w:rPr>
  </w:style>
  <w:style w:type="paragraph" w:customStyle="1" w:styleId="Style7">
    <w:name w:val="Style7"/>
    <w:basedOn w:val="Normal"/>
    <w:uiPriority w:val="99"/>
    <w:rsid w:val="009D7571"/>
    <w:pPr>
      <w:widowControl w:val="0"/>
      <w:autoSpaceDE w:val="0"/>
      <w:autoSpaceDN w:val="0"/>
      <w:adjustRightInd w:val="0"/>
      <w:spacing w:after="0" w:line="290" w:lineRule="exact"/>
      <w:jc w:val="both"/>
    </w:pPr>
    <w:rPr>
      <w:rFonts w:ascii="Tahoma" w:eastAsia="Times New Roman" w:hAnsi="Tahoma" w:cs="Tahoma"/>
      <w:sz w:val="24"/>
      <w:szCs w:val="24"/>
      <w:lang w:eastAsia="es-ES"/>
    </w:rPr>
  </w:style>
  <w:style w:type="paragraph" w:customStyle="1" w:styleId="Style8">
    <w:name w:val="Style8"/>
    <w:basedOn w:val="Normal"/>
    <w:uiPriority w:val="99"/>
    <w:rsid w:val="009D7571"/>
    <w:pPr>
      <w:widowControl w:val="0"/>
      <w:autoSpaceDE w:val="0"/>
      <w:autoSpaceDN w:val="0"/>
      <w:adjustRightInd w:val="0"/>
      <w:spacing w:after="0" w:line="240" w:lineRule="auto"/>
    </w:pPr>
    <w:rPr>
      <w:rFonts w:ascii="Tahoma" w:eastAsia="Times New Roman" w:hAnsi="Tahoma" w:cs="Tahoma"/>
      <w:sz w:val="24"/>
      <w:szCs w:val="24"/>
      <w:lang w:eastAsia="es-ES"/>
    </w:rPr>
  </w:style>
  <w:style w:type="character" w:customStyle="1" w:styleId="FontStyle11">
    <w:name w:val="Font Style11"/>
    <w:uiPriority w:val="99"/>
    <w:rsid w:val="009D7571"/>
    <w:rPr>
      <w:rFonts w:ascii="Tahoma" w:hAnsi="Tahoma" w:cs="Tahoma"/>
      <w:b/>
      <w:bCs/>
      <w:color w:val="000000"/>
      <w:sz w:val="24"/>
      <w:szCs w:val="24"/>
    </w:rPr>
  </w:style>
  <w:style w:type="character" w:customStyle="1" w:styleId="FontStyle12">
    <w:name w:val="Font Style12"/>
    <w:uiPriority w:val="99"/>
    <w:rsid w:val="009D7571"/>
    <w:rPr>
      <w:rFonts w:ascii="Tahoma" w:hAnsi="Tahoma" w:cs="Tahoma"/>
      <w:color w:val="000000"/>
      <w:sz w:val="24"/>
      <w:szCs w:val="24"/>
    </w:rPr>
  </w:style>
  <w:style w:type="character" w:customStyle="1" w:styleId="FontStyle13">
    <w:name w:val="Font Style13"/>
    <w:uiPriority w:val="99"/>
    <w:rsid w:val="009D7571"/>
    <w:rPr>
      <w:rFonts w:ascii="Arial" w:hAnsi="Arial" w:cs="Arial"/>
      <w:b/>
      <w:bCs/>
      <w:i/>
      <w:iCs/>
      <w:color w:val="000000"/>
      <w:sz w:val="24"/>
      <w:szCs w:val="24"/>
    </w:rPr>
  </w:style>
  <w:style w:type="character" w:customStyle="1" w:styleId="FontStyle14">
    <w:name w:val="Font Style14"/>
    <w:uiPriority w:val="99"/>
    <w:rsid w:val="009D7571"/>
    <w:rPr>
      <w:rFonts w:ascii="Arial" w:hAnsi="Arial" w:cs="Arial"/>
      <w:b/>
      <w:bCs/>
      <w:color w:val="000000"/>
      <w:sz w:val="24"/>
      <w:szCs w:val="24"/>
    </w:rPr>
  </w:style>
  <w:style w:type="character" w:customStyle="1" w:styleId="FontStyle15">
    <w:name w:val="Font Style15"/>
    <w:uiPriority w:val="99"/>
    <w:rsid w:val="009D7571"/>
    <w:rPr>
      <w:rFonts w:ascii="Aharoni" w:hAnsi="Aharoni" w:cs="Aharoni"/>
      <w:color w:val="000000"/>
      <w:sz w:val="28"/>
      <w:szCs w:val="28"/>
    </w:rPr>
  </w:style>
  <w:style w:type="character" w:customStyle="1" w:styleId="FontStyle16">
    <w:name w:val="Font Style16"/>
    <w:uiPriority w:val="99"/>
    <w:rsid w:val="009D7571"/>
    <w:rPr>
      <w:rFonts w:ascii="Arial" w:hAnsi="Arial" w:cs="Arial"/>
      <w:b/>
      <w:bCs/>
      <w:color w:val="000000"/>
      <w:sz w:val="10"/>
      <w:szCs w:val="10"/>
    </w:rPr>
  </w:style>
  <w:style w:type="paragraph" w:customStyle="1" w:styleId="Style9">
    <w:name w:val="Style9"/>
    <w:basedOn w:val="Normal"/>
    <w:uiPriority w:val="99"/>
    <w:rsid w:val="009D7571"/>
    <w:pPr>
      <w:widowControl w:val="0"/>
      <w:autoSpaceDE w:val="0"/>
      <w:autoSpaceDN w:val="0"/>
      <w:adjustRightInd w:val="0"/>
      <w:spacing w:after="0" w:line="240" w:lineRule="auto"/>
    </w:pPr>
    <w:rPr>
      <w:rFonts w:ascii="Tahoma" w:eastAsia="Times New Roman" w:hAnsi="Tahoma" w:cs="Tahoma"/>
      <w:sz w:val="24"/>
      <w:szCs w:val="24"/>
      <w:lang w:eastAsia="es-ES"/>
    </w:rPr>
  </w:style>
  <w:style w:type="paragraph" w:customStyle="1" w:styleId="Style11">
    <w:name w:val="Style11"/>
    <w:basedOn w:val="Normal"/>
    <w:uiPriority w:val="99"/>
    <w:rsid w:val="009D7571"/>
    <w:pPr>
      <w:widowControl w:val="0"/>
      <w:autoSpaceDE w:val="0"/>
      <w:autoSpaceDN w:val="0"/>
      <w:adjustRightInd w:val="0"/>
      <w:spacing w:after="0" w:line="240" w:lineRule="auto"/>
    </w:pPr>
    <w:rPr>
      <w:rFonts w:ascii="Tahoma" w:eastAsia="Times New Roman" w:hAnsi="Tahoma" w:cs="Tahoma"/>
      <w:sz w:val="24"/>
      <w:szCs w:val="24"/>
      <w:lang w:eastAsia="es-ES"/>
    </w:rPr>
  </w:style>
  <w:style w:type="paragraph" w:customStyle="1" w:styleId="Style15">
    <w:name w:val="Style15"/>
    <w:basedOn w:val="Normal"/>
    <w:uiPriority w:val="99"/>
    <w:rsid w:val="009D7571"/>
    <w:pPr>
      <w:widowControl w:val="0"/>
      <w:autoSpaceDE w:val="0"/>
      <w:autoSpaceDN w:val="0"/>
      <w:adjustRightInd w:val="0"/>
      <w:spacing w:after="0" w:line="442" w:lineRule="exact"/>
      <w:ind w:hanging="350"/>
      <w:jc w:val="both"/>
    </w:pPr>
    <w:rPr>
      <w:rFonts w:ascii="Tahoma" w:eastAsia="Times New Roman" w:hAnsi="Tahoma" w:cs="Tahoma"/>
      <w:sz w:val="24"/>
      <w:szCs w:val="24"/>
      <w:lang w:eastAsia="es-ES"/>
    </w:rPr>
  </w:style>
  <w:style w:type="paragraph" w:customStyle="1" w:styleId="Style19">
    <w:name w:val="Style19"/>
    <w:basedOn w:val="Normal"/>
    <w:uiPriority w:val="99"/>
    <w:rsid w:val="009D7571"/>
    <w:pPr>
      <w:widowControl w:val="0"/>
      <w:autoSpaceDE w:val="0"/>
      <w:autoSpaceDN w:val="0"/>
      <w:adjustRightInd w:val="0"/>
      <w:spacing w:after="0" w:line="725" w:lineRule="exact"/>
    </w:pPr>
    <w:rPr>
      <w:rFonts w:ascii="Tahoma" w:eastAsia="Times New Roman" w:hAnsi="Tahoma" w:cs="Tahoma"/>
      <w:sz w:val="24"/>
      <w:szCs w:val="24"/>
      <w:lang w:eastAsia="es-ES"/>
    </w:rPr>
  </w:style>
  <w:style w:type="paragraph" w:customStyle="1" w:styleId="Style20">
    <w:name w:val="Style20"/>
    <w:basedOn w:val="Normal"/>
    <w:uiPriority w:val="99"/>
    <w:rsid w:val="009D7571"/>
    <w:pPr>
      <w:widowControl w:val="0"/>
      <w:autoSpaceDE w:val="0"/>
      <w:autoSpaceDN w:val="0"/>
      <w:adjustRightInd w:val="0"/>
      <w:spacing w:after="0" w:line="476" w:lineRule="exact"/>
      <w:jc w:val="both"/>
    </w:pPr>
    <w:rPr>
      <w:rFonts w:ascii="Tahoma" w:eastAsia="Times New Roman" w:hAnsi="Tahoma" w:cs="Tahoma"/>
      <w:sz w:val="24"/>
      <w:szCs w:val="24"/>
      <w:lang w:eastAsia="es-ES"/>
    </w:rPr>
  </w:style>
  <w:style w:type="paragraph" w:customStyle="1" w:styleId="Style21">
    <w:name w:val="Style21"/>
    <w:basedOn w:val="Normal"/>
    <w:uiPriority w:val="99"/>
    <w:rsid w:val="009D7571"/>
    <w:pPr>
      <w:widowControl w:val="0"/>
      <w:autoSpaceDE w:val="0"/>
      <w:autoSpaceDN w:val="0"/>
      <w:adjustRightInd w:val="0"/>
      <w:spacing w:after="0" w:line="288" w:lineRule="exact"/>
      <w:jc w:val="both"/>
    </w:pPr>
    <w:rPr>
      <w:rFonts w:ascii="Tahoma" w:eastAsia="Times New Roman" w:hAnsi="Tahoma" w:cs="Tahoma"/>
      <w:sz w:val="24"/>
      <w:szCs w:val="24"/>
      <w:lang w:eastAsia="es-ES"/>
    </w:rPr>
  </w:style>
  <w:style w:type="paragraph" w:customStyle="1" w:styleId="Style24">
    <w:name w:val="Style24"/>
    <w:basedOn w:val="Normal"/>
    <w:uiPriority w:val="99"/>
    <w:rsid w:val="009D7571"/>
    <w:pPr>
      <w:widowControl w:val="0"/>
      <w:autoSpaceDE w:val="0"/>
      <w:autoSpaceDN w:val="0"/>
      <w:adjustRightInd w:val="0"/>
      <w:spacing w:after="0" w:line="293" w:lineRule="exact"/>
    </w:pPr>
    <w:rPr>
      <w:rFonts w:ascii="Tahoma" w:eastAsia="Times New Roman" w:hAnsi="Tahoma" w:cs="Tahoma"/>
      <w:sz w:val="24"/>
      <w:szCs w:val="24"/>
      <w:lang w:eastAsia="es-ES"/>
    </w:rPr>
  </w:style>
  <w:style w:type="paragraph" w:customStyle="1" w:styleId="Style25">
    <w:name w:val="Style25"/>
    <w:basedOn w:val="Normal"/>
    <w:uiPriority w:val="99"/>
    <w:rsid w:val="009D7571"/>
    <w:pPr>
      <w:widowControl w:val="0"/>
      <w:autoSpaceDE w:val="0"/>
      <w:autoSpaceDN w:val="0"/>
      <w:adjustRightInd w:val="0"/>
      <w:spacing w:after="0" w:line="240" w:lineRule="auto"/>
    </w:pPr>
    <w:rPr>
      <w:rFonts w:ascii="Tahoma" w:eastAsia="Times New Roman" w:hAnsi="Tahoma" w:cs="Tahoma"/>
      <w:sz w:val="24"/>
      <w:szCs w:val="24"/>
      <w:lang w:eastAsia="es-ES"/>
    </w:rPr>
  </w:style>
  <w:style w:type="paragraph" w:customStyle="1" w:styleId="Style28">
    <w:name w:val="Style28"/>
    <w:basedOn w:val="Normal"/>
    <w:uiPriority w:val="99"/>
    <w:rsid w:val="009D7571"/>
    <w:pPr>
      <w:widowControl w:val="0"/>
      <w:autoSpaceDE w:val="0"/>
      <w:autoSpaceDN w:val="0"/>
      <w:adjustRightInd w:val="0"/>
      <w:spacing w:after="0" w:line="240" w:lineRule="auto"/>
    </w:pPr>
    <w:rPr>
      <w:rFonts w:ascii="Tahoma" w:eastAsia="Times New Roman" w:hAnsi="Tahoma" w:cs="Tahoma"/>
      <w:sz w:val="24"/>
      <w:szCs w:val="24"/>
      <w:lang w:eastAsia="es-ES"/>
    </w:rPr>
  </w:style>
  <w:style w:type="character" w:customStyle="1" w:styleId="FontStyle30">
    <w:name w:val="Font Style30"/>
    <w:uiPriority w:val="99"/>
    <w:rsid w:val="009D7571"/>
    <w:rPr>
      <w:rFonts w:ascii="Tahoma" w:hAnsi="Tahoma" w:cs="Tahoma"/>
      <w:i/>
      <w:iCs/>
      <w:color w:val="000000"/>
      <w:spacing w:val="20"/>
      <w:sz w:val="22"/>
      <w:szCs w:val="22"/>
    </w:rPr>
  </w:style>
  <w:style w:type="character" w:customStyle="1" w:styleId="FontStyle31">
    <w:name w:val="Font Style31"/>
    <w:uiPriority w:val="99"/>
    <w:rsid w:val="009D7571"/>
    <w:rPr>
      <w:rFonts w:ascii="Tahoma" w:hAnsi="Tahoma" w:cs="Tahoma"/>
      <w:color w:val="000000"/>
      <w:sz w:val="22"/>
      <w:szCs w:val="22"/>
    </w:rPr>
  </w:style>
  <w:style w:type="character" w:customStyle="1" w:styleId="FontStyle32">
    <w:name w:val="Font Style32"/>
    <w:uiPriority w:val="99"/>
    <w:rsid w:val="009D7571"/>
    <w:rPr>
      <w:rFonts w:ascii="Tahoma" w:hAnsi="Tahoma" w:cs="Tahoma"/>
      <w:b/>
      <w:bCs/>
      <w:i/>
      <w:iCs/>
      <w:color w:val="000000"/>
      <w:sz w:val="22"/>
      <w:szCs w:val="22"/>
    </w:rPr>
  </w:style>
  <w:style w:type="character" w:customStyle="1" w:styleId="FontStyle33">
    <w:name w:val="Font Style33"/>
    <w:uiPriority w:val="99"/>
    <w:rsid w:val="009D7571"/>
    <w:rPr>
      <w:rFonts w:ascii="Cordia New" w:hAnsi="Cordia New" w:cs="Cordia New"/>
      <w:smallCaps/>
      <w:color w:val="000000"/>
      <w:sz w:val="34"/>
      <w:szCs w:val="34"/>
    </w:rPr>
  </w:style>
  <w:style w:type="character" w:customStyle="1" w:styleId="FontStyle34">
    <w:name w:val="Font Style34"/>
    <w:uiPriority w:val="99"/>
    <w:rsid w:val="009D7571"/>
    <w:rPr>
      <w:rFonts w:ascii="Bookman Old Style" w:hAnsi="Bookman Old Style" w:cs="Bookman Old Style"/>
      <w:color w:val="000000"/>
      <w:sz w:val="18"/>
      <w:szCs w:val="18"/>
    </w:rPr>
  </w:style>
  <w:style w:type="character" w:customStyle="1" w:styleId="FontStyle36">
    <w:name w:val="Font Style36"/>
    <w:uiPriority w:val="99"/>
    <w:rsid w:val="009D7571"/>
    <w:rPr>
      <w:rFonts w:ascii="Tahoma" w:hAnsi="Tahoma" w:cs="Tahoma"/>
      <w:b/>
      <w:bCs/>
      <w:color w:val="000000"/>
      <w:sz w:val="22"/>
      <w:szCs w:val="22"/>
    </w:rPr>
  </w:style>
  <w:style w:type="character" w:customStyle="1" w:styleId="FontStyle38">
    <w:name w:val="Font Style38"/>
    <w:uiPriority w:val="99"/>
    <w:rsid w:val="009D7571"/>
    <w:rPr>
      <w:rFonts w:ascii="SimSun" w:eastAsia="SimSun" w:cs="SimSun"/>
      <w:b/>
      <w:bCs/>
      <w:color w:val="000000"/>
      <w:sz w:val="18"/>
      <w:szCs w:val="18"/>
    </w:rPr>
  </w:style>
  <w:style w:type="character" w:customStyle="1" w:styleId="FontStyle40">
    <w:name w:val="Font Style40"/>
    <w:uiPriority w:val="99"/>
    <w:rsid w:val="009D7571"/>
    <w:rPr>
      <w:rFonts w:ascii="Arial Unicode MS" w:eastAsia="Arial Unicode MS" w:cs="Arial Unicode MS"/>
      <w:smallCaps/>
      <w:color w:val="000000"/>
      <w:sz w:val="20"/>
      <w:szCs w:val="20"/>
    </w:rPr>
  </w:style>
  <w:style w:type="character" w:customStyle="1" w:styleId="FontStyle41">
    <w:name w:val="Font Style41"/>
    <w:uiPriority w:val="99"/>
    <w:rsid w:val="009D7571"/>
    <w:rPr>
      <w:rFonts w:ascii="Tahoma" w:hAnsi="Tahoma" w:cs="Tahoma"/>
      <w:color w:val="000000"/>
      <w:sz w:val="20"/>
      <w:szCs w:val="20"/>
    </w:rPr>
  </w:style>
  <w:style w:type="character" w:customStyle="1" w:styleId="FontStyle42">
    <w:name w:val="Font Style42"/>
    <w:uiPriority w:val="99"/>
    <w:rsid w:val="009D7571"/>
    <w:rPr>
      <w:rFonts w:ascii="Arial Narrow" w:hAnsi="Arial Narrow" w:cs="Arial Narrow"/>
      <w:i/>
      <w:iCs/>
      <w:color w:val="000000"/>
      <w:sz w:val="20"/>
      <w:szCs w:val="20"/>
    </w:rPr>
  </w:style>
  <w:style w:type="character" w:customStyle="1" w:styleId="FontStyle44">
    <w:name w:val="Font Style44"/>
    <w:uiPriority w:val="99"/>
    <w:rsid w:val="009D7571"/>
    <w:rPr>
      <w:rFonts w:ascii="Tahoma" w:hAnsi="Tahoma" w:cs="Tahoma"/>
      <w:color w:val="000000"/>
      <w:sz w:val="22"/>
      <w:szCs w:val="22"/>
    </w:rPr>
  </w:style>
  <w:style w:type="character" w:customStyle="1" w:styleId="FontStyle45">
    <w:name w:val="Font Style45"/>
    <w:uiPriority w:val="99"/>
    <w:rsid w:val="009D7571"/>
    <w:rPr>
      <w:rFonts w:ascii="Tahoma" w:hAnsi="Tahoma" w:cs="Tahoma"/>
      <w:b/>
      <w:bCs/>
      <w:i/>
      <w:iCs/>
      <w:color w:val="000000"/>
      <w:spacing w:val="10"/>
      <w:sz w:val="16"/>
      <w:szCs w:val="16"/>
    </w:rPr>
  </w:style>
  <w:style w:type="character" w:customStyle="1" w:styleId="FontStyle47">
    <w:name w:val="Font Style47"/>
    <w:uiPriority w:val="99"/>
    <w:rsid w:val="009D7571"/>
    <w:rPr>
      <w:rFonts w:ascii="Bookman Old Style" w:hAnsi="Bookman Old Style" w:cs="Bookman Old Style"/>
      <w:smallCaps/>
      <w:color w:val="000000"/>
      <w:spacing w:val="-10"/>
      <w:sz w:val="26"/>
      <w:szCs w:val="26"/>
    </w:rPr>
  </w:style>
  <w:style w:type="character" w:customStyle="1" w:styleId="FontStyle53">
    <w:name w:val="Font Style53"/>
    <w:uiPriority w:val="99"/>
    <w:rsid w:val="009D7571"/>
    <w:rPr>
      <w:rFonts w:ascii="Arial Unicode MS" w:eastAsia="Arial Unicode MS" w:cs="Arial Unicode MS"/>
      <w:b/>
      <w:bCs/>
      <w:color w:val="000000"/>
      <w:sz w:val="18"/>
      <w:szCs w:val="18"/>
    </w:rPr>
  </w:style>
  <w:style w:type="paragraph" w:styleId="Descripcin">
    <w:name w:val="caption"/>
    <w:basedOn w:val="Normal"/>
    <w:next w:val="Normal"/>
    <w:uiPriority w:val="99"/>
    <w:qFormat/>
    <w:rsid w:val="009D7571"/>
    <w:pPr>
      <w:spacing w:after="0" w:line="240" w:lineRule="auto"/>
      <w:jc w:val="center"/>
    </w:pPr>
    <w:rPr>
      <w:rFonts w:ascii="ShelleyVolante BT" w:eastAsia="Times New Roman" w:hAnsi="ShelleyVolante BT" w:cs="ShelleyVolante BT"/>
      <w:b/>
      <w:bCs/>
      <w:sz w:val="28"/>
      <w:szCs w:val="28"/>
      <w:lang w:eastAsia="es-ES"/>
    </w:rPr>
  </w:style>
  <w:style w:type="paragraph" w:customStyle="1" w:styleId="Sangradetindependiente">
    <w:name w:val="SangrÌa de t. independiente"/>
    <w:basedOn w:val="Normal"/>
    <w:rsid w:val="009D7571"/>
    <w:pPr>
      <w:spacing w:after="0" w:line="360" w:lineRule="atLeast"/>
      <w:jc w:val="both"/>
    </w:pPr>
    <w:rPr>
      <w:rFonts w:ascii="Arial" w:eastAsia="Times New Roman" w:hAnsi="Arial" w:cs="Times New Roman"/>
      <w:sz w:val="24"/>
      <w:szCs w:val="20"/>
      <w:lang w:eastAsia="es-ES"/>
    </w:rPr>
  </w:style>
  <w:style w:type="character" w:customStyle="1" w:styleId="CuerpodeltextoCursiva">
    <w:name w:val="Cuerpo del texto + Cursiva"/>
    <w:aliases w:val="Espaciado 0 pto,Cuerpo del texto (7) + Sin cursiva"/>
    <w:rsid w:val="009D75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paragraph" w:styleId="TtulodeTDC">
    <w:name w:val="TOC Heading"/>
    <w:basedOn w:val="Ttulo1"/>
    <w:next w:val="Normal"/>
    <w:uiPriority w:val="39"/>
    <w:unhideWhenUsed/>
    <w:qFormat/>
    <w:rsid w:val="009D7571"/>
    <w:pPr>
      <w:keepLines/>
      <w:spacing w:after="0" w:line="259" w:lineRule="auto"/>
      <w:outlineLvl w:val="9"/>
    </w:pPr>
    <w:rPr>
      <w:rFonts w:ascii="Calibri Light" w:hAnsi="Calibri Light" w:cs="Times New Roman"/>
      <w:b w:val="0"/>
      <w:bCs w:val="0"/>
      <w:color w:val="2E74B5"/>
      <w:kern w:val="0"/>
    </w:rPr>
  </w:style>
  <w:style w:type="character" w:customStyle="1" w:styleId="FontStyle50">
    <w:name w:val="Font Style50"/>
    <w:uiPriority w:val="99"/>
    <w:rsid w:val="009D7571"/>
    <w:rPr>
      <w:rFonts w:ascii="Arial" w:hAnsi="Arial" w:cs="Arial"/>
      <w:b/>
      <w:bCs/>
      <w:color w:val="000000"/>
      <w:sz w:val="22"/>
      <w:szCs w:val="22"/>
    </w:rPr>
  </w:style>
  <w:style w:type="paragraph" w:customStyle="1" w:styleId="Style10">
    <w:name w:val="Style10"/>
    <w:basedOn w:val="Normal"/>
    <w:uiPriority w:val="99"/>
    <w:rsid w:val="009D7571"/>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Style18">
    <w:name w:val="Style18"/>
    <w:basedOn w:val="Normal"/>
    <w:uiPriority w:val="99"/>
    <w:rsid w:val="009D7571"/>
    <w:pPr>
      <w:widowControl w:val="0"/>
      <w:autoSpaceDE w:val="0"/>
      <w:autoSpaceDN w:val="0"/>
      <w:adjustRightInd w:val="0"/>
      <w:spacing w:after="0" w:line="418" w:lineRule="exact"/>
    </w:pPr>
    <w:rPr>
      <w:rFonts w:ascii="Arial" w:eastAsia="Times New Roman" w:hAnsi="Arial" w:cs="Arial"/>
      <w:sz w:val="24"/>
      <w:szCs w:val="24"/>
      <w:lang w:eastAsia="es-ES"/>
    </w:rPr>
  </w:style>
  <w:style w:type="paragraph" w:customStyle="1" w:styleId="Style26">
    <w:name w:val="Style26"/>
    <w:basedOn w:val="Normal"/>
    <w:uiPriority w:val="99"/>
    <w:rsid w:val="009D7571"/>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FontStyle46">
    <w:name w:val="Font Style46"/>
    <w:uiPriority w:val="99"/>
    <w:rsid w:val="009D7571"/>
    <w:rPr>
      <w:rFonts w:ascii="Arial" w:hAnsi="Arial" w:cs="Arial"/>
      <w:b/>
      <w:bCs/>
      <w:color w:val="000000"/>
      <w:sz w:val="18"/>
      <w:szCs w:val="18"/>
    </w:rPr>
  </w:style>
  <w:style w:type="character" w:customStyle="1" w:styleId="FontStyle52">
    <w:name w:val="Font Style52"/>
    <w:uiPriority w:val="99"/>
    <w:rsid w:val="009D7571"/>
    <w:rPr>
      <w:rFonts w:ascii="Arial" w:hAnsi="Arial" w:cs="Arial"/>
      <w:b/>
      <w:bCs/>
      <w:i/>
      <w:iCs/>
      <w:color w:val="000000"/>
      <w:sz w:val="22"/>
      <w:szCs w:val="22"/>
    </w:rPr>
  </w:style>
  <w:style w:type="character" w:styleId="Nmerodelnea">
    <w:name w:val="line number"/>
    <w:uiPriority w:val="99"/>
    <w:rsid w:val="009D7571"/>
    <w:rPr>
      <w:rFonts w:cs="Times New Roman"/>
    </w:rPr>
  </w:style>
  <w:style w:type="character" w:customStyle="1" w:styleId="FontStyle20">
    <w:name w:val="Font Style20"/>
    <w:uiPriority w:val="99"/>
    <w:rsid w:val="009D7571"/>
    <w:rPr>
      <w:rFonts w:ascii="Tahoma" w:hAnsi="Tahoma" w:cs="Tahoma"/>
      <w:i/>
      <w:iCs/>
      <w:color w:val="000000"/>
      <w:sz w:val="26"/>
      <w:szCs w:val="26"/>
    </w:rPr>
  </w:style>
  <w:style w:type="character" w:customStyle="1" w:styleId="baj">
    <w:name w:val="b_aj"/>
    <w:rsid w:val="009D7571"/>
  </w:style>
  <w:style w:type="character" w:customStyle="1" w:styleId="Cuerpodeltexto">
    <w:name w:val="Cuerpo del texto_"/>
    <w:link w:val="Cuerpodeltexto0"/>
    <w:rsid w:val="009D7571"/>
    <w:rPr>
      <w:rFonts w:ascii="Century Gothic" w:eastAsia="Century Gothic" w:hAnsi="Century Gothic" w:cs="Century Gothic"/>
      <w:shd w:val="clear" w:color="auto" w:fill="FFFFFF"/>
    </w:rPr>
  </w:style>
  <w:style w:type="paragraph" w:customStyle="1" w:styleId="Cuerpodeltexto0">
    <w:name w:val="Cuerpo del texto"/>
    <w:basedOn w:val="Normal"/>
    <w:link w:val="Cuerpodeltexto"/>
    <w:rsid w:val="009D7571"/>
    <w:pPr>
      <w:shd w:val="clear" w:color="auto" w:fill="FFFFFF"/>
      <w:spacing w:before="300" w:after="240" w:line="269" w:lineRule="exact"/>
      <w:jc w:val="both"/>
    </w:pPr>
    <w:rPr>
      <w:rFonts w:ascii="Century Gothic" w:eastAsia="Century Gothic" w:hAnsi="Century Gothic" w:cs="Century Gothic"/>
    </w:rPr>
  </w:style>
  <w:style w:type="paragraph" w:customStyle="1" w:styleId="Prrafodelista1">
    <w:name w:val="Párrafo de lista1"/>
    <w:basedOn w:val="Normal"/>
    <w:rsid w:val="009D7571"/>
    <w:pPr>
      <w:spacing w:after="200" w:line="276" w:lineRule="auto"/>
      <w:ind w:left="720"/>
      <w:contextualSpacing/>
    </w:pPr>
    <w:rPr>
      <w:rFonts w:ascii="Calibri" w:eastAsia="Times New Roman" w:hAnsi="Calibri" w:cs="Times New Roman"/>
      <w:lang w:val="es-CO"/>
    </w:rPr>
  </w:style>
  <w:style w:type="paragraph" w:customStyle="1" w:styleId="Textoindependiente22">
    <w:name w:val="Texto independiente 22"/>
    <w:basedOn w:val="Normal"/>
    <w:rsid w:val="009D7571"/>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paragraph" w:customStyle="1" w:styleId="CarCar1CarCarCarCar">
    <w:name w:val="Car Car1 Car Car Car Car"/>
    <w:basedOn w:val="Normal"/>
    <w:uiPriority w:val="99"/>
    <w:rsid w:val="009D7571"/>
    <w:pPr>
      <w:spacing w:line="240" w:lineRule="exact"/>
    </w:pPr>
    <w:rPr>
      <w:rFonts w:ascii="Times New Roman" w:eastAsia="Times New Roman" w:hAnsi="Times New Roman" w:cs="Times New Roman"/>
      <w:noProof/>
      <w:color w:val="000000"/>
      <w:sz w:val="20"/>
      <w:szCs w:val="20"/>
      <w:lang w:val="es-CO" w:eastAsia="es-ES"/>
    </w:rPr>
  </w:style>
  <w:style w:type="paragraph" w:customStyle="1" w:styleId="Citajurisprudencial">
    <w:name w:val="Cita jurisprudencial"/>
    <w:autoRedefine/>
    <w:rsid w:val="009D7571"/>
    <w:pPr>
      <w:tabs>
        <w:tab w:val="left" w:pos="8460"/>
      </w:tabs>
      <w:spacing w:after="0" w:line="360" w:lineRule="auto"/>
      <w:ind w:left="709" w:right="709"/>
      <w:jc w:val="both"/>
    </w:pPr>
    <w:rPr>
      <w:rFonts w:ascii="Verdana" w:eastAsia="Times New Roman" w:hAnsi="Verdana" w:cs="Times New Roman"/>
      <w:sz w:val="20"/>
      <w:szCs w:val="28"/>
      <w:lang w:eastAsia="es-ES"/>
    </w:rPr>
  </w:style>
  <w:style w:type="character" w:customStyle="1" w:styleId="Nombreprincipal">
    <w:name w:val="Nombre principal"/>
    <w:rsid w:val="009D7571"/>
    <w:rPr>
      <w:rFonts w:ascii="Tahoma" w:hAnsi="Tahoma"/>
      <w:b/>
      <w:smallCaps/>
      <w:sz w:val="22"/>
    </w:rPr>
  </w:style>
  <w:style w:type="paragraph" w:customStyle="1" w:styleId="Tablaidentificadora">
    <w:name w:val="Tabla identificadora"/>
    <w:basedOn w:val="Normal"/>
    <w:uiPriority w:val="99"/>
    <w:rsid w:val="009D7571"/>
    <w:pPr>
      <w:spacing w:after="0" w:line="240" w:lineRule="auto"/>
      <w:jc w:val="both"/>
    </w:pPr>
    <w:rPr>
      <w:rFonts w:ascii="Tahoma" w:eastAsia="Times New Roman" w:hAnsi="Tahoma" w:cs="Times New Roman"/>
      <w:sz w:val="24"/>
      <w:szCs w:val="26"/>
      <w:lang w:eastAsia="es-MX"/>
    </w:rPr>
  </w:style>
  <w:style w:type="character" w:customStyle="1" w:styleId="Numeracinttulo">
    <w:name w:val="Numeración título"/>
    <w:rsid w:val="009D7571"/>
    <w:rPr>
      <w:rFonts w:ascii="Tahoma" w:hAnsi="Tahoma"/>
      <w:b/>
      <w:sz w:val="24"/>
    </w:rPr>
  </w:style>
  <w:style w:type="paragraph" w:customStyle="1" w:styleId="AlgerianTtulo">
    <w:name w:val="Algerian Título"/>
    <w:next w:val="Normal"/>
    <w:link w:val="AlgerianTtuloCar"/>
    <w:rsid w:val="009D7571"/>
    <w:pPr>
      <w:tabs>
        <w:tab w:val="left" w:pos="1202"/>
      </w:tabs>
      <w:spacing w:after="0" w:line="360" w:lineRule="auto"/>
      <w:jc w:val="both"/>
    </w:pPr>
    <w:rPr>
      <w:rFonts w:ascii="Algerian" w:eastAsia="Tahoma" w:hAnsi="Algerian" w:cs="Tahoma"/>
      <w:sz w:val="30"/>
      <w:szCs w:val="26"/>
      <w:lang w:eastAsia="es-ES"/>
    </w:rPr>
  </w:style>
  <w:style w:type="character" w:customStyle="1" w:styleId="AlgerianTtuloCar">
    <w:name w:val="Algerian Título Car"/>
    <w:link w:val="AlgerianTtulo"/>
    <w:rsid w:val="009D7571"/>
    <w:rPr>
      <w:rFonts w:ascii="Algerian" w:eastAsia="Tahoma" w:hAnsi="Algerian" w:cs="Tahoma"/>
      <w:sz w:val="30"/>
      <w:szCs w:val="26"/>
      <w:lang w:eastAsia="es-ES"/>
    </w:rPr>
  </w:style>
  <w:style w:type="character" w:customStyle="1" w:styleId="UnresolvedMention">
    <w:name w:val="Unresolved Mention"/>
    <w:uiPriority w:val="99"/>
    <w:rsid w:val="009D7571"/>
    <w:rPr>
      <w:color w:val="808080"/>
      <w:shd w:val="clear" w:color="auto" w:fill="E6E6E6"/>
    </w:rPr>
  </w:style>
  <w:style w:type="character" w:styleId="Hipervnculovisitado">
    <w:name w:val="FollowedHyperlink"/>
    <w:uiPriority w:val="99"/>
    <w:unhideWhenUsed/>
    <w:rsid w:val="009D7571"/>
    <w:rPr>
      <w:color w:val="954F72"/>
      <w:u w:val="single"/>
    </w:rPr>
  </w:style>
  <w:style w:type="paragraph" w:customStyle="1" w:styleId="Estilo">
    <w:name w:val="Estilo"/>
    <w:uiPriority w:val="99"/>
    <w:rsid w:val="009D7571"/>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Revisin">
    <w:name w:val="Revision"/>
    <w:hidden/>
    <w:uiPriority w:val="99"/>
    <w:semiHidden/>
    <w:rsid w:val="009D7571"/>
    <w:pPr>
      <w:spacing w:after="0" w:line="240" w:lineRule="auto"/>
    </w:pPr>
    <w:rPr>
      <w:rFonts w:ascii="Times New Roman" w:eastAsia="Times New Roman" w:hAnsi="Times New Roman" w:cs="Times New Roman"/>
      <w:sz w:val="24"/>
      <w:szCs w:val="24"/>
      <w:lang w:eastAsia="es-ES"/>
    </w:rPr>
  </w:style>
  <w:style w:type="paragraph" w:styleId="Puesto">
    <w:name w:val="Title"/>
    <w:basedOn w:val="Normal"/>
    <w:next w:val="Normal"/>
    <w:link w:val="PuestoCar1"/>
    <w:qFormat/>
    <w:rsid w:val="009D75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9D7571"/>
    <w:rPr>
      <w:rFonts w:asciiTheme="majorHAnsi" w:eastAsiaTheme="majorEastAsia" w:hAnsiTheme="majorHAnsi" w:cstheme="majorBidi"/>
      <w:spacing w:val="-10"/>
      <w:kern w:val="28"/>
      <w:sz w:val="56"/>
      <w:szCs w:val="56"/>
    </w:rPr>
  </w:style>
  <w:style w:type="paragraph" w:customStyle="1" w:styleId="Textosinformato2">
    <w:name w:val="Texto sin formato2"/>
    <w:basedOn w:val="Normal"/>
    <w:rsid w:val="00022C92"/>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numbering" w:customStyle="1" w:styleId="Sinlista1">
    <w:name w:val="Sin lista1"/>
    <w:next w:val="Sinlista"/>
    <w:uiPriority w:val="99"/>
    <w:semiHidden/>
    <w:unhideWhenUsed/>
    <w:rsid w:val="0065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0F227-9147-405D-AFC1-7A27EF76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29</Pages>
  <Words>13983</Words>
  <Characters>76908</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Ernesto Escobar Sanz</dc:creator>
  <cp:keywords/>
  <dc:description/>
  <cp:lastModifiedBy>Henry Lora Rodriguez</cp:lastModifiedBy>
  <cp:revision>73</cp:revision>
  <cp:lastPrinted>2019-12-10T21:18:00Z</cp:lastPrinted>
  <dcterms:created xsi:type="dcterms:W3CDTF">2019-11-28T20:13:00Z</dcterms:created>
  <dcterms:modified xsi:type="dcterms:W3CDTF">2020-02-03T14:35:00Z</dcterms:modified>
</cp:coreProperties>
</file>