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3794" w:rsidRPr="00B30EFC" w:rsidRDefault="001A3794" w:rsidP="001A379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A3794" w:rsidRPr="00B30EFC" w:rsidRDefault="001A3794" w:rsidP="001A3794">
      <w:pPr>
        <w:jc w:val="both"/>
        <w:rPr>
          <w:rFonts w:ascii="Arial" w:hAnsi="Arial" w:cs="Arial"/>
          <w:sz w:val="20"/>
          <w:szCs w:val="20"/>
          <w:lang w:val="es-419"/>
        </w:rPr>
      </w:pPr>
    </w:p>
    <w:p w:rsidR="001A3794" w:rsidRPr="00B30EFC" w:rsidRDefault="001A3794" w:rsidP="001A3794">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406479">
        <w:rPr>
          <w:rFonts w:ascii="Arial" w:hAnsi="Arial" w:cs="Arial"/>
          <w:b/>
          <w:bCs/>
          <w:iCs/>
          <w:sz w:val="20"/>
          <w:szCs w:val="20"/>
          <w:lang w:val="es-CO" w:eastAsia="fr-FR"/>
        </w:rPr>
        <w:t xml:space="preserve">VIOLENCIA INTRAFAMILIAR / REQUISITOS PARA QUE SE TIPIFIQUE ESTE DELITO / </w:t>
      </w:r>
      <w:r w:rsidR="001B704F">
        <w:rPr>
          <w:rFonts w:ascii="Arial" w:hAnsi="Arial" w:cs="Arial"/>
          <w:b/>
          <w:bCs/>
          <w:iCs/>
          <w:sz w:val="20"/>
          <w:szCs w:val="20"/>
          <w:lang w:val="es-CO" w:eastAsia="fr-FR"/>
        </w:rPr>
        <w:t>INDISPENSABLE QUE AGRESOR Y VÍCTIMA INTEGREN UNA UNIDAD FAMILIAR.</w:t>
      </w:r>
    </w:p>
    <w:p w:rsidR="001A3794" w:rsidRDefault="001A3794" w:rsidP="001A3794">
      <w:pPr>
        <w:jc w:val="both"/>
        <w:rPr>
          <w:rFonts w:ascii="Arial" w:hAnsi="Arial" w:cs="Arial"/>
          <w:sz w:val="20"/>
          <w:szCs w:val="20"/>
          <w:lang w:val="es-419"/>
        </w:rPr>
      </w:pPr>
    </w:p>
    <w:p w:rsidR="00FF2A40" w:rsidRPr="00B30EFC" w:rsidRDefault="00FF2A40" w:rsidP="001A3794">
      <w:pPr>
        <w:jc w:val="both"/>
        <w:rPr>
          <w:rFonts w:ascii="Arial" w:hAnsi="Arial" w:cs="Arial"/>
          <w:sz w:val="20"/>
          <w:szCs w:val="20"/>
          <w:lang w:val="es-419"/>
        </w:rPr>
      </w:pPr>
      <w:r w:rsidRPr="00406479">
        <w:rPr>
          <w:rFonts w:ascii="Arial" w:hAnsi="Arial" w:cs="Arial"/>
          <w:sz w:val="20"/>
          <w:szCs w:val="20"/>
          <w:lang w:val="es-419"/>
        </w:rPr>
        <w:t xml:space="preserve">… </w:t>
      </w:r>
      <w:r w:rsidRPr="00406479">
        <w:rPr>
          <w:rFonts w:ascii="Arial" w:hAnsi="Arial" w:cs="Arial"/>
          <w:sz w:val="20"/>
          <w:szCs w:val="20"/>
          <w:lang w:val="es-419"/>
        </w:rPr>
        <w:t xml:space="preserve">el delito de violencia intrafamiliar tipificado en el artículo 229 del Código Penal, cuya pena fue modificado por el art. 33 de la Ley 1142 de 2007, prevé una sanción que va de </w:t>
      </w:r>
      <w:smartTag w:uri="urn:schemas-microsoft-com:office:smarttags" w:element="metricconverter">
        <w:smartTagPr>
          <w:attr w:name="ProductID" w:val="4 a"/>
        </w:smartTagPr>
        <w:r w:rsidRPr="00406479">
          <w:rPr>
            <w:rFonts w:ascii="Arial" w:hAnsi="Arial" w:cs="Arial"/>
            <w:sz w:val="20"/>
            <w:szCs w:val="20"/>
            <w:lang w:val="es-419"/>
          </w:rPr>
          <w:t>4 a</w:t>
        </w:r>
      </w:smartTag>
      <w:r w:rsidRPr="00406479">
        <w:rPr>
          <w:rFonts w:ascii="Arial" w:hAnsi="Arial" w:cs="Arial"/>
          <w:sz w:val="20"/>
          <w:szCs w:val="20"/>
          <w:lang w:val="es-419"/>
        </w:rPr>
        <w:t xml:space="preserve"> 8 años de prisión para quién “maltrate física o sicológicamente a cualquier miembro de su núcleo familiar”, y en su inciso segundo establece, ese mismo artículo, que la pena se aumentará de la mitad a las tres cuartas partes cuando esa conducta se ejerza en contra de ciertas personas, entre ellas, una mujer.</w:t>
      </w:r>
      <w:r w:rsidRPr="00406479">
        <w:rPr>
          <w:rFonts w:ascii="Arial" w:hAnsi="Arial" w:cs="Arial"/>
          <w:sz w:val="20"/>
          <w:szCs w:val="20"/>
          <w:lang w:val="es-419"/>
        </w:rPr>
        <w:t xml:space="preserve"> (…)</w:t>
      </w:r>
    </w:p>
    <w:p w:rsidR="00FF2A40" w:rsidRDefault="00FF2A40" w:rsidP="001A3794">
      <w:pPr>
        <w:jc w:val="both"/>
        <w:rPr>
          <w:rFonts w:ascii="Arial" w:hAnsi="Arial" w:cs="Arial"/>
          <w:sz w:val="20"/>
          <w:szCs w:val="20"/>
          <w:lang w:val="es-419"/>
        </w:rPr>
      </w:pPr>
    </w:p>
    <w:p w:rsidR="00FF2A40" w:rsidRDefault="00FF2A40" w:rsidP="001A3794">
      <w:pPr>
        <w:jc w:val="both"/>
        <w:rPr>
          <w:rFonts w:ascii="Arial" w:hAnsi="Arial" w:cs="Arial"/>
          <w:sz w:val="20"/>
          <w:szCs w:val="20"/>
          <w:lang w:val="es-419"/>
        </w:rPr>
      </w:pPr>
      <w:r w:rsidRPr="00406479">
        <w:rPr>
          <w:rFonts w:ascii="Arial" w:hAnsi="Arial" w:cs="Arial"/>
          <w:sz w:val="20"/>
          <w:szCs w:val="20"/>
          <w:lang w:val="es-419"/>
        </w:rPr>
        <w:t xml:space="preserve">… </w:t>
      </w:r>
      <w:r w:rsidRPr="00406479">
        <w:rPr>
          <w:rFonts w:ascii="Arial" w:hAnsi="Arial" w:cs="Arial"/>
          <w:sz w:val="20"/>
          <w:szCs w:val="20"/>
          <w:lang w:val="es-419"/>
        </w:rPr>
        <w:t>la Corte Suprema agregó que para imputar esa conducta “la Fiscalía tiene la carga de demostrar los siguientes elementos esenciales del tipo penal: (i) tanto agresor como víctima hacen parte de un mismo núcleo familiar, ya sea que estén unidos por un vínculo de consanguinidad, jurídico o por razones de convivencia, y (ii) se ha infligido un maltrato físico o psicológico a uno de ellos.”</w:t>
      </w:r>
      <w:r w:rsidR="00D505AA" w:rsidRPr="00406479">
        <w:rPr>
          <w:rFonts w:ascii="Arial" w:hAnsi="Arial" w:cs="Arial"/>
          <w:sz w:val="20"/>
          <w:szCs w:val="20"/>
          <w:lang w:val="es-419"/>
        </w:rPr>
        <w:t xml:space="preserve"> (…)</w:t>
      </w:r>
    </w:p>
    <w:p w:rsidR="00FF2A40" w:rsidRDefault="00FF2A40" w:rsidP="001A3794">
      <w:pPr>
        <w:jc w:val="both"/>
        <w:rPr>
          <w:rFonts w:ascii="Arial" w:hAnsi="Arial" w:cs="Arial"/>
          <w:sz w:val="20"/>
          <w:szCs w:val="20"/>
          <w:lang w:val="es-419"/>
        </w:rPr>
      </w:pPr>
    </w:p>
    <w:p w:rsidR="00D505AA" w:rsidRPr="00406479" w:rsidRDefault="00D505AA" w:rsidP="001A3794">
      <w:pPr>
        <w:jc w:val="both"/>
        <w:rPr>
          <w:rFonts w:ascii="Arial" w:hAnsi="Arial" w:cs="Arial"/>
          <w:sz w:val="20"/>
          <w:szCs w:val="20"/>
          <w:lang w:val="es-419"/>
        </w:rPr>
      </w:pPr>
      <w:r w:rsidRPr="00406479">
        <w:rPr>
          <w:rFonts w:ascii="Arial" w:hAnsi="Arial" w:cs="Arial"/>
          <w:sz w:val="20"/>
          <w:szCs w:val="20"/>
          <w:lang w:val="es-419"/>
        </w:rPr>
        <w:t xml:space="preserve">… </w:t>
      </w:r>
      <w:r w:rsidRPr="00406479">
        <w:rPr>
          <w:rFonts w:ascii="Arial" w:hAnsi="Arial" w:cs="Arial"/>
          <w:sz w:val="20"/>
          <w:szCs w:val="20"/>
          <w:lang w:val="es-419"/>
        </w:rPr>
        <w:t>en aquellos eventos de violencia doméstica en los cuales se encuentren involucrados alguno de los cónyuges o compañeros permanentes, para que se adecue típicamente el delito de violencia intrafamiliar, se torna necesario que Ellos integren una misma unidad doméstica o que convivan juntos en calidad de pareja</w:t>
      </w:r>
      <w:r w:rsidR="001B704F" w:rsidRPr="001B704F">
        <w:rPr>
          <w:rFonts w:ascii="Arial" w:hAnsi="Arial" w:cs="Arial"/>
          <w:sz w:val="20"/>
          <w:szCs w:val="20"/>
          <w:lang w:val="es-419"/>
        </w:rPr>
        <w:t>, lo cual quiere decir, contrario sensu, que de no cumplirse con dicho requisito en las hipótesis de cónyuges separados, quienes a veces tienen hijos en común, y se prestan algún tipo de auxilio mutuo o sostienen relaciones de cercanía o de concordia, no se adecuaría típicamente el delito de violencia intrafamiliar ante la inexistencia de un núcleo familiar</w:t>
      </w:r>
      <w:r w:rsidRPr="00406479">
        <w:rPr>
          <w:rFonts w:ascii="Arial" w:hAnsi="Arial" w:cs="Arial"/>
          <w:sz w:val="20"/>
          <w:szCs w:val="20"/>
          <w:lang w:val="es-419"/>
        </w:rPr>
        <w:t>…</w:t>
      </w:r>
    </w:p>
    <w:p w:rsidR="001A3794" w:rsidRDefault="001A3794" w:rsidP="001A3794">
      <w:pPr>
        <w:jc w:val="both"/>
        <w:rPr>
          <w:rFonts w:ascii="Arial" w:hAnsi="Arial" w:cs="Arial"/>
          <w:sz w:val="20"/>
          <w:szCs w:val="20"/>
          <w:lang w:val="es-419"/>
        </w:rPr>
      </w:pPr>
    </w:p>
    <w:p w:rsidR="001A3794" w:rsidRDefault="001A3794" w:rsidP="001A3794">
      <w:pPr>
        <w:jc w:val="both"/>
        <w:rPr>
          <w:rFonts w:ascii="Arial" w:hAnsi="Arial" w:cs="Arial"/>
          <w:sz w:val="20"/>
          <w:szCs w:val="20"/>
          <w:lang w:val="es-419"/>
        </w:rPr>
      </w:pPr>
    </w:p>
    <w:p w:rsidR="001A3794" w:rsidRDefault="001A3794" w:rsidP="001A3794">
      <w:pPr>
        <w:jc w:val="both"/>
        <w:rPr>
          <w:rFonts w:ascii="Arial" w:hAnsi="Arial" w:cs="Arial"/>
          <w:sz w:val="20"/>
          <w:szCs w:val="20"/>
          <w:lang w:val="es-419"/>
        </w:rPr>
      </w:pPr>
    </w:p>
    <w:p w:rsidR="00D60934" w:rsidRPr="001A3794" w:rsidRDefault="00D60934" w:rsidP="00A83133">
      <w:pPr>
        <w:autoSpaceDE/>
        <w:autoSpaceDN/>
        <w:spacing w:line="276" w:lineRule="auto"/>
        <w:jc w:val="center"/>
        <w:rPr>
          <w:rFonts w:ascii="Tahoma" w:hAnsi="Tahoma" w:cs="Tahoma"/>
          <w:b/>
          <w:lang w:val="es-CO" w:eastAsia="en-US"/>
        </w:rPr>
      </w:pPr>
      <w:r w:rsidRPr="001A3794">
        <w:rPr>
          <w:rFonts w:ascii="Tahoma" w:hAnsi="Tahoma" w:cs="Tahoma"/>
          <w:b/>
          <w:lang w:val="es-CO" w:eastAsia="en-US"/>
        </w:rPr>
        <w:t>REPÚBLICA DE COLOMBIA</w:t>
      </w:r>
    </w:p>
    <w:p w:rsidR="00D60934" w:rsidRPr="001A3794" w:rsidRDefault="00D60934" w:rsidP="00A83133">
      <w:pPr>
        <w:autoSpaceDE/>
        <w:autoSpaceDN/>
        <w:spacing w:line="276" w:lineRule="auto"/>
        <w:jc w:val="center"/>
        <w:rPr>
          <w:rFonts w:ascii="Tahoma" w:hAnsi="Tahoma" w:cs="Tahoma"/>
          <w:b/>
          <w:lang w:val="es-CO" w:eastAsia="en-US"/>
        </w:rPr>
      </w:pPr>
      <w:r w:rsidRPr="001A3794">
        <w:rPr>
          <w:rFonts w:ascii="Tahoma" w:hAnsi="Tahoma" w:cs="Tahoma"/>
          <w:b/>
          <w:lang w:val="es-CO" w:eastAsia="en-US"/>
        </w:rPr>
        <w:t>RAMA JUDICIAL DEL PODER PÚBLICO</w:t>
      </w:r>
    </w:p>
    <w:p w:rsidR="00D60934" w:rsidRPr="001A3794" w:rsidRDefault="00695194" w:rsidP="00A83133">
      <w:pPr>
        <w:autoSpaceDE/>
        <w:autoSpaceDN/>
        <w:spacing w:line="276" w:lineRule="auto"/>
        <w:jc w:val="center"/>
        <w:rPr>
          <w:rFonts w:ascii="Tahoma" w:hAnsi="Tahoma" w:cs="Tahoma"/>
          <w:b/>
          <w:lang w:val="es-CO" w:eastAsia="en-US"/>
        </w:rPr>
      </w:pPr>
      <w:r w:rsidRPr="001A3794">
        <w:rPr>
          <w:rFonts w:ascii="Tahoma" w:hAnsi="Tahoma" w:cs="Tahoma"/>
          <w:b/>
          <w:noProof/>
        </w:rPr>
        <w:drawing>
          <wp:inline distT="0" distB="0" distL="0" distR="0">
            <wp:extent cx="666750" cy="723900"/>
            <wp:effectExtent l="0" t="0" r="0" b="0"/>
            <wp:docPr id="1"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p w:rsidR="00D60934" w:rsidRPr="001A3794" w:rsidRDefault="00D60934" w:rsidP="00A83133">
      <w:pPr>
        <w:autoSpaceDE/>
        <w:autoSpaceDN/>
        <w:spacing w:line="276" w:lineRule="auto"/>
        <w:jc w:val="center"/>
        <w:rPr>
          <w:rFonts w:ascii="Tahoma" w:hAnsi="Tahoma" w:cs="Tahoma"/>
          <w:b/>
          <w:lang w:val="es-CO" w:eastAsia="en-US"/>
        </w:rPr>
      </w:pPr>
      <w:r w:rsidRPr="001A3794">
        <w:rPr>
          <w:rFonts w:ascii="Tahoma" w:hAnsi="Tahoma" w:cs="Tahoma"/>
          <w:b/>
          <w:lang w:val="es-CO" w:eastAsia="en-US"/>
        </w:rPr>
        <w:t>TRIBUNAL SUPERIOR DEL DISTRITO JUDICIAL DE PEREIRA</w:t>
      </w:r>
    </w:p>
    <w:p w:rsidR="00D60934" w:rsidRPr="001A3794" w:rsidRDefault="00D60934" w:rsidP="00A83133">
      <w:pPr>
        <w:autoSpaceDE/>
        <w:autoSpaceDN/>
        <w:spacing w:line="276" w:lineRule="auto"/>
        <w:jc w:val="center"/>
        <w:rPr>
          <w:rFonts w:ascii="Tahoma" w:hAnsi="Tahoma" w:cs="Tahoma"/>
          <w:b/>
          <w:lang w:val="es-CO" w:eastAsia="en-US"/>
        </w:rPr>
      </w:pPr>
      <w:r w:rsidRPr="001A3794">
        <w:rPr>
          <w:rFonts w:ascii="Tahoma" w:hAnsi="Tahoma" w:cs="Tahoma"/>
          <w:b/>
          <w:lang w:val="es-CO" w:eastAsia="en-US"/>
        </w:rPr>
        <w:t>SALA DE DECISIÓN PENAL</w:t>
      </w:r>
    </w:p>
    <w:p w:rsidR="004C7455" w:rsidRPr="001A3794" w:rsidRDefault="004C7455" w:rsidP="00A83133">
      <w:pPr>
        <w:autoSpaceDE/>
        <w:autoSpaceDN/>
        <w:spacing w:line="276" w:lineRule="auto"/>
        <w:jc w:val="center"/>
        <w:rPr>
          <w:rFonts w:ascii="Tahoma" w:hAnsi="Tahoma" w:cs="Tahoma"/>
          <w:b/>
          <w:lang w:val="es-CO" w:eastAsia="en-US"/>
        </w:rPr>
      </w:pPr>
    </w:p>
    <w:p w:rsidR="004C7455" w:rsidRPr="001A3794" w:rsidRDefault="004C7455" w:rsidP="00A83133">
      <w:pPr>
        <w:autoSpaceDE/>
        <w:autoSpaceDN/>
        <w:spacing w:line="276" w:lineRule="auto"/>
        <w:jc w:val="center"/>
        <w:rPr>
          <w:rFonts w:ascii="Tahoma" w:hAnsi="Tahoma" w:cs="Tahoma"/>
          <w:b/>
          <w:lang w:val="es-CO" w:eastAsia="en-US"/>
        </w:rPr>
      </w:pPr>
      <w:r w:rsidRPr="001A3794">
        <w:rPr>
          <w:rFonts w:ascii="Tahoma" w:hAnsi="Tahoma" w:cs="Tahoma"/>
          <w:b/>
          <w:lang w:val="es-CO" w:eastAsia="en-US"/>
        </w:rPr>
        <w:t>SENTENCIA DE 2ª INSTANCIA</w:t>
      </w:r>
    </w:p>
    <w:p w:rsidR="00D60934" w:rsidRPr="001A3794" w:rsidRDefault="00D60934" w:rsidP="00A83133">
      <w:pPr>
        <w:autoSpaceDE/>
        <w:autoSpaceDN/>
        <w:spacing w:line="276" w:lineRule="auto"/>
        <w:jc w:val="center"/>
        <w:rPr>
          <w:rFonts w:ascii="Tahoma" w:hAnsi="Tahoma" w:cs="Tahoma"/>
          <w:b/>
          <w:lang w:val="es-CO" w:eastAsia="en-US"/>
        </w:rPr>
      </w:pPr>
    </w:p>
    <w:p w:rsidR="00D60934" w:rsidRPr="001A3794" w:rsidRDefault="00D60934" w:rsidP="00A83133">
      <w:pPr>
        <w:autoSpaceDE/>
        <w:autoSpaceDN/>
        <w:spacing w:line="276" w:lineRule="auto"/>
        <w:jc w:val="center"/>
        <w:rPr>
          <w:rFonts w:ascii="Tahoma" w:hAnsi="Tahoma" w:cs="Tahoma"/>
          <w:b/>
          <w:lang w:val="es-CO" w:eastAsia="en-US"/>
        </w:rPr>
      </w:pPr>
      <w:r w:rsidRPr="001A3794">
        <w:rPr>
          <w:rFonts w:ascii="Tahoma" w:hAnsi="Tahoma" w:cs="Tahoma"/>
          <w:b/>
          <w:lang w:val="es-CO" w:eastAsia="en-US"/>
        </w:rPr>
        <w:t xml:space="preserve">M.P. MANUEL </w:t>
      </w:r>
      <w:proofErr w:type="spellStart"/>
      <w:r w:rsidRPr="001A3794">
        <w:rPr>
          <w:rFonts w:ascii="Tahoma" w:hAnsi="Tahoma" w:cs="Tahoma"/>
          <w:b/>
          <w:lang w:val="es-CO" w:eastAsia="en-US"/>
        </w:rPr>
        <w:t>YARZAGARAY</w:t>
      </w:r>
      <w:proofErr w:type="spellEnd"/>
      <w:r w:rsidRPr="001A3794">
        <w:rPr>
          <w:rFonts w:ascii="Tahoma" w:hAnsi="Tahoma" w:cs="Tahoma"/>
          <w:b/>
          <w:lang w:val="es-CO" w:eastAsia="en-US"/>
        </w:rPr>
        <w:t xml:space="preserve"> BANDERA</w:t>
      </w:r>
    </w:p>
    <w:p w:rsidR="00D60934" w:rsidRPr="001A3794" w:rsidRDefault="00D60934" w:rsidP="00A83133">
      <w:pPr>
        <w:autoSpaceDE/>
        <w:autoSpaceDN/>
        <w:spacing w:line="276" w:lineRule="auto"/>
        <w:jc w:val="center"/>
        <w:rPr>
          <w:rFonts w:ascii="Tahoma" w:hAnsi="Tahoma" w:cs="Tahoma"/>
          <w:lang w:val="es-CO" w:eastAsia="en-US"/>
        </w:rPr>
      </w:pPr>
    </w:p>
    <w:p w:rsidR="00D60934" w:rsidRPr="001A3794" w:rsidRDefault="00FF0B52" w:rsidP="00A83133">
      <w:pPr>
        <w:autoSpaceDE/>
        <w:autoSpaceDN/>
        <w:spacing w:line="276" w:lineRule="auto"/>
        <w:jc w:val="center"/>
        <w:rPr>
          <w:rFonts w:ascii="Tahoma" w:hAnsi="Tahoma" w:cs="Tahoma"/>
          <w:lang w:val="es-CO" w:eastAsia="en-US"/>
        </w:rPr>
      </w:pPr>
      <w:r w:rsidRPr="001A3794">
        <w:rPr>
          <w:rFonts w:ascii="Tahoma" w:hAnsi="Tahoma" w:cs="Tahoma"/>
          <w:lang w:val="es-CO" w:eastAsia="en-US"/>
        </w:rPr>
        <w:t xml:space="preserve">Aprobado </w:t>
      </w:r>
      <w:r w:rsidR="00DF7C8C" w:rsidRPr="001A3794">
        <w:rPr>
          <w:rFonts w:ascii="Tahoma" w:hAnsi="Tahoma" w:cs="Tahoma"/>
          <w:lang w:val="es-CO" w:eastAsia="en-US"/>
        </w:rPr>
        <w:t>por</w:t>
      </w:r>
      <w:r w:rsidRPr="001A3794">
        <w:rPr>
          <w:rFonts w:ascii="Tahoma" w:hAnsi="Tahoma" w:cs="Tahoma"/>
          <w:lang w:val="es-CO" w:eastAsia="en-US"/>
        </w:rPr>
        <w:t xml:space="preserve"> acta </w:t>
      </w:r>
      <w:r w:rsidR="00DF7C8C" w:rsidRPr="001A3794">
        <w:rPr>
          <w:rFonts w:ascii="Tahoma" w:hAnsi="Tahoma" w:cs="Tahoma"/>
          <w:lang w:val="es-CO" w:eastAsia="en-US"/>
        </w:rPr>
        <w:t xml:space="preserve">No. 131 del 14 de febrero de 2019. H: 8:00 p.m. </w:t>
      </w:r>
    </w:p>
    <w:p w:rsidR="00FF0B52" w:rsidRPr="001A3794" w:rsidRDefault="00FF0B52" w:rsidP="00A83133">
      <w:pPr>
        <w:autoSpaceDE/>
        <w:autoSpaceDN/>
        <w:spacing w:line="276" w:lineRule="auto"/>
        <w:jc w:val="center"/>
        <w:rPr>
          <w:rFonts w:ascii="Tahoma" w:hAnsi="Tahoma" w:cs="Tahoma"/>
          <w:lang w:val="es-CO" w:eastAsia="en-US"/>
        </w:rPr>
      </w:pPr>
    </w:p>
    <w:p w:rsidR="00FF0B52" w:rsidRPr="001A3794" w:rsidRDefault="00FF0B52" w:rsidP="00A83133">
      <w:pPr>
        <w:autoSpaceDE/>
        <w:autoSpaceDN/>
        <w:spacing w:line="276" w:lineRule="auto"/>
        <w:jc w:val="center"/>
        <w:rPr>
          <w:rFonts w:ascii="Tahoma" w:hAnsi="Tahoma" w:cs="Tahoma"/>
          <w:lang w:val="es-CO" w:eastAsia="en-US"/>
        </w:rPr>
      </w:pPr>
    </w:p>
    <w:p w:rsidR="00FF0B52" w:rsidRPr="001A3794" w:rsidRDefault="00FF0B52" w:rsidP="00A83133">
      <w:pPr>
        <w:autoSpaceDE/>
        <w:autoSpaceDN/>
        <w:spacing w:line="276" w:lineRule="auto"/>
        <w:jc w:val="both"/>
        <w:rPr>
          <w:rFonts w:ascii="Tahoma" w:eastAsia="Verdana" w:hAnsi="Tahoma" w:cs="Tahoma"/>
          <w:lang w:val="es-CO" w:eastAsia="en-US"/>
        </w:rPr>
      </w:pPr>
      <w:r w:rsidRPr="001A3794">
        <w:rPr>
          <w:rFonts w:ascii="Tahoma" w:eastAsia="Verdana" w:hAnsi="Tahoma" w:cs="Tahoma"/>
          <w:lang w:val="es-CO" w:eastAsia="en-US"/>
        </w:rPr>
        <w:t>Pereira,</w:t>
      </w:r>
      <w:r w:rsidR="00F33A81" w:rsidRPr="001A3794">
        <w:rPr>
          <w:rFonts w:ascii="Tahoma" w:eastAsia="Verdana" w:hAnsi="Tahoma" w:cs="Tahoma"/>
          <w:lang w:val="es-CO" w:eastAsia="en-US"/>
        </w:rPr>
        <w:t xml:space="preserve"> </w:t>
      </w:r>
      <w:r w:rsidR="00DF7C8C" w:rsidRPr="001A3794">
        <w:rPr>
          <w:rFonts w:ascii="Tahoma" w:eastAsia="Verdana" w:hAnsi="Tahoma" w:cs="Tahoma"/>
          <w:lang w:val="es-CO" w:eastAsia="en-US"/>
        </w:rPr>
        <w:t xml:space="preserve">quince </w:t>
      </w:r>
      <w:r w:rsidR="00F33A81" w:rsidRPr="001A3794">
        <w:rPr>
          <w:rFonts w:ascii="Tahoma" w:eastAsia="Verdana" w:hAnsi="Tahoma" w:cs="Tahoma"/>
          <w:lang w:val="es-CO" w:eastAsia="en-US"/>
        </w:rPr>
        <w:t>(</w:t>
      </w:r>
      <w:r w:rsidR="00DF7C8C" w:rsidRPr="001A3794">
        <w:rPr>
          <w:rFonts w:ascii="Tahoma" w:eastAsia="Verdana" w:hAnsi="Tahoma" w:cs="Tahoma"/>
          <w:lang w:val="es-CO" w:eastAsia="en-US"/>
        </w:rPr>
        <w:t>15</w:t>
      </w:r>
      <w:r w:rsidR="00F33A81" w:rsidRPr="001A3794">
        <w:rPr>
          <w:rFonts w:ascii="Tahoma" w:eastAsia="Verdana" w:hAnsi="Tahoma" w:cs="Tahoma"/>
          <w:lang w:val="es-CO" w:eastAsia="en-US"/>
        </w:rPr>
        <w:t xml:space="preserve">) de </w:t>
      </w:r>
      <w:r w:rsidR="007C06F9" w:rsidRPr="001A3794">
        <w:rPr>
          <w:rFonts w:ascii="Tahoma" w:eastAsia="Verdana" w:hAnsi="Tahoma" w:cs="Tahoma"/>
          <w:lang w:val="es-CO" w:eastAsia="en-US"/>
        </w:rPr>
        <w:t>febrero</w:t>
      </w:r>
      <w:r w:rsidR="004C7455" w:rsidRPr="001A3794">
        <w:rPr>
          <w:rFonts w:ascii="Tahoma" w:eastAsia="Verdana" w:hAnsi="Tahoma" w:cs="Tahoma"/>
          <w:lang w:val="es-CO" w:eastAsia="en-US"/>
        </w:rPr>
        <w:t xml:space="preserve"> </w:t>
      </w:r>
      <w:r w:rsidR="00632BD2" w:rsidRPr="001A3794">
        <w:rPr>
          <w:rFonts w:ascii="Tahoma" w:eastAsia="Verdana" w:hAnsi="Tahoma" w:cs="Tahoma"/>
          <w:lang w:val="es-CO" w:eastAsia="en-US"/>
        </w:rPr>
        <w:t>de</w:t>
      </w:r>
      <w:r w:rsidR="00FF1D53" w:rsidRPr="001A3794">
        <w:rPr>
          <w:rFonts w:ascii="Tahoma" w:eastAsia="Verdana" w:hAnsi="Tahoma" w:cs="Tahoma"/>
          <w:lang w:val="es-CO" w:eastAsia="en-US"/>
        </w:rPr>
        <w:t xml:space="preserve"> dos mil dieci</w:t>
      </w:r>
      <w:r w:rsidR="007C06F9" w:rsidRPr="001A3794">
        <w:rPr>
          <w:rFonts w:ascii="Tahoma" w:eastAsia="Verdana" w:hAnsi="Tahoma" w:cs="Tahoma"/>
          <w:lang w:val="es-CO" w:eastAsia="en-US"/>
        </w:rPr>
        <w:t>nueve</w:t>
      </w:r>
      <w:r w:rsidR="00FF1D53" w:rsidRPr="001A3794">
        <w:rPr>
          <w:rFonts w:ascii="Tahoma" w:eastAsia="Verdana" w:hAnsi="Tahoma" w:cs="Tahoma"/>
          <w:lang w:val="es-CO" w:eastAsia="en-US"/>
        </w:rPr>
        <w:t xml:space="preserve"> (2</w:t>
      </w:r>
      <w:r w:rsidR="00632BD2" w:rsidRPr="001A3794">
        <w:rPr>
          <w:rFonts w:ascii="Tahoma" w:eastAsia="Verdana" w:hAnsi="Tahoma" w:cs="Tahoma"/>
          <w:lang w:val="es-CO" w:eastAsia="en-US"/>
        </w:rPr>
        <w:t>01</w:t>
      </w:r>
      <w:r w:rsidR="007C06F9" w:rsidRPr="001A3794">
        <w:rPr>
          <w:rFonts w:ascii="Tahoma" w:eastAsia="Verdana" w:hAnsi="Tahoma" w:cs="Tahoma"/>
          <w:lang w:val="es-CO" w:eastAsia="en-US"/>
        </w:rPr>
        <w:t>9</w:t>
      </w:r>
      <w:r w:rsidR="00FF1D53" w:rsidRPr="001A3794">
        <w:rPr>
          <w:rFonts w:ascii="Tahoma" w:eastAsia="Verdana" w:hAnsi="Tahoma" w:cs="Tahoma"/>
          <w:lang w:val="es-CO" w:eastAsia="en-US"/>
        </w:rPr>
        <w:t>)</w:t>
      </w:r>
    </w:p>
    <w:p w:rsidR="00FF0B52" w:rsidRPr="001A3794" w:rsidRDefault="00FF0B52" w:rsidP="00A83133">
      <w:pPr>
        <w:autoSpaceDE/>
        <w:autoSpaceDN/>
        <w:spacing w:line="276" w:lineRule="auto"/>
        <w:jc w:val="both"/>
        <w:rPr>
          <w:rFonts w:ascii="Tahoma" w:eastAsia="Verdana" w:hAnsi="Tahoma" w:cs="Tahoma"/>
          <w:lang w:val="es-CO" w:eastAsia="en-US"/>
        </w:rPr>
      </w:pPr>
      <w:r w:rsidRPr="001A3794">
        <w:rPr>
          <w:rFonts w:ascii="Tahoma" w:eastAsia="Verdana" w:hAnsi="Tahoma" w:cs="Tahoma"/>
          <w:lang w:val="es-CO" w:eastAsia="en-US"/>
        </w:rPr>
        <w:t xml:space="preserve">Hora: </w:t>
      </w:r>
      <w:r w:rsidR="00DF7C8C" w:rsidRPr="001A3794">
        <w:rPr>
          <w:rFonts w:ascii="Tahoma" w:eastAsia="Verdana" w:hAnsi="Tahoma" w:cs="Tahoma"/>
          <w:lang w:val="es-CO" w:eastAsia="en-US"/>
        </w:rPr>
        <w:t xml:space="preserve">8:04 a.m. </w:t>
      </w:r>
    </w:p>
    <w:p w:rsidR="00472F69" w:rsidRPr="001A3794" w:rsidRDefault="00472F69" w:rsidP="009C44DC">
      <w:pPr>
        <w:autoSpaceDE/>
        <w:autoSpaceDN/>
        <w:spacing w:line="360" w:lineRule="auto"/>
        <w:jc w:val="both"/>
        <w:rPr>
          <w:rFonts w:ascii="Tahoma" w:eastAsia="Verdana" w:hAnsi="Tahoma" w:cs="Tahoma"/>
          <w:lang w:val="es-CO" w:eastAsia="en-US"/>
        </w:rPr>
      </w:pPr>
    </w:p>
    <w:p w:rsidR="00D60934" w:rsidRPr="001A3794" w:rsidRDefault="00D60934" w:rsidP="00DF7C8C">
      <w:pPr>
        <w:pStyle w:val="Sinespaciado"/>
        <w:pBdr>
          <w:top w:val="single" w:sz="4" w:space="1" w:color="auto"/>
          <w:left w:val="single" w:sz="4" w:space="4" w:color="auto"/>
          <w:bottom w:val="single" w:sz="4" w:space="1" w:color="auto"/>
          <w:right w:val="single" w:sz="4" w:space="4" w:color="auto"/>
        </w:pBdr>
        <w:jc w:val="both"/>
        <w:rPr>
          <w:rFonts w:ascii="Tahoma" w:eastAsia="Verdana" w:hAnsi="Tahoma" w:cs="Tahoma"/>
          <w:sz w:val="22"/>
          <w:lang w:val="es-CO"/>
        </w:rPr>
      </w:pPr>
      <w:r w:rsidRPr="001A3794">
        <w:rPr>
          <w:rFonts w:ascii="Tahoma" w:eastAsia="Verdana" w:hAnsi="Tahoma" w:cs="Tahoma"/>
          <w:sz w:val="22"/>
          <w:lang w:val="es-CO"/>
        </w:rPr>
        <w:t xml:space="preserve">Procesado: </w:t>
      </w:r>
      <w:proofErr w:type="spellStart"/>
      <w:r w:rsidR="00140B81">
        <w:rPr>
          <w:rFonts w:ascii="Tahoma" w:hAnsi="Tahoma" w:cs="Tahoma"/>
          <w:iCs/>
          <w:sz w:val="22"/>
        </w:rPr>
        <w:t>JFGB</w:t>
      </w:r>
      <w:proofErr w:type="spellEnd"/>
    </w:p>
    <w:p w:rsidR="00D60934" w:rsidRPr="001A3794" w:rsidRDefault="00D60934" w:rsidP="00DF7C8C">
      <w:pPr>
        <w:pBdr>
          <w:top w:val="single" w:sz="4" w:space="1" w:color="auto"/>
          <w:left w:val="single" w:sz="4" w:space="4" w:color="auto"/>
          <w:bottom w:val="single" w:sz="4" w:space="1" w:color="auto"/>
          <w:right w:val="single" w:sz="4" w:space="4" w:color="auto"/>
        </w:pBdr>
        <w:autoSpaceDE/>
        <w:autoSpaceDN/>
        <w:jc w:val="both"/>
        <w:rPr>
          <w:rFonts w:ascii="Tahoma" w:eastAsia="Verdana" w:hAnsi="Tahoma" w:cs="Tahoma"/>
          <w:sz w:val="22"/>
          <w:lang w:val="es-CO" w:eastAsia="en-US"/>
        </w:rPr>
      </w:pPr>
      <w:r w:rsidRPr="001A3794">
        <w:rPr>
          <w:rFonts w:ascii="Tahoma" w:eastAsia="Verdana" w:hAnsi="Tahoma" w:cs="Tahoma"/>
          <w:sz w:val="22"/>
          <w:lang w:val="es-CO" w:eastAsia="en-US"/>
        </w:rPr>
        <w:t xml:space="preserve">Delito: </w:t>
      </w:r>
      <w:r w:rsidRPr="001A3794">
        <w:rPr>
          <w:rFonts w:ascii="Tahoma" w:hAnsi="Tahoma" w:cs="Tahoma"/>
          <w:iCs/>
          <w:sz w:val="22"/>
          <w:lang w:val="es-CO"/>
        </w:rPr>
        <w:t>Violencia intrafamiliar</w:t>
      </w:r>
    </w:p>
    <w:p w:rsidR="007C06F9" w:rsidRPr="001A3794" w:rsidRDefault="007C06F9" w:rsidP="00DF7C8C">
      <w:pPr>
        <w:pBdr>
          <w:top w:val="single" w:sz="4" w:space="1" w:color="auto"/>
          <w:left w:val="single" w:sz="4" w:space="4" w:color="auto"/>
          <w:bottom w:val="single" w:sz="4" w:space="1" w:color="auto"/>
          <w:right w:val="single" w:sz="4" w:space="4" w:color="auto"/>
        </w:pBdr>
        <w:autoSpaceDE/>
        <w:autoSpaceDN/>
        <w:jc w:val="both"/>
        <w:rPr>
          <w:rFonts w:ascii="Tahoma" w:eastAsia="Verdana" w:hAnsi="Tahoma" w:cs="Tahoma"/>
          <w:sz w:val="22"/>
          <w:lang w:val="es-CO" w:eastAsia="en-US"/>
        </w:rPr>
      </w:pPr>
      <w:r w:rsidRPr="001A3794">
        <w:rPr>
          <w:rFonts w:ascii="Tahoma" w:eastAsia="Verdana" w:hAnsi="Tahoma" w:cs="Tahoma"/>
          <w:sz w:val="22"/>
          <w:lang w:val="es-CO" w:eastAsia="en-US"/>
        </w:rPr>
        <w:t>Radicación: 66001 61 02 283 2016 01130 01</w:t>
      </w:r>
    </w:p>
    <w:p w:rsidR="00D60934" w:rsidRPr="001A3794" w:rsidRDefault="00D60934" w:rsidP="00DF7C8C">
      <w:pPr>
        <w:pBdr>
          <w:top w:val="single" w:sz="4" w:space="1" w:color="auto"/>
          <w:left w:val="single" w:sz="4" w:space="4" w:color="auto"/>
          <w:bottom w:val="single" w:sz="4" w:space="1" w:color="auto"/>
          <w:right w:val="single" w:sz="4" w:space="4" w:color="auto"/>
        </w:pBdr>
        <w:autoSpaceDE/>
        <w:autoSpaceDN/>
        <w:jc w:val="both"/>
        <w:rPr>
          <w:rFonts w:ascii="Tahoma" w:eastAsia="Verdana" w:hAnsi="Tahoma" w:cs="Tahoma"/>
          <w:sz w:val="22"/>
          <w:lang w:val="es-CO" w:eastAsia="en-US"/>
        </w:rPr>
      </w:pPr>
      <w:r w:rsidRPr="001A3794">
        <w:rPr>
          <w:rFonts w:ascii="Tahoma" w:eastAsia="Verdana" w:hAnsi="Tahoma" w:cs="Tahoma"/>
          <w:sz w:val="22"/>
          <w:lang w:val="es-CO" w:eastAsia="en-US"/>
        </w:rPr>
        <w:t xml:space="preserve">Procede: Juzgado </w:t>
      </w:r>
      <w:r w:rsidR="00662745" w:rsidRPr="001A3794">
        <w:rPr>
          <w:rFonts w:ascii="Tahoma" w:hAnsi="Tahoma" w:cs="Tahoma"/>
          <w:iCs/>
          <w:sz w:val="22"/>
          <w:lang w:val="es-CO"/>
        </w:rPr>
        <w:t>2</w:t>
      </w:r>
      <w:r w:rsidRPr="001A3794">
        <w:rPr>
          <w:rFonts w:ascii="Tahoma" w:hAnsi="Tahoma" w:cs="Tahoma"/>
          <w:iCs/>
          <w:sz w:val="22"/>
          <w:lang w:val="es-CO"/>
        </w:rPr>
        <w:t xml:space="preserve">º Penal Municipal de </w:t>
      </w:r>
      <w:r w:rsidR="007C06F9" w:rsidRPr="001A3794">
        <w:rPr>
          <w:rFonts w:ascii="Tahoma" w:hAnsi="Tahoma" w:cs="Tahoma"/>
          <w:iCs/>
          <w:sz w:val="22"/>
          <w:lang w:val="es-CO"/>
        </w:rPr>
        <w:t>Dosquebradas</w:t>
      </w:r>
      <w:r w:rsidRPr="001A3794">
        <w:rPr>
          <w:rFonts w:ascii="Tahoma" w:eastAsia="Verdana" w:hAnsi="Tahoma" w:cs="Tahoma"/>
          <w:sz w:val="22"/>
          <w:lang w:val="es-CO" w:eastAsia="en-US"/>
        </w:rPr>
        <w:t xml:space="preserve"> </w:t>
      </w:r>
    </w:p>
    <w:p w:rsidR="00D60934" w:rsidRPr="001A3794" w:rsidRDefault="00D60934" w:rsidP="00DF7C8C">
      <w:pPr>
        <w:pBdr>
          <w:top w:val="single" w:sz="4" w:space="1" w:color="auto"/>
          <w:left w:val="single" w:sz="4" w:space="4" w:color="auto"/>
          <w:bottom w:val="single" w:sz="4" w:space="1" w:color="auto"/>
          <w:right w:val="single" w:sz="4" w:space="4" w:color="auto"/>
        </w:pBdr>
        <w:autoSpaceDE/>
        <w:autoSpaceDN/>
        <w:jc w:val="both"/>
        <w:rPr>
          <w:rFonts w:ascii="Tahoma" w:eastAsia="Verdana" w:hAnsi="Tahoma" w:cs="Tahoma"/>
          <w:sz w:val="22"/>
          <w:lang w:val="es-CO" w:eastAsia="en-US"/>
        </w:rPr>
      </w:pPr>
      <w:r w:rsidRPr="001A3794">
        <w:rPr>
          <w:rFonts w:ascii="Tahoma" w:eastAsia="Verdana" w:hAnsi="Tahoma" w:cs="Tahoma"/>
          <w:sz w:val="22"/>
          <w:lang w:val="es-CO" w:eastAsia="en-US"/>
        </w:rPr>
        <w:t>Asunto: Resuelve recurso de apel</w:t>
      </w:r>
      <w:r w:rsidR="00BF00E4" w:rsidRPr="001A3794">
        <w:rPr>
          <w:rFonts w:ascii="Tahoma" w:eastAsia="Verdana" w:hAnsi="Tahoma" w:cs="Tahoma"/>
          <w:sz w:val="22"/>
          <w:lang w:val="es-CO" w:eastAsia="en-US"/>
        </w:rPr>
        <w:t xml:space="preserve">ación interpuesto por </w:t>
      </w:r>
      <w:r w:rsidR="00662745" w:rsidRPr="001A3794">
        <w:rPr>
          <w:rFonts w:ascii="Tahoma" w:eastAsia="Verdana" w:hAnsi="Tahoma" w:cs="Tahoma"/>
          <w:sz w:val="22"/>
          <w:lang w:val="es-CO" w:eastAsia="en-US"/>
        </w:rPr>
        <w:t>el apoderado del procesado</w:t>
      </w:r>
      <w:r w:rsidR="00DF503A" w:rsidRPr="001A3794">
        <w:rPr>
          <w:rFonts w:ascii="Tahoma" w:eastAsia="Verdana" w:hAnsi="Tahoma" w:cs="Tahoma"/>
          <w:sz w:val="22"/>
          <w:lang w:val="es-CO" w:eastAsia="en-US"/>
        </w:rPr>
        <w:t xml:space="preserve"> en contra de sentencia </w:t>
      </w:r>
      <w:r w:rsidR="00662745" w:rsidRPr="001A3794">
        <w:rPr>
          <w:rFonts w:ascii="Tahoma" w:eastAsia="Verdana" w:hAnsi="Tahoma" w:cs="Tahoma"/>
          <w:sz w:val="22"/>
          <w:lang w:val="es-CO" w:eastAsia="en-US"/>
        </w:rPr>
        <w:t>condenatoria</w:t>
      </w:r>
      <w:r w:rsidRPr="001A3794">
        <w:rPr>
          <w:rFonts w:ascii="Tahoma" w:eastAsia="Verdana" w:hAnsi="Tahoma" w:cs="Tahoma"/>
          <w:sz w:val="22"/>
          <w:lang w:val="es-CO" w:eastAsia="en-US"/>
        </w:rPr>
        <w:t>.</w:t>
      </w:r>
    </w:p>
    <w:p w:rsidR="00D60934" w:rsidRPr="001A3794" w:rsidRDefault="00133028" w:rsidP="00DF7C8C">
      <w:pPr>
        <w:pBdr>
          <w:top w:val="single" w:sz="4" w:space="1" w:color="auto"/>
          <w:left w:val="single" w:sz="4" w:space="4" w:color="auto"/>
          <w:bottom w:val="single" w:sz="4" w:space="1" w:color="auto"/>
          <w:right w:val="single" w:sz="4" w:space="4" w:color="auto"/>
        </w:pBdr>
        <w:autoSpaceDE/>
        <w:autoSpaceDN/>
        <w:jc w:val="both"/>
        <w:rPr>
          <w:rFonts w:ascii="Tahoma" w:eastAsia="Verdana" w:hAnsi="Tahoma" w:cs="Tahoma"/>
          <w:sz w:val="22"/>
          <w:lang w:val="es-CO" w:eastAsia="en-US"/>
        </w:rPr>
      </w:pPr>
      <w:r w:rsidRPr="001A3794">
        <w:rPr>
          <w:rFonts w:ascii="Tahoma" w:eastAsia="Verdana" w:hAnsi="Tahoma" w:cs="Tahoma"/>
          <w:sz w:val="22"/>
          <w:lang w:val="es-CO" w:eastAsia="en-US"/>
        </w:rPr>
        <w:t xml:space="preserve">Decisión: </w:t>
      </w:r>
      <w:r w:rsidR="009C6645" w:rsidRPr="001A3794">
        <w:rPr>
          <w:rFonts w:ascii="Tahoma" w:eastAsia="Verdana" w:hAnsi="Tahoma" w:cs="Tahoma"/>
          <w:sz w:val="22"/>
          <w:lang w:val="es-CO" w:eastAsia="en-US"/>
        </w:rPr>
        <w:t>confirma</w:t>
      </w:r>
      <w:r w:rsidR="003613C4" w:rsidRPr="001A3794">
        <w:rPr>
          <w:rFonts w:ascii="Tahoma" w:eastAsia="Verdana" w:hAnsi="Tahoma" w:cs="Tahoma"/>
          <w:sz w:val="22"/>
          <w:lang w:val="es-CO" w:eastAsia="en-US"/>
        </w:rPr>
        <w:t xml:space="preserve"> </w:t>
      </w:r>
      <w:r w:rsidR="004C7455" w:rsidRPr="001A3794">
        <w:rPr>
          <w:rFonts w:ascii="Tahoma" w:eastAsia="Verdana" w:hAnsi="Tahoma" w:cs="Tahoma"/>
          <w:sz w:val="22"/>
          <w:lang w:val="es-CO" w:eastAsia="en-US"/>
        </w:rPr>
        <w:t>fallo confutado</w:t>
      </w:r>
    </w:p>
    <w:p w:rsidR="007378B3" w:rsidRPr="001A3794" w:rsidRDefault="007378B3" w:rsidP="00DF7C8C">
      <w:pPr>
        <w:pStyle w:val="Sinespaciado1"/>
        <w:spacing w:line="360" w:lineRule="auto"/>
        <w:jc w:val="both"/>
        <w:rPr>
          <w:rFonts w:ascii="Tahoma" w:hAnsi="Tahoma" w:cs="Tahoma"/>
          <w:b/>
          <w:sz w:val="24"/>
          <w:szCs w:val="24"/>
          <w:lang w:val="es-CO"/>
        </w:rPr>
      </w:pPr>
    </w:p>
    <w:p w:rsidR="00E343FA" w:rsidRPr="001A3794" w:rsidRDefault="00E343FA" w:rsidP="00DF7C8C">
      <w:pPr>
        <w:pStyle w:val="Sinespaciado1"/>
        <w:jc w:val="center"/>
        <w:rPr>
          <w:rFonts w:ascii="Tahoma" w:hAnsi="Tahoma" w:cs="Tahoma"/>
          <w:b/>
          <w:sz w:val="24"/>
          <w:szCs w:val="24"/>
          <w:lang w:val="es-CO"/>
        </w:rPr>
      </w:pPr>
      <w:r w:rsidRPr="001A3794">
        <w:rPr>
          <w:rFonts w:ascii="Tahoma" w:hAnsi="Tahoma" w:cs="Tahoma"/>
          <w:b/>
          <w:sz w:val="24"/>
          <w:szCs w:val="24"/>
          <w:lang w:val="es-CO"/>
        </w:rPr>
        <w:t>V I S T O S:</w:t>
      </w:r>
    </w:p>
    <w:p w:rsidR="00E343FA" w:rsidRPr="001A3794" w:rsidRDefault="00E343FA" w:rsidP="00DF7C8C">
      <w:pPr>
        <w:pStyle w:val="Sinespaciado1"/>
        <w:jc w:val="both"/>
        <w:rPr>
          <w:rFonts w:ascii="Tahoma" w:hAnsi="Tahoma" w:cs="Tahoma"/>
          <w:sz w:val="24"/>
          <w:szCs w:val="24"/>
          <w:lang w:val="es-CO"/>
        </w:rPr>
      </w:pPr>
    </w:p>
    <w:p w:rsidR="00C209BC" w:rsidRPr="001A3794" w:rsidRDefault="00133028"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lastRenderedPageBreak/>
        <w:t xml:space="preserve">Procede la Colegiatura a resolver el recurso de apelación </w:t>
      </w:r>
      <w:r w:rsidR="001D4763" w:rsidRPr="001A3794">
        <w:rPr>
          <w:rFonts w:ascii="Tahoma" w:hAnsi="Tahoma" w:cs="Tahoma"/>
          <w:sz w:val="24"/>
          <w:szCs w:val="24"/>
        </w:rPr>
        <w:t>interpuesto por la defensa en contra</w:t>
      </w:r>
      <w:r w:rsidR="001D4763" w:rsidRPr="001A3794">
        <w:rPr>
          <w:rFonts w:ascii="Tahoma" w:hAnsi="Tahoma" w:cs="Tahoma"/>
          <w:sz w:val="24"/>
          <w:szCs w:val="24"/>
          <w:lang w:val="es-CO"/>
        </w:rPr>
        <w:t xml:space="preserve"> </w:t>
      </w:r>
      <w:r w:rsidR="004C7455" w:rsidRPr="001A3794">
        <w:rPr>
          <w:rFonts w:ascii="Tahoma" w:hAnsi="Tahoma" w:cs="Tahoma"/>
          <w:sz w:val="24"/>
          <w:szCs w:val="24"/>
          <w:lang w:val="es-CO"/>
        </w:rPr>
        <w:t xml:space="preserve">de la sentencia adiada el </w:t>
      </w:r>
      <w:r w:rsidR="007C06F9" w:rsidRPr="001A3794">
        <w:rPr>
          <w:rFonts w:ascii="Tahoma" w:hAnsi="Tahoma" w:cs="Tahoma"/>
          <w:sz w:val="24"/>
          <w:szCs w:val="24"/>
          <w:lang w:val="es-CO"/>
        </w:rPr>
        <w:t>12 de octubre de 2018</w:t>
      </w:r>
      <w:r w:rsidR="001C2005" w:rsidRPr="001A3794">
        <w:rPr>
          <w:rFonts w:ascii="Tahoma" w:hAnsi="Tahoma" w:cs="Tahoma"/>
          <w:sz w:val="24"/>
          <w:szCs w:val="24"/>
          <w:lang w:val="es-CO"/>
        </w:rPr>
        <w:t>,</w:t>
      </w:r>
      <w:r w:rsidRPr="001A3794">
        <w:rPr>
          <w:rFonts w:ascii="Tahoma" w:hAnsi="Tahoma" w:cs="Tahoma"/>
          <w:sz w:val="24"/>
          <w:szCs w:val="24"/>
          <w:lang w:val="es-CO"/>
        </w:rPr>
        <w:t xml:space="preserve"> proferida por el Juzgado </w:t>
      </w:r>
      <w:r w:rsidR="00A83133" w:rsidRPr="001A3794">
        <w:rPr>
          <w:rFonts w:ascii="Tahoma" w:hAnsi="Tahoma" w:cs="Tahoma"/>
          <w:sz w:val="24"/>
          <w:szCs w:val="24"/>
          <w:lang w:val="es-CO"/>
        </w:rPr>
        <w:t xml:space="preserve">2º </w:t>
      </w:r>
      <w:r w:rsidRPr="001A3794">
        <w:rPr>
          <w:rFonts w:ascii="Tahoma" w:hAnsi="Tahoma" w:cs="Tahoma"/>
          <w:sz w:val="24"/>
          <w:szCs w:val="24"/>
          <w:lang w:val="es-CO"/>
        </w:rPr>
        <w:t xml:space="preserve">Penal Municipal </w:t>
      </w:r>
      <w:r w:rsidR="004C7455" w:rsidRPr="001A3794">
        <w:rPr>
          <w:rFonts w:ascii="Tahoma" w:hAnsi="Tahoma" w:cs="Tahoma"/>
          <w:sz w:val="24"/>
          <w:szCs w:val="24"/>
          <w:lang w:val="es-CO"/>
        </w:rPr>
        <w:t xml:space="preserve">de </w:t>
      </w:r>
      <w:r w:rsidR="007C06F9" w:rsidRPr="001A3794">
        <w:rPr>
          <w:rFonts w:ascii="Tahoma" w:hAnsi="Tahoma" w:cs="Tahoma"/>
          <w:sz w:val="24"/>
          <w:szCs w:val="24"/>
          <w:lang w:val="es-CO"/>
        </w:rPr>
        <w:t>Dosquebradas</w:t>
      </w:r>
      <w:r w:rsidR="004C7455" w:rsidRPr="001A3794">
        <w:rPr>
          <w:rFonts w:ascii="Tahoma" w:hAnsi="Tahoma" w:cs="Tahoma"/>
          <w:sz w:val="24"/>
          <w:szCs w:val="24"/>
          <w:lang w:val="es-CO"/>
        </w:rPr>
        <w:t xml:space="preserve">, </w:t>
      </w:r>
      <w:r w:rsidRPr="001A3794">
        <w:rPr>
          <w:rFonts w:ascii="Tahoma" w:hAnsi="Tahoma" w:cs="Tahoma"/>
          <w:sz w:val="24"/>
          <w:szCs w:val="24"/>
          <w:lang w:val="es-CO"/>
        </w:rPr>
        <w:t xml:space="preserve">con Funciones de Conocimiento, mediante la cual </w:t>
      </w:r>
      <w:r w:rsidR="00AC7B82" w:rsidRPr="001A3794">
        <w:rPr>
          <w:rFonts w:ascii="Tahoma" w:hAnsi="Tahoma" w:cs="Tahoma"/>
          <w:sz w:val="24"/>
          <w:szCs w:val="24"/>
          <w:lang w:val="es-CO"/>
        </w:rPr>
        <w:t xml:space="preserve">se </w:t>
      </w:r>
      <w:r w:rsidR="004C7455" w:rsidRPr="001A3794">
        <w:rPr>
          <w:rFonts w:ascii="Tahoma" w:hAnsi="Tahoma" w:cs="Tahoma"/>
          <w:sz w:val="24"/>
          <w:szCs w:val="24"/>
          <w:lang w:val="es-CO"/>
        </w:rPr>
        <w:t>declaró la responsabilidad penal del</w:t>
      </w:r>
      <w:r w:rsidR="007378B3" w:rsidRPr="001A3794">
        <w:rPr>
          <w:rFonts w:ascii="Tahoma" w:hAnsi="Tahoma" w:cs="Tahoma"/>
          <w:sz w:val="24"/>
          <w:szCs w:val="24"/>
          <w:lang w:val="es-CO"/>
        </w:rPr>
        <w:t xml:space="preserve"> </w:t>
      </w:r>
      <w:r w:rsidR="00583E1A" w:rsidRPr="001A3794">
        <w:rPr>
          <w:rFonts w:ascii="Tahoma" w:hAnsi="Tahoma" w:cs="Tahoma"/>
          <w:sz w:val="24"/>
          <w:szCs w:val="24"/>
          <w:lang w:val="es-CO"/>
        </w:rPr>
        <w:t>ciudadano</w:t>
      </w:r>
      <w:r w:rsidR="008B5624" w:rsidRPr="001A3794">
        <w:rPr>
          <w:rFonts w:ascii="Tahoma" w:hAnsi="Tahoma" w:cs="Tahoma"/>
          <w:sz w:val="24"/>
          <w:szCs w:val="24"/>
          <w:lang w:val="es-CO"/>
        </w:rPr>
        <w:t xml:space="preserve"> </w:t>
      </w:r>
      <w:proofErr w:type="spellStart"/>
      <w:r w:rsidR="009969F5">
        <w:rPr>
          <w:rFonts w:ascii="Tahoma" w:hAnsi="Tahoma" w:cs="Tahoma"/>
          <w:b/>
          <w:iCs/>
          <w:sz w:val="24"/>
          <w:szCs w:val="24"/>
        </w:rPr>
        <w:t>JFGB</w:t>
      </w:r>
      <w:proofErr w:type="spellEnd"/>
      <w:r w:rsidR="009969F5">
        <w:rPr>
          <w:rFonts w:ascii="Tahoma" w:hAnsi="Tahoma" w:cs="Tahoma"/>
          <w:b/>
          <w:iCs/>
          <w:sz w:val="24"/>
          <w:szCs w:val="24"/>
        </w:rPr>
        <w:t xml:space="preserve"> </w:t>
      </w:r>
      <w:r w:rsidR="004C7455" w:rsidRPr="001A3794">
        <w:rPr>
          <w:rFonts w:ascii="Tahoma" w:hAnsi="Tahoma" w:cs="Tahoma"/>
          <w:sz w:val="24"/>
          <w:szCs w:val="24"/>
        </w:rPr>
        <w:t>p</w:t>
      </w:r>
      <w:r w:rsidR="001D4763" w:rsidRPr="001A3794">
        <w:rPr>
          <w:rFonts w:ascii="Tahoma" w:hAnsi="Tahoma" w:cs="Tahoma"/>
          <w:sz w:val="24"/>
          <w:szCs w:val="24"/>
        </w:rPr>
        <w:t xml:space="preserve">or incurrir en la </w:t>
      </w:r>
      <w:r w:rsidR="00AC7B82" w:rsidRPr="001A3794">
        <w:rPr>
          <w:rFonts w:ascii="Tahoma" w:hAnsi="Tahoma" w:cs="Tahoma"/>
          <w:sz w:val="24"/>
          <w:szCs w:val="24"/>
          <w:lang w:val="es-CO"/>
        </w:rPr>
        <w:t xml:space="preserve">comisión del </w:t>
      </w:r>
      <w:r w:rsidRPr="001A3794">
        <w:rPr>
          <w:rFonts w:ascii="Tahoma" w:hAnsi="Tahoma" w:cs="Tahoma"/>
          <w:sz w:val="24"/>
          <w:szCs w:val="24"/>
          <w:lang w:val="es-CO"/>
        </w:rPr>
        <w:t>delito de violencia intrafamiliar.</w:t>
      </w:r>
    </w:p>
    <w:p w:rsidR="00FF0B52" w:rsidRPr="001A3794" w:rsidRDefault="00FF0B52" w:rsidP="00DF7C8C">
      <w:pPr>
        <w:pStyle w:val="Sinespaciado1"/>
        <w:spacing w:line="360" w:lineRule="auto"/>
        <w:jc w:val="both"/>
        <w:rPr>
          <w:rFonts w:ascii="Tahoma" w:hAnsi="Tahoma" w:cs="Tahoma"/>
          <w:sz w:val="24"/>
          <w:szCs w:val="24"/>
          <w:lang w:val="es-CO"/>
        </w:rPr>
      </w:pPr>
    </w:p>
    <w:p w:rsidR="00E343FA" w:rsidRPr="001A3794" w:rsidRDefault="00E343FA" w:rsidP="00DF7C8C">
      <w:pPr>
        <w:pStyle w:val="Sinespaciado1"/>
        <w:jc w:val="center"/>
        <w:rPr>
          <w:rFonts w:ascii="Tahoma" w:hAnsi="Tahoma" w:cs="Tahoma"/>
          <w:b/>
          <w:sz w:val="24"/>
          <w:szCs w:val="24"/>
          <w:lang w:val="es-CO"/>
        </w:rPr>
      </w:pPr>
      <w:r w:rsidRPr="001A3794">
        <w:rPr>
          <w:rFonts w:ascii="Tahoma" w:hAnsi="Tahoma" w:cs="Tahoma"/>
          <w:b/>
          <w:sz w:val="24"/>
          <w:szCs w:val="24"/>
          <w:lang w:val="es-CO"/>
        </w:rPr>
        <w:t>A N T E C E D E N T E S:</w:t>
      </w:r>
    </w:p>
    <w:p w:rsidR="00E343FA" w:rsidRPr="001A3794" w:rsidRDefault="00E343FA" w:rsidP="00DF7C8C">
      <w:pPr>
        <w:pStyle w:val="Sinespaciado1"/>
        <w:jc w:val="both"/>
        <w:rPr>
          <w:rFonts w:ascii="Tahoma" w:hAnsi="Tahoma" w:cs="Tahoma"/>
          <w:b/>
          <w:sz w:val="24"/>
          <w:szCs w:val="24"/>
          <w:lang w:val="es-CO"/>
        </w:rPr>
      </w:pPr>
    </w:p>
    <w:p w:rsidR="001C2005" w:rsidRPr="001A3794" w:rsidRDefault="00133028"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Los hechos </w:t>
      </w:r>
      <w:r w:rsidR="00323759" w:rsidRPr="001A3794">
        <w:rPr>
          <w:rFonts w:ascii="Tahoma" w:hAnsi="Tahoma" w:cs="Tahoma"/>
          <w:sz w:val="24"/>
          <w:szCs w:val="24"/>
          <w:lang w:val="es-CO"/>
        </w:rPr>
        <w:t>que dieron origen a la presente actuación</w:t>
      </w:r>
      <w:r w:rsidR="00954F67" w:rsidRPr="001A3794">
        <w:rPr>
          <w:rFonts w:ascii="Tahoma" w:hAnsi="Tahoma" w:cs="Tahoma"/>
          <w:sz w:val="24"/>
          <w:szCs w:val="24"/>
          <w:lang w:val="es-CO"/>
        </w:rPr>
        <w:t xml:space="preserve"> </w:t>
      </w:r>
      <w:r w:rsidRPr="001A3794">
        <w:rPr>
          <w:rFonts w:ascii="Tahoma" w:hAnsi="Tahoma" w:cs="Tahoma"/>
          <w:sz w:val="24"/>
          <w:szCs w:val="24"/>
          <w:lang w:val="es-CO"/>
        </w:rPr>
        <w:t xml:space="preserve">tuvieron ocurrencia </w:t>
      </w:r>
      <w:r w:rsidR="001C2005" w:rsidRPr="001A3794">
        <w:rPr>
          <w:rFonts w:ascii="Tahoma" w:hAnsi="Tahoma" w:cs="Tahoma"/>
          <w:sz w:val="24"/>
          <w:szCs w:val="24"/>
          <w:lang w:val="es-CO"/>
        </w:rPr>
        <w:t xml:space="preserve">a eso de las 15:30 horas del 30 de diciembre de 2016, en un inmueble ubicado </w:t>
      </w:r>
      <w:r w:rsidRPr="001A3794">
        <w:rPr>
          <w:rFonts w:ascii="Tahoma" w:hAnsi="Tahoma" w:cs="Tahoma"/>
          <w:sz w:val="24"/>
          <w:szCs w:val="24"/>
          <w:lang w:val="es-CO"/>
        </w:rPr>
        <w:t>e</w:t>
      </w:r>
      <w:r w:rsidR="007C06F9" w:rsidRPr="001A3794">
        <w:rPr>
          <w:rFonts w:ascii="Tahoma" w:hAnsi="Tahoma" w:cs="Tahoma"/>
          <w:sz w:val="24"/>
          <w:szCs w:val="24"/>
          <w:lang w:val="es-CO"/>
        </w:rPr>
        <w:t>n la manzana 29 casa 1 del barrio Campestre D de</w:t>
      </w:r>
      <w:r w:rsidR="001C2005" w:rsidRPr="001A3794">
        <w:rPr>
          <w:rFonts w:ascii="Tahoma" w:hAnsi="Tahoma" w:cs="Tahoma"/>
          <w:sz w:val="24"/>
          <w:szCs w:val="24"/>
          <w:lang w:val="es-CO"/>
        </w:rPr>
        <w:t>l</w:t>
      </w:r>
      <w:r w:rsidR="007C06F9" w:rsidRPr="001A3794">
        <w:rPr>
          <w:rFonts w:ascii="Tahoma" w:hAnsi="Tahoma" w:cs="Tahoma"/>
          <w:sz w:val="24"/>
          <w:szCs w:val="24"/>
          <w:lang w:val="es-CO"/>
        </w:rPr>
        <w:t xml:space="preserve"> municipio de Dosquebradas, </w:t>
      </w:r>
      <w:r w:rsidR="001C2005" w:rsidRPr="001A3794">
        <w:rPr>
          <w:rFonts w:ascii="Tahoma" w:hAnsi="Tahoma" w:cs="Tahoma"/>
          <w:sz w:val="24"/>
          <w:szCs w:val="24"/>
          <w:lang w:val="es-CO"/>
        </w:rPr>
        <w:t xml:space="preserve">y están relacionados con una agresión física que el Sr. </w:t>
      </w:r>
      <w:proofErr w:type="spellStart"/>
      <w:r w:rsidR="009969F5">
        <w:rPr>
          <w:rFonts w:ascii="Tahoma" w:hAnsi="Tahoma" w:cs="Tahoma"/>
          <w:sz w:val="24"/>
          <w:szCs w:val="24"/>
          <w:lang w:val="es-CO"/>
        </w:rPr>
        <w:t>JFGB</w:t>
      </w:r>
      <w:proofErr w:type="spellEnd"/>
      <w:r w:rsidR="009969F5">
        <w:rPr>
          <w:rFonts w:ascii="Tahoma" w:hAnsi="Tahoma" w:cs="Tahoma"/>
          <w:sz w:val="24"/>
          <w:szCs w:val="24"/>
          <w:lang w:val="es-CO"/>
        </w:rPr>
        <w:t xml:space="preserve"> </w:t>
      </w:r>
      <w:r w:rsidR="001C2005" w:rsidRPr="001A3794">
        <w:rPr>
          <w:rFonts w:ascii="Tahoma" w:hAnsi="Tahoma" w:cs="Tahoma"/>
          <w:sz w:val="24"/>
          <w:szCs w:val="24"/>
          <w:lang w:val="es-CO"/>
        </w:rPr>
        <w:t xml:space="preserve">le efectuó a la Sra. </w:t>
      </w:r>
      <w:r w:rsidR="001A7C5C" w:rsidRPr="001A3794">
        <w:rPr>
          <w:rFonts w:ascii="Tahoma" w:hAnsi="Tahoma" w:cs="Tahoma"/>
          <w:sz w:val="24"/>
          <w:szCs w:val="24"/>
          <w:lang w:val="es-CO"/>
        </w:rPr>
        <w:t xml:space="preserve">ANA PATRICIA CARDONA RAMÍREZ, </w:t>
      </w:r>
      <w:r w:rsidR="00A83133" w:rsidRPr="001A3794">
        <w:rPr>
          <w:rFonts w:ascii="Tahoma" w:hAnsi="Tahoma" w:cs="Tahoma"/>
          <w:sz w:val="24"/>
          <w:szCs w:val="24"/>
          <w:lang w:val="es-CO"/>
        </w:rPr>
        <w:t xml:space="preserve">la que le causó </w:t>
      </w:r>
      <w:r w:rsidR="001A7C5C" w:rsidRPr="001A3794">
        <w:rPr>
          <w:rFonts w:ascii="Tahoma" w:hAnsi="Tahoma" w:cs="Tahoma"/>
          <w:sz w:val="24"/>
          <w:szCs w:val="24"/>
          <w:lang w:val="es-CO"/>
        </w:rPr>
        <w:t xml:space="preserve">lesiones en el lado derecho del mentón y en los miembros superiores e inferiores, que ameritaron una incapacidad </w:t>
      </w:r>
      <w:r w:rsidR="00666963" w:rsidRPr="001A3794">
        <w:rPr>
          <w:rFonts w:ascii="Tahoma" w:hAnsi="Tahoma" w:cs="Tahoma"/>
          <w:sz w:val="24"/>
          <w:szCs w:val="24"/>
          <w:lang w:val="es-CO"/>
        </w:rPr>
        <w:t xml:space="preserve">médico legal </w:t>
      </w:r>
      <w:r w:rsidR="001A7C5C" w:rsidRPr="001A3794">
        <w:rPr>
          <w:rFonts w:ascii="Tahoma" w:hAnsi="Tahoma" w:cs="Tahoma"/>
          <w:sz w:val="24"/>
          <w:szCs w:val="24"/>
          <w:lang w:val="es-CO"/>
        </w:rPr>
        <w:t>definitiva de 7 días</w:t>
      </w:r>
      <w:r w:rsidR="00F13805" w:rsidRPr="001A3794">
        <w:rPr>
          <w:rFonts w:ascii="Tahoma" w:hAnsi="Tahoma" w:cs="Tahoma"/>
          <w:sz w:val="24"/>
          <w:szCs w:val="24"/>
          <w:lang w:val="es-CO"/>
        </w:rPr>
        <w:t xml:space="preserve">. </w:t>
      </w:r>
    </w:p>
    <w:p w:rsidR="001C2005" w:rsidRPr="001A3794" w:rsidRDefault="001C2005" w:rsidP="00A83133">
      <w:pPr>
        <w:pStyle w:val="Sinespaciado1"/>
        <w:spacing w:line="276" w:lineRule="auto"/>
        <w:jc w:val="both"/>
        <w:rPr>
          <w:rFonts w:ascii="Tahoma" w:hAnsi="Tahoma" w:cs="Tahoma"/>
          <w:sz w:val="24"/>
          <w:szCs w:val="24"/>
          <w:lang w:val="es-CO"/>
        </w:rPr>
      </w:pPr>
    </w:p>
    <w:p w:rsidR="00F13805" w:rsidRPr="001A3794" w:rsidRDefault="001C2005"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Dichos hechos fueron denunciados por la Sra.</w:t>
      </w:r>
      <w:r w:rsidRPr="001A3794">
        <w:rPr>
          <w:rFonts w:ascii="Tahoma" w:hAnsi="Tahoma" w:cs="Tahoma"/>
          <w:sz w:val="24"/>
          <w:szCs w:val="24"/>
        </w:rPr>
        <w:t xml:space="preserve"> </w:t>
      </w:r>
      <w:r w:rsidRPr="001A3794">
        <w:rPr>
          <w:rFonts w:ascii="Tahoma" w:hAnsi="Tahoma" w:cs="Tahoma"/>
          <w:sz w:val="24"/>
          <w:szCs w:val="24"/>
          <w:lang w:val="es-CO"/>
        </w:rPr>
        <w:t xml:space="preserve">ANA PATRICIA CARDONA RAMÍREZ, quien adujo </w:t>
      </w:r>
      <w:r w:rsidR="00F13805" w:rsidRPr="001A3794">
        <w:rPr>
          <w:rFonts w:ascii="Tahoma" w:hAnsi="Tahoma" w:cs="Tahoma"/>
          <w:sz w:val="24"/>
          <w:szCs w:val="24"/>
          <w:lang w:val="es-CO"/>
        </w:rPr>
        <w:t xml:space="preserve">que </w:t>
      </w:r>
      <w:r w:rsidR="00A83133" w:rsidRPr="001A3794">
        <w:rPr>
          <w:rFonts w:ascii="Tahoma" w:hAnsi="Tahoma" w:cs="Tahoma"/>
          <w:sz w:val="24"/>
          <w:szCs w:val="24"/>
          <w:lang w:val="es-CO"/>
        </w:rPr>
        <w:t xml:space="preserve">entre </w:t>
      </w:r>
      <w:r w:rsidR="00F13805" w:rsidRPr="001A3794">
        <w:rPr>
          <w:rFonts w:ascii="Tahoma" w:hAnsi="Tahoma" w:cs="Tahoma"/>
          <w:sz w:val="24"/>
          <w:szCs w:val="24"/>
          <w:lang w:val="es-CO"/>
        </w:rPr>
        <w:t xml:space="preserve">ella y el señor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00F13805" w:rsidRPr="001A3794">
        <w:rPr>
          <w:rFonts w:ascii="Tahoma" w:hAnsi="Tahoma" w:cs="Tahoma"/>
          <w:sz w:val="24"/>
          <w:szCs w:val="24"/>
          <w:lang w:val="es-CO"/>
        </w:rPr>
        <w:t xml:space="preserve"> </w:t>
      </w:r>
      <w:r w:rsidR="00EE2354" w:rsidRPr="001A3794">
        <w:rPr>
          <w:rFonts w:ascii="Tahoma" w:hAnsi="Tahoma" w:cs="Tahoma"/>
          <w:sz w:val="24"/>
          <w:szCs w:val="24"/>
          <w:lang w:val="es-CO"/>
        </w:rPr>
        <w:t>existía</w:t>
      </w:r>
      <w:r w:rsidR="00F13805" w:rsidRPr="001A3794">
        <w:rPr>
          <w:rFonts w:ascii="Tahoma" w:hAnsi="Tahoma" w:cs="Tahoma"/>
          <w:sz w:val="24"/>
          <w:szCs w:val="24"/>
          <w:lang w:val="es-CO"/>
        </w:rPr>
        <w:t xml:space="preserve"> una relación marital </w:t>
      </w:r>
      <w:r w:rsidR="00A83133" w:rsidRPr="001A3794">
        <w:rPr>
          <w:rFonts w:ascii="Tahoma" w:hAnsi="Tahoma" w:cs="Tahoma"/>
          <w:sz w:val="24"/>
          <w:szCs w:val="24"/>
          <w:lang w:val="es-CO"/>
        </w:rPr>
        <w:t>de hecho</w:t>
      </w:r>
      <w:r w:rsidRPr="001A3794">
        <w:rPr>
          <w:rFonts w:ascii="Tahoma" w:hAnsi="Tahoma" w:cs="Tahoma"/>
          <w:sz w:val="24"/>
          <w:szCs w:val="24"/>
          <w:lang w:val="es-CO"/>
        </w:rPr>
        <w:t xml:space="preserve">, la que databa </w:t>
      </w:r>
      <w:r w:rsidR="00F13805" w:rsidRPr="001A3794">
        <w:rPr>
          <w:rFonts w:ascii="Tahoma" w:hAnsi="Tahoma" w:cs="Tahoma"/>
          <w:sz w:val="24"/>
          <w:szCs w:val="24"/>
          <w:lang w:val="es-CO"/>
        </w:rPr>
        <w:t xml:space="preserve">desde el año 2002, </w:t>
      </w:r>
      <w:r w:rsidR="008A570A" w:rsidRPr="001A3794">
        <w:rPr>
          <w:rFonts w:ascii="Tahoma" w:hAnsi="Tahoma" w:cs="Tahoma"/>
          <w:sz w:val="24"/>
          <w:szCs w:val="24"/>
          <w:lang w:val="es-CO"/>
        </w:rPr>
        <w:t>la cual estaba vigen</w:t>
      </w:r>
      <w:r w:rsidR="00DF7C8C" w:rsidRPr="001A3794">
        <w:rPr>
          <w:rFonts w:ascii="Tahoma" w:hAnsi="Tahoma" w:cs="Tahoma"/>
          <w:sz w:val="24"/>
          <w:szCs w:val="24"/>
          <w:lang w:val="es-CO"/>
        </w:rPr>
        <w:t>te para el día de los hechos, mismos</w:t>
      </w:r>
      <w:r w:rsidR="008A570A" w:rsidRPr="001A3794">
        <w:rPr>
          <w:rFonts w:ascii="Tahoma" w:hAnsi="Tahoma" w:cs="Tahoma"/>
          <w:sz w:val="24"/>
          <w:szCs w:val="24"/>
          <w:lang w:val="es-CO"/>
        </w:rPr>
        <w:t xml:space="preserve"> </w:t>
      </w:r>
      <w:r w:rsidR="00A83133" w:rsidRPr="001A3794">
        <w:rPr>
          <w:rFonts w:ascii="Tahoma" w:hAnsi="Tahoma" w:cs="Tahoma"/>
          <w:sz w:val="24"/>
          <w:szCs w:val="24"/>
          <w:lang w:val="es-CO"/>
        </w:rPr>
        <w:t>que</w:t>
      </w:r>
      <w:r w:rsidR="00F13805" w:rsidRPr="001A3794">
        <w:rPr>
          <w:rFonts w:ascii="Tahoma" w:hAnsi="Tahoma" w:cs="Tahoma"/>
          <w:sz w:val="24"/>
          <w:szCs w:val="24"/>
          <w:lang w:val="es-CO"/>
        </w:rPr>
        <w:t xml:space="preserve"> se iniciaron porque ella le solicitó a él que la llevara </w:t>
      </w:r>
      <w:r w:rsidRPr="001A3794">
        <w:rPr>
          <w:rFonts w:ascii="Tahoma" w:hAnsi="Tahoma" w:cs="Tahoma"/>
          <w:sz w:val="24"/>
          <w:szCs w:val="24"/>
          <w:lang w:val="es-CO"/>
        </w:rPr>
        <w:t xml:space="preserve">a Cali </w:t>
      </w:r>
      <w:r w:rsidR="00F13805" w:rsidRPr="001A3794">
        <w:rPr>
          <w:rFonts w:ascii="Tahoma" w:hAnsi="Tahoma" w:cs="Tahoma"/>
          <w:sz w:val="24"/>
          <w:szCs w:val="24"/>
          <w:lang w:val="es-CO"/>
        </w:rPr>
        <w:t xml:space="preserve">donde unos familiares, </w:t>
      </w:r>
      <w:r w:rsidR="008A570A" w:rsidRPr="001A3794">
        <w:rPr>
          <w:rFonts w:ascii="Tahoma" w:hAnsi="Tahoma" w:cs="Tahoma"/>
          <w:sz w:val="24"/>
          <w:szCs w:val="24"/>
          <w:lang w:val="es-CO"/>
        </w:rPr>
        <w:t xml:space="preserve">a lo que </w:t>
      </w:r>
      <w:r w:rsidR="00A83133" w:rsidRPr="001A3794">
        <w:rPr>
          <w:rFonts w:ascii="Tahoma" w:hAnsi="Tahoma" w:cs="Tahoma"/>
          <w:sz w:val="24"/>
          <w:szCs w:val="24"/>
          <w:lang w:val="es-CO"/>
        </w:rPr>
        <w:t xml:space="preserve">él </w:t>
      </w:r>
      <w:r w:rsidR="00DF7C8C" w:rsidRPr="001A3794">
        <w:rPr>
          <w:rFonts w:ascii="Tahoma" w:hAnsi="Tahoma" w:cs="Tahoma"/>
          <w:sz w:val="24"/>
          <w:szCs w:val="24"/>
          <w:lang w:val="es-CO"/>
        </w:rPr>
        <w:t xml:space="preserve">se </w:t>
      </w:r>
      <w:r w:rsidR="008A570A" w:rsidRPr="001A3794">
        <w:rPr>
          <w:rFonts w:ascii="Tahoma" w:hAnsi="Tahoma" w:cs="Tahoma"/>
          <w:sz w:val="24"/>
          <w:szCs w:val="24"/>
          <w:lang w:val="es-CO"/>
        </w:rPr>
        <w:t>rehusó</w:t>
      </w:r>
      <w:r w:rsidR="00F13805" w:rsidRPr="001A3794">
        <w:rPr>
          <w:rFonts w:ascii="Tahoma" w:hAnsi="Tahoma" w:cs="Tahoma"/>
          <w:sz w:val="24"/>
          <w:szCs w:val="24"/>
          <w:lang w:val="es-CO"/>
        </w:rPr>
        <w:t xml:space="preserve">, comenzando en ese momento a discutir con ella; en medio de la </w:t>
      </w:r>
      <w:r w:rsidR="008A570A" w:rsidRPr="001A3794">
        <w:rPr>
          <w:rFonts w:ascii="Tahoma" w:hAnsi="Tahoma" w:cs="Tahoma"/>
          <w:sz w:val="24"/>
          <w:szCs w:val="24"/>
          <w:lang w:val="es-CO"/>
        </w:rPr>
        <w:t xml:space="preserve">acalorada </w:t>
      </w:r>
      <w:r w:rsidR="00F13805" w:rsidRPr="001A3794">
        <w:rPr>
          <w:rFonts w:ascii="Tahoma" w:hAnsi="Tahoma" w:cs="Tahoma"/>
          <w:sz w:val="24"/>
          <w:szCs w:val="24"/>
          <w:lang w:val="es-CO"/>
        </w:rPr>
        <w:t>discusión</w:t>
      </w:r>
      <w:r w:rsidR="00A83133" w:rsidRPr="001A3794">
        <w:rPr>
          <w:rFonts w:ascii="Tahoma" w:hAnsi="Tahoma" w:cs="Tahoma"/>
          <w:sz w:val="24"/>
          <w:szCs w:val="24"/>
          <w:lang w:val="es-CO"/>
        </w:rPr>
        <w:t>,</w:t>
      </w:r>
      <w:r w:rsidR="00F13805" w:rsidRPr="001A3794">
        <w:rPr>
          <w:rFonts w:ascii="Tahoma" w:hAnsi="Tahoma" w:cs="Tahoma"/>
          <w:sz w:val="24"/>
          <w:szCs w:val="24"/>
          <w:lang w:val="es-CO"/>
        </w:rPr>
        <w:t xml:space="preserve"> él </w:t>
      </w:r>
      <w:r w:rsidR="008A570A" w:rsidRPr="001A3794">
        <w:rPr>
          <w:rFonts w:ascii="Tahoma" w:hAnsi="Tahoma" w:cs="Tahoma"/>
          <w:sz w:val="24"/>
          <w:szCs w:val="24"/>
          <w:lang w:val="es-CO"/>
        </w:rPr>
        <w:t xml:space="preserve">empezó a golpear las paredes de la casa, algunos vidrios y puertas de los </w:t>
      </w:r>
      <w:r w:rsidR="008A570A" w:rsidRPr="001A3794">
        <w:rPr>
          <w:rFonts w:ascii="Tahoma" w:hAnsi="Tahoma" w:cs="Tahoma"/>
          <w:i/>
          <w:sz w:val="24"/>
          <w:szCs w:val="24"/>
          <w:lang w:val="es-CO"/>
        </w:rPr>
        <w:t>closets</w:t>
      </w:r>
      <w:r w:rsidR="008A570A" w:rsidRPr="001A3794">
        <w:rPr>
          <w:rFonts w:ascii="Tahoma" w:hAnsi="Tahoma" w:cs="Tahoma"/>
          <w:sz w:val="24"/>
          <w:szCs w:val="24"/>
          <w:lang w:val="es-CO"/>
        </w:rPr>
        <w:t>,</w:t>
      </w:r>
      <w:r w:rsidR="00F13805" w:rsidRPr="001A3794">
        <w:rPr>
          <w:rFonts w:ascii="Tahoma" w:hAnsi="Tahoma" w:cs="Tahoma"/>
          <w:sz w:val="24"/>
          <w:szCs w:val="24"/>
          <w:lang w:val="es-CO"/>
        </w:rPr>
        <w:t xml:space="preserve"> mientras pretendía tomar </w:t>
      </w:r>
      <w:r w:rsidRPr="001A3794">
        <w:rPr>
          <w:rFonts w:ascii="Tahoma" w:hAnsi="Tahoma" w:cs="Tahoma"/>
          <w:sz w:val="24"/>
          <w:szCs w:val="24"/>
          <w:lang w:val="es-CO"/>
        </w:rPr>
        <w:t>varias</w:t>
      </w:r>
      <w:r w:rsidR="00F13805" w:rsidRPr="001A3794">
        <w:rPr>
          <w:rFonts w:ascii="Tahoma" w:hAnsi="Tahoma" w:cs="Tahoma"/>
          <w:sz w:val="24"/>
          <w:szCs w:val="24"/>
          <w:lang w:val="es-CO"/>
        </w:rPr>
        <w:t xml:space="preserve"> cosas </w:t>
      </w:r>
      <w:r w:rsidR="008A570A" w:rsidRPr="001A3794">
        <w:rPr>
          <w:rFonts w:ascii="Tahoma" w:hAnsi="Tahoma" w:cs="Tahoma"/>
          <w:sz w:val="24"/>
          <w:szCs w:val="24"/>
          <w:lang w:val="es-CO"/>
        </w:rPr>
        <w:t xml:space="preserve">de valor, como joyas, </w:t>
      </w:r>
      <w:r w:rsidR="00F13805" w:rsidRPr="001A3794">
        <w:rPr>
          <w:rFonts w:ascii="Tahoma" w:hAnsi="Tahoma" w:cs="Tahoma"/>
          <w:sz w:val="24"/>
          <w:szCs w:val="24"/>
          <w:lang w:val="es-CO"/>
        </w:rPr>
        <w:t xml:space="preserve">para sacarlas del inmueble, </w:t>
      </w:r>
      <w:r w:rsidR="00DF7C8C" w:rsidRPr="001A3794">
        <w:rPr>
          <w:rFonts w:ascii="Tahoma" w:hAnsi="Tahoma" w:cs="Tahoma"/>
          <w:sz w:val="24"/>
          <w:szCs w:val="24"/>
          <w:lang w:val="es-CO"/>
        </w:rPr>
        <w:t>situación a la que ella se opuso</w:t>
      </w:r>
      <w:r w:rsidRPr="001A3794">
        <w:rPr>
          <w:rFonts w:ascii="Tahoma" w:hAnsi="Tahoma" w:cs="Tahoma"/>
          <w:sz w:val="24"/>
          <w:szCs w:val="24"/>
          <w:lang w:val="es-CO"/>
        </w:rPr>
        <w:t xml:space="preserve">, </w:t>
      </w:r>
      <w:r w:rsidR="00DF7C8C" w:rsidRPr="001A3794">
        <w:rPr>
          <w:rFonts w:ascii="Tahoma" w:hAnsi="Tahoma" w:cs="Tahoma"/>
          <w:sz w:val="24"/>
          <w:szCs w:val="24"/>
          <w:lang w:val="es-CO"/>
        </w:rPr>
        <w:t>diciéndole</w:t>
      </w:r>
      <w:r w:rsidRPr="001A3794">
        <w:rPr>
          <w:rFonts w:ascii="Tahoma" w:hAnsi="Tahoma" w:cs="Tahoma"/>
          <w:sz w:val="24"/>
          <w:szCs w:val="24"/>
          <w:lang w:val="es-CO"/>
        </w:rPr>
        <w:t xml:space="preserve"> </w:t>
      </w:r>
      <w:r w:rsidR="00F13805" w:rsidRPr="001A3794">
        <w:rPr>
          <w:rFonts w:ascii="Tahoma" w:hAnsi="Tahoma" w:cs="Tahoma"/>
          <w:sz w:val="24"/>
          <w:szCs w:val="24"/>
          <w:lang w:val="es-CO"/>
        </w:rPr>
        <w:t>que no podía hacerlo mientras no dejaran consignado por escrito cómo se repartirían l</w:t>
      </w:r>
      <w:r w:rsidR="008A570A" w:rsidRPr="001A3794">
        <w:rPr>
          <w:rFonts w:ascii="Tahoma" w:hAnsi="Tahoma" w:cs="Tahoma"/>
          <w:sz w:val="24"/>
          <w:szCs w:val="24"/>
          <w:lang w:val="es-CO"/>
        </w:rPr>
        <w:t xml:space="preserve">os bienes </w:t>
      </w:r>
      <w:r w:rsidR="00F13805" w:rsidRPr="001A3794">
        <w:rPr>
          <w:rFonts w:ascii="Tahoma" w:hAnsi="Tahoma" w:cs="Tahoma"/>
          <w:sz w:val="24"/>
          <w:szCs w:val="24"/>
          <w:lang w:val="es-CO"/>
        </w:rPr>
        <w:t xml:space="preserve">que tenían, </w:t>
      </w:r>
      <w:r w:rsidR="00DF7C8C" w:rsidRPr="001A3794">
        <w:rPr>
          <w:rFonts w:ascii="Tahoma" w:hAnsi="Tahoma" w:cs="Tahoma"/>
          <w:sz w:val="24"/>
          <w:szCs w:val="24"/>
          <w:lang w:val="es-CO"/>
        </w:rPr>
        <w:t>razón por la cual</w:t>
      </w:r>
      <w:r w:rsidRPr="001A3794">
        <w:rPr>
          <w:rFonts w:ascii="Tahoma" w:hAnsi="Tahoma" w:cs="Tahoma"/>
          <w:sz w:val="24"/>
          <w:szCs w:val="24"/>
          <w:lang w:val="es-CO"/>
        </w:rPr>
        <w:t xml:space="preserve"> su</w:t>
      </w:r>
      <w:r w:rsidR="00DF7C8C" w:rsidRPr="001A3794">
        <w:rPr>
          <w:rFonts w:ascii="Tahoma" w:hAnsi="Tahoma" w:cs="Tahoma"/>
          <w:sz w:val="24"/>
          <w:szCs w:val="24"/>
          <w:lang w:val="es-CO"/>
        </w:rPr>
        <w:t xml:space="preserve"> entonces cónyuge se enfureció</w:t>
      </w:r>
      <w:r w:rsidR="00A83133" w:rsidRPr="001A3794">
        <w:rPr>
          <w:rFonts w:ascii="Tahoma" w:hAnsi="Tahoma" w:cs="Tahoma"/>
          <w:sz w:val="24"/>
          <w:szCs w:val="24"/>
          <w:lang w:val="es-CO"/>
        </w:rPr>
        <w:t xml:space="preserve"> </w:t>
      </w:r>
      <w:r w:rsidR="009C6645" w:rsidRPr="001A3794">
        <w:rPr>
          <w:rFonts w:ascii="Tahoma" w:hAnsi="Tahoma" w:cs="Tahoma"/>
          <w:sz w:val="24"/>
          <w:szCs w:val="24"/>
          <w:lang w:val="es-CO"/>
        </w:rPr>
        <w:t>aún</w:t>
      </w:r>
      <w:r w:rsidR="00A83133" w:rsidRPr="001A3794">
        <w:rPr>
          <w:rFonts w:ascii="Tahoma" w:hAnsi="Tahoma" w:cs="Tahoma"/>
          <w:sz w:val="24"/>
          <w:szCs w:val="24"/>
          <w:lang w:val="es-CO"/>
        </w:rPr>
        <w:t xml:space="preserve"> más</w:t>
      </w:r>
      <w:r w:rsidRPr="001A3794">
        <w:rPr>
          <w:rFonts w:ascii="Tahoma" w:hAnsi="Tahoma" w:cs="Tahoma"/>
          <w:sz w:val="24"/>
          <w:szCs w:val="24"/>
          <w:lang w:val="es-CO"/>
        </w:rPr>
        <w:t xml:space="preserve">, </w:t>
      </w:r>
      <w:r w:rsidR="00DF7C8C" w:rsidRPr="001A3794">
        <w:rPr>
          <w:rFonts w:ascii="Tahoma" w:hAnsi="Tahoma" w:cs="Tahoma"/>
          <w:sz w:val="24"/>
          <w:szCs w:val="24"/>
          <w:lang w:val="es-CO"/>
        </w:rPr>
        <w:t>procediendo entonces a</w:t>
      </w:r>
      <w:r w:rsidRPr="001A3794">
        <w:rPr>
          <w:rFonts w:ascii="Tahoma" w:hAnsi="Tahoma" w:cs="Tahoma"/>
          <w:sz w:val="24"/>
          <w:szCs w:val="24"/>
          <w:lang w:val="es-CO"/>
        </w:rPr>
        <w:t xml:space="preserve"> </w:t>
      </w:r>
      <w:r w:rsidR="00835645" w:rsidRPr="001A3794">
        <w:rPr>
          <w:rFonts w:ascii="Tahoma" w:hAnsi="Tahoma" w:cs="Tahoma"/>
          <w:sz w:val="24"/>
          <w:szCs w:val="24"/>
          <w:lang w:val="es-CO"/>
        </w:rPr>
        <w:t xml:space="preserve">tomarla por el cabello </w:t>
      </w:r>
      <w:r w:rsidR="00DF7C8C" w:rsidRPr="001A3794">
        <w:rPr>
          <w:rFonts w:ascii="Tahoma" w:hAnsi="Tahoma" w:cs="Tahoma"/>
          <w:sz w:val="24"/>
          <w:szCs w:val="24"/>
          <w:lang w:val="es-CO"/>
        </w:rPr>
        <w:t>para h</w:t>
      </w:r>
      <w:r w:rsidRPr="001A3794">
        <w:rPr>
          <w:rFonts w:ascii="Tahoma" w:hAnsi="Tahoma" w:cs="Tahoma"/>
          <w:sz w:val="24"/>
          <w:szCs w:val="24"/>
          <w:lang w:val="es-CO"/>
        </w:rPr>
        <w:t xml:space="preserve">alarla y luego </w:t>
      </w:r>
      <w:r w:rsidR="00835645" w:rsidRPr="001A3794">
        <w:rPr>
          <w:rFonts w:ascii="Tahoma" w:hAnsi="Tahoma" w:cs="Tahoma"/>
          <w:sz w:val="24"/>
          <w:szCs w:val="24"/>
          <w:lang w:val="es-CO"/>
        </w:rPr>
        <w:t>empujarla por las escal</w:t>
      </w:r>
      <w:r w:rsidRPr="001A3794">
        <w:rPr>
          <w:rFonts w:ascii="Tahoma" w:hAnsi="Tahoma" w:cs="Tahoma"/>
          <w:sz w:val="24"/>
          <w:szCs w:val="24"/>
          <w:lang w:val="es-CO"/>
        </w:rPr>
        <w:t>eras</w:t>
      </w:r>
      <w:r w:rsidR="00835645" w:rsidRPr="001A3794">
        <w:rPr>
          <w:rFonts w:ascii="Tahoma" w:hAnsi="Tahoma" w:cs="Tahoma"/>
          <w:sz w:val="24"/>
          <w:szCs w:val="24"/>
          <w:lang w:val="es-CO"/>
        </w:rPr>
        <w:t xml:space="preserve"> de la vivienda, lo que hizo que se golpeara la cabeza y el cuello. </w:t>
      </w:r>
    </w:p>
    <w:p w:rsidR="005118D4" w:rsidRPr="001A3794" w:rsidRDefault="005118D4" w:rsidP="00DF7C8C">
      <w:pPr>
        <w:pStyle w:val="Sinespaciado1"/>
        <w:spacing w:line="360" w:lineRule="auto"/>
        <w:jc w:val="center"/>
        <w:rPr>
          <w:rFonts w:ascii="Tahoma" w:hAnsi="Tahoma" w:cs="Tahoma"/>
          <w:b/>
          <w:sz w:val="24"/>
          <w:szCs w:val="24"/>
          <w:lang w:val="es-CO"/>
        </w:rPr>
      </w:pPr>
    </w:p>
    <w:p w:rsidR="00E343FA" w:rsidRPr="001A3794" w:rsidRDefault="00574CDA" w:rsidP="00DF7C8C">
      <w:pPr>
        <w:pStyle w:val="Sinespaciado1"/>
        <w:jc w:val="center"/>
        <w:rPr>
          <w:rFonts w:ascii="Tahoma" w:hAnsi="Tahoma" w:cs="Tahoma"/>
          <w:sz w:val="24"/>
          <w:szCs w:val="24"/>
          <w:lang w:val="es-CO"/>
        </w:rPr>
      </w:pPr>
      <w:r w:rsidRPr="001A3794">
        <w:rPr>
          <w:rFonts w:ascii="Tahoma" w:hAnsi="Tahoma" w:cs="Tahoma"/>
          <w:b/>
          <w:sz w:val="24"/>
          <w:szCs w:val="24"/>
          <w:lang w:val="es-CO"/>
        </w:rPr>
        <w:t xml:space="preserve">L A   </w:t>
      </w:r>
      <w:proofErr w:type="spellStart"/>
      <w:r w:rsidRPr="001A3794">
        <w:rPr>
          <w:rFonts w:ascii="Tahoma" w:hAnsi="Tahoma" w:cs="Tahoma"/>
          <w:b/>
          <w:sz w:val="24"/>
          <w:szCs w:val="24"/>
          <w:lang w:val="es-CO"/>
        </w:rPr>
        <w:t>A</w:t>
      </w:r>
      <w:proofErr w:type="spellEnd"/>
      <w:r w:rsidRPr="001A3794">
        <w:rPr>
          <w:rFonts w:ascii="Tahoma" w:hAnsi="Tahoma" w:cs="Tahoma"/>
          <w:b/>
          <w:sz w:val="24"/>
          <w:szCs w:val="24"/>
          <w:lang w:val="es-CO"/>
        </w:rPr>
        <w:t xml:space="preserve"> C T U A C I </w:t>
      </w:r>
      <w:proofErr w:type="spellStart"/>
      <w:r w:rsidRPr="001A3794">
        <w:rPr>
          <w:rFonts w:ascii="Tahoma" w:hAnsi="Tahoma" w:cs="Tahoma"/>
          <w:b/>
          <w:sz w:val="24"/>
          <w:szCs w:val="24"/>
          <w:lang w:val="es-CO"/>
        </w:rPr>
        <w:t>Ó</w:t>
      </w:r>
      <w:proofErr w:type="spellEnd"/>
      <w:r w:rsidR="00E343FA" w:rsidRPr="001A3794">
        <w:rPr>
          <w:rFonts w:ascii="Tahoma" w:hAnsi="Tahoma" w:cs="Tahoma"/>
          <w:b/>
          <w:sz w:val="24"/>
          <w:szCs w:val="24"/>
          <w:lang w:val="es-CO"/>
        </w:rPr>
        <w:t xml:space="preserve"> N   P R O C E S A L:</w:t>
      </w:r>
    </w:p>
    <w:p w:rsidR="00E343FA" w:rsidRPr="001A3794" w:rsidRDefault="00E343FA" w:rsidP="00DF7C8C">
      <w:pPr>
        <w:pStyle w:val="Sinespaciado1"/>
        <w:jc w:val="center"/>
        <w:rPr>
          <w:rFonts w:ascii="Tahoma" w:hAnsi="Tahoma" w:cs="Tahoma"/>
          <w:sz w:val="24"/>
          <w:szCs w:val="24"/>
          <w:lang w:val="es-CO"/>
        </w:rPr>
      </w:pPr>
    </w:p>
    <w:p w:rsidR="000272A7" w:rsidRPr="001A3794" w:rsidRDefault="00096737"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1) </w:t>
      </w:r>
      <w:r w:rsidR="00387A69" w:rsidRPr="001A3794">
        <w:rPr>
          <w:rFonts w:ascii="Tahoma" w:hAnsi="Tahoma" w:cs="Tahoma"/>
          <w:sz w:val="24"/>
          <w:szCs w:val="24"/>
          <w:lang w:val="es-CO"/>
        </w:rPr>
        <w:t>Ante e</w:t>
      </w:r>
      <w:r w:rsidR="000272A7" w:rsidRPr="001A3794">
        <w:rPr>
          <w:rFonts w:ascii="Tahoma" w:hAnsi="Tahoma" w:cs="Tahoma"/>
          <w:sz w:val="24"/>
          <w:szCs w:val="24"/>
          <w:lang w:val="es-CO"/>
        </w:rPr>
        <w:t xml:space="preserve">l Juzgado </w:t>
      </w:r>
      <w:r w:rsidR="009F162B" w:rsidRPr="001A3794">
        <w:rPr>
          <w:rFonts w:ascii="Tahoma" w:hAnsi="Tahoma" w:cs="Tahoma"/>
          <w:sz w:val="24"/>
          <w:szCs w:val="24"/>
          <w:lang w:val="es-CO"/>
        </w:rPr>
        <w:t>1</w:t>
      </w:r>
      <w:r w:rsidR="00387A69" w:rsidRPr="001A3794">
        <w:rPr>
          <w:rFonts w:ascii="Tahoma" w:hAnsi="Tahoma" w:cs="Tahoma"/>
          <w:sz w:val="24"/>
          <w:szCs w:val="24"/>
          <w:lang w:val="es-CO"/>
        </w:rPr>
        <w:t xml:space="preserve">º </w:t>
      </w:r>
      <w:r w:rsidR="000272A7" w:rsidRPr="001A3794">
        <w:rPr>
          <w:rFonts w:ascii="Tahoma" w:hAnsi="Tahoma" w:cs="Tahoma"/>
          <w:sz w:val="24"/>
          <w:szCs w:val="24"/>
          <w:lang w:val="es-CO"/>
        </w:rPr>
        <w:t xml:space="preserve">Penal Municipal </w:t>
      </w:r>
      <w:r w:rsidR="009F162B" w:rsidRPr="001A3794">
        <w:rPr>
          <w:rFonts w:ascii="Tahoma" w:hAnsi="Tahoma" w:cs="Tahoma"/>
          <w:sz w:val="24"/>
          <w:szCs w:val="24"/>
          <w:lang w:val="es-CO"/>
        </w:rPr>
        <w:t>de Dosquebradas</w:t>
      </w:r>
      <w:r w:rsidR="00387A69" w:rsidRPr="001A3794">
        <w:rPr>
          <w:rFonts w:ascii="Tahoma" w:hAnsi="Tahoma" w:cs="Tahoma"/>
          <w:sz w:val="24"/>
          <w:szCs w:val="24"/>
          <w:lang w:val="es-CO"/>
        </w:rPr>
        <w:t xml:space="preserve">, </w:t>
      </w:r>
      <w:r w:rsidR="000272A7" w:rsidRPr="001A3794">
        <w:rPr>
          <w:rFonts w:ascii="Tahoma" w:hAnsi="Tahoma" w:cs="Tahoma"/>
          <w:sz w:val="24"/>
          <w:szCs w:val="24"/>
          <w:lang w:val="es-CO"/>
        </w:rPr>
        <w:t>con Funciones de Control de Garantías</w:t>
      </w:r>
      <w:r w:rsidR="00151D3A" w:rsidRPr="001A3794">
        <w:rPr>
          <w:rFonts w:ascii="Tahoma" w:hAnsi="Tahoma" w:cs="Tahoma"/>
          <w:sz w:val="24"/>
          <w:szCs w:val="24"/>
          <w:lang w:val="es-CO"/>
        </w:rPr>
        <w:t xml:space="preserve">, el </w:t>
      </w:r>
      <w:r w:rsidR="009F162B" w:rsidRPr="001A3794">
        <w:rPr>
          <w:rFonts w:ascii="Tahoma" w:hAnsi="Tahoma" w:cs="Tahoma"/>
          <w:sz w:val="24"/>
          <w:szCs w:val="24"/>
          <w:lang w:val="es-CO"/>
        </w:rPr>
        <w:t>23 de agosto de 2017</w:t>
      </w:r>
      <w:r w:rsidR="000272A7" w:rsidRPr="001A3794">
        <w:rPr>
          <w:rFonts w:ascii="Tahoma" w:hAnsi="Tahoma" w:cs="Tahoma"/>
          <w:sz w:val="24"/>
          <w:szCs w:val="24"/>
          <w:lang w:val="es-CO"/>
        </w:rPr>
        <w:t xml:space="preserve"> </w:t>
      </w:r>
      <w:r w:rsidR="00387A69" w:rsidRPr="001A3794">
        <w:rPr>
          <w:rFonts w:ascii="Tahoma" w:hAnsi="Tahoma" w:cs="Tahoma"/>
          <w:sz w:val="24"/>
          <w:szCs w:val="24"/>
          <w:lang w:val="es-CO"/>
        </w:rPr>
        <w:t xml:space="preserve">se </w:t>
      </w:r>
      <w:r w:rsidR="009F162B" w:rsidRPr="001A3794">
        <w:rPr>
          <w:rFonts w:ascii="Tahoma" w:hAnsi="Tahoma" w:cs="Tahoma"/>
          <w:sz w:val="24"/>
          <w:szCs w:val="24"/>
          <w:lang w:val="es-CO"/>
        </w:rPr>
        <w:t>llevó a cabo la audiencia</w:t>
      </w:r>
      <w:r w:rsidR="000272A7" w:rsidRPr="001A3794">
        <w:rPr>
          <w:rFonts w:ascii="Tahoma" w:hAnsi="Tahoma" w:cs="Tahoma"/>
          <w:sz w:val="24"/>
          <w:szCs w:val="24"/>
          <w:lang w:val="es-CO"/>
        </w:rPr>
        <w:t xml:space="preserve"> </w:t>
      </w:r>
      <w:r w:rsidR="009F162B" w:rsidRPr="001A3794">
        <w:rPr>
          <w:rFonts w:ascii="Tahoma" w:hAnsi="Tahoma" w:cs="Tahoma"/>
          <w:sz w:val="24"/>
          <w:szCs w:val="24"/>
          <w:lang w:val="es-CO"/>
        </w:rPr>
        <w:t>de formulación de</w:t>
      </w:r>
      <w:r w:rsidR="000272A7" w:rsidRPr="001A3794">
        <w:rPr>
          <w:rFonts w:ascii="Tahoma" w:hAnsi="Tahoma" w:cs="Tahoma"/>
          <w:sz w:val="24"/>
          <w:szCs w:val="24"/>
          <w:lang w:val="es-CO"/>
        </w:rPr>
        <w:t xml:space="preserve"> imputación en contra del señor</w:t>
      </w:r>
      <w:r w:rsidR="00BA23B8" w:rsidRPr="001A3794">
        <w:rPr>
          <w:rFonts w:ascii="Tahoma" w:hAnsi="Tahoma" w:cs="Tahoma"/>
          <w:sz w:val="24"/>
          <w:szCs w:val="24"/>
          <w:lang w:val="es-CO"/>
        </w:rPr>
        <w:t xml:space="preserve"> </w:t>
      </w:r>
      <w:proofErr w:type="spellStart"/>
      <w:proofErr w:type="gramStart"/>
      <w:r w:rsidR="00140B81">
        <w:rPr>
          <w:rFonts w:ascii="Tahoma" w:hAnsi="Tahoma" w:cs="Tahoma"/>
          <w:iCs/>
          <w:sz w:val="24"/>
          <w:szCs w:val="24"/>
        </w:rPr>
        <w:t>JFGB</w:t>
      </w:r>
      <w:proofErr w:type="spellEnd"/>
      <w:r w:rsidR="00140B81">
        <w:rPr>
          <w:rFonts w:ascii="Tahoma" w:hAnsi="Tahoma" w:cs="Tahoma"/>
          <w:iCs/>
          <w:sz w:val="24"/>
          <w:szCs w:val="24"/>
        </w:rPr>
        <w:t xml:space="preserve"> </w:t>
      </w:r>
      <w:r w:rsidR="00AC7B82" w:rsidRPr="001A3794">
        <w:rPr>
          <w:rFonts w:ascii="Tahoma" w:hAnsi="Tahoma" w:cs="Tahoma"/>
          <w:sz w:val="24"/>
          <w:szCs w:val="24"/>
          <w:lang w:val="es-CO"/>
        </w:rPr>
        <w:t>,</w:t>
      </w:r>
      <w:proofErr w:type="gramEnd"/>
      <w:r w:rsidR="000272A7" w:rsidRPr="001A3794">
        <w:rPr>
          <w:rFonts w:ascii="Tahoma" w:hAnsi="Tahoma" w:cs="Tahoma"/>
          <w:sz w:val="24"/>
          <w:szCs w:val="24"/>
          <w:lang w:val="es-CO"/>
        </w:rPr>
        <w:t xml:space="preserve"> quien no aceptó los cargos</w:t>
      </w:r>
      <w:r w:rsidR="00AC7B82" w:rsidRPr="001A3794">
        <w:rPr>
          <w:rFonts w:ascii="Tahoma" w:hAnsi="Tahoma" w:cs="Tahoma"/>
          <w:sz w:val="24"/>
          <w:szCs w:val="24"/>
          <w:lang w:val="es-CO"/>
        </w:rPr>
        <w:t xml:space="preserve"> endilgados en su contra relacionados con la presunta comisión del delito de violencia intrafamiliar</w:t>
      </w:r>
      <w:r w:rsidR="000272A7" w:rsidRPr="001A3794">
        <w:rPr>
          <w:rFonts w:ascii="Tahoma" w:hAnsi="Tahoma" w:cs="Tahoma"/>
          <w:sz w:val="24"/>
          <w:szCs w:val="24"/>
          <w:lang w:val="es-CO"/>
        </w:rPr>
        <w:t>.</w:t>
      </w:r>
      <w:r w:rsidR="009F162B" w:rsidRPr="001A3794">
        <w:rPr>
          <w:rFonts w:ascii="Tahoma" w:hAnsi="Tahoma" w:cs="Tahoma"/>
          <w:sz w:val="24"/>
          <w:szCs w:val="24"/>
          <w:lang w:val="es-CO"/>
        </w:rPr>
        <w:t xml:space="preserve"> </w:t>
      </w:r>
    </w:p>
    <w:p w:rsidR="001C2005" w:rsidRPr="001A3794" w:rsidRDefault="001C2005" w:rsidP="00A83133">
      <w:pPr>
        <w:pStyle w:val="Sinespaciado1"/>
        <w:spacing w:line="276" w:lineRule="auto"/>
        <w:jc w:val="both"/>
        <w:rPr>
          <w:rFonts w:ascii="Tahoma" w:hAnsi="Tahoma" w:cs="Tahoma"/>
          <w:sz w:val="24"/>
          <w:szCs w:val="24"/>
          <w:lang w:val="es-CO"/>
        </w:rPr>
      </w:pPr>
    </w:p>
    <w:p w:rsidR="000272A7" w:rsidRPr="001A3794" w:rsidRDefault="00096737"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2) </w:t>
      </w:r>
      <w:r w:rsidR="00035AF9" w:rsidRPr="001A3794">
        <w:rPr>
          <w:rFonts w:ascii="Tahoma" w:hAnsi="Tahoma" w:cs="Tahoma"/>
          <w:sz w:val="24"/>
          <w:szCs w:val="24"/>
          <w:lang w:val="es-CO"/>
        </w:rPr>
        <w:t xml:space="preserve">Mediante memorial adiado el </w:t>
      </w:r>
      <w:r w:rsidR="009F162B" w:rsidRPr="001A3794">
        <w:rPr>
          <w:rFonts w:ascii="Tahoma" w:hAnsi="Tahoma" w:cs="Tahoma"/>
          <w:sz w:val="24"/>
          <w:szCs w:val="24"/>
          <w:lang w:val="es-CO"/>
        </w:rPr>
        <w:t>17 de noviembre</w:t>
      </w:r>
      <w:r w:rsidR="00035AF9" w:rsidRPr="001A3794">
        <w:rPr>
          <w:rFonts w:ascii="Tahoma" w:hAnsi="Tahoma" w:cs="Tahoma"/>
          <w:sz w:val="24"/>
          <w:szCs w:val="24"/>
          <w:lang w:val="es-CO"/>
        </w:rPr>
        <w:t xml:space="preserve"> de 2017</w:t>
      </w:r>
      <w:r w:rsidR="000272A7" w:rsidRPr="001A3794">
        <w:rPr>
          <w:rFonts w:ascii="Tahoma" w:hAnsi="Tahoma" w:cs="Tahoma"/>
          <w:sz w:val="24"/>
          <w:szCs w:val="24"/>
          <w:lang w:val="es-CO"/>
        </w:rPr>
        <w:t>, la Fiscalía presentó el escrito de acusación en contra del señor</w:t>
      </w:r>
      <w:r w:rsidR="00432155" w:rsidRPr="001A3794">
        <w:rPr>
          <w:rFonts w:ascii="Tahoma" w:hAnsi="Tahoma" w:cs="Tahoma"/>
          <w:sz w:val="24"/>
          <w:szCs w:val="24"/>
          <w:lang w:val="es-CO"/>
        </w:rPr>
        <w:t xml:space="preserve"> </w:t>
      </w:r>
      <w:proofErr w:type="spellStart"/>
      <w:r w:rsidR="00140B81">
        <w:rPr>
          <w:rFonts w:ascii="Tahoma" w:hAnsi="Tahoma" w:cs="Tahoma"/>
          <w:iCs/>
          <w:sz w:val="24"/>
          <w:szCs w:val="24"/>
        </w:rPr>
        <w:t>JFGB</w:t>
      </w:r>
      <w:proofErr w:type="spellEnd"/>
      <w:r w:rsidR="00140B81">
        <w:rPr>
          <w:rFonts w:ascii="Tahoma" w:hAnsi="Tahoma" w:cs="Tahoma"/>
          <w:iCs/>
          <w:sz w:val="24"/>
          <w:szCs w:val="24"/>
        </w:rPr>
        <w:t xml:space="preserve"> </w:t>
      </w:r>
      <w:r w:rsidRPr="001A3794">
        <w:rPr>
          <w:rFonts w:ascii="Tahoma" w:hAnsi="Tahoma" w:cs="Tahoma"/>
          <w:sz w:val="24"/>
          <w:szCs w:val="24"/>
          <w:lang w:val="es-CO"/>
        </w:rPr>
        <w:t xml:space="preserve">, </w:t>
      </w:r>
      <w:r w:rsidR="000272A7" w:rsidRPr="001A3794">
        <w:rPr>
          <w:rFonts w:ascii="Tahoma" w:hAnsi="Tahoma" w:cs="Tahoma"/>
          <w:sz w:val="24"/>
          <w:szCs w:val="24"/>
          <w:lang w:val="es-CO"/>
        </w:rPr>
        <w:t xml:space="preserve">correspondiéndole por reparto el conocimiento de la actuación al Juzgado </w:t>
      </w:r>
      <w:r w:rsidR="00387A69" w:rsidRPr="001A3794">
        <w:rPr>
          <w:rFonts w:ascii="Tahoma" w:hAnsi="Tahoma" w:cs="Tahoma"/>
          <w:sz w:val="24"/>
          <w:szCs w:val="24"/>
          <w:lang w:val="es-CO"/>
        </w:rPr>
        <w:t xml:space="preserve">2º </w:t>
      </w:r>
      <w:r w:rsidR="000272A7" w:rsidRPr="001A3794">
        <w:rPr>
          <w:rFonts w:ascii="Tahoma" w:hAnsi="Tahoma" w:cs="Tahoma"/>
          <w:sz w:val="24"/>
          <w:szCs w:val="24"/>
          <w:lang w:val="es-CO"/>
        </w:rPr>
        <w:t xml:space="preserve">Penal Municipal </w:t>
      </w:r>
      <w:r w:rsidR="00387A69" w:rsidRPr="001A3794">
        <w:rPr>
          <w:rFonts w:ascii="Tahoma" w:hAnsi="Tahoma" w:cs="Tahoma"/>
          <w:sz w:val="24"/>
          <w:szCs w:val="24"/>
          <w:lang w:val="es-CO"/>
        </w:rPr>
        <w:t xml:space="preserve">de </w:t>
      </w:r>
      <w:r w:rsidR="009F162B" w:rsidRPr="001A3794">
        <w:rPr>
          <w:rFonts w:ascii="Tahoma" w:hAnsi="Tahoma" w:cs="Tahoma"/>
          <w:sz w:val="24"/>
          <w:szCs w:val="24"/>
          <w:lang w:val="es-CO"/>
        </w:rPr>
        <w:t>Dosquebradas</w:t>
      </w:r>
      <w:r w:rsidR="00387A69" w:rsidRPr="001A3794">
        <w:rPr>
          <w:rFonts w:ascii="Tahoma" w:hAnsi="Tahoma" w:cs="Tahoma"/>
          <w:sz w:val="24"/>
          <w:szCs w:val="24"/>
          <w:lang w:val="es-CO"/>
        </w:rPr>
        <w:t xml:space="preserve">, </w:t>
      </w:r>
      <w:r w:rsidR="000272A7" w:rsidRPr="001A3794">
        <w:rPr>
          <w:rFonts w:ascii="Tahoma" w:hAnsi="Tahoma" w:cs="Tahoma"/>
          <w:sz w:val="24"/>
          <w:szCs w:val="24"/>
          <w:lang w:val="es-CO"/>
        </w:rPr>
        <w:t>con Funciones de Conocimiento. La audiencia de formulación de la</w:t>
      </w:r>
      <w:r w:rsidR="008F1AE8" w:rsidRPr="001A3794">
        <w:rPr>
          <w:rFonts w:ascii="Tahoma" w:hAnsi="Tahoma" w:cs="Tahoma"/>
          <w:sz w:val="24"/>
          <w:szCs w:val="24"/>
          <w:lang w:val="es-CO"/>
        </w:rPr>
        <w:t xml:space="preserve"> acusación se llevó a cabo el </w:t>
      </w:r>
      <w:r w:rsidR="009F162B" w:rsidRPr="001A3794">
        <w:rPr>
          <w:rFonts w:ascii="Tahoma" w:hAnsi="Tahoma" w:cs="Tahoma"/>
          <w:sz w:val="24"/>
          <w:szCs w:val="24"/>
          <w:lang w:val="es-CO"/>
        </w:rPr>
        <w:t>3 de abril de 2018</w:t>
      </w:r>
      <w:r w:rsidR="000272A7" w:rsidRPr="001A3794">
        <w:rPr>
          <w:rFonts w:ascii="Tahoma" w:hAnsi="Tahoma" w:cs="Tahoma"/>
          <w:sz w:val="24"/>
          <w:szCs w:val="24"/>
          <w:lang w:val="es-CO"/>
        </w:rPr>
        <w:t xml:space="preserve">, momento en el cual se reiteraron los cargos </w:t>
      </w:r>
      <w:r w:rsidR="00387A69" w:rsidRPr="001A3794">
        <w:rPr>
          <w:rFonts w:ascii="Tahoma" w:hAnsi="Tahoma" w:cs="Tahoma"/>
          <w:sz w:val="24"/>
          <w:szCs w:val="24"/>
          <w:lang w:val="es-CO"/>
        </w:rPr>
        <w:t xml:space="preserve">enrostrados </w:t>
      </w:r>
      <w:r w:rsidR="000272A7" w:rsidRPr="001A3794">
        <w:rPr>
          <w:rFonts w:ascii="Tahoma" w:hAnsi="Tahoma" w:cs="Tahoma"/>
          <w:sz w:val="24"/>
          <w:szCs w:val="24"/>
          <w:lang w:val="es-CO"/>
        </w:rPr>
        <w:t xml:space="preserve">en contra del procesado por el </w:t>
      </w:r>
      <w:r w:rsidR="00DE7999" w:rsidRPr="001A3794">
        <w:rPr>
          <w:rFonts w:ascii="Tahoma" w:hAnsi="Tahoma" w:cs="Tahoma"/>
          <w:sz w:val="24"/>
          <w:szCs w:val="24"/>
          <w:lang w:val="es-CO"/>
        </w:rPr>
        <w:t>delito</w:t>
      </w:r>
      <w:r w:rsidR="000272A7" w:rsidRPr="001A3794">
        <w:rPr>
          <w:rFonts w:ascii="Tahoma" w:hAnsi="Tahoma" w:cs="Tahoma"/>
          <w:sz w:val="24"/>
          <w:szCs w:val="24"/>
          <w:lang w:val="es-CO"/>
        </w:rPr>
        <w:t xml:space="preserve"> de violencia intrafamiliar</w:t>
      </w:r>
      <w:r w:rsidR="00C80952" w:rsidRPr="001A3794">
        <w:rPr>
          <w:rFonts w:ascii="Tahoma" w:hAnsi="Tahoma" w:cs="Tahoma"/>
          <w:sz w:val="24"/>
          <w:szCs w:val="24"/>
          <w:lang w:val="es-CO"/>
        </w:rPr>
        <w:t>, en calidad de autor</w:t>
      </w:r>
      <w:r w:rsidR="007E1205" w:rsidRPr="001A3794">
        <w:rPr>
          <w:rFonts w:ascii="Tahoma" w:hAnsi="Tahoma" w:cs="Tahoma"/>
          <w:sz w:val="24"/>
          <w:szCs w:val="24"/>
          <w:lang w:val="es-CO"/>
        </w:rPr>
        <w:t xml:space="preserve"> material</w:t>
      </w:r>
      <w:r w:rsidR="00D53B04" w:rsidRPr="001A3794">
        <w:rPr>
          <w:rFonts w:ascii="Tahoma" w:hAnsi="Tahoma" w:cs="Tahoma"/>
          <w:sz w:val="24"/>
          <w:szCs w:val="24"/>
          <w:lang w:val="es-CO"/>
        </w:rPr>
        <w:t xml:space="preserve"> a </w:t>
      </w:r>
      <w:r w:rsidR="00FC3860" w:rsidRPr="001A3794">
        <w:rPr>
          <w:rFonts w:ascii="Tahoma" w:hAnsi="Tahoma" w:cs="Tahoma"/>
          <w:sz w:val="24"/>
          <w:szCs w:val="24"/>
          <w:lang w:val="es-CO"/>
        </w:rPr>
        <w:t>título</w:t>
      </w:r>
      <w:r w:rsidR="00D53B04" w:rsidRPr="001A3794">
        <w:rPr>
          <w:rFonts w:ascii="Tahoma" w:hAnsi="Tahoma" w:cs="Tahoma"/>
          <w:sz w:val="24"/>
          <w:szCs w:val="24"/>
          <w:lang w:val="es-CO"/>
        </w:rPr>
        <w:t xml:space="preserve"> de dolo</w:t>
      </w:r>
      <w:r w:rsidR="005253C9" w:rsidRPr="001A3794">
        <w:rPr>
          <w:rFonts w:ascii="Tahoma" w:hAnsi="Tahoma" w:cs="Tahoma"/>
          <w:sz w:val="24"/>
          <w:szCs w:val="24"/>
          <w:lang w:val="es-CO"/>
        </w:rPr>
        <w:t xml:space="preserve">. </w:t>
      </w:r>
      <w:r w:rsidR="00232B32" w:rsidRPr="001A3794">
        <w:rPr>
          <w:rFonts w:ascii="Tahoma" w:hAnsi="Tahoma" w:cs="Tahoma"/>
          <w:sz w:val="24"/>
          <w:szCs w:val="24"/>
          <w:lang w:val="es-CO"/>
        </w:rPr>
        <w:t>Después de un aplazamiento, el</w:t>
      </w:r>
      <w:r w:rsidR="005253C9" w:rsidRPr="001A3794">
        <w:rPr>
          <w:rFonts w:ascii="Tahoma" w:hAnsi="Tahoma" w:cs="Tahoma"/>
          <w:sz w:val="24"/>
          <w:szCs w:val="24"/>
          <w:lang w:val="es-CO"/>
        </w:rPr>
        <w:t xml:space="preserve"> </w:t>
      </w:r>
      <w:r w:rsidR="00232B32" w:rsidRPr="001A3794">
        <w:rPr>
          <w:rFonts w:ascii="Tahoma" w:hAnsi="Tahoma" w:cs="Tahoma"/>
          <w:sz w:val="24"/>
          <w:szCs w:val="24"/>
          <w:lang w:val="es-CO"/>
        </w:rPr>
        <w:t>1º</w:t>
      </w:r>
      <w:r w:rsidR="000272A7" w:rsidRPr="001A3794">
        <w:rPr>
          <w:rFonts w:ascii="Tahoma" w:hAnsi="Tahoma" w:cs="Tahoma"/>
          <w:sz w:val="24"/>
          <w:szCs w:val="24"/>
          <w:lang w:val="es-CO"/>
        </w:rPr>
        <w:t xml:space="preserve"> de </w:t>
      </w:r>
      <w:r w:rsidR="00232B32" w:rsidRPr="001A3794">
        <w:rPr>
          <w:rFonts w:ascii="Tahoma" w:hAnsi="Tahoma" w:cs="Tahoma"/>
          <w:sz w:val="24"/>
          <w:szCs w:val="24"/>
          <w:lang w:val="es-CO"/>
        </w:rPr>
        <w:t>jun</w:t>
      </w:r>
      <w:r w:rsidR="0091726E" w:rsidRPr="001A3794">
        <w:rPr>
          <w:rFonts w:ascii="Tahoma" w:hAnsi="Tahoma" w:cs="Tahoma"/>
          <w:sz w:val="24"/>
          <w:szCs w:val="24"/>
          <w:lang w:val="es-CO"/>
        </w:rPr>
        <w:t>io</w:t>
      </w:r>
      <w:r w:rsidR="005253C9" w:rsidRPr="001A3794">
        <w:rPr>
          <w:rFonts w:ascii="Tahoma" w:hAnsi="Tahoma" w:cs="Tahoma"/>
          <w:sz w:val="24"/>
          <w:szCs w:val="24"/>
          <w:lang w:val="es-CO"/>
        </w:rPr>
        <w:t xml:space="preserve"> </w:t>
      </w:r>
      <w:r w:rsidR="00C80952" w:rsidRPr="001A3794">
        <w:rPr>
          <w:rFonts w:ascii="Tahoma" w:hAnsi="Tahoma" w:cs="Tahoma"/>
          <w:sz w:val="24"/>
          <w:szCs w:val="24"/>
          <w:lang w:val="es-CO"/>
        </w:rPr>
        <w:t>de 201</w:t>
      </w:r>
      <w:r w:rsidR="00232B32" w:rsidRPr="001A3794">
        <w:rPr>
          <w:rFonts w:ascii="Tahoma" w:hAnsi="Tahoma" w:cs="Tahoma"/>
          <w:sz w:val="24"/>
          <w:szCs w:val="24"/>
          <w:lang w:val="es-CO"/>
        </w:rPr>
        <w:t>8</w:t>
      </w:r>
      <w:r w:rsidR="000272A7" w:rsidRPr="001A3794">
        <w:rPr>
          <w:rFonts w:ascii="Tahoma" w:hAnsi="Tahoma" w:cs="Tahoma"/>
          <w:sz w:val="24"/>
          <w:szCs w:val="24"/>
          <w:lang w:val="es-CO"/>
        </w:rPr>
        <w:t xml:space="preserve"> se realizó la audiencia preparatoria.</w:t>
      </w:r>
    </w:p>
    <w:p w:rsidR="000272A7" w:rsidRPr="001A3794" w:rsidRDefault="000272A7" w:rsidP="00A83133">
      <w:pPr>
        <w:pStyle w:val="Sinespaciado1"/>
        <w:spacing w:line="276" w:lineRule="auto"/>
        <w:jc w:val="both"/>
        <w:rPr>
          <w:rFonts w:ascii="Tahoma" w:hAnsi="Tahoma" w:cs="Tahoma"/>
          <w:sz w:val="24"/>
          <w:szCs w:val="24"/>
          <w:lang w:val="es-CO"/>
        </w:rPr>
      </w:pPr>
    </w:p>
    <w:p w:rsidR="00E343FA" w:rsidRPr="001A3794" w:rsidRDefault="00096737" w:rsidP="00A83133">
      <w:pPr>
        <w:pStyle w:val="Sinespaciado1"/>
        <w:spacing w:line="276" w:lineRule="auto"/>
        <w:jc w:val="both"/>
        <w:rPr>
          <w:rFonts w:ascii="Tahoma" w:hAnsi="Tahoma" w:cs="Tahoma"/>
          <w:b/>
          <w:sz w:val="24"/>
          <w:szCs w:val="24"/>
          <w:lang w:val="es-CO"/>
        </w:rPr>
      </w:pPr>
      <w:r w:rsidRPr="001A3794">
        <w:rPr>
          <w:rFonts w:ascii="Tahoma" w:hAnsi="Tahoma" w:cs="Tahoma"/>
          <w:sz w:val="24"/>
          <w:szCs w:val="24"/>
          <w:lang w:val="es-CO"/>
        </w:rPr>
        <w:lastRenderedPageBreak/>
        <w:t xml:space="preserve">3) </w:t>
      </w:r>
      <w:r w:rsidR="006740FF" w:rsidRPr="001A3794">
        <w:rPr>
          <w:rFonts w:ascii="Tahoma" w:hAnsi="Tahoma" w:cs="Tahoma"/>
          <w:sz w:val="24"/>
          <w:szCs w:val="24"/>
          <w:lang w:val="es-CO"/>
        </w:rPr>
        <w:t>E</w:t>
      </w:r>
      <w:r w:rsidR="000272A7" w:rsidRPr="001A3794">
        <w:rPr>
          <w:rFonts w:ascii="Tahoma" w:hAnsi="Tahoma" w:cs="Tahoma"/>
          <w:sz w:val="24"/>
          <w:szCs w:val="24"/>
          <w:lang w:val="es-CO"/>
        </w:rPr>
        <w:t>l ju</w:t>
      </w:r>
      <w:r w:rsidR="006740FF" w:rsidRPr="001A3794">
        <w:rPr>
          <w:rFonts w:ascii="Tahoma" w:hAnsi="Tahoma" w:cs="Tahoma"/>
          <w:sz w:val="24"/>
          <w:szCs w:val="24"/>
          <w:lang w:val="es-CO"/>
        </w:rPr>
        <w:t xml:space="preserve">icio oral se logró iniciar el </w:t>
      </w:r>
      <w:r w:rsidR="00232B32" w:rsidRPr="001A3794">
        <w:rPr>
          <w:rFonts w:ascii="Tahoma" w:hAnsi="Tahoma" w:cs="Tahoma"/>
          <w:sz w:val="24"/>
          <w:szCs w:val="24"/>
          <w:lang w:val="es-CO"/>
        </w:rPr>
        <w:t>24 de agosto de 2018, se continuó el 10 de septiembre de ese mismo año</w:t>
      </w:r>
      <w:r w:rsidR="006740FF" w:rsidRPr="001A3794">
        <w:rPr>
          <w:rFonts w:ascii="Tahoma" w:hAnsi="Tahoma" w:cs="Tahoma"/>
          <w:sz w:val="24"/>
          <w:szCs w:val="24"/>
          <w:lang w:val="es-CO"/>
        </w:rPr>
        <w:t xml:space="preserve"> y culminó el </w:t>
      </w:r>
      <w:r w:rsidR="00232B32" w:rsidRPr="001A3794">
        <w:rPr>
          <w:rFonts w:ascii="Tahoma" w:hAnsi="Tahoma" w:cs="Tahoma"/>
          <w:sz w:val="24"/>
          <w:szCs w:val="24"/>
          <w:lang w:val="es-CO"/>
        </w:rPr>
        <w:t>8</w:t>
      </w:r>
      <w:r w:rsidR="000272A7" w:rsidRPr="001A3794">
        <w:rPr>
          <w:rFonts w:ascii="Tahoma" w:hAnsi="Tahoma" w:cs="Tahoma"/>
          <w:sz w:val="24"/>
          <w:szCs w:val="24"/>
          <w:lang w:val="es-CO"/>
        </w:rPr>
        <w:t xml:space="preserve"> de</w:t>
      </w:r>
      <w:r w:rsidR="006740FF" w:rsidRPr="001A3794">
        <w:rPr>
          <w:rFonts w:ascii="Tahoma" w:hAnsi="Tahoma" w:cs="Tahoma"/>
          <w:sz w:val="24"/>
          <w:szCs w:val="24"/>
          <w:lang w:val="es-CO"/>
        </w:rPr>
        <w:t xml:space="preserve"> </w:t>
      </w:r>
      <w:r w:rsidR="00232B32" w:rsidRPr="001A3794">
        <w:rPr>
          <w:rFonts w:ascii="Tahoma" w:hAnsi="Tahoma" w:cs="Tahoma"/>
          <w:sz w:val="24"/>
          <w:szCs w:val="24"/>
          <w:lang w:val="es-CO"/>
        </w:rPr>
        <w:t xml:space="preserve">octubre </w:t>
      </w:r>
      <w:r w:rsidR="006740FF" w:rsidRPr="001A3794">
        <w:rPr>
          <w:rFonts w:ascii="Tahoma" w:hAnsi="Tahoma" w:cs="Tahoma"/>
          <w:sz w:val="24"/>
          <w:szCs w:val="24"/>
          <w:lang w:val="es-CO"/>
        </w:rPr>
        <w:t>de</w:t>
      </w:r>
      <w:r w:rsidR="000272A7" w:rsidRPr="001A3794">
        <w:rPr>
          <w:rFonts w:ascii="Tahoma" w:hAnsi="Tahoma" w:cs="Tahoma"/>
          <w:sz w:val="24"/>
          <w:szCs w:val="24"/>
          <w:lang w:val="es-CO"/>
        </w:rPr>
        <w:t xml:space="preserve"> </w:t>
      </w:r>
      <w:r w:rsidR="00AA0E1C" w:rsidRPr="001A3794">
        <w:rPr>
          <w:rFonts w:ascii="Tahoma" w:hAnsi="Tahoma" w:cs="Tahoma"/>
          <w:sz w:val="24"/>
          <w:szCs w:val="24"/>
          <w:lang w:val="es-CO"/>
        </w:rPr>
        <w:t>2018</w:t>
      </w:r>
      <w:r w:rsidR="005679B7" w:rsidRPr="001A3794">
        <w:rPr>
          <w:rFonts w:ascii="Tahoma" w:hAnsi="Tahoma" w:cs="Tahoma"/>
          <w:sz w:val="24"/>
          <w:szCs w:val="24"/>
          <w:lang w:val="es-CO"/>
        </w:rPr>
        <w:t xml:space="preserve">. La sentencia </w:t>
      </w:r>
      <w:r w:rsidR="00000E39" w:rsidRPr="001A3794">
        <w:rPr>
          <w:rFonts w:ascii="Tahoma" w:hAnsi="Tahoma" w:cs="Tahoma"/>
          <w:sz w:val="24"/>
          <w:szCs w:val="24"/>
          <w:lang w:val="es-CO"/>
        </w:rPr>
        <w:t>se dictó el</w:t>
      </w:r>
      <w:r w:rsidR="005679B7" w:rsidRPr="001A3794">
        <w:rPr>
          <w:rFonts w:ascii="Tahoma" w:hAnsi="Tahoma" w:cs="Tahoma"/>
          <w:sz w:val="24"/>
          <w:szCs w:val="24"/>
          <w:lang w:val="es-CO"/>
        </w:rPr>
        <w:t xml:space="preserve"> </w:t>
      </w:r>
      <w:r w:rsidR="00232B32" w:rsidRPr="001A3794">
        <w:rPr>
          <w:rFonts w:ascii="Tahoma" w:hAnsi="Tahoma" w:cs="Tahoma"/>
          <w:sz w:val="24"/>
          <w:szCs w:val="24"/>
          <w:lang w:val="es-CO"/>
        </w:rPr>
        <w:t>12</w:t>
      </w:r>
      <w:r w:rsidR="000272A7" w:rsidRPr="001A3794">
        <w:rPr>
          <w:rFonts w:ascii="Tahoma" w:hAnsi="Tahoma" w:cs="Tahoma"/>
          <w:sz w:val="24"/>
          <w:szCs w:val="24"/>
          <w:lang w:val="es-CO"/>
        </w:rPr>
        <w:t xml:space="preserve"> de </w:t>
      </w:r>
      <w:r w:rsidR="00232B32" w:rsidRPr="001A3794">
        <w:rPr>
          <w:rFonts w:ascii="Tahoma" w:hAnsi="Tahoma" w:cs="Tahoma"/>
          <w:sz w:val="24"/>
          <w:szCs w:val="24"/>
          <w:lang w:val="es-CO"/>
        </w:rPr>
        <w:t>octubre</w:t>
      </w:r>
      <w:r w:rsidR="005679B7" w:rsidRPr="001A3794">
        <w:rPr>
          <w:rFonts w:ascii="Tahoma" w:hAnsi="Tahoma" w:cs="Tahoma"/>
          <w:sz w:val="24"/>
          <w:szCs w:val="24"/>
          <w:lang w:val="es-CO"/>
        </w:rPr>
        <w:t xml:space="preserve"> de 201</w:t>
      </w:r>
      <w:r w:rsidR="004E2CDD" w:rsidRPr="001A3794">
        <w:rPr>
          <w:rFonts w:ascii="Tahoma" w:hAnsi="Tahoma" w:cs="Tahoma"/>
          <w:sz w:val="24"/>
          <w:szCs w:val="24"/>
          <w:lang w:val="es-CO"/>
        </w:rPr>
        <w:t>8</w:t>
      </w:r>
      <w:r w:rsidR="00A83133" w:rsidRPr="001A3794">
        <w:rPr>
          <w:rFonts w:ascii="Tahoma" w:hAnsi="Tahoma" w:cs="Tahoma"/>
          <w:sz w:val="24"/>
          <w:szCs w:val="24"/>
          <w:lang w:val="es-CO"/>
        </w:rPr>
        <w:t>,</w:t>
      </w:r>
      <w:r w:rsidR="004203E0" w:rsidRPr="001A3794">
        <w:rPr>
          <w:rFonts w:ascii="Tahoma" w:hAnsi="Tahoma" w:cs="Tahoma"/>
          <w:sz w:val="24"/>
          <w:szCs w:val="24"/>
          <w:lang w:val="es-CO"/>
        </w:rPr>
        <w:t xml:space="preserve"> </w:t>
      </w:r>
      <w:r w:rsidR="00026624" w:rsidRPr="001A3794">
        <w:rPr>
          <w:rFonts w:ascii="Tahoma" w:hAnsi="Tahoma" w:cs="Tahoma"/>
          <w:sz w:val="24"/>
          <w:szCs w:val="24"/>
          <w:lang w:val="es-CO"/>
        </w:rPr>
        <w:t xml:space="preserve">la que fue de carácter condenatorio, decisión con la que no estuvo de acuerdo la defensa y en consecuencia </w:t>
      </w:r>
      <w:r w:rsidR="00374807" w:rsidRPr="001A3794">
        <w:rPr>
          <w:rFonts w:ascii="Tahoma" w:hAnsi="Tahoma" w:cs="Tahoma"/>
          <w:sz w:val="24"/>
          <w:szCs w:val="24"/>
          <w:lang w:val="es-CO"/>
        </w:rPr>
        <w:t xml:space="preserve">la </w:t>
      </w:r>
      <w:r w:rsidR="000272A7" w:rsidRPr="001A3794">
        <w:rPr>
          <w:rFonts w:ascii="Tahoma" w:hAnsi="Tahoma" w:cs="Tahoma"/>
          <w:sz w:val="24"/>
          <w:szCs w:val="24"/>
          <w:lang w:val="es-CO"/>
        </w:rPr>
        <w:t xml:space="preserve">recurrió </w:t>
      </w:r>
      <w:r w:rsidR="00AC7B82" w:rsidRPr="001A3794">
        <w:rPr>
          <w:rFonts w:ascii="Tahoma" w:hAnsi="Tahoma" w:cs="Tahoma"/>
          <w:sz w:val="24"/>
          <w:szCs w:val="24"/>
          <w:lang w:val="es-CO"/>
        </w:rPr>
        <w:t>en apelación</w:t>
      </w:r>
      <w:r w:rsidR="000272A7" w:rsidRPr="001A3794">
        <w:rPr>
          <w:rFonts w:ascii="Tahoma" w:hAnsi="Tahoma" w:cs="Tahoma"/>
          <w:sz w:val="24"/>
          <w:szCs w:val="24"/>
          <w:lang w:val="es-CO"/>
        </w:rPr>
        <w:t>.</w:t>
      </w:r>
    </w:p>
    <w:p w:rsidR="00A47251" w:rsidRPr="001A3794" w:rsidRDefault="00A47251" w:rsidP="00A83133">
      <w:pPr>
        <w:pStyle w:val="Sinespaciado1"/>
        <w:spacing w:line="276" w:lineRule="auto"/>
        <w:jc w:val="both"/>
        <w:rPr>
          <w:rFonts w:ascii="Tahoma" w:hAnsi="Tahoma" w:cs="Tahoma"/>
          <w:b/>
          <w:sz w:val="24"/>
          <w:szCs w:val="24"/>
          <w:lang w:val="es-CO"/>
        </w:rPr>
      </w:pPr>
    </w:p>
    <w:p w:rsidR="00E343FA" w:rsidRPr="001A3794" w:rsidRDefault="00E343FA" w:rsidP="00A83133">
      <w:pPr>
        <w:pStyle w:val="Sinespaciado1"/>
        <w:spacing w:line="276" w:lineRule="auto"/>
        <w:jc w:val="center"/>
        <w:rPr>
          <w:rFonts w:ascii="Tahoma" w:hAnsi="Tahoma" w:cs="Tahoma"/>
          <w:b/>
          <w:sz w:val="24"/>
          <w:szCs w:val="24"/>
          <w:lang w:val="es-CO"/>
        </w:rPr>
      </w:pPr>
      <w:r w:rsidRPr="001A3794">
        <w:rPr>
          <w:rFonts w:ascii="Tahoma" w:hAnsi="Tahoma" w:cs="Tahoma"/>
          <w:b/>
          <w:sz w:val="24"/>
          <w:szCs w:val="24"/>
          <w:lang w:val="es-CO"/>
        </w:rPr>
        <w:t>L</w:t>
      </w:r>
      <w:r w:rsidR="004B79DC" w:rsidRPr="001A3794">
        <w:rPr>
          <w:rFonts w:ascii="Tahoma" w:hAnsi="Tahoma" w:cs="Tahoma"/>
          <w:b/>
          <w:sz w:val="24"/>
          <w:szCs w:val="24"/>
          <w:lang w:val="es-CO"/>
        </w:rPr>
        <w:t xml:space="preserve"> </w:t>
      </w:r>
      <w:r w:rsidRPr="001A3794">
        <w:rPr>
          <w:rFonts w:ascii="Tahoma" w:hAnsi="Tahoma" w:cs="Tahoma"/>
          <w:b/>
          <w:sz w:val="24"/>
          <w:szCs w:val="24"/>
          <w:lang w:val="es-CO"/>
        </w:rPr>
        <w:t xml:space="preserve"> A </w:t>
      </w:r>
      <w:r w:rsidR="004B79DC" w:rsidRPr="001A3794">
        <w:rPr>
          <w:rFonts w:ascii="Tahoma" w:hAnsi="Tahoma" w:cs="Tahoma"/>
          <w:b/>
          <w:sz w:val="24"/>
          <w:szCs w:val="24"/>
          <w:lang w:val="es-CO"/>
        </w:rPr>
        <w:t xml:space="preserve"> </w:t>
      </w:r>
      <w:r w:rsidR="001C2005" w:rsidRPr="001A3794">
        <w:rPr>
          <w:rFonts w:ascii="Tahoma" w:hAnsi="Tahoma" w:cs="Tahoma"/>
          <w:b/>
          <w:sz w:val="24"/>
          <w:szCs w:val="24"/>
          <w:lang w:val="es-CO"/>
        </w:rPr>
        <w:t xml:space="preserve"> </w:t>
      </w:r>
      <w:r w:rsidRPr="001A3794">
        <w:rPr>
          <w:rFonts w:ascii="Tahoma" w:hAnsi="Tahoma" w:cs="Tahoma"/>
          <w:b/>
          <w:sz w:val="24"/>
          <w:szCs w:val="24"/>
          <w:lang w:val="es-CO"/>
        </w:rPr>
        <w:t xml:space="preserve"> S</w:t>
      </w:r>
      <w:r w:rsidR="004B79DC" w:rsidRPr="001A3794">
        <w:rPr>
          <w:rFonts w:ascii="Tahoma" w:hAnsi="Tahoma" w:cs="Tahoma"/>
          <w:b/>
          <w:sz w:val="24"/>
          <w:szCs w:val="24"/>
          <w:lang w:val="es-CO"/>
        </w:rPr>
        <w:t xml:space="preserve"> </w:t>
      </w:r>
      <w:r w:rsidRPr="001A3794">
        <w:rPr>
          <w:rFonts w:ascii="Tahoma" w:hAnsi="Tahoma" w:cs="Tahoma"/>
          <w:b/>
          <w:sz w:val="24"/>
          <w:szCs w:val="24"/>
          <w:lang w:val="es-CO"/>
        </w:rPr>
        <w:t xml:space="preserve"> E </w:t>
      </w:r>
      <w:r w:rsidR="004B79DC" w:rsidRPr="001A3794">
        <w:rPr>
          <w:rFonts w:ascii="Tahoma" w:hAnsi="Tahoma" w:cs="Tahoma"/>
          <w:b/>
          <w:sz w:val="24"/>
          <w:szCs w:val="24"/>
          <w:lang w:val="es-CO"/>
        </w:rPr>
        <w:t xml:space="preserve"> </w:t>
      </w:r>
      <w:r w:rsidRPr="001A3794">
        <w:rPr>
          <w:rFonts w:ascii="Tahoma" w:hAnsi="Tahoma" w:cs="Tahoma"/>
          <w:b/>
          <w:sz w:val="24"/>
          <w:szCs w:val="24"/>
          <w:lang w:val="es-CO"/>
        </w:rPr>
        <w:t xml:space="preserve">N </w:t>
      </w:r>
      <w:r w:rsidR="004B79DC" w:rsidRPr="001A3794">
        <w:rPr>
          <w:rFonts w:ascii="Tahoma" w:hAnsi="Tahoma" w:cs="Tahoma"/>
          <w:b/>
          <w:sz w:val="24"/>
          <w:szCs w:val="24"/>
          <w:lang w:val="es-CO"/>
        </w:rPr>
        <w:t xml:space="preserve"> </w:t>
      </w:r>
      <w:r w:rsidRPr="001A3794">
        <w:rPr>
          <w:rFonts w:ascii="Tahoma" w:hAnsi="Tahoma" w:cs="Tahoma"/>
          <w:b/>
          <w:sz w:val="24"/>
          <w:szCs w:val="24"/>
          <w:lang w:val="es-CO"/>
        </w:rPr>
        <w:t>T</w:t>
      </w:r>
      <w:r w:rsidR="004B79DC" w:rsidRPr="001A3794">
        <w:rPr>
          <w:rFonts w:ascii="Tahoma" w:hAnsi="Tahoma" w:cs="Tahoma"/>
          <w:b/>
          <w:sz w:val="24"/>
          <w:szCs w:val="24"/>
          <w:lang w:val="es-CO"/>
        </w:rPr>
        <w:t xml:space="preserve"> </w:t>
      </w:r>
      <w:r w:rsidRPr="001A3794">
        <w:rPr>
          <w:rFonts w:ascii="Tahoma" w:hAnsi="Tahoma" w:cs="Tahoma"/>
          <w:b/>
          <w:sz w:val="24"/>
          <w:szCs w:val="24"/>
          <w:lang w:val="es-CO"/>
        </w:rPr>
        <w:t xml:space="preserve"> E</w:t>
      </w:r>
      <w:r w:rsidR="004B79DC" w:rsidRPr="001A3794">
        <w:rPr>
          <w:rFonts w:ascii="Tahoma" w:hAnsi="Tahoma" w:cs="Tahoma"/>
          <w:b/>
          <w:sz w:val="24"/>
          <w:szCs w:val="24"/>
          <w:lang w:val="es-CO"/>
        </w:rPr>
        <w:t xml:space="preserve"> </w:t>
      </w:r>
      <w:r w:rsidRPr="001A3794">
        <w:rPr>
          <w:rFonts w:ascii="Tahoma" w:hAnsi="Tahoma" w:cs="Tahoma"/>
          <w:b/>
          <w:sz w:val="24"/>
          <w:szCs w:val="24"/>
          <w:lang w:val="es-CO"/>
        </w:rPr>
        <w:t xml:space="preserve"> N </w:t>
      </w:r>
      <w:r w:rsidR="004B79DC" w:rsidRPr="001A3794">
        <w:rPr>
          <w:rFonts w:ascii="Tahoma" w:hAnsi="Tahoma" w:cs="Tahoma"/>
          <w:b/>
          <w:sz w:val="24"/>
          <w:szCs w:val="24"/>
          <w:lang w:val="es-CO"/>
        </w:rPr>
        <w:t xml:space="preserve"> </w:t>
      </w:r>
      <w:r w:rsidRPr="001A3794">
        <w:rPr>
          <w:rFonts w:ascii="Tahoma" w:hAnsi="Tahoma" w:cs="Tahoma"/>
          <w:b/>
          <w:sz w:val="24"/>
          <w:szCs w:val="24"/>
          <w:lang w:val="es-CO"/>
        </w:rPr>
        <w:t>C</w:t>
      </w:r>
      <w:r w:rsidR="004B79DC" w:rsidRPr="001A3794">
        <w:rPr>
          <w:rFonts w:ascii="Tahoma" w:hAnsi="Tahoma" w:cs="Tahoma"/>
          <w:b/>
          <w:sz w:val="24"/>
          <w:szCs w:val="24"/>
          <w:lang w:val="es-CO"/>
        </w:rPr>
        <w:t xml:space="preserve"> </w:t>
      </w:r>
      <w:r w:rsidRPr="001A3794">
        <w:rPr>
          <w:rFonts w:ascii="Tahoma" w:hAnsi="Tahoma" w:cs="Tahoma"/>
          <w:b/>
          <w:sz w:val="24"/>
          <w:szCs w:val="24"/>
          <w:lang w:val="es-CO"/>
        </w:rPr>
        <w:t xml:space="preserve"> I </w:t>
      </w:r>
      <w:r w:rsidR="004B79DC" w:rsidRPr="001A3794">
        <w:rPr>
          <w:rFonts w:ascii="Tahoma" w:hAnsi="Tahoma" w:cs="Tahoma"/>
          <w:b/>
          <w:sz w:val="24"/>
          <w:szCs w:val="24"/>
          <w:lang w:val="es-CO"/>
        </w:rPr>
        <w:t xml:space="preserve"> </w:t>
      </w:r>
      <w:r w:rsidRPr="001A3794">
        <w:rPr>
          <w:rFonts w:ascii="Tahoma" w:hAnsi="Tahoma" w:cs="Tahoma"/>
          <w:b/>
          <w:sz w:val="24"/>
          <w:szCs w:val="24"/>
          <w:lang w:val="es-CO"/>
        </w:rPr>
        <w:t xml:space="preserve">A </w:t>
      </w:r>
      <w:r w:rsidR="001C2005" w:rsidRPr="001A3794">
        <w:rPr>
          <w:rFonts w:ascii="Tahoma" w:hAnsi="Tahoma" w:cs="Tahoma"/>
          <w:b/>
          <w:sz w:val="24"/>
          <w:szCs w:val="24"/>
          <w:lang w:val="es-CO"/>
        </w:rPr>
        <w:t xml:space="preserve"> </w:t>
      </w:r>
      <w:r w:rsidRPr="001A3794">
        <w:rPr>
          <w:rFonts w:ascii="Tahoma" w:hAnsi="Tahoma" w:cs="Tahoma"/>
          <w:b/>
          <w:sz w:val="24"/>
          <w:szCs w:val="24"/>
          <w:lang w:val="es-CO"/>
        </w:rPr>
        <w:t xml:space="preserve">  </w:t>
      </w:r>
      <w:r w:rsidR="00387A69" w:rsidRPr="001A3794">
        <w:rPr>
          <w:rFonts w:ascii="Tahoma" w:hAnsi="Tahoma" w:cs="Tahoma"/>
          <w:b/>
          <w:sz w:val="24"/>
          <w:szCs w:val="24"/>
          <w:lang w:val="es-CO"/>
        </w:rPr>
        <w:t>O</w:t>
      </w:r>
      <w:r w:rsidRPr="001A3794">
        <w:rPr>
          <w:rFonts w:ascii="Tahoma" w:hAnsi="Tahoma" w:cs="Tahoma"/>
          <w:b/>
          <w:sz w:val="24"/>
          <w:szCs w:val="24"/>
          <w:lang w:val="es-CO"/>
        </w:rPr>
        <w:t xml:space="preserve"> P U G N A D A:</w:t>
      </w:r>
    </w:p>
    <w:p w:rsidR="00E343FA" w:rsidRPr="001A3794" w:rsidRDefault="00E343FA" w:rsidP="00A83133">
      <w:pPr>
        <w:pStyle w:val="Sinespaciado1"/>
        <w:spacing w:line="276" w:lineRule="auto"/>
        <w:jc w:val="both"/>
        <w:rPr>
          <w:rFonts w:ascii="Tahoma" w:hAnsi="Tahoma" w:cs="Tahoma"/>
          <w:sz w:val="24"/>
          <w:szCs w:val="24"/>
          <w:lang w:val="es-CO"/>
        </w:rPr>
      </w:pPr>
    </w:p>
    <w:p w:rsidR="00745085" w:rsidRPr="001A3794" w:rsidRDefault="000272A7"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Se trata de la sentencia </w:t>
      </w:r>
      <w:r w:rsidR="00745085" w:rsidRPr="001A3794">
        <w:rPr>
          <w:rFonts w:ascii="Tahoma" w:hAnsi="Tahoma" w:cs="Tahoma"/>
          <w:sz w:val="24"/>
          <w:szCs w:val="24"/>
          <w:lang w:val="es-CO"/>
        </w:rPr>
        <w:t xml:space="preserve">proferida </w:t>
      </w:r>
      <w:r w:rsidRPr="001A3794">
        <w:rPr>
          <w:rFonts w:ascii="Tahoma" w:hAnsi="Tahoma" w:cs="Tahoma"/>
          <w:sz w:val="24"/>
          <w:szCs w:val="24"/>
          <w:lang w:val="es-CO"/>
        </w:rPr>
        <w:t>el</w:t>
      </w:r>
      <w:r w:rsidR="009C73F4" w:rsidRPr="001A3794">
        <w:rPr>
          <w:rFonts w:ascii="Tahoma" w:hAnsi="Tahoma" w:cs="Tahoma"/>
          <w:sz w:val="24"/>
          <w:szCs w:val="24"/>
          <w:lang w:val="es-CO"/>
        </w:rPr>
        <w:t xml:space="preserve"> </w:t>
      </w:r>
      <w:r w:rsidR="00182073" w:rsidRPr="001A3794">
        <w:rPr>
          <w:rFonts w:ascii="Tahoma" w:hAnsi="Tahoma" w:cs="Tahoma"/>
          <w:sz w:val="24"/>
          <w:szCs w:val="24"/>
          <w:lang w:val="es-CO"/>
        </w:rPr>
        <w:t>23</w:t>
      </w:r>
      <w:r w:rsidR="00745085" w:rsidRPr="001A3794">
        <w:rPr>
          <w:rFonts w:ascii="Tahoma" w:hAnsi="Tahoma" w:cs="Tahoma"/>
          <w:sz w:val="24"/>
          <w:szCs w:val="24"/>
          <w:lang w:val="es-CO"/>
        </w:rPr>
        <w:t xml:space="preserve"> de febrero de 2018</w:t>
      </w:r>
      <w:r w:rsidRPr="001A3794">
        <w:rPr>
          <w:rFonts w:ascii="Tahoma" w:hAnsi="Tahoma" w:cs="Tahoma"/>
          <w:sz w:val="24"/>
          <w:szCs w:val="24"/>
          <w:lang w:val="es-CO"/>
        </w:rPr>
        <w:t xml:space="preserve"> por</w:t>
      </w:r>
      <w:r w:rsidR="00745085" w:rsidRPr="001A3794">
        <w:rPr>
          <w:rFonts w:ascii="Tahoma" w:hAnsi="Tahoma" w:cs="Tahoma"/>
          <w:sz w:val="24"/>
          <w:szCs w:val="24"/>
          <w:lang w:val="es-CO"/>
        </w:rPr>
        <w:t xml:space="preserve"> parte</w:t>
      </w:r>
      <w:r w:rsidRPr="001A3794">
        <w:rPr>
          <w:rFonts w:ascii="Tahoma" w:hAnsi="Tahoma" w:cs="Tahoma"/>
          <w:sz w:val="24"/>
          <w:szCs w:val="24"/>
          <w:lang w:val="es-CO"/>
        </w:rPr>
        <w:t xml:space="preserve"> </w:t>
      </w:r>
      <w:r w:rsidR="00745085" w:rsidRPr="001A3794">
        <w:rPr>
          <w:rFonts w:ascii="Tahoma" w:hAnsi="Tahoma" w:cs="Tahoma"/>
          <w:sz w:val="24"/>
          <w:szCs w:val="24"/>
          <w:lang w:val="es-CO"/>
        </w:rPr>
        <w:t>d</w:t>
      </w:r>
      <w:r w:rsidR="00A75992" w:rsidRPr="001A3794">
        <w:rPr>
          <w:rFonts w:ascii="Tahoma" w:hAnsi="Tahoma" w:cs="Tahoma"/>
          <w:sz w:val="24"/>
          <w:szCs w:val="24"/>
          <w:lang w:val="es-CO"/>
        </w:rPr>
        <w:t xml:space="preserve">el Juzgado 1º </w:t>
      </w:r>
      <w:r w:rsidRPr="001A3794">
        <w:rPr>
          <w:rFonts w:ascii="Tahoma" w:hAnsi="Tahoma" w:cs="Tahoma"/>
          <w:sz w:val="24"/>
          <w:szCs w:val="24"/>
          <w:lang w:val="es-CO"/>
        </w:rPr>
        <w:t xml:space="preserve">Penal Municipal </w:t>
      </w:r>
      <w:r w:rsidR="001C2005" w:rsidRPr="001A3794">
        <w:rPr>
          <w:rFonts w:ascii="Tahoma" w:hAnsi="Tahoma" w:cs="Tahoma"/>
          <w:sz w:val="24"/>
          <w:szCs w:val="24"/>
          <w:lang w:val="es-CO"/>
        </w:rPr>
        <w:t xml:space="preserve">de Dosquebradas, </w:t>
      </w:r>
      <w:r w:rsidRPr="001A3794">
        <w:rPr>
          <w:rFonts w:ascii="Tahoma" w:hAnsi="Tahoma" w:cs="Tahoma"/>
          <w:sz w:val="24"/>
          <w:szCs w:val="24"/>
          <w:lang w:val="es-CO"/>
        </w:rPr>
        <w:t>con Funciones de Conocimiento, en virtud de la cual se</w:t>
      </w:r>
      <w:r w:rsidR="00745085" w:rsidRPr="001A3794">
        <w:rPr>
          <w:rFonts w:ascii="Tahoma" w:hAnsi="Tahoma" w:cs="Tahoma"/>
          <w:sz w:val="24"/>
          <w:szCs w:val="24"/>
          <w:lang w:val="es-CO"/>
        </w:rPr>
        <w:t xml:space="preserve"> declaró la responsabilidad penal del señor JORGE ELIECER GAITÁN GONZÁLEZ, por incurrir en el reato de violencia intrafamiliar, y en consecuencia, se le condenó a la pena de </w:t>
      </w:r>
      <w:r w:rsidR="00000E39" w:rsidRPr="001A3794">
        <w:rPr>
          <w:rFonts w:ascii="Tahoma" w:hAnsi="Tahoma" w:cs="Tahoma"/>
          <w:sz w:val="24"/>
          <w:szCs w:val="24"/>
          <w:lang w:val="es-CO"/>
        </w:rPr>
        <w:t>72 meses de prisión</w:t>
      </w:r>
      <w:r w:rsidR="002A4220" w:rsidRPr="001A3794">
        <w:rPr>
          <w:rFonts w:ascii="Tahoma" w:hAnsi="Tahoma" w:cs="Tahoma"/>
          <w:sz w:val="24"/>
          <w:szCs w:val="24"/>
          <w:lang w:val="es-CO"/>
        </w:rPr>
        <w:t xml:space="preserve">. </w:t>
      </w:r>
    </w:p>
    <w:p w:rsidR="002A4220" w:rsidRPr="001A3794" w:rsidRDefault="002A4220" w:rsidP="00A83133">
      <w:pPr>
        <w:pStyle w:val="Sinespaciado1"/>
        <w:spacing w:line="276" w:lineRule="auto"/>
        <w:jc w:val="both"/>
        <w:rPr>
          <w:rFonts w:ascii="Tahoma" w:hAnsi="Tahoma" w:cs="Tahoma"/>
          <w:sz w:val="24"/>
          <w:szCs w:val="24"/>
          <w:lang w:val="es-CO"/>
        </w:rPr>
      </w:pPr>
    </w:p>
    <w:p w:rsidR="002A4220" w:rsidRPr="001A3794" w:rsidRDefault="002A4220"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Pa</w:t>
      </w:r>
      <w:r w:rsidR="00A75992" w:rsidRPr="001A3794">
        <w:rPr>
          <w:rFonts w:ascii="Tahoma" w:hAnsi="Tahoma" w:cs="Tahoma"/>
          <w:sz w:val="24"/>
          <w:szCs w:val="24"/>
          <w:lang w:val="es-CO"/>
        </w:rPr>
        <w:t xml:space="preserve">ra tomar tal determinación </w:t>
      </w:r>
      <w:r w:rsidR="001C2005" w:rsidRPr="001A3794">
        <w:rPr>
          <w:rFonts w:ascii="Tahoma" w:hAnsi="Tahoma" w:cs="Tahoma"/>
          <w:sz w:val="24"/>
          <w:szCs w:val="24"/>
          <w:lang w:val="es-CO"/>
        </w:rPr>
        <w:t xml:space="preserve">la </w:t>
      </w:r>
      <w:r w:rsidR="00A75992" w:rsidRPr="001A3794">
        <w:rPr>
          <w:rFonts w:ascii="Tahoma" w:hAnsi="Tahoma" w:cs="Tahoma"/>
          <w:i/>
          <w:sz w:val="24"/>
          <w:szCs w:val="24"/>
          <w:lang w:val="es-CO"/>
        </w:rPr>
        <w:t xml:space="preserve">A </w:t>
      </w:r>
      <w:r w:rsidRPr="001A3794">
        <w:rPr>
          <w:rFonts w:ascii="Tahoma" w:hAnsi="Tahoma" w:cs="Tahoma"/>
          <w:i/>
          <w:sz w:val="24"/>
          <w:szCs w:val="24"/>
          <w:lang w:val="es-CO"/>
        </w:rPr>
        <w:t>quo</w:t>
      </w:r>
      <w:r w:rsidRPr="001A3794">
        <w:rPr>
          <w:rFonts w:ascii="Tahoma" w:hAnsi="Tahoma" w:cs="Tahoma"/>
          <w:sz w:val="24"/>
          <w:szCs w:val="24"/>
          <w:lang w:val="es-CO"/>
        </w:rPr>
        <w:t xml:space="preserve"> consideró que:</w:t>
      </w:r>
    </w:p>
    <w:p w:rsidR="002A4220" w:rsidRPr="001A3794" w:rsidRDefault="002A4220" w:rsidP="00A83133">
      <w:pPr>
        <w:pStyle w:val="Sinespaciado1"/>
        <w:spacing w:line="276" w:lineRule="auto"/>
        <w:jc w:val="both"/>
        <w:rPr>
          <w:rFonts w:ascii="Tahoma" w:hAnsi="Tahoma" w:cs="Tahoma"/>
          <w:sz w:val="24"/>
          <w:szCs w:val="24"/>
          <w:lang w:val="es-CO"/>
        </w:rPr>
      </w:pPr>
    </w:p>
    <w:p w:rsidR="00745085" w:rsidRPr="001A3794" w:rsidRDefault="002A4220" w:rsidP="00A83133">
      <w:pPr>
        <w:pStyle w:val="Sinespaciado1"/>
        <w:numPr>
          <w:ilvl w:val="0"/>
          <w:numId w:val="11"/>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 xml:space="preserve">Los testimonios rendidos por la señora </w:t>
      </w:r>
      <w:r w:rsidR="00DD0248" w:rsidRPr="001A3794">
        <w:rPr>
          <w:rFonts w:ascii="Tahoma" w:hAnsi="Tahoma" w:cs="Tahoma"/>
          <w:sz w:val="24"/>
          <w:szCs w:val="24"/>
          <w:lang w:val="es-CO"/>
        </w:rPr>
        <w:t>ANA PATRICIA CARDONA RAMÍREZ</w:t>
      </w:r>
      <w:r w:rsidRPr="001A3794">
        <w:rPr>
          <w:rFonts w:ascii="Tahoma" w:hAnsi="Tahoma" w:cs="Tahoma"/>
          <w:sz w:val="24"/>
          <w:szCs w:val="24"/>
          <w:lang w:val="es-CO"/>
        </w:rPr>
        <w:t xml:space="preserve"> y su </w:t>
      </w:r>
      <w:r w:rsidR="00DD0248" w:rsidRPr="001A3794">
        <w:rPr>
          <w:rFonts w:ascii="Tahoma" w:hAnsi="Tahoma" w:cs="Tahoma"/>
          <w:sz w:val="24"/>
          <w:szCs w:val="24"/>
          <w:lang w:val="es-CO"/>
        </w:rPr>
        <w:t>sobrina CLAUDIA PATRICIA MARÍN CARDONA</w:t>
      </w:r>
      <w:r w:rsidRPr="001A3794">
        <w:rPr>
          <w:rFonts w:ascii="Tahoma" w:hAnsi="Tahoma" w:cs="Tahoma"/>
          <w:sz w:val="24"/>
          <w:szCs w:val="24"/>
          <w:lang w:val="es-CO"/>
        </w:rPr>
        <w:t xml:space="preserve">, fueron coherentes </w:t>
      </w:r>
      <w:r w:rsidR="00A05B91" w:rsidRPr="001A3794">
        <w:rPr>
          <w:rFonts w:ascii="Tahoma" w:hAnsi="Tahoma" w:cs="Tahoma"/>
          <w:sz w:val="24"/>
          <w:szCs w:val="24"/>
          <w:lang w:val="es-CO"/>
        </w:rPr>
        <w:t>al</w:t>
      </w:r>
      <w:r w:rsidRPr="001A3794">
        <w:rPr>
          <w:rFonts w:ascii="Tahoma" w:hAnsi="Tahoma" w:cs="Tahoma"/>
          <w:sz w:val="24"/>
          <w:szCs w:val="24"/>
          <w:lang w:val="es-CO"/>
        </w:rPr>
        <w:t xml:space="preserve"> afirmar que </w:t>
      </w:r>
      <w:r w:rsidR="00DD0248" w:rsidRPr="001A3794">
        <w:rPr>
          <w:rFonts w:ascii="Tahoma" w:hAnsi="Tahoma" w:cs="Tahoma"/>
          <w:sz w:val="24"/>
          <w:szCs w:val="24"/>
          <w:lang w:val="es-CO"/>
        </w:rPr>
        <w:t xml:space="preserve">entre la víctima y el señor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00DD0248" w:rsidRPr="001A3794">
        <w:rPr>
          <w:rFonts w:ascii="Tahoma" w:hAnsi="Tahoma" w:cs="Tahoma"/>
          <w:sz w:val="24"/>
          <w:szCs w:val="24"/>
          <w:lang w:val="es-CO"/>
        </w:rPr>
        <w:t xml:space="preserve">existía una relación marital para el día de los hechos acá juzgados. </w:t>
      </w:r>
    </w:p>
    <w:p w:rsidR="00DD0248" w:rsidRPr="001A3794" w:rsidRDefault="00DD0248" w:rsidP="00A83133">
      <w:pPr>
        <w:pStyle w:val="Sinespaciado1"/>
        <w:spacing w:line="276" w:lineRule="auto"/>
        <w:ind w:left="360"/>
        <w:jc w:val="both"/>
        <w:rPr>
          <w:rFonts w:ascii="Tahoma" w:hAnsi="Tahoma" w:cs="Tahoma"/>
          <w:sz w:val="24"/>
          <w:szCs w:val="24"/>
          <w:lang w:val="es-CO"/>
        </w:rPr>
      </w:pPr>
    </w:p>
    <w:p w:rsidR="00DD0248" w:rsidRPr="001A3794" w:rsidRDefault="00DD0248" w:rsidP="00A83133">
      <w:pPr>
        <w:pStyle w:val="Sinespaciado1"/>
        <w:numPr>
          <w:ilvl w:val="0"/>
          <w:numId w:val="11"/>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 xml:space="preserve">La señora </w:t>
      </w:r>
      <w:r w:rsidR="001C2005" w:rsidRPr="001A3794">
        <w:rPr>
          <w:rFonts w:ascii="Tahoma" w:hAnsi="Tahoma" w:cs="Tahoma"/>
          <w:sz w:val="24"/>
          <w:szCs w:val="24"/>
          <w:lang w:val="es-CO"/>
        </w:rPr>
        <w:t>CLAUDIA PATRICIA MARÍN CARDONA</w:t>
      </w:r>
      <w:r w:rsidRPr="001A3794">
        <w:rPr>
          <w:rFonts w:ascii="Tahoma" w:hAnsi="Tahoma" w:cs="Tahoma"/>
          <w:sz w:val="24"/>
          <w:szCs w:val="24"/>
          <w:lang w:val="es-CO"/>
        </w:rPr>
        <w:t xml:space="preserve">, si bien es cierto no fue testigo presencial de la agresión física sufrida por su tía, </w:t>
      </w:r>
      <w:proofErr w:type="spellStart"/>
      <w:r w:rsidRPr="001A3794">
        <w:rPr>
          <w:rFonts w:ascii="Tahoma" w:hAnsi="Tahoma" w:cs="Tahoma"/>
          <w:sz w:val="24"/>
          <w:szCs w:val="24"/>
          <w:lang w:val="es-CO"/>
        </w:rPr>
        <w:t>si</w:t>
      </w:r>
      <w:proofErr w:type="spellEnd"/>
      <w:r w:rsidRPr="001A3794">
        <w:rPr>
          <w:rFonts w:ascii="Tahoma" w:hAnsi="Tahoma" w:cs="Tahoma"/>
          <w:sz w:val="24"/>
          <w:szCs w:val="24"/>
          <w:lang w:val="es-CO"/>
        </w:rPr>
        <w:t xml:space="preserve"> pudo observar, momentos después de la ocurrencia de la misma, que ella estaba golpeada y se encontraba llorando</w:t>
      </w:r>
      <w:r w:rsidR="001C2005" w:rsidRPr="001A3794">
        <w:rPr>
          <w:rFonts w:ascii="Tahoma" w:hAnsi="Tahoma" w:cs="Tahoma"/>
          <w:sz w:val="24"/>
          <w:szCs w:val="24"/>
          <w:lang w:val="es-CO"/>
        </w:rPr>
        <w:t>,</w:t>
      </w:r>
      <w:r w:rsidRPr="001A3794">
        <w:rPr>
          <w:rFonts w:ascii="Tahoma" w:hAnsi="Tahoma" w:cs="Tahoma"/>
          <w:sz w:val="24"/>
          <w:szCs w:val="24"/>
          <w:lang w:val="es-CO"/>
        </w:rPr>
        <w:t xml:space="preserve"> mientras </w:t>
      </w:r>
      <w:r w:rsidR="00A83133" w:rsidRPr="001A3794">
        <w:rPr>
          <w:rFonts w:ascii="Tahoma" w:hAnsi="Tahoma" w:cs="Tahoma"/>
          <w:sz w:val="24"/>
          <w:szCs w:val="24"/>
          <w:lang w:val="es-CO"/>
        </w:rPr>
        <w:t xml:space="preserve">que </w:t>
      </w:r>
      <w:r w:rsidRPr="001A3794">
        <w:rPr>
          <w:rFonts w:ascii="Tahoma" w:hAnsi="Tahoma" w:cs="Tahoma"/>
          <w:sz w:val="24"/>
          <w:szCs w:val="24"/>
          <w:lang w:val="es-CO"/>
        </w:rPr>
        <w:t>el ahora Procesado</w:t>
      </w:r>
      <w:r w:rsidR="00EE2354" w:rsidRPr="001A3794">
        <w:rPr>
          <w:rFonts w:ascii="Tahoma" w:hAnsi="Tahoma" w:cs="Tahoma"/>
          <w:sz w:val="24"/>
          <w:szCs w:val="24"/>
          <w:lang w:val="es-CO"/>
        </w:rPr>
        <w:t xml:space="preserve">, </w:t>
      </w:r>
      <w:r w:rsidR="00A83133" w:rsidRPr="001A3794">
        <w:rPr>
          <w:rFonts w:ascii="Tahoma" w:hAnsi="Tahoma" w:cs="Tahoma"/>
          <w:sz w:val="24"/>
          <w:szCs w:val="24"/>
          <w:lang w:val="es-CO"/>
        </w:rPr>
        <w:t>quien</w:t>
      </w:r>
      <w:r w:rsidRPr="001A3794">
        <w:rPr>
          <w:rFonts w:ascii="Tahoma" w:hAnsi="Tahoma" w:cs="Tahoma"/>
          <w:sz w:val="24"/>
          <w:szCs w:val="24"/>
          <w:lang w:val="es-CO"/>
        </w:rPr>
        <w:t xml:space="preserve"> era el único que se encontraba con ella, la agred</w:t>
      </w:r>
      <w:r w:rsidR="00BD283F" w:rsidRPr="001A3794">
        <w:rPr>
          <w:rFonts w:ascii="Tahoma" w:hAnsi="Tahoma" w:cs="Tahoma"/>
          <w:sz w:val="24"/>
          <w:szCs w:val="24"/>
          <w:lang w:val="es-CO"/>
        </w:rPr>
        <w:t xml:space="preserve">ía verbalmente. </w:t>
      </w:r>
    </w:p>
    <w:p w:rsidR="00930F1B" w:rsidRPr="001A3794" w:rsidRDefault="00930F1B" w:rsidP="00A83133">
      <w:pPr>
        <w:pStyle w:val="Sinespaciado1"/>
        <w:spacing w:line="276" w:lineRule="auto"/>
        <w:ind w:left="360"/>
        <w:jc w:val="both"/>
        <w:rPr>
          <w:rFonts w:ascii="Tahoma" w:hAnsi="Tahoma" w:cs="Tahoma"/>
          <w:sz w:val="24"/>
          <w:szCs w:val="24"/>
          <w:lang w:val="es-CO"/>
        </w:rPr>
      </w:pPr>
    </w:p>
    <w:p w:rsidR="00A05B91" w:rsidRPr="001A3794" w:rsidRDefault="00BD283F" w:rsidP="00A83133">
      <w:pPr>
        <w:pStyle w:val="Sinespaciado1"/>
        <w:numPr>
          <w:ilvl w:val="0"/>
          <w:numId w:val="11"/>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 xml:space="preserve">Las conclusiones presentadas por el Médico Legista, dan cuenta del maltrato físico y emocional al que fue sometida la señora ANA PATRICIA por parte del señor </w:t>
      </w:r>
      <w:proofErr w:type="spellStart"/>
      <w:proofErr w:type="gramStart"/>
      <w:r w:rsidR="00B86DB3">
        <w:rPr>
          <w:rFonts w:ascii="Tahoma" w:hAnsi="Tahoma" w:cs="Tahoma"/>
          <w:sz w:val="24"/>
          <w:szCs w:val="24"/>
          <w:lang w:val="es-CO"/>
        </w:rPr>
        <w:t>JFGB</w:t>
      </w:r>
      <w:proofErr w:type="spellEnd"/>
      <w:r w:rsidR="00B86DB3">
        <w:rPr>
          <w:rFonts w:ascii="Tahoma" w:hAnsi="Tahoma" w:cs="Tahoma"/>
          <w:sz w:val="24"/>
          <w:szCs w:val="24"/>
          <w:lang w:val="es-CO"/>
        </w:rPr>
        <w:t xml:space="preserve"> </w:t>
      </w:r>
      <w:r w:rsidR="008A05F4" w:rsidRPr="001A3794">
        <w:rPr>
          <w:rFonts w:ascii="Tahoma" w:hAnsi="Tahoma" w:cs="Tahoma"/>
          <w:sz w:val="24"/>
          <w:szCs w:val="24"/>
          <w:lang w:val="es-CO"/>
        </w:rPr>
        <w:t>,</w:t>
      </w:r>
      <w:proofErr w:type="gramEnd"/>
      <w:r w:rsidR="008A05F4" w:rsidRPr="001A3794">
        <w:rPr>
          <w:rFonts w:ascii="Tahoma" w:hAnsi="Tahoma" w:cs="Tahoma"/>
          <w:sz w:val="24"/>
          <w:szCs w:val="24"/>
          <w:lang w:val="es-CO"/>
        </w:rPr>
        <w:t xml:space="preserve"> pues las lesiones que presentaba al momento del examen eran consistentes con su relato. </w:t>
      </w:r>
    </w:p>
    <w:p w:rsidR="00BD3AE2" w:rsidRPr="001A3794" w:rsidRDefault="00BD3AE2" w:rsidP="00A83133">
      <w:pPr>
        <w:pStyle w:val="Prrafodelista"/>
        <w:spacing w:line="276" w:lineRule="auto"/>
        <w:rPr>
          <w:rFonts w:ascii="Tahoma" w:hAnsi="Tahoma" w:cs="Tahoma"/>
          <w:lang w:val="es-CO"/>
        </w:rPr>
      </w:pPr>
    </w:p>
    <w:p w:rsidR="00BD3AE2" w:rsidRPr="001A3794" w:rsidRDefault="00BD3AE2" w:rsidP="00A83133">
      <w:pPr>
        <w:pStyle w:val="Sinespaciado1"/>
        <w:numPr>
          <w:ilvl w:val="0"/>
          <w:numId w:val="11"/>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 xml:space="preserve">La Defensa no cumplió con su deber de traer prueba alguna para </w:t>
      </w:r>
      <w:r w:rsidR="0064055B" w:rsidRPr="001A3794">
        <w:rPr>
          <w:rFonts w:ascii="Tahoma" w:hAnsi="Tahoma" w:cs="Tahoma"/>
          <w:sz w:val="24"/>
          <w:szCs w:val="24"/>
          <w:lang w:val="es-CO"/>
        </w:rPr>
        <w:t>apalancar</w:t>
      </w:r>
      <w:r w:rsidRPr="001A3794">
        <w:rPr>
          <w:rFonts w:ascii="Tahoma" w:hAnsi="Tahoma" w:cs="Tahoma"/>
          <w:sz w:val="24"/>
          <w:szCs w:val="24"/>
          <w:lang w:val="es-CO"/>
        </w:rPr>
        <w:t xml:space="preserve"> su teoría de que entre el Procesado y la víctima ya no había una </w:t>
      </w:r>
      <w:r w:rsidR="0064055B" w:rsidRPr="001A3794">
        <w:rPr>
          <w:rFonts w:ascii="Tahoma" w:hAnsi="Tahoma" w:cs="Tahoma"/>
          <w:sz w:val="24"/>
          <w:szCs w:val="24"/>
          <w:lang w:val="es-CO"/>
        </w:rPr>
        <w:t xml:space="preserve">unión marital al momento de los hechos y que por ende no se configuraba el delito de violencia intrafamiliar. </w:t>
      </w:r>
    </w:p>
    <w:p w:rsidR="002A4220" w:rsidRPr="001A3794" w:rsidRDefault="002A4220" w:rsidP="00A83133">
      <w:pPr>
        <w:pStyle w:val="Sinespaciado1"/>
        <w:spacing w:line="276" w:lineRule="auto"/>
        <w:jc w:val="both"/>
        <w:rPr>
          <w:rFonts w:ascii="Tahoma" w:hAnsi="Tahoma" w:cs="Tahoma"/>
          <w:sz w:val="24"/>
          <w:szCs w:val="24"/>
          <w:lang w:val="es-CO"/>
        </w:rPr>
      </w:pPr>
    </w:p>
    <w:p w:rsidR="004C3B35" w:rsidRPr="001A3794" w:rsidRDefault="00F2552D" w:rsidP="00A83133">
      <w:pPr>
        <w:pStyle w:val="Sinespaciado1"/>
        <w:numPr>
          <w:ilvl w:val="0"/>
          <w:numId w:val="11"/>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A</w:t>
      </w:r>
      <w:r w:rsidR="00BD0DC7" w:rsidRPr="001A3794">
        <w:rPr>
          <w:rFonts w:ascii="Tahoma" w:hAnsi="Tahoma" w:cs="Tahoma"/>
          <w:sz w:val="24"/>
          <w:szCs w:val="24"/>
          <w:lang w:val="es-CO"/>
        </w:rPr>
        <w:t>firmó</w:t>
      </w:r>
      <w:r w:rsidR="009E4DF9" w:rsidRPr="001A3794">
        <w:rPr>
          <w:rFonts w:ascii="Tahoma" w:hAnsi="Tahoma" w:cs="Tahoma"/>
          <w:sz w:val="24"/>
          <w:szCs w:val="24"/>
          <w:lang w:val="es-CO"/>
        </w:rPr>
        <w:t xml:space="preserve"> </w:t>
      </w:r>
      <w:r w:rsidR="008A05F4" w:rsidRPr="001A3794">
        <w:rPr>
          <w:rFonts w:ascii="Tahoma" w:hAnsi="Tahoma" w:cs="Tahoma"/>
          <w:sz w:val="24"/>
          <w:szCs w:val="24"/>
          <w:lang w:val="es-CO"/>
        </w:rPr>
        <w:t>la</w:t>
      </w:r>
      <w:r w:rsidR="00BD0DC7" w:rsidRPr="001A3794">
        <w:rPr>
          <w:rFonts w:ascii="Tahoma" w:hAnsi="Tahoma" w:cs="Tahoma"/>
          <w:sz w:val="24"/>
          <w:szCs w:val="24"/>
          <w:lang w:val="es-CO"/>
        </w:rPr>
        <w:t xml:space="preserve"> Fallador</w:t>
      </w:r>
      <w:r w:rsidR="008A05F4" w:rsidRPr="001A3794">
        <w:rPr>
          <w:rFonts w:ascii="Tahoma" w:hAnsi="Tahoma" w:cs="Tahoma"/>
          <w:sz w:val="24"/>
          <w:szCs w:val="24"/>
          <w:lang w:val="es-CO"/>
        </w:rPr>
        <w:t>a</w:t>
      </w:r>
      <w:r w:rsidR="00BD0DC7" w:rsidRPr="001A3794">
        <w:rPr>
          <w:rFonts w:ascii="Tahoma" w:hAnsi="Tahoma" w:cs="Tahoma"/>
          <w:sz w:val="24"/>
          <w:szCs w:val="24"/>
          <w:lang w:val="es-CO"/>
        </w:rPr>
        <w:t xml:space="preserve"> </w:t>
      </w:r>
      <w:r w:rsidR="009E4DF9" w:rsidRPr="001A3794">
        <w:rPr>
          <w:rFonts w:ascii="Tahoma" w:hAnsi="Tahoma" w:cs="Tahoma"/>
          <w:sz w:val="24"/>
          <w:szCs w:val="24"/>
          <w:lang w:val="es-CO"/>
        </w:rPr>
        <w:t>de primer nivel</w:t>
      </w:r>
      <w:r w:rsidR="00D80BF0" w:rsidRPr="001A3794">
        <w:rPr>
          <w:rFonts w:ascii="Tahoma" w:hAnsi="Tahoma" w:cs="Tahoma"/>
          <w:sz w:val="24"/>
          <w:szCs w:val="24"/>
          <w:lang w:val="es-CO"/>
        </w:rPr>
        <w:t xml:space="preserve"> </w:t>
      </w:r>
      <w:r w:rsidRPr="001A3794">
        <w:rPr>
          <w:rFonts w:ascii="Tahoma" w:hAnsi="Tahoma" w:cs="Tahoma"/>
          <w:sz w:val="24"/>
          <w:szCs w:val="24"/>
          <w:lang w:val="es-CO"/>
        </w:rPr>
        <w:t xml:space="preserve">que </w:t>
      </w:r>
      <w:r w:rsidR="00B74399" w:rsidRPr="001A3794">
        <w:rPr>
          <w:rFonts w:ascii="Tahoma" w:hAnsi="Tahoma" w:cs="Tahoma"/>
          <w:sz w:val="24"/>
          <w:szCs w:val="24"/>
          <w:lang w:val="es-CO"/>
        </w:rPr>
        <w:t xml:space="preserve">en </w:t>
      </w:r>
      <w:r w:rsidRPr="001A3794">
        <w:rPr>
          <w:rFonts w:ascii="Tahoma" w:hAnsi="Tahoma" w:cs="Tahoma"/>
          <w:sz w:val="24"/>
          <w:szCs w:val="24"/>
          <w:lang w:val="es-CO"/>
        </w:rPr>
        <w:t>la</w:t>
      </w:r>
      <w:r w:rsidR="00BD0DC7" w:rsidRPr="001A3794">
        <w:rPr>
          <w:rFonts w:ascii="Tahoma" w:hAnsi="Tahoma" w:cs="Tahoma"/>
          <w:sz w:val="24"/>
          <w:szCs w:val="24"/>
          <w:lang w:val="es-CO"/>
        </w:rPr>
        <w:t xml:space="preserve"> agresión física y verbal</w:t>
      </w:r>
      <w:r w:rsidR="00E260C5" w:rsidRPr="001A3794">
        <w:rPr>
          <w:rFonts w:ascii="Tahoma" w:hAnsi="Tahoma" w:cs="Tahoma"/>
          <w:sz w:val="24"/>
          <w:szCs w:val="24"/>
          <w:lang w:val="es-CO"/>
        </w:rPr>
        <w:t xml:space="preserve"> </w:t>
      </w:r>
      <w:r w:rsidR="00A83133" w:rsidRPr="001A3794">
        <w:rPr>
          <w:rFonts w:ascii="Tahoma" w:hAnsi="Tahoma" w:cs="Tahoma"/>
          <w:sz w:val="24"/>
          <w:szCs w:val="24"/>
          <w:lang w:val="es-CO"/>
        </w:rPr>
        <w:t xml:space="preserve">desplegada </w:t>
      </w:r>
      <w:r w:rsidR="00807A18" w:rsidRPr="001A3794">
        <w:rPr>
          <w:rFonts w:ascii="Tahoma" w:hAnsi="Tahoma" w:cs="Tahoma"/>
          <w:sz w:val="24"/>
          <w:szCs w:val="24"/>
          <w:lang w:val="es-CO"/>
        </w:rPr>
        <w:t>por parte del P</w:t>
      </w:r>
      <w:r w:rsidR="00A93D09" w:rsidRPr="001A3794">
        <w:rPr>
          <w:rFonts w:ascii="Tahoma" w:hAnsi="Tahoma" w:cs="Tahoma"/>
          <w:sz w:val="24"/>
          <w:szCs w:val="24"/>
          <w:lang w:val="es-CO"/>
        </w:rPr>
        <w:t>rocesado hacía</w:t>
      </w:r>
      <w:r w:rsidR="00BD0DC7" w:rsidRPr="001A3794">
        <w:rPr>
          <w:rFonts w:ascii="Tahoma" w:hAnsi="Tahoma" w:cs="Tahoma"/>
          <w:sz w:val="24"/>
          <w:szCs w:val="24"/>
          <w:lang w:val="es-CO"/>
        </w:rPr>
        <w:t xml:space="preserve"> la señora </w:t>
      </w:r>
      <w:r w:rsidR="008A05F4" w:rsidRPr="001A3794">
        <w:rPr>
          <w:rFonts w:ascii="Tahoma" w:hAnsi="Tahoma" w:cs="Tahoma"/>
          <w:sz w:val="24"/>
          <w:szCs w:val="24"/>
          <w:lang w:val="es-CO"/>
        </w:rPr>
        <w:t>CARDONA RAMÍREZ</w:t>
      </w:r>
      <w:r w:rsidR="004C3B35" w:rsidRPr="001A3794">
        <w:rPr>
          <w:rFonts w:ascii="Tahoma" w:hAnsi="Tahoma" w:cs="Tahoma"/>
          <w:sz w:val="24"/>
          <w:szCs w:val="24"/>
          <w:lang w:val="es-CO"/>
        </w:rPr>
        <w:t xml:space="preserve">, </w:t>
      </w:r>
      <w:r w:rsidR="000114C6" w:rsidRPr="001A3794">
        <w:rPr>
          <w:rFonts w:ascii="Tahoma" w:hAnsi="Tahoma" w:cs="Tahoma"/>
          <w:sz w:val="24"/>
          <w:szCs w:val="24"/>
          <w:lang w:val="es-CO"/>
        </w:rPr>
        <w:t xml:space="preserve">se dan </w:t>
      </w:r>
      <w:r w:rsidR="00B74399" w:rsidRPr="001A3794">
        <w:rPr>
          <w:rFonts w:ascii="Tahoma" w:hAnsi="Tahoma" w:cs="Tahoma"/>
          <w:sz w:val="24"/>
          <w:szCs w:val="24"/>
          <w:lang w:val="es-CO"/>
        </w:rPr>
        <w:t>los requisitos</w:t>
      </w:r>
      <w:r w:rsidR="00822C86" w:rsidRPr="001A3794">
        <w:rPr>
          <w:rFonts w:ascii="Tahoma" w:hAnsi="Tahoma" w:cs="Tahoma"/>
          <w:sz w:val="24"/>
          <w:szCs w:val="24"/>
          <w:lang w:val="es-CO"/>
        </w:rPr>
        <w:t xml:space="preserve"> </w:t>
      </w:r>
      <w:r w:rsidR="00A75992" w:rsidRPr="001A3794">
        <w:rPr>
          <w:rFonts w:ascii="Tahoma" w:hAnsi="Tahoma" w:cs="Tahoma"/>
          <w:sz w:val="24"/>
          <w:szCs w:val="24"/>
          <w:lang w:val="es-CO"/>
        </w:rPr>
        <w:t xml:space="preserve">del </w:t>
      </w:r>
      <w:r w:rsidR="00822C86" w:rsidRPr="001A3794">
        <w:rPr>
          <w:rFonts w:ascii="Tahoma" w:hAnsi="Tahoma" w:cs="Tahoma"/>
          <w:sz w:val="24"/>
          <w:szCs w:val="24"/>
          <w:lang w:val="es-CO"/>
        </w:rPr>
        <w:t>delito de violencia intrafamiliar</w:t>
      </w:r>
      <w:r w:rsidR="008743F7" w:rsidRPr="001A3794">
        <w:rPr>
          <w:rFonts w:ascii="Tahoma" w:hAnsi="Tahoma" w:cs="Tahoma"/>
          <w:sz w:val="24"/>
          <w:szCs w:val="24"/>
          <w:lang w:val="es-CO"/>
        </w:rPr>
        <w:t xml:space="preserve">, </w:t>
      </w:r>
      <w:r w:rsidR="00E52FB8" w:rsidRPr="001A3794">
        <w:rPr>
          <w:rFonts w:ascii="Tahoma" w:hAnsi="Tahoma" w:cs="Tahoma"/>
          <w:sz w:val="24"/>
          <w:szCs w:val="24"/>
          <w:lang w:val="es-CO"/>
        </w:rPr>
        <w:t>y fue precisamente esa conducta la que dio pie para la ruptura de la unidad familiar que existía entre estos y que perduró por más de 13 años</w:t>
      </w:r>
      <w:r w:rsidR="009E4DF9" w:rsidRPr="001A3794">
        <w:rPr>
          <w:rFonts w:ascii="Tahoma" w:hAnsi="Tahoma" w:cs="Tahoma"/>
          <w:sz w:val="24"/>
          <w:szCs w:val="24"/>
          <w:lang w:val="es-CO"/>
        </w:rPr>
        <w:t xml:space="preserve">. </w:t>
      </w:r>
    </w:p>
    <w:p w:rsidR="004C3B35" w:rsidRPr="001A3794" w:rsidRDefault="004C3B35" w:rsidP="00A83133">
      <w:pPr>
        <w:pStyle w:val="Sinespaciado1"/>
        <w:spacing w:line="276" w:lineRule="auto"/>
        <w:jc w:val="both"/>
        <w:rPr>
          <w:rFonts w:ascii="Tahoma" w:hAnsi="Tahoma" w:cs="Tahoma"/>
          <w:sz w:val="24"/>
          <w:szCs w:val="24"/>
          <w:lang w:val="es-CO"/>
        </w:rPr>
      </w:pPr>
    </w:p>
    <w:p w:rsidR="000272A7" w:rsidRPr="001A3794" w:rsidRDefault="00BE4268"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Así las cosas</w:t>
      </w:r>
      <w:r w:rsidR="00F548BF" w:rsidRPr="001A3794">
        <w:rPr>
          <w:rFonts w:ascii="Tahoma" w:hAnsi="Tahoma" w:cs="Tahoma"/>
          <w:sz w:val="24"/>
          <w:szCs w:val="24"/>
          <w:lang w:val="es-CO"/>
        </w:rPr>
        <w:t xml:space="preserve">, concluyó </w:t>
      </w:r>
      <w:r w:rsidR="00E52FB8" w:rsidRPr="001A3794">
        <w:rPr>
          <w:rFonts w:ascii="Tahoma" w:hAnsi="Tahoma" w:cs="Tahoma"/>
          <w:sz w:val="24"/>
          <w:szCs w:val="24"/>
          <w:lang w:val="es-CO"/>
        </w:rPr>
        <w:t>la</w:t>
      </w:r>
      <w:r w:rsidR="00E260C5" w:rsidRPr="001A3794">
        <w:rPr>
          <w:rFonts w:ascii="Tahoma" w:hAnsi="Tahoma" w:cs="Tahoma"/>
          <w:sz w:val="24"/>
          <w:szCs w:val="24"/>
          <w:lang w:val="es-CO"/>
        </w:rPr>
        <w:t xml:space="preserve"> señor</w:t>
      </w:r>
      <w:r w:rsidR="00E52FB8" w:rsidRPr="001A3794">
        <w:rPr>
          <w:rFonts w:ascii="Tahoma" w:hAnsi="Tahoma" w:cs="Tahoma"/>
          <w:sz w:val="24"/>
          <w:szCs w:val="24"/>
          <w:lang w:val="es-CO"/>
        </w:rPr>
        <w:t>a</w:t>
      </w:r>
      <w:r w:rsidR="00F548BF" w:rsidRPr="001A3794">
        <w:rPr>
          <w:rFonts w:ascii="Tahoma" w:hAnsi="Tahoma" w:cs="Tahoma"/>
          <w:sz w:val="24"/>
          <w:szCs w:val="24"/>
          <w:lang w:val="es-CO"/>
        </w:rPr>
        <w:t xml:space="preserve"> Juez </w:t>
      </w:r>
      <w:r w:rsidR="00A75992" w:rsidRPr="001A3794">
        <w:rPr>
          <w:rFonts w:ascii="Tahoma" w:hAnsi="Tahoma" w:cs="Tahoma"/>
          <w:sz w:val="24"/>
          <w:szCs w:val="24"/>
          <w:lang w:val="es-CO"/>
        </w:rPr>
        <w:t xml:space="preserve">2º </w:t>
      </w:r>
      <w:r w:rsidR="00F548BF" w:rsidRPr="001A3794">
        <w:rPr>
          <w:rFonts w:ascii="Tahoma" w:hAnsi="Tahoma" w:cs="Tahoma"/>
          <w:sz w:val="24"/>
          <w:szCs w:val="24"/>
          <w:lang w:val="es-CO"/>
        </w:rPr>
        <w:t xml:space="preserve">Penal Municipal con Funciones de Conocimiento </w:t>
      </w:r>
      <w:r w:rsidR="00E52FB8" w:rsidRPr="001A3794">
        <w:rPr>
          <w:rFonts w:ascii="Tahoma" w:hAnsi="Tahoma" w:cs="Tahoma"/>
          <w:sz w:val="24"/>
          <w:szCs w:val="24"/>
          <w:lang w:val="es-CO"/>
        </w:rPr>
        <w:t>de Dosquebradas</w:t>
      </w:r>
      <w:r w:rsidR="00F548BF" w:rsidRPr="001A3794">
        <w:rPr>
          <w:rFonts w:ascii="Tahoma" w:hAnsi="Tahoma" w:cs="Tahoma"/>
          <w:sz w:val="24"/>
          <w:szCs w:val="24"/>
          <w:lang w:val="es-CO"/>
        </w:rPr>
        <w:t>, que dentro de este asunto</w:t>
      </w:r>
      <w:r w:rsidR="00956C52" w:rsidRPr="001A3794">
        <w:rPr>
          <w:rFonts w:ascii="Tahoma" w:hAnsi="Tahoma" w:cs="Tahoma"/>
          <w:sz w:val="24"/>
          <w:szCs w:val="24"/>
          <w:lang w:val="es-CO"/>
        </w:rPr>
        <w:t xml:space="preserve"> se configura el tipo penal imputado, y por consiguiente </w:t>
      </w:r>
      <w:r w:rsidR="00F548BF" w:rsidRPr="001A3794">
        <w:rPr>
          <w:rFonts w:ascii="Tahoma" w:hAnsi="Tahoma" w:cs="Tahoma"/>
          <w:sz w:val="24"/>
          <w:szCs w:val="24"/>
          <w:lang w:val="es-CO"/>
        </w:rPr>
        <w:t xml:space="preserve">lo </w:t>
      </w:r>
      <w:r w:rsidR="00E260C5" w:rsidRPr="001A3794">
        <w:rPr>
          <w:rFonts w:ascii="Tahoma" w:hAnsi="Tahoma" w:cs="Tahoma"/>
          <w:sz w:val="24"/>
          <w:szCs w:val="24"/>
          <w:lang w:val="es-CO"/>
        </w:rPr>
        <w:t>condenó</w:t>
      </w:r>
      <w:r w:rsidR="00F548BF" w:rsidRPr="001A3794">
        <w:rPr>
          <w:rFonts w:ascii="Tahoma" w:hAnsi="Tahoma" w:cs="Tahoma"/>
          <w:sz w:val="24"/>
          <w:szCs w:val="24"/>
          <w:lang w:val="es-CO"/>
        </w:rPr>
        <w:t xml:space="preserve"> </w:t>
      </w:r>
      <w:r w:rsidR="00DF7CA9" w:rsidRPr="001A3794">
        <w:rPr>
          <w:rFonts w:ascii="Tahoma" w:hAnsi="Tahoma" w:cs="Tahoma"/>
          <w:sz w:val="24"/>
          <w:szCs w:val="24"/>
          <w:lang w:val="es-CO"/>
        </w:rPr>
        <w:t>por</w:t>
      </w:r>
      <w:r w:rsidR="00F548BF" w:rsidRPr="001A3794">
        <w:rPr>
          <w:rFonts w:ascii="Tahoma" w:hAnsi="Tahoma" w:cs="Tahoma"/>
          <w:sz w:val="24"/>
          <w:szCs w:val="24"/>
          <w:lang w:val="es-CO"/>
        </w:rPr>
        <w:t xml:space="preserve"> los cargos endilgados</w:t>
      </w:r>
      <w:r w:rsidR="00956C52" w:rsidRPr="001A3794">
        <w:rPr>
          <w:rFonts w:ascii="Tahoma" w:hAnsi="Tahoma" w:cs="Tahoma"/>
          <w:sz w:val="24"/>
          <w:szCs w:val="24"/>
          <w:lang w:val="es-CO"/>
        </w:rPr>
        <w:t>.</w:t>
      </w:r>
    </w:p>
    <w:p w:rsidR="00FB2C26" w:rsidRPr="001A3794" w:rsidRDefault="00FB2C26" w:rsidP="00DF7C8C">
      <w:pPr>
        <w:pStyle w:val="Sinespaciado1"/>
        <w:spacing w:line="360" w:lineRule="auto"/>
        <w:jc w:val="both"/>
        <w:rPr>
          <w:rFonts w:ascii="Tahoma" w:hAnsi="Tahoma" w:cs="Tahoma"/>
          <w:sz w:val="24"/>
          <w:szCs w:val="24"/>
          <w:lang w:val="es-CO"/>
        </w:rPr>
      </w:pPr>
    </w:p>
    <w:p w:rsidR="00E343FA" w:rsidRPr="001A3794" w:rsidRDefault="00AD29B9" w:rsidP="00DF7C8C">
      <w:pPr>
        <w:pStyle w:val="Sinespaciado1"/>
        <w:jc w:val="center"/>
        <w:rPr>
          <w:rFonts w:ascii="Tahoma" w:hAnsi="Tahoma" w:cs="Tahoma"/>
          <w:sz w:val="24"/>
          <w:szCs w:val="24"/>
          <w:lang w:val="es-CO"/>
        </w:rPr>
      </w:pPr>
      <w:r w:rsidRPr="001A3794">
        <w:rPr>
          <w:rFonts w:ascii="Tahoma" w:hAnsi="Tahoma" w:cs="Tahoma"/>
          <w:b/>
          <w:sz w:val="24"/>
          <w:szCs w:val="24"/>
          <w:lang w:val="es-CO"/>
        </w:rPr>
        <w:lastRenderedPageBreak/>
        <w:t xml:space="preserve">L </w:t>
      </w:r>
      <w:r w:rsidR="004B79DC" w:rsidRPr="001A3794">
        <w:rPr>
          <w:rFonts w:ascii="Tahoma" w:hAnsi="Tahoma" w:cs="Tahoma"/>
          <w:b/>
          <w:sz w:val="24"/>
          <w:szCs w:val="24"/>
          <w:lang w:val="es-CO"/>
        </w:rPr>
        <w:t xml:space="preserve"> </w:t>
      </w:r>
      <w:r w:rsidRPr="001A3794">
        <w:rPr>
          <w:rFonts w:ascii="Tahoma" w:hAnsi="Tahoma" w:cs="Tahoma"/>
          <w:b/>
          <w:sz w:val="24"/>
          <w:szCs w:val="24"/>
          <w:lang w:val="es-CO"/>
        </w:rPr>
        <w:t xml:space="preserve">A </w:t>
      </w:r>
      <w:r w:rsidR="004B79DC" w:rsidRPr="001A3794">
        <w:rPr>
          <w:rFonts w:ascii="Tahoma" w:hAnsi="Tahoma" w:cs="Tahoma"/>
          <w:b/>
          <w:sz w:val="24"/>
          <w:szCs w:val="24"/>
          <w:lang w:val="es-CO"/>
        </w:rPr>
        <w:t xml:space="preserve"> </w:t>
      </w:r>
      <w:r w:rsidR="00EE2354" w:rsidRPr="001A3794">
        <w:rPr>
          <w:rFonts w:ascii="Tahoma" w:hAnsi="Tahoma" w:cs="Tahoma"/>
          <w:b/>
          <w:sz w:val="24"/>
          <w:szCs w:val="24"/>
          <w:lang w:val="es-CO"/>
        </w:rPr>
        <w:t xml:space="preserve"> </w:t>
      </w:r>
      <w:r w:rsidR="0021011A" w:rsidRPr="001A3794">
        <w:rPr>
          <w:rFonts w:ascii="Tahoma" w:hAnsi="Tahoma" w:cs="Tahoma"/>
          <w:b/>
          <w:sz w:val="24"/>
          <w:szCs w:val="24"/>
          <w:lang w:val="es-CO"/>
        </w:rPr>
        <w:t xml:space="preserve"> </w:t>
      </w:r>
      <w:proofErr w:type="spellStart"/>
      <w:r w:rsidR="00E343FA" w:rsidRPr="001A3794">
        <w:rPr>
          <w:rFonts w:ascii="Tahoma" w:hAnsi="Tahoma" w:cs="Tahoma"/>
          <w:b/>
          <w:sz w:val="24"/>
          <w:szCs w:val="24"/>
          <w:lang w:val="es-CO"/>
        </w:rPr>
        <w:t>A</w:t>
      </w:r>
      <w:proofErr w:type="spellEnd"/>
      <w:r w:rsidR="00E343FA" w:rsidRPr="001A3794">
        <w:rPr>
          <w:rFonts w:ascii="Tahoma" w:hAnsi="Tahoma" w:cs="Tahoma"/>
          <w:b/>
          <w:sz w:val="24"/>
          <w:szCs w:val="24"/>
          <w:lang w:val="es-CO"/>
        </w:rPr>
        <w:t xml:space="preserve"> </w:t>
      </w:r>
      <w:r w:rsidR="004B79DC" w:rsidRPr="001A3794">
        <w:rPr>
          <w:rFonts w:ascii="Tahoma" w:hAnsi="Tahoma" w:cs="Tahoma"/>
          <w:b/>
          <w:sz w:val="24"/>
          <w:szCs w:val="24"/>
          <w:lang w:val="es-CO"/>
        </w:rPr>
        <w:t xml:space="preserve"> </w:t>
      </w:r>
      <w:r w:rsidR="00E343FA" w:rsidRPr="001A3794">
        <w:rPr>
          <w:rFonts w:ascii="Tahoma" w:hAnsi="Tahoma" w:cs="Tahoma"/>
          <w:b/>
          <w:sz w:val="24"/>
          <w:szCs w:val="24"/>
          <w:lang w:val="es-CO"/>
        </w:rPr>
        <w:t xml:space="preserve">L </w:t>
      </w:r>
      <w:r w:rsidR="004B79DC" w:rsidRPr="001A3794">
        <w:rPr>
          <w:rFonts w:ascii="Tahoma" w:hAnsi="Tahoma" w:cs="Tahoma"/>
          <w:b/>
          <w:sz w:val="24"/>
          <w:szCs w:val="24"/>
          <w:lang w:val="es-CO"/>
        </w:rPr>
        <w:t xml:space="preserve"> </w:t>
      </w:r>
      <w:r w:rsidR="00E343FA" w:rsidRPr="001A3794">
        <w:rPr>
          <w:rFonts w:ascii="Tahoma" w:hAnsi="Tahoma" w:cs="Tahoma"/>
          <w:b/>
          <w:sz w:val="24"/>
          <w:szCs w:val="24"/>
          <w:lang w:val="es-CO"/>
        </w:rPr>
        <w:t xml:space="preserve">Z </w:t>
      </w:r>
      <w:r w:rsidR="004B79DC" w:rsidRPr="001A3794">
        <w:rPr>
          <w:rFonts w:ascii="Tahoma" w:hAnsi="Tahoma" w:cs="Tahoma"/>
          <w:b/>
          <w:sz w:val="24"/>
          <w:szCs w:val="24"/>
          <w:lang w:val="es-CO"/>
        </w:rPr>
        <w:t xml:space="preserve"> </w:t>
      </w:r>
      <w:r w:rsidR="00E343FA" w:rsidRPr="001A3794">
        <w:rPr>
          <w:rFonts w:ascii="Tahoma" w:hAnsi="Tahoma" w:cs="Tahoma"/>
          <w:b/>
          <w:sz w:val="24"/>
          <w:szCs w:val="24"/>
          <w:lang w:val="es-CO"/>
        </w:rPr>
        <w:t>A</w:t>
      </w:r>
      <w:r w:rsidR="004B79DC" w:rsidRPr="001A3794">
        <w:rPr>
          <w:rFonts w:ascii="Tahoma" w:hAnsi="Tahoma" w:cs="Tahoma"/>
          <w:b/>
          <w:sz w:val="24"/>
          <w:szCs w:val="24"/>
          <w:lang w:val="es-CO"/>
        </w:rPr>
        <w:t xml:space="preserve"> </w:t>
      </w:r>
      <w:r w:rsidR="00E343FA" w:rsidRPr="001A3794">
        <w:rPr>
          <w:rFonts w:ascii="Tahoma" w:hAnsi="Tahoma" w:cs="Tahoma"/>
          <w:b/>
          <w:sz w:val="24"/>
          <w:szCs w:val="24"/>
          <w:lang w:val="es-CO"/>
        </w:rPr>
        <w:t xml:space="preserve"> D </w:t>
      </w:r>
      <w:r w:rsidR="004B79DC" w:rsidRPr="001A3794">
        <w:rPr>
          <w:rFonts w:ascii="Tahoma" w:hAnsi="Tahoma" w:cs="Tahoma"/>
          <w:b/>
          <w:sz w:val="24"/>
          <w:szCs w:val="24"/>
          <w:lang w:val="es-CO"/>
        </w:rPr>
        <w:t xml:space="preserve"> </w:t>
      </w:r>
      <w:r w:rsidR="00FC67D8" w:rsidRPr="001A3794">
        <w:rPr>
          <w:rFonts w:ascii="Tahoma" w:hAnsi="Tahoma" w:cs="Tahoma"/>
          <w:b/>
          <w:sz w:val="24"/>
          <w:szCs w:val="24"/>
          <w:lang w:val="es-CO"/>
        </w:rPr>
        <w:t>A:</w:t>
      </w:r>
    </w:p>
    <w:p w:rsidR="00E343FA" w:rsidRPr="001A3794" w:rsidRDefault="00E343FA" w:rsidP="00DF7C8C">
      <w:pPr>
        <w:pStyle w:val="Sinespaciado1"/>
        <w:jc w:val="both"/>
        <w:rPr>
          <w:rFonts w:ascii="Tahoma" w:hAnsi="Tahoma" w:cs="Tahoma"/>
          <w:sz w:val="24"/>
          <w:szCs w:val="24"/>
          <w:lang w:val="es-CO"/>
        </w:rPr>
      </w:pPr>
    </w:p>
    <w:p w:rsidR="000272A7" w:rsidRPr="001A3794" w:rsidRDefault="000272A7"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Inconforme con la decisión, </w:t>
      </w:r>
      <w:r w:rsidR="007C48B0" w:rsidRPr="001A3794">
        <w:rPr>
          <w:rFonts w:ascii="Tahoma" w:hAnsi="Tahoma" w:cs="Tahoma"/>
          <w:sz w:val="24"/>
          <w:szCs w:val="24"/>
          <w:lang w:val="es-CO"/>
        </w:rPr>
        <w:t xml:space="preserve">la </w:t>
      </w:r>
      <w:r w:rsidR="003B6EE7" w:rsidRPr="001A3794">
        <w:rPr>
          <w:rFonts w:ascii="Tahoma" w:hAnsi="Tahoma" w:cs="Tahoma"/>
          <w:sz w:val="24"/>
          <w:szCs w:val="24"/>
          <w:lang w:val="es-CO"/>
        </w:rPr>
        <w:t>Defensa del encartado</w:t>
      </w:r>
      <w:r w:rsidR="007C48B0" w:rsidRPr="001A3794">
        <w:rPr>
          <w:rFonts w:ascii="Tahoma" w:hAnsi="Tahoma" w:cs="Tahoma"/>
          <w:sz w:val="24"/>
          <w:szCs w:val="24"/>
          <w:lang w:val="es-CO"/>
        </w:rPr>
        <w:t xml:space="preserve"> </w:t>
      </w:r>
      <w:r w:rsidRPr="001A3794">
        <w:rPr>
          <w:rFonts w:ascii="Tahoma" w:hAnsi="Tahoma" w:cs="Tahoma"/>
          <w:sz w:val="24"/>
          <w:szCs w:val="24"/>
          <w:lang w:val="es-CO"/>
        </w:rPr>
        <w:t xml:space="preserve">interpuso recurso de apelación, para ello presentó dentro del término pertinente escrito en el cual dijo </w:t>
      </w:r>
      <w:r w:rsidR="006E2850" w:rsidRPr="001A3794">
        <w:rPr>
          <w:rFonts w:ascii="Tahoma" w:hAnsi="Tahoma" w:cs="Tahoma"/>
          <w:sz w:val="24"/>
          <w:szCs w:val="24"/>
          <w:lang w:val="es-CO"/>
        </w:rPr>
        <w:t>no compartir</w:t>
      </w:r>
      <w:r w:rsidR="007C48B0" w:rsidRPr="001A3794">
        <w:rPr>
          <w:rFonts w:ascii="Tahoma" w:hAnsi="Tahoma" w:cs="Tahoma"/>
          <w:sz w:val="24"/>
          <w:szCs w:val="24"/>
          <w:lang w:val="es-CO"/>
        </w:rPr>
        <w:t xml:space="preserve"> los argu</w:t>
      </w:r>
      <w:r w:rsidR="006E2850" w:rsidRPr="001A3794">
        <w:rPr>
          <w:rFonts w:ascii="Tahoma" w:hAnsi="Tahoma" w:cs="Tahoma"/>
          <w:sz w:val="24"/>
          <w:szCs w:val="24"/>
          <w:lang w:val="es-CO"/>
        </w:rPr>
        <w:t xml:space="preserve">mentos que </w:t>
      </w:r>
      <w:r w:rsidR="00850953" w:rsidRPr="001A3794">
        <w:rPr>
          <w:rFonts w:ascii="Tahoma" w:hAnsi="Tahoma" w:cs="Tahoma"/>
          <w:sz w:val="24"/>
          <w:szCs w:val="24"/>
          <w:lang w:val="es-CO"/>
        </w:rPr>
        <w:t>la</w:t>
      </w:r>
      <w:r w:rsidR="00070AAB" w:rsidRPr="001A3794">
        <w:rPr>
          <w:rFonts w:ascii="Tahoma" w:hAnsi="Tahoma" w:cs="Tahoma"/>
          <w:sz w:val="24"/>
          <w:szCs w:val="24"/>
          <w:lang w:val="es-CO"/>
        </w:rPr>
        <w:t xml:space="preserve"> </w:t>
      </w:r>
      <w:r w:rsidR="00070AAB" w:rsidRPr="001A3794">
        <w:rPr>
          <w:rFonts w:ascii="Tahoma" w:hAnsi="Tahoma" w:cs="Tahoma"/>
          <w:i/>
          <w:sz w:val="24"/>
          <w:szCs w:val="24"/>
          <w:lang w:val="es-CO"/>
        </w:rPr>
        <w:t>A quo</w:t>
      </w:r>
      <w:r w:rsidR="006E2850" w:rsidRPr="001A3794">
        <w:rPr>
          <w:rFonts w:ascii="Tahoma" w:hAnsi="Tahoma" w:cs="Tahoma"/>
          <w:sz w:val="24"/>
          <w:szCs w:val="24"/>
          <w:lang w:val="es-CO"/>
        </w:rPr>
        <w:t xml:space="preserve"> expuso</w:t>
      </w:r>
      <w:r w:rsidR="00B56EA5" w:rsidRPr="001A3794">
        <w:rPr>
          <w:rFonts w:ascii="Tahoma" w:hAnsi="Tahoma" w:cs="Tahoma"/>
          <w:sz w:val="24"/>
          <w:szCs w:val="24"/>
          <w:lang w:val="es-CO"/>
        </w:rPr>
        <w:t xml:space="preserve"> para </w:t>
      </w:r>
      <w:r w:rsidR="00B567E6" w:rsidRPr="001A3794">
        <w:rPr>
          <w:rFonts w:ascii="Tahoma" w:hAnsi="Tahoma" w:cs="Tahoma"/>
          <w:sz w:val="24"/>
          <w:szCs w:val="24"/>
          <w:lang w:val="es-CO"/>
        </w:rPr>
        <w:t xml:space="preserve">condenar </w:t>
      </w:r>
      <w:r w:rsidR="00B56EA5" w:rsidRPr="001A3794">
        <w:rPr>
          <w:rFonts w:ascii="Tahoma" w:hAnsi="Tahoma" w:cs="Tahoma"/>
          <w:sz w:val="24"/>
          <w:szCs w:val="24"/>
          <w:lang w:val="es-CO"/>
        </w:rPr>
        <w:t xml:space="preserve">al señor </w:t>
      </w:r>
      <w:proofErr w:type="spellStart"/>
      <w:r w:rsidR="00140B81">
        <w:rPr>
          <w:rFonts w:ascii="Tahoma" w:hAnsi="Tahoma" w:cs="Tahoma"/>
          <w:iCs/>
          <w:sz w:val="24"/>
          <w:szCs w:val="24"/>
        </w:rPr>
        <w:t>JFGB</w:t>
      </w:r>
      <w:proofErr w:type="spellEnd"/>
      <w:r w:rsidR="000F5CFE" w:rsidRPr="001A3794">
        <w:rPr>
          <w:rFonts w:ascii="Tahoma" w:hAnsi="Tahoma" w:cs="Tahoma"/>
          <w:iCs/>
          <w:sz w:val="24"/>
          <w:szCs w:val="24"/>
        </w:rPr>
        <w:t>, por el delito de violencia intrafamiliar</w:t>
      </w:r>
      <w:r w:rsidR="007F6A20" w:rsidRPr="001A3794">
        <w:rPr>
          <w:rFonts w:ascii="Tahoma" w:hAnsi="Tahoma" w:cs="Tahoma"/>
          <w:sz w:val="24"/>
          <w:szCs w:val="24"/>
          <w:lang w:val="es-CO"/>
        </w:rPr>
        <w:t xml:space="preserve">, ello por cuanto: </w:t>
      </w:r>
    </w:p>
    <w:p w:rsidR="007F6A20" w:rsidRPr="001A3794" w:rsidRDefault="007F6A20" w:rsidP="00A83133">
      <w:pPr>
        <w:pStyle w:val="Sinespaciado1"/>
        <w:spacing w:line="276" w:lineRule="auto"/>
        <w:jc w:val="both"/>
        <w:rPr>
          <w:rFonts w:ascii="Tahoma" w:hAnsi="Tahoma" w:cs="Tahoma"/>
          <w:sz w:val="24"/>
          <w:szCs w:val="24"/>
          <w:lang w:val="es-CO"/>
        </w:rPr>
      </w:pPr>
    </w:p>
    <w:p w:rsidR="007F6A20" w:rsidRPr="001A3794" w:rsidRDefault="007F6A20" w:rsidP="00A83133">
      <w:pPr>
        <w:pStyle w:val="Sinespaciado1"/>
        <w:numPr>
          <w:ilvl w:val="0"/>
          <w:numId w:val="12"/>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 xml:space="preserve">No está plenamente demostrado que el señor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Pr="001A3794">
        <w:rPr>
          <w:rFonts w:ascii="Tahoma" w:hAnsi="Tahoma" w:cs="Tahoma"/>
          <w:sz w:val="24"/>
          <w:szCs w:val="24"/>
          <w:lang w:val="es-CO"/>
        </w:rPr>
        <w:t xml:space="preserve"> fuera quien lesionara a la señora ANA PATRICIA, pues no existieron otras personas al interior del inmueble que puedan corroborar tal versión</w:t>
      </w:r>
      <w:r w:rsidR="00B87D42" w:rsidRPr="001A3794">
        <w:rPr>
          <w:rFonts w:ascii="Tahoma" w:hAnsi="Tahoma" w:cs="Tahoma"/>
          <w:sz w:val="24"/>
          <w:szCs w:val="24"/>
          <w:lang w:val="es-CO"/>
        </w:rPr>
        <w:t>.</w:t>
      </w:r>
    </w:p>
    <w:p w:rsidR="00B87D42" w:rsidRPr="001A3794" w:rsidRDefault="00B87D42" w:rsidP="00A83133">
      <w:pPr>
        <w:pStyle w:val="Sinespaciado1"/>
        <w:spacing w:line="276" w:lineRule="auto"/>
        <w:ind w:left="360"/>
        <w:jc w:val="both"/>
        <w:rPr>
          <w:rFonts w:ascii="Tahoma" w:hAnsi="Tahoma" w:cs="Tahoma"/>
          <w:sz w:val="24"/>
          <w:szCs w:val="24"/>
          <w:lang w:val="es-CO"/>
        </w:rPr>
      </w:pPr>
    </w:p>
    <w:p w:rsidR="00B87D42" w:rsidRPr="001A3794" w:rsidRDefault="00B87D42" w:rsidP="00A83133">
      <w:pPr>
        <w:pStyle w:val="Sinespaciado1"/>
        <w:numPr>
          <w:ilvl w:val="0"/>
          <w:numId w:val="12"/>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Lo atestado por la sobrina de la víctima no puede ser aceptado sin ningún reparo, por cuanto ella llegó a la vivienda después de sucedidos los hechos, además es claro que ella con sus dichos pretende favorecer a su familiar.</w:t>
      </w:r>
    </w:p>
    <w:p w:rsidR="00B87D42" w:rsidRPr="001A3794" w:rsidRDefault="00B87D42" w:rsidP="00A83133">
      <w:pPr>
        <w:pStyle w:val="Prrafodelista"/>
        <w:spacing w:line="276" w:lineRule="auto"/>
        <w:ind w:left="348"/>
        <w:rPr>
          <w:rFonts w:ascii="Tahoma" w:hAnsi="Tahoma" w:cs="Tahoma"/>
          <w:lang w:val="es-CO"/>
        </w:rPr>
      </w:pPr>
    </w:p>
    <w:p w:rsidR="00B87D42" w:rsidRPr="001A3794" w:rsidRDefault="00B87D42" w:rsidP="00A83133">
      <w:pPr>
        <w:pStyle w:val="Sinespaciado1"/>
        <w:numPr>
          <w:ilvl w:val="0"/>
          <w:numId w:val="12"/>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No se puede decir, como lo hizo la Juez</w:t>
      </w:r>
      <w:r w:rsidR="00EE2354" w:rsidRPr="001A3794">
        <w:rPr>
          <w:rFonts w:ascii="Tahoma" w:hAnsi="Tahoma" w:cs="Tahoma"/>
          <w:sz w:val="24"/>
          <w:szCs w:val="24"/>
          <w:lang w:val="es-CO"/>
        </w:rPr>
        <w:t>a</w:t>
      </w:r>
      <w:r w:rsidRPr="001A3794">
        <w:rPr>
          <w:rFonts w:ascii="Tahoma" w:hAnsi="Tahoma" w:cs="Tahoma"/>
          <w:sz w:val="24"/>
          <w:szCs w:val="24"/>
          <w:lang w:val="es-CO"/>
        </w:rPr>
        <w:t xml:space="preserve"> de instancia, que dentro del presente asunto esté probada la unión marital de hecho entre el encartado y la víctima, por cuanto tal cosa no ha sido declarada por un Juez de Familia, y los dichos de las testigos al respecto resultan insuficiente</w:t>
      </w:r>
      <w:r w:rsidR="00EE2354" w:rsidRPr="001A3794">
        <w:rPr>
          <w:rFonts w:ascii="Tahoma" w:hAnsi="Tahoma" w:cs="Tahoma"/>
          <w:sz w:val="24"/>
          <w:szCs w:val="24"/>
          <w:lang w:val="es-CO"/>
        </w:rPr>
        <w:t>s</w:t>
      </w:r>
      <w:r w:rsidRPr="001A3794">
        <w:rPr>
          <w:rFonts w:ascii="Tahoma" w:hAnsi="Tahoma" w:cs="Tahoma"/>
          <w:sz w:val="24"/>
          <w:szCs w:val="24"/>
          <w:lang w:val="es-CO"/>
        </w:rPr>
        <w:t xml:space="preserve"> para probar la existencia de la unidad familiar.</w:t>
      </w:r>
    </w:p>
    <w:p w:rsidR="00B87D42" w:rsidRPr="001A3794" w:rsidRDefault="00B87D42" w:rsidP="00A83133">
      <w:pPr>
        <w:pStyle w:val="Prrafodelista"/>
        <w:spacing w:line="276" w:lineRule="auto"/>
        <w:ind w:left="348"/>
        <w:rPr>
          <w:rFonts w:ascii="Tahoma" w:hAnsi="Tahoma" w:cs="Tahoma"/>
          <w:lang w:val="es-CO"/>
        </w:rPr>
      </w:pPr>
    </w:p>
    <w:p w:rsidR="00B87D42" w:rsidRPr="001A3794" w:rsidRDefault="00B87D42" w:rsidP="00A83133">
      <w:pPr>
        <w:pStyle w:val="Sinespaciado1"/>
        <w:numPr>
          <w:ilvl w:val="0"/>
          <w:numId w:val="12"/>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 xml:space="preserve">De lo atestado por la señora ANA PATRICIA </w:t>
      </w:r>
      <w:r w:rsidR="005A26A4" w:rsidRPr="001A3794">
        <w:rPr>
          <w:rFonts w:ascii="Tahoma" w:hAnsi="Tahoma" w:cs="Tahoma"/>
          <w:sz w:val="24"/>
          <w:szCs w:val="24"/>
          <w:lang w:val="es-CO"/>
        </w:rPr>
        <w:t xml:space="preserve">CARDONA RAMÍREZ, se puede evidenciar que la discusión suscitada entre ella y el señor </w:t>
      </w:r>
      <w:proofErr w:type="spellStart"/>
      <w:r w:rsidR="00B86DB3">
        <w:rPr>
          <w:rFonts w:ascii="Tahoma" w:hAnsi="Tahoma" w:cs="Tahoma"/>
          <w:sz w:val="24"/>
          <w:szCs w:val="24"/>
          <w:lang w:val="es-CO"/>
        </w:rPr>
        <w:t>JFGB</w:t>
      </w:r>
      <w:proofErr w:type="spellEnd"/>
      <w:r w:rsidR="005A26A4" w:rsidRPr="001A3794">
        <w:rPr>
          <w:rFonts w:ascii="Tahoma" w:hAnsi="Tahoma" w:cs="Tahoma"/>
          <w:sz w:val="24"/>
          <w:szCs w:val="24"/>
          <w:lang w:val="es-CO"/>
        </w:rPr>
        <w:t>, se originó por u</w:t>
      </w:r>
      <w:r w:rsidR="00E961AE" w:rsidRPr="001A3794">
        <w:rPr>
          <w:rFonts w:ascii="Tahoma" w:hAnsi="Tahoma" w:cs="Tahoma"/>
          <w:sz w:val="24"/>
          <w:szCs w:val="24"/>
          <w:lang w:val="es-CO"/>
        </w:rPr>
        <w:t xml:space="preserve">n tema de unos bienes que presuntamente adquirieron juntos y con los cuales el ahora procesado se quería quedar, lo que deja claro que la disputa entre estas personas no está originada en un tema familiar sino económico. </w:t>
      </w:r>
    </w:p>
    <w:p w:rsidR="0017296D" w:rsidRPr="001A3794" w:rsidRDefault="0017296D" w:rsidP="00A83133">
      <w:pPr>
        <w:pStyle w:val="Prrafodelista"/>
        <w:spacing w:line="276" w:lineRule="auto"/>
        <w:ind w:left="348"/>
        <w:rPr>
          <w:rFonts w:ascii="Tahoma" w:hAnsi="Tahoma" w:cs="Tahoma"/>
          <w:lang w:val="es-CO"/>
        </w:rPr>
      </w:pPr>
    </w:p>
    <w:p w:rsidR="0017296D" w:rsidRPr="001A3794" w:rsidRDefault="0017296D" w:rsidP="00A83133">
      <w:pPr>
        <w:pStyle w:val="Sinespaciado1"/>
        <w:numPr>
          <w:ilvl w:val="0"/>
          <w:numId w:val="12"/>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 xml:space="preserve">Al no haberse probado la existencia de una unidad familiar entre CARDONA RAMÍREZ y </w:t>
      </w:r>
      <w:proofErr w:type="spellStart"/>
      <w:r w:rsidR="00FF2A40">
        <w:rPr>
          <w:rFonts w:ascii="Tahoma" w:hAnsi="Tahoma" w:cs="Tahoma"/>
          <w:sz w:val="24"/>
          <w:szCs w:val="24"/>
          <w:lang w:val="es-CO"/>
        </w:rPr>
        <w:t>JFGB</w:t>
      </w:r>
      <w:proofErr w:type="spellEnd"/>
      <w:r w:rsidRPr="001A3794">
        <w:rPr>
          <w:rFonts w:ascii="Tahoma" w:hAnsi="Tahoma" w:cs="Tahoma"/>
          <w:sz w:val="24"/>
          <w:szCs w:val="24"/>
          <w:lang w:val="es-CO"/>
        </w:rPr>
        <w:t xml:space="preserve">, estamos en presencia de un problema de antijuridicidad de la conducta, pues se podría llegar a pensar que más bien existieron unas lesiones personales, pero no una violencia intrafamiliar que fue por el delito que la Fiscalía trajo a juicio al Procesado. </w:t>
      </w:r>
    </w:p>
    <w:p w:rsidR="00AC3292" w:rsidRPr="001A3794" w:rsidRDefault="00AC3292" w:rsidP="00A83133">
      <w:pPr>
        <w:pStyle w:val="Sinespaciado1"/>
        <w:spacing w:line="276" w:lineRule="auto"/>
        <w:jc w:val="both"/>
        <w:rPr>
          <w:rFonts w:ascii="Tahoma" w:hAnsi="Tahoma" w:cs="Tahoma"/>
          <w:sz w:val="24"/>
          <w:szCs w:val="24"/>
          <w:lang w:val="es-CO"/>
        </w:rPr>
      </w:pPr>
    </w:p>
    <w:p w:rsidR="00AC3292" w:rsidRPr="001A3794" w:rsidRDefault="00AC3292"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Con todo lo dicho, solicita </w:t>
      </w:r>
      <w:r w:rsidR="00F714E9" w:rsidRPr="001A3794">
        <w:rPr>
          <w:rFonts w:ascii="Tahoma" w:hAnsi="Tahoma" w:cs="Tahoma"/>
          <w:sz w:val="24"/>
          <w:szCs w:val="24"/>
          <w:lang w:val="es-CO"/>
        </w:rPr>
        <w:t xml:space="preserve">la defensa del acusado </w:t>
      </w:r>
      <w:r w:rsidRPr="001A3794">
        <w:rPr>
          <w:rFonts w:ascii="Tahoma" w:hAnsi="Tahoma" w:cs="Tahoma"/>
          <w:sz w:val="24"/>
          <w:szCs w:val="24"/>
          <w:lang w:val="es-CO"/>
        </w:rPr>
        <w:t xml:space="preserve">que se revoque la decisión de la Juez de primera instancia y en su lugar se </w:t>
      </w:r>
      <w:r w:rsidR="004D6575" w:rsidRPr="001A3794">
        <w:rPr>
          <w:rFonts w:ascii="Tahoma" w:hAnsi="Tahoma" w:cs="Tahoma"/>
          <w:sz w:val="24"/>
          <w:szCs w:val="24"/>
          <w:lang w:val="es-CO"/>
        </w:rPr>
        <w:t>absuelva</w:t>
      </w:r>
      <w:r w:rsidRPr="001A3794">
        <w:rPr>
          <w:rFonts w:ascii="Tahoma" w:hAnsi="Tahoma" w:cs="Tahoma"/>
          <w:sz w:val="24"/>
          <w:szCs w:val="24"/>
          <w:lang w:val="es-CO"/>
        </w:rPr>
        <w:t xml:space="preserve"> al señor </w:t>
      </w:r>
      <w:proofErr w:type="spellStart"/>
      <w:r w:rsidR="009969F5">
        <w:rPr>
          <w:rFonts w:ascii="Tahoma" w:hAnsi="Tahoma" w:cs="Tahoma"/>
          <w:sz w:val="24"/>
          <w:szCs w:val="24"/>
          <w:lang w:val="es-CO"/>
        </w:rPr>
        <w:t>JFGB</w:t>
      </w:r>
      <w:proofErr w:type="spellEnd"/>
      <w:r w:rsidR="009969F5">
        <w:rPr>
          <w:rFonts w:ascii="Tahoma" w:hAnsi="Tahoma" w:cs="Tahoma"/>
          <w:sz w:val="24"/>
          <w:szCs w:val="24"/>
          <w:lang w:val="es-CO"/>
        </w:rPr>
        <w:t xml:space="preserve"> </w:t>
      </w:r>
      <w:r w:rsidR="004D6575" w:rsidRPr="001A3794">
        <w:rPr>
          <w:rFonts w:ascii="Tahoma" w:hAnsi="Tahoma" w:cs="Tahoma"/>
          <w:sz w:val="24"/>
          <w:szCs w:val="24"/>
          <w:lang w:val="es-CO"/>
        </w:rPr>
        <w:t>de</w:t>
      </w:r>
      <w:r w:rsidRPr="001A3794">
        <w:rPr>
          <w:rFonts w:ascii="Tahoma" w:hAnsi="Tahoma" w:cs="Tahoma"/>
          <w:sz w:val="24"/>
          <w:szCs w:val="24"/>
          <w:lang w:val="es-CO"/>
        </w:rPr>
        <w:t xml:space="preserve"> haber incurrido en el delito de violencia intrafamiliar en contra de</w:t>
      </w:r>
      <w:r w:rsidR="003B09F6" w:rsidRPr="001A3794">
        <w:rPr>
          <w:rFonts w:ascii="Tahoma" w:hAnsi="Tahoma" w:cs="Tahoma"/>
          <w:sz w:val="24"/>
          <w:szCs w:val="24"/>
          <w:lang w:val="es-CO"/>
        </w:rPr>
        <w:t xml:space="preserve"> la señora </w:t>
      </w:r>
      <w:r w:rsidR="0077768A" w:rsidRPr="001A3794">
        <w:rPr>
          <w:rFonts w:ascii="Tahoma" w:hAnsi="Tahoma" w:cs="Tahoma"/>
          <w:sz w:val="24"/>
          <w:szCs w:val="24"/>
          <w:lang w:val="es-CO"/>
        </w:rPr>
        <w:t>ANA PATRICIA CARDONA RAMÍREZ</w:t>
      </w:r>
      <w:r w:rsidR="003B09F6" w:rsidRPr="001A3794">
        <w:rPr>
          <w:rFonts w:ascii="Tahoma" w:hAnsi="Tahoma" w:cs="Tahoma"/>
          <w:sz w:val="24"/>
          <w:szCs w:val="24"/>
          <w:lang w:val="es-CO"/>
        </w:rPr>
        <w:t>.</w:t>
      </w:r>
    </w:p>
    <w:p w:rsidR="00EE2354" w:rsidRPr="001A3794" w:rsidRDefault="00EE2354" w:rsidP="00A83133">
      <w:pPr>
        <w:pStyle w:val="Sinespaciado1"/>
        <w:spacing w:line="276" w:lineRule="auto"/>
        <w:jc w:val="center"/>
        <w:rPr>
          <w:rFonts w:ascii="Tahoma" w:hAnsi="Tahoma" w:cs="Tahoma"/>
          <w:b/>
          <w:sz w:val="24"/>
          <w:szCs w:val="24"/>
          <w:lang w:val="es-CO"/>
        </w:rPr>
      </w:pPr>
    </w:p>
    <w:p w:rsidR="00EE2354" w:rsidRPr="001A3794" w:rsidRDefault="00EE2354" w:rsidP="00A83133">
      <w:pPr>
        <w:pStyle w:val="Sinespaciado1"/>
        <w:spacing w:line="276" w:lineRule="auto"/>
        <w:jc w:val="center"/>
        <w:rPr>
          <w:rFonts w:ascii="Tahoma" w:hAnsi="Tahoma" w:cs="Tahoma"/>
          <w:b/>
          <w:sz w:val="24"/>
          <w:szCs w:val="24"/>
          <w:lang w:val="es-CO"/>
        </w:rPr>
      </w:pPr>
      <w:r w:rsidRPr="001A3794">
        <w:rPr>
          <w:rFonts w:ascii="Tahoma" w:hAnsi="Tahoma" w:cs="Tahoma"/>
          <w:b/>
          <w:sz w:val="24"/>
          <w:szCs w:val="24"/>
          <w:lang w:val="es-CO"/>
        </w:rPr>
        <w:t>L A  R E P L I C A:</w:t>
      </w:r>
    </w:p>
    <w:p w:rsidR="0077768A" w:rsidRPr="001A3794" w:rsidRDefault="0077768A" w:rsidP="00DF7C8C">
      <w:pPr>
        <w:pStyle w:val="Sinespaciado1"/>
        <w:jc w:val="both"/>
        <w:rPr>
          <w:rFonts w:ascii="Tahoma" w:hAnsi="Tahoma" w:cs="Tahoma"/>
          <w:sz w:val="24"/>
          <w:szCs w:val="24"/>
          <w:lang w:val="es-CO"/>
        </w:rPr>
      </w:pPr>
    </w:p>
    <w:p w:rsidR="00FF60C9" w:rsidRPr="001A3794" w:rsidRDefault="00EE2354"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La </w:t>
      </w:r>
      <w:r w:rsidR="008C6479" w:rsidRPr="001A3794">
        <w:rPr>
          <w:rFonts w:ascii="Tahoma" w:hAnsi="Tahoma" w:cs="Tahoma"/>
          <w:sz w:val="24"/>
          <w:szCs w:val="24"/>
          <w:lang w:val="es-CO"/>
        </w:rPr>
        <w:t xml:space="preserve">Fiscalía como no recurrente, </w:t>
      </w:r>
      <w:r w:rsidR="002A56C6" w:rsidRPr="001A3794">
        <w:rPr>
          <w:rFonts w:ascii="Tahoma" w:hAnsi="Tahoma" w:cs="Tahoma"/>
          <w:sz w:val="24"/>
          <w:szCs w:val="24"/>
          <w:lang w:val="es-CO"/>
        </w:rPr>
        <w:t>allegó escrito solicitando se confirme la decisión de primera instancia</w:t>
      </w:r>
      <w:r w:rsidRPr="001A3794">
        <w:rPr>
          <w:rFonts w:ascii="Tahoma" w:hAnsi="Tahoma" w:cs="Tahoma"/>
          <w:sz w:val="24"/>
          <w:szCs w:val="24"/>
          <w:lang w:val="es-CO"/>
        </w:rPr>
        <w:t>,</w:t>
      </w:r>
      <w:r w:rsidR="002A56C6" w:rsidRPr="001A3794">
        <w:rPr>
          <w:rFonts w:ascii="Tahoma" w:hAnsi="Tahoma" w:cs="Tahoma"/>
          <w:sz w:val="24"/>
          <w:szCs w:val="24"/>
          <w:lang w:val="es-CO"/>
        </w:rPr>
        <w:t xml:space="preserve"> </w:t>
      </w:r>
      <w:r w:rsidR="003544A8" w:rsidRPr="001A3794">
        <w:rPr>
          <w:rFonts w:ascii="Tahoma" w:hAnsi="Tahoma" w:cs="Tahoma"/>
          <w:sz w:val="24"/>
          <w:szCs w:val="24"/>
          <w:lang w:val="es-CO"/>
        </w:rPr>
        <w:t xml:space="preserve">toda vez que las pruebas </w:t>
      </w:r>
      <w:r w:rsidRPr="001A3794">
        <w:rPr>
          <w:rFonts w:ascii="Tahoma" w:hAnsi="Tahoma" w:cs="Tahoma"/>
          <w:sz w:val="24"/>
          <w:szCs w:val="24"/>
          <w:lang w:val="es-CO"/>
        </w:rPr>
        <w:t>aducidas</w:t>
      </w:r>
      <w:r w:rsidR="003544A8" w:rsidRPr="001A3794">
        <w:rPr>
          <w:rFonts w:ascii="Tahoma" w:hAnsi="Tahoma" w:cs="Tahoma"/>
          <w:sz w:val="24"/>
          <w:szCs w:val="24"/>
          <w:lang w:val="es-CO"/>
        </w:rPr>
        <w:t xml:space="preserve"> por ese Ente Acusador no dejan ninguna duda de que los hechos ocurridos</w:t>
      </w:r>
      <w:r w:rsidRPr="001A3794">
        <w:rPr>
          <w:rFonts w:ascii="Tahoma" w:hAnsi="Tahoma" w:cs="Tahoma"/>
          <w:sz w:val="24"/>
          <w:szCs w:val="24"/>
          <w:lang w:val="es-CO"/>
        </w:rPr>
        <w:t>,</w:t>
      </w:r>
      <w:r w:rsidR="003544A8" w:rsidRPr="001A3794">
        <w:rPr>
          <w:rFonts w:ascii="Tahoma" w:hAnsi="Tahoma" w:cs="Tahoma"/>
          <w:sz w:val="24"/>
          <w:szCs w:val="24"/>
          <w:lang w:val="es-CO"/>
        </w:rPr>
        <w:t xml:space="preserve"> </w:t>
      </w:r>
      <w:r w:rsidRPr="001A3794">
        <w:rPr>
          <w:rFonts w:ascii="Tahoma" w:hAnsi="Tahoma" w:cs="Tahoma"/>
          <w:sz w:val="24"/>
          <w:szCs w:val="24"/>
          <w:lang w:val="es-CO"/>
        </w:rPr>
        <w:t xml:space="preserve">el 30 de diciembre de 2016, </w:t>
      </w:r>
      <w:r w:rsidR="003544A8" w:rsidRPr="001A3794">
        <w:rPr>
          <w:rFonts w:ascii="Tahoma" w:hAnsi="Tahoma" w:cs="Tahoma"/>
          <w:sz w:val="24"/>
          <w:szCs w:val="24"/>
          <w:lang w:val="es-CO"/>
        </w:rPr>
        <w:t xml:space="preserve">entre la señora ANA PATRICIA y el señor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003544A8" w:rsidRPr="001A3794">
        <w:rPr>
          <w:rFonts w:ascii="Tahoma" w:hAnsi="Tahoma" w:cs="Tahoma"/>
          <w:sz w:val="24"/>
          <w:szCs w:val="24"/>
          <w:lang w:val="es-CO"/>
        </w:rPr>
        <w:t>encuadra</w:t>
      </w:r>
      <w:r w:rsidRPr="001A3794">
        <w:rPr>
          <w:rFonts w:ascii="Tahoma" w:hAnsi="Tahoma" w:cs="Tahoma"/>
          <w:sz w:val="24"/>
          <w:szCs w:val="24"/>
          <w:lang w:val="es-CO"/>
        </w:rPr>
        <w:t>n</w:t>
      </w:r>
      <w:r w:rsidR="003544A8" w:rsidRPr="001A3794">
        <w:rPr>
          <w:rFonts w:ascii="Tahoma" w:hAnsi="Tahoma" w:cs="Tahoma"/>
          <w:sz w:val="24"/>
          <w:szCs w:val="24"/>
          <w:lang w:val="es-CO"/>
        </w:rPr>
        <w:t xml:space="preserve"> dentro del tipo penal de la violencia intrafamiliar, recodando, que por lo general </w:t>
      </w:r>
      <w:r w:rsidR="008B6B3A" w:rsidRPr="001A3794">
        <w:rPr>
          <w:rFonts w:ascii="Tahoma" w:hAnsi="Tahoma" w:cs="Tahoma"/>
          <w:sz w:val="24"/>
          <w:szCs w:val="24"/>
          <w:lang w:val="es-CO"/>
        </w:rPr>
        <w:t xml:space="preserve">respecto de esta conducta casi no se presentan testigos externos pues todo sucede al interior del hogar y en el caso concreto en la intimidad de la pareja. </w:t>
      </w:r>
      <w:r w:rsidRPr="001A3794">
        <w:rPr>
          <w:rFonts w:ascii="Tahoma" w:hAnsi="Tahoma" w:cs="Tahoma"/>
          <w:sz w:val="24"/>
          <w:szCs w:val="24"/>
          <w:lang w:val="es-CO"/>
        </w:rPr>
        <w:t>Igualmente, señaló</w:t>
      </w:r>
      <w:r w:rsidR="008110FF" w:rsidRPr="001A3794">
        <w:rPr>
          <w:rFonts w:ascii="Tahoma" w:hAnsi="Tahoma" w:cs="Tahoma"/>
          <w:sz w:val="24"/>
          <w:szCs w:val="24"/>
          <w:lang w:val="es-CO"/>
        </w:rPr>
        <w:t xml:space="preserve"> que no es viable poner en </w:t>
      </w:r>
      <w:r w:rsidR="008110FF" w:rsidRPr="001A3794">
        <w:rPr>
          <w:rFonts w:ascii="Tahoma" w:hAnsi="Tahoma" w:cs="Tahoma"/>
          <w:sz w:val="24"/>
          <w:szCs w:val="24"/>
          <w:lang w:val="es-CO"/>
        </w:rPr>
        <w:lastRenderedPageBreak/>
        <w:t xml:space="preserve">duda la existencia de un núcleo familiar entre estas personas porque judicialmente no estaba demostrada la unión marital de hecho entre ellos, cuando se tiene el testimonio de la misma víctima y de la sobrina de esta, que dan cuenta de la existencia de la relación de pareja y de convivencia entre ellos, que venía desde el año 2012 y estaba vigente para el </w:t>
      </w:r>
      <w:r w:rsidR="00FF60C9" w:rsidRPr="001A3794">
        <w:rPr>
          <w:rFonts w:ascii="Tahoma" w:hAnsi="Tahoma" w:cs="Tahoma"/>
          <w:sz w:val="24"/>
          <w:szCs w:val="24"/>
          <w:lang w:val="es-CO"/>
        </w:rPr>
        <w:t>momento de los hechos juzgados.</w:t>
      </w:r>
    </w:p>
    <w:p w:rsidR="00FF60C9" w:rsidRPr="001A3794" w:rsidRDefault="00FF60C9" w:rsidP="00A83133">
      <w:pPr>
        <w:pStyle w:val="Sinespaciado1"/>
        <w:spacing w:line="276" w:lineRule="auto"/>
        <w:jc w:val="both"/>
        <w:rPr>
          <w:rFonts w:ascii="Tahoma" w:hAnsi="Tahoma" w:cs="Tahoma"/>
          <w:sz w:val="24"/>
          <w:szCs w:val="24"/>
          <w:lang w:val="es-CO"/>
        </w:rPr>
      </w:pPr>
    </w:p>
    <w:p w:rsidR="0077768A" w:rsidRPr="001A3794" w:rsidRDefault="00FF60C9"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El tema de los bienes con que el señor GONZÁLEZ se le quedó a la víctima, y a lo que hace alusión el defensor, es algo que se dio precisamente con ocasión de la separación de la pareja después de los hechos acá investigados, y eso nada tiene que ver con este asunto, por lo que no debe ser de recibo la insinuación del apelante, de que la señora </w:t>
      </w:r>
      <w:r w:rsidR="00EE2354" w:rsidRPr="001A3794">
        <w:rPr>
          <w:rFonts w:ascii="Tahoma" w:hAnsi="Tahoma" w:cs="Tahoma"/>
          <w:sz w:val="24"/>
          <w:szCs w:val="24"/>
          <w:lang w:val="es-CO"/>
        </w:rPr>
        <w:t>ANA PATRICIA</w:t>
      </w:r>
      <w:r w:rsidRPr="001A3794">
        <w:rPr>
          <w:rFonts w:ascii="Tahoma" w:hAnsi="Tahoma" w:cs="Tahoma"/>
          <w:sz w:val="24"/>
          <w:szCs w:val="24"/>
          <w:lang w:val="es-CO"/>
        </w:rPr>
        <w:t xml:space="preserve"> se inventó lo de la agresión como retaliación por esa situación. </w:t>
      </w:r>
    </w:p>
    <w:p w:rsidR="0061701B" w:rsidRPr="001A3794" w:rsidRDefault="0061701B" w:rsidP="00A83133">
      <w:pPr>
        <w:pStyle w:val="Sinespaciado1"/>
        <w:spacing w:line="276" w:lineRule="auto"/>
        <w:jc w:val="both"/>
        <w:rPr>
          <w:rFonts w:ascii="Tahoma" w:hAnsi="Tahoma" w:cs="Tahoma"/>
          <w:sz w:val="24"/>
          <w:szCs w:val="24"/>
          <w:lang w:val="es-CO"/>
        </w:rPr>
      </w:pPr>
    </w:p>
    <w:p w:rsidR="0061701B" w:rsidRPr="001A3794" w:rsidRDefault="0061701B"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Aunado a lo anterior, solicit</w:t>
      </w:r>
      <w:r w:rsidR="00EE2354" w:rsidRPr="001A3794">
        <w:rPr>
          <w:rFonts w:ascii="Tahoma" w:hAnsi="Tahoma" w:cs="Tahoma"/>
          <w:sz w:val="24"/>
          <w:szCs w:val="24"/>
          <w:lang w:val="es-CO"/>
        </w:rPr>
        <w:t>ó</w:t>
      </w:r>
      <w:r w:rsidRPr="001A3794">
        <w:rPr>
          <w:rFonts w:ascii="Tahoma" w:hAnsi="Tahoma" w:cs="Tahoma"/>
          <w:sz w:val="24"/>
          <w:szCs w:val="24"/>
          <w:lang w:val="es-CO"/>
        </w:rPr>
        <w:t xml:space="preserve"> que se tenga en cuenta que el Procesado no </w:t>
      </w:r>
      <w:r w:rsidR="00EE2354" w:rsidRPr="001A3794">
        <w:rPr>
          <w:rFonts w:ascii="Tahoma" w:hAnsi="Tahoma" w:cs="Tahoma"/>
          <w:sz w:val="24"/>
          <w:szCs w:val="24"/>
          <w:lang w:val="es-CO"/>
        </w:rPr>
        <w:t>acudió</w:t>
      </w:r>
      <w:r w:rsidRPr="001A3794">
        <w:rPr>
          <w:rFonts w:ascii="Tahoma" w:hAnsi="Tahoma" w:cs="Tahoma"/>
          <w:sz w:val="24"/>
          <w:szCs w:val="24"/>
          <w:lang w:val="es-CO"/>
        </w:rPr>
        <w:t xml:space="preserve"> a dar su testimonio al juicio, y por ende la Defensa no presentó prueba alguna para demostrar que la unidad familiar entre ANA PATRICIA y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Pr="001A3794">
        <w:rPr>
          <w:rFonts w:ascii="Tahoma" w:hAnsi="Tahoma" w:cs="Tahoma"/>
          <w:sz w:val="24"/>
          <w:szCs w:val="24"/>
          <w:lang w:val="es-CO"/>
        </w:rPr>
        <w:t xml:space="preserve">no existía o no estaba vigente para la fecha de los hechos acá investigados. </w:t>
      </w:r>
    </w:p>
    <w:p w:rsidR="00F33A81" w:rsidRPr="001A3794" w:rsidRDefault="00F33A81" w:rsidP="00DF7C8C">
      <w:pPr>
        <w:pStyle w:val="Sinespaciado1"/>
        <w:spacing w:line="360" w:lineRule="auto"/>
        <w:rPr>
          <w:rFonts w:ascii="Tahoma" w:hAnsi="Tahoma" w:cs="Tahoma"/>
          <w:b/>
          <w:sz w:val="24"/>
          <w:szCs w:val="24"/>
          <w:lang w:val="es-CO"/>
        </w:rPr>
      </w:pPr>
    </w:p>
    <w:p w:rsidR="00E343FA" w:rsidRPr="001A3794" w:rsidRDefault="00934E86" w:rsidP="00DF7C8C">
      <w:pPr>
        <w:pStyle w:val="Sinespaciado1"/>
        <w:jc w:val="center"/>
        <w:rPr>
          <w:rFonts w:ascii="Tahoma" w:hAnsi="Tahoma" w:cs="Tahoma"/>
          <w:b/>
          <w:sz w:val="24"/>
          <w:szCs w:val="24"/>
          <w:lang w:val="es-CO"/>
        </w:rPr>
      </w:pPr>
      <w:r w:rsidRPr="001A3794">
        <w:rPr>
          <w:rFonts w:ascii="Tahoma" w:hAnsi="Tahoma" w:cs="Tahoma"/>
          <w:b/>
          <w:sz w:val="24"/>
          <w:szCs w:val="24"/>
          <w:lang w:val="es-CO"/>
        </w:rPr>
        <w:t>P</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A</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R</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A</w:t>
      </w:r>
      <w:r w:rsidR="005C404F" w:rsidRPr="001A3794">
        <w:rPr>
          <w:rFonts w:ascii="Tahoma" w:hAnsi="Tahoma" w:cs="Tahoma"/>
          <w:b/>
          <w:sz w:val="24"/>
          <w:szCs w:val="24"/>
          <w:lang w:val="es-CO"/>
        </w:rPr>
        <w:t xml:space="preserve"> </w:t>
      </w:r>
      <w:r w:rsidR="0021011A" w:rsidRPr="001A3794">
        <w:rPr>
          <w:rFonts w:ascii="Tahoma" w:hAnsi="Tahoma" w:cs="Tahoma"/>
          <w:b/>
          <w:sz w:val="24"/>
          <w:szCs w:val="24"/>
          <w:lang w:val="es-CO"/>
        </w:rPr>
        <w:t xml:space="preserve"> </w:t>
      </w:r>
      <w:r w:rsidRPr="001A3794">
        <w:rPr>
          <w:rFonts w:ascii="Tahoma" w:hAnsi="Tahoma" w:cs="Tahoma"/>
          <w:b/>
          <w:sz w:val="24"/>
          <w:szCs w:val="24"/>
          <w:lang w:val="es-CO"/>
        </w:rPr>
        <w:t xml:space="preserve"> R</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E</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S</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O</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L</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V</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E</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R</w:t>
      </w:r>
      <w:r w:rsidR="005C404F" w:rsidRPr="001A3794">
        <w:rPr>
          <w:rFonts w:ascii="Tahoma" w:hAnsi="Tahoma" w:cs="Tahoma"/>
          <w:b/>
          <w:sz w:val="24"/>
          <w:szCs w:val="24"/>
          <w:lang w:val="es-CO"/>
        </w:rPr>
        <w:t xml:space="preserve"> </w:t>
      </w:r>
      <w:r w:rsidR="0021011A" w:rsidRPr="001A3794">
        <w:rPr>
          <w:rFonts w:ascii="Tahoma" w:hAnsi="Tahoma" w:cs="Tahoma"/>
          <w:b/>
          <w:sz w:val="24"/>
          <w:szCs w:val="24"/>
          <w:lang w:val="es-CO"/>
        </w:rPr>
        <w:t xml:space="preserve"> </w:t>
      </w:r>
      <w:r w:rsidRPr="001A3794">
        <w:rPr>
          <w:rFonts w:ascii="Tahoma" w:hAnsi="Tahoma" w:cs="Tahoma"/>
          <w:b/>
          <w:sz w:val="24"/>
          <w:szCs w:val="24"/>
          <w:lang w:val="es-CO"/>
        </w:rPr>
        <w:t xml:space="preserve"> S</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 xml:space="preserve">E </w:t>
      </w:r>
      <w:r w:rsidR="0021011A" w:rsidRPr="001A3794">
        <w:rPr>
          <w:rFonts w:ascii="Tahoma" w:hAnsi="Tahoma" w:cs="Tahoma"/>
          <w:b/>
          <w:sz w:val="24"/>
          <w:szCs w:val="24"/>
          <w:lang w:val="es-CO"/>
        </w:rPr>
        <w:t xml:space="preserve"> </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C</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O</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N</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S</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I</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D</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E</w:t>
      </w:r>
      <w:r w:rsidR="005C404F" w:rsidRPr="001A3794">
        <w:rPr>
          <w:rFonts w:ascii="Tahoma" w:hAnsi="Tahoma" w:cs="Tahoma"/>
          <w:b/>
          <w:sz w:val="24"/>
          <w:szCs w:val="24"/>
          <w:lang w:val="es-CO"/>
        </w:rPr>
        <w:t xml:space="preserve"> </w:t>
      </w:r>
      <w:r w:rsidRPr="001A3794">
        <w:rPr>
          <w:rFonts w:ascii="Tahoma" w:hAnsi="Tahoma" w:cs="Tahoma"/>
          <w:b/>
          <w:sz w:val="24"/>
          <w:szCs w:val="24"/>
          <w:lang w:val="es-CO"/>
        </w:rPr>
        <w:t>R</w:t>
      </w:r>
      <w:r w:rsidR="005C404F" w:rsidRPr="001A3794">
        <w:rPr>
          <w:rFonts w:ascii="Tahoma" w:hAnsi="Tahoma" w:cs="Tahoma"/>
          <w:b/>
          <w:sz w:val="24"/>
          <w:szCs w:val="24"/>
          <w:lang w:val="es-CO"/>
        </w:rPr>
        <w:t xml:space="preserve"> </w:t>
      </w:r>
      <w:r w:rsidR="00E343FA" w:rsidRPr="001A3794">
        <w:rPr>
          <w:rFonts w:ascii="Tahoma" w:hAnsi="Tahoma" w:cs="Tahoma"/>
          <w:b/>
          <w:sz w:val="24"/>
          <w:szCs w:val="24"/>
          <w:lang w:val="es-CO"/>
        </w:rPr>
        <w:t>A:</w:t>
      </w:r>
    </w:p>
    <w:p w:rsidR="005C404F" w:rsidRPr="001A3794" w:rsidRDefault="005C404F" w:rsidP="00DF7C8C">
      <w:pPr>
        <w:pStyle w:val="Sinespaciado1"/>
        <w:jc w:val="both"/>
        <w:rPr>
          <w:rFonts w:ascii="Tahoma" w:hAnsi="Tahoma" w:cs="Tahoma"/>
          <w:b/>
          <w:sz w:val="24"/>
          <w:szCs w:val="24"/>
          <w:lang w:val="es-CO"/>
        </w:rPr>
      </w:pPr>
    </w:p>
    <w:p w:rsidR="00E343FA" w:rsidRPr="001A3794" w:rsidRDefault="0021011A" w:rsidP="00DF7C8C">
      <w:pPr>
        <w:pStyle w:val="Sinespaciado1"/>
        <w:jc w:val="both"/>
        <w:rPr>
          <w:rFonts w:ascii="Tahoma" w:hAnsi="Tahoma" w:cs="Tahoma"/>
          <w:b/>
          <w:sz w:val="24"/>
          <w:szCs w:val="24"/>
          <w:lang w:val="es-CO"/>
        </w:rPr>
      </w:pPr>
      <w:r w:rsidRPr="001A3794">
        <w:rPr>
          <w:rFonts w:ascii="Tahoma" w:hAnsi="Tahoma" w:cs="Tahoma"/>
          <w:b/>
          <w:sz w:val="24"/>
          <w:szCs w:val="24"/>
          <w:lang w:val="es-CO"/>
        </w:rPr>
        <w:t xml:space="preserve">- </w:t>
      </w:r>
      <w:r w:rsidR="00E343FA" w:rsidRPr="001A3794">
        <w:rPr>
          <w:rFonts w:ascii="Tahoma" w:hAnsi="Tahoma" w:cs="Tahoma"/>
          <w:b/>
          <w:sz w:val="24"/>
          <w:szCs w:val="24"/>
          <w:lang w:val="es-CO"/>
        </w:rPr>
        <w:t>C</w:t>
      </w:r>
      <w:r w:rsidR="007626C5" w:rsidRPr="001A3794">
        <w:rPr>
          <w:rFonts w:ascii="Tahoma" w:hAnsi="Tahoma" w:cs="Tahoma"/>
          <w:b/>
          <w:sz w:val="24"/>
          <w:szCs w:val="24"/>
          <w:lang w:val="es-CO"/>
        </w:rPr>
        <w:t>ompetencia</w:t>
      </w:r>
      <w:r w:rsidR="00E343FA" w:rsidRPr="001A3794">
        <w:rPr>
          <w:rFonts w:ascii="Tahoma" w:hAnsi="Tahoma" w:cs="Tahoma"/>
          <w:b/>
          <w:sz w:val="24"/>
          <w:szCs w:val="24"/>
          <w:lang w:val="es-CO"/>
        </w:rPr>
        <w:t>:</w:t>
      </w:r>
    </w:p>
    <w:p w:rsidR="00E343FA" w:rsidRPr="001A3794" w:rsidRDefault="00E343FA" w:rsidP="00DF7C8C">
      <w:pPr>
        <w:pStyle w:val="Sinespaciado1"/>
        <w:jc w:val="both"/>
        <w:rPr>
          <w:rFonts w:ascii="Tahoma" w:hAnsi="Tahoma" w:cs="Tahoma"/>
          <w:b/>
          <w:sz w:val="24"/>
          <w:szCs w:val="24"/>
          <w:lang w:val="es-CO"/>
        </w:rPr>
      </w:pPr>
    </w:p>
    <w:p w:rsidR="005C404F" w:rsidRPr="001A3794" w:rsidRDefault="005C404F"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La Sala, acorde con</w:t>
      </w:r>
      <w:r w:rsidR="005C7BE4" w:rsidRPr="001A3794">
        <w:rPr>
          <w:rFonts w:ascii="Tahoma" w:hAnsi="Tahoma" w:cs="Tahoma"/>
          <w:sz w:val="24"/>
          <w:szCs w:val="24"/>
          <w:lang w:val="es-CO"/>
        </w:rPr>
        <w:t xml:space="preserve"> lo establecido en el numeral 1º</w:t>
      </w:r>
      <w:r w:rsidRPr="001A3794">
        <w:rPr>
          <w:rFonts w:ascii="Tahoma" w:hAnsi="Tahoma" w:cs="Tahoma"/>
          <w:sz w:val="24"/>
          <w:szCs w:val="24"/>
          <w:lang w:val="es-CO"/>
        </w:rPr>
        <w:t xml:space="preserve"> del artículo </w:t>
      </w:r>
      <w:smartTag w:uri="urn:schemas-microsoft-com:office:smarttags" w:element="metricconverter">
        <w:smartTagPr>
          <w:attr w:name="ProductID" w:val="34 C"/>
        </w:smartTagPr>
        <w:r w:rsidRPr="001A3794">
          <w:rPr>
            <w:rFonts w:ascii="Tahoma" w:hAnsi="Tahoma" w:cs="Tahoma"/>
            <w:sz w:val="24"/>
            <w:szCs w:val="24"/>
            <w:lang w:val="es-CO"/>
          </w:rPr>
          <w:t xml:space="preserve">34 </w:t>
        </w:r>
        <w:proofErr w:type="spellStart"/>
        <w:r w:rsidRPr="001A3794">
          <w:rPr>
            <w:rFonts w:ascii="Tahoma" w:hAnsi="Tahoma" w:cs="Tahoma"/>
            <w:sz w:val="24"/>
            <w:szCs w:val="24"/>
            <w:lang w:val="es-CO"/>
          </w:rPr>
          <w:t>C</w:t>
        </w:r>
      </w:smartTag>
      <w:r w:rsidRPr="001A3794">
        <w:rPr>
          <w:rFonts w:ascii="Tahoma" w:hAnsi="Tahoma" w:cs="Tahoma"/>
          <w:sz w:val="24"/>
          <w:szCs w:val="24"/>
          <w:lang w:val="es-CO"/>
        </w:rPr>
        <w:t>.P.P</w:t>
      </w:r>
      <w:proofErr w:type="spellEnd"/>
      <w:r w:rsidRPr="001A3794">
        <w:rPr>
          <w:rFonts w:ascii="Tahoma" w:hAnsi="Tahoma" w:cs="Tahoma"/>
          <w:sz w:val="24"/>
          <w:szCs w:val="24"/>
          <w:lang w:val="es-CO"/>
        </w:rPr>
        <w:t xml:space="preserve">. y el articulo 176 ibídem, es competente para asumir el conocimiento del presente asunto, en atención a que estamos en presencia de un recurso de apelación interpuesto </w:t>
      </w:r>
      <w:r w:rsidR="004D6575" w:rsidRPr="001A3794">
        <w:rPr>
          <w:rFonts w:ascii="Tahoma" w:hAnsi="Tahoma" w:cs="Tahoma"/>
          <w:sz w:val="24"/>
          <w:szCs w:val="24"/>
          <w:lang w:val="es-CO"/>
        </w:rPr>
        <w:t xml:space="preserve">y sustentado oportunamente </w:t>
      </w:r>
      <w:r w:rsidRPr="001A3794">
        <w:rPr>
          <w:rFonts w:ascii="Tahoma" w:hAnsi="Tahoma" w:cs="Tahoma"/>
          <w:sz w:val="24"/>
          <w:szCs w:val="24"/>
          <w:lang w:val="es-CO"/>
        </w:rPr>
        <w:t xml:space="preserve">en contra de una </w:t>
      </w:r>
      <w:r w:rsidR="004D6575" w:rsidRPr="001A3794">
        <w:rPr>
          <w:rFonts w:ascii="Tahoma" w:hAnsi="Tahoma" w:cs="Tahoma"/>
          <w:sz w:val="24"/>
          <w:szCs w:val="24"/>
          <w:lang w:val="es-CO"/>
        </w:rPr>
        <w:t xml:space="preserve">sentencia de primera instancia, proferida por un Juzgado Penal Municipal que hace parte de este Distrito Judicial. </w:t>
      </w:r>
    </w:p>
    <w:p w:rsidR="004D6575" w:rsidRPr="001A3794" w:rsidRDefault="004D6575" w:rsidP="00A83133">
      <w:pPr>
        <w:pStyle w:val="Sinespaciado1"/>
        <w:spacing w:line="276" w:lineRule="auto"/>
        <w:jc w:val="both"/>
        <w:rPr>
          <w:rFonts w:ascii="Tahoma" w:hAnsi="Tahoma" w:cs="Tahoma"/>
          <w:sz w:val="24"/>
          <w:szCs w:val="24"/>
          <w:lang w:val="es-CO"/>
        </w:rPr>
      </w:pPr>
    </w:p>
    <w:p w:rsidR="00E343FA" w:rsidRPr="001A3794" w:rsidRDefault="005C404F"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Así mismo no se avizora irregularidad o mácula alguna que pueda viciar de nulidad la actuación procesal.</w:t>
      </w:r>
    </w:p>
    <w:p w:rsidR="005C404F" w:rsidRPr="001A3794" w:rsidRDefault="005C404F" w:rsidP="00A83133">
      <w:pPr>
        <w:pStyle w:val="Sinespaciado1"/>
        <w:spacing w:line="276" w:lineRule="auto"/>
        <w:jc w:val="both"/>
        <w:rPr>
          <w:rFonts w:ascii="Tahoma" w:hAnsi="Tahoma" w:cs="Tahoma"/>
          <w:sz w:val="24"/>
          <w:szCs w:val="24"/>
          <w:lang w:val="es-CO"/>
        </w:rPr>
      </w:pPr>
    </w:p>
    <w:p w:rsidR="00E343FA" w:rsidRPr="001A3794" w:rsidRDefault="0021011A" w:rsidP="00DF7C8C">
      <w:pPr>
        <w:pStyle w:val="Sinespaciado1"/>
        <w:jc w:val="both"/>
        <w:rPr>
          <w:rFonts w:ascii="Tahoma" w:hAnsi="Tahoma" w:cs="Tahoma"/>
          <w:b/>
          <w:sz w:val="24"/>
          <w:szCs w:val="24"/>
          <w:lang w:val="es-CO"/>
        </w:rPr>
      </w:pPr>
      <w:r w:rsidRPr="001A3794">
        <w:rPr>
          <w:rFonts w:ascii="Tahoma" w:hAnsi="Tahoma" w:cs="Tahoma"/>
          <w:b/>
          <w:sz w:val="24"/>
          <w:szCs w:val="24"/>
          <w:lang w:val="es-CO"/>
        </w:rPr>
        <w:t xml:space="preserve">- </w:t>
      </w:r>
      <w:r w:rsidR="00E343FA" w:rsidRPr="001A3794">
        <w:rPr>
          <w:rFonts w:ascii="Tahoma" w:hAnsi="Tahoma" w:cs="Tahoma"/>
          <w:b/>
          <w:sz w:val="24"/>
          <w:szCs w:val="24"/>
          <w:lang w:val="es-CO"/>
        </w:rPr>
        <w:t>P</w:t>
      </w:r>
      <w:r w:rsidR="007626C5" w:rsidRPr="001A3794">
        <w:rPr>
          <w:rFonts w:ascii="Tahoma" w:hAnsi="Tahoma" w:cs="Tahoma"/>
          <w:b/>
          <w:sz w:val="24"/>
          <w:szCs w:val="24"/>
          <w:lang w:val="es-CO"/>
        </w:rPr>
        <w:t>roblema jurídico</w:t>
      </w:r>
      <w:r w:rsidR="00E343FA" w:rsidRPr="001A3794">
        <w:rPr>
          <w:rFonts w:ascii="Tahoma" w:hAnsi="Tahoma" w:cs="Tahoma"/>
          <w:b/>
          <w:sz w:val="24"/>
          <w:szCs w:val="24"/>
          <w:lang w:val="es-CO"/>
        </w:rPr>
        <w:t>:</w:t>
      </w:r>
    </w:p>
    <w:p w:rsidR="00E343FA" w:rsidRPr="001A3794" w:rsidRDefault="00E343FA" w:rsidP="00DF7C8C">
      <w:pPr>
        <w:pStyle w:val="Sinespaciado1"/>
        <w:jc w:val="both"/>
        <w:rPr>
          <w:rFonts w:ascii="Tahoma" w:hAnsi="Tahoma" w:cs="Tahoma"/>
          <w:b/>
          <w:sz w:val="24"/>
          <w:szCs w:val="24"/>
          <w:lang w:val="es-CO"/>
        </w:rPr>
      </w:pPr>
    </w:p>
    <w:p w:rsidR="005C404F" w:rsidRPr="001A3794" w:rsidRDefault="005C404F"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Del conten</w:t>
      </w:r>
      <w:r w:rsidR="00F95592" w:rsidRPr="001A3794">
        <w:rPr>
          <w:rFonts w:ascii="Tahoma" w:hAnsi="Tahoma" w:cs="Tahoma"/>
          <w:sz w:val="24"/>
          <w:szCs w:val="24"/>
          <w:lang w:val="es-CO"/>
        </w:rPr>
        <w:t xml:space="preserve">ido de los argumentos expuesto por el </w:t>
      </w:r>
      <w:r w:rsidRPr="001A3794">
        <w:rPr>
          <w:rFonts w:ascii="Tahoma" w:hAnsi="Tahoma" w:cs="Tahoma"/>
          <w:sz w:val="24"/>
          <w:szCs w:val="24"/>
          <w:lang w:val="es-CO"/>
        </w:rPr>
        <w:t>recurrente a juicio de la Sala, se desprende el siguiente problema jurídico:</w:t>
      </w:r>
    </w:p>
    <w:p w:rsidR="005C404F" w:rsidRPr="001A3794" w:rsidRDefault="005C404F" w:rsidP="00A83133">
      <w:pPr>
        <w:pStyle w:val="Sinespaciado1"/>
        <w:spacing w:line="276" w:lineRule="auto"/>
        <w:jc w:val="both"/>
        <w:rPr>
          <w:rFonts w:ascii="Tahoma" w:hAnsi="Tahoma" w:cs="Tahoma"/>
          <w:sz w:val="24"/>
          <w:szCs w:val="24"/>
          <w:lang w:val="es-CO"/>
        </w:rPr>
      </w:pPr>
    </w:p>
    <w:p w:rsidR="00070AAB" w:rsidRPr="001A3794" w:rsidRDefault="00361713"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w:t>
      </w:r>
      <w:r w:rsidR="00F95592" w:rsidRPr="001A3794">
        <w:rPr>
          <w:rFonts w:ascii="Tahoma" w:hAnsi="Tahoma" w:cs="Tahoma"/>
          <w:sz w:val="24"/>
          <w:szCs w:val="24"/>
          <w:lang w:val="es-CO"/>
        </w:rPr>
        <w:t xml:space="preserve">Con base en las pruebas allegadas al proceso </w:t>
      </w:r>
      <w:r w:rsidR="00070AAB" w:rsidRPr="001A3794">
        <w:rPr>
          <w:rFonts w:ascii="Tahoma" w:hAnsi="Tahoma" w:cs="Tahoma"/>
          <w:sz w:val="24"/>
          <w:szCs w:val="24"/>
          <w:lang w:val="es-CO"/>
        </w:rPr>
        <w:t xml:space="preserve">es posible </w:t>
      </w:r>
      <w:r w:rsidR="00F95592" w:rsidRPr="001A3794">
        <w:rPr>
          <w:rFonts w:ascii="Tahoma" w:hAnsi="Tahoma" w:cs="Tahoma"/>
          <w:sz w:val="24"/>
          <w:szCs w:val="24"/>
          <w:lang w:val="es-CO"/>
        </w:rPr>
        <w:t>afirmar que</w:t>
      </w:r>
      <w:r w:rsidR="00070AAB" w:rsidRPr="001A3794">
        <w:rPr>
          <w:rFonts w:ascii="Tahoma" w:hAnsi="Tahoma" w:cs="Tahoma"/>
          <w:sz w:val="24"/>
          <w:szCs w:val="24"/>
          <w:lang w:val="es-CO"/>
        </w:rPr>
        <w:t xml:space="preserve"> la conducta por la </w:t>
      </w:r>
      <w:r w:rsidR="0061701B" w:rsidRPr="001A3794">
        <w:rPr>
          <w:rFonts w:ascii="Tahoma" w:hAnsi="Tahoma" w:cs="Tahoma"/>
          <w:sz w:val="24"/>
          <w:szCs w:val="24"/>
          <w:lang w:val="es-CO"/>
        </w:rPr>
        <w:t>cual fue convocado a juicio el p</w:t>
      </w:r>
      <w:r w:rsidR="00070AAB" w:rsidRPr="001A3794">
        <w:rPr>
          <w:rFonts w:ascii="Tahoma" w:hAnsi="Tahoma" w:cs="Tahoma"/>
          <w:sz w:val="24"/>
          <w:szCs w:val="24"/>
          <w:lang w:val="es-CO"/>
        </w:rPr>
        <w:t xml:space="preserve">rocesado </w:t>
      </w:r>
      <w:proofErr w:type="spellStart"/>
      <w:r w:rsidR="009969F5">
        <w:rPr>
          <w:rFonts w:ascii="Tahoma" w:hAnsi="Tahoma" w:cs="Tahoma"/>
          <w:sz w:val="24"/>
          <w:szCs w:val="24"/>
          <w:lang w:val="es-CO"/>
        </w:rPr>
        <w:t>JFGB</w:t>
      </w:r>
      <w:proofErr w:type="spellEnd"/>
      <w:r w:rsidR="009969F5">
        <w:rPr>
          <w:rFonts w:ascii="Tahoma" w:hAnsi="Tahoma" w:cs="Tahoma"/>
          <w:sz w:val="24"/>
          <w:szCs w:val="24"/>
          <w:lang w:val="es-CO"/>
        </w:rPr>
        <w:t xml:space="preserve"> </w:t>
      </w:r>
      <w:r w:rsidR="00070AAB" w:rsidRPr="001A3794">
        <w:rPr>
          <w:rFonts w:ascii="Tahoma" w:hAnsi="Tahoma" w:cs="Tahoma"/>
          <w:sz w:val="24"/>
          <w:szCs w:val="24"/>
          <w:lang w:val="es-CO"/>
        </w:rPr>
        <w:t xml:space="preserve">se adecuaba típicamente en la presunta comisión del </w:t>
      </w:r>
      <w:r w:rsidR="0061701B" w:rsidRPr="001A3794">
        <w:rPr>
          <w:rFonts w:ascii="Tahoma" w:hAnsi="Tahoma" w:cs="Tahoma"/>
          <w:sz w:val="24"/>
          <w:szCs w:val="24"/>
          <w:lang w:val="es-CO"/>
        </w:rPr>
        <w:t xml:space="preserve">delito de violencia </w:t>
      </w:r>
      <w:proofErr w:type="spellStart"/>
      <w:r w:rsidR="0061701B" w:rsidRPr="001A3794">
        <w:rPr>
          <w:rFonts w:ascii="Tahoma" w:hAnsi="Tahoma" w:cs="Tahoma"/>
          <w:sz w:val="24"/>
          <w:szCs w:val="24"/>
          <w:lang w:val="es-CO"/>
        </w:rPr>
        <w:t>inframiliar</w:t>
      </w:r>
      <w:proofErr w:type="spellEnd"/>
      <w:r w:rsidR="0061701B" w:rsidRPr="001A3794">
        <w:rPr>
          <w:rFonts w:ascii="Tahoma" w:hAnsi="Tahoma" w:cs="Tahoma"/>
          <w:sz w:val="24"/>
          <w:szCs w:val="24"/>
          <w:lang w:val="es-CO"/>
        </w:rPr>
        <w:t>;</w:t>
      </w:r>
      <w:r w:rsidR="00070AAB" w:rsidRPr="001A3794">
        <w:rPr>
          <w:rFonts w:ascii="Tahoma" w:hAnsi="Tahoma" w:cs="Tahoma"/>
          <w:sz w:val="24"/>
          <w:szCs w:val="24"/>
          <w:lang w:val="es-CO"/>
        </w:rPr>
        <w:t xml:space="preserve"> o </w:t>
      </w:r>
      <w:r w:rsidR="00F95592" w:rsidRPr="001A3794">
        <w:rPr>
          <w:rFonts w:ascii="Tahoma" w:hAnsi="Tahoma" w:cs="Tahoma"/>
          <w:sz w:val="24"/>
          <w:szCs w:val="24"/>
          <w:lang w:val="es-CO"/>
        </w:rPr>
        <w:t xml:space="preserve">por el contrario, </w:t>
      </w:r>
      <w:r w:rsidR="00070AAB" w:rsidRPr="001A3794">
        <w:rPr>
          <w:rFonts w:ascii="Tahoma" w:hAnsi="Tahoma" w:cs="Tahoma"/>
          <w:sz w:val="24"/>
          <w:szCs w:val="24"/>
          <w:lang w:val="es-CO"/>
        </w:rPr>
        <w:t>al no cumplirse con los presupuestos para la adecuación típica de dicho reato, se erró en el fallo confutado al</w:t>
      </w:r>
      <w:r w:rsidR="00EE2354" w:rsidRPr="001A3794">
        <w:rPr>
          <w:rFonts w:ascii="Tahoma" w:hAnsi="Tahoma" w:cs="Tahoma"/>
          <w:sz w:val="24"/>
          <w:szCs w:val="24"/>
          <w:lang w:val="es-CO"/>
        </w:rPr>
        <w:t xml:space="preserve"> declarar el compromiso penal enrostrado al</w:t>
      </w:r>
      <w:r w:rsidR="00070AAB" w:rsidRPr="001A3794">
        <w:rPr>
          <w:rFonts w:ascii="Tahoma" w:hAnsi="Tahoma" w:cs="Tahoma"/>
          <w:sz w:val="24"/>
          <w:szCs w:val="24"/>
          <w:lang w:val="es-CO"/>
        </w:rPr>
        <w:t xml:space="preserve"> Procesado sobre un comportamiento atípico?</w:t>
      </w:r>
    </w:p>
    <w:p w:rsidR="00070AAB" w:rsidRPr="001A3794" w:rsidRDefault="00070AAB" w:rsidP="00DF7C8C">
      <w:pPr>
        <w:pStyle w:val="Sinespaciado1"/>
        <w:spacing w:line="360" w:lineRule="auto"/>
        <w:jc w:val="both"/>
        <w:rPr>
          <w:rFonts w:ascii="Tahoma" w:hAnsi="Tahoma" w:cs="Tahoma"/>
          <w:sz w:val="24"/>
          <w:szCs w:val="24"/>
          <w:lang w:val="es-CO"/>
        </w:rPr>
      </w:pPr>
    </w:p>
    <w:p w:rsidR="00E343FA" w:rsidRPr="001A3794" w:rsidRDefault="0021011A" w:rsidP="00DF7C8C">
      <w:pPr>
        <w:pStyle w:val="Sinespaciado1"/>
        <w:jc w:val="both"/>
        <w:rPr>
          <w:rFonts w:ascii="Tahoma" w:hAnsi="Tahoma" w:cs="Tahoma"/>
          <w:sz w:val="24"/>
          <w:szCs w:val="24"/>
          <w:lang w:val="es-CO"/>
        </w:rPr>
      </w:pPr>
      <w:r w:rsidRPr="001A3794">
        <w:rPr>
          <w:rFonts w:ascii="Tahoma" w:hAnsi="Tahoma" w:cs="Tahoma"/>
          <w:b/>
          <w:sz w:val="24"/>
          <w:szCs w:val="24"/>
          <w:lang w:val="es-CO"/>
        </w:rPr>
        <w:t xml:space="preserve">- </w:t>
      </w:r>
      <w:r w:rsidR="005C404F" w:rsidRPr="001A3794">
        <w:rPr>
          <w:rFonts w:ascii="Tahoma" w:hAnsi="Tahoma" w:cs="Tahoma"/>
          <w:b/>
          <w:sz w:val="24"/>
          <w:szCs w:val="24"/>
          <w:lang w:val="es-CO"/>
        </w:rPr>
        <w:t>Solución</w:t>
      </w:r>
      <w:r w:rsidR="006644D7" w:rsidRPr="001A3794">
        <w:rPr>
          <w:rFonts w:ascii="Tahoma" w:hAnsi="Tahoma" w:cs="Tahoma"/>
          <w:b/>
          <w:sz w:val="24"/>
          <w:szCs w:val="24"/>
          <w:lang w:val="es-CO"/>
        </w:rPr>
        <w:t>:</w:t>
      </w:r>
    </w:p>
    <w:p w:rsidR="0025211F" w:rsidRPr="001A3794" w:rsidRDefault="0025211F" w:rsidP="00DF7C8C">
      <w:pPr>
        <w:pStyle w:val="Sinespaciado1"/>
        <w:jc w:val="both"/>
        <w:rPr>
          <w:rFonts w:ascii="Tahoma" w:hAnsi="Tahoma" w:cs="Tahoma"/>
          <w:sz w:val="24"/>
          <w:szCs w:val="24"/>
          <w:highlight w:val="red"/>
          <w:lang w:val="es-CO"/>
        </w:rPr>
      </w:pPr>
    </w:p>
    <w:p w:rsidR="00560EE7" w:rsidRPr="001A3794" w:rsidRDefault="00D74789"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Para dirimir </w:t>
      </w:r>
      <w:r w:rsidR="00557283" w:rsidRPr="001A3794">
        <w:rPr>
          <w:rFonts w:ascii="Tahoma" w:hAnsi="Tahoma" w:cs="Tahoma"/>
          <w:sz w:val="24"/>
          <w:szCs w:val="24"/>
          <w:lang w:val="es-CO"/>
        </w:rPr>
        <w:t>el entuerto planteado en este asunto por el recurrente</w:t>
      </w:r>
      <w:r w:rsidR="006C12FD" w:rsidRPr="001A3794">
        <w:rPr>
          <w:rFonts w:ascii="Tahoma" w:hAnsi="Tahoma" w:cs="Tahoma"/>
          <w:sz w:val="24"/>
          <w:szCs w:val="24"/>
          <w:lang w:val="es-CO"/>
        </w:rPr>
        <w:t>, resulta importante recordar</w:t>
      </w:r>
      <w:r w:rsidR="00560EE7" w:rsidRPr="001A3794">
        <w:rPr>
          <w:rFonts w:ascii="Tahoma" w:hAnsi="Tahoma" w:cs="Tahoma"/>
          <w:sz w:val="24"/>
          <w:szCs w:val="24"/>
          <w:lang w:val="es-CO"/>
        </w:rPr>
        <w:t xml:space="preserve"> que el delito de violencia intrafamiliar tipificado en el artículo </w:t>
      </w:r>
      <w:r w:rsidR="006C12FD" w:rsidRPr="001A3794">
        <w:rPr>
          <w:rFonts w:ascii="Tahoma" w:hAnsi="Tahoma" w:cs="Tahoma"/>
          <w:sz w:val="24"/>
          <w:szCs w:val="24"/>
          <w:lang w:val="es-CO"/>
        </w:rPr>
        <w:t>229 del Código Penal</w:t>
      </w:r>
      <w:r w:rsidR="00070AAB" w:rsidRPr="001A3794">
        <w:rPr>
          <w:rFonts w:ascii="Tahoma" w:hAnsi="Tahoma" w:cs="Tahoma"/>
          <w:sz w:val="24"/>
          <w:szCs w:val="24"/>
          <w:lang w:val="es-CO"/>
        </w:rPr>
        <w:t>,</w:t>
      </w:r>
      <w:r w:rsidR="006C12FD" w:rsidRPr="001A3794">
        <w:rPr>
          <w:rFonts w:ascii="Tahoma" w:hAnsi="Tahoma" w:cs="Tahoma"/>
          <w:sz w:val="24"/>
          <w:szCs w:val="24"/>
          <w:lang w:val="es-CO"/>
        </w:rPr>
        <w:t xml:space="preserve"> cuya pena fue modificado por el art. 33 de la Ley 1142 de 2007, prevé una </w:t>
      </w:r>
      <w:r w:rsidR="006C12FD" w:rsidRPr="001A3794">
        <w:rPr>
          <w:rFonts w:ascii="Tahoma" w:hAnsi="Tahoma" w:cs="Tahoma"/>
          <w:sz w:val="24"/>
          <w:szCs w:val="24"/>
          <w:lang w:val="es-CO"/>
        </w:rPr>
        <w:lastRenderedPageBreak/>
        <w:t xml:space="preserve">sanción que va de </w:t>
      </w:r>
      <w:smartTag w:uri="urn:schemas-microsoft-com:office:smarttags" w:element="metricconverter">
        <w:smartTagPr>
          <w:attr w:name="ProductID" w:val="4 a"/>
        </w:smartTagPr>
        <w:r w:rsidR="006C12FD" w:rsidRPr="001A3794">
          <w:rPr>
            <w:rFonts w:ascii="Tahoma" w:hAnsi="Tahoma" w:cs="Tahoma"/>
            <w:sz w:val="24"/>
            <w:szCs w:val="24"/>
            <w:lang w:val="es-CO"/>
          </w:rPr>
          <w:t>4 a</w:t>
        </w:r>
      </w:smartTag>
      <w:r w:rsidR="006C12FD" w:rsidRPr="001A3794">
        <w:rPr>
          <w:rFonts w:ascii="Tahoma" w:hAnsi="Tahoma" w:cs="Tahoma"/>
          <w:sz w:val="24"/>
          <w:szCs w:val="24"/>
          <w:lang w:val="es-CO"/>
        </w:rPr>
        <w:t xml:space="preserve"> 8 años de prisión para quién </w:t>
      </w:r>
      <w:r w:rsidR="006C12FD" w:rsidRPr="001A3794">
        <w:rPr>
          <w:rFonts w:ascii="Tahoma" w:hAnsi="Tahoma" w:cs="Tahoma"/>
          <w:i/>
          <w:sz w:val="24"/>
          <w:szCs w:val="24"/>
          <w:lang w:val="es-CO"/>
        </w:rPr>
        <w:t>“maltrate física o sicológicamente a cualquier miembro de su núcleo familiar”</w:t>
      </w:r>
      <w:r w:rsidR="00743512" w:rsidRPr="001A3794">
        <w:rPr>
          <w:rFonts w:ascii="Tahoma" w:hAnsi="Tahoma" w:cs="Tahoma"/>
          <w:i/>
          <w:sz w:val="24"/>
          <w:szCs w:val="24"/>
          <w:lang w:val="es-CO"/>
        </w:rPr>
        <w:t>,</w:t>
      </w:r>
      <w:r w:rsidR="006C12FD" w:rsidRPr="001A3794">
        <w:rPr>
          <w:rFonts w:ascii="Tahoma" w:hAnsi="Tahoma" w:cs="Tahoma"/>
          <w:i/>
          <w:sz w:val="24"/>
          <w:szCs w:val="24"/>
          <w:lang w:val="es-CO"/>
        </w:rPr>
        <w:t xml:space="preserve"> </w:t>
      </w:r>
      <w:r w:rsidR="006C12FD" w:rsidRPr="001A3794">
        <w:rPr>
          <w:rFonts w:ascii="Tahoma" w:hAnsi="Tahoma" w:cs="Tahoma"/>
          <w:sz w:val="24"/>
          <w:szCs w:val="24"/>
          <w:lang w:val="es-CO"/>
        </w:rPr>
        <w:t xml:space="preserve">y </w:t>
      </w:r>
      <w:r w:rsidR="001B110E" w:rsidRPr="001A3794">
        <w:rPr>
          <w:rFonts w:ascii="Tahoma" w:hAnsi="Tahoma" w:cs="Tahoma"/>
          <w:sz w:val="24"/>
          <w:szCs w:val="24"/>
          <w:lang w:val="es-CO"/>
        </w:rPr>
        <w:t xml:space="preserve">en su inciso segundo establece, ese mismo artículo, </w:t>
      </w:r>
      <w:r w:rsidR="005C404F" w:rsidRPr="001A3794">
        <w:rPr>
          <w:rFonts w:ascii="Tahoma" w:hAnsi="Tahoma" w:cs="Tahoma"/>
          <w:sz w:val="24"/>
          <w:szCs w:val="24"/>
          <w:lang w:val="es-CO"/>
        </w:rPr>
        <w:t>que la pena se aumentará</w:t>
      </w:r>
      <w:r w:rsidR="006C12FD" w:rsidRPr="001A3794">
        <w:rPr>
          <w:rFonts w:ascii="Tahoma" w:hAnsi="Tahoma" w:cs="Tahoma"/>
          <w:sz w:val="24"/>
          <w:szCs w:val="24"/>
          <w:lang w:val="es-CO"/>
        </w:rPr>
        <w:t xml:space="preserve"> de la mitad a las tres cuartas partes cuando esa conducta se ejerza en contra de ciertas personas, entre ellas, una mujer. </w:t>
      </w:r>
    </w:p>
    <w:p w:rsidR="009A161E" w:rsidRPr="001A3794" w:rsidRDefault="009A161E" w:rsidP="00A83133">
      <w:pPr>
        <w:pStyle w:val="Sinespaciado1"/>
        <w:spacing w:line="276" w:lineRule="auto"/>
        <w:jc w:val="both"/>
        <w:rPr>
          <w:rFonts w:ascii="Tahoma" w:hAnsi="Tahoma" w:cs="Tahoma"/>
          <w:sz w:val="24"/>
          <w:szCs w:val="24"/>
          <w:lang w:val="es-CO"/>
        </w:rPr>
      </w:pPr>
    </w:p>
    <w:p w:rsidR="009A161E" w:rsidRPr="001A3794" w:rsidRDefault="009A161E"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Frente a este delito, la Sala de Casación Penal de la Corte Suprema de Justicia, teniendo en cuenta la posición de la Corte Constitucional al respecto, dijo: </w:t>
      </w:r>
    </w:p>
    <w:p w:rsidR="009A161E" w:rsidRPr="001A3794" w:rsidRDefault="009A161E" w:rsidP="00A83133">
      <w:pPr>
        <w:pStyle w:val="Sinespaciado1"/>
        <w:spacing w:line="276" w:lineRule="auto"/>
        <w:jc w:val="both"/>
        <w:rPr>
          <w:rFonts w:ascii="Tahoma" w:hAnsi="Tahoma" w:cs="Tahoma"/>
          <w:sz w:val="24"/>
          <w:szCs w:val="24"/>
          <w:lang w:val="es-CO"/>
        </w:rPr>
      </w:pPr>
    </w:p>
    <w:p w:rsidR="00910E05" w:rsidRPr="001A3794" w:rsidRDefault="009A161E"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 xml:space="preserve">“Surge evidente, entonces, que el propósito del legislador, al tipificar esa conducta como delito, es amparar la armonía doméstica y la unidad familiar, sancionando así penalmente el maltrato físico o sicológico infligido sobre algún integrante de la familia. </w:t>
      </w:r>
    </w:p>
    <w:p w:rsidR="00910E05" w:rsidRPr="001A3794" w:rsidRDefault="00910E05" w:rsidP="001A3794">
      <w:pPr>
        <w:pStyle w:val="Sinespaciado1"/>
        <w:ind w:left="426" w:right="420"/>
        <w:jc w:val="both"/>
        <w:rPr>
          <w:rFonts w:ascii="Tahoma" w:hAnsi="Tahoma" w:cs="Tahoma"/>
          <w:i/>
          <w:sz w:val="22"/>
          <w:szCs w:val="24"/>
          <w:lang w:val="es-CO"/>
        </w:rPr>
      </w:pPr>
    </w:p>
    <w:p w:rsidR="009A161E" w:rsidRPr="001A3794" w:rsidRDefault="009A161E"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Bajo esa línea, el elemento esencial para que el mismo se configure es que ese maltrato provenga de y se dirija sin distinción hacía un integrante del núcleo familiar o de la unidad doméstica, en tanto el concepto de familia no es restringido ni estático, sino que evoluciona social, legal y jurisprudencialmente</w:t>
      </w:r>
      <w:r w:rsidR="00E97F1E" w:rsidRPr="001A3794">
        <w:rPr>
          <w:rFonts w:ascii="Tahoma" w:hAnsi="Tahoma" w:cs="Tahoma"/>
          <w:i/>
          <w:sz w:val="22"/>
          <w:szCs w:val="24"/>
          <w:lang w:val="es-CO"/>
        </w:rPr>
        <w:t>…</w:t>
      </w:r>
      <w:r w:rsidRPr="001A3794">
        <w:rPr>
          <w:rFonts w:ascii="Tahoma" w:hAnsi="Tahoma" w:cs="Tahoma"/>
          <w:i/>
          <w:sz w:val="22"/>
          <w:szCs w:val="24"/>
          <w:lang w:val="es-CO"/>
        </w:rPr>
        <w:t>.”</w:t>
      </w:r>
      <w:r w:rsidR="001A3794">
        <w:rPr>
          <w:rFonts w:ascii="Tahoma" w:hAnsi="Tahoma" w:cs="Tahoma"/>
          <w:i/>
          <w:sz w:val="22"/>
          <w:szCs w:val="24"/>
          <w:lang w:val="es-CO"/>
        </w:rPr>
        <w:t xml:space="preserve"> </w:t>
      </w:r>
      <w:r w:rsidRPr="001A3794">
        <w:rPr>
          <w:rStyle w:val="Refdenotaalpie"/>
          <w:rFonts w:ascii="Tahoma" w:hAnsi="Tahoma" w:cs="Tahoma"/>
          <w:i/>
          <w:sz w:val="22"/>
          <w:szCs w:val="24"/>
          <w:lang w:val="es-CO"/>
        </w:rPr>
        <w:footnoteReference w:id="1"/>
      </w:r>
      <w:r w:rsidR="00E97F1E" w:rsidRPr="001A3794">
        <w:rPr>
          <w:rFonts w:ascii="Tahoma" w:hAnsi="Tahoma" w:cs="Tahoma"/>
          <w:i/>
          <w:sz w:val="22"/>
          <w:szCs w:val="24"/>
          <w:lang w:val="es-CO"/>
        </w:rPr>
        <w:t>.</w:t>
      </w:r>
    </w:p>
    <w:p w:rsidR="00D0708B" w:rsidRPr="001A3794" w:rsidRDefault="00D0708B" w:rsidP="00A83133">
      <w:pPr>
        <w:pStyle w:val="Sinespaciado1"/>
        <w:spacing w:line="276" w:lineRule="auto"/>
        <w:jc w:val="both"/>
        <w:rPr>
          <w:rFonts w:ascii="Tahoma" w:hAnsi="Tahoma" w:cs="Tahoma"/>
          <w:sz w:val="24"/>
          <w:szCs w:val="24"/>
          <w:lang w:val="es-CO"/>
        </w:rPr>
      </w:pPr>
    </w:p>
    <w:p w:rsidR="009A161E" w:rsidRPr="001A3794" w:rsidRDefault="009A161E"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En la misma decisión la Corte Su</w:t>
      </w:r>
      <w:r w:rsidR="00910E05" w:rsidRPr="001A3794">
        <w:rPr>
          <w:rFonts w:ascii="Tahoma" w:hAnsi="Tahoma" w:cs="Tahoma"/>
          <w:sz w:val="24"/>
          <w:szCs w:val="24"/>
          <w:lang w:val="es-CO"/>
        </w:rPr>
        <w:t>prema agregó que para imputar esa conducta</w:t>
      </w:r>
      <w:r w:rsidRPr="001A3794">
        <w:rPr>
          <w:rFonts w:ascii="Tahoma" w:hAnsi="Tahoma" w:cs="Tahoma"/>
          <w:sz w:val="24"/>
          <w:szCs w:val="24"/>
          <w:lang w:val="es-CO"/>
        </w:rPr>
        <w:t xml:space="preserve"> </w:t>
      </w:r>
      <w:r w:rsidR="00910E05" w:rsidRPr="001A3794">
        <w:rPr>
          <w:rFonts w:ascii="Tahoma" w:hAnsi="Tahoma" w:cs="Tahoma"/>
          <w:i/>
          <w:sz w:val="24"/>
          <w:szCs w:val="24"/>
          <w:lang w:val="es-CO"/>
        </w:rPr>
        <w:t>“</w:t>
      </w:r>
      <w:r w:rsidRPr="001A3794">
        <w:rPr>
          <w:rFonts w:ascii="Tahoma" w:hAnsi="Tahoma" w:cs="Tahoma"/>
          <w:i/>
          <w:sz w:val="22"/>
          <w:szCs w:val="24"/>
          <w:lang w:val="es-CO"/>
        </w:rPr>
        <w:t>la Fiscalía tiene la carga de demostrar los siguientes elementos esenciales del tipo penal: (i) tanto agresor como víctima hacen parte de un mismo núcleo familiar, ya sea que estén unidos por un vínculo de consanguinidad, jurídico o por razones de convivencia, y (ii) se ha infligido un maltrato físico o psicológico a uno de ellos.</w:t>
      </w:r>
      <w:r w:rsidR="00910E05" w:rsidRPr="001A3794">
        <w:rPr>
          <w:rFonts w:ascii="Tahoma" w:hAnsi="Tahoma" w:cs="Tahoma"/>
          <w:i/>
          <w:sz w:val="22"/>
          <w:szCs w:val="24"/>
          <w:lang w:val="es-CO"/>
        </w:rPr>
        <w:t>”</w:t>
      </w:r>
      <w:r w:rsidRPr="001A3794">
        <w:rPr>
          <w:rFonts w:ascii="Tahoma" w:hAnsi="Tahoma" w:cs="Tahoma"/>
          <w:sz w:val="24"/>
          <w:szCs w:val="24"/>
          <w:lang w:val="es-CO"/>
        </w:rPr>
        <w:t xml:space="preserve"> </w:t>
      </w:r>
    </w:p>
    <w:p w:rsidR="00A47251" w:rsidRPr="001A3794" w:rsidRDefault="00A47251" w:rsidP="00A83133">
      <w:pPr>
        <w:pStyle w:val="Sinespaciado1"/>
        <w:spacing w:line="276" w:lineRule="auto"/>
        <w:jc w:val="both"/>
        <w:rPr>
          <w:rFonts w:ascii="Tahoma" w:hAnsi="Tahoma" w:cs="Tahoma"/>
          <w:sz w:val="24"/>
          <w:szCs w:val="24"/>
          <w:lang w:val="es-CO"/>
        </w:rPr>
      </w:pPr>
    </w:p>
    <w:p w:rsidR="00720BFD" w:rsidRPr="001A3794" w:rsidRDefault="00720BFD"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En consonancia con la anterior, vale traer a colación lo que ya había sido dicho por la Corte Constitucional en la sentencia C-368 de 2014: </w:t>
      </w:r>
    </w:p>
    <w:p w:rsidR="00720BFD" w:rsidRPr="001A3794" w:rsidRDefault="00720BFD" w:rsidP="00DF7C8C">
      <w:pPr>
        <w:pStyle w:val="Sinespaciado1"/>
        <w:jc w:val="both"/>
        <w:rPr>
          <w:rFonts w:ascii="Tahoma" w:hAnsi="Tahoma" w:cs="Tahoma"/>
          <w:sz w:val="24"/>
          <w:szCs w:val="24"/>
          <w:lang w:val="es-CO"/>
        </w:rPr>
      </w:pPr>
    </w:p>
    <w:p w:rsidR="00720BFD" w:rsidRPr="001A3794" w:rsidRDefault="00720BFD"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“Se trata entonces de un tipo penal con sujeto activo y pasivo calificado, por cuanto miembros de un mismo núcleo familiar o que puede ser realizado también por la persona encargada del cuidado de la víctima en su domicilio o residencia. Al efecto, cabe precisar que de acuerdo con la descripción típica la pertenencia al mismo núcleo familiar o encargado del cuidado en el ámbito doméstico no restringe la adecuación típica a que el evento de violencia suceda en el lugar donde reside la víctima, o señalado como habitación familiar, sino que constituye el elemento calificador del sujeto activo, no descriptivo o normativo de la conducta punible. Además, el delito de violencia intrafamiliar se configura cuando se realiza el verbo maltratar (el que maltrate física o sicológicamente).</w:t>
      </w:r>
    </w:p>
    <w:p w:rsidR="00720BFD" w:rsidRPr="001A3794" w:rsidRDefault="00720BFD" w:rsidP="001A3794">
      <w:pPr>
        <w:pStyle w:val="Sinespaciado1"/>
        <w:ind w:left="426" w:right="420"/>
        <w:jc w:val="both"/>
        <w:rPr>
          <w:rFonts w:ascii="Tahoma" w:hAnsi="Tahoma" w:cs="Tahoma"/>
          <w:i/>
          <w:sz w:val="22"/>
          <w:szCs w:val="24"/>
          <w:lang w:val="es-CO"/>
        </w:rPr>
      </w:pPr>
    </w:p>
    <w:p w:rsidR="00720BFD" w:rsidRPr="001A3794" w:rsidRDefault="00720BFD"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 xml:space="preserve">De otra parte, para la adecuación típica del delito de violencia intrafamiliar, como lo enseña la teoría del delito, es necesaria la existencia de antijuridicidad material en la conducta. Señala el artículo 11 de la Ley 599 de 2000. "Antijuridicidad. Para que una conducta típica sea punible se requiere que lesione o ponga efectivamente en peligro, sin justa causa, el bien jurídicamente tutelado por la ley penal." </w:t>
      </w:r>
    </w:p>
    <w:p w:rsidR="00720BFD" w:rsidRPr="001A3794" w:rsidRDefault="00720BFD" w:rsidP="001A3794">
      <w:pPr>
        <w:pStyle w:val="Sinespaciado1"/>
        <w:ind w:left="426" w:right="420"/>
        <w:jc w:val="both"/>
        <w:rPr>
          <w:rFonts w:ascii="Tahoma" w:hAnsi="Tahoma" w:cs="Tahoma"/>
          <w:sz w:val="22"/>
          <w:szCs w:val="24"/>
          <w:lang w:val="es-CO"/>
        </w:rPr>
      </w:pPr>
    </w:p>
    <w:p w:rsidR="00720BFD" w:rsidRPr="001A3794" w:rsidRDefault="00720BFD"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En este caso, el bien jurídico tutelado por el tipo penal definido en el artículo 229 de la Ley 599 de 2000 es la familia, de tal forma que si la violencia, sea cual fuere el mecanismo para infligirla, trae como consecuencia la afectación de la unidad y armonía familiar, rompe los vínculos en que se fundamenta esta estructura esencial de la sociedad, habrá antijuridicidad, elemento necesario para sancionar penalmente la conducta, por cuanto no es la integridad física el bien jurídicamente protegido por este infracción penal.”</w:t>
      </w:r>
    </w:p>
    <w:p w:rsidR="00B41070" w:rsidRPr="001A3794" w:rsidRDefault="00B41070" w:rsidP="00A83133">
      <w:pPr>
        <w:pStyle w:val="Sinespaciado1"/>
        <w:spacing w:line="276" w:lineRule="auto"/>
        <w:jc w:val="both"/>
        <w:rPr>
          <w:rFonts w:ascii="Tahoma" w:hAnsi="Tahoma" w:cs="Tahoma"/>
          <w:sz w:val="24"/>
          <w:szCs w:val="24"/>
          <w:lang w:val="es-CO"/>
        </w:rPr>
      </w:pPr>
    </w:p>
    <w:p w:rsidR="00FC5E12" w:rsidRPr="001A3794" w:rsidRDefault="00524AEE"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lastRenderedPageBreak/>
        <w:t xml:space="preserve">Con </w:t>
      </w:r>
      <w:r w:rsidR="00E068B8" w:rsidRPr="001A3794">
        <w:rPr>
          <w:rFonts w:ascii="Tahoma" w:hAnsi="Tahoma" w:cs="Tahoma"/>
          <w:sz w:val="24"/>
          <w:szCs w:val="24"/>
          <w:lang w:val="es-CO"/>
        </w:rPr>
        <w:t xml:space="preserve">lo dicho, </w:t>
      </w:r>
      <w:r w:rsidRPr="001A3794">
        <w:rPr>
          <w:rFonts w:ascii="Tahoma" w:hAnsi="Tahoma" w:cs="Tahoma"/>
          <w:sz w:val="24"/>
          <w:szCs w:val="24"/>
          <w:lang w:val="es-CO"/>
        </w:rPr>
        <w:t>sería</w:t>
      </w:r>
      <w:r w:rsidR="00E068B8" w:rsidRPr="001A3794">
        <w:rPr>
          <w:rFonts w:ascii="Tahoma" w:hAnsi="Tahoma" w:cs="Tahoma"/>
          <w:sz w:val="24"/>
          <w:szCs w:val="24"/>
          <w:lang w:val="es-CO"/>
        </w:rPr>
        <w:t xml:space="preserve"> válido </w:t>
      </w:r>
      <w:r w:rsidR="00E97F1E" w:rsidRPr="001A3794">
        <w:rPr>
          <w:rFonts w:ascii="Tahoma" w:hAnsi="Tahoma" w:cs="Tahoma"/>
          <w:sz w:val="24"/>
          <w:szCs w:val="24"/>
          <w:lang w:val="es-CO"/>
        </w:rPr>
        <w:t xml:space="preserve">colegir </w:t>
      </w:r>
      <w:r w:rsidR="00E068B8" w:rsidRPr="001A3794">
        <w:rPr>
          <w:rFonts w:ascii="Tahoma" w:hAnsi="Tahoma" w:cs="Tahoma"/>
          <w:sz w:val="24"/>
          <w:szCs w:val="24"/>
          <w:lang w:val="es-CO"/>
        </w:rPr>
        <w:t>que e</w:t>
      </w:r>
      <w:r w:rsidR="00E97F1E" w:rsidRPr="001A3794">
        <w:rPr>
          <w:rFonts w:ascii="Tahoma" w:hAnsi="Tahoma" w:cs="Tahoma"/>
          <w:sz w:val="24"/>
          <w:szCs w:val="24"/>
          <w:lang w:val="es-CO"/>
        </w:rPr>
        <w:t>l bien jurídico</w:t>
      </w:r>
      <w:r w:rsidR="00621C63" w:rsidRPr="001A3794">
        <w:rPr>
          <w:rFonts w:ascii="Tahoma" w:hAnsi="Tahoma" w:cs="Tahoma"/>
          <w:sz w:val="24"/>
          <w:szCs w:val="24"/>
          <w:lang w:val="es-CO"/>
        </w:rPr>
        <w:t xml:space="preserve"> tutelado por el tipo penal de violencia </w:t>
      </w:r>
      <w:r w:rsidR="00743512" w:rsidRPr="001A3794">
        <w:rPr>
          <w:rFonts w:ascii="Tahoma" w:hAnsi="Tahoma" w:cs="Tahoma"/>
          <w:sz w:val="24"/>
          <w:szCs w:val="24"/>
          <w:lang w:val="es-CO"/>
        </w:rPr>
        <w:t>intrafamiliar</w:t>
      </w:r>
      <w:r w:rsidR="00621C63" w:rsidRPr="001A3794">
        <w:rPr>
          <w:rFonts w:ascii="Tahoma" w:hAnsi="Tahoma" w:cs="Tahoma"/>
          <w:sz w:val="24"/>
          <w:szCs w:val="24"/>
          <w:lang w:val="es-CO"/>
        </w:rPr>
        <w:t>, no es más que la unidad y la armonía familiar</w:t>
      </w:r>
      <w:r w:rsidR="00FC5E12" w:rsidRPr="001A3794">
        <w:rPr>
          <w:rFonts w:ascii="Tahoma" w:hAnsi="Tahoma" w:cs="Tahoma"/>
          <w:sz w:val="24"/>
          <w:szCs w:val="24"/>
          <w:lang w:val="es-CO"/>
        </w:rPr>
        <w:t xml:space="preserve">, la cual </w:t>
      </w:r>
      <w:r w:rsidR="002F22CE" w:rsidRPr="001A3794">
        <w:rPr>
          <w:rFonts w:ascii="Tahoma" w:hAnsi="Tahoma" w:cs="Tahoma"/>
          <w:sz w:val="24"/>
          <w:szCs w:val="24"/>
          <w:lang w:val="es-CO"/>
        </w:rPr>
        <w:t xml:space="preserve">solamente </w:t>
      </w:r>
      <w:r w:rsidR="00FC5E12" w:rsidRPr="001A3794">
        <w:rPr>
          <w:rFonts w:ascii="Tahoma" w:hAnsi="Tahoma" w:cs="Tahoma"/>
          <w:sz w:val="24"/>
          <w:szCs w:val="24"/>
          <w:lang w:val="es-CO"/>
        </w:rPr>
        <w:t xml:space="preserve">puede ser afectada cuando entre los miembros que integran </w:t>
      </w:r>
      <w:r w:rsidR="002F22CE" w:rsidRPr="001A3794">
        <w:rPr>
          <w:rFonts w:ascii="Tahoma" w:hAnsi="Tahoma" w:cs="Tahoma"/>
          <w:sz w:val="24"/>
          <w:szCs w:val="24"/>
          <w:lang w:val="es-CO"/>
        </w:rPr>
        <w:t xml:space="preserve">una </w:t>
      </w:r>
      <w:r w:rsidR="00FC5E12" w:rsidRPr="001A3794">
        <w:rPr>
          <w:rFonts w:ascii="Tahoma" w:hAnsi="Tahoma" w:cs="Tahoma"/>
          <w:sz w:val="24"/>
          <w:szCs w:val="24"/>
          <w:lang w:val="es-CO"/>
        </w:rPr>
        <w:t>familia</w:t>
      </w:r>
      <w:r w:rsidR="002F22CE" w:rsidRPr="001A3794">
        <w:rPr>
          <w:rFonts w:ascii="Tahoma" w:hAnsi="Tahoma" w:cs="Tahoma"/>
          <w:sz w:val="24"/>
          <w:szCs w:val="24"/>
          <w:lang w:val="es-CO"/>
        </w:rPr>
        <w:t>,</w:t>
      </w:r>
      <w:r w:rsidR="00FC5E12" w:rsidRPr="001A3794">
        <w:rPr>
          <w:rFonts w:ascii="Tahoma" w:hAnsi="Tahoma" w:cs="Tahoma"/>
          <w:sz w:val="24"/>
          <w:szCs w:val="24"/>
          <w:lang w:val="es-CO"/>
        </w:rPr>
        <w:t xml:space="preserve"> </w:t>
      </w:r>
      <w:r w:rsidR="002F22CE" w:rsidRPr="001A3794">
        <w:rPr>
          <w:rFonts w:ascii="Tahoma" w:hAnsi="Tahoma" w:cs="Tahoma"/>
          <w:sz w:val="24"/>
          <w:szCs w:val="24"/>
          <w:lang w:val="es-CO"/>
        </w:rPr>
        <w:t xml:space="preserve">según lo regulado en el artículo 2º de la Ley 294 de 1996, </w:t>
      </w:r>
      <w:r w:rsidR="00FC5E12" w:rsidRPr="001A3794">
        <w:rPr>
          <w:rFonts w:ascii="Tahoma" w:hAnsi="Tahoma" w:cs="Tahoma"/>
          <w:sz w:val="24"/>
          <w:szCs w:val="24"/>
          <w:lang w:val="es-CO"/>
        </w:rPr>
        <w:t xml:space="preserve">se presentan </w:t>
      </w:r>
      <w:r w:rsidR="00E97F1E" w:rsidRPr="001A3794">
        <w:rPr>
          <w:rFonts w:ascii="Tahoma" w:hAnsi="Tahoma" w:cs="Tahoma"/>
          <w:sz w:val="24"/>
          <w:szCs w:val="24"/>
          <w:lang w:val="es-CO"/>
        </w:rPr>
        <w:t xml:space="preserve">graves </w:t>
      </w:r>
      <w:r w:rsidR="00FC5E12" w:rsidRPr="001A3794">
        <w:rPr>
          <w:rFonts w:ascii="Tahoma" w:hAnsi="Tahoma" w:cs="Tahoma"/>
          <w:sz w:val="24"/>
          <w:szCs w:val="24"/>
          <w:lang w:val="es-CO"/>
        </w:rPr>
        <w:t xml:space="preserve">episodios, ya sea de violencia física o psicológica, que </w:t>
      </w:r>
      <w:r w:rsidR="002F22CE" w:rsidRPr="001A3794">
        <w:rPr>
          <w:rFonts w:ascii="Tahoma" w:hAnsi="Tahoma" w:cs="Tahoma"/>
          <w:sz w:val="24"/>
          <w:szCs w:val="24"/>
          <w:lang w:val="es-CO"/>
        </w:rPr>
        <w:t xml:space="preserve">sean lo suficientemente determinantes como para socavar las bases estructurales de </w:t>
      </w:r>
      <w:r w:rsidR="00FC5E12" w:rsidRPr="001A3794">
        <w:rPr>
          <w:rFonts w:ascii="Tahoma" w:hAnsi="Tahoma" w:cs="Tahoma"/>
          <w:sz w:val="24"/>
          <w:szCs w:val="24"/>
          <w:lang w:val="es-CO"/>
        </w:rPr>
        <w:t>la concordia</w:t>
      </w:r>
      <w:r w:rsidR="002F22CE" w:rsidRPr="001A3794">
        <w:rPr>
          <w:rFonts w:ascii="Tahoma" w:hAnsi="Tahoma" w:cs="Tahoma"/>
          <w:sz w:val="24"/>
          <w:szCs w:val="24"/>
          <w:lang w:val="es-CO"/>
        </w:rPr>
        <w:t xml:space="preserve">, de </w:t>
      </w:r>
      <w:r w:rsidR="00FC5E12" w:rsidRPr="001A3794">
        <w:rPr>
          <w:rFonts w:ascii="Tahoma" w:hAnsi="Tahoma" w:cs="Tahoma"/>
          <w:sz w:val="24"/>
          <w:szCs w:val="24"/>
          <w:lang w:val="es-CO"/>
        </w:rPr>
        <w:t>la convivencia</w:t>
      </w:r>
      <w:r w:rsidR="002F22CE" w:rsidRPr="001A3794">
        <w:rPr>
          <w:rFonts w:ascii="Tahoma" w:hAnsi="Tahoma" w:cs="Tahoma"/>
          <w:sz w:val="24"/>
          <w:szCs w:val="24"/>
          <w:lang w:val="es-CO"/>
        </w:rPr>
        <w:t xml:space="preserve"> y de la unidad doméstica</w:t>
      </w:r>
      <w:r w:rsidR="00A50672" w:rsidRPr="001A3794">
        <w:rPr>
          <w:rFonts w:ascii="Tahoma" w:hAnsi="Tahoma" w:cs="Tahoma"/>
          <w:sz w:val="24"/>
          <w:szCs w:val="24"/>
          <w:lang w:val="es-CO"/>
        </w:rPr>
        <w:t>.</w:t>
      </w:r>
      <w:r w:rsidR="00621C63" w:rsidRPr="001A3794">
        <w:rPr>
          <w:rFonts w:ascii="Tahoma" w:hAnsi="Tahoma" w:cs="Tahoma"/>
          <w:sz w:val="24"/>
          <w:szCs w:val="24"/>
          <w:lang w:val="es-CO"/>
        </w:rPr>
        <w:t xml:space="preserve"> </w:t>
      </w:r>
    </w:p>
    <w:p w:rsidR="002F22CE" w:rsidRPr="001A3794" w:rsidRDefault="002F22CE" w:rsidP="00A83133">
      <w:pPr>
        <w:pStyle w:val="Sinespaciado1"/>
        <w:spacing w:line="276" w:lineRule="auto"/>
        <w:jc w:val="both"/>
        <w:rPr>
          <w:rFonts w:ascii="Tahoma" w:hAnsi="Tahoma" w:cs="Tahoma"/>
          <w:sz w:val="24"/>
          <w:szCs w:val="24"/>
          <w:lang w:val="es-CO"/>
        </w:rPr>
      </w:pPr>
    </w:p>
    <w:p w:rsidR="002F22CE" w:rsidRPr="001A3794" w:rsidRDefault="002F22CE"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Pese a lo anterior, resulta imperioso dejar en claro que </w:t>
      </w:r>
      <w:r w:rsidR="00E97F1E" w:rsidRPr="001A3794">
        <w:rPr>
          <w:rFonts w:ascii="Tahoma" w:hAnsi="Tahoma" w:cs="Tahoma"/>
          <w:sz w:val="24"/>
          <w:szCs w:val="24"/>
          <w:lang w:val="es-CO"/>
        </w:rPr>
        <w:t xml:space="preserve">en </w:t>
      </w:r>
      <w:r w:rsidRPr="001A3794">
        <w:rPr>
          <w:rFonts w:ascii="Tahoma" w:hAnsi="Tahoma" w:cs="Tahoma"/>
          <w:sz w:val="24"/>
          <w:szCs w:val="24"/>
          <w:lang w:val="es-CO"/>
        </w:rPr>
        <w:t>aquellos eventos de violencia domést</w:t>
      </w:r>
      <w:r w:rsidR="00E97F1E" w:rsidRPr="001A3794">
        <w:rPr>
          <w:rFonts w:ascii="Tahoma" w:hAnsi="Tahoma" w:cs="Tahoma"/>
          <w:sz w:val="24"/>
          <w:szCs w:val="24"/>
          <w:lang w:val="es-CO"/>
        </w:rPr>
        <w:t>ica en los cuales se encuentren involucrados alguno de</w:t>
      </w:r>
      <w:r w:rsidRPr="001A3794">
        <w:rPr>
          <w:rFonts w:ascii="Tahoma" w:hAnsi="Tahoma" w:cs="Tahoma"/>
          <w:sz w:val="24"/>
          <w:szCs w:val="24"/>
          <w:lang w:val="es-CO"/>
        </w:rPr>
        <w:t xml:space="preserve"> los cónyuges o compañeros permanentes, para que se adecue típicamente el delito de violencia intrafamiliar, se torna necesario que Ellos integren una </w:t>
      </w:r>
      <w:r w:rsidR="00E97F1E" w:rsidRPr="001A3794">
        <w:rPr>
          <w:rFonts w:ascii="Tahoma" w:hAnsi="Tahoma" w:cs="Tahoma"/>
          <w:sz w:val="24"/>
          <w:szCs w:val="24"/>
          <w:lang w:val="es-CO"/>
        </w:rPr>
        <w:t xml:space="preserve">misma </w:t>
      </w:r>
      <w:r w:rsidRPr="001A3794">
        <w:rPr>
          <w:rFonts w:ascii="Tahoma" w:hAnsi="Tahoma" w:cs="Tahoma"/>
          <w:sz w:val="24"/>
          <w:szCs w:val="24"/>
          <w:lang w:val="es-CO"/>
        </w:rPr>
        <w:t xml:space="preserve">unidad doméstica o que convivan juntos en calidad de pareja, lo cual quiere decir, </w:t>
      </w:r>
      <w:r w:rsidRPr="001A3794">
        <w:rPr>
          <w:rFonts w:ascii="Tahoma" w:hAnsi="Tahoma" w:cs="Tahoma"/>
          <w:i/>
          <w:sz w:val="24"/>
          <w:szCs w:val="24"/>
          <w:lang w:val="es-CO"/>
        </w:rPr>
        <w:t>contrario sensu,</w:t>
      </w:r>
      <w:r w:rsidRPr="001A3794">
        <w:rPr>
          <w:rFonts w:ascii="Tahoma" w:hAnsi="Tahoma" w:cs="Tahoma"/>
          <w:sz w:val="24"/>
          <w:szCs w:val="24"/>
          <w:lang w:val="es-CO"/>
        </w:rPr>
        <w:t xml:space="preserve"> que de no cumplirse con dicho requisito en las hipótesis de cónyuges separados, quienes a veces tienen hijos en común, y se prestan </w:t>
      </w:r>
      <w:r w:rsidR="00E97F1E" w:rsidRPr="001A3794">
        <w:rPr>
          <w:rFonts w:ascii="Tahoma" w:hAnsi="Tahoma" w:cs="Tahoma"/>
          <w:sz w:val="24"/>
          <w:szCs w:val="24"/>
          <w:lang w:val="es-CO"/>
        </w:rPr>
        <w:t>algún</w:t>
      </w:r>
      <w:r w:rsidRPr="001A3794">
        <w:rPr>
          <w:rFonts w:ascii="Tahoma" w:hAnsi="Tahoma" w:cs="Tahoma"/>
          <w:sz w:val="24"/>
          <w:szCs w:val="24"/>
          <w:lang w:val="es-CO"/>
        </w:rPr>
        <w:t xml:space="preserve"> tipo de auxilio mutuo o sostienen relaciones de cercanía o de concordia, no se adecuaría típicamente el delito de violencia </w:t>
      </w:r>
      <w:r w:rsidR="006B1139" w:rsidRPr="001A3794">
        <w:rPr>
          <w:rFonts w:ascii="Tahoma" w:hAnsi="Tahoma" w:cs="Tahoma"/>
          <w:sz w:val="24"/>
          <w:szCs w:val="24"/>
          <w:lang w:val="es-CO"/>
        </w:rPr>
        <w:t xml:space="preserve">intrafamiliar ante la inexistencia de un núcleo familiar, </w:t>
      </w:r>
      <w:r w:rsidRPr="001A3794">
        <w:rPr>
          <w:rFonts w:ascii="Tahoma" w:hAnsi="Tahoma" w:cs="Tahoma"/>
          <w:sz w:val="24"/>
          <w:szCs w:val="24"/>
          <w:lang w:val="es-CO"/>
        </w:rPr>
        <w:t xml:space="preserve">como bien lo ha hecho saber la Corte en los siguientes términos: </w:t>
      </w:r>
    </w:p>
    <w:p w:rsidR="006B1139" w:rsidRPr="001A3794" w:rsidRDefault="006B1139" w:rsidP="009C44DC">
      <w:pPr>
        <w:pStyle w:val="Sinespaciado1"/>
        <w:spacing w:line="360" w:lineRule="auto"/>
        <w:jc w:val="both"/>
        <w:rPr>
          <w:rFonts w:ascii="Tahoma" w:hAnsi="Tahoma" w:cs="Tahoma"/>
          <w:sz w:val="24"/>
          <w:szCs w:val="24"/>
          <w:lang w:val="es-CO"/>
        </w:rPr>
      </w:pPr>
    </w:p>
    <w:p w:rsidR="006B1139" w:rsidRPr="001A3794" w:rsidRDefault="006B1139"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“Afirmar que una vez cesa la convivencia entre cónyuges o compañeros permanentes se mantiene entre ellos el “núcleo familiar” cuando tienen un hijo común menor de edad, comporta una ficción ajena al derecho penal. Resulta por lo menos incorrecto, a la luz del principio lógico de no contradicción (según el cual, algo no puede ser y no ser al mismo tiempo), que se edifique el ámbito del núcleo familiar, el cual supone la existencia real y no meramente formal de una familia en su conjunto, su unión, su cotidianidad, su vínculo estrecho, su afectividad y su coexistencia diaria, a partir de la noción de hijo de familia, sin importar si los padres se encuentran o no separados. Si el núcleo supone unión y conjunción, se desvirtúa y pierde su esencia cuando hay desunión o disyunción entre sus integrantes.</w:t>
      </w:r>
    </w:p>
    <w:p w:rsidR="006B1139" w:rsidRPr="001A3794" w:rsidRDefault="006B1139" w:rsidP="001A3794">
      <w:pPr>
        <w:pStyle w:val="Sinespaciado1"/>
        <w:ind w:left="426" w:right="420"/>
        <w:jc w:val="both"/>
        <w:rPr>
          <w:rFonts w:ascii="Tahoma" w:hAnsi="Tahoma" w:cs="Tahoma"/>
          <w:i/>
          <w:sz w:val="22"/>
          <w:szCs w:val="24"/>
          <w:lang w:val="es-CO"/>
        </w:rPr>
      </w:pPr>
    </w:p>
    <w:p w:rsidR="006B1139" w:rsidRPr="001A3794" w:rsidRDefault="006B1139"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En efecto, no hay duda que los menores, mientras no se emancipen, tienen la condición de hijos de familia. Pero ello no puede conducir a la suposición artificiosa de que los padres, aunque se encuentren separados o inclusive aunque nunca hayan convivido (como puede ocurrir con el hijo fruto de una fugaz relación sexual) integren el núcleo familiar objeto de tutela dentro del ámbito de protección de la norma que se ocupa de la violencia intrafamiliar (artículo 229 del Código Penal).</w:t>
      </w:r>
    </w:p>
    <w:p w:rsidR="006B1139" w:rsidRPr="001A3794" w:rsidRDefault="006B1139" w:rsidP="001A3794">
      <w:pPr>
        <w:pStyle w:val="Sinespaciado1"/>
        <w:ind w:left="426" w:right="420"/>
        <w:jc w:val="both"/>
        <w:rPr>
          <w:rFonts w:ascii="Tahoma" w:hAnsi="Tahoma" w:cs="Tahoma"/>
          <w:i/>
          <w:sz w:val="22"/>
          <w:szCs w:val="24"/>
          <w:lang w:val="es-CO"/>
        </w:rPr>
      </w:pPr>
    </w:p>
    <w:p w:rsidR="006B1139" w:rsidRPr="001A3794" w:rsidRDefault="006B1139"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En síntesis, lo que el tipo penal protege no es la familia en abstracto como institución básica de la sociedad, sino la coexistencia pacífica de un proyecto colectivo que supone el respeto por la autonomía ética de sus integrantes. En ese sentido, fáctica y normativamente ese propósito concluye entre parejas separadas, pero se mantiene respecto a los hijos, frente a quienes la contingencia de la vida en común no es una condición de la tipicidad por la intemporalidad que supone el vínculo entre padres e hijos.</w:t>
      </w:r>
    </w:p>
    <w:p w:rsidR="006B1139" w:rsidRPr="001A3794" w:rsidRDefault="006B1139" w:rsidP="001A3794">
      <w:pPr>
        <w:pStyle w:val="Sinespaciado1"/>
        <w:ind w:left="426" w:right="420"/>
        <w:jc w:val="both"/>
        <w:rPr>
          <w:rFonts w:ascii="Tahoma" w:hAnsi="Tahoma" w:cs="Tahoma"/>
          <w:i/>
          <w:sz w:val="22"/>
          <w:szCs w:val="24"/>
          <w:lang w:val="es-CO"/>
        </w:rPr>
      </w:pPr>
    </w:p>
    <w:p w:rsidR="006B1139" w:rsidRPr="001A3794" w:rsidRDefault="006B1139"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 xml:space="preserve">Dogmáticamente en el delito de violencia intrafamiliar la noción de núcleo familiar resulta de obligatoria constatación en el ámbito de la tipicidad, pero a su vez, en sede de la categoría de la antijuridicidad, corresponderá verificar si el maltrato físico o sicológico tuvo entidad suficiente para lesionar el bien jurídico de la armonía y unidad familiar. Si la agresión no ocurre entre miembros del mismo núcleo, la conducta podrá ser típica de lesiones personales, pero no de violencia intrafamiliar. Si tiene lugar entre integrantes del núcleo familiar pero carece de importancia para causar afrenta </w:t>
      </w:r>
      <w:r w:rsidRPr="001A3794">
        <w:rPr>
          <w:rFonts w:ascii="Tahoma" w:hAnsi="Tahoma" w:cs="Tahoma"/>
          <w:i/>
          <w:sz w:val="22"/>
          <w:szCs w:val="24"/>
          <w:lang w:val="es-CO"/>
        </w:rPr>
        <w:lastRenderedPageBreak/>
        <w:t>al bien jurídico objeto de protección, el comportamiento será típico de violencia intrafamiliar, pero no antijurídico.</w:t>
      </w:r>
    </w:p>
    <w:p w:rsidR="006B1139" w:rsidRPr="001A3794" w:rsidRDefault="006B1139" w:rsidP="001A3794">
      <w:pPr>
        <w:pStyle w:val="Sinespaciado1"/>
        <w:ind w:left="426" w:right="420"/>
        <w:jc w:val="both"/>
        <w:rPr>
          <w:rFonts w:ascii="Tahoma" w:hAnsi="Tahoma" w:cs="Tahoma"/>
          <w:i/>
          <w:sz w:val="22"/>
          <w:szCs w:val="24"/>
          <w:lang w:val="es-CO"/>
        </w:rPr>
      </w:pPr>
    </w:p>
    <w:p w:rsidR="006B1139" w:rsidRPr="001A3794" w:rsidRDefault="006B1139"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w:t>
      </w:r>
    </w:p>
    <w:p w:rsidR="006B1139" w:rsidRPr="001A3794" w:rsidRDefault="006B1139" w:rsidP="001A3794">
      <w:pPr>
        <w:pStyle w:val="Sinespaciado1"/>
        <w:ind w:left="426" w:right="420"/>
        <w:jc w:val="both"/>
        <w:rPr>
          <w:rFonts w:ascii="Tahoma" w:hAnsi="Tahoma" w:cs="Tahoma"/>
          <w:i/>
          <w:sz w:val="22"/>
          <w:szCs w:val="24"/>
          <w:lang w:val="es-CO"/>
        </w:rPr>
      </w:pPr>
    </w:p>
    <w:p w:rsidR="006B1139" w:rsidRPr="001A3794" w:rsidRDefault="006B1139" w:rsidP="001A3794">
      <w:pPr>
        <w:pStyle w:val="Sinespaciado1"/>
        <w:ind w:left="426" w:right="420"/>
        <w:jc w:val="both"/>
        <w:rPr>
          <w:rFonts w:ascii="Tahoma" w:hAnsi="Tahoma" w:cs="Tahoma"/>
          <w:i/>
          <w:sz w:val="22"/>
          <w:szCs w:val="24"/>
          <w:lang w:val="es-CO"/>
        </w:rPr>
      </w:pPr>
      <w:r w:rsidRPr="001A3794">
        <w:rPr>
          <w:rFonts w:ascii="Tahoma" w:hAnsi="Tahoma" w:cs="Tahoma"/>
          <w:i/>
          <w:sz w:val="22"/>
          <w:szCs w:val="24"/>
          <w:lang w:val="es-CO"/>
        </w:rPr>
        <w:t>De lo anterior concluye la Corte que para la configuración del delito de violencia intrafamiliar es necesario que victimario y víctima pertenezcan a la misma unidad familiar, “que habiten en la misma casa” –en los términos del citado estatuto punitivo mexicano— pues de no ser ello así, la agresión de uno a otro no satisface la exigencia típica de maltratar a un miembro del mismo núcleo familiar y tampoco vulnera el bien jurídico de la “armonía y unidad de la familia”, caso en el cual deberá procederse, por ejemplo, conforme a las normas que regulan el delito de lesiones personales agravadas en razón del parentesco si a ello hay lugar…..”</w:t>
      </w:r>
      <w:r w:rsidR="001A3794">
        <w:rPr>
          <w:rFonts w:ascii="Tahoma" w:hAnsi="Tahoma" w:cs="Tahoma"/>
          <w:i/>
          <w:sz w:val="22"/>
          <w:szCs w:val="24"/>
          <w:lang w:val="es-CO"/>
        </w:rPr>
        <w:t xml:space="preserve"> </w:t>
      </w:r>
      <w:r w:rsidRPr="001A3794">
        <w:rPr>
          <w:rStyle w:val="Refdenotaalpie"/>
          <w:rFonts w:ascii="Tahoma" w:hAnsi="Tahoma" w:cs="Tahoma"/>
          <w:i/>
          <w:sz w:val="22"/>
          <w:szCs w:val="24"/>
          <w:lang w:val="es-CO"/>
        </w:rPr>
        <w:footnoteReference w:id="2"/>
      </w:r>
      <w:r w:rsidRPr="001A3794">
        <w:rPr>
          <w:rFonts w:ascii="Tahoma" w:hAnsi="Tahoma" w:cs="Tahoma"/>
          <w:i/>
          <w:sz w:val="22"/>
          <w:szCs w:val="24"/>
          <w:lang w:val="es-CO"/>
        </w:rPr>
        <w:t>.</w:t>
      </w:r>
    </w:p>
    <w:p w:rsidR="002F22CE" w:rsidRPr="001A3794" w:rsidRDefault="002F22CE" w:rsidP="009C44DC">
      <w:pPr>
        <w:pStyle w:val="Sinespaciado1"/>
        <w:spacing w:line="360" w:lineRule="auto"/>
        <w:jc w:val="both"/>
        <w:rPr>
          <w:rFonts w:ascii="Tahoma" w:hAnsi="Tahoma" w:cs="Tahoma"/>
          <w:sz w:val="24"/>
          <w:szCs w:val="24"/>
          <w:lang w:val="es-CO"/>
        </w:rPr>
      </w:pPr>
    </w:p>
    <w:p w:rsidR="00AE103D" w:rsidRPr="001A3794" w:rsidRDefault="00524AEE"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De </w:t>
      </w:r>
      <w:r w:rsidR="00AE103D" w:rsidRPr="001A3794">
        <w:rPr>
          <w:rFonts w:ascii="Tahoma" w:hAnsi="Tahoma" w:cs="Tahoma"/>
          <w:sz w:val="24"/>
          <w:szCs w:val="24"/>
          <w:lang w:val="es-CO"/>
        </w:rPr>
        <w:t xml:space="preserve">tal manera, </w:t>
      </w:r>
      <w:r w:rsidR="00E97F1E" w:rsidRPr="001A3794">
        <w:rPr>
          <w:rFonts w:ascii="Tahoma" w:hAnsi="Tahoma" w:cs="Tahoma"/>
          <w:sz w:val="24"/>
          <w:szCs w:val="24"/>
          <w:lang w:val="es-CO"/>
        </w:rPr>
        <w:t xml:space="preserve">es claro para la Sala </w:t>
      </w:r>
      <w:r w:rsidR="00AE103D" w:rsidRPr="001A3794">
        <w:rPr>
          <w:rFonts w:ascii="Tahoma" w:hAnsi="Tahoma" w:cs="Tahoma"/>
          <w:sz w:val="24"/>
          <w:szCs w:val="24"/>
          <w:lang w:val="es-CO"/>
        </w:rPr>
        <w:t>que</w:t>
      </w:r>
      <w:r w:rsidRPr="001A3794">
        <w:rPr>
          <w:rFonts w:ascii="Tahoma" w:hAnsi="Tahoma" w:cs="Tahoma"/>
          <w:sz w:val="24"/>
          <w:szCs w:val="24"/>
          <w:lang w:val="es-CO"/>
        </w:rPr>
        <w:t xml:space="preserve"> </w:t>
      </w:r>
      <w:r w:rsidR="00E97F1E" w:rsidRPr="001A3794">
        <w:rPr>
          <w:rFonts w:ascii="Tahoma" w:hAnsi="Tahoma" w:cs="Tahoma"/>
          <w:sz w:val="24"/>
          <w:szCs w:val="24"/>
          <w:lang w:val="es-CO"/>
        </w:rPr>
        <w:t xml:space="preserve">en las hipótesis de </w:t>
      </w:r>
      <w:r w:rsidR="009C6645" w:rsidRPr="001A3794">
        <w:rPr>
          <w:rFonts w:ascii="Tahoma" w:hAnsi="Tahoma" w:cs="Tahoma"/>
          <w:sz w:val="24"/>
          <w:szCs w:val="24"/>
          <w:lang w:val="es-CO"/>
        </w:rPr>
        <w:t>cónyuges</w:t>
      </w:r>
      <w:r w:rsidR="00E97F1E" w:rsidRPr="001A3794">
        <w:rPr>
          <w:rFonts w:ascii="Tahoma" w:hAnsi="Tahoma" w:cs="Tahoma"/>
          <w:sz w:val="24"/>
          <w:szCs w:val="24"/>
          <w:lang w:val="es-CO"/>
        </w:rPr>
        <w:t xml:space="preserve"> implicados en eventos de violencia doméstica, </w:t>
      </w:r>
      <w:r w:rsidRPr="001A3794">
        <w:rPr>
          <w:rFonts w:ascii="Tahoma" w:hAnsi="Tahoma" w:cs="Tahoma"/>
          <w:sz w:val="24"/>
          <w:szCs w:val="24"/>
          <w:lang w:val="es-CO"/>
        </w:rPr>
        <w:t xml:space="preserve">no basta con que las personas tengan hijos en común </w:t>
      </w:r>
      <w:r w:rsidR="00AE103D" w:rsidRPr="001A3794">
        <w:rPr>
          <w:rFonts w:ascii="Tahoma" w:hAnsi="Tahoma" w:cs="Tahoma"/>
          <w:sz w:val="24"/>
          <w:szCs w:val="24"/>
          <w:lang w:val="es-CO"/>
        </w:rPr>
        <w:t>o hayan sostenido una relación de convivencia en el pasado, para suponer que existe una unidad familiar entre ellos, pues para predicar que hay</w:t>
      </w:r>
      <w:r w:rsidR="00F33A81" w:rsidRPr="001A3794">
        <w:rPr>
          <w:rFonts w:ascii="Tahoma" w:hAnsi="Tahoma" w:cs="Tahoma"/>
          <w:sz w:val="24"/>
          <w:szCs w:val="24"/>
          <w:lang w:val="es-CO"/>
        </w:rPr>
        <w:t>a</w:t>
      </w:r>
      <w:r w:rsidR="00AE103D" w:rsidRPr="001A3794">
        <w:rPr>
          <w:rFonts w:ascii="Tahoma" w:hAnsi="Tahoma" w:cs="Tahoma"/>
          <w:sz w:val="24"/>
          <w:szCs w:val="24"/>
          <w:lang w:val="es-CO"/>
        </w:rPr>
        <w:t xml:space="preserve"> tal cosa, es necesario que los individuos compartan </w:t>
      </w:r>
      <w:r w:rsidR="006B1139" w:rsidRPr="001A3794">
        <w:rPr>
          <w:rFonts w:ascii="Tahoma" w:hAnsi="Tahoma" w:cs="Tahoma"/>
          <w:sz w:val="24"/>
          <w:szCs w:val="24"/>
          <w:lang w:val="es-CO"/>
        </w:rPr>
        <w:t xml:space="preserve">un </w:t>
      </w:r>
      <w:r w:rsidR="00AE103D" w:rsidRPr="001A3794">
        <w:rPr>
          <w:rFonts w:ascii="Tahoma" w:hAnsi="Tahoma" w:cs="Tahoma"/>
          <w:sz w:val="24"/>
          <w:szCs w:val="24"/>
          <w:lang w:val="es-CO"/>
        </w:rPr>
        <w:t>lugar de residencia y cohabitación</w:t>
      </w:r>
      <w:r w:rsidR="000E7653" w:rsidRPr="001A3794">
        <w:rPr>
          <w:rFonts w:ascii="Tahoma" w:hAnsi="Tahoma" w:cs="Tahoma"/>
          <w:sz w:val="24"/>
          <w:szCs w:val="24"/>
          <w:lang w:val="es-CO"/>
        </w:rPr>
        <w:t>, en los cuales desarrollen su proyecto de vida</w:t>
      </w:r>
      <w:r w:rsidR="00AE103D" w:rsidRPr="001A3794">
        <w:rPr>
          <w:rFonts w:ascii="Tahoma" w:hAnsi="Tahoma" w:cs="Tahoma"/>
          <w:sz w:val="24"/>
          <w:szCs w:val="24"/>
          <w:lang w:val="es-CO"/>
        </w:rPr>
        <w:t>.</w:t>
      </w:r>
    </w:p>
    <w:p w:rsidR="00E32562" w:rsidRPr="001A3794" w:rsidRDefault="00E32562" w:rsidP="00A83133">
      <w:pPr>
        <w:pStyle w:val="Sinespaciado1"/>
        <w:spacing w:line="276" w:lineRule="auto"/>
        <w:jc w:val="both"/>
        <w:rPr>
          <w:rFonts w:ascii="Tahoma" w:hAnsi="Tahoma" w:cs="Tahoma"/>
          <w:sz w:val="24"/>
          <w:szCs w:val="24"/>
          <w:lang w:val="es-CO"/>
        </w:rPr>
      </w:pPr>
    </w:p>
    <w:p w:rsidR="00AE103D" w:rsidRPr="001A3794" w:rsidRDefault="00E068B8"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Con base en todo lo establecido en el anterior marco conceptual, procederá la Sala a desatar la alzada, para lo cual se hace necesario empezar por analizar </w:t>
      </w:r>
      <w:r w:rsidR="00AE103D" w:rsidRPr="001A3794">
        <w:rPr>
          <w:rFonts w:ascii="Tahoma" w:hAnsi="Tahoma" w:cs="Tahoma"/>
          <w:sz w:val="24"/>
          <w:szCs w:val="24"/>
          <w:lang w:val="es-CO"/>
        </w:rPr>
        <w:t xml:space="preserve">si dentro del presente asunto está demostrado, aunque sea someramente, que entre el señor </w:t>
      </w:r>
      <w:proofErr w:type="spellStart"/>
      <w:r w:rsidR="009969F5">
        <w:rPr>
          <w:rFonts w:ascii="Tahoma" w:hAnsi="Tahoma" w:cs="Tahoma"/>
          <w:sz w:val="24"/>
          <w:szCs w:val="24"/>
          <w:lang w:val="es-CO"/>
        </w:rPr>
        <w:t>JFGB</w:t>
      </w:r>
      <w:proofErr w:type="spellEnd"/>
      <w:r w:rsidR="009969F5">
        <w:rPr>
          <w:rFonts w:ascii="Tahoma" w:hAnsi="Tahoma" w:cs="Tahoma"/>
          <w:sz w:val="24"/>
          <w:szCs w:val="24"/>
          <w:lang w:val="es-CO"/>
        </w:rPr>
        <w:t xml:space="preserve"> </w:t>
      </w:r>
      <w:r w:rsidR="00AE103D" w:rsidRPr="001A3794">
        <w:rPr>
          <w:rFonts w:ascii="Tahoma" w:hAnsi="Tahoma" w:cs="Tahoma"/>
          <w:sz w:val="24"/>
          <w:szCs w:val="24"/>
          <w:lang w:val="es-CO"/>
        </w:rPr>
        <w:t xml:space="preserve">y la señora </w:t>
      </w:r>
      <w:r w:rsidR="00855F5E" w:rsidRPr="001A3794">
        <w:rPr>
          <w:rFonts w:ascii="Tahoma" w:hAnsi="Tahoma" w:cs="Tahoma"/>
          <w:sz w:val="24"/>
          <w:szCs w:val="24"/>
          <w:lang w:val="es-CO"/>
        </w:rPr>
        <w:t>ANA PATRICIA CARDONA RAMÍREZ</w:t>
      </w:r>
      <w:r w:rsidR="00AE103D" w:rsidRPr="001A3794">
        <w:rPr>
          <w:rFonts w:ascii="Tahoma" w:hAnsi="Tahoma" w:cs="Tahoma"/>
          <w:sz w:val="24"/>
          <w:szCs w:val="24"/>
          <w:lang w:val="es-CO"/>
        </w:rPr>
        <w:t xml:space="preserve"> existía, al m</w:t>
      </w:r>
      <w:r w:rsidR="00EF553F" w:rsidRPr="001A3794">
        <w:rPr>
          <w:rFonts w:ascii="Tahoma" w:hAnsi="Tahoma" w:cs="Tahoma"/>
          <w:sz w:val="24"/>
          <w:szCs w:val="24"/>
          <w:lang w:val="es-CO"/>
        </w:rPr>
        <w:t>omento de los hechos</w:t>
      </w:r>
      <w:r w:rsidR="00A50672" w:rsidRPr="001A3794">
        <w:rPr>
          <w:rFonts w:ascii="Tahoma" w:hAnsi="Tahoma" w:cs="Tahoma"/>
          <w:sz w:val="24"/>
          <w:szCs w:val="24"/>
          <w:lang w:val="es-CO"/>
        </w:rPr>
        <w:t>,</w:t>
      </w:r>
      <w:r w:rsidR="00EF553F" w:rsidRPr="001A3794">
        <w:rPr>
          <w:rFonts w:ascii="Tahoma" w:hAnsi="Tahoma" w:cs="Tahoma"/>
          <w:sz w:val="24"/>
          <w:szCs w:val="24"/>
          <w:lang w:val="es-CO"/>
        </w:rPr>
        <w:t xml:space="preserve"> una unidad familiar que pudiera verse afectada por el actuar violento del ahora Procesado</w:t>
      </w:r>
      <w:r w:rsidR="00E97F1E" w:rsidRPr="001A3794">
        <w:rPr>
          <w:rFonts w:ascii="Tahoma" w:hAnsi="Tahoma" w:cs="Tahoma"/>
          <w:sz w:val="24"/>
          <w:szCs w:val="24"/>
          <w:lang w:val="es-CO"/>
        </w:rPr>
        <w:t>, lo que sobra decir ha sido descartado por la Defensa, la cual, al expresar su inconformidad, adujo que para la época de los hechos, entre el Procesado y la agraviada no existía una unidad familiar</w:t>
      </w:r>
      <w:r w:rsidR="00EF553F" w:rsidRPr="001A3794">
        <w:rPr>
          <w:rFonts w:ascii="Tahoma" w:hAnsi="Tahoma" w:cs="Tahoma"/>
          <w:sz w:val="24"/>
          <w:szCs w:val="24"/>
          <w:lang w:val="es-CO"/>
        </w:rPr>
        <w:t xml:space="preserve">. </w:t>
      </w:r>
    </w:p>
    <w:p w:rsidR="00367398" w:rsidRPr="001A3794" w:rsidRDefault="00367398" w:rsidP="00A83133">
      <w:pPr>
        <w:pStyle w:val="Sinespaciado1"/>
        <w:spacing w:line="276" w:lineRule="auto"/>
        <w:jc w:val="both"/>
        <w:rPr>
          <w:rFonts w:ascii="Tahoma" w:hAnsi="Tahoma" w:cs="Tahoma"/>
          <w:sz w:val="24"/>
          <w:szCs w:val="24"/>
          <w:lang w:val="es-CO"/>
        </w:rPr>
      </w:pPr>
    </w:p>
    <w:p w:rsidR="007D125D" w:rsidRPr="001A3794" w:rsidRDefault="00E97F1E"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La Sala no comparte la tesis de la discrepancia propuesta por el apelante, porque acorde con las pruebas habidas en el proceso, se desprendía la existencia de una unidad familiar habida entre las partes implicadas en el presente asunto. Para poder llegar a esa conclusión, solo basta con analizar los testimonios rendidos por las Sras. </w:t>
      </w:r>
      <w:r w:rsidR="006B1139" w:rsidRPr="001A3794">
        <w:rPr>
          <w:rFonts w:ascii="Tahoma" w:hAnsi="Tahoma" w:cs="Tahoma"/>
          <w:sz w:val="24"/>
          <w:szCs w:val="24"/>
          <w:lang w:val="es-CO"/>
        </w:rPr>
        <w:t xml:space="preserve">CLAUDIA PATRICIA MARÍN y ANA PATRICIA CARDONA, </w:t>
      </w:r>
      <w:r w:rsidRPr="001A3794">
        <w:rPr>
          <w:rFonts w:ascii="Tahoma" w:hAnsi="Tahoma" w:cs="Tahoma"/>
          <w:sz w:val="24"/>
          <w:szCs w:val="24"/>
          <w:lang w:val="es-CO"/>
        </w:rPr>
        <w:t xml:space="preserve">quienes </w:t>
      </w:r>
      <w:r w:rsidR="00367398" w:rsidRPr="001A3794">
        <w:rPr>
          <w:rFonts w:ascii="Tahoma" w:hAnsi="Tahoma" w:cs="Tahoma"/>
          <w:sz w:val="24"/>
          <w:szCs w:val="24"/>
          <w:lang w:val="es-CO"/>
        </w:rPr>
        <w:t xml:space="preserve">dan cuenta </w:t>
      </w:r>
      <w:r w:rsidR="000009EC" w:rsidRPr="001A3794">
        <w:rPr>
          <w:rFonts w:ascii="Tahoma" w:hAnsi="Tahoma" w:cs="Tahoma"/>
          <w:sz w:val="24"/>
          <w:szCs w:val="24"/>
          <w:lang w:val="es-CO"/>
        </w:rPr>
        <w:t xml:space="preserve">no solo de la relación sentimental </w:t>
      </w:r>
      <w:r w:rsidR="00340FB0" w:rsidRPr="001A3794">
        <w:rPr>
          <w:rFonts w:ascii="Tahoma" w:hAnsi="Tahoma" w:cs="Tahoma"/>
          <w:sz w:val="24"/>
          <w:szCs w:val="24"/>
          <w:lang w:val="es-CO"/>
        </w:rPr>
        <w:t xml:space="preserve">que existía </w:t>
      </w:r>
      <w:r w:rsidR="000009EC" w:rsidRPr="001A3794">
        <w:rPr>
          <w:rFonts w:ascii="Tahoma" w:hAnsi="Tahoma" w:cs="Tahoma"/>
          <w:sz w:val="24"/>
          <w:szCs w:val="24"/>
          <w:lang w:val="es-CO"/>
        </w:rPr>
        <w:t xml:space="preserve">entre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000009EC" w:rsidRPr="001A3794">
        <w:rPr>
          <w:rFonts w:ascii="Tahoma" w:hAnsi="Tahoma" w:cs="Tahoma"/>
          <w:sz w:val="24"/>
          <w:szCs w:val="24"/>
          <w:lang w:val="es-CO"/>
        </w:rPr>
        <w:t>y ANA PATRICIA, sino también de que ambos estaban conviviendo juntos p</w:t>
      </w:r>
      <w:r w:rsidR="0081322B" w:rsidRPr="001A3794">
        <w:rPr>
          <w:rFonts w:ascii="Tahoma" w:hAnsi="Tahoma" w:cs="Tahoma"/>
          <w:sz w:val="24"/>
          <w:szCs w:val="24"/>
          <w:lang w:val="es-CO"/>
        </w:rPr>
        <w:t>ara el 30 de diciembre de 2016</w:t>
      </w:r>
      <w:r w:rsidRPr="001A3794">
        <w:rPr>
          <w:rFonts w:ascii="Tahoma" w:hAnsi="Tahoma" w:cs="Tahoma"/>
          <w:sz w:val="24"/>
          <w:szCs w:val="24"/>
          <w:lang w:val="es-CO"/>
        </w:rPr>
        <w:t>,</w:t>
      </w:r>
      <w:r w:rsidR="0081322B" w:rsidRPr="001A3794">
        <w:rPr>
          <w:rFonts w:ascii="Tahoma" w:hAnsi="Tahoma" w:cs="Tahoma"/>
          <w:sz w:val="24"/>
          <w:szCs w:val="24"/>
          <w:lang w:val="es-CO"/>
        </w:rPr>
        <w:t xml:space="preserve"> y que esa convivencia </w:t>
      </w:r>
      <w:r w:rsidR="006B1139" w:rsidRPr="001A3794">
        <w:rPr>
          <w:rFonts w:ascii="Tahoma" w:hAnsi="Tahoma" w:cs="Tahoma"/>
          <w:sz w:val="24"/>
          <w:szCs w:val="24"/>
          <w:lang w:val="es-CO"/>
        </w:rPr>
        <w:t>databa</w:t>
      </w:r>
      <w:r w:rsidR="0081322B" w:rsidRPr="001A3794">
        <w:rPr>
          <w:rFonts w:ascii="Tahoma" w:hAnsi="Tahoma" w:cs="Tahoma"/>
          <w:sz w:val="24"/>
          <w:szCs w:val="24"/>
          <w:lang w:val="es-CO"/>
        </w:rPr>
        <w:t xml:space="preserve"> de muchos años atrás, </w:t>
      </w:r>
      <w:r w:rsidR="00E0201B" w:rsidRPr="001A3794">
        <w:rPr>
          <w:rFonts w:ascii="Tahoma" w:hAnsi="Tahoma" w:cs="Tahoma"/>
          <w:sz w:val="24"/>
          <w:szCs w:val="24"/>
          <w:lang w:val="es-CO"/>
        </w:rPr>
        <w:t xml:space="preserve">lo que a su vez nos enseña </w:t>
      </w:r>
      <w:r w:rsidR="003A2F5D" w:rsidRPr="001A3794">
        <w:rPr>
          <w:rFonts w:ascii="Tahoma" w:hAnsi="Tahoma" w:cs="Tahoma"/>
          <w:sz w:val="24"/>
          <w:szCs w:val="24"/>
          <w:lang w:val="es-CO"/>
        </w:rPr>
        <w:t>que esa convivencia</w:t>
      </w:r>
      <w:r w:rsidR="0081322B" w:rsidRPr="001A3794">
        <w:rPr>
          <w:rFonts w:ascii="Tahoma" w:hAnsi="Tahoma" w:cs="Tahoma"/>
          <w:sz w:val="24"/>
          <w:szCs w:val="24"/>
          <w:lang w:val="es-CO"/>
        </w:rPr>
        <w:t xml:space="preserve"> no era algo circunstancial o reciente</w:t>
      </w:r>
      <w:r w:rsidR="003A2F5D" w:rsidRPr="001A3794">
        <w:rPr>
          <w:rFonts w:ascii="Tahoma" w:hAnsi="Tahoma" w:cs="Tahoma"/>
          <w:sz w:val="24"/>
          <w:szCs w:val="24"/>
          <w:lang w:val="es-CO"/>
        </w:rPr>
        <w:t>, pues incluso se mantuvo mientras ambos vivían en España</w:t>
      </w:r>
      <w:r w:rsidR="0081322B" w:rsidRPr="001A3794">
        <w:rPr>
          <w:rFonts w:ascii="Tahoma" w:hAnsi="Tahoma" w:cs="Tahoma"/>
          <w:sz w:val="24"/>
          <w:szCs w:val="24"/>
          <w:lang w:val="es-CO"/>
        </w:rPr>
        <w:t xml:space="preserve">. Ahora bien, que si esa </w:t>
      </w:r>
      <w:r w:rsidR="003A2F5D" w:rsidRPr="001A3794">
        <w:rPr>
          <w:rFonts w:ascii="Tahoma" w:hAnsi="Tahoma" w:cs="Tahoma"/>
          <w:sz w:val="24"/>
          <w:szCs w:val="24"/>
          <w:lang w:val="es-CO"/>
        </w:rPr>
        <w:t>unión marital</w:t>
      </w:r>
      <w:r w:rsidR="0081322B" w:rsidRPr="001A3794">
        <w:rPr>
          <w:rFonts w:ascii="Tahoma" w:hAnsi="Tahoma" w:cs="Tahoma"/>
          <w:sz w:val="24"/>
          <w:szCs w:val="24"/>
          <w:lang w:val="es-CO"/>
        </w:rPr>
        <w:t xml:space="preserve"> fue o no reconocida y declarada por un Juez de Familia, es algo que resulta poco relevante dentro del proceso penal, pues ello es </w:t>
      </w:r>
      <w:r w:rsidR="006B1139" w:rsidRPr="001A3794">
        <w:rPr>
          <w:rFonts w:ascii="Tahoma" w:hAnsi="Tahoma" w:cs="Tahoma"/>
          <w:sz w:val="24"/>
          <w:szCs w:val="24"/>
          <w:lang w:val="es-CO"/>
        </w:rPr>
        <w:t xml:space="preserve">solamente </w:t>
      </w:r>
      <w:r w:rsidR="0081322B" w:rsidRPr="001A3794">
        <w:rPr>
          <w:rFonts w:ascii="Tahoma" w:hAnsi="Tahoma" w:cs="Tahoma"/>
          <w:sz w:val="24"/>
          <w:szCs w:val="24"/>
          <w:lang w:val="es-CO"/>
        </w:rPr>
        <w:t>necesario para dirimir asuntos de orden patrimonial</w:t>
      </w:r>
      <w:r w:rsidR="00255008" w:rsidRPr="001A3794">
        <w:rPr>
          <w:rFonts w:ascii="Tahoma" w:hAnsi="Tahoma" w:cs="Tahoma"/>
          <w:sz w:val="24"/>
          <w:szCs w:val="24"/>
          <w:lang w:val="es-CO"/>
        </w:rPr>
        <w:t xml:space="preserve"> al momento de la separación</w:t>
      </w:r>
      <w:r w:rsidR="00E0201B" w:rsidRPr="001A3794">
        <w:rPr>
          <w:rFonts w:ascii="Tahoma" w:hAnsi="Tahoma" w:cs="Tahoma"/>
          <w:sz w:val="24"/>
          <w:szCs w:val="24"/>
          <w:lang w:val="es-CO"/>
        </w:rPr>
        <w:t xml:space="preserve"> de la liquidación de la sociedad de hecho generada por esa unión marital</w:t>
      </w:r>
      <w:r w:rsidR="0081322B" w:rsidRPr="001A3794">
        <w:rPr>
          <w:rFonts w:ascii="Tahoma" w:hAnsi="Tahoma" w:cs="Tahoma"/>
          <w:sz w:val="24"/>
          <w:szCs w:val="24"/>
          <w:lang w:val="es-CO"/>
        </w:rPr>
        <w:t>, pero</w:t>
      </w:r>
      <w:r w:rsidR="00BB7103" w:rsidRPr="001A3794">
        <w:rPr>
          <w:rFonts w:ascii="Tahoma" w:hAnsi="Tahoma" w:cs="Tahoma"/>
          <w:sz w:val="24"/>
          <w:szCs w:val="24"/>
          <w:lang w:val="es-CO"/>
        </w:rPr>
        <w:t>, se insiste,</w:t>
      </w:r>
      <w:r w:rsidR="0081322B" w:rsidRPr="001A3794">
        <w:rPr>
          <w:rFonts w:ascii="Tahoma" w:hAnsi="Tahoma" w:cs="Tahoma"/>
          <w:sz w:val="24"/>
          <w:szCs w:val="24"/>
          <w:lang w:val="es-CO"/>
        </w:rPr>
        <w:t xml:space="preserve"> no </w:t>
      </w:r>
      <w:r w:rsidR="00BB7103" w:rsidRPr="001A3794">
        <w:rPr>
          <w:rFonts w:ascii="Tahoma" w:hAnsi="Tahoma" w:cs="Tahoma"/>
          <w:sz w:val="24"/>
          <w:szCs w:val="24"/>
          <w:lang w:val="es-CO"/>
        </w:rPr>
        <w:t xml:space="preserve">es algo que se pueda exigir </w:t>
      </w:r>
      <w:r w:rsidR="0081322B" w:rsidRPr="001A3794">
        <w:rPr>
          <w:rFonts w:ascii="Tahoma" w:hAnsi="Tahoma" w:cs="Tahoma"/>
          <w:sz w:val="24"/>
          <w:szCs w:val="24"/>
          <w:lang w:val="es-CO"/>
        </w:rPr>
        <w:t xml:space="preserve">como prueba “reina” de la existencia de </w:t>
      </w:r>
      <w:r w:rsidR="00821304" w:rsidRPr="001A3794">
        <w:rPr>
          <w:rFonts w:ascii="Tahoma" w:hAnsi="Tahoma" w:cs="Tahoma"/>
          <w:sz w:val="24"/>
          <w:szCs w:val="24"/>
          <w:lang w:val="es-CO"/>
        </w:rPr>
        <w:t xml:space="preserve">la convivencia </w:t>
      </w:r>
      <w:r w:rsidR="00E0201B" w:rsidRPr="001A3794">
        <w:rPr>
          <w:rFonts w:ascii="Tahoma" w:hAnsi="Tahoma" w:cs="Tahoma"/>
          <w:sz w:val="24"/>
          <w:szCs w:val="24"/>
          <w:lang w:val="es-CO"/>
        </w:rPr>
        <w:t xml:space="preserve">de una pareja, máxime cuando el proceso penal, acorde con lo consignado en el artículo 373 </w:t>
      </w:r>
      <w:proofErr w:type="spellStart"/>
      <w:r w:rsidR="00E0201B" w:rsidRPr="001A3794">
        <w:rPr>
          <w:rFonts w:ascii="Tahoma" w:hAnsi="Tahoma" w:cs="Tahoma"/>
          <w:sz w:val="24"/>
          <w:szCs w:val="24"/>
          <w:lang w:val="es-CO"/>
        </w:rPr>
        <w:t>C.P.P</w:t>
      </w:r>
      <w:proofErr w:type="spellEnd"/>
      <w:r w:rsidR="00E0201B" w:rsidRPr="001A3794">
        <w:rPr>
          <w:rFonts w:ascii="Tahoma" w:hAnsi="Tahoma" w:cs="Tahoma"/>
          <w:sz w:val="24"/>
          <w:szCs w:val="24"/>
          <w:lang w:val="es-CO"/>
        </w:rPr>
        <w:t xml:space="preserve">. se rige por los postulados del principio de </w:t>
      </w:r>
      <w:r w:rsidR="00E0201B" w:rsidRPr="001A3794">
        <w:rPr>
          <w:rFonts w:ascii="Tahoma" w:hAnsi="Tahoma" w:cs="Tahoma"/>
          <w:sz w:val="24"/>
          <w:szCs w:val="24"/>
          <w:lang w:val="es-CO"/>
        </w:rPr>
        <w:lastRenderedPageBreak/>
        <w:t xml:space="preserve">la libertad probatoria, los cuales se encuentran ampliamente satisfechos en el presente asunto, debido a que en la actuación existen </w:t>
      </w:r>
      <w:r w:rsidR="00821304" w:rsidRPr="001A3794">
        <w:rPr>
          <w:rFonts w:ascii="Tahoma" w:hAnsi="Tahoma" w:cs="Tahoma"/>
          <w:sz w:val="24"/>
          <w:szCs w:val="24"/>
          <w:lang w:val="es-CO"/>
        </w:rPr>
        <w:t xml:space="preserve">elementos materiales probatorios que dan cuenta de una pareja o expareja </w:t>
      </w:r>
      <w:r w:rsidR="00E0201B" w:rsidRPr="001A3794">
        <w:rPr>
          <w:rFonts w:ascii="Tahoma" w:hAnsi="Tahoma" w:cs="Tahoma"/>
          <w:sz w:val="24"/>
          <w:szCs w:val="24"/>
          <w:lang w:val="es-CO"/>
        </w:rPr>
        <w:t xml:space="preserve">que por un lapso de más de una década </w:t>
      </w:r>
      <w:r w:rsidR="00821304" w:rsidRPr="001A3794">
        <w:rPr>
          <w:rFonts w:ascii="Tahoma" w:hAnsi="Tahoma" w:cs="Tahoma"/>
          <w:sz w:val="24"/>
          <w:szCs w:val="24"/>
          <w:lang w:val="es-CO"/>
        </w:rPr>
        <w:t>compartió</w:t>
      </w:r>
      <w:r w:rsidR="007D125D" w:rsidRPr="001A3794">
        <w:rPr>
          <w:rFonts w:ascii="Tahoma" w:hAnsi="Tahoma" w:cs="Tahoma"/>
          <w:sz w:val="24"/>
          <w:szCs w:val="24"/>
          <w:lang w:val="es-CO"/>
        </w:rPr>
        <w:t xml:space="preserve"> </w:t>
      </w:r>
      <w:r w:rsidR="00E0201B" w:rsidRPr="001A3794">
        <w:rPr>
          <w:rFonts w:ascii="Tahoma" w:hAnsi="Tahoma" w:cs="Tahoma"/>
          <w:sz w:val="24"/>
          <w:szCs w:val="24"/>
          <w:lang w:val="es-CO"/>
        </w:rPr>
        <w:t>mesa, lecho y techo.</w:t>
      </w:r>
    </w:p>
    <w:p w:rsidR="00E0201B" w:rsidRPr="001A3794" w:rsidRDefault="00E0201B" w:rsidP="00A83133">
      <w:pPr>
        <w:pStyle w:val="Sinespaciado1"/>
        <w:spacing w:line="276" w:lineRule="auto"/>
        <w:jc w:val="both"/>
        <w:rPr>
          <w:rFonts w:ascii="Tahoma" w:hAnsi="Tahoma" w:cs="Tahoma"/>
          <w:sz w:val="24"/>
          <w:szCs w:val="24"/>
          <w:lang w:val="es-CO"/>
        </w:rPr>
      </w:pPr>
    </w:p>
    <w:p w:rsidR="005865D5" w:rsidRPr="001A3794" w:rsidRDefault="000D0B59"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De tal suerte,</w:t>
      </w:r>
      <w:r w:rsidR="00663745" w:rsidRPr="001A3794">
        <w:rPr>
          <w:rFonts w:ascii="Tahoma" w:hAnsi="Tahoma" w:cs="Tahoma"/>
          <w:sz w:val="24"/>
          <w:szCs w:val="24"/>
          <w:lang w:val="es-CO"/>
        </w:rPr>
        <w:t xml:space="preserve"> considera </w:t>
      </w:r>
      <w:r w:rsidR="00E0201B" w:rsidRPr="001A3794">
        <w:rPr>
          <w:rFonts w:ascii="Tahoma" w:hAnsi="Tahoma" w:cs="Tahoma"/>
          <w:sz w:val="24"/>
          <w:szCs w:val="24"/>
          <w:lang w:val="es-CO"/>
        </w:rPr>
        <w:t>la Colegiatura</w:t>
      </w:r>
      <w:r w:rsidR="00663745" w:rsidRPr="001A3794">
        <w:rPr>
          <w:rFonts w:ascii="Tahoma" w:hAnsi="Tahoma" w:cs="Tahoma"/>
          <w:sz w:val="24"/>
          <w:szCs w:val="24"/>
          <w:lang w:val="es-CO"/>
        </w:rPr>
        <w:t xml:space="preserve"> que a pesar de los ingentes esfuerzos realizados por el D</w:t>
      </w:r>
      <w:r w:rsidR="00C349E6" w:rsidRPr="001A3794">
        <w:rPr>
          <w:rFonts w:ascii="Tahoma" w:hAnsi="Tahoma" w:cs="Tahoma"/>
          <w:sz w:val="24"/>
          <w:szCs w:val="24"/>
          <w:lang w:val="es-CO"/>
        </w:rPr>
        <w:t>efensor</w:t>
      </w:r>
      <w:r w:rsidR="00E0201B" w:rsidRPr="001A3794">
        <w:rPr>
          <w:rFonts w:ascii="Tahoma" w:hAnsi="Tahoma" w:cs="Tahoma"/>
          <w:sz w:val="24"/>
          <w:szCs w:val="24"/>
          <w:lang w:val="es-CO"/>
        </w:rPr>
        <w:t>,</w:t>
      </w:r>
      <w:r w:rsidR="00C349E6" w:rsidRPr="001A3794">
        <w:rPr>
          <w:rFonts w:ascii="Tahoma" w:hAnsi="Tahoma" w:cs="Tahoma"/>
          <w:sz w:val="24"/>
          <w:szCs w:val="24"/>
          <w:lang w:val="es-CO"/>
        </w:rPr>
        <w:t xml:space="preserve"> tanto en el juicio oral</w:t>
      </w:r>
      <w:r w:rsidR="00663745" w:rsidRPr="001A3794">
        <w:rPr>
          <w:rFonts w:ascii="Tahoma" w:hAnsi="Tahoma" w:cs="Tahoma"/>
          <w:sz w:val="24"/>
          <w:szCs w:val="24"/>
          <w:lang w:val="es-CO"/>
        </w:rPr>
        <w:t xml:space="preserve"> como en su libelo de apelación</w:t>
      </w:r>
      <w:r w:rsidR="00E0201B" w:rsidRPr="001A3794">
        <w:rPr>
          <w:rFonts w:ascii="Tahoma" w:hAnsi="Tahoma" w:cs="Tahoma"/>
          <w:sz w:val="24"/>
          <w:szCs w:val="24"/>
          <w:lang w:val="es-CO"/>
        </w:rPr>
        <w:t>,</w:t>
      </w:r>
      <w:r w:rsidR="00663745" w:rsidRPr="001A3794">
        <w:rPr>
          <w:rFonts w:ascii="Tahoma" w:hAnsi="Tahoma" w:cs="Tahoma"/>
          <w:sz w:val="24"/>
          <w:szCs w:val="24"/>
          <w:lang w:val="es-CO"/>
        </w:rPr>
        <w:t xml:space="preserve"> para sembrar l</w:t>
      </w:r>
      <w:r w:rsidR="00E0201B" w:rsidRPr="001A3794">
        <w:rPr>
          <w:rFonts w:ascii="Tahoma" w:hAnsi="Tahoma" w:cs="Tahoma"/>
          <w:sz w:val="24"/>
          <w:szCs w:val="24"/>
          <w:lang w:val="es-CO"/>
        </w:rPr>
        <w:t xml:space="preserve">a semilla de la duda respecto </w:t>
      </w:r>
      <w:r w:rsidR="00663745" w:rsidRPr="001A3794">
        <w:rPr>
          <w:rFonts w:ascii="Tahoma" w:hAnsi="Tahoma" w:cs="Tahoma"/>
          <w:sz w:val="24"/>
          <w:szCs w:val="24"/>
          <w:lang w:val="es-CO"/>
        </w:rPr>
        <w:t xml:space="preserve">si entre su representado y la acá víctima existió o no una vida en pareja que diera píe para hablar de una unidad familiar o doméstica entre ellos, estos se quedaron cortos, por cuanto no logró presentar </w:t>
      </w:r>
      <w:r w:rsidR="00E0201B" w:rsidRPr="001A3794">
        <w:rPr>
          <w:rFonts w:ascii="Tahoma" w:hAnsi="Tahoma" w:cs="Tahoma"/>
          <w:sz w:val="24"/>
          <w:szCs w:val="24"/>
          <w:lang w:val="es-CO"/>
        </w:rPr>
        <w:t xml:space="preserve">ni una </w:t>
      </w:r>
      <w:r w:rsidR="00663745" w:rsidRPr="001A3794">
        <w:rPr>
          <w:rFonts w:ascii="Tahoma" w:hAnsi="Tahoma" w:cs="Tahoma"/>
          <w:sz w:val="24"/>
          <w:szCs w:val="24"/>
          <w:lang w:val="es-CO"/>
        </w:rPr>
        <w:t xml:space="preserve">sola prueba </w:t>
      </w:r>
      <w:r w:rsidR="0067508D" w:rsidRPr="001A3794">
        <w:rPr>
          <w:rFonts w:ascii="Tahoma" w:hAnsi="Tahoma" w:cs="Tahoma"/>
          <w:sz w:val="24"/>
          <w:szCs w:val="24"/>
          <w:lang w:val="es-CO"/>
        </w:rPr>
        <w:t>que mínimamente sustentara tal cosa</w:t>
      </w:r>
      <w:r w:rsidR="00C349E6" w:rsidRPr="001A3794">
        <w:rPr>
          <w:rFonts w:ascii="Tahoma" w:hAnsi="Tahoma" w:cs="Tahoma"/>
          <w:sz w:val="24"/>
          <w:szCs w:val="24"/>
          <w:lang w:val="es-CO"/>
        </w:rPr>
        <w:t xml:space="preserve"> o pusiera en tela de juicio los dichos de las declarantes de </w:t>
      </w:r>
      <w:r w:rsidR="0067508D" w:rsidRPr="001A3794">
        <w:rPr>
          <w:rFonts w:ascii="Tahoma" w:hAnsi="Tahoma" w:cs="Tahoma"/>
          <w:sz w:val="24"/>
          <w:szCs w:val="24"/>
          <w:lang w:val="es-CO"/>
        </w:rPr>
        <w:t xml:space="preserve">que ANA PATRICIA y </w:t>
      </w:r>
      <w:proofErr w:type="spellStart"/>
      <w:r w:rsidR="00B86DB3">
        <w:rPr>
          <w:rFonts w:ascii="Tahoma" w:hAnsi="Tahoma" w:cs="Tahoma"/>
          <w:sz w:val="24"/>
          <w:szCs w:val="24"/>
          <w:lang w:val="es-CO"/>
        </w:rPr>
        <w:t>JFGB</w:t>
      </w:r>
      <w:proofErr w:type="spellEnd"/>
      <w:r w:rsidR="00B86DB3">
        <w:rPr>
          <w:rFonts w:ascii="Tahoma" w:hAnsi="Tahoma" w:cs="Tahoma"/>
          <w:sz w:val="24"/>
          <w:szCs w:val="24"/>
          <w:lang w:val="es-CO"/>
        </w:rPr>
        <w:t xml:space="preserve"> </w:t>
      </w:r>
      <w:r w:rsidR="00E0201B" w:rsidRPr="001A3794">
        <w:rPr>
          <w:rFonts w:ascii="Tahoma" w:hAnsi="Tahoma" w:cs="Tahoma"/>
          <w:sz w:val="24"/>
          <w:szCs w:val="24"/>
          <w:lang w:val="es-CO"/>
        </w:rPr>
        <w:t>, con cuyos dichos se demostró que Ellos</w:t>
      </w:r>
      <w:r w:rsidR="0067508D" w:rsidRPr="001A3794">
        <w:rPr>
          <w:rFonts w:ascii="Tahoma" w:hAnsi="Tahoma" w:cs="Tahoma"/>
          <w:sz w:val="24"/>
          <w:szCs w:val="24"/>
          <w:lang w:val="es-CO"/>
        </w:rPr>
        <w:t xml:space="preserve"> si convivieron durante muchos años como pareja</w:t>
      </w:r>
      <w:r w:rsidR="005865D5" w:rsidRPr="001A3794">
        <w:rPr>
          <w:rFonts w:ascii="Tahoma" w:hAnsi="Tahoma" w:cs="Tahoma"/>
          <w:sz w:val="24"/>
          <w:szCs w:val="24"/>
          <w:lang w:val="es-CO"/>
        </w:rPr>
        <w:t>, dando nacimiento con ello a una familia que si bien no fue reconocida ni declarada legalmente, sí lo fue socialmente</w:t>
      </w:r>
      <w:r w:rsidR="0067508D" w:rsidRPr="001A3794">
        <w:rPr>
          <w:rFonts w:ascii="Tahoma" w:hAnsi="Tahoma" w:cs="Tahoma"/>
          <w:sz w:val="24"/>
          <w:szCs w:val="24"/>
          <w:lang w:val="es-CO"/>
        </w:rPr>
        <w:t xml:space="preserve">. </w:t>
      </w:r>
    </w:p>
    <w:p w:rsidR="000E7653" w:rsidRPr="001A3794" w:rsidRDefault="000E7653" w:rsidP="00A83133">
      <w:pPr>
        <w:pStyle w:val="Sinespaciado1"/>
        <w:spacing w:line="276" w:lineRule="auto"/>
        <w:jc w:val="both"/>
        <w:rPr>
          <w:rFonts w:ascii="Tahoma" w:hAnsi="Tahoma" w:cs="Tahoma"/>
          <w:sz w:val="24"/>
          <w:szCs w:val="24"/>
          <w:lang w:val="es-CO"/>
        </w:rPr>
      </w:pPr>
    </w:p>
    <w:p w:rsidR="005865D5" w:rsidRPr="001A3794" w:rsidRDefault="000D0B59"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Ahora bien, respecto a si fue o no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Pr="001A3794">
        <w:rPr>
          <w:rFonts w:ascii="Tahoma" w:hAnsi="Tahoma" w:cs="Tahoma"/>
          <w:sz w:val="24"/>
          <w:szCs w:val="24"/>
          <w:lang w:val="es-CO"/>
        </w:rPr>
        <w:t>quien le causó a la señora ANA PATRICIA las lesiones que se reportan en el informe del Médico Legista de Medicina Legal fechado el 2 de enero de 2017</w:t>
      </w:r>
      <w:r w:rsidR="00277529" w:rsidRPr="001A3794">
        <w:rPr>
          <w:rStyle w:val="Refdenotaalpie"/>
          <w:rFonts w:ascii="Tahoma" w:hAnsi="Tahoma" w:cs="Tahoma"/>
          <w:sz w:val="24"/>
          <w:szCs w:val="24"/>
          <w:lang w:val="es-CO"/>
        </w:rPr>
        <w:footnoteReference w:id="3"/>
      </w:r>
      <w:r w:rsidR="00277529" w:rsidRPr="001A3794">
        <w:rPr>
          <w:rFonts w:ascii="Tahoma" w:hAnsi="Tahoma" w:cs="Tahoma"/>
          <w:sz w:val="24"/>
          <w:szCs w:val="24"/>
          <w:lang w:val="es-CO"/>
        </w:rPr>
        <w:t xml:space="preserve">, no evidencia esta Colegiatura que exista razón plausible para dudar de que ello </w:t>
      </w:r>
      <w:r w:rsidR="000E7653" w:rsidRPr="001A3794">
        <w:rPr>
          <w:rFonts w:ascii="Tahoma" w:hAnsi="Tahoma" w:cs="Tahoma"/>
          <w:sz w:val="24"/>
          <w:szCs w:val="24"/>
          <w:lang w:val="es-CO"/>
        </w:rPr>
        <w:t xml:space="preserve">no </w:t>
      </w:r>
      <w:r w:rsidR="00277529" w:rsidRPr="001A3794">
        <w:rPr>
          <w:rFonts w:ascii="Tahoma" w:hAnsi="Tahoma" w:cs="Tahoma"/>
          <w:sz w:val="24"/>
          <w:szCs w:val="24"/>
          <w:lang w:val="es-CO"/>
        </w:rPr>
        <w:t>fue así, pues en primer lugar, se tienen los dichos de la misma víctima quien refirió en sus exposición la manera como se desarrollaron los hechos, explicó cómo fue que el Procesado le causó las lesiones físicas y en qué consistieron l</w:t>
      </w:r>
      <w:r w:rsidR="00740AAE" w:rsidRPr="001A3794">
        <w:rPr>
          <w:rFonts w:ascii="Tahoma" w:hAnsi="Tahoma" w:cs="Tahoma"/>
          <w:sz w:val="24"/>
          <w:szCs w:val="24"/>
          <w:lang w:val="es-CO"/>
        </w:rPr>
        <w:t>as agresiones verbales, narrando</w:t>
      </w:r>
      <w:r w:rsidR="00277529" w:rsidRPr="001A3794">
        <w:rPr>
          <w:rFonts w:ascii="Tahoma" w:hAnsi="Tahoma" w:cs="Tahoma"/>
          <w:sz w:val="24"/>
          <w:szCs w:val="24"/>
          <w:lang w:val="es-CO"/>
        </w:rPr>
        <w:t xml:space="preserve"> inclusive cu</w:t>
      </w:r>
      <w:r w:rsidR="00740AAE" w:rsidRPr="001A3794">
        <w:rPr>
          <w:rFonts w:ascii="Tahoma" w:hAnsi="Tahoma" w:cs="Tahoma"/>
          <w:sz w:val="24"/>
          <w:szCs w:val="24"/>
          <w:lang w:val="es-CO"/>
        </w:rPr>
        <w:t xml:space="preserve">áles fueron las acciones que ella emprendió en ese momento para repeler los ataques de </w:t>
      </w:r>
      <w:r w:rsidR="000E7653" w:rsidRPr="001A3794">
        <w:rPr>
          <w:rFonts w:ascii="Tahoma" w:hAnsi="Tahoma" w:cs="Tahoma"/>
          <w:sz w:val="24"/>
          <w:szCs w:val="24"/>
          <w:lang w:val="es-CO"/>
        </w:rPr>
        <w:t xml:space="preserve">los </w:t>
      </w:r>
      <w:r w:rsidR="00740AAE" w:rsidRPr="001A3794">
        <w:rPr>
          <w:rFonts w:ascii="Tahoma" w:hAnsi="Tahoma" w:cs="Tahoma"/>
          <w:sz w:val="24"/>
          <w:szCs w:val="24"/>
          <w:lang w:val="es-CO"/>
        </w:rPr>
        <w:t xml:space="preserve">que era víctima. Aunado a ello, también se tienen los dichos de CLAUDIA PATRICIA, quien si bien es cierto no presenció el momento de las agresiones físicas, sí llegó </w:t>
      </w:r>
      <w:r w:rsidR="00C31BCF" w:rsidRPr="001A3794">
        <w:rPr>
          <w:rFonts w:ascii="Tahoma" w:hAnsi="Tahoma" w:cs="Tahoma"/>
          <w:sz w:val="24"/>
          <w:szCs w:val="24"/>
          <w:lang w:val="es-CO"/>
        </w:rPr>
        <w:t>instantes</w:t>
      </w:r>
      <w:r w:rsidR="00740AAE" w:rsidRPr="001A3794">
        <w:rPr>
          <w:rFonts w:ascii="Tahoma" w:hAnsi="Tahoma" w:cs="Tahoma"/>
          <w:sz w:val="24"/>
          <w:szCs w:val="24"/>
          <w:lang w:val="es-CO"/>
        </w:rPr>
        <w:t xml:space="preserve"> después de que est</w:t>
      </w:r>
      <w:r w:rsidR="00C31BCF" w:rsidRPr="001A3794">
        <w:rPr>
          <w:rFonts w:ascii="Tahoma" w:hAnsi="Tahoma" w:cs="Tahoma"/>
          <w:sz w:val="24"/>
          <w:szCs w:val="24"/>
          <w:lang w:val="es-CO"/>
        </w:rPr>
        <w:t>a</w:t>
      </w:r>
      <w:r w:rsidR="00740AAE" w:rsidRPr="001A3794">
        <w:rPr>
          <w:rFonts w:ascii="Tahoma" w:hAnsi="Tahoma" w:cs="Tahoma"/>
          <w:sz w:val="24"/>
          <w:szCs w:val="24"/>
          <w:lang w:val="es-CO"/>
        </w:rPr>
        <w:t>s habían sucedido</w:t>
      </w:r>
      <w:r w:rsidR="00C31BCF" w:rsidRPr="001A3794">
        <w:rPr>
          <w:rFonts w:ascii="Tahoma" w:hAnsi="Tahoma" w:cs="Tahoma"/>
          <w:sz w:val="24"/>
          <w:szCs w:val="24"/>
          <w:lang w:val="es-CO"/>
        </w:rPr>
        <w:t xml:space="preserve">, por ello narró el estado en </w:t>
      </w:r>
      <w:r w:rsidR="000E7653" w:rsidRPr="001A3794">
        <w:rPr>
          <w:rFonts w:ascii="Tahoma" w:hAnsi="Tahoma" w:cs="Tahoma"/>
          <w:sz w:val="24"/>
          <w:szCs w:val="24"/>
          <w:lang w:val="es-CO"/>
        </w:rPr>
        <w:t xml:space="preserve">que </w:t>
      </w:r>
      <w:r w:rsidR="00C31BCF" w:rsidRPr="001A3794">
        <w:rPr>
          <w:rFonts w:ascii="Tahoma" w:hAnsi="Tahoma" w:cs="Tahoma"/>
          <w:sz w:val="24"/>
          <w:szCs w:val="24"/>
          <w:lang w:val="es-CO"/>
        </w:rPr>
        <w:t>encontró a su familiar, los golpes que puedo apreciar tenía en su rostro</w:t>
      </w:r>
      <w:r w:rsidR="00740AAE" w:rsidRPr="001A3794">
        <w:rPr>
          <w:rFonts w:ascii="Tahoma" w:hAnsi="Tahoma" w:cs="Tahoma"/>
          <w:sz w:val="24"/>
          <w:szCs w:val="24"/>
          <w:lang w:val="es-CO"/>
        </w:rPr>
        <w:t>,</w:t>
      </w:r>
      <w:r w:rsidR="00C31BCF" w:rsidRPr="001A3794">
        <w:rPr>
          <w:rFonts w:ascii="Tahoma" w:hAnsi="Tahoma" w:cs="Tahoma"/>
          <w:sz w:val="24"/>
          <w:szCs w:val="24"/>
          <w:lang w:val="es-CO"/>
        </w:rPr>
        <w:t xml:space="preserve"> y como el señor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00C31BCF" w:rsidRPr="001A3794">
        <w:rPr>
          <w:rFonts w:ascii="Tahoma" w:hAnsi="Tahoma" w:cs="Tahoma"/>
          <w:sz w:val="24"/>
          <w:szCs w:val="24"/>
          <w:lang w:val="es-CO"/>
        </w:rPr>
        <w:t>,</w:t>
      </w:r>
      <w:r w:rsidR="00740AAE" w:rsidRPr="001A3794">
        <w:rPr>
          <w:rFonts w:ascii="Tahoma" w:hAnsi="Tahoma" w:cs="Tahoma"/>
          <w:sz w:val="24"/>
          <w:szCs w:val="24"/>
          <w:lang w:val="es-CO"/>
        </w:rPr>
        <w:t xml:space="preserve"> </w:t>
      </w:r>
      <w:r w:rsidR="00C31BCF" w:rsidRPr="001A3794">
        <w:rPr>
          <w:rFonts w:ascii="Tahoma" w:hAnsi="Tahoma" w:cs="Tahoma"/>
          <w:sz w:val="24"/>
          <w:szCs w:val="24"/>
          <w:lang w:val="es-CO"/>
        </w:rPr>
        <w:t xml:space="preserve">que </w:t>
      </w:r>
      <w:r w:rsidR="00740AAE" w:rsidRPr="001A3794">
        <w:rPr>
          <w:rFonts w:ascii="Tahoma" w:hAnsi="Tahoma" w:cs="Tahoma"/>
          <w:sz w:val="24"/>
          <w:szCs w:val="24"/>
          <w:lang w:val="es-CO"/>
        </w:rPr>
        <w:t>era la única persona que estaba con su tía en la vivienda</w:t>
      </w:r>
      <w:r w:rsidR="00596CCA" w:rsidRPr="001A3794">
        <w:rPr>
          <w:rFonts w:ascii="Tahoma" w:hAnsi="Tahoma" w:cs="Tahoma"/>
          <w:sz w:val="24"/>
          <w:szCs w:val="24"/>
          <w:lang w:val="es-CO"/>
        </w:rPr>
        <w:t xml:space="preserve">, le lanzaba improperios. </w:t>
      </w:r>
    </w:p>
    <w:p w:rsidR="00300490" w:rsidRPr="001A3794" w:rsidRDefault="00300490" w:rsidP="00A83133">
      <w:pPr>
        <w:pStyle w:val="Sinespaciado1"/>
        <w:spacing w:line="276" w:lineRule="auto"/>
        <w:jc w:val="both"/>
        <w:rPr>
          <w:rFonts w:ascii="Tahoma" w:hAnsi="Tahoma" w:cs="Tahoma"/>
          <w:sz w:val="24"/>
          <w:szCs w:val="24"/>
          <w:lang w:val="es-CO"/>
        </w:rPr>
      </w:pPr>
    </w:p>
    <w:p w:rsidR="00F66CCA" w:rsidRPr="001A3794" w:rsidRDefault="00300490"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Todo lo anterior, unido al hecho de que efectivamente, como lo indicó la Fiscalía en su escrito de no recurrente, delitos como el acá investigados suelen ocurrir en la intimidad de los hogares, de allí que sean considerados por </w:t>
      </w:r>
      <w:r w:rsidR="000E7653" w:rsidRPr="001A3794">
        <w:rPr>
          <w:rFonts w:ascii="Tahoma" w:hAnsi="Tahoma" w:cs="Tahoma"/>
          <w:sz w:val="24"/>
          <w:szCs w:val="24"/>
          <w:lang w:val="es-CO"/>
        </w:rPr>
        <w:t xml:space="preserve">la criminología como </w:t>
      </w:r>
      <w:r w:rsidRPr="001A3794">
        <w:rPr>
          <w:rFonts w:ascii="Tahoma" w:hAnsi="Tahoma" w:cs="Tahoma"/>
          <w:i/>
          <w:sz w:val="24"/>
          <w:szCs w:val="24"/>
          <w:lang w:val="es-CO"/>
        </w:rPr>
        <w:t>“</w:t>
      </w:r>
      <w:r w:rsidR="000E7653" w:rsidRPr="001A3794">
        <w:rPr>
          <w:rFonts w:ascii="Tahoma" w:hAnsi="Tahoma" w:cs="Tahoma"/>
          <w:i/>
          <w:sz w:val="24"/>
          <w:szCs w:val="24"/>
          <w:lang w:val="es-CO"/>
        </w:rPr>
        <w:t>criminalidad oculta</w:t>
      </w:r>
      <w:r w:rsidRPr="001A3794">
        <w:rPr>
          <w:rFonts w:ascii="Tahoma" w:hAnsi="Tahoma" w:cs="Tahoma"/>
          <w:i/>
          <w:sz w:val="24"/>
          <w:szCs w:val="24"/>
          <w:lang w:val="es-CO"/>
        </w:rPr>
        <w:t>”</w:t>
      </w:r>
      <w:r w:rsidRPr="001A3794">
        <w:rPr>
          <w:rFonts w:ascii="Tahoma" w:hAnsi="Tahoma" w:cs="Tahoma"/>
          <w:sz w:val="24"/>
          <w:szCs w:val="24"/>
          <w:lang w:val="es-CO"/>
        </w:rPr>
        <w:t xml:space="preserve">, </w:t>
      </w:r>
      <w:r w:rsidR="009305AD" w:rsidRPr="001A3794">
        <w:rPr>
          <w:rFonts w:ascii="Tahoma" w:hAnsi="Tahoma" w:cs="Tahoma"/>
          <w:sz w:val="24"/>
          <w:szCs w:val="24"/>
          <w:lang w:val="es-CO"/>
        </w:rPr>
        <w:t>se tiene que</w:t>
      </w:r>
      <w:r w:rsidRPr="001A3794">
        <w:rPr>
          <w:rFonts w:ascii="Tahoma" w:hAnsi="Tahoma" w:cs="Tahoma"/>
          <w:sz w:val="24"/>
          <w:szCs w:val="24"/>
          <w:lang w:val="es-CO"/>
        </w:rPr>
        <w:t xml:space="preserve"> generalmente los únicos que pueden dar cuent</w:t>
      </w:r>
      <w:r w:rsidR="009305AD" w:rsidRPr="001A3794">
        <w:rPr>
          <w:rFonts w:ascii="Tahoma" w:hAnsi="Tahoma" w:cs="Tahoma"/>
          <w:sz w:val="24"/>
          <w:szCs w:val="24"/>
          <w:lang w:val="es-CO"/>
        </w:rPr>
        <w:t xml:space="preserve">a de lo ocurrido, respecto de los actos de violencia doméstica, son la víctima, </w:t>
      </w:r>
      <w:r w:rsidRPr="001A3794">
        <w:rPr>
          <w:rFonts w:ascii="Tahoma" w:hAnsi="Tahoma" w:cs="Tahoma"/>
          <w:sz w:val="24"/>
          <w:szCs w:val="24"/>
          <w:lang w:val="es-CO"/>
        </w:rPr>
        <w:t>el v</w:t>
      </w:r>
      <w:r w:rsidR="000E7653" w:rsidRPr="001A3794">
        <w:rPr>
          <w:rFonts w:ascii="Tahoma" w:hAnsi="Tahoma" w:cs="Tahoma"/>
          <w:sz w:val="24"/>
          <w:szCs w:val="24"/>
          <w:lang w:val="es-CO"/>
        </w:rPr>
        <w:t>ictimario</w:t>
      </w:r>
      <w:r w:rsidR="009305AD" w:rsidRPr="001A3794">
        <w:rPr>
          <w:rFonts w:ascii="Tahoma" w:hAnsi="Tahoma" w:cs="Tahoma"/>
          <w:sz w:val="24"/>
          <w:szCs w:val="24"/>
          <w:lang w:val="es-CO"/>
        </w:rPr>
        <w:t xml:space="preserve"> o personas allegadas a la familia. Por lo que obviamente no existe </w:t>
      </w:r>
      <w:r w:rsidR="009C6645" w:rsidRPr="001A3794">
        <w:rPr>
          <w:rFonts w:ascii="Tahoma" w:hAnsi="Tahoma" w:cs="Tahoma"/>
          <w:sz w:val="24"/>
          <w:szCs w:val="24"/>
          <w:lang w:val="es-CO"/>
        </w:rPr>
        <w:t>razón</w:t>
      </w:r>
      <w:r w:rsidR="009305AD" w:rsidRPr="001A3794">
        <w:rPr>
          <w:rFonts w:ascii="Tahoma" w:hAnsi="Tahoma" w:cs="Tahoma"/>
          <w:sz w:val="24"/>
          <w:szCs w:val="24"/>
          <w:lang w:val="es-CO"/>
        </w:rPr>
        <w:t xml:space="preserve"> plausible alguna para descalificar de buenas a primera los dichos de las Sras. CLAUDIA PATRICIA MARÍN y ANA PATRICIA CARDONA, por el simple y mero prurito de detentar ambas las condiciones de víctima y de sobrina de la agraviada. </w:t>
      </w:r>
    </w:p>
    <w:p w:rsidR="009305AD" w:rsidRPr="001A3794" w:rsidRDefault="009305AD" w:rsidP="00A83133">
      <w:pPr>
        <w:pStyle w:val="Sinespaciado1"/>
        <w:spacing w:line="276" w:lineRule="auto"/>
        <w:jc w:val="both"/>
        <w:rPr>
          <w:rFonts w:ascii="Tahoma" w:hAnsi="Tahoma" w:cs="Tahoma"/>
          <w:sz w:val="24"/>
          <w:szCs w:val="24"/>
          <w:lang w:val="es-CO"/>
        </w:rPr>
      </w:pPr>
    </w:p>
    <w:p w:rsidR="00DB3BBE" w:rsidRPr="001A3794" w:rsidRDefault="00F66CCA"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En conclusión, no cabe duda alguna de que el comportamiento agresivo del señor </w:t>
      </w:r>
      <w:proofErr w:type="spellStart"/>
      <w:r w:rsidR="009969F5">
        <w:rPr>
          <w:rFonts w:ascii="Tahoma" w:hAnsi="Tahoma" w:cs="Tahoma"/>
          <w:sz w:val="24"/>
          <w:szCs w:val="24"/>
          <w:lang w:val="es-CO"/>
        </w:rPr>
        <w:t>JFGB</w:t>
      </w:r>
      <w:proofErr w:type="spellEnd"/>
      <w:r w:rsidR="009969F5">
        <w:rPr>
          <w:rFonts w:ascii="Tahoma" w:hAnsi="Tahoma" w:cs="Tahoma"/>
          <w:sz w:val="24"/>
          <w:szCs w:val="24"/>
          <w:lang w:val="es-CO"/>
        </w:rPr>
        <w:t xml:space="preserve"> </w:t>
      </w:r>
      <w:r w:rsidRPr="001A3794">
        <w:rPr>
          <w:rFonts w:ascii="Tahoma" w:hAnsi="Tahoma" w:cs="Tahoma"/>
          <w:sz w:val="24"/>
          <w:szCs w:val="24"/>
          <w:lang w:val="es-CO"/>
        </w:rPr>
        <w:t xml:space="preserve">en contra de la señora ANA PATRICIA CARDONA RAMÍREZ, quien para el 30 de diciembre de 2016 todavía era su compañera sentimental, </w:t>
      </w:r>
      <w:r w:rsidR="009C44DC" w:rsidRPr="001A3794">
        <w:rPr>
          <w:rFonts w:ascii="Tahoma" w:hAnsi="Tahoma" w:cs="Tahoma"/>
          <w:sz w:val="24"/>
          <w:szCs w:val="24"/>
          <w:lang w:val="es-CO"/>
        </w:rPr>
        <w:t xml:space="preserve">no </w:t>
      </w:r>
      <w:r w:rsidRPr="001A3794">
        <w:rPr>
          <w:rFonts w:ascii="Tahoma" w:hAnsi="Tahoma" w:cs="Tahoma"/>
          <w:sz w:val="24"/>
          <w:szCs w:val="24"/>
          <w:lang w:val="es-CO"/>
        </w:rPr>
        <w:t>se torna en atípico</w:t>
      </w:r>
      <w:r w:rsidR="00A04133" w:rsidRPr="001A3794">
        <w:rPr>
          <w:rFonts w:ascii="Tahoma" w:hAnsi="Tahoma" w:cs="Tahoma"/>
          <w:sz w:val="24"/>
          <w:szCs w:val="24"/>
          <w:lang w:val="es-CO"/>
        </w:rPr>
        <w:t>, encajando en el delito de violencia intrafamiliar toda vez que para esa fecha ellos dos aún estaban conviviendo bajo el mismo techo</w:t>
      </w:r>
      <w:r w:rsidR="000E7653" w:rsidRPr="001A3794">
        <w:rPr>
          <w:rFonts w:ascii="Tahoma" w:hAnsi="Tahoma" w:cs="Tahoma"/>
          <w:sz w:val="24"/>
          <w:szCs w:val="24"/>
          <w:lang w:val="es-CO"/>
        </w:rPr>
        <w:t>, compartiendo lecho y mesa,</w:t>
      </w:r>
      <w:r w:rsidR="00A44C47" w:rsidRPr="001A3794">
        <w:rPr>
          <w:rFonts w:ascii="Tahoma" w:hAnsi="Tahoma" w:cs="Tahoma"/>
          <w:sz w:val="24"/>
          <w:szCs w:val="24"/>
          <w:lang w:val="es-CO"/>
        </w:rPr>
        <w:t xml:space="preserve"> </w:t>
      </w:r>
      <w:r w:rsidR="000E7653" w:rsidRPr="001A3794">
        <w:rPr>
          <w:rFonts w:ascii="Tahoma" w:hAnsi="Tahoma" w:cs="Tahoma"/>
          <w:sz w:val="24"/>
          <w:szCs w:val="24"/>
          <w:lang w:val="es-CO"/>
        </w:rPr>
        <w:t xml:space="preserve">razón por la que se </w:t>
      </w:r>
      <w:r w:rsidR="009D3959" w:rsidRPr="001A3794">
        <w:rPr>
          <w:rFonts w:ascii="Tahoma" w:hAnsi="Tahoma" w:cs="Tahoma"/>
          <w:sz w:val="24"/>
          <w:szCs w:val="24"/>
          <w:lang w:val="es-CO"/>
        </w:rPr>
        <w:t xml:space="preserve">podría decir que </w:t>
      </w:r>
      <w:r w:rsidR="000E7653" w:rsidRPr="001A3794">
        <w:rPr>
          <w:rFonts w:ascii="Tahoma" w:hAnsi="Tahoma" w:cs="Tahoma"/>
          <w:sz w:val="24"/>
          <w:szCs w:val="24"/>
          <w:lang w:val="es-CO"/>
        </w:rPr>
        <w:t xml:space="preserve">integraban </w:t>
      </w:r>
      <w:r w:rsidR="00E61509" w:rsidRPr="001A3794">
        <w:rPr>
          <w:rFonts w:ascii="Tahoma" w:hAnsi="Tahoma" w:cs="Tahoma"/>
          <w:sz w:val="24"/>
          <w:szCs w:val="24"/>
          <w:lang w:val="es-CO"/>
        </w:rPr>
        <w:t xml:space="preserve">una </w:t>
      </w:r>
      <w:r w:rsidR="00A44C47" w:rsidRPr="001A3794">
        <w:rPr>
          <w:rFonts w:ascii="Tahoma" w:hAnsi="Tahoma" w:cs="Tahoma"/>
          <w:sz w:val="24"/>
          <w:szCs w:val="24"/>
          <w:lang w:val="es-CO"/>
        </w:rPr>
        <w:t xml:space="preserve">unidad </w:t>
      </w:r>
      <w:r w:rsidR="00F83834" w:rsidRPr="001A3794">
        <w:rPr>
          <w:rFonts w:ascii="Tahoma" w:hAnsi="Tahoma" w:cs="Tahoma"/>
          <w:sz w:val="24"/>
          <w:szCs w:val="24"/>
          <w:lang w:val="es-CO"/>
        </w:rPr>
        <w:t>doméstica</w:t>
      </w:r>
      <w:r w:rsidR="000E7653" w:rsidRPr="001A3794">
        <w:rPr>
          <w:rFonts w:ascii="Tahoma" w:hAnsi="Tahoma" w:cs="Tahoma"/>
          <w:sz w:val="24"/>
          <w:szCs w:val="24"/>
          <w:lang w:val="es-CO"/>
        </w:rPr>
        <w:t xml:space="preserve"> y un núcleo familiar</w:t>
      </w:r>
      <w:r w:rsidR="00A04133" w:rsidRPr="001A3794">
        <w:rPr>
          <w:rFonts w:ascii="Tahoma" w:hAnsi="Tahoma" w:cs="Tahoma"/>
          <w:sz w:val="24"/>
          <w:szCs w:val="24"/>
          <w:lang w:val="es-CO"/>
        </w:rPr>
        <w:t xml:space="preserve">. </w:t>
      </w:r>
    </w:p>
    <w:p w:rsidR="005865D5" w:rsidRPr="001A3794" w:rsidRDefault="005865D5" w:rsidP="00A83133">
      <w:pPr>
        <w:pStyle w:val="Sinespaciado1"/>
        <w:spacing w:line="276" w:lineRule="auto"/>
        <w:jc w:val="both"/>
        <w:rPr>
          <w:rFonts w:ascii="Tahoma" w:hAnsi="Tahoma" w:cs="Tahoma"/>
          <w:sz w:val="24"/>
          <w:szCs w:val="24"/>
          <w:lang w:val="es-CO"/>
        </w:rPr>
      </w:pPr>
    </w:p>
    <w:p w:rsidR="00E61509" w:rsidRPr="001A3794" w:rsidRDefault="0067508D"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Ahora bien, </w:t>
      </w:r>
      <w:r w:rsidR="00C349E6" w:rsidRPr="001A3794">
        <w:rPr>
          <w:rFonts w:ascii="Tahoma" w:hAnsi="Tahoma" w:cs="Tahoma"/>
          <w:sz w:val="24"/>
          <w:szCs w:val="24"/>
          <w:lang w:val="es-CO"/>
        </w:rPr>
        <w:t xml:space="preserve">deviene en un tema diferente </w:t>
      </w:r>
      <w:r w:rsidR="0064734E" w:rsidRPr="001A3794">
        <w:rPr>
          <w:rFonts w:ascii="Tahoma" w:hAnsi="Tahoma" w:cs="Tahoma"/>
          <w:sz w:val="24"/>
          <w:szCs w:val="24"/>
          <w:lang w:val="es-CO"/>
        </w:rPr>
        <w:t>el</w:t>
      </w:r>
      <w:r w:rsidR="00E61509" w:rsidRPr="001A3794">
        <w:rPr>
          <w:rFonts w:ascii="Tahoma" w:hAnsi="Tahoma" w:cs="Tahoma"/>
          <w:sz w:val="24"/>
          <w:szCs w:val="24"/>
          <w:lang w:val="es-CO"/>
        </w:rPr>
        <w:t xml:space="preserve"> establecer si las acciones realizadas por el señor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00E61509" w:rsidRPr="001A3794">
        <w:rPr>
          <w:rFonts w:ascii="Tahoma" w:hAnsi="Tahoma" w:cs="Tahoma"/>
          <w:sz w:val="24"/>
          <w:szCs w:val="24"/>
          <w:lang w:val="es-CO"/>
        </w:rPr>
        <w:t xml:space="preserve">en contra de la señora ANA PATRICIA, tuvieron la entidad </w:t>
      </w:r>
      <w:r w:rsidR="000E7653" w:rsidRPr="001A3794">
        <w:rPr>
          <w:rFonts w:ascii="Tahoma" w:hAnsi="Tahoma" w:cs="Tahoma"/>
          <w:sz w:val="24"/>
          <w:szCs w:val="24"/>
          <w:lang w:val="es-CO"/>
        </w:rPr>
        <w:t xml:space="preserve">suficientes como para </w:t>
      </w:r>
      <w:r w:rsidR="00E61509" w:rsidRPr="001A3794">
        <w:rPr>
          <w:rFonts w:ascii="Tahoma" w:hAnsi="Tahoma" w:cs="Tahoma"/>
          <w:sz w:val="24"/>
          <w:szCs w:val="24"/>
          <w:lang w:val="es-CO"/>
        </w:rPr>
        <w:t>haber lesionado de manera efectiva el bien jurídico pro</w:t>
      </w:r>
      <w:r w:rsidR="0064734E" w:rsidRPr="001A3794">
        <w:rPr>
          <w:rFonts w:ascii="Tahoma" w:hAnsi="Tahoma" w:cs="Tahoma"/>
          <w:sz w:val="24"/>
          <w:szCs w:val="24"/>
          <w:lang w:val="es-CO"/>
        </w:rPr>
        <w:t xml:space="preserve">tegido por el art. 229 del C.P., para ello, se hace necesario entonces </w:t>
      </w:r>
      <w:r w:rsidR="00A96808" w:rsidRPr="001A3794">
        <w:rPr>
          <w:rFonts w:ascii="Tahoma" w:hAnsi="Tahoma" w:cs="Tahoma"/>
          <w:sz w:val="24"/>
          <w:szCs w:val="24"/>
          <w:lang w:val="es-CO"/>
        </w:rPr>
        <w:t xml:space="preserve">retomar los testimonios de la víctima y su sobrina, de los cuales se logra establecer que para el 30 de diciembre de 2016, se descubrió que el Procesado tenía una relación sentimental con otra persona, esto es, que le estaba siendo infiel a ANA PATRICIA </w:t>
      </w:r>
      <w:r w:rsidR="00435450" w:rsidRPr="001A3794">
        <w:rPr>
          <w:rFonts w:ascii="Tahoma" w:hAnsi="Tahoma" w:cs="Tahoma"/>
          <w:sz w:val="24"/>
          <w:szCs w:val="24"/>
          <w:lang w:val="es-CO"/>
        </w:rPr>
        <w:t xml:space="preserve">y por esa razón él se iba a ir de la vivienda, tal como lo aseguró </w:t>
      </w:r>
      <w:r w:rsidR="000E7653" w:rsidRPr="001A3794">
        <w:rPr>
          <w:rFonts w:ascii="Tahoma" w:hAnsi="Tahoma" w:cs="Tahoma"/>
          <w:sz w:val="24"/>
          <w:szCs w:val="24"/>
          <w:lang w:val="es-CO"/>
        </w:rPr>
        <w:t>CLAUDIA PATRICIA</w:t>
      </w:r>
      <w:r w:rsidR="00435450" w:rsidRPr="001A3794">
        <w:rPr>
          <w:rFonts w:ascii="Tahoma" w:hAnsi="Tahoma" w:cs="Tahoma"/>
          <w:sz w:val="24"/>
          <w:szCs w:val="24"/>
          <w:lang w:val="es-CO"/>
        </w:rPr>
        <w:t xml:space="preserve"> al decir </w:t>
      </w:r>
      <w:r w:rsidR="00435450" w:rsidRPr="001A3794">
        <w:rPr>
          <w:rFonts w:ascii="Tahoma" w:hAnsi="Tahoma" w:cs="Tahoma"/>
          <w:i/>
          <w:sz w:val="24"/>
          <w:szCs w:val="24"/>
          <w:lang w:val="es-CO"/>
        </w:rPr>
        <w:t>“él se fue ese día de la casa porque él tenía otra mujer”</w:t>
      </w:r>
      <w:r w:rsidR="00435450" w:rsidRPr="001A3794">
        <w:rPr>
          <w:rStyle w:val="Refdenotaalpie"/>
          <w:rFonts w:ascii="Tahoma" w:hAnsi="Tahoma" w:cs="Tahoma"/>
          <w:i/>
          <w:sz w:val="24"/>
          <w:szCs w:val="24"/>
          <w:lang w:val="es-CO"/>
        </w:rPr>
        <w:footnoteReference w:id="4"/>
      </w:r>
      <w:r w:rsidR="00003DDA" w:rsidRPr="001A3794">
        <w:rPr>
          <w:rFonts w:ascii="Tahoma" w:hAnsi="Tahoma" w:cs="Tahoma"/>
          <w:sz w:val="24"/>
          <w:szCs w:val="24"/>
          <w:lang w:val="es-CO"/>
        </w:rPr>
        <w:t xml:space="preserve">, situación que es corroborada por la víctima cuando señaló que para la fecha de los hechos ellos ya venían teniendo problemas, de hecho, los habían tenido el 7 de diciembre de ese año porque él se fue para Cali, y el 24 de esas mismas calendas, también los tuvieron, pero ella solo se enteró ese 30 de diciembre que </w:t>
      </w:r>
      <w:r w:rsidR="00136B11" w:rsidRPr="001A3794">
        <w:rPr>
          <w:rFonts w:ascii="Tahoma" w:hAnsi="Tahoma" w:cs="Tahoma"/>
          <w:sz w:val="24"/>
          <w:szCs w:val="24"/>
          <w:lang w:val="es-CO"/>
        </w:rPr>
        <w:t>él</w:t>
      </w:r>
      <w:r w:rsidR="00003DDA" w:rsidRPr="001A3794">
        <w:rPr>
          <w:rFonts w:ascii="Tahoma" w:hAnsi="Tahoma" w:cs="Tahoma"/>
          <w:sz w:val="24"/>
          <w:szCs w:val="24"/>
          <w:lang w:val="es-CO"/>
        </w:rPr>
        <w:t xml:space="preserve"> tenía otra mujer</w:t>
      </w:r>
      <w:r w:rsidR="009305AD" w:rsidRPr="001A3794">
        <w:rPr>
          <w:rStyle w:val="Refdenotaalpie"/>
          <w:rFonts w:ascii="Tahoma" w:hAnsi="Tahoma" w:cs="Tahoma"/>
          <w:sz w:val="24"/>
          <w:szCs w:val="24"/>
          <w:lang w:val="es-CO"/>
        </w:rPr>
        <w:footnoteReference w:id="5"/>
      </w:r>
      <w:r w:rsidR="00136B11" w:rsidRPr="001A3794">
        <w:rPr>
          <w:rFonts w:ascii="Tahoma" w:hAnsi="Tahoma" w:cs="Tahoma"/>
          <w:sz w:val="24"/>
          <w:szCs w:val="24"/>
          <w:lang w:val="es-CO"/>
        </w:rPr>
        <w:t xml:space="preserve">. </w:t>
      </w:r>
    </w:p>
    <w:p w:rsidR="00A57CB0" w:rsidRPr="001A3794" w:rsidRDefault="00A57CB0" w:rsidP="00A83133">
      <w:pPr>
        <w:pStyle w:val="Sinespaciado1"/>
        <w:spacing w:line="276" w:lineRule="auto"/>
        <w:jc w:val="both"/>
        <w:rPr>
          <w:rFonts w:ascii="Tahoma" w:hAnsi="Tahoma" w:cs="Tahoma"/>
          <w:sz w:val="24"/>
          <w:szCs w:val="24"/>
          <w:lang w:val="es-CO"/>
        </w:rPr>
      </w:pPr>
    </w:p>
    <w:p w:rsidR="007371B0" w:rsidRPr="001A3794" w:rsidRDefault="00A57CB0"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Igualmente, se tiene que esa situación arriba descrita, generó entre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Pr="001A3794">
        <w:rPr>
          <w:rFonts w:ascii="Tahoma" w:hAnsi="Tahoma" w:cs="Tahoma"/>
          <w:sz w:val="24"/>
          <w:szCs w:val="24"/>
          <w:lang w:val="es-CO"/>
        </w:rPr>
        <w:t xml:space="preserve"> y CARDONA RAMÍREZ una discusión patrimonial, porque el ahora Procesado al empacar sus maletas </w:t>
      </w:r>
      <w:r w:rsidR="000E7653" w:rsidRPr="001A3794">
        <w:rPr>
          <w:rFonts w:ascii="Tahoma" w:hAnsi="Tahoma" w:cs="Tahoma"/>
          <w:sz w:val="24"/>
          <w:szCs w:val="24"/>
          <w:lang w:val="es-CO"/>
        </w:rPr>
        <w:t xml:space="preserve">y demás partencias </w:t>
      </w:r>
      <w:r w:rsidRPr="001A3794">
        <w:rPr>
          <w:rFonts w:ascii="Tahoma" w:hAnsi="Tahoma" w:cs="Tahoma"/>
          <w:sz w:val="24"/>
          <w:szCs w:val="24"/>
          <w:lang w:val="es-CO"/>
        </w:rPr>
        <w:t xml:space="preserve">para irse de la casa, también </w:t>
      </w:r>
      <w:r w:rsidR="009305AD" w:rsidRPr="001A3794">
        <w:rPr>
          <w:rFonts w:ascii="Tahoma" w:hAnsi="Tahoma" w:cs="Tahoma"/>
          <w:sz w:val="24"/>
          <w:szCs w:val="24"/>
          <w:lang w:val="es-CO"/>
        </w:rPr>
        <w:t xml:space="preserve">pretendió </w:t>
      </w:r>
      <w:r w:rsidRPr="001A3794">
        <w:rPr>
          <w:rFonts w:ascii="Tahoma" w:hAnsi="Tahoma" w:cs="Tahoma"/>
          <w:sz w:val="24"/>
          <w:szCs w:val="24"/>
          <w:lang w:val="es-CO"/>
        </w:rPr>
        <w:t>llevar</w:t>
      </w:r>
      <w:r w:rsidR="009305AD" w:rsidRPr="001A3794">
        <w:rPr>
          <w:rFonts w:ascii="Tahoma" w:hAnsi="Tahoma" w:cs="Tahoma"/>
          <w:sz w:val="24"/>
          <w:szCs w:val="24"/>
          <w:lang w:val="es-CO"/>
        </w:rPr>
        <w:t>se</w:t>
      </w:r>
      <w:r w:rsidRPr="001A3794">
        <w:rPr>
          <w:rFonts w:ascii="Tahoma" w:hAnsi="Tahoma" w:cs="Tahoma"/>
          <w:sz w:val="24"/>
          <w:szCs w:val="24"/>
          <w:lang w:val="es-CO"/>
        </w:rPr>
        <w:t xml:space="preserve"> algunas joyas y</w:t>
      </w:r>
      <w:r w:rsidR="009305AD" w:rsidRPr="001A3794">
        <w:rPr>
          <w:rFonts w:ascii="Tahoma" w:hAnsi="Tahoma" w:cs="Tahoma"/>
          <w:sz w:val="24"/>
          <w:szCs w:val="24"/>
          <w:lang w:val="es-CO"/>
        </w:rPr>
        <w:t xml:space="preserve"> documentos de propiedades que E</w:t>
      </w:r>
      <w:r w:rsidRPr="001A3794">
        <w:rPr>
          <w:rFonts w:ascii="Tahoma" w:hAnsi="Tahoma" w:cs="Tahoma"/>
          <w:sz w:val="24"/>
          <w:szCs w:val="24"/>
          <w:lang w:val="es-CO"/>
        </w:rPr>
        <w:t>lla hab</w:t>
      </w:r>
      <w:r w:rsidR="001347D1" w:rsidRPr="001A3794">
        <w:rPr>
          <w:rFonts w:ascii="Tahoma" w:hAnsi="Tahoma" w:cs="Tahoma"/>
          <w:sz w:val="24"/>
          <w:szCs w:val="24"/>
          <w:lang w:val="es-CO"/>
        </w:rPr>
        <w:t xml:space="preserve">ía adquirido, razón por la cual </w:t>
      </w:r>
      <w:r w:rsidR="009305AD" w:rsidRPr="001A3794">
        <w:rPr>
          <w:rFonts w:ascii="Tahoma" w:hAnsi="Tahoma" w:cs="Tahoma"/>
          <w:sz w:val="24"/>
          <w:szCs w:val="24"/>
          <w:lang w:val="es-CO"/>
        </w:rPr>
        <w:t xml:space="preserve"> la Sra. ANA PATRICIA </w:t>
      </w:r>
      <w:r w:rsidR="001347D1" w:rsidRPr="001A3794">
        <w:rPr>
          <w:rFonts w:ascii="Tahoma" w:hAnsi="Tahoma" w:cs="Tahoma"/>
          <w:sz w:val="24"/>
          <w:szCs w:val="24"/>
          <w:lang w:val="es-CO"/>
        </w:rPr>
        <w:t xml:space="preserve">le prohibió que se llevara tales objetos, lo que implicó un forcejeo entre </w:t>
      </w:r>
      <w:r w:rsidR="00966483" w:rsidRPr="001A3794">
        <w:rPr>
          <w:rFonts w:ascii="Tahoma" w:hAnsi="Tahoma" w:cs="Tahoma"/>
          <w:sz w:val="24"/>
          <w:szCs w:val="24"/>
          <w:lang w:val="es-CO"/>
        </w:rPr>
        <w:t>ambos</w:t>
      </w:r>
      <w:r w:rsidR="000E7DC5" w:rsidRPr="001A3794">
        <w:rPr>
          <w:rFonts w:ascii="Tahoma" w:hAnsi="Tahoma" w:cs="Tahoma"/>
          <w:sz w:val="24"/>
          <w:szCs w:val="24"/>
          <w:lang w:val="es-CO"/>
        </w:rPr>
        <w:t xml:space="preserve"> por esos bienes</w:t>
      </w:r>
      <w:r w:rsidR="00422A08" w:rsidRPr="001A3794">
        <w:rPr>
          <w:rFonts w:ascii="Tahoma" w:hAnsi="Tahoma" w:cs="Tahoma"/>
          <w:sz w:val="24"/>
          <w:szCs w:val="24"/>
          <w:lang w:val="es-CO"/>
        </w:rPr>
        <w:t xml:space="preserve">, </w:t>
      </w:r>
      <w:r w:rsidR="008772F4" w:rsidRPr="001A3794">
        <w:rPr>
          <w:rFonts w:ascii="Tahoma" w:hAnsi="Tahoma" w:cs="Tahoma"/>
          <w:sz w:val="24"/>
          <w:szCs w:val="24"/>
          <w:lang w:val="es-CO"/>
        </w:rPr>
        <w:t>tal como lo relató</w:t>
      </w:r>
      <w:r w:rsidR="009305AD" w:rsidRPr="001A3794">
        <w:rPr>
          <w:rFonts w:ascii="Tahoma" w:hAnsi="Tahoma" w:cs="Tahoma"/>
          <w:sz w:val="24"/>
          <w:szCs w:val="24"/>
          <w:lang w:val="es-CO"/>
        </w:rPr>
        <w:t xml:space="preserve"> la agraviada en los siguientes </w:t>
      </w:r>
      <w:r w:rsidR="000719CA" w:rsidRPr="001A3794">
        <w:rPr>
          <w:rFonts w:ascii="Tahoma" w:hAnsi="Tahoma" w:cs="Tahoma"/>
          <w:sz w:val="24"/>
          <w:szCs w:val="24"/>
          <w:lang w:val="es-CO"/>
        </w:rPr>
        <w:t>términos</w:t>
      </w:r>
      <w:r w:rsidR="008772F4" w:rsidRPr="001A3794">
        <w:rPr>
          <w:rFonts w:ascii="Tahoma" w:hAnsi="Tahoma" w:cs="Tahoma"/>
          <w:sz w:val="24"/>
          <w:szCs w:val="24"/>
          <w:lang w:val="es-CO"/>
        </w:rPr>
        <w:t>:</w:t>
      </w:r>
      <w:r w:rsidR="009305AD" w:rsidRPr="001A3794">
        <w:rPr>
          <w:rFonts w:ascii="Tahoma" w:hAnsi="Tahoma" w:cs="Tahoma"/>
          <w:sz w:val="24"/>
          <w:szCs w:val="24"/>
          <w:lang w:val="es-CO"/>
        </w:rPr>
        <w:t xml:space="preserve"> </w:t>
      </w:r>
      <w:r w:rsidR="00422A08" w:rsidRPr="001A3794">
        <w:rPr>
          <w:rFonts w:ascii="Tahoma" w:hAnsi="Tahoma" w:cs="Tahoma"/>
          <w:i/>
          <w:sz w:val="24"/>
          <w:szCs w:val="24"/>
          <w:lang w:val="es-CO"/>
        </w:rPr>
        <w:t xml:space="preserve">“él tenía un bolso con todas las joyas empacadas, entonces yo cogí el bolso con las manos </w:t>
      </w:r>
      <w:r w:rsidR="008772F4" w:rsidRPr="001A3794">
        <w:rPr>
          <w:rFonts w:ascii="Tahoma" w:hAnsi="Tahoma" w:cs="Tahoma"/>
          <w:i/>
          <w:sz w:val="24"/>
          <w:szCs w:val="24"/>
          <w:lang w:val="es-CO"/>
        </w:rPr>
        <w:t>a no dejar que se lo llevara”</w:t>
      </w:r>
      <w:r w:rsidR="00966483" w:rsidRPr="001A3794">
        <w:rPr>
          <w:rStyle w:val="Refdenotaalpie"/>
          <w:rFonts w:ascii="Tahoma" w:hAnsi="Tahoma" w:cs="Tahoma"/>
          <w:sz w:val="24"/>
          <w:szCs w:val="24"/>
          <w:lang w:val="es-CO"/>
        </w:rPr>
        <w:footnoteReference w:id="6"/>
      </w:r>
      <w:r w:rsidR="009305AD" w:rsidRPr="001A3794">
        <w:rPr>
          <w:rFonts w:ascii="Tahoma" w:hAnsi="Tahoma" w:cs="Tahoma"/>
          <w:sz w:val="24"/>
          <w:szCs w:val="24"/>
          <w:lang w:val="es-CO"/>
        </w:rPr>
        <w:t xml:space="preserve">. </w:t>
      </w:r>
      <w:r w:rsidR="00966483" w:rsidRPr="001A3794">
        <w:rPr>
          <w:rFonts w:ascii="Tahoma" w:hAnsi="Tahoma" w:cs="Tahoma"/>
          <w:sz w:val="24"/>
          <w:szCs w:val="24"/>
          <w:lang w:val="es-CO"/>
        </w:rPr>
        <w:t xml:space="preserve"> </w:t>
      </w:r>
      <w:r w:rsidR="009305AD" w:rsidRPr="001A3794">
        <w:rPr>
          <w:rFonts w:ascii="Tahoma" w:hAnsi="Tahoma" w:cs="Tahoma"/>
          <w:sz w:val="24"/>
          <w:szCs w:val="24"/>
          <w:lang w:val="es-CO"/>
        </w:rPr>
        <w:t>Situación</w:t>
      </w:r>
      <w:r w:rsidR="008772F4" w:rsidRPr="001A3794">
        <w:rPr>
          <w:rFonts w:ascii="Tahoma" w:hAnsi="Tahoma" w:cs="Tahoma"/>
          <w:sz w:val="24"/>
          <w:szCs w:val="24"/>
          <w:lang w:val="es-CO"/>
        </w:rPr>
        <w:t xml:space="preserve"> que corroboró su sobrina </w:t>
      </w:r>
      <w:r w:rsidR="009305AD" w:rsidRPr="001A3794">
        <w:rPr>
          <w:rFonts w:ascii="Tahoma" w:hAnsi="Tahoma" w:cs="Tahoma"/>
          <w:sz w:val="24"/>
          <w:szCs w:val="24"/>
          <w:lang w:val="es-CO"/>
        </w:rPr>
        <w:t xml:space="preserve">CLAUDIA PATRICIA MARÍN, </w:t>
      </w:r>
      <w:r w:rsidR="008772F4" w:rsidRPr="001A3794">
        <w:rPr>
          <w:rFonts w:ascii="Tahoma" w:hAnsi="Tahoma" w:cs="Tahoma"/>
          <w:sz w:val="24"/>
          <w:szCs w:val="24"/>
          <w:lang w:val="es-CO"/>
        </w:rPr>
        <w:t xml:space="preserve">al contar que vio las maletas de </w:t>
      </w:r>
      <w:proofErr w:type="spellStart"/>
      <w:r w:rsidR="00140B81">
        <w:rPr>
          <w:rFonts w:ascii="Tahoma" w:hAnsi="Tahoma" w:cs="Tahoma"/>
          <w:sz w:val="24"/>
          <w:szCs w:val="24"/>
          <w:lang w:val="es-CO"/>
        </w:rPr>
        <w:t>JFGB</w:t>
      </w:r>
      <w:proofErr w:type="spellEnd"/>
      <w:r w:rsidR="00140B81">
        <w:rPr>
          <w:rFonts w:ascii="Tahoma" w:hAnsi="Tahoma" w:cs="Tahoma"/>
          <w:sz w:val="24"/>
          <w:szCs w:val="24"/>
          <w:lang w:val="es-CO"/>
        </w:rPr>
        <w:t xml:space="preserve"> </w:t>
      </w:r>
      <w:r w:rsidR="008772F4" w:rsidRPr="001A3794">
        <w:rPr>
          <w:rFonts w:ascii="Tahoma" w:hAnsi="Tahoma" w:cs="Tahoma"/>
          <w:sz w:val="24"/>
          <w:szCs w:val="24"/>
          <w:lang w:val="es-CO"/>
        </w:rPr>
        <w:t xml:space="preserve">arregladas para irse, y entre esas cosas estaban algunas joyas </w:t>
      </w:r>
      <w:r w:rsidR="000E7DC5" w:rsidRPr="001A3794">
        <w:rPr>
          <w:rFonts w:ascii="Tahoma" w:hAnsi="Tahoma" w:cs="Tahoma"/>
          <w:sz w:val="24"/>
          <w:szCs w:val="24"/>
          <w:lang w:val="es-CO"/>
        </w:rPr>
        <w:t>que eran propiedad de</w:t>
      </w:r>
      <w:r w:rsidR="008772F4" w:rsidRPr="001A3794">
        <w:rPr>
          <w:rFonts w:ascii="Tahoma" w:hAnsi="Tahoma" w:cs="Tahoma"/>
          <w:sz w:val="24"/>
          <w:szCs w:val="24"/>
          <w:lang w:val="es-CO"/>
        </w:rPr>
        <w:t xml:space="preserve"> su t</w:t>
      </w:r>
      <w:r w:rsidR="000E7DC5" w:rsidRPr="001A3794">
        <w:rPr>
          <w:rFonts w:ascii="Tahoma" w:hAnsi="Tahoma" w:cs="Tahoma"/>
          <w:sz w:val="24"/>
          <w:szCs w:val="24"/>
          <w:lang w:val="es-CO"/>
        </w:rPr>
        <w:t xml:space="preserve">ía; escenario que se refuerza con esto otro que </w:t>
      </w:r>
      <w:r w:rsidR="00966483" w:rsidRPr="001A3794">
        <w:rPr>
          <w:rFonts w:ascii="Tahoma" w:hAnsi="Tahoma" w:cs="Tahoma"/>
          <w:sz w:val="24"/>
          <w:szCs w:val="24"/>
          <w:lang w:val="es-CO"/>
        </w:rPr>
        <w:t xml:space="preserve">dicha </w:t>
      </w:r>
      <w:r w:rsidR="000E7DC5" w:rsidRPr="001A3794">
        <w:rPr>
          <w:rFonts w:ascii="Tahoma" w:hAnsi="Tahoma" w:cs="Tahoma"/>
          <w:sz w:val="24"/>
          <w:szCs w:val="24"/>
          <w:lang w:val="es-CO"/>
        </w:rPr>
        <w:t xml:space="preserve">dama </w:t>
      </w:r>
      <w:r w:rsidR="00966483" w:rsidRPr="001A3794">
        <w:rPr>
          <w:rFonts w:ascii="Tahoma" w:hAnsi="Tahoma" w:cs="Tahoma"/>
          <w:sz w:val="24"/>
          <w:szCs w:val="24"/>
          <w:lang w:val="es-CO"/>
        </w:rPr>
        <w:t xml:space="preserve">también </w:t>
      </w:r>
      <w:r w:rsidR="000E7DC5" w:rsidRPr="001A3794">
        <w:rPr>
          <w:rFonts w:ascii="Tahoma" w:hAnsi="Tahoma" w:cs="Tahoma"/>
          <w:sz w:val="24"/>
          <w:szCs w:val="24"/>
          <w:lang w:val="es-CO"/>
        </w:rPr>
        <w:t xml:space="preserve">contó: </w:t>
      </w:r>
    </w:p>
    <w:p w:rsidR="007371B0" w:rsidRPr="001A3794" w:rsidRDefault="007371B0" w:rsidP="00A83133">
      <w:pPr>
        <w:pStyle w:val="Sinespaciado1"/>
        <w:spacing w:line="276" w:lineRule="auto"/>
        <w:jc w:val="both"/>
        <w:rPr>
          <w:rFonts w:ascii="Tahoma" w:hAnsi="Tahoma" w:cs="Tahoma"/>
          <w:sz w:val="24"/>
          <w:szCs w:val="24"/>
          <w:lang w:val="es-CO"/>
        </w:rPr>
      </w:pPr>
    </w:p>
    <w:p w:rsidR="00E61509" w:rsidRPr="001A3794" w:rsidRDefault="000E7DC5" w:rsidP="001A3794">
      <w:pPr>
        <w:pStyle w:val="Sinespaciado1"/>
        <w:ind w:left="426" w:right="420"/>
        <w:jc w:val="both"/>
        <w:rPr>
          <w:rFonts w:ascii="Tahoma" w:hAnsi="Tahoma" w:cs="Tahoma"/>
          <w:sz w:val="22"/>
          <w:szCs w:val="24"/>
          <w:lang w:val="es-CO"/>
        </w:rPr>
      </w:pPr>
      <w:r w:rsidRPr="001A3794">
        <w:rPr>
          <w:rFonts w:ascii="Tahoma" w:hAnsi="Tahoma" w:cs="Tahoma"/>
          <w:sz w:val="22"/>
          <w:szCs w:val="24"/>
          <w:lang w:val="es-CO"/>
        </w:rPr>
        <w:t xml:space="preserve">“Fernando le dijo que lo dejara ir, pero mi tía le decía que sí, </w:t>
      </w:r>
      <w:r w:rsidR="007371B0" w:rsidRPr="001A3794">
        <w:rPr>
          <w:rFonts w:ascii="Tahoma" w:hAnsi="Tahoma" w:cs="Tahoma"/>
          <w:sz w:val="22"/>
          <w:szCs w:val="24"/>
          <w:lang w:val="es-CO"/>
        </w:rPr>
        <w:t>que se fuera pero que por favor arreglaran la situación que tenían de las cosas que tenían, que supuestamente eran de mi tía, pero que él decía que eran de los dos”</w:t>
      </w:r>
      <w:r w:rsidR="007371B0" w:rsidRPr="001A3794">
        <w:rPr>
          <w:rStyle w:val="Refdenotaalpie"/>
          <w:rFonts w:ascii="Tahoma" w:hAnsi="Tahoma" w:cs="Tahoma"/>
          <w:sz w:val="22"/>
          <w:szCs w:val="24"/>
          <w:lang w:val="es-CO"/>
        </w:rPr>
        <w:footnoteReference w:id="7"/>
      </w:r>
      <w:r w:rsidR="00966483" w:rsidRPr="001A3794">
        <w:rPr>
          <w:rFonts w:ascii="Tahoma" w:hAnsi="Tahoma" w:cs="Tahoma"/>
          <w:sz w:val="22"/>
          <w:szCs w:val="24"/>
          <w:lang w:val="es-CO"/>
        </w:rPr>
        <w:t>.</w:t>
      </w:r>
      <w:r w:rsidR="007371B0" w:rsidRPr="001A3794">
        <w:rPr>
          <w:rFonts w:ascii="Tahoma" w:hAnsi="Tahoma" w:cs="Tahoma"/>
          <w:sz w:val="22"/>
          <w:szCs w:val="24"/>
          <w:lang w:val="es-CO"/>
        </w:rPr>
        <w:t xml:space="preserve"> </w:t>
      </w:r>
    </w:p>
    <w:p w:rsidR="00966483" w:rsidRPr="001A3794" w:rsidRDefault="00966483" w:rsidP="00A83133">
      <w:pPr>
        <w:pStyle w:val="Sinespaciado1"/>
        <w:spacing w:line="276" w:lineRule="auto"/>
        <w:jc w:val="both"/>
        <w:rPr>
          <w:rFonts w:ascii="Tahoma" w:hAnsi="Tahoma" w:cs="Tahoma"/>
          <w:sz w:val="24"/>
          <w:szCs w:val="24"/>
          <w:lang w:val="es-CO"/>
        </w:rPr>
      </w:pPr>
    </w:p>
    <w:p w:rsidR="00820215" w:rsidRPr="001A3794" w:rsidRDefault="00820215"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De lo antes expuesto, es vál</w:t>
      </w:r>
      <w:r w:rsidR="00C549E9" w:rsidRPr="001A3794">
        <w:rPr>
          <w:rFonts w:ascii="Tahoma" w:hAnsi="Tahoma" w:cs="Tahoma"/>
          <w:sz w:val="24"/>
          <w:szCs w:val="24"/>
          <w:lang w:val="es-CO"/>
        </w:rPr>
        <w:t xml:space="preserve">ido concluir que la simiente del altercado habido </w:t>
      </w:r>
      <w:r w:rsidRPr="001A3794">
        <w:rPr>
          <w:rFonts w:ascii="Tahoma" w:hAnsi="Tahoma" w:cs="Tahoma"/>
          <w:sz w:val="24"/>
          <w:szCs w:val="24"/>
          <w:lang w:val="es-CO"/>
        </w:rPr>
        <w:t>entre la Sra.</w:t>
      </w:r>
      <w:r w:rsidRPr="001A3794">
        <w:rPr>
          <w:rFonts w:ascii="Tahoma" w:hAnsi="Tahoma" w:cs="Tahoma"/>
          <w:sz w:val="24"/>
          <w:szCs w:val="24"/>
        </w:rPr>
        <w:t xml:space="preserve"> </w:t>
      </w:r>
      <w:r w:rsidR="00C549E9" w:rsidRPr="001A3794">
        <w:rPr>
          <w:rFonts w:ascii="Tahoma" w:hAnsi="Tahoma" w:cs="Tahoma"/>
          <w:sz w:val="24"/>
          <w:szCs w:val="24"/>
        </w:rPr>
        <w:t xml:space="preserve">ANA PATRICIA CARDONA RAMÍREZ </w:t>
      </w:r>
      <w:r w:rsidRPr="001A3794">
        <w:rPr>
          <w:rFonts w:ascii="Tahoma" w:hAnsi="Tahoma" w:cs="Tahoma"/>
          <w:sz w:val="24"/>
          <w:szCs w:val="24"/>
          <w:lang w:val="es-CO"/>
        </w:rPr>
        <w:t xml:space="preserve">y el Procesado </w:t>
      </w:r>
      <w:proofErr w:type="spellStart"/>
      <w:r w:rsidR="00140B81">
        <w:rPr>
          <w:rFonts w:ascii="Tahoma" w:hAnsi="Tahoma" w:cs="Tahoma"/>
          <w:sz w:val="24"/>
          <w:szCs w:val="24"/>
        </w:rPr>
        <w:t>JFGB</w:t>
      </w:r>
      <w:proofErr w:type="spellEnd"/>
      <w:r w:rsidR="00140B81">
        <w:rPr>
          <w:rFonts w:ascii="Tahoma" w:hAnsi="Tahoma" w:cs="Tahoma"/>
          <w:sz w:val="24"/>
          <w:szCs w:val="24"/>
        </w:rPr>
        <w:t xml:space="preserve"> </w:t>
      </w:r>
      <w:r w:rsidR="000719CA" w:rsidRPr="001A3794">
        <w:rPr>
          <w:rFonts w:ascii="Tahoma" w:hAnsi="Tahoma" w:cs="Tahoma"/>
          <w:sz w:val="24"/>
          <w:szCs w:val="24"/>
        </w:rPr>
        <w:t>,</w:t>
      </w:r>
      <w:r w:rsidR="00C549E9" w:rsidRPr="001A3794">
        <w:rPr>
          <w:rFonts w:ascii="Tahoma" w:hAnsi="Tahoma" w:cs="Tahoma"/>
          <w:sz w:val="24"/>
          <w:szCs w:val="24"/>
        </w:rPr>
        <w:t xml:space="preserve"> </w:t>
      </w:r>
      <w:r w:rsidRPr="001A3794">
        <w:rPr>
          <w:rFonts w:ascii="Tahoma" w:hAnsi="Tahoma" w:cs="Tahoma"/>
          <w:sz w:val="24"/>
          <w:szCs w:val="24"/>
          <w:lang w:val="es-CO"/>
        </w:rPr>
        <w:t xml:space="preserve">tenía ciertos ribetes patrimoniales, generado ante la oposición presentada por la ofendida de impedir que el acusado se llevara </w:t>
      </w:r>
      <w:r w:rsidR="000719CA" w:rsidRPr="001A3794">
        <w:rPr>
          <w:rFonts w:ascii="Tahoma" w:hAnsi="Tahoma" w:cs="Tahoma"/>
          <w:sz w:val="24"/>
          <w:szCs w:val="24"/>
          <w:lang w:val="es-CO"/>
        </w:rPr>
        <w:t>algunos</w:t>
      </w:r>
      <w:r w:rsidRPr="001A3794">
        <w:rPr>
          <w:rFonts w:ascii="Tahoma" w:hAnsi="Tahoma" w:cs="Tahoma"/>
          <w:sz w:val="24"/>
          <w:szCs w:val="24"/>
          <w:lang w:val="es-CO"/>
        </w:rPr>
        <w:t xml:space="preserve"> bienes de su propiedad, como consecuencia de su decisión de abandonar el hogar conyugal. </w:t>
      </w:r>
      <w:r w:rsidR="00C549E9" w:rsidRPr="001A3794">
        <w:rPr>
          <w:rFonts w:ascii="Tahoma" w:hAnsi="Tahoma" w:cs="Tahoma"/>
          <w:sz w:val="24"/>
          <w:szCs w:val="24"/>
          <w:lang w:val="es-CO"/>
        </w:rPr>
        <w:t xml:space="preserve">Pero igualmente no se puede desconocer que esa disputa generó como efectos colaterales una grave afectación a la unidad familiar, en lo que atañe con su armonía y concordia, ya que uno de los deberes que le asistía al Procesado, como miembro de esa unidad familiar, era el </w:t>
      </w:r>
      <w:r w:rsidR="000719CA" w:rsidRPr="001A3794">
        <w:rPr>
          <w:rFonts w:ascii="Tahoma" w:hAnsi="Tahoma" w:cs="Tahoma"/>
          <w:sz w:val="24"/>
          <w:szCs w:val="24"/>
          <w:lang w:val="es-CO"/>
        </w:rPr>
        <w:t xml:space="preserve">de </w:t>
      </w:r>
      <w:r w:rsidR="00C549E9" w:rsidRPr="001A3794">
        <w:rPr>
          <w:rFonts w:ascii="Tahoma" w:hAnsi="Tahoma" w:cs="Tahoma"/>
          <w:sz w:val="24"/>
          <w:szCs w:val="24"/>
          <w:lang w:val="es-CO"/>
        </w:rPr>
        <w:t xml:space="preserve">respetar la condición de mujer de su </w:t>
      </w:r>
      <w:r w:rsidR="00190852" w:rsidRPr="001A3794">
        <w:rPr>
          <w:rFonts w:ascii="Tahoma" w:hAnsi="Tahoma" w:cs="Tahoma"/>
          <w:sz w:val="24"/>
          <w:szCs w:val="24"/>
          <w:lang w:val="es-CO"/>
        </w:rPr>
        <w:t>cónyuge</w:t>
      </w:r>
      <w:r w:rsidR="00C549E9" w:rsidRPr="001A3794">
        <w:rPr>
          <w:rFonts w:ascii="Tahoma" w:hAnsi="Tahoma" w:cs="Tahoma"/>
          <w:sz w:val="24"/>
          <w:szCs w:val="24"/>
          <w:lang w:val="es-CO"/>
        </w:rPr>
        <w:t xml:space="preserve"> y procurar </w:t>
      </w:r>
      <w:r w:rsidR="00190852" w:rsidRPr="001A3794">
        <w:rPr>
          <w:rFonts w:ascii="Tahoma" w:hAnsi="Tahoma" w:cs="Tahoma"/>
          <w:sz w:val="24"/>
          <w:szCs w:val="24"/>
          <w:lang w:val="es-CO"/>
        </w:rPr>
        <w:t xml:space="preserve">evitar </w:t>
      </w:r>
      <w:r w:rsidR="00C549E9" w:rsidRPr="001A3794">
        <w:rPr>
          <w:rFonts w:ascii="Tahoma" w:hAnsi="Tahoma" w:cs="Tahoma"/>
          <w:sz w:val="24"/>
          <w:szCs w:val="24"/>
          <w:lang w:val="es-CO"/>
        </w:rPr>
        <w:t xml:space="preserve">no someterla a actos de violencia </w:t>
      </w:r>
      <w:r w:rsidR="00190852" w:rsidRPr="001A3794">
        <w:rPr>
          <w:rFonts w:ascii="Tahoma" w:hAnsi="Tahoma" w:cs="Tahoma"/>
          <w:sz w:val="24"/>
          <w:szCs w:val="24"/>
          <w:lang w:val="es-CO"/>
        </w:rPr>
        <w:t>física o psicológica, como bien nos lo indica la Ley # 1257 de 2.008 en los siguientes términos:</w:t>
      </w:r>
    </w:p>
    <w:p w:rsidR="00190852" w:rsidRPr="001A3794" w:rsidRDefault="00190852" w:rsidP="00A83133">
      <w:pPr>
        <w:pStyle w:val="Sinespaciado1"/>
        <w:spacing w:line="276" w:lineRule="auto"/>
        <w:jc w:val="both"/>
        <w:rPr>
          <w:rFonts w:ascii="Tahoma" w:hAnsi="Tahoma" w:cs="Tahoma"/>
          <w:sz w:val="24"/>
          <w:szCs w:val="24"/>
          <w:lang w:val="es-CO"/>
        </w:rPr>
      </w:pPr>
    </w:p>
    <w:p w:rsidR="00190852" w:rsidRPr="009969F5" w:rsidRDefault="00190852" w:rsidP="009969F5">
      <w:pPr>
        <w:pStyle w:val="Sinespaciado1"/>
        <w:ind w:left="426" w:right="420"/>
        <w:jc w:val="both"/>
        <w:rPr>
          <w:rFonts w:ascii="Tahoma" w:hAnsi="Tahoma" w:cs="Tahoma"/>
          <w:sz w:val="22"/>
          <w:szCs w:val="24"/>
          <w:lang w:val="es-CO"/>
        </w:rPr>
      </w:pPr>
      <w:r w:rsidRPr="009969F5">
        <w:rPr>
          <w:rFonts w:ascii="Tahoma" w:hAnsi="Tahoma" w:cs="Tahoma"/>
          <w:sz w:val="22"/>
          <w:szCs w:val="24"/>
          <w:lang w:val="es-CO"/>
        </w:rPr>
        <w:lastRenderedPageBreak/>
        <w:t>“ARTÍCULO 14. DEBERES DE LA FAMILIA. La familia tendrá el deber de promover los derechos de las mujeres en todas sus etapas vitales reconocidos, consagrados en esta ley y así mismo la eliminación de todas las formas de violencia y desigualdad contra la mujer.</w:t>
      </w:r>
    </w:p>
    <w:p w:rsidR="00190852" w:rsidRPr="009969F5" w:rsidRDefault="00190852" w:rsidP="009969F5">
      <w:pPr>
        <w:pStyle w:val="Sinespaciado1"/>
        <w:ind w:left="426" w:right="420"/>
        <w:jc w:val="both"/>
        <w:rPr>
          <w:rFonts w:ascii="Tahoma" w:hAnsi="Tahoma" w:cs="Tahoma"/>
          <w:sz w:val="22"/>
          <w:szCs w:val="24"/>
          <w:lang w:val="es-CO"/>
        </w:rPr>
      </w:pPr>
    </w:p>
    <w:p w:rsidR="00190852" w:rsidRPr="009969F5" w:rsidRDefault="00190852" w:rsidP="009969F5">
      <w:pPr>
        <w:pStyle w:val="Sinespaciado1"/>
        <w:ind w:left="426" w:right="420"/>
        <w:jc w:val="both"/>
        <w:rPr>
          <w:rFonts w:ascii="Tahoma" w:hAnsi="Tahoma" w:cs="Tahoma"/>
          <w:sz w:val="22"/>
          <w:szCs w:val="24"/>
          <w:lang w:val="es-CO"/>
        </w:rPr>
      </w:pPr>
      <w:r w:rsidRPr="009969F5">
        <w:rPr>
          <w:rFonts w:ascii="Tahoma" w:hAnsi="Tahoma" w:cs="Tahoma"/>
          <w:sz w:val="22"/>
          <w:szCs w:val="24"/>
          <w:lang w:val="es-CO"/>
        </w:rPr>
        <w:t>Son deberes de la familia para estos efectos:</w:t>
      </w:r>
    </w:p>
    <w:p w:rsidR="00190852" w:rsidRPr="009969F5" w:rsidRDefault="00190852" w:rsidP="009969F5">
      <w:pPr>
        <w:pStyle w:val="Sinespaciado1"/>
        <w:ind w:left="426" w:right="420"/>
        <w:jc w:val="both"/>
        <w:rPr>
          <w:rFonts w:ascii="Tahoma" w:hAnsi="Tahoma" w:cs="Tahoma"/>
          <w:sz w:val="22"/>
          <w:szCs w:val="24"/>
          <w:lang w:val="es-CO"/>
        </w:rPr>
      </w:pPr>
    </w:p>
    <w:p w:rsidR="00190852" w:rsidRPr="009969F5" w:rsidRDefault="00190852" w:rsidP="009969F5">
      <w:pPr>
        <w:pStyle w:val="Sinespaciado1"/>
        <w:ind w:left="426" w:right="420"/>
        <w:jc w:val="both"/>
        <w:rPr>
          <w:rFonts w:ascii="Tahoma" w:hAnsi="Tahoma" w:cs="Tahoma"/>
          <w:sz w:val="22"/>
          <w:szCs w:val="24"/>
          <w:lang w:val="es-CO"/>
        </w:rPr>
      </w:pPr>
      <w:r w:rsidRPr="009969F5">
        <w:rPr>
          <w:rFonts w:ascii="Tahoma" w:hAnsi="Tahoma" w:cs="Tahoma"/>
          <w:sz w:val="22"/>
          <w:szCs w:val="24"/>
          <w:lang w:val="es-CO"/>
        </w:rPr>
        <w:t>2. Abstenerse de realizar todo acto o conducta que implique maltrato físico, sexual, psicológico o patrimonial contra las mujeres.</w:t>
      </w:r>
    </w:p>
    <w:p w:rsidR="00190852" w:rsidRPr="009969F5" w:rsidRDefault="00190852" w:rsidP="009969F5">
      <w:pPr>
        <w:pStyle w:val="Sinespaciado1"/>
        <w:ind w:left="426" w:right="420"/>
        <w:jc w:val="both"/>
        <w:rPr>
          <w:rFonts w:ascii="Tahoma" w:hAnsi="Tahoma" w:cs="Tahoma"/>
          <w:sz w:val="22"/>
          <w:szCs w:val="24"/>
          <w:lang w:val="es-CO"/>
        </w:rPr>
      </w:pPr>
      <w:r w:rsidRPr="009969F5">
        <w:rPr>
          <w:rFonts w:ascii="Tahoma" w:hAnsi="Tahoma" w:cs="Tahoma"/>
          <w:sz w:val="22"/>
          <w:szCs w:val="24"/>
          <w:lang w:val="es-CO"/>
        </w:rPr>
        <w:t xml:space="preserve"> </w:t>
      </w:r>
    </w:p>
    <w:p w:rsidR="00190852" w:rsidRPr="009969F5" w:rsidRDefault="00190852" w:rsidP="009969F5">
      <w:pPr>
        <w:pStyle w:val="Sinespaciado1"/>
        <w:ind w:left="426" w:right="420"/>
        <w:jc w:val="both"/>
        <w:rPr>
          <w:rFonts w:ascii="Tahoma" w:hAnsi="Tahoma" w:cs="Tahoma"/>
          <w:sz w:val="22"/>
          <w:szCs w:val="24"/>
          <w:lang w:val="es-CO"/>
        </w:rPr>
      </w:pPr>
      <w:r w:rsidRPr="009969F5">
        <w:rPr>
          <w:rFonts w:ascii="Tahoma" w:hAnsi="Tahoma" w:cs="Tahoma"/>
          <w:sz w:val="22"/>
          <w:szCs w:val="24"/>
          <w:lang w:val="es-CO"/>
        </w:rPr>
        <w:t>(:::)</w:t>
      </w:r>
    </w:p>
    <w:p w:rsidR="00190852" w:rsidRPr="009969F5" w:rsidRDefault="00190852" w:rsidP="009969F5">
      <w:pPr>
        <w:pStyle w:val="Sinespaciado1"/>
        <w:ind w:left="426" w:right="420"/>
        <w:jc w:val="both"/>
        <w:rPr>
          <w:rFonts w:ascii="Tahoma" w:hAnsi="Tahoma" w:cs="Tahoma"/>
          <w:sz w:val="22"/>
          <w:szCs w:val="24"/>
          <w:lang w:val="es-CO"/>
        </w:rPr>
      </w:pPr>
      <w:r w:rsidRPr="009969F5">
        <w:rPr>
          <w:rFonts w:ascii="Tahoma" w:hAnsi="Tahoma" w:cs="Tahoma"/>
          <w:sz w:val="22"/>
          <w:szCs w:val="24"/>
          <w:lang w:val="es-CO"/>
        </w:rPr>
        <w:t xml:space="preserve"> </w:t>
      </w:r>
    </w:p>
    <w:p w:rsidR="00190852" w:rsidRPr="009969F5" w:rsidRDefault="00190852" w:rsidP="009969F5">
      <w:pPr>
        <w:pStyle w:val="Sinespaciado1"/>
        <w:ind w:left="426" w:right="420"/>
        <w:jc w:val="both"/>
        <w:rPr>
          <w:rFonts w:ascii="Tahoma" w:hAnsi="Tahoma" w:cs="Tahoma"/>
          <w:sz w:val="22"/>
          <w:szCs w:val="24"/>
          <w:lang w:val="es-CO"/>
        </w:rPr>
      </w:pPr>
      <w:r w:rsidRPr="009969F5">
        <w:rPr>
          <w:rFonts w:ascii="Tahoma" w:hAnsi="Tahoma" w:cs="Tahoma"/>
          <w:sz w:val="22"/>
          <w:szCs w:val="24"/>
          <w:lang w:val="es-CO"/>
        </w:rPr>
        <w:t>10. Realizar todas las acciones que sean necesarias para asegurar el ejercicio de los derechos de las mujeres y eliminar la violencia y discriminación en su contra en el entorno de la familia….”.</w:t>
      </w:r>
    </w:p>
    <w:p w:rsidR="00190852" w:rsidRPr="001A3794" w:rsidRDefault="00190852" w:rsidP="00A83133">
      <w:pPr>
        <w:pStyle w:val="Sinespaciado1"/>
        <w:spacing w:line="276" w:lineRule="auto"/>
        <w:jc w:val="both"/>
        <w:rPr>
          <w:rFonts w:ascii="Tahoma" w:hAnsi="Tahoma" w:cs="Tahoma"/>
          <w:sz w:val="24"/>
          <w:szCs w:val="24"/>
          <w:lang w:val="es-CO"/>
        </w:rPr>
      </w:pPr>
    </w:p>
    <w:p w:rsidR="00163FD4" w:rsidRPr="001A3794" w:rsidRDefault="00190852" w:rsidP="004F421B">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A modo de conclusión, se puede decir que pese a que la génesis de la trifulca habida entre el Procesado y la Ofendida estuvo cimentada en causas patrimoniales, no existe duda alguna que como consecuencia de los reprochables actos de violencia física a los que el encausado sometido a la agraviada, sus efectos se extendieron de </w:t>
      </w:r>
      <w:r w:rsidR="004F421B" w:rsidRPr="001A3794">
        <w:rPr>
          <w:rFonts w:ascii="Tahoma" w:hAnsi="Tahoma" w:cs="Tahoma"/>
          <w:sz w:val="24"/>
          <w:szCs w:val="24"/>
          <w:lang w:val="es-CO"/>
        </w:rPr>
        <w:t>tal manera</w:t>
      </w:r>
      <w:r w:rsidRPr="001A3794">
        <w:rPr>
          <w:rFonts w:ascii="Tahoma" w:hAnsi="Tahoma" w:cs="Tahoma"/>
          <w:sz w:val="24"/>
          <w:szCs w:val="24"/>
          <w:lang w:val="es-CO"/>
        </w:rPr>
        <w:t xml:space="preserve"> que colateralmente afectaron la unidad </w:t>
      </w:r>
      <w:r w:rsidR="004F421B" w:rsidRPr="001A3794">
        <w:rPr>
          <w:rFonts w:ascii="Tahoma" w:hAnsi="Tahoma" w:cs="Tahoma"/>
          <w:sz w:val="24"/>
          <w:szCs w:val="24"/>
          <w:lang w:val="es-CO"/>
        </w:rPr>
        <w:t xml:space="preserve">y la armonía </w:t>
      </w:r>
      <w:r w:rsidRPr="001A3794">
        <w:rPr>
          <w:rFonts w:ascii="Tahoma" w:hAnsi="Tahoma" w:cs="Tahoma"/>
          <w:sz w:val="24"/>
          <w:szCs w:val="24"/>
          <w:lang w:val="es-CO"/>
        </w:rPr>
        <w:t xml:space="preserve">familiar, cuyas bases sucumbieron ante el reprochable proceder del Procesado. </w:t>
      </w:r>
      <w:r w:rsidR="004F421B" w:rsidRPr="001A3794">
        <w:rPr>
          <w:rFonts w:ascii="Tahoma" w:hAnsi="Tahoma" w:cs="Tahoma"/>
          <w:sz w:val="24"/>
          <w:szCs w:val="24"/>
          <w:lang w:val="es-CO"/>
        </w:rPr>
        <w:t xml:space="preserve"> </w:t>
      </w:r>
    </w:p>
    <w:p w:rsidR="004F421B" w:rsidRPr="001A3794" w:rsidRDefault="004F421B" w:rsidP="004F421B">
      <w:pPr>
        <w:pStyle w:val="Sinespaciado1"/>
        <w:spacing w:line="276" w:lineRule="auto"/>
        <w:jc w:val="both"/>
        <w:rPr>
          <w:rFonts w:ascii="Tahoma" w:hAnsi="Tahoma" w:cs="Tahoma"/>
          <w:sz w:val="24"/>
          <w:szCs w:val="24"/>
          <w:lang w:val="es-CO"/>
        </w:rPr>
      </w:pPr>
    </w:p>
    <w:p w:rsidR="004F421B" w:rsidRPr="001A3794" w:rsidRDefault="004F421B" w:rsidP="004F421B">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En suma, la Sala considera que no le asiste la razón a los reproches que el apelante ha formulado en contra del fallo opugnado porque:</w:t>
      </w:r>
    </w:p>
    <w:p w:rsidR="004F421B" w:rsidRPr="001A3794" w:rsidRDefault="004F421B" w:rsidP="004F421B">
      <w:pPr>
        <w:pStyle w:val="Sinespaciado1"/>
        <w:spacing w:line="276" w:lineRule="auto"/>
        <w:jc w:val="both"/>
        <w:rPr>
          <w:rFonts w:ascii="Tahoma" w:hAnsi="Tahoma" w:cs="Tahoma"/>
          <w:sz w:val="24"/>
          <w:szCs w:val="24"/>
          <w:lang w:val="es-CO"/>
        </w:rPr>
      </w:pPr>
    </w:p>
    <w:p w:rsidR="004F421B" w:rsidRPr="001A3794" w:rsidRDefault="004F421B" w:rsidP="004F421B">
      <w:pPr>
        <w:pStyle w:val="Sinespaciado1"/>
        <w:numPr>
          <w:ilvl w:val="0"/>
          <w:numId w:val="13"/>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 xml:space="preserve">Estaba demostrado la existencia de una unión marital de hecho entre el Procesado y la Agraviada. </w:t>
      </w:r>
    </w:p>
    <w:p w:rsidR="004F421B" w:rsidRPr="001A3794" w:rsidRDefault="004F421B" w:rsidP="004F421B">
      <w:pPr>
        <w:pStyle w:val="Sinespaciado1"/>
        <w:spacing w:line="276" w:lineRule="auto"/>
        <w:jc w:val="both"/>
        <w:rPr>
          <w:rFonts w:ascii="Tahoma" w:hAnsi="Tahoma" w:cs="Tahoma"/>
          <w:sz w:val="24"/>
          <w:szCs w:val="24"/>
          <w:lang w:val="es-CO"/>
        </w:rPr>
      </w:pPr>
    </w:p>
    <w:p w:rsidR="004F421B" w:rsidRPr="001A3794" w:rsidRDefault="004F421B" w:rsidP="004F421B">
      <w:pPr>
        <w:pStyle w:val="Sinespaciado1"/>
        <w:numPr>
          <w:ilvl w:val="0"/>
          <w:numId w:val="13"/>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 xml:space="preserve">Para la fecha en la cual ocurrieron los hechos, </w:t>
      </w:r>
      <w:r w:rsidR="009C6645" w:rsidRPr="001A3794">
        <w:rPr>
          <w:rFonts w:ascii="Tahoma" w:hAnsi="Tahoma" w:cs="Tahoma"/>
          <w:sz w:val="24"/>
          <w:szCs w:val="24"/>
          <w:lang w:val="es-CO"/>
        </w:rPr>
        <w:t>víctima</w:t>
      </w:r>
      <w:r w:rsidRPr="001A3794">
        <w:rPr>
          <w:rFonts w:ascii="Tahoma" w:hAnsi="Tahoma" w:cs="Tahoma"/>
          <w:sz w:val="24"/>
          <w:szCs w:val="24"/>
          <w:lang w:val="es-CO"/>
        </w:rPr>
        <w:t xml:space="preserve"> y victimario integraban un mismo núcleo familiar, puesto que convivían en calidad de marido y mujer </w:t>
      </w:r>
      <w:r w:rsidR="000719CA" w:rsidRPr="001A3794">
        <w:rPr>
          <w:rFonts w:ascii="Tahoma" w:hAnsi="Tahoma" w:cs="Tahoma"/>
          <w:sz w:val="24"/>
          <w:szCs w:val="24"/>
          <w:lang w:val="es-CO"/>
        </w:rPr>
        <w:t xml:space="preserve">desde </w:t>
      </w:r>
      <w:r w:rsidR="009C6645" w:rsidRPr="001A3794">
        <w:rPr>
          <w:rFonts w:ascii="Tahoma" w:hAnsi="Tahoma" w:cs="Tahoma"/>
          <w:sz w:val="24"/>
          <w:szCs w:val="24"/>
          <w:lang w:val="es-CO"/>
        </w:rPr>
        <w:t>hacía</w:t>
      </w:r>
      <w:r w:rsidR="000719CA" w:rsidRPr="001A3794">
        <w:rPr>
          <w:rFonts w:ascii="Tahoma" w:hAnsi="Tahoma" w:cs="Tahoma"/>
          <w:sz w:val="24"/>
          <w:szCs w:val="24"/>
          <w:lang w:val="es-CO"/>
        </w:rPr>
        <w:t xml:space="preserve"> </w:t>
      </w:r>
      <w:r w:rsidR="009C6645" w:rsidRPr="001A3794">
        <w:rPr>
          <w:rFonts w:ascii="Tahoma" w:hAnsi="Tahoma" w:cs="Tahoma"/>
          <w:sz w:val="24"/>
          <w:szCs w:val="24"/>
          <w:lang w:val="es-CO"/>
        </w:rPr>
        <w:t>más</w:t>
      </w:r>
      <w:r w:rsidR="000719CA" w:rsidRPr="001A3794">
        <w:rPr>
          <w:rFonts w:ascii="Tahoma" w:hAnsi="Tahoma" w:cs="Tahoma"/>
          <w:sz w:val="24"/>
          <w:szCs w:val="24"/>
          <w:lang w:val="es-CO"/>
        </w:rPr>
        <w:t xml:space="preserve"> de una década, e integraban</w:t>
      </w:r>
      <w:r w:rsidRPr="001A3794">
        <w:rPr>
          <w:rFonts w:ascii="Tahoma" w:hAnsi="Tahoma" w:cs="Tahoma"/>
          <w:sz w:val="24"/>
          <w:szCs w:val="24"/>
          <w:lang w:val="es-CO"/>
        </w:rPr>
        <w:t xml:space="preserve"> una misma unidad </w:t>
      </w:r>
      <w:r w:rsidR="009C6645" w:rsidRPr="001A3794">
        <w:rPr>
          <w:rFonts w:ascii="Tahoma" w:hAnsi="Tahoma" w:cs="Tahoma"/>
          <w:sz w:val="24"/>
          <w:szCs w:val="24"/>
          <w:lang w:val="es-CO"/>
        </w:rPr>
        <w:t>doméstica</w:t>
      </w:r>
      <w:r w:rsidRPr="001A3794">
        <w:rPr>
          <w:rFonts w:ascii="Tahoma" w:hAnsi="Tahoma" w:cs="Tahoma"/>
          <w:sz w:val="24"/>
          <w:szCs w:val="24"/>
          <w:lang w:val="es-CO"/>
        </w:rPr>
        <w:t xml:space="preserve"> en la cual compartían mesa, lecho y techo. </w:t>
      </w:r>
    </w:p>
    <w:p w:rsidR="004F421B" w:rsidRPr="001A3794" w:rsidRDefault="004F421B" w:rsidP="004F421B">
      <w:pPr>
        <w:pStyle w:val="Sinespaciado1"/>
        <w:spacing w:line="276" w:lineRule="auto"/>
        <w:jc w:val="both"/>
        <w:rPr>
          <w:rFonts w:ascii="Tahoma" w:hAnsi="Tahoma" w:cs="Tahoma"/>
          <w:sz w:val="24"/>
          <w:szCs w:val="24"/>
          <w:lang w:val="es-CO"/>
        </w:rPr>
      </w:pPr>
    </w:p>
    <w:p w:rsidR="004F421B" w:rsidRPr="001A3794" w:rsidRDefault="004F421B" w:rsidP="004F421B">
      <w:pPr>
        <w:pStyle w:val="Sinespaciado1"/>
        <w:numPr>
          <w:ilvl w:val="0"/>
          <w:numId w:val="13"/>
        </w:numPr>
        <w:spacing w:line="276" w:lineRule="auto"/>
        <w:ind w:left="360"/>
        <w:jc w:val="both"/>
        <w:rPr>
          <w:rFonts w:ascii="Tahoma" w:hAnsi="Tahoma" w:cs="Tahoma"/>
          <w:sz w:val="24"/>
          <w:szCs w:val="24"/>
          <w:lang w:val="es-CO"/>
        </w:rPr>
      </w:pPr>
      <w:r w:rsidRPr="001A3794">
        <w:rPr>
          <w:rFonts w:ascii="Tahoma" w:hAnsi="Tahoma" w:cs="Tahoma"/>
          <w:sz w:val="24"/>
          <w:szCs w:val="24"/>
          <w:lang w:val="es-CO"/>
        </w:rPr>
        <w:t xml:space="preserve">No </w:t>
      </w:r>
      <w:r w:rsidR="009C6645" w:rsidRPr="001A3794">
        <w:rPr>
          <w:rFonts w:ascii="Tahoma" w:hAnsi="Tahoma" w:cs="Tahoma"/>
          <w:sz w:val="24"/>
          <w:szCs w:val="24"/>
          <w:lang w:val="es-CO"/>
        </w:rPr>
        <w:t>existía</w:t>
      </w:r>
      <w:r w:rsidRPr="001A3794">
        <w:rPr>
          <w:rFonts w:ascii="Tahoma" w:hAnsi="Tahoma" w:cs="Tahoma"/>
          <w:sz w:val="24"/>
          <w:szCs w:val="24"/>
          <w:lang w:val="es-CO"/>
        </w:rPr>
        <w:t xml:space="preserve"> duda alguna que el Proceso fue la persona quien agredió </w:t>
      </w:r>
      <w:r w:rsidR="000719CA" w:rsidRPr="001A3794">
        <w:rPr>
          <w:rFonts w:ascii="Tahoma" w:hAnsi="Tahoma" w:cs="Tahoma"/>
          <w:sz w:val="24"/>
          <w:szCs w:val="24"/>
          <w:lang w:val="es-CO"/>
        </w:rPr>
        <w:t xml:space="preserve">físicamente </w:t>
      </w:r>
      <w:r w:rsidRPr="001A3794">
        <w:rPr>
          <w:rFonts w:ascii="Tahoma" w:hAnsi="Tahoma" w:cs="Tahoma"/>
          <w:sz w:val="24"/>
          <w:szCs w:val="24"/>
          <w:lang w:val="es-CO"/>
        </w:rPr>
        <w:t xml:space="preserve">a su </w:t>
      </w:r>
      <w:r w:rsidR="009C6645" w:rsidRPr="001A3794">
        <w:rPr>
          <w:rFonts w:ascii="Tahoma" w:hAnsi="Tahoma" w:cs="Tahoma"/>
          <w:sz w:val="24"/>
          <w:szCs w:val="24"/>
          <w:lang w:val="es-CO"/>
        </w:rPr>
        <w:t>cónyuge</w:t>
      </w:r>
      <w:r w:rsidRPr="001A3794">
        <w:rPr>
          <w:rFonts w:ascii="Tahoma" w:hAnsi="Tahoma" w:cs="Tahoma"/>
          <w:sz w:val="24"/>
          <w:szCs w:val="24"/>
          <w:lang w:val="es-CO"/>
        </w:rPr>
        <w:t xml:space="preserve"> durante el desarrollo de una disputa habida entre Ellos como consecuencia de la </w:t>
      </w:r>
      <w:r w:rsidR="009C6645" w:rsidRPr="001A3794">
        <w:rPr>
          <w:rFonts w:ascii="Tahoma" w:hAnsi="Tahoma" w:cs="Tahoma"/>
          <w:sz w:val="24"/>
          <w:szCs w:val="24"/>
          <w:lang w:val="es-CO"/>
        </w:rPr>
        <w:t>decisión</w:t>
      </w:r>
      <w:r w:rsidRPr="001A3794">
        <w:rPr>
          <w:rFonts w:ascii="Tahoma" w:hAnsi="Tahoma" w:cs="Tahoma"/>
          <w:sz w:val="24"/>
          <w:szCs w:val="24"/>
          <w:lang w:val="es-CO"/>
        </w:rPr>
        <w:t xml:space="preserve"> del encausado de abandonar el hogar conyugal y de </w:t>
      </w:r>
      <w:r w:rsidR="000719CA" w:rsidRPr="001A3794">
        <w:rPr>
          <w:rFonts w:ascii="Tahoma" w:hAnsi="Tahoma" w:cs="Tahoma"/>
          <w:sz w:val="24"/>
          <w:szCs w:val="24"/>
          <w:lang w:val="es-CO"/>
        </w:rPr>
        <w:t xml:space="preserve">pretender </w:t>
      </w:r>
      <w:r w:rsidRPr="001A3794">
        <w:rPr>
          <w:rFonts w:ascii="Tahoma" w:hAnsi="Tahoma" w:cs="Tahoma"/>
          <w:sz w:val="24"/>
          <w:szCs w:val="24"/>
          <w:lang w:val="es-CO"/>
        </w:rPr>
        <w:t>apropiarse, al parecer indebidamente, de unos bienes de propiedad de la ofendida.</w:t>
      </w:r>
    </w:p>
    <w:p w:rsidR="004F421B" w:rsidRPr="001A3794" w:rsidRDefault="004F421B" w:rsidP="009C44DC">
      <w:pPr>
        <w:pStyle w:val="Sinespaciado1"/>
        <w:spacing w:line="360" w:lineRule="auto"/>
        <w:jc w:val="both"/>
        <w:rPr>
          <w:rFonts w:ascii="Tahoma" w:hAnsi="Tahoma" w:cs="Tahoma"/>
          <w:sz w:val="24"/>
          <w:szCs w:val="24"/>
          <w:lang w:val="es-CO"/>
        </w:rPr>
      </w:pPr>
    </w:p>
    <w:p w:rsidR="009724C5" w:rsidRPr="001A3794" w:rsidRDefault="004F421B" w:rsidP="00A83133">
      <w:pPr>
        <w:pStyle w:val="Sinespaciado1"/>
        <w:spacing w:line="276" w:lineRule="auto"/>
        <w:jc w:val="both"/>
        <w:rPr>
          <w:rFonts w:ascii="Tahoma" w:hAnsi="Tahoma" w:cs="Tahoma"/>
          <w:sz w:val="24"/>
          <w:szCs w:val="24"/>
          <w:lang w:val="es-CO"/>
        </w:rPr>
      </w:pPr>
      <w:r w:rsidRPr="001A3794">
        <w:rPr>
          <w:rFonts w:ascii="Tahoma" w:hAnsi="Tahoma" w:cs="Tahoma"/>
          <w:sz w:val="24"/>
          <w:szCs w:val="24"/>
          <w:lang w:val="es-CO"/>
        </w:rPr>
        <w:t xml:space="preserve">Siendo </w:t>
      </w:r>
      <w:r w:rsidR="009C6645" w:rsidRPr="001A3794">
        <w:rPr>
          <w:rFonts w:ascii="Tahoma" w:hAnsi="Tahoma" w:cs="Tahoma"/>
          <w:sz w:val="24"/>
          <w:szCs w:val="24"/>
          <w:lang w:val="es-CO"/>
        </w:rPr>
        <w:t>así</w:t>
      </w:r>
      <w:r w:rsidRPr="001A3794">
        <w:rPr>
          <w:rFonts w:ascii="Tahoma" w:hAnsi="Tahoma" w:cs="Tahoma"/>
          <w:sz w:val="24"/>
          <w:szCs w:val="24"/>
          <w:lang w:val="es-CO"/>
        </w:rPr>
        <w:t xml:space="preserve"> las cosas, acorde con todo lo que se ha dicho a lo largo y ancho del presente </w:t>
      </w:r>
      <w:r w:rsidR="009C6645" w:rsidRPr="001A3794">
        <w:rPr>
          <w:rFonts w:ascii="Tahoma" w:hAnsi="Tahoma" w:cs="Tahoma"/>
          <w:sz w:val="24"/>
          <w:szCs w:val="24"/>
          <w:lang w:val="es-CO"/>
        </w:rPr>
        <w:t>provisto</w:t>
      </w:r>
      <w:r w:rsidRPr="001A3794">
        <w:rPr>
          <w:rFonts w:ascii="Tahoma" w:hAnsi="Tahoma" w:cs="Tahoma"/>
          <w:sz w:val="24"/>
          <w:szCs w:val="24"/>
          <w:lang w:val="es-CO"/>
        </w:rPr>
        <w:t xml:space="preserve">, la Colegiatura es de la opinión que el Juzgado de primer nivel no </w:t>
      </w:r>
      <w:r w:rsidR="009C6645" w:rsidRPr="001A3794">
        <w:rPr>
          <w:rFonts w:ascii="Tahoma" w:hAnsi="Tahoma" w:cs="Tahoma"/>
          <w:sz w:val="24"/>
          <w:szCs w:val="24"/>
          <w:lang w:val="es-CO"/>
        </w:rPr>
        <w:t>incurrió</w:t>
      </w:r>
      <w:r w:rsidRPr="001A3794">
        <w:rPr>
          <w:rFonts w:ascii="Tahoma" w:hAnsi="Tahoma" w:cs="Tahoma"/>
          <w:sz w:val="24"/>
          <w:szCs w:val="24"/>
          <w:lang w:val="es-CO"/>
        </w:rPr>
        <w:t xml:space="preserve"> en los yerros que le fueron reprochados por el apelante, y en consecuencia del fallo opugnado debe ser confirmado. </w:t>
      </w:r>
    </w:p>
    <w:p w:rsidR="00AC4185" w:rsidRPr="001A3794" w:rsidRDefault="00AC4185" w:rsidP="009C44DC">
      <w:pPr>
        <w:pStyle w:val="Textoindependiente2"/>
        <w:rPr>
          <w:rFonts w:ascii="Tahoma" w:hAnsi="Tahoma" w:cs="Tahoma"/>
          <w:sz w:val="24"/>
          <w:szCs w:val="24"/>
          <w:lang w:val="es-CO"/>
        </w:rPr>
      </w:pPr>
      <w:bookmarkStart w:id="0" w:name="_GoBack"/>
      <w:bookmarkEnd w:id="0"/>
    </w:p>
    <w:p w:rsidR="00E343FA" w:rsidRPr="001A3794" w:rsidRDefault="00E343FA" w:rsidP="00A83133">
      <w:pPr>
        <w:pStyle w:val="Textoindependiente2"/>
        <w:spacing w:line="276" w:lineRule="auto"/>
        <w:rPr>
          <w:rFonts w:ascii="Tahoma" w:hAnsi="Tahoma" w:cs="Tahoma"/>
          <w:sz w:val="24"/>
          <w:szCs w:val="24"/>
          <w:lang w:val="es-CO"/>
        </w:rPr>
      </w:pPr>
      <w:r w:rsidRPr="001A3794">
        <w:rPr>
          <w:rFonts w:ascii="Tahoma" w:hAnsi="Tahoma" w:cs="Tahoma"/>
          <w:sz w:val="24"/>
          <w:szCs w:val="24"/>
          <w:lang w:val="es-CO"/>
        </w:rPr>
        <w:t xml:space="preserve">En mérito de todo lo antes lo expuesto, </w:t>
      </w:r>
      <w:smartTag w:uri="urn:schemas-microsoft-com:office:smarttags" w:element="PersonName">
        <w:smartTagPr>
          <w:attr w:name="ProductID" w:val="la Sala Penal"/>
        </w:smartTagPr>
        <w:r w:rsidRPr="001A3794">
          <w:rPr>
            <w:rFonts w:ascii="Tahoma" w:hAnsi="Tahoma" w:cs="Tahoma"/>
            <w:sz w:val="24"/>
            <w:szCs w:val="24"/>
            <w:lang w:val="es-CO"/>
          </w:rPr>
          <w:t>la Sala Penal</w:t>
        </w:r>
      </w:smartTag>
      <w:r w:rsidRPr="001A3794">
        <w:rPr>
          <w:rFonts w:ascii="Tahoma" w:hAnsi="Tahoma" w:cs="Tahoma"/>
          <w:sz w:val="24"/>
          <w:szCs w:val="24"/>
          <w:lang w:val="es-CO"/>
        </w:rPr>
        <w:t xml:space="preserve"> de Decisión del Tribunal Superior de Pereira, administrando justicia en nombre de </w:t>
      </w:r>
      <w:smartTag w:uri="urn:schemas-microsoft-com:office:smarttags" w:element="PersonName">
        <w:smartTagPr>
          <w:attr w:name="ProductID" w:val="la Rep￺blica"/>
        </w:smartTagPr>
        <w:r w:rsidRPr="001A3794">
          <w:rPr>
            <w:rFonts w:ascii="Tahoma" w:hAnsi="Tahoma" w:cs="Tahoma"/>
            <w:sz w:val="24"/>
            <w:szCs w:val="24"/>
            <w:lang w:val="es-CO"/>
          </w:rPr>
          <w:t>la República</w:t>
        </w:r>
      </w:smartTag>
      <w:r w:rsidRPr="001A3794">
        <w:rPr>
          <w:rFonts w:ascii="Tahoma" w:hAnsi="Tahoma" w:cs="Tahoma"/>
          <w:sz w:val="24"/>
          <w:szCs w:val="24"/>
          <w:lang w:val="es-CO"/>
        </w:rPr>
        <w:t xml:space="preserve"> y por autoridad de la ley,</w:t>
      </w:r>
    </w:p>
    <w:p w:rsidR="00583E1A" w:rsidRPr="001A3794" w:rsidRDefault="00583E1A" w:rsidP="00A83133">
      <w:pPr>
        <w:pStyle w:val="Sinespaciado10"/>
        <w:spacing w:line="276" w:lineRule="auto"/>
        <w:rPr>
          <w:rFonts w:ascii="Tahoma" w:hAnsi="Tahoma" w:cs="Tahoma"/>
          <w:b/>
          <w:sz w:val="24"/>
          <w:szCs w:val="24"/>
          <w:lang w:val="es-CO"/>
        </w:rPr>
      </w:pPr>
    </w:p>
    <w:p w:rsidR="000A4811" w:rsidRPr="001A3794" w:rsidRDefault="00E343FA" w:rsidP="00A83133">
      <w:pPr>
        <w:pStyle w:val="Sinespaciado10"/>
        <w:spacing w:line="276" w:lineRule="auto"/>
        <w:jc w:val="center"/>
        <w:rPr>
          <w:rFonts w:ascii="Tahoma" w:hAnsi="Tahoma" w:cs="Tahoma"/>
          <w:b/>
          <w:sz w:val="24"/>
          <w:szCs w:val="24"/>
          <w:lang w:val="es-CO"/>
        </w:rPr>
      </w:pPr>
      <w:r w:rsidRPr="001A3794">
        <w:rPr>
          <w:rFonts w:ascii="Tahoma" w:hAnsi="Tahoma" w:cs="Tahoma"/>
          <w:b/>
          <w:sz w:val="24"/>
          <w:szCs w:val="24"/>
          <w:lang w:val="es-CO"/>
        </w:rPr>
        <w:lastRenderedPageBreak/>
        <w:t>RESUELVE:</w:t>
      </w:r>
    </w:p>
    <w:p w:rsidR="00D86166" w:rsidRPr="001A3794" w:rsidRDefault="00D86166" w:rsidP="00A83133">
      <w:pPr>
        <w:pStyle w:val="Sinespaciado10"/>
        <w:spacing w:line="276" w:lineRule="auto"/>
        <w:rPr>
          <w:rFonts w:ascii="Tahoma" w:hAnsi="Tahoma" w:cs="Tahoma"/>
          <w:b/>
          <w:sz w:val="24"/>
          <w:szCs w:val="24"/>
          <w:lang w:val="es-CO"/>
        </w:rPr>
      </w:pPr>
    </w:p>
    <w:p w:rsidR="00FB2C26" w:rsidRPr="001A3794" w:rsidRDefault="00943C5C" w:rsidP="00A83133">
      <w:pPr>
        <w:pStyle w:val="Sinespaciado10"/>
        <w:spacing w:line="276" w:lineRule="auto"/>
        <w:jc w:val="both"/>
        <w:rPr>
          <w:rFonts w:ascii="Tahoma" w:hAnsi="Tahoma" w:cs="Tahoma"/>
          <w:sz w:val="24"/>
          <w:szCs w:val="24"/>
          <w:lang w:val="es-CO"/>
        </w:rPr>
      </w:pPr>
      <w:r w:rsidRPr="001A3794">
        <w:rPr>
          <w:rFonts w:ascii="Tahoma" w:hAnsi="Tahoma" w:cs="Tahoma"/>
          <w:b/>
          <w:sz w:val="24"/>
          <w:szCs w:val="24"/>
          <w:lang w:val="es-CO"/>
        </w:rPr>
        <w:t xml:space="preserve">PRIMERO: </w:t>
      </w:r>
      <w:r w:rsidR="004F421B" w:rsidRPr="001A3794">
        <w:rPr>
          <w:rFonts w:ascii="Tahoma" w:hAnsi="Tahoma" w:cs="Tahoma"/>
          <w:b/>
          <w:sz w:val="24"/>
          <w:szCs w:val="24"/>
          <w:lang w:val="es-CO"/>
        </w:rPr>
        <w:t xml:space="preserve">CONFIRMAR </w:t>
      </w:r>
      <w:r w:rsidRPr="001A3794">
        <w:rPr>
          <w:rFonts w:ascii="Tahoma" w:hAnsi="Tahoma" w:cs="Tahoma"/>
          <w:sz w:val="24"/>
          <w:szCs w:val="24"/>
          <w:lang w:val="es-CO"/>
        </w:rPr>
        <w:t xml:space="preserve">el fallo proferido </w:t>
      </w:r>
      <w:r w:rsidR="00BA648F" w:rsidRPr="001A3794">
        <w:rPr>
          <w:rFonts w:ascii="Tahoma" w:hAnsi="Tahoma" w:cs="Tahoma"/>
          <w:sz w:val="24"/>
          <w:szCs w:val="24"/>
          <w:lang w:val="es-CO"/>
        </w:rPr>
        <w:t xml:space="preserve">el </w:t>
      </w:r>
      <w:r w:rsidR="00771F60" w:rsidRPr="001A3794">
        <w:rPr>
          <w:rFonts w:ascii="Tahoma" w:hAnsi="Tahoma" w:cs="Tahoma"/>
          <w:sz w:val="24"/>
          <w:szCs w:val="24"/>
          <w:lang w:val="es-CO"/>
        </w:rPr>
        <w:t>12 de octubre de 2018</w:t>
      </w:r>
      <w:r w:rsidR="00BA648F" w:rsidRPr="001A3794">
        <w:rPr>
          <w:rFonts w:ascii="Tahoma" w:hAnsi="Tahoma" w:cs="Tahoma"/>
          <w:sz w:val="24"/>
          <w:szCs w:val="24"/>
          <w:lang w:val="es-CO"/>
        </w:rPr>
        <w:t xml:space="preserve"> </w:t>
      </w:r>
      <w:r w:rsidR="005E6F3F" w:rsidRPr="001A3794">
        <w:rPr>
          <w:rFonts w:ascii="Tahoma" w:hAnsi="Tahoma" w:cs="Tahoma"/>
          <w:sz w:val="24"/>
          <w:szCs w:val="24"/>
          <w:lang w:val="es-CO"/>
        </w:rPr>
        <w:t xml:space="preserve">por parte del Juzgado </w:t>
      </w:r>
      <w:r w:rsidR="00CE03ED" w:rsidRPr="001A3794">
        <w:rPr>
          <w:rFonts w:ascii="Tahoma" w:hAnsi="Tahoma" w:cs="Tahoma"/>
          <w:sz w:val="24"/>
          <w:szCs w:val="24"/>
          <w:lang w:val="es-CO"/>
        </w:rPr>
        <w:t xml:space="preserve">2º </w:t>
      </w:r>
      <w:r w:rsidRPr="001A3794">
        <w:rPr>
          <w:rFonts w:ascii="Tahoma" w:hAnsi="Tahoma" w:cs="Tahoma"/>
          <w:sz w:val="24"/>
          <w:szCs w:val="24"/>
          <w:lang w:val="es-CO"/>
        </w:rPr>
        <w:t xml:space="preserve">Penal Municipal de </w:t>
      </w:r>
      <w:r w:rsidR="004F421B" w:rsidRPr="001A3794">
        <w:rPr>
          <w:rFonts w:ascii="Tahoma" w:hAnsi="Tahoma" w:cs="Tahoma"/>
          <w:sz w:val="24"/>
          <w:szCs w:val="24"/>
          <w:lang w:val="es-CO"/>
        </w:rPr>
        <w:t>Dosquebradas</w:t>
      </w:r>
      <w:r w:rsidR="00583E1A" w:rsidRPr="001A3794">
        <w:rPr>
          <w:rFonts w:ascii="Tahoma" w:hAnsi="Tahoma" w:cs="Tahoma"/>
          <w:sz w:val="24"/>
          <w:szCs w:val="24"/>
          <w:lang w:val="es-CO"/>
        </w:rPr>
        <w:t>,</w:t>
      </w:r>
      <w:r w:rsidRPr="001A3794">
        <w:rPr>
          <w:rFonts w:ascii="Tahoma" w:hAnsi="Tahoma" w:cs="Tahoma"/>
          <w:sz w:val="24"/>
          <w:szCs w:val="24"/>
          <w:lang w:val="es-CO"/>
        </w:rPr>
        <w:t xml:space="preserve"> con Funciones de Conocimiento, </w:t>
      </w:r>
      <w:r w:rsidR="004F421B" w:rsidRPr="001A3794">
        <w:rPr>
          <w:rFonts w:ascii="Tahoma" w:hAnsi="Tahoma" w:cs="Tahoma"/>
          <w:sz w:val="24"/>
          <w:szCs w:val="24"/>
          <w:lang w:val="es-CO"/>
        </w:rPr>
        <w:t xml:space="preserve">en la cual se declaró la responsabilidad penal del Procesado </w:t>
      </w:r>
      <w:proofErr w:type="spellStart"/>
      <w:r w:rsidR="00140B81">
        <w:rPr>
          <w:rFonts w:ascii="Tahoma" w:hAnsi="Tahoma" w:cs="Tahoma"/>
          <w:b/>
          <w:sz w:val="24"/>
          <w:szCs w:val="24"/>
          <w:lang w:val="es-CO"/>
        </w:rPr>
        <w:t>JFGB</w:t>
      </w:r>
      <w:proofErr w:type="spellEnd"/>
      <w:r w:rsidR="00140B81">
        <w:rPr>
          <w:rFonts w:ascii="Tahoma" w:hAnsi="Tahoma" w:cs="Tahoma"/>
          <w:b/>
          <w:sz w:val="24"/>
          <w:szCs w:val="24"/>
          <w:lang w:val="es-CO"/>
        </w:rPr>
        <w:t xml:space="preserve"> </w:t>
      </w:r>
      <w:r w:rsidR="00BA648F" w:rsidRPr="001A3794">
        <w:rPr>
          <w:rFonts w:ascii="Tahoma" w:hAnsi="Tahoma" w:cs="Tahoma"/>
          <w:sz w:val="24"/>
          <w:szCs w:val="24"/>
          <w:lang w:val="es-CO"/>
        </w:rPr>
        <w:t xml:space="preserve">, </w:t>
      </w:r>
      <w:r w:rsidR="004F421B" w:rsidRPr="001A3794">
        <w:rPr>
          <w:rFonts w:ascii="Tahoma" w:hAnsi="Tahoma" w:cs="Tahoma"/>
          <w:sz w:val="24"/>
          <w:szCs w:val="24"/>
          <w:lang w:val="es-CO"/>
        </w:rPr>
        <w:t xml:space="preserve">por incurrir en la comisión </w:t>
      </w:r>
      <w:r w:rsidR="00583E1A" w:rsidRPr="001A3794">
        <w:rPr>
          <w:rFonts w:ascii="Tahoma" w:hAnsi="Tahoma" w:cs="Tahoma"/>
          <w:sz w:val="24"/>
          <w:szCs w:val="24"/>
          <w:lang w:val="es-CO"/>
        </w:rPr>
        <w:t>delito de violencia intrafamiliar</w:t>
      </w:r>
      <w:r w:rsidR="004F421B" w:rsidRPr="001A3794">
        <w:rPr>
          <w:rFonts w:ascii="Tahoma" w:hAnsi="Tahoma" w:cs="Tahoma"/>
          <w:sz w:val="24"/>
          <w:szCs w:val="24"/>
          <w:lang w:val="es-CO"/>
        </w:rPr>
        <w:t xml:space="preserve">. </w:t>
      </w:r>
    </w:p>
    <w:p w:rsidR="000719CA" w:rsidRPr="001A3794" w:rsidRDefault="000719CA" w:rsidP="00A83133">
      <w:pPr>
        <w:pStyle w:val="Sinespaciado10"/>
        <w:spacing w:line="276" w:lineRule="auto"/>
        <w:jc w:val="both"/>
        <w:rPr>
          <w:rFonts w:ascii="Tahoma" w:hAnsi="Tahoma" w:cs="Tahoma"/>
          <w:sz w:val="24"/>
          <w:szCs w:val="24"/>
          <w:lang w:val="es-CO"/>
        </w:rPr>
      </w:pPr>
    </w:p>
    <w:p w:rsidR="000A4811" w:rsidRPr="001A3794" w:rsidRDefault="00943C5C" w:rsidP="00A83133">
      <w:pPr>
        <w:pStyle w:val="Sinespaciado10"/>
        <w:spacing w:line="276" w:lineRule="auto"/>
        <w:jc w:val="both"/>
        <w:rPr>
          <w:rFonts w:ascii="Tahoma" w:hAnsi="Tahoma" w:cs="Tahoma"/>
          <w:b/>
          <w:sz w:val="24"/>
          <w:szCs w:val="24"/>
          <w:lang w:val="es-CO"/>
        </w:rPr>
      </w:pPr>
      <w:r w:rsidRPr="001A3794">
        <w:rPr>
          <w:rFonts w:ascii="Tahoma" w:hAnsi="Tahoma" w:cs="Tahoma"/>
          <w:b/>
          <w:sz w:val="24"/>
          <w:szCs w:val="24"/>
          <w:lang w:val="es-CO"/>
        </w:rPr>
        <w:t xml:space="preserve">SEGUNDO: </w:t>
      </w:r>
      <w:r w:rsidR="000A4811" w:rsidRPr="001A3794">
        <w:rPr>
          <w:rFonts w:ascii="Tahoma" w:hAnsi="Tahoma" w:cs="Tahoma"/>
          <w:sz w:val="24"/>
          <w:szCs w:val="24"/>
          <w:lang w:val="es-CO"/>
        </w:rPr>
        <w:t xml:space="preserve">Declarar que contra de la presente decisión procede el recurso </w:t>
      </w:r>
      <w:r w:rsidR="002743B8" w:rsidRPr="001A3794">
        <w:rPr>
          <w:rFonts w:ascii="Tahoma" w:hAnsi="Tahoma" w:cs="Tahoma"/>
          <w:sz w:val="24"/>
          <w:szCs w:val="24"/>
          <w:lang w:val="es-CO"/>
        </w:rPr>
        <w:t xml:space="preserve">extraordinario </w:t>
      </w:r>
      <w:r w:rsidR="000A4811" w:rsidRPr="001A3794">
        <w:rPr>
          <w:rFonts w:ascii="Tahoma" w:hAnsi="Tahoma" w:cs="Tahoma"/>
          <w:sz w:val="24"/>
          <w:szCs w:val="24"/>
          <w:lang w:val="es-CO"/>
        </w:rPr>
        <w:t>de casación, el cual deberá ser interpuesto y sustentando dentro de las oportunidades de Ley.</w:t>
      </w:r>
    </w:p>
    <w:p w:rsidR="00CE03ED" w:rsidRPr="009969F5" w:rsidRDefault="00CE03ED" w:rsidP="00A83133">
      <w:pPr>
        <w:pStyle w:val="Sinespaciado10"/>
        <w:spacing w:line="276" w:lineRule="auto"/>
        <w:rPr>
          <w:rFonts w:ascii="Tahoma" w:hAnsi="Tahoma" w:cs="Tahoma"/>
          <w:sz w:val="24"/>
          <w:szCs w:val="24"/>
          <w:lang w:val="es-CO"/>
        </w:rPr>
      </w:pPr>
    </w:p>
    <w:p w:rsidR="00E343FA" w:rsidRPr="009969F5" w:rsidRDefault="00E343FA" w:rsidP="00A83133">
      <w:pPr>
        <w:pStyle w:val="Sinespaciado10"/>
        <w:spacing w:line="276" w:lineRule="auto"/>
        <w:jc w:val="center"/>
        <w:rPr>
          <w:rFonts w:ascii="Tahoma" w:hAnsi="Tahoma" w:cs="Tahoma"/>
          <w:sz w:val="24"/>
          <w:szCs w:val="24"/>
          <w:lang w:val="es-CO"/>
        </w:rPr>
      </w:pPr>
      <w:r w:rsidRPr="009969F5">
        <w:rPr>
          <w:rFonts w:ascii="Tahoma" w:hAnsi="Tahoma" w:cs="Tahoma"/>
          <w:sz w:val="24"/>
          <w:szCs w:val="24"/>
          <w:lang w:val="es-CO"/>
        </w:rPr>
        <w:t>NOTIFÍQUESE Y CÚMPLASE</w:t>
      </w:r>
    </w:p>
    <w:p w:rsidR="00E343FA" w:rsidRPr="009969F5" w:rsidRDefault="00E343FA" w:rsidP="009969F5">
      <w:pPr>
        <w:pStyle w:val="Sinespaciado10"/>
        <w:spacing w:line="276" w:lineRule="auto"/>
        <w:rPr>
          <w:rFonts w:ascii="Tahoma" w:hAnsi="Tahoma" w:cs="Tahoma"/>
          <w:sz w:val="24"/>
          <w:szCs w:val="24"/>
          <w:lang w:val="es-CO"/>
        </w:rPr>
      </w:pPr>
    </w:p>
    <w:p w:rsidR="005118D4" w:rsidRPr="009969F5" w:rsidRDefault="005118D4" w:rsidP="009969F5">
      <w:pPr>
        <w:pStyle w:val="Sinespaciado10"/>
        <w:spacing w:line="276" w:lineRule="auto"/>
        <w:rPr>
          <w:rFonts w:ascii="Tahoma" w:hAnsi="Tahoma" w:cs="Tahoma"/>
          <w:sz w:val="24"/>
          <w:szCs w:val="24"/>
          <w:lang w:val="es-CO"/>
        </w:rPr>
      </w:pPr>
    </w:p>
    <w:p w:rsidR="00E343FA" w:rsidRPr="009969F5" w:rsidRDefault="00E343FA" w:rsidP="009969F5">
      <w:pPr>
        <w:pStyle w:val="Sinespaciado10"/>
        <w:spacing w:line="276" w:lineRule="auto"/>
        <w:rPr>
          <w:rFonts w:ascii="Tahoma" w:hAnsi="Tahoma" w:cs="Tahoma"/>
          <w:sz w:val="24"/>
          <w:szCs w:val="24"/>
          <w:lang w:val="es-CO"/>
        </w:rPr>
      </w:pPr>
    </w:p>
    <w:p w:rsidR="000719CA" w:rsidRPr="009969F5" w:rsidRDefault="000719CA" w:rsidP="009969F5">
      <w:pPr>
        <w:pStyle w:val="Sinespaciado10"/>
        <w:spacing w:line="276" w:lineRule="auto"/>
        <w:rPr>
          <w:rFonts w:ascii="Tahoma" w:hAnsi="Tahoma" w:cs="Tahoma"/>
          <w:sz w:val="24"/>
          <w:szCs w:val="24"/>
          <w:lang w:val="es-CO"/>
        </w:rPr>
      </w:pPr>
    </w:p>
    <w:p w:rsidR="00E343FA" w:rsidRPr="009969F5" w:rsidRDefault="00E343FA" w:rsidP="009969F5">
      <w:pPr>
        <w:pStyle w:val="Sinespaciado10"/>
        <w:spacing w:line="276" w:lineRule="auto"/>
        <w:rPr>
          <w:rFonts w:ascii="Tahoma" w:hAnsi="Tahoma" w:cs="Tahoma"/>
          <w:sz w:val="24"/>
          <w:szCs w:val="24"/>
          <w:lang w:val="es-CO"/>
        </w:rPr>
      </w:pPr>
    </w:p>
    <w:p w:rsidR="00E343FA" w:rsidRPr="001A3794" w:rsidRDefault="00E343FA" w:rsidP="000719CA">
      <w:pPr>
        <w:pStyle w:val="Sinespaciado10"/>
        <w:jc w:val="center"/>
        <w:rPr>
          <w:rFonts w:ascii="Tahoma" w:hAnsi="Tahoma" w:cs="Tahoma"/>
          <w:b/>
          <w:sz w:val="24"/>
          <w:szCs w:val="24"/>
          <w:lang w:val="es-CO"/>
        </w:rPr>
      </w:pPr>
      <w:r w:rsidRPr="001A3794">
        <w:rPr>
          <w:rFonts w:ascii="Tahoma" w:hAnsi="Tahoma" w:cs="Tahoma"/>
          <w:b/>
          <w:sz w:val="24"/>
          <w:szCs w:val="24"/>
          <w:lang w:val="es-CO"/>
        </w:rPr>
        <w:t xml:space="preserve">MANUEL </w:t>
      </w:r>
      <w:proofErr w:type="spellStart"/>
      <w:r w:rsidRPr="001A3794">
        <w:rPr>
          <w:rFonts w:ascii="Tahoma" w:hAnsi="Tahoma" w:cs="Tahoma"/>
          <w:b/>
          <w:sz w:val="24"/>
          <w:szCs w:val="24"/>
          <w:lang w:val="es-CO"/>
        </w:rPr>
        <w:t>YARZAGARAY</w:t>
      </w:r>
      <w:proofErr w:type="spellEnd"/>
      <w:r w:rsidRPr="001A3794">
        <w:rPr>
          <w:rFonts w:ascii="Tahoma" w:hAnsi="Tahoma" w:cs="Tahoma"/>
          <w:b/>
          <w:sz w:val="24"/>
          <w:szCs w:val="24"/>
          <w:lang w:val="es-CO"/>
        </w:rPr>
        <w:t xml:space="preserve"> BANDERA</w:t>
      </w:r>
    </w:p>
    <w:p w:rsidR="00E343FA" w:rsidRPr="001A3794" w:rsidRDefault="00E343FA" w:rsidP="000719CA">
      <w:pPr>
        <w:pStyle w:val="Sinespaciado10"/>
        <w:jc w:val="center"/>
        <w:rPr>
          <w:rFonts w:ascii="Tahoma" w:hAnsi="Tahoma" w:cs="Tahoma"/>
          <w:sz w:val="24"/>
          <w:szCs w:val="24"/>
          <w:lang w:val="es-CO"/>
        </w:rPr>
      </w:pPr>
      <w:r w:rsidRPr="001A3794">
        <w:rPr>
          <w:rFonts w:ascii="Tahoma" w:hAnsi="Tahoma" w:cs="Tahoma"/>
          <w:sz w:val="24"/>
          <w:szCs w:val="24"/>
          <w:lang w:val="es-CO"/>
        </w:rPr>
        <w:t>Magistrado</w:t>
      </w:r>
    </w:p>
    <w:p w:rsidR="00E343FA" w:rsidRPr="001A3794" w:rsidRDefault="00E343FA" w:rsidP="009969F5">
      <w:pPr>
        <w:pStyle w:val="Sinespaciado10"/>
        <w:spacing w:line="276" w:lineRule="auto"/>
        <w:rPr>
          <w:rFonts w:ascii="Tahoma" w:hAnsi="Tahoma" w:cs="Tahoma"/>
          <w:sz w:val="24"/>
          <w:szCs w:val="24"/>
          <w:lang w:val="es-CO"/>
        </w:rPr>
      </w:pPr>
    </w:p>
    <w:p w:rsidR="00801A5A" w:rsidRPr="001A3794" w:rsidRDefault="00801A5A" w:rsidP="009969F5">
      <w:pPr>
        <w:pStyle w:val="Sinespaciado10"/>
        <w:spacing w:line="276" w:lineRule="auto"/>
        <w:rPr>
          <w:rFonts w:ascii="Tahoma" w:hAnsi="Tahoma" w:cs="Tahoma"/>
          <w:sz w:val="24"/>
          <w:szCs w:val="24"/>
          <w:lang w:val="es-CO"/>
        </w:rPr>
      </w:pPr>
    </w:p>
    <w:p w:rsidR="00A4721F" w:rsidRPr="001A3794" w:rsidRDefault="00A4721F" w:rsidP="009969F5">
      <w:pPr>
        <w:pStyle w:val="Sinespaciado10"/>
        <w:spacing w:line="276" w:lineRule="auto"/>
        <w:rPr>
          <w:rFonts w:ascii="Tahoma" w:hAnsi="Tahoma" w:cs="Tahoma"/>
          <w:sz w:val="24"/>
          <w:szCs w:val="24"/>
          <w:lang w:val="es-CO"/>
        </w:rPr>
      </w:pPr>
    </w:p>
    <w:p w:rsidR="00FF0B52" w:rsidRPr="001A3794" w:rsidRDefault="00FF0B52" w:rsidP="009969F5">
      <w:pPr>
        <w:pStyle w:val="Sinespaciado10"/>
        <w:spacing w:line="276" w:lineRule="auto"/>
        <w:rPr>
          <w:rFonts w:ascii="Tahoma" w:hAnsi="Tahoma" w:cs="Tahoma"/>
          <w:sz w:val="24"/>
          <w:szCs w:val="24"/>
          <w:lang w:val="es-CO"/>
        </w:rPr>
      </w:pPr>
    </w:p>
    <w:p w:rsidR="00A4721F" w:rsidRPr="001A3794" w:rsidRDefault="00A4721F" w:rsidP="009969F5">
      <w:pPr>
        <w:pStyle w:val="Sinespaciado10"/>
        <w:spacing w:line="276" w:lineRule="auto"/>
        <w:rPr>
          <w:rFonts w:ascii="Tahoma" w:hAnsi="Tahoma" w:cs="Tahoma"/>
          <w:sz w:val="24"/>
          <w:szCs w:val="24"/>
          <w:lang w:val="es-CO"/>
        </w:rPr>
      </w:pPr>
    </w:p>
    <w:p w:rsidR="00E343FA" w:rsidRPr="001A3794" w:rsidRDefault="00E343FA" w:rsidP="000719CA">
      <w:pPr>
        <w:pStyle w:val="Sinespaciado10"/>
        <w:jc w:val="center"/>
        <w:rPr>
          <w:rFonts w:ascii="Tahoma" w:hAnsi="Tahoma" w:cs="Tahoma"/>
          <w:b/>
          <w:sz w:val="24"/>
          <w:szCs w:val="24"/>
          <w:lang w:val="es-CO"/>
        </w:rPr>
      </w:pPr>
      <w:r w:rsidRPr="001A3794">
        <w:rPr>
          <w:rFonts w:ascii="Tahoma" w:hAnsi="Tahoma" w:cs="Tahoma"/>
          <w:b/>
          <w:sz w:val="24"/>
          <w:szCs w:val="24"/>
          <w:lang w:val="es-CO"/>
        </w:rPr>
        <w:t>J</w:t>
      </w:r>
      <w:r w:rsidR="00B13F34" w:rsidRPr="001A3794">
        <w:rPr>
          <w:rFonts w:ascii="Tahoma" w:hAnsi="Tahoma" w:cs="Tahoma"/>
          <w:b/>
          <w:sz w:val="24"/>
          <w:szCs w:val="24"/>
          <w:lang w:val="es-CO"/>
        </w:rPr>
        <w:t>ORGE ARTURO CASTAÑO DUQUE</w:t>
      </w:r>
    </w:p>
    <w:p w:rsidR="00E343FA" w:rsidRPr="001A3794" w:rsidRDefault="00E343FA" w:rsidP="000719CA">
      <w:pPr>
        <w:pStyle w:val="Sinespaciado10"/>
        <w:jc w:val="center"/>
        <w:rPr>
          <w:rFonts w:ascii="Tahoma" w:hAnsi="Tahoma" w:cs="Tahoma"/>
          <w:sz w:val="24"/>
          <w:szCs w:val="24"/>
          <w:lang w:val="es-CO"/>
        </w:rPr>
      </w:pPr>
      <w:r w:rsidRPr="001A3794">
        <w:rPr>
          <w:rFonts w:ascii="Tahoma" w:hAnsi="Tahoma" w:cs="Tahoma"/>
          <w:sz w:val="24"/>
          <w:szCs w:val="24"/>
          <w:lang w:val="es-CO"/>
        </w:rPr>
        <w:t>Magistrado</w:t>
      </w:r>
    </w:p>
    <w:p w:rsidR="00E343FA" w:rsidRPr="001A3794" w:rsidRDefault="00E343FA" w:rsidP="009969F5">
      <w:pPr>
        <w:pStyle w:val="Sinespaciado10"/>
        <w:spacing w:line="276" w:lineRule="auto"/>
        <w:rPr>
          <w:rFonts w:ascii="Tahoma" w:hAnsi="Tahoma" w:cs="Tahoma"/>
          <w:sz w:val="24"/>
          <w:szCs w:val="24"/>
          <w:lang w:val="es-CO"/>
        </w:rPr>
      </w:pPr>
    </w:p>
    <w:p w:rsidR="00E343FA" w:rsidRPr="001A3794" w:rsidRDefault="00E343FA" w:rsidP="009969F5">
      <w:pPr>
        <w:pStyle w:val="Sinespaciado10"/>
        <w:spacing w:line="276" w:lineRule="auto"/>
        <w:rPr>
          <w:rFonts w:ascii="Tahoma" w:hAnsi="Tahoma" w:cs="Tahoma"/>
          <w:sz w:val="24"/>
          <w:szCs w:val="24"/>
          <w:lang w:val="es-CO"/>
        </w:rPr>
      </w:pPr>
    </w:p>
    <w:p w:rsidR="00801A5A" w:rsidRPr="001A3794" w:rsidRDefault="00801A5A" w:rsidP="009969F5">
      <w:pPr>
        <w:pStyle w:val="Sinespaciado10"/>
        <w:spacing w:line="276" w:lineRule="auto"/>
        <w:rPr>
          <w:rFonts w:ascii="Tahoma" w:hAnsi="Tahoma" w:cs="Tahoma"/>
          <w:sz w:val="24"/>
          <w:szCs w:val="24"/>
          <w:lang w:val="es-CO"/>
        </w:rPr>
      </w:pPr>
    </w:p>
    <w:p w:rsidR="00801A5A" w:rsidRPr="001A3794" w:rsidRDefault="00801A5A" w:rsidP="009969F5">
      <w:pPr>
        <w:pStyle w:val="Sinespaciado10"/>
        <w:spacing w:line="276" w:lineRule="auto"/>
        <w:rPr>
          <w:rFonts w:ascii="Tahoma" w:hAnsi="Tahoma" w:cs="Tahoma"/>
          <w:sz w:val="24"/>
          <w:szCs w:val="24"/>
          <w:lang w:val="es-CO"/>
        </w:rPr>
      </w:pPr>
    </w:p>
    <w:p w:rsidR="00A4721F" w:rsidRPr="001A3794" w:rsidRDefault="00A4721F" w:rsidP="009969F5">
      <w:pPr>
        <w:pStyle w:val="Sinespaciado10"/>
        <w:spacing w:line="276" w:lineRule="auto"/>
        <w:rPr>
          <w:rFonts w:ascii="Tahoma" w:hAnsi="Tahoma" w:cs="Tahoma"/>
          <w:sz w:val="24"/>
          <w:szCs w:val="24"/>
          <w:lang w:val="es-CO"/>
        </w:rPr>
      </w:pPr>
    </w:p>
    <w:p w:rsidR="00E343FA" w:rsidRPr="001A3794" w:rsidRDefault="00E343FA" w:rsidP="000719CA">
      <w:pPr>
        <w:jc w:val="center"/>
        <w:rPr>
          <w:rFonts w:ascii="Tahoma" w:hAnsi="Tahoma" w:cs="Tahoma"/>
          <w:b/>
          <w:lang w:val="es-CO"/>
        </w:rPr>
      </w:pPr>
      <w:r w:rsidRPr="001A3794">
        <w:rPr>
          <w:rFonts w:ascii="Tahoma" w:hAnsi="Tahoma" w:cs="Tahoma"/>
          <w:b/>
          <w:lang w:val="es-CO"/>
        </w:rPr>
        <w:t xml:space="preserve">JAIRO ERNESTO ESCOBAR </w:t>
      </w:r>
      <w:proofErr w:type="spellStart"/>
      <w:r w:rsidRPr="001A3794">
        <w:rPr>
          <w:rFonts w:ascii="Tahoma" w:hAnsi="Tahoma" w:cs="Tahoma"/>
          <w:b/>
          <w:lang w:val="es-CO"/>
        </w:rPr>
        <w:t>SÁNZ</w:t>
      </w:r>
      <w:proofErr w:type="spellEnd"/>
    </w:p>
    <w:p w:rsidR="00A83133" w:rsidRPr="001A3794" w:rsidRDefault="00E343FA" w:rsidP="000719CA">
      <w:pPr>
        <w:jc w:val="center"/>
        <w:rPr>
          <w:rFonts w:ascii="Tahoma" w:hAnsi="Tahoma" w:cs="Tahoma"/>
          <w:b/>
          <w:lang w:val="es-CO"/>
        </w:rPr>
      </w:pPr>
      <w:r w:rsidRPr="001A3794">
        <w:rPr>
          <w:rFonts w:ascii="Tahoma" w:hAnsi="Tahoma" w:cs="Tahoma"/>
          <w:lang w:val="es-CO"/>
        </w:rPr>
        <w:t>Magistrado</w:t>
      </w:r>
    </w:p>
    <w:sectPr w:rsidR="00A83133" w:rsidRPr="001A3794" w:rsidSect="001A3794">
      <w:headerReference w:type="default" r:id="rId9"/>
      <w:footerReference w:type="default" r:id="rId10"/>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81" w:rsidRDefault="00727E81" w:rsidP="00854140">
      <w:r>
        <w:separator/>
      </w:r>
    </w:p>
  </w:endnote>
  <w:endnote w:type="continuationSeparator" w:id="0">
    <w:p w:rsidR="00727E81" w:rsidRDefault="00727E81" w:rsidP="0085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3C" w:rsidRPr="001A3794" w:rsidRDefault="0007313C" w:rsidP="00BD4D8F">
    <w:pPr>
      <w:pStyle w:val="Piedepgina"/>
      <w:pBdr>
        <w:top w:val="single" w:sz="4" w:space="1" w:color="auto"/>
      </w:pBdr>
      <w:jc w:val="right"/>
      <w:rPr>
        <w:rFonts w:ascii="Arial" w:hAnsi="Arial" w:cs="Arial"/>
        <w:sz w:val="18"/>
      </w:rPr>
    </w:pPr>
    <w:r w:rsidRPr="001A3794">
      <w:rPr>
        <w:rFonts w:ascii="Arial" w:hAnsi="Arial" w:cs="Arial"/>
        <w:sz w:val="18"/>
      </w:rPr>
      <w:t xml:space="preserve">Página </w:t>
    </w:r>
    <w:r w:rsidRPr="001A3794">
      <w:rPr>
        <w:rFonts w:ascii="Arial" w:hAnsi="Arial" w:cs="Arial"/>
        <w:sz w:val="18"/>
      </w:rPr>
      <w:fldChar w:fldCharType="begin"/>
    </w:r>
    <w:r w:rsidRPr="001A3794">
      <w:rPr>
        <w:rFonts w:ascii="Arial" w:hAnsi="Arial" w:cs="Arial"/>
        <w:sz w:val="18"/>
      </w:rPr>
      <w:instrText>PAGE</w:instrText>
    </w:r>
    <w:r w:rsidRPr="001A3794">
      <w:rPr>
        <w:rFonts w:ascii="Arial" w:hAnsi="Arial" w:cs="Arial"/>
        <w:sz w:val="18"/>
      </w:rPr>
      <w:fldChar w:fldCharType="separate"/>
    </w:r>
    <w:r w:rsidR="001B704F">
      <w:rPr>
        <w:rFonts w:ascii="Arial" w:hAnsi="Arial" w:cs="Arial"/>
        <w:noProof/>
        <w:sz w:val="18"/>
      </w:rPr>
      <w:t>12</w:t>
    </w:r>
    <w:r w:rsidRPr="001A3794">
      <w:rPr>
        <w:rFonts w:ascii="Arial" w:hAnsi="Arial" w:cs="Arial"/>
        <w:sz w:val="18"/>
      </w:rPr>
      <w:fldChar w:fldCharType="end"/>
    </w:r>
    <w:r w:rsidRPr="001A3794">
      <w:rPr>
        <w:rFonts w:ascii="Arial" w:hAnsi="Arial" w:cs="Arial"/>
        <w:sz w:val="18"/>
      </w:rPr>
      <w:t xml:space="preserve"> de </w:t>
    </w:r>
    <w:r w:rsidRPr="001A3794">
      <w:rPr>
        <w:rFonts w:ascii="Arial" w:hAnsi="Arial" w:cs="Arial"/>
        <w:sz w:val="18"/>
      </w:rPr>
      <w:fldChar w:fldCharType="begin"/>
    </w:r>
    <w:r w:rsidRPr="001A3794">
      <w:rPr>
        <w:rFonts w:ascii="Arial" w:hAnsi="Arial" w:cs="Arial"/>
        <w:sz w:val="18"/>
      </w:rPr>
      <w:instrText>NUMPAGES</w:instrText>
    </w:r>
    <w:r w:rsidRPr="001A3794">
      <w:rPr>
        <w:rFonts w:ascii="Arial" w:hAnsi="Arial" w:cs="Arial"/>
        <w:sz w:val="18"/>
      </w:rPr>
      <w:fldChar w:fldCharType="separate"/>
    </w:r>
    <w:r w:rsidR="001B704F">
      <w:rPr>
        <w:rFonts w:ascii="Arial" w:hAnsi="Arial" w:cs="Arial"/>
        <w:noProof/>
        <w:sz w:val="18"/>
      </w:rPr>
      <w:t>12</w:t>
    </w:r>
    <w:r w:rsidRPr="001A379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81" w:rsidRDefault="00727E81" w:rsidP="00854140">
      <w:r>
        <w:separator/>
      </w:r>
    </w:p>
  </w:footnote>
  <w:footnote w:type="continuationSeparator" w:id="0">
    <w:p w:rsidR="00727E81" w:rsidRDefault="00727E81" w:rsidP="00854140">
      <w:r>
        <w:continuationSeparator/>
      </w:r>
    </w:p>
  </w:footnote>
  <w:footnote w:id="1">
    <w:p w:rsidR="0007313C" w:rsidRPr="001A3794" w:rsidRDefault="0007313C" w:rsidP="004F421B">
      <w:pPr>
        <w:pStyle w:val="Textonotapie"/>
        <w:jc w:val="both"/>
        <w:rPr>
          <w:rFonts w:ascii="Arial" w:hAnsi="Arial" w:cs="Arial"/>
          <w:sz w:val="18"/>
          <w:szCs w:val="22"/>
          <w:lang w:val="es-CO"/>
        </w:rPr>
      </w:pPr>
      <w:r w:rsidRPr="001A3794">
        <w:rPr>
          <w:rStyle w:val="Refdenotaalpie"/>
          <w:rFonts w:ascii="Arial" w:hAnsi="Arial" w:cs="Arial"/>
          <w:sz w:val="18"/>
          <w:szCs w:val="22"/>
        </w:rPr>
        <w:footnoteRef/>
      </w:r>
      <w:r w:rsidRPr="001A3794">
        <w:rPr>
          <w:rFonts w:ascii="Arial" w:hAnsi="Arial" w:cs="Arial"/>
          <w:sz w:val="18"/>
          <w:szCs w:val="22"/>
        </w:rPr>
        <w:t xml:space="preserve"> </w:t>
      </w:r>
      <w:r w:rsidRPr="001A3794">
        <w:rPr>
          <w:rFonts w:ascii="Arial" w:hAnsi="Arial" w:cs="Arial"/>
          <w:sz w:val="18"/>
          <w:szCs w:val="22"/>
          <w:lang w:val="es-CO"/>
        </w:rPr>
        <w:t>Corte Suprema de Justicia, Sala de Casación Penal, sentencia 3 de diciembre del 2014, radicado 41315.</w:t>
      </w:r>
    </w:p>
  </w:footnote>
  <w:footnote w:id="2">
    <w:p w:rsidR="006B1139" w:rsidRPr="001A3794" w:rsidRDefault="006B1139" w:rsidP="004F421B">
      <w:pPr>
        <w:pStyle w:val="Textonotapie"/>
        <w:jc w:val="both"/>
        <w:rPr>
          <w:rFonts w:ascii="Arial" w:hAnsi="Arial" w:cs="Arial"/>
          <w:sz w:val="18"/>
          <w:szCs w:val="22"/>
          <w:lang w:val="es-CO"/>
        </w:rPr>
      </w:pPr>
      <w:r w:rsidRPr="001A3794">
        <w:rPr>
          <w:rStyle w:val="Refdenotaalpie"/>
          <w:rFonts w:ascii="Arial" w:hAnsi="Arial" w:cs="Arial"/>
          <w:sz w:val="18"/>
          <w:szCs w:val="22"/>
        </w:rPr>
        <w:footnoteRef/>
      </w:r>
      <w:r w:rsidRPr="001A3794">
        <w:rPr>
          <w:rFonts w:ascii="Arial" w:hAnsi="Arial" w:cs="Arial"/>
          <w:sz w:val="18"/>
          <w:szCs w:val="22"/>
        </w:rPr>
        <w:t xml:space="preserve"> Corte Suprema de Justicia, Sala de Casación Penal: Sentencia del 07 de junio de 2017. SP8064-2017. Rad. # 48047. M.P. LUIS ANTONIO HERNÁNDEZ BARBOSA.</w:t>
      </w:r>
    </w:p>
  </w:footnote>
  <w:footnote w:id="3">
    <w:p w:rsidR="00277529" w:rsidRPr="001A3794" w:rsidRDefault="00277529" w:rsidP="004F421B">
      <w:pPr>
        <w:pStyle w:val="Textonotapie"/>
        <w:jc w:val="both"/>
        <w:rPr>
          <w:rFonts w:ascii="Arial" w:hAnsi="Arial" w:cs="Arial"/>
          <w:sz w:val="18"/>
          <w:szCs w:val="22"/>
          <w:lang w:val="es-CO"/>
        </w:rPr>
      </w:pPr>
      <w:r w:rsidRPr="001A3794">
        <w:rPr>
          <w:rStyle w:val="Refdenotaalpie"/>
          <w:rFonts w:ascii="Arial" w:hAnsi="Arial" w:cs="Arial"/>
          <w:sz w:val="18"/>
          <w:szCs w:val="22"/>
        </w:rPr>
        <w:footnoteRef/>
      </w:r>
      <w:r w:rsidRPr="001A3794">
        <w:rPr>
          <w:rFonts w:ascii="Arial" w:hAnsi="Arial" w:cs="Arial"/>
          <w:sz w:val="18"/>
          <w:szCs w:val="22"/>
        </w:rPr>
        <w:t xml:space="preserve"> </w:t>
      </w:r>
      <w:r w:rsidRPr="001A3794">
        <w:rPr>
          <w:rFonts w:ascii="Arial" w:hAnsi="Arial" w:cs="Arial"/>
          <w:sz w:val="18"/>
          <w:szCs w:val="22"/>
          <w:lang w:val="es-CO"/>
        </w:rPr>
        <w:t xml:space="preserve">Folio 1 cuaderno de pruebas. </w:t>
      </w:r>
    </w:p>
  </w:footnote>
  <w:footnote w:id="4">
    <w:p w:rsidR="00435450" w:rsidRPr="001A3794" w:rsidRDefault="00435450" w:rsidP="004F421B">
      <w:pPr>
        <w:pStyle w:val="Textonotapie"/>
        <w:jc w:val="both"/>
        <w:rPr>
          <w:rFonts w:ascii="Arial" w:hAnsi="Arial" w:cs="Arial"/>
          <w:sz w:val="18"/>
          <w:szCs w:val="22"/>
          <w:lang w:val="es-CO"/>
        </w:rPr>
      </w:pPr>
      <w:r w:rsidRPr="001A3794">
        <w:rPr>
          <w:rStyle w:val="Refdenotaalpie"/>
          <w:rFonts w:ascii="Arial" w:hAnsi="Arial" w:cs="Arial"/>
          <w:sz w:val="18"/>
          <w:szCs w:val="22"/>
        </w:rPr>
        <w:footnoteRef/>
      </w:r>
      <w:r w:rsidRPr="001A3794">
        <w:rPr>
          <w:rFonts w:ascii="Arial" w:hAnsi="Arial" w:cs="Arial"/>
          <w:sz w:val="18"/>
          <w:szCs w:val="22"/>
        </w:rPr>
        <w:t xml:space="preserve"> </w:t>
      </w:r>
      <w:r w:rsidRPr="001A3794">
        <w:rPr>
          <w:rFonts w:ascii="Arial" w:hAnsi="Arial" w:cs="Arial"/>
          <w:sz w:val="18"/>
          <w:szCs w:val="22"/>
          <w:lang w:val="es-CO"/>
        </w:rPr>
        <w:t xml:space="preserve">Audio juicio oral, sección del </w:t>
      </w:r>
      <w:r w:rsidR="00003DDA" w:rsidRPr="001A3794">
        <w:rPr>
          <w:rFonts w:ascii="Arial" w:hAnsi="Arial" w:cs="Arial"/>
          <w:sz w:val="18"/>
          <w:szCs w:val="22"/>
          <w:lang w:val="es-CO"/>
        </w:rPr>
        <w:t>24 de agosto de 2018. H:01:12:09</w:t>
      </w:r>
    </w:p>
  </w:footnote>
  <w:footnote w:id="5">
    <w:p w:rsidR="009305AD" w:rsidRPr="001A3794" w:rsidRDefault="009305AD" w:rsidP="004F421B">
      <w:pPr>
        <w:pStyle w:val="Textonotapie"/>
        <w:jc w:val="both"/>
        <w:rPr>
          <w:rFonts w:ascii="Arial" w:hAnsi="Arial" w:cs="Arial"/>
          <w:sz w:val="18"/>
          <w:szCs w:val="22"/>
          <w:lang w:val="es-CO"/>
        </w:rPr>
      </w:pPr>
      <w:r w:rsidRPr="001A3794">
        <w:rPr>
          <w:rStyle w:val="Refdenotaalpie"/>
          <w:rFonts w:ascii="Arial" w:hAnsi="Arial" w:cs="Arial"/>
          <w:sz w:val="18"/>
          <w:szCs w:val="22"/>
        </w:rPr>
        <w:footnoteRef/>
      </w:r>
      <w:r w:rsidRPr="001A3794">
        <w:rPr>
          <w:rFonts w:ascii="Arial" w:hAnsi="Arial" w:cs="Arial"/>
          <w:sz w:val="18"/>
          <w:szCs w:val="22"/>
        </w:rPr>
        <w:t xml:space="preserve"> H:01:27:28</w:t>
      </w:r>
    </w:p>
  </w:footnote>
  <w:footnote w:id="6">
    <w:p w:rsidR="00966483" w:rsidRPr="001A3794" w:rsidRDefault="00966483" w:rsidP="004F421B">
      <w:pPr>
        <w:pStyle w:val="Textonotapie"/>
        <w:jc w:val="both"/>
        <w:rPr>
          <w:rFonts w:ascii="Arial" w:hAnsi="Arial" w:cs="Arial"/>
          <w:sz w:val="18"/>
          <w:szCs w:val="22"/>
          <w:lang w:val="es-CO"/>
        </w:rPr>
      </w:pPr>
      <w:r w:rsidRPr="001A3794">
        <w:rPr>
          <w:rStyle w:val="Refdenotaalpie"/>
          <w:rFonts w:ascii="Arial" w:hAnsi="Arial" w:cs="Arial"/>
          <w:sz w:val="18"/>
          <w:szCs w:val="22"/>
        </w:rPr>
        <w:footnoteRef/>
      </w:r>
      <w:r w:rsidRPr="001A3794">
        <w:rPr>
          <w:rFonts w:ascii="Arial" w:hAnsi="Arial" w:cs="Arial"/>
          <w:sz w:val="18"/>
          <w:szCs w:val="22"/>
        </w:rPr>
        <w:t xml:space="preserve"> H:01:28:12</w:t>
      </w:r>
    </w:p>
  </w:footnote>
  <w:footnote w:id="7">
    <w:p w:rsidR="007371B0" w:rsidRPr="001A3794" w:rsidRDefault="007371B0" w:rsidP="004F421B">
      <w:pPr>
        <w:pStyle w:val="Textonotapie"/>
        <w:jc w:val="both"/>
        <w:rPr>
          <w:rFonts w:ascii="Arial" w:hAnsi="Arial" w:cs="Arial"/>
          <w:sz w:val="18"/>
          <w:szCs w:val="22"/>
          <w:lang w:val="es-CO"/>
        </w:rPr>
      </w:pPr>
      <w:r w:rsidRPr="001A3794">
        <w:rPr>
          <w:rStyle w:val="Refdenotaalpie"/>
          <w:rFonts w:ascii="Arial" w:hAnsi="Arial" w:cs="Arial"/>
          <w:sz w:val="18"/>
          <w:szCs w:val="22"/>
        </w:rPr>
        <w:footnoteRef/>
      </w:r>
      <w:r w:rsidRPr="001A3794">
        <w:rPr>
          <w:rFonts w:ascii="Arial" w:hAnsi="Arial" w:cs="Arial"/>
          <w:sz w:val="18"/>
          <w:szCs w:val="22"/>
        </w:rPr>
        <w:t xml:space="preserve"> </w:t>
      </w:r>
      <w:r w:rsidRPr="001A3794">
        <w:rPr>
          <w:rFonts w:ascii="Arial" w:hAnsi="Arial" w:cs="Arial"/>
          <w:sz w:val="18"/>
          <w:szCs w:val="22"/>
          <w:lang w:val="es-CO"/>
        </w:rPr>
        <w:t xml:space="preserve">H: 00:52:19.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3C" w:rsidRPr="001A3794" w:rsidRDefault="0007313C" w:rsidP="00BA648F">
    <w:pPr>
      <w:pStyle w:val="Encabezado"/>
      <w:jc w:val="right"/>
      <w:rPr>
        <w:rFonts w:ascii="Arial" w:hAnsi="Arial" w:cs="Arial"/>
        <w:sz w:val="18"/>
        <w:szCs w:val="20"/>
      </w:rPr>
    </w:pPr>
    <w:r w:rsidRPr="001A3794">
      <w:rPr>
        <w:rFonts w:ascii="Arial" w:hAnsi="Arial" w:cs="Arial"/>
        <w:sz w:val="18"/>
        <w:szCs w:val="20"/>
      </w:rPr>
      <w:t xml:space="preserve">Rad. </w:t>
    </w:r>
    <w:r w:rsidR="003613C4" w:rsidRPr="001A3794">
      <w:rPr>
        <w:rFonts w:ascii="Arial" w:hAnsi="Arial" w:cs="Arial"/>
        <w:iCs/>
        <w:sz w:val="18"/>
        <w:szCs w:val="20"/>
        <w:lang w:val="es-CO"/>
      </w:rPr>
      <w:t>66001-6102-283-2016-01130</w:t>
    </w:r>
    <w:r w:rsidR="00C45F5F" w:rsidRPr="001A3794">
      <w:rPr>
        <w:rFonts w:ascii="Arial" w:hAnsi="Arial" w:cs="Arial"/>
        <w:iCs/>
        <w:sz w:val="18"/>
        <w:szCs w:val="20"/>
        <w:lang w:val="es-CO"/>
      </w:rPr>
      <w:t>-01</w:t>
    </w:r>
  </w:p>
  <w:p w:rsidR="0007313C" w:rsidRPr="001A3794" w:rsidRDefault="0007313C" w:rsidP="00BA648F">
    <w:pPr>
      <w:pStyle w:val="Encabezado"/>
      <w:jc w:val="right"/>
      <w:rPr>
        <w:rFonts w:ascii="Arial" w:hAnsi="Arial" w:cs="Arial"/>
        <w:sz w:val="18"/>
        <w:szCs w:val="20"/>
      </w:rPr>
    </w:pPr>
    <w:r w:rsidRPr="001A3794">
      <w:rPr>
        <w:rFonts w:ascii="Arial" w:hAnsi="Arial" w:cs="Arial"/>
        <w:sz w:val="18"/>
        <w:szCs w:val="20"/>
      </w:rPr>
      <w:t xml:space="preserve">Procesado: </w:t>
    </w:r>
    <w:proofErr w:type="spellStart"/>
    <w:r w:rsidR="00140B81">
      <w:rPr>
        <w:rFonts w:ascii="Arial" w:hAnsi="Arial" w:cs="Arial"/>
        <w:iCs/>
        <w:sz w:val="18"/>
        <w:szCs w:val="20"/>
      </w:rPr>
      <w:t>JFGB</w:t>
    </w:r>
    <w:proofErr w:type="spellEnd"/>
    <w:r w:rsidR="00140B81">
      <w:rPr>
        <w:rFonts w:ascii="Arial" w:hAnsi="Arial" w:cs="Arial"/>
        <w:iCs/>
        <w:sz w:val="18"/>
        <w:szCs w:val="20"/>
      </w:rPr>
      <w:t xml:space="preserve"> </w:t>
    </w:r>
  </w:p>
  <w:p w:rsidR="0007313C" w:rsidRPr="001A3794" w:rsidRDefault="0007313C" w:rsidP="00BA648F">
    <w:pPr>
      <w:pStyle w:val="Encabezado"/>
      <w:jc w:val="right"/>
      <w:rPr>
        <w:rFonts w:ascii="Arial" w:hAnsi="Arial" w:cs="Arial"/>
        <w:sz w:val="18"/>
        <w:szCs w:val="20"/>
      </w:rPr>
    </w:pPr>
    <w:r w:rsidRPr="001A3794">
      <w:rPr>
        <w:rFonts w:ascii="Arial" w:hAnsi="Arial" w:cs="Arial"/>
        <w:sz w:val="18"/>
        <w:szCs w:val="20"/>
      </w:rPr>
      <w:t xml:space="preserve"> Delito: Violencia intrafamiliar</w:t>
    </w:r>
  </w:p>
  <w:p w:rsidR="0007313C" w:rsidRPr="001A3794" w:rsidRDefault="00CF348E" w:rsidP="00BA648F">
    <w:pPr>
      <w:pStyle w:val="Encabezado"/>
      <w:pBdr>
        <w:bottom w:val="single" w:sz="4" w:space="1" w:color="auto"/>
      </w:pBdr>
      <w:tabs>
        <w:tab w:val="clear" w:pos="4252"/>
      </w:tabs>
      <w:jc w:val="right"/>
      <w:rPr>
        <w:rFonts w:ascii="Arial" w:hAnsi="Arial" w:cs="Arial"/>
        <w:sz w:val="18"/>
        <w:szCs w:val="20"/>
      </w:rPr>
    </w:pPr>
    <w:r w:rsidRPr="001A3794">
      <w:rPr>
        <w:rFonts w:ascii="Arial" w:hAnsi="Arial" w:cs="Arial"/>
        <w:sz w:val="18"/>
        <w:szCs w:val="20"/>
      </w:rPr>
      <w:t xml:space="preserve">Asunto: resuelve recurso de </w:t>
    </w:r>
    <w:r w:rsidR="0007313C" w:rsidRPr="001A3794">
      <w:rPr>
        <w:rFonts w:ascii="Arial" w:hAnsi="Arial" w:cs="Arial"/>
        <w:sz w:val="18"/>
        <w:szCs w:val="20"/>
      </w:rPr>
      <w:t>apelación contra sentencia.</w:t>
    </w:r>
  </w:p>
  <w:p w:rsidR="009C44DC" w:rsidRDefault="00FC3860" w:rsidP="009C44DC">
    <w:pPr>
      <w:pStyle w:val="Encabezado"/>
      <w:pBdr>
        <w:bottom w:val="single" w:sz="4" w:space="1" w:color="auto"/>
      </w:pBdr>
      <w:tabs>
        <w:tab w:val="clear" w:pos="4252"/>
      </w:tabs>
      <w:jc w:val="right"/>
      <w:rPr>
        <w:rFonts w:ascii="Arial Narrow" w:hAnsi="Arial Narrow" w:cs="Arial"/>
        <w:b/>
        <w:sz w:val="20"/>
        <w:szCs w:val="20"/>
      </w:rPr>
    </w:pPr>
    <w:r w:rsidRPr="001A3794">
      <w:rPr>
        <w:rFonts w:ascii="Arial" w:hAnsi="Arial" w:cs="Arial"/>
        <w:sz w:val="18"/>
        <w:szCs w:val="20"/>
      </w:rPr>
      <w:t xml:space="preserve">Decisión: </w:t>
    </w:r>
    <w:r w:rsidR="004F421B" w:rsidRPr="001A3794">
      <w:rPr>
        <w:rFonts w:ascii="Arial" w:hAnsi="Arial" w:cs="Arial"/>
        <w:sz w:val="18"/>
        <w:szCs w:val="20"/>
      </w:rPr>
      <w:t>Confirma fallo confutado</w:t>
    </w:r>
  </w:p>
  <w:p w:rsidR="009C44DC" w:rsidRPr="009C44DC" w:rsidRDefault="009C44DC" w:rsidP="009C44DC">
    <w:pPr>
      <w:pStyle w:val="Encabezado"/>
      <w:pBdr>
        <w:bottom w:val="single" w:sz="4" w:space="1" w:color="auto"/>
      </w:pBdr>
      <w:tabs>
        <w:tab w:val="clear" w:pos="4252"/>
      </w:tabs>
      <w:jc w:val="right"/>
      <w:rPr>
        <w:rFonts w:ascii="Arial Narrow" w:hAnsi="Arial Narrow" w:cs="Arial"/>
        <w:b/>
        <w:sz w:val="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6255"/>
    <w:multiLevelType w:val="hybridMultilevel"/>
    <w:tmpl w:val="3A2CFBF2"/>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6EA77DD"/>
    <w:multiLevelType w:val="hybridMultilevel"/>
    <w:tmpl w:val="313ADB66"/>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E8E0D13"/>
    <w:multiLevelType w:val="hybridMultilevel"/>
    <w:tmpl w:val="7E68D5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ECC5112"/>
    <w:multiLevelType w:val="hybridMultilevel"/>
    <w:tmpl w:val="EA6CE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3640A1"/>
    <w:multiLevelType w:val="hybridMultilevel"/>
    <w:tmpl w:val="7C9ABA36"/>
    <w:lvl w:ilvl="0" w:tplc="240A0001">
      <w:start w:val="1"/>
      <w:numFmt w:val="bullet"/>
      <w:lvlText w:val=""/>
      <w:lvlJc w:val="left"/>
      <w:pPr>
        <w:ind w:left="64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6726A1"/>
    <w:multiLevelType w:val="hybridMultilevel"/>
    <w:tmpl w:val="42B0C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823818"/>
    <w:multiLevelType w:val="hybridMultilevel"/>
    <w:tmpl w:val="5A3E5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C4328C"/>
    <w:multiLevelType w:val="hybridMultilevel"/>
    <w:tmpl w:val="BD0CF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D7E474C"/>
    <w:multiLevelType w:val="hybridMultilevel"/>
    <w:tmpl w:val="0A00DDF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F6178B2"/>
    <w:multiLevelType w:val="multilevel"/>
    <w:tmpl w:val="3FC23FD6"/>
    <w:lvl w:ilvl="0">
      <w:start w:val="5"/>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202FB4"/>
    <w:multiLevelType w:val="hybridMultilevel"/>
    <w:tmpl w:val="5316FC76"/>
    <w:lvl w:ilvl="0" w:tplc="3BC8E4FC">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49105D3"/>
    <w:multiLevelType w:val="hybridMultilevel"/>
    <w:tmpl w:val="4A90F1E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57174FB0"/>
    <w:multiLevelType w:val="hybridMultilevel"/>
    <w:tmpl w:val="4C943014"/>
    <w:lvl w:ilvl="0" w:tplc="756404C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6"/>
  </w:num>
  <w:num w:numId="4">
    <w:abstractNumId w:val="1"/>
  </w:num>
  <w:num w:numId="5">
    <w:abstractNumId w:val="0"/>
  </w:num>
  <w:num w:numId="6">
    <w:abstractNumId w:val="11"/>
  </w:num>
  <w:num w:numId="7">
    <w:abstractNumId w:val="12"/>
  </w:num>
  <w:num w:numId="8">
    <w:abstractNumId w:val="10"/>
  </w:num>
  <w:num w:numId="9">
    <w:abstractNumId w:val="9"/>
  </w:num>
  <w:num w:numId="10">
    <w:abstractNumId w:val="4"/>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EC"/>
    <w:rsid w:val="000009EC"/>
    <w:rsid w:val="00000E39"/>
    <w:rsid w:val="000011BF"/>
    <w:rsid w:val="00002773"/>
    <w:rsid w:val="00003DDA"/>
    <w:rsid w:val="00006559"/>
    <w:rsid w:val="000114C6"/>
    <w:rsid w:val="00012946"/>
    <w:rsid w:val="000141AA"/>
    <w:rsid w:val="00014248"/>
    <w:rsid w:val="00015737"/>
    <w:rsid w:val="000159E2"/>
    <w:rsid w:val="000216EC"/>
    <w:rsid w:val="00024648"/>
    <w:rsid w:val="000261D8"/>
    <w:rsid w:val="00026624"/>
    <w:rsid w:val="000272A7"/>
    <w:rsid w:val="000277DE"/>
    <w:rsid w:val="000301AE"/>
    <w:rsid w:val="000315E9"/>
    <w:rsid w:val="00032CF0"/>
    <w:rsid w:val="00035AF9"/>
    <w:rsid w:val="00037B5F"/>
    <w:rsid w:val="000400AE"/>
    <w:rsid w:val="0004469A"/>
    <w:rsid w:val="000447EF"/>
    <w:rsid w:val="00051767"/>
    <w:rsid w:val="00055C44"/>
    <w:rsid w:val="000600FD"/>
    <w:rsid w:val="00061908"/>
    <w:rsid w:val="00062594"/>
    <w:rsid w:val="00070AAB"/>
    <w:rsid w:val="000710CC"/>
    <w:rsid w:val="000719CA"/>
    <w:rsid w:val="000719D0"/>
    <w:rsid w:val="00072258"/>
    <w:rsid w:val="0007313C"/>
    <w:rsid w:val="000748CB"/>
    <w:rsid w:val="00075A2C"/>
    <w:rsid w:val="000778D2"/>
    <w:rsid w:val="00080BC6"/>
    <w:rsid w:val="00084FE5"/>
    <w:rsid w:val="00085DA0"/>
    <w:rsid w:val="00087478"/>
    <w:rsid w:val="00087C26"/>
    <w:rsid w:val="000903B2"/>
    <w:rsid w:val="00096737"/>
    <w:rsid w:val="00097474"/>
    <w:rsid w:val="000974A7"/>
    <w:rsid w:val="000A278E"/>
    <w:rsid w:val="000A32D3"/>
    <w:rsid w:val="000A370F"/>
    <w:rsid w:val="000A3ED5"/>
    <w:rsid w:val="000A4028"/>
    <w:rsid w:val="000A4811"/>
    <w:rsid w:val="000A4F4E"/>
    <w:rsid w:val="000A719B"/>
    <w:rsid w:val="000B332E"/>
    <w:rsid w:val="000B3732"/>
    <w:rsid w:val="000B3DC8"/>
    <w:rsid w:val="000B4A56"/>
    <w:rsid w:val="000B6AA8"/>
    <w:rsid w:val="000C04D6"/>
    <w:rsid w:val="000C14B3"/>
    <w:rsid w:val="000C3EAE"/>
    <w:rsid w:val="000C770B"/>
    <w:rsid w:val="000C7C61"/>
    <w:rsid w:val="000D00F6"/>
    <w:rsid w:val="000D0B59"/>
    <w:rsid w:val="000D11D5"/>
    <w:rsid w:val="000D12BE"/>
    <w:rsid w:val="000D1F28"/>
    <w:rsid w:val="000D3144"/>
    <w:rsid w:val="000D3BBB"/>
    <w:rsid w:val="000D4535"/>
    <w:rsid w:val="000D511C"/>
    <w:rsid w:val="000D6475"/>
    <w:rsid w:val="000D7889"/>
    <w:rsid w:val="000D78A1"/>
    <w:rsid w:val="000E0275"/>
    <w:rsid w:val="000E0DBF"/>
    <w:rsid w:val="000E1821"/>
    <w:rsid w:val="000E2139"/>
    <w:rsid w:val="000E3913"/>
    <w:rsid w:val="000E62BF"/>
    <w:rsid w:val="000E7653"/>
    <w:rsid w:val="000E7DC5"/>
    <w:rsid w:val="000F0602"/>
    <w:rsid w:val="000F5CFE"/>
    <w:rsid w:val="001052DB"/>
    <w:rsid w:val="001057C3"/>
    <w:rsid w:val="00106E35"/>
    <w:rsid w:val="00107096"/>
    <w:rsid w:val="00110C66"/>
    <w:rsid w:val="00113E64"/>
    <w:rsid w:val="00116625"/>
    <w:rsid w:val="001258F6"/>
    <w:rsid w:val="00127791"/>
    <w:rsid w:val="00133028"/>
    <w:rsid w:val="001331DD"/>
    <w:rsid w:val="00134269"/>
    <w:rsid w:val="001347D1"/>
    <w:rsid w:val="00136809"/>
    <w:rsid w:val="0013685D"/>
    <w:rsid w:val="00136B11"/>
    <w:rsid w:val="001376FD"/>
    <w:rsid w:val="00140B81"/>
    <w:rsid w:val="001412EE"/>
    <w:rsid w:val="00141FF2"/>
    <w:rsid w:val="0014358A"/>
    <w:rsid w:val="001464F5"/>
    <w:rsid w:val="00146D3D"/>
    <w:rsid w:val="0015120B"/>
    <w:rsid w:val="00151D3A"/>
    <w:rsid w:val="00152214"/>
    <w:rsid w:val="00152640"/>
    <w:rsid w:val="0015276E"/>
    <w:rsid w:val="00153393"/>
    <w:rsid w:val="00153CD2"/>
    <w:rsid w:val="00155FB6"/>
    <w:rsid w:val="00156217"/>
    <w:rsid w:val="00156F68"/>
    <w:rsid w:val="00157118"/>
    <w:rsid w:val="0015728A"/>
    <w:rsid w:val="00161C18"/>
    <w:rsid w:val="00161EE7"/>
    <w:rsid w:val="00163FD4"/>
    <w:rsid w:val="00166649"/>
    <w:rsid w:val="0017296D"/>
    <w:rsid w:val="00174E10"/>
    <w:rsid w:val="001806DC"/>
    <w:rsid w:val="00182073"/>
    <w:rsid w:val="00182D74"/>
    <w:rsid w:val="00182D76"/>
    <w:rsid w:val="001841F9"/>
    <w:rsid w:val="00185F89"/>
    <w:rsid w:val="00190852"/>
    <w:rsid w:val="00190E2E"/>
    <w:rsid w:val="001958D1"/>
    <w:rsid w:val="00196D69"/>
    <w:rsid w:val="001A2774"/>
    <w:rsid w:val="001A2BFF"/>
    <w:rsid w:val="001A3794"/>
    <w:rsid w:val="001A4327"/>
    <w:rsid w:val="001A448A"/>
    <w:rsid w:val="001A6D7D"/>
    <w:rsid w:val="001A7C5C"/>
    <w:rsid w:val="001B08DC"/>
    <w:rsid w:val="001B110E"/>
    <w:rsid w:val="001B1CFE"/>
    <w:rsid w:val="001B20B3"/>
    <w:rsid w:val="001B6A95"/>
    <w:rsid w:val="001B704F"/>
    <w:rsid w:val="001C04F2"/>
    <w:rsid w:val="001C2005"/>
    <w:rsid w:val="001C4281"/>
    <w:rsid w:val="001D1084"/>
    <w:rsid w:val="001D23D6"/>
    <w:rsid w:val="001D2B11"/>
    <w:rsid w:val="001D4763"/>
    <w:rsid w:val="001D51DD"/>
    <w:rsid w:val="001E167E"/>
    <w:rsid w:val="001E6466"/>
    <w:rsid w:val="001E6F23"/>
    <w:rsid w:val="001E78FB"/>
    <w:rsid w:val="001F0A70"/>
    <w:rsid w:val="001F3854"/>
    <w:rsid w:val="001F5195"/>
    <w:rsid w:val="00203F6B"/>
    <w:rsid w:val="002060B8"/>
    <w:rsid w:val="00206D5C"/>
    <w:rsid w:val="0021011A"/>
    <w:rsid w:val="0021272C"/>
    <w:rsid w:val="002127CF"/>
    <w:rsid w:val="00214113"/>
    <w:rsid w:val="002142F6"/>
    <w:rsid w:val="00215D44"/>
    <w:rsid w:val="002249E5"/>
    <w:rsid w:val="00224FA6"/>
    <w:rsid w:val="002302FE"/>
    <w:rsid w:val="00231E29"/>
    <w:rsid w:val="00232B32"/>
    <w:rsid w:val="00233567"/>
    <w:rsid w:val="002346AF"/>
    <w:rsid w:val="00235210"/>
    <w:rsid w:val="00237C62"/>
    <w:rsid w:val="0024023E"/>
    <w:rsid w:val="00242A34"/>
    <w:rsid w:val="00251FE0"/>
    <w:rsid w:val="0025211F"/>
    <w:rsid w:val="00255008"/>
    <w:rsid w:val="002554DF"/>
    <w:rsid w:val="002562D6"/>
    <w:rsid w:val="00261B52"/>
    <w:rsid w:val="002637C1"/>
    <w:rsid w:val="00267D45"/>
    <w:rsid w:val="002731C3"/>
    <w:rsid w:val="002743B8"/>
    <w:rsid w:val="00276713"/>
    <w:rsid w:val="00277529"/>
    <w:rsid w:val="002779F1"/>
    <w:rsid w:val="00283E34"/>
    <w:rsid w:val="00283FDA"/>
    <w:rsid w:val="00287A4C"/>
    <w:rsid w:val="00290D37"/>
    <w:rsid w:val="00292617"/>
    <w:rsid w:val="002933F7"/>
    <w:rsid w:val="00294337"/>
    <w:rsid w:val="00295030"/>
    <w:rsid w:val="002A2CD3"/>
    <w:rsid w:val="002A4220"/>
    <w:rsid w:val="002A4440"/>
    <w:rsid w:val="002A56C6"/>
    <w:rsid w:val="002A6198"/>
    <w:rsid w:val="002A6B1F"/>
    <w:rsid w:val="002A6CC5"/>
    <w:rsid w:val="002B0564"/>
    <w:rsid w:val="002B148C"/>
    <w:rsid w:val="002B1FFB"/>
    <w:rsid w:val="002B2323"/>
    <w:rsid w:val="002B31E1"/>
    <w:rsid w:val="002B6278"/>
    <w:rsid w:val="002B68A7"/>
    <w:rsid w:val="002C0761"/>
    <w:rsid w:val="002C306E"/>
    <w:rsid w:val="002C399B"/>
    <w:rsid w:val="002C6C66"/>
    <w:rsid w:val="002D0BF7"/>
    <w:rsid w:val="002D24B3"/>
    <w:rsid w:val="002D3C3E"/>
    <w:rsid w:val="002D7D4B"/>
    <w:rsid w:val="002E13B8"/>
    <w:rsid w:val="002E51FB"/>
    <w:rsid w:val="002E5D3E"/>
    <w:rsid w:val="002E63D4"/>
    <w:rsid w:val="002E64F3"/>
    <w:rsid w:val="002E70D8"/>
    <w:rsid w:val="002F1518"/>
    <w:rsid w:val="002F22CE"/>
    <w:rsid w:val="002F291B"/>
    <w:rsid w:val="002F3E39"/>
    <w:rsid w:val="002F3FF5"/>
    <w:rsid w:val="002F71CC"/>
    <w:rsid w:val="00300490"/>
    <w:rsid w:val="0030199E"/>
    <w:rsid w:val="00301F3B"/>
    <w:rsid w:val="003068B2"/>
    <w:rsid w:val="00306AA9"/>
    <w:rsid w:val="00312B90"/>
    <w:rsid w:val="00315471"/>
    <w:rsid w:val="00316F51"/>
    <w:rsid w:val="0032026B"/>
    <w:rsid w:val="003209D7"/>
    <w:rsid w:val="00323539"/>
    <w:rsid w:val="00323707"/>
    <w:rsid w:val="00323759"/>
    <w:rsid w:val="00324625"/>
    <w:rsid w:val="00325A01"/>
    <w:rsid w:val="00330ED1"/>
    <w:rsid w:val="0033118D"/>
    <w:rsid w:val="00333B42"/>
    <w:rsid w:val="00333E09"/>
    <w:rsid w:val="00335D8F"/>
    <w:rsid w:val="00340FB0"/>
    <w:rsid w:val="00343433"/>
    <w:rsid w:val="00343490"/>
    <w:rsid w:val="00343AA1"/>
    <w:rsid w:val="0034559B"/>
    <w:rsid w:val="00346546"/>
    <w:rsid w:val="00351226"/>
    <w:rsid w:val="003515E7"/>
    <w:rsid w:val="00353EF0"/>
    <w:rsid w:val="003544A8"/>
    <w:rsid w:val="00356664"/>
    <w:rsid w:val="00360DAF"/>
    <w:rsid w:val="00360EB7"/>
    <w:rsid w:val="00361331"/>
    <w:rsid w:val="003613C4"/>
    <w:rsid w:val="00361713"/>
    <w:rsid w:val="00363675"/>
    <w:rsid w:val="00363B5C"/>
    <w:rsid w:val="00364F79"/>
    <w:rsid w:val="00365A85"/>
    <w:rsid w:val="00365DAA"/>
    <w:rsid w:val="00367398"/>
    <w:rsid w:val="00367AAE"/>
    <w:rsid w:val="00372CCE"/>
    <w:rsid w:val="00374199"/>
    <w:rsid w:val="003746CA"/>
    <w:rsid w:val="00374807"/>
    <w:rsid w:val="00374C83"/>
    <w:rsid w:val="00380CAC"/>
    <w:rsid w:val="00381006"/>
    <w:rsid w:val="003812F0"/>
    <w:rsid w:val="00381EDE"/>
    <w:rsid w:val="0038484E"/>
    <w:rsid w:val="00385B5F"/>
    <w:rsid w:val="00385E05"/>
    <w:rsid w:val="00386728"/>
    <w:rsid w:val="00387A69"/>
    <w:rsid w:val="003931FA"/>
    <w:rsid w:val="0039531D"/>
    <w:rsid w:val="00397E11"/>
    <w:rsid w:val="003A2F5D"/>
    <w:rsid w:val="003A4D7F"/>
    <w:rsid w:val="003A525B"/>
    <w:rsid w:val="003A5544"/>
    <w:rsid w:val="003A56E0"/>
    <w:rsid w:val="003B09F6"/>
    <w:rsid w:val="003B4CC1"/>
    <w:rsid w:val="003B5B42"/>
    <w:rsid w:val="003B6EE7"/>
    <w:rsid w:val="003B6F58"/>
    <w:rsid w:val="003B7842"/>
    <w:rsid w:val="003C2B99"/>
    <w:rsid w:val="003C4A92"/>
    <w:rsid w:val="003C57AA"/>
    <w:rsid w:val="003D25C0"/>
    <w:rsid w:val="003D2C02"/>
    <w:rsid w:val="003D4DA6"/>
    <w:rsid w:val="003E100A"/>
    <w:rsid w:val="003E208A"/>
    <w:rsid w:val="003E3FF5"/>
    <w:rsid w:val="003E7989"/>
    <w:rsid w:val="003E799B"/>
    <w:rsid w:val="003F10B8"/>
    <w:rsid w:val="003F1652"/>
    <w:rsid w:val="003F1DF4"/>
    <w:rsid w:val="003F24E8"/>
    <w:rsid w:val="003F6A73"/>
    <w:rsid w:val="003F7240"/>
    <w:rsid w:val="0040025C"/>
    <w:rsid w:val="0040041F"/>
    <w:rsid w:val="0040430F"/>
    <w:rsid w:val="00406479"/>
    <w:rsid w:val="00410007"/>
    <w:rsid w:val="0041023C"/>
    <w:rsid w:val="004104B9"/>
    <w:rsid w:val="00413683"/>
    <w:rsid w:val="00414CD2"/>
    <w:rsid w:val="0041620B"/>
    <w:rsid w:val="00416A4F"/>
    <w:rsid w:val="004203E0"/>
    <w:rsid w:val="00420FB6"/>
    <w:rsid w:val="0042172E"/>
    <w:rsid w:val="004222D9"/>
    <w:rsid w:val="00422A08"/>
    <w:rsid w:val="00423FCB"/>
    <w:rsid w:val="0042571F"/>
    <w:rsid w:val="00427793"/>
    <w:rsid w:val="00430219"/>
    <w:rsid w:val="00432155"/>
    <w:rsid w:val="00435450"/>
    <w:rsid w:val="004400DC"/>
    <w:rsid w:val="00443612"/>
    <w:rsid w:val="00443A83"/>
    <w:rsid w:val="00447911"/>
    <w:rsid w:val="004545BC"/>
    <w:rsid w:val="004614EE"/>
    <w:rsid w:val="00462477"/>
    <w:rsid w:val="00465A2E"/>
    <w:rsid w:val="004662D2"/>
    <w:rsid w:val="00466F70"/>
    <w:rsid w:val="00472F69"/>
    <w:rsid w:val="00475129"/>
    <w:rsid w:val="00475B03"/>
    <w:rsid w:val="00481E2C"/>
    <w:rsid w:val="00483C99"/>
    <w:rsid w:val="00485A87"/>
    <w:rsid w:val="00485C51"/>
    <w:rsid w:val="00486322"/>
    <w:rsid w:val="00487AD7"/>
    <w:rsid w:val="0049024C"/>
    <w:rsid w:val="0049359F"/>
    <w:rsid w:val="00495ECD"/>
    <w:rsid w:val="004A1703"/>
    <w:rsid w:val="004B085A"/>
    <w:rsid w:val="004B0FA7"/>
    <w:rsid w:val="004B5191"/>
    <w:rsid w:val="004B5AD3"/>
    <w:rsid w:val="004B79DC"/>
    <w:rsid w:val="004C0281"/>
    <w:rsid w:val="004C10BB"/>
    <w:rsid w:val="004C1AAB"/>
    <w:rsid w:val="004C3B35"/>
    <w:rsid w:val="004C4A66"/>
    <w:rsid w:val="004C5B80"/>
    <w:rsid w:val="004C7455"/>
    <w:rsid w:val="004D298F"/>
    <w:rsid w:val="004D3539"/>
    <w:rsid w:val="004D39C5"/>
    <w:rsid w:val="004D4613"/>
    <w:rsid w:val="004D6575"/>
    <w:rsid w:val="004E1396"/>
    <w:rsid w:val="004E2CDD"/>
    <w:rsid w:val="004E32EB"/>
    <w:rsid w:val="004E3E02"/>
    <w:rsid w:val="004E42BA"/>
    <w:rsid w:val="004E498D"/>
    <w:rsid w:val="004E6591"/>
    <w:rsid w:val="004E79D0"/>
    <w:rsid w:val="004F3688"/>
    <w:rsid w:val="004F421B"/>
    <w:rsid w:val="004F60E9"/>
    <w:rsid w:val="0050045A"/>
    <w:rsid w:val="00501465"/>
    <w:rsid w:val="0050304C"/>
    <w:rsid w:val="0050451A"/>
    <w:rsid w:val="00506767"/>
    <w:rsid w:val="005118D4"/>
    <w:rsid w:val="00513AFD"/>
    <w:rsid w:val="00516F6D"/>
    <w:rsid w:val="00517D46"/>
    <w:rsid w:val="00523992"/>
    <w:rsid w:val="00524AEE"/>
    <w:rsid w:val="00524E73"/>
    <w:rsid w:val="005253C9"/>
    <w:rsid w:val="00526040"/>
    <w:rsid w:val="005262BD"/>
    <w:rsid w:val="00526621"/>
    <w:rsid w:val="00526640"/>
    <w:rsid w:val="00530DAF"/>
    <w:rsid w:val="00531AB0"/>
    <w:rsid w:val="005364D9"/>
    <w:rsid w:val="005416F2"/>
    <w:rsid w:val="00541F0E"/>
    <w:rsid w:val="0054706E"/>
    <w:rsid w:val="00553D14"/>
    <w:rsid w:val="00557283"/>
    <w:rsid w:val="005573C3"/>
    <w:rsid w:val="00557D88"/>
    <w:rsid w:val="00560EE7"/>
    <w:rsid w:val="00562DD2"/>
    <w:rsid w:val="005679B7"/>
    <w:rsid w:val="00571F1B"/>
    <w:rsid w:val="00574CDA"/>
    <w:rsid w:val="00582F74"/>
    <w:rsid w:val="00583E1A"/>
    <w:rsid w:val="00585473"/>
    <w:rsid w:val="005865D5"/>
    <w:rsid w:val="0059025E"/>
    <w:rsid w:val="00590A98"/>
    <w:rsid w:val="00590D46"/>
    <w:rsid w:val="00596CCA"/>
    <w:rsid w:val="005A17D3"/>
    <w:rsid w:val="005A26A4"/>
    <w:rsid w:val="005A5136"/>
    <w:rsid w:val="005A5431"/>
    <w:rsid w:val="005A5EEF"/>
    <w:rsid w:val="005B12EA"/>
    <w:rsid w:val="005B22C6"/>
    <w:rsid w:val="005B466B"/>
    <w:rsid w:val="005B6300"/>
    <w:rsid w:val="005B6F0F"/>
    <w:rsid w:val="005B7C87"/>
    <w:rsid w:val="005C2A52"/>
    <w:rsid w:val="005C404F"/>
    <w:rsid w:val="005C7BE4"/>
    <w:rsid w:val="005D55C1"/>
    <w:rsid w:val="005D7516"/>
    <w:rsid w:val="005D7A80"/>
    <w:rsid w:val="005E0213"/>
    <w:rsid w:val="005E16DE"/>
    <w:rsid w:val="005E3594"/>
    <w:rsid w:val="005E4B4B"/>
    <w:rsid w:val="005E6F3F"/>
    <w:rsid w:val="005E7619"/>
    <w:rsid w:val="005F074F"/>
    <w:rsid w:val="005F0AFA"/>
    <w:rsid w:val="005F2C97"/>
    <w:rsid w:val="005F6ACE"/>
    <w:rsid w:val="005F74A6"/>
    <w:rsid w:val="00601A49"/>
    <w:rsid w:val="00602415"/>
    <w:rsid w:val="00602E40"/>
    <w:rsid w:val="00602F2D"/>
    <w:rsid w:val="00604E5D"/>
    <w:rsid w:val="00607617"/>
    <w:rsid w:val="006106A8"/>
    <w:rsid w:val="006120E4"/>
    <w:rsid w:val="00612A03"/>
    <w:rsid w:val="006139F8"/>
    <w:rsid w:val="0061451D"/>
    <w:rsid w:val="00614927"/>
    <w:rsid w:val="006155B2"/>
    <w:rsid w:val="0061701B"/>
    <w:rsid w:val="0062006D"/>
    <w:rsid w:val="006214C4"/>
    <w:rsid w:val="00621C63"/>
    <w:rsid w:val="00624E04"/>
    <w:rsid w:val="00624FF0"/>
    <w:rsid w:val="006263D4"/>
    <w:rsid w:val="00627110"/>
    <w:rsid w:val="00632BD2"/>
    <w:rsid w:val="00633617"/>
    <w:rsid w:val="00633E00"/>
    <w:rsid w:val="00634C4B"/>
    <w:rsid w:val="006363C2"/>
    <w:rsid w:val="0064055B"/>
    <w:rsid w:val="0064340B"/>
    <w:rsid w:val="0064734E"/>
    <w:rsid w:val="006475E7"/>
    <w:rsid w:val="006477A5"/>
    <w:rsid w:val="00651BC0"/>
    <w:rsid w:val="00651EBD"/>
    <w:rsid w:val="00655017"/>
    <w:rsid w:val="00657905"/>
    <w:rsid w:val="006614D4"/>
    <w:rsid w:val="0066201E"/>
    <w:rsid w:val="006626B0"/>
    <w:rsid w:val="00662745"/>
    <w:rsid w:val="00663745"/>
    <w:rsid w:val="00663A22"/>
    <w:rsid w:val="006644D7"/>
    <w:rsid w:val="00665750"/>
    <w:rsid w:val="00665C2D"/>
    <w:rsid w:val="00666963"/>
    <w:rsid w:val="006671EE"/>
    <w:rsid w:val="006740FF"/>
    <w:rsid w:val="00674710"/>
    <w:rsid w:val="0067508D"/>
    <w:rsid w:val="00675AE3"/>
    <w:rsid w:val="00675D67"/>
    <w:rsid w:val="006822E8"/>
    <w:rsid w:val="00682D9C"/>
    <w:rsid w:val="00683F1D"/>
    <w:rsid w:val="00684CA2"/>
    <w:rsid w:val="0069063C"/>
    <w:rsid w:val="00695194"/>
    <w:rsid w:val="006A2EA1"/>
    <w:rsid w:val="006A2ECA"/>
    <w:rsid w:val="006A300C"/>
    <w:rsid w:val="006A48A6"/>
    <w:rsid w:val="006A7D28"/>
    <w:rsid w:val="006B1139"/>
    <w:rsid w:val="006B47A8"/>
    <w:rsid w:val="006B74CE"/>
    <w:rsid w:val="006C12FD"/>
    <w:rsid w:val="006C1ECA"/>
    <w:rsid w:val="006C6604"/>
    <w:rsid w:val="006C70C3"/>
    <w:rsid w:val="006D26E1"/>
    <w:rsid w:val="006D5544"/>
    <w:rsid w:val="006D5FFC"/>
    <w:rsid w:val="006D6949"/>
    <w:rsid w:val="006D76CA"/>
    <w:rsid w:val="006E2850"/>
    <w:rsid w:val="006E2CA2"/>
    <w:rsid w:val="006F33E6"/>
    <w:rsid w:val="006F3613"/>
    <w:rsid w:val="006F4B3F"/>
    <w:rsid w:val="006F565B"/>
    <w:rsid w:val="006F5F3C"/>
    <w:rsid w:val="007016B9"/>
    <w:rsid w:val="007030E3"/>
    <w:rsid w:val="00704601"/>
    <w:rsid w:val="0070601C"/>
    <w:rsid w:val="007061CD"/>
    <w:rsid w:val="00707625"/>
    <w:rsid w:val="0071039B"/>
    <w:rsid w:val="007108DD"/>
    <w:rsid w:val="00710D4B"/>
    <w:rsid w:val="00711AFD"/>
    <w:rsid w:val="00711E0D"/>
    <w:rsid w:val="00712473"/>
    <w:rsid w:val="00716361"/>
    <w:rsid w:val="00717A1E"/>
    <w:rsid w:val="007202BC"/>
    <w:rsid w:val="00720BFD"/>
    <w:rsid w:val="00721C8C"/>
    <w:rsid w:val="00723711"/>
    <w:rsid w:val="00723F79"/>
    <w:rsid w:val="007247B9"/>
    <w:rsid w:val="00724CB1"/>
    <w:rsid w:val="00725D40"/>
    <w:rsid w:val="00727365"/>
    <w:rsid w:val="00727E81"/>
    <w:rsid w:val="00730A52"/>
    <w:rsid w:val="00731D9F"/>
    <w:rsid w:val="00731EAE"/>
    <w:rsid w:val="0073434A"/>
    <w:rsid w:val="007371B0"/>
    <w:rsid w:val="007378B3"/>
    <w:rsid w:val="00740AAE"/>
    <w:rsid w:val="00741247"/>
    <w:rsid w:val="00741785"/>
    <w:rsid w:val="00741EBD"/>
    <w:rsid w:val="00742C2E"/>
    <w:rsid w:val="00743512"/>
    <w:rsid w:val="00745085"/>
    <w:rsid w:val="00747359"/>
    <w:rsid w:val="00752FFD"/>
    <w:rsid w:val="0075703E"/>
    <w:rsid w:val="007626C5"/>
    <w:rsid w:val="00762CD3"/>
    <w:rsid w:val="00763F11"/>
    <w:rsid w:val="00771F60"/>
    <w:rsid w:val="007724CA"/>
    <w:rsid w:val="00773877"/>
    <w:rsid w:val="00775356"/>
    <w:rsid w:val="0077768A"/>
    <w:rsid w:val="0078101D"/>
    <w:rsid w:val="00782470"/>
    <w:rsid w:val="0078312F"/>
    <w:rsid w:val="00786866"/>
    <w:rsid w:val="00791C1C"/>
    <w:rsid w:val="0079288D"/>
    <w:rsid w:val="00797DDF"/>
    <w:rsid w:val="007A004E"/>
    <w:rsid w:val="007A1C99"/>
    <w:rsid w:val="007A593D"/>
    <w:rsid w:val="007B2DAC"/>
    <w:rsid w:val="007B3DBC"/>
    <w:rsid w:val="007B3F65"/>
    <w:rsid w:val="007B5F52"/>
    <w:rsid w:val="007B6197"/>
    <w:rsid w:val="007B77E6"/>
    <w:rsid w:val="007C06F9"/>
    <w:rsid w:val="007C228F"/>
    <w:rsid w:val="007C48B0"/>
    <w:rsid w:val="007C4DCC"/>
    <w:rsid w:val="007D125D"/>
    <w:rsid w:val="007D2A57"/>
    <w:rsid w:val="007E0ED3"/>
    <w:rsid w:val="007E106B"/>
    <w:rsid w:val="007E1205"/>
    <w:rsid w:val="007E215A"/>
    <w:rsid w:val="007E3BD9"/>
    <w:rsid w:val="007E4B86"/>
    <w:rsid w:val="007E59C9"/>
    <w:rsid w:val="007E6F29"/>
    <w:rsid w:val="007E7478"/>
    <w:rsid w:val="007F0587"/>
    <w:rsid w:val="007F12EC"/>
    <w:rsid w:val="007F20B1"/>
    <w:rsid w:val="007F23B8"/>
    <w:rsid w:val="007F3189"/>
    <w:rsid w:val="007F36F0"/>
    <w:rsid w:val="007F47EC"/>
    <w:rsid w:val="007F6298"/>
    <w:rsid w:val="007F6A20"/>
    <w:rsid w:val="00801A5A"/>
    <w:rsid w:val="00802A71"/>
    <w:rsid w:val="00804166"/>
    <w:rsid w:val="00807A18"/>
    <w:rsid w:val="008110FF"/>
    <w:rsid w:val="0081231B"/>
    <w:rsid w:val="00812605"/>
    <w:rsid w:val="00812773"/>
    <w:rsid w:val="0081322B"/>
    <w:rsid w:val="008137AC"/>
    <w:rsid w:val="00814CB8"/>
    <w:rsid w:val="008158F5"/>
    <w:rsid w:val="00820215"/>
    <w:rsid w:val="008204F6"/>
    <w:rsid w:val="008207E7"/>
    <w:rsid w:val="00821304"/>
    <w:rsid w:val="00822C3A"/>
    <w:rsid w:val="00822C86"/>
    <w:rsid w:val="008234BE"/>
    <w:rsid w:val="0082793E"/>
    <w:rsid w:val="0083372E"/>
    <w:rsid w:val="00834F70"/>
    <w:rsid w:val="00835645"/>
    <w:rsid w:val="0083629A"/>
    <w:rsid w:val="00843CD1"/>
    <w:rsid w:val="008443AB"/>
    <w:rsid w:val="0084450E"/>
    <w:rsid w:val="0084642F"/>
    <w:rsid w:val="00850953"/>
    <w:rsid w:val="00854140"/>
    <w:rsid w:val="00855F5E"/>
    <w:rsid w:val="00861B85"/>
    <w:rsid w:val="00861BF5"/>
    <w:rsid w:val="008623EE"/>
    <w:rsid w:val="00864B8F"/>
    <w:rsid w:val="00867DF7"/>
    <w:rsid w:val="0087155B"/>
    <w:rsid w:val="00872AD2"/>
    <w:rsid w:val="008743F7"/>
    <w:rsid w:val="0087473C"/>
    <w:rsid w:val="008772F4"/>
    <w:rsid w:val="008807C4"/>
    <w:rsid w:val="00880993"/>
    <w:rsid w:val="0088138A"/>
    <w:rsid w:val="008822F6"/>
    <w:rsid w:val="00885837"/>
    <w:rsid w:val="0089028F"/>
    <w:rsid w:val="008921AD"/>
    <w:rsid w:val="00892957"/>
    <w:rsid w:val="00895E2E"/>
    <w:rsid w:val="00895F21"/>
    <w:rsid w:val="0089775E"/>
    <w:rsid w:val="008A05F4"/>
    <w:rsid w:val="008A4FF2"/>
    <w:rsid w:val="008A570A"/>
    <w:rsid w:val="008B5624"/>
    <w:rsid w:val="008B6B3A"/>
    <w:rsid w:val="008C3B4F"/>
    <w:rsid w:val="008C57E1"/>
    <w:rsid w:val="008C6479"/>
    <w:rsid w:val="008D17AE"/>
    <w:rsid w:val="008D1F58"/>
    <w:rsid w:val="008D4B6F"/>
    <w:rsid w:val="008D4CED"/>
    <w:rsid w:val="008D5FA8"/>
    <w:rsid w:val="008D68AE"/>
    <w:rsid w:val="008D7DBC"/>
    <w:rsid w:val="008E0073"/>
    <w:rsid w:val="008E0D8B"/>
    <w:rsid w:val="008E1642"/>
    <w:rsid w:val="008E1B13"/>
    <w:rsid w:val="008E26F9"/>
    <w:rsid w:val="008E2A2F"/>
    <w:rsid w:val="008E2D0E"/>
    <w:rsid w:val="008E3463"/>
    <w:rsid w:val="008E447B"/>
    <w:rsid w:val="008E52E7"/>
    <w:rsid w:val="008E59AD"/>
    <w:rsid w:val="008E6788"/>
    <w:rsid w:val="008E6BB7"/>
    <w:rsid w:val="008F1929"/>
    <w:rsid w:val="008F1A65"/>
    <w:rsid w:val="008F1AE8"/>
    <w:rsid w:val="008F2AF2"/>
    <w:rsid w:val="008F4493"/>
    <w:rsid w:val="008F6D52"/>
    <w:rsid w:val="00901A70"/>
    <w:rsid w:val="00901EC6"/>
    <w:rsid w:val="0090241E"/>
    <w:rsid w:val="00902857"/>
    <w:rsid w:val="00904BA1"/>
    <w:rsid w:val="00905444"/>
    <w:rsid w:val="00910A0E"/>
    <w:rsid w:val="00910E05"/>
    <w:rsid w:val="0091342C"/>
    <w:rsid w:val="0091527B"/>
    <w:rsid w:val="00915877"/>
    <w:rsid w:val="009159A6"/>
    <w:rsid w:val="0091726E"/>
    <w:rsid w:val="0092216A"/>
    <w:rsid w:val="009227E7"/>
    <w:rsid w:val="00923E39"/>
    <w:rsid w:val="00924496"/>
    <w:rsid w:val="0092454D"/>
    <w:rsid w:val="00924A5F"/>
    <w:rsid w:val="0092619D"/>
    <w:rsid w:val="00926650"/>
    <w:rsid w:val="009305AD"/>
    <w:rsid w:val="00930F1B"/>
    <w:rsid w:val="00934E86"/>
    <w:rsid w:val="009357C6"/>
    <w:rsid w:val="00935E3D"/>
    <w:rsid w:val="009400AE"/>
    <w:rsid w:val="00940B0E"/>
    <w:rsid w:val="00943029"/>
    <w:rsid w:val="00943C5C"/>
    <w:rsid w:val="009455AF"/>
    <w:rsid w:val="009507D9"/>
    <w:rsid w:val="00951454"/>
    <w:rsid w:val="00951DCE"/>
    <w:rsid w:val="00954179"/>
    <w:rsid w:val="00954C5E"/>
    <w:rsid w:val="00954F67"/>
    <w:rsid w:val="00956C52"/>
    <w:rsid w:val="00960A21"/>
    <w:rsid w:val="00960ECB"/>
    <w:rsid w:val="009613ED"/>
    <w:rsid w:val="00963379"/>
    <w:rsid w:val="00964741"/>
    <w:rsid w:val="00964B67"/>
    <w:rsid w:val="00966051"/>
    <w:rsid w:val="00966483"/>
    <w:rsid w:val="009724C5"/>
    <w:rsid w:val="009741B8"/>
    <w:rsid w:val="00975B7E"/>
    <w:rsid w:val="00975EB1"/>
    <w:rsid w:val="00976B6C"/>
    <w:rsid w:val="00976E82"/>
    <w:rsid w:val="00981BB0"/>
    <w:rsid w:val="009822A6"/>
    <w:rsid w:val="009828F9"/>
    <w:rsid w:val="0098363C"/>
    <w:rsid w:val="0098496A"/>
    <w:rsid w:val="00984E05"/>
    <w:rsid w:val="00987389"/>
    <w:rsid w:val="009969F5"/>
    <w:rsid w:val="009A0E96"/>
    <w:rsid w:val="009A161E"/>
    <w:rsid w:val="009A17FA"/>
    <w:rsid w:val="009A2020"/>
    <w:rsid w:val="009A2D4A"/>
    <w:rsid w:val="009A4C0B"/>
    <w:rsid w:val="009A4E1B"/>
    <w:rsid w:val="009B17DB"/>
    <w:rsid w:val="009B36C9"/>
    <w:rsid w:val="009B3DEA"/>
    <w:rsid w:val="009C0782"/>
    <w:rsid w:val="009C44DC"/>
    <w:rsid w:val="009C509D"/>
    <w:rsid w:val="009C6645"/>
    <w:rsid w:val="009C73F4"/>
    <w:rsid w:val="009D01AC"/>
    <w:rsid w:val="009D07BC"/>
    <w:rsid w:val="009D0AEA"/>
    <w:rsid w:val="009D3959"/>
    <w:rsid w:val="009D415D"/>
    <w:rsid w:val="009D5369"/>
    <w:rsid w:val="009D7007"/>
    <w:rsid w:val="009D7D5D"/>
    <w:rsid w:val="009E3486"/>
    <w:rsid w:val="009E4DF9"/>
    <w:rsid w:val="009E5657"/>
    <w:rsid w:val="009E6AC3"/>
    <w:rsid w:val="009F162B"/>
    <w:rsid w:val="009F2A21"/>
    <w:rsid w:val="009F3E5C"/>
    <w:rsid w:val="009F41D9"/>
    <w:rsid w:val="009F5A2A"/>
    <w:rsid w:val="009F646F"/>
    <w:rsid w:val="009F7673"/>
    <w:rsid w:val="009F7F43"/>
    <w:rsid w:val="00A0171F"/>
    <w:rsid w:val="00A03DDF"/>
    <w:rsid w:val="00A04133"/>
    <w:rsid w:val="00A04A4B"/>
    <w:rsid w:val="00A050F0"/>
    <w:rsid w:val="00A05B91"/>
    <w:rsid w:val="00A11668"/>
    <w:rsid w:val="00A11C2C"/>
    <w:rsid w:val="00A14342"/>
    <w:rsid w:val="00A14462"/>
    <w:rsid w:val="00A155E8"/>
    <w:rsid w:val="00A175A0"/>
    <w:rsid w:val="00A23A9C"/>
    <w:rsid w:val="00A3244F"/>
    <w:rsid w:val="00A33997"/>
    <w:rsid w:val="00A343B7"/>
    <w:rsid w:val="00A36DA2"/>
    <w:rsid w:val="00A44C47"/>
    <w:rsid w:val="00A44C56"/>
    <w:rsid w:val="00A464AF"/>
    <w:rsid w:val="00A470DD"/>
    <w:rsid w:val="00A4721F"/>
    <w:rsid w:val="00A47251"/>
    <w:rsid w:val="00A50412"/>
    <w:rsid w:val="00A50672"/>
    <w:rsid w:val="00A50956"/>
    <w:rsid w:val="00A53EA4"/>
    <w:rsid w:val="00A54FEF"/>
    <w:rsid w:val="00A56A28"/>
    <w:rsid w:val="00A57CB0"/>
    <w:rsid w:val="00A57D32"/>
    <w:rsid w:val="00A610A0"/>
    <w:rsid w:val="00A63F2B"/>
    <w:rsid w:val="00A65CF1"/>
    <w:rsid w:val="00A66025"/>
    <w:rsid w:val="00A66E8B"/>
    <w:rsid w:val="00A726C5"/>
    <w:rsid w:val="00A75992"/>
    <w:rsid w:val="00A75B5D"/>
    <w:rsid w:val="00A760F3"/>
    <w:rsid w:val="00A7610B"/>
    <w:rsid w:val="00A806BD"/>
    <w:rsid w:val="00A81E5E"/>
    <w:rsid w:val="00A83133"/>
    <w:rsid w:val="00A85099"/>
    <w:rsid w:val="00A86177"/>
    <w:rsid w:val="00A90166"/>
    <w:rsid w:val="00A927F7"/>
    <w:rsid w:val="00A93D09"/>
    <w:rsid w:val="00A9431D"/>
    <w:rsid w:val="00A96808"/>
    <w:rsid w:val="00A96B91"/>
    <w:rsid w:val="00AA0E1C"/>
    <w:rsid w:val="00AA5666"/>
    <w:rsid w:val="00AB20E5"/>
    <w:rsid w:val="00AB30C6"/>
    <w:rsid w:val="00AB4403"/>
    <w:rsid w:val="00AB6010"/>
    <w:rsid w:val="00AB70ED"/>
    <w:rsid w:val="00AB7471"/>
    <w:rsid w:val="00AB7B01"/>
    <w:rsid w:val="00AC09D4"/>
    <w:rsid w:val="00AC2F83"/>
    <w:rsid w:val="00AC3292"/>
    <w:rsid w:val="00AC4185"/>
    <w:rsid w:val="00AC49F0"/>
    <w:rsid w:val="00AC69A4"/>
    <w:rsid w:val="00AC7788"/>
    <w:rsid w:val="00AC7B82"/>
    <w:rsid w:val="00AC7F0A"/>
    <w:rsid w:val="00AD29B9"/>
    <w:rsid w:val="00AD353F"/>
    <w:rsid w:val="00AD4459"/>
    <w:rsid w:val="00AE103D"/>
    <w:rsid w:val="00AE2787"/>
    <w:rsid w:val="00AE4855"/>
    <w:rsid w:val="00AE530D"/>
    <w:rsid w:val="00AE5E98"/>
    <w:rsid w:val="00AE6A65"/>
    <w:rsid w:val="00AF3CB5"/>
    <w:rsid w:val="00B01A54"/>
    <w:rsid w:val="00B01B4B"/>
    <w:rsid w:val="00B044D4"/>
    <w:rsid w:val="00B07D78"/>
    <w:rsid w:val="00B12134"/>
    <w:rsid w:val="00B13C88"/>
    <w:rsid w:val="00B13F34"/>
    <w:rsid w:val="00B20E79"/>
    <w:rsid w:val="00B25332"/>
    <w:rsid w:val="00B26030"/>
    <w:rsid w:val="00B30450"/>
    <w:rsid w:val="00B31AE5"/>
    <w:rsid w:val="00B31BD6"/>
    <w:rsid w:val="00B326F7"/>
    <w:rsid w:val="00B326FF"/>
    <w:rsid w:val="00B34674"/>
    <w:rsid w:val="00B347F1"/>
    <w:rsid w:val="00B40D22"/>
    <w:rsid w:val="00B41070"/>
    <w:rsid w:val="00B4329D"/>
    <w:rsid w:val="00B44D67"/>
    <w:rsid w:val="00B459E3"/>
    <w:rsid w:val="00B473AF"/>
    <w:rsid w:val="00B47C84"/>
    <w:rsid w:val="00B5492D"/>
    <w:rsid w:val="00B567E6"/>
    <w:rsid w:val="00B56EA5"/>
    <w:rsid w:val="00B60767"/>
    <w:rsid w:val="00B6151B"/>
    <w:rsid w:val="00B63559"/>
    <w:rsid w:val="00B64B30"/>
    <w:rsid w:val="00B66848"/>
    <w:rsid w:val="00B702A4"/>
    <w:rsid w:val="00B71D9E"/>
    <w:rsid w:val="00B73F05"/>
    <w:rsid w:val="00B74399"/>
    <w:rsid w:val="00B76311"/>
    <w:rsid w:val="00B7745C"/>
    <w:rsid w:val="00B81642"/>
    <w:rsid w:val="00B826FC"/>
    <w:rsid w:val="00B82D59"/>
    <w:rsid w:val="00B84978"/>
    <w:rsid w:val="00B863CE"/>
    <w:rsid w:val="00B86B70"/>
    <w:rsid w:val="00B86BEF"/>
    <w:rsid w:val="00B86DB3"/>
    <w:rsid w:val="00B87D42"/>
    <w:rsid w:val="00B87DBA"/>
    <w:rsid w:val="00B902F2"/>
    <w:rsid w:val="00B904A0"/>
    <w:rsid w:val="00B9529E"/>
    <w:rsid w:val="00BA23B8"/>
    <w:rsid w:val="00BA2D16"/>
    <w:rsid w:val="00BA3EC5"/>
    <w:rsid w:val="00BA4D84"/>
    <w:rsid w:val="00BA648F"/>
    <w:rsid w:val="00BA7A1B"/>
    <w:rsid w:val="00BB14B8"/>
    <w:rsid w:val="00BB1B19"/>
    <w:rsid w:val="00BB40B3"/>
    <w:rsid w:val="00BB4FA0"/>
    <w:rsid w:val="00BB6B93"/>
    <w:rsid w:val="00BB7103"/>
    <w:rsid w:val="00BC07F2"/>
    <w:rsid w:val="00BC11CC"/>
    <w:rsid w:val="00BC1E77"/>
    <w:rsid w:val="00BC2251"/>
    <w:rsid w:val="00BC3D8D"/>
    <w:rsid w:val="00BC4E16"/>
    <w:rsid w:val="00BC6C1D"/>
    <w:rsid w:val="00BC7D7C"/>
    <w:rsid w:val="00BC7D8F"/>
    <w:rsid w:val="00BD0DC7"/>
    <w:rsid w:val="00BD283F"/>
    <w:rsid w:val="00BD2D8E"/>
    <w:rsid w:val="00BD3AE2"/>
    <w:rsid w:val="00BD45B5"/>
    <w:rsid w:val="00BD4B3E"/>
    <w:rsid w:val="00BD4D8F"/>
    <w:rsid w:val="00BD7F98"/>
    <w:rsid w:val="00BE4268"/>
    <w:rsid w:val="00BE71C2"/>
    <w:rsid w:val="00BF00E4"/>
    <w:rsid w:val="00BF1520"/>
    <w:rsid w:val="00BF2408"/>
    <w:rsid w:val="00BF46DA"/>
    <w:rsid w:val="00BF7046"/>
    <w:rsid w:val="00BF71B7"/>
    <w:rsid w:val="00C002BF"/>
    <w:rsid w:val="00C00826"/>
    <w:rsid w:val="00C0224E"/>
    <w:rsid w:val="00C02418"/>
    <w:rsid w:val="00C03A4C"/>
    <w:rsid w:val="00C04A54"/>
    <w:rsid w:val="00C13120"/>
    <w:rsid w:val="00C209BC"/>
    <w:rsid w:val="00C21713"/>
    <w:rsid w:val="00C21B9B"/>
    <w:rsid w:val="00C224D8"/>
    <w:rsid w:val="00C24738"/>
    <w:rsid w:val="00C2482F"/>
    <w:rsid w:val="00C3190E"/>
    <w:rsid w:val="00C31BCF"/>
    <w:rsid w:val="00C34974"/>
    <w:rsid w:val="00C349E6"/>
    <w:rsid w:val="00C36892"/>
    <w:rsid w:val="00C452F5"/>
    <w:rsid w:val="00C45F5F"/>
    <w:rsid w:val="00C4715A"/>
    <w:rsid w:val="00C475F7"/>
    <w:rsid w:val="00C5055C"/>
    <w:rsid w:val="00C50B40"/>
    <w:rsid w:val="00C50D3F"/>
    <w:rsid w:val="00C513CC"/>
    <w:rsid w:val="00C521BF"/>
    <w:rsid w:val="00C525F0"/>
    <w:rsid w:val="00C52EB1"/>
    <w:rsid w:val="00C52F0E"/>
    <w:rsid w:val="00C5305A"/>
    <w:rsid w:val="00C53AAD"/>
    <w:rsid w:val="00C549E9"/>
    <w:rsid w:val="00C54CA2"/>
    <w:rsid w:val="00C55C0A"/>
    <w:rsid w:val="00C55DAE"/>
    <w:rsid w:val="00C56CE0"/>
    <w:rsid w:val="00C603CD"/>
    <w:rsid w:val="00C625C0"/>
    <w:rsid w:val="00C6287E"/>
    <w:rsid w:val="00C628C1"/>
    <w:rsid w:val="00C6301D"/>
    <w:rsid w:val="00C644E9"/>
    <w:rsid w:val="00C64A17"/>
    <w:rsid w:val="00C64B11"/>
    <w:rsid w:val="00C64CAC"/>
    <w:rsid w:val="00C66C51"/>
    <w:rsid w:val="00C700ED"/>
    <w:rsid w:val="00C70EF4"/>
    <w:rsid w:val="00C73744"/>
    <w:rsid w:val="00C750ED"/>
    <w:rsid w:val="00C80952"/>
    <w:rsid w:val="00C8296D"/>
    <w:rsid w:val="00C838F6"/>
    <w:rsid w:val="00C90503"/>
    <w:rsid w:val="00C93223"/>
    <w:rsid w:val="00C96072"/>
    <w:rsid w:val="00C97E60"/>
    <w:rsid w:val="00CA1016"/>
    <w:rsid w:val="00CA4116"/>
    <w:rsid w:val="00CB05C9"/>
    <w:rsid w:val="00CB2288"/>
    <w:rsid w:val="00CB3C36"/>
    <w:rsid w:val="00CB3F77"/>
    <w:rsid w:val="00CC2091"/>
    <w:rsid w:val="00CC2AAC"/>
    <w:rsid w:val="00CC42D5"/>
    <w:rsid w:val="00CC520D"/>
    <w:rsid w:val="00CC6F4A"/>
    <w:rsid w:val="00CC78C3"/>
    <w:rsid w:val="00CC7EC4"/>
    <w:rsid w:val="00CD13D7"/>
    <w:rsid w:val="00CD2FD9"/>
    <w:rsid w:val="00CD3F11"/>
    <w:rsid w:val="00CD571E"/>
    <w:rsid w:val="00CD64DC"/>
    <w:rsid w:val="00CD70CC"/>
    <w:rsid w:val="00CD7957"/>
    <w:rsid w:val="00CE03ED"/>
    <w:rsid w:val="00CE6591"/>
    <w:rsid w:val="00CE6B25"/>
    <w:rsid w:val="00CF18AE"/>
    <w:rsid w:val="00CF3078"/>
    <w:rsid w:val="00CF348E"/>
    <w:rsid w:val="00CF3713"/>
    <w:rsid w:val="00CF54D0"/>
    <w:rsid w:val="00D01877"/>
    <w:rsid w:val="00D02BD3"/>
    <w:rsid w:val="00D05C87"/>
    <w:rsid w:val="00D0708B"/>
    <w:rsid w:val="00D108F4"/>
    <w:rsid w:val="00D10BFC"/>
    <w:rsid w:val="00D144C5"/>
    <w:rsid w:val="00D16BBB"/>
    <w:rsid w:val="00D16C89"/>
    <w:rsid w:val="00D20166"/>
    <w:rsid w:val="00D2367E"/>
    <w:rsid w:val="00D237CF"/>
    <w:rsid w:val="00D24D43"/>
    <w:rsid w:val="00D27151"/>
    <w:rsid w:val="00D309D0"/>
    <w:rsid w:val="00D3291F"/>
    <w:rsid w:val="00D3359D"/>
    <w:rsid w:val="00D3448A"/>
    <w:rsid w:val="00D35925"/>
    <w:rsid w:val="00D35939"/>
    <w:rsid w:val="00D36704"/>
    <w:rsid w:val="00D41FD1"/>
    <w:rsid w:val="00D4290B"/>
    <w:rsid w:val="00D47D29"/>
    <w:rsid w:val="00D47E14"/>
    <w:rsid w:val="00D50532"/>
    <w:rsid w:val="00D505AA"/>
    <w:rsid w:val="00D5089B"/>
    <w:rsid w:val="00D52440"/>
    <w:rsid w:val="00D5300C"/>
    <w:rsid w:val="00D53B04"/>
    <w:rsid w:val="00D60934"/>
    <w:rsid w:val="00D62A63"/>
    <w:rsid w:val="00D62EC6"/>
    <w:rsid w:val="00D64061"/>
    <w:rsid w:val="00D64296"/>
    <w:rsid w:val="00D64525"/>
    <w:rsid w:val="00D67B10"/>
    <w:rsid w:val="00D708FC"/>
    <w:rsid w:val="00D73397"/>
    <w:rsid w:val="00D73778"/>
    <w:rsid w:val="00D7403F"/>
    <w:rsid w:val="00D74789"/>
    <w:rsid w:val="00D7628A"/>
    <w:rsid w:val="00D80154"/>
    <w:rsid w:val="00D80BF0"/>
    <w:rsid w:val="00D80FFE"/>
    <w:rsid w:val="00D81A73"/>
    <w:rsid w:val="00D82090"/>
    <w:rsid w:val="00D82252"/>
    <w:rsid w:val="00D86166"/>
    <w:rsid w:val="00D96C59"/>
    <w:rsid w:val="00DA0764"/>
    <w:rsid w:val="00DA3D9E"/>
    <w:rsid w:val="00DA475D"/>
    <w:rsid w:val="00DA7C57"/>
    <w:rsid w:val="00DB1C99"/>
    <w:rsid w:val="00DB2CF7"/>
    <w:rsid w:val="00DB3BBE"/>
    <w:rsid w:val="00DB3E10"/>
    <w:rsid w:val="00DB5545"/>
    <w:rsid w:val="00DB5AD7"/>
    <w:rsid w:val="00DB7DE2"/>
    <w:rsid w:val="00DC1BA3"/>
    <w:rsid w:val="00DC25C9"/>
    <w:rsid w:val="00DC3471"/>
    <w:rsid w:val="00DC7DE8"/>
    <w:rsid w:val="00DD0248"/>
    <w:rsid w:val="00DD0F86"/>
    <w:rsid w:val="00DD466C"/>
    <w:rsid w:val="00DD5AA8"/>
    <w:rsid w:val="00DD668D"/>
    <w:rsid w:val="00DE1945"/>
    <w:rsid w:val="00DE3AA6"/>
    <w:rsid w:val="00DE4DDD"/>
    <w:rsid w:val="00DE7999"/>
    <w:rsid w:val="00DF13FB"/>
    <w:rsid w:val="00DF1B50"/>
    <w:rsid w:val="00DF4A9F"/>
    <w:rsid w:val="00DF4FB4"/>
    <w:rsid w:val="00DF503A"/>
    <w:rsid w:val="00DF5F34"/>
    <w:rsid w:val="00DF7C8C"/>
    <w:rsid w:val="00DF7CA9"/>
    <w:rsid w:val="00E00F59"/>
    <w:rsid w:val="00E0201B"/>
    <w:rsid w:val="00E05250"/>
    <w:rsid w:val="00E052D5"/>
    <w:rsid w:val="00E068B8"/>
    <w:rsid w:val="00E06E47"/>
    <w:rsid w:val="00E0718F"/>
    <w:rsid w:val="00E109C6"/>
    <w:rsid w:val="00E130E6"/>
    <w:rsid w:val="00E14BF5"/>
    <w:rsid w:val="00E209B0"/>
    <w:rsid w:val="00E260C5"/>
    <w:rsid w:val="00E26A0E"/>
    <w:rsid w:val="00E2737D"/>
    <w:rsid w:val="00E30B4D"/>
    <w:rsid w:val="00E32246"/>
    <w:rsid w:val="00E32562"/>
    <w:rsid w:val="00E343FA"/>
    <w:rsid w:val="00E36378"/>
    <w:rsid w:val="00E36B65"/>
    <w:rsid w:val="00E36CD9"/>
    <w:rsid w:val="00E47D20"/>
    <w:rsid w:val="00E52FB8"/>
    <w:rsid w:val="00E53280"/>
    <w:rsid w:val="00E61509"/>
    <w:rsid w:val="00E639C3"/>
    <w:rsid w:val="00E71C3A"/>
    <w:rsid w:val="00E71CFF"/>
    <w:rsid w:val="00E76F18"/>
    <w:rsid w:val="00E7790D"/>
    <w:rsid w:val="00E80C5C"/>
    <w:rsid w:val="00E80F3A"/>
    <w:rsid w:val="00E83D9E"/>
    <w:rsid w:val="00E868A1"/>
    <w:rsid w:val="00E92480"/>
    <w:rsid w:val="00E93A94"/>
    <w:rsid w:val="00E961AE"/>
    <w:rsid w:val="00E96DC5"/>
    <w:rsid w:val="00E97458"/>
    <w:rsid w:val="00E97F1E"/>
    <w:rsid w:val="00EA1251"/>
    <w:rsid w:val="00EA1406"/>
    <w:rsid w:val="00EA677A"/>
    <w:rsid w:val="00EB3667"/>
    <w:rsid w:val="00EB6CEC"/>
    <w:rsid w:val="00EB6D81"/>
    <w:rsid w:val="00EB7AA7"/>
    <w:rsid w:val="00EC5C93"/>
    <w:rsid w:val="00EC614F"/>
    <w:rsid w:val="00EC6608"/>
    <w:rsid w:val="00ED06F2"/>
    <w:rsid w:val="00ED1E9E"/>
    <w:rsid w:val="00ED1EA3"/>
    <w:rsid w:val="00ED5865"/>
    <w:rsid w:val="00ED666C"/>
    <w:rsid w:val="00EE05C0"/>
    <w:rsid w:val="00EE1AD6"/>
    <w:rsid w:val="00EE1E41"/>
    <w:rsid w:val="00EE1F2F"/>
    <w:rsid w:val="00EE2354"/>
    <w:rsid w:val="00EE2932"/>
    <w:rsid w:val="00EE3206"/>
    <w:rsid w:val="00EE3BA2"/>
    <w:rsid w:val="00EE3E10"/>
    <w:rsid w:val="00EE527B"/>
    <w:rsid w:val="00EE6A44"/>
    <w:rsid w:val="00EF1637"/>
    <w:rsid w:val="00EF3590"/>
    <w:rsid w:val="00EF553F"/>
    <w:rsid w:val="00EF60AB"/>
    <w:rsid w:val="00EF6F2A"/>
    <w:rsid w:val="00EF6FC1"/>
    <w:rsid w:val="00EF7052"/>
    <w:rsid w:val="00F0082D"/>
    <w:rsid w:val="00F021E8"/>
    <w:rsid w:val="00F02545"/>
    <w:rsid w:val="00F0293C"/>
    <w:rsid w:val="00F036AE"/>
    <w:rsid w:val="00F07665"/>
    <w:rsid w:val="00F109FD"/>
    <w:rsid w:val="00F10EAA"/>
    <w:rsid w:val="00F12337"/>
    <w:rsid w:val="00F12E73"/>
    <w:rsid w:val="00F12F23"/>
    <w:rsid w:val="00F132CF"/>
    <w:rsid w:val="00F13805"/>
    <w:rsid w:val="00F139B8"/>
    <w:rsid w:val="00F16037"/>
    <w:rsid w:val="00F17AB8"/>
    <w:rsid w:val="00F218C4"/>
    <w:rsid w:val="00F23DE1"/>
    <w:rsid w:val="00F24F19"/>
    <w:rsid w:val="00F2552D"/>
    <w:rsid w:val="00F26F74"/>
    <w:rsid w:val="00F30909"/>
    <w:rsid w:val="00F33A81"/>
    <w:rsid w:val="00F33B3B"/>
    <w:rsid w:val="00F35093"/>
    <w:rsid w:val="00F35D20"/>
    <w:rsid w:val="00F3641B"/>
    <w:rsid w:val="00F37A3A"/>
    <w:rsid w:val="00F41EDF"/>
    <w:rsid w:val="00F45722"/>
    <w:rsid w:val="00F46410"/>
    <w:rsid w:val="00F473F3"/>
    <w:rsid w:val="00F47BDF"/>
    <w:rsid w:val="00F51810"/>
    <w:rsid w:val="00F548BF"/>
    <w:rsid w:val="00F54B15"/>
    <w:rsid w:val="00F65E22"/>
    <w:rsid w:val="00F66466"/>
    <w:rsid w:val="00F66CCA"/>
    <w:rsid w:val="00F67359"/>
    <w:rsid w:val="00F714E9"/>
    <w:rsid w:val="00F716EC"/>
    <w:rsid w:val="00F7556A"/>
    <w:rsid w:val="00F806E2"/>
    <w:rsid w:val="00F8353C"/>
    <w:rsid w:val="00F83834"/>
    <w:rsid w:val="00F908B2"/>
    <w:rsid w:val="00F916CA"/>
    <w:rsid w:val="00F92B4F"/>
    <w:rsid w:val="00F95134"/>
    <w:rsid w:val="00F9527A"/>
    <w:rsid w:val="00F95592"/>
    <w:rsid w:val="00FA0B82"/>
    <w:rsid w:val="00FA4979"/>
    <w:rsid w:val="00FA62A1"/>
    <w:rsid w:val="00FA65C6"/>
    <w:rsid w:val="00FA6E50"/>
    <w:rsid w:val="00FA7F78"/>
    <w:rsid w:val="00FB0837"/>
    <w:rsid w:val="00FB2C26"/>
    <w:rsid w:val="00FB3A53"/>
    <w:rsid w:val="00FB47C1"/>
    <w:rsid w:val="00FB7506"/>
    <w:rsid w:val="00FC05C3"/>
    <w:rsid w:val="00FC07CC"/>
    <w:rsid w:val="00FC133E"/>
    <w:rsid w:val="00FC3860"/>
    <w:rsid w:val="00FC54FA"/>
    <w:rsid w:val="00FC5682"/>
    <w:rsid w:val="00FC56E1"/>
    <w:rsid w:val="00FC5E12"/>
    <w:rsid w:val="00FC6511"/>
    <w:rsid w:val="00FC67D8"/>
    <w:rsid w:val="00FC7DB6"/>
    <w:rsid w:val="00FD2752"/>
    <w:rsid w:val="00FD2DFA"/>
    <w:rsid w:val="00FD2F18"/>
    <w:rsid w:val="00FD3470"/>
    <w:rsid w:val="00FD3AB1"/>
    <w:rsid w:val="00FD48CC"/>
    <w:rsid w:val="00FD4E9E"/>
    <w:rsid w:val="00FD500C"/>
    <w:rsid w:val="00FD5DB0"/>
    <w:rsid w:val="00FD7DCC"/>
    <w:rsid w:val="00FE0873"/>
    <w:rsid w:val="00FE22AC"/>
    <w:rsid w:val="00FE2507"/>
    <w:rsid w:val="00FE389C"/>
    <w:rsid w:val="00FE6DBE"/>
    <w:rsid w:val="00FF0B52"/>
    <w:rsid w:val="00FF1D53"/>
    <w:rsid w:val="00FF2A40"/>
    <w:rsid w:val="00FF5F0E"/>
    <w:rsid w:val="00FF60C9"/>
    <w:rsid w:val="00FF6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D9646D9-FCFC-4677-A95A-E78EB5E6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9D"/>
    <w:pPr>
      <w:autoSpaceDE w:val="0"/>
      <w:autoSpaceDN w:val="0"/>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rsid w:val="00EB6CEC"/>
    <w:rPr>
      <w:rFonts w:eastAsia="Times New Roman"/>
      <w:sz w:val="28"/>
      <w:szCs w:val="22"/>
      <w:lang w:eastAsia="en-US"/>
    </w:rPr>
  </w:style>
  <w:style w:type="paragraph" w:styleId="Encabezado">
    <w:name w:val="header"/>
    <w:basedOn w:val="Normal"/>
    <w:link w:val="EncabezadoCar"/>
    <w:semiHidden/>
    <w:rsid w:val="00854140"/>
    <w:pPr>
      <w:tabs>
        <w:tab w:val="center" w:pos="4252"/>
        <w:tab w:val="right" w:pos="8504"/>
      </w:tabs>
    </w:pPr>
  </w:style>
  <w:style w:type="character" w:customStyle="1" w:styleId="EncabezadoCar">
    <w:name w:val="Encabezado Car"/>
    <w:link w:val="Encabezado"/>
    <w:semiHidden/>
    <w:locked/>
    <w:rsid w:val="00854140"/>
    <w:rPr>
      <w:rFonts w:cs="Times New Roman"/>
    </w:rPr>
  </w:style>
  <w:style w:type="paragraph" w:styleId="Piedepgina">
    <w:name w:val="footer"/>
    <w:basedOn w:val="Normal"/>
    <w:link w:val="PiedepginaCar"/>
    <w:rsid w:val="00854140"/>
    <w:pPr>
      <w:tabs>
        <w:tab w:val="center" w:pos="4252"/>
        <w:tab w:val="right" w:pos="8504"/>
      </w:tabs>
    </w:pPr>
  </w:style>
  <w:style w:type="character" w:customStyle="1" w:styleId="PiedepginaCar">
    <w:name w:val="Pie de página Car"/>
    <w:link w:val="Piedepgina"/>
    <w:locked/>
    <w:rsid w:val="00854140"/>
    <w:rPr>
      <w:rFonts w:cs="Times New Roman"/>
    </w:rPr>
  </w:style>
  <w:style w:type="paragraph" w:styleId="Textonotapie">
    <w:name w:val="footnote text"/>
    <w:aliases w:val="Texto nota pie Car,Footnote Text Char Char Char Char Char,Footnote Text Char Char Char Char,Footnote reference,FA Fu,texto de nota al pie"/>
    <w:basedOn w:val="Normal"/>
    <w:link w:val="TextonotapieCar1"/>
    <w:uiPriority w:val="99"/>
    <w:semiHidden/>
    <w:rsid w:val="00364F79"/>
    <w:rPr>
      <w:sz w:val="20"/>
      <w:szCs w:val="20"/>
    </w:rPr>
  </w:style>
  <w:style w:type="character" w:customStyle="1" w:styleId="TextonotapieCar1">
    <w:name w:val="Texto nota pie Car1"/>
    <w:aliases w:val="Texto nota pie Car Car,Footnote Text Char Char Char Char Char Car,Footnote Text Char Char Char Char Car,Footnote reference Car,FA Fu Car,texto de nota al pie Car"/>
    <w:link w:val="Textonotapie"/>
    <w:semiHidden/>
    <w:locked/>
    <w:rsid w:val="00364F79"/>
    <w:rPr>
      <w:rFonts w:cs="Times New Roman"/>
      <w:sz w:val="20"/>
      <w:szCs w:val="20"/>
    </w:rPr>
  </w:style>
  <w:style w:type="character" w:styleId="Refdenotaalpie">
    <w:name w:val="footnote reference"/>
    <w:uiPriority w:val="99"/>
    <w:semiHidden/>
    <w:rsid w:val="00364F79"/>
    <w:rPr>
      <w:rFonts w:cs="Times New Roman"/>
      <w:vertAlign w:val="superscript"/>
    </w:rPr>
  </w:style>
  <w:style w:type="paragraph" w:customStyle="1" w:styleId="Estilo">
    <w:name w:val="Estilo"/>
    <w:rsid w:val="00B4329D"/>
    <w:pPr>
      <w:keepNext/>
      <w:autoSpaceDE w:val="0"/>
      <w:autoSpaceDN w:val="0"/>
      <w:jc w:val="center"/>
    </w:pPr>
    <w:rPr>
      <w:rFonts w:ascii="Times New Roman" w:hAnsi="Times New Roman"/>
      <w:b/>
      <w:bCs/>
      <w:sz w:val="28"/>
      <w:szCs w:val="28"/>
      <w:lang w:val="en-US"/>
    </w:rPr>
  </w:style>
  <w:style w:type="paragraph" w:customStyle="1" w:styleId="Prrafodelista1">
    <w:name w:val="Párrafo de lista1"/>
    <w:basedOn w:val="Normal"/>
    <w:rsid w:val="00235210"/>
    <w:pPr>
      <w:ind w:left="720"/>
      <w:contextualSpacing/>
    </w:pPr>
  </w:style>
  <w:style w:type="paragraph" w:customStyle="1" w:styleId="Sinespaciado10">
    <w:name w:val="Sin espaciado1"/>
    <w:rsid w:val="00185F89"/>
    <w:rPr>
      <w:sz w:val="28"/>
      <w:szCs w:val="22"/>
      <w:lang w:eastAsia="en-US"/>
    </w:rPr>
  </w:style>
  <w:style w:type="paragraph" w:styleId="Textoindependiente2">
    <w:name w:val="Body Text 2"/>
    <w:basedOn w:val="Normal"/>
    <w:link w:val="Textoindependiente2Car"/>
    <w:rsid w:val="00185F89"/>
    <w:pPr>
      <w:tabs>
        <w:tab w:val="left" w:pos="8789"/>
      </w:tabs>
      <w:autoSpaceDE/>
      <w:autoSpaceDN/>
      <w:spacing w:line="360" w:lineRule="auto"/>
      <w:ind w:right="51"/>
      <w:jc w:val="both"/>
    </w:pPr>
    <w:rPr>
      <w:rFonts w:ascii="Arial" w:eastAsia="Times New Roman" w:hAnsi="Arial"/>
      <w:sz w:val="28"/>
      <w:szCs w:val="20"/>
    </w:rPr>
  </w:style>
  <w:style w:type="character" w:customStyle="1" w:styleId="Textoindependiente2Car">
    <w:name w:val="Texto independiente 2 Car"/>
    <w:link w:val="Textoindependiente2"/>
    <w:locked/>
    <w:rsid w:val="00185F89"/>
    <w:rPr>
      <w:rFonts w:ascii="Arial" w:eastAsia="Times New Roman" w:hAnsi="Arial" w:cs="Times New Roman"/>
      <w:sz w:val="20"/>
      <w:szCs w:val="20"/>
      <w:lang w:val="x-none" w:eastAsia="es-ES"/>
    </w:rPr>
  </w:style>
  <w:style w:type="table" w:styleId="Tablaconcuadrcula">
    <w:name w:val="Table Grid"/>
    <w:basedOn w:val="Tablanormal"/>
    <w:locked/>
    <w:rsid w:val="0015711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24FF0"/>
    <w:rPr>
      <w:color w:val="0000FF"/>
      <w:u w:val="single"/>
    </w:rPr>
  </w:style>
  <w:style w:type="paragraph" w:customStyle="1" w:styleId="Sinespaciado2">
    <w:name w:val="Sin espaciado2"/>
    <w:rsid w:val="000A4811"/>
    <w:rPr>
      <w:rFonts w:eastAsia="Times New Roman"/>
      <w:sz w:val="28"/>
      <w:szCs w:val="22"/>
      <w:lang w:eastAsia="en-US"/>
    </w:rPr>
  </w:style>
  <w:style w:type="paragraph" w:styleId="Textodeglobo">
    <w:name w:val="Balloon Text"/>
    <w:basedOn w:val="Normal"/>
    <w:link w:val="TextodegloboCar"/>
    <w:rsid w:val="006C70C3"/>
    <w:rPr>
      <w:rFonts w:ascii="Segoe UI" w:hAnsi="Segoe UI" w:cs="Segoe UI"/>
      <w:sz w:val="18"/>
      <w:szCs w:val="18"/>
    </w:rPr>
  </w:style>
  <w:style w:type="character" w:customStyle="1" w:styleId="TextodegloboCar">
    <w:name w:val="Texto de globo Car"/>
    <w:link w:val="Textodeglobo"/>
    <w:rsid w:val="006C70C3"/>
    <w:rPr>
      <w:rFonts w:ascii="Segoe UI" w:hAnsi="Segoe UI" w:cs="Segoe UI"/>
      <w:sz w:val="18"/>
      <w:szCs w:val="18"/>
    </w:rPr>
  </w:style>
  <w:style w:type="paragraph" w:styleId="Sinespaciado">
    <w:name w:val="No Spacing"/>
    <w:link w:val="SinespaciadoCar"/>
    <w:uiPriority w:val="1"/>
    <w:qFormat/>
    <w:rsid w:val="00D60934"/>
    <w:pPr>
      <w:autoSpaceDE w:val="0"/>
      <w:autoSpaceDN w:val="0"/>
    </w:pPr>
    <w:rPr>
      <w:rFonts w:ascii="Times New Roman" w:hAnsi="Times New Roman"/>
      <w:sz w:val="24"/>
      <w:szCs w:val="24"/>
    </w:rPr>
  </w:style>
  <w:style w:type="character" w:customStyle="1" w:styleId="NoSpacingChar">
    <w:name w:val="No Spacing Char"/>
    <w:link w:val="Sinespaciado1"/>
    <w:locked/>
    <w:rsid w:val="00361713"/>
    <w:rPr>
      <w:rFonts w:ascii="Verdana" w:hAnsi="Verdana"/>
      <w:sz w:val="28"/>
      <w:szCs w:val="22"/>
      <w:lang w:val="es-ES" w:eastAsia="en-US" w:bidi="ar-SA"/>
    </w:rPr>
  </w:style>
  <w:style w:type="paragraph" w:styleId="Prrafodelista">
    <w:name w:val="List Paragraph"/>
    <w:basedOn w:val="Normal"/>
    <w:uiPriority w:val="34"/>
    <w:qFormat/>
    <w:rsid w:val="006671EE"/>
    <w:pPr>
      <w:ind w:left="708"/>
    </w:pPr>
  </w:style>
  <w:style w:type="character" w:styleId="Refdecomentario">
    <w:name w:val="annotation reference"/>
    <w:rsid w:val="00951DCE"/>
    <w:rPr>
      <w:sz w:val="16"/>
      <w:szCs w:val="16"/>
    </w:rPr>
  </w:style>
  <w:style w:type="paragraph" w:styleId="Textocomentario">
    <w:name w:val="annotation text"/>
    <w:basedOn w:val="Normal"/>
    <w:link w:val="TextocomentarioCar"/>
    <w:rsid w:val="00951DCE"/>
    <w:rPr>
      <w:sz w:val="20"/>
      <w:szCs w:val="20"/>
    </w:rPr>
  </w:style>
  <w:style w:type="character" w:customStyle="1" w:styleId="TextocomentarioCar">
    <w:name w:val="Texto comentario Car"/>
    <w:link w:val="Textocomentario"/>
    <w:rsid w:val="00951DCE"/>
    <w:rPr>
      <w:rFonts w:ascii="Times New Roman" w:hAnsi="Times New Roman"/>
    </w:rPr>
  </w:style>
  <w:style w:type="paragraph" w:styleId="Asuntodelcomentario">
    <w:name w:val="annotation subject"/>
    <w:basedOn w:val="Textocomentario"/>
    <w:next w:val="Textocomentario"/>
    <w:link w:val="AsuntodelcomentarioCar"/>
    <w:rsid w:val="00951DCE"/>
    <w:rPr>
      <w:b/>
      <w:bCs/>
    </w:rPr>
  </w:style>
  <w:style w:type="character" w:customStyle="1" w:styleId="AsuntodelcomentarioCar">
    <w:name w:val="Asunto del comentario Car"/>
    <w:link w:val="Asuntodelcomentario"/>
    <w:rsid w:val="00951DCE"/>
    <w:rPr>
      <w:rFonts w:ascii="Times New Roman" w:hAnsi="Times New Roman"/>
      <w:b/>
      <w:bCs/>
    </w:rPr>
  </w:style>
  <w:style w:type="character" w:customStyle="1" w:styleId="SinespaciadoCar">
    <w:name w:val="Sin espaciado Car"/>
    <w:link w:val="Sinespaciado"/>
    <w:uiPriority w:val="1"/>
    <w:locked/>
    <w:rsid w:val="001A379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22666">
      <w:bodyDiv w:val="1"/>
      <w:marLeft w:val="0"/>
      <w:marRight w:val="0"/>
      <w:marTop w:val="0"/>
      <w:marBottom w:val="0"/>
      <w:divBdr>
        <w:top w:val="none" w:sz="0" w:space="0" w:color="auto"/>
        <w:left w:val="none" w:sz="0" w:space="0" w:color="auto"/>
        <w:bottom w:val="none" w:sz="0" w:space="0" w:color="auto"/>
        <w:right w:val="none" w:sz="0" w:space="0" w:color="auto"/>
      </w:divBdr>
      <w:divsChild>
        <w:div w:id="338391714">
          <w:marLeft w:val="680"/>
          <w:marRight w:val="680"/>
          <w:marTop w:val="0"/>
          <w:marBottom w:val="0"/>
          <w:divBdr>
            <w:top w:val="none" w:sz="0" w:space="0" w:color="auto"/>
            <w:left w:val="none" w:sz="0" w:space="0" w:color="auto"/>
            <w:bottom w:val="none" w:sz="0" w:space="0" w:color="auto"/>
            <w:right w:val="none" w:sz="0" w:space="0" w:color="auto"/>
          </w:divBdr>
        </w:div>
        <w:div w:id="402411585">
          <w:marLeft w:val="680"/>
          <w:marRight w:val="680"/>
          <w:marTop w:val="0"/>
          <w:marBottom w:val="0"/>
          <w:divBdr>
            <w:top w:val="none" w:sz="0" w:space="0" w:color="auto"/>
            <w:left w:val="none" w:sz="0" w:space="0" w:color="auto"/>
            <w:bottom w:val="none" w:sz="0" w:space="0" w:color="auto"/>
            <w:right w:val="none" w:sz="0" w:space="0" w:color="auto"/>
          </w:divBdr>
        </w:div>
        <w:div w:id="681932200">
          <w:marLeft w:val="680"/>
          <w:marRight w:val="680"/>
          <w:marTop w:val="0"/>
          <w:marBottom w:val="0"/>
          <w:divBdr>
            <w:top w:val="none" w:sz="0" w:space="0" w:color="auto"/>
            <w:left w:val="none" w:sz="0" w:space="0" w:color="auto"/>
            <w:bottom w:val="none" w:sz="0" w:space="0" w:color="auto"/>
            <w:right w:val="none" w:sz="0" w:space="0" w:color="auto"/>
          </w:divBdr>
        </w:div>
        <w:div w:id="1492327895">
          <w:marLeft w:val="680"/>
          <w:marRight w:val="680"/>
          <w:marTop w:val="0"/>
          <w:marBottom w:val="0"/>
          <w:divBdr>
            <w:top w:val="none" w:sz="0" w:space="0" w:color="auto"/>
            <w:left w:val="none" w:sz="0" w:space="0" w:color="auto"/>
            <w:bottom w:val="none" w:sz="0" w:space="0" w:color="auto"/>
            <w:right w:val="none" w:sz="0" w:space="0" w:color="auto"/>
          </w:divBdr>
        </w:div>
        <w:div w:id="1571965097">
          <w:marLeft w:val="680"/>
          <w:marRight w:val="680"/>
          <w:marTop w:val="0"/>
          <w:marBottom w:val="0"/>
          <w:divBdr>
            <w:top w:val="none" w:sz="0" w:space="0" w:color="auto"/>
            <w:left w:val="none" w:sz="0" w:space="0" w:color="auto"/>
            <w:bottom w:val="none" w:sz="0" w:space="0" w:color="auto"/>
            <w:right w:val="none" w:sz="0" w:space="0" w:color="auto"/>
          </w:divBdr>
        </w:div>
        <w:div w:id="1595015529">
          <w:marLeft w:val="680"/>
          <w:marRight w:val="680"/>
          <w:marTop w:val="0"/>
          <w:marBottom w:val="0"/>
          <w:divBdr>
            <w:top w:val="none" w:sz="0" w:space="0" w:color="auto"/>
            <w:left w:val="none" w:sz="0" w:space="0" w:color="auto"/>
            <w:bottom w:val="none" w:sz="0" w:space="0" w:color="auto"/>
            <w:right w:val="none" w:sz="0" w:space="0" w:color="auto"/>
          </w:divBdr>
        </w:div>
        <w:div w:id="1621840966">
          <w:marLeft w:val="680"/>
          <w:marRight w:val="680"/>
          <w:marTop w:val="0"/>
          <w:marBottom w:val="0"/>
          <w:divBdr>
            <w:top w:val="none" w:sz="0" w:space="0" w:color="auto"/>
            <w:left w:val="none" w:sz="0" w:space="0" w:color="auto"/>
            <w:bottom w:val="none" w:sz="0" w:space="0" w:color="auto"/>
            <w:right w:val="none" w:sz="0" w:space="0" w:color="auto"/>
          </w:divBdr>
        </w:div>
        <w:div w:id="1802914934">
          <w:marLeft w:val="680"/>
          <w:marRight w:val="680"/>
          <w:marTop w:val="0"/>
          <w:marBottom w:val="0"/>
          <w:divBdr>
            <w:top w:val="none" w:sz="0" w:space="0" w:color="auto"/>
            <w:left w:val="none" w:sz="0" w:space="0" w:color="auto"/>
            <w:bottom w:val="none" w:sz="0" w:space="0" w:color="auto"/>
            <w:right w:val="none" w:sz="0" w:space="0" w:color="auto"/>
          </w:divBdr>
        </w:div>
        <w:div w:id="1849250245">
          <w:marLeft w:val="680"/>
          <w:marRight w:val="680"/>
          <w:marTop w:val="0"/>
          <w:marBottom w:val="0"/>
          <w:divBdr>
            <w:top w:val="none" w:sz="0" w:space="0" w:color="auto"/>
            <w:left w:val="none" w:sz="0" w:space="0" w:color="auto"/>
            <w:bottom w:val="none" w:sz="0" w:space="0" w:color="auto"/>
            <w:right w:val="none" w:sz="0" w:space="0" w:color="auto"/>
          </w:divBdr>
        </w:div>
      </w:divsChild>
    </w:div>
    <w:div w:id="1133253458">
      <w:bodyDiv w:val="1"/>
      <w:marLeft w:val="0"/>
      <w:marRight w:val="0"/>
      <w:marTop w:val="0"/>
      <w:marBottom w:val="0"/>
      <w:divBdr>
        <w:top w:val="none" w:sz="0" w:space="0" w:color="auto"/>
        <w:left w:val="none" w:sz="0" w:space="0" w:color="auto"/>
        <w:bottom w:val="none" w:sz="0" w:space="0" w:color="auto"/>
        <w:right w:val="none" w:sz="0" w:space="0" w:color="auto"/>
      </w:divBdr>
    </w:div>
    <w:div w:id="1219824030">
      <w:bodyDiv w:val="1"/>
      <w:marLeft w:val="0"/>
      <w:marRight w:val="0"/>
      <w:marTop w:val="0"/>
      <w:marBottom w:val="0"/>
      <w:divBdr>
        <w:top w:val="none" w:sz="0" w:space="0" w:color="auto"/>
        <w:left w:val="none" w:sz="0" w:space="0" w:color="auto"/>
        <w:bottom w:val="none" w:sz="0" w:space="0" w:color="auto"/>
        <w:right w:val="none" w:sz="0" w:space="0" w:color="auto"/>
      </w:divBdr>
    </w:div>
    <w:div w:id="19967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8CE3-C046-431C-88E4-ADD83C96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5056</Words>
  <Characters>27813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Sandra Viviana Romero Obando</dc:creator>
  <cp:keywords/>
  <dc:description/>
  <cp:lastModifiedBy>Henry Lora Rodriguez</cp:lastModifiedBy>
  <cp:revision>3</cp:revision>
  <cp:lastPrinted>2019-02-19T15:54:00Z</cp:lastPrinted>
  <dcterms:created xsi:type="dcterms:W3CDTF">2019-03-20T14:43:00Z</dcterms:created>
  <dcterms:modified xsi:type="dcterms:W3CDTF">2019-03-20T16:24:00Z</dcterms:modified>
</cp:coreProperties>
</file>