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ED" w:rsidRPr="00F966ED" w:rsidRDefault="00F966ED" w:rsidP="00F966E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419" w:eastAsia="fr-FR"/>
        </w:rPr>
      </w:pPr>
      <w:r w:rsidRPr="00F966E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966ED" w:rsidRPr="00F966ED" w:rsidRDefault="00F966ED" w:rsidP="00F966ED">
      <w:pPr>
        <w:spacing w:after="0" w:line="240" w:lineRule="auto"/>
        <w:jc w:val="both"/>
        <w:rPr>
          <w:rFonts w:ascii="Arial" w:hAnsi="Arial" w:cs="Arial"/>
          <w:sz w:val="20"/>
          <w:szCs w:val="20"/>
          <w:lang w:val="es-419" w:eastAsia="es-ES"/>
        </w:rPr>
      </w:pPr>
    </w:p>
    <w:p w:rsidR="00F966ED" w:rsidRPr="00F966ED" w:rsidRDefault="00F966ED" w:rsidP="00F966ED">
      <w:pPr>
        <w:spacing w:after="0" w:line="240" w:lineRule="auto"/>
        <w:jc w:val="both"/>
        <w:rPr>
          <w:rFonts w:ascii="Arial" w:hAnsi="Arial" w:cs="Arial"/>
          <w:b/>
          <w:bCs/>
          <w:iCs/>
          <w:sz w:val="20"/>
          <w:szCs w:val="20"/>
          <w:lang w:val="es-419" w:eastAsia="fr-FR"/>
        </w:rPr>
      </w:pPr>
      <w:r w:rsidRPr="00F966ED">
        <w:rPr>
          <w:rFonts w:ascii="Arial" w:hAnsi="Arial" w:cs="Arial"/>
          <w:b/>
          <w:bCs/>
          <w:iCs/>
          <w:sz w:val="20"/>
          <w:szCs w:val="20"/>
          <w:lang w:val="es-419" w:eastAsia="fr-FR"/>
        </w:rPr>
        <w:t>TEMAS:</w:t>
      </w:r>
      <w:r w:rsidRPr="00F966ED">
        <w:rPr>
          <w:rFonts w:ascii="Arial" w:hAnsi="Arial" w:cs="Arial"/>
          <w:b/>
          <w:bCs/>
          <w:iCs/>
          <w:sz w:val="20"/>
          <w:szCs w:val="20"/>
          <w:lang w:val="es-419" w:eastAsia="fr-FR"/>
        </w:rPr>
        <w:tab/>
      </w:r>
      <w:r w:rsidR="00957A62">
        <w:rPr>
          <w:rFonts w:ascii="Arial" w:hAnsi="Arial" w:cs="Arial"/>
          <w:b/>
          <w:bCs/>
          <w:iCs/>
          <w:sz w:val="20"/>
          <w:szCs w:val="20"/>
          <w:lang w:val="es-CO" w:eastAsia="fr-FR"/>
        </w:rPr>
        <w:t xml:space="preserve">EXCLUSIÓN PROBATORIA / CONVERSACIONES EN REDES SOCIALES / PREVALENCIA DE LOS DERECHOS DE LOS MENORES DE EDAD / PRINCIPIO DE AUTODETERMINACIÓN INFORMATIVA / </w:t>
      </w:r>
      <w:r w:rsidR="008F2BE2">
        <w:rPr>
          <w:rFonts w:ascii="Arial" w:hAnsi="Arial" w:cs="Arial"/>
          <w:b/>
          <w:bCs/>
          <w:iCs/>
          <w:sz w:val="20"/>
          <w:szCs w:val="20"/>
          <w:lang w:val="es-CO" w:eastAsia="fr-FR"/>
        </w:rPr>
        <w:t>RENUNCIA TÁCITA A DICHA FACULTAD.</w:t>
      </w:r>
    </w:p>
    <w:p w:rsidR="00F966ED" w:rsidRPr="00F966ED" w:rsidRDefault="00F966ED" w:rsidP="00F966ED">
      <w:pPr>
        <w:spacing w:after="0" w:line="240" w:lineRule="auto"/>
        <w:jc w:val="both"/>
        <w:rPr>
          <w:rFonts w:ascii="Arial" w:hAnsi="Arial" w:cs="Arial"/>
          <w:sz w:val="20"/>
          <w:szCs w:val="20"/>
          <w:lang w:val="es-419" w:eastAsia="es-ES"/>
        </w:rPr>
      </w:pPr>
    </w:p>
    <w:p w:rsidR="00084644" w:rsidRPr="00084644" w:rsidRDefault="00084644" w:rsidP="00084644">
      <w:pPr>
        <w:spacing w:after="0" w:line="240" w:lineRule="auto"/>
        <w:jc w:val="both"/>
        <w:rPr>
          <w:rFonts w:ascii="Arial" w:hAnsi="Arial" w:cs="Arial"/>
          <w:sz w:val="20"/>
          <w:szCs w:val="20"/>
          <w:lang w:val="es-419" w:eastAsia="es-ES"/>
        </w:rPr>
      </w:pPr>
      <w:r>
        <w:rPr>
          <w:rFonts w:ascii="Arial" w:hAnsi="Arial" w:cs="Arial"/>
          <w:sz w:val="20"/>
          <w:szCs w:val="20"/>
          <w:lang w:val="es-CO" w:eastAsia="es-ES"/>
        </w:rPr>
        <w:t xml:space="preserve">… </w:t>
      </w:r>
      <w:r w:rsidRPr="00084644">
        <w:rPr>
          <w:rFonts w:ascii="Arial" w:hAnsi="Arial" w:cs="Arial"/>
          <w:sz w:val="20"/>
          <w:szCs w:val="20"/>
          <w:lang w:val="es-419" w:eastAsia="es-ES"/>
        </w:rPr>
        <w:t xml:space="preserve">el eje de la controversia gira en torno a determinar si la Fiscalía, a fin de evitar una vulneración del Derecho a la intimidad del Procesado, para poder obtener la información consignada en el teléfono celular de la víctima, inicialmente debió pedirle la debida autorización a los Jueces que cumplen funciones de control de garantías. Lo que en sentir del recurrente no aconteció, y en consecuencia tal falencia tornaba en ilegal las aludidas pruebas documentales descubiertas por la Fiscalía. </w:t>
      </w:r>
      <w:r>
        <w:rPr>
          <w:rFonts w:ascii="Arial" w:hAnsi="Arial" w:cs="Arial"/>
          <w:sz w:val="20"/>
          <w:szCs w:val="20"/>
          <w:lang w:val="es-CO" w:eastAsia="es-ES"/>
        </w:rPr>
        <w:t>(…)</w:t>
      </w:r>
      <w:r w:rsidRPr="00084644">
        <w:rPr>
          <w:rFonts w:ascii="Arial" w:hAnsi="Arial" w:cs="Arial"/>
          <w:sz w:val="20"/>
          <w:szCs w:val="20"/>
          <w:lang w:val="es-419" w:eastAsia="es-ES"/>
        </w:rPr>
        <w:t xml:space="preserve"> </w:t>
      </w:r>
    </w:p>
    <w:p w:rsidR="00084644" w:rsidRPr="00084644" w:rsidRDefault="00084644" w:rsidP="00084644">
      <w:pPr>
        <w:spacing w:after="0" w:line="240" w:lineRule="auto"/>
        <w:jc w:val="both"/>
        <w:rPr>
          <w:rFonts w:ascii="Arial" w:hAnsi="Arial" w:cs="Arial"/>
          <w:sz w:val="20"/>
          <w:szCs w:val="20"/>
          <w:lang w:val="es-419" w:eastAsia="es-ES"/>
        </w:rPr>
      </w:pPr>
    </w:p>
    <w:p w:rsidR="00F966ED" w:rsidRDefault="00084644" w:rsidP="00084644">
      <w:pPr>
        <w:spacing w:after="0" w:line="240" w:lineRule="auto"/>
        <w:jc w:val="both"/>
        <w:rPr>
          <w:rFonts w:ascii="Arial" w:hAnsi="Arial" w:cs="Arial"/>
          <w:sz w:val="20"/>
          <w:szCs w:val="20"/>
          <w:lang w:val="es-CO" w:eastAsia="es-ES"/>
        </w:rPr>
      </w:pPr>
      <w:r>
        <w:rPr>
          <w:rFonts w:ascii="Arial" w:hAnsi="Arial" w:cs="Arial"/>
          <w:sz w:val="20"/>
          <w:szCs w:val="20"/>
          <w:lang w:val="es-CO" w:eastAsia="es-ES"/>
        </w:rPr>
        <w:t xml:space="preserve">… </w:t>
      </w:r>
      <w:r w:rsidRPr="00084644">
        <w:rPr>
          <w:rFonts w:ascii="Arial" w:hAnsi="Arial" w:cs="Arial"/>
          <w:sz w:val="20"/>
          <w:szCs w:val="20"/>
          <w:lang w:val="es-419" w:eastAsia="es-ES"/>
        </w:rPr>
        <w:t>para la Sala no es atinada la solución dada por el Juzgado A quo a la problemática planteada por el recurrente, porque si bien es cierto que acorde con la jurisprudencia no existe vulneración alguna del derecho a la intimidad en aquellos eventos en los cuales la víctima de un delito, para preconstituir la prueba del mismo, decide grabar de manera subrepticia las conversaciones que sostiene con el sujeto agente, de igual manera no se puede desconocer que tal facultad que detenta el agraviado solo está circunscrita para aquellos eventos en los cuales el agraviado está siendo víctima de una amenaza delictiva actual e inminente, mas no cuando ya tuvo ocurrencia o se encuentra consumada.</w:t>
      </w:r>
      <w:r>
        <w:rPr>
          <w:rFonts w:ascii="Arial" w:hAnsi="Arial" w:cs="Arial"/>
          <w:sz w:val="20"/>
          <w:szCs w:val="20"/>
          <w:lang w:val="es-CO" w:eastAsia="es-ES"/>
        </w:rPr>
        <w:t xml:space="preserve"> (…)</w:t>
      </w:r>
    </w:p>
    <w:p w:rsidR="00084644" w:rsidRDefault="00084644" w:rsidP="00084644">
      <w:pPr>
        <w:spacing w:after="0" w:line="240" w:lineRule="auto"/>
        <w:jc w:val="both"/>
        <w:rPr>
          <w:rFonts w:ascii="Arial" w:hAnsi="Arial" w:cs="Arial"/>
          <w:sz w:val="20"/>
          <w:szCs w:val="20"/>
          <w:lang w:val="es-CO" w:eastAsia="es-ES"/>
        </w:rPr>
      </w:pPr>
    </w:p>
    <w:p w:rsidR="001375EE" w:rsidRPr="001375EE" w:rsidRDefault="001375EE" w:rsidP="001375EE">
      <w:pPr>
        <w:spacing w:after="0" w:line="240" w:lineRule="auto"/>
        <w:jc w:val="both"/>
        <w:rPr>
          <w:rFonts w:ascii="Arial" w:hAnsi="Arial" w:cs="Arial"/>
          <w:sz w:val="20"/>
          <w:szCs w:val="20"/>
          <w:lang w:val="es-CO" w:eastAsia="es-ES"/>
        </w:rPr>
      </w:pPr>
      <w:r w:rsidRPr="001375EE">
        <w:rPr>
          <w:rFonts w:ascii="Arial" w:hAnsi="Arial" w:cs="Arial"/>
          <w:sz w:val="20"/>
          <w:szCs w:val="20"/>
          <w:lang w:val="es-CO" w:eastAsia="es-ES"/>
        </w:rPr>
        <w:t xml:space="preserve">Pese a lo anterior, la Sala considera que en el presente asunto no era necesario que la Fiscalía acudiera a los Jueces de Control de Garantías para obtener las autorizaciones del caso que le permitieran extraer la información consignada en el teléfono móvil celular aportado por los representantes legales de la víctima, y en consecuencia dichos medios de conocimiento no podían ser tachados de ilegales por haberse vulnerado el derecho a la intimidad del Procesado. </w:t>
      </w:r>
    </w:p>
    <w:p w:rsidR="001375EE" w:rsidRPr="001375EE" w:rsidRDefault="001375EE" w:rsidP="001375EE">
      <w:pPr>
        <w:spacing w:after="0" w:line="240" w:lineRule="auto"/>
        <w:jc w:val="both"/>
        <w:rPr>
          <w:rFonts w:ascii="Arial" w:hAnsi="Arial" w:cs="Arial"/>
          <w:sz w:val="20"/>
          <w:szCs w:val="20"/>
          <w:lang w:val="es-CO" w:eastAsia="es-ES"/>
        </w:rPr>
      </w:pPr>
    </w:p>
    <w:p w:rsidR="00084644" w:rsidRDefault="001375EE" w:rsidP="001375EE">
      <w:pPr>
        <w:spacing w:after="0" w:line="240" w:lineRule="auto"/>
        <w:jc w:val="both"/>
        <w:rPr>
          <w:rFonts w:ascii="Arial" w:hAnsi="Arial" w:cs="Arial"/>
          <w:sz w:val="20"/>
          <w:szCs w:val="20"/>
          <w:lang w:val="es-CO" w:eastAsia="es-ES"/>
        </w:rPr>
      </w:pPr>
      <w:r w:rsidRPr="001375EE">
        <w:rPr>
          <w:rFonts w:ascii="Arial" w:hAnsi="Arial" w:cs="Arial"/>
          <w:sz w:val="20"/>
          <w:szCs w:val="20"/>
          <w:lang w:val="es-CO" w:eastAsia="es-ES"/>
        </w:rPr>
        <w:t xml:space="preserve">Para llegar a la anterior conclusión es de anotar, como atinadamente lo expuso el representante del Ministerio Público, que en el presente asunto se está en presencia de una tensión habida entre dos derechos fundamentales, como lo son el derecho a la intimidad del Procesado y el derecho que tiene la victima a la justicia y a la verdad. Por lo que para resolver dicha tensión, se debe acudir a los postulados que orientan el principio de proporcionalidad, en especial en lo que atañe con el </w:t>
      </w:r>
      <w:proofErr w:type="spellStart"/>
      <w:r w:rsidRPr="001375EE">
        <w:rPr>
          <w:rFonts w:ascii="Arial" w:hAnsi="Arial" w:cs="Arial"/>
          <w:sz w:val="20"/>
          <w:szCs w:val="20"/>
          <w:lang w:val="es-CO" w:eastAsia="es-ES"/>
        </w:rPr>
        <w:t>subprincipio</w:t>
      </w:r>
      <w:proofErr w:type="spellEnd"/>
      <w:r w:rsidRPr="001375EE">
        <w:rPr>
          <w:rFonts w:ascii="Arial" w:hAnsi="Arial" w:cs="Arial"/>
          <w:sz w:val="20"/>
          <w:szCs w:val="20"/>
          <w:lang w:val="es-CO" w:eastAsia="es-ES"/>
        </w:rPr>
        <w:t xml:space="preserve"> conocido como de la estricta proporcionalidad, el que, en muchas ocasiones, tiene por finalidad la de establecer </w:t>
      </w:r>
      <w:proofErr w:type="spellStart"/>
      <w:r w:rsidRPr="001375EE">
        <w:rPr>
          <w:rFonts w:ascii="Arial" w:hAnsi="Arial" w:cs="Arial"/>
          <w:sz w:val="20"/>
          <w:szCs w:val="20"/>
          <w:lang w:val="es-CO" w:eastAsia="es-ES"/>
        </w:rPr>
        <w:t>cual</w:t>
      </w:r>
      <w:proofErr w:type="spellEnd"/>
      <w:r w:rsidRPr="001375EE">
        <w:rPr>
          <w:rFonts w:ascii="Arial" w:hAnsi="Arial" w:cs="Arial"/>
          <w:sz w:val="20"/>
          <w:szCs w:val="20"/>
          <w:lang w:val="es-CO" w:eastAsia="es-ES"/>
        </w:rPr>
        <w:t xml:space="preserve"> de los derechos fundamentales en conflicto tiene mayor jerarquía frente al caso específico. Y como quiera que la víctima es un menor de edad, acorde con las disposiciones del inciso final del artículo 44 de la Carta, que consagran el principio “Pro </w:t>
      </w:r>
      <w:proofErr w:type="spellStart"/>
      <w:r w:rsidRPr="001375EE">
        <w:rPr>
          <w:rFonts w:ascii="Arial" w:hAnsi="Arial" w:cs="Arial"/>
          <w:sz w:val="20"/>
          <w:szCs w:val="20"/>
          <w:lang w:val="es-CO" w:eastAsia="es-ES"/>
        </w:rPr>
        <w:t>infans</w:t>
      </w:r>
      <w:proofErr w:type="spellEnd"/>
      <w:r w:rsidRPr="001375EE">
        <w:rPr>
          <w:rFonts w:ascii="Arial" w:hAnsi="Arial" w:cs="Arial"/>
          <w:sz w:val="20"/>
          <w:szCs w:val="20"/>
          <w:lang w:val="es-CO" w:eastAsia="es-ES"/>
        </w:rPr>
        <w:t>”, es obvio que los derechos del agraviado, por su condición de niño, deben tener prelación sobre los derechos del Procesado.</w:t>
      </w:r>
      <w:r>
        <w:rPr>
          <w:rFonts w:ascii="Arial" w:hAnsi="Arial" w:cs="Arial"/>
          <w:sz w:val="20"/>
          <w:szCs w:val="20"/>
          <w:lang w:val="es-CO" w:eastAsia="es-ES"/>
        </w:rPr>
        <w:t xml:space="preserve"> (…)</w:t>
      </w:r>
    </w:p>
    <w:p w:rsidR="00225C0F" w:rsidRDefault="00225C0F" w:rsidP="001375EE">
      <w:pPr>
        <w:spacing w:after="0" w:line="240" w:lineRule="auto"/>
        <w:jc w:val="both"/>
        <w:rPr>
          <w:rFonts w:ascii="Arial" w:hAnsi="Arial" w:cs="Arial"/>
          <w:sz w:val="20"/>
          <w:szCs w:val="20"/>
          <w:lang w:val="es-CO" w:eastAsia="es-ES"/>
        </w:rPr>
      </w:pPr>
    </w:p>
    <w:p w:rsidR="00225C0F" w:rsidRPr="00084644" w:rsidRDefault="00225C0F" w:rsidP="001375EE">
      <w:pPr>
        <w:spacing w:after="0" w:line="240" w:lineRule="auto"/>
        <w:jc w:val="both"/>
        <w:rPr>
          <w:rFonts w:ascii="Arial" w:hAnsi="Arial" w:cs="Arial"/>
          <w:sz w:val="20"/>
          <w:szCs w:val="20"/>
          <w:lang w:val="es-CO" w:eastAsia="es-ES"/>
        </w:rPr>
      </w:pPr>
      <w:r>
        <w:rPr>
          <w:rFonts w:ascii="Arial" w:hAnsi="Arial" w:cs="Arial"/>
          <w:sz w:val="20"/>
          <w:szCs w:val="20"/>
          <w:lang w:val="es-CO" w:eastAsia="es-ES"/>
        </w:rPr>
        <w:t xml:space="preserve">… </w:t>
      </w:r>
      <w:r w:rsidRPr="00225C0F">
        <w:rPr>
          <w:rFonts w:ascii="Arial" w:hAnsi="Arial" w:cs="Arial"/>
          <w:sz w:val="20"/>
          <w:szCs w:val="20"/>
          <w:lang w:val="es-CO" w:eastAsia="es-ES"/>
        </w:rPr>
        <w:t>la Sala considera que en aquellos eventos en los cuales los ciudadanos, mediante el uso de las redes sociales, de manera consciente y voluntaria, han sostenido un intercambio epistolar con otra persona, de manera tácita han renunciado a la facultad que tienen de disponer o de controlar la información suministrada a sus interlocutores, quienes, acorde con sus principios morales, pueden disponer de ella como a bien les plazca, por haberse constituido en una especie de custodio o de guardián de esa aludida información intima o confidencial.</w:t>
      </w:r>
    </w:p>
    <w:p w:rsidR="00F966ED" w:rsidRPr="00F966ED" w:rsidRDefault="00F966ED" w:rsidP="00F966ED">
      <w:pPr>
        <w:spacing w:after="0" w:line="240" w:lineRule="auto"/>
        <w:jc w:val="both"/>
        <w:rPr>
          <w:rFonts w:ascii="Arial" w:hAnsi="Arial" w:cs="Arial"/>
          <w:sz w:val="20"/>
          <w:szCs w:val="20"/>
          <w:lang w:val="es-419" w:eastAsia="es-ES"/>
        </w:rPr>
      </w:pPr>
    </w:p>
    <w:p w:rsidR="00F966ED" w:rsidRPr="00F966ED" w:rsidRDefault="00F966ED" w:rsidP="00F966ED">
      <w:pPr>
        <w:spacing w:after="0" w:line="240" w:lineRule="auto"/>
        <w:jc w:val="both"/>
        <w:rPr>
          <w:rFonts w:ascii="Arial" w:hAnsi="Arial" w:cs="Arial"/>
          <w:sz w:val="20"/>
          <w:szCs w:val="20"/>
          <w:lang w:val="es-419" w:eastAsia="es-ES"/>
        </w:rPr>
      </w:pPr>
    </w:p>
    <w:p w:rsidR="00F966ED" w:rsidRPr="00F966ED" w:rsidRDefault="00F966ED" w:rsidP="00F966ED">
      <w:pPr>
        <w:spacing w:after="0" w:line="240" w:lineRule="auto"/>
        <w:jc w:val="both"/>
        <w:rPr>
          <w:rFonts w:ascii="Arial" w:hAnsi="Arial" w:cs="Arial"/>
          <w:sz w:val="20"/>
          <w:szCs w:val="20"/>
          <w:lang w:eastAsia="es-ES"/>
        </w:rPr>
      </w:pPr>
    </w:p>
    <w:p w:rsidR="00C60BBC" w:rsidRPr="00F966ED" w:rsidRDefault="00C60BBC" w:rsidP="000D0B52">
      <w:pPr>
        <w:spacing w:after="0"/>
        <w:jc w:val="center"/>
        <w:rPr>
          <w:rFonts w:ascii="Tahoma" w:hAnsi="Tahoma" w:cs="Tahoma"/>
          <w:b/>
          <w:bCs/>
          <w:sz w:val="24"/>
          <w:szCs w:val="24"/>
          <w:lang w:val="es-CO"/>
        </w:rPr>
      </w:pPr>
      <w:r w:rsidRPr="00F966ED">
        <w:rPr>
          <w:rFonts w:ascii="Tahoma" w:hAnsi="Tahoma" w:cs="Tahoma"/>
          <w:b/>
          <w:bCs/>
          <w:sz w:val="24"/>
          <w:szCs w:val="24"/>
          <w:lang w:val="es-CO"/>
        </w:rPr>
        <w:t>REPÚBLICA DE COLOMBIA</w:t>
      </w:r>
    </w:p>
    <w:p w:rsidR="00C60BBC" w:rsidRPr="00F966ED" w:rsidRDefault="00C60BBC" w:rsidP="000D0B52">
      <w:pPr>
        <w:spacing w:after="0"/>
        <w:jc w:val="center"/>
        <w:rPr>
          <w:rFonts w:ascii="Tahoma" w:hAnsi="Tahoma" w:cs="Tahoma"/>
          <w:b/>
          <w:bCs/>
          <w:sz w:val="24"/>
          <w:szCs w:val="24"/>
          <w:lang w:val="es-CO"/>
        </w:rPr>
      </w:pPr>
      <w:r w:rsidRPr="00F966ED">
        <w:rPr>
          <w:rFonts w:ascii="Tahoma" w:hAnsi="Tahoma" w:cs="Tahoma"/>
          <w:b/>
          <w:bCs/>
          <w:sz w:val="24"/>
          <w:szCs w:val="24"/>
          <w:lang w:val="es-CO"/>
        </w:rPr>
        <w:t>RAMA JUDICIAL DEL PODER PÚBLICO</w:t>
      </w:r>
    </w:p>
    <w:p w:rsidR="00C60BBC" w:rsidRPr="00F966ED" w:rsidRDefault="0093138D" w:rsidP="000D0B52">
      <w:pPr>
        <w:spacing w:after="0"/>
        <w:rPr>
          <w:rFonts w:ascii="Tahoma" w:hAnsi="Tahoma" w:cs="Tahoma"/>
          <w:b/>
          <w:bCs/>
          <w:sz w:val="24"/>
          <w:szCs w:val="24"/>
          <w:lang w:val="es-CO"/>
        </w:rPr>
      </w:pPr>
      <w:r w:rsidRPr="00F966ED">
        <w:rPr>
          <w:rFonts w:ascii="Tahoma" w:hAnsi="Tahoma" w:cs="Tahoma"/>
          <w:b/>
          <w:noProof/>
          <w:sz w:val="24"/>
          <w:szCs w:val="24"/>
          <w:lang w:eastAsia="es-ES"/>
        </w:rPr>
        <w:drawing>
          <wp:anchor distT="0" distB="0" distL="114300" distR="114300" simplePos="0" relativeHeight="251658240" behindDoc="0" locked="0" layoutInCell="1" allowOverlap="1" wp14:anchorId="4544367F" wp14:editId="64EB916F">
            <wp:simplePos x="0" y="0"/>
            <wp:positionH relativeFrom="column">
              <wp:posOffset>2322830</wp:posOffset>
            </wp:positionH>
            <wp:positionV relativeFrom="paragraph">
              <wp:posOffset>179705</wp:posOffset>
            </wp:positionV>
            <wp:extent cx="850265" cy="731520"/>
            <wp:effectExtent l="0" t="0" r="6985" b="0"/>
            <wp:wrapSquare wrapText="bothSides"/>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138D" w:rsidRPr="00F966ED" w:rsidRDefault="0093138D" w:rsidP="000D0B52">
      <w:pPr>
        <w:spacing w:after="0"/>
        <w:rPr>
          <w:rFonts w:ascii="Tahoma" w:hAnsi="Tahoma" w:cs="Tahoma"/>
          <w:b/>
          <w:bCs/>
          <w:sz w:val="24"/>
          <w:szCs w:val="24"/>
          <w:lang w:val="es-CO"/>
        </w:rPr>
      </w:pPr>
    </w:p>
    <w:p w:rsidR="0093138D" w:rsidRDefault="0093138D" w:rsidP="000D0B52">
      <w:pPr>
        <w:spacing w:after="0"/>
        <w:rPr>
          <w:rFonts w:ascii="Tahoma" w:hAnsi="Tahoma" w:cs="Tahoma"/>
          <w:b/>
          <w:bCs/>
          <w:sz w:val="24"/>
          <w:szCs w:val="24"/>
          <w:lang w:val="es-CO"/>
        </w:rPr>
      </w:pPr>
    </w:p>
    <w:p w:rsidR="00F966ED" w:rsidRPr="00F966ED" w:rsidRDefault="00F966ED" w:rsidP="000D0B52">
      <w:pPr>
        <w:spacing w:after="0"/>
        <w:rPr>
          <w:rFonts w:ascii="Tahoma" w:hAnsi="Tahoma" w:cs="Tahoma"/>
          <w:b/>
          <w:bCs/>
          <w:sz w:val="24"/>
          <w:szCs w:val="24"/>
          <w:lang w:val="es-CO"/>
        </w:rPr>
      </w:pPr>
    </w:p>
    <w:p w:rsidR="0093138D" w:rsidRPr="00F966ED" w:rsidRDefault="0093138D" w:rsidP="000D0B52">
      <w:pPr>
        <w:spacing w:after="0"/>
        <w:rPr>
          <w:rFonts w:ascii="Tahoma" w:hAnsi="Tahoma" w:cs="Tahoma"/>
          <w:b/>
          <w:bCs/>
          <w:sz w:val="24"/>
          <w:szCs w:val="24"/>
          <w:lang w:val="es-CO"/>
        </w:rPr>
      </w:pPr>
    </w:p>
    <w:p w:rsidR="00C60BBC" w:rsidRPr="00F966ED" w:rsidRDefault="00C60BBC" w:rsidP="000D0B52">
      <w:pPr>
        <w:spacing w:after="0"/>
        <w:jc w:val="center"/>
        <w:rPr>
          <w:rFonts w:ascii="Tahoma" w:hAnsi="Tahoma" w:cs="Tahoma"/>
          <w:b/>
          <w:bCs/>
          <w:sz w:val="24"/>
          <w:szCs w:val="24"/>
          <w:lang w:val="es-CO"/>
        </w:rPr>
      </w:pPr>
      <w:r w:rsidRPr="00F966ED">
        <w:rPr>
          <w:rFonts w:ascii="Tahoma" w:hAnsi="Tahoma" w:cs="Tahoma"/>
          <w:b/>
          <w:bCs/>
          <w:sz w:val="24"/>
          <w:szCs w:val="24"/>
          <w:lang w:val="es-CO"/>
        </w:rPr>
        <w:t>TRIBUNAL SUPERIOR DEL DISTRITO JUDICIAL DE PEREIRA</w:t>
      </w:r>
    </w:p>
    <w:p w:rsidR="00C60BBC" w:rsidRPr="00F966ED" w:rsidRDefault="00C60BBC" w:rsidP="000D0B52">
      <w:pPr>
        <w:spacing w:after="0"/>
        <w:jc w:val="center"/>
        <w:rPr>
          <w:rFonts w:ascii="Tahoma" w:hAnsi="Tahoma" w:cs="Tahoma"/>
          <w:sz w:val="24"/>
          <w:szCs w:val="24"/>
          <w:lang w:val="es-CO"/>
        </w:rPr>
      </w:pPr>
      <w:r w:rsidRPr="00F966ED">
        <w:rPr>
          <w:rFonts w:ascii="Tahoma" w:hAnsi="Tahoma" w:cs="Tahoma"/>
          <w:b/>
          <w:bCs/>
          <w:sz w:val="24"/>
          <w:szCs w:val="24"/>
          <w:lang w:val="es-CO"/>
        </w:rPr>
        <w:t>SALA DE DECISIÓN PENAL</w:t>
      </w:r>
    </w:p>
    <w:p w:rsidR="00C60BBC" w:rsidRPr="00F966ED" w:rsidRDefault="00C60BBC" w:rsidP="000D0B52">
      <w:pPr>
        <w:spacing w:after="0"/>
        <w:jc w:val="center"/>
        <w:rPr>
          <w:rFonts w:ascii="Tahoma" w:hAnsi="Tahoma" w:cs="Tahoma"/>
          <w:b/>
          <w:bCs/>
          <w:sz w:val="24"/>
          <w:szCs w:val="24"/>
          <w:lang w:val="es-CO"/>
        </w:rPr>
      </w:pPr>
    </w:p>
    <w:p w:rsidR="00C60BBC" w:rsidRPr="00F966ED" w:rsidRDefault="00C60BBC" w:rsidP="000D0B52">
      <w:pPr>
        <w:spacing w:after="0"/>
        <w:jc w:val="center"/>
        <w:rPr>
          <w:rFonts w:ascii="Tahoma" w:hAnsi="Tahoma" w:cs="Tahoma"/>
          <w:b/>
          <w:bCs/>
          <w:sz w:val="24"/>
          <w:szCs w:val="24"/>
          <w:lang w:val="es-CO"/>
        </w:rPr>
      </w:pPr>
      <w:r w:rsidRPr="00F966ED">
        <w:rPr>
          <w:rFonts w:ascii="Tahoma" w:hAnsi="Tahoma" w:cs="Tahoma"/>
          <w:b/>
          <w:bCs/>
          <w:sz w:val="24"/>
          <w:szCs w:val="24"/>
          <w:lang w:val="es-CO"/>
        </w:rPr>
        <w:t xml:space="preserve">M.P. MANUEL </w:t>
      </w:r>
      <w:proofErr w:type="spellStart"/>
      <w:r w:rsidRPr="00F966ED">
        <w:rPr>
          <w:rFonts w:ascii="Tahoma" w:hAnsi="Tahoma" w:cs="Tahoma"/>
          <w:b/>
          <w:bCs/>
          <w:sz w:val="24"/>
          <w:szCs w:val="24"/>
          <w:lang w:val="es-CO"/>
        </w:rPr>
        <w:t>YARZAGARAY</w:t>
      </w:r>
      <w:proofErr w:type="spellEnd"/>
      <w:r w:rsidRPr="00F966ED">
        <w:rPr>
          <w:rFonts w:ascii="Tahoma" w:hAnsi="Tahoma" w:cs="Tahoma"/>
          <w:b/>
          <w:bCs/>
          <w:sz w:val="24"/>
          <w:szCs w:val="24"/>
          <w:lang w:val="es-CO"/>
        </w:rPr>
        <w:t xml:space="preserve"> BANDERA</w:t>
      </w:r>
    </w:p>
    <w:p w:rsidR="00C60BBC" w:rsidRPr="00F966ED" w:rsidRDefault="00C60BBC" w:rsidP="000D0B52">
      <w:pPr>
        <w:pStyle w:val="Sinespaciado"/>
        <w:spacing w:line="276" w:lineRule="auto"/>
        <w:jc w:val="center"/>
        <w:rPr>
          <w:rFonts w:ascii="Tahoma" w:hAnsi="Tahoma" w:cs="Tahoma"/>
          <w:b/>
          <w:spacing w:val="-4"/>
          <w:sz w:val="24"/>
          <w:szCs w:val="24"/>
        </w:rPr>
      </w:pPr>
    </w:p>
    <w:p w:rsidR="00C60BBC" w:rsidRPr="00F966ED" w:rsidRDefault="00C60BBC" w:rsidP="000D0B52">
      <w:pPr>
        <w:pStyle w:val="Sinespaciado"/>
        <w:spacing w:line="276" w:lineRule="auto"/>
        <w:jc w:val="center"/>
        <w:rPr>
          <w:rFonts w:ascii="Tahoma" w:hAnsi="Tahoma" w:cs="Tahoma"/>
          <w:b/>
          <w:sz w:val="24"/>
          <w:szCs w:val="24"/>
        </w:rPr>
      </w:pPr>
      <w:r w:rsidRPr="00F966ED">
        <w:rPr>
          <w:rFonts w:ascii="Tahoma" w:hAnsi="Tahoma" w:cs="Tahoma"/>
          <w:b/>
          <w:sz w:val="24"/>
          <w:szCs w:val="24"/>
        </w:rPr>
        <w:t>AUTO INTERLOCUTORIO DE 2ª INSTANCIA</w:t>
      </w:r>
    </w:p>
    <w:p w:rsidR="00C60BBC" w:rsidRPr="00F966ED" w:rsidRDefault="00C60BBC" w:rsidP="000D0B52">
      <w:pPr>
        <w:pStyle w:val="Sinespaciado"/>
        <w:spacing w:line="276" w:lineRule="auto"/>
        <w:jc w:val="both"/>
        <w:rPr>
          <w:rFonts w:ascii="Tahoma" w:hAnsi="Tahoma" w:cs="Tahoma"/>
          <w:sz w:val="24"/>
          <w:szCs w:val="24"/>
        </w:rPr>
      </w:pPr>
    </w:p>
    <w:p w:rsidR="00EB60D4" w:rsidRPr="00F966ED" w:rsidRDefault="005A62EC" w:rsidP="000D0B52">
      <w:pPr>
        <w:pStyle w:val="Sinespaciado"/>
        <w:spacing w:line="276" w:lineRule="auto"/>
        <w:jc w:val="center"/>
        <w:rPr>
          <w:rFonts w:ascii="Tahoma" w:hAnsi="Tahoma" w:cs="Tahoma"/>
          <w:sz w:val="24"/>
          <w:szCs w:val="24"/>
        </w:rPr>
      </w:pPr>
      <w:r w:rsidRPr="00F966ED">
        <w:rPr>
          <w:rFonts w:ascii="Tahoma" w:hAnsi="Tahoma" w:cs="Tahoma"/>
          <w:sz w:val="24"/>
          <w:szCs w:val="24"/>
        </w:rPr>
        <w:lastRenderedPageBreak/>
        <w:t>Aprobado por acta No.347 del 04 de a</w:t>
      </w:r>
      <w:r w:rsidR="005B0277" w:rsidRPr="00F966ED">
        <w:rPr>
          <w:rFonts w:ascii="Tahoma" w:hAnsi="Tahoma" w:cs="Tahoma"/>
          <w:sz w:val="24"/>
          <w:szCs w:val="24"/>
        </w:rPr>
        <w:t>bril de</w:t>
      </w:r>
      <w:r w:rsidR="00922603" w:rsidRPr="00F966ED">
        <w:rPr>
          <w:rFonts w:ascii="Tahoma" w:hAnsi="Tahoma" w:cs="Tahoma"/>
          <w:sz w:val="24"/>
          <w:szCs w:val="24"/>
        </w:rPr>
        <w:t xml:space="preserve"> 2019</w:t>
      </w:r>
      <w:r w:rsidR="00F1371A" w:rsidRPr="00F966ED">
        <w:rPr>
          <w:rFonts w:ascii="Tahoma" w:hAnsi="Tahoma" w:cs="Tahoma"/>
          <w:sz w:val="24"/>
          <w:szCs w:val="24"/>
        </w:rPr>
        <w:t>.</w:t>
      </w:r>
      <w:r w:rsidRPr="00F966ED">
        <w:rPr>
          <w:rFonts w:ascii="Tahoma" w:hAnsi="Tahoma" w:cs="Tahoma"/>
          <w:sz w:val="24"/>
          <w:szCs w:val="24"/>
        </w:rPr>
        <w:t xml:space="preserve"> H: 11:40 a.m. </w:t>
      </w:r>
      <w:r w:rsidR="00F1371A" w:rsidRPr="00F966ED">
        <w:rPr>
          <w:rFonts w:ascii="Tahoma" w:hAnsi="Tahoma" w:cs="Tahoma"/>
          <w:sz w:val="24"/>
          <w:szCs w:val="24"/>
        </w:rPr>
        <w:t xml:space="preserve"> </w:t>
      </w:r>
    </w:p>
    <w:p w:rsidR="005B0277" w:rsidRPr="00F966ED" w:rsidRDefault="005B0277" w:rsidP="000D0B52">
      <w:pPr>
        <w:pStyle w:val="Sinespaciado"/>
        <w:spacing w:line="276" w:lineRule="auto"/>
        <w:ind w:left="708" w:hanging="708"/>
        <w:jc w:val="both"/>
        <w:rPr>
          <w:rFonts w:ascii="Tahoma" w:hAnsi="Tahoma" w:cs="Tahoma"/>
          <w:sz w:val="24"/>
          <w:szCs w:val="24"/>
        </w:rPr>
      </w:pPr>
    </w:p>
    <w:p w:rsidR="00C60BBC" w:rsidRPr="00F966ED" w:rsidRDefault="00C60BBC" w:rsidP="000D0B52">
      <w:pPr>
        <w:pStyle w:val="Sinespaciado"/>
        <w:spacing w:line="276" w:lineRule="auto"/>
        <w:ind w:left="708" w:hanging="708"/>
        <w:jc w:val="both"/>
        <w:rPr>
          <w:rFonts w:ascii="Tahoma" w:hAnsi="Tahoma" w:cs="Tahoma"/>
          <w:sz w:val="24"/>
          <w:szCs w:val="24"/>
        </w:rPr>
      </w:pPr>
      <w:r w:rsidRPr="00F966ED">
        <w:rPr>
          <w:rFonts w:ascii="Tahoma" w:hAnsi="Tahoma" w:cs="Tahoma"/>
          <w:sz w:val="24"/>
          <w:szCs w:val="24"/>
        </w:rPr>
        <w:t>Pereira,</w:t>
      </w:r>
      <w:r w:rsidR="005A62EC" w:rsidRPr="00F966ED">
        <w:rPr>
          <w:rFonts w:ascii="Tahoma" w:hAnsi="Tahoma" w:cs="Tahoma"/>
          <w:sz w:val="24"/>
          <w:szCs w:val="24"/>
        </w:rPr>
        <w:t xml:space="preserve"> cinco</w:t>
      </w:r>
      <w:r w:rsidRPr="00F966ED">
        <w:rPr>
          <w:rFonts w:ascii="Tahoma" w:hAnsi="Tahoma" w:cs="Tahoma"/>
          <w:sz w:val="24"/>
          <w:szCs w:val="24"/>
        </w:rPr>
        <w:t xml:space="preserve"> </w:t>
      </w:r>
      <w:r w:rsidR="00474FF4" w:rsidRPr="00F966ED">
        <w:rPr>
          <w:rFonts w:ascii="Tahoma" w:hAnsi="Tahoma" w:cs="Tahoma"/>
          <w:sz w:val="24"/>
          <w:szCs w:val="24"/>
        </w:rPr>
        <w:t>(</w:t>
      </w:r>
      <w:r w:rsidR="005A62EC" w:rsidRPr="00F966ED">
        <w:rPr>
          <w:rFonts w:ascii="Tahoma" w:hAnsi="Tahoma" w:cs="Tahoma"/>
          <w:sz w:val="24"/>
          <w:szCs w:val="24"/>
        </w:rPr>
        <w:t>05</w:t>
      </w:r>
      <w:r w:rsidR="00EB3706" w:rsidRPr="00F966ED">
        <w:rPr>
          <w:rFonts w:ascii="Tahoma" w:hAnsi="Tahoma" w:cs="Tahoma"/>
          <w:sz w:val="24"/>
          <w:szCs w:val="24"/>
        </w:rPr>
        <w:t xml:space="preserve">) </w:t>
      </w:r>
      <w:r w:rsidR="00F82726" w:rsidRPr="00F966ED">
        <w:rPr>
          <w:rFonts w:ascii="Tahoma" w:hAnsi="Tahoma" w:cs="Tahoma"/>
          <w:sz w:val="24"/>
          <w:szCs w:val="24"/>
        </w:rPr>
        <w:t xml:space="preserve">de </w:t>
      </w:r>
      <w:r w:rsidR="005A62EC" w:rsidRPr="00F966ED">
        <w:rPr>
          <w:rFonts w:ascii="Tahoma" w:hAnsi="Tahoma" w:cs="Tahoma"/>
          <w:sz w:val="24"/>
          <w:szCs w:val="24"/>
        </w:rPr>
        <w:t>a</w:t>
      </w:r>
      <w:r w:rsidR="005B0277" w:rsidRPr="00F966ED">
        <w:rPr>
          <w:rFonts w:ascii="Tahoma" w:hAnsi="Tahoma" w:cs="Tahoma"/>
          <w:sz w:val="24"/>
          <w:szCs w:val="24"/>
        </w:rPr>
        <w:t xml:space="preserve">bril </w:t>
      </w:r>
      <w:r w:rsidR="00EB60D4" w:rsidRPr="00F966ED">
        <w:rPr>
          <w:rFonts w:ascii="Tahoma" w:hAnsi="Tahoma" w:cs="Tahoma"/>
          <w:sz w:val="24"/>
          <w:szCs w:val="24"/>
        </w:rPr>
        <w:t xml:space="preserve">de </w:t>
      </w:r>
      <w:r w:rsidR="00EB3706" w:rsidRPr="00F966ED">
        <w:rPr>
          <w:rFonts w:ascii="Tahoma" w:hAnsi="Tahoma" w:cs="Tahoma"/>
          <w:sz w:val="24"/>
          <w:szCs w:val="24"/>
        </w:rPr>
        <w:t>d</w:t>
      </w:r>
      <w:r w:rsidR="00E07580" w:rsidRPr="00F966ED">
        <w:rPr>
          <w:rFonts w:ascii="Tahoma" w:hAnsi="Tahoma" w:cs="Tahoma"/>
          <w:sz w:val="24"/>
          <w:szCs w:val="24"/>
        </w:rPr>
        <w:t>os mil diecinueve (2019</w:t>
      </w:r>
      <w:r w:rsidRPr="00F966ED">
        <w:rPr>
          <w:rFonts w:ascii="Tahoma" w:hAnsi="Tahoma" w:cs="Tahoma"/>
          <w:sz w:val="24"/>
          <w:szCs w:val="24"/>
        </w:rPr>
        <w:t>)</w:t>
      </w:r>
    </w:p>
    <w:p w:rsidR="00C60BBC" w:rsidRPr="00F966ED" w:rsidRDefault="00873B25" w:rsidP="000D0B52">
      <w:pPr>
        <w:pStyle w:val="Sinespaciado"/>
        <w:spacing w:line="276" w:lineRule="auto"/>
        <w:ind w:left="708" w:hanging="708"/>
        <w:jc w:val="both"/>
        <w:rPr>
          <w:rFonts w:ascii="Tahoma" w:hAnsi="Tahoma" w:cs="Tahoma"/>
          <w:sz w:val="24"/>
          <w:szCs w:val="24"/>
        </w:rPr>
      </w:pPr>
      <w:r w:rsidRPr="00F966ED">
        <w:rPr>
          <w:rFonts w:ascii="Tahoma" w:hAnsi="Tahoma" w:cs="Tahoma"/>
          <w:sz w:val="24"/>
          <w:szCs w:val="24"/>
        </w:rPr>
        <w:t xml:space="preserve">Hora: </w:t>
      </w:r>
      <w:r w:rsidR="00E70873" w:rsidRPr="00F966ED">
        <w:rPr>
          <w:rFonts w:ascii="Tahoma" w:hAnsi="Tahoma" w:cs="Tahoma"/>
          <w:sz w:val="24"/>
          <w:szCs w:val="24"/>
        </w:rPr>
        <w:t xml:space="preserve">9:13 a.m. </w:t>
      </w:r>
    </w:p>
    <w:p w:rsidR="00C60BBC" w:rsidRPr="00F966ED" w:rsidRDefault="00C60BBC" w:rsidP="000D0B52">
      <w:pPr>
        <w:pStyle w:val="Sinespaciado"/>
        <w:spacing w:line="276" w:lineRule="auto"/>
        <w:jc w:val="both"/>
        <w:rPr>
          <w:rFonts w:ascii="Tahoma" w:hAnsi="Tahoma" w:cs="Tahoma"/>
          <w:sz w:val="24"/>
          <w:szCs w:val="24"/>
        </w:rPr>
      </w:pPr>
    </w:p>
    <w:p w:rsidR="00474FF4" w:rsidRPr="00F966ED" w:rsidRDefault="006878AD" w:rsidP="00F966ED">
      <w:pPr>
        <w:pBdr>
          <w:top w:val="single" w:sz="4" w:space="1" w:color="auto"/>
          <w:left w:val="single" w:sz="4" w:space="4" w:color="auto"/>
          <w:bottom w:val="single" w:sz="4" w:space="0" w:color="auto"/>
          <w:right w:val="single" w:sz="4" w:space="4" w:color="auto"/>
        </w:pBdr>
        <w:spacing w:after="0" w:line="240" w:lineRule="auto"/>
        <w:jc w:val="both"/>
        <w:rPr>
          <w:rFonts w:ascii="Tahoma" w:hAnsi="Tahoma" w:cs="Tahoma"/>
          <w:sz w:val="22"/>
          <w:szCs w:val="24"/>
          <w:lang w:val="es-CO"/>
        </w:rPr>
      </w:pPr>
      <w:r w:rsidRPr="00F966ED">
        <w:rPr>
          <w:rFonts w:ascii="Tahoma" w:hAnsi="Tahoma" w:cs="Tahoma"/>
          <w:sz w:val="22"/>
          <w:szCs w:val="24"/>
          <w:lang w:val="es-CO"/>
        </w:rPr>
        <w:t>Procesado</w:t>
      </w:r>
      <w:r w:rsidR="00C60BBC" w:rsidRPr="00F966ED">
        <w:rPr>
          <w:rFonts w:ascii="Tahoma" w:hAnsi="Tahoma" w:cs="Tahoma"/>
          <w:sz w:val="22"/>
          <w:szCs w:val="24"/>
          <w:lang w:val="es-CO"/>
        </w:rPr>
        <w:t xml:space="preserve">: </w:t>
      </w:r>
      <w:proofErr w:type="spellStart"/>
      <w:r w:rsidR="008F2BE2">
        <w:rPr>
          <w:rFonts w:ascii="Tahoma" w:hAnsi="Tahoma" w:cs="Tahoma"/>
          <w:sz w:val="22"/>
          <w:szCs w:val="24"/>
          <w:lang w:val="es-CO"/>
        </w:rPr>
        <w:t>JAGG</w:t>
      </w:r>
      <w:proofErr w:type="spellEnd"/>
      <w:r w:rsidR="00AB450F" w:rsidRPr="00F966ED">
        <w:rPr>
          <w:rFonts w:ascii="Tahoma" w:hAnsi="Tahoma" w:cs="Tahoma"/>
          <w:sz w:val="22"/>
          <w:szCs w:val="24"/>
          <w:lang w:val="es-CO"/>
        </w:rPr>
        <w:t xml:space="preserve"> </w:t>
      </w:r>
    </w:p>
    <w:p w:rsidR="00C60BBC" w:rsidRPr="00F966ED" w:rsidRDefault="006878AD" w:rsidP="00F966ED">
      <w:pPr>
        <w:pBdr>
          <w:top w:val="single" w:sz="4" w:space="1" w:color="auto"/>
          <w:left w:val="single" w:sz="4" w:space="4" w:color="auto"/>
          <w:bottom w:val="single" w:sz="4" w:space="0" w:color="auto"/>
          <w:right w:val="single" w:sz="4" w:space="4" w:color="auto"/>
        </w:pBdr>
        <w:spacing w:after="0" w:line="240" w:lineRule="auto"/>
        <w:jc w:val="both"/>
        <w:rPr>
          <w:rFonts w:ascii="Tahoma" w:hAnsi="Tahoma" w:cs="Tahoma"/>
          <w:sz w:val="22"/>
          <w:szCs w:val="24"/>
          <w:lang w:val="es-CO"/>
        </w:rPr>
      </w:pPr>
      <w:r w:rsidRPr="00F966ED">
        <w:rPr>
          <w:rFonts w:ascii="Tahoma" w:hAnsi="Tahoma" w:cs="Tahoma"/>
          <w:sz w:val="22"/>
          <w:szCs w:val="24"/>
          <w:lang w:val="es-CO"/>
        </w:rPr>
        <w:t>Delito: Actos sexuales con menor de 14 años</w:t>
      </w:r>
    </w:p>
    <w:p w:rsidR="00C60BBC" w:rsidRPr="00F966ED" w:rsidRDefault="006878AD" w:rsidP="00F966ED">
      <w:pPr>
        <w:pBdr>
          <w:top w:val="single" w:sz="4" w:space="1" w:color="auto"/>
          <w:left w:val="single" w:sz="4" w:space="4" w:color="auto"/>
          <w:bottom w:val="single" w:sz="4" w:space="0" w:color="auto"/>
          <w:right w:val="single" w:sz="4" w:space="4" w:color="auto"/>
        </w:pBdr>
        <w:spacing w:after="0" w:line="240" w:lineRule="auto"/>
        <w:jc w:val="both"/>
        <w:rPr>
          <w:rFonts w:ascii="Tahoma" w:hAnsi="Tahoma" w:cs="Tahoma"/>
          <w:sz w:val="22"/>
          <w:szCs w:val="24"/>
          <w:lang w:val="es-CO"/>
        </w:rPr>
      </w:pPr>
      <w:r w:rsidRPr="00F966ED">
        <w:rPr>
          <w:rFonts w:ascii="Tahoma" w:hAnsi="Tahoma" w:cs="Tahoma"/>
          <w:sz w:val="22"/>
          <w:szCs w:val="24"/>
          <w:lang w:val="es-CO"/>
        </w:rPr>
        <w:t>Rad:</w:t>
      </w:r>
      <w:r w:rsidR="00C60BBC" w:rsidRPr="00F966ED">
        <w:rPr>
          <w:rFonts w:ascii="Tahoma" w:hAnsi="Tahoma" w:cs="Tahoma"/>
          <w:sz w:val="22"/>
          <w:szCs w:val="24"/>
          <w:lang w:val="es-CO"/>
        </w:rPr>
        <w:t xml:space="preserve"> # </w:t>
      </w:r>
      <w:r w:rsidRPr="00F966ED">
        <w:rPr>
          <w:rFonts w:ascii="Tahoma" w:hAnsi="Tahoma" w:cs="Tahoma"/>
          <w:sz w:val="22"/>
          <w:szCs w:val="24"/>
          <w:lang w:val="es-CO"/>
        </w:rPr>
        <w:t>660016000036 2014 04875 01</w:t>
      </w:r>
    </w:p>
    <w:p w:rsidR="00474FF4" w:rsidRPr="00F966ED" w:rsidRDefault="00474FF4" w:rsidP="00F966ED">
      <w:pPr>
        <w:pBdr>
          <w:top w:val="single" w:sz="4" w:space="1" w:color="auto"/>
          <w:left w:val="single" w:sz="4" w:space="4" w:color="auto"/>
          <w:bottom w:val="single" w:sz="4" w:space="0" w:color="auto"/>
          <w:right w:val="single" w:sz="4" w:space="4" w:color="auto"/>
        </w:pBdr>
        <w:spacing w:after="0" w:line="240" w:lineRule="auto"/>
        <w:jc w:val="both"/>
        <w:rPr>
          <w:rFonts w:ascii="Tahoma" w:hAnsi="Tahoma" w:cs="Tahoma"/>
          <w:sz w:val="22"/>
          <w:szCs w:val="24"/>
          <w:lang w:val="es-CO"/>
        </w:rPr>
      </w:pPr>
      <w:r w:rsidRPr="00F966ED">
        <w:rPr>
          <w:rFonts w:ascii="Tahoma" w:hAnsi="Tahoma" w:cs="Tahoma"/>
          <w:sz w:val="22"/>
          <w:szCs w:val="24"/>
          <w:lang w:val="es-CO"/>
        </w:rPr>
        <w:t xml:space="preserve">Asunto: </w:t>
      </w:r>
      <w:r w:rsidR="006878AD" w:rsidRPr="00F966ED">
        <w:rPr>
          <w:rFonts w:ascii="Tahoma" w:hAnsi="Tahoma" w:cs="Tahoma"/>
          <w:sz w:val="22"/>
          <w:szCs w:val="24"/>
          <w:lang w:val="es-CO"/>
        </w:rPr>
        <w:t xml:space="preserve">Apelación auto </w:t>
      </w:r>
      <w:r w:rsidR="00CE1CD7" w:rsidRPr="00F966ED">
        <w:rPr>
          <w:rFonts w:ascii="Tahoma" w:hAnsi="Tahoma" w:cs="Tahoma"/>
          <w:sz w:val="22"/>
          <w:szCs w:val="24"/>
          <w:lang w:val="es-CO"/>
        </w:rPr>
        <w:t xml:space="preserve">que ordenó la práctica de unas pruebas redargüidas de </w:t>
      </w:r>
      <w:r w:rsidR="00F56BEF" w:rsidRPr="00F966ED">
        <w:rPr>
          <w:rFonts w:ascii="Tahoma" w:hAnsi="Tahoma" w:cs="Tahoma"/>
          <w:sz w:val="22"/>
          <w:szCs w:val="24"/>
          <w:lang w:val="es-CO"/>
        </w:rPr>
        <w:t>ilegales</w:t>
      </w:r>
      <w:r w:rsidR="00CE1CD7" w:rsidRPr="00F966ED">
        <w:rPr>
          <w:rFonts w:ascii="Tahoma" w:hAnsi="Tahoma" w:cs="Tahoma"/>
          <w:sz w:val="22"/>
          <w:szCs w:val="24"/>
          <w:lang w:val="es-CO"/>
        </w:rPr>
        <w:t xml:space="preserve"> por la Defensa.</w:t>
      </w:r>
    </w:p>
    <w:p w:rsidR="00C60BBC" w:rsidRPr="00F966ED" w:rsidRDefault="00C60BBC" w:rsidP="00F966ED">
      <w:pPr>
        <w:pBdr>
          <w:top w:val="single" w:sz="4" w:space="1" w:color="auto"/>
          <w:left w:val="single" w:sz="4" w:space="4" w:color="auto"/>
          <w:bottom w:val="single" w:sz="4" w:space="0" w:color="auto"/>
          <w:right w:val="single" w:sz="4" w:space="4" w:color="auto"/>
        </w:pBdr>
        <w:spacing w:after="0" w:line="240" w:lineRule="auto"/>
        <w:jc w:val="both"/>
        <w:rPr>
          <w:rFonts w:ascii="Tahoma" w:hAnsi="Tahoma" w:cs="Tahoma"/>
          <w:sz w:val="22"/>
          <w:szCs w:val="24"/>
          <w:lang w:val="es-CO"/>
        </w:rPr>
      </w:pPr>
      <w:r w:rsidRPr="00F966ED">
        <w:rPr>
          <w:rFonts w:ascii="Tahoma" w:hAnsi="Tahoma" w:cs="Tahoma"/>
          <w:sz w:val="22"/>
          <w:szCs w:val="24"/>
          <w:lang w:val="es-CO"/>
        </w:rPr>
        <w:t xml:space="preserve">Decisión: </w:t>
      </w:r>
      <w:r w:rsidR="00200C2C" w:rsidRPr="00F966ED">
        <w:rPr>
          <w:rFonts w:ascii="Tahoma" w:hAnsi="Tahoma" w:cs="Tahoma"/>
          <w:sz w:val="22"/>
          <w:szCs w:val="24"/>
          <w:lang w:val="es-CO"/>
        </w:rPr>
        <w:t xml:space="preserve">Confirma auto recurrido </w:t>
      </w:r>
    </w:p>
    <w:p w:rsidR="00C60BBC" w:rsidRPr="00F966ED" w:rsidRDefault="00C60BBC" w:rsidP="00F966ED">
      <w:pPr>
        <w:pStyle w:val="Sinespaciado"/>
        <w:spacing w:line="276" w:lineRule="auto"/>
        <w:jc w:val="both"/>
        <w:rPr>
          <w:rFonts w:ascii="Tahoma" w:hAnsi="Tahoma" w:cs="Tahoma"/>
          <w:sz w:val="24"/>
          <w:szCs w:val="24"/>
        </w:rPr>
      </w:pPr>
    </w:p>
    <w:p w:rsidR="00C60BBC" w:rsidRPr="00F966ED" w:rsidRDefault="00C60BBC" w:rsidP="00BC3CA9">
      <w:pPr>
        <w:pStyle w:val="Sinespaciado"/>
        <w:jc w:val="center"/>
        <w:rPr>
          <w:rFonts w:ascii="Tahoma" w:hAnsi="Tahoma" w:cs="Tahoma"/>
          <w:b/>
          <w:sz w:val="24"/>
          <w:szCs w:val="24"/>
        </w:rPr>
      </w:pPr>
      <w:r w:rsidRPr="00F966ED">
        <w:rPr>
          <w:rFonts w:ascii="Tahoma" w:hAnsi="Tahoma" w:cs="Tahoma"/>
          <w:b/>
          <w:sz w:val="24"/>
          <w:szCs w:val="24"/>
        </w:rPr>
        <w:t>VISTOS:</w:t>
      </w:r>
    </w:p>
    <w:p w:rsidR="00C60BBC" w:rsidRPr="00F966ED" w:rsidRDefault="00C60BBC" w:rsidP="00F966ED">
      <w:pPr>
        <w:pStyle w:val="Sinespaciado"/>
        <w:spacing w:line="276" w:lineRule="auto"/>
        <w:jc w:val="both"/>
        <w:rPr>
          <w:rFonts w:ascii="Tahoma" w:hAnsi="Tahoma" w:cs="Tahoma"/>
          <w:sz w:val="24"/>
          <w:szCs w:val="24"/>
        </w:rPr>
      </w:pPr>
    </w:p>
    <w:p w:rsidR="00B23C2D" w:rsidRPr="00F966ED" w:rsidRDefault="00C60BBC" w:rsidP="000D0B52">
      <w:pPr>
        <w:pStyle w:val="Sinespaciado"/>
        <w:spacing w:line="276" w:lineRule="auto"/>
        <w:jc w:val="both"/>
        <w:rPr>
          <w:rFonts w:ascii="Tahoma" w:hAnsi="Tahoma" w:cs="Tahoma"/>
          <w:sz w:val="24"/>
          <w:szCs w:val="24"/>
        </w:rPr>
      </w:pPr>
      <w:r w:rsidRPr="00F966ED">
        <w:rPr>
          <w:rFonts w:ascii="Tahoma" w:hAnsi="Tahoma" w:cs="Tahoma"/>
          <w:sz w:val="24"/>
          <w:szCs w:val="24"/>
        </w:rPr>
        <w:t xml:space="preserve">Procede la Sala Penal de Decisión del Tribunal Superior de este Distrito Judicial a resolver </w:t>
      </w:r>
      <w:r w:rsidR="00B23C2D" w:rsidRPr="00F966ED">
        <w:rPr>
          <w:rFonts w:ascii="Tahoma" w:hAnsi="Tahoma" w:cs="Tahoma"/>
          <w:sz w:val="24"/>
          <w:szCs w:val="24"/>
        </w:rPr>
        <w:t xml:space="preserve">el recurso de apelación interpuesto por el apoderado judicial del procesado </w:t>
      </w:r>
      <w:proofErr w:type="spellStart"/>
      <w:r w:rsidR="008F2BE2">
        <w:rPr>
          <w:rFonts w:ascii="Tahoma" w:hAnsi="Tahoma" w:cs="Tahoma"/>
          <w:b/>
          <w:sz w:val="24"/>
          <w:szCs w:val="24"/>
        </w:rPr>
        <w:t>JAGG</w:t>
      </w:r>
      <w:proofErr w:type="spellEnd"/>
      <w:r w:rsidR="00B23C2D" w:rsidRPr="00F966ED">
        <w:rPr>
          <w:rFonts w:ascii="Tahoma" w:hAnsi="Tahoma" w:cs="Tahoma"/>
          <w:sz w:val="24"/>
          <w:szCs w:val="24"/>
        </w:rPr>
        <w:t xml:space="preserve"> en contra de una decisión proferida el 28 de febrero de </w:t>
      </w:r>
      <w:r w:rsidR="00CE1CD7" w:rsidRPr="00F966ED">
        <w:rPr>
          <w:rFonts w:ascii="Tahoma" w:hAnsi="Tahoma" w:cs="Tahoma"/>
          <w:sz w:val="24"/>
          <w:szCs w:val="24"/>
        </w:rPr>
        <w:t>los corrientes</w:t>
      </w:r>
      <w:r w:rsidR="00B23C2D" w:rsidRPr="00F966ED">
        <w:rPr>
          <w:rFonts w:ascii="Tahoma" w:hAnsi="Tahoma" w:cs="Tahoma"/>
          <w:sz w:val="24"/>
          <w:szCs w:val="24"/>
        </w:rPr>
        <w:t xml:space="preserve">, por parte del Juzgado </w:t>
      </w:r>
      <w:r w:rsidR="00CE1CD7" w:rsidRPr="00F966ED">
        <w:rPr>
          <w:rFonts w:ascii="Tahoma" w:hAnsi="Tahoma" w:cs="Tahoma"/>
          <w:sz w:val="24"/>
          <w:szCs w:val="24"/>
        </w:rPr>
        <w:t xml:space="preserve">7º </w:t>
      </w:r>
      <w:r w:rsidR="00B23C2D" w:rsidRPr="00F966ED">
        <w:rPr>
          <w:rFonts w:ascii="Tahoma" w:hAnsi="Tahoma" w:cs="Tahoma"/>
          <w:sz w:val="24"/>
          <w:szCs w:val="24"/>
        </w:rPr>
        <w:t xml:space="preserve">Penal del Circuito de esta localidad, durante el devenir de la audiencia preparatoria, adelantada con ocasión del proceso penal que se sigue en contra del arriba mencionado por la presunta comisión del delito de actos sexuales abusivos con menor de 14 años. </w:t>
      </w:r>
    </w:p>
    <w:p w:rsidR="00712FDE" w:rsidRPr="00F966ED" w:rsidRDefault="00712FDE" w:rsidP="00F966ED">
      <w:pPr>
        <w:pStyle w:val="Sinespaciado"/>
        <w:spacing w:line="276" w:lineRule="auto"/>
        <w:jc w:val="both"/>
        <w:rPr>
          <w:rFonts w:ascii="Tahoma" w:hAnsi="Tahoma" w:cs="Tahoma"/>
          <w:sz w:val="24"/>
          <w:szCs w:val="24"/>
        </w:rPr>
      </w:pPr>
    </w:p>
    <w:p w:rsidR="00C60BBC" w:rsidRPr="00F966ED" w:rsidRDefault="00C60BBC" w:rsidP="00C41ADC">
      <w:pPr>
        <w:pStyle w:val="Sinespaciado"/>
        <w:jc w:val="center"/>
        <w:rPr>
          <w:rFonts w:ascii="Tahoma" w:hAnsi="Tahoma" w:cs="Tahoma"/>
          <w:b/>
          <w:sz w:val="24"/>
          <w:szCs w:val="24"/>
        </w:rPr>
      </w:pPr>
      <w:r w:rsidRPr="00F966ED">
        <w:rPr>
          <w:rFonts w:ascii="Tahoma" w:hAnsi="Tahoma" w:cs="Tahoma"/>
          <w:b/>
          <w:sz w:val="24"/>
          <w:szCs w:val="24"/>
        </w:rPr>
        <w:t>ANTECEDENTES:</w:t>
      </w:r>
    </w:p>
    <w:p w:rsidR="00E7299D" w:rsidRPr="00F966ED" w:rsidRDefault="00E7299D" w:rsidP="00F966ED">
      <w:pPr>
        <w:pStyle w:val="Sinespaciado"/>
        <w:spacing w:line="276" w:lineRule="auto"/>
        <w:jc w:val="both"/>
        <w:rPr>
          <w:rFonts w:ascii="Tahoma" w:hAnsi="Tahoma" w:cs="Tahoma"/>
          <w:sz w:val="24"/>
          <w:szCs w:val="24"/>
        </w:rPr>
      </w:pPr>
    </w:p>
    <w:p w:rsidR="00DE0A48" w:rsidRPr="00F966ED" w:rsidRDefault="004A2249" w:rsidP="000D0B52">
      <w:pPr>
        <w:pStyle w:val="Sinespaciado"/>
        <w:spacing w:line="276" w:lineRule="auto"/>
        <w:jc w:val="both"/>
        <w:rPr>
          <w:rFonts w:ascii="Tahoma" w:hAnsi="Tahoma" w:cs="Tahoma"/>
          <w:sz w:val="24"/>
          <w:szCs w:val="24"/>
        </w:rPr>
      </w:pPr>
      <w:r w:rsidRPr="00F966ED">
        <w:rPr>
          <w:rFonts w:ascii="Tahoma" w:hAnsi="Tahoma" w:cs="Tahoma"/>
          <w:sz w:val="24"/>
          <w:szCs w:val="24"/>
        </w:rPr>
        <w:t xml:space="preserve">Del contenido del escrito de acusación presentado por el Delegado de la Fiscalía, se desprende que </w:t>
      </w:r>
      <w:r w:rsidR="00245A66" w:rsidRPr="00F966ED">
        <w:rPr>
          <w:rFonts w:ascii="Tahoma" w:hAnsi="Tahoma" w:cs="Tahoma"/>
          <w:sz w:val="24"/>
          <w:szCs w:val="24"/>
        </w:rPr>
        <w:t xml:space="preserve">en año 2011 el menor </w:t>
      </w:r>
      <w:proofErr w:type="spellStart"/>
      <w:r w:rsidR="00245A66" w:rsidRPr="00F966ED">
        <w:rPr>
          <w:rFonts w:ascii="Tahoma" w:hAnsi="Tahoma" w:cs="Tahoma"/>
          <w:sz w:val="24"/>
          <w:szCs w:val="24"/>
        </w:rPr>
        <w:t>YGJ</w:t>
      </w:r>
      <w:proofErr w:type="spellEnd"/>
      <w:r w:rsidR="00DC003F" w:rsidRPr="00F966ED">
        <w:rPr>
          <w:rFonts w:ascii="Tahoma" w:hAnsi="Tahoma" w:cs="Tahoma"/>
          <w:sz w:val="24"/>
          <w:szCs w:val="24"/>
        </w:rPr>
        <w:t>, quien para la época contaba con 10 años de edad,</w:t>
      </w:r>
      <w:r w:rsidR="00245A66" w:rsidRPr="00F966ED">
        <w:rPr>
          <w:rFonts w:ascii="Tahoma" w:hAnsi="Tahoma" w:cs="Tahoma"/>
          <w:sz w:val="24"/>
          <w:szCs w:val="24"/>
        </w:rPr>
        <w:t xml:space="preserve"> regresó de España en compañía de su familia </w:t>
      </w:r>
      <w:r w:rsidR="00CD7A75" w:rsidRPr="00F966ED">
        <w:rPr>
          <w:rFonts w:ascii="Tahoma" w:hAnsi="Tahoma" w:cs="Tahoma"/>
          <w:sz w:val="24"/>
          <w:szCs w:val="24"/>
        </w:rPr>
        <w:t>a vivir en esta municipalidad en el barrio Gal</w:t>
      </w:r>
      <w:r w:rsidR="00DC003F" w:rsidRPr="00F966ED">
        <w:rPr>
          <w:rFonts w:ascii="Tahoma" w:hAnsi="Tahoma" w:cs="Tahoma"/>
          <w:sz w:val="24"/>
          <w:szCs w:val="24"/>
        </w:rPr>
        <w:t xml:space="preserve">án, en el inmueble ubicado en la manzana 4, casa 18. </w:t>
      </w:r>
      <w:r w:rsidR="009C0B97" w:rsidRPr="00F966ED">
        <w:rPr>
          <w:rFonts w:ascii="Tahoma" w:hAnsi="Tahoma" w:cs="Tahoma"/>
          <w:sz w:val="24"/>
          <w:szCs w:val="24"/>
        </w:rPr>
        <w:t xml:space="preserve">De otro lado, </w:t>
      </w:r>
      <w:r w:rsidR="00DE0A48" w:rsidRPr="00F966ED">
        <w:rPr>
          <w:rFonts w:ascii="Tahoma" w:hAnsi="Tahoma" w:cs="Tahoma"/>
          <w:sz w:val="24"/>
          <w:szCs w:val="24"/>
        </w:rPr>
        <w:t xml:space="preserve">se dice que </w:t>
      </w:r>
      <w:r w:rsidR="009C0B97" w:rsidRPr="00F966ED">
        <w:rPr>
          <w:rFonts w:ascii="Tahoma" w:hAnsi="Tahoma" w:cs="Tahoma"/>
          <w:sz w:val="24"/>
          <w:szCs w:val="24"/>
        </w:rPr>
        <w:t xml:space="preserve">el señor </w:t>
      </w:r>
      <w:proofErr w:type="spellStart"/>
      <w:r w:rsidR="008F2BE2">
        <w:rPr>
          <w:rFonts w:ascii="Tahoma" w:hAnsi="Tahoma" w:cs="Tahoma"/>
          <w:sz w:val="24"/>
          <w:szCs w:val="24"/>
        </w:rPr>
        <w:t>JAGG</w:t>
      </w:r>
      <w:proofErr w:type="spellEnd"/>
      <w:r w:rsidR="009C0B97" w:rsidRPr="00F966ED">
        <w:rPr>
          <w:rFonts w:ascii="Tahoma" w:hAnsi="Tahoma" w:cs="Tahoma"/>
          <w:sz w:val="24"/>
          <w:szCs w:val="24"/>
        </w:rPr>
        <w:t xml:space="preserve"> </w:t>
      </w:r>
      <w:r w:rsidR="00DE0A48" w:rsidRPr="00F966ED">
        <w:rPr>
          <w:rFonts w:ascii="Tahoma" w:hAnsi="Tahoma" w:cs="Tahoma"/>
          <w:sz w:val="24"/>
          <w:szCs w:val="24"/>
        </w:rPr>
        <w:t xml:space="preserve">también </w:t>
      </w:r>
      <w:r w:rsidR="009C0B97" w:rsidRPr="00F966ED">
        <w:rPr>
          <w:rFonts w:ascii="Tahoma" w:hAnsi="Tahoma" w:cs="Tahoma"/>
          <w:sz w:val="24"/>
          <w:szCs w:val="24"/>
        </w:rPr>
        <w:t xml:space="preserve">llegó </w:t>
      </w:r>
      <w:r w:rsidR="00DE0A48" w:rsidRPr="00F966ED">
        <w:rPr>
          <w:rFonts w:ascii="Tahoma" w:hAnsi="Tahoma" w:cs="Tahoma"/>
          <w:sz w:val="24"/>
          <w:szCs w:val="24"/>
        </w:rPr>
        <w:t xml:space="preserve">procedente del país Ibérico </w:t>
      </w:r>
      <w:r w:rsidR="009C0B97" w:rsidRPr="00F966ED">
        <w:rPr>
          <w:rFonts w:ascii="Tahoma" w:hAnsi="Tahoma" w:cs="Tahoma"/>
          <w:sz w:val="24"/>
          <w:szCs w:val="24"/>
        </w:rPr>
        <w:t>a est</w:t>
      </w:r>
      <w:r w:rsidR="00DE0A48" w:rsidRPr="00F966ED">
        <w:rPr>
          <w:rFonts w:ascii="Tahoma" w:hAnsi="Tahoma" w:cs="Tahoma"/>
          <w:sz w:val="24"/>
          <w:szCs w:val="24"/>
        </w:rPr>
        <w:t>a</w:t>
      </w:r>
      <w:r w:rsidR="009C0B97" w:rsidRPr="00F966ED">
        <w:rPr>
          <w:rFonts w:ascii="Tahoma" w:hAnsi="Tahoma" w:cs="Tahoma"/>
          <w:sz w:val="24"/>
          <w:szCs w:val="24"/>
        </w:rPr>
        <w:t xml:space="preserve"> </w:t>
      </w:r>
      <w:r w:rsidR="005A62EC" w:rsidRPr="00F966ED">
        <w:rPr>
          <w:rFonts w:ascii="Tahoma" w:hAnsi="Tahoma" w:cs="Tahoma"/>
          <w:sz w:val="24"/>
          <w:szCs w:val="24"/>
        </w:rPr>
        <w:t>ciudad</w:t>
      </w:r>
      <w:r w:rsidR="00DE0A48" w:rsidRPr="00F966ED">
        <w:rPr>
          <w:rFonts w:ascii="Tahoma" w:hAnsi="Tahoma" w:cs="Tahoma"/>
          <w:sz w:val="24"/>
          <w:szCs w:val="24"/>
        </w:rPr>
        <w:t xml:space="preserve"> con la intención de disfrutar de unas vacaciones que estuvieron comprendidas en el periodo del </w:t>
      </w:r>
      <w:r w:rsidR="009C0B97" w:rsidRPr="00F966ED">
        <w:rPr>
          <w:rFonts w:ascii="Tahoma" w:hAnsi="Tahoma" w:cs="Tahoma"/>
          <w:sz w:val="24"/>
          <w:szCs w:val="24"/>
        </w:rPr>
        <w:t xml:space="preserve">03 de diciembre del 2011 </w:t>
      </w:r>
      <w:r w:rsidR="00DE0A48" w:rsidRPr="00F966ED">
        <w:rPr>
          <w:rFonts w:ascii="Tahoma" w:hAnsi="Tahoma" w:cs="Tahoma"/>
          <w:sz w:val="24"/>
          <w:szCs w:val="24"/>
        </w:rPr>
        <w:t xml:space="preserve">hasta el </w:t>
      </w:r>
      <w:r w:rsidR="009C0B97" w:rsidRPr="00F966ED">
        <w:rPr>
          <w:rFonts w:ascii="Tahoma" w:hAnsi="Tahoma" w:cs="Tahoma"/>
          <w:sz w:val="24"/>
          <w:szCs w:val="24"/>
        </w:rPr>
        <w:t xml:space="preserve">28 </w:t>
      </w:r>
      <w:r w:rsidR="005A62EC" w:rsidRPr="00F966ED">
        <w:rPr>
          <w:rFonts w:ascii="Tahoma" w:hAnsi="Tahoma" w:cs="Tahoma"/>
          <w:sz w:val="24"/>
          <w:szCs w:val="24"/>
        </w:rPr>
        <w:t xml:space="preserve">de enero </w:t>
      </w:r>
      <w:r w:rsidR="009C0B97" w:rsidRPr="00F966ED">
        <w:rPr>
          <w:rFonts w:ascii="Tahoma" w:hAnsi="Tahoma" w:cs="Tahoma"/>
          <w:sz w:val="24"/>
          <w:szCs w:val="24"/>
        </w:rPr>
        <w:t>del año siguiente</w:t>
      </w:r>
      <w:r w:rsidR="00DE0A48" w:rsidRPr="00F966ED">
        <w:rPr>
          <w:rFonts w:ascii="Tahoma" w:hAnsi="Tahoma" w:cs="Tahoma"/>
          <w:sz w:val="24"/>
          <w:szCs w:val="24"/>
        </w:rPr>
        <w:t>.</w:t>
      </w:r>
    </w:p>
    <w:p w:rsidR="00DE0A48" w:rsidRPr="00F966ED" w:rsidRDefault="00DE0A48" w:rsidP="000D0B52">
      <w:pPr>
        <w:pStyle w:val="Sinespaciado"/>
        <w:spacing w:line="276" w:lineRule="auto"/>
        <w:jc w:val="both"/>
        <w:rPr>
          <w:rFonts w:ascii="Tahoma" w:hAnsi="Tahoma" w:cs="Tahoma"/>
          <w:sz w:val="24"/>
          <w:szCs w:val="24"/>
        </w:rPr>
      </w:pPr>
    </w:p>
    <w:p w:rsidR="00245A66" w:rsidRPr="00F966ED" w:rsidRDefault="00BC3CA9" w:rsidP="000D0B52">
      <w:pPr>
        <w:pStyle w:val="Sinespaciado"/>
        <w:spacing w:line="276" w:lineRule="auto"/>
        <w:jc w:val="both"/>
        <w:rPr>
          <w:rFonts w:ascii="Tahoma" w:hAnsi="Tahoma" w:cs="Tahoma"/>
          <w:sz w:val="24"/>
          <w:szCs w:val="24"/>
        </w:rPr>
      </w:pPr>
      <w:r w:rsidRPr="00F966ED">
        <w:rPr>
          <w:rFonts w:ascii="Tahoma" w:hAnsi="Tahoma" w:cs="Tahoma"/>
          <w:sz w:val="24"/>
          <w:szCs w:val="24"/>
        </w:rPr>
        <w:t>E</w:t>
      </w:r>
      <w:r w:rsidR="005A62EC" w:rsidRPr="00F966ED">
        <w:rPr>
          <w:rFonts w:ascii="Tahoma" w:hAnsi="Tahoma" w:cs="Tahoma"/>
          <w:sz w:val="24"/>
          <w:szCs w:val="24"/>
        </w:rPr>
        <w:t>l señor</w:t>
      </w:r>
      <w:r w:rsidR="00534A5A" w:rsidRPr="00F966ED">
        <w:rPr>
          <w:rFonts w:ascii="Tahoma" w:hAnsi="Tahoma" w:cs="Tahoma"/>
          <w:sz w:val="24"/>
          <w:szCs w:val="24"/>
        </w:rPr>
        <w:t xml:space="preserve"> </w:t>
      </w:r>
      <w:proofErr w:type="spellStart"/>
      <w:r w:rsidR="008F2BE2">
        <w:rPr>
          <w:rFonts w:ascii="Tahoma" w:hAnsi="Tahoma" w:cs="Tahoma"/>
          <w:sz w:val="24"/>
          <w:szCs w:val="24"/>
        </w:rPr>
        <w:t>JAGG</w:t>
      </w:r>
      <w:proofErr w:type="spellEnd"/>
      <w:r w:rsidRPr="00F966ED">
        <w:rPr>
          <w:rFonts w:ascii="Tahoma" w:hAnsi="Tahoma" w:cs="Tahoma"/>
          <w:sz w:val="24"/>
          <w:szCs w:val="24"/>
        </w:rPr>
        <w:t xml:space="preserve"> y la familia del menor compartieron parte de sus vidas en España</w:t>
      </w:r>
      <w:r w:rsidR="00534A5A" w:rsidRPr="00F966ED">
        <w:rPr>
          <w:rFonts w:ascii="Tahoma" w:hAnsi="Tahoma" w:cs="Tahoma"/>
          <w:sz w:val="24"/>
          <w:szCs w:val="24"/>
        </w:rPr>
        <w:t xml:space="preserve">, </w:t>
      </w:r>
      <w:r w:rsidRPr="00F966ED">
        <w:rPr>
          <w:rFonts w:ascii="Tahoma" w:hAnsi="Tahoma" w:cs="Tahoma"/>
          <w:sz w:val="24"/>
          <w:szCs w:val="24"/>
        </w:rPr>
        <w:t>razón por la cual él</w:t>
      </w:r>
      <w:r w:rsidR="00534A5A" w:rsidRPr="00F966ED">
        <w:rPr>
          <w:rFonts w:ascii="Tahoma" w:hAnsi="Tahoma" w:cs="Tahoma"/>
          <w:sz w:val="24"/>
          <w:szCs w:val="24"/>
        </w:rPr>
        <w:t xml:space="preserve"> gozaba de plena con</w:t>
      </w:r>
      <w:r w:rsidR="0030127E" w:rsidRPr="00F966ED">
        <w:rPr>
          <w:rFonts w:ascii="Tahoma" w:hAnsi="Tahoma" w:cs="Tahoma"/>
          <w:sz w:val="24"/>
          <w:szCs w:val="24"/>
        </w:rPr>
        <w:t xml:space="preserve">fianza por parte de los mismos, </w:t>
      </w:r>
      <w:r w:rsidRPr="00F966ED">
        <w:rPr>
          <w:rFonts w:ascii="Tahoma" w:hAnsi="Tahoma" w:cs="Tahoma"/>
          <w:sz w:val="24"/>
          <w:szCs w:val="24"/>
        </w:rPr>
        <w:t>teniendo por ello la oportunidad</w:t>
      </w:r>
      <w:r w:rsidR="0030127E" w:rsidRPr="00F966ED">
        <w:rPr>
          <w:rFonts w:ascii="Tahoma" w:hAnsi="Tahoma" w:cs="Tahoma"/>
          <w:sz w:val="24"/>
          <w:szCs w:val="24"/>
        </w:rPr>
        <w:t xml:space="preserve"> de </w:t>
      </w:r>
      <w:r w:rsidR="00DE0A48" w:rsidRPr="00F966ED">
        <w:rPr>
          <w:rFonts w:ascii="Tahoma" w:hAnsi="Tahoma" w:cs="Tahoma"/>
          <w:sz w:val="24"/>
          <w:szCs w:val="24"/>
        </w:rPr>
        <w:t xml:space="preserve">estar </w:t>
      </w:r>
      <w:r w:rsidR="0030127E" w:rsidRPr="00F966ED">
        <w:rPr>
          <w:rFonts w:ascii="Tahoma" w:hAnsi="Tahoma" w:cs="Tahoma"/>
          <w:sz w:val="24"/>
          <w:szCs w:val="24"/>
        </w:rPr>
        <w:t>con el menor a solas en su residencia, donde</w:t>
      </w:r>
      <w:r w:rsidRPr="00F966ED">
        <w:rPr>
          <w:rFonts w:ascii="Tahoma" w:hAnsi="Tahoma" w:cs="Tahoma"/>
          <w:sz w:val="24"/>
          <w:szCs w:val="24"/>
        </w:rPr>
        <w:t>, de acuerdo a lo contado por niño,</w:t>
      </w:r>
      <w:r w:rsidR="0030127E" w:rsidRPr="00F966ED">
        <w:rPr>
          <w:rFonts w:ascii="Tahoma" w:hAnsi="Tahoma" w:cs="Tahoma"/>
          <w:sz w:val="24"/>
          <w:szCs w:val="24"/>
        </w:rPr>
        <w:t xml:space="preserve"> le </w:t>
      </w:r>
      <w:r w:rsidR="00F56BEF" w:rsidRPr="00F966ED">
        <w:rPr>
          <w:rFonts w:ascii="Tahoma" w:hAnsi="Tahoma" w:cs="Tahoma"/>
          <w:sz w:val="24"/>
          <w:szCs w:val="24"/>
        </w:rPr>
        <w:t xml:space="preserve">hizo </w:t>
      </w:r>
      <w:r w:rsidRPr="00F966ED">
        <w:rPr>
          <w:rFonts w:ascii="Tahoma" w:hAnsi="Tahoma" w:cs="Tahoma"/>
          <w:sz w:val="24"/>
          <w:szCs w:val="24"/>
        </w:rPr>
        <w:t>propuestas de tipo sexual</w:t>
      </w:r>
      <w:r w:rsidR="00DE0A48" w:rsidRPr="00F966ED">
        <w:rPr>
          <w:rFonts w:ascii="Tahoma" w:hAnsi="Tahoma" w:cs="Tahoma"/>
          <w:sz w:val="24"/>
          <w:szCs w:val="24"/>
        </w:rPr>
        <w:t xml:space="preserve"> entre las cuales, </w:t>
      </w:r>
      <w:proofErr w:type="spellStart"/>
      <w:r w:rsidR="00DE0A48" w:rsidRPr="00F966ED">
        <w:rPr>
          <w:rFonts w:ascii="Tahoma" w:hAnsi="Tahoma" w:cs="Tahoma"/>
          <w:sz w:val="24"/>
          <w:szCs w:val="24"/>
        </w:rPr>
        <w:t>descolla</w:t>
      </w:r>
      <w:proofErr w:type="spellEnd"/>
      <w:r w:rsidR="00DE0A48" w:rsidRPr="00F966ED">
        <w:rPr>
          <w:rFonts w:ascii="Tahoma" w:hAnsi="Tahoma" w:cs="Tahoma"/>
          <w:sz w:val="24"/>
          <w:szCs w:val="24"/>
        </w:rPr>
        <w:t xml:space="preserve"> la felación que en una noche </w:t>
      </w:r>
      <w:r w:rsidR="0030127E" w:rsidRPr="00F966ED">
        <w:rPr>
          <w:rFonts w:ascii="Tahoma" w:hAnsi="Tahoma" w:cs="Tahoma"/>
          <w:sz w:val="24"/>
          <w:szCs w:val="24"/>
        </w:rPr>
        <w:t xml:space="preserve">le </w:t>
      </w:r>
      <w:r w:rsidR="00CB011A" w:rsidRPr="00F966ED">
        <w:rPr>
          <w:rFonts w:ascii="Tahoma" w:hAnsi="Tahoma" w:cs="Tahoma"/>
          <w:sz w:val="24"/>
          <w:szCs w:val="24"/>
        </w:rPr>
        <w:t>practicó</w:t>
      </w:r>
      <w:r w:rsidR="0030127E" w:rsidRPr="00F966ED">
        <w:rPr>
          <w:rFonts w:ascii="Tahoma" w:hAnsi="Tahoma" w:cs="Tahoma"/>
          <w:sz w:val="24"/>
          <w:szCs w:val="24"/>
        </w:rPr>
        <w:t xml:space="preserve"> </w:t>
      </w:r>
      <w:r w:rsidR="00DE0A48" w:rsidRPr="00F966ED">
        <w:rPr>
          <w:rFonts w:ascii="Tahoma" w:hAnsi="Tahoma" w:cs="Tahoma"/>
          <w:sz w:val="24"/>
          <w:szCs w:val="24"/>
        </w:rPr>
        <w:t>el menor agraviado</w:t>
      </w:r>
      <w:r w:rsidR="00712FDE" w:rsidRPr="00F966ED">
        <w:rPr>
          <w:rFonts w:ascii="Tahoma" w:hAnsi="Tahoma" w:cs="Tahoma"/>
          <w:sz w:val="24"/>
          <w:szCs w:val="24"/>
        </w:rPr>
        <w:t xml:space="preserve"> al aludido personaje.</w:t>
      </w:r>
    </w:p>
    <w:p w:rsidR="004A2249" w:rsidRPr="00F966ED" w:rsidRDefault="004A2249" w:rsidP="00F966ED">
      <w:pPr>
        <w:pStyle w:val="Sinespaciado"/>
        <w:spacing w:line="276" w:lineRule="auto"/>
        <w:jc w:val="both"/>
        <w:rPr>
          <w:rFonts w:ascii="Tahoma" w:hAnsi="Tahoma" w:cs="Tahoma"/>
          <w:sz w:val="24"/>
          <w:szCs w:val="24"/>
        </w:rPr>
      </w:pPr>
    </w:p>
    <w:p w:rsidR="00C60BBC" w:rsidRPr="00F966ED" w:rsidRDefault="0040146C" w:rsidP="00BC3CA9">
      <w:pPr>
        <w:pStyle w:val="Sinespaciado"/>
        <w:jc w:val="center"/>
        <w:rPr>
          <w:rFonts w:ascii="Tahoma" w:hAnsi="Tahoma" w:cs="Tahoma"/>
          <w:sz w:val="24"/>
          <w:szCs w:val="24"/>
        </w:rPr>
      </w:pPr>
      <w:r w:rsidRPr="00F966ED">
        <w:rPr>
          <w:rFonts w:ascii="Tahoma" w:hAnsi="Tahoma" w:cs="Tahoma"/>
          <w:b/>
          <w:sz w:val="24"/>
          <w:szCs w:val="24"/>
        </w:rPr>
        <w:t>SINOPSIS</w:t>
      </w:r>
      <w:r w:rsidR="00C60BBC" w:rsidRPr="00F966ED">
        <w:rPr>
          <w:rFonts w:ascii="Tahoma" w:hAnsi="Tahoma" w:cs="Tahoma"/>
          <w:b/>
          <w:sz w:val="24"/>
          <w:szCs w:val="24"/>
        </w:rPr>
        <w:t xml:space="preserve"> DE LA ACTUACIÓN PROCESAL:</w:t>
      </w:r>
    </w:p>
    <w:p w:rsidR="00C60BBC" w:rsidRPr="00F966ED" w:rsidRDefault="00C60BBC" w:rsidP="00BC3CA9">
      <w:pPr>
        <w:pStyle w:val="Sinespaciado"/>
        <w:jc w:val="center"/>
        <w:rPr>
          <w:rFonts w:ascii="Tahoma" w:hAnsi="Tahoma" w:cs="Tahoma"/>
          <w:sz w:val="24"/>
          <w:szCs w:val="24"/>
        </w:rPr>
      </w:pPr>
    </w:p>
    <w:p w:rsidR="00B74693" w:rsidRPr="00F966ED" w:rsidRDefault="00012C52" w:rsidP="000D0B52">
      <w:pPr>
        <w:pStyle w:val="Sinespaciado"/>
        <w:numPr>
          <w:ilvl w:val="0"/>
          <w:numId w:val="13"/>
        </w:numPr>
        <w:spacing w:line="276" w:lineRule="auto"/>
        <w:ind w:left="360"/>
        <w:jc w:val="both"/>
        <w:rPr>
          <w:rFonts w:ascii="Tahoma" w:hAnsi="Tahoma" w:cs="Tahoma"/>
          <w:sz w:val="24"/>
          <w:szCs w:val="24"/>
        </w:rPr>
      </w:pPr>
      <w:r w:rsidRPr="00F966ED">
        <w:rPr>
          <w:rFonts w:ascii="Tahoma" w:hAnsi="Tahoma" w:cs="Tahoma"/>
          <w:sz w:val="24"/>
          <w:szCs w:val="24"/>
        </w:rPr>
        <w:t>De conformidad con el</w:t>
      </w:r>
      <w:r w:rsidR="00CB011A" w:rsidRPr="00F966ED">
        <w:rPr>
          <w:rFonts w:ascii="Tahoma" w:hAnsi="Tahoma" w:cs="Tahoma"/>
          <w:sz w:val="24"/>
          <w:szCs w:val="24"/>
        </w:rPr>
        <w:t xml:space="preserve"> contenido del</w:t>
      </w:r>
      <w:r w:rsidRPr="00F966ED">
        <w:rPr>
          <w:rFonts w:ascii="Tahoma" w:hAnsi="Tahoma" w:cs="Tahoma"/>
          <w:sz w:val="24"/>
          <w:szCs w:val="24"/>
        </w:rPr>
        <w:t xml:space="preserve"> expediente allegado, se constató</w:t>
      </w:r>
      <w:r w:rsidR="0040035D" w:rsidRPr="00F966ED">
        <w:rPr>
          <w:rFonts w:ascii="Tahoma" w:hAnsi="Tahoma" w:cs="Tahoma"/>
          <w:sz w:val="24"/>
          <w:szCs w:val="24"/>
        </w:rPr>
        <w:t xml:space="preserve"> </w:t>
      </w:r>
      <w:r w:rsidR="002C5FA4" w:rsidRPr="00F966ED">
        <w:rPr>
          <w:rFonts w:ascii="Tahoma" w:hAnsi="Tahoma" w:cs="Tahoma"/>
          <w:sz w:val="24"/>
          <w:szCs w:val="24"/>
        </w:rPr>
        <w:t xml:space="preserve">que el encausado al </w:t>
      </w:r>
      <w:r w:rsidR="0040035D" w:rsidRPr="00F966ED">
        <w:rPr>
          <w:rFonts w:ascii="Tahoma" w:hAnsi="Tahoma" w:cs="Tahoma"/>
          <w:sz w:val="24"/>
          <w:szCs w:val="24"/>
        </w:rPr>
        <w:t xml:space="preserve">momento de ser requerido para </w:t>
      </w:r>
      <w:r w:rsidR="00BC3CA9" w:rsidRPr="00F966ED">
        <w:rPr>
          <w:rFonts w:ascii="Tahoma" w:hAnsi="Tahoma" w:cs="Tahoma"/>
          <w:sz w:val="24"/>
          <w:szCs w:val="24"/>
        </w:rPr>
        <w:t xml:space="preserve">el </w:t>
      </w:r>
      <w:r w:rsidR="0040035D" w:rsidRPr="00F966ED">
        <w:rPr>
          <w:rFonts w:ascii="Tahoma" w:hAnsi="Tahoma" w:cs="Tahoma"/>
          <w:sz w:val="24"/>
          <w:szCs w:val="24"/>
        </w:rPr>
        <w:t>inic</w:t>
      </w:r>
      <w:r w:rsidR="00BC3CA9" w:rsidRPr="00F966ED">
        <w:rPr>
          <w:rFonts w:ascii="Tahoma" w:hAnsi="Tahoma" w:cs="Tahoma"/>
          <w:sz w:val="24"/>
          <w:szCs w:val="24"/>
        </w:rPr>
        <w:t>io de</w:t>
      </w:r>
      <w:r w:rsidR="0040035D" w:rsidRPr="00F966ED">
        <w:rPr>
          <w:rFonts w:ascii="Tahoma" w:hAnsi="Tahoma" w:cs="Tahoma"/>
          <w:sz w:val="24"/>
          <w:szCs w:val="24"/>
        </w:rPr>
        <w:t xml:space="preserve"> </w:t>
      </w:r>
      <w:r w:rsidR="002C5FA4" w:rsidRPr="00F966ED">
        <w:rPr>
          <w:rFonts w:ascii="Tahoma" w:hAnsi="Tahoma" w:cs="Tahoma"/>
          <w:sz w:val="24"/>
          <w:szCs w:val="24"/>
        </w:rPr>
        <w:t>las audiencias preliminares</w:t>
      </w:r>
      <w:r w:rsidR="00482CD2" w:rsidRPr="00F966ED">
        <w:rPr>
          <w:rFonts w:ascii="Tahoma" w:hAnsi="Tahoma" w:cs="Tahoma"/>
          <w:sz w:val="24"/>
          <w:szCs w:val="24"/>
        </w:rPr>
        <w:t xml:space="preserve"> dentro del presente asunto </w:t>
      </w:r>
      <w:r w:rsidR="002C5FA4" w:rsidRPr="00F966ED">
        <w:rPr>
          <w:rFonts w:ascii="Tahoma" w:hAnsi="Tahoma" w:cs="Tahoma"/>
          <w:sz w:val="24"/>
          <w:szCs w:val="24"/>
        </w:rPr>
        <w:t>se encontraba privado de la libertad</w:t>
      </w:r>
      <w:r w:rsidR="00C724FA" w:rsidRPr="00F966ED">
        <w:rPr>
          <w:rFonts w:ascii="Tahoma" w:hAnsi="Tahoma" w:cs="Tahoma"/>
          <w:sz w:val="24"/>
          <w:szCs w:val="24"/>
        </w:rPr>
        <w:t xml:space="preserve"> por cuenta de otro proceso</w:t>
      </w:r>
      <w:r w:rsidR="002C5FA4" w:rsidRPr="00F966ED">
        <w:rPr>
          <w:rFonts w:ascii="Tahoma" w:hAnsi="Tahoma" w:cs="Tahoma"/>
          <w:sz w:val="24"/>
          <w:szCs w:val="24"/>
        </w:rPr>
        <w:t xml:space="preserve">, </w:t>
      </w:r>
      <w:r w:rsidR="0040035D" w:rsidRPr="00F966ED">
        <w:rPr>
          <w:rFonts w:ascii="Tahoma" w:hAnsi="Tahoma" w:cs="Tahoma"/>
          <w:sz w:val="24"/>
          <w:szCs w:val="24"/>
        </w:rPr>
        <w:t>por consiguiente</w:t>
      </w:r>
      <w:r w:rsidR="002C5FA4" w:rsidRPr="00F966ED">
        <w:rPr>
          <w:rFonts w:ascii="Tahoma" w:hAnsi="Tahoma" w:cs="Tahoma"/>
          <w:sz w:val="24"/>
          <w:szCs w:val="24"/>
        </w:rPr>
        <w:t xml:space="preserve">, </w:t>
      </w:r>
      <w:r w:rsidRPr="00F966ED">
        <w:rPr>
          <w:rFonts w:ascii="Tahoma" w:hAnsi="Tahoma" w:cs="Tahoma"/>
          <w:sz w:val="24"/>
          <w:szCs w:val="24"/>
        </w:rPr>
        <w:t xml:space="preserve">el </w:t>
      </w:r>
      <w:r w:rsidR="007B5D40" w:rsidRPr="00F966ED">
        <w:rPr>
          <w:rFonts w:ascii="Tahoma" w:hAnsi="Tahoma" w:cs="Tahoma"/>
          <w:sz w:val="24"/>
          <w:szCs w:val="24"/>
        </w:rPr>
        <w:t xml:space="preserve">12 de diciembre de 2017 </w:t>
      </w:r>
      <w:r w:rsidR="00DE0A48" w:rsidRPr="00F966ED">
        <w:rPr>
          <w:rFonts w:ascii="Tahoma" w:hAnsi="Tahoma" w:cs="Tahoma"/>
          <w:sz w:val="24"/>
          <w:szCs w:val="24"/>
        </w:rPr>
        <w:t>ante el Juzgado 78</w:t>
      </w:r>
      <w:r w:rsidR="007B5D40" w:rsidRPr="00F966ED">
        <w:rPr>
          <w:rFonts w:ascii="Tahoma" w:hAnsi="Tahoma" w:cs="Tahoma"/>
          <w:sz w:val="24"/>
          <w:szCs w:val="24"/>
        </w:rPr>
        <w:t xml:space="preserve"> Penal </w:t>
      </w:r>
      <w:r w:rsidR="00DE0A48" w:rsidRPr="00F966ED">
        <w:rPr>
          <w:rFonts w:ascii="Tahoma" w:hAnsi="Tahoma" w:cs="Tahoma"/>
          <w:sz w:val="24"/>
          <w:szCs w:val="24"/>
        </w:rPr>
        <w:t xml:space="preserve">Municipal, </w:t>
      </w:r>
      <w:r w:rsidR="007B5D40" w:rsidRPr="00F966ED">
        <w:rPr>
          <w:rFonts w:ascii="Tahoma" w:hAnsi="Tahoma" w:cs="Tahoma"/>
          <w:sz w:val="24"/>
          <w:szCs w:val="24"/>
        </w:rPr>
        <w:t xml:space="preserve">con Función </w:t>
      </w:r>
      <w:r w:rsidRPr="00F966ED">
        <w:rPr>
          <w:rFonts w:ascii="Tahoma" w:hAnsi="Tahoma" w:cs="Tahoma"/>
          <w:sz w:val="24"/>
          <w:szCs w:val="24"/>
        </w:rPr>
        <w:t>de</w:t>
      </w:r>
      <w:r w:rsidR="007B5D40" w:rsidRPr="00F966ED">
        <w:rPr>
          <w:rFonts w:ascii="Tahoma" w:hAnsi="Tahoma" w:cs="Tahoma"/>
          <w:sz w:val="24"/>
          <w:szCs w:val="24"/>
        </w:rPr>
        <w:t xml:space="preserve"> Control de Garantías</w:t>
      </w:r>
      <w:r w:rsidR="00DE0A48" w:rsidRPr="00F966ED">
        <w:rPr>
          <w:rFonts w:ascii="Tahoma" w:hAnsi="Tahoma" w:cs="Tahoma"/>
          <w:sz w:val="24"/>
          <w:szCs w:val="24"/>
        </w:rPr>
        <w:t xml:space="preserve">, </w:t>
      </w:r>
      <w:r w:rsidR="005A10A5" w:rsidRPr="00F966ED">
        <w:rPr>
          <w:rFonts w:ascii="Tahoma" w:hAnsi="Tahoma" w:cs="Tahoma"/>
          <w:sz w:val="24"/>
          <w:szCs w:val="24"/>
        </w:rPr>
        <w:t xml:space="preserve">de </w:t>
      </w:r>
      <w:r w:rsidR="007B5D40" w:rsidRPr="00F966ED">
        <w:rPr>
          <w:rFonts w:ascii="Tahoma" w:hAnsi="Tahoma" w:cs="Tahoma"/>
          <w:sz w:val="24"/>
          <w:szCs w:val="24"/>
        </w:rPr>
        <w:t xml:space="preserve">Bogotá </w:t>
      </w:r>
      <w:proofErr w:type="spellStart"/>
      <w:r w:rsidR="007B5D40" w:rsidRPr="00F966ED">
        <w:rPr>
          <w:rFonts w:ascii="Tahoma" w:hAnsi="Tahoma" w:cs="Tahoma"/>
          <w:sz w:val="24"/>
          <w:szCs w:val="24"/>
        </w:rPr>
        <w:t>D.C</w:t>
      </w:r>
      <w:proofErr w:type="spellEnd"/>
      <w:r w:rsidRPr="00F966ED">
        <w:rPr>
          <w:rFonts w:ascii="Tahoma" w:hAnsi="Tahoma" w:cs="Tahoma"/>
          <w:sz w:val="24"/>
          <w:szCs w:val="24"/>
        </w:rPr>
        <w:t xml:space="preserve">, </w:t>
      </w:r>
      <w:r w:rsidR="007B5D40" w:rsidRPr="00F966ED">
        <w:rPr>
          <w:rFonts w:ascii="Tahoma" w:hAnsi="Tahoma" w:cs="Tahoma"/>
          <w:sz w:val="24"/>
          <w:szCs w:val="24"/>
        </w:rPr>
        <w:t xml:space="preserve">se le formuló imputación al señor </w:t>
      </w:r>
      <w:proofErr w:type="spellStart"/>
      <w:r w:rsidR="008F2BE2">
        <w:rPr>
          <w:rFonts w:ascii="Tahoma" w:hAnsi="Tahoma" w:cs="Tahoma"/>
          <w:sz w:val="24"/>
          <w:szCs w:val="24"/>
        </w:rPr>
        <w:t>JAGG</w:t>
      </w:r>
      <w:proofErr w:type="spellEnd"/>
      <w:r w:rsidR="007B5D40" w:rsidRPr="00F966ED">
        <w:rPr>
          <w:rFonts w:ascii="Tahoma" w:hAnsi="Tahoma" w:cs="Tahoma"/>
          <w:sz w:val="24"/>
          <w:szCs w:val="24"/>
        </w:rPr>
        <w:t xml:space="preserve"> por haber incurrido </w:t>
      </w:r>
      <w:r w:rsidR="00BC3CA9" w:rsidRPr="00F966ED">
        <w:rPr>
          <w:rFonts w:ascii="Tahoma" w:hAnsi="Tahoma" w:cs="Tahoma"/>
          <w:sz w:val="24"/>
          <w:szCs w:val="24"/>
        </w:rPr>
        <w:t>en la presunta</w:t>
      </w:r>
      <w:r w:rsidR="007B5D40" w:rsidRPr="00F966ED">
        <w:rPr>
          <w:rFonts w:ascii="Tahoma" w:hAnsi="Tahoma" w:cs="Tahoma"/>
          <w:sz w:val="24"/>
          <w:szCs w:val="24"/>
        </w:rPr>
        <w:t xml:space="preserve"> conducta descrita en el artículo 208 del C.P., y con la circunstancia de agravación punitiva </w:t>
      </w:r>
      <w:r w:rsidR="007B5D40" w:rsidRPr="00F966ED">
        <w:rPr>
          <w:rFonts w:ascii="Tahoma" w:hAnsi="Tahoma" w:cs="Tahoma"/>
          <w:sz w:val="24"/>
          <w:szCs w:val="24"/>
        </w:rPr>
        <w:lastRenderedPageBreak/>
        <w:t>establec</w:t>
      </w:r>
      <w:r w:rsidR="00DE0A48" w:rsidRPr="00F966ED">
        <w:rPr>
          <w:rFonts w:ascii="Tahoma" w:hAnsi="Tahoma" w:cs="Tahoma"/>
          <w:sz w:val="24"/>
          <w:szCs w:val="24"/>
        </w:rPr>
        <w:t xml:space="preserve">ida en el artículo 211, # </w:t>
      </w:r>
      <w:r w:rsidR="007B5D40" w:rsidRPr="00F966ED">
        <w:rPr>
          <w:rFonts w:ascii="Tahoma" w:hAnsi="Tahoma" w:cs="Tahoma"/>
          <w:sz w:val="24"/>
          <w:szCs w:val="24"/>
        </w:rPr>
        <w:t>2</w:t>
      </w:r>
      <w:r w:rsidR="00DE0A48" w:rsidRPr="00F966ED">
        <w:rPr>
          <w:rFonts w:ascii="Tahoma" w:hAnsi="Tahoma" w:cs="Tahoma"/>
          <w:sz w:val="24"/>
          <w:szCs w:val="24"/>
        </w:rPr>
        <w:t>º</w:t>
      </w:r>
      <w:r w:rsidR="007B5D40" w:rsidRPr="00F966ED">
        <w:rPr>
          <w:rFonts w:ascii="Tahoma" w:hAnsi="Tahoma" w:cs="Tahoma"/>
          <w:sz w:val="24"/>
          <w:szCs w:val="24"/>
        </w:rPr>
        <w:t xml:space="preserve">, de esa misma disposición. </w:t>
      </w:r>
      <w:r w:rsidR="00524FD4" w:rsidRPr="00F966ED">
        <w:rPr>
          <w:rFonts w:ascii="Tahoma" w:hAnsi="Tahoma" w:cs="Tahoma"/>
          <w:sz w:val="24"/>
          <w:szCs w:val="24"/>
        </w:rPr>
        <w:t xml:space="preserve">El imputado manifestó no aceptar los cargos. </w:t>
      </w:r>
    </w:p>
    <w:p w:rsidR="00012C52" w:rsidRPr="00F966ED" w:rsidRDefault="00012C52" w:rsidP="000D0B52">
      <w:pPr>
        <w:pStyle w:val="Sinespaciado"/>
        <w:spacing w:line="276" w:lineRule="auto"/>
        <w:jc w:val="both"/>
        <w:rPr>
          <w:rFonts w:ascii="Tahoma" w:hAnsi="Tahoma" w:cs="Tahoma"/>
          <w:sz w:val="24"/>
          <w:szCs w:val="24"/>
        </w:rPr>
      </w:pPr>
    </w:p>
    <w:p w:rsidR="006D37DF" w:rsidRPr="00F966ED" w:rsidRDefault="00DE0A48" w:rsidP="000D0B52">
      <w:pPr>
        <w:pStyle w:val="Sinespaciado"/>
        <w:numPr>
          <w:ilvl w:val="0"/>
          <w:numId w:val="13"/>
        </w:numPr>
        <w:spacing w:line="276" w:lineRule="auto"/>
        <w:ind w:left="360"/>
        <w:jc w:val="both"/>
        <w:rPr>
          <w:rFonts w:ascii="Tahoma" w:hAnsi="Tahoma" w:cs="Tahoma"/>
          <w:sz w:val="24"/>
          <w:szCs w:val="24"/>
        </w:rPr>
      </w:pPr>
      <w:r w:rsidRPr="00F966ED">
        <w:rPr>
          <w:rFonts w:ascii="Tahoma" w:hAnsi="Tahoma" w:cs="Tahoma"/>
          <w:sz w:val="24"/>
          <w:szCs w:val="24"/>
        </w:rPr>
        <w:t xml:space="preserve">Presentado el escrito de acusación, el conocimiento de la actuación le correspondió al Juzgado 7º </w:t>
      </w:r>
      <w:r w:rsidR="003719EE" w:rsidRPr="00F966ED">
        <w:rPr>
          <w:rFonts w:ascii="Tahoma" w:hAnsi="Tahoma" w:cs="Tahoma"/>
          <w:sz w:val="24"/>
          <w:szCs w:val="24"/>
        </w:rPr>
        <w:t xml:space="preserve">Penal del Circuito de esta ciudad, </w:t>
      </w:r>
      <w:r w:rsidRPr="00F966ED">
        <w:rPr>
          <w:rFonts w:ascii="Tahoma" w:hAnsi="Tahoma" w:cs="Tahoma"/>
          <w:sz w:val="24"/>
          <w:szCs w:val="24"/>
        </w:rPr>
        <w:t xml:space="preserve">ante el cual, luego de unos aplazamientos, tuvo lugar la audiencia de formulación de la acusación </w:t>
      </w:r>
      <w:r w:rsidR="00EC643A" w:rsidRPr="00F966ED">
        <w:rPr>
          <w:rFonts w:ascii="Tahoma" w:hAnsi="Tahoma" w:cs="Tahoma"/>
          <w:sz w:val="24"/>
          <w:szCs w:val="24"/>
        </w:rPr>
        <w:t>el 15</w:t>
      </w:r>
      <w:r w:rsidR="004C2971" w:rsidRPr="00F966ED">
        <w:rPr>
          <w:rFonts w:ascii="Tahoma" w:hAnsi="Tahoma" w:cs="Tahoma"/>
          <w:sz w:val="24"/>
          <w:szCs w:val="24"/>
        </w:rPr>
        <w:t xml:space="preserve"> de agosto de 2018</w:t>
      </w:r>
      <w:r w:rsidRPr="00F966ED">
        <w:rPr>
          <w:rFonts w:ascii="Tahoma" w:hAnsi="Tahoma" w:cs="Tahoma"/>
          <w:sz w:val="24"/>
          <w:szCs w:val="24"/>
        </w:rPr>
        <w:t xml:space="preserve">. </w:t>
      </w:r>
    </w:p>
    <w:p w:rsidR="00345FD0" w:rsidRPr="00F966ED" w:rsidRDefault="00345FD0" w:rsidP="000D0B52">
      <w:pPr>
        <w:pStyle w:val="Sinespaciado"/>
        <w:spacing w:line="276" w:lineRule="auto"/>
        <w:jc w:val="both"/>
        <w:rPr>
          <w:rFonts w:ascii="Tahoma" w:hAnsi="Tahoma" w:cs="Tahoma"/>
          <w:sz w:val="24"/>
          <w:szCs w:val="24"/>
        </w:rPr>
      </w:pPr>
    </w:p>
    <w:p w:rsidR="00F56BEF" w:rsidRPr="00F966ED" w:rsidRDefault="00345FD0" w:rsidP="000D0B52">
      <w:pPr>
        <w:pStyle w:val="Sinespaciado"/>
        <w:numPr>
          <w:ilvl w:val="0"/>
          <w:numId w:val="13"/>
        </w:numPr>
        <w:spacing w:line="276" w:lineRule="auto"/>
        <w:ind w:left="360"/>
        <w:jc w:val="both"/>
        <w:rPr>
          <w:rFonts w:ascii="Tahoma" w:hAnsi="Tahoma" w:cs="Tahoma"/>
          <w:sz w:val="24"/>
          <w:szCs w:val="24"/>
        </w:rPr>
      </w:pPr>
      <w:r w:rsidRPr="00F966ED">
        <w:rPr>
          <w:rFonts w:ascii="Tahoma" w:hAnsi="Tahoma" w:cs="Tahoma"/>
          <w:sz w:val="24"/>
          <w:szCs w:val="24"/>
        </w:rPr>
        <w:t xml:space="preserve">El 28 de febrero de 2019 se </w:t>
      </w:r>
      <w:r w:rsidR="00DE0A48" w:rsidRPr="00F966ED">
        <w:rPr>
          <w:rFonts w:ascii="Tahoma" w:hAnsi="Tahoma" w:cs="Tahoma"/>
          <w:sz w:val="24"/>
          <w:szCs w:val="24"/>
        </w:rPr>
        <w:t xml:space="preserve">celebró </w:t>
      </w:r>
      <w:r w:rsidRPr="00F966ED">
        <w:rPr>
          <w:rFonts w:ascii="Tahoma" w:hAnsi="Tahoma" w:cs="Tahoma"/>
          <w:sz w:val="24"/>
          <w:szCs w:val="24"/>
        </w:rPr>
        <w:t>la audiencia preparatoria,</w:t>
      </w:r>
      <w:r w:rsidR="001578E9" w:rsidRPr="00F966ED">
        <w:rPr>
          <w:rFonts w:ascii="Tahoma" w:hAnsi="Tahoma" w:cs="Tahoma"/>
          <w:sz w:val="24"/>
          <w:szCs w:val="24"/>
        </w:rPr>
        <w:t xml:space="preserve"> diligencia en la cual las partes realizaron su respectiva enunciación y ofrecimiento de los elementos que pretenden llevar a juicio, </w:t>
      </w:r>
      <w:r w:rsidR="00EA64D7" w:rsidRPr="00F966ED">
        <w:rPr>
          <w:rFonts w:ascii="Tahoma" w:hAnsi="Tahoma" w:cs="Tahoma"/>
          <w:sz w:val="24"/>
          <w:szCs w:val="24"/>
        </w:rPr>
        <w:t xml:space="preserve">empero, el </w:t>
      </w:r>
      <w:r w:rsidR="00DE0A48" w:rsidRPr="00F966ED">
        <w:rPr>
          <w:rFonts w:ascii="Tahoma" w:hAnsi="Tahoma" w:cs="Tahoma"/>
          <w:sz w:val="24"/>
          <w:szCs w:val="24"/>
        </w:rPr>
        <w:t>Letrado</w:t>
      </w:r>
      <w:r w:rsidR="00EA64D7" w:rsidRPr="00F966ED">
        <w:rPr>
          <w:rFonts w:ascii="Tahoma" w:hAnsi="Tahoma" w:cs="Tahoma"/>
          <w:sz w:val="24"/>
          <w:szCs w:val="24"/>
        </w:rPr>
        <w:t xml:space="preserve"> que representa los intereses del señor </w:t>
      </w:r>
      <w:proofErr w:type="spellStart"/>
      <w:r w:rsidR="008F2BE2">
        <w:rPr>
          <w:rFonts w:ascii="Tahoma" w:hAnsi="Tahoma" w:cs="Tahoma"/>
          <w:sz w:val="24"/>
          <w:szCs w:val="24"/>
        </w:rPr>
        <w:t>JAGG</w:t>
      </w:r>
      <w:proofErr w:type="spellEnd"/>
      <w:r w:rsidR="00EA64D7" w:rsidRPr="00F966ED">
        <w:rPr>
          <w:rFonts w:ascii="Tahoma" w:hAnsi="Tahoma" w:cs="Tahoma"/>
          <w:sz w:val="24"/>
          <w:szCs w:val="24"/>
        </w:rPr>
        <w:t xml:space="preserve"> solicitó el rechazo del informe pericial de clínica forense Nº UBCAIVAS-DSRS-00861- 2014 del 08-08-14 (sexológico) realizado por la m</w:t>
      </w:r>
      <w:r w:rsidR="007C0EBB" w:rsidRPr="00F966ED">
        <w:rPr>
          <w:rFonts w:ascii="Tahoma" w:hAnsi="Tahoma" w:cs="Tahoma"/>
          <w:sz w:val="24"/>
          <w:szCs w:val="24"/>
        </w:rPr>
        <w:t xml:space="preserve">édico del </w:t>
      </w:r>
      <w:proofErr w:type="spellStart"/>
      <w:r w:rsidR="007C0EBB" w:rsidRPr="00F966ED">
        <w:rPr>
          <w:rFonts w:ascii="Tahoma" w:hAnsi="Tahoma" w:cs="Tahoma"/>
          <w:sz w:val="24"/>
          <w:szCs w:val="24"/>
        </w:rPr>
        <w:t>I.N.M.L.C.F</w:t>
      </w:r>
      <w:proofErr w:type="spellEnd"/>
      <w:r w:rsidR="007C0EBB" w:rsidRPr="00F966ED">
        <w:rPr>
          <w:rFonts w:ascii="Tahoma" w:hAnsi="Tahoma" w:cs="Tahoma"/>
          <w:sz w:val="24"/>
          <w:szCs w:val="24"/>
        </w:rPr>
        <w:t xml:space="preserve">, </w:t>
      </w:r>
      <w:r w:rsidR="003F7C6C" w:rsidRPr="00F966ED">
        <w:rPr>
          <w:rFonts w:ascii="Tahoma" w:hAnsi="Tahoma" w:cs="Tahoma"/>
          <w:sz w:val="24"/>
          <w:szCs w:val="24"/>
        </w:rPr>
        <w:t xml:space="preserve">Dra. </w:t>
      </w:r>
      <w:proofErr w:type="spellStart"/>
      <w:r w:rsidR="00F56BEF" w:rsidRPr="00F966ED">
        <w:rPr>
          <w:rFonts w:ascii="Tahoma" w:hAnsi="Tahoma" w:cs="Tahoma"/>
          <w:sz w:val="24"/>
          <w:szCs w:val="24"/>
        </w:rPr>
        <w:t>TANYA</w:t>
      </w:r>
      <w:proofErr w:type="spellEnd"/>
      <w:r w:rsidR="00F56BEF" w:rsidRPr="00F966ED">
        <w:rPr>
          <w:rFonts w:ascii="Tahoma" w:hAnsi="Tahoma" w:cs="Tahoma"/>
          <w:sz w:val="24"/>
          <w:szCs w:val="24"/>
        </w:rPr>
        <w:t xml:space="preserve"> ARGENTINA MESA PARRA</w:t>
      </w:r>
      <w:r w:rsidR="003F7C6C" w:rsidRPr="00F966ED">
        <w:rPr>
          <w:rFonts w:ascii="Tahoma" w:hAnsi="Tahoma" w:cs="Tahoma"/>
          <w:sz w:val="24"/>
          <w:szCs w:val="24"/>
        </w:rPr>
        <w:t>, en virtud a que según el defensor, dentro del informe, la profesional rindió un extenso concepto de valoración psicológica que no es compatible con el tipo de análisis que se estaba realizando, además de que la profesional citada no tiene tal calidad de psicóloga</w:t>
      </w:r>
      <w:r w:rsidR="00BF414F" w:rsidRPr="00F966ED">
        <w:rPr>
          <w:rFonts w:ascii="Tahoma" w:hAnsi="Tahoma" w:cs="Tahoma"/>
          <w:sz w:val="24"/>
          <w:szCs w:val="24"/>
        </w:rPr>
        <w:t xml:space="preserve">. </w:t>
      </w:r>
      <w:r w:rsidR="00A97E72" w:rsidRPr="00F966ED">
        <w:rPr>
          <w:rFonts w:ascii="Tahoma" w:hAnsi="Tahoma" w:cs="Tahoma"/>
          <w:sz w:val="24"/>
          <w:szCs w:val="24"/>
        </w:rPr>
        <w:t xml:space="preserve">De otro lado, el </w:t>
      </w:r>
      <w:r w:rsidR="00F56BEF" w:rsidRPr="00F966ED">
        <w:rPr>
          <w:rFonts w:ascii="Tahoma" w:hAnsi="Tahoma" w:cs="Tahoma"/>
          <w:sz w:val="24"/>
          <w:szCs w:val="24"/>
        </w:rPr>
        <w:t>D</w:t>
      </w:r>
      <w:r w:rsidR="00A97E72" w:rsidRPr="00F966ED">
        <w:rPr>
          <w:rFonts w:ascii="Tahoma" w:hAnsi="Tahoma" w:cs="Tahoma"/>
          <w:sz w:val="24"/>
          <w:szCs w:val="24"/>
        </w:rPr>
        <w:t xml:space="preserve">efensor requirió la exclusión de las transliteraciones de comunicaciones vía </w:t>
      </w:r>
      <w:proofErr w:type="spellStart"/>
      <w:r w:rsidR="00A97E72" w:rsidRPr="00F966ED">
        <w:rPr>
          <w:rFonts w:ascii="Tahoma" w:hAnsi="Tahoma" w:cs="Tahoma"/>
          <w:i/>
          <w:sz w:val="24"/>
          <w:szCs w:val="24"/>
        </w:rPr>
        <w:t>whatsapp</w:t>
      </w:r>
      <w:proofErr w:type="spellEnd"/>
      <w:r w:rsidR="00A97E72" w:rsidRPr="00F966ED">
        <w:rPr>
          <w:rFonts w:ascii="Tahoma" w:hAnsi="Tahoma" w:cs="Tahoma"/>
          <w:sz w:val="24"/>
          <w:szCs w:val="24"/>
        </w:rPr>
        <w:t xml:space="preserve"> realizada por la perito </w:t>
      </w:r>
      <w:r w:rsidR="00F56BEF" w:rsidRPr="00F966ED">
        <w:rPr>
          <w:rFonts w:ascii="Tahoma" w:hAnsi="Tahoma" w:cs="Tahoma"/>
          <w:sz w:val="24"/>
          <w:szCs w:val="24"/>
        </w:rPr>
        <w:t xml:space="preserve">FLOR MARINA </w:t>
      </w:r>
      <w:proofErr w:type="spellStart"/>
      <w:r w:rsidR="00F56BEF" w:rsidRPr="00F966ED">
        <w:rPr>
          <w:rFonts w:ascii="Tahoma" w:hAnsi="Tahoma" w:cs="Tahoma"/>
          <w:sz w:val="24"/>
          <w:szCs w:val="24"/>
        </w:rPr>
        <w:t>TANGARIFE</w:t>
      </w:r>
      <w:proofErr w:type="spellEnd"/>
      <w:r w:rsidR="00A97E72" w:rsidRPr="00F966ED">
        <w:rPr>
          <w:rFonts w:ascii="Tahoma" w:hAnsi="Tahoma" w:cs="Tahoma"/>
          <w:sz w:val="24"/>
          <w:szCs w:val="24"/>
        </w:rPr>
        <w:t>, las cuales se encuentran en un disco compacto anexo al informe de Investigador de Laboratorio del 14-08-14, elaborado por el p</w:t>
      </w:r>
      <w:r w:rsidR="00F56BEF" w:rsidRPr="00F966ED">
        <w:rPr>
          <w:rFonts w:ascii="Tahoma" w:hAnsi="Tahoma" w:cs="Tahoma"/>
          <w:sz w:val="24"/>
          <w:szCs w:val="24"/>
        </w:rPr>
        <w:t>erito GABRIEL SALAMANCA</w:t>
      </w:r>
      <w:r w:rsidR="00B62188" w:rsidRPr="00F966ED">
        <w:rPr>
          <w:rFonts w:ascii="Tahoma" w:hAnsi="Tahoma" w:cs="Tahoma"/>
          <w:sz w:val="24"/>
          <w:szCs w:val="24"/>
        </w:rPr>
        <w:t xml:space="preserve">. </w:t>
      </w:r>
    </w:p>
    <w:p w:rsidR="00F56BEF" w:rsidRPr="00F966ED" w:rsidRDefault="00F56BEF" w:rsidP="000D0B52">
      <w:pPr>
        <w:pStyle w:val="Sinespaciado"/>
        <w:spacing w:line="276" w:lineRule="auto"/>
        <w:jc w:val="both"/>
        <w:rPr>
          <w:rFonts w:ascii="Tahoma" w:hAnsi="Tahoma" w:cs="Tahoma"/>
          <w:sz w:val="24"/>
          <w:szCs w:val="24"/>
        </w:rPr>
      </w:pPr>
    </w:p>
    <w:p w:rsidR="00FF3FC2" w:rsidRPr="00F966ED" w:rsidRDefault="00AB2340" w:rsidP="000D0B52">
      <w:pPr>
        <w:pStyle w:val="Sinespaciado"/>
        <w:numPr>
          <w:ilvl w:val="0"/>
          <w:numId w:val="13"/>
        </w:numPr>
        <w:spacing w:line="276" w:lineRule="auto"/>
        <w:ind w:left="360"/>
        <w:jc w:val="both"/>
        <w:rPr>
          <w:rFonts w:ascii="Tahoma" w:hAnsi="Tahoma" w:cs="Tahoma"/>
          <w:sz w:val="24"/>
          <w:szCs w:val="24"/>
        </w:rPr>
      </w:pPr>
      <w:r w:rsidRPr="00F966ED">
        <w:rPr>
          <w:rFonts w:ascii="Tahoma" w:hAnsi="Tahoma" w:cs="Tahoma"/>
          <w:sz w:val="24"/>
          <w:szCs w:val="24"/>
        </w:rPr>
        <w:t>En ese orden de ideas el titular</w:t>
      </w:r>
      <w:r w:rsidR="00713008" w:rsidRPr="00F966ED">
        <w:rPr>
          <w:rFonts w:ascii="Tahoma" w:hAnsi="Tahoma" w:cs="Tahoma"/>
          <w:sz w:val="24"/>
          <w:szCs w:val="24"/>
        </w:rPr>
        <w:t xml:space="preserve"> del Despacho después de ordenar un receso de la diligencia, </w:t>
      </w:r>
      <w:r w:rsidRPr="00F966ED">
        <w:rPr>
          <w:rFonts w:ascii="Tahoma" w:hAnsi="Tahoma" w:cs="Tahoma"/>
          <w:sz w:val="24"/>
          <w:szCs w:val="24"/>
        </w:rPr>
        <w:t xml:space="preserve">decidió </w:t>
      </w:r>
      <w:r w:rsidR="007E7083" w:rsidRPr="00F966ED">
        <w:rPr>
          <w:rFonts w:ascii="Tahoma" w:hAnsi="Tahoma" w:cs="Tahoma"/>
          <w:sz w:val="24"/>
          <w:szCs w:val="24"/>
        </w:rPr>
        <w:t>admitir todos los elementos</w:t>
      </w:r>
      <w:r w:rsidR="00713008" w:rsidRPr="00F966ED">
        <w:rPr>
          <w:rFonts w:ascii="Tahoma" w:hAnsi="Tahoma" w:cs="Tahoma"/>
          <w:sz w:val="24"/>
          <w:szCs w:val="24"/>
        </w:rPr>
        <w:t xml:space="preserve"> ofrecidos por el Ente Acusador por encontrarlos pertinentes, conducentes y útiles, </w:t>
      </w:r>
      <w:r w:rsidR="00D266D5" w:rsidRPr="00F966ED">
        <w:rPr>
          <w:rFonts w:ascii="Tahoma" w:hAnsi="Tahoma" w:cs="Tahoma"/>
          <w:sz w:val="24"/>
          <w:szCs w:val="24"/>
        </w:rPr>
        <w:t xml:space="preserve">no obstante, aclaró que </w:t>
      </w:r>
      <w:r w:rsidR="00F56BEF" w:rsidRPr="00F966ED">
        <w:rPr>
          <w:rFonts w:ascii="Tahoma" w:hAnsi="Tahoma" w:cs="Tahoma"/>
          <w:sz w:val="24"/>
          <w:szCs w:val="24"/>
        </w:rPr>
        <w:t xml:space="preserve">en </w:t>
      </w:r>
      <w:r w:rsidR="00D266D5" w:rsidRPr="00F966ED">
        <w:rPr>
          <w:rFonts w:ascii="Tahoma" w:hAnsi="Tahoma" w:cs="Tahoma"/>
          <w:sz w:val="24"/>
          <w:szCs w:val="24"/>
        </w:rPr>
        <w:t xml:space="preserve">contra </w:t>
      </w:r>
      <w:r w:rsidR="00F56BEF" w:rsidRPr="00F966ED">
        <w:rPr>
          <w:rFonts w:ascii="Tahoma" w:hAnsi="Tahoma" w:cs="Tahoma"/>
          <w:sz w:val="24"/>
          <w:szCs w:val="24"/>
        </w:rPr>
        <w:t xml:space="preserve">de </w:t>
      </w:r>
      <w:r w:rsidR="00D266D5" w:rsidRPr="00F966ED">
        <w:rPr>
          <w:rFonts w:ascii="Tahoma" w:hAnsi="Tahoma" w:cs="Tahoma"/>
          <w:sz w:val="24"/>
          <w:szCs w:val="24"/>
        </w:rPr>
        <w:t>la decisión de rechazo solo procedía el recurso de reposi</w:t>
      </w:r>
      <w:r w:rsidR="00F56BEF" w:rsidRPr="00F966ED">
        <w:rPr>
          <w:rFonts w:ascii="Tahoma" w:hAnsi="Tahoma" w:cs="Tahoma"/>
          <w:sz w:val="24"/>
          <w:szCs w:val="24"/>
        </w:rPr>
        <w:t xml:space="preserve">ción y frente a la exclusión </w:t>
      </w:r>
      <w:r w:rsidR="00D266D5" w:rsidRPr="00F966ED">
        <w:rPr>
          <w:rFonts w:ascii="Tahoma" w:hAnsi="Tahoma" w:cs="Tahoma"/>
          <w:sz w:val="24"/>
          <w:szCs w:val="24"/>
        </w:rPr>
        <w:t xml:space="preserve">el </w:t>
      </w:r>
      <w:r w:rsidR="00F56BEF" w:rsidRPr="00F966ED">
        <w:rPr>
          <w:rFonts w:ascii="Tahoma" w:hAnsi="Tahoma" w:cs="Tahoma"/>
          <w:sz w:val="24"/>
          <w:szCs w:val="24"/>
        </w:rPr>
        <w:t xml:space="preserve">de </w:t>
      </w:r>
      <w:r w:rsidR="00D266D5" w:rsidRPr="00F966ED">
        <w:rPr>
          <w:rFonts w:ascii="Tahoma" w:hAnsi="Tahoma" w:cs="Tahoma"/>
          <w:sz w:val="24"/>
          <w:szCs w:val="24"/>
        </w:rPr>
        <w:t>apelación</w:t>
      </w:r>
      <w:r w:rsidR="008362B9" w:rsidRPr="00F966ED">
        <w:rPr>
          <w:rFonts w:ascii="Tahoma" w:hAnsi="Tahoma" w:cs="Tahoma"/>
          <w:sz w:val="24"/>
          <w:szCs w:val="24"/>
        </w:rPr>
        <w:t xml:space="preserve">. </w:t>
      </w:r>
      <w:r w:rsidR="0099451A" w:rsidRPr="00F966ED">
        <w:rPr>
          <w:rFonts w:ascii="Tahoma" w:hAnsi="Tahoma" w:cs="Tahoma"/>
          <w:sz w:val="24"/>
          <w:szCs w:val="24"/>
        </w:rPr>
        <w:t>Así</w:t>
      </w:r>
      <w:r w:rsidR="00F56BEF" w:rsidRPr="00F966ED">
        <w:rPr>
          <w:rFonts w:ascii="Tahoma" w:hAnsi="Tahoma" w:cs="Tahoma"/>
          <w:sz w:val="24"/>
          <w:szCs w:val="24"/>
        </w:rPr>
        <w:t xml:space="preserve"> las cosas</w:t>
      </w:r>
      <w:r w:rsidR="0099451A" w:rsidRPr="00F966ED">
        <w:rPr>
          <w:rFonts w:ascii="Tahoma" w:hAnsi="Tahoma" w:cs="Tahoma"/>
          <w:sz w:val="24"/>
          <w:szCs w:val="24"/>
        </w:rPr>
        <w:t xml:space="preserve">, el defensor interpuso solo el recurso de apelación en contra de la decisión de no excluir las transliteraciones de las conversaciones vía </w:t>
      </w:r>
      <w:proofErr w:type="spellStart"/>
      <w:r w:rsidR="0099451A" w:rsidRPr="00F966ED">
        <w:rPr>
          <w:rFonts w:ascii="Tahoma" w:hAnsi="Tahoma" w:cs="Tahoma"/>
          <w:i/>
          <w:sz w:val="24"/>
          <w:szCs w:val="24"/>
        </w:rPr>
        <w:t>whatsapp</w:t>
      </w:r>
      <w:proofErr w:type="spellEnd"/>
      <w:r w:rsidR="0099451A" w:rsidRPr="00F966ED">
        <w:rPr>
          <w:rFonts w:ascii="Tahoma" w:hAnsi="Tahoma" w:cs="Tahoma"/>
          <w:sz w:val="24"/>
          <w:szCs w:val="24"/>
        </w:rPr>
        <w:t xml:space="preserve">, arriba señaladas. </w:t>
      </w:r>
    </w:p>
    <w:p w:rsidR="00F56BEF" w:rsidRPr="00F966ED" w:rsidRDefault="00F56BEF" w:rsidP="00F966ED">
      <w:pPr>
        <w:pStyle w:val="Sinespaciado"/>
        <w:spacing w:line="276" w:lineRule="auto"/>
        <w:jc w:val="both"/>
        <w:rPr>
          <w:rFonts w:ascii="Tahoma" w:hAnsi="Tahoma" w:cs="Tahoma"/>
          <w:sz w:val="24"/>
          <w:szCs w:val="24"/>
        </w:rPr>
      </w:pPr>
    </w:p>
    <w:p w:rsidR="00C60BBC" w:rsidRPr="00F966ED" w:rsidRDefault="00C60BBC" w:rsidP="00673AA3">
      <w:pPr>
        <w:pStyle w:val="Sinespaciado"/>
        <w:jc w:val="center"/>
        <w:rPr>
          <w:rFonts w:ascii="Tahoma" w:hAnsi="Tahoma" w:cs="Tahoma"/>
          <w:b/>
          <w:sz w:val="24"/>
          <w:szCs w:val="24"/>
        </w:rPr>
      </w:pPr>
      <w:r w:rsidRPr="00F966ED">
        <w:rPr>
          <w:rFonts w:ascii="Tahoma" w:hAnsi="Tahoma" w:cs="Tahoma"/>
          <w:b/>
          <w:sz w:val="24"/>
          <w:szCs w:val="24"/>
        </w:rPr>
        <w:t xml:space="preserve">EL AUTO </w:t>
      </w:r>
      <w:r w:rsidR="001C1E5F" w:rsidRPr="00F966ED">
        <w:rPr>
          <w:rFonts w:ascii="Tahoma" w:hAnsi="Tahoma" w:cs="Tahoma"/>
          <w:b/>
          <w:sz w:val="24"/>
          <w:szCs w:val="24"/>
        </w:rPr>
        <w:t>O</w:t>
      </w:r>
      <w:r w:rsidRPr="00F966ED">
        <w:rPr>
          <w:rFonts w:ascii="Tahoma" w:hAnsi="Tahoma" w:cs="Tahoma"/>
          <w:b/>
          <w:sz w:val="24"/>
          <w:szCs w:val="24"/>
        </w:rPr>
        <w:t>PUGNADO:</w:t>
      </w:r>
    </w:p>
    <w:p w:rsidR="00C60BBC" w:rsidRPr="00F966ED" w:rsidRDefault="00C60BBC" w:rsidP="00673AA3">
      <w:pPr>
        <w:pStyle w:val="Sinespaciado"/>
        <w:jc w:val="both"/>
        <w:rPr>
          <w:rFonts w:ascii="Tahoma" w:hAnsi="Tahoma" w:cs="Tahoma"/>
          <w:sz w:val="24"/>
          <w:szCs w:val="24"/>
        </w:rPr>
      </w:pPr>
    </w:p>
    <w:p w:rsidR="00F56BEF" w:rsidRPr="00F966ED" w:rsidRDefault="001B1CCE" w:rsidP="000D0B52">
      <w:pPr>
        <w:pStyle w:val="Sinespaciado"/>
        <w:spacing w:line="276" w:lineRule="auto"/>
        <w:jc w:val="both"/>
        <w:rPr>
          <w:rFonts w:ascii="Tahoma" w:hAnsi="Tahoma" w:cs="Tahoma"/>
          <w:sz w:val="24"/>
          <w:szCs w:val="24"/>
        </w:rPr>
      </w:pPr>
      <w:r w:rsidRPr="00F966ED">
        <w:rPr>
          <w:rFonts w:ascii="Tahoma" w:hAnsi="Tahoma" w:cs="Tahoma"/>
          <w:sz w:val="24"/>
          <w:szCs w:val="24"/>
        </w:rPr>
        <w:t xml:space="preserve">Como ya se dijo, se trata de una providencia </w:t>
      </w:r>
      <w:r w:rsidR="001C1E5F" w:rsidRPr="00F966ED">
        <w:rPr>
          <w:rFonts w:ascii="Tahoma" w:hAnsi="Tahoma" w:cs="Tahoma"/>
          <w:sz w:val="24"/>
          <w:szCs w:val="24"/>
        </w:rPr>
        <w:t xml:space="preserve">interlocutoria </w:t>
      </w:r>
      <w:r w:rsidRPr="00F966ED">
        <w:rPr>
          <w:rFonts w:ascii="Tahoma" w:hAnsi="Tahoma" w:cs="Tahoma"/>
          <w:sz w:val="24"/>
          <w:szCs w:val="24"/>
        </w:rPr>
        <w:t xml:space="preserve">proferida </w:t>
      </w:r>
      <w:r w:rsidR="00A75F30" w:rsidRPr="00F966ED">
        <w:rPr>
          <w:rFonts w:ascii="Tahoma" w:hAnsi="Tahoma" w:cs="Tahoma"/>
          <w:sz w:val="24"/>
          <w:szCs w:val="24"/>
        </w:rPr>
        <w:t>en las calendas del 28 de febrero de 2019</w:t>
      </w:r>
      <w:r w:rsidR="008F50E2" w:rsidRPr="00F966ED">
        <w:rPr>
          <w:rFonts w:ascii="Tahoma" w:hAnsi="Tahoma" w:cs="Tahoma"/>
          <w:sz w:val="24"/>
          <w:szCs w:val="24"/>
        </w:rPr>
        <w:t xml:space="preserve"> </w:t>
      </w:r>
      <w:r w:rsidR="00C653BB" w:rsidRPr="00F966ED">
        <w:rPr>
          <w:rFonts w:ascii="Tahoma" w:hAnsi="Tahoma" w:cs="Tahoma"/>
          <w:sz w:val="24"/>
          <w:szCs w:val="24"/>
        </w:rPr>
        <w:t xml:space="preserve">por parte del Juzgado </w:t>
      </w:r>
      <w:r w:rsidR="00F56BEF" w:rsidRPr="00F966ED">
        <w:rPr>
          <w:rFonts w:ascii="Tahoma" w:hAnsi="Tahoma" w:cs="Tahoma"/>
          <w:sz w:val="24"/>
          <w:szCs w:val="24"/>
        </w:rPr>
        <w:t xml:space="preserve">7º </w:t>
      </w:r>
      <w:r w:rsidR="00441FE5" w:rsidRPr="00F966ED">
        <w:rPr>
          <w:rFonts w:ascii="Tahoma" w:hAnsi="Tahoma" w:cs="Tahoma"/>
          <w:sz w:val="24"/>
          <w:szCs w:val="24"/>
        </w:rPr>
        <w:t xml:space="preserve">Penal del Circuito de </w:t>
      </w:r>
      <w:r w:rsidR="00A75F30" w:rsidRPr="00F966ED">
        <w:rPr>
          <w:rFonts w:ascii="Tahoma" w:hAnsi="Tahoma" w:cs="Tahoma"/>
          <w:sz w:val="24"/>
          <w:szCs w:val="24"/>
        </w:rPr>
        <w:t>esta localidad</w:t>
      </w:r>
      <w:r w:rsidR="00C653BB" w:rsidRPr="00F966ED">
        <w:rPr>
          <w:rFonts w:ascii="Tahoma" w:hAnsi="Tahoma" w:cs="Tahoma"/>
          <w:sz w:val="24"/>
          <w:szCs w:val="24"/>
        </w:rPr>
        <w:t xml:space="preserve">, en la cual se accedió </w:t>
      </w:r>
      <w:r w:rsidR="00EE1BEB" w:rsidRPr="00F966ED">
        <w:rPr>
          <w:rFonts w:ascii="Tahoma" w:hAnsi="Tahoma" w:cs="Tahoma"/>
          <w:sz w:val="24"/>
          <w:szCs w:val="24"/>
        </w:rPr>
        <w:t>a las</w:t>
      </w:r>
      <w:r w:rsidR="00C653BB" w:rsidRPr="00F966ED">
        <w:rPr>
          <w:rFonts w:ascii="Tahoma" w:hAnsi="Tahoma" w:cs="Tahoma"/>
          <w:sz w:val="24"/>
          <w:szCs w:val="24"/>
        </w:rPr>
        <w:t xml:space="preserve"> solic</w:t>
      </w:r>
      <w:r w:rsidR="00441FE5" w:rsidRPr="00F966ED">
        <w:rPr>
          <w:rFonts w:ascii="Tahoma" w:hAnsi="Tahoma" w:cs="Tahoma"/>
          <w:sz w:val="24"/>
          <w:szCs w:val="24"/>
        </w:rPr>
        <w:t>itud</w:t>
      </w:r>
      <w:r w:rsidR="00EE1BEB" w:rsidRPr="00F966ED">
        <w:rPr>
          <w:rFonts w:ascii="Tahoma" w:hAnsi="Tahoma" w:cs="Tahoma"/>
          <w:sz w:val="24"/>
          <w:szCs w:val="24"/>
        </w:rPr>
        <w:t>es</w:t>
      </w:r>
      <w:r w:rsidR="00441FE5" w:rsidRPr="00F966ED">
        <w:rPr>
          <w:rFonts w:ascii="Tahoma" w:hAnsi="Tahoma" w:cs="Tahoma"/>
          <w:sz w:val="24"/>
          <w:szCs w:val="24"/>
        </w:rPr>
        <w:t xml:space="preserve"> probatoria</w:t>
      </w:r>
      <w:r w:rsidR="00EE1BEB" w:rsidRPr="00F966ED">
        <w:rPr>
          <w:rFonts w:ascii="Tahoma" w:hAnsi="Tahoma" w:cs="Tahoma"/>
          <w:sz w:val="24"/>
          <w:szCs w:val="24"/>
        </w:rPr>
        <w:t>s</w:t>
      </w:r>
      <w:r w:rsidR="00441FE5" w:rsidRPr="00F966ED">
        <w:rPr>
          <w:rFonts w:ascii="Tahoma" w:hAnsi="Tahoma" w:cs="Tahoma"/>
          <w:sz w:val="24"/>
          <w:szCs w:val="24"/>
        </w:rPr>
        <w:t xml:space="preserve"> deprecada</w:t>
      </w:r>
      <w:r w:rsidR="00EE1BEB" w:rsidRPr="00F966ED">
        <w:rPr>
          <w:rFonts w:ascii="Tahoma" w:hAnsi="Tahoma" w:cs="Tahoma"/>
          <w:sz w:val="24"/>
          <w:szCs w:val="24"/>
        </w:rPr>
        <w:t>s</w:t>
      </w:r>
      <w:r w:rsidR="00441FE5" w:rsidRPr="00F966ED">
        <w:rPr>
          <w:rFonts w:ascii="Tahoma" w:hAnsi="Tahoma" w:cs="Tahoma"/>
          <w:sz w:val="24"/>
          <w:szCs w:val="24"/>
        </w:rPr>
        <w:t xml:space="preserve"> por la Fiscalía</w:t>
      </w:r>
      <w:r w:rsidR="008F50E2" w:rsidRPr="00F966ED">
        <w:rPr>
          <w:rFonts w:ascii="Tahoma" w:hAnsi="Tahoma" w:cs="Tahoma"/>
          <w:sz w:val="24"/>
          <w:szCs w:val="24"/>
        </w:rPr>
        <w:t xml:space="preserve"> </w:t>
      </w:r>
      <w:r w:rsidR="00EE1BEB" w:rsidRPr="00F966ED">
        <w:rPr>
          <w:rFonts w:ascii="Tahoma" w:hAnsi="Tahoma" w:cs="Tahoma"/>
          <w:sz w:val="24"/>
          <w:szCs w:val="24"/>
        </w:rPr>
        <w:t xml:space="preserve">entre ellas, </w:t>
      </w:r>
      <w:r w:rsidR="008F50E2" w:rsidRPr="00F966ED">
        <w:rPr>
          <w:rFonts w:ascii="Tahoma" w:hAnsi="Tahoma" w:cs="Tahoma"/>
          <w:sz w:val="24"/>
          <w:szCs w:val="24"/>
        </w:rPr>
        <w:t>la</w:t>
      </w:r>
      <w:r w:rsidR="009D40A4" w:rsidRPr="00F966ED">
        <w:rPr>
          <w:rFonts w:ascii="Tahoma" w:hAnsi="Tahoma" w:cs="Tahoma"/>
          <w:sz w:val="24"/>
          <w:szCs w:val="24"/>
        </w:rPr>
        <w:t xml:space="preserve">s transliteraciones </w:t>
      </w:r>
      <w:r w:rsidR="000B07E5" w:rsidRPr="00F966ED">
        <w:rPr>
          <w:rFonts w:ascii="Tahoma" w:hAnsi="Tahoma" w:cs="Tahoma"/>
          <w:sz w:val="24"/>
          <w:szCs w:val="24"/>
        </w:rPr>
        <w:t xml:space="preserve">realizadas por la perito </w:t>
      </w:r>
      <w:r w:rsidR="00DA662B" w:rsidRPr="00F966ED">
        <w:rPr>
          <w:rFonts w:ascii="Tahoma" w:hAnsi="Tahoma" w:cs="Tahoma"/>
          <w:sz w:val="24"/>
          <w:szCs w:val="24"/>
        </w:rPr>
        <w:t xml:space="preserve">FLOR MARINA </w:t>
      </w:r>
      <w:proofErr w:type="spellStart"/>
      <w:r w:rsidR="00DA662B" w:rsidRPr="00F966ED">
        <w:rPr>
          <w:rFonts w:ascii="Tahoma" w:hAnsi="Tahoma" w:cs="Tahoma"/>
          <w:sz w:val="24"/>
          <w:szCs w:val="24"/>
        </w:rPr>
        <w:t>TANGARIFE</w:t>
      </w:r>
      <w:proofErr w:type="spellEnd"/>
      <w:r w:rsidR="000B07E5" w:rsidRPr="00F966ED">
        <w:rPr>
          <w:rFonts w:ascii="Tahoma" w:hAnsi="Tahoma" w:cs="Tahoma"/>
          <w:sz w:val="24"/>
          <w:szCs w:val="24"/>
        </w:rPr>
        <w:t>, quien a</w:t>
      </w:r>
      <w:r w:rsidR="00F56BEF" w:rsidRPr="00F966ED">
        <w:rPr>
          <w:rFonts w:ascii="Tahoma" w:hAnsi="Tahoma" w:cs="Tahoma"/>
          <w:sz w:val="24"/>
          <w:szCs w:val="24"/>
        </w:rPr>
        <w:t>cudirá al juicio en tal calidad.</w:t>
      </w:r>
      <w:r w:rsidR="000B07E5" w:rsidRPr="00F966ED">
        <w:rPr>
          <w:rFonts w:ascii="Tahoma" w:hAnsi="Tahoma" w:cs="Tahoma"/>
          <w:sz w:val="24"/>
          <w:szCs w:val="24"/>
        </w:rPr>
        <w:t xml:space="preserve"> </w:t>
      </w:r>
      <w:r w:rsidR="00F56BEF" w:rsidRPr="00F966ED">
        <w:rPr>
          <w:rFonts w:ascii="Tahoma" w:hAnsi="Tahoma" w:cs="Tahoma"/>
          <w:sz w:val="24"/>
          <w:szCs w:val="24"/>
        </w:rPr>
        <w:t>D</w:t>
      </w:r>
      <w:r w:rsidR="009D40A4" w:rsidRPr="00F966ED">
        <w:rPr>
          <w:rFonts w:ascii="Tahoma" w:hAnsi="Tahoma" w:cs="Tahoma"/>
          <w:sz w:val="24"/>
          <w:szCs w:val="24"/>
        </w:rPr>
        <w:t>e</w:t>
      </w:r>
      <w:r w:rsidR="001B56DC" w:rsidRPr="00F966ED">
        <w:rPr>
          <w:rFonts w:ascii="Tahoma" w:hAnsi="Tahoma" w:cs="Tahoma"/>
          <w:sz w:val="24"/>
          <w:szCs w:val="24"/>
        </w:rPr>
        <w:t xml:space="preserve"> las</w:t>
      </w:r>
      <w:r w:rsidR="009D40A4" w:rsidRPr="00F966ED">
        <w:rPr>
          <w:rFonts w:ascii="Tahoma" w:hAnsi="Tahoma" w:cs="Tahoma"/>
          <w:sz w:val="24"/>
          <w:szCs w:val="24"/>
        </w:rPr>
        <w:t xml:space="preserve"> conversaciones vía </w:t>
      </w:r>
      <w:proofErr w:type="spellStart"/>
      <w:r w:rsidR="009D40A4" w:rsidRPr="00F966ED">
        <w:rPr>
          <w:rFonts w:ascii="Tahoma" w:hAnsi="Tahoma" w:cs="Tahoma"/>
          <w:i/>
          <w:sz w:val="24"/>
          <w:szCs w:val="24"/>
        </w:rPr>
        <w:t>w</w:t>
      </w:r>
      <w:r w:rsidR="00A2721C" w:rsidRPr="00F966ED">
        <w:rPr>
          <w:rFonts w:ascii="Tahoma" w:hAnsi="Tahoma" w:cs="Tahoma"/>
          <w:i/>
          <w:sz w:val="24"/>
          <w:szCs w:val="24"/>
        </w:rPr>
        <w:t>hatsapp</w:t>
      </w:r>
      <w:proofErr w:type="spellEnd"/>
      <w:r w:rsidR="00A2721C" w:rsidRPr="00F966ED">
        <w:rPr>
          <w:rFonts w:ascii="Tahoma" w:hAnsi="Tahoma" w:cs="Tahoma"/>
          <w:sz w:val="24"/>
          <w:szCs w:val="24"/>
        </w:rPr>
        <w:t xml:space="preserve"> </w:t>
      </w:r>
      <w:r w:rsidR="00A96663" w:rsidRPr="00F966ED">
        <w:rPr>
          <w:rFonts w:ascii="Tahoma" w:hAnsi="Tahoma" w:cs="Tahoma"/>
          <w:sz w:val="24"/>
          <w:szCs w:val="24"/>
        </w:rPr>
        <w:t xml:space="preserve">extraídas del </w:t>
      </w:r>
      <w:r w:rsidR="00F56BEF" w:rsidRPr="00F966ED">
        <w:rPr>
          <w:rFonts w:ascii="Tahoma" w:hAnsi="Tahoma" w:cs="Tahoma"/>
          <w:sz w:val="24"/>
          <w:szCs w:val="24"/>
        </w:rPr>
        <w:t>teléfono</w:t>
      </w:r>
      <w:r w:rsidR="00A40B7A" w:rsidRPr="00F966ED">
        <w:rPr>
          <w:rFonts w:ascii="Tahoma" w:hAnsi="Tahoma" w:cs="Tahoma"/>
          <w:sz w:val="24"/>
          <w:szCs w:val="24"/>
        </w:rPr>
        <w:t xml:space="preserve"> celular </w:t>
      </w:r>
      <w:r w:rsidR="00F56BEF" w:rsidRPr="00F966ED">
        <w:rPr>
          <w:rFonts w:ascii="Tahoma" w:hAnsi="Tahoma" w:cs="Tahoma"/>
          <w:sz w:val="24"/>
          <w:szCs w:val="24"/>
        </w:rPr>
        <w:t xml:space="preserve">del </w:t>
      </w:r>
      <w:r w:rsidR="00A96663" w:rsidRPr="00F966ED">
        <w:rPr>
          <w:rFonts w:ascii="Tahoma" w:hAnsi="Tahoma" w:cs="Tahoma"/>
          <w:sz w:val="24"/>
          <w:szCs w:val="24"/>
        </w:rPr>
        <w:t>menor víctima</w:t>
      </w:r>
      <w:r w:rsidR="00A40B7A" w:rsidRPr="00F966ED">
        <w:rPr>
          <w:rFonts w:ascii="Tahoma" w:hAnsi="Tahoma" w:cs="Tahoma"/>
          <w:sz w:val="24"/>
          <w:szCs w:val="24"/>
        </w:rPr>
        <w:t xml:space="preserve">, </w:t>
      </w:r>
      <w:r w:rsidR="00F56BEF" w:rsidRPr="00F966ED">
        <w:rPr>
          <w:rFonts w:ascii="Tahoma" w:hAnsi="Tahoma" w:cs="Tahoma"/>
          <w:sz w:val="24"/>
          <w:szCs w:val="24"/>
        </w:rPr>
        <w:t>aparato</w:t>
      </w:r>
      <w:r w:rsidR="00A40B7A" w:rsidRPr="00F966ED">
        <w:rPr>
          <w:rFonts w:ascii="Tahoma" w:hAnsi="Tahoma" w:cs="Tahoma"/>
          <w:sz w:val="24"/>
          <w:szCs w:val="24"/>
        </w:rPr>
        <w:t xml:space="preserve"> que fue entregado</w:t>
      </w:r>
      <w:r w:rsidR="00A96663" w:rsidRPr="00F966ED">
        <w:rPr>
          <w:rFonts w:ascii="Tahoma" w:hAnsi="Tahoma" w:cs="Tahoma"/>
          <w:sz w:val="24"/>
          <w:szCs w:val="24"/>
        </w:rPr>
        <w:t xml:space="preserve"> voluntariamente por la progenitora de la misma a la Fiscal</w:t>
      </w:r>
      <w:r w:rsidR="00DE6C47" w:rsidRPr="00F966ED">
        <w:rPr>
          <w:rFonts w:ascii="Tahoma" w:hAnsi="Tahoma" w:cs="Tahoma"/>
          <w:sz w:val="24"/>
          <w:szCs w:val="24"/>
        </w:rPr>
        <w:t>ía</w:t>
      </w:r>
      <w:r w:rsidR="001C723C" w:rsidRPr="00F966ED">
        <w:rPr>
          <w:rFonts w:ascii="Tahoma" w:hAnsi="Tahoma" w:cs="Tahoma"/>
          <w:sz w:val="24"/>
          <w:szCs w:val="24"/>
        </w:rPr>
        <w:t xml:space="preserve">, </w:t>
      </w:r>
      <w:r w:rsidR="00F56BEF" w:rsidRPr="00F966ED">
        <w:rPr>
          <w:rFonts w:ascii="Tahoma" w:hAnsi="Tahoma" w:cs="Tahoma"/>
          <w:sz w:val="24"/>
          <w:szCs w:val="24"/>
        </w:rPr>
        <w:t>la cual,</w:t>
      </w:r>
      <w:r w:rsidR="00DA662B" w:rsidRPr="00F966ED">
        <w:rPr>
          <w:rFonts w:ascii="Tahoma" w:hAnsi="Tahoma" w:cs="Tahoma"/>
          <w:sz w:val="24"/>
          <w:szCs w:val="24"/>
        </w:rPr>
        <w:t xml:space="preserve"> a través del i</w:t>
      </w:r>
      <w:r w:rsidR="001B56DC" w:rsidRPr="00F966ED">
        <w:rPr>
          <w:rFonts w:ascii="Tahoma" w:hAnsi="Tahoma" w:cs="Tahoma"/>
          <w:sz w:val="24"/>
          <w:szCs w:val="24"/>
        </w:rPr>
        <w:t xml:space="preserve">nvestigador del </w:t>
      </w:r>
      <w:proofErr w:type="spellStart"/>
      <w:r w:rsidR="001B56DC" w:rsidRPr="00F966ED">
        <w:rPr>
          <w:rFonts w:ascii="Tahoma" w:hAnsi="Tahoma" w:cs="Tahoma"/>
          <w:sz w:val="24"/>
          <w:szCs w:val="24"/>
        </w:rPr>
        <w:t>C.T.I</w:t>
      </w:r>
      <w:proofErr w:type="spellEnd"/>
      <w:r w:rsidR="001B56DC" w:rsidRPr="00F966ED">
        <w:rPr>
          <w:rFonts w:ascii="Tahoma" w:hAnsi="Tahoma" w:cs="Tahoma"/>
          <w:sz w:val="24"/>
          <w:szCs w:val="24"/>
        </w:rPr>
        <w:t xml:space="preserve">. </w:t>
      </w:r>
      <w:r w:rsidR="00F56BEF" w:rsidRPr="00F966ED">
        <w:rPr>
          <w:rFonts w:ascii="Tahoma" w:hAnsi="Tahoma" w:cs="Tahoma"/>
          <w:sz w:val="24"/>
          <w:szCs w:val="24"/>
          <w:lang w:val="es-ES"/>
        </w:rPr>
        <w:t>GABRIEL SALAMANCA</w:t>
      </w:r>
      <w:r w:rsidR="00F56BEF" w:rsidRPr="00F966ED">
        <w:rPr>
          <w:rFonts w:ascii="Tahoma" w:hAnsi="Tahoma" w:cs="Tahoma"/>
          <w:sz w:val="24"/>
          <w:szCs w:val="24"/>
        </w:rPr>
        <w:t xml:space="preserve">, </w:t>
      </w:r>
      <w:r w:rsidR="00794418" w:rsidRPr="00F966ED">
        <w:rPr>
          <w:rFonts w:ascii="Tahoma" w:hAnsi="Tahoma" w:cs="Tahoma"/>
          <w:sz w:val="24"/>
          <w:szCs w:val="24"/>
        </w:rPr>
        <w:t>extrajo la información</w:t>
      </w:r>
      <w:r w:rsidR="00F56BEF" w:rsidRPr="00F966ED">
        <w:rPr>
          <w:rFonts w:ascii="Tahoma" w:hAnsi="Tahoma" w:cs="Tahoma"/>
          <w:sz w:val="24"/>
          <w:szCs w:val="24"/>
        </w:rPr>
        <w:t xml:space="preserve">, </w:t>
      </w:r>
      <w:r w:rsidR="00794418" w:rsidRPr="00F966ED">
        <w:rPr>
          <w:rFonts w:ascii="Tahoma" w:hAnsi="Tahoma" w:cs="Tahoma"/>
          <w:sz w:val="24"/>
          <w:szCs w:val="24"/>
        </w:rPr>
        <w:t xml:space="preserve">y </w:t>
      </w:r>
      <w:r w:rsidR="00F56BEF" w:rsidRPr="00F966ED">
        <w:rPr>
          <w:rFonts w:ascii="Tahoma" w:hAnsi="Tahoma" w:cs="Tahoma"/>
          <w:sz w:val="24"/>
          <w:szCs w:val="24"/>
        </w:rPr>
        <w:t xml:space="preserve">quien </w:t>
      </w:r>
      <w:r w:rsidR="00794418" w:rsidRPr="00F966ED">
        <w:rPr>
          <w:rFonts w:ascii="Tahoma" w:hAnsi="Tahoma" w:cs="Tahoma"/>
          <w:sz w:val="24"/>
          <w:szCs w:val="24"/>
        </w:rPr>
        <w:t xml:space="preserve">además </w:t>
      </w:r>
      <w:r w:rsidR="000B07E5" w:rsidRPr="00F966ED">
        <w:rPr>
          <w:rFonts w:ascii="Tahoma" w:hAnsi="Tahoma" w:cs="Tahoma"/>
          <w:sz w:val="24"/>
          <w:szCs w:val="24"/>
        </w:rPr>
        <w:t>fungiría</w:t>
      </w:r>
      <w:r w:rsidR="00DE6C47" w:rsidRPr="00F966ED">
        <w:rPr>
          <w:rFonts w:ascii="Tahoma" w:hAnsi="Tahoma" w:cs="Tahoma"/>
          <w:sz w:val="24"/>
          <w:szCs w:val="24"/>
        </w:rPr>
        <w:t xml:space="preserve"> como testigo de acreditación </w:t>
      </w:r>
      <w:r w:rsidR="000B07E5" w:rsidRPr="00F966ED">
        <w:rPr>
          <w:rFonts w:ascii="Tahoma" w:hAnsi="Tahoma" w:cs="Tahoma"/>
          <w:sz w:val="24"/>
          <w:szCs w:val="24"/>
        </w:rPr>
        <w:t xml:space="preserve">en </w:t>
      </w:r>
      <w:r w:rsidR="009D40A4" w:rsidRPr="00F966ED">
        <w:rPr>
          <w:rFonts w:ascii="Tahoma" w:hAnsi="Tahoma" w:cs="Tahoma"/>
          <w:sz w:val="24"/>
          <w:szCs w:val="24"/>
        </w:rPr>
        <w:t>sede de juicio oral</w:t>
      </w:r>
      <w:r w:rsidR="001B56DC" w:rsidRPr="00F966ED">
        <w:rPr>
          <w:rFonts w:ascii="Tahoma" w:hAnsi="Tahoma" w:cs="Tahoma"/>
          <w:sz w:val="24"/>
          <w:szCs w:val="24"/>
        </w:rPr>
        <w:t xml:space="preserve">. </w:t>
      </w:r>
    </w:p>
    <w:p w:rsidR="00F56BEF" w:rsidRPr="00F966ED" w:rsidRDefault="00F56BEF" w:rsidP="000D0B52">
      <w:pPr>
        <w:pStyle w:val="Sinespaciado"/>
        <w:spacing w:line="276" w:lineRule="auto"/>
        <w:jc w:val="both"/>
        <w:rPr>
          <w:rFonts w:ascii="Tahoma" w:hAnsi="Tahoma" w:cs="Tahoma"/>
          <w:sz w:val="24"/>
          <w:szCs w:val="24"/>
        </w:rPr>
      </w:pPr>
    </w:p>
    <w:p w:rsidR="00F56BEF" w:rsidRPr="00F966ED" w:rsidRDefault="001B56DC" w:rsidP="000D0B52">
      <w:pPr>
        <w:pStyle w:val="Sinespaciado"/>
        <w:spacing w:line="276" w:lineRule="auto"/>
        <w:jc w:val="both"/>
        <w:rPr>
          <w:rFonts w:ascii="Tahoma" w:hAnsi="Tahoma" w:cs="Tahoma"/>
          <w:sz w:val="24"/>
          <w:szCs w:val="24"/>
        </w:rPr>
      </w:pPr>
      <w:r w:rsidRPr="00F966ED">
        <w:rPr>
          <w:rFonts w:ascii="Tahoma" w:hAnsi="Tahoma" w:cs="Tahoma"/>
          <w:sz w:val="24"/>
          <w:szCs w:val="24"/>
        </w:rPr>
        <w:t>Los</w:t>
      </w:r>
      <w:r w:rsidR="00F56BEF" w:rsidRPr="00F966ED">
        <w:rPr>
          <w:rFonts w:ascii="Tahoma" w:hAnsi="Tahoma" w:cs="Tahoma"/>
          <w:sz w:val="24"/>
          <w:szCs w:val="24"/>
        </w:rPr>
        <w:t xml:space="preserve"> argumentos expuesto</w:t>
      </w:r>
      <w:r w:rsidR="00DA662B" w:rsidRPr="00F966ED">
        <w:rPr>
          <w:rFonts w:ascii="Tahoma" w:hAnsi="Tahoma" w:cs="Tahoma"/>
          <w:sz w:val="24"/>
          <w:szCs w:val="24"/>
        </w:rPr>
        <w:t>s</w:t>
      </w:r>
      <w:r w:rsidR="00F56BEF" w:rsidRPr="00F966ED">
        <w:rPr>
          <w:rFonts w:ascii="Tahoma" w:hAnsi="Tahoma" w:cs="Tahoma"/>
          <w:sz w:val="24"/>
          <w:szCs w:val="24"/>
        </w:rPr>
        <w:t xml:space="preserve"> por el Juzgado</w:t>
      </w:r>
      <w:r w:rsidRPr="00F966ED">
        <w:rPr>
          <w:rFonts w:ascii="Tahoma" w:hAnsi="Tahoma" w:cs="Tahoma"/>
          <w:sz w:val="24"/>
          <w:szCs w:val="24"/>
        </w:rPr>
        <w:t xml:space="preserve"> </w:t>
      </w:r>
      <w:r w:rsidRPr="00F966ED">
        <w:rPr>
          <w:rFonts w:ascii="Tahoma" w:hAnsi="Tahoma" w:cs="Tahoma"/>
          <w:i/>
          <w:sz w:val="24"/>
          <w:szCs w:val="24"/>
        </w:rPr>
        <w:t>A quo</w:t>
      </w:r>
      <w:r w:rsidR="009D40A4" w:rsidRPr="00F966ED">
        <w:rPr>
          <w:rFonts w:ascii="Tahoma" w:hAnsi="Tahoma" w:cs="Tahoma"/>
          <w:sz w:val="24"/>
          <w:szCs w:val="24"/>
        </w:rPr>
        <w:t xml:space="preserve"> </w:t>
      </w:r>
      <w:r w:rsidR="00F56BEF" w:rsidRPr="00F966ED">
        <w:rPr>
          <w:rFonts w:ascii="Tahoma" w:hAnsi="Tahoma" w:cs="Tahoma"/>
          <w:sz w:val="24"/>
          <w:szCs w:val="24"/>
        </w:rPr>
        <w:t xml:space="preserve">para proceder en tal sentido, consistieron en aducir </w:t>
      </w:r>
      <w:r w:rsidR="001C1E5F" w:rsidRPr="00F966ED">
        <w:rPr>
          <w:rFonts w:ascii="Tahoma" w:hAnsi="Tahoma" w:cs="Tahoma"/>
          <w:sz w:val="24"/>
          <w:szCs w:val="24"/>
        </w:rPr>
        <w:t>que</w:t>
      </w:r>
      <w:r w:rsidR="00E25918" w:rsidRPr="00F966ED">
        <w:rPr>
          <w:rFonts w:ascii="Tahoma" w:hAnsi="Tahoma" w:cs="Tahoma"/>
          <w:sz w:val="24"/>
          <w:szCs w:val="24"/>
        </w:rPr>
        <w:t xml:space="preserve"> </w:t>
      </w:r>
      <w:r w:rsidR="004303DF" w:rsidRPr="00F966ED">
        <w:rPr>
          <w:rFonts w:ascii="Tahoma" w:hAnsi="Tahoma" w:cs="Tahoma"/>
          <w:sz w:val="24"/>
          <w:szCs w:val="24"/>
        </w:rPr>
        <w:t>tratándose de información relativa a lo reglado por el art</w:t>
      </w:r>
      <w:r w:rsidR="00F56BEF" w:rsidRPr="00F966ED">
        <w:rPr>
          <w:rFonts w:ascii="Tahoma" w:hAnsi="Tahoma" w:cs="Tahoma"/>
          <w:sz w:val="24"/>
          <w:szCs w:val="24"/>
        </w:rPr>
        <w:t>ículo 236 del C.P.P.</w:t>
      </w:r>
      <w:r w:rsidR="009A3DFB" w:rsidRPr="00F966ED">
        <w:rPr>
          <w:rFonts w:ascii="Tahoma" w:hAnsi="Tahoma" w:cs="Tahoma"/>
          <w:sz w:val="24"/>
          <w:szCs w:val="24"/>
        </w:rPr>
        <w:t xml:space="preserve"> efectivamente era necesario ejercer control de legalidad sobre la incautación y obtención de la información, trámite al que no se</w:t>
      </w:r>
      <w:r w:rsidR="001C0C48" w:rsidRPr="00F966ED">
        <w:rPr>
          <w:rFonts w:ascii="Tahoma" w:hAnsi="Tahoma" w:cs="Tahoma"/>
          <w:sz w:val="24"/>
          <w:szCs w:val="24"/>
        </w:rPr>
        <w:t xml:space="preserve"> había</w:t>
      </w:r>
      <w:r w:rsidR="009A3DFB" w:rsidRPr="00F966ED">
        <w:rPr>
          <w:rFonts w:ascii="Tahoma" w:hAnsi="Tahoma" w:cs="Tahoma"/>
          <w:sz w:val="24"/>
          <w:szCs w:val="24"/>
        </w:rPr>
        <w:t xml:space="preserve"> refirió la Fiscalía, </w:t>
      </w:r>
      <w:r w:rsidR="001C0C48" w:rsidRPr="00F966ED">
        <w:rPr>
          <w:rFonts w:ascii="Tahoma" w:hAnsi="Tahoma" w:cs="Tahoma"/>
          <w:sz w:val="24"/>
          <w:szCs w:val="24"/>
        </w:rPr>
        <w:t>pero como el asunto se trató de una circunstancia</w:t>
      </w:r>
      <w:r w:rsidR="009A3DFB" w:rsidRPr="00F966ED">
        <w:rPr>
          <w:rFonts w:ascii="Tahoma" w:hAnsi="Tahoma" w:cs="Tahoma"/>
          <w:sz w:val="24"/>
          <w:szCs w:val="24"/>
        </w:rPr>
        <w:t xml:space="preserve"> particular, porque </w:t>
      </w:r>
      <w:r w:rsidR="00F56BEF" w:rsidRPr="00F966ED">
        <w:rPr>
          <w:rFonts w:ascii="Tahoma" w:hAnsi="Tahoma" w:cs="Tahoma"/>
          <w:sz w:val="24"/>
          <w:szCs w:val="24"/>
        </w:rPr>
        <w:t xml:space="preserve">fue la </w:t>
      </w:r>
      <w:r w:rsidR="00F56BEF" w:rsidRPr="00F966ED">
        <w:rPr>
          <w:rFonts w:ascii="Tahoma" w:hAnsi="Tahoma" w:cs="Tahoma"/>
          <w:sz w:val="24"/>
          <w:szCs w:val="24"/>
        </w:rPr>
        <w:lastRenderedPageBreak/>
        <w:t xml:space="preserve">propia víctima la que </w:t>
      </w:r>
      <w:r w:rsidR="00DA662B" w:rsidRPr="00F966ED">
        <w:rPr>
          <w:rFonts w:ascii="Tahoma" w:hAnsi="Tahoma" w:cs="Tahoma"/>
          <w:sz w:val="24"/>
          <w:szCs w:val="24"/>
        </w:rPr>
        <w:t xml:space="preserve">entregó </w:t>
      </w:r>
      <w:r w:rsidR="009A3DFB" w:rsidRPr="00F966ED">
        <w:rPr>
          <w:rFonts w:ascii="Tahoma" w:hAnsi="Tahoma" w:cs="Tahoma"/>
          <w:sz w:val="24"/>
          <w:szCs w:val="24"/>
        </w:rPr>
        <w:t xml:space="preserve">el celular </w:t>
      </w:r>
      <w:r w:rsidR="00DA662B" w:rsidRPr="00F966ED">
        <w:rPr>
          <w:rFonts w:ascii="Tahoma" w:hAnsi="Tahoma" w:cs="Tahoma"/>
          <w:sz w:val="24"/>
          <w:szCs w:val="24"/>
        </w:rPr>
        <w:t xml:space="preserve">a la </w:t>
      </w:r>
      <w:r w:rsidR="00B54766" w:rsidRPr="00F966ED">
        <w:rPr>
          <w:rFonts w:ascii="Tahoma" w:hAnsi="Tahoma" w:cs="Tahoma"/>
          <w:sz w:val="24"/>
          <w:szCs w:val="24"/>
        </w:rPr>
        <w:t>Fiscalía</w:t>
      </w:r>
      <w:r w:rsidR="00DA662B" w:rsidRPr="00F966ED">
        <w:rPr>
          <w:rFonts w:ascii="Tahoma" w:hAnsi="Tahoma" w:cs="Tahoma"/>
          <w:sz w:val="24"/>
          <w:szCs w:val="24"/>
        </w:rPr>
        <w:t xml:space="preserve"> para </w:t>
      </w:r>
      <w:r w:rsidR="00673AA3" w:rsidRPr="00F966ED">
        <w:rPr>
          <w:rFonts w:ascii="Tahoma" w:hAnsi="Tahoma" w:cs="Tahoma"/>
          <w:sz w:val="24"/>
          <w:szCs w:val="24"/>
        </w:rPr>
        <w:t xml:space="preserve">que </w:t>
      </w:r>
      <w:r w:rsidR="00DA662B" w:rsidRPr="00F966ED">
        <w:rPr>
          <w:rFonts w:ascii="Tahoma" w:hAnsi="Tahoma" w:cs="Tahoma"/>
          <w:sz w:val="24"/>
          <w:szCs w:val="24"/>
        </w:rPr>
        <w:t>accediera</w:t>
      </w:r>
      <w:r w:rsidR="009A3DFB" w:rsidRPr="00F966ED">
        <w:rPr>
          <w:rFonts w:ascii="Tahoma" w:hAnsi="Tahoma" w:cs="Tahoma"/>
          <w:sz w:val="24"/>
          <w:szCs w:val="24"/>
        </w:rPr>
        <w:t xml:space="preserve"> a la información</w:t>
      </w:r>
      <w:r w:rsidR="00F56BEF" w:rsidRPr="00F966ED">
        <w:rPr>
          <w:rFonts w:ascii="Tahoma" w:hAnsi="Tahoma" w:cs="Tahoma"/>
          <w:sz w:val="24"/>
          <w:szCs w:val="24"/>
        </w:rPr>
        <w:t xml:space="preserve"> habida en su interior</w:t>
      </w:r>
      <w:r w:rsidR="009A3DFB" w:rsidRPr="00F966ED">
        <w:rPr>
          <w:rFonts w:ascii="Tahoma" w:hAnsi="Tahoma" w:cs="Tahoma"/>
          <w:sz w:val="24"/>
          <w:szCs w:val="24"/>
        </w:rPr>
        <w:t xml:space="preserve">, </w:t>
      </w:r>
      <w:r w:rsidR="00397082" w:rsidRPr="00F966ED">
        <w:rPr>
          <w:rFonts w:ascii="Tahoma" w:hAnsi="Tahoma" w:cs="Tahoma"/>
          <w:sz w:val="24"/>
          <w:szCs w:val="24"/>
        </w:rPr>
        <w:t xml:space="preserve">se </w:t>
      </w:r>
      <w:r w:rsidR="009A3DFB" w:rsidRPr="00F966ED">
        <w:rPr>
          <w:rFonts w:ascii="Tahoma" w:hAnsi="Tahoma" w:cs="Tahoma"/>
          <w:sz w:val="24"/>
          <w:szCs w:val="24"/>
        </w:rPr>
        <w:t xml:space="preserve">preguntó </w:t>
      </w:r>
      <w:r w:rsidR="00397082" w:rsidRPr="00F966ED">
        <w:rPr>
          <w:rFonts w:ascii="Tahoma" w:hAnsi="Tahoma" w:cs="Tahoma"/>
          <w:sz w:val="24"/>
          <w:szCs w:val="24"/>
        </w:rPr>
        <w:t xml:space="preserve">entonces </w:t>
      </w:r>
      <w:r w:rsidR="009A3DFB" w:rsidRPr="00F966ED">
        <w:rPr>
          <w:rFonts w:ascii="Tahoma" w:hAnsi="Tahoma" w:cs="Tahoma"/>
          <w:sz w:val="24"/>
          <w:szCs w:val="24"/>
        </w:rPr>
        <w:t>el Juez de primera instancia</w:t>
      </w:r>
      <w:r w:rsidR="00DA662B" w:rsidRPr="00F966ED">
        <w:rPr>
          <w:rFonts w:ascii="Tahoma" w:hAnsi="Tahoma" w:cs="Tahoma"/>
          <w:sz w:val="24"/>
          <w:szCs w:val="24"/>
        </w:rPr>
        <w:t>,</w:t>
      </w:r>
      <w:r w:rsidR="009A3DFB" w:rsidRPr="00F966ED">
        <w:rPr>
          <w:rFonts w:ascii="Tahoma" w:hAnsi="Tahoma" w:cs="Tahoma"/>
          <w:sz w:val="24"/>
          <w:szCs w:val="24"/>
        </w:rPr>
        <w:t xml:space="preserve"> </w:t>
      </w:r>
      <w:r w:rsidR="00DA662B" w:rsidRPr="00F966ED">
        <w:rPr>
          <w:rFonts w:ascii="Tahoma" w:hAnsi="Tahoma" w:cs="Tahoma"/>
          <w:sz w:val="24"/>
          <w:szCs w:val="24"/>
        </w:rPr>
        <w:t>dando aplicación a las reglas de los allanamientos, por tratarse de una entrega voluntaria por parte de la víctima</w:t>
      </w:r>
      <w:r w:rsidR="00673AA3" w:rsidRPr="00F966ED">
        <w:rPr>
          <w:rFonts w:ascii="Tahoma" w:hAnsi="Tahoma" w:cs="Tahoma"/>
          <w:sz w:val="24"/>
          <w:szCs w:val="24"/>
        </w:rPr>
        <w:t xml:space="preserve">, </w:t>
      </w:r>
      <w:r w:rsidR="009A3DFB" w:rsidRPr="00F966ED">
        <w:rPr>
          <w:rFonts w:ascii="Tahoma" w:hAnsi="Tahoma" w:cs="Tahoma"/>
          <w:sz w:val="24"/>
          <w:szCs w:val="24"/>
        </w:rPr>
        <w:t>¿</w:t>
      </w:r>
      <w:r w:rsidR="00DA662B" w:rsidRPr="00F966ED">
        <w:rPr>
          <w:rFonts w:ascii="Tahoma" w:hAnsi="Tahoma" w:cs="Tahoma"/>
          <w:sz w:val="24"/>
          <w:szCs w:val="24"/>
        </w:rPr>
        <w:t xml:space="preserve">si era necesario </w:t>
      </w:r>
      <w:r w:rsidR="009A3DFB" w:rsidRPr="00F966ED">
        <w:rPr>
          <w:rFonts w:ascii="Tahoma" w:hAnsi="Tahoma" w:cs="Tahoma"/>
          <w:sz w:val="24"/>
          <w:szCs w:val="24"/>
        </w:rPr>
        <w:t xml:space="preserve">ejercer </w:t>
      </w:r>
      <w:r w:rsidR="00F56BEF" w:rsidRPr="00F966ED">
        <w:rPr>
          <w:rFonts w:ascii="Tahoma" w:hAnsi="Tahoma" w:cs="Tahoma"/>
          <w:sz w:val="24"/>
          <w:szCs w:val="24"/>
        </w:rPr>
        <w:t>control posterior de legalidad</w:t>
      </w:r>
      <w:r w:rsidR="00673AA3" w:rsidRPr="00F966ED">
        <w:rPr>
          <w:rFonts w:ascii="Tahoma" w:hAnsi="Tahoma" w:cs="Tahoma"/>
          <w:sz w:val="24"/>
          <w:szCs w:val="24"/>
        </w:rPr>
        <w:t xml:space="preserve"> sobre lo hallado </w:t>
      </w:r>
      <w:r w:rsidR="00DA662B" w:rsidRPr="00F966ED">
        <w:rPr>
          <w:rFonts w:ascii="Tahoma" w:hAnsi="Tahoma" w:cs="Tahoma"/>
          <w:sz w:val="24"/>
          <w:szCs w:val="24"/>
        </w:rPr>
        <w:t>en el teléfono</w:t>
      </w:r>
      <w:r w:rsidR="00F56BEF" w:rsidRPr="00F966ED">
        <w:rPr>
          <w:rFonts w:ascii="Tahoma" w:hAnsi="Tahoma" w:cs="Tahoma"/>
          <w:sz w:val="24"/>
          <w:szCs w:val="24"/>
        </w:rPr>
        <w:t>? A</w:t>
      </w:r>
      <w:r w:rsidR="009232CF" w:rsidRPr="00F966ED">
        <w:rPr>
          <w:rFonts w:ascii="Tahoma" w:hAnsi="Tahoma" w:cs="Tahoma"/>
          <w:sz w:val="24"/>
          <w:szCs w:val="24"/>
        </w:rPr>
        <w:t>nte lo cual adujo que</w:t>
      </w:r>
      <w:r w:rsidR="009A3DFB" w:rsidRPr="00F966ED">
        <w:rPr>
          <w:rFonts w:ascii="Tahoma" w:hAnsi="Tahoma" w:cs="Tahoma"/>
          <w:sz w:val="24"/>
          <w:szCs w:val="24"/>
        </w:rPr>
        <w:t xml:space="preserve"> en primera medida sí, pero </w:t>
      </w:r>
      <w:r w:rsidR="00673AA3" w:rsidRPr="00F966ED">
        <w:rPr>
          <w:rFonts w:ascii="Tahoma" w:hAnsi="Tahoma" w:cs="Tahoma"/>
          <w:sz w:val="24"/>
          <w:szCs w:val="24"/>
        </w:rPr>
        <w:t xml:space="preserve">aclarando que para ello </w:t>
      </w:r>
      <w:r w:rsidR="00A93DBB" w:rsidRPr="00F966ED">
        <w:rPr>
          <w:rFonts w:ascii="Tahoma" w:hAnsi="Tahoma" w:cs="Tahoma"/>
          <w:sz w:val="24"/>
          <w:szCs w:val="24"/>
        </w:rPr>
        <w:t xml:space="preserve">había </w:t>
      </w:r>
      <w:r w:rsidR="00AD68D7" w:rsidRPr="00F966ED">
        <w:rPr>
          <w:rFonts w:ascii="Tahoma" w:hAnsi="Tahoma" w:cs="Tahoma"/>
          <w:sz w:val="24"/>
          <w:szCs w:val="24"/>
        </w:rPr>
        <w:t xml:space="preserve">que hacer una análisis frente al derecho a la intimidad que resguarda ese artículo 236 del Estatuto Procesal Penal, </w:t>
      </w:r>
      <w:r w:rsidR="009A3DFB" w:rsidRPr="00F966ED">
        <w:rPr>
          <w:rFonts w:ascii="Tahoma" w:hAnsi="Tahoma" w:cs="Tahoma"/>
          <w:sz w:val="24"/>
          <w:szCs w:val="24"/>
        </w:rPr>
        <w:t xml:space="preserve">y citando el proveído de la Corte Suprema de Justicia con radicado # </w:t>
      </w:r>
      <w:r w:rsidR="00AD68D7" w:rsidRPr="00F966ED">
        <w:rPr>
          <w:rFonts w:ascii="Tahoma" w:hAnsi="Tahoma" w:cs="Tahoma"/>
          <w:sz w:val="24"/>
          <w:szCs w:val="24"/>
        </w:rPr>
        <w:t>42307 del año 2015</w:t>
      </w:r>
      <w:r w:rsidR="000A751D" w:rsidRPr="00F966ED">
        <w:rPr>
          <w:rFonts w:ascii="Tahoma" w:hAnsi="Tahoma" w:cs="Tahoma"/>
          <w:sz w:val="24"/>
          <w:szCs w:val="24"/>
        </w:rPr>
        <w:t>, indicó que cuando es la víctima quien entrega voluntariamente la información</w:t>
      </w:r>
      <w:r w:rsidR="006E3C37" w:rsidRPr="00F966ED">
        <w:rPr>
          <w:rFonts w:ascii="Tahoma" w:hAnsi="Tahoma" w:cs="Tahoma"/>
          <w:sz w:val="24"/>
          <w:szCs w:val="24"/>
        </w:rPr>
        <w:t>,</w:t>
      </w:r>
      <w:r w:rsidR="000A751D" w:rsidRPr="00F966ED">
        <w:rPr>
          <w:rFonts w:ascii="Tahoma" w:hAnsi="Tahoma" w:cs="Tahoma"/>
          <w:sz w:val="24"/>
          <w:szCs w:val="24"/>
        </w:rPr>
        <w:t xml:space="preserve"> el derecho a la intimidad no se ve afectado, situación </w:t>
      </w:r>
      <w:r w:rsidR="009973D8" w:rsidRPr="00F966ED">
        <w:rPr>
          <w:rFonts w:ascii="Tahoma" w:hAnsi="Tahoma" w:cs="Tahoma"/>
          <w:sz w:val="24"/>
          <w:szCs w:val="24"/>
        </w:rPr>
        <w:t xml:space="preserve">que podría tornarse </w:t>
      </w:r>
      <w:r w:rsidR="000A751D" w:rsidRPr="00F966ED">
        <w:rPr>
          <w:rFonts w:ascii="Tahoma" w:hAnsi="Tahoma" w:cs="Tahoma"/>
          <w:sz w:val="24"/>
          <w:szCs w:val="24"/>
        </w:rPr>
        <w:t xml:space="preserve">diferente </w:t>
      </w:r>
      <w:r w:rsidR="00F56BEF" w:rsidRPr="00F966ED">
        <w:rPr>
          <w:rFonts w:ascii="Tahoma" w:hAnsi="Tahoma" w:cs="Tahoma"/>
          <w:sz w:val="24"/>
          <w:szCs w:val="24"/>
        </w:rPr>
        <w:t xml:space="preserve">si </w:t>
      </w:r>
      <w:r w:rsidR="000A751D" w:rsidRPr="00F966ED">
        <w:rPr>
          <w:rFonts w:ascii="Tahoma" w:hAnsi="Tahoma" w:cs="Tahoma"/>
          <w:sz w:val="24"/>
          <w:szCs w:val="24"/>
        </w:rPr>
        <w:t xml:space="preserve">en </w:t>
      </w:r>
      <w:r w:rsidR="00673AA3" w:rsidRPr="00F966ED">
        <w:rPr>
          <w:rFonts w:ascii="Tahoma" w:hAnsi="Tahoma" w:cs="Tahoma"/>
          <w:sz w:val="24"/>
          <w:szCs w:val="24"/>
        </w:rPr>
        <w:t>sede de juicio oral se demuestra</w:t>
      </w:r>
      <w:r w:rsidR="000A751D" w:rsidRPr="00F966ED">
        <w:rPr>
          <w:rFonts w:ascii="Tahoma" w:hAnsi="Tahoma" w:cs="Tahoma"/>
          <w:sz w:val="24"/>
          <w:szCs w:val="24"/>
        </w:rPr>
        <w:t xml:space="preserve"> que hubo alguna situaci</w:t>
      </w:r>
      <w:r w:rsidR="00762833" w:rsidRPr="00F966ED">
        <w:rPr>
          <w:rFonts w:ascii="Tahoma" w:hAnsi="Tahoma" w:cs="Tahoma"/>
          <w:sz w:val="24"/>
          <w:szCs w:val="24"/>
        </w:rPr>
        <w:t xml:space="preserve">ón que vició </w:t>
      </w:r>
      <w:r w:rsidR="000A751D" w:rsidRPr="00F966ED">
        <w:rPr>
          <w:rFonts w:ascii="Tahoma" w:hAnsi="Tahoma" w:cs="Tahoma"/>
          <w:sz w:val="24"/>
          <w:szCs w:val="24"/>
        </w:rPr>
        <w:t>la voluntad de la víctima</w:t>
      </w:r>
      <w:r w:rsidR="009973D8" w:rsidRPr="00F966ED">
        <w:rPr>
          <w:rFonts w:ascii="Tahoma" w:hAnsi="Tahoma" w:cs="Tahoma"/>
          <w:sz w:val="24"/>
          <w:szCs w:val="24"/>
        </w:rPr>
        <w:t>, es decir, que se demostrar</w:t>
      </w:r>
      <w:r w:rsidR="00673AA3" w:rsidRPr="00F966ED">
        <w:rPr>
          <w:rFonts w:ascii="Tahoma" w:hAnsi="Tahoma" w:cs="Tahoma"/>
          <w:sz w:val="24"/>
          <w:szCs w:val="24"/>
        </w:rPr>
        <w:t>a</w:t>
      </w:r>
      <w:r w:rsidR="009973D8" w:rsidRPr="00F966ED">
        <w:rPr>
          <w:rFonts w:ascii="Tahoma" w:hAnsi="Tahoma" w:cs="Tahoma"/>
          <w:sz w:val="24"/>
          <w:szCs w:val="24"/>
        </w:rPr>
        <w:t xml:space="preserve"> que se</w:t>
      </w:r>
      <w:r w:rsidR="000A751D" w:rsidRPr="00F966ED">
        <w:rPr>
          <w:rFonts w:ascii="Tahoma" w:hAnsi="Tahoma" w:cs="Tahoma"/>
          <w:sz w:val="24"/>
          <w:szCs w:val="24"/>
        </w:rPr>
        <w:t xml:space="preserve"> obligó a</w:t>
      </w:r>
      <w:r w:rsidR="009973D8" w:rsidRPr="00F966ED">
        <w:rPr>
          <w:rFonts w:ascii="Tahoma" w:hAnsi="Tahoma" w:cs="Tahoma"/>
          <w:sz w:val="24"/>
          <w:szCs w:val="24"/>
        </w:rPr>
        <w:t xml:space="preserve"> la agraviada a</w:t>
      </w:r>
      <w:r w:rsidR="000A751D" w:rsidRPr="00F966ED">
        <w:rPr>
          <w:rFonts w:ascii="Tahoma" w:hAnsi="Tahoma" w:cs="Tahoma"/>
          <w:sz w:val="24"/>
          <w:szCs w:val="24"/>
        </w:rPr>
        <w:t xml:space="preserve"> entregar la información, </w:t>
      </w:r>
      <w:r w:rsidR="00905CF2" w:rsidRPr="00F966ED">
        <w:rPr>
          <w:rFonts w:ascii="Tahoma" w:hAnsi="Tahoma" w:cs="Tahoma"/>
          <w:sz w:val="24"/>
          <w:szCs w:val="24"/>
        </w:rPr>
        <w:t xml:space="preserve">pero </w:t>
      </w:r>
      <w:r w:rsidR="000A751D" w:rsidRPr="00F966ED">
        <w:rPr>
          <w:rFonts w:ascii="Tahoma" w:hAnsi="Tahoma" w:cs="Tahoma"/>
          <w:sz w:val="24"/>
          <w:szCs w:val="24"/>
        </w:rPr>
        <w:t>siendo el caso en concreto que la propia madre de la víctima entregó el aparato celular, renunciando ella mism</w:t>
      </w:r>
      <w:r w:rsidR="006F7C27" w:rsidRPr="00F966ED">
        <w:rPr>
          <w:rFonts w:ascii="Tahoma" w:hAnsi="Tahoma" w:cs="Tahoma"/>
          <w:sz w:val="24"/>
          <w:szCs w:val="24"/>
        </w:rPr>
        <w:t>a a ese derecho a la intimidad, para de esa manera coadyuvar</w:t>
      </w:r>
      <w:r w:rsidR="00762833" w:rsidRPr="00F966ED">
        <w:rPr>
          <w:rFonts w:ascii="Tahoma" w:hAnsi="Tahoma" w:cs="Tahoma"/>
          <w:sz w:val="24"/>
          <w:szCs w:val="24"/>
        </w:rPr>
        <w:t xml:space="preserve"> a la investigación</w:t>
      </w:r>
      <w:r w:rsidR="00F56BEF" w:rsidRPr="00F966ED">
        <w:rPr>
          <w:rFonts w:ascii="Tahoma" w:hAnsi="Tahoma" w:cs="Tahoma"/>
          <w:sz w:val="24"/>
          <w:szCs w:val="24"/>
        </w:rPr>
        <w:t>.</w:t>
      </w:r>
    </w:p>
    <w:p w:rsidR="00F56BEF" w:rsidRPr="00F966ED" w:rsidRDefault="00F56BEF" w:rsidP="000D0B52">
      <w:pPr>
        <w:pStyle w:val="Sinespaciado"/>
        <w:spacing w:line="276" w:lineRule="auto"/>
        <w:jc w:val="both"/>
        <w:rPr>
          <w:rFonts w:ascii="Tahoma" w:hAnsi="Tahoma" w:cs="Tahoma"/>
          <w:sz w:val="24"/>
          <w:szCs w:val="24"/>
        </w:rPr>
      </w:pPr>
    </w:p>
    <w:p w:rsidR="00F56BEF" w:rsidRPr="00F966ED" w:rsidRDefault="00F56BEF" w:rsidP="000D0B52">
      <w:pPr>
        <w:pStyle w:val="Sinespaciado"/>
        <w:spacing w:line="276" w:lineRule="auto"/>
        <w:jc w:val="both"/>
        <w:rPr>
          <w:rFonts w:ascii="Tahoma" w:hAnsi="Tahoma" w:cs="Tahoma"/>
          <w:sz w:val="24"/>
          <w:szCs w:val="24"/>
        </w:rPr>
      </w:pPr>
      <w:r w:rsidRPr="00F966ED">
        <w:rPr>
          <w:rFonts w:ascii="Tahoma" w:hAnsi="Tahoma" w:cs="Tahoma"/>
          <w:sz w:val="24"/>
          <w:szCs w:val="24"/>
        </w:rPr>
        <w:t>D</w:t>
      </w:r>
      <w:r w:rsidR="006F7C27" w:rsidRPr="00F966ED">
        <w:rPr>
          <w:rFonts w:ascii="Tahoma" w:hAnsi="Tahoma" w:cs="Tahoma"/>
          <w:sz w:val="24"/>
          <w:szCs w:val="24"/>
        </w:rPr>
        <w:t>e otro lado, señaló</w:t>
      </w:r>
      <w:r w:rsidR="00762833" w:rsidRPr="00F966ED">
        <w:rPr>
          <w:rFonts w:ascii="Tahoma" w:hAnsi="Tahoma" w:cs="Tahoma"/>
          <w:sz w:val="24"/>
          <w:szCs w:val="24"/>
        </w:rPr>
        <w:t xml:space="preserve"> el Juez </w:t>
      </w:r>
      <w:r w:rsidR="006F7C27" w:rsidRPr="00F966ED">
        <w:rPr>
          <w:rFonts w:ascii="Tahoma" w:hAnsi="Tahoma" w:cs="Tahoma"/>
          <w:sz w:val="24"/>
          <w:szCs w:val="24"/>
        </w:rPr>
        <w:t xml:space="preserve">de primer nivel </w:t>
      </w:r>
      <w:r w:rsidR="00762833" w:rsidRPr="00F966ED">
        <w:rPr>
          <w:rFonts w:ascii="Tahoma" w:hAnsi="Tahoma" w:cs="Tahoma"/>
          <w:sz w:val="24"/>
          <w:szCs w:val="24"/>
        </w:rPr>
        <w:t xml:space="preserve">que frente a los argumentos esbozados por la defensa </w:t>
      </w:r>
      <w:r w:rsidR="00CB3B26" w:rsidRPr="00F966ED">
        <w:rPr>
          <w:rFonts w:ascii="Tahoma" w:hAnsi="Tahoma" w:cs="Tahoma"/>
          <w:sz w:val="24"/>
          <w:szCs w:val="24"/>
        </w:rPr>
        <w:t>que ataca</w:t>
      </w:r>
      <w:r w:rsidRPr="00F966ED">
        <w:rPr>
          <w:rFonts w:ascii="Tahoma" w:hAnsi="Tahoma" w:cs="Tahoma"/>
          <w:sz w:val="24"/>
          <w:szCs w:val="24"/>
        </w:rPr>
        <w:t>ba</w:t>
      </w:r>
      <w:r w:rsidR="00CB3B26" w:rsidRPr="00F966ED">
        <w:rPr>
          <w:rFonts w:ascii="Tahoma" w:hAnsi="Tahoma" w:cs="Tahoma"/>
          <w:sz w:val="24"/>
          <w:szCs w:val="24"/>
        </w:rPr>
        <w:t xml:space="preserve">n el </w:t>
      </w:r>
      <w:r w:rsidR="00762833" w:rsidRPr="00F966ED">
        <w:rPr>
          <w:rFonts w:ascii="Tahoma" w:hAnsi="Tahoma" w:cs="Tahoma"/>
          <w:sz w:val="24"/>
          <w:szCs w:val="24"/>
        </w:rPr>
        <w:t>contenido de las conversaciones</w:t>
      </w:r>
      <w:r w:rsidR="00CB3B26" w:rsidRPr="00F966ED">
        <w:rPr>
          <w:rFonts w:ascii="Tahoma" w:hAnsi="Tahoma" w:cs="Tahoma"/>
          <w:sz w:val="24"/>
          <w:szCs w:val="24"/>
        </w:rPr>
        <w:t xml:space="preserve">, </w:t>
      </w:r>
      <w:r w:rsidR="00673AA3" w:rsidRPr="00F966ED">
        <w:rPr>
          <w:rFonts w:ascii="Tahoma" w:hAnsi="Tahoma" w:cs="Tahoma"/>
          <w:sz w:val="24"/>
          <w:szCs w:val="24"/>
        </w:rPr>
        <w:t>haciendo</w:t>
      </w:r>
      <w:r w:rsidR="00762833" w:rsidRPr="00F966ED">
        <w:rPr>
          <w:rFonts w:ascii="Tahoma" w:hAnsi="Tahoma" w:cs="Tahoma"/>
          <w:sz w:val="24"/>
          <w:szCs w:val="24"/>
        </w:rPr>
        <w:t xml:space="preserve"> </w:t>
      </w:r>
      <w:r w:rsidR="00CB3B26" w:rsidRPr="00F966ED">
        <w:rPr>
          <w:rFonts w:ascii="Tahoma" w:hAnsi="Tahoma" w:cs="Tahoma"/>
          <w:sz w:val="24"/>
          <w:szCs w:val="24"/>
        </w:rPr>
        <w:t xml:space="preserve">referencia </w:t>
      </w:r>
      <w:r w:rsidR="00673AA3" w:rsidRPr="00F966ED">
        <w:rPr>
          <w:rFonts w:ascii="Tahoma" w:hAnsi="Tahoma" w:cs="Tahoma"/>
          <w:sz w:val="24"/>
          <w:szCs w:val="24"/>
        </w:rPr>
        <w:t xml:space="preserve">a </w:t>
      </w:r>
      <w:r w:rsidR="00CB3B26" w:rsidRPr="00F966ED">
        <w:rPr>
          <w:rFonts w:ascii="Tahoma" w:hAnsi="Tahoma" w:cs="Tahoma"/>
          <w:sz w:val="24"/>
          <w:szCs w:val="24"/>
        </w:rPr>
        <w:t xml:space="preserve">que </w:t>
      </w:r>
      <w:r w:rsidR="00673AA3" w:rsidRPr="00F966ED">
        <w:rPr>
          <w:rFonts w:ascii="Tahoma" w:hAnsi="Tahoma" w:cs="Tahoma"/>
          <w:sz w:val="24"/>
          <w:szCs w:val="24"/>
        </w:rPr>
        <w:t xml:space="preserve">en </w:t>
      </w:r>
      <w:r w:rsidR="00CB3B26" w:rsidRPr="00F966ED">
        <w:rPr>
          <w:rFonts w:ascii="Tahoma" w:hAnsi="Tahoma" w:cs="Tahoma"/>
          <w:sz w:val="24"/>
          <w:szCs w:val="24"/>
        </w:rPr>
        <w:t xml:space="preserve">las mismas no hay nada relativo a los hechos </w:t>
      </w:r>
      <w:r w:rsidR="00762833" w:rsidRPr="00F966ED">
        <w:rPr>
          <w:rFonts w:ascii="Tahoma" w:hAnsi="Tahoma" w:cs="Tahoma"/>
          <w:sz w:val="24"/>
          <w:szCs w:val="24"/>
        </w:rPr>
        <w:t xml:space="preserve">materia de investigación, es una situación que </w:t>
      </w:r>
      <w:r w:rsidR="00CB3B26" w:rsidRPr="00F966ED">
        <w:rPr>
          <w:rFonts w:ascii="Tahoma" w:hAnsi="Tahoma" w:cs="Tahoma"/>
          <w:sz w:val="24"/>
          <w:szCs w:val="24"/>
        </w:rPr>
        <w:t xml:space="preserve">necesariamente </w:t>
      </w:r>
      <w:r w:rsidR="00762833" w:rsidRPr="00F966ED">
        <w:rPr>
          <w:rFonts w:ascii="Tahoma" w:hAnsi="Tahoma" w:cs="Tahoma"/>
          <w:sz w:val="24"/>
          <w:szCs w:val="24"/>
        </w:rPr>
        <w:t xml:space="preserve">debe ser verificada en juicio oral, pues </w:t>
      </w:r>
      <w:r w:rsidR="00731257" w:rsidRPr="00F966ED">
        <w:rPr>
          <w:rFonts w:ascii="Tahoma" w:hAnsi="Tahoma" w:cs="Tahoma"/>
          <w:sz w:val="24"/>
          <w:szCs w:val="24"/>
        </w:rPr>
        <w:t xml:space="preserve">para ese Juzgador </w:t>
      </w:r>
      <w:r w:rsidR="00762833" w:rsidRPr="00F966ED">
        <w:rPr>
          <w:rFonts w:ascii="Tahoma" w:hAnsi="Tahoma" w:cs="Tahoma"/>
          <w:sz w:val="24"/>
          <w:szCs w:val="24"/>
        </w:rPr>
        <w:t>resulta</w:t>
      </w:r>
      <w:r w:rsidR="00731257" w:rsidRPr="00F966ED">
        <w:rPr>
          <w:rFonts w:ascii="Tahoma" w:hAnsi="Tahoma" w:cs="Tahoma"/>
          <w:sz w:val="24"/>
          <w:szCs w:val="24"/>
        </w:rPr>
        <w:t>ba</w:t>
      </w:r>
      <w:r w:rsidR="00762833" w:rsidRPr="00F966ED">
        <w:rPr>
          <w:rFonts w:ascii="Tahoma" w:hAnsi="Tahoma" w:cs="Tahoma"/>
          <w:sz w:val="24"/>
          <w:szCs w:val="24"/>
        </w:rPr>
        <w:t xml:space="preserve"> relevante </w:t>
      </w:r>
      <w:r w:rsidR="00731257" w:rsidRPr="00F966ED">
        <w:rPr>
          <w:rFonts w:ascii="Tahoma" w:hAnsi="Tahoma" w:cs="Tahoma"/>
          <w:sz w:val="24"/>
          <w:szCs w:val="24"/>
        </w:rPr>
        <w:t>revisar el contenido de las conversaciones de marras</w:t>
      </w:r>
      <w:r w:rsidR="00762833" w:rsidRPr="00F966ED">
        <w:rPr>
          <w:rFonts w:ascii="Tahoma" w:hAnsi="Tahoma" w:cs="Tahoma"/>
          <w:sz w:val="24"/>
          <w:szCs w:val="24"/>
        </w:rPr>
        <w:t>,</w:t>
      </w:r>
      <w:r w:rsidRPr="00F966ED">
        <w:rPr>
          <w:rFonts w:ascii="Tahoma" w:hAnsi="Tahoma" w:cs="Tahoma"/>
          <w:sz w:val="24"/>
          <w:szCs w:val="24"/>
        </w:rPr>
        <w:t xml:space="preserve"> en</w:t>
      </w:r>
      <w:r w:rsidR="00762833" w:rsidRPr="00F966ED">
        <w:rPr>
          <w:rFonts w:ascii="Tahoma" w:hAnsi="Tahoma" w:cs="Tahoma"/>
          <w:sz w:val="24"/>
          <w:szCs w:val="24"/>
        </w:rPr>
        <w:t xml:space="preserve"> aras a determinar la responsabilidad penal del Procesado, por lo tanto</w:t>
      </w:r>
      <w:r w:rsidR="00455ED9" w:rsidRPr="00F966ED">
        <w:rPr>
          <w:rFonts w:ascii="Tahoma" w:hAnsi="Tahoma" w:cs="Tahoma"/>
          <w:sz w:val="24"/>
          <w:szCs w:val="24"/>
        </w:rPr>
        <w:t>, manifestó que</w:t>
      </w:r>
      <w:r w:rsidR="00762833" w:rsidRPr="00F966ED">
        <w:rPr>
          <w:rFonts w:ascii="Tahoma" w:hAnsi="Tahoma" w:cs="Tahoma"/>
          <w:sz w:val="24"/>
          <w:szCs w:val="24"/>
        </w:rPr>
        <w:t xml:space="preserve"> </w:t>
      </w:r>
      <w:r w:rsidR="00475D26" w:rsidRPr="00F966ED">
        <w:rPr>
          <w:rFonts w:ascii="Tahoma" w:hAnsi="Tahoma" w:cs="Tahoma"/>
          <w:sz w:val="24"/>
          <w:szCs w:val="24"/>
        </w:rPr>
        <w:t>no accedería a las pretensiones r</w:t>
      </w:r>
      <w:r w:rsidR="00673AA3" w:rsidRPr="00F966ED">
        <w:rPr>
          <w:rFonts w:ascii="Tahoma" w:hAnsi="Tahoma" w:cs="Tahoma"/>
          <w:sz w:val="24"/>
          <w:szCs w:val="24"/>
        </w:rPr>
        <w:t>equeridas por</w:t>
      </w:r>
      <w:r w:rsidR="00475D26" w:rsidRPr="00F966ED">
        <w:rPr>
          <w:rFonts w:ascii="Tahoma" w:hAnsi="Tahoma" w:cs="Tahoma"/>
          <w:sz w:val="24"/>
          <w:szCs w:val="24"/>
        </w:rPr>
        <w:t xml:space="preserve"> el Letrado. </w:t>
      </w:r>
    </w:p>
    <w:p w:rsidR="00F56BEF" w:rsidRPr="00F966ED" w:rsidRDefault="00F56BEF" w:rsidP="000D0B52">
      <w:pPr>
        <w:pStyle w:val="Sinespaciado"/>
        <w:spacing w:line="276" w:lineRule="auto"/>
        <w:jc w:val="both"/>
        <w:rPr>
          <w:rFonts w:ascii="Tahoma" w:hAnsi="Tahoma" w:cs="Tahoma"/>
          <w:sz w:val="24"/>
          <w:szCs w:val="24"/>
        </w:rPr>
      </w:pPr>
    </w:p>
    <w:p w:rsidR="005D751B" w:rsidRPr="00F966ED" w:rsidRDefault="005D751B" w:rsidP="000D0B52">
      <w:pPr>
        <w:pStyle w:val="Sinespaciado"/>
        <w:spacing w:line="276" w:lineRule="auto"/>
        <w:jc w:val="both"/>
        <w:rPr>
          <w:rFonts w:ascii="Tahoma" w:hAnsi="Tahoma" w:cs="Tahoma"/>
          <w:sz w:val="24"/>
          <w:szCs w:val="24"/>
        </w:rPr>
      </w:pPr>
      <w:r w:rsidRPr="00F966ED">
        <w:rPr>
          <w:rFonts w:ascii="Tahoma" w:hAnsi="Tahoma" w:cs="Tahoma"/>
          <w:sz w:val="24"/>
          <w:szCs w:val="24"/>
        </w:rPr>
        <w:t>Inconforme con la</w:t>
      </w:r>
      <w:r w:rsidR="00500261" w:rsidRPr="00F966ED">
        <w:rPr>
          <w:rFonts w:ascii="Tahoma" w:hAnsi="Tahoma" w:cs="Tahoma"/>
          <w:sz w:val="24"/>
          <w:szCs w:val="24"/>
        </w:rPr>
        <w:t xml:space="preserve"> </w:t>
      </w:r>
      <w:r w:rsidRPr="00F966ED">
        <w:rPr>
          <w:rFonts w:ascii="Tahoma" w:hAnsi="Tahoma" w:cs="Tahoma"/>
          <w:sz w:val="24"/>
          <w:szCs w:val="24"/>
        </w:rPr>
        <w:t>decisión referenciada</w:t>
      </w:r>
      <w:r w:rsidR="003A3559" w:rsidRPr="00F966ED">
        <w:rPr>
          <w:rFonts w:ascii="Tahoma" w:hAnsi="Tahoma" w:cs="Tahoma"/>
          <w:sz w:val="24"/>
          <w:szCs w:val="24"/>
        </w:rPr>
        <w:t>, la Defensa</w:t>
      </w:r>
      <w:r w:rsidRPr="00F966ED">
        <w:rPr>
          <w:rFonts w:ascii="Tahoma" w:hAnsi="Tahoma" w:cs="Tahoma"/>
          <w:sz w:val="24"/>
          <w:szCs w:val="24"/>
        </w:rPr>
        <w:t xml:space="preserve"> </w:t>
      </w:r>
      <w:r w:rsidR="00F966ED">
        <w:rPr>
          <w:rFonts w:ascii="Tahoma" w:hAnsi="Tahoma" w:cs="Tahoma"/>
          <w:sz w:val="24"/>
          <w:szCs w:val="24"/>
        </w:rPr>
        <w:t>interpuso recurso de apelación.</w:t>
      </w:r>
    </w:p>
    <w:p w:rsidR="000F0F79" w:rsidRPr="00B03D2A" w:rsidRDefault="000F0F79" w:rsidP="00B03D2A">
      <w:pPr>
        <w:pStyle w:val="Sinespaciado"/>
        <w:spacing w:line="276" w:lineRule="auto"/>
        <w:jc w:val="both"/>
        <w:rPr>
          <w:rFonts w:ascii="Tahoma" w:hAnsi="Tahoma" w:cs="Tahoma"/>
          <w:sz w:val="24"/>
          <w:szCs w:val="24"/>
        </w:rPr>
      </w:pPr>
    </w:p>
    <w:p w:rsidR="00C60BBC" w:rsidRPr="00F966ED" w:rsidRDefault="00F56BEF" w:rsidP="00673AA3">
      <w:pPr>
        <w:pStyle w:val="Sinespaciado"/>
        <w:jc w:val="center"/>
        <w:rPr>
          <w:rFonts w:ascii="Tahoma" w:hAnsi="Tahoma" w:cs="Tahoma"/>
          <w:b/>
          <w:sz w:val="24"/>
          <w:szCs w:val="24"/>
        </w:rPr>
      </w:pPr>
      <w:r w:rsidRPr="00F966ED">
        <w:rPr>
          <w:rFonts w:ascii="Tahoma" w:hAnsi="Tahoma" w:cs="Tahoma"/>
          <w:b/>
          <w:sz w:val="24"/>
          <w:szCs w:val="24"/>
        </w:rPr>
        <w:t xml:space="preserve">LA </w:t>
      </w:r>
      <w:r w:rsidR="00746642" w:rsidRPr="00F966ED">
        <w:rPr>
          <w:rFonts w:ascii="Tahoma" w:hAnsi="Tahoma" w:cs="Tahoma"/>
          <w:b/>
          <w:sz w:val="24"/>
          <w:szCs w:val="24"/>
        </w:rPr>
        <w:t>APELACIÓN:</w:t>
      </w:r>
    </w:p>
    <w:p w:rsidR="00184001" w:rsidRPr="00F966ED" w:rsidRDefault="00184001" w:rsidP="00673AA3">
      <w:pPr>
        <w:pStyle w:val="Sinespaciado"/>
        <w:jc w:val="center"/>
        <w:rPr>
          <w:rFonts w:ascii="Tahoma" w:hAnsi="Tahoma" w:cs="Tahoma"/>
          <w:b/>
          <w:sz w:val="24"/>
          <w:szCs w:val="24"/>
        </w:rPr>
      </w:pPr>
    </w:p>
    <w:p w:rsidR="001A3F8B" w:rsidRPr="00F966ED" w:rsidRDefault="001A3F8B" w:rsidP="000D0B52">
      <w:pPr>
        <w:pStyle w:val="Sinespaciado"/>
        <w:spacing w:line="276" w:lineRule="auto"/>
        <w:jc w:val="both"/>
        <w:rPr>
          <w:rFonts w:ascii="Tahoma" w:hAnsi="Tahoma" w:cs="Tahoma"/>
          <w:sz w:val="24"/>
          <w:szCs w:val="24"/>
        </w:rPr>
      </w:pPr>
      <w:r w:rsidRPr="00F966ED">
        <w:rPr>
          <w:rFonts w:ascii="Tahoma" w:hAnsi="Tahoma" w:cs="Tahoma"/>
          <w:sz w:val="24"/>
          <w:szCs w:val="24"/>
        </w:rPr>
        <w:t>La D</w:t>
      </w:r>
      <w:r w:rsidR="000F0F79" w:rsidRPr="00F966ED">
        <w:rPr>
          <w:rFonts w:ascii="Tahoma" w:hAnsi="Tahoma" w:cs="Tahoma"/>
          <w:sz w:val="24"/>
          <w:szCs w:val="24"/>
        </w:rPr>
        <w:t>efensa</w:t>
      </w:r>
      <w:r w:rsidR="000F0F79" w:rsidRPr="00F966ED">
        <w:rPr>
          <w:rFonts w:ascii="Tahoma" w:hAnsi="Tahoma" w:cs="Tahoma"/>
          <w:b/>
          <w:sz w:val="24"/>
          <w:szCs w:val="24"/>
        </w:rPr>
        <w:t xml:space="preserve"> </w:t>
      </w:r>
      <w:r w:rsidR="000824EF" w:rsidRPr="00F966ED">
        <w:rPr>
          <w:rFonts w:ascii="Tahoma" w:hAnsi="Tahoma" w:cs="Tahoma"/>
          <w:sz w:val="24"/>
          <w:szCs w:val="24"/>
        </w:rPr>
        <w:t>consider</w:t>
      </w:r>
      <w:r w:rsidR="00D13840" w:rsidRPr="00F966ED">
        <w:rPr>
          <w:rFonts w:ascii="Tahoma" w:hAnsi="Tahoma" w:cs="Tahoma"/>
          <w:sz w:val="24"/>
          <w:szCs w:val="24"/>
        </w:rPr>
        <w:t xml:space="preserve">ó que como quiera que el Juez </w:t>
      </w:r>
      <w:r w:rsidR="00D13840" w:rsidRPr="00F966ED">
        <w:rPr>
          <w:rFonts w:ascii="Tahoma" w:hAnsi="Tahoma" w:cs="Tahoma"/>
          <w:i/>
          <w:sz w:val="24"/>
          <w:szCs w:val="24"/>
        </w:rPr>
        <w:t>A quo</w:t>
      </w:r>
      <w:r w:rsidR="00D13840" w:rsidRPr="00F966ED">
        <w:rPr>
          <w:rFonts w:ascii="Tahoma" w:hAnsi="Tahoma" w:cs="Tahoma"/>
          <w:sz w:val="24"/>
          <w:szCs w:val="24"/>
        </w:rPr>
        <w:t xml:space="preserve"> en la etapa procesal en la que se encuentra el proceso no puede valorar los medios de prueba</w:t>
      </w:r>
      <w:r w:rsidR="009069EB" w:rsidRPr="00F966ED">
        <w:rPr>
          <w:rFonts w:ascii="Tahoma" w:hAnsi="Tahoma" w:cs="Tahoma"/>
          <w:sz w:val="24"/>
          <w:szCs w:val="24"/>
        </w:rPr>
        <w:t xml:space="preserve"> allegados</w:t>
      </w:r>
      <w:r w:rsidR="00D13840" w:rsidRPr="00F966ED">
        <w:rPr>
          <w:rFonts w:ascii="Tahoma" w:hAnsi="Tahoma" w:cs="Tahoma"/>
          <w:sz w:val="24"/>
          <w:szCs w:val="24"/>
        </w:rPr>
        <w:t>, solicitó que en sede de segunda instancia sea conocido y valorado el contenido de las transliteraciones de l</w:t>
      </w:r>
      <w:r w:rsidR="00E55EC1" w:rsidRPr="00F966ED">
        <w:rPr>
          <w:rFonts w:ascii="Tahoma" w:hAnsi="Tahoma" w:cs="Tahoma"/>
          <w:sz w:val="24"/>
          <w:szCs w:val="24"/>
        </w:rPr>
        <w:t xml:space="preserve">as conversaciones vía </w:t>
      </w:r>
      <w:proofErr w:type="spellStart"/>
      <w:r w:rsidR="00E55EC1" w:rsidRPr="00F966ED">
        <w:rPr>
          <w:rFonts w:ascii="Tahoma" w:hAnsi="Tahoma" w:cs="Tahoma"/>
          <w:sz w:val="24"/>
          <w:szCs w:val="24"/>
        </w:rPr>
        <w:t>whatsapp</w:t>
      </w:r>
      <w:proofErr w:type="spellEnd"/>
      <w:r w:rsidR="00E55EC1" w:rsidRPr="00F966ED">
        <w:rPr>
          <w:rFonts w:ascii="Tahoma" w:hAnsi="Tahoma" w:cs="Tahoma"/>
          <w:sz w:val="24"/>
          <w:szCs w:val="24"/>
        </w:rPr>
        <w:t xml:space="preserve"> sostenidas entre la </w:t>
      </w:r>
      <w:r w:rsidR="00D13840" w:rsidRPr="00F966ED">
        <w:rPr>
          <w:rFonts w:ascii="Tahoma" w:hAnsi="Tahoma" w:cs="Tahoma"/>
          <w:sz w:val="24"/>
          <w:szCs w:val="24"/>
        </w:rPr>
        <w:t xml:space="preserve">víctima y el Procesado, manifestando además que su inconformidad no se halla en la forma en </w:t>
      </w:r>
      <w:proofErr w:type="spellStart"/>
      <w:r w:rsidR="00D13840" w:rsidRPr="00F966ED">
        <w:rPr>
          <w:rFonts w:ascii="Tahoma" w:hAnsi="Tahoma" w:cs="Tahoma"/>
          <w:sz w:val="24"/>
          <w:szCs w:val="24"/>
        </w:rPr>
        <w:t>como</w:t>
      </w:r>
      <w:proofErr w:type="spellEnd"/>
      <w:r w:rsidR="00D13840" w:rsidRPr="00F966ED">
        <w:rPr>
          <w:rFonts w:ascii="Tahoma" w:hAnsi="Tahoma" w:cs="Tahoma"/>
          <w:sz w:val="24"/>
          <w:szCs w:val="24"/>
        </w:rPr>
        <w:t xml:space="preserve"> se extrajo u obtuvo la información, pues para él está claro que tratándose la víctima de un menor de edad, su progenitora tiene la potestad de actu</w:t>
      </w:r>
      <w:r w:rsidR="00C34D46" w:rsidRPr="00F966ED">
        <w:rPr>
          <w:rFonts w:ascii="Tahoma" w:hAnsi="Tahoma" w:cs="Tahoma"/>
          <w:sz w:val="24"/>
          <w:szCs w:val="24"/>
        </w:rPr>
        <w:t>ar como representante legal de la misma</w:t>
      </w:r>
      <w:r w:rsidR="00D13840" w:rsidRPr="00F966ED">
        <w:rPr>
          <w:rFonts w:ascii="Tahoma" w:hAnsi="Tahoma" w:cs="Tahoma"/>
          <w:sz w:val="24"/>
          <w:szCs w:val="24"/>
        </w:rPr>
        <w:t xml:space="preserve">, por lo tanto, su discrepancia se centra en determinar si el contenido de esa información que se pretende llevar a juicio por parte de la Fiscalía, afecta </w:t>
      </w:r>
      <w:r w:rsidR="00120BA5" w:rsidRPr="00F966ED">
        <w:rPr>
          <w:rFonts w:ascii="Tahoma" w:hAnsi="Tahoma" w:cs="Tahoma"/>
          <w:sz w:val="24"/>
          <w:szCs w:val="24"/>
        </w:rPr>
        <w:t>sí</w:t>
      </w:r>
      <w:r w:rsidR="00D13840" w:rsidRPr="00F966ED">
        <w:rPr>
          <w:rFonts w:ascii="Tahoma" w:hAnsi="Tahoma" w:cs="Tahoma"/>
          <w:sz w:val="24"/>
          <w:szCs w:val="24"/>
        </w:rPr>
        <w:t xml:space="preserve"> o no la intimidad de su representado, por tratarse de informac</w:t>
      </w:r>
      <w:r w:rsidR="00FF747A" w:rsidRPr="00F966ED">
        <w:rPr>
          <w:rFonts w:ascii="Tahoma" w:hAnsi="Tahoma" w:cs="Tahoma"/>
          <w:sz w:val="24"/>
          <w:szCs w:val="24"/>
        </w:rPr>
        <w:t xml:space="preserve">ión delicada. </w:t>
      </w:r>
    </w:p>
    <w:p w:rsidR="001A3F8B" w:rsidRPr="00F966ED" w:rsidRDefault="001A3F8B" w:rsidP="000D0B52">
      <w:pPr>
        <w:pStyle w:val="Sinespaciado"/>
        <w:spacing w:line="276" w:lineRule="auto"/>
        <w:jc w:val="both"/>
        <w:rPr>
          <w:rFonts w:ascii="Tahoma" w:hAnsi="Tahoma" w:cs="Tahoma"/>
          <w:sz w:val="24"/>
          <w:szCs w:val="24"/>
        </w:rPr>
      </w:pPr>
    </w:p>
    <w:p w:rsidR="004B7F3B" w:rsidRPr="00F966ED" w:rsidRDefault="00FF747A" w:rsidP="00C41ADC">
      <w:pPr>
        <w:pStyle w:val="Sinespaciado"/>
        <w:spacing w:line="276" w:lineRule="auto"/>
        <w:jc w:val="both"/>
        <w:rPr>
          <w:rFonts w:ascii="Tahoma" w:hAnsi="Tahoma" w:cs="Tahoma"/>
          <w:sz w:val="24"/>
          <w:szCs w:val="24"/>
        </w:rPr>
      </w:pPr>
      <w:r w:rsidRPr="00F966ED">
        <w:rPr>
          <w:rFonts w:ascii="Tahoma" w:hAnsi="Tahoma" w:cs="Tahoma"/>
          <w:sz w:val="24"/>
          <w:szCs w:val="24"/>
        </w:rPr>
        <w:t>De otro lado, aludió</w:t>
      </w:r>
      <w:r w:rsidR="00D13840" w:rsidRPr="00F966ED">
        <w:rPr>
          <w:rFonts w:ascii="Tahoma" w:hAnsi="Tahoma" w:cs="Tahoma"/>
          <w:sz w:val="24"/>
          <w:szCs w:val="24"/>
        </w:rPr>
        <w:t xml:space="preserve"> que É</w:t>
      </w:r>
      <w:r w:rsidR="001A3F8B" w:rsidRPr="00F966ED">
        <w:rPr>
          <w:rFonts w:ascii="Tahoma" w:hAnsi="Tahoma" w:cs="Tahoma"/>
          <w:sz w:val="24"/>
          <w:szCs w:val="24"/>
        </w:rPr>
        <w:t>l</w:t>
      </w:r>
      <w:r w:rsidR="00D13840" w:rsidRPr="00F966ED">
        <w:rPr>
          <w:rFonts w:ascii="Tahoma" w:hAnsi="Tahoma" w:cs="Tahoma"/>
          <w:sz w:val="24"/>
          <w:szCs w:val="24"/>
        </w:rPr>
        <w:t xml:space="preserve"> conoce el contenido de las conversaciones citadas, y en ellas no se halla “</w:t>
      </w:r>
      <w:r w:rsidR="00D13840" w:rsidRPr="00F966ED">
        <w:rPr>
          <w:rFonts w:ascii="Tahoma" w:hAnsi="Tahoma" w:cs="Tahoma"/>
          <w:i/>
          <w:sz w:val="24"/>
          <w:szCs w:val="24"/>
        </w:rPr>
        <w:t>absolutamente nada sobre los hechos materia de investigación</w:t>
      </w:r>
      <w:r w:rsidR="00D13840" w:rsidRPr="00AB10BB">
        <w:rPr>
          <w:rFonts w:ascii="Tahoma" w:hAnsi="Tahoma" w:cs="Tahoma"/>
          <w:i/>
          <w:sz w:val="24"/>
          <w:szCs w:val="24"/>
        </w:rPr>
        <w:t>”</w:t>
      </w:r>
      <w:r w:rsidR="00D13840" w:rsidRPr="00F966ED">
        <w:rPr>
          <w:rFonts w:ascii="Tahoma" w:hAnsi="Tahoma" w:cs="Tahoma"/>
          <w:sz w:val="24"/>
          <w:szCs w:val="24"/>
        </w:rPr>
        <w:t>, es decir, que ese contenido carece de pertinencia, pero fundamentalmente y como ya se dijo,</w:t>
      </w:r>
      <w:r w:rsidR="00E05896" w:rsidRPr="00F966ED">
        <w:rPr>
          <w:rFonts w:ascii="Tahoma" w:hAnsi="Tahoma" w:cs="Tahoma"/>
          <w:sz w:val="24"/>
          <w:szCs w:val="24"/>
        </w:rPr>
        <w:t xml:space="preserve"> expresó que</w:t>
      </w:r>
      <w:r w:rsidR="00D13840" w:rsidRPr="00F966ED">
        <w:rPr>
          <w:rFonts w:ascii="Tahoma" w:hAnsi="Tahoma" w:cs="Tahoma"/>
          <w:sz w:val="24"/>
          <w:szCs w:val="24"/>
        </w:rPr>
        <w:t xml:space="preserve"> viola el derecho a la intimida</w:t>
      </w:r>
      <w:r w:rsidR="003A7666" w:rsidRPr="00F966ED">
        <w:rPr>
          <w:rFonts w:ascii="Tahoma" w:hAnsi="Tahoma" w:cs="Tahoma"/>
          <w:sz w:val="24"/>
          <w:szCs w:val="24"/>
        </w:rPr>
        <w:t>d que atañe a su repre</w:t>
      </w:r>
      <w:r w:rsidR="00673AA3" w:rsidRPr="00F966ED">
        <w:rPr>
          <w:rFonts w:ascii="Tahoma" w:hAnsi="Tahoma" w:cs="Tahoma"/>
          <w:sz w:val="24"/>
          <w:szCs w:val="24"/>
        </w:rPr>
        <w:t>sentando;</w:t>
      </w:r>
      <w:r w:rsidR="00E05896" w:rsidRPr="00F966ED">
        <w:rPr>
          <w:rFonts w:ascii="Tahoma" w:hAnsi="Tahoma" w:cs="Tahoma"/>
          <w:sz w:val="24"/>
          <w:szCs w:val="24"/>
        </w:rPr>
        <w:t xml:space="preserve"> de esa manera solicitó</w:t>
      </w:r>
      <w:r w:rsidR="003A7666" w:rsidRPr="00F966ED">
        <w:rPr>
          <w:rFonts w:ascii="Tahoma" w:hAnsi="Tahoma" w:cs="Tahoma"/>
          <w:sz w:val="24"/>
          <w:szCs w:val="24"/>
        </w:rPr>
        <w:t xml:space="preserve"> sea revocada la</w:t>
      </w:r>
      <w:r w:rsidR="00AF4A67" w:rsidRPr="00F966ED">
        <w:rPr>
          <w:rFonts w:ascii="Tahoma" w:hAnsi="Tahoma" w:cs="Tahoma"/>
          <w:sz w:val="24"/>
          <w:szCs w:val="24"/>
        </w:rPr>
        <w:t xml:space="preserve"> decisión de primera instancia y en su lugar se excluya el elemento. </w:t>
      </w:r>
    </w:p>
    <w:p w:rsidR="00673AA3" w:rsidRPr="00B03D2A" w:rsidRDefault="00673AA3" w:rsidP="00B03D2A">
      <w:pPr>
        <w:pStyle w:val="Sinespaciado"/>
        <w:spacing w:line="276" w:lineRule="auto"/>
        <w:jc w:val="both"/>
        <w:rPr>
          <w:rFonts w:ascii="Tahoma" w:hAnsi="Tahoma" w:cs="Tahoma"/>
          <w:sz w:val="24"/>
          <w:szCs w:val="24"/>
        </w:rPr>
      </w:pPr>
    </w:p>
    <w:p w:rsidR="00C41ADC" w:rsidRPr="00F966ED" w:rsidRDefault="001A3F8B" w:rsidP="00C41ADC">
      <w:pPr>
        <w:spacing w:after="0" w:line="240" w:lineRule="auto"/>
        <w:jc w:val="center"/>
        <w:rPr>
          <w:rFonts w:ascii="Tahoma" w:hAnsi="Tahoma" w:cs="Tahoma"/>
          <w:b/>
          <w:sz w:val="24"/>
          <w:szCs w:val="24"/>
          <w:lang w:val="es-CO"/>
        </w:rPr>
      </w:pPr>
      <w:r w:rsidRPr="00F966ED">
        <w:rPr>
          <w:rFonts w:ascii="Tahoma" w:hAnsi="Tahoma" w:cs="Tahoma"/>
          <w:b/>
          <w:sz w:val="24"/>
          <w:szCs w:val="24"/>
          <w:lang w:val="es-CO"/>
        </w:rPr>
        <w:lastRenderedPageBreak/>
        <w:t>LAS RÉPLICAS:</w:t>
      </w:r>
    </w:p>
    <w:p w:rsidR="00C41ADC" w:rsidRPr="00F966ED" w:rsidRDefault="00C41ADC" w:rsidP="00C41ADC">
      <w:pPr>
        <w:spacing w:after="0" w:line="240" w:lineRule="auto"/>
        <w:jc w:val="center"/>
        <w:rPr>
          <w:rFonts w:ascii="Tahoma" w:hAnsi="Tahoma" w:cs="Tahoma"/>
          <w:b/>
          <w:sz w:val="24"/>
          <w:szCs w:val="24"/>
          <w:lang w:val="es-CO"/>
        </w:rPr>
      </w:pPr>
    </w:p>
    <w:p w:rsidR="00D97201" w:rsidRPr="00F966ED" w:rsidRDefault="001A3F8B" w:rsidP="00C41ADC">
      <w:pPr>
        <w:pStyle w:val="Prrafodelista"/>
        <w:numPr>
          <w:ilvl w:val="0"/>
          <w:numId w:val="17"/>
        </w:numPr>
        <w:spacing w:after="0"/>
        <w:ind w:left="357" w:hanging="357"/>
        <w:jc w:val="both"/>
        <w:rPr>
          <w:rFonts w:ascii="Tahoma" w:hAnsi="Tahoma" w:cs="Tahoma"/>
          <w:sz w:val="24"/>
          <w:szCs w:val="24"/>
          <w:lang w:val="es-CO"/>
        </w:rPr>
      </w:pPr>
      <w:r w:rsidRPr="00F966ED">
        <w:rPr>
          <w:rFonts w:ascii="Tahoma" w:hAnsi="Tahoma" w:cs="Tahoma"/>
          <w:sz w:val="24"/>
          <w:szCs w:val="24"/>
          <w:lang w:val="es-CO"/>
        </w:rPr>
        <w:t xml:space="preserve">La </w:t>
      </w:r>
      <w:r w:rsidR="00D97201" w:rsidRPr="00F966ED">
        <w:rPr>
          <w:rFonts w:ascii="Tahoma" w:hAnsi="Tahoma" w:cs="Tahoma"/>
          <w:sz w:val="24"/>
          <w:szCs w:val="24"/>
          <w:lang w:val="es-CO"/>
        </w:rPr>
        <w:t>F</w:t>
      </w:r>
      <w:r w:rsidRPr="00F966ED">
        <w:rPr>
          <w:rFonts w:ascii="Tahoma" w:hAnsi="Tahoma" w:cs="Tahoma"/>
          <w:sz w:val="24"/>
          <w:szCs w:val="24"/>
          <w:lang w:val="es-CO"/>
        </w:rPr>
        <w:t xml:space="preserve">iscalía </w:t>
      </w:r>
      <w:r w:rsidR="00B95498" w:rsidRPr="00F966ED">
        <w:rPr>
          <w:rFonts w:ascii="Tahoma" w:hAnsi="Tahoma" w:cs="Tahoma"/>
          <w:sz w:val="24"/>
          <w:szCs w:val="24"/>
          <w:lang w:val="es-CO"/>
        </w:rPr>
        <w:t>como no recurrente</w:t>
      </w:r>
      <w:r w:rsidR="00D97201" w:rsidRPr="00F966ED">
        <w:rPr>
          <w:rFonts w:ascii="Tahoma" w:hAnsi="Tahoma" w:cs="Tahoma"/>
          <w:sz w:val="24"/>
          <w:szCs w:val="24"/>
          <w:lang w:val="es-CO"/>
        </w:rPr>
        <w:t>, s</w:t>
      </w:r>
      <w:r w:rsidR="00BA047D" w:rsidRPr="00F966ED">
        <w:rPr>
          <w:rFonts w:ascii="Tahoma" w:hAnsi="Tahoma" w:cs="Tahoma"/>
          <w:sz w:val="24"/>
          <w:szCs w:val="24"/>
          <w:lang w:val="es-CO"/>
        </w:rPr>
        <w:t xml:space="preserve">olicitó </w:t>
      </w:r>
      <w:r w:rsidR="00D97201" w:rsidRPr="00F966ED">
        <w:rPr>
          <w:rFonts w:ascii="Tahoma" w:hAnsi="Tahoma" w:cs="Tahoma"/>
          <w:sz w:val="24"/>
          <w:szCs w:val="24"/>
          <w:lang w:val="es-CO"/>
        </w:rPr>
        <w:t>la confirmación de</w:t>
      </w:r>
      <w:r w:rsidR="00BA047D" w:rsidRPr="00F966ED">
        <w:rPr>
          <w:rFonts w:ascii="Tahoma" w:hAnsi="Tahoma" w:cs="Tahoma"/>
          <w:sz w:val="24"/>
          <w:szCs w:val="24"/>
          <w:lang w:val="es-CO"/>
        </w:rPr>
        <w:t xml:space="preserve"> la decisión de primera instancia, en atención a que en las conversaciones sí dan cumplimiento a lo establecido en el artículo 375 del </w:t>
      </w:r>
      <w:proofErr w:type="spellStart"/>
      <w:r w:rsidR="00BA047D" w:rsidRPr="00F966ED">
        <w:rPr>
          <w:rFonts w:ascii="Tahoma" w:hAnsi="Tahoma" w:cs="Tahoma"/>
          <w:sz w:val="24"/>
          <w:szCs w:val="24"/>
          <w:lang w:val="es-CO"/>
        </w:rPr>
        <w:t>CPP</w:t>
      </w:r>
      <w:proofErr w:type="spellEnd"/>
      <w:r w:rsidR="00BA047D" w:rsidRPr="00F966ED">
        <w:rPr>
          <w:rFonts w:ascii="Tahoma" w:hAnsi="Tahoma" w:cs="Tahoma"/>
          <w:sz w:val="24"/>
          <w:szCs w:val="24"/>
          <w:lang w:val="es-CO"/>
        </w:rPr>
        <w:t xml:space="preserve">, por lo siguiente: I) La pertinencia está relacionado no solo por la relación directa o indirecta de los </w:t>
      </w:r>
      <w:r w:rsidR="00280896" w:rsidRPr="00F966ED">
        <w:rPr>
          <w:rFonts w:ascii="Tahoma" w:hAnsi="Tahoma" w:cs="Tahoma"/>
          <w:sz w:val="24"/>
          <w:szCs w:val="24"/>
          <w:lang w:val="es-CO"/>
        </w:rPr>
        <w:t xml:space="preserve">hechos </w:t>
      </w:r>
      <w:r w:rsidR="00BA047D" w:rsidRPr="00F966ED">
        <w:rPr>
          <w:rFonts w:ascii="Tahoma" w:hAnsi="Tahoma" w:cs="Tahoma"/>
          <w:sz w:val="24"/>
          <w:szCs w:val="24"/>
          <w:lang w:val="es-CO"/>
        </w:rPr>
        <w:t>jurídicamente relevantes. II) los temas que contienen las conversaciones están relacionados con situaciones que tienen que ver con los hechos descritos en la acusación, es decir, con el posible abuso sexual a un menor de edad,</w:t>
      </w:r>
      <w:r w:rsidR="00023A91" w:rsidRPr="00F966ED">
        <w:rPr>
          <w:rFonts w:ascii="Tahoma" w:hAnsi="Tahoma" w:cs="Tahoma"/>
          <w:sz w:val="24"/>
          <w:szCs w:val="24"/>
          <w:lang w:val="es-CO"/>
        </w:rPr>
        <w:t xml:space="preserve"> que</w:t>
      </w:r>
      <w:r w:rsidR="00BA047D" w:rsidRPr="00F966ED">
        <w:rPr>
          <w:rFonts w:ascii="Tahoma" w:hAnsi="Tahoma" w:cs="Tahoma"/>
          <w:sz w:val="24"/>
          <w:szCs w:val="24"/>
          <w:lang w:val="es-CO"/>
        </w:rPr>
        <w:t xml:space="preserve"> son circunstancias que hacen más probable la conducta delictiva, puesto que el “</w:t>
      </w:r>
      <w:r w:rsidR="00BA047D" w:rsidRPr="00F966ED">
        <w:rPr>
          <w:rFonts w:ascii="Tahoma" w:hAnsi="Tahoma" w:cs="Tahoma"/>
          <w:i/>
          <w:sz w:val="24"/>
          <w:szCs w:val="24"/>
          <w:lang w:val="es-CO"/>
        </w:rPr>
        <w:t>acusado a través de las conversaciones, d</w:t>
      </w:r>
      <w:r w:rsidR="00D97201" w:rsidRPr="00F966ED">
        <w:rPr>
          <w:rFonts w:ascii="Tahoma" w:hAnsi="Tahoma" w:cs="Tahoma"/>
          <w:i/>
          <w:sz w:val="24"/>
          <w:szCs w:val="24"/>
          <w:lang w:val="es-CO"/>
        </w:rPr>
        <w:t>a las disculpas,</w:t>
      </w:r>
      <w:r w:rsidR="00BA047D" w:rsidRPr="00F966ED">
        <w:rPr>
          <w:rFonts w:ascii="Tahoma" w:hAnsi="Tahoma" w:cs="Tahoma"/>
          <w:i/>
          <w:sz w:val="24"/>
          <w:szCs w:val="24"/>
          <w:lang w:val="es-CO"/>
        </w:rPr>
        <w:t xml:space="preserve"> de lo que manifestó en relación con los hechos a la mamá</w:t>
      </w:r>
      <w:r w:rsidR="00BA047D" w:rsidRPr="00F966ED">
        <w:rPr>
          <w:rFonts w:ascii="Tahoma" w:hAnsi="Tahoma" w:cs="Tahoma"/>
          <w:sz w:val="24"/>
          <w:szCs w:val="24"/>
          <w:lang w:val="es-CO"/>
        </w:rPr>
        <w:t>”, evidentemente tiene relación con los mismos.</w:t>
      </w:r>
    </w:p>
    <w:p w:rsidR="00D97201" w:rsidRPr="00F966ED" w:rsidRDefault="00D97201" w:rsidP="00280896">
      <w:pPr>
        <w:pStyle w:val="Prrafodelista"/>
        <w:spacing w:after="0"/>
        <w:ind w:left="0"/>
        <w:jc w:val="both"/>
        <w:rPr>
          <w:rFonts w:ascii="Tahoma" w:hAnsi="Tahoma" w:cs="Tahoma"/>
          <w:sz w:val="24"/>
          <w:szCs w:val="24"/>
          <w:lang w:val="es-CO"/>
        </w:rPr>
      </w:pPr>
    </w:p>
    <w:p w:rsidR="00D97201" w:rsidRPr="00F966ED" w:rsidRDefault="00466544" w:rsidP="00C41ADC">
      <w:pPr>
        <w:spacing w:after="0"/>
        <w:ind w:left="357"/>
        <w:jc w:val="both"/>
        <w:rPr>
          <w:rFonts w:ascii="Tahoma" w:hAnsi="Tahoma" w:cs="Tahoma"/>
          <w:sz w:val="24"/>
          <w:szCs w:val="24"/>
          <w:lang w:val="es-CO"/>
        </w:rPr>
      </w:pPr>
      <w:r w:rsidRPr="00F966ED">
        <w:rPr>
          <w:rFonts w:ascii="Tahoma" w:hAnsi="Tahoma" w:cs="Tahoma"/>
          <w:sz w:val="24"/>
          <w:szCs w:val="24"/>
          <w:lang w:val="es-CO"/>
        </w:rPr>
        <w:t xml:space="preserve">Ahora frente a la forma en </w:t>
      </w:r>
      <w:proofErr w:type="spellStart"/>
      <w:r w:rsidRPr="00F966ED">
        <w:rPr>
          <w:rFonts w:ascii="Tahoma" w:hAnsi="Tahoma" w:cs="Tahoma"/>
          <w:sz w:val="24"/>
          <w:szCs w:val="24"/>
          <w:lang w:val="es-CO"/>
        </w:rPr>
        <w:t>como</w:t>
      </w:r>
      <w:proofErr w:type="spellEnd"/>
      <w:r w:rsidRPr="00F966ED">
        <w:rPr>
          <w:rFonts w:ascii="Tahoma" w:hAnsi="Tahoma" w:cs="Tahoma"/>
          <w:sz w:val="24"/>
          <w:szCs w:val="24"/>
          <w:lang w:val="es-CO"/>
        </w:rPr>
        <w:t xml:space="preserve"> se obtuviero</w:t>
      </w:r>
      <w:r w:rsidR="00B5309E" w:rsidRPr="00F966ED">
        <w:rPr>
          <w:rFonts w:ascii="Tahoma" w:hAnsi="Tahoma" w:cs="Tahoma"/>
          <w:sz w:val="24"/>
          <w:szCs w:val="24"/>
          <w:lang w:val="es-CO"/>
        </w:rPr>
        <w:t xml:space="preserve">n las conversaciones, </w:t>
      </w:r>
      <w:r w:rsidR="00C109F8" w:rsidRPr="00F966ED">
        <w:rPr>
          <w:rFonts w:ascii="Tahoma" w:hAnsi="Tahoma" w:cs="Tahoma"/>
          <w:sz w:val="24"/>
          <w:szCs w:val="24"/>
          <w:lang w:val="es-CO"/>
        </w:rPr>
        <w:t>manifestó</w:t>
      </w:r>
      <w:r w:rsidRPr="00F966ED">
        <w:rPr>
          <w:rFonts w:ascii="Tahoma" w:hAnsi="Tahoma" w:cs="Tahoma"/>
          <w:sz w:val="24"/>
          <w:szCs w:val="24"/>
          <w:lang w:val="es-CO"/>
        </w:rPr>
        <w:t xml:space="preserve"> el delegado Fiscal que es un tema que se encuentra debidamente decantado por la jurisprudencia de la H. Corte Suprema de Justicia, en el sentido de que la víctima puede realizar las grabaciones de sus propias conversaciones, sin embargo en el presente asunto la víctima es un</w:t>
      </w:r>
      <w:r w:rsidR="00B5309E" w:rsidRPr="00F966ED">
        <w:rPr>
          <w:rFonts w:ascii="Tahoma" w:hAnsi="Tahoma" w:cs="Tahoma"/>
          <w:sz w:val="24"/>
          <w:szCs w:val="24"/>
          <w:lang w:val="es-CO"/>
        </w:rPr>
        <w:t>a</w:t>
      </w:r>
      <w:r w:rsidRPr="00F966ED">
        <w:rPr>
          <w:rFonts w:ascii="Tahoma" w:hAnsi="Tahoma" w:cs="Tahoma"/>
          <w:sz w:val="24"/>
          <w:szCs w:val="24"/>
          <w:lang w:val="es-CO"/>
        </w:rPr>
        <w:t xml:space="preserve"> menor de 18 años</w:t>
      </w:r>
      <w:r w:rsidR="00D97201" w:rsidRPr="00F966ED">
        <w:rPr>
          <w:rFonts w:ascii="Tahoma" w:hAnsi="Tahoma" w:cs="Tahoma"/>
          <w:sz w:val="24"/>
          <w:szCs w:val="24"/>
          <w:lang w:val="es-CO"/>
        </w:rPr>
        <w:t>,</w:t>
      </w:r>
      <w:r w:rsidRPr="00F966ED">
        <w:rPr>
          <w:rFonts w:ascii="Tahoma" w:hAnsi="Tahoma" w:cs="Tahoma"/>
          <w:sz w:val="24"/>
          <w:szCs w:val="24"/>
          <w:lang w:val="es-CO"/>
        </w:rPr>
        <w:t xml:space="preserve"> pero la información fue aportada por una persona mayor de edad que en este caso es la proge</w:t>
      </w:r>
      <w:r w:rsidR="006B7829" w:rsidRPr="00F966ED">
        <w:rPr>
          <w:rFonts w:ascii="Tahoma" w:hAnsi="Tahoma" w:cs="Tahoma"/>
          <w:sz w:val="24"/>
          <w:szCs w:val="24"/>
          <w:lang w:val="es-CO"/>
        </w:rPr>
        <w:t>nitora y representante legal de la</w:t>
      </w:r>
      <w:r w:rsidR="00D97201" w:rsidRPr="00F966ED">
        <w:rPr>
          <w:rFonts w:ascii="Tahoma" w:hAnsi="Tahoma" w:cs="Tahoma"/>
          <w:sz w:val="24"/>
          <w:szCs w:val="24"/>
          <w:lang w:val="es-CO"/>
        </w:rPr>
        <w:t xml:space="preserve"> menor. En esas conversaciones </w:t>
      </w:r>
      <w:r w:rsidRPr="00F966ED">
        <w:rPr>
          <w:rFonts w:ascii="Tahoma" w:hAnsi="Tahoma" w:cs="Tahoma"/>
          <w:sz w:val="24"/>
          <w:szCs w:val="24"/>
          <w:lang w:val="es-CO"/>
        </w:rPr>
        <w:t>el Procesado</w:t>
      </w:r>
      <w:r w:rsidR="00D97201" w:rsidRPr="00F966ED">
        <w:rPr>
          <w:rFonts w:ascii="Tahoma" w:hAnsi="Tahoma" w:cs="Tahoma"/>
          <w:sz w:val="24"/>
          <w:szCs w:val="24"/>
          <w:lang w:val="es-CO"/>
        </w:rPr>
        <w:t xml:space="preserve"> sostuvo</w:t>
      </w:r>
      <w:r w:rsidRPr="00F966ED">
        <w:rPr>
          <w:rFonts w:ascii="Tahoma" w:hAnsi="Tahoma" w:cs="Tahoma"/>
          <w:sz w:val="24"/>
          <w:szCs w:val="24"/>
          <w:lang w:val="es-CO"/>
        </w:rPr>
        <w:t xml:space="preserve"> diálogos relacionados con hechos directos e indirectos con la acusación</w:t>
      </w:r>
      <w:r w:rsidR="00D803AC" w:rsidRPr="00F966ED">
        <w:rPr>
          <w:rFonts w:ascii="Tahoma" w:hAnsi="Tahoma" w:cs="Tahoma"/>
          <w:sz w:val="24"/>
          <w:szCs w:val="24"/>
          <w:lang w:val="es-CO"/>
        </w:rPr>
        <w:t xml:space="preserve"> que pueden ser de trascendencia para el juicio</w:t>
      </w:r>
      <w:r w:rsidRPr="00F966ED">
        <w:rPr>
          <w:rFonts w:ascii="Tahoma" w:hAnsi="Tahoma" w:cs="Tahoma"/>
          <w:sz w:val="24"/>
          <w:szCs w:val="24"/>
          <w:lang w:val="es-CO"/>
        </w:rPr>
        <w:t xml:space="preserve">, </w:t>
      </w:r>
      <w:r w:rsidR="00D97201" w:rsidRPr="00F966ED">
        <w:rPr>
          <w:rFonts w:ascii="Tahoma" w:hAnsi="Tahoma" w:cs="Tahoma"/>
          <w:sz w:val="24"/>
          <w:szCs w:val="24"/>
          <w:lang w:val="es-CO"/>
        </w:rPr>
        <w:t xml:space="preserve">lo que avalaba, según la jurisprudencia, para que </w:t>
      </w:r>
      <w:r w:rsidRPr="00F966ED">
        <w:rPr>
          <w:rFonts w:ascii="Tahoma" w:hAnsi="Tahoma" w:cs="Tahoma"/>
          <w:sz w:val="24"/>
          <w:szCs w:val="24"/>
          <w:lang w:val="es-CO"/>
        </w:rPr>
        <w:t xml:space="preserve">la representante del menor </w:t>
      </w:r>
      <w:r w:rsidR="00D97201" w:rsidRPr="00F966ED">
        <w:rPr>
          <w:rFonts w:ascii="Tahoma" w:hAnsi="Tahoma" w:cs="Tahoma"/>
          <w:sz w:val="24"/>
          <w:szCs w:val="24"/>
          <w:lang w:val="es-CO"/>
        </w:rPr>
        <w:t xml:space="preserve">pudiera </w:t>
      </w:r>
      <w:r w:rsidRPr="00F966ED">
        <w:rPr>
          <w:rFonts w:ascii="Tahoma" w:hAnsi="Tahoma" w:cs="Tahoma"/>
          <w:sz w:val="24"/>
          <w:szCs w:val="24"/>
          <w:lang w:val="es-CO"/>
        </w:rPr>
        <w:t xml:space="preserve">realizar las grabaciones </w:t>
      </w:r>
      <w:r w:rsidR="00D803AC" w:rsidRPr="00F966ED">
        <w:rPr>
          <w:rFonts w:ascii="Tahoma" w:hAnsi="Tahoma" w:cs="Tahoma"/>
          <w:sz w:val="24"/>
          <w:szCs w:val="24"/>
          <w:lang w:val="es-CO"/>
        </w:rPr>
        <w:t xml:space="preserve">a través del medio que ella consideró en ese momento adecuado, puesto que se hicieron por un medio de comunicación como </w:t>
      </w:r>
      <w:proofErr w:type="spellStart"/>
      <w:r w:rsidR="00D803AC" w:rsidRPr="00F966ED">
        <w:rPr>
          <w:rFonts w:ascii="Tahoma" w:hAnsi="Tahoma" w:cs="Tahoma"/>
          <w:sz w:val="24"/>
          <w:szCs w:val="24"/>
          <w:lang w:val="es-CO"/>
        </w:rPr>
        <w:t>whatsapp</w:t>
      </w:r>
      <w:proofErr w:type="spellEnd"/>
      <w:r w:rsidR="00D803AC" w:rsidRPr="00F966ED">
        <w:rPr>
          <w:rFonts w:ascii="Tahoma" w:hAnsi="Tahoma" w:cs="Tahoma"/>
          <w:sz w:val="24"/>
          <w:szCs w:val="24"/>
          <w:lang w:val="es-CO"/>
        </w:rPr>
        <w:t xml:space="preserve">, </w:t>
      </w:r>
      <w:r w:rsidR="002E6A3B" w:rsidRPr="00F966ED">
        <w:rPr>
          <w:rFonts w:ascii="Tahoma" w:hAnsi="Tahoma" w:cs="Tahoma"/>
          <w:sz w:val="24"/>
          <w:szCs w:val="24"/>
          <w:lang w:val="es-CO"/>
        </w:rPr>
        <w:t xml:space="preserve">donde quedó grabado </w:t>
      </w:r>
      <w:r w:rsidR="002655C3" w:rsidRPr="00F966ED">
        <w:rPr>
          <w:rFonts w:ascii="Tahoma" w:hAnsi="Tahoma" w:cs="Tahoma"/>
          <w:sz w:val="24"/>
          <w:szCs w:val="24"/>
          <w:lang w:val="es-CO"/>
        </w:rPr>
        <w:t xml:space="preserve">el contenido </w:t>
      </w:r>
      <w:r w:rsidR="002E6A3B" w:rsidRPr="00F966ED">
        <w:rPr>
          <w:rFonts w:ascii="Tahoma" w:hAnsi="Tahoma" w:cs="Tahoma"/>
          <w:sz w:val="24"/>
          <w:szCs w:val="24"/>
          <w:lang w:val="es-CO"/>
        </w:rPr>
        <w:t xml:space="preserve">y permitieron su extracción por medio del Técnico en Informática Forense </w:t>
      </w:r>
      <w:r w:rsidR="006B7829" w:rsidRPr="00F966ED">
        <w:rPr>
          <w:rFonts w:ascii="Tahoma" w:hAnsi="Tahoma" w:cs="Tahoma"/>
          <w:sz w:val="24"/>
          <w:szCs w:val="24"/>
          <w:lang w:val="es-CO"/>
        </w:rPr>
        <w:t>d</w:t>
      </w:r>
      <w:r w:rsidR="00D97201" w:rsidRPr="00F966ED">
        <w:rPr>
          <w:rFonts w:ascii="Tahoma" w:hAnsi="Tahoma" w:cs="Tahoma"/>
          <w:sz w:val="24"/>
          <w:szCs w:val="24"/>
          <w:lang w:val="es-CO"/>
        </w:rPr>
        <w:t xml:space="preserve">el </w:t>
      </w:r>
      <w:proofErr w:type="spellStart"/>
      <w:r w:rsidR="00D97201" w:rsidRPr="00F966ED">
        <w:rPr>
          <w:rFonts w:ascii="Tahoma" w:hAnsi="Tahoma" w:cs="Tahoma"/>
          <w:sz w:val="24"/>
          <w:szCs w:val="24"/>
          <w:lang w:val="es-CO"/>
        </w:rPr>
        <w:t>C.T.I</w:t>
      </w:r>
      <w:proofErr w:type="spellEnd"/>
      <w:r w:rsidR="00D97201" w:rsidRPr="00F966ED">
        <w:rPr>
          <w:rFonts w:ascii="Tahoma" w:hAnsi="Tahoma" w:cs="Tahoma"/>
          <w:sz w:val="24"/>
          <w:szCs w:val="24"/>
          <w:lang w:val="es-CO"/>
        </w:rPr>
        <w:t>. GABRIEL SALAMANCA.</w:t>
      </w:r>
      <w:r w:rsidR="002655C3" w:rsidRPr="00F966ED">
        <w:rPr>
          <w:rFonts w:ascii="Tahoma" w:hAnsi="Tahoma" w:cs="Tahoma"/>
          <w:sz w:val="24"/>
          <w:szCs w:val="24"/>
          <w:lang w:val="es-CO"/>
        </w:rPr>
        <w:t xml:space="preserve"> </w:t>
      </w:r>
    </w:p>
    <w:p w:rsidR="00C41ADC" w:rsidRPr="00F966ED" w:rsidRDefault="00C41ADC" w:rsidP="00C41ADC">
      <w:pPr>
        <w:spacing w:after="0"/>
        <w:ind w:left="357"/>
        <w:jc w:val="both"/>
        <w:rPr>
          <w:rFonts w:ascii="Tahoma" w:hAnsi="Tahoma" w:cs="Tahoma"/>
          <w:sz w:val="24"/>
          <w:szCs w:val="24"/>
          <w:lang w:val="es-CO"/>
        </w:rPr>
      </w:pPr>
    </w:p>
    <w:p w:rsidR="00D97201" w:rsidRDefault="002655C3" w:rsidP="00C41ADC">
      <w:pPr>
        <w:spacing w:after="0"/>
        <w:ind w:left="357"/>
        <w:jc w:val="both"/>
        <w:rPr>
          <w:rFonts w:ascii="Tahoma" w:hAnsi="Tahoma" w:cs="Tahoma"/>
          <w:sz w:val="24"/>
          <w:szCs w:val="24"/>
          <w:lang w:val="es-CO"/>
        </w:rPr>
      </w:pPr>
      <w:r w:rsidRPr="00F966ED">
        <w:rPr>
          <w:rFonts w:ascii="Tahoma" w:hAnsi="Tahoma" w:cs="Tahoma"/>
          <w:sz w:val="24"/>
          <w:szCs w:val="24"/>
          <w:lang w:val="es-CO"/>
        </w:rPr>
        <w:t xml:space="preserve">De esa manera consideró </w:t>
      </w:r>
      <w:r w:rsidR="00D97201" w:rsidRPr="00F966ED">
        <w:rPr>
          <w:rFonts w:ascii="Tahoma" w:hAnsi="Tahoma" w:cs="Tahoma"/>
          <w:sz w:val="24"/>
          <w:szCs w:val="24"/>
          <w:lang w:val="es-CO"/>
        </w:rPr>
        <w:t xml:space="preserve">el no recurrente </w:t>
      </w:r>
      <w:r w:rsidRPr="00F966ED">
        <w:rPr>
          <w:rFonts w:ascii="Tahoma" w:hAnsi="Tahoma" w:cs="Tahoma"/>
          <w:sz w:val="24"/>
          <w:szCs w:val="24"/>
          <w:lang w:val="es-CO"/>
        </w:rPr>
        <w:t xml:space="preserve">que no existe vulneración alguna al derecho a la intimidad del encausado, debido a que a su consideración al momento en que el señor </w:t>
      </w:r>
      <w:proofErr w:type="spellStart"/>
      <w:r w:rsidR="008F2BE2">
        <w:rPr>
          <w:rFonts w:ascii="Tahoma" w:hAnsi="Tahoma" w:cs="Tahoma"/>
          <w:sz w:val="24"/>
          <w:szCs w:val="24"/>
          <w:lang w:val="es-CO"/>
        </w:rPr>
        <w:t>JAGG</w:t>
      </w:r>
      <w:proofErr w:type="spellEnd"/>
      <w:r w:rsidRPr="00F966ED">
        <w:rPr>
          <w:rFonts w:ascii="Tahoma" w:hAnsi="Tahoma" w:cs="Tahoma"/>
          <w:sz w:val="24"/>
          <w:szCs w:val="24"/>
          <w:lang w:val="es-CO"/>
        </w:rPr>
        <w:t xml:space="preserve"> realizó tales manifestaciones </w:t>
      </w:r>
      <w:r w:rsidR="00A21BF2" w:rsidRPr="00F966ED">
        <w:rPr>
          <w:rFonts w:ascii="Tahoma" w:hAnsi="Tahoma" w:cs="Tahoma"/>
          <w:sz w:val="24"/>
          <w:szCs w:val="24"/>
          <w:lang w:val="es-CO"/>
        </w:rPr>
        <w:t xml:space="preserve">a </w:t>
      </w:r>
      <w:r w:rsidRPr="00F966ED">
        <w:rPr>
          <w:rFonts w:ascii="Tahoma" w:hAnsi="Tahoma" w:cs="Tahoma"/>
          <w:sz w:val="24"/>
          <w:szCs w:val="24"/>
          <w:lang w:val="es-CO"/>
        </w:rPr>
        <w:t>la víctima</w:t>
      </w:r>
      <w:r w:rsidR="00A21BF2" w:rsidRPr="00F966ED">
        <w:rPr>
          <w:rFonts w:ascii="Tahoma" w:hAnsi="Tahoma" w:cs="Tahoma"/>
          <w:sz w:val="24"/>
          <w:szCs w:val="24"/>
          <w:lang w:val="es-CO"/>
        </w:rPr>
        <w:t>,</w:t>
      </w:r>
      <w:r w:rsidRPr="00F966ED">
        <w:rPr>
          <w:rFonts w:ascii="Tahoma" w:hAnsi="Tahoma" w:cs="Tahoma"/>
          <w:sz w:val="24"/>
          <w:szCs w:val="24"/>
          <w:lang w:val="es-CO"/>
        </w:rPr>
        <w:t xml:space="preserve"> a su vez estaba renunciando a</w:t>
      </w:r>
      <w:r w:rsidR="00E82AFF" w:rsidRPr="00F966ED">
        <w:rPr>
          <w:rFonts w:ascii="Tahoma" w:hAnsi="Tahoma" w:cs="Tahoma"/>
          <w:sz w:val="24"/>
          <w:szCs w:val="24"/>
          <w:lang w:val="es-CO"/>
        </w:rPr>
        <w:t xml:space="preserve"> ese derecho.</w:t>
      </w:r>
    </w:p>
    <w:p w:rsidR="00AB10BB" w:rsidRPr="00F966ED" w:rsidRDefault="00AB10BB" w:rsidP="00C41ADC">
      <w:pPr>
        <w:spacing w:after="0"/>
        <w:ind w:left="357"/>
        <w:jc w:val="both"/>
        <w:rPr>
          <w:rFonts w:ascii="Tahoma" w:hAnsi="Tahoma" w:cs="Tahoma"/>
          <w:sz w:val="24"/>
          <w:szCs w:val="24"/>
          <w:lang w:val="es-CO"/>
        </w:rPr>
      </w:pPr>
    </w:p>
    <w:p w:rsidR="00407671" w:rsidRPr="00F966ED" w:rsidRDefault="00D97201" w:rsidP="00C41ADC">
      <w:pPr>
        <w:pStyle w:val="Prrafodelista"/>
        <w:numPr>
          <w:ilvl w:val="0"/>
          <w:numId w:val="17"/>
        </w:numPr>
        <w:spacing w:after="0"/>
        <w:ind w:left="357" w:hanging="357"/>
        <w:jc w:val="both"/>
        <w:rPr>
          <w:rFonts w:ascii="Tahoma" w:hAnsi="Tahoma" w:cs="Tahoma"/>
          <w:sz w:val="24"/>
          <w:szCs w:val="24"/>
        </w:rPr>
      </w:pPr>
      <w:r w:rsidRPr="00F966ED">
        <w:rPr>
          <w:rFonts w:ascii="Tahoma" w:hAnsi="Tahoma" w:cs="Tahoma"/>
          <w:sz w:val="24"/>
          <w:szCs w:val="24"/>
          <w:lang w:val="es-CO"/>
        </w:rPr>
        <w:t xml:space="preserve">El </w:t>
      </w:r>
      <w:r w:rsidRPr="00F966ED">
        <w:rPr>
          <w:rFonts w:ascii="Tahoma" w:hAnsi="Tahoma" w:cs="Tahoma"/>
          <w:sz w:val="24"/>
          <w:szCs w:val="24"/>
        </w:rPr>
        <w:t>Ministerio Público como no recurrente,</w:t>
      </w:r>
      <w:r w:rsidRPr="00F966ED">
        <w:rPr>
          <w:rFonts w:ascii="Tahoma" w:hAnsi="Tahoma" w:cs="Tahoma"/>
          <w:b/>
          <w:sz w:val="24"/>
          <w:szCs w:val="24"/>
        </w:rPr>
        <w:t xml:space="preserve"> </w:t>
      </w:r>
      <w:r w:rsidR="00B57F75" w:rsidRPr="00F966ED">
        <w:rPr>
          <w:rFonts w:ascii="Tahoma" w:hAnsi="Tahoma" w:cs="Tahoma"/>
          <w:sz w:val="24"/>
          <w:szCs w:val="24"/>
        </w:rPr>
        <w:t xml:space="preserve">adujo </w:t>
      </w:r>
      <w:r w:rsidR="00554434" w:rsidRPr="00F966ED">
        <w:rPr>
          <w:rFonts w:ascii="Tahoma" w:hAnsi="Tahoma" w:cs="Tahoma"/>
          <w:sz w:val="24"/>
          <w:szCs w:val="24"/>
        </w:rPr>
        <w:t xml:space="preserve">que en su sentir </w:t>
      </w:r>
      <w:r w:rsidR="00B57F75" w:rsidRPr="00F966ED">
        <w:rPr>
          <w:rFonts w:ascii="Tahoma" w:hAnsi="Tahoma" w:cs="Tahoma"/>
          <w:sz w:val="24"/>
          <w:szCs w:val="24"/>
        </w:rPr>
        <w:t>existen dos problemas jurídicos:</w:t>
      </w:r>
      <w:r w:rsidR="00554434" w:rsidRPr="00F966ED">
        <w:rPr>
          <w:rFonts w:ascii="Tahoma" w:hAnsi="Tahoma" w:cs="Tahoma"/>
          <w:sz w:val="24"/>
          <w:szCs w:val="24"/>
        </w:rPr>
        <w:t xml:space="preserve"> el primero tiene que ver </w:t>
      </w:r>
      <w:r w:rsidR="0085741B" w:rsidRPr="00F966ED">
        <w:rPr>
          <w:rFonts w:ascii="Tahoma" w:hAnsi="Tahoma" w:cs="Tahoma"/>
          <w:sz w:val="24"/>
          <w:szCs w:val="24"/>
        </w:rPr>
        <w:t>con determinar si la sustentación del recurso de apelación presentando por parte del defensor cumple con lo dispuest</w:t>
      </w:r>
      <w:r w:rsidR="00B57F75" w:rsidRPr="00F966ED">
        <w:rPr>
          <w:rFonts w:ascii="Tahoma" w:hAnsi="Tahoma" w:cs="Tahoma"/>
          <w:sz w:val="24"/>
          <w:szCs w:val="24"/>
        </w:rPr>
        <w:t>o en el artículo 178 del C.P.P.</w:t>
      </w:r>
      <w:r w:rsidR="0085741B" w:rsidRPr="00F966ED">
        <w:rPr>
          <w:rFonts w:ascii="Tahoma" w:hAnsi="Tahoma" w:cs="Tahoma"/>
          <w:sz w:val="24"/>
          <w:szCs w:val="24"/>
        </w:rPr>
        <w:t xml:space="preserve"> en virtud de que la exclusión del medio de convicción en discordia se realiza bajo el entendido de que en el contenido de las conversaciones no hay nada de interés para el proceso, sin embargo, a su vez adujo el recurrente que se vulnera el derecho a la intimidad de su representado, situación que no resulta coherente, puesto que el indicar </w:t>
      </w:r>
      <w:r w:rsidR="00B57F75" w:rsidRPr="00F966ED">
        <w:rPr>
          <w:rFonts w:ascii="Tahoma" w:hAnsi="Tahoma" w:cs="Tahoma"/>
          <w:sz w:val="24"/>
          <w:szCs w:val="24"/>
        </w:rPr>
        <w:t xml:space="preserve">si </w:t>
      </w:r>
      <w:r w:rsidR="0085741B" w:rsidRPr="00F966ED">
        <w:rPr>
          <w:rFonts w:ascii="Tahoma" w:hAnsi="Tahoma" w:cs="Tahoma"/>
          <w:sz w:val="24"/>
          <w:szCs w:val="24"/>
        </w:rPr>
        <w:t xml:space="preserve">se está vulnerando una garantía como lo es el derecho a la intimidad, es porque el contenido si tiene algo, de tal modo que con los argumentos se está afectando el principio de no contradicción. Por lo tanto, solicitó el Delegado del Ministerio Público que en atención a las contradicciones esbozadas por la parte recurrente en sus argumentos para rechazar la inclusión del elemento, no debe considerarse como una sustentación del recurso de apelación, ante lo cual cita la sentencia emanada por </w:t>
      </w:r>
      <w:r w:rsidR="0085741B" w:rsidRPr="00F966ED">
        <w:rPr>
          <w:rFonts w:ascii="Tahoma" w:hAnsi="Tahoma" w:cs="Tahoma"/>
          <w:sz w:val="24"/>
          <w:szCs w:val="24"/>
        </w:rPr>
        <w:lastRenderedPageBreak/>
        <w:t>la Corte Suprema de Justicia con radicado # 5</w:t>
      </w:r>
      <w:r w:rsidR="00B57F75" w:rsidRPr="00F966ED">
        <w:rPr>
          <w:rFonts w:ascii="Tahoma" w:hAnsi="Tahoma" w:cs="Tahoma"/>
          <w:sz w:val="24"/>
          <w:szCs w:val="24"/>
        </w:rPr>
        <w:t xml:space="preserve">0560 del 02 de agosto del 2017, </w:t>
      </w:r>
      <w:r w:rsidR="0085741B" w:rsidRPr="00F966ED">
        <w:rPr>
          <w:rFonts w:ascii="Tahoma" w:hAnsi="Tahoma" w:cs="Tahoma"/>
          <w:sz w:val="24"/>
          <w:szCs w:val="24"/>
        </w:rPr>
        <w:t xml:space="preserve">y en consecuencia, solicita por indebida sustentación declarar insuficiente el recurso, mas no desierto, y esa esa manera no darle trámite a la apelación. </w:t>
      </w:r>
    </w:p>
    <w:p w:rsidR="00C41ADC" w:rsidRPr="00F966ED" w:rsidRDefault="00C41ADC" w:rsidP="00C41ADC">
      <w:pPr>
        <w:pStyle w:val="Prrafodelista"/>
        <w:spacing w:after="0"/>
        <w:ind w:left="357"/>
        <w:jc w:val="both"/>
        <w:rPr>
          <w:rFonts w:ascii="Tahoma" w:hAnsi="Tahoma" w:cs="Tahoma"/>
          <w:sz w:val="24"/>
          <w:szCs w:val="24"/>
        </w:rPr>
      </w:pPr>
    </w:p>
    <w:p w:rsidR="00160059" w:rsidRPr="00F966ED" w:rsidRDefault="00B57F75" w:rsidP="00C41ADC">
      <w:pPr>
        <w:spacing w:after="0"/>
        <w:ind w:left="357"/>
        <w:jc w:val="both"/>
        <w:rPr>
          <w:rFonts w:ascii="Tahoma" w:hAnsi="Tahoma" w:cs="Tahoma"/>
          <w:sz w:val="24"/>
          <w:szCs w:val="24"/>
        </w:rPr>
      </w:pPr>
      <w:r w:rsidRPr="00F966ED">
        <w:rPr>
          <w:rFonts w:ascii="Tahoma" w:hAnsi="Tahoma" w:cs="Tahoma"/>
          <w:sz w:val="24"/>
          <w:szCs w:val="24"/>
        </w:rPr>
        <w:t>En igual sentido e</w:t>
      </w:r>
      <w:r w:rsidR="00CD6488" w:rsidRPr="00F966ED">
        <w:rPr>
          <w:rFonts w:ascii="Tahoma" w:hAnsi="Tahoma" w:cs="Tahoma"/>
          <w:sz w:val="24"/>
          <w:szCs w:val="24"/>
        </w:rPr>
        <w:t>xpuso</w:t>
      </w:r>
      <w:r w:rsidR="00125541" w:rsidRPr="00F966ED">
        <w:rPr>
          <w:rFonts w:ascii="Tahoma" w:hAnsi="Tahoma" w:cs="Tahoma"/>
          <w:sz w:val="24"/>
          <w:szCs w:val="24"/>
        </w:rPr>
        <w:t xml:space="preserve"> </w:t>
      </w:r>
      <w:r w:rsidRPr="00F966ED">
        <w:rPr>
          <w:rFonts w:ascii="Tahoma" w:hAnsi="Tahoma" w:cs="Tahoma"/>
          <w:sz w:val="24"/>
          <w:szCs w:val="24"/>
        </w:rPr>
        <w:t>el</w:t>
      </w:r>
      <w:r w:rsidR="00280896" w:rsidRPr="00F966ED">
        <w:rPr>
          <w:rFonts w:ascii="Tahoma" w:hAnsi="Tahoma" w:cs="Tahoma"/>
          <w:sz w:val="24"/>
          <w:szCs w:val="24"/>
        </w:rPr>
        <w:t xml:space="preserve"> representante del Ministerio Pú</w:t>
      </w:r>
      <w:r w:rsidRPr="00F966ED">
        <w:rPr>
          <w:rFonts w:ascii="Tahoma" w:hAnsi="Tahoma" w:cs="Tahoma"/>
          <w:sz w:val="24"/>
          <w:szCs w:val="24"/>
        </w:rPr>
        <w:t xml:space="preserve">blico </w:t>
      </w:r>
      <w:r w:rsidR="00EE4784" w:rsidRPr="00F966ED">
        <w:rPr>
          <w:rFonts w:ascii="Tahoma" w:hAnsi="Tahoma" w:cs="Tahoma"/>
          <w:sz w:val="24"/>
          <w:szCs w:val="24"/>
        </w:rPr>
        <w:t xml:space="preserve">que </w:t>
      </w:r>
      <w:r w:rsidR="00125541" w:rsidRPr="00F966ED">
        <w:rPr>
          <w:rFonts w:ascii="Tahoma" w:hAnsi="Tahoma" w:cs="Tahoma"/>
          <w:sz w:val="24"/>
          <w:szCs w:val="24"/>
        </w:rPr>
        <w:t>e</w:t>
      </w:r>
      <w:r w:rsidR="00587834" w:rsidRPr="00F966ED">
        <w:rPr>
          <w:rFonts w:ascii="Tahoma" w:hAnsi="Tahoma" w:cs="Tahoma"/>
          <w:sz w:val="24"/>
          <w:szCs w:val="24"/>
        </w:rPr>
        <w:t xml:space="preserve">n caso de que la segunda instancia considere darle trámite al recurso, </w:t>
      </w:r>
      <w:r w:rsidRPr="00F966ED">
        <w:rPr>
          <w:rFonts w:ascii="Tahoma" w:hAnsi="Tahoma" w:cs="Tahoma"/>
          <w:sz w:val="24"/>
          <w:szCs w:val="24"/>
        </w:rPr>
        <w:t xml:space="preserve">se tenga en cuenta </w:t>
      </w:r>
      <w:r w:rsidR="00587834" w:rsidRPr="00F966ED">
        <w:rPr>
          <w:rFonts w:ascii="Tahoma" w:hAnsi="Tahoma" w:cs="Tahoma"/>
          <w:sz w:val="24"/>
          <w:szCs w:val="24"/>
        </w:rPr>
        <w:t xml:space="preserve">que </w:t>
      </w:r>
      <w:r w:rsidR="00280896" w:rsidRPr="00F966ED">
        <w:rPr>
          <w:rFonts w:ascii="Tahoma" w:hAnsi="Tahoma" w:cs="Tahoma"/>
          <w:sz w:val="24"/>
          <w:szCs w:val="24"/>
        </w:rPr>
        <w:t>aunque el impugnante no lo trató</w:t>
      </w:r>
      <w:r w:rsidR="00587834" w:rsidRPr="00F966ED">
        <w:rPr>
          <w:rFonts w:ascii="Tahoma" w:hAnsi="Tahoma" w:cs="Tahoma"/>
          <w:sz w:val="24"/>
          <w:szCs w:val="24"/>
        </w:rPr>
        <w:t xml:space="preserve"> de esa manera el asunto traído a colación</w:t>
      </w:r>
      <w:r w:rsidRPr="00F966ED">
        <w:rPr>
          <w:rFonts w:ascii="Tahoma" w:hAnsi="Tahoma" w:cs="Tahoma"/>
          <w:sz w:val="24"/>
          <w:szCs w:val="24"/>
        </w:rPr>
        <w:t>,</w:t>
      </w:r>
      <w:r w:rsidR="00587834" w:rsidRPr="00F966ED">
        <w:rPr>
          <w:rFonts w:ascii="Tahoma" w:hAnsi="Tahoma" w:cs="Tahoma"/>
          <w:sz w:val="24"/>
          <w:szCs w:val="24"/>
        </w:rPr>
        <w:t xml:space="preserve"> se trata por un lado del derecho fundamental estipulado en el artículo 29 de la Constitución Nacional, y desarrollado por el artículo 8 del </w:t>
      </w:r>
      <w:proofErr w:type="spellStart"/>
      <w:r w:rsidR="00587834" w:rsidRPr="00F966ED">
        <w:rPr>
          <w:rFonts w:ascii="Tahoma" w:hAnsi="Tahoma" w:cs="Tahoma"/>
          <w:sz w:val="24"/>
          <w:szCs w:val="24"/>
        </w:rPr>
        <w:t>CPP</w:t>
      </w:r>
      <w:proofErr w:type="spellEnd"/>
      <w:r w:rsidR="00587834" w:rsidRPr="00F966ED">
        <w:rPr>
          <w:rFonts w:ascii="Tahoma" w:hAnsi="Tahoma" w:cs="Tahoma"/>
          <w:sz w:val="24"/>
          <w:szCs w:val="24"/>
        </w:rPr>
        <w:t xml:space="preserve"> que le asiste a todo individuo, </w:t>
      </w:r>
      <w:r w:rsidR="00125541" w:rsidRPr="00F966ED">
        <w:rPr>
          <w:rFonts w:ascii="Tahoma" w:hAnsi="Tahoma" w:cs="Tahoma"/>
          <w:sz w:val="24"/>
          <w:szCs w:val="24"/>
        </w:rPr>
        <w:t>además</w:t>
      </w:r>
      <w:r w:rsidR="00587834" w:rsidRPr="00F966ED">
        <w:rPr>
          <w:rFonts w:ascii="Tahoma" w:hAnsi="Tahoma" w:cs="Tahoma"/>
          <w:sz w:val="24"/>
          <w:szCs w:val="24"/>
        </w:rPr>
        <w:t xml:space="preserve"> del artículo 9 de la Carta Magna que en igual sentido es de pertenencia de todas las personas, pero de otro lado deviene otro derecho de relevancia, como lo es el de los menores a no ser víctima de delitos en contra de su formación sexual, es decir, que debe realizar un test de ponderación, en donde se enfrentan los derechos del menor víctima y el de la intimidad del Procesado, situación que en su sentir es evidente que el derecho q</w:t>
      </w:r>
      <w:r w:rsidRPr="00F966ED">
        <w:rPr>
          <w:rFonts w:ascii="Tahoma" w:hAnsi="Tahoma" w:cs="Tahoma"/>
          <w:sz w:val="24"/>
          <w:szCs w:val="24"/>
        </w:rPr>
        <w:t xml:space="preserve">ue debe prevalecer es el del </w:t>
      </w:r>
      <w:r w:rsidR="00587834" w:rsidRPr="00F966ED">
        <w:rPr>
          <w:rFonts w:ascii="Tahoma" w:hAnsi="Tahoma" w:cs="Tahoma"/>
          <w:sz w:val="24"/>
          <w:szCs w:val="24"/>
        </w:rPr>
        <w:t>menor, puesto que nadie puede resguardarse en el derecho a la</w:t>
      </w:r>
      <w:r w:rsidRPr="00F966ED">
        <w:rPr>
          <w:rFonts w:ascii="Tahoma" w:hAnsi="Tahoma" w:cs="Tahoma"/>
          <w:sz w:val="24"/>
          <w:szCs w:val="24"/>
        </w:rPr>
        <w:t xml:space="preserve"> intimidad para cometer delitos.</w:t>
      </w:r>
      <w:r w:rsidR="00587834" w:rsidRPr="00F966ED">
        <w:rPr>
          <w:rFonts w:ascii="Tahoma" w:hAnsi="Tahoma" w:cs="Tahoma"/>
          <w:sz w:val="24"/>
          <w:szCs w:val="24"/>
        </w:rPr>
        <w:t xml:space="preserve"> </w:t>
      </w:r>
      <w:r w:rsidRPr="00F966ED">
        <w:rPr>
          <w:rFonts w:ascii="Tahoma" w:hAnsi="Tahoma" w:cs="Tahoma"/>
          <w:sz w:val="24"/>
          <w:szCs w:val="24"/>
        </w:rPr>
        <w:t>Así</w:t>
      </w:r>
      <w:r w:rsidR="00587834" w:rsidRPr="00F966ED">
        <w:rPr>
          <w:rFonts w:ascii="Tahoma" w:hAnsi="Tahoma" w:cs="Tahoma"/>
          <w:sz w:val="24"/>
          <w:szCs w:val="24"/>
        </w:rPr>
        <w:t xml:space="preserve"> que si del contenido de las conversaciones se obtiene una aceptación tácita o de otra índole, no se puede desconocer por aplicación del derecho que reclama el apoderado del encausado, de esa manera, solicitó sea confirmada la decisión de primera instancia.</w:t>
      </w:r>
    </w:p>
    <w:p w:rsidR="00280896" w:rsidRPr="00F966ED" w:rsidRDefault="00280896" w:rsidP="00280896">
      <w:pPr>
        <w:spacing w:after="0"/>
        <w:ind w:left="357"/>
        <w:jc w:val="both"/>
        <w:rPr>
          <w:rFonts w:ascii="Tahoma" w:hAnsi="Tahoma" w:cs="Tahoma"/>
          <w:sz w:val="24"/>
          <w:szCs w:val="24"/>
        </w:rPr>
      </w:pPr>
    </w:p>
    <w:p w:rsidR="00B47CBD" w:rsidRPr="00F966ED" w:rsidRDefault="00B57F75" w:rsidP="00C41ADC">
      <w:pPr>
        <w:pStyle w:val="Sinespaciado"/>
        <w:numPr>
          <w:ilvl w:val="0"/>
          <w:numId w:val="17"/>
        </w:numPr>
        <w:spacing w:line="276" w:lineRule="auto"/>
        <w:ind w:left="357" w:hanging="357"/>
        <w:jc w:val="both"/>
        <w:rPr>
          <w:rFonts w:ascii="Tahoma" w:hAnsi="Tahoma" w:cs="Tahoma"/>
          <w:b/>
          <w:sz w:val="24"/>
          <w:szCs w:val="24"/>
        </w:rPr>
      </w:pPr>
      <w:r w:rsidRPr="00F966ED">
        <w:rPr>
          <w:rFonts w:ascii="Tahoma" w:hAnsi="Tahoma" w:cs="Tahoma"/>
          <w:sz w:val="24"/>
          <w:szCs w:val="24"/>
        </w:rPr>
        <w:t>El apoderado de víctima, a</w:t>
      </w:r>
      <w:r w:rsidR="00B47CBD" w:rsidRPr="00F966ED">
        <w:rPr>
          <w:rFonts w:ascii="Tahoma" w:hAnsi="Tahoma" w:cs="Tahoma"/>
          <w:sz w:val="24"/>
          <w:szCs w:val="24"/>
        </w:rPr>
        <w:t xml:space="preserve">dujo que apoya los argumentos expuestos por el representante del Ministerio Público, por lo cual solicitó que en caso de dársele en primera medida trámite al recurso de apelación, se confirme la decisión de primera instancia. </w:t>
      </w:r>
    </w:p>
    <w:p w:rsidR="00ED4539" w:rsidRPr="00F966ED" w:rsidRDefault="00ED4539" w:rsidP="00B03D2A">
      <w:pPr>
        <w:pStyle w:val="Sinespaciado"/>
        <w:spacing w:line="276" w:lineRule="auto"/>
        <w:jc w:val="both"/>
        <w:rPr>
          <w:rFonts w:ascii="Tahoma" w:hAnsi="Tahoma" w:cs="Tahoma"/>
          <w:sz w:val="24"/>
          <w:szCs w:val="24"/>
        </w:rPr>
      </w:pPr>
    </w:p>
    <w:p w:rsidR="00C60BBC" w:rsidRPr="00F966ED" w:rsidRDefault="00C60BBC" w:rsidP="00280896">
      <w:pPr>
        <w:pStyle w:val="Sinespaciado"/>
        <w:jc w:val="center"/>
        <w:rPr>
          <w:rFonts w:ascii="Tahoma" w:hAnsi="Tahoma" w:cs="Tahoma"/>
          <w:b/>
          <w:sz w:val="24"/>
          <w:szCs w:val="24"/>
        </w:rPr>
      </w:pPr>
      <w:r w:rsidRPr="00F966ED">
        <w:rPr>
          <w:rFonts w:ascii="Tahoma" w:hAnsi="Tahoma" w:cs="Tahoma"/>
          <w:b/>
          <w:sz w:val="24"/>
          <w:szCs w:val="24"/>
        </w:rPr>
        <w:t>PARA RESOLVER SE CONSIDERA:</w:t>
      </w:r>
    </w:p>
    <w:p w:rsidR="00C60BBC" w:rsidRPr="00B03D2A" w:rsidRDefault="00C60BBC" w:rsidP="00B03D2A">
      <w:pPr>
        <w:pStyle w:val="Sinespaciado"/>
        <w:spacing w:line="276" w:lineRule="auto"/>
        <w:jc w:val="both"/>
        <w:rPr>
          <w:rFonts w:ascii="Tahoma" w:hAnsi="Tahoma" w:cs="Tahoma"/>
          <w:sz w:val="24"/>
          <w:szCs w:val="24"/>
        </w:rPr>
      </w:pPr>
    </w:p>
    <w:p w:rsidR="00C60BBC" w:rsidRPr="00F966ED" w:rsidRDefault="00C60BBC" w:rsidP="00280896">
      <w:pPr>
        <w:pStyle w:val="Sinespaciado"/>
        <w:jc w:val="both"/>
        <w:rPr>
          <w:rFonts w:ascii="Tahoma" w:hAnsi="Tahoma" w:cs="Tahoma"/>
          <w:b/>
          <w:sz w:val="24"/>
          <w:szCs w:val="24"/>
        </w:rPr>
      </w:pPr>
      <w:r w:rsidRPr="00F966ED">
        <w:rPr>
          <w:rFonts w:ascii="Tahoma" w:hAnsi="Tahoma" w:cs="Tahoma"/>
          <w:b/>
          <w:sz w:val="24"/>
          <w:szCs w:val="24"/>
        </w:rPr>
        <w:t>- Competencia:</w:t>
      </w:r>
    </w:p>
    <w:p w:rsidR="00C60BBC" w:rsidRPr="00F966ED" w:rsidRDefault="00C60BBC" w:rsidP="00280896">
      <w:pPr>
        <w:pStyle w:val="Sinespaciado"/>
        <w:jc w:val="both"/>
        <w:rPr>
          <w:rFonts w:ascii="Tahoma" w:hAnsi="Tahoma" w:cs="Tahoma"/>
          <w:sz w:val="24"/>
          <w:szCs w:val="24"/>
        </w:rPr>
      </w:pPr>
    </w:p>
    <w:p w:rsidR="009A59BA" w:rsidRPr="00F966ED" w:rsidRDefault="00C60BBC" w:rsidP="00C41ADC">
      <w:pPr>
        <w:pStyle w:val="Sinespaciado"/>
        <w:spacing w:line="276" w:lineRule="auto"/>
        <w:jc w:val="both"/>
        <w:rPr>
          <w:rFonts w:ascii="Tahoma" w:hAnsi="Tahoma" w:cs="Tahoma"/>
          <w:sz w:val="24"/>
          <w:szCs w:val="24"/>
        </w:rPr>
      </w:pPr>
      <w:r w:rsidRPr="00F966ED">
        <w:rPr>
          <w:rFonts w:ascii="Tahoma" w:hAnsi="Tahoma" w:cs="Tahoma"/>
          <w:sz w:val="24"/>
          <w:szCs w:val="24"/>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 auto proferido en primera instancia por un Juzgado del Circuito que hace parte de este Distrito judicial.</w:t>
      </w:r>
    </w:p>
    <w:p w:rsidR="007250CE" w:rsidRPr="00F966ED" w:rsidRDefault="007250CE" w:rsidP="00B03D2A">
      <w:pPr>
        <w:pStyle w:val="Sinespaciado"/>
        <w:spacing w:line="276" w:lineRule="auto"/>
        <w:jc w:val="both"/>
        <w:rPr>
          <w:rFonts w:ascii="Tahoma" w:hAnsi="Tahoma" w:cs="Tahoma"/>
          <w:sz w:val="24"/>
          <w:szCs w:val="24"/>
        </w:rPr>
      </w:pPr>
    </w:p>
    <w:p w:rsidR="00C60BBC" w:rsidRPr="00F966ED" w:rsidRDefault="00C60BBC" w:rsidP="000D0B52">
      <w:pPr>
        <w:pStyle w:val="Sinespaciado"/>
        <w:spacing w:line="276" w:lineRule="auto"/>
        <w:jc w:val="both"/>
        <w:rPr>
          <w:rFonts w:ascii="Tahoma" w:hAnsi="Tahoma" w:cs="Tahoma"/>
          <w:b/>
          <w:sz w:val="24"/>
          <w:szCs w:val="24"/>
        </w:rPr>
      </w:pPr>
      <w:r w:rsidRPr="00F966ED">
        <w:rPr>
          <w:rFonts w:ascii="Tahoma" w:hAnsi="Tahoma" w:cs="Tahoma"/>
          <w:b/>
          <w:sz w:val="24"/>
          <w:szCs w:val="24"/>
        </w:rPr>
        <w:t>- Problema</w:t>
      </w:r>
      <w:r w:rsidR="00360681" w:rsidRPr="00F966ED">
        <w:rPr>
          <w:rFonts w:ascii="Tahoma" w:hAnsi="Tahoma" w:cs="Tahoma"/>
          <w:b/>
          <w:sz w:val="24"/>
          <w:szCs w:val="24"/>
        </w:rPr>
        <w:t>s</w:t>
      </w:r>
      <w:r w:rsidRPr="00F966ED">
        <w:rPr>
          <w:rFonts w:ascii="Tahoma" w:hAnsi="Tahoma" w:cs="Tahoma"/>
          <w:b/>
          <w:sz w:val="24"/>
          <w:szCs w:val="24"/>
        </w:rPr>
        <w:t xml:space="preserve"> Jurídico</w:t>
      </w:r>
      <w:r w:rsidR="00360681" w:rsidRPr="00F966ED">
        <w:rPr>
          <w:rFonts w:ascii="Tahoma" w:hAnsi="Tahoma" w:cs="Tahoma"/>
          <w:b/>
          <w:sz w:val="24"/>
          <w:szCs w:val="24"/>
        </w:rPr>
        <w:t>s</w:t>
      </w:r>
      <w:r w:rsidRPr="00F966ED">
        <w:rPr>
          <w:rFonts w:ascii="Tahoma" w:hAnsi="Tahoma" w:cs="Tahoma"/>
          <w:b/>
          <w:sz w:val="24"/>
          <w:szCs w:val="24"/>
        </w:rPr>
        <w:t>:</w:t>
      </w:r>
    </w:p>
    <w:p w:rsidR="00C60BBC" w:rsidRPr="00F966ED" w:rsidRDefault="00C60BBC" w:rsidP="00280896">
      <w:pPr>
        <w:pStyle w:val="Sinespaciado"/>
        <w:jc w:val="both"/>
        <w:rPr>
          <w:rFonts w:ascii="Tahoma" w:hAnsi="Tahoma" w:cs="Tahoma"/>
          <w:b/>
          <w:sz w:val="24"/>
          <w:szCs w:val="24"/>
        </w:rPr>
      </w:pPr>
    </w:p>
    <w:p w:rsidR="00C60BBC" w:rsidRPr="00F966ED" w:rsidRDefault="00C60BBC" w:rsidP="000D0B52">
      <w:pPr>
        <w:pStyle w:val="Sinespaciado"/>
        <w:spacing w:line="276" w:lineRule="auto"/>
        <w:jc w:val="both"/>
        <w:rPr>
          <w:rFonts w:ascii="Tahoma" w:hAnsi="Tahoma" w:cs="Tahoma"/>
          <w:sz w:val="24"/>
          <w:szCs w:val="24"/>
        </w:rPr>
      </w:pPr>
      <w:r w:rsidRPr="00F966ED">
        <w:rPr>
          <w:rFonts w:ascii="Tahoma" w:hAnsi="Tahoma" w:cs="Tahoma"/>
          <w:sz w:val="24"/>
          <w:szCs w:val="24"/>
        </w:rPr>
        <w:t>Del conten</w:t>
      </w:r>
      <w:r w:rsidR="00EE113F" w:rsidRPr="00F966ED">
        <w:rPr>
          <w:rFonts w:ascii="Tahoma" w:hAnsi="Tahoma" w:cs="Tahoma"/>
          <w:sz w:val="24"/>
          <w:szCs w:val="24"/>
        </w:rPr>
        <w:t>ido de lo expuesto tanto por el recurrente</w:t>
      </w:r>
      <w:r w:rsidRPr="00F966ED">
        <w:rPr>
          <w:rFonts w:ascii="Tahoma" w:hAnsi="Tahoma" w:cs="Tahoma"/>
          <w:sz w:val="24"/>
          <w:szCs w:val="24"/>
        </w:rPr>
        <w:t xml:space="preserve"> como por los no apelantes, la Sala es de la opinión que se desprende</w:t>
      </w:r>
      <w:r w:rsidR="00651F02" w:rsidRPr="00F966ED">
        <w:rPr>
          <w:rFonts w:ascii="Tahoma" w:hAnsi="Tahoma" w:cs="Tahoma"/>
          <w:sz w:val="24"/>
          <w:szCs w:val="24"/>
        </w:rPr>
        <w:t>n</w:t>
      </w:r>
      <w:r w:rsidRPr="00F966ED">
        <w:rPr>
          <w:rFonts w:ascii="Tahoma" w:hAnsi="Tahoma" w:cs="Tahoma"/>
          <w:sz w:val="24"/>
          <w:szCs w:val="24"/>
        </w:rPr>
        <w:t xml:space="preserve"> </w:t>
      </w:r>
      <w:r w:rsidR="00651F02" w:rsidRPr="00F966ED">
        <w:rPr>
          <w:rFonts w:ascii="Tahoma" w:hAnsi="Tahoma" w:cs="Tahoma"/>
          <w:sz w:val="24"/>
          <w:szCs w:val="24"/>
        </w:rPr>
        <w:t>los</w:t>
      </w:r>
      <w:r w:rsidRPr="00F966ED">
        <w:rPr>
          <w:rFonts w:ascii="Tahoma" w:hAnsi="Tahoma" w:cs="Tahoma"/>
          <w:sz w:val="24"/>
          <w:szCs w:val="24"/>
        </w:rPr>
        <w:t xml:space="preserve"> siguiente</w:t>
      </w:r>
      <w:r w:rsidR="00651F02" w:rsidRPr="00F966ED">
        <w:rPr>
          <w:rFonts w:ascii="Tahoma" w:hAnsi="Tahoma" w:cs="Tahoma"/>
          <w:sz w:val="24"/>
          <w:szCs w:val="24"/>
        </w:rPr>
        <w:t>s</w:t>
      </w:r>
      <w:r w:rsidRPr="00F966ED">
        <w:rPr>
          <w:rFonts w:ascii="Tahoma" w:hAnsi="Tahoma" w:cs="Tahoma"/>
          <w:sz w:val="24"/>
          <w:szCs w:val="24"/>
        </w:rPr>
        <w:t xml:space="preserve"> problema</w:t>
      </w:r>
      <w:r w:rsidR="00651F02" w:rsidRPr="00F966ED">
        <w:rPr>
          <w:rFonts w:ascii="Tahoma" w:hAnsi="Tahoma" w:cs="Tahoma"/>
          <w:sz w:val="24"/>
          <w:szCs w:val="24"/>
        </w:rPr>
        <w:t>s</w:t>
      </w:r>
      <w:r w:rsidRPr="00F966ED">
        <w:rPr>
          <w:rFonts w:ascii="Tahoma" w:hAnsi="Tahoma" w:cs="Tahoma"/>
          <w:sz w:val="24"/>
          <w:szCs w:val="24"/>
        </w:rPr>
        <w:t xml:space="preserve"> jurídico</w:t>
      </w:r>
      <w:r w:rsidR="00651F02" w:rsidRPr="00F966ED">
        <w:rPr>
          <w:rFonts w:ascii="Tahoma" w:hAnsi="Tahoma" w:cs="Tahoma"/>
          <w:sz w:val="24"/>
          <w:szCs w:val="24"/>
        </w:rPr>
        <w:t>s</w:t>
      </w:r>
      <w:r w:rsidR="006B63F1" w:rsidRPr="00F966ED">
        <w:rPr>
          <w:rFonts w:ascii="Tahoma" w:hAnsi="Tahoma" w:cs="Tahoma"/>
          <w:sz w:val="24"/>
          <w:szCs w:val="24"/>
        </w:rPr>
        <w:t xml:space="preserve"> principales y colaterales:</w:t>
      </w:r>
    </w:p>
    <w:p w:rsidR="006B63F1" w:rsidRPr="00F966ED" w:rsidRDefault="006B63F1" w:rsidP="000D0B52">
      <w:pPr>
        <w:pStyle w:val="Sinespaciado"/>
        <w:spacing w:line="276" w:lineRule="auto"/>
        <w:jc w:val="both"/>
        <w:rPr>
          <w:rFonts w:ascii="Tahoma" w:hAnsi="Tahoma" w:cs="Tahoma"/>
          <w:sz w:val="24"/>
          <w:szCs w:val="24"/>
        </w:rPr>
      </w:pPr>
    </w:p>
    <w:p w:rsidR="006B63F1" w:rsidRPr="00F966ED" w:rsidRDefault="006B63F1" w:rsidP="000D0B52">
      <w:pPr>
        <w:pStyle w:val="Sinespaciado"/>
        <w:spacing w:line="276" w:lineRule="auto"/>
        <w:jc w:val="both"/>
        <w:rPr>
          <w:rFonts w:ascii="Tahoma" w:hAnsi="Tahoma" w:cs="Tahoma"/>
          <w:sz w:val="24"/>
          <w:szCs w:val="24"/>
        </w:rPr>
      </w:pPr>
      <w:r w:rsidRPr="00F966ED">
        <w:rPr>
          <w:rFonts w:ascii="Tahoma" w:hAnsi="Tahoma" w:cs="Tahoma"/>
          <w:sz w:val="24"/>
          <w:szCs w:val="24"/>
        </w:rPr>
        <w:t>¿La providencia confutada, por tratarse de un auto que ordenó la práctica de pruebas, era susceptible del recurso de apelación?</w:t>
      </w:r>
    </w:p>
    <w:p w:rsidR="00346ECD" w:rsidRPr="00F966ED" w:rsidRDefault="00346ECD" w:rsidP="000D0B52">
      <w:pPr>
        <w:pStyle w:val="Sinespaciado"/>
        <w:spacing w:line="276" w:lineRule="auto"/>
        <w:jc w:val="both"/>
        <w:rPr>
          <w:rFonts w:ascii="Tahoma" w:hAnsi="Tahoma" w:cs="Tahoma"/>
          <w:sz w:val="24"/>
          <w:szCs w:val="24"/>
        </w:rPr>
      </w:pPr>
    </w:p>
    <w:p w:rsidR="00346ECD" w:rsidRPr="00F966ED" w:rsidRDefault="006B63F1" w:rsidP="000D0B52">
      <w:pPr>
        <w:pStyle w:val="Sinespaciado"/>
        <w:spacing w:line="276" w:lineRule="auto"/>
        <w:jc w:val="both"/>
        <w:rPr>
          <w:rFonts w:ascii="Tahoma" w:hAnsi="Tahoma" w:cs="Tahoma"/>
          <w:sz w:val="24"/>
          <w:szCs w:val="24"/>
        </w:rPr>
      </w:pPr>
      <w:r w:rsidRPr="00F966ED">
        <w:rPr>
          <w:rFonts w:ascii="Tahoma" w:hAnsi="Tahoma" w:cs="Tahoma"/>
          <w:sz w:val="24"/>
          <w:szCs w:val="24"/>
        </w:rPr>
        <w:lastRenderedPageBreak/>
        <w:t>¿S</w:t>
      </w:r>
      <w:r w:rsidR="0011307A" w:rsidRPr="00F966ED">
        <w:rPr>
          <w:rFonts w:ascii="Tahoma" w:hAnsi="Tahoma" w:cs="Tahoma"/>
          <w:sz w:val="24"/>
          <w:szCs w:val="24"/>
        </w:rPr>
        <w:t xml:space="preserve">e satisface o no </w:t>
      </w:r>
      <w:r w:rsidR="000474C8" w:rsidRPr="00F966ED">
        <w:rPr>
          <w:rFonts w:ascii="Tahoma" w:hAnsi="Tahoma" w:cs="Tahoma"/>
          <w:sz w:val="24"/>
          <w:szCs w:val="24"/>
        </w:rPr>
        <w:t xml:space="preserve">con </w:t>
      </w:r>
      <w:r w:rsidR="0011307A" w:rsidRPr="00F966ED">
        <w:rPr>
          <w:rFonts w:ascii="Tahoma" w:hAnsi="Tahoma" w:cs="Tahoma"/>
          <w:sz w:val="24"/>
          <w:szCs w:val="24"/>
        </w:rPr>
        <w:t xml:space="preserve">el presupuesto de la sustentación adecuada de la </w:t>
      </w:r>
      <w:r w:rsidRPr="00F966ED">
        <w:rPr>
          <w:rFonts w:ascii="Tahoma" w:hAnsi="Tahoma" w:cs="Tahoma"/>
          <w:sz w:val="24"/>
          <w:szCs w:val="24"/>
        </w:rPr>
        <w:t>alzada</w:t>
      </w:r>
      <w:r w:rsidR="0011307A" w:rsidRPr="00F966ED">
        <w:rPr>
          <w:rFonts w:ascii="Tahoma" w:hAnsi="Tahoma" w:cs="Tahoma"/>
          <w:sz w:val="24"/>
          <w:szCs w:val="24"/>
        </w:rPr>
        <w:t xml:space="preserve">, como primer aspecto de procedibilidad para </w:t>
      </w:r>
      <w:r w:rsidRPr="00F966ED">
        <w:rPr>
          <w:rFonts w:ascii="Tahoma" w:hAnsi="Tahoma" w:cs="Tahoma"/>
          <w:sz w:val="24"/>
          <w:szCs w:val="24"/>
        </w:rPr>
        <w:t>que la Colegiatura adquiera</w:t>
      </w:r>
      <w:r w:rsidR="0011307A" w:rsidRPr="00F966ED">
        <w:rPr>
          <w:rFonts w:ascii="Tahoma" w:hAnsi="Tahoma" w:cs="Tahoma"/>
          <w:sz w:val="24"/>
          <w:szCs w:val="24"/>
        </w:rPr>
        <w:t xml:space="preserve"> competencia en torno </w:t>
      </w:r>
      <w:r w:rsidRPr="00F966ED">
        <w:rPr>
          <w:rFonts w:ascii="Tahoma" w:hAnsi="Tahoma" w:cs="Tahoma"/>
          <w:sz w:val="24"/>
          <w:szCs w:val="24"/>
        </w:rPr>
        <w:t xml:space="preserve">a un </w:t>
      </w:r>
      <w:r w:rsidR="0011307A" w:rsidRPr="00F966ED">
        <w:rPr>
          <w:rFonts w:ascii="Tahoma" w:hAnsi="Tahoma" w:cs="Tahoma"/>
          <w:sz w:val="24"/>
          <w:szCs w:val="24"/>
        </w:rPr>
        <w:t>pronunciamiento de fondo</w:t>
      </w:r>
      <w:r w:rsidRPr="00F966ED">
        <w:rPr>
          <w:rFonts w:ascii="Tahoma" w:hAnsi="Tahoma" w:cs="Tahoma"/>
          <w:sz w:val="24"/>
          <w:szCs w:val="24"/>
        </w:rPr>
        <w:t>?</w:t>
      </w:r>
      <w:r w:rsidR="0011307A" w:rsidRPr="00F966ED">
        <w:rPr>
          <w:rFonts w:ascii="Tahoma" w:hAnsi="Tahoma" w:cs="Tahoma"/>
          <w:sz w:val="24"/>
          <w:szCs w:val="24"/>
        </w:rPr>
        <w:t xml:space="preserve"> </w:t>
      </w:r>
    </w:p>
    <w:p w:rsidR="0080414A" w:rsidRPr="00F966ED" w:rsidRDefault="0080414A" w:rsidP="000D0B52">
      <w:pPr>
        <w:pStyle w:val="Sinespaciado"/>
        <w:spacing w:line="276" w:lineRule="auto"/>
        <w:jc w:val="both"/>
        <w:rPr>
          <w:rFonts w:ascii="Tahoma" w:hAnsi="Tahoma" w:cs="Tahoma"/>
          <w:sz w:val="24"/>
          <w:szCs w:val="24"/>
        </w:rPr>
      </w:pPr>
    </w:p>
    <w:p w:rsidR="00E16E2B" w:rsidRPr="00F966ED" w:rsidRDefault="0080414A" w:rsidP="000D0B52">
      <w:pPr>
        <w:pStyle w:val="Sinespaciado"/>
        <w:spacing w:line="276" w:lineRule="auto"/>
        <w:jc w:val="both"/>
        <w:rPr>
          <w:rFonts w:ascii="Tahoma" w:hAnsi="Tahoma" w:cs="Tahoma"/>
          <w:sz w:val="24"/>
          <w:szCs w:val="24"/>
        </w:rPr>
      </w:pPr>
      <w:r w:rsidRPr="00F966ED">
        <w:rPr>
          <w:rFonts w:ascii="Tahoma" w:hAnsi="Tahoma" w:cs="Tahoma"/>
          <w:sz w:val="24"/>
          <w:szCs w:val="24"/>
        </w:rPr>
        <w:t>¿Con la obtención</w:t>
      </w:r>
      <w:r w:rsidR="00845AF0" w:rsidRPr="00F966ED">
        <w:rPr>
          <w:rFonts w:ascii="Tahoma" w:hAnsi="Tahoma" w:cs="Tahoma"/>
          <w:sz w:val="24"/>
          <w:szCs w:val="24"/>
        </w:rPr>
        <w:t>, sin la debida autorización de un Juez de Control de Garantías,</w:t>
      </w:r>
      <w:r w:rsidRPr="00F966ED">
        <w:rPr>
          <w:rFonts w:ascii="Tahoma" w:hAnsi="Tahoma" w:cs="Tahoma"/>
          <w:sz w:val="24"/>
          <w:szCs w:val="24"/>
        </w:rPr>
        <w:t xml:space="preserve"> de las pruebas documentales relacionadas con las conversaciones vía </w:t>
      </w:r>
      <w:proofErr w:type="spellStart"/>
      <w:r w:rsidRPr="00F966ED">
        <w:rPr>
          <w:rFonts w:ascii="Tahoma" w:hAnsi="Tahoma" w:cs="Tahoma"/>
          <w:i/>
          <w:sz w:val="24"/>
          <w:szCs w:val="24"/>
        </w:rPr>
        <w:t>whatsapp</w:t>
      </w:r>
      <w:proofErr w:type="spellEnd"/>
      <w:r w:rsidRPr="00F966ED">
        <w:rPr>
          <w:rFonts w:ascii="Tahoma" w:hAnsi="Tahoma" w:cs="Tahoma"/>
          <w:sz w:val="24"/>
          <w:szCs w:val="24"/>
        </w:rPr>
        <w:t xml:space="preserve"> extraídas del teléfono celular del menor víctima, se incurrió en una violación d</w:t>
      </w:r>
      <w:r w:rsidR="00280896" w:rsidRPr="00F966ED">
        <w:rPr>
          <w:rFonts w:ascii="Tahoma" w:hAnsi="Tahoma" w:cs="Tahoma"/>
          <w:sz w:val="24"/>
          <w:szCs w:val="24"/>
        </w:rPr>
        <w:t>el derecho de la intimidad del p</w:t>
      </w:r>
      <w:r w:rsidRPr="00F966ED">
        <w:rPr>
          <w:rFonts w:ascii="Tahoma" w:hAnsi="Tahoma" w:cs="Tahoma"/>
          <w:sz w:val="24"/>
          <w:szCs w:val="24"/>
        </w:rPr>
        <w:t>rocesado</w:t>
      </w:r>
      <w:r w:rsidR="00845AF0" w:rsidRPr="00F966ED">
        <w:rPr>
          <w:rFonts w:ascii="Tahoma" w:hAnsi="Tahoma" w:cs="Tahoma"/>
          <w:sz w:val="24"/>
          <w:szCs w:val="24"/>
        </w:rPr>
        <w:t xml:space="preserve"> </w:t>
      </w:r>
      <w:proofErr w:type="spellStart"/>
      <w:r w:rsidR="008F2BE2">
        <w:rPr>
          <w:rFonts w:ascii="Tahoma" w:hAnsi="Tahoma" w:cs="Tahoma"/>
          <w:sz w:val="24"/>
          <w:szCs w:val="24"/>
          <w:lang w:val="es-ES"/>
        </w:rPr>
        <w:t>JAGG</w:t>
      </w:r>
      <w:proofErr w:type="spellEnd"/>
      <w:r w:rsidRPr="00F966ED">
        <w:rPr>
          <w:rFonts w:ascii="Tahoma" w:hAnsi="Tahoma" w:cs="Tahoma"/>
          <w:sz w:val="24"/>
          <w:szCs w:val="24"/>
        </w:rPr>
        <w:t>, lo que conllevó para que dichas pruebas deban ser consideradas como ilegales, y por ende susceptibles de ser excluidas del proceso?</w:t>
      </w:r>
    </w:p>
    <w:p w:rsidR="0080414A" w:rsidRPr="00F966ED" w:rsidRDefault="0080414A" w:rsidP="00B03D2A">
      <w:pPr>
        <w:pStyle w:val="Sinespaciado"/>
        <w:spacing w:line="276" w:lineRule="auto"/>
        <w:jc w:val="both"/>
        <w:rPr>
          <w:rFonts w:ascii="Tahoma" w:hAnsi="Tahoma" w:cs="Tahoma"/>
          <w:sz w:val="24"/>
          <w:szCs w:val="24"/>
        </w:rPr>
      </w:pPr>
    </w:p>
    <w:p w:rsidR="00C60BBC" w:rsidRPr="00F966ED" w:rsidRDefault="00C60BBC" w:rsidP="00280896">
      <w:pPr>
        <w:pStyle w:val="Sinespaciado"/>
        <w:jc w:val="both"/>
        <w:rPr>
          <w:rFonts w:ascii="Tahoma" w:hAnsi="Tahoma" w:cs="Tahoma"/>
          <w:b/>
          <w:sz w:val="24"/>
          <w:szCs w:val="24"/>
        </w:rPr>
      </w:pPr>
      <w:r w:rsidRPr="00F966ED">
        <w:rPr>
          <w:rFonts w:ascii="Tahoma" w:hAnsi="Tahoma" w:cs="Tahoma"/>
          <w:b/>
          <w:sz w:val="24"/>
          <w:szCs w:val="24"/>
        </w:rPr>
        <w:t xml:space="preserve">- Solución: </w:t>
      </w:r>
    </w:p>
    <w:p w:rsidR="00DC4C71" w:rsidRPr="00F966ED" w:rsidRDefault="00DC4C71" w:rsidP="00280896">
      <w:pPr>
        <w:pStyle w:val="Sinespaciado"/>
        <w:jc w:val="both"/>
        <w:rPr>
          <w:rFonts w:ascii="Tahoma" w:hAnsi="Tahoma" w:cs="Tahoma"/>
          <w:b/>
          <w:sz w:val="24"/>
          <w:szCs w:val="24"/>
        </w:rPr>
      </w:pPr>
    </w:p>
    <w:p w:rsidR="005D5F9C" w:rsidRPr="00F966ED" w:rsidRDefault="00DC4C71" w:rsidP="000D0B52">
      <w:pPr>
        <w:pStyle w:val="Sinespaciado"/>
        <w:spacing w:line="276" w:lineRule="auto"/>
        <w:jc w:val="both"/>
        <w:rPr>
          <w:rFonts w:ascii="Tahoma" w:hAnsi="Tahoma" w:cs="Tahoma"/>
          <w:sz w:val="24"/>
          <w:szCs w:val="24"/>
        </w:rPr>
      </w:pPr>
      <w:r w:rsidRPr="00F966ED">
        <w:rPr>
          <w:rFonts w:ascii="Tahoma" w:hAnsi="Tahoma" w:cs="Tahoma"/>
          <w:sz w:val="24"/>
          <w:szCs w:val="24"/>
        </w:rPr>
        <w:t xml:space="preserve">Acorde con los problemas jurídicos que de manera colateral han surgido en el presente asunto como consecuencia del recurso de alzada interpuesto por la Defensa, según los postulados del principio de la </w:t>
      </w:r>
      <w:r w:rsidRPr="00F966ED">
        <w:rPr>
          <w:rFonts w:ascii="Tahoma" w:hAnsi="Tahoma" w:cs="Tahoma"/>
          <w:i/>
          <w:sz w:val="24"/>
          <w:szCs w:val="24"/>
        </w:rPr>
        <w:t>prelación</w:t>
      </w:r>
      <w:r w:rsidR="00845AF0" w:rsidRPr="00F966ED">
        <w:rPr>
          <w:rFonts w:ascii="Tahoma" w:hAnsi="Tahoma" w:cs="Tahoma"/>
          <w:sz w:val="24"/>
          <w:szCs w:val="24"/>
        </w:rPr>
        <w:t>,</w:t>
      </w:r>
      <w:r w:rsidRPr="00F966ED">
        <w:rPr>
          <w:rFonts w:ascii="Tahoma" w:hAnsi="Tahoma" w:cs="Tahoma"/>
          <w:sz w:val="24"/>
          <w:szCs w:val="24"/>
        </w:rPr>
        <w:t xml:space="preserve"> se torna como deber de la Colegiatura el superar previamente esos problemas jurídicos, los cuales se erigen como unos escollos que obstaculizan la competencia </w:t>
      </w:r>
      <w:r w:rsidR="005D5F9C" w:rsidRPr="00F966ED">
        <w:rPr>
          <w:rFonts w:ascii="Tahoma" w:hAnsi="Tahoma" w:cs="Tahoma"/>
          <w:sz w:val="24"/>
          <w:szCs w:val="24"/>
        </w:rPr>
        <w:t xml:space="preserve">funcional que le asistiría a </w:t>
      </w:r>
      <w:r w:rsidRPr="00F966ED">
        <w:rPr>
          <w:rFonts w:ascii="Tahoma" w:hAnsi="Tahoma" w:cs="Tahoma"/>
          <w:sz w:val="24"/>
          <w:szCs w:val="24"/>
        </w:rPr>
        <w:t xml:space="preserve">la Sala para poder fungir como Jueces </w:t>
      </w:r>
      <w:r w:rsidRPr="00F966ED">
        <w:rPr>
          <w:rFonts w:ascii="Tahoma" w:hAnsi="Tahoma" w:cs="Tahoma"/>
          <w:i/>
          <w:sz w:val="24"/>
          <w:szCs w:val="24"/>
        </w:rPr>
        <w:t>Ad quem.</w:t>
      </w:r>
    </w:p>
    <w:p w:rsidR="00DA662B" w:rsidRPr="00F966ED" w:rsidRDefault="00DA662B" w:rsidP="000D0B52">
      <w:pPr>
        <w:pStyle w:val="Sinespaciado"/>
        <w:spacing w:line="276" w:lineRule="auto"/>
        <w:jc w:val="both"/>
        <w:rPr>
          <w:rFonts w:ascii="Tahoma" w:hAnsi="Tahoma" w:cs="Tahoma"/>
          <w:sz w:val="24"/>
          <w:szCs w:val="24"/>
        </w:rPr>
      </w:pPr>
    </w:p>
    <w:p w:rsidR="00DA662B" w:rsidRPr="00F966ED" w:rsidRDefault="00DA662B" w:rsidP="000D0B52">
      <w:pPr>
        <w:pStyle w:val="Sinespaciado"/>
        <w:spacing w:line="276" w:lineRule="auto"/>
        <w:jc w:val="both"/>
        <w:rPr>
          <w:rFonts w:ascii="Tahoma" w:hAnsi="Tahoma" w:cs="Tahoma"/>
          <w:sz w:val="24"/>
          <w:szCs w:val="24"/>
        </w:rPr>
      </w:pPr>
      <w:r w:rsidRPr="00F966ED">
        <w:rPr>
          <w:rFonts w:ascii="Tahoma" w:hAnsi="Tahoma" w:cs="Tahoma"/>
          <w:sz w:val="24"/>
          <w:szCs w:val="24"/>
        </w:rPr>
        <w:t>Por lo tanto, inicial</w:t>
      </w:r>
      <w:r w:rsidR="007051B0" w:rsidRPr="00F966ED">
        <w:rPr>
          <w:rFonts w:ascii="Tahoma" w:hAnsi="Tahoma" w:cs="Tahoma"/>
          <w:sz w:val="24"/>
          <w:szCs w:val="24"/>
        </w:rPr>
        <w:t>mente la Colegiatura determinará</w:t>
      </w:r>
      <w:r w:rsidRPr="00F966ED">
        <w:rPr>
          <w:rFonts w:ascii="Tahoma" w:hAnsi="Tahoma" w:cs="Tahoma"/>
          <w:sz w:val="24"/>
          <w:szCs w:val="24"/>
        </w:rPr>
        <w:t xml:space="preserve"> si la providencia opugnada es susceptible del recurso de apelación, </w:t>
      </w:r>
      <w:r w:rsidR="001A5D3B" w:rsidRPr="00F966ED">
        <w:rPr>
          <w:rFonts w:ascii="Tahoma" w:hAnsi="Tahoma" w:cs="Tahoma"/>
          <w:sz w:val="24"/>
          <w:szCs w:val="24"/>
        </w:rPr>
        <w:t xml:space="preserve">y sobre </w:t>
      </w:r>
      <w:r w:rsidR="00845AF0" w:rsidRPr="00F966ED">
        <w:rPr>
          <w:rFonts w:ascii="Tahoma" w:hAnsi="Tahoma" w:cs="Tahoma"/>
          <w:sz w:val="24"/>
          <w:szCs w:val="24"/>
        </w:rPr>
        <w:t xml:space="preserve">ese </w:t>
      </w:r>
      <w:r w:rsidR="002627CB" w:rsidRPr="00F966ED">
        <w:rPr>
          <w:rFonts w:ascii="Tahoma" w:hAnsi="Tahoma" w:cs="Tahoma"/>
          <w:sz w:val="24"/>
          <w:szCs w:val="24"/>
        </w:rPr>
        <w:t>tópico</w:t>
      </w:r>
      <w:r w:rsidR="007051B0" w:rsidRPr="00F966ED">
        <w:rPr>
          <w:rFonts w:ascii="Tahoma" w:hAnsi="Tahoma" w:cs="Tahoma"/>
          <w:sz w:val="24"/>
          <w:szCs w:val="24"/>
        </w:rPr>
        <w:t xml:space="preserve"> se dirá que sí</w:t>
      </w:r>
      <w:r w:rsidR="001A5D3B" w:rsidRPr="00F966ED">
        <w:rPr>
          <w:rFonts w:ascii="Tahoma" w:hAnsi="Tahoma" w:cs="Tahoma"/>
          <w:sz w:val="24"/>
          <w:szCs w:val="24"/>
        </w:rPr>
        <w:t xml:space="preserve"> lo es, porque si bien es cierto en un principio se podría pensar que se </w:t>
      </w:r>
      <w:r w:rsidR="00AB450F" w:rsidRPr="00F966ED">
        <w:rPr>
          <w:rFonts w:ascii="Tahoma" w:hAnsi="Tahoma" w:cs="Tahoma"/>
          <w:sz w:val="24"/>
          <w:szCs w:val="24"/>
        </w:rPr>
        <w:t>está</w:t>
      </w:r>
      <w:r w:rsidR="001A5D3B" w:rsidRPr="00F966ED">
        <w:rPr>
          <w:rFonts w:ascii="Tahoma" w:hAnsi="Tahoma" w:cs="Tahoma"/>
          <w:sz w:val="24"/>
          <w:szCs w:val="24"/>
        </w:rPr>
        <w:t xml:space="preserve"> en presencia de una controversia surgida como consecuencia de la admisión de una prueba documental, lo </w:t>
      </w:r>
      <w:r w:rsidR="00845AF0" w:rsidRPr="00F966ED">
        <w:rPr>
          <w:rFonts w:ascii="Tahoma" w:hAnsi="Tahoma" w:cs="Tahoma"/>
          <w:sz w:val="24"/>
          <w:szCs w:val="24"/>
        </w:rPr>
        <w:t>que</w:t>
      </w:r>
      <w:r w:rsidR="001A5D3B" w:rsidRPr="00F966ED">
        <w:rPr>
          <w:rFonts w:ascii="Tahoma" w:hAnsi="Tahoma" w:cs="Tahoma"/>
          <w:sz w:val="24"/>
          <w:szCs w:val="24"/>
        </w:rPr>
        <w:t>, acorde con la línea jurisprudencial trazada por la Corte</w:t>
      </w:r>
      <w:r w:rsidR="001A5D3B" w:rsidRPr="00F966ED">
        <w:rPr>
          <w:rStyle w:val="Refdenotaalpie"/>
          <w:rFonts w:ascii="Tahoma" w:hAnsi="Tahoma" w:cs="Tahoma"/>
          <w:sz w:val="24"/>
          <w:szCs w:val="24"/>
        </w:rPr>
        <w:footnoteReference w:id="1"/>
      </w:r>
      <w:r w:rsidR="001A5D3B" w:rsidRPr="00F966ED">
        <w:rPr>
          <w:rFonts w:ascii="Tahoma" w:hAnsi="Tahoma" w:cs="Tahoma"/>
          <w:sz w:val="24"/>
          <w:szCs w:val="24"/>
        </w:rPr>
        <w:t xml:space="preserve">, incidiría para que esa </w:t>
      </w:r>
      <w:r w:rsidR="00AB450F" w:rsidRPr="00F966ED">
        <w:rPr>
          <w:rFonts w:ascii="Tahoma" w:hAnsi="Tahoma" w:cs="Tahoma"/>
          <w:sz w:val="24"/>
          <w:szCs w:val="24"/>
        </w:rPr>
        <w:t>decisión</w:t>
      </w:r>
      <w:r w:rsidR="001A5D3B" w:rsidRPr="00F966ED">
        <w:rPr>
          <w:rFonts w:ascii="Tahoma" w:hAnsi="Tahoma" w:cs="Tahoma"/>
          <w:sz w:val="24"/>
          <w:szCs w:val="24"/>
        </w:rPr>
        <w:t xml:space="preserve"> no sea susceptible del recurso de alzada.  </w:t>
      </w:r>
    </w:p>
    <w:p w:rsidR="00AB450F" w:rsidRPr="00F966ED" w:rsidRDefault="00AB450F" w:rsidP="000D0B52">
      <w:pPr>
        <w:pStyle w:val="Sinespaciado"/>
        <w:spacing w:line="276" w:lineRule="auto"/>
        <w:jc w:val="both"/>
        <w:rPr>
          <w:rFonts w:ascii="Tahoma" w:hAnsi="Tahoma" w:cs="Tahoma"/>
          <w:sz w:val="24"/>
          <w:szCs w:val="24"/>
        </w:rPr>
      </w:pPr>
    </w:p>
    <w:p w:rsidR="00712607" w:rsidRPr="00F966ED" w:rsidRDefault="00AB450F" w:rsidP="000D0B52">
      <w:pPr>
        <w:pStyle w:val="Sinespaciado"/>
        <w:spacing w:line="276" w:lineRule="auto"/>
        <w:jc w:val="both"/>
        <w:rPr>
          <w:rFonts w:ascii="Tahoma" w:hAnsi="Tahoma" w:cs="Tahoma"/>
          <w:sz w:val="24"/>
          <w:szCs w:val="24"/>
          <w:lang w:val="es-ES"/>
        </w:rPr>
      </w:pPr>
      <w:r w:rsidRPr="00F966ED">
        <w:rPr>
          <w:rFonts w:ascii="Tahoma" w:hAnsi="Tahoma" w:cs="Tahoma"/>
          <w:sz w:val="24"/>
          <w:szCs w:val="24"/>
        </w:rPr>
        <w:t xml:space="preserve">Pero, pese a ser cierto lo anterior, al hacer un análisis más a fondo de la controversia, la Sala observa que el verdadero meollo de la misma gira en torno a la decisión del Juzgado de primer </w:t>
      </w:r>
      <w:r w:rsidR="00827750" w:rsidRPr="00F966ED">
        <w:rPr>
          <w:rFonts w:ascii="Tahoma" w:hAnsi="Tahoma" w:cs="Tahoma"/>
          <w:sz w:val="24"/>
          <w:szCs w:val="24"/>
        </w:rPr>
        <w:t xml:space="preserve">grado </w:t>
      </w:r>
      <w:r w:rsidRPr="00F966ED">
        <w:rPr>
          <w:rFonts w:ascii="Tahoma" w:hAnsi="Tahoma" w:cs="Tahoma"/>
          <w:sz w:val="24"/>
          <w:szCs w:val="24"/>
        </w:rPr>
        <w:t>de no acceder a una petición de exclusión probatoria deprecada por la Defensa</w:t>
      </w:r>
      <w:r w:rsidR="00712607" w:rsidRPr="00F966ED">
        <w:rPr>
          <w:rFonts w:ascii="Tahoma" w:hAnsi="Tahoma" w:cs="Tahoma"/>
          <w:sz w:val="24"/>
          <w:szCs w:val="24"/>
        </w:rPr>
        <w:t xml:space="preserve"> de unas pruebas documentales descubiertas por la </w:t>
      </w:r>
      <w:r w:rsidR="002627CB" w:rsidRPr="00F966ED">
        <w:rPr>
          <w:rFonts w:ascii="Tahoma" w:hAnsi="Tahoma" w:cs="Tahoma"/>
          <w:sz w:val="24"/>
          <w:szCs w:val="24"/>
        </w:rPr>
        <w:t>Fiscalía</w:t>
      </w:r>
      <w:r w:rsidR="00712607" w:rsidRPr="00F966ED">
        <w:rPr>
          <w:rFonts w:ascii="Tahoma" w:hAnsi="Tahoma" w:cs="Tahoma"/>
          <w:sz w:val="24"/>
          <w:szCs w:val="24"/>
        </w:rPr>
        <w:t xml:space="preserve">, que contienen unas conversaciones </w:t>
      </w:r>
      <w:r w:rsidR="00845AF0" w:rsidRPr="00F966ED">
        <w:rPr>
          <w:rFonts w:ascii="Tahoma" w:hAnsi="Tahoma" w:cs="Tahoma"/>
          <w:sz w:val="24"/>
          <w:szCs w:val="24"/>
        </w:rPr>
        <w:t>vía</w:t>
      </w:r>
      <w:r w:rsidR="00712607" w:rsidRPr="00F966ED">
        <w:rPr>
          <w:rFonts w:ascii="Tahoma" w:hAnsi="Tahoma" w:cs="Tahoma"/>
          <w:sz w:val="24"/>
          <w:szCs w:val="24"/>
        </w:rPr>
        <w:t xml:space="preserve"> </w:t>
      </w:r>
      <w:proofErr w:type="spellStart"/>
      <w:r w:rsidR="00845AF0" w:rsidRPr="00F966ED">
        <w:rPr>
          <w:rFonts w:ascii="Tahoma" w:hAnsi="Tahoma" w:cs="Tahoma"/>
          <w:i/>
          <w:sz w:val="24"/>
          <w:szCs w:val="24"/>
          <w:lang w:val="es-ES"/>
        </w:rPr>
        <w:t>w</w:t>
      </w:r>
      <w:r w:rsidR="00712607" w:rsidRPr="00F966ED">
        <w:rPr>
          <w:rFonts w:ascii="Tahoma" w:hAnsi="Tahoma" w:cs="Tahoma"/>
          <w:i/>
          <w:sz w:val="24"/>
          <w:szCs w:val="24"/>
          <w:lang w:val="es-ES"/>
        </w:rPr>
        <w:t>hatsapp</w:t>
      </w:r>
      <w:proofErr w:type="spellEnd"/>
      <w:r w:rsidR="00712607" w:rsidRPr="00F966ED">
        <w:rPr>
          <w:rFonts w:ascii="Tahoma" w:hAnsi="Tahoma" w:cs="Tahoma"/>
          <w:sz w:val="24"/>
          <w:szCs w:val="24"/>
          <w:lang w:val="es-ES"/>
        </w:rPr>
        <w:t xml:space="preserve"> sostenidas entre el acusado y los parientes de la víctima, las cuales han sido redargüidas de ilegales por la Defensa porque se le vulneró al Procesado el derecho a la intimidad en el procedimiento de obtención de esos medios de conocimiento, el cual </w:t>
      </w:r>
      <w:r w:rsidR="00845AF0" w:rsidRPr="00F966ED">
        <w:rPr>
          <w:rFonts w:ascii="Tahoma" w:hAnsi="Tahoma" w:cs="Tahoma"/>
          <w:sz w:val="24"/>
          <w:szCs w:val="24"/>
          <w:lang w:val="es-ES"/>
        </w:rPr>
        <w:t xml:space="preserve">no fue </w:t>
      </w:r>
      <w:r w:rsidR="00712607" w:rsidRPr="00F966ED">
        <w:rPr>
          <w:rFonts w:ascii="Tahoma" w:hAnsi="Tahoma" w:cs="Tahoma"/>
          <w:sz w:val="24"/>
          <w:szCs w:val="24"/>
          <w:lang w:val="es-ES"/>
        </w:rPr>
        <w:t xml:space="preserve">sometido a los controles del caso por parte de los Jueces de Control de Garantías. </w:t>
      </w:r>
    </w:p>
    <w:p w:rsidR="00F679D8" w:rsidRPr="00F966ED" w:rsidRDefault="00F679D8" w:rsidP="000D0B52">
      <w:pPr>
        <w:pStyle w:val="Sinespaciado"/>
        <w:spacing w:line="276" w:lineRule="auto"/>
        <w:jc w:val="both"/>
        <w:rPr>
          <w:rFonts w:ascii="Tahoma" w:hAnsi="Tahoma" w:cs="Tahoma"/>
          <w:sz w:val="24"/>
          <w:szCs w:val="24"/>
          <w:lang w:val="es-ES"/>
        </w:rPr>
      </w:pPr>
    </w:p>
    <w:p w:rsidR="0041412F" w:rsidRPr="00F966ED" w:rsidRDefault="00F679D8" w:rsidP="00C41ADC">
      <w:pPr>
        <w:pStyle w:val="Sinespaciado"/>
        <w:spacing w:line="276" w:lineRule="auto"/>
        <w:jc w:val="both"/>
        <w:rPr>
          <w:rFonts w:ascii="Tahoma" w:hAnsi="Tahoma" w:cs="Tahoma"/>
          <w:sz w:val="24"/>
          <w:szCs w:val="24"/>
        </w:rPr>
      </w:pPr>
      <w:r w:rsidRPr="00F966ED">
        <w:rPr>
          <w:rFonts w:ascii="Tahoma" w:hAnsi="Tahoma" w:cs="Tahoma"/>
          <w:sz w:val="24"/>
          <w:szCs w:val="24"/>
          <w:lang w:val="es-ES"/>
        </w:rPr>
        <w:t xml:space="preserve">Tal novedad, </w:t>
      </w:r>
      <w:r w:rsidR="0041412F" w:rsidRPr="00F966ED">
        <w:rPr>
          <w:rFonts w:ascii="Tahoma" w:hAnsi="Tahoma" w:cs="Tahoma"/>
          <w:sz w:val="24"/>
          <w:szCs w:val="24"/>
          <w:lang w:val="es-ES"/>
        </w:rPr>
        <w:t xml:space="preserve">tornaría a la providencia opugnada </w:t>
      </w:r>
      <w:r w:rsidR="004C2008">
        <w:rPr>
          <w:rFonts w:ascii="Tahoma" w:hAnsi="Tahoma" w:cs="Tahoma"/>
          <w:sz w:val="24"/>
          <w:szCs w:val="24"/>
          <w:lang w:val="es-ES"/>
        </w:rPr>
        <w:t>mediante</w:t>
      </w:r>
      <w:r w:rsidRPr="00F966ED">
        <w:rPr>
          <w:rFonts w:ascii="Tahoma" w:hAnsi="Tahoma" w:cs="Tahoma"/>
          <w:sz w:val="24"/>
          <w:szCs w:val="24"/>
          <w:lang w:val="es-ES"/>
        </w:rPr>
        <w:t xml:space="preserve"> el recurso de apelación</w:t>
      </w:r>
      <w:r w:rsidR="0041412F" w:rsidRPr="00F966ED">
        <w:rPr>
          <w:rFonts w:ascii="Tahoma" w:hAnsi="Tahoma" w:cs="Tahoma"/>
          <w:sz w:val="24"/>
          <w:szCs w:val="24"/>
          <w:lang w:val="es-ES"/>
        </w:rPr>
        <w:t xml:space="preserve"> que </w:t>
      </w:r>
      <w:r w:rsidR="007051B0" w:rsidRPr="00F966ED">
        <w:rPr>
          <w:rFonts w:ascii="Tahoma" w:hAnsi="Tahoma" w:cs="Tahoma"/>
          <w:sz w:val="24"/>
          <w:szCs w:val="24"/>
          <w:lang w:val="es-ES"/>
        </w:rPr>
        <w:t xml:space="preserve">en </w:t>
      </w:r>
      <w:r w:rsidR="0041412F" w:rsidRPr="00F966ED">
        <w:rPr>
          <w:rFonts w:ascii="Tahoma" w:hAnsi="Tahoma" w:cs="Tahoma"/>
          <w:sz w:val="24"/>
          <w:szCs w:val="24"/>
          <w:lang w:val="es-ES"/>
        </w:rPr>
        <w:t>su contra ha sido interpuesto por la Defensa</w:t>
      </w:r>
      <w:r w:rsidRPr="00F966ED">
        <w:rPr>
          <w:rFonts w:ascii="Tahoma" w:hAnsi="Tahoma" w:cs="Tahoma"/>
          <w:sz w:val="24"/>
          <w:szCs w:val="24"/>
          <w:lang w:val="es-ES"/>
        </w:rPr>
        <w:t xml:space="preserve">, acorde con la línea de pensamiento que de vieja data tiene </w:t>
      </w:r>
      <w:r w:rsidR="00845AF0" w:rsidRPr="00F966ED">
        <w:rPr>
          <w:rFonts w:ascii="Tahoma" w:hAnsi="Tahoma" w:cs="Tahoma"/>
          <w:sz w:val="24"/>
          <w:szCs w:val="24"/>
          <w:lang w:val="es-ES"/>
        </w:rPr>
        <w:t>esta</w:t>
      </w:r>
      <w:r w:rsidRPr="00F966ED">
        <w:rPr>
          <w:rFonts w:ascii="Tahoma" w:hAnsi="Tahoma" w:cs="Tahoma"/>
          <w:sz w:val="24"/>
          <w:szCs w:val="24"/>
          <w:lang w:val="es-ES"/>
        </w:rPr>
        <w:t xml:space="preserve"> Colegiatura</w:t>
      </w:r>
      <w:r w:rsidRPr="00F966ED">
        <w:rPr>
          <w:rStyle w:val="Refdenotaalpie"/>
          <w:rFonts w:ascii="Tahoma" w:hAnsi="Tahoma" w:cs="Tahoma"/>
          <w:sz w:val="24"/>
          <w:szCs w:val="24"/>
          <w:lang w:val="es-ES"/>
        </w:rPr>
        <w:footnoteReference w:id="2"/>
      </w:r>
      <w:r w:rsidRPr="00F966ED">
        <w:rPr>
          <w:rFonts w:ascii="Tahoma" w:hAnsi="Tahoma" w:cs="Tahoma"/>
          <w:sz w:val="24"/>
          <w:szCs w:val="24"/>
          <w:lang w:val="es-ES"/>
        </w:rPr>
        <w:t xml:space="preserve">, la cual ha sido de la opinión consistente en </w:t>
      </w:r>
      <w:r w:rsidR="00845AF0" w:rsidRPr="00F966ED">
        <w:rPr>
          <w:rFonts w:ascii="Tahoma" w:hAnsi="Tahoma" w:cs="Tahoma"/>
          <w:sz w:val="24"/>
          <w:szCs w:val="24"/>
          <w:lang w:val="es-ES"/>
        </w:rPr>
        <w:t xml:space="preserve">aseverar </w:t>
      </w:r>
      <w:r w:rsidRPr="00F966ED">
        <w:rPr>
          <w:rFonts w:ascii="Tahoma" w:hAnsi="Tahoma" w:cs="Tahoma"/>
          <w:sz w:val="24"/>
          <w:szCs w:val="24"/>
          <w:lang w:val="es-ES"/>
        </w:rPr>
        <w:t xml:space="preserve">que en aquellos eventos en los </w:t>
      </w:r>
      <w:r w:rsidR="0041412F" w:rsidRPr="00F966ED">
        <w:rPr>
          <w:rFonts w:ascii="Tahoma" w:hAnsi="Tahoma" w:cs="Tahoma"/>
          <w:sz w:val="24"/>
          <w:szCs w:val="24"/>
          <w:lang w:val="es-ES"/>
        </w:rPr>
        <w:t xml:space="preserve">que </w:t>
      </w:r>
      <w:r w:rsidRPr="00F966ED">
        <w:rPr>
          <w:rFonts w:ascii="Tahoma" w:hAnsi="Tahoma" w:cs="Tahoma"/>
          <w:sz w:val="24"/>
          <w:szCs w:val="24"/>
          <w:lang w:val="es-ES"/>
        </w:rPr>
        <w:t xml:space="preserve">la controversia probatoria gira en torno a eventuales vulneraciones de </w:t>
      </w:r>
      <w:r w:rsidRPr="00F966ED">
        <w:rPr>
          <w:rFonts w:ascii="Tahoma" w:hAnsi="Tahoma" w:cs="Tahoma"/>
          <w:sz w:val="24"/>
          <w:szCs w:val="24"/>
        </w:rPr>
        <w:t xml:space="preserve">derechos y garantías fundamentales, las decisiones que se tomen en tal sentido </w:t>
      </w:r>
      <w:proofErr w:type="spellStart"/>
      <w:r w:rsidRPr="00F966ED">
        <w:rPr>
          <w:rFonts w:ascii="Tahoma" w:hAnsi="Tahoma" w:cs="Tahoma"/>
          <w:sz w:val="24"/>
          <w:szCs w:val="24"/>
        </w:rPr>
        <w:t>s</w:t>
      </w:r>
      <w:r w:rsidR="004C2008">
        <w:rPr>
          <w:rFonts w:ascii="Tahoma" w:hAnsi="Tahoma" w:cs="Tahoma"/>
          <w:sz w:val="24"/>
          <w:szCs w:val="24"/>
        </w:rPr>
        <w:t>Í</w:t>
      </w:r>
      <w:proofErr w:type="spellEnd"/>
      <w:r w:rsidRPr="00F966ED">
        <w:rPr>
          <w:rFonts w:ascii="Tahoma" w:hAnsi="Tahoma" w:cs="Tahoma"/>
          <w:sz w:val="24"/>
          <w:szCs w:val="24"/>
        </w:rPr>
        <w:t xml:space="preserve"> </w:t>
      </w:r>
      <w:r w:rsidR="0041412F" w:rsidRPr="00F966ED">
        <w:rPr>
          <w:rFonts w:ascii="Tahoma" w:hAnsi="Tahoma" w:cs="Tahoma"/>
          <w:sz w:val="24"/>
          <w:szCs w:val="24"/>
        </w:rPr>
        <w:t>serían</w:t>
      </w:r>
      <w:r w:rsidRPr="00F966ED">
        <w:rPr>
          <w:rFonts w:ascii="Tahoma" w:hAnsi="Tahoma" w:cs="Tahoma"/>
          <w:sz w:val="24"/>
          <w:szCs w:val="24"/>
        </w:rPr>
        <w:t xml:space="preserve"> susceptibles del recurso de apelación, </w:t>
      </w:r>
      <w:r w:rsidR="00845AF0" w:rsidRPr="00F966ED">
        <w:rPr>
          <w:rFonts w:ascii="Tahoma" w:hAnsi="Tahoma" w:cs="Tahoma"/>
          <w:sz w:val="24"/>
          <w:szCs w:val="24"/>
        </w:rPr>
        <w:t xml:space="preserve">razón por la </w:t>
      </w:r>
      <w:r w:rsidR="00845AF0" w:rsidRPr="00F966ED">
        <w:rPr>
          <w:rFonts w:ascii="Tahoma" w:hAnsi="Tahoma" w:cs="Tahoma"/>
          <w:sz w:val="24"/>
          <w:szCs w:val="24"/>
        </w:rPr>
        <w:lastRenderedPageBreak/>
        <w:t>cual, se puede decir que</w:t>
      </w:r>
      <w:r w:rsidRPr="00F966ED">
        <w:rPr>
          <w:rFonts w:ascii="Tahoma" w:hAnsi="Tahoma" w:cs="Tahoma"/>
          <w:sz w:val="24"/>
          <w:szCs w:val="24"/>
        </w:rPr>
        <w:t xml:space="preserve"> </w:t>
      </w:r>
      <w:r w:rsidR="00845AF0" w:rsidRPr="00F966ED">
        <w:rPr>
          <w:rFonts w:ascii="Tahoma" w:hAnsi="Tahoma" w:cs="Tahoma"/>
          <w:sz w:val="24"/>
          <w:szCs w:val="24"/>
        </w:rPr>
        <w:t xml:space="preserve">frente a tales eventos </w:t>
      </w:r>
      <w:r w:rsidR="009D7F8F" w:rsidRPr="00F966ED">
        <w:rPr>
          <w:rFonts w:ascii="Tahoma" w:hAnsi="Tahoma" w:cs="Tahoma"/>
          <w:sz w:val="24"/>
          <w:szCs w:val="24"/>
        </w:rPr>
        <w:t xml:space="preserve">no </w:t>
      </w:r>
      <w:r w:rsidRPr="00F966ED">
        <w:rPr>
          <w:rFonts w:ascii="Tahoma" w:hAnsi="Tahoma" w:cs="Tahoma"/>
          <w:sz w:val="24"/>
          <w:szCs w:val="24"/>
        </w:rPr>
        <w:t xml:space="preserve">son absolutas </w:t>
      </w:r>
      <w:r w:rsidR="0041412F" w:rsidRPr="00F966ED">
        <w:rPr>
          <w:rFonts w:ascii="Tahoma" w:hAnsi="Tahoma" w:cs="Tahoma"/>
          <w:sz w:val="24"/>
          <w:szCs w:val="24"/>
        </w:rPr>
        <w:t xml:space="preserve">ni </w:t>
      </w:r>
      <w:r w:rsidRPr="00F966ED">
        <w:rPr>
          <w:rFonts w:ascii="Tahoma" w:hAnsi="Tahoma" w:cs="Tahoma"/>
          <w:sz w:val="24"/>
          <w:szCs w:val="24"/>
        </w:rPr>
        <w:t>taxativas las hipótesis consign</w:t>
      </w:r>
      <w:r w:rsidR="0041412F" w:rsidRPr="00F966ED">
        <w:rPr>
          <w:rFonts w:ascii="Tahoma" w:hAnsi="Tahoma" w:cs="Tahoma"/>
          <w:sz w:val="24"/>
          <w:szCs w:val="24"/>
        </w:rPr>
        <w:t xml:space="preserve">adas en los artículos 20, 176, </w:t>
      </w:r>
      <w:r w:rsidRPr="00F966ED">
        <w:rPr>
          <w:rFonts w:ascii="Tahoma" w:hAnsi="Tahoma" w:cs="Tahoma"/>
          <w:sz w:val="24"/>
          <w:szCs w:val="24"/>
        </w:rPr>
        <w:t xml:space="preserve">177 </w:t>
      </w:r>
      <w:r w:rsidR="0041412F" w:rsidRPr="00F966ED">
        <w:rPr>
          <w:rFonts w:ascii="Tahoma" w:hAnsi="Tahoma" w:cs="Tahoma"/>
          <w:sz w:val="24"/>
          <w:szCs w:val="24"/>
          <w:lang w:val="es-ES"/>
        </w:rPr>
        <w:t>y 359, inciso 3º, del C.P.P.</w:t>
      </w:r>
      <w:r w:rsidRPr="00F966ED">
        <w:rPr>
          <w:rFonts w:ascii="Tahoma" w:hAnsi="Tahoma" w:cs="Tahoma"/>
          <w:sz w:val="24"/>
          <w:szCs w:val="24"/>
        </w:rPr>
        <w:t xml:space="preserve"> </w:t>
      </w:r>
      <w:r w:rsidR="00845AF0" w:rsidRPr="00F966ED">
        <w:rPr>
          <w:rFonts w:ascii="Tahoma" w:hAnsi="Tahoma" w:cs="Tahoma"/>
          <w:sz w:val="24"/>
          <w:szCs w:val="24"/>
        </w:rPr>
        <w:t>que limitan</w:t>
      </w:r>
      <w:r w:rsidRPr="00F966ED">
        <w:rPr>
          <w:rFonts w:ascii="Tahoma" w:hAnsi="Tahoma" w:cs="Tahoma"/>
          <w:sz w:val="24"/>
          <w:szCs w:val="24"/>
        </w:rPr>
        <w:t xml:space="preserve"> la procedencia del recurso de apelación interpuesto en contra </w:t>
      </w:r>
      <w:r w:rsidR="0041412F" w:rsidRPr="00F966ED">
        <w:rPr>
          <w:rFonts w:ascii="Tahoma" w:hAnsi="Tahoma" w:cs="Tahoma"/>
          <w:sz w:val="24"/>
          <w:szCs w:val="24"/>
        </w:rPr>
        <w:t>de providencias interlocutorias.</w:t>
      </w:r>
    </w:p>
    <w:p w:rsidR="00407671" w:rsidRPr="00F966ED" w:rsidRDefault="00407671" w:rsidP="000D0B52">
      <w:pPr>
        <w:pStyle w:val="Sinespaciado"/>
        <w:spacing w:line="276" w:lineRule="auto"/>
        <w:jc w:val="both"/>
        <w:rPr>
          <w:rFonts w:ascii="Tahoma" w:hAnsi="Tahoma" w:cs="Tahoma"/>
          <w:sz w:val="24"/>
          <w:szCs w:val="24"/>
        </w:rPr>
      </w:pPr>
    </w:p>
    <w:p w:rsidR="009A2200" w:rsidRPr="00F966ED" w:rsidRDefault="0041412F" w:rsidP="000D0B52">
      <w:pPr>
        <w:pStyle w:val="Sinespaciado"/>
        <w:spacing w:line="276" w:lineRule="auto"/>
        <w:jc w:val="both"/>
        <w:rPr>
          <w:rFonts w:ascii="Tahoma" w:hAnsi="Tahoma" w:cs="Tahoma"/>
          <w:sz w:val="24"/>
          <w:szCs w:val="24"/>
        </w:rPr>
      </w:pPr>
      <w:r w:rsidRPr="00F966ED">
        <w:rPr>
          <w:rFonts w:ascii="Tahoma" w:hAnsi="Tahoma" w:cs="Tahoma"/>
          <w:sz w:val="24"/>
          <w:szCs w:val="24"/>
        </w:rPr>
        <w:t xml:space="preserve">Superado el anterior escollo respecto a que la providencia opugnada si era susceptible </w:t>
      </w:r>
      <w:r w:rsidR="00845AF0" w:rsidRPr="00F966ED">
        <w:rPr>
          <w:rFonts w:ascii="Tahoma" w:hAnsi="Tahoma" w:cs="Tahoma"/>
          <w:sz w:val="24"/>
          <w:szCs w:val="24"/>
        </w:rPr>
        <w:t xml:space="preserve">de ser impugnada mediante el </w:t>
      </w:r>
      <w:r w:rsidRPr="00F966ED">
        <w:rPr>
          <w:rFonts w:ascii="Tahoma" w:hAnsi="Tahoma" w:cs="Tahoma"/>
          <w:sz w:val="24"/>
          <w:szCs w:val="24"/>
        </w:rPr>
        <w:t xml:space="preserve">recurso de </w:t>
      </w:r>
      <w:r w:rsidR="002627CB" w:rsidRPr="00F966ED">
        <w:rPr>
          <w:rFonts w:ascii="Tahoma" w:hAnsi="Tahoma" w:cs="Tahoma"/>
          <w:sz w:val="24"/>
          <w:szCs w:val="24"/>
        </w:rPr>
        <w:t>apelación</w:t>
      </w:r>
      <w:r w:rsidRPr="00F966ED">
        <w:rPr>
          <w:rFonts w:ascii="Tahoma" w:hAnsi="Tahoma" w:cs="Tahoma"/>
          <w:sz w:val="24"/>
          <w:szCs w:val="24"/>
        </w:rPr>
        <w:t>, el tópico</w:t>
      </w:r>
      <w:r w:rsidR="00845AF0" w:rsidRPr="00F966ED">
        <w:rPr>
          <w:rFonts w:ascii="Tahoma" w:hAnsi="Tahoma" w:cs="Tahoma"/>
          <w:sz w:val="24"/>
          <w:szCs w:val="24"/>
        </w:rPr>
        <w:t xml:space="preserve"> que nos corresponde ahora</w:t>
      </w:r>
      <w:r w:rsidRPr="00F966ED">
        <w:rPr>
          <w:rFonts w:ascii="Tahoma" w:hAnsi="Tahoma" w:cs="Tahoma"/>
          <w:sz w:val="24"/>
          <w:szCs w:val="24"/>
        </w:rPr>
        <w:t xml:space="preserve"> determinar es si el recurrente </w:t>
      </w:r>
      <w:r w:rsidR="002627CB" w:rsidRPr="00F966ED">
        <w:rPr>
          <w:rFonts w:ascii="Tahoma" w:hAnsi="Tahoma" w:cs="Tahoma"/>
          <w:sz w:val="24"/>
          <w:szCs w:val="24"/>
        </w:rPr>
        <w:t>cumplió</w:t>
      </w:r>
      <w:r w:rsidRPr="00F966ED">
        <w:rPr>
          <w:rFonts w:ascii="Tahoma" w:hAnsi="Tahoma" w:cs="Tahoma"/>
          <w:sz w:val="24"/>
          <w:szCs w:val="24"/>
        </w:rPr>
        <w:t xml:space="preserve"> o no con la carga procesal que le </w:t>
      </w:r>
      <w:r w:rsidR="002627CB" w:rsidRPr="00F966ED">
        <w:rPr>
          <w:rFonts w:ascii="Tahoma" w:hAnsi="Tahoma" w:cs="Tahoma"/>
          <w:sz w:val="24"/>
          <w:szCs w:val="24"/>
        </w:rPr>
        <w:t>asistía</w:t>
      </w:r>
      <w:r w:rsidRPr="00F966ED">
        <w:rPr>
          <w:rFonts w:ascii="Tahoma" w:hAnsi="Tahoma" w:cs="Tahoma"/>
          <w:sz w:val="24"/>
          <w:szCs w:val="24"/>
        </w:rPr>
        <w:t xml:space="preserve"> de sustentar de manera adecuada el </w:t>
      </w:r>
      <w:r w:rsidR="00845AF0" w:rsidRPr="00F966ED">
        <w:rPr>
          <w:rFonts w:ascii="Tahoma" w:hAnsi="Tahoma" w:cs="Tahoma"/>
          <w:sz w:val="24"/>
          <w:szCs w:val="24"/>
        </w:rPr>
        <w:t xml:space="preserve">aludido </w:t>
      </w:r>
      <w:r w:rsidRPr="00F966ED">
        <w:rPr>
          <w:rFonts w:ascii="Tahoma" w:hAnsi="Tahoma" w:cs="Tahoma"/>
          <w:sz w:val="24"/>
          <w:szCs w:val="24"/>
        </w:rPr>
        <w:t>recurso vertical, requisito este que para la Sala se encuentra satisfecho, pese a que como bien lo adujo el</w:t>
      </w:r>
      <w:r w:rsidR="009D7F8F" w:rsidRPr="00F966ED">
        <w:rPr>
          <w:rFonts w:ascii="Tahoma" w:hAnsi="Tahoma" w:cs="Tahoma"/>
          <w:sz w:val="24"/>
          <w:szCs w:val="24"/>
        </w:rPr>
        <w:t xml:space="preserve"> representante del Ministerio Pú</w:t>
      </w:r>
      <w:r w:rsidRPr="00F966ED">
        <w:rPr>
          <w:rFonts w:ascii="Tahoma" w:hAnsi="Tahoma" w:cs="Tahoma"/>
          <w:sz w:val="24"/>
          <w:szCs w:val="24"/>
        </w:rPr>
        <w:t xml:space="preserve">blico, el apelante </w:t>
      </w:r>
      <w:r w:rsidR="009A2200" w:rsidRPr="00F966ED">
        <w:rPr>
          <w:rFonts w:ascii="Tahoma" w:hAnsi="Tahoma" w:cs="Tahoma"/>
          <w:sz w:val="24"/>
          <w:szCs w:val="24"/>
        </w:rPr>
        <w:t>fue un tanto contradictorio en sus alegaciones</w:t>
      </w:r>
      <w:r w:rsidR="009A2200" w:rsidRPr="00F966ED">
        <w:rPr>
          <w:rStyle w:val="Refdenotaalpie"/>
          <w:rFonts w:ascii="Tahoma" w:hAnsi="Tahoma" w:cs="Tahoma"/>
          <w:sz w:val="24"/>
          <w:szCs w:val="24"/>
        </w:rPr>
        <w:footnoteReference w:id="3"/>
      </w:r>
      <w:r w:rsidR="009A2200" w:rsidRPr="00F966ED">
        <w:rPr>
          <w:rFonts w:ascii="Tahoma" w:hAnsi="Tahoma" w:cs="Tahoma"/>
          <w:sz w:val="24"/>
          <w:szCs w:val="24"/>
        </w:rPr>
        <w:t xml:space="preserve">, puesto </w:t>
      </w:r>
      <w:r w:rsidR="00845AF0" w:rsidRPr="00F966ED">
        <w:rPr>
          <w:rFonts w:ascii="Tahoma" w:hAnsi="Tahoma" w:cs="Tahoma"/>
          <w:sz w:val="24"/>
          <w:szCs w:val="24"/>
        </w:rPr>
        <w:t xml:space="preserve">que </w:t>
      </w:r>
      <w:r w:rsidR="009A2200" w:rsidRPr="00F966ED">
        <w:rPr>
          <w:rFonts w:ascii="Tahoma" w:hAnsi="Tahoma" w:cs="Tahoma"/>
          <w:sz w:val="24"/>
          <w:szCs w:val="24"/>
        </w:rPr>
        <w:t xml:space="preserve">además de tildar de ilegal la prueba documental descubierta por la </w:t>
      </w:r>
      <w:r w:rsidR="002627CB" w:rsidRPr="00F966ED">
        <w:rPr>
          <w:rFonts w:ascii="Tahoma" w:hAnsi="Tahoma" w:cs="Tahoma"/>
          <w:sz w:val="24"/>
          <w:szCs w:val="24"/>
        </w:rPr>
        <w:t>Fiscalía</w:t>
      </w:r>
      <w:r w:rsidR="009A2200" w:rsidRPr="00F966ED">
        <w:rPr>
          <w:rFonts w:ascii="Tahoma" w:hAnsi="Tahoma" w:cs="Tahoma"/>
          <w:sz w:val="24"/>
          <w:szCs w:val="24"/>
        </w:rPr>
        <w:t>, también cuestionó su admisibilidad al aseverar que la misma era irrelevante y superflua. Pero, pese a ello</w:t>
      </w:r>
      <w:r w:rsidR="00845AF0" w:rsidRPr="00F966ED">
        <w:rPr>
          <w:rFonts w:ascii="Tahoma" w:hAnsi="Tahoma" w:cs="Tahoma"/>
          <w:sz w:val="24"/>
          <w:szCs w:val="24"/>
        </w:rPr>
        <w:t>,</w:t>
      </w:r>
      <w:r w:rsidR="009A2200" w:rsidRPr="00F966ED">
        <w:rPr>
          <w:rFonts w:ascii="Tahoma" w:hAnsi="Tahoma" w:cs="Tahoma"/>
          <w:sz w:val="24"/>
          <w:szCs w:val="24"/>
        </w:rPr>
        <w:t xml:space="preserve"> la Sala no puede desconocer que el apelante al sustentar la tesis de su inconformidad, expuso las razones de hecho y de derecho por las cuales consideraba que la prueba descubierta </w:t>
      </w:r>
      <w:r w:rsidR="002627CB" w:rsidRPr="00F966ED">
        <w:rPr>
          <w:rFonts w:ascii="Tahoma" w:hAnsi="Tahoma" w:cs="Tahoma"/>
          <w:sz w:val="24"/>
          <w:szCs w:val="24"/>
        </w:rPr>
        <w:t>debía</w:t>
      </w:r>
      <w:r w:rsidR="009A2200" w:rsidRPr="00F966ED">
        <w:rPr>
          <w:rFonts w:ascii="Tahoma" w:hAnsi="Tahoma" w:cs="Tahoma"/>
          <w:sz w:val="24"/>
          <w:szCs w:val="24"/>
        </w:rPr>
        <w:t xml:space="preserve"> ser excluida</w:t>
      </w:r>
      <w:r w:rsidR="00845AF0" w:rsidRPr="00F966ED">
        <w:rPr>
          <w:rFonts w:ascii="Tahoma" w:hAnsi="Tahoma" w:cs="Tahoma"/>
          <w:sz w:val="24"/>
          <w:szCs w:val="24"/>
        </w:rPr>
        <w:t>, porque en su sentir</w:t>
      </w:r>
      <w:r w:rsidR="009A2200" w:rsidRPr="00F966ED">
        <w:rPr>
          <w:rFonts w:ascii="Tahoma" w:hAnsi="Tahoma" w:cs="Tahoma"/>
          <w:sz w:val="24"/>
          <w:szCs w:val="24"/>
        </w:rPr>
        <w:t xml:space="preserve"> al Procesado se le vulneró</w:t>
      </w:r>
      <w:r w:rsidR="00845AF0" w:rsidRPr="00F966ED">
        <w:rPr>
          <w:rFonts w:ascii="Tahoma" w:hAnsi="Tahoma" w:cs="Tahoma"/>
          <w:sz w:val="24"/>
          <w:szCs w:val="24"/>
        </w:rPr>
        <w:t>,</w:t>
      </w:r>
      <w:r w:rsidR="009A2200" w:rsidRPr="00F966ED">
        <w:rPr>
          <w:rFonts w:ascii="Tahoma" w:hAnsi="Tahoma" w:cs="Tahoma"/>
          <w:sz w:val="24"/>
          <w:szCs w:val="24"/>
        </w:rPr>
        <w:t xml:space="preserve"> con la obtención de dicha prueba</w:t>
      </w:r>
      <w:r w:rsidR="00845AF0" w:rsidRPr="00F966ED">
        <w:rPr>
          <w:rFonts w:ascii="Tahoma" w:hAnsi="Tahoma" w:cs="Tahoma"/>
          <w:sz w:val="24"/>
          <w:szCs w:val="24"/>
        </w:rPr>
        <w:t>,</w:t>
      </w:r>
      <w:r w:rsidR="009A2200" w:rsidRPr="00F966ED">
        <w:rPr>
          <w:rFonts w:ascii="Tahoma" w:hAnsi="Tahoma" w:cs="Tahoma"/>
          <w:sz w:val="24"/>
          <w:szCs w:val="24"/>
        </w:rPr>
        <w:t xml:space="preserve"> </w:t>
      </w:r>
      <w:r w:rsidR="00845AF0" w:rsidRPr="00F966ED">
        <w:rPr>
          <w:rFonts w:ascii="Tahoma" w:hAnsi="Tahoma" w:cs="Tahoma"/>
          <w:sz w:val="24"/>
          <w:szCs w:val="24"/>
        </w:rPr>
        <w:t xml:space="preserve">el </w:t>
      </w:r>
      <w:r w:rsidR="009A2200" w:rsidRPr="00F966ED">
        <w:rPr>
          <w:rFonts w:ascii="Tahoma" w:hAnsi="Tahoma" w:cs="Tahoma"/>
          <w:sz w:val="24"/>
          <w:szCs w:val="24"/>
        </w:rPr>
        <w:t xml:space="preserve">derecho a la intimidad, ya que la información extractada del </w:t>
      </w:r>
      <w:r w:rsidR="002627CB" w:rsidRPr="00F966ED">
        <w:rPr>
          <w:rFonts w:ascii="Tahoma" w:hAnsi="Tahoma" w:cs="Tahoma"/>
          <w:sz w:val="24"/>
          <w:szCs w:val="24"/>
        </w:rPr>
        <w:t>teléfono</w:t>
      </w:r>
      <w:r w:rsidR="009A2200" w:rsidRPr="00F966ED">
        <w:rPr>
          <w:rFonts w:ascii="Tahoma" w:hAnsi="Tahoma" w:cs="Tahoma"/>
          <w:sz w:val="24"/>
          <w:szCs w:val="24"/>
        </w:rPr>
        <w:t xml:space="preserve"> móvil de la </w:t>
      </w:r>
      <w:r w:rsidR="002627CB" w:rsidRPr="00F966ED">
        <w:rPr>
          <w:rFonts w:ascii="Tahoma" w:hAnsi="Tahoma" w:cs="Tahoma"/>
          <w:sz w:val="24"/>
          <w:szCs w:val="24"/>
        </w:rPr>
        <w:t>víctima</w:t>
      </w:r>
      <w:r w:rsidR="009A2200" w:rsidRPr="00F966ED">
        <w:rPr>
          <w:rFonts w:ascii="Tahoma" w:hAnsi="Tahoma" w:cs="Tahoma"/>
          <w:sz w:val="24"/>
          <w:szCs w:val="24"/>
        </w:rPr>
        <w:t xml:space="preserve"> no fue autorizada por los Jueces de Control de </w:t>
      </w:r>
      <w:r w:rsidR="002627CB" w:rsidRPr="00F966ED">
        <w:rPr>
          <w:rFonts w:ascii="Tahoma" w:hAnsi="Tahoma" w:cs="Tahoma"/>
          <w:sz w:val="24"/>
          <w:szCs w:val="24"/>
        </w:rPr>
        <w:t>Garantías</w:t>
      </w:r>
      <w:r w:rsidR="009A2200" w:rsidRPr="00F966ED">
        <w:rPr>
          <w:rFonts w:ascii="Tahoma" w:hAnsi="Tahoma" w:cs="Tahoma"/>
          <w:sz w:val="24"/>
          <w:szCs w:val="24"/>
        </w:rPr>
        <w:t xml:space="preserve">. </w:t>
      </w:r>
    </w:p>
    <w:p w:rsidR="009A2200" w:rsidRPr="00F966ED" w:rsidRDefault="009A2200" w:rsidP="000D0B52">
      <w:pPr>
        <w:pStyle w:val="Sinespaciado"/>
        <w:spacing w:line="276" w:lineRule="auto"/>
        <w:jc w:val="both"/>
        <w:rPr>
          <w:rFonts w:ascii="Tahoma" w:hAnsi="Tahoma" w:cs="Tahoma"/>
          <w:sz w:val="24"/>
          <w:szCs w:val="24"/>
        </w:rPr>
      </w:pPr>
    </w:p>
    <w:p w:rsidR="00F679D8" w:rsidRPr="00F966ED" w:rsidRDefault="009A2200" w:rsidP="000D0B52">
      <w:pPr>
        <w:pStyle w:val="Sinespaciado"/>
        <w:spacing w:line="276" w:lineRule="auto"/>
        <w:jc w:val="both"/>
        <w:rPr>
          <w:rFonts w:ascii="Tahoma" w:hAnsi="Tahoma" w:cs="Tahoma"/>
          <w:sz w:val="24"/>
          <w:szCs w:val="24"/>
        </w:rPr>
      </w:pPr>
      <w:r w:rsidRPr="00F966ED">
        <w:rPr>
          <w:rFonts w:ascii="Tahoma" w:hAnsi="Tahoma" w:cs="Tahoma"/>
          <w:sz w:val="24"/>
          <w:szCs w:val="24"/>
        </w:rPr>
        <w:t xml:space="preserve">Siendo </w:t>
      </w:r>
      <w:r w:rsidR="002627CB" w:rsidRPr="00F966ED">
        <w:rPr>
          <w:rFonts w:ascii="Tahoma" w:hAnsi="Tahoma" w:cs="Tahoma"/>
          <w:sz w:val="24"/>
          <w:szCs w:val="24"/>
        </w:rPr>
        <w:t>así</w:t>
      </w:r>
      <w:r w:rsidRPr="00F966ED">
        <w:rPr>
          <w:rFonts w:ascii="Tahoma" w:hAnsi="Tahoma" w:cs="Tahoma"/>
          <w:sz w:val="24"/>
          <w:szCs w:val="24"/>
        </w:rPr>
        <w:t xml:space="preserve"> las cosas, la </w:t>
      </w:r>
      <w:r w:rsidR="009D7F8F" w:rsidRPr="00F966ED">
        <w:rPr>
          <w:rFonts w:ascii="Tahoma" w:hAnsi="Tahoma" w:cs="Tahoma"/>
          <w:sz w:val="24"/>
          <w:szCs w:val="24"/>
        </w:rPr>
        <w:t>Sala concluye que el apelante sí</w:t>
      </w:r>
      <w:r w:rsidRPr="00F966ED">
        <w:rPr>
          <w:rFonts w:ascii="Tahoma" w:hAnsi="Tahoma" w:cs="Tahoma"/>
          <w:sz w:val="24"/>
          <w:szCs w:val="24"/>
        </w:rPr>
        <w:t xml:space="preserve"> cumplió con la obligación </w:t>
      </w:r>
      <w:r w:rsidR="00845AF0" w:rsidRPr="00F966ED">
        <w:rPr>
          <w:rFonts w:ascii="Tahoma" w:hAnsi="Tahoma" w:cs="Tahoma"/>
          <w:sz w:val="24"/>
          <w:szCs w:val="24"/>
        </w:rPr>
        <w:t xml:space="preserve">que le </w:t>
      </w:r>
      <w:r w:rsidR="002627CB" w:rsidRPr="00F966ED">
        <w:rPr>
          <w:rFonts w:ascii="Tahoma" w:hAnsi="Tahoma" w:cs="Tahoma"/>
          <w:sz w:val="24"/>
          <w:szCs w:val="24"/>
        </w:rPr>
        <w:t>asistía</w:t>
      </w:r>
      <w:r w:rsidR="00845AF0" w:rsidRPr="00F966ED">
        <w:rPr>
          <w:rFonts w:ascii="Tahoma" w:hAnsi="Tahoma" w:cs="Tahoma"/>
          <w:sz w:val="24"/>
          <w:szCs w:val="24"/>
        </w:rPr>
        <w:t xml:space="preserve"> </w:t>
      </w:r>
      <w:r w:rsidRPr="00F966ED">
        <w:rPr>
          <w:rFonts w:ascii="Tahoma" w:hAnsi="Tahoma" w:cs="Tahoma"/>
          <w:sz w:val="24"/>
          <w:szCs w:val="24"/>
        </w:rPr>
        <w:t>de sustentar en debida forma el recurso de alzada, lo cual a su vez habilitaría a la Colegiatura</w:t>
      </w:r>
      <w:r w:rsidR="00845AF0" w:rsidRPr="00F966ED">
        <w:rPr>
          <w:rFonts w:ascii="Tahoma" w:hAnsi="Tahoma" w:cs="Tahoma"/>
          <w:sz w:val="24"/>
          <w:szCs w:val="24"/>
        </w:rPr>
        <w:t>, según los postulados de la competencia funcional,</w:t>
      </w:r>
      <w:r w:rsidRPr="00F966ED">
        <w:rPr>
          <w:rFonts w:ascii="Tahoma" w:hAnsi="Tahoma" w:cs="Tahoma"/>
          <w:sz w:val="24"/>
          <w:szCs w:val="24"/>
        </w:rPr>
        <w:t xml:space="preserve"> para pronunciarse de fondo frente al aludido recurso de apelación interpuesto por la Defensa. </w:t>
      </w:r>
    </w:p>
    <w:p w:rsidR="009A2200" w:rsidRPr="00F966ED" w:rsidRDefault="009A2200" w:rsidP="000D0B52">
      <w:pPr>
        <w:pStyle w:val="Sinespaciado"/>
        <w:spacing w:line="276" w:lineRule="auto"/>
        <w:jc w:val="both"/>
        <w:rPr>
          <w:rFonts w:ascii="Tahoma" w:hAnsi="Tahoma" w:cs="Tahoma"/>
          <w:sz w:val="24"/>
          <w:szCs w:val="24"/>
        </w:rPr>
      </w:pPr>
    </w:p>
    <w:p w:rsidR="00B54766" w:rsidRPr="00F966ED" w:rsidRDefault="009A2200" w:rsidP="000D0B52">
      <w:pPr>
        <w:pStyle w:val="Sinespaciado"/>
        <w:spacing w:line="276" w:lineRule="auto"/>
        <w:jc w:val="both"/>
        <w:rPr>
          <w:rFonts w:ascii="Tahoma" w:hAnsi="Tahoma" w:cs="Tahoma"/>
          <w:sz w:val="24"/>
          <w:szCs w:val="24"/>
        </w:rPr>
      </w:pPr>
      <w:r w:rsidRPr="00F966ED">
        <w:rPr>
          <w:rFonts w:ascii="Tahoma" w:hAnsi="Tahoma" w:cs="Tahoma"/>
          <w:sz w:val="24"/>
          <w:szCs w:val="24"/>
        </w:rPr>
        <w:t xml:space="preserve">Ahora, en lo que tiene que ver con la </w:t>
      </w:r>
      <w:r w:rsidR="004536AB" w:rsidRPr="00F966ED">
        <w:rPr>
          <w:rFonts w:ascii="Tahoma" w:hAnsi="Tahoma" w:cs="Tahoma"/>
          <w:sz w:val="24"/>
          <w:szCs w:val="24"/>
        </w:rPr>
        <w:t>solución</w:t>
      </w:r>
      <w:r w:rsidRPr="00F966ED">
        <w:rPr>
          <w:rFonts w:ascii="Tahoma" w:hAnsi="Tahoma" w:cs="Tahoma"/>
          <w:sz w:val="24"/>
          <w:szCs w:val="24"/>
        </w:rPr>
        <w:t xml:space="preserve"> </w:t>
      </w:r>
      <w:r w:rsidR="00845AF0" w:rsidRPr="00F966ED">
        <w:rPr>
          <w:rFonts w:ascii="Tahoma" w:hAnsi="Tahoma" w:cs="Tahoma"/>
          <w:sz w:val="24"/>
          <w:szCs w:val="24"/>
        </w:rPr>
        <w:t>que se le ha de dar a</w:t>
      </w:r>
      <w:r w:rsidRPr="00F966ED">
        <w:rPr>
          <w:rFonts w:ascii="Tahoma" w:hAnsi="Tahoma" w:cs="Tahoma"/>
          <w:sz w:val="24"/>
          <w:szCs w:val="24"/>
        </w:rPr>
        <w:t xml:space="preserve">l problema jurídico principal, vemos que el eje de la controversia gira en torno </w:t>
      </w:r>
      <w:r w:rsidR="009D7F8F" w:rsidRPr="00F966ED">
        <w:rPr>
          <w:rFonts w:ascii="Tahoma" w:hAnsi="Tahoma" w:cs="Tahoma"/>
          <w:sz w:val="24"/>
          <w:szCs w:val="24"/>
        </w:rPr>
        <w:t>a</w:t>
      </w:r>
      <w:r w:rsidRPr="00F966ED">
        <w:rPr>
          <w:rFonts w:ascii="Tahoma" w:hAnsi="Tahoma" w:cs="Tahoma"/>
          <w:sz w:val="24"/>
          <w:szCs w:val="24"/>
        </w:rPr>
        <w:t xml:space="preserve"> determinar </w:t>
      </w:r>
      <w:r w:rsidR="00B54766" w:rsidRPr="00F966ED">
        <w:rPr>
          <w:rFonts w:ascii="Tahoma" w:hAnsi="Tahoma" w:cs="Tahoma"/>
          <w:sz w:val="24"/>
          <w:szCs w:val="24"/>
        </w:rPr>
        <w:t xml:space="preserve">si la </w:t>
      </w:r>
      <w:r w:rsidR="002627CB" w:rsidRPr="00F966ED">
        <w:rPr>
          <w:rFonts w:ascii="Tahoma" w:hAnsi="Tahoma" w:cs="Tahoma"/>
          <w:sz w:val="24"/>
          <w:szCs w:val="24"/>
        </w:rPr>
        <w:t>Fiscalía</w:t>
      </w:r>
      <w:r w:rsidR="00B54766" w:rsidRPr="00F966ED">
        <w:rPr>
          <w:rFonts w:ascii="Tahoma" w:hAnsi="Tahoma" w:cs="Tahoma"/>
          <w:sz w:val="24"/>
          <w:szCs w:val="24"/>
        </w:rPr>
        <w:t xml:space="preserve">, a fin de evitar una </w:t>
      </w:r>
      <w:r w:rsidR="002627CB" w:rsidRPr="00F966ED">
        <w:rPr>
          <w:rFonts w:ascii="Tahoma" w:hAnsi="Tahoma" w:cs="Tahoma"/>
          <w:sz w:val="24"/>
          <w:szCs w:val="24"/>
        </w:rPr>
        <w:t>vulneración</w:t>
      </w:r>
      <w:r w:rsidR="00B54766" w:rsidRPr="00F966ED">
        <w:rPr>
          <w:rFonts w:ascii="Tahoma" w:hAnsi="Tahoma" w:cs="Tahoma"/>
          <w:sz w:val="24"/>
          <w:szCs w:val="24"/>
        </w:rPr>
        <w:t xml:space="preserve"> del Derecho a la intimidad del Procesado, para </w:t>
      </w:r>
      <w:r w:rsidR="00BD560F" w:rsidRPr="00F966ED">
        <w:rPr>
          <w:rFonts w:ascii="Tahoma" w:hAnsi="Tahoma" w:cs="Tahoma"/>
          <w:sz w:val="24"/>
          <w:szCs w:val="24"/>
        </w:rPr>
        <w:t xml:space="preserve">poder </w:t>
      </w:r>
      <w:r w:rsidR="00B54766" w:rsidRPr="00F966ED">
        <w:rPr>
          <w:rFonts w:ascii="Tahoma" w:hAnsi="Tahoma" w:cs="Tahoma"/>
          <w:sz w:val="24"/>
          <w:szCs w:val="24"/>
        </w:rPr>
        <w:t xml:space="preserve">obtener la información consignada en el </w:t>
      </w:r>
      <w:r w:rsidR="002627CB" w:rsidRPr="00F966ED">
        <w:rPr>
          <w:rFonts w:ascii="Tahoma" w:hAnsi="Tahoma" w:cs="Tahoma"/>
          <w:sz w:val="24"/>
          <w:szCs w:val="24"/>
        </w:rPr>
        <w:t>teléfono</w:t>
      </w:r>
      <w:r w:rsidR="00B54766" w:rsidRPr="00F966ED">
        <w:rPr>
          <w:rFonts w:ascii="Tahoma" w:hAnsi="Tahoma" w:cs="Tahoma"/>
          <w:sz w:val="24"/>
          <w:szCs w:val="24"/>
        </w:rPr>
        <w:t xml:space="preserve"> celular de la </w:t>
      </w:r>
      <w:r w:rsidR="002627CB" w:rsidRPr="00F966ED">
        <w:rPr>
          <w:rFonts w:ascii="Tahoma" w:hAnsi="Tahoma" w:cs="Tahoma"/>
          <w:sz w:val="24"/>
          <w:szCs w:val="24"/>
        </w:rPr>
        <w:t>víctima</w:t>
      </w:r>
      <w:r w:rsidR="00B54766" w:rsidRPr="00F966ED">
        <w:rPr>
          <w:rFonts w:ascii="Tahoma" w:hAnsi="Tahoma" w:cs="Tahoma"/>
          <w:sz w:val="24"/>
          <w:szCs w:val="24"/>
        </w:rPr>
        <w:t xml:space="preserve">, </w:t>
      </w:r>
      <w:r w:rsidR="00BD560F" w:rsidRPr="00F966ED">
        <w:rPr>
          <w:rFonts w:ascii="Tahoma" w:hAnsi="Tahoma" w:cs="Tahoma"/>
          <w:sz w:val="24"/>
          <w:szCs w:val="24"/>
        </w:rPr>
        <w:t xml:space="preserve">inicialmente </w:t>
      </w:r>
      <w:r w:rsidR="002627CB" w:rsidRPr="00F966ED">
        <w:rPr>
          <w:rFonts w:ascii="Tahoma" w:hAnsi="Tahoma" w:cs="Tahoma"/>
          <w:sz w:val="24"/>
          <w:szCs w:val="24"/>
        </w:rPr>
        <w:t>debió</w:t>
      </w:r>
      <w:r w:rsidR="00B54766" w:rsidRPr="00F966ED">
        <w:rPr>
          <w:rFonts w:ascii="Tahoma" w:hAnsi="Tahoma" w:cs="Tahoma"/>
          <w:sz w:val="24"/>
          <w:szCs w:val="24"/>
        </w:rPr>
        <w:t xml:space="preserve"> pedirle la debida autorización a los Jueces que cumplen funciones de control de garantías. Lo que en sentir del recurrente no aconteció, y en consecuencia tal falencia tornaba en ilegal las aludidas pruebas documentales descubiertas por la </w:t>
      </w:r>
      <w:r w:rsidR="002627CB" w:rsidRPr="00F966ED">
        <w:rPr>
          <w:rFonts w:ascii="Tahoma" w:hAnsi="Tahoma" w:cs="Tahoma"/>
          <w:sz w:val="24"/>
          <w:szCs w:val="24"/>
        </w:rPr>
        <w:t>Fiscalía</w:t>
      </w:r>
      <w:r w:rsidR="00B54766" w:rsidRPr="00F966ED">
        <w:rPr>
          <w:rFonts w:ascii="Tahoma" w:hAnsi="Tahoma" w:cs="Tahoma"/>
          <w:sz w:val="24"/>
          <w:szCs w:val="24"/>
        </w:rPr>
        <w:t xml:space="preserve">. </w:t>
      </w:r>
    </w:p>
    <w:p w:rsidR="00BD560F" w:rsidRPr="00F966ED" w:rsidRDefault="00BD560F" w:rsidP="000D0B52">
      <w:pPr>
        <w:pStyle w:val="Sinespaciado"/>
        <w:spacing w:line="276" w:lineRule="auto"/>
        <w:jc w:val="both"/>
        <w:rPr>
          <w:rFonts w:ascii="Tahoma" w:hAnsi="Tahoma" w:cs="Tahoma"/>
          <w:sz w:val="24"/>
          <w:szCs w:val="24"/>
        </w:rPr>
      </w:pPr>
    </w:p>
    <w:p w:rsidR="00B54766" w:rsidRPr="00F966ED" w:rsidRDefault="00B54766" w:rsidP="000D0B52">
      <w:pPr>
        <w:pStyle w:val="Sinespaciado"/>
        <w:spacing w:line="276" w:lineRule="auto"/>
        <w:jc w:val="both"/>
        <w:rPr>
          <w:rFonts w:ascii="Tahoma" w:hAnsi="Tahoma" w:cs="Tahoma"/>
          <w:sz w:val="24"/>
          <w:szCs w:val="24"/>
        </w:rPr>
      </w:pPr>
      <w:r w:rsidRPr="00F966ED">
        <w:rPr>
          <w:rFonts w:ascii="Tahoma" w:hAnsi="Tahoma" w:cs="Tahoma"/>
          <w:sz w:val="24"/>
          <w:szCs w:val="24"/>
        </w:rPr>
        <w:t xml:space="preserve">Como bien es sabido, el Juzgado de primer nivel no accedió a la petición de exclusión probatoria deprecada por la Defensa, al aducir </w:t>
      </w:r>
      <w:r w:rsidR="009D7F8F" w:rsidRPr="00F966ED">
        <w:rPr>
          <w:rFonts w:ascii="Tahoma" w:hAnsi="Tahoma" w:cs="Tahoma"/>
          <w:sz w:val="24"/>
          <w:szCs w:val="24"/>
        </w:rPr>
        <w:t xml:space="preserve">que </w:t>
      </w:r>
      <w:r w:rsidRPr="00F966ED">
        <w:rPr>
          <w:rFonts w:ascii="Tahoma" w:hAnsi="Tahoma" w:cs="Tahoma"/>
          <w:sz w:val="24"/>
          <w:szCs w:val="24"/>
        </w:rPr>
        <w:t xml:space="preserve">no tuvo ocurrencia una vulneración del derecho a la intimidad, debido a que la víctima entregó voluntariamente la información que posteriormente fue extraída del teléfono móvil. </w:t>
      </w:r>
    </w:p>
    <w:p w:rsidR="007C3619" w:rsidRPr="00F966ED" w:rsidRDefault="007C3619" w:rsidP="000D0B52">
      <w:pPr>
        <w:pStyle w:val="Sinespaciado"/>
        <w:spacing w:line="276" w:lineRule="auto"/>
        <w:jc w:val="both"/>
        <w:rPr>
          <w:rFonts w:ascii="Tahoma" w:hAnsi="Tahoma" w:cs="Tahoma"/>
          <w:sz w:val="24"/>
          <w:szCs w:val="24"/>
        </w:rPr>
      </w:pPr>
    </w:p>
    <w:p w:rsidR="007C3619" w:rsidRPr="00F966ED" w:rsidRDefault="00BD560F" w:rsidP="000D0B52">
      <w:pPr>
        <w:pStyle w:val="Sinespaciado"/>
        <w:spacing w:line="276" w:lineRule="auto"/>
        <w:jc w:val="both"/>
        <w:rPr>
          <w:rFonts w:ascii="Tahoma" w:hAnsi="Tahoma" w:cs="Tahoma"/>
          <w:sz w:val="24"/>
          <w:szCs w:val="24"/>
        </w:rPr>
      </w:pPr>
      <w:r w:rsidRPr="00F966ED">
        <w:rPr>
          <w:rFonts w:ascii="Tahoma" w:hAnsi="Tahoma" w:cs="Tahoma"/>
          <w:sz w:val="24"/>
          <w:szCs w:val="24"/>
        </w:rPr>
        <w:t>Pero para la Sala</w:t>
      </w:r>
      <w:r w:rsidR="007C3619" w:rsidRPr="00F966ED">
        <w:rPr>
          <w:rFonts w:ascii="Tahoma" w:hAnsi="Tahoma" w:cs="Tahoma"/>
          <w:sz w:val="24"/>
          <w:szCs w:val="24"/>
        </w:rPr>
        <w:t xml:space="preserve"> no es atinada la solución dada por el Juzgado </w:t>
      </w:r>
      <w:r w:rsidR="007C3619" w:rsidRPr="00F966ED">
        <w:rPr>
          <w:rFonts w:ascii="Tahoma" w:hAnsi="Tahoma" w:cs="Tahoma"/>
          <w:i/>
          <w:sz w:val="24"/>
          <w:szCs w:val="24"/>
        </w:rPr>
        <w:t xml:space="preserve">A quo </w:t>
      </w:r>
      <w:r w:rsidR="007C3619" w:rsidRPr="00F966ED">
        <w:rPr>
          <w:rFonts w:ascii="Tahoma" w:hAnsi="Tahoma" w:cs="Tahoma"/>
          <w:sz w:val="24"/>
          <w:szCs w:val="24"/>
        </w:rPr>
        <w:t xml:space="preserve">a la problemática planteada por el recurrente, porque si bien es cierto que </w:t>
      </w:r>
      <w:r w:rsidRPr="00F966ED">
        <w:rPr>
          <w:rFonts w:ascii="Tahoma" w:hAnsi="Tahoma" w:cs="Tahoma"/>
          <w:sz w:val="24"/>
          <w:szCs w:val="24"/>
        </w:rPr>
        <w:t xml:space="preserve">acorde con la jurisprudencia </w:t>
      </w:r>
      <w:r w:rsidR="007C3619" w:rsidRPr="00F966ED">
        <w:rPr>
          <w:rFonts w:ascii="Tahoma" w:hAnsi="Tahoma" w:cs="Tahoma"/>
          <w:sz w:val="24"/>
          <w:szCs w:val="24"/>
        </w:rPr>
        <w:t>no existe vulneración alguna del derecho a la intimidad en aquellos eventos en los cuales la víctima de un delito</w:t>
      </w:r>
      <w:r w:rsidR="007157C8" w:rsidRPr="00F966ED">
        <w:rPr>
          <w:rFonts w:ascii="Tahoma" w:hAnsi="Tahoma" w:cs="Tahoma"/>
          <w:sz w:val="24"/>
          <w:szCs w:val="24"/>
        </w:rPr>
        <w:t xml:space="preserve">, para </w:t>
      </w:r>
      <w:proofErr w:type="spellStart"/>
      <w:r w:rsidR="007157C8" w:rsidRPr="00F966ED">
        <w:rPr>
          <w:rFonts w:ascii="Tahoma" w:hAnsi="Tahoma" w:cs="Tahoma"/>
          <w:sz w:val="24"/>
          <w:szCs w:val="24"/>
        </w:rPr>
        <w:t>preconstituir</w:t>
      </w:r>
      <w:proofErr w:type="spellEnd"/>
      <w:r w:rsidR="007157C8" w:rsidRPr="00F966ED">
        <w:rPr>
          <w:rFonts w:ascii="Tahoma" w:hAnsi="Tahoma" w:cs="Tahoma"/>
          <w:sz w:val="24"/>
          <w:szCs w:val="24"/>
        </w:rPr>
        <w:t xml:space="preserve"> la prueba del mismo,</w:t>
      </w:r>
      <w:r w:rsidR="007C3619" w:rsidRPr="00F966ED">
        <w:rPr>
          <w:rFonts w:ascii="Tahoma" w:hAnsi="Tahoma" w:cs="Tahoma"/>
          <w:sz w:val="24"/>
          <w:szCs w:val="24"/>
        </w:rPr>
        <w:t xml:space="preserve"> decide grabar </w:t>
      </w:r>
      <w:r w:rsidR="007157C8" w:rsidRPr="00F966ED">
        <w:rPr>
          <w:rFonts w:ascii="Tahoma" w:hAnsi="Tahoma" w:cs="Tahoma"/>
          <w:sz w:val="24"/>
          <w:szCs w:val="24"/>
        </w:rPr>
        <w:t xml:space="preserve">de manera subrepticia </w:t>
      </w:r>
      <w:r w:rsidR="007C3619" w:rsidRPr="00F966ED">
        <w:rPr>
          <w:rFonts w:ascii="Tahoma" w:hAnsi="Tahoma" w:cs="Tahoma"/>
          <w:sz w:val="24"/>
          <w:szCs w:val="24"/>
        </w:rPr>
        <w:t xml:space="preserve">las conversaciones que sostiene con el sujeto agente, </w:t>
      </w:r>
      <w:r w:rsidRPr="00F966ED">
        <w:rPr>
          <w:rFonts w:ascii="Tahoma" w:hAnsi="Tahoma" w:cs="Tahoma"/>
          <w:sz w:val="24"/>
          <w:szCs w:val="24"/>
        </w:rPr>
        <w:t xml:space="preserve">de igual manera no se puede desconocer que </w:t>
      </w:r>
      <w:r w:rsidR="007C3619" w:rsidRPr="00F966ED">
        <w:rPr>
          <w:rFonts w:ascii="Tahoma" w:hAnsi="Tahoma" w:cs="Tahoma"/>
          <w:sz w:val="24"/>
          <w:szCs w:val="24"/>
        </w:rPr>
        <w:t xml:space="preserve">tal facultad que detenta el agraviado </w:t>
      </w:r>
      <w:r w:rsidR="007157C8" w:rsidRPr="00F966ED">
        <w:rPr>
          <w:rFonts w:ascii="Tahoma" w:hAnsi="Tahoma" w:cs="Tahoma"/>
          <w:sz w:val="24"/>
          <w:szCs w:val="24"/>
        </w:rPr>
        <w:t xml:space="preserve">solo </w:t>
      </w:r>
      <w:r w:rsidR="007C3619" w:rsidRPr="00F966ED">
        <w:rPr>
          <w:rFonts w:ascii="Tahoma" w:hAnsi="Tahoma" w:cs="Tahoma"/>
          <w:sz w:val="24"/>
          <w:szCs w:val="24"/>
        </w:rPr>
        <w:t>está circunscrita para aquellos eventos</w:t>
      </w:r>
      <w:r w:rsidRPr="00F966ED">
        <w:rPr>
          <w:rFonts w:ascii="Tahoma" w:hAnsi="Tahoma" w:cs="Tahoma"/>
          <w:sz w:val="24"/>
          <w:szCs w:val="24"/>
        </w:rPr>
        <w:t xml:space="preserve"> en los cuales el agraviado está</w:t>
      </w:r>
      <w:r w:rsidR="007C3619" w:rsidRPr="00F966ED">
        <w:rPr>
          <w:rFonts w:ascii="Tahoma" w:hAnsi="Tahoma" w:cs="Tahoma"/>
          <w:sz w:val="24"/>
          <w:szCs w:val="24"/>
        </w:rPr>
        <w:t xml:space="preserve"> siendo víctima de </w:t>
      </w:r>
      <w:r w:rsidR="007C3619" w:rsidRPr="00F966ED">
        <w:rPr>
          <w:rFonts w:ascii="Tahoma" w:hAnsi="Tahoma" w:cs="Tahoma"/>
          <w:sz w:val="24"/>
          <w:szCs w:val="24"/>
        </w:rPr>
        <w:lastRenderedPageBreak/>
        <w:t xml:space="preserve">una amenaza delictiva actual e inminente, mas no cuando ya tuvo ocurrencia o se encuentra consumada. </w:t>
      </w:r>
    </w:p>
    <w:p w:rsidR="007C3619" w:rsidRPr="00F966ED" w:rsidRDefault="007C3619" w:rsidP="000D0B52">
      <w:pPr>
        <w:pStyle w:val="Sinespaciado"/>
        <w:spacing w:line="276" w:lineRule="auto"/>
        <w:jc w:val="both"/>
        <w:rPr>
          <w:rFonts w:ascii="Tahoma" w:hAnsi="Tahoma" w:cs="Tahoma"/>
          <w:sz w:val="24"/>
          <w:szCs w:val="24"/>
        </w:rPr>
      </w:pPr>
    </w:p>
    <w:p w:rsidR="007C3619" w:rsidRPr="00F966ED" w:rsidRDefault="007C3619" w:rsidP="000D0B52">
      <w:pPr>
        <w:pStyle w:val="Sinespaciado"/>
        <w:spacing w:line="276" w:lineRule="auto"/>
        <w:jc w:val="both"/>
        <w:rPr>
          <w:rFonts w:ascii="Tahoma" w:hAnsi="Tahoma" w:cs="Tahoma"/>
          <w:sz w:val="24"/>
          <w:szCs w:val="24"/>
        </w:rPr>
      </w:pPr>
      <w:r w:rsidRPr="00F966ED">
        <w:rPr>
          <w:rFonts w:ascii="Tahoma" w:hAnsi="Tahoma" w:cs="Tahoma"/>
          <w:sz w:val="24"/>
          <w:szCs w:val="24"/>
        </w:rPr>
        <w:t>Frente a lo anterior, la Corte se ha expresado en los siguientes términos:</w:t>
      </w:r>
    </w:p>
    <w:p w:rsidR="007C3619" w:rsidRPr="00F966ED" w:rsidRDefault="007C3619" w:rsidP="000D0B52">
      <w:pPr>
        <w:pStyle w:val="Sinespaciado"/>
        <w:spacing w:line="276" w:lineRule="auto"/>
        <w:jc w:val="both"/>
        <w:rPr>
          <w:rFonts w:ascii="Tahoma" w:hAnsi="Tahoma" w:cs="Tahoma"/>
          <w:sz w:val="24"/>
          <w:szCs w:val="24"/>
        </w:rPr>
      </w:pPr>
    </w:p>
    <w:p w:rsidR="007C3619" w:rsidRPr="002F66A2" w:rsidRDefault="007C3619" w:rsidP="002F66A2">
      <w:pPr>
        <w:pStyle w:val="Sinespaciado"/>
        <w:ind w:left="426" w:right="420"/>
        <w:jc w:val="both"/>
        <w:rPr>
          <w:rFonts w:ascii="Tahoma" w:hAnsi="Tahoma" w:cs="Tahoma"/>
          <w:sz w:val="22"/>
          <w:szCs w:val="24"/>
        </w:rPr>
      </w:pPr>
      <w:r w:rsidRPr="002F66A2">
        <w:rPr>
          <w:rFonts w:ascii="Tahoma" w:hAnsi="Tahoma" w:cs="Tahoma"/>
          <w:sz w:val="22"/>
          <w:szCs w:val="24"/>
        </w:rPr>
        <w:t xml:space="preserve">“En ese contexto, acorde con la línea jurisprudencial citada, constituyen elementos esenciales para establecer en qué casos una grabación elaborada por un particular, sin orden judicial, puede tener validez al interior de un proceso penal: i) si se realiza directamente por la víctima de un delito o con su aquiescencia; ii) si capta el momento del accionar criminoso y, iii) si tiene como finalidad </w:t>
      </w:r>
      <w:proofErr w:type="spellStart"/>
      <w:r w:rsidRPr="002F66A2">
        <w:rPr>
          <w:rFonts w:ascii="Tahoma" w:hAnsi="Tahoma" w:cs="Tahoma"/>
          <w:sz w:val="22"/>
          <w:szCs w:val="24"/>
        </w:rPr>
        <w:t>preconstituir</w:t>
      </w:r>
      <w:proofErr w:type="spellEnd"/>
      <w:r w:rsidRPr="002F66A2">
        <w:rPr>
          <w:rFonts w:ascii="Tahoma" w:hAnsi="Tahoma" w:cs="Tahoma"/>
          <w:sz w:val="22"/>
          <w:szCs w:val="24"/>
        </w:rPr>
        <w:t xml:space="preserve"> prueba del hecho punible, presupuestos que deben concurrir simultáneamente…”</w:t>
      </w:r>
      <w:r w:rsidRPr="002F66A2">
        <w:rPr>
          <w:rStyle w:val="Refdenotaalpie"/>
          <w:rFonts w:ascii="Tahoma" w:hAnsi="Tahoma" w:cs="Tahoma"/>
          <w:sz w:val="22"/>
          <w:szCs w:val="24"/>
        </w:rPr>
        <w:footnoteReference w:id="4"/>
      </w:r>
      <w:r w:rsidRPr="002F66A2">
        <w:rPr>
          <w:rFonts w:ascii="Tahoma" w:hAnsi="Tahoma" w:cs="Tahoma"/>
          <w:sz w:val="22"/>
          <w:szCs w:val="24"/>
        </w:rPr>
        <w:t>.</w:t>
      </w:r>
    </w:p>
    <w:p w:rsidR="00B54766" w:rsidRPr="00F966ED" w:rsidRDefault="00B54766" w:rsidP="002F66A2">
      <w:pPr>
        <w:pStyle w:val="Sinespaciado"/>
        <w:spacing w:line="276" w:lineRule="auto"/>
        <w:jc w:val="both"/>
        <w:rPr>
          <w:rFonts w:ascii="Tahoma" w:hAnsi="Tahoma" w:cs="Tahoma"/>
          <w:sz w:val="24"/>
          <w:szCs w:val="24"/>
        </w:rPr>
      </w:pPr>
    </w:p>
    <w:p w:rsidR="007157C8" w:rsidRPr="00F966ED" w:rsidRDefault="007157C8" w:rsidP="00C41ADC">
      <w:pPr>
        <w:pStyle w:val="Sinespaciado"/>
        <w:spacing w:line="276" w:lineRule="auto"/>
        <w:jc w:val="both"/>
        <w:rPr>
          <w:rFonts w:ascii="Tahoma" w:hAnsi="Tahoma" w:cs="Tahoma"/>
          <w:sz w:val="24"/>
          <w:szCs w:val="24"/>
        </w:rPr>
      </w:pPr>
      <w:r w:rsidRPr="00F966ED">
        <w:rPr>
          <w:rFonts w:ascii="Tahoma" w:hAnsi="Tahoma" w:cs="Tahoma"/>
          <w:sz w:val="24"/>
          <w:szCs w:val="24"/>
        </w:rPr>
        <w:t xml:space="preserve">En el caso </w:t>
      </w:r>
      <w:proofErr w:type="spellStart"/>
      <w:r w:rsidRPr="00F966ED">
        <w:rPr>
          <w:rFonts w:ascii="Tahoma" w:hAnsi="Tahoma" w:cs="Tahoma"/>
          <w:i/>
          <w:sz w:val="24"/>
          <w:szCs w:val="24"/>
        </w:rPr>
        <w:t>subexamine</w:t>
      </w:r>
      <w:proofErr w:type="spellEnd"/>
      <w:r w:rsidRPr="00F966ED">
        <w:rPr>
          <w:rFonts w:ascii="Tahoma" w:hAnsi="Tahoma" w:cs="Tahoma"/>
          <w:i/>
          <w:sz w:val="24"/>
          <w:szCs w:val="24"/>
        </w:rPr>
        <w:t xml:space="preserve">, </w:t>
      </w:r>
      <w:r w:rsidRPr="00F966ED">
        <w:rPr>
          <w:rFonts w:ascii="Tahoma" w:hAnsi="Tahoma" w:cs="Tahoma"/>
          <w:sz w:val="24"/>
          <w:szCs w:val="24"/>
        </w:rPr>
        <w:t xml:space="preserve">pese a que desconocemos el contenido de las conversaciones epistolares que mediante la red social </w:t>
      </w:r>
      <w:proofErr w:type="spellStart"/>
      <w:r w:rsidRPr="00F966ED">
        <w:rPr>
          <w:rFonts w:ascii="Tahoma" w:hAnsi="Tahoma" w:cs="Tahoma"/>
          <w:i/>
          <w:sz w:val="24"/>
          <w:szCs w:val="24"/>
        </w:rPr>
        <w:t>whatsapp</w:t>
      </w:r>
      <w:proofErr w:type="spellEnd"/>
      <w:r w:rsidRPr="00F966ED">
        <w:rPr>
          <w:rFonts w:ascii="Tahoma" w:hAnsi="Tahoma" w:cs="Tahoma"/>
          <w:sz w:val="24"/>
          <w:szCs w:val="24"/>
        </w:rPr>
        <w:t xml:space="preserve"> sostuvo el acusado con los parientes de la víctima, </w:t>
      </w:r>
      <w:r w:rsidR="009D7F8F" w:rsidRPr="00F966ED">
        <w:rPr>
          <w:rFonts w:ascii="Tahoma" w:hAnsi="Tahoma" w:cs="Tahoma"/>
          <w:sz w:val="24"/>
          <w:szCs w:val="24"/>
        </w:rPr>
        <w:t>de igual manera se tiene</w:t>
      </w:r>
      <w:r w:rsidR="004536AB" w:rsidRPr="00F966ED">
        <w:rPr>
          <w:rFonts w:ascii="Tahoma" w:hAnsi="Tahoma" w:cs="Tahoma"/>
          <w:sz w:val="24"/>
          <w:szCs w:val="24"/>
        </w:rPr>
        <w:t xml:space="preserve"> que </w:t>
      </w:r>
      <w:r w:rsidRPr="00F966ED">
        <w:rPr>
          <w:rFonts w:ascii="Tahoma" w:hAnsi="Tahoma" w:cs="Tahoma"/>
          <w:sz w:val="24"/>
          <w:szCs w:val="24"/>
        </w:rPr>
        <w:t xml:space="preserve">acorde con lo dicho en la audiencia por la Fiscalía, </w:t>
      </w:r>
      <w:r w:rsidR="004536AB" w:rsidRPr="00F966ED">
        <w:rPr>
          <w:rFonts w:ascii="Tahoma" w:hAnsi="Tahoma" w:cs="Tahoma"/>
          <w:sz w:val="24"/>
          <w:szCs w:val="24"/>
        </w:rPr>
        <w:t xml:space="preserve">se puede colegir </w:t>
      </w:r>
      <w:r w:rsidR="00BD188A" w:rsidRPr="00F966ED">
        <w:rPr>
          <w:rFonts w:ascii="Tahoma" w:hAnsi="Tahoma" w:cs="Tahoma"/>
          <w:sz w:val="24"/>
          <w:szCs w:val="24"/>
        </w:rPr>
        <w:t xml:space="preserve">que </w:t>
      </w:r>
      <w:r w:rsidR="004536AB" w:rsidRPr="00F966ED">
        <w:rPr>
          <w:rFonts w:ascii="Tahoma" w:hAnsi="Tahoma" w:cs="Tahoma"/>
          <w:sz w:val="24"/>
          <w:szCs w:val="24"/>
        </w:rPr>
        <w:t xml:space="preserve">su contenido tenía que ver </w:t>
      </w:r>
      <w:r w:rsidR="00BD188A" w:rsidRPr="00F966ED">
        <w:rPr>
          <w:rFonts w:ascii="Tahoma" w:hAnsi="Tahoma" w:cs="Tahoma"/>
          <w:sz w:val="24"/>
          <w:szCs w:val="24"/>
        </w:rPr>
        <w:t xml:space="preserve">con </w:t>
      </w:r>
      <w:r w:rsidRPr="00F966ED">
        <w:rPr>
          <w:rFonts w:ascii="Tahoma" w:hAnsi="Tahoma" w:cs="Tahoma"/>
          <w:sz w:val="24"/>
          <w:szCs w:val="24"/>
        </w:rPr>
        <w:t>una supuesta admisi</w:t>
      </w:r>
      <w:r w:rsidR="009D7F8F" w:rsidRPr="00F966ED">
        <w:rPr>
          <w:rFonts w:ascii="Tahoma" w:hAnsi="Tahoma" w:cs="Tahoma"/>
          <w:sz w:val="24"/>
          <w:szCs w:val="24"/>
        </w:rPr>
        <w:t>ón, que de manera implícita o tá</w:t>
      </w:r>
      <w:r w:rsidRPr="00F966ED">
        <w:rPr>
          <w:rFonts w:ascii="Tahoma" w:hAnsi="Tahoma" w:cs="Tahoma"/>
          <w:sz w:val="24"/>
          <w:szCs w:val="24"/>
        </w:rPr>
        <w:t xml:space="preserve">cita, el Procesado hizo de los hechos delictivos </w:t>
      </w:r>
      <w:r w:rsidR="00BD188A" w:rsidRPr="00F966ED">
        <w:rPr>
          <w:rFonts w:ascii="Tahoma" w:hAnsi="Tahoma" w:cs="Tahoma"/>
          <w:sz w:val="24"/>
          <w:szCs w:val="24"/>
        </w:rPr>
        <w:t xml:space="preserve">presuntamente </w:t>
      </w:r>
      <w:r w:rsidRPr="00F966ED">
        <w:rPr>
          <w:rFonts w:ascii="Tahoma" w:hAnsi="Tahoma" w:cs="Tahoma"/>
          <w:sz w:val="24"/>
          <w:szCs w:val="24"/>
        </w:rPr>
        <w:t xml:space="preserve">enrostrados en su contra. Lo cual nos hace concluir que no se </w:t>
      </w:r>
      <w:r w:rsidR="004536AB" w:rsidRPr="00F966ED">
        <w:rPr>
          <w:rFonts w:ascii="Tahoma" w:hAnsi="Tahoma" w:cs="Tahoma"/>
          <w:sz w:val="24"/>
          <w:szCs w:val="24"/>
        </w:rPr>
        <w:t>está</w:t>
      </w:r>
      <w:r w:rsidRPr="00F966ED">
        <w:rPr>
          <w:rFonts w:ascii="Tahoma" w:hAnsi="Tahoma" w:cs="Tahoma"/>
          <w:sz w:val="24"/>
          <w:szCs w:val="24"/>
        </w:rPr>
        <w:t xml:space="preserve"> en presencia de la comisión de un hecho delictivo actual e inminente, sino de algo que ya pasó o sucedió; lo que a su vez en un principio inhabilitaría para que la víctima</w:t>
      </w:r>
      <w:r w:rsidR="004536AB" w:rsidRPr="00F966ED">
        <w:rPr>
          <w:rFonts w:ascii="Tahoma" w:hAnsi="Tahoma" w:cs="Tahoma"/>
          <w:sz w:val="24"/>
          <w:szCs w:val="24"/>
        </w:rPr>
        <w:t>,</w:t>
      </w:r>
      <w:r w:rsidRPr="00F966ED">
        <w:rPr>
          <w:rFonts w:ascii="Tahoma" w:hAnsi="Tahoma" w:cs="Tahoma"/>
          <w:sz w:val="24"/>
          <w:szCs w:val="24"/>
        </w:rPr>
        <w:t xml:space="preserve"> </w:t>
      </w:r>
      <w:r w:rsidR="004536AB" w:rsidRPr="00F966ED">
        <w:rPr>
          <w:rFonts w:ascii="Tahoma" w:hAnsi="Tahoma" w:cs="Tahoma"/>
          <w:sz w:val="24"/>
          <w:szCs w:val="24"/>
        </w:rPr>
        <w:t xml:space="preserve">acorde con la aludida doctrina jurisprudencial emanada de la Sala de Casación Penal de la Corte Suprema de Justicia, </w:t>
      </w:r>
      <w:r w:rsidRPr="00F966ED">
        <w:rPr>
          <w:rFonts w:ascii="Tahoma" w:hAnsi="Tahoma" w:cs="Tahoma"/>
          <w:sz w:val="24"/>
          <w:szCs w:val="24"/>
        </w:rPr>
        <w:t xml:space="preserve">pudiera hacer uso </w:t>
      </w:r>
      <w:r w:rsidR="004536AB" w:rsidRPr="00F966ED">
        <w:rPr>
          <w:rFonts w:ascii="Tahoma" w:hAnsi="Tahoma" w:cs="Tahoma"/>
          <w:sz w:val="24"/>
          <w:szCs w:val="24"/>
        </w:rPr>
        <w:t xml:space="preserve">a su antojo </w:t>
      </w:r>
      <w:r w:rsidR="00BD188A" w:rsidRPr="00F966ED">
        <w:rPr>
          <w:rFonts w:ascii="Tahoma" w:hAnsi="Tahoma" w:cs="Tahoma"/>
          <w:sz w:val="24"/>
          <w:szCs w:val="24"/>
        </w:rPr>
        <w:t xml:space="preserve">de </w:t>
      </w:r>
      <w:r w:rsidR="004536AB" w:rsidRPr="00F966ED">
        <w:rPr>
          <w:rFonts w:ascii="Tahoma" w:hAnsi="Tahoma" w:cs="Tahoma"/>
          <w:sz w:val="24"/>
          <w:szCs w:val="24"/>
        </w:rPr>
        <w:t xml:space="preserve">las </w:t>
      </w:r>
      <w:r w:rsidRPr="00F966ED">
        <w:rPr>
          <w:rFonts w:ascii="Tahoma" w:hAnsi="Tahoma" w:cs="Tahoma"/>
          <w:sz w:val="24"/>
          <w:szCs w:val="24"/>
        </w:rPr>
        <w:t>conversaciones</w:t>
      </w:r>
      <w:r w:rsidR="004536AB" w:rsidRPr="00F966ED">
        <w:rPr>
          <w:rFonts w:ascii="Tahoma" w:hAnsi="Tahoma" w:cs="Tahoma"/>
          <w:sz w:val="24"/>
          <w:szCs w:val="24"/>
        </w:rPr>
        <w:t xml:space="preserve"> entabladas con el Procesado.</w:t>
      </w:r>
      <w:r w:rsidRPr="00F966ED">
        <w:rPr>
          <w:rFonts w:ascii="Tahoma" w:hAnsi="Tahoma" w:cs="Tahoma"/>
          <w:sz w:val="24"/>
          <w:szCs w:val="24"/>
        </w:rPr>
        <w:t xml:space="preserve"> </w:t>
      </w:r>
    </w:p>
    <w:p w:rsidR="004536AB" w:rsidRPr="00F966ED" w:rsidRDefault="004536AB" w:rsidP="000D0B52">
      <w:pPr>
        <w:pStyle w:val="Sinespaciado"/>
        <w:spacing w:line="276" w:lineRule="auto"/>
        <w:jc w:val="both"/>
        <w:rPr>
          <w:rFonts w:ascii="Tahoma" w:hAnsi="Tahoma" w:cs="Tahoma"/>
          <w:sz w:val="24"/>
          <w:szCs w:val="24"/>
        </w:rPr>
      </w:pPr>
    </w:p>
    <w:p w:rsidR="007C3619" w:rsidRPr="00F966ED" w:rsidRDefault="007157C8" w:rsidP="000D0B52">
      <w:pPr>
        <w:pStyle w:val="Sinespaciado"/>
        <w:spacing w:line="276" w:lineRule="auto"/>
        <w:jc w:val="both"/>
        <w:rPr>
          <w:rFonts w:ascii="Tahoma" w:hAnsi="Tahoma" w:cs="Tahoma"/>
          <w:sz w:val="24"/>
          <w:szCs w:val="24"/>
        </w:rPr>
      </w:pPr>
      <w:r w:rsidRPr="00F966ED">
        <w:rPr>
          <w:rFonts w:ascii="Tahoma" w:hAnsi="Tahoma" w:cs="Tahoma"/>
          <w:sz w:val="24"/>
          <w:szCs w:val="24"/>
        </w:rPr>
        <w:t>Pese a lo anterior, la Sala considera que en el presente</w:t>
      </w:r>
      <w:r w:rsidR="00F96AC9" w:rsidRPr="00F966ED">
        <w:rPr>
          <w:rFonts w:ascii="Tahoma" w:hAnsi="Tahoma" w:cs="Tahoma"/>
          <w:sz w:val="24"/>
          <w:szCs w:val="24"/>
        </w:rPr>
        <w:t xml:space="preserve"> asunto no era necesario que la </w:t>
      </w:r>
      <w:r w:rsidR="002627CB" w:rsidRPr="00F966ED">
        <w:rPr>
          <w:rFonts w:ascii="Tahoma" w:hAnsi="Tahoma" w:cs="Tahoma"/>
          <w:sz w:val="24"/>
          <w:szCs w:val="24"/>
        </w:rPr>
        <w:t>Fiscalía</w:t>
      </w:r>
      <w:r w:rsidR="00F96AC9" w:rsidRPr="00F966ED">
        <w:rPr>
          <w:rFonts w:ascii="Tahoma" w:hAnsi="Tahoma" w:cs="Tahoma"/>
          <w:sz w:val="24"/>
          <w:szCs w:val="24"/>
        </w:rPr>
        <w:t xml:space="preserve"> acudiera a los Jueces de Control de </w:t>
      </w:r>
      <w:r w:rsidR="002627CB" w:rsidRPr="00F966ED">
        <w:rPr>
          <w:rFonts w:ascii="Tahoma" w:hAnsi="Tahoma" w:cs="Tahoma"/>
          <w:sz w:val="24"/>
          <w:szCs w:val="24"/>
        </w:rPr>
        <w:t>Garantías</w:t>
      </w:r>
      <w:r w:rsidR="00F96AC9" w:rsidRPr="00F966ED">
        <w:rPr>
          <w:rFonts w:ascii="Tahoma" w:hAnsi="Tahoma" w:cs="Tahoma"/>
          <w:sz w:val="24"/>
          <w:szCs w:val="24"/>
        </w:rPr>
        <w:t xml:space="preserve"> para </w:t>
      </w:r>
      <w:r w:rsidR="004536AB" w:rsidRPr="00F966ED">
        <w:rPr>
          <w:rFonts w:ascii="Tahoma" w:hAnsi="Tahoma" w:cs="Tahoma"/>
          <w:sz w:val="24"/>
          <w:szCs w:val="24"/>
        </w:rPr>
        <w:t>obtener</w:t>
      </w:r>
      <w:r w:rsidR="00F96AC9" w:rsidRPr="00F966ED">
        <w:rPr>
          <w:rFonts w:ascii="Tahoma" w:hAnsi="Tahoma" w:cs="Tahoma"/>
          <w:sz w:val="24"/>
          <w:szCs w:val="24"/>
        </w:rPr>
        <w:t xml:space="preserve"> las autorizaciones del caso que le permitieran extraer la información consignada en el teléfono </w:t>
      </w:r>
      <w:r w:rsidR="004536AB" w:rsidRPr="00F966ED">
        <w:rPr>
          <w:rFonts w:ascii="Tahoma" w:hAnsi="Tahoma" w:cs="Tahoma"/>
          <w:sz w:val="24"/>
          <w:szCs w:val="24"/>
        </w:rPr>
        <w:t xml:space="preserve">móvil </w:t>
      </w:r>
      <w:r w:rsidR="00F96AC9" w:rsidRPr="00F966ED">
        <w:rPr>
          <w:rFonts w:ascii="Tahoma" w:hAnsi="Tahoma" w:cs="Tahoma"/>
          <w:sz w:val="24"/>
          <w:szCs w:val="24"/>
        </w:rPr>
        <w:t xml:space="preserve">celular aportado por los representantes legales de la </w:t>
      </w:r>
      <w:r w:rsidR="002627CB" w:rsidRPr="00F966ED">
        <w:rPr>
          <w:rFonts w:ascii="Tahoma" w:hAnsi="Tahoma" w:cs="Tahoma"/>
          <w:sz w:val="24"/>
          <w:szCs w:val="24"/>
        </w:rPr>
        <w:t>víctima</w:t>
      </w:r>
      <w:r w:rsidR="00F96AC9" w:rsidRPr="00F966ED">
        <w:rPr>
          <w:rFonts w:ascii="Tahoma" w:hAnsi="Tahoma" w:cs="Tahoma"/>
          <w:sz w:val="24"/>
          <w:szCs w:val="24"/>
        </w:rPr>
        <w:t>, y en consecuencia dichos medios de conocimiento no podían ser tachado</w:t>
      </w:r>
      <w:r w:rsidR="004536AB" w:rsidRPr="00F966ED">
        <w:rPr>
          <w:rFonts w:ascii="Tahoma" w:hAnsi="Tahoma" w:cs="Tahoma"/>
          <w:sz w:val="24"/>
          <w:szCs w:val="24"/>
        </w:rPr>
        <w:t>s</w:t>
      </w:r>
      <w:r w:rsidR="00F96AC9" w:rsidRPr="00F966ED">
        <w:rPr>
          <w:rFonts w:ascii="Tahoma" w:hAnsi="Tahoma" w:cs="Tahoma"/>
          <w:sz w:val="24"/>
          <w:szCs w:val="24"/>
        </w:rPr>
        <w:t xml:space="preserve"> de ilegales por haberse vulnerado el derecho a la intimidad del Procesado. </w:t>
      </w:r>
    </w:p>
    <w:p w:rsidR="00F96AC9" w:rsidRPr="00F966ED" w:rsidRDefault="00F96AC9" w:rsidP="000D0B52">
      <w:pPr>
        <w:pStyle w:val="Sinespaciado"/>
        <w:spacing w:line="276" w:lineRule="auto"/>
        <w:jc w:val="both"/>
        <w:rPr>
          <w:rFonts w:ascii="Tahoma" w:hAnsi="Tahoma" w:cs="Tahoma"/>
          <w:sz w:val="24"/>
          <w:szCs w:val="24"/>
        </w:rPr>
      </w:pPr>
    </w:p>
    <w:p w:rsidR="003A549A" w:rsidRPr="00F966ED" w:rsidRDefault="00F96AC9" w:rsidP="000D0B52">
      <w:pPr>
        <w:pStyle w:val="Sinespaciado"/>
        <w:spacing w:line="276" w:lineRule="auto"/>
        <w:jc w:val="both"/>
        <w:rPr>
          <w:rFonts w:ascii="Tahoma" w:hAnsi="Tahoma" w:cs="Tahoma"/>
          <w:sz w:val="24"/>
          <w:szCs w:val="24"/>
        </w:rPr>
      </w:pPr>
      <w:r w:rsidRPr="00F966ED">
        <w:rPr>
          <w:rFonts w:ascii="Tahoma" w:hAnsi="Tahoma" w:cs="Tahoma"/>
          <w:sz w:val="24"/>
          <w:szCs w:val="24"/>
        </w:rPr>
        <w:t xml:space="preserve">Para llegar a la anterior conclusión </w:t>
      </w:r>
      <w:r w:rsidR="009543AB" w:rsidRPr="00F966ED">
        <w:rPr>
          <w:rFonts w:ascii="Tahoma" w:hAnsi="Tahoma" w:cs="Tahoma"/>
          <w:sz w:val="24"/>
          <w:szCs w:val="24"/>
        </w:rPr>
        <w:t>es de anotar, como atinadamente lo expuso el representante del Ministerio Público, que en</w:t>
      </w:r>
      <w:r w:rsidR="009D7F8F" w:rsidRPr="00F966ED">
        <w:rPr>
          <w:rFonts w:ascii="Tahoma" w:hAnsi="Tahoma" w:cs="Tahoma"/>
          <w:sz w:val="24"/>
          <w:szCs w:val="24"/>
        </w:rPr>
        <w:t xml:space="preserve"> el</w:t>
      </w:r>
      <w:r w:rsidR="009543AB" w:rsidRPr="00F966ED">
        <w:rPr>
          <w:rFonts w:ascii="Tahoma" w:hAnsi="Tahoma" w:cs="Tahoma"/>
          <w:sz w:val="24"/>
          <w:szCs w:val="24"/>
        </w:rPr>
        <w:t xml:space="preserve"> presente asunto se está en presencia de una tensión habida entre dos derechos fundamentales, como lo son el derecho a la intimidad del Procesado y el derecho que tiene la victima a la justicia y a la verdad. Por lo que para resolver dicha tensión, se debe acudir a los postulados que orientan el principio de proporcionalidad, en especial en lo que atañe con el </w:t>
      </w:r>
      <w:proofErr w:type="spellStart"/>
      <w:r w:rsidR="009543AB" w:rsidRPr="00F966ED">
        <w:rPr>
          <w:rFonts w:ascii="Tahoma" w:hAnsi="Tahoma" w:cs="Tahoma"/>
          <w:sz w:val="24"/>
          <w:szCs w:val="24"/>
        </w:rPr>
        <w:t>subprincipio</w:t>
      </w:r>
      <w:proofErr w:type="spellEnd"/>
      <w:r w:rsidR="009543AB" w:rsidRPr="00F966ED">
        <w:rPr>
          <w:rFonts w:ascii="Tahoma" w:hAnsi="Tahoma" w:cs="Tahoma"/>
          <w:sz w:val="24"/>
          <w:szCs w:val="24"/>
        </w:rPr>
        <w:t xml:space="preserve"> conocido como de la </w:t>
      </w:r>
      <w:r w:rsidR="009543AB" w:rsidRPr="00F966ED">
        <w:rPr>
          <w:rFonts w:ascii="Tahoma" w:hAnsi="Tahoma" w:cs="Tahoma"/>
          <w:i/>
          <w:sz w:val="24"/>
          <w:szCs w:val="24"/>
        </w:rPr>
        <w:t>estricta proporcionalidad,</w:t>
      </w:r>
      <w:r w:rsidR="003A549A" w:rsidRPr="00F966ED">
        <w:rPr>
          <w:rFonts w:ascii="Tahoma" w:hAnsi="Tahoma" w:cs="Tahoma"/>
          <w:sz w:val="24"/>
          <w:szCs w:val="24"/>
        </w:rPr>
        <w:t xml:space="preserve"> el que, en muchas ocasiones, tiene por finalidad la de establecer </w:t>
      </w:r>
      <w:proofErr w:type="spellStart"/>
      <w:r w:rsidR="003A549A" w:rsidRPr="00F966ED">
        <w:rPr>
          <w:rFonts w:ascii="Tahoma" w:hAnsi="Tahoma" w:cs="Tahoma"/>
          <w:sz w:val="24"/>
          <w:szCs w:val="24"/>
        </w:rPr>
        <w:t>cual</w:t>
      </w:r>
      <w:proofErr w:type="spellEnd"/>
      <w:r w:rsidR="003A549A" w:rsidRPr="00F966ED">
        <w:rPr>
          <w:rFonts w:ascii="Tahoma" w:hAnsi="Tahoma" w:cs="Tahoma"/>
          <w:sz w:val="24"/>
          <w:szCs w:val="24"/>
        </w:rPr>
        <w:t xml:space="preserve"> de los derechos fundamentales en conflicto tiene mayor jerarquía frente al caso</w:t>
      </w:r>
      <w:r w:rsidR="00BD188A" w:rsidRPr="00F966ED">
        <w:rPr>
          <w:rFonts w:ascii="Tahoma" w:hAnsi="Tahoma" w:cs="Tahoma"/>
          <w:sz w:val="24"/>
          <w:szCs w:val="24"/>
        </w:rPr>
        <w:t xml:space="preserve"> </w:t>
      </w:r>
      <w:r w:rsidR="002627CB" w:rsidRPr="00F966ED">
        <w:rPr>
          <w:rFonts w:ascii="Tahoma" w:hAnsi="Tahoma" w:cs="Tahoma"/>
          <w:sz w:val="24"/>
          <w:szCs w:val="24"/>
        </w:rPr>
        <w:t>específico</w:t>
      </w:r>
      <w:r w:rsidR="0030650E" w:rsidRPr="00F966ED">
        <w:rPr>
          <w:rFonts w:ascii="Tahoma" w:hAnsi="Tahoma" w:cs="Tahoma"/>
          <w:sz w:val="24"/>
          <w:szCs w:val="24"/>
        </w:rPr>
        <w:t xml:space="preserve">. Y como quiera que la </w:t>
      </w:r>
      <w:r w:rsidR="00A9760D" w:rsidRPr="00F966ED">
        <w:rPr>
          <w:rFonts w:ascii="Tahoma" w:hAnsi="Tahoma" w:cs="Tahoma"/>
          <w:sz w:val="24"/>
          <w:szCs w:val="24"/>
        </w:rPr>
        <w:t>víctima</w:t>
      </w:r>
      <w:r w:rsidR="0030650E" w:rsidRPr="00F966ED">
        <w:rPr>
          <w:rFonts w:ascii="Tahoma" w:hAnsi="Tahoma" w:cs="Tahoma"/>
          <w:sz w:val="24"/>
          <w:szCs w:val="24"/>
        </w:rPr>
        <w:t xml:space="preserve"> es un menor de edad, acorde con las disposiciones del inciso final del </w:t>
      </w:r>
      <w:r w:rsidR="002627CB" w:rsidRPr="00F966ED">
        <w:rPr>
          <w:rFonts w:ascii="Tahoma" w:hAnsi="Tahoma" w:cs="Tahoma"/>
          <w:sz w:val="24"/>
          <w:szCs w:val="24"/>
        </w:rPr>
        <w:t>artículo</w:t>
      </w:r>
      <w:r w:rsidR="0030650E" w:rsidRPr="00F966ED">
        <w:rPr>
          <w:rFonts w:ascii="Tahoma" w:hAnsi="Tahoma" w:cs="Tahoma"/>
          <w:sz w:val="24"/>
          <w:szCs w:val="24"/>
        </w:rPr>
        <w:t xml:space="preserve"> 44 de la Carta, que consagra</w:t>
      </w:r>
      <w:r w:rsidR="00A9760D" w:rsidRPr="00F966ED">
        <w:rPr>
          <w:rFonts w:ascii="Tahoma" w:hAnsi="Tahoma" w:cs="Tahoma"/>
          <w:sz w:val="24"/>
          <w:szCs w:val="24"/>
        </w:rPr>
        <w:t>n</w:t>
      </w:r>
      <w:r w:rsidR="0030650E" w:rsidRPr="00F966ED">
        <w:rPr>
          <w:rFonts w:ascii="Tahoma" w:hAnsi="Tahoma" w:cs="Tahoma"/>
          <w:sz w:val="24"/>
          <w:szCs w:val="24"/>
        </w:rPr>
        <w:t xml:space="preserve"> el principio </w:t>
      </w:r>
      <w:r w:rsidR="0030650E" w:rsidRPr="00F966ED">
        <w:rPr>
          <w:rFonts w:ascii="Tahoma" w:hAnsi="Tahoma" w:cs="Tahoma"/>
          <w:i/>
          <w:sz w:val="24"/>
          <w:szCs w:val="24"/>
        </w:rPr>
        <w:t xml:space="preserve">“Pro </w:t>
      </w:r>
      <w:proofErr w:type="spellStart"/>
      <w:r w:rsidR="0030650E" w:rsidRPr="00F966ED">
        <w:rPr>
          <w:rFonts w:ascii="Tahoma" w:hAnsi="Tahoma" w:cs="Tahoma"/>
          <w:i/>
          <w:sz w:val="24"/>
          <w:szCs w:val="24"/>
        </w:rPr>
        <w:t>infans</w:t>
      </w:r>
      <w:proofErr w:type="spellEnd"/>
      <w:r w:rsidR="0030650E" w:rsidRPr="00F966ED">
        <w:rPr>
          <w:rFonts w:ascii="Tahoma" w:hAnsi="Tahoma" w:cs="Tahoma"/>
          <w:i/>
          <w:sz w:val="24"/>
          <w:szCs w:val="24"/>
        </w:rPr>
        <w:t xml:space="preserve">”, </w:t>
      </w:r>
      <w:r w:rsidR="00A9760D" w:rsidRPr="00F966ED">
        <w:rPr>
          <w:rFonts w:ascii="Tahoma" w:hAnsi="Tahoma" w:cs="Tahoma"/>
          <w:sz w:val="24"/>
          <w:szCs w:val="24"/>
        </w:rPr>
        <w:t xml:space="preserve">es obvio que los derechos del agraviado, por su condición de niño, deben tener prelación sobre los derechos del Procesado. </w:t>
      </w:r>
    </w:p>
    <w:p w:rsidR="00407671" w:rsidRPr="00F966ED" w:rsidRDefault="00407671" w:rsidP="000D0B52">
      <w:pPr>
        <w:pStyle w:val="Sinespaciado"/>
        <w:spacing w:line="276" w:lineRule="auto"/>
        <w:jc w:val="both"/>
        <w:rPr>
          <w:rFonts w:ascii="Tahoma" w:hAnsi="Tahoma" w:cs="Tahoma"/>
          <w:sz w:val="24"/>
          <w:szCs w:val="24"/>
        </w:rPr>
      </w:pPr>
    </w:p>
    <w:p w:rsidR="00A9760D" w:rsidRPr="00F966ED" w:rsidRDefault="00A9760D" w:rsidP="000D0B52">
      <w:pPr>
        <w:pStyle w:val="Sinespaciado"/>
        <w:spacing w:line="276" w:lineRule="auto"/>
        <w:jc w:val="both"/>
        <w:rPr>
          <w:rFonts w:ascii="Tahoma" w:hAnsi="Tahoma" w:cs="Tahoma"/>
          <w:sz w:val="24"/>
          <w:szCs w:val="24"/>
        </w:rPr>
      </w:pPr>
      <w:r w:rsidRPr="00F966ED">
        <w:rPr>
          <w:rFonts w:ascii="Tahoma" w:hAnsi="Tahoma" w:cs="Tahoma"/>
          <w:sz w:val="24"/>
          <w:szCs w:val="24"/>
        </w:rPr>
        <w:lastRenderedPageBreak/>
        <w:t xml:space="preserve">Lo antes expuesto, nos </w:t>
      </w:r>
      <w:r w:rsidR="008C0CD8" w:rsidRPr="00F966ED">
        <w:rPr>
          <w:rFonts w:ascii="Tahoma" w:hAnsi="Tahoma" w:cs="Tahoma"/>
          <w:sz w:val="24"/>
          <w:szCs w:val="24"/>
        </w:rPr>
        <w:t xml:space="preserve">hace concluir que al </w:t>
      </w:r>
      <w:r w:rsidRPr="00F966ED">
        <w:rPr>
          <w:rFonts w:ascii="Tahoma" w:hAnsi="Tahoma" w:cs="Tahoma"/>
          <w:sz w:val="24"/>
          <w:szCs w:val="24"/>
        </w:rPr>
        <w:t>ponderar</w:t>
      </w:r>
      <w:r w:rsidR="008C0CD8" w:rsidRPr="00F966ED">
        <w:rPr>
          <w:rFonts w:ascii="Tahoma" w:hAnsi="Tahoma" w:cs="Tahoma"/>
          <w:sz w:val="24"/>
          <w:szCs w:val="24"/>
        </w:rPr>
        <w:t xml:space="preserve"> los derechos fundamentales en conflicto acorde con los postulados del </w:t>
      </w:r>
      <w:r w:rsidR="001D36AC" w:rsidRPr="00F966ED">
        <w:rPr>
          <w:rFonts w:ascii="Tahoma" w:hAnsi="Tahoma" w:cs="Tahoma"/>
          <w:sz w:val="24"/>
          <w:szCs w:val="24"/>
        </w:rPr>
        <w:t xml:space="preserve">aludido </w:t>
      </w:r>
      <w:r w:rsidR="008C0CD8" w:rsidRPr="00F966ED">
        <w:rPr>
          <w:rFonts w:ascii="Tahoma" w:hAnsi="Tahoma" w:cs="Tahoma"/>
          <w:sz w:val="24"/>
          <w:szCs w:val="24"/>
        </w:rPr>
        <w:t>principio de la</w:t>
      </w:r>
      <w:r w:rsidR="001D36AC" w:rsidRPr="00F966ED">
        <w:rPr>
          <w:rFonts w:ascii="Tahoma" w:hAnsi="Tahoma" w:cs="Tahoma"/>
          <w:sz w:val="24"/>
          <w:szCs w:val="24"/>
        </w:rPr>
        <w:t xml:space="preserve"> proporcionalidad</w:t>
      </w:r>
      <w:r w:rsidR="00662105" w:rsidRPr="00F966ED">
        <w:rPr>
          <w:rFonts w:ascii="Tahoma" w:hAnsi="Tahoma" w:cs="Tahoma"/>
          <w:sz w:val="24"/>
          <w:szCs w:val="24"/>
        </w:rPr>
        <w:t>, debe</w:t>
      </w:r>
      <w:r w:rsidR="008C0CD8" w:rsidRPr="00F966ED">
        <w:rPr>
          <w:rFonts w:ascii="Tahoma" w:hAnsi="Tahoma" w:cs="Tahoma"/>
          <w:sz w:val="24"/>
          <w:szCs w:val="24"/>
        </w:rPr>
        <w:t>n primar los derechos de la víctima</w:t>
      </w:r>
      <w:r w:rsidR="00BD188A" w:rsidRPr="00F966ED">
        <w:rPr>
          <w:rFonts w:ascii="Tahoma" w:hAnsi="Tahoma" w:cs="Tahoma"/>
          <w:sz w:val="24"/>
          <w:szCs w:val="24"/>
        </w:rPr>
        <w:t xml:space="preserve"> a la verdad y </w:t>
      </w:r>
      <w:r w:rsidR="008C0CD8" w:rsidRPr="00F966ED">
        <w:rPr>
          <w:rFonts w:ascii="Tahoma" w:hAnsi="Tahoma" w:cs="Tahoma"/>
          <w:sz w:val="24"/>
          <w:szCs w:val="24"/>
        </w:rPr>
        <w:t xml:space="preserve">a la justicia sobre </w:t>
      </w:r>
      <w:r w:rsidR="00BD188A" w:rsidRPr="00F966ED">
        <w:rPr>
          <w:rFonts w:ascii="Tahoma" w:hAnsi="Tahoma" w:cs="Tahoma"/>
          <w:sz w:val="24"/>
          <w:szCs w:val="24"/>
        </w:rPr>
        <w:t>el derecho</w:t>
      </w:r>
      <w:r w:rsidR="008C0CD8" w:rsidRPr="00F966ED">
        <w:rPr>
          <w:rFonts w:ascii="Tahoma" w:hAnsi="Tahoma" w:cs="Tahoma"/>
          <w:sz w:val="24"/>
          <w:szCs w:val="24"/>
        </w:rPr>
        <w:t xml:space="preserve"> a la intimidad que el Procesado tendría frente a la información contenida en el </w:t>
      </w:r>
      <w:r w:rsidR="002627CB" w:rsidRPr="00F966ED">
        <w:rPr>
          <w:rFonts w:ascii="Tahoma" w:hAnsi="Tahoma" w:cs="Tahoma"/>
          <w:sz w:val="24"/>
          <w:szCs w:val="24"/>
        </w:rPr>
        <w:t>teléfono</w:t>
      </w:r>
      <w:r w:rsidR="008C0CD8" w:rsidRPr="00F966ED">
        <w:rPr>
          <w:rFonts w:ascii="Tahoma" w:hAnsi="Tahoma" w:cs="Tahoma"/>
          <w:sz w:val="24"/>
          <w:szCs w:val="24"/>
        </w:rPr>
        <w:t xml:space="preserve"> celular que los parientes del menor agraviado le entregaron a los investigadores del Ente Acusador. </w:t>
      </w:r>
    </w:p>
    <w:p w:rsidR="008C0CD8" w:rsidRPr="00F966ED" w:rsidRDefault="008C0CD8" w:rsidP="000D0B52">
      <w:pPr>
        <w:pStyle w:val="Sinespaciado"/>
        <w:spacing w:line="276" w:lineRule="auto"/>
        <w:jc w:val="both"/>
        <w:rPr>
          <w:rFonts w:ascii="Tahoma" w:hAnsi="Tahoma" w:cs="Tahoma"/>
          <w:sz w:val="24"/>
          <w:szCs w:val="24"/>
        </w:rPr>
      </w:pPr>
    </w:p>
    <w:p w:rsidR="008033EC" w:rsidRPr="00F966ED" w:rsidRDefault="008C0CD8" w:rsidP="000D0B52">
      <w:pPr>
        <w:pStyle w:val="Sinespaciado"/>
        <w:spacing w:line="276" w:lineRule="auto"/>
        <w:jc w:val="both"/>
        <w:rPr>
          <w:rFonts w:ascii="Tahoma" w:hAnsi="Tahoma" w:cs="Tahoma"/>
          <w:sz w:val="24"/>
          <w:szCs w:val="24"/>
        </w:rPr>
      </w:pPr>
      <w:r w:rsidRPr="00F966ED">
        <w:rPr>
          <w:rFonts w:ascii="Tahoma" w:hAnsi="Tahoma" w:cs="Tahoma"/>
          <w:sz w:val="24"/>
          <w:szCs w:val="24"/>
        </w:rPr>
        <w:t xml:space="preserve">De igual manera, la Sala no puede desconocer </w:t>
      </w:r>
      <w:r w:rsidR="00F96AC9" w:rsidRPr="00F966ED">
        <w:rPr>
          <w:rFonts w:ascii="Tahoma" w:hAnsi="Tahoma" w:cs="Tahoma"/>
          <w:sz w:val="24"/>
          <w:szCs w:val="24"/>
        </w:rPr>
        <w:t xml:space="preserve">que </w:t>
      </w:r>
      <w:r w:rsidR="004536AB" w:rsidRPr="00F966ED">
        <w:rPr>
          <w:rFonts w:ascii="Tahoma" w:hAnsi="Tahoma" w:cs="Tahoma"/>
          <w:sz w:val="24"/>
          <w:szCs w:val="24"/>
        </w:rPr>
        <w:t>existe una derivación d</w:t>
      </w:r>
      <w:r w:rsidR="00F96AC9" w:rsidRPr="00F966ED">
        <w:rPr>
          <w:rFonts w:ascii="Tahoma" w:hAnsi="Tahoma" w:cs="Tahoma"/>
          <w:sz w:val="24"/>
          <w:szCs w:val="24"/>
        </w:rPr>
        <w:t>el derecho a la intimidad</w:t>
      </w:r>
      <w:r w:rsidR="00BD188A" w:rsidRPr="00F966ED">
        <w:rPr>
          <w:rFonts w:ascii="Tahoma" w:hAnsi="Tahoma" w:cs="Tahoma"/>
          <w:sz w:val="24"/>
          <w:szCs w:val="24"/>
        </w:rPr>
        <w:t>,</w:t>
      </w:r>
      <w:r w:rsidR="00F96AC9" w:rsidRPr="00F966ED">
        <w:rPr>
          <w:rFonts w:ascii="Tahoma" w:hAnsi="Tahoma" w:cs="Tahoma"/>
          <w:sz w:val="24"/>
          <w:szCs w:val="24"/>
        </w:rPr>
        <w:t xml:space="preserve"> consagrado en el artículo 15 de la Carta</w:t>
      </w:r>
      <w:r w:rsidR="004536AB" w:rsidRPr="00F966ED">
        <w:rPr>
          <w:rFonts w:ascii="Tahoma" w:hAnsi="Tahoma" w:cs="Tahoma"/>
          <w:sz w:val="24"/>
          <w:szCs w:val="24"/>
        </w:rPr>
        <w:t>,</w:t>
      </w:r>
      <w:r w:rsidR="00F96AC9" w:rsidRPr="00F966ED">
        <w:rPr>
          <w:rFonts w:ascii="Tahoma" w:hAnsi="Tahoma" w:cs="Tahoma"/>
          <w:sz w:val="24"/>
          <w:szCs w:val="24"/>
        </w:rPr>
        <w:t xml:space="preserve"> que ha sido denominada como </w:t>
      </w:r>
      <w:r w:rsidR="00F96AC9" w:rsidRPr="00F966ED">
        <w:rPr>
          <w:rFonts w:ascii="Tahoma" w:hAnsi="Tahoma" w:cs="Tahoma"/>
          <w:i/>
          <w:sz w:val="24"/>
          <w:szCs w:val="24"/>
        </w:rPr>
        <w:t xml:space="preserve">“el principio de la autodeterminación informativa”, </w:t>
      </w:r>
      <w:r w:rsidR="00662105" w:rsidRPr="00F966ED">
        <w:rPr>
          <w:rFonts w:ascii="Tahoma" w:hAnsi="Tahoma" w:cs="Tahoma"/>
          <w:sz w:val="24"/>
          <w:szCs w:val="24"/>
        </w:rPr>
        <w:t>el</w:t>
      </w:r>
      <w:r w:rsidR="008033EC" w:rsidRPr="00F966ED">
        <w:rPr>
          <w:rFonts w:ascii="Tahoma" w:hAnsi="Tahoma" w:cs="Tahoma"/>
          <w:sz w:val="24"/>
          <w:szCs w:val="24"/>
        </w:rPr>
        <w:t xml:space="preserve"> cual funge como una especie de complemento del derecho al </w:t>
      </w:r>
      <w:r w:rsidR="008033EC" w:rsidRPr="00F966ED">
        <w:rPr>
          <w:rFonts w:ascii="Tahoma" w:hAnsi="Tahoma" w:cs="Tahoma"/>
          <w:i/>
          <w:sz w:val="24"/>
          <w:szCs w:val="24"/>
        </w:rPr>
        <w:t xml:space="preserve">habeas data, </w:t>
      </w:r>
      <w:r w:rsidR="008033EC" w:rsidRPr="00F966ED">
        <w:rPr>
          <w:rFonts w:ascii="Tahoma" w:hAnsi="Tahoma" w:cs="Tahoma"/>
          <w:sz w:val="24"/>
          <w:szCs w:val="24"/>
        </w:rPr>
        <w:t xml:space="preserve">que </w:t>
      </w:r>
      <w:r w:rsidR="004536AB" w:rsidRPr="00F966ED">
        <w:rPr>
          <w:rFonts w:ascii="Tahoma" w:hAnsi="Tahoma" w:cs="Tahoma"/>
          <w:sz w:val="24"/>
          <w:szCs w:val="24"/>
        </w:rPr>
        <w:t xml:space="preserve">consagra la facultad </w:t>
      </w:r>
      <w:r w:rsidR="00662105" w:rsidRPr="00F966ED">
        <w:rPr>
          <w:rFonts w:ascii="Tahoma" w:hAnsi="Tahoma" w:cs="Tahoma"/>
          <w:sz w:val="24"/>
          <w:szCs w:val="24"/>
        </w:rPr>
        <w:t>que le asiste</w:t>
      </w:r>
      <w:r w:rsidR="008033EC" w:rsidRPr="00F966ED">
        <w:rPr>
          <w:rFonts w:ascii="Tahoma" w:hAnsi="Tahoma" w:cs="Tahoma"/>
          <w:sz w:val="24"/>
          <w:szCs w:val="24"/>
        </w:rPr>
        <w:t xml:space="preserve"> </w:t>
      </w:r>
      <w:r w:rsidR="004536AB" w:rsidRPr="00F966ED">
        <w:rPr>
          <w:rFonts w:ascii="Tahoma" w:hAnsi="Tahoma" w:cs="Tahoma"/>
          <w:sz w:val="24"/>
          <w:szCs w:val="24"/>
        </w:rPr>
        <w:t xml:space="preserve">a las personas de poder ejercer un control </w:t>
      </w:r>
      <w:r w:rsidR="008033EC" w:rsidRPr="00F966ED">
        <w:rPr>
          <w:rFonts w:ascii="Tahoma" w:hAnsi="Tahoma" w:cs="Tahoma"/>
          <w:sz w:val="24"/>
          <w:szCs w:val="24"/>
        </w:rPr>
        <w:t>de disposición respecto de</w:t>
      </w:r>
      <w:r w:rsidR="004536AB" w:rsidRPr="00F966ED">
        <w:rPr>
          <w:rFonts w:ascii="Tahoma" w:hAnsi="Tahoma" w:cs="Tahoma"/>
          <w:sz w:val="24"/>
          <w:szCs w:val="24"/>
        </w:rPr>
        <w:t xml:space="preserve"> la</w:t>
      </w:r>
      <w:r w:rsidR="008033EC" w:rsidRPr="00F966ED">
        <w:rPr>
          <w:rFonts w:ascii="Tahoma" w:hAnsi="Tahoma" w:cs="Tahoma"/>
          <w:sz w:val="24"/>
          <w:szCs w:val="24"/>
        </w:rPr>
        <w:t xml:space="preserve">s </w:t>
      </w:r>
      <w:r w:rsidR="008033EC" w:rsidRPr="00F966ED">
        <w:rPr>
          <w:rFonts w:ascii="Tahoma" w:hAnsi="Tahoma" w:cs="Tahoma"/>
          <w:sz w:val="24"/>
          <w:szCs w:val="24"/>
          <w:lang w:val="es-ES"/>
        </w:rPr>
        <w:t>informacio</w:t>
      </w:r>
      <w:r w:rsidR="00BD188A" w:rsidRPr="00F966ED">
        <w:rPr>
          <w:rFonts w:ascii="Tahoma" w:hAnsi="Tahoma" w:cs="Tahoma"/>
          <w:sz w:val="24"/>
          <w:szCs w:val="24"/>
          <w:lang w:val="es-ES"/>
        </w:rPr>
        <w:t>nes que se refieren</w:t>
      </w:r>
      <w:r w:rsidR="008033EC" w:rsidRPr="00F966ED">
        <w:rPr>
          <w:rFonts w:ascii="Tahoma" w:hAnsi="Tahoma" w:cs="Tahoma"/>
          <w:sz w:val="24"/>
          <w:szCs w:val="24"/>
          <w:lang w:val="es-ES"/>
        </w:rPr>
        <w:t xml:space="preserve"> a su persona o a su familia</w:t>
      </w:r>
      <w:r w:rsidR="008033EC" w:rsidRPr="00F966ED">
        <w:rPr>
          <w:rFonts w:ascii="Tahoma" w:hAnsi="Tahoma" w:cs="Tahoma"/>
          <w:sz w:val="24"/>
          <w:szCs w:val="24"/>
        </w:rPr>
        <w:t xml:space="preserve"> </w:t>
      </w:r>
      <w:r w:rsidR="00662105" w:rsidRPr="00F966ED">
        <w:rPr>
          <w:rFonts w:ascii="Tahoma" w:hAnsi="Tahoma" w:cs="Tahoma"/>
          <w:sz w:val="24"/>
          <w:szCs w:val="24"/>
        </w:rPr>
        <w:t xml:space="preserve">y </w:t>
      </w:r>
      <w:r w:rsidR="008033EC" w:rsidRPr="00F966ED">
        <w:rPr>
          <w:rFonts w:ascii="Tahoma" w:hAnsi="Tahoma" w:cs="Tahoma"/>
          <w:sz w:val="24"/>
          <w:szCs w:val="24"/>
        </w:rPr>
        <w:t>que se encuentre</w:t>
      </w:r>
      <w:r w:rsidR="00BD188A" w:rsidRPr="00F966ED">
        <w:rPr>
          <w:rFonts w:ascii="Tahoma" w:hAnsi="Tahoma" w:cs="Tahoma"/>
          <w:sz w:val="24"/>
          <w:szCs w:val="24"/>
        </w:rPr>
        <w:t>n</w:t>
      </w:r>
      <w:r w:rsidR="008033EC" w:rsidRPr="00F966ED">
        <w:rPr>
          <w:rFonts w:ascii="Tahoma" w:hAnsi="Tahoma" w:cs="Tahoma"/>
          <w:sz w:val="24"/>
          <w:szCs w:val="24"/>
        </w:rPr>
        <w:t xml:space="preserve"> </w:t>
      </w:r>
      <w:r w:rsidR="004536AB" w:rsidRPr="00F966ED">
        <w:rPr>
          <w:rFonts w:ascii="Tahoma" w:hAnsi="Tahoma" w:cs="Tahoma"/>
          <w:sz w:val="24"/>
          <w:szCs w:val="24"/>
        </w:rPr>
        <w:t>contenida</w:t>
      </w:r>
      <w:r w:rsidR="008033EC" w:rsidRPr="00F966ED">
        <w:rPr>
          <w:rFonts w:ascii="Tahoma" w:hAnsi="Tahoma" w:cs="Tahoma"/>
          <w:sz w:val="24"/>
          <w:szCs w:val="24"/>
        </w:rPr>
        <w:t>s</w:t>
      </w:r>
      <w:r w:rsidR="004536AB" w:rsidRPr="00F966ED">
        <w:rPr>
          <w:rFonts w:ascii="Tahoma" w:hAnsi="Tahoma" w:cs="Tahoma"/>
          <w:sz w:val="24"/>
          <w:szCs w:val="24"/>
        </w:rPr>
        <w:t xml:space="preserve"> en bases de datos, sean estas públicas o privadas</w:t>
      </w:r>
      <w:r w:rsidR="004536AB" w:rsidRPr="00F966ED">
        <w:rPr>
          <w:rStyle w:val="Refdenotaalpie"/>
          <w:rFonts w:ascii="Tahoma" w:hAnsi="Tahoma" w:cs="Tahoma"/>
          <w:sz w:val="24"/>
          <w:szCs w:val="24"/>
        </w:rPr>
        <w:footnoteReference w:id="5"/>
      </w:r>
      <w:r w:rsidR="003704F2" w:rsidRPr="00F966ED">
        <w:rPr>
          <w:rFonts w:ascii="Tahoma" w:hAnsi="Tahoma" w:cs="Tahoma"/>
          <w:sz w:val="24"/>
          <w:szCs w:val="24"/>
        </w:rPr>
        <w:t>, para impedir que estas sean ventiladas públicamente de manera incorrecta o indebida</w:t>
      </w:r>
      <w:r w:rsidR="008033EC" w:rsidRPr="00F966ED">
        <w:rPr>
          <w:rFonts w:ascii="Tahoma" w:hAnsi="Tahoma" w:cs="Tahoma"/>
          <w:sz w:val="24"/>
          <w:szCs w:val="24"/>
        </w:rPr>
        <w:t>.</w:t>
      </w:r>
    </w:p>
    <w:p w:rsidR="008033EC" w:rsidRPr="00F966ED" w:rsidRDefault="008033EC" w:rsidP="000D0B52">
      <w:pPr>
        <w:pStyle w:val="Sinespaciado"/>
        <w:spacing w:line="276" w:lineRule="auto"/>
        <w:jc w:val="both"/>
        <w:rPr>
          <w:rFonts w:ascii="Tahoma" w:hAnsi="Tahoma" w:cs="Tahoma"/>
          <w:sz w:val="24"/>
          <w:szCs w:val="24"/>
        </w:rPr>
      </w:pPr>
    </w:p>
    <w:p w:rsidR="004536AB" w:rsidRPr="00F966ED" w:rsidRDefault="008033EC" w:rsidP="000D0B52">
      <w:pPr>
        <w:pStyle w:val="Sinespaciado"/>
        <w:spacing w:line="276" w:lineRule="auto"/>
        <w:jc w:val="both"/>
        <w:rPr>
          <w:rFonts w:ascii="Tahoma" w:hAnsi="Tahoma" w:cs="Tahoma"/>
          <w:sz w:val="24"/>
          <w:szCs w:val="24"/>
        </w:rPr>
      </w:pPr>
      <w:r w:rsidRPr="00F966ED">
        <w:rPr>
          <w:rFonts w:ascii="Tahoma" w:hAnsi="Tahoma" w:cs="Tahoma"/>
          <w:sz w:val="24"/>
          <w:szCs w:val="24"/>
        </w:rPr>
        <w:t>Sobre este principio, la jurisprudencia constitucional, en algunos eventos relacionados con la vulneración del derecho a la intimidad, se ha expresado de la siguiente manera:</w:t>
      </w:r>
      <w:r w:rsidR="004536AB" w:rsidRPr="00F966ED">
        <w:rPr>
          <w:rFonts w:ascii="Tahoma" w:hAnsi="Tahoma" w:cs="Tahoma"/>
          <w:sz w:val="24"/>
          <w:szCs w:val="24"/>
        </w:rPr>
        <w:t xml:space="preserve"> </w:t>
      </w:r>
    </w:p>
    <w:p w:rsidR="008033EC" w:rsidRPr="00F966ED" w:rsidRDefault="008033EC" w:rsidP="000D0B52">
      <w:pPr>
        <w:pStyle w:val="Sinespaciado"/>
        <w:spacing w:line="276" w:lineRule="auto"/>
        <w:jc w:val="both"/>
        <w:rPr>
          <w:rFonts w:ascii="Tahoma" w:hAnsi="Tahoma" w:cs="Tahoma"/>
          <w:sz w:val="24"/>
          <w:szCs w:val="24"/>
        </w:rPr>
      </w:pPr>
    </w:p>
    <w:p w:rsidR="00F96AC9" w:rsidRPr="002F66A2" w:rsidRDefault="003704F2" w:rsidP="002F66A2">
      <w:pPr>
        <w:pStyle w:val="Sinespaciado"/>
        <w:ind w:left="426" w:right="420"/>
        <w:jc w:val="both"/>
        <w:rPr>
          <w:rFonts w:ascii="Tahoma" w:hAnsi="Tahoma" w:cs="Tahoma"/>
          <w:sz w:val="22"/>
          <w:szCs w:val="24"/>
        </w:rPr>
      </w:pPr>
      <w:r w:rsidRPr="002F66A2">
        <w:rPr>
          <w:rFonts w:ascii="Tahoma" w:hAnsi="Tahoma" w:cs="Tahoma"/>
          <w:sz w:val="22"/>
          <w:szCs w:val="24"/>
        </w:rPr>
        <w:t>“L</w:t>
      </w:r>
      <w:r w:rsidR="004536AB" w:rsidRPr="002F66A2">
        <w:rPr>
          <w:rFonts w:ascii="Tahoma" w:hAnsi="Tahoma" w:cs="Tahoma"/>
          <w:sz w:val="22"/>
          <w:szCs w:val="24"/>
        </w:rPr>
        <w:t>os derechos mediante los cuales se protege la privacidad de individuos y familias operan de manera distinta, dependiendo de si sólo se pretende proteger frente a la intromisión de terceros, o si además se quiere impedir la exteriorización o difusión no autorizadas de aspectos de su vida. Aun cuando en los dos casos se protege la libertad individual, en el primero, el ámbito de protección tiene un carácter general, como facultad de actuar en privado sin la interferencia de terceros. En el segundo, la protección se extiende a un campo específico de la libertad: la autodeterminación informativa</w:t>
      </w:r>
      <w:r w:rsidRPr="002F66A2">
        <w:rPr>
          <w:rFonts w:ascii="Tahoma" w:hAnsi="Tahoma" w:cs="Tahoma"/>
          <w:sz w:val="22"/>
          <w:szCs w:val="24"/>
        </w:rPr>
        <w:t>….”</w:t>
      </w:r>
      <w:r w:rsidRPr="002F66A2">
        <w:rPr>
          <w:rStyle w:val="Refdenotaalpie"/>
          <w:rFonts w:ascii="Tahoma" w:hAnsi="Tahoma" w:cs="Tahoma"/>
          <w:sz w:val="22"/>
          <w:szCs w:val="24"/>
        </w:rPr>
        <w:footnoteReference w:id="6"/>
      </w:r>
      <w:r w:rsidR="004536AB" w:rsidRPr="002F66A2">
        <w:rPr>
          <w:rFonts w:ascii="Tahoma" w:hAnsi="Tahoma" w:cs="Tahoma"/>
          <w:sz w:val="22"/>
          <w:szCs w:val="24"/>
        </w:rPr>
        <w:t>.</w:t>
      </w:r>
    </w:p>
    <w:p w:rsidR="003704F2" w:rsidRPr="00F966ED" w:rsidRDefault="003704F2" w:rsidP="000D0B52">
      <w:pPr>
        <w:pStyle w:val="Sinespaciado"/>
        <w:spacing w:line="276" w:lineRule="auto"/>
        <w:jc w:val="both"/>
        <w:rPr>
          <w:rFonts w:ascii="Tahoma" w:hAnsi="Tahoma" w:cs="Tahoma"/>
          <w:sz w:val="24"/>
          <w:szCs w:val="24"/>
        </w:rPr>
      </w:pPr>
    </w:p>
    <w:p w:rsidR="00E541CB" w:rsidRPr="00F966ED" w:rsidRDefault="003704F2" w:rsidP="000D0B52">
      <w:pPr>
        <w:pStyle w:val="Sinespaciado"/>
        <w:spacing w:line="276" w:lineRule="auto"/>
        <w:jc w:val="both"/>
        <w:rPr>
          <w:rFonts w:ascii="Tahoma" w:hAnsi="Tahoma" w:cs="Tahoma"/>
          <w:sz w:val="24"/>
          <w:szCs w:val="24"/>
        </w:rPr>
      </w:pPr>
      <w:r w:rsidRPr="00F966ED">
        <w:rPr>
          <w:rFonts w:ascii="Tahoma" w:hAnsi="Tahoma" w:cs="Tahoma"/>
          <w:sz w:val="24"/>
          <w:szCs w:val="24"/>
        </w:rPr>
        <w:t xml:space="preserve">Por lo tanto, si la autodeterminación informativa tiene como finalidad esencial la </w:t>
      </w:r>
      <w:r w:rsidR="00E541CB" w:rsidRPr="00F966ED">
        <w:rPr>
          <w:rFonts w:ascii="Tahoma" w:hAnsi="Tahoma" w:cs="Tahoma"/>
          <w:sz w:val="24"/>
          <w:szCs w:val="24"/>
        </w:rPr>
        <w:t xml:space="preserve">de proteger la </w:t>
      </w:r>
      <w:r w:rsidRPr="00F966ED">
        <w:rPr>
          <w:rFonts w:ascii="Tahoma" w:hAnsi="Tahoma" w:cs="Tahoma"/>
          <w:sz w:val="24"/>
          <w:szCs w:val="24"/>
        </w:rPr>
        <w:t>posibilidad que detentan los ciudadanos de disponer de la información contenida en una base datos</w:t>
      </w:r>
      <w:r w:rsidR="00E541CB" w:rsidRPr="00F966ED">
        <w:rPr>
          <w:rFonts w:ascii="Tahoma" w:hAnsi="Tahoma" w:cs="Tahoma"/>
          <w:sz w:val="24"/>
          <w:szCs w:val="24"/>
        </w:rPr>
        <w:t>,</w:t>
      </w:r>
      <w:r w:rsidRPr="00F966ED">
        <w:rPr>
          <w:rFonts w:ascii="Tahoma" w:hAnsi="Tahoma" w:cs="Tahoma"/>
          <w:sz w:val="24"/>
          <w:szCs w:val="24"/>
        </w:rPr>
        <w:t xml:space="preserve"> </w:t>
      </w:r>
      <w:r w:rsidR="00E541CB" w:rsidRPr="00F966ED">
        <w:rPr>
          <w:rFonts w:ascii="Tahoma" w:hAnsi="Tahoma" w:cs="Tahoma"/>
          <w:sz w:val="24"/>
          <w:szCs w:val="24"/>
        </w:rPr>
        <w:t>o el</w:t>
      </w:r>
      <w:r w:rsidRPr="00F966ED">
        <w:rPr>
          <w:rFonts w:ascii="Tahoma" w:hAnsi="Tahoma" w:cs="Tahoma"/>
          <w:sz w:val="24"/>
          <w:szCs w:val="24"/>
        </w:rPr>
        <w:t xml:space="preserve"> impedir, cuando lo considere pertinente, que la misma no sea difundida a otras personas, la Sala considera que en aquellos eventos en los cuales </w:t>
      </w:r>
      <w:r w:rsidR="00E541CB" w:rsidRPr="00F966ED">
        <w:rPr>
          <w:rFonts w:ascii="Tahoma" w:hAnsi="Tahoma" w:cs="Tahoma"/>
          <w:sz w:val="24"/>
          <w:szCs w:val="24"/>
        </w:rPr>
        <w:t>los</w:t>
      </w:r>
      <w:r w:rsidRPr="00F966ED">
        <w:rPr>
          <w:rFonts w:ascii="Tahoma" w:hAnsi="Tahoma" w:cs="Tahoma"/>
          <w:sz w:val="24"/>
          <w:szCs w:val="24"/>
        </w:rPr>
        <w:t xml:space="preserve"> ciudadano</w:t>
      </w:r>
      <w:r w:rsidR="00E541CB" w:rsidRPr="00F966ED">
        <w:rPr>
          <w:rFonts w:ascii="Tahoma" w:hAnsi="Tahoma" w:cs="Tahoma"/>
          <w:sz w:val="24"/>
          <w:szCs w:val="24"/>
        </w:rPr>
        <w:t>s</w:t>
      </w:r>
      <w:r w:rsidRPr="00F966ED">
        <w:rPr>
          <w:rFonts w:ascii="Tahoma" w:hAnsi="Tahoma" w:cs="Tahoma"/>
          <w:sz w:val="24"/>
          <w:szCs w:val="24"/>
        </w:rPr>
        <w:t xml:space="preserve">, mediante el uso de las redes sociales, </w:t>
      </w:r>
      <w:r w:rsidR="00E541CB" w:rsidRPr="00F966ED">
        <w:rPr>
          <w:rFonts w:ascii="Tahoma" w:hAnsi="Tahoma" w:cs="Tahoma"/>
          <w:sz w:val="24"/>
          <w:szCs w:val="24"/>
        </w:rPr>
        <w:t xml:space="preserve">de manera consciente y voluntaria, </w:t>
      </w:r>
      <w:r w:rsidRPr="00F966ED">
        <w:rPr>
          <w:rFonts w:ascii="Tahoma" w:hAnsi="Tahoma" w:cs="Tahoma"/>
          <w:sz w:val="24"/>
          <w:szCs w:val="24"/>
        </w:rPr>
        <w:t>ha</w:t>
      </w:r>
      <w:r w:rsidR="00E541CB" w:rsidRPr="00F966ED">
        <w:rPr>
          <w:rFonts w:ascii="Tahoma" w:hAnsi="Tahoma" w:cs="Tahoma"/>
          <w:sz w:val="24"/>
          <w:szCs w:val="24"/>
        </w:rPr>
        <w:t>n</w:t>
      </w:r>
      <w:r w:rsidRPr="00F966ED">
        <w:rPr>
          <w:rFonts w:ascii="Tahoma" w:hAnsi="Tahoma" w:cs="Tahoma"/>
          <w:sz w:val="24"/>
          <w:szCs w:val="24"/>
        </w:rPr>
        <w:t xml:space="preserve"> sostenido un intercambio epistolar con otra</w:t>
      </w:r>
      <w:r w:rsidR="00E541CB" w:rsidRPr="00F966ED">
        <w:rPr>
          <w:rFonts w:ascii="Tahoma" w:hAnsi="Tahoma" w:cs="Tahoma"/>
          <w:sz w:val="24"/>
          <w:szCs w:val="24"/>
        </w:rPr>
        <w:t xml:space="preserve"> persona</w:t>
      </w:r>
      <w:r w:rsidR="00827750" w:rsidRPr="00F966ED">
        <w:rPr>
          <w:rFonts w:ascii="Tahoma" w:hAnsi="Tahoma" w:cs="Tahoma"/>
          <w:sz w:val="24"/>
          <w:szCs w:val="24"/>
        </w:rPr>
        <w:t>, de manera tá</w:t>
      </w:r>
      <w:r w:rsidRPr="00F966ED">
        <w:rPr>
          <w:rFonts w:ascii="Tahoma" w:hAnsi="Tahoma" w:cs="Tahoma"/>
          <w:sz w:val="24"/>
          <w:szCs w:val="24"/>
        </w:rPr>
        <w:t>cita ha</w:t>
      </w:r>
      <w:r w:rsidR="00E541CB" w:rsidRPr="00F966ED">
        <w:rPr>
          <w:rFonts w:ascii="Tahoma" w:hAnsi="Tahoma" w:cs="Tahoma"/>
          <w:sz w:val="24"/>
          <w:szCs w:val="24"/>
        </w:rPr>
        <w:t>n</w:t>
      </w:r>
      <w:r w:rsidRPr="00F966ED">
        <w:rPr>
          <w:rFonts w:ascii="Tahoma" w:hAnsi="Tahoma" w:cs="Tahoma"/>
          <w:sz w:val="24"/>
          <w:szCs w:val="24"/>
        </w:rPr>
        <w:t xml:space="preserve"> </w:t>
      </w:r>
      <w:r w:rsidR="00E541CB" w:rsidRPr="00F966ED">
        <w:rPr>
          <w:rFonts w:ascii="Tahoma" w:hAnsi="Tahoma" w:cs="Tahoma"/>
          <w:sz w:val="24"/>
          <w:szCs w:val="24"/>
        </w:rPr>
        <w:t>renunciado a</w:t>
      </w:r>
      <w:r w:rsidRPr="00F966ED">
        <w:rPr>
          <w:rFonts w:ascii="Tahoma" w:hAnsi="Tahoma" w:cs="Tahoma"/>
          <w:sz w:val="24"/>
          <w:szCs w:val="24"/>
        </w:rPr>
        <w:t xml:space="preserve"> la facultad </w:t>
      </w:r>
      <w:r w:rsidR="00E541CB" w:rsidRPr="00F966ED">
        <w:rPr>
          <w:rFonts w:ascii="Tahoma" w:hAnsi="Tahoma" w:cs="Tahoma"/>
          <w:sz w:val="24"/>
          <w:szCs w:val="24"/>
        </w:rPr>
        <w:t>que tienen de</w:t>
      </w:r>
      <w:r w:rsidRPr="00F966ED">
        <w:rPr>
          <w:rFonts w:ascii="Tahoma" w:hAnsi="Tahoma" w:cs="Tahoma"/>
          <w:sz w:val="24"/>
          <w:szCs w:val="24"/>
        </w:rPr>
        <w:t xml:space="preserve"> disponer </w:t>
      </w:r>
      <w:r w:rsidR="00E541CB" w:rsidRPr="00F966ED">
        <w:rPr>
          <w:rFonts w:ascii="Tahoma" w:hAnsi="Tahoma" w:cs="Tahoma"/>
          <w:sz w:val="24"/>
          <w:szCs w:val="24"/>
        </w:rPr>
        <w:t>o</w:t>
      </w:r>
      <w:r w:rsidRPr="00F966ED">
        <w:rPr>
          <w:rFonts w:ascii="Tahoma" w:hAnsi="Tahoma" w:cs="Tahoma"/>
          <w:sz w:val="24"/>
          <w:szCs w:val="24"/>
        </w:rPr>
        <w:t xml:space="preserve"> de controlar la información suministrada a su</w:t>
      </w:r>
      <w:r w:rsidR="00E541CB" w:rsidRPr="00F966ED">
        <w:rPr>
          <w:rFonts w:ascii="Tahoma" w:hAnsi="Tahoma" w:cs="Tahoma"/>
          <w:sz w:val="24"/>
          <w:szCs w:val="24"/>
        </w:rPr>
        <w:t>s</w:t>
      </w:r>
      <w:r w:rsidRPr="00F966ED">
        <w:rPr>
          <w:rFonts w:ascii="Tahoma" w:hAnsi="Tahoma" w:cs="Tahoma"/>
          <w:sz w:val="24"/>
          <w:szCs w:val="24"/>
        </w:rPr>
        <w:t xml:space="preserve"> interlocutor</w:t>
      </w:r>
      <w:r w:rsidR="00E541CB" w:rsidRPr="00F966ED">
        <w:rPr>
          <w:rFonts w:ascii="Tahoma" w:hAnsi="Tahoma" w:cs="Tahoma"/>
          <w:sz w:val="24"/>
          <w:szCs w:val="24"/>
        </w:rPr>
        <w:t>es</w:t>
      </w:r>
      <w:r w:rsidRPr="00F966ED">
        <w:rPr>
          <w:rFonts w:ascii="Tahoma" w:hAnsi="Tahoma" w:cs="Tahoma"/>
          <w:sz w:val="24"/>
          <w:szCs w:val="24"/>
        </w:rPr>
        <w:t>, quien</w:t>
      </w:r>
      <w:r w:rsidR="00E541CB" w:rsidRPr="00F966ED">
        <w:rPr>
          <w:rFonts w:ascii="Tahoma" w:hAnsi="Tahoma" w:cs="Tahoma"/>
          <w:sz w:val="24"/>
          <w:szCs w:val="24"/>
        </w:rPr>
        <w:t>es</w:t>
      </w:r>
      <w:r w:rsidRPr="00F966ED">
        <w:rPr>
          <w:rFonts w:ascii="Tahoma" w:hAnsi="Tahoma" w:cs="Tahoma"/>
          <w:sz w:val="24"/>
          <w:szCs w:val="24"/>
        </w:rPr>
        <w:t>, acorde con sus principios morales, puede</w:t>
      </w:r>
      <w:r w:rsidR="00E541CB" w:rsidRPr="00F966ED">
        <w:rPr>
          <w:rFonts w:ascii="Tahoma" w:hAnsi="Tahoma" w:cs="Tahoma"/>
          <w:sz w:val="24"/>
          <w:szCs w:val="24"/>
        </w:rPr>
        <w:t>n</w:t>
      </w:r>
      <w:r w:rsidRPr="00F966ED">
        <w:rPr>
          <w:rFonts w:ascii="Tahoma" w:hAnsi="Tahoma" w:cs="Tahoma"/>
          <w:sz w:val="24"/>
          <w:szCs w:val="24"/>
        </w:rPr>
        <w:t xml:space="preserve"> disponer de ella como a bien le</w:t>
      </w:r>
      <w:r w:rsidR="00E541CB" w:rsidRPr="00F966ED">
        <w:rPr>
          <w:rFonts w:ascii="Tahoma" w:hAnsi="Tahoma" w:cs="Tahoma"/>
          <w:sz w:val="24"/>
          <w:szCs w:val="24"/>
        </w:rPr>
        <w:t>s</w:t>
      </w:r>
      <w:r w:rsidRPr="00F966ED">
        <w:rPr>
          <w:rFonts w:ascii="Tahoma" w:hAnsi="Tahoma" w:cs="Tahoma"/>
          <w:sz w:val="24"/>
          <w:szCs w:val="24"/>
        </w:rPr>
        <w:t xml:space="preserve"> </w:t>
      </w:r>
      <w:r w:rsidR="00E541CB" w:rsidRPr="00F966ED">
        <w:rPr>
          <w:rFonts w:ascii="Tahoma" w:hAnsi="Tahoma" w:cs="Tahoma"/>
          <w:sz w:val="24"/>
          <w:szCs w:val="24"/>
        </w:rPr>
        <w:t xml:space="preserve">plazca, por haberse constituido en una especie de custodio o de </w:t>
      </w:r>
      <w:r w:rsidR="00DC6E9F" w:rsidRPr="00F966ED">
        <w:rPr>
          <w:rFonts w:ascii="Tahoma" w:hAnsi="Tahoma" w:cs="Tahoma"/>
          <w:sz w:val="24"/>
          <w:szCs w:val="24"/>
        </w:rPr>
        <w:t>guardián</w:t>
      </w:r>
      <w:r w:rsidR="00E541CB" w:rsidRPr="00F966ED">
        <w:rPr>
          <w:rFonts w:ascii="Tahoma" w:hAnsi="Tahoma" w:cs="Tahoma"/>
          <w:sz w:val="24"/>
          <w:szCs w:val="24"/>
        </w:rPr>
        <w:t xml:space="preserve"> de esa</w:t>
      </w:r>
      <w:r w:rsidR="00DC6E9F" w:rsidRPr="00F966ED">
        <w:rPr>
          <w:rFonts w:ascii="Tahoma" w:hAnsi="Tahoma" w:cs="Tahoma"/>
          <w:sz w:val="24"/>
          <w:szCs w:val="24"/>
        </w:rPr>
        <w:t xml:space="preserve"> aludida</w:t>
      </w:r>
      <w:r w:rsidR="00E541CB" w:rsidRPr="00F966ED">
        <w:rPr>
          <w:rFonts w:ascii="Tahoma" w:hAnsi="Tahoma" w:cs="Tahoma"/>
          <w:sz w:val="24"/>
          <w:szCs w:val="24"/>
        </w:rPr>
        <w:t xml:space="preserve"> información </w:t>
      </w:r>
      <w:r w:rsidR="00DC6E9F" w:rsidRPr="00F966ED">
        <w:rPr>
          <w:rFonts w:ascii="Tahoma" w:hAnsi="Tahoma" w:cs="Tahoma"/>
          <w:sz w:val="24"/>
          <w:szCs w:val="24"/>
        </w:rPr>
        <w:t>intima o confidencial</w:t>
      </w:r>
      <w:r w:rsidR="00E541CB" w:rsidRPr="00F966ED">
        <w:rPr>
          <w:rFonts w:ascii="Tahoma" w:hAnsi="Tahoma" w:cs="Tahoma"/>
          <w:sz w:val="24"/>
          <w:szCs w:val="24"/>
        </w:rPr>
        <w:t>.</w:t>
      </w:r>
      <w:r w:rsidRPr="00F966ED">
        <w:rPr>
          <w:rFonts w:ascii="Tahoma" w:hAnsi="Tahoma" w:cs="Tahoma"/>
          <w:sz w:val="24"/>
          <w:szCs w:val="24"/>
        </w:rPr>
        <w:t xml:space="preserve"> </w:t>
      </w:r>
    </w:p>
    <w:p w:rsidR="00E541CB" w:rsidRPr="00F966ED" w:rsidRDefault="00E541CB" w:rsidP="000D0B52">
      <w:pPr>
        <w:pStyle w:val="Sinespaciado"/>
        <w:spacing w:line="276" w:lineRule="auto"/>
        <w:jc w:val="both"/>
        <w:rPr>
          <w:rFonts w:ascii="Tahoma" w:hAnsi="Tahoma" w:cs="Tahoma"/>
          <w:sz w:val="24"/>
          <w:szCs w:val="24"/>
        </w:rPr>
      </w:pPr>
    </w:p>
    <w:p w:rsidR="003704F2" w:rsidRPr="00F966ED" w:rsidRDefault="00E541CB" w:rsidP="000D0B52">
      <w:pPr>
        <w:pStyle w:val="Sinespaciado"/>
        <w:spacing w:line="276" w:lineRule="auto"/>
        <w:jc w:val="both"/>
        <w:rPr>
          <w:rFonts w:ascii="Tahoma" w:hAnsi="Tahoma" w:cs="Tahoma"/>
          <w:sz w:val="24"/>
          <w:szCs w:val="24"/>
        </w:rPr>
      </w:pPr>
      <w:r w:rsidRPr="00F966ED">
        <w:rPr>
          <w:rFonts w:ascii="Tahoma" w:hAnsi="Tahoma" w:cs="Tahoma"/>
          <w:sz w:val="24"/>
          <w:szCs w:val="24"/>
        </w:rPr>
        <w:t>Así tenemos, a modo de ejemplo, que cuando una persona, al hacer uso de las redes sociales, de manera voluntaria, ha intercambiado con otra persona fotográficas íntimas o ha confesado sus c</w:t>
      </w:r>
      <w:r w:rsidR="00827750" w:rsidRPr="00F966ED">
        <w:rPr>
          <w:rFonts w:ascii="Tahoma" w:hAnsi="Tahoma" w:cs="Tahoma"/>
          <w:sz w:val="24"/>
          <w:szCs w:val="24"/>
        </w:rPr>
        <w:t>uitas, es obvio que de manera tá</w:t>
      </w:r>
      <w:r w:rsidRPr="00F966ED">
        <w:rPr>
          <w:rFonts w:ascii="Tahoma" w:hAnsi="Tahoma" w:cs="Tahoma"/>
          <w:sz w:val="24"/>
          <w:szCs w:val="24"/>
        </w:rPr>
        <w:t>cita ha renunciado a su derecho a la intimidad, en especial en el aspecto de poder controlar el contenido de esa información privada, la cual, se reitera, de manera consciente ha sido pue</w:t>
      </w:r>
      <w:r w:rsidR="00DC6E9F" w:rsidRPr="00F966ED">
        <w:rPr>
          <w:rFonts w:ascii="Tahoma" w:hAnsi="Tahoma" w:cs="Tahoma"/>
          <w:sz w:val="24"/>
          <w:szCs w:val="24"/>
        </w:rPr>
        <w:t xml:space="preserve">sta en manos </w:t>
      </w:r>
      <w:r w:rsidR="00DC6E9F" w:rsidRPr="00F966ED">
        <w:rPr>
          <w:rFonts w:ascii="Tahoma" w:hAnsi="Tahoma" w:cs="Tahoma"/>
          <w:sz w:val="24"/>
          <w:szCs w:val="24"/>
        </w:rPr>
        <w:lastRenderedPageBreak/>
        <w:t>de su interlocutor, quien, como ya se dijo, por su condición de confidente, puede disponer de la misma, acorde con su leal saber y entender.</w:t>
      </w:r>
      <w:r w:rsidRPr="00F966ED">
        <w:rPr>
          <w:rFonts w:ascii="Tahoma" w:hAnsi="Tahoma" w:cs="Tahoma"/>
          <w:sz w:val="24"/>
          <w:szCs w:val="24"/>
        </w:rPr>
        <w:t xml:space="preserve"> </w:t>
      </w:r>
    </w:p>
    <w:p w:rsidR="00E541CB" w:rsidRPr="00F966ED" w:rsidRDefault="00E541CB" w:rsidP="000D0B52">
      <w:pPr>
        <w:pStyle w:val="Sinespaciado"/>
        <w:spacing w:line="276" w:lineRule="auto"/>
        <w:jc w:val="both"/>
        <w:rPr>
          <w:rFonts w:ascii="Tahoma" w:hAnsi="Tahoma" w:cs="Tahoma"/>
          <w:sz w:val="24"/>
          <w:szCs w:val="24"/>
        </w:rPr>
      </w:pPr>
    </w:p>
    <w:p w:rsidR="00E541CB" w:rsidRPr="00F966ED" w:rsidRDefault="000D0B52" w:rsidP="000D0B52">
      <w:pPr>
        <w:pStyle w:val="Sinespaciado"/>
        <w:spacing w:line="276" w:lineRule="auto"/>
        <w:jc w:val="both"/>
        <w:rPr>
          <w:rFonts w:ascii="Tahoma" w:hAnsi="Tahoma" w:cs="Tahoma"/>
          <w:sz w:val="24"/>
          <w:szCs w:val="24"/>
        </w:rPr>
      </w:pPr>
      <w:r w:rsidRPr="00F966ED">
        <w:rPr>
          <w:rFonts w:ascii="Tahoma" w:hAnsi="Tahoma" w:cs="Tahoma"/>
          <w:sz w:val="24"/>
          <w:szCs w:val="24"/>
        </w:rPr>
        <w:t>Luego</w:t>
      </w:r>
      <w:r w:rsidR="00E541CB" w:rsidRPr="00F966ED">
        <w:rPr>
          <w:rFonts w:ascii="Tahoma" w:hAnsi="Tahoma" w:cs="Tahoma"/>
          <w:sz w:val="24"/>
          <w:szCs w:val="24"/>
        </w:rPr>
        <w:t xml:space="preserve">, </w:t>
      </w:r>
      <w:r w:rsidR="00DC6E9F" w:rsidRPr="00F966ED">
        <w:rPr>
          <w:rFonts w:ascii="Tahoma" w:hAnsi="Tahoma" w:cs="Tahoma"/>
          <w:sz w:val="24"/>
          <w:szCs w:val="24"/>
        </w:rPr>
        <w:t xml:space="preserve">de ser cierto que en el </w:t>
      </w:r>
      <w:r w:rsidR="00E541CB" w:rsidRPr="00F966ED">
        <w:rPr>
          <w:rFonts w:ascii="Tahoma" w:hAnsi="Tahoma" w:cs="Tahoma"/>
          <w:sz w:val="24"/>
          <w:szCs w:val="24"/>
        </w:rPr>
        <w:t xml:space="preserve">caso en estudio, </w:t>
      </w:r>
      <w:r w:rsidR="00DC6E9F" w:rsidRPr="00F966ED">
        <w:rPr>
          <w:rFonts w:ascii="Tahoma" w:hAnsi="Tahoma" w:cs="Tahoma"/>
          <w:sz w:val="24"/>
          <w:szCs w:val="24"/>
        </w:rPr>
        <w:t xml:space="preserve">cuando el Procesado </w:t>
      </w:r>
      <w:proofErr w:type="spellStart"/>
      <w:r w:rsidR="008F2BE2">
        <w:rPr>
          <w:rFonts w:ascii="Tahoma" w:hAnsi="Tahoma" w:cs="Tahoma"/>
          <w:sz w:val="24"/>
          <w:szCs w:val="24"/>
        </w:rPr>
        <w:t>JAGG</w:t>
      </w:r>
      <w:proofErr w:type="spellEnd"/>
      <w:r w:rsidR="00407671" w:rsidRPr="00F966ED">
        <w:rPr>
          <w:rFonts w:ascii="Tahoma" w:hAnsi="Tahoma" w:cs="Tahoma"/>
          <w:sz w:val="24"/>
          <w:szCs w:val="24"/>
        </w:rPr>
        <w:t xml:space="preserve"> </w:t>
      </w:r>
      <w:r w:rsidR="00DC6E9F" w:rsidRPr="00F966ED">
        <w:rPr>
          <w:rFonts w:ascii="Tahoma" w:hAnsi="Tahoma" w:cs="Tahoma"/>
          <w:sz w:val="24"/>
          <w:szCs w:val="24"/>
        </w:rPr>
        <w:t xml:space="preserve">de manera consciente y voluntaria, mediante un intercambio de mensajes </w:t>
      </w:r>
      <w:r w:rsidR="00407671" w:rsidRPr="00F966ED">
        <w:rPr>
          <w:rFonts w:ascii="Tahoma" w:hAnsi="Tahoma" w:cs="Tahoma"/>
          <w:sz w:val="24"/>
          <w:szCs w:val="24"/>
        </w:rPr>
        <w:t xml:space="preserve">de textos </w:t>
      </w:r>
      <w:r w:rsidR="00DC6E9F" w:rsidRPr="00F966ED">
        <w:rPr>
          <w:rFonts w:ascii="Tahoma" w:hAnsi="Tahoma" w:cs="Tahoma"/>
          <w:sz w:val="24"/>
          <w:szCs w:val="24"/>
        </w:rPr>
        <w:t xml:space="preserve">remitidos a las víctimas por la red social </w:t>
      </w:r>
      <w:proofErr w:type="spellStart"/>
      <w:r w:rsidR="00DC6E9F" w:rsidRPr="00F966ED">
        <w:rPr>
          <w:rFonts w:ascii="Tahoma" w:hAnsi="Tahoma" w:cs="Tahoma"/>
          <w:i/>
          <w:sz w:val="24"/>
          <w:szCs w:val="24"/>
        </w:rPr>
        <w:t>Whatsapp</w:t>
      </w:r>
      <w:proofErr w:type="spellEnd"/>
      <w:r w:rsidR="00827750" w:rsidRPr="00F966ED">
        <w:rPr>
          <w:rFonts w:ascii="Tahoma" w:hAnsi="Tahoma" w:cs="Tahoma"/>
          <w:sz w:val="24"/>
          <w:szCs w:val="24"/>
        </w:rPr>
        <w:t>, decidió confesar, ya sea tá</w:t>
      </w:r>
      <w:r w:rsidR="00DC6E9F" w:rsidRPr="00F966ED">
        <w:rPr>
          <w:rFonts w:ascii="Tahoma" w:hAnsi="Tahoma" w:cs="Tahoma"/>
          <w:sz w:val="24"/>
          <w:szCs w:val="24"/>
        </w:rPr>
        <w:t xml:space="preserve">cita o expresamente sus delincuencias, acorde con lo dicho hasta ahora, es claro que renunció a su derecho </w:t>
      </w:r>
      <w:r w:rsidR="006C027A" w:rsidRPr="00F966ED">
        <w:rPr>
          <w:rFonts w:ascii="Tahoma" w:hAnsi="Tahoma" w:cs="Tahoma"/>
          <w:sz w:val="24"/>
          <w:szCs w:val="24"/>
        </w:rPr>
        <w:t xml:space="preserve">a la intimidad, en la aludida modalidad </w:t>
      </w:r>
      <w:r w:rsidR="00DC6E9F" w:rsidRPr="00F966ED">
        <w:rPr>
          <w:rFonts w:ascii="Tahoma" w:hAnsi="Tahoma" w:cs="Tahoma"/>
          <w:sz w:val="24"/>
          <w:szCs w:val="24"/>
        </w:rPr>
        <w:t xml:space="preserve">de poder controlar o </w:t>
      </w:r>
      <w:r w:rsidR="006C027A" w:rsidRPr="00F966ED">
        <w:rPr>
          <w:rFonts w:ascii="Tahoma" w:hAnsi="Tahoma" w:cs="Tahoma"/>
          <w:sz w:val="24"/>
          <w:szCs w:val="24"/>
        </w:rPr>
        <w:t xml:space="preserve">de </w:t>
      </w:r>
      <w:r w:rsidR="00DC6E9F" w:rsidRPr="00F966ED">
        <w:rPr>
          <w:rFonts w:ascii="Tahoma" w:hAnsi="Tahoma" w:cs="Tahoma"/>
          <w:sz w:val="24"/>
          <w:szCs w:val="24"/>
        </w:rPr>
        <w:t>disponer de esa información</w:t>
      </w:r>
      <w:r w:rsidR="00407671" w:rsidRPr="00F966ED">
        <w:rPr>
          <w:rFonts w:ascii="Tahoma" w:hAnsi="Tahoma" w:cs="Tahoma"/>
          <w:sz w:val="24"/>
          <w:szCs w:val="24"/>
        </w:rPr>
        <w:t>. Y en consecuencia, tal i</w:t>
      </w:r>
      <w:r w:rsidR="00827750" w:rsidRPr="00F966ED">
        <w:rPr>
          <w:rFonts w:ascii="Tahoma" w:hAnsi="Tahoma" w:cs="Tahoma"/>
          <w:sz w:val="24"/>
          <w:szCs w:val="24"/>
        </w:rPr>
        <w:t>nformación que en un principio s</w:t>
      </w:r>
      <w:r w:rsidR="00407671" w:rsidRPr="00F966ED">
        <w:rPr>
          <w:rFonts w:ascii="Tahoma" w:hAnsi="Tahoma" w:cs="Tahoma"/>
          <w:sz w:val="24"/>
          <w:szCs w:val="24"/>
        </w:rPr>
        <w:t>e podría catalogar como privada, pod</w:t>
      </w:r>
      <w:r w:rsidR="00DC6E9F" w:rsidRPr="00F966ED">
        <w:rPr>
          <w:rFonts w:ascii="Tahoma" w:hAnsi="Tahoma" w:cs="Tahoma"/>
          <w:sz w:val="24"/>
          <w:szCs w:val="24"/>
        </w:rPr>
        <w:t>ía ser utilizada por sus interlocutore</w:t>
      </w:r>
      <w:r w:rsidR="006C027A" w:rsidRPr="00F966ED">
        <w:rPr>
          <w:rFonts w:ascii="Tahoma" w:hAnsi="Tahoma" w:cs="Tahoma"/>
          <w:sz w:val="24"/>
          <w:szCs w:val="24"/>
        </w:rPr>
        <w:t>s, para los fines que consideraran</w:t>
      </w:r>
      <w:r w:rsidR="00DC6E9F" w:rsidRPr="00F966ED">
        <w:rPr>
          <w:rFonts w:ascii="Tahoma" w:hAnsi="Tahoma" w:cs="Tahoma"/>
          <w:sz w:val="24"/>
          <w:szCs w:val="24"/>
        </w:rPr>
        <w:t xml:space="preserve"> pertinentes, como bien </w:t>
      </w:r>
      <w:r w:rsidR="006C027A" w:rsidRPr="00F966ED">
        <w:rPr>
          <w:rFonts w:ascii="Tahoma" w:hAnsi="Tahoma" w:cs="Tahoma"/>
          <w:sz w:val="24"/>
          <w:szCs w:val="24"/>
        </w:rPr>
        <w:t>aconteció</w:t>
      </w:r>
      <w:r w:rsidR="00DC6E9F" w:rsidRPr="00F966ED">
        <w:rPr>
          <w:rFonts w:ascii="Tahoma" w:hAnsi="Tahoma" w:cs="Tahoma"/>
          <w:sz w:val="24"/>
          <w:szCs w:val="24"/>
        </w:rPr>
        <w:t xml:space="preserve"> en el caso en estudio, en donde los representantes legales del menor agraviado decidieron poner a </w:t>
      </w:r>
      <w:r w:rsidR="006C027A" w:rsidRPr="00F966ED">
        <w:rPr>
          <w:rFonts w:ascii="Tahoma" w:hAnsi="Tahoma" w:cs="Tahoma"/>
          <w:sz w:val="24"/>
          <w:szCs w:val="24"/>
        </w:rPr>
        <w:t>disposición</w:t>
      </w:r>
      <w:r w:rsidR="00DC6E9F" w:rsidRPr="00F966ED">
        <w:rPr>
          <w:rFonts w:ascii="Tahoma" w:hAnsi="Tahoma" w:cs="Tahoma"/>
          <w:sz w:val="24"/>
          <w:szCs w:val="24"/>
        </w:rPr>
        <w:t xml:space="preserve"> de la </w:t>
      </w:r>
      <w:r w:rsidR="006C027A" w:rsidRPr="00F966ED">
        <w:rPr>
          <w:rFonts w:ascii="Tahoma" w:hAnsi="Tahoma" w:cs="Tahoma"/>
          <w:sz w:val="24"/>
          <w:szCs w:val="24"/>
        </w:rPr>
        <w:t>Fiscalía</w:t>
      </w:r>
      <w:r w:rsidR="00DC6E9F" w:rsidRPr="00F966ED">
        <w:rPr>
          <w:rFonts w:ascii="Tahoma" w:hAnsi="Tahoma" w:cs="Tahoma"/>
          <w:sz w:val="24"/>
          <w:szCs w:val="24"/>
        </w:rPr>
        <w:t xml:space="preserve"> el </w:t>
      </w:r>
      <w:r w:rsidR="006C027A" w:rsidRPr="00F966ED">
        <w:rPr>
          <w:rFonts w:ascii="Tahoma" w:hAnsi="Tahoma" w:cs="Tahoma"/>
          <w:sz w:val="24"/>
          <w:szCs w:val="24"/>
        </w:rPr>
        <w:t>teléfono</w:t>
      </w:r>
      <w:r w:rsidR="00DC6E9F" w:rsidRPr="00F966ED">
        <w:rPr>
          <w:rFonts w:ascii="Tahoma" w:hAnsi="Tahoma" w:cs="Tahoma"/>
          <w:sz w:val="24"/>
          <w:szCs w:val="24"/>
        </w:rPr>
        <w:t xml:space="preserve"> móvil celular en cuyos archivos s</w:t>
      </w:r>
      <w:r w:rsidR="006C027A" w:rsidRPr="00F966ED">
        <w:rPr>
          <w:rFonts w:ascii="Tahoma" w:hAnsi="Tahoma" w:cs="Tahoma"/>
          <w:sz w:val="24"/>
          <w:szCs w:val="24"/>
        </w:rPr>
        <w:t>e encontraban consignado</w:t>
      </w:r>
      <w:r w:rsidR="00DC6E9F" w:rsidRPr="00F966ED">
        <w:rPr>
          <w:rFonts w:ascii="Tahoma" w:hAnsi="Tahoma" w:cs="Tahoma"/>
          <w:sz w:val="24"/>
          <w:szCs w:val="24"/>
        </w:rPr>
        <w:t xml:space="preserve">s los </w:t>
      </w:r>
      <w:r w:rsidR="00DC6E9F" w:rsidRPr="00F966ED">
        <w:rPr>
          <w:rFonts w:ascii="Tahoma" w:hAnsi="Tahoma" w:cs="Tahoma"/>
          <w:i/>
          <w:sz w:val="24"/>
          <w:szCs w:val="24"/>
        </w:rPr>
        <w:t xml:space="preserve">chats </w:t>
      </w:r>
      <w:r w:rsidR="006C027A" w:rsidRPr="00F966ED">
        <w:rPr>
          <w:rFonts w:ascii="Tahoma" w:hAnsi="Tahoma" w:cs="Tahoma"/>
          <w:sz w:val="24"/>
          <w:szCs w:val="24"/>
        </w:rPr>
        <w:t>que el Procesado intercambió</w:t>
      </w:r>
      <w:r w:rsidR="00DC6E9F" w:rsidRPr="00F966ED">
        <w:rPr>
          <w:rFonts w:ascii="Tahoma" w:hAnsi="Tahoma" w:cs="Tahoma"/>
          <w:sz w:val="24"/>
          <w:szCs w:val="24"/>
        </w:rPr>
        <w:t xml:space="preserve"> con Ellos.</w:t>
      </w:r>
    </w:p>
    <w:p w:rsidR="00E74C5A" w:rsidRPr="00F966ED" w:rsidRDefault="00E74C5A" w:rsidP="000D0B52">
      <w:pPr>
        <w:pStyle w:val="Sinespaciado"/>
        <w:spacing w:line="276" w:lineRule="auto"/>
        <w:jc w:val="both"/>
        <w:rPr>
          <w:rFonts w:ascii="Tahoma" w:hAnsi="Tahoma" w:cs="Tahoma"/>
          <w:sz w:val="24"/>
          <w:szCs w:val="24"/>
        </w:rPr>
      </w:pPr>
    </w:p>
    <w:p w:rsidR="00E74C5A" w:rsidRPr="00F966ED" w:rsidRDefault="00E74C5A" w:rsidP="000D0B52">
      <w:pPr>
        <w:pStyle w:val="Sinespaciado"/>
        <w:spacing w:line="276" w:lineRule="auto"/>
        <w:jc w:val="both"/>
        <w:rPr>
          <w:rFonts w:ascii="Tahoma" w:hAnsi="Tahoma" w:cs="Tahoma"/>
          <w:sz w:val="24"/>
          <w:szCs w:val="24"/>
        </w:rPr>
      </w:pPr>
      <w:r w:rsidRPr="00F966ED">
        <w:rPr>
          <w:rFonts w:ascii="Tahoma" w:hAnsi="Tahoma" w:cs="Tahoma"/>
          <w:sz w:val="24"/>
          <w:szCs w:val="24"/>
        </w:rPr>
        <w:t xml:space="preserve">Por otra parte, no </w:t>
      </w:r>
      <w:r w:rsidR="002627CB" w:rsidRPr="00F966ED">
        <w:rPr>
          <w:rFonts w:ascii="Tahoma" w:hAnsi="Tahoma" w:cs="Tahoma"/>
          <w:sz w:val="24"/>
          <w:szCs w:val="24"/>
        </w:rPr>
        <w:t>está</w:t>
      </w:r>
      <w:r w:rsidRPr="00F966ED">
        <w:rPr>
          <w:rFonts w:ascii="Tahoma" w:hAnsi="Tahoma" w:cs="Tahoma"/>
          <w:sz w:val="24"/>
          <w:szCs w:val="24"/>
        </w:rPr>
        <w:t xml:space="preserve"> de más anotar que la anterior solución no es absoluta, ya que en el evento de que en el devenir del juicio se logre demostrar que el </w:t>
      </w:r>
      <w:r w:rsidR="00827750" w:rsidRPr="00F966ED">
        <w:rPr>
          <w:rFonts w:ascii="Tahoma" w:hAnsi="Tahoma" w:cs="Tahoma"/>
          <w:sz w:val="24"/>
          <w:szCs w:val="24"/>
        </w:rPr>
        <w:t>p</w:t>
      </w:r>
      <w:r w:rsidRPr="00F966ED">
        <w:rPr>
          <w:rFonts w:ascii="Tahoma" w:hAnsi="Tahoma" w:cs="Tahoma"/>
          <w:sz w:val="24"/>
          <w:szCs w:val="24"/>
        </w:rPr>
        <w:t xml:space="preserve">rocesado </w:t>
      </w:r>
      <w:proofErr w:type="spellStart"/>
      <w:r w:rsidR="008F2BE2">
        <w:rPr>
          <w:rFonts w:ascii="Tahoma" w:hAnsi="Tahoma" w:cs="Tahoma"/>
          <w:sz w:val="24"/>
          <w:szCs w:val="24"/>
        </w:rPr>
        <w:t>JAGG</w:t>
      </w:r>
      <w:proofErr w:type="spellEnd"/>
      <w:r w:rsidRPr="00F966ED">
        <w:rPr>
          <w:rFonts w:ascii="Tahoma" w:hAnsi="Tahoma" w:cs="Tahoma"/>
          <w:sz w:val="24"/>
          <w:szCs w:val="24"/>
        </w:rPr>
        <w:t xml:space="preserve"> fue inducido </w:t>
      </w:r>
      <w:r w:rsidR="00407671" w:rsidRPr="00F966ED">
        <w:rPr>
          <w:rFonts w:ascii="Tahoma" w:hAnsi="Tahoma" w:cs="Tahoma"/>
          <w:sz w:val="24"/>
          <w:szCs w:val="24"/>
        </w:rPr>
        <w:t xml:space="preserve">o sonsacado </w:t>
      </w:r>
      <w:r w:rsidRPr="00F966ED">
        <w:rPr>
          <w:rFonts w:ascii="Tahoma" w:hAnsi="Tahoma" w:cs="Tahoma"/>
          <w:sz w:val="24"/>
          <w:szCs w:val="24"/>
        </w:rPr>
        <w:t xml:space="preserve">aviesamente por sus interlocutores para que confesara </w:t>
      </w:r>
      <w:r w:rsidRPr="00F966ED">
        <w:rPr>
          <w:rFonts w:ascii="Tahoma" w:hAnsi="Tahoma" w:cs="Tahoma"/>
          <w:i/>
          <w:sz w:val="24"/>
          <w:szCs w:val="24"/>
        </w:rPr>
        <w:t>sus faltas</w:t>
      </w:r>
      <w:r w:rsidRPr="00F966ED">
        <w:rPr>
          <w:rFonts w:ascii="Tahoma" w:hAnsi="Tahoma" w:cs="Tahoma"/>
          <w:sz w:val="24"/>
          <w:szCs w:val="24"/>
        </w:rPr>
        <w:t xml:space="preserve">, </w:t>
      </w:r>
      <w:r w:rsidR="00407671" w:rsidRPr="00F966ED">
        <w:rPr>
          <w:rFonts w:ascii="Tahoma" w:hAnsi="Tahoma" w:cs="Tahoma"/>
          <w:sz w:val="24"/>
          <w:szCs w:val="24"/>
        </w:rPr>
        <w:t xml:space="preserve">se tiene que </w:t>
      </w:r>
      <w:r w:rsidR="002627CB" w:rsidRPr="00F966ED">
        <w:rPr>
          <w:rFonts w:ascii="Tahoma" w:hAnsi="Tahoma" w:cs="Tahoma"/>
          <w:sz w:val="24"/>
          <w:szCs w:val="24"/>
        </w:rPr>
        <w:t>puede</w:t>
      </w:r>
      <w:r w:rsidR="00407671" w:rsidRPr="00F966ED">
        <w:rPr>
          <w:rFonts w:ascii="Tahoma" w:hAnsi="Tahoma" w:cs="Tahoma"/>
          <w:sz w:val="24"/>
          <w:szCs w:val="24"/>
        </w:rPr>
        <w:t xml:space="preserve"> estar </w:t>
      </w:r>
      <w:r w:rsidRPr="00F966ED">
        <w:rPr>
          <w:rFonts w:ascii="Tahoma" w:hAnsi="Tahoma" w:cs="Tahoma"/>
          <w:sz w:val="24"/>
          <w:szCs w:val="24"/>
        </w:rPr>
        <w:t xml:space="preserve">en presencia de una hipótesis de </w:t>
      </w:r>
      <w:r w:rsidRPr="00F966ED">
        <w:rPr>
          <w:rFonts w:ascii="Tahoma" w:hAnsi="Tahoma" w:cs="Tahoma"/>
          <w:i/>
          <w:sz w:val="24"/>
          <w:szCs w:val="24"/>
        </w:rPr>
        <w:t>entrampamiento</w:t>
      </w:r>
      <w:r w:rsidRPr="00F966ED">
        <w:rPr>
          <w:rFonts w:ascii="Tahoma" w:hAnsi="Tahoma" w:cs="Tahoma"/>
          <w:sz w:val="24"/>
          <w:szCs w:val="24"/>
        </w:rPr>
        <w:t xml:space="preserve">, </w:t>
      </w:r>
      <w:r w:rsidR="00407671" w:rsidRPr="00F966ED">
        <w:rPr>
          <w:rFonts w:ascii="Tahoma" w:hAnsi="Tahoma" w:cs="Tahoma"/>
          <w:sz w:val="24"/>
          <w:szCs w:val="24"/>
        </w:rPr>
        <w:t xml:space="preserve">la que repercutiría de manera negativa en la legalidad de </w:t>
      </w:r>
      <w:r w:rsidRPr="00F966ED">
        <w:rPr>
          <w:rFonts w:ascii="Tahoma" w:hAnsi="Tahoma" w:cs="Tahoma"/>
          <w:sz w:val="24"/>
          <w:szCs w:val="24"/>
        </w:rPr>
        <w:t>las ev</w:t>
      </w:r>
      <w:r w:rsidR="00407671" w:rsidRPr="00F966ED">
        <w:rPr>
          <w:rFonts w:ascii="Tahoma" w:hAnsi="Tahoma" w:cs="Tahoma"/>
          <w:sz w:val="24"/>
          <w:szCs w:val="24"/>
        </w:rPr>
        <w:t>idencias obtenidas mediante esa estrategia</w:t>
      </w:r>
      <w:r w:rsidRPr="00F966ED">
        <w:rPr>
          <w:rFonts w:ascii="Tahoma" w:hAnsi="Tahoma" w:cs="Tahoma"/>
          <w:sz w:val="24"/>
          <w:szCs w:val="24"/>
        </w:rPr>
        <w:t xml:space="preserve"> </w:t>
      </w:r>
      <w:r w:rsidRPr="00F966ED">
        <w:rPr>
          <w:rFonts w:ascii="Tahoma" w:hAnsi="Tahoma" w:cs="Tahoma"/>
          <w:i/>
          <w:sz w:val="24"/>
          <w:szCs w:val="24"/>
        </w:rPr>
        <w:t>non sancta</w:t>
      </w:r>
      <w:r w:rsidR="00407671" w:rsidRPr="00F966ED">
        <w:rPr>
          <w:rFonts w:ascii="Tahoma" w:hAnsi="Tahoma" w:cs="Tahoma"/>
          <w:sz w:val="24"/>
          <w:szCs w:val="24"/>
        </w:rPr>
        <w:t>, ya que las mismas</w:t>
      </w:r>
      <w:r w:rsidRPr="00F966ED">
        <w:rPr>
          <w:rFonts w:ascii="Tahoma" w:hAnsi="Tahoma" w:cs="Tahoma"/>
          <w:i/>
          <w:sz w:val="24"/>
          <w:szCs w:val="24"/>
        </w:rPr>
        <w:t xml:space="preserve"> </w:t>
      </w:r>
      <w:r w:rsidRPr="00F966ED">
        <w:rPr>
          <w:rFonts w:ascii="Tahoma" w:hAnsi="Tahoma" w:cs="Tahoma"/>
          <w:sz w:val="24"/>
          <w:szCs w:val="24"/>
        </w:rPr>
        <w:t>debe</w:t>
      </w:r>
      <w:r w:rsidR="000D0B52" w:rsidRPr="00F966ED">
        <w:rPr>
          <w:rFonts w:ascii="Tahoma" w:hAnsi="Tahoma" w:cs="Tahoma"/>
          <w:sz w:val="24"/>
          <w:szCs w:val="24"/>
        </w:rPr>
        <w:t xml:space="preserve">n ser considerados como </w:t>
      </w:r>
      <w:r w:rsidR="002627CB" w:rsidRPr="00F966ED">
        <w:rPr>
          <w:rFonts w:ascii="Tahoma" w:hAnsi="Tahoma" w:cs="Tahoma"/>
          <w:sz w:val="24"/>
          <w:szCs w:val="24"/>
        </w:rPr>
        <w:t>ilícitas</w:t>
      </w:r>
      <w:r w:rsidRPr="00F966ED">
        <w:rPr>
          <w:rFonts w:ascii="Tahoma" w:hAnsi="Tahoma" w:cs="Tahoma"/>
          <w:sz w:val="24"/>
          <w:szCs w:val="24"/>
        </w:rPr>
        <w:t xml:space="preserve">, por vulnerar el derecho a la intimidad, y en consecuencia han de ser excluidas del proceso, tal como lo ordena el inciso final del </w:t>
      </w:r>
      <w:r w:rsidR="0001516F" w:rsidRPr="00F966ED">
        <w:rPr>
          <w:rFonts w:ascii="Tahoma" w:hAnsi="Tahoma" w:cs="Tahoma"/>
          <w:sz w:val="24"/>
          <w:szCs w:val="24"/>
        </w:rPr>
        <w:t>artículo</w:t>
      </w:r>
      <w:r w:rsidRPr="00F966ED">
        <w:rPr>
          <w:rFonts w:ascii="Tahoma" w:hAnsi="Tahoma" w:cs="Tahoma"/>
          <w:sz w:val="24"/>
          <w:szCs w:val="24"/>
        </w:rPr>
        <w:t xml:space="preserve"> 29 de la Carta en consonancia con el </w:t>
      </w:r>
      <w:proofErr w:type="spellStart"/>
      <w:r w:rsidR="0001516F" w:rsidRPr="00F966ED">
        <w:rPr>
          <w:rFonts w:ascii="Tahoma" w:hAnsi="Tahoma" w:cs="Tahoma"/>
          <w:sz w:val="24"/>
          <w:szCs w:val="24"/>
        </w:rPr>
        <w:t>articulo</w:t>
      </w:r>
      <w:proofErr w:type="spellEnd"/>
      <w:r w:rsidR="0001516F" w:rsidRPr="00F966ED">
        <w:rPr>
          <w:rFonts w:ascii="Tahoma" w:hAnsi="Tahoma" w:cs="Tahoma"/>
          <w:sz w:val="24"/>
          <w:szCs w:val="24"/>
        </w:rPr>
        <w:t xml:space="preserve"> 23 C.P.P. </w:t>
      </w:r>
    </w:p>
    <w:p w:rsidR="0001516F" w:rsidRPr="00F966ED" w:rsidRDefault="0001516F" w:rsidP="000D0B52">
      <w:pPr>
        <w:pStyle w:val="Sinespaciado"/>
        <w:spacing w:line="276" w:lineRule="auto"/>
        <w:jc w:val="both"/>
        <w:rPr>
          <w:rFonts w:ascii="Tahoma" w:hAnsi="Tahoma" w:cs="Tahoma"/>
          <w:sz w:val="24"/>
          <w:szCs w:val="24"/>
        </w:rPr>
      </w:pPr>
    </w:p>
    <w:p w:rsidR="0001516F" w:rsidRPr="00F966ED" w:rsidRDefault="0001516F" w:rsidP="000D0B52">
      <w:pPr>
        <w:pStyle w:val="Sinespaciado"/>
        <w:spacing w:line="276" w:lineRule="auto"/>
        <w:jc w:val="both"/>
        <w:rPr>
          <w:rFonts w:ascii="Tahoma" w:hAnsi="Tahoma" w:cs="Tahoma"/>
          <w:sz w:val="24"/>
          <w:szCs w:val="24"/>
        </w:rPr>
      </w:pPr>
      <w:r w:rsidRPr="00F966ED">
        <w:rPr>
          <w:rFonts w:ascii="Tahoma" w:hAnsi="Tahoma" w:cs="Tahoma"/>
          <w:sz w:val="24"/>
          <w:szCs w:val="24"/>
        </w:rPr>
        <w:t xml:space="preserve">Sobre lo anterior, la doctrina nacional ha expuesto lo siguiente: </w:t>
      </w:r>
    </w:p>
    <w:p w:rsidR="0001516F" w:rsidRPr="00F966ED" w:rsidRDefault="0001516F" w:rsidP="000D0B52">
      <w:pPr>
        <w:pStyle w:val="Sinespaciado"/>
        <w:spacing w:line="276" w:lineRule="auto"/>
        <w:jc w:val="both"/>
        <w:rPr>
          <w:rFonts w:ascii="Tahoma" w:hAnsi="Tahoma" w:cs="Tahoma"/>
          <w:sz w:val="24"/>
          <w:szCs w:val="24"/>
        </w:rPr>
      </w:pPr>
    </w:p>
    <w:p w:rsidR="0001516F" w:rsidRPr="002F66A2" w:rsidRDefault="0001516F" w:rsidP="002F66A2">
      <w:pPr>
        <w:pStyle w:val="Sinespaciado"/>
        <w:ind w:left="426" w:right="420"/>
        <w:jc w:val="both"/>
        <w:rPr>
          <w:rFonts w:ascii="Tahoma" w:hAnsi="Tahoma" w:cs="Tahoma"/>
          <w:sz w:val="22"/>
          <w:szCs w:val="24"/>
        </w:rPr>
      </w:pPr>
      <w:r w:rsidRPr="002F66A2">
        <w:rPr>
          <w:rFonts w:ascii="Tahoma" w:hAnsi="Tahoma" w:cs="Tahoma"/>
          <w:sz w:val="22"/>
          <w:szCs w:val="24"/>
        </w:rPr>
        <w:t xml:space="preserve">De ahí que una evidencia obtenida en la forma antes descrita (interrogatorio por ardid), por regla general constituye una violación de los derechos fundamentales del investigado, en especial de los derechos a la intimidad, garantía de no autoincriminación y, particularmente, de autodeterminación informativa. </w:t>
      </w:r>
    </w:p>
    <w:p w:rsidR="0001516F" w:rsidRPr="002F66A2" w:rsidRDefault="0001516F" w:rsidP="002F66A2">
      <w:pPr>
        <w:pStyle w:val="Sinespaciado"/>
        <w:ind w:left="426" w:right="420"/>
        <w:jc w:val="both"/>
        <w:rPr>
          <w:rFonts w:ascii="Tahoma" w:hAnsi="Tahoma" w:cs="Tahoma"/>
          <w:sz w:val="22"/>
          <w:szCs w:val="24"/>
        </w:rPr>
      </w:pPr>
    </w:p>
    <w:p w:rsidR="0001516F" w:rsidRPr="002F66A2" w:rsidRDefault="0001516F" w:rsidP="002F66A2">
      <w:pPr>
        <w:pStyle w:val="Sinespaciado"/>
        <w:ind w:left="426" w:right="420"/>
        <w:jc w:val="both"/>
        <w:rPr>
          <w:rFonts w:ascii="Tahoma" w:hAnsi="Tahoma" w:cs="Tahoma"/>
          <w:sz w:val="22"/>
          <w:szCs w:val="24"/>
        </w:rPr>
      </w:pPr>
      <w:r w:rsidRPr="002F66A2">
        <w:rPr>
          <w:rFonts w:ascii="Tahoma" w:hAnsi="Tahoma" w:cs="Tahoma"/>
          <w:sz w:val="22"/>
          <w:szCs w:val="24"/>
        </w:rPr>
        <w:t xml:space="preserve">Por consiguiente, las pruebas obtenidas con aplicación de estos procedimientos deben ser excluidas del proceso. En otras palabras, se trata de una afectación ilegitima de derechos fundamentales, </w:t>
      </w:r>
      <w:r w:rsidR="002627CB" w:rsidRPr="002F66A2">
        <w:rPr>
          <w:rFonts w:ascii="Tahoma" w:hAnsi="Tahoma" w:cs="Tahoma"/>
          <w:sz w:val="22"/>
          <w:szCs w:val="24"/>
        </w:rPr>
        <w:t>razón</w:t>
      </w:r>
      <w:r w:rsidRPr="002F66A2">
        <w:rPr>
          <w:rFonts w:ascii="Tahoma" w:hAnsi="Tahoma" w:cs="Tahoma"/>
          <w:sz w:val="22"/>
          <w:szCs w:val="24"/>
        </w:rPr>
        <w:t xml:space="preserve"> por la cual se debe aplicar el artículo 29 inciso final de la </w:t>
      </w:r>
      <w:r w:rsidR="002627CB" w:rsidRPr="002F66A2">
        <w:rPr>
          <w:rFonts w:ascii="Tahoma" w:hAnsi="Tahoma" w:cs="Tahoma"/>
          <w:sz w:val="22"/>
          <w:szCs w:val="24"/>
        </w:rPr>
        <w:t>Constitución</w:t>
      </w:r>
      <w:r w:rsidRPr="002F66A2">
        <w:rPr>
          <w:rFonts w:ascii="Tahoma" w:hAnsi="Tahoma" w:cs="Tahoma"/>
          <w:sz w:val="22"/>
          <w:szCs w:val="24"/>
        </w:rPr>
        <w:t xml:space="preserve"> y, en consecuencia, excluirla en virtud del </w:t>
      </w:r>
      <w:r w:rsidR="002627CB" w:rsidRPr="002F66A2">
        <w:rPr>
          <w:rFonts w:ascii="Tahoma" w:hAnsi="Tahoma" w:cs="Tahoma"/>
          <w:sz w:val="22"/>
          <w:szCs w:val="24"/>
        </w:rPr>
        <w:t>artículo</w:t>
      </w:r>
      <w:r w:rsidRPr="002F66A2">
        <w:rPr>
          <w:rFonts w:ascii="Tahoma" w:hAnsi="Tahoma" w:cs="Tahoma"/>
          <w:sz w:val="22"/>
          <w:szCs w:val="24"/>
        </w:rPr>
        <w:t xml:space="preserve"> 23 del </w:t>
      </w:r>
      <w:r w:rsidR="002627CB" w:rsidRPr="002F66A2">
        <w:rPr>
          <w:rFonts w:ascii="Tahoma" w:hAnsi="Tahoma" w:cs="Tahoma"/>
          <w:sz w:val="22"/>
          <w:szCs w:val="24"/>
        </w:rPr>
        <w:t>Código</w:t>
      </w:r>
      <w:r w:rsidRPr="002F66A2">
        <w:rPr>
          <w:rFonts w:ascii="Tahoma" w:hAnsi="Tahoma" w:cs="Tahoma"/>
          <w:sz w:val="22"/>
          <w:szCs w:val="24"/>
        </w:rPr>
        <w:t xml:space="preserve"> de Procedimiento Penal……”</w:t>
      </w:r>
      <w:r w:rsidRPr="002F66A2">
        <w:rPr>
          <w:rStyle w:val="Refdenotaalpie"/>
          <w:rFonts w:ascii="Tahoma" w:hAnsi="Tahoma" w:cs="Tahoma"/>
          <w:sz w:val="22"/>
          <w:szCs w:val="24"/>
        </w:rPr>
        <w:footnoteReference w:id="7"/>
      </w:r>
      <w:r w:rsidRPr="002F66A2">
        <w:rPr>
          <w:rFonts w:ascii="Tahoma" w:hAnsi="Tahoma" w:cs="Tahoma"/>
          <w:sz w:val="22"/>
          <w:szCs w:val="24"/>
        </w:rPr>
        <w:t>.</w:t>
      </w:r>
    </w:p>
    <w:p w:rsidR="00E74C5A" w:rsidRPr="00F966ED" w:rsidRDefault="00E74C5A" w:rsidP="000D0B52">
      <w:pPr>
        <w:pStyle w:val="Sinespaciado"/>
        <w:spacing w:line="276" w:lineRule="auto"/>
        <w:jc w:val="both"/>
        <w:rPr>
          <w:rFonts w:ascii="Tahoma" w:hAnsi="Tahoma" w:cs="Tahoma"/>
          <w:sz w:val="24"/>
          <w:szCs w:val="24"/>
        </w:rPr>
      </w:pPr>
    </w:p>
    <w:p w:rsidR="006C027A" w:rsidRPr="00F966ED" w:rsidRDefault="006C027A" w:rsidP="000D0B52">
      <w:pPr>
        <w:pStyle w:val="Sinespaciado"/>
        <w:spacing w:line="276" w:lineRule="auto"/>
        <w:jc w:val="both"/>
        <w:rPr>
          <w:rFonts w:ascii="Tahoma" w:hAnsi="Tahoma" w:cs="Tahoma"/>
          <w:sz w:val="24"/>
          <w:szCs w:val="24"/>
        </w:rPr>
      </w:pPr>
      <w:r w:rsidRPr="00F966ED">
        <w:rPr>
          <w:rFonts w:ascii="Tahoma" w:hAnsi="Tahoma" w:cs="Tahoma"/>
          <w:sz w:val="24"/>
          <w:szCs w:val="24"/>
        </w:rPr>
        <w:t xml:space="preserve">Siendo </w:t>
      </w:r>
      <w:r w:rsidR="002627CB" w:rsidRPr="00F966ED">
        <w:rPr>
          <w:rFonts w:ascii="Tahoma" w:hAnsi="Tahoma" w:cs="Tahoma"/>
          <w:sz w:val="24"/>
          <w:szCs w:val="24"/>
        </w:rPr>
        <w:t>así</w:t>
      </w:r>
      <w:r w:rsidRPr="00F966ED">
        <w:rPr>
          <w:rFonts w:ascii="Tahoma" w:hAnsi="Tahoma" w:cs="Tahoma"/>
          <w:sz w:val="24"/>
          <w:szCs w:val="24"/>
        </w:rPr>
        <w:t xml:space="preserve"> las cosas, la Sala </w:t>
      </w:r>
      <w:r w:rsidR="00407671" w:rsidRPr="00F966ED">
        <w:rPr>
          <w:rFonts w:ascii="Tahoma" w:hAnsi="Tahoma" w:cs="Tahoma"/>
          <w:sz w:val="24"/>
          <w:szCs w:val="24"/>
        </w:rPr>
        <w:t>considera</w:t>
      </w:r>
      <w:r w:rsidRPr="00F966ED">
        <w:rPr>
          <w:rFonts w:ascii="Tahoma" w:hAnsi="Tahoma" w:cs="Tahoma"/>
          <w:sz w:val="24"/>
          <w:szCs w:val="24"/>
        </w:rPr>
        <w:t xml:space="preserve"> que </w:t>
      </w:r>
      <w:r w:rsidR="00407671" w:rsidRPr="00F966ED">
        <w:rPr>
          <w:rFonts w:ascii="Tahoma" w:hAnsi="Tahoma" w:cs="Tahoma"/>
          <w:sz w:val="24"/>
          <w:szCs w:val="24"/>
        </w:rPr>
        <w:t xml:space="preserve">en lo acontecido </w:t>
      </w:r>
      <w:r w:rsidRPr="00F966ED">
        <w:rPr>
          <w:rFonts w:ascii="Tahoma" w:hAnsi="Tahoma" w:cs="Tahoma"/>
          <w:sz w:val="24"/>
          <w:szCs w:val="24"/>
        </w:rPr>
        <w:t>en el presente asunto no se le vulneró</w:t>
      </w:r>
      <w:r w:rsidR="00827750" w:rsidRPr="00F966ED">
        <w:rPr>
          <w:rFonts w:ascii="Tahoma" w:hAnsi="Tahoma" w:cs="Tahoma"/>
          <w:sz w:val="24"/>
          <w:szCs w:val="24"/>
        </w:rPr>
        <w:t xml:space="preserve"> el derecho a la intimidad del p</w:t>
      </w:r>
      <w:r w:rsidRPr="00F966ED">
        <w:rPr>
          <w:rFonts w:ascii="Tahoma" w:hAnsi="Tahoma" w:cs="Tahoma"/>
          <w:sz w:val="24"/>
          <w:szCs w:val="24"/>
        </w:rPr>
        <w:t xml:space="preserve">rocesado </w:t>
      </w:r>
      <w:proofErr w:type="spellStart"/>
      <w:r w:rsidR="008F2BE2">
        <w:rPr>
          <w:rFonts w:ascii="Tahoma" w:hAnsi="Tahoma" w:cs="Tahoma"/>
          <w:sz w:val="24"/>
          <w:szCs w:val="24"/>
        </w:rPr>
        <w:t>JAGG</w:t>
      </w:r>
      <w:proofErr w:type="spellEnd"/>
      <w:r w:rsidRPr="00F966ED">
        <w:rPr>
          <w:rFonts w:ascii="Tahoma" w:hAnsi="Tahoma" w:cs="Tahoma"/>
          <w:sz w:val="24"/>
          <w:szCs w:val="24"/>
        </w:rPr>
        <w:t xml:space="preserve">, e igualmente que no era necesario que la </w:t>
      </w:r>
      <w:r w:rsidR="002627CB" w:rsidRPr="00F966ED">
        <w:rPr>
          <w:rFonts w:ascii="Tahoma" w:hAnsi="Tahoma" w:cs="Tahoma"/>
          <w:sz w:val="24"/>
          <w:szCs w:val="24"/>
        </w:rPr>
        <w:t>Fiscalía</w:t>
      </w:r>
      <w:r w:rsidRPr="00F966ED">
        <w:rPr>
          <w:rFonts w:ascii="Tahoma" w:hAnsi="Tahoma" w:cs="Tahoma"/>
          <w:sz w:val="24"/>
          <w:szCs w:val="24"/>
        </w:rPr>
        <w:t xml:space="preserve"> acudiera a los Jueces de Control de </w:t>
      </w:r>
      <w:r w:rsidR="002627CB" w:rsidRPr="00F966ED">
        <w:rPr>
          <w:rFonts w:ascii="Tahoma" w:hAnsi="Tahoma" w:cs="Tahoma"/>
          <w:sz w:val="24"/>
          <w:szCs w:val="24"/>
        </w:rPr>
        <w:t>Garantías</w:t>
      </w:r>
      <w:r w:rsidRPr="00F966ED">
        <w:rPr>
          <w:rFonts w:ascii="Tahoma" w:hAnsi="Tahoma" w:cs="Tahoma"/>
          <w:sz w:val="24"/>
          <w:szCs w:val="24"/>
        </w:rPr>
        <w:t xml:space="preserve">, para obtener los permisos del caso que le permitieran extraer la información contenida en el </w:t>
      </w:r>
      <w:r w:rsidR="002627CB" w:rsidRPr="00F966ED">
        <w:rPr>
          <w:rFonts w:ascii="Tahoma" w:hAnsi="Tahoma" w:cs="Tahoma"/>
          <w:sz w:val="24"/>
          <w:szCs w:val="24"/>
        </w:rPr>
        <w:t>teléfono</w:t>
      </w:r>
      <w:r w:rsidRPr="00F966ED">
        <w:rPr>
          <w:rFonts w:ascii="Tahoma" w:hAnsi="Tahoma" w:cs="Tahoma"/>
          <w:sz w:val="24"/>
          <w:szCs w:val="24"/>
        </w:rPr>
        <w:t xml:space="preserve"> celular </w:t>
      </w:r>
      <w:r w:rsidR="0001516F" w:rsidRPr="00F966ED">
        <w:rPr>
          <w:rFonts w:ascii="Tahoma" w:hAnsi="Tahoma" w:cs="Tahoma"/>
          <w:sz w:val="24"/>
          <w:szCs w:val="24"/>
        </w:rPr>
        <w:t xml:space="preserve">que le fue </w:t>
      </w:r>
      <w:r w:rsidRPr="00F966ED">
        <w:rPr>
          <w:rFonts w:ascii="Tahoma" w:hAnsi="Tahoma" w:cs="Tahoma"/>
          <w:sz w:val="24"/>
          <w:szCs w:val="24"/>
        </w:rPr>
        <w:t xml:space="preserve">allegado por los parientes de la </w:t>
      </w:r>
      <w:r w:rsidR="008F26B4" w:rsidRPr="00F966ED">
        <w:rPr>
          <w:rFonts w:ascii="Tahoma" w:hAnsi="Tahoma" w:cs="Tahoma"/>
          <w:sz w:val="24"/>
          <w:szCs w:val="24"/>
        </w:rPr>
        <w:t>víctima</w:t>
      </w:r>
      <w:r w:rsidRPr="00F966ED">
        <w:rPr>
          <w:rFonts w:ascii="Tahoma" w:hAnsi="Tahoma" w:cs="Tahoma"/>
          <w:sz w:val="24"/>
          <w:szCs w:val="24"/>
        </w:rPr>
        <w:t xml:space="preserve">.  </w:t>
      </w:r>
    </w:p>
    <w:p w:rsidR="006C027A" w:rsidRPr="00F966ED" w:rsidRDefault="006C027A" w:rsidP="000D0B52">
      <w:pPr>
        <w:pStyle w:val="Sinespaciado"/>
        <w:spacing w:line="276" w:lineRule="auto"/>
        <w:jc w:val="both"/>
        <w:rPr>
          <w:rFonts w:ascii="Tahoma" w:hAnsi="Tahoma" w:cs="Tahoma"/>
          <w:sz w:val="24"/>
          <w:szCs w:val="24"/>
        </w:rPr>
      </w:pPr>
    </w:p>
    <w:p w:rsidR="009543AB" w:rsidRPr="00F966ED" w:rsidRDefault="006C027A" w:rsidP="000D0B52">
      <w:pPr>
        <w:pStyle w:val="Sinespaciado"/>
        <w:spacing w:line="276" w:lineRule="auto"/>
        <w:jc w:val="both"/>
        <w:rPr>
          <w:rFonts w:ascii="Tahoma" w:hAnsi="Tahoma" w:cs="Tahoma"/>
          <w:sz w:val="24"/>
          <w:szCs w:val="24"/>
        </w:rPr>
      </w:pPr>
      <w:r w:rsidRPr="00F966ED">
        <w:rPr>
          <w:rFonts w:ascii="Tahoma" w:hAnsi="Tahoma" w:cs="Tahoma"/>
          <w:sz w:val="24"/>
          <w:szCs w:val="24"/>
        </w:rPr>
        <w:t xml:space="preserve">Por lo tanto, lo hasta ahora dicho es suficiente para que la Sala concluya que no le asiste la razón a los reproches formulados por la Defensa en contra de la providencia </w:t>
      </w:r>
      <w:r w:rsidRPr="00F966ED">
        <w:rPr>
          <w:rFonts w:ascii="Tahoma" w:hAnsi="Tahoma" w:cs="Tahoma"/>
          <w:sz w:val="24"/>
          <w:szCs w:val="24"/>
        </w:rPr>
        <w:lastRenderedPageBreak/>
        <w:t xml:space="preserve">proferida por el Juzgado </w:t>
      </w:r>
      <w:r w:rsidRPr="00F966ED">
        <w:rPr>
          <w:rFonts w:ascii="Tahoma" w:hAnsi="Tahoma" w:cs="Tahoma"/>
          <w:i/>
          <w:sz w:val="24"/>
          <w:szCs w:val="24"/>
        </w:rPr>
        <w:t>A quo</w:t>
      </w:r>
      <w:r w:rsidRPr="00F966ED">
        <w:rPr>
          <w:rFonts w:ascii="Tahoma" w:hAnsi="Tahoma" w:cs="Tahoma"/>
          <w:sz w:val="24"/>
          <w:szCs w:val="24"/>
        </w:rPr>
        <w:t>, en la que resolvió</w:t>
      </w:r>
      <w:r w:rsidRPr="00F966ED">
        <w:rPr>
          <w:rFonts w:ascii="Tahoma" w:hAnsi="Tahoma" w:cs="Tahoma"/>
          <w:i/>
          <w:sz w:val="24"/>
          <w:szCs w:val="24"/>
        </w:rPr>
        <w:t xml:space="preserve"> </w:t>
      </w:r>
      <w:r w:rsidRPr="00F966ED">
        <w:rPr>
          <w:rFonts w:ascii="Tahoma" w:hAnsi="Tahoma" w:cs="Tahoma"/>
          <w:sz w:val="24"/>
          <w:szCs w:val="24"/>
        </w:rPr>
        <w:t xml:space="preserve">no excluir las pruebas documentales descubiertas por la Fiscala. </w:t>
      </w:r>
    </w:p>
    <w:p w:rsidR="009543AB" w:rsidRPr="00F966ED" w:rsidRDefault="009543AB" w:rsidP="000D0B52">
      <w:pPr>
        <w:pStyle w:val="Sinespaciado"/>
        <w:spacing w:line="276" w:lineRule="auto"/>
        <w:jc w:val="both"/>
        <w:rPr>
          <w:rFonts w:ascii="Tahoma" w:hAnsi="Tahoma" w:cs="Tahoma"/>
          <w:sz w:val="24"/>
          <w:szCs w:val="24"/>
        </w:rPr>
      </w:pPr>
    </w:p>
    <w:p w:rsidR="00ED050A" w:rsidRPr="00F966ED" w:rsidRDefault="009543AB" w:rsidP="000D0B52">
      <w:pPr>
        <w:pStyle w:val="Sinespaciado"/>
        <w:spacing w:line="276" w:lineRule="auto"/>
        <w:jc w:val="both"/>
        <w:rPr>
          <w:rFonts w:ascii="Tahoma" w:hAnsi="Tahoma" w:cs="Tahoma"/>
          <w:sz w:val="24"/>
          <w:szCs w:val="24"/>
        </w:rPr>
      </w:pPr>
      <w:r w:rsidRPr="00F966ED">
        <w:rPr>
          <w:rFonts w:ascii="Tahoma" w:hAnsi="Tahoma" w:cs="Tahoma"/>
          <w:sz w:val="24"/>
          <w:szCs w:val="24"/>
        </w:rPr>
        <w:t>Razón</w:t>
      </w:r>
      <w:r w:rsidR="006C027A" w:rsidRPr="00F966ED">
        <w:rPr>
          <w:rFonts w:ascii="Tahoma" w:hAnsi="Tahoma" w:cs="Tahoma"/>
          <w:sz w:val="24"/>
          <w:szCs w:val="24"/>
        </w:rPr>
        <w:t xml:space="preserve"> por la cual, dicha decisión ha de ser confirmada. </w:t>
      </w:r>
    </w:p>
    <w:p w:rsidR="00870C99" w:rsidRPr="00F966ED" w:rsidRDefault="00870C99" w:rsidP="00827750">
      <w:pPr>
        <w:pStyle w:val="Sinespaciado"/>
        <w:spacing w:line="360" w:lineRule="auto"/>
        <w:jc w:val="both"/>
        <w:rPr>
          <w:rFonts w:ascii="Tahoma" w:hAnsi="Tahoma" w:cs="Tahoma"/>
          <w:sz w:val="24"/>
          <w:szCs w:val="24"/>
        </w:rPr>
      </w:pPr>
    </w:p>
    <w:p w:rsidR="00C60BBC" w:rsidRPr="00F966ED" w:rsidRDefault="00C60BBC" w:rsidP="000D0B52">
      <w:pPr>
        <w:pStyle w:val="Sinespaciado"/>
        <w:spacing w:line="276" w:lineRule="auto"/>
        <w:jc w:val="both"/>
        <w:rPr>
          <w:rFonts w:ascii="Tahoma" w:hAnsi="Tahoma" w:cs="Tahoma"/>
          <w:sz w:val="24"/>
          <w:szCs w:val="24"/>
        </w:rPr>
      </w:pPr>
      <w:r w:rsidRPr="00F966ED">
        <w:rPr>
          <w:rFonts w:ascii="Tahoma" w:hAnsi="Tahoma" w:cs="Tahoma"/>
          <w:sz w:val="24"/>
          <w:szCs w:val="24"/>
        </w:rPr>
        <w:t>Por lo expuesto con anterioridad, el Tribunal Superior del Distrito Judicial de Pereira, en Sala de Decisión Penal</w:t>
      </w:r>
      <w:r w:rsidR="00F82726" w:rsidRPr="00F966ED">
        <w:rPr>
          <w:rFonts w:ascii="Tahoma" w:hAnsi="Tahoma" w:cs="Tahoma"/>
          <w:sz w:val="24"/>
          <w:szCs w:val="24"/>
        </w:rPr>
        <w:t>,</w:t>
      </w:r>
    </w:p>
    <w:p w:rsidR="00407671" w:rsidRPr="00B03D2A" w:rsidRDefault="00407671" w:rsidP="00B03D2A">
      <w:pPr>
        <w:pStyle w:val="Sinespaciado"/>
        <w:spacing w:line="276" w:lineRule="auto"/>
        <w:jc w:val="both"/>
        <w:rPr>
          <w:rFonts w:ascii="Tahoma" w:hAnsi="Tahoma" w:cs="Tahoma"/>
          <w:sz w:val="24"/>
          <w:szCs w:val="24"/>
        </w:rPr>
      </w:pPr>
    </w:p>
    <w:p w:rsidR="00C60BBC" w:rsidRPr="00F966ED" w:rsidRDefault="00C60BBC" w:rsidP="00C41ADC">
      <w:pPr>
        <w:pStyle w:val="Sinespaciado"/>
        <w:jc w:val="center"/>
        <w:rPr>
          <w:rFonts w:ascii="Tahoma" w:hAnsi="Tahoma" w:cs="Tahoma"/>
          <w:b/>
          <w:sz w:val="24"/>
          <w:szCs w:val="24"/>
        </w:rPr>
      </w:pPr>
      <w:r w:rsidRPr="00F966ED">
        <w:rPr>
          <w:rFonts w:ascii="Tahoma" w:hAnsi="Tahoma" w:cs="Tahoma"/>
          <w:b/>
          <w:sz w:val="24"/>
          <w:szCs w:val="24"/>
        </w:rPr>
        <w:t>RESUELVE:</w:t>
      </w:r>
    </w:p>
    <w:p w:rsidR="00C60BBC" w:rsidRPr="00F966ED" w:rsidRDefault="00C60BBC" w:rsidP="00C41ADC">
      <w:pPr>
        <w:pStyle w:val="Sinespaciado"/>
        <w:jc w:val="both"/>
        <w:rPr>
          <w:rFonts w:ascii="Tahoma" w:hAnsi="Tahoma" w:cs="Tahoma"/>
          <w:sz w:val="24"/>
          <w:szCs w:val="24"/>
        </w:rPr>
      </w:pPr>
    </w:p>
    <w:p w:rsidR="005B5477" w:rsidRPr="00F966ED" w:rsidRDefault="00C60BBC" w:rsidP="00C41ADC">
      <w:pPr>
        <w:pStyle w:val="Sinespaciado"/>
        <w:spacing w:line="276" w:lineRule="auto"/>
        <w:jc w:val="both"/>
        <w:rPr>
          <w:rFonts w:ascii="Tahoma" w:hAnsi="Tahoma" w:cs="Tahoma"/>
          <w:sz w:val="24"/>
          <w:szCs w:val="24"/>
        </w:rPr>
      </w:pPr>
      <w:r w:rsidRPr="00F966ED">
        <w:rPr>
          <w:rFonts w:ascii="Tahoma" w:hAnsi="Tahoma" w:cs="Tahoma"/>
          <w:b/>
          <w:sz w:val="24"/>
          <w:szCs w:val="24"/>
        </w:rPr>
        <w:t>PRIMERO:</w:t>
      </w:r>
      <w:r w:rsidRPr="00F966ED">
        <w:rPr>
          <w:rFonts w:ascii="Tahoma" w:hAnsi="Tahoma" w:cs="Tahoma"/>
          <w:sz w:val="24"/>
          <w:szCs w:val="24"/>
        </w:rPr>
        <w:t xml:space="preserve"> </w:t>
      </w:r>
      <w:r w:rsidR="005B5477" w:rsidRPr="00F966ED">
        <w:rPr>
          <w:rFonts w:ascii="Tahoma" w:hAnsi="Tahoma" w:cs="Tahoma"/>
          <w:b/>
          <w:sz w:val="24"/>
          <w:szCs w:val="24"/>
        </w:rPr>
        <w:t>CONFIRMAR</w:t>
      </w:r>
      <w:r w:rsidR="005B5477" w:rsidRPr="00F966ED">
        <w:rPr>
          <w:rFonts w:ascii="Tahoma" w:hAnsi="Tahoma" w:cs="Tahoma"/>
          <w:sz w:val="24"/>
          <w:szCs w:val="24"/>
        </w:rPr>
        <w:t xml:space="preserve"> la </w:t>
      </w:r>
      <w:r w:rsidR="008F26B4" w:rsidRPr="00F966ED">
        <w:rPr>
          <w:rFonts w:ascii="Tahoma" w:hAnsi="Tahoma" w:cs="Tahoma"/>
          <w:sz w:val="24"/>
          <w:szCs w:val="24"/>
        </w:rPr>
        <w:t xml:space="preserve">providencia </w:t>
      </w:r>
      <w:r w:rsidR="000F77E8" w:rsidRPr="00F966ED">
        <w:rPr>
          <w:rFonts w:ascii="Tahoma" w:hAnsi="Tahoma" w:cs="Tahoma"/>
          <w:sz w:val="24"/>
          <w:szCs w:val="24"/>
        </w:rPr>
        <w:t xml:space="preserve">proferida en las calendas del 28 de febrero de 2019, por parte del Juzgado </w:t>
      </w:r>
      <w:r w:rsidR="006C027A" w:rsidRPr="00F966ED">
        <w:rPr>
          <w:rFonts w:ascii="Tahoma" w:hAnsi="Tahoma" w:cs="Tahoma"/>
          <w:sz w:val="24"/>
          <w:szCs w:val="24"/>
        </w:rPr>
        <w:t xml:space="preserve">7º </w:t>
      </w:r>
      <w:r w:rsidR="000F77E8" w:rsidRPr="00F966ED">
        <w:rPr>
          <w:rFonts w:ascii="Tahoma" w:hAnsi="Tahoma" w:cs="Tahoma"/>
          <w:sz w:val="24"/>
          <w:szCs w:val="24"/>
        </w:rPr>
        <w:t xml:space="preserve"> Penal del Circuito de </w:t>
      </w:r>
      <w:r w:rsidR="006C027A" w:rsidRPr="00F966ED">
        <w:rPr>
          <w:rFonts w:ascii="Tahoma" w:hAnsi="Tahoma" w:cs="Tahoma"/>
          <w:sz w:val="24"/>
          <w:szCs w:val="24"/>
        </w:rPr>
        <w:t>esta localidad, mediante la cual no se accedió a una petición de exclusión probatoria deprecada por la Defensa</w:t>
      </w:r>
      <w:r w:rsidR="000F77E8" w:rsidRPr="00F966ED">
        <w:rPr>
          <w:rFonts w:ascii="Tahoma" w:hAnsi="Tahoma" w:cs="Tahoma"/>
          <w:sz w:val="24"/>
          <w:szCs w:val="24"/>
        </w:rPr>
        <w:t xml:space="preserve">. </w:t>
      </w:r>
    </w:p>
    <w:p w:rsidR="00C859D6" w:rsidRPr="00F966ED" w:rsidRDefault="00C859D6" w:rsidP="000D0B52">
      <w:pPr>
        <w:pStyle w:val="Sinespaciado"/>
        <w:spacing w:line="276" w:lineRule="auto"/>
        <w:jc w:val="both"/>
        <w:rPr>
          <w:rFonts w:ascii="Tahoma" w:hAnsi="Tahoma" w:cs="Tahoma"/>
          <w:sz w:val="24"/>
          <w:szCs w:val="24"/>
        </w:rPr>
      </w:pPr>
    </w:p>
    <w:p w:rsidR="00032CD2" w:rsidRPr="00F966ED" w:rsidRDefault="00465367" w:rsidP="000D0B52">
      <w:pPr>
        <w:pStyle w:val="Sinespaciado"/>
        <w:spacing w:line="276" w:lineRule="auto"/>
        <w:jc w:val="both"/>
        <w:rPr>
          <w:rFonts w:ascii="Tahoma" w:hAnsi="Tahoma" w:cs="Tahoma"/>
          <w:b/>
          <w:bCs/>
          <w:sz w:val="24"/>
          <w:szCs w:val="24"/>
        </w:rPr>
      </w:pPr>
      <w:r w:rsidRPr="00F966ED">
        <w:rPr>
          <w:rFonts w:ascii="Tahoma" w:hAnsi="Tahoma" w:cs="Tahoma"/>
          <w:b/>
          <w:bCs/>
          <w:sz w:val="24"/>
          <w:szCs w:val="24"/>
        </w:rPr>
        <w:t>SEGUNDO</w:t>
      </w:r>
      <w:r w:rsidR="00C859D6" w:rsidRPr="00F966ED">
        <w:rPr>
          <w:rFonts w:ascii="Tahoma" w:hAnsi="Tahoma" w:cs="Tahoma"/>
          <w:b/>
          <w:bCs/>
          <w:sz w:val="24"/>
          <w:szCs w:val="24"/>
        </w:rPr>
        <w:t xml:space="preserve">: </w:t>
      </w:r>
      <w:r w:rsidR="00032CD2" w:rsidRPr="00F966ED">
        <w:rPr>
          <w:rFonts w:ascii="Tahoma" w:hAnsi="Tahoma" w:cs="Tahoma"/>
          <w:b/>
          <w:bCs/>
          <w:sz w:val="24"/>
          <w:szCs w:val="24"/>
        </w:rPr>
        <w:t xml:space="preserve">ORDENAR </w:t>
      </w:r>
      <w:r w:rsidR="00032CD2" w:rsidRPr="00F966ED">
        <w:rPr>
          <w:rFonts w:ascii="Tahoma" w:hAnsi="Tahoma" w:cs="Tahoma"/>
          <w:bCs/>
          <w:sz w:val="24"/>
          <w:szCs w:val="24"/>
        </w:rPr>
        <w:t>la remisión del presente expediente a su despacho de origen para que se continúe con la actuación.</w:t>
      </w:r>
      <w:r w:rsidR="00032CD2" w:rsidRPr="00F966ED">
        <w:rPr>
          <w:rFonts w:ascii="Tahoma" w:hAnsi="Tahoma" w:cs="Tahoma"/>
          <w:b/>
          <w:bCs/>
          <w:sz w:val="24"/>
          <w:szCs w:val="24"/>
        </w:rPr>
        <w:t xml:space="preserve"> </w:t>
      </w:r>
    </w:p>
    <w:p w:rsidR="00032CD2" w:rsidRPr="00F966ED" w:rsidRDefault="00032CD2" w:rsidP="000D0B52">
      <w:pPr>
        <w:pStyle w:val="Sinespaciado"/>
        <w:spacing w:line="276" w:lineRule="auto"/>
        <w:jc w:val="both"/>
        <w:rPr>
          <w:rFonts w:ascii="Tahoma" w:hAnsi="Tahoma" w:cs="Tahoma"/>
          <w:b/>
          <w:bCs/>
          <w:sz w:val="24"/>
          <w:szCs w:val="24"/>
        </w:rPr>
      </w:pPr>
    </w:p>
    <w:p w:rsidR="00032CD2" w:rsidRPr="00F966ED" w:rsidRDefault="00032CD2" w:rsidP="000D0B52">
      <w:pPr>
        <w:pStyle w:val="Sinespaciado"/>
        <w:spacing w:line="276" w:lineRule="auto"/>
        <w:jc w:val="both"/>
        <w:rPr>
          <w:rFonts w:ascii="Tahoma" w:hAnsi="Tahoma" w:cs="Tahoma"/>
          <w:sz w:val="24"/>
          <w:szCs w:val="24"/>
        </w:rPr>
      </w:pPr>
      <w:r w:rsidRPr="00F966ED">
        <w:rPr>
          <w:rFonts w:ascii="Tahoma" w:hAnsi="Tahoma" w:cs="Tahoma"/>
          <w:sz w:val="24"/>
          <w:szCs w:val="24"/>
        </w:rPr>
        <w:t xml:space="preserve">Esta decisión queda notificada en estrados y contra ella no procede ningún recurso. </w:t>
      </w:r>
    </w:p>
    <w:p w:rsidR="00F20FEF" w:rsidRPr="00F966ED" w:rsidRDefault="00F20FEF" w:rsidP="000D0B52">
      <w:pPr>
        <w:pStyle w:val="Sinespaciado"/>
        <w:spacing w:line="276" w:lineRule="auto"/>
        <w:jc w:val="both"/>
        <w:rPr>
          <w:rFonts w:ascii="Tahoma" w:hAnsi="Tahoma" w:cs="Tahoma"/>
          <w:b/>
          <w:spacing w:val="-3"/>
          <w:sz w:val="24"/>
          <w:szCs w:val="24"/>
        </w:rPr>
      </w:pPr>
    </w:p>
    <w:p w:rsidR="00C60BBC" w:rsidRPr="00B03D2A" w:rsidRDefault="00C60BBC" w:rsidP="000D0B52">
      <w:pPr>
        <w:pStyle w:val="Sinespaciado"/>
        <w:spacing w:line="276" w:lineRule="auto"/>
        <w:jc w:val="center"/>
        <w:rPr>
          <w:rFonts w:ascii="Tahoma" w:hAnsi="Tahoma" w:cs="Tahoma"/>
          <w:spacing w:val="-3"/>
          <w:sz w:val="24"/>
          <w:szCs w:val="24"/>
        </w:rPr>
      </w:pPr>
      <w:r w:rsidRPr="00B03D2A">
        <w:rPr>
          <w:rFonts w:ascii="Tahoma" w:hAnsi="Tahoma" w:cs="Tahoma"/>
          <w:spacing w:val="-3"/>
          <w:sz w:val="24"/>
          <w:szCs w:val="24"/>
        </w:rPr>
        <w:t>COMUNÍQUESE Y CÚMPLASE:</w:t>
      </w:r>
    </w:p>
    <w:p w:rsidR="00C60BBC" w:rsidRPr="00F966ED" w:rsidRDefault="00C60BBC" w:rsidP="000D0B52">
      <w:pPr>
        <w:pStyle w:val="Sinespaciado"/>
        <w:spacing w:line="276" w:lineRule="auto"/>
        <w:jc w:val="both"/>
        <w:rPr>
          <w:rFonts w:ascii="Tahoma" w:hAnsi="Tahoma" w:cs="Tahoma"/>
          <w:sz w:val="24"/>
          <w:szCs w:val="24"/>
        </w:rPr>
      </w:pPr>
    </w:p>
    <w:p w:rsidR="00C60BBC" w:rsidRPr="00B03D2A" w:rsidRDefault="00C60BBC" w:rsidP="000D0B52">
      <w:pPr>
        <w:pStyle w:val="Sinespaciado"/>
        <w:spacing w:line="276" w:lineRule="auto"/>
        <w:jc w:val="both"/>
        <w:rPr>
          <w:rFonts w:ascii="Tahoma" w:hAnsi="Tahoma" w:cs="Tahoma"/>
          <w:sz w:val="24"/>
          <w:szCs w:val="24"/>
        </w:rPr>
      </w:pPr>
    </w:p>
    <w:p w:rsidR="003D1B1A" w:rsidRPr="00B03D2A" w:rsidRDefault="003D1B1A" w:rsidP="000D0B52">
      <w:pPr>
        <w:pStyle w:val="Sinespaciado"/>
        <w:spacing w:line="276" w:lineRule="auto"/>
        <w:jc w:val="both"/>
        <w:rPr>
          <w:rFonts w:ascii="Tahoma" w:hAnsi="Tahoma" w:cs="Tahoma"/>
          <w:sz w:val="24"/>
          <w:szCs w:val="24"/>
        </w:rPr>
      </w:pPr>
    </w:p>
    <w:p w:rsidR="002627CB" w:rsidRPr="00B03D2A" w:rsidRDefault="002627CB" w:rsidP="000D0B52">
      <w:pPr>
        <w:pStyle w:val="Sinespaciado"/>
        <w:spacing w:line="276" w:lineRule="auto"/>
        <w:jc w:val="both"/>
        <w:rPr>
          <w:rFonts w:ascii="Tahoma" w:hAnsi="Tahoma" w:cs="Tahoma"/>
          <w:sz w:val="24"/>
          <w:szCs w:val="24"/>
        </w:rPr>
      </w:pPr>
    </w:p>
    <w:p w:rsidR="00C60BBC" w:rsidRPr="00B03D2A" w:rsidRDefault="00C60BBC" w:rsidP="00B03D2A">
      <w:pPr>
        <w:pStyle w:val="Sinespaciado"/>
        <w:spacing w:line="276" w:lineRule="auto"/>
        <w:jc w:val="both"/>
        <w:rPr>
          <w:rFonts w:ascii="Tahoma" w:hAnsi="Tahoma" w:cs="Tahoma"/>
          <w:sz w:val="24"/>
          <w:szCs w:val="24"/>
        </w:rPr>
      </w:pPr>
    </w:p>
    <w:p w:rsidR="00C60BBC" w:rsidRPr="00F966ED" w:rsidRDefault="00C60BBC" w:rsidP="008F26B4">
      <w:pPr>
        <w:pStyle w:val="Sinespaciado"/>
        <w:jc w:val="center"/>
        <w:rPr>
          <w:rFonts w:ascii="Tahoma" w:hAnsi="Tahoma" w:cs="Tahoma"/>
          <w:b/>
          <w:sz w:val="24"/>
          <w:szCs w:val="24"/>
        </w:rPr>
      </w:pPr>
      <w:r w:rsidRPr="00F966ED">
        <w:rPr>
          <w:rFonts w:ascii="Tahoma" w:hAnsi="Tahoma" w:cs="Tahoma"/>
          <w:b/>
          <w:sz w:val="24"/>
          <w:szCs w:val="24"/>
        </w:rPr>
        <w:t xml:space="preserve">MANUEL </w:t>
      </w:r>
      <w:proofErr w:type="spellStart"/>
      <w:r w:rsidRPr="00F966ED">
        <w:rPr>
          <w:rFonts w:ascii="Tahoma" w:hAnsi="Tahoma" w:cs="Tahoma"/>
          <w:b/>
          <w:sz w:val="24"/>
          <w:szCs w:val="24"/>
        </w:rPr>
        <w:t>YARZAGARAY</w:t>
      </w:r>
      <w:proofErr w:type="spellEnd"/>
      <w:r w:rsidRPr="00F966ED">
        <w:rPr>
          <w:rFonts w:ascii="Tahoma" w:hAnsi="Tahoma" w:cs="Tahoma"/>
          <w:b/>
          <w:sz w:val="24"/>
          <w:szCs w:val="24"/>
        </w:rPr>
        <w:t xml:space="preserve"> BANDERA</w:t>
      </w:r>
    </w:p>
    <w:p w:rsidR="00C60BBC" w:rsidRPr="00F966ED" w:rsidRDefault="00C60BBC" w:rsidP="008F26B4">
      <w:pPr>
        <w:pStyle w:val="Sinespaciado"/>
        <w:jc w:val="center"/>
        <w:rPr>
          <w:rFonts w:ascii="Tahoma" w:hAnsi="Tahoma" w:cs="Tahoma"/>
          <w:b/>
          <w:sz w:val="24"/>
          <w:szCs w:val="24"/>
        </w:rPr>
      </w:pPr>
      <w:r w:rsidRPr="00F966ED">
        <w:rPr>
          <w:rFonts w:ascii="Tahoma" w:hAnsi="Tahoma" w:cs="Tahoma"/>
          <w:b/>
          <w:sz w:val="24"/>
          <w:szCs w:val="24"/>
        </w:rPr>
        <w:t>M</w:t>
      </w:r>
      <w:r w:rsidRPr="00F966ED">
        <w:rPr>
          <w:rFonts w:ascii="Tahoma" w:hAnsi="Tahoma" w:cs="Tahoma"/>
          <w:sz w:val="24"/>
          <w:szCs w:val="24"/>
        </w:rPr>
        <w:t>agistrado</w:t>
      </w:r>
    </w:p>
    <w:p w:rsidR="00C60BBC" w:rsidRPr="00B03D2A" w:rsidRDefault="00C60BBC" w:rsidP="00B03D2A">
      <w:pPr>
        <w:pStyle w:val="Sinespaciado"/>
        <w:spacing w:line="276" w:lineRule="auto"/>
        <w:jc w:val="both"/>
        <w:rPr>
          <w:rFonts w:ascii="Tahoma" w:hAnsi="Tahoma" w:cs="Tahoma"/>
          <w:sz w:val="24"/>
          <w:szCs w:val="24"/>
        </w:rPr>
      </w:pPr>
    </w:p>
    <w:p w:rsidR="00C60BBC" w:rsidRPr="00B03D2A" w:rsidRDefault="00C60BBC" w:rsidP="00B03D2A">
      <w:pPr>
        <w:pStyle w:val="Sinespaciado"/>
        <w:spacing w:line="276" w:lineRule="auto"/>
        <w:jc w:val="both"/>
        <w:rPr>
          <w:rFonts w:ascii="Tahoma" w:hAnsi="Tahoma" w:cs="Tahoma"/>
          <w:sz w:val="24"/>
          <w:szCs w:val="24"/>
        </w:rPr>
      </w:pPr>
    </w:p>
    <w:p w:rsidR="00873B25" w:rsidRPr="00B03D2A" w:rsidRDefault="00873B25" w:rsidP="00B03D2A">
      <w:pPr>
        <w:pStyle w:val="Sinespaciado"/>
        <w:spacing w:line="276" w:lineRule="auto"/>
        <w:jc w:val="both"/>
        <w:rPr>
          <w:rFonts w:ascii="Tahoma" w:hAnsi="Tahoma" w:cs="Tahoma"/>
          <w:sz w:val="24"/>
          <w:szCs w:val="24"/>
        </w:rPr>
      </w:pPr>
    </w:p>
    <w:p w:rsidR="002627CB" w:rsidRPr="00B03D2A" w:rsidRDefault="002627CB" w:rsidP="00B03D2A">
      <w:pPr>
        <w:pStyle w:val="Sinespaciado"/>
        <w:spacing w:line="276" w:lineRule="auto"/>
        <w:jc w:val="both"/>
        <w:rPr>
          <w:rFonts w:ascii="Tahoma" w:hAnsi="Tahoma" w:cs="Tahoma"/>
          <w:sz w:val="24"/>
          <w:szCs w:val="24"/>
        </w:rPr>
      </w:pPr>
    </w:p>
    <w:p w:rsidR="00C41ADC" w:rsidRPr="00B03D2A" w:rsidRDefault="00C41ADC" w:rsidP="00B03D2A">
      <w:pPr>
        <w:pStyle w:val="Sinespaciado"/>
        <w:spacing w:line="276" w:lineRule="auto"/>
        <w:jc w:val="both"/>
        <w:rPr>
          <w:rFonts w:ascii="Tahoma" w:hAnsi="Tahoma" w:cs="Tahoma"/>
          <w:sz w:val="24"/>
          <w:szCs w:val="24"/>
        </w:rPr>
      </w:pPr>
    </w:p>
    <w:p w:rsidR="00C60BBC" w:rsidRPr="00F966ED" w:rsidRDefault="00C60BBC" w:rsidP="008F26B4">
      <w:pPr>
        <w:pStyle w:val="Sinespaciado"/>
        <w:jc w:val="center"/>
        <w:rPr>
          <w:rFonts w:ascii="Tahoma" w:hAnsi="Tahoma" w:cs="Tahoma"/>
          <w:b/>
          <w:sz w:val="24"/>
          <w:szCs w:val="24"/>
        </w:rPr>
      </w:pPr>
      <w:r w:rsidRPr="00F966ED">
        <w:rPr>
          <w:rFonts w:ascii="Tahoma" w:hAnsi="Tahoma" w:cs="Tahoma"/>
          <w:b/>
          <w:sz w:val="24"/>
          <w:szCs w:val="24"/>
        </w:rPr>
        <w:t>JORGE ARTURO CASTAÑO DUQUE</w:t>
      </w:r>
    </w:p>
    <w:p w:rsidR="00C60BBC" w:rsidRPr="00F966ED" w:rsidRDefault="00C60BBC" w:rsidP="008F26B4">
      <w:pPr>
        <w:pStyle w:val="Sinespaciado"/>
        <w:jc w:val="center"/>
        <w:rPr>
          <w:rFonts w:ascii="Tahoma" w:hAnsi="Tahoma" w:cs="Tahoma"/>
          <w:b/>
          <w:sz w:val="24"/>
          <w:szCs w:val="24"/>
        </w:rPr>
      </w:pPr>
      <w:r w:rsidRPr="00F966ED">
        <w:rPr>
          <w:rFonts w:ascii="Tahoma" w:hAnsi="Tahoma" w:cs="Tahoma"/>
          <w:b/>
          <w:sz w:val="24"/>
          <w:szCs w:val="24"/>
        </w:rPr>
        <w:t>M</w:t>
      </w:r>
      <w:r w:rsidRPr="00F966ED">
        <w:rPr>
          <w:rFonts w:ascii="Tahoma" w:hAnsi="Tahoma" w:cs="Tahoma"/>
          <w:sz w:val="24"/>
          <w:szCs w:val="24"/>
        </w:rPr>
        <w:t>agistrado</w:t>
      </w:r>
    </w:p>
    <w:p w:rsidR="00C60BBC" w:rsidRPr="00B03D2A" w:rsidRDefault="00C60BBC" w:rsidP="00B03D2A">
      <w:pPr>
        <w:pStyle w:val="Sinespaciado"/>
        <w:spacing w:line="276" w:lineRule="auto"/>
        <w:jc w:val="both"/>
        <w:rPr>
          <w:rFonts w:ascii="Tahoma" w:hAnsi="Tahoma" w:cs="Tahoma"/>
          <w:sz w:val="24"/>
          <w:szCs w:val="24"/>
        </w:rPr>
      </w:pPr>
      <w:bookmarkStart w:id="0" w:name="_GoBack"/>
      <w:bookmarkEnd w:id="0"/>
    </w:p>
    <w:p w:rsidR="00B274D2" w:rsidRPr="00B03D2A" w:rsidRDefault="00B274D2" w:rsidP="00B03D2A">
      <w:pPr>
        <w:pStyle w:val="Sinespaciado"/>
        <w:spacing w:line="276" w:lineRule="auto"/>
        <w:jc w:val="both"/>
        <w:rPr>
          <w:rFonts w:ascii="Tahoma" w:hAnsi="Tahoma" w:cs="Tahoma"/>
          <w:sz w:val="24"/>
          <w:szCs w:val="24"/>
        </w:rPr>
      </w:pPr>
    </w:p>
    <w:p w:rsidR="002627CB" w:rsidRPr="00B03D2A" w:rsidRDefault="002627CB" w:rsidP="00B03D2A">
      <w:pPr>
        <w:pStyle w:val="Sinespaciado"/>
        <w:spacing w:line="276" w:lineRule="auto"/>
        <w:jc w:val="both"/>
        <w:rPr>
          <w:rFonts w:ascii="Tahoma" w:hAnsi="Tahoma" w:cs="Tahoma"/>
          <w:sz w:val="24"/>
          <w:szCs w:val="24"/>
        </w:rPr>
      </w:pPr>
    </w:p>
    <w:p w:rsidR="003D1B1A" w:rsidRPr="00B03D2A" w:rsidRDefault="003D1B1A" w:rsidP="00B03D2A">
      <w:pPr>
        <w:pStyle w:val="Sinespaciado"/>
        <w:spacing w:line="276" w:lineRule="auto"/>
        <w:jc w:val="both"/>
        <w:rPr>
          <w:rFonts w:ascii="Tahoma" w:hAnsi="Tahoma" w:cs="Tahoma"/>
          <w:sz w:val="24"/>
          <w:szCs w:val="24"/>
        </w:rPr>
      </w:pPr>
    </w:p>
    <w:p w:rsidR="00C60BBC" w:rsidRPr="00B03D2A" w:rsidRDefault="00C60BBC" w:rsidP="00B03D2A">
      <w:pPr>
        <w:pStyle w:val="Sinespaciado"/>
        <w:spacing w:line="276" w:lineRule="auto"/>
        <w:jc w:val="both"/>
        <w:rPr>
          <w:rFonts w:ascii="Tahoma" w:hAnsi="Tahoma" w:cs="Tahoma"/>
          <w:sz w:val="24"/>
          <w:szCs w:val="24"/>
        </w:rPr>
      </w:pPr>
    </w:p>
    <w:p w:rsidR="00C60BBC" w:rsidRPr="00F966ED" w:rsidRDefault="00C60BBC" w:rsidP="008F26B4">
      <w:pPr>
        <w:pStyle w:val="Sinespaciado"/>
        <w:jc w:val="center"/>
        <w:rPr>
          <w:rFonts w:ascii="Tahoma" w:hAnsi="Tahoma" w:cs="Tahoma"/>
          <w:b/>
          <w:sz w:val="24"/>
          <w:szCs w:val="24"/>
        </w:rPr>
      </w:pPr>
      <w:r w:rsidRPr="00F966ED">
        <w:rPr>
          <w:rFonts w:ascii="Tahoma" w:hAnsi="Tahoma" w:cs="Tahoma"/>
          <w:b/>
          <w:sz w:val="24"/>
          <w:szCs w:val="24"/>
        </w:rPr>
        <w:t>JAIRO ERNESTO ESCOBAR SANZ</w:t>
      </w:r>
    </w:p>
    <w:p w:rsidR="00712FDE" w:rsidRPr="00F966ED" w:rsidRDefault="00C60BBC" w:rsidP="00C41ADC">
      <w:pPr>
        <w:pStyle w:val="Sinespaciado"/>
        <w:jc w:val="center"/>
        <w:rPr>
          <w:rFonts w:ascii="Tahoma" w:hAnsi="Tahoma" w:cs="Tahoma"/>
          <w:b/>
          <w:sz w:val="24"/>
          <w:szCs w:val="24"/>
        </w:rPr>
      </w:pPr>
      <w:r w:rsidRPr="00F966ED">
        <w:rPr>
          <w:rFonts w:ascii="Tahoma" w:hAnsi="Tahoma" w:cs="Tahoma"/>
          <w:b/>
          <w:sz w:val="24"/>
          <w:szCs w:val="24"/>
        </w:rPr>
        <w:t>M</w:t>
      </w:r>
      <w:r w:rsidRPr="00F966ED">
        <w:rPr>
          <w:rFonts w:ascii="Tahoma" w:hAnsi="Tahoma" w:cs="Tahoma"/>
          <w:sz w:val="24"/>
          <w:szCs w:val="24"/>
        </w:rPr>
        <w:t>agistrado</w:t>
      </w:r>
    </w:p>
    <w:sectPr w:rsidR="00712FDE" w:rsidRPr="00F966ED" w:rsidSect="00F966ED">
      <w:headerReference w:type="default" r:id="rId9"/>
      <w:footerReference w:type="default" r:id="rId10"/>
      <w:pgSz w:w="12242" w:h="18722" w:code="14"/>
      <w:pgMar w:top="1871" w:right="1304" w:bottom="1304" w:left="1871" w:header="454"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B6" w:rsidRDefault="007573B6" w:rsidP="00C60BBC">
      <w:pPr>
        <w:spacing w:after="0" w:line="240" w:lineRule="auto"/>
      </w:pPr>
      <w:r>
        <w:separator/>
      </w:r>
    </w:p>
  </w:endnote>
  <w:endnote w:type="continuationSeparator" w:id="0">
    <w:p w:rsidR="007573B6" w:rsidRDefault="007573B6" w:rsidP="00C6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crosoft Sans Serif" w:hAnsi="Microsoft Sans Serif" w:cs="Microsoft Sans Serif"/>
        <w:b/>
        <w:sz w:val="20"/>
        <w:szCs w:val="20"/>
      </w:rPr>
      <w:id w:val="255877254"/>
      <w:docPartObj>
        <w:docPartGallery w:val="Page Numbers (Bottom of Page)"/>
        <w:docPartUnique/>
      </w:docPartObj>
    </w:sdtPr>
    <w:sdtEndPr/>
    <w:sdtContent>
      <w:sdt>
        <w:sdtPr>
          <w:rPr>
            <w:rFonts w:ascii="Microsoft Sans Serif" w:hAnsi="Microsoft Sans Serif" w:cs="Microsoft Sans Serif"/>
            <w:b/>
            <w:sz w:val="20"/>
            <w:szCs w:val="20"/>
          </w:rPr>
          <w:id w:val="1281533147"/>
          <w:docPartObj>
            <w:docPartGallery w:val="Page Numbers (Top of Page)"/>
            <w:docPartUnique/>
          </w:docPartObj>
        </w:sdtPr>
        <w:sdtEndPr/>
        <w:sdtContent>
          <w:p w:rsidR="008033EC" w:rsidRPr="009D4DBD" w:rsidRDefault="008033EC">
            <w:pPr>
              <w:pStyle w:val="Piedepgina"/>
              <w:jc w:val="right"/>
              <w:rPr>
                <w:rFonts w:ascii="Microsoft Sans Serif" w:hAnsi="Microsoft Sans Serif" w:cs="Microsoft Sans Serif"/>
                <w:b/>
                <w:sz w:val="20"/>
                <w:szCs w:val="20"/>
              </w:rPr>
            </w:pPr>
            <w:r w:rsidRPr="00F966ED">
              <w:rPr>
                <w:rFonts w:ascii="Arial" w:hAnsi="Arial" w:cs="Arial"/>
                <w:sz w:val="18"/>
                <w:szCs w:val="20"/>
              </w:rPr>
              <w:t xml:space="preserve">Página </w:t>
            </w:r>
            <w:r w:rsidRPr="00F966ED">
              <w:rPr>
                <w:rFonts w:ascii="Arial" w:hAnsi="Arial" w:cs="Arial"/>
                <w:bCs/>
                <w:sz w:val="18"/>
                <w:szCs w:val="20"/>
              </w:rPr>
              <w:fldChar w:fldCharType="begin"/>
            </w:r>
            <w:r w:rsidRPr="00F966ED">
              <w:rPr>
                <w:rFonts w:ascii="Arial" w:hAnsi="Arial" w:cs="Arial"/>
                <w:bCs/>
                <w:sz w:val="18"/>
                <w:szCs w:val="20"/>
              </w:rPr>
              <w:instrText>PAGE</w:instrText>
            </w:r>
            <w:r w:rsidRPr="00F966ED">
              <w:rPr>
                <w:rFonts w:ascii="Arial" w:hAnsi="Arial" w:cs="Arial"/>
                <w:bCs/>
                <w:sz w:val="18"/>
                <w:szCs w:val="20"/>
              </w:rPr>
              <w:fldChar w:fldCharType="separate"/>
            </w:r>
            <w:r w:rsidR="000927E8">
              <w:rPr>
                <w:rFonts w:ascii="Arial" w:hAnsi="Arial" w:cs="Arial"/>
                <w:bCs/>
                <w:noProof/>
                <w:sz w:val="18"/>
                <w:szCs w:val="20"/>
              </w:rPr>
              <w:t>12</w:t>
            </w:r>
            <w:r w:rsidRPr="00F966ED">
              <w:rPr>
                <w:rFonts w:ascii="Arial" w:hAnsi="Arial" w:cs="Arial"/>
                <w:bCs/>
                <w:sz w:val="18"/>
                <w:szCs w:val="20"/>
              </w:rPr>
              <w:fldChar w:fldCharType="end"/>
            </w:r>
            <w:r w:rsidRPr="00F966ED">
              <w:rPr>
                <w:rFonts w:ascii="Arial" w:hAnsi="Arial" w:cs="Arial"/>
                <w:sz w:val="18"/>
                <w:szCs w:val="20"/>
              </w:rPr>
              <w:t xml:space="preserve"> de </w:t>
            </w:r>
            <w:r w:rsidRPr="00F966ED">
              <w:rPr>
                <w:rFonts w:ascii="Arial" w:hAnsi="Arial" w:cs="Arial"/>
                <w:bCs/>
                <w:sz w:val="18"/>
                <w:szCs w:val="20"/>
              </w:rPr>
              <w:fldChar w:fldCharType="begin"/>
            </w:r>
            <w:r w:rsidRPr="00F966ED">
              <w:rPr>
                <w:rFonts w:ascii="Arial" w:hAnsi="Arial" w:cs="Arial"/>
                <w:bCs/>
                <w:sz w:val="18"/>
                <w:szCs w:val="20"/>
              </w:rPr>
              <w:instrText>NUMPAGES</w:instrText>
            </w:r>
            <w:r w:rsidRPr="00F966ED">
              <w:rPr>
                <w:rFonts w:ascii="Arial" w:hAnsi="Arial" w:cs="Arial"/>
                <w:bCs/>
                <w:sz w:val="18"/>
                <w:szCs w:val="20"/>
              </w:rPr>
              <w:fldChar w:fldCharType="separate"/>
            </w:r>
            <w:r w:rsidR="000927E8">
              <w:rPr>
                <w:rFonts w:ascii="Arial" w:hAnsi="Arial" w:cs="Arial"/>
                <w:bCs/>
                <w:noProof/>
                <w:sz w:val="18"/>
                <w:szCs w:val="20"/>
              </w:rPr>
              <w:t>12</w:t>
            </w:r>
            <w:r w:rsidRPr="00F966ED">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B6" w:rsidRDefault="007573B6" w:rsidP="00C60BBC">
      <w:pPr>
        <w:spacing w:after="0" w:line="240" w:lineRule="auto"/>
      </w:pPr>
      <w:r>
        <w:separator/>
      </w:r>
    </w:p>
  </w:footnote>
  <w:footnote w:type="continuationSeparator" w:id="0">
    <w:p w:rsidR="007573B6" w:rsidRDefault="007573B6" w:rsidP="00C60BBC">
      <w:pPr>
        <w:spacing w:after="0" w:line="240" w:lineRule="auto"/>
      </w:pPr>
      <w:r>
        <w:continuationSeparator/>
      </w:r>
    </w:p>
  </w:footnote>
  <w:footnote w:id="1">
    <w:p w:rsidR="008033EC" w:rsidRPr="00B03D2A" w:rsidRDefault="008033EC" w:rsidP="00407671">
      <w:pPr>
        <w:pStyle w:val="Sinespaciado"/>
        <w:jc w:val="both"/>
        <w:rPr>
          <w:rFonts w:ascii="Arial" w:hAnsi="Arial" w:cs="Arial"/>
          <w:sz w:val="18"/>
          <w:szCs w:val="18"/>
        </w:rPr>
      </w:pPr>
      <w:r w:rsidRPr="00B03D2A">
        <w:rPr>
          <w:rStyle w:val="Refdenotaalpie"/>
          <w:rFonts w:ascii="Arial" w:hAnsi="Arial" w:cs="Arial"/>
          <w:sz w:val="18"/>
          <w:szCs w:val="18"/>
        </w:rPr>
        <w:footnoteRef/>
      </w:r>
      <w:r w:rsidRPr="00B03D2A">
        <w:rPr>
          <w:rFonts w:ascii="Arial" w:hAnsi="Arial" w:cs="Arial"/>
          <w:sz w:val="18"/>
          <w:szCs w:val="18"/>
        </w:rPr>
        <w:t xml:space="preserve"> Al respecto se puede consultar</w:t>
      </w:r>
      <w:r w:rsidR="00845AF0" w:rsidRPr="00B03D2A">
        <w:rPr>
          <w:rFonts w:ascii="Arial" w:hAnsi="Arial" w:cs="Arial"/>
          <w:sz w:val="18"/>
          <w:szCs w:val="18"/>
        </w:rPr>
        <w:t>, entre otras,</w:t>
      </w:r>
      <w:r w:rsidRPr="00B03D2A">
        <w:rPr>
          <w:rFonts w:ascii="Arial" w:hAnsi="Arial" w:cs="Arial"/>
          <w:sz w:val="18"/>
          <w:szCs w:val="18"/>
        </w:rPr>
        <w:t xml:space="preserve"> la providencia de 2ª instancia del 27 de julio de 2.016. AP4812-2016. Rad. # 47469, en la cual la Corte llegó a la conclusión consistente en que los autos que ordenan la práctica de pruebas no son susceptibles del recurso de apelación. </w:t>
      </w:r>
    </w:p>
  </w:footnote>
  <w:footnote w:id="2">
    <w:p w:rsidR="008033EC" w:rsidRPr="00B03D2A" w:rsidRDefault="008033EC" w:rsidP="00407671">
      <w:pPr>
        <w:pStyle w:val="Sinespaciado"/>
        <w:jc w:val="both"/>
        <w:rPr>
          <w:rFonts w:ascii="Arial" w:hAnsi="Arial" w:cs="Arial"/>
          <w:sz w:val="18"/>
          <w:szCs w:val="18"/>
        </w:rPr>
      </w:pPr>
      <w:r w:rsidRPr="00B03D2A">
        <w:rPr>
          <w:rStyle w:val="Refdenotaalpie"/>
          <w:rFonts w:ascii="Arial" w:hAnsi="Arial" w:cs="Arial"/>
          <w:sz w:val="18"/>
          <w:szCs w:val="18"/>
        </w:rPr>
        <w:footnoteRef/>
      </w:r>
      <w:r w:rsidRPr="00B03D2A">
        <w:rPr>
          <w:rFonts w:ascii="Arial" w:hAnsi="Arial" w:cs="Arial"/>
          <w:sz w:val="18"/>
          <w:szCs w:val="18"/>
        </w:rPr>
        <w:t xml:space="preserve"> Auto Interlocutorio de 2ª Instancia del 14 de mayo de 2.012, proferido por esta Colegiatura dentro del proceso Rad. # 66001-60-00-000-2011-00145, adelantado en contra de OLIMPO NIETO BUITRAGO, por los presuntos delitos de homicidio y concierto para delinquir.</w:t>
      </w:r>
    </w:p>
  </w:footnote>
  <w:footnote w:id="3">
    <w:p w:rsidR="008033EC" w:rsidRPr="00B03D2A" w:rsidRDefault="008033EC" w:rsidP="009D7F8F">
      <w:pPr>
        <w:pStyle w:val="Sinespaciado"/>
        <w:jc w:val="both"/>
        <w:rPr>
          <w:rFonts w:ascii="Arial" w:hAnsi="Arial" w:cs="Arial"/>
          <w:sz w:val="18"/>
          <w:szCs w:val="18"/>
        </w:rPr>
      </w:pPr>
      <w:r w:rsidRPr="00B03D2A">
        <w:rPr>
          <w:rStyle w:val="Refdenotaalpie"/>
          <w:rFonts w:ascii="Arial" w:hAnsi="Arial" w:cs="Arial"/>
          <w:sz w:val="18"/>
          <w:szCs w:val="18"/>
        </w:rPr>
        <w:footnoteRef/>
      </w:r>
      <w:r w:rsidRPr="00B03D2A">
        <w:rPr>
          <w:rFonts w:ascii="Arial" w:hAnsi="Arial" w:cs="Arial"/>
          <w:sz w:val="18"/>
          <w:szCs w:val="18"/>
        </w:rPr>
        <w:t xml:space="preserve"> Lo que dio pie para que se pensara que desconoció los postulados del principio de la lógica de la no contradicción. </w:t>
      </w:r>
    </w:p>
  </w:footnote>
  <w:footnote w:id="4">
    <w:p w:rsidR="008033EC" w:rsidRPr="00B03D2A" w:rsidRDefault="008033EC" w:rsidP="00407671">
      <w:pPr>
        <w:pStyle w:val="Sinespaciado"/>
        <w:jc w:val="both"/>
        <w:rPr>
          <w:rFonts w:ascii="Arial" w:hAnsi="Arial" w:cs="Arial"/>
          <w:sz w:val="18"/>
          <w:szCs w:val="18"/>
        </w:rPr>
      </w:pPr>
      <w:r w:rsidRPr="00B03D2A">
        <w:rPr>
          <w:rStyle w:val="Refdenotaalpie"/>
          <w:rFonts w:ascii="Arial" w:hAnsi="Arial" w:cs="Arial"/>
          <w:sz w:val="18"/>
          <w:szCs w:val="18"/>
        </w:rPr>
        <w:footnoteRef/>
      </w:r>
      <w:r w:rsidRPr="00B03D2A">
        <w:rPr>
          <w:rFonts w:ascii="Arial" w:hAnsi="Arial" w:cs="Arial"/>
          <w:sz w:val="18"/>
          <w:szCs w:val="18"/>
        </w:rPr>
        <w:t xml:space="preserve"> Corte Suprema de Justicia, Sala de Casación Penal: Providencia de 2ª Instancia del 11 de septiembre de 2013. Rad. # 41790.</w:t>
      </w:r>
    </w:p>
  </w:footnote>
  <w:footnote w:id="5">
    <w:p w:rsidR="008033EC" w:rsidRPr="00B03D2A" w:rsidRDefault="008033EC" w:rsidP="00407671">
      <w:pPr>
        <w:pStyle w:val="Sinespaciado"/>
        <w:jc w:val="both"/>
        <w:rPr>
          <w:rFonts w:ascii="Arial" w:hAnsi="Arial" w:cs="Arial"/>
          <w:sz w:val="18"/>
          <w:szCs w:val="18"/>
        </w:rPr>
      </w:pPr>
      <w:r w:rsidRPr="00B03D2A">
        <w:rPr>
          <w:rStyle w:val="Refdenotaalpie"/>
          <w:rFonts w:ascii="Arial" w:hAnsi="Arial" w:cs="Arial"/>
          <w:sz w:val="18"/>
          <w:szCs w:val="18"/>
        </w:rPr>
        <w:footnoteRef/>
      </w:r>
      <w:r w:rsidRPr="00B03D2A">
        <w:rPr>
          <w:rFonts w:ascii="Arial" w:hAnsi="Arial" w:cs="Arial"/>
          <w:sz w:val="18"/>
          <w:szCs w:val="18"/>
        </w:rPr>
        <w:t xml:space="preserve"> Sobre este tópico se puede consultar la página web </w:t>
      </w:r>
      <w:hyperlink r:id="rId1" w:history="1">
        <w:r w:rsidR="00662105" w:rsidRPr="00B03D2A">
          <w:rPr>
            <w:rStyle w:val="Hipervnculo"/>
            <w:rFonts w:ascii="Arial" w:hAnsi="Arial" w:cs="Arial"/>
            <w:sz w:val="18"/>
            <w:szCs w:val="18"/>
          </w:rPr>
          <w:t>http://www.informatica-juridica.com</w:t>
        </w:r>
      </w:hyperlink>
      <w:r w:rsidR="00662105" w:rsidRPr="00B03D2A">
        <w:rPr>
          <w:rFonts w:ascii="Arial" w:hAnsi="Arial" w:cs="Arial"/>
          <w:sz w:val="18"/>
          <w:szCs w:val="18"/>
        </w:rPr>
        <w:t xml:space="preserve">, consultada el 1º de abril de 2019 a las 15:10 horas. </w:t>
      </w:r>
    </w:p>
  </w:footnote>
  <w:footnote w:id="6">
    <w:p w:rsidR="003704F2" w:rsidRPr="00B03D2A" w:rsidRDefault="003704F2" w:rsidP="00407671">
      <w:pPr>
        <w:pStyle w:val="Sinespaciado"/>
        <w:jc w:val="both"/>
        <w:rPr>
          <w:rFonts w:ascii="Arial" w:hAnsi="Arial" w:cs="Arial"/>
          <w:sz w:val="18"/>
          <w:szCs w:val="18"/>
        </w:rPr>
      </w:pPr>
      <w:r w:rsidRPr="00B03D2A">
        <w:rPr>
          <w:rStyle w:val="Refdenotaalpie"/>
          <w:rFonts w:ascii="Arial" w:hAnsi="Arial" w:cs="Arial"/>
          <w:sz w:val="18"/>
          <w:szCs w:val="18"/>
        </w:rPr>
        <w:footnoteRef/>
      </w:r>
      <w:r w:rsidRPr="00B03D2A">
        <w:rPr>
          <w:rFonts w:ascii="Arial" w:hAnsi="Arial" w:cs="Arial"/>
          <w:sz w:val="18"/>
          <w:szCs w:val="18"/>
        </w:rPr>
        <w:t xml:space="preserve"> Corte Constitucional, Sala 5ª de Revisión: Sentencia # T-814 del 17 septiembre de 2.003.</w:t>
      </w:r>
    </w:p>
  </w:footnote>
  <w:footnote w:id="7">
    <w:p w:rsidR="0001516F" w:rsidRPr="00407671" w:rsidRDefault="0001516F" w:rsidP="00407671">
      <w:pPr>
        <w:pStyle w:val="Sinespaciado"/>
        <w:jc w:val="both"/>
        <w:rPr>
          <w:rFonts w:ascii="Bookman Old Style" w:hAnsi="Bookman Old Style"/>
          <w:sz w:val="20"/>
          <w:szCs w:val="20"/>
        </w:rPr>
      </w:pPr>
      <w:r w:rsidRPr="00B03D2A">
        <w:rPr>
          <w:rStyle w:val="Refdenotaalpie"/>
          <w:rFonts w:ascii="Arial" w:hAnsi="Arial" w:cs="Arial"/>
          <w:sz w:val="18"/>
          <w:szCs w:val="18"/>
        </w:rPr>
        <w:footnoteRef/>
      </w:r>
      <w:r w:rsidRPr="00B03D2A">
        <w:rPr>
          <w:rFonts w:ascii="Arial" w:hAnsi="Arial" w:cs="Arial"/>
          <w:sz w:val="18"/>
          <w:szCs w:val="18"/>
        </w:rPr>
        <w:t xml:space="preserve"> BERNAL CUELLAR, JAIME: El proceso penal. Tomo II. Estructuras y garantías procesales. Página # 405. 6ª Edición. Universidad Externado de Colombia.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3EC" w:rsidRPr="00F966ED" w:rsidRDefault="008033EC" w:rsidP="00F966ED">
    <w:pPr>
      <w:pStyle w:val="Sinespaciado"/>
      <w:ind w:left="5103"/>
      <w:jc w:val="both"/>
      <w:rPr>
        <w:rFonts w:ascii="Arial" w:hAnsi="Arial" w:cs="Arial"/>
        <w:sz w:val="18"/>
        <w:szCs w:val="18"/>
      </w:rPr>
    </w:pPr>
    <w:r w:rsidRPr="00F966ED">
      <w:rPr>
        <w:rFonts w:ascii="Arial" w:hAnsi="Arial" w:cs="Arial"/>
        <w:sz w:val="18"/>
        <w:szCs w:val="18"/>
      </w:rPr>
      <w:t xml:space="preserve">Procesado: </w:t>
    </w:r>
    <w:proofErr w:type="spellStart"/>
    <w:r w:rsidRPr="00F966ED">
      <w:rPr>
        <w:rFonts w:ascii="Arial" w:hAnsi="Arial" w:cs="Arial"/>
        <w:sz w:val="18"/>
        <w:szCs w:val="18"/>
      </w:rPr>
      <w:t>JAG</w:t>
    </w:r>
    <w:r w:rsidR="008F2BE2">
      <w:rPr>
        <w:rFonts w:ascii="Arial" w:hAnsi="Arial" w:cs="Arial"/>
        <w:sz w:val="18"/>
        <w:szCs w:val="18"/>
      </w:rPr>
      <w:t>G</w:t>
    </w:r>
    <w:proofErr w:type="spellEnd"/>
  </w:p>
  <w:p w:rsidR="008033EC" w:rsidRPr="00F966ED" w:rsidRDefault="008033EC" w:rsidP="00F966ED">
    <w:pPr>
      <w:pStyle w:val="Sinespaciado"/>
      <w:ind w:left="5103"/>
      <w:jc w:val="both"/>
      <w:rPr>
        <w:rFonts w:ascii="Arial" w:hAnsi="Arial" w:cs="Arial"/>
        <w:sz w:val="18"/>
        <w:szCs w:val="18"/>
      </w:rPr>
    </w:pPr>
    <w:r w:rsidRPr="00F966ED">
      <w:rPr>
        <w:rFonts w:ascii="Arial" w:hAnsi="Arial" w:cs="Arial"/>
        <w:sz w:val="18"/>
        <w:szCs w:val="18"/>
      </w:rPr>
      <w:t>Delito: Actos sexuales con menor de 14 años</w:t>
    </w:r>
  </w:p>
  <w:p w:rsidR="008033EC" w:rsidRPr="00F966ED" w:rsidRDefault="008033EC" w:rsidP="00F966ED">
    <w:pPr>
      <w:pStyle w:val="Sinespaciado"/>
      <w:ind w:left="5103"/>
      <w:jc w:val="both"/>
      <w:rPr>
        <w:rFonts w:ascii="Arial" w:hAnsi="Arial" w:cs="Arial"/>
        <w:sz w:val="18"/>
        <w:szCs w:val="18"/>
      </w:rPr>
    </w:pPr>
    <w:r w:rsidRPr="00F966ED">
      <w:rPr>
        <w:rFonts w:ascii="Arial" w:hAnsi="Arial" w:cs="Arial"/>
        <w:sz w:val="18"/>
        <w:szCs w:val="18"/>
      </w:rPr>
      <w:t xml:space="preserve">Radicado: 66001 60 00 036 2014 04875 01 </w:t>
    </w:r>
  </w:p>
  <w:p w:rsidR="008033EC" w:rsidRPr="00F966ED" w:rsidRDefault="008033EC" w:rsidP="00F966ED">
    <w:pPr>
      <w:pStyle w:val="Sinespaciado"/>
      <w:ind w:left="5103"/>
      <w:jc w:val="both"/>
      <w:rPr>
        <w:rFonts w:ascii="Arial" w:hAnsi="Arial" w:cs="Arial"/>
        <w:sz w:val="18"/>
        <w:szCs w:val="18"/>
      </w:rPr>
    </w:pPr>
    <w:r w:rsidRPr="00F966ED">
      <w:rPr>
        <w:rFonts w:ascii="Arial" w:hAnsi="Arial" w:cs="Arial"/>
        <w:sz w:val="18"/>
        <w:szCs w:val="18"/>
      </w:rPr>
      <w:t>Asunto: Solicitud de exclusión probatoria</w:t>
    </w:r>
  </w:p>
  <w:p w:rsidR="008033EC" w:rsidRPr="00F966ED" w:rsidRDefault="008033EC" w:rsidP="00F966ED">
    <w:pPr>
      <w:pStyle w:val="Sinespaciado"/>
      <w:ind w:left="5103"/>
      <w:jc w:val="both"/>
      <w:rPr>
        <w:rFonts w:ascii="Arial" w:hAnsi="Arial" w:cs="Arial"/>
        <w:sz w:val="18"/>
        <w:szCs w:val="18"/>
      </w:rPr>
    </w:pPr>
    <w:r w:rsidRPr="00F966ED">
      <w:rPr>
        <w:rFonts w:ascii="Arial" w:hAnsi="Arial" w:cs="Arial"/>
        <w:sz w:val="18"/>
        <w:szCs w:val="18"/>
      </w:rPr>
      <w:t>Decisión: Confirma auto recurrido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20A"/>
    <w:multiLevelType w:val="hybridMultilevel"/>
    <w:tmpl w:val="E12CF8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25D2DD8"/>
    <w:multiLevelType w:val="hybridMultilevel"/>
    <w:tmpl w:val="E4A2A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964436"/>
    <w:multiLevelType w:val="hybridMultilevel"/>
    <w:tmpl w:val="1F88EB7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D937D5"/>
    <w:multiLevelType w:val="hybridMultilevel"/>
    <w:tmpl w:val="35AC5F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5A281C"/>
    <w:multiLevelType w:val="hybridMultilevel"/>
    <w:tmpl w:val="EF8A1D60"/>
    <w:lvl w:ilvl="0" w:tplc="42E83790">
      <w:start w:val="1"/>
      <w:numFmt w:val="decimal"/>
      <w:lvlText w:val="%1."/>
      <w:lvlJc w:val="left"/>
      <w:pPr>
        <w:ind w:left="306" w:hanging="360"/>
      </w:pPr>
      <w:rPr>
        <w:rFonts w:hint="default"/>
        <w:b/>
      </w:rPr>
    </w:lvl>
    <w:lvl w:ilvl="1" w:tplc="0C0A0019" w:tentative="1">
      <w:start w:val="1"/>
      <w:numFmt w:val="lowerLetter"/>
      <w:lvlText w:val="%2."/>
      <w:lvlJc w:val="left"/>
      <w:pPr>
        <w:ind w:left="1026" w:hanging="360"/>
      </w:pPr>
    </w:lvl>
    <w:lvl w:ilvl="2" w:tplc="0C0A001B" w:tentative="1">
      <w:start w:val="1"/>
      <w:numFmt w:val="lowerRoman"/>
      <w:lvlText w:val="%3."/>
      <w:lvlJc w:val="right"/>
      <w:pPr>
        <w:ind w:left="1746" w:hanging="180"/>
      </w:pPr>
    </w:lvl>
    <w:lvl w:ilvl="3" w:tplc="0C0A000F" w:tentative="1">
      <w:start w:val="1"/>
      <w:numFmt w:val="decimal"/>
      <w:lvlText w:val="%4."/>
      <w:lvlJc w:val="left"/>
      <w:pPr>
        <w:ind w:left="2466" w:hanging="360"/>
      </w:pPr>
    </w:lvl>
    <w:lvl w:ilvl="4" w:tplc="0C0A0019" w:tentative="1">
      <w:start w:val="1"/>
      <w:numFmt w:val="lowerLetter"/>
      <w:lvlText w:val="%5."/>
      <w:lvlJc w:val="left"/>
      <w:pPr>
        <w:ind w:left="3186" w:hanging="360"/>
      </w:pPr>
    </w:lvl>
    <w:lvl w:ilvl="5" w:tplc="0C0A001B" w:tentative="1">
      <w:start w:val="1"/>
      <w:numFmt w:val="lowerRoman"/>
      <w:lvlText w:val="%6."/>
      <w:lvlJc w:val="right"/>
      <w:pPr>
        <w:ind w:left="3906" w:hanging="180"/>
      </w:pPr>
    </w:lvl>
    <w:lvl w:ilvl="6" w:tplc="0C0A000F" w:tentative="1">
      <w:start w:val="1"/>
      <w:numFmt w:val="decimal"/>
      <w:lvlText w:val="%7."/>
      <w:lvlJc w:val="left"/>
      <w:pPr>
        <w:ind w:left="4626" w:hanging="360"/>
      </w:pPr>
    </w:lvl>
    <w:lvl w:ilvl="7" w:tplc="0C0A0019" w:tentative="1">
      <w:start w:val="1"/>
      <w:numFmt w:val="lowerLetter"/>
      <w:lvlText w:val="%8."/>
      <w:lvlJc w:val="left"/>
      <w:pPr>
        <w:ind w:left="5346" w:hanging="360"/>
      </w:pPr>
    </w:lvl>
    <w:lvl w:ilvl="8" w:tplc="0C0A001B" w:tentative="1">
      <w:start w:val="1"/>
      <w:numFmt w:val="lowerRoman"/>
      <w:lvlText w:val="%9."/>
      <w:lvlJc w:val="right"/>
      <w:pPr>
        <w:ind w:left="6066" w:hanging="180"/>
      </w:pPr>
    </w:lvl>
  </w:abstractNum>
  <w:abstractNum w:abstractNumId="5">
    <w:nsid w:val="14D305B9"/>
    <w:multiLevelType w:val="hybridMultilevel"/>
    <w:tmpl w:val="5FBC22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B71720"/>
    <w:multiLevelType w:val="hybridMultilevel"/>
    <w:tmpl w:val="B2A6061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BDD259F"/>
    <w:multiLevelType w:val="hybridMultilevel"/>
    <w:tmpl w:val="A306BE9C"/>
    <w:lvl w:ilvl="0" w:tplc="B8F2A54A">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nsid w:val="22195B2E"/>
    <w:multiLevelType w:val="hybridMultilevel"/>
    <w:tmpl w:val="8FF8A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E854F4"/>
    <w:multiLevelType w:val="hybridMultilevel"/>
    <w:tmpl w:val="B8288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69F4FEC"/>
    <w:multiLevelType w:val="hybridMultilevel"/>
    <w:tmpl w:val="EF8A1D60"/>
    <w:lvl w:ilvl="0" w:tplc="42E8379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2E4E51"/>
    <w:multiLevelType w:val="hybridMultilevel"/>
    <w:tmpl w:val="D46CD1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644F60"/>
    <w:multiLevelType w:val="hybridMultilevel"/>
    <w:tmpl w:val="EF8A1D60"/>
    <w:lvl w:ilvl="0" w:tplc="42E8379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6054788"/>
    <w:multiLevelType w:val="hybridMultilevel"/>
    <w:tmpl w:val="BEB01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B40DEC"/>
    <w:multiLevelType w:val="hybridMultilevel"/>
    <w:tmpl w:val="635AFCE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C8101F1"/>
    <w:multiLevelType w:val="hybridMultilevel"/>
    <w:tmpl w:val="7178928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E472322"/>
    <w:multiLevelType w:val="hybridMultilevel"/>
    <w:tmpl w:val="5B541594"/>
    <w:lvl w:ilvl="0" w:tplc="2A96043E">
      <w:start w:val="1"/>
      <w:numFmt w:val="upperRoman"/>
      <w:lvlText w:val="%1."/>
      <w:lvlJc w:val="righ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13"/>
  </w:num>
  <w:num w:numId="5">
    <w:abstractNumId w:val="8"/>
  </w:num>
  <w:num w:numId="6">
    <w:abstractNumId w:val="14"/>
  </w:num>
  <w:num w:numId="7">
    <w:abstractNumId w:val="11"/>
  </w:num>
  <w:num w:numId="8">
    <w:abstractNumId w:val="9"/>
  </w:num>
  <w:num w:numId="9">
    <w:abstractNumId w:val="4"/>
  </w:num>
  <w:num w:numId="10">
    <w:abstractNumId w:val="0"/>
  </w:num>
  <w:num w:numId="11">
    <w:abstractNumId w:val="10"/>
  </w:num>
  <w:num w:numId="12">
    <w:abstractNumId w:val="12"/>
  </w:num>
  <w:num w:numId="13">
    <w:abstractNumId w:val="6"/>
  </w:num>
  <w:num w:numId="14">
    <w:abstractNumId w:val="15"/>
  </w:num>
  <w:num w:numId="15">
    <w:abstractNumId w:val="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BC"/>
    <w:rsid w:val="00003BE7"/>
    <w:rsid w:val="00011C3E"/>
    <w:rsid w:val="00012C52"/>
    <w:rsid w:val="00013932"/>
    <w:rsid w:val="00013B4D"/>
    <w:rsid w:val="0001516F"/>
    <w:rsid w:val="00023387"/>
    <w:rsid w:val="00023A91"/>
    <w:rsid w:val="00032CD2"/>
    <w:rsid w:val="00034D8E"/>
    <w:rsid w:val="00042087"/>
    <w:rsid w:val="0004259E"/>
    <w:rsid w:val="00044B4C"/>
    <w:rsid w:val="0004575F"/>
    <w:rsid w:val="00045BC2"/>
    <w:rsid w:val="0004675A"/>
    <w:rsid w:val="000474C8"/>
    <w:rsid w:val="00053328"/>
    <w:rsid w:val="000554EC"/>
    <w:rsid w:val="00064BFE"/>
    <w:rsid w:val="00070706"/>
    <w:rsid w:val="000716CD"/>
    <w:rsid w:val="000740AA"/>
    <w:rsid w:val="0007597F"/>
    <w:rsid w:val="0007683B"/>
    <w:rsid w:val="000813E6"/>
    <w:rsid w:val="000815F9"/>
    <w:rsid w:val="000824EF"/>
    <w:rsid w:val="00084644"/>
    <w:rsid w:val="00085CFA"/>
    <w:rsid w:val="000927E8"/>
    <w:rsid w:val="0009286F"/>
    <w:rsid w:val="00093122"/>
    <w:rsid w:val="00096DFF"/>
    <w:rsid w:val="000A751D"/>
    <w:rsid w:val="000A7650"/>
    <w:rsid w:val="000B07E5"/>
    <w:rsid w:val="000B49DF"/>
    <w:rsid w:val="000D0B52"/>
    <w:rsid w:val="000E1D9F"/>
    <w:rsid w:val="000E2D60"/>
    <w:rsid w:val="000F0F79"/>
    <w:rsid w:val="000F77E8"/>
    <w:rsid w:val="00100A68"/>
    <w:rsid w:val="00101F69"/>
    <w:rsid w:val="00103AD2"/>
    <w:rsid w:val="00104F7B"/>
    <w:rsid w:val="00110DCD"/>
    <w:rsid w:val="0011307A"/>
    <w:rsid w:val="00113980"/>
    <w:rsid w:val="00116B65"/>
    <w:rsid w:val="00120BA5"/>
    <w:rsid w:val="00124BDD"/>
    <w:rsid w:val="00125541"/>
    <w:rsid w:val="001375EE"/>
    <w:rsid w:val="00137861"/>
    <w:rsid w:val="00150969"/>
    <w:rsid w:val="00152F1F"/>
    <w:rsid w:val="001578E9"/>
    <w:rsid w:val="00160059"/>
    <w:rsid w:val="001625F5"/>
    <w:rsid w:val="00164F14"/>
    <w:rsid w:val="001666D1"/>
    <w:rsid w:val="00170C59"/>
    <w:rsid w:val="00170E23"/>
    <w:rsid w:val="00172402"/>
    <w:rsid w:val="00177A7F"/>
    <w:rsid w:val="001829F7"/>
    <w:rsid w:val="00184001"/>
    <w:rsid w:val="001A3881"/>
    <w:rsid w:val="001A3F8B"/>
    <w:rsid w:val="001A5D3B"/>
    <w:rsid w:val="001B0B57"/>
    <w:rsid w:val="001B1CCE"/>
    <w:rsid w:val="001B342D"/>
    <w:rsid w:val="001B56DC"/>
    <w:rsid w:val="001B5BAC"/>
    <w:rsid w:val="001C0C33"/>
    <w:rsid w:val="001C0C48"/>
    <w:rsid w:val="001C1E5F"/>
    <w:rsid w:val="001C3F76"/>
    <w:rsid w:val="001C723C"/>
    <w:rsid w:val="001D36AC"/>
    <w:rsid w:val="001E488D"/>
    <w:rsid w:val="001E6E72"/>
    <w:rsid w:val="001E7316"/>
    <w:rsid w:val="001F1CDB"/>
    <w:rsid w:val="001F3EAF"/>
    <w:rsid w:val="00200C2C"/>
    <w:rsid w:val="00212ED2"/>
    <w:rsid w:val="0021384A"/>
    <w:rsid w:val="00214D36"/>
    <w:rsid w:val="00214FD1"/>
    <w:rsid w:val="002220DB"/>
    <w:rsid w:val="00223FCA"/>
    <w:rsid w:val="00225C0F"/>
    <w:rsid w:val="0022692B"/>
    <w:rsid w:val="0023534B"/>
    <w:rsid w:val="002354FC"/>
    <w:rsid w:val="00243E82"/>
    <w:rsid w:val="00245A66"/>
    <w:rsid w:val="00245FF5"/>
    <w:rsid w:val="0025221D"/>
    <w:rsid w:val="002555B4"/>
    <w:rsid w:val="0025594C"/>
    <w:rsid w:val="002627CB"/>
    <w:rsid w:val="0026527E"/>
    <w:rsid w:val="002655C3"/>
    <w:rsid w:val="002704E5"/>
    <w:rsid w:val="002708E8"/>
    <w:rsid w:val="00271D56"/>
    <w:rsid w:val="00273B07"/>
    <w:rsid w:val="00277665"/>
    <w:rsid w:val="0028071A"/>
    <w:rsid w:val="00280896"/>
    <w:rsid w:val="00282906"/>
    <w:rsid w:val="002874CA"/>
    <w:rsid w:val="002874D3"/>
    <w:rsid w:val="0029221E"/>
    <w:rsid w:val="002A5569"/>
    <w:rsid w:val="002B24AC"/>
    <w:rsid w:val="002B7CAB"/>
    <w:rsid w:val="002C301E"/>
    <w:rsid w:val="002C323B"/>
    <w:rsid w:val="002C5FA4"/>
    <w:rsid w:val="002D3BC4"/>
    <w:rsid w:val="002E4FBB"/>
    <w:rsid w:val="002E6A3B"/>
    <w:rsid w:val="002F20DE"/>
    <w:rsid w:val="002F34CA"/>
    <w:rsid w:val="002F66A2"/>
    <w:rsid w:val="002F7D2E"/>
    <w:rsid w:val="00300759"/>
    <w:rsid w:val="0030127E"/>
    <w:rsid w:val="0030650E"/>
    <w:rsid w:val="0031049E"/>
    <w:rsid w:val="00320354"/>
    <w:rsid w:val="00320F2F"/>
    <w:rsid w:val="00322961"/>
    <w:rsid w:val="003260CA"/>
    <w:rsid w:val="00327DBC"/>
    <w:rsid w:val="00333595"/>
    <w:rsid w:val="003375D0"/>
    <w:rsid w:val="00342171"/>
    <w:rsid w:val="0034305C"/>
    <w:rsid w:val="0034340A"/>
    <w:rsid w:val="00345B59"/>
    <w:rsid w:val="00345FD0"/>
    <w:rsid w:val="00346ECD"/>
    <w:rsid w:val="00353086"/>
    <w:rsid w:val="0035733C"/>
    <w:rsid w:val="00360681"/>
    <w:rsid w:val="003704F2"/>
    <w:rsid w:val="003719EE"/>
    <w:rsid w:val="00375086"/>
    <w:rsid w:val="00377C2C"/>
    <w:rsid w:val="00387A95"/>
    <w:rsid w:val="00390D0B"/>
    <w:rsid w:val="00393FDF"/>
    <w:rsid w:val="0039657F"/>
    <w:rsid w:val="00397082"/>
    <w:rsid w:val="003A3559"/>
    <w:rsid w:val="003A549A"/>
    <w:rsid w:val="003A7666"/>
    <w:rsid w:val="003D1B1A"/>
    <w:rsid w:val="003D2626"/>
    <w:rsid w:val="003D611F"/>
    <w:rsid w:val="003D67C9"/>
    <w:rsid w:val="003D7432"/>
    <w:rsid w:val="003E4364"/>
    <w:rsid w:val="003E606B"/>
    <w:rsid w:val="003E6142"/>
    <w:rsid w:val="003F1294"/>
    <w:rsid w:val="003F7C6C"/>
    <w:rsid w:val="00400006"/>
    <w:rsid w:val="0040035D"/>
    <w:rsid w:val="0040146C"/>
    <w:rsid w:val="00404464"/>
    <w:rsid w:val="00407671"/>
    <w:rsid w:val="0041412F"/>
    <w:rsid w:val="0042292D"/>
    <w:rsid w:val="00424C44"/>
    <w:rsid w:val="00425495"/>
    <w:rsid w:val="00430025"/>
    <w:rsid w:val="004303DF"/>
    <w:rsid w:val="00441FE5"/>
    <w:rsid w:val="004427C6"/>
    <w:rsid w:val="004446FE"/>
    <w:rsid w:val="004536AB"/>
    <w:rsid w:val="00455ED9"/>
    <w:rsid w:val="004623BF"/>
    <w:rsid w:val="0046292D"/>
    <w:rsid w:val="00465367"/>
    <w:rsid w:val="00466544"/>
    <w:rsid w:val="00467CE0"/>
    <w:rsid w:val="004715CF"/>
    <w:rsid w:val="00474FF4"/>
    <w:rsid w:val="00475D26"/>
    <w:rsid w:val="004806D3"/>
    <w:rsid w:val="00482CD2"/>
    <w:rsid w:val="004869F0"/>
    <w:rsid w:val="00497F7A"/>
    <w:rsid w:val="004A2249"/>
    <w:rsid w:val="004A35E2"/>
    <w:rsid w:val="004A6DC7"/>
    <w:rsid w:val="004A7E38"/>
    <w:rsid w:val="004B4770"/>
    <w:rsid w:val="004B4F67"/>
    <w:rsid w:val="004B5ECA"/>
    <w:rsid w:val="004B7F3B"/>
    <w:rsid w:val="004C19DF"/>
    <w:rsid w:val="004C2008"/>
    <w:rsid w:val="004C2971"/>
    <w:rsid w:val="004C6922"/>
    <w:rsid w:val="004D1F48"/>
    <w:rsid w:val="004D4242"/>
    <w:rsid w:val="004E1D71"/>
    <w:rsid w:val="004E778D"/>
    <w:rsid w:val="004F1372"/>
    <w:rsid w:val="004F4044"/>
    <w:rsid w:val="00500261"/>
    <w:rsid w:val="00506AC3"/>
    <w:rsid w:val="00510BA8"/>
    <w:rsid w:val="00510CE9"/>
    <w:rsid w:val="00510F87"/>
    <w:rsid w:val="00512517"/>
    <w:rsid w:val="00515981"/>
    <w:rsid w:val="00515FDB"/>
    <w:rsid w:val="00524FD4"/>
    <w:rsid w:val="00525A04"/>
    <w:rsid w:val="00530B6E"/>
    <w:rsid w:val="00534A5A"/>
    <w:rsid w:val="005432EA"/>
    <w:rsid w:val="00546F0F"/>
    <w:rsid w:val="005474EA"/>
    <w:rsid w:val="0055161C"/>
    <w:rsid w:val="00552FFB"/>
    <w:rsid w:val="00554434"/>
    <w:rsid w:val="00557C47"/>
    <w:rsid w:val="0056371F"/>
    <w:rsid w:val="00567055"/>
    <w:rsid w:val="00583E8F"/>
    <w:rsid w:val="0058421D"/>
    <w:rsid w:val="0058674C"/>
    <w:rsid w:val="005870B8"/>
    <w:rsid w:val="00587834"/>
    <w:rsid w:val="005A10A5"/>
    <w:rsid w:val="005A1113"/>
    <w:rsid w:val="005A47CB"/>
    <w:rsid w:val="005A62EC"/>
    <w:rsid w:val="005A7726"/>
    <w:rsid w:val="005B0277"/>
    <w:rsid w:val="005B5477"/>
    <w:rsid w:val="005B5B55"/>
    <w:rsid w:val="005C78A3"/>
    <w:rsid w:val="005D22DE"/>
    <w:rsid w:val="005D5F9C"/>
    <w:rsid w:val="005D751B"/>
    <w:rsid w:val="005E0E5A"/>
    <w:rsid w:val="005E36B9"/>
    <w:rsid w:val="005E5C8C"/>
    <w:rsid w:val="005E64CD"/>
    <w:rsid w:val="005F029D"/>
    <w:rsid w:val="005F28D9"/>
    <w:rsid w:val="005F726B"/>
    <w:rsid w:val="005F7FBC"/>
    <w:rsid w:val="006015AC"/>
    <w:rsid w:val="00601847"/>
    <w:rsid w:val="0060435B"/>
    <w:rsid w:val="006111BD"/>
    <w:rsid w:val="00613100"/>
    <w:rsid w:val="006152D0"/>
    <w:rsid w:val="00616AB3"/>
    <w:rsid w:val="00617DC5"/>
    <w:rsid w:val="0062053F"/>
    <w:rsid w:val="00627223"/>
    <w:rsid w:val="00627D9F"/>
    <w:rsid w:val="006305E3"/>
    <w:rsid w:val="006400B7"/>
    <w:rsid w:val="006401A7"/>
    <w:rsid w:val="0064697B"/>
    <w:rsid w:val="00646A39"/>
    <w:rsid w:val="00651D6D"/>
    <w:rsid w:val="00651F02"/>
    <w:rsid w:val="0065211D"/>
    <w:rsid w:val="006531EE"/>
    <w:rsid w:val="00662105"/>
    <w:rsid w:val="00662243"/>
    <w:rsid w:val="00664514"/>
    <w:rsid w:val="00664DA5"/>
    <w:rsid w:val="00670F74"/>
    <w:rsid w:val="00673AA3"/>
    <w:rsid w:val="006878AD"/>
    <w:rsid w:val="00693782"/>
    <w:rsid w:val="006B63F1"/>
    <w:rsid w:val="006B7829"/>
    <w:rsid w:val="006C027A"/>
    <w:rsid w:val="006C12E5"/>
    <w:rsid w:val="006C21B9"/>
    <w:rsid w:val="006C269C"/>
    <w:rsid w:val="006C34BE"/>
    <w:rsid w:val="006C553C"/>
    <w:rsid w:val="006C5C73"/>
    <w:rsid w:val="006D0E66"/>
    <w:rsid w:val="006D37DF"/>
    <w:rsid w:val="006D7776"/>
    <w:rsid w:val="006E3C37"/>
    <w:rsid w:val="006E71AC"/>
    <w:rsid w:val="006F2067"/>
    <w:rsid w:val="006F666A"/>
    <w:rsid w:val="006F73E1"/>
    <w:rsid w:val="006F7C27"/>
    <w:rsid w:val="007007E6"/>
    <w:rsid w:val="007051B0"/>
    <w:rsid w:val="007077AB"/>
    <w:rsid w:val="00711858"/>
    <w:rsid w:val="00712607"/>
    <w:rsid w:val="00712FDE"/>
    <w:rsid w:val="00713008"/>
    <w:rsid w:val="007157C8"/>
    <w:rsid w:val="00724A6A"/>
    <w:rsid w:val="007250CE"/>
    <w:rsid w:val="00725488"/>
    <w:rsid w:val="007257BE"/>
    <w:rsid w:val="007261E0"/>
    <w:rsid w:val="00731257"/>
    <w:rsid w:val="007375CA"/>
    <w:rsid w:val="00746642"/>
    <w:rsid w:val="00751D40"/>
    <w:rsid w:val="00755254"/>
    <w:rsid w:val="007573B6"/>
    <w:rsid w:val="00762833"/>
    <w:rsid w:val="007633E0"/>
    <w:rsid w:val="00766030"/>
    <w:rsid w:val="00772252"/>
    <w:rsid w:val="00773AAD"/>
    <w:rsid w:val="00774467"/>
    <w:rsid w:val="0078577A"/>
    <w:rsid w:val="00791969"/>
    <w:rsid w:val="00794418"/>
    <w:rsid w:val="00796C84"/>
    <w:rsid w:val="007A5DFE"/>
    <w:rsid w:val="007B0142"/>
    <w:rsid w:val="007B5D40"/>
    <w:rsid w:val="007C0EBB"/>
    <w:rsid w:val="007C18A2"/>
    <w:rsid w:val="007C3619"/>
    <w:rsid w:val="007D0167"/>
    <w:rsid w:val="007D44B1"/>
    <w:rsid w:val="007D5A6B"/>
    <w:rsid w:val="007E184D"/>
    <w:rsid w:val="007E57AC"/>
    <w:rsid w:val="007E7083"/>
    <w:rsid w:val="007E7EDC"/>
    <w:rsid w:val="007F12CA"/>
    <w:rsid w:val="007F3E3A"/>
    <w:rsid w:val="008033EC"/>
    <w:rsid w:val="0080414A"/>
    <w:rsid w:val="00814C8E"/>
    <w:rsid w:val="008167BD"/>
    <w:rsid w:val="0082348D"/>
    <w:rsid w:val="00827750"/>
    <w:rsid w:val="008362B9"/>
    <w:rsid w:val="00840445"/>
    <w:rsid w:val="008434B6"/>
    <w:rsid w:val="00845AF0"/>
    <w:rsid w:val="008522C9"/>
    <w:rsid w:val="0085741B"/>
    <w:rsid w:val="00870C99"/>
    <w:rsid w:val="00872527"/>
    <w:rsid w:val="00873B25"/>
    <w:rsid w:val="0088198B"/>
    <w:rsid w:val="00884F06"/>
    <w:rsid w:val="008925DD"/>
    <w:rsid w:val="008B0474"/>
    <w:rsid w:val="008B0C28"/>
    <w:rsid w:val="008B40E4"/>
    <w:rsid w:val="008B5F98"/>
    <w:rsid w:val="008C0CD8"/>
    <w:rsid w:val="008C472D"/>
    <w:rsid w:val="008D1390"/>
    <w:rsid w:val="008E1668"/>
    <w:rsid w:val="008E2224"/>
    <w:rsid w:val="008F26B4"/>
    <w:rsid w:val="008F2BE2"/>
    <w:rsid w:val="008F50E2"/>
    <w:rsid w:val="00905CF2"/>
    <w:rsid w:val="009069EB"/>
    <w:rsid w:val="0091192D"/>
    <w:rsid w:val="00912BC2"/>
    <w:rsid w:val="0091370D"/>
    <w:rsid w:val="00922603"/>
    <w:rsid w:val="00922EA9"/>
    <w:rsid w:val="009232CF"/>
    <w:rsid w:val="0092756A"/>
    <w:rsid w:val="009276DB"/>
    <w:rsid w:val="0093138D"/>
    <w:rsid w:val="00934E2D"/>
    <w:rsid w:val="00940DF7"/>
    <w:rsid w:val="00944B4C"/>
    <w:rsid w:val="00947703"/>
    <w:rsid w:val="00950CF5"/>
    <w:rsid w:val="00951C21"/>
    <w:rsid w:val="009543AB"/>
    <w:rsid w:val="0095553D"/>
    <w:rsid w:val="00957137"/>
    <w:rsid w:val="00957A62"/>
    <w:rsid w:val="00961826"/>
    <w:rsid w:val="0096476C"/>
    <w:rsid w:val="00965D1E"/>
    <w:rsid w:val="0098661C"/>
    <w:rsid w:val="0099451A"/>
    <w:rsid w:val="00995F42"/>
    <w:rsid w:val="009973D8"/>
    <w:rsid w:val="009A2200"/>
    <w:rsid w:val="009A3DFB"/>
    <w:rsid w:val="009A59BA"/>
    <w:rsid w:val="009B2830"/>
    <w:rsid w:val="009C0B97"/>
    <w:rsid w:val="009C5A45"/>
    <w:rsid w:val="009D40A4"/>
    <w:rsid w:val="009D4DBD"/>
    <w:rsid w:val="009D5619"/>
    <w:rsid w:val="009D669C"/>
    <w:rsid w:val="009D7F8F"/>
    <w:rsid w:val="009F0A79"/>
    <w:rsid w:val="009F1BAC"/>
    <w:rsid w:val="009F3B2A"/>
    <w:rsid w:val="00A026DE"/>
    <w:rsid w:val="00A032A3"/>
    <w:rsid w:val="00A05036"/>
    <w:rsid w:val="00A07594"/>
    <w:rsid w:val="00A1419A"/>
    <w:rsid w:val="00A21BCD"/>
    <w:rsid w:val="00A21BF2"/>
    <w:rsid w:val="00A23553"/>
    <w:rsid w:val="00A2721C"/>
    <w:rsid w:val="00A27BC0"/>
    <w:rsid w:val="00A30E8C"/>
    <w:rsid w:val="00A37CC9"/>
    <w:rsid w:val="00A404A7"/>
    <w:rsid w:val="00A40B7A"/>
    <w:rsid w:val="00A47A83"/>
    <w:rsid w:val="00A50B06"/>
    <w:rsid w:val="00A615CB"/>
    <w:rsid w:val="00A61E32"/>
    <w:rsid w:val="00A70F2B"/>
    <w:rsid w:val="00A75F30"/>
    <w:rsid w:val="00A80AC4"/>
    <w:rsid w:val="00A83356"/>
    <w:rsid w:val="00A84036"/>
    <w:rsid w:val="00A93DBB"/>
    <w:rsid w:val="00A96663"/>
    <w:rsid w:val="00A96B20"/>
    <w:rsid w:val="00A9760D"/>
    <w:rsid w:val="00A97E72"/>
    <w:rsid w:val="00AB10BB"/>
    <w:rsid w:val="00AB2340"/>
    <w:rsid w:val="00AB2D9D"/>
    <w:rsid w:val="00AB450F"/>
    <w:rsid w:val="00AB5168"/>
    <w:rsid w:val="00AB5576"/>
    <w:rsid w:val="00AB5CAA"/>
    <w:rsid w:val="00AC09CD"/>
    <w:rsid w:val="00AC1AC3"/>
    <w:rsid w:val="00AC4A45"/>
    <w:rsid w:val="00AC595F"/>
    <w:rsid w:val="00AC6AA1"/>
    <w:rsid w:val="00AC7F9F"/>
    <w:rsid w:val="00AD68D7"/>
    <w:rsid w:val="00AE35EE"/>
    <w:rsid w:val="00AE3CB6"/>
    <w:rsid w:val="00AE4946"/>
    <w:rsid w:val="00AE4CF9"/>
    <w:rsid w:val="00AF489B"/>
    <w:rsid w:val="00AF4A67"/>
    <w:rsid w:val="00AF7F65"/>
    <w:rsid w:val="00B03D2A"/>
    <w:rsid w:val="00B0457A"/>
    <w:rsid w:val="00B121E5"/>
    <w:rsid w:val="00B1591A"/>
    <w:rsid w:val="00B204FC"/>
    <w:rsid w:val="00B22183"/>
    <w:rsid w:val="00B23C2D"/>
    <w:rsid w:val="00B274D2"/>
    <w:rsid w:val="00B321AE"/>
    <w:rsid w:val="00B339FD"/>
    <w:rsid w:val="00B41E68"/>
    <w:rsid w:val="00B43C61"/>
    <w:rsid w:val="00B4629B"/>
    <w:rsid w:val="00B47CBD"/>
    <w:rsid w:val="00B5309E"/>
    <w:rsid w:val="00B53A16"/>
    <w:rsid w:val="00B54766"/>
    <w:rsid w:val="00B57F75"/>
    <w:rsid w:val="00B6007D"/>
    <w:rsid w:val="00B607D4"/>
    <w:rsid w:val="00B62188"/>
    <w:rsid w:val="00B64C4F"/>
    <w:rsid w:val="00B74693"/>
    <w:rsid w:val="00B80466"/>
    <w:rsid w:val="00B815A9"/>
    <w:rsid w:val="00B8500C"/>
    <w:rsid w:val="00B95498"/>
    <w:rsid w:val="00BA047D"/>
    <w:rsid w:val="00BA07AF"/>
    <w:rsid w:val="00BA104B"/>
    <w:rsid w:val="00BB4350"/>
    <w:rsid w:val="00BC1759"/>
    <w:rsid w:val="00BC2883"/>
    <w:rsid w:val="00BC3CA9"/>
    <w:rsid w:val="00BC4453"/>
    <w:rsid w:val="00BC4D7C"/>
    <w:rsid w:val="00BC4E7B"/>
    <w:rsid w:val="00BD188A"/>
    <w:rsid w:val="00BD1D9A"/>
    <w:rsid w:val="00BD2EA9"/>
    <w:rsid w:val="00BD560F"/>
    <w:rsid w:val="00BE17CC"/>
    <w:rsid w:val="00BE41BF"/>
    <w:rsid w:val="00BF034A"/>
    <w:rsid w:val="00BF305E"/>
    <w:rsid w:val="00BF414F"/>
    <w:rsid w:val="00C0407B"/>
    <w:rsid w:val="00C05E7C"/>
    <w:rsid w:val="00C07F06"/>
    <w:rsid w:val="00C109F8"/>
    <w:rsid w:val="00C2095D"/>
    <w:rsid w:val="00C20CD4"/>
    <w:rsid w:val="00C258A0"/>
    <w:rsid w:val="00C258B7"/>
    <w:rsid w:val="00C25F20"/>
    <w:rsid w:val="00C31209"/>
    <w:rsid w:val="00C34D46"/>
    <w:rsid w:val="00C36FC8"/>
    <w:rsid w:val="00C41ADC"/>
    <w:rsid w:val="00C51AC4"/>
    <w:rsid w:val="00C52F63"/>
    <w:rsid w:val="00C60BBC"/>
    <w:rsid w:val="00C653BB"/>
    <w:rsid w:val="00C66260"/>
    <w:rsid w:val="00C701F7"/>
    <w:rsid w:val="00C724FA"/>
    <w:rsid w:val="00C7403F"/>
    <w:rsid w:val="00C742CF"/>
    <w:rsid w:val="00C7587E"/>
    <w:rsid w:val="00C826A4"/>
    <w:rsid w:val="00C859D6"/>
    <w:rsid w:val="00C86B47"/>
    <w:rsid w:val="00CA4D39"/>
    <w:rsid w:val="00CB011A"/>
    <w:rsid w:val="00CB3B26"/>
    <w:rsid w:val="00CB47C3"/>
    <w:rsid w:val="00CC0745"/>
    <w:rsid w:val="00CC73EA"/>
    <w:rsid w:val="00CD6488"/>
    <w:rsid w:val="00CD7A75"/>
    <w:rsid w:val="00CE1492"/>
    <w:rsid w:val="00CE1CD7"/>
    <w:rsid w:val="00CE4C4E"/>
    <w:rsid w:val="00CF1C06"/>
    <w:rsid w:val="00D0179C"/>
    <w:rsid w:val="00D022A9"/>
    <w:rsid w:val="00D0469B"/>
    <w:rsid w:val="00D0520C"/>
    <w:rsid w:val="00D06711"/>
    <w:rsid w:val="00D0770C"/>
    <w:rsid w:val="00D11CC5"/>
    <w:rsid w:val="00D12062"/>
    <w:rsid w:val="00D1211D"/>
    <w:rsid w:val="00D13840"/>
    <w:rsid w:val="00D23905"/>
    <w:rsid w:val="00D266D5"/>
    <w:rsid w:val="00D361D3"/>
    <w:rsid w:val="00D37399"/>
    <w:rsid w:val="00D42C30"/>
    <w:rsid w:val="00D50E64"/>
    <w:rsid w:val="00D54C66"/>
    <w:rsid w:val="00D61CD9"/>
    <w:rsid w:val="00D61D42"/>
    <w:rsid w:val="00D66D06"/>
    <w:rsid w:val="00D66D63"/>
    <w:rsid w:val="00D7130A"/>
    <w:rsid w:val="00D735EF"/>
    <w:rsid w:val="00D74088"/>
    <w:rsid w:val="00D775E8"/>
    <w:rsid w:val="00D803AC"/>
    <w:rsid w:val="00D8190F"/>
    <w:rsid w:val="00D85FE8"/>
    <w:rsid w:val="00D92751"/>
    <w:rsid w:val="00D92CAA"/>
    <w:rsid w:val="00D97201"/>
    <w:rsid w:val="00DA313E"/>
    <w:rsid w:val="00DA662B"/>
    <w:rsid w:val="00DA6CDF"/>
    <w:rsid w:val="00DB51CF"/>
    <w:rsid w:val="00DC003F"/>
    <w:rsid w:val="00DC0922"/>
    <w:rsid w:val="00DC3744"/>
    <w:rsid w:val="00DC4C71"/>
    <w:rsid w:val="00DC6E9F"/>
    <w:rsid w:val="00DC725A"/>
    <w:rsid w:val="00DD577A"/>
    <w:rsid w:val="00DE0A48"/>
    <w:rsid w:val="00DE6C47"/>
    <w:rsid w:val="00DE711F"/>
    <w:rsid w:val="00DF2F31"/>
    <w:rsid w:val="00DF59CB"/>
    <w:rsid w:val="00E03FDE"/>
    <w:rsid w:val="00E05896"/>
    <w:rsid w:val="00E07580"/>
    <w:rsid w:val="00E13CDF"/>
    <w:rsid w:val="00E14A92"/>
    <w:rsid w:val="00E158D7"/>
    <w:rsid w:val="00E15911"/>
    <w:rsid w:val="00E16E2B"/>
    <w:rsid w:val="00E217C8"/>
    <w:rsid w:val="00E250DE"/>
    <w:rsid w:val="00E25918"/>
    <w:rsid w:val="00E26E94"/>
    <w:rsid w:val="00E3020B"/>
    <w:rsid w:val="00E30CBA"/>
    <w:rsid w:val="00E473CE"/>
    <w:rsid w:val="00E541CB"/>
    <w:rsid w:val="00E55EC1"/>
    <w:rsid w:val="00E70873"/>
    <w:rsid w:val="00E70991"/>
    <w:rsid w:val="00E7299D"/>
    <w:rsid w:val="00E74C5A"/>
    <w:rsid w:val="00E81485"/>
    <w:rsid w:val="00E82AFF"/>
    <w:rsid w:val="00E83E3D"/>
    <w:rsid w:val="00E844B2"/>
    <w:rsid w:val="00EA64D7"/>
    <w:rsid w:val="00EB3706"/>
    <w:rsid w:val="00EB3B2E"/>
    <w:rsid w:val="00EB60D4"/>
    <w:rsid w:val="00EB7224"/>
    <w:rsid w:val="00EC4643"/>
    <w:rsid w:val="00EC643A"/>
    <w:rsid w:val="00ED050A"/>
    <w:rsid w:val="00ED17CE"/>
    <w:rsid w:val="00ED4539"/>
    <w:rsid w:val="00ED5B21"/>
    <w:rsid w:val="00ED5D9E"/>
    <w:rsid w:val="00ED783F"/>
    <w:rsid w:val="00EE099C"/>
    <w:rsid w:val="00EE113F"/>
    <w:rsid w:val="00EE1541"/>
    <w:rsid w:val="00EE1BEB"/>
    <w:rsid w:val="00EE2280"/>
    <w:rsid w:val="00EE4784"/>
    <w:rsid w:val="00EF5899"/>
    <w:rsid w:val="00F059AF"/>
    <w:rsid w:val="00F05A1D"/>
    <w:rsid w:val="00F11DBB"/>
    <w:rsid w:val="00F12EEF"/>
    <w:rsid w:val="00F1371A"/>
    <w:rsid w:val="00F20FEF"/>
    <w:rsid w:val="00F2161A"/>
    <w:rsid w:val="00F363CA"/>
    <w:rsid w:val="00F47832"/>
    <w:rsid w:val="00F56218"/>
    <w:rsid w:val="00F56BEF"/>
    <w:rsid w:val="00F618A8"/>
    <w:rsid w:val="00F63B75"/>
    <w:rsid w:val="00F659B7"/>
    <w:rsid w:val="00F679D8"/>
    <w:rsid w:val="00F76FB8"/>
    <w:rsid w:val="00F8054C"/>
    <w:rsid w:val="00F8253A"/>
    <w:rsid w:val="00F82726"/>
    <w:rsid w:val="00F8407C"/>
    <w:rsid w:val="00F873FE"/>
    <w:rsid w:val="00F876AA"/>
    <w:rsid w:val="00F87985"/>
    <w:rsid w:val="00F91B61"/>
    <w:rsid w:val="00F9213E"/>
    <w:rsid w:val="00F9623F"/>
    <w:rsid w:val="00F966ED"/>
    <w:rsid w:val="00F96AC9"/>
    <w:rsid w:val="00F97D3C"/>
    <w:rsid w:val="00FB1D04"/>
    <w:rsid w:val="00FB1EC1"/>
    <w:rsid w:val="00FB20B8"/>
    <w:rsid w:val="00FB7755"/>
    <w:rsid w:val="00FB7E68"/>
    <w:rsid w:val="00FC6536"/>
    <w:rsid w:val="00FE0533"/>
    <w:rsid w:val="00FE18DE"/>
    <w:rsid w:val="00FE2EB9"/>
    <w:rsid w:val="00FF0595"/>
    <w:rsid w:val="00FF3FC2"/>
    <w:rsid w:val="00FF56B8"/>
    <w:rsid w:val="00FF5DA0"/>
    <w:rsid w:val="00FF747A"/>
    <w:rsid w:val="00FF79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EDBEAB-D67C-46F4-B60B-E73BF8EA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BC"/>
    <w:pPr>
      <w:spacing w:after="200" w:line="276" w:lineRule="auto"/>
    </w:pPr>
    <w:rPr>
      <w:rFonts w:ascii="Verdana" w:eastAsia="Times New Roman"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SinespaciadoCar">
    <w:name w:val="Sin espaciado Car"/>
    <w:link w:val="Sinespaciado"/>
    <w:uiPriority w:val="99"/>
    <w:locked/>
    <w:rsid w:val="00C60BBC"/>
  </w:style>
  <w:style w:type="paragraph" w:styleId="Textonotapie">
    <w:name w:val="footnote text"/>
    <w:aliases w:val="Footnote Text Char Char Char Char Char,Footnote Text Char Char Char Char,Ref. de nota al pie1,FA Fu,texto de nota al pie,Footnote Text Char Char Char Char Char Char Char Char,Footnote Text Char Char Char,Footnote reference"/>
    <w:basedOn w:val="Normal"/>
    <w:link w:val="TextonotapieCar1"/>
    <w:semiHidden/>
    <w:rsid w:val="00C60BBC"/>
    <w:rPr>
      <w:sz w:val="20"/>
      <w:szCs w:val="20"/>
    </w:rPr>
  </w:style>
  <w:style w:type="character" w:customStyle="1" w:styleId="TextonotapieCar">
    <w:name w:val="Texto nota pie Car"/>
    <w:aliases w:val="Footnote reference Car,Footnote Text Char Car"/>
    <w:basedOn w:val="Fuentedeprrafopredeter"/>
    <w:semiHidden/>
    <w:rsid w:val="00C60BBC"/>
    <w:rPr>
      <w:rFonts w:ascii="Verdana" w:eastAsia="Times New Roman" w:hAnsi="Verdana" w:cs="Verdana"/>
      <w:sz w:val="20"/>
      <w:szCs w:val="20"/>
      <w:lang w:val="es-ES"/>
    </w:rPr>
  </w:style>
  <w:style w:type="character" w:styleId="Refdenotaalpie">
    <w:name w:val="footnote reference"/>
    <w:basedOn w:val="Fuentedeprrafopredeter"/>
    <w:semiHidden/>
    <w:unhideWhenUsed/>
    <w:rsid w:val="00C60BBC"/>
    <w:rPr>
      <w:rFonts w:cs="Times New Roman"/>
      <w:vertAlign w:val="superscript"/>
    </w:rPr>
  </w:style>
  <w:style w:type="character" w:styleId="Nmerodepgina">
    <w:name w:val="page number"/>
    <w:basedOn w:val="Fuentedeprrafopredeter"/>
    <w:uiPriority w:val="99"/>
    <w:rsid w:val="00C60BBC"/>
    <w:rPr>
      <w:rFonts w:cs="Times New Roman"/>
    </w:rPr>
  </w:style>
  <w:style w:type="paragraph" w:styleId="Piedepgina">
    <w:name w:val="footer"/>
    <w:basedOn w:val="Normal"/>
    <w:link w:val="PiedepginaCar"/>
    <w:uiPriority w:val="99"/>
    <w:rsid w:val="00C60BBC"/>
    <w:pPr>
      <w:tabs>
        <w:tab w:val="center" w:pos="4252"/>
        <w:tab w:val="right" w:pos="8504"/>
      </w:tabs>
    </w:pPr>
  </w:style>
  <w:style w:type="character" w:customStyle="1" w:styleId="PiedepginaCar">
    <w:name w:val="Pie de página Car"/>
    <w:basedOn w:val="Fuentedeprrafopredeter"/>
    <w:link w:val="Piedepgina"/>
    <w:uiPriority w:val="99"/>
    <w:rsid w:val="00C60BBC"/>
    <w:rPr>
      <w:rFonts w:ascii="Verdana" w:eastAsia="Times New Roman" w:hAnsi="Verdana" w:cs="Verdana"/>
      <w:lang w:val="es-ES"/>
    </w:rPr>
  </w:style>
  <w:style w:type="character" w:customStyle="1" w:styleId="TextonotapieCar1">
    <w:name w:val="Texto nota pie Car1"/>
    <w:aliases w:val="Footnote Text Char Char Char Char Char Car,Footnote Text Char Char Char Char Car,Ref. de nota al pie1 Car,FA Fu Car,texto de nota al pie Car,Footnote Text Char Char Char Char Char Char Char Char Car,Footnote Text Char Char Char Car"/>
    <w:basedOn w:val="Fuentedeprrafopredeter"/>
    <w:link w:val="Textonotapie"/>
    <w:uiPriority w:val="99"/>
    <w:semiHidden/>
    <w:locked/>
    <w:rsid w:val="00C60BBC"/>
    <w:rPr>
      <w:rFonts w:ascii="Verdana" w:eastAsia="Times New Roman" w:hAnsi="Verdana" w:cs="Verdana"/>
      <w:sz w:val="20"/>
      <w:szCs w:val="20"/>
      <w:lang w:val="es-ES"/>
    </w:rPr>
  </w:style>
  <w:style w:type="paragraph" w:styleId="Encabezado">
    <w:name w:val="header"/>
    <w:basedOn w:val="Normal"/>
    <w:link w:val="EncabezadoCar"/>
    <w:uiPriority w:val="99"/>
    <w:unhideWhenUsed/>
    <w:rsid w:val="008B0C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C28"/>
    <w:rPr>
      <w:rFonts w:ascii="Verdana" w:eastAsia="Times New Roman" w:hAnsi="Verdana" w:cs="Verdana"/>
      <w:lang w:val="es-ES"/>
    </w:rPr>
  </w:style>
  <w:style w:type="paragraph" w:styleId="Prrafodelista">
    <w:name w:val="List Paragraph"/>
    <w:basedOn w:val="Normal"/>
    <w:uiPriority w:val="34"/>
    <w:qFormat/>
    <w:rsid w:val="008B0C28"/>
    <w:pPr>
      <w:ind w:left="720"/>
      <w:contextualSpacing/>
    </w:pPr>
  </w:style>
  <w:style w:type="paragraph" w:styleId="Textodeglobo">
    <w:name w:val="Balloon Text"/>
    <w:basedOn w:val="Normal"/>
    <w:link w:val="TextodegloboCar"/>
    <w:uiPriority w:val="99"/>
    <w:semiHidden/>
    <w:unhideWhenUsed/>
    <w:rsid w:val="00C258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58A0"/>
    <w:rPr>
      <w:rFonts w:ascii="Segoe UI" w:eastAsia="Times New Roman" w:hAnsi="Segoe UI" w:cs="Segoe UI"/>
      <w:sz w:val="18"/>
      <w:szCs w:val="18"/>
      <w:lang w:val="es-ES"/>
    </w:rPr>
  </w:style>
  <w:style w:type="paragraph" w:styleId="Sangradetextonormal">
    <w:name w:val="Body Text Indent"/>
    <w:basedOn w:val="Normal"/>
    <w:link w:val="SangradetextonormalCar"/>
    <w:uiPriority w:val="99"/>
    <w:unhideWhenUsed/>
    <w:rsid w:val="00B6007D"/>
    <w:pPr>
      <w:spacing w:after="120" w:line="240" w:lineRule="auto"/>
      <w:ind w:left="283"/>
    </w:pPr>
    <w:rPr>
      <w:rFonts w:ascii="Arial" w:hAnsi="Arial" w:cs="Arial"/>
      <w:sz w:val="26"/>
      <w:szCs w:val="24"/>
      <w:lang w:eastAsia="es-ES"/>
    </w:rPr>
  </w:style>
  <w:style w:type="character" w:customStyle="1" w:styleId="SangradetextonormalCar">
    <w:name w:val="Sangría de texto normal Car"/>
    <w:basedOn w:val="Fuentedeprrafopredeter"/>
    <w:link w:val="Sangradetextonormal"/>
    <w:uiPriority w:val="99"/>
    <w:rsid w:val="00B6007D"/>
    <w:rPr>
      <w:rFonts w:ascii="Arial" w:eastAsia="Times New Roman" w:hAnsi="Arial" w:cs="Arial"/>
      <w:sz w:val="26"/>
      <w:szCs w:val="24"/>
      <w:lang w:val="es-ES" w:eastAsia="es-ES"/>
    </w:rPr>
  </w:style>
  <w:style w:type="character" w:styleId="Hipervnculo">
    <w:name w:val="Hyperlink"/>
    <w:basedOn w:val="Fuentedeprrafopredeter"/>
    <w:uiPriority w:val="99"/>
    <w:unhideWhenUsed/>
    <w:rsid w:val="00934E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3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nformatica-juridic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0B2C1-2494-4C97-8400-CE646DD2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12</Pages>
  <Words>5307</Words>
  <Characters>29194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18</cp:revision>
  <cp:lastPrinted>2019-04-05T16:52:00Z</cp:lastPrinted>
  <dcterms:created xsi:type="dcterms:W3CDTF">2019-04-01T12:39:00Z</dcterms:created>
  <dcterms:modified xsi:type="dcterms:W3CDTF">2019-05-14T16:14:00Z</dcterms:modified>
</cp:coreProperties>
</file>