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C13" w:rsidRPr="00F35C13" w:rsidRDefault="00F35C13" w:rsidP="00F35C13">
      <w:pPr>
        <w:pBdr>
          <w:top w:val="single" w:sz="4" w:space="0" w:color="auto"/>
          <w:left w:val="single" w:sz="4" w:space="4" w:color="auto"/>
          <w:bottom w:val="single" w:sz="4" w:space="1" w:color="auto"/>
          <w:right w:val="single" w:sz="4" w:space="4" w:color="auto"/>
        </w:pBdr>
        <w:shd w:val="clear" w:color="auto" w:fill="FFFFFF"/>
        <w:jc w:val="both"/>
        <w:rPr>
          <w:rFonts w:ascii="Arial" w:eastAsia="Times New Roman" w:hAnsi="Arial" w:cs="Arial"/>
          <w:color w:val="FF0000"/>
          <w:spacing w:val="-8"/>
          <w:sz w:val="18"/>
          <w:szCs w:val="18"/>
          <w:lang w:val="es-419" w:eastAsia="fr-FR"/>
        </w:rPr>
      </w:pPr>
      <w:bookmarkStart w:id="0" w:name="_GoBack"/>
      <w:bookmarkEnd w:id="0"/>
      <w:r w:rsidRPr="00F35C13">
        <w:rPr>
          <w:rFonts w:ascii="Arial" w:eastAsia="Times New Roman"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F35C13" w:rsidRPr="00F35C13" w:rsidRDefault="00F35C13" w:rsidP="00F35C13">
      <w:pPr>
        <w:jc w:val="both"/>
        <w:rPr>
          <w:rFonts w:ascii="Arial" w:eastAsia="Times New Roman" w:hAnsi="Arial" w:cs="Arial"/>
          <w:sz w:val="20"/>
          <w:szCs w:val="20"/>
          <w:lang w:val="es-419" w:eastAsia="es-ES"/>
        </w:rPr>
      </w:pPr>
    </w:p>
    <w:p w:rsidR="00F35C13" w:rsidRPr="00F35C13" w:rsidRDefault="00F35C13" w:rsidP="00F35C13">
      <w:pPr>
        <w:jc w:val="both"/>
        <w:rPr>
          <w:rFonts w:ascii="Arial" w:eastAsia="Times New Roman" w:hAnsi="Arial" w:cs="Arial"/>
          <w:b/>
          <w:bCs/>
          <w:iCs/>
          <w:sz w:val="20"/>
          <w:szCs w:val="20"/>
          <w:lang w:val="es-419" w:eastAsia="fr-FR"/>
        </w:rPr>
      </w:pPr>
      <w:r w:rsidRPr="00F35C13">
        <w:rPr>
          <w:rFonts w:ascii="Arial" w:eastAsia="Times New Roman" w:hAnsi="Arial" w:cs="Arial"/>
          <w:b/>
          <w:bCs/>
          <w:iCs/>
          <w:sz w:val="20"/>
          <w:szCs w:val="20"/>
          <w:lang w:val="es-419" w:eastAsia="fr-FR"/>
        </w:rPr>
        <w:t>TEMAS:</w:t>
      </w:r>
      <w:r w:rsidRPr="00F35C13">
        <w:rPr>
          <w:rFonts w:ascii="Arial" w:eastAsia="Times New Roman" w:hAnsi="Arial" w:cs="Arial"/>
          <w:b/>
          <w:bCs/>
          <w:iCs/>
          <w:sz w:val="20"/>
          <w:szCs w:val="20"/>
          <w:lang w:val="es-419" w:eastAsia="fr-FR"/>
        </w:rPr>
        <w:tab/>
      </w:r>
      <w:r w:rsidR="002E5A9A">
        <w:rPr>
          <w:rFonts w:ascii="Arial" w:eastAsia="Times New Roman" w:hAnsi="Arial" w:cs="Arial"/>
          <w:b/>
          <w:bCs/>
          <w:iCs/>
          <w:sz w:val="20"/>
          <w:szCs w:val="20"/>
          <w:lang w:eastAsia="fr-FR"/>
        </w:rPr>
        <w:t xml:space="preserve">HOMICIDIO AGRAVADO Y PORTE DE ARMAS / RETRACTACIÓN DEL TESTIGO DE CARGOS / </w:t>
      </w:r>
      <w:r w:rsidR="00F25E87">
        <w:rPr>
          <w:rFonts w:ascii="Arial" w:eastAsia="Times New Roman" w:hAnsi="Arial" w:cs="Arial"/>
          <w:b/>
          <w:bCs/>
          <w:iCs/>
          <w:sz w:val="20"/>
          <w:szCs w:val="20"/>
          <w:lang w:eastAsia="fr-FR"/>
        </w:rPr>
        <w:t>POR SÍ SOLA NO DESVIRTÚA LO DICHO INICIALMENTE / ES ADMISIBLE SOLO CUANDO OBEDEZCA A UN ACTO ESPONTÁNEO Y SINCERO DEL TESTIGO.</w:t>
      </w:r>
    </w:p>
    <w:p w:rsidR="00F35C13" w:rsidRPr="00F35C13" w:rsidRDefault="00F35C13" w:rsidP="00F35C13">
      <w:pPr>
        <w:jc w:val="both"/>
        <w:rPr>
          <w:rFonts w:ascii="Arial" w:eastAsia="Times New Roman" w:hAnsi="Arial" w:cs="Arial"/>
          <w:sz w:val="20"/>
          <w:szCs w:val="20"/>
          <w:lang w:val="es-419" w:eastAsia="es-ES"/>
        </w:rPr>
      </w:pPr>
    </w:p>
    <w:p w:rsidR="002E5A9A" w:rsidRPr="002E5A9A" w:rsidRDefault="002E5A9A" w:rsidP="002E5A9A">
      <w:pPr>
        <w:jc w:val="both"/>
        <w:rPr>
          <w:rFonts w:ascii="Arial" w:eastAsia="Times New Roman" w:hAnsi="Arial" w:cs="Arial"/>
          <w:sz w:val="20"/>
          <w:szCs w:val="20"/>
          <w:lang w:val="es-419" w:eastAsia="es-ES"/>
        </w:rPr>
      </w:pPr>
      <w:r>
        <w:rPr>
          <w:rFonts w:ascii="Arial" w:eastAsia="Times New Roman" w:hAnsi="Arial" w:cs="Arial"/>
          <w:sz w:val="20"/>
          <w:szCs w:val="20"/>
          <w:lang w:eastAsia="es-ES"/>
        </w:rPr>
        <w:t xml:space="preserve">… </w:t>
      </w:r>
      <w:r w:rsidRPr="002E5A9A">
        <w:rPr>
          <w:rFonts w:ascii="Arial" w:eastAsia="Times New Roman" w:hAnsi="Arial" w:cs="Arial"/>
          <w:sz w:val="20"/>
          <w:szCs w:val="20"/>
          <w:lang w:val="es-419" w:eastAsia="es-ES"/>
        </w:rPr>
        <w:t>de vieja data la Corte se ha expresado en los siguientes términos:</w:t>
      </w:r>
    </w:p>
    <w:p w:rsidR="002E5A9A" w:rsidRPr="002E5A9A" w:rsidRDefault="002E5A9A" w:rsidP="002E5A9A">
      <w:pPr>
        <w:jc w:val="both"/>
        <w:rPr>
          <w:rFonts w:ascii="Arial" w:eastAsia="Times New Roman" w:hAnsi="Arial" w:cs="Arial"/>
          <w:sz w:val="20"/>
          <w:szCs w:val="20"/>
          <w:lang w:val="es-419" w:eastAsia="es-ES"/>
        </w:rPr>
      </w:pPr>
    </w:p>
    <w:p w:rsidR="002E5A9A" w:rsidRPr="002E5A9A" w:rsidRDefault="002E5A9A" w:rsidP="002E5A9A">
      <w:pPr>
        <w:jc w:val="both"/>
        <w:rPr>
          <w:rFonts w:ascii="Arial" w:eastAsia="Times New Roman" w:hAnsi="Arial" w:cs="Arial"/>
          <w:sz w:val="20"/>
          <w:szCs w:val="20"/>
          <w:lang w:val="es-419" w:eastAsia="es-ES"/>
        </w:rPr>
      </w:pPr>
      <w:r w:rsidRPr="002E5A9A">
        <w:rPr>
          <w:rFonts w:ascii="Arial" w:eastAsia="Times New Roman" w:hAnsi="Arial" w:cs="Arial"/>
          <w:sz w:val="20"/>
          <w:szCs w:val="20"/>
          <w:lang w:val="es-419" w:eastAsia="es-ES"/>
        </w:rPr>
        <w:t>“La retractación no es por sí sola causal que destruye, de inmediato, lo afirmado por el testigo en sus declaraciones precedentes. En esta materia, como en todo lo que ataque a la credibilidad del testimonio, hay que emprender un trabajo analítico de comparación, y nunca de eliminación, a fin de establecer en cuáles de las distintas y opuestas versiones, el testigo dijo verdad. Quien se retracta de su dicho ha de tener un motivo para hacerlo, el cual podrá consistir, ordinariamente, en un reato de conciencia, que lo induce a relatar las cosas tal como sucedieron; o un interés propio o ajeno que lo lleva a negar o alterar lo que sí percibió. De suerte que la retractación sólo podrá admitirse cuando obedece a un acto espontáneo y sincero de quien lo hace, y siempre que lo expuesto a última hora por el sujeto sea verosímil y acorde con las demás comprobaciones del proceso…” .</w:t>
      </w:r>
    </w:p>
    <w:p w:rsidR="002E5A9A" w:rsidRPr="002E5A9A" w:rsidRDefault="002E5A9A" w:rsidP="002E5A9A">
      <w:pPr>
        <w:jc w:val="both"/>
        <w:rPr>
          <w:rFonts w:ascii="Arial" w:eastAsia="Times New Roman" w:hAnsi="Arial" w:cs="Arial"/>
          <w:sz w:val="20"/>
          <w:szCs w:val="20"/>
          <w:lang w:val="es-419" w:eastAsia="es-ES"/>
        </w:rPr>
      </w:pPr>
    </w:p>
    <w:p w:rsidR="00F35C13" w:rsidRPr="002E5A9A" w:rsidRDefault="002E5A9A" w:rsidP="002E5A9A">
      <w:pPr>
        <w:jc w:val="both"/>
        <w:rPr>
          <w:rFonts w:ascii="Arial" w:eastAsia="Times New Roman" w:hAnsi="Arial" w:cs="Arial"/>
          <w:sz w:val="20"/>
          <w:szCs w:val="20"/>
          <w:lang w:eastAsia="es-ES"/>
        </w:rPr>
      </w:pPr>
      <w:r w:rsidRPr="002E5A9A">
        <w:rPr>
          <w:rFonts w:ascii="Arial" w:eastAsia="Times New Roman" w:hAnsi="Arial" w:cs="Arial"/>
          <w:sz w:val="20"/>
          <w:szCs w:val="20"/>
          <w:lang w:val="es-419" w:eastAsia="es-ES"/>
        </w:rPr>
        <w:t>Al aplicar lo anterior al caso en estudio, considera la Sala que el Juzgado A quo estuvo atinado cuando decidió darle mayor credibilidad a lo que el testigo JAVER DE JESÚS MAYA dijo en la entrevista que absolvió ante la Policía Judicial en detrimento de las retracciones que de la misma hizo con posterioridad en el juicio oral</w:t>
      </w:r>
      <w:r>
        <w:rPr>
          <w:rFonts w:ascii="Arial" w:eastAsia="Times New Roman" w:hAnsi="Arial" w:cs="Arial"/>
          <w:sz w:val="20"/>
          <w:szCs w:val="20"/>
          <w:lang w:eastAsia="es-ES"/>
        </w:rPr>
        <w:t>…</w:t>
      </w:r>
    </w:p>
    <w:p w:rsidR="00F35C13" w:rsidRPr="00F35C13" w:rsidRDefault="00F35C13" w:rsidP="00F35C13">
      <w:pPr>
        <w:jc w:val="both"/>
        <w:rPr>
          <w:rFonts w:ascii="Arial" w:eastAsia="Times New Roman" w:hAnsi="Arial" w:cs="Arial"/>
          <w:sz w:val="20"/>
          <w:szCs w:val="20"/>
          <w:lang w:val="es-419" w:eastAsia="es-ES"/>
        </w:rPr>
      </w:pPr>
    </w:p>
    <w:p w:rsidR="00F35C13" w:rsidRPr="00F35C13" w:rsidRDefault="00F35C13" w:rsidP="00F35C13">
      <w:pPr>
        <w:jc w:val="both"/>
        <w:rPr>
          <w:rFonts w:ascii="Arial" w:eastAsia="Times New Roman" w:hAnsi="Arial" w:cs="Arial"/>
          <w:sz w:val="20"/>
          <w:szCs w:val="20"/>
          <w:lang w:val="es-419" w:eastAsia="es-ES"/>
        </w:rPr>
      </w:pPr>
    </w:p>
    <w:p w:rsidR="00F35C13" w:rsidRPr="00F35C13" w:rsidRDefault="00F35C13" w:rsidP="00F35C13">
      <w:pPr>
        <w:jc w:val="both"/>
        <w:rPr>
          <w:rFonts w:ascii="Arial" w:eastAsia="Times New Roman" w:hAnsi="Arial" w:cs="Arial"/>
          <w:sz w:val="20"/>
          <w:szCs w:val="20"/>
          <w:lang w:val="es-ES" w:eastAsia="es-ES"/>
        </w:rPr>
      </w:pPr>
    </w:p>
    <w:p w:rsidR="0067223B" w:rsidRPr="00F35C13" w:rsidRDefault="0067223B" w:rsidP="00782121">
      <w:pPr>
        <w:spacing w:line="276" w:lineRule="auto"/>
        <w:jc w:val="center"/>
        <w:rPr>
          <w:rFonts w:ascii="Tahoma" w:eastAsia="Calibri" w:hAnsi="Tahoma" w:cs="Tahoma"/>
          <w:b/>
          <w:sz w:val="24"/>
          <w:szCs w:val="24"/>
        </w:rPr>
      </w:pPr>
      <w:r w:rsidRPr="00F35C13">
        <w:rPr>
          <w:rFonts w:ascii="Tahoma" w:eastAsia="Calibri" w:hAnsi="Tahoma" w:cs="Tahoma"/>
          <w:b/>
          <w:sz w:val="24"/>
          <w:szCs w:val="24"/>
        </w:rPr>
        <w:t>REPÚBLICA DE COLOMBIA</w:t>
      </w:r>
    </w:p>
    <w:p w:rsidR="0067223B" w:rsidRPr="00F35C13" w:rsidRDefault="0067223B" w:rsidP="00782121">
      <w:pPr>
        <w:spacing w:line="276" w:lineRule="auto"/>
        <w:jc w:val="center"/>
        <w:rPr>
          <w:rFonts w:ascii="Tahoma" w:eastAsia="Calibri" w:hAnsi="Tahoma" w:cs="Tahoma"/>
          <w:b/>
          <w:sz w:val="24"/>
          <w:szCs w:val="24"/>
        </w:rPr>
      </w:pPr>
      <w:r w:rsidRPr="00F35C13">
        <w:rPr>
          <w:rFonts w:ascii="Tahoma" w:eastAsia="Calibri" w:hAnsi="Tahoma" w:cs="Tahoma"/>
          <w:b/>
          <w:sz w:val="24"/>
          <w:szCs w:val="24"/>
        </w:rPr>
        <w:t>RAMA JUDICIAL DEL PODER PÚBLICO</w:t>
      </w:r>
    </w:p>
    <w:p w:rsidR="0067223B" w:rsidRPr="00F35C13" w:rsidRDefault="0067223B" w:rsidP="00782121">
      <w:pPr>
        <w:spacing w:line="276" w:lineRule="auto"/>
        <w:jc w:val="center"/>
        <w:rPr>
          <w:rFonts w:ascii="Tahoma" w:eastAsia="Calibri" w:hAnsi="Tahoma" w:cs="Tahoma"/>
          <w:b/>
          <w:sz w:val="24"/>
          <w:szCs w:val="24"/>
        </w:rPr>
      </w:pPr>
      <w:r w:rsidRPr="00F35C13">
        <w:rPr>
          <w:rFonts w:ascii="Tahoma" w:eastAsia="Calibri" w:hAnsi="Tahoma" w:cs="Tahoma"/>
          <w:b/>
          <w:noProof/>
          <w:sz w:val="24"/>
          <w:szCs w:val="24"/>
          <w:lang w:val="es-ES" w:eastAsia="es-ES"/>
        </w:rPr>
        <w:drawing>
          <wp:inline distT="0" distB="0" distL="0" distR="0" wp14:anchorId="030461C7" wp14:editId="5A27B85A">
            <wp:extent cx="648335" cy="702945"/>
            <wp:effectExtent l="0" t="0" r="0" b="1905"/>
            <wp:docPr id="1" name="Imagen 1"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s://encrypted-tbn2.gstatic.com/images?q=tbn:ANd9GcTJ0HUcWTcqbTUNgsOwZwNa4N1rmbkwEuoRmT8tyyk53-eFE3Ql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335" cy="702945"/>
                    </a:xfrm>
                    <a:prstGeom prst="rect">
                      <a:avLst/>
                    </a:prstGeom>
                    <a:noFill/>
                    <a:ln>
                      <a:noFill/>
                    </a:ln>
                  </pic:spPr>
                </pic:pic>
              </a:graphicData>
            </a:graphic>
          </wp:inline>
        </w:drawing>
      </w:r>
    </w:p>
    <w:p w:rsidR="0067223B" w:rsidRPr="00F35C13" w:rsidRDefault="0067223B" w:rsidP="00782121">
      <w:pPr>
        <w:spacing w:line="276" w:lineRule="auto"/>
        <w:jc w:val="center"/>
        <w:rPr>
          <w:rFonts w:ascii="Tahoma" w:eastAsia="Calibri" w:hAnsi="Tahoma" w:cs="Tahoma"/>
          <w:b/>
          <w:sz w:val="24"/>
          <w:szCs w:val="24"/>
        </w:rPr>
      </w:pPr>
      <w:r w:rsidRPr="00F35C13">
        <w:rPr>
          <w:rFonts w:ascii="Tahoma" w:eastAsia="Calibri" w:hAnsi="Tahoma" w:cs="Tahoma"/>
          <w:b/>
          <w:sz w:val="24"/>
          <w:szCs w:val="24"/>
        </w:rPr>
        <w:t>TRIBUNAL SUPERIOR DEL DISTRITO JUDICIAL DE PEREIRA</w:t>
      </w:r>
    </w:p>
    <w:p w:rsidR="0067223B" w:rsidRPr="00F35C13" w:rsidRDefault="0067223B" w:rsidP="00782121">
      <w:pPr>
        <w:spacing w:line="276" w:lineRule="auto"/>
        <w:jc w:val="center"/>
        <w:rPr>
          <w:rFonts w:ascii="Tahoma" w:eastAsia="Calibri" w:hAnsi="Tahoma" w:cs="Tahoma"/>
          <w:b/>
          <w:sz w:val="24"/>
          <w:szCs w:val="24"/>
        </w:rPr>
      </w:pPr>
      <w:r w:rsidRPr="00F35C13">
        <w:rPr>
          <w:rFonts w:ascii="Tahoma" w:eastAsia="Calibri" w:hAnsi="Tahoma" w:cs="Tahoma"/>
          <w:b/>
          <w:sz w:val="24"/>
          <w:szCs w:val="24"/>
        </w:rPr>
        <w:t>SALA DE DECISIÓN PENAL</w:t>
      </w:r>
    </w:p>
    <w:p w:rsidR="0067223B" w:rsidRPr="00F35C13" w:rsidRDefault="0067223B" w:rsidP="00235F21">
      <w:pPr>
        <w:spacing w:line="360" w:lineRule="auto"/>
        <w:jc w:val="center"/>
        <w:rPr>
          <w:rFonts w:ascii="Tahoma" w:eastAsia="Calibri" w:hAnsi="Tahoma" w:cs="Tahoma"/>
          <w:b/>
          <w:sz w:val="24"/>
          <w:szCs w:val="24"/>
        </w:rPr>
      </w:pPr>
    </w:p>
    <w:p w:rsidR="0067223B" w:rsidRPr="00F35C13" w:rsidRDefault="0067223B" w:rsidP="00782121">
      <w:pPr>
        <w:spacing w:line="276" w:lineRule="auto"/>
        <w:jc w:val="center"/>
        <w:rPr>
          <w:rFonts w:ascii="Tahoma" w:eastAsia="Calibri" w:hAnsi="Tahoma" w:cs="Tahoma"/>
          <w:b/>
          <w:sz w:val="24"/>
          <w:szCs w:val="24"/>
        </w:rPr>
      </w:pPr>
      <w:r w:rsidRPr="00F35C13">
        <w:rPr>
          <w:rFonts w:ascii="Tahoma" w:eastAsia="Calibri" w:hAnsi="Tahoma" w:cs="Tahoma"/>
          <w:b/>
          <w:sz w:val="24"/>
          <w:szCs w:val="24"/>
        </w:rPr>
        <w:t>SENTENCIA DE 2ª INSTANCIA</w:t>
      </w:r>
    </w:p>
    <w:p w:rsidR="0067223B" w:rsidRPr="00F35C13" w:rsidRDefault="0067223B" w:rsidP="00235F21">
      <w:pPr>
        <w:spacing w:line="360" w:lineRule="auto"/>
        <w:jc w:val="center"/>
        <w:rPr>
          <w:rFonts w:ascii="Tahoma" w:eastAsia="Calibri" w:hAnsi="Tahoma" w:cs="Tahoma"/>
          <w:b/>
          <w:sz w:val="24"/>
          <w:szCs w:val="24"/>
        </w:rPr>
      </w:pPr>
    </w:p>
    <w:p w:rsidR="0067223B" w:rsidRPr="00F35C13" w:rsidRDefault="0067223B" w:rsidP="00782121">
      <w:pPr>
        <w:spacing w:line="276" w:lineRule="auto"/>
        <w:jc w:val="center"/>
        <w:rPr>
          <w:rFonts w:ascii="Tahoma" w:eastAsia="Calibri" w:hAnsi="Tahoma" w:cs="Tahoma"/>
          <w:b/>
          <w:sz w:val="24"/>
          <w:szCs w:val="24"/>
        </w:rPr>
      </w:pPr>
      <w:r w:rsidRPr="00F35C13">
        <w:rPr>
          <w:rFonts w:ascii="Tahoma" w:eastAsia="Calibri" w:hAnsi="Tahoma" w:cs="Tahoma"/>
          <w:b/>
          <w:sz w:val="24"/>
          <w:szCs w:val="24"/>
        </w:rPr>
        <w:t xml:space="preserve">M.P. MANUEL </w:t>
      </w:r>
      <w:proofErr w:type="spellStart"/>
      <w:r w:rsidRPr="00F35C13">
        <w:rPr>
          <w:rFonts w:ascii="Tahoma" w:eastAsia="Calibri" w:hAnsi="Tahoma" w:cs="Tahoma"/>
          <w:b/>
          <w:sz w:val="24"/>
          <w:szCs w:val="24"/>
        </w:rPr>
        <w:t>YARZAGARAY</w:t>
      </w:r>
      <w:proofErr w:type="spellEnd"/>
      <w:r w:rsidRPr="00F35C13">
        <w:rPr>
          <w:rFonts w:ascii="Tahoma" w:eastAsia="Calibri" w:hAnsi="Tahoma" w:cs="Tahoma"/>
          <w:b/>
          <w:sz w:val="24"/>
          <w:szCs w:val="24"/>
        </w:rPr>
        <w:t xml:space="preserve"> BANDERA</w:t>
      </w:r>
    </w:p>
    <w:p w:rsidR="0067223B" w:rsidRPr="00F35C13" w:rsidRDefault="0067223B" w:rsidP="00235F21">
      <w:pPr>
        <w:spacing w:line="360" w:lineRule="auto"/>
        <w:jc w:val="center"/>
        <w:rPr>
          <w:rFonts w:ascii="Tahoma" w:eastAsia="Calibri" w:hAnsi="Tahoma" w:cs="Tahoma"/>
          <w:sz w:val="24"/>
          <w:szCs w:val="24"/>
        </w:rPr>
      </w:pPr>
    </w:p>
    <w:p w:rsidR="0067223B" w:rsidRPr="00F35C13" w:rsidRDefault="00AA255C" w:rsidP="00782121">
      <w:pPr>
        <w:spacing w:line="276" w:lineRule="auto"/>
        <w:jc w:val="center"/>
        <w:rPr>
          <w:rFonts w:ascii="Tahoma" w:eastAsia="Calibri" w:hAnsi="Tahoma" w:cs="Tahoma"/>
          <w:sz w:val="24"/>
          <w:szCs w:val="24"/>
        </w:rPr>
      </w:pPr>
      <w:r w:rsidRPr="00F35C13">
        <w:rPr>
          <w:rFonts w:ascii="Tahoma" w:eastAsia="Calibri" w:hAnsi="Tahoma" w:cs="Tahoma"/>
          <w:sz w:val="24"/>
          <w:szCs w:val="24"/>
        </w:rPr>
        <w:t xml:space="preserve">Aprobado por acta No. 456 del 16 de mayo de 2019. H: 8:00 a.m.  </w:t>
      </w:r>
    </w:p>
    <w:p w:rsidR="0067223B" w:rsidRPr="00F35C13" w:rsidRDefault="0067223B" w:rsidP="00235F21">
      <w:pPr>
        <w:spacing w:line="360" w:lineRule="auto"/>
        <w:jc w:val="center"/>
        <w:rPr>
          <w:rFonts w:ascii="Tahoma" w:eastAsia="Calibri" w:hAnsi="Tahoma" w:cs="Tahoma"/>
          <w:sz w:val="24"/>
          <w:szCs w:val="24"/>
        </w:rPr>
      </w:pPr>
    </w:p>
    <w:p w:rsidR="0067223B" w:rsidRPr="00F35C13" w:rsidRDefault="0067223B" w:rsidP="00782121">
      <w:pPr>
        <w:spacing w:line="276" w:lineRule="auto"/>
        <w:jc w:val="both"/>
        <w:rPr>
          <w:rFonts w:ascii="Tahoma" w:eastAsia="Verdana" w:hAnsi="Tahoma" w:cs="Tahoma"/>
          <w:sz w:val="24"/>
          <w:szCs w:val="24"/>
        </w:rPr>
      </w:pPr>
      <w:r w:rsidRPr="00F35C13">
        <w:rPr>
          <w:rFonts w:ascii="Tahoma" w:eastAsia="Verdana" w:hAnsi="Tahoma" w:cs="Tahoma"/>
          <w:sz w:val="24"/>
          <w:szCs w:val="24"/>
        </w:rPr>
        <w:t xml:space="preserve">Pereira, </w:t>
      </w:r>
      <w:r w:rsidR="00AA255C" w:rsidRPr="00F35C13">
        <w:rPr>
          <w:rFonts w:ascii="Tahoma" w:eastAsia="Verdana" w:hAnsi="Tahoma" w:cs="Tahoma"/>
          <w:sz w:val="24"/>
          <w:szCs w:val="24"/>
        </w:rPr>
        <w:t>diecisiete</w:t>
      </w:r>
      <w:r w:rsidRPr="00F35C13">
        <w:rPr>
          <w:rFonts w:ascii="Tahoma" w:eastAsia="Verdana" w:hAnsi="Tahoma" w:cs="Tahoma"/>
          <w:sz w:val="24"/>
          <w:szCs w:val="24"/>
        </w:rPr>
        <w:t xml:space="preserve"> (</w:t>
      </w:r>
      <w:r w:rsidR="00AA255C" w:rsidRPr="00F35C13">
        <w:rPr>
          <w:rFonts w:ascii="Tahoma" w:eastAsia="Verdana" w:hAnsi="Tahoma" w:cs="Tahoma"/>
          <w:sz w:val="24"/>
          <w:szCs w:val="24"/>
        </w:rPr>
        <w:t>17</w:t>
      </w:r>
      <w:r w:rsidRPr="00F35C13">
        <w:rPr>
          <w:rFonts w:ascii="Tahoma" w:eastAsia="Verdana" w:hAnsi="Tahoma" w:cs="Tahoma"/>
          <w:sz w:val="24"/>
          <w:szCs w:val="24"/>
        </w:rPr>
        <w:t>) de mayo del</w:t>
      </w:r>
      <w:r w:rsidR="00AA255C" w:rsidRPr="00F35C13">
        <w:rPr>
          <w:rFonts w:ascii="Tahoma" w:eastAsia="Verdana" w:hAnsi="Tahoma" w:cs="Tahoma"/>
          <w:sz w:val="24"/>
          <w:szCs w:val="24"/>
        </w:rPr>
        <w:t xml:space="preserve"> dos mil d</w:t>
      </w:r>
      <w:r w:rsidRPr="00F35C13">
        <w:rPr>
          <w:rFonts w:ascii="Tahoma" w:eastAsia="Verdana" w:hAnsi="Tahoma" w:cs="Tahoma"/>
          <w:sz w:val="24"/>
          <w:szCs w:val="24"/>
        </w:rPr>
        <w:t>iecinu</w:t>
      </w:r>
      <w:r w:rsidR="00AA255C" w:rsidRPr="00F35C13">
        <w:rPr>
          <w:rFonts w:ascii="Tahoma" w:eastAsia="Verdana" w:hAnsi="Tahoma" w:cs="Tahoma"/>
          <w:sz w:val="24"/>
          <w:szCs w:val="24"/>
        </w:rPr>
        <w:t>eve (2</w:t>
      </w:r>
      <w:r w:rsidRPr="00F35C13">
        <w:rPr>
          <w:rFonts w:ascii="Tahoma" w:eastAsia="Verdana" w:hAnsi="Tahoma" w:cs="Tahoma"/>
          <w:sz w:val="24"/>
          <w:szCs w:val="24"/>
        </w:rPr>
        <w:t>019)</w:t>
      </w:r>
    </w:p>
    <w:p w:rsidR="0067223B" w:rsidRPr="00F35C13" w:rsidRDefault="0067223B" w:rsidP="00782121">
      <w:pPr>
        <w:spacing w:line="276" w:lineRule="auto"/>
        <w:jc w:val="both"/>
        <w:rPr>
          <w:rFonts w:ascii="Tahoma" w:eastAsia="Verdana" w:hAnsi="Tahoma" w:cs="Tahoma"/>
          <w:sz w:val="24"/>
          <w:szCs w:val="24"/>
        </w:rPr>
      </w:pPr>
      <w:r w:rsidRPr="00F35C13">
        <w:rPr>
          <w:rFonts w:ascii="Tahoma" w:eastAsia="Verdana" w:hAnsi="Tahoma" w:cs="Tahoma"/>
          <w:sz w:val="24"/>
          <w:szCs w:val="24"/>
        </w:rPr>
        <w:t>Hora:</w:t>
      </w:r>
      <w:r w:rsidR="00680436" w:rsidRPr="00F35C13">
        <w:rPr>
          <w:rFonts w:ascii="Tahoma" w:eastAsia="Verdana" w:hAnsi="Tahoma" w:cs="Tahoma"/>
          <w:sz w:val="24"/>
          <w:szCs w:val="24"/>
        </w:rPr>
        <w:t xml:space="preserve"> 8:55 a.m. </w:t>
      </w:r>
    </w:p>
    <w:p w:rsidR="0067223B" w:rsidRPr="00F35C13" w:rsidRDefault="0067223B" w:rsidP="00782121">
      <w:pPr>
        <w:spacing w:line="276" w:lineRule="auto"/>
        <w:rPr>
          <w:rFonts w:ascii="Tahoma" w:eastAsia="Verdana" w:hAnsi="Tahoma" w:cs="Tahoma"/>
          <w:sz w:val="24"/>
          <w:szCs w:val="24"/>
        </w:rPr>
      </w:pPr>
    </w:p>
    <w:p w:rsidR="0067223B" w:rsidRPr="00F35C13" w:rsidRDefault="0067223B" w:rsidP="00F35C13">
      <w:pPr>
        <w:pBdr>
          <w:top w:val="single" w:sz="4" w:space="1" w:color="auto"/>
          <w:left w:val="single" w:sz="4" w:space="4" w:color="auto"/>
          <w:bottom w:val="single" w:sz="4" w:space="1" w:color="auto"/>
          <w:right w:val="single" w:sz="4" w:space="4" w:color="auto"/>
        </w:pBdr>
        <w:jc w:val="both"/>
        <w:rPr>
          <w:rFonts w:ascii="Tahoma" w:eastAsia="Verdana" w:hAnsi="Tahoma" w:cs="Tahoma"/>
          <w:sz w:val="22"/>
          <w:szCs w:val="24"/>
        </w:rPr>
      </w:pPr>
      <w:r w:rsidRPr="00F35C13">
        <w:rPr>
          <w:rFonts w:ascii="Tahoma" w:eastAsia="Verdana" w:hAnsi="Tahoma" w:cs="Tahoma"/>
          <w:sz w:val="22"/>
          <w:szCs w:val="24"/>
        </w:rPr>
        <w:t xml:space="preserve">Procesados: </w:t>
      </w:r>
      <w:proofErr w:type="spellStart"/>
      <w:r w:rsidR="00D024A4">
        <w:rPr>
          <w:rFonts w:ascii="Tahoma" w:eastAsia="Verdana" w:hAnsi="Tahoma" w:cs="Tahoma"/>
          <w:sz w:val="22"/>
          <w:szCs w:val="24"/>
        </w:rPr>
        <w:t>JSES</w:t>
      </w:r>
      <w:proofErr w:type="spellEnd"/>
      <w:r w:rsidRPr="00F35C13">
        <w:rPr>
          <w:rFonts w:ascii="Tahoma" w:eastAsia="Verdana" w:hAnsi="Tahoma" w:cs="Tahoma"/>
          <w:sz w:val="22"/>
          <w:szCs w:val="24"/>
        </w:rPr>
        <w:t xml:space="preserve"> y </w:t>
      </w:r>
      <w:proofErr w:type="spellStart"/>
      <w:r w:rsidR="00235450">
        <w:rPr>
          <w:rFonts w:ascii="Tahoma" w:eastAsia="Verdana" w:hAnsi="Tahoma" w:cs="Tahoma"/>
          <w:sz w:val="22"/>
          <w:szCs w:val="24"/>
        </w:rPr>
        <w:t>MAMC</w:t>
      </w:r>
      <w:proofErr w:type="spellEnd"/>
    </w:p>
    <w:p w:rsidR="0067223B" w:rsidRPr="00F35C13" w:rsidRDefault="0067223B" w:rsidP="00F35C13">
      <w:pPr>
        <w:pBdr>
          <w:top w:val="single" w:sz="4" w:space="1" w:color="auto"/>
          <w:left w:val="single" w:sz="4" w:space="4" w:color="auto"/>
          <w:bottom w:val="single" w:sz="4" w:space="1" w:color="auto"/>
          <w:right w:val="single" w:sz="4" w:space="4" w:color="auto"/>
        </w:pBdr>
        <w:jc w:val="both"/>
        <w:rPr>
          <w:rFonts w:ascii="Tahoma" w:eastAsia="Verdana" w:hAnsi="Tahoma" w:cs="Tahoma"/>
          <w:sz w:val="22"/>
          <w:szCs w:val="24"/>
        </w:rPr>
      </w:pPr>
      <w:r w:rsidRPr="00F35C13">
        <w:rPr>
          <w:rFonts w:ascii="Tahoma" w:eastAsia="Verdana" w:hAnsi="Tahoma" w:cs="Tahoma"/>
          <w:sz w:val="22"/>
          <w:szCs w:val="24"/>
        </w:rPr>
        <w:t>Delitos: Homicidio agravado y porte ilegal de armas de fuego de defensa personal</w:t>
      </w:r>
    </w:p>
    <w:p w:rsidR="0067223B" w:rsidRPr="00F35C13" w:rsidRDefault="0067223B" w:rsidP="00F35C13">
      <w:pPr>
        <w:pBdr>
          <w:top w:val="single" w:sz="4" w:space="1" w:color="auto"/>
          <w:left w:val="single" w:sz="4" w:space="4" w:color="auto"/>
          <w:bottom w:val="single" w:sz="4" w:space="1" w:color="auto"/>
          <w:right w:val="single" w:sz="4" w:space="4" w:color="auto"/>
        </w:pBdr>
        <w:jc w:val="both"/>
        <w:rPr>
          <w:rFonts w:ascii="Tahoma" w:eastAsia="Verdana" w:hAnsi="Tahoma" w:cs="Tahoma"/>
          <w:sz w:val="22"/>
          <w:szCs w:val="24"/>
        </w:rPr>
      </w:pPr>
      <w:r w:rsidRPr="00F35C13">
        <w:rPr>
          <w:rFonts w:ascii="Tahoma" w:eastAsia="Verdana" w:hAnsi="Tahoma" w:cs="Tahoma"/>
          <w:sz w:val="22"/>
          <w:szCs w:val="24"/>
        </w:rPr>
        <w:t>Radicación # 660016000035201403914</w:t>
      </w:r>
    </w:p>
    <w:p w:rsidR="0067223B" w:rsidRPr="00F35C13" w:rsidRDefault="0067223B" w:rsidP="00F35C13">
      <w:pPr>
        <w:pBdr>
          <w:top w:val="single" w:sz="4" w:space="1" w:color="auto"/>
          <w:left w:val="single" w:sz="4" w:space="4" w:color="auto"/>
          <w:bottom w:val="single" w:sz="4" w:space="1" w:color="auto"/>
          <w:right w:val="single" w:sz="4" w:space="4" w:color="auto"/>
        </w:pBdr>
        <w:jc w:val="both"/>
        <w:rPr>
          <w:rFonts w:ascii="Tahoma" w:eastAsia="Verdana" w:hAnsi="Tahoma" w:cs="Tahoma"/>
          <w:sz w:val="22"/>
          <w:szCs w:val="24"/>
        </w:rPr>
      </w:pPr>
      <w:r w:rsidRPr="00F35C13">
        <w:rPr>
          <w:rFonts w:ascii="Tahoma" w:eastAsia="Verdana" w:hAnsi="Tahoma" w:cs="Tahoma"/>
          <w:sz w:val="22"/>
          <w:szCs w:val="24"/>
        </w:rPr>
        <w:t xml:space="preserve">Procede: Juzgado 3º Penal del Circuito de Pereira </w:t>
      </w:r>
    </w:p>
    <w:p w:rsidR="00AA255C" w:rsidRPr="00F35C13" w:rsidRDefault="0067223B" w:rsidP="00F35C13">
      <w:pPr>
        <w:pBdr>
          <w:top w:val="single" w:sz="4" w:space="1" w:color="auto"/>
          <w:left w:val="single" w:sz="4" w:space="4" w:color="auto"/>
          <w:bottom w:val="single" w:sz="4" w:space="1" w:color="auto"/>
          <w:right w:val="single" w:sz="4" w:space="4" w:color="auto"/>
        </w:pBdr>
        <w:jc w:val="both"/>
        <w:rPr>
          <w:rFonts w:ascii="Tahoma" w:eastAsia="Verdana" w:hAnsi="Tahoma" w:cs="Tahoma"/>
          <w:sz w:val="22"/>
          <w:szCs w:val="24"/>
        </w:rPr>
      </w:pPr>
      <w:r w:rsidRPr="00F35C13">
        <w:rPr>
          <w:rFonts w:ascii="Tahoma" w:eastAsia="Verdana" w:hAnsi="Tahoma" w:cs="Tahoma"/>
          <w:sz w:val="22"/>
          <w:szCs w:val="24"/>
        </w:rPr>
        <w:t xml:space="preserve">Asunto: Resuelve recurso de apelación interpuesto por la Defensa </w:t>
      </w:r>
    </w:p>
    <w:p w:rsidR="00A32062" w:rsidRPr="00F35C13" w:rsidRDefault="00A32062" w:rsidP="00F35C13">
      <w:pPr>
        <w:pBdr>
          <w:top w:val="single" w:sz="4" w:space="1" w:color="auto"/>
          <w:left w:val="single" w:sz="4" w:space="4" w:color="auto"/>
          <w:bottom w:val="single" w:sz="4" w:space="1" w:color="auto"/>
          <w:right w:val="single" w:sz="4" w:space="4" w:color="auto"/>
        </w:pBdr>
        <w:jc w:val="both"/>
        <w:rPr>
          <w:rFonts w:ascii="Tahoma" w:eastAsia="Verdana" w:hAnsi="Tahoma" w:cs="Tahoma"/>
          <w:sz w:val="22"/>
          <w:szCs w:val="24"/>
        </w:rPr>
      </w:pPr>
      <w:r w:rsidRPr="00F35C13">
        <w:rPr>
          <w:rFonts w:ascii="Tahoma" w:eastAsia="Verdana" w:hAnsi="Tahoma" w:cs="Tahoma"/>
          <w:sz w:val="22"/>
          <w:szCs w:val="24"/>
        </w:rPr>
        <w:t>Tema: Credibilidad de la retractación del testigo único de cargos</w:t>
      </w:r>
    </w:p>
    <w:p w:rsidR="0067223B" w:rsidRPr="00F35C13" w:rsidRDefault="0067223B" w:rsidP="00F35C13">
      <w:pPr>
        <w:pBdr>
          <w:top w:val="single" w:sz="4" w:space="1" w:color="auto"/>
          <w:left w:val="single" w:sz="4" w:space="4" w:color="auto"/>
          <w:bottom w:val="single" w:sz="4" w:space="1" w:color="auto"/>
          <w:right w:val="single" w:sz="4" w:space="4" w:color="auto"/>
        </w:pBdr>
        <w:jc w:val="both"/>
        <w:rPr>
          <w:rFonts w:ascii="Tahoma" w:eastAsia="Verdana" w:hAnsi="Tahoma" w:cs="Tahoma"/>
          <w:sz w:val="22"/>
          <w:szCs w:val="24"/>
        </w:rPr>
      </w:pPr>
      <w:r w:rsidRPr="00F35C13">
        <w:rPr>
          <w:rFonts w:ascii="Tahoma" w:eastAsia="Verdana" w:hAnsi="Tahoma" w:cs="Tahoma"/>
          <w:sz w:val="22"/>
          <w:szCs w:val="24"/>
        </w:rPr>
        <w:t>Decisión: Confirma fallo confutado.</w:t>
      </w:r>
    </w:p>
    <w:p w:rsidR="0067223B" w:rsidRPr="00F25E87" w:rsidRDefault="0067223B" w:rsidP="00AA255C">
      <w:pPr>
        <w:spacing w:line="360" w:lineRule="auto"/>
        <w:jc w:val="both"/>
        <w:rPr>
          <w:rFonts w:ascii="Tahoma" w:eastAsia="Verdana" w:hAnsi="Tahoma" w:cs="Tahoma"/>
          <w:sz w:val="24"/>
          <w:szCs w:val="24"/>
        </w:rPr>
      </w:pPr>
    </w:p>
    <w:p w:rsidR="0067223B" w:rsidRPr="00F35C13" w:rsidRDefault="0067223B" w:rsidP="00AA255C">
      <w:pPr>
        <w:jc w:val="center"/>
        <w:rPr>
          <w:rFonts w:ascii="Tahoma" w:eastAsia="Calibri" w:hAnsi="Tahoma" w:cs="Tahoma"/>
          <w:b/>
          <w:sz w:val="24"/>
          <w:szCs w:val="24"/>
        </w:rPr>
      </w:pPr>
      <w:r w:rsidRPr="00F35C13">
        <w:rPr>
          <w:rFonts w:ascii="Tahoma" w:eastAsia="Calibri" w:hAnsi="Tahoma" w:cs="Tahoma"/>
          <w:b/>
          <w:sz w:val="24"/>
          <w:szCs w:val="24"/>
        </w:rPr>
        <w:t>VISTOS:</w:t>
      </w:r>
    </w:p>
    <w:p w:rsidR="0067223B" w:rsidRPr="00645D96" w:rsidRDefault="0067223B" w:rsidP="00645D96">
      <w:pPr>
        <w:spacing w:line="360" w:lineRule="auto"/>
        <w:jc w:val="both"/>
        <w:rPr>
          <w:rFonts w:ascii="Tahoma" w:eastAsia="Verdana" w:hAnsi="Tahoma" w:cs="Tahoma"/>
          <w:sz w:val="24"/>
          <w:szCs w:val="24"/>
        </w:rPr>
      </w:pPr>
    </w:p>
    <w:p w:rsidR="00A32062" w:rsidRPr="00F35C13" w:rsidRDefault="0067223B" w:rsidP="00AA255C">
      <w:pPr>
        <w:spacing w:line="276" w:lineRule="auto"/>
        <w:jc w:val="both"/>
        <w:rPr>
          <w:rFonts w:ascii="Tahoma" w:eastAsia="Verdana" w:hAnsi="Tahoma" w:cs="Tahoma"/>
          <w:sz w:val="24"/>
          <w:szCs w:val="24"/>
        </w:rPr>
      </w:pPr>
      <w:r w:rsidRPr="00F35C13">
        <w:rPr>
          <w:rFonts w:ascii="Tahoma" w:eastAsia="Verdana" w:hAnsi="Tahoma" w:cs="Tahoma"/>
          <w:sz w:val="24"/>
          <w:szCs w:val="24"/>
        </w:rPr>
        <w:lastRenderedPageBreak/>
        <w:t xml:space="preserve">Procede la Sala Penal de Decisión del Tribunal Superior de este Distrito Judicial a desatar el recurso de apelación interpuesto por la Defensa en contra de la sentencia proferida por parte del Juzgado </w:t>
      </w:r>
      <w:r w:rsidR="00AA255C" w:rsidRPr="00F35C13">
        <w:rPr>
          <w:rFonts w:ascii="Tahoma" w:eastAsia="Verdana" w:hAnsi="Tahoma" w:cs="Tahoma"/>
          <w:sz w:val="24"/>
          <w:szCs w:val="24"/>
        </w:rPr>
        <w:t>Tercero</w:t>
      </w:r>
      <w:r w:rsidRPr="00F35C13">
        <w:rPr>
          <w:rFonts w:ascii="Tahoma" w:eastAsia="Verdana" w:hAnsi="Tahoma" w:cs="Tahoma"/>
          <w:sz w:val="24"/>
          <w:szCs w:val="24"/>
        </w:rPr>
        <w:t xml:space="preserve"> Penal del Circuito de Pereira en las calendas del </w:t>
      </w:r>
      <w:r w:rsidR="00AA255C" w:rsidRPr="00F35C13">
        <w:rPr>
          <w:rFonts w:ascii="Tahoma" w:eastAsia="Verdana" w:hAnsi="Tahoma" w:cs="Tahoma"/>
          <w:sz w:val="24"/>
          <w:szCs w:val="24"/>
        </w:rPr>
        <w:t>veinte (20) de octubre de 2</w:t>
      </w:r>
      <w:r w:rsidRPr="00F35C13">
        <w:rPr>
          <w:rFonts w:ascii="Tahoma" w:eastAsia="Verdana" w:hAnsi="Tahoma" w:cs="Tahoma"/>
          <w:sz w:val="24"/>
          <w:szCs w:val="24"/>
        </w:rPr>
        <w:t xml:space="preserve">015, en virtud de la cual se declaró la responsabilidad penal de los procesados </w:t>
      </w:r>
      <w:proofErr w:type="spellStart"/>
      <w:r w:rsidR="00D024A4">
        <w:rPr>
          <w:rFonts w:ascii="Tahoma" w:eastAsia="Verdana" w:hAnsi="Tahoma" w:cs="Tahoma"/>
          <w:b/>
          <w:sz w:val="24"/>
          <w:szCs w:val="24"/>
        </w:rPr>
        <w:t>JSES</w:t>
      </w:r>
      <w:proofErr w:type="spellEnd"/>
      <w:r w:rsidR="00BD4ECD" w:rsidRPr="00F35C13">
        <w:rPr>
          <w:rFonts w:ascii="Tahoma" w:eastAsia="Verdana" w:hAnsi="Tahoma" w:cs="Tahoma"/>
          <w:b/>
          <w:sz w:val="24"/>
          <w:szCs w:val="24"/>
        </w:rPr>
        <w:t xml:space="preserve"> y </w:t>
      </w:r>
      <w:proofErr w:type="spellStart"/>
      <w:r w:rsidR="00235450">
        <w:rPr>
          <w:rFonts w:ascii="Tahoma" w:eastAsia="Verdana" w:hAnsi="Tahoma" w:cs="Tahoma"/>
          <w:b/>
          <w:sz w:val="24"/>
          <w:szCs w:val="24"/>
        </w:rPr>
        <w:t>MAMC</w:t>
      </w:r>
      <w:proofErr w:type="spellEnd"/>
      <w:r w:rsidR="00BD4ECD" w:rsidRPr="00F35C13">
        <w:rPr>
          <w:rFonts w:ascii="Tahoma" w:eastAsia="Verdana" w:hAnsi="Tahoma" w:cs="Tahoma"/>
          <w:sz w:val="24"/>
          <w:szCs w:val="24"/>
        </w:rPr>
        <w:t xml:space="preserve"> por incurrir en la comisión de los delitos de homicidio agravado y porte ilegal de armas de fuego de defensa personal.</w:t>
      </w:r>
    </w:p>
    <w:p w:rsidR="00B4603A" w:rsidRPr="00F25E87" w:rsidRDefault="00B4603A" w:rsidP="00F25E87">
      <w:pPr>
        <w:spacing w:line="360" w:lineRule="auto"/>
        <w:jc w:val="both"/>
        <w:rPr>
          <w:rFonts w:ascii="Tahoma" w:eastAsia="Verdana" w:hAnsi="Tahoma" w:cs="Tahoma"/>
          <w:sz w:val="24"/>
          <w:szCs w:val="24"/>
        </w:rPr>
      </w:pPr>
    </w:p>
    <w:p w:rsidR="0067223B" w:rsidRPr="00F35C13" w:rsidRDefault="0067223B" w:rsidP="00AA255C">
      <w:pPr>
        <w:jc w:val="center"/>
        <w:rPr>
          <w:rFonts w:ascii="Tahoma" w:eastAsia="Calibri" w:hAnsi="Tahoma" w:cs="Tahoma"/>
          <w:b/>
          <w:sz w:val="24"/>
          <w:szCs w:val="24"/>
        </w:rPr>
      </w:pPr>
      <w:r w:rsidRPr="00F35C13">
        <w:rPr>
          <w:rFonts w:ascii="Tahoma" w:eastAsia="Calibri" w:hAnsi="Tahoma" w:cs="Tahoma"/>
          <w:b/>
          <w:sz w:val="24"/>
          <w:szCs w:val="24"/>
        </w:rPr>
        <w:t>ANTECEDENTES:</w:t>
      </w:r>
    </w:p>
    <w:p w:rsidR="0067223B" w:rsidRPr="00F25E87" w:rsidRDefault="0067223B" w:rsidP="00F25E87">
      <w:pPr>
        <w:spacing w:line="360" w:lineRule="auto"/>
        <w:jc w:val="both"/>
        <w:rPr>
          <w:rFonts w:ascii="Tahoma" w:eastAsia="Verdana" w:hAnsi="Tahoma" w:cs="Tahoma"/>
          <w:sz w:val="24"/>
          <w:szCs w:val="24"/>
        </w:rPr>
      </w:pPr>
    </w:p>
    <w:p w:rsidR="00D01F39" w:rsidRPr="00F35C13" w:rsidRDefault="0067223B" w:rsidP="00782121">
      <w:pPr>
        <w:spacing w:line="276" w:lineRule="auto"/>
        <w:jc w:val="both"/>
        <w:rPr>
          <w:rFonts w:ascii="Tahoma" w:eastAsia="Verdana" w:hAnsi="Tahoma" w:cs="Tahoma"/>
          <w:sz w:val="24"/>
          <w:szCs w:val="24"/>
        </w:rPr>
      </w:pPr>
      <w:r w:rsidRPr="00F35C13">
        <w:rPr>
          <w:rFonts w:ascii="Tahoma" w:eastAsia="Verdana" w:hAnsi="Tahoma" w:cs="Tahoma"/>
          <w:sz w:val="24"/>
          <w:szCs w:val="24"/>
        </w:rPr>
        <w:t xml:space="preserve">Los hechos que concitan la atención de la Colegiatura </w:t>
      </w:r>
      <w:r w:rsidR="00A32062" w:rsidRPr="00F35C13">
        <w:rPr>
          <w:rFonts w:ascii="Tahoma" w:eastAsia="Verdana" w:hAnsi="Tahoma" w:cs="Tahoma"/>
          <w:sz w:val="24"/>
          <w:szCs w:val="24"/>
        </w:rPr>
        <w:t>están relacionados con el deceso violento de quien en vida respondía por el nombre de ANDRÉS FELIPE GALLEGO, el cual tuvo lugar en esta municipalidad a eso de las 19:20 horas del 10 de septiembre del 2.014</w:t>
      </w:r>
      <w:r w:rsidRPr="00F35C13">
        <w:rPr>
          <w:rFonts w:ascii="Tahoma" w:eastAsia="Verdana" w:hAnsi="Tahoma" w:cs="Tahoma"/>
          <w:sz w:val="24"/>
          <w:szCs w:val="24"/>
        </w:rPr>
        <w:t xml:space="preserve"> </w:t>
      </w:r>
      <w:r w:rsidR="00A32062" w:rsidRPr="00F35C13">
        <w:rPr>
          <w:rFonts w:ascii="Tahoma" w:eastAsia="Verdana" w:hAnsi="Tahoma" w:cs="Tahoma"/>
          <w:sz w:val="24"/>
          <w:szCs w:val="24"/>
        </w:rPr>
        <w:t xml:space="preserve">en el sector conocido como </w:t>
      </w:r>
      <w:r w:rsidR="00A32062" w:rsidRPr="00F35C13">
        <w:rPr>
          <w:rFonts w:ascii="Tahoma" w:eastAsia="Verdana" w:hAnsi="Tahoma" w:cs="Tahoma"/>
          <w:i/>
          <w:sz w:val="24"/>
          <w:szCs w:val="24"/>
        </w:rPr>
        <w:t>“</w:t>
      </w:r>
      <w:r w:rsidR="00D01F39" w:rsidRPr="00F35C13">
        <w:rPr>
          <w:rFonts w:ascii="Tahoma" w:eastAsia="Verdana" w:hAnsi="Tahoma" w:cs="Tahoma"/>
          <w:i/>
          <w:sz w:val="24"/>
          <w:szCs w:val="24"/>
        </w:rPr>
        <w:t xml:space="preserve">Ciudadela Salamanca”. </w:t>
      </w:r>
    </w:p>
    <w:p w:rsidR="00D01F39" w:rsidRPr="00F35C13" w:rsidRDefault="00D01F39" w:rsidP="00782121">
      <w:pPr>
        <w:spacing w:line="276" w:lineRule="auto"/>
        <w:jc w:val="both"/>
        <w:rPr>
          <w:rFonts w:ascii="Tahoma" w:eastAsia="Verdana" w:hAnsi="Tahoma" w:cs="Tahoma"/>
          <w:sz w:val="24"/>
          <w:szCs w:val="24"/>
        </w:rPr>
      </w:pPr>
    </w:p>
    <w:p w:rsidR="00D01F39" w:rsidRPr="00F35C13" w:rsidRDefault="00D01F39" w:rsidP="00782121">
      <w:pPr>
        <w:spacing w:line="276" w:lineRule="auto"/>
        <w:jc w:val="both"/>
        <w:rPr>
          <w:rFonts w:ascii="Tahoma" w:eastAsia="Verdana" w:hAnsi="Tahoma" w:cs="Tahoma"/>
          <w:sz w:val="24"/>
          <w:szCs w:val="24"/>
        </w:rPr>
      </w:pPr>
      <w:r w:rsidRPr="00F35C13">
        <w:rPr>
          <w:rFonts w:ascii="Tahoma" w:eastAsia="Verdana" w:hAnsi="Tahoma" w:cs="Tahoma"/>
          <w:sz w:val="24"/>
          <w:szCs w:val="24"/>
        </w:rPr>
        <w:t xml:space="preserve">Según se aduce en el escrito de acusación, para esas calendas el joven ANDRÉS FELIPE GALLEGO deambulaba por las calles de la </w:t>
      </w:r>
      <w:r w:rsidRPr="00F35C13">
        <w:rPr>
          <w:rFonts w:ascii="Tahoma" w:eastAsia="Verdana" w:hAnsi="Tahoma" w:cs="Tahoma"/>
          <w:i/>
          <w:sz w:val="24"/>
          <w:szCs w:val="24"/>
        </w:rPr>
        <w:t xml:space="preserve">“Ciudadela Salamanca”, </w:t>
      </w:r>
      <w:r w:rsidRPr="00F35C13">
        <w:rPr>
          <w:rFonts w:ascii="Tahoma" w:eastAsia="Verdana" w:hAnsi="Tahoma" w:cs="Tahoma"/>
          <w:sz w:val="24"/>
          <w:szCs w:val="24"/>
        </w:rPr>
        <w:t xml:space="preserve">más exactamente en inmediaciones de la Torre 1 </w:t>
      </w:r>
      <w:proofErr w:type="spellStart"/>
      <w:r w:rsidRPr="00F35C13">
        <w:rPr>
          <w:rFonts w:ascii="Tahoma" w:eastAsia="Verdana" w:hAnsi="Tahoma" w:cs="Tahoma"/>
          <w:sz w:val="24"/>
          <w:szCs w:val="24"/>
        </w:rPr>
        <w:t>Mza</w:t>
      </w:r>
      <w:proofErr w:type="spellEnd"/>
      <w:r w:rsidRPr="00F35C13">
        <w:rPr>
          <w:rFonts w:ascii="Tahoma" w:eastAsia="Verdana" w:hAnsi="Tahoma" w:cs="Tahoma"/>
          <w:sz w:val="24"/>
          <w:szCs w:val="24"/>
        </w:rPr>
        <w:t xml:space="preserve"> # 6, cuando sorpresivamente fue interceptado por tres fulanos, entre ellos </w:t>
      </w:r>
      <w:r w:rsidR="00BB677D" w:rsidRPr="00F35C13">
        <w:rPr>
          <w:rFonts w:ascii="Tahoma" w:eastAsia="Verdana" w:hAnsi="Tahoma" w:cs="Tahoma"/>
          <w:sz w:val="24"/>
          <w:szCs w:val="24"/>
        </w:rPr>
        <w:t>dos</w:t>
      </w:r>
      <w:r w:rsidRPr="00F35C13">
        <w:rPr>
          <w:rFonts w:ascii="Tahoma" w:eastAsia="Verdana" w:hAnsi="Tahoma" w:cs="Tahoma"/>
          <w:sz w:val="24"/>
          <w:szCs w:val="24"/>
        </w:rPr>
        <w:t xml:space="preserve"> sujetos conocidos como </w:t>
      </w:r>
      <w:r w:rsidR="00B86C30" w:rsidRPr="00F35C13">
        <w:rPr>
          <w:rFonts w:ascii="Tahoma" w:eastAsia="Verdana" w:hAnsi="Tahoma" w:cs="Tahoma"/>
          <w:i/>
          <w:sz w:val="24"/>
          <w:szCs w:val="24"/>
        </w:rPr>
        <w:t xml:space="preserve">“Marcos” </w:t>
      </w:r>
      <w:r w:rsidR="00B86C30" w:rsidRPr="00F35C13">
        <w:rPr>
          <w:rFonts w:ascii="Tahoma" w:eastAsia="Verdana" w:hAnsi="Tahoma" w:cs="Tahoma"/>
          <w:sz w:val="24"/>
          <w:szCs w:val="24"/>
        </w:rPr>
        <w:t xml:space="preserve">y </w:t>
      </w:r>
      <w:r w:rsidRPr="00F35C13">
        <w:rPr>
          <w:rFonts w:ascii="Tahoma" w:eastAsia="Verdana" w:hAnsi="Tahoma" w:cs="Tahoma"/>
          <w:i/>
          <w:sz w:val="24"/>
          <w:szCs w:val="24"/>
        </w:rPr>
        <w:t xml:space="preserve">“Sebas” </w:t>
      </w:r>
      <w:r w:rsidRPr="00F35C13">
        <w:rPr>
          <w:rFonts w:ascii="Tahoma" w:eastAsia="Verdana" w:hAnsi="Tahoma" w:cs="Tahoma"/>
          <w:sz w:val="24"/>
          <w:szCs w:val="24"/>
        </w:rPr>
        <w:t xml:space="preserve">o </w:t>
      </w:r>
      <w:r w:rsidRPr="00F35C13">
        <w:rPr>
          <w:rFonts w:ascii="Tahoma" w:eastAsia="Verdana" w:hAnsi="Tahoma" w:cs="Tahoma"/>
          <w:i/>
          <w:sz w:val="24"/>
          <w:szCs w:val="24"/>
        </w:rPr>
        <w:t>“Jefferson”</w:t>
      </w:r>
      <w:r w:rsidRPr="00F35C13">
        <w:rPr>
          <w:rFonts w:ascii="Tahoma" w:eastAsia="Verdana" w:hAnsi="Tahoma" w:cs="Tahoma"/>
          <w:sz w:val="24"/>
          <w:szCs w:val="24"/>
        </w:rPr>
        <w:t xml:space="preserve">, quienes procedieron a agredirlo a golpes. </w:t>
      </w:r>
    </w:p>
    <w:p w:rsidR="00D01F39" w:rsidRPr="00F35C13" w:rsidRDefault="00D01F39" w:rsidP="00782121">
      <w:pPr>
        <w:spacing w:line="276" w:lineRule="auto"/>
        <w:jc w:val="both"/>
        <w:rPr>
          <w:rFonts w:ascii="Tahoma" w:eastAsia="Verdana" w:hAnsi="Tahoma" w:cs="Tahoma"/>
          <w:sz w:val="24"/>
          <w:szCs w:val="24"/>
        </w:rPr>
      </w:pPr>
    </w:p>
    <w:p w:rsidR="0067223B" w:rsidRPr="00F35C13" w:rsidRDefault="00D01F39" w:rsidP="00782121">
      <w:pPr>
        <w:spacing w:line="276" w:lineRule="auto"/>
        <w:jc w:val="both"/>
        <w:rPr>
          <w:rFonts w:ascii="Tahoma" w:eastAsia="Verdana" w:hAnsi="Tahoma" w:cs="Tahoma"/>
          <w:sz w:val="24"/>
          <w:szCs w:val="24"/>
        </w:rPr>
      </w:pPr>
      <w:r w:rsidRPr="00F35C13">
        <w:rPr>
          <w:rFonts w:ascii="Tahoma" w:eastAsia="Verdana" w:hAnsi="Tahoma" w:cs="Tahoma"/>
          <w:sz w:val="24"/>
          <w:szCs w:val="24"/>
        </w:rPr>
        <w:t>El agredido reaccionó al ataque con un arma de fuego, pero fue desarmado por sus a</w:t>
      </w:r>
      <w:r w:rsidR="00BB677D" w:rsidRPr="00F35C13">
        <w:rPr>
          <w:rFonts w:ascii="Tahoma" w:eastAsia="Verdana" w:hAnsi="Tahoma" w:cs="Tahoma"/>
          <w:sz w:val="24"/>
          <w:szCs w:val="24"/>
        </w:rPr>
        <w:t>tacantes</w:t>
      </w:r>
      <w:r w:rsidRPr="00F35C13">
        <w:rPr>
          <w:rFonts w:ascii="Tahoma" w:eastAsia="Verdana" w:hAnsi="Tahoma" w:cs="Tahoma"/>
          <w:sz w:val="24"/>
          <w:szCs w:val="24"/>
        </w:rPr>
        <w:t xml:space="preserve">, quienes </w:t>
      </w:r>
      <w:r w:rsidR="00BB677D" w:rsidRPr="00F35C13">
        <w:rPr>
          <w:rFonts w:ascii="Tahoma" w:eastAsia="Verdana" w:hAnsi="Tahoma" w:cs="Tahoma"/>
          <w:sz w:val="24"/>
          <w:szCs w:val="24"/>
        </w:rPr>
        <w:t xml:space="preserve">con el arma </w:t>
      </w:r>
      <w:r w:rsidRPr="00F35C13">
        <w:rPr>
          <w:rFonts w:ascii="Tahoma" w:eastAsia="Verdana" w:hAnsi="Tahoma" w:cs="Tahoma"/>
          <w:sz w:val="24"/>
          <w:szCs w:val="24"/>
        </w:rPr>
        <w:t>huyeron hacia un guadual</w:t>
      </w:r>
      <w:r w:rsidR="00B86C30" w:rsidRPr="00F35C13">
        <w:rPr>
          <w:rFonts w:ascii="Tahoma" w:eastAsia="Verdana" w:hAnsi="Tahoma" w:cs="Tahoma"/>
          <w:sz w:val="24"/>
          <w:szCs w:val="24"/>
        </w:rPr>
        <w:t xml:space="preserve"> que se encontraba por ahí</w:t>
      </w:r>
      <w:r w:rsidRPr="00F35C13">
        <w:rPr>
          <w:rFonts w:ascii="Tahoma" w:eastAsia="Verdana" w:hAnsi="Tahoma" w:cs="Tahoma"/>
          <w:sz w:val="24"/>
          <w:szCs w:val="24"/>
        </w:rPr>
        <w:t xml:space="preserve">, oportunidad que aprovechó ANDRÉS FELIPE GALLEGO para abordar una buseta que transitaba por dicho sector. Pero una vez que el rodante empezó su recorrido, </w:t>
      </w:r>
      <w:r w:rsidR="002449BF" w:rsidRPr="00F35C13">
        <w:rPr>
          <w:rFonts w:ascii="Tahoma" w:eastAsia="Verdana" w:hAnsi="Tahoma" w:cs="Tahoma"/>
          <w:sz w:val="24"/>
          <w:szCs w:val="24"/>
        </w:rPr>
        <w:t>al mismo se montaron dos sujetos</w:t>
      </w:r>
      <w:r w:rsidR="00B86C30" w:rsidRPr="00F35C13">
        <w:rPr>
          <w:rFonts w:ascii="Tahoma" w:eastAsia="Verdana" w:hAnsi="Tahoma" w:cs="Tahoma"/>
          <w:sz w:val="24"/>
          <w:szCs w:val="24"/>
        </w:rPr>
        <w:t xml:space="preserve">, identificados posteriormente como los ahora Procesados </w:t>
      </w:r>
      <w:proofErr w:type="spellStart"/>
      <w:r w:rsidR="00D024A4">
        <w:rPr>
          <w:rFonts w:ascii="Tahoma" w:eastAsia="Verdana" w:hAnsi="Tahoma" w:cs="Tahoma"/>
          <w:sz w:val="24"/>
          <w:szCs w:val="24"/>
        </w:rPr>
        <w:t>JSES</w:t>
      </w:r>
      <w:proofErr w:type="spellEnd"/>
      <w:r w:rsidR="00B86C30" w:rsidRPr="00F35C13">
        <w:rPr>
          <w:rFonts w:ascii="Tahoma" w:eastAsia="Verdana" w:hAnsi="Tahoma" w:cs="Tahoma"/>
          <w:sz w:val="24"/>
          <w:szCs w:val="24"/>
        </w:rPr>
        <w:t xml:space="preserve"> y </w:t>
      </w:r>
      <w:proofErr w:type="spellStart"/>
      <w:r w:rsidR="00235450">
        <w:rPr>
          <w:rFonts w:ascii="Tahoma" w:eastAsia="Verdana" w:hAnsi="Tahoma" w:cs="Tahoma"/>
          <w:sz w:val="24"/>
          <w:szCs w:val="24"/>
        </w:rPr>
        <w:t>MAMC</w:t>
      </w:r>
      <w:proofErr w:type="spellEnd"/>
      <w:r w:rsidR="00B86C30" w:rsidRPr="00F35C13">
        <w:rPr>
          <w:rFonts w:ascii="Tahoma" w:eastAsia="Verdana" w:hAnsi="Tahoma" w:cs="Tahoma"/>
          <w:sz w:val="24"/>
          <w:szCs w:val="24"/>
        </w:rPr>
        <w:t>,</w:t>
      </w:r>
      <w:r w:rsidR="002449BF" w:rsidRPr="00F35C13">
        <w:rPr>
          <w:rFonts w:ascii="Tahoma" w:eastAsia="Verdana" w:hAnsi="Tahoma" w:cs="Tahoma"/>
          <w:sz w:val="24"/>
          <w:szCs w:val="24"/>
        </w:rPr>
        <w:t xml:space="preserve"> quienes de manera inmediata se dirigieron hacia la silla</w:t>
      </w:r>
      <w:r w:rsidR="00B4603A" w:rsidRPr="00F35C13">
        <w:rPr>
          <w:rFonts w:ascii="Tahoma" w:eastAsia="Verdana" w:hAnsi="Tahoma" w:cs="Tahoma"/>
          <w:sz w:val="24"/>
          <w:szCs w:val="24"/>
        </w:rPr>
        <w:t xml:space="preserve"> en la cual se encontraba senta</w:t>
      </w:r>
      <w:r w:rsidR="002449BF" w:rsidRPr="00F35C13">
        <w:rPr>
          <w:rFonts w:ascii="Tahoma" w:eastAsia="Verdana" w:hAnsi="Tahoma" w:cs="Tahoma"/>
          <w:sz w:val="24"/>
          <w:szCs w:val="24"/>
        </w:rPr>
        <w:t>do</w:t>
      </w:r>
      <w:r w:rsidR="00B86C30" w:rsidRPr="00F35C13">
        <w:rPr>
          <w:rFonts w:ascii="Tahoma" w:eastAsia="Verdana" w:hAnsi="Tahoma" w:cs="Tahoma"/>
          <w:sz w:val="24"/>
          <w:szCs w:val="24"/>
        </w:rPr>
        <w:t xml:space="preserve"> ANDRÉS FELIPE GALLEGO</w:t>
      </w:r>
      <w:r w:rsidR="002449BF" w:rsidRPr="00F35C13">
        <w:rPr>
          <w:rFonts w:ascii="Tahoma" w:eastAsia="Verdana" w:hAnsi="Tahoma" w:cs="Tahoma"/>
          <w:sz w:val="24"/>
          <w:szCs w:val="24"/>
        </w:rPr>
        <w:t>, en donde le descerrajaron en su hu</w:t>
      </w:r>
      <w:r w:rsidR="00B86C30" w:rsidRPr="00F35C13">
        <w:rPr>
          <w:rFonts w:ascii="Tahoma" w:eastAsia="Verdana" w:hAnsi="Tahoma" w:cs="Tahoma"/>
          <w:sz w:val="24"/>
          <w:szCs w:val="24"/>
        </w:rPr>
        <w:t>manidad varios impactos con un arma</w:t>
      </w:r>
      <w:r w:rsidR="002449BF" w:rsidRPr="00F35C13">
        <w:rPr>
          <w:rFonts w:ascii="Tahoma" w:eastAsia="Verdana" w:hAnsi="Tahoma" w:cs="Tahoma"/>
          <w:sz w:val="24"/>
          <w:szCs w:val="24"/>
        </w:rPr>
        <w:t xml:space="preserve"> de fuego</w:t>
      </w:r>
      <w:r w:rsidR="00B86C30" w:rsidRPr="00F35C13">
        <w:rPr>
          <w:rFonts w:ascii="Tahoma" w:eastAsia="Verdana" w:hAnsi="Tahoma" w:cs="Tahoma"/>
          <w:sz w:val="24"/>
          <w:szCs w:val="24"/>
        </w:rPr>
        <w:t xml:space="preserve"> calibre .38</w:t>
      </w:r>
      <w:r w:rsidR="002449BF" w:rsidRPr="00F35C13">
        <w:rPr>
          <w:rFonts w:ascii="Tahoma" w:eastAsia="Verdana" w:hAnsi="Tahoma" w:cs="Tahoma"/>
          <w:sz w:val="24"/>
          <w:szCs w:val="24"/>
        </w:rPr>
        <w:t xml:space="preserve">, los cuales le segaron la vida, ya que cuando la </w:t>
      </w:r>
      <w:r w:rsidR="00845376" w:rsidRPr="00F35C13">
        <w:rPr>
          <w:rFonts w:ascii="Tahoma" w:eastAsia="Verdana" w:hAnsi="Tahoma" w:cs="Tahoma"/>
          <w:sz w:val="24"/>
          <w:szCs w:val="24"/>
        </w:rPr>
        <w:t>víctima</w:t>
      </w:r>
      <w:r w:rsidR="002449BF" w:rsidRPr="00F35C13">
        <w:rPr>
          <w:rFonts w:ascii="Tahoma" w:eastAsia="Verdana" w:hAnsi="Tahoma" w:cs="Tahoma"/>
          <w:sz w:val="24"/>
          <w:szCs w:val="24"/>
        </w:rPr>
        <w:t xml:space="preserve"> fue trasladada </w:t>
      </w:r>
      <w:r w:rsidR="00BB677D" w:rsidRPr="00F35C13">
        <w:rPr>
          <w:rFonts w:ascii="Tahoma" w:eastAsia="Verdana" w:hAnsi="Tahoma" w:cs="Tahoma"/>
          <w:sz w:val="24"/>
          <w:szCs w:val="24"/>
        </w:rPr>
        <w:t>h</w:t>
      </w:r>
      <w:r w:rsidR="002449BF" w:rsidRPr="00F35C13">
        <w:rPr>
          <w:rFonts w:ascii="Tahoma" w:eastAsia="Verdana" w:hAnsi="Tahoma" w:cs="Tahoma"/>
          <w:sz w:val="24"/>
          <w:szCs w:val="24"/>
        </w:rPr>
        <w:t>a</w:t>
      </w:r>
      <w:r w:rsidR="00BB677D" w:rsidRPr="00F35C13">
        <w:rPr>
          <w:rFonts w:ascii="Tahoma" w:eastAsia="Verdana" w:hAnsi="Tahoma" w:cs="Tahoma"/>
          <w:sz w:val="24"/>
          <w:szCs w:val="24"/>
        </w:rPr>
        <w:t>cia</w:t>
      </w:r>
      <w:r w:rsidR="002449BF" w:rsidRPr="00F35C13">
        <w:rPr>
          <w:rFonts w:ascii="Tahoma" w:eastAsia="Verdana" w:hAnsi="Tahoma" w:cs="Tahoma"/>
          <w:sz w:val="24"/>
          <w:szCs w:val="24"/>
        </w:rPr>
        <w:t xml:space="preserve"> un centro asistencial, llegó sin signos vitales.</w:t>
      </w:r>
    </w:p>
    <w:p w:rsidR="002449BF" w:rsidRPr="00F35C13" w:rsidRDefault="002449BF" w:rsidP="00782121">
      <w:pPr>
        <w:spacing w:line="276" w:lineRule="auto"/>
        <w:jc w:val="both"/>
        <w:rPr>
          <w:rFonts w:ascii="Tahoma" w:eastAsia="Verdana" w:hAnsi="Tahoma" w:cs="Tahoma"/>
          <w:sz w:val="24"/>
          <w:szCs w:val="24"/>
        </w:rPr>
      </w:pPr>
    </w:p>
    <w:p w:rsidR="002449BF" w:rsidRPr="00F35C13" w:rsidRDefault="002449BF" w:rsidP="00782121">
      <w:pPr>
        <w:spacing w:line="276" w:lineRule="auto"/>
        <w:jc w:val="both"/>
        <w:rPr>
          <w:rFonts w:ascii="Tahoma" w:eastAsia="Verdana" w:hAnsi="Tahoma" w:cs="Tahoma"/>
          <w:sz w:val="24"/>
          <w:szCs w:val="24"/>
        </w:rPr>
      </w:pPr>
      <w:r w:rsidRPr="00F35C13">
        <w:rPr>
          <w:rFonts w:ascii="Tahoma" w:eastAsia="Verdana" w:hAnsi="Tahoma" w:cs="Tahoma"/>
          <w:sz w:val="24"/>
          <w:szCs w:val="24"/>
        </w:rPr>
        <w:t xml:space="preserve">Luego que la </w:t>
      </w:r>
      <w:r w:rsidR="00B86C30" w:rsidRPr="00F35C13">
        <w:rPr>
          <w:rFonts w:ascii="Tahoma" w:eastAsia="Verdana" w:hAnsi="Tahoma" w:cs="Tahoma"/>
          <w:sz w:val="24"/>
          <w:szCs w:val="24"/>
        </w:rPr>
        <w:t>Policía</w:t>
      </w:r>
      <w:r w:rsidRPr="00F35C13">
        <w:rPr>
          <w:rFonts w:ascii="Tahoma" w:eastAsia="Verdana" w:hAnsi="Tahoma" w:cs="Tahoma"/>
          <w:sz w:val="24"/>
          <w:szCs w:val="24"/>
        </w:rPr>
        <w:t xml:space="preserve"> Judicial adelantó las pesquisas del caso, gracias a la información que le suministró la ciudadanía, se pudo averiguar que los Sres. </w:t>
      </w:r>
      <w:proofErr w:type="spellStart"/>
      <w:r w:rsidR="00D024A4">
        <w:rPr>
          <w:rFonts w:ascii="Tahoma" w:eastAsia="Verdana" w:hAnsi="Tahoma" w:cs="Tahoma"/>
          <w:sz w:val="24"/>
          <w:szCs w:val="24"/>
        </w:rPr>
        <w:t>JSES</w:t>
      </w:r>
      <w:proofErr w:type="spellEnd"/>
      <w:r w:rsidRPr="00F35C13">
        <w:rPr>
          <w:rFonts w:ascii="Tahoma" w:eastAsia="Verdana" w:hAnsi="Tahoma" w:cs="Tahoma"/>
          <w:sz w:val="24"/>
          <w:szCs w:val="24"/>
        </w:rPr>
        <w:t xml:space="preserve"> y </w:t>
      </w:r>
      <w:proofErr w:type="spellStart"/>
      <w:r w:rsidR="00235450">
        <w:rPr>
          <w:rFonts w:ascii="Tahoma" w:eastAsia="Verdana" w:hAnsi="Tahoma" w:cs="Tahoma"/>
          <w:sz w:val="24"/>
          <w:szCs w:val="24"/>
        </w:rPr>
        <w:t>MAMC</w:t>
      </w:r>
      <w:proofErr w:type="spellEnd"/>
      <w:r w:rsidRPr="00F35C13">
        <w:rPr>
          <w:rFonts w:ascii="Tahoma" w:eastAsia="Verdana" w:hAnsi="Tahoma" w:cs="Tahoma"/>
          <w:sz w:val="24"/>
          <w:szCs w:val="24"/>
        </w:rPr>
        <w:t xml:space="preserve"> se encontraban seriamente implicados en la comisión del reato, </w:t>
      </w:r>
      <w:r w:rsidR="00BB677D" w:rsidRPr="00F35C13">
        <w:rPr>
          <w:rFonts w:ascii="Tahoma" w:eastAsia="Verdana" w:hAnsi="Tahoma" w:cs="Tahoma"/>
          <w:sz w:val="24"/>
          <w:szCs w:val="24"/>
        </w:rPr>
        <w:t>razón</w:t>
      </w:r>
      <w:r w:rsidRPr="00F35C13">
        <w:rPr>
          <w:rFonts w:ascii="Tahoma" w:eastAsia="Verdana" w:hAnsi="Tahoma" w:cs="Tahoma"/>
          <w:sz w:val="24"/>
          <w:szCs w:val="24"/>
        </w:rPr>
        <w:t xml:space="preserve"> por la cual la </w:t>
      </w:r>
      <w:r w:rsidR="00B86C30" w:rsidRPr="00F35C13">
        <w:rPr>
          <w:rFonts w:ascii="Tahoma" w:eastAsia="Verdana" w:hAnsi="Tahoma" w:cs="Tahoma"/>
          <w:sz w:val="24"/>
          <w:szCs w:val="24"/>
        </w:rPr>
        <w:t>Fiscalía</w:t>
      </w:r>
      <w:r w:rsidRPr="00F35C13">
        <w:rPr>
          <w:rFonts w:ascii="Tahoma" w:eastAsia="Verdana" w:hAnsi="Tahoma" w:cs="Tahoma"/>
          <w:sz w:val="24"/>
          <w:szCs w:val="24"/>
        </w:rPr>
        <w:t xml:space="preserve"> acudió ante un Juzgado Penal Municipal con funciones de control de garantías con la finalidad que se librara</w:t>
      </w:r>
      <w:r w:rsidR="00BB677D" w:rsidRPr="00F35C13">
        <w:rPr>
          <w:rFonts w:ascii="Tahoma" w:eastAsia="Verdana" w:hAnsi="Tahoma" w:cs="Tahoma"/>
          <w:sz w:val="24"/>
          <w:szCs w:val="24"/>
        </w:rPr>
        <w:t>n</w:t>
      </w:r>
      <w:r w:rsidRPr="00F35C13">
        <w:rPr>
          <w:rFonts w:ascii="Tahoma" w:eastAsia="Verdana" w:hAnsi="Tahoma" w:cs="Tahoma"/>
          <w:sz w:val="24"/>
          <w:szCs w:val="24"/>
        </w:rPr>
        <w:t xml:space="preserve"> </w:t>
      </w:r>
      <w:r w:rsidR="00B4603A" w:rsidRPr="00F35C13">
        <w:rPr>
          <w:rFonts w:ascii="Tahoma" w:eastAsia="Verdana" w:hAnsi="Tahoma" w:cs="Tahoma"/>
          <w:sz w:val="24"/>
          <w:szCs w:val="24"/>
        </w:rPr>
        <w:t>las correspondientes ó</w:t>
      </w:r>
      <w:r w:rsidR="00BB677D" w:rsidRPr="00F35C13">
        <w:rPr>
          <w:rFonts w:ascii="Tahoma" w:eastAsia="Verdana" w:hAnsi="Tahoma" w:cs="Tahoma"/>
          <w:sz w:val="24"/>
          <w:szCs w:val="24"/>
        </w:rPr>
        <w:t xml:space="preserve">rdenes </w:t>
      </w:r>
      <w:r w:rsidRPr="00F35C13">
        <w:rPr>
          <w:rFonts w:ascii="Tahoma" w:eastAsia="Verdana" w:hAnsi="Tahoma" w:cs="Tahoma"/>
          <w:sz w:val="24"/>
          <w:szCs w:val="24"/>
        </w:rPr>
        <w:t xml:space="preserve">de captura en contra de Ellos a fin de poder vincularlos al proceso. </w:t>
      </w:r>
    </w:p>
    <w:p w:rsidR="0067223B" w:rsidRPr="00F35C13" w:rsidRDefault="0067223B" w:rsidP="00F25E87">
      <w:pPr>
        <w:spacing w:line="360" w:lineRule="auto"/>
        <w:jc w:val="both"/>
        <w:rPr>
          <w:rFonts w:ascii="Tahoma" w:eastAsia="Verdana" w:hAnsi="Tahoma" w:cs="Tahoma"/>
          <w:sz w:val="24"/>
          <w:szCs w:val="24"/>
        </w:rPr>
      </w:pPr>
    </w:p>
    <w:p w:rsidR="0067223B" w:rsidRPr="00F35C13" w:rsidRDefault="0067223B" w:rsidP="00AA255C">
      <w:pPr>
        <w:jc w:val="center"/>
        <w:rPr>
          <w:rFonts w:ascii="Tahoma" w:eastAsia="Calibri" w:hAnsi="Tahoma" w:cs="Tahoma"/>
          <w:b/>
          <w:sz w:val="24"/>
          <w:szCs w:val="24"/>
        </w:rPr>
      </w:pPr>
      <w:r w:rsidRPr="00F35C13">
        <w:rPr>
          <w:rFonts w:ascii="Tahoma" w:eastAsia="Calibri" w:hAnsi="Tahoma" w:cs="Tahoma"/>
          <w:b/>
          <w:sz w:val="24"/>
          <w:szCs w:val="24"/>
        </w:rPr>
        <w:t>LA ACTUACIÓN PROCESAL:</w:t>
      </w:r>
    </w:p>
    <w:p w:rsidR="0067223B" w:rsidRPr="00F25E87" w:rsidRDefault="0067223B" w:rsidP="00F25E87">
      <w:pPr>
        <w:spacing w:line="360" w:lineRule="auto"/>
        <w:jc w:val="both"/>
        <w:rPr>
          <w:rFonts w:ascii="Tahoma" w:eastAsia="Verdana" w:hAnsi="Tahoma" w:cs="Tahoma"/>
          <w:sz w:val="24"/>
          <w:szCs w:val="24"/>
        </w:rPr>
      </w:pPr>
    </w:p>
    <w:p w:rsidR="0067223B" w:rsidRPr="00F35C13" w:rsidRDefault="0067223B" w:rsidP="00782121">
      <w:pPr>
        <w:pStyle w:val="Prrafodelista"/>
        <w:numPr>
          <w:ilvl w:val="0"/>
          <w:numId w:val="1"/>
        </w:numPr>
        <w:spacing w:line="276" w:lineRule="auto"/>
        <w:ind w:left="360"/>
        <w:jc w:val="both"/>
        <w:rPr>
          <w:rFonts w:ascii="Tahoma" w:eastAsia="Calibri" w:hAnsi="Tahoma" w:cs="Tahoma"/>
          <w:sz w:val="24"/>
          <w:szCs w:val="24"/>
        </w:rPr>
      </w:pPr>
      <w:r w:rsidRPr="00F35C13">
        <w:rPr>
          <w:rFonts w:ascii="Tahoma" w:eastAsia="Calibri" w:hAnsi="Tahoma" w:cs="Tahoma"/>
          <w:sz w:val="24"/>
          <w:szCs w:val="24"/>
          <w:lang w:eastAsia="es-ES"/>
        </w:rPr>
        <w:t xml:space="preserve">Las audiencias preliminares se llevaron a cabo el </w:t>
      </w:r>
      <w:r w:rsidR="002449BF" w:rsidRPr="00F35C13">
        <w:rPr>
          <w:rFonts w:ascii="Tahoma" w:eastAsia="Calibri" w:hAnsi="Tahoma" w:cs="Tahoma"/>
          <w:sz w:val="24"/>
          <w:szCs w:val="24"/>
          <w:lang w:eastAsia="es-ES"/>
        </w:rPr>
        <w:t xml:space="preserve">19 </w:t>
      </w:r>
      <w:r w:rsidRPr="00F35C13">
        <w:rPr>
          <w:rFonts w:ascii="Tahoma" w:eastAsia="Calibri" w:hAnsi="Tahoma" w:cs="Tahoma"/>
          <w:sz w:val="24"/>
          <w:szCs w:val="24"/>
          <w:lang w:eastAsia="es-ES"/>
        </w:rPr>
        <w:t>de septiembre del 2.0</w:t>
      </w:r>
      <w:r w:rsidR="002449BF" w:rsidRPr="00F35C13">
        <w:rPr>
          <w:rFonts w:ascii="Tahoma" w:eastAsia="Calibri" w:hAnsi="Tahoma" w:cs="Tahoma"/>
          <w:sz w:val="24"/>
          <w:szCs w:val="24"/>
          <w:lang w:eastAsia="es-ES"/>
        </w:rPr>
        <w:t>14</w:t>
      </w:r>
      <w:r w:rsidRPr="00F35C13">
        <w:rPr>
          <w:rFonts w:ascii="Tahoma" w:eastAsia="Calibri" w:hAnsi="Tahoma" w:cs="Tahoma"/>
          <w:sz w:val="24"/>
          <w:szCs w:val="24"/>
          <w:lang w:eastAsia="es-ES"/>
        </w:rPr>
        <w:t xml:space="preserve">, ante el Juzgado </w:t>
      </w:r>
      <w:r w:rsidR="002449BF" w:rsidRPr="00F35C13">
        <w:rPr>
          <w:rFonts w:ascii="Tahoma" w:eastAsia="Calibri" w:hAnsi="Tahoma" w:cs="Tahoma"/>
          <w:sz w:val="24"/>
          <w:szCs w:val="24"/>
          <w:lang w:eastAsia="es-ES"/>
        </w:rPr>
        <w:t>2</w:t>
      </w:r>
      <w:r w:rsidRPr="00F35C13">
        <w:rPr>
          <w:rFonts w:ascii="Tahoma" w:eastAsia="Calibri" w:hAnsi="Tahoma" w:cs="Tahoma"/>
          <w:sz w:val="24"/>
          <w:szCs w:val="24"/>
          <w:lang w:eastAsia="es-ES"/>
        </w:rPr>
        <w:t xml:space="preserve">º Penal  Municipal de esta localidad, con funciones de control de garantías, en las que además de legalizarse la captura de los entonces indiciados, también se le endilgaron cargos por incurrir en la presunta comisión de los delitos de </w:t>
      </w:r>
      <w:r w:rsidR="00E81441" w:rsidRPr="00F35C13">
        <w:rPr>
          <w:rFonts w:ascii="Tahoma" w:eastAsia="Calibri" w:hAnsi="Tahoma" w:cs="Tahoma"/>
          <w:sz w:val="24"/>
          <w:szCs w:val="24"/>
          <w:lang w:eastAsia="es-ES"/>
        </w:rPr>
        <w:t>h</w:t>
      </w:r>
      <w:r w:rsidR="002449BF" w:rsidRPr="00F35C13">
        <w:rPr>
          <w:rFonts w:ascii="Tahoma" w:eastAsia="Calibri" w:hAnsi="Tahoma" w:cs="Tahoma"/>
          <w:sz w:val="24"/>
          <w:szCs w:val="24"/>
          <w:lang w:eastAsia="es-ES"/>
        </w:rPr>
        <w:t>omicidio agravado y porte ilegal de armas de fuego de defensa personal. E</w:t>
      </w:r>
      <w:r w:rsidR="00B4603A" w:rsidRPr="00F35C13">
        <w:rPr>
          <w:rFonts w:ascii="Tahoma" w:eastAsia="Calibri" w:hAnsi="Tahoma" w:cs="Tahoma"/>
          <w:sz w:val="24"/>
          <w:szCs w:val="24"/>
          <w:lang w:eastAsia="es-ES"/>
        </w:rPr>
        <w:t xml:space="preserve">n </w:t>
      </w:r>
      <w:r w:rsidR="00B4603A" w:rsidRPr="00F35C13">
        <w:rPr>
          <w:rFonts w:ascii="Tahoma" w:eastAsia="Calibri" w:hAnsi="Tahoma" w:cs="Tahoma"/>
          <w:sz w:val="24"/>
          <w:szCs w:val="24"/>
          <w:lang w:eastAsia="es-ES"/>
        </w:rPr>
        <w:lastRenderedPageBreak/>
        <w:t>dichas vistas públicas a los p</w:t>
      </w:r>
      <w:r w:rsidR="002449BF" w:rsidRPr="00F35C13">
        <w:rPr>
          <w:rFonts w:ascii="Tahoma" w:eastAsia="Calibri" w:hAnsi="Tahoma" w:cs="Tahoma"/>
          <w:sz w:val="24"/>
          <w:szCs w:val="24"/>
          <w:lang w:eastAsia="es-ES"/>
        </w:rPr>
        <w:t xml:space="preserve">rocesados </w:t>
      </w:r>
      <w:proofErr w:type="spellStart"/>
      <w:r w:rsidR="00D024A4">
        <w:rPr>
          <w:rFonts w:ascii="Tahoma" w:eastAsia="Calibri" w:hAnsi="Tahoma" w:cs="Tahoma"/>
          <w:sz w:val="24"/>
          <w:szCs w:val="24"/>
          <w:lang w:eastAsia="es-ES"/>
        </w:rPr>
        <w:t>JSES</w:t>
      </w:r>
      <w:proofErr w:type="spellEnd"/>
      <w:r w:rsidR="002449BF" w:rsidRPr="00F35C13">
        <w:rPr>
          <w:rFonts w:ascii="Tahoma" w:eastAsia="Calibri" w:hAnsi="Tahoma" w:cs="Tahoma"/>
          <w:sz w:val="24"/>
          <w:szCs w:val="24"/>
          <w:lang w:eastAsia="es-ES"/>
        </w:rPr>
        <w:t xml:space="preserve"> y </w:t>
      </w:r>
      <w:proofErr w:type="spellStart"/>
      <w:r w:rsidR="00235450">
        <w:rPr>
          <w:rFonts w:ascii="Tahoma" w:eastAsia="Calibri" w:hAnsi="Tahoma" w:cs="Tahoma"/>
          <w:sz w:val="24"/>
          <w:szCs w:val="24"/>
          <w:lang w:eastAsia="es-ES"/>
        </w:rPr>
        <w:t>MAMC</w:t>
      </w:r>
      <w:proofErr w:type="spellEnd"/>
      <w:r w:rsidRPr="00F35C13">
        <w:rPr>
          <w:rFonts w:ascii="Tahoma" w:eastAsia="Calibri" w:hAnsi="Tahoma" w:cs="Tahoma"/>
          <w:sz w:val="24"/>
          <w:szCs w:val="24"/>
          <w:lang w:eastAsia="es-ES"/>
        </w:rPr>
        <w:t xml:space="preserve"> se les definió la situación jurídica con la medida de aseguramiento de detención preventiva. </w:t>
      </w:r>
    </w:p>
    <w:p w:rsidR="0067223B" w:rsidRPr="00F35C13" w:rsidRDefault="0067223B" w:rsidP="00782121">
      <w:pPr>
        <w:spacing w:line="276" w:lineRule="auto"/>
        <w:jc w:val="both"/>
        <w:rPr>
          <w:rFonts w:ascii="Tahoma" w:eastAsia="Calibri" w:hAnsi="Tahoma" w:cs="Tahoma"/>
          <w:sz w:val="24"/>
          <w:szCs w:val="24"/>
        </w:rPr>
      </w:pPr>
    </w:p>
    <w:p w:rsidR="00AA255C" w:rsidRPr="00F35C13" w:rsidRDefault="0067223B" w:rsidP="00782121">
      <w:pPr>
        <w:pStyle w:val="Prrafodelista"/>
        <w:numPr>
          <w:ilvl w:val="0"/>
          <w:numId w:val="1"/>
        </w:numPr>
        <w:spacing w:line="276" w:lineRule="auto"/>
        <w:ind w:left="360"/>
        <w:jc w:val="both"/>
        <w:rPr>
          <w:rFonts w:ascii="Tahoma" w:eastAsia="Calibri" w:hAnsi="Tahoma" w:cs="Tahoma"/>
          <w:sz w:val="24"/>
          <w:szCs w:val="24"/>
          <w:lang w:eastAsia="es-ES"/>
        </w:rPr>
      </w:pPr>
      <w:r w:rsidRPr="00F35C13">
        <w:rPr>
          <w:rFonts w:ascii="Tahoma" w:eastAsia="Calibri" w:hAnsi="Tahoma" w:cs="Tahoma"/>
          <w:sz w:val="24"/>
          <w:szCs w:val="24"/>
          <w:lang w:eastAsia="es-ES"/>
        </w:rPr>
        <w:t xml:space="preserve">Presentado el escrito de acusación, el conocimiento de la actuación le correspondió al Juzgado </w:t>
      </w:r>
      <w:r w:rsidR="002449BF" w:rsidRPr="00F35C13">
        <w:rPr>
          <w:rFonts w:ascii="Tahoma" w:eastAsia="Calibri" w:hAnsi="Tahoma" w:cs="Tahoma"/>
          <w:sz w:val="24"/>
          <w:szCs w:val="24"/>
          <w:lang w:eastAsia="es-ES"/>
        </w:rPr>
        <w:t>3</w:t>
      </w:r>
      <w:r w:rsidRPr="00F35C13">
        <w:rPr>
          <w:rFonts w:ascii="Tahoma" w:eastAsia="Calibri" w:hAnsi="Tahoma" w:cs="Tahoma"/>
          <w:sz w:val="24"/>
          <w:szCs w:val="24"/>
          <w:lang w:eastAsia="es-ES"/>
        </w:rPr>
        <w:t xml:space="preserve">º Penal del Circuito de Pereira, ante el cual </w:t>
      </w:r>
      <w:r w:rsidR="002449BF" w:rsidRPr="00F35C13">
        <w:rPr>
          <w:rFonts w:ascii="Tahoma" w:eastAsia="Calibri" w:hAnsi="Tahoma" w:cs="Tahoma"/>
          <w:sz w:val="24"/>
          <w:szCs w:val="24"/>
          <w:lang w:eastAsia="es-ES"/>
        </w:rPr>
        <w:t xml:space="preserve">tuvo lugar la audiencia de formulación de la </w:t>
      </w:r>
      <w:r w:rsidR="00E81441" w:rsidRPr="00F35C13">
        <w:rPr>
          <w:rFonts w:ascii="Tahoma" w:eastAsia="Calibri" w:hAnsi="Tahoma" w:cs="Tahoma"/>
          <w:sz w:val="24"/>
          <w:szCs w:val="24"/>
          <w:lang w:eastAsia="es-ES"/>
        </w:rPr>
        <w:t xml:space="preserve">acusación el </w:t>
      </w:r>
      <w:r w:rsidR="00431E38" w:rsidRPr="00F35C13">
        <w:rPr>
          <w:rFonts w:ascii="Tahoma" w:eastAsia="Calibri" w:hAnsi="Tahoma" w:cs="Tahoma"/>
          <w:sz w:val="24"/>
          <w:szCs w:val="24"/>
          <w:lang w:eastAsia="es-ES"/>
        </w:rPr>
        <w:t>día</w:t>
      </w:r>
      <w:r w:rsidR="00E81441" w:rsidRPr="00F35C13">
        <w:rPr>
          <w:rFonts w:ascii="Tahoma" w:eastAsia="Calibri" w:hAnsi="Tahoma" w:cs="Tahoma"/>
          <w:sz w:val="24"/>
          <w:szCs w:val="24"/>
          <w:lang w:eastAsia="es-ES"/>
        </w:rPr>
        <w:t xml:space="preserve"> 19 de enero de 2.015. En dicha vista pública la </w:t>
      </w:r>
      <w:r w:rsidR="00431E38" w:rsidRPr="00F35C13">
        <w:rPr>
          <w:rFonts w:ascii="Tahoma" w:eastAsia="Calibri" w:hAnsi="Tahoma" w:cs="Tahoma"/>
          <w:sz w:val="24"/>
          <w:szCs w:val="24"/>
          <w:lang w:eastAsia="es-ES"/>
        </w:rPr>
        <w:t>Fiscalía</w:t>
      </w:r>
      <w:r w:rsidR="00B4603A" w:rsidRPr="00F35C13">
        <w:rPr>
          <w:rFonts w:ascii="Tahoma" w:eastAsia="Calibri" w:hAnsi="Tahoma" w:cs="Tahoma"/>
          <w:sz w:val="24"/>
          <w:szCs w:val="24"/>
          <w:lang w:eastAsia="es-ES"/>
        </w:rPr>
        <w:t xml:space="preserve"> acusó a los p</w:t>
      </w:r>
      <w:r w:rsidR="00E81441" w:rsidRPr="00F35C13">
        <w:rPr>
          <w:rFonts w:ascii="Tahoma" w:eastAsia="Calibri" w:hAnsi="Tahoma" w:cs="Tahoma"/>
          <w:sz w:val="24"/>
          <w:szCs w:val="24"/>
          <w:lang w:eastAsia="es-ES"/>
        </w:rPr>
        <w:t xml:space="preserve">rocesados </w:t>
      </w:r>
      <w:proofErr w:type="spellStart"/>
      <w:r w:rsidR="00D024A4">
        <w:rPr>
          <w:rFonts w:ascii="Tahoma" w:eastAsia="Calibri" w:hAnsi="Tahoma" w:cs="Tahoma"/>
          <w:sz w:val="24"/>
          <w:szCs w:val="24"/>
          <w:lang w:eastAsia="es-ES"/>
        </w:rPr>
        <w:t>JSES</w:t>
      </w:r>
      <w:proofErr w:type="spellEnd"/>
      <w:r w:rsidR="00E81441" w:rsidRPr="00F35C13">
        <w:rPr>
          <w:rFonts w:ascii="Tahoma" w:eastAsia="Calibri" w:hAnsi="Tahoma" w:cs="Tahoma"/>
          <w:sz w:val="24"/>
          <w:szCs w:val="24"/>
          <w:lang w:eastAsia="es-ES"/>
        </w:rPr>
        <w:t xml:space="preserve"> y </w:t>
      </w:r>
      <w:proofErr w:type="spellStart"/>
      <w:r w:rsidR="00235450">
        <w:rPr>
          <w:rFonts w:ascii="Tahoma" w:eastAsia="Calibri" w:hAnsi="Tahoma" w:cs="Tahoma"/>
          <w:sz w:val="24"/>
          <w:szCs w:val="24"/>
          <w:lang w:eastAsia="es-ES"/>
        </w:rPr>
        <w:t>MAMC</w:t>
      </w:r>
      <w:proofErr w:type="spellEnd"/>
      <w:r w:rsidR="00E81441" w:rsidRPr="00F35C13">
        <w:rPr>
          <w:rFonts w:ascii="Tahoma" w:eastAsia="Calibri" w:hAnsi="Tahoma" w:cs="Tahoma"/>
          <w:sz w:val="24"/>
          <w:szCs w:val="24"/>
          <w:lang w:eastAsia="es-ES"/>
        </w:rPr>
        <w:t xml:space="preserve"> </w:t>
      </w:r>
      <w:r w:rsidR="00B4603A" w:rsidRPr="00F35C13">
        <w:rPr>
          <w:rFonts w:ascii="Tahoma" w:eastAsia="Calibri" w:hAnsi="Tahoma" w:cs="Tahoma"/>
          <w:sz w:val="24"/>
          <w:szCs w:val="24"/>
          <w:lang w:eastAsia="es-ES"/>
        </w:rPr>
        <w:t>de</w:t>
      </w:r>
      <w:r w:rsidR="00E81441" w:rsidRPr="00F35C13">
        <w:rPr>
          <w:rFonts w:ascii="Tahoma" w:eastAsia="Calibri" w:hAnsi="Tahoma" w:cs="Tahoma"/>
          <w:sz w:val="24"/>
          <w:szCs w:val="24"/>
          <w:lang w:eastAsia="es-ES"/>
        </w:rPr>
        <w:t xml:space="preserve"> incurrir en la presunta comisión de los delitos de homicidio agravado y porte ilegal de armas de fuego de defensa personal gravado, tipificados en el # 7º del </w:t>
      </w:r>
      <w:proofErr w:type="spellStart"/>
      <w:r w:rsidR="00E81441" w:rsidRPr="00F35C13">
        <w:rPr>
          <w:rFonts w:ascii="Tahoma" w:eastAsia="Calibri" w:hAnsi="Tahoma" w:cs="Tahoma"/>
          <w:sz w:val="24"/>
          <w:szCs w:val="24"/>
          <w:lang w:eastAsia="es-ES"/>
        </w:rPr>
        <w:t>articulo</w:t>
      </w:r>
      <w:proofErr w:type="spellEnd"/>
      <w:r w:rsidR="00E81441" w:rsidRPr="00F35C13">
        <w:rPr>
          <w:rFonts w:ascii="Tahoma" w:eastAsia="Calibri" w:hAnsi="Tahoma" w:cs="Tahoma"/>
          <w:sz w:val="24"/>
          <w:szCs w:val="24"/>
          <w:lang w:eastAsia="es-ES"/>
        </w:rPr>
        <w:t xml:space="preserve"> 104 C.P. y el # 5º del </w:t>
      </w:r>
      <w:proofErr w:type="spellStart"/>
      <w:r w:rsidR="00E81441" w:rsidRPr="00F35C13">
        <w:rPr>
          <w:rFonts w:ascii="Tahoma" w:eastAsia="Calibri" w:hAnsi="Tahoma" w:cs="Tahoma"/>
          <w:sz w:val="24"/>
          <w:szCs w:val="24"/>
          <w:lang w:eastAsia="es-ES"/>
        </w:rPr>
        <w:t>articulo</w:t>
      </w:r>
      <w:proofErr w:type="spellEnd"/>
      <w:r w:rsidR="00E81441" w:rsidRPr="00F35C13">
        <w:rPr>
          <w:rFonts w:ascii="Tahoma" w:eastAsia="Calibri" w:hAnsi="Tahoma" w:cs="Tahoma"/>
          <w:sz w:val="24"/>
          <w:szCs w:val="24"/>
          <w:lang w:eastAsia="es-ES"/>
        </w:rPr>
        <w:t xml:space="preserve"> 365 </w:t>
      </w:r>
      <w:r w:rsidR="00BB677D" w:rsidRPr="00F35C13">
        <w:rPr>
          <w:rFonts w:ascii="Tahoma" w:eastAsia="Calibri" w:hAnsi="Tahoma" w:cs="Tahoma"/>
          <w:sz w:val="24"/>
          <w:szCs w:val="24"/>
          <w:lang w:eastAsia="es-ES"/>
        </w:rPr>
        <w:t>ibídem, con la circunstancias</w:t>
      </w:r>
      <w:r w:rsidR="00E81441" w:rsidRPr="00F35C13">
        <w:rPr>
          <w:rFonts w:ascii="Tahoma" w:eastAsia="Calibri" w:hAnsi="Tahoma" w:cs="Tahoma"/>
          <w:sz w:val="24"/>
          <w:szCs w:val="24"/>
          <w:lang w:eastAsia="es-ES"/>
        </w:rPr>
        <w:t xml:space="preserve"> de mayor punibilidad del #</w:t>
      </w:r>
      <w:r w:rsidR="00BB677D" w:rsidRPr="00F35C13">
        <w:rPr>
          <w:rFonts w:ascii="Tahoma" w:eastAsia="Calibri" w:hAnsi="Tahoma" w:cs="Tahoma"/>
          <w:sz w:val="24"/>
          <w:szCs w:val="24"/>
          <w:lang w:eastAsia="es-ES"/>
        </w:rPr>
        <w:t xml:space="preserve"> </w:t>
      </w:r>
      <w:r w:rsidR="00E81441" w:rsidRPr="00F35C13">
        <w:rPr>
          <w:rFonts w:ascii="Tahoma" w:eastAsia="Calibri" w:hAnsi="Tahoma" w:cs="Tahoma"/>
          <w:sz w:val="24"/>
          <w:szCs w:val="24"/>
          <w:lang w:eastAsia="es-ES"/>
        </w:rPr>
        <w:t xml:space="preserve">10º del </w:t>
      </w:r>
      <w:proofErr w:type="spellStart"/>
      <w:r w:rsidR="00E81441" w:rsidRPr="00F35C13">
        <w:rPr>
          <w:rFonts w:ascii="Tahoma" w:eastAsia="Calibri" w:hAnsi="Tahoma" w:cs="Tahoma"/>
          <w:sz w:val="24"/>
          <w:szCs w:val="24"/>
          <w:lang w:eastAsia="es-ES"/>
        </w:rPr>
        <w:t>articulo</w:t>
      </w:r>
      <w:proofErr w:type="spellEnd"/>
      <w:r w:rsidR="00E81441" w:rsidRPr="00F35C13">
        <w:rPr>
          <w:rFonts w:ascii="Tahoma" w:eastAsia="Calibri" w:hAnsi="Tahoma" w:cs="Tahoma"/>
          <w:sz w:val="24"/>
          <w:szCs w:val="24"/>
          <w:lang w:eastAsia="es-ES"/>
        </w:rPr>
        <w:t xml:space="preserve"> 58 </w:t>
      </w:r>
      <w:proofErr w:type="spellStart"/>
      <w:r w:rsidR="00E81441" w:rsidRPr="00F35C13">
        <w:rPr>
          <w:rFonts w:ascii="Tahoma" w:eastAsia="Calibri" w:hAnsi="Tahoma" w:cs="Tahoma"/>
          <w:i/>
          <w:sz w:val="24"/>
          <w:szCs w:val="24"/>
          <w:lang w:eastAsia="es-ES"/>
        </w:rPr>
        <w:t>ejusdem</w:t>
      </w:r>
      <w:proofErr w:type="spellEnd"/>
      <w:r w:rsidR="00E81441" w:rsidRPr="00F35C13">
        <w:rPr>
          <w:rFonts w:ascii="Tahoma" w:eastAsia="Calibri" w:hAnsi="Tahoma" w:cs="Tahoma"/>
          <w:sz w:val="24"/>
          <w:szCs w:val="24"/>
          <w:lang w:eastAsia="es-ES"/>
        </w:rPr>
        <w:t>.</w:t>
      </w:r>
    </w:p>
    <w:p w:rsidR="0067223B" w:rsidRPr="00F35C13" w:rsidRDefault="0067223B" w:rsidP="00AA255C">
      <w:pPr>
        <w:spacing w:line="276" w:lineRule="auto"/>
        <w:jc w:val="both"/>
        <w:rPr>
          <w:rFonts w:ascii="Tahoma" w:eastAsia="Calibri" w:hAnsi="Tahoma" w:cs="Tahoma"/>
          <w:sz w:val="24"/>
          <w:szCs w:val="24"/>
          <w:lang w:eastAsia="es-ES"/>
        </w:rPr>
      </w:pPr>
      <w:r w:rsidRPr="00F35C13">
        <w:rPr>
          <w:rFonts w:ascii="Tahoma" w:eastAsia="Calibri" w:hAnsi="Tahoma" w:cs="Tahoma"/>
          <w:sz w:val="24"/>
          <w:szCs w:val="24"/>
          <w:lang w:eastAsia="es-ES"/>
        </w:rPr>
        <w:t xml:space="preserve"> </w:t>
      </w:r>
    </w:p>
    <w:p w:rsidR="0067223B" w:rsidRPr="00F35C13" w:rsidRDefault="0067223B" w:rsidP="00782121">
      <w:pPr>
        <w:pStyle w:val="Prrafodelista"/>
        <w:numPr>
          <w:ilvl w:val="0"/>
          <w:numId w:val="1"/>
        </w:numPr>
        <w:spacing w:line="276" w:lineRule="auto"/>
        <w:ind w:left="360"/>
        <w:jc w:val="both"/>
        <w:rPr>
          <w:rFonts w:ascii="Tahoma" w:eastAsia="Calibri" w:hAnsi="Tahoma" w:cs="Tahoma"/>
          <w:sz w:val="24"/>
          <w:szCs w:val="24"/>
          <w:lang w:eastAsia="es-ES"/>
        </w:rPr>
      </w:pPr>
      <w:r w:rsidRPr="00F35C13">
        <w:rPr>
          <w:rFonts w:ascii="Tahoma" w:eastAsia="Calibri" w:hAnsi="Tahoma" w:cs="Tahoma"/>
          <w:sz w:val="24"/>
          <w:szCs w:val="24"/>
          <w:lang w:eastAsia="es-ES"/>
        </w:rPr>
        <w:t>La audiencia preparatoria se efectuó el 1</w:t>
      </w:r>
      <w:r w:rsidR="00E81441" w:rsidRPr="00F35C13">
        <w:rPr>
          <w:rFonts w:ascii="Tahoma" w:eastAsia="Calibri" w:hAnsi="Tahoma" w:cs="Tahoma"/>
          <w:sz w:val="24"/>
          <w:szCs w:val="24"/>
          <w:lang w:eastAsia="es-ES"/>
        </w:rPr>
        <w:t xml:space="preserve">9 de mayo de 2.015, </w:t>
      </w:r>
      <w:r w:rsidRPr="00F35C13">
        <w:rPr>
          <w:rFonts w:ascii="Tahoma" w:eastAsia="Calibri" w:hAnsi="Tahoma" w:cs="Tahoma"/>
          <w:sz w:val="24"/>
          <w:szCs w:val="24"/>
          <w:lang w:eastAsia="es-ES"/>
        </w:rPr>
        <w:t xml:space="preserve"> mientras que la audiencia de juicio oral se llevó a cabo en vistas celebradas </w:t>
      </w:r>
      <w:r w:rsidR="00E81441" w:rsidRPr="00F35C13">
        <w:rPr>
          <w:rFonts w:ascii="Tahoma" w:eastAsia="Calibri" w:hAnsi="Tahoma" w:cs="Tahoma"/>
          <w:sz w:val="24"/>
          <w:szCs w:val="24"/>
          <w:lang w:eastAsia="es-ES"/>
        </w:rPr>
        <w:t xml:space="preserve">el 27 de julio y el 3 de septiembre de 2.015. Luego de emitido el sentido del fallo, </w:t>
      </w:r>
      <w:r w:rsidRPr="00F35C13">
        <w:rPr>
          <w:rFonts w:ascii="Tahoma" w:eastAsia="Calibri" w:hAnsi="Tahoma" w:cs="Tahoma"/>
          <w:sz w:val="24"/>
          <w:szCs w:val="24"/>
          <w:lang w:eastAsia="es-ES"/>
        </w:rPr>
        <w:t xml:space="preserve">el cual resultó ser </w:t>
      </w:r>
      <w:r w:rsidR="00E81441" w:rsidRPr="00F35C13">
        <w:rPr>
          <w:rFonts w:ascii="Tahoma" w:eastAsia="Calibri" w:hAnsi="Tahoma" w:cs="Tahoma"/>
          <w:sz w:val="24"/>
          <w:szCs w:val="24"/>
          <w:lang w:eastAsia="es-ES"/>
        </w:rPr>
        <w:t>de carácter condenatorio,</w:t>
      </w:r>
      <w:r w:rsidR="0050718A" w:rsidRPr="00F35C13">
        <w:rPr>
          <w:rFonts w:ascii="Tahoma" w:eastAsia="Calibri" w:hAnsi="Tahoma" w:cs="Tahoma"/>
          <w:sz w:val="24"/>
          <w:szCs w:val="24"/>
          <w:lang w:eastAsia="es-ES"/>
        </w:rPr>
        <w:t xml:space="preserve"> el 20 de octubre de 2.015 se dictó la correspondiente sentencia condenatoria, en contra de la cual la Defensa se alzó de manera oportuna.  </w:t>
      </w:r>
    </w:p>
    <w:p w:rsidR="0067223B" w:rsidRPr="00F35C13" w:rsidRDefault="0067223B" w:rsidP="00F25E87">
      <w:pPr>
        <w:spacing w:line="360" w:lineRule="auto"/>
        <w:jc w:val="both"/>
        <w:rPr>
          <w:rFonts w:ascii="Tahoma" w:eastAsia="Verdana" w:hAnsi="Tahoma" w:cs="Tahoma"/>
          <w:sz w:val="24"/>
          <w:szCs w:val="24"/>
        </w:rPr>
      </w:pPr>
      <w:r w:rsidRPr="00F35C13">
        <w:rPr>
          <w:rFonts w:ascii="Tahoma" w:eastAsia="Verdana" w:hAnsi="Tahoma" w:cs="Tahoma"/>
          <w:sz w:val="24"/>
          <w:szCs w:val="24"/>
        </w:rPr>
        <w:t xml:space="preserve"> </w:t>
      </w:r>
    </w:p>
    <w:p w:rsidR="0067223B" w:rsidRPr="00F35C13" w:rsidRDefault="0067223B" w:rsidP="00AA255C">
      <w:pPr>
        <w:ind w:left="-255"/>
        <w:jc w:val="center"/>
        <w:rPr>
          <w:rFonts w:ascii="Tahoma" w:eastAsia="Calibri" w:hAnsi="Tahoma" w:cs="Tahoma"/>
          <w:b/>
          <w:sz w:val="24"/>
          <w:szCs w:val="24"/>
        </w:rPr>
      </w:pPr>
      <w:r w:rsidRPr="00F35C13">
        <w:rPr>
          <w:rFonts w:ascii="Tahoma" w:eastAsia="Calibri" w:hAnsi="Tahoma" w:cs="Tahoma"/>
          <w:b/>
          <w:sz w:val="24"/>
          <w:szCs w:val="24"/>
        </w:rPr>
        <w:t>EL FALLO CONFUTADO:</w:t>
      </w:r>
    </w:p>
    <w:p w:rsidR="0067223B" w:rsidRPr="00F35C13" w:rsidRDefault="0067223B" w:rsidP="00F25E87">
      <w:pPr>
        <w:spacing w:line="360" w:lineRule="auto"/>
        <w:jc w:val="both"/>
        <w:rPr>
          <w:rFonts w:ascii="Tahoma" w:eastAsia="Verdana" w:hAnsi="Tahoma" w:cs="Tahoma"/>
          <w:sz w:val="24"/>
          <w:szCs w:val="24"/>
        </w:rPr>
      </w:pPr>
    </w:p>
    <w:p w:rsidR="0067223B" w:rsidRPr="00F35C13" w:rsidRDefault="0067223B" w:rsidP="00782121">
      <w:pPr>
        <w:spacing w:line="276" w:lineRule="auto"/>
        <w:jc w:val="both"/>
        <w:rPr>
          <w:rFonts w:ascii="Tahoma" w:eastAsia="Verdana" w:hAnsi="Tahoma" w:cs="Tahoma"/>
          <w:sz w:val="24"/>
          <w:szCs w:val="24"/>
        </w:rPr>
      </w:pPr>
      <w:r w:rsidRPr="00F35C13">
        <w:rPr>
          <w:rFonts w:ascii="Tahoma" w:eastAsia="Verdana" w:hAnsi="Tahoma" w:cs="Tahoma"/>
          <w:sz w:val="24"/>
          <w:szCs w:val="24"/>
        </w:rPr>
        <w:t xml:space="preserve">Se trata de la sentencia proferida en las calendas del </w:t>
      </w:r>
      <w:r w:rsidR="0050718A" w:rsidRPr="00F35C13">
        <w:rPr>
          <w:rFonts w:ascii="Tahoma" w:eastAsia="Verdana" w:hAnsi="Tahoma" w:cs="Tahoma"/>
          <w:sz w:val="24"/>
          <w:szCs w:val="24"/>
        </w:rPr>
        <w:t xml:space="preserve">veinte (20) de octubre de 2.015 por parte del Juzgado 3º Penal del Circuito de Pereira, </w:t>
      </w:r>
      <w:r w:rsidR="00BB677D" w:rsidRPr="00F35C13">
        <w:rPr>
          <w:rFonts w:ascii="Tahoma" w:eastAsia="Verdana" w:hAnsi="Tahoma" w:cs="Tahoma"/>
          <w:sz w:val="24"/>
          <w:szCs w:val="24"/>
        </w:rPr>
        <w:t xml:space="preserve">en </w:t>
      </w:r>
      <w:r w:rsidR="0050718A" w:rsidRPr="00F35C13">
        <w:rPr>
          <w:rFonts w:ascii="Tahoma" w:eastAsia="Verdana" w:hAnsi="Tahoma" w:cs="Tahoma"/>
          <w:sz w:val="24"/>
          <w:szCs w:val="24"/>
        </w:rPr>
        <w:t xml:space="preserve">virtud de la cual se declaró la responsabilidad penal de los procesados </w:t>
      </w:r>
      <w:proofErr w:type="spellStart"/>
      <w:r w:rsidR="00D024A4">
        <w:rPr>
          <w:rFonts w:ascii="Tahoma" w:eastAsia="Verdana" w:hAnsi="Tahoma" w:cs="Tahoma"/>
          <w:sz w:val="24"/>
          <w:szCs w:val="24"/>
        </w:rPr>
        <w:t>JSES</w:t>
      </w:r>
      <w:proofErr w:type="spellEnd"/>
      <w:r w:rsidR="0050718A" w:rsidRPr="00F35C13">
        <w:rPr>
          <w:rFonts w:ascii="Tahoma" w:eastAsia="Verdana" w:hAnsi="Tahoma" w:cs="Tahoma"/>
          <w:sz w:val="24"/>
          <w:szCs w:val="24"/>
        </w:rPr>
        <w:t xml:space="preserve"> y </w:t>
      </w:r>
      <w:proofErr w:type="spellStart"/>
      <w:r w:rsidR="00235450">
        <w:rPr>
          <w:rFonts w:ascii="Tahoma" w:eastAsia="Verdana" w:hAnsi="Tahoma" w:cs="Tahoma"/>
          <w:sz w:val="24"/>
          <w:szCs w:val="24"/>
        </w:rPr>
        <w:t>MAMC</w:t>
      </w:r>
      <w:proofErr w:type="spellEnd"/>
      <w:r w:rsidR="0050718A" w:rsidRPr="00F35C13">
        <w:rPr>
          <w:rFonts w:ascii="Tahoma" w:eastAsia="Verdana" w:hAnsi="Tahoma" w:cs="Tahoma"/>
          <w:sz w:val="24"/>
          <w:szCs w:val="24"/>
        </w:rPr>
        <w:t xml:space="preserve"> por incurrir en la comisión de los delitos de homicidio agravado y porte ilegal de armas de fuego de defensa personal, quienes fueron condenados a purgar una pena de 480 meses y 1 día de prisión.</w:t>
      </w:r>
    </w:p>
    <w:p w:rsidR="0050718A" w:rsidRPr="00F35C13" w:rsidRDefault="0050718A" w:rsidP="00782121">
      <w:pPr>
        <w:spacing w:line="276" w:lineRule="auto"/>
        <w:jc w:val="both"/>
        <w:rPr>
          <w:rFonts w:ascii="Tahoma" w:eastAsia="Verdana" w:hAnsi="Tahoma" w:cs="Tahoma"/>
          <w:sz w:val="24"/>
          <w:szCs w:val="24"/>
        </w:rPr>
      </w:pPr>
    </w:p>
    <w:p w:rsidR="00845376" w:rsidRPr="00F35C13" w:rsidRDefault="0067223B" w:rsidP="00782121">
      <w:pPr>
        <w:spacing w:line="276" w:lineRule="auto"/>
        <w:jc w:val="both"/>
        <w:rPr>
          <w:rFonts w:ascii="Tahoma" w:eastAsia="Verdana" w:hAnsi="Tahoma" w:cs="Tahoma"/>
          <w:sz w:val="24"/>
          <w:szCs w:val="24"/>
        </w:rPr>
      </w:pPr>
      <w:r w:rsidRPr="00F35C13">
        <w:rPr>
          <w:rFonts w:ascii="Tahoma" w:eastAsia="Verdana" w:hAnsi="Tahoma" w:cs="Tahoma"/>
          <w:sz w:val="24"/>
          <w:szCs w:val="24"/>
        </w:rPr>
        <w:t xml:space="preserve">Los argumentos esgrimidos por el Juzgado de primer nivel para poder proferir un fallo de condena </w:t>
      </w:r>
      <w:r w:rsidR="0050718A" w:rsidRPr="00F35C13">
        <w:rPr>
          <w:rFonts w:ascii="Tahoma" w:eastAsia="Verdana" w:hAnsi="Tahoma" w:cs="Tahoma"/>
          <w:sz w:val="24"/>
          <w:szCs w:val="24"/>
        </w:rPr>
        <w:t xml:space="preserve">en contra de los </w:t>
      </w:r>
      <w:r w:rsidR="00845376" w:rsidRPr="00F35C13">
        <w:rPr>
          <w:rFonts w:ascii="Tahoma" w:eastAsia="Verdana" w:hAnsi="Tahoma" w:cs="Tahoma"/>
          <w:sz w:val="24"/>
          <w:szCs w:val="24"/>
        </w:rPr>
        <w:t>procesa</w:t>
      </w:r>
      <w:r w:rsidR="0050718A" w:rsidRPr="00F35C13">
        <w:rPr>
          <w:rFonts w:ascii="Tahoma" w:eastAsia="Verdana" w:hAnsi="Tahoma" w:cs="Tahoma"/>
          <w:sz w:val="24"/>
          <w:szCs w:val="24"/>
        </w:rPr>
        <w:t xml:space="preserve">dos </w:t>
      </w:r>
      <w:proofErr w:type="spellStart"/>
      <w:r w:rsidR="00D024A4">
        <w:rPr>
          <w:rFonts w:ascii="Tahoma" w:eastAsia="Verdana" w:hAnsi="Tahoma" w:cs="Tahoma"/>
          <w:sz w:val="24"/>
          <w:szCs w:val="24"/>
        </w:rPr>
        <w:t>JSES</w:t>
      </w:r>
      <w:proofErr w:type="spellEnd"/>
      <w:r w:rsidR="0050718A" w:rsidRPr="00F35C13">
        <w:rPr>
          <w:rFonts w:ascii="Tahoma" w:eastAsia="Verdana" w:hAnsi="Tahoma" w:cs="Tahoma"/>
          <w:sz w:val="24"/>
          <w:szCs w:val="24"/>
        </w:rPr>
        <w:t xml:space="preserve"> y </w:t>
      </w:r>
      <w:proofErr w:type="spellStart"/>
      <w:r w:rsidR="00235450">
        <w:rPr>
          <w:rFonts w:ascii="Tahoma" w:eastAsia="Verdana" w:hAnsi="Tahoma" w:cs="Tahoma"/>
          <w:sz w:val="24"/>
          <w:szCs w:val="24"/>
        </w:rPr>
        <w:t>MAMC</w:t>
      </w:r>
      <w:proofErr w:type="spellEnd"/>
      <w:r w:rsidR="0050718A" w:rsidRPr="00F35C13">
        <w:rPr>
          <w:rFonts w:ascii="Tahoma" w:eastAsia="Verdana" w:hAnsi="Tahoma" w:cs="Tahoma"/>
          <w:sz w:val="24"/>
          <w:szCs w:val="24"/>
        </w:rPr>
        <w:t xml:space="preserve">, se fundamentaron en aseverar que las pruebas allegadas al juicio cumplían con los requisitos </w:t>
      </w:r>
      <w:r w:rsidR="00845376" w:rsidRPr="00F35C13">
        <w:rPr>
          <w:rFonts w:ascii="Tahoma" w:eastAsia="Verdana" w:hAnsi="Tahoma" w:cs="Tahoma"/>
          <w:sz w:val="24"/>
          <w:szCs w:val="24"/>
        </w:rPr>
        <w:t xml:space="preserve">para poder proferir una sentencia condenatoria en contra de los acusados, por lo siguiente: </w:t>
      </w:r>
    </w:p>
    <w:p w:rsidR="00845376" w:rsidRPr="00F35C13" w:rsidRDefault="00845376" w:rsidP="00782121">
      <w:pPr>
        <w:spacing w:line="276" w:lineRule="auto"/>
        <w:jc w:val="both"/>
        <w:rPr>
          <w:rFonts w:ascii="Tahoma" w:eastAsia="Verdana" w:hAnsi="Tahoma" w:cs="Tahoma"/>
          <w:sz w:val="24"/>
          <w:szCs w:val="24"/>
        </w:rPr>
      </w:pPr>
    </w:p>
    <w:p w:rsidR="00845376" w:rsidRPr="00F35C13" w:rsidRDefault="00845376" w:rsidP="00782121">
      <w:pPr>
        <w:pStyle w:val="Prrafodelista"/>
        <w:numPr>
          <w:ilvl w:val="0"/>
          <w:numId w:val="14"/>
        </w:numPr>
        <w:spacing w:line="276" w:lineRule="auto"/>
        <w:ind w:left="360"/>
        <w:jc w:val="both"/>
        <w:rPr>
          <w:rFonts w:ascii="Tahoma" w:eastAsia="Verdana" w:hAnsi="Tahoma" w:cs="Tahoma"/>
          <w:sz w:val="24"/>
          <w:szCs w:val="24"/>
        </w:rPr>
      </w:pPr>
      <w:r w:rsidRPr="00F35C13">
        <w:rPr>
          <w:rFonts w:ascii="Tahoma" w:eastAsia="Verdana" w:hAnsi="Tahoma" w:cs="Tahoma"/>
          <w:sz w:val="24"/>
          <w:szCs w:val="24"/>
        </w:rPr>
        <w:t>Con las estipulaciones probatorias, se dio por demostrado el deceso de ANDRÉS FELIPE GALLEGO, a quien le propinaron varios impactos con un arma de fuego calibre .38.</w:t>
      </w:r>
    </w:p>
    <w:p w:rsidR="00845376" w:rsidRPr="00F35C13" w:rsidRDefault="00845376" w:rsidP="00782121">
      <w:pPr>
        <w:spacing w:line="276" w:lineRule="auto"/>
        <w:jc w:val="both"/>
        <w:rPr>
          <w:rFonts w:ascii="Tahoma" w:eastAsia="Verdana" w:hAnsi="Tahoma" w:cs="Tahoma"/>
          <w:sz w:val="24"/>
          <w:szCs w:val="24"/>
        </w:rPr>
      </w:pPr>
    </w:p>
    <w:p w:rsidR="00845376" w:rsidRPr="00F35C13" w:rsidRDefault="00845376" w:rsidP="00782121">
      <w:pPr>
        <w:pStyle w:val="Prrafodelista"/>
        <w:numPr>
          <w:ilvl w:val="0"/>
          <w:numId w:val="14"/>
        </w:numPr>
        <w:spacing w:line="276" w:lineRule="auto"/>
        <w:ind w:left="360"/>
        <w:jc w:val="both"/>
        <w:rPr>
          <w:rFonts w:ascii="Tahoma" w:eastAsia="Verdana" w:hAnsi="Tahoma" w:cs="Tahoma"/>
          <w:sz w:val="24"/>
          <w:szCs w:val="24"/>
        </w:rPr>
      </w:pPr>
      <w:r w:rsidRPr="00F35C13">
        <w:rPr>
          <w:rFonts w:ascii="Tahoma" w:eastAsia="Verdana" w:hAnsi="Tahoma" w:cs="Tahoma"/>
          <w:sz w:val="24"/>
          <w:szCs w:val="24"/>
        </w:rPr>
        <w:t xml:space="preserve">Las partes también estipularon el contenido de las pruebas que demostraban que los Procesados no tenían permiso para portar armas de fuego. </w:t>
      </w:r>
    </w:p>
    <w:p w:rsidR="00156181" w:rsidRPr="00F35C13" w:rsidRDefault="00156181" w:rsidP="00782121">
      <w:pPr>
        <w:pStyle w:val="Prrafodelista"/>
        <w:spacing w:line="276" w:lineRule="auto"/>
        <w:rPr>
          <w:rFonts w:ascii="Tahoma" w:eastAsia="Verdana" w:hAnsi="Tahoma" w:cs="Tahoma"/>
          <w:sz w:val="24"/>
          <w:szCs w:val="24"/>
        </w:rPr>
      </w:pPr>
    </w:p>
    <w:p w:rsidR="00845376" w:rsidRPr="00F35C13" w:rsidRDefault="00845376" w:rsidP="00782121">
      <w:pPr>
        <w:pStyle w:val="Prrafodelista"/>
        <w:numPr>
          <w:ilvl w:val="0"/>
          <w:numId w:val="14"/>
        </w:numPr>
        <w:spacing w:line="276" w:lineRule="auto"/>
        <w:ind w:left="360"/>
        <w:jc w:val="both"/>
        <w:rPr>
          <w:rFonts w:ascii="Tahoma" w:eastAsia="Verdana" w:hAnsi="Tahoma" w:cs="Tahoma"/>
          <w:sz w:val="24"/>
          <w:szCs w:val="24"/>
        </w:rPr>
      </w:pPr>
      <w:r w:rsidRPr="00F35C13">
        <w:rPr>
          <w:rFonts w:ascii="Tahoma" w:eastAsia="Verdana" w:hAnsi="Tahoma" w:cs="Tahoma"/>
          <w:sz w:val="24"/>
          <w:szCs w:val="24"/>
        </w:rPr>
        <w:t xml:space="preserve">La credibilidad que merece el testimonio rendido por </w:t>
      </w:r>
      <w:proofErr w:type="spellStart"/>
      <w:r w:rsidRPr="00F35C13">
        <w:rPr>
          <w:rFonts w:ascii="Tahoma" w:eastAsia="Verdana" w:hAnsi="Tahoma" w:cs="Tahoma"/>
          <w:sz w:val="24"/>
          <w:szCs w:val="24"/>
        </w:rPr>
        <w:t>JAVER</w:t>
      </w:r>
      <w:proofErr w:type="spellEnd"/>
      <w:r w:rsidRPr="00F35C13">
        <w:rPr>
          <w:rFonts w:ascii="Tahoma" w:eastAsia="Verdana" w:hAnsi="Tahoma" w:cs="Tahoma"/>
          <w:sz w:val="24"/>
          <w:szCs w:val="24"/>
        </w:rPr>
        <w:t xml:space="preserve"> DE JESÚS MAYA, quien en su calidad de testigo de los hechos hizo señalamientos en contra de los acusados, los cuales permitieron su posterior judicialización. </w:t>
      </w:r>
    </w:p>
    <w:p w:rsidR="00845376" w:rsidRPr="00F35C13" w:rsidRDefault="00845376" w:rsidP="00782121">
      <w:pPr>
        <w:spacing w:line="276" w:lineRule="auto"/>
        <w:jc w:val="both"/>
        <w:rPr>
          <w:rFonts w:ascii="Tahoma" w:eastAsia="Verdana" w:hAnsi="Tahoma" w:cs="Tahoma"/>
          <w:sz w:val="24"/>
          <w:szCs w:val="24"/>
        </w:rPr>
      </w:pPr>
    </w:p>
    <w:p w:rsidR="003259F7" w:rsidRPr="00F35C13" w:rsidRDefault="00845376" w:rsidP="00782121">
      <w:pPr>
        <w:pStyle w:val="Prrafodelista"/>
        <w:numPr>
          <w:ilvl w:val="0"/>
          <w:numId w:val="14"/>
        </w:numPr>
        <w:spacing w:line="276" w:lineRule="auto"/>
        <w:ind w:left="360"/>
        <w:jc w:val="both"/>
        <w:rPr>
          <w:rFonts w:ascii="Tahoma" w:eastAsia="Verdana" w:hAnsi="Tahoma" w:cs="Tahoma"/>
          <w:sz w:val="24"/>
          <w:szCs w:val="24"/>
        </w:rPr>
      </w:pPr>
      <w:r w:rsidRPr="00F35C13">
        <w:rPr>
          <w:rFonts w:ascii="Tahoma" w:eastAsia="Verdana" w:hAnsi="Tahoma" w:cs="Tahoma"/>
          <w:sz w:val="24"/>
          <w:szCs w:val="24"/>
        </w:rPr>
        <w:t xml:space="preserve">Si bien es cierto que el testigo </w:t>
      </w:r>
      <w:proofErr w:type="spellStart"/>
      <w:r w:rsidR="00BB677D" w:rsidRPr="00F35C13">
        <w:rPr>
          <w:rFonts w:ascii="Tahoma" w:eastAsia="Verdana" w:hAnsi="Tahoma" w:cs="Tahoma"/>
          <w:sz w:val="24"/>
          <w:szCs w:val="24"/>
        </w:rPr>
        <w:t>JAV</w:t>
      </w:r>
      <w:r w:rsidRPr="00F35C13">
        <w:rPr>
          <w:rFonts w:ascii="Tahoma" w:eastAsia="Verdana" w:hAnsi="Tahoma" w:cs="Tahoma"/>
          <w:sz w:val="24"/>
          <w:szCs w:val="24"/>
        </w:rPr>
        <w:t>ER</w:t>
      </w:r>
      <w:proofErr w:type="spellEnd"/>
      <w:r w:rsidRPr="00F35C13">
        <w:rPr>
          <w:rFonts w:ascii="Tahoma" w:eastAsia="Verdana" w:hAnsi="Tahoma" w:cs="Tahoma"/>
          <w:sz w:val="24"/>
          <w:szCs w:val="24"/>
        </w:rPr>
        <w:t xml:space="preserve"> DE JESÚS MAYA se retractó de todo lo que en una entrevista dijo en contra de los acusados, al aseverar que cuando ocurrieron </w:t>
      </w:r>
      <w:r w:rsidRPr="00F35C13">
        <w:rPr>
          <w:rFonts w:ascii="Tahoma" w:eastAsia="Verdana" w:hAnsi="Tahoma" w:cs="Tahoma"/>
          <w:sz w:val="24"/>
          <w:szCs w:val="24"/>
        </w:rPr>
        <w:lastRenderedPageBreak/>
        <w:t xml:space="preserve">los hechos se encontraba en otro sitio </w:t>
      </w:r>
      <w:r w:rsidR="003259F7" w:rsidRPr="00F35C13">
        <w:rPr>
          <w:rFonts w:ascii="Tahoma" w:eastAsia="Verdana" w:hAnsi="Tahoma" w:cs="Tahoma"/>
          <w:sz w:val="24"/>
          <w:szCs w:val="24"/>
        </w:rPr>
        <w:t xml:space="preserve">y que todo lo que le dijo a la </w:t>
      </w:r>
      <w:r w:rsidR="0067223B" w:rsidRPr="00F35C13">
        <w:rPr>
          <w:rFonts w:ascii="Tahoma" w:eastAsia="Verdana" w:hAnsi="Tahoma" w:cs="Tahoma"/>
          <w:sz w:val="24"/>
          <w:szCs w:val="24"/>
        </w:rPr>
        <w:t xml:space="preserve">Policía Judicial </w:t>
      </w:r>
      <w:r w:rsidR="003259F7" w:rsidRPr="00F35C13">
        <w:rPr>
          <w:rFonts w:ascii="Tahoma" w:eastAsia="Verdana" w:hAnsi="Tahoma" w:cs="Tahoma"/>
          <w:sz w:val="24"/>
          <w:szCs w:val="24"/>
        </w:rPr>
        <w:t>fue una información que obtuvo de come</w:t>
      </w:r>
      <w:r w:rsidR="00BB677D" w:rsidRPr="00F35C13">
        <w:rPr>
          <w:rFonts w:ascii="Tahoma" w:eastAsia="Verdana" w:hAnsi="Tahoma" w:cs="Tahoma"/>
          <w:sz w:val="24"/>
          <w:szCs w:val="24"/>
        </w:rPr>
        <w:t xml:space="preserve">ntarios </w:t>
      </w:r>
      <w:r w:rsidR="00561DA0" w:rsidRPr="00F35C13">
        <w:rPr>
          <w:rFonts w:ascii="Tahoma" w:eastAsia="Verdana" w:hAnsi="Tahoma" w:cs="Tahoma"/>
          <w:sz w:val="24"/>
          <w:szCs w:val="24"/>
        </w:rPr>
        <w:t xml:space="preserve">hechos por </w:t>
      </w:r>
      <w:r w:rsidR="00BB677D" w:rsidRPr="00F35C13">
        <w:rPr>
          <w:rFonts w:ascii="Tahoma" w:eastAsia="Verdana" w:hAnsi="Tahoma" w:cs="Tahoma"/>
          <w:sz w:val="24"/>
          <w:szCs w:val="24"/>
        </w:rPr>
        <w:t xml:space="preserve">terceras personas, </w:t>
      </w:r>
      <w:r w:rsidR="003259F7" w:rsidRPr="00F35C13">
        <w:rPr>
          <w:rFonts w:ascii="Tahoma" w:eastAsia="Verdana" w:hAnsi="Tahoma" w:cs="Tahoma"/>
          <w:sz w:val="24"/>
          <w:szCs w:val="24"/>
        </w:rPr>
        <w:t xml:space="preserve">tal retractación no </w:t>
      </w:r>
      <w:r w:rsidR="00431E38" w:rsidRPr="00F35C13">
        <w:rPr>
          <w:rFonts w:ascii="Tahoma" w:eastAsia="Verdana" w:hAnsi="Tahoma" w:cs="Tahoma"/>
          <w:sz w:val="24"/>
          <w:szCs w:val="24"/>
        </w:rPr>
        <w:t>debía</w:t>
      </w:r>
      <w:r w:rsidR="003259F7" w:rsidRPr="00F35C13">
        <w:rPr>
          <w:rFonts w:ascii="Tahoma" w:eastAsia="Verdana" w:hAnsi="Tahoma" w:cs="Tahoma"/>
          <w:sz w:val="24"/>
          <w:szCs w:val="24"/>
        </w:rPr>
        <w:t xml:space="preserve"> ser tenida en cuenta porque: a) La versión que el Testigo expuso en la entrevista es corroborada tanto por el testimonio del conductor de la buseta, JORGE WILSON ARROYAVE, quien expuso como dos sujetos que abordaron la buseta por él conducida, procedieron a acribillar a balazos a un joven que previamente se había montado a dicho vehículo; como por el contenido del dictamen de balística forense que habla de la trayectoria de los proyectiles que le cercenaron la vida a ANDRÉS FELIPE GALLEGO; b) Ese desdecir del testigo fue producto de unas amenazas, reconocidas por el declarante, que le hicieron unos sujetos misteriosos quienes, con una actitud abiertamente amenazadora, lo estuvieron buscando </w:t>
      </w:r>
      <w:r w:rsidR="00561DA0" w:rsidRPr="00F35C13">
        <w:rPr>
          <w:rFonts w:ascii="Tahoma" w:eastAsia="Verdana" w:hAnsi="Tahoma" w:cs="Tahoma"/>
          <w:sz w:val="24"/>
          <w:szCs w:val="24"/>
        </w:rPr>
        <w:t>en</w:t>
      </w:r>
      <w:r w:rsidR="003259F7" w:rsidRPr="00F35C13">
        <w:rPr>
          <w:rFonts w:ascii="Tahoma" w:eastAsia="Verdana" w:hAnsi="Tahoma" w:cs="Tahoma"/>
          <w:sz w:val="24"/>
          <w:szCs w:val="24"/>
        </w:rPr>
        <w:t xml:space="preserve"> su residencia. </w:t>
      </w:r>
    </w:p>
    <w:p w:rsidR="003259F7" w:rsidRPr="00F35C13" w:rsidRDefault="003259F7" w:rsidP="00782121">
      <w:pPr>
        <w:spacing w:line="276" w:lineRule="auto"/>
        <w:jc w:val="both"/>
        <w:rPr>
          <w:rFonts w:ascii="Tahoma" w:eastAsia="Verdana" w:hAnsi="Tahoma" w:cs="Tahoma"/>
          <w:sz w:val="24"/>
          <w:szCs w:val="24"/>
        </w:rPr>
      </w:pPr>
    </w:p>
    <w:p w:rsidR="0067223B" w:rsidRPr="00F35C13" w:rsidRDefault="003259F7" w:rsidP="00782121">
      <w:pPr>
        <w:pStyle w:val="Prrafodelista"/>
        <w:numPr>
          <w:ilvl w:val="0"/>
          <w:numId w:val="14"/>
        </w:numPr>
        <w:spacing w:line="276" w:lineRule="auto"/>
        <w:ind w:left="360"/>
        <w:jc w:val="both"/>
        <w:rPr>
          <w:rFonts w:ascii="Tahoma" w:eastAsia="Verdana" w:hAnsi="Tahoma" w:cs="Tahoma"/>
          <w:sz w:val="24"/>
          <w:szCs w:val="24"/>
        </w:rPr>
      </w:pPr>
      <w:r w:rsidRPr="00F35C13">
        <w:rPr>
          <w:rFonts w:ascii="Tahoma" w:eastAsia="Verdana" w:hAnsi="Tahoma" w:cs="Tahoma"/>
          <w:sz w:val="24"/>
          <w:szCs w:val="24"/>
        </w:rPr>
        <w:t>No se le debe conceder credibilidad al testimonio rendido por MARÍA ALEJANDRA ECHEVERRY, hermana del procesado</w:t>
      </w:r>
      <w:r w:rsidR="00471D00" w:rsidRPr="00F35C13">
        <w:rPr>
          <w:rFonts w:ascii="Tahoma" w:hAnsi="Tahoma" w:cs="Tahoma"/>
          <w:sz w:val="24"/>
          <w:szCs w:val="24"/>
        </w:rPr>
        <w:t xml:space="preserve"> </w:t>
      </w:r>
      <w:proofErr w:type="spellStart"/>
      <w:r w:rsidR="00471D00" w:rsidRPr="00F35C13">
        <w:rPr>
          <w:rFonts w:ascii="Tahoma" w:eastAsia="Verdana" w:hAnsi="Tahoma" w:cs="Tahoma"/>
          <w:sz w:val="24"/>
          <w:szCs w:val="24"/>
        </w:rPr>
        <w:t>JSE</w:t>
      </w:r>
      <w:r w:rsidR="00D024A4">
        <w:rPr>
          <w:rFonts w:ascii="Tahoma" w:eastAsia="Verdana" w:hAnsi="Tahoma" w:cs="Tahoma"/>
          <w:sz w:val="24"/>
          <w:szCs w:val="24"/>
        </w:rPr>
        <w:t>S</w:t>
      </w:r>
      <w:proofErr w:type="spellEnd"/>
      <w:r w:rsidR="00471D00" w:rsidRPr="00F35C13">
        <w:rPr>
          <w:rFonts w:ascii="Tahoma" w:eastAsia="Verdana" w:hAnsi="Tahoma" w:cs="Tahoma"/>
          <w:sz w:val="24"/>
          <w:szCs w:val="24"/>
        </w:rPr>
        <w:t>, ante la falta de claridad de sus atestaciones, aunado a que El</w:t>
      </w:r>
      <w:r w:rsidR="00B4603A" w:rsidRPr="00F35C13">
        <w:rPr>
          <w:rFonts w:ascii="Tahoma" w:eastAsia="Verdana" w:hAnsi="Tahoma" w:cs="Tahoma"/>
          <w:sz w:val="24"/>
          <w:szCs w:val="24"/>
        </w:rPr>
        <w:t>la dijo que no le constaba en dó</w:t>
      </w:r>
      <w:r w:rsidR="00471D00" w:rsidRPr="00F35C13">
        <w:rPr>
          <w:rFonts w:ascii="Tahoma" w:eastAsia="Verdana" w:hAnsi="Tahoma" w:cs="Tahoma"/>
          <w:sz w:val="24"/>
          <w:szCs w:val="24"/>
        </w:rPr>
        <w:t xml:space="preserve">nde se encontraba su fraterno cuando sonaron los disparos. </w:t>
      </w:r>
      <w:r w:rsidRPr="00F35C13">
        <w:rPr>
          <w:rFonts w:ascii="Tahoma" w:eastAsia="Verdana" w:hAnsi="Tahoma" w:cs="Tahoma"/>
          <w:sz w:val="24"/>
          <w:szCs w:val="24"/>
        </w:rPr>
        <w:t xml:space="preserve"> </w:t>
      </w:r>
    </w:p>
    <w:p w:rsidR="003259F7" w:rsidRPr="00F35C13" w:rsidRDefault="003259F7" w:rsidP="00F25E87">
      <w:pPr>
        <w:spacing w:line="360" w:lineRule="auto"/>
        <w:jc w:val="both"/>
        <w:rPr>
          <w:rFonts w:ascii="Tahoma" w:eastAsia="Verdana" w:hAnsi="Tahoma" w:cs="Tahoma"/>
          <w:sz w:val="24"/>
          <w:szCs w:val="24"/>
        </w:rPr>
      </w:pPr>
    </w:p>
    <w:p w:rsidR="0067223B" w:rsidRPr="00F35C13" w:rsidRDefault="0067223B" w:rsidP="00B4603A">
      <w:pPr>
        <w:jc w:val="center"/>
        <w:rPr>
          <w:rFonts w:ascii="Tahoma" w:eastAsia="Calibri" w:hAnsi="Tahoma" w:cs="Tahoma"/>
          <w:b/>
          <w:sz w:val="24"/>
          <w:szCs w:val="24"/>
        </w:rPr>
      </w:pPr>
      <w:r w:rsidRPr="00F35C13">
        <w:rPr>
          <w:rFonts w:ascii="Tahoma" w:eastAsia="Calibri" w:hAnsi="Tahoma" w:cs="Tahoma"/>
          <w:b/>
          <w:sz w:val="24"/>
          <w:szCs w:val="24"/>
        </w:rPr>
        <w:t>LAS APELACIONES:</w:t>
      </w:r>
    </w:p>
    <w:p w:rsidR="0067223B" w:rsidRPr="00F25E87" w:rsidRDefault="0067223B" w:rsidP="00F25E87">
      <w:pPr>
        <w:spacing w:line="360" w:lineRule="auto"/>
        <w:jc w:val="both"/>
        <w:rPr>
          <w:rFonts w:ascii="Tahoma" w:eastAsia="Verdana" w:hAnsi="Tahoma" w:cs="Tahoma"/>
          <w:sz w:val="24"/>
          <w:szCs w:val="24"/>
        </w:rPr>
      </w:pPr>
    </w:p>
    <w:p w:rsidR="007D55D7" w:rsidRPr="00F35C13" w:rsidRDefault="0067223B" w:rsidP="00782121">
      <w:pPr>
        <w:spacing w:line="276" w:lineRule="auto"/>
        <w:jc w:val="both"/>
        <w:rPr>
          <w:rFonts w:ascii="Tahoma" w:eastAsia="Verdana" w:hAnsi="Tahoma" w:cs="Tahoma"/>
          <w:sz w:val="24"/>
          <w:szCs w:val="24"/>
        </w:rPr>
      </w:pPr>
      <w:r w:rsidRPr="00F35C13">
        <w:rPr>
          <w:rFonts w:ascii="Tahoma" w:eastAsia="Verdana" w:hAnsi="Tahoma" w:cs="Tahoma"/>
          <w:sz w:val="24"/>
          <w:szCs w:val="24"/>
        </w:rPr>
        <w:t>La</w:t>
      </w:r>
      <w:r w:rsidR="007D55D7" w:rsidRPr="00F35C13">
        <w:rPr>
          <w:rFonts w:ascii="Tahoma" w:eastAsia="Verdana" w:hAnsi="Tahoma" w:cs="Tahoma"/>
          <w:sz w:val="24"/>
          <w:szCs w:val="24"/>
        </w:rPr>
        <w:t>s</w:t>
      </w:r>
      <w:r w:rsidRPr="00F35C13">
        <w:rPr>
          <w:rFonts w:ascii="Tahoma" w:eastAsia="Verdana" w:hAnsi="Tahoma" w:cs="Tahoma"/>
          <w:sz w:val="24"/>
          <w:szCs w:val="24"/>
        </w:rPr>
        <w:t xml:space="preserve"> discrepancia</w:t>
      </w:r>
      <w:r w:rsidR="007D55D7" w:rsidRPr="00F35C13">
        <w:rPr>
          <w:rFonts w:ascii="Tahoma" w:eastAsia="Verdana" w:hAnsi="Tahoma" w:cs="Tahoma"/>
          <w:sz w:val="24"/>
          <w:szCs w:val="24"/>
        </w:rPr>
        <w:t>s</w:t>
      </w:r>
      <w:r w:rsidRPr="00F35C13">
        <w:rPr>
          <w:rFonts w:ascii="Tahoma" w:eastAsia="Verdana" w:hAnsi="Tahoma" w:cs="Tahoma"/>
          <w:sz w:val="24"/>
          <w:szCs w:val="24"/>
        </w:rPr>
        <w:t xml:space="preserve"> propuesta</w:t>
      </w:r>
      <w:r w:rsidR="007D55D7" w:rsidRPr="00F35C13">
        <w:rPr>
          <w:rFonts w:ascii="Tahoma" w:eastAsia="Verdana" w:hAnsi="Tahoma" w:cs="Tahoma"/>
          <w:sz w:val="24"/>
          <w:szCs w:val="24"/>
        </w:rPr>
        <w:t>s</w:t>
      </w:r>
      <w:r w:rsidRPr="00F35C13">
        <w:rPr>
          <w:rFonts w:ascii="Tahoma" w:eastAsia="Verdana" w:hAnsi="Tahoma" w:cs="Tahoma"/>
          <w:sz w:val="24"/>
          <w:szCs w:val="24"/>
        </w:rPr>
        <w:t xml:space="preserve"> por </w:t>
      </w:r>
      <w:r w:rsidR="007D55D7" w:rsidRPr="00F35C13">
        <w:rPr>
          <w:rFonts w:ascii="Tahoma" w:eastAsia="Verdana" w:hAnsi="Tahoma" w:cs="Tahoma"/>
          <w:sz w:val="24"/>
          <w:szCs w:val="24"/>
        </w:rPr>
        <w:t>los</w:t>
      </w:r>
      <w:r w:rsidRPr="00F35C13">
        <w:rPr>
          <w:rFonts w:ascii="Tahoma" w:eastAsia="Verdana" w:hAnsi="Tahoma" w:cs="Tahoma"/>
          <w:sz w:val="24"/>
          <w:szCs w:val="24"/>
        </w:rPr>
        <w:t xml:space="preserve"> recurrente</w:t>
      </w:r>
      <w:r w:rsidR="007D55D7" w:rsidRPr="00F35C13">
        <w:rPr>
          <w:rFonts w:ascii="Tahoma" w:eastAsia="Verdana" w:hAnsi="Tahoma" w:cs="Tahoma"/>
          <w:sz w:val="24"/>
          <w:szCs w:val="24"/>
        </w:rPr>
        <w:t>s</w:t>
      </w:r>
      <w:r w:rsidRPr="00F35C13">
        <w:rPr>
          <w:rFonts w:ascii="Tahoma" w:eastAsia="Verdana" w:hAnsi="Tahoma" w:cs="Tahoma"/>
          <w:sz w:val="24"/>
          <w:szCs w:val="24"/>
        </w:rPr>
        <w:t xml:space="preserve"> en la</w:t>
      </w:r>
      <w:r w:rsidR="007D55D7" w:rsidRPr="00F35C13">
        <w:rPr>
          <w:rFonts w:ascii="Tahoma" w:eastAsia="Verdana" w:hAnsi="Tahoma" w:cs="Tahoma"/>
          <w:sz w:val="24"/>
          <w:szCs w:val="24"/>
        </w:rPr>
        <w:t>s</w:t>
      </w:r>
      <w:r w:rsidRPr="00F35C13">
        <w:rPr>
          <w:rFonts w:ascii="Tahoma" w:eastAsia="Verdana" w:hAnsi="Tahoma" w:cs="Tahoma"/>
          <w:sz w:val="24"/>
          <w:szCs w:val="24"/>
        </w:rPr>
        <w:t xml:space="preserve"> alzada</w:t>
      </w:r>
      <w:r w:rsidR="007D55D7" w:rsidRPr="00F35C13">
        <w:rPr>
          <w:rFonts w:ascii="Tahoma" w:eastAsia="Verdana" w:hAnsi="Tahoma" w:cs="Tahoma"/>
          <w:sz w:val="24"/>
          <w:szCs w:val="24"/>
        </w:rPr>
        <w:t>s</w:t>
      </w:r>
      <w:r w:rsidRPr="00F35C13">
        <w:rPr>
          <w:rFonts w:ascii="Tahoma" w:eastAsia="Verdana" w:hAnsi="Tahoma" w:cs="Tahoma"/>
          <w:sz w:val="24"/>
          <w:szCs w:val="24"/>
        </w:rPr>
        <w:t xml:space="preserve"> </w:t>
      </w:r>
      <w:r w:rsidR="007D55D7" w:rsidRPr="00F35C13">
        <w:rPr>
          <w:rFonts w:ascii="Tahoma" w:eastAsia="Verdana" w:hAnsi="Tahoma" w:cs="Tahoma"/>
          <w:sz w:val="24"/>
          <w:szCs w:val="24"/>
        </w:rPr>
        <w:t>tienen</w:t>
      </w:r>
      <w:r w:rsidRPr="00F35C13">
        <w:rPr>
          <w:rFonts w:ascii="Tahoma" w:eastAsia="Verdana" w:hAnsi="Tahoma" w:cs="Tahoma"/>
          <w:sz w:val="24"/>
          <w:szCs w:val="24"/>
        </w:rPr>
        <w:t xml:space="preserve"> que ver con la apreciación que el </w:t>
      </w:r>
      <w:r w:rsidR="005844FA" w:rsidRPr="00F35C13">
        <w:rPr>
          <w:rFonts w:ascii="Tahoma" w:eastAsia="Verdana" w:hAnsi="Tahoma" w:cs="Tahoma"/>
          <w:sz w:val="24"/>
          <w:szCs w:val="24"/>
        </w:rPr>
        <w:t xml:space="preserve">Juzgado </w:t>
      </w:r>
      <w:r w:rsidRPr="00F35C13">
        <w:rPr>
          <w:rFonts w:ascii="Tahoma" w:eastAsia="Verdana" w:hAnsi="Tahoma" w:cs="Tahoma"/>
          <w:i/>
          <w:sz w:val="24"/>
          <w:szCs w:val="24"/>
        </w:rPr>
        <w:t xml:space="preserve">A quo </w:t>
      </w:r>
      <w:r w:rsidRPr="00F35C13">
        <w:rPr>
          <w:rFonts w:ascii="Tahoma" w:eastAsia="Verdana" w:hAnsi="Tahoma" w:cs="Tahoma"/>
          <w:sz w:val="24"/>
          <w:szCs w:val="24"/>
        </w:rPr>
        <w:t xml:space="preserve">hizo del acervo probatorio, </w:t>
      </w:r>
      <w:r w:rsidR="001317F7" w:rsidRPr="00F35C13">
        <w:rPr>
          <w:rFonts w:ascii="Tahoma" w:eastAsia="Verdana" w:hAnsi="Tahoma" w:cs="Tahoma"/>
          <w:sz w:val="24"/>
          <w:szCs w:val="24"/>
        </w:rPr>
        <w:t xml:space="preserve">en especial </w:t>
      </w:r>
      <w:r w:rsidR="008E5ABE" w:rsidRPr="00F35C13">
        <w:rPr>
          <w:rFonts w:ascii="Tahoma" w:eastAsia="Verdana" w:hAnsi="Tahoma" w:cs="Tahoma"/>
          <w:sz w:val="24"/>
          <w:szCs w:val="24"/>
        </w:rPr>
        <w:t xml:space="preserve">del testimonio absuelto por </w:t>
      </w:r>
      <w:proofErr w:type="spellStart"/>
      <w:r w:rsidR="008E5ABE" w:rsidRPr="00F35C13">
        <w:rPr>
          <w:rFonts w:ascii="Tahoma" w:eastAsia="Verdana" w:hAnsi="Tahoma" w:cs="Tahoma"/>
          <w:sz w:val="24"/>
          <w:szCs w:val="24"/>
        </w:rPr>
        <w:t>JAV</w:t>
      </w:r>
      <w:r w:rsidR="001317F7" w:rsidRPr="00F35C13">
        <w:rPr>
          <w:rFonts w:ascii="Tahoma" w:eastAsia="Verdana" w:hAnsi="Tahoma" w:cs="Tahoma"/>
          <w:sz w:val="24"/>
          <w:szCs w:val="24"/>
        </w:rPr>
        <w:t>ER</w:t>
      </w:r>
      <w:proofErr w:type="spellEnd"/>
      <w:r w:rsidR="001317F7" w:rsidRPr="00F35C13">
        <w:rPr>
          <w:rFonts w:ascii="Tahoma" w:eastAsia="Verdana" w:hAnsi="Tahoma" w:cs="Tahoma"/>
          <w:sz w:val="24"/>
          <w:szCs w:val="24"/>
        </w:rPr>
        <w:t xml:space="preserve"> DE JESÚS MAYA, </w:t>
      </w:r>
      <w:r w:rsidRPr="00F35C13">
        <w:rPr>
          <w:rFonts w:ascii="Tahoma" w:eastAsia="Verdana" w:hAnsi="Tahoma" w:cs="Tahoma"/>
          <w:sz w:val="24"/>
          <w:szCs w:val="24"/>
        </w:rPr>
        <w:t>la cual catalog</w:t>
      </w:r>
      <w:r w:rsidR="007D55D7" w:rsidRPr="00F35C13">
        <w:rPr>
          <w:rFonts w:ascii="Tahoma" w:eastAsia="Verdana" w:hAnsi="Tahoma" w:cs="Tahoma"/>
          <w:sz w:val="24"/>
          <w:szCs w:val="24"/>
        </w:rPr>
        <w:t>aron</w:t>
      </w:r>
      <w:r w:rsidRPr="00F35C13">
        <w:rPr>
          <w:rFonts w:ascii="Tahoma" w:eastAsia="Verdana" w:hAnsi="Tahoma" w:cs="Tahoma"/>
          <w:sz w:val="24"/>
          <w:szCs w:val="24"/>
        </w:rPr>
        <w:t xml:space="preserve"> como de </w:t>
      </w:r>
      <w:r w:rsidR="001317F7" w:rsidRPr="00F35C13">
        <w:rPr>
          <w:rFonts w:ascii="Tahoma" w:eastAsia="Verdana" w:hAnsi="Tahoma" w:cs="Tahoma"/>
          <w:sz w:val="24"/>
          <w:szCs w:val="24"/>
        </w:rPr>
        <w:t xml:space="preserve">errada y superficial. </w:t>
      </w:r>
    </w:p>
    <w:p w:rsidR="007D55D7" w:rsidRPr="00F35C13" w:rsidRDefault="007D55D7" w:rsidP="00782121">
      <w:pPr>
        <w:spacing w:line="276" w:lineRule="auto"/>
        <w:jc w:val="both"/>
        <w:rPr>
          <w:rFonts w:ascii="Tahoma" w:eastAsia="Verdana" w:hAnsi="Tahoma" w:cs="Tahoma"/>
          <w:sz w:val="24"/>
          <w:szCs w:val="24"/>
        </w:rPr>
      </w:pPr>
    </w:p>
    <w:p w:rsidR="007D55D7" w:rsidRPr="00F35C13" w:rsidRDefault="008E5ABE" w:rsidP="00782121">
      <w:pPr>
        <w:spacing w:line="276" w:lineRule="auto"/>
        <w:jc w:val="both"/>
        <w:rPr>
          <w:rFonts w:ascii="Tahoma" w:eastAsia="Verdana" w:hAnsi="Tahoma" w:cs="Tahoma"/>
          <w:sz w:val="24"/>
          <w:szCs w:val="24"/>
        </w:rPr>
      </w:pPr>
      <w:r w:rsidRPr="00F35C13">
        <w:rPr>
          <w:rFonts w:ascii="Tahoma" w:eastAsia="Verdana" w:hAnsi="Tahoma" w:cs="Tahoma"/>
          <w:sz w:val="24"/>
          <w:szCs w:val="24"/>
        </w:rPr>
        <w:t xml:space="preserve">Expusieron </w:t>
      </w:r>
      <w:r w:rsidR="007D55D7" w:rsidRPr="00F35C13">
        <w:rPr>
          <w:rFonts w:ascii="Tahoma" w:eastAsia="Verdana" w:hAnsi="Tahoma" w:cs="Tahoma"/>
          <w:sz w:val="24"/>
          <w:szCs w:val="24"/>
        </w:rPr>
        <w:t>l</w:t>
      </w:r>
      <w:r w:rsidRPr="00F35C13">
        <w:rPr>
          <w:rFonts w:ascii="Tahoma" w:eastAsia="Verdana" w:hAnsi="Tahoma" w:cs="Tahoma"/>
          <w:sz w:val="24"/>
          <w:szCs w:val="24"/>
        </w:rPr>
        <w:t>os</w:t>
      </w:r>
      <w:r w:rsidR="007D55D7" w:rsidRPr="00F35C13">
        <w:rPr>
          <w:rFonts w:ascii="Tahoma" w:eastAsia="Verdana" w:hAnsi="Tahoma" w:cs="Tahoma"/>
          <w:sz w:val="24"/>
          <w:szCs w:val="24"/>
        </w:rPr>
        <w:t xml:space="preserve"> apelante</w:t>
      </w:r>
      <w:r w:rsidRPr="00F35C13">
        <w:rPr>
          <w:rFonts w:ascii="Tahoma" w:eastAsia="Verdana" w:hAnsi="Tahoma" w:cs="Tahoma"/>
          <w:sz w:val="24"/>
          <w:szCs w:val="24"/>
        </w:rPr>
        <w:t>s</w:t>
      </w:r>
      <w:r w:rsidR="007D55D7" w:rsidRPr="00F35C13">
        <w:rPr>
          <w:rFonts w:ascii="Tahoma" w:eastAsia="Verdana" w:hAnsi="Tahoma" w:cs="Tahoma"/>
          <w:sz w:val="24"/>
          <w:szCs w:val="24"/>
        </w:rPr>
        <w:t xml:space="preserve"> que el Juzgado de primer nivel se equivocó en la apreciación del testimonio de </w:t>
      </w:r>
      <w:proofErr w:type="spellStart"/>
      <w:r w:rsidRPr="00F35C13">
        <w:rPr>
          <w:rFonts w:ascii="Tahoma" w:eastAsia="Verdana" w:hAnsi="Tahoma" w:cs="Tahoma"/>
          <w:sz w:val="24"/>
          <w:szCs w:val="24"/>
        </w:rPr>
        <w:t>JAV</w:t>
      </w:r>
      <w:r w:rsidR="007D55D7" w:rsidRPr="00F35C13">
        <w:rPr>
          <w:rFonts w:ascii="Tahoma" w:eastAsia="Verdana" w:hAnsi="Tahoma" w:cs="Tahoma"/>
          <w:sz w:val="24"/>
          <w:szCs w:val="24"/>
        </w:rPr>
        <w:t>ER</w:t>
      </w:r>
      <w:proofErr w:type="spellEnd"/>
      <w:r w:rsidR="007D55D7" w:rsidRPr="00F35C13">
        <w:rPr>
          <w:rFonts w:ascii="Tahoma" w:eastAsia="Verdana" w:hAnsi="Tahoma" w:cs="Tahoma"/>
          <w:sz w:val="24"/>
          <w:szCs w:val="24"/>
        </w:rPr>
        <w:t xml:space="preserve"> DE JESÚS MAYA, quien se retractó en el juicio de todo lo que </w:t>
      </w:r>
      <w:r w:rsidR="00D43F2F" w:rsidRPr="00F35C13">
        <w:rPr>
          <w:rFonts w:ascii="Tahoma" w:eastAsia="Verdana" w:hAnsi="Tahoma" w:cs="Tahoma"/>
          <w:sz w:val="24"/>
          <w:szCs w:val="24"/>
        </w:rPr>
        <w:t>había</w:t>
      </w:r>
      <w:r w:rsidR="007D55D7" w:rsidRPr="00F35C13">
        <w:rPr>
          <w:rFonts w:ascii="Tahoma" w:eastAsia="Verdana" w:hAnsi="Tahoma" w:cs="Tahoma"/>
          <w:sz w:val="24"/>
          <w:szCs w:val="24"/>
        </w:rPr>
        <w:t xml:space="preserve"> dicho en contra de los Procesados en una entrevista que absolvió ante la Policía Judicial. Tal yerro de apreciación probatoria radicó en la mayor credibilidad que se le concedió a la entrevista que a lo que el testigo dijo en el juicio, en donde declaró que en momento alguno fue testigo presencial de los hechos, debido a que cuando estos sucedieron se encontraba en otro lugar</w:t>
      </w:r>
      <w:r w:rsidR="00B17D5A" w:rsidRPr="00F35C13">
        <w:rPr>
          <w:rFonts w:ascii="Tahoma" w:eastAsia="Verdana" w:hAnsi="Tahoma" w:cs="Tahoma"/>
          <w:sz w:val="24"/>
          <w:szCs w:val="24"/>
        </w:rPr>
        <w:t>,</w:t>
      </w:r>
      <w:r w:rsidR="007D55D7" w:rsidRPr="00F35C13">
        <w:rPr>
          <w:rFonts w:ascii="Tahoma" w:eastAsia="Verdana" w:hAnsi="Tahoma" w:cs="Tahoma"/>
          <w:sz w:val="24"/>
          <w:szCs w:val="24"/>
        </w:rPr>
        <w:t xml:space="preserve"> </w:t>
      </w:r>
      <w:r w:rsidR="00121FE7" w:rsidRPr="00F35C13">
        <w:rPr>
          <w:rFonts w:ascii="Tahoma" w:eastAsia="Verdana" w:hAnsi="Tahoma" w:cs="Tahoma"/>
          <w:sz w:val="24"/>
          <w:szCs w:val="24"/>
        </w:rPr>
        <w:t xml:space="preserve">más exactamente en la casa de sus padres ubicada en el barrio </w:t>
      </w:r>
      <w:r w:rsidR="00121FE7" w:rsidRPr="00F35C13">
        <w:rPr>
          <w:rFonts w:ascii="Tahoma" w:eastAsia="Verdana" w:hAnsi="Tahoma" w:cs="Tahoma"/>
          <w:i/>
          <w:sz w:val="24"/>
          <w:szCs w:val="24"/>
        </w:rPr>
        <w:t>“Nacederos”</w:t>
      </w:r>
      <w:r w:rsidR="00121FE7" w:rsidRPr="00F35C13">
        <w:rPr>
          <w:rFonts w:ascii="Tahoma" w:eastAsia="Verdana" w:hAnsi="Tahoma" w:cs="Tahoma"/>
          <w:sz w:val="24"/>
          <w:szCs w:val="24"/>
        </w:rPr>
        <w:t xml:space="preserve">, </w:t>
      </w:r>
      <w:r w:rsidR="007D55D7" w:rsidRPr="00F35C13">
        <w:rPr>
          <w:rFonts w:ascii="Tahoma" w:eastAsia="Verdana" w:hAnsi="Tahoma" w:cs="Tahoma"/>
          <w:sz w:val="24"/>
          <w:szCs w:val="24"/>
        </w:rPr>
        <w:t xml:space="preserve">y que lo que le dijo a los investigadores fue producto de </w:t>
      </w:r>
      <w:r w:rsidR="00B17D5A" w:rsidRPr="00F35C13">
        <w:rPr>
          <w:rFonts w:ascii="Tahoma" w:eastAsia="Verdana" w:hAnsi="Tahoma" w:cs="Tahoma"/>
          <w:sz w:val="24"/>
          <w:szCs w:val="24"/>
        </w:rPr>
        <w:t xml:space="preserve">lo que se enteró gracias a </w:t>
      </w:r>
      <w:r w:rsidR="007D55D7" w:rsidRPr="00F35C13">
        <w:rPr>
          <w:rFonts w:ascii="Tahoma" w:eastAsia="Verdana" w:hAnsi="Tahoma" w:cs="Tahoma"/>
          <w:sz w:val="24"/>
          <w:szCs w:val="24"/>
        </w:rPr>
        <w:t>comentarios que otras personas habían hecho de lo acontecido</w:t>
      </w:r>
      <w:r w:rsidR="00D43F2F" w:rsidRPr="00F35C13">
        <w:rPr>
          <w:rFonts w:ascii="Tahoma" w:eastAsia="Verdana" w:hAnsi="Tahoma" w:cs="Tahoma"/>
          <w:sz w:val="24"/>
          <w:szCs w:val="24"/>
        </w:rPr>
        <w:t>, lo cual se constituía en simples y meras pruebas de referencia</w:t>
      </w:r>
      <w:r w:rsidR="007D55D7" w:rsidRPr="00F35C13">
        <w:rPr>
          <w:rFonts w:ascii="Tahoma" w:eastAsia="Verdana" w:hAnsi="Tahoma" w:cs="Tahoma"/>
          <w:sz w:val="24"/>
          <w:szCs w:val="24"/>
        </w:rPr>
        <w:t xml:space="preserve">. </w:t>
      </w:r>
    </w:p>
    <w:p w:rsidR="007D55D7" w:rsidRPr="00F35C13" w:rsidRDefault="007D55D7" w:rsidP="00782121">
      <w:pPr>
        <w:spacing w:line="276" w:lineRule="auto"/>
        <w:jc w:val="both"/>
        <w:rPr>
          <w:rFonts w:ascii="Tahoma" w:eastAsia="Verdana" w:hAnsi="Tahoma" w:cs="Tahoma"/>
          <w:sz w:val="24"/>
          <w:szCs w:val="24"/>
        </w:rPr>
      </w:pPr>
    </w:p>
    <w:p w:rsidR="0067223B" w:rsidRPr="00F35C13" w:rsidRDefault="007D55D7" w:rsidP="00782121">
      <w:pPr>
        <w:spacing w:line="276" w:lineRule="auto"/>
        <w:jc w:val="both"/>
        <w:rPr>
          <w:rFonts w:ascii="Tahoma" w:eastAsia="Verdana" w:hAnsi="Tahoma" w:cs="Tahoma"/>
          <w:sz w:val="24"/>
          <w:szCs w:val="24"/>
        </w:rPr>
      </w:pPr>
      <w:r w:rsidRPr="00F35C13">
        <w:rPr>
          <w:rFonts w:ascii="Tahoma" w:eastAsia="Verdana" w:hAnsi="Tahoma" w:cs="Tahoma"/>
          <w:sz w:val="24"/>
          <w:szCs w:val="24"/>
        </w:rPr>
        <w:t>Aduj</w:t>
      </w:r>
      <w:r w:rsidR="00B17D5A" w:rsidRPr="00F35C13">
        <w:rPr>
          <w:rFonts w:ascii="Tahoma" w:eastAsia="Verdana" w:hAnsi="Tahoma" w:cs="Tahoma"/>
          <w:sz w:val="24"/>
          <w:szCs w:val="24"/>
        </w:rPr>
        <w:t>er</w:t>
      </w:r>
      <w:r w:rsidRPr="00F35C13">
        <w:rPr>
          <w:rFonts w:ascii="Tahoma" w:eastAsia="Verdana" w:hAnsi="Tahoma" w:cs="Tahoma"/>
          <w:sz w:val="24"/>
          <w:szCs w:val="24"/>
        </w:rPr>
        <w:t>o</w:t>
      </w:r>
      <w:r w:rsidR="00B17D5A" w:rsidRPr="00F35C13">
        <w:rPr>
          <w:rFonts w:ascii="Tahoma" w:eastAsia="Verdana" w:hAnsi="Tahoma" w:cs="Tahoma"/>
          <w:sz w:val="24"/>
          <w:szCs w:val="24"/>
        </w:rPr>
        <w:t>n</w:t>
      </w:r>
      <w:r w:rsidRPr="00F35C13">
        <w:rPr>
          <w:rFonts w:ascii="Tahoma" w:eastAsia="Verdana" w:hAnsi="Tahoma" w:cs="Tahoma"/>
          <w:sz w:val="24"/>
          <w:szCs w:val="24"/>
        </w:rPr>
        <w:t xml:space="preserve"> </w:t>
      </w:r>
      <w:r w:rsidR="00B17D5A" w:rsidRPr="00F35C13">
        <w:rPr>
          <w:rFonts w:ascii="Tahoma" w:eastAsia="Verdana" w:hAnsi="Tahoma" w:cs="Tahoma"/>
          <w:sz w:val="24"/>
          <w:szCs w:val="24"/>
        </w:rPr>
        <w:t>los</w:t>
      </w:r>
      <w:r w:rsidRPr="00F35C13">
        <w:rPr>
          <w:rFonts w:ascii="Tahoma" w:eastAsia="Verdana" w:hAnsi="Tahoma" w:cs="Tahoma"/>
          <w:sz w:val="24"/>
          <w:szCs w:val="24"/>
        </w:rPr>
        <w:t xml:space="preserve"> recurrente</w:t>
      </w:r>
      <w:r w:rsidR="00B17D5A" w:rsidRPr="00F35C13">
        <w:rPr>
          <w:rFonts w:ascii="Tahoma" w:eastAsia="Verdana" w:hAnsi="Tahoma" w:cs="Tahoma"/>
          <w:sz w:val="24"/>
          <w:szCs w:val="24"/>
        </w:rPr>
        <w:t>s</w:t>
      </w:r>
      <w:r w:rsidRPr="00F35C13">
        <w:rPr>
          <w:rFonts w:ascii="Tahoma" w:eastAsia="Verdana" w:hAnsi="Tahoma" w:cs="Tahoma"/>
          <w:sz w:val="24"/>
          <w:szCs w:val="24"/>
        </w:rPr>
        <w:t xml:space="preserve"> que se le debe creer a lo que el testigo </w:t>
      </w:r>
      <w:proofErr w:type="spellStart"/>
      <w:r w:rsidR="00B17D5A" w:rsidRPr="00F35C13">
        <w:rPr>
          <w:rFonts w:ascii="Tahoma" w:eastAsia="Verdana" w:hAnsi="Tahoma" w:cs="Tahoma"/>
          <w:sz w:val="24"/>
          <w:szCs w:val="24"/>
        </w:rPr>
        <w:t>JAVER</w:t>
      </w:r>
      <w:proofErr w:type="spellEnd"/>
      <w:r w:rsidR="00B17D5A" w:rsidRPr="00F35C13">
        <w:rPr>
          <w:rFonts w:ascii="Tahoma" w:eastAsia="Verdana" w:hAnsi="Tahoma" w:cs="Tahoma"/>
          <w:sz w:val="24"/>
          <w:szCs w:val="24"/>
        </w:rPr>
        <w:t xml:space="preserve"> DE JESÚS MAYA </w:t>
      </w:r>
      <w:r w:rsidRPr="00F35C13">
        <w:rPr>
          <w:rFonts w:ascii="Tahoma" w:eastAsia="Verdana" w:hAnsi="Tahoma" w:cs="Tahoma"/>
          <w:sz w:val="24"/>
          <w:szCs w:val="24"/>
        </w:rPr>
        <w:t xml:space="preserve">atestó en el juicio, debido a que en el proceso existen pruebas, mal apreciadas por el Juzgado </w:t>
      </w:r>
      <w:r w:rsidRPr="00F35C13">
        <w:rPr>
          <w:rFonts w:ascii="Tahoma" w:eastAsia="Verdana" w:hAnsi="Tahoma" w:cs="Tahoma"/>
          <w:i/>
          <w:sz w:val="24"/>
          <w:szCs w:val="24"/>
        </w:rPr>
        <w:t>A quo</w:t>
      </w:r>
      <w:r w:rsidR="00B17D5A" w:rsidRPr="00F35C13">
        <w:rPr>
          <w:rFonts w:ascii="Tahoma" w:eastAsia="Verdana" w:hAnsi="Tahoma" w:cs="Tahoma"/>
          <w:i/>
          <w:sz w:val="24"/>
          <w:szCs w:val="24"/>
        </w:rPr>
        <w:t>,</w:t>
      </w:r>
      <w:r w:rsidRPr="00F35C13">
        <w:rPr>
          <w:rFonts w:ascii="Tahoma" w:eastAsia="Verdana" w:hAnsi="Tahoma" w:cs="Tahoma"/>
          <w:i/>
          <w:sz w:val="24"/>
          <w:szCs w:val="24"/>
        </w:rPr>
        <w:t xml:space="preserve"> </w:t>
      </w:r>
      <w:r w:rsidRPr="00F35C13">
        <w:rPr>
          <w:rFonts w:ascii="Tahoma" w:eastAsia="Verdana" w:hAnsi="Tahoma" w:cs="Tahoma"/>
          <w:sz w:val="24"/>
          <w:szCs w:val="24"/>
        </w:rPr>
        <w:t>que corroboran sus atestaciones y desvirtúan lo que dijo en la entrevista. Entre dichas pruebas se encuentra el testimonio del conducto</w:t>
      </w:r>
      <w:r w:rsidR="00B17D5A" w:rsidRPr="00F35C13">
        <w:rPr>
          <w:rFonts w:ascii="Tahoma" w:eastAsia="Verdana" w:hAnsi="Tahoma" w:cs="Tahoma"/>
          <w:sz w:val="24"/>
          <w:szCs w:val="24"/>
        </w:rPr>
        <w:t>r</w:t>
      </w:r>
      <w:r w:rsidRPr="00F35C13">
        <w:rPr>
          <w:rFonts w:ascii="Tahoma" w:eastAsia="Verdana" w:hAnsi="Tahoma" w:cs="Tahoma"/>
          <w:sz w:val="24"/>
          <w:szCs w:val="24"/>
        </w:rPr>
        <w:t xml:space="preserve"> de la buseta,</w:t>
      </w:r>
      <w:r w:rsidR="00B17D5A" w:rsidRPr="00F35C13">
        <w:rPr>
          <w:rFonts w:ascii="Tahoma" w:hAnsi="Tahoma" w:cs="Tahoma"/>
          <w:sz w:val="24"/>
          <w:szCs w:val="24"/>
        </w:rPr>
        <w:t xml:space="preserve"> </w:t>
      </w:r>
      <w:r w:rsidR="00B17D5A" w:rsidRPr="00F35C13">
        <w:rPr>
          <w:rFonts w:ascii="Tahoma" w:eastAsia="Verdana" w:hAnsi="Tahoma" w:cs="Tahoma"/>
          <w:sz w:val="24"/>
          <w:szCs w:val="24"/>
        </w:rPr>
        <w:t xml:space="preserve">JORGE WILSON ARROYAVE, quien desvirtuó lo dicho por </w:t>
      </w:r>
      <w:proofErr w:type="spellStart"/>
      <w:r w:rsidR="008E5ABE" w:rsidRPr="00F35C13">
        <w:rPr>
          <w:rFonts w:ascii="Tahoma" w:eastAsia="Verdana" w:hAnsi="Tahoma" w:cs="Tahoma"/>
          <w:sz w:val="24"/>
          <w:szCs w:val="24"/>
        </w:rPr>
        <w:t>JAV</w:t>
      </w:r>
      <w:r w:rsidR="00B17D5A" w:rsidRPr="00F35C13">
        <w:rPr>
          <w:rFonts w:ascii="Tahoma" w:eastAsia="Verdana" w:hAnsi="Tahoma" w:cs="Tahoma"/>
          <w:sz w:val="24"/>
          <w:szCs w:val="24"/>
        </w:rPr>
        <w:t>ER</w:t>
      </w:r>
      <w:proofErr w:type="spellEnd"/>
      <w:r w:rsidR="00B17D5A" w:rsidRPr="00F35C13">
        <w:rPr>
          <w:rFonts w:ascii="Tahoma" w:eastAsia="Verdana" w:hAnsi="Tahoma" w:cs="Tahoma"/>
          <w:sz w:val="24"/>
          <w:szCs w:val="24"/>
        </w:rPr>
        <w:t xml:space="preserve"> DE JESÚS MAYA respecto a que la víctima fue abaleada cuando estaba sentad</w:t>
      </w:r>
      <w:r w:rsidR="00561DA0" w:rsidRPr="00F35C13">
        <w:rPr>
          <w:rFonts w:ascii="Tahoma" w:eastAsia="Verdana" w:hAnsi="Tahoma" w:cs="Tahoma"/>
          <w:sz w:val="24"/>
          <w:szCs w:val="24"/>
        </w:rPr>
        <w:t>a</w:t>
      </w:r>
      <w:r w:rsidR="00B17D5A" w:rsidRPr="00F35C13">
        <w:rPr>
          <w:rFonts w:ascii="Tahoma" w:eastAsia="Verdana" w:hAnsi="Tahoma" w:cs="Tahoma"/>
          <w:sz w:val="24"/>
          <w:szCs w:val="24"/>
        </w:rPr>
        <w:t xml:space="preserve"> en las sillas de la parte de atrás de la buseta, lo </w:t>
      </w:r>
      <w:r w:rsidR="00561DA0" w:rsidRPr="00F35C13">
        <w:rPr>
          <w:rFonts w:ascii="Tahoma" w:eastAsia="Verdana" w:hAnsi="Tahoma" w:cs="Tahoma"/>
          <w:sz w:val="24"/>
          <w:szCs w:val="24"/>
        </w:rPr>
        <w:t>que</w:t>
      </w:r>
      <w:r w:rsidR="00B17D5A" w:rsidRPr="00F35C13">
        <w:rPr>
          <w:rFonts w:ascii="Tahoma" w:eastAsia="Verdana" w:hAnsi="Tahoma" w:cs="Tahoma"/>
          <w:sz w:val="24"/>
          <w:szCs w:val="24"/>
        </w:rPr>
        <w:t xml:space="preserve"> no es cierto, ya que según el testimonio de JORGE WILSON ARROYAVE, el cual obtiene eco en el contenido del informe de inspección técnica al cadáver, </w:t>
      </w:r>
      <w:r w:rsidR="00121FE7" w:rsidRPr="00F35C13">
        <w:rPr>
          <w:rFonts w:ascii="Tahoma" w:eastAsia="Verdana" w:hAnsi="Tahoma" w:cs="Tahoma"/>
          <w:sz w:val="24"/>
          <w:szCs w:val="24"/>
        </w:rPr>
        <w:t xml:space="preserve">la víctima cuando ingresó a la buseta se sentó en las sillas ubicadas </w:t>
      </w:r>
      <w:r w:rsidR="00121FE7" w:rsidRPr="00F35C13">
        <w:rPr>
          <w:rFonts w:ascii="Tahoma" w:eastAsia="Verdana" w:hAnsi="Tahoma" w:cs="Tahoma"/>
          <w:sz w:val="24"/>
          <w:szCs w:val="24"/>
        </w:rPr>
        <w:lastRenderedPageBreak/>
        <w:t xml:space="preserve">en la parte delantera de la buseta, sitio en donde yacía </w:t>
      </w:r>
      <w:r w:rsidR="00B17D5A" w:rsidRPr="00F35C13">
        <w:rPr>
          <w:rFonts w:ascii="Tahoma" w:eastAsia="Verdana" w:hAnsi="Tahoma" w:cs="Tahoma"/>
          <w:sz w:val="24"/>
          <w:szCs w:val="24"/>
        </w:rPr>
        <w:t xml:space="preserve">el cuerpo del occiso </w:t>
      </w:r>
      <w:r w:rsidR="00121FE7" w:rsidRPr="00F35C13">
        <w:rPr>
          <w:rFonts w:ascii="Tahoma" w:eastAsia="Verdana" w:hAnsi="Tahoma" w:cs="Tahoma"/>
          <w:sz w:val="24"/>
          <w:szCs w:val="24"/>
        </w:rPr>
        <w:t xml:space="preserve">cuando se llevó a cabo la diligencia de levantamiento del cadáver. </w:t>
      </w:r>
    </w:p>
    <w:p w:rsidR="00726FFC" w:rsidRPr="00F35C13" w:rsidRDefault="00726FFC" w:rsidP="00782121">
      <w:pPr>
        <w:spacing w:line="276" w:lineRule="auto"/>
        <w:jc w:val="both"/>
        <w:rPr>
          <w:rFonts w:ascii="Tahoma" w:eastAsia="Verdana" w:hAnsi="Tahoma" w:cs="Tahoma"/>
          <w:sz w:val="24"/>
          <w:szCs w:val="24"/>
        </w:rPr>
      </w:pPr>
    </w:p>
    <w:p w:rsidR="00121FE7" w:rsidRDefault="00726FFC" w:rsidP="00782121">
      <w:pPr>
        <w:spacing w:line="276" w:lineRule="auto"/>
        <w:jc w:val="both"/>
        <w:rPr>
          <w:rFonts w:ascii="Tahoma" w:eastAsia="Verdana" w:hAnsi="Tahoma" w:cs="Tahoma"/>
          <w:sz w:val="24"/>
          <w:szCs w:val="24"/>
        </w:rPr>
      </w:pPr>
      <w:r w:rsidRPr="00F35C13">
        <w:rPr>
          <w:rFonts w:ascii="Tahoma" w:eastAsia="Verdana" w:hAnsi="Tahoma" w:cs="Tahoma"/>
          <w:sz w:val="24"/>
          <w:szCs w:val="24"/>
        </w:rPr>
        <w:t xml:space="preserve">Asimismo, la Defensa del procesado </w:t>
      </w:r>
      <w:proofErr w:type="spellStart"/>
      <w:r w:rsidR="00D024A4">
        <w:rPr>
          <w:rFonts w:ascii="Tahoma" w:eastAsia="Verdana" w:hAnsi="Tahoma" w:cs="Tahoma"/>
          <w:sz w:val="24"/>
          <w:szCs w:val="24"/>
        </w:rPr>
        <w:t>JSES</w:t>
      </w:r>
      <w:proofErr w:type="spellEnd"/>
      <w:r w:rsidR="00D43F2F" w:rsidRPr="00F35C13">
        <w:rPr>
          <w:rFonts w:ascii="Tahoma" w:eastAsia="Verdana" w:hAnsi="Tahoma" w:cs="Tahoma"/>
          <w:sz w:val="24"/>
          <w:szCs w:val="24"/>
        </w:rPr>
        <w:t xml:space="preserve"> expuso que era poco probable que el testigo </w:t>
      </w:r>
      <w:proofErr w:type="spellStart"/>
      <w:r w:rsidR="008E5ABE" w:rsidRPr="00F35C13">
        <w:rPr>
          <w:rFonts w:ascii="Tahoma" w:eastAsia="Verdana" w:hAnsi="Tahoma" w:cs="Tahoma"/>
          <w:sz w:val="24"/>
          <w:szCs w:val="24"/>
        </w:rPr>
        <w:t>JAV</w:t>
      </w:r>
      <w:r w:rsidR="00D43F2F" w:rsidRPr="00F35C13">
        <w:rPr>
          <w:rFonts w:ascii="Tahoma" w:eastAsia="Verdana" w:hAnsi="Tahoma" w:cs="Tahoma"/>
          <w:sz w:val="24"/>
          <w:szCs w:val="24"/>
        </w:rPr>
        <w:t>ER</w:t>
      </w:r>
      <w:proofErr w:type="spellEnd"/>
      <w:r w:rsidR="00D43F2F" w:rsidRPr="00F35C13">
        <w:rPr>
          <w:rFonts w:ascii="Tahoma" w:eastAsia="Verdana" w:hAnsi="Tahoma" w:cs="Tahoma"/>
          <w:sz w:val="24"/>
          <w:szCs w:val="24"/>
        </w:rPr>
        <w:t xml:space="preserve"> DE JESÚS MAYA haya podido saber quiénes fueron las personas que asesinaron a ANDRÉS FELIPE GALLEGO, debido a que si los hechos ocurrieron a más de 40 metros del sector en donde supuestamente se dice que estaba el testigo</w:t>
      </w:r>
      <w:r w:rsidR="00561DA0" w:rsidRPr="00F35C13">
        <w:rPr>
          <w:rFonts w:ascii="Tahoma" w:eastAsia="Verdana" w:hAnsi="Tahoma" w:cs="Tahoma"/>
          <w:sz w:val="24"/>
          <w:szCs w:val="24"/>
        </w:rPr>
        <w:t xml:space="preserve"> de marras</w:t>
      </w:r>
      <w:r w:rsidR="00D43F2F" w:rsidRPr="00F35C13">
        <w:rPr>
          <w:rFonts w:ascii="Tahoma" w:eastAsia="Verdana" w:hAnsi="Tahoma" w:cs="Tahoma"/>
          <w:sz w:val="24"/>
          <w:szCs w:val="24"/>
        </w:rPr>
        <w:t>, aunado a los efectos propios de la incandescencia que genera</w:t>
      </w:r>
      <w:r w:rsidR="00561DA0" w:rsidRPr="00F35C13">
        <w:rPr>
          <w:rFonts w:ascii="Tahoma" w:eastAsia="Verdana" w:hAnsi="Tahoma" w:cs="Tahoma"/>
          <w:sz w:val="24"/>
          <w:szCs w:val="24"/>
        </w:rPr>
        <w:t>n</w:t>
      </w:r>
      <w:r w:rsidR="00D43F2F" w:rsidRPr="00F35C13">
        <w:rPr>
          <w:rFonts w:ascii="Tahoma" w:eastAsia="Verdana" w:hAnsi="Tahoma" w:cs="Tahoma"/>
          <w:sz w:val="24"/>
          <w:szCs w:val="24"/>
        </w:rPr>
        <w:t xml:space="preserve"> las luces del alumbrado público, todo ello incidía de manera negativa para que el testigo pudiera decir, con absoluta precisión, cuáles eran los </w:t>
      </w:r>
      <w:r w:rsidR="00F35C13">
        <w:rPr>
          <w:rFonts w:ascii="Tahoma" w:eastAsia="Verdana" w:hAnsi="Tahoma" w:cs="Tahoma"/>
          <w:sz w:val="24"/>
          <w:szCs w:val="24"/>
        </w:rPr>
        <w:t>rasgos físicos de los asesinos.</w:t>
      </w:r>
    </w:p>
    <w:p w:rsidR="00F35C13" w:rsidRPr="00F35C13" w:rsidRDefault="00F35C13" w:rsidP="00782121">
      <w:pPr>
        <w:spacing w:line="276" w:lineRule="auto"/>
        <w:jc w:val="both"/>
        <w:rPr>
          <w:rFonts w:ascii="Tahoma" w:eastAsia="Verdana" w:hAnsi="Tahoma" w:cs="Tahoma"/>
          <w:sz w:val="24"/>
          <w:szCs w:val="24"/>
        </w:rPr>
      </w:pPr>
    </w:p>
    <w:p w:rsidR="00121FE7" w:rsidRPr="00F35C13" w:rsidRDefault="00561DA0" w:rsidP="00782121">
      <w:pPr>
        <w:spacing w:line="276" w:lineRule="auto"/>
        <w:jc w:val="both"/>
        <w:rPr>
          <w:rFonts w:ascii="Tahoma" w:eastAsia="Verdana" w:hAnsi="Tahoma" w:cs="Tahoma"/>
          <w:sz w:val="24"/>
          <w:szCs w:val="24"/>
        </w:rPr>
      </w:pPr>
      <w:r w:rsidRPr="00F35C13">
        <w:rPr>
          <w:rFonts w:ascii="Tahoma" w:eastAsia="Verdana" w:hAnsi="Tahoma" w:cs="Tahoma"/>
          <w:sz w:val="24"/>
          <w:szCs w:val="24"/>
        </w:rPr>
        <w:t>De igual manera el L</w:t>
      </w:r>
      <w:r w:rsidR="00121FE7" w:rsidRPr="00F35C13">
        <w:rPr>
          <w:rFonts w:ascii="Tahoma" w:eastAsia="Verdana" w:hAnsi="Tahoma" w:cs="Tahoma"/>
          <w:sz w:val="24"/>
          <w:szCs w:val="24"/>
        </w:rPr>
        <w:t>etrado que representa los intereses del procesado</w:t>
      </w:r>
      <w:r w:rsidR="00121FE7" w:rsidRPr="00F35C13">
        <w:rPr>
          <w:rFonts w:ascii="Tahoma" w:hAnsi="Tahoma" w:cs="Tahoma"/>
          <w:sz w:val="24"/>
          <w:szCs w:val="24"/>
        </w:rPr>
        <w:t xml:space="preserve"> </w:t>
      </w:r>
      <w:proofErr w:type="spellStart"/>
      <w:r w:rsidR="00235450">
        <w:rPr>
          <w:rFonts w:ascii="Tahoma" w:eastAsia="Verdana" w:hAnsi="Tahoma" w:cs="Tahoma"/>
          <w:sz w:val="24"/>
          <w:szCs w:val="24"/>
        </w:rPr>
        <w:t>MAMC</w:t>
      </w:r>
      <w:proofErr w:type="spellEnd"/>
      <w:r w:rsidR="00121FE7" w:rsidRPr="00F35C13">
        <w:rPr>
          <w:rFonts w:ascii="Tahoma" w:eastAsia="Verdana" w:hAnsi="Tahoma" w:cs="Tahoma"/>
          <w:sz w:val="24"/>
          <w:szCs w:val="24"/>
        </w:rPr>
        <w:t xml:space="preserve"> expuso que no se le debe creer a lo dicho por el Policial WILLIAM CARO, cuando expuso que vio pasar por ese sector al testigo </w:t>
      </w:r>
      <w:proofErr w:type="spellStart"/>
      <w:r w:rsidR="008E5ABE" w:rsidRPr="00F35C13">
        <w:rPr>
          <w:rFonts w:ascii="Tahoma" w:eastAsia="Verdana" w:hAnsi="Tahoma" w:cs="Tahoma"/>
          <w:sz w:val="24"/>
          <w:szCs w:val="24"/>
        </w:rPr>
        <w:t>JAV</w:t>
      </w:r>
      <w:r w:rsidR="00121FE7" w:rsidRPr="00F35C13">
        <w:rPr>
          <w:rFonts w:ascii="Tahoma" w:eastAsia="Verdana" w:hAnsi="Tahoma" w:cs="Tahoma"/>
          <w:sz w:val="24"/>
          <w:szCs w:val="24"/>
        </w:rPr>
        <w:t>ER</w:t>
      </w:r>
      <w:proofErr w:type="spellEnd"/>
      <w:r w:rsidR="00121FE7" w:rsidRPr="00F35C13">
        <w:rPr>
          <w:rFonts w:ascii="Tahoma" w:eastAsia="Verdana" w:hAnsi="Tahoma" w:cs="Tahoma"/>
          <w:sz w:val="24"/>
          <w:szCs w:val="24"/>
        </w:rPr>
        <w:t xml:space="preserve"> DE JESÚS MAYA, sin que le indagara nada sobre lo acontecido, lo cual se tornaba raro debido a que dicho personaje ha sido catalogado como una de las personas que en ese barrio fungen como colaboradores de la Policía.  </w:t>
      </w:r>
    </w:p>
    <w:p w:rsidR="00D43F2F" w:rsidRPr="00F35C13" w:rsidRDefault="00D43F2F" w:rsidP="00782121">
      <w:pPr>
        <w:spacing w:line="276" w:lineRule="auto"/>
        <w:jc w:val="both"/>
        <w:rPr>
          <w:rFonts w:ascii="Tahoma" w:eastAsia="Verdana" w:hAnsi="Tahoma" w:cs="Tahoma"/>
          <w:sz w:val="24"/>
          <w:szCs w:val="24"/>
        </w:rPr>
      </w:pPr>
    </w:p>
    <w:p w:rsidR="00D43F2F" w:rsidRPr="00F35C13" w:rsidRDefault="00D43F2F" w:rsidP="00782121">
      <w:pPr>
        <w:spacing w:line="276" w:lineRule="auto"/>
        <w:jc w:val="both"/>
        <w:rPr>
          <w:rFonts w:ascii="Tahoma" w:eastAsia="Verdana" w:hAnsi="Tahoma" w:cs="Tahoma"/>
          <w:sz w:val="24"/>
          <w:szCs w:val="24"/>
        </w:rPr>
      </w:pPr>
      <w:r w:rsidRPr="00F35C13">
        <w:rPr>
          <w:rFonts w:ascii="Tahoma" w:eastAsia="Verdana" w:hAnsi="Tahoma" w:cs="Tahoma"/>
          <w:sz w:val="24"/>
          <w:szCs w:val="24"/>
        </w:rPr>
        <w:t xml:space="preserve">Finalmente, la apoderada del procesado </w:t>
      </w:r>
      <w:proofErr w:type="spellStart"/>
      <w:r w:rsidR="00D024A4">
        <w:rPr>
          <w:rFonts w:ascii="Tahoma" w:eastAsia="Verdana" w:hAnsi="Tahoma" w:cs="Tahoma"/>
          <w:sz w:val="24"/>
          <w:szCs w:val="24"/>
        </w:rPr>
        <w:t>JSES</w:t>
      </w:r>
      <w:proofErr w:type="spellEnd"/>
      <w:r w:rsidR="0054706C" w:rsidRPr="00F35C13">
        <w:rPr>
          <w:rFonts w:ascii="Tahoma" w:eastAsia="Verdana" w:hAnsi="Tahoma" w:cs="Tahoma"/>
          <w:sz w:val="24"/>
          <w:szCs w:val="24"/>
        </w:rPr>
        <w:t>, denunció</w:t>
      </w:r>
      <w:r w:rsidRPr="00F35C13">
        <w:rPr>
          <w:rFonts w:ascii="Tahoma" w:eastAsia="Verdana" w:hAnsi="Tahoma" w:cs="Tahoma"/>
          <w:sz w:val="24"/>
          <w:szCs w:val="24"/>
        </w:rPr>
        <w:t xml:space="preserve"> que al momento de la </w:t>
      </w:r>
      <w:r w:rsidR="008E5ABE" w:rsidRPr="00F35C13">
        <w:rPr>
          <w:rFonts w:ascii="Tahoma" w:eastAsia="Verdana" w:hAnsi="Tahoma" w:cs="Tahoma"/>
          <w:sz w:val="24"/>
          <w:szCs w:val="24"/>
        </w:rPr>
        <w:t>apreciación</w:t>
      </w:r>
      <w:r w:rsidRPr="00F35C13">
        <w:rPr>
          <w:rFonts w:ascii="Tahoma" w:eastAsia="Verdana" w:hAnsi="Tahoma" w:cs="Tahoma"/>
          <w:sz w:val="24"/>
          <w:szCs w:val="24"/>
        </w:rPr>
        <w:t xml:space="preserve"> del acervo probatorio se ignoraron los testimonios absueltos por </w:t>
      </w:r>
      <w:r w:rsidR="0054706C" w:rsidRPr="00F35C13">
        <w:rPr>
          <w:rFonts w:ascii="Tahoma" w:eastAsia="Verdana" w:hAnsi="Tahoma" w:cs="Tahoma"/>
          <w:sz w:val="24"/>
          <w:szCs w:val="24"/>
        </w:rPr>
        <w:t xml:space="preserve">DIDIER </w:t>
      </w:r>
      <w:r w:rsidR="00E2188C" w:rsidRPr="00F35C13">
        <w:rPr>
          <w:rFonts w:ascii="Tahoma" w:eastAsia="Verdana" w:hAnsi="Tahoma" w:cs="Tahoma"/>
          <w:sz w:val="24"/>
          <w:szCs w:val="24"/>
        </w:rPr>
        <w:t>LOAIZA</w:t>
      </w:r>
      <w:r w:rsidR="0054706C" w:rsidRPr="00F35C13">
        <w:rPr>
          <w:rFonts w:ascii="Tahoma" w:eastAsia="Verdana" w:hAnsi="Tahoma" w:cs="Tahoma"/>
          <w:sz w:val="24"/>
          <w:szCs w:val="24"/>
        </w:rPr>
        <w:t xml:space="preserve"> </w:t>
      </w:r>
      <w:r w:rsidRPr="00F35C13">
        <w:rPr>
          <w:rFonts w:ascii="Tahoma" w:eastAsia="Verdana" w:hAnsi="Tahoma" w:cs="Tahoma"/>
          <w:sz w:val="24"/>
          <w:szCs w:val="24"/>
        </w:rPr>
        <w:t xml:space="preserve">y </w:t>
      </w:r>
      <w:proofErr w:type="spellStart"/>
      <w:r w:rsidR="0054706C" w:rsidRPr="00F35C13">
        <w:rPr>
          <w:rFonts w:ascii="Tahoma" w:eastAsia="Verdana" w:hAnsi="Tahoma" w:cs="Tahoma"/>
          <w:sz w:val="24"/>
          <w:szCs w:val="24"/>
        </w:rPr>
        <w:t>GISELLA</w:t>
      </w:r>
      <w:proofErr w:type="spellEnd"/>
      <w:r w:rsidR="0054706C" w:rsidRPr="00F35C13">
        <w:rPr>
          <w:rFonts w:ascii="Tahoma" w:eastAsia="Verdana" w:hAnsi="Tahoma" w:cs="Tahoma"/>
          <w:sz w:val="24"/>
          <w:szCs w:val="24"/>
        </w:rPr>
        <w:t xml:space="preserve"> CALVO</w:t>
      </w:r>
      <w:r w:rsidRPr="00F35C13">
        <w:rPr>
          <w:rFonts w:ascii="Tahoma" w:eastAsia="Verdana" w:hAnsi="Tahoma" w:cs="Tahoma"/>
          <w:sz w:val="24"/>
          <w:szCs w:val="24"/>
        </w:rPr>
        <w:t xml:space="preserve">, </w:t>
      </w:r>
      <w:r w:rsidR="0054706C" w:rsidRPr="00F35C13">
        <w:rPr>
          <w:rFonts w:ascii="Tahoma" w:eastAsia="Verdana" w:hAnsi="Tahoma" w:cs="Tahoma"/>
          <w:sz w:val="24"/>
          <w:szCs w:val="24"/>
        </w:rPr>
        <w:t xml:space="preserve">con los cuales se demostraba que cuando ocurrieron los hechos, el </w:t>
      </w:r>
      <w:r w:rsidR="00A14CA9" w:rsidRPr="00F35C13">
        <w:rPr>
          <w:rFonts w:ascii="Tahoma" w:eastAsia="Verdana" w:hAnsi="Tahoma" w:cs="Tahoma"/>
          <w:sz w:val="24"/>
          <w:szCs w:val="24"/>
        </w:rPr>
        <w:t xml:space="preserve">testigo </w:t>
      </w:r>
      <w:proofErr w:type="spellStart"/>
      <w:r w:rsidR="00A14CA9" w:rsidRPr="00F35C13">
        <w:rPr>
          <w:rFonts w:ascii="Tahoma" w:eastAsia="Verdana" w:hAnsi="Tahoma" w:cs="Tahoma"/>
          <w:sz w:val="24"/>
          <w:szCs w:val="24"/>
        </w:rPr>
        <w:t>JAVER</w:t>
      </w:r>
      <w:proofErr w:type="spellEnd"/>
      <w:r w:rsidR="00A14CA9" w:rsidRPr="00F35C13">
        <w:rPr>
          <w:rFonts w:ascii="Tahoma" w:eastAsia="Verdana" w:hAnsi="Tahoma" w:cs="Tahoma"/>
          <w:sz w:val="24"/>
          <w:szCs w:val="24"/>
        </w:rPr>
        <w:t xml:space="preserve"> DE JESÚS MAYA </w:t>
      </w:r>
      <w:r w:rsidR="0054706C" w:rsidRPr="00F35C13">
        <w:rPr>
          <w:rFonts w:ascii="Tahoma" w:eastAsia="Verdana" w:hAnsi="Tahoma" w:cs="Tahoma"/>
          <w:sz w:val="24"/>
          <w:szCs w:val="24"/>
        </w:rPr>
        <w:t xml:space="preserve">se encontraba de visita en el barrio </w:t>
      </w:r>
      <w:r w:rsidR="0054706C" w:rsidRPr="00F35C13">
        <w:rPr>
          <w:rFonts w:ascii="Tahoma" w:eastAsia="Verdana" w:hAnsi="Tahoma" w:cs="Tahoma"/>
          <w:i/>
          <w:sz w:val="24"/>
          <w:szCs w:val="24"/>
        </w:rPr>
        <w:t xml:space="preserve">Nacederos. </w:t>
      </w:r>
    </w:p>
    <w:p w:rsidR="0054706C" w:rsidRPr="00F35C13" w:rsidRDefault="0054706C" w:rsidP="00782121">
      <w:pPr>
        <w:spacing w:line="276" w:lineRule="auto"/>
        <w:jc w:val="both"/>
        <w:rPr>
          <w:rFonts w:ascii="Tahoma" w:eastAsia="Verdana" w:hAnsi="Tahoma" w:cs="Tahoma"/>
          <w:sz w:val="24"/>
          <w:szCs w:val="24"/>
        </w:rPr>
      </w:pPr>
    </w:p>
    <w:p w:rsidR="0054706C" w:rsidRPr="00F35C13" w:rsidRDefault="0054706C" w:rsidP="00782121">
      <w:pPr>
        <w:spacing w:line="276" w:lineRule="auto"/>
        <w:jc w:val="both"/>
        <w:rPr>
          <w:rFonts w:ascii="Tahoma" w:eastAsia="Verdana" w:hAnsi="Tahoma" w:cs="Tahoma"/>
          <w:sz w:val="24"/>
          <w:szCs w:val="24"/>
        </w:rPr>
      </w:pPr>
      <w:r w:rsidRPr="00F35C13">
        <w:rPr>
          <w:rFonts w:ascii="Tahoma" w:eastAsia="Verdana" w:hAnsi="Tahoma" w:cs="Tahoma"/>
          <w:sz w:val="24"/>
          <w:szCs w:val="24"/>
        </w:rPr>
        <w:t>Con base en los anteriores argumentos, los apelantes al unisonó solicita</w:t>
      </w:r>
      <w:r w:rsidR="008E5ABE" w:rsidRPr="00F35C13">
        <w:rPr>
          <w:rFonts w:ascii="Tahoma" w:eastAsia="Verdana" w:hAnsi="Tahoma" w:cs="Tahoma"/>
          <w:sz w:val="24"/>
          <w:szCs w:val="24"/>
        </w:rPr>
        <w:t>ro</w:t>
      </w:r>
      <w:r w:rsidRPr="00F35C13">
        <w:rPr>
          <w:rFonts w:ascii="Tahoma" w:eastAsia="Verdana" w:hAnsi="Tahoma" w:cs="Tahoma"/>
          <w:sz w:val="24"/>
          <w:szCs w:val="24"/>
        </w:rPr>
        <w:t>n la revocatoria del fallo confutado, y que en su lugar se profiera una sentencia absolutoria en favor de los procesados</w:t>
      </w:r>
      <w:r w:rsidR="00E2188C" w:rsidRPr="00F35C13">
        <w:rPr>
          <w:rFonts w:ascii="Tahoma" w:eastAsia="Verdana" w:hAnsi="Tahoma" w:cs="Tahoma"/>
          <w:sz w:val="24"/>
          <w:szCs w:val="24"/>
        </w:rPr>
        <w:t xml:space="preserve"> </w:t>
      </w:r>
      <w:proofErr w:type="spellStart"/>
      <w:r w:rsidR="00D024A4">
        <w:rPr>
          <w:rFonts w:ascii="Tahoma" w:eastAsia="Verdana" w:hAnsi="Tahoma" w:cs="Tahoma"/>
          <w:sz w:val="24"/>
          <w:szCs w:val="24"/>
        </w:rPr>
        <w:t>JSES</w:t>
      </w:r>
      <w:proofErr w:type="spellEnd"/>
      <w:r w:rsidRPr="00F35C13">
        <w:rPr>
          <w:rFonts w:ascii="Tahoma" w:eastAsia="Verdana" w:hAnsi="Tahoma" w:cs="Tahoma"/>
          <w:sz w:val="24"/>
          <w:szCs w:val="24"/>
        </w:rPr>
        <w:t xml:space="preserve"> y </w:t>
      </w:r>
      <w:proofErr w:type="spellStart"/>
      <w:r w:rsidR="00235450">
        <w:rPr>
          <w:rFonts w:ascii="Tahoma" w:eastAsia="Verdana" w:hAnsi="Tahoma" w:cs="Tahoma"/>
          <w:sz w:val="24"/>
          <w:szCs w:val="24"/>
        </w:rPr>
        <w:t>MAMC</w:t>
      </w:r>
      <w:proofErr w:type="spellEnd"/>
      <w:r w:rsidRPr="00F35C13">
        <w:rPr>
          <w:rFonts w:ascii="Tahoma" w:eastAsia="Verdana" w:hAnsi="Tahoma" w:cs="Tahoma"/>
          <w:sz w:val="24"/>
          <w:szCs w:val="24"/>
        </w:rPr>
        <w:t xml:space="preserve">, quienes en consecuencia deben ser puestos en inmediata libertad. </w:t>
      </w:r>
    </w:p>
    <w:p w:rsidR="0067223B" w:rsidRPr="00F35C13" w:rsidRDefault="0067223B" w:rsidP="00F25E87">
      <w:pPr>
        <w:spacing w:line="360" w:lineRule="auto"/>
        <w:jc w:val="both"/>
        <w:rPr>
          <w:rFonts w:ascii="Tahoma" w:eastAsia="Verdana" w:hAnsi="Tahoma" w:cs="Tahoma"/>
          <w:sz w:val="24"/>
          <w:szCs w:val="24"/>
        </w:rPr>
      </w:pPr>
    </w:p>
    <w:p w:rsidR="0067223B" w:rsidRPr="00F35C13" w:rsidRDefault="0067223B" w:rsidP="00E2188C">
      <w:pPr>
        <w:jc w:val="center"/>
        <w:rPr>
          <w:rFonts w:ascii="Tahoma" w:eastAsia="Times New Roman" w:hAnsi="Tahoma" w:cs="Tahoma"/>
          <w:b/>
          <w:bCs/>
          <w:sz w:val="24"/>
          <w:szCs w:val="24"/>
        </w:rPr>
      </w:pPr>
      <w:r w:rsidRPr="00F35C13">
        <w:rPr>
          <w:rFonts w:ascii="Tahoma" w:eastAsia="Times New Roman" w:hAnsi="Tahoma" w:cs="Tahoma"/>
          <w:b/>
          <w:bCs/>
          <w:sz w:val="24"/>
          <w:szCs w:val="24"/>
        </w:rPr>
        <w:t>PARA RESOLVER SE CONSIDERA:</w:t>
      </w:r>
    </w:p>
    <w:p w:rsidR="0067223B" w:rsidRPr="00F25E87" w:rsidRDefault="0067223B" w:rsidP="00F25E87">
      <w:pPr>
        <w:spacing w:line="360" w:lineRule="auto"/>
        <w:jc w:val="both"/>
        <w:rPr>
          <w:rFonts w:ascii="Tahoma" w:eastAsia="Verdana" w:hAnsi="Tahoma" w:cs="Tahoma"/>
          <w:sz w:val="24"/>
          <w:szCs w:val="24"/>
        </w:rPr>
      </w:pPr>
    </w:p>
    <w:p w:rsidR="0067223B" w:rsidRPr="00F35C13" w:rsidRDefault="0067223B" w:rsidP="00E2188C">
      <w:pPr>
        <w:jc w:val="both"/>
        <w:rPr>
          <w:rFonts w:ascii="Tahoma" w:eastAsia="Times New Roman" w:hAnsi="Tahoma" w:cs="Tahoma"/>
          <w:b/>
          <w:bCs/>
          <w:sz w:val="24"/>
          <w:szCs w:val="24"/>
        </w:rPr>
      </w:pPr>
      <w:r w:rsidRPr="00F35C13">
        <w:rPr>
          <w:rFonts w:ascii="Tahoma" w:eastAsia="Times New Roman" w:hAnsi="Tahoma" w:cs="Tahoma"/>
          <w:b/>
          <w:bCs/>
          <w:sz w:val="24"/>
          <w:szCs w:val="24"/>
        </w:rPr>
        <w:t>- Competencia:</w:t>
      </w:r>
    </w:p>
    <w:p w:rsidR="0067223B" w:rsidRPr="00F25E87" w:rsidRDefault="0067223B" w:rsidP="00F25E87">
      <w:pPr>
        <w:spacing w:line="360" w:lineRule="auto"/>
        <w:jc w:val="both"/>
        <w:rPr>
          <w:rFonts w:ascii="Tahoma" w:eastAsia="Verdana" w:hAnsi="Tahoma" w:cs="Tahoma"/>
          <w:sz w:val="24"/>
          <w:szCs w:val="24"/>
        </w:rPr>
      </w:pPr>
    </w:p>
    <w:p w:rsidR="0067223B" w:rsidRPr="00F35C13" w:rsidRDefault="0067223B" w:rsidP="00782121">
      <w:pPr>
        <w:spacing w:line="276" w:lineRule="auto"/>
        <w:jc w:val="both"/>
        <w:rPr>
          <w:rFonts w:ascii="Tahoma" w:eastAsia="Verdana" w:hAnsi="Tahoma" w:cs="Tahoma"/>
          <w:sz w:val="24"/>
          <w:szCs w:val="24"/>
        </w:rPr>
      </w:pPr>
      <w:r w:rsidRPr="00F35C13">
        <w:rPr>
          <w:rFonts w:ascii="Tahoma" w:eastAsia="Verdana" w:hAnsi="Tahoma" w:cs="Tahoma"/>
          <w:sz w:val="24"/>
          <w:szCs w:val="24"/>
        </w:rPr>
        <w:t xml:space="preserve">Como quiera que estamos en presencia de un recurso de apelación que fue interpuesto y sustentado de manera oportuna en contra de una Sentencia proferida por un Juzgado Penal con categoría de Circuito que hace parte de este Distrito Judicial, esta Sala de Decisión Penal, según las voces del # 1º del artículo 34 </w:t>
      </w:r>
      <w:proofErr w:type="spellStart"/>
      <w:r w:rsidRPr="00F35C13">
        <w:rPr>
          <w:rFonts w:ascii="Tahoma" w:eastAsia="Verdana" w:hAnsi="Tahoma" w:cs="Tahoma"/>
          <w:sz w:val="24"/>
          <w:szCs w:val="24"/>
        </w:rPr>
        <w:t>C.P.P</w:t>
      </w:r>
      <w:proofErr w:type="spellEnd"/>
      <w:r w:rsidRPr="00F35C13">
        <w:rPr>
          <w:rFonts w:ascii="Tahoma" w:eastAsia="Verdana" w:hAnsi="Tahoma" w:cs="Tahoma"/>
          <w:sz w:val="24"/>
          <w:szCs w:val="24"/>
        </w:rPr>
        <w:t>. sería la compet</w:t>
      </w:r>
      <w:r w:rsidR="00E2188C" w:rsidRPr="00F35C13">
        <w:rPr>
          <w:rFonts w:ascii="Tahoma" w:eastAsia="Verdana" w:hAnsi="Tahoma" w:cs="Tahoma"/>
          <w:sz w:val="24"/>
          <w:szCs w:val="24"/>
        </w:rPr>
        <w:t>ente para resolver la presente a</w:t>
      </w:r>
      <w:r w:rsidRPr="00F35C13">
        <w:rPr>
          <w:rFonts w:ascii="Tahoma" w:eastAsia="Verdana" w:hAnsi="Tahoma" w:cs="Tahoma"/>
          <w:sz w:val="24"/>
          <w:szCs w:val="24"/>
        </w:rPr>
        <w:t>lzada.</w:t>
      </w:r>
    </w:p>
    <w:p w:rsidR="0067223B" w:rsidRPr="00F35C13" w:rsidRDefault="0067223B" w:rsidP="00782121">
      <w:pPr>
        <w:spacing w:line="276" w:lineRule="auto"/>
        <w:jc w:val="both"/>
        <w:rPr>
          <w:rFonts w:ascii="Tahoma" w:eastAsia="Verdana" w:hAnsi="Tahoma" w:cs="Tahoma"/>
          <w:sz w:val="24"/>
          <w:szCs w:val="24"/>
        </w:rPr>
      </w:pPr>
    </w:p>
    <w:p w:rsidR="0067223B" w:rsidRPr="00F35C13" w:rsidRDefault="0067223B" w:rsidP="00782121">
      <w:pPr>
        <w:spacing w:line="276" w:lineRule="auto"/>
        <w:jc w:val="both"/>
        <w:rPr>
          <w:rFonts w:ascii="Tahoma" w:eastAsia="Verdana" w:hAnsi="Tahoma" w:cs="Tahoma"/>
          <w:sz w:val="24"/>
          <w:szCs w:val="24"/>
        </w:rPr>
      </w:pPr>
      <w:r w:rsidRPr="00F35C13">
        <w:rPr>
          <w:rFonts w:ascii="Tahoma" w:eastAsia="Verdana" w:hAnsi="Tahoma" w:cs="Tahoma"/>
          <w:sz w:val="24"/>
          <w:szCs w:val="24"/>
        </w:rPr>
        <w:t>De igual forma no se avizoran la ocurrencia de irregularidades sustanciales que de una u otra forma hayan viciado de nulidad la actuación procesal.</w:t>
      </w:r>
    </w:p>
    <w:p w:rsidR="0067223B" w:rsidRPr="00F25E87" w:rsidRDefault="0067223B" w:rsidP="00F25E87">
      <w:pPr>
        <w:spacing w:line="360" w:lineRule="auto"/>
        <w:jc w:val="both"/>
        <w:rPr>
          <w:rFonts w:ascii="Tahoma" w:eastAsia="Verdana" w:hAnsi="Tahoma" w:cs="Tahoma"/>
          <w:sz w:val="24"/>
          <w:szCs w:val="24"/>
        </w:rPr>
      </w:pPr>
    </w:p>
    <w:p w:rsidR="0067223B" w:rsidRPr="00F35C13" w:rsidRDefault="0067223B" w:rsidP="00E2188C">
      <w:pPr>
        <w:jc w:val="both"/>
        <w:rPr>
          <w:rFonts w:ascii="Tahoma" w:eastAsia="Times New Roman" w:hAnsi="Tahoma" w:cs="Tahoma"/>
          <w:b/>
          <w:bCs/>
          <w:sz w:val="24"/>
          <w:szCs w:val="24"/>
        </w:rPr>
      </w:pPr>
      <w:r w:rsidRPr="00F35C13">
        <w:rPr>
          <w:rFonts w:ascii="Tahoma" w:eastAsia="Times New Roman" w:hAnsi="Tahoma" w:cs="Tahoma"/>
          <w:b/>
          <w:bCs/>
          <w:sz w:val="24"/>
          <w:szCs w:val="24"/>
        </w:rPr>
        <w:t>- Problemas Jurídicos:</w:t>
      </w:r>
    </w:p>
    <w:p w:rsidR="0067223B" w:rsidRPr="00F25E87" w:rsidRDefault="0067223B" w:rsidP="00F25E87">
      <w:pPr>
        <w:spacing w:line="360" w:lineRule="auto"/>
        <w:jc w:val="both"/>
        <w:rPr>
          <w:rFonts w:ascii="Tahoma" w:eastAsia="Verdana" w:hAnsi="Tahoma" w:cs="Tahoma"/>
          <w:sz w:val="24"/>
          <w:szCs w:val="24"/>
        </w:rPr>
      </w:pPr>
    </w:p>
    <w:p w:rsidR="0067223B" w:rsidRPr="00F35C13" w:rsidRDefault="0067223B" w:rsidP="00782121">
      <w:pPr>
        <w:spacing w:line="276" w:lineRule="auto"/>
        <w:jc w:val="both"/>
        <w:rPr>
          <w:rFonts w:ascii="Tahoma" w:eastAsia="Verdana" w:hAnsi="Tahoma" w:cs="Tahoma"/>
          <w:sz w:val="24"/>
          <w:szCs w:val="24"/>
        </w:rPr>
      </w:pPr>
      <w:r w:rsidRPr="00F35C13">
        <w:rPr>
          <w:rFonts w:ascii="Tahoma" w:eastAsia="Verdana" w:hAnsi="Tahoma" w:cs="Tahoma"/>
          <w:sz w:val="24"/>
          <w:szCs w:val="24"/>
        </w:rPr>
        <w:lastRenderedPageBreak/>
        <w:t xml:space="preserve">Acorde con los argumentos puestos a consideración de esta Colegiatura tanto por parte del recurrente como de los no apelantes, considera la Sala que de los mismos se desprenden </w:t>
      </w:r>
      <w:r w:rsidR="00E2188C" w:rsidRPr="00F35C13">
        <w:rPr>
          <w:rFonts w:ascii="Tahoma" w:eastAsia="Verdana" w:hAnsi="Tahoma" w:cs="Tahoma"/>
          <w:sz w:val="24"/>
          <w:szCs w:val="24"/>
        </w:rPr>
        <w:t>el siguiente problema jurídico</w:t>
      </w:r>
      <w:r w:rsidRPr="00F35C13">
        <w:rPr>
          <w:rFonts w:ascii="Tahoma" w:eastAsia="Verdana" w:hAnsi="Tahoma" w:cs="Tahoma"/>
          <w:sz w:val="24"/>
          <w:szCs w:val="24"/>
        </w:rPr>
        <w:t xml:space="preserve">: </w:t>
      </w:r>
      <w:r w:rsidR="008E5ABE" w:rsidRPr="00F35C13">
        <w:rPr>
          <w:rFonts w:ascii="Tahoma" w:eastAsia="Verdana" w:hAnsi="Tahoma" w:cs="Tahoma"/>
          <w:sz w:val="24"/>
          <w:szCs w:val="24"/>
        </w:rPr>
        <w:t xml:space="preserve"> </w:t>
      </w:r>
    </w:p>
    <w:p w:rsidR="0067223B" w:rsidRPr="00F35C13" w:rsidRDefault="0067223B" w:rsidP="00782121">
      <w:pPr>
        <w:spacing w:line="276" w:lineRule="auto"/>
        <w:jc w:val="both"/>
        <w:rPr>
          <w:rFonts w:ascii="Tahoma" w:eastAsia="Verdana" w:hAnsi="Tahoma" w:cs="Tahoma"/>
          <w:sz w:val="24"/>
          <w:szCs w:val="24"/>
        </w:rPr>
      </w:pPr>
    </w:p>
    <w:p w:rsidR="0067223B" w:rsidRPr="00F35C13" w:rsidRDefault="0067223B" w:rsidP="00782121">
      <w:pPr>
        <w:spacing w:line="276" w:lineRule="auto"/>
        <w:jc w:val="both"/>
        <w:rPr>
          <w:rFonts w:ascii="Tahoma" w:eastAsia="Verdana" w:hAnsi="Tahoma" w:cs="Tahoma"/>
          <w:sz w:val="24"/>
          <w:szCs w:val="24"/>
        </w:rPr>
      </w:pPr>
      <w:r w:rsidRPr="00F35C13">
        <w:rPr>
          <w:rFonts w:ascii="Tahoma" w:eastAsia="Verdana" w:hAnsi="Tahoma" w:cs="Tahoma"/>
          <w:sz w:val="24"/>
          <w:szCs w:val="24"/>
        </w:rPr>
        <w:t xml:space="preserve">¿A pesar de haberse presentado el fenómeno de </w:t>
      </w:r>
      <w:r w:rsidR="008E5ABE" w:rsidRPr="00F35C13">
        <w:rPr>
          <w:rFonts w:ascii="Tahoma" w:eastAsia="Verdana" w:hAnsi="Tahoma" w:cs="Tahoma"/>
          <w:sz w:val="24"/>
          <w:szCs w:val="24"/>
        </w:rPr>
        <w:t>la retractación respecto del principal</w:t>
      </w:r>
      <w:r w:rsidRPr="00F35C13">
        <w:rPr>
          <w:rFonts w:ascii="Tahoma" w:eastAsia="Verdana" w:hAnsi="Tahoma" w:cs="Tahoma"/>
          <w:sz w:val="24"/>
          <w:szCs w:val="24"/>
        </w:rPr>
        <w:t xml:space="preserve"> testig</w:t>
      </w:r>
      <w:r w:rsidR="008E5ABE" w:rsidRPr="00F35C13">
        <w:rPr>
          <w:rFonts w:ascii="Tahoma" w:eastAsia="Verdana" w:hAnsi="Tahoma" w:cs="Tahoma"/>
          <w:sz w:val="24"/>
          <w:szCs w:val="24"/>
        </w:rPr>
        <w:t>o</w:t>
      </w:r>
      <w:r w:rsidRPr="00F35C13">
        <w:rPr>
          <w:rFonts w:ascii="Tahoma" w:eastAsia="Verdana" w:hAnsi="Tahoma" w:cs="Tahoma"/>
          <w:sz w:val="24"/>
          <w:szCs w:val="24"/>
        </w:rPr>
        <w:t xml:space="preserve"> de cargos, </w:t>
      </w:r>
      <w:proofErr w:type="spellStart"/>
      <w:r w:rsidR="008E5ABE" w:rsidRPr="00F35C13">
        <w:rPr>
          <w:rFonts w:ascii="Tahoma" w:eastAsia="Verdana" w:hAnsi="Tahoma" w:cs="Tahoma"/>
          <w:sz w:val="24"/>
          <w:szCs w:val="24"/>
        </w:rPr>
        <w:t>JAVER</w:t>
      </w:r>
      <w:proofErr w:type="spellEnd"/>
      <w:r w:rsidR="008E5ABE" w:rsidRPr="00F35C13">
        <w:rPr>
          <w:rFonts w:ascii="Tahoma" w:eastAsia="Verdana" w:hAnsi="Tahoma" w:cs="Tahoma"/>
          <w:sz w:val="24"/>
          <w:szCs w:val="24"/>
        </w:rPr>
        <w:t xml:space="preserve"> DE JESÚS MAYA, </w:t>
      </w:r>
      <w:r w:rsidRPr="00F35C13">
        <w:rPr>
          <w:rFonts w:ascii="Tahoma" w:eastAsia="Verdana" w:hAnsi="Tahoma" w:cs="Tahoma"/>
          <w:sz w:val="24"/>
          <w:szCs w:val="24"/>
        </w:rPr>
        <w:t xml:space="preserve">en el presente asunto se cumplían o no con los requisitos exigidos por el artículo 381 </w:t>
      </w:r>
      <w:proofErr w:type="spellStart"/>
      <w:r w:rsidRPr="00F35C13">
        <w:rPr>
          <w:rFonts w:ascii="Tahoma" w:eastAsia="Verdana" w:hAnsi="Tahoma" w:cs="Tahoma"/>
          <w:sz w:val="24"/>
          <w:szCs w:val="24"/>
        </w:rPr>
        <w:t>C.P.P</w:t>
      </w:r>
      <w:proofErr w:type="spellEnd"/>
      <w:r w:rsidRPr="00F35C13">
        <w:rPr>
          <w:rFonts w:ascii="Tahoma" w:eastAsia="Verdana" w:hAnsi="Tahoma" w:cs="Tahoma"/>
          <w:sz w:val="24"/>
          <w:szCs w:val="24"/>
        </w:rPr>
        <w:t>. para poder proferir un fallo condenatorio en contra de los acusados?</w:t>
      </w:r>
    </w:p>
    <w:p w:rsidR="0067223B" w:rsidRPr="00F25E87" w:rsidRDefault="0067223B" w:rsidP="00F25E87">
      <w:pPr>
        <w:spacing w:line="360" w:lineRule="auto"/>
        <w:jc w:val="both"/>
        <w:rPr>
          <w:rFonts w:ascii="Tahoma" w:eastAsia="Verdana" w:hAnsi="Tahoma" w:cs="Tahoma"/>
          <w:sz w:val="24"/>
          <w:szCs w:val="24"/>
        </w:rPr>
      </w:pPr>
    </w:p>
    <w:p w:rsidR="0067223B" w:rsidRPr="00F35C13" w:rsidRDefault="0067223B" w:rsidP="00E2188C">
      <w:pPr>
        <w:jc w:val="both"/>
        <w:rPr>
          <w:rFonts w:ascii="Tahoma" w:eastAsia="Verdana" w:hAnsi="Tahoma" w:cs="Tahoma"/>
          <w:b/>
          <w:sz w:val="24"/>
          <w:szCs w:val="24"/>
          <w:lang w:val="es-ES_tradnl"/>
        </w:rPr>
      </w:pPr>
      <w:r w:rsidRPr="00F35C13">
        <w:rPr>
          <w:rFonts w:ascii="Tahoma" w:eastAsia="Verdana" w:hAnsi="Tahoma" w:cs="Tahoma"/>
          <w:b/>
          <w:sz w:val="24"/>
          <w:szCs w:val="24"/>
          <w:lang w:val="es-ES_tradnl"/>
        </w:rPr>
        <w:t>- Solución:</w:t>
      </w:r>
    </w:p>
    <w:p w:rsidR="0067223B" w:rsidRPr="00F25E87" w:rsidRDefault="0067223B" w:rsidP="00F25E87">
      <w:pPr>
        <w:spacing w:line="360" w:lineRule="auto"/>
        <w:jc w:val="both"/>
        <w:rPr>
          <w:rFonts w:ascii="Tahoma" w:eastAsia="Verdana" w:hAnsi="Tahoma" w:cs="Tahoma"/>
          <w:sz w:val="24"/>
          <w:szCs w:val="24"/>
        </w:rPr>
      </w:pPr>
    </w:p>
    <w:p w:rsidR="006B3CD5" w:rsidRPr="00F35C13" w:rsidRDefault="0067223B" w:rsidP="00782121">
      <w:pPr>
        <w:spacing w:line="276" w:lineRule="auto"/>
        <w:jc w:val="both"/>
        <w:rPr>
          <w:rFonts w:ascii="Tahoma" w:eastAsia="Verdana" w:hAnsi="Tahoma" w:cs="Tahoma"/>
          <w:sz w:val="24"/>
          <w:szCs w:val="24"/>
        </w:rPr>
      </w:pPr>
      <w:r w:rsidRPr="00F35C13">
        <w:rPr>
          <w:rFonts w:ascii="Tahoma" w:eastAsia="Verdana" w:hAnsi="Tahoma" w:cs="Tahoma"/>
          <w:sz w:val="24"/>
          <w:szCs w:val="24"/>
        </w:rPr>
        <w:t>L</w:t>
      </w:r>
      <w:r w:rsidR="00561DA0" w:rsidRPr="00F35C13">
        <w:rPr>
          <w:rFonts w:ascii="Tahoma" w:eastAsia="Verdana" w:hAnsi="Tahoma" w:cs="Tahoma"/>
          <w:sz w:val="24"/>
          <w:szCs w:val="24"/>
        </w:rPr>
        <w:t>o</w:t>
      </w:r>
      <w:r w:rsidRPr="00F35C13">
        <w:rPr>
          <w:rFonts w:ascii="Tahoma" w:eastAsia="Verdana" w:hAnsi="Tahoma" w:cs="Tahoma"/>
          <w:sz w:val="24"/>
          <w:szCs w:val="24"/>
        </w:rPr>
        <w:t>s recurrentes</w:t>
      </w:r>
      <w:r w:rsidR="006B3CD5" w:rsidRPr="00F35C13">
        <w:rPr>
          <w:rFonts w:ascii="Tahoma" w:eastAsia="Verdana" w:hAnsi="Tahoma" w:cs="Tahoma"/>
          <w:sz w:val="24"/>
          <w:szCs w:val="24"/>
        </w:rPr>
        <w:t xml:space="preserve"> en sus sendas alzadas denunciaron</w:t>
      </w:r>
      <w:r w:rsidRPr="00F35C13">
        <w:rPr>
          <w:rFonts w:ascii="Tahoma" w:eastAsia="Verdana" w:hAnsi="Tahoma" w:cs="Tahoma"/>
          <w:sz w:val="24"/>
          <w:szCs w:val="24"/>
        </w:rPr>
        <w:t xml:space="preserve"> </w:t>
      </w:r>
      <w:r w:rsidR="006B3CD5" w:rsidRPr="00F35C13">
        <w:rPr>
          <w:rFonts w:ascii="Tahoma" w:eastAsia="Verdana" w:hAnsi="Tahoma" w:cs="Tahoma"/>
          <w:sz w:val="24"/>
          <w:szCs w:val="24"/>
        </w:rPr>
        <w:t xml:space="preserve">la supuesta ocurrencia de una </w:t>
      </w:r>
      <w:r w:rsidRPr="00F35C13">
        <w:rPr>
          <w:rFonts w:ascii="Tahoma" w:eastAsia="Verdana" w:hAnsi="Tahoma" w:cs="Tahoma"/>
          <w:sz w:val="24"/>
          <w:szCs w:val="24"/>
        </w:rPr>
        <w:t xml:space="preserve">serie de errores en los cuales el </w:t>
      </w:r>
      <w:r w:rsidR="008E5ABE" w:rsidRPr="00F35C13">
        <w:rPr>
          <w:rFonts w:ascii="Tahoma" w:eastAsia="Verdana" w:hAnsi="Tahoma" w:cs="Tahoma"/>
          <w:sz w:val="24"/>
          <w:szCs w:val="24"/>
        </w:rPr>
        <w:t xml:space="preserve">Juzgado </w:t>
      </w:r>
      <w:r w:rsidRPr="00F35C13">
        <w:rPr>
          <w:rFonts w:ascii="Tahoma" w:eastAsia="Verdana" w:hAnsi="Tahoma" w:cs="Tahoma"/>
          <w:i/>
          <w:sz w:val="24"/>
          <w:szCs w:val="24"/>
        </w:rPr>
        <w:t xml:space="preserve">A quo </w:t>
      </w:r>
      <w:r w:rsidRPr="00F35C13">
        <w:rPr>
          <w:rFonts w:ascii="Tahoma" w:eastAsia="Verdana" w:hAnsi="Tahoma" w:cs="Tahoma"/>
          <w:sz w:val="24"/>
          <w:szCs w:val="24"/>
        </w:rPr>
        <w:t xml:space="preserve">incurrió </w:t>
      </w:r>
      <w:r w:rsidR="008E5ABE" w:rsidRPr="00F35C13">
        <w:rPr>
          <w:rFonts w:ascii="Tahoma" w:eastAsia="Verdana" w:hAnsi="Tahoma" w:cs="Tahoma"/>
          <w:sz w:val="24"/>
          <w:szCs w:val="24"/>
        </w:rPr>
        <w:t xml:space="preserve">al momento de la </w:t>
      </w:r>
      <w:r w:rsidRPr="00F35C13">
        <w:rPr>
          <w:rFonts w:ascii="Tahoma" w:eastAsia="Verdana" w:hAnsi="Tahoma" w:cs="Tahoma"/>
          <w:sz w:val="24"/>
          <w:szCs w:val="24"/>
        </w:rPr>
        <w:t xml:space="preserve">apreciación del acervo probatorio, </w:t>
      </w:r>
      <w:r w:rsidR="008E5ABE" w:rsidRPr="00F35C13">
        <w:rPr>
          <w:rFonts w:ascii="Tahoma" w:eastAsia="Verdana" w:hAnsi="Tahoma" w:cs="Tahoma"/>
          <w:sz w:val="24"/>
          <w:szCs w:val="24"/>
        </w:rPr>
        <w:t xml:space="preserve">en especial en lo que atañe con el testimonio absuelto por </w:t>
      </w:r>
      <w:proofErr w:type="spellStart"/>
      <w:r w:rsidR="008E5ABE" w:rsidRPr="00F35C13">
        <w:rPr>
          <w:rFonts w:ascii="Tahoma" w:eastAsia="Verdana" w:hAnsi="Tahoma" w:cs="Tahoma"/>
          <w:sz w:val="24"/>
          <w:szCs w:val="24"/>
        </w:rPr>
        <w:t>JAVER</w:t>
      </w:r>
      <w:proofErr w:type="spellEnd"/>
      <w:r w:rsidR="008E5ABE" w:rsidRPr="00F35C13">
        <w:rPr>
          <w:rFonts w:ascii="Tahoma" w:eastAsia="Verdana" w:hAnsi="Tahoma" w:cs="Tahoma"/>
          <w:sz w:val="24"/>
          <w:szCs w:val="24"/>
        </w:rPr>
        <w:t xml:space="preserve"> DE JESÚS MAYA, quien fue llevado al juicio por la Fiscalía como principal testigo presencial de los hecho</w:t>
      </w:r>
      <w:r w:rsidR="00156181" w:rsidRPr="00F35C13">
        <w:rPr>
          <w:rFonts w:ascii="Tahoma" w:eastAsia="Verdana" w:hAnsi="Tahoma" w:cs="Tahoma"/>
          <w:sz w:val="24"/>
          <w:szCs w:val="24"/>
        </w:rPr>
        <w:t xml:space="preserve">s, lo que previamente se lo había hecho saber a la Policía Judicial en donde absolvió una entrevista, y pese a ello se retractó de detentar tal </w:t>
      </w:r>
      <w:r w:rsidR="008E5ABE" w:rsidRPr="00F35C13">
        <w:rPr>
          <w:rFonts w:ascii="Tahoma" w:eastAsia="Verdana" w:hAnsi="Tahoma" w:cs="Tahoma"/>
          <w:sz w:val="24"/>
          <w:szCs w:val="24"/>
        </w:rPr>
        <w:t xml:space="preserve">calidad, ya que al momento de absolver testimonio </w:t>
      </w:r>
      <w:r w:rsidR="00422DB6" w:rsidRPr="00F35C13">
        <w:rPr>
          <w:rFonts w:ascii="Tahoma" w:eastAsia="Verdana" w:hAnsi="Tahoma" w:cs="Tahoma"/>
          <w:sz w:val="24"/>
          <w:szCs w:val="24"/>
        </w:rPr>
        <w:t>adujo</w:t>
      </w:r>
      <w:r w:rsidR="008E5ABE" w:rsidRPr="00F35C13">
        <w:rPr>
          <w:rFonts w:ascii="Tahoma" w:eastAsia="Verdana" w:hAnsi="Tahoma" w:cs="Tahoma"/>
          <w:sz w:val="24"/>
          <w:szCs w:val="24"/>
        </w:rPr>
        <w:t xml:space="preserve"> que no se encontraba en el sitio de los hechos cuando estos tuvieron ocurrencia</w:t>
      </w:r>
      <w:r w:rsidR="00156181" w:rsidRPr="00F35C13">
        <w:rPr>
          <w:rFonts w:ascii="Tahoma" w:eastAsia="Verdana" w:hAnsi="Tahoma" w:cs="Tahoma"/>
          <w:sz w:val="24"/>
          <w:szCs w:val="24"/>
        </w:rPr>
        <w:t xml:space="preserve">. Igualmente el testigo </w:t>
      </w:r>
      <w:r w:rsidR="008E5ABE" w:rsidRPr="00F35C13">
        <w:rPr>
          <w:rFonts w:ascii="Tahoma" w:eastAsia="Verdana" w:hAnsi="Tahoma" w:cs="Tahoma"/>
          <w:sz w:val="24"/>
          <w:szCs w:val="24"/>
        </w:rPr>
        <w:t xml:space="preserve"> </w:t>
      </w:r>
      <w:r w:rsidR="00156181" w:rsidRPr="00F35C13">
        <w:rPr>
          <w:rFonts w:ascii="Tahoma" w:eastAsia="Verdana" w:hAnsi="Tahoma" w:cs="Tahoma"/>
          <w:sz w:val="24"/>
          <w:szCs w:val="24"/>
        </w:rPr>
        <w:t>expuso</w:t>
      </w:r>
      <w:r w:rsidR="008E5ABE" w:rsidRPr="00F35C13">
        <w:rPr>
          <w:rFonts w:ascii="Tahoma" w:eastAsia="Verdana" w:hAnsi="Tahoma" w:cs="Tahoma"/>
          <w:sz w:val="24"/>
          <w:szCs w:val="24"/>
        </w:rPr>
        <w:t xml:space="preserve"> </w:t>
      </w:r>
      <w:r w:rsidR="00422DB6" w:rsidRPr="00F35C13">
        <w:rPr>
          <w:rFonts w:ascii="Tahoma" w:eastAsia="Verdana" w:hAnsi="Tahoma" w:cs="Tahoma"/>
          <w:sz w:val="24"/>
          <w:szCs w:val="24"/>
        </w:rPr>
        <w:t xml:space="preserve">que </w:t>
      </w:r>
      <w:r w:rsidR="008E5ABE" w:rsidRPr="00F35C13">
        <w:rPr>
          <w:rFonts w:ascii="Tahoma" w:eastAsia="Verdana" w:hAnsi="Tahoma" w:cs="Tahoma"/>
          <w:sz w:val="24"/>
          <w:szCs w:val="24"/>
        </w:rPr>
        <w:t xml:space="preserve">lo que le dijo a la Policía Judicial fue una información que </w:t>
      </w:r>
      <w:r w:rsidR="00156181" w:rsidRPr="00F35C13">
        <w:rPr>
          <w:rFonts w:ascii="Tahoma" w:eastAsia="Verdana" w:hAnsi="Tahoma" w:cs="Tahoma"/>
          <w:sz w:val="24"/>
          <w:szCs w:val="24"/>
        </w:rPr>
        <w:t xml:space="preserve">a Él </w:t>
      </w:r>
      <w:r w:rsidR="008E5ABE" w:rsidRPr="00F35C13">
        <w:rPr>
          <w:rFonts w:ascii="Tahoma" w:eastAsia="Verdana" w:hAnsi="Tahoma" w:cs="Tahoma"/>
          <w:sz w:val="24"/>
          <w:szCs w:val="24"/>
        </w:rPr>
        <w:t>le suministraron terceras personas</w:t>
      </w:r>
      <w:r w:rsidR="00156181" w:rsidRPr="00F35C13">
        <w:rPr>
          <w:rFonts w:ascii="Tahoma" w:eastAsia="Verdana" w:hAnsi="Tahoma" w:cs="Tahoma"/>
          <w:sz w:val="24"/>
          <w:szCs w:val="24"/>
        </w:rPr>
        <w:t>, de la cual nada le constaba</w:t>
      </w:r>
      <w:r w:rsidR="008E5ABE" w:rsidRPr="00F35C13">
        <w:rPr>
          <w:rFonts w:ascii="Tahoma" w:eastAsia="Verdana" w:hAnsi="Tahoma" w:cs="Tahoma"/>
          <w:sz w:val="24"/>
          <w:szCs w:val="24"/>
        </w:rPr>
        <w:t xml:space="preserve">. </w:t>
      </w:r>
    </w:p>
    <w:p w:rsidR="006B3CD5" w:rsidRPr="00F35C13" w:rsidRDefault="006B3CD5" w:rsidP="00782121">
      <w:pPr>
        <w:spacing w:line="276" w:lineRule="auto"/>
        <w:jc w:val="both"/>
        <w:rPr>
          <w:rFonts w:ascii="Tahoma" w:eastAsia="Verdana" w:hAnsi="Tahoma" w:cs="Tahoma"/>
          <w:sz w:val="24"/>
          <w:szCs w:val="24"/>
        </w:rPr>
      </w:pPr>
    </w:p>
    <w:p w:rsidR="006B3CD5" w:rsidRPr="00F35C13" w:rsidRDefault="006B3CD5" w:rsidP="00782121">
      <w:pPr>
        <w:spacing w:line="276" w:lineRule="auto"/>
        <w:jc w:val="both"/>
        <w:rPr>
          <w:rFonts w:ascii="Tahoma" w:eastAsia="Verdana" w:hAnsi="Tahoma" w:cs="Tahoma"/>
          <w:sz w:val="24"/>
          <w:szCs w:val="24"/>
        </w:rPr>
      </w:pPr>
      <w:r w:rsidRPr="00F35C13">
        <w:rPr>
          <w:rFonts w:ascii="Tahoma" w:eastAsia="Verdana" w:hAnsi="Tahoma" w:cs="Tahoma"/>
          <w:sz w:val="24"/>
          <w:szCs w:val="24"/>
        </w:rPr>
        <w:t xml:space="preserve">Según los apelantes, el Juzgado de primer nivel se equivocó </w:t>
      </w:r>
      <w:r w:rsidR="00156181" w:rsidRPr="00F35C13">
        <w:rPr>
          <w:rFonts w:ascii="Tahoma" w:eastAsia="Verdana" w:hAnsi="Tahoma" w:cs="Tahoma"/>
          <w:sz w:val="24"/>
          <w:szCs w:val="24"/>
        </w:rPr>
        <w:t xml:space="preserve">con la apreciación del testimonio absuelto por </w:t>
      </w:r>
      <w:proofErr w:type="spellStart"/>
      <w:r w:rsidR="00156181" w:rsidRPr="00F35C13">
        <w:rPr>
          <w:rFonts w:ascii="Tahoma" w:eastAsia="Verdana" w:hAnsi="Tahoma" w:cs="Tahoma"/>
          <w:sz w:val="24"/>
          <w:szCs w:val="24"/>
        </w:rPr>
        <w:t>JAVER</w:t>
      </w:r>
      <w:proofErr w:type="spellEnd"/>
      <w:r w:rsidR="00156181" w:rsidRPr="00F35C13">
        <w:rPr>
          <w:rFonts w:ascii="Tahoma" w:eastAsia="Verdana" w:hAnsi="Tahoma" w:cs="Tahoma"/>
          <w:sz w:val="24"/>
          <w:szCs w:val="24"/>
        </w:rPr>
        <w:t xml:space="preserve"> DE JESÚS MAYA, </w:t>
      </w:r>
      <w:r w:rsidRPr="00F35C13">
        <w:rPr>
          <w:rFonts w:ascii="Tahoma" w:eastAsia="Verdana" w:hAnsi="Tahoma" w:cs="Tahoma"/>
          <w:sz w:val="24"/>
          <w:szCs w:val="24"/>
        </w:rPr>
        <w:t xml:space="preserve">a partir del momento en el que decidió </w:t>
      </w:r>
      <w:r w:rsidR="00156181" w:rsidRPr="00F35C13">
        <w:rPr>
          <w:rFonts w:ascii="Tahoma" w:eastAsia="Verdana" w:hAnsi="Tahoma" w:cs="Tahoma"/>
          <w:sz w:val="24"/>
          <w:szCs w:val="24"/>
        </w:rPr>
        <w:t xml:space="preserve">darle mayor relevancia a lo declarado por el testigo en la entrevista </w:t>
      </w:r>
      <w:r w:rsidRPr="00F35C13">
        <w:rPr>
          <w:rFonts w:ascii="Tahoma" w:eastAsia="Verdana" w:hAnsi="Tahoma" w:cs="Tahoma"/>
          <w:sz w:val="24"/>
          <w:szCs w:val="24"/>
        </w:rPr>
        <w:t xml:space="preserve">que absolvió ante la Policía Judicial </w:t>
      </w:r>
      <w:r w:rsidR="00156181" w:rsidRPr="00F35C13">
        <w:rPr>
          <w:rFonts w:ascii="Tahoma" w:eastAsia="Verdana" w:hAnsi="Tahoma" w:cs="Tahoma"/>
          <w:sz w:val="24"/>
          <w:szCs w:val="24"/>
        </w:rPr>
        <w:t xml:space="preserve">en detrimento de lo que atestó en el juicio, lo cual, en sentir de los </w:t>
      </w:r>
      <w:r w:rsidRPr="00F35C13">
        <w:rPr>
          <w:rFonts w:ascii="Tahoma" w:eastAsia="Verdana" w:hAnsi="Tahoma" w:cs="Tahoma"/>
          <w:sz w:val="24"/>
          <w:szCs w:val="24"/>
        </w:rPr>
        <w:t>recurrente</w:t>
      </w:r>
      <w:r w:rsidR="00561DA0" w:rsidRPr="00F35C13">
        <w:rPr>
          <w:rFonts w:ascii="Tahoma" w:eastAsia="Verdana" w:hAnsi="Tahoma" w:cs="Tahoma"/>
          <w:sz w:val="24"/>
          <w:szCs w:val="24"/>
        </w:rPr>
        <w:t>,</w:t>
      </w:r>
      <w:r w:rsidRPr="00F35C13">
        <w:rPr>
          <w:rFonts w:ascii="Tahoma" w:eastAsia="Verdana" w:hAnsi="Tahoma" w:cs="Tahoma"/>
          <w:sz w:val="24"/>
          <w:szCs w:val="24"/>
        </w:rPr>
        <w:t xml:space="preserve"> </w:t>
      </w:r>
      <w:r w:rsidR="00156181" w:rsidRPr="00F35C13">
        <w:rPr>
          <w:rFonts w:ascii="Tahoma" w:eastAsia="Verdana" w:hAnsi="Tahoma" w:cs="Tahoma"/>
          <w:sz w:val="24"/>
          <w:szCs w:val="24"/>
        </w:rPr>
        <w:t xml:space="preserve">no es correcto debido a que al proceso se allegaron pruebas que desvirtúan o contradicen lo que el testigo declaró en la entrevista, aunado a que lo dicho por el testigo en la entrevista </w:t>
      </w:r>
      <w:r w:rsidR="006224AD" w:rsidRPr="00F35C13">
        <w:rPr>
          <w:rFonts w:ascii="Tahoma" w:eastAsia="Verdana" w:hAnsi="Tahoma" w:cs="Tahoma"/>
          <w:sz w:val="24"/>
          <w:szCs w:val="24"/>
        </w:rPr>
        <w:t xml:space="preserve">en contra de los Procesados </w:t>
      </w:r>
      <w:r w:rsidRPr="00F35C13">
        <w:rPr>
          <w:rFonts w:ascii="Tahoma" w:eastAsia="Verdana" w:hAnsi="Tahoma" w:cs="Tahoma"/>
          <w:sz w:val="24"/>
          <w:szCs w:val="24"/>
        </w:rPr>
        <w:t>debía</w:t>
      </w:r>
      <w:r w:rsidR="006224AD" w:rsidRPr="00F35C13">
        <w:rPr>
          <w:rFonts w:ascii="Tahoma" w:eastAsia="Verdana" w:hAnsi="Tahoma" w:cs="Tahoma"/>
          <w:sz w:val="24"/>
          <w:szCs w:val="24"/>
        </w:rPr>
        <w:t xml:space="preserve"> ser considerado como prueba de referencia, debido a que todo fue producto de la información suministrada por terceras personas.</w:t>
      </w:r>
    </w:p>
    <w:p w:rsidR="006B3CD5" w:rsidRPr="00F35C13" w:rsidRDefault="006B3CD5" w:rsidP="00782121">
      <w:pPr>
        <w:spacing w:line="276" w:lineRule="auto"/>
        <w:jc w:val="both"/>
        <w:rPr>
          <w:rFonts w:ascii="Tahoma" w:eastAsia="Verdana" w:hAnsi="Tahoma" w:cs="Tahoma"/>
          <w:sz w:val="24"/>
          <w:szCs w:val="24"/>
        </w:rPr>
      </w:pPr>
    </w:p>
    <w:p w:rsidR="006B3CD5" w:rsidRPr="00F35C13" w:rsidRDefault="006B3CD5" w:rsidP="00782121">
      <w:pPr>
        <w:spacing w:line="276" w:lineRule="auto"/>
        <w:jc w:val="both"/>
        <w:rPr>
          <w:rFonts w:ascii="Tahoma" w:eastAsia="Verdana" w:hAnsi="Tahoma" w:cs="Tahoma"/>
          <w:sz w:val="24"/>
          <w:szCs w:val="24"/>
        </w:rPr>
      </w:pPr>
      <w:r w:rsidRPr="00F35C13">
        <w:rPr>
          <w:rFonts w:ascii="Tahoma" w:eastAsia="Verdana" w:hAnsi="Tahoma" w:cs="Tahoma"/>
          <w:sz w:val="24"/>
          <w:szCs w:val="24"/>
        </w:rPr>
        <w:t>Acorde con lo anterior, como punto de partida para determinar si le asiste o no la razón a los reproches que los recurrentes han formulado en contra del fallo confutado, observa la Sala que en efecto el juicio de responsabilidad crimi</w:t>
      </w:r>
      <w:r w:rsidR="00422DB6" w:rsidRPr="00F35C13">
        <w:rPr>
          <w:rFonts w:ascii="Tahoma" w:eastAsia="Verdana" w:hAnsi="Tahoma" w:cs="Tahoma"/>
          <w:sz w:val="24"/>
          <w:szCs w:val="24"/>
        </w:rPr>
        <w:t>nal pregonado en contra de los p</w:t>
      </w:r>
      <w:r w:rsidRPr="00F35C13">
        <w:rPr>
          <w:rFonts w:ascii="Tahoma" w:eastAsia="Verdana" w:hAnsi="Tahoma" w:cs="Tahoma"/>
          <w:sz w:val="24"/>
          <w:szCs w:val="24"/>
        </w:rPr>
        <w:t xml:space="preserve">rocesados </w:t>
      </w:r>
      <w:proofErr w:type="spellStart"/>
      <w:r w:rsidR="00D024A4">
        <w:rPr>
          <w:rFonts w:ascii="Tahoma" w:eastAsia="Verdana" w:hAnsi="Tahoma" w:cs="Tahoma"/>
          <w:sz w:val="24"/>
          <w:szCs w:val="24"/>
        </w:rPr>
        <w:t>JSES</w:t>
      </w:r>
      <w:proofErr w:type="spellEnd"/>
      <w:r w:rsidRPr="00F35C13">
        <w:rPr>
          <w:rFonts w:ascii="Tahoma" w:eastAsia="Verdana" w:hAnsi="Tahoma" w:cs="Tahoma"/>
          <w:sz w:val="24"/>
          <w:szCs w:val="24"/>
        </w:rPr>
        <w:t xml:space="preserve"> y </w:t>
      </w:r>
      <w:proofErr w:type="spellStart"/>
      <w:r w:rsidR="00235450">
        <w:rPr>
          <w:rFonts w:ascii="Tahoma" w:eastAsia="Verdana" w:hAnsi="Tahoma" w:cs="Tahoma"/>
          <w:sz w:val="24"/>
          <w:szCs w:val="24"/>
        </w:rPr>
        <w:t>MAMC</w:t>
      </w:r>
      <w:proofErr w:type="spellEnd"/>
      <w:r w:rsidR="00422DB6" w:rsidRPr="00F35C13">
        <w:rPr>
          <w:rFonts w:ascii="Tahoma" w:eastAsia="Verdana" w:hAnsi="Tahoma" w:cs="Tahoma"/>
          <w:sz w:val="24"/>
          <w:szCs w:val="24"/>
        </w:rPr>
        <w:t xml:space="preserve"> se cimentó</w:t>
      </w:r>
      <w:r w:rsidRPr="00F35C13">
        <w:rPr>
          <w:rFonts w:ascii="Tahoma" w:eastAsia="Verdana" w:hAnsi="Tahoma" w:cs="Tahoma"/>
          <w:sz w:val="24"/>
          <w:szCs w:val="24"/>
        </w:rPr>
        <w:t xml:space="preserve"> en la credibilidad que el Juzgado </w:t>
      </w:r>
      <w:r w:rsidRPr="00F35C13">
        <w:rPr>
          <w:rFonts w:ascii="Tahoma" w:eastAsia="Verdana" w:hAnsi="Tahoma" w:cs="Tahoma"/>
          <w:i/>
          <w:sz w:val="24"/>
          <w:szCs w:val="24"/>
        </w:rPr>
        <w:t xml:space="preserve">A quo </w:t>
      </w:r>
      <w:r w:rsidRPr="00F35C13">
        <w:rPr>
          <w:rFonts w:ascii="Tahoma" w:eastAsia="Verdana" w:hAnsi="Tahoma" w:cs="Tahoma"/>
          <w:sz w:val="24"/>
          <w:szCs w:val="24"/>
        </w:rPr>
        <w:t xml:space="preserve">le otorgó a los señalamientos que </w:t>
      </w:r>
      <w:r w:rsidR="00561DA0" w:rsidRPr="00F35C13">
        <w:rPr>
          <w:rFonts w:ascii="Tahoma" w:eastAsia="Verdana" w:hAnsi="Tahoma" w:cs="Tahoma"/>
          <w:sz w:val="24"/>
          <w:szCs w:val="24"/>
        </w:rPr>
        <w:t xml:space="preserve">en una entrevista </w:t>
      </w:r>
      <w:r w:rsidRPr="00F35C13">
        <w:rPr>
          <w:rFonts w:ascii="Tahoma" w:eastAsia="Verdana" w:hAnsi="Tahoma" w:cs="Tahoma"/>
          <w:sz w:val="24"/>
          <w:szCs w:val="24"/>
        </w:rPr>
        <w:t xml:space="preserve">el testigo </w:t>
      </w:r>
      <w:proofErr w:type="spellStart"/>
      <w:r w:rsidRPr="00F35C13">
        <w:rPr>
          <w:rFonts w:ascii="Tahoma" w:eastAsia="Verdana" w:hAnsi="Tahoma" w:cs="Tahoma"/>
          <w:sz w:val="24"/>
          <w:szCs w:val="24"/>
        </w:rPr>
        <w:t>JAVER</w:t>
      </w:r>
      <w:proofErr w:type="spellEnd"/>
      <w:r w:rsidRPr="00F35C13">
        <w:rPr>
          <w:rFonts w:ascii="Tahoma" w:eastAsia="Verdana" w:hAnsi="Tahoma" w:cs="Tahoma"/>
          <w:sz w:val="24"/>
          <w:szCs w:val="24"/>
        </w:rPr>
        <w:t xml:space="preserve"> DE JESÚS MAYA CANO efectuó en contra de los Procesados como las personas quienes asesinaron con un arma de fuego a ANDRÉS FELIPE GALLEGO</w:t>
      </w:r>
      <w:r w:rsidR="00561DA0" w:rsidRPr="00F35C13">
        <w:rPr>
          <w:rFonts w:ascii="Tahoma" w:eastAsia="Verdana" w:hAnsi="Tahoma" w:cs="Tahoma"/>
          <w:sz w:val="24"/>
          <w:szCs w:val="24"/>
        </w:rPr>
        <w:t>, según hechos ocurridos a eso</w:t>
      </w:r>
      <w:r w:rsidRPr="00F35C13">
        <w:rPr>
          <w:rFonts w:ascii="Tahoma" w:eastAsia="Verdana" w:hAnsi="Tahoma" w:cs="Tahoma"/>
          <w:sz w:val="24"/>
          <w:szCs w:val="24"/>
        </w:rPr>
        <w:t xml:space="preserve"> de las 19:20 horas del 10 de septiembre del 2.014 en el sector conocido como “</w:t>
      </w:r>
      <w:r w:rsidRPr="00F35C13">
        <w:rPr>
          <w:rFonts w:ascii="Tahoma" w:eastAsia="Verdana" w:hAnsi="Tahoma" w:cs="Tahoma"/>
          <w:i/>
          <w:sz w:val="24"/>
          <w:szCs w:val="24"/>
        </w:rPr>
        <w:t>Ciudadela Salamanca”</w:t>
      </w:r>
      <w:r w:rsidRPr="00F35C13">
        <w:rPr>
          <w:rFonts w:ascii="Tahoma" w:eastAsia="Verdana" w:hAnsi="Tahoma" w:cs="Tahoma"/>
          <w:sz w:val="24"/>
          <w:szCs w:val="24"/>
        </w:rPr>
        <w:t>.</w:t>
      </w:r>
    </w:p>
    <w:p w:rsidR="005B5DD0" w:rsidRPr="00F35C13" w:rsidRDefault="005B5DD0" w:rsidP="00782121">
      <w:pPr>
        <w:spacing w:line="276" w:lineRule="auto"/>
        <w:jc w:val="both"/>
        <w:rPr>
          <w:rFonts w:ascii="Tahoma" w:eastAsia="Verdana" w:hAnsi="Tahoma" w:cs="Tahoma"/>
          <w:sz w:val="24"/>
          <w:szCs w:val="24"/>
        </w:rPr>
      </w:pPr>
    </w:p>
    <w:p w:rsidR="005B5DD0" w:rsidRPr="00F35C13" w:rsidRDefault="005B5DD0" w:rsidP="00782121">
      <w:pPr>
        <w:spacing w:line="276" w:lineRule="auto"/>
        <w:jc w:val="both"/>
        <w:rPr>
          <w:rFonts w:ascii="Tahoma" w:eastAsia="Verdana" w:hAnsi="Tahoma" w:cs="Tahoma"/>
          <w:sz w:val="24"/>
          <w:szCs w:val="24"/>
        </w:rPr>
      </w:pPr>
      <w:r w:rsidRPr="00F35C13">
        <w:rPr>
          <w:rFonts w:ascii="Tahoma" w:eastAsia="Verdana" w:hAnsi="Tahoma" w:cs="Tahoma"/>
          <w:sz w:val="24"/>
          <w:szCs w:val="24"/>
        </w:rPr>
        <w:t xml:space="preserve">No desconoce la Sala que en lo que atañe con el testimonio absuelto por </w:t>
      </w:r>
      <w:proofErr w:type="spellStart"/>
      <w:r w:rsidRPr="00F35C13">
        <w:rPr>
          <w:rFonts w:ascii="Tahoma" w:eastAsia="Verdana" w:hAnsi="Tahoma" w:cs="Tahoma"/>
          <w:sz w:val="24"/>
          <w:szCs w:val="24"/>
        </w:rPr>
        <w:t>JAVER</w:t>
      </w:r>
      <w:proofErr w:type="spellEnd"/>
      <w:r w:rsidRPr="00F35C13">
        <w:rPr>
          <w:rFonts w:ascii="Tahoma" w:eastAsia="Verdana" w:hAnsi="Tahoma" w:cs="Tahoma"/>
          <w:sz w:val="24"/>
          <w:szCs w:val="24"/>
        </w:rPr>
        <w:t xml:space="preserve"> DE JESÚS MAYA CANO tuvo lugar el fenómeno conocido como el de la </w:t>
      </w:r>
      <w:r w:rsidRPr="00F35C13">
        <w:rPr>
          <w:rFonts w:ascii="Tahoma" w:eastAsia="Verdana" w:hAnsi="Tahoma" w:cs="Tahoma"/>
          <w:i/>
          <w:sz w:val="24"/>
          <w:szCs w:val="24"/>
        </w:rPr>
        <w:t xml:space="preserve">retractación, </w:t>
      </w:r>
      <w:r w:rsidRPr="00F35C13">
        <w:rPr>
          <w:rFonts w:ascii="Tahoma" w:eastAsia="Verdana" w:hAnsi="Tahoma" w:cs="Tahoma"/>
          <w:sz w:val="24"/>
          <w:szCs w:val="24"/>
        </w:rPr>
        <w:t xml:space="preserve">el cual se presenta cuando un testigo desdice o desmiente de lo que en el pasado dijo en </w:t>
      </w:r>
      <w:r w:rsidRPr="00F35C13">
        <w:rPr>
          <w:rFonts w:ascii="Tahoma" w:eastAsia="Verdana" w:hAnsi="Tahoma" w:cs="Tahoma"/>
          <w:sz w:val="24"/>
          <w:szCs w:val="24"/>
        </w:rPr>
        <w:lastRenderedPageBreak/>
        <w:t xml:space="preserve">contra o a favor de otras personas. Lo que en efecto sucedió con el testigo </w:t>
      </w:r>
      <w:proofErr w:type="spellStart"/>
      <w:r w:rsidRPr="00F35C13">
        <w:rPr>
          <w:rFonts w:ascii="Tahoma" w:eastAsia="Verdana" w:hAnsi="Tahoma" w:cs="Tahoma"/>
          <w:sz w:val="24"/>
          <w:szCs w:val="24"/>
        </w:rPr>
        <w:t>JAVER</w:t>
      </w:r>
      <w:proofErr w:type="spellEnd"/>
      <w:r w:rsidRPr="00F35C13">
        <w:rPr>
          <w:rFonts w:ascii="Tahoma" w:eastAsia="Verdana" w:hAnsi="Tahoma" w:cs="Tahoma"/>
          <w:sz w:val="24"/>
          <w:szCs w:val="24"/>
        </w:rPr>
        <w:t xml:space="preserve"> DE JESÚS MAYA CANO, por lo siguiente:</w:t>
      </w:r>
    </w:p>
    <w:p w:rsidR="005127D3" w:rsidRPr="00F35C13" w:rsidRDefault="005127D3" w:rsidP="00782121">
      <w:pPr>
        <w:spacing w:line="276" w:lineRule="auto"/>
        <w:jc w:val="both"/>
        <w:rPr>
          <w:rFonts w:ascii="Tahoma" w:eastAsia="Verdana" w:hAnsi="Tahoma" w:cs="Tahoma"/>
          <w:sz w:val="24"/>
          <w:szCs w:val="24"/>
        </w:rPr>
      </w:pPr>
    </w:p>
    <w:p w:rsidR="005B5DD0" w:rsidRPr="00F35C13" w:rsidRDefault="005127D3" w:rsidP="00782121">
      <w:pPr>
        <w:pStyle w:val="Prrafodelista"/>
        <w:numPr>
          <w:ilvl w:val="0"/>
          <w:numId w:val="22"/>
        </w:numPr>
        <w:spacing w:line="276" w:lineRule="auto"/>
        <w:ind w:left="360"/>
        <w:jc w:val="both"/>
        <w:rPr>
          <w:rFonts w:ascii="Tahoma" w:eastAsia="Verdana" w:hAnsi="Tahoma" w:cs="Tahoma"/>
          <w:sz w:val="24"/>
          <w:szCs w:val="24"/>
        </w:rPr>
      </w:pPr>
      <w:r w:rsidRPr="00F35C13">
        <w:rPr>
          <w:rFonts w:ascii="Tahoma" w:eastAsia="Verdana" w:hAnsi="Tahoma" w:cs="Tahoma"/>
          <w:sz w:val="24"/>
          <w:szCs w:val="24"/>
        </w:rPr>
        <w:t xml:space="preserve">En una entrevista que absolvió ante la Policía Judicial en horas de la mañana del 11 de septiembre de 2.014, expuso que se encontraba en </w:t>
      </w:r>
      <w:r w:rsidR="004973B4" w:rsidRPr="00F35C13">
        <w:rPr>
          <w:rFonts w:ascii="Tahoma" w:eastAsia="Verdana" w:hAnsi="Tahoma" w:cs="Tahoma"/>
          <w:sz w:val="24"/>
          <w:szCs w:val="24"/>
        </w:rPr>
        <w:t>vía</w:t>
      </w:r>
      <w:r w:rsidRPr="00F35C13">
        <w:rPr>
          <w:rFonts w:ascii="Tahoma" w:eastAsia="Verdana" w:hAnsi="Tahoma" w:cs="Tahoma"/>
          <w:sz w:val="24"/>
          <w:szCs w:val="24"/>
        </w:rPr>
        <w:t xml:space="preserve"> </w:t>
      </w:r>
      <w:r w:rsidR="00F0256B" w:rsidRPr="00F35C13">
        <w:rPr>
          <w:rFonts w:ascii="Tahoma" w:eastAsia="Verdana" w:hAnsi="Tahoma" w:cs="Tahoma"/>
          <w:sz w:val="24"/>
          <w:szCs w:val="24"/>
        </w:rPr>
        <w:t>pública</w:t>
      </w:r>
      <w:r w:rsidRPr="00F35C13">
        <w:rPr>
          <w:rFonts w:ascii="Tahoma" w:eastAsia="Verdana" w:hAnsi="Tahoma" w:cs="Tahoma"/>
          <w:sz w:val="24"/>
          <w:szCs w:val="24"/>
        </w:rPr>
        <w:t>, en inmediaciones de la manzana C de la “</w:t>
      </w:r>
      <w:r w:rsidRPr="00F35C13">
        <w:rPr>
          <w:rFonts w:ascii="Tahoma" w:eastAsia="Verdana" w:hAnsi="Tahoma" w:cs="Tahoma"/>
          <w:i/>
          <w:sz w:val="24"/>
          <w:szCs w:val="24"/>
        </w:rPr>
        <w:t>Ciudadela Salamanca”</w:t>
      </w:r>
      <w:r w:rsidRPr="00F35C13">
        <w:rPr>
          <w:rFonts w:ascii="Tahoma" w:eastAsia="Verdana" w:hAnsi="Tahoma" w:cs="Tahoma"/>
          <w:sz w:val="24"/>
          <w:szCs w:val="24"/>
        </w:rPr>
        <w:t xml:space="preserve"> dialogando con varios vecinos, cuando vio transitar por esos lares a un joven desconocid</w:t>
      </w:r>
      <w:r w:rsidR="004973B4" w:rsidRPr="00F35C13">
        <w:rPr>
          <w:rFonts w:ascii="Tahoma" w:eastAsia="Verdana" w:hAnsi="Tahoma" w:cs="Tahoma"/>
          <w:sz w:val="24"/>
          <w:szCs w:val="24"/>
        </w:rPr>
        <w:t xml:space="preserve">o </w:t>
      </w:r>
      <w:r w:rsidRPr="00F35C13">
        <w:rPr>
          <w:rFonts w:ascii="Tahoma" w:eastAsia="Verdana" w:hAnsi="Tahoma" w:cs="Tahoma"/>
          <w:sz w:val="24"/>
          <w:szCs w:val="24"/>
        </w:rPr>
        <w:t>que no residía por ese sector, el cual fue sorpresivamente abordado por tres jóvenes, entre qu</w:t>
      </w:r>
      <w:r w:rsidR="00F0256B" w:rsidRPr="00F35C13">
        <w:rPr>
          <w:rFonts w:ascii="Tahoma" w:eastAsia="Verdana" w:hAnsi="Tahoma" w:cs="Tahoma"/>
          <w:sz w:val="24"/>
          <w:szCs w:val="24"/>
        </w:rPr>
        <w:t>ienes se encontraban los ahora p</w:t>
      </w:r>
      <w:r w:rsidRPr="00F35C13">
        <w:rPr>
          <w:rFonts w:ascii="Tahoma" w:eastAsia="Verdana" w:hAnsi="Tahoma" w:cs="Tahoma"/>
          <w:sz w:val="24"/>
          <w:szCs w:val="24"/>
        </w:rPr>
        <w:t>rocesad</w:t>
      </w:r>
      <w:r w:rsidR="00F0256B" w:rsidRPr="00F35C13">
        <w:rPr>
          <w:rFonts w:ascii="Tahoma" w:eastAsia="Verdana" w:hAnsi="Tahoma" w:cs="Tahoma"/>
          <w:sz w:val="24"/>
          <w:szCs w:val="24"/>
        </w:rPr>
        <w:t xml:space="preserve">os </w:t>
      </w:r>
      <w:proofErr w:type="spellStart"/>
      <w:r w:rsidR="00D024A4">
        <w:rPr>
          <w:rFonts w:ascii="Tahoma" w:eastAsia="Verdana" w:hAnsi="Tahoma" w:cs="Tahoma"/>
          <w:sz w:val="24"/>
          <w:szCs w:val="24"/>
        </w:rPr>
        <w:t>JSES</w:t>
      </w:r>
      <w:proofErr w:type="spellEnd"/>
      <w:r w:rsidRPr="00F35C13">
        <w:rPr>
          <w:rFonts w:ascii="Tahoma" w:eastAsia="Verdana" w:hAnsi="Tahoma" w:cs="Tahoma"/>
          <w:sz w:val="24"/>
          <w:szCs w:val="24"/>
        </w:rPr>
        <w:t xml:space="preserve"> y </w:t>
      </w:r>
      <w:proofErr w:type="spellStart"/>
      <w:r w:rsidR="00235450">
        <w:rPr>
          <w:rFonts w:ascii="Tahoma" w:eastAsia="Verdana" w:hAnsi="Tahoma" w:cs="Tahoma"/>
          <w:sz w:val="24"/>
          <w:szCs w:val="24"/>
        </w:rPr>
        <w:t>MAMC</w:t>
      </w:r>
      <w:proofErr w:type="spellEnd"/>
      <w:r w:rsidRPr="00F35C13">
        <w:rPr>
          <w:rFonts w:ascii="Tahoma" w:eastAsia="Verdana" w:hAnsi="Tahoma" w:cs="Tahoma"/>
          <w:sz w:val="24"/>
          <w:szCs w:val="24"/>
        </w:rPr>
        <w:t>, a quienes conoce por residir en esa urbanización</w:t>
      </w:r>
      <w:r w:rsidR="00D7307C" w:rsidRPr="00F35C13">
        <w:rPr>
          <w:rFonts w:ascii="Tahoma" w:eastAsia="Verdana" w:hAnsi="Tahoma" w:cs="Tahoma"/>
          <w:sz w:val="24"/>
          <w:szCs w:val="24"/>
        </w:rPr>
        <w:t xml:space="preserve"> y que además de la vagancia se dedican al expendio de narcóticos</w:t>
      </w:r>
      <w:r w:rsidRPr="00F35C13">
        <w:rPr>
          <w:rFonts w:ascii="Tahoma" w:eastAsia="Verdana" w:hAnsi="Tahoma" w:cs="Tahoma"/>
          <w:sz w:val="24"/>
          <w:szCs w:val="24"/>
        </w:rPr>
        <w:t xml:space="preserve">, con los cuales el foráneo se transó en una gresca en la que el forastero sacó un arma de fuego </w:t>
      </w:r>
      <w:r w:rsidR="004973B4" w:rsidRPr="00F35C13">
        <w:rPr>
          <w:rFonts w:ascii="Tahoma" w:eastAsia="Verdana" w:hAnsi="Tahoma" w:cs="Tahoma"/>
          <w:sz w:val="24"/>
          <w:szCs w:val="24"/>
        </w:rPr>
        <w:t xml:space="preserve">para usarla en contra de sus agresores, pero que no lo consiguió ya que Ellos lo desarmaron para luego salir huyendo </w:t>
      </w:r>
      <w:r w:rsidR="00F0256B" w:rsidRPr="00F35C13">
        <w:rPr>
          <w:rFonts w:ascii="Tahoma" w:eastAsia="Verdana" w:hAnsi="Tahoma" w:cs="Tahoma"/>
          <w:sz w:val="24"/>
          <w:szCs w:val="24"/>
        </w:rPr>
        <w:t>hacía</w:t>
      </w:r>
      <w:r w:rsidR="004973B4" w:rsidRPr="00F35C13">
        <w:rPr>
          <w:rFonts w:ascii="Tahoma" w:eastAsia="Verdana" w:hAnsi="Tahoma" w:cs="Tahoma"/>
          <w:sz w:val="24"/>
          <w:szCs w:val="24"/>
        </w:rPr>
        <w:t xml:space="preserve"> un guadual con dicho instrumento bélico. </w:t>
      </w:r>
    </w:p>
    <w:p w:rsidR="004973B4" w:rsidRPr="00F35C13" w:rsidRDefault="004973B4" w:rsidP="00782121">
      <w:pPr>
        <w:spacing w:line="276" w:lineRule="auto"/>
        <w:jc w:val="both"/>
        <w:rPr>
          <w:rFonts w:ascii="Tahoma" w:eastAsia="Verdana" w:hAnsi="Tahoma" w:cs="Tahoma"/>
          <w:sz w:val="24"/>
          <w:szCs w:val="24"/>
        </w:rPr>
      </w:pPr>
    </w:p>
    <w:p w:rsidR="00D7307C" w:rsidRPr="00F35C13" w:rsidRDefault="004973B4" w:rsidP="00782121">
      <w:pPr>
        <w:spacing w:line="276" w:lineRule="auto"/>
        <w:ind w:left="360"/>
        <w:jc w:val="both"/>
        <w:rPr>
          <w:rFonts w:ascii="Tahoma" w:eastAsia="Verdana" w:hAnsi="Tahoma" w:cs="Tahoma"/>
          <w:sz w:val="24"/>
          <w:szCs w:val="24"/>
        </w:rPr>
      </w:pPr>
      <w:r w:rsidRPr="00F35C13">
        <w:rPr>
          <w:rFonts w:ascii="Tahoma" w:eastAsia="Verdana" w:hAnsi="Tahoma" w:cs="Tahoma"/>
          <w:sz w:val="24"/>
          <w:szCs w:val="24"/>
        </w:rPr>
        <w:t xml:space="preserve">Al suceder lo anterior, el joven foráneo abordó una buseta que transitaba por ese sector y se sentó en las sillas de atrás, cuando </w:t>
      </w:r>
      <w:r w:rsidR="0042228B" w:rsidRPr="00F35C13">
        <w:rPr>
          <w:rFonts w:ascii="Tahoma" w:eastAsia="Verdana" w:hAnsi="Tahoma" w:cs="Tahoma"/>
          <w:sz w:val="24"/>
          <w:szCs w:val="24"/>
        </w:rPr>
        <w:t>d</w:t>
      </w:r>
      <w:r w:rsidRPr="00F35C13">
        <w:rPr>
          <w:rFonts w:ascii="Tahoma" w:eastAsia="Verdana" w:hAnsi="Tahoma" w:cs="Tahoma"/>
          <w:sz w:val="24"/>
          <w:szCs w:val="24"/>
        </w:rPr>
        <w:t xml:space="preserve">e repente el testigo se da cuenta que también </w:t>
      </w:r>
      <w:proofErr w:type="spellStart"/>
      <w:r w:rsidR="00D024A4">
        <w:rPr>
          <w:rFonts w:ascii="Tahoma" w:eastAsia="Verdana" w:hAnsi="Tahoma" w:cs="Tahoma"/>
          <w:sz w:val="24"/>
          <w:szCs w:val="24"/>
        </w:rPr>
        <w:t>JSES</w:t>
      </w:r>
      <w:proofErr w:type="spellEnd"/>
      <w:r w:rsidRPr="00F35C13">
        <w:rPr>
          <w:rFonts w:ascii="Tahoma" w:eastAsia="Verdana" w:hAnsi="Tahoma" w:cs="Tahoma"/>
          <w:sz w:val="24"/>
          <w:szCs w:val="24"/>
        </w:rPr>
        <w:t xml:space="preserve"> y </w:t>
      </w:r>
      <w:proofErr w:type="spellStart"/>
      <w:r w:rsidR="00235450">
        <w:rPr>
          <w:rFonts w:ascii="Tahoma" w:eastAsia="Verdana" w:hAnsi="Tahoma" w:cs="Tahoma"/>
          <w:sz w:val="24"/>
          <w:szCs w:val="24"/>
        </w:rPr>
        <w:t>MAMC</w:t>
      </w:r>
      <w:proofErr w:type="spellEnd"/>
      <w:r w:rsidRPr="00F35C13">
        <w:rPr>
          <w:rFonts w:ascii="Tahoma" w:eastAsia="Verdana" w:hAnsi="Tahoma" w:cs="Tahoma"/>
          <w:sz w:val="24"/>
          <w:szCs w:val="24"/>
        </w:rPr>
        <w:t xml:space="preserve"> se subieron a esa</w:t>
      </w:r>
      <w:r w:rsidR="00F0256B" w:rsidRPr="00F35C13">
        <w:rPr>
          <w:rFonts w:ascii="Tahoma" w:eastAsia="Verdana" w:hAnsi="Tahoma" w:cs="Tahoma"/>
          <w:sz w:val="24"/>
          <w:szCs w:val="24"/>
        </w:rPr>
        <w:t xml:space="preserve"> buseta y que se dirigieron hacia el</w:t>
      </w:r>
      <w:r w:rsidRPr="00F35C13">
        <w:rPr>
          <w:rFonts w:ascii="Tahoma" w:eastAsia="Verdana" w:hAnsi="Tahoma" w:cs="Tahoma"/>
          <w:sz w:val="24"/>
          <w:szCs w:val="24"/>
        </w:rPr>
        <w:t xml:space="preserve"> sitio en donde estaba sentado el joven, a quien </w:t>
      </w:r>
      <w:proofErr w:type="spellStart"/>
      <w:r w:rsidR="00235450">
        <w:rPr>
          <w:rFonts w:ascii="Tahoma" w:eastAsia="Verdana" w:hAnsi="Tahoma" w:cs="Tahoma"/>
          <w:sz w:val="24"/>
          <w:szCs w:val="24"/>
        </w:rPr>
        <w:t>MAMC</w:t>
      </w:r>
      <w:proofErr w:type="spellEnd"/>
      <w:r w:rsidR="00D7307C" w:rsidRPr="00F35C13">
        <w:rPr>
          <w:rFonts w:ascii="Tahoma" w:eastAsia="Verdana" w:hAnsi="Tahoma" w:cs="Tahoma"/>
          <w:sz w:val="24"/>
          <w:szCs w:val="24"/>
        </w:rPr>
        <w:t xml:space="preserve"> </w:t>
      </w:r>
      <w:r w:rsidRPr="00F35C13">
        <w:rPr>
          <w:rFonts w:ascii="Tahoma" w:eastAsia="Verdana" w:hAnsi="Tahoma" w:cs="Tahoma"/>
          <w:sz w:val="24"/>
          <w:szCs w:val="24"/>
        </w:rPr>
        <w:t xml:space="preserve">le descerrajó un disparo en el pecho, mientras que </w:t>
      </w:r>
      <w:proofErr w:type="spellStart"/>
      <w:r w:rsidR="00D024A4">
        <w:rPr>
          <w:rFonts w:ascii="Tahoma" w:eastAsia="Verdana" w:hAnsi="Tahoma" w:cs="Tahoma"/>
          <w:sz w:val="24"/>
          <w:szCs w:val="24"/>
        </w:rPr>
        <w:t>JSES</w:t>
      </w:r>
      <w:r w:rsidR="00F0256B" w:rsidRPr="00F35C13">
        <w:rPr>
          <w:rFonts w:ascii="Tahoma" w:eastAsia="Verdana" w:hAnsi="Tahoma" w:cs="Tahoma"/>
          <w:sz w:val="24"/>
          <w:szCs w:val="24"/>
        </w:rPr>
        <w:t>le</w:t>
      </w:r>
      <w:proofErr w:type="spellEnd"/>
      <w:r w:rsidR="00F0256B" w:rsidRPr="00F35C13">
        <w:rPr>
          <w:rFonts w:ascii="Tahoma" w:eastAsia="Verdana" w:hAnsi="Tahoma" w:cs="Tahoma"/>
          <w:sz w:val="24"/>
          <w:szCs w:val="24"/>
        </w:rPr>
        <w:t xml:space="preserve"> propinó</w:t>
      </w:r>
      <w:r w:rsidR="00D7307C" w:rsidRPr="00F35C13">
        <w:rPr>
          <w:rFonts w:ascii="Tahoma" w:eastAsia="Verdana" w:hAnsi="Tahoma" w:cs="Tahoma"/>
          <w:sz w:val="24"/>
          <w:szCs w:val="24"/>
        </w:rPr>
        <w:t xml:space="preserve"> una patada que hizo que cayera al piso de la buseta, sitio en el cual </w:t>
      </w:r>
      <w:proofErr w:type="spellStart"/>
      <w:r w:rsidR="00235450">
        <w:rPr>
          <w:rFonts w:ascii="Tahoma" w:eastAsia="Verdana" w:hAnsi="Tahoma" w:cs="Tahoma"/>
          <w:sz w:val="24"/>
          <w:szCs w:val="24"/>
        </w:rPr>
        <w:t>MAMC</w:t>
      </w:r>
      <w:proofErr w:type="spellEnd"/>
      <w:r w:rsidR="00D7307C" w:rsidRPr="00F35C13">
        <w:rPr>
          <w:rFonts w:ascii="Tahoma" w:eastAsia="Verdana" w:hAnsi="Tahoma" w:cs="Tahoma"/>
          <w:sz w:val="24"/>
          <w:szCs w:val="24"/>
        </w:rPr>
        <w:t xml:space="preserve"> </w:t>
      </w:r>
      <w:r w:rsidR="00C50BBC" w:rsidRPr="00F35C13">
        <w:rPr>
          <w:rFonts w:ascii="Tahoma" w:eastAsia="Verdana" w:hAnsi="Tahoma" w:cs="Tahoma"/>
          <w:sz w:val="24"/>
          <w:szCs w:val="24"/>
        </w:rPr>
        <w:t xml:space="preserve">procedió a </w:t>
      </w:r>
      <w:r w:rsidR="00D7307C" w:rsidRPr="00F35C13">
        <w:rPr>
          <w:rFonts w:ascii="Tahoma" w:eastAsia="Verdana" w:hAnsi="Tahoma" w:cs="Tahoma"/>
          <w:sz w:val="24"/>
          <w:szCs w:val="24"/>
        </w:rPr>
        <w:t>remat</w:t>
      </w:r>
      <w:r w:rsidR="00C50BBC" w:rsidRPr="00F35C13">
        <w:rPr>
          <w:rFonts w:ascii="Tahoma" w:eastAsia="Verdana" w:hAnsi="Tahoma" w:cs="Tahoma"/>
          <w:sz w:val="24"/>
          <w:szCs w:val="24"/>
        </w:rPr>
        <w:t>arlo</w:t>
      </w:r>
      <w:r w:rsidR="00D7307C" w:rsidRPr="00F35C13">
        <w:rPr>
          <w:rFonts w:ascii="Tahoma" w:eastAsia="Verdana" w:hAnsi="Tahoma" w:cs="Tahoma"/>
          <w:sz w:val="24"/>
          <w:szCs w:val="24"/>
        </w:rPr>
        <w:t xml:space="preserve"> a balazos. </w:t>
      </w:r>
    </w:p>
    <w:p w:rsidR="00D7307C" w:rsidRPr="00F35C13" w:rsidRDefault="00D7307C" w:rsidP="00782121">
      <w:pPr>
        <w:spacing w:line="276" w:lineRule="auto"/>
        <w:jc w:val="both"/>
        <w:rPr>
          <w:rFonts w:ascii="Tahoma" w:eastAsia="Verdana" w:hAnsi="Tahoma" w:cs="Tahoma"/>
          <w:sz w:val="24"/>
          <w:szCs w:val="24"/>
        </w:rPr>
      </w:pPr>
    </w:p>
    <w:p w:rsidR="004973B4" w:rsidRPr="00F35C13" w:rsidRDefault="00D7307C" w:rsidP="00782121">
      <w:pPr>
        <w:spacing w:line="276" w:lineRule="auto"/>
        <w:ind w:left="360"/>
        <w:jc w:val="both"/>
        <w:rPr>
          <w:rFonts w:ascii="Tahoma" w:eastAsia="Verdana" w:hAnsi="Tahoma" w:cs="Tahoma"/>
          <w:sz w:val="24"/>
          <w:szCs w:val="24"/>
        </w:rPr>
      </w:pPr>
      <w:r w:rsidRPr="00F35C13">
        <w:rPr>
          <w:rFonts w:ascii="Tahoma" w:eastAsia="Verdana" w:hAnsi="Tahoma" w:cs="Tahoma"/>
          <w:sz w:val="24"/>
          <w:szCs w:val="24"/>
        </w:rPr>
        <w:t xml:space="preserve">Luego de ocurrido los hechos, el testigo expuso que los asesinos se apearon de la buseta para huir con dirección hacia </w:t>
      </w:r>
      <w:r w:rsidR="0042228B" w:rsidRPr="00F35C13">
        <w:rPr>
          <w:rFonts w:ascii="Tahoma" w:eastAsia="Verdana" w:hAnsi="Tahoma" w:cs="Tahoma"/>
          <w:sz w:val="24"/>
          <w:szCs w:val="24"/>
        </w:rPr>
        <w:t>un</w:t>
      </w:r>
      <w:r w:rsidRPr="00F35C13">
        <w:rPr>
          <w:rFonts w:ascii="Tahoma" w:eastAsia="Verdana" w:hAnsi="Tahoma" w:cs="Tahoma"/>
          <w:sz w:val="24"/>
          <w:szCs w:val="24"/>
        </w:rPr>
        <w:t xml:space="preserve"> guadual</w:t>
      </w:r>
      <w:r w:rsidRPr="00F35C13">
        <w:rPr>
          <w:rStyle w:val="Refdenotaalpie"/>
          <w:rFonts w:ascii="Tahoma" w:eastAsia="Verdana" w:hAnsi="Tahoma" w:cs="Tahoma"/>
          <w:sz w:val="24"/>
          <w:szCs w:val="24"/>
        </w:rPr>
        <w:footnoteReference w:id="1"/>
      </w:r>
      <w:r w:rsidRPr="00F35C13">
        <w:rPr>
          <w:rFonts w:ascii="Tahoma" w:eastAsia="Verdana" w:hAnsi="Tahoma" w:cs="Tahoma"/>
          <w:sz w:val="24"/>
          <w:szCs w:val="24"/>
        </w:rPr>
        <w:t>.</w:t>
      </w:r>
      <w:r w:rsidR="004973B4" w:rsidRPr="00F35C13">
        <w:rPr>
          <w:rFonts w:ascii="Tahoma" w:eastAsia="Verdana" w:hAnsi="Tahoma" w:cs="Tahoma"/>
          <w:sz w:val="24"/>
          <w:szCs w:val="24"/>
        </w:rPr>
        <w:t xml:space="preserve">  </w:t>
      </w:r>
    </w:p>
    <w:p w:rsidR="00D7307C" w:rsidRPr="00F35C13" w:rsidRDefault="00D7307C" w:rsidP="00782121">
      <w:pPr>
        <w:spacing w:line="276" w:lineRule="auto"/>
        <w:jc w:val="both"/>
        <w:rPr>
          <w:rFonts w:ascii="Tahoma" w:eastAsia="Verdana" w:hAnsi="Tahoma" w:cs="Tahoma"/>
          <w:sz w:val="24"/>
          <w:szCs w:val="24"/>
        </w:rPr>
      </w:pPr>
    </w:p>
    <w:p w:rsidR="00D7307C" w:rsidRPr="00F35C13" w:rsidRDefault="00D7307C" w:rsidP="00782121">
      <w:pPr>
        <w:pStyle w:val="Prrafodelista"/>
        <w:numPr>
          <w:ilvl w:val="0"/>
          <w:numId w:val="22"/>
        </w:numPr>
        <w:spacing w:line="276" w:lineRule="auto"/>
        <w:ind w:left="360"/>
        <w:jc w:val="both"/>
        <w:rPr>
          <w:rFonts w:ascii="Tahoma" w:eastAsia="Verdana" w:hAnsi="Tahoma" w:cs="Tahoma"/>
          <w:sz w:val="24"/>
          <w:szCs w:val="24"/>
        </w:rPr>
      </w:pPr>
      <w:r w:rsidRPr="00F35C13">
        <w:rPr>
          <w:rFonts w:ascii="Tahoma" w:eastAsia="Verdana" w:hAnsi="Tahoma" w:cs="Tahoma"/>
          <w:sz w:val="24"/>
          <w:szCs w:val="24"/>
        </w:rPr>
        <w:t xml:space="preserve">Cuando el testigo </w:t>
      </w:r>
      <w:proofErr w:type="spellStart"/>
      <w:r w:rsidRPr="00F35C13">
        <w:rPr>
          <w:rFonts w:ascii="Tahoma" w:eastAsia="Verdana" w:hAnsi="Tahoma" w:cs="Tahoma"/>
          <w:sz w:val="24"/>
          <w:szCs w:val="24"/>
        </w:rPr>
        <w:t>JAVER</w:t>
      </w:r>
      <w:proofErr w:type="spellEnd"/>
      <w:r w:rsidRPr="00F35C13">
        <w:rPr>
          <w:rFonts w:ascii="Tahoma" w:eastAsia="Verdana" w:hAnsi="Tahoma" w:cs="Tahoma"/>
          <w:sz w:val="24"/>
          <w:szCs w:val="24"/>
        </w:rPr>
        <w:t xml:space="preserve"> DE JESÚS MAYA CANO acudió al juicio a rendir testimonio, infirmó y desmintió todo lo que en el pasado le dijo a la </w:t>
      </w:r>
      <w:r w:rsidR="00C50BBC" w:rsidRPr="00F35C13">
        <w:rPr>
          <w:rFonts w:ascii="Tahoma" w:eastAsia="Verdana" w:hAnsi="Tahoma" w:cs="Tahoma"/>
          <w:sz w:val="24"/>
          <w:szCs w:val="24"/>
        </w:rPr>
        <w:t>Policía</w:t>
      </w:r>
      <w:r w:rsidRPr="00F35C13">
        <w:rPr>
          <w:rFonts w:ascii="Tahoma" w:eastAsia="Verdana" w:hAnsi="Tahoma" w:cs="Tahoma"/>
          <w:sz w:val="24"/>
          <w:szCs w:val="24"/>
        </w:rPr>
        <w:t xml:space="preserve"> Judicial en la entrevista que absolvió </w:t>
      </w:r>
      <w:r w:rsidR="00C50BBC" w:rsidRPr="00F35C13">
        <w:rPr>
          <w:rFonts w:ascii="Tahoma" w:eastAsia="Verdana" w:hAnsi="Tahoma" w:cs="Tahoma"/>
          <w:sz w:val="24"/>
          <w:szCs w:val="24"/>
        </w:rPr>
        <w:t>el 11 de septiembre de 2.014, al aducir que esos hechos Él en momento alguno los pre</w:t>
      </w:r>
      <w:r w:rsidR="00F0256B" w:rsidRPr="00F35C13">
        <w:rPr>
          <w:rFonts w:ascii="Tahoma" w:eastAsia="Verdana" w:hAnsi="Tahoma" w:cs="Tahoma"/>
          <w:sz w:val="24"/>
          <w:szCs w:val="24"/>
        </w:rPr>
        <w:t>senció debido a que cuando</w:t>
      </w:r>
      <w:r w:rsidR="00C50BBC" w:rsidRPr="00F35C13">
        <w:rPr>
          <w:rFonts w:ascii="Tahoma" w:eastAsia="Verdana" w:hAnsi="Tahoma" w:cs="Tahoma"/>
          <w:sz w:val="24"/>
          <w:szCs w:val="24"/>
        </w:rPr>
        <w:t xml:space="preserve"> ocurrieron se encontraba en la casa de una hermana ubicada en el barrio </w:t>
      </w:r>
      <w:r w:rsidR="00C50BBC" w:rsidRPr="00F35C13">
        <w:rPr>
          <w:rFonts w:ascii="Tahoma" w:eastAsia="Verdana" w:hAnsi="Tahoma" w:cs="Tahoma"/>
          <w:i/>
          <w:sz w:val="24"/>
          <w:szCs w:val="24"/>
        </w:rPr>
        <w:t xml:space="preserve">Nacederos, </w:t>
      </w:r>
      <w:r w:rsidR="00C50BBC" w:rsidRPr="00F35C13">
        <w:rPr>
          <w:rFonts w:ascii="Tahoma" w:eastAsia="Verdana" w:hAnsi="Tahoma" w:cs="Tahoma"/>
          <w:sz w:val="24"/>
          <w:szCs w:val="24"/>
        </w:rPr>
        <w:t>lugar en donde pe</w:t>
      </w:r>
      <w:r w:rsidR="00F0256B" w:rsidRPr="00F35C13">
        <w:rPr>
          <w:rFonts w:ascii="Tahoma" w:eastAsia="Verdana" w:hAnsi="Tahoma" w:cs="Tahoma"/>
          <w:sz w:val="24"/>
          <w:szCs w:val="24"/>
        </w:rPr>
        <w:t>rnoctaba por estar más cerca de su</w:t>
      </w:r>
      <w:r w:rsidR="00C50BBC" w:rsidRPr="00F35C13">
        <w:rPr>
          <w:rFonts w:ascii="Tahoma" w:eastAsia="Verdana" w:hAnsi="Tahoma" w:cs="Tahoma"/>
          <w:sz w:val="24"/>
          <w:szCs w:val="24"/>
        </w:rPr>
        <w:t xml:space="preserve"> sitio </w:t>
      </w:r>
      <w:r w:rsidR="00F0256B" w:rsidRPr="00F35C13">
        <w:rPr>
          <w:rFonts w:ascii="Tahoma" w:eastAsia="Verdana" w:hAnsi="Tahoma" w:cs="Tahoma"/>
          <w:sz w:val="24"/>
          <w:szCs w:val="24"/>
        </w:rPr>
        <w:t xml:space="preserve">de </w:t>
      </w:r>
      <w:r w:rsidR="00C50BBC" w:rsidRPr="00F35C13">
        <w:rPr>
          <w:rFonts w:ascii="Tahoma" w:eastAsia="Verdana" w:hAnsi="Tahoma" w:cs="Tahoma"/>
          <w:sz w:val="24"/>
          <w:szCs w:val="24"/>
        </w:rPr>
        <w:t xml:space="preserve">trabajo: </w:t>
      </w:r>
      <w:r w:rsidR="0042228B" w:rsidRPr="00F35C13">
        <w:rPr>
          <w:rFonts w:ascii="Tahoma" w:eastAsia="Verdana" w:hAnsi="Tahoma" w:cs="Tahoma"/>
          <w:sz w:val="24"/>
          <w:szCs w:val="24"/>
        </w:rPr>
        <w:t>la plaza minorista de mercado conocida</w:t>
      </w:r>
      <w:r w:rsidR="00C50BBC" w:rsidRPr="00F35C13">
        <w:rPr>
          <w:rFonts w:ascii="Tahoma" w:eastAsia="Verdana" w:hAnsi="Tahoma" w:cs="Tahoma"/>
          <w:sz w:val="24"/>
          <w:szCs w:val="24"/>
        </w:rPr>
        <w:t xml:space="preserve"> como </w:t>
      </w:r>
      <w:r w:rsidR="00C50BBC" w:rsidRPr="00F35C13">
        <w:rPr>
          <w:rFonts w:ascii="Tahoma" w:eastAsia="Verdana" w:hAnsi="Tahoma" w:cs="Tahoma"/>
          <w:i/>
          <w:sz w:val="24"/>
          <w:szCs w:val="24"/>
        </w:rPr>
        <w:t xml:space="preserve">“la Galería”, </w:t>
      </w:r>
      <w:r w:rsidR="00C50BBC" w:rsidRPr="00F35C13">
        <w:rPr>
          <w:rFonts w:ascii="Tahoma" w:eastAsia="Verdana" w:hAnsi="Tahoma" w:cs="Tahoma"/>
          <w:sz w:val="24"/>
          <w:szCs w:val="24"/>
        </w:rPr>
        <w:t>ubicad</w:t>
      </w:r>
      <w:r w:rsidR="0042228B" w:rsidRPr="00F35C13">
        <w:rPr>
          <w:rFonts w:ascii="Tahoma" w:eastAsia="Verdana" w:hAnsi="Tahoma" w:cs="Tahoma"/>
          <w:sz w:val="24"/>
          <w:szCs w:val="24"/>
        </w:rPr>
        <w:t>a</w:t>
      </w:r>
      <w:r w:rsidR="00C50BBC" w:rsidRPr="00F35C13">
        <w:rPr>
          <w:rFonts w:ascii="Tahoma" w:eastAsia="Verdana" w:hAnsi="Tahoma" w:cs="Tahoma"/>
          <w:sz w:val="24"/>
          <w:szCs w:val="24"/>
        </w:rPr>
        <w:t xml:space="preserve"> en la calle 42, a</w:t>
      </w:r>
      <w:r w:rsidR="00F0256B" w:rsidRPr="00F35C13">
        <w:rPr>
          <w:rFonts w:ascii="Tahoma" w:eastAsia="Verdana" w:hAnsi="Tahoma" w:cs="Tahoma"/>
          <w:sz w:val="24"/>
          <w:szCs w:val="24"/>
        </w:rPr>
        <w:t xml:space="preserve"> </w:t>
      </w:r>
      <w:r w:rsidR="00C50BBC" w:rsidRPr="00F35C13">
        <w:rPr>
          <w:rFonts w:ascii="Tahoma" w:eastAsia="Verdana" w:hAnsi="Tahoma" w:cs="Tahoma"/>
          <w:sz w:val="24"/>
          <w:szCs w:val="24"/>
        </w:rPr>
        <w:t>l</w:t>
      </w:r>
      <w:r w:rsidR="00F0256B" w:rsidRPr="00F35C13">
        <w:rPr>
          <w:rFonts w:ascii="Tahoma" w:eastAsia="Verdana" w:hAnsi="Tahoma" w:cs="Tahoma"/>
          <w:sz w:val="24"/>
          <w:szCs w:val="24"/>
        </w:rPr>
        <w:t>a</w:t>
      </w:r>
      <w:r w:rsidR="00C50BBC" w:rsidRPr="00F35C13">
        <w:rPr>
          <w:rFonts w:ascii="Tahoma" w:eastAsia="Verdana" w:hAnsi="Tahoma" w:cs="Tahoma"/>
          <w:sz w:val="24"/>
          <w:szCs w:val="24"/>
        </w:rPr>
        <w:t xml:space="preserve"> que debía madrugar para ejercer sus labores de cotero. </w:t>
      </w:r>
    </w:p>
    <w:p w:rsidR="00C50BBC" w:rsidRPr="00F35C13" w:rsidRDefault="00C50BBC" w:rsidP="00782121">
      <w:pPr>
        <w:spacing w:line="276" w:lineRule="auto"/>
        <w:jc w:val="both"/>
        <w:rPr>
          <w:rFonts w:ascii="Tahoma" w:eastAsia="Verdana" w:hAnsi="Tahoma" w:cs="Tahoma"/>
          <w:sz w:val="24"/>
          <w:szCs w:val="24"/>
        </w:rPr>
      </w:pPr>
    </w:p>
    <w:p w:rsidR="00C50BBC" w:rsidRPr="00F35C13" w:rsidRDefault="00C50BBC" w:rsidP="00782121">
      <w:pPr>
        <w:spacing w:line="276" w:lineRule="auto"/>
        <w:ind w:left="360"/>
        <w:jc w:val="both"/>
        <w:rPr>
          <w:rFonts w:ascii="Tahoma" w:eastAsia="Verdana" w:hAnsi="Tahoma" w:cs="Tahoma"/>
          <w:sz w:val="24"/>
          <w:szCs w:val="24"/>
        </w:rPr>
      </w:pPr>
      <w:r w:rsidRPr="00F35C13">
        <w:rPr>
          <w:rFonts w:ascii="Tahoma" w:eastAsia="Verdana" w:hAnsi="Tahoma" w:cs="Tahoma"/>
          <w:sz w:val="24"/>
          <w:szCs w:val="24"/>
        </w:rPr>
        <w:t>Igualmente el testigo adujo que todo lo que le dijo a la Policía Judicial fue una información que a Él, en su calidad de líder comunitario, le suministraron varios vecinos del sector quienes supuestamente presenciaron los hechos, pero que después Ellos</w:t>
      </w:r>
      <w:r w:rsidR="0042228B" w:rsidRPr="00F35C13">
        <w:rPr>
          <w:rFonts w:ascii="Tahoma" w:eastAsia="Verdana" w:hAnsi="Tahoma" w:cs="Tahoma"/>
          <w:sz w:val="24"/>
          <w:szCs w:val="24"/>
        </w:rPr>
        <w:t>, o sea los informantes,</w:t>
      </w:r>
      <w:r w:rsidRPr="00F35C13">
        <w:rPr>
          <w:rFonts w:ascii="Tahoma" w:eastAsia="Verdana" w:hAnsi="Tahoma" w:cs="Tahoma"/>
          <w:sz w:val="24"/>
          <w:szCs w:val="24"/>
        </w:rPr>
        <w:t xml:space="preserve"> le dijeron que no estaban seguros y que tenían sus dudas, por lo que existía la posibilidad de que como consecuencia de una información equivoca</w:t>
      </w:r>
      <w:r w:rsidR="0042228B" w:rsidRPr="00F35C13">
        <w:rPr>
          <w:rFonts w:ascii="Tahoma" w:eastAsia="Verdana" w:hAnsi="Tahoma" w:cs="Tahoma"/>
          <w:sz w:val="24"/>
          <w:szCs w:val="24"/>
        </w:rPr>
        <w:t>da</w:t>
      </w:r>
      <w:r w:rsidRPr="00F35C13">
        <w:rPr>
          <w:rFonts w:ascii="Tahoma" w:eastAsia="Verdana" w:hAnsi="Tahoma" w:cs="Tahoma"/>
          <w:sz w:val="24"/>
          <w:szCs w:val="24"/>
        </w:rPr>
        <w:t xml:space="preserve"> se haya encarcelado a unas personas inocentes. </w:t>
      </w:r>
    </w:p>
    <w:p w:rsidR="00C50BBC" w:rsidRPr="00F35C13" w:rsidRDefault="00C50BBC" w:rsidP="00782121">
      <w:pPr>
        <w:spacing w:line="276" w:lineRule="auto"/>
        <w:jc w:val="both"/>
        <w:rPr>
          <w:rFonts w:ascii="Tahoma" w:eastAsia="Verdana" w:hAnsi="Tahoma" w:cs="Tahoma"/>
          <w:sz w:val="24"/>
          <w:szCs w:val="24"/>
        </w:rPr>
      </w:pPr>
    </w:p>
    <w:p w:rsidR="00C50BBC" w:rsidRPr="00F35C13" w:rsidRDefault="00C50BBC" w:rsidP="00782121">
      <w:pPr>
        <w:spacing w:line="276" w:lineRule="auto"/>
        <w:jc w:val="both"/>
        <w:rPr>
          <w:rFonts w:ascii="Tahoma" w:eastAsia="Verdana" w:hAnsi="Tahoma" w:cs="Tahoma"/>
          <w:sz w:val="24"/>
          <w:szCs w:val="24"/>
        </w:rPr>
      </w:pPr>
      <w:r w:rsidRPr="00F35C13">
        <w:rPr>
          <w:rFonts w:ascii="Tahoma" w:eastAsia="Verdana" w:hAnsi="Tahoma" w:cs="Tahoma"/>
          <w:sz w:val="24"/>
          <w:szCs w:val="24"/>
        </w:rPr>
        <w:t>Como se podrá colegir</w:t>
      </w:r>
      <w:r w:rsidR="0042228B" w:rsidRPr="00F35C13">
        <w:rPr>
          <w:rFonts w:ascii="Tahoma" w:eastAsia="Verdana" w:hAnsi="Tahoma" w:cs="Tahoma"/>
          <w:sz w:val="24"/>
          <w:szCs w:val="24"/>
        </w:rPr>
        <w:t xml:space="preserve"> de lo hasta ahora dicho</w:t>
      </w:r>
      <w:r w:rsidRPr="00F35C13">
        <w:rPr>
          <w:rFonts w:ascii="Tahoma" w:eastAsia="Verdana" w:hAnsi="Tahoma" w:cs="Tahoma"/>
          <w:sz w:val="24"/>
          <w:szCs w:val="24"/>
        </w:rPr>
        <w:t xml:space="preserve">, no existe duda alguna </w:t>
      </w:r>
      <w:r w:rsidR="00090BE8" w:rsidRPr="00F35C13">
        <w:rPr>
          <w:rFonts w:ascii="Tahoma" w:eastAsia="Verdana" w:hAnsi="Tahoma" w:cs="Tahoma"/>
          <w:sz w:val="24"/>
          <w:szCs w:val="24"/>
        </w:rPr>
        <w:t xml:space="preserve">que en el presente </w:t>
      </w:r>
      <w:r w:rsidR="0042228B" w:rsidRPr="00F35C13">
        <w:rPr>
          <w:rFonts w:ascii="Tahoma" w:eastAsia="Verdana" w:hAnsi="Tahoma" w:cs="Tahoma"/>
          <w:sz w:val="24"/>
          <w:szCs w:val="24"/>
        </w:rPr>
        <w:t xml:space="preserve">asunto, en lo que atañe con el testimonio absuelto por </w:t>
      </w:r>
      <w:proofErr w:type="spellStart"/>
      <w:r w:rsidR="0042228B" w:rsidRPr="00F35C13">
        <w:rPr>
          <w:rFonts w:ascii="Tahoma" w:eastAsia="Verdana" w:hAnsi="Tahoma" w:cs="Tahoma"/>
          <w:sz w:val="24"/>
          <w:szCs w:val="24"/>
        </w:rPr>
        <w:t>JAVER</w:t>
      </w:r>
      <w:proofErr w:type="spellEnd"/>
      <w:r w:rsidR="0042228B" w:rsidRPr="00F35C13">
        <w:rPr>
          <w:rFonts w:ascii="Tahoma" w:eastAsia="Verdana" w:hAnsi="Tahoma" w:cs="Tahoma"/>
          <w:sz w:val="24"/>
          <w:szCs w:val="24"/>
        </w:rPr>
        <w:t xml:space="preserve"> DE JESÚS MAYA CANO, </w:t>
      </w:r>
      <w:r w:rsidR="00090BE8" w:rsidRPr="00F35C13">
        <w:rPr>
          <w:rFonts w:ascii="Tahoma" w:eastAsia="Verdana" w:hAnsi="Tahoma" w:cs="Tahoma"/>
          <w:sz w:val="24"/>
          <w:szCs w:val="24"/>
        </w:rPr>
        <w:t xml:space="preserve">tuvo lugar el fenómeno de la retractación, pero por el simple y mero </w:t>
      </w:r>
      <w:r w:rsidR="00090BE8" w:rsidRPr="00F35C13">
        <w:rPr>
          <w:rFonts w:ascii="Tahoma" w:eastAsia="Verdana" w:hAnsi="Tahoma" w:cs="Tahoma"/>
          <w:sz w:val="24"/>
          <w:szCs w:val="24"/>
        </w:rPr>
        <w:lastRenderedPageBreak/>
        <w:t xml:space="preserve">hecho que un testigo se retracte o desdiga de sus declaraciones anteriores, </w:t>
      </w:r>
      <w:r w:rsidR="0042228B" w:rsidRPr="00F35C13">
        <w:rPr>
          <w:rFonts w:ascii="Tahoma" w:eastAsia="Verdana" w:hAnsi="Tahoma" w:cs="Tahoma"/>
          <w:sz w:val="24"/>
          <w:szCs w:val="24"/>
        </w:rPr>
        <w:t xml:space="preserve">ello </w:t>
      </w:r>
      <w:r w:rsidR="00090BE8" w:rsidRPr="00F35C13">
        <w:rPr>
          <w:rFonts w:ascii="Tahoma" w:eastAsia="Verdana" w:hAnsi="Tahoma" w:cs="Tahoma"/>
          <w:sz w:val="24"/>
          <w:szCs w:val="24"/>
        </w:rPr>
        <w:t>no quiere decir que de manera automática se anuló la credibilidad de s</w:t>
      </w:r>
      <w:r w:rsidR="0042228B" w:rsidRPr="00F35C13">
        <w:rPr>
          <w:rFonts w:ascii="Tahoma" w:eastAsia="Verdana" w:hAnsi="Tahoma" w:cs="Tahoma"/>
          <w:sz w:val="24"/>
          <w:szCs w:val="24"/>
        </w:rPr>
        <w:t>us dichos, porque en tal evento</w:t>
      </w:r>
      <w:r w:rsidR="00090BE8" w:rsidRPr="00F35C13">
        <w:rPr>
          <w:rFonts w:ascii="Tahoma" w:eastAsia="Verdana" w:hAnsi="Tahoma" w:cs="Tahoma"/>
          <w:sz w:val="24"/>
          <w:szCs w:val="24"/>
        </w:rPr>
        <w:t xml:space="preserve"> se torna necesario cotejar y confrontar los dichos del testigo con el resto del acervo probatorio, para de esa forma </w:t>
      </w:r>
      <w:r w:rsidR="0042228B" w:rsidRPr="00F35C13">
        <w:rPr>
          <w:rFonts w:ascii="Tahoma" w:eastAsia="Verdana" w:hAnsi="Tahoma" w:cs="Tahoma"/>
          <w:sz w:val="24"/>
          <w:szCs w:val="24"/>
        </w:rPr>
        <w:t xml:space="preserve">poder </w:t>
      </w:r>
      <w:r w:rsidR="00090BE8" w:rsidRPr="00F35C13">
        <w:rPr>
          <w:rFonts w:ascii="Tahoma" w:eastAsia="Verdana" w:hAnsi="Tahoma" w:cs="Tahoma"/>
          <w:sz w:val="24"/>
          <w:szCs w:val="24"/>
        </w:rPr>
        <w:t>determinar a cuál de esas dos versiones contrapuestas se le debe creer, o si en su defecto ambas son mendaces</w:t>
      </w:r>
      <w:r w:rsidR="0042228B" w:rsidRPr="00F35C13">
        <w:rPr>
          <w:rFonts w:ascii="Tahoma" w:eastAsia="Verdana" w:hAnsi="Tahoma" w:cs="Tahoma"/>
          <w:sz w:val="24"/>
          <w:szCs w:val="24"/>
        </w:rPr>
        <w:t xml:space="preserve"> y dignas de poca credibilidad</w:t>
      </w:r>
      <w:r w:rsidR="00090BE8" w:rsidRPr="00F35C13">
        <w:rPr>
          <w:rFonts w:ascii="Tahoma" w:eastAsia="Verdana" w:hAnsi="Tahoma" w:cs="Tahoma"/>
          <w:sz w:val="24"/>
          <w:szCs w:val="24"/>
        </w:rPr>
        <w:t xml:space="preserve">.  </w:t>
      </w:r>
    </w:p>
    <w:p w:rsidR="00090BE8" w:rsidRPr="00F35C13" w:rsidRDefault="00090BE8" w:rsidP="00782121">
      <w:pPr>
        <w:spacing w:line="276" w:lineRule="auto"/>
        <w:jc w:val="both"/>
        <w:rPr>
          <w:rFonts w:ascii="Tahoma" w:eastAsia="Verdana" w:hAnsi="Tahoma" w:cs="Tahoma"/>
          <w:sz w:val="24"/>
          <w:szCs w:val="24"/>
        </w:rPr>
      </w:pPr>
    </w:p>
    <w:p w:rsidR="00090BE8" w:rsidRPr="00F35C13" w:rsidRDefault="00090BE8" w:rsidP="00782121">
      <w:pPr>
        <w:pStyle w:val="Sinespaciado"/>
        <w:spacing w:line="276" w:lineRule="auto"/>
        <w:jc w:val="both"/>
        <w:rPr>
          <w:rFonts w:ascii="Tahoma" w:eastAsia="Verdana" w:hAnsi="Tahoma" w:cs="Tahoma"/>
          <w:sz w:val="24"/>
          <w:szCs w:val="24"/>
        </w:rPr>
      </w:pPr>
      <w:r w:rsidRPr="00F35C13">
        <w:rPr>
          <w:rFonts w:ascii="Tahoma" w:eastAsia="Verdana" w:hAnsi="Tahoma" w:cs="Tahoma"/>
          <w:sz w:val="24"/>
          <w:szCs w:val="24"/>
        </w:rPr>
        <w:t>Sobre lo anterior, de vieja data la Corte se ha expresado en los siguientes términos:</w:t>
      </w:r>
    </w:p>
    <w:p w:rsidR="00090BE8" w:rsidRPr="00F35C13" w:rsidRDefault="00090BE8" w:rsidP="00782121">
      <w:pPr>
        <w:pStyle w:val="Sinespaciado"/>
        <w:spacing w:line="276" w:lineRule="auto"/>
        <w:jc w:val="both"/>
        <w:rPr>
          <w:rFonts w:ascii="Tahoma" w:eastAsia="Verdana" w:hAnsi="Tahoma" w:cs="Tahoma"/>
          <w:sz w:val="24"/>
          <w:szCs w:val="24"/>
        </w:rPr>
      </w:pPr>
    </w:p>
    <w:p w:rsidR="00090BE8" w:rsidRPr="00F35C13" w:rsidRDefault="00090BE8" w:rsidP="00F35C13">
      <w:pPr>
        <w:pStyle w:val="Sinespaciado"/>
        <w:ind w:left="426" w:right="420"/>
        <w:jc w:val="both"/>
        <w:rPr>
          <w:rFonts w:ascii="Tahoma" w:eastAsia="Verdana" w:hAnsi="Tahoma" w:cs="Tahoma"/>
          <w:sz w:val="22"/>
          <w:szCs w:val="24"/>
        </w:rPr>
      </w:pPr>
      <w:r w:rsidRPr="00F35C13">
        <w:rPr>
          <w:rFonts w:ascii="Tahoma" w:eastAsia="Verdana" w:hAnsi="Tahoma" w:cs="Tahoma"/>
          <w:sz w:val="22"/>
          <w:szCs w:val="24"/>
        </w:rPr>
        <w:t>“La retractación no es por sí sola causal que destruye, de inmediato, lo afirmado por el testigo en sus declaraciones precedentes. En esta materia, como en todo lo que ataque a la credibilidad del testimonio, hay que emprender un trabajo analítico de comparación, y nunca de eliminación, a fin de establecer en cuáles de las distintas y opuestas versiones, el testigo dijo verdad. Quien se retracta de su dicho ha de tener un motivo para hacerlo, el cual podrá consistir, ordinariamente, en un reato de conciencia, que lo induce a relatar las cosas tal como sucedieron; o un interés propio o ajeno que lo lleva a negar o alterar lo que sí percibió. De suerte que la retractación sólo podrá admitirse cuando obedece a un acto espontáneo y sincero de quien lo hace, y siempre que lo expuesto a última hora por el sujeto sea verosímil y acorde con las dem</w:t>
      </w:r>
      <w:r w:rsidR="00F0256B" w:rsidRPr="00F35C13">
        <w:rPr>
          <w:rFonts w:ascii="Tahoma" w:eastAsia="Verdana" w:hAnsi="Tahoma" w:cs="Tahoma"/>
          <w:sz w:val="22"/>
          <w:szCs w:val="24"/>
        </w:rPr>
        <w:t>ás comprobaciones del proceso…</w:t>
      </w:r>
      <w:r w:rsidRPr="00F35C13">
        <w:rPr>
          <w:rFonts w:ascii="Tahoma" w:eastAsia="Verdana" w:hAnsi="Tahoma" w:cs="Tahoma"/>
          <w:sz w:val="22"/>
          <w:szCs w:val="24"/>
        </w:rPr>
        <w:t>”</w:t>
      </w:r>
      <w:r w:rsidRPr="00F35C13">
        <w:rPr>
          <w:rStyle w:val="Refdenotaalpie"/>
          <w:rFonts w:ascii="Tahoma" w:eastAsia="Verdana" w:hAnsi="Tahoma" w:cs="Tahoma"/>
          <w:sz w:val="22"/>
          <w:szCs w:val="24"/>
        </w:rPr>
        <w:footnoteReference w:id="2"/>
      </w:r>
      <w:r w:rsidRPr="00F35C13">
        <w:rPr>
          <w:rFonts w:ascii="Tahoma" w:eastAsia="Verdana" w:hAnsi="Tahoma" w:cs="Tahoma"/>
          <w:sz w:val="22"/>
          <w:szCs w:val="24"/>
        </w:rPr>
        <w:t>.</w:t>
      </w:r>
    </w:p>
    <w:p w:rsidR="00090BE8" w:rsidRPr="00F35C13" w:rsidRDefault="00090BE8" w:rsidP="00782121">
      <w:pPr>
        <w:spacing w:line="276" w:lineRule="auto"/>
        <w:jc w:val="both"/>
        <w:rPr>
          <w:rFonts w:ascii="Tahoma" w:eastAsia="Verdana" w:hAnsi="Tahoma" w:cs="Tahoma"/>
          <w:sz w:val="24"/>
          <w:szCs w:val="24"/>
        </w:rPr>
      </w:pPr>
    </w:p>
    <w:p w:rsidR="00090BE8" w:rsidRPr="00F35C13" w:rsidRDefault="00090BE8" w:rsidP="00782121">
      <w:pPr>
        <w:spacing w:line="276" w:lineRule="auto"/>
        <w:jc w:val="both"/>
        <w:rPr>
          <w:rFonts w:ascii="Tahoma" w:eastAsia="Verdana" w:hAnsi="Tahoma" w:cs="Tahoma"/>
          <w:sz w:val="24"/>
          <w:szCs w:val="24"/>
        </w:rPr>
      </w:pPr>
      <w:r w:rsidRPr="00F35C13">
        <w:rPr>
          <w:rFonts w:ascii="Tahoma" w:eastAsia="Verdana" w:hAnsi="Tahoma" w:cs="Tahoma"/>
          <w:sz w:val="24"/>
          <w:szCs w:val="24"/>
        </w:rPr>
        <w:t xml:space="preserve">Al aplicar lo anterior al caso en estudio, considera la Sala que el Juzgado </w:t>
      </w:r>
      <w:r w:rsidRPr="00F35C13">
        <w:rPr>
          <w:rFonts w:ascii="Tahoma" w:eastAsia="Verdana" w:hAnsi="Tahoma" w:cs="Tahoma"/>
          <w:i/>
          <w:sz w:val="24"/>
          <w:szCs w:val="24"/>
        </w:rPr>
        <w:t xml:space="preserve">A quo </w:t>
      </w:r>
      <w:r w:rsidRPr="00F35C13">
        <w:rPr>
          <w:rFonts w:ascii="Tahoma" w:eastAsia="Verdana" w:hAnsi="Tahoma" w:cs="Tahoma"/>
          <w:sz w:val="24"/>
          <w:szCs w:val="24"/>
        </w:rPr>
        <w:t xml:space="preserve">estuvo atinado cuando decidió darle mayor credibilidad a lo que el testigo </w:t>
      </w:r>
      <w:proofErr w:type="spellStart"/>
      <w:r w:rsidR="003F2CB5" w:rsidRPr="00F35C13">
        <w:rPr>
          <w:rFonts w:ascii="Tahoma" w:eastAsia="Verdana" w:hAnsi="Tahoma" w:cs="Tahoma"/>
          <w:sz w:val="24"/>
          <w:szCs w:val="24"/>
        </w:rPr>
        <w:t>JAVER</w:t>
      </w:r>
      <w:proofErr w:type="spellEnd"/>
      <w:r w:rsidR="003F2CB5" w:rsidRPr="00F35C13">
        <w:rPr>
          <w:rFonts w:ascii="Tahoma" w:eastAsia="Verdana" w:hAnsi="Tahoma" w:cs="Tahoma"/>
          <w:sz w:val="24"/>
          <w:szCs w:val="24"/>
        </w:rPr>
        <w:t xml:space="preserve"> DE JESÚS MAYA </w:t>
      </w:r>
      <w:r w:rsidRPr="00F35C13">
        <w:rPr>
          <w:rFonts w:ascii="Tahoma" w:eastAsia="Verdana" w:hAnsi="Tahoma" w:cs="Tahoma"/>
          <w:sz w:val="24"/>
          <w:szCs w:val="24"/>
        </w:rPr>
        <w:t>dijo en la entrevista que absolvió ante la Policía Judicial en detrimento de las retracciones que de la misma hizo con posterioridad en el juicio oral, por lo siguiente:</w:t>
      </w:r>
    </w:p>
    <w:p w:rsidR="00090BE8" w:rsidRPr="00F35C13" w:rsidRDefault="00090BE8" w:rsidP="00782121">
      <w:pPr>
        <w:spacing w:line="276" w:lineRule="auto"/>
        <w:jc w:val="both"/>
        <w:rPr>
          <w:rFonts w:ascii="Tahoma" w:eastAsia="Verdana" w:hAnsi="Tahoma" w:cs="Tahoma"/>
          <w:sz w:val="24"/>
          <w:szCs w:val="24"/>
        </w:rPr>
      </w:pPr>
    </w:p>
    <w:p w:rsidR="008D188A" w:rsidRPr="00F35C13" w:rsidRDefault="00090BE8" w:rsidP="00782121">
      <w:pPr>
        <w:pStyle w:val="Prrafodelista"/>
        <w:numPr>
          <w:ilvl w:val="0"/>
          <w:numId w:val="23"/>
        </w:numPr>
        <w:spacing w:line="276" w:lineRule="auto"/>
        <w:ind w:left="360"/>
        <w:jc w:val="both"/>
        <w:rPr>
          <w:rFonts w:ascii="Tahoma" w:eastAsia="Verdana" w:hAnsi="Tahoma" w:cs="Tahoma"/>
          <w:sz w:val="24"/>
          <w:szCs w:val="24"/>
        </w:rPr>
      </w:pPr>
      <w:r w:rsidRPr="00F35C13">
        <w:rPr>
          <w:rFonts w:ascii="Tahoma" w:eastAsia="Verdana" w:hAnsi="Tahoma" w:cs="Tahoma"/>
          <w:sz w:val="24"/>
          <w:szCs w:val="24"/>
        </w:rPr>
        <w:t xml:space="preserve">Los dichos del testigo respecto a que para el momento en el que ocurrieron los hechos se encontraba en otro lugar distante son infirmados por lo atestado por el Policial </w:t>
      </w:r>
      <w:r w:rsidR="008D188A" w:rsidRPr="00F35C13">
        <w:rPr>
          <w:rFonts w:ascii="Tahoma" w:eastAsia="Verdana" w:hAnsi="Tahoma" w:cs="Tahoma"/>
          <w:sz w:val="24"/>
          <w:szCs w:val="24"/>
        </w:rPr>
        <w:t xml:space="preserve">WILLIAM CARO FLÓREZ, quien adujo ser comandante del </w:t>
      </w:r>
      <w:proofErr w:type="spellStart"/>
      <w:r w:rsidR="008D188A" w:rsidRPr="00F35C13">
        <w:rPr>
          <w:rFonts w:ascii="Tahoma" w:eastAsia="Verdana" w:hAnsi="Tahoma" w:cs="Tahoma"/>
          <w:i/>
          <w:sz w:val="24"/>
          <w:szCs w:val="24"/>
        </w:rPr>
        <w:t>CAI</w:t>
      </w:r>
      <w:proofErr w:type="spellEnd"/>
      <w:r w:rsidR="008D188A" w:rsidRPr="00F35C13">
        <w:rPr>
          <w:rFonts w:ascii="Tahoma" w:eastAsia="Verdana" w:hAnsi="Tahoma" w:cs="Tahoma"/>
          <w:sz w:val="24"/>
          <w:szCs w:val="24"/>
        </w:rPr>
        <w:t xml:space="preserve"> ubicado en la </w:t>
      </w:r>
      <w:r w:rsidR="005127D3" w:rsidRPr="00F35C13">
        <w:rPr>
          <w:rFonts w:ascii="Tahoma" w:eastAsia="Verdana" w:hAnsi="Tahoma" w:cs="Tahoma"/>
          <w:sz w:val="24"/>
          <w:szCs w:val="24"/>
        </w:rPr>
        <w:t>“</w:t>
      </w:r>
      <w:r w:rsidR="005127D3" w:rsidRPr="00F35C13">
        <w:rPr>
          <w:rFonts w:ascii="Tahoma" w:eastAsia="Verdana" w:hAnsi="Tahoma" w:cs="Tahoma"/>
          <w:i/>
          <w:sz w:val="24"/>
          <w:szCs w:val="24"/>
        </w:rPr>
        <w:t>Ciudadela Salamanca”</w:t>
      </w:r>
      <w:r w:rsidR="008D188A" w:rsidRPr="00F35C13">
        <w:rPr>
          <w:rFonts w:ascii="Tahoma" w:eastAsia="Verdana" w:hAnsi="Tahoma" w:cs="Tahoma"/>
          <w:sz w:val="24"/>
          <w:szCs w:val="24"/>
        </w:rPr>
        <w:t>, y que cuando se enteró del homicidio estuvo realizando labores de vecindario por el sector, y que en esas actividades</w:t>
      </w:r>
      <w:r w:rsidR="002310C1" w:rsidRPr="00F35C13">
        <w:rPr>
          <w:rFonts w:ascii="Tahoma" w:eastAsia="Verdana" w:hAnsi="Tahoma" w:cs="Tahoma"/>
          <w:sz w:val="24"/>
          <w:szCs w:val="24"/>
        </w:rPr>
        <w:t>,</w:t>
      </w:r>
      <w:r w:rsidR="008D188A" w:rsidRPr="00F35C13">
        <w:rPr>
          <w:rFonts w:ascii="Tahoma" w:eastAsia="Verdana" w:hAnsi="Tahoma" w:cs="Tahoma"/>
          <w:sz w:val="24"/>
          <w:szCs w:val="24"/>
        </w:rPr>
        <w:t xml:space="preserve"> a eso de las 21:30 horas</w:t>
      </w:r>
      <w:r w:rsidR="002310C1" w:rsidRPr="00F35C13">
        <w:rPr>
          <w:rFonts w:ascii="Tahoma" w:eastAsia="Verdana" w:hAnsi="Tahoma" w:cs="Tahoma"/>
          <w:sz w:val="24"/>
          <w:szCs w:val="24"/>
        </w:rPr>
        <w:t>,</w:t>
      </w:r>
      <w:r w:rsidR="008D188A" w:rsidRPr="00F35C13">
        <w:rPr>
          <w:rFonts w:ascii="Tahoma" w:eastAsia="Verdana" w:hAnsi="Tahoma" w:cs="Tahoma"/>
          <w:sz w:val="24"/>
          <w:szCs w:val="24"/>
        </w:rPr>
        <w:t xml:space="preserve"> vio</w:t>
      </w:r>
      <w:r w:rsidR="003F2CB5" w:rsidRPr="00F35C13">
        <w:rPr>
          <w:rFonts w:ascii="Tahoma" w:eastAsia="Verdana" w:hAnsi="Tahoma" w:cs="Tahoma"/>
          <w:sz w:val="24"/>
          <w:szCs w:val="24"/>
        </w:rPr>
        <w:t xml:space="preserve"> al Sr. </w:t>
      </w:r>
      <w:proofErr w:type="spellStart"/>
      <w:r w:rsidR="003F2CB5" w:rsidRPr="00F35C13">
        <w:rPr>
          <w:rFonts w:ascii="Tahoma" w:eastAsia="Verdana" w:hAnsi="Tahoma" w:cs="Tahoma"/>
          <w:sz w:val="24"/>
          <w:szCs w:val="24"/>
        </w:rPr>
        <w:t>JAVER</w:t>
      </w:r>
      <w:proofErr w:type="spellEnd"/>
      <w:r w:rsidR="003F2CB5" w:rsidRPr="00F35C13">
        <w:rPr>
          <w:rFonts w:ascii="Tahoma" w:eastAsia="Verdana" w:hAnsi="Tahoma" w:cs="Tahoma"/>
          <w:sz w:val="24"/>
          <w:szCs w:val="24"/>
        </w:rPr>
        <w:t xml:space="preserve"> DE JESÚS MAYA, al cual </w:t>
      </w:r>
      <w:r w:rsidR="008D188A" w:rsidRPr="00F35C13">
        <w:rPr>
          <w:rFonts w:ascii="Tahoma" w:eastAsia="Verdana" w:hAnsi="Tahoma" w:cs="Tahoma"/>
          <w:sz w:val="24"/>
          <w:szCs w:val="24"/>
        </w:rPr>
        <w:t xml:space="preserve">conoce porque en el pasado le ha prestado </w:t>
      </w:r>
      <w:r w:rsidR="002310C1" w:rsidRPr="00F35C13">
        <w:rPr>
          <w:rFonts w:ascii="Tahoma" w:eastAsia="Verdana" w:hAnsi="Tahoma" w:cs="Tahoma"/>
          <w:sz w:val="24"/>
          <w:szCs w:val="24"/>
        </w:rPr>
        <w:t>algunas colaboraciones</w:t>
      </w:r>
      <w:r w:rsidR="008D188A" w:rsidRPr="00F35C13">
        <w:rPr>
          <w:rFonts w:ascii="Tahoma" w:eastAsia="Verdana" w:hAnsi="Tahoma" w:cs="Tahoma"/>
          <w:sz w:val="24"/>
          <w:szCs w:val="24"/>
        </w:rPr>
        <w:t xml:space="preserve"> a la Policía por su calidad de líder cívico, </w:t>
      </w:r>
      <w:r w:rsidR="003F2CB5" w:rsidRPr="00F35C13">
        <w:rPr>
          <w:rFonts w:ascii="Tahoma" w:eastAsia="Verdana" w:hAnsi="Tahoma" w:cs="Tahoma"/>
          <w:sz w:val="24"/>
          <w:szCs w:val="24"/>
        </w:rPr>
        <w:t>quien</w:t>
      </w:r>
      <w:r w:rsidR="008D188A" w:rsidRPr="00F35C13">
        <w:rPr>
          <w:rFonts w:ascii="Tahoma" w:eastAsia="Verdana" w:hAnsi="Tahoma" w:cs="Tahoma"/>
          <w:sz w:val="24"/>
          <w:szCs w:val="24"/>
        </w:rPr>
        <w:t xml:space="preserve"> se encontraba cerca de la torre en la que residía en compañía de varias personas, a quien saludo</w:t>
      </w:r>
      <w:r w:rsidR="008D188A" w:rsidRPr="00F35C13">
        <w:rPr>
          <w:rStyle w:val="Refdenotaalpie"/>
          <w:rFonts w:ascii="Tahoma" w:eastAsia="Verdana" w:hAnsi="Tahoma" w:cs="Tahoma"/>
          <w:sz w:val="24"/>
          <w:szCs w:val="24"/>
        </w:rPr>
        <w:footnoteReference w:id="3"/>
      </w:r>
      <w:r w:rsidR="008D188A" w:rsidRPr="00F35C13">
        <w:rPr>
          <w:rFonts w:ascii="Tahoma" w:eastAsia="Verdana" w:hAnsi="Tahoma" w:cs="Tahoma"/>
          <w:sz w:val="24"/>
          <w:szCs w:val="24"/>
        </w:rPr>
        <w:t>.</w:t>
      </w:r>
    </w:p>
    <w:p w:rsidR="008D188A" w:rsidRPr="00F35C13" w:rsidRDefault="008D188A" w:rsidP="00782121">
      <w:pPr>
        <w:spacing w:line="276" w:lineRule="auto"/>
        <w:jc w:val="both"/>
        <w:rPr>
          <w:rFonts w:ascii="Tahoma" w:eastAsia="Verdana" w:hAnsi="Tahoma" w:cs="Tahoma"/>
          <w:sz w:val="24"/>
          <w:szCs w:val="24"/>
        </w:rPr>
      </w:pPr>
    </w:p>
    <w:p w:rsidR="00090BE8" w:rsidRPr="00F35C13" w:rsidRDefault="008D188A" w:rsidP="00782121">
      <w:pPr>
        <w:spacing w:line="276" w:lineRule="auto"/>
        <w:ind w:left="360"/>
        <w:jc w:val="both"/>
        <w:rPr>
          <w:rFonts w:ascii="Tahoma" w:eastAsia="Verdana" w:hAnsi="Tahoma" w:cs="Tahoma"/>
          <w:sz w:val="24"/>
          <w:szCs w:val="24"/>
        </w:rPr>
      </w:pPr>
      <w:r w:rsidRPr="00F35C13">
        <w:rPr>
          <w:rFonts w:ascii="Tahoma" w:eastAsia="Verdana" w:hAnsi="Tahoma" w:cs="Tahoma"/>
          <w:sz w:val="24"/>
          <w:szCs w:val="24"/>
        </w:rPr>
        <w:t xml:space="preserve">Es de resaltar que las atestaciones del Policial WILLIAM CARO FLÓREZ, de quien no existen razones </w:t>
      </w:r>
      <w:r w:rsidR="00236AA7" w:rsidRPr="00F35C13">
        <w:rPr>
          <w:rFonts w:ascii="Tahoma" w:eastAsia="Verdana" w:hAnsi="Tahoma" w:cs="Tahoma"/>
          <w:sz w:val="24"/>
          <w:szCs w:val="24"/>
        </w:rPr>
        <w:t xml:space="preserve">de </w:t>
      </w:r>
      <w:r w:rsidR="001468AE" w:rsidRPr="00F35C13">
        <w:rPr>
          <w:rFonts w:ascii="Tahoma" w:eastAsia="Verdana" w:hAnsi="Tahoma" w:cs="Tahoma"/>
          <w:sz w:val="24"/>
          <w:szCs w:val="24"/>
        </w:rPr>
        <w:t>ningún</w:t>
      </w:r>
      <w:r w:rsidR="00236AA7" w:rsidRPr="00F35C13">
        <w:rPr>
          <w:rFonts w:ascii="Tahoma" w:eastAsia="Verdana" w:hAnsi="Tahoma" w:cs="Tahoma"/>
          <w:sz w:val="24"/>
          <w:szCs w:val="24"/>
        </w:rPr>
        <w:t xml:space="preserve"> tipo </w:t>
      </w:r>
      <w:r w:rsidRPr="00F35C13">
        <w:rPr>
          <w:rFonts w:ascii="Tahoma" w:eastAsia="Verdana" w:hAnsi="Tahoma" w:cs="Tahoma"/>
          <w:sz w:val="24"/>
          <w:szCs w:val="24"/>
        </w:rPr>
        <w:t xml:space="preserve">para dudar de la credibilidad de sus dichos, </w:t>
      </w:r>
      <w:r w:rsidR="00236AA7" w:rsidRPr="00F35C13">
        <w:rPr>
          <w:rFonts w:ascii="Tahoma" w:eastAsia="Verdana" w:hAnsi="Tahoma" w:cs="Tahoma"/>
          <w:sz w:val="24"/>
          <w:szCs w:val="24"/>
        </w:rPr>
        <w:t>además</w:t>
      </w:r>
      <w:r w:rsidRPr="00F35C13">
        <w:rPr>
          <w:rFonts w:ascii="Tahoma" w:eastAsia="Verdana" w:hAnsi="Tahoma" w:cs="Tahoma"/>
          <w:sz w:val="24"/>
          <w:szCs w:val="24"/>
        </w:rPr>
        <w:t xml:space="preserve"> de desvirtuar lo </w:t>
      </w:r>
      <w:r w:rsidR="00236AA7" w:rsidRPr="00F35C13">
        <w:rPr>
          <w:rFonts w:ascii="Tahoma" w:eastAsia="Verdana" w:hAnsi="Tahoma" w:cs="Tahoma"/>
          <w:sz w:val="24"/>
          <w:szCs w:val="24"/>
        </w:rPr>
        <w:t>mendazmente declarado</w:t>
      </w:r>
      <w:r w:rsidRPr="00F35C13">
        <w:rPr>
          <w:rFonts w:ascii="Tahoma" w:eastAsia="Verdana" w:hAnsi="Tahoma" w:cs="Tahoma"/>
          <w:sz w:val="24"/>
          <w:szCs w:val="24"/>
        </w:rPr>
        <w:t xml:space="preserve"> por el testigo </w:t>
      </w:r>
      <w:proofErr w:type="spellStart"/>
      <w:r w:rsidRPr="00F35C13">
        <w:rPr>
          <w:rFonts w:ascii="Tahoma" w:eastAsia="Verdana" w:hAnsi="Tahoma" w:cs="Tahoma"/>
          <w:sz w:val="24"/>
          <w:szCs w:val="24"/>
        </w:rPr>
        <w:t>JAVER</w:t>
      </w:r>
      <w:proofErr w:type="spellEnd"/>
      <w:r w:rsidRPr="00F35C13">
        <w:rPr>
          <w:rFonts w:ascii="Tahoma" w:eastAsia="Verdana" w:hAnsi="Tahoma" w:cs="Tahoma"/>
          <w:sz w:val="24"/>
          <w:szCs w:val="24"/>
        </w:rPr>
        <w:t xml:space="preserve"> DE JESÚS MAYA</w:t>
      </w:r>
      <w:r w:rsidR="00236AA7" w:rsidRPr="00F35C13">
        <w:rPr>
          <w:rFonts w:ascii="Tahoma" w:eastAsia="Verdana" w:hAnsi="Tahoma" w:cs="Tahoma"/>
          <w:sz w:val="24"/>
          <w:szCs w:val="24"/>
        </w:rPr>
        <w:t xml:space="preserve"> sobre que estaba</w:t>
      </w:r>
      <w:r w:rsidRPr="00F35C13">
        <w:rPr>
          <w:rFonts w:ascii="Tahoma" w:eastAsia="Verdana" w:hAnsi="Tahoma" w:cs="Tahoma"/>
          <w:sz w:val="24"/>
          <w:szCs w:val="24"/>
        </w:rPr>
        <w:t xml:space="preserve"> en otro sitio, ratifican </w:t>
      </w:r>
      <w:r w:rsidR="002310C1" w:rsidRPr="00F35C13">
        <w:rPr>
          <w:rFonts w:ascii="Tahoma" w:eastAsia="Verdana" w:hAnsi="Tahoma" w:cs="Tahoma"/>
          <w:sz w:val="24"/>
          <w:szCs w:val="24"/>
        </w:rPr>
        <w:t xml:space="preserve">lo que el </w:t>
      </w:r>
      <w:r w:rsidRPr="00F35C13">
        <w:rPr>
          <w:rFonts w:ascii="Tahoma" w:eastAsia="Verdana" w:hAnsi="Tahoma" w:cs="Tahoma"/>
          <w:sz w:val="24"/>
          <w:szCs w:val="24"/>
        </w:rPr>
        <w:t xml:space="preserve">testigo </w:t>
      </w:r>
      <w:r w:rsidR="002310C1" w:rsidRPr="00F35C13">
        <w:rPr>
          <w:rFonts w:ascii="Tahoma" w:eastAsia="Verdana" w:hAnsi="Tahoma" w:cs="Tahoma"/>
          <w:sz w:val="24"/>
          <w:szCs w:val="24"/>
        </w:rPr>
        <w:t>MAYA CANO</w:t>
      </w:r>
      <w:r w:rsidRPr="00F35C13">
        <w:rPr>
          <w:rFonts w:ascii="Tahoma" w:eastAsia="Verdana" w:hAnsi="Tahoma" w:cs="Tahoma"/>
          <w:sz w:val="24"/>
          <w:szCs w:val="24"/>
        </w:rPr>
        <w:t xml:space="preserve"> </w:t>
      </w:r>
      <w:r w:rsidR="00236AA7" w:rsidRPr="00F35C13">
        <w:rPr>
          <w:rFonts w:ascii="Tahoma" w:eastAsia="Verdana" w:hAnsi="Tahoma" w:cs="Tahoma"/>
          <w:sz w:val="24"/>
          <w:szCs w:val="24"/>
        </w:rPr>
        <w:t xml:space="preserve">dijo en la entrevista </w:t>
      </w:r>
      <w:r w:rsidR="002310C1" w:rsidRPr="00F35C13">
        <w:rPr>
          <w:rFonts w:ascii="Tahoma" w:eastAsia="Verdana" w:hAnsi="Tahoma" w:cs="Tahoma"/>
          <w:sz w:val="24"/>
          <w:szCs w:val="24"/>
        </w:rPr>
        <w:t xml:space="preserve">que absolvió ante la Policía Judicial </w:t>
      </w:r>
      <w:r w:rsidRPr="00F35C13">
        <w:rPr>
          <w:rFonts w:ascii="Tahoma" w:eastAsia="Verdana" w:hAnsi="Tahoma" w:cs="Tahoma"/>
          <w:sz w:val="24"/>
          <w:szCs w:val="24"/>
        </w:rPr>
        <w:t>respecto a que se encontraba en compañía de varios vecinos del sector en el momento en el</w:t>
      </w:r>
      <w:r w:rsidR="00236AA7" w:rsidRPr="00F35C13">
        <w:rPr>
          <w:rFonts w:ascii="Tahoma" w:eastAsia="Verdana" w:hAnsi="Tahoma" w:cs="Tahoma"/>
          <w:sz w:val="24"/>
          <w:szCs w:val="24"/>
        </w:rPr>
        <w:t xml:space="preserve"> que ocurrieron los hechos. </w:t>
      </w:r>
    </w:p>
    <w:p w:rsidR="00236AA7" w:rsidRPr="00F35C13" w:rsidRDefault="00236AA7" w:rsidP="00782121">
      <w:pPr>
        <w:spacing w:line="276" w:lineRule="auto"/>
        <w:jc w:val="both"/>
        <w:rPr>
          <w:rFonts w:ascii="Tahoma" w:eastAsia="Verdana" w:hAnsi="Tahoma" w:cs="Tahoma"/>
          <w:sz w:val="24"/>
          <w:szCs w:val="24"/>
        </w:rPr>
      </w:pPr>
    </w:p>
    <w:p w:rsidR="00236AA7" w:rsidRPr="00F35C13" w:rsidRDefault="00236AA7" w:rsidP="00782121">
      <w:pPr>
        <w:pStyle w:val="Prrafodelista"/>
        <w:numPr>
          <w:ilvl w:val="0"/>
          <w:numId w:val="23"/>
        </w:numPr>
        <w:spacing w:line="276" w:lineRule="auto"/>
        <w:ind w:left="360"/>
        <w:jc w:val="both"/>
        <w:rPr>
          <w:rFonts w:ascii="Tahoma" w:eastAsia="Verdana" w:hAnsi="Tahoma" w:cs="Tahoma"/>
          <w:sz w:val="24"/>
          <w:szCs w:val="24"/>
        </w:rPr>
      </w:pPr>
      <w:r w:rsidRPr="00F35C13">
        <w:rPr>
          <w:rFonts w:ascii="Tahoma" w:eastAsia="Verdana" w:hAnsi="Tahoma" w:cs="Tahoma"/>
          <w:sz w:val="24"/>
          <w:szCs w:val="24"/>
        </w:rPr>
        <w:lastRenderedPageBreak/>
        <w:t xml:space="preserve">El testigo JORGE WILSON ARROYAVE, quien es el conductor de la buseta en donde tuvo lugar el asesinato, ratifica en parte lo que el testigo </w:t>
      </w:r>
      <w:proofErr w:type="spellStart"/>
      <w:r w:rsidRPr="00F35C13">
        <w:rPr>
          <w:rFonts w:ascii="Tahoma" w:eastAsia="Verdana" w:hAnsi="Tahoma" w:cs="Tahoma"/>
          <w:sz w:val="24"/>
          <w:szCs w:val="24"/>
        </w:rPr>
        <w:t>JAVER</w:t>
      </w:r>
      <w:proofErr w:type="spellEnd"/>
      <w:r w:rsidRPr="00F35C13">
        <w:rPr>
          <w:rFonts w:ascii="Tahoma" w:eastAsia="Verdana" w:hAnsi="Tahoma" w:cs="Tahoma"/>
          <w:sz w:val="24"/>
          <w:szCs w:val="24"/>
        </w:rPr>
        <w:t xml:space="preserve"> DE JESÚS MAYA expuso en la entrevista sobre algunas de las circunstancias en las cuales sucedió el homicidio. </w:t>
      </w:r>
    </w:p>
    <w:p w:rsidR="00236AA7" w:rsidRPr="00F35C13" w:rsidRDefault="00236AA7" w:rsidP="00782121">
      <w:pPr>
        <w:spacing w:line="276" w:lineRule="auto"/>
        <w:jc w:val="both"/>
        <w:rPr>
          <w:rFonts w:ascii="Tahoma" w:eastAsia="Verdana" w:hAnsi="Tahoma" w:cs="Tahoma"/>
          <w:sz w:val="24"/>
          <w:szCs w:val="24"/>
        </w:rPr>
      </w:pPr>
    </w:p>
    <w:p w:rsidR="00236AA7" w:rsidRPr="00F35C13" w:rsidRDefault="00431E38" w:rsidP="00782121">
      <w:pPr>
        <w:spacing w:line="276" w:lineRule="auto"/>
        <w:ind w:left="360"/>
        <w:jc w:val="both"/>
        <w:rPr>
          <w:rFonts w:ascii="Tahoma" w:eastAsia="Verdana" w:hAnsi="Tahoma" w:cs="Tahoma"/>
          <w:sz w:val="24"/>
          <w:szCs w:val="24"/>
        </w:rPr>
      </w:pPr>
      <w:r w:rsidRPr="00F35C13">
        <w:rPr>
          <w:rFonts w:ascii="Tahoma" w:eastAsia="Verdana" w:hAnsi="Tahoma" w:cs="Tahoma"/>
          <w:sz w:val="24"/>
          <w:szCs w:val="24"/>
        </w:rPr>
        <w:t>Así</w:t>
      </w:r>
      <w:r w:rsidR="00236AA7" w:rsidRPr="00F35C13">
        <w:rPr>
          <w:rFonts w:ascii="Tahoma" w:eastAsia="Verdana" w:hAnsi="Tahoma" w:cs="Tahoma"/>
          <w:sz w:val="24"/>
          <w:szCs w:val="24"/>
        </w:rPr>
        <w:t xml:space="preserve"> tenemos que este testigo expuso que en efecto a eso más o menos de las 20:00 horas, cuando estaba haciendo el recorrido de regreso, la buseta por Él conducida fue abordada por un joven, quien se sentó en las sillas delanteras, </w:t>
      </w:r>
      <w:r w:rsidR="00734787" w:rsidRPr="00F35C13">
        <w:rPr>
          <w:rFonts w:ascii="Tahoma" w:eastAsia="Verdana" w:hAnsi="Tahoma" w:cs="Tahoma"/>
          <w:sz w:val="24"/>
          <w:szCs w:val="24"/>
        </w:rPr>
        <w:t>más</w:t>
      </w:r>
      <w:r w:rsidR="00236AA7" w:rsidRPr="00F35C13">
        <w:rPr>
          <w:rFonts w:ascii="Tahoma" w:eastAsia="Verdana" w:hAnsi="Tahoma" w:cs="Tahoma"/>
          <w:sz w:val="24"/>
          <w:szCs w:val="24"/>
        </w:rPr>
        <w:t xml:space="preserve"> exactamente en la 2ª silla ubicada al lado derecho de la puerta</w:t>
      </w:r>
      <w:r w:rsidR="00236AA7" w:rsidRPr="00F35C13">
        <w:rPr>
          <w:rStyle w:val="Refdenotaalpie"/>
          <w:rFonts w:ascii="Tahoma" w:eastAsia="Verdana" w:hAnsi="Tahoma" w:cs="Tahoma"/>
          <w:sz w:val="24"/>
          <w:szCs w:val="24"/>
        </w:rPr>
        <w:footnoteReference w:id="4"/>
      </w:r>
      <w:r w:rsidR="00236AA7" w:rsidRPr="00F35C13">
        <w:rPr>
          <w:rFonts w:ascii="Tahoma" w:eastAsia="Verdana" w:hAnsi="Tahoma" w:cs="Tahoma"/>
          <w:sz w:val="24"/>
          <w:szCs w:val="24"/>
        </w:rPr>
        <w:t xml:space="preserve">, pero que al arrancar </w:t>
      </w:r>
      <w:r w:rsidR="003F2CB5" w:rsidRPr="00F35C13">
        <w:rPr>
          <w:rFonts w:ascii="Tahoma" w:eastAsia="Verdana" w:hAnsi="Tahoma" w:cs="Tahoma"/>
          <w:sz w:val="24"/>
          <w:szCs w:val="24"/>
        </w:rPr>
        <w:t xml:space="preserve">el rodante </w:t>
      </w:r>
      <w:r w:rsidR="00236AA7" w:rsidRPr="00F35C13">
        <w:rPr>
          <w:rFonts w:ascii="Tahoma" w:eastAsia="Verdana" w:hAnsi="Tahoma" w:cs="Tahoma"/>
          <w:sz w:val="24"/>
          <w:szCs w:val="24"/>
        </w:rPr>
        <w:t xml:space="preserve">también se subieron dos personajes, a quienes supuestamente no pudo </w:t>
      </w:r>
      <w:r w:rsidR="00734787" w:rsidRPr="00F35C13">
        <w:rPr>
          <w:rFonts w:ascii="Tahoma" w:eastAsia="Verdana" w:hAnsi="Tahoma" w:cs="Tahoma"/>
          <w:sz w:val="24"/>
          <w:szCs w:val="24"/>
        </w:rPr>
        <w:t>distinguir</w:t>
      </w:r>
      <w:r w:rsidR="00236AA7" w:rsidRPr="00F35C13">
        <w:rPr>
          <w:rFonts w:ascii="Tahoma" w:eastAsia="Verdana" w:hAnsi="Tahoma" w:cs="Tahoma"/>
          <w:sz w:val="24"/>
          <w:szCs w:val="24"/>
        </w:rPr>
        <w:t xml:space="preserve"> </w:t>
      </w:r>
      <w:r w:rsidR="00734787" w:rsidRPr="00F35C13">
        <w:rPr>
          <w:rFonts w:ascii="Tahoma" w:eastAsia="Verdana" w:hAnsi="Tahoma" w:cs="Tahoma"/>
          <w:sz w:val="24"/>
          <w:szCs w:val="24"/>
        </w:rPr>
        <w:t xml:space="preserve">dizque </w:t>
      </w:r>
      <w:r w:rsidR="00236AA7" w:rsidRPr="00F35C13">
        <w:rPr>
          <w:rFonts w:ascii="Tahoma" w:eastAsia="Verdana" w:hAnsi="Tahoma" w:cs="Tahoma"/>
          <w:sz w:val="24"/>
          <w:szCs w:val="24"/>
        </w:rPr>
        <w:t xml:space="preserve">porque </w:t>
      </w:r>
      <w:r w:rsidR="00734787" w:rsidRPr="00F35C13">
        <w:rPr>
          <w:rFonts w:ascii="Tahoma" w:eastAsia="Verdana" w:hAnsi="Tahoma" w:cs="Tahoma"/>
          <w:sz w:val="24"/>
          <w:szCs w:val="24"/>
        </w:rPr>
        <w:t xml:space="preserve">en ese momento </w:t>
      </w:r>
      <w:r w:rsidR="00236AA7" w:rsidRPr="00F35C13">
        <w:rPr>
          <w:rFonts w:ascii="Tahoma" w:eastAsia="Verdana" w:hAnsi="Tahoma" w:cs="Tahoma"/>
          <w:sz w:val="24"/>
          <w:szCs w:val="24"/>
        </w:rPr>
        <w:t xml:space="preserve">estaba </w:t>
      </w:r>
      <w:r w:rsidR="00734787" w:rsidRPr="00F35C13">
        <w:rPr>
          <w:rFonts w:ascii="Tahoma" w:eastAsia="Verdana" w:hAnsi="Tahoma" w:cs="Tahoma"/>
          <w:sz w:val="24"/>
          <w:szCs w:val="24"/>
        </w:rPr>
        <w:t>encandilado, los cuales le propinaron como cinco tiros al pasajero, para lue</w:t>
      </w:r>
      <w:r w:rsidR="002310C1" w:rsidRPr="00F35C13">
        <w:rPr>
          <w:rFonts w:ascii="Tahoma" w:eastAsia="Verdana" w:hAnsi="Tahoma" w:cs="Tahoma"/>
          <w:sz w:val="24"/>
          <w:szCs w:val="24"/>
        </w:rPr>
        <w:t>go darse a la huida, previo</w:t>
      </w:r>
      <w:r w:rsidR="00734787" w:rsidRPr="00F35C13">
        <w:rPr>
          <w:rFonts w:ascii="Tahoma" w:eastAsia="Verdana" w:hAnsi="Tahoma" w:cs="Tahoma"/>
          <w:sz w:val="24"/>
          <w:szCs w:val="24"/>
        </w:rPr>
        <w:t xml:space="preserve"> a unas amenazas que le hicieron para que detuviera la buseta.</w:t>
      </w:r>
    </w:p>
    <w:p w:rsidR="00734787" w:rsidRPr="00F35C13" w:rsidRDefault="00734787" w:rsidP="00782121">
      <w:pPr>
        <w:spacing w:line="276" w:lineRule="auto"/>
        <w:jc w:val="both"/>
        <w:rPr>
          <w:rFonts w:ascii="Tahoma" w:eastAsia="Verdana" w:hAnsi="Tahoma" w:cs="Tahoma"/>
          <w:sz w:val="24"/>
          <w:szCs w:val="24"/>
        </w:rPr>
      </w:pPr>
    </w:p>
    <w:p w:rsidR="00734787" w:rsidRPr="00F35C13" w:rsidRDefault="00734787" w:rsidP="00782121">
      <w:pPr>
        <w:pStyle w:val="Prrafodelista"/>
        <w:numPr>
          <w:ilvl w:val="0"/>
          <w:numId w:val="23"/>
        </w:numPr>
        <w:spacing w:line="276" w:lineRule="auto"/>
        <w:ind w:left="360"/>
        <w:jc w:val="both"/>
        <w:rPr>
          <w:rFonts w:ascii="Tahoma" w:eastAsia="Verdana" w:hAnsi="Tahoma" w:cs="Tahoma"/>
          <w:sz w:val="24"/>
          <w:szCs w:val="24"/>
        </w:rPr>
      </w:pPr>
      <w:r w:rsidRPr="00F35C13">
        <w:rPr>
          <w:rFonts w:ascii="Tahoma" w:eastAsia="Verdana" w:hAnsi="Tahoma" w:cs="Tahoma"/>
          <w:sz w:val="24"/>
          <w:szCs w:val="24"/>
        </w:rPr>
        <w:t>El testigo</w:t>
      </w:r>
      <w:r w:rsidRPr="00F35C13">
        <w:rPr>
          <w:rFonts w:ascii="Tahoma" w:hAnsi="Tahoma" w:cs="Tahoma"/>
          <w:sz w:val="24"/>
          <w:szCs w:val="24"/>
        </w:rPr>
        <w:t xml:space="preserve"> </w:t>
      </w:r>
      <w:proofErr w:type="spellStart"/>
      <w:r w:rsidRPr="00F35C13">
        <w:rPr>
          <w:rFonts w:ascii="Tahoma" w:eastAsia="Verdana" w:hAnsi="Tahoma" w:cs="Tahoma"/>
          <w:sz w:val="24"/>
          <w:szCs w:val="24"/>
        </w:rPr>
        <w:t>JAVER</w:t>
      </w:r>
      <w:proofErr w:type="spellEnd"/>
      <w:r w:rsidRPr="00F35C13">
        <w:rPr>
          <w:rFonts w:ascii="Tahoma" w:eastAsia="Verdana" w:hAnsi="Tahoma" w:cs="Tahoma"/>
          <w:sz w:val="24"/>
          <w:szCs w:val="24"/>
        </w:rPr>
        <w:t xml:space="preserve"> DE JESÚS MAYA admitió que él </w:t>
      </w:r>
      <w:r w:rsidR="002443D8" w:rsidRPr="00F35C13">
        <w:rPr>
          <w:rFonts w:ascii="Tahoma" w:eastAsia="Verdana" w:hAnsi="Tahoma" w:cs="Tahoma"/>
          <w:sz w:val="24"/>
          <w:szCs w:val="24"/>
        </w:rPr>
        <w:t>acudió de manera voluntaria a la Policía para hacerle saber de su condición de testigo presencia</w:t>
      </w:r>
      <w:r w:rsidR="002310C1" w:rsidRPr="00F35C13">
        <w:rPr>
          <w:rFonts w:ascii="Tahoma" w:eastAsia="Verdana" w:hAnsi="Tahoma" w:cs="Tahoma"/>
          <w:sz w:val="24"/>
          <w:szCs w:val="24"/>
        </w:rPr>
        <w:t>l</w:t>
      </w:r>
      <w:r w:rsidR="002443D8" w:rsidRPr="00F35C13">
        <w:rPr>
          <w:rFonts w:ascii="Tahoma" w:eastAsia="Verdana" w:hAnsi="Tahoma" w:cs="Tahoma"/>
          <w:sz w:val="24"/>
          <w:szCs w:val="24"/>
        </w:rPr>
        <w:t xml:space="preserve"> de los hechos</w:t>
      </w:r>
      <w:r w:rsidR="003F2CB5" w:rsidRPr="00F35C13">
        <w:rPr>
          <w:rFonts w:ascii="Tahoma" w:eastAsia="Verdana" w:hAnsi="Tahoma" w:cs="Tahoma"/>
          <w:sz w:val="24"/>
          <w:szCs w:val="24"/>
        </w:rPr>
        <w:t>. Asimismo</w:t>
      </w:r>
      <w:r w:rsidR="002443D8" w:rsidRPr="00F35C13">
        <w:rPr>
          <w:rFonts w:ascii="Tahoma" w:eastAsia="Verdana" w:hAnsi="Tahoma" w:cs="Tahoma"/>
          <w:sz w:val="24"/>
          <w:szCs w:val="24"/>
        </w:rPr>
        <w:t xml:space="preserve"> expuso que como consecuencia de su acto de civismo fue víctima de unas intimidaciones que en su contra le hicieron unas personas que en dos ocasiones se presentaron a buscarlo en el lugar de su residencia, de quienes un vecino les oyó decir que </w:t>
      </w:r>
      <w:r w:rsidR="002443D8" w:rsidRPr="00F35C13">
        <w:rPr>
          <w:rFonts w:ascii="Tahoma" w:eastAsia="Verdana" w:hAnsi="Tahoma" w:cs="Tahoma"/>
          <w:i/>
          <w:sz w:val="24"/>
          <w:szCs w:val="24"/>
        </w:rPr>
        <w:t xml:space="preserve">«él daba papaya». </w:t>
      </w:r>
    </w:p>
    <w:p w:rsidR="002443D8" w:rsidRPr="00F35C13" w:rsidRDefault="002443D8" w:rsidP="00782121">
      <w:pPr>
        <w:spacing w:line="276" w:lineRule="auto"/>
        <w:jc w:val="both"/>
        <w:rPr>
          <w:rFonts w:ascii="Tahoma" w:eastAsia="Verdana" w:hAnsi="Tahoma" w:cs="Tahoma"/>
          <w:sz w:val="24"/>
          <w:szCs w:val="24"/>
        </w:rPr>
      </w:pPr>
    </w:p>
    <w:p w:rsidR="002443D8" w:rsidRPr="00F35C13" w:rsidRDefault="002443D8" w:rsidP="00782121">
      <w:pPr>
        <w:spacing w:line="276" w:lineRule="auto"/>
        <w:ind w:left="360"/>
        <w:jc w:val="both"/>
        <w:rPr>
          <w:rFonts w:ascii="Tahoma" w:eastAsia="Verdana" w:hAnsi="Tahoma" w:cs="Tahoma"/>
          <w:sz w:val="24"/>
          <w:szCs w:val="24"/>
        </w:rPr>
      </w:pPr>
      <w:r w:rsidRPr="00F35C13">
        <w:rPr>
          <w:rFonts w:ascii="Tahoma" w:eastAsia="Verdana" w:hAnsi="Tahoma" w:cs="Tahoma"/>
          <w:sz w:val="24"/>
          <w:szCs w:val="24"/>
        </w:rPr>
        <w:t>Igualmente el testigo adujo que le constaba que</w:t>
      </w:r>
      <w:r w:rsidRPr="00F35C13">
        <w:rPr>
          <w:rFonts w:ascii="Tahoma" w:hAnsi="Tahoma" w:cs="Tahoma"/>
          <w:sz w:val="24"/>
          <w:szCs w:val="24"/>
        </w:rPr>
        <w:t xml:space="preserve"> </w:t>
      </w:r>
      <w:proofErr w:type="spellStart"/>
      <w:r w:rsidR="00235450">
        <w:rPr>
          <w:rFonts w:ascii="Tahoma" w:eastAsia="Verdana" w:hAnsi="Tahoma" w:cs="Tahoma"/>
          <w:sz w:val="24"/>
          <w:szCs w:val="24"/>
        </w:rPr>
        <w:t>MAMC</w:t>
      </w:r>
      <w:proofErr w:type="spellEnd"/>
      <w:r w:rsidRPr="00F35C13">
        <w:rPr>
          <w:rFonts w:ascii="Tahoma" w:eastAsia="Verdana" w:hAnsi="Tahoma" w:cs="Tahoma"/>
          <w:sz w:val="24"/>
          <w:szCs w:val="24"/>
        </w:rPr>
        <w:t xml:space="preserve"> había amenazado con </w:t>
      </w:r>
      <w:r w:rsidRPr="00F35C13">
        <w:rPr>
          <w:rFonts w:ascii="Tahoma" w:eastAsia="Verdana" w:hAnsi="Tahoma" w:cs="Tahoma"/>
          <w:i/>
          <w:sz w:val="24"/>
          <w:szCs w:val="24"/>
        </w:rPr>
        <w:t>“</w:t>
      </w:r>
      <w:proofErr w:type="spellStart"/>
      <w:r w:rsidRPr="00F35C13">
        <w:rPr>
          <w:rFonts w:ascii="Tahoma" w:eastAsia="Verdana" w:hAnsi="Tahoma" w:cs="Tahoma"/>
          <w:i/>
          <w:sz w:val="24"/>
          <w:szCs w:val="24"/>
        </w:rPr>
        <w:t>quemoniar</w:t>
      </w:r>
      <w:proofErr w:type="spellEnd"/>
      <w:r w:rsidRPr="00F35C13">
        <w:rPr>
          <w:rFonts w:ascii="Tahoma" w:eastAsia="Verdana" w:hAnsi="Tahoma" w:cs="Tahoma"/>
          <w:i/>
          <w:sz w:val="24"/>
          <w:szCs w:val="24"/>
        </w:rPr>
        <w:t xml:space="preserve">” </w:t>
      </w:r>
      <w:r w:rsidRPr="00F35C13">
        <w:rPr>
          <w:rFonts w:ascii="Tahoma" w:eastAsia="Verdana" w:hAnsi="Tahoma" w:cs="Tahoma"/>
          <w:sz w:val="24"/>
          <w:szCs w:val="24"/>
        </w:rPr>
        <w:t>a un vecino que era testigo de los hechos</w:t>
      </w:r>
      <w:r w:rsidR="002310C1" w:rsidRPr="00F35C13">
        <w:rPr>
          <w:rFonts w:ascii="Tahoma" w:eastAsia="Verdana" w:hAnsi="Tahoma" w:cs="Tahoma"/>
          <w:sz w:val="24"/>
          <w:szCs w:val="24"/>
        </w:rPr>
        <w:t>,</w:t>
      </w:r>
      <w:r w:rsidRPr="00F35C13">
        <w:rPr>
          <w:rFonts w:ascii="Tahoma" w:eastAsia="Verdana" w:hAnsi="Tahoma" w:cs="Tahoma"/>
          <w:sz w:val="24"/>
          <w:szCs w:val="24"/>
        </w:rPr>
        <w:t xml:space="preserve"> quien es conocido con el remoquete de </w:t>
      </w:r>
      <w:r w:rsidRPr="00F35C13">
        <w:rPr>
          <w:rFonts w:ascii="Tahoma" w:eastAsia="Verdana" w:hAnsi="Tahoma" w:cs="Tahoma"/>
          <w:i/>
          <w:sz w:val="24"/>
          <w:szCs w:val="24"/>
        </w:rPr>
        <w:t>“el Profe”.</w:t>
      </w:r>
    </w:p>
    <w:p w:rsidR="002443D8" w:rsidRPr="00F35C13" w:rsidRDefault="002443D8" w:rsidP="00782121">
      <w:pPr>
        <w:spacing w:line="276" w:lineRule="auto"/>
        <w:jc w:val="both"/>
        <w:rPr>
          <w:rFonts w:ascii="Tahoma" w:eastAsia="Verdana" w:hAnsi="Tahoma" w:cs="Tahoma"/>
          <w:sz w:val="24"/>
          <w:szCs w:val="24"/>
        </w:rPr>
      </w:pPr>
    </w:p>
    <w:p w:rsidR="001468AE" w:rsidRPr="00F35C13" w:rsidRDefault="00504CAF" w:rsidP="00782121">
      <w:pPr>
        <w:pStyle w:val="Prrafodelista"/>
        <w:numPr>
          <w:ilvl w:val="0"/>
          <w:numId w:val="23"/>
        </w:numPr>
        <w:spacing w:line="276" w:lineRule="auto"/>
        <w:ind w:left="360"/>
        <w:jc w:val="both"/>
        <w:rPr>
          <w:rFonts w:ascii="Tahoma" w:eastAsia="Verdana" w:hAnsi="Tahoma" w:cs="Tahoma"/>
          <w:sz w:val="24"/>
          <w:szCs w:val="24"/>
        </w:rPr>
      </w:pPr>
      <w:r w:rsidRPr="00F35C13">
        <w:rPr>
          <w:rFonts w:ascii="Tahoma" w:eastAsia="Verdana" w:hAnsi="Tahoma" w:cs="Tahoma"/>
          <w:sz w:val="24"/>
          <w:szCs w:val="24"/>
        </w:rPr>
        <w:t>El testigo NÉ</w:t>
      </w:r>
      <w:r w:rsidR="002443D8" w:rsidRPr="00F35C13">
        <w:rPr>
          <w:rFonts w:ascii="Tahoma" w:eastAsia="Verdana" w:hAnsi="Tahoma" w:cs="Tahoma"/>
          <w:sz w:val="24"/>
          <w:szCs w:val="24"/>
        </w:rPr>
        <w:t>STOR FELIPE VARGAS, quien fue uno de los policiales que estuvo a cargo de la investigación, expuso</w:t>
      </w:r>
      <w:r w:rsidR="003F2CB5" w:rsidRPr="00F35C13">
        <w:rPr>
          <w:rFonts w:ascii="Tahoma" w:eastAsia="Verdana" w:hAnsi="Tahoma" w:cs="Tahoma"/>
          <w:sz w:val="24"/>
          <w:szCs w:val="24"/>
        </w:rPr>
        <w:t xml:space="preserve"> que el Sr. </w:t>
      </w:r>
      <w:proofErr w:type="spellStart"/>
      <w:r w:rsidR="003F2CB5" w:rsidRPr="00F35C13">
        <w:rPr>
          <w:rFonts w:ascii="Tahoma" w:eastAsia="Verdana" w:hAnsi="Tahoma" w:cs="Tahoma"/>
          <w:sz w:val="24"/>
          <w:szCs w:val="24"/>
        </w:rPr>
        <w:t>JAVER</w:t>
      </w:r>
      <w:proofErr w:type="spellEnd"/>
      <w:r w:rsidR="003F2CB5" w:rsidRPr="00F35C13">
        <w:rPr>
          <w:rFonts w:ascii="Tahoma" w:eastAsia="Verdana" w:hAnsi="Tahoma" w:cs="Tahoma"/>
          <w:sz w:val="24"/>
          <w:szCs w:val="24"/>
        </w:rPr>
        <w:t xml:space="preserve"> DE JESÚS MAYA, de manera voluntaria, </w:t>
      </w:r>
      <w:r w:rsidR="002443D8" w:rsidRPr="00F35C13">
        <w:rPr>
          <w:rFonts w:ascii="Tahoma" w:eastAsia="Verdana" w:hAnsi="Tahoma" w:cs="Tahoma"/>
          <w:sz w:val="24"/>
          <w:szCs w:val="24"/>
        </w:rPr>
        <w:t xml:space="preserve">les hizo saber su condición de testigo presencial de los hechos, razón por la cual le </w:t>
      </w:r>
      <w:proofErr w:type="spellStart"/>
      <w:r w:rsidR="002443D8" w:rsidRPr="00F35C13">
        <w:rPr>
          <w:rFonts w:ascii="Tahoma" w:eastAsia="Verdana" w:hAnsi="Tahoma" w:cs="Tahoma"/>
          <w:sz w:val="24"/>
          <w:szCs w:val="24"/>
        </w:rPr>
        <w:t>recepcionaron</w:t>
      </w:r>
      <w:proofErr w:type="spellEnd"/>
      <w:r w:rsidR="002443D8" w:rsidRPr="00F35C13">
        <w:rPr>
          <w:rFonts w:ascii="Tahoma" w:eastAsia="Verdana" w:hAnsi="Tahoma" w:cs="Tahoma"/>
          <w:sz w:val="24"/>
          <w:szCs w:val="24"/>
        </w:rPr>
        <w:t xml:space="preserve"> una entrevista. De igual manera el testigo adujo que el Sr. MAYA CANO</w:t>
      </w:r>
      <w:r w:rsidR="002443D8" w:rsidRPr="00F35C13">
        <w:rPr>
          <w:rFonts w:ascii="Tahoma" w:eastAsia="Verdana" w:hAnsi="Tahoma" w:cs="Tahoma"/>
          <w:i/>
          <w:sz w:val="24"/>
          <w:szCs w:val="24"/>
        </w:rPr>
        <w:t xml:space="preserve"> </w:t>
      </w:r>
      <w:r w:rsidR="002443D8" w:rsidRPr="00F35C13">
        <w:rPr>
          <w:rFonts w:ascii="Tahoma" w:eastAsia="Verdana" w:hAnsi="Tahoma" w:cs="Tahoma"/>
          <w:sz w:val="24"/>
          <w:szCs w:val="24"/>
        </w:rPr>
        <w:t xml:space="preserve">les puso en conocimiento que los indiciados eran unos tipos peligrosos y que lo habían estado amedrantando, </w:t>
      </w:r>
      <w:r w:rsidR="002310C1" w:rsidRPr="00F35C13">
        <w:rPr>
          <w:rFonts w:ascii="Tahoma" w:eastAsia="Verdana" w:hAnsi="Tahoma" w:cs="Tahoma"/>
          <w:sz w:val="24"/>
          <w:szCs w:val="24"/>
        </w:rPr>
        <w:t>razón</w:t>
      </w:r>
      <w:r w:rsidR="001468AE" w:rsidRPr="00F35C13">
        <w:rPr>
          <w:rFonts w:ascii="Tahoma" w:eastAsia="Verdana" w:hAnsi="Tahoma" w:cs="Tahoma"/>
          <w:sz w:val="24"/>
          <w:szCs w:val="24"/>
        </w:rPr>
        <w:t xml:space="preserve"> por la que Ellos le ofrecieron que se acogiera al programa de protección de testigos, pero que </w:t>
      </w:r>
      <w:proofErr w:type="spellStart"/>
      <w:r w:rsidR="001468AE" w:rsidRPr="00F35C13">
        <w:rPr>
          <w:rFonts w:ascii="Tahoma" w:eastAsia="Verdana" w:hAnsi="Tahoma" w:cs="Tahoma"/>
          <w:sz w:val="24"/>
          <w:szCs w:val="24"/>
        </w:rPr>
        <w:t>JAVER</w:t>
      </w:r>
      <w:proofErr w:type="spellEnd"/>
      <w:r w:rsidR="001468AE" w:rsidRPr="00F35C13">
        <w:rPr>
          <w:rFonts w:ascii="Tahoma" w:eastAsia="Verdana" w:hAnsi="Tahoma" w:cs="Tahoma"/>
          <w:sz w:val="24"/>
          <w:szCs w:val="24"/>
        </w:rPr>
        <w:t xml:space="preserve"> DE JESÚS MAYA no aceptó por miedo a perder la vivienda que el Gobierno Nacional le </w:t>
      </w:r>
      <w:r w:rsidR="002310C1" w:rsidRPr="00F35C13">
        <w:rPr>
          <w:rFonts w:ascii="Tahoma" w:eastAsia="Verdana" w:hAnsi="Tahoma" w:cs="Tahoma"/>
          <w:sz w:val="24"/>
          <w:szCs w:val="24"/>
        </w:rPr>
        <w:t>había</w:t>
      </w:r>
      <w:r w:rsidR="001468AE" w:rsidRPr="00F35C13">
        <w:rPr>
          <w:rFonts w:ascii="Tahoma" w:eastAsia="Verdana" w:hAnsi="Tahoma" w:cs="Tahoma"/>
          <w:sz w:val="24"/>
          <w:szCs w:val="24"/>
        </w:rPr>
        <w:t xml:space="preserve"> regalado en la </w:t>
      </w:r>
      <w:r w:rsidR="001468AE" w:rsidRPr="00F35C13">
        <w:rPr>
          <w:rFonts w:ascii="Tahoma" w:eastAsia="Verdana" w:hAnsi="Tahoma" w:cs="Tahoma"/>
          <w:i/>
          <w:sz w:val="24"/>
          <w:szCs w:val="24"/>
        </w:rPr>
        <w:t>“Ciudadela Salamanca”.</w:t>
      </w:r>
    </w:p>
    <w:p w:rsidR="00F35C13" w:rsidRPr="00F35C13" w:rsidRDefault="00F35C13" w:rsidP="00F35C13">
      <w:pPr>
        <w:pStyle w:val="Prrafodelista"/>
        <w:spacing w:line="276" w:lineRule="auto"/>
        <w:ind w:left="360"/>
        <w:jc w:val="both"/>
        <w:rPr>
          <w:rFonts w:ascii="Tahoma" w:eastAsia="Verdana" w:hAnsi="Tahoma" w:cs="Tahoma"/>
          <w:sz w:val="24"/>
          <w:szCs w:val="24"/>
        </w:rPr>
      </w:pPr>
    </w:p>
    <w:p w:rsidR="001468AE" w:rsidRPr="00F35C13" w:rsidRDefault="001468AE" w:rsidP="00782121">
      <w:pPr>
        <w:pStyle w:val="Prrafodelista"/>
        <w:numPr>
          <w:ilvl w:val="0"/>
          <w:numId w:val="23"/>
        </w:numPr>
        <w:spacing w:line="276" w:lineRule="auto"/>
        <w:ind w:left="360"/>
        <w:jc w:val="both"/>
        <w:rPr>
          <w:rFonts w:ascii="Tahoma" w:eastAsia="Verdana" w:hAnsi="Tahoma" w:cs="Tahoma"/>
          <w:sz w:val="24"/>
          <w:szCs w:val="24"/>
        </w:rPr>
      </w:pPr>
      <w:r w:rsidRPr="00F35C13">
        <w:rPr>
          <w:rFonts w:ascii="Tahoma" w:eastAsia="Verdana" w:hAnsi="Tahoma" w:cs="Tahoma"/>
          <w:sz w:val="24"/>
          <w:szCs w:val="24"/>
        </w:rPr>
        <w:t>Con el testimonio absuelto por la Sr</w:t>
      </w:r>
      <w:r w:rsidR="00504CAF" w:rsidRPr="00F35C13">
        <w:rPr>
          <w:rFonts w:ascii="Tahoma" w:eastAsia="Verdana" w:hAnsi="Tahoma" w:cs="Tahoma"/>
          <w:sz w:val="24"/>
          <w:szCs w:val="24"/>
        </w:rPr>
        <w:t>a. MAIRA ALEJANDRA ECHEVERRY SUÁ</w:t>
      </w:r>
      <w:r w:rsidRPr="00F35C13">
        <w:rPr>
          <w:rFonts w:ascii="Tahoma" w:eastAsia="Verdana" w:hAnsi="Tahoma" w:cs="Tahoma"/>
          <w:sz w:val="24"/>
          <w:szCs w:val="24"/>
        </w:rPr>
        <w:t xml:space="preserve">REZ, se pretendió demostrar que </w:t>
      </w:r>
      <w:r w:rsidR="003F2CB5" w:rsidRPr="00F35C13">
        <w:rPr>
          <w:rFonts w:ascii="Tahoma" w:eastAsia="Verdana" w:hAnsi="Tahoma" w:cs="Tahoma"/>
          <w:sz w:val="24"/>
          <w:szCs w:val="24"/>
        </w:rPr>
        <w:t xml:space="preserve">en el preciso momento en el que ocurrieron los hechos, </w:t>
      </w:r>
      <w:r w:rsidR="00504CAF" w:rsidRPr="00F35C13">
        <w:rPr>
          <w:rFonts w:ascii="Tahoma" w:eastAsia="Verdana" w:hAnsi="Tahoma" w:cs="Tahoma"/>
          <w:sz w:val="24"/>
          <w:szCs w:val="24"/>
        </w:rPr>
        <w:t>el p</w:t>
      </w:r>
      <w:r w:rsidRPr="00F35C13">
        <w:rPr>
          <w:rFonts w:ascii="Tahoma" w:eastAsia="Verdana" w:hAnsi="Tahoma" w:cs="Tahoma"/>
          <w:sz w:val="24"/>
          <w:szCs w:val="24"/>
        </w:rPr>
        <w:t>rocesa</w:t>
      </w:r>
      <w:r w:rsidR="00504CAF" w:rsidRPr="00F35C13">
        <w:rPr>
          <w:rFonts w:ascii="Tahoma" w:eastAsia="Verdana" w:hAnsi="Tahoma" w:cs="Tahoma"/>
          <w:sz w:val="24"/>
          <w:szCs w:val="24"/>
        </w:rPr>
        <w:t xml:space="preserve">do </w:t>
      </w:r>
      <w:proofErr w:type="spellStart"/>
      <w:r w:rsidR="00D024A4">
        <w:rPr>
          <w:rFonts w:ascii="Tahoma" w:eastAsia="Verdana" w:hAnsi="Tahoma" w:cs="Tahoma"/>
          <w:sz w:val="24"/>
          <w:szCs w:val="24"/>
        </w:rPr>
        <w:t>JSES</w:t>
      </w:r>
      <w:proofErr w:type="spellEnd"/>
      <w:r w:rsidRPr="00F35C13">
        <w:rPr>
          <w:rFonts w:ascii="Tahoma" w:eastAsia="Verdana" w:hAnsi="Tahoma" w:cs="Tahoma"/>
          <w:sz w:val="24"/>
          <w:szCs w:val="24"/>
        </w:rPr>
        <w:t xml:space="preserve"> se encontraba en el apartamento en donde residía con sus padres y hermanos en la </w:t>
      </w:r>
      <w:r w:rsidRPr="00F35C13">
        <w:rPr>
          <w:rFonts w:ascii="Tahoma" w:eastAsia="Verdana" w:hAnsi="Tahoma" w:cs="Tahoma"/>
          <w:i/>
          <w:sz w:val="24"/>
          <w:szCs w:val="24"/>
        </w:rPr>
        <w:t>“Ciudadela Salamanca”</w:t>
      </w:r>
      <w:r w:rsidRPr="00F35C13">
        <w:rPr>
          <w:rFonts w:ascii="Tahoma" w:eastAsia="Verdana" w:hAnsi="Tahoma" w:cs="Tahoma"/>
          <w:sz w:val="24"/>
          <w:szCs w:val="24"/>
        </w:rPr>
        <w:t xml:space="preserve">. Pero las atestaciones absueltas por la testigo de marras para acreditar tal coartada, </w:t>
      </w:r>
      <w:r w:rsidR="00504CAF" w:rsidRPr="00F35C13">
        <w:rPr>
          <w:rFonts w:ascii="Tahoma" w:eastAsia="Verdana" w:hAnsi="Tahoma" w:cs="Tahoma"/>
          <w:sz w:val="24"/>
          <w:szCs w:val="24"/>
        </w:rPr>
        <w:t xml:space="preserve">pues </w:t>
      </w:r>
      <w:r w:rsidRPr="00F35C13">
        <w:rPr>
          <w:rFonts w:ascii="Tahoma" w:eastAsia="Verdana" w:hAnsi="Tahoma" w:cs="Tahoma"/>
          <w:sz w:val="24"/>
          <w:szCs w:val="24"/>
        </w:rPr>
        <w:t>como se adujo en el fallo</w:t>
      </w:r>
      <w:r w:rsidR="00504CAF" w:rsidRPr="00F35C13">
        <w:rPr>
          <w:rFonts w:ascii="Tahoma" w:eastAsia="Verdana" w:hAnsi="Tahoma" w:cs="Tahoma"/>
          <w:sz w:val="24"/>
          <w:szCs w:val="24"/>
        </w:rPr>
        <w:t xml:space="preserve"> opugnado, no son creíbles ante</w:t>
      </w:r>
      <w:r w:rsidRPr="00F35C13">
        <w:rPr>
          <w:rFonts w:ascii="Tahoma" w:eastAsia="Verdana" w:hAnsi="Tahoma" w:cs="Tahoma"/>
          <w:sz w:val="24"/>
          <w:szCs w:val="24"/>
        </w:rPr>
        <w:t xml:space="preserve"> las inconsistencias e imprecisiones en las que la </w:t>
      </w:r>
      <w:r w:rsidR="003F2CB5" w:rsidRPr="00F35C13">
        <w:rPr>
          <w:rFonts w:ascii="Tahoma" w:eastAsia="Verdana" w:hAnsi="Tahoma" w:cs="Tahoma"/>
          <w:sz w:val="24"/>
          <w:szCs w:val="24"/>
        </w:rPr>
        <w:t>testigo incurrió, ya que no supo</w:t>
      </w:r>
      <w:r w:rsidRPr="00F35C13">
        <w:rPr>
          <w:rFonts w:ascii="Tahoma" w:eastAsia="Verdana" w:hAnsi="Tahoma" w:cs="Tahoma"/>
          <w:sz w:val="24"/>
          <w:szCs w:val="24"/>
        </w:rPr>
        <w:t xml:space="preserve"> ex</w:t>
      </w:r>
      <w:r w:rsidR="00504CAF" w:rsidRPr="00F35C13">
        <w:rPr>
          <w:rFonts w:ascii="Tahoma" w:eastAsia="Verdana" w:hAnsi="Tahoma" w:cs="Tahoma"/>
          <w:sz w:val="24"/>
          <w:szCs w:val="24"/>
        </w:rPr>
        <w:t>plicar de manera razonable en dó</w:t>
      </w:r>
      <w:r w:rsidRPr="00F35C13">
        <w:rPr>
          <w:rFonts w:ascii="Tahoma" w:eastAsia="Verdana" w:hAnsi="Tahoma" w:cs="Tahoma"/>
          <w:sz w:val="24"/>
          <w:szCs w:val="24"/>
        </w:rPr>
        <w:t xml:space="preserve">nde se encontraba su hermano en el momento en el que Ella dice que escuchó los </w:t>
      </w:r>
      <w:r w:rsidRPr="00F35C13">
        <w:rPr>
          <w:rFonts w:ascii="Tahoma" w:eastAsia="Verdana" w:hAnsi="Tahoma" w:cs="Tahoma"/>
          <w:sz w:val="24"/>
          <w:szCs w:val="24"/>
        </w:rPr>
        <w:lastRenderedPageBreak/>
        <w:t xml:space="preserve">disparos, ya que </w:t>
      </w:r>
      <w:r w:rsidR="002310C1" w:rsidRPr="00F35C13">
        <w:rPr>
          <w:rFonts w:ascii="Tahoma" w:eastAsia="Verdana" w:hAnsi="Tahoma" w:cs="Tahoma"/>
          <w:sz w:val="24"/>
          <w:szCs w:val="24"/>
        </w:rPr>
        <w:t xml:space="preserve">según su versión, </w:t>
      </w:r>
      <w:r w:rsidRPr="00F35C13">
        <w:rPr>
          <w:rFonts w:ascii="Tahoma" w:eastAsia="Verdana" w:hAnsi="Tahoma" w:cs="Tahoma"/>
          <w:sz w:val="24"/>
          <w:szCs w:val="24"/>
        </w:rPr>
        <w:t xml:space="preserve">Ella en esos precisos momentos no se encontraba en compañía de su </w:t>
      </w:r>
      <w:r w:rsidR="002310C1" w:rsidRPr="00F35C13">
        <w:rPr>
          <w:rFonts w:ascii="Tahoma" w:eastAsia="Verdana" w:hAnsi="Tahoma" w:cs="Tahoma"/>
          <w:sz w:val="24"/>
          <w:szCs w:val="24"/>
        </w:rPr>
        <w:t>fraterno</w:t>
      </w:r>
      <w:r w:rsidRPr="00F35C13">
        <w:rPr>
          <w:rFonts w:ascii="Tahoma" w:eastAsia="Verdana" w:hAnsi="Tahoma" w:cs="Tahoma"/>
          <w:sz w:val="24"/>
          <w:szCs w:val="24"/>
        </w:rPr>
        <w:t xml:space="preserve"> sino de su menor hija</w:t>
      </w:r>
      <w:r w:rsidRPr="00F35C13">
        <w:rPr>
          <w:rStyle w:val="Refdenotaalpie"/>
          <w:rFonts w:ascii="Tahoma" w:eastAsia="Verdana" w:hAnsi="Tahoma" w:cs="Tahoma"/>
          <w:sz w:val="24"/>
          <w:szCs w:val="24"/>
        </w:rPr>
        <w:footnoteReference w:id="5"/>
      </w:r>
      <w:r w:rsidRPr="00F35C13">
        <w:rPr>
          <w:rFonts w:ascii="Tahoma" w:eastAsia="Verdana" w:hAnsi="Tahoma" w:cs="Tahoma"/>
          <w:sz w:val="24"/>
          <w:szCs w:val="24"/>
        </w:rPr>
        <w:t xml:space="preserve">. </w:t>
      </w:r>
    </w:p>
    <w:p w:rsidR="002310C1" w:rsidRPr="00F35C13" w:rsidRDefault="002310C1" w:rsidP="00782121">
      <w:pPr>
        <w:pStyle w:val="Prrafodelista"/>
        <w:spacing w:line="276" w:lineRule="auto"/>
        <w:rPr>
          <w:rFonts w:ascii="Tahoma" w:eastAsia="Verdana" w:hAnsi="Tahoma" w:cs="Tahoma"/>
          <w:sz w:val="24"/>
          <w:szCs w:val="24"/>
        </w:rPr>
      </w:pPr>
    </w:p>
    <w:p w:rsidR="002310C1" w:rsidRPr="00F35C13" w:rsidRDefault="002310C1" w:rsidP="00782121">
      <w:pPr>
        <w:pStyle w:val="Prrafodelista"/>
        <w:numPr>
          <w:ilvl w:val="0"/>
          <w:numId w:val="23"/>
        </w:numPr>
        <w:spacing w:line="276" w:lineRule="auto"/>
        <w:ind w:left="360"/>
        <w:jc w:val="both"/>
        <w:rPr>
          <w:rFonts w:ascii="Tahoma" w:eastAsia="Verdana" w:hAnsi="Tahoma" w:cs="Tahoma"/>
          <w:sz w:val="24"/>
          <w:szCs w:val="24"/>
        </w:rPr>
      </w:pPr>
      <w:r w:rsidRPr="00F35C13">
        <w:rPr>
          <w:rFonts w:ascii="Tahoma" w:eastAsia="Verdana" w:hAnsi="Tahoma" w:cs="Tahoma"/>
          <w:sz w:val="24"/>
          <w:szCs w:val="24"/>
        </w:rPr>
        <w:t xml:space="preserve">El testigo </w:t>
      </w:r>
      <w:proofErr w:type="spellStart"/>
      <w:r w:rsidRPr="00F35C13">
        <w:rPr>
          <w:rFonts w:ascii="Tahoma" w:eastAsia="Verdana" w:hAnsi="Tahoma" w:cs="Tahoma"/>
          <w:sz w:val="24"/>
          <w:szCs w:val="24"/>
        </w:rPr>
        <w:t>JAVER</w:t>
      </w:r>
      <w:proofErr w:type="spellEnd"/>
      <w:r w:rsidRPr="00F35C13">
        <w:rPr>
          <w:rFonts w:ascii="Tahoma" w:eastAsia="Verdana" w:hAnsi="Tahoma" w:cs="Tahoma"/>
          <w:sz w:val="24"/>
          <w:szCs w:val="24"/>
        </w:rPr>
        <w:t xml:space="preserve"> DE JESÚS MAYA en la entrevista que absolvió ante la </w:t>
      </w:r>
      <w:r w:rsidR="00431E38" w:rsidRPr="00F35C13">
        <w:rPr>
          <w:rFonts w:ascii="Tahoma" w:eastAsia="Verdana" w:hAnsi="Tahoma" w:cs="Tahoma"/>
          <w:sz w:val="24"/>
          <w:szCs w:val="24"/>
        </w:rPr>
        <w:t>Policía</w:t>
      </w:r>
      <w:r w:rsidRPr="00F35C13">
        <w:rPr>
          <w:rFonts w:ascii="Tahoma" w:eastAsia="Verdana" w:hAnsi="Tahoma" w:cs="Tahoma"/>
          <w:sz w:val="24"/>
          <w:szCs w:val="24"/>
        </w:rPr>
        <w:t xml:space="preserve"> Judicial </w:t>
      </w:r>
      <w:r w:rsidR="000C18F1" w:rsidRPr="00F35C13">
        <w:rPr>
          <w:rFonts w:ascii="Tahoma" w:eastAsia="Verdana" w:hAnsi="Tahoma" w:cs="Tahoma"/>
          <w:sz w:val="24"/>
          <w:szCs w:val="24"/>
        </w:rPr>
        <w:t>ofreció</w:t>
      </w:r>
      <w:r w:rsidRPr="00F35C13">
        <w:rPr>
          <w:rFonts w:ascii="Tahoma" w:eastAsia="Verdana" w:hAnsi="Tahoma" w:cs="Tahoma"/>
          <w:sz w:val="24"/>
          <w:szCs w:val="24"/>
        </w:rPr>
        <w:t xml:space="preserve"> un relato claro, lógico y coherente de las circunstancias de tiempo, m</w:t>
      </w:r>
      <w:r w:rsidR="00504CAF" w:rsidRPr="00F35C13">
        <w:rPr>
          <w:rFonts w:ascii="Tahoma" w:eastAsia="Verdana" w:hAnsi="Tahoma" w:cs="Tahoma"/>
          <w:sz w:val="24"/>
          <w:szCs w:val="24"/>
        </w:rPr>
        <w:t>odo y lugar en virtud de las cua</w:t>
      </w:r>
      <w:r w:rsidRPr="00F35C13">
        <w:rPr>
          <w:rFonts w:ascii="Tahoma" w:eastAsia="Verdana" w:hAnsi="Tahoma" w:cs="Tahoma"/>
          <w:sz w:val="24"/>
          <w:szCs w:val="24"/>
        </w:rPr>
        <w:t xml:space="preserve">les se dio cuenta de lo acontecido; aunado a que </w:t>
      </w:r>
      <w:r w:rsidR="00504CAF" w:rsidRPr="00F35C13">
        <w:rPr>
          <w:rFonts w:ascii="Tahoma" w:eastAsia="Verdana" w:hAnsi="Tahoma" w:cs="Tahoma"/>
          <w:sz w:val="24"/>
          <w:szCs w:val="24"/>
        </w:rPr>
        <w:t xml:space="preserve">no </w:t>
      </w:r>
      <w:r w:rsidRPr="00F35C13">
        <w:rPr>
          <w:rFonts w:ascii="Tahoma" w:eastAsia="Verdana" w:hAnsi="Tahoma" w:cs="Tahoma"/>
          <w:sz w:val="24"/>
          <w:szCs w:val="24"/>
        </w:rPr>
        <w:t xml:space="preserve">supo explicar de manera satisfactoria el por qué se enteró de lo sucedido.   </w:t>
      </w:r>
    </w:p>
    <w:p w:rsidR="001468AE" w:rsidRPr="00F35C13" w:rsidRDefault="001468AE" w:rsidP="00782121">
      <w:pPr>
        <w:spacing w:line="276" w:lineRule="auto"/>
        <w:jc w:val="both"/>
        <w:rPr>
          <w:rFonts w:ascii="Tahoma" w:eastAsia="Verdana" w:hAnsi="Tahoma" w:cs="Tahoma"/>
          <w:sz w:val="24"/>
          <w:szCs w:val="24"/>
        </w:rPr>
      </w:pPr>
    </w:p>
    <w:p w:rsidR="00E53C7C" w:rsidRPr="00F35C13" w:rsidRDefault="001468AE" w:rsidP="00782121">
      <w:pPr>
        <w:spacing w:line="276" w:lineRule="auto"/>
        <w:jc w:val="both"/>
        <w:rPr>
          <w:rFonts w:ascii="Tahoma" w:eastAsia="Verdana" w:hAnsi="Tahoma" w:cs="Tahoma"/>
          <w:sz w:val="24"/>
          <w:szCs w:val="24"/>
        </w:rPr>
      </w:pPr>
      <w:r w:rsidRPr="00F35C13">
        <w:rPr>
          <w:rFonts w:ascii="Tahoma" w:eastAsia="Verdana" w:hAnsi="Tahoma" w:cs="Tahoma"/>
          <w:sz w:val="24"/>
          <w:szCs w:val="24"/>
        </w:rPr>
        <w:t xml:space="preserve">De lo antes expuesto, </w:t>
      </w:r>
      <w:r w:rsidR="00CC1485" w:rsidRPr="00F35C13">
        <w:rPr>
          <w:rFonts w:ascii="Tahoma" w:eastAsia="Verdana" w:hAnsi="Tahoma" w:cs="Tahoma"/>
          <w:sz w:val="24"/>
          <w:szCs w:val="24"/>
        </w:rPr>
        <w:t>se desprende si</w:t>
      </w:r>
      <w:r w:rsidR="00504CAF" w:rsidRPr="00F35C13">
        <w:rPr>
          <w:rFonts w:ascii="Tahoma" w:eastAsia="Verdana" w:hAnsi="Tahoma" w:cs="Tahoma"/>
          <w:sz w:val="24"/>
          <w:szCs w:val="24"/>
        </w:rPr>
        <w:t>n</w:t>
      </w:r>
      <w:r w:rsidR="00CC1485" w:rsidRPr="00F35C13">
        <w:rPr>
          <w:rFonts w:ascii="Tahoma" w:eastAsia="Verdana" w:hAnsi="Tahoma" w:cs="Tahoma"/>
          <w:sz w:val="24"/>
          <w:szCs w:val="24"/>
        </w:rPr>
        <w:t xml:space="preserve"> hesitación alguna que el testigo</w:t>
      </w:r>
      <w:r w:rsidR="00CC1485" w:rsidRPr="00F35C13">
        <w:rPr>
          <w:rFonts w:ascii="Tahoma" w:hAnsi="Tahoma" w:cs="Tahoma"/>
          <w:sz w:val="24"/>
          <w:szCs w:val="24"/>
        </w:rPr>
        <w:t xml:space="preserve"> </w:t>
      </w:r>
      <w:proofErr w:type="spellStart"/>
      <w:r w:rsidR="00CC1485" w:rsidRPr="00F35C13">
        <w:rPr>
          <w:rFonts w:ascii="Tahoma" w:eastAsia="Verdana" w:hAnsi="Tahoma" w:cs="Tahoma"/>
          <w:sz w:val="24"/>
          <w:szCs w:val="24"/>
        </w:rPr>
        <w:t>JAVER</w:t>
      </w:r>
      <w:proofErr w:type="spellEnd"/>
      <w:r w:rsidR="00CC1485" w:rsidRPr="00F35C13">
        <w:rPr>
          <w:rFonts w:ascii="Tahoma" w:eastAsia="Verdana" w:hAnsi="Tahoma" w:cs="Tahoma"/>
          <w:sz w:val="24"/>
          <w:szCs w:val="24"/>
        </w:rPr>
        <w:t xml:space="preserve"> DE JESÚS MAYA faltó a la verdad, al parecer por haber sido víctima de amenazas y presiones propiciadas por </w:t>
      </w:r>
      <w:r w:rsidR="00CC1485" w:rsidRPr="00F35C13">
        <w:rPr>
          <w:rFonts w:ascii="Tahoma" w:eastAsia="Verdana" w:hAnsi="Tahoma" w:cs="Tahoma"/>
          <w:i/>
          <w:sz w:val="24"/>
          <w:szCs w:val="24"/>
        </w:rPr>
        <w:t>“fuerzas oscuras”</w:t>
      </w:r>
      <w:r w:rsidR="00460C04" w:rsidRPr="00F35C13">
        <w:rPr>
          <w:rFonts w:ascii="Tahoma" w:eastAsia="Verdana" w:hAnsi="Tahoma" w:cs="Tahoma"/>
          <w:sz w:val="24"/>
          <w:szCs w:val="24"/>
        </w:rPr>
        <w:t>,</w:t>
      </w:r>
      <w:r w:rsidR="00CC1485" w:rsidRPr="00F35C13">
        <w:rPr>
          <w:rFonts w:ascii="Tahoma" w:eastAsia="Verdana" w:hAnsi="Tahoma" w:cs="Tahoma"/>
          <w:i/>
          <w:sz w:val="24"/>
          <w:szCs w:val="24"/>
        </w:rPr>
        <w:t xml:space="preserve"> </w:t>
      </w:r>
      <w:r w:rsidR="00CC1485" w:rsidRPr="00F35C13">
        <w:rPr>
          <w:rFonts w:ascii="Tahoma" w:eastAsia="Verdana" w:hAnsi="Tahoma" w:cs="Tahoma"/>
          <w:sz w:val="24"/>
          <w:szCs w:val="24"/>
        </w:rPr>
        <w:t xml:space="preserve">cuando </w:t>
      </w:r>
      <w:r w:rsidR="00E53C7C" w:rsidRPr="00F35C13">
        <w:rPr>
          <w:rFonts w:ascii="Tahoma" w:eastAsia="Verdana" w:hAnsi="Tahoma" w:cs="Tahoma"/>
          <w:sz w:val="24"/>
          <w:szCs w:val="24"/>
        </w:rPr>
        <w:t>decidió</w:t>
      </w:r>
      <w:r w:rsidR="00CC1485" w:rsidRPr="00F35C13">
        <w:rPr>
          <w:rFonts w:ascii="Tahoma" w:eastAsia="Verdana" w:hAnsi="Tahoma" w:cs="Tahoma"/>
          <w:sz w:val="24"/>
          <w:szCs w:val="24"/>
        </w:rPr>
        <w:t xml:space="preserve"> retractarse de lo que declaró en una entrevista que absolvió ante la </w:t>
      </w:r>
      <w:r w:rsidR="00E53C7C" w:rsidRPr="00F35C13">
        <w:rPr>
          <w:rFonts w:ascii="Tahoma" w:eastAsia="Verdana" w:hAnsi="Tahoma" w:cs="Tahoma"/>
          <w:sz w:val="24"/>
          <w:szCs w:val="24"/>
        </w:rPr>
        <w:t>Policía</w:t>
      </w:r>
      <w:r w:rsidR="00CC1485" w:rsidRPr="00F35C13">
        <w:rPr>
          <w:rFonts w:ascii="Tahoma" w:eastAsia="Verdana" w:hAnsi="Tahoma" w:cs="Tahoma"/>
          <w:sz w:val="24"/>
          <w:szCs w:val="24"/>
        </w:rPr>
        <w:t xml:space="preserve"> Judicial en la cual señaló a los Procesados como las personas que asesinaron a quien en vida </w:t>
      </w:r>
      <w:r w:rsidR="00E53C7C" w:rsidRPr="00F35C13">
        <w:rPr>
          <w:rFonts w:ascii="Tahoma" w:eastAsia="Verdana" w:hAnsi="Tahoma" w:cs="Tahoma"/>
          <w:sz w:val="24"/>
          <w:szCs w:val="24"/>
        </w:rPr>
        <w:t>respondía</w:t>
      </w:r>
      <w:r w:rsidR="00460C04" w:rsidRPr="00F35C13">
        <w:rPr>
          <w:rFonts w:ascii="Tahoma" w:eastAsia="Verdana" w:hAnsi="Tahoma" w:cs="Tahoma"/>
          <w:sz w:val="24"/>
          <w:szCs w:val="24"/>
        </w:rPr>
        <w:t xml:space="preserve"> por el nombre de </w:t>
      </w:r>
      <w:r w:rsidR="00E53C7C" w:rsidRPr="00F35C13">
        <w:rPr>
          <w:rFonts w:ascii="Tahoma" w:eastAsia="Verdana" w:hAnsi="Tahoma" w:cs="Tahoma"/>
          <w:sz w:val="24"/>
          <w:szCs w:val="24"/>
        </w:rPr>
        <w:t>ANDRÉS FELIPE GALLEGO.</w:t>
      </w:r>
      <w:r w:rsidR="00CC1485" w:rsidRPr="00F35C13">
        <w:rPr>
          <w:rFonts w:ascii="Tahoma" w:eastAsia="Verdana" w:hAnsi="Tahoma" w:cs="Tahoma"/>
          <w:sz w:val="24"/>
          <w:szCs w:val="24"/>
        </w:rPr>
        <w:t xml:space="preserve">  </w:t>
      </w:r>
    </w:p>
    <w:p w:rsidR="00E53C7C" w:rsidRPr="00F35C13" w:rsidRDefault="00E53C7C" w:rsidP="00782121">
      <w:pPr>
        <w:spacing w:line="276" w:lineRule="auto"/>
        <w:jc w:val="both"/>
        <w:rPr>
          <w:rFonts w:ascii="Tahoma" w:eastAsia="Verdana" w:hAnsi="Tahoma" w:cs="Tahoma"/>
          <w:sz w:val="24"/>
          <w:szCs w:val="24"/>
        </w:rPr>
      </w:pPr>
    </w:p>
    <w:p w:rsidR="00F57510" w:rsidRPr="00F35C13" w:rsidRDefault="00E53C7C" w:rsidP="00782121">
      <w:pPr>
        <w:spacing w:line="276" w:lineRule="auto"/>
        <w:jc w:val="both"/>
        <w:rPr>
          <w:rFonts w:ascii="Tahoma" w:eastAsia="Verdana" w:hAnsi="Tahoma" w:cs="Tahoma"/>
          <w:sz w:val="24"/>
          <w:szCs w:val="24"/>
        </w:rPr>
      </w:pPr>
      <w:r w:rsidRPr="00F35C13">
        <w:rPr>
          <w:rFonts w:ascii="Tahoma" w:eastAsia="Verdana" w:hAnsi="Tahoma" w:cs="Tahoma"/>
          <w:sz w:val="24"/>
          <w:szCs w:val="24"/>
        </w:rPr>
        <w:t xml:space="preserve">Pese a lo anterior, la Sala no puede desconocer que apartes de lo que declaró el testigo </w:t>
      </w:r>
      <w:proofErr w:type="spellStart"/>
      <w:r w:rsidRPr="00F35C13">
        <w:rPr>
          <w:rFonts w:ascii="Tahoma" w:eastAsia="Verdana" w:hAnsi="Tahoma" w:cs="Tahoma"/>
          <w:sz w:val="24"/>
          <w:szCs w:val="24"/>
        </w:rPr>
        <w:t>JAVER</w:t>
      </w:r>
      <w:proofErr w:type="spellEnd"/>
      <w:r w:rsidRPr="00F35C13">
        <w:rPr>
          <w:rFonts w:ascii="Tahoma" w:eastAsia="Verdana" w:hAnsi="Tahoma" w:cs="Tahoma"/>
          <w:sz w:val="24"/>
          <w:szCs w:val="24"/>
        </w:rPr>
        <w:t xml:space="preserve"> DE JESÚS MAYA en la entrevista que absolvió ante la </w:t>
      </w:r>
      <w:r w:rsidR="00F57510" w:rsidRPr="00F35C13">
        <w:rPr>
          <w:rFonts w:ascii="Tahoma" w:eastAsia="Verdana" w:hAnsi="Tahoma" w:cs="Tahoma"/>
          <w:sz w:val="24"/>
          <w:szCs w:val="24"/>
        </w:rPr>
        <w:t>Policía</w:t>
      </w:r>
      <w:r w:rsidRPr="00F35C13">
        <w:rPr>
          <w:rFonts w:ascii="Tahoma" w:eastAsia="Verdana" w:hAnsi="Tahoma" w:cs="Tahoma"/>
          <w:sz w:val="24"/>
          <w:szCs w:val="24"/>
        </w:rPr>
        <w:t xml:space="preserve"> Judicial fue infirmado por lo atestado por JORGE WILSON ARROYAVE y lo consignado en el álbum fotográfico elaborado por los investigadores que llevaron a cabo el levantamiento del cadáver del óbito, ya que mientras que </w:t>
      </w:r>
      <w:proofErr w:type="spellStart"/>
      <w:r w:rsidRPr="00F35C13">
        <w:rPr>
          <w:rFonts w:ascii="Tahoma" w:eastAsia="Verdana" w:hAnsi="Tahoma" w:cs="Tahoma"/>
          <w:sz w:val="24"/>
          <w:szCs w:val="24"/>
        </w:rPr>
        <w:t>JAVER</w:t>
      </w:r>
      <w:proofErr w:type="spellEnd"/>
      <w:r w:rsidRPr="00F35C13">
        <w:rPr>
          <w:rFonts w:ascii="Tahoma" w:eastAsia="Verdana" w:hAnsi="Tahoma" w:cs="Tahoma"/>
          <w:sz w:val="24"/>
          <w:szCs w:val="24"/>
        </w:rPr>
        <w:t xml:space="preserve"> DE JESÚS MAYA aseveró que la </w:t>
      </w:r>
      <w:r w:rsidR="00F57510" w:rsidRPr="00F35C13">
        <w:rPr>
          <w:rFonts w:ascii="Tahoma" w:eastAsia="Verdana" w:hAnsi="Tahoma" w:cs="Tahoma"/>
          <w:sz w:val="24"/>
          <w:szCs w:val="24"/>
        </w:rPr>
        <w:t>víctima</w:t>
      </w:r>
      <w:r w:rsidRPr="00F35C13">
        <w:rPr>
          <w:rFonts w:ascii="Tahoma" w:eastAsia="Verdana" w:hAnsi="Tahoma" w:cs="Tahoma"/>
          <w:sz w:val="24"/>
          <w:szCs w:val="24"/>
        </w:rPr>
        <w:t xml:space="preserve"> se </w:t>
      </w:r>
      <w:r w:rsidR="00F57510" w:rsidRPr="00F35C13">
        <w:rPr>
          <w:rFonts w:ascii="Tahoma" w:eastAsia="Verdana" w:hAnsi="Tahoma" w:cs="Tahoma"/>
          <w:sz w:val="24"/>
          <w:szCs w:val="24"/>
        </w:rPr>
        <w:t>sentó</w:t>
      </w:r>
      <w:r w:rsidRPr="00F35C13">
        <w:rPr>
          <w:rFonts w:ascii="Tahoma" w:eastAsia="Verdana" w:hAnsi="Tahoma" w:cs="Tahoma"/>
          <w:sz w:val="24"/>
          <w:szCs w:val="24"/>
        </w:rPr>
        <w:t xml:space="preserve"> en las sillas ubicadas en la parte trasera de la buseta, lugar en donde fue abatido a balazos por los asesinos, tales afirmaciones resultaron no ser ciertas según lo demostrado por las pruebas antes aludidas, de las cuales se desprende que ANDRÉS FELIPE GALLEGO se sentó en las sillas ubicadas en la parte delantera de la buseta, lugar en donde fue </w:t>
      </w:r>
      <w:r w:rsidR="00504CAF" w:rsidRPr="00F35C13">
        <w:rPr>
          <w:rFonts w:ascii="Tahoma" w:eastAsia="Verdana" w:hAnsi="Tahoma" w:cs="Tahoma"/>
          <w:sz w:val="24"/>
          <w:szCs w:val="24"/>
        </w:rPr>
        <w:t>baleado</w:t>
      </w:r>
      <w:r w:rsidRPr="00F35C13">
        <w:rPr>
          <w:rFonts w:ascii="Tahoma" w:eastAsia="Verdana" w:hAnsi="Tahoma" w:cs="Tahoma"/>
          <w:sz w:val="24"/>
          <w:szCs w:val="24"/>
        </w:rPr>
        <w:t xml:space="preserve"> </w:t>
      </w:r>
      <w:r w:rsidR="00F57510" w:rsidRPr="00F35C13">
        <w:rPr>
          <w:rFonts w:ascii="Tahoma" w:eastAsia="Verdana" w:hAnsi="Tahoma" w:cs="Tahoma"/>
          <w:sz w:val="24"/>
          <w:szCs w:val="24"/>
        </w:rPr>
        <w:t>por los homicidas. A lo cual se le debe adicionar que acorde con lo atestado por JORGE WILSON ARROYAVE, las condiciones de iluminación en el sitio de los hechos eran deficientes, o sea que no eran las mejores pese a que había alumbrado público.</w:t>
      </w:r>
    </w:p>
    <w:p w:rsidR="00F57510" w:rsidRPr="00F35C13" w:rsidRDefault="00F57510" w:rsidP="00782121">
      <w:pPr>
        <w:spacing w:line="276" w:lineRule="auto"/>
        <w:jc w:val="both"/>
        <w:rPr>
          <w:rFonts w:ascii="Tahoma" w:eastAsia="Verdana" w:hAnsi="Tahoma" w:cs="Tahoma"/>
          <w:sz w:val="24"/>
          <w:szCs w:val="24"/>
        </w:rPr>
      </w:pPr>
    </w:p>
    <w:p w:rsidR="007B55A6" w:rsidRPr="00F35C13" w:rsidRDefault="00F57510" w:rsidP="00782121">
      <w:pPr>
        <w:spacing w:line="276" w:lineRule="auto"/>
        <w:jc w:val="both"/>
        <w:rPr>
          <w:rFonts w:ascii="Tahoma" w:eastAsia="Verdana" w:hAnsi="Tahoma" w:cs="Tahoma"/>
          <w:sz w:val="24"/>
          <w:szCs w:val="24"/>
        </w:rPr>
      </w:pPr>
      <w:r w:rsidRPr="00F35C13">
        <w:rPr>
          <w:rFonts w:ascii="Tahoma" w:eastAsia="Verdana" w:hAnsi="Tahoma" w:cs="Tahoma"/>
          <w:sz w:val="24"/>
          <w:szCs w:val="24"/>
        </w:rPr>
        <w:t xml:space="preserve">De lo antes expuesto se desprende que existe la amplísima probabilidad que el testigo </w:t>
      </w:r>
      <w:proofErr w:type="spellStart"/>
      <w:r w:rsidRPr="00F35C13">
        <w:rPr>
          <w:rFonts w:ascii="Tahoma" w:eastAsia="Verdana" w:hAnsi="Tahoma" w:cs="Tahoma"/>
          <w:sz w:val="24"/>
          <w:szCs w:val="24"/>
        </w:rPr>
        <w:t>JAVER</w:t>
      </w:r>
      <w:proofErr w:type="spellEnd"/>
      <w:r w:rsidRPr="00F35C13">
        <w:rPr>
          <w:rFonts w:ascii="Tahoma" w:eastAsia="Verdana" w:hAnsi="Tahoma" w:cs="Tahoma"/>
          <w:sz w:val="24"/>
          <w:szCs w:val="24"/>
        </w:rPr>
        <w:t xml:space="preserve"> DE JESÚS MAYA no haya podido darse cuenta con suma precisión de lo que aconteció al interior de la buseta como consecuencia de las deficientes condiciones de iluminación que imperaban en el sitio de los hechos, siendo ello la </w:t>
      </w:r>
      <w:r w:rsidR="003F2CB5" w:rsidRPr="00F35C13">
        <w:rPr>
          <w:rFonts w:ascii="Tahoma" w:eastAsia="Verdana" w:hAnsi="Tahoma" w:cs="Tahoma"/>
          <w:sz w:val="24"/>
          <w:szCs w:val="24"/>
        </w:rPr>
        <w:t>razón</w:t>
      </w:r>
      <w:r w:rsidRPr="00F35C13">
        <w:rPr>
          <w:rFonts w:ascii="Tahoma" w:eastAsia="Verdana" w:hAnsi="Tahoma" w:cs="Tahoma"/>
          <w:sz w:val="24"/>
          <w:szCs w:val="24"/>
        </w:rPr>
        <w:t xml:space="preserve"> por la cual se equivocó respecto del lugar de la buseta en que se sentó la víctima, </w:t>
      </w:r>
      <w:r w:rsidR="003F2CB5" w:rsidRPr="00F35C13">
        <w:rPr>
          <w:rFonts w:ascii="Tahoma" w:eastAsia="Verdana" w:hAnsi="Tahoma" w:cs="Tahoma"/>
          <w:sz w:val="24"/>
          <w:szCs w:val="24"/>
        </w:rPr>
        <w:t xml:space="preserve">lo cual, en sentir de la Colegiatura </w:t>
      </w:r>
      <w:r w:rsidR="007B55A6" w:rsidRPr="00F35C13">
        <w:rPr>
          <w:rFonts w:ascii="Tahoma" w:eastAsia="Verdana" w:hAnsi="Tahoma" w:cs="Tahoma"/>
          <w:sz w:val="24"/>
          <w:szCs w:val="24"/>
        </w:rPr>
        <w:t xml:space="preserve">pudo ser producto de una justificada confusión si nos atenemos </w:t>
      </w:r>
      <w:r w:rsidR="003F2CB5" w:rsidRPr="00F35C13">
        <w:rPr>
          <w:rFonts w:ascii="Tahoma" w:eastAsia="Verdana" w:hAnsi="Tahoma" w:cs="Tahoma"/>
          <w:sz w:val="24"/>
          <w:szCs w:val="24"/>
        </w:rPr>
        <w:t xml:space="preserve">a </w:t>
      </w:r>
      <w:r w:rsidR="007B55A6" w:rsidRPr="00F35C13">
        <w:rPr>
          <w:rFonts w:ascii="Tahoma" w:eastAsia="Verdana" w:hAnsi="Tahoma" w:cs="Tahoma"/>
          <w:sz w:val="24"/>
          <w:szCs w:val="24"/>
        </w:rPr>
        <w:t>que</w:t>
      </w:r>
      <w:r w:rsidR="003F2CB5" w:rsidRPr="00F35C13">
        <w:rPr>
          <w:rFonts w:ascii="Tahoma" w:eastAsia="Verdana" w:hAnsi="Tahoma" w:cs="Tahoma"/>
          <w:sz w:val="24"/>
          <w:szCs w:val="24"/>
        </w:rPr>
        <w:t xml:space="preserve"> el propio conductor de la buset</w:t>
      </w:r>
      <w:r w:rsidR="007B55A6" w:rsidRPr="00F35C13">
        <w:rPr>
          <w:rFonts w:ascii="Tahoma" w:eastAsia="Verdana" w:hAnsi="Tahoma" w:cs="Tahoma"/>
          <w:sz w:val="24"/>
          <w:szCs w:val="24"/>
        </w:rPr>
        <w:t>a</w:t>
      </w:r>
      <w:r w:rsidR="003F2CB5" w:rsidRPr="00F35C13">
        <w:rPr>
          <w:rFonts w:ascii="Tahoma" w:eastAsia="Verdana" w:hAnsi="Tahoma" w:cs="Tahoma"/>
          <w:sz w:val="24"/>
          <w:szCs w:val="24"/>
        </w:rPr>
        <w:t xml:space="preserve">, JORGE WILSON ARROYAVE, adujo </w:t>
      </w:r>
      <w:r w:rsidR="007B55A6" w:rsidRPr="00F35C13">
        <w:rPr>
          <w:rFonts w:ascii="Tahoma" w:eastAsia="Verdana" w:hAnsi="Tahoma" w:cs="Tahoma"/>
          <w:sz w:val="24"/>
          <w:szCs w:val="24"/>
        </w:rPr>
        <w:t>que el hoy occiso si bien se sentó en la parte delantera, lo hizo prácticamente antes del centro de la buseta</w:t>
      </w:r>
      <w:r w:rsidR="007B55A6" w:rsidRPr="00F35C13">
        <w:rPr>
          <w:rStyle w:val="Refdenotaalpie"/>
          <w:rFonts w:ascii="Tahoma" w:eastAsia="Verdana" w:hAnsi="Tahoma" w:cs="Tahoma"/>
          <w:sz w:val="24"/>
          <w:szCs w:val="24"/>
        </w:rPr>
        <w:footnoteReference w:id="6"/>
      </w:r>
      <w:r w:rsidR="007B55A6" w:rsidRPr="00F35C13">
        <w:rPr>
          <w:rFonts w:ascii="Tahoma" w:eastAsia="Verdana" w:hAnsi="Tahoma" w:cs="Tahoma"/>
          <w:sz w:val="24"/>
          <w:szCs w:val="24"/>
        </w:rPr>
        <w:t>.</w:t>
      </w:r>
      <w:r w:rsidRPr="00F35C13">
        <w:rPr>
          <w:rFonts w:ascii="Tahoma" w:eastAsia="Verdana" w:hAnsi="Tahoma" w:cs="Tahoma"/>
          <w:sz w:val="24"/>
          <w:szCs w:val="24"/>
        </w:rPr>
        <w:t xml:space="preserve"> </w:t>
      </w:r>
    </w:p>
    <w:p w:rsidR="007B55A6" w:rsidRPr="00F35C13" w:rsidRDefault="007B55A6" w:rsidP="00782121">
      <w:pPr>
        <w:spacing w:line="276" w:lineRule="auto"/>
        <w:jc w:val="both"/>
        <w:rPr>
          <w:rFonts w:ascii="Tahoma" w:eastAsia="Verdana" w:hAnsi="Tahoma" w:cs="Tahoma"/>
          <w:sz w:val="24"/>
          <w:szCs w:val="24"/>
        </w:rPr>
      </w:pPr>
    </w:p>
    <w:p w:rsidR="00670736" w:rsidRPr="00F35C13" w:rsidRDefault="007B55A6" w:rsidP="00782121">
      <w:pPr>
        <w:spacing w:line="276" w:lineRule="auto"/>
        <w:jc w:val="both"/>
        <w:rPr>
          <w:rFonts w:ascii="Tahoma" w:eastAsia="Verdana" w:hAnsi="Tahoma" w:cs="Tahoma"/>
          <w:sz w:val="24"/>
          <w:szCs w:val="24"/>
        </w:rPr>
      </w:pPr>
      <w:r w:rsidRPr="00F35C13">
        <w:rPr>
          <w:rFonts w:ascii="Tahoma" w:eastAsia="Verdana" w:hAnsi="Tahoma" w:cs="Tahoma"/>
          <w:sz w:val="24"/>
          <w:szCs w:val="24"/>
        </w:rPr>
        <w:t xml:space="preserve">Por otra parte, en caso que se diga que el testigo faltó a la verdad en todo lo que dijo respecto del sitio o el lugar de la buseta en el que fue abatido por los asesinos ANDRÉS FELIPE GALLEGO, de igual manera la Sala no puede desconocer que en el proceso existen pruebas que demuestran que el testigo sí estuvo en el sitio de los hechos en </w:t>
      </w:r>
      <w:r w:rsidRPr="00F35C13">
        <w:rPr>
          <w:rFonts w:ascii="Tahoma" w:eastAsia="Verdana" w:hAnsi="Tahoma" w:cs="Tahoma"/>
          <w:sz w:val="24"/>
          <w:szCs w:val="24"/>
        </w:rPr>
        <w:lastRenderedPageBreak/>
        <w:t xml:space="preserve">el momento en el que estos acaecieron, y que en efecto </w:t>
      </w:r>
      <w:r w:rsidR="00670736" w:rsidRPr="00F35C13">
        <w:rPr>
          <w:rFonts w:ascii="Tahoma" w:eastAsia="Verdana" w:hAnsi="Tahoma" w:cs="Tahoma"/>
          <w:sz w:val="24"/>
          <w:szCs w:val="24"/>
        </w:rPr>
        <w:t>presenció</w:t>
      </w:r>
      <w:r w:rsidRPr="00F35C13">
        <w:rPr>
          <w:rFonts w:ascii="Tahoma" w:eastAsia="Verdana" w:hAnsi="Tahoma" w:cs="Tahoma"/>
          <w:sz w:val="24"/>
          <w:szCs w:val="24"/>
        </w:rPr>
        <w:t xml:space="preserve"> la inicial gresca que los Procesados protagonizaron con la </w:t>
      </w:r>
      <w:r w:rsidR="00B62B0D" w:rsidRPr="00F35C13">
        <w:rPr>
          <w:rFonts w:ascii="Tahoma" w:eastAsia="Verdana" w:hAnsi="Tahoma" w:cs="Tahoma"/>
          <w:sz w:val="24"/>
          <w:szCs w:val="24"/>
        </w:rPr>
        <w:t>víctima</w:t>
      </w:r>
      <w:r w:rsidRPr="00F35C13">
        <w:rPr>
          <w:rFonts w:ascii="Tahoma" w:eastAsia="Verdana" w:hAnsi="Tahoma" w:cs="Tahoma"/>
          <w:sz w:val="24"/>
          <w:szCs w:val="24"/>
        </w:rPr>
        <w:t xml:space="preserve">, e igualmente que pudo </w:t>
      </w:r>
      <w:r w:rsidR="00670736" w:rsidRPr="00F35C13">
        <w:rPr>
          <w:rFonts w:ascii="Tahoma" w:eastAsia="Verdana" w:hAnsi="Tahoma" w:cs="Tahoma"/>
          <w:sz w:val="24"/>
          <w:szCs w:val="24"/>
        </w:rPr>
        <w:t>darse cuenta d</w:t>
      </w:r>
      <w:r w:rsidRPr="00F35C13">
        <w:rPr>
          <w:rFonts w:ascii="Tahoma" w:eastAsia="Verdana" w:hAnsi="Tahoma" w:cs="Tahoma"/>
          <w:sz w:val="24"/>
          <w:szCs w:val="24"/>
        </w:rPr>
        <w:t xml:space="preserve">el momento en el que los asesinos, sedientos </w:t>
      </w:r>
      <w:r w:rsidR="003F2CB5" w:rsidRPr="00F35C13">
        <w:rPr>
          <w:rFonts w:ascii="Tahoma" w:eastAsia="Verdana" w:hAnsi="Tahoma" w:cs="Tahoma"/>
          <w:sz w:val="24"/>
          <w:szCs w:val="24"/>
        </w:rPr>
        <w:t>de sangre, abordaron la buseta para ajusticiar al hoy óbito.</w:t>
      </w:r>
      <w:r w:rsidR="00670736" w:rsidRPr="00F35C13">
        <w:rPr>
          <w:rFonts w:ascii="Tahoma" w:eastAsia="Verdana" w:hAnsi="Tahoma" w:cs="Tahoma"/>
          <w:sz w:val="24"/>
          <w:szCs w:val="24"/>
        </w:rPr>
        <w:t xml:space="preserve"> </w:t>
      </w:r>
    </w:p>
    <w:p w:rsidR="00504CAF" w:rsidRPr="00F35C13" w:rsidRDefault="00504CAF" w:rsidP="00782121">
      <w:pPr>
        <w:spacing w:line="276" w:lineRule="auto"/>
        <w:jc w:val="both"/>
        <w:rPr>
          <w:rFonts w:ascii="Tahoma" w:eastAsia="Verdana" w:hAnsi="Tahoma" w:cs="Tahoma"/>
          <w:sz w:val="24"/>
          <w:szCs w:val="24"/>
        </w:rPr>
      </w:pPr>
    </w:p>
    <w:p w:rsidR="000B6BCA" w:rsidRPr="00F35C13" w:rsidRDefault="00670736" w:rsidP="00782121">
      <w:pPr>
        <w:spacing w:line="276" w:lineRule="auto"/>
        <w:jc w:val="both"/>
        <w:rPr>
          <w:rFonts w:ascii="Tahoma" w:eastAsia="Verdana" w:hAnsi="Tahoma" w:cs="Tahoma"/>
          <w:sz w:val="24"/>
          <w:szCs w:val="24"/>
        </w:rPr>
      </w:pPr>
      <w:r w:rsidRPr="00F35C13">
        <w:rPr>
          <w:rFonts w:ascii="Tahoma" w:eastAsia="Verdana" w:hAnsi="Tahoma" w:cs="Tahoma"/>
          <w:sz w:val="24"/>
          <w:szCs w:val="24"/>
        </w:rPr>
        <w:t xml:space="preserve">Tal situación, </w:t>
      </w:r>
      <w:r w:rsidR="003F2CB5" w:rsidRPr="00F35C13">
        <w:rPr>
          <w:rFonts w:ascii="Tahoma" w:eastAsia="Verdana" w:hAnsi="Tahoma" w:cs="Tahoma"/>
          <w:sz w:val="24"/>
          <w:szCs w:val="24"/>
        </w:rPr>
        <w:t xml:space="preserve">nos </w:t>
      </w:r>
      <w:r w:rsidRPr="00F35C13">
        <w:rPr>
          <w:rFonts w:ascii="Tahoma" w:eastAsia="Verdana" w:hAnsi="Tahoma" w:cs="Tahoma"/>
          <w:sz w:val="24"/>
          <w:szCs w:val="24"/>
        </w:rPr>
        <w:t xml:space="preserve">hace concluir que en lo que atañe con las declaraciones absueltas por </w:t>
      </w:r>
      <w:proofErr w:type="spellStart"/>
      <w:r w:rsidRPr="00F35C13">
        <w:rPr>
          <w:rFonts w:ascii="Tahoma" w:eastAsia="Verdana" w:hAnsi="Tahoma" w:cs="Tahoma"/>
          <w:sz w:val="24"/>
          <w:szCs w:val="24"/>
        </w:rPr>
        <w:t>JAVER</w:t>
      </w:r>
      <w:proofErr w:type="spellEnd"/>
      <w:r w:rsidRPr="00F35C13">
        <w:rPr>
          <w:rFonts w:ascii="Tahoma" w:eastAsia="Verdana" w:hAnsi="Tahoma" w:cs="Tahoma"/>
          <w:sz w:val="24"/>
          <w:szCs w:val="24"/>
        </w:rPr>
        <w:t xml:space="preserve"> DE JESÚS MAYA se ha presentado una especie de hibridación </w:t>
      </w:r>
      <w:r w:rsidR="000B6BCA" w:rsidRPr="00F35C13">
        <w:rPr>
          <w:rFonts w:ascii="Tahoma" w:eastAsia="Verdana" w:hAnsi="Tahoma" w:cs="Tahoma"/>
          <w:sz w:val="24"/>
          <w:szCs w:val="24"/>
        </w:rPr>
        <w:t xml:space="preserve">compuesta por aspectos que merecen credibilidad y otros que no, lo cual no implica que como consecuencia de ese fenómeno tan peculiar se deba invalidar </w:t>
      </w:r>
      <w:r w:rsidR="003F2CB5" w:rsidRPr="00F35C13">
        <w:rPr>
          <w:rFonts w:ascii="Tahoma" w:eastAsia="Verdana" w:hAnsi="Tahoma" w:cs="Tahoma"/>
          <w:sz w:val="24"/>
          <w:szCs w:val="24"/>
        </w:rPr>
        <w:t xml:space="preserve">o desechar </w:t>
      </w:r>
      <w:r w:rsidR="000B6BCA" w:rsidRPr="00F35C13">
        <w:rPr>
          <w:rFonts w:ascii="Tahoma" w:eastAsia="Verdana" w:hAnsi="Tahoma" w:cs="Tahoma"/>
          <w:sz w:val="24"/>
          <w:szCs w:val="24"/>
        </w:rPr>
        <w:t xml:space="preserve">de manera integral la credibilidad de lo atestado por el testigo de marras, porque en tales eventos el Juzgador de instancia, al momento de apreciar el testimonio, está habilitado para escindir los aspectos a los que se le debe conceder credibilidad de aquellos que no la merecen, lo cuales han de ser purgados. </w:t>
      </w:r>
    </w:p>
    <w:p w:rsidR="000B6BCA" w:rsidRPr="00F35C13" w:rsidRDefault="000B6BCA" w:rsidP="00782121">
      <w:pPr>
        <w:spacing w:line="276" w:lineRule="auto"/>
        <w:jc w:val="both"/>
        <w:rPr>
          <w:rFonts w:ascii="Tahoma" w:eastAsia="Verdana" w:hAnsi="Tahoma" w:cs="Tahoma"/>
          <w:sz w:val="24"/>
          <w:szCs w:val="24"/>
        </w:rPr>
      </w:pPr>
    </w:p>
    <w:p w:rsidR="000B6BCA" w:rsidRPr="00F35C13" w:rsidRDefault="000B6BCA" w:rsidP="00782121">
      <w:pPr>
        <w:spacing w:line="276" w:lineRule="auto"/>
        <w:jc w:val="both"/>
        <w:rPr>
          <w:rFonts w:ascii="Tahoma" w:eastAsia="Verdana" w:hAnsi="Tahoma" w:cs="Tahoma"/>
          <w:sz w:val="24"/>
          <w:szCs w:val="24"/>
        </w:rPr>
      </w:pPr>
      <w:r w:rsidRPr="00F35C13">
        <w:rPr>
          <w:rFonts w:ascii="Tahoma" w:eastAsia="Verdana" w:hAnsi="Tahoma" w:cs="Tahoma"/>
          <w:sz w:val="24"/>
          <w:szCs w:val="24"/>
        </w:rPr>
        <w:t>Sobre lo anterior, la Corte se ha expresado en los siguientes términos:</w:t>
      </w:r>
    </w:p>
    <w:p w:rsidR="000B6BCA" w:rsidRPr="00F35C13" w:rsidRDefault="000B6BCA" w:rsidP="00782121">
      <w:pPr>
        <w:spacing w:line="276" w:lineRule="auto"/>
        <w:jc w:val="both"/>
        <w:rPr>
          <w:rFonts w:ascii="Tahoma" w:eastAsia="Verdana" w:hAnsi="Tahoma" w:cs="Tahoma"/>
          <w:sz w:val="24"/>
          <w:szCs w:val="24"/>
        </w:rPr>
      </w:pPr>
    </w:p>
    <w:p w:rsidR="000B6BCA" w:rsidRPr="00F35C13" w:rsidRDefault="000B6BCA" w:rsidP="00F35C13">
      <w:pPr>
        <w:ind w:left="426" w:right="420"/>
        <w:jc w:val="both"/>
        <w:rPr>
          <w:rFonts w:ascii="Tahoma" w:eastAsia="Verdana" w:hAnsi="Tahoma" w:cs="Tahoma"/>
          <w:sz w:val="22"/>
          <w:szCs w:val="24"/>
        </w:rPr>
      </w:pPr>
      <w:r w:rsidRPr="00F35C13">
        <w:rPr>
          <w:rFonts w:ascii="Tahoma" w:eastAsia="Verdana" w:hAnsi="Tahoma" w:cs="Tahoma"/>
          <w:sz w:val="22"/>
          <w:szCs w:val="24"/>
        </w:rPr>
        <w:t>“Al margen de lo anterior, no sobra recordar al censor que la doctrina de la Corte ha insistido en afirmar que las simples contradicciones en las versiones vertidas por determinado testigo no son suficientes para restarles todo mérito, gozando el sentenciador de la facultad de determinar, siguiendo las reglas de la sana critica, que son verosímiles en parte, o que todas son increíbles o que alguna o algunas de ellas tienen aptitud para mostrar la verdad….”</w:t>
      </w:r>
      <w:r w:rsidRPr="00F35C13">
        <w:rPr>
          <w:rStyle w:val="Refdenotaalpie"/>
          <w:rFonts w:ascii="Tahoma" w:eastAsia="Verdana" w:hAnsi="Tahoma" w:cs="Tahoma"/>
          <w:sz w:val="22"/>
          <w:szCs w:val="24"/>
        </w:rPr>
        <w:footnoteReference w:id="7"/>
      </w:r>
      <w:r w:rsidRPr="00F35C13">
        <w:rPr>
          <w:rFonts w:ascii="Tahoma" w:eastAsia="Verdana" w:hAnsi="Tahoma" w:cs="Tahoma"/>
          <w:sz w:val="22"/>
          <w:szCs w:val="24"/>
        </w:rPr>
        <w:t>.</w:t>
      </w:r>
    </w:p>
    <w:p w:rsidR="000B6BCA" w:rsidRPr="00F35C13" w:rsidRDefault="000B6BCA" w:rsidP="00782121">
      <w:pPr>
        <w:spacing w:line="276" w:lineRule="auto"/>
        <w:jc w:val="both"/>
        <w:rPr>
          <w:rFonts w:ascii="Tahoma" w:eastAsia="Verdana" w:hAnsi="Tahoma" w:cs="Tahoma"/>
          <w:sz w:val="24"/>
          <w:szCs w:val="24"/>
        </w:rPr>
      </w:pPr>
    </w:p>
    <w:p w:rsidR="00080F38" w:rsidRPr="00F35C13" w:rsidRDefault="000B6BCA" w:rsidP="00782121">
      <w:pPr>
        <w:spacing w:line="276" w:lineRule="auto"/>
        <w:jc w:val="both"/>
        <w:rPr>
          <w:rFonts w:ascii="Tahoma" w:eastAsia="Verdana" w:hAnsi="Tahoma" w:cs="Tahoma"/>
          <w:sz w:val="24"/>
          <w:szCs w:val="24"/>
        </w:rPr>
      </w:pPr>
      <w:r w:rsidRPr="00F35C13">
        <w:rPr>
          <w:rFonts w:ascii="Tahoma" w:eastAsia="Verdana" w:hAnsi="Tahoma" w:cs="Tahoma"/>
          <w:sz w:val="24"/>
          <w:szCs w:val="24"/>
        </w:rPr>
        <w:t xml:space="preserve">Por lo tanto, </w:t>
      </w:r>
      <w:r w:rsidR="00080F38" w:rsidRPr="00F35C13">
        <w:rPr>
          <w:rFonts w:ascii="Tahoma" w:eastAsia="Verdana" w:hAnsi="Tahoma" w:cs="Tahoma"/>
          <w:sz w:val="24"/>
          <w:szCs w:val="24"/>
        </w:rPr>
        <w:t xml:space="preserve">al hacerle una </w:t>
      </w:r>
      <w:r w:rsidRPr="00F35C13">
        <w:rPr>
          <w:rFonts w:ascii="Tahoma" w:eastAsia="Verdana" w:hAnsi="Tahoma" w:cs="Tahoma"/>
          <w:i/>
          <w:sz w:val="24"/>
          <w:szCs w:val="24"/>
        </w:rPr>
        <w:t>disección</w:t>
      </w:r>
      <w:r w:rsidR="00080F38" w:rsidRPr="00F35C13">
        <w:rPr>
          <w:rFonts w:ascii="Tahoma" w:eastAsia="Verdana" w:hAnsi="Tahoma" w:cs="Tahoma"/>
          <w:sz w:val="24"/>
          <w:szCs w:val="24"/>
        </w:rPr>
        <w:t xml:space="preserve"> a las declaraciones absueltas por </w:t>
      </w:r>
      <w:proofErr w:type="spellStart"/>
      <w:r w:rsidR="00080F38" w:rsidRPr="00F35C13">
        <w:rPr>
          <w:rFonts w:ascii="Tahoma" w:eastAsia="Verdana" w:hAnsi="Tahoma" w:cs="Tahoma"/>
          <w:sz w:val="24"/>
          <w:szCs w:val="24"/>
        </w:rPr>
        <w:t>JAVER</w:t>
      </w:r>
      <w:proofErr w:type="spellEnd"/>
      <w:r w:rsidR="00080F38" w:rsidRPr="00F35C13">
        <w:rPr>
          <w:rFonts w:ascii="Tahoma" w:eastAsia="Verdana" w:hAnsi="Tahoma" w:cs="Tahoma"/>
          <w:sz w:val="24"/>
          <w:szCs w:val="24"/>
        </w:rPr>
        <w:t xml:space="preserve"> DE JESÚS MAYA CANO</w:t>
      </w:r>
      <w:r w:rsidRPr="00F35C13">
        <w:rPr>
          <w:rFonts w:ascii="Tahoma" w:eastAsia="Verdana" w:hAnsi="Tahoma" w:cs="Tahoma"/>
          <w:sz w:val="24"/>
          <w:szCs w:val="24"/>
        </w:rPr>
        <w:t>, la Sala válidamente puede escindir</w:t>
      </w:r>
      <w:r w:rsidR="00080F38" w:rsidRPr="00F35C13">
        <w:rPr>
          <w:rFonts w:ascii="Tahoma" w:eastAsia="Verdana" w:hAnsi="Tahoma" w:cs="Tahoma"/>
          <w:sz w:val="24"/>
          <w:szCs w:val="24"/>
        </w:rPr>
        <w:t xml:space="preserve"> sus dichos de la siguiente manera: </w:t>
      </w:r>
    </w:p>
    <w:p w:rsidR="00080F38" w:rsidRPr="00F35C13" w:rsidRDefault="00080F38" w:rsidP="00782121">
      <w:pPr>
        <w:spacing w:line="276" w:lineRule="auto"/>
        <w:jc w:val="both"/>
        <w:rPr>
          <w:rFonts w:ascii="Tahoma" w:eastAsia="Verdana" w:hAnsi="Tahoma" w:cs="Tahoma"/>
          <w:sz w:val="24"/>
          <w:szCs w:val="24"/>
        </w:rPr>
      </w:pPr>
    </w:p>
    <w:p w:rsidR="00080F38" w:rsidRPr="00F35C13" w:rsidRDefault="000B6BCA" w:rsidP="00782121">
      <w:pPr>
        <w:pStyle w:val="Prrafodelista"/>
        <w:numPr>
          <w:ilvl w:val="0"/>
          <w:numId w:val="24"/>
        </w:numPr>
        <w:spacing w:line="276" w:lineRule="auto"/>
        <w:ind w:left="360"/>
        <w:jc w:val="both"/>
        <w:rPr>
          <w:rFonts w:ascii="Tahoma" w:eastAsia="Verdana" w:hAnsi="Tahoma" w:cs="Tahoma"/>
          <w:sz w:val="24"/>
          <w:szCs w:val="24"/>
        </w:rPr>
      </w:pPr>
      <w:r w:rsidRPr="00F35C13">
        <w:rPr>
          <w:rFonts w:ascii="Tahoma" w:eastAsia="Verdana" w:hAnsi="Tahoma" w:cs="Tahoma"/>
          <w:sz w:val="24"/>
          <w:szCs w:val="24"/>
        </w:rPr>
        <w:t xml:space="preserve">Una parte a la </w:t>
      </w:r>
      <w:r w:rsidR="00080F38" w:rsidRPr="00F35C13">
        <w:rPr>
          <w:rFonts w:ascii="Tahoma" w:eastAsia="Verdana" w:hAnsi="Tahoma" w:cs="Tahoma"/>
          <w:sz w:val="24"/>
          <w:szCs w:val="24"/>
        </w:rPr>
        <w:t>que</w:t>
      </w:r>
      <w:r w:rsidRPr="00F35C13">
        <w:rPr>
          <w:rFonts w:ascii="Tahoma" w:eastAsia="Verdana" w:hAnsi="Tahoma" w:cs="Tahoma"/>
          <w:sz w:val="24"/>
          <w:szCs w:val="24"/>
        </w:rPr>
        <w:t xml:space="preserve"> se le debe conceder absoluta credibilidad, la cual tiene que ver con la presencia del testigo en el sitio de los hechos,</w:t>
      </w:r>
      <w:r w:rsidR="00080F38" w:rsidRPr="00F35C13">
        <w:rPr>
          <w:rFonts w:ascii="Tahoma" w:eastAsia="Verdana" w:hAnsi="Tahoma" w:cs="Tahoma"/>
          <w:sz w:val="24"/>
          <w:szCs w:val="24"/>
        </w:rPr>
        <w:t xml:space="preserve"> lo que le permitió ver cuando los Procesados inicialmente agredieron a la víctima, la forma como ella abordó una buseta que transitaba por ese sector y como los Procesados también se montaron en dicho rodante.</w:t>
      </w:r>
      <w:r w:rsidRPr="00F35C13">
        <w:rPr>
          <w:rFonts w:ascii="Tahoma" w:eastAsia="Verdana" w:hAnsi="Tahoma" w:cs="Tahoma"/>
          <w:sz w:val="24"/>
          <w:szCs w:val="24"/>
        </w:rPr>
        <w:t xml:space="preserve">  </w:t>
      </w:r>
    </w:p>
    <w:p w:rsidR="004D498D" w:rsidRPr="00F35C13" w:rsidRDefault="004D498D" w:rsidP="004D498D">
      <w:pPr>
        <w:pStyle w:val="Prrafodelista"/>
        <w:spacing w:line="276" w:lineRule="auto"/>
        <w:ind w:left="360"/>
        <w:jc w:val="both"/>
        <w:rPr>
          <w:rFonts w:ascii="Tahoma" w:eastAsia="Verdana" w:hAnsi="Tahoma" w:cs="Tahoma"/>
          <w:sz w:val="24"/>
          <w:szCs w:val="24"/>
        </w:rPr>
      </w:pPr>
    </w:p>
    <w:p w:rsidR="000B6BCA" w:rsidRPr="00F35C13" w:rsidRDefault="00080F38" w:rsidP="00782121">
      <w:pPr>
        <w:pStyle w:val="Prrafodelista"/>
        <w:numPr>
          <w:ilvl w:val="0"/>
          <w:numId w:val="24"/>
        </w:numPr>
        <w:spacing w:line="276" w:lineRule="auto"/>
        <w:ind w:left="360"/>
        <w:jc w:val="both"/>
        <w:rPr>
          <w:rFonts w:ascii="Tahoma" w:eastAsia="Verdana" w:hAnsi="Tahoma" w:cs="Tahoma"/>
          <w:sz w:val="24"/>
          <w:szCs w:val="24"/>
        </w:rPr>
      </w:pPr>
      <w:r w:rsidRPr="00F35C13">
        <w:rPr>
          <w:rFonts w:ascii="Tahoma" w:eastAsia="Verdana" w:hAnsi="Tahoma" w:cs="Tahoma"/>
          <w:sz w:val="24"/>
          <w:szCs w:val="24"/>
        </w:rPr>
        <w:t>Otra parte de dudosa credibilidad, la que corresponde a los dichos del testigo respecto que la víctima se sentó en la parte posterior de la buseta, lugar en el donde fue acribillad</w:t>
      </w:r>
      <w:r w:rsidR="007A5013" w:rsidRPr="00F35C13">
        <w:rPr>
          <w:rFonts w:ascii="Tahoma" w:eastAsia="Verdana" w:hAnsi="Tahoma" w:cs="Tahoma"/>
          <w:sz w:val="24"/>
          <w:szCs w:val="24"/>
        </w:rPr>
        <w:t>a</w:t>
      </w:r>
      <w:r w:rsidRPr="00F35C13">
        <w:rPr>
          <w:rFonts w:ascii="Tahoma" w:eastAsia="Verdana" w:hAnsi="Tahoma" w:cs="Tahoma"/>
          <w:sz w:val="24"/>
          <w:szCs w:val="24"/>
        </w:rPr>
        <w:t xml:space="preserve"> a balazos por los asesinos; lo cual no resultó ser cierto, en atención a que las pruebas habidas en el proceso demostraban que el hoy óbito se sentó en las sillas ubicadas en la parte delantera de la buseta, sitio en donde los homicidas lo abalearon.</w:t>
      </w:r>
      <w:r w:rsidR="000B6BCA" w:rsidRPr="00F35C13">
        <w:rPr>
          <w:rFonts w:ascii="Tahoma" w:eastAsia="Verdana" w:hAnsi="Tahoma" w:cs="Tahoma"/>
          <w:i/>
          <w:sz w:val="24"/>
          <w:szCs w:val="24"/>
        </w:rPr>
        <w:t xml:space="preserve"> </w:t>
      </w:r>
    </w:p>
    <w:p w:rsidR="00082B92" w:rsidRPr="00F35C13" w:rsidRDefault="00082B92" w:rsidP="00782121">
      <w:pPr>
        <w:spacing w:line="276" w:lineRule="auto"/>
        <w:jc w:val="both"/>
        <w:rPr>
          <w:rFonts w:ascii="Tahoma" w:eastAsia="Verdana" w:hAnsi="Tahoma" w:cs="Tahoma"/>
          <w:sz w:val="24"/>
          <w:szCs w:val="24"/>
        </w:rPr>
      </w:pPr>
    </w:p>
    <w:p w:rsidR="0067223B" w:rsidRPr="00F35C13" w:rsidRDefault="00082B92" w:rsidP="00782121">
      <w:pPr>
        <w:spacing w:line="276" w:lineRule="auto"/>
        <w:jc w:val="both"/>
        <w:rPr>
          <w:rFonts w:ascii="Tahoma" w:eastAsia="Verdana" w:hAnsi="Tahoma" w:cs="Tahoma"/>
          <w:sz w:val="24"/>
          <w:szCs w:val="24"/>
        </w:rPr>
      </w:pPr>
      <w:r w:rsidRPr="00F35C13">
        <w:rPr>
          <w:rFonts w:ascii="Tahoma" w:eastAsia="Verdana" w:hAnsi="Tahoma" w:cs="Tahoma"/>
          <w:sz w:val="24"/>
          <w:szCs w:val="24"/>
        </w:rPr>
        <w:t xml:space="preserve">Por otra parte, no es cierto lo dicho por los recurrentes respecto a que lo que el testigo </w:t>
      </w:r>
      <w:proofErr w:type="spellStart"/>
      <w:r w:rsidRPr="00F35C13">
        <w:rPr>
          <w:rFonts w:ascii="Tahoma" w:eastAsia="Verdana" w:hAnsi="Tahoma" w:cs="Tahoma"/>
          <w:sz w:val="24"/>
          <w:szCs w:val="24"/>
        </w:rPr>
        <w:t>JAVER</w:t>
      </w:r>
      <w:proofErr w:type="spellEnd"/>
      <w:r w:rsidRPr="00F35C13">
        <w:rPr>
          <w:rFonts w:ascii="Tahoma" w:eastAsia="Verdana" w:hAnsi="Tahoma" w:cs="Tahoma"/>
          <w:sz w:val="24"/>
          <w:szCs w:val="24"/>
        </w:rPr>
        <w:t xml:space="preserve"> DE JESÚS MAYA CANO dijo en la entrevista que absolvió ante la Policía Judicial debía ser apreciado como una prueba de referencia, debido a que lo declarado en tales términos por el testigo de marras se allegó de manera correcta al proceso respetando los postulados que orientan los principios de la confrontación, inmediación y contradicción a partir del momento en el que la entrevista de marras se utilizó por la </w:t>
      </w:r>
      <w:r w:rsidR="003846FC" w:rsidRPr="00F35C13">
        <w:rPr>
          <w:rFonts w:ascii="Tahoma" w:eastAsia="Verdana" w:hAnsi="Tahoma" w:cs="Tahoma"/>
          <w:sz w:val="24"/>
          <w:szCs w:val="24"/>
        </w:rPr>
        <w:lastRenderedPageBreak/>
        <w:t>Fiscalía</w:t>
      </w:r>
      <w:r w:rsidRPr="00F35C13">
        <w:rPr>
          <w:rFonts w:ascii="Tahoma" w:eastAsia="Verdana" w:hAnsi="Tahoma" w:cs="Tahoma"/>
          <w:sz w:val="24"/>
          <w:szCs w:val="24"/>
        </w:rPr>
        <w:t xml:space="preserve"> como </w:t>
      </w:r>
      <w:r w:rsidR="0067223B" w:rsidRPr="00F35C13">
        <w:rPr>
          <w:rFonts w:ascii="Tahoma" w:eastAsia="Verdana" w:hAnsi="Tahoma" w:cs="Tahoma"/>
          <w:sz w:val="24"/>
          <w:szCs w:val="24"/>
        </w:rPr>
        <w:t xml:space="preserve">herramienta para impugnar la credibilidad del testigo {inciso 3º articulo 347 </w:t>
      </w:r>
      <w:proofErr w:type="spellStart"/>
      <w:r w:rsidR="0067223B" w:rsidRPr="00F35C13">
        <w:rPr>
          <w:rFonts w:ascii="Tahoma" w:eastAsia="Verdana" w:hAnsi="Tahoma" w:cs="Tahoma"/>
          <w:sz w:val="24"/>
          <w:szCs w:val="24"/>
        </w:rPr>
        <w:t>C.P.P</w:t>
      </w:r>
      <w:proofErr w:type="spellEnd"/>
      <w:r w:rsidR="0067223B" w:rsidRPr="00F35C13">
        <w:rPr>
          <w:rFonts w:ascii="Tahoma" w:eastAsia="Verdana" w:hAnsi="Tahoma" w:cs="Tahoma"/>
          <w:sz w:val="24"/>
          <w:szCs w:val="24"/>
        </w:rPr>
        <w:t xml:space="preserve">.; ordinal b </w:t>
      </w:r>
      <w:proofErr w:type="spellStart"/>
      <w:r w:rsidR="0067223B" w:rsidRPr="00F35C13">
        <w:rPr>
          <w:rFonts w:ascii="Tahoma" w:eastAsia="Verdana" w:hAnsi="Tahoma" w:cs="Tahoma"/>
          <w:sz w:val="24"/>
          <w:szCs w:val="24"/>
        </w:rPr>
        <w:t>articulo</w:t>
      </w:r>
      <w:proofErr w:type="spellEnd"/>
      <w:r w:rsidR="0067223B" w:rsidRPr="00F35C13">
        <w:rPr>
          <w:rFonts w:ascii="Tahoma" w:eastAsia="Verdana" w:hAnsi="Tahoma" w:cs="Tahoma"/>
          <w:sz w:val="24"/>
          <w:szCs w:val="24"/>
        </w:rPr>
        <w:t xml:space="preserve"> 393 ibídem y articulo 403 </w:t>
      </w:r>
      <w:proofErr w:type="spellStart"/>
      <w:r w:rsidR="0067223B" w:rsidRPr="00F35C13">
        <w:rPr>
          <w:rFonts w:ascii="Tahoma" w:eastAsia="Verdana" w:hAnsi="Tahoma" w:cs="Tahoma"/>
          <w:i/>
          <w:sz w:val="24"/>
          <w:szCs w:val="24"/>
        </w:rPr>
        <w:t>ejusdem</w:t>
      </w:r>
      <w:proofErr w:type="spellEnd"/>
      <w:r w:rsidR="003846FC" w:rsidRPr="00F35C13">
        <w:rPr>
          <w:rFonts w:ascii="Tahoma" w:eastAsia="Verdana" w:hAnsi="Tahoma" w:cs="Tahoma"/>
          <w:sz w:val="24"/>
          <w:szCs w:val="24"/>
        </w:rPr>
        <w:t>}. Lo</w:t>
      </w:r>
      <w:r w:rsidR="0067223B" w:rsidRPr="00F35C13">
        <w:rPr>
          <w:rFonts w:ascii="Tahoma" w:eastAsia="Verdana" w:hAnsi="Tahoma" w:cs="Tahoma"/>
          <w:sz w:val="24"/>
          <w:szCs w:val="24"/>
        </w:rPr>
        <w:t xml:space="preserve"> que se da en aquellos eventos </w:t>
      </w:r>
      <w:r w:rsidRPr="00F35C13">
        <w:rPr>
          <w:rFonts w:ascii="Tahoma" w:eastAsia="Verdana" w:hAnsi="Tahoma" w:cs="Tahoma"/>
          <w:sz w:val="24"/>
          <w:szCs w:val="24"/>
        </w:rPr>
        <w:t>en los que el declarante incurre</w:t>
      </w:r>
      <w:r w:rsidR="0067223B" w:rsidRPr="00F35C13">
        <w:rPr>
          <w:rFonts w:ascii="Tahoma" w:eastAsia="Verdana" w:hAnsi="Tahoma" w:cs="Tahoma"/>
          <w:sz w:val="24"/>
          <w:szCs w:val="24"/>
        </w:rPr>
        <w:t xml:space="preserve"> en contradicciones o se retract</w:t>
      </w:r>
      <w:r w:rsidRPr="00F35C13">
        <w:rPr>
          <w:rFonts w:ascii="Tahoma" w:eastAsia="Verdana" w:hAnsi="Tahoma" w:cs="Tahoma"/>
          <w:sz w:val="24"/>
          <w:szCs w:val="24"/>
        </w:rPr>
        <w:t>a</w:t>
      </w:r>
      <w:r w:rsidR="0067223B" w:rsidRPr="00F35C13">
        <w:rPr>
          <w:rFonts w:ascii="Tahoma" w:eastAsia="Verdana" w:hAnsi="Tahoma" w:cs="Tahoma"/>
          <w:sz w:val="24"/>
          <w:szCs w:val="24"/>
        </w:rPr>
        <w:t xml:space="preserve"> de lo que sobre los tópicos adverados </w:t>
      </w:r>
      <w:r w:rsidR="003846FC" w:rsidRPr="00F35C13">
        <w:rPr>
          <w:rFonts w:ascii="Tahoma" w:eastAsia="Verdana" w:hAnsi="Tahoma" w:cs="Tahoma"/>
          <w:sz w:val="24"/>
          <w:szCs w:val="24"/>
        </w:rPr>
        <w:t xml:space="preserve">dijo en </w:t>
      </w:r>
      <w:r w:rsidR="0067223B" w:rsidRPr="00F35C13">
        <w:rPr>
          <w:rFonts w:ascii="Tahoma" w:eastAsia="Verdana" w:hAnsi="Tahoma" w:cs="Tahoma"/>
          <w:sz w:val="24"/>
          <w:szCs w:val="24"/>
        </w:rPr>
        <w:t xml:space="preserve">una pretérita declaración o de lo que </w:t>
      </w:r>
      <w:r w:rsidR="007A5013" w:rsidRPr="00F35C13">
        <w:rPr>
          <w:rFonts w:ascii="Tahoma" w:eastAsia="Verdana" w:hAnsi="Tahoma" w:cs="Tahoma"/>
          <w:sz w:val="24"/>
          <w:szCs w:val="24"/>
        </w:rPr>
        <w:t>sobre</w:t>
      </w:r>
      <w:r w:rsidR="0067223B" w:rsidRPr="00F35C13">
        <w:rPr>
          <w:rFonts w:ascii="Tahoma" w:eastAsia="Verdana" w:hAnsi="Tahoma" w:cs="Tahoma"/>
          <w:sz w:val="24"/>
          <w:szCs w:val="24"/>
        </w:rPr>
        <w:t xml:space="preserve"> la misma le</w:t>
      </w:r>
      <w:r w:rsidR="003846FC" w:rsidRPr="00F35C13">
        <w:rPr>
          <w:rFonts w:ascii="Tahoma" w:eastAsia="Verdana" w:hAnsi="Tahoma" w:cs="Tahoma"/>
          <w:sz w:val="24"/>
          <w:szCs w:val="24"/>
        </w:rPr>
        <w:t>s</w:t>
      </w:r>
      <w:r w:rsidR="0067223B" w:rsidRPr="00F35C13">
        <w:rPr>
          <w:rFonts w:ascii="Tahoma" w:eastAsia="Verdana" w:hAnsi="Tahoma" w:cs="Tahoma"/>
          <w:sz w:val="24"/>
          <w:szCs w:val="24"/>
        </w:rPr>
        <w:t xml:space="preserve"> </w:t>
      </w:r>
      <w:r w:rsidR="003846FC" w:rsidRPr="00F35C13">
        <w:rPr>
          <w:rFonts w:ascii="Tahoma" w:eastAsia="Verdana" w:hAnsi="Tahoma" w:cs="Tahoma"/>
          <w:sz w:val="24"/>
          <w:szCs w:val="24"/>
        </w:rPr>
        <w:t>contó</w:t>
      </w:r>
      <w:r w:rsidR="0067223B" w:rsidRPr="00F35C13">
        <w:rPr>
          <w:rFonts w:ascii="Tahoma" w:eastAsia="Verdana" w:hAnsi="Tahoma" w:cs="Tahoma"/>
          <w:sz w:val="24"/>
          <w:szCs w:val="24"/>
        </w:rPr>
        <w:t xml:space="preserve"> a otras personas. En estas hipótesis, o sea cuando la declaración extraprocesal es utilizada para impugnar la credibilidad del testigo, la misma necesariamente debe hacer parte del proceso al encontrarse liada con lo declarado por el testigo mediante la figura conocida como </w:t>
      </w:r>
      <w:r w:rsidR="0067223B" w:rsidRPr="00F35C13">
        <w:rPr>
          <w:rFonts w:ascii="Tahoma" w:eastAsia="Verdana" w:hAnsi="Tahoma" w:cs="Tahoma"/>
          <w:i/>
          <w:sz w:val="24"/>
          <w:szCs w:val="24"/>
        </w:rPr>
        <w:t>“testigo adjunto”</w:t>
      </w:r>
      <w:r w:rsidR="0067223B" w:rsidRPr="00F35C13">
        <w:rPr>
          <w:rFonts w:ascii="Tahoma" w:eastAsia="Verdana" w:hAnsi="Tahoma" w:cs="Tahoma"/>
          <w:i/>
          <w:sz w:val="24"/>
          <w:szCs w:val="24"/>
          <w:vertAlign w:val="superscript"/>
        </w:rPr>
        <w:footnoteReference w:id="8"/>
      </w:r>
      <w:r w:rsidR="0067223B" w:rsidRPr="00F35C13">
        <w:rPr>
          <w:rFonts w:ascii="Tahoma" w:eastAsia="Verdana" w:hAnsi="Tahoma" w:cs="Tahoma"/>
          <w:i/>
          <w:sz w:val="24"/>
          <w:szCs w:val="24"/>
        </w:rPr>
        <w:t>.</w:t>
      </w:r>
      <w:r w:rsidR="0067223B" w:rsidRPr="00F35C13">
        <w:rPr>
          <w:rFonts w:ascii="Tahoma" w:eastAsia="Verdana" w:hAnsi="Tahoma" w:cs="Tahoma"/>
          <w:sz w:val="24"/>
          <w:szCs w:val="24"/>
        </w:rPr>
        <w:t xml:space="preserve"> </w:t>
      </w:r>
    </w:p>
    <w:p w:rsidR="0067223B" w:rsidRPr="00F35C13" w:rsidRDefault="0067223B" w:rsidP="00782121">
      <w:pPr>
        <w:spacing w:line="276" w:lineRule="auto"/>
        <w:jc w:val="both"/>
        <w:rPr>
          <w:rFonts w:ascii="Tahoma" w:eastAsia="Verdana" w:hAnsi="Tahoma" w:cs="Tahoma"/>
          <w:sz w:val="24"/>
          <w:szCs w:val="24"/>
        </w:rPr>
      </w:pPr>
      <w:r w:rsidRPr="00F35C13">
        <w:rPr>
          <w:rFonts w:ascii="Tahoma" w:eastAsia="Verdana" w:hAnsi="Tahoma" w:cs="Tahoma"/>
          <w:sz w:val="24"/>
          <w:szCs w:val="24"/>
        </w:rPr>
        <w:t xml:space="preserve">  </w:t>
      </w:r>
    </w:p>
    <w:p w:rsidR="0067223B" w:rsidRPr="00F35C13" w:rsidRDefault="0067223B" w:rsidP="00782121">
      <w:pPr>
        <w:spacing w:line="276" w:lineRule="auto"/>
        <w:jc w:val="both"/>
        <w:rPr>
          <w:rFonts w:ascii="Tahoma" w:eastAsia="Verdana" w:hAnsi="Tahoma" w:cs="Tahoma"/>
          <w:sz w:val="24"/>
          <w:szCs w:val="24"/>
        </w:rPr>
      </w:pPr>
      <w:r w:rsidRPr="00F35C13">
        <w:rPr>
          <w:rFonts w:ascii="Tahoma" w:eastAsia="Verdana" w:hAnsi="Tahoma" w:cs="Tahoma"/>
          <w:sz w:val="24"/>
          <w:szCs w:val="24"/>
        </w:rPr>
        <w:t xml:space="preserve">Sobre lo anterior, la Corte se ha expresado de la siguiente forma: </w:t>
      </w:r>
    </w:p>
    <w:p w:rsidR="004D498D" w:rsidRPr="00F35C13" w:rsidRDefault="004D498D" w:rsidP="00782121">
      <w:pPr>
        <w:spacing w:line="276" w:lineRule="auto"/>
        <w:jc w:val="both"/>
        <w:rPr>
          <w:rFonts w:ascii="Tahoma" w:eastAsia="Verdana" w:hAnsi="Tahoma" w:cs="Tahoma"/>
          <w:sz w:val="24"/>
          <w:szCs w:val="24"/>
        </w:rPr>
      </w:pPr>
    </w:p>
    <w:p w:rsidR="0067223B" w:rsidRPr="00B96573" w:rsidRDefault="0067223B" w:rsidP="00B96573">
      <w:pPr>
        <w:pStyle w:val="Sinespaciado"/>
        <w:ind w:left="426" w:right="420"/>
        <w:jc w:val="both"/>
        <w:rPr>
          <w:rFonts w:ascii="Tahoma" w:hAnsi="Tahoma" w:cs="Tahoma"/>
          <w:color w:val="000000"/>
          <w:sz w:val="22"/>
          <w:szCs w:val="24"/>
          <w:lang w:eastAsia="es-CO"/>
        </w:rPr>
      </w:pPr>
      <w:r w:rsidRPr="00B96573">
        <w:rPr>
          <w:rFonts w:ascii="Tahoma" w:hAnsi="Tahoma" w:cs="Tahoma"/>
          <w:color w:val="000000"/>
          <w:sz w:val="22"/>
          <w:szCs w:val="24"/>
          <w:lang w:eastAsia="es-CO"/>
        </w:rPr>
        <w:t xml:space="preserve">La posibilidad de ingresar como prueba las declaraciones anteriores al juicio oral </w:t>
      </w:r>
      <w:r w:rsidRPr="00B96573">
        <w:rPr>
          <w:rFonts w:ascii="Tahoma" w:hAnsi="Tahoma" w:cs="Tahoma"/>
          <w:b/>
          <w:color w:val="000000"/>
          <w:sz w:val="22"/>
          <w:szCs w:val="24"/>
          <w:lang w:eastAsia="es-CO"/>
        </w:rPr>
        <w:t>está supeditada</w:t>
      </w:r>
      <w:r w:rsidRPr="00B96573">
        <w:rPr>
          <w:rFonts w:ascii="Tahoma" w:hAnsi="Tahoma" w:cs="Tahoma"/>
          <w:color w:val="000000"/>
          <w:sz w:val="22"/>
          <w:szCs w:val="24"/>
          <w:lang w:eastAsia="es-CO"/>
        </w:rPr>
        <w:t xml:space="preserve"> a que el testigo se haya </w:t>
      </w:r>
      <w:r w:rsidRPr="00B96573">
        <w:rPr>
          <w:rFonts w:ascii="Tahoma" w:hAnsi="Tahoma" w:cs="Tahoma"/>
          <w:b/>
          <w:color w:val="000000"/>
          <w:sz w:val="22"/>
          <w:szCs w:val="24"/>
          <w:lang w:eastAsia="es-CO"/>
        </w:rPr>
        <w:t>retractado o cambiado la versión</w:t>
      </w:r>
      <w:r w:rsidRPr="00B96573">
        <w:rPr>
          <w:rFonts w:ascii="Tahoma" w:hAnsi="Tahoma" w:cs="Tahoma"/>
          <w:color w:val="000000"/>
          <w:sz w:val="22"/>
          <w:szCs w:val="24"/>
          <w:lang w:eastAsia="es-CO"/>
        </w:rPr>
        <w:t>, pues de otra forma no existiría ninguna razón que lo justifique, sin perjuicio de las reglas sobre prueba de referencia. Este aspecto tendrá que ser demostrado por la parte durante el interrogatorio.</w:t>
      </w:r>
    </w:p>
    <w:p w:rsidR="0067223B" w:rsidRPr="00B96573" w:rsidRDefault="0067223B" w:rsidP="00B96573">
      <w:pPr>
        <w:pStyle w:val="Sinespaciado"/>
        <w:ind w:left="426" w:right="420"/>
        <w:jc w:val="both"/>
        <w:rPr>
          <w:rFonts w:ascii="Tahoma" w:hAnsi="Tahoma" w:cs="Tahoma"/>
          <w:color w:val="000000"/>
          <w:sz w:val="22"/>
          <w:szCs w:val="24"/>
          <w:lang w:eastAsia="es-CO"/>
        </w:rPr>
      </w:pPr>
    </w:p>
    <w:p w:rsidR="0067223B" w:rsidRPr="00B96573" w:rsidRDefault="0067223B" w:rsidP="00B96573">
      <w:pPr>
        <w:pStyle w:val="Sinespaciado"/>
        <w:ind w:left="426" w:right="420"/>
        <w:jc w:val="both"/>
        <w:rPr>
          <w:rFonts w:ascii="Tahoma" w:hAnsi="Tahoma" w:cs="Tahoma"/>
          <w:color w:val="000000"/>
          <w:sz w:val="22"/>
          <w:szCs w:val="24"/>
          <w:lang w:eastAsia="es-CO"/>
        </w:rPr>
      </w:pPr>
      <w:r w:rsidRPr="00B96573">
        <w:rPr>
          <w:rFonts w:ascii="Tahoma" w:hAnsi="Tahoma" w:cs="Tahoma"/>
          <w:color w:val="000000"/>
          <w:sz w:val="22"/>
          <w:szCs w:val="24"/>
          <w:lang w:eastAsia="es-CO"/>
        </w:rPr>
        <w:t xml:space="preserve">Es </w:t>
      </w:r>
      <w:r w:rsidRPr="00B96573">
        <w:rPr>
          <w:rFonts w:ascii="Tahoma" w:hAnsi="Tahoma" w:cs="Tahoma"/>
          <w:b/>
          <w:color w:val="000000"/>
          <w:sz w:val="22"/>
          <w:szCs w:val="24"/>
          <w:lang w:eastAsia="es-CO"/>
        </w:rPr>
        <w:t>requisito indispensable</w:t>
      </w:r>
      <w:r w:rsidRPr="00B96573">
        <w:rPr>
          <w:rFonts w:ascii="Tahoma" w:hAnsi="Tahoma" w:cs="Tahoma"/>
          <w:color w:val="000000"/>
          <w:sz w:val="22"/>
          <w:szCs w:val="24"/>
          <w:lang w:eastAsia="es-CO"/>
        </w:rPr>
        <w:t xml:space="preserve"> que el testigo esté </w:t>
      </w:r>
      <w:r w:rsidRPr="00B96573">
        <w:rPr>
          <w:rFonts w:ascii="Tahoma" w:hAnsi="Tahoma" w:cs="Tahoma"/>
          <w:b/>
          <w:color w:val="000000"/>
          <w:sz w:val="22"/>
          <w:szCs w:val="24"/>
          <w:lang w:eastAsia="es-CO"/>
        </w:rPr>
        <w:t>disponible</w:t>
      </w:r>
      <w:r w:rsidRPr="00B96573">
        <w:rPr>
          <w:rFonts w:ascii="Tahoma" w:hAnsi="Tahoma" w:cs="Tahoma"/>
          <w:color w:val="000000"/>
          <w:sz w:val="22"/>
          <w:szCs w:val="24"/>
          <w:lang w:eastAsia="es-CO"/>
        </w:rPr>
        <w:t xml:space="preserve"> en el juicio oral para ser interrogado sobre lo declarado en este escenario y lo que atestiguó con antelación. Si el testigo no está disponible para el contrainterrogatorio, la declaración anterior quedará sometida a las reglas de la prueba de referencia.</w:t>
      </w:r>
    </w:p>
    <w:p w:rsidR="0067223B" w:rsidRPr="00B96573" w:rsidRDefault="0067223B" w:rsidP="00B96573">
      <w:pPr>
        <w:pStyle w:val="Sinespaciado"/>
        <w:ind w:left="426" w:right="420"/>
        <w:jc w:val="both"/>
        <w:rPr>
          <w:rFonts w:ascii="Tahoma" w:hAnsi="Tahoma" w:cs="Tahoma"/>
          <w:color w:val="000000"/>
          <w:sz w:val="22"/>
          <w:szCs w:val="24"/>
          <w:lang w:eastAsia="es-CO"/>
        </w:rPr>
      </w:pPr>
    </w:p>
    <w:p w:rsidR="0067223B" w:rsidRPr="00B96573" w:rsidRDefault="003846FC" w:rsidP="00B96573">
      <w:pPr>
        <w:pStyle w:val="Sinespaciado"/>
        <w:ind w:left="426" w:right="420"/>
        <w:jc w:val="both"/>
        <w:rPr>
          <w:rFonts w:ascii="Tahoma" w:hAnsi="Tahoma" w:cs="Tahoma"/>
          <w:color w:val="000000"/>
          <w:sz w:val="22"/>
          <w:szCs w:val="24"/>
          <w:lang w:eastAsia="es-CO"/>
        </w:rPr>
      </w:pPr>
      <w:r w:rsidRPr="00B96573">
        <w:rPr>
          <w:rFonts w:ascii="Tahoma" w:hAnsi="Tahoma" w:cs="Tahoma"/>
          <w:color w:val="000000"/>
          <w:sz w:val="22"/>
          <w:szCs w:val="24"/>
          <w:lang w:eastAsia="es-CO"/>
        </w:rPr>
        <w:t>(::</w:t>
      </w:r>
      <w:r w:rsidR="0067223B" w:rsidRPr="00B96573">
        <w:rPr>
          <w:rFonts w:ascii="Tahoma" w:hAnsi="Tahoma" w:cs="Tahoma"/>
          <w:color w:val="000000"/>
          <w:sz w:val="22"/>
          <w:szCs w:val="24"/>
          <w:lang w:eastAsia="es-CO"/>
        </w:rPr>
        <w:t>:)</w:t>
      </w:r>
    </w:p>
    <w:p w:rsidR="0067223B" w:rsidRPr="00B96573" w:rsidRDefault="0067223B" w:rsidP="00B96573">
      <w:pPr>
        <w:pStyle w:val="Sinespaciado"/>
        <w:ind w:left="426" w:right="420"/>
        <w:jc w:val="both"/>
        <w:rPr>
          <w:rFonts w:ascii="Tahoma" w:hAnsi="Tahoma" w:cs="Tahoma"/>
          <w:color w:val="000000"/>
          <w:sz w:val="22"/>
          <w:szCs w:val="24"/>
          <w:lang w:eastAsia="es-CO"/>
        </w:rPr>
      </w:pPr>
    </w:p>
    <w:p w:rsidR="0067223B" w:rsidRPr="00B96573" w:rsidRDefault="0067223B" w:rsidP="00B96573">
      <w:pPr>
        <w:pStyle w:val="Sinespaciado"/>
        <w:ind w:left="426" w:right="420"/>
        <w:jc w:val="both"/>
        <w:rPr>
          <w:rFonts w:ascii="Tahoma" w:hAnsi="Tahoma" w:cs="Tahoma"/>
          <w:color w:val="000000"/>
          <w:sz w:val="22"/>
          <w:szCs w:val="24"/>
          <w:lang w:eastAsia="es-CO"/>
        </w:rPr>
      </w:pPr>
      <w:r w:rsidRPr="00B96573">
        <w:rPr>
          <w:rFonts w:ascii="Tahoma" w:hAnsi="Tahoma" w:cs="Tahoma"/>
          <w:color w:val="000000"/>
          <w:sz w:val="22"/>
          <w:szCs w:val="24"/>
          <w:lang w:eastAsia="es-CO"/>
        </w:rPr>
        <w:t xml:space="preserve">La declaración anterior debe ser incorporada a través de lectura, para que pueda ser valorada por el juez. De esta manera, éste tendrá ante sí las dos versiones: (i) la rendida por el testigo por fuera del juicio oral, y (ii) la entregada en este escenario. </w:t>
      </w:r>
    </w:p>
    <w:p w:rsidR="0067223B" w:rsidRPr="00B96573" w:rsidRDefault="0067223B" w:rsidP="00B96573">
      <w:pPr>
        <w:pStyle w:val="Sinespaciado"/>
        <w:ind w:left="426" w:right="420"/>
        <w:jc w:val="both"/>
        <w:rPr>
          <w:rFonts w:ascii="Tahoma" w:hAnsi="Tahoma" w:cs="Tahoma"/>
          <w:color w:val="000000"/>
          <w:sz w:val="22"/>
          <w:szCs w:val="24"/>
          <w:lang w:eastAsia="es-CO"/>
        </w:rPr>
      </w:pPr>
    </w:p>
    <w:p w:rsidR="0067223B" w:rsidRPr="00B96573" w:rsidRDefault="0067223B" w:rsidP="00B96573">
      <w:pPr>
        <w:pStyle w:val="Sinespaciado"/>
        <w:ind w:left="426" w:right="420"/>
        <w:jc w:val="both"/>
        <w:rPr>
          <w:rFonts w:ascii="Tahoma" w:hAnsi="Tahoma" w:cs="Tahoma"/>
          <w:color w:val="000000"/>
          <w:sz w:val="22"/>
          <w:szCs w:val="24"/>
          <w:lang w:eastAsia="es-CO"/>
        </w:rPr>
      </w:pPr>
      <w:r w:rsidRPr="00B96573">
        <w:rPr>
          <w:rFonts w:ascii="Tahoma" w:hAnsi="Tahoma" w:cs="Tahoma"/>
          <w:color w:val="000000"/>
          <w:sz w:val="22"/>
          <w:szCs w:val="24"/>
          <w:lang w:eastAsia="es-CO"/>
        </w:rPr>
        <w:t>La incorporación de la declaración anterior debe hacerse por solicitud de la respectiva parte, mas no por iniciativa del juez, pues esta facultad oficiosa le está vedada en la sistemática procesal regulada en la Ley 906 de 2004…….”</w:t>
      </w:r>
      <w:r w:rsidRPr="00B96573">
        <w:rPr>
          <w:rStyle w:val="Refdenotaalpie"/>
          <w:rFonts w:ascii="Tahoma" w:hAnsi="Tahoma" w:cs="Tahoma"/>
          <w:color w:val="000000"/>
          <w:sz w:val="22"/>
          <w:szCs w:val="24"/>
          <w:lang w:eastAsia="es-CO"/>
        </w:rPr>
        <w:footnoteReference w:id="9"/>
      </w:r>
      <w:r w:rsidRPr="00B96573">
        <w:rPr>
          <w:rFonts w:ascii="Tahoma" w:hAnsi="Tahoma" w:cs="Tahoma"/>
          <w:color w:val="000000"/>
          <w:sz w:val="22"/>
          <w:szCs w:val="24"/>
          <w:lang w:eastAsia="es-CO"/>
        </w:rPr>
        <w:t xml:space="preserve">. </w:t>
      </w:r>
    </w:p>
    <w:p w:rsidR="0067223B" w:rsidRPr="00F35C13" w:rsidRDefault="003846FC" w:rsidP="00782121">
      <w:pPr>
        <w:pStyle w:val="Sinespaciado"/>
        <w:spacing w:line="276" w:lineRule="auto"/>
        <w:ind w:left="360"/>
        <w:jc w:val="both"/>
        <w:rPr>
          <w:rFonts w:ascii="Tahoma" w:eastAsia="Verdana" w:hAnsi="Tahoma" w:cs="Tahoma"/>
          <w:sz w:val="24"/>
          <w:szCs w:val="24"/>
        </w:rPr>
      </w:pPr>
      <w:r w:rsidRPr="00F35C13">
        <w:rPr>
          <w:rFonts w:ascii="Tahoma" w:hAnsi="Tahoma" w:cs="Tahoma"/>
          <w:color w:val="000000"/>
          <w:sz w:val="24"/>
          <w:szCs w:val="24"/>
          <w:lang w:eastAsia="es-CO"/>
        </w:rPr>
        <w:t xml:space="preserve"> </w:t>
      </w:r>
      <w:r w:rsidR="0067223B" w:rsidRPr="00F35C13">
        <w:rPr>
          <w:rFonts w:ascii="Tahoma" w:eastAsia="Verdana" w:hAnsi="Tahoma" w:cs="Tahoma"/>
          <w:sz w:val="24"/>
          <w:szCs w:val="24"/>
        </w:rPr>
        <w:t xml:space="preserve"> </w:t>
      </w:r>
      <w:r w:rsidRPr="00F35C13">
        <w:rPr>
          <w:rFonts w:ascii="Tahoma" w:eastAsia="Verdana" w:hAnsi="Tahoma" w:cs="Tahoma"/>
          <w:sz w:val="24"/>
          <w:szCs w:val="24"/>
        </w:rPr>
        <w:t xml:space="preserve"> </w:t>
      </w:r>
    </w:p>
    <w:p w:rsidR="003846FC" w:rsidRPr="00F35C13" w:rsidRDefault="003846FC" w:rsidP="00782121">
      <w:pPr>
        <w:pStyle w:val="Sinespaciado"/>
        <w:spacing w:line="276" w:lineRule="auto"/>
        <w:jc w:val="both"/>
        <w:rPr>
          <w:rFonts w:ascii="Tahoma" w:eastAsia="Verdana" w:hAnsi="Tahoma" w:cs="Tahoma"/>
          <w:sz w:val="24"/>
          <w:szCs w:val="24"/>
        </w:rPr>
      </w:pPr>
      <w:r w:rsidRPr="00F35C13">
        <w:rPr>
          <w:rFonts w:ascii="Tahoma" w:eastAsia="Verdana" w:hAnsi="Tahoma" w:cs="Tahoma"/>
          <w:sz w:val="24"/>
          <w:szCs w:val="24"/>
        </w:rPr>
        <w:t xml:space="preserve">Finalmente en lo que tiene que ver con los reproches formulados por parte de la apoderada del procesado </w:t>
      </w:r>
      <w:proofErr w:type="spellStart"/>
      <w:r w:rsidR="00D024A4">
        <w:rPr>
          <w:rFonts w:ascii="Tahoma" w:eastAsia="Verdana" w:hAnsi="Tahoma" w:cs="Tahoma"/>
          <w:sz w:val="24"/>
          <w:szCs w:val="24"/>
        </w:rPr>
        <w:t>JSES</w:t>
      </w:r>
      <w:proofErr w:type="spellEnd"/>
      <w:r w:rsidRPr="00F35C13">
        <w:rPr>
          <w:rFonts w:ascii="Tahoma" w:eastAsia="Verdana" w:hAnsi="Tahoma" w:cs="Tahoma"/>
          <w:sz w:val="24"/>
          <w:szCs w:val="24"/>
        </w:rPr>
        <w:t xml:space="preserve">, quien denunció que al momento de la apreciación del acervo probatorio se ignoraron los testimonios absueltos por DIDIER </w:t>
      </w:r>
      <w:proofErr w:type="spellStart"/>
      <w:r w:rsidRPr="00F35C13">
        <w:rPr>
          <w:rFonts w:ascii="Tahoma" w:eastAsia="Verdana" w:hAnsi="Tahoma" w:cs="Tahoma"/>
          <w:sz w:val="24"/>
          <w:szCs w:val="24"/>
        </w:rPr>
        <w:t>LOIZA</w:t>
      </w:r>
      <w:proofErr w:type="spellEnd"/>
      <w:r w:rsidRPr="00F35C13">
        <w:rPr>
          <w:rFonts w:ascii="Tahoma" w:eastAsia="Verdana" w:hAnsi="Tahoma" w:cs="Tahoma"/>
          <w:sz w:val="24"/>
          <w:szCs w:val="24"/>
        </w:rPr>
        <w:t xml:space="preserve"> y </w:t>
      </w:r>
      <w:proofErr w:type="spellStart"/>
      <w:r w:rsidRPr="00F35C13">
        <w:rPr>
          <w:rFonts w:ascii="Tahoma" w:eastAsia="Verdana" w:hAnsi="Tahoma" w:cs="Tahoma"/>
          <w:sz w:val="24"/>
          <w:szCs w:val="24"/>
        </w:rPr>
        <w:t>GISELLA</w:t>
      </w:r>
      <w:proofErr w:type="spellEnd"/>
      <w:r w:rsidRPr="00F35C13">
        <w:rPr>
          <w:rFonts w:ascii="Tahoma" w:eastAsia="Verdana" w:hAnsi="Tahoma" w:cs="Tahoma"/>
          <w:sz w:val="24"/>
          <w:szCs w:val="24"/>
        </w:rPr>
        <w:t xml:space="preserve"> CALVO, con los cuales se demostraba que cuando ocurrieron los hechos, el </w:t>
      </w:r>
      <w:r w:rsidR="00D558DD" w:rsidRPr="00F35C13">
        <w:rPr>
          <w:rFonts w:ascii="Tahoma" w:eastAsia="Verdana" w:hAnsi="Tahoma" w:cs="Tahoma"/>
          <w:sz w:val="24"/>
          <w:szCs w:val="24"/>
        </w:rPr>
        <w:t xml:space="preserve">testigo </w:t>
      </w:r>
      <w:proofErr w:type="spellStart"/>
      <w:r w:rsidR="00D558DD" w:rsidRPr="00F35C13">
        <w:rPr>
          <w:rFonts w:ascii="Tahoma" w:eastAsia="Verdana" w:hAnsi="Tahoma" w:cs="Tahoma"/>
          <w:sz w:val="24"/>
          <w:szCs w:val="24"/>
        </w:rPr>
        <w:t>JAVER</w:t>
      </w:r>
      <w:proofErr w:type="spellEnd"/>
      <w:r w:rsidR="00D558DD" w:rsidRPr="00F35C13">
        <w:rPr>
          <w:rFonts w:ascii="Tahoma" w:eastAsia="Verdana" w:hAnsi="Tahoma" w:cs="Tahoma"/>
          <w:sz w:val="24"/>
          <w:szCs w:val="24"/>
        </w:rPr>
        <w:t xml:space="preserve"> DE JESÚS MAYA </w:t>
      </w:r>
      <w:r w:rsidRPr="00F35C13">
        <w:rPr>
          <w:rFonts w:ascii="Tahoma" w:eastAsia="Verdana" w:hAnsi="Tahoma" w:cs="Tahoma"/>
          <w:sz w:val="24"/>
          <w:szCs w:val="24"/>
        </w:rPr>
        <w:t xml:space="preserve">se encontraba de visita en el barrio Nacederos; la Sala dirá que el Juzgado de primer nivel </w:t>
      </w:r>
      <w:r w:rsidR="004D498D" w:rsidRPr="00F35C13">
        <w:rPr>
          <w:rFonts w:ascii="Tahoma" w:eastAsia="Verdana" w:hAnsi="Tahoma" w:cs="Tahoma"/>
          <w:sz w:val="24"/>
          <w:szCs w:val="24"/>
        </w:rPr>
        <w:t>no</w:t>
      </w:r>
      <w:r w:rsidRPr="00F35C13">
        <w:rPr>
          <w:rFonts w:ascii="Tahoma" w:eastAsia="Verdana" w:hAnsi="Tahoma" w:cs="Tahoma"/>
          <w:sz w:val="24"/>
          <w:szCs w:val="24"/>
        </w:rPr>
        <w:t xml:space="preserve"> </w:t>
      </w:r>
      <w:r w:rsidR="00D558DD" w:rsidRPr="00F35C13">
        <w:rPr>
          <w:rFonts w:ascii="Tahoma" w:eastAsia="Verdana" w:hAnsi="Tahoma" w:cs="Tahoma"/>
          <w:sz w:val="24"/>
          <w:szCs w:val="24"/>
        </w:rPr>
        <w:t>incurrió</w:t>
      </w:r>
      <w:r w:rsidRPr="00F35C13">
        <w:rPr>
          <w:rFonts w:ascii="Tahoma" w:eastAsia="Verdana" w:hAnsi="Tahoma" w:cs="Tahoma"/>
          <w:sz w:val="24"/>
          <w:szCs w:val="24"/>
        </w:rPr>
        <w:t xml:space="preserve"> en tales yerros de preterición probatoria debido a que </w:t>
      </w:r>
      <w:r w:rsidR="007A5013" w:rsidRPr="00F35C13">
        <w:rPr>
          <w:rFonts w:ascii="Tahoma" w:eastAsia="Verdana" w:hAnsi="Tahoma" w:cs="Tahoma"/>
          <w:sz w:val="24"/>
          <w:szCs w:val="24"/>
        </w:rPr>
        <w:t>esos</w:t>
      </w:r>
      <w:r w:rsidRPr="00F35C13">
        <w:rPr>
          <w:rFonts w:ascii="Tahoma" w:eastAsia="Verdana" w:hAnsi="Tahoma" w:cs="Tahoma"/>
          <w:sz w:val="24"/>
          <w:szCs w:val="24"/>
        </w:rPr>
        <w:t xml:space="preserve"> testigos en momento alguno </w:t>
      </w:r>
      <w:r w:rsidR="00D558DD" w:rsidRPr="00F35C13">
        <w:rPr>
          <w:rFonts w:ascii="Tahoma" w:eastAsia="Verdana" w:hAnsi="Tahoma" w:cs="Tahoma"/>
          <w:sz w:val="24"/>
          <w:szCs w:val="24"/>
        </w:rPr>
        <w:t xml:space="preserve">acudieron a rendir testimonio </w:t>
      </w:r>
      <w:r w:rsidR="007A5013" w:rsidRPr="00F35C13">
        <w:rPr>
          <w:rFonts w:ascii="Tahoma" w:eastAsia="Verdana" w:hAnsi="Tahoma" w:cs="Tahoma"/>
          <w:sz w:val="24"/>
          <w:szCs w:val="24"/>
        </w:rPr>
        <w:t xml:space="preserve">al proceso </w:t>
      </w:r>
      <w:r w:rsidR="00D558DD" w:rsidRPr="00F35C13">
        <w:rPr>
          <w:rFonts w:ascii="Tahoma" w:eastAsia="Verdana" w:hAnsi="Tahoma" w:cs="Tahoma"/>
          <w:sz w:val="24"/>
          <w:szCs w:val="24"/>
        </w:rPr>
        <w:t>por la sencilla razón consistente en que la Defensa desistió de dichas pruebas a la finalización de la sesión del juicio oral celebrada el 27 de julio de 2.015</w:t>
      </w:r>
      <w:r w:rsidRPr="00F35C13">
        <w:rPr>
          <w:rFonts w:ascii="Tahoma" w:eastAsia="Verdana" w:hAnsi="Tahoma" w:cs="Tahoma"/>
          <w:sz w:val="24"/>
          <w:szCs w:val="24"/>
        </w:rPr>
        <w:t>.</w:t>
      </w:r>
    </w:p>
    <w:p w:rsidR="00D558DD" w:rsidRPr="00F35C13" w:rsidRDefault="00D558DD" w:rsidP="00782121">
      <w:pPr>
        <w:pStyle w:val="Sinespaciado"/>
        <w:spacing w:line="276" w:lineRule="auto"/>
        <w:jc w:val="both"/>
        <w:rPr>
          <w:rFonts w:ascii="Tahoma" w:eastAsia="Verdana" w:hAnsi="Tahoma" w:cs="Tahoma"/>
          <w:sz w:val="24"/>
          <w:szCs w:val="24"/>
        </w:rPr>
      </w:pPr>
    </w:p>
    <w:p w:rsidR="00912AFD" w:rsidRPr="00F35C13" w:rsidRDefault="00912AFD" w:rsidP="00782121">
      <w:pPr>
        <w:pStyle w:val="Sinespaciado"/>
        <w:spacing w:line="276" w:lineRule="auto"/>
        <w:jc w:val="both"/>
        <w:rPr>
          <w:rFonts w:ascii="Tahoma" w:eastAsia="Verdana" w:hAnsi="Tahoma" w:cs="Tahoma"/>
          <w:sz w:val="24"/>
          <w:szCs w:val="24"/>
        </w:rPr>
      </w:pPr>
      <w:r w:rsidRPr="00F35C13">
        <w:rPr>
          <w:rFonts w:ascii="Tahoma" w:eastAsia="Verdana" w:hAnsi="Tahoma" w:cs="Tahoma"/>
          <w:sz w:val="24"/>
          <w:szCs w:val="24"/>
        </w:rPr>
        <w:t xml:space="preserve">A modo de conclusiones, se tienen las siguientes: </w:t>
      </w:r>
    </w:p>
    <w:p w:rsidR="00912AFD" w:rsidRPr="00F35C13" w:rsidRDefault="00912AFD" w:rsidP="00782121">
      <w:pPr>
        <w:pStyle w:val="Sinespaciado"/>
        <w:spacing w:line="276" w:lineRule="auto"/>
        <w:jc w:val="both"/>
        <w:rPr>
          <w:rFonts w:ascii="Tahoma" w:eastAsia="Verdana" w:hAnsi="Tahoma" w:cs="Tahoma"/>
          <w:sz w:val="24"/>
          <w:szCs w:val="24"/>
        </w:rPr>
      </w:pPr>
    </w:p>
    <w:p w:rsidR="00D558DD" w:rsidRPr="00F35C13" w:rsidRDefault="00912AFD" w:rsidP="00782121">
      <w:pPr>
        <w:pStyle w:val="Sinespaciado"/>
        <w:numPr>
          <w:ilvl w:val="0"/>
          <w:numId w:val="25"/>
        </w:numPr>
        <w:spacing w:line="276" w:lineRule="auto"/>
        <w:ind w:left="360"/>
        <w:jc w:val="both"/>
        <w:rPr>
          <w:rFonts w:ascii="Tahoma" w:eastAsia="Verdana" w:hAnsi="Tahoma" w:cs="Tahoma"/>
          <w:sz w:val="24"/>
          <w:szCs w:val="24"/>
        </w:rPr>
      </w:pPr>
      <w:r w:rsidRPr="00F35C13">
        <w:rPr>
          <w:rFonts w:ascii="Tahoma" w:eastAsia="Verdana" w:hAnsi="Tahoma" w:cs="Tahoma"/>
          <w:sz w:val="24"/>
          <w:szCs w:val="24"/>
        </w:rPr>
        <w:t>S</w:t>
      </w:r>
      <w:r w:rsidR="00D558DD" w:rsidRPr="00F35C13">
        <w:rPr>
          <w:rFonts w:ascii="Tahoma" w:eastAsia="Verdana" w:hAnsi="Tahoma" w:cs="Tahoma"/>
          <w:sz w:val="24"/>
          <w:szCs w:val="24"/>
        </w:rPr>
        <w:t xml:space="preserve">i bien es cierto que en el presente asunto tuvo lugar el fenómeno de la retractación del testimonio absuelto por </w:t>
      </w:r>
      <w:proofErr w:type="spellStart"/>
      <w:r w:rsidR="00D558DD" w:rsidRPr="00F35C13">
        <w:rPr>
          <w:rFonts w:ascii="Tahoma" w:eastAsia="Verdana" w:hAnsi="Tahoma" w:cs="Tahoma"/>
          <w:sz w:val="24"/>
          <w:szCs w:val="24"/>
        </w:rPr>
        <w:t>JAVER</w:t>
      </w:r>
      <w:proofErr w:type="spellEnd"/>
      <w:r w:rsidR="00D558DD" w:rsidRPr="00F35C13">
        <w:rPr>
          <w:rFonts w:ascii="Tahoma" w:eastAsia="Verdana" w:hAnsi="Tahoma" w:cs="Tahoma"/>
          <w:sz w:val="24"/>
          <w:szCs w:val="24"/>
        </w:rPr>
        <w:t xml:space="preserve"> DE JESÚS MAYA CANO, de igual manera la </w:t>
      </w:r>
      <w:r w:rsidR="00D558DD" w:rsidRPr="00F35C13">
        <w:rPr>
          <w:rFonts w:ascii="Tahoma" w:eastAsia="Verdana" w:hAnsi="Tahoma" w:cs="Tahoma"/>
          <w:sz w:val="24"/>
          <w:szCs w:val="24"/>
        </w:rPr>
        <w:lastRenderedPageBreak/>
        <w:t>ocurrencia de dich</w:t>
      </w:r>
      <w:r w:rsidRPr="00F35C13">
        <w:rPr>
          <w:rFonts w:ascii="Tahoma" w:eastAsia="Verdana" w:hAnsi="Tahoma" w:cs="Tahoma"/>
          <w:sz w:val="24"/>
          <w:szCs w:val="24"/>
        </w:rPr>
        <w:t>o</w:t>
      </w:r>
      <w:r w:rsidR="00D558DD" w:rsidRPr="00F35C13">
        <w:rPr>
          <w:rFonts w:ascii="Tahoma" w:eastAsia="Verdana" w:hAnsi="Tahoma" w:cs="Tahoma"/>
          <w:sz w:val="24"/>
          <w:szCs w:val="24"/>
        </w:rPr>
        <w:t xml:space="preserve"> fenómeno no implicaba la invalidez probatoria de la credibilidad que ameritaba dicha prueba, </w:t>
      </w:r>
      <w:r w:rsidRPr="00F35C13">
        <w:rPr>
          <w:rFonts w:ascii="Tahoma" w:eastAsia="Verdana" w:hAnsi="Tahoma" w:cs="Tahoma"/>
          <w:sz w:val="24"/>
          <w:szCs w:val="24"/>
        </w:rPr>
        <w:t xml:space="preserve">ya que el Juzgador de instancia estaba habilitado para determinar a </w:t>
      </w:r>
      <w:r w:rsidR="00986609" w:rsidRPr="00F35C13">
        <w:rPr>
          <w:rFonts w:ascii="Tahoma" w:eastAsia="Verdana" w:hAnsi="Tahoma" w:cs="Tahoma"/>
          <w:sz w:val="24"/>
          <w:szCs w:val="24"/>
        </w:rPr>
        <w:t>qué</w:t>
      </w:r>
      <w:r w:rsidRPr="00F35C13">
        <w:rPr>
          <w:rFonts w:ascii="Tahoma" w:eastAsia="Verdana" w:hAnsi="Tahoma" w:cs="Tahoma"/>
          <w:sz w:val="24"/>
          <w:szCs w:val="24"/>
        </w:rPr>
        <w:t xml:space="preserve"> partes de lo declarado por el testigo debía creerle y a cuáles no. Y así tenemos que en la actuación existían pruebas que demostraban que era cierto todo lo dicho por el testigo de marras en una entrevista, en la cual señaló </w:t>
      </w:r>
      <w:r w:rsidR="007A5013" w:rsidRPr="00F35C13">
        <w:rPr>
          <w:rFonts w:ascii="Tahoma" w:eastAsia="Verdana" w:hAnsi="Tahoma" w:cs="Tahoma"/>
          <w:sz w:val="24"/>
          <w:szCs w:val="24"/>
        </w:rPr>
        <w:t xml:space="preserve">e identificó </w:t>
      </w:r>
      <w:r w:rsidRPr="00F35C13">
        <w:rPr>
          <w:rFonts w:ascii="Tahoma" w:eastAsia="Verdana" w:hAnsi="Tahoma" w:cs="Tahoma"/>
          <w:sz w:val="24"/>
          <w:szCs w:val="24"/>
        </w:rPr>
        <w:t xml:space="preserve">a los Procesados como los autores del homicidio. Mientras que resultó ser mendaz lo que </w:t>
      </w:r>
      <w:r w:rsidR="00986609" w:rsidRPr="00F35C13">
        <w:rPr>
          <w:rFonts w:ascii="Tahoma" w:eastAsia="Verdana" w:hAnsi="Tahoma" w:cs="Tahoma"/>
          <w:sz w:val="24"/>
          <w:szCs w:val="24"/>
        </w:rPr>
        <w:t xml:space="preserve">MAYA CANO </w:t>
      </w:r>
      <w:r w:rsidRPr="00F35C13">
        <w:rPr>
          <w:rFonts w:ascii="Tahoma" w:eastAsia="Verdana" w:hAnsi="Tahoma" w:cs="Tahoma"/>
          <w:sz w:val="24"/>
          <w:szCs w:val="24"/>
        </w:rPr>
        <w:t xml:space="preserve">atestó en el juicio, cuando pretendió desdecirse de lo que había adverado en contra de las acusados.  </w:t>
      </w:r>
    </w:p>
    <w:p w:rsidR="00912AFD" w:rsidRPr="00F35C13" w:rsidRDefault="00912AFD" w:rsidP="00782121">
      <w:pPr>
        <w:pStyle w:val="Sinespaciado"/>
        <w:spacing w:line="276" w:lineRule="auto"/>
        <w:jc w:val="both"/>
        <w:rPr>
          <w:rFonts w:ascii="Tahoma" w:eastAsia="Verdana" w:hAnsi="Tahoma" w:cs="Tahoma"/>
          <w:sz w:val="24"/>
          <w:szCs w:val="24"/>
        </w:rPr>
      </w:pPr>
    </w:p>
    <w:p w:rsidR="00912AFD" w:rsidRPr="00F35C13" w:rsidRDefault="00912AFD" w:rsidP="00782121">
      <w:pPr>
        <w:pStyle w:val="Sinespaciado"/>
        <w:numPr>
          <w:ilvl w:val="0"/>
          <w:numId w:val="25"/>
        </w:numPr>
        <w:spacing w:line="276" w:lineRule="auto"/>
        <w:ind w:left="360"/>
        <w:jc w:val="both"/>
        <w:rPr>
          <w:rFonts w:ascii="Tahoma" w:eastAsia="Verdana" w:hAnsi="Tahoma" w:cs="Tahoma"/>
          <w:sz w:val="24"/>
          <w:szCs w:val="24"/>
        </w:rPr>
      </w:pPr>
      <w:r w:rsidRPr="00F35C13">
        <w:rPr>
          <w:rFonts w:ascii="Tahoma" w:eastAsia="Verdana" w:hAnsi="Tahoma" w:cs="Tahoma"/>
          <w:sz w:val="24"/>
          <w:szCs w:val="24"/>
        </w:rPr>
        <w:t>En momento alguno el Juzgado de primer nivel incurrió en los yerros de preterición probatoria denunciado</w:t>
      </w:r>
      <w:r w:rsidR="00986609" w:rsidRPr="00F35C13">
        <w:rPr>
          <w:rFonts w:ascii="Tahoma" w:eastAsia="Verdana" w:hAnsi="Tahoma" w:cs="Tahoma"/>
          <w:sz w:val="24"/>
          <w:szCs w:val="24"/>
        </w:rPr>
        <w:t>s</w:t>
      </w:r>
      <w:r w:rsidRPr="00F35C13">
        <w:rPr>
          <w:rFonts w:ascii="Tahoma" w:eastAsia="Verdana" w:hAnsi="Tahoma" w:cs="Tahoma"/>
          <w:sz w:val="24"/>
          <w:szCs w:val="24"/>
        </w:rPr>
        <w:t xml:space="preserve"> por uno de los recurrentes, porque las pruebas que supuestamente ignoró apreciar nunca se practicaron como consecuencia del desistimiento que de las mismas deprecó la Defensa. </w:t>
      </w:r>
    </w:p>
    <w:p w:rsidR="00986609" w:rsidRPr="00F35C13" w:rsidRDefault="00986609" w:rsidP="00782121">
      <w:pPr>
        <w:pStyle w:val="Sinespaciado"/>
        <w:spacing w:line="276" w:lineRule="auto"/>
        <w:jc w:val="both"/>
        <w:rPr>
          <w:rFonts w:ascii="Tahoma" w:eastAsia="Verdana" w:hAnsi="Tahoma" w:cs="Tahoma"/>
          <w:sz w:val="24"/>
          <w:szCs w:val="24"/>
        </w:rPr>
      </w:pPr>
    </w:p>
    <w:p w:rsidR="00986609" w:rsidRPr="00F35C13" w:rsidRDefault="00986609" w:rsidP="00782121">
      <w:pPr>
        <w:pStyle w:val="Sinespaciado"/>
        <w:numPr>
          <w:ilvl w:val="0"/>
          <w:numId w:val="25"/>
        </w:numPr>
        <w:spacing w:line="276" w:lineRule="auto"/>
        <w:ind w:left="360"/>
        <w:jc w:val="both"/>
        <w:rPr>
          <w:rFonts w:ascii="Tahoma" w:eastAsia="Verdana" w:hAnsi="Tahoma" w:cs="Tahoma"/>
          <w:sz w:val="24"/>
          <w:szCs w:val="24"/>
        </w:rPr>
      </w:pPr>
      <w:r w:rsidRPr="00F35C13">
        <w:rPr>
          <w:rFonts w:ascii="Tahoma" w:eastAsia="Verdana" w:hAnsi="Tahoma" w:cs="Tahoma"/>
          <w:sz w:val="24"/>
          <w:szCs w:val="24"/>
        </w:rPr>
        <w:t xml:space="preserve">No es cierto que lo declarado por el </w:t>
      </w:r>
      <w:proofErr w:type="spellStart"/>
      <w:r w:rsidRPr="00F35C13">
        <w:rPr>
          <w:rFonts w:ascii="Tahoma" w:eastAsia="Verdana" w:hAnsi="Tahoma" w:cs="Tahoma"/>
          <w:sz w:val="24"/>
          <w:szCs w:val="24"/>
        </w:rPr>
        <w:t>JAVER</w:t>
      </w:r>
      <w:proofErr w:type="spellEnd"/>
      <w:r w:rsidRPr="00F35C13">
        <w:rPr>
          <w:rFonts w:ascii="Tahoma" w:eastAsia="Verdana" w:hAnsi="Tahoma" w:cs="Tahoma"/>
          <w:sz w:val="24"/>
          <w:szCs w:val="24"/>
        </w:rPr>
        <w:t xml:space="preserve"> DE JESÚS MAYA CANO en la entrevista que absolvió ante la </w:t>
      </w:r>
      <w:r w:rsidR="00431E38" w:rsidRPr="00F35C13">
        <w:rPr>
          <w:rFonts w:ascii="Tahoma" w:eastAsia="Verdana" w:hAnsi="Tahoma" w:cs="Tahoma"/>
          <w:sz w:val="24"/>
          <w:szCs w:val="24"/>
        </w:rPr>
        <w:t>Policía</w:t>
      </w:r>
      <w:r w:rsidRPr="00F35C13">
        <w:rPr>
          <w:rFonts w:ascii="Tahoma" w:eastAsia="Verdana" w:hAnsi="Tahoma" w:cs="Tahoma"/>
          <w:sz w:val="24"/>
          <w:szCs w:val="24"/>
        </w:rPr>
        <w:t xml:space="preserve"> Judicial deba ser considerado como una prueba de referencia, debido a que esa entrevista, al ser utilizada como herramienta para impugnar la credibilidad del testigo de marras, fue allegada válidamente al proceso </w:t>
      </w:r>
      <w:r w:rsidR="007A5013" w:rsidRPr="00F35C13">
        <w:rPr>
          <w:rFonts w:ascii="Tahoma" w:eastAsia="Verdana" w:hAnsi="Tahoma" w:cs="Tahoma"/>
          <w:sz w:val="24"/>
          <w:szCs w:val="24"/>
        </w:rPr>
        <w:t>con respeto de</w:t>
      </w:r>
      <w:r w:rsidRPr="00F35C13">
        <w:rPr>
          <w:rFonts w:ascii="Tahoma" w:eastAsia="Verdana" w:hAnsi="Tahoma" w:cs="Tahoma"/>
          <w:sz w:val="24"/>
          <w:szCs w:val="24"/>
        </w:rPr>
        <w:t xml:space="preserve"> los postulados que orientan los principios de la inmediación, contradicción y confrontación.</w:t>
      </w:r>
    </w:p>
    <w:p w:rsidR="004D498D" w:rsidRPr="00F35C13" w:rsidRDefault="004D498D" w:rsidP="004D498D">
      <w:pPr>
        <w:pStyle w:val="Sinespaciado"/>
        <w:spacing w:line="276" w:lineRule="auto"/>
        <w:jc w:val="both"/>
        <w:rPr>
          <w:rFonts w:ascii="Tahoma" w:eastAsia="Verdana" w:hAnsi="Tahoma" w:cs="Tahoma"/>
          <w:sz w:val="24"/>
          <w:szCs w:val="24"/>
        </w:rPr>
      </w:pPr>
    </w:p>
    <w:p w:rsidR="00A14CA9" w:rsidRPr="00F35C13" w:rsidRDefault="00912AFD" w:rsidP="00782121">
      <w:pPr>
        <w:spacing w:line="276" w:lineRule="auto"/>
        <w:jc w:val="both"/>
        <w:rPr>
          <w:rFonts w:ascii="Tahoma" w:eastAsia="Verdana" w:hAnsi="Tahoma" w:cs="Tahoma"/>
          <w:sz w:val="24"/>
          <w:szCs w:val="24"/>
        </w:rPr>
      </w:pPr>
      <w:r w:rsidRPr="00F35C13">
        <w:rPr>
          <w:rFonts w:ascii="Tahoma" w:eastAsia="Verdana" w:hAnsi="Tahoma" w:cs="Tahoma"/>
          <w:sz w:val="24"/>
          <w:szCs w:val="24"/>
        </w:rPr>
        <w:t>Lo dicho hasta ahora es suficiente para que la Sala</w:t>
      </w:r>
      <w:r w:rsidR="00986609" w:rsidRPr="00F35C13">
        <w:rPr>
          <w:rFonts w:ascii="Tahoma" w:eastAsia="Verdana" w:hAnsi="Tahoma" w:cs="Tahoma"/>
          <w:sz w:val="24"/>
          <w:szCs w:val="24"/>
        </w:rPr>
        <w:t xml:space="preserve"> concluya </w:t>
      </w:r>
      <w:r w:rsidR="0067223B" w:rsidRPr="00F35C13">
        <w:rPr>
          <w:rFonts w:ascii="Tahoma" w:eastAsia="Verdana" w:hAnsi="Tahoma" w:cs="Tahoma"/>
          <w:sz w:val="24"/>
          <w:szCs w:val="24"/>
        </w:rPr>
        <w:t xml:space="preserve">que el </w:t>
      </w:r>
      <w:r w:rsidR="00986609" w:rsidRPr="00F35C13">
        <w:rPr>
          <w:rFonts w:ascii="Tahoma" w:eastAsia="Verdana" w:hAnsi="Tahoma" w:cs="Tahoma"/>
          <w:sz w:val="24"/>
          <w:szCs w:val="24"/>
        </w:rPr>
        <w:t xml:space="preserve">Juzgado </w:t>
      </w:r>
      <w:r w:rsidR="0067223B" w:rsidRPr="00F35C13">
        <w:rPr>
          <w:rFonts w:ascii="Tahoma" w:eastAsia="Verdana" w:hAnsi="Tahoma" w:cs="Tahoma"/>
          <w:i/>
          <w:sz w:val="24"/>
          <w:szCs w:val="24"/>
        </w:rPr>
        <w:t>A quo</w:t>
      </w:r>
      <w:r w:rsidR="0067223B" w:rsidRPr="00F35C13">
        <w:rPr>
          <w:rFonts w:ascii="Tahoma" w:eastAsia="Verdana" w:hAnsi="Tahoma" w:cs="Tahoma"/>
          <w:sz w:val="24"/>
          <w:szCs w:val="24"/>
        </w:rPr>
        <w:t xml:space="preserve"> no incurrió en los yerros de apreciación probatoria denunciados por l</w:t>
      </w:r>
      <w:r w:rsidR="00986609" w:rsidRPr="00F35C13">
        <w:rPr>
          <w:rFonts w:ascii="Tahoma" w:eastAsia="Verdana" w:hAnsi="Tahoma" w:cs="Tahoma"/>
          <w:sz w:val="24"/>
          <w:szCs w:val="24"/>
        </w:rPr>
        <w:t>o</w:t>
      </w:r>
      <w:r w:rsidR="0067223B" w:rsidRPr="00F35C13">
        <w:rPr>
          <w:rFonts w:ascii="Tahoma" w:eastAsia="Verdana" w:hAnsi="Tahoma" w:cs="Tahoma"/>
          <w:sz w:val="24"/>
          <w:szCs w:val="24"/>
        </w:rPr>
        <w:t xml:space="preserve">s recurrentes, </w:t>
      </w:r>
      <w:r w:rsidR="00431E38" w:rsidRPr="00F35C13">
        <w:rPr>
          <w:rFonts w:ascii="Tahoma" w:eastAsia="Verdana" w:hAnsi="Tahoma" w:cs="Tahoma"/>
          <w:sz w:val="24"/>
          <w:szCs w:val="24"/>
        </w:rPr>
        <w:t>razón</w:t>
      </w:r>
      <w:r w:rsidR="00986609" w:rsidRPr="00F35C13">
        <w:rPr>
          <w:rFonts w:ascii="Tahoma" w:eastAsia="Verdana" w:hAnsi="Tahoma" w:cs="Tahoma"/>
          <w:sz w:val="24"/>
          <w:szCs w:val="24"/>
        </w:rPr>
        <w:t xml:space="preserve"> por la que el fallo confutado ha de ser confirmado en todo aquello que tiene que ver con la declaratoria de responsabilidad crimi</w:t>
      </w:r>
      <w:r w:rsidR="004D498D" w:rsidRPr="00F35C13">
        <w:rPr>
          <w:rFonts w:ascii="Tahoma" w:eastAsia="Verdana" w:hAnsi="Tahoma" w:cs="Tahoma"/>
          <w:sz w:val="24"/>
          <w:szCs w:val="24"/>
        </w:rPr>
        <w:t>nal pregonada en contra de los p</w:t>
      </w:r>
      <w:r w:rsidR="00986609" w:rsidRPr="00F35C13">
        <w:rPr>
          <w:rFonts w:ascii="Tahoma" w:eastAsia="Verdana" w:hAnsi="Tahoma" w:cs="Tahoma"/>
          <w:sz w:val="24"/>
          <w:szCs w:val="24"/>
        </w:rPr>
        <w:t xml:space="preserve">rocesados </w:t>
      </w:r>
      <w:proofErr w:type="spellStart"/>
      <w:r w:rsidR="00D024A4">
        <w:rPr>
          <w:rFonts w:ascii="Tahoma" w:eastAsia="Verdana" w:hAnsi="Tahoma" w:cs="Tahoma"/>
          <w:sz w:val="24"/>
          <w:szCs w:val="24"/>
        </w:rPr>
        <w:t>JSES</w:t>
      </w:r>
      <w:proofErr w:type="spellEnd"/>
      <w:r w:rsidR="00986609" w:rsidRPr="00F35C13">
        <w:rPr>
          <w:rFonts w:ascii="Tahoma" w:eastAsia="Verdana" w:hAnsi="Tahoma" w:cs="Tahoma"/>
          <w:sz w:val="24"/>
          <w:szCs w:val="24"/>
        </w:rPr>
        <w:t xml:space="preserve"> y </w:t>
      </w:r>
      <w:proofErr w:type="spellStart"/>
      <w:r w:rsidR="00235450">
        <w:rPr>
          <w:rFonts w:ascii="Tahoma" w:eastAsia="Verdana" w:hAnsi="Tahoma" w:cs="Tahoma"/>
          <w:sz w:val="24"/>
          <w:szCs w:val="24"/>
        </w:rPr>
        <w:t>MAMC</w:t>
      </w:r>
      <w:proofErr w:type="spellEnd"/>
      <w:r w:rsidR="00986609" w:rsidRPr="00F35C13">
        <w:rPr>
          <w:rFonts w:ascii="Tahoma" w:eastAsia="Verdana" w:hAnsi="Tahoma" w:cs="Tahoma"/>
          <w:sz w:val="24"/>
          <w:szCs w:val="24"/>
        </w:rPr>
        <w:t>.</w:t>
      </w:r>
      <w:r w:rsidR="002E5A9A">
        <w:rPr>
          <w:rFonts w:ascii="Tahoma" w:eastAsia="Verdana" w:hAnsi="Tahoma" w:cs="Tahoma"/>
          <w:sz w:val="24"/>
          <w:szCs w:val="24"/>
        </w:rPr>
        <w:t xml:space="preserve"> </w:t>
      </w:r>
      <w:r w:rsidR="00986609" w:rsidRPr="00F35C13">
        <w:rPr>
          <w:rFonts w:ascii="Tahoma" w:eastAsia="Verdana" w:hAnsi="Tahoma" w:cs="Tahoma"/>
          <w:sz w:val="24"/>
          <w:szCs w:val="24"/>
        </w:rPr>
        <w:t xml:space="preserve"> Pero dicha sentencia se modificara en lo que atañe con el monto de las penas accesorias de inhabilitación de derecho y funciones públicas, las cuales se deben considerar como ilegales por exceder los límites máximos de ley si tenemos en cuenta que los Procesados fueron condenados a dichas penas accesorias por un lapso igual al de la pena de prisión, lo cual no es correcto debido</w:t>
      </w:r>
      <w:r w:rsidR="00A14CA9" w:rsidRPr="00F35C13">
        <w:rPr>
          <w:rFonts w:ascii="Tahoma" w:eastAsia="Verdana" w:hAnsi="Tahoma" w:cs="Tahoma"/>
          <w:sz w:val="24"/>
          <w:szCs w:val="24"/>
        </w:rPr>
        <w:t xml:space="preserve"> a que acorde con lo consignado en el inciso 3º del artículo 52 C.P. se tiene que esa pena en un principio debe corresponder a un tiempo igual al de la pena de prisión sin exceder el tope de los 20 años, y como quiera que en el presente asunto la pena de prisión impuesta a los Procesados fue de 40 años y 1 día de prisión, ello nos quiere decir que la pena accesoria de marras solamente debe ser por el lapso de 20 años. </w:t>
      </w:r>
    </w:p>
    <w:p w:rsidR="0067223B" w:rsidRPr="00F35C13" w:rsidRDefault="0067223B" w:rsidP="00152086">
      <w:pPr>
        <w:spacing w:line="360" w:lineRule="auto"/>
        <w:jc w:val="both"/>
        <w:rPr>
          <w:rFonts w:ascii="Tahoma" w:eastAsia="Verdana" w:hAnsi="Tahoma" w:cs="Tahoma"/>
          <w:sz w:val="24"/>
          <w:szCs w:val="24"/>
        </w:rPr>
      </w:pPr>
    </w:p>
    <w:p w:rsidR="0067223B" w:rsidRPr="00F35C13" w:rsidRDefault="0067223B" w:rsidP="00782121">
      <w:pPr>
        <w:spacing w:line="276" w:lineRule="auto"/>
        <w:jc w:val="both"/>
        <w:rPr>
          <w:rFonts w:ascii="Tahoma" w:eastAsia="Adobe Gothic Std B" w:hAnsi="Tahoma" w:cs="Tahoma"/>
          <w:sz w:val="24"/>
          <w:szCs w:val="24"/>
        </w:rPr>
      </w:pPr>
      <w:r w:rsidRPr="00F35C13">
        <w:rPr>
          <w:rFonts w:ascii="Tahoma" w:eastAsia="Adobe Gothic Std B" w:hAnsi="Tahoma" w:cs="Tahoma"/>
          <w:sz w:val="24"/>
          <w:szCs w:val="24"/>
        </w:rPr>
        <w:t>En mérito de todo lo antes lo expuesto, la Sala Penal de Decisión del Tribunal Superior del Distrito Judicial de Pereira, administrando justicia en nombre de la República y por autoridad de la ley,</w:t>
      </w:r>
    </w:p>
    <w:p w:rsidR="0067223B" w:rsidRPr="00F25E87" w:rsidRDefault="0067223B" w:rsidP="00F25E87">
      <w:pPr>
        <w:spacing w:line="360" w:lineRule="auto"/>
        <w:jc w:val="both"/>
        <w:rPr>
          <w:rFonts w:ascii="Tahoma" w:eastAsia="Verdana" w:hAnsi="Tahoma" w:cs="Tahoma"/>
          <w:sz w:val="24"/>
          <w:szCs w:val="24"/>
        </w:rPr>
      </w:pPr>
    </w:p>
    <w:p w:rsidR="0067223B" w:rsidRPr="00F35C13" w:rsidRDefault="0067223B" w:rsidP="00235F21">
      <w:pPr>
        <w:jc w:val="center"/>
        <w:rPr>
          <w:rFonts w:ascii="Tahoma" w:eastAsia="Adobe Gothic Std B" w:hAnsi="Tahoma" w:cs="Tahoma"/>
          <w:b/>
          <w:sz w:val="24"/>
          <w:szCs w:val="24"/>
        </w:rPr>
      </w:pPr>
      <w:r w:rsidRPr="00F35C13">
        <w:rPr>
          <w:rFonts w:ascii="Tahoma" w:eastAsia="Adobe Gothic Std B" w:hAnsi="Tahoma" w:cs="Tahoma"/>
          <w:b/>
          <w:sz w:val="24"/>
          <w:szCs w:val="24"/>
        </w:rPr>
        <w:t>RESUELVE:</w:t>
      </w:r>
    </w:p>
    <w:p w:rsidR="0067223B" w:rsidRPr="00F25E87" w:rsidRDefault="0067223B" w:rsidP="00F25E87">
      <w:pPr>
        <w:spacing w:line="360" w:lineRule="auto"/>
        <w:jc w:val="both"/>
        <w:rPr>
          <w:rFonts w:ascii="Tahoma" w:eastAsia="Verdana" w:hAnsi="Tahoma" w:cs="Tahoma"/>
          <w:sz w:val="24"/>
          <w:szCs w:val="24"/>
        </w:rPr>
      </w:pPr>
    </w:p>
    <w:p w:rsidR="0067223B" w:rsidRPr="00F35C13" w:rsidRDefault="0067223B" w:rsidP="00782121">
      <w:pPr>
        <w:spacing w:line="276" w:lineRule="auto"/>
        <w:jc w:val="both"/>
        <w:rPr>
          <w:rFonts w:ascii="Tahoma" w:eastAsia="Adobe Gothic Std B" w:hAnsi="Tahoma" w:cs="Tahoma"/>
          <w:sz w:val="24"/>
          <w:szCs w:val="24"/>
        </w:rPr>
      </w:pPr>
      <w:r w:rsidRPr="00F35C13">
        <w:rPr>
          <w:rFonts w:ascii="Tahoma" w:eastAsia="Adobe Gothic Std B" w:hAnsi="Tahoma" w:cs="Tahoma"/>
          <w:b/>
          <w:sz w:val="24"/>
          <w:szCs w:val="24"/>
        </w:rPr>
        <w:t xml:space="preserve">PRIMERO: </w:t>
      </w:r>
      <w:r w:rsidR="00235F21" w:rsidRPr="00F35C13">
        <w:rPr>
          <w:rFonts w:ascii="Tahoma" w:eastAsia="Adobe Gothic Std B" w:hAnsi="Tahoma" w:cs="Tahoma"/>
          <w:b/>
          <w:sz w:val="24"/>
          <w:szCs w:val="24"/>
        </w:rPr>
        <w:t>CONFIRMAR</w:t>
      </w:r>
      <w:r w:rsidRPr="00F35C13">
        <w:rPr>
          <w:rFonts w:ascii="Tahoma" w:eastAsia="Adobe Gothic Std B" w:hAnsi="Tahoma" w:cs="Tahoma"/>
          <w:sz w:val="24"/>
          <w:szCs w:val="24"/>
        </w:rPr>
        <w:t xml:space="preserve"> la sentencia proferida en las calendas del </w:t>
      </w:r>
      <w:r w:rsidR="00A14CA9" w:rsidRPr="00F35C13">
        <w:rPr>
          <w:rFonts w:ascii="Tahoma" w:eastAsia="Adobe Gothic Std B" w:hAnsi="Tahoma" w:cs="Tahoma"/>
          <w:sz w:val="24"/>
          <w:szCs w:val="24"/>
        </w:rPr>
        <w:t xml:space="preserve">Juzgado </w:t>
      </w:r>
      <w:r w:rsidR="00235F21" w:rsidRPr="00F35C13">
        <w:rPr>
          <w:rFonts w:ascii="Tahoma" w:eastAsia="Adobe Gothic Std B" w:hAnsi="Tahoma" w:cs="Tahoma"/>
          <w:sz w:val="24"/>
          <w:szCs w:val="24"/>
        </w:rPr>
        <w:t>Tercero</w:t>
      </w:r>
      <w:r w:rsidR="00A14CA9" w:rsidRPr="00F35C13">
        <w:rPr>
          <w:rFonts w:ascii="Tahoma" w:eastAsia="Adobe Gothic Std B" w:hAnsi="Tahoma" w:cs="Tahoma"/>
          <w:sz w:val="24"/>
          <w:szCs w:val="24"/>
        </w:rPr>
        <w:t xml:space="preserve"> Penal del Circuito de Pereira en las calendas </w:t>
      </w:r>
      <w:r w:rsidR="00235F21" w:rsidRPr="00F35C13">
        <w:rPr>
          <w:rFonts w:ascii="Tahoma" w:eastAsia="Adobe Gothic Std B" w:hAnsi="Tahoma" w:cs="Tahoma"/>
          <w:sz w:val="24"/>
          <w:szCs w:val="24"/>
        </w:rPr>
        <w:t>del veinte (20) de octubre de 2</w:t>
      </w:r>
      <w:r w:rsidR="00A14CA9" w:rsidRPr="00F35C13">
        <w:rPr>
          <w:rFonts w:ascii="Tahoma" w:eastAsia="Adobe Gothic Std B" w:hAnsi="Tahoma" w:cs="Tahoma"/>
          <w:sz w:val="24"/>
          <w:szCs w:val="24"/>
        </w:rPr>
        <w:t xml:space="preserve">015, en virtud de la cual se declaró la responsabilidad penal de los procesados </w:t>
      </w:r>
      <w:proofErr w:type="spellStart"/>
      <w:r w:rsidR="00D024A4">
        <w:rPr>
          <w:rFonts w:ascii="Tahoma" w:eastAsia="Adobe Gothic Std B" w:hAnsi="Tahoma" w:cs="Tahoma"/>
          <w:b/>
          <w:sz w:val="24"/>
          <w:szCs w:val="24"/>
        </w:rPr>
        <w:t>JSES</w:t>
      </w:r>
      <w:proofErr w:type="spellEnd"/>
      <w:r w:rsidR="00A14CA9" w:rsidRPr="00F35C13">
        <w:rPr>
          <w:rFonts w:ascii="Tahoma" w:eastAsia="Adobe Gothic Std B" w:hAnsi="Tahoma" w:cs="Tahoma"/>
          <w:b/>
          <w:sz w:val="24"/>
          <w:szCs w:val="24"/>
        </w:rPr>
        <w:t xml:space="preserve"> y </w:t>
      </w:r>
      <w:proofErr w:type="spellStart"/>
      <w:r w:rsidR="00235450">
        <w:rPr>
          <w:rFonts w:ascii="Tahoma" w:eastAsia="Adobe Gothic Std B" w:hAnsi="Tahoma" w:cs="Tahoma"/>
          <w:b/>
          <w:sz w:val="24"/>
          <w:szCs w:val="24"/>
        </w:rPr>
        <w:t>MAMC</w:t>
      </w:r>
      <w:proofErr w:type="spellEnd"/>
      <w:r w:rsidR="00A14CA9" w:rsidRPr="00F35C13">
        <w:rPr>
          <w:rFonts w:ascii="Tahoma" w:eastAsia="Adobe Gothic Std B" w:hAnsi="Tahoma" w:cs="Tahoma"/>
          <w:sz w:val="24"/>
          <w:szCs w:val="24"/>
        </w:rPr>
        <w:t xml:space="preserve"> </w:t>
      </w:r>
      <w:r w:rsidR="00A14CA9" w:rsidRPr="00F35C13">
        <w:rPr>
          <w:rFonts w:ascii="Tahoma" w:eastAsia="Adobe Gothic Std B" w:hAnsi="Tahoma" w:cs="Tahoma"/>
          <w:sz w:val="24"/>
          <w:szCs w:val="24"/>
        </w:rPr>
        <w:lastRenderedPageBreak/>
        <w:t>por incurrir en la comisión de los delitos de homicidio agravado y porte ilegal de armas de fuego de defensa personal.</w:t>
      </w:r>
      <w:r w:rsidR="0054706C" w:rsidRPr="00F35C13">
        <w:rPr>
          <w:rFonts w:ascii="Tahoma" w:eastAsia="Adobe Gothic Std B" w:hAnsi="Tahoma" w:cs="Tahoma"/>
          <w:sz w:val="24"/>
          <w:szCs w:val="24"/>
        </w:rPr>
        <w:t xml:space="preserve"> </w:t>
      </w:r>
    </w:p>
    <w:p w:rsidR="00235F21" w:rsidRPr="00F35C13" w:rsidRDefault="00235F21" w:rsidP="00152086">
      <w:pPr>
        <w:spacing w:line="360" w:lineRule="auto"/>
        <w:jc w:val="both"/>
        <w:rPr>
          <w:rFonts w:ascii="Tahoma" w:eastAsia="Verdana" w:hAnsi="Tahoma" w:cs="Tahoma"/>
          <w:sz w:val="24"/>
          <w:szCs w:val="24"/>
        </w:rPr>
      </w:pPr>
    </w:p>
    <w:p w:rsidR="00A14CA9" w:rsidRPr="00F35C13" w:rsidRDefault="0067223B" w:rsidP="00782121">
      <w:pPr>
        <w:spacing w:line="276" w:lineRule="auto"/>
        <w:jc w:val="both"/>
        <w:rPr>
          <w:rFonts w:ascii="Tahoma" w:eastAsia="Adobe Gothic Std B" w:hAnsi="Tahoma" w:cs="Tahoma"/>
          <w:sz w:val="24"/>
          <w:szCs w:val="24"/>
        </w:rPr>
      </w:pPr>
      <w:r w:rsidRPr="00F35C13">
        <w:rPr>
          <w:rFonts w:ascii="Tahoma" w:eastAsia="Adobe Gothic Std B" w:hAnsi="Tahoma" w:cs="Tahoma"/>
          <w:b/>
          <w:sz w:val="24"/>
          <w:szCs w:val="24"/>
        </w:rPr>
        <w:t xml:space="preserve">SEGUNDO: </w:t>
      </w:r>
      <w:r w:rsidR="00A14CA9" w:rsidRPr="00F35C13">
        <w:rPr>
          <w:rFonts w:ascii="Tahoma" w:eastAsia="Adobe Gothic Std B" w:hAnsi="Tahoma" w:cs="Tahoma"/>
          <w:b/>
          <w:sz w:val="24"/>
          <w:szCs w:val="24"/>
        </w:rPr>
        <w:t xml:space="preserve">MODIFICAR </w:t>
      </w:r>
      <w:r w:rsidR="00A14CA9" w:rsidRPr="00F35C13">
        <w:rPr>
          <w:rFonts w:ascii="Tahoma" w:eastAsia="Adobe Gothic Std B" w:hAnsi="Tahoma" w:cs="Tahoma"/>
          <w:sz w:val="24"/>
          <w:szCs w:val="24"/>
        </w:rPr>
        <w:t xml:space="preserve">el fallo confutado en todo aquello que tiene que ver con el monto de las penas accesorias de inhabilitación de derecho y funciones públicas </w:t>
      </w:r>
      <w:r w:rsidR="007A5013" w:rsidRPr="00F35C13">
        <w:rPr>
          <w:rFonts w:ascii="Tahoma" w:eastAsia="Adobe Gothic Std B" w:hAnsi="Tahoma" w:cs="Tahoma"/>
          <w:sz w:val="24"/>
          <w:szCs w:val="24"/>
        </w:rPr>
        <w:t xml:space="preserve">impuestas a </w:t>
      </w:r>
      <w:r w:rsidR="00A14CA9" w:rsidRPr="00F35C13">
        <w:rPr>
          <w:rFonts w:ascii="Tahoma" w:eastAsia="Adobe Gothic Std B" w:hAnsi="Tahoma" w:cs="Tahoma"/>
          <w:sz w:val="24"/>
          <w:szCs w:val="24"/>
        </w:rPr>
        <w:t>los Procesad</w:t>
      </w:r>
      <w:r w:rsidR="00235F21" w:rsidRPr="00F35C13">
        <w:rPr>
          <w:rFonts w:ascii="Tahoma" w:eastAsia="Adobe Gothic Std B" w:hAnsi="Tahoma" w:cs="Tahoma"/>
          <w:sz w:val="24"/>
          <w:szCs w:val="24"/>
        </w:rPr>
        <w:t xml:space="preserve">os </w:t>
      </w:r>
      <w:proofErr w:type="spellStart"/>
      <w:r w:rsidR="00D024A4">
        <w:rPr>
          <w:rFonts w:ascii="Tahoma" w:eastAsia="Adobe Gothic Std B" w:hAnsi="Tahoma" w:cs="Tahoma"/>
          <w:sz w:val="24"/>
          <w:szCs w:val="24"/>
        </w:rPr>
        <w:t>JSES</w:t>
      </w:r>
      <w:proofErr w:type="spellEnd"/>
      <w:r w:rsidR="00A14CA9" w:rsidRPr="00F35C13">
        <w:rPr>
          <w:rFonts w:ascii="Tahoma" w:eastAsia="Adobe Gothic Std B" w:hAnsi="Tahoma" w:cs="Tahoma"/>
          <w:sz w:val="24"/>
          <w:szCs w:val="24"/>
        </w:rPr>
        <w:t xml:space="preserve"> y </w:t>
      </w:r>
      <w:proofErr w:type="spellStart"/>
      <w:r w:rsidR="00235450">
        <w:rPr>
          <w:rFonts w:ascii="Tahoma" w:eastAsia="Adobe Gothic Std B" w:hAnsi="Tahoma" w:cs="Tahoma"/>
          <w:sz w:val="24"/>
          <w:szCs w:val="24"/>
        </w:rPr>
        <w:t>MAMC</w:t>
      </w:r>
      <w:proofErr w:type="spellEnd"/>
      <w:r w:rsidR="00A14CA9" w:rsidRPr="00F35C13">
        <w:rPr>
          <w:rFonts w:ascii="Tahoma" w:eastAsia="Adobe Gothic Std B" w:hAnsi="Tahoma" w:cs="Tahoma"/>
          <w:sz w:val="24"/>
          <w:szCs w:val="24"/>
        </w:rPr>
        <w:t xml:space="preserve">, las que corresponderán al lapso de veinte (20) años. </w:t>
      </w:r>
    </w:p>
    <w:p w:rsidR="00A14CA9" w:rsidRPr="00F35C13" w:rsidRDefault="00A14CA9" w:rsidP="00782121">
      <w:pPr>
        <w:spacing w:line="276" w:lineRule="auto"/>
        <w:jc w:val="both"/>
        <w:rPr>
          <w:rFonts w:ascii="Tahoma" w:eastAsia="Adobe Gothic Std B" w:hAnsi="Tahoma" w:cs="Tahoma"/>
          <w:sz w:val="24"/>
          <w:szCs w:val="24"/>
        </w:rPr>
      </w:pPr>
    </w:p>
    <w:p w:rsidR="0067223B" w:rsidRPr="00F35C13" w:rsidRDefault="00A14CA9" w:rsidP="00782121">
      <w:pPr>
        <w:spacing w:line="276" w:lineRule="auto"/>
        <w:jc w:val="both"/>
        <w:rPr>
          <w:rFonts w:ascii="Tahoma" w:eastAsia="Calibri" w:hAnsi="Tahoma" w:cs="Tahoma"/>
          <w:sz w:val="24"/>
          <w:szCs w:val="24"/>
        </w:rPr>
      </w:pPr>
      <w:r w:rsidRPr="00F35C13">
        <w:rPr>
          <w:rFonts w:ascii="Tahoma" w:eastAsia="Adobe Gothic Std B" w:hAnsi="Tahoma" w:cs="Tahoma"/>
          <w:b/>
          <w:sz w:val="24"/>
          <w:szCs w:val="24"/>
        </w:rPr>
        <w:t xml:space="preserve">TERCERO: </w:t>
      </w:r>
      <w:r w:rsidR="0067223B" w:rsidRPr="00F35C13">
        <w:rPr>
          <w:rFonts w:ascii="Tahoma" w:eastAsia="Adobe Gothic Std B" w:hAnsi="Tahoma" w:cs="Tahoma"/>
          <w:sz w:val="24"/>
          <w:szCs w:val="24"/>
        </w:rPr>
        <w:t xml:space="preserve">Declarar que en contra del fallo de </w:t>
      </w:r>
      <w:r w:rsidR="00235F21" w:rsidRPr="00F35C13">
        <w:rPr>
          <w:rFonts w:ascii="Tahoma" w:eastAsia="Adobe Gothic Std B" w:hAnsi="Tahoma" w:cs="Tahoma"/>
          <w:sz w:val="24"/>
          <w:szCs w:val="24"/>
        </w:rPr>
        <w:t>segunda</w:t>
      </w:r>
      <w:r w:rsidR="0067223B" w:rsidRPr="00F35C13">
        <w:rPr>
          <w:rFonts w:ascii="Tahoma" w:eastAsia="Adobe Gothic Std B" w:hAnsi="Tahoma" w:cs="Tahoma"/>
          <w:sz w:val="24"/>
          <w:szCs w:val="24"/>
        </w:rPr>
        <w:t xml:space="preserve"> instancia </w:t>
      </w:r>
      <w:r w:rsidR="0067223B" w:rsidRPr="00F35C13">
        <w:rPr>
          <w:rFonts w:ascii="Tahoma" w:eastAsia="Calibri" w:hAnsi="Tahoma" w:cs="Tahoma"/>
          <w:sz w:val="24"/>
          <w:szCs w:val="24"/>
        </w:rPr>
        <w:t>procede el recurso de Casación</w:t>
      </w:r>
      <w:r w:rsidR="0054706C" w:rsidRPr="00F35C13">
        <w:rPr>
          <w:rFonts w:ascii="Tahoma" w:eastAsia="Calibri" w:hAnsi="Tahoma" w:cs="Tahoma"/>
          <w:sz w:val="24"/>
          <w:szCs w:val="24"/>
        </w:rPr>
        <w:t xml:space="preserve">, el cual deberá ser interpuesto y sustentado dentro de las oportunidades de ley.  </w:t>
      </w:r>
    </w:p>
    <w:p w:rsidR="0067223B" w:rsidRPr="00F35C13" w:rsidRDefault="0067223B" w:rsidP="00152086">
      <w:pPr>
        <w:spacing w:line="360" w:lineRule="auto"/>
        <w:jc w:val="center"/>
        <w:rPr>
          <w:rFonts w:ascii="Tahoma" w:eastAsia="Adobe Gothic Std B" w:hAnsi="Tahoma" w:cs="Tahoma"/>
          <w:b/>
          <w:sz w:val="24"/>
          <w:szCs w:val="24"/>
        </w:rPr>
      </w:pPr>
    </w:p>
    <w:p w:rsidR="0067223B" w:rsidRPr="00F35C13" w:rsidRDefault="0067223B" w:rsidP="00782121">
      <w:pPr>
        <w:spacing w:line="276" w:lineRule="auto"/>
        <w:jc w:val="center"/>
        <w:rPr>
          <w:rFonts w:ascii="Tahoma" w:eastAsia="Adobe Gothic Std B" w:hAnsi="Tahoma" w:cs="Tahoma"/>
          <w:b/>
          <w:sz w:val="24"/>
          <w:szCs w:val="24"/>
        </w:rPr>
      </w:pPr>
      <w:r w:rsidRPr="00F35C13">
        <w:rPr>
          <w:rFonts w:ascii="Tahoma" w:eastAsia="Adobe Gothic Std B" w:hAnsi="Tahoma" w:cs="Tahoma"/>
          <w:b/>
          <w:sz w:val="24"/>
          <w:szCs w:val="24"/>
        </w:rPr>
        <w:t>NOTIFÍQUESE Y CÚMPLASE:</w:t>
      </w:r>
    </w:p>
    <w:p w:rsidR="0067223B" w:rsidRPr="00F35C13" w:rsidRDefault="0067223B" w:rsidP="00782121">
      <w:pPr>
        <w:spacing w:line="276" w:lineRule="auto"/>
        <w:rPr>
          <w:rFonts w:ascii="Tahoma" w:eastAsia="Times New Roman" w:hAnsi="Tahoma" w:cs="Tahoma"/>
          <w:sz w:val="24"/>
          <w:szCs w:val="24"/>
          <w:lang w:eastAsia="es-ES"/>
        </w:rPr>
      </w:pPr>
    </w:p>
    <w:p w:rsidR="0067223B" w:rsidRPr="00F35C13" w:rsidRDefault="0067223B" w:rsidP="00782121">
      <w:pPr>
        <w:spacing w:line="276" w:lineRule="auto"/>
        <w:jc w:val="both"/>
        <w:rPr>
          <w:rFonts w:ascii="Tahoma" w:eastAsia="Calibri" w:hAnsi="Tahoma" w:cs="Tahoma"/>
          <w:sz w:val="24"/>
          <w:szCs w:val="24"/>
          <w:lang w:val="es-ES_tradnl"/>
        </w:rPr>
      </w:pPr>
      <w:r w:rsidRPr="00F35C13">
        <w:rPr>
          <w:rFonts w:ascii="Tahoma" w:eastAsia="Calibri" w:hAnsi="Tahoma" w:cs="Tahoma"/>
          <w:sz w:val="24"/>
          <w:szCs w:val="24"/>
          <w:lang w:val="es-ES_tradnl"/>
        </w:rPr>
        <w:t xml:space="preserve"> </w:t>
      </w:r>
    </w:p>
    <w:p w:rsidR="0067223B" w:rsidRPr="00F35C13" w:rsidRDefault="0067223B" w:rsidP="00782121">
      <w:pPr>
        <w:spacing w:line="276" w:lineRule="auto"/>
        <w:jc w:val="both"/>
        <w:rPr>
          <w:rFonts w:ascii="Tahoma" w:eastAsia="Calibri" w:hAnsi="Tahoma" w:cs="Tahoma"/>
          <w:bCs/>
          <w:sz w:val="24"/>
          <w:szCs w:val="24"/>
          <w:lang w:val="es-ES_tradnl"/>
        </w:rPr>
      </w:pPr>
    </w:p>
    <w:p w:rsidR="0067223B" w:rsidRPr="00F35C13" w:rsidRDefault="0067223B" w:rsidP="00782121">
      <w:pPr>
        <w:spacing w:line="276" w:lineRule="auto"/>
        <w:jc w:val="both"/>
        <w:rPr>
          <w:rFonts w:ascii="Tahoma" w:eastAsia="Calibri" w:hAnsi="Tahoma" w:cs="Tahoma"/>
          <w:bCs/>
          <w:sz w:val="24"/>
          <w:szCs w:val="24"/>
          <w:lang w:val="es-ES_tradnl"/>
        </w:rPr>
      </w:pPr>
    </w:p>
    <w:p w:rsidR="00A14CA9" w:rsidRPr="00F35C13" w:rsidRDefault="00A14CA9" w:rsidP="00782121">
      <w:pPr>
        <w:spacing w:line="276" w:lineRule="auto"/>
        <w:jc w:val="both"/>
        <w:rPr>
          <w:rFonts w:ascii="Tahoma" w:eastAsia="Calibri" w:hAnsi="Tahoma" w:cs="Tahoma"/>
          <w:bCs/>
          <w:sz w:val="24"/>
          <w:szCs w:val="24"/>
          <w:lang w:val="es-ES_tradnl"/>
        </w:rPr>
      </w:pPr>
    </w:p>
    <w:p w:rsidR="00A14CA9" w:rsidRPr="00F35C13" w:rsidRDefault="00A14CA9" w:rsidP="00782121">
      <w:pPr>
        <w:spacing w:line="276" w:lineRule="auto"/>
        <w:jc w:val="both"/>
        <w:rPr>
          <w:rFonts w:ascii="Tahoma" w:eastAsia="Calibri" w:hAnsi="Tahoma" w:cs="Tahoma"/>
          <w:bCs/>
          <w:sz w:val="24"/>
          <w:szCs w:val="24"/>
          <w:lang w:val="es-ES_tradnl"/>
        </w:rPr>
      </w:pPr>
    </w:p>
    <w:p w:rsidR="0067223B" w:rsidRPr="00F35C13" w:rsidRDefault="0067223B" w:rsidP="00782121">
      <w:pPr>
        <w:spacing w:line="276" w:lineRule="auto"/>
        <w:jc w:val="center"/>
        <w:rPr>
          <w:rFonts w:ascii="Tahoma" w:eastAsia="Verdana" w:hAnsi="Tahoma" w:cs="Tahoma"/>
          <w:b/>
          <w:sz w:val="24"/>
          <w:szCs w:val="24"/>
          <w:lang w:val="es-ES_tradnl"/>
        </w:rPr>
      </w:pPr>
      <w:r w:rsidRPr="00F35C13">
        <w:rPr>
          <w:rFonts w:ascii="Tahoma" w:eastAsia="Verdana" w:hAnsi="Tahoma" w:cs="Tahoma"/>
          <w:b/>
          <w:sz w:val="24"/>
          <w:szCs w:val="24"/>
          <w:lang w:val="es-ES_tradnl"/>
        </w:rPr>
        <w:t xml:space="preserve">MANUEL </w:t>
      </w:r>
      <w:proofErr w:type="spellStart"/>
      <w:r w:rsidRPr="00F35C13">
        <w:rPr>
          <w:rFonts w:ascii="Tahoma" w:eastAsia="Verdana" w:hAnsi="Tahoma" w:cs="Tahoma"/>
          <w:b/>
          <w:sz w:val="24"/>
          <w:szCs w:val="24"/>
          <w:lang w:val="es-ES_tradnl"/>
        </w:rPr>
        <w:t>YARZAGARAY</w:t>
      </w:r>
      <w:proofErr w:type="spellEnd"/>
      <w:r w:rsidRPr="00F35C13">
        <w:rPr>
          <w:rFonts w:ascii="Tahoma" w:eastAsia="Verdana" w:hAnsi="Tahoma" w:cs="Tahoma"/>
          <w:b/>
          <w:sz w:val="24"/>
          <w:szCs w:val="24"/>
          <w:lang w:val="es-ES_tradnl"/>
        </w:rPr>
        <w:t xml:space="preserve"> BANDERA</w:t>
      </w:r>
    </w:p>
    <w:p w:rsidR="0067223B" w:rsidRPr="00F35C13" w:rsidRDefault="0067223B" w:rsidP="00782121">
      <w:pPr>
        <w:spacing w:line="276" w:lineRule="auto"/>
        <w:jc w:val="center"/>
        <w:rPr>
          <w:rFonts w:ascii="Tahoma" w:eastAsia="Verdana" w:hAnsi="Tahoma" w:cs="Tahoma"/>
          <w:b/>
          <w:sz w:val="24"/>
          <w:szCs w:val="24"/>
          <w:lang w:val="es-ES_tradnl"/>
        </w:rPr>
      </w:pPr>
      <w:r w:rsidRPr="00F35C13">
        <w:rPr>
          <w:rFonts w:ascii="Tahoma" w:eastAsia="Verdana" w:hAnsi="Tahoma" w:cs="Tahoma"/>
          <w:b/>
          <w:sz w:val="24"/>
          <w:szCs w:val="24"/>
          <w:lang w:val="es-ES_tradnl"/>
        </w:rPr>
        <w:t>M</w:t>
      </w:r>
      <w:r w:rsidRPr="00F35C13">
        <w:rPr>
          <w:rFonts w:ascii="Tahoma" w:eastAsia="Verdana" w:hAnsi="Tahoma" w:cs="Tahoma"/>
          <w:sz w:val="24"/>
          <w:szCs w:val="24"/>
          <w:lang w:val="es-ES_tradnl"/>
        </w:rPr>
        <w:t>agistrado</w:t>
      </w:r>
    </w:p>
    <w:p w:rsidR="0067223B" w:rsidRPr="00F35C13" w:rsidRDefault="0067223B" w:rsidP="00782121">
      <w:pPr>
        <w:spacing w:line="276" w:lineRule="auto"/>
        <w:rPr>
          <w:rFonts w:ascii="Tahoma" w:eastAsia="Verdana" w:hAnsi="Tahoma" w:cs="Tahoma"/>
          <w:b/>
          <w:sz w:val="24"/>
          <w:szCs w:val="24"/>
          <w:lang w:val="es-ES_tradnl"/>
        </w:rPr>
      </w:pPr>
    </w:p>
    <w:p w:rsidR="0067223B" w:rsidRPr="00F35C13" w:rsidRDefault="0067223B" w:rsidP="00152086">
      <w:pPr>
        <w:spacing w:line="276" w:lineRule="auto"/>
        <w:jc w:val="center"/>
        <w:rPr>
          <w:rFonts w:ascii="Tahoma" w:eastAsia="Verdana" w:hAnsi="Tahoma" w:cs="Tahoma"/>
          <w:b/>
          <w:sz w:val="24"/>
          <w:szCs w:val="24"/>
          <w:lang w:val="es-ES_tradnl"/>
        </w:rPr>
      </w:pPr>
    </w:p>
    <w:p w:rsidR="0067223B" w:rsidRPr="00F35C13" w:rsidRDefault="0067223B" w:rsidP="00152086">
      <w:pPr>
        <w:spacing w:line="276" w:lineRule="auto"/>
        <w:jc w:val="center"/>
        <w:rPr>
          <w:rFonts w:ascii="Tahoma" w:eastAsia="Verdana" w:hAnsi="Tahoma" w:cs="Tahoma"/>
          <w:b/>
          <w:sz w:val="24"/>
          <w:szCs w:val="24"/>
          <w:lang w:val="es-ES_tradnl"/>
        </w:rPr>
      </w:pPr>
    </w:p>
    <w:p w:rsidR="0067223B" w:rsidRPr="00F35C13" w:rsidRDefault="0067223B" w:rsidP="00152086">
      <w:pPr>
        <w:spacing w:line="276" w:lineRule="auto"/>
        <w:jc w:val="center"/>
        <w:rPr>
          <w:rFonts w:ascii="Tahoma" w:eastAsia="Verdana" w:hAnsi="Tahoma" w:cs="Tahoma"/>
          <w:b/>
          <w:sz w:val="24"/>
          <w:szCs w:val="24"/>
          <w:lang w:val="es-ES_tradnl"/>
        </w:rPr>
      </w:pPr>
    </w:p>
    <w:p w:rsidR="0067223B" w:rsidRPr="00F35C13" w:rsidRDefault="0067223B" w:rsidP="00152086">
      <w:pPr>
        <w:spacing w:line="276" w:lineRule="auto"/>
        <w:jc w:val="center"/>
        <w:rPr>
          <w:rFonts w:ascii="Tahoma" w:eastAsia="Verdana" w:hAnsi="Tahoma" w:cs="Tahoma"/>
          <w:b/>
          <w:sz w:val="24"/>
          <w:szCs w:val="24"/>
          <w:lang w:val="es-ES_tradnl"/>
        </w:rPr>
      </w:pPr>
    </w:p>
    <w:p w:rsidR="00152086" w:rsidRPr="00F35C13" w:rsidRDefault="00152086" w:rsidP="00152086">
      <w:pPr>
        <w:spacing w:line="276" w:lineRule="auto"/>
        <w:jc w:val="center"/>
        <w:rPr>
          <w:rFonts w:ascii="Tahoma" w:eastAsia="Verdana" w:hAnsi="Tahoma" w:cs="Tahoma"/>
          <w:b/>
          <w:sz w:val="24"/>
          <w:szCs w:val="24"/>
          <w:lang w:val="es-ES_tradnl"/>
        </w:rPr>
      </w:pPr>
    </w:p>
    <w:p w:rsidR="00A14CA9" w:rsidRPr="00F35C13" w:rsidRDefault="00A14CA9" w:rsidP="00152086">
      <w:pPr>
        <w:spacing w:line="276" w:lineRule="auto"/>
        <w:jc w:val="center"/>
        <w:rPr>
          <w:rFonts w:ascii="Tahoma" w:eastAsia="Verdana" w:hAnsi="Tahoma" w:cs="Tahoma"/>
          <w:b/>
          <w:sz w:val="24"/>
          <w:szCs w:val="24"/>
          <w:lang w:val="es-ES_tradnl"/>
        </w:rPr>
      </w:pPr>
    </w:p>
    <w:p w:rsidR="0067223B" w:rsidRPr="00F35C13" w:rsidRDefault="0067223B" w:rsidP="00152086">
      <w:pPr>
        <w:spacing w:line="276" w:lineRule="auto"/>
        <w:jc w:val="center"/>
        <w:rPr>
          <w:rFonts w:ascii="Tahoma" w:eastAsia="Verdana" w:hAnsi="Tahoma" w:cs="Tahoma"/>
          <w:b/>
          <w:sz w:val="24"/>
          <w:szCs w:val="24"/>
          <w:lang w:val="es-ES_tradnl"/>
        </w:rPr>
      </w:pPr>
      <w:r w:rsidRPr="00F35C13">
        <w:rPr>
          <w:rFonts w:ascii="Tahoma" w:eastAsia="Verdana" w:hAnsi="Tahoma" w:cs="Tahoma"/>
          <w:b/>
          <w:sz w:val="24"/>
          <w:szCs w:val="24"/>
          <w:lang w:val="es-ES_tradnl"/>
        </w:rPr>
        <w:t>JORGE ARTURO CASTAÑO DUQUE</w:t>
      </w:r>
    </w:p>
    <w:p w:rsidR="0067223B" w:rsidRPr="00F35C13" w:rsidRDefault="0067223B" w:rsidP="00152086">
      <w:pPr>
        <w:spacing w:line="276" w:lineRule="auto"/>
        <w:jc w:val="center"/>
        <w:rPr>
          <w:rFonts w:ascii="Tahoma" w:eastAsia="Verdana" w:hAnsi="Tahoma" w:cs="Tahoma"/>
          <w:b/>
          <w:sz w:val="24"/>
          <w:szCs w:val="24"/>
          <w:lang w:val="es-ES_tradnl"/>
        </w:rPr>
      </w:pPr>
      <w:r w:rsidRPr="00F35C13">
        <w:rPr>
          <w:rFonts w:ascii="Tahoma" w:eastAsia="Verdana" w:hAnsi="Tahoma" w:cs="Tahoma"/>
          <w:b/>
          <w:sz w:val="24"/>
          <w:szCs w:val="24"/>
          <w:lang w:val="es-ES_tradnl"/>
        </w:rPr>
        <w:t>M</w:t>
      </w:r>
      <w:r w:rsidRPr="00F35C13">
        <w:rPr>
          <w:rFonts w:ascii="Tahoma" w:eastAsia="Verdana" w:hAnsi="Tahoma" w:cs="Tahoma"/>
          <w:sz w:val="24"/>
          <w:szCs w:val="24"/>
          <w:lang w:val="es-ES_tradnl"/>
        </w:rPr>
        <w:t>agistrado</w:t>
      </w:r>
    </w:p>
    <w:p w:rsidR="0067223B" w:rsidRPr="00F35C13" w:rsidRDefault="0067223B" w:rsidP="00152086">
      <w:pPr>
        <w:spacing w:line="276" w:lineRule="auto"/>
        <w:jc w:val="center"/>
        <w:rPr>
          <w:rFonts w:ascii="Tahoma" w:eastAsia="Verdana" w:hAnsi="Tahoma" w:cs="Tahoma"/>
          <w:b/>
          <w:sz w:val="24"/>
          <w:szCs w:val="24"/>
          <w:lang w:val="es-ES_tradnl"/>
        </w:rPr>
      </w:pPr>
    </w:p>
    <w:p w:rsidR="0067223B" w:rsidRPr="00F35C13" w:rsidRDefault="0067223B" w:rsidP="00152086">
      <w:pPr>
        <w:spacing w:line="276" w:lineRule="auto"/>
        <w:jc w:val="center"/>
        <w:rPr>
          <w:rFonts w:ascii="Tahoma" w:eastAsia="Verdana" w:hAnsi="Tahoma" w:cs="Tahoma"/>
          <w:b/>
          <w:sz w:val="24"/>
          <w:szCs w:val="24"/>
          <w:lang w:val="es-ES_tradnl"/>
        </w:rPr>
      </w:pPr>
    </w:p>
    <w:p w:rsidR="0067223B" w:rsidRPr="00F35C13" w:rsidRDefault="0067223B" w:rsidP="00152086">
      <w:pPr>
        <w:spacing w:line="276" w:lineRule="auto"/>
        <w:jc w:val="center"/>
        <w:rPr>
          <w:rFonts w:ascii="Tahoma" w:eastAsia="Verdana" w:hAnsi="Tahoma" w:cs="Tahoma"/>
          <w:b/>
          <w:sz w:val="24"/>
          <w:szCs w:val="24"/>
          <w:lang w:val="es-ES_tradnl"/>
        </w:rPr>
      </w:pPr>
    </w:p>
    <w:p w:rsidR="00152086" w:rsidRPr="00F35C13" w:rsidRDefault="00152086" w:rsidP="00152086">
      <w:pPr>
        <w:spacing w:line="276" w:lineRule="auto"/>
        <w:jc w:val="center"/>
        <w:rPr>
          <w:rFonts w:ascii="Tahoma" w:eastAsia="Verdana" w:hAnsi="Tahoma" w:cs="Tahoma"/>
          <w:b/>
          <w:sz w:val="24"/>
          <w:szCs w:val="24"/>
          <w:lang w:val="es-ES_tradnl"/>
        </w:rPr>
      </w:pPr>
    </w:p>
    <w:p w:rsidR="00152086" w:rsidRPr="00F35C13" w:rsidRDefault="00152086" w:rsidP="00152086">
      <w:pPr>
        <w:spacing w:line="276" w:lineRule="auto"/>
        <w:jc w:val="center"/>
        <w:rPr>
          <w:rFonts w:ascii="Tahoma" w:eastAsia="Verdana" w:hAnsi="Tahoma" w:cs="Tahoma"/>
          <w:b/>
          <w:sz w:val="24"/>
          <w:szCs w:val="24"/>
          <w:lang w:val="es-ES_tradnl"/>
        </w:rPr>
      </w:pPr>
    </w:p>
    <w:p w:rsidR="0067223B" w:rsidRPr="00F35C13" w:rsidRDefault="0067223B" w:rsidP="00152086">
      <w:pPr>
        <w:spacing w:line="276" w:lineRule="auto"/>
        <w:jc w:val="center"/>
        <w:rPr>
          <w:rFonts w:ascii="Tahoma" w:eastAsia="Verdana" w:hAnsi="Tahoma" w:cs="Tahoma"/>
          <w:b/>
          <w:sz w:val="24"/>
          <w:szCs w:val="24"/>
          <w:lang w:val="es-ES_tradnl"/>
        </w:rPr>
      </w:pPr>
    </w:p>
    <w:p w:rsidR="00A14CA9" w:rsidRPr="00F35C13" w:rsidRDefault="00A14CA9" w:rsidP="00152086">
      <w:pPr>
        <w:spacing w:line="276" w:lineRule="auto"/>
        <w:jc w:val="center"/>
        <w:rPr>
          <w:rFonts w:ascii="Tahoma" w:eastAsia="Verdana" w:hAnsi="Tahoma" w:cs="Tahoma"/>
          <w:b/>
          <w:sz w:val="24"/>
          <w:szCs w:val="24"/>
          <w:lang w:val="es-ES_tradnl"/>
        </w:rPr>
      </w:pPr>
    </w:p>
    <w:p w:rsidR="0067223B" w:rsidRPr="00F35C13" w:rsidRDefault="0067223B" w:rsidP="00152086">
      <w:pPr>
        <w:spacing w:line="276" w:lineRule="auto"/>
        <w:jc w:val="center"/>
        <w:rPr>
          <w:rFonts w:ascii="Tahoma" w:eastAsia="Verdana" w:hAnsi="Tahoma" w:cs="Tahoma"/>
          <w:b/>
          <w:sz w:val="24"/>
          <w:szCs w:val="24"/>
          <w:lang w:val="es-ES_tradnl"/>
        </w:rPr>
      </w:pPr>
      <w:r w:rsidRPr="00F35C13">
        <w:rPr>
          <w:rFonts w:ascii="Tahoma" w:eastAsia="Verdana" w:hAnsi="Tahoma" w:cs="Tahoma"/>
          <w:b/>
          <w:sz w:val="24"/>
          <w:szCs w:val="24"/>
          <w:lang w:val="es-ES_tradnl"/>
        </w:rPr>
        <w:t>JAIRO ERNESTO ESCOBAR SANZ</w:t>
      </w:r>
    </w:p>
    <w:p w:rsidR="00B86C30" w:rsidRPr="00F35C13" w:rsidRDefault="0067223B" w:rsidP="00152086">
      <w:pPr>
        <w:spacing w:line="276" w:lineRule="auto"/>
        <w:jc w:val="center"/>
        <w:rPr>
          <w:rFonts w:ascii="Tahoma" w:hAnsi="Tahoma" w:cs="Tahoma"/>
          <w:sz w:val="24"/>
          <w:szCs w:val="24"/>
        </w:rPr>
      </w:pPr>
      <w:r w:rsidRPr="00F35C13">
        <w:rPr>
          <w:rFonts w:ascii="Tahoma" w:eastAsia="Verdana" w:hAnsi="Tahoma" w:cs="Tahoma"/>
          <w:b/>
          <w:sz w:val="24"/>
          <w:szCs w:val="24"/>
          <w:lang w:val="es-ES_tradnl"/>
        </w:rPr>
        <w:t>M</w:t>
      </w:r>
      <w:r w:rsidRPr="00F35C13">
        <w:rPr>
          <w:rFonts w:ascii="Tahoma" w:eastAsia="Verdana" w:hAnsi="Tahoma" w:cs="Tahoma"/>
          <w:sz w:val="24"/>
          <w:szCs w:val="24"/>
          <w:lang w:val="es-ES_tradnl"/>
        </w:rPr>
        <w:t>agistrado</w:t>
      </w:r>
    </w:p>
    <w:sectPr w:rsidR="00B86C30" w:rsidRPr="00F35C13" w:rsidSect="00F25E87">
      <w:headerReference w:type="default" r:id="rId9"/>
      <w:footerReference w:type="default" r:id="rId10"/>
      <w:footerReference w:type="first" r:id="rId11"/>
      <w:pgSz w:w="12242" w:h="18722" w:code="14"/>
      <w:pgMar w:top="1985" w:right="1304" w:bottom="1418" w:left="1871" w:header="340" w:footer="56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4483" w:rsidRDefault="000E4483" w:rsidP="0067223B">
      <w:r>
        <w:separator/>
      </w:r>
    </w:p>
  </w:endnote>
  <w:endnote w:type="continuationSeparator" w:id="0">
    <w:p w:rsidR="000E4483" w:rsidRDefault="000E4483" w:rsidP="00672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dobe Gothic Std B">
    <w:altName w:val="Arial Unicode MS"/>
    <w:panose1 w:val="00000000000000000000"/>
    <w:charset w:val="80"/>
    <w:family w:val="swiss"/>
    <w:notTrueType/>
    <w:pitch w:val="variable"/>
    <w:sig w:usb0="00000001" w:usb1="08070000" w:usb2="00000010" w:usb3="00000000" w:csb0="00020000" w:csb1="00000000"/>
  </w:font>
  <w:font w:name="Franklin Gothic Demi">
    <w:panose1 w:val="020B07030201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Franklin Gothic Demi" w:hAnsi="Franklin Gothic Demi"/>
        <w:sz w:val="20"/>
        <w:szCs w:val="20"/>
      </w:rPr>
      <w:id w:val="-321965140"/>
      <w:docPartObj>
        <w:docPartGallery w:val="Page Numbers (Bottom of Page)"/>
        <w:docPartUnique/>
      </w:docPartObj>
    </w:sdtPr>
    <w:sdtEndPr/>
    <w:sdtContent>
      <w:sdt>
        <w:sdtPr>
          <w:rPr>
            <w:rFonts w:ascii="Franklin Gothic Demi" w:hAnsi="Franklin Gothic Demi"/>
            <w:sz w:val="20"/>
            <w:szCs w:val="20"/>
          </w:rPr>
          <w:id w:val="-630405862"/>
          <w:docPartObj>
            <w:docPartGallery w:val="Page Numbers (Top of Page)"/>
            <w:docPartUnique/>
          </w:docPartObj>
        </w:sdtPr>
        <w:sdtEndPr/>
        <w:sdtContent>
          <w:p w:rsidR="00670736" w:rsidRPr="00D7307C" w:rsidRDefault="00670736">
            <w:pPr>
              <w:pStyle w:val="Piedepgina"/>
              <w:jc w:val="right"/>
              <w:rPr>
                <w:rFonts w:ascii="Franklin Gothic Demi" w:hAnsi="Franklin Gothic Demi"/>
                <w:sz w:val="20"/>
                <w:szCs w:val="20"/>
              </w:rPr>
            </w:pPr>
            <w:r w:rsidRPr="00F35C13">
              <w:rPr>
                <w:rFonts w:ascii="Arial" w:hAnsi="Arial" w:cs="Arial"/>
                <w:color w:val="595959"/>
                <w:sz w:val="18"/>
                <w:szCs w:val="20"/>
                <w:lang w:val="es-ES"/>
              </w:rPr>
              <w:t xml:space="preserve">Página </w:t>
            </w:r>
            <w:r w:rsidRPr="00F35C13">
              <w:rPr>
                <w:rFonts w:ascii="Arial" w:hAnsi="Arial" w:cs="Arial"/>
                <w:bCs/>
                <w:color w:val="595959"/>
                <w:sz w:val="18"/>
                <w:szCs w:val="20"/>
              </w:rPr>
              <w:fldChar w:fldCharType="begin"/>
            </w:r>
            <w:r w:rsidRPr="00F35C13">
              <w:rPr>
                <w:rFonts w:ascii="Arial" w:hAnsi="Arial" w:cs="Arial"/>
                <w:bCs/>
                <w:color w:val="595959"/>
                <w:sz w:val="18"/>
                <w:szCs w:val="20"/>
              </w:rPr>
              <w:instrText>PAGE</w:instrText>
            </w:r>
            <w:r w:rsidRPr="00F35C13">
              <w:rPr>
                <w:rFonts w:ascii="Arial" w:hAnsi="Arial" w:cs="Arial"/>
                <w:bCs/>
                <w:color w:val="595959"/>
                <w:sz w:val="18"/>
                <w:szCs w:val="20"/>
              </w:rPr>
              <w:fldChar w:fldCharType="separate"/>
            </w:r>
            <w:r w:rsidR="00645D96">
              <w:rPr>
                <w:rFonts w:ascii="Arial" w:hAnsi="Arial" w:cs="Arial"/>
                <w:bCs/>
                <w:noProof/>
                <w:color w:val="595959"/>
                <w:sz w:val="18"/>
                <w:szCs w:val="20"/>
              </w:rPr>
              <w:t>2</w:t>
            </w:r>
            <w:r w:rsidRPr="00F35C13">
              <w:rPr>
                <w:rFonts w:ascii="Arial" w:hAnsi="Arial" w:cs="Arial"/>
                <w:bCs/>
                <w:color w:val="595959"/>
                <w:sz w:val="18"/>
                <w:szCs w:val="20"/>
              </w:rPr>
              <w:fldChar w:fldCharType="end"/>
            </w:r>
            <w:r w:rsidRPr="00F35C13">
              <w:rPr>
                <w:rFonts w:ascii="Arial" w:hAnsi="Arial" w:cs="Arial"/>
                <w:color w:val="595959"/>
                <w:sz w:val="18"/>
                <w:szCs w:val="20"/>
                <w:lang w:val="es-ES"/>
              </w:rPr>
              <w:t xml:space="preserve"> de </w:t>
            </w:r>
            <w:r w:rsidRPr="00F35C13">
              <w:rPr>
                <w:rFonts w:ascii="Arial" w:hAnsi="Arial" w:cs="Arial"/>
                <w:bCs/>
                <w:color w:val="595959"/>
                <w:sz w:val="18"/>
                <w:szCs w:val="20"/>
              </w:rPr>
              <w:fldChar w:fldCharType="begin"/>
            </w:r>
            <w:r w:rsidRPr="00F35C13">
              <w:rPr>
                <w:rFonts w:ascii="Arial" w:hAnsi="Arial" w:cs="Arial"/>
                <w:bCs/>
                <w:color w:val="595959"/>
                <w:sz w:val="18"/>
                <w:szCs w:val="20"/>
              </w:rPr>
              <w:instrText>NUMPAGES</w:instrText>
            </w:r>
            <w:r w:rsidRPr="00F35C13">
              <w:rPr>
                <w:rFonts w:ascii="Arial" w:hAnsi="Arial" w:cs="Arial"/>
                <w:bCs/>
                <w:color w:val="595959"/>
                <w:sz w:val="18"/>
                <w:szCs w:val="20"/>
              </w:rPr>
              <w:fldChar w:fldCharType="separate"/>
            </w:r>
            <w:r w:rsidR="00645D96">
              <w:rPr>
                <w:rFonts w:ascii="Arial" w:hAnsi="Arial" w:cs="Arial"/>
                <w:bCs/>
                <w:noProof/>
                <w:color w:val="595959"/>
                <w:sz w:val="18"/>
                <w:szCs w:val="20"/>
              </w:rPr>
              <w:t>14</w:t>
            </w:r>
            <w:r w:rsidRPr="00F35C13">
              <w:rPr>
                <w:rFonts w:ascii="Arial" w:hAnsi="Arial" w:cs="Arial"/>
                <w:bCs/>
                <w:color w:val="595959"/>
                <w:sz w:val="18"/>
                <w:szCs w:val="20"/>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8"/>
        <w:szCs w:val="20"/>
      </w:rPr>
      <w:id w:val="1962840916"/>
      <w:docPartObj>
        <w:docPartGallery w:val="Page Numbers (Bottom of Page)"/>
        <w:docPartUnique/>
      </w:docPartObj>
    </w:sdtPr>
    <w:sdtEndPr/>
    <w:sdtContent>
      <w:sdt>
        <w:sdtPr>
          <w:rPr>
            <w:rFonts w:ascii="Arial" w:hAnsi="Arial" w:cs="Arial"/>
            <w:sz w:val="18"/>
            <w:szCs w:val="20"/>
          </w:rPr>
          <w:id w:val="-1769616900"/>
          <w:docPartObj>
            <w:docPartGallery w:val="Page Numbers (Top of Page)"/>
            <w:docPartUnique/>
          </w:docPartObj>
        </w:sdtPr>
        <w:sdtEndPr/>
        <w:sdtContent>
          <w:p w:rsidR="00670736" w:rsidRPr="00F35C13" w:rsidRDefault="00670736">
            <w:pPr>
              <w:pStyle w:val="Piedepgina"/>
              <w:jc w:val="right"/>
              <w:rPr>
                <w:rFonts w:ascii="Arial" w:hAnsi="Arial" w:cs="Arial"/>
                <w:sz w:val="18"/>
                <w:szCs w:val="20"/>
              </w:rPr>
            </w:pPr>
            <w:r w:rsidRPr="00F35C13">
              <w:rPr>
                <w:rFonts w:ascii="Arial" w:hAnsi="Arial" w:cs="Arial"/>
                <w:sz w:val="18"/>
                <w:szCs w:val="20"/>
                <w:lang w:val="es-ES"/>
              </w:rPr>
              <w:t xml:space="preserve">Página </w:t>
            </w:r>
            <w:r w:rsidRPr="00F35C13">
              <w:rPr>
                <w:rFonts w:ascii="Arial" w:hAnsi="Arial" w:cs="Arial"/>
                <w:b/>
                <w:bCs/>
                <w:sz w:val="18"/>
                <w:szCs w:val="20"/>
              </w:rPr>
              <w:fldChar w:fldCharType="begin"/>
            </w:r>
            <w:r w:rsidRPr="00F35C13">
              <w:rPr>
                <w:rFonts w:ascii="Arial" w:hAnsi="Arial" w:cs="Arial"/>
                <w:b/>
                <w:bCs/>
                <w:sz w:val="18"/>
                <w:szCs w:val="20"/>
              </w:rPr>
              <w:instrText>PAGE</w:instrText>
            </w:r>
            <w:r w:rsidRPr="00F35C13">
              <w:rPr>
                <w:rFonts w:ascii="Arial" w:hAnsi="Arial" w:cs="Arial"/>
                <w:b/>
                <w:bCs/>
                <w:sz w:val="18"/>
                <w:szCs w:val="20"/>
              </w:rPr>
              <w:fldChar w:fldCharType="separate"/>
            </w:r>
            <w:r w:rsidR="00645D96">
              <w:rPr>
                <w:rFonts w:ascii="Arial" w:hAnsi="Arial" w:cs="Arial"/>
                <w:b/>
                <w:bCs/>
                <w:noProof/>
                <w:sz w:val="18"/>
                <w:szCs w:val="20"/>
              </w:rPr>
              <w:t>1</w:t>
            </w:r>
            <w:r w:rsidRPr="00F35C13">
              <w:rPr>
                <w:rFonts w:ascii="Arial" w:hAnsi="Arial" w:cs="Arial"/>
                <w:b/>
                <w:bCs/>
                <w:sz w:val="18"/>
                <w:szCs w:val="20"/>
              </w:rPr>
              <w:fldChar w:fldCharType="end"/>
            </w:r>
            <w:r w:rsidRPr="00F35C13">
              <w:rPr>
                <w:rFonts w:ascii="Arial" w:hAnsi="Arial" w:cs="Arial"/>
                <w:sz w:val="18"/>
                <w:szCs w:val="20"/>
                <w:lang w:val="es-ES"/>
              </w:rPr>
              <w:t xml:space="preserve"> de </w:t>
            </w:r>
            <w:r w:rsidRPr="00F35C13">
              <w:rPr>
                <w:rFonts w:ascii="Arial" w:hAnsi="Arial" w:cs="Arial"/>
                <w:b/>
                <w:bCs/>
                <w:sz w:val="18"/>
                <w:szCs w:val="20"/>
              </w:rPr>
              <w:fldChar w:fldCharType="begin"/>
            </w:r>
            <w:r w:rsidRPr="00F35C13">
              <w:rPr>
                <w:rFonts w:ascii="Arial" w:hAnsi="Arial" w:cs="Arial"/>
                <w:b/>
                <w:bCs/>
                <w:sz w:val="18"/>
                <w:szCs w:val="20"/>
              </w:rPr>
              <w:instrText>NUMPAGES</w:instrText>
            </w:r>
            <w:r w:rsidRPr="00F35C13">
              <w:rPr>
                <w:rFonts w:ascii="Arial" w:hAnsi="Arial" w:cs="Arial"/>
                <w:b/>
                <w:bCs/>
                <w:sz w:val="18"/>
                <w:szCs w:val="20"/>
              </w:rPr>
              <w:fldChar w:fldCharType="separate"/>
            </w:r>
            <w:r w:rsidR="00645D96">
              <w:rPr>
                <w:rFonts w:ascii="Arial" w:hAnsi="Arial" w:cs="Arial"/>
                <w:b/>
                <w:bCs/>
                <w:noProof/>
                <w:sz w:val="18"/>
                <w:szCs w:val="20"/>
              </w:rPr>
              <w:t>14</w:t>
            </w:r>
            <w:r w:rsidRPr="00F35C13">
              <w:rPr>
                <w:rFonts w:ascii="Arial" w:hAnsi="Arial" w:cs="Arial"/>
                <w:b/>
                <w:bCs/>
                <w:sz w:val="18"/>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4483" w:rsidRDefault="000E4483" w:rsidP="0067223B">
      <w:r>
        <w:separator/>
      </w:r>
    </w:p>
  </w:footnote>
  <w:footnote w:type="continuationSeparator" w:id="0">
    <w:p w:rsidR="000E4483" w:rsidRDefault="000E4483" w:rsidP="0067223B">
      <w:r>
        <w:continuationSeparator/>
      </w:r>
    </w:p>
  </w:footnote>
  <w:footnote w:id="1">
    <w:p w:rsidR="00670736" w:rsidRPr="00F35C13" w:rsidRDefault="00670736" w:rsidP="00F35C13">
      <w:pPr>
        <w:pStyle w:val="Textonotapie"/>
        <w:jc w:val="both"/>
        <w:rPr>
          <w:rFonts w:ascii="Arial" w:hAnsi="Arial" w:cs="Arial"/>
          <w:sz w:val="18"/>
          <w:szCs w:val="21"/>
        </w:rPr>
      </w:pPr>
      <w:r w:rsidRPr="00F35C13">
        <w:rPr>
          <w:rStyle w:val="Refdenotaalpie"/>
          <w:rFonts w:ascii="Arial" w:hAnsi="Arial" w:cs="Arial"/>
          <w:sz w:val="18"/>
          <w:szCs w:val="21"/>
        </w:rPr>
        <w:footnoteRef/>
      </w:r>
      <w:r w:rsidRPr="00F35C13">
        <w:rPr>
          <w:rFonts w:ascii="Arial" w:hAnsi="Arial" w:cs="Arial"/>
          <w:sz w:val="18"/>
          <w:szCs w:val="21"/>
        </w:rPr>
        <w:t xml:space="preserve"> Registros # 01:01:10 hasta el # 01:32:00.</w:t>
      </w:r>
    </w:p>
  </w:footnote>
  <w:footnote w:id="2">
    <w:p w:rsidR="00670736" w:rsidRPr="00F35C13" w:rsidRDefault="00670736" w:rsidP="00F35C13">
      <w:pPr>
        <w:pStyle w:val="Textonotapie"/>
        <w:jc w:val="both"/>
        <w:rPr>
          <w:rFonts w:ascii="Arial" w:hAnsi="Arial" w:cs="Arial"/>
          <w:sz w:val="18"/>
          <w:szCs w:val="21"/>
        </w:rPr>
      </w:pPr>
      <w:r w:rsidRPr="00F35C13">
        <w:rPr>
          <w:rStyle w:val="Refdenotaalpie"/>
          <w:rFonts w:ascii="Arial" w:hAnsi="Arial" w:cs="Arial"/>
          <w:sz w:val="18"/>
          <w:szCs w:val="21"/>
        </w:rPr>
        <w:footnoteRef/>
      </w:r>
      <w:r w:rsidRPr="00F35C13">
        <w:rPr>
          <w:rFonts w:ascii="Arial" w:hAnsi="Arial" w:cs="Arial"/>
          <w:sz w:val="18"/>
          <w:szCs w:val="21"/>
        </w:rPr>
        <w:t xml:space="preserve"> Corte Suprema de Justicia, Sala de Casación Penal: Sentencia del 9 de diciembre de 1994. Rad. # 12.855.</w:t>
      </w:r>
    </w:p>
  </w:footnote>
  <w:footnote w:id="3">
    <w:p w:rsidR="00670736" w:rsidRPr="00F35C13" w:rsidRDefault="00670736" w:rsidP="00F35C13">
      <w:pPr>
        <w:pStyle w:val="Textonotapie"/>
        <w:jc w:val="both"/>
        <w:rPr>
          <w:rFonts w:ascii="Arial" w:hAnsi="Arial" w:cs="Arial"/>
          <w:sz w:val="18"/>
          <w:szCs w:val="21"/>
        </w:rPr>
      </w:pPr>
      <w:r w:rsidRPr="00F35C13">
        <w:rPr>
          <w:rStyle w:val="Refdenotaalpie"/>
          <w:rFonts w:ascii="Arial" w:hAnsi="Arial" w:cs="Arial"/>
          <w:sz w:val="18"/>
          <w:szCs w:val="21"/>
        </w:rPr>
        <w:footnoteRef/>
      </w:r>
      <w:r w:rsidRPr="00F35C13">
        <w:rPr>
          <w:rFonts w:ascii="Arial" w:hAnsi="Arial" w:cs="Arial"/>
          <w:sz w:val="18"/>
          <w:szCs w:val="21"/>
        </w:rPr>
        <w:t xml:space="preserve"> Registros # 38:58 al # 40:00. </w:t>
      </w:r>
    </w:p>
  </w:footnote>
  <w:footnote w:id="4">
    <w:p w:rsidR="00670736" w:rsidRPr="00F35C13" w:rsidRDefault="00670736" w:rsidP="00F35C13">
      <w:pPr>
        <w:pStyle w:val="Textonotapie"/>
        <w:jc w:val="both"/>
        <w:rPr>
          <w:rFonts w:ascii="Arial" w:hAnsi="Arial" w:cs="Arial"/>
          <w:sz w:val="18"/>
          <w:szCs w:val="21"/>
        </w:rPr>
      </w:pPr>
      <w:r w:rsidRPr="00F35C13">
        <w:rPr>
          <w:rStyle w:val="Refdenotaalpie"/>
          <w:rFonts w:ascii="Arial" w:hAnsi="Arial" w:cs="Arial"/>
          <w:sz w:val="18"/>
          <w:szCs w:val="21"/>
        </w:rPr>
        <w:footnoteRef/>
      </w:r>
      <w:r w:rsidRPr="00F35C13">
        <w:rPr>
          <w:rFonts w:ascii="Arial" w:hAnsi="Arial" w:cs="Arial"/>
          <w:sz w:val="18"/>
          <w:szCs w:val="21"/>
        </w:rPr>
        <w:t xml:space="preserve"> Registros # 04:43 al # 04:50.</w:t>
      </w:r>
    </w:p>
  </w:footnote>
  <w:footnote w:id="5">
    <w:p w:rsidR="00670736" w:rsidRPr="00F35C13" w:rsidRDefault="00670736" w:rsidP="00F35C13">
      <w:pPr>
        <w:pStyle w:val="Textonotapie"/>
        <w:jc w:val="both"/>
        <w:rPr>
          <w:rFonts w:ascii="Arial" w:hAnsi="Arial" w:cs="Arial"/>
          <w:sz w:val="18"/>
          <w:szCs w:val="21"/>
        </w:rPr>
      </w:pPr>
      <w:r w:rsidRPr="00F35C13">
        <w:rPr>
          <w:rStyle w:val="Refdenotaalpie"/>
          <w:rFonts w:ascii="Arial" w:hAnsi="Arial" w:cs="Arial"/>
          <w:sz w:val="18"/>
          <w:szCs w:val="21"/>
        </w:rPr>
        <w:footnoteRef/>
      </w:r>
      <w:r w:rsidRPr="00F35C13">
        <w:rPr>
          <w:rFonts w:ascii="Arial" w:hAnsi="Arial" w:cs="Arial"/>
          <w:sz w:val="18"/>
          <w:szCs w:val="21"/>
        </w:rPr>
        <w:t xml:space="preserve"> Registros # 24:04 al # 24:15.</w:t>
      </w:r>
    </w:p>
  </w:footnote>
  <w:footnote w:id="6">
    <w:p w:rsidR="00670736" w:rsidRPr="00F35C13" w:rsidRDefault="00670736" w:rsidP="00F35C13">
      <w:pPr>
        <w:pStyle w:val="Textonotapie"/>
        <w:jc w:val="both"/>
        <w:rPr>
          <w:rFonts w:ascii="Arial" w:hAnsi="Arial" w:cs="Arial"/>
          <w:sz w:val="18"/>
          <w:szCs w:val="21"/>
        </w:rPr>
      </w:pPr>
      <w:r w:rsidRPr="00F35C13">
        <w:rPr>
          <w:rStyle w:val="Refdenotaalpie"/>
          <w:rFonts w:ascii="Arial" w:hAnsi="Arial" w:cs="Arial"/>
          <w:sz w:val="18"/>
          <w:szCs w:val="21"/>
        </w:rPr>
        <w:footnoteRef/>
      </w:r>
      <w:r w:rsidRPr="00F35C13">
        <w:rPr>
          <w:rFonts w:ascii="Arial" w:hAnsi="Arial" w:cs="Arial"/>
          <w:sz w:val="18"/>
          <w:szCs w:val="21"/>
        </w:rPr>
        <w:t xml:space="preserve"> Registro # 07:20 al # 07:25.</w:t>
      </w:r>
    </w:p>
  </w:footnote>
  <w:footnote w:id="7">
    <w:p w:rsidR="000B6BCA" w:rsidRPr="00F35C13" w:rsidRDefault="000B6BCA" w:rsidP="00F35C13">
      <w:pPr>
        <w:pStyle w:val="Textonotapie"/>
        <w:jc w:val="both"/>
        <w:rPr>
          <w:rFonts w:ascii="Arial" w:hAnsi="Arial" w:cs="Arial"/>
          <w:sz w:val="18"/>
          <w:szCs w:val="21"/>
        </w:rPr>
      </w:pPr>
      <w:r w:rsidRPr="00F35C13">
        <w:rPr>
          <w:rStyle w:val="Refdenotaalpie"/>
          <w:rFonts w:ascii="Arial" w:hAnsi="Arial" w:cs="Arial"/>
          <w:sz w:val="18"/>
          <w:szCs w:val="21"/>
        </w:rPr>
        <w:footnoteRef/>
      </w:r>
      <w:r w:rsidRPr="00F35C13">
        <w:rPr>
          <w:rFonts w:ascii="Arial" w:hAnsi="Arial" w:cs="Arial"/>
          <w:sz w:val="18"/>
          <w:szCs w:val="21"/>
        </w:rPr>
        <w:t xml:space="preserve"> Corte Suprema de Justicia, Sala de Casación Penal: Providencia del 6 de abril de 2.005. Rad. # 23154.</w:t>
      </w:r>
    </w:p>
  </w:footnote>
  <w:footnote w:id="8">
    <w:p w:rsidR="00670736" w:rsidRPr="00F35C13" w:rsidRDefault="00670736" w:rsidP="00F35C13">
      <w:pPr>
        <w:pStyle w:val="Textonotapie"/>
        <w:jc w:val="both"/>
        <w:rPr>
          <w:rFonts w:ascii="Arial" w:hAnsi="Arial" w:cs="Arial"/>
          <w:sz w:val="18"/>
          <w:szCs w:val="21"/>
        </w:rPr>
      </w:pPr>
      <w:r w:rsidRPr="00F35C13">
        <w:rPr>
          <w:rStyle w:val="Refdenotaalpie"/>
          <w:rFonts w:ascii="Arial" w:hAnsi="Arial" w:cs="Arial"/>
          <w:sz w:val="18"/>
          <w:szCs w:val="21"/>
        </w:rPr>
        <w:footnoteRef/>
      </w:r>
      <w:r w:rsidRPr="00F35C13">
        <w:rPr>
          <w:rFonts w:ascii="Arial" w:hAnsi="Arial" w:cs="Arial"/>
          <w:sz w:val="18"/>
          <w:szCs w:val="21"/>
        </w:rPr>
        <w:t xml:space="preserve"> Respecto de la figura del testigo adjunto, se pueden consultar, entre otras la sentencia del 9 de noviembre de 2.006. Rad. # 25738 y la sentencia del 21 de octubre de 2009. Rad. # 31.001.</w:t>
      </w:r>
    </w:p>
  </w:footnote>
  <w:footnote w:id="9">
    <w:p w:rsidR="00670736" w:rsidRPr="00F35C13" w:rsidRDefault="00670736" w:rsidP="00F35C13">
      <w:pPr>
        <w:pStyle w:val="Textonotapie"/>
        <w:jc w:val="both"/>
        <w:rPr>
          <w:rFonts w:ascii="Arial" w:hAnsi="Arial" w:cs="Arial"/>
          <w:sz w:val="18"/>
          <w:szCs w:val="21"/>
        </w:rPr>
      </w:pPr>
      <w:r w:rsidRPr="00F35C13">
        <w:rPr>
          <w:rStyle w:val="Refdenotaalpie"/>
          <w:rFonts w:ascii="Arial" w:hAnsi="Arial" w:cs="Arial"/>
          <w:sz w:val="18"/>
          <w:szCs w:val="21"/>
        </w:rPr>
        <w:footnoteRef/>
      </w:r>
      <w:r w:rsidRPr="00F35C13">
        <w:rPr>
          <w:rFonts w:ascii="Arial" w:hAnsi="Arial" w:cs="Arial"/>
          <w:sz w:val="18"/>
          <w:szCs w:val="21"/>
        </w:rPr>
        <w:t xml:space="preserve"> Corte Suprema de Justicia, Sala de Casación Penal: Sentencia del 25 de enero de 2.017. SP606-2017. Rad. # 44950. M.P. PATRICIA SALAZAR CUÉLLAR.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736" w:rsidRPr="00F35C13" w:rsidRDefault="00670736" w:rsidP="00A32062">
    <w:pPr>
      <w:pStyle w:val="Encabezado"/>
      <w:ind w:left="3686"/>
      <w:jc w:val="both"/>
      <w:rPr>
        <w:rFonts w:ascii="Arial" w:hAnsi="Arial" w:cs="Arial"/>
        <w:color w:val="595959"/>
        <w:sz w:val="18"/>
        <w:szCs w:val="18"/>
      </w:rPr>
    </w:pPr>
    <w:r w:rsidRPr="00F35C13">
      <w:rPr>
        <w:rFonts w:ascii="Arial" w:hAnsi="Arial" w:cs="Arial"/>
        <w:color w:val="595959"/>
        <w:sz w:val="18"/>
        <w:szCs w:val="18"/>
      </w:rPr>
      <w:t>Procesado</w:t>
    </w:r>
    <w:r w:rsidR="00235F21" w:rsidRPr="00F35C13">
      <w:rPr>
        <w:rFonts w:ascii="Arial" w:hAnsi="Arial" w:cs="Arial"/>
        <w:color w:val="595959"/>
        <w:sz w:val="18"/>
        <w:szCs w:val="18"/>
      </w:rPr>
      <w:t xml:space="preserve">s: </w:t>
    </w:r>
    <w:proofErr w:type="spellStart"/>
    <w:r w:rsidR="00235F21" w:rsidRPr="00F35C13">
      <w:rPr>
        <w:rFonts w:ascii="Arial" w:hAnsi="Arial" w:cs="Arial"/>
        <w:color w:val="595959"/>
        <w:sz w:val="18"/>
        <w:szCs w:val="18"/>
      </w:rPr>
      <w:t>JSES</w:t>
    </w:r>
    <w:proofErr w:type="spellEnd"/>
    <w:r w:rsidRPr="00F35C13">
      <w:rPr>
        <w:rFonts w:ascii="Arial" w:hAnsi="Arial" w:cs="Arial"/>
        <w:color w:val="595959"/>
        <w:sz w:val="18"/>
        <w:szCs w:val="18"/>
      </w:rPr>
      <w:t xml:space="preserve"> y </w:t>
    </w:r>
    <w:proofErr w:type="spellStart"/>
    <w:r w:rsidRPr="00F35C13">
      <w:rPr>
        <w:rFonts w:ascii="Arial" w:hAnsi="Arial" w:cs="Arial"/>
        <w:color w:val="595959"/>
        <w:sz w:val="18"/>
        <w:szCs w:val="18"/>
      </w:rPr>
      <w:t>MAMC</w:t>
    </w:r>
    <w:proofErr w:type="spellEnd"/>
  </w:p>
  <w:p w:rsidR="00670736" w:rsidRPr="00F35C13" w:rsidRDefault="00670736" w:rsidP="00A32062">
    <w:pPr>
      <w:pStyle w:val="Encabezado"/>
      <w:ind w:left="3686"/>
      <w:jc w:val="both"/>
      <w:rPr>
        <w:rFonts w:ascii="Arial" w:hAnsi="Arial" w:cs="Arial"/>
        <w:color w:val="595959"/>
        <w:sz w:val="18"/>
        <w:szCs w:val="18"/>
      </w:rPr>
    </w:pPr>
    <w:r w:rsidRPr="00F35C13">
      <w:rPr>
        <w:rFonts w:ascii="Arial" w:hAnsi="Arial" w:cs="Arial"/>
        <w:color w:val="595959"/>
        <w:sz w:val="18"/>
        <w:szCs w:val="18"/>
      </w:rPr>
      <w:t>Delitos: Homicidio agravado y porte ilegal de armas de fuego Radicación # 660016000035201403914</w:t>
    </w:r>
  </w:p>
  <w:p w:rsidR="00670736" w:rsidRPr="00F35C13" w:rsidRDefault="00670736" w:rsidP="00A32062">
    <w:pPr>
      <w:pStyle w:val="Encabezado"/>
      <w:ind w:left="3686"/>
      <w:jc w:val="both"/>
      <w:rPr>
        <w:rFonts w:ascii="Arial" w:hAnsi="Arial" w:cs="Arial"/>
        <w:color w:val="595959"/>
        <w:sz w:val="18"/>
        <w:szCs w:val="18"/>
      </w:rPr>
    </w:pPr>
    <w:r w:rsidRPr="00F35C13">
      <w:rPr>
        <w:rFonts w:ascii="Arial" w:hAnsi="Arial" w:cs="Arial"/>
        <w:color w:val="595959"/>
        <w:sz w:val="18"/>
        <w:szCs w:val="18"/>
      </w:rPr>
      <w:t xml:space="preserve">Procede: Juzgado 3º Penal del Circuito de Pereira </w:t>
    </w:r>
  </w:p>
  <w:p w:rsidR="00A14CA9" w:rsidRPr="00F35C13" w:rsidRDefault="00670736" w:rsidP="00A32062">
    <w:pPr>
      <w:pStyle w:val="Encabezado"/>
      <w:ind w:left="3686"/>
      <w:jc w:val="both"/>
      <w:rPr>
        <w:rFonts w:ascii="Arial" w:hAnsi="Arial" w:cs="Arial"/>
        <w:color w:val="595959"/>
        <w:sz w:val="18"/>
        <w:szCs w:val="18"/>
      </w:rPr>
    </w:pPr>
    <w:r w:rsidRPr="00F35C13">
      <w:rPr>
        <w:rFonts w:ascii="Arial" w:hAnsi="Arial" w:cs="Arial"/>
        <w:color w:val="595959"/>
        <w:sz w:val="18"/>
        <w:szCs w:val="18"/>
      </w:rPr>
      <w:t xml:space="preserve">Asunto: Resuelve recurso de apelación interpuesto por la Defensa </w:t>
    </w:r>
  </w:p>
  <w:p w:rsidR="00670736" w:rsidRPr="00F35C13" w:rsidRDefault="00670736" w:rsidP="00A32062">
    <w:pPr>
      <w:pStyle w:val="Encabezado"/>
      <w:ind w:left="3686"/>
      <w:jc w:val="both"/>
      <w:rPr>
        <w:rFonts w:ascii="Arial" w:hAnsi="Arial" w:cs="Arial"/>
        <w:color w:val="595959"/>
        <w:sz w:val="18"/>
        <w:szCs w:val="18"/>
      </w:rPr>
    </w:pPr>
    <w:r w:rsidRPr="00F35C13">
      <w:rPr>
        <w:rFonts w:ascii="Arial" w:hAnsi="Arial" w:cs="Arial"/>
        <w:color w:val="595959"/>
        <w:sz w:val="18"/>
        <w:szCs w:val="18"/>
      </w:rPr>
      <w:t>Decisión: Confirma fallo confutado.</w:t>
    </w:r>
  </w:p>
  <w:p w:rsidR="00670736" w:rsidRPr="00235F21" w:rsidRDefault="00670736" w:rsidP="00A32062">
    <w:pPr>
      <w:pStyle w:val="Encabezado"/>
      <w:ind w:left="3686"/>
      <w:jc w:val="both"/>
      <w:rPr>
        <w:rFonts w:ascii="Times New Roman" w:hAnsi="Times New Roman" w:cs="Times New Roman"/>
        <w:b/>
        <w:sz w:val="16"/>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07B07"/>
    <w:multiLevelType w:val="hybridMultilevel"/>
    <w:tmpl w:val="2910BF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12A689A"/>
    <w:multiLevelType w:val="hybridMultilevel"/>
    <w:tmpl w:val="B818E8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7FE4C93"/>
    <w:multiLevelType w:val="hybridMultilevel"/>
    <w:tmpl w:val="CC9E800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08E864E2"/>
    <w:multiLevelType w:val="hybridMultilevel"/>
    <w:tmpl w:val="4898409C"/>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0EB26603"/>
    <w:multiLevelType w:val="hybridMultilevel"/>
    <w:tmpl w:val="82F45A6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5">
    <w:nsid w:val="19883EA4"/>
    <w:multiLevelType w:val="hybridMultilevel"/>
    <w:tmpl w:val="D666A2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5FD1627"/>
    <w:multiLevelType w:val="hybridMultilevel"/>
    <w:tmpl w:val="388A58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2B3B42DE"/>
    <w:multiLevelType w:val="hybridMultilevel"/>
    <w:tmpl w:val="F11A0D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2CD51AEC"/>
    <w:multiLevelType w:val="hybridMultilevel"/>
    <w:tmpl w:val="06D8105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9">
    <w:nsid w:val="2DA26A15"/>
    <w:multiLevelType w:val="hybridMultilevel"/>
    <w:tmpl w:val="EE605F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07B213A"/>
    <w:multiLevelType w:val="hybridMultilevel"/>
    <w:tmpl w:val="D73E21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1250F6F"/>
    <w:multiLevelType w:val="hybridMultilevel"/>
    <w:tmpl w:val="75A26568"/>
    <w:lvl w:ilvl="0" w:tplc="0C0A0011">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2">
    <w:nsid w:val="3F6412AD"/>
    <w:multiLevelType w:val="hybridMultilevel"/>
    <w:tmpl w:val="322293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50A20D64"/>
    <w:multiLevelType w:val="hybridMultilevel"/>
    <w:tmpl w:val="E2E29B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53662DF0"/>
    <w:multiLevelType w:val="hybridMultilevel"/>
    <w:tmpl w:val="356835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58D80DCF"/>
    <w:multiLevelType w:val="hybridMultilevel"/>
    <w:tmpl w:val="81B0D9F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64B076DD"/>
    <w:multiLevelType w:val="hybridMultilevel"/>
    <w:tmpl w:val="7B841A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64C17C94"/>
    <w:multiLevelType w:val="hybridMultilevel"/>
    <w:tmpl w:val="FBE8C0BE"/>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69163F75"/>
    <w:multiLevelType w:val="hybridMultilevel"/>
    <w:tmpl w:val="74CE8D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6B4A3E91"/>
    <w:multiLevelType w:val="hybridMultilevel"/>
    <w:tmpl w:val="185CE9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6BD10348"/>
    <w:multiLevelType w:val="hybridMultilevel"/>
    <w:tmpl w:val="427E4FA2"/>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1">
    <w:nsid w:val="750D4537"/>
    <w:multiLevelType w:val="hybridMultilevel"/>
    <w:tmpl w:val="EBC0E2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21"/>
  </w:num>
  <w:num w:numId="4">
    <w:abstractNumId w:val="1"/>
  </w:num>
  <w:num w:numId="5">
    <w:abstractNumId w:val="9"/>
  </w:num>
  <w:num w:numId="6">
    <w:abstractNumId w:val="10"/>
  </w:num>
  <w:num w:numId="7">
    <w:abstractNumId w:val="5"/>
  </w:num>
  <w:num w:numId="8">
    <w:abstractNumId w:val="6"/>
  </w:num>
  <w:num w:numId="9">
    <w:abstractNumId w:val="0"/>
  </w:num>
  <w:num w:numId="10">
    <w:abstractNumId w:val="11"/>
  </w:num>
  <w:num w:numId="11">
    <w:abstractNumId w:val="14"/>
  </w:num>
  <w:num w:numId="12">
    <w:abstractNumId w:val="7"/>
  </w:num>
  <w:num w:numId="13">
    <w:abstractNumId w:val="15"/>
  </w:num>
  <w:num w:numId="14">
    <w:abstractNumId w:val="12"/>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7"/>
  </w:num>
  <w:num w:numId="18">
    <w:abstractNumId w:val="8"/>
  </w:num>
  <w:num w:numId="19">
    <w:abstractNumId w:val="2"/>
  </w:num>
  <w:num w:numId="20">
    <w:abstractNumId w:val="4"/>
  </w:num>
  <w:num w:numId="21">
    <w:abstractNumId w:val="20"/>
  </w:num>
  <w:num w:numId="22">
    <w:abstractNumId w:val="17"/>
  </w:num>
  <w:num w:numId="23">
    <w:abstractNumId w:val="16"/>
  </w:num>
  <w:num w:numId="24">
    <w:abstractNumId w:val="18"/>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F41"/>
    <w:rsid w:val="00025E28"/>
    <w:rsid w:val="00080F38"/>
    <w:rsid w:val="00082B92"/>
    <w:rsid w:val="00090BE8"/>
    <w:rsid w:val="000B6BCA"/>
    <w:rsid w:val="000C18F1"/>
    <w:rsid w:val="000E4483"/>
    <w:rsid w:val="00121FE7"/>
    <w:rsid w:val="001317F7"/>
    <w:rsid w:val="001468AE"/>
    <w:rsid w:val="00152086"/>
    <w:rsid w:val="00156181"/>
    <w:rsid w:val="00213C9B"/>
    <w:rsid w:val="002310C1"/>
    <w:rsid w:val="00235450"/>
    <w:rsid w:val="00235F21"/>
    <w:rsid w:val="00236AA7"/>
    <w:rsid w:val="002443D8"/>
    <w:rsid w:val="002449BF"/>
    <w:rsid w:val="002E5A9A"/>
    <w:rsid w:val="003259F7"/>
    <w:rsid w:val="003846FC"/>
    <w:rsid w:val="003D1F41"/>
    <w:rsid w:val="003F2CB5"/>
    <w:rsid w:val="0042228B"/>
    <w:rsid w:val="00422DB6"/>
    <w:rsid w:val="00431E38"/>
    <w:rsid w:val="00460C04"/>
    <w:rsid w:val="00471D00"/>
    <w:rsid w:val="0049598C"/>
    <w:rsid w:val="004973B4"/>
    <w:rsid w:val="004B7F58"/>
    <w:rsid w:val="004D498D"/>
    <w:rsid w:val="00504CAF"/>
    <w:rsid w:val="0050718A"/>
    <w:rsid w:val="0051081D"/>
    <w:rsid w:val="005127D3"/>
    <w:rsid w:val="0054706C"/>
    <w:rsid w:val="00561DA0"/>
    <w:rsid w:val="005708FC"/>
    <w:rsid w:val="005844FA"/>
    <w:rsid w:val="005A504F"/>
    <w:rsid w:val="005B5DD0"/>
    <w:rsid w:val="006224AD"/>
    <w:rsid w:val="0062304F"/>
    <w:rsid w:val="00645D96"/>
    <w:rsid w:val="00670736"/>
    <w:rsid w:val="0067223B"/>
    <w:rsid w:val="00680436"/>
    <w:rsid w:val="006B3CD5"/>
    <w:rsid w:val="00726FFC"/>
    <w:rsid w:val="00734787"/>
    <w:rsid w:val="00736693"/>
    <w:rsid w:val="00782121"/>
    <w:rsid w:val="00786D83"/>
    <w:rsid w:val="007A5013"/>
    <w:rsid w:val="007B55A6"/>
    <w:rsid w:val="007D55D7"/>
    <w:rsid w:val="00845376"/>
    <w:rsid w:val="008B31E5"/>
    <w:rsid w:val="008D188A"/>
    <w:rsid w:val="008E5ABE"/>
    <w:rsid w:val="008E5BAF"/>
    <w:rsid w:val="009051C8"/>
    <w:rsid w:val="00912AFD"/>
    <w:rsid w:val="00927524"/>
    <w:rsid w:val="009419F2"/>
    <w:rsid w:val="00986609"/>
    <w:rsid w:val="00A11D29"/>
    <w:rsid w:val="00A14CA9"/>
    <w:rsid w:val="00A32062"/>
    <w:rsid w:val="00AA255C"/>
    <w:rsid w:val="00AE487D"/>
    <w:rsid w:val="00B17D5A"/>
    <w:rsid w:val="00B427AC"/>
    <w:rsid w:val="00B45691"/>
    <w:rsid w:val="00B4603A"/>
    <w:rsid w:val="00B62B0D"/>
    <w:rsid w:val="00B64FC6"/>
    <w:rsid w:val="00B86C30"/>
    <w:rsid w:val="00B96573"/>
    <w:rsid w:val="00BB677D"/>
    <w:rsid w:val="00BD4ECD"/>
    <w:rsid w:val="00C50BBC"/>
    <w:rsid w:val="00CC0378"/>
    <w:rsid w:val="00CC1485"/>
    <w:rsid w:val="00CD5678"/>
    <w:rsid w:val="00D01F39"/>
    <w:rsid w:val="00D024A4"/>
    <w:rsid w:val="00D33171"/>
    <w:rsid w:val="00D43F2F"/>
    <w:rsid w:val="00D558DD"/>
    <w:rsid w:val="00D7307C"/>
    <w:rsid w:val="00E2188C"/>
    <w:rsid w:val="00E53C7C"/>
    <w:rsid w:val="00E81441"/>
    <w:rsid w:val="00E865D6"/>
    <w:rsid w:val="00F01E0F"/>
    <w:rsid w:val="00F0256B"/>
    <w:rsid w:val="00F21AA9"/>
    <w:rsid w:val="00F25E87"/>
    <w:rsid w:val="00F35C13"/>
    <w:rsid w:val="00F5751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FBA030-40AA-421A-9E6E-CE2E7FC56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8"/>
        <w:szCs w:val="28"/>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23B"/>
    <w:pPr>
      <w:spacing w:after="0" w:line="240"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99"/>
    <w:qFormat/>
    <w:rsid w:val="00025E28"/>
    <w:pPr>
      <w:spacing w:after="0" w:line="240" w:lineRule="auto"/>
    </w:pPr>
  </w:style>
  <w:style w:type="character" w:styleId="Refdenotaalpie">
    <w:name w:val="footnote reference"/>
    <w:aliases w:val="Texto de nota al pie,FC,Footnotes refss,Appel note de bas de page,Footnote number,referencia nota al pie,BVI fnr,f,Footnote symbol,Footnote,Ref. de nota al pie2,Nota de pie,Ref,de nota al pie,Pie de pagina,Ref. ...,Ref1,4_G,16 Point"/>
    <w:qFormat/>
    <w:rsid w:val="00025E28"/>
    <w:rPr>
      <w:vertAlign w:val="superscript"/>
    </w:rPr>
  </w:style>
  <w:style w:type="paragraph" w:styleId="Prrafodelista">
    <w:name w:val="List Paragraph"/>
    <w:basedOn w:val="Normal"/>
    <w:uiPriority w:val="34"/>
    <w:qFormat/>
    <w:rsid w:val="00025E28"/>
    <w:pPr>
      <w:ind w:left="720"/>
      <w:contextualSpacing/>
    </w:pPr>
  </w:style>
  <w:style w:type="paragraph" w:styleId="Textonotapie">
    <w:name w:val="footnote text"/>
    <w:aliases w:val="Ref. de nota al pie1,Footnote Text Char Char Char Char Char,Footnote Text Char Char Char Char,Footnote reference,FA Fu,Superscript 6 Point,Texto nota al pie,texto de nota al pie,FA Fu Car Car Car Car Car Car Car Car,FA ,ft,FA"/>
    <w:basedOn w:val="Normal"/>
    <w:link w:val="TextonotapieCar"/>
    <w:unhideWhenUsed/>
    <w:qFormat/>
    <w:rsid w:val="00025E28"/>
    <w:rPr>
      <w:rFonts w:ascii="Times New Roman" w:eastAsia="Times New Roman" w:hAnsi="Times New Roman" w:cs="Times New Roman"/>
      <w:sz w:val="20"/>
      <w:szCs w:val="20"/>
      <w:lang w:eastAsia="es-ES"/>
    </w:rPr>
  </w:style>
  <w:style w:type="character" w:customStyle="1" w:styleId="TextonotapieCar">
    <w:name w:val="Texto nota pie Car"/>
    <w:aliases w:val="Ref. de nota al pie1 Car,Footnote Text Char Char Char Char Char Car,Footnote Text Char Char Char Char Car,Footnote reference Car,FA Fu Car,Superscript 6 Point Car,Texto nota al pie Car,texto de nota al pie Car,FA  Car,ft Car,FA Car"/>
    <w:basedOn w:val="Fuentedeprrafopredeter"/>
    <w:link w:val="Textonotapie"/>
    <w:rsid w:val="00025E28"/>
    <w:rPr>
      <w:rFonts w:ascii="Times New Roman" w:eastAsia="Times New Roman" w:hAnsi="Times New Roman" w:cs="Times New Roman"/>
      <w:sz w:val="20"/>
      <w:szCs w:val="20"/>
      <w:lang w:eastAsia="es-ES"/>
    </w:rPr>
  </w:style>
  <w:style w:type="character" w:customStyle="1" w:styleId="SinespaciadoCar">
    <w:name w:val="Sin espaciado Car"/>
    <w:link w:val="Sinespaciado"/>
    <w:uiPriority w:val="99"/>
    <w:locked/>
    <w:rsid w:val="00025E28"/>
  </w:style>
  <w:style w:type="paragraph" w:styleId="Encabezado">
    <w:name w:val="header"/>
    <w:basedOn w:val="Normal"/>
    <w:link w:val="EncabezadoCar"/>
    <w:uiPriority w:val="99"/>
    <w:unhideWhenUsed/>
    <w:rsid w:val="0067223B"/>
    <w:pPr>
      <w:tabs>
        <w:tab w:val="center" w:pos="4419"/>
        <w:tab w:val="right" w:pos="8838"/>
      </w:tabs>
    </w:pPr>
  </w:style>
  <w:style w:type="character" w:customStyle="1" w:styleId="EncabezadoCar">
    <w:name w:val="Encabezado Car"/>
    <w:basedOn w:val="Fuentedeprrafopredeter"/>
    <w:link w:val="Encabezado"/>
    <w:uiPriority w:val="99"/>
    <w:rsid w:val="0067223B"/>
  </w:style>
  <w:style w:type="paragraph" w:styleId="Piedepgina">
    <w:name w:val="footer"/>
    <w:basedOn w:val="Normal"/>
    <w:link w:val="PiedepginaCar"/>
    <w:uiPriority w:val="99"/>
    <w:unhideWhenUsed/>
    <w:rsid w:val="0067223B"/>
    <w:pPr>
      <w:tabs>
        <w:tab w:val="center" w:pos="4419"/>
        <w:tab w:val="right" w:pos="8838"/>
      </w:tabs>
    </w:pPr>
  </w:style>
  <w:style w:type="character" w:customStyle="1" w:styleId="PiedepginaCar">
    <w:name w:val="Pie de página Car"/>
    <w:basedOn w:val="Fuentedeprrafopredeter"/>
    <w:link w:val="Piedepgina"/>
    <w:uiPriority w:val="99"/>
    <w:rsid w:val="0067223B"/>
  </w:style>
  <w:style w:type="character" w:styleId="Hipervnculo">
    <w:name w:val="Hyperlink"/>
    <w:basedOn w:val="Fuentedeprrafopredeter"/>
    <w:uiPriority w:val="99"/>
    <w:unhideWhenUsed/>
    <w:rsid w:val="0067223B"/>
    <w:rPr>
      <w:color w:val="0563C1" w:themeColor="hyperlink"/>
      <w:u w:val="single"/>
    </w:rPr>
  </w:style>
  <w:style w:type="paragraph" w:styleId="Textodeglobo">
    <w:name w:val="Balloon Text"/>
    <w:basedOn w:val="Normal"/>
    <w:link w:val="TextodegloboCar"/>
    <w:uiPriority w:val="99"/>
    <w:semiHidden/>
    <w:unhideWhenUsed/>
    <w:rsid w:val="0015208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520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6854969">
      <w:bodyDiv w:val="1"/>
      <w:marLeft w:val="0"/>
      <w:marRight w:val="0"/>
      <w:marTop w:val="0"/>
      <w:marBottom w:val="0"/>
      <w:divBdr>
        <w:top w:val="none" w:sz="0" w:space="0" w:color="auto"/>
        <w:left w:val="none" w:sz="0" w:space="0" w:color="auto"/>
        <w:bottom w:val="none" w:sz="0" w:space="0" w:color="auto"/>
        <w:right w:val="none" w:sz="0" w:space="0" w:color="auto"/>
      </w:divBdr>
    </w:div>
    <w:div w:id="1544749462">
      <w:bodyDiv w:val="1"/>
      <w:marLeft w:val="0"/>
      <w:marRight w:val="0"/>
      <w:marTop w:val="0"/>
      <w:marBottom w:val="0"/>
      <w:divBdr>
        <w:top w:val="none" w:sz="0" w:space="0" w:color="auto"/>
        <w:left w:val="none" w:sz="0" w:space="0" w:color="auto"/>
        <w:bottom w:val="none" w:sz="0" w:space="0" w:color="auto"/>
        <w:right w:val="none" w:sz="0" w:space="0" w:color="auto"/>
      </w:divBdr>
    </w:div>
    <w:div w:id="183345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onsolas Verdana">
      <a:majorFont>
        <a:latin typeface="Consolas" panose="020B0609020204030204"/>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Verdana" panose="020B060403050404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9E2E8D-0B25-4CA9-9CB2-BA10AD399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1352</TotalTime>
  <Pages>14</Pages>
  <Words>5726</Words>
  <Characters>31499</Characters>
  <Application>Microsoft Office Word</Application>
  <DocSecurity>0</DocSecurity>
  <Lines>262</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Yarzagaray Bandera</dc:creator>
  <cp:keywords/>
  <dc:description/>
  <cp:lastModifiedBy>Henry Lora Rodriguez</cp:lastModifiedBy>
  <cp:revision>23</cp:revision>
  <cp:lastPrinted>2019-05-17T19:27:00Z</cp:lastPrinted>
  <dcterms:created xsi:type="dcterms:W3CDTF">2019-04-30T12:50:00Z</dcterms:created>
  <dcterms:modified xsi:type="dcterms:W3CDTF">2019-06-13T18:38:00Z</dcterms:modified>
</cp:coreProperties>
</file>