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DC" w:rsidRPr="00A424DC" w:rsidRDefault="00A424DC" w:rsidP="00A424DC">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bookmarkStart w:id="0" w:name="_GoBack"/>
      <w:bookmarkEnd w:id="0"/>
      <w:r w:rsidRPr="00A424D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24DC" w:rsidRPr="00A424DC" w:rsidRDefault="00A424DC" w:rsidP="00A424DC">
      <w:pPr>
        <w:jc w:val="both"/>
        <w:rPr>
          <w:rFonts w:cs="Arial"/>
          <w:sz w:val="20"/>
          <w:lang w:val="es-419"/>
        </w:rPr>
      </w:pPr>
    </w:p>
    <w:p w:rsidR="00A424DC" w:rsidRPr="00A424DC" w:rsidRDefault="00A424DC" w:rsidP="00A424DC">
      <w:pPr>
        <w:jc w:val="both"/>
        <w:rPr>
          <w:rFonts w:cs="Arial"/>
          <w:b/>
          <w:bCs/>
          <w:iCs/>
          <w:sz w:val="20"/>
          <w:lang w:val="es-419" w:eastAsia="fr-FR"/>
        </w:rPr>
      </w:pPr>
      <w:r w:rsidRPr="00A424DC">
        <w:rPr>
          <w:rFonts w:cs="Arial"/>
          <w:b/>
          <w:bCs/>
          <w:iCs/>
          <w:sz w:val="20"/>
          <w:lang w:val="es-419" w:eastAsia="fr-FR"/>
        </w:rPr>
        <w:t>TEMAS:</w:t>
      </w:r>
      <w:r w:rsidRPr="00A424DC">
        <w:rPr>
          <w:rFonts w:cs="Arial"/>
          <w:b/>
          <w:bCs/>
          <w:iCs/>
          <w:sz w:val="20"/>
          <w:lang w:val="es-419" w:eastAsia="fr-FR"/>
        </w:rPr>
        <w:tab/>
      </w:r>
      <w:r w:rsidR="006746AE">
        <w:rPr>
          <w:rFonts w:cs="Arial"/>
          <w:b/>
          <w:bCs/>
          <w:iCs/>
          <w:sz w:val="20"/>
          <w:lang w:val="es-CO" w:eastAsia="fr-FR"/>
        </w:rPr>
        <w:t xml:space="preserve">INASISTENCIA ALIMENTARIA / ELEMENTOS QUE ESTRUCTURAN EL DELITO / </w:t>
      </w:r>
      <w:r w:rsidR="006F69FC">
        <w:rPr>
          <w:rFonts w:cs="Arial"/>
          <w:b/>
          <w:bCs/>
          <w:iCs/>
          <w:sz w:val="20"/>
          <w:lang w:val="es-CO" w:eastAsia="fr-FR"/>
        </w:rPr>
        <w:t>OBJETIVOS Y SUBJETIVOS / INCUMPLIMIENTO SIN JUSTA CAUSA / EXCLUSIÓN PROBATORIA / ADVERTENCIA MIRANDA.</w:t>
      </w:r>
    </w:p>
    <w:p w:rsidR="00A424DC" w:rsidRPr="00A424DC" w:rsidRDefault="00A424DC" w:rsidP="00A424DC">
      <w:pPr>
        <w:jc w:val="both"/>
        <w:rPr>
          <w:rFonts w:cs="Arial"/>
          <w:sz w:val="20"/>
          <w:lang w:val="es-419"/>
        </w:rPr>
      </w:pPr>
    </w:p>
    <w:p w:rsidR="00293648" w:rsidRPr="00293648" w:rsidRDefault="00293648" w:rsidP="00293648">
      <w:pPr>
        <w:jc w:val="both"/>
        <w:rPr>
          <w:rFonts w:cs="Arial"/>
          <w:sz w:val="20"/>
          <w:lang w:val="es-419"/>
        </w:rPr>
      </w:pPr>
      <w:r>
        <w:rPr>
          <w:rFonts w:cs="Arial"/>
          <w:sz w:val="20"/>
          <w:lang w:val="es-CO"/>
        </w:rPr>
        <w:t xml:space="preserve">… </w:t>
      </w:r>
      <w:r w:rsidRPr="00293648">
        <w:rPr>
          <w:rFonts w:cs="Arial"/>
          <w:sz w:val="20"/>
          <w:lang w:val="es-419"/>
        </w:rPr>
        <w:t xml:space="preserve">los elementos que caracterizan la estructura típica del delito de inasistencia alimentaria, serían los siguientes: </w:t>
      </w:r>
    </w:p>
    <w:p w:rsidR="00293648" w:rsidRPr="00293648" w:rsidRDefault="00293648" w:rsidP="00293648">
      <w:pPr>
        <w:jc w:val="both"/>
        <w:rPr>
          <w:rFonts w:cs="Arial"/>
          <w:sz w:val="20"/>
          <w:lang w:val="es-419"/>
        </w:rPr>
      </w:pPr>
    </w:p>
    <w:p w:rsidR="00293648" w:rsidRPr="00293648" w:rsidRDefault="00293648" w:rsidP="00293648">
      <w:pPr>
        <w:ind w:left="284" w:hanging="284"/>
        <w:jc w:val="both"/>
        <w:rPr>
          <w:rFonts w:cs="Arial"/>
          <w:sz w:val="20"/>
          <w:lang w:val="es-419"/>
        </w:rPr>
      </w:pPr>
      <w:r w:rsidRPr="00293648">
        <w:rPr>
          <w:rFonts w:cs="Arial"/>
          <w:sz w:val="20"/>
          <w:lang w:val="es-419"/>
        </w:rPr>
        <w:t>1)</w:t>
      </w:r>
      <w:r w:rsidRPr="00293648">
        <w:rPr>
          <w:rFonts w:cs="Arial"/>
          <w:sz w:val="20"/>
          <w:lang w:val="es-419"/>
        </w:rPr>
        <w:tab/>
        <w:t>La existencia de una obligación legal por parte de una persona a suministrar alimentos respecto de otra u otras.</w:t>
      </w:r>
    </w:p>
    <w:p w:rsidR="00293648" w:rsidRPr="00293648" w:rsidRDefault="00293648" w:rsidP="00293648">
      <w:pPr>
        <w:ind w:left="284" w:hanging="284"/>
        <w:jc w:val="both"/>
        <w:rPr>
          <w:rFonts w:cs="Arial"/>
          <w:sz w:val="20"/>
          <w:lang w:val="es-419"/>
        </w:rPr>
      </w:pPr>
    </w:p>
    <w:p w:rsidR="00293648" w:rsidRPr="00293648" w:rsidRDefault="00293648" w:rsidP="00293648">
      <w:pPr>
        <w:ind w:left="284" w:hanging="284"/>
        <w:jc w:val="both"/>
        <w:rPr>
          <w:rFonts w:cs="Arial"/>
          <w:sz w:val="20"/>
          <w:lang w:val="es-419"/>
        </w:rPr>
      </w:pPr>
      <w:r w:rsidRPr="00293648">
        <w:rPr>
          <w:rFonts w:cs="Arial"/>
          <w:sz w:val="20"/>
          <w:lang w:val="es-419"/>
        </w:rPr>
        <w:t>2)</w:t>
      </w:r>
      <w:r w:rsidRPr="00293648">
        <w:rPr>
          <w:rFonts w:cs="Arial"/>
          <w:sz w:val="20"/>
          <w:lang w:val="es-419"/>
        </w:rPr>
        <w:tab/>
        <w:t xml:space="preserve">La necesidad del alimentario de percibir lo que ha sido denominado como alimentos. </w:t>
      </w:r>
    </w:p>
    <w:p w:rsidR="00293648" w:rsidRPr="00293648" w:rsidRDefault="00293648" w:rsidP="00293648">
      <w:pPr>
        <w:ind w:left="284" w:hanging="284"/>
        <w:jc w:val="both"/>
        <w:rPr>
          <w:rFonts w:cs="Arial"/>
          <w:sz w:val="20"/>
          <w:lang w:val="es-419"/>
        </w:rPr>
      </w:pPr>
    </w:p>
    <w:p w:rsidR="00293648" w:rsidRPr="00293648" w:rsidRDefault="00293648" w:rsidP="00293648">
      <w:pPr>
        <w:ind w:left="284" w:hanging="284"/>
        <w:jc w:val="both"/>
        <w:rPr>
          <w:rFonts w:cs="Arial"/>
          <w:sz w:val="20"/>
          <w:lang w:val="es-419"/>
        </w:rPr>
      </w:pPr>
      <w:r w:rsidRPr="00293648">
        <w:rPr>
          <w:rFonts w:cs="Arial"/>
          <w:sz w:val="20"/>
          <w:lang w:val="es-419"/>
        </w:rPr>
        <w:t>3)</w:t>
      </w:r>
      <w:r w:rsidRPr="00293648">
        <w:rPr>
          <w:rFonts w:cs="Arial"/>
          <w:sz w:val="20"/>
          <w:lang w:val="es-419"/>
        </w:rPr>
        <w:tab/>
        <w:t>La capacidad económica del alimentante.</w:t>
      </w:r>
    </w:p>
    <w:p w:rsidR="00293648" w:rsidRPr="00293648" w:rsidRDefault="00293648" w:rsidP="00293648">
      <w:pPr>
        <w:ind w:left="284" w:hanging="284"/>
        <w:jc w:val="both"/>
        <w:rPr>
          <w:rFonts w:cs="Arial"/>
          <w:sz w:val="20"/>
          <w:lang w:val="es-419"/>
        </w:rPr>
      </w:pPr>
    </w:p>
    <w:p w:rsidR="00293648" w:rsidRPr="00293648" w:rsidRDefault="00293648" w:rsidP="00293648">
      <w:pPr>
        <w:ind w:left="284" w:hanging="284"/>
        <w:jc w:val="both"/>
        <w:rPr>
          <w:rFonts w:cs="Arial"/>
          <w:sz w:val="20"/>
          <w:lang w:val="es-419"/>
        </w:rPr>
      </w:pPr>
      <w:r w:rsidRPr="00293648">
        <w:rPr>
          <w:rFonts w:cs="Arial"/>
          <w:sz w:val="20"/>
          <w:lang w:val="es-419"/>
        </w:rPr>
        <w:t>4)</w:t>
      </w:r>
      <w:r w:rsidRPr="00293648">
        <w:rPr>
          <w:rFonts w:cs="Arial"/>
          <w:sz w:val="20"/>
          <w:lang w:val="es-419"/>
        </w:rPr>
        <w:tab/>
        <w:t xml:space="preserve">El comportamiento omisivo del alimentante al incumplir de manera injustificada con sus obligaciones alimentarias. </w:t>
      </w:r>
    </w:p>
    <w:p w:rsidR="00293648" w:rsidRPr="00293648" w:rsidRDefault="00293648" w:rsidP="00293648">
      <w:pPr>
        <w:jc w:val="both"/>
        <w:rPr>
          <w:rFonts w:cs="Arial"/>
          <w:sz w:val="20"/>
          <w:lang w:val="es-419"/>
        </w:rPr>
      </w:pPr>
    </w:p>
    <w:p w:rsidR="00A424DC" w:rsidRPr="00293648" w:rsidRDefault="00293648" w:rsidP="00293648">
      <w:pPr>
        <w:jc w:val="both"/>
        <w:rPr>
          <w:rFonts w:cs="Arial"/>
          <w:sz w:val="20"/>
          <w:lang w:val="es-CO"/>
        </w:rPr>
      </w:pPr>
      <w:r w:rsidRPr="00293648">
        <w:rPr>
          <w:rFonts w:cs="Arial"/>
          <w:sz w:val="20"/>
          <w:lang w:val="es-419"/>
        </w:rPr>
        <w:t>Al aplicar lo antes expuesto al caso subexamine, la Colegiatura observa que en la actuación no existe duda probatoria alguna del cumplimiento de los dos primeros aludidos requisitos, puesto que está demostrado tanto la necesidad de los alimentarios de percibir alimentos, como los vínculos de consanguinidad que lían a los agraviados con el Procesado, el cual es su padre; siendo por lo tanto el tema en disputa el determinar si se cumplen o no con los otros dos requisitos restantes</w:t>
      </w:r>
      <w:r>
        <w:rPr>
          <w:rFonts w:cs="Arial"/>
          <w:sz w:val="20"/>
          <w:lang w:val="es-CO"/>
        </w:rPr>
        <w:t>…</w:t>
      </w:r>
    </w:p>
    <w:p w:rsidR="00A424DC" w:rsidRPr="00A424DC" w:rsidRDefault="00A424DC" w:rsidP="00A424DC">
      <w:pPr>
        <w:jc w:val="both"/>
        <w:rPr>
          <w:rFonts w:cs="Arial"/>
          <w:sz w:val="20"/>
          <w:lang w:val="es-419"/>
        </w:rPr>
      </w:pPr>
    </w:p>
    <w:p w:rsidR="00A424DC" w:rsidRPr="00A62066" w:rsidRDefault="00A62066" w:rsidP="00A424DC">
      <w:pPr>
        <w:jc w:val="both"/>
        <w:rPr>
          <w:rFonts w:cs="Arial"/>
          <w:sz w:val="20"/>
          <w:lang w:val="es-CO"/>
        </w:rPr>
      </w:pPr>
      <w:r>
        <w:rPr>
          <w:rFonts w:cs="Arial"/>
          <w:sz w:val="20"/>
          <w:lang w:val="es-CO"/>
        </w:rPr>
        <w:t xml:space="preserve">… </w:t>
      </w:r>
      <w:r w:rsidRPr="00A62066">
        <w:rPr>
          <w:rFonts w:cs="Arial"/>
          <w:sz w:val="20"/>
          <w:lang w:val="es-CO"/>
        </w:rPr>
        <w:t xml:space="preserve">si bien es cierto el señor </w:t>
      </w:r>
      <w:proofErr w:type="spellStart"/>
      <w:r w:rsidRPr="00A62066">
        <w:rPr>
          <w:rFonts w:cs="Arial"/>
          <w:sz w:val="20"/>
          <w:lang w:val="es-CO"/>
        </w:rPr>
        <w:t>MAD</w:t>
      </w:r>
      <w:proofErr w:type="spellEnd"/>
      <w:r w:rsidRPr="00A62066">
        <w:rPr>
          <w:rFonts w:cs="Arial"/>
          <w:sz w:val="20"/>
          <w:lang w:val="es-CO"/>
        </w:rPr>
        <w:t xml:space="preserve"> no ha tenido una amplia estabilidad laboral y solo ha laborado por días como ayudante de construcción, como él lo refirió en su declaración, también es cierto que el procesado en ningún momento entregó a los menores algún dinero, aunque fuere proporcional a sus pocos ingresos, lo cual evidencia su falta de voluntad y compromiso con el cumplimiento de su obligaciones alimentarias para con sus hijos menores</w:t>
      </w:r>
      <w:r>
        <w:rPr>
          <w:rFonts w:cs="Arial"/>
          <w:sz w:val="20"/>
          <w:lang w:val="es-CO"/>
        </w:rPr>
        <w:t>…</w:t>
      </w:r>
    </w:p>
    <w:p w:rsidR="00A424DC" w:rsidRDefault="00A424DC" w:rsidP="00A424DC">
      <w:pPr>
        <w:jc w:val="both"/>
        <w:rPr>
          <w:rFonts w:cs="Arial"/>
          <w:sz w:val="20"/>
        </w:rPr>
      </w:pPr>
    </w:p>
    <w:p w:rsidR="00193B29" w:rsidRPr="00193B29" w:rsidRDefault="00193B29" w:rsidP="00193B29">
      <w:pPr>
        <w:jc w:val="both"/>
        <w:rPr>
          <w:rFonts w:cs="Arial"/>
          <w:sz w:val="20"/>
        </w:rPr>
      </w:pPr>
      <w:r w:rsidRPr="00193B29">
        <w:rPr>
          <w:rFonts w:cs="Arial"/>
          <w:sz w:val="20"/>
        </w:rPr>
        <w:t xml:space="preserve">Por otra parte, si bien es cierto que le asiste la razón a los reproches que el recurrente ha efectuado sobre apartes de la declaración absuelta por el investigador del </w:t>
      </w:r>
      <w:proofErr w:type="spellStart"/>
      <w:r w:rsidRPr="00193B29">
        <w:rPr>
          <w:rFonts w:cs="Arial"/>
          <w:sz w:val="20"/>
        </w:rPr>
        <w:t>CTI</w:t>
      </w:r>
      <w:proofErr w:type="spellEnd"/>
      <w:r w:rsidRPr="00193B29">
        <w:rPr>
          <w:rFonts w:cs="Arial"/>
          <w:sz w:val="20"/>
        </w:rPr>
        <w:t xml:space="preserve"> </w:t>
      </w:r>
      <w:r w:rsidR="006746AE" w:rsidRPr="00193B29">
        <w:rPr>
          <w:rFonts w:cs="Arial"/>
          <w:sz w:val="20"/>
        </w:rPr>
        <w:t>Kevin Cuello Castro</w:t>
      </w:r>
      <w:r w:rsidRPr="00193B29">
        <w:rPr>
          <w:rFonts w:cs="Arial"/>
          <w:sz w:val="20"/>
        </w:rPr>
        <w:t xml:space="preserve">, cuando adujo que durante las pesquisas que adelantaba para verificar el arraigo del Procesado, sostuvieron un dialogo, en el cual el encausado le dijo que respecto de sus actividades labores tenia ingresos mensuales de 689 mil pesos, por cuanto lo declarado en tales términos por el investigador debe ser catalogado como ilegal por contrariar el debido proceso, lo que implicaba que al ser objeto de la sanción procesal consagrada tanto en el inciso final del artículo 29 de la Carta y el 23 </w:t>
      </w:r>
      <w:proofErr w:type="spellStart"/>
      <w:r w:rsidRPr="00193B29">
        <w:rPr>
          <w:rFonts w:cs="Arial"/>
          <w:sz w:val="20"/>
        </w:rPr>
        <w:t>C.P.P</w:t>
      </w:r>
      <w:proofErr w:type="spellEnd"/>
      <w:r w:rsidRPr="00193B29">
        <w:rPr>
          <w:rFonts w:cs="Arial"/>
          <w:sz w:val="20"/>
        </w:rPr>
        <w:t xml:space="preserve">. debía ser excluido del proceso, ya que el investigador al interrogar al indiciado sobre tales tópicos, acorde con lo que en el mundo jurídico se conoce como </w:t>
      </w:r>
      <w:r w:rsidR="006746AE" w:rsidRPr="00193B29">
        <w:rPr>
          <w:rFonts w:cs="Arial"/>
          <w:sz w:val="20"/>
        </w:rPr>
        <w:t xml:space="preserve">la </w:t>
      </w:r>
      <w:r w:rsidRPr="00193B29">
        <w:rPr>
          <w:rFonts w:cs="Arial"/>
          <w:sz w:val="20"/>
        </w:rPr>
        <w:t>ADVERTENCIA MIRANDA, le asistía la obligación de informarle al “entrevistado” del derecho que tenia de no auto incriminarse y de que todo lo que iba a decir podía ser utilizado en su contra dentro del proceso que se le adelantaba por el delito de inasistencia, pero al parecer no lo hizo, lo que en consecuencia generó la ilegalidad de dicha “entrevista informal”.</w:t>
      </w:r>
    </w:p>
    <w:p w:rsidR="00193B29" w:rsidRPr="00193B29" w:rsidRDefault="00193B29" w:rsidP="00193B29">
      <w:pPr>
        <w:jc w:val="both"/>
        <w:rPr>
          <w:rFonts w:cs="Arial"/>
          <w:sz w:val="20"/>
        </w:rPr>
      </w:pPr>
    </w:p>
    <w:p w:rsidR="00193B29" w:rsidRPr="00A424DC" w:rsidRDefault="00193B29" w:rsidP="00193B29">
      <w:pPr>
        <w:jc w:val="both"/>
        <w:rPr>
          <w:rFonts w:cs="Arial"/>
          <w:sz w:val="20"/>
        </w:rPr>
      </w:pPr>
      <w:r w:rsidRPr="00193B29">
        <w:rPr>
          <w:rFonts w:cs="Arial"/>
          <w:sz w:val="20"/>
        </w:rPr>
        <w:t>Pero es de anotar que la exclusión de dicha prueba no genera ningún efecto en lo que tiene que ver con la acreditación de la capacidad económica del Procesado, porque en el proceso existen otras pruebas independientes, entre ellas el indicio deducido por la Sala, que demuestran que el encausado si tenía la capacidad económica suficiente como para cumplir con las obligaciones alimentarias para con sus menores hijos, pero que decidió no hacerlo.</w:t>
      </w:r>
    </w:p>
    <w:p w:rsidR="00A424DC" w:rsidRPr="00A424DC" w:rsidRDefault="00A424DC" w:rsidP="00A424DC">
      <w:pPr>
        <w:jc w:val="both"/>
        <w:rPr>
          <w:rFonts w:cs="Arial"/>
          <w:sz w:val="20"/>
        </w:rPr>
      </w:pPr>
    </w:p>
    <w:p w:rsidR="00A424DC" w:rsidRPr="00A424DC" w:rsidRDefault="00A424DC" w:rsidP="00A424DC">
      <w:pPr>
        <w:jc w:val="both"/>
        <w:rPr>
          <w:rFonts w:cs="Arial"/>
          <w:sz w:val="20"/>
        </w:rPr>
      </w:pPr>
    </w:p>
    <w:p w:rsidR="00A424DC" w:rsidRPr="00A424DC" w:rsidRDefault="00A424DC" w:rsidP="00A424DC">
      <w:pPr>
        <w:jc w:val="both"/>
        <w:rPr>
          <w:rFonts w:cs="Arial"/>
          <w:sz w:val="20"/>
        </w:rPr>
      </w:pPr>
    </w:p>
    <w:p w:rsidR="0041619A" w:rsidRPr="006F69FC" w:rsidRDefault="0041619A"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REPÚBLICA DE COLOMBIA</w:t>
      </w:r>
    </w:p>
    <w:p w:rsidR="0041619A" w:rsidRPr="006F69FC" w:rsidRDefault="0041619A"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RAMA JUDICIAL DEL PODER PÚBLICO</w:t>
      </w:r>
    </w:p>
    <w:p w:rsidR="0041619A" w:rsidRPr="006F69FC" w:rsidRDefault="00517B0D" w:rsidP="00A424DC">
      <w:pPr>
        <w:pStyle w:val="Sinespaciado"/>
        <w:spacing w:line="276" w:lineRule="auto"/>
        <w:jc w:val="center"/>
        <w:rPr>
          <w:rFonts w:ascii="Tahoma" w:hAnsi="Tahoma" w:cs="Tahoma"/>
          <w:b/>
          <w:spacing w:val="-4"/>
          <w:sz w:val="24"/>
          <w:szCs w:val="24"/>
        </w:rPr>
      </w:pPr>
      <w:r w:rsidRPr="006F69FC">
        <w:rPr>
          <w:rFonts w:ascii="Tahoma" w:hAnsi="Tahoma" w:cs="Tahoma"/>
          <w:b/>
          <w:noProof/>
          <w:spacing w:val="-4"/>
          <w:sz w:val="24"/>
          <w:szCs w:val="24"/>
          <w:lang w:eastAsia="es-ES"/>
        </w:rPr>
        <w:drawing>
          <wp:inline distT="0" distB="0" distL="0" distR="0">
            <wp:extent cx="638175" cy="698500"/>
            <wp:effectExtent l="0" t="0" r="9525" b="635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p w:rsidR="0041619A" w:rsidRPr="006F69FC" w:rsidRDefault="0041619A"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TRIBUNAL SUPERIOR DEL DISTRITO JUDICIAL DE PEREIRA</w:t>
      </w:r>
    </w:p>
    <w:p w:rsidR="0041619A" w:rsidRPr="006F69FC" w:rsidRDefault="0041619A"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SALA DE DECISIÓN PENAL</w:t>
      </w:r>
    </w:p>
    <w:p w:rsidR="008A6CD8" w:rsidRPr="006F69FC" w:rsidRDefault="008A6CD8" w:rsidP="00A424DC">
      <w:pPr>
        <w:pStyle w:val="Sinespaciado"/>
        <w:spacing w:line="276" w:lineRule="auto"/>
        <w:jc w:val="center"/>
        <w:rPr>
          <w:rFonts w:ascii="Tahoma" w:hAnsi="Tahoma" w:cs="Tahoma"/>
          <w:b/>
          <w:spacing w:val="-4"/>
          <w:sz w:val="24"/>
          <w:szCs w:val="24"/>
        </w:rPr>
      </w:pPr>
    </w:p>
    <w:p w:rsidR="0041619A" w:rsidRPr="006F69FC" w:rsidRDefault="0041619A"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 xml:space="preserve">M.P. MANUEL </w:t>
      </w:r>
      <w:proofErr w:type="spellStart"/>
      <w:r w:rsidRPr="006F69FC">
        <w:rPr>
          <w:rFonts w:ascii="Tahoma" w:hAnsi="Tahoma" w:cs="Tahoma"/>
          <w:b/>
          <w:spacing w:val="-4"/>
          <w:sz w:val="24"/>
          <w:szCs w:val="24"/>
        </w:rPr>
        <w:t>YARZAGARAY</w:t>
      </w:r>
      <w:proofErr w:type="spellEnd"/>
      <w:r w:rsidRPr="006F69FC">
        <w:rPr>
          <w:rFonts w:ascii="Tahoma" w:hAnsi="Tahoma" w:cs="Tahoma"/>
          <w:b/>
          <w:spacing w:val="-4"/>
          <w:sz w:val="24"/>
          <w:szCs w:val="24"/>
        </w:rPr>
        <w:t xml:space="preserve"> BANDERA</w:t>
      </w:r>
    </w:p>
    <w:p w:rsidR="008A6CD8" w:rsidRPr="006F69FC" w:rsidRDefault="008A6CD8" w:rsidP="00A424DC">
      <w:pPr>
        <w:pStyle w:val="Sinespaciado"/>
        <w:spacing w:line="276" w:lineRule="auto"/>
        <w:jc w:val="center"/>
        <w:rPr>
          <w:rFonts w:ascii="Tahoma" w:hAnsi="Tahoma" w:cs="Tahoma"/>
          <w:b/>
          <w:bCs/>
          <w:spacing w:val="-4"/>
          <w:sz w:val="24"/>
          <w:szCs w:val="24"/>
        </w:rPr>
      </w:pPr>
    </w:p>
    <w:p w:rsidR="0041619A" w:rsidRPr="006F69FC" w:rsidRDefault="0041619A" w:rsidP="00A424DC">
      <w:pPr>
        <w:pStyle w:val="Sinespaciado"/>
        <w:spacing w:line="276" w:lineRule="auto"/>
        <w:jc w:val="center"/>
        <w:rPr>
          <w:rFonts w:ascii="Tahoma" w:hAnsi="Tahoma" w:cs="Tahoma"/>
          <w:b/>
          <w:bCs/>
          <w:spacing w:val="-4"/>
          <w:sz w:val="24"/>
          <w:szCs w:val="24"/>
        </w:rPr>
      </w:pPr>
      <w:r w:rsidRPr="006F69FC">
        <w:rPr>
          <w:rFonts w:ascii="Tahoma" w:hAnsi="Tahoma" w:cs="Tahoma"/>
          <w:b/>
          <w:bCs/>
          <w:spacing w:val="-4"/>
          <w:sz w:val="24"/>
          <w:szCs w:val="24"/>
        </w:rPr>
        <w:t>SENTENCIA DE 2ª INSTANCIA</w:t>
      </w:r>
    </w:p>
    <w:p w:rsidR="0041619A" w:rsidRPr="006F69FC" w:rsidRDefault="0041619A" w:rsidP="00A424DC">
      <w:pPr>
        <w:pStyle w:val="Sinespaciado"/>
        <w:spacing w:line="276" w:lineRule="auto"/>
        <w:jc w:val="center"/>
        <w:rPr>
          <w:rFonts w:ascii="Tahoma" w:hAnsi="Tahoma" w:cs="Tahoma"/>
          <w:spacing w:val="-4"/>
          <w:sz w:val="24"/>
          <w:szCs w:val="24"/>
        </w:rPr>
      </w:pPr>
    </w:p>
    <w:p w:rsidR="0041619A" w:rsidRPr="006F69FC" w:rsidRDefault="008A6CD8" w:rsidP="00A424DC">
      <w:pPr>
        <w:pStyle w:val="Sinespaciado1"/>
        <w:spacing w:line="276" w:lineRule="auto"/>
        <w:jc w:val="center"/>
        <w:rPr>
          <w:rFonts w:ascii="Tahoma" w:hAnsi="Tahoma" w:cs="Tahoma"/>
          <w:b/>
          <w:bCs/>
          <w:spacing w:val="-4"/>
          <w:sz w:val="24"/>
          <w:szCs w:val="24"/>
          <w:lang w:val="es-CO"/>
        </w:rPr>
      </w:pPr>
      <w:r w:rsidRPr="006F69FC">
        <w:rPr>
          <w:rFonts w:ascii="Tahoma" w:hAnsi="Tahoma" w:cs="Tahoma"/>
          <w:spacing w:val="-4"/>
          <w:sz w:val="24"/>
          <w:szCs w:val="24"/>
          <w:lang w:val="es-CO"/>
        </w:rPr>
        <w:t xml:space="preserve">Aprobado por Acta No. </w:t>
      </w:r>
      <w:r w:rsidR="00977688" w:rsidRPr="006F69FC">
        <w:rPr>
          <w:rFonts w:ascii="Tahoma" w:hAnsi="Tahoma" w:cs="Tahoma"/>
          <w:spacing w:val="-4"/>
          <w:sz w:val="24"/>
          <w:szCs w:val="24"/>
          <w:lang w:val="es-CO"/>
        </w:rPr>
        <w:t xml:space="preserve">772 del 2 de septiembre de 2019. H: 2:40 p.m. </w:t>
      </w:r>
    </w:p>
    <w:p w:rsidR="0041619A" w:rsidRPr="006F69FC" w:rsidRDefault="0041619A" w:rsidP="00A424DC">
      <w:pPr>
        <w:pStyle w:val="Sinespaciado1"/>
        <w:spacing w:line="276" w:lineRule="auto"/>
        <w:jc w:val="both"/>
        <w:rPr>
          <w:rFonts w:ascii="Tahoma" w:hAnsi="Tahoma" w:cs="Tahoma"/>
          <w:b/>
          <w:bCs/>
          <w:spacing w:val="-4"/>
          <w:sz w:val="24"/>
          <w:szCs w:val="24"/>
          <w:lang w:val="es-CO"/>
        </w:rPr>
      </w:pPr>
    </w:p>
    <w:p w:rsidR="0041619A" w:rsidRPr="006F69FC" w:rsidRDefault="008A6CD8" w:rsidP="00A424DC">
      <w:pPr>
        <w:pStyle w:val="Sinespaciado1"/>
        <w:spacing w:line="276" w:lineRule="auto"/>
        <w:jc w:val="both"/>
        <w:rPr>
          <w:rFonts w:ascii="Tahoma" w:hAnsi="Tahoma" w:cs="Tahoma"/>
          <w:spacing w:val="-4"/>
          <w:sz w:val="24"/>
          <w:szCs w:val="24"/>
          <w:lang w:val="es-CO"/>
        </w:rPr>
      </w:pPr>
      <w:r w:rsidRPr="006F69FC">
        <w:rPr>
          <w:rFonts w:ascii="Tahoma" w:hAnsi="Tahoma" w:cs="Tahoma"/>
          <w:spacing w:val="-4"/>
          <w:sz w:val="24"/>
          <w:szCs w:val="24"/>
          <w:lang w:val="es-CO"/>
        </w:rPr>
        <w:t xml:space="preserve">Pereira, </w:t>
      </w:r>
      <w:r w:rsidR="00977688" w:rsidRPr="006F69FC">
        <w:rPr>
          <w:rFonts w:ascii="Tahoma" w:hAnsi="Tahoma" w:cs="Tahoma"/>
          <w:spacing w:val="-4"/>
          <w:sz w:val="24"/>
          <w:szCs w:val="24"/>
          <w:lang w:val="es-CO"/>
        </w:rPr>
        <w:t xml:space="preserve">tres </w:t>
      </w:r>
      <w:r w:rsidR="0086309A" w:rsidRPr="006F69FC">
        <w:rPr>
          <w:rFonts w:ascii="Tahoma" w:hAnsi="Tahoma" w:cs="Tahoma"/>
          <w:spacing w:val="-4"/>
          <w:sz w:val="24"/>
          <w:szCs w:val="24"/>
          <w:lang w:val="es-CO"/>
        </w:rPr>
        <w:t>(</w:t>
      </w:r>
      <w:r w:rsidR="00977688" w:rsidRPr="006F69FC">
        <w:rPr>
          <w:rFonts w:ascii="Tahoma" w:hAnsi="Tahoma" w:cs="Tahoma"/>
          <w:spacing w:val="-4"/>
          <w:sz w:val="24"/>
          <w:szCs w:val="24"/>
          <w:lang w:val="es-CO"/>
        </w:rPr>
        <w:t>03</w:t>
      </w:r>
      <w:r w:rsidR="00403726" w:rsidRPr="006F69FC">
        <w:rPr>
          <w:rFonts w:ascii="Tahoma" w:hAnsi="Tahoma" w:cs="Tahoma"/>
          <w:spacing w:val="-4"/>
          <w:sz w:val="24"/>
          <w:szCs w:val="24"/>
          <w:lang w:val="es-CO"/>
        </w:rPr>
        <w:t xml:space="preserve">) de </w:t>
      </w:r>
      <w:r w:rsidR="00977688" w:rsidRPr="006F69FC">
        <w:rPr>
          <w:rFonts w:ascii="Tahoma" w:hAnsi="Tahoma" w:cs="Tahoma"/>
          <w:spacing w:val="-4"/>
          <w:sz w:val="24"/>
          <w:szCs w:val="24"/>
          <w:lang w:val="es-CO"/>
        </w:rPr>
        <w:t>septiembre</w:t>
      </w:r>
      <w:r w:rsidR="007D4C1B" w:rsidRPr="006F69FC">
        <w:rPr>
          <w:rFonts w:ascii="Tahoma" w:hAnsi="Tahoma" w:cs="Tahoma"/>
          <w:spacing w:val="-4"/>
          <w:sz w:val="24"/>
          <w:szCs w:val="24"/>
          <w:lang w:val="es-CO"/>
        </w:rPr>
        <w:t xml:space="preserve"> de dos mil diecinueve </w:t>
      </w:r>
      <w:r w:rsidR="00403726" w:rsidRPr="006F69FC">
        <w:rPr>
          <w:rFonts w:ascii="Tahoma" w:hAnsi="Tahoma" w:cs="Tahoma"/>
          <w:spacing w:val="-4"/>
          <w:sz w:val="24"/>
          <w:szCs w:val="24"/>
          <w:lang w:val="es-CO"/>
        </w:rPr>
        <w:t>(2</w:t>
      </w:r>
      <w:r w:rsidR="007D4C1B" w:rsidRPr="006F69FC">
        <w:rPr>
          <w:rFonts w:ascii="Tahoma" w:hAnsi="Tahoma" w:cs="Tahoma"/>
          <w:spacing w:val="-4"/>
          <w:sz w:val="24"/>
          <w:szCs w:val="24"/>
          <w:lang w:val="es-CO"/>
        </w:rPr>
        <w:t>019</w:t>
      </w:r>
      <w:r w:rsidR="0086309A" w:rsidRPr="006F69FC">
        <w:rPr>
          <w:rFonts w:ascii="Tahoma" w:hAnsi="Tahoma" w:cs="Tahoma"/>
          <w:spacing w:val="-4"/>
          <w:sz w:val="24"/>
          <w:szCs w:val="24"/>
          <w:lang w:val="es-CO"/>
        </w:rPr>
        <w:t>)</w:t>
      </w:r>
    </w:p>
    <w:p w:rsidR="008A6CD8" w:rsidRPr="006F69FC" w:rsidRDefault="008A6CD8" w:rsidP="00A424DC">
      <w:pPr>
        <w:pStyle w:val="Sinespaciado1"/>
        <w:spacing w:line="276" w:lineRule="auto"/>
        <w:jc w:val="both"/>
        <w:rPr>
          <w:rFonts w:ascii="Tahoma" w:hAnsi="Tahoma" w:cs="Tahoma"/>
          <w:spacing w:val="-4"/>
          <w:sz w:val="24"/>
          <w:szCs w:val="24"/>
          <w:lang w:val="es-CO"/>
        </w:rPr>
      </w:pPr>
      <w:r w:rsidRPr="006F69FC">
        <w:rPr>
          <w:rFonts w:ascii="Tahoma" w:hAnsi="Tahoma" w:cs="Tahoma"/>
          <w:spacing w:val="-4"/>
          <w:sz w:val="24"/>
          <w:szCs w:val="24"/>
          <w:lang w:val="es-CO"/>
        </w:rPr>
        <w:t>Hora:</w:t>
      </w:r>
      <w:r w:rsidR="00403726" w:rsidRPr="006F69FC">
        <w:rPr>
          <w:rFonts w:ascii="Tahoma" w:hAnsi="Tahoma" w:cs="Tahoma"/>
          <w:spacing w:val="-4"/>
          <w:sz w:val="24"/>
          <w:szCs w:val="24"/>
          <w:lang w:val="es-CO"/>
        </w:rPr>
        <w:t xml:space="preserve"> </w:t>
      </w:r>
      <w:r w:rsidR="00977688" w:rsidRPr="006F69FC">
        <w:rPr>
          <w:rFonts w:ascii="Tahoma" w:hAnsi="Tahoma" w:cs="Tahoma"/>
          <w:spacing w:val="-4"/>
          <w:sz w:val="24"/>
          <w:szCs w:val="24"/>
          <w:lang w:val="es-CO"/>
        </w:rPr>
        <w:t xml:space="preserve">2:20 p.m. </w:t>
      </w:r>
    </w:p>
    <w:p w:rsidR="007527AC" w:rsidRPr="006F69FC" w:rsidRDefault="007527AC" w:rsidP="00A424DC">
      <w:pPr>
        <w:pStyle w:val="Sinespaciado"/>
        <w:spacing w:line="276" w:lineRule="auto"/>
        <w:jc w:val="both"/>
        <w:rPr>
          <w:rFonts w:ascii="Tahoma" w:hAnsi="Tahoma" w:cs="Tahoma"/>
          <w:b/>
          <w:spacing w:val="-4"/>
          <w:sz w:val="24"/>
          <w:szCs w:val="24"/>
        </w:rPr>
      </w:pPr>
    </w:p>
    <w:p w:rsidR="0041619A" w:rsidRPr="006F69FC" w:rsidRDefault="0041619A"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 xml:space="preserve">Procesado: </w:t>
      </w:r>
    </w:p>
    <w:p w:rsidR="0041619A" w:rsidRPr="006F69FC" w:rsidRDefault="007D4C1B"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Radicado # 66406-00-00-064-2015-00610-01</w:t>
      </w:r>
    </w:p>
    <w:p w:rsidR="0041619A" w:rsidRPr="006F69FC" w:rsidRDefault="0041619A"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Delito: Inasistencia Alimentaria.</w:t>
      </w:r>
    </w:p>
    <w:p w:rsidR="0041619A" w:rsidRPr="006F69FC" w:rsidRDefault="00053252" w:rsidP="00A424DC">
      <w:pPr>
        <w:pStyle w:val="Sinespaciado"/>
        <w:pBdr>
          <w:top w:val="single" w:sz="4" w:space="1" w:color="auto"/>
          <w:left w:val="single" w:sz="4" w:space="4" w:color="auto"/>
          <w:bottom w:val="single" w:sz="4" w:space="1" w:color="auto"/>
          <w:right w:val="single" w:sz="4" w:space="4" w:color="auto"/>
        </w:pBdr>
        <w:ind w:left="993" w:hanging="993"/>
        <w:jc w:val="both"/>
        <w:rPr>
          <w:rFonts w:ascii="Tahoma" w:hAnsi="Tahoma" w:cs="Tahoma"/>
          <w:spacing w:val="-4"/>
          <w:szCs w:val="24"/>
        </w:rPr>
      </w:pPr>
      <w:r w:rsidRPr="006F69FC">
        <w:rPr>
          <w:rFonts w:ascii="Tahoma" w:hAnsi="Tahoma" w:cs="Tahoma"/>
          <w:spacing w:val="-4"/>
          <w:szCs w:val="24"/>
        </w:rPr>
        <w:t>Procede:</w:t>
      </w:r>
      <w:r w:rsidRPr="006F69FC">
        <w:rPr>
          <w:rFonts w:ascii="Tahoma" w:hAnsi="Tahoma" w:cs="Tahoma"/>
          <w:spacing w:val="-4"/>
          <w:szCs w:val="24"/>
        </w:rPr>
        <w:tab/>
        <w:t xml:space="preserve">Juzgado </w:t>
      </w:r>
      <w:r w:rsidR="007D4C1B" w:rsidRPr="006F69FC">
        <w:rPr>
          <w:rFonts w:ascii="Tahoma" w:hAnsi="Tahoma" w:cs="Tahoma"/>
          <w:spacing w:val="-4"/>
          <w:szCs w:val="24"/>
        </w:rPr>
        <w:t>Promiscuo</w:t>
      </w:r>
      <w:r w:rsidR="0041619A" w:rsidRPr="006F69FC">
        <w:rPr>
          <w:rFonts w:ascii="Tahoma" w:hAnsi="Tahoma" w:cs="Tahoma"/>
          <w:spacing w:val="-4"/>
          <w:szCs w:val="24"/>
        </w:rPr>
        <w:t xml:space="preserve"> Municipal </w:t>
      </w:r>
      <w:r w:rsidR="007D4C1B" w:rsidRPr="006F69FC">
        <w:rPr>
          <w:rFonts w:ascii="Tahoma" w:hAnsi="Tahoma" w:cs="Tahoma"/>
          <w:spacing w:val="-4"/>
          <w:szCs w:val="24"/>
        </w:rPr>
        <w:t>de la Virginia</w:t>
      </w:r>
    </w:p>
    <w:p w:rsidR="0041619A" w:rsidRPr="006F69FC" w:rsidRDefault="0041619A"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Asunto:</w:t>
      </w:r>
      <w:r w:rsidR="00695FAA" w:rsidRPr="006F69FC">
        <w:rPr>
          <w:rFonts w:ascii="Tahoma" w:hAnsi="Tahoma" w:cs="Tahoma"/>
          <w:spacing w:val="-4"/>
          <w:szCs w:val="24"/>
        </w:rPr>
        <w:t xml:space="preserve"> </w:t>
      </w:r>
      <w:r w:rsidRPr="006F69FC">
        <w:rPr>
          <w:rFonts w:ascii="Tahoma" w:hAnsi="Tahoma" w:cs="Tahoma"/>
          <w:spacing w:val="-4"/>
          <w:szCs w:val="24"/>
        </w:rPr>
        <w:t>Resuelve alzada</w:t>
      </w:r>
      <w:r w:rsidR="00225C60" w:rsidRPr="006F69FC">
        <w:rPr>
          <w:rFonts w:ascii="Tahoma" w:hAnsi="Tahoma" w:cs="Tahoma"/>
          <w:spacing w:val="-4"/>
          <w:szCs w:val="24"/>
        </w:rPr>
        <w:t xml:space="preserve"> interpuesta</w:t>
      </w:r>
      <w:r w:rsidRPr="006F69FC">
        <w:rPr>
          <w:rFonts w:ascii="Tahoma" w:hAnsi="Tahoma" w:cs="Tahoma"/>
          <w:spacing w:val="-4"/>
          <w:szCs w:val="24"/>
        </w:rPr>
        <w:t xml:space="preserve"> por la Defensa en contra de sentencia condenatoria</w:t>
      </w:r>
    </w:p>
    <w:p w:rsidR="00A020AF" w:rsidRPr="006F69FC" w:rsidRDefault="00A020AF"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 xml:space="preserve">Temas: Apreciación probatoria. Exclusión probatoria por el no cumplimiento de la llamada “advertencia Miranda”. </w:t>
      </w:r>
    </w:p>
    <w:p w:rsidR="007527AC" w:rsidRPr="006F69FC" w:rsidRDefault="0041619A" w:rsidP="00A424DC">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Cs w:val="24"/>
        </w:rPr>
      </w:pPr>
      <w:r w:rsidRPr="006F69FC">
        <w:rPr>
          <w:rFonts w:ascii="Tahoma" w:hAnsi="Tahoma" w:cs="Tahoma"/>
          <w:spacing w:val="-4"/>
          <w:szCs w:val="24"/>
        </w:rPr>
        <w:t>Decisión:</w:t>
      </w:r>
      <w:r w:rsidR="00695FAA" w:rsidRPr="006F69FC">
        <w:rPr>
          <w:rFonts w:ascii="Tahoma" w:hAnsi="Tahoma" w:cs="Tahoma"/>
          <w:spacing w:val="-4"/>
          <w:szCs w:val="24"/>
        </w:rPr>
        <w:t xml:space="preserve"> </w:t>
      </w:r>
      <w:r w:rsidR="00847FCD" w:rsidRPr="006F69FC">
        <w:rPr>
          <w:rFonts w:ascii="Tahoma" w:hAnsi="Tahoma" w:cs="Tahoma"/>
          <w:spacing w:val="-4"/>
          <w:szCs w:val="24"/>
        </w:rPr>
        <w:t xml:space="preserve">Confirma </w:t>
      </w:r>
      <w:r w:rsidRPr="006F69FC">
        <w:rPr>
          <w:rFonts w:ascii="Tahoma" w:hAnsi="Tahoma" w:cs="Tahoma"/>
          <w:spacing w:val="-4"/>
          <w:szCs w:val="24"/>
        </w:rPr>
        <w:t>el fallo opugnado</w:t>
      </w:r>
    </w:p>
    <w:p w:rsidR="00421B6D" w:rsidRPr="006F69FC" w:rsidRDefault="00421B6D" w:rsidP="00A424DC">
      <w:pPr>
        <w:pStyle w:val="Sinespaciado"/>
        <w:spacing w:line="276" w:lineRule="auto"/>
        <w:jc w:val="both"/>
        <w:rPr>
          <w:rFonts w:ascii="Tahoma" w:hAnsi="Tahoma" w:cs="Tahoma"/>
          <w:spacing w:val="-4"/>
          <w:sz w:val="24"/>
          <w:szCs w:val="24"/>
        </w:rPr>
      </w:pPr>
    </w:p>
    <w:p w:rsidR="007527AC" w:rsidRPr="006F69FC" w:rsidRDefault="007527AC"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V I S T O S:</w:t>
      </w:r>
    </w:p>
    <w:p w:rsidR="007527AC" w:rsidRPr="006F69FC" w:rsidRDefault="007527AC" w:rsidP="00A424DC">
      <w:pPr>
        <w:pStyle w:val="Sinespaciado"/>
        <w:spacing w:line="276" w:lineRule="auto"/>
        <w:jc w:val="both"/>
        <w:rPr>
          <w:rFonts w:ascii="Tahoma" w:hAnsi="Tahoma" w:cs="Tahoma"/>
          <w:spacing w:val="-4"/>
          <w:sz w:val="24"/>
          <w:szCs w:val="24"/>
        </w:rPr>
      </w:pPr>
    </w:p>
    <w:p w:rsidR="0041619A" w:rsidRPr="006F69FC" w:rsidRDefault="007527AC"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Procede la Sala Penal de Decisión del Tribunal Superior del Distrito Judicial de Pereira, a resolver el recurso de apelación interpuesto por el Apoderado Judicial del </w:t>
      </w:r>
      <w:r w:rsidR="00CD1D00" w:rsidRPr="006F69FC">
        <w:rPr>
          <w:rFonts w:ascii="Tahoma" w:hAnsi="Tahoma" w:cs="Tahoma"/>
          <w:spacing w:val="-4"/>
          <w:sz w:val="24"/>
          <w:szCs w:val="24"/>
        </w:rPr>
        <w:t>p</w:t>
      </w:r>
      <w:r w:rsidRPr="006F69FC">
        <w:rPr>
          <w:rFonts w:ascii="Tahoma" w:hAnsi="Tahoma" w:cs="Tahoma"/>
          <w:spacing w:val="-4"/>
          <w:sz w:val="24"/>
          <w:szCs w:val="24"/>
        </w:rPr>
        <w:t>rocesado</w:t>
      </w:r>
      <w:r w:rsidR="00B07773" w:rsidRPr="006F69FC">
        <w:rPr>
          <w:rFonts w:ascii="Tahoma" w:hAnsi="Tahoma" w:cs="Tahoma"/>
          <w:b/>
          <w:spacing w:val="-4"/>
          <w:sz w:val="24"/>
          <w:szCs w:val="24"/>
        </w:rPr>
        <w:t xml:space="preserve"> </w:t>
      </w:r>
      <w:proofErr w:type="spellStart"/>
      <w:r w:rsidR="003D50D6" w:rsidRPr="006F69FC">
        <w:rPr>
          <w:rFonts w:ascii="Tahoma" w:hAnsi="Tahoma" w:cs="Tahoma"/>
          <w:b/>
          <w:spacing w:val="-4"/>
          <w:sz w:val="24"/>
          <w:szCs w:val="24"/>
        </w:rPr>
        <w:t>MAD</w:t>
      </w:r>
      <w:proofErr w:type="spellEnd"/>
      <w:r w:rsidRPr="006F69FC">
        <w:rPr>
          <w:rFonts w:ascii="Tahoma" w:hAnsi="Tahoma" w:cs="Tahoma"/>
          <w:spacing w:val="-4"/>
          <w:sz w:val="24"/>
          <w:szCs w:val="24"/>
        </w:rPr>
        <w:t xml:space="preserve">, en contra de la sentencia proferida por el Juzgado </w:t>
      </w:r>
      <w:r w:rsidR="007D4C1B" w:rsidRPr="006F69FC">
        <w:rPr>
          <w:rFonts w:ascii="Tahoma" w:hAnsi="Tahoma" w:cs="Tahoma"/>
          <w:spacing w:val="-4"/>
          <w:sz w:val="24"/>
          <w:szCs w:val="24"/>
        </w:rPr>
        <w:t>Promiscuo</w:t>
      </w:r>
      <w:r w:rsidR="00395AF0" w:rsidRPr="006F69FC">
        <w:rPr>
          <w:rFonts w:ascii="Tahoma" w:hAnsi="Tahoma" w:cs="Tahoma"/>
          <w:spacing w:val="-4"/>
          <w:sz w:val="24"/>
          <w:szCs w:val="24"/>
        </w:rPr>
        <w:t xml:space="preserve"> M</w:t>
      </w:r>
      <w:r w:rsidR="005529BF" w:rsidRPr="006F69FC">
        <w:rPr>
          <w:rFonts w:ascii="Tahoma" w:hAnsi="Tahoma" w:cs="Tahoma"/>
          <w:spacing w:val="-4"/>
          <w:sz w:val="24"/>
          <w:szCs w:val="24"/>
        </w:rPr>
        <w:t xml:space="preserve">unicipal </w:t>
      </w:r>
      <w:r w:rsidR="006A49CA" w:rsidRPr="006F69FC">
        <w:rPr>
          <w:rFonts w:ascii="Tahoma" w:hAnsi="Tahoma" w:cs="Tahoma"/>
          <w:spacing w:val="-4"/>
          <w:sz w:val="24"/>
          <w:szCs w:val="24"/>
        </w:rPr>
        <w:t xml:space="preserve">de </w:t>
      </w:r>
      <w:r w:rsidR="00831EFB" w:rsidRPr="006F69FC">
        <w:rPr>
          <w:rFonts w:ascii="Tahoma" w:hAnsi="Tahoma" w:cs="Tahoma"/>
          <w:spacing w:val="-4"/>
          <w:sz w:val="24"/>
          <w:szCs w:val="24"/>
        </w:rPr>
        <w:t>L</w:t>
      </w:r>
      <w:r w:rsidR="007D4C1B" w:rsidRPr="006F69FC">
        <w:rPr>
          <w:rFonts w:ascii="Tahoma" w:hAnsi="Tahoma" w:cs="Tahoma"/>
          <w:spacing w:val="-4"/>
          <w:sz w:val="24"/>
          <w:szCs w:val="24"/>
        </w:rPr>
        <w:t>a Virginia</w:t>
      </w:r>
      <w:r w:rsidRPr="006F69FC">
        <w:rPr>
          <w:rFonts w:ascii="Tahoma" w:hAnsi="Tahoma" w:cs="Tahoma"/>
          <w:spacing w:val="-4"/>
          <w:sz w:val="24"/>
          <w:szCs w:val="24"/>
        </w:rPr>
        <w:t>,</w:t>
      </w:r>
      <w:r w:rsidR="00831EFB" w:rsidRPr="006F69FC">
        <w:rPr>
          <w:rFonts w:ascii="Tahoma" w:hAnsi="Tahoma" w:cs="Tahoma"/>
          <w:spacing w:val="-4"/>
          <w:sz w:val="24"/>
          <w:szCs w:val="24"/>
        </w:rPr>
        <w:t xml:space="preserve"> </w:t>
      </w:r>
      <w:r w:rsidR="00E63185" w:rsidRPr="006F69FC">
        <w:rPr>
          <w:rFonts w:ascii="Tahoma" w:hAnsi="Tahoma" w:cs="Tahoma"/>
          <w:spacing w:val="-4"/>
          <w:sz w:val="24"/>
          <w:szCs w:val="24"/>
        </w:rPr>
        <w:t xml:space="preserve">en </w:t>
      </w:r>
      <w:r w:rsidR="00B07773" w:rsidRPr="006F69FC">
        <w:rPr>
          <w:rFonts w:ascii="Tahoma" w:hAnsi="Tahoma" w:cs="Tahoma"/>
          <w:spacing w:val="-4"/>
          <w:sz w:val="24"/>
          <w:szCs w:val="24"/>
        </w:rPr>
        <w:t xml:space="preserve">las calendas del </w:t>
      </w:r>
      <w:r w:rsidR="007D4C1B" w:rsidRPr="006F69FC">
        <w:rPr>
          <w:rFonts w:ascii="Tahoma" w:hAnsi="Tahoma" w:cs="Tahoma"/>
          <w:spacing w:val="-4"/>
          <w:sz w:val="24"/>
          <w:szCs w:val="24"/>
        </w:rPr>
        <w:t>2</w:t>
      </w:r>
      <w:r w:rsidR="00B07773" w:rsidRPr="006F69FC">
        <w:rPr>
          <w:rFonts w:ascii="Tahoma" w:hAnsi="Tahoma" w:cs="Tahoma"/>
          <w:spacing w:val="-4"/>
          <w:sz w:val="24"/>
          <w:szCs w:val="24"/>
        </w:rPr>
        <w:t>4</w:t>
      </w:r>
      <w:r w:rsidR="00F60070" w:rsidRPr="006F69FC">
        <w:rPr>
          <w:rFonts w:ascii="Tahoma" w:hAnsi="Tahoma" w:cs="Tahoma"/>
          <w:spacing w:val="-4"/>
          <w:sz w:val="24"/>
          <w:szCs w:val="24"/>
        </w:rPr>
        <w:t xml:space="preserve"> de </w:t>
      </w:r>
      <w:r w:rsidR="007D4C1B" w:rsidRPr="006F69FC">
        <w:rPr>
          <w:rFonts w:ascii="Tahoma" w:hAnsi="Tahoma" w:cs="Tahoma"/>
          <w:spacing w:val="-4"/>
          <w:sz w:val="24"/>
          <w:szCs w:val="24"/>
        </w:rPr>
        <w:t>abril</w:t>
      </w:r>
      <w:r w:rsidR="006A49CA" w:rsidRPr="006F69FC">
        <w:rPr>
          <w:rFonts w:ascii="Tahoma" w:hAnsi="Tahoma" w:cs="Tahoma"/>
          <w:spacing w:val="-4"/>
          <w:sz w:val="24"/>
          <w:szCs w:val="24"/>
        </w:rPr>
        <w:t xml:space="preserve"> </w:t>
      </w:r>
      <w:r w:rsidR="00171A9E" w:rsidRPr="006F69FC">
        <w:rPr>
          <w:rFonts w:ascii="Tahoma" w:hAnsi="Tahoma" w:cs="Tahoma"/>
          <w:spacing w:val="-4"/>
          <w:sz w:val="24"/>
          <w:szCs w:val="24"/>
        </w:rPr>
        <w:t>de 2</w:t>
      </w:r>
      <w:r w:rsidR="007D4C1B" w:rsidRPr="006F69FC">
        <w:rPr>
          <w:rFonts w:ascii="Tahoma" w:hAnsi="Tahoma" w:cs="Tahoma"/>
          <w:spacing w:val="-4"/>
          <w:sz w:val="24"/>
          <w:szCs w:val="24"/>
        </w:rPr>
        <w:t>019</w:t>
      </w:r>
      <w:r w:rsidRPr="006F69FC">
        <w:rPr>
          <w:rFonts w:ascii="Tahoma" w:hAnsi="Tahoma" w:cs="Tahoma"/>
          <w:spacing w:val="-4"/>
          <w:sz w:val="24"/>
          <w:szCs w:val="24"/>
        </w:rPr>
        <w:t xml:space="preserve">, en virtud de la cual fue declarada la responsabilidad </w:t>
      </w:r>
      <w:r w:rsidR="00CC480B" w:rsidRPr="006F69FC">
        <w:rPr>
          <w:rFonts w:ascii="Tahoma" w:hAnsi="Tahoma" w:cs="Tahoma"/>
          <w:spacing w:val="-4"/>
          <w:sz w:val="24"/>
          <w:szCs w:val="24"/>
        </w:rPr>
        <w:t>penal</w:t>
      </w:r>
      <w:r w:rsidR="00FC498A" w:rsidRPr="006F69FC">
        <w:rPr>
          <w:rFonts w:ascii="Tahoma" w:hAnsi="Tahoma" w:cs="Tahoma"/>
          <w:spacing w:val="-4"/>
          <w:sz w:val="24"/>
          <w:szCs w:val="24"/>
        </w:rPr>
        <w:t xml:space="preserve"> </w:t>
      </w:r>
      <w:r w:rsidR="0086309A" w:rsidRPr="006F69FC">
        <w:rPr>
          <w:rFonts w:ascii="Tahoma" w:hAnsi="Tahoma" w:cs="Tahoma"/>
          <w:spacing w:val="-4"/>
          <w:sz w:val="24"/>
          <w:szCs w:val="24"/>
        </w:rPr>
        <w:t>del aludido Procesado</w:t>
      </w:r>
      <w:r w:rsidRPr="006F69FC">
        <w:rPr>
          <w:rFonts w:ascii="Tahoma" w:hAnsi="Tahoma" w:cs="Tahoma"/>
          <w:spacing w:val="-4"/>
          <w:sz w:val="24"/>
          <w:szCs w:val="24"/>
        </w:rPr>
        <w:t xml:space="preserve"> por incurrir en la comisión del delito de Inasistencia Alimentaria.</w:t>
      </w:r>
    </w:p>
    <w:p w:rsidR="00B17AE9" w:rsidRPr="006F69FC" w:rsidRDefault="00B17AE9" w:rsidP="00A424DC">
      <w:pPr>
        <w:pStyle w:val="Sinespaciado"/>
        <w:spacing w:line="276" w:lineRule="auto"/>
        <w:rPr>
          <w:rFonts w:ascii="Tahoma" w:hAnsi="Tahoma" w:cs="Tahoma"/>
          <w:b/>
          <w:spacing w:val="-4"/>
          <w:sz w:val="24"/>
          <w:szCs w:val="24"/>
        </w:rPr>
      </w:pPr>
    </w:p>
    <w:p w:rsidR="00184D2D" w:rsidRPr="006F69FC" w:rsidRDefault="00184D2D" w:rsidP="00A424DC">
      <w:pPr>
        <w:pStyle w:val="Sinespaciado"/>
        <w:spacing w:line="276" w:lineRule="auto"/>
        <w:jc w:val="center"/>
        <w:rPr>
          <w:rFonts w:ascii="Tahoma" w:hAnsi="Tahoma" w:cs="Tahoma"/>
          <w:spacing w:val="-4"/>
          <w:sz w:val="24"/>
          <w:szCs w:val="24"/>
        </w:rPr>
      </w:pPr>
      <w:r w:rsidRPr="006F69FC">
        <w:rPr>
          <w:rFonts w:ascii="Tahoma" w:hAnsi="Tahoma" w:cs="Tahoma"/>
          <w:b/>
          <w:spacing w:val="-4"/>
          <w:sz w:val="24"/>
          <w:szCs w:val="24"/>
        </w:rPr>
        <w:t>ANTECEDENTES:</w:t>
      </w:r>
    </w:p>
    <w:p w:rsidR="00184D2D" w:rsidRPr="006F69FC" w:rsidRDefault="00184D2D" w:rsidP="00A424DC">
      <w:pPr>
        <w:pStyle w:val="Sinespaciado"/>
        <w:spacing w:line="276" w:lineRule="auto"/>
        <w:jc w:val="both"/>
        <w:rPr>
          <w:rFonts w:ascii="Tahoma" w:hAnsi="Tahoma" w:cs="Tahoma"/>
          <w:spacing w:val="-4"/>
          <w:sz w:val="24"/>
          <w:szCs w:val="24"/>
        </w:rPr>
      </w:pPr>
    </w:p>
    <w:p w:rsidR="00184D2D" w:rsidRPr="006F69FC" w:rsidRDefault="00184D2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Acorde con lo consignado en el escrito de acusación, se tiene que los hechos que di</w:t>
      </w:r>
      <w:r w:rsidR="00831EFB" w:rsidRPr="006F69FC">
        <w:rPr>
          <w:rFonts w:ascii="Tahoma" w:hAnsi="Tahoma" w:cs="Tahoma"/>
          <w:spacing w:val="-4"/>
          <w:sz w:val="24"/>
          <w:szCs w:val="24"/>
        </w:rPr>
        <w:t>eron origen al presente proceso</w:t>
      </w:r>
      <w:r w:rsidRPr="006F69FC">
        <w:rPr>
          <w:rFonts w:ascii="Tahoma" w:hAnsi="Tahoma" w:cs="Tahoma"/>
          <w:spacing w:val="-4"/>
          <w:sz w:val="24"/>
          <w:szCs w:val="24"/>
        </w:rPr>
        <w:t xml:space="preserve"> fueron dados a conocer mediante denuncia realizada ante la sala de atención al usuario de la </w:t>
      </w:r>
      <w:proofErr w:type="spellStart"/>
      <w:r w:rsidRPr="006F69FC">
        <w:rPr>
          <w:rFonts w:ascii="Tahoma" w:hAnsi="Tahoma" w:cs="Tahoma"/>
          <w:spacing w:val="-4"/>
          <w:sz w:val="24"/>
          <w:szCs w:val="24"/>
        </w:rPr>
        <w:t>FGN</w:t>
      </w:r>
      <w:proofErr w:type="spellEnd"/>
      <w:r w:rsidRPr="006F69FC">
        <w:rPr>
          <w:rFonts w:ascii="Tahoma" w:hAnsi="Tahoma" w:cs="Tahoma"/>
          <w:spacing w:val="-4"/>
          <w:sz w:val="24"/>
          <w:szCs w:val="24"/>
        </w:rPr>
        <w:t xml:space="preserve"> sede la Virginia</w:t>
      </w:r>
      <w:r w:rsidR="007140E6" w:rsidRPr="006F69FC">
        <w:rPr>
          <w:rFonts w:ascii="Tahoma" w:hAnsi="Tahoma" w:cs="Tahoma"/>
          <w:spacing w:val="-4"/>
          <w:sz w:val="24"/>
          <w:szCs w:val="24"/>
        </w:rPr>
        <w:t>,</w:t>
      </w:r>
      <w:r w:rsidRPr="006F69FC">
        <w:rPr>
          <w:rFonts w:ascii="Tahoma" w:hAnsi="Tahoma" w:cs="Tahoma"/>
          <w:spacing w:val="-4"/>
          <w:sz w:val="24"/>
          <w:szCs w:val="24"/>
        </w:rPr>
        <w:t xml:space="preserve"> el 6 de agosto de 2015 por la Sra.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OROZCO HOLGUÍN, quien manifestó qu</w:t>
      </w:r>
      <w:r w:rsidR="007140E6" w:rsidRPr="006F69FC">
        <w:rPr>
          <w:rFonts w:ascii="Tahoma" w:hAnsi="Tahoma" w:cs="Tahoma"/>
          <w:spacing w:val="-4"/>
          <w:sz w:val="24"/>
          <w:szCs w:val="24"/>
        </w:rPr>
        <w:t xml:space="preserve">e el señor </w:t>
      </w:r>
      <w:proofErr w:type="spellStart"/>
      <w:r w:rsidR="003D50D6" w:rsidRPr="006F69FC">
        <w:rPr>
          <w:rFonts w:ascii="Tahoma" w:hAnsi="Tahoma" w:cs="Tahoma"/>
          <w:spacing w:val="-4"/>
          <w:sz w:val="24"/>
          <w:szCs w:val="24"/>
        </w:rPr>
        <w:t>MAD</w:t>
      </w:r>
      <w:proofErr w:type="spellEnd"/>
      <w:r w:rsidR="007140E6" w:rsidRPr="006F69FC">
        <w:rPr>
          <w:rFonts w:ascii="Tahoma" w:hAnsi="Tahoma" w:cs="Tahoma"/>
          <w:spacing w:val="-4"/>
          <w:sz w:val="24"/>
          <w:szCs w:val="24"/>
        </w:rPr>
        <w:t xml:space="preserve">, </w:t>
      </w:r>
      <w:r w:rsidRPr="006F69FC">
        <w:rPr>
          <w:rFonts w:ascii="Tahoma" w:hAnsi="Tahoma" w:cs="Tahoma"/>
          <w:spacing w:val="-4"/>
          <w:sz w:val="24"/>
          <w:szCs w:val="24"/>
        </w:rPr>
        <w:t>padre de sus tres hijos menores</w:t>
      </w:r>
      <w:r w:rsidR="00831EFB" w:rsidRPr="006F69FC">
        <w:rPr>
          <w:rFonts w:ascii="Tahoma" w:hAnsi="Tahoma" w:cs="Tahoma"/>
          <w:spacing w:val="-4"/>
          <w:sz w:val="24"/>
          <w:szCs w:val="24"/>
        </w:rPr>
        <w:t>,</w:t>
      </w:r>
      <w:r w:rsidRPr="006F69FC">
        <w:rPr>
          <w:rFonts w:ascii="Tahoma" w:hAnsi="Tahoma" w:cs="Tahoma"/>
          <w:spacing w:val="-4"/>
          <w:sz w:val="24"/>
          <w:szCs w:val="24"/>
        </w:rPr>
        <w:t xml:space="preserve"> se ha sustraído de su obligación alimentaria desde el 5 de septiembre de 2015, descargándole a ella toda la manutención de los menores.</w:t>
      </w:r>
    </w:p>
    <w:p w:rsidR="00184D2D" w:rsidRPr="006F69FC" w:rsidRDefault="00184D2D" w:rsidP="00A424DC">
      <w:pPr>
        <w:pStyle w:val="Sinespaciado"/>
        <w:spacing w:line="276" w:lineRule="auto"/>
        <w:jc w:val="both"/>
        <w:rPr>
          <w:rFonts w:ascii="Tahoma" w:hAnsi="Tahoma" w:cs="Tahoma"/>
          <w:spacing w:val="-4"/>
          <w:sz w:val="24"/>
          <w:szCs w:val="24"/>
        </w:rPr>
      </w:pPr>
    </w:p>
    <w:p w:rsidR="00184D2D" w:rsidRPr="006F69FC" w:rsidRDefault="00184D2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Relató la señora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OROZCO HOLGUÍN que con anterioridad había </w:t>
      </w:r>
      <w:r w:rsidR="00831EFB" w:rsidRPr="006F69FC">
        <w:rPr>
          <w:rFonts w:ascii="Tahoma" w:hAnsi="Tahoma" w:cs="Tahoma"/>
          <w:spacing w:val="-4"/>
          <w:sz w:val="24"/>
          <w:szCs w:val="24"/>
        </w:rPr>
        <w:t>impetrado</w:t>
      </w:r>
      <w:r w:rsidRPr="006F69FC">
        <w:rPr>
          <w:rFonts w:ascii="Tahoma" w:hAnsi="Tahoma" w:cs="Tahoma"/>
          <w:spacing w:val="-4"/>
          <w:sz w:val="24"/>
          <w:szCs w:val="24"/>
        </w:rPr>
        <w:t xml:space="preserve"> una denuncia </w:t>
      </w:r>
      <w:r w:rsidR="00584D61" w:rsidRPr="006F69FC">
        <w:rPr>
          <w:rFonts w:ascii="Tahoma" w:hAnsi="Tahoma" w:cs="Tahoma"/>
          <w:spacing w:val="-4"/>
          <w:sz w:val="24"/>
          <w:szCs w:val="24"/>
        </w:rPr>
        <w:t xml:space="preserve">ante la Fiscalía, en contra del progenitor de sus hijos por las mismas razones, y </w:t>
      </w:r>
      <w:r w:rsidR="00831EFB" w:rsidRPr="006F69FC">
        <w:rPr>
          <w:rFonts w:ascii="Tahoma" w:hAnsi="Tahoma" w:cs="Tahoma"/>
          <w:spacing w:val="-4"/>
          <w:sz w:val="24"/>
          <w:szCs w:val="24"/>
        </w:rPr>
        <w:t xml:space="preserve">que </w:t>
      </w:r>
      <w:r w:rsidR="00584D61" w:rsidRPr="006F69FC">
        <w:rPr>
          <w:rFonts w:ascii="Tahoma" w:hAnsi="Tahoma" w:cs="Tahoma"/>
          <w:spacing w:val="-4"/>
          <w:sz w:val="24"/>
          <w:szCs w:val="24"/>
        </w:rPr>
        <w:t>en dicha ocasión llegaron</w:t>
      </w:r>
      <w:r w:rsidRPr="006F69FC">
        <w:rPr>
          <w:rFonts w:ascii="Tahoma" w:hAnsi="Tahoma" w:cs="Tahoma"/>
          <w:spacing w:val="-4"/>
          <w:sz w:val="24"/>
          <w:szCs w:val="24"/>
        </w:rPr>
        <w:t xml:space="preserve"> a un acuerdo conciliatorio el cual fue incumplido por el señor </w:t>
      </w:r>
      <w:proofErr w:type="spellStart"/>
      <w:r w:rsidR="003D50D6" w:rsidRPr="006F69FC">
        <w:rPr>
          <w:rFonts w:ascii="Tahoma" w:hAnsi="Tahoma" w:cs="Tahoma"/>
          <w:spacing w:val="-4"/>
          <w:sz w:val="24"/>
          <w:szCs w:val="24"/>
        </w:rPr>
        <w:t>MAD</w:t>
      </w:r>
      <w:proofErr w:type="spellEnd"/>
      <w:r w:rsidR="00831EFB" w:rsidRPr="006F69FC">
        <w:rPr>
          <w:rFonts w:ascii="Tahoma" w:hAnsi="Tahoma" w:cs="Tahoma"/>
          <w:spacing w:val="-4"/>
          <w:sz w:val="24"/>
          <w:szCs w:val="24"/>
        </w:rPr>
        <w:t xml:space="preserve">. Igualmente </w:t>
      </w:r>
      <w:r w:rsidRPr="006F69FC">
        <w:rPr>
          <w:rFonts w:ascii="Tahoma" w:hAnsi="Tahoma" w:cs="Tahoma"/>
          <w:spacing w:val="-4"/>
          <w:sz w:val="24"/>
          <w:szCs w:val="24"/>
        </w:rPr>
        <w:t xml:space="preserve">expresó que </w:t>
      </w:r>
      <w:r w:rsidR="00584D61" w:rsidRPr="006F69FC">
        <w:rPr>
          <w:rFonts w:ascii="Tahoma" w:hAnsi="Tahoma" w:cs="Tahoma"/>
          <w:spacing w:val="-4"/>
          <w:sz w:val="24"/>
          <w:szCs w:val="24"/>
        </w:rPr>
        <w:t xml:space="preserve">posteriormente </w:t>
      </w:r>
      <w:r w:rsidRPr="006F69FC">
        <w:rPr>
          <w:rFonts w:ascii="Tahoma" w:hAnsi="Tahoma" w:cs="Tahoma"/>
          <w:spacing w:val="-4"/>
          <w:sz w:val="24"/>
          <w:szCs w:val="24"/>
        </w:rPr>
        <w:t>acudió a un Juzgado donde nuevamente se llegó a un acuerdo el cual también fue incumplido.</w:t>
      </w:r>
    </w:p>
    <w:p w:rsidR="00184D2D" w:rsidRPr="006F69FC" w:rsidRDefault="00184D2D" w:rsidP="00A424DC">
      <w:pPr>
        <w:spacing w:line="276" w:lineRule="auto"/>
        <w:jc w:val="both"/>
        <w:rPr>
          <w:rFonts w:ascii="Tahoma" w:hAnsi="Tahoma" w:cs="Tahoma"/>
          <w:spacing w:val="-4"/>
          <w:sz w:val="24"/>
          <w:szCs w:val="24"/>
        </w:rPr>
      </w:pPr>
    </w:p>
    <w:p w:rsidR="004468A5" w:rsidRPr="006F69FC" w:rsidRDefault="004468A5"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LA ACTUACIÓN PROCESAL:</w:t>
      </w:r>
    </w:p>
    <w:p w:rsidR="004468A5" w:rsidRPr="006F69FC" w:rsidRDefault="004468A5" w:rsidP="00A424DC">
      <w:pPr>
        <w:pStyle w:val="Sinespaciado"/>
        <w:spacing w:line="276" w:lineRule="auto"/>
        <w:jc w:val="center"/>
        <w:rPr>
          <w:rFonts w:ascii="Tahoma" w:hAnsi="Tahoma" w:cs="Tahoma"/>
          <w:b/>
          <w:spacing w:val="-4"/>
          <w:sz w:val="24"/>
          <w:szCs w:val="24"/>
        </w:rPr>
      </w:pPr>
    </w:p>
    <w:p w:rsidR="004468A5" w:rsidRPr="006F69FC" w:rsidRDefault="004468A5" w:rsidP="00A424DC">
      <w:pPr>
        <w:pStyle w:val="Sinespaciado"/>
        <w:numPr>
          <w:ilvl w:val="0"/>
          <w:numId w:val="2"/>
        </w:numPr>
        <w:spacing w:line="276" w:lineRule="auto"/>
        <w:jc w:val="both"/>
        <w:rPr>
          <w:rFonts w:ascii="Tahoma" w:hAnsi="Tahoma" w:cs="Tahoma"/>
          <w:spacing w:val="-4"/>
          <w:sz w:val="24"/>
          <w:szCs w:val="24"/>
        </w:rPr>
      </w:pPr>
      <w:r w:rsidRPr="006F69FC">
        <w:rPr>
          <w:rFonts w:ascii="Tahoma" w:hAnsi="Tahoma" w:cs="Tahoma"/>
          <w:spacing w:val="-4"/>
          <w:sz w:val="24"/>
          <w:szCs w:val="24"/>
        </w:rPr>
        <w:t>En audiencia preliminar llevada a cabo el 6 de junio de 2017, ante el Juzgado Único Promiscuo Municipal de Balboa</w:t>
      </w:r>
      <w:r w:rsidR="00831EFB" w:rsidRPr="006F69FC">
        <w:rPr>
          <w:rFonts w:ascii="Tahoma" w:hAnsi="Tahoma" w:cs="Tahoma"/>
          <w:spacing w:val="-4"/>
          <w:sz w:val="24"/>
          <w:szCs w:val="24"/>
        </w:rPr>
        <w:t>,</w:t>
      </w:r>
      <w:r w:rsidRPr="006F69FC">
        <w:rPr>
          <w:rFonts w:ascii="Tahoma" w:hAnsi="Tahoma" w:cs="Tahoma"/>
          <w:spacing w:val="-4"/>
          <w:sz w:val="24"/>
          <w:szCs w:val="24"/>
        </w:rPr>
        <w:t xml:space="preserve"> con Funciones de Control de Garantías, al entonces indiciado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le fueron imputados cargos por incurrir en la presunta comisión del delito de Inasistencia Alimentaria, frente a lo cual no aceptó los cargos.</w:t>
      </w:r>
    </w:p>
    <w:p w:rsidR="004468A5" w:rsidRPr="006F69FC" w:rsidRDefault="004468A5" w:rsidP="00A424DC">
      <w:pPr>
        <w:pStyle w:val="Sinespaciado"/>
        <w:spacing w:line="276" w:lineRule="auto"/>
        <w:ind w:left="357"/>
        <w:jc w:val="both"/>
        <w:rPr>
          <w:rFonts w:ascii="Tahoma" w:hAnsi="Tahoma" w:cs="Tahoma"/>
          <w:spacing w:val="-4"/>
          <w:sz w:val="24"/>
          <w:szCs w:val="24"/>
        </w:rPr>
      </w:pPr>
    </w:p>
    <w:p w:rsidR="004468A5" w:rsidRPr="006F69FC" w:rsidRDefault="004468A5" w:rsidP="00A424DC">
      <w:pPr>
        <w:pStyle w:val="Sinespaciado"/>
        <w:numPr>
          <w:ilvl w:val="0"/>
          <w:numId w:val="2"/>
        </w:numPr>
        <w:spacing w:line="276" w:lineRule="auto"/>
        <w:jc w:val="both"/>
        <w:rPr>
          <w:rFonts w:ascii="Tahoma" w:hAnsi="Tahoma" w:cs="Tahoma"/>
          <w:spacing w:val="-4"/>
          <w:sz w:val="24"/>
          <w:szCs w:val="24"/>
        </w:rPr>
      </w:pPr>
      <w:r w:rsidRPr="006F69FC">
        <w:rPr>
          <w:rFonts w:ascii="Tahoma" w:hAnsi="Tahoma" w:cs="Tahoma"/>
          <w:spacing w:val="-4"/>
          <w:sz w:val="24"/>
          <w:szCs w:val="24"/>
        </w:rPr>
        <w:lastRenderedPageBreak/>
        <w:t>El escrito de acusación se presentó el 28 de julio del 2017, correspondiéndole el conocimiento al Juzgado Promiscuo  Municipal de</w:t>
      </w:r>
      <w:r w:rsidR="00831EFB" w:rsidRPr="006F69FC">
        <w:rPr>
          <w:rFonts w:ascii="Tahoma" w:hAnsi="Tahoma" w:cs="Tahoma"/>
          <w:spacing w:val="-4"/>
          <w:sz w:val="24"/>
          <w:szCs w:val="24"/>
        </w:rPr>
        <w:t xml:space="preserve"> L</w:t>
      </w:r>
      <w:r w:rsidRPr="006F69FC">
        <w:rPr>
          <w:rFonts w:ascii="Tahoma" w:hAnsi="Tahoma" w:cs="Tahoma"/>
          <w:spacing w:val="-4"/>
          <w:sz w:val="24"/>
          <w:szCs w:val="24"/>
        </w:rPr>
        <w:t xml:space="preserve">a Virginia, el cual señaló como fecha para </w:t>
      </w:r>
      <w:r w:rsidR="00831EFB" w:rsidRPr="006F69FC">
        <w:rPr>
          <w:rFonts w:ascii="Tahoma" w:hAnsi="Tahoma" w:cs="Tahoma"/>
          <w:spacing w:val="-4"/>
          <w:sz w:val="24"/>
          <w:szCs w:val="24"/>
        </w:rPr>
        <w:t xml:space="preserve">la </w:t>
      </w:r>
      <w:r w:rsidRPr="006F69FC">
        <w:rPr>
          <w:rFonts w:ascii="Tahoma" w:hAnsi="Tahoma" w:cs="Tahoma"/>
          <w:spacing w:val="-4"/>
          <w:sz w:val="24"/>
          <w:szCs w:val="24"/>
        </w:rPr>
        <w:t>audiencia de formulación de acusación el 7 de noviembre de 2017</w:t>
      </w:r>
      <w:r w:rsidR="00831EFB" w:rsidRPr="006F69FC">
        <w:rPr>
          <w:rFonts w:ascii="Tahoma" w:hAnsi="Tahoma" w:cs="Tahoma"/>
          <w:spacing w:val="-4"/>
          <w:sz w:val="24"/>
          <w:szCs w:val="24"/>
        </w:rPr>
        <w:t>,</w:t>
      </w:r>
      <w:r w:rsidRPr="006F69FC">
        <w:rPr>
          <w:rFonts w:ascii="Tahoma" w:hAnsi="Tahoma" w:cs="Tahoma"/>
          <w:spacing w:val="-4"/>
          <w:sz w:val="24"/>
          <w:szCs w:val="24"/>
        </w:rPr>
        <w:t xml:space="preserve"> pero luego de varios aplazamientos finalmente se llevó a cabo el 20 de junio de 2018.</w:t>
      </w:r>
    </w:p>
    <w:p w:rsidR="004468A5" w:rsidRPr="006F69FC" w:rsidRDefault="004468A5" w:rsidP="00A424DC">
      <w:pPr>
        <w:pStyle w:val="Sinespaciado"/>
        <w:spacing w:line="276" w:lineRule="auto"/>
        <w:ind w:left="360"/>
        <w:jc w:val="both"/>
        <w:rPr>
          <w:rFonts w:ascii="Tahoma" w:hAnsi="Tahoma" w:cs="Tahoma"/>
          <w:spacing w:val="-4"/>
          <w:sz w:val="24"/>
          <w:szCs w:val="24"/>
        </w:rPr>
      </w:pPr>
    </w:p>
    <w:p w:rsidR="00C601A3" w:rsidRPr="006F69FC" w:rsidRDefault="004468A5" w:rsidP="00A424DC">
      <w:pPr>
        <w:pStyle w:val="Sinespaciado"/>
        <w:numPr>
          <w:ilvl w:val="0"/>
          <w:numId w:val="2"/>
        </w:numPr>
        <w:spacing w:line="276" w:lineRule="auto"/>
        <w:jc w:val="both"/>
        <w:rPr>
          <w:rFonts w:ascii="Tahoma" w:hAnsi="Tahoma" w:cs="Tahoma"/>
          <w:spacing w:val="-4"/>
          <w:sz w:val="24"/>
          <w:szCs w:val="24"/>
        </w:rPr>
      </w:pPr>
      <w:r w:rsidRPr="006F69FC">
        <w:rPr>
          <w:rFonts w:ascii="Tahoma" w:hAnsi="Tahoma" w:cs="Tahoma"/>
          <w:spacing w:val="-4"/>
          <w:sz w:val="24"/>
          <w:szCs w:val="24"/>
        </w:rPr>
        <w:t xml:space="preserve">El 19 de septiembre del 2018 se surtió la Audiencia Preparatoria. En la fecha del 19 de marzo de </w:t>
      </w:r>
      <w:r w:rsidR="00584D61" w:rsidRPr="006F69FC">
        <w:rPr>
          <w:rFonts w:ascii="Tahoma" w:hAnsi="Tahoma" w:cs="Tahoma"/>
          <w:spacing w:val="-4"/>
          <w:sz w:val="24"/>
          <w:szCs w:val="24"/>
        </w:rPr>
        <w:t>ese año,</w:t>
      </w:r>
      <w:r w:rsidRPr="006F69FC">
        <w:rPr>
          <w:rFonts w:ascii="Tahoma" w:hAnsi="Tahoma" w:cs="Tahoma"/>
          <w:spacing w:val="-4"/>
          <w:sz w:val="24"/>
          <w:szCs w:val="24"/>
        </w:rPr>
        <w:t xml:space="preserve"> se celebró la audiencia de juicio oral. Una vez agotada la fase probatoria del Juicio y escuchados los alegatos de las partes, se programó el</w:t>
      </w:r>
      <w:r w:rsidR="00584D61" w:rsidRPr="006F69FC">
        <w:rPr>
          <w:rFonts w:ascii="Tahoma" w:hAnsi="Tahoma" w:cs="Tahoma"/>
          <w:spacing w:val="-4"/>
          <w:sz w:val="24"/>
          <w:szCs w:val="24"/>
        </w:rPr>
        <w:t xml:space="preserve"> anuncio del</w:t>
      </w:r>
      <w:r w:rsidRPr="006F69FC">
        <w:rPr>
          <w:rFonts w:ascii="Tahoma" w:hAnsi="Tahoma" w:cs="Tahoma"/>
          <w:spacing w:val="-4"/>
          <w:sz w:val="24"/>
          <w:szCs w:val="24"/>
        </w:rPr>
        <w:t xml:space="preserve"> sentido del fallo y lectura de sentencia para el 24 de abril de 2019.</w:t>
      </w:r>
    </w:p>
    <w:p w:rsidR="00764AD9" w:rsidRPr="006F69FC" w:rsidRDefault="00764AD9" w:rsidP="00A424DC">
      <w:pPr>
        <w:pStyle w:val="Sinespaciado"/>
        <w:spacing w:line="276" w:lineRule="auto"/>
        <w:jc w:val="both"/>
        <w:rPr>
          <w:rFonts w:ascii="Tahoma" w:hAnsi="Tahoma" w:cs="Tahoma"/>
          <w:spacing w:val="-4"/>
          <w:sz w:val="24"/>
          <w:szCs w:val="24"/>
        </w:rPr>
      </w:pPr>
    </w:p>
    <w:p w:rsidR="004468A5" w:rsidRPr="006F69FC" w:rsidRDefault="004468A5" w:rsidP="00A424DC">
      <w:pPr>
        <w:pStyle w:val="Sinespaciado"/>
        <w:numPr>
          <w:ilvl w:val="0"/>
          <w:numId w:val="2"/>
        </w:numPr>
        <w:spacing w:line="276" w:lineRule="auto"/>
        <w:jc w:val="both"/>
        <w:rPr>
          <w:rFonts w:ascii="Tahoma" w:hAnsi="Tahoma" w:cs="Tahoma"/>
          <w:spacing w:val="-4"/>
          <w:sz w:val="24"/>
          <w:szCs w:val="24"/>
        </w:rPr>
      </w:pPr>
      <w:r w:rsidRPr="006F69FC">
        <w:rPr>
          <w:rFonts w:ascii="Tahoma" w:hAnsi="Tahoma" w:cs="Tahoma"/>
          <w:spacing w:val="-4"/>
          <w:sz w:val="24"/>
          <w:szCs w:val="24"/>
        </w:rPr>
        <w:t>En la fecha atrás señalada se anunció el sentido del fallo</w:t>
      </w:r>
      <w:r w:rsidR="00831EFB" w:rsidRPr="006F69FC">
        <w:rPr>
          <w:rFonts w:ascii="Tahoma" w:hAnsi="Tahoma" w:cs="Tahoma"/>
          <w:spacing w:val="-4"/>
          <w:sz w:val="24"/>
          <w:szCs w:val="24"/>
        </w:rPr>
        <w:t>,</w:t>
      </w:r>
      <w:r w:rsidRPr="006F69FC">
        <w:rPr>
          <w:rFonts w:ascii="Tahoma" w:hAnsi="Tahoma" w:cs="Tahoma"/>
          <w:spacing w:val="-4"/>
          <w:sz w:val="24"/>
          <w:szCs w:val="24"/>
        </w:rPr>
        <w:t xml:space="preserve"> el cual resultó ser de carácter condenatorio, seguidamente se dio lectura del fallo, en contra de lo decidido en dicha vista, la Defensa interpuso y sustentó el recurso de apelación.</w:t>
      </w:r>
    </w:p>
    <w:p w:rsidR="00584D61" w:rsidRPr="006F69FC" w:rsidRDefault="00584D61"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LA SENTENCIA OPUGNADA:</w:t>
      </w:r>
    </w:p>
    <w:p w:rsidR="0028780D" w:rsidRPr="006F69FC" w:rsidRDefault="0028780D" w:rsidP="00A424DC">
      <w:pPr>
        <w:pStyle w:val="Sinespaciado"/>
        <w:spacing w:line="276" w:lineRule="auto"/>
        <w:jc w:val="both"/>
        <w:rPr>
          <w:rFonts w:ascii="Tahoma" w:hAnsi="Tahoma" w:cs="Tahoma"/>
          <w:spacing w:val="-4"/>
          <w:sz w:val="24"/>
          <w:szCs w:val="24"/>
        </w:rPr>
      </w:pPr>
    </w:p>
    <w:p w:rsidR="0077518E"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El proveído judicial objeto del recurso de apelación es la sentencia adiada el 24 de abril de 2019 proferida por el Juzgado Promiscuo Municipal de</w:t>
      </w:r>
      <w:r w:rsidR="00831EFB" w:rsidRPr="006F69FC">
        <w:rPr>
          <w:rFonts w:ascii="Tahoma" w:hAnsi="Tahoma" w:cs="Tahoma"/>
          <w:spacing w:val="-4"/>
          <w:sz w:val="24"/>
          <w:szCs w:val="24"/>
        </w:rPr>
        <w:t xml:space="preserve"> L</w:t>
      </w:r>
      <w:r w:rsidRPr="006F69FC">
        <w:rPr>
          <w:rFonts w:ascii="Tahoma" w:hAnsi="Tahoma" w:cs="Tahoma"/>
          <w:spacing w:val="-4"/>
          <w:sz w:val="24"/>
          <w:szCs w:val="24"/>
        </w:rPr>
        <w:t xml:space="preserve">a Virginia, en virtud de la cual fue declarada la responsabilidad penal del </w:t>
      </w:r>
      <w:r w:rsidR="00831EFB" w:rsidRPr="006F69FC">
        <w:rPr>
          <w:rFonts w:ascii="Tahoma" w:hAnsi="Tahoma" w:cs="Tahoma"/>
          <w:spacing w:val="-4"/>
          <w:sz w:val="24"/>
          <w:szCs w:val="24"/>
        </w:rPr>
        <w:t xml:space="preserve">Sr.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por incurrir en la comisión del delito de Inasistencia Alimentaria.</w:t>
      </w:r>
    </w:p>
    <w:p w:rsidR="0077518E" w:rsidRPr="006F69FC" w:rsidRDefault="0077518E"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Como consecuencia de dicha declaratoria de responsabilidad criminal, el entonces procesado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fue condenado a purgar una pena de 32 meses de prisión y al pago de una multa equivalente a 20 </w:t>
      </w:r>
      <w:proofErr w:type="spellStart"/>
      <w:r w:rsidRPr="006F69FC">
        <w:rPr>
          <w:rFonts w:ascii="Tahoma" w:hAnsi="Tahoma" w:cs="Tahoma"/>
          <w:i/>
          <w:spacing w:val="-4"/>
          <w:sz w:val="24"/>
          <w:szCs w:val="24"/>
        </w:rPr>
        <w:t>s.m.m.l.v</w:t>
      </w:r>
      <w:proofErr w:type="spellEnd"/>
      <w:r w:rsidRPr="006F69FC">
        <w:rPr>
          <w:rFonts w:ascii="Tahoma" w:hAnsi="Tahoma" w:cs="Tahoma"/>
          <w:i/>
          <w:spacing w:val="-4"/>
          <w:sz w:val="24"/>
          <w:szCs w:val="24"/>
        </w:rPr>
        <w:t>.</w:t>
      </w:r>
      <w:r w:rsidRPr="006F69FC">
        <w:rPr>
          <w:rFonts w:ascii="Tahoma" w:hAnsi="Tahoma" w:cs="Tahoma"/>
          <w:spacing w:val="-4"/>
          <w:sz w:val="24"/>
          <w:szCs w:val="24"/>
        </w:rPr>
        <w:t xml:space="preserve"> De igual forma en dicho fallo al encausado se le reconoció el subrogado penal de la suspensión condicional de la ejecución de la pena, por un periodo </w:t>
      </w:r>
      <w:r w:rsidR="00584D61" w:rsidRPr="006F69FC">
        <w:rPr>
          <w:rFonts w:ascii="Tahoma" w:hAnsi="Tahoma" w:cs="Tahoma"/>
          <w:spacing w:val="-4"/>
          <w:sz w:val="24"/>
          <w:szCs w:val="24"/>
        </w:rPr>
        <w:t xml:space="preserve">de prueba </w:t>
      </w:r>
      <w:r w:rsidRPr="006F69FC">
        <w:rPr>
          <w:rFonts w:ascii="Tahoma" w:hAnsi="Tahoma" w:cs="Tahoma"/>
          <w:spacing w:val="-4"/>
          <w:sz w:val="24"/>
          <w:szCs w:val="24"/>
        </w:rPr>
        <w:t>de tres (3)</w:t>
      </w:r>
      <w:r w:rsidR="00584D61" w:rsidRPr="006F69FC">
        <w:rPr>
          <w:rFonts w:ascii="Tahoma" w:hAnsi="Tahoma" w:cs="Tahoma"/>
          <w:spacing w:val="-4"/>
          <w:sz w:val="24"/>
          <w:szCs w:val="24"/>
        </w:rPr>
        <w:t xml:space="preserve"> años.</w:t>
      </w:r>
    </w:p>
    <w:p w:rsidR="00584D61" w:rsidRPr="006F69FC" w:rsidRDefault="00584D61"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Los fundamentos que tuvo en consideración el </w:t>
      </w:r>
      <w:r w:rsidRPr="006F69FC">
        <w:rPr>
          <w:rFonts w:ascii="Tahoma" w:hAnsi="Tahoma" w:cs="Tahoma"/>
          <w:i/>
          <w:spacing w:val="-4"/>
          <w:sz w:val="24"/>
          <w:szCs w:val="24"/>
        </w:rPr>
        <w:t>A quo</w:t>
      </w:r>
      <w:r w:rsidRPr="006F69FC">
        <w:rPr>
          <w:rFonts w:ascii="Tahoma" w:hAnsi="Tahoma" w:cs="Tahoma"/>
          <w:spacing w:val="-4"/>
          <w:sz w:val="24"/>
          <w:szCs w:val="24"/>
        </w:rPr>
        <w:t xml:space="preserve"> para condenar al acusado fueron los siguientes:</w:t>
      </w:r>
    </w:p>
    <w:p w:rsidR="0028780D" w:rsidRPr="006F69FC" w:rsidRDefault="0028780D"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En primer lugar estableció que en el presente asunto si se cumplen los presupuestos de la tipicidad objetiva y subjetiva debido a que para que se configure el delito de inasistencia alimentaria se requiere de la existencia de un sujeto activo calificado que para el caso concreto se satisface pues con los </w:t>
      </w:r>
      <w:r w:rsidR="00831EFB" w:rsidRPr="006F69FC">
        <w:rPr>
          <w:rFonts w:ascii="Tahoma" w:hAnsi="Tahoma" w:cs="Tahoma"/>
          <w:spacing w:val="-4"/>
          <w:sz w:val="24"/>
          <w:szCs w:val="24"/>
        </w:rPr>
        <w:t xml:space="preserve">registros civiles de nacimiento </w:t>
      </w:r>
      <w:r w:rsidRPr="006F69FC">
        <w:rPr>
          <w:rFonts w:ascii="Tahoma" w:hAnsi="Tahoma" w:cs="Tahoma"/>
          <w:spacing w:val="-4"/>
          <w:sz w:val="24"/>
          <w:szCs w:val="24"/>
        </w:rPr>
        <w:t xml:space="preserve">de los menores </w:t>
      </w:r>
      <w:proofErr w:type="spellStart"/>
      <w:r w:rsidRPr="006F69FC">
        <w:rPr>
          <w:rFonts w:ascii="Tahoma" w:hAnsi="Tahoma" w:cs="Tahoma"/>
          <w:spacing w:val="-4"/>
          <w:sz w:val="24"/>
          <w:szCs w:val="24"/>
        </w:rPr>
        <w:t>D.A,Y.M</w:t>
      </w:r>
      <w:proofErr w:type="spellEnd"/>
      <w:r w:rsidRPr="006F69FC">
        <w:rPr>
          <w:rFonts w:ascii="Tahoma" w:hAnsi="Tahoma" w:cs="Tahoma"/>
          <w:spacing w:val="-4"/>
          <w:sz w:val="24"/>
          <w:szCs w:val="24"/>
        </w:rPr>
        <w:t xml:space="preserve"> y </w:t>
      </w:r>
      <w:proofErr w:type="spellStart"/>
      <w:r w:rsidRPr="006F69FC">
        <w:rPr>
          <w:rFonts w:ascii="Tahoma" w:hAnsi="Tahoma" w:cs="Tahoma"/>
          <w:spacing w:val="-4"/>
          <w:sz w:val="24"/>
          <w:szCs w:val="24"/>
        </w:rPr>
        <w:t>J.A</w:t>
      </w:r>
      <w:proofErr w:type="spellEnd"/>
      <w:r w:rsidRPr="006F69FC">
        <w:rPr>
          <w:rFonts w:ascii="Tahoma" w:hAnsi="Tahoma" w:cs="Tahoma"/>
          <w:spacing w:val="-4"/>
          <w:sz w:val="24"/>
          <w:szCs w:val="24"/>
        </w:rPr>
        <w:t xml:space="preserve">. Díaz Orozco se logró demostrar que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efectivamente es </w:t>
      </w:r>
      <w:r w:rsidR="00584D61" w:rsidRPr="006F69FC">
        <w:rPr>
          <w:rFonts w:ascii="Tahoma" w:hAnsi="Tahoma" w:cs="Tahoma"/>
          <w:spacing w:val="-4"/>
          <w:sz w:val="24"/>
          <w:szCs w:val="24"/>
        </w:rPr>
        <w:t xml:space="preserve">su </w:t>
      </w:r>
      <w:r w:rsidRPr="006F69FC">
        <w:rPr>
          <w:rFonts w:ascii="Tahoma" w:hAnsi="Tahoma" w:cs="Tahoma"/>
          <w:spacing w:val="-4"/>
          <w:sz w:val="24"/>
          <w:szCs w:val="24"/>
        </w:rPr>
        <w:t>padre, de manera que le es imputable la conducta de inasistencia alimentaria.</w:t>
      </w:r>
    </w:p>
    <w:p w:rsidR="0028780D" w:rsidRPr="006F69FC" w:rsidRDefault="0028780D"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Con respecto al verbo rector de la conducta que es sustraerse sin justa causa de la prestación de alimentos, indicó el </w:t>
      </w:r>
      <w:r w:rsidR="00831EFB" w:rsidRPr="006F69FC">
        <w:rPr>
          <w:rFonts w:ascii="Tahoma" w:hAnsi="Tahoma" w:cs="Tahoma"/>
          <w:i/>
          <w:spacing w:val="-4"/>
          <w:sz w:val="24"/>
          <w:szCs w:val="24"/>
        </w:rPr>
        <w:t xml:space="preserve">A </w:t>
      </w:r>
      <w:r w:rsidRPr="006F69FC">
        <w:rPr>
          <w:rFonts w:ascii="Tahoma" w:hAnsi="Tahoma" w:cs="Tahoma"/>
          <w:i/>
          <w:spacing w:val="-4"/>
          <w:sz w:val="24"/>
          <w:szCs w:val="24"/>
        </w:rPr>
        <w:t>quo</w:t>
      </w:r>
      <w:r w:rsidRPr="006F69FC">
        <w:rPr>
          <w:rFonts w:ascii="Tahoma" w:hAnsi="Tahoma" w:cs="Tahoma"/>
          <w:spacing w:val="-4"/>
          <w:sz w:val="24"/>
          <w:szCs w:val="24"/>
        </w:rPr>
        <w:t xml:space="preserve"> que existía una cuota que fue acordada de manera voluntaria por el acusado en conciliación llevada a cabo ante el Juez de Paz el 31 de julio de 2013, en la</w:t>
      </w:r>
      <w:r w:rsidR="00584D61" w:rsidRPr="006F69FC">
        <w:rPr>
          <w:rFonts w:ascii="Tahoma" w:hAnsi="Tahoma" w:cs="Tahoma"/>
          <w:spacing w:val="-4"/>
          <w:sz w:val="24"/>
          <w:szCs w:val="24"/>
        </w:rPr>
        <w:t xml:space="preserve"> que se comprometió a pagar </w:t>
      </w:r>
      <w:r w:rsidRPr="006F69FC">
        <w:rPr>
          <w:rFonts w:ascii="Tahoma" w:hAnsi="Tahoma" w:cs="Tahoma"/>
          <w:spacing w:val="-4"/>
          <w:sz w:val="24"/>
          <w:szCs w:val="24"/>
        </w:rPr>
        <w:t xml:space="preserve">$240.000 mensuales, más los gastos de energía y la mitad de los gastos de </w:t>
      </w:r>
      <w:r w:rsidR="00584D61" w:rsidRPr="006F69FC">
        <w:rPr>
          <w:rFonts w:ascii="Tahoma" w:hAnsi="Tahoma" w:cs="Tahoma"/>
          <w:spacing w:val="-4"/>
          <w:sz w:val="24"/>
          <w:szCs w:val="24"/>
        </w:rPr>
        <w:t>educación de los niños</w:t>
      </w:r>
      <w:r w:rsidRPr="006F69FC">
        <w:rPr>
          <w:rFonts w:ascii="Tahoma" w:hAnsi="Tahoma" w:cs="Tahoma"/>
          <w:spacing w:val="-4"/>
          <w:sz w:val="24"/>
          <w:szCs w:val="24"/>
        </w:rPr>
        <w:t xml:space="preserve">. Añadió que aunque es cierto que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declaró que no ha tenido una amplia estabilidad laboral</w:t>
      </w:r>
      <w:r w:rsidR="00831EFB" w:rsidRPr="006F69FC">
        <w:rPr>
          <w:rFonts w:ascii="Tahoma" w:hAnsi="Tahoma" w:cs="Tahoma"/>
          <w:spacing w:val="-4"/>
          <w:sz w:val="24"/>
          <w:szCs w:val="24"/>
        </w:rPr>
        <w:t>,</w:t>
      </w:r>
      <w:r w:rsidRPr="006F69FC">
        <w:rPr>
          <w:rFonts w:ascii="Tahoma" w:hAnsi="Tahoma" w:cs="Tahoma"/>
          <w:spacing w:val="-4"/>
          <w:sz w:val="24"/>
          <w:szCs w:val="24"/>
        </w:rPr>
        <w:t xml:space="preserve"> debió de haber acudido a una nueva conciliación o iniciar un trámite de regulación de cuota alimentaria que se ajustara a su variación de ingresos.</w:t>
      </w:r>
    </w:p>
    <w:p w:rsidR="0028780D" w:rsidRPr="006F69FC" w:rsidRDefault="0028780D"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lastRenderedPageBreak/>
        <w:t xml:space="preserve">Añadió el </w:t>
      </w:r>
      <w:r w:rsidRPr="006F69FC">
        <w:rPr>
          <w:rFonts w:ascii="Tahoma" w:hAnsi="Tahoma" w:cs="Tahoma"/>
          <w:i/>
          <w:spacing w:val="-4"/>
          <w:sz w:val="24"/>
          <w:szCs w:val="24"/>
        </w:rPr>
        <w:t>A</w:t>
      </w:r>
      <w:r w:rsidR="00831EFB" w:rsidRPr="006F69FC">
        <w:rPr>
          <w:rFonts w:ascii="Tahoma" w:hAnsi="Tahoma" w:cs="Tahoma"/>
          <w:i/>
          <w:spacing w:val="-4"/>
          <w:sz w:val="24"/>
          <w:szCs w:val="24"/>
        </w:rPr>
        <w:t xml:space="preserve"> </w:t>
      </w:r>
      <w:r w:rsidRPr="006F69FC">
        <w:rPr>
          <w:rFonts w:ascii="Tahoma" w:hAnsi="Tahoma" w:cs="Tahoma"/>
          <w:i/>
          <w:spacing w:val="-4"/>
          <w:sz w:val="24"/>
          <w:szCs w:val="24"/>
        </w:rPr>
        <w:t>quo</w:t>
      </w:r>
      <w:r w:rsidRPr="006F69FC">
        <w:rPr>
          <w:rFonts w:ascii="Tahoma" w:hAnsi="Tahoma" w:cs="Tahoma"/>
          <w:spacing w:val="-4"/>
          <w:sz w:val="24"/>
          <w:szCs w:val="24"/>
        </w:rPr>
        <w:t xml:space="preserve"> que en la </w:t>
      </w:r>
      <w:r w:rsidR="00831EFB" w:rsidRPr="006F69FC">
        <w:rPr>
          <w:rFonts w:ascii="Tahoma" w:hAnsi="Tahoma" w:cs="Tahoma"/>
          <w:spacing w:val="-4"/>
          <w:sz w:val="24"/>
          <w:szCs w:val="24"/>
        </w:rPr>
        <w:t xml:space="preserve">audiencia de juicio oral </w:t>
      </w:r>
      <w:r w:rsidRPr="006F69FC">
        <w:rPr>
          <w:rFonts w:ascii="Tahoma" w:hAnsi="Tahoma" w:cs="Tahoma"/>
          <w:spacing w:val="-4"/>
          <w:sz w:val="24"/>
          <w:szCs w:val="24"/>
        </w:rPr>
        <w:t xml:space="preserve">no se probó que el acusado hubiese entregado a sus hijos dinero alguno aunque fuera proporcional a sus pocos ingresos, lo cual permitiría inferir que por todos los medios </w:t>
      </w:r>
      <w:r w:rsidR="00BC00A5" w:rsidRPr="006F69FC">
        <w:rPr>
          <w:rFonts w:ascii="Tahoma" w:hAnsi="Tahoma" w:cs="Tahoma"/>
          <w:spacing w:val="-4"/>
          <w:sz w:val="24"/>
          <w:szCs w:val="24"/>
        </w:rPr>
        <w:t>h</w:t>
      </w:r>
      <w:r w:rsidRPr="006F69FC">
        <w:rPr>
          <w:rFonts w:ascii="Tahoma" w:hAnsi="Tahoma" w:cs="Tahoma"/>
          <w:spacing w:val="-4"/>
          <w:sz w:val="24"/>
          <w:szCs w:val="24"/>
        </w:rPr>
        <w:t xml:space="preserve">a buscado satisfacer las necesidades de sus descendientes, sino que por el contrario en entrevista rendida al investigador </w:t>
      </w:r>
      <w:r w:rsidR="00840549" w:rsidRPr="006F69FC">
        <w:rPr>
          <w:rFonts w:ascii="Tahoma" w:hAnsi="Tahoma" w:cs="Tahoma"/>
          <w:spacing w:val="-4"/>
          <w:sz w:val="24"/>
          <w:szCs w:val="24"/>
        </w:rPr>
        <w:t xml:space="preserve">KEVIN CUELLO </w:t>
      </w:r>
      <w:r w:rsidRPr="006F69FC">
        <w:rPr>
          <w:rFonts w:ascii="Tahoma" w:hAnsi="Tahoma" w:cs="Tahoma"/>
          <w:spacing w:val="-4"/>
          <w:sz w:val="24"/>
          <w:szCs w:val="24"/>
        </w:rPr>
        <w:t xml:space="preserve">para realizar el formato de individualización y arraigo,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aseguró tener</w:t>
      </w:r>
      <w:r w:rsidR="00840549" w:rsidRPr="006F69FC">
        <w:rPr>
          <w:rFonts w:ascii="Tahoma" w:hAnsi="Tahoma" w:cs="Tahoma"/>
          <w:spacing w:val="-4"/>
          <w:sz w:val="24"/>
          <w:szCs w:val="24"/>
        </w:rPr>
        <w:t xml:space="preserve"> ingresos por valor de 680 mil pesos.</w:t>
      </w:r>
      <w:r w:rsidRPr="006F69FC">
        <w:rPr>
          <w:rFonts w:ascii="Tahoma" w:hAnsi="Tahoma" w:cs="Tahoma"/>
          <w:spacing w:val="-4"/>
          <w:sz w:val="24"/>
          <w:szCs w:val="24"/>
        </w:rPr>
        <w:t xml:space="preserve"> Así mismo la denunciante y el mismo </w:t>
      </w:r>
      <w:r w:rsidR="00840549" w:rsidRPr="006F69FC">
        <w:rPr>
          <w:rFonts w:ascii="Tahoma" w:hAnsi="Tahoma" w:cs="Tahoma"/>
          <w:spacing w:val="-4"/>
          <w:sz w:val="24"/>
          <w:szCs w:val="24"/>
        </w:rPr>
        <w:t>P</w:t>
      </w:r>
      <w:r w:rsidRPr="006F69FC">
        <w:rPr>
          <w:rFonts w:ascii="Tahoma" w:hAnsi="Tahoma" w:cs="Tahoma"/>
          <w:spacing w:val="-4"/>
          <w:sz w:val="24"/>
          <w:szCs w:val="24"/>
        </w:rPr>
        <w:t xml:space="preserve">rocesado en sus declaraciones informaron que en el 2014 un Juez de Familia de Pereira embargó el salario del señor </w:t>
      </w:r>
      <w:proofErr w:type="spellStart"/>
      <w:r w:rsidR="003D50D6" w:rsidRPr="006F69FC">
        <w:rPr>
          <w:rFonts w:ascii="Tahoma" w:hAnsi="Tahoma" w:cs="Tahoma"/>
          <w:spacing w:val="-4"/>
          <w:sz w:val="24"/>
          <w:szCs w:val="24"/>
        </w:rPr>
        <w:t>MAD</w:t>
      </w:r>
      <w:proofErr w:type="spellEnd"/>
      <w:r w:rsidR="00840549" w:rsidRPr="006F69FC">
        <w:rPr>
          <w:rFonts w:ascii="Tahoma" w:hAnsi="Tahoma" w:cs="Tahoma"/>
          <w:spacing w:val="-4"/>
          <w:sz w:val="24"/>
          <w:szCs w:val="24"/>
        </w:rPr>
        <w:t>,</w:t>
      </w:r>
      <w:r w:rsidRPr="006F69FC">
        <w:rPr>
          <w:rFonts w:ascii="Tahoma" w:hAnsi="Tahoma" w:cs="Tahoma"/>
          <w:spacing w:val="-4"/>
          <w:sz w:val="24"/>
          <w:szCs w:val="24"/>
        </w:rPr>
        <w:t xml:space="preserve"> entregándole a los menores una suma de $1.800.000, lo que indica que tenía un ingreso que podía ser embargado hasta en un 50% por tratase de una deuda alimentaria sin afectar las condiciones mínimas del acusado.</w:t>
      </w:r>
    </w:p>
    <w:p w:rsidR="0028780D" w:rsidRPr="006F69FC" w:rsidRDefault="0028780D"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De lo anterior conclu</w:t>
      </w:r>
      <w:r w:rsidR="00840549" w:rsidRPr="006F69FC">
        <w:rPr>
          <w:rFonts w:ascii="Tahoma" w:hAnsi="Tahoma" w:cs="Tahoma"/>
          <w:spacing w:val="-4"/>
          <w:sz w:val="24"/>
          <w:szCs w:val="24"/>
        </w:rPr>
        <w:t>yó el Juez de instancia que el P</w:t>
      </w:r>
      <w:r w:rsidRPr="006F69FC">
        <w:rPr>
          <w:rFonts w:ascii="Tahoma" w:hAnsi="Tahoma" w:cs="Tahoma"/>
          <w:spacing w:val="-4"/>
          <w:sz w:val="24"/>
          <w:szCs w:val="24"/>
        </w:rPr>
        <w:t xml:space="preserve">rocesado tiene capacidad para trabajar, incluso en oficios de desgaste físico como la agricultura y la construcción, pues no existe prueba en el plenario que indique una justa causa para sustraerse de su obligación como una enfermedad grave, discapacidad, privación de la libertad, etc. Máxime cuando en este caso las víctimas son tres (3) menores </w:t>
      </w:r>
      <w:r w:rsidR="00840549" w:rsidRPr="006F69FC">
        <w:rPr>
          <w:rFonts w:ascii="Tahoma" w:hAnsi="Tahoma" w:cs="Tahoma"/>
          <w:spacing w:val="-4"/>
          <w:sz w:val="24"/>
          <w:szCs w:val="24"/>
        </w:rPr>
        <w:t xml:space="preserve">de edad, </w:t>
      </w:r>
      <w:r w:rsidRPr="006F69FC">
        <w:rPr>
          <w:rFonts w:ascii="Tahoma" w:hAnsi="Tahoma" w:cs="Tahoma"/>
          <w:spacing w:val="-4"/>
          <w:sz w:val="24"/>
          <w:szCs w:val="24"/>
        </w:rPr>
        <w:t xml:space="preserve">por lo que se requiere de mayor compromiso económico y afectivo por parte del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w:t>
      </w:r>
    </w:p>
    <w:p w:rsidR="0028780D" w:rsidRPr="006F69FC" w:rsidRDefault="0028780D" w:rsidP="00A424DC">
      <w:pPr>
        <w:pStyle w:val="Sinespaciado"/>
        <w:spacing w:line="276" w:lineRule="auto"/>
        <w:jc w:val="both"/>
        <w:rPr>
          <w:rFonts w:ascii="Tahoma" w:hAnsi="Tahoma" w:cs="Tahoma"/>
          <w:spacing w:val="-4"/>
          <w:sz w:val="24"/>
          <w:szCs w:val="24"/>
        </w:rPr>
      </w:pPr>
    </w:p>
    <w:p w:rsidR="0028780D" w:rsidRPr="006F69FC" w:rsidRDefault="0028780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Manifestó que en este caso no cabe duda de la configuración de la antijuridicidad toda vez que el solo hecho de no asistir económicamente a sus menores hijos, sin obrar justa causa para ello</w:t>
      </w:r>
      <w:r w:rsidR="00840549" w:rsidRPr="006F69FC">
        <w:rPr>
          <w:rFonts w:ascii="Tahoma" w:hAnsi="Tahoma" w:cs="Tahoma"/>
          <w:spacing w:val="-4"/>
          <w:sz w:val="24"/>
          <w:szCs w:val="24"/>
        </w:rPr>
        <w:t>,</w:t>
      </w:r>
      <w:r w:rsidRPr="006F69FC">
        <w:rPr>
          <w:rFonts w:ascii="Tahoma" w:hAnsi="Tahoma" w:cs="Tahoma"/>
          <w:spacing w:val="-4"/>
          <w:sz w:val="24"/>
          <w:szCs w:val="24"/>
        </w:rPr>
        <w:t xml:space="preserve"> constituye una violación de sus derechos por lo que para el Despacho se avizoran los elementos constitutivos del injusto penal.</w:t>
      </w:r>
    </w:p>
    <w:p w:rsidR="00BC00A5" w:rsidRPr="006F69FC" w:rsidRDefault="00BC00A5" w:rsidP="00A424DC">
      <w:pPr>
        <w:pStyle w:val="Sinespaciado"/>
        <w:spacing w:line="276" w:lineRule="auto"/>
        <w:jc w:val="both"/>
        <w:rPr>
          <w:rFonts w:ascii="Tahoma" w:hAnsi="Tahoma" w:cs="Tahoma"/>
          <w:spacing w:val="-4"/>
          <w:sz w:val="24"/>
          <w:szCs w:val="24"/>
        </w:rPr>
      </w:pPr>
    </w:p>
    <w:p w:rsidR="0028780D" w:rsidRPr="006F69FC" w:rsidRDefault="0028780D"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Con respecto a la culpabilidad indicó el </w:t>
      </w:r>
      <w:r w:rsidR="00840549" w:rsidRPr="006F69FC">
        <w:rPr>
          <w:rFonts w:ascii="Tahoma" w:hAnsi="Tahoma" w:cs="Tahoma"/>
          <w:i/>
          <w:spacing w:val="-4"/>
          <w:sz w:val="24"/>
          <w:szCs w:val="24"/>
        </w:rPr>
        <w:t xml:space="preserve">A quo </w:t>
      </w:r>
      <w:r w:rsidRPr="006F69FC">
        <w:rPr>
          <w:rFonts w:ascii="Tahoma" w:hAnsi="Tahoma" w:cs="Tahoma"/>
          <w:spacing w:val="-4"/>
          <w:sz w:val="24"/>
          <w:szCs w:val="24"/>
        </w:rPr>
        <w:t xml:space="preserve">que se le debe dar un mayor peso a lo declarado por la señora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OROZCO HOLGUÍN</w:t>
      </w:r>
      <w:r w:rsidR="00840549" w:rsidRPr="006F69FC">
        <w:rPr>
          <w:rFonts w:ascii="Tahoma" w:hAnsi="Tahoma" w:cs="Tahoma"/>
          <w:spacing w:val="-4"/>
          <w:sz w:val="24"/>
          <w:szCs w:val="24"/>
        </w:rPr>
        <w:t>,</w:t>
      </w:r>
      <w:r w:rsidRPr="006F69FC">
        <w:rPr>
          <w:rFonts w:ascii="Tahoma" w:hAnsi="Tahoma" w:cs="Tahoma"/>
          <w:spacing w:val="-4"/>
          <w:sz w:val="24"/>
          <w:szCs w:val="24"/>
        </w:rPr>
        <w:t xml:space="preserve"> porque es la persona que ha estado al cuidado de los menores y conoce de manera absoluta sus necesidades y es quien puede dar fe del incumplimiento de las obligaciones que le asisten al acusado como padre de las víctimas. En la declaración de la señora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se logró destacar </w:t>
      </w:r>
      <w:r w:rsidR="00BC00A5" w:rsidRPr="006F69FC">
        <w:rPr>
          <w:rFonts w:ascii="Tahoma" w:hAnsi="Tahoma" w:cs="Tahoma"/>
          <w:spacing w:val="-4"/>
          <w:sz w:val="24"/>
          <w:szCs w:val="24"/>
        </w:rPr>
        <w:t xml:space="preserve">que </w:t>
      </w:r>
      <w:r w:rsidRPr="006F69FC">
        <w:rPr>
          <w:rFonts w:ascii="Tahoma" w:hAnsi="Tahoma" w:cs="Tahoma"/>
          <w:spacing w:val="-4"/>
          <w:sz w:val="24"/>
          <w:szCs w:val="24"/>
        </w:rPr>
        <w:t>ella ha intentado llevar a cabo varias conciliaciones</w:t>
      </w:r>
      <w:r w:rsidR="00840549" w:rsidRPr="006F69FC">
        <w:rPr>
          <w:rFonts w:ascii="Tahoma" w:hAnsi="Tahoma" w:cs="Tahoma"/>
          <w:spacing w:val="-4"/>
          <w:sz w:val="24"/>
          <w:szCs w:val="24"/>
        </w:rPr>
        <w:t>,</w:t>
      </w:r>
      <w:r w:rsidRPr="006F69FC">
        <w:rPr>
          <w:rFonts w:ascii="Tahoma" w:hAnsi="Tahoma" w:cs="Tahoma"/>
          <w:spacing w:val="-4"/>
          <w:sz w:val="24"/>
          <w:szCs w:val="24"/>
        </w:rPr>
        <w:t xml:space="preserve"> logrando en el 2013 llegar a un acuerdo el cual no ha tenido resultados positivos, por lo que se vio obligada a acudir a las instancias judiciales para obtener la protección de los derechos vulnerados</w:t>
      </w:r>
      <w:r w:rsidR="00840549" w:rsidRPr="006F69FC">
        <w:rPr>
          <w:rFonts w:ascii="Tahoma" w:hAnsi="Tahoma" w:cs="Tahoma"/>
          <w:spacing w:val="-4"/>
          <w:sz w:val="24"/>
          <w:szCs w:val="24"/>
        </w:rPr>
        <w:t>,</w:t>
      </w:r>
      <w:r w:rsidRPr="006F69FC">
        <w:rPr>
          <w:rFonts w:ascii="Tahoma" w:hAnsi="Tahoma" w:cs="Tahoma"/>
          <w:spacing w:val="-4"/>
          <w:sz w:val="24"/>
          <w:szCs w:val="24"/>
        </w:rPr>
        <w:t xml:space="preserve"> y la falta de compromiso del acusado la ha llevado a la necesidad de ejercer actividades difíciles para poder lograr llevar el sustento para sus hijos.</w:t>
      </w:r>
    </w:p>
    <w:p w:rsidR="0077518E" w:rsidRPr="006F69FC" w:rsidRDefault="0077518E" w:rsidP="00A424DC">
      <w:pPr>
        <w:spacing w:line="276" w:lineRule="auto"/>
        <w:jc w:val="both"/>
        <w:rPr>
          <w:rFonts w:ascii="Tahoma" w:hAnsi="Tahoma" w:cs="Tahoma"/>
          <w:spacing w:val="-4"/>
          <w:sz w:val="24"/>
          <w:szCs w:val="24"/>
        </w:rPr>
      </w:pPr>
    </w:p>
    <w:p w:rsidR="0077518E" w:rsidRPr="006F69FC" w:rsidRDefault="0028780D"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Además dijo el </w:t>
      </w:r>
      <w:r w:rsidR="00840549" w:rsidRPr="006F69FC">
        <w:rPr>
          <w:rFonts w:ascii="Tahoma" w:hAnsi="Tahoma" w:cs="Tahoma"/>
          <w:i/>
          <w:spacing w:val="-4"/>
          <w:sz w:val="24"/>
          <w:szCs w:val="24"/>
        </w:rPr>
        <w:t xml:space="preserve">A </w:t>
      </w:r>
      <w:r w:rsidRPr="006F69FC">
        <w:rPr>
          <w:rFonts w:ascii="Tahoma" w:hAnsi="Tahoma" w:cs="Tahoma"/>
          <w:i/>
          <w:spacing w:val="-4"/>
          <w:sz w:val="24"/>
          <w:szCs w:val="24"/>
        </w:rPr>
        <w:t>quo</w:t>
      </w:r>
      <w:r w:rsidR="00BC00A5" w:rsidRPr="006F69FC">
        <w:rPr>
          <w:rFonts w:ascii="Tahoma" w:hAnsi="Tahoma" w:cs="Tahoma"/>
          <w:i/>
          <w:spacing w:val="-4"/>
          <w:sz w:val="24"/>
          <w:szCs w:val="24"/>
        </w:rPr>
        <w:t>,</w:t>
      </w:r>
      <w:r w:rsidRPr="006F69FC">
        <w:rPr>
          <w:rFonts w:ascii="Tahoma" w:hAnsi="Tahoma" w:cs="Tahoma"/>
          <w:i/>
          <w:spacing w:val="-4"/>
          <w:sz w:val="24"/>
          <w:szCs w:val="24"/>
        </w:rPr>
        <w:t xml:space="preserve"> </w:t>
      </w:r>
      <w:r w:rsidRPr="006F69FC">
        <w:rPr>
          <w:rFonts w:ascii="Tahoma" w:hAnsi="Tahoma" w:cs="Tahoma"/>
          <w:spacing w:val="-4"/>
          <w:sz w:val="24"/>
          <w:szCs w:val="24"/>
        </w:rPr>
        <w:t xml:space="preserve">que no encuentra lógica en la declaración del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cuando dice que no ha podido vincularse laboralmente debido al problema de alimentos que ha tenido, cuando se ha sabido que un empleador no conoce sobre las medidas cautelares que hayan sido aplicadas al trabajador que ingresa a laborar y solo tendría conocimiento al momento de llegar una orden judicial. Además</w:t>
      </w:r>
      <w:r w:rsidR="00BC00A5" w:rsidRPr="006F69FC">
        <w:rPr>
          <w:rFonts w:ascii="Tahoma" w:hAnsi="Tahoma" w:cs="Tahoma"/>
          <w:spacing w:val="-4"/>
          <w:sz w:val="24"/>
          <w:szCs w:val="24"/>
        </w:rPr>
        <w:t>,</w:t>
      </w:r>
      <w:r w:rsidRPr="006F69FC">
        <w:rPr>
          <w:rFonts w:ascii="Tahoma" w:hAnsi="Tahoma" w:cs="Tahoma"/>
          <w:spacing w:val="-4"/>
          <w:sz w:val="24"/>
          <w:szCs w:val="24"/>
        </w:rPr>
        <w:t xml:space="preserve"> si estando en algún trabajo se hizo efectiva una orden de embargo, tuvo la posibilidad de convenir un arreglo con la denunciante por lo que ese argumento resulta ser una argucia para ocultar su falt</w:t>
      </w:r>
      <w:r w:rsidR="0077518E" w:rsidRPr="006F69FC">
        <w:rPr>
          <w:rFonts w:ascii="Tahoma" w:hAnsi="Tahoma" w:cs="Tahoma"/>
          <w:spacing w:val="-4"/>
          <w:sz w:val="24"/>
          <w:szCs w:val="24"/>
        </w:rPr>
        <w:t>a de voluntad y compromiso.</w:t>
      </w:r>
    </w:p>
    <w:p w:rsidR="0077518E" w:rsidRPr="006F69FC" w:rsidRDefault="0077518E" w:rsidP="00A424DC">
      <w:pPr>
        <w:spacing w:line="276" w:lineRule="auto"/>
        <w:jc w:val="both"/>
        <w:rPr>
          <w:rFonts w:ascii="Tahoma" w:hAnsi="Tahoma" w:cs="Tahoma"/>
          <w:spacing w:val="-4"/>
          <w:sz w:val="24"/>
          <w:szCs w:val="24"/>
        </w:rPr>
      </w:pPr>
    </w:p>
    <w:p w:rsidR="00FE2CDE" w:rsidRPr="006F69FC" w:rsidRDefault="0028780D"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Por todo lo anterior concluyó el </w:t>
      </w:r>
      <w:r w:rsidR="00840549" w:rsidRPr="006F69FC">
        <w:rPr>
          <w:rFonts w:ascii="Tahoma" w:hAnsi="Tahoma" w:cs="Tahoma"/>
          <w:spacing w:val="-4"/>
          <w:sz w:val="24"/>
          <w:szCs w:val="24"/>
        </w:rPr>
        <w:t xml:space="preserve">Juzgado </w:t>
      </w:r>
      <w:r w:rsidRPr="006F69FC">
        <w:rPr>
          <w:rFonts w:ascii="Tahoma" w:hAnsi="Tahoma" w:cs="Tahoma"/>
          <w:spacing w:val="-4"/>
          <w:sz w:val="24"/>
          <w:szCs w:val="24"/>
        </w:rPr>
        <w:t xml:space="preserve">de primer nivel que en este caso no hay duda </w:t>
      </w:r>
      <w:r w:rsidR="009145F0" w:rsidRPr="006F69FC">
        <w:rPr>
          <w:rFonts w:ascii="Tahoma" w:hAnsi="Tahoma" w:cs="Tahoma"/>
          <w:spacing w:val="-4"/>
          <w:sz w:val="24"/>
          <w:szCs w:val="24"/>
        </w:rPr>
        <w:t xml:space="preserve">alguna </w:t>
      </w:r>
      <w:r w:rsidRPr="006F69FC">
        <w:rPr>
          <w:rFonts w:ascii="Tahoma" w:hAnsi="Tahoma" w:cs="Tahoma"/>
          <w:spacing w:val="-4"/>
          <w:sz w:val="24"/>
          <w:szCs w:val="24"/>
        </w:rPr>
        <w:t xml:space="preserve">sobre la responsabilidad penal del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y por el contrario hay certeza de </w:t>
      </w:r>
      <w:r w:rsidRPr="006F69FC">
        <w:rPr>
          <w:rFonts w:ascii="Tahoma" w:hAnsi="Tahoma" w:cs="Tahoma"/>
          <w:spacing w:val="-4"/>
          <w:sz w:val="24"/>
          <w:szCs w:val="24"/>
        </w:rPr>
        <w:lastRenderedPageBreak/>
        <w:t xml:space="preserve">una actitud dolosa </w:t>
      </w:r>
      <w:r w:rsidR="009145F0" w:rsidRPr="006F69FC">
        <w:rPr>
          <w:rFonts w:ascii="Tahoma" w:hAnsi="Tahoma" w:cs="Tahoma"/>
          <w:spacing w:val="-4"/>
          <w:sz w:val="24"/>
          <w:szCs w:val="24"/>
        </w:rPr>
        <w:t xml:space="preserve">de su parte, </w:t>
      </w:r>
      <w:r w:rsidRPr="006F69FC">
        <w:rPr>
          <w:rFonts w:ascii="Tahoma" w:hAnsi="Tahoma" w:cs="Tahoma"/>
          <w:spacing w:val="-4"/>
          <w:sz w:val="24"/>
          <w:szCs w:val="24"/>
        </w:rPr>
        <w:t>al no cumplir de manera debida con sus obligaciones como padre.</w:t>
      </w:r>
    </w:p>
    <w:p w:rsidR="00764AD9" w:rsidRPr="006F69FC" w:rsidRDefault="00764AD9" w:rsidP="00A424DC">
      <w:pPr>
        <w:spacing w:line="276" w:lineRule="auto"/>
        <w:jc w:val="both"/>
        <w:rPr>
          <w:rFonts w:ascii="Tahoma" w:hAnsi="Tahoma" w:cs="Tahoma"/>
          <w:spacing w:val="-4"/>
          <w:sz w:val="24"/>
          <w:szCs w:val="24"/>
        </w:rPr>
      </w:pPr>
    </w:p>
    <w:p w:rsidR="00FE2CDE" w:rsidRPr="006F69FC" w:rsidRDefault="00FE2CDE" w:rsidP="00A424DC">
      <w:pPr>
        <w:pStyle w:val="Sinespaciado"/>
        <w:spacing w:line="276" w:lineRule="auto"/>
        <w:jc w:val="center"/>
        <w:rPr>
          <w:rFonts w:ascii="Tahoma" w:hAnsi="Tahoma" w:cs="Tahoma"/>
          <w:spacing w:val="-4"/>
          <w:sz w:val="24"/>
          <w:szCs w:val="24"/>
        </w:rPr>
      </w:pPr>
      <w:r w:rsidRPr="006F69FC">
        <w:rPr>
          <w:rFonts w:ascii="Tahoma" w:hAnsi="Tahoma" w:cs="Tahoma"/>
          <w:b/>
          <w:spacing w:val="-4"/>
          <w:sz w:val="24"/>
          <w:szCs w:val="24"/>
        </w:rPr>
        <w:t xml:space="preserve">LA ALZADA: </w:t>
      </w:r>
    </w:p>
    <w:p w:rsidR="00FE2CDE" w:rsidRPr="006F69FC" w:rsidRDefault="00FE2CDE" w:rsidP="00A424DC">
      <w:pPr>
        <w:pStyle w:val="Sinespaciado"/>
        <w:spacing w:line="276" w:lineRule="auto"/>
        <w:jc w:val="both"/>
        <w:rPr>
          <w:rFonts w:ascii="Tahoma" w:hAnsi="Tahoma" w:cs="Tahoma"/>
          <w:spacing w:val="-4"/>
          <w:sz w:val="24"/>
          <w:szCs w:val="24"/>
        </w:rPr>
      </w:pPr>
    </w:p>
    <w:p w:rsidR="00FE2CDE" w:rsidRPr="006F69FC" w:rsidRDefault="00FE2CDE"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La tesis de la discrepancia propuesta por el recurrente en la sustentación del recurso de apelación, se fundamentó en establecer que en el presente caso no se dan los elementos subjetivos del tipo y solo se demostró una situación de carácter objetiva que consistió en el incumplimiento  de una obligación alimentaria, es decir que se probó la tipicidad objetiva pero no la tipicidad subjetiva.</w:t>
      </w:r>
    </w:p>
    <w:p w:rsidR="00FE2CDE" w:rsidRPr="006F69FC" w:rsidRDefault="00FE2CDE" w:rsidP="00A424DC">
      <w:pPr>
        <w:pStyle w:val="Sinespaciado"/>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Para el caso del delito de inasistencia alimentaria el mismo código esta</w:t>
      </w:r>
      <w:r w:rsidR="009145F0" w:rsidRPr="006F69FC">
        <w:rPr>
          <w:rFonts w:ascii="Tahoma" w:hAnsi="Tahoma" w:cs="Tahoma"/>
          <w:spacing w:val="-4"/>
          <w:sz w:val="24"/>
          <w:szCs w:val="24"/>
        </w:rPr>
        <w:t>blece que se debe demostrar la ine</w:t>
      </w:r>
      <w:r w:rsidRPr="006F69FC">
        <w:rPr>
          <w:rFonts w:ascii="Tahoma" w:hAnsi="Tahoma" w:cs="Tahoma"/>
          <w:spacing w:val="-4"/>
          <w:sz w:val="24"/>
          <w:szCs w:val="24"/>
        </w:rPr>
        <w:t xml:space="preserve">xistencia de una justa causa para sustraerse del cumplimiento de la obligación, y en este caso la Fiscalía no pudo demostrar </w:t>
      </w:r>
      <w:r w:rsidR="009145F0" w:rsidRPr="006F69FC">
        <w:rPr>
          <w:rFonts w:ascii="Tahoma" w:hAnsi="Tahoma" w:cs="Tahoma"/>
          <w:spacing w:val="-4"/>
          <w:sz w:val="24"/>
          <w:szCs w:val="24"/>
        </w:rPr>
        <w:t>tal cosa,</w:t>
      </w:r>
      <w:r w:rsidRPr="006F69FC">
        <w:rPr>
          <w:rFonts w:ascii="Tahoma" w:hAnsi="Tahoma" w:cs="Tahoma"/>
          <w:spacing w:val="-4"/>
          <w:sz w:val="24"/>
          <w:szCs w:val="24"/>
        </w:rPr>
        <w:t xml:space="preserve"> indicando el </w:t>
      </w:r>
      <w:r w:rsidR="00792A52" w:rsidRPr="006F69FC">
        <w:rPr>
          <w:rFonts w:ascii="Tahoma" w:hAnsi="Tahoma" w:cs="Tahoma"/>
          <w:i/>
          <w:spacing w:val="-4"/>
          <w:sz w:val="24"/>
          <w:szCs w:val="24"/>
        </w:rPr>
        <w:t xml:space="preserve">A quo </w:t>
      </w:r>
      <w:r w:rsidRPr="006F69FC">
        <w:rPr>
          <w:rFonts w:ascii="Tahoma" w:hAnsi="Tahoma" w:cs="Tahoma"/>
          <w:spacing w:val="-4"/>
          <w:sz w:val="24"/>
          <w:szCs w:val="24"/>
        </w:rPr>
        <w:t>que era la defensa la que tenía que aportar elementos probatorios que pudieran indicar la existencia de esa justa causa, lo que daría lugar a que se invirtiera la carga de la prueba, cuando es la Fiscalía la que debe demostrar los elementos subjetivos del tipo.</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Expresó el recurrente que el </w:t>
      </w:r>
      <w:r w:rsidR="00792A52" w:rsidRPr="006F69FC">
        <w:rPr>
          <w:rFonts w:ascii="Tahoma" w:hAnsi="Tahoma" w:cs="Tahoma"/>
          <w:i/>
          <w:spacing w:val="-4"/>
          <w:sz w:val="24"/>
          <w:szCs w:val="24"/>
        </w:rPr>
        <w:t>A quo</w:t>
      </w:r>
      <w:r w:rsidRPr="006F69FC">
        <w:rPr>
          <w:rFonts w:ascii="Tahoma" w:hAnsi="Tahoma" w:cs="Tahoma"/>
          <w:spacing w:val="-4"/>
          <w:sz w:val="24"/>
          <w:szCs w:val="24"/>
        </w:rPr>
        <w:t xml:space="preserve"> adujo que el procesado tenía la capacidad de cumplir con una cuota así fuera incompleta, teniendo en cuenta que se trataba de una persona que tenía un excelente estado de salud, que no le impedía ejercer ningún tipo de labor, de acuerdo a lo declarado por una de las testigos que dijo que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no tenía ningún tipo de enfermedad, lo cual debió ser determinado por un perito médico y no por una testigo que no tiene el conocimiento ni la capacidad para determinar la carencia o no de una enfermedad. </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Expresó el recurrente que no se debe tener en cuenta para sustentar una sentencia de carácter condenatorio lo dicho por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en la entrevista que le hizo el investigador </w:t>
      </w:r>
      <w:r w:rsidR="00792A52" w:rsidRPr="006F69FC">
        <w:rPr>
          <w:rFonts w:ascii="Tahoma" w:hAnsi="Tahoma" w:cs="Tahoma"/>
          <w:spacing w:val="-4"/>
          <w:sz w:val="24"/>
          <w:szCs w:val="24"/>
        </w:rPr>
        <w:t xml:space="preserve">KEVIN CUELLO </w:t>
      </w:r>
      <w:r w:rsidRPr="006F69FC">
        <w:rPr>
          <w:rFonts w:ascii="Tahoma" w:hAnsi="Tahoma" w:cs="Tahoma"/>
          <w:spacing w:val="-4"/>
          <w:sz w:val="24"/>
          <w:szCs w:val="24"/>
        </w:rPr>
        <w:t>en el entendido de que tenía unos ingresos de 689</w:t>
      </w:r>
      <w:r w:rsidR="00792A52" w:rsidRPr="006F69FC">
        <w:rPr>
          <w:rFonts w:ascii="Tahoma" w:hAnsi="Tahoma" w:cs="Tahoma"/>
          <w:spacing w:val="-4"/>
          <w:sz w:val="24"/>
          <w:szCs w:val="24"/>
        </w:rPr>
        <w:t xml:space="preserve"> mil pesos, </w:t>
      </w:r>
      <w:r w:rsidRPr="006F69FC">
        <w:rPr>
          <w:rFonts w:ascii="Tahoma" w:hAnsi="Tahoma" w:cs="Tahoma"/>
          <w:spacing w:val="-4"/>
          <w:sz w:val="24"/>
          <w:szCs w:val="24"/>
        </w:rPr>
        <w:t>pues nunca se le hizo la advertencia al procesado de que no estaba obligado a auto</w:t>
      </w:r>
      <w:r w:rsidR="002D2B18" w:rsidRPr="006F69FC">
        <w:rPr>
          <w:rFonts w:ascii="Tahoma" w:hAnsi="Tahoma" w:cs="Tahoma"/>
          <w:spacing w:val="-4"/>
          <w:sz w:val="24"/>
          <w:szCs w:val="24"/>
        </w:rPr>
        <w:t xml:space="preserve"> </w:t>
      </w:r>
      <w:r w:rsidRPr="006F69FC">
        <w:rPr>
          <w:rFonts w:ascii="Tahoma" w:hAnsi="Tahoma" w:cs="Tahoma"/>
          <w:spacing w:val="-4"/>
          <w:sz w:val="24"/>
          <w:szCs w:val="24"/>
        </w:rPr>
        <w:t>incriminarse</w:t>
      </w:r>
      <w:r w:rsidR="00792A52" w:rsidRPr="006F69FC">
        <w:rPr>
          <w:rFonts w:ascii="Tahoma" w:hAnsi="Tahoma" w:cs="Tahoma"/>
          <w:spacing w:val="-4"/>
          <w:sz w:val="24"/>
          <w:szCs w:val="24"/>
        </w:rPr>
        <w:t>,</w:t>
      </w:r>
      <w:r w:rsidRPr="006F69FC">
        <w:rPr>
          <w:rFonts w:ascii="Tahoma" w:hAnsi="Tahoma" w:cs="Tahoma"/>
          <w:spacing w:val="-4"/>
          <w:sz w:val="24"/>
          <w:szCs w:val="24"/>
        </w:rPr>
        <w:t xml:space="preserve"> máxime cuando la misma se hizo sin la presencia de su abogado, además no existe un documento donde conste la firma de su defendido donde se haya plasmado esa </w:t>
      </w:r>
      <w:r w:rsidR="00977688" w:rsidRPr="006F69FC">
        <w:rPr>
          <w:rFonts w:ascii="Tahoma" w:hAnsi="Tahoma" w:cs="Tahoma"/>
          <w:spacing w:val="-4"/>
          <w:sz w:val="24"/>
          <w:szCs w:val="24"/>
        </w:rPr>
        <w:t>tal cosa</w:t>
      </w:r>
      <w:r w:rsidRPr="006F69FC">
        <w:rPr>
          <w:rFonts w:ascii="Tahoma" w:hAnsi="Tahoma" w:cs="Tahoma"/>
          <w:spacing w:val="-4"/>
          <w:sz w:val="24"/>
          <w:szCs w:val="24"/>
        </w:rPr>
        <w:t>, por lo que es una simple manifestación dad</w:t>
      </w:r>
      <w:r w:rsidR="00792A52" w:rsidRPr="006F69FC">
        <w:rPr>
          <w:rFonts w:ascii="Tahoma" w:hAnsi="Tahoma" w:cs="Tahoma"/>
          <w:spacing w:val="-4"/>
          <w:sz w:val="24"/>
          <w:szCs w:val="24"/>
        </w:rPr>
        <w:t>a por el investigador y si quedó</w:t>
      </w:r>
      <w:r w:rsidRPr="006F69FC">
        <w:rPr>
          <w:rFonts w:ascii="Tahoma" w:hAnsi="Tahoma" w:cs="Tahoma"/>
          <w:spacing w:val="-4"/>
          <w:sz w:val="24"/>
          <w:szCs w:val="24"/>
        </w:rPr>
        <w:t xml:space="preserve"> como una entrevista debió haberle hecho las advertencias pertinentes.</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Adujo que en este caso la defensa si probó una justa causa en el sentido de que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manifestó que una vez terminó su trabajo en la hacienda no pudo volver a conseguir un </w:t>
      </w:r>
      <w:r w:rsidR="00977688" w:rsidRPr="006F69FC">
        <w:rPr>
          <w:rFonts w:ascii="Tahoma" w:hAnsi="Tahoma" w:cs="Tahoma"/>
          <w:spacing w:val="-4"/>
          <w:sz w:val="24"/>
          <w:szCs w:val="24"/>
        </w:rPr>
        <w:t>empleo</w:t>
      </w:r>
      <w:r w:rsidRPr="006F69FC">
        <w:rPr>
          <w:rFonts w:ascii="Tahoma" w:hAnsi="Tahoma" w:cs="Tahoma"/>
          <w:spacing w:val="-4"/>
          <w:sz w:val="24"/>
          <w:szCs w:val="24"/>
        </w:rPr>
        <w:t xml:space="preserve"> estable y solo se lograba vincular laboralmente de forma esporádica devengando un salario proporcional a 2 o 3 días laborados, laborando al mes una semana, lo que da a entender que existe una justa causa de la sustracción de la obligación como lo es la carencia de un</w:t>
      </w:r>
      <w:r w:rsidR="00977688" w:rsidRPr="006F69FC">
        <w:rPr>
          <w:rFonts w:ascii="Tahoma" w:hAnsi="Tahoma" w:cs="Tahoma"/>
          <w:spacing w:val="-4"/>
          <w:sz w:val="24"/>
          <w:szCs w:val="24"/>
        </w:rPr>
        <w:t>a</w:t>
      </w:r>
      <w:r w:rsidRPr="006F69FC">
        <w:rPr>
          <w:rFonts w:ascii="Tahoma" w:hAnsi="Tahoma" w:cs="Tahoma"/>
          <w:spacing w:val="-4"/>
          <w:sz w:val="24"/>
          <w:szCs w:val="24"/>
        </w:rPr>
        <w:t xml:space="preserve"> </w:t>
      </w:r>
      <w:r w:rsidR="00977688" w:rsidRPr="006F69FC">
        <w:rPr>
          <w:rFonts w:ascii="Tahoma" w:hAnsi="Tahoma" w:cs="Tahoma"/>
          <w:spacing w:val="-4"/>
          <w:sz w:val="24"/>
          <w:szCs w:val="24"/>
        </w:rPr>
        <w:t>labor</w:t>
      </w:r>
      <w:r w:rsidRPr="006F69FC">
        <w:rPr>
          <w:rFonts w:ascii="Tahoma" w:hAnsi="Tahoma" w:cs="Tahoma"/>
          <w:spacing w:val="-4"/>
          <w:sz w:val="24"/>
          <w:szCs w:val="24"/>
        </w:rPr>
        <w:t xml:space="preserve"> que le permita proveer las necesidades no solo de él sino de sus hijos.</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Con relación a la antijuridicidad reiteró lo dicho para la tipicidad, en el entendido de que la Fiscalía no demostró que esa sustracción se haya dado de forma injustificada, se probó </w:t>
      </w:r>
      <w:r w:rsidRPr="006F69FC">
        <w:rPr>
          <w:rFonts w:ascii="Tahoma" w:hAnsi="Tahoma" w:cs="Tahoma"/>
          <w:spacing w:val="-4"/>
          <w:sz w:val="24"/>
          <w:szCs w:val="24"/>
        </w:rPr>
        <w:lastRenderedPageBreak/>
        <w:t>el hecho de que no se cumplía con la cuota pero esa probanza fue de carácter objetivo pero no se probó el carácter subjetivo como es la carencia de una justa causa.</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En lo referente a la culpabilidad no se demostró que el procesado haya actuado con dolo con relación a la sustracción de la obligación alimentaria. </w:t>
      </w:r>
    </w:p>
    <w:p w:rsidR="00FE2CDE" w:rsidRPr="006F69FC" w:rsidRDefault="00FE2CDE" w:rsidP="00A424DC">
      <w:pPr>
        <w:spacing w:line="276" w:lineRule="auto"/>
        <w:jc w:val="both"/>
        <w:rPr>
          <w:rFonts w:ascii="Tahoma" w:hAnsi="Tahoma" w:cs="Tahoma"/>
          <w:spacing w:val="-4"/>
          <w:sz w:val="24"/>
          <w:szCs w:val="24"/>
        </w:rPr>
      </w:pPr>
    </w:p>
    <w:p w:rsidR="00FE2CDE" w:rsidRPr="006F69FC" w:rsidRDefault="00FE2CDE"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Por todo esto  solicitó que al momento de revisar esta sentencia condenatoria se revoque la misma y en su lugar se </w:t>
      </w:r>
      <w:proofErr w:type="spellStart"/>
      <w:r w:rsidRPr="006F69FC">
        <w:rPr>
          <w:rFonts w:ascii="Tahoma" w:hAnsi="Tahoma" w:cs="Tahoma"/>
          <w:spacing w:val="-4"/>
          <w:sz w:val="24"/>
          <w:szCs w:val="24"/>
        </w:rPr>
        <w:t>de</w:t>
      </w:r>
      <w:proofErr w:type="spellEnd"/>
      <w:r w:rsidRPr="006F69FC">
        <w:rPr>
          <w:rFonts w:ascii="Tahoma" w:hAnsi="Tahoma" w:cs="Tahoma"/>
          <w:spacing w:val="-4"/>
          <w:sz w:val="24"/>
          <w:szCs w:val="24"/>
        </w:rPr>
        <w:t xml:space="preserve">  una sentencia absolutoria.</w:t>
      </w:r>
    </w:p>
    <w:p w:rsidR="009B4387" w:rsidRPr="006F69FC" w:rsidRDefault="009B4387" w:rsidP="00A424DC">
      <w:pPr>
        <w:pStyle w:val="Sinespaciado"/>
        <w:spacing w:line="276" w:lineRule="auto"/>
        <w:jc w:val="both"/>
        <w:rPr>
          <w:rFonts w:ascii="Tahoma" w:hAnsi="Tahoma" w:cs="Tahoma"/>
          <w:spacing w:val="-4"/>
          <w:sz w:val="24"/>
          <w:szCs w:val="24"/>
        </w:rPr>
      </w:pPr>
    </w:p>
    <w:p w:rsidR="00F73ABF" w:rsidRPr="006F69FC" w:rsidRDefault="00C54A9D"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 xml:space="preserve">LA </w:t>
      </w:r>
      <w:r w:rsidR="009B4387" w:rsidRPr="006F69FC">
        <w:rPr>
          <w:rFonts w:ascii="Tahoma" w:hAnsi="Tahoma" w:cs="Tahoma"/>
          <w:b/>
          <w:spacing w:val="-4"/>
          <w:sz w:val="24"/>
          <w:szCs w:val="24"/>
        </w:rPr>
        <w:t>REPLICA:</w:t>
      </w:r>
    </w:p>
    <w:p w:rsidR="009B4387" w:rsidRPr="006F69FC" w:rsidRDefault="009B4387" w:rsidP="00A424DC">
      <w:pPr>
        <w:pStyle w:val="Sinespaciado"/>
        <w:spacing w:line="276" w:lineRule="auto"/>
        <w:jc w:val="center"/>
        <w:rPr>
          <w:rFonts w:ascii="Tahoma" w:hAnsi="Tahoma" w:cs="Tahoma"/>
          <w:spacing w:val="-4"/>
          <w:sz w:val="24"/>
          <w:szCs w:val="24"/>
        </w:rPr>
      </w:pPr>
    </w:p>
    <w:p w:rsidR="00C5336D" w:rsidRPr="006F69FC" w:rsidRDefault="00792A52"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 </w:t>
      </w:r>
      <w:r w:rsidR="00C5336D" w:rsidRPr="006F69FC">
        <w:rPr>
          <w:rFonts w:ascii="Tahoma" w:hAnsi="Tahoma" w:cs="Tahoma"/>
          <w:spacing w:val="-4"/>
          <w:sz w:val="24"/>
          <w:szCs w:val="24"/>
        </w:rPr>
        <w:t>La Fiscalía como no recurrente,</w:t>
      </w:r>
      <w:r w:rsidR="00C5336D" w:rsidRPr="006F69FC">
        <w:rPr>
          <w:rFonts w:ascii="Tahoma" w:hAnsi="Tahoma" w:cs="Tahoma"/>
          <w:b/>
          <w:spacing w:val="-4"/>
          <w:sz w:val="24"/>
          <w:szCs w:val="24"/>
        </w:rPr>
        <w:t xml:space="preserve"> </w:t>
      </w:r>
      <w:r w:rsidR="00C5336D" w:rsidRPr="006F69FC">
        <w:rPr>
          <w:rFonts w:ascii="Tahoma" w:hAnsi="Tahoma" w:cs="Tahoma"/>
          <w:spacing w:val="-4"/>
          <w:sz w:val="24"/>
          <w:szCs w:val="24"/>
        </w:rPr>
        <w:t xml:space="preserve">solicitó que se mantenga en firme la decisión de primer nivel debido a que el </w:t>
      </w:r>
      <w:r w:rsidRPr="006F69FC">
        <w:rPr>
          <w:rFonts w:ascii="Tahoma" w:hAnsi="Tahoma" w:cs="Tahoma"/>
          <w:i/>
          <w:spacing w:val="-4"/>
          <w:sz w:val="24"/>
          <w:szCs w:val="24"/>
        </w:rPr>
        <w:t xml:space="preserve"> A quo </w:t>
      </w:r>
      <w:r w:rsidR="00C5336D" w:rsidRPr="006F69FC">
        <w:rPr>
          <w:rFonts w:ascii="Tahoma" w:hAnsi="Tahoma" w:cs="Tahoma"/>
          <w:spacing w:val="-4"/>
          <w:sz w:val="24"/>
          <w:szCs w:val="24"/>
        </w:rPr>
        <w:t>hizo una explicación completa y p</w:t>
      </w:r>
      <w:r w:rsidR="00D930E8" w:rsidRPr="006F69FC">
        <w:rPr>
          <w:rFonts w:ascii="Tahoma" w:hAnsi="Tahoma" w:cs="Tahoma"/>
          <w:spacing w:val="-4"/>
          <w:sz w:val="24"/>
          <w:szCs w:val="24"/>
        </w:rPr>
        <w:t xml:space="preserve">ormenorizada de las razones para su decisión, </w:t>
      </w:r>
      <w:r w:rsidR="00C5336D" w:rsidRPr="006F69FC">
        <w:rPr>
          <w:rFonts w:ascii="Tahoma" w:hAnsi="Tahoma" w:cs="Tahoma"/>
          <w:spacing w:val="-4"/>
          <w:sz w:val="24"/>
          <w:szCs w:val="24"/>
        </w:rPr>
        <w:t xml:space="preserve">empezando desde el punto de vista de la tipicidad objetiva en la cual se logró probar que realmente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w:t>
      </w:r>
      <w:r w:rsidR="00C5336D" w:rsidRPr="006F69FC">
        <w:rPr>
          <w:rFonts w:ascii="Tahoma" w:hAnsi="Tahoma" w:cs="Tahoma"/>
          <w:spacing w:val="-4"/>
          <w:sz w:val="24"/>
          <w:szCs w:val="24"/>
        </w:rPr>
        <w:t xml:space="preserve">era una persona </w:t>
      </w:r>
      <w:proofErr w:type="spellStart"/>
      <w:r w:rsidR="00C5336D" w:rsidRPr="006F69FC">
        <w:rPr>
          <w:rFonts w:ascii="Tahoma" w:hAnsi="Tahoma" w:cs="Tahoma"/>
          <w:spacing w:val="-4"/>
          <w:sz w:val="24"/>
          <w:szCs w:val="24"/>
        </w:rPr>
        <w:t>omitente</w:t>
      </w:r>
      <w:proofErr w:type="spellEnd"/>
      <w:r w:rsidR="00C5336D" w:rsidRPr="006F69FC">
        <w:rPr>
          <w:rFonts w:ascii="Tahoma" w:hAnsi="Tahoma" w:cs="Tahoma"/>
          <w:spacing w:val="-4"/>
          <w:sz w:val="24"/>
          <w:szCs w:val="24"/>
        </w:rPr>
        <w:t xml:space="preserve"> y que desde la parte subjetiva no se probó por parte de la defensa la existencia de esa justa causa para sustraerse de su obligación, y por el contrario la Fiscalía si lo hizo en el entendido que dentro de la audiencia de juicio oral se pudo determinar a través del informe de investigador de campo en el que se hizo un estudio socio-económico que realmente arrojó unas condiciones del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w:t>
      </w:r>
      <w:r w:rsidR="00C5336D" w:rsidRPr="006F69FC">
        <w:rPr>
          <w:rFonts w:ascii="Tahoma" w:hAnsi="Tahoma" w:cs="Tahoma"/>
          <w:spacing w:val="-4"/>
          <w:sz w:val="24"/>
          <w:szCs w:val="24"/>
        </w:rPr>
        <w:t xml:space="preserve">como el hecho de que se pudo verificar que no contaba con un bien mueble ni inmueble, que en los tiempos que estuvo trabajando estaba afiliado a sistemas de salud, que ha estado en un constante llamado de la administración  de justicia pues el Juzgado de Familia de Pereira le </w:t>
      </w:r>
      <w:r w:rsidRPr="006F69FC">
        <w:rPr>
          <w:rFonts w:ascii="Tahoma" w:hAnsi="Tahoma" w:cs="Tahoma"/>
          <w:spacing w:val="-4"/>
          <w:sz w:val="24"/>
          <w:szCs w:val="24"/>
        </w:rPr>
        <w:t>embargó</w:t>
      </w:r>
      <w:r w:rsidR="00C5336D" w:rsidRPr="006F69FC">
        <w:rPr>
          <w:rFonts w:ascii="Tahoma" w:hAnsi="Tahoma" w:cs="Tahoma"/>
          <w:spacing w:val="-4"/>
          <w:sz w:val="24"/>
          <w:szCs w:val="24"/>
        </w:rPr>
        <w:t xml:space="preserve"> el sueldo y le prohibió la salida del país, de manera que siempre ha estado en el ojo de la administración de justicia </w:t>
      </w:r>
      <w:r w:rsidR="00977688" w:rsidRPr="006F69FC">
        <w:rPr>
          <w:rFonts w:ascii="Tahoma" w:hAnsi="Tahoma" w:cs="Tahoma"/>
          <w:spacing w:val="-4"/>
          <w:sz w:val="24"/>
          <w:szCs w:val="24"/>
        </w:rPr>
        <w:t>teniendo en cuenta</w:t>
      </w:r>
      <w:r w:rsidR="00C5336D" w:rsidRPr="006F69FC">
        <w:rPr>
          <w:rFonts w:ascii="Tahoma" w:hAnsi="Tahoma" w:cs="Tahoma"/>
          <w:spacing w:val="-4"/>
          <w:sz w:val="24"/>
          <w:szCs w:val="24"/>
        </w:rPr>
        <w:t xml:space="preserve"> que </w:t>
      </w:r>
      <w:r w:rsidR="00977688" w:rsidRPr="006F69FC">
        <w:rPr>
          <w:rFonts w:ascii="Tahoma" w:hAnsi="Tahoma" w:cs="Tahoma"/>
          <w:spacing w:val="-4"/>
          <w:sz w:val="24"/>
          <w:szCs w:val="24"/>
        </w:rPr>
        <w:t xml:space="preserve">en su contra </w:t>
      </w:r>
      <w:r w:rsidR="00C5336D" w:rsidRPr="006F69FC">
        <w:rPr>
          <w:rFonts w:ascii="Tahoma" w:hAnsi="Tahoma" w:cs="Tahoma"/>
          <w:spacing w:val="-4"/>
          <w:sz w:val="24"/>
          <w:szCs w:val="24"/>
        </w:rPr>
        <w:t>se</w:t>
      </w:r>
      <w:r w:rsidR="00977688" w:rsidRPr="006F69FC">
        <w:rPr>
          <w:rFonts w:ascii="Tahoma" w:hAnsi="Tahoma" w:cs="Tahoma"/>
          <w:spacing w:val="-4"/>
          <w:sz w:val="24"/>
          <w:szCs w:val="24"/>
        </w:rPr>
        <w:t xml:space="preserve"> han llevado</w:t>
      </w:r>
      <w:r w:rsidR="00C5336D" w:rsidRPr="006F69FC">
        <w:rPr>
          <w:rFonts w:ascii="Tahoma" w:hAnsi="Tahoma" w:cs="Tahoma"/>
          <w:spacing w:val="-4"/>
          <w:sz w:val="24"/>
          <w:szCs w:val="24"/>
        </w:rPr>
        <w:t xml:space="preserve"> procesos de familia, de conciliación para alimentos, añadió que la defensa tampoco aportó ninguna historia médica por lo que se presume que durante todo este tiempo 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w:t>
      </w:r>
      <w:r w:rsidR="00C5336D" w:rsidRPr="006F69FC">
        <w:rPr>
          <w:rFonts w:ascii="Tahoma" w:hAnsi="Tahoma" w:cs="Tahoma"/>
          <w:spacing w:val="-4"/>
          <w:sz w:val="24"/>
          <w:szCs w:val="24"/>
        </w:rPr>
        <w:t>ha estado sano.</w:t>
      </w:r>
    </w:p>
    <w:p w:rsidR="00D930E8" w:rsidRPr="006F69FC" w:rsidRDefault="00D930E8" w:rsidP="00A424DC">
      <w:pPr>
        <w:spacing w:line="276" w:lineRule="auto"/>
        <w:jc w:val="both"/>
        <w:rPr>
          <w:rFonts w:ascii="Tahoma" w:hAnsi="Tahoma" w:cs="Tahoma"/>
          <w:spacing w:val="-4"/>
          <w:sz w:val="24"/>
          <w:szCs w:val="24"/>
        </w:rPr>
      </w:pPr>
    </w:p>
    <w:p w:rsidR="00C5336D" w:rsidRPr="006F69FC" w:rsidRDefault="00C5336D"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En las labores </w:t>
      </w:r>
      <w:r w:rsidR="00977688" w:rsidRPr="006F69FC">
        <w:rPr>
          <w:rFonts w:ascii="Tahoma" w:hAnsi="Tahoma" w:cs="Tahoma"/>
          <w:spacing w:val="-4"/>
          <w:sz w:val="24"/>
          <w:szCs w:val="24"/>
        </w:rPr>
        <w:t>d</w:t>
      </w:r>
      <w:r w:rsidRPr="006F69FC">
        <w:rPr>
          <w:rFonts w:ascii="Tahoma" w:hAnsi="Tahoma" w:cs="Tahoma"/>
          <w:spacing w:val="-4"/>
          <w:sz w:val="24"/>
          <w:szCs w:val="24"/>
        </w:rPr>
        <w:t>el investigador para establecer el arraigo se hizo una autorización en la cual el procesado va a expresar unos datos en los que enuncia donde vive, cual es el nombre de sus padres, y se le preguntó sobre el salario devengado y el de manera libre y espontánea manifestó que era ayudante de construcción y agricultor y que tenía ingresos de $689.000</w:t>
      </w:r>
      <w:r w:rsidR="00792A52" w:rsidRPr="006F69FC">
        <w:rPr>
          <w:rFonts w:ascii="Tahoma" w:hAnsi="Tahoma" w:cs="Tahoma"/>
          <w:spacing w:val="-4"/>
          <w:sz w:val="24"/>
          <w:szCs w:val="24"/>
        </w:rPr>
        <w:t>.oo</w:t>
      </w:r>
      <w:r w:rsidRPr="006F69FC">
        <w:rPr>
          <w:rFonts w:ascii="Tahoma" w:hAnsi="Tahoma" w:cs="Tahoma"/>
          <w:spacing w:val="-4"/>
          <w:sz w:val="24"/>
          <w:szCs w:val="24"/>
        </w:rPr>
        <w:t xml:space="preserve"> aproximadamente, y el hecho de que trabaje en construcción y en agricultura indican que percibe ingresos y a pesar de ello nunca aportó a la señora DOLLY una cifra dineraria que sirviera para decir que al menos colaboró en algo con la manutención de sus hijos menores, de lo que no hay duda de ninguna clase pues no aportó recibo alguno, tanto es el hecho que en estas audiencias el procesado no se ha hecho presente, lo que evidencia su </w:t>
      </w:r>
      <w:r w:rsidR="00D930E8" w:rsidRPr="006F69FC">
        <w:rPr>
          <w:rFonts w:ascii="Tahoma" w:hAnsi="Tahoma" w:cs="Tahoma"/>
          <w:spacing w:val="-4"/>
          <w:sz w:val="24"/>
          <w:szCs w:val="24"/>
        </w:rPr>
        <w:t>des</w:t>
      </w:r>
      <w:r w:rsidRPr="006F69FC">
        <w:rPr>
          <w:rFonts w:ascii="Tahoma" w:hAnsi="Tahoma" w:cs="Tahoma"/>
          <w:spacing w:val="-4"/>
          <w:sz w:val="24"/>
          <w:szCs w:val="24"/>
        </w:rPr>
        <w:t>interés en el asunto, además se intentó conciliar con él pero nunca se presentó ante la Fiscalía.</w:t>
      </w:r>
    </w:p>
    <w:p w:rsidR="008C1715" w:rsidRPr="006F69FC" w:rsidRDefault="008C1715" w:rsidP="00A424DC">
      <w:pPr>
        <w:pStyle w:val="Sinespaciado"/>
        <w:spacing w:line="276" w:lineRule="auto"/>
        <w:jc w:val="both"/>
        <w:rPr>
          <w:rFonts w:ascii="Tahoma" w:hAnsi="Tahoma" w:cs="Tahoma"/>
          <w:spacing w:val="-4"/>
          <w:sz w:val="24"/>
          <w:szCs w:val="24"/>
        </w:rPr>
      </w:pPr>
    </w:p>
    <w:p w:rsidR="00C5336D" w:rsidRPr="006F69FC" w:rsidRDefault="00C5336D"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Por todo lo anterior solicitó que se mantenga la decisión adoptada por el Juez y se conmine al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para que dentro de los 6 meses siguientes a este acto pueda pagar los perjuicios causados con su omisión al deber alimentario.</w:t>
      </w:r>
    </w:p>
    <w:p w:rsidR="00764AD9" w:rsidRPr="006F69FC" w:rsidRDefault="00764AD9" w:rsidP="00A424DC">
      <w:pPr>
        <w:spacing w:line="276" w:lineRule="auto"/>
        <w:jc w:val="both"/>
        <w:rPr>
          <w:rFonts w:ascii="Tahoma" w:hAnsi="Tahoma" w:cs="Tahoma"/>
          <w:spacing w:val="-4"/>
          <w:sz w:val="24"/>
          <w:szCs w:val="24"/>
        </w:rPr>
      </w:pPr>
    </w:p>
    <w:p w:rsidR="00156C8F" w:rsidRPr="006F69FC" w:rsidRDefault="00792A52" w:rsidP="00A424DC">
      <w:pPr>
        <w:spacing w:line="276" w:lineRule="auto"/>
        <w:jc w:val="both"/>
        <w:rPr>
          <w:rFonts w:ascii="Tahoma" w:hAnsi="Tahoma" w:cs="Tahoma"/>
          <w:spacing w:val="-4"/>
          <w:sz w:val="24"/>
          <w:szCs w:val="24"/>
        </w:rPr>
      </w:pPr>
      <w:r w:rsidRPr="006F69FC">
        <w:rPr>
          <w:rFonts w:ascii="Tahoma" w:hAnsi="Tahoma" w:cs="Tahoma"/>
          <w:spacing w:val="-4"/>
          <w:sz w:val="24"/>
          <w:szCs w:val="24"/>
        </w:rPr>
        <w:t xml:space="preserve">- </w:t>
      </w:r>
      <w:r w:rsidR="00156C8F" w:rsidRPr="006F69FC">
        <w:rPr>
          <w:rFonts w:ascii="Tahoma" w:hAnsi="Tahoma" w:cs="Tahoma"/>
          <w:spacing w:val="-4"/>
          <w:sz w:val="24"/>
          <w:szCs w:val="24"/>
        </w:rPr>
        <w:t>El representante de víctimas,</w:t>
      </w:r>
      <w:r w:rsidR="00156C8F" w:rsidRPr="006F69FC">
        <w:rPr>
          <w:rFonts w:ascii="Tahoma" w:hAnsi="Tahoma" w:cs="Tahoma"/>
          <w:b/>
          <w:spacing w:val="-4"/>
          <w:sz w:val="24"/>
          <w:szCs w:val="24"/>
        </w:rPr>
        <w:t xml:space="preserve"> </w:t>
      </w:r>
      <w:r w:rsidRPr="006F69FC">
        <w:rPr>
          <w:rFonts w:ascii="Tahoma" w:hAnsi="Tahoma" w:cs="Tahoma"/>
          <w:spacing w:val="-4"/>
          <w:sz w:val="24"/>
          <w:szCs w:val="24"/>
        </w:rPr>
        <w:t>s</w:t>
      </w:r>
      <w:r w:rsidR="00156C8F" w:rsidRPr="006F69FC">
        <w:rPr>
          <w:rFonts w:ascii="Tahoma" w:hAnsi="Tahoma" w:cs="Tahoma"/>
          <w:spacing w:val="-4"/>
          <w:sz w:val="24"/>
          <w:szCs w:val="24"/>
        </w:rPr>
        <w:t xml:space="preserve">olicitó que se confirme la Sentencia proferida por el </w:t>
      </w:r>
      <w:r w:rsidRPr="006F69FC">
        <w:rPr>
          <w:rFonts w:ascii="Tahoma" w:hAnsi="Tahoma" w:cs="Tahoma"/>
          <w:i/>
          <w:spacing w:val="-4"/>
          <w:sz w:val="24"/>
          <w:szCs w:val="24"/>
        </w:rPr>
        <w:t xml:space="preserve">A </w:t>
      </w:r>
      <w:r w:rsidR="00156C8F" w:rsidRPr="006F69FC">
        <w:rPr>
          <w:rFonts w:ascii="Tahoma" w:hAnsi="Tahoma" w:cs="Tahoma"/>
          <w:i/>
          <w:spacing w:val="-4"/>
          <w:sz w:val="24"/>
          <w:szCs w:val="24"/>
        </w:rPr>
        <w:t>quo</w:t>
      </w:r>
      <w:r w:rsidR="00D930E8" w:rsidRPr="006F69FC">
        <w:rPr>
          <w:rFonts w:ascii="Tahoma" w:hAnsi="Tahoma" w:cs="Tahoma"/>
          <w:spacing w:val="-4"/>
          <w:sz w:val="24"/>
          <w:szCs w:val="24"/>
        </w:rPr>
        <w:t>, la cual además considera como</w:t>
      </w:r>
      <w:r w:rsidR="00156C8F" w:rsidRPr="006F69FC">
        <w:rPr>
          <w:rFonts w:ascii="Tahoma" w:hAnsi="Tahoma" w:cs="Tahoma"/>
          <w:spacing w:val="-4"/>
          <w:sz w:val="24"/>
          <w:szCs w:val="24"/>
        </w:rPr>
        <w:t xml:space="preserve"> demasiado benévolo con el señor </w:t>
      </w:r>
      <w:proofErr w:type="spellStart"/>
      <w:r w:rsidR="003D50D6" w:rsidRPr="006F69FC">
        <w:rPr>
          <w:rFonts w:ascii="Tahoma" w:hAnsi="Tahoma" w:cs="Tahoma"/>
          <w:spacing w:val="-4"/>
          <w:sz w:val="24"/>
          <w:szCs w:val="24"/>
        </w:rPr>
        <w:t>MAD</w:t>
      </w:r>
      <w:proofErr w:type="spellEnd"/>
      <w:r w:rsidR="00D930E8" w:rsidRPr="006F69FC">
        <w:rPr>
          <w:rFonts w:ascii="Tahoma" w:hAnsi="Tahoma" w:cs="Tahoma"/>
          <w:spacing w:val="-4"/>
          <w:sz w:val="24"/>
          <w:szCs w:val="24"/>
        </w:rPr>
        <w:t>,</w:t>
      </w:r>
      <w:r w:rsidR="00156C8F" w:rsidRPr="006F69FC">
        <w:rPr>
          <w:rFonts w:ascii="Tahoma" w:hAnsi="Tahoma" w:cs="Tahoma"/>
          <w:spacing w:val="-4"/>
          <w:sz w:val="24"/>
          <w:szCs w:val="24"/>
        </w:rPr>
        <w:t xml:space="preserve"> ya que no </w:t>
      </w:r>
      <w:r w:rsidR="00156C8F" w:rsidRPr="006F69FC">
        <w:rPr>
          <w:rFonts w:ascii="Tahoma" w:hAnsi="Tahoma" w:cs="Tahoma"/>
          <w:spacing w:val="-4"/>
          <w:sz w:val="24"/>
          <w:szCs w:val="24"/>
        </w:rPr>
        <w:lastRenderedPageBreak/>
        <w:t xml:space="preserve">se está hablando de un menor sino de tres, adicional a ello se evidenció con las declaraciones que el procesado no ha aportado nada y </w:t>
      </w:r>
      <w:r w:rsidR="003727C1" w:rsidRPr="006F69FC">
        <w:rPr>
          <w:rFonts w:ascii="Tahoma" w:hAnsi="Tahoma" w:cs="Tahoma"/>
          <w:spacing w:val="-4"/>
          <w:sz w:val="24"/>
          <w:szCs w:val="24"/>
        </w:rPr>
        <w:t>lo</w:t>
      </w:r>
      <w:r w:rsidR="00156C8F" w:rsidRPr="006F69FC">
        <w:rPr>
          <w:rFonts w:ascii="Tahoma" w:hAnsi="Tahoma" w:cs="Tahoma"/>
          <w:spacing w:val="-4"/>
          <w:sz w:val="24"/>
          <w:szCs w:val="24"/>
        </w:rPr>
        <w:t xml:space="preserve"> único </w:t>
      </w:r>
      <w:r w:rsidR="00F73857" w:rsidRPr="006F69FC">
        <w:rPr>
          <w:rFonts w:ascii="Tahoma" w:hAnsi="Tahoma" w:cs="Tahoma"/>
          <w:spacing w:val="-4"/>
          <w:sz w:val="24"/>
          <w:szCs w:val="24"/>
        </w:rPr>
        <w:t>que recibió</w:t>
      </w:r>
      <w:r w:rsidR="00156C8F" w:rsidRPr="006F69FC">
        <w:rPr>
          <w:rFonts w:ascii="Tahoma" w:hAnsi="Tahoma" w:cs="Tahoma"/>
          <w:spacing w:val="-4"/>
          <w:sz w:val="24"/>
          <w:szCs w:val="24"/>
        </w:rPr>
        <w:t xml:space="preserve"> la señora DOLLY </w:t>
      </w:r>
      <w:proofErr w:type="spellStart"/>
      <w:r w:rsidR="00156C8F" w:rsidRPr="006F69FC">
        <w:rPr>
          <w:rFonts w:ascii="Tahoma" w:hAnsi="Tahoma" w:cs="Tahoma"/>
          <w:spacing w:val="-4"/>
          <w:sz w:val="24"/>
          <w:szCs w:val="24"/>
        </w:rPr>
        <w:t>YOHANNA</w:t>
      </w:r>
      <w:proofErr w:type="spellEnd"/>
      <w:r w:rsidR="00156C8F" w:rsidRPr="006F69FC">
        <w:rPr>
          <w:rFonts w:ascii="Tahoma" w:hAnsi="Tahoma" w:cs="Tahoma"/>
          <w:spacing w:val="-4"/>
          <w:sz w:val="24"/>
          <w:szCs w:val="24"/>
        </w:rPr>
        <w:t xml:space="preserve"> OROZCO HOLGUÍN fue producto de un embargo, además casualmente cuando sucedió lo del embargo inmediatamente se dio la salida del señor </w:t>
      </w:r>
      <w:proofErr w:type="spellStart"/>
      <w:r w:rsidR="003D50D6" w:rsidRPr="006F69FC">
        <w:rPr>
          <w:rFonts w:ascii="Tahoma" w:hAnsi="Tahoma" w:cs="Tahoma"/>
          <w:spacing w:val="-4"/>
          <w:sz w:val="24"/>
          <w:szCs w:val="24"/>
        </w:rPr>
        <w:t>MAD</w:t>
      </w:r>
      <w:proofErr w:type="spellEnd"/>
      <w:r w:rsidR="00156C8F" w:rsidRPr="006F69FC">
        <w:rPr>
          <w:rFonts w:ascii="Tahoma" w:hAnsi="Tahoma" w:cs="Tahoma"/>
          <w:spacing w:val="-4"/>
          <w:sz w:val="24"/>
          <w:szCs w:val="24"/>
        </w:rPr>
        <w:t xml:space="preserve"> de la empresa en la que laboraba, </w:t>
      </w:r>
      <w:r w:rsidR="00F73857" w:rsidRPr="006F69FC">
        <w:rPr>
          <w:rFonts w:ascii="Tahoma" w:hAnsi="Tahoma" w:cs="Tahoma"/>
          <w:spacing w:val="-4"/>
          <w:sz w:val="24"/>
          <w:szCs w:val="24"/>
        </w:rPr>
        <w:t>lo que llama la atención si se tiene en cuenta que</w:t>
      </w:r>
      <w:r w:rsidR="00156C8F" w:rsidRPr="006F69FC">
        <w:rPr>
          <w:rFonts w:ascii="Tahoma" w:hAnsi="Tahoma" w:cs="Tahoma"/>
          <w:spacing w:val="-4"/>
          <w:sz w:val="24"/>
          <w:szCs w:val="24"/>
        </w:rPr>
        <w:t xml:space="preserve"> ya se han dado casos en los </w:t>
      </w:r>
      <w:r w:rsidR="00F73857" w:rsidRPr="006F69FC">
        <w:rPr>
          <w:rFonts w:ascii="Tahoma" w:hAnsi="Tahoma" w:cs="Tahoma"/>
          <w:spacing w:val="-4"/>
          <w:sz w:val="24"/>
          <w:szCs w:val="24"/>
        </w:rPr>
        <w:t>cuales quienes son denunciados</w:t>
      </w:r>
      <w:r w:rsidR="00156C8F" w:rsidRPr="006F69FC">
        <w:rPr>
          <w:rFonts w:ascii="Tahoma" w:hAnsi="Tahoma" w:cs="Tahoma"/>
          <w:spacing w:val="-4"/>
          <w:sz w:val="24"/>
          <w:szCs w:val="24"/>
        </w:rPr>
        <w:t xml:space="preserve"> por inasistencia alimentaria </w:t>
      </w:r>
      <w:r w:rsidR="00F73857" w:rsidRPr="006F69FC">
        <w:rPr>
          <w:rFonts w:ascii="Tahoma" w:hAnsi="Tahoma" w:cs="Tahoma"/>
          <w:spacing w:val="-4"/>
          <w:sz w:val="24"/>
          <w:szCs w:val="24"/>
        </w:rPr>
        <w:t>y</w:t>
      </w:r>
      <w:r w:rsidR="00156C8F" w:rsidRPr="006F69FC">
        <w:rPr>
          <w:rFonts w:ascii="Tahoma" w:hAnsi="Tahoma" w:cs="Tahoma"/>
          <w:spacing w:val="-4"/>
          <w:sz w:val="24"/>
          <w:szCs w:val="24"/>
        </w:rPr>
        <w:t xml:space="preserve"> están embargados deciden retirarse </w:t>
      </w:r>
      <w:r w:rsidR="00F73857" w:rsidRPr="006F69FC">
        <w:rPr>
          <w:rFonts w:ascii="Tahoma" w:hAnsi="Tahoma" w:cs="Tahoma"/>
          <w:spacing w:val="-4"/>
          <w:sz w:val="24"/>
          <w:szCs w:val="24"/>
        </w:rPr>
        <w:t>de su empleo</w:t>
      </w:r>
      <w:r w:rsidR="00156C8F" w:rsidRPr="006F69FC">
        <w:rPr>
          <w:rFonts w:ascii="Tahoma" w:hAnsi="Tahoma" w:cs="Tahoma"/>
          <w:spacing w:val="-4"/>
          <w:sz w:val="24"/>
          <w:szCs w:val="24"/>
        </w:rPr>
        <w:t xml:space="preserve"> e iniciar una labor independiente para que no le puedan valorar los estratos de ingreso.</w:t>
      </w:r>
    </w:p>
    <w:p w:rsidR="00F73857" w:rsidRPr="006F69FC" w:rsidRDefault="00F73857" w:rsidP="00A424DC">
      <w:pPr>
        <w:spacing w:line="276" w:lineRule="auto"/>
        <w:jc w:val="both"/>
        <w:rPr>
          <w:rFonts w:ascii="Tahoma" w:hAnsi="Tahoma" w:cs="Tahoma"/>
          <w:spacing w:val="-4"/>
          <w:sz w:val="24"/>
          <w:szCs w:val="24"/>
        </w:rPr>
      </w:pPr>
    </w:p>
    <w:p w:rsidR="00156C8F" w:rsidRPr="006F69FC" w:rsidRDefault="00156C8F" w:rsidP="00A424DC">
      <w:pPr>
        <w:spacing w:line="276" w:lineRule="auto"/>
        <w:jc w:val="both"/>
        <w:rPr>
          <w:rFonts w:ascii="Tahoma" w:hAnsi="Tahoma" w:cs="Tahoma"/>
          <w:spacing w:val="-4"/>
          <w:sz w:val="24"/>
          <w:szCs w:val="24"/>
        </w:rPr>
      </w:pPr>
      <w:r w:rsidRPr="006F69FC">
        <w:rPr>
          <w:rFonts w:ascii="Tahoma" w:hAnsi="Tahoma" w:cs="Tahoma"/>
          <w:spacing w:val="-4"/>
          <w:sz w:val="24"/>
          <w:szCs w:val="24"/>
        </w:rPr>
        <w:t>Por eso es que consideró que estu</w:t>
      </w:r>
      <w:r w:rsidR="003727C1" w:rsidRPr="006F69FC">
        <w:rPr>
          <w:rFonts w:ascii="Tahoma" w:hAnsi="Tahoma" w:cs="Tahoma"/>
          <w:spacing w:val="-4"/>
          <w:sz w:val="24"/>
          <w:szCs w:val="24"/>
        </w:rPr>
        <w:t xml:space="preserve">vo atinada la decisión del </w:t>
      </w:r>
      <w:r w:rsidR="003727C1" w:rsidRPr="006F69FC">
        <w:rPr>
          <w:rFonts w:ascii="Tahoma" w:hAnsi="Tahoma" w:cs="Tahoma"/>
          <w:i/>
          <w:spacing w:val="-4"/>
          <w:sz w:val="24"/>
          <w:szCs w:val="24"/>
        </w:rPr>
        <w:t xml:space="preserve">A </w:t>
      </w:r>
      <w:r w:rsidRPr="006F69FC">
        <w:rPr>
          <w:rFonts w:ascii="Tahoma" w:hAnsi="Tahoma" w:cs="Tahoma"/>
          <w:i/>
          <w:spacing w:val="-4"/>
          <w:sz w:val="24"/>
          <w:szCs w:val="24"/>
        </w:rPr>
        <w:t>quo</w:t>
      </w:r>
      <w:r w:rsidRPr="006F69FC">
        <w:rPr>
          <w:rFonts w:ascii="Tahoma" w:hAnsi="Tahoma" w:cs="Tahoma"/>
          <w:spacing w:val="-4"/>
          <w:sz w:val="24"/>
          <w:szCs w:val="24"/>
        </w:rPr>
        <w:t xml:space="preserve"> tanto en la tipicidad como en la antijuridicidad y culpabilidad, pues los hechos son claros, ni el procesado ni su defensor demostraron que él no era el padre legítimo de los menores, tampoco la defensa probó que el procesado no gozara de buena salud y aunque la carga de la prueba le corresponde a la Fiscalía, también es cierto que si la defensa cuenta con elementos para demostrar que es justificable su no asistencia alimentaria, debió haberlos usado en este caso. Por tal motivo pidió que se confirmara la decisión de primera instancia.</w:t>
      </w:r>
    </w:p>
    <w:p w:rsidR="00C5336D" w:rsidRPr="006F69FC" w:rsidRDefault="00C5336D" w:rsidP="00A424DC">
      <w:pPr>
        <w:pStyle w:val="Sinespaciado"/>
        <w:spacing w:line="276" w:lineRule="auto"/>
        <w:jc w:val="both"/>
        <w:rPr>
          <w:rFonts w:ascii="Tahoma" w:hAnsi="Tahoma" w:cs="Tahoma"/>
          <w:spacing w:val="-4"/>
          <w:sz w:val="24"/>
          <w:szCs w:val="24"/>
        </w:rPr>
      </w:pPr>
    </w:p>
    <w:p w:rsidR="007527AC" w:rsidRPr="006F69FC" w:rsidRDefault="007527AC"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PARA RESOLVER SE CONSIDERA:</w:t>
      </w:r>
    </w:p>
    <w:p w:rsidR="00D67D41" w:rsidRPr="006F69FC" w:rsidRDefault="00D67D41" w:rsidP="00A424DC">
      <w:pPr>
        <w:pStyle w:val="Sinespaciado"/>
        <w:spacing w:line="276" w:lineRule="auto"/>
        <w:jc w:val="both"/>
        <w:rPr>
          <w:rFonts w:ascii="Tahoma" w:hAnsi="Tahoma" w:cs="Tahoma"/>
          <w:b/>
          <w:spacing w:val="-4"/>
          <w:sz w:val="24"/>
          <w:szCs w:val="24"/>
        </w:rPr>
      </w:pPr>
    </w:p>
    <w:p w:rsidR="007527AC" w:rsidRPr="006F69FC" w:rsidRDefault="00D67D41" w:rsidP="00A424DC">
      <w:pPr>
        <w:pStyle w:val="Sinespaciado"/>
        <w:spacing w:line="276" w:lineRule="auto"/>
        <w:jc w:val="both"/>
        <w:rPr>
          <w:rFonts w:ascii="Tahoma" w:hAnsi="Tahoma" w:cs="Tahoma"/>
          <w:b/>
          <w:spacing w:val="-4"/>
          <w:sz w:val="24"/>
          <w:szCs w:val="24"/>
        </w:rPr>
      </w:pPr>
      <w:r w:rsidRPr="006F69FC">
        <w:rPr>
          <w:rFonts w:ascii="Tahoma" w:hAnsi="Tahoma" w:cs="Tahoma"/>
          <w:b/>
          <w:spacing w:val="-4"/>
          <w:sz w:val="24"/>
          <w:szCs w:val="24"/>
        </w:rPr>
        <w:t xml:space="preserve">- </w:t>
      </w:r>
      <w:r w:rsidR="007527AC" w:rsidRPr="006F69FC">
        <w:rPr>
          <w:rFonts w:ascii="Tahoma" w:hAnsi="Tahoma" w:cs="Tahoma"/>
          <w:b/>
          <w:spacing w:val="-4"/>
          <w:sz w:val="24"/>
          <w:szCs w:val="24"/>
        </w:rPr>
        <w:t>Competencia:</w:t>
      </w:r>
    </w:p>
    <w:p w:rsidR="007527AC" w:rsidRPr="006F69FC" w:rsidRDefault="007527AC" w:rsidP="00A424DC">
      <w:pPr>
        <w:pStyle w:val="Sinespaciado"/>
        <w:spacing w:line="276" w:lineRule="auto"/>
        <w:jc w:val="both"/>
        <w:rPr>
          <w:rFonts w:ascii="Tahoma" w:hAnsi="Tahoma" w:cs="Tahoma"/>
          <w:b/>
          <w:spacing w:val="-4"/>
          <w:sz w:val="24"/>
          <w:szCs w:val="24"/>
        </w:rPr>
      </w:pPr>
    </w:p>
    <w:p w:rsidR="00D67D41" w:rsidRPr="006F69FC" w:rsidRDefault="007527AC"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La Sala Penal de Decisión del Tribunal Superior del Distrito Judicial de Pereira, acorde con lo consignado en el </w:t>
      </w:r>
      <w:r w:rsidR="0096207B" w:rsidRPr="006F69FC">
        <w:rPr>
          <w:rFonts w:ascii="Tahoma" w:hAnsi="Tahoma" w:cs="Tahoma"/>
          <w:spacing w:val="-4"/>
          <w:sz w:val="24"/>
          <w:szCs w:val="24"/>
        </w:rPr>
        <w:t xml:space="preserve">numeral </w:t>
      </w:r>
      <w:r w:rsidRPr="006F69FC">
        <w:rPr>
          <w:rFonts w:ascii="Tahoma" w:hAnsi="Tahoma" w:cs="Tahoma"/>
          <w:spacing w:val="-4"/>
          <w:sz w:val="24"/>
          <w:szCs w:val="24"/>
        </w:rPr>
        <w:t xml:space="preserve">1º del </w:t>
      </w:r>
      <w:r w:rsidR="00A424DC" w:rsidRPr="006F69FC">
        <w:rPr>
          <w:rFonts w:ascii="Tahoma" w:hAnsi="Tahoma" w:cs="Tahoma"/>
          <w:spacing w:val="-4"/>
          <w:sz w:val="24"/>
          <w:szCs w:val="24"/>
        </w:rPr>
        <w:t>artículo</w:t>
      </w:r>
      <w:r w:rsidRPr="006F69FC">
        <w:rPr>
          <w:rFonts w:ascii="Tahoma" w:hAnsi="Tahoma" w:cs="Tahoma"/>
          <w:spacing w:val="-4"/>
          <w:sz w:val="24"/>
          <w:szCs w:val="24"/>
        </w:rPr>
        <w:t xml:space="preserve"> </w:t>
      </w:r>
      <w:smartTag w:uri="urn:schemas-microsoft-com:office:smarttags" w:element="metricconverter">
        <w:smartTagPr>
          <w:attr w:name="ProductID" w:val="34 C"/>
        </w:smartTagPr>
        <w:r w:rsidRPr="006F69FC">
          <w:rPr>
            <w:rFonts w:ascii="Tahoma" w:hAnsi="Tahoma" w:cs="Tahoma"/>
            <w:spacing w:val="-4"/>
            <w:sz w:val="24"/>
            <w:szCs w:val="24"/>
          </w:rPr>
          <w:t>34 C</w:t>
        </w:r>
      </w:smartTag>
      <w:r w:rsidRPr="006F69FC">
        <w:rPr>
          <w:rFonts w:ascii="Tahoma" w:hAnsi="Tahoma" w:cs="Tahoma"/>
          <w:spacing w:val="-4"/>
          <w:sz w:val="24"/>
          <w:szCs w:val="24"/>
        </w:rPr>
        <w:t xml:space="preserve">.P. es la competente para asumir el conocimiento del presente asunto, por tratarse de un recurso de apelación interpuesto en contra de una Sentencia proferida por un Juzgado </w:t>
      </w:r>
      <w:r w:rsidR="00B14957" w:rsidRPr="006F69FC">
        <w:rPr>
          <w:rFonts w:ascii="Tahoma" w:hAnsi="Tahoma" w:cs="Tahoma"/>
          <w:spacing w:val="-4"/>
          <w:sz w:val="24"/>
          <w:szCs w:val="24"/>
        </w:rPr>
        <w:t>de categorí</w:t>
      </w:r>
      <w:r w:rsidR="00A73DC1" w:rsidRPr="006F69FC">
        <w:rPr>
          <w:rFonts w:ascii="Tahoma" w:hAnsi="Tahoma" w:cs="Tahoma"/>
          <w:spacing w:val="-4"/>
          <w:sz w:val="24"/>
          <w:szCs w:val="24"/>
        </w:rPr>
        <w:t>a</w:t>
      </w:r>
      <w:r w:rsidR="00B14957" w:rsidRPr="006F69FC">
        <w:rPr>
          <w:rFonts w:ascii="Tahoma" w:hAnsi="Tahoma" w:cs="Tahoma"/>
          <w:spacing w:val="-4"/>
          <w:sz w:val="24"/>
          <w:szCs w:val="24"/>
        </w:rPr>
        <w:t xml:space="preserve"> Penal</w:t>
      </w:r>
      <w:r w:rsidRPr="006F69FC">
        <w:rPr>
          <w:rFonts w:ascii="Tahoma" w:hAnsi="Tahoma" w:cs="Tahoma"/>
          <w:spacing w:val="-4"/>
          <w:sz w:val="24"/>
          <w:szCs w:val="24"/>
        </w:rPr>
        <w:t xml:space="preserve"> Municipal.</w:t>
      </w:r>
    </w:p>
    <w:p w:rsidR="007527AC" w:rsidRPr="006F69FC" w:rsidRDefault="00B17AE9" w:rsidP="00A424DC">
      <w:pPr>
        <w:pStyle w:val="Sinespaciado1"/>
        <w:spacing w:line="276" w:lineRule="auto"/>
        <w:jc w:val="both"/>
        <w:rPr>
          <w:rFonts w:ascii="Tahoma" w:hAnsi="Tahoma" w:cs="Tahoma"/>
          <w:b/>
          <w:spacing w:val="-4"/>
          <w:sz w:val="24"/>
          <w:szCs w:val="24"/>
        </w:rPr>
      </w:pPr>
      <w:r w:rsidRPr="006F69FC">
        <w:rPr>
          <w:rFonts w:ascii="Tahoma" w:hAnsi="Tahoma" w:cs="Tahoma"/>
          <w:spacing w:val="-4"/>
          <w:sz w:val="24"/>
          <w:szCs w:val="24"/>
          <w:lang w:val="es-CO"/>
        </w:rPr>
        <w:t>De igual manera no se avizora má</w:t>
      </w:r>
      <w:r w:rsidR="00D67D41" w:rsidRPr="006F69FC">
        <w:rPr>
          <w:rFonts w:ascii="Tahoma" w:hAnsi="Tahoma" w:cs="Tahoma"/>
          <w:spacing w:val="-4"/>
          <w:sz w:val="24"/>
          <w:szCs w:val="24"/>
          <w:lang w:val="es-CO"/>
        </w:rPr>
        <w:t>cula que de alguna u otra forma haya generado una irregularidad sustancia</w:t>
      </w:r>
      <w:r w:rsidR="0096207B" w:rsidRPr="006F69FC">
        <w:rPr>
          <w:rFonts w:ascii="Tahoma" w:hAnsi="Tahoma" w:cs="Tahoma"/>
          <w:spacing w:val="-4"/>
          <w:sz w:val="24"/>
          <w:szCs w:val="24"/>
          <w:lang w:val="es-CO"/>
        </w:rPr>
        <w:t>l</w:t>
      </w:r>
      <w:r w:rsidR="00D67D41" w:rsidRPr="006F69FC">
        <w:rPr>
          <w:rFonts w:ascii="Tahoma" w:hAnsi="Tahoma" w:cs="Tahoma"/>
          <w:spacing w:val="-4"/>
          <w:sz w:val="24"/>
          <w:szCs w:val="24"/>
          <w:lang w:val="es-CO"/>
        </w:rPr>
        <w:t xml:space="preserve"> que incida en la nulidad de la actuación procesal.</w:t>
      </w:r>
    </w:p>
    <w:p w:rsidR="00401FCF" w:rsidRPr="006F69FC" w:rsidRDefault="00401FCF" w:rsidP="00A424DC">
      <w:pPr>
        <w:pStyle w:val="Sinespaciado"/>
        <w:spacing w:line="276" w:lineRule="auto"/>
        <w:jc w:val="both"/>
        <w:rPr>
          <w:rFonts w:ascii="Tahoma" w:hAnsi="Tahoma" w:cs="Tahoma"/>
          <w:b/>
          <w:spacing w:val="-4"/>
          <w:sz w:val="24"/>
          <w:szCs w:val="24"/>
        </w:rPr>
      </w:pPr>
    </w:p>
    <w:p w:rsidR="007527AC" w:rsidRPr="006F69FC" w:rsidRDefault="00D67D41" w:rsidP="00A424DC">
      <w:pPr>
        <w:pStyle w:val="Sinespaciado"/>
        <w:spacing w:line="276" w:lineRule="auto"/>
        <w:jc w:val="both"/>
        <w:rPr>
          <w:rFonts w:ascii="Tahoma" w:hAnsi="Tahoma" w:cs="Tahoma"/>
          <w:b/>
          <w:spacing w:val="-4"/>
          <w:sz w:val="24"/>
          <w:szCs w:val="24"/>
        </w:rPr>
      </w:pPr>
      <w:r w:rsidRPr="006F69FC">
        <w:rPr>
          <w:rFonts w:ascii="Tahoma" w:hAnsi="Tahoma" w:cs="Tahoma"/>
          <w:b/>
          <w:spacing w:val="-4"/>
          <w:sz w:val="24"/>
          <w:szCs w:val="24"/>
        </w:rPr>
        <w:t xml:space="preserve">- </w:t>
      </w:r>
      <w:r w:rsidR="007527AC" w:rsidRPr="006F69FC">
        <w:rPr>
          <w:rFonts w:ascii="Tahoma" w:hAnsi="Tahoma" w:cs="Tahoma"/>
          <w:b/>
          <w:spacing w:val="-4"/>
          <w:sz w:val="24"/>
          <w:szCs w:val="24"/>
        </w:rPr>
        <w:t>Problema Jurídico:</w:t>
      </w:r>
    </w:p>
    <w:p w:rsidR="007527AC" w:rsidRPr="006F69FC" w:rsidRDefault="007527AC" w:rsidP="00A424DC">
      <w:pPr>
        <w:pStyle w:val="Sinespaciado"/>
        <w:spacing w:line="276" w:lineRule="auto"/>
        <w:jc w:val="both"/>
        <w:rPr>
          <w:rFonts w:ascii="Tahoma" w:hAnsi="Tahoma" w:cs="Tahoma"/>
          <w:b/>
          <w:spacing w:val="-4"/>
          <w:sz w:val="24"/>
          <w:szCs w:val="24"/>
        </w:rPr>
      </w:pPr>
    </w:p>
    <w:p w:rsidR="007527AC" w:rsidRPr="006F69FC" w:rsidRDefault="007527AC"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Del contenido de los argumentos blandidos por el recurrente en la alzada, a juicio de la Sala se desprende el siguiente problema jurídico:</w:t>
      </w:r>
    </w:p>
    <w:p w:rsidR="00870FF0" w:rsidRPr="006F69FC" w:rsidRDefault="00870FF0" w:rsidP="00A424DC">
      <w:pPr>
        <w:pStyle w:val="Sinespaciado"/>
        <w:spacing w:line="276" w:lineRule="auto"/>
        <w:jc w:val="both"/>
        <w:rPr>
          <w:rFonts w:ascii="Tahoma" w:hAnsi="Tahoma" w:cs="Tahoma"/>
          <w:spacing w:val="-4"/>
          <w:sz w:val="24"/>
          <w:szCs w:val="24"/>
        </w:rPr>
      </w:pPr>
    </w:p>
    <w:p w:rsidR="00C54A9D" w:rsidRPr="006F69FC" w:rsidRDefault="00907878"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¿Se cumplían en el proceso con el mínimo de los requisitos exigidos por el Art. </w:t>
      </w:r>
      <w:smartTag w:uri="urn:schemas-microsoft-com:office:smarttags" w:element="metricconverter">
        <w:smartTagPr>
          <w:attr w:name="ProductID" w:val="381 C"/>
        </w:smartTagPr>
        <w:r w:rsidRPr="006F69FC">
          <w:rPr>
            <w:rFonts w:ascii="Tahoma" w:hAnsi="Tahoma" w:cs="Tahoma"/>
            <w:spacing w:val="-4"/>
            <w:sz w:val="24"/>
            <w:szCs w:val="24"/>
          </w:rPr>
          <w:t xml:space="preserve">381 </w:t>
        </w:r>
        <w:proofErr w:type="spellStart"/>
        <w:r w:rsidRPr="006F69FC">
          <w:rPr>
            <w:rFonts w:ascii="Tahoma" w:hAnsi="Tahoma" w:cs="Tahoma"/>
            <w:spacing w:val="-4"/>
            <w:sz w:val="24"/>
            <w:szCs w:val="24"/>
          </w:rPr>
          <w:t>C</w:t>
        </w:r>
      </w:smartTag>
      <w:r w:rsidRPr="006F69FC">
        <w:rPr>
          <w:rFonts w:ascii="Tahoma" w:hAnsi="Tahoma" w:cs="Tahoma"/>
          <w:spacing w:val="-4"/>
          <w:sz w:val="24"/>
          <w:szCs w:val="24"/>
        </w:rPr>
        <w:t>.P.P</w:t>
      </w:r>
      <w:proofErr w:type="spellEnd"/>
      <w:r w:rsidRPr="006F69FC">
        <w:rPr>
          <w:rFonts w:ascii="Tahoma" w:hAnsi="Tahoma" w:cs="Tahoma"/>
          <w:spacing w:val="-4"/>
          <w:sz w:val="24"/>
          <w:szCs w:val="24"/>
        </w:rPr>
        <w:t>. para proferir una sentencia condenatoria en contra del procesado</w:t>
      </w:r>
      <w:r w:rsidR="00693AF7" w:rsidRPr="006F69FC">
        <w:rPr>
          <w:rFonts w:ascii="Tahoma" w:hAnsi="Tahoma" w:cs="Tahoma"/>
          <w:spacing w:val="-4"/>
          <w:sz w:val="24"/>
          <w:szCs w:val="24"/>
        </w:rPr>
        <w:t xml:space="preserve"> </w:t>
      </w:r>
      <w:proofErr w:type="spellStart"/>
      <w:r w:rsidR="003D50D6" w:rsidRPr="006F69FC">
        <w:rPr>
          <w:rFonts w:ascii="Tahoma" w:hAnsi="Tahoma" w:cs="Tahoma"/>
          <w:spacing w:val="-4"/>
          <w:sz w:val="24"/>
          <w:szCs w:val="24"/>
        </w:rPr>
        <w:t>MAD</w:t>
      </w:r>
      <w:proofErr w:type="spellEnd"/>
      <w:r w:rsidR="00401FCF" w:rsidRPr="006F69FC">
        <w:rPr>
          <w:rFonts w:ascii="Tahoma" w:hAnsi="Tahoma" w:cs="Tahoma"/>
          <w:spacing w:val="-4"/>
          <w:sz w:val="24"/>
          <w:szCs w:val="24"/>
        </w:rPr>
        <w:t>,</w:t>
      </w:r>
      <w:r w:rsidRPr="006F69FC">
        <w:rPr>
          <w:rFonts w:ascii="Tahoma" w:hAnsi="Tahoma" w:cs="Tahoma"/>
          <w:spacing w:val="-4"/>
          <w:sz w:val="24"/>
          <w:szCs w:val="24"/>
        </w:rPr>
        <w:t xml:space="preserve"> por incurrir en la presunta comisión del delito de </w:t>
      </w:r>
      <w:r w:rsidR="003727C1" w:rsidRPr="006F69FC">
        <w:rPr>
          <w:rFonts w:ascii="Tahoma" w:hAnsi="Tahoma" w:cs="Tahoma"/>
          <w:spacing w:val="-4"/>
          <w:sz w:val="24"/>
          <w:szCs w:val="24"/>
        </w:rPr>
        <w:t>inasistencia alimentaria</w:t>
      </w:r>
      <w:r w:rsidRPr="006F69FC">
        <w:rPr>
          <w:rFonts w:ascii="Tahoma" w:hAnsi="Tahoma" w:cs="Tahoma"/>
          <w:spacing w:val="-4"/>
          <w:sz w:val="24"/>
          <w:szCs w:val="24"/>
        </w:rPr>
        <w:t>?</w:t>
      </w:r>
      <w:r w:rsidR="00587044" w:rsidRPr="006F69FC">
        <w:rPr>
          <w:rFonts w:ascii="Tahoma" w:hAnsi="Tahoma" w:cs="Tahoma"/>
          <w:spacing w:val="-4"/>
          <w:sz w:val="24"/>
          <w:szCs w:val="24"/>
        </w:rPr>
        <w:t xml:space="preserve">  </w:t>
      </w:r>
    </w:p>
    <w:p w:rsidR="00C54A9D" w:rsidRPr="006F69FC" w:rsidRDefault="00C54A9D" w:rsidP="00A424DC">
      <w:pPr>
        <w:pStyle w:val="Sinespaciado"/>
        <w:spacing w:line="276" w:lineRule="auto"/>
        <w:jc w:val="both"/>
        <w:rPr>
          <w:rFonts w:ascii="Tahoma" w:hAnsi="Tahoma" w:cs="Tahoma"/>
          <w:spacing w:val="-4"/>
          <w:sz w:val="24"/>
          <w:szCs w:val="24"/>
        </w:rPr>
      </w:pPr>
    </w:p>
    <w:p w:rsidR="007527AC" w:rsidRPr="006F69FC" w:rsidRDefault="00D67D41" w:rsidP="00A424DC">
      <w:pPr>
        <w:pStyle w:val="Sinespaciado"/>
        <w:spacing w:line="276" w:lineRule="auto"/>
        <w:jc w:val="both"/>
        <w:rPr>
          <w:rFonts w:ascii="Tahoma" w:hAnsi="Tahoma" w:cs="Tahoma"/>
          <w:spacing w:val="-4"/>
          <w:sz w:val="24"/>
          <w:szCs w:val="24"/>
        </w:rPr>
      </w:pPr>
      <w:r w:rsidRPr="006F69FC">
        <w:rPr>
          <w:rFonts w:ascii="Tahoma" w:hAnsi="Tahoma" w:cs="Tahoma"/>
          <w:b/>
          <w:spacing w:val="-4"/>
          <w:sz w:val="24"/>
          <w:szCs w:val="24"/>
        </w:rPr>
        <w:t>- S</w:t>
      </w:r>
      <w:r w:rsidR="007527AC" w:rsidRPr="006F69FC">
        <w:rPr>
          <w:rFonts w:ascii="Tahoma" w:hAnsi="Tahoma" w:cs="Tahoma"/>
          <w:b/>
          <w:spacing w:val="-4"/>
          <w:sz w:val="24"/>
          <w:szCs w:val="24"/>
        </w:rPr>
        <w:t>olución:</w:t>
      </w:r>
    </w:p>
    <w:p w:rsidR="00312174" w:rsidRPr="006F69FC" w:rsidRDefault="00312174" w:rsidP="00A424DC">
      <w:pPr>
        <w:pStyle w:val="Sinespaciado"/>
        <w:spacing w:line="276" w:lineRule="auto"/>
        <w:jc w:val="both"/>
        <w:rPr>
          <w:rFonts w:ascii="Tahoma" w:hAnsi="Tahoma" w:cs="Tahoma"/>
          <w:spacing w:val="-4"/>
          <w:sz w:val="24"/>
          <w:szCs w:val="24"/>
        </w:rPr>
      </w:pPr>
    </w:p>
    <w:p w:rsidR="00312174" w:rsidRPr="006F69FC" w:rsidRDefault="00312174"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Para poder resolver </w:t>
      </w:r>
      <w:r w:rsidR="00401FCF" w:rsidRPr="006F69FC">
        <w:rPr>
          <w:rFonts w:ascii="Tahoma" w:hAnsi="Tahoma" w:cs="Tahoma"/>
          <w:spacing w:val="-4"/>
          <w:sz w:val="24"/>
          <w:szCs w:val="24"/>
        </w:rPr>
        <w:t>problema jurídico propuesto</w:t>
      </w:r>
      <w:r w:rsidRPr="006F69FC">
        <w:rPr>
          <w:rFonts w:ascii="Tahoma" w:hAnsi="Tahoma" w:cs="Tahoma"/>
          <w:spacing w:val="-4"/>
          <w:sz w:val="24"/>
          <w:szCs w:val="24"/>
        </w:rPr>
        <w:t xml:space="preserve"> por </w:t>
      </w:r>
      <w:r w:rsidR="00401FCF" w:rsidRPr="006F69FC">
        <w:rPr>
          <w:rFonts w:ascii="Tahoma" w:hAnsi="Tahoma" w:cs="Tahoma"/>
          <w:spacing w:val="-4"/>
          <w:sz w:val="24"/>
          <w:szCs w:val="24"/>
        </w:rPr>
        <w:t>el</w:t>
      </w:r>
      <w:r w:rsidRPr="006F69FC">
        <w:rPr>
          <w:rFonts w:ascii="Tahoma" w:hAnsi="Tahoma" w:cs="Tahoma"/>
          <w:spacing w:val="-4"/>
          <w:sz w:val="24"/>
          <w:szCs w:val="24"/>
        </w:rPr>
        <w:t xml:space="preserve"> apelante, la Sala ha de tener en cuenta cuales son las características del delito de inasistencia alimentaria</w:t>
      </w:r>
      <w:r w:rsidR="00A956C4" w:rsidRPr="006F69FC">
        <w:rPr>
          <w:rFonts w:ascii="Tahoma" w:hAnsi="Tahoma" w:cs="Tahoma"/>
          <w:spacing w:val="-4"/>
          <w:sz w:val="24"/>
          <w:szCs w:val="24"/>
        </w:rPr>
        <w:t xml:space="preserve"> </w:t>
      </w:r>
      <w:r w:rsidR="00904534" w:rsidRPr="006F69FC">
        <w:rPr>
          <w:rFonts w:ascii="Tahoma" w:hAnsi="Tahoma" w:cs="Tahoma"/>
          <w:spacing w:val="-4"/>
          <w:sz w:val="24"/>
          <w:szCs w:val="24"/>
        </w:rPr>
        <w:t>así</w:t>
      </w:r>
      <w:r w:rsidR="00A956C4" w:rsidRPr="006F69FC">
        <w:rPr>
          <w:rFonts w:ascii="Tahoma" w:hAnsi="Tahoma" w:cs="Tahoma"/>
          <w:spacing w:val="-4"/>
          <w:sz w:val="24"/>
          <w:szCs w:val="24"/>
        </w:rPr>
        <w:t xml:space="preserve"> como su naturaleza jurídica</w:t>
      </w:r>
      <w:r w:rsidRPr="006F69FC">
        <w:rPr>
          <w:rFonts w:ascii="Tahoma" w:hAnsi="Tahoma" w:cs="Tahoma"/>
          <w:spacing w:val="-4"/>
          <w:sz w:val="24"/>
          <w:szCs w:val="24"/>
        </w:rPr>
        <w:t xml:space="preserve">, </w:t>
      </w:r>
      <w:r w:rsidR="00A956C4" w:rsidRPr="006F69FC">
        <w:rPr>
          <w:rFonts w:ascii="Tahoma" w:hAnsi="Tahoma" w:cs="Tahoma"/>
          <w:spacing w:val="-4"/>
          <w:sz w:val="24"/>
          <w:szCs w:val="24"/>
        </w:rPr>
        <w:t>las</w:t>
      </w:r>
      <w:r w:rsidRPr="006F69FC">
        <w:rPr>
          <w:rFonts w:ascii="Tahoma" w:hAnsi="Tahoma" w:cs="Tahoma"/>
          <w:spacing w:val="-4"/>
          <w:sz w:val="24"/>
          <w:szCs w:val="24"/>
        </w:rPr>
        <w:t xml:space="preserve"> </w:t>
      </w:r>
      <w:r w:rsidR="00A956C4" w:rsidRPr="006F69FC">
        <w:rPr>
          <w:rFonts w:ascii="Tahoma" w:hAnsi="Tahoma" w:cs="Tahoma"/>
          <w:spacing w:val="-4"/>
          <w:sz w:val="24"/>
          <w:szCs w:val="24"/>
        </w:rPr>
        <w:t>que</w:t>
      </w:r>
      <w:r w:rsidRPr="006F69FC">
        <w:rPr>
          <w:rFonts w:ascii="Tahoma" w:hAnsi="Tahoma" w:cs="Tahoma"/>
          <w:spacing w:val="-4"/>
          <w:sz w:val="24"/>
          <w:szCs w:val="24"/>
        </w:rPr>
        <w:t>, según lo aducido de vieja data por la Corte, consistiría en lo siguiente:</w:t>
      </w:r>
    </w:p>
    <w:p w:rsidR="00312174" w:rsidRPr="006F69FC" w:rsidRDefault="00312174" w:rsidP="00A424DC">
      <w:pPr>
        <w:pStyle w:val="Sinespaciado"/>
        <w:spacing w:line="276" w:lineRule="auto"/>
        <w:jc w:val="both"/>
        <w:rPr>
          <w:rFonts w:ascii="Tahoma" w:hAnsi="Tahoma" w:cs="Tahoma"/>
          <w:spacing w:val="-4"/>
          <w:sz w:val="24"/>
          <w:szCs w:val="24"/>
        </w:rPr>
      </w:pPr>
    </w:p>
    <w:p w:rsidR="00312174" w:rsidRPr="006F69FC" w:rsidRDefault="00A956C4" w:rsidP="00A424DC">
      <w:pPr>
        <w:ind w:left="426" w:right="418"/>
        <w:jc w:val="both"/>
        <w:rPr>
          <w:rFonts w:ascii="Tahoma" w:hAnsi="Tahoma" w:cs="Tahoma"/>
          <w:spacing w:val="-4"/>
          <w:sz w:val="22"/>
          <w:szCs w:val="24"/>
          <w:lang w:eastAsia="en-US"/>
        </w:rPr>
      </w:pPr>
      <w:r w:rsidRPr="006F69FC">
        <w:rPr>
          <w:rFonts w:ascii="Tahoma" w:hAnsi="Tahoma" w:cs="Tahoma"/>
          <w:spacing w:val="-4"/>
          <w:sz w:val="22"/>
          <w:szCs w:val="24"/>
          <w:lang w:eastAsia="en-US"/>
        </w:rPr>
        <w:t>“</w:t>
      </w:r>
      <w:r w:rsidR="00312174" w:rsidRPr="006F69FC">
        <w:rPr>
          <w:rFonts w:ascii="Tahoma" w:hAnsi="Tahoma" w:cs="Tahoma"/>
          <w:spacing w:val="-4"/>
          <w:sz w:val="22"/>
          <w:szCs w:val="24"/>
          <w:lang w:eastAsia="en-US"/>
        </w:rPr>
        <w:t xml:space="preserve">En el artículo 233 del Código Penal el legislador contempló una sanción para quien se sustraiga sin justa causa de la prestación alimentaria debida a sus ascendientes, descendientes, adoptante o adoptivo y el cónyuge. La conducta allí descrita es de peligro, </w:t>
      </w:r>
      <w:r w:rsidR="00312174" w:rsidRPr="006F69FC">
        <w:rPr>
          <w:rFonts w:ascii="Tahoma" w:hAnsi="Tahoma" w:cs="Tahoma"/>
          <w:spacing w:val="-4"/>
          <w:sz w:val="22"/>
          <w:szCs w:val="24"/>
          <w:lang w:eastAsia="en-US"/>
        </w:rPr>
        <w:lastRenderedPageBreak/>
        <w:t>toda vez que no se requiere una efectiva causación de daño al bien jurídico protegido -la familia-, sino simplemente de la probabilidad de un daño para el mismo. Basta con que exista sustracción del civilmente obligado, que ella sea injustificada y, adicionalmente, que aquél conozca la realidad del deber y decida incumplirlo. Se castiga a quien falta al compromiso nacido del vínculo de parentesco o de matrimonio, y en esa medida pone en peligro la tutela a la familia y la subsistencia del beneficiario.</w:t>
      </w:r>
    </w:p>
    <w:p w:rsidR="00312174" w:rsidRPr="006F69FC" w:rsidRDefault="00312174" w:rsidP="00A424DC">
      <w:pPr>
        <w:ind w:left="426" w:right="418"/>
        <w:jc w:val="both"/>
        <w:rPr>
          <w:rFonts w:ascii="Tahoma" w:hAnsi="Tahoma" w:cs="Tahoma"/>
          <w:spacing w:val="-4"/>
          <w:sz w:val="22"/>
          <w:szCs w:val="24"/>
          <w:lang w:eastAsia="en-US"/>
        </w:rPr>
      </w:pPr>
    </w:p>
    <w:p w:rsidR="00312174" w:rsidRPr="006F69FC" w:rsidRDefault="00312174" w:rsidP="00A424DC">
      <w:pPr>
        <w:ind w:left="426" w:right="418"/>
        <w:jc w:val="both"/>
        <w:rPr>
          <w:rFonts w:ascii="Tahoma" w:hAnsi="Tahoma" w:cs="Tahoma"/>
          <w:spacing w:val="-4"/>
          <w:sz w:val="22"/>
          <w:szCs w:val="24"/>
          <w:lang w:eastAsia="en-US"/>
        </w:rPr>
      </w:pPr>
      <w:r w:rsidRPr="006F69FC">
        <w:rPr>
          <w:rFonts w:ascii="Tahoma" w:hAnsi="Tahoma" w:cs="Tahoma"/>
          <w:spacing w:val="-4"/>
          <w:sz w:val="22"/>
          <w:szCs w:val="24"/>
          <w:lang w:eastAsia="en-US"/>
        </w:rPr>
        <w:t xml:space="preserve">Así las cosas, en el evento de demostrarse que el sujeto ha cumplido con su obligación, no se </w:t>
      </w:r>
      <w:proofErr w:type="gramStart"/>
      <w:r w:rsidRPr="006F69FC">
        <w:rPr>
          <w:rFonts w:ascii="Tahoma" w:hAnsi="Tahoma" w:cs="Tahoma"/>
          <w:spacing w:val="-4"/>
          <w:sz w:val="22"/>
          <w:szCs w:val="24"/>
          <w:lang w:eastAsia="en-US"/>
        </w:rPr>
        <w:t>configura</w:t>
      </w:r>
      <w:proofErr w:type="gramEnd"/>
      <w:r w:rsidRPr="006F69FC">
        <w:rPr>
          <w:rFonts w:ascii="Tahoma" w:hAnsi="Tahoma" w:cs="Tahoma"/>
          <w:spacing w:val="-4"/>
          <w:sz w:val="22"/>
          <w:szCs w:val="24"/>
          <w:lang w:eastAsia="en-US"/>
        </w:rPr>
        <w:t xml:space="preserve"> la conducta delictiva. Si se comprueba que aun de haberla inobservado existe justa causa para ello, la conducta devendría atípica.</w:t>
      </w:r>
    </w:p>
    <w:p w:rsidR="00312174" w:rsidRPr="006F69FC" w:rsidRDefault="00312174" w:rsidP="00A424DC">
      <w:pPr>
        <w:ind w:left="426" w:right="418"/>
        <w:jc w:val="both"/>
        <w:rPr>
          <w:rFonts w:ascii="Tahoma" w:hAnsi="Tahoma" w:cs="Tahoma"/>
          <w:spacing w:val="-4"/>
          <w:sz w:val="22"/>
          <w:szCs w:val="24"/>
          <w:lang w:eastAsia="en-US"/>
        </w:rPr>
      </w:pPr>
    </w:p>
    <w:p w:rsidR="00A956C4" w:rsidRPr="006F69FC" w:rsidRDefault="00312174" w:rsidP="00A424DC">
      <w:pPr>
        <w:pStyle w:val="Sinespaciado"/>
        <w:ind w:left="426" w:right="418"/>
        <w:jc w:val="both"/>
        <w:rPr>
          <w:rFonts w:ascii="Tahoma" w:hAnsi="Tahoma" w:cs="Tahoma"/>
          <w:spacing w:val="-4"/>
          <w:szCs w:val="24"/>
        </w:rPr>
      </w:pPr>
      <w:r w:rsidRPr="006F69FC">
        <w:rPr>
          <w:rFonts w:ascii="Tahoma" w:hAnsi="Tahoma" w:cs="Tahoma"/>
          <w:spacing w:val="-4"/>
          <w:szCs w:val="24"/>
        </w:rPr>
        <w:t>En ese orden de ideas, al juez penal le compete verificar si emerge el deber de dar alimentos, si el obligado a ellos en efecto incumplió y si no converge causal de justificación</w:t>
      </w:r>
      <w:r w:rsidR="00403726" w:rsidRPr="006F69FC">
        <w:rPr>
          <w:rFonts w:ascii="Tahoma" w:hAnsi="Tahoma" w:cs="Tahoma"/>
          <w:spacing w:val="-4"/>
          <w:szCs w:val="24"/>
        </w:rPr>
        <w:t>…</w:t>
      </w:r>
      <w:r w:rsidR="00A956C4" w:rsidRPr="006F69FC">
        <w:rPr>
          <w:rFonts w:ascii="Tahoma" w:hAnsi="Tahoma" w:cs="Tahoma"/>
          <w:spacing w:val="-4"/>
          <w:szCs w:val="24"/>
        </w:rPr>
        <w:t>”</w:t>
      </w:r>
      <w:r w:rsidR="00A956C4" w:rsidRPr="006F69FC">
        <w:rPr>
          <w:rStyle w:val="Refdenotaalpie"/>
          <w:rFonts w:ascii="Tahoma" w:hAnsi="Tahoma" w:cs="Tahoma"/>
          <w:spacing w:val="-4"/>
          <w:szCs w:val="24"/>
        </w:rPr>
        <w:footnoteReference w:id="1"/>
      </w:r>
      <w:r w:rsidRPr="006F69FC">
        <w:rPr>
          <w:rFonts w:ascii="Tahoma" w:hAnsi="Tahoma" w:cs="Tahoma"/>
          <w:spacing w:val="-4"/>
          <w:szCs w:val="24"/>
        </w:rPr>
        <w:t>.</w:t>
      </w:r>
    </w:p>
    <w:p w:rsidR="00A424DC" w:rsidRPr="006F69FC" w:rsidRDefault="00A424DC" w:rsidP="00A424DC">
      <w:pPr>
        <w:pStyle w:val="Sinespaciado"/>
        <w:spacing w:line="276" w:lineRule="auto"/>
        <w:jc w:val="both"/>
        <w:rPr>
          <w:rFonts w:ascii="Tahoma" w:hAnsi="Tahoma" w:cs="Tahoma"/>
          <w:spacing w:val="-4"/>
          <w:sz w:val="24"/>
          <w:szCs w:val="24"/>
        </w:rPr>
      </w:pPr>
    </w:p>
    <w:p w:rsidR="00A956C4" w:rsidRPr="006F69FC" w:rsidRDefault="00A956C4"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Entonces, acorde con lo antes expuesto </w:t>
      </w:r>
      <w:r w:rsidR="008A10FD" w:rsidRPr="006F69FC">
        <w:rPr>
          <w:rFonts w:ascii="Tahoma" w:hAnsi="Tahoma" w:cs="Tahoma"/>
          <w:spacing w:val="-4"/>
          <w:sz w:val="24"/>
          <w:szCs w:val="24"/>
        </w:rPr>
        <w:t>válidamente se podría concluir</w:t>
      </w:r>
      <w:r w:rsidRPr="006F69FC">
        <w:rPr>
          <w:rFonts w:ascii="Tahoma" w:hAnsi="Tahoma" w:cs="Tahoma"/>
          <w:spacing w:val="-4"/>
          <w:sz w:val="24"/>
          <w:szCs w:val="24"/>
        </w:rPr>
        <w:t xml:space="preserve"> que los elementos que caracterizan la estructura típica del delito de inasistencia alimentaria, </w:t>
      </w:r>
      <w:r w:rsidR="008A10FD" w:rsidRPr="006F69FC">
        <w:rPr>
          <w:rFonts w:ascii="Tahoma" w:hAnsi="Tahoma" w:cs="Tahoma"/>
          <w:spacing w:val="-4"/>
          <w:sz w:val="24"/>
          <w:szCs w:val="24"/>
        </w:rPr>
        <w:t xml:space="preserve">serían </w:t>
      </w:r>
      <w:r w:rsidRPr="006F69FC">
        <w:rPr>
          <w:rFonts w:ascii="Tahoma" w:hAnsi="Tahoma" w:cs="Tahoma"/>
          <w:spacing w:val="-4"/>
          <w:sz w:val="24"/>
          <w:szCs w:val="24"/>
        </w:rPr>
        <w:t xml:space="preserve">los siguientes: </w:t>
      </w:r>
    </w:p>
    <w:p w:rsidR="00A956C4" w:rsidRPr="006F69FC" w:rsidRDefault="00A956C4" w:rsidP="00A424DC">
      <w:pPr>
        <w:pStyle w:val="Sinespaciado"/>
        <w:spacing w:line="276" w:lineRule="auto"/>
        <w:jc w:val="both"/>
        <w:rPr>
          <w:rFonts w:ascii="Tahoma" w:hAnsi="Tahoma" w:cs="Tahoma"/>
          <w:spacing w:val="-4"/>
          <w:sz w:val="24"/>
          <w:szCs w:val="24"/>
        </w:rPr>
      </w:pPr>
    </w:p>
    <w:p w:rsidR="009F5466" w:rsidRPr="006F69FC" w:rsidRDefault="009F5466" w:rsidP="00A424DC">
      <w:pPr>
        <w:numPr>
          <w:ilvl w:val="0"/>
          <w:numId w:val="6"/>
        </w:numPr>
        <w:spacing w:line="276" w:lineRule="auto"/>
        <w:ind w:left="360"/>
        <w:jc w:val="both"/>
        <w:rPr>
          <w:rFonts w:ascii="Tahoma" w:hAnsi="Tahoma" w:cs="Tahoma"/>
          <w:spacing w:val="-4"/>
          <w:sz w:val="24"/>
          <w:szCs w:val="24"/>
          <w:lang w:val="es-CO" w:eastAsia="en-US"/>
        </w:rPr>
      </w:pPr>
      <w:r w:rsidRPr="006F69FC">
        <w:rPr>
          <w:rFonts w:ascii="Tahoma" w:hAnsi="Tahoma" w:cs="Tahoma"/>
          <w:spacing w:val="-4"/>
          <w:sz w:val="24"/>
          <w:szCs w:val="24"/>
          <w:lang w:val="es-CO" w:eastAsia="en-US"/>
        </w:rPr>
        <w:t>La existencia de una obligación legal por parte de una persona a suministrar alimentos respecto de otra</w:t>
      </w:r>
      <w:r w:rsidR="00A956C4" w:rsidRPr="006F69FC">
        <w:rPr>
          <w:rFonts w:ascii="Tahoma" w:hAnsi="Tahoma" w:cs="Tahoma"/>
          <w:spacing w:val="-4"/>
          <w:sz w:val="24"/>
          <w:szCs w:val="24"/>
          <w:lang w:val="es-CO" w:eastAsia="en-US"/>
        </w:rPr>
        <w:t xml:space="preserve"> u otra</w:t>
      </w:r>
      <w:r w:rsidRPr="006F69FC">
        <w:rPr>
          <w:rFonts w:ascii="Tahoma" w:hAnsi="Tahoma" w:cs="Tahoma"/>
          <w:spacing w:val="-4"/>
          <w:sz w:val="24"/>
          <w:szCs w:val="24"/>
          <w:lang w:val="es-CO" w:eastAsia="en-US"/>
        </w:rPr>
        <w:t>s.</w:t>
      </w:r>
    </w:p>
    <w:p w:rsidR="009F5466" w:rsidRPr="006F69FC" w:rsidRDefault="009F5466" w:rsidP="00A424DC">
      <w:pPr>
        <w:spacing w:line="276" w:lineRule="auto"/>
        <w:jc w:val="both"/>
        <w:rPr>
          <w:rFonts w:ascii="Tahoma" w:hAnsi="Tahoma" w:cs="Tahoma"/>
          <w:spacing w:val="-4"/>
          <w:sz w:val="24"/>
          <w:szCs w:val="24"/>
          <w:lang w:val="es-CO" w:eastAsia="en-US"/>
        </w:rPr>
      </w:pPr>
    </w:p>
    <w:p w:rsidR="009F5466" w:rsidRPr="006F69FC" w:rsidRDefault="009F5466" w:rsidP="00A424DC">
      <w:pPr>
        <w:numPr>
          <w:ilvl w:val="0"/>
          <w:numId w:val="6"/>
        </w:numPr>
        <w:spacing w:line="276" w:lineRule="auto"/>
        <w:ind w:left="360"/>
        <w:jc w:val="both"/>
        <w:rPr>
          <w:rFonts w:ascii="Tahoma" w:hAnsi="Tahoma" w:cs="Tahoma"/>
          <w:spacing w:val="-4"/>
          <w:sz w:val="24"/>
          <w:szCs w:val="24"/>
          <w:lang w:val="es-CO" w:eastAsia="en-US"/>
        </w:rPr>
      </w:pPr>
      <w:r w:rsidRPr="006F69FC">
        <w:rPr>
          <w:rFonts w:ascii="Tahoma" w:hAnsi="Tahoma" w:cs="Tahoma"/>
          <w:spacing w:val="-4"/>
          <w:sz w:val="24"/>
          <w:szCs w:val="24"/>
          <w:lang w:val="es-CO" w:eastAsia="en-US"/>
        </w:rPr>
        <w:t xml:space="preserve">La necesidad del alimentario de percibir lo que ha sido denominado como alimentos. </w:t>
      </w:r>
    </w:p>
    <w:p w:rsidR="009F5466" w:rsidRPr="006F69FC" w:rsidRDefault="009F5466" w:rsidP="00A424DC">
      <w:pPr>
        <w:spacing w:line="276" w:lineRule="auto"/>
        <w:jc w:val="both"/>
        <w:rPr>
          <w:rFonts w:ascii="Tahoma" w:hAnsi="Tahoma" w:cs="Tahoma"/>
          <w:spacing w:val="-4"/>
          <w:sz w:val="24"/>
          <w:szCs w:val="24"/>
          <w:lang w:val="es-CO" w:eastAsia="en-US"/>
        </w:rPr>
      </w:pPr>
    </w:p>
    <w:p w:rsidR="009F5466" w:rsidRPr="006F69FC" w:rsidRDefault="009F5466" w:rsidP="00A424DC">
      <w:pPr>
        <w:numPr>
          <w:ilvl w:val="0"/>
          <w:numId w:val="6"/>
        </w:numPr>
        <w:spacing w:line="276" w:lineRule="auto"/>
        <w:ind w:left="360"/>
        <w:jc w:val="both"/>
        <w:rPr>
          <w:rFonts w:ascii="Tahoma" w:hAnsi="Tahoma" w:cs="Tahoma"/>
          <w:spacing w:val="-4"/>
          <w:sz w:val="24"/>
          <w:szCs w:val="24"/>
          <w:lang w:val="es-CO" w:eastAsia="en-US"/>
        </w:rPr>
      </w:pPr>
      <w:r w:rsidRPr="006F69FC">
        <w:rPr>
          <w:rFonts w:ascii="Tahoma" w:hAnsi="Tahoma" w:cs="Tahoma"/>
          <w:spacing w:val="-4"/>
          <w:sz w:val="24"/>
          <w:szCs w:val="24"/>
          <w:lang w:val="es-CO" w:eastAsia="en-US"/>
        </w:rPr>
        <w:t>La capacidad económica del alimentante.</w:t>
      </w:r>
    </w:p>
    <w:p w:rsidR="009F5466" w:rsidRPr="006F69FC" w:rsidRDefault="009F5466" w:rsidP="00A424DC">
      <w:pPr>
        <w:spacing w:line="276" w:lineRule="auto"/>
        <w:jc w:val="both"/>
        <w:rPr>
          <w:rFonts w:ascii="Tahoma" w:hAnsi="Tahoma" w:cs="Tahoma"/>
          <w:spacing w:val="-4"/>
          <w:sz w:val="24"/>
          <w:szCs w:val="24"/>
          <w:lang w:val="es-CO" w:eastAsia="en-US"/>
        </w:rPr>
      </w:pPr>
    </w:p>
    <w:p w:rsidR="009F5466" w:rsidRPr="006F69FC" w:rsidRDefault="009F5466" w:rsidP="00A424DC">
      <w:pPr>
        <w:numPr>
          <w:ilvl w:val="0"/>
          <w:numId w:val="6"/>
        </w:numPr>
        <w:spacing w:line="276" w:lineRule="auto"/>
        <w:ind w:left="360"/>
        <w:jc w:val="both"/>
        <w:rPr>
          <w:rFonts w:ascii="Tahoma" w:hAnsi="Tahoma" w:cs="Tahoma"/>
          <w:spacing w:val="-4"/>
          <w:sz w:val="24"/>
          <w:szCs w:val="24"/>
          <w:lang w:val="es-CO" w:eastAsia="en-US"/>
        </w:rPr>
      </w:pPr>
      <w:r w:rsidRPr="006F69FC">
        <w:rPr>
          <w:rFonts w:ascii="Tahoma" w:hAnsi="Tahoma" w:cs="Tahoma"/>
          <w:spacing w:val="-4"/>
          <w:sz w:val="24"/>
          <w:szCs w:val="24"/>
          <w:lang w:val="es-CO" w:eastAsia="en-US"/>
        </w:rPr>
        <w:t xml:space="preserve">El comportamiento </w:t>
      </w:r>
      <w:proofErr w:type="spellStart"/>
      <w:r w:rsidRPr="006F69FC">
        <w:rPr>
          <w:rFonts w:ascii="Tahoma" w:hAnsi="Tahoma" w:cs="Tahoma"/>
          <w:spacing w:val="-4"/>
          <w:sz w:val="24"/>
          <w:szCs w:val="24"/>
          <w:lang w:val="es-CO" w:eastAsia="en-US"/>
        </w:rPr>
        <w:t>omisivo</w:t>
      </w:r>
      <w:proofErr w:type="spellEnd"/>
      <w:r w:rsidRPr="006F69FC">
        <w:rPr>
          <w:rFonts w:ascii="Tahoma" w:hAnsi="Tahoma" w:cs="Tahoma"/>
          <w:spacing w:val="-4"/>
          <w:sz w:val="24"/>
          <w:szCs w:val="24"/>
          <w:lang w:val="es-CO" w:eastAsia="en-US"/>
        </w:rPr>
        <w:t xml:space="preserve"> del alimentante al incumplir de manera injustificada </w:t>
      </w:r>
      <w:r w:rsidR="00A956C4" w:rsidRPr="006F69FC">
        <w:rPr>
          <w:rFonts w:ascii="Tahoma" w:hAnsi="Tahoma" w:cs="Tahoma"/>
          <w:spacing w:val="-4"/>
          <w:sz w:val="24"/>
          <w:szCs w:val="24"/>
          <w:lang w:val="es-CO" w:eastAsia="en-US"/>
        </w:rPr>
        <w:t>con</w:t>
      </w:r>
      <w:r w:rsidRPr="006F69FC">
        <w:rPr>
          <w:rFonts w:ascii="Tahoma" w:hAnsi="Tahoma" w:cs="Tahoma"/>
          <w:spacing w:val="-4"/>
          <w:sz w:val="24"/>
          <w:szCs w:val="24"/>
          <w:lang w:val="es-CO" w:eastAsia="en-US"/>
        </w:rPr>
        <w:t xml:space="preserve"> sus obligaciones alimentarias. </w:t>
      </w:r>
    </w:p>
    <w:p w:rsidR="00A956C4" w:rsidRPr="006F69FC" w:rsidRDefault="00A956C4" w:rsidP="00A424DC">
      <w:pPr>
        <w:pStyle w:val="Sinespaciado"/>
        <w:spacing w:line="276" w:lineRule="auto"/>
        <w:jc w:val="both"/>
        <w:rPr>
          <w:rFonts w:ascii="Tahoma" w:hAnsi="Tahoma" w:cs="Tahoma"/>
          <w:spacing w:val="-4"/>
          <w:sz w:val="24"/>
          <w:szCs w:val="24"/>
        </w:rPr>
      </w:pPr>
    </w:p>
    <w:p w:rsidR="00CB34C0" w:rsidRPr="006F69FC" w:rsidRDefault="008A10F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Al aplicar lo antes expuesto al caso </w:t>
      </w:r>
      <w:proofErr w:type="spellStart"/>
      <w:r w:rsidRPr="006F69FC">
        <w:rPr>
          <w:rFonts w:ascii="Tahoma" w:hAnsi="Tahoma" w:cs="Tahoma"/>
          <w:i/>
          <w:spacing w:val="-4"/>
          <w:sz w:val="24"/>
          <w:szCs w:val="24"/>
        </w:rPr>
        <w:t>subexamine</w:t>
      </w:r>
      <w:proofErr w:type="spellEnd"/>
      <w:r w:rsidRPr="006F69FC">
        <w:rPr>
          <w:rFonts w:ascii="Tahoma" w:hAnsi="Tahoma" w:cs="Tahoma"/>
          <w:spacing w:val="-4"/>
          <w:sz w:val="24"/>
          <w:szCs w:val="24"/>
        </w:rPr>
        <w:t>, la Colegiatura observa que en la actuación no existe duda probatoria alguna del cumplimiento de los dos primeros aludidos requisitos, puesto que está demostrado tanto la necesidad de</w:t>
      </w:r>
      <w:r w:rsidR="00615F7B" w:rsidRPr="006F69FC">
        <w:rPr>
          <w:rFonts w:ascii="Tahoma" w:hAnsi="Tahoma" w:cs="Tahoma"/>
          <w:spacing w:val="-4"/>
          <w:sz w:val="24"/>
          <w:szCs w:val="24"/>
        </w:rPr>
        <w:t xml:space="preserve"> los a</w:t>
      </w:r>
      <w:r w:rsidRPr="006F69FC">
        <w:rPr>
          <w:rFonts w:ascii="Tahoma" w:hAnsi="Tahoma" w:cs="Tahoma"/>
          <w:spacing w:val="-4"/>
          <w:sz w:val="24"/>
          <w:szCs w:val="24"/>
        </w:rPr>
        <w:t>limentario</w:t>
      </w:r>
      <w:r w:rsidR="00615F7B" w:rsidRPr="006F69FC">
        <w:rPr>
          <w:rFonts w:ascii="Tahoma" w:hAnsi="Tahoma" w:cs="Tahoma"/>
          <w:spacing w:val="-4"/>
          <w:sz w:val="24"/>
          <w:szCs w:val="24"/>
        </w:rPr>
        <w:t xml:space="preserve">s </w:t>
      </w:r>
      <w:r w:rsidRPr="006F69FC">
        <w:rPr>
          <w:rFonts w:ascii="Tahoma" w:hAnsi="Tahoma" w:cs="Tahoma"/>
          <w:spacing w:val="-4"/>
          <w:sz w:val="24"/>
          <w:szCs w:val="24"/>
        </w:rPr>
        <w:t>de percibir alimentos, como los vínculo</w:t>
      </w:r>
      <w:r w:rsidR="00615F7B" w:rsidRPr="006F69FC">
        <w:rPr>
          <w:rFonts w:ascii="Tahoma" w:hAnsi="Tahoma" w:cs="Tahoma"/>
          <w:spacing w:val="-4"/>
          <w:sz w:val="24"/>
          <w:szCs w:val="24"/>
        </w:rPr>
        <w:t xml:space="preserve">s de consanguinidad que lían a los agraviados </w:t>
      </w:r>
      <w:r w:rsidRPr="006F69FC">
        <w:rPr>
          <w:rFonts w:ascii="Tahoma" w:hAnsi="Tahoma" w:cs="Tahoma"/>
          <w:spacing w:val="-4"/>
          <w:sz w:val="24"/>
          <w:szCs w:val="24"/>
        </w:rPr>
        <w:t xml:space="preserve">con el Procesado, el cual es su padre; siendo por lo tanto el tema en disputa el determinar si se cumplen o no con los otros dos requisitos restantes, si tenemos en cuenta que la Defensa en la alzada ha pregonado que su apadrinado, </w:t>
      </w:r>
      <w:r w:rsidR="00615F7B" w:rsidRPr="006F69FC">
        <w:rPr>
          <w:rFonts w:ascii="Tahoma" w:hAnsi="Tahoma" w:cs="Tahoma"/>
          <w:spacing w:val="-4"/>
          <w:sz w:val="24"/>
          <w:szCs w:val="24"/>
        </w:rPr>
        <w:t>no ha logrado encontrar un trabajo estable</w:t>
      </w:r>
      <w:r w:rsidR="00CB34C0" w:rsidRPr="006F69FC">
        <w:rPr>
          <w:rFonts w:ascii="Tahoma" w:hAnsi="Tahoma" w:cs="Tahoma"/>
          <w:spacing w:val="-4"/>
          <w:sz w:val="24"/>
          <w:szCs w:val="24"/>
        </w:rPr>
        <w:t>, devengando un salario proporcional a 2 o 3 días de trabajo, laborando al mes una semana.</w:t>
      </w:r>
    </w:p>
    <w:p w:rsidR="00760563" w:rsidRPr="006F69FC" w:rsidRDefault="00760563" w:rsidP="00A424DC">
      <w:pPr>
        <w:pStyle w:val="Sinespaciado"/>
        <w:spacing w:line="276" w:lineRule="auto"/>
        <w:jc w:val="both"/>
        <w:rPr>
          <w:rFonts w:ascii="Tahoma" w:hAnsi="Tahoma" w:cs="Tahoma"/>
          <w:spacing w:val="-4"/>
          <w:sz w:val="24"/>
          <w:szCs w:val="24"/>
        </w:rPr>
      </w:pPr>
    </w:p>
    <w:p w:rsidR="006B25BB" w:rsidRPr="006F69FC" w:rsidRDefault="006B25BB"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Frente a lo anterior, la Sala dirá que la realidad probatoria nos enseña que las cosas no son como lo plantea </w:t>
      </w:r>
      <w:r w:rsidR="00CB34C0" w:rsidRPr="006F69FC">
        <w:rPr>
          <w:rFonts w:ascii="Tahoma" w:hAnsi="Tahoma" w:cs="Tahoma"/>
          <w:spacing w:val="-4"/>
          <w:sz w:val="24"/>
          <w:szCs w:val="24"/>
        </w:rPr>
        <w:t>el r</w:t>
      </w:r>
      <w:r w:rsidRPr="006F69FC">
        <w:rPr>
          <w:rFonts w:ascii="Tahoma" w:hAnsi="Tahoma" w:cs="Tahoma"/>
          <w:spacing w:val="-4"/>
          <w:sz w:val="24"/>
          <w:szCs w:val="24"/>
        </w:rPr>
        <w:t xml:space="preserve">ecurrente, </w:t>
      </w:r>
      <w:r w:rsidR="00CB34C0" w:rsidRPr="006F69FC">
        <w:rPr>
          <w:rFonts w:ascii="Tahoma" w:hAnsi="Tahoma" w:cs="Tahoma"/>
          <w:spacing w:val="-4"/>
          <w:sz w:val="24"/>
          <w:szCs w:val="24"/>
        </w:rPr>
        <w:t>pues de acuerdo a lo declarado por la s</w:t>
      </w:r>
      <w:r w:rsidR="00764AD9" w:rsidRPr="006F69FC">
        <w:rPr>
          <w:rFonts w:ascii="Tahoma" w:hAnsi="Tahoma" w:cs="Tahoma"/>
          <w:spacing w:val="-4"/>
          <w:sz w:val="24"/>
          <w:szCs w:val="24"/>
        </w:rPr>
        <w:t xml:space="preserve">eñora DOLLY </w:t>
      </w:r>
      <w:proofErr w:type="spellStart"/>
      <w:r w:rsidR="00764AD9" w:rsidRPr="006F69FC">
        <w:rPr>
          <w:rFonts w:ascii="Tahoma" w:hAnsi="Tahoma" w:cs="Tahoma"/>
          <w:spacing w:val="-4"/>
          <w:sz w:val="24"/>
          <w:szCs w:val="24"/>
        </w:rPr>
        <w:t>YOHANNA</w:t>
      </w:r>
      <w:proofErr w:type="spellEnd"/>
      <w:r w:rsidR="00764AD9" w:rsidRPr="006F69FC">
        <w:rPr>
          <w:rFonts w:ascii="Tahoma" w:hAnsi="Tahoma" w:cs="Tahoma"/>
          <w:spacing w:val="-4"/>
          <w:sz w:val="24"/>
          <w:szCs w:val="24"/>
        </w:rPr>
        <w:t xml:space="preserve"> OROZCO HOLGUÍ</w:t>
      </w:r>
      <w:r w:rsidR="00CB34C0" w:rsidRPr="006F69FC">
        <w:rPr>
          <w:rFonts w:ascii="Tahoma" w:hAnsi="Tahoma" w:cs="Tahoma"/>
          <w:spacing w:val="-4"/>
          <w:sz w:val="24"/>
          <w:szCs w:val="24"/>
        </w:rPr>
        <w:t>N</w:t>
      </w:r>
      <w:r w:rsidR="003727C1" w:rsidRPr="006F69FC">
        <w:rPr>
          <w:rFonts w:ascii="Tahoma" w:hAnsi="Tahoma" w:cs="Tahoma"/>
          <w:spacing w:val="-4"/>
          <w:sz w:val="24"/>
          <w:szCs w:val="24"/>
        </w:rPr>
        <w:t>,</w:t>
      </w:r>
      <w:r w:rsidR="00CB34C0" w:rsidRPr="006F69FC">
        <w:rPr>
          <w:rFonts w:ascii="Tahoma" w:hAnsi="Tahoma" w:cs="Tahoma"/>
          <w:spacing w:val="-4"/>
          <w:sz w:val="24"/>
          <w:szCs w:val="24"/>
        </w:rPr>
        <w:t xml:space="preserve"> se tiene que ha sido ella quien ha velado por el cuidado y la manutención de sus tres hijos menores</w:t>
      </w:r>
      <w:r w:rsidR="003727C1" w:rsidRPr="006F69FC">
        <w:rPr>
          <w:rFonts w:ascii="Tahoma" w:hAnsi="Tahoma" w:cs="Tahoma"/>
          <w:spacing w:val="-4"/>
          <w:sz w:val="24"/>
          <w:szCs w:val="24"/>
        </w:rPr>
        <w:t>,</w:t>
      </w:r>
      <w:r w:rsidR="00CB34C0" w:rsidRPr="006F69FC">
        <w:rPr>
          <w:rFonts w:ascii="Tahoma" w:hAnsi="Tahoma" w:cs="Tahoma"/>
          <w:spacing w:val="-4"/>
          <w:sz w:val="24"/>
          <w:szCs w:val="24"/>
        </w:rPr>
        <w:t xml:space="preserve"> para lo cual se ha visto obligada a vender panqueques con gaseosa, trabajar </w:t>
      </w:r>
      <w:r w:rsidR="001969DC" w:rsidRPr="006F69FC">
        <w:rPr>
          <w:rFonts w:ascii="Tahoma" w:hAnsi="Tahoma" w:cs="Tahoma"/>
          <w:spacing w:val="-4"/>
          <w:sz w:val="24"/>
          <w:szCs w:val="24"/>
        </w:rPr>
        <w:t>en casas de familia y en bares, mientras</w:t>
      </w:r>
      <w:r w:rsidRPr="006F69FC">
        <w:rPr>
          <w:rFonts w:ascii="Tahoma" w:hAnsi="Tahoma" w:cs="Tahoma"/>
          <w:spacing w:val="-4"/>
          <w:sz w:val="24"/>
          <w:szCs w:val="24"/>
        </w:rPr>
        <w:t xml:space="preserve"> que </w:t>
      </w:r>
      <w:proofErr w:type="spellStart"/>
      <w:r w:rsidR="003D50D6" w:rsidRPr="006F69FC">
        <w:rPr>
          <w:rFonts w:ascii="Tahoma" w:hAnsi="Tahoma" w:cs="Tahoma"/>
          <w:spacing w:val="-4"/>
          <w:sz w:val="24"/>
          <w:szCs w:val="24"/>
        </w:rPr>
        <w:t>MAD</w:t>
      </w:r>
      <w:proofErr w:type="spellEnd"/>
      <w:r w:rsidR="0011574C" w:rsidRPr="006F69FC">
        <w:rPr>
          <w:rFonts w:ascii="Tahoma" w:hAnsi="Tahoma" w:cs="Tahoma"/>
          <w:spacing w:val="-4"/>
          <w:sz w:val="24"/>
          <w:szCs w:val="24"/>
        </w:rPr>
        <w:t xml:space="preserve"> no ha hecho nada en sentido afín, porque desde que ellos dejaron de hacer vida conyugal, </w:t>
      </w:r>
      <w:r w:rsidR="001969DC" w:rsidRPr="006F69FC">
        <w:rPr>
          <w:rFonts w:ascii="Tahoma" w:hAnsi="Tahoma" w:cs="Tahoma"/>
          <w:spacing w:val="-4"/>
          <w:sz w:val="24"/>
          <w:szCs w:val="24"/>
        </w:rPr>
        <w:t xml:space="preserve">el señor </w:t>
      </w:r>
      <w:proofErr w:type="spellStart"/>
      <w:r w:rsidR="003D50D6" w:rsidRPr="006F69FC">
        <w:rPr>
          <w:rFonts w:ascii="Tahoma" w:hAnsi="Tahoma" w:cs="Tahoma"/>
          <w:spacing w:val="-4"/>
          <w:sz w:val="24"/>
          <w:szCs w:val="24"/>
        </w:rPr>
        <w:t>MAD</w:t>
      </w:r>
      <w:proofErr w:type="spellEnd"/>
      <w:r w:rsidR="001969DC" w:rsidRPr="006F69FC">
        <w:rPr>
          <w:rFonts w:ascii="Tahoma" w:hAnsi="Tahoma" w:cs="Tahoma"/>
          <w:spacing w:val="-4"/>
          <w:sz w:val="24"/>
          <w:szCs w:val="24"/>
        </w:rPr>
        <w:t xml:space="preserve"> no le ha aportado cuota alguna para la manutención de los menores y tampoco ha estado al pendien</w:t>
      </w:r>
      <w:r w:rsidR="00131700" w:rsidRPr="006F69FC">
        <w:rPr>
          <w:rFonts w:ascii="Tahoma" w:hAnsi="Tahoma" w:cs="Tahoma"/>
          <w:spacing w:val="-4"/>
          <w:sz w:val="24"/>
          <w:szCs w:val="24"/>
        </w:rPr>
        <w:t xml:space="preserve">te de sus necesidades afectivas, pues recuérdese lo dicho </w:t>
      </w:r>
      <w:r w:rsidR="00131700" w:rsidRPr="006F69FC">
        <w:rPr>
          <w:rFonts w:ascii="Tahoma" w:hAnsi="Tahoma" w:cs="Tahoma"/>
          <w:spacing w:val="-4"/>
          <w:sz w:val="24"/>
          <w:szCs w:val="24"/>
        </w:rPr>
        <w:lastRenderedPageBreak/>
        <w:t xml:space="preserve">por la señora </w:t>
      </w:r>
      <w:r w:rsidR="003727C1" w:rsidRPr="006F69FC">
        <w:rPr>
          <w:rFonts w:ascii="Tahoma" w:hAnsi="Tahoma" w:cs="Tahoma"/>
          <w:spacing w:val="-4"/>
          <w:sz w:val="24"/>
          <w:szCs w:val="24"/>
        </w:rPr>
        <w:t xml:space="preserve">LUZ MARY OSORIO </w:t>
      </w:r>
      <w:r w:rsidR="00131700" w:rsidRPr="006F69FC">
        <w:rPr>
          <w:rFonts w:ascii="Tahoma" w:hAnsi="Tahoma" w:cs="Tahoma"/>
          <w:spacing w:val="-4"/>
          <w:sz w:val="24"/>
          <w:szCs w:val="24"/>
        </w:rPr>
        <w:t xml:space="preserve">cuando señaló que el señor </w:t>
      </w:r>
      <w:proofErr w:type="spellStart"/>
      <w:r w:rsidR="003D50D6" w:rsidRPr="006F69FC">
        <w:rPr>
          <w:rFonts w:ascii="Tahoma" w:hAnsi="Tahoma" w:cs="Tahoma"/>
          <w:spacing w:val="-4"/>
          <w:sz w:val="24"/>
          <w:szCs w:val="24"/>
        </w:rPr>
        <w:t>MAD</w:t>
      </w:r>
      <w:proofErr w:type="spellEnd"/>
      <w:r w:rsidR="003727C1" w:rsidRPr="006F69FC">
        <w:rPr>
          <w:rFonts w:ascii="Tahoma" w:hAnsi="Tahoma" w:cs="Tahoma"/>
          <w:spacing w:val="-4"/>
          <w:sz w:val="24"/>
          <w:szCs w:val="24"/>
        </w:rPr>
        <w:t xml:space="preserve"> </w:t>
      </w:r>
      <w:r w:rsidR="00131700" w:rsidRPr="006F69FC">
        <w:rPr>
          <w:rFonts w:ascii="Tahoma" w:hAnsi="Tahoma" w:cs="Tahoma"/>
          <w:spacing w:val="-4"/>
          <w:sz w:val="24"/>
          <w:szCs w:val="24"/>
        </w:rPr>
        <w:t>pasaba todos los días por la casa de sus hijos, sin siquiera detenerse un momento a saludarlos</w:t>
      </w:r>
      <w:r w:rsidR="00131700" w:rsidRPr="006F69FC">
        <w:rPr>
          <w:rStyle w:val="Refdenotaalpie"/>
          <w:rFonts w:ascii="Tahoma" w:hAnsi="Tahoma" w:cs="Tahoma"/>
          <w:spacing w:val="-4"/>
          <w:sz w:val="24"/>
          <w:szCs w:val="24"/>
        </w:rPr>
        <w:footnoteReference w:id="2"/>
      </w:r>
      <w:r w:rsidR="00131700" w:rsidRPr="006F69FC">
        <w:rPr>
          <w:rFonts w:ascii="Tahoma" w:hAnsi="Tahoma" w:cs="Tahoma"/>
          <w:spacing w:val="-4"/>
          <w:sz w:val="24"/>
          <w:szCs w:val="24"/>
        </w:rPr>
        <w:t xml:space="preserve">. </w:t>
      </w:r>
    </w:p>
    <w:p w:rsidR="0011574C" w:rsidRPr="006F69FC" w:rsidRDefault="0011574C" w:rsidP="00A424DC">
      <w:pPr>
        <w:pStyle w:val="Sinespaciado"/>
        <w:spacing w:line="276" w:lineRule="auto"/>
        <w:jc w:val="both"/>
        <w:rPr>
          <w:rFonts w:ascii="Tahoma" w:hAnsi="Tahoma" w:cs="Tahoma"/>
          <w:spacing w:val="-4"/>
          <w:sz w:val="24"/>
          <w:szCs w:val="24"/>
        </w:rPr>
      </w:pPr>
    </w:p>
    <w:p w:rsidR="007D4FBB" w:rsidRPr="006F69FC" w:rsidRDefault="00D11510"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En ese orden de ideas, si</w:t>
      </w:r>
      <w:r w:rsidR="001969DC" w:rsidRPr="006F69FC">
        <w:rPr>
          <w:rFonts w:ascii="Tahoma" w:hAnsi="Tahoma" w:cs="Tahoma"/>
          <w:spacing w:val="-4"/>
          <w:sz w:val="24"/>
          <w:szCs w:val="24"/>
        </w:rPr>
        <w:t xml:space="preserve"> bien es cierto el señor </w:t>
      </w:r>
      <w:proofErr w:type="spellStart"/>
      <w:r w:rsidR="003D50D6" w:rsidRPr="006F69FC">
        <w:rPr>
          <w:rFonts w:ascii="Tahoma" w:hAnsi="Tahoma" w:cs="Tahoma"/>
          <w:spacing w:val="-4"/>
          <w:sz w:val="24"/>
          <w:szCs w:val="24"/>
        </w:rPr>
        <w:t>MAD</w:t>
      </w:r>
      <w:proofErr w:type="spellEnd"/>
      <w:r w:rsidR="00977688" w:rsidRPr="006F69FC">
        <w:rPr>
          <w:rFonts w:ascii="Tahoma" w:hAnsi="Tahoma" w:cs="Tahoma"/>
          <w:spacing w:val="-4"/>
          <w:sz w:val="24"/>
          <w:szCs w:val="24"/>
        </w:rPr>
        <w:t xml:space="preserve"> no ha tenido una ampli</w:t>
      </w:r>
      <w:r w:rsidR="001969DC" w:rsidRPr="006F69FC">
        <w:rPr>
          <w:rFonts w:ascii="Tahoma" w:hAnsi="Tahoma" w:cs="Tahoma"/>
          <w:spacing w:val="-4"/>
          <w:sz w:val="24"/>
          <w:szCs w:val="24"/>
        </w:rPr>
        <w:t>a estabilidad laboral y solo ha laborado por días como ayudante de construcción</w:t>
      </w:r>
      <w:r w:rsidRPr="006F69FC">
        <w:rPr>
          <w:rFonts w:ascii="Tahoma" w:hAnsi="Tahoma" w:cs="Tahoma"/>
          <w:spacing w:val="-4"/>
          <w:sz w:val="24"/>
          <w:szCs w:val="24"/>
        </w:rPr>
        <w:t>, como él lo refirió en su declaración</w:t>
      </w:r>
      <w:r w:rsidR="001969DC" w:rsidRPr="006F69FC">
        <w:rPr>
          <w:rFonts w:ascii="Tahoma" w:hAnsi="Tahoma" w:cs="Tahoma"/>
          <w:spacing w:val="-4"/>
          <w:sz w:val="24"/>
          <w:szCs w:val="24"/>
        </w:rPr>
        <w:t>, también es cierto que el procesado en ningún momento entregó a los menores algún dinero</w:t>
      </w:r>
      <w:r w:rsidR="003727C1" w:rsidRPr="006F69FC">
        <w:rPr>
          <w:rFonts w:ascii="Tahoma" w:hAnsi="Tahoma" w:cs="Tahoma"/>
          <w:spacing w:val="-4"/>
          <w:sz w:val="24"/>
          <w:szCs w:val="24"/>
        </w:rPr>
        <w:t>,</w:t>
      </w:r>
      <w:r w:rsidR="001969DC" w:rsidRPr="006F69FC">
        <w:rPr>
          <w:rFonts w:ascii="Tahoma" w:hAnsi="Tahoma" w:cs="Tahoma"/>
          <w:spacing w:val="-4"/>
          <w:sz w:val="24"/>
          <w:szCs w:val="24"/>
        </w:rPr>
        <w:t xml:space="preserve"> aunque fuere proporcional a sus pocos ingresos, lo cual evidencia su falta de voluntad y compromiso con </w:t>
      </w:r>
      <w:r w:rsidR="003727C1" w:rsidRPr="006F69FC">
        <w:rPr>
          <w:rFonts w:ascii="Tahoma" w:hAnsi="Tahoma" w:cs="Tahoma"/>
          <w:spacing w:val="-4"/>
          <w:sz w:val="24"/>
          <w:szCs w:val="24"/>
        </w:rPr>
        <w:t xml:space="preserve">el cumplimiento de su </w:t>
      </w:r>
      <w:r w:rsidR="001969DC" w:rsidRPr="006F69FC">
        <w:rPr>
          <w:rFonts w:ascii="Tahoma" w:hAnsi="Tahoma" w:cs="Tahoma"/>
          <w:spacing w:val="-4"/>
          <w:sz w:val="24"/>
          <w:szCs w:val="24"/>
        </w:rPr>
        <w:t>obligaciones</w:t>
      </w:r>
      <w:r w:rsidRPr="006F69FC">
        <w:rPr>
          <w:rFonts w:ascii="Tahoma" w:hAnsi="Tahoma" w:cs="Tahoma"/>
          <w:spacing w:val="-4"/>
          <w:sz w:val="24"/>
          <w:szCs w:val="24"/>
        </w:rPr>
        <w:t xml:space="preserve"> </w:t>
      </w:r>
      <w:r w:rsidR="003727C1" w:rsidRPr="006F69FC">
        <w:rPr>
          <w:rFonts w:ascii="Tahoma" w:hAnsi="Tahoma" w:cs="Tahoma"/>
          <w:spacing w:val="-4"/>
          <w:sz w:val="24"/>
          <w:szCs w:val="24"/>
        </w:rPr>
        <w:t xml:space="preserve">alimentarias para con </w:t>
      </w:r>
      <w:r w:rsidRPr="006F69FC">
        <w:rPr>
          <w:rFonts w:ascii="Tahoma" w:hAnsi="Tahoma" w:cs="Tahoma"/>
          <w:spacing w:val="-4"/>
          <w:sz w:val="24"/>
          <w:szCs w:val="24"/>
        </w:rPr>
        <w:t xml:space="preserve">sus hijos menores; aunado a ello, es necesario indicar que </w:t>
      </w:r>
      <w:r w:rsidR="003727C1" w:rsidRPr="006F69FC">
        <w:rPr>
          <w:rFonts w:ascii="Tahoma" w:hAnsi="Tahoma" w:cs="Tahoma"/>
          <w:spacing w:val="-4"/>
          <w:sz w:val="24"/>
          <w:szCs w:val="24"/>
        </w:rPr>
        <w:t xml:space="preserve">las </w:t>
      </w:r>
      <w:proofErr w:type="spellStart"/>
      <w:r w:rsidR="003727C1" w:rsidRPr="006F69FC">
        <w:rPr>
          <w:rFonts w:ascii="Tahoma" w:hAnsi="Tahoma" w:cs="Tahoma"/>
          <w:spacing w:val="-4"/>
          <w:sz w:val="24"/>
          <w:szCs w:val="24"/>
        </w:rPr>
        <w:t>exculpativas</w:t>
      </w:r>
      <w:proofErr w:type="spellEnd"/>
      <w:r w:rsidR="003727C1" w:rsidRPr="006F69FC">
        <w:rPr>
          <w:rFonts w:ascii="Tahoma" w:hAnsi="Tahoma" w:cs="Tahoma"/>
          <w:spacing w:val="-4"/>
          <w:sz w:val="24"/>
          <w:szCs w:val="24"/>
        </w:rPr>
        <w:t xml:space="preserve"> del Procesado para justificar su proceder </w:t>
      </w:r>
      <w:proofErr w:type="spellStart"/>
      <w:r w:rsidR="003727C1" w:rsidRPr="006F69FC">
        <w:rPr>
          <w:rFonts w:ascii="Tahoma" w:hAnsi="Tahoma" w:cs="Tahoma"/>
          <w:spacing w:val="-4"/>
          <w:sz w:val="24"/>
          <w:szCs w:val="24"/>
        </w:rPr>
        <w:t>omisivo</w:t>
      </w:r>
      <w:proofErr w:type="spellEnd"/>
      <w:r w:rsidR="003727C1" w:rsidRPr="006F69FC">
        <w:rPr>
          <w:rFonts w:ascii="Tahoma" w:hAnsi="Tahoma" w:cs="Tahoma"/>
          <w:spacing w:val="-4"/>
          <w:sz w:val="24"/>
          <w:szCs w:val="24"/>
        </w:rPr>
        <w:t xml:space="preserve"> </w:t>
      </w:r>
      <w:r w:rsidRPr="006F69FC">
        <w:rPr>
          <w:rFonts w:ascii="Tahoma" w:hAnsi="Tahoma" w:cs="Tahoma"/>
          <w:spacing w:val="-4"/>
          <w:sz w:val="24"/>
          <w:szCs w:val="24"/>
        </w:rPr>
        <w:t>pierden credibilidad</w:t>
      </w:r>
      <w:r w:rsidR="003727C1" w:rsidRPr="006F69FC">
        <w:rPr>
          <w:rFonts w:ascii="Tahoma" w:hAnsi="Tahoma" w:cs="Tahoma"/>
          <w:spacing w:val="-4"/>
          <w:sz w:val="24"/>
          <w:szCs w:val="24"/>
        </w:rPr>
        <w:t>,</w:t>
      </w:r>
      <w:r w:rsidRPr="006F69FC">
        <w:rPr>
          <w:rFonts w:ascii="Tahoma" w:hAnsi="Tahoma" w:cs="Tahoma"/>
          <w:spacing w:val="-4"/>
          <w:sz w:val="24"/>
          <w:szCs w:val="24"/>
        </w:rPr>
        <w:t xml:space="preserve"> si se tiene en cuenta que en ningún momento logra explicar qui</w:t>
      </w:r>
      <w:r w:rsidR="00822A5E" w:rsidRPr="006F69FC">
        <w:rPr>
          <w:rFonts w:ascii="Tahoma" w:hAnsi="Tahoma" w:cs="Tahoma"/>
          <w:spacing w:val="-4"/>
          <w:sz w:val="24"/>
          <w:szCs w:val="24"/>
        </w:rPr>
        <w:t>én sostiene el hogar que tiene con su actual pareja, por cuanto aunque no sostenga e</w:t>
      </w:r>
      <w:r w:rsidR="003727C1" w:rsidRPr="006F69FC">
        <w:rPr>
          <w:rFonts w:ascii="Tahoma" w:hAnsi="Tahoma" w:cs="Tahoma"/>
          <w:spacing w:val="-4"/>
          <w:sz w:val="24"/>
          <w:szCs w:val="24"/>
        </w:rPr>
        <w:t>conómicamente a los hijos de es</w:t>
      </w:r>
      <w:r w:rsidR="00822A5E" w:rsidRPr="006F69FC">
        <w:rPr>
          <w:rFonts w:ascii="Tahoma" w:hAnsi="Tahoma" w:cs="Tahoma"/>
          <w:spacing w:val="-4"/>
          <w:sz w:val="24"/>
          <w:szCs w:val="24"/>
        </w:rPr>
        <w:t xml:space="preserve">a mujer, es evidente que sí debe contribuir a la manutención del hogar, cosa que no podría hacer si no tuviera unos ingresos continuos. </w:t>
      </w:r>
      <w:r w:rsidR="00A62066" w:rsidRPr="006F69FC">
        <w:rPr>
          <w:rFonts w:ascii="Tahoma" w:hAnsi="Tahoma" w:cs="Tahoma"/>
          <w:spacing w:val="-4"/>
          <w:sz w:val="24"/>
          <w:szCs w:val="24"/>
        </w:rPr>
        <w:t xml:space="preserve"> </w:t>
      </w:r>
      <w:r w:rsidR="00822A5E" w:rsidRPr="006F69FC">
        <w:rPr>
          <w:rFonts w:ascii="Tahoma" w:hAnsi="Tahoma" w:cs="Tahoma"/>
          <w:spacing w:val="-4"/>
          <w:sz w:val="24"/>
          <w:szCs w:val="24"/>
        </w:rPr>
        <w:t xml:space="preserve">Además de ello, la señora </w:t>
      </w:r>
      <w:r w:rsidR="003727C1" w:rsidRPr="006F69FC">
        <w:rPr>
          <w:rFonts w:ascii="Tahoma" w:hAnsi="Tahoma" w:cs="Tahoma"/>
          <w:spacing w:val="-4"/>
          <w:sz w:val="24"/>
          <w:szCs w:val="24"/>
        </w:rPr>
        <w:t>LUZ MARY OSORIO</w:t>
      </w:r>
      <w:r w:rsidR="00B643CD" w:rsidRPr="006F69FC">
        <w:rPr>
          <w:rFonts w:ascii="Tahoma" w:hAnsi="Tahoma" w:cs="Tahoma"/>
          <w:spacing w:val="-4"/>
          <w:sz w:val="24"/>
          <w:szCs w:val="24"/>
        </w:rPr>
        <w:t xml:space="preserve"> en su testimonio indicó que ella también era amiga de la nueva pareja del señor </w:t>
      </w:r>
      <w:proofErr w:type="spellStart"/>
      <w:r w:rsidR="003D50D6" w:rsidRPr="006F69FC">
        <w:rPr>
          <w:rFonts w:ascii="Tahoma" w:hAnsi="Tahoma" w:cs="Tahoma"/>
          <w:spacing w:val="-4"/>
          <w:sz w:val="24"/>
          <w:szCs w:val="24"/>
        </w:rPr>
        <w:t>MAD</w:t>
      </w:r>
      <w:proofErr w:type="spellEnd"/>
      <w:r w:rsidR="00B643CD" w:rsidRPr="006F69FC">
        <w:rPr>
          <w:rFonts w:ascii="Tahoma" w:hAnsi="Tahoma" w:cs="Tahoma"/>
          <w:spacing w:val="-4"/>
          <w:sz w:val="24"/>
          <w:szCs w:val="24"/>
        </w:rPr>
        <w:t>, y sabía que él no le daba nada a sus hijos porque si lo hacía no le alcazaba para mantener el otro hogar que tenía</w:t>
      </w:r>
      <w:r w:rsidR="00B643CD" w:rsidRPr="006F69FC">
        <w:rPr>
          <w:rStyle w:val="Refdenotaalpie"/>
          <w:rFonts w:ascii="Tahoma" w:hAnsi="Tahoma" w:cs="Tahoma"/>
          <w:spacing w:val="-4"/>
          <w:sz w:val="24"/>
          <w:szCs w:val="24"/>
        </w:rPr>
        <w:footnoteReference w:id="3"/>
      </w:r>
      <w:r w:rsidR="007D4FBB" w:rsidRPr="006F69FC">
        <w:rPr>
          <w:rFonts w:ascii="Tahoma" w:hAnsi="Tahoma" w:cs="Tahoma"/>
          <w:spacing w:val="-4"/>
          <w:sz w:val="24"/>
          <w:szCs w:val="24"/>
        </w:rPr>
        <w:t>.</w:t>
      </w:r>
    </w:p>
    <w:p w:rsidR="007D4FBB" w:rsidRPr="006F69FC" w:rsidRDefault="007D4FBB" w:rsidP="00A424DC">
      <w:pPr>
        <w:pStyle w:val="Sinespaciado"/>
        <w:spacing w:line="276" w:lineRule="auto"/>
        <w:jc w:val="both"/>
        <w:rPr>
          <w:rFonts w:ascii="Tahoma" w:hAnsi="Tahoma" w:cs="Tahoma"/>
          <w:spacing w:val="-4"/>
          <w:sz w:val="24"/>
          <w:szCs w:val="24"/>
        </w:rPr>
      </w:pPr>
    </w:p>
    <w:p w:rsidR="007D4FBB" w:rsidRPr="006F69FC" w:rsidRDefault="007D4FBB"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De igual forma, en el proceso quedó demostrado que el procesado se ha desentendido de manera absoluta del cumplimiento de sus deberes de padre para con sus  menores hijos, máxime cuando se acreditó que la señora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OROZCO HOLGUÍN ha intentado por todos los medios obtener por parte del señor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el cumplimiento de sus obligaciones para con sus hijos para lo cual ha efectuado conciliaciones ante la Fiscalía de Pereira, acuerdo que fue incumplido por el Procesado, luego intentó una nueva conciliación en un Juzgado de Pereira la cual también fue incumplida y por tercera vez ante un Juez de Paz de Cuba, compromiso que está vigente pero que tampoco ha sido cumplido por el procesado, de igual forma se demostró que la señora DOLLY </w:t>
      </w:r>
      <w:proofErr w:type="spellStart"/>
      <w:r w:rsidRPr="006F69FC">
        <w:rPr>
          <w:rFonts w:ascii="Tahoma" w:hAnsi="Tahoma" w:cs="Tahoma"/>
          <w:spacing w:val="-4"/>
          <w:sz w:val="24"/>
          <w:szCs w:val="24"/>
        </w:rPr>
        <w:t>YOHANNA</w:t>
      </w:r>
      <w:proofErr w:type="spellEnd"/>
      <w:r w:rsidRPr="006F69FC">
        <w:rPr>
          <w:rFonts w:ascii="Tahoma" w:hAnsi="Tahoma" w:cs="Tahoma"/>
          <w:spacing w:val="-4"/>
          <w:sz w:val="24"/>
          <w:szCs w:val="24"/>
        </w:rPr>
        <w:t xml:space="preserve"> en el 2014 adelantó un proceso ante un Juzgado de Familia de Pereira dentro del cual ordenaron el embargo de una parte del salario del acusado, con lo cual ella obtuvo $1.800.000, pero luego de esta situación el procesado dejó de trabajar en ese lugar. </w:t>
      </w:r>
    </w:p>
    <w:p w:rsidR="00785462" w:rsidRPr="006F69FC" w:rsidRDefault="00785462" w:rsidP="00A424DC">
      <w:pPr>
        <w:pStyle w:val="Sinespaciado"/>
        <w:spacing w:line="276" w:lineRule="auto"/>
        <w:jc w:val="both"/>
        <w:rPr>
          <w:rFonts w:ascii="Tahoma" w:hAnsi="Tahoma" w:cs="Tahoma"/>
          <w:spacing w:val="-4"/>
          <w:sz w:val="24"/>
          <w:szCs w:val="24"/>
        </w:rPr>
      </w:pPr>
    </w:p>
    <w:p w:rsidR="00785462" w:rsidRPr="006F69FC" w:rsidRDefault="00785462"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Todos esos medios de conocimiento se erigen como pruebas del hecho indicador del indicio de la capacidad económica del Procesado, porque si aplicamos los postulados del principio de la buena fe, se tiene que quienes suscriben o pact</w:t>
      </w:r>
      <w:r w:rsidR="00977688" w:rsidRPr="006F69FC">
        <w:rPr>
          <w:rFonts w:ascii="Tahoma" w:hAnsi="Tahoma" w:cs="Tahoma"/>
          <w:spacing w:val="-4"/>
          <w:sz w:val="24"/>
          <w:szCs w:val="24"/>
        </w:rPr>
        <w:t>an una conciliación, lo hacen</w:t>
      </w:r>
      <w:r w:rsidRPr="006F69FC">
        <w:rPr>
          <w:rFonts w:ascii="Tahoma" w:hAnsi="Tahoma" w:cs="Tahoma"/>
          <w:spacing w:val="-4"/>
          <w:sz w:val="24"/>
          <w:szCs w:val="24"/>
        </w:rPr>
        <w:t xml:space="preserve"> porque tienen la capacidad o la posibilidad de poder y de querer cumplir con las obligaciones contraídas con su contraparte, porque es obvio que nadie se puede comprometer a lo que no puede o a aquello </w:t>
      </w:r>
      <w:r w:rsidR="00D52704" w:rsidRPr="006F69FC">
        <w:rPr>
          <w:rFonts w:ascii="Tahoma" w:hAnsi="Tahoma" w:cs="Tahoma"/>
          <w:spacing w:val="-4"/>
          <w:sz w:val="24"/>
          <w:szCs w:val="24"/>
        </w:rPr>
        <w:t xml:space="preserve">que </w:t>
      </w:r>
      <w:r w:rsidRPr="006F69FC">
        <w:rPr>
          <w:rFonts w:ascii="Tahoma" w:hAnsi="Tahoma" w:cs="Tahoma"/>
          <w:spacing w:val="-4"/>
          <w:sz w:val="24"/>
          <w:szCs w:val="24"/>
        </w:rPr>
        <w:t xml:space="preserve">le sea imposible. </w:t>
      </w:r>
    </w:p>
    <w:p w:rsidR="001969DC" w:rsidRPr="006F69FC" w:rsidRDefault="007D4FBB"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 </w:t>
      </w:r>
    </w:p>
    <w:p w:rsidR="00D52704" w:rsidRPr="006F69FC" w:rsidRDefault="00A904BC"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Todo lo antes expuesto no</w:t>
      </w:r>
      <w:r w:rsidR="00B66B88" w:rsidRPr="006F69FC">
        <w:rPr>
          <w:rFonts w:ascii="Tahoma" w:hAnsi="Tahoma" w:cs="Tahoma"/>
          <w:spacing w:val="-4"/>
          <w:sz w:val="24"/>
          <w:szCs w:val="24"/>
        </w:rPr>
        <w:t>s</w:t>
      </w:r>
      <w:r w:rsidRPr="006F69FC">
        <w:rPr>
          <w:rFonts w:ascii="Tahoma" w:hAnsi="Tahoma" w:cs="Tahoma"/>
          <w:spacing w:val="-4"/>
          <w:sz w:val="24"/>
          <w:szCs w:val="24"/>
        </w:rPr>
        <w:t xml:space="preserve"> quiere decir</w:t>
      </w:r>
      <w:r w:rsidR="00933B3E" w:rsidRPr="006F69FC">
        <w:rPr>
          <w:rFonts w:ascii="Tahoma" w:hAnsi="Tahoma" w:cs="Tahoma"/>
          <w:spacing w:val="-4"/>
          <w:sz w:val="24"/>
          <w:szCs w:val="24"/>
        </w:rPr>
        <w:t xml:space="preserve">, contrario a los reclamos formulados por </w:t>
      </w:r>
      <w:r w:rsidR="00695435" w:rsidRPr="006F69FC">
        <w:rPr>
          <w:rFonts w:ascii="Tahoma" w:hAnsi="Tahoma" w:cs="Tahoma"/>
          <w:spacing w:val="-4"/>
          <w:sz w:val="24"/>
          <w:szCs w:val="24"/>
        </w:rPr>
        <w:t>el</w:t>
      </w:r>
      <w:r w:rsidR="00933B3E" w:rsidRPr="006F69FC">
        <w:rPr>
          <w:rFonts w:ascii="Tahoma" w:hAnsi="Tahoma" w:cs="Tahoma"/>
          <w:spacing w:val="-4"/>
          <w:sz w:val="24"/>
          <w:szCs w:val="24"/>
        </w:rPr>
        <w:t xml:space="preserve"> apelante,</w:t>
      </w:r>
      <w:r w:rsidRPr="006F69FC">
        <w:rPr>
          <w:rFonts w:ascii="Tahoma" w:hAnsi="Tahoma" w:cs="Tahoma"/>
          <w:spacing w:val="-4"/>
          <w:sz w:val="24"/>
          <w:szCs w:val="24"/>
        </w:rPr>
        <w:t xml:space="preserve"> que no existía </w:t>
      </w:r>
      <w:r w:rsidR="00904534" w:rsidRPr="006F69FC">
        <w:rPr>
          <w:rFonts w:ascii="Tahoma" w:hAnsi="Tahoma" w:cs="Tahoma"/>
          <w:spacing w:val="-4"/>
          <w:sz w:val="24"/>
          <w:szCs w:val="24"/>
        </w:rPr>
        <w:t>razón</w:t>
      </w:r>
      <w:r w:rsidRPr="006F69FC">
        <w:rPr>
          <w:rFonts w:ascii="Tahoma" w:hAnsi="Tahoma" w:cs="Tahoma"/>
          <w:spacing w:val="-4"/>
          <w:sz w:val="24"/>
          <w:szCs w:val="24"/>
        </w:rPr>
        <w:t xml:space="preserve"> valedera alguna que justifique el comportamiento </w:t>
      </w:r>
      <w:proofErr w:type="spellStart"/>
      <w:r w:rsidRPr="006F69FC">
        <w:rPr>
          <w:rFonts w:ascii="Tahoma" w:hAnsi="Tahoma" w:cs="Tahoma"/>
          <w:spacing w:val="-4"/>
          <w:sz w:val="24"/>
          <w:szCs w:val="24"/>
        </w:rPr>
        <w:t>omisivo</w:t>
      </w:r>
      <w:proofErr w:type="spellEnd"/>
      <w:r w:rsidRPr="006F69FC">
        <w:rPr>
          <w:rFonts w:ascii="Tahoma" w:hAnsi="Tahoma" w:cs="Tahoma"/>
          <w:spacing w:val="-4"/>
          <w:sz w:val="24"/>
          <w:szCs w:val="24"/>
        </w:rPr>
        <w:t xml:space="preserve"> asumido por el Procesado, ya que si bien es cierto es una persona que no </w:t>
      </w:r>
      <w:r w:rsidR="00A20291" w:rsidRPr="006F69FC">
        <w:rPr>
          <w:rFonts w:ascii="Tahoma" w:hAnsi="Tahoma" w:cs="Tahoma"/>
          <w:spacing w:val="-4"/>
          <w:sz w:val="24"/>
          <w:szCs w:val="24"/>
        </w:rPr>
        <w:t xml:space="preserve">reporta un contrato laboral con empresa o persona alguna, ello no se puede entender como que no </w:t>
      </w:r>
      <w:r w:rsidRPr="006F69FC">
        <w:rPr>
          <w:rFonts w:ascii="Tahoma" w:hAnsi="Tahoma" w:cs="Tahoma"/>
          <w:spacing w:val="-4"/>
          <w:sz w:val="24"/>
          <w:szCs w:val="24"/>
        </w:rPr>
        <w:t>tiene un</w:t>
      </w:r>
      <w:r w:rsidR="00A20291" w:rsidRPr="006F69FC">
        <w:rPr>
          <w:rFonts w:ascii="Tahoma" w:hAnsi="Tahoma" w:cs="Tahoma"/>
          <w:spacing w:val="-4"/>
          <w:sz w:val="24"/>
          <w:szCs w:val="24"/>
        </w:rPr>
        <w:t xml:space="preserve">a entrada de dinero fija o estable, pues para nadie es un secreto que en nuestro país muchas personas ejercen labores informales para subsistir, y que es común que las </w:t>
      </w:r>
      <w:r w:rsidR="00A20291" w:rsidRPr="006F69FC">
        <w:rPr>
          <w:rFonts w:ascii="Tahoma" w:hAnsi="Tahoma" w:cs="Tahoma"/>
          <w:spacing w:val="-4"/>
          <w:sz w:val="24"/>
          <w:szCs w:val="24"/>
        </w:rPr>
        <w:lastRenderedPageBreak/>
        <w:t xml:space="preserve">labores agrícolas las ejerzan de esa manera pues les pagan </w:t>
      </w:r>
      <w:r w:rsidR="00D52704" w:rsidRPr="006F69FC">
        <w:rPr>
          <w:rFonts w:ascii="Tahoma" w:hAnsi="Tahoma" w:cs="Tahoma"/>
          <w:spacing w:val="-4"/>
          <w:sz w:val="24"/>
          <w:szCs w:val="24"/>
        </w:rPr>
        <w:t xml:space="preserve">al destajo, o sea </w:t>
      </w:r>
      <w:r w:rsidR="00A20291" w:rsidRPr="006F69FC">
        <w:rPr>
          <w:rFonts w:ascii="Tahoma" w:hAnsi="Tahoma" w:cs="Tahoma"/>
          <w:spacing w:val="-4"/>
          <w:sz w:val="24"/>
          <w:szCs w:val="24"/>
        </w:rPr>
        <w:t>por jornal realizado o al día</w:t>
      </w:r>
      <w:r w:rsidRPr="006F69FC">
        <w:rPr>
          <w:rFonts w:ascii="Tahoma" w:hAnsi="Tahoma" w:cs="Tahoma"/>
          <w:spacing w:val="-4"/>
          <w:sz w:val="24"/>
          <w:szCs w:val="24"/>
        </w:rPr>
        <w:t>,</w:t>
      </w:r>
      <w:r w:rsidR="00A20291" w:rsidRPr="006F69FC">
        <w:rPr>
          <w:rFonts w:ascii="Tahoma" w:hAnsi="Tahoma" w:cs="Tahoma"/>
          <w:spacing w:val="-4"/>
          <w:sz w:val="24"/>
          <w:szCs w:val="24"/>
        </w:rPr>
        <w:t xml:space="preserve"> lo que también es recurrente que ocurra en el campo de la construcción</w:t>
      </w:r>
      <w:r w:rsidR="00D52704" w:rsidRPr="006F69FC">
        <w:rPr>
          <w:rFonts w:ascii="Tahoma" w:hAnsi="Tahoma" w:cs="Tahoma"/>
          <w:spacing w:val="-4"/>
          <w:sz w:val="24"/>
          <w:szCs w:val="24"/>
        </w:rPr>
        <w:t xml:space="preserve">. </w:t>
      </w:r>
      <w:r w:rsidR="00A26E29" w:rsidRPr="006F69FC">
        <w:rPr>
          <w:rFonts w:ascii="Tahoma" w:hAnsi="Tahoma" w:cs="Tahoma"/>
          <w:spacing w:val="-4"/>
          <w:sz w:val="24"/>
          <w:szCs w:val="24"/>
        </w:rPr>
        <w:t xml:space="preserve"> </w:t>
      </w:r>
      <w:r w:rsidR="00D52704" w:rsidRPr="006F69FC">
        <w:rPr>
          <w:rFonts w:ascii="Tahoma" w:hAnsi="Tahoma" w:cs="Tahoma"/>
          <w:spacing w:val="-4"/>
          <w:sz w:val="24"/>
          <w:szCs w:val="24"/>
        </w:rPr>
        <w:t>Igualmente</w:t>
      </w:r>
      <w:r w:rsidR="00A26E29" w:rsidRPr="006F69FC">
        <w:rPr>
          <w:rFonts w:ascii="Tahoma" w:hAnsi="Tahoma" w:cs="Tahoma"/>
          <w:spacing w:val="-4"/>
          <w:sz w:val="24"/>
          <w:szCs w:val="24"/>
        </w:rPr>
        <w:t xml:space="preserve"> se ha vuelto una costumbre de </w:t>
      </w:r>
      <w:r w:rsidR="00D52704" w:rsidRPr="006F69FC">
        <w:rPr>
          <w:rFonts w:ascii="Tahoma" w:hAnsi="Tahoma" w:cs="Tahoma"/>
          <w:spacing w:val="-4"/>
          <w:sz w:val="24"/>
          <w:szCs w:val="24"/>
        </w:rPr>
        <w:t>una gran parte de la población C</w:t>
      </w:r>
      <w:r w:rsidR="00A26E29" w:rsidRPr="006F69FC">
        <w:rPr>
          <w:rFonts w:ascii="Tahoma" w:hAnsi="Tahoma" w:cs="Tahoma"/>
          <w:spacing w:val="-4"/>
          <w:sz w:val="24"/>
          <w:szCs w:val="24"/>
        </w:rPr>
        <w:t xml:space="preserve">olombiana, en especial de quienes reciben ciertos subsidios estatales por estar </w:t>
      </w:r>
      <w:r w:rsidR="00977688" w:rsidRPr="006F69FC">
        <w:rPr>
          <w:rFonts w:ascii="Tahoma" w:hAnsi="Tahoma" w:cs="Tahoma"/>
          <w:spacing w:val="-4"/>
          <w:sz w:val="24"/>
          <w:szCs w:val="24"/>
        </w:rPr>
        <w:t xml:space="preserve">dentro de la encuesta del </w:t>
      </w:r>
      <w:proofErr w:type="spellStart"/>
      <w:r w:rsidR="00977688" w:rsidRPr="006F69FC">
        <w:rPr>
          <w:rFonts w:ascii="Tahoma" w:hAnsi="Tahoma" w:cs="Tahoma"/>
          <w:spacing w:val="-4"/>
          <w:sz w:val="24"/>
          <w:szCs w:val="24"/>
        </w:rPr>
        <w:t>SISBEN</w:t>
      </w:r>
      <w:proofErr w:type="spellEnd"/>
      <w:r w:rsidR="00A26E29" w:rsidRPr="006F69FC">
        <w:rPr>
          <w:rFonts w:ascii="Tahoma" w:hAnsi="Tahoma" w:cs="Tahoma"/>
          <w:spacing w:val="-4"/>
          <w:sz w:val="24"/>
          <w:szCs w:val="24"/>
        </w:rPr>
        <w:t>, el no permitir que sus empleadores les hagan contratos formales a fin de no perder esas subvenciones estatales</w:t>
      </w:r>
      <w:r w:rsidR="00D52704" w:rsidRPr="006F69FC">
        <w:rPr>
          <w:rFonts w:ascii="Tahoma" w:hAnsi="Tahoma" w:cs="Tahoma"/>
          <w:spacing w:val="-4"/>
          <w:sz w:val="24"/>
          <w:szCs w:val="24"/>
        </w:rPr>
        <w:t>,</w:t>
      </w:r>
      <w:r w:rsidR="00A26E29" w:rsidRPr="006F69FC">
        <w:rPr>
          <w:rFonts w:ascii="Tahoma" w:hAnsi="Tahoma" w:cs="Tahoma"/>
          <w:spacing w:val="-4"/>
          <w:sz w:val="24"/>
          <w:szCs w:val="24"/>
        </w:rPr>
        <w:t xml:space="preserve"> y para otros es una manera de evadir los embargos por sus deudas</w:t>
      </w:r>
      <w:r w:rsidR="00A20291" w:rsidRPr="006F69FC">
        <w:rPr>
          <w:rFonts w:ascii="Tahoma" w:hAnsi="Tahoma" w:cs="Tahoma"/>
          <w:spacing w:val="-4"/>
          <w:sz w:val="24"/>
          <w:szCs w:val="24"/>
        </w:rPr>
        <w:t xml:space="preserve">. </w:t>
      </w:r>
      <w:r w:rsidR="00A26E29" w:rsidRPr="006F69FC">
        <w:rPr>
          <w:rFonts w:ascii="Tahoma" w:hAnsi="Tahoma" w:cs="Tahoma"/>
          <w:spacing w:val="-4"/>
          <w:sz w:val="24"/>
          <w:szCs w:val="24"/>
        </w:rPr>
        <w:t xml:space="preserve">De </w:t>
      </w:r>
      <w:r w:rsidR="00D52704" w:rsidRPr="006F69FC">
        <w:rPr>
          <w:rFonts w:ascii="Tahoma" w:hAnsi="Tahoma" w:cs="Tahoma"/>
          <w:spacing w:val="-4"/>
          <w:sz w:val="24"/>
          <w:szCs w:val="24"/>
        </w:rPr>
        <w:t xml:space="preserve">tal suerte que </w:t>
      </w:r>
      <w:r w:rsidR="001C1B6A" w:rsidRPr="006F69FC">
        <w:rPr>
          <w:rFonts w:ascii="Tahoma" w:hAnsi="Tahoma" w:cs="Tahoma"/>
          <w:spacing w:val="-4"/>
          <w:sz w:val="24"/>
          <w:szCs w:val="24"/>
        </w:rPr>
        <w:t xml:space="preserve">las afirmaciones de la Defensa frente a la justificada imposibilidad que ha tenido el señor </w:t>
      </w:r>
      <w:proofErr w:type="spellStart"/>
      <w:r w:rsidR="003D50D6" w:rsidRPr="006F69FC">
        <w:rPr>
          <w:rFonts w:ascii="Tahoma" w:hAnsi="Tahoma" w:cs="Tahoma"/>
          <w:spacing w:val="-4"/>
          <w:sz w:val="24"/>
          <w:szCs w:val="24"/>
        </w:rPr>
        <w:t>MAD</w:t>
      </w:r>
      <w:proofErr w:type="spellEnd"/>
      <w:r w:rsidR="001C1B6A" w:rsidRPr="006F69FC">
        <w:rPr>
          <w:rFonts w:ascii="Tahoma" w:hAnsi="Tahoma" w:cs="Tahoma"/>
          <w:spacing w:val="-4"/>
          <w:sz w:val="24"/>
          <w:szCs w:val="24"/>
        </w:rPr>
        <w:t xml:space="preserve"> durante todos estos años para brindarle alimentos a su prole, pierde credibilidad y se diluye ante las pruebas presentadas por la Fiscalía, pues aunque se admita que él no cuenta con un empleo formal o estable, si es claro que durante estos años ha logrado obtener recursos para su </w:t>
      </w:r>
      <w:r w:rsidR="00D52704" w:rsidRPr="006F69FC">
        <w:rPr>
          <w:rFonts w:ascii="Tahoma" w:hAnsi="Tahoma" w:cs="Tahoma"/>
          <w:spacing w:val="-4"/>
          <w:sz w:val="24"/>
          <w:szCs w:val="24"/>
        </w:rPr>
        <w:t xml:space="preserve">congrua </w:t>
      </w:r>
      <w:r w:rsidR="001C1B6A" w:rsidRPr="006F69FC">
        <w:rPr>
          <w:rFonts w:ascii="Tahoma" w:hAnsi="Tahoma" w:cs="Tahoma"/>
          <w:spacing w:val="-4"/>
          <w:sz w:val="24"/>
          <w:szCs w:val="24"/>
        </w:rPr>
        <w:t>subsistencia</w:t>
      </w:r>
      <w:r w:rsidR="00D52704" w:rsidRPr="006F69FC">
        <w:rPr>
          <w:rFonts w:ascii="Tahoma" w:hAnsi="Tahoma" w:cs="Tahoma"/>
          <w:spacing w:val="-4"/>
          <w:sz w:val="24"/>
          <w:szCs w:val="24"/>
        </w:rPr>
        <w:t>,</w:t>
      </w:r>
      <w:r w:rsidR="001C1B6A" w:rsidRPr="006F69FC">
        <w:rPr>
          <w:rFonts w:ascii="Tahoma" w:hAnsi="Tahoma" w:cs="Tahoma"/>
          <w:spacing w:val="-4"/>
          <w:sz w:val="24"/>
          <w:szCs w:val="24"/>
        </w:rPr>
        <w:t xml:space="preserve"> </w:t>
      </w:r>
      <w:r w:rsidR="00D52704" w:rsidRPr="006F69FC">
        <w:rPr>
          <w:rFonts w:ascii="Tahoma" w:hAnsi="Tahoma" w:cs="Tahoma"/>
          <w:spacing w:val="-4"/>
          <w:sz w:val="24"/>
          <w:szCs w:val="24"/>
        </w:rPr>
        <w:t xml:space="preserve">sin importarle un ápice las penurias y demás </w:t>
      </w:r>
      <w:proofErr w:type="spellStart"/>
      <w:r w:rsidR="00D52704" w:rsidRPr="006F69FC">
        <w:rPr>
          <w:rFonts w:ascii="Tahoma" w:hAnsi="Tahoma" w:cs="Tahoma"/>
          <w:spacing w:val="-4"/>
          <w:sz w:val="24"/>
          <w:szCs w:val="24"/>
        </w:rPr>
        <w:t>afugias</w:t>
      </w:r>
      <w:proofErr w:type="spellEnd"/>
      <w:r w:rsidR="00D52704" w:rsidRPr="006F69FC">
        <w:rPr>
          <w:rFonts w:ascii="Tahoma" w:hAnsi="Tahoma" w:cs="Tahoma"/>
          <w:spacing w:val="-4"/>
          <w:sz w:val="24"/>
          <w:szCs w:val="24"/>
        </w:rPr>
        <w:t xml:space="preserve"> económicas con lo poco que gana la Sra. DOLLY </w:t>
      </w:r>
      <w:proofErr w:type="spellStart"/>
      <w:r w:rsidR="00D52704" w:rsidRPr="006F69FC">
        <w:rPr>
          <w:rFonts w:ascii="Tahoma" w:hAnsi="Tahoma" w:cs="Tahoma"/>
          <w:spacing w:val="-4"/>
          <w:sz w:val="24"/>
          <w:szCs w:val="24"/>
        </w:rPr>
        <w:t>YOHANNA</w:t>
      </w:r>
      <w:proofErr w:type="spellEnd"/>
      <w:r w:rsidR="00D52704" w:rsidRPr="006F69FC">
        <w:rPr>
          <w:rFonts w:ascii="Tahoma" w:hAnsi="Tahoma" w:cs="Tahoma"/>
          <w:spacing w:val="-4"/>
          <w:sz w:val="24"/>
          <w:szCs w:val="24"/>
        </w:rPr>
        <w:t xml:space="preserve"> OROZCO.</w:t>
      </w:r>
    </w:p>
    <w:p w:rsidR="00D52704" w:rsidRPr="006F69FC" w:rsidRDefault="00D52704" w:rsidP="00A424DC">
      <w:pPr>
        <w:pStyle w:val="Sinespaciado"/>
        <w:spacing w:line="276" w:lineRule="auto"/>
        <w:jc w:val="both"/>
        <w:rPr>
          <w:rFonts w:ascii="Tahoma" w:hAnsi="Tahoma" w:cs="Tahoma"/>
          <w:spacing w:val="-4"/>
          <w:sz w:val="24"/>
          <w:szCs w:val="24"/>
        </w:rPr>
      </w:pPr>
    </w:p>
    <w:p w:rsidR="00A020AF" w:rsidRPr="006F69FC" w:rsidRDefault="00D52704"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Por otra parte, si bien es cierto que le asiste la </w:t>
      </w:r>
      <w:r w:rsidR="00C601A3" w:rsidRPr="006F69FC">
        <w:rPr>
          <w:rFonts w:ascii="Tahoma" w:hAnsi="Tahoma" w:cs="Tahoma"/>
          <w:spacing w:val="-4"/>
          <w:sz w:val="24"/>
          <w:szCs w:val="24"/>
        </w:rPr>
        <w:t>razón</w:t>
      </w:r>
      <w:r w:rsidRPr="006F69FC">
        <w:rPr>
          <w:rFonts w:ascii="Tahoma" w:hAnsi="Tahoma" w:cs="Tahoma"/>
          <w:spacing w:val="-4"/>
          <w:sz w:val="24"/>
          <w:szCs w:val="24"/>
        </w:rPr>
        <w:t xml:space="preserve"> a los reproches que el recurrente ha efectuado sobre apartes de la declaración absuelta por el investigador del </w:t>
      </w:r>
      <w:proofErr w:type="spellStart"/>
      <w:r w:rsidRPr="006F69FC">
        <w:rPr>
          <w:rFonts w:ascii="Tahoma" w:hAnsi="Tahoma" w:cs="Tahoma"/>
          <w:spacing w:val="-4"/>
          <w:sz w:val="24"/>
          <w:szCs w:val="24"/>
        </w:rPr>
        <w:t>CTI</w:t>
      </w:r>
      <w:proofErr w:type="spellEnd"/>
      <w:r w:rsidRPr="006F69FC">
        <w:rPr>
          <w:rFonts w:ascii="Tahoma" w:hAnsi="Tahoma" w:cs="Tahoma"/>
          <w:spacing w:val="-4"/>
          <w:sz w:val="24"/>
          <w:szCs w:val="24"/>
        </w:rPr>
        <w:t xml:space="preserve"> KEVIN CUELLO CASTRO, cuando adujo que durante las pesquisas que adelantaba para verificar el arraigo del Procesado, sostuvieron un dialogo, en el cual el encausado le dijo que respecto de sus actividades labores tenia ingresos mensuales de 689 mil pesos, por cuanto lo declarado en tales términos por el investigador debe ser catalogado como ilegal </w:t>
      </w:r>
      <w:r w:rsidR="00DF26CE" w:rsidRPr="006F69FC">
        <w:rPr>
          <w:rFonts w:ascii="Tahoma" w:hAnsi="Tahoma" w:cs="Tahoma"/>
          <w:spacing w:val="-4"/>
          <w:sz w:val="24"/>
          <w:szCs w:val="24"/>
        </w:rPr>
        <w:t>por contrariar el debido proceso</w:t>
      </w:r>
      <w:r w:rsidR="00580326" w:rsidRPr="006F69FC">
        <w:rPr>
          <w:rFonts w:ascii="Tahoma" w:hAnsi="Tahoma" w:cs="Tahoma"/>
          <w:spacing w:val="-4"/>
          <w:sz w:val="24"/>
          <w:szCs w:val="24"/>
        </w:rPr>
        <w:t xml:space="preserve">, lo que implicaba que al ser objeto de la sanción procesal consagrada tanto en el inciso final del artículo 29 de la Carta y el 23 </w:t>
      </w:r>
      <w:proofErr w:type="spellStart"/>
      <w:r w:rsidR="00580326" w:rsidRPr="006F69FC">
        <w:rPr>
          <w:rFonts w:ascii="Tahoma" w:hAnsi="Tahoma" w:cs="Tahoma"/>
          <w:spacing w:val="-4"/>
          <w:sz w:val="24"/>
          <w:szCs w:val="24"/>
        </w:rPr>
        <w:t>C.P.P</w:t>
      </w:r>
      <w:proofErr w:type="spellEnd"/>
      <w:r w:rsidR="00580326" w:rsidRPr="006F69FC">
        <w:rPr>
          <w:rFonts w:ascii="Tahoma" w:hAnsi="Tahoma" w:cs="Tahoma"/>
          <w:spacing w:val="-4"/>
          <w:sz w:val="24"/>
          <w:szCs w:val="24"/>
        </w:rPr>
        <w:t>. debía ser excluido del proceso, ya que el investigador al interrogar al indiciado sobre tales tópicos</w:t>
      </w:r>
      <w:r w:rsidR="00B310E4" w:rsidRPr="006F69FC">
        <w:rPr>
          <w:rFonts w:ascii="Tahoma" w:hAnsi="Tahoma" w:cs="Tahoma"/>
          <w:spacing w:val="-4"/>
          <w:sz w:val="24"/>
          <w:szCs w:val="24"/>
        </w:rPr>
        <w:t xml:space="preserve">, acorde con lo que en el mundo jurídico se conoce como </w:t>
      </w:r>
      <w:r w:rsidR="00B310E4" w:rsidRPr="006F69FC">
        <w:rPr>
          <w:rFonts w:ascii="Tahoma" w:hAnsi="Tahoma" w:cs="Tahoma"/>
          <w:b/>
          <w:i/>
          <w:spacing w:val="-4"/>
          <w:sz w:val="24"/>
          <w:szCs w:val="24"/>
        </w:rPr>
        <w:t>LA ADVERTENCIA MIRANDA</w:t>
      </w:r>
      <w:r w:rsidR="00B310E4" w:rsidRPr="006F69FC">
        <w:rPr>
          <w:rStyle w:val="Refdenotaalpie"/>
          <w:rFonts w:ascii="Tahoma" w:hAnsi="Tahoma" w:cs="Tahoma"/>
          <w:b/>
          <w:i/>
          <w:spacing w:val="-4"/>
          <w:sz w:val="24"/>
          <w:szCs w:val="24"/>
        </w:rPr>
        <w:footnoteReference w:id="4"/>
      </w:r>
      <w:r w:rsidR="00B310E4" w:rsidRPr="006F69FC">
        <w:rPr>
          <w:rFonts w:ascii="Tahoma" w:hAnsi="Tahoma" w:cs="Tahoma"/>
          <w:spacing w:val="-4"/>
          <w:sz w:val="24"/>
          <w:szCs w:val="24"/>
        </w:rPr>
        <w:t xml:space="preserve">, </w:t>
      </w:r>
      <w:r w:rsidR="00580326" w:rsidRPr="006F69FC">
        <w:rPr>
          <w:rFonts w:ascii="Tahoma" w:hAnsi="Tahoma" w:cs="Tahoma"/>
          <w:spacing w:val="-4"/>
          <w:sz w:val="24"/>
          <w:szCs w:val="24"/>
        </w:rPr>
        <w:t xml:space="preserve">le asistía la obligación de informarle </w:t>
      </w:r>
      <w:r w:rsidR="00A020AF" w:rsidRPr="006F69FC">
        <w:rPr>
          <w:rFonts w:ascii="Tahoma" w:hAnsi="Tahoma" w:cs="Tahoma"/>
          <w:spacing w:val="-4"/>
          <w:sz w:val="24"/>
          <w:szCs w:val="24"/>
        </w:rPr>
        <w:t xml:space="preserve">al </w:t>
      </w:r>
      <w:r w:rsidR="00A020AF" w:rsidRPr="006F69FC">
        <w:rPr>
          <w:rFonts w:ascii="Tahoma" w:hAnsi="Tahoma" w:cs="Tahoma"/>
          <w:i/>
          <w:spacing w:val="-4"/>
          <w:sz w:val="24"/>
          <w:szCs w:val="24"/>
        </w:rPr>
        <w:t xml:space="preserve">“entrevistado” </w:t>
      </w:r>
      <w:r w:rsidR="00580326" w:rsidRPr="006F69FC">
        <w:rPr>
          <w:rFonts w:ascii="Tahoma" w:hAnsi="Tahoma" w:cs="Tahoma"/>
          <w:spacing w:val="-4"/>
          <w:sz w:val="24"/>
          <w:szCs w:val="24"/>
        </w:rPr>
        <w:t>del derecho que tenia de no auto</w:t>
      </w:r>
      <w:r w:rsidR="00193B29" w:rsidRPr="006F69FC">
        <w:rPr>
          <w:rFonts w:ascii="Tahoma" w:hAnsi="Tahoma" w:cs="Tahoma"/>
          <w:spacing w:val="-4"/>
          <w:sz w:val="24"/>
          <w:szCs w:val="24"/>
        </w:rPr>
        <w:t xml:space="preserve"> </w:t>
      </w:r>
      <w:r w:rsidR="00580326" w:rsidRPr="006F69FC">
        <w:rPr>
          <w:rFonts w:ascii="Tahoma" w:hAnsi="Tahoma" w:cs="Tahoma"/>
          <w:spacing w:val="-4"/>
          <w:sz w:val="24"/>
          <w:szCs w:val="24"/>
        </w:rPr>
        <w:t xml:space="preserve">incriminarse y de que todo lo que iba a decir </w:t>
      </w:r>
      <w:r w:rsidR="00C601A3" w:rsidRPr="006F69FC">
        <w:rPr>
          <w:rFonts w:ascii="Tahoma" w:hAnsi="Tahoma" w:cs="Tahoma"/>
          <w:spacing w:val="-4"/>
          <w:sz w:val="24"/>
          <w:szCs w:val="24"/>
        </w:rPr>
        <w:t>podía</w:t>
      </w:r>
      <w:r w:rsidR="00580326" w:rsidRPr="006F69FC">
        <w:rPr>
          <w:rFonts w:ascii="Tahoma" w:hAnsi="Tahoma" w:cs="Tahoma"/>
          <w:spacing w:val="-4"/>
          <w:sz w:val="24"/>
          <w:szCs w:val="24"/>
        </w:rPr>
        <w:t xml:space="preserve"> ser utilizado en su contra dentro del proceso que se le adelantaba por el delito de inasistencia, pero al parecer no lo hizo, lo que </w:t>
      </w:r>
      <w:r w:rsidR="00B310E4" w:rsidRPr="006F69FC">
        <w:rPr>
          <w:rFonts w:ascii="Tahoma" w:hAnsi="Tahoma" w:cs="Tahoma"/>
          <w:spacing w:val="-4"/>
          <w:sz w:val="24"/>
          <w:szCs w:val="24"/>
        </w:rPr>
        <w:t xml:space="preserve">en consecuencia </w:t>
      </w:r>
      <w:r w:rsidR="00580326" w:rsidRPr="006F69FC">
        <w:rPr>
          <w:rFonts w:ascii="Tahoma" w:hAnsi="Tahoma" w:cs="Tahoma"/>
          <w:spacing w:val="-4"/>
          <w:sz w:val="24"/>
          <w:szCs w:val="24"/>
        </w:rPr>
        <w:t>generó</w:t>
      </w:r>
      <w:r w:rsidR="00B310E4" w:rsidRPr="006F69FC">
        <w:rPr>
          <w:rFonts w:ascii="Tahoma" w:hAnsi="Tahoma" w:cs="Tahoma"/>
          <w:spacing w:val="-4"/>
          <w:sz w:val="24"/>
          <w:szCs w:val="24"/>
        </w:rPr>
        <w:t xml:space="preserve"> la ilegalidad de dicha </w:t>
      </w:r>
      <w:r w:rsidR="00B310E4" w:rsidRPr="006F69FC">
        <w:rPr>
          <w:rFonts w:ascii="Tahoma" w:hAnsi="Tahoma" w:cs="Tahoma"/>
          <w:i/>
          <w:spacing w:val="-4"/>
          <w:sz w:val="24"/>
          <w:szCs w:val="24"/>
        </w:rPr>
        <w:t>“entrevista informal”.</w:t>
      </w:r>
    </w:p>
    <w:p w:rsidR="00A020AF" w:rsidRPr="006F69FC" w:rsidRDefault="00A020AF" w:rsidP="00A424DC">
      <w:pPr>
        <w:pStyle w:val="Sinespaciado"/>
        <w:spacing w:line="276" w:lineRule="auto"/>
        <w:jc w:val="both"/>
        <w:rPr>
          <w:rFonts w:ascii="Tahoma" w:hAnsi="Tahoma" w:cs="Tahoma"/>
          <w:spacing w:val="-4"/>
          <w:sz w:val="24"/>
          <w:szCs w:val="24"/>
        </w:rPr>
      </w:pPr>
    </w:p>
    <w:p w:rsidR="00D52704" w:rsidRPr="006F69FC" w:rsidRDefault="00A020AF"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Pero</w:t>
      </w:r>
      <w:r w:rsidR="00580326" w:rsidRPr="006F69FC">
        <w:rPr>
          <w:rFonts w:ascii="Tahoma" w:hAnsi="Tahoma" w:cs="Tahoma"/>
          <w:spacing w:val="-4"/>
          <w:sz w:val="24"/>
          <w:szCs w:val="24"/>
        </w:rPr>
        <w:t xml:space="preserve"> </w:t>
      </w:r>
      <w:r w:rsidRPr="006F69FC">
        <w:rPr>
          <w:rFonts w:ascii="Tahoma" w:hAnsi="Tahoma" w:cs="Tahoma"/>
          <w:spacing w:val="-4"/>
          <w:sz w:val="24"/>
          <w:szCs w:val="24"/>
        </w:rPr>
        <w:t>es de anotar que la exclusión de dicha prueba no genera ningún efecto en lo que tiene que ver con la acreditación de la capacidad económica del Procesado, porque en el proceso existen otras pruebas</w:t>
      </w:r>
      <w:r w:rsidR="00C601A3" w:rsidRPr="006F69FC">
        <w:rPr>
          <w:rFonts w:ascii="Tahoma" w:hAnsi="Tahoma" w:cs="Tahoma"/>
          <w:spacing w:val="-4"/>
          <w:sz w:val="24"/>
          <w:szCs w:val="24"/>
        </w:rPr>
        <w:t xml:space="preserve"> independientes</w:t>
      </w:r>
      <w:r w:rsidRPr="006F69FC">
        <w:rPr>
          <w:rFonts w:ascii="Tahoma" w:hAnsi="Tahoma" w:cs="Tahoma"/>
          <w:spacing w:val="-4"/>
          <w:sz w:val="24"/>
          <w:szCs w:val="24"/>
        </w:rPr>
        <w:t xml:space="preserve">, entre ellas el indicio deducido por la Sala, que demuestran que el encausado si </w:t>
      </w:r>
      <w:r w:rsidR="00C601A3" w:rsidRPr="006F69FC">
        <w:rPr>
          <w:rFonts w:ascii="Tahoma" w:hAnsi="Tahoma" w:cs="Tahoma"/>
          <w:spacing w:val="-4"/>
          <w:sz w:val="24"/>
          <w:szCs w:val="24"/>
        </w:rPr>
        <w:t>tenía</w:t>
      </w:r>
      <w:r w:rsidRPr="006F69FC">
        <w:rPr>
          <w:rFonts w:ascii="Tahoma" w:hAnsi="Tahoma" w:cs="Tahoma"/>
          <w:spacing w:val="-4"/>
          <w:sz w:val="24"/>
          <w:szCs w:val="24"/>
        </w:rPr>
        <w:t xml:space="preserve"> la capacidad económica suficiente como para cumplir con las obligaciones alimentarias para con sus menores hijos</w:t>
      </w:r>
      <w:r w:rsidR="00C601A3" w:rsidRPr="006F69FC">
        <w:rPr>
          <w:rFonts w:ascii="Tahoma" w:hAnsi="Tahoma" w:cs="Tahoma"/>
          <w:spacing w:val="-4"/>
          <w:sz w:val="24"/>
          <w:szCs w:val="24"/>
        </w:rPr>
        <w:t>, pero que decidió no hacerlo.</w:t>
      </w:r>
      <w:r w:rsidRPr="006F69FC">
        <w:rPr>
          <w:rFonts w:ascii="Tahoma" w:hAnsi="Tahoma" w:cs="Tahoma"/>
          <w:spacing w:val="-4"/>
          <w:sz w:val="24"/>
          <w:szCs w:val="24"/>
        </w:rPr>
        <w:t xml:space="preserve"> </w:t>
      </w:r>
    </w:p>
    <w:p w:rsidR="00933B3E" w:rsidRPr="006F69FC" w:rsidRDefault="00933B3E" w:rsidP="00A424DC">
      <w:pPr>
        <w:pStyle w:val="Sinespaciado"/>
        <w:spacing w:line="276" w:lineRule="auto"/>
        <w:jc w:val="both"/>
        <w:rPr>
          <w:rFonts w:ascii="Tahoma" w:hAnsi="Tahoma" w:cs="Tahoma"/>
          <w:spacing w:val="-4"/>
          <w:sz w:val="24"/>
          <w:szCs w:val="24"/>
        </w:rPr>
      </w:pPr>
    </w:p>
    <w:p w:rsidR="00C601A3" w:rsidRPr="006F69FC" w:rsidRDefault="00E60953"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Siendo así las cosas, considera la Sala que no le asiste la razón a la tesis de la discrepancia propuesta por el recurrente, puesto que en el proceso </w:t>
      </w:r>
      <w:r w:rsidR="004F4CB1" w:rsidRPr="006F69FC">
        <w:rPr>
          <w:rFonts w:ascii="Tahoma" w:hAnsi="Tahoma" w:cs="Tahoma"/>
          <w:spacing w:val="-4"/>
          <w:sz w:val="24"/>
          <w:szCs w:val="24"/>
        </w:rPr>
        <w:t xml:space="preserve">sí </w:t>
      </w:r>
      <w:r w:rsidRPr="006F69FC">
        <w:rPr>
          <w:rFonts w:ascii="Tahoma" w:hAnsi="Tahoma" w:cs="Tahoma"/>
          <w:spacing w:val="-4"/>
          <w:sz w:val="24"/>
          <w:szCs w:val="24"/>
        </w:rPr>
        <w:t>existían pruebas más que suficiente</w:t>
      </w:r>
      <w:r w:rsidR="00560AFC" w:rsidRPr="006F69FC">
        <w:rPr>
          <w:rFonts w:ascii="Tahoma" w:hAnsi="Tahoma" w:cs="Tahoma"/>
          <w:spacing w:val="-4"/>
          <w:sz w:val="24"/>
          <w:szCs w:val="24"/>
        </w:rPr>
        <w:t xml:space="preserve">s </w:t>
      </w:r>
      <w:r w:rsidRPr="006F69FC">
        <w:rPr>
          <w:rFonts w:ascii="Tahoma" w:hAnsi="Tahoma" w:cs="Tahoma"/>
          <w:spacing w:val="-4"/>
          <w:sz w:val="24"/>
          <w:szCs w:val="24"/>
        </w:rPr>
        <w:t xml:space="preserve">que acreditaban, más allá de cualquier duda razonable, el injustificado, reiterado y consuetudinario incumplimiento de las obligaciones alimentarias del procesado </w:t>
      </w:r>
      <w:proofErr w:type="spellStart"/>
      <w:r w:rsidR="003D50D6" w:rsidRPr="006F69FC">
        <w:rPr>
          <w:rFonts w:ascii="Tahoma" w:hAnsi="Tahoma" w:cs="Tahoma"/>
          <w:spacing w:val="-4"/>
          <w:sz w:val="24"/>
          <w:szCs w:val="24"/>
        </w:rPr>
        <w:t>MAD</w:t>
      </w:r>
      <w:proofErr w:type="spellEnd"/>
      <w:r w:rsidR="00560AFC" w:rsidRPr="006F69FC">
        <w:rPr>
          <w:rFonts w:ascii="Tahoma" w:hAnsi="Tahoma" w:cs="Tahoma"/>
          <w:spacing w:val="-4"/>
          <w:sz w:val="24"/>
          <w:szCs w:val="24"/>
        </w:rPr>
        <w:t xml:space="preserve"> </w:t>
      </w:r>
      <w:r w:rsidR="00F41E10" w:rsidRPr="006F69FC">
        <w:rPr>
          <w:rFonts w:ascii="Tahoma" w:hAnsi="Tahoma" w:cs="Tahoma"/>
          <w:spacing w:val="-4"/>
          <w:sz w:val="24"/>
          <w:szCs w:val="24"/>
        </w:rPr>
        <w:t>para con su</w:t>
      </w:r>
      <w:r w:rsidR="00560AFC" w:rsidRPr="006F69FC">
        <w:rPr>
          <w:rFonts w:ascii="Tahoma" w:hAnsi="Tahoma" w:cs="Tahoma"/>
          <w:spacing w:val="-4"/>
          <w:sz w:val="24"/>
          <w:szCs w:val="24"/>
        </w:rPr>
        <w:t xml:space="preserve">s menores hijos </w:t>
      </w:r>
      <w:proofErr w:type="spellStart"/>
      <w:r w:rsidR="00560AFC" w:rsidRPr="006F69FC">
        <w:rPr>
          <w:rFonts w:ascii="Tahoma" w:hAnsi="Tahoma" w:cs="Tahoma"/>
          <w:spacing w:val="-4"/>
          <w:sz w:val="24"/>
          <w:szCs w:val="24"/>
        </w:rPr>
        <w:t>D.A</w:t>
      </w:r>
      <w:proofErr w:type="spellEnd"/>
      <w:r w:rsidR="00560AFC" w:rsidRPr="006F69FC">
        <w:rPr>
          <w:rFonts w:ascii="Tahoma" w:hAnsi="Tahoma" w:cs="Tahoma"/>
          <w:spacing w:val="-4"/>
          <w:sz w:val="24"/>
          <w:szCs w:val="24"/>
        </w:rPr>
        <w:t xml:space="preserve">., </w:t>
      </w:r>
      <w:proofErr w:type="spellStart"/>
      <w:r w:rsidR="00560AFC" w:rsidRPr="006F69FC">
        <w:rPr>
          <w:rFonts w:ascii="Tahoma" w:hAnsi="Tahoma" w:cs="Tahoma"/>
          <w:spacing w:val="-4"/>
          <w:sz w:val="24"/>
          <w:szCs w:val="24"/>
        </w:rPr>
        <w:t>Y.M</w:t>
      </w:r>
      <w:proofErr w:type="spellEnd"/>
      <w:r w:rsidR="00560AFC" w:rsidRPr="006F69FC">
        <w:rPr>
          <w:rFonts w:ascii="Tahoma" w:hAnsi="Tahoma" w:cs="Tahoma"/>
          <w:spacing w:val="-4"/>
          <w:sz w:val="24"/>
          <w:szCs w:val="24"/>
        </w:rPr>
        <w:t xml:space="preserve">. y </w:t>
      </w:r>
      <w:proofErr w:type="spellStart"/>
      <w:r w:rsidR="00560AFC" w:rsidRPr="006F69FC">
        <w:rPr>
          <w:rFonts w:ascii="Tahoma" w:hAnsi="Tahoma" w:cs="Tahoma"/>
          <w:spacing w:val="-4"/>
          <w:sz w:val="24"/>
          <w:szCs w:val="24"/>
        </w:rPr>
        <w:t>J.A</w:t>
      </w:r>
      <w:proofErr w:type="spellEnd"/>
      <w:r w:rsidR="00560AFC" w:rsidRPr="006F69FC">
        <w:rPr>
          <w:rFonts w:ascii="Tahoma" w:hAnsi="Tahoma" w:cs="Tahoma"/>
          <w:spacing w:val="-4"/>
          <w:sz w:val="24"/>
          <w:szCs w:val="24"/>
        </w:rPr>
        <w:t>.,</w:t>
      </w:r>
      <w:r w:rsidR="004F4CB1" w:rsidRPr="006F69FC">
        <w:rPr>
          <w:rFonts w:ascii="Tahoma" w:hAnsi="Tahoma" w:cs="Tahoma"/>
          <w:spacing w:val="-4"/>
          <w:sz w:val="24"/>
          <w:szCs w:val="24"/>
        </w:rPr>
        <w:t xml:space="preserve"> y por el contrario la Defensa no presentó nada que en realidad apalancara lo dicho por el encausado, en torno a que en definitiva lo que lograba </w:t>
      </w:r>
      <w:r w:rsidR="00000017" w:rsidRPr="006F69FC">
        <w:rPr>
          <w:rFonts w:ascii="Tahoma" w:hAnsi="Tahoma" w:cs="Tahoma"/>
          <w:spacing w:val="-4"/>
          <w:sz w:val="24"/>
          <w:szCs w:val="24"/>
        </w:rPr>
        <w:t>percibir</w:t>
      </w:r>
      <w:r w:rsidR="004F4CB1" w:rsidRPr="006F69FC">
        <w:rPr>
          <w:rFonts w:ascii="Tahoma" w:hAnsi="Tahoma" w:cs="Tahoma"/>
          <w:spacing w:val="-4"/>
          <w:sz w:val="24"/>
          <w:szCs w:val="24"/>
        </w:rPr>
        <w:t xml:space="preserve"> mensualmente por sus labores como ayudante de </w:t>
      </w:r>
      <w:r w:rsidR="004F4CB1" w:rsidRPr="006F69FC">
        <w:rPr>
          <w:rFonts w:ascii="Tahoma" w:hAnsi="Tahoma" w:cs="Tahoma"/>
          <w:spacing w:val="-4"/>
          <w:sz w:val="24"/>
          <w:szCs w:val="24"/>
        </w:rPr>
        <w:lastRenderedPageBreak/>
        <w:t>construcción y agricultor</w:t>
      </w:r>
      <w:r w:rsidR="00000017" w:rsidRPr="006F69FC">
        <w:rPr>
          <w:rFonts w:ascii="Tahoma" w:hAnsi="Tahoma" w:cs="Tahoma"/>
          <w:spacing w:val="-4"/>
          <w:sz w:val="24"/>
          <w:szCs w:val="24"/>
        </w:rPr>
        <w:t xml:space="preserve"> era o es tan exiguo que le impedía brindarle aunque fuese mínimamente ayuda económica a sus hijos</w:t>
      </w:r>
      <w:r w:rsidR="00C601A3" w:rsidRPr="006F69FC">
        <w:rPr>
          <w:rFonts w:ascii="Tahoma" w:hAnsi="Tahoma" w:cs="Tahoma"/>
          <w:spacing w:val="-4"/>
          <w:sz w:val="24"/>
          <w:szCs w:val="24"/>
        </w:rPr>
        <w:t xml:space="preserve">. </w:t>
      </w:r>
    </w:p>
    <w:p w:rsidR="00C601A3" w:rsidRPr="006F69FC" w:rsidRDefault="00C601A3" w:rsidP="00A424DC">
      <w:pPr>
        <w:pStyle w:val="Sinespaciado"/>
        <w:spacing w:line="276" w:lineRule="auto"/>
        <w:jc w:val="both"/>
        <w:rPr>
          <w:rFonts w:ascii="Tahoma" w:hAnsi="Tahoma" w:cs="Tahoma"/>
          <w:spacing w:val="-4"/>
          <w:sz w:val="24"/>
          <w:szCs w:val="24"/>
        </w:rPr>
      </w:pPr>
    </w:p>
    <w:p w:rsidR="00BA54C5" w:rsidRPr="006F69FC" w:rsidRDefault="00C601A3"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En suma para la Colegiatura con los medios de conocimiento habidos en el proceso se acreditaba</w:t>
      </w:r>
      <w:r w:rsidR="00E60953" w:rsidRPr="006F69FC">
        <w:rPr>
          <w:rFonts w:ascii="Tahoma" w:hAnsi="Tahoma" w:cs="Tahoma"/>
          <w:spacing w:val="-4"/>
          <w:sz w:val="24"/>
          <w:szCs w:val="24"/>
        </w:rPr>
        <w:t xml:space="preserve"> cada uno de los requisitos que son necesarios para </w:t>
      </w:r>
      <w:r w:rsidR="009B2864" w:rsidRPr="006F69FC">
        <w:rPr>
          <w:rFonts w:ascii="Tahoma" w:hAnsi="Tahoma" w:cs="Tahoma"/>
          <w:spacing w:val="-4"/>
          <w:sz w:val="24"/>
          <w:szCs w:val="24"/>
        </w:rPr>
        <w:t xml:space="preserve">la adecuación típica del delito de inasistencia alimentaria, </w:t>
      </w:r>
      <w:r w:rsidR="00904534" w:rsidRPr="006F69FC">
        <w:rPr>
          <w:rFonts w:ascii="Tahoma" w:hAnsi="Tahoma" w:cs="Tahoma"/>
          <w:spacing w:val="-4"/>
          <w:sz w:val="24"/>
          <w:szCs w:val="24"/>
        </w:rPr>
        <w:t>así</w:t>
      </w:r>
      <w:r w:rsidR="009B2864" w:rsidRPr="006F69FC">
        <w:rPr>
          <w:rFonts w:ascii="Tahoma" w:hAnsi="Tahoma" w:cs="Tahoma"/>
          <w:spacing w:val="-4"/>
          <w:sz w:val="24"/>
          <w:szCs w:val="24"/>
        </w:rPr>
        <w:t xml:space="preserve"> como todo aquello que atañe con el compromiso penal que le </w:t>
      </w:r>
      <w:r w:rsidR="00904534" w:rsidRPr="006F69FC">
        <w:rPr>
          <w:rFonts w:ascii="Tahoma" w:hAnsi="Tahoma" w:cs="Tahoma"/>
          <w:spacing w:val="-4"/>
          <w:sz w:val="24"/>
          <w:szCs w:val="24"/>
        </w:rPr>
        <w:t>correspondería</w:t>
      </w:r>
      <w:r w:rsidR="009B2864" w:rsidRPr="006F69FC">
        <w:rPr>
          <w:rFonts w:ascii="Tahoma" w:hAnsi="Tahoma" w:cs="Tahoma"/>
          <w:spacing w:val="-4"/>
          <w:sz w:val="24"/>
          <w:szCs w:val="24"/>
        </w:rPr>
        <w:t xml:space="preserve"> asumir al Procesado </w:t>
      </w:r>
      <w:proofErr w:type="spellStart"/>
      <w:r w:rsidR="003D50D6" w:rsidRPr="006F69FC">
        <w:rPr>
          <w:rFonts w:ascii="Tahoma" w:hAnsi="Tahoma" w:cs="Tahoma"/>
          <w:spacing w:val="-4"/>
          <w:sz w:val="24"/>
          <w:szCs w:val="24"/>
        </w:rPr>
        <w:t>MAD</w:t>
      </w:r>
      <w:proofErr w:type="spellEnd"/>
      <w:r w:rsidRPr="006F69FC">
        <w:rPr>
          <w:rFonts w:ascii="Tahoma" w:hAnsi="Tahoma" w:cs="Tahoma"/>
          <w:spacing w:val="-4"/>
          <w:sz w:val="24"/>
          <w:szCs w:val="24"/>
        </w:rPr>
        <w:t xml:space="preserve"> </w:t>
      </w:r>
      <w:r w:rsidR="009B2864" w:rsidRPr="006F69FC">
        <w:rPr>
          <w:rFonts w:ascii="Tahoma" w:hAnsi="Tahoma" w:cs="Tahoma"/>
          <w:spacing w:val="-4"/>
          <w:sz w:val="24"/>
          <w:szCs w:val="24"/>
        </w:rPr>
        <w:t xml:space="preserve">como </w:t>
      </w:r>
      <w:r w:rsidR="00000017" w:rsidRPr="006F69FC">
        <w:rPr>
          <w:rFonts w:ascii="Tahoma" w:hAnsi="Tahoma" w:cs="Tahoma"/>
          <w:spacing w:val="-4"/>
          <w:sz w:val="24"/>
          <w:szCs w:val="24"/>
        </w:rPr>
        <w:t>resultado</w:t>
      </w:r>
      <w:r w:rsidR="009B2864" w:rsidRPr="006F69FC">
        <w:rPr>
          <w:rFonts w:ascii="Tahoma" w:hAnsi="Tahoma" w:cs="Tahoma"/>
          <w:spacing w:val="-4"/>
          <w:sz w:val="24"/>
          <w:szCs w:val="24"/>
        </w:rPr>
        <w:t xml:space="preserve"> de haber incurrido en dicha conducta omisiva. </w:t>
      </w:r>
    </w:p>
    <w:p w:rsidR="009B2864" w:rsidRPr="006F69FC" w:rsidRDefault="009B2864" w:rsidP="00A424DC">
      <w:pPr>
        <w:pStyle w:val="Sinespaciado"/>
        <w:spacing w:line="276" w:lineRule="auto"/>
        <w:jc w:val="both"/>
        <w:rPr>
          <w:rFonts w:ascii="Tahoma" w:hAnsi="Tahoma" w:cs="Tahoma"/>
          <w:spacing w:val="-4"/>
          <w:sz w:val="24"/>
          <w:szCs w:val="24"/>
        </w:rPr>
      </w:pPr>
    </w:p>
    <w:p w:rsidR="000129C5" w:rsidRPr="006F69FC" w:rsidRDefault="00C54A9D" w:rsidP="00A424DC">
      <w:pPr>
        <w:pStyle w:val="Sinespaciado"/>
        <w:spacing w:line="276" w:lineRule="auto"/>
        <w:jc w:val="both"/>
        <w:rPr>
          <w:rFonts w:ascii="Tahoma" w:hAnsi="Tahoma" w:cs="Tahoma"/>
          <w:spacing w:val="-4"/>
          <w:sz w:val="24"/>
          <w:szCs w:val="24"/>
        </w:rPr>
      </w:pPr>
      <w:r w:rsidRPr="006F69FC">
        <w:rPr>
          <w:rFonts w:ascii="Tahoma" w:hAnsi="Tahoma" w:cs="Tahoma"/>
          <w:spacing w:val="-4"/>
          <w:sz w:val="24"/>
          <w:szCs w:val="24"/>
        </w:rPr>
        <w:t xml:space="preserve">Como consecuencia de lo todo lo antes expuesto, </w:t>
      </w:r>
      <w:r w:rsidR="000129C5" w:rsidRPr="006F69FC">
        <w:rPr>
          <w:rFonts w:ascii="Tahoma" w:hAnsi="Tahoma" w:cs="Tahoma"/>
          <w:spacing w:val="-4"/>
          <w:sz w:val="24"/>
          <w:szCs w:val="24"/>
        </w:rPr>
        <w:t xml:space="preserve">concluye la Sala que </w:t>
      </w:r>
      <w:r w:rsidR="00C66289" w:rsidRPr="006F69FC">
        <w:rPr>
          <w:rFonts w:ascii="Tahoma" w:hAnsi="Tahoma" w:cs="Tahoma"/>
          <w:spacing w:val="-4"/>
          <w:sz w:val="24"/>
          <w:szCs w:val="24"/>
        </w:rPr>
        <w:t>el r</w:t>
      </w:r>
      <w:r w:rsidR="00A255BF" w:rsidRPr="006F69FC">
        <w:rPr>
          <w:rFonts w:ascii="Tahoma" w:hAnsi="Tahoma" w:cs="Tahoma"/>
          <w:spacing w:val="-4"/>
          <w:sz w:val="24"/>
          <w:szCs w:val="24"/>
        </w:rPr>
        <w:t>ecurrente se encuentra equivocad</w:t>
      </w:r>
      <w:r w:rsidR="00C66289" w:rsidRPr="006F69FC">
        <w:rPr>
          <w:rFonts w:ascii="Tahoma" w:hAnsi="Tahoma" w:cs="Tahoma"/>
          <w:spacing w:val="-4"/>
          <w:sz w:val="24"/>
          <w:szCs w:val="24"/>
        </w:rPr>
        <w:t>o</w:t>
      </w:r>
      <w:r w:rsidR="00A255BF" w:rsidRPr="006F69FC">
        <w:rPr>
          <w:rFonts w:ascii="Tahoma" w:hAnsi="Tahoma" w:cs="Tahoma"/>
          <w:spacing w:val="-4"/>
          <w:sz w:val="24"/>
          <w:szCs w:val="24"/>
        </w:rPr>
        <w:t xml:space="preserve"> en </w:t>
      </w:r>
      <w:r w:rsidR="008F5A9B" w:rsidRPr="006F69FC">
        <w:rPr>
          <w:rFonts w:ascii="Tahoma" w:hAnsi="Tahoma" w:cs="Tahoma"/>
          <w:spacing w:val="-4"/>
          <w:sz w:val="24"/>
          <w:szCs w:val="24"/>
        </w:rPr>
        <w:t xml:space="preserve">los reproches formulados </w:t>
      </w:r>
      <w:r w:rsidR="00010B4F" w:rsidRPr="006F69FC">
        <w:rPr>
          <w:rFonts w:ascii="Tahoma" w:hAnsi="Tahoma" w:cs="Tahoma"/>
          <w:spacing w:val="-4"/>
          <w:sz w:val="24"/>
          <w:szCs w:val="24"/>
        </w:rPr>
        <w:t>en contra de lo</w:t>
      </w:r>
      <w:r w:rsidR="008F5A9B" w:rsidRPr="006F69FC">
        <w:rPr>
          <w:rFonts w:ascii="Tahoma" w:hAnsi="Tahoma" w:cs="Tahoma"/>
          <w:spacing w:val="-4"/>
          <w:sz w:val="24"/>
          <w:szCs w:val="24"/>
        </w:rPr>
        <w:t xml:space="preserve"> resuelto y decidido por </w:t>
      </w:r>
      <w:r w:rsidR="00C66289" w:rsidRPr="006F69FC">
        <w:rPr>
          <w:rFonts w:ascii="Tahoma" w:hAnsi="Tahoma" w:cs="Tahoma"/>
          <w:spacing w:val="-4"/>
          <w:sz w:val="24"/>
          <w:szCs w:val="24"/>
        </w:rPr>
        <w:t>el</w:t>
      </w:r>
      <w:r w:rsidR="00C601A3" w:rsidRPr="006F69FC">
        <w:rPr>
          <w:rFonts w:ascii="Tahoma" w:hAnsi="Tahoma" w:cs="Tahoma"/>
          <w:spacing w:val="-4"/>
          <w:sz w:val="24"/>
          <w:szCs w:val="24"/>
        </w:rPr>
        <w:t xml:space="preserve"> Juzgado</w:t>
      </w:r>
      <w:r w:rsidR="008F5A9B" w:rsidRPr="006F69FC">
        <w:rPr>
          <w:rFonts w:ascii="Tahoma" w:hAnsi="Tahoma" w:cs="Tahoma"/>
          <w:spacing w:val="-4"/>
          <w:sz w:val="24"/>
          <w:szCs w:val="24"/>
        </w:rPr>
        <w:t xml:space="preserve"> de primer nivel, </w:t>
      </w:r>
      <w:r w:rsidR="00A255BF" w:rsidRPr="006F69FC">
        <w:rPr>
          <w:rFonts w:ascii="Tahoma" w:hAnsi="Tahoma" w:cs="Tahoma"/>
          <w:spacing w:val="-4"/>
          <w:sz w:val="24"/>
          <w:szCs w:val="24"/>
        </w:rPr>
        <w:t>razón</w:t>
      </w:r>
      <w:r w:rsidR="008F5A9B" w:rsidRPr="006F69FC">
        <w:rPr>
          <w:rFonts w:ascii="Tahoma" w:hAnsi="Tahoma" w:cs="Tahoma"/>
          <w:spacing w:val="-4"/>
          <w:sz w:val="24"/>
          <w:szCs w:val="24"/>
        </w:rPr>
        <w:t xml:space="preserve"> por la que el fallo opugnado </w:t>
      </w:r>
      <w:r w:rsidR="00904534" w:rsidRPr="006F69FC">
        <w:rPr>
          <w:rFonts w:ascii="Tahoma" w:hAnsi="Tahoma" w:cs="Tahoma"/>
          <w:spacing w:val="-4"/>
          <w:sz w:val="24"/>
          <w:szCs w:val="24"/>
        </w:rPr>
        <w:t>deberá</w:t>
      </w:r>
      <w:r w:rsidR="008F5A9B" w:rsidRPr="006F69FC">
        <w:rPr>
          <w:rFonts w:ascii="Tahoma" w:hAnsi="Tahoma" w:cs="Tahoma"/>
          <w:spacing w:val="-4"/>
          <w:sz w:val="24"/>
          <w:szCs w:val="24"/>
        </w:rPr>
        <w:t xml:space="preserve"> ser confirmado en todo aquello que fue objeto de la discrepancia planteada por el apelante.</w:t>
      </w:r>
    </w:p>
    <w:p w:rsidR="00574DDF" w:rsidRPr="006F69FC" w:rsidRDefault="00574DDF" w:rsidP="00A424DC">
      <w:pPr>
        <w:pStyle w:val="Sinespaciado"/>
        <w:spacing w:line="276" w:lineRule="auto"/>
        <w:jc w:val="both"/>
        <w:rPr>
          <w:rFonts w:ascii="Tahoma" w:hAnsi="Tahoma" w:cs="Tahoma"/>
          <w:spacing w:val="-4"/>
          <w:sz w:val="24"/>
          <w:szCs w:val="24"/>
        </w:rPr>
      </w:pPr>
    </w:p>
    <w:p w:rsidR="00D73E42" w:rsidRPr="006F69FC" w:rsidRDefault="00D73E42" w:rsidP="00A424DC">
      <w:pPr>
        <w:pStyle w:val="Sinespaciado1"/>
        <w:spacing w:line="276" w:lineRule="auto"/>
        <w:jc w:val="both"/>
        <w:rPr>
          <w:rFonts w:ascii="Tahoma" w:hAnsi="Tahoma" w:cs="Tahoma"/>
          <w:spacing w:val="-4"/>
          <w:sz w:val="24"/>
          <w:szCs w:val="24"/>
        </w:rPr>
      </w:pPr>
      <w:r w:rsidRPr="006F69FC">
        <w:rPr>
          <w:rFonts w:ascii="Tahoma" w:hAnsi="Tahoma" w:cs="Tahoma"/>
          <w:spacing w:val="-4"/>
          <w:sz w:val="24"/>
          <w:szCs w:val="24"/>
        </w:rPr>
        <w:t>En mérito de todo lo antes lo expuesto, la Sala Penal de Decisión del Tribunal Superior de Pereira,</w:t>
      </w:r>
      <w:r w:rsidR="0086309A" w:rsidRPr="006F69FC">
        <w:rPr>
          <w:rFonts w:ascii="Tahoma" w:hAnsi="Tahoma" w:cs="Tahoma"/>
          <w:spacing w:val="-4"/>
          <w:sz w:val="24"/>
          <w:szCs w:val="24"/>
        </w:rPr>
        <w:t xml:space="preserve"> administrando justicia en nombre de la República y por autoridad de la ley, </w:t>
      </w:r>
    </w:p>
    <w:p w:rsidR="00857A82" w:rsidRPr="006F69FC" w:rsidRDefault="00857A82" w:rsidP="00A424DC">
      <w:pPr>
        <w:spacing w:line="276" w:lineRule="auto"/>
        <w:jc w:val="both"/>
        <w:rPr>
          <w:rFonts w:ascii="Tahoma" w:hAnsi="Tahoma" w:cs="Tahoma"/>
          <w:spacing w:val="-4"/>
          <w:w w:val="105"/>
          <w:sz w:val="24"/>
          <w:szCs w:val="24"/>
        </w:rPr>
      </w:pPr>
    </w:p>
    <w:p w:rsidR="000A18D1" w:rsidRPr="006F69FC" w:rsidRDefault="000A18D1" w:rsidP="00A424DC">
      <w:pPr>
        <w:pStyle w:val="Ttulo1"/>
        <w:spacing w:before="0" w:after="0" w:line="276" w:lineRule="auto"/>
        <w:jc w:val="center"/>
        <w:rPr>
          <w:rFonts w:ascii="Tahoma" w:hAnsi="Tahoma" w:cs="Tahoma"/>
          <w:spacing w:val="-4"/>
          <w:w w:val="105"/>
          <w:sz w:val="24"/>
          <w:szCs w:val="24"/>
        </w:rPr>
      </w:pPr>
      <w:r w:rsidRPr="006F69FC">
        <w:rPr>
          <w:rFonts w:ascii="Tahoma" w:hAnsi="Tahoma" w:cs="Tahoma"/>
          <w:spacing w:val="-4"/>
          <w:w w:val="105"/>
          <w:sz w:val="24"/>
          <w:szCs w:val="24"/>
        </w:rPr>
        <w:t>RESUELVE:</w:t>
      </w:r>
    </w:p>
    <w:p w:rsidR="00D73E42" w:rsidRPr="006F69FC" w:rsidRDefault="00D73E42" w:rsidP="00A424DC">
      <w:pPr>
        <w:pStyle w:val="Textoindependiente2"/>
        <w:spacing w:after="0" w:line="276" w:lineRule="auto"/>
        <w:jc w:val="both"/>
        <w:rPr>
          <w:rFonts w:ascii="Tahoma" w:hAnsi="Tahoma" w:cs="Tahoma"/>
          <w:b/>
          <w:spacing w:val="-4"/>
          <w:w w:val="105"/>
          <w:sz w:val="24"/>
          <w:szCs w:val="24"/>
        </w:rPr>
      </w:pPr>
    </w:p>
    <w:p w:rsidR="008F5A9B" w:rsidRPr="006F69FC" w:rsidRDefault="000A18D1" w:rsidP="00A424DC">
      <w:pPr>
        <w:pStyle w:val="Sinespaciado"/>
        <w:spacing w:line="276" w:lineRule="auto"/>
        <w:jc w:val="both"/>
        <w:rPr>
          <w:rFonts w:ascii="Tahoma" w:hAnsi="Tahoma" w:cs="Tahoma"/>
          <w:spacing w:val="-4"/>
          <w:sz w:val="24"/>
          <w:szCs w:val="24"/>
        </w:rPr>
      </w:pPr>
      <w:r w:rsidRPr="006F69FC">
        <w:rPr>
          <w:rFonts w:ascii="Tahoma" w:hAnsi="Tahoma" w:cs="Tahoma"/>
          <w:b/>
          <w:spacing w:val="-4"/>
          <w:w w:val="105"/>
          <w:sz w:val="24"/>
          <w:szCs w:val="24"/>
        </w:rPr>
        <w:t xml:space="preserve">PRIMERO: </w:t>
      </w:r>
      <w:r w:rsidR="00B17AE9" w:rsidRPr="006F69FC">
        <w:rPr>
          <w:rFonts w:ascii="Tahoma" w:hAnsi="Tahoma" w:cs="Tahoma"/>
          <w:b/>
          <w:spacing w:val="-4"/>
          <w:w w:val="105"/>
          <w:sz w:val="24"/>
          <w:szCs w:val="24"/>
        </w:rPr>
        <w:t xml:space="preserve">CONFIRMAR </w:t>
      </w:r>
      <w:r w:rsidR="008F5A9B" w:rsidRPr="006F69FC">
        <w:rPr>
          <w:rFonts w:ascii="Tahoma" w:hAnsi="Tahoma" w:cs="Tahoma"/>
          <w:spacing w:val="-4"/>
          <w:w w:val="105"/>
          <w:sz w:val="24"/>
          <w:szCs w:val="24"/>
        </w:rPr>
        <w:t xml:space="preserve">la </w:t>
      </w:r>
      <w:r w:rsidR="008F5A9B" w:rsidRPr="006F69FC">
        <w:rPr>
          <w:rFonts w:ascii="Tahoma" w:hAnsi="Tahoma" w:cs="Tahoma"/>
          <w:spacing w:val="-4"/>
          <w:sz w:val="24"/>
          <w:szCs w:val="24"/>
        </w:rPr>
        <w:t>sent</w:t>
      </w:r>
      <w:r w:rsidR="00F65FD2" w:rsidRPr="006F69FC">
        <w:rPr>
          <w:rFonts w:ascii="Tahoma" w:hAnsi="Tahoma" w:cs="Tahoma"/>
          <w:spacing w:val="-4"/>
          <w:sz w:val="24"/>
          <w:szCs w:val="24"/>
        </w:rPr>
        <w:t xml:space="preserve">encia proferida por el Juzgado </w:t>
      </w:r>
      <w:r w:rsidR="00063B68" w:rsidRPr="006F69FC">
        <w:rPr>
          <w:rFonts w:ascii="Tahoma" w:hAnsi="Tahoma" w:cs="Tahoma"/>
          <w:spacing w:val="-4"/>
          <w:sz w:val="24"/>
          <w:szCs w:val="24"/>
        </w:rPr>
        <w:t>Promiscuo</w:t>
      </w:r>
      <w:r w:rsidR="008F5A9B" w:rsidRPr="006F69FC">
        <w:rPr>
          <w:rFonts w:ascii="Tahoma" w:hAnsi="Tahoma" w:cs="Tahoma"/>
          <w:spacing w:val="-4"/>
          <w:sz w:val="24"/>
          <w:szCs w:val="24"/>
        </w:rPr>
        <w:t xml:space="preserve"> Municipal </w:t>
      </w:r>
      <w:r w:rsidR="00C54A9D" w:rsidRPr="006F69FC">
        <w:rPr>
          <w:rFonts w:ascii="Tahoma" w:hAnsi="Tahoma" w:cs="Tahoma"/>
          <w:spacing w:val="-4"/>
          <w:sz w:val="24"/>
          <w:szCs w:val="24"/>
        </w:rPr>
        <w:t xml:space="preserve">de </w:t>
      </w:r>
      <w:r w:rsidR="00063B68" w:rsidRPr="006F69FC">
        <w:rPr>
          <w:rFonts w:ascii="Tahoma" w:hAnsi="Tahoma" w:cs="Tahoma"/>
          <w:spacing w:val="-4"/>
          <w:sz w:val="24"/>
          <w:szCs w:val="24"/>
        </w:rPr>
        <w:t>la Virginia</w:t>
      </w:r>
      <w:r w:rsidR="00C54A9D" w:rsidRPr="006F69FC">
        <w:rPr>
          <w:rFonts w:ascii="Tahoma" w:hAnsi="Tahoma" w:cs="Tahoma"/>
          <w:spacing w:val="-4"/>
          <w:sz w:val="24"/>
          <w:szCs w:val="24"/>
        </w:rPr>
        <w:t>,</w:t>
      </w:r>
      <w:r w:rsidR="00F65FD2" w:rsidRPr="006F69FC">
        <w:rPr>
          <w:rFonts w:ascii="Tahoma" w:hAnsi="Tahoma" w:cs="Tahoma"/>
          <w:spacing w:val="-4"/>
          <w:sz w:val="24"/>
          <w:szCs w:val="24"/>
        </w:rPr>
        <w:t xml:space="preserve"> en las calendas del </w:t>
      </w:r>
      <w:r w:rsidR="00063B68" w:rsidRPr="006F69FC">
        <w:rPr>
          <w:rFonts w:ascii="Tahoma" w:hAnsi="Tahoma" w:cs="Tahoma"/>
          <w:spacing w:val="-4"/>
          <w:sz w:val="24"/>
          <w:szCs w:val="24"/>
        </w:rPr>
        <w:t>2</w:t>
      </w:r>
      <w:r w:rsidR="00F65FD2" w:rsidRPr="006F69FC">
        <w:rPr>
          <w:rFonts w:ascii="Tahoma" w:hAnsi="Tahoma" w:cs="Tahoma"/>
          <w:spacing w:val="-4"/>
          <w:sz w:val="24"/>
          <w:szCs w:val="24"/>
        </w:rPr>
        <w:t>4</w:t>
      </w:r>
      <w:r w:rsidR="008F5A9B" w:rsidRPr="006F69FC">
        <w:rPr>
          <w:rFonts w:ascii="Tahoma" w:hAnsi="Tahoma" w:cs="Tahoma"/>
          <w:spacing w:val="-4"/>
          <w:sz w:val="24"/>
          <w:szCs w:val="24"/>
        </w:rPr>
        <w:t xml:space="preserve"> de </w:t>
      </w:r>
      <w:r w:rsidR="00063B68" w:rsidRPr="006F69FC">
        <w:rPr>
          <w:rFonts w:ascii="Tahoma" w:hAnsi="Tahoma" w:cs="Tahoma"/>
          <w:spacing w:val="-4"/>
          <w:sz w:val="24"/>
          <w:szCs w:val="24"/>
        </w:rPr>
        <w:t>abril del 2019</w:t>
      </w:r>
      <w:r w:rsidR="008F5A9B" w:rsidRPr="006F69FC">
        <w:rPr>
          <w:rFonts w:ascii="Tahoma" w:hAnsi="Tahoma" w:cs="Tahoma"/>
          <w:spacing w:val="-4"/>
          <w:sz w:val="24"/>
          <w:szCs w:val="24"/>
        </w:rPr>
        <w:t>, en virtud de la cual se declaró la responsabilidad penal del Procesado</w:t>
      </w:r>
      <w:r w:rsidR="00F65FD2" w:rsidRPr="006F69FC">
        <w:rPr>
          <w:rFonts w:ascii="Tahoma" w:hAnsi="Tahoma" w:cs="Tahoma"/>
          <w:b/>
          <w:spacing w:val="-4"/>
          <w:sz w:val="24"/>
          <w:szCs w:val="24"/>
        </w:rPr>
        <w:t xml:space="preserve"> </w:t>
      </w:r>
      <w:proofErr w:type="spellStart"/>
      <w:r w:rsidR="003D50D6" w:rsidRPr="006F69FC">
        <w:rPr>
          <w:rFonts w:ascii="Tahoma" w:hAnsi="Tahoma" w:cs="Tahoma"/>
          <w:b/>
          <w:spacing w:val="-4"/>
          <w:sz w:val="24"/>
          <w:szCs w:val="24"/>
        </w:rPr>
        <w:t>MAD</w:t>
      </w:r>
      <w:proofErr w:type="spellEnd"/>
      <w:r w:rsidR="008F5A9B" w:rsidRPr="006F69FC">
        <w:rPr>
          <w:rFonts w:ascii="Tahoma" w:hAnsi="Tahoma" w:cs="Tahoma"/>
          <w:spacing w:val="-4"/>
          <w:sz w:val="24"/>
          <w:szCs w:val="24"/>
        </w:rPr>
        <w:t>, por incurrir en la comisión del delito de Inasistencia Alimentaria.</w:t>
      </w:r>
    </w:p>
    <w:p w:rsidR="008F5A9B" w:rsidRPr="006F69FC" w:rsidRDefault="008F5A9B" w:rsidP="00A424DC">
      <w:pPr>
        <w:pStyle w:val="Sinespaciado"/>
        <w:spacing w:line="276" w:lineRule="auto"/>
        <w:jc w:val="both"/>
        <w:rPr>
          <w:rFonts w:ascii="Tahoma" w:hAnsi="Tahoma" w:cs="Tahoma"/>
          <w:spacing w:val="-4"/>
          <w:sz w:val="24"/>
          <w:szCs w:val="24"/>
        </w:rPr>
      </w:pPr>
    </w:p>
    <w:p w:rsidR="000A18D1" w:rsidRPr="006F69FC" w:rsidRDefault="000A18D1" w:rsidP="00A424DC">
      <w:pPr>
        <w:pStyle w:val="Sinespaciado"/>
        <w:spacing w:line="276" w:lineRule="auto"/>
        <w:jc w:val="both"/>
        <w:rPr>
          <w:rFonts w:ascii="Tahoma" w:hAnsi="Tahoma" w:cs="Tahoma"/>
          <w:spacing w:val="-4"/>
          <w:w w:val="105"/>
          <w:sz w:val="24"/>
          <w:szCs w:val="24"/>
        </w:rPr>
      </w:pPr>
      <w:r w:rsidRPr="006F69FC">
        <w:rPr>
          <w:rFonts w:ascii="Tahoma" w:hAnsi="Tahoma" w:cs="Tahoma"/>
          <w:b/>
          <w:spacing w:val="-4"/>
          <w:w w:val="105"/>
          <w:sz w:val="24"/>
          <w:szCs w:val="24"/>
        </w:rPr>
        <w:t xml:space="preserve">SEGUNDO: </w:t>
      </w:r>
      <w:r w:rsidR="00B17AE9" w:rsidRPr="006F69FC">
        <w:rPr>
          <w:rFonts w:ascii="Tahoma" w:hAnsi="Tahoma" w:cs="Tahoma"/>
          <w:b/>
          <w:spacing w:val="-4"/>
          <w:w w:val="105"/>
          <w:sz w:val="24"/>
          <w:szCs w:val="24"/>
        </w:rPr>
        <w:t>DECLARAR</w:t>
      </w:r>
      <w:r w:rsidR="008F5A9B" w:rsidRPr="006F69FC">
        <w:rPr>
          <w:rFonts w:ascii="Tahoma" w:hAnsi="Tahoma" w:cs="Tahoma"/>
          <w:spacing w:val="-4"/>
          <w:w w:val="105"/>
          <w:sz w:val="24"/>
          <w:szCs w:val="24"/>
        </w:rPr>
        <w:t xml:space="preserve"> que en c</w:t>
      </w:r>
      <w:r w:rsidRPr="006F69FC">
        <w:rPr>
          <w:rFonts w:ascii="Tahoma" w:hAnsi="Tahoma" w:cs="Tahoma"/>
          <w:spacing w:val="-4"/>
          <w:w w:val="105"/>
          <w:sz w:val="24"/>
          <w:szCs w:val="24"/>
        </w:rPr>
        <w:t xml:space="preserve">ontra esta providencia procede </w:t>
      </w:r>
      <w:r w:rsidR="009D5405" w:rsidRPr="006F69FC">
        <w:rPr>
          <w:rFonts w:ascii="Tahoma" w:hAnsi="Tahoma" w:cs="Tahoma"/>
          <w:spacing w:val="-4"/>
          <w:w w:val="105"/>
          <w:sz w:val="24"/>
          <w:szCs w:val="24"/>
        </w:rPr>
        <w:t xml:space="preserve">el </w:t>
      </w:r>
      <w:r w:rsidRPr="006F69FC">
        <w:rPr>
          <w:rFonts w:ascii="Tahoma" w:hAnsi="Tahoma" w:cs="Tahoma"/>
          <w:spacing w:val="-4"/>
          <w:w w:val="105"/>
          <w:sz w:val="24"/>
          <w:szCs w:val="24"/>
        </w:rPr>
        <w:t>recurso</w:t>
      </w:r>
      <w:r w:rsidR="009D5405" w:rsidRPr="006F69FC">
        <w:rPr>
          <w:rFonts w:ascii="Tahoma" w:hAnsi="Tahoma" w:cs="Tahoma"/>
          <w:spacing w:val="-4"/>
          <w:w w:val="105"/>
          <w:sz w:val="24"/>
          <w:szCs w:val="24"/>
        </w:rPr>
        <w:t xml:space="preserve"> de casación el cual debe interponerse dentro de los términos legales</w:t>
      </w:r>
      <w:r w:rsidRPr="006F69FC">
        <w:rPr>
          <w:rFonts w:ascii="Tahoma" w:hAnsi="Tahoma" w:cs="Tahoma"/>
          <w:spacing w:val="-4"/>
          <w:w w:val="105"/>
          <w:sz w:val="24"/>
          <w:szCs w:val="24"/>
        </w:rPr>
        <w:t xml:space="preserve">.  </w:t>
      </w:r>
    </w:p>
    <w:p w:rsidR="00AC69AC" w:rsidRPr="006F69FC" w:rsidRDefault="00AC69AC" w:rsidP="00A424DC">
      <w:pPr>
        <w:pStyle w:val="Sinespaciado"/>
        <w:spacing w:line="276" w:lineRule="auto"/>
        <w:jc w:val="both"/>
        <w:rPr>
          <w:rFonts w:ascii="Tahoma" w:hAnsi="Tahoma" w:cs="Tahoma"/>
          <w:spacing w:val="-4"/>
          <w:sz w:val="24"/>
          <w:szCs w:val="24"/>
        </w:rPr>
      </w:pPr>
    </w:p>
    <w:p w:rsidR="008F5A9B" w:rsidRPr="006F69FC" w:rsidRDefault="000A18D1"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NOTIFÍQUESE Y CÚMPLASE</w:t>
      </w:r>
    </w:p>
    <w:p w:rsidR="007527AC" w:rsidRPr="006F69FC" w:rsidRDefault="007527AC" w:rsidP="00A424DC">
      <w:pPr>
        <w:pStyle w:val="Sinespaciado"/>
        <w:spacing w:line="276" w:lineRule="auto"/>
        <w:jc w:val="both"/>
        <w:rPr>
          <w:rFonts w:ascii="Tahoma" w:hAnsi="Tahoma" w:cs="Tahoma"/>
          <w:spacing w:val="-4"/>
          <w:sz w:val="24"/>
          <w:szCs w:val="24"/>
        </w:rPr>
      </w:pPr>
    </w:p>
    <w:p w:rsidR="000E0879" w:rsidRPr="006F69FC" w:rsidRDefault="000E0879" w:rsidP="00A424DC">
      <w:pPr>
        <w:pStyle w:val="Sinespaciado"/>
        <w:spacing w:line="276" w:lineRule="auto"/>
        <w:jc w:val="both"/>
        <w:rPr>
          <w:rFonts w:ascii="Tahoma" w:hAnsi="Tahoma" w:cs="Tahoma"/>
          <w:spacing w:val="-4"/>
          <w:sz w:val="24"/>
          <w:szCs w:val="24"/>
        </w:rPr>
      </w:pPr>
    </w:p>
    <w:p w:rsidR="00857A82" w:rsidRPr="006F69FC" w:rsidRDefault="00857A82" w:rsidP="00A424DC">
      <w:pPr>
        <w:pStyle w:val="Sinespaciado"/>
        <w:spacing w:line="276" w:lineRule="auto"/>
        <w:jc w:val="both"/>
        <w:rPr>
          <w:rFonts w:ascii="Tahoma" w:hAnsi="Tahoma" w:cs="Tahoma"/>
          <w:spacing w:val="-4"/>
          <w:sz w:val="24"/>
          <w:szCs w:val="24"/>
        </w:rPr>
      </w:pPr>
    </w:p>
    <w:p w:rsidR="008F5A9B" w:rsidRPr="006F69FC" w:rsidRDefault="008F5A9B" w:rsidP="00A424DC">
      <w:pPr>
        <w:pStyle w:val="Sinespaciado"/>
        <w:spacing w:line="276" w:lineRule="auto"/>
        <w:jc w:val="center"/>
        <w:rPr>
          <w:rFonts w:ascii="Tahoma" w:hAnsi="Tahoma" w:cs="Tahoma"/>
          <w:b/>
          <w:spacing w:val="-4"/>
          <w:sz w:val="24"/>
          <w:szCs w:val="24"/>
          <w:lang w:val="es-CO"/>
        </w:rPr>
      </w:pPr>
      <w:r w:rsidRPr="006F69FC">
        <w:rPr>
          <w:rFonts w:ascii="Tahoma" w:hAnsi="Tahoma" w:cs="Tahoma"/>
          <w:b/>
          <w:spacing w:val="-4"/>
          <w:sz w:val="24"/>
          <w:szCs w:val="24"/>
          <w:lang w:val="es-CO"/>
        </w:rPr>
        <w:t xml:space="preserve">MANUEL </w:t>
      </w:r>
      <w:proofErr w:type="spellStart"/>
      <w:r w:rsidRPr="006F69FC">
        <w:rPr>
          <w:rFonts w:ascii="Tahoma" w:hAnsi="Tahoma" w:cs="Tahoma"/>
          <w:b/>
          <w:spacing w:val="-4"/>
          <w:sz w:val="24"/>
          <w:szCs w:val="24"/>
          <w:lang w:val="es-CO"/>
        </w:rPr>
        <w:t>YARZAGARAY</w:t>
      </w:r>
      <w:proofErr w:type="spellEnd"/>
      <w:r w:rsidRPr="006F69FC">
        <w:rPr>
          <w:rFonts w:ascii="Tahoma" w:hAnsi="Tahoma" w:cs="Tahoma"/>
          <w:b/>
          <w:spacing w:val="-4"/>
          <w:sz w:val="24"/>
          <w:szCs w:val="24"/>
          <w:lang w:val="es-CO"/>
        </w:rPr>
        <w:t xml:space="preserve"> BANDERA</w:t>
      </w:r>
    </w:p>
    <w:p w:rsidR="008F5A9B" w:rsidRPr="006F69FC" w:rsidRDefault="008F5A9B" w:rsidP="00A424DC">
      <w:pPr>
        <w:pStyle w:val="Sinespaciado"/>
        <w:spacing w:line="276" w:lineRule="auto"/>
        <w:jc w:val="center"/>
        <w:rPr>
          <w:rFonts w:ascii="Tahoma" w:hAnsi="Tahoma" w:cs="Tahoma"/>
          <w:spacing w:val="-4"/>
          <w:sz w:val="24"/>
          <w:szCs w:val="24"/>
        </w:rPr>
      </w:pPr>
      <w:r w:rsidRPr="006F69FC">
        <w:rPr>
          <w:rFonts w:ascii="Tahoma" w:hAnsi="Tahoma" w:cs="Tahoma"/>
          <w:spacing w:val="-4"/>
          <w:sz w:val="24"/>
          <w:szCs w:val="24"/>
        </w:rPr>
        <w:t>Magistrado</w:t>
      </w:r>
    </w:p>
    <w:p w:rsidR="00B17AE9" w:rsidRPr="006F69FC" w:rsidRDefault="00B17AE9" w:rsidP="00A424DC">
      <w:pPr>
        <w:pStyle w:val="Sinespaciado"/>
        <w:spacing w:line="276" w:lineRule="auto"/>
        <w:jc w:val="center"/>
        <w:rPr>
          <w:rFonts w:ascii="Tahoma" w:hAnsi="Tahoma" w:cs="Tahoma"/>
          <w:spacing w:val="-4"/>
          <w:sz w:val="24"/>
          <w:szCs w:val="24"/>
          <w:lang w:val="es-CO"/>
        </w:rPr>
      </w:pPr>
    </w:p>
    <w:p w:rsidR="00403726" w:rsidRPr="006F69FC" w:rsidRDefault="00403726" w:rsidP="00A424DC">
      <w:pPr>
        <w:pStyle w:val="Sinespaciado"/>
        <w:spacing w:line="276" w:lineRule="auto"/>
        <w:jc w:val="center"/>
        <w:rPr>
          <w:rFonts w:ascii="Tahoma" w:hAnsi="Tahoma" w:cs="Tahoma"/>
          <w:spacing w:val="-4"/>
          <w:sz w:val="24"/>
          <w:szCs w:val="24"/>
          <w:lang w:val="es-CO"/>
        </w:rPr>
      </w:pPr>
    </w:p>
    <w:p w:rsidR="00857A82" w:rsidRPr="006F69FC" w:rsidRDefault="00857A82" w:rsidP="00A424DC">
      <w:pPr>
        <w:pStyle w:val="Sinespaciado"/>
        <w:spacing w:line="276" w:lineRule="auto"/>
        <w:jc w:val="center"/>
        <w:rPr>
          <w:rFonts w:ascii="Tahoma" w:hAnsi="Tahoma" w:cs="Tahoma"/>
          <w:spacing w:val="-4"/>
          <w:sz w:val="24"/>
          <w:szCs w:val="24"/>
          <w:lang w:val="es-CO"/>
        </w:rPr>
      </w:pPr>
    </w:p>
    <w:p w:rsidR="008F5A9B" w:rsidRPr="006F69FC" w:rsidRDefault="008F5A9B" w:rsidP="00A424DC">
      <w:pPr>
        <w:pStyle w:val="Sinespaciado"/>
        <w:spacing w:line="276" w:lineRule="auto"/>
        <w:jc w:val="center"/>
        <w:rPr>
          <w:rFonts w:ascii="Tahoma" w:hAnsi="Tahoma" w:cs="Tahoma"/>
          <w:b/>
          <w:spacing w:val="-4"/>
          <w:sz w:val="24"/>
          <w:szCs w:val="24"/>
          <w:lang w:val="es-CO"/>
        </w:rPr>
      </w:pPr>
      <w:r w:rsidRPr="006F69FC">
        <w:rPr>
          <w:rFonts w:ascii="Tahoma" w:hAnsi="Tahoma" w:cs="Tahoma"/>
          <w:b/>
          <w:spacing w:val="-4"/>
          <w:sz w:val="24"/>
          <w:szCs w:val="24"/>
          <w:lang w:val="es-CO"/>
        </w:rPr>
        <w:t>JORGE ARTURO CASTAÑO DUQUE</w:t>
      </w:r>
    </w:p>
    <w:p w:rsidR="008F5A9B" w:rsidRPr="006F69FC" w:rsidRDefault="008F5A9B" w:rsidP="00A424DC">
      <w:pPr>
        <w:pStyle w:val="Sinespaciado"/>
        <w:spacing w:line="276" w:lineRule="auto"/>
        <w:jc w:val="center"/>
        <w:rPr>
          <w:rFonts w:ascii="Tahoma" w:hAnsi="Tahoma" w:cs="Tahoma"/>
          <w:spacing w:val="-4"/>
          <w:sz w:val="24"/>
          <w:szCs w:val="24"/>
          <w:lang w:val="es-CO"/>
        </w:rPr>
      </w:pPr>
      <w:r w:rsidRPr="006F69FC">
        <w:rPr>
          <w:rFonts w:ascii="Tahoma" w:hAnsi="Tahoma" w:cs="Tahoma"/>
          <w:spacing w:val="-4"/>
          <w:sz w:val="24"/>
          <w:szCs w:val="24"/>
          <w:lang w:val="es-CO"/>
        </w:rPr>
        <w:t>Magistrado</w:t>
      </w:r>
    </w:p>
    <w:p w:rsidR="00C601A3" w:rsidRPr="006F69FC" w:rsidRDefault="00C601A3" w:rsidP="00A424DC">
      <w:pPr>
        <w:pStyle w:val="Sinespaciado"/>
        <w:spacing w:line="276" w:lineRule="auto"/>
        <w:jc w:val="center"/>
        <w:rPr>
          <w:rFonts w:ascii="Tahoma" w:hAnsi="Tahoma" w:cs="Tahoma"/>
          <w:b/>
          <w:spacing w:val="-4"/>
          <w:sz w:val="24"/>
          <w:szCs w:val="24"/>
        </w:rPr>
      </w:pPr>
    </w:p>
    <w:p w:rsidR="00857A82" w:rsidRPr="006F69FC" w:rsidRDefault="00857A82" w:rsidP="00A424DC">
      <w:pPr>
        <w:pStyle w:val="Sinespaciado"/>
        <w:spacing w:line="276" w:lineRule="auto"/>
        <w:jc w:val="center"/>
        <w:rPr>
          <w:rFonts w:ascii="Tahoma" w:hAnsi="Tahoma" w:cs="Tahoma"/>
          <w:b/>
          <w:spacing w:val="-4"/>
          <w:sz w:val="24"/>
          <w:szCs w:val="24"/>
        </w:rPr>
      </w:pPr>
    </w:p>
    <w:p w:rsidR="00857A82" w:rsidRPr="006F69FC" w:rsidRDefault="00857A82" w:rsidP="00A424DC">
      <w:pPr>
        <w:pStyle w:val="Sinespaciado"/>
        <w:spacing w:line="276" w:lineRule="auto"/>
        <w:jc w:val="center"/>
        <w:rPr>
          <w:rFonts w:ascii="Tahoma" w:hAnsi="Tahoma" w:cs="Tahoma"/>
          <w:b/>
          <w:spacing w:val="-4"/>
          <w:sz w:val="24"/>
          <w:szCs w:val="24"/>
        </w:rPr>
      </w:pPr>
    </w:p>
    <w:p w:rsidR="007527AC" w:rsidRPr="006F69FC" w:rsidRDefault="007527AC" w:rsidP="00A424DC">
      <w:pPr>
        <w:pStyle w:val="Sinespaciado"/>
        <w:spacing w:line="276" w:lineRule="auto"/>
        <w:jc w:val="center"/>
        <w:rPr>
          <w:rFonts w:ascii="Tahoma" w:hAnsi="Tahoma" w:cs="Tahoma"/>
          <w:b/>
          <w:spacing w:val="-4"/>
          <w:sz w:val="24"/>
          <w:szCs w:val="24"/>
        </w:rPr>
      </w:pPr>
      <w:r w:rsidRPr="006F69FC">
        <w:rPr>
          <w:rFonts w:ascii="Tahoma" w:hAnsi="Tahoma" w:cs="Tahoma"/>
          <w:b/>
          <w:spacing w:val="-4"/>
          <w:sz w:val="24"/>
          <w:szCs w:val="24"/>
        </w:rPr>
        <w:t xml:space="preserve">JAIRO ERNESTO ESCOBAR </w:t>
      </w:r>
      <w:proofErr w:type="spellStart"/>
      <w:r w:rsidRPr="006F69FC">
        <w:rPr>
          <w:rFonts w:ascii="Tahoma" w:hAnsi="Tahoma" w:cs="Tahoma"/>
          <w:b/>
          <w:spacing w:val="-4"/>
          <w:sz w:val="24"/>
          <w:szCs w:val="24"/>
        </w:rPr>
        <w:t>SÁNZ</w:t>
      </w:r>
      <w:proofErr w:type="spellEnd"/>
    </w:p>
    <w:p w:rsidR="009F5466" w:rsidRPr="006F69FC" w:rsidRDefault="007527AC" w:rsidP="00A424DC">
      <w:pPr>
        <w:pStyle w:val="Sinespaciado"/>
        <w:spacing w:line="276" w:lineRule="auto"/>
        <w:jc w:val="center"/>
        <w:rPr>
          <w:rFonts w:ascii="Tahoma" w:hAnsi="Tahoma" w:cs="Tahoma"/>
          <w:spacing w:val="-4"/>
          <w:sz w:val="24"/>
          <w:szCs w:val="24"/>
        </w:rPr>
      </w:pPr>
      <w:r w:rsidRPr="006F69FC">
        <w:rPr>
          <w:rFonts w:ascii="Tahoma" w:hAnsi="Tahoma" w:cs="Tahoma"/>
          <w:spacing w:val="-4"/>
          <w:sz w:val="24"/>
          <w:szCs w:val="24"/>
        </w:rPr>
        <w:t>Magistrado</w:t>
      </w:r>
    </w:p>
    <w:sectPr w:rsidR="009F5466" w:rsidRPr="006F69FC" w:rsidSect="00A424DC">
      <w:headerReference w:type="default" r:id="rId9"/>
      <w:foot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BB" w:rsidRDefault="000A2BBB" w:rsidP="00666DEF">
      <w:r>
        <w:separator/>
      </w:r>
    </w:p>
  </w:endnote>
  <w:endnote w:type="continuationSeparator" w:id="0">
    <w:p w:rsidR="000A2BBB" w:rsidRDefault="000A2BBB" w:rsidP="0066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FC" w:rsidRPr="00066A63" w:rsidRDefault="00560AFC" w:rsidP="00066A63">
    <w:pPr>
      <w:ind w:left="4536"/>
      <w:jc w:val="right"/>
      <w:rPr>
        <w:rFonts w:cs="Arial"/>
        <w:sz w:val="18"/>
        <w:szCs w:val="18"/>
        <w:lang w:eastAsia="en-US"/>
      </w:rPr>
    </w:pPr>
    <w:r w:rsidRPr="00066A63">
      <w:rPr>
        <w:rFonts w:cs="Arial"/>
        <w:sz w:val="18"/>
        <w:szCs w:val="18"/>
        <w:lang w:eastAsia="en-US"/>
      </w:rPr>
      <w:t xml:space="preserve">Página </w:t>
    </w:r>
    <w:r w:rsidRPr="00066A63">
      <w:rPr>
        <w:rFonts w:cs="Arial"/>
        <w:sz w:val="18"/>
        <w:szCs w:val="18"/>
        <w:lang w:eastAsia="en-US"/>
      </w:rPr>
      <w:fldChar w:fldCharType="begin"/>
    </w:r>
    <w:r w:rsidRPr="00066A63">
      <w:rPr>
        <w:rFonts w:cs="Arial"/>
        <w:sz w:val="18"/>
        <w:szCs w:val="18"/>
        <w:lang w:eastAsia="en-US"/>
      </w:rPr>
      <w:instrText>PAGE</w:instrText>
    </w:r>
    <w:r w:rsidRPr="00066A63">
      <w:rPr>
        <w:rFonts w:cs="Arial"/>
        <w:sz w:val="18"/>
        <w:szCs w:val="18"/>
        <w:lang w:eastAsia="en-US"/>
      </w:rPr>
      <w:fldChar w:fldCharType="separate"/>
    </w:r>
    <w:r w:rsidR="006F69FC">
      <w:rPr>
        <w:rFonts w:cs="Arial"/>
        <w:noProof/>
        <w:sz w:val="18"/>
        <w:szCs w:val="18"/>
        <w:lang w:eastAsia="en-US"/>
      </w:rPr>
      <w:t>11</w:t>
    </w:r>
    <w:r w:rsidRPr="00066A63">
      <w:rPr>
        <w:rFonts w:cs="Arial"/>
        <w:sz w:val="18"/>
        <w:szCs w:val="18"/>
        <w:lang w:eastAsia="en-US"/>
      </w:rPr>
      <w:fldChar w:fldCharType="end"/>
    </w:r>
    <w:r w:rsidRPr="00066A63">
      <w:rPr>
        <w:rFonts w:cs="Arial"/>
        <w:sz w:val="18"/>
        <w:szCs w:val="18"/>
        <w:lang w:eastAsia="en-US"/>
      </w:rPr>
      <w:t xml:space="preserve"> de </w:t>
    </w:r>
    <w:r w:rsidRPr="00066A63">
      <w:rPr>
        <w:rFonts w:cs="Arial"/>
        <w:sz w:val="18"/>
        <w:szCs w:val="18"/>
        <w:lang w:eastAsia="en-US"/>
      </w:rPr>
      <w:fldChar w:fldCharType="begin"/>
    </w:r>
    <w:r w:rsidRPr="00066A63">
      <w:rPr>
        <w:rFonts w:cs="Arial"/>
        <w:sz w:val="18"/>
        <w:szCs w:val="18"/>
        <w:lang w:eastAsia="en-US"/>
      </w:rPr>
      <w:instrText>NUMPAGES</w:instrText>
    </w:r>
    <w:r w:rsidRPr="00066A63">
      <w:rPr>
        <w:rFonts w:cs="Arial"/>
        <w:sz w:val="18"/>
        <w:szCs w:val="18"/>
        <w:lang w:eastAsia="en-US"/>
      </w:rPr>
      <w:fldChar w:fldCharType="separate"/>
    </w:r>
    <w:r w:rsidR="006F69FC">
      <w:rPr>
        <w:rFonts w:cs="Arial"/>
        <w:noProof/>
        <w:sz w:val="18"/>
        <w:szCs w:val="18"/>
        <w:lang w:eastAsia="en-US"/>
      </w:rPr>
      <w:t>11</w:t>
    </w:r>
    <w:r w:rsidRPr="00066A63">
      <w:rPr>
        <w:rFonts w:cs="Arial"/>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BB" w:rsidRDefault="000A2BBB" w:rsidP="00666DEF">
      <w:r>
        <w:separator/>
      </w:r>
    </w:p>
  </w:footnote>
  <w:footnote w:type="continuationSeparator" w:id="0">
    <w:p w:rsidR="000A2BBB" w:rsidRDefault="000A2BBB" w:rsidP="00666DEF">
      <w:r>
        <w:continuationSeparator/>
      </w:r>
    </w:p>
  </w:footnote>
  <w:footnote w:id="1">
    <w:p w:rsidR="00426C8C" w:rsidRPr="00A424DC" w:rsidRDefault="00560AFC" w:rsidP="00A020AF">
      <w:pPr>
        <w:pStyle w:val="Textonotapie"/>
        <w:jc w:val="both"/>
        <w:rPr>
          <w:rFonts w:cs="Arial"/>
          <w:sz w:val="18"/>
          <w:szCs w:val="18"/>
          <w:lang w:val="es-CO"/>
        </w:rPr>
      </w:pPr>
      <w:r w:rsidRPr="00A424DC">
        <w:rPr>
          <w:rStyle w:val="Refdenotaalpie"/>
          <w:rFonts w:cs="Arial"/>
          <w:sz w:val="18"/>
          <w:szCs w:val="18"/>
        </w:rPr>
        <w:footnoteRef/>
      </w:r>
      <w:r w:rsidRPr="00A424DC">
        <w:rPr>
          <w:rFonts w:cs="Arial"/>
          <w:sz w:val="18"/>
          <w:szCs w:val="18"/>
        </w:rPr>
        <w:t xml:space="preserve"> </w:t>
      </w:r>
      <w:r w:rsidRPr="00A424DC">
        <w:rPr>
          <w:rFonts w:cs="Arial"/>
          <w:sz w:val="18"/>
          <w:szCs w:val="18"/>
          <w:lang w:val="es-CO"/>
        </w:rPr>
        <w:t xml:space="preserve">Corte Suprema de Justicia, Sala de Casación Penal: Sentencia del 13 de febrero de 2008. Rad. # 25649. </w:t>
      </w:r>
    </w:p>
  </w:footnote>
  <w:footnote w:id="2">
    <w:p w:rsidR="00426C8C" w:rsidRPr="00A424DC" w:rsidRDefault="00131700" w:rsidP="00A020AF">
      <w:pPr>
        <w:pStyle w:val="Textonotapie"/>
        <w:jc w:val="both"/>
        <w:rPr>
          <w:rFonts w:cs="Arial"/>
          <w:sz w:val="18"/>
          <w:szCs w:val="18"/>
        </w:rPr>
      </w:pPr>
      <w:r w:rsidRPr="00A424DC">
        <w:rPr>
          <w:rStyle w:val="Refdenotaalpie"/>
          <w:rFonts w:cs="Arial"/>
          <w:sz w:val="18"/>
          <w:szCs w:val="18"/>
        </w:rPr>
        <w:footnoteRef/>
      </w:r>
      <w:r w:rsidRPr="00A424DC">
        <w:rPr>
          <w:rFonts w:cs="Arial"/>
          <w:sz w:val="18"/>
          <w:szCs w:val="18"/>
        </w:rPr>
        <w:t xml:space="preserve"> </w:t>
      </w:r>
      <w:r w:rsidRPr="00A424DC">
        <w:rPr>
          <w:rFonts w:cs="Arial"/>
          <w:sz w:val="18"/>
          <w:szCs w:val="18"/>
          <w:lang w:val="es-CO"/>
        </w:rPr>
        <w:t>Audio 2 del juicio oral, 19 de marzo de 2019, H</w:t>
      </w:r>
      <w:r w:rsidR="00D83407" w:rsidRPr="00A424DC">
        <w:rPr>
          <w:rFonts w:cs="Arial"/>
          <w:sz w:val="18"/>
          <w:szCs w:val="18"/>
          <w:lang w:val="es-CO"/>
        </w:rPr>
        <w:t>: 00:08:55</w:t>
      </w:r>
      <w:r w:rsidRPr="00A424DC">
        <w:rPr>
          <w:rFonts w:cs="Arial"/>
          <w:sz w:val="18"/>
          <w:szCs w:val="18"/>
          <w:lang w:val="es-CO"/>
        </w:rPr>
        <w:t>.</w:t>
      </w:r>
    </w:p>
  </w:footnote>
  <w:footnote w:id="3">
    <w:p w:rsidR="00426C8C" w:rsidRPr="00A424DC" w:rsidRDefault="00B643CD" w:rsidP="00A020AF">
      <w:pPr>
        <w:pStyle w:val="Textonotapie"/>
        <w:jc w:val="both"/>
        <w:rPr>
          <w:rFonts w:cs="Arial"/>
          <w:sz w:val="18"/>
          <w:szCs w:val="18"/>
        </w:rPr>
      </w:pPr>
      <w:r w:rsidRPr="00A424DC">
        <w:rPr>
          <w:rStyle w:val="Refdenotaalpie"/>
          <w:rFonts w:cs="Arial"/>
          <w:sz w:val="18"/>
          <w:szCs w:val="18"/>
        </w:rPr>
        <w:footnoteRef/>
      </w:r>
      <w:r w:rsidRPr="00A424DC">
        <w:rPr>
          <w:rFonts w:cs="Arial"/>
          <w:sz w:val="18"/>
          <w:szCs w:val="18"/>
        </w:rPr>
        <w:t xml:space="preserve"> </w:t>
      </w:r>
      <w:r w:rsidRPr="00A424DC">
        <w:rPr>
          <w:rFonts w:cs="Arial"/>
          <w:sz w:val="18"/>
          <w:szCs w:val="18"/>
          <w:lang w:val="es-CO"/>
        </w:rPr>
        <w:t xml:space="preserve">Ibídem, H: 00:14:52 </w:t>
      </w:r>
    </w:p>
  </w:footnote>
  <w:footnote w:id="4">
    <w:p w:rsidR="00426C8C" w:rsidRPr="00A424DC" w:rsidRDefault="00B310E4" w:rsidP="00A020AF">
      <w:pPr>
        <w:pStyle w:val="Textonotapie"/>
        <w:jc w:val="both"/>
        <w:rPr>
          <w:rFonts w:cs="Arial"/>
          <w:sz w:val="18"/>
          <w:szCs w:val="18"/>
        </w:rPr>
      </w:pPr>
      <w:r w:rsidRPr="00A424DC">
        <w:rPr>
          <w:rStyle w:val="Refdenotaalpie"/>
          <w:rFonts w:cs="Arial"/>
          <w:sz w:val="18"/>
          <w:szCs w:val="18"/>
        </w:rPr>
        <w:footnoteRef/>
      </w:r>
      <w:r w:rsidRPr="00A424DC">
        <w:rPr>
          <w:rFonts w:cs="Arial"/>
          <w:sz w:val="18"/>
          <w:szCs w:val="18"/>
        </w:rPr>
        <w:t xml:space="preserve"> </w:t>
      </w:r>
      <w:r w:rsidRPr="00A424DC">
        <w:rPr>
          <w:rFonts w:cs="Arial"/>
          <w:sz w:val="18"/>
          <w:szCs w:val="18"/>
          <w:lang w:val="es-CO"/>
        </w:rPr>
        <w:t xml:space="preserve">La fuente de dicha regla, se puede encontrar </w:t>
      </w:r>
      <w:r w:rsidR="00A020AF" w:rsidRPr="00A424DC">
        <w:rPr>
          <w:rFonts w:cs="Arial"/>
          <w:sz w:val="18"/>
          <w:szCs w:val="18"/>
          <w:lang w:val="es-CO"/>
        </w:rPr>
        <w:t xml:space="preserve">en la sentencia proferida en el año de 1966 por la Suprema Corte de </w:t>
      </w:r>
      <w:r w:rsidR="00A020AF" w:rsidRPr="00A424DC">
        <w:rPr>
          <w:rFonts w:cs="Arial"/>
          <w:sz w:val="18"/>
          <w:szCs w:val="18"/>
        </w:rPr>
        <w:t>los EE. UU.</w:t>
      </w:r>
      <w:r w:rsidR="00A020AF" w:rsidRPr="00A424DC">
        <w:rPr>
          <w:rFonts w:cs="Arial"/>
          <w:sz w:val="18"/>
          <w:szCs w:val="18"/>
          <w:lang w:val="es-CO"/>
        </w:rPr>
        <w:t xml:space="preserve"> dentro del caso “Miranda contra Arizona”.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FC" w:rsidRPr="00A424DC" w:rsidRDefault="00560AFC" w:rsidP="00A424DC">
    <w:pPr>
      <w:ind w:left="4536"/>
      <w:jc w:val="both"/>
      <w:rPr>
        <w:rFonts w:cs="Arial"/>
        <w:sz w:val="18"/>
        <w:szCs w:val="18"/>
        <w:lang w:val="es-CO" w:eastAsia="en-US"/>
      </w:rPr>
    </w:pPr>
    <w:r w:rsidRPr="00A424DC">
      <w:rPr>
        <w:rFonts w:cs="Arial"/>
        <w:sz w:val="18"/>
        <w:szCs w:val="18"/>
        <w:lang w:eastAsia="en-US"/>
      </w:rPr>
      <w:t xml:space="preserve">Procesado: </w:t>
    </w:r>
    <w:proofErr w:type="spellStart"/>
    <w:r w:rsidR="00063B68" w:rsidRPr="00A424DC">
      <w:rPr>
        <w:rFonts w:cs="Arial"/>
        <w:sz w:val="18"/>
        <w:szCs w:val="18"/>
        <w:lang w:val="es-CO" w:eastAsia="en-US"/>
      </w:rPr>
      <w:t>MAD</w:t>
    </w:r>
    <w:proofErr w:type="spellEnd"/>
  </w:p>
  <w:p w:rsidR="00560AFC" w:rsidRPr="00A424DC" w:rsidRDefault="00063B68" w:rsidP="00A424DC">
    <w:pPr>
      <w:ind w:left="4536"/>
      <w:jc w:val="both"/>
      <w:rPr>
        <w:rFonts w:cs="Arial"/>
        <w:sz w:val="18"/>
        <w:szCs w:val="18"/>
        <w:lang w:eastAsia="en-US"/>
      </w:rPr>
    </w:pPr>
    <w:r w:rsidRPr="00A424DC">
      <w:rPr>
        <w:rFonts w:cs="Arial"/>
        <w:sz w:val="18"/>
        <w:szCs w:val="18"/>
        <w:lang w:eastAsia="en-US"/>
      </w:rPr>
      <w:t>Radicado # 66401-60-00064-2015-00610</w:t>
    </w:r>
  </w:p>
  <w:p w:rsidR="00560AFC" w:rsidRPr="00A424DC" w:rsidRDefault="00560AFC" w:rsidP="00A424DC">
    <w:pPr>
      <w:ind w:left="4536"/>
      <w:jc w:val="both"/>
      <w:rPr>
        <w:rFonts w:cs="Arial"/>
        <w:sz w:val="18"/>
        <w:szCs w:val="18"/>
        <w:lang w:eastAsia="en-US"/>
      </w:rPr>
    </w:pPr>
    <w:r w:rsidRPr="00A424DC">
      <w:rPr>
        <w:rFonts w:cs="Arial"/>
        <w:sz w:val="18"/>
        <w:szCs w:val="18"/>
        <w:lang w:eastAsia="en-US"/>
      </w:rPr>
      <w:t>Delito: Inasistencia Alimentaria.</w:t>
    </w:r>
  </w:p>
  <w:p w:rsidR="00560AFC" w:rsidRPr="00A424DC" w:rsidRDefault="00560AFC" w:rsidP="00066A63">
    <w:pPr>
      <w:ind w:left="4536"/>
      <w:jc w:val="both"/>
      <w:rPr>
        <w:rFonts w:cs="Arial"/>
        <w:sz w:val="18"/>
        <w:szCs w:val="18"/>
        <w:lang w:eastAsia="en-US"/>
      </w:rPr>
    </w:pPr>
    <w:r w:rsidRPr="00A424DC">
      <w:rPr>
        <w:rFonts w:cs="Arial"/>
        <w:sz w:val="18"/>
        <w:szCs w:val="18"/>
        <w:lang w:eastAsia="en-US"/>
      </w:rPr>
      <w:t xml:space="preserve">Procede: Juzgado </w:t>
    </w:r>
    <w:r w:rsidR="00063B68" w:rsidRPr="00A424DC">
      <w:rPr>
        <w:rFonts w:cs="Arial"/>
        <w:sz w:val="18"/>
        <w:szCs w:val="18"/>
        <w:lang w:eastAsia="en-US"/>
      </w:rPr>
      <w:t>Promiscuo</w:t>
    </w:r>
    <w:r w:rsidRPr="00A424DC">
      <w:rPr>
        <w:rFonts w:cs="Arial"/>
        <w:sz w:val="18"/>
        <w:szCs w:val="18"/>
        <w:lang w:eastAsia="en-US"/>
      </w:rPr>
      <w:t xml:space="preserve"> Municipal de </w:t>
    </w:r>
    <w:r w:rsidR="00063B68" w:rsidRPr="00A424DC">
      <w:rPr>
        <w:rFonts w:cs="Arial"/>
        <w:sz w:val="18"/>
        <w:szCs w:val="18"/>
        <w:lang w:eastAsia="en-US"/>
      </w:rPr>
      <w:t>la Virginia</w:t>
    </w:r>
  </w:p>
  <w:p w:rsidR="00560AFC" w:rsidRPr="00A424DC" w:rsidRDefault="00560AFC" w:rsidP="00A424DC">
    <w:pPr>
      <w:ind w:left="4536"/>
      <w:jc w:val="both"/>
      <w:rPr>
        <w:rFonts w:cs="Arial"/>
        <w:sz w:val="18"/>
        <w:szCs w:val="18"/>
        <w:lang w:eastAsia="en-US"/>
      </w:rPr>
    </w:pPr>
    <w:r w:rsidRPr="00A424DC">
      <w:rPr>
        <w:rFonts w:cs="Arial"/>
        <w:sz w:val="18"/>
        <w:szCs w:val="18"/>
        <w:lang w:eastAsia="en-US"/>
      </w:rPr>
      <w:t>Decisión: Confirma el fallo opugnado.</w:t>
    </w:r>
  </w:p>
  <w:p w:rsidR="00560AFC" w:rsidRPr="00764AD9" w:rsidRDefault="00560AFC" w:rsidP="00403726">
    <w:pPr>
      <w:pStyle w:val="Sinespaciado"/>
      <w:ind w:left="3540"/>
      <w:jc w:val="center"/>
      <w:rPr>
        <w:sz w:val="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4CE"/>
    <w:multiLevelType w:val="hybridMultilevel"/>
    <w:tmpl w:val="70E44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8FB4D00"/>
    <w:multiLevelType w:val="hybridMultilevel"/>
    <w:tmpl w:val="9238F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614C8B"/>
    <w:multiLevelType w:val="hybridMultilevel"/>
    <w:tmpl w:val="843692AE"/>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5CE928BD"/>
    <w:multiLevelType w:val="hybridMultilevel"/>
    <w:tmpl w:val="1E1C5F58"/>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6FA84DF6"/>
    <w:multiLevelType w:val="hybridMultilevel"/>
    <w:tmpl w:val="313C1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84C560A"/>
    <w:multiLevelType w:val="hybridMultilevel"/>
    <w:tmpl w:val="1278DAB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DB"/>
    <w:rsid w:val="00000017"/>
    <w:rsid w:val="000006FC"/>
    <w:rsid w:val="00010B4F"/>
    <w:rsid w:val="000129C5"/>
    <w:rsid w:val="00015126"/>
    <w:rsid w:val="00017D84"/>
    <w:rsid w:val="00020FB5"/>
    <w:rsid w:val="00023797"/>
    <w:rsid w:val="00025D13"/>
    <w:rsid w:val="000340BE"/>
    <w:rsid w:val="00034109"/>
    <w:rsid w:val="00037AB3"/>
    <w:rsid w:val="00037D51"/>
    <w:rsid w:val="00041C60"/>
    <w:rsid w:val="00041C7D"/>
    <w:rsid w:val="0004394F"/>
    <w:rsid w:val="0004710F"/>
    <w:rsid w:val="00053252"/>
    <w:rsid w:val="00053C9B"/>
    <w:rsid w:val="00054B29"/>
    <w:rsid w:val="00055E8D"/>
    <w:rsid w:val="00060615"/>
    <w:rsid w:val="00060891"/>
    <w:rsid w:val="00060EEA"/>
    <w:rsid w:val="00061BC9"/>
    <w:rsid w:val="00063B68"/>
    <w:rsid w:val="00066A63"/>
    <w:rsid w:val="0007086C"/>
    <w:rsid w:val="00070BAF"/>
    <w:rsid w:val="00074254"/>
    <w:rsid w:val="000778D0"/>
    <w:rsid w:val="00081739"/>
    <w:rsid w:val="00084B6D"/>
    <w:rsid w:val="00085DA0"/>
    <w:rsid w:val="0008741A"/>
    <w:rsid w:val="000903AC"/>
    <w:rsid w:val="0009163D"/>
    <w:rsid w:val="000A18D1"/>
    <w:rsid w:val="000A2BBB"/>
    <w:rsid w:val="000B1C7F"/>
    <w:rsid w:val="000B7E11"/>
    <w:rsid w:val="000D3174"/>
    <w:rsid w:val="000D37AD"/>
    <w:rsid w:val="000D4082"/>
    <w:rsid w:val="000D5094"/>
    <w:rsid w:val="000D5276"/>
    <w:rsid w:val="000D5B9C"/>
    <w:rsid w:val="000E0879"/>
    <w:rsid w:val="000F2536"/>
    <w:rsid w:val="000F2BDE"/>
    <w:rsid w:val="001061B0"/>
    <w:rsid w:val="00107D6A"/>
    <w:rsid w:val="001131E2"/>
    <w:rsid w:val="0011574C"/>
    <w:rsid w:val="001243AD"/>
    <w:rsid w:val="00130C02"/>
    <w:rsid w:val="00131700"/>
    <w:rsid w:val="001341E7"/>
    <w:rsid w:val="00134775"/>
    <w:rsid w:val="00141B4E"/>
    <w:rsid w:val="00141D9F"/>
    <w:rsid w:val="00141E90"/>
    <w:rsid w:val="001444A9"/>
    <w:rsid w:val="00146135"/>
    <w:rsid w:val="0014695F"/>
    <w:rsid w:val="00146B7E"/>
    <w:rsid w:val="001501F0"/>
    <w:rsid w:val="00150457"/>
    <w:rsid w:val="0015104C"/>
    <w:rsid w:val="00155E14"/>
    <w:rsid w:val="00156C8F"/>
    <w:rsid w:val="00160496"/>
    <w:rsid w:val="001655D2"/>
    <w:rsid w:val="00167CFF"/>
    <w:rsid w:val="00171A9E"/>
    <w:rsid w:val="00176ED8"/>
    <w:rsid w:val="001835A9"/>
    <w:rsid w:val="00184D2D"/>
    <w:rsid w:val="0019056F"/>
    <w:rsid w:val="00193B29"/>
    <w:rsid w:val="00194EC7"/>
    <w:rsid w:val="00195404"/>
    <w:rsid w:val="001969DC"/>
    <w:rsid w:val="001A58F1"/>
    <w:rsid w:val="001B07A4"/>
    <w:rsid w:val="001B19EF"/>
    <w:rsid w:val="001B2967"/>
    <w:rsid w:val="001B4259"/>
    <w:rsid w:val="001B55DB"/>
    <w:rsid w:val="001B5860"/>
    <w:rsid w:val="001B692F"/>
    <w:rsid w:val="001B6B77"/>
    <w:rsid w:val="001C0199"/>
    <w:rsid w:val="001C1B6A"/>
    <w:rsid w:val="001C2523"/>
    <w:rsid w:val="001C37EB"/>
    <w:rsid w:val="001C503C"/>
    <w:rsid w:val="001C68AF"/>
    <w:rsid w:val="001D04EA"/>
    <w:rsid w:val="001D43F8"/>
    <w:rsid w:val="001D5864"/>
    <w:rsid w:val="001E1593"/>
    <w:rsid w:val="001E4528"/>
    <w:rsid w:val="001E4EEC"/>
    <w:rsid w:val="001F08F5"/>
    <w:rsid w:val="001F3793"/>
    <w:rsid w:val="001F4AA7"/>
    <w:rsid w:val="00215904"/>
    <w:rsid w:val="00225C60"/>
    <w:rsid w:val="002309A8"/>
    <w:rsid w:val="00235A87"/>
    <w:rsid w:val="002376FC"/>
    <w:rsid w:val="00243164"/>
    <w:rsid w:val="0024571D"/>
    <w:rsid w:val="00250FE1"/>
    <w:rsid w:val="0025280A"/>
    <w:rsid w:val="00256B44"/>
    <w:rsid w:val="00261A8E"/>
    <w:rsid w:val="00262666"/>
    <w:rsid w:val="00266206"/>
    <w:rsid w:val="00270388"/>
    <w:rsid w:val="00271E97"/>
    <w:rsid w:val="00277F6E"/>
    <w:rsid w:val="00281F5E"/>
    <w:rsid w:val="0028780D"/>
    <w:rsid w:val="002908B4"/>
    <w:rsid w:val="00290F47"/>
    <w:rsid w:val="0029174B"/>
    <w:rsid w:val="00292B31"/>
    <w:rsid w:val="00293648"/>
    <w:rsid w:val="0029477C"/>
    <w:rsid w:val="002A4773"/>
    <w:rsid w:val="002A4F11"/>
    <w:rsid w:val="002A7400"/>
    <w:rsid w:val="002B1D1C"/>
    <w:rsid w:val="002B1ED8"/>
    <w:rsid w:val="002B5371"/>
    <w:rsid w:val="002B67E9"/>
    <w:rsid w:val="002B77B8"/>
    <w:rsid w:val="002C13DA"/>
    <w:rsid w:val="002C559B"/>
    <w:rsid w:val="002C6C98"/>
    <w:rsid w:val="002C71FE"/>
    <w:rsid w:val="002D1DC5"/>
    <w:rsid w:val="002D2B18"/>
    <w:rsid w:val="002D71D9"/>
    <w:rsid w:val="002D78FF"/>
    <w:rsid w:val="002E4068"/>
    <w:rsid w:val="002E4591"/>
    <w:rsid w:val="002F063F"/>
    <w:rsid w:val="002F409E"/>
    <w:rsid w:val="002F5BAC"/>
    <w:rsid w:val="002F6373"/>
    <w:rsid w:val="00300390"/>
    <w:rsid w:val="0030058C"/>
    <w:rsid w:val="00300C08"/>
    <w:rsid w:val="00302C3A"/>
    <w:rsid w:val="00303252"/>
    <w:rsid w:val="00305CED"/>
    <w:rsid w:val="003101A0"/>
    <w:rsid w:val="00312174"/>
    <w:rsid w:val="00313714"/>
    <w:rsid w:val="00321B2A"/>
    <w:rsid w:val="00325558"/>
    <w:rsid w:val="003269B9"/>
    <w:rsid w:val="00330E65"/>
    <w:rsid w:val="0033778D"/>
    <w:rsid w:val="00341050"/>
    <w:rsid w:val="0034240E"/>
    <w:rsid w:val="00343B46"/>
    <w:rsid w:val="00344F06"/>
    <w:rsid w:val="00345551"/>
    <w:rsid w:val="00352166"/>
    <w:rsid w:val="003524B6"/>
    <w:rsid w:val="0036135F"/>
    <w:rsid w:val="00366607"/>
    <w:rsid w:val="003727C1"/>
    <w:rsid w:val="003751A9"/>
    <w:rsid w:val="00381C22"/>
    <w:rsid w:val="00393EC3"/>
    <w:rsid w:val="0039531D"/>
    <w:rsid w:val="00395AF0"/>
    <w:rsid w:val="00396CAC"/>
    <w:rsid w:val="003B49FB"/>
    <w:rsid w:val="003B5CB2"/>
    <w:rsid w:val="003B7F24"/>
    <w:rsid w:val="003C11A1"/>
    <w:rsid w:val="003C216B"/>
    <w:rsid w:val="003D0A35"/>
    <w:rsid w:val="003D1783"/>
    <w:rsid w:val="003D2478"/>
    <w:rsid w:val="003D50D6"/>
    <w:rsid w:val="003D6405"/>
    <w:rsid w:val="003D7692"/>
    <w:rsid w:val="003E143B"/>
    <w:rsid w:val="003E31A3"/>
    <w:rsid w:val="003E5630"/>
    <w:rsid w:val="003E56AF"/>
    <w:rsid w:val="003F41A4"/>
    <w:rsid w:val="003F4744"/>
    <w:rsid w:val="003F5D15"/>
    <w:rsid w:val="003F67B0"/>
    <w:rsid w:val="00401FCF"/>
    <w:rsid w:val="00403726"/>
    <w:rsid w:val="00404705"/>
    <w:rsid w:val="00404B1A"/>
    <w:rsid w:val="00411E1E"/>
    <w:rsid w:val="00413473"/>
    <w:rsid w:val="0041619A"/>
    <w:rsid w:val="00416CC6"/>
    <w:rsid w:val="00416D9D"/>
    <w:rsid w:val="004219A7"/>
    <w:rsid w:val="00421A77"/>
    <w:rsid w:val="00421B6D"/>
    <w:rsid w:val="00423679"/>
    <w:rsid w:val="00426ACF"/>
    <w:rsid w:val="00426C8C"/>
    <w:rsid w:val="0043027A"/>
    <w:rsid w:val="00431B41"/>
    <w:rsid w:val="00433EDA"/>
    <w:rsid w:val="00435270"/>
    <w:rsid w:val="0043628B"/>
    <w:rsid w:val="004362BA"/>
    <w:rsid w:val="0044063E"/>
    <w:rsid w:val="00443755"/>
    <w:rsid w:val="004468A5"/>
    <w:rsid w:val="004503B2"/>
    <w:rsid w:val="00450848"/>
    <w:rsid w:val="004557F6"/>
    <w:rsid w:val="00460015"/>
    <w:rsid w:val="0046263A"/>
    <w:rsid w:val="00462DE0"/>
    <w:rsid w:val="004651D4"/>
    <w:rsid w:val="004677A2"/>
    <w:rsid w:val="00481B26"/>
    <w:rsid w:val="00486322"/>
    <w:rsid w:val="00486955"/>
    <w:rsid w:val="00491CE4"/>
    <w:rsid w:val="00494AD8"/>
    <w:rsid w:val="004A4936"/>
    <w:rsid w:val="004B160A"/>
    <w:rsid w:val="004B33E1"/>
    <w:rsid w:val="004B4865"/>
    <w:rsid w:val="004B7F27"/>
    <w:rsid w:val="004C432E"/>
    <w:rsid w:val="004C645D"/>
    <w:rsid w:val="004C738D"/>
    <w:rsid w:val="004D4944"/>
    <w:rsid w:val="004D65E0"/>
    <w:rsid w:val="004D6A05"/>
    <w:rsid w:val="004E00A9"/>
    <w:rsid w:val="004F4CAD"/>
    <w:rsid w:val="004F4CB1"/>
    <w:rsid w:val="004F588E"/>
    <w:rsid w:val="004F60A4"/>
    <w:rsid w:val="00502A31"/>
    <w:rsid w:val="00517B0D"/>
    <w:rsid w:val="005244B6"/>
    <w:rsid w:val="005252C9"/>
    <w:rsid w:val="00525F22"/>
    <w:rsid w:val="00541664"/>
    <w:rsid w:val="00541B49"/>
    <w:rsid w:val="00544555"/>
    <w:rsid w:val="00546E7C"/>
    <w:rsid w:val="005516FF"/>
    <w:rsid w:val="00551E55"/>
    <w:rsid w:val="005529BF"/>
    <w:rsid w:val="00552C4E"/>
    <w:rsid w:val="00552EC8"/>
    <w:rsid w:val="00560AFC"/>
    <w:rsid w:val="00562CD7"/>
    <w:rsid w:val="00564A6B"/>
    <w:rsid w:val="00571BEE"/>
    <w:rsid w:val="00574C57"/>
    <w:rsid w:val="00574DDF"/>
    <w:rsid w:val="005754A7"/>
    <w:rsid w:val="00580326"/>
    <w:rsid w:val="005804F8"/>
    <w:rsid w:val="00584D61"/>
    <w:rsid w:val="00587044"/>
    <w:rsid w:val="0059035F"/>
    <w:rsid w:val="00595195"/>
    <w:rsid w:val="00597A98"/>
    <w:rsid w:val="00597EF1"/>
    <w:rsid w:val="005A146A"/>
    <w:rsid w:val="005A2CBB"/>
    <w:rsid w:val="005A6547"/>
    <w:rsid w:val="005B15FE"/>
    <w:rsid w:val="005B3F4D"/>
    <w:rsid w:val="005B5645"/>
    <w:rsid w:val="005B6794"/>
    <w:rsid w:val="005B699F"/>
    <w:rsid w:val="005C6765"/>
    <w:rsid w:val="005D1EC1"/>
    <w:rsid w:val="005D2C85"/>
    <w:rsid w:val="005D48DA"/>
    <w:rsid w:val="005D7676"/>
    <w:rsid w:val="005D7709"/>
    <w:rsid w:val="005D7C3B"/>
    <w:rsid w:val="005E26CA"/>
    <w:rsid w:val="005F0D62"/>
    <w:rsid w:val="005F4012"/>
    <w:rsid w:val="005F663C"/>
    <w:rsid w:val="006016C8"/>
    <w:rsid w:val="00615F7B"/>
    <w:rsid w:val="006172C3"/>
    <w:rsid w:val="00617544"/>
    <w:rsid w:val="0062157B"/>
    <w:rsid w:val="0062468B"/>
    <w:rsid w:val="006303CD"/>
    <w:rsid w:val="00652C77"/>
    <w:rsid w:val="00661F4C"/>
    <w:rsid w:val="00666DEF"/>
    <w:rsid w:val="00672EF9"/>
    <w:rsid w:val="00673081"/>
    <w:rsid w:val="006746AE"/>
    <w:rsid w:val="00675B41"/>
    <w:rsid w:val="00676F93"/>
    <w:rsid w:val="006842FC"/>
    <w:rsid w:val="00684F0D"/>
    <w:rsid w:val="006933E8"/>
    <w:rsid w:val="00693AF7"/>
    <w:rsid w:val="00695435"/>
    <w:rsid w:val="00695FAA"/>
    <w:rsid w:val="006A49CA"/>
    <w:rsid w:val="006A6510"/>
    <w:rsid w:val="006B25BB"/>
    <w:rsid w:val="006B49A8"/>
    <w:rsid w:val="006C0AE5"/>
    <w:rsid w:val="006C2230"/>
    <w:rsid w:val="006C2ED6"/>
    <w:rsid w:val="006C5249"/>
    <w:rsid w:val="006C573B"/>
    <w:rsid w:val="006C59D6"/>
    <w:rsid w:val="006C63CD"/>
    <w:rsid w:val="006D31E0"/>
    <w:rsid w:val="006D3C39"/>
    <w:rsid w:val="006D40CC"/>
    <w:rsid w:val="006D5F80"/>
    <w:rsid w:val="006D6BAF"/>
    <w:rsid w:val="006E6BA1"/>
    <w:rsid w:val="006E6C76"/>
    <w:rsid w:val="006F380E"/>
    <w:rsid w:val="006F5E8E"/>
    <w:rsid w:val="006F69FC"/>
    <w:rsid w:val="006F6C55"/>
    <w:rsid w:val="00701EDB"/>
    <w:rsid w:val="00710B08"/>
    <w:rsid w:val="007135B7"/>
    <w:rsid w:val="00713896"/>
    <w:rsid w:val="007140E6"/>
    <w:rsid w:val="0071451F"/>
    <w:rsid w:val="007332F3"/>
    <w:rsid w:val="007346B9"/>
    <w:rsid w:val="00740155"/>
    <w:rsid w:val="0074156D"/>
    <w:rsid w:val="00743C4E"/>
    <w:rsid w:val="00745610"/>
    <w:rsid w:val="00747E1F"/>
    <w:rsid w:val="007509BC"/>
    <w:rsid w:val="007527AC"/>
    <w:rsid w:val="0075769E"/>
    <w:rsid w:val="00760488"/>
    <w:rsid w:val="00760563"/>
    <w:rsid w:val="00761F1E"/>
    <w:rsid w:val="00763BDD"/>
    <w:rsid w:val="00764AD9"/>
    <w:rsid w:val="00774AEA"/>
    <w:rsid w:val="0077518E"/>
    <w:rsid w:val="00782D36"/>
    <w:rsid w:val="007835EB"/>
    <w:rsid w:val="00783A91"/>
    <w:rsid w:val="00785462"/>
    <w:rsid w:val="00790914"/>
    <w:rsid w:val="00792A52"/>
    <w:rsid w:val="007937A7"/>
    <w:rsid w:val="0079658E"/>
    <w:rsid w:val="007A1110"/>
    <w:rsid w:val="007A3178"/>
    <w:rsid w:val="007B247E"/>
    <w:rsid w:val="007B53AF"/>
    <w:rsid w:val="007C29F9"/>
    <w:rsid w:val="007C6BEE"/>
    <w:rsid w:val="007D0807"/>
    <w:rsid w:val="007D3CBD"/>
    <w:rsid w:val="007D4C1B"/>
    <w:rsid w:val="007D4CA7"/>
    <w:rsid w:val="007D4FBB"/>
    <w:rsid w:val="007E2882"/>
    <w:rsid w:val="007E5498"/>
    <w:rsid w:val="007F2DD0"/>
    <w:rsid w:val="007F34E8"/>
    <w:rsid w:val="007F4131"/>
    <w:rsid w:val="008020DC"/>
    <w:rsid w:val="00806315"/>
    <w:rsid w:val="00806479"/>
    <w:rsid w:val="0080734F"/>
    <w:rsid w:val="00807678"/>
    <w:rsid w:val="008106A7"/>
    <w:rsid w:val="00810FBA"/>
    <w:rsid w:val="00811BEE"/>
    <w:rsid w:val="008162E1"/>
    <w:rsid w:val="008200EC"/>
    <w:rsid w:val="00821911"/>
    <w:rsid w:val="00822A5E"/>
    <w:rsid w:val="00824151"/>
    <w:rsid w:val="008259F4"/>
    <w:rsid w:val="008268AA"/>
    <w:rsid w:val="00830D16"/>
    <w:rsid w:val="00830DA1"/>
    <w:rsid w:val="00831EFB"/>
    <w:rsid w:val="008363BD"/>
    <w:rsid w:val="00836E7F"/>
    <w:rsid w:val="0084022F"/>
    <w:rsid w:val="00840549"/>
    <w:rsid w:val="0084152E"/>
    <w:rsid w:val="00845D32"/>
    <w:rsid w:val="00846265"/>
    <w:rsid w:val="00846F9E"/>
    <w:rsid w:val="00847FCD"/>
    <w:rsid w:val="008502A8"/>
    <w:rsid w:val="008505E4"/>
    <w:rsid w:val="00853BB2"/>
    <w:rsid w:val="00857A82"/>
    <w:rsid w:val="00861E7D"/>
    <w:rsid w:val="0086309A"/>
    <w:rsid w:val="008644FF"/>
    <w:rsid w:val="00865F24"/>
    <w:rsid w:val="0086703A"/>
    <w:rsid w:val="00870FF0"/>
    <w:rsid w:val="00873E88"/>
    <w:rsid w:val="00895AED"/>
    <w:rsid w:val="008A04ED"/>
    <w:rsid w:val="008A10FD"/>
    <w:rsid w:val="008A2688"/>
    <w:rsid w:val="008A6CD8"/>
    <w:rsid w:val="008A7A79"/>
    <w:rsid w:val="008B0184"/>
    <w:rsid w:val="008B292D"/>
    <w:rsid w:val="008B2DAA"/>
    <w:rsid w:val="008B6259"/>
    <w:rsid w:val="008B6BD8"/>
    <w:rsid w:val="008B6F0D"/>
    <w:rsid w:val="008C114F"/>
    <w:rsid w:val="008C1715"/>
    <w:rsid w:val="008C20A2"/>
    <w:rsid w:val="008C5971"/>
    <w:rsid w:val="008D35CE"/>
    <w:rsid w:val="008E0AFC"/>
    <w:rsid w:val="008E15AA"/>
    <w:rsid w:val="008E4CD4"/>
    <w:rsid w:val="008F1FDB"/>
    <w:rsid w:val="008F25B2"/>
    <w:rsid w:val="008F29C0"/>
    <w:rsid w:val="008F41A7"/>
    <w:rsid w:val="008F5A9B"/>
    <w:rsid w:val="008F78E9"/>
    <w:rsid w:val="00902CA3"/>
    <w:rsid w:val="00903797"/>
    <w:rsid w:val="00904534"/>
    <w:rsid w:val="00905673"/>
    <w:rsid w:val="00905C70"/>
    <w:rsid w:val="00907878"/>
    <w:rsid w:val="009145F0"/>
    <w:rsid w:val="009241BD"/>
    <w:rsid w:val="009258C5"/>
    <w:rsid w:val="00933B3E"/>
    <w:rsid w:val="009421FC"/>
    <w:rsid w:val="00942EF5"/>
    <w:rsid w:val="00946CDB"/>
    <w:rsid w:val="00951C7F"/>
    <w:rsid w:val="00954688"/>
    <w:rsid w:val="009560B8"/>
    <w:rsid w:val="0095623E"/>
    <w:rsid w:val="0096207B"/>
    <w:rsid w:val="00964B6B"/>
    <w:rsid w:val="0097527A"/>
    <w:rsid w:val="00977688"/>
    <w:rsid w:val="0098185A"/>
    <w:rsid w:val="00987CF8"/>
    <w:rsid w:val="009915B1"/>
    <w:rsid w:val="00993FDD"/>
    <w:rsid w:val="009952E7"/>
    <w:rsid w:val="009A1552"/>
    <w:rsid w:val="009A7F40"/>
    <w:rsid w:val="009B0F76"/>
    <w:rsid w:val="009B2864"/>
    <w:rsid w:val="009B35FD"/>
    <w:rsid w:val="009B4387"/>
    <w:rsid w:val="009B48E1"/>
    <w:rsid w:val="009C2599"/>
    <w:rsid w:val="009C2AC0"/>
    <w:rsid w:val="009C7B88"/>
    <w:rsid w:val="009D2047"/>
    <w:rsid w:val="009D2115"/>
    <w:rsid w:val="009D28F6"/>
    <w:rsid w:val="009D2FA0"/>
    <w:rsid w:val="009D5405"/>
    <w:rsid w:val="009E6887"/>
    <w:rsid w:val="009E72A9"/>
    <w:rsid w:val="009F4C77"/>
    <w:rsid w:val="009F5466"/>
    <w:rsid w:val="009F65BB"/>
    <w:rsid w:val="00A00A41"/>
    <w:rsid w:val="00A0131B"/>
    <w:rsid w:val="00A020AF"/>
    <w:rsid w:val="00A03233"/>
    <w:rsid w:val="00A05E2D"/>
    <w:rsid w:val="00A05FC0"/>
    <w:rsid w:val="00A14F4F"/>
    <w:rsid w:val="00A20291"/>
    <w:rsid w:val="00A20981"/>
    <w:rsid w:val="00A23D13"/>
    <w:rsid w:val="00A255BF"/>
    <w:rsid w:val="00A26E29"/>
    <w:rsid w:val="00A4028A"/>
    <w:rsid w:val="00A409E9"/>
    <w:rsid w:val="00A418C7"/>
    <w:rsid w:val="00A424DC"/>
    <w:rsid w:val="00A4671B"/>
    <w:rsid w:val="00A51210"/>
    <w:rsid w:val="00A51456"/>
    <w:rsid w:val="00A6160C"/>
    <w:rsid w:val="00A62066"/>
    <w:rsid w:val="00A73DC1"/>
    <w:rsid w:val="00A74C98"/>
    <w:rsid w:val="00A74E76"/>
    <w:rsid w:val="00A77C54"/>
    <w:rsid w:val="00A8455C"/>
    <w:rsid w:val="00A851A2"/>
    <w:rsid w:val="00A8788D"/>
    <w:rsid w:val="00A904BC"/>
    <w:rsid w:val="00A93708"/>
    <w:rsid w:val="00A95525"/>
    <w:rsid w:val="00A956C4"/>
    <w:rsid w:val="00A9661C"/>
    <w:rsid w:val="00A96FA8"/>
    <w:rsid w:val="00AA1091"/>
    <w:rsid w:val="00AA1971"/>
    <w:rsid w:val="00AA2033"/>
    <w:rsid w:val="00AA2EC4"/>
    <w:rsid w:val="00AA3AC1"/>
    <w:rsid w:val="00AB307A"/>
    <w:rsid w:val="00AC4DD7"/>
    <w:rsid w:val="00AC5D16"/>
    <w:rsid w:val="00AC69AC"/>
    <w:rsid w:val="00AC72B0"/>
    <w:rsid w:val="00AD07C0"/>
    <w:rsid w:val="00AD24EA"/>
    <w:rsid w:val="00AD65C4"/>
    <w:rsid w:val="00AE0886"/>
    <w:rsid w:val="00AE1EFA"/>
    <w:rsid w:val="00AE526F"/>
    <w:rsid w:val="00AE7E01"/>
    <w:rsid w:val="00AF3E1A"/>
    <w:rsid w:val="00B00DD9"/>
    <w:rsid w:val="00B06230"/>
    <w:rsid w:val="00B06B52"/>
    <w:rsid w:val="00B07773"/>
    <w:rsid w:val="00B122F3"/>
    <w:rsid w:val="00B14957"/>
    <w:rsid w:val="00B149DD"/>
    <w:rsid w:val="00B14BDE"/>
    <w:rsid w:val="00B17AE9"/>
    <w:rsid w:val="00B310E4"/>
    <w:rsid w:val="00B31B1B"/>
    <w:rsid w:val="00B326DD"/>
    <w:rsid w:val="00B3348B"/>
    <w:rsid w:val="00B451FC"/>
    <w:rsid w:val="00B56257"/>
    <w:rsid w:val="00B606A1"/>
    <w:rsid w:val="00B60BD2"/>
    <w:rsid w:val="00B62F0D"/>
    <w:rsid w:val="00B643CD"/>
    <w:rsid w:val="00B6552B"/>
    <w:rsid w:val="00B66B88"/>
    <w:rsid w:val="00B66D31"/>
    <w:rsid w:val="00B70B4C"/>
    <w:rsid w:val="00B742B5"/>
    <w:rsid w:val="00B75A0D"/>
    <w:rsid w:val="00B82CC7"/>
    <w:rsid w:val="00B90DFB"/>
    <w:rsid w:val="00B93641"/>
    <w:rsid w:val="00BA19AB"/>
    <w:rsid w:val="00BA35B1"/>
    <w:rsid w:val="00BA3A80"/>
    <w:rsid w:val="00BA4B79"/>
    <w:rsid w:val="00BA54C5"/>
    <w:rsid w:val="00BB17ED"/>
    <w:rsid w:val="00BC00A5"/>
    <w:rsid w:val="00BC133E"/>
    <w:rsid w:val="00BC44A7"/>
    <w:rsid w:val="00BD6A86"/>
    <w:rsid w:val="00BE153C"/>
    <w:rsid w:val="00BF3B88"/>
    <w:rsid w:val="00C00BAB"/>
    <w:rsid w:val="00C05C68"/>
    <w:rsid w:val="00C14362"/>
    <w:rsid w:val="00C20DF3"/>
    <w:rsid w:val="00C22166"/>
    <w:rsid w:val="00C27598"/>
    <w:rsid w:val="00C27C2D"/>
    <w:rsid w:val="00C32C59"/>
    <w:rsid w:val="00C33A06"/>
    <w:rsid w:val="00C33B1E"/>
    <w:rsid w:val="00C34103"/>
    <w:rsid w:val="00C3690B"/>
    <w:rsid w:val="00C43FFF"/>
    <w:rsid w:val="00C46189"/>
    <w:rsid w:val="00C5336D"/>
    <w:rsid w:val="00C5341B"/>
    <w:rsid w:val="00C54A9D"/>
    <w:rsid w:val="00C5655D"/>
    <w:rsid w:val="00C601A3"/>
    <w:rsid w:val="00C634DB"/>
    <w:rsid w:val="00C656FD"/>
    <w:rsid w:val="00C66289"/>
    <w:rsid w:val="00C66640"/>
    <w:rsid w:val="00C715D1"/>
    <w:rsid w:val="00C8584A"/>
    <w:rsid w:val="00C871BC"/>
    <w:rsid w:val="00C87438"/>
    <w:rsid w:val="00C91322"/>
    <w:rsid w:val="00C92A7C"/>
    <w:rsid w:val="00C95B14"/>
    <w:rsid w:val="00C96119"/>
    <w:rsid w:val="00C97523"/>
    <w:rsid w:val="00C975ED"/>
    <w:rsid w:val="00CA1971"/>
    <w:rsid w:val="00CB34C0"/>
    <w:rsid w:val="00CB7577"/>
    <w:rsid w:val="00CC480B"/>
    <w:rsid w:val="00CC4949"/>
    <w:rsid w:val="00CD1D00"/>
    <w:rsid w:val="00CD54C8"/>
    <w:rsid w:val="00CE1AAF"/>
    <w:rsid w:val="00CE1E8F"/>
    <w:rsid w:val="00CE2B8A"/>
    <w:rsid w:val="00CE3F20"/>
    <w:rsid w:val="00CE49F3"/>
    <w:rsid w:val="00CF0B3A"/>
    <w:rsid w:val="00CF3012"/>
    <w:rsid w:val="00CF3BAA"/>
    <w:rsid w:val="00D01BA1"/>
    <w:rsid w:val="00D05426"/>
    <w:rsid w:val="00D11510"/>
    <w:rsid w:val="00D116B2"/>
    <w:rsid w:val="00D138E2"/>
    <w:rsid w:val="00D206AF"/>
    <w:rsid w:val="00D222E3"/>
    <w:rsid w:val="00D25BB0"/>
    <w:rsid w:val="00D347D6"/>
    <w:rsid w:val="00D35D30"/>
    <w:rsid w:val="00D50D5F"/>
    <w:rsid w:val="00D52704"/>
    <w:rsid w:val="00D67D41"/>
    <w:rsid w:val="00D73E42"/>
    <w:rsid w:val="00D761FA"/>
    <w:rsid w:val="00D76274"/>
    <w:rsid w:val="00D83407"/>
    <w:rsid w:val="00D84797"/>
    <w:rsid w:val="00D85566"/>
    <w:rsid w:val="00D930E8"/>
    <w:rsid w:val="00D955C5"/>
    <w:rsid w:val="00DB7E43"/>
    <w:rsid w:val="00DC1998"/>
    <w:rsid w:val="00DC5438"/>
    <w:rsid w:val="00DD1C3B"/>
    <w:rsid w:val="00DD5FED"/>
    <w:rsid w:val="00DE3787"/>
    <w:rsid w:val="00DE56EA"/>
    <w:rsid w:val="00DF26CE"/>
    <w:rsid w:val="00DF2858"/>
    <w:rsid w:val="00DF53D3"/>
    <w:rsid w:val="00E113AC"/>
    <w:rsid w:val="00E148EB"/>
    <w:rsid w:val="00E148F3"/>
    <w:rsid w:val="00E14A8D"/>
    <w:rsid w:val="00E16D16"/>
    <w:rsid w:val="00E23163"/>
    <w:rsid w:val="00E306B6"/>
    <w:rsid w:val="00E30828"/>
    <w:rsid w:val="00E347A7"/>
    <w:rsid w:val="00E364B8"/>
    <w:rsid w:val="00E41E7A"/>
    <w:rsid w:val="00E42717"/>
    <w:rsid w:val="00E4414E"/>
    <w:rsid w:val="00E44DED"/>
    <w:rsid w:val="00E47D65"/>
    <w:rsid w:val="00E5307E"/>
    <w:rsid w:val="00E60953"/>
    <w:rsid w:val="00E6236F"/>
    <w:rsid w:val="00E63185"/>
    <w:rsid w:val="00E66CCD"/>
    <w:rsid w:val="00E673DC"/>
    <w:rsid w:val="00E71155"/>
    <w:rsid w:val="00E7224F"/>
    <w:rsid w:val="00E73145"/>
    <w:rsid w:val="00E76824"/>
    <w:rsid w:val="00E823AC"/>
    <w:rsid w:val="00E84EA1"/>
    <w:rsid w:val="00E85D54"/>
    <w:rsid w:val="00E86693"/>
    <w:rsid w:val="00E86DBB"/>
    <w:rsid w:val="00E90B74"/>
    <w:rsid w:val="00E9349F"/>
    <w:rsid w:val="00E9502C"/>
    <w:rsid w:val="00E978C5"/>
    <w:rsid w:val="00E97B4B"/>
    <w:rsid w:val="00EA56C7"/>
    <w:rsid w:val="00EA73F8"/>
    <w:rsid w:val="00EB4924"/>
    <w:rsid w:val="00EC539B"/>
    <w:rsid w:val="00ED00FC"/>
    <w:rsid w:val="00ED18E3"/>
    <w:rsid w:val="00ED3896"/>
    <w:rsid w:val="00EE2244"/>
    <w:rsid w:val="00EE5084"/>
    <w:rsid w:val="00EE51FD"/>
    <w:rsid w:val="00EE605B"/>
    <w:rsid w:val="00EE6EC4"/>
    <w:rsid w:val="00EE712D"/>
    <w:rsid w:val="00EF0579"/>
    <w:rsid w:val="00EF0E7C"/>
    <w:rsid w:val="00EF1278"/>
    <w:rsid w:val="00EF50F4"/>
    <w:rsid w:val="00EF6772"/>
    <w:rsid w:val="00F003F9"/>
    <w:rsid w:val="00F01968"/>
    <w:rsid w:val="00F14FB4"/>
    <w:rsid w:val="00F17510"/>
    <w:rsid w:val="00F2586C"/>
    <w:rsid w:val="00F27080"/>
    <w:rsid w:val="00F31327"/>
    <w:rsid w:val="00F34E73"/>
    <w:rsid w:val="00F41DEB"/>
    <w:rsid w:val="00F41E10"/>
    <w:rsid w:val="00F427B9"/>
    <w:rsid w:val="00F433A2"/>
    <w:rsid w:val="00F43DB2"/>
    <w:rsid w:val="00F46640"/>
    <w:rsid w:val="00F46E11"/>
    <w:rsid w:val="00F51AD9"/>
    <w:rsid w:val="00F54EFE"/>
    <w:rsid w:val="00F55D1E"/>
    <w:rsid w:val="00F56F71"/>
    <w:rsid w:val="00F57721"/>
    <w:rsid w:val="00F60070"/>
    <w:rsid w:val="00F60623"/>
    <w:rsid w:val="00F654A1"/>
    <w:rsid w:val="00F65FD2"/>
    <w:rsid w:val="00F67F96"/>
    <w:rsid w:val="00F706F2"/>
    <w:rsid w:val="00F72444"/>
    <w:rsid w:val="00F72AD5"/>
    <w:rsid w:val="00F72C44"/>
    <w:rsid w:val="00F73857"/>
    <w:rsid w:val="00F73ABF"/>
    <w:rsid w:val="00F765BE"/>
    <w:rsid w:val="00F85876"/>
    <w:rsid w:val="00F9031E"/>
    <w:rsid w:val="00F90B91"/>
    <w:rsid w:val="00F93438"/>
    <w:rsid w:val="00F94D8B"/>
    <w:rsid w:val="00F957F5"/>
    <w:rsid w:val="00FA3187"/>
    <w:rsid w:val="00FA62AE"/>
    <w:rsid w:val="00FB26FF"/>
    <w:rsid w:val="00FB68A2"/>
    <w:rsid w:val="00FC019B"/>
    <w:rsid w:val="00FC498A"/>
    <w:rsid w:val="00FC73E9"/>
    <w:rsid w:val="00FC7D82"/>
    <w:rsid w:val="00FD349D"/>
    <w:rsid w:val="00FD48B0"/>
    <w:rsid w:val="00FD5A42"/>
    <w:rsid w:val="00FD7A4D"/>
    <w:rsid w:val="00FE2CDE"/>
    <w:rsid w:val="00FE76C8"/>
    <w:rsid w:val="00FF35B9"/>
    <w:rsid w:val="00FF3600"/>
    <w:rsid w:val="00FF5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CAA294D-F1A2-465A-840B-876DD06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65"/>
    <w:pPr>
      <w:spacing w:after="0" w:line="240" w:lineRule="auto"/>
    </w:pPr>
    <w:rPr>
      <w:rFonts w:ascii="Arial" w:hAnsi="Arial" w:cs="Times New Roman"/>
      <w:sz w:val="28"/>
      <w:szCs w:val="20"/>
    </w:rPr>
  </w:style>
  <w:style w:type="paragraph" w:styleId="Ttulo1">
    <w:name w:val="heading 1"/>
    <w:basedOn w:val="Normal"/>
    <w:next w:val="Normal"/>
    <w:link w:val="Ttulo1Car"/>
    <w:uiPriority w:val="99"/>
    <w:qFormat/>
    <w:locked/>
    <w:rsid w:val="000A18D1"/>
    <w:pPr>
      <w:keepNext/>
      <w:overflowPunct w:val="0"/>
      <w:autoSpaceDE w:val="0"/>
      <w:autoSpaceDN w:val="0"/>
      <w:adjustRightInd w:val="0"/>
      <w:spacing w:before="240" w:after="60"/>
      <w:outlineLvl w:val="0"/>
    </w:pPr>
    <w:rPr>
      <w:rFonts w:ascii="Cambria" w:hAnsi="Cambria"/>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18D1"/>
    <w:rPr>
      <w:rFonts w:ascii="Cambria" w:hAnsi="Cambria" w:cs="Times New Roman"/>
      <w:b/>
      <w:bCs/>
      <w:kern w:val="32"/>
      <w:sz w:val="32"/>
      <w:szCs w:val="32"/>
      <w:lang w:val="es-ES_tradnl" w:eastAsia="es-ES_tradnl"/>
    </w:rPr>
  </w:style>
  <w:style w:type="paragraph" w:styleId="Sinespaciado">
    <w:name w:val="No Spacing"/>
    <w:link w:val="SinespaciadoCar"/>
    <w:uiPriority w:val="1"/>
    <w:qFormat/>
    <w:rsid w:val="001B55DB"/>
    <w:pPr>
      <w:spacing w:after="0" w:line="240" w:lineRule="auto"/>
    </w:pPr>
    <w:rPr>
      <w:rFonts w:cs="Times New Roman"/>
      <w:lang w:eastAsia="en-US"/>
    </w:rPr>
  </w:style>
  <w:style w:type="paragraph" w:styleId="Encabezado">
    <w:name w:val="header"/>
    <w:basedOn w:val="Normal"/>
    <w:link w:val="EncabezadoCar"/>
    <w:uiPriority w:val="99"/>
    <w:rsid w:val="00666DEF"/>
    <w:pPr>
      <w:tabs>
        <w:tab w:val="center" w:pos="4252"/>
        <w:tab w:val="right" w:pos="8504"/>
      </w:tabs>
    </w:pPr>
    <w:rPr>
      <w:rFonts w:ascii="Verdana" w:hAnsi="Verdana"/>
      <w:szCs w:val="22"/>
      <w:lang w:eastAsia="en-US"/>
    </w:rPr>
  </w:style>
  <w:style w:type="character" w:customStyle="1" w:styleId="EncabezadoCar">
    <w:name w:val="Encabezado Car"/>
    <w:basedOn w:val="Fuentedeprrafopredeter"/>
    <w:link w:val="Encabezado"/>
    <w:uiPriority w:val="99"/>
    <w:locked/>
    <w:rsid w:val="00666DEF"/>
    <w:rPr>
      <w:rFonts w:cs="Times New Roman"/>
    </w:rPr>
  </w:style>
  <w:style w:type="paragraph" w:styleId="Piedepgina">
    <w:name w:val="footer"/>
    <w:basedOn w:val="Normal"/>
    <w:link w:val="PiedepginaCar"/>
    <w:uiPriority w:val="99"/>
    <w:rsid w:val="00666DEF"/>
    <w:pPr>
      <w:tabs>
        <w:tab w:val="center" w:pos="4252"/>
        <w:tab w:val="right" w:pos="8504"/>
      </w:tabs>
    </w:pPr>
    <w:rPr>
      <w:rFonts w:ascii="Verdana" w:hAnsi="Verdana"/>
      <w:szCs w:val="22"/>
      <w:lang w:eastAsia="en-US"/>
    </w:rPr>
  </w:style>
  <w:style w:type="character" w:customStyle="1" w:styleId="PiedepginaCar">
    <w:name w:val="Pie de página Car"/>
    <w:basedOn w:val="Fuentedeprrafopredeter"/>
    <w:link w:val="Piedepgina"/>
    <w:uiPriority w:val="99"/>
    <w:locked/>
    <w:rsid w:val="00666DEF"/>
    <w:rPr>
      <w:rFonts w:cs="Times New Roman"/>
    </w:rPr>
  </w:style>
  <w:style w:type="paragraph" w:styleId="Textonotapie">
    <w:name w:val="footnote text"/>
    <w:aliases w:val="Footnote Text Char Char Char Char Char,Footnote Text Char Char Char Char,Ref. de nota al pie1,FA Fu"/>
    <w:basedOn w:val="Normal"/>
    <w:link w:val="TextonotapieCar"/>
    <w:uiPriority w:val="99"/>
    <w:rsid w:val="00D955C5"/>
    <w:rPr>
      <w:sz w:val="20"/>
    </w:rPr>
  </w:style>
  <w:style w:type="character" w:customStyle="1" w:styleId="TextonotapieCar">
    <w:name w:val="Texto nota pie Car"/>
    <w:aliases w:val="Footnote Text Char Char Char Char Char Car,Footnote Text Char Char Char Char Car,Ref. de nota al pie1 Car,FA Fu Car"/>
    <w:basedOn w:val="Fuentedeprrafopredeter"/>
    <w:link w:val="Textonotapie"/>
    <w:uiPriority w:val="99"/>
    <w:semiHidden/>
    <w:locked/>
    <w:rsid w:val="00D955C5"/>
    <w:rPr>
      <w:rFonts w:ascii="Arial" w:hAnsi="Arial" w:cs="Times New Roman"/>
      <w:sz w:val="20"/>
      <w:szCs w:val="20"/>
      <w:lang w:val="x-none" w:eastAsia="es-ES"/>
    </w:rPr>
  </w:style>
  <w:style w:type="paragraph" w:customStyle="1" w:styleId="Sinespaciado1">
    <w:name w:val="Sin espaciado1"/>
    <w:uiPriority w:val="99"/>
    <w:rsid w:val="00A851A2"/>
    <w:pPr>
      <w:spacing w:after="0" w:line="240" w:lineRule="auto"/>
    </w:pPr>
    <w:rPr>
      <w:rFonts w:cs="Times New Roman"/>
      <w:sz w:val="28"/>
      <w:lang w:eastAsia="en-US"/>
    </w:rPr>
  </w:style>
  <w:style w:type="character" w:customStyle="1" w:styleId="SinespaciadoCar">
    <w:name w:val="Sin espaciado Car"/>
    <w:link w:val="Sinespaciado"/>
    <w:uiPriority w:val="1"/>
    <w:locked/>
    <w:rsid w:val="00A851A2"/>
    <w:rPr>
      <w:sz w:val="22"/>
      <w:lang w:val="es-ES" w:eastAsia="en-US"/>
    </w:rPr>
  </w:style>
  <w:style w:type="paragraph" w:customStyle="1" w:styleId="Sinespaciado2">
    <w:name w:val="Sin espaciado2"/>
    <w:uiPriority w:val="99"/>
    <w:rsid w:val="00A851A2"/>
    <w:pPr>
      <w:spacing w:after="0" w:line="240" w:lineRule="auto"/>
    </w:pPr>
    <w:rPr>
      <w:rFonts w:cs="Times New Roman"/>
      <w:sz w:val="28"/>
      <w:lang w:eastAsia="en-US"/>
    </w:rPr>
  </w:style>
  <w:style w:type="paragraph" w:styleId="Textodeglobo">
    <w:name w:val="Balloon Text"/>
    <w:basedOn w:val="Normal"/>
    <w:link w:val="TextodegloboCar"/>
    <w:uiPriority w:val="99"/>
    <w:semiHidden/>
    <w:rsid w:val="00A851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51A2"/>
    <w:rPr>
      <w:rFonts w:ascii="Tahoma" w:hAnsi="Tahoma" w:cs="Tahoma"/>
      <w:sz w:val="16"/>
      <w:szCs w:val="16"/>
      <w:lang w:val="x-none" w:eastAsia="es-ES"/>
    </w:rPr>
  </w:style>
  <w:style w:type="paragraph" w:styleId="Prrafodelista">
    <w:name w:val="List Paragraph"/>
    <w:basedOn w:val="Normal"/>
    <w:uiPriority w:val="99"/>
    <w:qFormat/>
    <w:rsid w:val="00A14F4F"/>
    <w:pPr>
      <w:ind w:left="708"/>
    </w:pPr>
  </w:style>
  <w:style w:type="paragraph" w:styleId="Textonotaalfinal">
    <w:name w:val="endnote text"/>
    <w:basedOn w:val="Normal"/>
    <w:link w:val="TextonotaalfinalCar"/>
    <w:uiPriority w:val="99"/>
    <w:semiHidden/>
    <w:rsid w:val="008200EC"/>
    <w:rPr>
      <w:sz w:val="20"/>
    </w:rPr>
  </w:style>
  <w:style w:type="character" w:customStyle="1" w:styleId="TextonotaalfinalCar">
    <w:name w:val="Texto nota al final Car"/>
    <w:basedOn w:val="Fuentedeprrafopredeter"/>
    <w:link w:val="Textonotaalfinal"/>
    <w:uiPriority w:val="99"/>
    <w:semiHidden/>
    <w:locked/>
    <w:rsid w:val="008200EC"/>
    <w:rPr>
      <w:rFonts w:ascii="Arial" w:hAnsi="Arial" w:cs="Times New Roman"/>
      <w:sz w:val="20"/>
      <w:szCs w:val="20"/>
    </w:rPr>
  </w:style>
  <w:style w:type="character" w:styleId="Refdenotaalfinal">
    <w:name w:val="endnote reference"/>
    <w:basedOn w:val="Fuentedeprrafopredeter"/>
    <w:uiPriority w:val="99"/>
    <w:semiHidden/>
    <w:rsid w:val="008200EC"/>
    <w:rPr>
      <w:rFonts w:cs="Times New Roman"/>
      <w:vertAlign w:val="superscript"/>
    </w:rPr>
  </w:style>
  <w:style w:type="paragraph" w:styleId="NormalWeb">
    <w:name w:val="Normal (Web)"/>
    <w:basedOn w:val="Normal"/>
    <w:uiPriority w:val="99"/>
    <w:semiHidden/>
    <w:rsid w:val="001D04EA"/>
    <w:rPr>
      <w:rFonts w:ascii="Times New Roman" w:hAnsi="Times New Roman"/>
      <w:sz w:val="24"/>
      <w:szCs w:val="24"/>
    </w:rPr>
  </w:style>
  <w:style w:type="character" w:styleId="Hipervnculo">
    <w:name w:val="Hyperlink"/>
    <w:basedOn w:val="Fuentedeprrafopredeter"/>
    <w:uiPriority w:val="99"/>
    <w:rsid w:val="001D04EA"/>
    <w:rPr>
      <w:rFonts w:cs="Times New Roman"/>
      <w:color w:val="0000FF"/>
      <w:u w:val="single"/>
    </w:rPr>
  </w:style>
  <w:style w:type="character" w:customStyle="1" w:styleId="TextonotapieCar1">
    <w:name w:val="Texto nota pie Car1"/>
    <w:aliases w:val="Texto nota pie Car Car,Footnote Text Char Char Char Char Char Car1,Footnote Text Char Char Char Char Car1,Footnote reference Car,FA Fu Car1"/>
    <w:uiPriority w:val="99"/>
    <w:locked/>
    <w:rsid w:val="005A146A"/>
    <w:rPr>
      <w:lang w:val="es-ES_tradnl" w:eastAsia="es-ES_tradnl"/>
    </w:rPr>
  </w:style>
  <w:style w:type="paragraph" w:customStyle="1" w:styleId="Default">
    <w:name w:val="Default"/>
    <w:uiPriority w:val="99"/>
    <w:rsid w:val="005A146A"/>
    <w:pPr>
      <w:autoSpaceDE w:val="0"/>
      <w:autoSpaceDN w:val="0"/>
      <w:adjustRightInd w:val="0"/>
      <w:spacing w:after="0" w:line="240" w:lineRule="auto"/>
    </w:pPr>
    <w:rPr>
      <w:rFonts w:ascii="Bookman Old Style" w:hAnsi="Bookman Old Style" w:cs="Bookman Old Style"/>
      <w:color w:val="000000"/>
      <w:sz w:val="24"/>
      <w:szCs w:val="24"/>
      <w:lang w:val="es-CO" w:eastAsia="en-US"/>
    </w:rPr>
  </w:style>
  <w:style w:type="paragraph" w:styleId="Textoindependiente">
    <w:name w:val="Body Text"/>
    <w:basedOn w:val="Normal"/>
    <w:link w:val="TextoindependienteCar"/>
    <w:uiPriority w:val="99"/>
    <w:rsid w:val="000A18D1"/>
    <w:pPr>
      <w:overflowPunct w:val="0"/>
      <w:autoSpaceDE w:val="0"/>
      <w:autoSpaceDN w:val="0"/>
      <w:adjustRightInd w:val="0"/>
      <w:spacing w:line="480" w:lineRule="auto"/>
      <w:jc w:val="both"/>
    </w:pPr>
    <w:rPr>
      <w:rFonts w:ascii="Times New Roman" w:hAnsi="Times New Roman"/>
      <w:lang w:val="es-ES_tradnl" w:eastAsia="es-ES_tradnl"/>
    </w:rPr>
  </w:style>
  <w:style w:type="character" w:customStyle="1" w:styleId="TextoindependienteCar">
    <w:name w:val="Texto independiente Car"/>
    <w:basedOn w:val="Fuentedeprrafopredeter"/>
    <w:link w:val="Textoindependiente"/>
    <w:uiPriority w:val="99"/>
    <w:locked/>
    <w:rsid w:val="000A18D1"/>
    <w:rPr>
      <w:rFonts w:ascii="Times New Roman" w:hAnsi="Times New Roman" w:cs="Times New Roman"/>
      <w:sz w:val="20"/>
      <w:szCs w:val="20"/>
      <w:lang w:val="es-ES_tradnl" w:eastAsia="es-ES_tradnl"/>
    </w:rPr>
  </w:style>
  <w:style w:type="character" w:customStyle="1" w:styleId="FootnoteTextChar">
    <w:name w:val="Footnote Text Char"/>
    <w:aliases w:val="Footnote Text Char Char Char Char Char Char,Footnote Text Char Char Char Char Char1,Footnote reference Char,FA Fu Char"/>
    <w:basedOn w:val="Fuentedeprrafopredeter"/>
    <w:uiPriority w:val="99"/>
    <w:semiHidden/>
    <w:locked/>
    <w:rsid w:val="003E31A3"/>
    <w:rPr>
      <w:rFonts w:ascii="Century Gothic" w:hAnsi="Century Gothic" w:cs="Times New Roman"/>
      <w:sz w:val="20"/>
      <w:szCs w:val="20"/>
      <w:lang w:val="es-CO" w:eastAsia="es-ES"/>
    </w:rPr>
  </w:style>
  <w:style w:type="paragraph" w:styleId="Textoindependiente2">
    <w:name w:val="Body Text 2"/>
    <w:basedOn w:val="Normal"/>
    <w:link w:val="Textoindependiente2Car"/>
    <w:uiPriority w:val="99"/>
    <w:rsid w:val="000A18D1"/>
    <w:pPr>
      <w:overflowPunct w:val="0"/>
      <w:autoSpaceDE w:val="0"/>
      <w:autoSpaceDN w:val="0"/>
      <w:adjustRightInd w:val="0"/>
      <w:spacing w:after="120" w:line="480" w:lineRule="auto"/>
    </w:pPr>
    <w:rPr>
      <w:rFonts w:ascii="Verdana" w:hAnsi="Verdana"/>
      <w:sz w:val="22"/>
      <w:szCs w:val="22"/>
      <w:lang w:val="es-ES_tradnl" w:eastAsia="es-ES_tradnl"/>
    </w:rPr>
  </w:style>
  <w:style w:type="character" w:customStyle="1" w:styleId="Textoindependiente2Car">
    <w:name w:val="Texto independiente 2 Car"/>
    <w:basedOn w:val="Fuentedeprrafopredeter"/>
    <w:link w:val="Textoindependiente2"/>
    <w:uiPriority w:val="99"/>
    <w:semiHidden/>
    <w:locked/>
    <w:rsid w:val="000A18D1"/>
    <w:rPr>
      <w:rFonts w:ascii="Arial" w:hAnsi="Arial" w:cs="Times New Roman"/>
      <w:sz w:val="20"/>
      <w:szCs w:val="20"/>
    </w:rPr>
  </w:style>
  <w:style w:type="character" w:customStyle="1" w:styleId="Textoindependiente2Car1">
    <w:name w:val="Texto independiente 2 Car1"/>
    <w:basedOn w:val="Fuentedeprrafopredeter"/>
    <w:uiPriority w:val="99"/>
    <w:semiHidden/>
    <w:rPr>
      <w:rFonts w:ascii="Arial" w:hAnsi="Arial" w:cs="Times New Roman"/>
      <w:sz w:val="20"/>
      <w:szCs w:val="20"/>
    </w:rPr>
  </w:style>
  <w:style w:type="paragraph" w:styleId="Sangradetextonormal">
    <w:name w:val="Body Text Indent"/>
    <w:basedOn w:val="Normal"/>
    <w:link w:val="SangradetextonormalCar"/>
    <w:uiPriority w:val="99"/>
    <w:rsid w:val="00987CF8"/>
    <w:pPr>
      <w:spacing w:after="120"/>
      <w:ind w:left="283"/>
    </w:pPr>
    <w:rPr>
      <w:rFonts w:ascii="Century Gothic" w:hAnsi="Century Gothic"/>
      <w:sz w:val="22"/>
      <w:szCs w:val="22"/>
      <w:lang w:val="es-CO"/>
    </w:rPr>
  </w:style>
  <w:style w:type="character" w:customStyle="1" w:styleId="SangradetextonormalCar">
    <w:name w:val="Sangría de texto normal Car"/>
    <w:basedOn w:val="Fuentedeprrafopredeter"/>
    <w:link w:val="Sangradetextonormal"/>
    <w:uiPriority w:val="99"/>
    <w:locked/>
    <w:rsid w:val="00987CF8"/>
    <w:rPr>
      <w:rFonts w:ascii="Century Gothic" w:hAnsi="Century Gothic" w:cs="Times New Roman"/>
      <w:sz w:val="22"/>
      <w:szCs w:val="22"/>
      <w:lang w:val="es-CO" w:eastAsia="es-ES" w:bidi="ar-SA"/>
    </w:rPr>
  </w:style>
  <w:style w:type="character" w:styleId="Refdenotaalpie">
    <w:name w:val="footnote reference"/>
    <w:basedOn w:val="Fuentedeprrafopredeter"/>
    <w:uiPriority w:val="99"/>
    <w:locked/>
    <w:rsid w:val="00A0131B"/>
    <w:rPr>
      <w:rFonts w:cs="Times New Roman"/>
      <w:vertAlign w:val="superscript"/>
    </w:rPr>
  </w:style>
  <w:style w:type="character" w:customStyle="1" w:styleId="Numeracinttulo">
    <w:name w:val="Numeración título"/>
    <w:uiPriority w:val="99"/>
    <w:rsid w:val="00905C70"/>
    <w:rPr>
      <w:rFonts w:ascii="Tahoma" w:hAnsi="Tahoma"/>
      <w:b/>
      <w:sz w:val="24"/>
    </w:rPr>
  </w:style>
  <w:style w:type="character" w:customStyle="1" w:styleId="NoSpacingChar">
    <w:name w:val="No Spacing Char"/>
    <w:uiPriority w:val="99"/>
    <w:locked/>
    <w:rsid w:val="00907878"/>
    <w:rPr>
      <w:sz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2561">
      <w:marLeft w:val="0"/>
      <w:marRight w:val="0"/>
      <w:marTop w:val="0"/>
      <w:marBottom w:val="0"/>
      <w:divBdr>
        <w:top w:val="none" w:sz="0" w:space="0" w:color="auto"/>
        <w:left w:val="none" w:sz="0" w:space="0" w:color="auto"/>
        <w:bottom w:val="none" w:sz="0" w:space="0" w:color="auto"/>
        <w:right w:val="none" w:sz="0" w:space="0" w:color="auto"/>
      </w:divBdr>
    </w:div>
    <w:div w:id="334572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A02E-E011-4584-8CCA-E739F135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4943</Words>
  <Characters>27192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Microsoft</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dc:creator>
  <cp:keywords/>
  <dc:description/>
  <cp:lastModifiedBy>Henry Lora Rodriguez</cp:lastModifiedBy>
  <cp:revision>7</cp:revision>
  <cp:lastPrinted>2019-09-04T14:50:00Z</cp:lastPrinted>
  <dcterms:created xsi:type="dcterms:W3CDTF">2019-10-18T20:39:00Z</dcterms:created>
  <dcterms:modified xsi:type="dcterms:W3CDTF">2019-10-23T15:40:00Z</dcterms:modified>
</cp:coreProperties>
</file>